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56" w:rsidRPr="00B70BAA" w:rsidRDefault="008A2D56" w:rsidP="00B70BAA">
      <w:pPr>
        <w:pStyle w:val="Heading2Center"/>
        <w:rPr>
          <w:rtl/>
        </w:rPr>
      </w:pPr>
      <w:bookmarkStart w:id="0" w:name="01"/>
      <w:bookmarkStart w:id="1" w:name="الأمثال_"/>
      <w:bookmarkStart w:id="2" w:name="06"/>
      <w:bookmarkStart w:id="3" w:name="_Toc494709879"/>
      <w:r w:rsidRPr="00177A1C">
        <w:rPr>
          <w:rtl/>
        </w:rPr>
        <w:t>المقدِّمة</w:t>
      </w:r>
      <w:bookmarkEnd w:id="2"/>
      <w:bookmarkEnd w:id="3"/>
    </w:p>
    <w:p w:rsidR="008A2D56" w:rsidRPr="001E0BD2" w:rsidRDefault="008A2D56" w:rsidP="00B03C07">
      <w:pPr>
        <w:pStyle w:val="libBold1"/>
        <w:rPr>
          <w:rtl/>
        </w:rPr>
      </w:pPr>
      <w:r w:rsidRPr="00177A1C">
        <w:rPr>
          <w:rtl/>
        </w:rPr>
        <w:t>أهميَّة البحث</w:t>
      </w:r>
    </w:p>
    <w:p w:rsidR="008A2D56" w:rsidRPr="001E0BD2" w:rsidRDefault="008A2D56" w:rsidP="00B03C07">
      <w:pPr>
        <w:pStyle w:val="libBold1"/>
        <w:rPr>
          <w:rtl/>
        </w:rPr>
      </w:pPr>
      <w:r w:rsidRPr="00177A1C">
        <w:rPr>
          <w:rtl/>
        </w:rPr>
        <w:t>هدف البحث</w:t>
      </w:r>
    </w:p>
    <w:p w:rsidR="008A2D56" w:rsidRPr="001E0BD2" w:rsidRDefault="008A2D56" w:rsidP="00B03C07">
      <w:pPr>
        <w:pStyle w:val="libBold1"/>
        <w:rPr>
          <w:rtl/>
        </w:rPr>
      </w:pPr>
      <w:r w:rsidRPr="00177A1C">
        <w:rPr>
          <w:rtl/>
        </w:rPr>
        <w:t>سابقة البحث</w:t>
      </w:r>
    </w:p>
    <w:p w:rsidR="008A2D56" w:rsidRPr="001E0BD2" w:rsidRDefault="008A2D56" w:rsidP="00B03C07">
      <w:pPr>
        <w:pStyle w:val="libBold1"/>
        <w:rPr>
          <w:rtl/>
        </w:rPr>
      </w:pPr>
      <w:r w:rsidRPr="00177A1C">
        <w:rPr>
          <w:rtl/>
        </w:rPr>
        <w:t>منهجيَّة البحث في هذه الرسالة</w:t>
      </w:r>
    </w:p>
    <w:p w:rsidR="008A2D56" w:rsidRPr="00B70BAA" w:rsidRDefault="008A2D56" w:rsidP="00205CCA">
      <w:pPr>
        <w:pStyle w:val="libPoemTiniChar"/>
      </w:pPr>
      <w:r w:rsidRPr="00B70BAA">
        <w:rPr>
          <w:rtl/>
        </w:rPr>
        <w:br w:type="page"/>
      </w:r>
    </w:p>
    <w:p w:rsidR="008A2D56" w:rsidRPr="001E0BD2" w:rsidRDefault="008A2D56" w:rsidP="00B03C07">
      <w:pPr>
        <w:pStyle w:val="Heading3Center"/>
        <w:rPr>
          <w:rtl/>
        </w:rPr>
      </w:pPr>
      <w:bookmarkStart w:id="4" w:name="07"/>
      <w:bookmarkStart w:id="5" w:name="_Toc494709880"/>
      <w:r w:rsidRPr="00177A1C">
        <w:rPr>
          <w:rtl/>
        </w:rPr>
        <w:lastRenderedPageBreak/>
        <w:t>أهمِّيَّة البحث</w:t>
      </w:r>
      <w:bookmarkEnd w:id="4"/>
      <w:bookmarkEnd w:id="5"/>
    </w:p>
    <w:p w:rsidR="008A2D56" w:rsidRPr="00177A1C" w:rsidRDefault="008A2D56" w:rsidP="00B70BAA">
      <w:pPr>
        <w:pStyle w:val="libNormal"/>
        <w:rPr>
          <w:rtl/>
        </w:rPr>
      </w:pPr>
      <w:r w:rsidRPr="00B70BAA">
        <w:rPr>
          <w:rtl/>
        </w:rPr>
        <w:t>تنقسم دراسة العلوم إلى قسمين</w:t>
      </w:r>
      <w:r w:rsidR="00B03C07">
        <w:rPr>
          <w:rtl/>
        </w:rPr>
        <w:t>،</w:t>
      </w:r>
      <w:r w:rsidRPr="00B70BAA">
        <w:rPr>
          <w:rtl/>
        </w:rPr>
        <w:t xml:space="preserve"> أو بتعبير آخر يُنظر في دراسة العلوم مِن جنبتين:</w:t>
      </w:r>
    </w:p>
    <w:p w:rsidR="008A2D56" w:rsidRPr="00177A1C" w:rsidRDefault="008A2D56" w:rsidP="00B70BAA">
      <w:pPr>
        <w:pStyle w:val="libNormal"/>
        <w:rPr>
          <w:rtl/>
        </w:rPr>
      </w:pPr>
      <w:r w:rsidRPr="00B70BAA">
        <w:rPr>
          <w:rtl/>
        </w:rPr>
        <w:t>الأُولى</w:t>
      </w:r>
      <w:r w:rsidR="00B03C07">
        <w:rPr>
          <w:rtl/>
        </w:rPr>
        <w:t>:</w:t>
      </w:r>
      <w:r w:rsidRPr="00B70BAA">
        <w:rPr>
          <w:rtl/>
        </w:rPr>
        <w:t xml:space="preserve"> داخلية</w:t>
      </w:r>
      <w:r w:rsidR="00B03C07">
        <w:rPr>
          <w:rtl/>
        </w:rPr>
        <w:t>،</w:t>
      </w:r>
      <w:r w:rsidRPr="00B70BAA">
        <w:rPr>
          <w:rtl/>
        </w:rPr>
        <w:t xml:space="preserve"> وهي الخوض في مسائل نفس العلم وموضوعه وتعريفه</w:t>
      </w:r>
      <w:r w:rsidR="00B03C07">
        <w:rPr>
          <w:rtl/>
        </w:rPr>
        <w:t>.</w:t>
      </w:r>
    </w:p>
    <w:p w:rsidR="008A2D56" w:rsidRPr="00177A1C" w:rsidRDefault="008A2D56" w:rsidP="00B70BAA">
      <w:pPr>
        <w:pStyle w:val="libNormal"/>
        <w:rPr>
          <w:rtl/>
        </w:rPr>
      </w:pPr>
      <w:r w:rsidRPr="00B70BAA">
        <w:rPr>
          <w:rtl/>
        </w:rPr>
        <w:t>والثانية: خارجية</w:t>
      </w:r>
      <w:r w:rsidR="00B03C07">
        <w:rPr>
          <w:rtl/>
        </w:rPr>
        <w:t>،</w:t>
      </w:r>
      <w:r w:rsidRPr="00B70BAA">
        <w:rPr>
          <w:rtl/>
        </w:rPr>
        <w:t xml:space="preserve"> وهي أنْ يُنظر إلى العلم مِن حيث ولادته ونشوئه ومراحل تطوُّره التي يمرُّ بها إلى تكامله</w:t>
      </w:r>
      <w:r w:rsidR="00B03C07">
        <w:rPr>
          <w:rtl/>
        </w:rPr>
        <w:t>،</w:t>
      </w:r>
      <w:r w:rsidRPr="00B70BAA">
        <w:rPr>
          <w:rtl/>
        </w:rPr>
        <w:t xml:space="preserve"> وما يقف في طريق تطوُّره مِن عثرات</w:t>
      </w:r>
      <w:r w:rsidR="00B03C07">
        <w:rPr>
          <w:rtl/>
        </w:rPr>
        <w:t>،</w:t>
      </w:r>
      <w:r w:rsidRPr="00B70BAA">
        <w:rPr>
          <w:rtl/>
        </w:rPr>
        <w:t xml:space="preserve"> وما يصاب به مِن نكسات على طول الفترة الزمنية التي يمرُّ بها</w:t>
      </w:r>
      <w:r w:rsidR="00B03C07">
        <w:rPr>
          <w:rtl/>
        </w:rPr>
        <w:t>،</w:t>
      </w:r>
      <w:r w:rsidRPr="00B70BAA">
        <w:rPr>
          <w:rtl/>
        </w:rPr>
        <w:t xml:space="preserve"> وهذا ما يُدعى تاريخ العلم.</w:t>
      </w:r>
    </w:p>
    <w:p w:rsidR="008A2D56" w:rsidRPr="00177A1C" w:rsidRDefault="008A2D56" w:rsidP="00B70BAA">
      <w:pPr>
        <w:pStyle w:val="libNormal"/>
        <w:rPr>
          <w:rtl/>
        </w:rPr>
      </w:pPr>
      <w:r w:rsidRPr="00B70BAA">
        <w:rPr>
          <w:rtl/>
        </w:rPr>
        <w:t>وقد حازت دراسة تاريخ العلوم اهتمام الباحثين والمحقِّقين في العصور الأخيرة</w:t>
      </w:r>
      <w:r w:rsidR="00B03C07">
        <w:rPr>
          <w:rtl/>
        </w:rPr>
        <w:t>،</w:t>
      </w:r>
      <w:r w:rsidRPr="00B70BAA">
        <w:rPr>
          <w:rtl/>
        </w:rPr>
        <w:t xml:space="preserve"> فانصبَّت جهودهم على دراسة تاريخ مختلف العلوم</w:t>
      </w:r>
      <w:r w:rsidR="00B03C07">
        <w:rPr>
          <w:rtl/>
        </w:rPr>
        <w:t>،</w:t>
      </w:r>
      <w:r w:rsidRPr="00B70BAA">
        <w:rPr>
          <w:rtl/>
        </w:rPr>
        <w:t xml:space="preserve"> واستعراض سَيرها التكاملي, فأصبح لكلِّ علم تاريخ خاص به يستعرض مسيرته عِبر الزمن.</w:t>
      </w:r>
    </w:p>
    <w:p w:rsidR="008A2D56" w:rsidRPr="00177A1C" w:rsidRDefault="008A2D56" w:rsidP="00B70BAA">
      <w:pPr>
        <w:pStyle w:val="libNormal"/>
        <w:rPr>
          <w:rtl/>
        </w:rPr>
      </w:pPr>
      <w:r w:rsidRPr="00B70BAA">
        <w:rPr>
          <w:rtl/>
        </w:rPr>
        <w:t>ولهذه الخطوة قيمتها وأهمِّيتها</w:t>
      </w:r>
      <w:r w:rsidR="00B03C07">
        <w:rPr>
          <w:rtl/>
        </w:rPr>
        <w:t>،</w:t>
      </w:r>
      <w:r w:rsidRPr="00B70BAA">
        <w:rPr>
          <w:rtl/>
        </w:rPr>
        <w:t xml:space="preserve"> حيث إنّ الباحث والمحقِّق حينما يواكب المراحل التكاملية للعلـوم</w:t>
      </w:r>
      <w:r w:rsidR="00B03C07">
        <w:rPr>
          <w:rtl/>
        </w:rPr>
        <w:t>،</w:t>
      </w:r>
      <w:r w:rsidRPr="00B70BAA">
        <w:rPr>
          <w:rtl/>
        </w:rPr>
        <w:t xml:space="preserve"> يجد أنَّ دراسة تاريخ كلِّ علم لا تنفكُّ عن البحث العلمي في موضوعه ومسائله.</w:t>
      </w:r>
    </w:p>
    <w:p w:rsidR="008A2D56" w:rsidRPr="00177A1C" w:rsidRDefault="008A2D56" w:rsidP="00B70BAA">
      <w:pPr>
        <w:pStyle w:val="libNormal"/>
        <w:rPr>
          <w:rtl/>
        </w:rPr>
      </w:pPr>
      <w:r w:rsidRPr="00B70BAA">
        <w:rPr>
          <w:rtl/>
        </w:rPr>
        <w:t>ويمكن تصوير أهمَّية البحث في تاريخ العلم بالنقاط التالية:</w:t>
      </w:r>
    </w:p>
    <w:p w:rsidR="008A2D56" w:rsidRPr="001E0BD2" w:rsidRDefault="008A2D56" w:rsidP="00B03C07">
      <w:pPr>
        <w:pStyle w:val="libBold1"/>
        <w:rPr>
          <w:rtl/>
        </w:rPr>
      </w:pPr>
      <w:r w:rsidRPr="00177A1C">
        <w:rPr>
          <w:rtl/>
        </w:rPr>
        <w:t>1 ـ مدخليَّة دراسة تاريخ العلم في فهْم نفس العلم ونظريَّاته.</w:t>
      </w:r>
    </w:p>
    <w:p w:rsidR="008A2D56" w:rsidRPr="00177A1C" w:rsidRDefault="008A2D56" w:rsidP="00B70BAA">
      <w:pPr>
        <w:pStyle w:val="libNormal"/>
        <w:rPr>
          <w:rtl/>
        </w:rPr>
      </w:pPr>
      <w:r w:rsidRPr="00B70BAA">
        <w:rPr>
          <w:rtl/>
        </w:rPr>
        <w:t>إنَّ دراسة تاريخ العلم تُساهم مساهمة جدِّية في فهم نظريات العلم</w:t>
      </w:r>
      <w:r w:rsidR="00B03C07">
        <w:rPr>
          <w:rtl/>
        </w:rPr>
        <w:t>،</w:t>
      </w:r>
      <w:r w:rsidRPr="00B70BAA">
        <w:rPr>
          <w:rtl/>
        </w:rPr>
        <w:t xml:space="preserve"> مِن خلال فهْم الظروف التي أسهمت في تكوُّن النتائج النهائية لهذه النظرية أو تلك</w:t>
      </w:r>
      <w:r w:rsidR="00B03C07">
        <w:rPr>
          <w:rtl/>
        </w:rPr>
        <w:t>،</w:t>
      </w:r>
      <w:r w:rsidRPr="00B70BAA">
        <w:rPr>
          <w:rtl/>
        </w:rPr>
        <w:t xml:space="preserve"> مثلاً إذا درَسنا نظرية حُجِّيّة الخبر الواحد</w:t>
      </w:r>
      <w:r w:rsidR="00B03C07">
        <w:rPr>
          <w:rtl/>
        </w:rPr>
        <w:t>،</w:t>
      </w:r>
      <w:r w:rsidRPr="00B70BAA">
        <w:rPr>
          <w:rtl/>
        </w:rPr>
        <w:t xml:space="preserve"> وأحطنا بكلِّ جوانبها</w:t>
      </w:r>
      <w:r w:rsidR="00B03C07">
        <w:rPr>
          <w:rtl/>
        </w:rPr>
        <w:t>،</w:t>
      </w:r>
      <w:r w:rsidRPr="00B70BAA">
        <w:rPr>
          <w:rtl/>
        </w:rPr>
        <w:t xml:space="preserve"> وفي ضمنها الجانب التاريخي لهذه المسألة</w:t>
      </w:r>
      <w:r w:rsidR="00B03C07">
        <w:rPr>
          <w:rtl/>
        </w:rPr>
        <w:t>،</w:t>
      </w:r>
      <w:r w:rsidRPr="00B70BAA">
        <w:rPr>
          <w:rtl/>
        </w:rPr>
        <w:t xml:space="preserve"> فإنَّنا ضمن هذا الإطار لابدَّ </w:t>
      </w:r>
    </w:p>
    <w:p w:rsidR="008A2D56" w:rsidRPr="00B70BAA" w:rsidRDefault="008A2D56" w:rsidP="00205CCA">
      <w:pPr>
        <w:pStyle w:val="libPoemTiniChar"/>
      </w:pPr>
      <w:r w:rsidRPr="00B70BAA">
        <w:rPr>
          <w:rtl/>
        </w:rPr>
        <w:br w:type="page"/>
      </w:r>
    </w:p>
    <w:p w:rsidR="008A2D56" w:rsidRPr="00177A1C" w:rsidRDefault="008A2D56" w:rsidP="00B70BAA">
      <w:pPr>
        <w:pStyle w:val="libNormal"/>
        <w:rPr>
          <w:rtl/>
        </w:rPr>
      </w:pPr>
      <w:r w:rsidRPr="00B70BAA">
        <w:rPr>
          <w:rtl/>
        </w:rPr>
        <w:lastRenderedPageBreak/>
        <w:t>لنا أنْ نمرَّ ـ تدريجيّاً ـ بآراء العلماء ونكتشف تلك الأفكار التي انطلق منها العلماء</w:t>
      </w:r>
      <w:r w:rsidR="00B03C07">
        <w:rPr>
          <w:rtl/>
        </w:rPr>
        <w:t>،</w:t>
      </w:r>
      <w:r w:rsidRPr="00B70BAA">
        <w:rPr>
          <w:rtl/>
        </w:rPr>
        <w:t xml:space="preserve"> وانبثقت منها المدارس المتنوِّعة.</w:t>
      </w:r>
    </w:p>
    <w:p w:rsidR="00B03C07" w:rsidRDefault="008A2D56" w:rsidP="00B70BAA">
      <w:pPr>
        <w:pStyle w:val="libNormal"/>
        <w:rPr>
          <w:rtl/>
        </w:rPr>
      </w:pPr>
      <w:r w:rsidRPr="00B70BAA">
        <w:rPr>
          <w:rtl/>
        </w:rPr>
        <w:t>وبهذا نستطيع أنْ نشكِّل تصوُّراً واضحاً عن هذه النظرية أو تلك</w:t>
      </w:r>
      <w:r w:rsidR="00B03C07">
        <w:rPr>
          <w:rtl/>
        </w:rPr>
        <w:t>،</w:t>
      </w:r>
      <w:r w:rsidRPr="00B70BAA">
        <w:rPr>
          <w:rtl/>
        </w:rPr>
        <w:t xml:space="preserve"> وذلك بمؤازرة دراسة تاريخهـا</w:t>
      </w:r>
      <w:r w:rsidR="00B03C07">
        <w:rPr>
          <w:rtl/>
        </w:rPr>
        <w:t>،</w:t>
      </w:r>
      <w:r w:rsidRPr="00B70BAA">
        <w:rPr>
          <w:rtl/>
        </w:rPr>
        <w:t xml:space="preserve"> بغضِّ النظر عن الإيمان بالنظرية أو عدمه.</w:t>
      </w:r>
    </w:p>
    <w:p w:rsidR="008A2D56" w:rsidRPr="001E0BD2" w:rsidRDefault="008A2D56" w:rsidP="00B03C07">
      <w:pPr>
        <w:pStyle w:val="libBold1"/>
        <w:rPr>
          <w:rtl/>
        </w:rPr>
      </w:pPr>
      <w:r w:rsidRPr="00177A1C">
        <w:rPr>
          <w:rtl/>
        </w:rPr>
        <w:t>2 ـ كشْف اللبس والغموض والتداخل بين المصطلحات.</w:t>
      </w:r>
    </w:p>
    <w:p w:rsidR="008A2D56" w:rsidRPr="00177A1C" w:rsidRDefault="008A2D56" w:rsidP="00B70BAA">
      <w:pPr>
        <w:pStyle w:val="libNormal"/>
        <w:rPr>
          <w:rtl/>
        </w:rPr>
      </w:pPr>
      <w:r w:rsidRPr="00B70BAA">
        <w:rPr>
          <w:rtl/>
        </w:rPr>
        <w:t>يقع اللبس في بعض الأحيان بين المصطلحات</w:t>
      </w:r>
      <w:r w:rsidR="00B03C07">
        <w:rPr>
          <w:rtl/>
        </w:rPr>
        <w:t>،</w:t>
      </w:r>
      <w:r w:rsidRPr="00B70BAA">
        <w:rPr>
          <w:rtl/>
        </w:rPr>
        <w:t xml:space="preserve"> فيتصوَّر الباحث أنَّ دلالة واحدة لمصطلح معيَّن في عصرين أو أكثر</w:t>
      </w:r>
      <w:r w:rsidR="00B03C07">
        <w:rPr>
          <w:rtl/>
        </w:rPr>
        <w:t>،</w:t>
      </w:r>
      <w:r w:rsidRPr="00B70BAA">
        <w:rPr>
          <w:rtl/>
        </w:rPr>
        <w:t xml:space="preserve"> بينما الأمر خلاف ذلك التصوُّر</w:t>
      </w:r>
      <w:r w:rsidR="00B03C07">
        <w:rPr>
          <w:rtl/>
        </w:rPr>
        <w:t>،</w:t>
      </w:r>
      <w:r w:rsidRPr="00B70BAA">
        <w:rPr>
          <w:rtl/>
        </w:rPr>
        <w:t xml:space="preserve"> وهذا اللبس والاشتباه يرجع ـ أحياناً ـ إلى عدم الاطِّلاع على السير التاريخي للمسألة</w:t>
      </w:r>
      <w:r w:rsidR="00B03C07">
        <w:rPr>
          <w:rtl/>
        </w:rPr>
        <w:t>،</w:t>
      </w:r>
      <w:r w:rsidRPr="00B70BAA">
        <w:rPr>
          <w:rtl/>
        </w:rPr>
        <w:t xml:space="preserve"> فالاطِّلاع والبحث في تاريخ العلم هو الذي يكشف السياق الذي استُخدم فيه المصطلح خلال العصر السابق ـ مثلاً ـ وسنعرف أنَّ استخدامه في العصر اللاحق يختلف</w:t>
      </w:r>
      <w:r w:rsidR="00B03C07">
        <w:rPr>
          <w:rtl/>
        </w:rPr>
        <w:t>،</w:t>
      </w:r>
      <w:r w:rsidRPr="00B70BAA">
        <w:rPr>
          <w:rtl/>
        </w:rPr>
        <w:t xml:space="preserve"> فتكون النتيجة أنَّ مؤدَّى المصطلح في العصرين ليس واحداً.</w:t>
      </w:r>
    </w:p>
    <w:p w:rsidR="008A2D56" w:rsidRPr="00177A1C" w:rsidRDefault="008A2D56" w:rsidP="00B70BAA">
      <w:pPr>
        <w:pStyle w:val="libNormal"/>
        <w:rPr>
          <w:rtl/>
        </w:rPr>
      </w:pPr>
      <w:r w:rsidRPr="00B70BAA">
        <w:rPr>
          <w:rtl/>
        </w:rPr>
        <w:t>ومثاله: موضوعنا في هذه الرسالة</w:t>
      </w:r>
      <w:r w:rsidR="00B03C07">
        <w:rPr>
          <w:rtl/>
        </w:rPr>
        <w:t>،</w:t>
      </w:r>
      <w:r w:rsidRPr="00B70BAA">
        <w:rPr>
          <w:rtl/>
        </w:rPr>
        <w:t xml:space="preserve"> وهو مصطلح الاجتهاد الذي نستعرض سيره التاريخي مِن حيث اللفظ والمعنى الذي يدلُّ عليه المصطلح</w:t>
      </w:r>
      <w:r w:rsidR="00B03C07">
        <w:rPr>
          <w:rtl/>
        </w:rPr>
        <w:t>،</w:t>
      </w:r>
      <w:r w:rsidRPr="00B70BAA">
        <w:rPr>
          <w:rtl/>
        </w:rPr>
        <w:t xml:space="preserve"> فقد كان يعنـي الرأي مقابل مرجعية النصِّ إلى زمن المحقِّق الحلِّي</w:t>
      </w:r>
      <w:r w:rsidR="00B03C07">
        <w:rPr>
          <w:rtl/>
        </w:rPr>
        <w:t>،</w:t>
      </w:r>
      <w:r w:rsidRPr="00B70BAA">
        <w:rPr>
          <w:rtl/>
        </w:rPr>
        <w:t xml:space="preserve"> وكان محارَباً مِن قِبل مدرسة أهل البيت </w:t>
      </w:r>
      <w:r w:rsidR="00B03C07">
        <w:rPr>
          <w:rtl/>
        </w:rPr>
        <w:t>(</w:t>
      </w:r>
      <w:r w:rsidRPr="00B70BAA">
        <w:rPr>
          <w:rtl/>
        </w:rPr>
        <w:t>عليه السلام</w:t>
      </w:r>
      <w:r w:rsidR="00B03C07">
        <w:rPr>
          <w:rtl/>
        </w:rPr>
        <w:t>)،</w:t>
      </w:r>
      <w:r w:rsidRPr="00B70BAA">
        <w:rPr>
          <w:rtl/>
        </w:rPr>
        <w:t xml:space="preserve"> ولكنْ تطوَّر هذا المصطلح</w:t>
      </w:r>
      <w:r w:rsidR="00B03C07">
        <w:rPr>
          <w:rtl/>
        </w:rPr>
        <w:t>،</w:t>
      </w:r>
      <w:r w:rsidRPr="00B70BAA">
        <w:rPr>
          <w:rtl/>
        </w:rPr>
        <w:t xml:space="preserve"> وأصبح يدلُّ على استخراج الأحكام مِن أدلّة الشرع.</w:t>
      </w:r>
    </w:p>
    <w:p w:rsidR="00B03C07" w:rsidRDefault="008A2D56" w:rsidP="00B70BAA">
      <w:pPr>
        <w:pStyle w:val="libNormal"/>
        <w:rPr>
          <w:rtl/>
        </w:rPr>
      </w:pPr>
      <w:r w:rsidRPr="00B70BAA">
        <w:rPr>
          <w:rtl/>
        </w:rPr>
        <w:t>ولكشف الالتباس هذا ـ وحلِّ النزاعات اللفظية الموجودة في العلوم ـ أثرٌ كبير في عملية الوقوف على الأسباب والعوامل</w:t>
      </w:r>
      <w:r w:rsidR="00B03C07">
        <w:rPr>
          <w:rtl/>
        </w:rPr>
        <w:t>،</w:t>
      </w:r>
      <w:r w:rsidRPr="00B70BAA">
        <w:rPr>
          <w:rtl/>
        </w:rPr>
        <w:t xml:space="preserve"> التي أدَّت إلى نشوء كثير مِن الظواهر</w:t>
      </w:r>
      <w:r w:rsidR="00B03C07">
        <w:rPr>
          <w:rtl/>
        </w:rPr>
        <w:t>،</w:t>
      </w:r>
      <w:r w:rsidRPr="00B70BAA">
        <w:rPr>
          <w:rtl/>
        </w:rPr>
        <w:t xml:space="preserve"> كما هو في بروز ظاهرة الإخباريَّة في المدرسة الإمامية</w:t>
      </w:r>
      <w:r w:rsidR="00B03C07">
        <w:rPr>
          <w:rtl/>
        </w:rPr>
        <w:t>،</w:t>
      </w:r>
      <w:r w:rsidRPr="00B70BAA">
        <w:rPr>
          <w:rtl/>
        </w:rPr>
        <w:t xml:space="preserve"> حيث يعدُّ الالتباس الحاصل في مصطلح الاجتهاد مِن الأسباب</w:t>
      </w:r>
      <w:r w:rsidR="00B03C07">
        <w:rPr>
          <w:rtl/>
        </w:rPr>
        <w:t>،</w:t>
      </w:r>
      <w:r w:rsidRPr="00B70BAA">
        <w:rPr>
          <w:rtl/>
        </w:rPr>
        <w:t xml:space="preserve"> التي أدَّت إلى رفض طائفة مِن الإمامية لعملية الاجتهاد برُمَّتها؛ لأنّ مصطلح الاجتهاد يعنـي الرأي والقياس. </w:t>
      </w:r>
    </w:p>
    <w:p w:rsidR="008A2D56" w:rsidRPr="001E0BD2" w:rsidRDefault="008A2D56" w:rsidP="00B03C07">
      <w:pPr>
        <w:pStyle w:val="libBold1"/>
        <w:rPr>
          <w:rtl/>
        </w:rPr>
      </w:pPr>
      <w:r w:rsidRPr="00177A1C">
        <w:rPr>
          <w:rtl/>
        </w:rPr>
        <w:t>3 ـ التعرُّف على مدى وطبيعة الترابط بين العلوم.</w:t>
      </w:r>
    </w:p>
    <w:p w:rsidR="008A2D56" w:rsidRPr="00177A1C" w:rsidRDefault="008A2D56" w:rsidP="00B70BAA">
      <w:pPr>
        <w:pStyle w:val="libNormal"/>
        <w:rPr>
          <w:rtl/>
        </w:rPr>
      </w:pPr>
      <w:r w:rsidRPr="00B70BAA">
        <w:rPr>
          <w:rtl/>
        </w:rPr>
        <w:t>يمكن أنْ يكتشف الباحث في تاريخ العلوم مدى تأثير بعض العلوم على الأُخرى</w:t>
      </w:r>
      <w:r w:rsidR="00B03C07">
        <w:rPr>
          <w:rtl/>
        </w:rPr>
        <w:t>،</w:t>
      </w:r>
      <w:r w:rsidRPr="00B70BAA">
        <w:rPr>
          <w:rtl/>
        </w:rPr>
        <w:t xml:space="preserve"> أو مدى تأثير بعض النظريات في علم معيَّن على العلم الآخر</w:t>
      </w:r>
      <w:r w:rsidR="00B03C07">
        <w:rPr>
          <w:rtl/>
        </w:rPr>
        <w:t>،</w:t>
      </w:r>
      <w:r w:rsidRPr="00B70BAA">
        <w:rPr>
          <w:rtl/>
        </w:rPr>
        <w:t xml:space="preserve"> وبالتالي يقف على الأسباب التي يمكن أنْ تُرشده إلى الكثير مِن الايجابيات والسلبيات في هذه العلاقة.</w:t>
      </w:r>
    </w:p>
    <w:p w:rsidR="008A2D56" w:rsidRPr="00177A1C" w:rsidRDefault="008A2D56" w:rsidP="00B70BAA">
      <w:pPr>
        <w:pStyle w:val="libNormal"/>
        <w:rPr>
          <w:rtl/>
        </w:rPr>
      </w:pPr>
      <w:r w:rsidRPr="00B70BAA">
        <w:rPr>
          <w:rtl/>
        </w:rPr>
        <w:t>مثلاً</w:t>
      </w:r>
      <w:r w:rsidR="00B03C07">
        <w:rPr>
          <w:rtl/>
        </w:rPr>
        <w:t>،</w:t>
      </w:r>
      <w:r w:rsidRPr="00B70BAA">
        <w:rPr>
          <w:rtl/>
        </w:rPr>
        <w:t xml:space="preserve"> بملاحظة العلاقة بين بعض مباحث علم الأُصول ووضعية علم الرجال</w:t>
      </w:r>
      <w:r w:rsidR="00B03C07">
        <w:rPr>
          <w:rtl/>
        </w:rPr>
        <w:t>،</w:t>
      </w:r>
      <w:r w:rsidRPr="00B70BAA">
        <w:rPr>
          <w:rtl/>
        </w:rPr>
        <w:t xml:space="preserve"> يمكن أنْ نكتشف تأثير نظرية (انجبار ضعف السند بعمل الأصحاب</w:t>
      </w:r>
      <w:r w:rsidR="00B03C07">
        <w:rPr>
          <w:rtl/>
        </w:rPr>
        <w:t>،</w:t>
      </w:r>
      <w:r w:rsidRPr="00B70BAA">
        <w:rPr>
          <w:rtl/>
        </w:rPr>
        <w:t xml:space="preserve"> ووَهن الخبر الصحيح بإعراضهم) على ضمور علم الرجال لمراحل طويلة</w:t>
      </w:r>
      <w:r w:rsidR="00B03C07">
        <w:rPr>
          <w:rtl/>
        </w:rPr>
        <w:t>،</w:t>
      </w:r>
      <w:r w:rsidRPr="00B70BAA">
        <w:rPr>
          <w:rtl/>
        </w:rPr>
        <w:t xml:space="preserve"> فعندما وقف السيد الخوئي (رحمه الله) في مباحثه الأُصولية موقفاً</w:t>
      </w:r>
      <w:r w:rsidR="00B03C07">
        <w:rPr>
          <w:rtl/>
        </w:rPr>
        <w:t>،</w:t>
      </w:r>
      <w:r w:rsidRPr="00B70BAA">
        <w:rPr>
          <w:rtl/>
        </w:rPr>
        <w:t xml:space="preserve"> يرى فيه أنَّ السيرة العقلائية التي أمضاها الشارع منصبَّة على الخبر الذي يأتـي به الثقة</w:t>
      </w:r>
      <w:r w:rsidR="00B03C07">
        <w:rPr>
          <w:rtl/>
        </w:rPr>
        <w:t>،</w:t>
      </w:r>
      <w:r w:rsidRPr="00B70BAA">
        <w:rPr>
          <w:rtl/>
        </w:rPr>
        <w:t xml:space="preserve"> وليس على الخبر الموثوق</w:t>
      </w:r>
      <w:r w:rsidR="00B03C07">
        <w:rPr>
          <w:rtl/>
        </w:rPr>
        <w:t>،</w:t>
      </w:r>
      <w:r w:rsidRPr="00B70BAA">
        <w:rPr>
          <w:rtl/>
        </w:rPr>
        <w:t xml:space="preserve"> وإنْ </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لم يأتِ به الثقة</w:t>
      </w:r>
      <w:r w:rsidR="00B03C07">
        <w:rPr>
          <w:rtl/>
        </w:rPr>
        <w:t>،</w:t>
      </w:r>
      <w:r w:rsidRPr="00B70BAA">
        <w:rPr>
          <w:rtl/>
        </w:rPr>
        <w:t xml:space="preserve"> ثمَّ إنّه وقف موقفاً متحفِّظاً إزاء قاعدة (انجبار السند بعمل الأصحاب</w:t>
      </w:r>
      <w:r w:rsidR="00B03C07">
        <w:rPr>
          <w:rtl/>
        </w:rPr>
        <w:t>،</w:t>
      </w:r>
      <w:r w:rsidRPr="00B70BAA">
        <w:rPr>
          <w:rtl/>
        </w:rPr>
        <w:t xml:space="preserve"> ووهْن الخبر بإعراضهم وإنْ كان صحيحاً)</w:t>
      </w:r>
      <w:r w:rsidR="00B03C07">
        <w:rPr>
          <w:rtl/>
        </w:rPr>
        <w:t>،</w:t>
      </w:r>
      <w:r w:rsidRPr="00B70BAA">
        <w:rPr>
          <w:rtl/>
        </w:rPr>
        <w:t xml:space="preserve"> تطلَّب ذلك الموقف الخوض في مباحث علم الرجال</w:t>
      </w:r>
      <w:r w:rsidR="00B03C07">
        <w:rPr>
          <w:rtl/>
        </w:rPr>
        <w:t>؛</w:t>
      </w:r>
      <w:r w:rsidRPr="00B70BAA">
        <w:rPr>
          <w:rtl/>
        </w:rPr>
        <w:t xml:space="preserve"> لضيق مساحة الأخبار المعتمَدة في دائرة الثقات</w:t>
      </w:r>
      <w:r w:rsidR="00B03C07">
        <w:rPr>
          <w:rtl/>
        </w:rPr>
        <w:t>،</w:t>
      </w:r>
      <w:r w:rsidRPr="00B70BAA">
        <w:rPr>
          <w:rtl/>
        </w:rPr>
        <w:t xml:space="preserve"> ففتح الباب بهذا الموقف للاهتمام الواسع بعلم الرجال</w:t>
      </w:r>
      <w:r w:rsidR="00B03C07">
        <w:rPr>
          <w:rtl/>
        </w:rPr>
        <w:t>،</w:t>
      </w:r>
      <w:r w:rsidRPr="00B70BAA">
        <w:rPr>
          <w:rtl/>
        </w:rPr>
        <w:t xml:space="preserve"> وكان الأثر واضحاً</w:t>
      </w:r>
      <w:r w:rsidR="00B03C07">
        <w:rPr>
          <w:rtl/>
        </w:rPr>
        <w:t>،</w:t>
      </w:r>
      <w:r w:rsidRPr="00B70BAA">
        <w:rPr>
          <w:rtl/>
        </w:rPr>
        <w:t xml:space="preserve"> حيث صدرت عنه موسوعة مُعجم رجال الحديث</w:t>
      </w:r>
      <w:r w:rsidR="00B03C07">
        <w:rPr>
          <w:rtl/>
        </w:rPr>
        <w:t>،</w:t>
      </w:r>
      <w:r w:rsidRPr="00B70BAA">
        <w:rPr>
          <w:rtl/>
        </w:rPr>
        <w:t xml:space="preserve"> ويمكن أنْ نَعْزي الجمود الحاصل في علم الرجال</w:t>
      </w:r>
      <w:r w:rsidR="00B03C07">
        <w:rPr>
          <w:rtl/>
        </w:rPr>
        <w:t>،</w:t>
      </w:r>
      <w:r w:rsidRPr="00B70BAA">
        <w:rPr>
          <w:rtl/>
        </w:rPr>
        <w:t xml:space="preserve"> خلال فترة طويلة سبقت هذا العَلَم إلى أسباب</w:t>
      </w:r>
      <w:r w:rsidR="00B03C07">
        <w:rPr>
          <w:rtl/>
        </w:rPr>
        <w:t>،</w:t>
      </w:r>
      <w:r w:rsidRPr="00B70BAA">
        <w:rPr>
          <w:rtl/>
        </w:rPr>
        <w:t xml:space="preserve"> منها الاعتماد على نظرية انجبار السند بعمل الأصحاب</w:t>
      </w:r>
      <w:r w:rsidR="00B03C07">
        <w:rPr>
          <w:rtl/>
        </w:rPr>
        <w:t>.</w:t>
      </w:r>
    </w:p>
    <w:p w:rsidR="008A2D56" w:rsidRPr="001E0BD2" w:rsidRDefault="008A2D56" w:rsidP="00B03C07">
      <w:pPr>
        <w:pStyle w:val="libBold1"/>
        <w:rPr>
          <w:rtl/>
        </w:rPr>
      </w:pPr>
      <w:r w:rsidRPr="00177A1C">
        <w:rPr>
          <w:rtl/>
        </w:rPr>
        <w:t>4 ـ التعرُّف على العوامل المؤدِّية للنجاح أو الإخفاق في مرحلةٍ ما مِن مراحل العلم التاريخية</w:t>
      </w:r>
      <w:r w:rsidR="00B03C07">
        <w:rPr>
          <w:rtl/>
        </w:rPr>
        <w:t>،</w:t>
      </w:r>
      <w:r w:rsidRPr="00177A1C">
        <w:rPr>
          <w:rtl/>
        </w:rPr>
        <w:t xml:space="preserve"> تنفع في توظيف عوامل النجاح والحذر مِن عوامل الإخفاق</w:t>
      </w:r>
      <w:r w:rsidR="00B03C07">
        <w:rPr>
          <w:rtl/>
        </w:rPr>
        <w:t>.</w:t>
      </w:r>
    </w:p>
    <w:p w:rsidR="008A2D56" w:rsidRPr="00177A1C" w:rsidRDefault="008A2D56" w:rsidP="00B70BAA">
      <w:pPr>
        <w:pStyle w:val="libNormal"/>
        <w:rPr>
          <w:rtl/>
        </w:rPr>
      </w:pPr>
      <w:r w:rsidRPr="00B70BAA">
        <w:rPr>
          <w:rtl/>
        </w:rPr>
        <w:t>دراسة التاريخ بشكل عام تفرز هذه الفائدة العظيمة</w:t>
      </w:r>
      <w:r w:rsidR="00B03C07">
        <w:rPr>
          <w:rtl/>
        </w:rPr>
        <w:t>،</w:t>
      </w:r>
      <w:r w:rsidRPr="00B70BAA">
        <w:rPr>
          <w:rtl/>
        </w:rPr>
        <w:t xml:space="preserve"> ودراسة تاريخ العلوم بشكل خاص لا تتخلَّف عن هذه القاعدة</w:t>
      </w:r>
      <w:r w:rsidR="00B03C07">
        <w:rPr>
          <w:rtl/>
        </w:rPr>
        <w:t>،</w:t>
      </w:r>
      <w:r w:rsidRPr="00B70BAA">
        <w:rPr>
          <w:rtl/>
        </w:rPr>
        <w:t xml:space="preserve"> فبدراسة تاريخ الاجتهاد يمكننا ـ مثلاً ـ الوقوف على الأسباب التي أدَّت إلى حالة الجمود والركود في حركة الاجتهاد والإبداع الفقهي بعد زمن الشيخ الطوسي</w:t>
      </w:r>
      <w:r w:rsidR="00B03C07">
        <w:rPr>
          <w:rtl/>
        </w:rPr>
        <w:t>،</w:t>
      </w:r>
      <w:r w:rsidRPr="00B70BAA">
        <w:rPr>
          <w:rtl/>
        </w:rPr>
        <w:t xml:space="preserve"> أو الأسباب التي أدَّت إلى ظهور الحركة الإخبارية في مدرسة الفقه الإمامي</w:t>
      </w:r>
      <w:r w:rsidR="00B03C07">
        <w:rPr>
          <w:rtl/>
        </w:rPr>
        <w:t>،</w:t>
      </w:r>
      <w:r w:rsidRPr="00B70BAA">
        <w:rPr>
          <w:rtl/>
        </w:rPr>
        <w:t xml:space="preserve"> وأنَّها كانت ردَّة فعل مِن قِبل الإخباري ـ وهو المتديِّن المخلص ـ على ظاهرة تأليه العقل في عملية الاستنباط</w:t>
      </w:r>
      <w:r w:rsidR="00B03C07">
        <w:rPr>
          <w:rtl/>
        </w:rPr>
        <w:t>،</w:t>
      </w:r>
      <w:r w:rsidRPr="00B70BAA">
        <w:rPr>
          <w:rtl/>
        </w:rPr>
        <w:t xml:space="preserve"> والتي تؤدِّي إلى ضياع التراث الثرِّ مِن أخبار أهل البيت </w:t>
      </w:r>
      <w:r w:rsidR="00B03C07">
        <w:rPr>
          <w:rtl/>
        </w:rPr>
        <w:t>(</w:t>
      </w:r>
      <w:r w:rsidRPr="00B70BAA">
        <w:rPr>
          <w:rtl/>
        </w:rPr>
        <w:t>عليهم السلام</w:t>
      </w:r>
      <w:r w:rsidR="00B03C07">
        <w:rPr>
          <w:rtl/>
        </w:rPr>
        <w:t>).</w:t>
      </w:r>
    </w:p>
    <w:p w:rsidR="008A2D56" w:rsidRPr="00177A1C" w:rsidRDefault="008A2D56" w:rsidP="00B70BAA">
      <w:pPr>
        <w:pStyle w:val="libNormal"/>
        <w:rPr>
          <w:rtl/>
        </w:rPr>
      </w:pPr>
      <w:r w:rsidRPr="00B70BAA">
        <w:rPr>
          <w:rtl/>
        </w:rPr>
        <w:t>والوقوف على هذه الأسباب يثري الخبرة</w:t>
      </w:r>
      <w:r w:rsidR="00B03C07">
        <w:rPr>
          <w:rtl/>
        </w:rPr>
        <w:t>،</w:t>
      </w:r>
      <w:r w:rsidRPr="00B70BAA">
        <w:rPr>
          <w:rtl/>
        </w:rPr>
        <w:t xml:space="preserve"> ويضيف إليها نصيباً مِن تجارب الآخرين.</w:t>
      </w:r>
    </w:p>
    <w:p w:rsidR="00B03C07" w:rsidRDefault="008A2D56" w:rsidP="00B70BAA">
      <w:pPr>
        <w:pStyle w:val="libNormal"/>
        <w:rPr>
          <w:rtl/>
        </w:rPr>
      </w:pPr>
      <w:r w:rsidRPr="00B70BAA">
        <w:rPr>
          <w:rtl/>
        </w:rPr>
        <w:t>والفقه الإسلامي كعلمٍ مِن العلوم لا يتخلّف عن هذه القاعدة</w:t>
      </w:r>
      <w:r w:rsidR="00B03C07">
        <w:rPr>
          <w:rtl/>
        </w:rPr>
        <w:t>،</w:t>
      </w:r>
      <w:r w:rsidRPr="00B70BAA">
        <w:rPr>
          <w:rtl/>
        </w:rPr>
        <w:t xml:space="preserve"> فكلُّ ما ذُكر مِن نقاط عامَّة تنطبق عليه</w:t>
      </w:r>
      <w:r w:rsidR="00B03C07">
        <w:rPr>
          <w:rtl/>
        </w:rPr>
        <w:t>،</w:t>
      </w:r>
      <w:r w:rsidRPr="00B70BAA">
        <w:rPr>
          <w:rtl/>
        </w:rPr>
        <w:t xml:space="preserve"> والأمثلة التي سيقت تقرِّب وجهة نظرنا.</w:t>
      </w:r>
    </w:p>
    <w:p w:rsidR="008A2D56" w:rsidRPr="001E0BD2" w:rsidRDefault="008A2D56" w:rsidP="00B03C07">
      <w:pPr>
        <w:pStyle w:val="Heading3Center"/>
        <w:rPr>
          <w:rtl/>
        </w:rPr>
      </w:pPr>
      <w:bookmarkStart w:id="6" w:name="08"/>
      <w:bookmarkStart w:id="7" w:name="_Toc494709881"/>
      <w:r w:rsidRPr="00177A1C">
        <w:rPr>
          <w:rtl/>
        </w:rPr>
        <w:t>هدف البحث</w:t>
      </w:r>
      <w:bookmarkEnd w:id="6"/>
      <w:bookmarkEnd w:id="7"/>
    </w:p>
    <w:p w:rsidR="008A2D56" w:rsidRPr="00177A1C" w:rsidRDefault="008A2D56" w:rsidP="00B70BAA">
      <w:pPr>
        <w:pStyle w:val="libNormal"/>
        <w:rPr>
          <w:rtl/>
        </w:rPr>
      </w:pPr>
      <w:r w:rsidRPr="00B70BAA">
        <w:rPr>
          <w:rtl/>
        </w:rPr>
        <w:t>يهدف بحثي هذا ـ مِن وراء متابعة وعرض سيَر عملية الاجتهاد</w:t>
      </w:r>
      <w:r w:rsidR="00B03C07">
        <w:rPr>
          <w:rtl/>
        </w:rPr>
        <w:t>،</w:t>
      </w:r>
      <w:r w:rsidRPr="00B70BAA">
        <w:rPr>
          <w:rtl/>
        </w:rPr>
        <w:t xml:space="preserve"> مِن حين ظهورها إلى عصرنا الحاضر</w:t>
      </w:r>
      <w:r w:rsidR="00B03C07">
        <w:rPr>
          <w:rtl/>
        </w:rPr>
        <w:t>،</w:t>
      </w:r>
      <w:r w:rsidRPr="00B70BAA">
        <w:rPr>
          <w:rtl/>
        </w:rPr>
        <w:t xml:space="preserve"> وإلقاء نظرة على الآراء المختلفة في مسائل مثَّلت محلَّ خلاف بين المسلمين</w:t>
      </w:r>
      <w:r w:rsidR="00B03C07">
        <w:rPr>
          <w:rtl/>
        </w:rPr>
        <w:t>،</w:t>
      </w:r>
      <w:r w:rsidRPr="00B70BAA">
        <w:rPr>
          <w:rtl/>
        </w:rPr>
        <w:t xml:space="preserve"> أمثال جواز اجتهاد النبي </w:t>
      </w:r>
      <w:r w:rsidR="00B03C07">
        <w:rPr>
          <w:rtl/>
        </w:rPr>
        <w:t>(</w:t>
      </w:r>
      <w:r w:rsidRPr="00B70BAA">
        <w:rPr>
          <w:rtl/>
        </w:rPr>
        <w:t>صلّى الله عليه وآله</w:t>
      </w:r>
      <w:r w:rsidR="00B03C07">
        <w:rPr>
          <w:rtl/>
        </w:rPr>
        <w:t>)</w:t>
      </w:r>
      <w:r w:rsidRPr="00B70BAA">
        <w:rPr>
          <w:rtl/>
        </w:rPr>
        <w:t xml:space="preserve"> واجتهاد الصحابة</w:t>
      </w:r>
      <w:r w:rsidR="00B03C07">
        <w:rPr>
          <w:rtl/>
        </w:rPr>
        <w:t>،</w:t>
      </w:r>
      <w:r w:rsidRPr="00B70BAA">
        <w:rPr>
          <w:rtl/>
        </w:rPr>
        <w:t xml:space="preserve"> ثمَّ تتبُّع ما وقع مِن تطوُّر وتكامل مرَّت به عملية الاجتهاد واستنباط الأحكام الشرعية لدى المدرسة السنَّية</w:t>
      </w:r>
      <w:r w:rsidR="00B03C07">
        <w:rPr>
          <w:rtl/>
        </w:rPr>
        <w:t>،</w:t>
      </w:r>
      <w:r w:rsidRPr="00B70BAA">
        <w:rPr>
          <w:rtl/>
        </w:rPr>
        <w:t xml:space="preserve"> ومدرسة أتباع أهل البيت </w:t>
      </w:r>
      <w:r w:rsidR="00B03C07">
        <w:rPr>
          <w:rtl/>
        </w:rPr>
        <w:t>(</w:t>
      </w:r>
      <w:r w:rsidRPr="00B70BAA">
        <w:rPr>
          <w:rtl/>
        </w:rPr>
        <w:t>عليهم السلام</w:t>
      </w:r>
      <w:r w:rsidR="00B03C07">
        <w:rPr>
          <w:rtl/>
        </w:rPr>
        <w:t>)</w:t>
      </w:r>
      <w:r w:rsidRPr="00B70BAA">
        <w:rPr>
          <w:rtl/>
        </w:rPr>
        <w:t xml:space="preserve"> ـ إلى تهيئة مادة تاريخية لعملية الاجتهاد</w:t>
      </w:r>
      <w:r w:rsidR="00B03C07">
        <w:rPr>
          <w:rtl/>
        </w:rPr>
        <w:t>،</w:t>
      </w:r>
      <w:r w:rsidRPr="00B70BAA">
        <w:rPr>
          <w:rtl/>
        </w:rPr>
        <w:t xml:space="preserve"> ينتفع منها الباحث في الوقوف على كثير مِن الأسباب لحوادث ما زال تأثيرها على هذا العلم حتَّى يومنا الحاضر</w:t>
      </w:r>
      <w:r w:rsidR="00B03C07">
        <w:rPr>
          <w:rtl/>
        </w:rPr>
        <w:t>،</w:t>
      </w:r>
      <w:r w:rsidRPr="00B70BAA">
        <w:rPr>
          <w:rtl/>
        </w:rPr>
        <w:t xml:space="preserve"> كانسداد باب الاجتهاد عند المذاهب الأربعة</w:t>
      </w:r>
      <w:r w:rsidR="00B03C07">
        <w:rPr>
          <w:rtl/>
        </w:rPr>
        <w:t>،</w:t>
      </w:r>
      <w:r w:rsidRPr="00B70BAA">
        <w:rPr>
          <w:rtl/>
        </w:rPr>
        <w:t xml:space="preserve"> وانفتاحه عند </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 xml:space="preserve">مدرسة أهل البيت </w:t>
      </w:r>
      <w:r w:rsidR="00B03C07">
        <w:rPr>
          <w:rtl/>
        </w:rPr>
        <w:t>(</w:t>
      </w:r>
      <w:r w:rsidRPr="00B70BAA">
        <w:rPr>
          <w:rtl/>
        </w:rPr>
        <w:t>عليه السلام</w:t>
      </w:r>
      <w:r w:rsidR="00B03C07">
        <w:rPr>
          <w:rtl/>
        </w:rPr>
        <w:t>)،</w:t>
      </w:r>
      <w:r w:rsidRPr="00B70BAA">
        <w:rPr>
          <w:rtl/>
        </w:rPr>
        <w:t xml:space="preserve"> وظهور الحركة الإخبارية في مرحلة مِن مراحل تكامل هذه العملية</w:t>
      </w:r>
      <w:r w:rsidR="00B03C07">
        <w:rPr>
          <w:rtl/>
        </w:rPr>
        <w:t>،</w:t>
      </w:r>
      <w:r w:rsidRPr="00B70BAA">
        <w:rPr>
          <w:rtl/>
        </w:rPr>
        <w:t xml:space="preserve"> ثمّ الوقوف على حقيقة اللبس الحاصل في فهْم مدلول لفظ الاجتهاد</w:t>
      </w:r>
      <w:r w:rsidR="00B03C07">
        <w:rPr>
          <w:rtl/>
        </w:rPr>
        <w:t>،</w:t>
      </w:r>
      <w:r w:rsidRPr="00B70BAA">
        <w:rPr>
          <w:rtl/>
        </w:rPr>
        <w:t xml:space="preserve"> وتمييزه عن ما كان يُشير إليه في المراحل السابقة.</w:t>
      </w:r>
    </w:p>
    <w:p w:rsidR="008A2D56" w:rsidRPr="001E0BD2" w:rsidRDefault="008A2D56" w:rsidP="00B03C07">
      <w:pPr>
        <w:pStyle w:val="Heading3Center"/>
        <w:rPr>
          <w:rtl/>
        </w:rPr>
      </w:pPr>
      <w:bookmarkStart w:id="8" w:name="09"/>
      <w:bookmarkStart w:id="9" w:name="_Toc494709882"/>
      <w:r w:rsidRPr="00177A1C">
        <w:rPr>
          <w:rtl/>
        </w:rPr>
        <w:t>سابقة البحث</w:t>
      </w:r>
      <w:bookmarkEnd w:id="9"/>
      <w:r w:rsidRPr="00177A1C">
        <w:rPr>
          <w:rtl/>
        </w:rPr>
        <w:t xml:space="preserve"> </w:t>
      </w:r>
      <w:bookmarkEnd w:id="8"/>
    </w:p>
    <w:p w:rsidR="008A2D56" w:rsidRPr="00177A1C" w:rsidRDefault="008A2D56" w:rsidP="00B70BAA">
      <w:pPr>
        <w:pStyle w:val="libNormal"/>
        <w:rPr>
          <w:rtl/>
        </w:rPr>
      </w:pPr>
      <w:r w:rsidRPr="00B70BAA">
        <w:rPr>
          <w:rtl/>
        </w:rPr>
        <w:t>الكتُب التي كتبت عن تاريخ الفقه الإسلامي ليست بقليلة</w:t>
      </w:r>
      <w:r w:rsidR="00B03C07">
        <w:rPr>
          <w:rtl/>
        </w:rPr>
        <w:t>،</w:t>
      </w:r>
      <w:r w:rsidRPr="00B70BAA">
        <w:rPr>
          <w:rtl/>
        </w:rPr>
        <w:t xml:space="preserve"> وللمدرسة السُنِّية في هذه البحوث والكتابات حصَّة كبيرة</w:t>
      </w:r>
      <w:r w:rsidR="00B03C07">
        <w:rPr>
          <w:rtl/>
        </w:rPr>
        <w:t>،</w:t>
      </w:r>
      <w:r w:rsidRPr="00B70BAA">
        <w:rPr>
          <w:rtl/>
        </w:rPr>
        <w:t xml:space="preserve"> وكلُّها تتناول ما هو أعمُّ مِن تاريخ الاجتهاد</w:t>
      </w:r>
      <w:r w:rsidR="00B03C07">
        <w:rPr>
          <w:rtl/>
        </w:rPr>
        <w:t>،</w:t>
      </w:r>
      <w:r w:rsidRPr="00B70BAA">
        <w:rPr>
          <w:rtl/>
        </w:rPr>
        <w:t xml:space="preserve"> وهو تاريخ الفقه مطلقاً بما في ذلك التشريع</w:t>
      </w:r>
      <w:r w:rsidR="00B03C07">
        <w:rPr>
          <w:rtl/>
        </w:rPr>
        <w:t>،</w:t>
      </w:r>
      <w:r w:rsidRPr="00B70BAA">
        <w:rPr>
          <w:rtl/>
        </w:rPr>
        <w:t xml:space="preserve"> ثمَّ تنتهي هذه البحوث إلى عصر النهضة العلمية</w:t>
      </w:r>
      <w:r w:rsidR="00B03C07">
        <w:rPr>
          <w:rtl/>
        </w:rPr>
        <w:t>،</w:t>
      </w:r>
      <w:r w:rsidRPr="00B70BAA">
        <w:rPr>
          <w:rtl/>
        </w:rPr>
        <w:t xml:space="preserve"> وهو عصرنا الحاضر</w:t>
      </w:r>
      <w:r w:rsidR="00B03C07">
        <w:rPr>
          <w:rtl/>
        </w:rPr>
        <w:t>،</w:t>
      </w:r>
      <w:r w:rsidRPr="00B70BAA">
        <w:rPr>
          <w:rtl/>
        </w:rPr>
        <w:t xml:space="preserve"> وتُشير إشارة عابرة لمذهب الشيعة الإمامية وبأسطر قليلة ومِن ناحية اعتقادية</w:t>
      </w:r>
      <w:r w:rsidR="00B03C07">
        <w:rPr>
          <w:rtl/>
        </w:rPr>
        <w:t>،</w:t>
      </w:r>
      <w:r w:rsidRPr="00B70BAA">
        <w:rPr>
          <w:rtl/>
        </w:rPr>
        <w:t xml:space="preserve"> وبعض المبادئ الفقهية التي هي محلُّ خلاف مع سائر مذاهب المسلمين</w:t>
      </w:r>
      <w:r w:rsidR="00B03C07">
        <w:rPr>
          <w:rtl/>
        </w:rPr>
        <w:t>،</w:t>
      </w:r>
      <w:r w:rsidRPr="00B70BAA">
        <w:rPr>
          <w:rtl/>
        </w:rPr>
        <w:t xml:space="preserve"> وفي أغلب الأحيان ينطلق كُتَّاب هذه البحوث مِن خلفيات خاطئة</w:t>
      </w:r>
      <w:r w:rsidR="00B03C07">
        <w:rPr>
          <w:rtl/>
        </w:rPr>
        <w:t>،</w:t>
      </w:r>
      <w:r w:rsidRPr="00B70BAA">
        <w:rPr>
          <w:rtl/>
        </w:rPr>
        <w:t xml:space="preserve"> يكون الباعث لها التعصُّب المذهبـي والتحامل على المذهب الإمامي , فيرسمون صورة مشوَّشة عن المسلمين الشيعة</w:t>
      </w:r>
      <w:r w:rsidR="00B03C07">
        <w:rPr>
          <w:rtl/>
        </w:rPr>
        <w:t>،</w:t>
      </w:r>
      <w:r w:rsidRPr="00B70BAA">
        <w:rPr>
          <w:rtl/>
        </w:rPr>
        <w:t xml:space="preserve"> وفي بعض الأحيان يكون الجهل وعدم الاطِّلاع على مذهب الإمامية سبباً في ترديد عبارات قديمة اتُّهم بها المذهب</w:t>
      </w:r>
      <w:r w:rsidR="00B03C07">
        <w:rPr>
          <w:rtl/>
        </w:rPr>
        <w:t>.</w:t>
      </w:r>
      <w:r w:rsidRPr="00B70BAA">
        <w:rPr>
          <w:rtl/>
        </w:rPr>
        <w:t xml:space="preserve"> </w:t>
      </w:r>
    </w:p>
    <w:p w:rsidR="00B03C07" w:rsidRDefault="008A2D56" w:rsidP="00B70BAA">
      <w:pPr>
        <w:pStyle w:val="libNormal"/>
        <w:rPr>
          <w:rtl/>
        </w:rPr>
      </w:pPr>
      <w:r w:rsidRPr="00B70BAA">
        <w:rPr>
          <w:rtl/>
        </w:rPr>
        <w:t>وعلى كلِّ حال</w:t>
      </w:r>
      <w:r w:rsidR="00B03C07">
        <w:rPr>
          <w:rtl/>
        </w:rPr>
        <w:t>،</w:t>
      </w:r>
      <w:r w:rsidRPr="00B70BAA">
        <w:rPr>
          <w:rtl/>
        </w:rPr>
        <w:t xml:space="preserve"> إنَّ ما كُتب مِن بحوث في كتُب السُنَّة لا يفي بالغرض</w:t>
      </w:r>
      <w:r w:rsidR="00B03C07">
        <w:rPr>
          <w:rtl/>
        </w:rPr>
        <w:t>،</w:t>
      </w:r>
      <w:r w:rsidRPr="00B70BAA">
        <w:rPr>
          <w:rtl/>
        </w:rPr>
        <w:t xml:space="preserve"> ولا يبلُّ غليل صادٍ يبحث عن الحقيقة العلمية</w:t>
      </w:r>
      <w:r w:rsidR="00B03C07">
        <w:rPr>
          <w:rtl/>
        </w:rPr>
        <w:t>،</w:t>
      </w:r>
      <w:r w:rsidRPr="00B70BAA">
        <w:rPr>
          <w:rtl/>
        </w:rPr>
        <w:t xml:space="preserve"> وليس لاجتهاد المسلمين الإمامية أثر فيها</w:t>
      </w:r>
      <w:r w:rsidR="00B03C07">
        <w:rPr>
          <w:rtl/>
        </w:rPr>
        <w:t>،</w:t>
      </w:r>
      <w:r w:rsidRPr="00B70BAA">
        <w:rPr>
          <w:rtl/>
        </w:rPr>
        <w:t xml:space="preserve"> مع ملاحظة التراث الوافر لهذه المدرسة</w:t>
      </w:r>
      <w:r w:rsidR="00B03C07">
        <w:rPr>
          <w:rtl/>
        </w:rPr>
        <w:t>،</w:t>
      </w:r>
      <w:r w:rsidRPr="00B70BAA">
        <w:rPr>
          <w:rtl/>
        </w:rPr>
        <w:t xml:space="preserve"> وبقاء باب الاجتهاد مفتوحاً فيها</w:t>
      </w:r>
      <w:r w:rsidR="00B03C07">
        <w:rPr>
          <w:rtl/>
        </w:rPr>
        <w:t>،</w:t>
      </w:r>
      <w:r w:rsidRPr="00B70BAA">
        <w:rPr>
          <w:rtl/>
        </w:rPr>
        <w:t xml:space="preserve"> بينما أُوصد هذا الباب في المدارس الأُخرى لأسباب يأتي ذكرها</w:t>
      </w:r>
      <w:r w:rsidR="00B03C07">
        <w:rPr>
          <w:rtl/>
        </w:rPr>
        <w:t>.</w:t>
      </w:r>
    </w:p>
    <w:p w:rsidR="008A2D56" w:rsidRPr="00177A1C" w:rsidRDefault="008A2D56" w:rsidP="00B70BAA">
      <w:pPr>
        <w:pStyle w:val="libNormal"/>
        <w:rPr>
          <w:rtl/>
        </w:rPr>
      </w:pPr>
      <w:r w:rsidRPr="00B70BAA">
        <w:rPr>
          <w:rtl/>
        </w:rPr>
        <w:t>والبحوث هي</w:t>
      </w:r>
      <w:r w:rsidR="00B03C07">
        <w:rPr>
          <w:rtl/>
        </w:rPr>
        <w:t>:</w:t>
      </w:r>
    </w:p>
    <w:p w:rsidR="008A2D56" w:rsidRPr="00177A1C" w:rsidRDefault="008A2D56" w:rsidP="00B70BAA">
      <w:pPr>
        <w:pStyle w:val="libNormal"/>
        <w:rPr>
          <w:rtl/>
        </w:rPr>
      </w:pPr>
      <w:r w:rsidRPr="00B70BAA">
        <w:rPr>
          <w:rtl/>
        </w:rPr>
        <w:t>1.تاريخ الفقه الإسلامي ـ بدران أبو العينين بدران.</w:t>
      </w:r>
    </w:p>
    <w:p w:rsidR="008A2D56" w:rsidRPr="00177A1C" w:rsidRDefault="008A2D56" w:rsidP="00B70BAA">
      <w:pPr>
        <w:pStyle w:val="libNormal"/>
        <w:rPr>
          <w:rtl/>
        </w:rPr>
      </w:pPr>
      <w:r w:rsidRPr="00B70BAA">
        <w:rPr>
          <w:rtl/>
        </w:rPr>
        <w:t>2.تاريخ الفقه الإسلامي ـ محمّد علي السايس.</w:t>
      </w:r>
    </w:p>
    <w:p w:rsidR="008A2D56" w:rsidRPr="00177A1C" w:rsidRDefault="008A2D56" w:rsidP="00B70BAA">
      <w:pPr>
        <w:pStyle w:val="libNormal"/>
        <w:rPr>
          <w:rtl/>
        </w:rPr>
      </w:pPr>
      <w:r w:rsidRPr="00B70BAA">
        <w:rPr>
          <w:rtl/>
        </w:rPr>
        <w:t>3.تاريخ الفقه الإسلامي ـ أحمد الحصري.</w:t>
      </w:r>
    </w:p>
    <w:p w:rsidR="008A2D56" w:rsidRPr="00177A1C" w:rsidRDefault="008A2D56" w:rsidP="00B70BAA">
      <w:pPr>
        <w:pStyle w:val="libNormal"/>
        <w:rPr>
          <w:rtl/>
        </w:rPr>
      </w:pPr>
      <w:r w:rsidRPr="00B70BAA">
        <w:rPr>
          <w:rtl/>
        </w:rPr>
        <w:t>4. تاريخ الفقه الإسلامي ـ عبد المجيد الذبيانـي.</w:t>
      </w:r>
    </w:p>
    <w:p w:rsidR="008A2D56" w:rsidRPr="00177A1C" w:rsidRDefault="008A2D56" w:rsidP="00B70BAA">
      <w:pPr>
        <w:pStyle w:val="libNormal"/>
        <w:rPr>
          <w:rtl/>
        </w:rPr>
      </w:pPr>
      <w:r w:rsidRPr="00B70BAA">
        <w:rPr>
          <w:rtl/>
        </w:rPr>
        <w:t>5. تاريخ التشريع الإسلامي ـ منَّاع القطّان.</w:t>
      </w:r>
    </w:p>
    <w:p w:rsidR="008A2D56" w:rsidRPr="00177A1C" w:rsidRDefault="008A2D56" w:rsidP="00B70BAA">
      <w:pPr>
        <w:pStyle w:val="libNormal"/>
        <w:rPr>
          <w:rtl/>
        </w:rPr>
      </w:pPr>
      <w:r w:rsidRPr="00B70BAA">
        <w:rPr>
          <w:rtl/>
        </w:rPr>
        <w:t>6. تاريخ الفقه الإسلامي ـ د. عمر سليمان الأشقر.</w:t>
      </w:r>
    </w:p>
    <w:p w:rsidR="008A2D56" w:rsidRPr="00177A1C" w:rsidRDefault="008A2D56" w:rsidP="00B70BAA">
      <w:pPr>
        <w:pStyle w:val="libNormal"/>
        <w:rPr>
          <w:rtl/>
        </w:rPr>
      </w:pPr>
      <w:r w:rsidRPr="00B70BAA">
        <w:rPr>
          <w:rtl/>
        </w:rPr>
        <w:t>7. المدخل للفقه الإسلامي ـ أحمد فراج حسين.</w:t>
      </w:r>
    </w:p>
    <w:p w:rsidR="008A2D56" w:rsidRPr="00B70BAA" w:rsidRDefault="008A2D56" w:rsidP="00205CCA">
      <w:pPr>
        <w:pStyle w:val="libPoemTiniChar"/>
      </w:pPr>
      <w:r w:rsidRPr="00B70BAA">
        <w:rPr>
          <w:rtl/>
        </w:rPr>
        <w:br w:type="page"/>
      </w:r>
    </w:p>
    <w:p w:rsidR="008A2D56" w:rsidRPr="00177A1C" w:rsidRDefault="008A2D56" w:rsidP="00B70BAA">
      <w:pPr>
        <w:pStyle w:val="libNormal"/>
        <w:rPr>
          <w:rtl/>
        </w:rPr>
      </w:pPr>
      <w:r w:rsidRPr="00B70BAA">
        <w:rPr>
          <w:rtl/>
        </w:rPr>
        <w:lastRenderedPageBreak/>
        <w:t>8. الفقه الإسلامي تطوُّره -أصوله- قواعده الكلية ـ د. أحمد يوسف.</w:t>
      </w:r>
    </w:p>
    <w:p w:rsidR="008A2D56" w:rsidRPr="00177A1C" w:rsidRDefault="008A2D56" w:rsidP="00B70BAA">
      <w:pPr>
        <w:pStyle w:val="libNormal"/>
        <w:rPr>
          <w:rtl/>
        </w:rPr>
      </w:pPr>
      <w:r w:rsidRPr="00B70BAA">
        <w:rPr>
          <w:rtl/>
        </w:rPr>
        <w:t>9. تاريخ التشريع الإسلامي ـ علي محمّد معوّض وعادل أحمد عبد الموجود.</w:t>
      </w:r>
    </w:p>
    <w:p w:rsidR="00B03C07" w:rsidRDefault="008A2D56" w:rsidP="00B70BAA">
      <w:pPr>
        <w:pStyle w:val="libNormal"/>
        <w:rPr>
          <w:rtl/>
        </w:rPr>
      </w:pPr>
      <w:r w:rsidRPr="00B70BAA">
        <w:rPr>
          <w:rtl/>
        </w:rPr>
        <w:t>10. دراسة تاريخية للفقه وأصوله والاتجاهات التي ظهرت فيهما ـ د. مصطفى سعيد الخن.</w:t>
      </w:r>
    </w:p>
    <w:p w:rsidR="008A2D56" w:rsidRPr="00177A1C" w:rsidRDefault="008A2D56" w:rsidP="00B70BAA">
      <w:pPr>
        <w:pStyle w:val="libNormal"/>
        <w:rPr>
          <w:rtl/>
        </w:rPr>
      </w:pPr>
      <w:r w:rsidRPr="00B70BAA">
        <w:rPr>
          <w:rtl/>
        </w:rPr>
        <w:t>وأغلب مَن كتب اعتمد تقسيم المباحث إلى</w:t>
      </w:r>
      <w:r w:rsidR="00B03C07">
        <w:rPr>
          <w:rtl/>
        </w:rPr>
        <w:t>:</w:t>
      </w:r>
      <w:r w:rsidRPr="00B70BAA">
        <w:rPr>
          <w:rtl/>
        </w:rPr>
        <w:t xml:space="preserve"> الحاجة إلى التشريع ـ نشأة التشريع ـ عصر النبوَّة ـ عصر الخلفاء ـ دَور النُضج وظهور المذاهب ـ دَور الجمود والتقليد ـ دَور النهضة الفقهية.</w:t>
      </w:r>
    </w:p>
    <w:p w:rsidR="008A2D56" w:rsidRPr="00177A1C" w:rsidRDefault="008A2D56" w:rsidP="00B70BAA">
      <w:pPr>
        <w:pStyle w:val="libNormal"/>
        <w:rPr>
          <w:rtl/>
        </w:rPr>
      </w:pPr>
      <w:r w:rsidRPr="00B70BAA">
        <w:rPr>
          <w:rtl/>
        </w:rPr>
        <w:t>ولم يخرج عن هذا المنهج ممَّن كتبوا إلاَّ النادر وبأُمور يسيرة.</w:t>
      </w:r>
    </w:p>
    <w:p w:rsidR="00B03C07" w:rsidRDefault="008A2D56" w:rsidP="00B70BAA">
      <w:pPr>
        <w:pStyle w:val="libNormal"/>
        <w:rPr>
          <w:rtl/>
        </w:rPr>
      </w:pPr>
      <w:r w:rsidRPr="00B70BAA">
        <w:rPr>
          <w:rtl/>
        </w:rPr>
        <w:t>وكتب بعض الباحثين الإمامية عن هذا الموضوع</w:t>
      </w:r>
      <w:r w:rsidR="00B03C07">
        <w:rPr>
          <w:rtl/>
        </w:rPr>
        <w:t>،</w:t>
      </w:r>
      <w:r w:rsidRPr="00B70BAA">
        <w:rPr>
          <w:rtl/>
        </w:rPr>
        <w:t xml:space="preserve"> فأجادوا ودقَّق بعض الباحثين</w:t>
      </w:r>
      <w:r w:rsidR="00B03C07">
        <w:rPr>
          <w:rtl/>
        </w:rPr>
        <w:t>،</w:t>
      </w:r>
      <w:r w:rsidRPr="00B70BAA">
        <w:rPr>
          <w:rtl/>
        </w:rPr>
        <w:t xml:space="preserve"> وأشبعوا الموضوع مِن بعض جوانبه.</w:t>
      </w:r>
    </w:p>
    <w:p w:rsidR="008A2D56" w:rsidRPr="001E0BD2" w:rsidRDefault="008A2D56" w:rsidP="00B03C07">
      <w:pPr>
        <w:pStyle w:val="libBold1"/>
        <w:rPr>
          <w:rtl/>
        </w:rPr>
      </w:pPr>
      <w:r w:rsidRPr="00177A1C">
        <w:rPr>
          <w:rtl/>
        </w:rPr>
        <w:t>أهمُّ ما كُتب مِن قِبل الباحثين الإمامية</w:t>
      </w:r>
      <w:r w:rsidR="00B03C07">
        <w:rPr>
          <w:rtl/>
        </w:rPr>
        <w:t>:</w:t>
      </w:r>
    </w:p>
    <w:p w:rsidR="008A2D56" w:rsidRPr="00177A1C" w:rsidRDefault="008A2D56" w:rsidP="00B70BAA">
      <w:pPr>
        <w:pStyle w:val="libNormal"/>
        <w:rPr>
          <w:rtl/>
        </w:rPr>
      </w:pPr>
      <w:r w:rsidRPr="00B70BAA">
        <w:rPr>
          <w:rtl/>
        </w:rPr>
        <w:t>1. مقدّمة على فقه الشيعة باللغة الفارسية ـ السيد حسين المدرسي الطباطبائي.</w:t>
      </w:r>
    </w:p>
    <w:p w:rsidR="008A2D56" w:rsidRPr="00177A1C" w:rsidRDefault="008A2D56" w:rsidP="00B70BAA">
      <w:pPr>
        <w:pStyle w:val="libNormal"/>
        <w:rPr>
          <w:rtl/>
        </w:rPr>
      </w:pPr>
      <w:r w:rsidRPr="00B70BAA">
        <w:rPr>
          <w:rtl/>
        </w:rPr>
        <w:t>2. تاريخ الفقه الإسلامي وأدواره</w:t>
      </w:r>
      <w:r w:rsidR="00B03C07">
        <w:rPr>
          <w:rtl/>
        </w:rPr>
        <w:t>،</w:t>
      </w:r>
      <w:r w:rsidRPr="00B70BAA">
        <w:rPr>
          <w:rtl/>
        </w:rPr>
        <w:t xml:space="preserve"> المحقِّق الشيخ جعفر السبحانـي</w:t>
      </w:r>
      <w:r w:rsidR="00B03C07">
        <w:rPr>
          <w:rtl/>
        </w:rPr>
        <w:t>،</w:t>
      </w:r>
      <w:r w:rsidRPr="00B70BAA">
        <w:rPr>
          <w:rtl/>
        </w:rPr>
        <w:t xml:space="preserve"> وقد كتبه في مقدِّمة كتابه موسوعة طبقات الفقهاء</w:t>
      </w:r>
      <w:r w:rsidR="00B03C07">
        <w:rPr>
          <w:rtl/>
        </w:rPr>
        <w:t>،</w:t>
      </w:r>
      <w:r w:rsidRPr="00B70BAA">
        <w:rPr>
          <w:rtl/>
        </w:rPr>
        <w:t xml:space="preserve"> ثمَّ أفرد تاريخ الفقه الإمامي بكتاب خاص.</w:t>
      </w:r>
    </w:p>
    <w:p w:rsidR="008A2D56" w:rsidRPr="00177A1C" w:rsidRDefault="008A2D56" w:rsidP="00B70BAA">
      <w:pPr>
        <w:pStyle w:val="libNormal"/>
        <w:rPr>
          <w:rtl/>
        </w:rPr>
      </w:pPr>
      <w:r w:rsidRPr="00B70BAA">
        <w:rPr>
          <w:rtl/>
        </w:rPr>
        <w:t>3. مراحل تطوُّر الاجتهاد عند الشيعة الإمامية</w:t>
      </w:r>
      <w:r w:rsidR="00B03C07">
        <w:rPr>
          <w:rtl/>
        </w:rPr>
        <w:t>،</w:t>
      </w:r>
      <w:r w:rsidRPr="00B70BAA">
        <w:rPr>
          <w:rtl/>
        </w:rPr>
        <w:t xml:space="preserve"> بحث للسيد منذر الحكيم نشر على صفحات مجلَّة فقه أهل البيت</w:t>
      </w:r>
      <w:r w:rsidR="00B03C07">
        <w:rPr>
          <w:rtl/>
        </w:rPr>
        <w:t>،</w:t>
      </w:r>
      <w:r w:rsidRPr="00B70BAA">
        <w:rPr>
          <w:rtl/>
        </w:rPr>
        <w:t xml:space="preserve"> الأعداد 13-17.</w:t>
      </w:r>
    </w:p>
    <w:p w:rsidR="008A2D56" w:rsidRPr="00177A1C" w:rsidRDefault="008A2D56" w:rsidP="00B70BAA">
      <w:pPr>
        <w:pStyle w:val="libNormal"/>
        <w:rPr>
          <w:rtl/>
        </w:rPr>
      </w:pPr>
      <w:r w:rsidRPr="00B70BAA">
        <w:rPr>
          <w:rtl/>
        </w:rPr>
        <w:t>4. حركة الاجتهاد عند الشيعة الإمامية</w:t>
      </w:r>
      <w:r w:rsidR="00B03C07">
        <w:rPr>
          <w:rtl/>
        </w:rPr>
        <w:t>،</w:t>
      </w:r>
      <w:r w:rsidRPr="00B70BAA">
        <w:rPr>
          <w:rtl/>
        </w:rPr>
        <w:t xml:space="preserve"> الشيخ عدنان فرحان. </w:t>
      </w:r>
    </w:p>
    <w:p w:rsidR="008A2D56" w:rsidRPr="00177A1C" w:rsidRDefault="008A2D56" w:rsidP="00B70BAA">
      <w:pPr>
        <w:pStyle w:val="libNormal"/>
        <w:rPr>
          <w:rtl/>
        </w:rPr>
      </w:pPr>
      <w:r w:rsidRPr="00B70BAA">
        <w:rPr>
          <w:rtl/>
        </w:rPr>
        <w:t>5. مقدِّمة كتاب رياض المسائل</w:t>
      </w:r>
      <w:r w:rsidR="00B03C07">
        <w:rPr>
          <w:rtl/>
        </w:rPr>
        <w:t>،</w:t>
      </w:r>
      <w:r w:rsidRPr="00B70BAA">
        <w:rPr>
          <w:rtl/>
        </w:rPr>
        <w:t xml:space="preserve"> الشيخ محمّد مهدي الآصفي.</w:t>
      </w:r>
    </w:p>
    <w:p w:rsidR="008A2D56" w:rsidRPr="00177A1C" w:rsidRDefault="008A2D56" w:rsidP="00B70BAA">
      <w:pPr>
        <w:pStyle w:val="libNormal"/>
        <w:rPr>
          <w:rtl/>
        </w:rPr>
      </w:pPr>
      <w:r w:rsidRPr="00B70BAA">
        <w:rPr>
          <w:rtl/>
        </w:rPr>
        <w:t>6. تاريخ الفقه الجعفري</w:t>
      </w:r>
      <w:r w:rsidR="00B03C07">
        <w:rPr>
          <w:rtl/>
        </w:rPr>
        <w:t>،</w:t>
      </w:r>
      <w:r w:rsidRPr="00B70BAA">
        <w:rPr>
          <w:rtl/>
        </w:rPr>
        <w:t xml:space="preserve"> هاشم معروف الحسنـى.</w:t>
      </w:r>
    </w:p>
    <w:p w:rsidR="008A2D56" w:rsidRPr="00177A1C" w:rsidRDefault="008A2D56" w:rsidP="00B70BAA">
      <w:pPr>
        <w:pStyle w:val="libNormal"/>
        <w:rPr>
          <w:rtl/>
        </w:rPr>
      </w:pPr>
      <w:r w:rsidRPr="00B70BAA">
        <w:rPr>
          <w:rtl/>
        </w:rPr>
        <w:t>7. مقدِّمة موسوعة الفقه الإسلامي</w:t>
      </w:r>
      <w:r w:rsidR="00B03C07">
        <w:rPr>
          <w:rtl/>
        </w:rPr>
        <w:t>،</w:t>
      </w:r>
      <w:r w:rsidRPr="00B70BAA">
        <w:rPr>
          <w:rtl/>
        </w:rPr>
        <w:t xml:space="preserve"> الصادرة عن مؤسسة دائرة معارف الفقه الإسلامي</w:t>
      </w:r>
      <w:r w:rsidR="00B03C07">
        <w:rPr>
          <w:rtl/>
        </w:rPr>
        <w:t>،</w:t>
      </w:r>
      <w:r w:rsidRPr="00B70BAA">
        <w:rPr>
          <w:rtl/>
        </w:rPr>
        <w:t xml:space="preserve"> بقلم آية الله السيد محمود الهاشمي.</w:t>
      </w:r>
    </w:p>
    <w:p w:rsidR="008A2D56" w:rsidRPr="00177A1C" w:rsidRDefault="008A2D56" w:rsidP="00B70BAA">
      <w:pPr>
        <w:pStyle w:val="libNormal"/>
        <w:rPr>
          <w:rtl/>
        </w:rPr>
      </w:pPr>
      <w:r w:rsidRPr="00B70BAA">
        <w:rPr>
          <w:rtl/>
        </w:rPr>
        <w:t>8. الفقه تطوُّره ومراحله</w:t>
      </w:r>
      <w:r w:rsidR="00B03C07">
        <w:rPr>
          <w:rtl/>
        </w:rPr>
        <w:t>،</w:t>
      </w:r>
      <w:r w:rsidRPr="00B70BAA">
        <w:rPr>
          <w:rtl/>
        </w:rPr>
        <w:t xml:space="preserve"> محمود الشهابـي.</w:t>
      </w:r>
    </w:p>
    <w:p w:rsidR="008A2D56" w:rsidRPr="00177A1C" w:rsidRDefault="008A2D56" w:rsidP="00B70BAA">
      <w:pPr>
        <w:pStyle w:val="libNormal"/>
        <w:rPr>
          <w:rtl/>
        </w:rPr>
      </w:pPr>
      <w:r w:rsidRPr="00B70BAA">
        <w:rPr>
          <w:rtl/>
        </w:rPr>
        <w:t>9. مقدِّمة جامع المقاصد</w:t>
      </w:r>
      <w:r w:rsidR="00B03C07">
        <w:rPr>
          <w:rtl/>
        </w:rPr>
        <w:t>،</w:t>
      </w:r>
      <w:r w:rsidRPr="00B70BAA">
        <w:rPr>
          <w:rtl/>
        </w:rPr>
        <w:t xml:space="preserve"> السيد جواد الشهرستانـي.</w:t>
      </w:r>
    </w:p>
    <w:p w:rsidR="008A2D56" w:rsidRPr="00177A1C" w:rsidRDefault="008A2D56" w:rsidP="00B70BAA">
      <w:pPr>
        <w:pStyle w:val="libNormal"/>
        <w:rPr>
          <w:rtl/>
        </w:rPr>
      </w:pPr>
      <w:r w:rsidRPr="00B70BAA">
        <w:rPr>
          <w:rtl/>
        </w:rPr>
        <w:t>10. تاريخ التشريع الإسلامي</w:t>
      </w:r>
      <w:r w:rsidR="00B03C07">
        <w:rPr>
          <w:rtl/>
        </w:rPr>
        <w:t>،</w:t>
      </w:r>
      <w:r w:rsidRPr="00B70BAA">
        <w:rPr>
          <w:rtl/>
        </w:rPr>
        <w:t xml:space="preserve"> د. عبد الهادي الفضلي.</w:t>
      </w:r>
    </w:p>
    <w:p w:rsidR="008A2D56" w:rsidRPr="00177A1C" w:rsidRDefault="008A2D56" w:rsidP="00B70BAA">
      <w:pPr>
        <w:pStyle w:val="libNormal"/>
        <w:rPr>
          <w:rtl/>
        </w:rPr>
      </w:pPr>
      <w:r w:rsidRPr="00B70BAA">
        <w:rPr>
          <w:rtl/>
        </w:rPr>
        <w:t>11. تاريخ الفقه والفقهاء</w:t>
      </w:r>
      <w:r w:rsidR="00B03C07">
        <w:rPr>
          <w:rtl/>
        </w:rPr>
        <w:t>،</w:t>
      </w:r>
      <w:r w:rsidRPr="00B70BAA">
        <w:rPr>
          <w:rtl/>
        </w:rPr>
        <w:t xml:space="preserve"> د. أبو القاسم كَرجي (بالفارسية).</w:t>
      </w:r>
    </w:p>
    <w:p w:rsidR="008A2D56" w:rsidRPr="00B70BAA" w:rsidRDefault="008A2D56" w:rsidP="00205CCA">
      <w:pPr>
        <w:pStyle w:val="libPoemTiniChar"/>
      </w:pPr>
      <w:r w:rsidRPr="00B70BAA">
        <w:rPr>
          <w:rtl/>
        </w:rPr>
        <w:br w:type="page"/>
      </w:r>
    </w:p>
    <w:p w:rsidR="008A2D56" w:rsidRPr="00177A1C" w:rsidRDefault="008A2D56" w:rsidP="00B70BAA">
      <w:pPr>
        <w:pStyle w:val="libNormal"/>
        <w:rPr>
          <w:rtl/>
        </w:rPr>
      </w:pPr>
      <w:r w:rsidRPr="00B70BAA">
        <w:rPr>
          <w:rtl/>
        </w:rPr>
        <w:lastRenderedPageBreak/>
        <w:t>12. أدوار الاجتهاد</w:t>
      </w:r>
      <w:r w:rsidR="00B03C07">
        <w:rPr>
          <w:rtl/>
        </w:rPr>
        <w:t>،</w:t>
      </w:r>
      <w:r w:rsidRPr="00B70BAA">
        <w:rPr>
          <w:rtl/>
        </w:rPr>
        <w:t xml:space="preserve"> الشيخ إبراهيم الجناتـي (بالفارسية)</w:t>
      </w:r>
    </w:p>
    <w:p w:rsidR="00B03C07" w:rsidRDefault="008A2D56" w:rsidP="00B70BAA">
      <w:pPr>
        <w:pStyle w:val="libNormal"/>
        <w:rPr>
          <w:rtl/>
        </w:rPr>
      </w:pPr>
      <w:r w:rsidRPr="00B70BAA">
        <w:rPr>
          <w:rtl/>
        </w:rPr>
        <w:t>وقد استفدنا التلفيق مِن بين ما كُتب</w:t>
      </w:r>
      <w:r w:rsidR="00B03C07">
        <w:rPr>
          <w:rtl/>
        </w:rPr>
        <w:t>،</w:t>
      </w:r>
      <w:r w:rsidRPr="00B70BAA">
        <w:rPr>
          <w:rtl/>
        </w:rPr>
        <w:t xml:space="preserve"> ودوَّنا ما اعتقدنا أنَّه نافع</w:t>
      </w:r>
      <w:r w:rsidR="00B03C07">
        <w:rPr>
          <w:rtl/>
        </w:rPr>
        <w:t>،</w:t>
      </w:r>
      <w:r w:rsidRPr="00B70BAA">
        <w:rPr>
          <w:rtl/>
        </w:rPr>
        <w:t xml:space="preserve"> ونستمدُّ مِن الله التوفيق</w:t>
      </w:r>
      <w:r w:rsidR="00B03C07">
        <w:rPr>
          <w:rtl/>
        </w:rPr>
        <w:t>.</w:t>
      </w:r>
    </w:p>
    <w:p w:rsidR="008A2D56" w:rsidRPr="001E0BD2" w:rsidRDefault="008A2D56" w:rsidP="00B03C07">
      <w:pPr>
        <w:pStyle w:val="Heading3Center"/>
        <w:rPr>
          <w:rtl/>
        </w:rPr>
      </w:pPr>
      <w:bookmarkStart w:id="10" w:name="10"/>
      <w:bookmarkStart w:id="11" w:name="_Toc494709883"/>
      <w:r w:rsidRPr="00177A1C">
        <w:rPr>
          <w:rtl/>
        </w:rPr>
        <w:t>منهجية البحث في هذه الرسالة</w:t>
      </w:r>
      <w:bookmarkEnd w:id="10"/>
      <w:bookmarkEnd w:id="11"/>
    </w:p>
    <w:p w:rsidR="00B03C07" w:rsidRDefault="008A2D56" w:rsidP="00B70BAA">
      <w:pPr>
        <w:pStyle w:val="libNormal"/>
        <w:rPr>
          <w:rtl/>
        </w:rPr>
      </w:pPr>
      <w:r w:rsidRPr="00B70BAA">
        <w:rPr>
          <w:rtl/>
        </w:rPr>
        <w:t>قسَّمتُ بحثي هذا إلى أربعة فصول</w:t>
      </w:r>
      <w:r w:rsidR="00B03C07">
        <w:rPr>
          <w:rtl/>
        </w:rPr>
        <w:t>،</w:t>
      </w:r>
      <w:r w:rsidRPr="00B70BAA">
        <w:rPr>
          <w:rtl/>
        </w:rPr>
        <w:t xml:space="preserve"> تناولت في بداية هذا البحث في الفصل الأول الذي يحمل عنوان </w:t>
      </w:r>
      <w:r w:rsidR="00B03C07">
        <w:rPr>
          <w:rtl/>
        </w:rPr>
        <w:t>(</w:t>
      </w:r>
      <w:r w:rsidRPr="00B70BAA">
        <w:rPr>
          <w:rtl/>
        </w:rPr>
        <w:t>كلِّيات البحث</w:t>
      </w:r>
      <w:r w:rsidR="00B03C07">
        <w:rPr>
          <w:rtl/>
        </w:rPr>
        <w:t>)</w:t>
      </w:r>
      <w:r w:rsidRPr="00B70BAA">
        <w:rPr>
          <w:rtl/>
        </w:rPr>
        <w:t xml:space="preserve"> بيان المعنى اللغوي</w:t>
      </w:r>
      <w:r w:rsidR="00B03C07">
        <w:rPr>
          <w:rtl/>
        </w:rPr>
        <w:t>،</w:t>
      </w:r>
      <w:r w:rsidRPr="00B70BAA">
        <w:rPr>
          <w:rtl/>
        </w:rPr>
        <w:t xml:space="preserve"> ثمَّ الاصطلاحي للألفاظ الداخلة في تركيب العنوان الرئيس للبحث</w:t>
      </w:r>
      <w:r w:rsidR="00B03C07">
        <w:rPr>
          <w:rtl/>
        </w:rPr>
        <w:t>،</w:t>
      </w:r>
      <w:r w:rsidRPr="00B70BAA">
        <w:rPr>
          <w:rtl/>
        </w:rPr>
        <w:t xml:space="preserve"> وكذا الألفاظ الأُخرى التي استُعملت في مطاوي البحث وهي</w:t>
      </w:r>
      <w:r w:rsidR="00B03C07">
        <w:rPr>
          <w:rtl/>
        </w:rPr>
        <w:t>:</w:t>
      </w:r>
    </w:p>
    <w:p w:rsidR="008A2D56" w:rsidRPr="001E0BD2" w:rsidRDefault="008A2D56" w:rsidP="00B03C07">
      <w:pPr>
        <w:pStyle w:val="libBold1"/>
        <w:rPr>
          <w:rtl/>
        </w:rPr>
      </w:pPr>
      <w:r w:rsidRPr="00177A1C">
        <w:rPr>
          <w:rtl/>
        </w:rPr>
        <w:t>الاجتهاد</w:t>
      </w:r>
      <w:r w:rsidR="00B03C07">
        <w:rPr>
          <w:rtl/>
        </w:rPr>
        <w:t>،</w:t>
      </w:r>
      <w:r w:rsidRPr="00177A1C">
        <w:rPr>
          <w:rtl/>
        </w:rPr>
        <w:t xml:space="preserve"> المنهج</w:t>
      </w:r>
      <w:r w:rsidR="00B03C07">
        <w:rPr>
          <w:rtl/>
        </w:rPr>
        <w:t>،</w:t>
      </w:r>
      <w:r w:rsidRPr="00177A1C">
        <w:rPr>
          <w:rtl/>
        </w:rPr>
        <w:t xml:space="preserve"> الفقه</w:t>
      </w:r>
      <w:r w:rsidR="00B03C07">
        <w:rPr>
          <w:rtl/>
        </w:rPr>
        <w:t>،</w:t>
      </w:r>
      <w:r w:rsidRPr="00177A1C">
        <w:rPr>
          <w:rtl/>
        </w:rPr>
        <w:t xml:space="preserve"> الانفتاح والانسداد</w:t>
      </w:r>
      <w:r w:rsidR="00B03C07">
        <w:rPr>
          <w:rtl/>
        </w:rPr>
        <w:t>.</w:t>
      </w:r>
    </w:p>
    <w:p w:rsidR="008A2D56" w:rsidRPr="00177A1C" w:rsidRDefault="008A2D56" w:rsidP="00B70BAA">
      <w:pPr>
        <w:pStyle w:val="libNormal"/>
        <w:rPr>
          <w:rtl/>
        </w:rPr>
      </w:pPr>
      <w:r w:rsidRPr="00B70BAA">
        <w:rPr>
          <w:rtl/>
        </w:rPr>
        <w:t>ثمَّ أخذت بتقصِّي المناهج المتَّبعة في دراسة تاريخ الاجتهاد</w:t>
      </w:r>
      <w:r w:rsidR="00B03C07">
        <w:rPr>
          <w:rtl/>
        </w:rPr>
        <w:t>،</w:t>
      </w:r>
      <w:r w:rsidRPr="00B70BAA">
        <w:rPr>
          <w:rtl/>
        </w:rPr>
        <w:t xml:space="preserve"> وانتقاء واحدٍ مِن هذه المناهج لاتِّباعه في هذه الرسالة.</w:t>
      </w:r>
    </w:p>
    <w:p w:rsidR="008A2D56" w:rsidRPr="00177A1C" w:rsidRDefault="008A2D56" w:rsidP="00B70BAA">
      <w:pPr>
        <w:pStyle w:val="libNormal"/>
        <w:rPr>
          <w:rtl/>
        </w:rPr>
      </w:pPr>
      <w:r w:rsidRPr="00B70BAA">
        <w:rPr>
          <w:rtl/>
        </w:rPr>
        <w:t>وفي الفصل الثاني</w:t>
      </w:r>
      <w:r w:rsidR="00B03C07">
        <w:rPr>
          <w:rtl/>
        </w:rPr>
        <w:t>،</w:t>
      </w:r>
      <w:r w:rsidRPr="00B70BAA">
        <w:rPr>
          <w:rtl/>
        </w:rPr>
        <w:t xml:space="preserve"> والذي يحمل عنوان </w:t>
      </w:r>
      <w:r w:rsidR="00B03C07">
        <w:rPr>
          <w:rtl/>
        </w:rPr>
        <w:t>(</w:t>
      </w:r>
      <w:r w:rsidRPr="00B70BAA">
        <w:rPr>
          <w:rtl/>
        </w:rPr>
        <w:t>الاجتهاد في العصر الأول للإسلام</w:t>
      </w:r>
      <w:r w:rsidR="00B03C07">
        <w:rPr>
          <w:rtl/>
        </w:rPr>
        <w:t>)،</w:t>
      </w:r>
      <w:r w:rsidRPr="00B70BAA">
        <w:rPr>
          <w:rtl/>
        </w:rPr>
        <w:t xml:space="preserve"> وبعد ذِكر النصوص التي ورد فيها مصطلح الاجتهاد</w:t>
      </w:r>
      <w:r w:rsidR="00B03C07">
        <w:rPr>
          <w:rtl/>
        </w:rPr>
        <w:t>،</w:t>
      </w:r>
      <w:r w:rsidRPr="00B70BAA">
        <w:rPr>
          <w:rtl/>
        </w:rPr>
        <w:t xml:space="preserve"> درستُ الاجتهاد في عصر النبي الأكرم </w:t>
      </w:r>
      <w:r w:rsidR="00B03C07">
        <w:rPr>
          <w:rtl/>
        </w:rPr>
        <w:t>(</w:t>
      </w:r>
      <w:r w:rsidRPr="00B70BAA">
        <w:rPr>
          <w:rtl/>
        </w:rPr>
        <w:t>صلَّى الله عليه وآله</w:t>
      </w:r>
      <w:r w:rsidR="00B03C07">
        <w:rPr>
          <w:rtl/>
        </w:rPr>
        <w:t>)،</w:t>
      </w:r>
      <w:r w:rsidRPr="00B70BAA">
        <w:rPr>
          <w:rtl/>
        </w:rPr>
        <w:t xml:space="preserve"> ونقلتُ أدلَّة القائلين بجواز اجتهاد النبي </w:t>
      </w:r>
      <w:r w:rsidR="00B03C07">
        <w:rPr>
          <w:rtl/>
        </w:rPr>
        <w:t>(</w:t>
      </w:r>
      <w:r w:rsidRPr="00B70BAA">
        <w:rPr>
          <w:rtl/>
        </w:rPr>
        <w:t>صلَّى الله عليه وآله</w:t>
      </w:r>
      <w:r w:rsidR="00B03C07">
        <w:rPr>
          <w:rtl/>
        </w:rPr>
        <w:t>)،</w:t>
      </w:r>
      <w:r w:rsidRPr="00B70BAA">
        <w:rPr>
          <w:rtl/>
        </w:rPr>
        <w:t xml:space="preserve"> وتطرَّقت أيضاً في نفس الفصل لاجتهاد الصحابة في حياته </w:t>
      </w:r>
      <w:r w:rsidR="00B03C07">
        <w:rPr>
          <w:rtl/>
        </w:rPr>
        <w:t>(</w:t>
      </w:r>
      <w:r w:rsidRPr="00B70BAA">
        <w:rPr>
          <w:rtl/>
        </w:rPr>
        <w:t>صلَّى الله عليه وآله</w:t>
      </w:r>
      <w:r w:rsidR="00B03C07">
        <w:rPr>
          <w:rtl/>
        </w:rPr>
        <w:t>).</w:t>
      </w:r>
    </w:p>
    <w:p w:rsidR="008A2D56" w:rsidRPr="00177A1C" w:rsidRDefault="008A2D56" w:rsidP="00B70BAA">
      <w:pPr>
        <w:pStyle w:val="libNormal"/>
        <w:rPr>
          <w:rtl/>
        </w:rPr>
      </w:pPr>
      <w:r w:rsidRPr="00B70BAA">
        <w:rPr>
          <w:rtl/>
        </w:rPr>
        <w:t xml:space="preserve">ثمَّ سلَّطت الضوء على الاجتهاد بعد رحيل الرسول الأكرم </w:t>
      </w:r>
      <w:r w:rsidR="00B03C07">
        <w:rPr>
          <w:rtl/>
        </w:rPr>
        <w:t>(</w:t>
      </w:r>
      <w:r w:rsidRPr="00B70BAA">
        <w:rPr>
          <w:rtl/>
        </w:rPr>
        <w:t>صلَّى الله عليه وآله</w:t>
      </w:r>
      <w:r w:rsidR="00B03C07">
        <w:rPr>
          <w:rtl/>
        </w:rPr>
        <w:t>)،</w:t>
      </w:r>
      <w:r w:rsidRPr="00B70BAA">
        <w:rPr>
          <w:rtl/>
        </w:rPr>
        <w:t xml:space="preserve"> ونقلتُ نماذج مِن اجتهاد الصحابة</w:t>
      </w:r>
      <w:r w:rsidR="00B03C07">
        <w:rPr>
          <w:rtl/>
        </w:rPr>
        <w:t>،</w:t>
      </w:r>
      <w:r w:rsidRPr="00B70BAA">
        <w:rPr>
          <w:rtl/>
        </w:rPr>
        <w:t xml:space="preserve"> أو ما بُرِّر لهم بأنَّه اجتهاد بالرغم مِن وجود النصِّ المخالف.</w:t>
      </w:r>
    </w:p>
    <w:p w:rsidR="008A2D56" w:rsidRPr="00177A1C" w:rsidRDefault="008A2D56" w:rsidP="00B70BAA">
      <w:pPr>
        <w:pStyle w:val="libNormal"/>
        <w:rPr>
          <w:rtl/>
        </w:rPr>
      </w:pPr>
      <w:r w:rsidRPr="00B70BAA">
        <w:rPr>
          <w:rtl/>
        </w:rPr>
        <w:t>واقتضى الأمر أنْ نمرَّ على المراحل التي مرَّ بها مصطلح الاجتهاد منذ صدر الإسلام إلى عصرنا الحاضر</w:t>
      </w:r>
      <w:r w:rsidR="00B03C07">
        <w:rPr>
          <w:rtl/>
        </w:rPr>
        <w:t>،</w:t>
      </w:r>
      <w:r w:rsidRPr="00B70BAA">
        <w:rPr>
          <w:rtl/>
        </w:rPr>
        <w:t xml:space="preserve"> فتتبَّعت معانـي هذه اللفظة</w:t>
      </w:r>
      <w:r w:rsidR="00B03C07">
        <w:rPr>
          <w:rtl/>
        </w:rPr>
        <w:t>،</w:t>
      </w:r>
      <w:r w:rsidRPr="00B70BAA">
        <w:rPr>
          <w:rtl/>
        </w:rPr>
        <w:t xml:space="preserve"> وبيَّنتُ ماهيَّة الالتباس الذي حصل في هذه اللفظة</w:t>
      </w:r>
      <w:r w:rsidR="00B03C07">
        <w:rPr>
          <w:rtl/>
        </w:rPr>
        <w:t>،</w:t>
      </w:r>
      <w:r w:rsidRPr="00B70BAA">
        <w:rPr>
          <w:rtl/>
        </w:rPr>
        <w:t xml:space="preserve"> وما تحمله مِن دلالة قديماً وحديثاً</w:t>
      </w:r>
      <w:r w:rsidR="00B03C07">
        <w:rPr>
          <w:rtl/>
        </w:rPr>
        <w:t>،</w:t>
      </w:r>
      <w:r w:rsidRPr="00B70BAA">
        <w:rPr>
          <w:rtl/>
        </w:rPr>
        <w:t xml:space="preserve"> ثمّ بيّنت الفرق بين الدلالتين.</w:t>
      </w:r>
    </w:p>
    <w:p w:rsidR="008A2D56" w:rsidRPr="00177A1C" w:rsidRDefault="008A2D56" w:rsidP="00B70BAA">
      <w:pPr>
        <w:pStyle w:val="libNormal"/>
        <w:rPr>
          <w:rtl/>
        </w:rPr>
      </w:pPr>
      <w:r w:rsidRPr="00B70BAA">
        <w:rPr>
          <w:rtl/>
        </w:rPr>
        <w:t xml:space="preserve">وأنهيت هذا الفصل ببيان نماذج مِن قيام أئمة أهل البيت </w:t>
      </w:r>
      <w:r w:rsidR="00B03C07">
        <w:rPr>
          <w:rtl/>
        </w:rPr>
        <w:t>(</w:t>
      </w:r>
      <w:r w:rsidRPr="00B70BAA">
        <w:rPr>
          <w:rtl/>
        </w:rPr>
        <w:t>عليهم السلام</w:t>
      </w:r>
      <w:r w:rsidR="00B03C07">
        <w:rPr>
          <w:rtl/>
        </w:rPr>
        <w:t>)،</w:t>
      </w:r>
      <w:r w:rsidRPr="00B70BAA">
        <w:rPr>
          <w:rtl/>
        </w:rPr>
        <w:t xml:space="preserve"> بإرساء قواعد الاجتهاد بين أصحابهم</w:t>
      </w:r>
      <w:r w:rsidR="00B03C07">
        <w:rPr>
          <w:rtl/>
        </w:rPr>
        <w:t>،</w:t>
      </w:r>
      <w:r w:rsidRPr="00B70BAA">
        <w:rPr>
          <w:rtl/>
        </w:rPr>
        <w:t xml:space="preserve"> وبذر روح الاجتهاد عندهم</w:t>
      </w:r>
      <w:r w:rsidR="00B03C07">
        <w:rPr>
          <w:rtl/>
        </w:rPr>
        <w:t>،</w:t>
      </w:r>
      <w:r w:rsidRPr="00B70BAA">
        <w:rPr>
          <w:rtl/>
        </w:rPr>
        <w:t xml:space="preserve"> وبيّنا نماذج ممَّا يمكن أنْ نعتبره فتاوى مِن أصحاب الأئمة </w:t>
      </w:r>
      <w:r w:rsidR="00B03C07">
        <w:rPr>
          <w:rtl/>
        </w:rPr>
        <w:t>(</w:t>
      </w:r>
      <w:r w:rsidRPr="00B70BAA">
        <w:rPr>
          <w:rtl/>
        </w:rPr>
        <w:t>عليهم السلام</w:t>
      </w:r>
      <w:r w:rsidR="00B03C07">
        <w:rPr>
          <w:rtl/>
        </w:rPr>
        <w:t>).</w:t>
      </w:r>
    </w:p>
    <w:p w:rsidR="008A2D56" w:rsidRPr="00177A1C" w:rsidRDefault="008A2D56" w:rsidP="00B70BAA">
      <w:pPr>
        <w:pStyle w:val="libNormal"/>
        <w:rPr>
          <w:rtl/>
        </w:rPr>
      </w:pPr>
      <w:r w:rsidRPr="00B70BAA">
        <w:rPr>
          <w:rtl/>
        </w:rPr>
        <w:t>واحتوى الفصل الثالث مِن البحث أدوار الاجتهاد</w:t>
      </w:r>
      <w:r w:rsidR="00B03C07">
        <w:rPr>
          <w:rtl/>
        </w:rPr>
        <w:t>،</w:t>
      </w:r>
      <w:r w:rsidRPr="00B70BAA">
        <w:rPr>
          <w:rtl/>
        </w:rPr>
        <w:t xml:space="preserve"> التي مرَّت بها المدرسة السنِّيّة منذ نشوء الاجتهاد فيها</w:t>
      </w:r>
      <w:r w:rsidR="00B03C07">
        <w:rPr>
          <w:rtl/>
        </w:rPr>
        <w:t>،</w:t>
      </w:r>
      <w:r w:rsidRPr="00B70BAA">
        <w:rPr>
          <w:rtl/>
        </w:rPr>
        <w:t xml:space="preserve"> إلى زمن سدِّ باب الاجتهاد</w:t>
      </w:r>
      <w:r w:rsidR="00B03C07">
        <w:rPr>
          <w:rtl/>
        </w:rPr>
        <w:t>،</w:t>
      </w:r>
      <w:r w:rsidRPr="00B70BAA">
        <w:rPr>
          <w:rtl/>
        </w:rPr>
        <w:t xml:space="preserve"> وانحصار المذاهب بالأربعة المعروفة</w:t>
      </w:r>
      <w:r w:rsidR="00B03C07">
        <w:rPr>
          <w:rtl/>
        </w:rPr>
        <w:t>:</w:t>
      </w:r>
      <w:r w:rsidRPr="00B70BAA">
        <w:rPr>
          <w:rtl/>
        </w:rPr>
        <w:t xml:space="preserve"> الحنفي , والشافعي</w:t>
      </w:r>
      <w:r w:rsidR="00B03C07">
        <w:rPr>
          <w:rtl/>
        </w:rPr>
        <w:t>،</w:t>
      </w:r>
    </w:p>
    <w:p w:rsidR="008A2D56" w:rsidRPr="00B70BAA" w:rsidRDefault="008A2D56" w:rsidP="00205CCA">
      <w:pPr>
        <w:pStyle w:val="libPoemTiniChar"/>
      </w:pPr>
      <w:r w:rsidRPr="00B70BAA">
        <w:rPr>
          <w:rtl/>
        </w:rPr>
        <w:br w:type="page"/>
      </w:r>
    </w:p>
    <w:p w:rsidR="008A2D56" w:rsidRPr="00177A1C" w:rsidRDefault="008A2D56" w:rsidP="00B70BAA">
      <w:pPr>
        <w:pStyle w:val="libNormal"/>
        <w:rPr>
          <w:rtl/>
        </w:rPr>
      </w:pPr>
      <w:r w:rsidRPr="00B70BAA">
        <w:rPr>
          <w:rtl/>
        </w:rPr>
        <w:lastRenderedPageBreak/>
        <w:t>والمالكي , والحنبلي , وتناولتُ في كلِّ دور أهمَّ ملامحه ونبذة عن كلِّ مذهب</w:t>
      </w:r>
      <w:r w:rsidR="00B03C07">
        <w:rPr>
          <w:rtl/>
        </w:rPr>
        <w:t>،</w:t>
      </w:r>
      <w:r w:rsidRPr="00B70BAA">
        <w:rPr>
          <w:rtl/>
        </w:rPr>
        <w:t xml:space="preserve"> ثمَّ انتقلتُ إلى ذكر الأسباب التي أدَّت إلى سدِّ باب الاجتهاد وحصره بالأربعة.</w:t>
      </w:r>
    </w:p>
    <w:p w:rsidR="00B03C07" w:rsidRDefault="008A2D56" w:rsidP="00B70BAA">
      <w:pPr>
        <w:pStyle w:val="libNormal"/>
        <w:rPr>
          <w:rtl/>
        </w:rPr>
      </w:pPr>
      <w:r w:rsidRPr="00B70BAA">
        <w:rPr>
          <w:rtl/>
        </w:rPr>
        <w:t xml:space="preserve">وكان الفصل الرابع مخصَّصاً لذكر الأدوار والأطوار التي مرَّ بها الاجتهاد لدى مدرسة أهل البيت </w:t>
      </w:r>
      <w:r w:rsidR="00B03C07">
        <w:rPr>
          <w:rtl/>
        </w:rPr>
        <w:t>(</w:t>
      </w:r>
      <w:r w:rsidRPr="00B70BAA">
        <w:rPr>
          <w:rtl/>
        </w:rPr>
        <w:t>عليهم السلام</w:t>
      </w:r>
      <w:r w:rsidR="00B03C07">
        <w:rPr>
          <w:rtl/>
        </w:rPr>
        <w:t>)،</w:t>
      </w:r>
      <w:r w:rsidRPr="00B70BAA">
        <w:rPr>
          <w:rtl/>
        </w:rPr>
        <w:t xml:space="preserve"> فقسَّمتها إلى ستَّة أدوار تمثِّل الحركة التكاملية للاجتهاد منذ ولادته إلى وقتنا هذا</w:t>
      </w:r>
      <w:r w:rsidR="00B03C07">
        <w:rPr>
          <w:rtl/>
        </w:rPr>
        <w:t>،</w:t>
      </w:r>
      <w:r w:rsidRPr="00B70BAA">
        <w:rPr>
          <w:rtl/>
        </w:rPr>
        <w:t xml:space="preserve"> وبيَّنا في كلِّ دَور التحديد الزمنـي وأهمَّ الملامح</w:t>
      </w:r>
      <w:r w:rsidR="00B03C07">
        <w:rPr>
          <w:rtl/>
        </w:rPr>
        <w:t>،</w:t>
      </w:r>
      <w:r w:rsidRPr="00B70BAA">
        <w:rPr>
          <w:rtl/>
        </w:rPr>
        <w:t xml:space="preserve"> ثمَّ ذكرنا الفقهاء وآثارهم الفقهيَّة</w:t>
      </w:r>
      <w:r w:rsidR="00B03C07">
        <w:rPr>
          <w:rtl/>
        </w:rPr>
        <w:t>.</w:t>
      </w:r>
    </w:p>
    <w:p w:rsidR="008A2D56" w:rsidRPr="00177A1C" w:rsidRDefault="008A2D56" w:rsidP="00B70BAA">
      <w:pPr>
        <w:pStyle w:val="libNormal"/>
        <w:rPr>
          <w:rtl/>
        </w:rPr>
      </w:pPr>
      <w:r w:rsidRPr="00B70BAA">
        <w:rPr>
          <w:rtl/>
        </w:rPr>
        <w:t>والأدوار هي</w:t>
      </w:r>
      <w:r w:rsidR="00B03C07">
        <w:rPr>
          <w:rtl/>
        </w:rPr>
        <w:t>:</w:t>
      </w:r>
    </w:p>
    <w:p w:rsidR="008A2D56" w:rsidRPr="001E0BD2" w:rsidRDefault="008A2D56" w:rsidP="00B03C07">
      <w:pPr>
        <w:pStyle w:val="libBold1"/>
        <w:rPr>
          <w:rtl/>
        </w:rPr>
      </w:pPr>
      <w:r w:rsidRPr="00177A1C">
        <w:rPr>
          <w:rtl/>
        </w:rPr>
        <w:t>الدور الأول</w:t>
      </w:r>
      <w:r w:rsidR="00B03C07">
        <w:rPr>
          <w:rtl/>
        </w:rPr>
        <w:t>:</w:t>
      </w:r>
      <w:r w:rsidRPr="00177A1C">
        <w:rPr>
          <w:rtl/>
        </w:rPr>
        <w:t xml:space="preserve"> دور التأسيس.</w:t>
      </w:r>
    </w:p>
    <w:p w:rsidR="008A2D56" w:rsidRPr="001E0BD2" w:rsidRDefault="008A2D56" w:rsidP="00B03C07">
      <w:pPr>
        <w:pStyle w:val="libBold1"/>
        <w:rPr>
          <w:rtl/>
        </w:rPr>
      </w:pPr>
      <w:r w:rsidRPr="00177A1C">
        <w:rPr>
          <w:rtl/>
        </w:rPr>
        <w:t>الدور الثاني</w:t>
      </w:r>
      <w:r w:rsidR="00B03C07">
        <w:rPr>
          <w:rtl/>
        </w:rPr>
        <w:t>:</w:t>
      </w:r>
      <w:r w:rsidRPr="00177A1C">
        <w:rPr>
          <w:rtl/>
        </w:rPr>
        <w:t xml:space="preserve"> دور الانطلاق.</w:t>
      </w:r>
    </w:p>
    <w:p w:rsidR="008A2D56" w:rsidRPr="001E0BD2" w:rsidRDefault="008A2D56" w:rsidP="00B03C07">
      <w:pPr>
        <w:pStyle w:val="libBold1"/>
        <w:rPr>
          <w:rtl/>
        </w:rPr>
      </w:pPr>
      <w:r w:rsidRPr="00177A1C">
        <w:rPr>
          <w:rtl/>
        </w:rPr>
        <w:t>الدور الثالث</w:t>
      </w:r>
      <w:r w:rsidR="00B03C07">
        <w:rPr>
          <w:rtl/>
        </w:rPr>
        <w:t>:</w:t>
      </w:r>
      <w:r w:rsidRPr="00177A1C">
        <w:rPr>
          <w:rtl/>
        </w:rPr>
        <w:t xml:space="preserve"> دور الاستقلال.</w:t>
      </w:r>
    </w:p>
    <w:p w:rsidR="008A2D56" w:rsidRPr="001E0BD2" w:rsidRDefault="008A2D56" w:rsidP="00B03C07">
      <w:pPr>
        <w:pStyle w:val="libBold1"/>
        <w:rPr>
          <w:rtl/>
        </w:rPr>
      </w:pPr>
      <w:r w:rsidRPr="00177A1C">
        <w:rPr>
          <w:rtl/>
        </w:rPr>
        <w:t>الدور الرابع</w:t>
      </w:r>
      <w:r w:rsidR="00B03C07">
        <w:rPr>
          <w:rtl/>
        </w:rPr>
        <w:t>:</w:t>
      </w:r>
      <w:r w:rsidRPr="00177A1C">
        <w:rPr>
          <w:rtl/>
        </w:rPr>
        <w:t xml:space="preserve"> دور التطرُّف إفراطاً وتفريطاً.</w:t>
      </w:r>
    </w:p>
    <w:p w:rsidR="008A2D56" w:rsidRPr="001E0BD2" w:rsidRDefault="008A2D56" w:rsidP="00B03C07">
      <w:pPr>
        <w:pStyle w:val="libBold1"/>
        <w:rPr>
          <w:rtl/>
        </w:rPr>
      </w:pPr>
      <w:r w:rsidRPr="00177A1C">
        <w:rPr>
          <w:rtl/>
        </w:rPr>
        <w:t>الدور الخامس</w:t>
      </w:r>
      <w:r w:rsidR="00B03C07">
        <w:rPr>
          <w:rtl/>
        </w:rPr>
        <w:t>:</w:t>
      </w:r>
      <w:r w:rsidRPr="00177A1C">
        <w:rPr>
          <w:rtl/>
        </w:rPr>
        <w:t xml:space="preserve"> دور التصحيح والاعتدال. </w:t>
      </w:r>
    </w:p>
    <w:p w:rsidR="00B03C07" w:rsidRPr="001E0BD2" w:rsidRDefault="008A2D56" w:rsidP="00B03C07">
      <w:pPr>
        <w:pStyle w:val="libBold1"/>
        <w:rPr>
          <w:rtl/>
        </w:rPr>
      </w:pPr>
      <w:r w:rsidRPr="00177A1C">
        <w:rPr>
          <w:rtl/>
        </w:rPr>
        <w:t>الدور السادس</w:t>
      </w:r>
      <w:r w:rsidR="00B03C07">
        <w:rPr>
          <w:rtl/>
        </w:rPr>
        <w:t>:</w:t>
      </w:r>
      <w:r w:rsidRPr="00177A1C">
        <w:rPr>
          <w:rtl/>
        </w:rPr>
        <w:t xml:space="preserve"> دور الكمال والنضج.</w:t>
      </w:r>
    </w:p>
    <w:p w:rsidR="008A2D56" w:rsidRPr="00177A1C" w:rsidRDefault="008A2D56" w:rsidP="00B70BAA">
      <w:pPr>
        <w:pStyle w:val="libNormal"/>
        <w:rPr>
          <w:rtl/>
        </w:rPr>
      </w:pPr>
      <w:r w:rsidRPr="00B70BAA">
        <w:rPr>
          <w:rtl/>
        </w:rPr>
        <w:t>واحتوى الفصل الخامس الموسوم بمناهج الاجتهاد على</w:t>
      </w:r>
      <w:r w:rsidR="00B03C07">
        <w:rPr>
          <w:rtl/>
        </w:rPr>
        <w:t>:</w:t>
      </w:r>
      <w:r w:rsidRPr="00B70BAA">
        <w:rPr>
          <w:rtl/>
        </w:rPr>
        <w:t xml:space="preserve"> </w:t>
      </w:r>
    </w:p>
    <w:p w:rsidR="008A2D56" w:rsidRPr="00177A1C" w:rsidRDefault="008A2D56" w:rsidP="00B70BAA">
      <w:pPr>
        <w:pStyle w:val="libNormal"/>
        <w:rPr>
          <w:rtl/>
        </w:rPr>
      </w:pPr>
      <w:r w:rsidRPr="00B70BAA">
        <w:rPr>
          <w:rtl/>
        </w:rPr>
        <w:t>مناهج أئمة المذاهب الأربعة</w:t>
      </w:r>
      <w:r w:rsidR="00B03C07">
        <w:rPr>
          <w:rtl/>
        </w:rPr>
        <w:t>،</w:t>
      </w:r>
      <w:r w:rsidRPr="00B70BAA">
        <w:rPr>
          <w:rtl/>
        </w:rPr>
        <w:t xml:space="preserve"> والأدوات التي كانت تستعمل في مذاهبهم لاستنباط الحكم الشرعـي</w:t>
      </w:r>
      <w:r w:rsidR="00B03C07">
        <w:rPr>
          <w:rtl/>
        </w:rPr>
        <w:t>،</w:t>
      </w:r>
      <w:r w:rsidRPr="00B70BAA">
        <w:rPr>
          <w:rtl/>
        </w:rPr>
        <w:t xml:space="preserve"> وأولوية بعض الأدلَّة في الاستعمال على الأُخرى.</w:t>
      </w:r>
    </w:p>
    <w:p w:rsidR="008A2D56" w:rsidRPr="00177A1C" w:rsidRDefault="008A2D56" w:rsidP="00B70BAA">
      <w:pPr>
        <w:pStyle w:val="libNormal"/>
        <w:rPr>
          <w:rtl/>
        </w:rPr>
      </w:pPr>
      <w:r w:rsidRPr="00B70BAA">
        <w:rPr>
          <w:rtl/>
        </w:rPr>
        <w:t xml:space="preserve">ثمّ بيّنت مناهج الاجتهاد وتطوّرها في المدرسة الفقهيّة لأتباع أهل البيت </w:t>
      </w:r>
      <w:r w:rsidR="00B03C07">
        <w:rPr>
          <w:rtl/>
        </w:rPr>
        <w:t>(</w:t>
      </w:r>
      <w:r w:rsidRPr="00B70BAA">
        <w:rPr>
          <w:rtl/>
        </w:rPr>
        <w:t>عليهم السلام</w:t>
      </w:r>
      <w:r w:rsidR="00B03C07">
        <w:rPr>
          <w:rtl/>
        </w:rPr>
        <w:t>)،</w:t>
      </w:r>
      <w:r w:rsidRPr="00B70BAA">
        <w:rPr>
          <w:rtl/>
        </w:rPr>
        <w:t xml:space="preserve"> حسب المراحل الستِّ المذكورة سابقاً</w:t>
      </w:r>
      <w:r w:rsidR="00B03C07">
        <w:rPr>
          <w:rtl/>
        </w:rPr>
        <w:t>.</w:t>
      </w:r>
    </w:p>
    <w:p w:rsidR="008A2D56" w:rsidRPr="00B70BAA" w:rsidRDefault="008A2D56" w:rsidP="00205CCA">
      <w:pPr>
        <w:pStyle w:val="libPoemTiniChar"/>
      </w:pPr>
      <w:r w:rsidRPr="00B70BAA">
        <w:rPr>
          <w:rtl/>
        </w:rPr>
        <w:br w:type="page"/>
      </w:r>
    </w:p>
    <w:p w:rsidR="008A2D56" w:rsidRPr="00B70BAA" w:rsidRDefault="008A2D56" w:rsidP="00B70BAA">
      <w:pPr>
        <w:pStyle w:val="Heading2Center"/>
        <w:rPr>
          <w:rtl/>
        </w:rPr>
      </w:pPr>
      <w:bookmarkStart w:id="12" w:name="11"/>
      <w:bookmarkStart w:id="13" w:name="_Toc494709884"/>
      <w:r w:rsidRPr="00177A1C">
        <w:rPr>
          <w:rtl/>
        </w:rPr>
        <w:lastRenderedPageBreak/>
        <w:t>الفصل الأوّل</w:t>
      </w:r>
      <w:r w:rsidR="00B03C07">
        <w:rPr>
          <w:rtl/>
        </w:rPr>
        <w:t>:</w:t>
      </w:r>
      <w:bookmarkEnd w:id="12"/>
      <w:bookmarkEnd w:id="13"/>
    </w:p>
    <w:p w:rsidR="008A2D56" w:rsidRPr="00B70BAA" w:rsidRDefault="008A2D56" w:rsidP="00B70BAA">
      <w:pPr>
        <w:pStyle w:val="Heading2Center"/>
        <w:rPr>
          <w:rtl/>
        </w:rPr>
      </w:pPr>
      <w:bookmarkStart w:id="14" w:name="_Toc494709885"/>
      <w:r w:rsidRPr="00177A1C">
        <w:rPr>
          <w:rtl/>
        </w:rPr>
        <w:t>كلِّيات البحث</w:t>
      </w:r>
      <w:bookmarkEnd w:id="14"/>
    </w:p>
    <w:p w:rsidR="008A2D56" w:rsidRPr="001E0BD2" w:rsidRDefault="008A2D56" w:rsidP="009D5100">
      <w:pPr>
        <w:pStyle w:val="libBold1"/>
        <w:rPr>
          <w:rtl/>
        </w:rPr>
      </w:pPr>
      <w:r w:rsidRPr="00177A1C">
        <w:rPr>
          <w:rtl/>
        </w:rPr>
        <w:t>1. معنى الاجتهاد لُغةً واصطلاحاً</w:t>
      </w:r>
    </w:p>
    <w:p w:rsidR="008A2D56" w:rsidRPr="001E0BD2" w:rsidRDefault="008A2D56" w:rsidP="009D5100">
      <w:pPr>
        <w:pStyle w:val="libBold1"/>
        <w:rPr>
          <w:rtl/>
        </w:rPr>
      </w:pPr>
      <w:r w:rsidRPr="00177A1C">
        <w:rPr>
          <w:rtl/>
        </w:rPr>
        <w:t>2. معنى المنهج لغةً واصطلاحاً</w:t>
      </w:r>
    </w:p>
    <w:p w:rsidR="008A2D56" w:rsidRPr="001E0BD2" w:rsidRDefault="008A2D56" w:rsidP="009D5100">
      <w:pPr>
        <w:pStyle w:val="libBold1"/>
        <w:rPr>
          <w:rtl/>
        </w:rPr>
      </w:pPr>
      <w:r w:rsidRPr="00177A1C">
        <w:rPr>
          <w:rtl/>
        </w:rPr>
        <w:t>3. معنى الفقه لغةً واصطلاحاً</w:t>
      </w:r>
    </w:p>
    <w:p w:rsidR="008A2D56" w:rsidRPr="001E0BD2" w:rsidRDefault="008A2D56" w:rsidP="009D5100">
      <w:pPr>
        <w:pStyle w:val="libBold1"/>
        <w:rPr>
          <w:rtl/>
        </w:rPr>
      </w:pPr>
      <w:r w:rsidRPr="00177A1C">
        <w:rPr>
          <w:rtl/>
        </w:rPr>
        <w:t>4. معنى الانفتاح والانسداد لغةً واصطلاحاً</w:t>
      </w:r>
    </w:p>
    <w:p w:rsidR="008A2D56" w:rsidRPr="001E0BD2" w:rsidRDefault="008A2D56" w:rsidP="009D5100">
      <w:pPr>
        <w:pStyle w:val="libBold1"/>
        <w:rPr>
          <w:rtl/>
        </w:rPr>
      </w:pPr>
      <w:r w:rsidRPr="00177A1C">
        <w:rPr>
          <w:rtl/>
        </w:rPr>
        <w:t>5. المناهج المتّبعة في دراسة تاريخ الفقه</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15" w:name="12"/>
      <w:bookmarkStart w:id="16" w:name="_Toc494709886"/>
      <w:r w:rsidRPr="00177A1C">
        <w:rPr>
          <w:rtl/>
        </w:rPr>
        <w:lastRenderedPageBreak/>
        <w:t>1. معنى الاجتهاد لغةً واصطلاحاً</w:t>
      </w:r>
      <w:bookmarkEnd w:id="15"/>
      <w:bookmarkEnd w:id="16"/>
    </w:p>
    <w:p w:rsidR="00B03C07" w:rsidRDefault="008A2D56" w:rsidP="00B70BAA">
      <w:pPr>
        <w:pStyle w:val="libNormal"/>
        <w:rPr>
          <w:rtl/>
        </w:rPr>
      </w:pPr>
      <w:r w:rsidRPr="00B70BAA">
        <w:rPr>
          <w:rtl/>
        </w:rPr>
        <w:t>قبل الدخول في مباحث هذه الرسالة</w:t>
      </w:r>
      <w:r w:rsidR="00B03C07">
        <w:rPr>
          <w:rtl/>
        </w:rPr>
        <w:t>،</w:t>
      </w:r>
      <w:r w:rsidRPr="00B70BAA">
        <w:rPr>
          <w:rtl/>
        </w:rPr>
        <w:t xml:space="preserve"> كان لزاماً علينا أنْ نعرف معنى الاجتهاد الذي نتابع مسيرته ونستعرض مراحله</w:t>
      </w:r>
      <w:r w:rsidR="00B03C07">
        <w:rPr>
          <w:rtl/>
        </w:rPr>
        <w:t>،</w:t>
      </w:r>
      <w:r w:rsidRPr="00B70BAA">
        <w:rPr>
          <w:rtl/>
        </w:rPr>
        <w:t xml:space="preserve"> وما هو معنى الاجتهاد في عرف اللغة وأهل الاصطلاح</w:t>
      </w:r>
      <w:r w:rsidR="00B03C07">
        <w:rPr>
          <w:rtl/>
        </w:rPr>
        <w:t>.</w:t>
      </w:r>
    </w:p>
    <w:p w:rsidR="008A2D56" w:rsidRPr="001E0BD2" w:rsidRDefault="008A2D56" w:rsidP="00B03C07">
      <w:pPr>
        <w:pStyle w:val="libBold1"/>
        <w:rPr>
          <w:rtl/>
        </w:rPr>
      </w:pPr>
      <w:bookmarkStart w:id="17" w:name="13"/>
      <w:r w:rsidRPr="00177A1C">
        <w:rPr>
          <w:rtl/>
        </w:rPr>
        <w:t>معنى الاجتهاد في اللغة</w:t>
      </w:r>
      <w:bookmarkEnd w:id="17"/>
    </w:p>
    <w:p w:rsidR="008A2D56" w:rsidRPr="00177A1C" w:rsidRDefault="008A2D56" w:rsidP="00B70BAA">
      <w:pPr>
        <w:pStyle w:val="libNormal"/>
        <w:rPr>
          <w:rtl/>
        </w:rPr>
      </w:pPr>
      <w:r w:rsidRPr="00B70BAA">
        <w:rPr>
          <w:rtl/>
        </w:rPr>
        <w:t>النهاية في غريب الحديث</w:t>
      </w:r>
      <w:r w:rsidR="00B03C07">
        <w:rPr>
          <w:rtl/>
        </w:rPr>
        <w:t>:</w:t>
      </w:r>
      <w:r w:rsidRPr="00B70BAA">
        <w:rPr>
          <w:rtl/>
        </w:rPr>
        <w:t xml:space="preserve"> </w:t>
      </w:r>
    </w:p>
    <w:p w:rsidR="008A2D56" w:rsidRPr="00177A1C" w:rsidRDefault="008A2D56" w:rsidP="00B70BAA">
      <w:pPr>
        <w:pStyle w:val="libNormal"/>
        <w:rPr>
          <w:rtl/>
        </w:rPr>
      </w:pPr>
      <w:r w:rsidRPr="00B70BAA">
        <w:rPr>
          <w:rtl/>
        </w:rPr>
        <w:t>جَهَدَ</w:t>
      </w:r>
      <w:r w:rsidR="00B03C07">
        <w:rPr>
          <w:rtl/>
        </w:rPr>
        <w:t>:</w:t>
      </w:r>
      <w:r w:rsidRPr="00B70BAA">
        <w:rPr>
          <w:rtl/>
        </w:rPr>
        <w:t>... وهو المبالغة واستفراغ ما في الوسْع والطاقة مِن قول أو فعل</w:t>
      </w:r>
      <w:r w:rsidR="00B03C07">
        <w:rPr>
          <w:rtl/>
        </w:rPr>
        <w:t>.</w:t>
      </w:r>
    </w:p>
    <w:p w:rsidR="008A2D56" w:rsidRPr="00177A1C" w:rsidRDefault="008A2D56" w:rsidP="00B70BAA">
      <w:pPr>
        <w:pStyle w:val="libNormal"/>
        <w:rPr>
          <w:rtl/>
        </w:rPr>
      </w:pPr>
      <w:r w:rsidRPr="00B70BAA">
        <w:rPr>
          <w:rtl/>
        </w:rPr>
        <w:t>يقال</w:t>
      </w:r>
      <w:r w:rsidR="00B03C07">
        <w:rPr>
          <w:rtl/>
        </w:rPr>
        <w:t>:</w:t>
      </w:r>
      <w:r w:rsidRPr="00B70BAA">
        <w:rPr>
          <w:rtl/>
        </w:rPr>
        <w:t xml:space="preserve"> جَهَدَ الرجل في الشيء: أي جدَّ فيه وبالغ</w:t>
      </w:r>
      <w:r w:rsidR="00B03C07">
        <w:rPr>
          <w:rtl/>
        </w:rPr>
        <w:t>.</w:t>
      </w:r>
      <w:r w:rsidRPr="00B70BAA">
        <w:rPr>
          <w:rtl/>
        </w:rPr>
        <w:t xml:space="preserve"> </w:t>
      </w:r>
    </w:p>
    <w:p w:rsidR="008A2D56" w:rsidRPr="00177A1C" w:rsidRDefault="008A2D56" w:rsidP="00B70BAA">
      <w:pPr>
        <w:pStyle w:val="libNormal"/>
        <w:rPr>
          <w:rtl/>
        </w:rPr>
      </w:pPr>
      <w:r w:rsidRPr="00B70BAA">
        <w:rPr>
          <w:rtl/>
        </w:rPr>
        <w:t>وجاهد في الحرب مُجاهَدة وجهاداً.</w:t>
      </w:r>
    </w:p>
    <w:p w:rsidR="008A2D56" w:rsidRPr="00177A1C" w:rsidRDefault="008A2D56" w:rsidP="00B70BAA">
      <w:pPr>
        <w:pStyle w:val="libNormal"/>
        <w:rPr>
          <w:rtl/>
        </w:rPr>
      </w:pPr>
      <w:r w:rsidRPr="00B70BAA">
        <w:rPr>
          <w:rtl/>
        </w:rPr>
        <w:t>وفي حديث معاذ</w:t>
      </w:r>
      <w:r w:rsidR="00B03C07">
        <w:rPr>
          <w:rtl/>
        </w:rPr>
        <w:t>:</w:t>
      </w:r>
      <w:r w:rsidRPr="00B70BAA">
        <w:rPr>
          <w:rtl/>
        </w:rPr>
        <w:t xml:space="preserve"> أجتهد رأيي.</w:t>
      </w:r>
    </w:p>
    <w:p w:rsidR="008A2D56" w:rsidRPr="00177A1C" w:rsidRDefault="008A2D56" w:rsidP="00B70BAA">
      <w:pPr>
        <w:pStyle w:val="libNormal"/>
        <w:rPr>
          <w:rtl/>
        </w:rPr>
      </w:pPr>
      <w:r w:rsidRPr="00B70BAA">
        <w:rPr>
          <w:rtl/>
        </w:rPr>
        <w:t>الاجتهاد</w:t>
      </w:r>
      <w:r w:rsidR="00B03C07">
        <w:rPr>
          <w:rtl/>
        </w:rPr>
        <w:t>:</w:t>
      </w:r>
      <w:r w:rsidRPr="00B70BAA">
        <w:rPr>
          <w:rtl/>
        </w:rPr>
        <w:t xml:space="preserve"> بذل الوسْع في طلب الأمر</w:t>
      </w:r>
      <w:r w:rsidR="00B03C07">
        <w:rPr>
          <w:rtl/>
        </w:rPr>
        <w:t>،</w:t>
      </w:r>
      <w:r w:rsidRPr="00B70BAA">
        <w:rPr>
          <w:rtl/>
        </w:rPr>
        <w:t xml:space="preserve"> وهو افتعال مِن الجهد</w:t>
      </w:r>
      <w:r w:rsidR="00B03C07">
        <w:rPr>
          <w:rtl/>
        </w:rPr>
        <w:t>:</w:t>
      </w:r>
      <w:r w:rsidRPr="00B70BAA">
        <w:rPr>
          <w:rtl/>
        </w:rPr>
        <w:t xml:space="preserve"> الطاقة</w:t>
      </w:r>
      <w:r w:rsidR="00B03C07">
        <w:rPr>
          <w:rtl/>
        </w:rPr>
        <w:t>.</w:t>
      </w:r>
      <w:r w:rsidRPr="00B70BAA">
        <w:rPr>
          <w:rtl/>
        </w:rPr>
        <w:t xml:space="preserve">.. </w:t>
      </w:r>
    </w:p>
    <w:p w:rsidR="008A2D56" w:rsidRPr="00177A1C" w:rsidRDefault="008A2D56" w:rsidP="00B70BAA">
      <w:pPr>
        <w:pStyle w:val="libNormal"/>
        <w:rPr>
          <w:rtl/>
        </w:rPr>
      </w:pPr>
      <w:r w:rsidRPr="00B70BAA">
        <w:rPr>
          <w:rtl/>
        </w:rPr>
        <w:t>وقد تكرر لفظ الجَهْد والجُهد في الحديث كثيراً</w:t>
      </w:r>
      <w:r w:rsidR="00B03C07">
        <w:rPr>
          <w:rtl/>
        </w:rPr>
        <w:t>،</w:t>
      </w:r>
      <w:r w:rsidRPr="00B70BAA">
        <w:rPr>
          <w:rtl/>
        </w:rPr>
        <w:t xml:space="preserve"> وهو بالضم</w:t>
      </w:r>
      <w:r w:rsidR="00B03C07">
        <w:rPr>
          <w:rtl/>
        </w:rPr>
        <w:t>:</w:t>
      </w:r>
      <w:r w:rsidRPr="00B70BAA">
        <w:rPr>
          <w:rtl/>
        </w:rPr>
        <w:t xml:space="preserve"> الوسْع والطاقة</w:t>
      </w:r>
      <w:r w:rsidR="00B03C07">
        <w:rPr>
          <w:rtl/>
        </w:rPr>
        <w:t>،</w:t>
      </w:r>
      <w:r w:rsidRPr="00B70BAA">
        <w:rPr>
          <w:rtl/>
        </w:rPr>
        <w:t xml:space="preserve"> وبالفتح المشقَّة.</w:t>
      </w:r>
    </w:p>
    <w:p w:rsidR="008A2D56" w:rsidRPr="00177A1C" w:rsidRDefault="008A2D56" w:rsidP="00B70BAA">
      <w:pPr>
        <w:pStyle w:val="libNormal"/>
        <w:rPr>
          <w:rtl/>
        </w:rPr>
      </w:pPr>
      <w:r w:rsidRPr="00B70BAA">
        <w:rPr>
          <w:rtl/>
        </w:rPr>
        <w:t>وقيل: المبالغة والغاية</w:t>
      </w:r>
      <w:r w:rsidR="00B03C07">
        <w:rPr>
          <w:rtl/>
        </w:rPr>
        <w:t>،</w:t>
      </w:r>
      <w:r w:rsidRPr="00B70BAA">
        <w:rPr>
          <w:rtl/>
        </w:rPr>
        <w:t xml:space="preserve"> وقيل</w:t>
      </w:r>
      <w:r w:rsidR="00B03C07">
        <w:rPr>
          <w:rtl/>
        </w:rPr>
        <w:t>:</w:t>
      </w:r>
      <w:r w:rsidRPr="00B70BAA">
        <w:rPr>
          <w:rtl/>
        </w:rPr>
        <w:t xml:space="preserve"> هما لغتان في الوسْع والطاقة</w:t>
      </w:r>
      <w:r w:rsidR="00B03C07">
        <w:rPr>
          <w:rtl/>
        </w:rPr>
        <w:t>:</w:t>
      </w:r>
      <w:r w:rsidRPr="00B70BAA">
        <w:rPr>
          <w:rtl/>
        </w:rPr>
        <w:t xml:space="preserve"> فأمّا في المشقّة والغاية فالفتح لا غير... </w:t>
      </w:r>
      <w:r w:rsidRPr="008A2D56">
        <w:rPr>
          <w:rStyle w:val="libFootnotenumChar"/>
          <w:rtl/>
        </w:rPr>
        <w:t>(1)</w:t>
      </w:r>
      <w:r w:rsidRPr="00B70BAA">
        <w:rPr>
          <w:rtl/>
        </w:rPr>
        <w:t>.</w:t>
      </w:r>
    </w:p>
    <w:p w:rsidR="008A2D56" w:rsidRPr="00177A1C" w:rsidRDefault="00B70BAA" w:rsidP="005D2A4D">
      <w:pPr>
        <w:pStyle w:val="libLine"/>
        <w:rPr>
          <w:rtl/>
        </w:rPr>
      </w:pPr>
      <w:r>
        <w:rPr>
          <w:rtl/>
        </w:rPr>
        <w:t>____________________</w:t>
      </w:r>
    </w:p>
    <w:p w:rsidR="008A2D56" w:rsidRPr="00B70BAA" w:rsidRDefault="008A2D56" w:rsidP="00B70BAA">
      <w:pPr>
        <w:pStyle w:val="libFootnote0"/>
        <w:rPr>
          <w:rtl/>
        </w:rPr>
      </w:pPr>
      <w:r w:rsidRPr="00177A1C">
        <w:rPr>
          <w:rtl/>
        </w:rPr>
        <w:t xml:space="preserve">(1) النهاية في غريب الحديث والأثر: 319. </w:t>
      </w:r>
    </w:p>
    <w:p w:rsidR="008A2D56" w:rsidRPr="00B70BAA" w:rsidRDefault="008A2D56" w:rsidP="00205CCA">
      <w:pPr>
        <w:pStyle w:val="libPoemTiniChar"/>
      </w:pPr>
      <w:r w:rsidRPr="00B70BAA">
        <w:rPr>
          <w:rtl/>
        </w:rPr>
        <w:br w:type="page"/>
      </w:r>
    </w:p>
    <w:p w:rsidR="008A2D56" w:rsidRPr="00B70BAA" w:rsidRDefault="008A2D56" w:rsidP="00B70BAA">
      <w:pPr>
        <w:pStyle w:val="libNormal"/>
      </w:pPr>
      <w:r w:rsidRPr="00B70BAA">
        <w:rPr>
          <w:rtl/>
        </w:rPr>
        <w:lastRenderedPageBreak/>
        <w:t>وقال الطريحي</w:t>
      </w:r>
      <w:r w:rsidR="00B03C07">
        <w:rPr>
          <w:rtl/>
        </w:rPr>
        <w:t>:</w:t>
      </w:r>
    </w:p>
    <w:p w:rsidR="008A2D56" w:rsidRPr="00177A1C" w:rsidRDefault="008A2D56" w:rsidP="00B70BAA">
      <w:pPr>
        <w:pStyle w:val="libNormal"/>
        <w:rPr>
          <w:rtl/>
        </w:rPr>
      </w:pPr>
      <w:r w:rsidRPr="00B70BAA">
        <w:rPr>
          <w:rtl/>
        </w:rPr>
        <w:t>قوله</w:t>
      </w:r>
      <w:r w:rsidR="00B03C07">
        <w:rPr>
          <w:rtl/>
        </w:rPr>
        <w:t>:</w:t>
      </w:r>
      <w:r w:rsidRPr="00B70BAA">
        <w:rPr>
          <w:rtl/>
        </w:rPr>
        <w:t xml:space="preserve"> </w:t>
      </w:r>
      <w:r w:rsidRPr="005D2A4D">
        <w:rPr>
          <w:rStyle w:val="libAlaemChar"/>
          <w:rtl/>
        </w:rPr>
        <w:t>(</w:t>
      </w:r>
      <w:r w:rsidR="00B03C07">
        <w:rPr>
          <w:rStyle w:val="libAieChar"/>
          <w:rtl/>
        </w:rPr>
        <w:t>.</w:t>
      </w:r>
      <w:r w:rsidRPr="00B70BAA">
        <w:rPr>
          <w:rStyle w:val="libAieChar"/>
          <w:rtl/>
        </w:rPr>
        <w:t>.. وَالَّذِينَ لاَ يَجِدُونَ إِلاَّ جُهْدَهُمْ</w:t>
      </w:r>
      <w:r w:rsidR="00B03C07">
        <w:rPr>
          <w:rStyle w:val="libAieChar"/>
          <w:rtl/>
        </w:rPr>
        <w:t>.</w:t>
      </w:r>
      <w:r w:rsidRPr="00B70BAA">
        <w:rPr>
          <w:rStyle w:val="libAieChar"/>
          <w:rtl/>
        </w:rPr>
        <w:t>..</w:t>
      </w:r>
      <w:r w:rsidR="00B03C07" w:rsidRPr="005D2A4D">
        <w:rPr>
          <w:rStyle w:val="libAlaemChar"/>
          <w:rtl/>
        </w:rPr>
        <w:t>)</w:t>
      </w:r>
      <w:r w:rsidRPr="00B70BAA">
        <w:rPr>
          <w:rtl/>
        </w:rPr>
        <w:t xml:space="preserve"> </w:t>
      </w:r>
      <w:r w:rsidRPr="008A2D56">
        <w:rPr>
          <w:rStyle w:val="libFootnotenumChar"/>
          <w:rtl/>
        </w:rPr>
        <w:t>(1)</w:t>
      </w:r>
      <w:r w:rsidRPr="00B70BAA">
        <w:rPr>
          <w:rtl/>
        </w:rPr>
        <w:t xml:space="preserve"> قُرِئ بفتح الجيم وضَمَّها</w:t>
      </w:r>
      <w:r w:rsidR="00B03C07">
        <w:rPr>
          <w:rtl/>
        </w:rPr>
        <w:t>:</w:t>
      </w:r>
      <w:r w:rsidRPr="00B70BAA">
        <w:rPr>
          <w:rtl/>
        </w:rPr>
        <w:t xml:space="preserve"> أي وسعهم وطاقتهـم</w:t>
      </w:r>
      <w:r w:rsidR="00B03C07">
        <w:rPr>
          <w:rtl/>
        </w:rPr>
        <w:t>،</w:t>
      </w:r>
      <w:r w:rsidRPr="00B70BAA">
        <w:rPr>
          <w:rtl/>
        </w:rPr>
        <w:t xml:space="preserve"> والمفتوح المشقّة.</w:t>
      </w:r>
    </w:p>
    <w:p w:rsidR="008A2D56" w:rsidRPr="00177A1C" w:rsidRDefault="008A2D56" w:rsidP="00B70BAA">
      <w:pPr>
        <w:pStyle w:val="libNormal"/>
        <w:rPr>
          <w:rtl/>
        </w:rPr>
      </w:pPr>
      <w:r w:rsidRPr="00B70BAA">
        <w:rPr>
          <w:rtl/>
        </w:rPr>
        <w:t>وجَهدَه الأمر</w:t>
      </w:r>
      <w:r w:rsidR="00B03C07">
        <w:rPr>
          <w:rtl/>
        </w:rPr>
        <w:t>:</w:t>
      </w:r>
      <w:r w:rsidRPr="00B70BAA">
        <w:rPr>
          <w:rtl/>
        </w:rPr>
        <w:t xml:space="preserve"> أي بلغ منه المشقّة.</w:t>
      </w:r>
    </w:p>
    <w:p w:rsidR="008A2D56" w:rsidRPr="00177A1C" w:rsidRDefault="008A2D56" w:rsidP="00B70BAA">
      <w:pPr>
        <w:pStyle w:val="libNormal"/>
        <w:rPr>
          <w:rtl/>
        </w:rPr>
      </w:pPr>
      <w:r w:rsidRPr="00B70BAA">
        <w:rPr>
          <w:rtl/>
        </w:rPr>
        <w:t>والاجتهاد</w:t>
      </w:r>
      <w:r w:rsidR="00B03C07">
        <w:rPr>
          <w:rtl/>
        </w:rPr>
        <w:t>:</w:t>
      </w:r>
      <w:r w:rsidRPr="00B70BAA">
        <w:rPr>
          <w:rtl/>
        </w:rPr>
        <w:t xml:space="preserve"> المبالغة في الجهد... </w:t>
      </w:r>
    </w:p>
    <w:p w:rsidR="008A2D56" w:rsidRPr="00177A1C" w:rsidRDefault="008A2D56" w:rsidP="00B70BAA">
      <w:pPr>
        <w:pStyle w:val="libNormal"/>
        <w:rPr>
          <w:rtl/>
        </w:rPr>
      </w:pPr>
      <w:r w:rsidRPr="00B70BAA">
        <w:rPr>
          <w:rtl/>
        </w:rPr>
        <w:t>والمجتهد</w:t>
      </w:r>
      <w:r w:rsidR="00B03C07">
        <w:rPr>
          <w:rtl/>
        </w:rPr>
        <w:t>:</w:t>
      </w:r>
      <w:r w:rsidRPr="00B70BAA">
        <w:rPr>
          <w:rtl/>
        </w:rPr>
        <w:t xml:space="preserve"> اسم فاعل منه</w:t>
      </w:r>
      <w:r w:rsidR="00B03C07">
        <w:rPr>
          <w:rtl/>
        </w:rPr>
        <w:t>،</w:t>
      </w:r>
      <w:r w:rsidRPr="00B70BAA">
        <w:rPr>
          <w:rtl/>
        </w:rPr>
        <w:t xml:space="preserve"> وهو العالم بالأحكام الشرعية الفرعية عن أدلَّتها التفصيليّة بالقوَّة القريبة مِن الفعل</w:t>
      </w:r>
      <w:r w:rsidR="00B03C07">
        <w:rPr>
          <w:rtl/>
        </w:rPr>
        <w:t>.</w:t>
      </w:r>
      <w:r w:rsidRPr="00B70BAA">
        <w:rPr>
          <w:rtl/>
        </w:rPr>
        <w:t xml:space="preserve">.. </w:t>
      </w:r>
    </w:p>
    <w:p w:rsidR="008A2D56" w:rsidRPr="00177A1C" w:rsidRDefault="008A2D56" w:rsidP="00B70BAA">
      <w:pPr>
        <w:pStyle w:val="libNormal"/>
        <w:rPr>
          <w:rtl/>
        </w:rPr>
      </w:pPr>
      <w:r w:rsidRPr="00B70BAA">
        <w:rPr>
          <w:rtl/>
        </w:rPr>
        <w:t>ومجهود الرجل</w:t>
      </w:r>
      <w:r w:rsidR="00B03C07">
        <w:rPr>
          <w:rtl/>
        </w:rPr>
        <w:t>:</w:t>
      </w:r>
      <w:r w:rsidRPr="00B70BAA">
        <w:rPr>
          <w:rtl/>
        </w:rPr>
        <w:t xml:space="preserve"> ما بلغه وسْعه</w:t>
      </w:r>
      <w:r w:rsidR="00B03C07">
        <w:rPr>
          <w:rtl/>
        </w:rPr>
        <w:t>،</w:t>
      </w:r>
      <w:r w:rsidRPr="00B70BAA">
        <w:rPr>
          <w:rtl/>
        </w:rPr>
        <w:t xml:space="preserve"> ومنه الدعاء </w:t>
      </w:r>
      <w:r w:rsidRPr="00B03C07">
        <w:rPr>
          <w:rStyle w:val="libBold2Char"/>
          <w:rtl/>
        </w:rPr>
        <w:t>(</w:t>
      </w:r>
      <w:r w:rsidR="00B03C07" w:rsidRPr="00B03C07">
        <w:rPr>
          <w:rStyle w:val="libBold2Char"/>
          <w:rtl/>
        </w:rPr>
        <w:t>.</w:t>
      </w:r>
      <w:r w:rsidRPr="00B03C07">
        <w:rPr>
          <w:rStyle w:val="libBold2Char"/>
          <w:rtl/>
        </w:rPr>
        <w:t>.. قد ـ وعزَّتك ـ بلغ مجهودي</w:t>
      </w:r>
      <w:r w:rsidR="00B03C07" w:rsidRPr="00B03C07">
        <w:rPr>
          <w:rStyle w:val="libBold2Char"/>
          <w:rtl/>
        </w:rPr>
        <w:t>.</w:t>
      </w:r>
      <w:r w:rsidRPr="00B03C07">
        <w:rPr>
          <w:rStyle w:val="libBold2Char"/>
          <w:rtl/>
        </w:rPr>
        <w:t>..</w:t>
      </w:r>
      <w:r w:rsidR="00B03C07" w:rsidRPr="00B03C07">
        <w:rPr>
          <w:rStyle w:val="libBold2Char"/>
          <w:rtl/>
        </w:rPr>
        <w:t>)</w:t>
      </w:r>
      <w:r w:rsidRPr="00B70BAA">
        <w:rPr>
          <w:rtl/>
        </w:rPr>
        <w:t xml:space="preserve"> </w:t>
      </w:r>
      <w:r w:rsidRPr="008A2D56">
        <w:rPr>
          <w:rStyle w:val="libFootnotenumChar"/>
          <w:rtl/>
        </w:rPr>
        <w:t>(2)</w:t>
      </w:r>
    </w:p>
    <w:p w:rsidR="008A2D56" w:rsidRPr="00177A1C" w:rsidRDefault="008A2D56" w:rsidP="00B70BAA">
      <w:pPr>
        <w:pStyle w:val="libNormal"/>
        <w:rPr>
          <w:rtl/>
        </w:rPr>
      </w:pPr>
      <w:r w:rsidRPr="00B70BAA">
        <w:rPr>
          <w:rtl/>
        </w:rPr>
        <w:t>والمجهود</w:t>
      </w:r>
      <w:r w:rsidR="00B03C07">
        <w:rPr>
          <w:rtl/>
        </w:rPr>
        <w:t>:</w:t>
      </w:r>
      <w:r w:rsidRPr="00B70BAA">
        <w:rPr>
          <w:rtl/>
        </w:rPr>
        <w:t xml:space="preserve"> الذي وقع في تعب ومشقَّة </w:t>
      </w:r>
      <w:r w:rsidRPr="008A2D56">
        <w:rPr>
          <w:rStyle w:val="libFootnotenumChar"/>
          <w:rtl/>
        </w:rPr>
        <w:t>(3)</w:t>
      </w:r>
      <w:r w:rsidRPr="00B70BAA">
        <w:rPr>
          <w:rtl/>
        </w:rPr>
        <w:t>.</w:t>
      </w:r>
    </w:p>
    <w:p w:rsidR="008A2D56" w:rsidRPr="00177A1C" w:rsidRDefault="008A2D56" w:rsidP="00B70BAA">
      <w:pPr>
        <w:pStyle w:val="libNormal"/>
        <w:rPr>
          <w:rtl/>
        </w:rPr>
      </w:pPr>
      <w:r w:rsidRPr="00B70BAA">
        <w:rPr>
          <w:rtl/>
        </w:rPr>
        <w:t>وفي المصباح المنير</w:t>
      </w:r>
      <w:r w:rsidR="00B03C07">
        <w:rPr>
          <w:rtl/>
        </w:rPr>
        <w:t>:</w:t>
      </w:r>
    </w:p>
    <w:p w:rsidR="008A2D56" w:rsidRPr="00177A1C" w:rsidRDefault="008A2D56" w:rsidP="00B70BAA">
      <w:pPr>
        <w:pStyle w:val="libNormal"/>
        <w:rPr>
          <w:rtl/>
        </w:rPr>
      </w:pPr>
      <w:r w:rsidRPr="00B70BAA">
        <w:rPr>
          <w:rtl/>
        </w:rPr>
        <w:t>الجُهْد بالضم في الحجاز</w:t>
      </w:r>
      <w:r w:rsidR="00B03C07">
        <w:rPr>
          <w:rtl/>
        </w:rPr>
        <w:t>،</w:t>
      </w:r>
      <w:r w:rsidRPr="00B70BAA">
        <w:rPr>
          <w:rtl/>
        </w:rPr>
        <w:t xml:space="preserve"> وبالفتح في غيرهم</w:t>
      </w:r>
      <w:r w:rsidR="00B03C07">
        <w:rPr>
          <w:rtl/>
        </w:rPr>
        <w:t>:</w:t>
      </w:r>
      <w:r w:rsidRPr="00B70BAA">
        <w:rPr>
          <w:rtl/>
        </w:rPr>
        <w:t xml:space="preserve"> </w:t>
      </w:r>
    </w:p>
    <w:p w:rsidR="008A2D56" w:rsidRPr="00177A1C" w:rsidRDefault="008A2D56" w:rsidP="00B70BAA">
      <w:pPr>
        <w:pStyle w:val="libNormal"/>
        <w:rPr>
          <w:rtl/>
        </w:rPr>
      </w:pPr>
      <w:r w:rsidRPr="00B70BAA">
        <w:rPr>
          <w:rtl/>
        </w:rPr>
        <w:t>الوسْع والطاقة</w:t>
      </w:r>
      <w:r w:rsidR="00B03C07">
        <w:rPr>
          <w:rtl/>
        </w:rPr>
        <w:t>،</w:t>
      </w:r>
      <w:r w:rsidRPr="00B70BAA">
        <w:rPr>
          <w:rtl/>
        </w:rPr>
        <w:t xml:space="preserve"> وقيل المضموم الطاقة والمفتوح المشقّة. </w:t>
      </w:r>
    </w:p>
    <w:p w:rsidR="008A2D56" w:rsidRPr="00177A1C" w:rsidRDefault="008A2D56" w:rsidP="00B70BAA">
      <w:pPr>
        <w:pStyle w:val="libNormal"/>
        <w:rPr>
          <w:rtl/>
        </w:rPr>
      </w:pPr>
      <w:r w:rsidRPr="00B70BAA">
        <w:rPr>
          <w:rtl/>
        </w:rPr>
        <w:t>والجَهْد</w:t>
      </w:r>
      <w:r w:rsidR="00B03C07">
        <w:rPr>
          <w:rtl/>
        </w:rPr>
        <w:t>:</w:t>
      </w:r>
      <w:r w:rsidRPr="00B70BAA">
        <w:rPr>
          <w:rtl/>
        </w:rPr>
        <w:t xml:space="preserve"> ـ بالفتح لا غير ـ النهاية والغاية</w:t>
      </w:r>
      <w:r w:rsidR="00B03C07">
        <w:rPr>
          <w:rtl/>
        </w:rPr>
        <w:t>،</w:t>
      </w:r>
      <w:r w:rsidRPr="00B70BAA">
        <w:rPr>
          <w:rtl/>
        </w:rPr>
        <w:t xml:space="preserve"> وهو مصدر مِن </w:t>
      </w:r>
      <w:r w:rsidR="00B03C07">
        <w:rPr>
          <w:rtl/>
        </w:rPr>
        <w:t>(</w:t>
      </w:r>
      <w:r w:rsidRPr="00B70BAA">
        <w:rPr>
          <w:rtl/>
        </w:rPr>
        <w:t>جَهَدَ</w:t>
      </w:r>
      <w:r w:rsidR="00B03C07">
        <w:rPr>
          <w:rtl/>
        </w:rPr>
        <w:t>)</w:t>
      </w:r>
      <w:r w:rsidRPr="00B70BAA">
        <w:rPr>
          <w:rtl/>
        </w:rPr>
        <w:t xml:space="preserve"> في الأمر </w:t>
      </w:r>
      <w:r w:rsidR="00B03C07">
        <w:rPr>
          <w:rtl/>
        </w:rPr>
        <w:t>(</w:t>
      </w:r>
      <w:r w:rsidRPr="00B70BAA">
        <w:rPr>
          <w:rtl/>
        </w:rPr>
        <w:t>جَهْدَاً</w:t>
      </w:r>
      <w:r w:rsidR="00B03C07">
        <w:rPr>
          <w:rtl/>
        </w:rPr>
        <w:t>)،</w:t>
      </w:r>
      <w:r w:rsidRPr="00B70BAA">
        <w:rPr>
          <w:rtl/>
        </w:rPr>
        <w:t xml:space="preserve"> مِن باب نفع إذا طلب حتَّى بلغ غايته في الطلب</w:t>
      </w:r>
      <w:r w:rsidR="00B03C07">
        <w:rPr>
          <w:rtl/>
        </w:rPr>
        <w:t>،</w:t>
      </w:r>
      <w:r w:rsidRPr="00B70BAA">
        <w:rPr>
          <w:rtl/>
        </w:rPr>
        <w:t xml:space="preserve"> و</w:t>
      </w:r>
      <w:r w:rsidR="00B03C07">
        <w:rPr>
          <w:rtl/>
        </w:rPr>
        <w:t>(</w:t>
      </w:r>
      <w:r w:rsidRPr="00B70BAA">
        <w:rPr>
          <w:rtl/>
        </w:rPr>
        <w:t>جَهَدَه</w:t>
      </w:r>
      <w:r w:rsidR="00B03C07">
        <w:rPr>
          <w:rtl/>
        </w:rPr>
        <w:t>)</w:t>
      </w:r>
      <w:r w:rsidRPr="00B70BAA">
        <w:rPr>
          <w:rtl/>
        </w:rPr>
        <w:t xml:space="preserve"> الأمر والمرض </w:t>
      </w:r>
      <w:r w:rsidR="00B03C07">
        <w:rPr>
          <w:rtl/>
        </w:rPr>
        <w:t>(</w:t>
      </w:r>
      <w:r w:rsidRPr="00B70BAA">
        <w:rPr>
          <w:rtl/>
        </w:rPr>
        <w:t>جهداً</w:t>
      </w:r>
      <w:r w:rsidR="00B03C07">
        <w:rPr>
          <w:rtl/>
        </w:rPr>
        <w:t>)</w:t>
      </w:r>
      <w:r w:rsidRPr="00B70BAA">
        <w:rPr>
          <w:rtl/>
        </w:rPr>
        <w:t xml:space="preserve"> أيضاً إذا بلغ منه المشقّة</w:t>
      </w:r>
      <w:r w:rsidR="00B03C07">
        <w:rPr>
          <w:rtl/>
        </w:rPr>
        <w:t>،</w:t>
      </w:r>
      <w:r w:rsidRPr="00B70BAA">
        <w:rPr>
          <w:rtl/>
        </w:rPr>
        <w:t xml:space="preserve"> ومنه </w:t>
      </w:r>
      <w:r w:rsidR="00B03C07">
        <w:rPr>
          <w:rtl/>
        </w:rPr>
        <w:t>(</w:t>
      </w:r>
      <w:r w:rsidRPr="00B70BAA">
        <w:rPr>
          <w:rtl/>
        </w:rPr>
        <w:t>جَهْدُ البلاء</w:t>
      </w:r>
      <w:r w:rsidR="00B03C07">
        <w:rPr>
          <w:rtl/>
        </w:rPr>
        <w:t>)،</w:t>
      </w:r>
      <w:r w:rsidRPr="00B70BAA">
        <w:rPr>
          <w:rtl/>
        </w:rPr>
        <w:t xml:space="preserve"> ويقال: جهدت فلاناً </w:t>
      </w:r>
      <w:r w:rsidR="00B03C07">
        <w:rPr>
          <w:rtl/>
        </w:rPr>
        <w:t>(</w:t>
      </w:r>
      <w:r w:rsidRPr="00B70BAA">
        <w:rPr>
          <w:rtl/>
        </w:rPr>
        <w:t>جَهْداً</w:t>
      </w:r>
      <w:r w:rsidR="00B03C07">
        <w:rPr>
          <w:rtl/>
        </w:rPr>
        <w:t>)</w:t>
      </w:r>
      <w:r w:rsidRPr="00B70BAA">
        <w:rPr>
          <w:rtl/>
        </w:rPr>
        <w:t xml:space="preserve"> إذا بلغت مشقّته</w:t>
      </w:r>
      <w:r w:rsidR="00B03C07">
        <w:rPr>
          <w:rtl/>
        </w:rPr>
        <w:t>،</w:t>
      </w:r>
      <w:r w:rsidRPr="00B70BAA">
        <w:rPr>
          <w:rtl/>
        </w:rPr>
        <w:t xml:space="preserve"> و</w:t>
      </w:r>
      <w:r w:rsidR="00B03C07">
        <w:rPr>
          <w:rtl/>
        </w:rPr>
        <w:t>(</w:t>
      </w:r>
      <w:r w:rsidRPr="00B70BAA">
        <w:rPr>
          <w:rtl/>
        </w:rPr>
        <w:t>جَهَدْتُ</w:t>
      </w:r>
      <w:r w:rsidR="00B03C07">
        <w:rPr>
          <w:rtl/>
        </w:rPr>
        <w:t>)</w:t>
      </w:r>
      <w:r w:rsidRPr="00B70BAA">
        <w:rPr>
          <w:rtl/>
        </w:rPr>
        <w:t xml:space="preserve"> الدابة</w:t>
      </w:r>
      <w:r w:rsidR="00B03C07">
        <w:rPr>
          <w:rtl/>
        </w:rPr>
        <w:t>،</w:t>
      </w:r>
      <w:r w:rsidRPr="00B70BAA">
        <w:rPr>
          <w:rtl/>
        </w:rPr>
        <w:t xml:space="preserve"> و</w:t>
      </w:r>
      <w:r w:rsidR="00B03C07">
        <w:rPr>
          <w:rtl/>
        </w:rPr>
        <w:t>(</w:t>
      </w:r>
      <w:r w:rsidRPr="00B70BAA">
        <w:rPr>
          <w:rtl/>
        </w:rPr>
        <w:t>أجهدتها</w:t>
      </w:r>
      <w:r w:rsidR="00B03C07">
        <w:rPr>
          <w:rtl/>
        </w:rPr>
        <w:t>)</w:t>
      </w:r>
      <w:r w:rsidRPr="00B70BAA">
        <w:rPr>
          <w:rtl/>
        </w:rPr>
        <w:t>: حملت عليها في السَير فوق طاقتها</w:t>
      </w:r>
      <w:r w:rsidRPr="008A2D56">
        <w:rPr>
          <w:rStyle w:val="libFootnotenumChar"/>
          <w:rtl/>
        </w:rPr>
        <w:t>(4)</w:t>
      </w:r>
      <w:r w:rsidRPr="00B70BAA">
        <w:rPr>
          <w:rtl/>
        </w:rPr>
        <w:t xml:space="preserve">. </w:t>
      </w:r>
    </w:p>
    <w:p w:rsidR="008A2D56" w:rsidRPr="00177A1C" w:rsidRDefault="008A2D56" w:rsidP="00B70BAA">
      <w:pPr>
        <w:pStyle w:val="libNormal"/>
        <w:rPr>
          <w:rtl/>
        </w:rPr>
      </w:pPr>
      <w:r w:rsidRPr="00B70BAA">
        <w:rPr>
          <w:rtl/>
        </w:rPr>
        <w:t>قال الراغب الأصفهاني في مفردات غريب القرآن</w:t>
      </w:r>
      <w:r w:rsidR="00B03C07">
        <w:rPr>
          <w:rtl/>
        </w:rPr>
        <w:t>:</w:t>
      </w:r>
    </w:p>
    <w:p w:rsidR="008A2D56" w:rsidRPr="00177A1C" w:rsidRDefault="008A2D56" w:rsidP="00B70BAA">
      <w:pPr>
        <w:pStyle w:val="libNormal"/>
        <w:rPr>
          <w:rtl/>
        </w:rPr>
      </w:pPr>
      <w:r w:rsidRPr="00B70BAA">
        <w:rPr>
          <w:rtl/>
        </w:rPr>
        <w:t>الجَهْدُ والجُهْد: الطاقة والمشقّة</w:t>
      </w:r>
      <w:r w:rsidR="00B03C07">
        <w:rPr>
          <w:rtl/>
        </w:rPr>
        <w:t>،</w:t>
      </w:r>
      <w:r w:rsidRPr="00B70BAA">
        <w:rPr>
          <w:rtl/>
        </w:rPr>
        <w:t xml:space="preserve"> وقيل الجَهْدُ (بالفتح): المشقّة والجُهْد: الوسْع...</w:t>
      </w:r>
    </w:p>
    <w:p w:rsidR="008A2D56" w:rsidRPr="00177A1C" w:rsidRDefault="00B70BAA" w:rsidP="005D2A4D">
      <w:pPr>
        <w:pStyle w:val="libLine"/>
        <w:rPr>
          <w:rtl/>
        </w:rPr>
      </w:pPr>
      <w:r>
        <w:rPr>
          <w:rtl/>
        </w:rPr>
        <w:t>____________________</w:t>
      </w:r>
    </w:p>
    <w:p w:rsidR="008A2D56" w:rsidRPr="00B70BAA" w:rsidRDefault="008A2D56" w:rsidP="00B70BAA">
      <w:pPr>
        <w:pStyle w:val="libFootnote0"/>
        <w:rPr>
          <w:rtl/>
        </w:rPr>
      </w:pPr>
      <w:r w:rsidRPr="00177A1C">
        <w:rPr>
          <w:rtl/>
        </w:rPr>
        <w:t>(1) التوبة:79.</w:t>
      </w:r>
    </w:p>
    <w:p w:rsidR="008A2D56" w:rsidRPr="00B70BAA" w:rsidRDefault="008A2D56" w:rsidP="00B70BAA">
      <w:pPr>
        <w:pStyle w:val="libFootnote0"/>
        <w:rPr>
          <w:rtl/>
        </w:rPr>
      </w:pPr>
      <w:r w:rsidRPr="00177A1C">
        <w:rPr>
          <w:rtl/>
        </w:rPr>
        <w:t xml:space="preserve">(2) مصباح المتهجّد: 240. </w:t>
      </w:r>
    </w:p>
    <w:p w:rsidR="008A2D56" w:rsidRPr="00B70BAA" w:rsidRDefault="008A2D56" w:rsidP="00B70BAA">
      <w:pPr>
        <w:pStyle w:val="libFootnote0"/>
        <w:rPr>
          <w:rtl/>
        </w:rPr>
      </w:pPr>
      <w:r w:rsidRPr="00177A1C">
        <w:rPr>
          <w:rtl/>
        </w:rPr>
        <w:t>(3) مجمع البحرين 1: 418 – 419.</w:t>
      </w:r>
    </w:p>
    <w:p w:rsidR="008A2D56" w:rsidRPr="00B70BAA" w:rsidRDefault="008A2D56" w:rsidP="00B70BAA">
      <w:pPr>
        <w:pStyle w:val="libFootnote0"/>
        <w:rPr>
          <w:rtl/>
        </w:rPr>
      </w:pPr>
      <w:r w:rsidRPr="00177A1C">
        <w:rPr>
          <w:rtl/>
        </w:rPr>
        <w:t>(4) المصباح المنير: 112.</w:t>
      </w:r>
    </w:p>
    <w:p w:rsidR="008A2D56" w:rsidRPr="00B70BAA" w:rsidRDefault="008A2D56" w:rsidP="00205CCA">
      <w:pPr>
        <w:pStyle w:val="libPoemTiniChar"/>
      </w:pPr>
      <w:r w:rsidRPr="00B70BAA">
        <w:rPr>
          <w:rtl/>
        </w:rPr>
        <w:br w:type="page"/>
      </w:r>
    </w:p>
    <w:p w:rsidR="008A2D56" w:rsidRPr="00177A1C" w:rsidRDefault="008A2D56" w:rsidP="00B70BAA">
      <w:pPr>
        <w:pStyle w:val="libNormal"/>
        <w:rPr>
          <w:rtl/>
        </w:rPr>
      </w:pPr>
      <w:r w:rsidRPr="00B70BAA">
        <w:rPr>
          <w:rtl/>
        </w:rPr>
        <w:lastRenderedPageBreak/>
        <w:t>والاجتهاد: أخذ النفْس ببذل الطاقة وتحمّل المشقّة</w:t>
      </w:r>
      <w:r w:rsidR="00B03C07">
        <w:rPr>
          <w:rtl/>
        </w:rPr>
        <w:t>،</w:t>
      </w:r>
      <w:r w:rsidRPr="00B70BAA">
        <w:rPr>
          <w:rtl/>
        </w:rPr>
        <w:t xml:space="preserve"> يقال: جهدت رأيي وأجهدته: تعَّبته بالفكر</w:t>
      </w:r>
      <w:r w:rsidRPr="008A2D56">
        <w:rPr>
          <w:rStyle w:val="libFootnotenumChar"/>
          <w:rtl/>
        </w:rPr>
        <w:t>(1)</w:t>
      </w:r>
      <w:r w:rsidRPr="00B70BAA">
        <w:rPr>
          <w:rtl/>
        </w:rPr>
        <w:t>.</w:t>
      </w:r>
    </w:p>
    <w:p w:rsidR="008A2D56" w:rsidRPr="00177A1C" w:rsidRDefault="008A2D56" w:rsidP="00B70BAA">
      <w:pPr>
        <w:pStyle w:val="libNormal"/>
        <w:rPr>
          <w:rtl/>
        </w:rPr>
      </w:pPr>
      <w:r w:rsidRPr="00B70BAA">
        <w:rPr>
          <w:rtl/>
        </w:rPr>
        <w:t>وفي أساس البلاغة للزمخشري</w:t>
      </w:r>
      <w:r w:rsidR="00B03C07">
        <w:rPr>
          <w:rtl/>
        </w:rPr>
        <w:t>:</w:t>
      </w:r>
    </w:p>
    <w:p w:rsidR="008A2D56" w:rsidRPr="00177A1C" w:rsidRDefault="008A2D56" w:rsidP="00B70BAA">
      <w:pPr>
        <w:pStyle w:val="libNormal"/>
        <w:rPr>
          <w:rtl/>
        </w:rPr>
      </w:pPr>
      <w:r w:rsidRPr="00B70BAA">
        <w:rPr>
          <w:rtl/>
        </w:rPr>
        <w:t>جَهَدَ نفسه</w:t>
      </w:r>
      <w:r w:rsidR="00B03C07">
        <w:rPr>
          <w:rtl/>
        </w:rPr>
        <w:t>،</w:t>
      </w:r>
      <w:r w:rsidRPr="00B70BAA">
        <w:rPr>
          <w:rtl/>
        </w:rPr>
        <w:t xml:space="preserve"> ورجل مجهود</w:t>
      </w:r>
      <w:r w:rsidR="00B03C07">
        <w:rPr>
          <w:rtl/>
        </w:rPr>
        <w:t>،</w:t>
      </w:r>
      <w:r w:rsidRPr="00B70BAA">
        <w:rPr>
          <w:rtl/>
        </w:rPr>
        <w:t xml:space="preserve"> وجاء مجهوداً قد لفظ لجامه</w:t>
      </w:r>
      <w:r w:rsidR="00B03C07">
        <w:rPr>
          <w:rtl/>
        </w:rPr>
        <w:t>،</w:t>
      </w:r>
      <w:r w:rsidRPr="00B70BAA">
        <w:rPr>
          <w:rtl/>
        </w:rPr>
        <w:t xml:space="preserve"> وأصابه جَهْدٌ: مشقّة</w:t>
      </w:r>
      <w:r w:rsidRPr="008A2D56">
        <w:rPr>
          <w:rStyle w:val="libFootnotenumChar"/>
          <w:rtl/>
        </w:rPr>
        <w:t>(2)</w:t>
      </w:r>
      <w:r w:rsidRPr="00B70BAA">
        <w:rPr>
          <w:rtl/>
        </w:rPr>
        <w:t>.</w:t>
      </w:r>
    </w:p>
    <w:p w:rsidR="008A2D56" w:rsidRPr="00177A1C" w:rsidRDefault="008A2D56" w:rsidP="00B70BAA">
      <w:pPr>
        <w:pStyle w:val="libNormal"/>
        <w:rPr>
          <w:rtl/>
        </w:rPr>
      </w:pPr>
      <w:r w:rsidRPr="00B70BAA">
        <w:rPr>
          <w:rtl/>
        </w:rPr>
        <w:t>وأمَّا ابن منظور صاحب لسان العرب فقال:</w:t>
      </w:r>
    </w:p>
    <w:p w:rsidR="008A2D56" w:rsidRPr="00177A1C" w:rsidRDefault="008A2D56" w:rsidP="00B70BAA">
      <w:pPr>
        <w:pStyle w:val="libNormal"/>
        <w:rPr>
          <w:rtl/>
        </w:rPr>
      </w:pPr>
      <w:r w:rsidRPr="00B70BAA">
        <w:rPr>
          <w:rtl/>
        </w:rPr>
        <w:t>الجَهْدُ والجُهْد: الطاقة</w:t>
      </w:r>
      <w:r w:rsidR="00B03C07">
        <w:rPr>
          <w:rtl/>
        </w:rPr>
        <w:t>،</w:t>
      </w:r>
      <w:r w:rsidRPr="00B70BAA">
        <w:rPr>
          <w:rtl/>
        </w:rPr>
        <w:t xml:space="preserve"> تقول: اجْهَد جَهْدَك</w:t>
      </w:r>
      <w:r w:rsidR="00B03C07">
        <w:rPr>
          <w:rtl/>
        </w:rPr>
        <w:t>؛</w:t>
      </w:r>
      <w:r w:rsidRPr="00B70BAA">
        <w:rPr>
          <w:rtl/>
        </w:rPr>
        <w:t xml:space="preserve"> وقيل: الجَهْد: المشقّة والجُهد الطاقة... والاجتهاد والتجاهد: بذل الوسْع والمجهود.</w:t>
      </w:r>
    </w:p>
    <w:p w:rsidR="008A2D56" w:rsidRPr="00177A1C" w:rsidRDefault="008A2D56" w:rsidP="00B70BAA">
      <w:pPr>
        <w:pStyle w:val="libNormal"/>
        <w:rPr>
          <w:rtl/>
        </w:rPr>
      </w:pPr>
      <w:r w:rsidRPr="00B70BAA">
        <w:rPr>
          <w:rtl/>
        </w:rPr>
        <w:t>وفي حديث معاذ: اجْتَهِد رأيي</w:t>
      </w:r>
      <w:r w:rsidR="00B03C07">
        <w:rPr>
          <w:rtl/>
        </w:rPr>
        <w:t>،</w:t>
      </w:r>
      <w:r w:rsidRPr="00B70BAA">
        <w:rPr>
          <w:rtl/>
        </w:rPr>
        <w:t xml:space="preserve"> الاجتهاد: بذْل الوسْع في طلب الأمر</w:t>
      </w:r>
      <w:r w:rsidR="00B03C07">
        <w:rPr>
          <w:rtl/>
        </w:rPr>
        <w:t>،</w:t>
      </w:r>
      <w:r w:rsidRPr="00B70BAA">
        <w:rPr>
          <w:rtl/>
        </w:rPr>
        <w:t xml:space="preserve"> وهو انتقال مِن الجهد: الطاقة</w:t>
      </w:r>
      <w:r w:rsidRPr="008A2D56">
        <w:rPr>
          <w:rStyle w:val="libFootnotenumChar"/>
          <w:rtl/>
        </w:rPr>
        <w:t>(3)</w:t>
      </w:r>
      <w:r w:rsidRPr="00B70BAA">
        <w:rPr>
          <w:rtl/>
        </w:rPr>
        <w:t>.</w:t>
      </w:r>
    </w:p>
    <w:p w:rsidR="008A2D56" w:rsidRPr="00177A1C" w:rsidRDefault="008A2D56" w:rsidP="00B70BAA">
      <w:pPr>
        <w:pStyle w:val="libNormal"/>
        <w:rPr>
          <w:rtl/>
        </w:rPr>
      </w:pPr>
      <w:r w:rsidRPr="00B70BAA">
        <w:rPr>
          <w:rtl/>
        </w:rPr>
        <w:t>وعرّفه الجوهري في الصحاح:</w:t>
      </w:r>
    </w:p>
    <w:p w:rsidR="008A2D56" w:rsidRPr="00177A1C" w:rsidRDefault="008A2D56" w:rsidP="00B70BAA">
      <w:pPr>
        <w:pStyle w:val="libNormal"/>
        <w:rPr>
          <w:rtl/>
        </w:rPr>
      </w:pPr>
      <w:r w:rsidRPr="00B70BAA">
        <w:rPr>
          <w:rtl/>
        </w:rPr>
        <w:t>الجَهْدُ والجْهُد: الطاقة</w:t>
      </w:r>
      <w:r w:rsidR="00B03C07">
        <w:rPr>
          <w:rtl/>
        </w:rPr>
        <w:t>،</w:t>
      </w:r>
      <w:r w:rsidRPr="00B70BAA">
        <w:rPr>
          <w:rtl/>
        </w:rPr>
        <w:t xml:space="preserve"> وقُرِئ: </w:t>
      </w:r>
      <w:r w:rsidRPr="005D2A4D">
        <w:rPr>
          <w:rStyle w:val="libAlaemChar"/>
          <w:rtl/>
        </w:rPr>
        <w:t>(</w:t>
      </w:r>
      <w:r w:rsidR="00B03C07">
        <w:rPr>
          <w:rStyle w:val="libAieChar"/>
          <w:rtl/>
        </w:rPr>
        <w:t>.</w:t>
      </w:r>
      <w:r w:rsidRPr="00B70BAA">
        <w:rPr>
          <w:rStyle w:val="libAieChar"/>
          <w:rtl/>
        </w:rPr>
        <w:t>.. وَالَّذِينَ لاَ يَجِدُونَ إِلاَّ جُهْدَهُمْ</w:t>
      </w:r>
      <w:r w:rsidR="00B03C07">
        <w:rPr>
          <w:rStyle w:val="libAieChar"/>
          <w:rtl/>
        </w:rPr>
        <w:t>.</w:t>
      </w:r>
      <w:r w:rsidRPr="00B70BAA">
        <w:rPr>
          <w:rStyle w:val="libAieChar"/>
          <w:rtl/>
        </w:rPr>
        <w:t>..</w:t>
      </w:r>
      <w:r w:rsidR="00B03C07" w:rsidRPr="005D2A4D">
        <w:rPr>
          <w:rStyle w:val="libAlaemChar"/>
          <w:rtl/>
        </w:rPr>
        <w:t>)</w:t>
      </w:r>
      <w:r w:rsidRPr="00B70BAA">
        <w:rPr>
          <w:rtl/>
        </w:rPr>
        <w:t xml:space="preserve"> </w:t>
      </w:r>
      <w:r w:rsidRPr="008A2D56">
        <w:rPr>
          <w:rStyle w:val="libFootnotenumChar"/>
          <w:rtl/>
        </w:rPr>
        <w:t>(4)</w:t>
      </w:r>
      <w:r w:rsidRPr="00B70BAA">
        <w:rPr>
          <w:rtl/>
        </w:rPr>
        <w:t>، وجُهْدَهم.</w:t>
      </w:r>
    </w:p>
    <w:p w:rsidR="008A2D56" w:rsidRPr="00177A1C" w:rsidRDefault="008A2D56" w:rsidP="00B70BAA">
      <w:pPr>
        <w:pStyle w:val="libNormal"/>
        <w:rPr>
          <w:rtl/>
        </w:rPr>
      </w:pPr>
      <w:r w:rsidRPr="00B70BAA">
        <w:rPr>
          <w:rtl/>
        </w:rPr>
        <w:t>قال الفرّاء: الجُهْدُ بالضم الطاقة. والجَهْدُ بالفتح مِن قولك اجْهَدْ جَهْدَك في هذا الأمر</w:t>
      </w:r>
      <w:r w:rsidR="00B03C07">
        <w:rPr>
          <w:rtl/>
        </w:rPr>
        <w:t>،</w:t>
      </w:r>
      <w:r w:rsidRPr="00B70BAA">
        <w:rPr>
          <w:rtl/>
        </w:rPr>
        <w:t xml:space="preserve"> أي ابلغ غايتك</w:t>
      </w:r>
      <w:r w:rsidR="00B03C07">
        <w:rPr>
          <w:rtl/>
        </w:rPr>
        <w:t>،</w:t>
      </w:r>
      <w:r w:rsidRPr="00B70BAA">
        <w:rPr>
          <w:rtl/>
        </w:rPr>
        <w:t xml:space="preserve"> ولا يقال: اجْهَدْ جُهْدَك.</w:t>
      </w:r>
    </w:p>
    <w:p w:rsidR="008A2D56" w:rsidRPr="00177A1C" w:rsidRDefault="008A2D56" w:rsidP="00B70BAA">
      <w:pPr>
        <w:pStyle w:val="libNormal"/>
        <w:rPr>
          <w:rtl/>
        </w:rPr>
      </w:pPr>
      <w:r w:rsidRPr="00B70BAA">
        <w:rPr>
          <w:rtl/>
        </w:rPr>
        <w:t>والجَهْد: المشقّة. يقال</w:t>
      </w:r>
      <w:r w:rsidR="00B03C07">
        <w:rPr>
          <w:rtl/>
        </w:rPr>
        <w:t>:</w:t>
      </w:r>
      <w:r w:rsidRPr="00B70BAA">
        <w:rPr>
          <w:rtl/>
        </w:rPr>
        <w:t xml:space="preserve"> جهد دابّته وأجهدها إذا حمل عليها في السَير فوق طاقتها</w:t>
      </w:r>
      <w:r w:rsidR="00B03C07">
        <w:rPr>
          <w:rtl/>
        </w:rPr>
        <w:t>،</w:t>
      </w:r>
      <w:r w:rsidRPr="00B70BAA">
        <w:rPr>
          <w:rtl/>
        </w:rPr>
        <w:t xml:space="preserve"> وجَهَدَ الرجل في كذا: أي جدَّ فيه وبالغ...</w:t>
      </w:r>
    </w:p>
    <w:p w:rsidR="008A2D56" w:rsidRPr="00177A1C" w:rsidRDefault="008A2D56" w:rsidP="00B70BAA">
      <w:pPr>
        <w:pStyle w:val="libNormal"/>
        <w:rPr>
          <w:rtl/>
        </w:rPr>
      </w:pPr>
      <w:r w:rsidRPr="00B70BAA">
        <w:rPr>
          <w:rtl/>
        </w:rPr>
        <w:t>والاجتهادُ التجاهُدُ: بذل الوُسعِ والمجهود..</w:t>
      </w:r>
      <w:r w:rsidRPr="008A2D56">
        <w:rPr>
          <w:rStyle w:val="libFootnotenumChar"/>
          <w:rtl/>
        </w:rPr>
        <w:t>(5)</w:t>
      </w:r>
      <w:r w:rsidRPr="00B70BAA">
        <w:rPr>
          <w:rtl/>
        </w:rPr>
        <w:t>.</w:t>
      </w:r>
    </w:p>
    <w:p w:rsidR="008A2D56" w:rsidRPr="00177A1C" w:rsidRDefault="00B70BAA" w:rsidP="005D2A4D">
      <w:pPr>
        <w:pStyle w:val="libLine"/>
        <w:rPr>
          <w:rtl/>
        </w:rPr>
      </w:pPr>
      <w:r>
        <w:rPr>
          <w:rtl/>
        </w:rPr>
        <w:t>____________________</w:t>
      </w:r>
    </w:p>
    <w:p w:rsidR="008A2D56" w:rsidRPr="00B70BAA" w:rsidRDefault="008A2D56" w:rsidP="00B70BAA">
      <w:pPr>
        <w:pStyle w:val="libFootnote0"/>
        <w:rPr>
          <w:rtl/>
        </w:rPr>
      </w:pPr>
      <w:r w:rsidRPr="00177A1C">
        <w:rPr>
          <w:rtl/>
        </w:rPr>
        <w:t>(1) مفردات غريب القرآن: 101.</w:t>
      </w:r>
    </w:p>
    <w:p w:rsidR="008A2D56" w:rsidRPr="00B70BAA" w:rsidRDefault="008A2D56" w:rsidP="00B70BAA">
      <w:pPr>
        <w:pStyle w:val="libFootnote0"/>
        <w:rPr>
          <w:rtl/>
        </w:rPr>
      </w:pPr>
      <w:r w:rsidRPr="00177A1C">
        <w:rPr>
          <w:rtl/>
        </w:rPr>
        <w:t>(2) أساس البلاغة:106.</w:t>
      </w:r>
    </w:p>
    <w:p w:rsidR="008A2D56" w:rsidRPr="00B70BAA" w:rsidRDefault="008A2D56" w:rsidP="00B70BAA">
      <w:pPr>
        <w:pStyle w:val="libFootnote0"/>
        <w:rPr>
          <w:rtl/>
        </w:rPr>
      </w:pPr>
      <w:r w:rsidRPr="00177A1C">
        <w:rPr>
          <w:rtl/>
        </w:rPr>
        <w:t>(3) لسان العرب 3</w:t>
      </w:r>
      <w:r w:rsidR="00B03C07">
        <w:rPr>
          <w:rtl/>
        </w:rPr>
        <w:t>:</w:t>
      </w:r>
      <w:r w:rsidRPr="00177A1C">
        <w:rPr>
          <w:rtl/>
        </w:rPr>
        <w:t xml:space="preserve">133. </w:t>
      </w:r>
    </w:p>
    <w:p w:rsidR="008A2D56" w:rsidRPr="00B70BAA" w:rsidRDefault="008A2D56" w:rsidP="00B70BAA">
      <w:pPr>
        <w:pStyle w:val="libFootnote0"/>
        <w:rPr>
          <w:rtl/>
        </w:rPr>
      </w:pPr>
      <w:r w:rsidRPr="00177A1C">
        <w:rPr>
          <w:rtl/>
        </w:rPr>
        <w:t>(4) التوبة: 79.</w:t>
      </w:r>
    </w:p>
    <w:p w:rsidR="008A2D56" w:rsidRPr="00B70BAA" w:rsidRDefault="008A2D56" w:rsidP="00B70BAA">
      <w:pPr>
        <w:pStyle w:val="libFootnote0"/>
        <w:rPr>
          <w:rtl/>
        </w:rPr>
      </w:pPr>
      <w:r w:rsidRPr="00177A1C">
        <w:rPr>
          <w:rtl/>
        </w:rPr>
        <w:t>(5) الصحاح 2: 460- 461.</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bookmarkStart w:id="18" w:name="14"/>
      <w:r w:rsidRPr="00177A1C">
        <w:rPr>
          <w:rtl/>
        </w:rPr>
        <w:lastRenderedPageBreak/>
        <w:t>والمتحصّل مِن مجموع هذه التعريفات</w:t>
      </w:r>
      <w:r w:rsidR="00B03C07">
        <w:rPr>
          <w:rtl/>
        </w:rPr>
        <w:t>:</w:t>
      </w:r>
      <w:bookmarkEnd w:id="18"/>
    </w:p>
    <w:p w:rsidR="00B03C07" w:rsidRDefault="008A2D56" w:rsidP="00B70BAA">
      <w:pPr>
        <w:pStyle w:val="libNormal"/>
        <w:rPr>
          <w:rtl/>
        </w:rPr>
      </w:pPr>
      <w:r w:rsidRPr="00B70BAA">
        <w:rPr>
          <w:rtl/>
        </w:rPr>
        <w:t>الاجتهاد مأخوذ مِن الجُهد- بالضم - وهو لغة: الطاقة</w:t>
      </w:r>
      <w:r w:rsidR="00B03C07">
        <w:rPr>
          <w:rtl/>
        </w:rPr>
        <w:t>،</w:t>
      </w:r>
      <w:r w:rsidRPr="00B70BAA">
        <w:rPr>
          <w:rtl/>
        </w:rPr>
        <w:t xml:space="preserve"> أو أنّه مِن الجَهد – بالفتح- ومعناه المشقّـة</w:t>
      </w:r>
      <w:r w:rsidR="00B03C07">
        <w:rPr>
          <w:rtl/>
        </w:rPr>
        <w:t>،</w:t>
      </w:r>
      <w:r w:rsidRPr="00B70BAA">
        <w:rPr>
          <w:rtl/>
        </w:rPr>
        <w:t xml:space="preserve"> ويأتي بمعنى الطاقة أيضاً</w:t>
      </w:r>
      <w:r w:rsidR="00B03C07">
        <w:rPr>
          <w:rtl/>
        </w:rPr>
        <w:t>،</w:t>
      </w:r>
      <w:r w:rsidRPr="00B70BAA">
        <w:rPr>
          <w:rtl/>
        </w:rPr>
        <w:t xml:space="preserve"> وعليه فالاجتهاد: بمعنـى بذل الوسع والطاقة</w:t>
      </w:r>
      <w:r w:rsidR="00B03C07">
        <w:rPr>
          <w:rtl/>
        </w:rPr>
        <w:t>،</w:t>
      </w:r>
      <w:r w:rsidRPr="00B70BAA">
        <w:rPr>
          <w:rtl/>
        </w:rPr>
        <w:t xml:space="preserve"> سواء أخذناه مِن الجَهد ـ بالفتح ـ أو الجُهد – بالضم-</w:t>
      </w:r>
      <w:r w:rsidR="00B03C07">
        <w:rPr>
          <w:rtl/>
        </w:rPr>
        <w:t>؛</w:t>
      </w:r>
      <w:r w:rsidRPr="00B70BAA">
        <w:rPr>
          <w:rtl/>
        </w:rPr>
        <w:t xml:space="preserve"> وذلك لأنّ بذْل الطاقة لا يخلو عن مشقّة وهما أمران متلازمان</w:t>
      </w:r>
      <w:r w:rsidRPr="008A2D56">
        <w:rPr>
          <w:rStyle w:val="libFootnotenumChar"/>
          <w:rtl/>
        </w:rPr>
        <w:t>(1)</w:t>
      </w:r>
      <w:r w:rsidRPr="00B70BAA">
        <w:rPr>
          <w:rtl/>
        </w:rPr>
        <w:t>.</w:t>
      </w:r>
    </w:p>
    <w:p w:rsidR="008A2D56" w:rsidRPr="001E0BD2" w:rsidRDefault="008A2D56" w:rsidP="00B03C07">
      <w:pPr>
        <w:pStyle w:val="libBold1"/>
        <w:rPr>
          <w:rtl/>
        </w:rPr>
      </w:pPr>
      <w:bookmarkStart w:id="19" w:name="15"/>
      <w:r w:rsidRPr="00177A1C">
        <w:rPr>
          <w:rtl/>
        </w:rPr>
        <w:t>معنى الاجتهاد في الاصطلاح</w:t>
      </w:r>
      <w:bookmarkEnd w:id="19"/>
    </w:p>
    <w:p w:rsidR="008A2D56" w:rsidRPr="00177A1C" w:rsidRDefault="008A2D56" w:rsidP="00B70BAA">
      <w:pPr>
        <w:pStyle w:val="libNormal"/>
        <w:rPr>
          <w:rtl/>
        </w:rPr>
      </w:pPr>
      <w:r w:rsidRPr="00B70BAA">
        <w:rPr>
          <w:rtl/>
        </w:rPr>
        <w:t>أ.عند غير الإماميّة</w:t>
      </w:r>
      <w:r w:rsidR="00B03C07">
        <w:rPr>
          <w:rtl/>
        </w:rPr>
        <w:t>:</w:t>
      </w:r>
    </w:p>
    <w:p w:rsidR="008A2D56" w:rsidRPr="00177A1C" w:rsidRDefault="008A2D56" w:rsidP="00B70BAA">
      <w:pPr>
        <w:pStyle w:val="libNormal"/>
        <w:rPr>
          <w:rtl/>
        </w:rPr>
      </w:pPr>
      <w:r w:rsidRPr="00B70BAA">
        <w:rPr>
          <w:rtl/>
        </w:rPr>
        <w:t xml:space="preserve">قال الغزالي في تعريف الاجتهاد: </w:t>
      </w:r>
      <w:r w:rsidR="00B03C07">
        <w:rPr>
          <w:rtl/>
        </w:rPr>
        <w:t>(</w:t>
      </w:r>
      <w:r w:rsidRPr="00B70BAA">
        <w:rPr>
          <w:rtl/>
        </w:rPr>
        <w:t xml:space="preserve">هو عبارة عن بذْل المجهود واستفراغ الوسْع في فعل مِن الأفعال. </w:t>
      </w:r>
    </w:p>
    <w:p w:rsidR="008A2D56" w:rsidRPr="00177A1C" w:rsidRDefault="008A2D56" w:rsidP="00B70BAA">
      <w:pPr>
        <w:pStyle w:val="libNormal"/>
        <w:rPr>
          <w:rtl/>
        </w:rPr>
      </w:pPr>
      <w:r w:rsidRPr="00B70BAA">
        <w:rPr>
          <w:rtl/>
        </w:rPr>
        <w:t>ولا يُستعمل إلاَّ في ما فيه كُلفة وجهد... لكنْ صار اللفظ في عُرف العلماء مخصوصاً ببذل المجتهد وُسْعه في طلب العلم بأحكام الشريعة...</w:t>
      </w:r>
      <w:r w:rsidR="00B03C07">
        <w:rPr>
          <w:rtl/>
        </w:rPr>
        <w:t>)</w:t>
      </w:r>
      <w:r w:rsidRPr="00B70BAA">
        <w:rPr>
          <w:rtl/>
        </w:rPr>
        <w:t xml:space="preserve"> </w:t>
      </w:r>
      <w:r w:rsidRPr="008A2D56">
        <w:rPr>
          <w:rStyle w:val="libFootnotenumChar"/>
          <w:rtl/>
        </w:rPr>
        <w:t>(2)</w:t>
      </w:r>
      <w:r w:rsidRPr="00B70BAA">
        <w:rPr>
          <w:rtl/>
        </w:rPr>
        <w:t>.</w:t>
      </w:r>
    </w:p>
    <w:p w:rsidR="008A2D56" w:rsidRPr="00177A1C" w:rsidRDefault="008A2D56" w:rsidP="00B70BAA">
      <w:pPr>
        <w:pStyle w:val="libNormal"/>
        <w:rPr>
          <w:rtl/>
        </w:rPr>
      </w:pPr>
      <w:r w:rsidRPr="00B70BAA">
        <w:rPr>
          <w:rtl/>
        </w:rPr>
        <w:t xml:space="preserve">وذكر ابن الحاجب في مختصر المنتهى تعريف الاجتهاد بأنّه: </w:t>
      </w:r>
      <w:r w:rsidR="00B03C07">
        <w:rPr>
          <w:rtl/>
        </w:rPr>
        <w:t>(</w:t>
      </w:r>
      <w:r w:rsidRPr="00B70BAA">
        <w:rPr>
          <w:rtl/>
        </w:rPr>
        <w:t>استفراغ الفقيه الوسع لتحصيل ظنٍّ بحُكمٍ شرعي</w:t>
      </w:r>
      <w:r w:rsidR="00B03C07">
        <w:rPr>
          <w:rtl/>
        </w:rPr>
        <w:t>)</w:t>
      </w:r>
      <w:r w:rsidRPr="00B70BAA">
        <w:rPr>
          <w:rtl/>
        </w:rPr>
        <w:t xml:space="preserve"> </w:t>
      </w:r>
      <w:r w:rsidRPr="008A2D56">
        <w:rPr>
          <w:rStyle w:val="libFootnotenumChar"/>
          <w:rtl/>
        </w:rPr>
        <w:t>(3)</w:t>
      </w:r>
      <w:r w:rsidRPr="00B70BAA">
        <w:rPr>
          <w:rtl/>
        </w:rPr>
        <w:t>.</w:t>
      </w:r>
    </w:p>
    <w:p w:rsidR="008A2D56" w:rsidRPr="00177A1C" w:rsidRDefault="008A2D56" w:rsidP="00B70BAA">
      <w:pPr>
        <w:pStyle w:val="libNormal"/>
        <w:rPr>
          <w:rtl/>
        </w:rPr>
      </w:pPr>
      <w:r w:rsidRPr="00B70BAA">
        <w:rPr>
          <w:rtl/>
        </w:rPr>
        <w:t xml:space="preserve">وقال الزركشي: </w:t>
      </w:r>
      <w:r w:rsidR="00B03C07">
        <w:rPr>
          <w:rtl/>
        </w:rPr>
        <w:t>(</w:t>
      </w:r>
      <w:r w:rsidRPr="00B70BAA">
        <w:rPr>
          <w:rtl/>
        </w:rPr>
        <w:t>الاجتهاد في الاصطلاح: بذل الوسْع في نَيل حُكمٍ شرعي عملي بطريق الاستنباط</w:t>
      </w:r>
      <w:r w:rsidR="00B03C07">
        <w:rPr>
          <w:rtl/>
        </w:rPr>
        <w:t>)</w:t>
      </w:r>
      <w:r w:rsidRPr="00B70BAA">
        <w:rPr>
          <w:rtl/>
        </w:rPr>
        <w:t xml:space="preserve"> </w:t>
      </w:r>
      <w:r w:rsidRPr="008A2D56">
        <w:rPr>
          <w:rStyle w:val="libFootnotenumChar"/>
          <w:rtl/>
        </w:rPr>
        <w:t>(4)</w:t>
      </w:r>
      <w:r w:rsidRPr="00B70BAA">
        <w:rPr>
          <w:rtl/>
        </w:rPr>
        <w:t>.</w:t>
      </w:r>
    </w:p>
    <w:p w:rsidR="008A2D56" w:rsidRPr="00177A1C" w:rsidRDefault="008A2D56" w:rsidP="00B70BAA">
      <w:pPr>
        <w:pStyle w:val="libNormal"/>
        <w:rPr>
          <w:rtl/>
        </w:rPr>
      </w:pPr>
      <w:r w:rsidRPr="00B70BAA">
        <w:rPr>
          <w:rtl/>
        </w:rPr>
        <w:t xml:space="preserve">وعرّفه الشوكاني: </w:t>
      </w:r>
      <w:r w:rsidR="00B03C07">
        <w:rPr>
          <w:rtl/>
        </w:rPr>
        <w:t>(</w:t>
      </w:r>
      <w:r w:rsidRPr="00B70BAA">
        <w:rPr>
          <w:rtl/>
        </w:rPr>
        <w:t>هو بذل الوسع في نيل حكم شرعي عملـي بطريق الاستنباط</w:t>
      </w:r>
      <w:r w:rsidR="00B03C07">
        <w:rPr>
          <w:rtl/>
        </w:rPr>
        <w:t>.</w:t>
      </w:r>
      <w:r w:rsidRPr="00B70BAA">
        <w:rPr>
          <w:rtl/>
        </w:rPr>
        <w:t>.. وإذا عرفت هذا</w:t>
      </w:r>
      <w:r w:rsidR="00B03C07">
        <w:rPr>
          <w:rtl/>
        </w:rPr>
        <w:t>،</w:t>
      </w:r>
      <w:r w:rsidRPr="00B70BAA">
        <w:rPr>
          <w:rtl/>
        </w:rPr>
        <w:t xml:space="preserve"> فالمجتهد هو الفقيه المستفرغ لوسعه لتحصيل ظنٍّ بحكمٍ شرعي</w:t>
      </w:r>
      <w:r w:rsidR="00B03C07">
        <w:rPr>
          <w:rtl/>
        </w:rPr>
        <w:t>)</w:t>
      </w:r>
      <w:r w:rsidRPr="00B70BAA">
        <w:rPr>
          <w:rtl/>
        </w:rPr>
        <w:t xml:space="preserve"> </w:t>
      </w:r>
      <w:r w:rsidRPr="008A2D56">
        <w:rPr>
          <w:rStyle w:val="libFootnotenumChar"/>
          <w:rtl/>
        </w:rPr>
        <w:t>(5)</w:t>
      </w:r>
      <w:r w:rsidRPr="00B70BAA">
        <w:rPr>
          <w:rtl/>
        </w:rPr>
        <w:t>.</w:t>
      </w:r>
    </w:p>
    <w:p w:rsidR="008A2D56" w:rsidRPr="00177A1C" w:rsidRDefault="00B70BAA" w:rsidP="005D2A4D">
      <w:pPr>
        <w:pStyle w:val="libLine"/>
        <w:rPr>
          <w:rtl/>
        </w:rPr>
      </w:pPr>
      <w:r>
        <w:rPr>
          <w:rtl/>
        </w:rPr>
        <w:t>____________________</w:t>
      </w:r>
    </w:p>
    <w:p w:rsidR="008A2D56" w:rsidRPr="00B70BAA" w:rsidRDefault="008A2D56" w:rsidP="00B70BAA">
      <w:pPr>
        <w:pStyle w:val="libFootnote0"/>
        <w:rPr>
          <w:rtl/>
        </w:rPr>
      </w:pPr>
      <w:r w:rsidRPr="00177A1C">
        <w:rPr>
          <w:rtl/>
        </w:rPr>
        <w:t>(1) التنقيح 1: 8.</w:t>
      </w:r>
    </w:p>
    <w:p w:rsidR="008A2D56" w:rsidRPr="00B70BAA" w:rsidRDefault="008A2D56" w:rsidP="00B70BAA">
      <w:pPr>
        <w:pStyle w:val="libFootnote0"/>
        <w:rPr>
          <w:rtl/>
        </w:rPr>
      </w:pPr>
      <w:r w:rsidRPr="00177A1C">
        <w:rPr>
          <w:rtl/>
        </w:rPr>
        <w:t>(2) المستصفى 2: 101.</w:t>
      </w:r>
    </w:p>
    <w:p w:rsidR="008A2D56" w:rsidRPr="00B70BAA" w:rsidRDefault="008A2D56" w:rsidP="00B70BAA">
      <w:pPr>
        <w:pStyle w:val="libFootnote0"/>
        <w:rPr>
          <w:rtl/>
        </w:rPr>
      </w:pPr>
      <w:r w:rsidRPr="00177A1C">
        <w:rPr>
          <w:rtl/>
        </w:rPr>
        <w:t>(3) مختصر منتهى السؤل والأمل في علمَي الأصول والجدل 2:289.</w:t>
      </w:r>
    </w:p>
    <w:p w:rsidR="008A2D56" w:rsidRPr="00B70BAA" w:rsidRDefault="008A2D56" w:rsidP="00B70BAA">
      <w:pPr>
        <w:pStyle w:val="libFootnote0"/>
        <w:rPr>
          <w:rtl/>
        </w:rPr>
      </w:pPr>
      <w:r w:rsidRPr="00177A1C">
        <w:rPr>
          <w:rtl/>
        </w:rPr>
        <w:t xml:space="preserve">(4) البحر المحيط في أصول الفقه 6: 197. </w:t>
      </w:r>
    </w:p>
    <w:p w:rsidR="00B70BAA" w:rsidRPr="00B70BAA" w:rsidRDefault="008A2D56" w:rsidP="00B70BAA">
      <w:pPr>
        <w:pStyle w:val="libFootnote0"/>
        <w:rPr>
          <w:rtl/>
        </w:rPr>
      </w:pPr>
      <w:r w:rsidRPr="00177A1C">
        <w:rPr>
          <w:rtl/>
        </w:rPr>
        <w:t>(5) إرشاد الفحول إلى تحقيق علم الأصول 2: 205-206.</w:t>
      </w:r>
    </w:p>
    <w:p w:rsidR="008A2D56" w:rsidRDefault="008A2D56" w:rsidP="00205CCA">
      <w:pPr>
        <w:pStyle w:val="libPoemTiniChar"/>
        <w:rPr>
          <w:rtl/>
        </w:rPr>
      </w:pPr>
      <w:r>
        <w:rPr>
          <w:rtl/>
        </w:rPr>
        <w:br w:type="page"/>
      </w:r>
    </w:p>
    <w:p w:rsidR="008A2D56" w:rsidRPr="00351992" w:rsidRDefault="008A2D56" w:rsidP="00B70BAA">
      <w:pPr>
        <w:pStyle w:val="libNormal"/>
        <w:rPr>
          <w:rtl/>
        </w:rPr>
      </w:pPr>
      <w:r w:rsidRPr="00B70BAA">
        <w:rPr>
          <w:rtl/>
        </w:rPr>
        <w:lastRenderedPageBreak/>
        <w:t>ب.عند الإماميّة</w:t>
      </w:r>
      <w:r w:rsidR="00B03C07">
        <w:rPr>
          <w:rtl/>
        </w:rPr>
        <w:t>:</w:t>
      </w:r>
    </w:p>
    <w:p w:rsidR="008A2D56" w:rsidRPr="00351992" w:rsidRDefault="008A2D56" w:rsidP="00B70BAA">
      <w:pPr>
        <w:pStyle w:val="libNormal"/>
        <w:rPr>
          <w:rtl/>
        </w:rPr>
      </w:pPr>
      <w:r w:rsidRPr="00B70BAA">
        <w:rPr>
          <w:rtl/>
        </w:rPr>
        <w:t xml:space="preserve">قال العلاَّمة الحلِّي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الاجتهاد: هو استفراغ الوسْع في النظر فيما هو مِن المسائل الظنِّيّة الشرعية</w:t>
      </w:r>
      <w:r w:rsidR="00B03C07">
        <w:rPr>
          <w:rtl/>
        </w:rPr>
        <w:t>،</w:t>
      </w:r>
      <w:r w:rsidRPr="00B70BAA">
        <w:rPr>
          <w:rtl/>
        </w:rPr>
        <w:t xml:space="preserve"> على وجه لا زيادة فيه</w:t>
      </w:r>
      <w:r w:rsidR="00B03C07">
        <w:rPr>
          <w:rtl/>
        </w:rPr>
        <w:t>،</w:t>
      </w:r>
      <w:r w:rsidRPr="00B70BAA">
        <w:rPr>
          <w:rtl/>
        </w:rPr>
        <w:t xml:space="preserve"> ولا يصحُّ في حقِّ النبي </w:t>
      </w:r>
      <w:r w:rsidR="00B03C07">
        <w:rPr>
          <w:rtl/>
        </w:rPr>
        <w:t>(</w:t>
      </w:r>
      <w:r w:rsidRPr="00B70BAA">
        <w:rPr>
          <w:rtl/>
        </w:rPr>
        <w:t>صلَّى الله عليه وآله</w:t>
      </w:r>
      <w:r w:rsidR="00B03C07">
        <w:rPr>
          <w:rtl/>
        </w:rPr>
        <w:t>)؛</w:t>
      </w:r>
      <w:r w:rsidRPr="00B70BAA">
        <w:rPr>
          <w:rtl/>
        </w:rPr>
        <w:t xml:space="preserve"> لقولـه تعالى: </w:t>
      </w:r>
      <w:r w:rsidR="00B03C07" w:rsidRPr="005D2A4D">
        <w:rPr>
          <w:rStyle w:val="libAlaemChar"/>
          <w:rtl/>
        </w:rPr>
        <w:t>(</w:t>
      </w:r>
      <w:r w:rsidRPr="00B70BAA">
        <w:rPr>
          <w:rStyle w:val="libAieChar"/>
          <w:rtl/>
        </w:rPr>
        <w:t>وَمَا يَنطِقُ عَنِ الْهَوَى</w:t>
      </w:r>
      <w:r w:rsidR="00B03C07" w:rsidRPr="005D2A4D">
        <w:rPr>
          <w:rStyle w:val="libAlaemChar"/>
          <w:rtl/>
        </w:rPr>
        <w:t>)</w:t>
      </w:r>
      <w:r w:rsidRPr="00B70BAA">
        <w:rPr>
          <w:rtl/>
        </w:rPr>
        <w:t xml:space="preserve"> </w:t>
      </w:r>
      <w:r w:rsidRPr="008A2D56">
        <w:rPr>
          <w:rStyle w:val="libFootnotenumChar"/>
          <w:rtl/>
        </w:rPr>
        <w:t>(1)</w:t>
      </w:r>
      <w:r w:rsidR="00B03C07">
        <w:rPr>
          <w:rtl/>
        </w:rPr>
        <w:t>.</w:t>
      </w:r>
      <w:r w:rsidRPr="00B70BAA">
        <w:rPr>
          <w:rtl/>
        </w:rPr>
        <w:t xml:space="preserve"> </w:t>
      </w:r>
    </w:p>
    <w:p w:rsidR="008A2D56" w:rsidRPr="00351992" w:rsidRDefault="008A2D56" w:rsidP="00B70BAA">
      <w:pPr>
        <w:pStyle w:val="libNormal"/>
        <w:rPr>
          <w:rtl/>
        </w:rPr>
      </w:pPr>
      <w:r w:rsidRPr="00B70BAA">
        <w:rPr>
          <w:rtl/>
        </w:rPr>
        <w:t>ولأنَّ الاجتهاد إنّما يفيد الظن</w:t>
      </w:r>
      <w:r w:rsidR="00B03C07">
        <w:rPr>
          <w:rtl/>
        </w:rPr>
        <w:t>،</w:t>
      </w:r>
      <w:r w:rsidRPr="00B70BAA">
        <w:rPr>
          <w:rtl/>
        </w:rPr>
        <w:t xml:space="preserve"> وهو عليه السلام قادر على تلقّيه مِن الوحي</w:t>
      </w:r>
      <w:r w:rsidR="00B03C07">
        <w:rPr>
          <w:rtl/>
        </w:rPr>
        <w:t>.</w:t>
      </w:r>
    </w:p>
    <w:p w:rsidR="008A2D56" w:rsidRPr="00351992" w:rsidRDefault="008A2D56" w:rsidP="00B70BAA">
      <w:pPr>
        <w:pStyle w:val="libNormal"/>
        <w:rPr>
          <w:rtl/>
        </w:rPr>
      </w:pPr>
      <w:r w:rsidRPr="00B70BAA">
        <w:rPr>
          <w:rtl/>
        </w:rPr>
        <w:t>ولأنَّه كان يتوقّف في كثير من الأحكام حتَّى يرد الوحي</w:t>
      </w:r>
      <w:r w:rsidR="00B03C07">
        <w:rPr>
          <w:rtl/>
        </w:rPr>
        <w:t>،</w:t>
      </w:r>
      <w:r w:rsidRPr="00B70BAA">
        <w:rPr>
          <w:rtl/>
        </w:rPr>
        <w:t xml:space="preserve"> ولو ساغ له الاجتهاد لصار إليه. </w:t>
      </w:r>
    </w:p>
    <w:p w:rsidR="008A2D56" w:rsidRPr="00351992" w:rsidRDefault="008A2D56" w:rsidP="00B70BAA">
      <w:pPr>
        <w:pStyle w:val="libNormal"/>
        <w:rPr>
          <w:rtl/>
        </w:rPr>
      </w:pPr>
      <w:r w:rsidRPr="00B70BAA">
        <w:rPr>
          <w:rtl/>
        </w:rPr>
        <w:t xml:space="preserve">ولأنَّه لو جاز لـه لجاز لجبرئيل </w:t>
      </w:r>
      <w:r w:rsidR="00B03C07">
        <w:rPr>
          <w:rtl/>
        </w:rPr>
        <w:t>(</w:t>
      </w:r>
      <w:r w:rsidRPr="00B70BAA">
        <w:rPr>
          <w:rtl/>
        </w:rPr>
        <w:t>عليه السلام</w:t>
      </w:r>
      <w:r w:rsidR="00B03C07">
        <w:rPr>
          <w:rtl/>
        </w:rPr>
        <w:t>)،</w:t>
      </w:r>
      <w:r w:rsidRPr="00B70BAA">
        <w:rPr>
          <w:rtl/>
        </w:rPr>
        <w:t xml:space="preserve"> وذلك يسدُّ باب الجزم</w:t>
      </w:r>
      <w:r w:rsidR="00B03C07">
        <w:rPr>
          <w:rtl/>
        </w:rPr>
        <w:t>،</w:t>
      </w:r>
      <w:r w:rsidRPr="00B70BAA">
        <w:rPr>
          <w:rtl/>
        </w:rPr>
        <w:t xml:space="preserve"> بأنَّ الشرع الذي جاء به محمّد </w:t>
      </w:r>
      <w:r w:rsidR="00B03C07">
        <w:rPr>
          <w:rtl/>
        </w:rPr>
        <w:t>(</w:t>
      </w:r>
      <w:r w:rsidRPr="00B70BAA">
        <w:rPr>
          <w:rtl/>
        </w:rPr>
        <w:t>عليه السلام</w:t>
      </w:r>
      <w:r w:rsidR="00B03C07">
        <w:rPr>
          <w:rtl/>
        </w:rPr>
        <w:t>)</w:t>
      </w:r>
      <w:r w:rsidRPr="00B70BAA">
        <w:rPr>
          <w:rtl/>
        </w:rPr>
        <w:t xml:space="preserve"> من الله تعالى</w:t>
      </w:r>
      <w:r w:rsidR="00B03C07">
        <w:rPr>
          <w:rtl/>
        </w:rPr>
        <w:t>.</w:t>
      </w:r>
      <w:r w:rsidRPr="00B70BAA">
        <w:rPr>
          <w:rtl/>
        </w:rPr>
        <w:t xml:space="preserve"> </w:t>
      </w:r>
    </w:p>
    <w:p w:rsidR="008A2D56" w:rsidRPr="00351992" w:rsidRDefault="008A2D56" w:rsidP="00B70BAA">
      <w:pPr>
        <w:pStyle w:val="libNormal"/>
        <w:rPr>
          <w:rtl/>
        </w:rPr>
      </w:pPr>
      <w:r w:rsidRPr="00B70BAA">
        <w:rPr>
          <w:rtl/>
        </w:rPr>
        <w:t>ولأنَّ الاجتهاد قد يُخطئ وقد يُصيب</w:t>
      </w:r>
      <w:r w:rsidR="00B03C07">
        <w:rPr>
          <w:rtl/>
        </w:rPr>
        <w:t>،</w:t>
      </w:r>
      <w:r w:rsidRPr="00B70BAA">
        <w:rPr>
          <w:rtl/>
        </w:rPr>
        <w:t xml:space="preserve"> فلا يجوز تعبّده</w:t>
      </w:r>
      <w:r w:rsidR="00B03C07">
        <w:rPr>
          <w:rtl/>
        </w:rPr>
        <w:t xml:space="preserve"> </w:t>
      </w:r>
      <w:r w:rsidRPr="00B70BAA">
        <w:rPr>
          <w:rtl/>
        </w:rPr>
        <w:t>به</w:t>
      </w:r>
      <w:r w:rsidR="00B03C07">
        <w:rPr>
          <w:rtl/>
        </w:rPr>
        <w:t>؛</w:t>
      </w:r>
      <w:r w:rsidRPr="00B70BAA">
        <w:rPr>
          <w:rtl/>
        </w:rPr>
        <w:t xml:space="preserve"> لأنّه يرفع الثقة بقولـه.</w:t>
      </w:r>
    </w:p>
    <w:p w:rsidR="008A2D56" w:rsidRPr="00351992" w:rsidRDefault="008A2D56" w:rsidP="00B70BAA">
      <w:pPr>
        <w:pStyle w:val="libNormal"/>
        <w:rPr>
          <w:rtl/>
        </w:rPr>
      </w:pPr>
      <w:r w:rsidRPr="00B70BAA">
        <w:rPr>
          <w:rtl/>
        </w:rPr>
        <w:t>وكذلك لا يجوز لأحد مِن الأئمة</w:t>
      </w:r>
      <w:r w:rsidR="00B03C07">
        <w:rPr>
          <w:rtl/>
        </w:rPr>
        <w:t>:</w:t>
      </w:r>
      <w:r w:rsidRPr="00B70BAA">
        <w:rPr>
          <w:rtl/>
        </w:rPr>
        <w:t xml:space="preserve"> الاجتهاد عندنا</w:t>
      </w:r>
      <w:r w:rsidR="00B03C07">
        <w:rPr>
          <w:rtl/>
        </w:rPr>
        <w:t>،</w:t>
      </w:r>
      <w:r w:rsidRPr="00B70BAA">
        <w:rPr>
          <w:rtl/>
        </w:rPr>
        <w:t xml:space="preserve"> لأنَّهم معصومون</w:t>
      </w:r>
      <w:r w:rsidR="00B03C07">
        <w:rPr>
          <w:rtl/>
        </w:rPr>
        <w:t>،</w:t>
      </w:r>
      <w:r w:rsidRPr="00B70BAA">
        <w:rPr>
          <w:rtl/>
        </w:rPr>
        <w:t xml:space="preserve"> وإنَّما أخذوا الأحكام بتعليم الرسول </w:t>
      </w:r>
      <w:r w:rsidR="00B03C07">
        <w:rPr>
          <w:rtl/>
        </w:rPr>
        <w:t>(</w:t>
      </w:r>
      <w:r w:rsidRPr="00B70BAA">
        <w:rPr>
          <w:rtl/>
        </w:rPr>
        <w:t>عليه السلام</w:t>
      </w:r>
      <w:r w:rsidR="00B03C07">
        <w:rPr>
          <w:rtl/>
        </w:rPr>
        <w:t>)،</w:t>
      </w:r>
      <w:r w:rsidRPr="00B70BAA">
        <w:rPr>
          <w:rtl/>
        </w:rPr>
        <w:t xml:space="preserve"> أو بإلهام مِن الله تعالى.</w:t>
      </w:r>
    </w:p>
    <w:p w:rsidR="008A2D56" w:rsidRPr="00351992" w:rsidRDefault="008A2D56" w:rsidP="00B70BAA">
      <w:pPr>
        <w:pStyle w:val="libNormal"/>
        <w:rPr>
          <w:rtl/>
        </w:rPr>
      </w:pPr>
      <w:r w:rsidRPr="00B70BAA">
        <w:rPr>
          <w:rtl/>
        </w:rPr>
        <w:t>وأمّا العلماء فيجوز لـهم الاجتهاد</w:t>
      </w:r>
      <w:r w:rsidR="00B03C07">
        <w:rPr>
          <w:rtl/>
        </w:rPr>
        <w:t>،</w:t>
      </w:r>
      <w:r w:rsidRPr="00B70BAA">
        <w:rPr>
          <w:rtl/>
        </w:rPr>
        <w:t xml:space="preserve"> باستنباط الأحكام مِن العمومات</w:t>
      </w:r>
      <w:r w:rsidR="00B03C07">
        <w:rPr>
          <w:rtl/>
        </w:rPr>
        <w:t>،</w:t>
      </w:r>
      <w:r w:rsidRPr="00B70BAA">
        <w:rPr>
          <w:rtl/>
        </w:rPr>
        <w:t xml:space="preserve"> في القرآن والسنَّة</w:t>
      </w:r>
      <w:r w:rsidR="00B03C07">
        <w:rPr>
          <w:rtl/>
        </w:rPr>
        <w:t>،</w:t>
      </w:r>
      <w:r w:rsidRPr="00B70BAA">
        <w:rPr>
          <w:rtl/>
        </w:rPr>
        <w:t xml:space="preserve"> وبترجيح الأدلّة المُتعارضة.</w:t>
      </w:r>
    </w:p>
    <w:p w:rsidR="008A2D56" w:rsidRPr="00351992" w:rsidRDefault="008A2D56" w:rsidP="00B70BAA">
      <w:pPr>
        <w:pStyle w:val="libNormal"/>
        <w:rPr>
          <w:rtl/>
        </w:rPr>
      </w:pPr>
      <w:r w:rsidRPr="00B70BAA">
        <w:rPr>
          <w:rtl/>
        </w:rPr>
        <w:t>أمَّا بأخذ الحُكم مِن القياس والاستحسان فلا</w:t>
      </w:r>
      <w:r w:rsidR="00B03C07">
        <w:rPr>
          <w:rtl/>
        </w:rPr>
        <w:t>)</w:t>
      </w:r>
      <w:r w:rsidRPr="00B70BAA">
        <w:rPr>
          <w:rtl/>
        </w:rPr>
        <w:t xml:space="preserve"> </w:t>
      </w:r>
      <w:r w:rsidRPr="008A2D56">
        <w:rPr>
          <w:rStyle w:val="libFootnotenumChar"/>
          <w:rtl/>
        </w:rPr>
        <w:t>(2)</w:t>
      </w:r>
      <w:r w:rsidR="00B03C07">
        <w:rPr>
          <w:rtl/>
        </w:rPr>
        <w:t>.</w:t>
      </w:r>
    </w:p>
    <w:p w:rsidR="008A2D56" w:rsidRPr="00351992" w:rsidRDefault="008A2D56" w:rsidP="00B70BAA">
      <w:pPr>
        <w:pStyle w:val="libNormal"/>
        <w:rPr>
          <w:rtl/>
        </w:rPr>
      </w:pPr>
      <w:r w:rsidRPr="00B70BAA">
        <w:rPr>
          <w:rtl/>
        </w:rPr>
        <w:t>وعرَّف الاجتهاد صاحب المعالم</w:t>
      </w:r>
      <w:r w:rsidR="00B03C07">
        <w:rPr>
          <w:rtl/>
        </w:rPr>
        <w:t>:</w:t>
      </w:r>
      <w:r w:rsidRPr="00B70BAA">
        <w:rPr>
          <w:rtl/>
        </w:rPr>
        <w:t xml:space="preserve"> </w:t>
      </w:r>
      <w:r w:rsidR="00B03C07">
        <w:rPr>
          <w:rtl/>
        </w:rPr>
        <w:t>(</w:t>
      </w:r>
      <w:r w:rsidRPr="00B70BAA">
        <w:rPr>
          <w:rtl/>
        </w:rPr>
        <w:t>هو استفراغ الفقيه وسْعه في تحصيل الظنّ بحكمٍ شرعي</w:t>
      </w:r>
      <w:r w:rsidR="00B03C07">
        <w:rPr>
          <w:rtl/>
        </w:rPr>
        <w:t>)</w:t>
      </w:r>
      <w:r w:rsidRPr="00B70BAA">
        <w:rPr>
          <w:rtl/>
        </w:rPr>
        <w:t xml:space="preserve"> </w:t>
      </w:r>
      <w:r w:rsidRPr="008A2D56">
        <w:rPr>
          <w:rStyle w:val="libFootnotenumChar"/>
          <w:rtl/>
        </w:rPr>
        <w:t>(3)</w:t>
      </w:r>
      <w:r w:rsidR="00B03C07">
        <w:rPr>
          <w:rtl/>
        </w:rPr>
        <w:t>.</w:t>
      </w:r>
    </w:p>
    <w:p w:rsidR="008A2D56" w:rsidRPr="00351992" w:rsidRDefault="008A2D56" w:rsidP="00B70BAA">
      <w:pPr>
        <w:pStyle w:val="libNormal"/>
        <w:rPr>
          <w:rtl/>
        </w:rPr>
      </w:pPr>
      <w:r w:rsidRPr="00B70BAA">
        <w:rPr>
          <w:rtl/>
        </w:rPr>
        <w:t xml:space="preserve">وقال الشيخ البهائي: </w:t>
      </w:r>
      <w:r w:rsidR="00B03C07">
        <w:rPr>
          <w:rtl/>
        </w:rPr>
        <w:t>(</w:t>
      </w:r>
      <w:r w:rsidRPr="00B70BAA">
        <w:rPr>
          <w:rtl/>
        </w:rPr>
        <w:t>الاجتهاد</w:t>
      </w:r>
      <w:r w:rsidR="00B03C07">
        <w:rPr>
          <w:rtl/>
        </w:rPr>
        <w:t>:</w:t>
      </w:r>
      <w:r w:rsidRPr="00B70BAA">
        <w:rPr>
          <w:rtl/>
        </w:rPr>
        <w:t xml:space="preserve"> ملَكة يقتدر بها على استنباط الحكم الشرعي الفرعي مِن الأصل فعلاً أو قوَّة قريبة</w:t>
      </w:r>
      <w:r w:rsidR="00B03C07">
        <w:rPr>
          <w:rtl/>
        </w:rPr>
        <w:t>)</w:t>
      </w:r>
      <w:r w:rsidRPr="00B70BAA">
        <w:rPr>
          <w:rtl/>
        </w:rPr>
        <w:t xml:space="preserve"> </w:t>
      </w:r>
      <w:r w:rsidRPr="008A2D56">
        <w:rPr>
          <w:rStyle w:val="libFootnotenumChar"/>
          <w:rtl/>
        </w:rPr>
        <w:t>(4)</w:t>
      </w:r>
      <w:r w:rsidRPr="00B70BAA">
        <w:rPr>
          <w:rtl/>
        </w:rPr>
        <w:t>.</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(1) النجم: 3.</w:t>
      </w:r>
    </w:p>
    <w:p w:rsidR="008A2D56" w:rsidRPr="00B70BAA" w:rsidRDefault="008A2D56" w:rsidP="00B70BAA">
      <w:pPr>
        <w:pStyle w:val="libFootnote0"/>
        <w:rPr>
          <w:rtl/>
        </w:rPr>
      </w:pPr>
      <w:r w:rsidRPr="00351992">
        <w:rPr>
          <w:rtl/>
        </w:rPr>
        <w:t xml:space="preserve">(2) مبادئ الوصول إلى علم الأصول 240 - 241. </w:t>
      </w:r>
    </w:p>
    <w:p w:rsidR="008A2D56" w:rsidRPr="00B70BAA" w:rsidRDefault="008A2D56" w:rsidP="00B70BAA">
      <w:pPr>
        <w:pStyle w:val="libFootnote0"/>
        <w:rPr>
          <w:rtl/>
        </w:rPr>
      </w:pPr>
      <w:r w:rsidRPr="00351992">
        <w:rPr>
          <w:rtl/>
        </w:rPr>
        <w:t>(3) معالم الدين وملاذ المجتهدين:381.</w:t>
      </w:r>
    </w:p>
    <w:p w:rsidR="008A2D56" w:rsidRPr="00B70BAA" w:rsidRDefault="008A2D56" w:rsidP="00B70BAA">
      <w:pPr>
        <w:pStyle w:val="libFootnote0"/>
        <w:rPr>
          <w:rtl/>
        </w:rPr>
      </w:pPr>
      <w:r w:rsidRPr="00351992">
        <w:rPr>
          <w:rtl/>
        </w:rPr>
        <w:t>(4) زبدة الأصول: 159.</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 xml:space="preserve">وقال السيد الخوئي </w:t>
      </w:r>
      <w:r w:rsidR="00B03C07">
        <w:rPr>
          <w:rtl/>
        </w:rPr>
        <w:t>(</w:t>
      </w:r>
      <w:r w:rsidRPr="00B70BAA">
        <w:rPr>
          <w:rtl/>
        </w:rPr>
        <w:t>رحمه الله</w:t>
      </w:r>
      <w:r w:rsidR="00B03C07">
        <w:rPr>
          <w:rtl/>
        </w:rPr>
        <w:t>):</w:t>
      </w:r>
      <w:r w:rsidRPr="00B70BAA">
        <w:rPr>
          <w:rtl/>
        </w:rPr>
        <w:t xml:space="preserve"> </w:t>
      </w:r>
    </w:p>
    <w:p w:rsidR="008A2D56" w:rsidRPr="00351992" w:rsidRDefault="008A2D56" w:rsidP="00B70BAA">
      <w:pPr>
        <w:pStyle w:val="libNormal"/>
        <w:rPr>
          <w:rtl/>
        </w:rPr>
      </w:pPr>
      <w:r w:rsidRPr="00B70BAA">
        <w:rPr>
          <w:rtl/>
        </w:rPr>
        <w:t xml:space="preserve">... فالصحيح أنْ يعرّف الاجتهاد بتحصيل الحجَّة على الحكم الشرعي </w:t>
      </w:r>
      <w:r w:rsidRPr="008A2D56">
        <w:rPr>
          <w:rStyle w:val="libFootnotenumChar"/>
          <w:rtl/>
        </w:rPr>
        <w:t>(1)</w:t>
      </w:r>
      <w:r w:rsidRPr="00B70BAA">
        <w:rPr>
          <w:rtl/>
        </w:rPr>
        <w:t>.</w:t>
      </w:r>
    </w:p>
    <w:p w:rsidR="008A2D56" w:rsidRPr="00351992" w:rsidRDefault="008A2D56" w:rsidP="00B70BAA">
      <w:pPr>
        <w:pStyle w:val="libNormal"/>
        <w:rPr>
          <w:rtl/>
        </w:rPr>
      </w:pPr>
      <w:r w:rsidRPr="00B70BAA">
        <w:rPr>
          <w:rtl/>
        </w:rPr>
        <w:t>وتجدر الإشارة هنا إلى أنَّ الاجتهاد له مفهوم عام</w:t>
      </w:r>
      <w:r w:rsidR="00B03C07">
        <w:rPr>
          <w:rtl/>
        </w:rPr>
        <w:t>،</w:t>
      </w:r>
      <w:r w:rsidRPr="00B70BAA">
        <w:rPr>
          <w:rtl/>
        </w:rPr>
        <w:t xml:space="preserve"> وهو ما ذكر في التعريفات الآنفة.</w:t>
      </w:r>
    </w:p>
    <w:p w:rsidR="00B03C07" w:rsidRDefault="008A2D56" w:rsidP="00B70BAA">
      <w:pPr>
        <w:pStyle w:val="libNormal"/>
        <w:rPr>
          <w:rtl/>
        </w:rPr>
      </w:pPr>
      <w:r w:rsidRPr="00B70BAA">
        <w:rPr>
          <w:rtl/>
        </w:rPr>
        <w:t>وله مفهوم خاص يساوي القياس أو الرأي عند القائلين بهما.</w:t>
      </w:r>
    </w:p>
    <w:p w:rsidR="008A2D56" w:rsidRPr="001E0BD2" w:rsidRDefault="008A2D56" w:rsidP="00B03C07">
      <w:pPr>
        <w:pStyle w:val="libBold1"/>
        <w:rPr>
          <w:rtl/>
        </w:rPr>
      </w:pPr>
      <w:bookmarkStart w:id="20" w:name="16"/>
      <w:r w:rsidRPr="00351992">
        <w:rPr>
          <w:rtl/>
        </w:rPr>
        <w:t>المعنى الخاص للاجتهاد</w:t>
      </w:r>
      <w:r w:rsidR="00B03C07">
        <w:rPr>
          <w:rtl/>
        </w:rPr>
        <w:t>:</w:t>
      </w:r>
      <w:bookmarkEnd w:id="20"/>
    </w:p>
    <w:p w:rsidR="008A2D56" w:rsidRPr="00351992" w:rsidRDefault="008A2D56" w:rsidP="00B70BAA">
      <w:pPr>
        <w:pStyle w:val="libNormal"/>
        <w:rPr>
          <w:rtl/>
        </w:rPr>
      </w:pPr>
      <w:r w:rsidRPr="00B70BAA">
        <w:rPr>
          <w:rtl/>
        </w:rPr>
        <w:t>فقد عرّفه عبد الوهاب خلاّف ب‍ـ</w:t>
      </w:r>
      <w:r w:rsidR="00B03C07">
        <w:rPr>
          <w:rtl/>
        </w:rPr>
        <w:t>:</w:t>
      </w:r>
      <w:r w:rsidRPr="00B70BAA">
        <w:rPr>
          <w:rtl/>
        </w:rPr>
        <w:t xml:space="preserve"> </w:t>
      </w:r>
      <w:r w:rsidR="00B03C07">
        <w:rPr>
          <w:rtl/>
        </w:rPr>
        <w:t>(</w:t>
      </w:r>
      <w:r w:rsidRPr="00B70BAA">
        <w:rPr>
          <w:rtl/>
        </w:rPr>
        <w:t>بذل الجهد للتوصّل إلى الحكم في واقعة لا نصَّ فيها</w:t>
      </w:r>
      <w:r w:rsidR="00B03C07">
        <w:rPr>
          <w:rtl/>
        </w:rPr>
        <w:t>،</w:t>
      </w:r>
      <w:r w:rsidRPr="00B70BAA">
        <w:rPr>
          <w:rtl/>
        </w:rPr>
        <w:t xml:space="preserve"> بالتفكير واستخدام الوسائل التي هدى الشرع إليها</w:t>
      </w:r>
      <w:r w:rsidR="00B03C07">
        <w:rPr>
          <w:rtl/>
        </w:rPr>
        <w:t>؛</w:t>
      </w:r>
      <w:r w:rsidRPr="00B70BAA">
        <w:rPr>
          <w:rtl/>
        </w:rPr>
        <w:t xml:space="preserve"> للاستنباط بها فيما لا نصّ فيه</w:t>
      </w:r>
      <w:r w:rsidR="00B03C07">
        <w:rPr>
          <w:rtl/>
        </w:rPr>
        <w:t>)</w:t>
      </w:r>
      <w:r w:rsidRPr="00B70BAA">
        <w:rPr>
          <w:rtl/>
        </w:rPr>
        <w:t xml:space="preserve"> </w:t>
      </w:r>
      <w:r w:rsidRPr="008A2D56">
        <w:rPr>
          <w:rStyle w:val="libFootnotenumChar"/>
          <w:rtl/>
        </w:rPr>
        <w:t>(2)</w:t>
      </w:r>
      <w:r w:rsidRPr="00B70BAA">
        <w:rPr>
          <w:rtl/>
        </w:rPr>
        <w:t xml:space="preserve">. </w:t>
      </w:r>
    </w:p>
    <w:p w:rsidR="008A2D56" w:rsidRPr="00351992" w:rsidRDefault="008A2D56" w:rsidP="00B70BAA">
      <w:pPr>
        <w:pStyle w:val="libNormal"/>
        <w:rPr>
          <w:rtl/>
        </w:rPr>
      </w:pPr>
      <w:r w:rsidRPr="00B70BAA">
        <w:rPr>
          <w:rtl/>
        </w:rPr>
        <w:t>ويذهب الشافعي إلى المرادفة بينه وبين القياس</w:t>
      </w:r>
      <w:r w:rsidR="00B03C07">
        <w:rPr>
          <w:rtl/>
        </w:rPr>
        <w:t>،</w:t>
      </w:r>
      <w:r w:rsidRPr="00B70BAA">
        <w:rPr>
          <w:rtl/>
        </w:rPr>
        <w:t xml:space="preserve"> حيث يقول ـ إنّهما ـ</w:t>
      </w:r>
      <w:r w:rsidR="00B03C07">
        <w:rPr>
          <w:rtl/>
        </w:rPr>
        <w:t>:</w:t>
      </w:r>
      <w:r w:rsidRPr="00B70BAA">
        <w:rPr>
          <w:rtl/>
        </w:rPr>
        <w:t xml:space="preserve"> </w:t>
      </w:r>
      <w:r w:rsidR="00B03C07">
        <w:rPr>
          <w:rtl/>
        </w:rPr>
        <w:t>(</w:t>
      </w:r>
      <w:r w:rsidRPr="00B70BAA">
        <w:rPr>
          <w:rtl/>
        </w:rPr>
        <w:t>اسمان لمعنى واحد</w:t>
      </w:r>
      <w:r w:rsidR="00B03C07">
        <w:rPr>
          <w:rtl/>
        </w:rPr>
        <w:t>)</w:t>
      </w:r>
      <w:r w:rsidRPr="00B70BAA">
        <w:rPr>
          <w:rtl/>
        </w:rPr>
        <w:t xml:space="preserve"> </w:t>
      </w:r>
      <w:r w:rsidRPr="008A2D56">
        <w:rPr>
          <w:rStyle w:val="libFootnotenumChar"/>
          <w:rtl/>
        </w:rPr>
        <w:t>(3)</w:t>
      </w:r>
      <w:r w:rsidRPr="00B70BAA">
        <w:rPr>
          <w:rtl/>
        </w:rPr>
        <w:t>.</w:t>
      </w:r>
    </w:p>
    <w:p w:rsidR="008A2D56" w:rsidRPr="00351992" w:rsidRDefault="008A2D56" w:rsidP="00B70BAA">
      <w:pPr>
        <w:pStyle w:val="libNormal"/>
        <w:rPr>
          <w:rtl/>
        </w:rPr>
      </w:pPr>
      <w:r w:rsidRPr="00B70BAA">
        <w:rPr>
          <w:rtl/>
        </w:rPr>
        <w:t>وفي رأي أبي بكر الرازي</w:t>
      </w:r>
      <w:r w:rsidR="00B03C07">
        <w:rPr>
          <w:rtl/>
        </w:rPr>
        <w:t>،</w:t>
      </w:r>
      <w:r w:rsidRPr="00B70BAA">
        <w:rPr>
          <w:rtl/>
        </w:rPr>
        <w:t xml:space="preserve"> أنّ الاجتهاد يقع على ثلاثة معان</w:t>
      </w:r>
      <w:r w:rsidR="00B03C07">
        <w:rPr>
          <w:rtl/>
        </w:rPr>
        <w:t>:</w:t>
      </w:r>
      <w:r w:rsidRPr="00B70BAA">
        <w:rPr>
          <w:rtl/>
        </w:rPr>
        <w:t xml:space="preserve"> </w:t>
      </w:r>
      <w:r w:rsidR="00B03C07">
        <w:rPr>
          <w:rtl/>
        </w:rPr>
        <w:t>(</w:t>
      </w:r>
      <w:r w:rsidRPr="00B70BAA">
        <w:rPr>
          <w:rtl/>
        </w:rPr>
        <w:t>أحدها القياس الشرعي</w:t>
      </w:r>
      <w:r w:rsidR="00B03C07">
        <w:rPr>
          <w:rtl/>
        </w:rPr>
        <w:t>؛</w:t>
      </w:r>
      <w:r w:rsidRPr="00B70BAA">
        <w:rPr>
          <w:rtl/>
        </w:rPr>
        <w:t xml:space="preserve"> لأنّ العلّة لمَّا لم تكن موجبة للحكم</w:t>
      </w:r>
      <w:r w:rsidR="00B03C07">
        <w:rPr>
          <w:rtl/>
        </w:rPr>
        <w:t>؛</w:t>
      </w:r>
      <w:r w:rsidRPr="00B70BAA">
        <w:rPr>
          <w:rtl/>
        </w:rPr>
        <w:t xml:space="preserve"> لجواز وجودها خالية عنه لم يوجب ذلك العلم بالمطلوب</w:t>
      </w:r>
      <w:r w:rsidR="00B03C07">
        <w:rPr>
          <w:rtl/>
        </w:rPr>
        <w:t>،</w:t>
      </w:r>
      <w:r w:rsidRPr="00B70BAA">
        <w:rPr>
          <w:rtl/>
        </w:rPr>
        <w:t xml:space="preserve"> فذلك كان طريقه الاجتهاد</w:t>
      </w:r>
      <w:r w:rsidR="00B03C07">
        <w:rPr>
          <w:rtl/>
        </w:rPr>
        <w:t>).</w:t>
      </w:r>
    </w:p>
    <w:p w:rsidR="008A2D56" w:rsidRPr="00351992" w:rsidRDefault="00B03C07" w:rsidP="00B70BAA">
      <w:pPr>
        <w:pStyle w:val="libNormal"/>
        <w:rPr>
          <w:rtl/>
        </w:rPr>
      </w:pPr>
      <w:r>
        <w:rPr>
          <w:rtl/>
        </w:rPr>
        <w:t>(</w:t>
      </w:r>
      <w:r w:rsidR="008A2D56" w:rsidRPr="00B70BAA">
        <w:rPr>
          <w:rtl/>
        </w:rPr>
        <w:t>والثاني ما يغلب في الظنّ مِن غير علَّة</w:t>
      </w:r>
      <w:r>
        <w:rPr>
          <w:rtl/>
        </w:rPr>
        <w:t>،</w:t>
      </w:r>
      <w:r w:rsidR="008A2D56" w:rsidRPr="00B70BAA">
        <w:rPr>
          <w:rtl/>
        </w:rPr>
        <w:t xml:space="preserve"> كالاجتهاد في الوقت والقبلة والتقويم</w:t>
      </w:r>
      <w:r>
        <w:rPr>
          <w:rtl/>
        </w:rPr>
        <w:t>)</w:t>
      </w:r>
      <w:r w:rsidR="008A2D56" w:rsidRPr="00B70BAA">
        <w:rPr>
          <w:rtl/>
        </w:rPr>
        <w:t xml:space="preserve">. </w:t>
      </w:r>
    </w:p>
    <w:p w:rsidR="008A2D56" w:rsidRPr="00351992" w:rsidRDefault="00B03C07" w:rsidP="00B70BAA">
      <w:pPr>
        <w:pStyle w:val="libNormal"/>
        <w:rPr>
          <w:rtl/>
        </w:rPr>
      </w:pPr>
      <w:r>
        <w:rPr>
          <w:rtl/>
        </w:rPr>
        <w:t>(</w:t>
      </w:r>
      <w:r w:rsidR="008A2D56" w:rsidRPr="00B70BAA">
        <w:rPr>
          <w:rtl/>
        </w:rPr>
        <w:t>والثالث الاستدلال بالأُصول</w:t>
      </w:r>
      <w:r>
        <w:rPr>
          <w:rtl/>
        </w:rPr>
        <w:t>)</w:t>
      </w:r>
      <w:r w:rsidR="008A2D56" w:rsidRPr="00B70BAA">
        <w:rPr>
          <w:rtl/>
        </w:rPr>
        <w:t xml:space="preserve"> </w:t>
      </w:r>
      <w:r w:rsidR="008A2D56" w:rsidRPr="008A2D56">
        <w:rPr>
          <w:rStyle w:val="libFootnotenumChar"/>
          <w:rtl/>
        </w:rPr>
        <w:t>(4)</w:t>
      </w:r>
      <w:r w:rsidR="008A2D56" w:rsidRPr="00B70BAA">
        <w:rPr>
          <w:rtl/>
        </w:rPr>
        <w:t>.</w:t>
      </w:r>
    </w:p>
    <w:p w:rsidR="008A2D56" w:rsidRPr="00351992" w:rsidRDefault="008A2D56" w:rsidP="00B70BAA">
      <w:pPr>
        <w:pStyle w:val="libNormal"/>
        <w:rPr>
          <w:rtl/>
        </w:rPr>
      </w:pPr>
      <w:r w:rsidRPr="00B70BAA">
        <w:rPr>
          <w:rtl/>
        </w:rPr>
        <w:t xml:space="preserve">يقول السيد محمّد تقـي الحكيم </w:t>
      </w:r>
      <w:r w:rsidR="00B03C07">
        <w:rPr>
          <w:rtl/>
        </w:rPr>
        <w:t>(</w:t>
      </w:r>
      <w:r w:rsidRPr="00B70BAA">
        <w:rPr>
          <w:rtl/>
        </w:rPr>
        <w:t>قُدِّس سِرُّه</w:t>
      </w:r>
      <w:r w:rsidR="00B03C07">
        <w:rPr>
          <w:rtl/>
        </w:rPr>
        <w:t>)</w:t>
      </w:r>
      <w:r w:rsidRPr="00B70BAA">
        <w:rPr>
          <w:rtl/>
        </w:rPr>
        <w:t xml:space="preserve"> في أصول الفقه المقارن ـ بعد ذكر المعانـي التي ذكرها الرازي ـ</w:t>
      </w:r>
      <w:r w:rsidR="00B03C07">
        <w:rPr>
          <w:rtl/>
        </w:rPr>
        <w:t>:</w:t>
      </w:r>
      <w:r w:rsidRPr="00B70BAA">
        <w:rPr>
          <w:rtl/>
        </w:rPr>
        <w:t xml:space="preserve"> </w:t>
      </w:r>
    </w:p>
    <w:p w:rsidR="008A2D56" w:rsidRPr="00351992" w:rsidRDefault="008A2D56" w:rsidP="00B70BAA">
      <w:pPr>
        <w:pStyle w:val="libNormal"/>
        <w:rPr>
          <w:rtl/>
        </w:rPr>
      </w:pPr>
      <w:r w:rsidRPr="00B70BAA">
        <w:rPr>
          <w:rtl/>
        </w:rPr>
        <w:t>والذي يتّصل مِن هذه الثلاثة بالاجتهاد بمفهومه الخاص لدى الأُصوليين هو المعنى الأول - أعني القياس-</w:t>
      </w:r>
      <w:r w:rsidR="00B03C07">
        <w:rPr>
          <w:rtl/>
        </w:rPr>
        <w:t>.</w:t>
      </w:r>
    </w:p>
    <w:p w:rsidR="008A2D56" w:rsidRPr="00351992" w:rsidRDefault="008A2D56" w:rsidP="00B70BAA">
      <w:pPr>
        <w:pStyle w:val="libNormal"/>
        <w:rPr>
          <w:rtl/>
        </w:rPr>
      </w:pPr>
      <w:r w:rsidRPr="00B70BAA">
        <w:rPr>
          <w:rtl/>
        </w:rPr>
        <w:t>أمّا الثاني فهو أجنبي عن وظائف المجتهدين</w:t>
      </w:r>
      <w:r w:rsidR="00B03C07">
        <w:rPr>
          <w:rtl/>
        </w:rPr>
        <w:t>؛</w:t>
      </w:r>
      <w:r w:rsidRPr="00B70BAA">
        <w:rPr>
          <w:rtl/>
        </w:rPr>
        <w:t xml:space="preserve"> لأنّ الاجتهاد في تشخيص صغريات الموضوعات الشرعية ليس مِن وظائف المجتهدين بداهة</w:t>
      </w:r>
      <w:r w:rsidR="00B03C07">
        <w:rPr>
          <w:rtl/>
        </w:rPr>
        <w:t>،</w:t>
      </w:r>
      <w:r w:rsidRPr="00B70BAA">
        <w:rPr>
          <w:rtl/>
        </w:rPr>
        <w:t xml:space="preserve"> والمعنى الأخير هو الاجتهاد بمفهومه العام </w:t>
      </w:r>
      <w:r w:rsidRPr="008A2D56">
        <w:rPr>
          <w:rStyle w:val="libFootnotenumChar"/>
          <w:rtl/>
        </w:rPr>
        <w:t>(5)</w:t>
      </w:r>
      <w:r w:rsidRPr="00B70BAA">
        <w:rPr>
          <w:rtl/>
        </w:rPr>
        <w:t>.</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(1) شرح العروة الوثقى 1</w:t>
      </w:r>
      <w:r w:rsidR="00B03C07">
        <w:rPr>
          <w:rtl/>
        </w:rPr>
        <w:t>:</w:t>
      </w:r>
      <w:r w:rsidRPr="00351992">
        <w:rPr>
          <w:rtl/>
        </w:rPr>
        <w:t>22.</w:t>
      </w:r>
    </w:p>
    <w:p w:rsidR="008A2D56" w:rsidRPr="00B70BAA" w:rsidRDefault="008A2D56" w:rsidP="00B70BAA">
      <w:pPr>
        <w:pStyle w:val="libFootnote0"/>
        <w:rPr>
          <w:rtl/>
        </w:rPr>
      </w:pPr>
      <w:r w:rsidRPr="00351992">
        <w:rPr>
          <w:rtl/>
        </w:rPr>
        <w:t>(2) مصادر التشريع: 7.</w:t>
      </w:r>
    </w:p>
    <w:p w:rsidR="008A2D56" w:rsidRPr="00B70BAA" w:rsidRDefault="008A2D56" w:rsidP="00B70BAA">
      <w:pPr>
        <w:pStyle w:val="libFootnote0"/>
        <w:rPr>
          <w:rtl/>
        </w:rPr>
      </w:pPr>
      <w:r w:rsidRPr="00351992">
        <w:rPr>
          <w:rtl/>
        </w:rPr>
        <w:t>(3) الرسالة: 477.</w:t>
      </w:r>
    </w:p>
    <w:p w:rsidR="008A2D56" w:rsidRPr="00B70BAA" w:rsidRDefault="008A2D56" w:rsidP="00B70BAA">
      <w:pPr>
        <w:pStyle w:val="libFootnote0"/>
        <w:rPr>
          <w:rtl/>
        </w:rPr>
      </w:pPr>
      <w:r w:rsidRPr="00351992">
        <w:rPr>
          <w:rtl/>
        </w:rPr>
        <w:t>(4) إرشاد الفحول: 250.</w:t>
      </w:r>
    </w:p>
    <w:p w:rsidR="008A2D56" w:rsidRPr="00B70BAA" w:rsidRDefault="008A2D56" w:rsidP="00B70BAA">
      <w:pPr>
        <w:pStyle w:val="libFootnote0"/>
        <w:rPr>
          <w:rtl/>
        </w:rPr>
      </w:pPr>
      <w:r w:rsidRPr="00351992">
        <w:rPr>
          <w:rtl/>
        </w:rPr>
        <w:t>(5) الأصول العامة للفقه المقارن</w:t>
      </w:r>
      <w:r w:rsidR="00B03C07">
        <w:rPr>
          <w:rtl/>
        </w:rPr>
        <w:t>:</w:t>
      </w:r>
      <w:r w:rsidRPr="00351992">
        <w:rPr>
          <w:rtl/>
        </w:rPr>
        <w:t xml:space="preserve"> 546</w:t>
      </w:r>
      <w:r w:rsidR="00B03C07">
        <w:rPr>
          <w:rtl/>
        </w:rPr>
        <w:t>.</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إذَنْ لمصطلح الاجتهاد معنيان</w:t>
      </w:r>
      <w:r w:rsidR="00B03C07">
        <w:rPr>
          <w:rtl/>
        </w:rPr>
        <w:t>:</w:t>
      </w:r>
    </w:p>
    <w:p w:rsidR="008A2D56" w:rsidRPr="00351992" w:rsidRDefault="008A2D56" w:rsidP="00B70BAA">
      <w:pPr>
        <w:pStyle w:val="libNormal"/>
        <w:rPr>
          <w:rtl/>
        </w:rPr>
      </w:pPr>
      <w:r w:rsidRPr="00B70BAA">
        <w:rPr>
          <w:rtl/>
        </w:rPr>
        <w:t>1. اجتهاد الرأي , بمعنى أنّ الفقيه عندما لا يجد نصَّاً مِن الكتاب والسنَّة يرجع إلى اجتهاده الشخصي</w:t>
      </w:r>
      <w:r w:rsidR="00B03C07">
        <w:rPr>
          <w:rtl/>
        </w:rPr>
        <w:t>،</w:t>
      </w:r>
      <w:r w:rsidRPr="00B70BAA">
        <w:rPr>
          <w:rtl/>
        </w:rPr>
        <w:t xml:space="preserve"> مِن قياس أو استحسان</w:t>
      </w:r>
      <w:r w:rsidR="00B03C07">
        <w:rPr>
          <w:rtl/>
        </w:rPr>
        <w:t>،</w:t>
      </w:r>
      <w:r w:rsidRPr="00B70BAA">
        <w:rPr>
          <w:rtl/>
        </w:rPr>
        <w:t xml:space="preserve"> أو مصالح مرسلة أو ترجيحات عقلية</w:t>
      </w:r>
      <w:r w:rsidR="00B03C07">
        <w:rPr>
          <w:rtl/>
        </w:rPr>
        <w:t>،</w:t>
      </w:r>
      <w:r w:rsidRPr="00B70BAA">
        <w:rPr>
          <w:rtl/>
        </w:rPr>
        <w:t xml:space="preserve"> ولو كانت ظنّية. </w:t>
      </w:r>
    </w:p>
    <w:p w:rsidR="008A2D56" w:rsidRPr="00351992" w:rsidRDefault="008A2D56" w:rsidP="00B70BAA">
      <w:pPr>
        <w:pStyle w:val="libNormal"/>
        <w:rPr>
          <w:rtl/>
        </w:rPr>
      </w:pPr>
      <w:r w:rsidRPr="00B70BAA">
        <w:rPr>
          <w:rtl/>
        </w:rPr>
        <w:t>وهذا هو مصطلح الاجتهاد في فقه الجمهور.</w:t>
      </w:r>
    </w:p>
    <w:p w:rsidR="008A2D56" w:rsidRPr="00351992" w:rsidRDefault="008A2D56" w:rsidP="00B70BAA">
      <w:pPr>
        <w:pStyle w:val="libNormal"/>
        <w:rPr>
          <w:rtl/>
        </w:rPr>
      </w:pPr>
      <w:r w:rsidRPr="00B70BAA">
        <w:rPr>
          <w:rtl/>
        </w:rPr>
        <w:t>2. استخراج الأحكام مِن أدلّة الشرع</w:t>
      </w:r>
      <w:r w:rsidR="00B03C07">
        <w:rPr>
          <w:rtl/>
        </w:rPr>
        <w:t>،</w:t>
      </w:r>
      <w:r w:rsidRPr="00B70BAA">
        <w:rPr>
          <w:rtl/>
        </w:rPr>
        <w:t xml:space="preserve"> وهذا هو مصطلح الاجتهاد في فقه الإمامية</w:t>
      </w:r>
      <w:r w:rsidRPr="008A2D56">
        <w:rPr>
          <w:rStyle w:val="libFootnotenumChar"/>
          <w:rtl/>
        </w:rPr>
        <w:t>(1)</w:t>
      </w:r>
      <w:r w:rsidRPr="00B70BAA">
        <w:rPr>
          <w:rtl/>
        </w:rPr>
        <w:t>.</w:t>
      </w:r>
    </w:p>
    <w:p w:rsidR="008A2D56" w:rsidRPr="00351992" w:rsidRDefault="008A2D56" w:rsidP="00B70BAA">
      <w:pPr>
        <w:pStyle w:val="libNormal"/>
        <w:rPr>
          <w:rtl/>
        </w:rPr>
      </w:pPr>
      <w:r w:rsidRPr="00B70BAA">
        <w:rPr>
          <w:rtl/>
        </w:rPr>
        <w:t>ومِن جرّاء الخلط بين المعنيين واجهت لفظة الاجتهاد رفضاً عنيفاً في الأوساط الشيعيّة</w:t>
      </w:r>
      <w:r w:rsidR="00B03C07">
        <w:rPr>
          <w:rtl/>
        </w:rPr>
        <w:t>؛</w:t>
      </w:r>
      <w:r w:rsidRPr="00B70BAA">
        <w:rPr>
          <w:rtl/>
        </w:rPr>
        <w:t xml:space="preserve"> لِما ورد عن أهل البيت </w:t>
      </w:r>
      <w:r w:rsidR="00B03C07">
        <w:rPr>
          <w:rtl/>
        </w:rPr>
        <w:t>(</w:t>
      </w:r>
      <w:r w:rsidRPr="00B70BAA">
        <w:rPr>
          <w:rtl/>
        </w:rPr>
        <w:t>عليهم السلام</w:t>
      </w:r>
      <w:r w:rsidR="00B03C07">
        <w:rPr>
          <w:rtl/>
        </w:rPr>
        <w:t>)</w:t>
      </w:r>
      <w:r w:rsidRPr="00B70BAA">
        <w:rPr>
          <w:rtl/>
        </w:rPr>
        <w:t xml:space="preserve"> مِن نهي عن القياس واستخدام الرأي في استنباط الأحكام الشرعية.</w:t>
      </w:r>
    </w:p>
    <w:p w:rsidR="008A2D56" w:rsidRPr="00351992" w:rsidRDefault="008A2D56" w:rsidP="00B70BAA">
      <w:pPr>
        <w:pStyle w:val="libNormal"/>
        <w:rPr>
          <w:rtl/>
        </w:rPr>
      </w:pPr>
      <w:r w:rsidRPr="00B70BAA">
        <w:rPr>
          <w:rtl/>
        </w:rPr>
        <w:t>وسيأتي التفصيل ـ بعون الله ـ في موضوع تطوّر مصطلح الاجتهاد.</w:t>
      </w:r>
    </w:p>
    <w:p w:rsidR="008A2D56" w:rsidRPr="001E0BD2" w:rsidRDefault="008A2D56" w:rsidP="00B03C07">
      <w:pPr>
        <w:pStyle w:val="Heading3"/>
        <w:rPr>
          <w:rtl/>
        </w:rPr>
      </w:pPr>
      <w:bookmarkStart w:id="21" w:name="17"/>
      <w:bookmarkStart w:id="22" w:name="_Toc494709887"/>
      <w:r w:rsidRPr="00351992">
        <w:rPr>
          <w:rtl/>
        </w:rPr>
        <w:t>2. معنى المنهج لغةً واصطلاحاً</w:t>
      </w:r>
      <w:bookmarkEnd w:id="21"/>
      <w:bookmarkEnd w:id="22"/>
    </w:p>
    <w:p w:rsidR="008A2D56" w:rsidRPr="001E0BD2" w:rsidRDefault="008A2D56" w:rsidP="00B03C07">
      <w:pPr>
        <w:pStyle w:val="libBold1"/>
        <w:rPr>
          <w:rtl/>
        </w:rPr>
      </w:pPr>
      <w:r w:rsidRPr="00351992">
        <w:rPr>
          <w:rtl/>
        </w:rPr>
        <w:t>معنى المنهج في اللغة</w:t>
      </w:r>
    </w:p>
    <w:p w:rsidR="008A2D56" w:rsidRPr="00351992" w:rsidRDefault="008A2D56" w:rsidP="00B70BAA">
      <w:pPr>
        <w:pStyle w:val="libNormal"/>
        <w:rPr>
          <w:rtl/>
        </w:rPr>
      </w:pPr>
      <w:r w:rsidRPr="00B70BAA">
        <w:rPr>
          <w:rtl/>
        </w:rPr>
        <w:t xml:space="preserve">قال ابن السكّيت الأهوازي </w:t>
      </w:r>
      <w:r w:rsidR="00B03C07">
        <w:rPr>
          <w:rtl/>
        </w:rPr>
        <w:t>(</w:t>
      </w:r>
      <w:r w:rsidRPr="00B70BAA">
        <w:rPr>
          <w:rtl/>
        </w:rPr>
        <w:t>رحمه الله</w:t>
      </w:r>
      <w:r w:rsidR="00B03C07">
        <w:rPr>
          <w:rtl/>
        </w:rPr>
        <w:t>):</w:t>
      </w:r>
    </w:p>
    <w:p w:rsidR="008A2D56" w:rsidRPr="00351992" w:rsidRDefault="00B03C07" w:rsidP="00B70BAA">
      <w:pPr>
        <w:pStyle w:val="libNormal"/>
        <w:rPr>
          <w:rtl/>
        </w:rPr>
      </w:pPr>
      <w:r>
        <w:rPr>
          <w:rtl/>
        </w:rPr>
        <w:t>(</w:t>
      </w:r>
      <w:r w:rsidR="008A2D56" w:rsidRPr="00B70BAA">
        <w:rPr>
          <w:rtl/>
        </w:rPr>
        <w:t>طريق نهج</w:t>
      </w:r>
      <w:r>
        <w:rPr>
          <w:rtl/>
        </w:rPr>
        <w:t>:</w:t>
      </w:r>
      <w:r w:rsidR="008A2D56" w:rsidRPr="00B70BAA">
        <w:rPr>
          <w:rtl/>
        </w:rPr>
        <w:t xml:space="preserve"> واسع واضح</w:t>
      </w:r>
      <w:r>
        <w:rPr>
          <w:rtl/>
        </w:rPr>
        <w:t>،</w:t>
      </w:r>
      <w:r w:rsidR="008A2D56" w:rsidRPr="00B70BAA">
        <w:rPr>
          <w:rtl/>
        </w:rPr>
        <w:t xml:space="preserve"> وطرق نهجة. ونهج الأمر وأنهج - لغتان - أي: وضح. ومنهج الطريق: وضحه. والمنهاج: الطريق الواضح. قال: </w:t>
      </w:r>
    </w:p>
    <w:p w:rsidR="008A2D56" w:rsidRPr="00105590" w:rsidRDefault="008A2D56" w:rsidP="00B03C07">
      <w:pPr>
        <w:pStyle w:val="libPoemCenter"/>
        <w:rPr>
          <w:rtl/>
        </w:rPr>
      </w:pPr>
      <w:r w:rsidRPr="00351992">
        <w:rPr>
          <w:rtl/>
        </w:rPr>
        <w:t xml:space="preserve">وأنْ </w:t>
      </w:r>
      <w:r w:rsidR="00B03C07">
        <w:rPr>
          <w:rtl/>
        </w:rPr>
        <w:t>أفوز بنور أستضيء به</w:t>
      </w:r>
      <w:r w:rsidR="00B03C07">
        <w:rPr>
          <w:rFonts w:hint="cs"/>
          <w:rtl/>
        </w:rPr>
        <w:t xml:space="preserve"> *</w:t>
      </w:r>
      <w:r w:rsidRPr="00351992">
        <w:rPr>
          <w:rtl/>
        </w:rPr>
        <w:t xml:space="preserve"> أمضـي على سنّة منه ومنهاج</w:t>
      </w:r>
      <w:r w:rsidRPr="00B03C07">
        <w:rPr>
          <w:rStyle w:val="libFootnotenumChar"/>
          <w:rtl/>
        </w:rPr>
        <w:t>(2)</w:t>
      </w:r>
    </w:p>
    <w:p w:rsidR="008A2D56" w:rsidRPr="00351992" w:rsidRDefault="008A2D56" w:rsidP="00B70BAA">
      <w:pPr>
        <w:pStyle w:val="libNormal"/>
        <w:rPr>
          <w:rtl/>
        </w:rPr>
      </w:pPr>
      <w:r w:rsidRPr="00B70BAA">
        <w:rPr>
          <w:rtl/>
        </w:rPr>
        <w:t>طريق نهج بإسكان الهاء أي واضح</w:t>
      </w:r>
      <w:r w:rsidR="00B03C07">
        <w:rPr>
          <w:rtl/>
        </w:rPr>
        <w:t>،</w:t>
      </w:r>
      <w:r w:rsidRPr="00B70BAA">
        <w:rPr>
          <w:rtl/>
        </w:rPr>
        <w:t xml:space="preserve"> والجمع نهوج</w:t>
      </w:r>
      <w:r w:rsidR="00B03C07">
        <w:rPr>
          <w:rtl/>
        </w:rPr>
        <w:t>)</w:t>
      </w:r>
      <w:r w:rsidRPr="00B70BAA">
        <w:rPr>
          <w:rtl/>
        </w:rPr>
        <w:t xml:space="preserve"> </w:t>
      </w:r>
      <w:r w:rsidRPr="008A2D56">
        <w:rPr>
          <w:rStyle w:val="libFootnotenumChar"/>
          <w:rtl/>
        </w:rPr>
        <w:t>(3)</w:t>
      </w:r>
      <w:r w:rsidRPr="00B70BAA">
        <w:rPr>
          <w:rtl/>
        </w:rPr>
        <w:t>.</w:t>
      </w:r>
    </w:p>
    <w:p w:rsidR="008A2D56" w:rsidRPr="00351992" w:rsidRDefault="008A2D56" w:rsidP="00B70BAA">
      <w:pPr>
        <w:pStyle w:val="libNormal"/>
        <w:rPr>
          <w:rtl/>
        </w:rPr>
      </w:pPr>
      <w:r w:rsidRPr="00B70BAA">
        <w:rPr>
          <w:rtl/>
        </w:rPr>
        <w:t>وقال الحربي في غريب الحديث:</w:t>
      </w:r>
    </w:p>
    <w:p w:rsidR="008A2D56" w:rsidRPr="00351992" w:rsidRDefault="00B03C07" w:rsidP="00B70BAA">
      <w:pPr>
        <w:pStyle w:val="libNormal"/>
        <w:rPr>
          <w:rtl/>
        </w:rPr>
      </w:pPr>
      <w:r>
        <w:rPr>
          <w:rtl/>
        </w:rPr>
        <w:t>(</w:t>
      </w:r>
      <w:r w:rsidR="008A2D56" w:rsidRPr="00B70BAA">
        <w:rPr>
          <w:rtl/>
        </w:rPr>
        <w:t>أخبرني أبو نصر</w:t>
      </w:r>
      <w:r>
        <w:rPr>
          <w:rtl/>
        </w:rPr>
        <w:t>،</w:t>
      </w:r>
      <w:r w:rsidR="008A2D56" w:rsidRPr="00B70BAA">
        <w:rPr>
          <w:rtl/>
        </w:rPr>
        <w:t xml:space="preserve"> عن الأصمعي: النهج: الطريق الواضح البيِّن</w:t>
      </w:r>
      <w:r>
        <w:rPr>
          <w:rtl/>
        </w:rPr>
        <w:t>)</w:t>
      </w:r>
      <w:r w:rsidR="008A2D56" w:rsidRPr="00B70BAA">
        <w:rPr>
          <w:rtl/>
        </w:rPr>
        <w:t xml:space="preserve"> </w:t>
      </w:r>
      <w:r w:rsidR="008A2D56" w:rsidRPr="008A2D56">
        <w:rPr>
          <w:rStyle w:val="libFootnotenumChar"/>
          <w:rtl/>
        </w:rPr>
        <w:t>(4)</w:t>
      </w:r>
      <w:r w:rsidR="008A2D56" w:rsidRPr="00B70BAA">
        <w:rPr>
          <w:rtl/>
        </w:rPr>
        <w:t>.</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(1) مقدّمة موسوعة الفقه الإسلامي: 19.</w:t>
      </w:r>
    </w:p>
    <w:p w:rsidR="008A2D56" w:rsidRPr="00B70BAA" w:rsidRDefault="008A2D56" w:rsidP="00B70BAA">
      <w:pPr>
        <w:pStyle w:val="libFootnote0"/>
        <w:rPr>
          <w:rtl/>
        </w:rPr>
      </w:pPr>
      <w:r w:rsidRPr="00351992">
        <w:rPr>
          <w:rtl/>
        </w:rPr>
        <w:t>(2) كتاب العين 3</w:t>
      </w:r>
      <w:r w:rsidR="00B03C07">
        <w:rPr>
          <w:rtl/>
        </w:rPr>
        <w:t>:</w:t>
      </w:r>
      <w:r w:rsidRPr="00351992">
        <w:rPr>
          <w:rtl/>
        </w:rPr>
        <w:t>392.</w:t>
      </w:r>
    </w:p>
    <w:p w:rsidR="008A2D56" w:rsidRPr="00B70BAA" w:rsidRDefault="008A2D56" w:rsidP="00B70BAA">
      <w:pPr>
        <w:pStyle w:val="libFootnote0"/>
        <w:rPr>
          <w:rtl/>
        </w:rPr>
      </w:pPr>
      <w:r w:rsidRPr="00351992">
        <w:rPr>
          <w:rtl/>
        </w:rPr>
        <w:t>(3) الكنز اللغوي:23.</w:t>
      </w:r>
    </w:p>
    <w:p w:rsidR="008A2D56" w:rsidRPr="00B70BAA" w:rsidRDefault="008A2D56" w:rsidP="00B70BAA">
      <w:pPr>
        <w:pStyle w:val="libFootnote0"/>
        <w:rPr>
          <w:rtl/>
        </w:rPr>
      </w:pPr>
      <w:r w:rsidRPr="00351992">
        <w:rPr>
          <w:rtl/>
        </w:rPr>
        <w:t>(4) غريب الحديث 2</w:t>
      </w:r>
      <w:r w:rsidR="00B03C07">
        <w:rPr>
          <w:rtl/>
        </w:rPr>
        <w:t>:</w:t>
      </w:r>
      <w:r w:rsidRPr="00351992">
        <w:rPr>
          <w:rtl/>
        </w:rPr>
        <w:t xml:space="preserve"> 503.</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وذكر الجوهري في صحاحه</w:t>
      </w:r>
      <w:r w:rsidR="00B03C07">
        <w:rPr>
          <w:rtl/>
        </w:rPr>
        <w:t>:</w:t>
      </w:r>
    </w:p>
    <w:p w:rsidR="008A2D56" w:rsidRPr="00351992" w:rsidRDefault="00B03C07" w:rsidP="00B70BAA">
      <w:pPr>
        <w:pStyle w:val="libNormal"/>
        <w:rPr>
          <w:rtl/>
        </w:rPr>
      </w:pPr>
      <w:r>
        <w:rPr>
          <w:rtl/>
        </w:rPr>
        <w:t>(</w:t>
      </w:r>
      <w:r w:rsidR="008A2D56" w:rsidRPr="00B70BAA">
        <w:rPr>
          <w:rtl/>
        </w:rPr>
        <w:t>النهج: الطريق الواضح</w:t>
      </w:r>
      <w:r>
        <w:rPr>
          <w:rtl/>
        </w:rPr>
        <w:t>،</w:t>
      </w:r>
      <w:r w:rsidR="008A2D56" w:rsidRPr="00B70BAA">
        <w:rPr>
          <w:rtl/>
        </w:rPr>
        <w:t xml:space="preserve"> وكذلك المنهج والمنهاج</w:t>
      </w:r>
      <w:r>
        <w:rPr>
          <w:rtl/>
        </w:rPr>
        <w:t>،</w:t>
      </w:r>
      <w:r w:rsidR="008A2D56" w:rsidRPr="00B70BAA">
        <w:rPr>
          <w:rtl/>
        </w:rPr>
        <w:t xml:space="preserve"> وأنهج الطريق</w:t>
      </w:r>
      <w:r>
        <w:rPr>
          <w:rtl/>
        </w:rPr>
        <w:t>،</w:t>
      </w:r>
      <w:r w:rsidR="008A2D56" w:rsidRPr="00B70BAA">
        <w:rPr>
          <w:rtl/>
        </w:rPr>
        <w:t xml:space="preserve"> أي استبان وصار نهجاً واضحاً بيِّناً</w:t>
      </w:r>
      <w:r>
        <w:rPr>
          <w:rtl/>
        </w:rPr>
        <w:t>،</w:t>
      </w:r>
      <w:r w:rsidR="008A2D56" w:rsidRPr="00B70BAA">
        <w:rPr>
          <w:rtl/>
        </w:rPr>
        <w:t xml:space="preserve"> قال يزيد بن الخذاق العبدي:</w:t>
      </w:r>
    </w:p>
    <w:p w:rsidR="008A2D56" w:rsidRPr="00105590" w:rsidRDefault="008A2D56" w:rsidP="00B03C07">
      <w:pPr>
        <w:pStyle w:val="libPoemCenter"/>
        <w:rPr>
          <w:rtl/>
        </w:rPr>
      </w:pPr>
      <w:r w:rsidRPr="00351992">
        <w:rPr>
          <w:rtl/>
        </w:rPr>
        <w:t>ولقد أضاء لك الطريق وأنهجت</w:t>
      </w:r>
      <w:r w:rsidR="00B03C07">
        <w:rPr>
          <w:rFonts w:hint="cs"/>
          <w:rtl/>
        </w:rPr>
        <w:t xml:space="preserve"> * </w:t>
      </w:r>
      <w:r w:rsidRPr="00351992">
        <w:rPr>
          <w:rtl/>
        </w:rPr>
        <w:t>سُبل المسالك والهدى تعدي</w:t>
      </w:r>
    </w:p>
    <w:p w:rsidR="008A2D56" w:rsidRPr="00351992" w:rsidRDefault="008A2D56" w:rsidP="00B70BAA">
      <w:pPr>
        <w:pStyle w:val="libNormal"/>
        <w:rPr>
          <w:rtl/>
        </w:rPr>
      </w:pPr>
      <w:r w:rsidRPr="00B70BAA">
        <w:rPr>
          <w:rtl/>
        </w:rPr>
        <w:t>أي تعيَّن وتقوَّى. ونهجت الطريق</w:t>
      </w:r>
      <w:r w:rsidR="00B03C07">
        <w:rPr>
          <w:rtl/>
        </w:rPr>
        <w:t>،</w:t>
      </w:r>
      <w:r w:rsidRPr="00B70BAA">
        <w:rPr>
          <w:rtl/>
        </w:rPr>
        <w:t xml:space="preserve"> إذا أبنته وأوضحته.</w:t>
      </w:r>
    </w:p>
    <w:p w:rsidR="008A2D56" w:rsidRPr="00351992" w:rsidRDefault="008A2D56" w:rsidP="00B70BAA">
      <w:pPr>
        <w:pStyle w:val="libNormal"/>
        <w:rPr>
          <w:rtl/>
        </w:rPr>
      </w:pPr>
      <w:r w:rsidRPr="00B70BAA">
        <w:rPr>
          <w:rtl/>
        </w:rPr>
        <w:t>يقال: اعمل على ما نهجته لك.</w:t>
      </w:r>
    </w:p>
    <w:p w:rsidR="008A2D56" w:rsidRPr="00351992" w:rsidRDefault="008A2D56" w:rsidP="00B70BAA">
      <w:pPr>
        <w:pStyle w:val="libNormal"/>
        <w:rPr>
          <w:rtl/>
        </w:rPr>
      </w:pPr>
      <w:r w:rsidRPr="00B70BAA">
        <w:rPr>
          <w:rtl/>
        </w:rPr>
        <w:t>ونهجت الطريق أيضاً</w:t>
      </w:r>
      <w:r w:rsidR="00B03C07">
        <w:rPr>
          <w:rtl/>
        </w:rPr>
        <w:t>،</w:t>
      </w:r>
      <w:r w:rsidRPr="00B70BAA">
        <w:rPr>
          <w:rtl/>
        </w:rPr>
        <w:t xml:space="preserve"> إذا سلكته. </w:t>
      </w:r>
    </w:p>
    <w:p w:rsidR="008A2D56" w:rsidRPr="00351992" w:rsidRDefault="008A2D56" w:rsidP="00B70BAA">
      <w:pPr>
        <w:pStyle w:val="libNormal"/>
        <w:rPr>
          <w:rtl/>
        </w:rPr>
      </w:pPr>
      <w:r w:rsidRPr="00B70BAA">
        <w:rPr>
          <w:rtl/>
        </w:rPr>
        <w:t>وفلان يستنهج سبيل فلان</w:t>
      </w:r>
      <w:r w:rsidR="00B03C07">
        <w:rPr>
          <w:rtl/>
        </w:rPr>
        <w:t>،</w:t>
      </w:r>
      <w:r w:rsidRPr="00B70BAA">
        <w:rPr>
          <w:rtl/>
        </w:rPr>
        <w:t xml:space="preserve"> أي يسلك مسلكه</w:t>
      </w:r>
      <w:r w:rsidR="00B03C07">
        <w:rPr>
          <w:rtl/>
        </w:rPr>
        <w:t>)</w:t>
      </w:r>
      <w:r w:rsidRPr="00B70BAA">
        <w:rPr>
          <w:rtl/>
        </w:rPr>
        <w:t xml:space="preserve"> </w:t>
      </w:r>
      <w:r w:rsidRPr="008A2D56">
        <w:rPr>
          <w:rStyle w:val="libFootnotenumChar"/>
          <w:rtl/>
        </w:rPr>
        <w:t>(1)</w:t>
      </w:r>
      <w:r w:rsidRPr="00B70BAA">
        <w:rPr>
          <w:rtl/>
        </w:rPr>
        <w:t xml:space="preserve">. </w:t>
      </w:r>
    </w:p>
    <w:p w:rsidR="008A2D56" w:rsidRPr="00351992" w:rsidRDefault="008A2D56" w:rsidP="00B70BAA">
      <w:pPr>
        <w:pStyle w:val="libNormal"/>
        <w:rPr>
          <w:rtl/>
        </w:rPr>
      </w:pPr>
      <w:r w:rsidRPr="00B70BAA">
        <w:rPr>
          <w:rtl/>
        </w:rPr>
        <w:t>وقال ابن الأثير في النهاية</w:t>
      </w:r>
      <w:r w:rsidR="00B03C07">
        <w:rPr>
          <w:rtl/>
        </w:rPr>
        <w:t>:</w:t>
      </w:r>
    </w:p>
    <w:p w:rsidR="008A2D56" w:rsidRPr="00351992" w:rsidRDefault="00B03C07" w:rsidP="00B70BAA">
      <w:pPr>
        <w:pStyle w:val="libNormal"/>
        <w:rPr>
          <w:rtl/>
        </w:rPr>
      </w:pPr>
      <w:r>
        <w:rPr>
          <w:rtl/>
        </w:rPr>
        <w:t>(</w:t>
      </w:r>
      <w:r w:rsidR="008A2D56" w:rsidRPr="00B70BAA">
        <w:rPr>
          <w:rtl/>
        </w:rPr>
        <w:t>وفي حديث العباس</w:t>
      </w:r>
      <w:r>
        <w:rPr>
          <w:rtl/>
        </w:rPr>
        <w:t>):</w:t>
      </w:r>
      <w:r w:rsidR="008A2D56" w:rsidRPr="00B70BAA">
        <w:rPr>
          <w:rtl/>
        </w:rPr>
        <w:t xml:space="preserve"> لم يمت رسول الله </w:t>
      </w:r>
      <w:r>
        <w:rPr>
          <w:rtl/>
        </w:rPr>
        <w:t>(</w:t>
      </w:r>
      <w:r w:rsidR="008A2D56" w:rsidRPr="00B70BAA">
        <w:rPr>
          <w:rtl/>
        </w:rPr>
        <w:t>صلّى الله عليه وسلم</w:t>
      </w:r>
      <w:r>
        <w:rPr>
          <w:rtl/>
        </w:rPr>
        <w:t>)</w:t>
      </w:r>
      <w:r w:rsidR="008A2D56" w:rsidRPr="00B70BAA">
        <w:rPr>
          <w:rtl/>
        </w:rPr>
        <w:t xml:space="preserve"> حتَّى ترككم على طريق ناهجة </w:t>
      </w:r>
      <w:r>
        <w:rPr>
          <w:rtl/>
        </w:rPr>
        <w:t>(</w:t>
      </w:r>
      <w:r w:rsidR="008A2D56" w:rsidRPr="00B70BAA">
        <w:rPr>
          <w:rtl/>
        </w:rPr>
        <w:t>أي واضحة بيِّنة</w:t>
      </w:r>
      <w:r>
        <w:rPr>
          <w:rtl/>
        </w:rPr>
        <w:t>).</w:t>
      </w:r>
      <w:r w:rsidR="008A2D56" w:rsidRPr="00B70BAA">
        <w:rPr>
          <w:rtl/>
        </w:rPr>
        <w:t xml:space="preserve"> </w:t>
      </w:r>
    </w:p>
    <w:p w:rsidR="008A2D56" w:rsidRPr="00351992" w:rsidRDefault="008A2D56" w:rsidP="00B70BAA">
      <w:pPr>
        <w:pStyle w:val="libNormal"/>
        <w:rPr>
          <w:rtl/>
        </w:rPr>
      </w:pPr>
      <w:r w:rsidRPr="00B70BAA">
        <w:rPr>
          <w:rtl/>
        </w:rPr>
        <w:t>وقد نهج الأمر وأنهج</w:t>
      </w:r>
      <w:r w:rsidR="00B03C07">
        <w:rPr>
          <w:rtl/>
        </w:rPr>
        <w:t>،</w:t>
      </w:r>
      <w:r w:rsidRPr="00B70BAA">
        <w:rPr>
          <w:rtl/>
        </w:rPr>
        <w:t xml:space="preserve"> إذا وضح. </w:t>
      </w:r>
    </w:p>
    <w:p w:rsidR="008A2D56" w:rsidRPr="00351992" w:rsidRDefault="008A2D56" w:rsidP="00B70BAA">
      <w:pPr>
        <w:pStyle w:val="libNormal"/>
        <w:rPr>
          <w:rtl/>
        </w:rPr>
      </w:pPr>
      <w:r w:rsidRPr="00B70BAA">
        <w:rPr>
          <w:rtl/>
        </w:rPr>
        <w:t>والنهج: الطريق المستقيم</w:t>
      </w:r>
      <w:r w:rsidR="00B03C07">
        <w:rPr>
          <w:rtl/>
        </w:rPr>
        <w:t>)</w:t>
      </w:r>
      <w:r w:rsidRPr="00B70BAA">
        <w:rPr>
          <w:rtl/>
        </w:rPr>
        <w:t xml:space="preserve"> </w:t>
      </w:r>
      <w:r w:rsidRPr="008A2D56">
        <w:rPr>
          <w:rStyle w:val="libFootnotenumChar"/>
          <w:rtl/>
        </w:rPr>
        <w:t>(2)</w:t>
      </w:r>
      <w:r w:rsidRPr="00B70BAA">
        <w:rPr>
          <w:rtl/>
        </w:rPr>
        <w:t xml:space="preserve">. </w:t>
      </w:r>
    </w:p>
    <w:p w:rsidR="008A2D56" w:rsidRPr="00351992" w:rsidRDefault="008A2D56" w:rsidP="00B70BAA">
      <w:pPr>
        <w:pStyle w:val="libNormal"/>
        <w:rPr>
          <w:rtl/>
        </w:rPr>
      </w:pPr>
      <w:r w:rsidRPr="00B70BAA">
        <w:rPr>
          <w:rtl/>
        </w:rPr>
        <w:t>وقال ابن منظور الأفريقي:</w:t>
      </w:r>
    </w:p>
    <w:p w:rsidR="008A2D56" w:rsidRPr="00351992" w:rsidRDefault="008A2D56" w:rsidP="00B70BAA">
      <w:pPr>
        <w:pStyle w:val="libNormal"/>
        <w:rPr>
          <w:rtl/>
        </w:rPr>
      </w:pPr>
      <w:r w:rsidRPr="00B70BAA">
        <w:rPr>
          <w:rtl/>
        </w:rPr>
        <w:t>طريق نهج: بيِّن واضح</w:t>
      </w:r>
      <w:r w:rsidR="00B03C07">
        <w:rPr>
          <w:rtl/>
        </w:rPr>
        <w:t>،</w:t>
      </w:r>
      <w:r w:rsidRPr="00B70BAA">
        <w:rPr>
          <w:rtl/>
        </w:rPr>
        <w:t xml:space="preserve"> وهو النهج</w:t>
      </w:r>
      <w:r w:rsidR="00B03C07">
        <w:rPr>
          <w:rtl/>
        </w:rPr>
        <w:t>،</w:t>
      </w:r>
      <w:r w:rsidRPr="00B70BAA">
        <w:rPr>
          <w:rtl/>
        </w:rPr>
        <w:t xml:space="preserve"> قال أبو كبير: </w:t>
      </w:r>
    </w:p>
    <w:p w:rsidR="008A2D56" w:rsidRPr="00105590" w:rsidRDefault="008A2D56" w:rsidP="00B03C07">
      <w:pPr>
        <w:pStyle w:val="libPoemCenter"/>
        <w:rPr>
          <w:rtl/>
        </w:rPr>
      </w:pPr>
      <w:r w:rsidRPr="00351992">
        <w:rPr>
          <w:rtl/>
        </w:rPr>
        <w:t>فأجزته بأفل تحسب أثره نهجاً</w:t>
      </w:r>
      <w:r w:rsidR="00B03C07">
        <w:rPr>
          <w:rFonts w:hint="cs"/>
          <w:rtl/>
        </w:rPr>
        <w:t xml:space="preserve"> * </w:t>
      </w:r>
      <w:r w:rsidRPr="00351992">
        <w:rPr>
          <w:rtl/>
        </w:rPr>
        <w:t>أبان بذي فريغ مخرف</w:t>
      </w:r>
    </w:p>
    <w:p w:rsidR="008A2D56" w:rsidRPr="00351992" w:rsidRDefault="008A2D56" w:rsidP="00B70BAA">
      <w:pPr>
        <w:pStyle w:val="libNormal"/>
        <w:rPr>
          <w:rtl/>
        </w:rPr>
      </w:pPr>
      <w:r w:rsidRPr="00B70BAA">
        <w:rPr>
          <w:rtl/>
        </w:rPr>
        <w:t>والجمع نهجات ونهج ونهوج</w:t>
      </w:r>
      <w:r w:rsidR="00B03C07">
        <w:rPr>
          <w:rtl/>
        </w:rPr>
        <w:t>،</w:t>
      </w:r>
      <w:r w:rsidRPr="00B70BAA">
        <w:rPr>
          <w:rtl/>
        </w:rPr>
        <w:t xml:space="preserve"> قال أبو ذؤيب:</w:t>
      </w:r>
    </w:p>
    <w:p w:rsidR="008A2D56" w:rsidRPr="00105590" w:rsidRDefault="008A2D56" w:rsidP="00B03C07">
      <w:pPr>
        <w:pStyle w:val="libPoemCenter"/>
        <w:rPr>
          <w:rtl/>
        </w:rPr>
      </w:pPr>
      <w:r w:rsidRPr="00351992">
        <w:rPr>
          <w:rtl/>
        </w:rPr>
        <w:t>به رجمات بينهن مخارم</w:t>
      </w:r>
      <w:r w:rsidR="00B03C07">
        <w:rPr>
          <w:rFonts w:hint="cs"/>
          <w:rtl/>
        </w:rPr>
        <w:t xml:space="preserve"> * </w:t>
      </w:r>
      <w:r w:rsidRPr="00351992">
        <w:rPr>
          <w:rtl/>
        </w:rPr>
        <w:t>نهوج</w:t>
      </w:r>
      <w:r w:rsidR="00B03C07">
        <w:rPr>
          <w:rtl/>
        </w:rPr>
        <w:t>،</w:t>
      </w:r>
      <w:r w:rsidRPr="00351992">
        <w:rPr>
          <w:rtl/>
        </w:rPr>
        <w:t xml:space="preserve"> كلبّات الهجائن</w:t>
      </w:r>
      <w:r w:rsidR="00B03C07">
        <w:rPr>
          <w:rtl/>
        </w:rPr>
        <w:t>،</w:t>
      </w:r>
      <w:r w:rsidRPr="00351992">
        <w:rPr>
          <w:rtl/>
        </w:rPr>
        <w:t xml:space="preserve"> فيح</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(1) الصحاح 1</w:t>
      </w:r>
      <w:r w:rsidR="00B03C07">
        <w:rPr>
          <w:rtl/>
        </w:rPr>
        <w:t>:</w:t>
      </w:r>
      <w:r w:rsidRPr="00351992">
        <w:rPr>
          <w:rtl/>
        </w:rPr>
        <w:t xml:space="preserve"> 346. </w:t>
      </w:r>
    </w:p>
    <w:p w:rsidR="008A2D56" w:rsidRPr="00B70BAA" w:rsidRDefault="008A2D56" w:rsidP="00B70BAA">
      <w:pPr>
        <w:pStyle w:val="libFootnote0"/>
        <w:rPr>
          <w:rtl/>
        </w:rPr>
      </w:pPr>
      <w:r w:rsidRPr="00351992">
        <w:rPr>
          <w:rtl/>
        </w:rPr>
        <w:t>(2) النهاية في غريب الحديث 5</w:t>
      </w:r>
      <w:r w:rsidR="00B03C07">
        <w:rPr>
          <w:rtl/>
        </w:rPr>
        <w:t>:</w:t>
      </w:r>
      <w:r w:rsidRPr="00351992">
        <w:rPr>
          <w:rtl/>
        </w:rPr>
        <w:t xml:space="preserve"> 134.</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وطُرق نهجة</w:t>
      </w:r>
      <w:r w:rsidR="00B03C07">
        <w:rPr>
          <w:rtl/>
        </w:rPr>
        <w:t>،</w:t>
      </w:r>
      <w:r w:rsidRPr="00B70BAA">
        <w:rPr>
          <w:rtl/>
        </w:rPr>
        <w:t xml:space="preserve"> وسبيل منهج: كنهج. ومنهج الطريق: وضحه. </w:t>
      </w:r>
    </w:p>
    <w:p w:rsidR="008A2D56" w:rsidRPr="00351992" w:rsidRDefault="008A2D56" w:rsidP="00B70BAA">
      <w:pPr>
        <w:pStyle w:val="libNormal"/>
        <w:rPr>
          <w:rtl/>
        </w:rPr>
      </w:pPr>
      <w:r w:rsidRPr="00B70BAA">
        <w:rPr>
          <w:rtl/>
        </w:rPr>
        <w:t>والمنهاج</w:t>
      </w:r>
      <w:r w:rsidR="00B03C07">
        <w:rPr>
          <w:rtl/>
        </w:rPr>
        <w:t>:</w:t>
      </w:r>
      <w:r w:rsidRPr="00B70BAA">
        <w:rPr>
          <w:rtl/>
        </w:rPr>
        <w:t xml:space="preserve"> كالمنهج</w:t>
      </w:r>
      <w:r w:rsidR="00B03C07">
        <w:rPr>
          <w:rtl/>
        </w:rPr>
        <w:t>.</w:t>
      </w:r>
      <w:r w:rsidRPr="00B70BAA">
        <w:rPr>
          <w:rtl/>
        </w:rPr>
        <w:t xml:space="preserve"> وفي التنزيل</w:t>
      </w:r>
      <w:r w:rsidR="00B03C07">
        <w:rPr>
          <w:rtl/>
        </w:rPr>
        <w:t>:</w:t>
      </w:r>
      <w:r w:rsidRPr="00B70BAA">
        <w:rPr>
          <w:rtl/>
        </w:rPr>
        <w:t xml:space="preserve"> </w:t>
      </w:r>
      <w:r w:rsidRPr="005D2A4D">
        <w:rPr>
          <w:rStyle w:val="libAlaemChar"/>
          <w:rtl/>
        </w:rPr>
        <w:t>(</w:t>
      </w:r>
      <w:r w:rsidR="00B03C07">
        <w:rPr>
          <w:rStyle w:val="libAieChar"/>
          <w:rtl/>
        </w:rPr>
        <w:t>.</w:t>
      </w:r>
      <w:r w:rsidRPr="00B70BAA">
        <w:rPr>
          <w:rStyle w:val="libAieChar"/>
          <w:rtl/>
        </w:rPr>
        <w:t>.. لِكُلٍّ جَعَلْنَا مِنكُمْ شِرْعَةً وَمِنْهَاجاً</w:t>
      </w:r>
      <w:r w:rsidR="00B03C07">
        <w:rPr>
          <w:rStyle w:val="libAieChar"/>
          <w:rtl/>
        </w:rPr>
        <w:t>.</w:t>
      </w:r>
      <w:r w:rsidRPr="00B70BAA">
        <w:rPr>
          <w:rStyle w:val="libAieChar"/>
          <w:rtl/>
        </w:rPr>
        <w:t>..</w:t>
      </w:r>
      <w:r w:rsidR="00B03C07" w:rsidRPr="005D2A4D">
        <w:rPr>
          <w:rStyle w:val="libAlaemChar"/>
          <w:rtl/>
        </w:rPr>
        <w:t>)</w:t>
      </w:r>
      <w:r w:rsidRPr="00B70BAA">
        <w:rPr>
          <w:rtl/>
        </w:rPr>
        <w:t xml:space="preserve"> </w:t>
      </w:r>
      <w:r w:rsidRPr="008A2D56">
        <w:rPr>
          <w:rStyle w:val="libFootnotenumChar"/>
          <w:rtl/>
        </w:rPr>
        <w:t>(1)</w:t>
      </w:r>
      <w:r w:rsidRPr="00B70BAA">
        <w:rPr>
          <w:rtl/>
        </w:rPr>
        <w:t>. وأنهج الطريق: وضُح واستبان وصار نهجاً واضحاً بيِّناً</w:t>
      </w:r>
      <w:r w:rsidR="00B03C07">
        <w:rPr>
          <w:rtl/>
        </w:rPr>
        <w:t>،</w:t>
      </w:r>
      <w:r w:rsidRPr="00B70BAA">
        <w:rPr>
          <w:rtl/>
        </w:rPr>
        <w:t xml:space="preserve"> قال يزيد بن الخذاق العبدى:</w:t>
      </w:r>
    </w:p>
    <w:p w:rsidR="008A2D56" w:rsidRPr="00105590" w:rsidRDefault="008A2D56" w:rsidP="00B03C07">
      <w:pPr>
        <w:pStyle w:val="libPoemCenter"/>
        <w:rPr>
          <w:rtl/>
        </w:rPr>
      </w:pPr>
      <w:r w:rsidRPr="00351992">
        <w:rPr>
          <w:rtl/>
        </w:rPr>
        <w:t>ولقد أضاء لك الطريق وأنهجت</w:t>
      </w:r>
      <w:r w:rsidR="00B03C07">
        <w:rPr>
          <w:rFonts w:hint="cs"/>
          <w:rtl/>
        </w:rPr>
        <w:t xml:space="preserve"> * </w:t>
      </w:r>
      <w:r w:rsidRPr="00351992">
        <w:rPr>
          <w:rtl/>
        </w:rPr>
        <w:t>سُبل المكارم والهدى تعدي</w:t>
      </w:r>
    </w:p>
    <w:p w:rsidR="008A2D56" w:rsidRPr="00351992" w:rsidRDefault="008A2D56" w:rsidP="00B70BAA">
      <w:pPr>
        <w:pStyle w:val="libNormal"/>
        <w:rPr>
          <w:rtl/>
        </w:rPr>
      </w:pPr>
      <w:r w:rsidRPr="00B70BAA">
        <w:rPr>
          <w:rtl/>
        </w:rPr>
        <w:t>أي تعيَّن وتقوَّى</w:t>
      </w:r>
      <w:r w:rsidR="00B03C07">
        <w:rPr>
          <w:rtl/>
        </w:rPr>
        <w:t>.</w:t>
      </w:r>
    </w:p>
    <w:p w:rsidR="008A2D56" w:rsidRPr="00351992" w:rsidRDefault="008A2D56" w:rsidP="00B70BAA">
      <w:pPr>
        <w:pStyle w:val="libNormal"/>
        <w:rPr>
          <w:rtl/>
        </w:rPr>
      </w:pPr>
      <w:r w:rsidRPr="00B70BAA">
        <w:rPr>
          <w:rtl/>
        </w:rPr>
        <w:t xml:space="preserve">والمنهاج: الطريق الواضح. واستنهج الطريق: صار نهجاً. </w:t>
      </w:r>
    </w:p>
    <w:p w:rsidR="008A2D56" w:rsidRPr="00351992" w:rsidRDefault="008A2D56" w:rsidP="00B70BAA">
      <w:pPr>
        <w:pStyle w:val="libNormal"/>
        <w:rPr>
          <w:rtl/>
        </w:rPr>
      </w:pPr>
      <w:r w:rsidRPr="00B70BAA">
        <w:rPr>
          <w:rtl/>
        </w:rPr>
        <w:t xml:space="preserve">وفي حديث العباس: لم يمت رسول الله </w:t>
      </w:r>
      <w:r w:rsidR="00B03C07">
        <w:rPr>
          <w:rtl/>
        </w:rPr>
        <w:t>(</w:t>
      </w:r>
      <w:r w:rsidRPr="00B70BAA">
        <w:rPr>
          <w:rtl/>
        </w:rPr>
        <w:t>صلّى الله عليه وسلّم</w:t>
      </w:r>
      <w:r w:rsidR="00B03C07">
        <w:rPr>
          <w:rtl/>
        </w:rPr>
        <w:t>)</w:t>
      </w:r>
      <w:r w:rsidRPr="00B70BAA">
        <w:rPr>
          <w:rtl/>
        </w:rPr>
        <w:t xml:space="preserve"> حتى ترككم على طريق ناهجة. أي واضحة بيِّنة.</w:t>
      </w:r>
    </w:p>
    <w:p w:rsidR="008A2D56" w:rsidRPr="00351992" w:rsidRDefault="008A2D56" w:rsidP="00B70BAA">
      <w:pPr>
        <w:pStyle w:val="libNormal"/>
        <w:rPr>
          <w:rtl/>
        </w:rPr>
      </w:pPr>
      <w:r w:rsidRPr="00B70BAA">
        <w:rPr>
          <w:rtl/>
        </w:rPr>
        <w:t>ونهجت الطريق: أبنْته وأوضحته</w:t>
      </w:r>
      <w:r w:rsidR="00B03C07">
        <w:rPr>
          <w:rtl/>
        </w:rPr>
        <w:t>،</w:t>
      </w:r>
      <w:r w:rsidRPr="00B70BAA">
        <w:rPr>
          <w:rtl/>
        </w:rPr>
        <w:t xml:space="preserve"> يقال: اعمل على ما نهجته لك. </w:t>
      </w:r>
    </w:p>
    <w:p w:rsidR="008A2D56" w:rsidRPr="00351992" w:rsidRDefault="008A2D56" w:rsidP="00B70BAA">
      <w:pPr>
        <w:pStyle w:val="libNormal"/>
        <w:rPr>
          <w:rtl/>
        </w:rPr>
      </w:pPr>
      <w:r w:rsidRPr="00B70BAA">
        <w:rPr>
          <w:rtl/>
        </w:rPr>
        <w:t>ونهجت الطريق: سلكته.</w:t>
      </w:r>
    </w:p>
    <w:p w:rsidR="008A2D56" w:rsidRPr="00351992" w:rsidRDefault="008A2D56" w:rsidP="00B70BAA">
      <w:pPr>
        <w:pStyle w:val="libNormal"/>
        <w:rPr>
          <w:rtl/>
        </w:rPr>
      </w:pPr>
      <w:r w:rsidRPr="00B70BAA">
        <w:rPr>
          <w:rtl/>
        </w:rPr>
        <w:t xml:space="preserve">وفلان يستنهج سبيل فلان أي يسلك مسلكه. </w:t>
      </w:r>
    </w:p>
    <w:p w:rsidR="008A2D56" w:rsidRPr="00351992" w:rsidRDefault="008A2D56" w:rsidP="00B70BAA">
      <w:pPr>
        <w:pStyle w:val="libNormal"/>
        <w:rPr>
          <w:rtl/>
        </w:rPr>
      </w:pPr>
      <w:r w:rsidRPr="00B70BAA">
        <w:rPr>
          <w:rtl/>
        </w:rPr>
        <w:t>والنهج: الطريق المستقيم.</w:t>
      </w:r>
    </w:p>
    <w:p w:rsidR="00B03C07" w:rsidRDefault="008A2D56" w:rsidP="00B70BAA">
      <w:pPr>
        <w:pStyle w:val="libNormal"/>
        <w:rPr>
          <w:rtl/>
        </w:rPr>
      </w:pPr>
      <w:r w:rsidRPr="00B70BAA">
        <w:rPr>
          <w:rtl/>
        </w:rPr>
        <w:t>ونهج الأمر وأنهج</w:t>
      </w:r>
      <w:r w:rsidR="00B03C07">
        <w:rPr>
          <w:rtl/>
        </w:rPr>
        <w:t>،</w:t>
      </w:r>
      <w:r w:rsidRPr="00B70BAA">
        <w:rPr>
          <w:rtl/>
        </w:rPr>
        <w:t xml:space="preserve"> لغتان</w:t>
      </w:r>
      <w:r w:rsidR="00B03C07">
        <w:rPr>
          <w:rtl/>
        </w:rPr>
        <w:t>،</w:t>
      </w:r>
      <w:r w:rsidRPr="00B70BAA">
        <w:rPr>
          <w:rtl/>
        </w:rPr>
        <w:t xml:space="preserve"> إذا وضح</w:t>
      </w:r>
      <w:r w:rsidR="00B03C07">
        <w:rPr>
          <w:rtl/>
        </w:rPr>
        <w:t>)</w:t>
      </w:r>
      <w:r w:rsidRPr="00B70BAA">
        <w:rPr>
          <w:rtl/>
        </w:rPr>
        <w:t xml:space="preserve"> </w:t>
      </w:r>
      <w:r w:rsidRPr="008A2D56">
        <w:rPr>
          <w:rStyle w:val="libFootnotenumChar"/>
          <w:rtl/>
        </w:rPr>
        <w:t>(2)</w:t>
      </w:r>
      <w:r w:rsidRPr="00B70BAA">
        <w:rPr>
          <w:rtl/>
        </w:rPr>
        <w:t xml:space="preserve">. </w:t>
      </w:r>
    </w:p>
    <w:p w:rsidR="008A2D56" w:rsidRPr="00351992" w:rsidRDefault="008A2D56" w:rsidP="00B70BAA">
      <w:pPr>
        <w:pStyle w:val="libNormal"/>
        <w:rPr>
          <w:rtl/>
        </w:rPr>
      </w:pPr>
      <w:r w:rsidRPr="00B70BAA">
        <w:rPr>
          <w:rtl/>
        </w:rPr>
        <w:t xml:space="preserve">وبيَّن الشيخ الطريحي </w:t>
      </w:r>
      <w:r w:rsidR="00B03C07">
        <w:rPr>
          <w:rtl/>
        </w:rPr>
        <w:t>(</w:t>
      </w:r>
      <w:r w:rsidRPr="00B70BAA">
        <w:rPr>
          <w:rtl/>
        </w:rPr>
        <w:t>رحمه الله</w:t>
      </w:r>
      <w:r w:rsidR="00B03C07">
        <w:rPr>
          <w:rtl/>
        </w:rPr>
        <w:t>)</w:t>
      </w:r>
      <w:r w:rsidRPr="00B70BAA">
        <w:rPr>
          <w:rtl/>
        </w:rPr>
        <w:t xml:space="preserve"> في مجمع البحرين:</w:t>
      </w:r>
    </w:p>
    <w:p w:rsidR="008A2D56" w:rsidRPr="00351992" w:rsidRDefault="00B03C07" w:rsidP="00B70BAA">
      <w:pPr>
        <w:pStyle w:val="libNormal"/>
        <w:rPr>
          <w:rtl/>
        </w:rPr>
      </w:pPr>
      <w:r>
        <w:rPr>
          <w:rtl/>
        </w:rPr>
        <w:t>(</w:t>
      </w:r>
      <w:r w:rsidR="008A2D56" w:rsidRPr="00B70BAA">
        <w:rPr>
          <w:rtl/>
        </w:rPr>
        <w:t xml:space="preserve">ن ه ج قوله تعالى: </w:t>
      </w:r>
      <w:r w:rsidR="008A2D56" w:rsidRPr="005D2A4D">
        <w:rPr>
          <w:rStyle w:val="libAlaemChar"/>
          <w:rtl/>
        </w:rPr>
        <w:t>(</w:t>
      </w:r>
      <w:r>
        <w:rPr>
          <w:rStyle w:val="libAieChar"/>
          <w:rtl/>
        </w:rPr>
        <w:t>.</w:t>
      </w:r>
      <w:r w:rsidR="008A2D56" w:rsidRPr="00B70BAA">
        <w:rPr>
          <w:rStyle w:val="libAieChar"/>
          <w:rtl/>
        </w:rPr>
        <w:t>.. شِرْعَةً وَمِنْهَاجاً</w:t>
      </w:r>
      <w:r>
        <w:rPr>
          <w:rStyle w:val="libAieChar"/>
          <w:rtl/>
        </w:rPr>
        <w:t>.</w:t>
      </w:r>
      <w:r w:rsidR="008A2D56" w:rsidRPr="00B70BAA">
        <w:rPr>
          <w:rStyle w:val="libAieChar"/>
          <w:rtl/>
        </w:rPr>
        <w:t>..</w:t>
      </w:r>
      <w:r w:rsidRPr="005D2A4D">
        <w:rPr>
          <w:rStyle w:val="libAlaemChar"/>
          <w:rtl/>
        </w:rPr>
        <w:t>)</w:t>
      </w:r>
      <w:r w:rsidR="008A2D56" w:rsidRPr="008A2D56">
        <w:rPr>
          <w:rStyle w:val="libFootnotenumChar"/>
          <w:rtl/>
        </w:rPr>
        <w:t>(3)</w:t>
      </w:r>
      <w:r w:rsidR="008A2D56" w:rsidRPr="00B70BAA">
        <w:rPr>
          <w:rtl/>
        </w:rPr>
        <w:t xml:space="preserve"> المنهاج بالكسر: الطريق الواضح</w:t>
      </w:r>
      <w:r>
        <w:rPr>
          <w:rtl/>
        </w:rPr>
        <w:t>.</w:t>
      </w:r>
      <w:r w:rsidR="008A2D56" w:rsidRPr="00B70BAA">
        <w:rPr>
          <w:rtl/>
        </w:rPr>
        <w:t xml:space="preserve"> </w:t>
      </w:r>
    </w:p>
    <w:p w:rsidR="008A2D56" w:rsidRPr="00351992" w:rsidRDefault="008A2D56" w:rsidP="00B70BAA">
      <w:pPr>
        <w:pStyle w:val="libNormal"/>
        <w:rPr>
          <w:rtl/>
        </w:rPr>
      </w:pPr>
      <w:r w:rsidRPr="00B70BAA">
        <w:rPr>
          <w:rtl/>
        </w:rPr>
        <w:t>وأنهج الطريق: إذا استبان وصار نهجاً واضحاً بيِّناً.</w:t>
      </w:r>
    </w:p>
    <w:p w:rsidR="008A2D56" w:rsidRPr="00351992" w:rsidRDefault="008A2D56" w:rsidP="00B70BAA">
      <w:pPr>
        <w:pStyle w:val="libNormal"/>
        <w:rPr>
          <w:rtl/>
        </w:rPr>
      </w:pPr>
      <w:r w:rsidRPr="00B70BAA">
        <w:rPr>
          <w:rtl/>
        </w:rPr>
        <w:t>و</w:t>
      </w:r>
      <w:r w:rsidR="00B03C07">
        <w:rPr>
          <w:rtl/>
        </w:rPr>
        <w:t>(</w:t>
      </w:r>
      <w:r w:rsidRPr="00B70BAA">
        <w:rPr>
          <w:rtl/>
        </w:rPr>
        <w:t>نهج الأمر</w:t>
      </w:r>
      <w:r w:rsidR="00B03C07">
        <w:rPr>
          <w:rtl/>
        </w:rPr>
        <w:t>)</w:t>
      </w:r>
      <w:r w:rsidRPr="00B70BAA">
        <w:rPr>
          <w:rtl/>
        </w:rPr>
        <w:t xml:space="preserve"> بفتحتين وأنهج</w:t>
      </w:r>
      <w:r w:rsidR="00B03C07">
        <w:rPr>
          <w:rtl/>
        </w:rPr>
        <w:t>:</w:t>
      </w:r>
      <w:r w:rsidRPr="00B70BAA">
        <w:rPr>
          <w:rtl/>
        </w:rPr>
        <w:t xml:space="preserve"> وضُح</w:t>
      </w:r>
      <w:r w:rsidR="00B03C07">
        <w:rPr>
          <w:rtl/>
        </w:rPr>
        <w:t>،</w:t>
      </w:r>
      <w:r w:rsidRPr="00B70BAA">
        <w:rPr>
          <w:rtl/>
        </w:rPr>
        <w:t xml:space="preserve"> يستعملان لازمين ومتعدِّيين. </w:t>
      </w:r>
    </w:p>
    <w:p w:rsidR="008A2D56" w:rsidRPr="00351992" w:rsidRDefault="008A2D56" w:rsidP="00B70BAA">
      <w:pPr>
        <w:pStyle w:val="libNormal"/>
        <w:rPr>
          <w:rtl/>
        </w:rPr>
      </w:pPr>
      <w:r w:rsidRPr="00B70BAA">
        <w:rPr>
          <w:rtl/>
        </w:rPr>
        <w:t xml:space="preserve">وطريق ناهجة: واضحة. والنهج كفلس: الطريق الواضح </w:t>
      </w:r>
      <w:r w:rsidRPr="008A2D56">
        <w:rPr>
          <w:rStyle w:val="libFootnotenumChar"/>
          <w:rtl/>
        </w:rPr>
        <w:t>(4)</w:t>
      </w:r>
      <w:r w:rsidRPr="00B70BAA">
        <w:rPr>
          <w:rtl/>
        </w:rPr>
        <w:t>.</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(1) المائدة:48.</w:t>
      </w:r>
    </w:p>
    <w:p w:rsidR="008A2D56" w:rsidRPr="00B70BAA" w:rsidRDefault="008A2D56" w:rsidP="00B70BAA">
      <w:pPr>
        <w:pStyle w:val="libFootnote0"/>
        <w:rPr>
          <w:rtl/>
        </w:rPr>
      </w:pPr>
      <w:r w:rsidRPr="00351992">
        <w:rPr>
          <w:rtl/>
        </w:rPr>
        <w:t>(2) لسان العرب2</w:t>
      </w:r>
      <w:r w:rsidR="00B03C07">
        <w:rPr>
          <w:rtl/>
        </w:rPr>
        <w:t>:</w:t>
      </w:r>
      <w:r w:rsidRPr="00351992">
        <w:rPr>
          <w:rtl/>
        </w:rPr>
        <w:t xml:space="preserve"> 383. </w:t>
      </w:r>
    </w:p>
    <w:p w:rsidR="008A2D56" w:rsidRPr="00B70BAA" w:rsidRDefault="008A2D56" w:rsidP="00B70BAA">
      <w:pPr>
        <w:pStyle w:val="libFootnote0"/>
        <w:rPr>
          <w:rtl/>
        </w:rPr>
      </w:pPr>
      <w:r w:rsidRPr="00351992">
        <w:rPr>
          <w:rtl/>
        </w:rPr>
        <w:t>(3) المائدة 48.</w:t>
      </w:r>
    </w:p>
    <w:p w:rsidR="008A2D56" w:rsidRPr="00B70BAA" w:rsidRDefault="008A2D56" w:rsidP="00B70BAA">
      <w:pPr>
        <w:pStyle w:val="libFootnote0"/>
        <w:rPr>
          <w:rtl/>
        </w:rPr>
      </w:pPr>
      <w:r w:rsidRPr="00351992">
        <w:rPr>
          <w:rtl/>
        </w:rPr>
        <w:t>(4) مجمع البحرين 4: 379.</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وذكر الزبيدي في تاج العروس</w:t>
      </w:r>
      <w:r w:rsidR="00B03C07">
        <w:rPr>
          <w:rtl/>
        </w:rPr>
        <w:t>:</w:t>
      </w:r>
    </w:p>
    <w:p w:rsidR="008A2D56" w:rsidRPr="00351992" w:rsidRDefault="00B03C07" w:rsidP="00B70BAA">
      <w:pPr>
        <w:pStyle w:val="libNormal"/>
        <w:rPr>
          <w:rtl/>
        </w:rPr>
      </w:pPr>
      <w:r>
        <w:rPr>
          <w:rtl/>
        </w:rPr>
        <w:t>(</w:t>
      </w:r>
      <w:r w:rsidR="008A2D56" w:rsidRPr="00B70BAA">
        <w:rPr>
          <w:rtl/>
        </w:rPr>
        <w:t>وأنهج</w:t>
      </w:r>
      <w:r>
        <w:rPr>
          <w:rtl/>
        </w:rPr>
        <w:t>)</w:t>
      </w:r>
      <w:r w:rsidR="008A2D56" w:rsidRPr="00B70BAA">
        <w:rPr>
          <w:rtl/>
        </w:rPr>
        <w:t xml:space="preserve"> الأمر والطريق وأنهج </w:t>
      </w:r>
      <w:r>
        <w:rPr>
          <w:rtl/>
        </w:rPr>
        <w:t>(</w:t>
      </w:r>
      <w:r w:rsidR="008A2D56" w:rsidRPr="00B70BAA">
        <w:rPr>
          <w:rtl/>
        </w:rPr>
        <w:t>أوضح</w:t>
      </w:r>
      <w:r>
        <w:rPr>
          <w:rtl/>
        </w:rPr>
        <w:t>)،</w:t>
      </w:r>
      <w:r w:rsidR="008A2D56" w:rsidRPr="00B70BAA">
        <w:rPr>
          <w:rtl/>
        </w:rPr>
        <w:t xml:space="preserve"> قال يزيد بن الخذاق العبدي</w:t>
      </w:r>
      <w:r>
        <w:rPr>
          <w:rtl/>
        </w:rPr>
        <w:t>:</w:t>
      </w:r>
    </w:p>
    <w:p w:rsidR="008A2D56" w:rsidRPr="00105590" w:rsidRDefault="008A2D56" w:rsidP="00B03C07">
      <w:pPr>
        <w:pStyle w:val="libPoemCenter"/>
        <w:rPr>
          <w:rtl/>
        </w:rPr>
      </w:pPr>
      <w:r w:rsidRPr="00351992">
        <w:rPr>
          <w:rtl/>
        </w:rPr>
        <w:t>ولقد أضاء لك الطريق وأنهجت</w:t>
      </w:r>
      <w:r w:rsidR="00B03C07">
        <w:rPr>
          <w:rFonts w:hint="cs"/>
          <w:rtl/>
        </w:rPr>
        <w:t xml:space="preserve"> * </w:t>
      </w:r>
      <w:r w:rsidRPr="00351992">
        <w:rPr>
          <w:rtl/>
        </w:rPr>
        <w:t>سبل المكارم والهدى تعدي</w:t>
      </w:r>
    </w:p>
    <w:p w:rsidR="008A2D56" w:rsidRPr="00351992" w:rsidRDefault="008A2D56" w:rsidP="00B70BAA">
      <w:pPr>
        <w:pStyle w:val="libNormal"/>
        <w:rPr>
          <w:rtl/>
        </w:rPr>
      </w:pPr>
      <w:r w:rsidRPr="00B70BAA">
        <w:rPr>
          <w:rtl/>
        </w:rPr>
        <w:t>أي تعيَّن وتقوَّى</w:t>
      </w:r>
      <w:r w:rsidR="00B03C07">
        <w:rPr>
          <w:rtl/>
        </w:rPr>
        <w:t>.</w:t>
      </w:r>
      <w:r w:rsidRPr="00B70BAA">
        <w:rPr>
          <w:rtl/>
        </w:rPr>
        <w:t>..</w:t>
      </w:r>
    </w:p>
    <w:p w:rsidR="008A2D56" w:rsidRPr="00351992" w:rsidRDefault="008A2D56" w:rsidP="00B70BAA">
      <w:pPr>
        <w:pStyle w:val="libNormal"/>
        <w:rPr>
          <w:rtl/>
        </w:rPr>
      </w:pPr>
      <w:r w:rsidRPr="00B70BAA">
        <w:rPr>
          <w:rtl/>
        </w:rPr>
        <w:t xml:space="preserve">ونهج الأمر </w:t>
      </w:r>
      <w:r w:rsidR="00B03C07">
        <w:rPr>
          <w:rtl/>
        </w:rPr>
        <w:t>(</w:t>
      </w:r>
      <w:r w:rsidRPr="00B70BAA">
        <w:rPr>
          <w:rtl/>
        </w:rPr>
        <w:t>كمنع وضح وأوضح</w:t>
      </w:r>
      <w:r w:rsidR="00B03C07">
        <w:rPr>
          <w:rtl/>
        </w:rPr>
        <w:t>)</w:t>
      </w:r>
      <w:r w:rsidRPr="00B70BAA">
        <w:rPr>
          <w:rtl/>
        </w:rPr>
        <w:t xml:space="preserve"> يقال</w:t>
      </w:r>
      <w:r w:rsidR="00B03C07">
        <w:rPr>
          <w:rtl/>
        </w:rPr>
        <w:t>:</w:t>
      </w:r>
      <w:r w:rsidRPr="00B70BAA">
        <w:rPr>
          <w:rtl/>
        </w:rPr>
        <w:t xml:space="preserve"> اعمل على ما نهجته لك</w:t>
      </w:r>
      <w:r w:rsidR="00B03C07">
        <w:rPr>
          <w:rtl/>
        </w:rPr>
        <w:t>،</w:t>
      </w:r>
      <w:r w:rsidRPr="00B70BAA">
        <w:rPr>
          <w:rtl/>
        </w:rPr>
        <w:t xml:space="preserve"> نهج وأنهج لغتان (و) نهج (الطريق سلكه واستنهج الطريق صار نهجاً) واضحاً بيِّناً </w:t>
      </w:r>
      <w:r w:rsidR="00B03C07">
        <w:rPr>
          <w:rtl/>
        </w:rPr>
        <w:t>(</w:t>
      </w:r>
      <w:r w:rsidRPr="00B70BAA">
        <w:rPr>
          <w:rtl/>
        </w:rPr>
        <w:t>كأنهج</w:t>
      </w:r>
      <w:r w:rsidR="00B03C07">
        <w:rPr>
          <w:rtl/>
        </w:rPr>
        <w:t>)</w:t>
      </w:r>
      <w:r w:rsidRPr="00B70BAA">
        <w:rPr>
          <w:rtl/>
        </w:rPr>
        <w:t xml:space="preserve"> الطريق إذا وضح واستبان</w:t>
      </w:r>
      <w:r w:rsidR="00B03C07">
        <w:rPr>
          <w:rtl/>
        </w:rPr>
        <w:t>،</w:t>
      </w:r>
      <w:r w:rsidRPr="00B70BAA">
        <w:rPr>
          <w:rtl/>
        </w:rPr>
        <w:t xml:space="preserve"> وتقدّم إنشاد قول يزيد بن الخذاق العبدي</w:t>
      </w:r>
      <w:r w:rsidR="00B03C07">
        <w:rPr>
          <w:rtl/>
        </w:rPr>
        <w:t>،</w:t>
      </w:r>
      <w:r w:rsidRPr="00B70BAA">
        <w:rPr>
          <w:rtl/>
        </w:rPr>
        <w:t xml:space="preserve"> (وفلان) استنهج (طريق فلان) إذا (سلك مسلكه).</w:t>
      </w:r>
    </w:p>
    <w:p w:rsidR="008A2D56" w:rsidRPr="00351992" w:rsidRDefault="008A2D56" w:rsidP="00B70BAA">
      <w:pPr>
        <w:pStyle w:val="libNormal"/>
        <w:rPr>
          <w:rtl/>
        </w:rPr>
      </w:pPr>
      <w:r w:rsidRPr="00B70BAA">
        <w:rPr>
          <w:rtl/>
        </w:rPr>
        <w:t>وممَّا يُستدرك عليه: طريق ناهجة أي واضحة بيِّنة جاء ذلك في حديث العباس...</w:t>
      </w:r>
      <w:r w:rsidRPr="008A2D56">
        <w:rPr>
          <w:rStyle w:val="libFootnotenumChar"/>
          <w:rtl/>
        </w:rPr>
        <w:t>(1)</w:t>
      </w:r>
      <w:r w:rsidRPr="00B70BAA">
        <w:rPr>
          <w:rtl/>
        </w:rPr>
        <w:t>.</w:t>
      </w:r>
    </w:p>
    <w:p w:rsidR="008A2D56" w:rsidRPr="00351992" w:rsidRDefault="008A2D56" w:rsidP="00B70BAA">
      <w:pPr>
        <w:pStyle w:val="libNormal"/>
        <w:rPr>
          <w:rtl/>
        </w:rPr>
      </w:pPr>
      <w:r w:rsidRPr="00B70BAA">
        <w:rPr>
          <w:rtl/>
        </w:rPr>
        <w:t>فهو ـ إذن ـ في اللغة العربية الطريق الواضح.</w:t>
      </w:r>
    </w:p>
    <w:p w:rsidR="008A2D56" w:rsidRPr="00351992" w:rsidRDefault="008A2D56" w:rsidP="00B70BAA">
      <w:pPr>
        <w:pStyle w:val="libNormal"/>
        <w:rPr>
          <w:rtl/>
        </w:rPr>
      </w:pPr>
      <w:r w:rsidRPr="00B70BAA">
        <w:rPr>
          <w:rtl/>
        </w:rPr>
        <w:t>وأضاف إليه المعجم اللغوي العربي الحديث معنى آخر</w:t>
      </w:r>
      <w:r w:rsidR="00B03C07">
        <w:rPr>
          <w:rtl/>
        </w:rPr>
        <w:t>،</w:t>
      </w:r>
      <w:r w:rsidRPr="00B70BAA">
        <w:rPr>
          <w:rtl/>
        </w:rPr>
        <w:t xml:space="preserve"> هو:</w:t>
      </w:r>
      <w:r w:rsidR="00B03C07">
        <w:rPr>
          <w:rtl/>
        </w:rPr>
        <w:t>(</w:t>
      </w:r>
      <w:r w:rsidRPr="00B70BAA">
        <w:rPr>
          <w:rtl/>
        </w:rPr>
        <w:t>الخطّة المرسومة).</w:t>
      </w:r>
    </w:p>
    <w:p w:rsidR="00B03C07" w:rsidRDefault="008A2D56" w:rsidP="00B70BAA">
      <w:pPr>
        <w:pStyle w:val="libNormal"/>
        <w:rPr>
          <w:rtl/>
        </w:rPr>
      </w:pPr>
      <w:r w:rsidRPr="00B70BAA">
        <w:rPr>
          <w:rtl/>
        </w:rPr>
        <w:t>ولعلّه أفاد هذا مِن التعريف العلمي له</w:t>
      </w:r>
      <w:r w:rsidR="00B03C07">
        <w:rPr>
          <w:rtl/>
        </w:rPr>
        <w:t>،</w:t>
      </w:r>
      <w:r w:rsidRPr="00B70BAA">
        <w:rPr>
          <w:rtl/>
        </w:rPr>
        <w:t xml:space="preserve"> أو مِن الترجمة العربية لكلمة </w:t>
      </w:r>
      <w:r w:rsidRPr="00B70BAA">
        <w:t>Method</w:t>
      </w:r>
      <w:r w:rsidRPr="00B70BAA">
        <w:rPr>
          <w:rtl/>
        </w:rPr>
        <w:t xml:space="preserve"> الإنجليزية بسبب اشتهارها في الحوار العلمي العربي, وهي تعني الطريقة</w:t>
      </w:r>
      <w:r w:rsidR="00B03C07">
        <w:rPr>
          <w:rtl/>
        </w:rPr>
        <w:t>،</w:t>
      </w:r>
      <w:r w:rsidRPr="00B70BAA">
        <w:rPr>
          <w:rtl/>
        </w:rPr>
        <w:t xml:space="preserve"> والمنهج</w:t>
      </w:r>
      <w:r w:rsidR="00B03C07">
        <w:rPr>
          <w:rtl/>
        </w:rPr>
        <w:t>،</w:t>
      </w:r>
      <w:r w:rsidRPr="00B70BAA">
        <w:rPr>
          <w:rtl/>
        </w:rPr>
        <w:t xml:space="preserve"> والنظام</w:t>
      </w:r>
      <w:r w:rsidRPr="008A2D56">
        <w:rPr>
          <w:rStyle w:val="libFootnotenumChar"/>
          <w:rtl/>
        </w:rPr>
        <w:t>(2)</w:t>
      </w:r>
      <w:r w:rsidRPr="00B70BAA">
        <w:rPr>
          <w:rtl/>
        </w:rPr>
        <w:t>.</w:t>
      </w:r>
    </w:p>
    <w:p w:rsidR="008A2D56" w:rsidRPr="001E0BD2" w:rsidRDefault="008A2D56" w:rsidP="00B03C07">
      <w:pPr>
        <w:pStyle w:val="libBold1"/>
        <w:rPr>
          <w:rtl/>
        </w:rPr>
      </w:pPr>
      <w:r w:rsidRPr="00351992">
        <w:rPr>
          <w:rtl/>
        </w:rPr>
        <w:t>وأمّا في الاصطلاح العلمي فالمنهج والمنهاج هو</w:t>
      </w:r>
      <w:r w:rsidR="00B03C07">
        <w:rPr>
          <w:rtl/>
        </w:rPr>
        <w:t>:</w:t>
      </w:r>
      <w:r w:rsidRPr="00351992">
        <w:rPr>
          <w:rtl/>
        </w:rPr>
        <w:t xml:space="preserve"> </w:t>
      </w:r>
    </w:p>
    <w:p w:rsidR="008A2D56" w:rsidRPr="00351992" w:rsidRDefault="008A2D56" w:rsidP="00B70BAA">
      <w:pPr>
        <w:pStyle w:val="libNormal"/>
        <w:rPr>
          <w:rtl/>
        </w:rPr>
      </w:pPr>
      <w:r w:rsidRPr="00B70BAA">
        <w:rPr>
          <w:rtl/>
        </w:rPr>
        <w:t>1. البرنامج الذي يُحدِّد لنا السبيل للوصول إلى الحقيقة</w:t>
      </w:r>
      <w:r w:rsidRPr="008A2D56">
        <w:rPr>
          <w:rStyle w:val="libFootnotenumChar"/>
          <w:rtl/>
        </w:rPr>
        <w:t>(3)</w:t>
      </w:r>
      <w:r w:rsidRPr="00B70BAA">
        <w:rPr>
          <w:rtl/>
        </w:rPr>
        <w:t>.</w:t>
      </w:r>
    </w:p>
    <w:p w:rsidR="008A2D56" w:rsidRPr="00351992" w:rsidRDefault="008A2D56" w:rsidP="00B70BAA">
      <w:pPr>
        <w:pStyle w:val="libNormal"/>
        <w:rPr>
          <w:rtl/>
        </w:rPr>
      </w:pPr>
      <w:r w:rsidRPr="00B70BAA">
        <w:rPr>
          <w:rtl/>
        </w:rPr>
        <w:t>2. الطريق المؤدِّي إلى الكشف عن الحقيقة في العلوم</w:t>
      </w:r>
      <w:r w:rsidRPr="008A2D56">
        <w:rPr>
          <w:rStyle w:val="libFootnotenumChar"/>
          <w:rtl/>
        </w:rPr>
        <w:t>(4)</w:t>
      </w:r>
      <w:r w:rsidRPr="00B70BAA">
        <w:rPr>
          <w:rtl/>
        </w:rPr>
        <w:t xml:space="preserve">. </w:t>
      </w:r>
    </w:p>
    <w:p w:rsidR="008A2D56" w:rsidRPr="00351992" w:rsidRDefault="008A2D56" w:rsidP="00B70BAA">
      <w:pPr>
        <w:pStyle w:val="libNormal"/>
        <w:rPr>
          <w:rtl/>
        </w:rPr>
      </w:pPr>
      <w:r w:rsidRPr="00B70BAA">
        <w:rPr>
          <w:rtl/>
        </w:rPr>
        <w:t>3. وسيلة مُحدّدة توصل إلى غاية معيَّنة</w:t>
      </w:r>
      <w:r w:rsidRPr="008A2D56">
        <w:rPr>
          <w:rStyle w:val="libFootnotenumChar"/>
          <w:rtl/>
        </w:rPr>
        <w:t>(5)</w:t>
      </w:r>
      <w:r w:rsidRPr="00B70BAA">
        <w:rPr>
          <w:rtl/>
        </w:rPr>
        <w:t>.</w:t>
      </w:r>
    </w:p>
    <w:p w:rsidR="008A2D56" w:rsidRPr="00351992" w:rsidRDefault="008A2D56" w:rsidP="00B70BAA">
      <w:pPr>
        <w:pStyle w:val="libNormal"/>
        <w:rPr>
          <w:rtl/>
        </w:rPr>
      </w:pPr>
      <w:r w:rsidRPr="00B70BAA">
        <w:rPr>
          <w:rtl/>
        </w:rPr>
        <w:t>4. طائفة مِن القواعد العامة المصوغة مِن أجل الوصول إلى الحقيقة في العلم</w:t>
      </w:r>
      <w:r w:rsidRPr="008A2D56">
        <w:rPr>
          <w:rStyle w:val="libFootnotenumChar"/>
          <w:rtl/>
        </w:rPr>
        <w:t>(6)</w:t>
      </w:r>
      <w:r w:rsidRPr="00B70BAA">
        <w:rPr>
          <w:rtl/>
        </w:rPr>
        <w:t>.</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(1) تاج العروس 2</w:t>
      </w:r>
      <w:r w:rsidR="00B03C07">
        <w:rPr>
          <w:rtl/>
        </w:rPr>
        <w:t>:</w:t>
      </w:r>
      <w:r w:rsidRPr="00351992">
        <w:rPr>
          <w:rtl/>
        </w:rPr>
        <w:t xml:space="preserve"> 109-110. </w:t>
      </w:r>
    </w:p>
    <w:p w:rsidR="008A2D56" w:rsidRPr="00B70BAA" w:rsidRDefault="008A2D56" w:rsidP="00B70BAA">
      <w:pPr>
        <w:pStyle w:val="libFootnote0"/>
        <w:rPr>
          <w:rtl/>
        </w:rPr>
      </w:pPr>
      <w:r w:rsidRPr="00351992">
        <w:rPr>
          <w:rtl/>
        </w:rPr>
        <w:t>(2) أصول البحث: 49.</w:t>
      </w:r>
    </w:p>
    <w:p w:rsidR="008A2D56" w:rsidRPr="00B70BAA" w:rsidRDefault="008A2D56" w:rsidP="00B70BAA">
      <w:pPr>
        <w:pStyle w:val="libFootnote0"/>
        <w:rPr>
          <w:rtl/>
        </w:rPr>
      </w:pPr>
      <w:r w:rsidRPr="00351992">
        <w:rPr>
          <w:rtl/>
        </w:rPr>
        <w:t>(3) مناهج البحث العلمي: 6.</w:t>
      </w:r>
    </w:p>
    <w:p w:rsidR="008A2D56" w:rsidRPr="00B70BAA" w:rsidRDefault="008A2D56" w:rsidP="00B70BAA">
      <w:pPr>
        <w:pStyle w:val="libFootnote0"/>
        <w:rPr>
          <w:rtl/>
        </w:rPr>
      </w:pPr>
      <w:r w:rsidRPr="00351992">
        <w:rPr>
          <w:rtl/>
        </w:rPr>
        <w:t>(4) المصدر السابق.</w:t>
      </w:r>
    </w:p>
    <w:p w:rsidR="008A2D56" w:rsidRPr="00B70BAA" w:rsidRDefault="008A2D56" w:rsidP="00B70BAA">
      <w:pPr>
        <w:pStyle w:val="libFootnote0"/>
        <w:rPr>
          <w:rtl/>
        </w:rPr>
      </w:pPr>
      <w:r w:rsidRPr="00351992">
        <w:rPr>
          <w:rtl/>
        </w:rPr>
        <w:t>(5) معجم المصطلحات العربية في اللغة والأدب</w:t>
      </w:r>
      <w:r w:rsidR="00B03C07">
        <w:rPr>
          <w:rtl/>
        </w:rPr>
        <w:t>،</w:t>
      </w:r>
      <w:r w:rsidRPr="00351992">
        <w:rPr>
          <w:rtl/>
        </w:rPr>
        <w:t xml:space="preserve"> مادة منهج.</w:t>
      </w:r>
    </w:p>
    <w:p w:rsidR="008A2D56" w:rsidRPr="00B70BAA" w:rsidRDefault="008A2D56" w:rsidP="00B70BAA">
      <w:pPr>
        <w:pStyle w:val="libFootnote0"/>
        <w:rPr>
          <w:rtl/>
        </w:rPr>
      </w:pPr>
      <w:r w:rsidRPr="00351992">
        <w:rPr>
          <w:rtl/>
        </w:rPr>
        <w:t xml:space="preserve">(6) مناهج البحث:76. </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5. خطوات منظّمة يتّخذها الباحث لمعالجة مسألة أو أكثر</w:t>
      </w:r>
      <w:r w:rsidR="00B03C07">
        <w:rPr>
          <w:rtl/>
        </w:rPr>
        <w:t>،</w:t>
      </w:r>
      <w:r w:rsidRPr="00B70BAA">
        <w:rPr>
          <w:rtl/>
        </w:rPr>
        <w:t xml:space="preserve"> يتتبَّعها للوصول إلى نتيجة</w:t>
      </w:r>
      <w:r w:rsidRPr="008A2D56">
        <w:rPr>
          <w:rStyle w:val="libFootnotenumChar"/>
          <w:rtl/>
        </w:rPr>
        <w:t>(1)</w:t>
      </w:r>
      <w:r w:rsidRPr="00B70BAA">
        <w:rPr>
          <w:rtl/>
        </w:rPr>
        <w:t>.</w:t>
      </w:r>
    </w:p>
    <w:p w:rsidR="008A2D56" w:rsidRPr="00351992" w:rsidRDefault="008A2D56" w:rsidP="00B70BAA">
      <w:pPr>
        <w:pStyle w:val="libNormal"/>
        <w:rPr>
          <w:rtl/>
        </w:rPr>
      </w:pPr>
      <w:r w:rsidRPr="00B70BAA">
        <w:rPr>
          <w:rtl/>
        </w:rPr>
        <w:t>6. الطريق المؤدِّي إلى الكشف عن الحقيقة في العلوم</w:t>
      </w:r>
      <w:r w:rsidR="00B03C07">
        <w:rPr>
          <w:rtl/>
        </w:rPr>
        <w:t>،</w:t>
      </w:r>
      <w:r w:rsidRPr="00B70BAA">
        <w:rPr>
          <w:rtl/>
        </w:rPr>
        <w:t xml:space="preserve"> بواسطة طائفة مِن القواعد العامة تُهَيمن على سير العقل وتُحدِّد عملياته</w:t>
      </w:r>
      <w:r w:rsidR="00B03C07">
        <w:rPr>
          <w:rtl/>
        </w:rPr>
        <w:t>،</w:t>
      </w:r>
      <w:r w:rsidRPr="00B70BAA">
        <w:rPr>
          <w:rtl/>
        </w:rPr>
        <w:t xml:space="preserve"> حتَّى يصل إلى نتيجة معلومة</w:t>
      </w:r>
      <w:r w:rsidRPr="008A2D56">
        <w:rPr>
          <w:rStyle w:val="libFootnotenumChar"/>
          <w:rtl/>
        </w:rPr>
        <w:t>(2)</w:t>
      </w:r>
      <w:r w:rsidRPr="00B70BAA">
        <w:rPr>
          <w:rtl/>
        </w:rPr>
        <w:t>.</w:t>
      </w:r>
    </w:p>
    <w:p w:rsidR="00B03C07" w:rsidRDefault="008A2D56" w:rsidP="00B70BAA">
      <w:pPr>
        <w:pStyle w:val="libNormal"/>
        <w:rPr>
          <w:rtl/>
        </w:rPr>
      </w:pPr>
      <w:r w:rsidRPr="00B70BAA">
        <w:rPr>
          <w:rtl/>
        </w:rPr>
        <w:t>7. مجموعة مِن القواعد العامة</w:t>
      </w:r>
      <w:r w:rsidR="00B03C07">
        <w:rPr>
          <w:rtl/>
        </w:rPr>
        <w:t>،</w:t>
      </w:r>
      <w:r w:rsidRPr="00B70BAA">
        <w:rPr>
          <w:rtl/>
        </w:rPr>
        <w:t xml:space="preserve"> يعتمدها الباحث في تنظيم ما لديه مِن أفكار أو معلومات مِن أجل أنْ توصله إلى النتيجة المطلوبة</w:t>
      </w:r>
      <w:r w:rsidRPr="008A2D56">
        <w:rPr>
          <w:rStyle w:val="libFootnotenumChar"/>
          <w:rtl/>
        </w:rPr>
        <w:t>(3)</w:t>
      </w:r>
      <w:r w:rsidRPr="00B70BAA">
        <w:rPr>
          <w:rtl/>
        </w:rPr>
        <w:t>.</w:t>
      </w:r>
    </w:p>
    <w:p w:rsidR="008A2D56" w:rsidRPr="001E0BD2" w:rsidRDefault="008A2D56" w:rsidP="00B03C07">
      <w:pPr>
        <w:pStyle w:val="Heading3"/>
        <w:rPr>
          <w:rtl/>
        </w:rPr>
      </w:pPr>
      <w:bookmarkStart w:id="23" w:name="18"/>
      <w:bookmarkStart w:id="24" w:name="_Toc494709888"/>
      <w:r w:rsidRPr="00351992">
        <w:rPr>
          <w:rtl/>
        </w:rPr>
        <w:t>3. معنى الفقه لغةً واصطلاحاً</w:t>
      </w:r>
      <w:bookmarkEnd w:id="23"/>
      <w:bookmarkEnd w:id="24"/>
    </w:p>
    <w:p w:rsidR="008A2D56" w:rsidRPr="001E0BD2" w:rsidRDefault="008A2D56" w:rsidP="00B03C07">
      <w:pPr>
        <w:pStyle w:val="libBold1"/>
        <w:rPr>
          <w:rtl/>
        </w:rPr>
      </w:pPr>
      <w:bookmarkStart w:id="25" w:name="19"/>
      <w:r w:rsidRPr="00351992">
        <w:rPr>
          <w:rtl/>
        </w:rPr>
        <w:t>الفقه في اللغة</w:t>
      </w:r>
      <w:r w:rsidR="00B03C07">
        <w:rPr>
          <w:rtl/>
        </w:rPr>
        <w:t>:</w:t>
      </w:r>
      <w:bookmarkEnd w:id="25"/>
    </w:p>
    <w:p w:rsidR="008A2D56" w:rsidRPr="00351992" w:rsidRDefault="008A2D56" w:rsidP="00B70BAA">
      <w:pPr>
        <w:pStyle w:val="libNormal"/>
        <w:rPr>
          <w:rtl/>
        </w:rPr>
      </w:pPr>
      <w:r w:rsidRPr="00B70BAA">
        <w:rPr>
          <w:rtl/>
        </w:rPr>
        <w:t>قال الخليل بن أحمد الفراهيدي:</w:t>
      </w:r>
    </w:p>
    <w:p w:rsidR="008A2D56" w:rsidRPr="00351992" w:rsidRDefault="008A2D56" w:rsidP="00B70BAA">
      <w:pPr>
        <w:pStyle w:val="libNormal"/>
        <w:rPr>
          <w:rtl/>
        </w:rPr>
      </w:pPr>
      <w:r w:rsidRPr="00B70BAA">
        <w:rPr>
          <w:rtl/>
        </w:rPr>
        <w:t>فقه: الفقه: العلم في الدِين.</w:t>
      </w:r>
    </w:p>
    <w:p w:rsidR="008A2D56" w:rsidRPr="00351992" w:rsidRDefault="008A2D56" w:rsidP="00B70BAA">
      <w:pPr>
        <w:pStyle w:val="libNormal"/>
        <w:rPr>
          <w:rtl/>
        </w:rPr>
      </w:pPr>
      <w:r w:rsidRPr="00B70BAA">
        <w:rPr>
          <w:rtl/>
        </w:rPr>
        <w:t>يقال: فقه الرجل يفقه فقهاً فهو فقيه.</w:t>
      </w:r>
    </w:p>
    <w:p w:rsidR="008A2D56" w:rsidRPr="00351992" w:rsidRDefault="008A2D56" w:rsidP="00B70BAA">
      <w:pPr>
        <w:pStyle w:val="libNormal"/>
        <w:rPr>
          <w:rtl/>
        </w:rPr>
      </w:pPr>
      <w:r w:rsidRPr="00B70BAA">
        <w:rPr>
          <w:rtl/>
        </w:rPr>
        <w:t xml:space="preserve">وفقه يفقه فقْهاً إذا فهِم. </w:t>
      </w:r>
    </w:p>
    <w:p w:rsidR="00B03C07" w:rsidRDefault="008A2D56" w:rsidP="00B70BAA">
      <w:pPr>
        <w:pStyle w:val="libNormal"/>
        <w:rPr>
          <w:rtl/>
        </w:rPr>
      </w:pPr>
      <w:r w:rsidRPr="00B70BAA">
        <w:rPr>
          <w:rtl/>
        </w:rPr>
        <w:t>وأفقهته: بيَّنت له. والتفقه: تعلّم الفقه</w:t>
      </w:r>
      <w:r w:rsidRPr="008A2D56">
        <w:rPr>
          <w:rStyle w:val="libFootnotenumChar"/>
          <w:rtl/>
        </w:rPr>
        <w:t>(4)</w:t>
      </w:r>
      <w:r w:rsidRPr="00B70BAA">
        <w:rPr>
          <w:rtl/>
        </w:rPr>
        <w:t xml:space="preserve">. </w:t>
      </w:r>
    </w:p>
    <w:p w:rsidR="008A2D56" w:rsidRPr="00351992" w:rsidRDefault="008A2D56" w:rsidP="00B70BAA">
      <w:pPr>
        <w:pStyle w:val="libNormal"/>
        <w:rPr>
          <w:rtl/>
        </w:rPr>
      </w:pPr>
      <w:r w:rsidRPr="00B70BAA">
        <w:rPr>
          <w:rtl/>
        </w:rPr>
        <w:t>وذكر الحربي</w:t>
      </w:r>
      <w:r w:rsidR="00B03C07">
        <w:rPr>
          <w:rtl/>
        </w:rPr>
        <w:t>:</w:t>
      </w:r>
    </w:p>
    <w:p w:rsidR="008A2D56" w:rsidRPr="00351992" w:rsidRDefault="008A2D56" w:rsidP="00B70BAA">
      <w:pPr>
        <w:pStyle w:val="libNormal"/>
        <w:rPr>
          <w:rtl/>
        </w:rPr>
      </w:pPr>
      <w:r w:rsidRPr="00B70BAA">
        <w:rPr>
          <w:rtl/>
        </w:rPr>
        <w:t>والفقه: التفهّم في الدين والنظر فيه</w:t>
      </w:r>
      <w:r w:rsidR="00B03C07">
        <w:rPr>
          <w:rtl/>
        </w:rPr>
        <w:t>،</w:t>
      </w:r>
      <w:r w:rsidRPr="00B70BAA">
        <w:rPr>
          <w:rtl/>
        </w:rPr>
        <w:t xml:space="preserve"> والتفطّن فيما غمض منه.</w:t>
      </w:r>
    </w:p>
    <w:p w:rsidR="008A2D56" w:rsidRPr="00351992" w:rsidRDefault="008A2D56" w:rsidP="00B70BAA">
      <w:pPr>
        <w:pStyle w:val="libNormal"/>
        <w:rPr>
          <w:rtl/>
        </w:rPr>
      </w:pPr>
      <w:r w:rsidRPr="00B70BAA">
        <w:rPr>
          <w:rtl/>
        </w:rPr>
        <w:t>فقه يفقه فقهاً وهو فقيه.</w:t>
      </w:r>
    </w:p>
    <w:p w:rsidR="008A2D56" w:rsidRPr="00351992" w:rsidRDefault="008A2D56" w:rsidP="00B70BAA">
      <w:pPr>
        <w:pStyle w:val="libNormal"/>
        <w:rPr>
          <w:rtl/>
        </w:rPr>
      </w:pPr>
      <w:r w:rsidRPr="00B70BAA">
        <w:rPr>
          <w:rtl/>
        </w:rPr>
        <w:t>و أفقهته: بيّنت له</w:t>
      </w:r>
      <w:r w:rsidRPr="008A2D56">
        <w:rPr>
          <w:rStyle w:val="libFootnotenumChar"/>
          <w:rtl/>
        </w:rPr>
        <w:t>(5)</w:t>
      </w:r>
      <w:r w:rsidRPr="00B70BAA">
        <w:rPr>
          <w:rtl/>
        </w:rPr>
        <w:t>.</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(1) الصحاح في اللغة والعلوم</w:t>
      </w:r>
      <w:r w:rsidR="00B03C07">
        <w:rPr>
          <w:rtl/>
        </w:rPr>
        <w:t>،</w:t>
      </w:r>
      <w:r w:rsidRPr="00351992">
        <w:rPr>
          <w:rtl/>
        </w:rPr>
        <w:t xml:space="preserve"> مادة نهج.</w:t>
      </w:r>
    </w:p>
    <w:p w:rsidR="008A2D56" w:rsidRPr="00B70BAA" w:rsidRDefault="008A2D56" w:rsidP="00B70BAA">
      <w:pPr>
        <w:pStyle w:val="libFootnote0"/>
        <w:rPr>
          <w:rtl/>
        </w:rPr>
      </w:pPr>
      <w:r w:rsidRPr="00351992">
        <w:rPr>
          <w:rtl/>
        </w:rPr>
        <w:t>(2) مناهج البحث العلمي:5.</w:t>
      </w:r>
    </w:p>
    <w:p w:rsidR="008A2D56" w:rsidRPr="00B70BAA" w:rsidRDefault="008A2D56" w:rsidP="00B70BAA">
      <w:pPr>
        <w:pStyle w:val="libFootnote0"/>
        <w:rPr>
          <w:rtl/>
        </w:rPr>
      </w:pPr>
      <w:r w:rsidRPr="00351992">
        <w:rPr>
          <w:rtl/>
        </w:rPr>
        <w:t>(3) أصول البحث:51.</w:t>
      </w:r>
    </w:p>
    <w:p w:rsidR="008A2D56" w:rsidRPr="00B70BAA" w:rsidRDefault="008A2D56" w:rsidP="00B70BAA">
      <w:pPr>
        <w:pStyle w:val="libFootnote0"/>
        <w:rPr>
          <w:rtl/>
        </w:rPr>
      </w:pPr>
      <w:r w:rsidRPr="00351992">
        <w:rPr>
          <w:rtl/>
        </w:rPr>
        <w:t xml:space="preserve">(4) كتاب العين 3: 370. </w:t>
      </w:r>
    </w:p>
    <w:p w:rsidR="008A2D56" w:rsidRPr="00B70BAA" w:rsidRDefault="008A2D56" w:rsidP="00B70BAA">
      <w:pPr>
        <w:pStyle w:val="libFootnote0"/>
        <w:rPr>
          <w:rtl/>
        </w:rPr>
      </w:pPr>
      <w:r w:rsidRPr="00351992">
        <w:rPr>
          <w:rtl/>
        </w:rPr>
        <w:t>(5) غريب الحديث 2: 736.</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وقال الجوهري في صحاحه</w:t>
      </w:r>
      <w:r w:rsidR="00B03C07">
        <w:rPr>
          <w:rtl/>
        </w:rPr>
        <w:t>:</w:t>
      </w:r>
    </w:p>
    <w:p w:rsidR="008A2D56" w:rsidRPr="00351992" w:rsidRDefault="00B03C07" w:rsidP="00B70BAA">
      <w:pPr>
        <w:pStyle w:val="libNormal"/>
        <w:rPr>
          <w:rtl/>
        </w:rPr>
      </w:pPr>
      <w:r>
        <w:rPr>
          <w:rtl/>
        </w:rPr>
        <w:t>(</w:t>
      </w:r>
      <w:r w:rsidR="008A2D56" w:rsidRPr="00B70BAA">
        <w:rPr>
          <w:rtl/>
        </w:rPr>
        <w:t xml:space="preserve">[ فقه ] الفقه: الفهْم. قال أعرابي لعيسى بن عمر: شهدت عليك بالفقه. </w:t>
      </w:r>
    </w:p>
    <w:p w:rsidR="008A2D56" w:rsidRPr="00351992" w:rsidRDefault="008A2D56" w:rsidP="00B70BAA">
      <w:pPr>
        <w:pStyle w:val="libNormal"/>
        <w:rPr>
          <w:rtl/>
        </w:rPr>
      </w:pPr>
      <w:r w:rsidRPr="00B70BAA">
        <w:rPr>
          <w:rtl/>
        </w:rPr>
        <w:t>تقول منه: فقه الرجل</w:t>
      </w:r>
      <w:r w:rsidR="00B03C07">
        <w:rPr>
          <w:rtl/>
        </w:rPr>
        <w:t>،</w:t>
      </w:r>
      <w:r w:rsidRPr="00B70BAA">
        <w:rPr>
          <w:rtl/>
        </w:rPr>
        <w:t xml:space="preserve"> بالكسر. وفلان لا يفقه ولا ينقه. و أفقهتك الشيء.</w:t>
      </w:r>
    </w:p>
    <w:p w:rsidR="008A2D56" w:rsidRPr="00351992" w:rsidRDefault="008A2D56" w:rsidP="00B70BAA">
      <w:pPr>
        <w:pStyle w:val="libNormal"/>
        <w:rPr>
          <w:rtl/>
        </w:rPr>
      </w:pPr>
      <w:r w:rsidRPr="00B70BAA">
        <w:rPr>
          <w:rtl/>
        </w:rPr>
        <w:t>ثمّ خصَّ به علم الشريعة</w:t>
      </w:r>
      <w:r w:rsidR="00B03C07">
        <w:rPr>
          <w:rtl/>
        </w:rPr>
        <w:t>،</w:t>
      </w:r>
      <w:r w:rsidRPr="00B70BAA">
        <w:rPr>
          <w:rtl/>
        </w:rPr>
        <w:t xml:space="preserve"> والعالم به فقيه</w:t>
      </w:r>
      <w:r w:rsidR="00B03C07">
        <w:rPr>
          <w:rtl/>
        </w:rPr>
        <w:t>،</w:t>
      </w:r>
      <w:r w:rsidRPr="00B70BAA">
        <w:rPr>
          <w:rtl/>
        </w:rPr>
        <w:t xml:space="preserve"> وقد فقُه بالضم فقاهة</w:t>
      </w:r>
      <w:r w:rsidR="00B03C07">
        <w:rPr>
          <w:rtl/>
        </w:rPr>
        <w:t>،</w:t>
      </w:r>
      <w:r w:rsidRPr="00B70BAA">
        <w:rPr>
          <w:rtl/>
        </w:rPr>
        <w:t xml:space="preserve"> وفقّهه الله. وتفقّه</w:t>
      </w:r>
      <w:r w:rsidR="00B03C07">
        <w:rPr>
          <w:rtl/>
        </w:rPr>
        <w:t>،</w:t>
      </w:r>
      <w:r w:rsidRPr="00B70BAA">
        <w:rPr>
          <w:rtl/>
        </w:rPr>
        <w:t xml:space="preserve"> إذا تعاطى ذلك.</w:t>
      </w:r>
    </w:p>
    <w:p w:rsidR="008A2D56" w:rsidRPr="00351992" w:rsidRDefault="008A2D56" w:rsidP="00B70BAA">
      <w:pPr>
        <w:pStyle w:val="libNormal"/>
        <w:rPr>
          <w:rtl/>
        </w:rPr>
      </w:pPr>
      <w:r w:rsidRPr="00B70BAA">
        <w:rPr>
          <w:rtl/>
        </w:rPr>
        <w:t>وفاقهته</w:t>
      </w:r>
      <w:r w:rsidR="00B03C07">
        <w:rPr>
          <w:rtl/>
        </w:rPr>
        <w:t>،</w:t>
      </w:r>
      <w:r w:rsidRPr="00B70BAA">
        <w:rPr>
          <w:rtl/>
        </w:rPr>
        <w:t xml:space="preserve"> إذا باحثته في العلم</w:t>
      </w:r>
      <w:r w:rsidR="00B03C07">
        <w:rPr>
          <w:rtl/>
        </w:rPr>
        <w:t>)</w:t>
      </w:r>
      <w:r w:rsidRPr="00B70BAA">
        <w:rPr>
          <w:rtl/>
        </w:rPr>
        <w:t xml:space="preserve"> </w:t>
      </w:r>
      <w:r w:rsidRPr="008A2D56">
        <w:rPr>
          <w:rStyle w:val="libFootnotenumChar"/>
          <w:rtl/>
        </w:rPr>
        <w:t>(1)</w:t>
      </w:r>
      <w:r w:rsidRPr="00B70BAA">
        <w:rPr>
          <w:rtl/>
        </w:rPr>
        <w:t xml:space="preserve">. </w:t>
      </w:r>
    </w:p>
    <w:p w:rsidR="008A2D56" w:rsidRPr="00351992" w:rsidRDefault="008A2D56" w:rsidP="00B70BAA">
      <w:pPr>
        <w:pStyle w:val="libNormal"/>
        <w:rPr>
          <w:rtl/>
        </w:rPr>
      </w:pPr>
      <w:r w:rsidRPr="00B70BAA">
        <w:rPr>
          <w:rtl/>
        </w:rPr>
        <w:t>وقال ابن الأثير:</w:t>
      </w:r>
    </w:p>
    <w:p w:rsidR="008A2D56" w:rsidRPr="00351992" w:rsidRDefault="00B03C07" w:rsidP="00B70BAA">
      <w:pPr>
        <w:pStyle w:val="libNormal"/>
        <w:rPr>
          <w:rtl/>
        </w:rPr>
      </w:pPr>
      <w:r>
        <w:rPr>
          <w:rtl/>
        </w:rPr>
        <w:t>(</w:t>
      </w:r>
      <w:r w:rsidR="008A2D56" w:rsidRPr="00B70BAA">
        <w:rPr>
          <w:rtl/>
        </w:rPr>
        <w:t xml:space="preserve">فقه في حديث ابن عباس دعا له النبي </w:t>
      </w:r>
      <w:r>
        <w:rPr>
          <w:rtl/>
        </w:rPr>
        <w:t>(</w:t>
      </w:r>
      <w:r w:rsidR="008A2D56" w:rsidRPr="00B70BAA">
        <w:rPr>
          <w:rtl/>
        </w:rPr>
        <w:t>صلّى الله عليه وسلّم</w:t>
      </w:r>
      <w:r>
        <w:rPr>
          <w:rtl/>
        </w:rPr>
        <w:t>)،</w:t>
      </w:r>
      <w:r w:rsidR="008A2D56" w:rsidRPr="00B70BAA">
        <w:rPr>
          <w:rtl/>
        </w:rPr>
        <w:t xml:space="preserve"> فقال: </w:t>
      </w:r>
      <w:r w:rsidRPr="00B03C07">
        <w:rPr>
          <w:rStyle w:val="libBold2Char"/>
          <w:rtl/>
        </w:rPr>
        <w:t>(</w:t>
      </w:r>
      <w:r w:rsidR="008A2D56" w:rsidRPr="00B03C07">
        <w:rPr>
          <w:rStyle w:val="libBold2Char"/>
          <w:rtl/>
        </w:rPr>
        <w:t>اللهمَّ</w:t>
      </w:r>
      <w:r w:rsidRPr="00B03C07">
        <w:rPr>
          <w:rStyle w:val="libBold2Char"/>
          <w:rtl/>
        </w:rPr>
        <w:t>،</w:t>
      </w:r>
      <w:r w:rsidR="008A2D56" w:rsidRPr="00B03C07">
        <w:rPr>
          <w:rStyle w:val="libBold2Char"/>
          <w:rtl/>
        </w:rPr>
        <w:t xml:space="preserve"> فقّهه في الدين وعلّمه التأويل)</w:t>
      </w:r>
      <w:r w:rsidR="008A2D56" w:rsidRPr="00105590">
        <w:rPr>
          <w:rtl/>
        </w:rPr>
        <w:t xml:space="preserve"> </w:t>
      </w:r>
      <w:r w:rsidR="008A2D56" w:rsidRPr="00B70BAA">
        <w:rPr>
          <w:rtl/>
        </w:rPr>
        <w:t>أي فهّمه.</w:t>
      </w:r>
    </w:p>
    <w:p w:rsidR="008A2D56" w:rsidRPr="00351992" w:rsidRDefault="008A2D56" w:rsidP="00B70BAA">
      <w:pPr>
        <w:pStyle w:val="libNormal"/>
        <w:rPr>
          <w:rtl/>
        </w:rPr>
      </w:pPr>
      <w:r w:rsidRPr="00B70BAA">
        <w:rPr>
          <w:rtl/>
        </w:rPr>
        <w:t>والفقه في الأصل: الفهْم</w:t>
      </w:r>
      <w:r w:rsidR="00B03C07">
        <w:rPr>
          <w:rtl/>
        </w:rPr>
        <w:t>،</w:t>
      </w:r>
      <w:r w:rsidRPr="00B70BAA">
        <w:rPr>
          <w:rtl/>
        </w:rPr>
        <w:t xml:space="preserve"> واشتقاقه مِن الشق والفتح.</w:t>
      </w:r>
    </w:p>
    <w:p w:rsidR="008A2D56" w:rsidRPr="00351992" w:rsidRDefault="008A2D56" w:rsidP="00B70BAA">
      <w:pPr>
        <w:pStyle w:val="libNormal"/>
        <w:rPr>
          <w:rtl/>
        </w:rPr>
      </w:pPr>
      <w:r w:rsidRPr="00B70BAA">
        <w:rPr>
          <w:rtl/>
        </w:rPr>
        <w:t>يقال: فقِه الرجل ـ بالكسر ـ يفقه فقهاً إذا فهِم وعلِم</w:t>
      </w:r>
      <w:r w:rsidR="00B03C07">
        <w:rPr>
          <w:rtl/>
        </w:rPr>
        <w:t>،</w:t>
      </w:r>
      <w:r w:rsidRPr="00B70BAA">
        <w:rPr>
          <w:rtl/>
        </w:rPr>
        <w:t xml:space="preserve"> وفقُه بالضم يفقه: إذا صار فقيها عالماً. </w:t>
      </w:r>
    </w:p>
    <w:p w:rsidR="008A2D56" w:rsidRPr="00351992" w:rsidRDefault="008A2D56" w:rsidP="00B70BAA">
      <w:pPr>
        <w:pStyle w:val="libNormal"/>
        <w:rPr>
          <w:rtl/>
        </w:rPr>
      </w:pPr>
      <w:r w:rsidRPr="00B70BAA">
        <w:rPr>
          <w:rtl/>
        </w:rPr>
        <w:t>وقد جعله العُرف خاصاً بعلم الشريعة</w:t>
      </w:r>
      <w:r w:rsidR="00B03C07">
        <w:rPr>
          <w:rtl/>
        </w:rPr>
        <w:t>،</w:t>
      </w:r>
      <w:r w:rsidRPr="00B70BAA">
        <w:rPr>
          <w:rtl/>
        </w:rPr>
        <w:t xml:space="preserve"> وتخصيصاً بعلم الفروع منها</w:t>
      </w:r>
      <w:r w:rsidR="00B03C07">
        <w:rPr>
          <w:rtl/>
        </w:rPr>
        <w:t>)</w:t>
      </w:r>
      <w:r w:rsidRPr="00B70BAA">
        <w:rPr>
          <w:rtl/>
        </w:rPr>
        <w:t xml:space="preserve"> </w:t>
      </w:r>
      <w:r w:rsidRPr="008A2D56">
        <w:rPr>
          <w:rStyle w:val="libFootnotenumChar"/>
          <w:rtl/>
        </w:rPr>
        <w:t>(2)</w:t>
      </w:r>
      <w:r w:rsidRPr="00B70BAA">
        <w:rPr>
          <w:rtl/>
        </w:rPr>
        <w:t xml:space="preserve">. </w:t>
      </w:r>
    </w:p>
    <w:p w:rsidR="008A2D56" w:rsidRPr="00351992" w:rsidRDefault="008A2D56" w:rsidP="00B70BAA">
      <w:pPr>
        <w:pStyle w:val="libNormal"/>
        <w:rPr>
          <w:rtl/>
        </w:rPr>
      </w:pPr>
      <w:r w:rsidRPr="00B70BAA">
        <w:rPr>
          <w:rtl/>
        </w:rPr>
        <w:t>وعرّف ابن منظور الفقه في لسان العرب:</w:t>
      </w:r>
    </w:p>
    <w:p w:rsidR="008A2D56" w:rsidRPr="00351992" w:rsidRDefault="00B03C07" w:rsidP="00B70BAA">
      <w:pPr>
        <w:pStyle w:val="libNormal"/>
        <w:rPr>
          <w:rtl/>
        </w:rPr>
      </w:pPr>
      <w:r>
        <w:rPr>
          <w:rtl/>
        </w:rPr>
        <w:t>(</w:t>
      </w:r>
      <w:r w:rsidR="008A2D56" w:rsidRPr="00B70BAA">
        <w:rPr>
          <w:rtl/>
        </w:rPr>
        <w:t>فقه: الفقه: العلم بالشيء والفهْم له</w:t>
      </w:r>
      <w:r>
        <w:rPr>
          <w:rtl/>
        </w:rPr>
        <w:t>،</w:t>
      </w:r>
      <w:r w:rsidR="008A2D56" w:rsidRPr="00B70BAA">
        <w:rPr>
          <w:rtl/>
        </w:rPr>
        <w:t xml:space="preserve"> وغلب على علم الدين لسيادته وشرفه وفضله على سائر أنواع العلم</w:t>
      </w:r>
      <w:r>
        <w:rPr>
          <w:rtl/>
        </w:rPr>
        <w:t>،</w:t>
      </w:r>
      <w:r w:rsidR="008A2D56" w:rsidRPr="00B70BAA">
        <w:rPr>
          <w:rtl/>
        </w:rPr>
        <w:t xml:space="preserve"> كما غلب النجم على الثريَّا</w:t>
      </w:r>
      <w:r>
        <w:rPr>
          <w:rtl/>
        </w:rPr>
        <w:t>،</w:t>
      </w:r>
      <w:r w:rsidR="008A2D56" w:rsidRPr="00B70BAA">
        <w:rPr>
          <w:rtl/>
        </w:rPr>
        <w:t xml:space="preserve"> والعود على المندل</w:t>
      </w:r>
      <w:r>
        <w:rPr>
          <w:rtl/>
        </w:rPr>
        <w:t>،</w:t>
      </w:r>
      <w:r w:rsidR="008A2D56" w:rsidRPr="00B70BAA">
        <w:rPr>
          <w:rtl/>
        </w:rPr>
        <w:t xml:space="preserve"> قال ابن الأثير: واشتقاقه مِن الشق والفتح</w:t>
      </w:r>
      <w:r>
        <w:rPr>
          <w:rtl/>
        </w:rPr>
        <w:t>،</w:t>
      </w:r>
      <w:r w:rsidR="008A2D56" w:rsidRPr="00B70BAA">
        <w:rPr>
          <w:rtl/>
        </w:rPr>
        <w:t xml:space="preserve"> وقد جعله العرف خاصّاً بعلم الشريعة - شرّفها الله تعالى - وتخصيصاً بعلم الفروع منها. </w:t>
      </w:r>
    </w:p>
    <w:p w:rsidR="008A2D56" w:rsidRPr="00351992" w:rsidRDefault="008A2D56" w:rsidP="00B70BAA">
      <w:pPr>
        <w:pStyle w:val="libNormal"/>
        <w:rPr>
          <w:rtl/>
        </w:rPr>
      </w:pPr>
      <w:r w:rsidRPr="00B70BAA">
        <w:rPr>
          <w:rtl/>
        </w:rPr>
        <w:t>قال غيره: والفقه في الأصل الفهْم</w:t>
      </w:r>
      <w:r w:rsidR="00B03C07">
        <w:rPr>
          <w:rtl/>
        </w:rPr>
        <w:t>،</w:t>
      </w:r>
      <w:r w:rsidRPr="00B70BAA">
        <w:rPr>
          <w:rtl/>
        </w:rPr>
        <w:t xml:space="preserve"> يقال: أُوتـي فلان فقهاً في الدِين أي فهْماً فيه.</w:t>
      </w:r>
    </w:p>
    <w:p w:rsidR="008A2D56" w:rsidRPr="00351992" w:rsidRDefault="008A2D56" w:rsidP="00B70BAA">
      <w:pPr>
        <w:pStyle w:val="libNormal"/>
        <w:rPr>
          <w:rtl/>
        </w:rPr>
      </w:pPr>
      <w:r w:rsidRPr="00B70BAA">
        <w:rPr>
          <w:rtl/>
        </w:rPr>
        <w:t xml:space="preserve">قال الله عزّ وجلّ: </w:t>
      </w:r>
      <w:r w:rsidRPr="005D2A4D">
        <w:rPr>
          <w:rStyle w:val="libAlaemChar"/>
          <w:rtl/>
        </w:rPr>
        <w:t>(</w:t>
      </w:r>
      <w:r w:rsidR="00B03C07">
        <w:rPr>
          <w:rStyle w:val="libAieChar"/>
          <w:rtl/>
        </w:rPr>
        <w:t>.</w:t>
      </w:r>
      <w:r w:rsidRPr="00B70BAA">
        <w:rPr>
          <w:rStyle w:val="libAieChar"/>
          <w:rtl/>
        </w:rPr>
        <w:t>.. لِّيَتَفَقَّهُواْ فِي الدِّينِ</w:t>
      </w:r>
      <w:r w:rsidR="00B03C07">
        <w:rPr>
          <w:rStyle w:val="libAieChar"/>
          <w:rtl/>
        </w:rPr>
        <w:t>.</w:t>
      </w:r>
      <w:r w:rsidRPr="00B70BAA">
        <w:rPr>
          <w:rStyle w:val="libAieChar"/>
          <w:rtl/>
        </w:rPr>
        <w:t>..</w:t>
      </w:r>
      <w:r w:rsidR="00B03C07" w:rsidRPr="005D2A4D">
        <w:rPr>
          <w:rStyle w:val="libAlaemChar"/>
          <w:rtl/>
        </w:rPr>
        <w:t>)</w:t>
      </w:r>
      <w:r w:rsidRPr="00B70BAA">
        <w:rPr>
          <w:rtl/>
        </w:rPr>
        <w:t xml:space="preserve"> </w:t>
      </w:r>
      <w:r w:rsidRPr="008A2D56">
        <w:rPr>
          <w:rStyle w:val="libFootnotenumChar"/>
          <w:rtl/>
        </w:rPr>
        <w:t>(3)</w:t>
      </w:r>
      <w:r w:rsidR="00B03C07">
        <w:rPr>
          <w:rtl/>
        </w:rPr>
        <w:t>،</w:t>
      </w:r>
      <w:r w:rsidRPr="00B70BAA">
        <w:rPr>
          <w:rtl/>
        </w:rPr>
        <w:t xml:space="preserve"> أي ليكونوا علماء به</w:t>
      </w:r>
      <w:r w:rsidR="00B03C07">
        <w:rPr>
          <w:rtl/>
        </w:rPr>
        <w:t>،</w:t>
      </w:r>
      <w:r w:rsidRPr="00B70BAA">
        <w:rPr>
          <w:rtl/>
        </w:rPr>
        <w:t xml:space="preserve"> وفقّهه الله</w:t>
      </w:r>
      <w:r w:rsidR="00B03C07">
        <w:rPr>
          <w:rtl/>
        </w:rPr>
        <w:t>،</w:t>
      </w:r>
      <w:r w:rsidRPr="00B70BAA">
        <w:rPr>
          <w:rtl/>
        </w:rPr>
        <w:t xml:space="preserve"> ودعا النبي </w:t>
      </w:r>
      <w:r w:rsidR="00B03C07">
        <w:rPr>
          <w:rtl/>
        </w:rPr>
        <w:t>(</w:t>
      </w:r>
      <w:r w:rsidRPr="00B70BAA">
        <w:rPr>
          <w:rtl/>
        </w:rPr>
        <w:t>صلّى الله عليه وسلّم</w:t>
      </w:r>
      <w:r w:rsidR="00B03C07">
        <w:rPr>
          <w:rtl/>
        </w:rPr>
        <w:t>)</w:t>
      </w:r>
      <w:r w:rsidRPr="00B70BAA">
        <w:rPr>
          <w:rtl/>
        </w:rPr>
        <w:t xml:space="preserve"> لابن عباس فقال</w:t>
      </w:r>
      <w:r w:rsidR="00B03C07">
        <w:rPr>
          <w:rtl/>
        </w:rPr>
        <w:t>:</w:t>
      </w:r>
      <w:r w:rsidRPr="00B70BAA">
        <w:rPr>
          <w:rtl/>
        </w:rPr>
        <w:t xml:space="preserve"> </w:t>
      </w:r>
      <w:r w:rsidRPr="00B03C07">
        <w:rPr>
          <w:rStyle w:val="libBold2Char"/>
          <w:rtl/>
        </w:rPr>
        <w:t>(اللهمَّ</w:t>
      </w:r>
      <w:r w:rsidR="00B03C07" w:rsidRPr="00B03C07">
        <w:rPr>
          <w:rStyle w:val="libBold2Char"/>
          <w:rtl/>
        </w:rPr>
        <w:t>،</w:t>
      </w:r>
      <w:r w:rsidRPr="00B03C07">
        <w:rPr>
          <w:rStyle w:val="libBold2Char"/>
          <w:rtl/>
        </w:rPr>
        <w:t xml:space="preserve"> علّمه الدين وفقّهه في التأويل)</w:t>
      </w:r>
      <w:r w:rsidRPr="00B70BAA">
        <w:rPr>
          <w:rtl/>
        </w:rPr>
        <w:t xml:space="preserve"> أي فهّمه تأويله ومعناه. </w:t>
      </w:r>
    </w:p>
    <w:p w:rsidR="008A2D56" w:rsidRPr="00351992" w:rsidRDefault="008A2D56" w:rsidP="00B70BAA">
      <w:pPr>
        <w:pStyle w:val="libNormal"/>
        <w:rPr>
          <w:rtl/>
        </w:rPr>
      </w:pPr>
      <w:r w:rsidRPr="00B70BAA">
        <w:rPr>
          <w:rtl/>
        </w:rPr>
        <w:t>وفقه فقهاً: بمعنى عَلِم علماً.</w:t>
      </w:r>
    </w:p>
    <w:p w:rsidR="008A2D56" w:rsidRPr="00351992" w:rsidRDefault="00B70BAA" w:rsidP="005D2A4D">
      <w:pPr>
        <w:pStyle w:val="libLine"/>
        <w:rPr>
          <w:rtl/>
        </w:rPr>
      </w:pPr>
      <w:r>
        <w:rPr>
          <w:rtl/>
        </w:rPr>
        <w:t>____________________</w:t>
      </w:r>
    </w:p>
    <w:p w:rsidR="008A2D56" w:rsidRPr="00B70BAA" w:rsidRDefault="008A2D56" w:rsidP="00B70BAA">
      <w:pPr>
        <w:pStyle w:val="libFootnote0"/>
        <w:rPr>
          <w:rtl/>
        </w:rPr>
      </w:pPr>
      <w:r w:rsidRPr="00351992">
        <w:rPr>
          <w:rtl/>
        </w:rPr>
        <w:t xml:space="preserve">(1) الصحاح 6: 2243. </w:t>
      </w:r>
    </w:p>
    <w:p w:rsidR="008A2D56" w:rsidRPr="00B70BAA" w:rsidRDefault="008A2D56" w:rsidP="00B70BAA">
      <w:pPr>
        <w:pStyle w:val="libFootnote0"/>
        <w:rPr>
          <w:rtl/>
        </w:rPr>
      </w:pPr>
      <w:r w:rsidRPr="00351992">
        <w:rPr>
          <w:rtl/>
        </w:rPr>
        <w:t xml:space="preserve">(2) النهاية في غريب الحديث 3: 465. </w:t>
      </w:r>
    </w:p>
    <w:p w:rsidR="008A2D56" w:rsidRPr="00B70BAA" w:rsidRDefault="008A2D56" w:rsidP="00B70BAA">
      <w:pPr>
        <w:pStyle w:val="libFootnote0"/>
        <w:rPr>
          <w:rtl/>
        </w:rPr>
      </w:pPr>
      <w:r w:rsidRPr="00351992">
        <w:rPr>
          <w:rtl/>
        </w:rPr>
        <w:t>(3) التوبة: 122.</w:t>
      </w:r>
    </w:p>
    <w:p w:rsidR="008A2D56" w:rsidRPr="00B70BAA" w:rsidRDefault="008A2D56" w:rsidP="00205CCA">
      <w:pPr>
        <w:pStyle w:val="libPoemTiniChar"/>
      </w:pPr>
      <w:r w:rsidRPr="00B70BAA">
        <w:rPr>
          <w:rtl/>
        </w:rPr>
        <w:br w:type="page"/>
      </w:r>
    </w:p>
    <w:p w:rsidR="008A2D56" w:rsidRPr="00351992" w:rsidRDefault="008A2D56" w:rsidP="00B70BAA">
      <w:pPr>
        <w:pStyle w:val="libNormal"/>
        <w:rPr>
          <w:rtl/>
        </w:rPr>
      </w:pPr>
      <w:r w:rsidRPr="00B70BAA">
        <w:rPr>
          <w:rtl/>
        </w:rPr>
        <w:lastRenderedPageBreak/>
        <w:t>ابن سيده: وقد فقَّه فقاهة وهو فقيه مِن قوم فقهاء</w:t>
      </w:r>
      <w:r w:rsidR="00B03C07">
        <w:rPr>
          <w:rtl/>
        </w:rPr>
        <w:t>،</w:t>
      </w:r>
      <w:r w:rsidRPr="00B70BAA">
        <w:rPr>
          <w:rtl/>
        </w:rPr>
        <w:t xml:space="preserve"> والأُنثى فقيهة مِن نسوة فقائه. </w:t>
      </w:r>
    </w:p>
    <w:p w:rsidR="008A2D56" w:rsidRPr="00351992" w:rsidRDefault="008A2D56" w:rsidP="00B70BAA">
      <w:pPr>
        <w:pStyle w:val="libNormal"/>
        <w:rPr>
          <w:rtl/>
        </w:rPr>
      </w:pPr>
      <w:r w:rsidRPr="00B70BAA">
        <w:rPr>
          <w:rtl/>
        </w:rPr>
        <w:t>وحكى اللحياني</w:t>
      </w:r>
      <w:r w:rsidR="00B03C07">
        <w:rPr>
          <w:rtl/>
        </w:rPr>
        <w:t>:</w:t>
      </w:r>
      <w:r w:rsidRPr="00B70BAA">
        <w:rPr>
          <w:rtl/>
        </w:rPr>
        <w:t xml:space="preserve"> نسوة فقهاء</w:t>
      </w:r>
      <w:r w:rsidR="00B03C07">
        <w:rPr>
          <w:rtl/>
        </w:rPr>
        <w:t>،</w:t>
      </w:r>
      <w:r w:rsidRPr="00B70BAA">
        <w:rPr>
          <w:rtl/>
        </w:rPr>
        <w:t xml:space="preserve"> وهي نادرة</w:t>
      </w:r>
      <w:r w:rsidR="00B03C07">
        <w:rPr>
          <w:rtl/>
        </w:rPr>
        <w:t>،</w:t>
      </w:r>
      <w:r w:rsidRPr="00B70BAA">
        <w:rPr>
          <w:rtl/>
        </w:rPr>
        <w:t xml:space="preserve"> قال: وعندي أنّ قائل فقهاء من العرب لم يعتد بهاء التأنيث</w:t>
      </w:r>
      <w:r w:rsidR="00B03C07">
        <w:rPr>
          <w:rtl/>
        </w:rPr>
        <w:t>،</w:t>
      </w:r>
      <w:r w:rsidRPr="00B70BAA">
        <w:rPr>
          <w:rtl/>
        </w:rPr>
        <w:t xml:space="preserve"> ونظيرها نسوة فقراء.</w:t>
      </w:r>
    </w:p>
    <w:p w:rsidR="008A2D56" w:rsidRPr="00351992" w:rsidRDefault="008A2D56" w:rsidP="00B70BAA">
      <w:pPr>
        <w:pStyle w:val="libNormal"/>
        <w:rPr>
          <w:rtl/>
        </w:rPr>
      </w:pPr>
      <w:r w:rsidRPr="00B70BAA">
        <w:rPr>
          <w:rtl/>
        </w:rPr>
        <w:t>وفقه الشيء: عَلِمه.</w:t>
      </w:r>
    </w:p>
    <w:p w:rsidR="008A2D56" w:rsidRPr="00351992" w:rsidRDefault="008A2D56" w:rsidP="00B70BAA">
      <w:pPr>
        <w:pStyle w:val="libNormal"/>
        <w:rPr>
          <w:rtl/>
        </w:rPr>
      </w:pPr>
      <w:r w:rsidRPr="00B70BAA">
        <w:rPr>
          <w:rtl/>
        </w:rPr>
        <w:t xml:space="preserve">وفقهه وأفقهه: علمه. وفي التهذيب: وأفقهته أنا أي بيَّنت له تعلّم الفقه. </w:t>
      </w:r>
    </w:p>
    <w:p w:rsidR="008A2D56" w:rsidRPr="00351992" w:rsidRDefault="008A2D56" w:rsidP="00B70BAA">
      <w:pPr>
        <w:pStyle w:val="libNormal"/>
        <w:rPr>
          <w:rtl/>
        </w:rPr>
      </w:pPr>
      <w:r w:rsidRPr="00B70BAA">
        <w:rPr>
          <w:rtl/>
        </w:rPr>
        <w:t xml:space="preserve">ابن سيده: وفقِه عنه، بالكسر، فهِم. </w:t>
      </w:r>
    </w:p>
    <w:p w:rsidR="008A2D56" w:rsidRPr="00351992" w:rsidRDefault="008A2D56" w:rsidP="00B70BAA">
      <w:pPr>
        <w:pStyle w:val="libNormal"/>
        <w:rPr>
          <w:rtl/>
        </w:rPr>
      </w:pPr>
      <w:r w:rsidRPr="00B70BAA">
        <w:rPr>
          <w:rtl/>
        </w:rPr>
        <w:t>ويقال: فقه فلان عني ما بيّنت له</w:t>
      </w:r>
      <w:r w:rsidR="00B03C07">
        <w:rPr>
          <w:rtl/>
        </w:rPr>
        <w:t>،</w:t>
      </w:r>
      <w:r w:rsidRPr="00B70BAA">
        <w:rPr>
          <w:rtl/>
        </w:rPr>
        <w:t xml:space="preserve"> يفقه فقهاً إذا فهمه.</w:t>
      </w:r>
    </w:p>
    <w:p w:rsidR="008A2D56" w:rsidRPr="00351992" w:rsidRDefault="008A2D56" w:rsidP="00B70BAA">
      <w:pPr>
        <w:pStyle w:val="libNormal"/>
        <w:rPr>
          <w:rtl/>
        </w:rPr>
      </w:pPr>
      <w:r w:rsidRPr="00B70BAA">
        <w:rPr>
          <w:rtl/>
        </w:rPr>
        <w:t>قال الأزهري: قال لي رجل مِن كلاب وهو يصف لي شيئاً</w:t>
      </w:r>
      <w:r w:rsidR="00B03C07">
        <w:rPr>
          <w:rtl/>
        </w:rPr>
        <w:t>،</w:t>
      </w:r>
      <w:r w:rsidRPr="00B70BAA">
        <w:rPr>
          <w:rtl/>
        </w:rPr>
        <w:t xml:space="preserve"> فلمَّا فرغ مِن كلامه قال: أفقهت</w:t>
      </w:r>
      <w:r w:rsidR="00B03C07">
        <w:rPr>
          <w:rtl/>
        </w:rPr>
        <w:t>؟</w:t>
      </w:r>
      <w:r w:rsidRPr="00B70BAA">
        <w:rPr>
          <w:rtl/>
        </w:rPr>
        <w:t xml:space="preserve"> يريد أفهمت</w:t>
      </w:r>
      <w:r w:rsidR="00B03C07">
        <w:rPr>
          <w:rtl/>
        </w:rPr>
        <w:t>؟</w:t>
      </w:r>
      <w:r w:rsidRPr="00B70BAA">
        <w:rPr>
          <w:rtl/>
        </w:rPr>
        <w:t>.</w:t>
      </w:r>
    </w:p>
    <w:p w:rsidR="008A2D56" w:rsidRPr="00351992" w:rsidRDefault="008A2D56" w:rsidP="00B70BAA">
      <w:pPr>
        <w:pStyle w:val="libNormal"/>
        <w:rPr>
          <w:rtl/>
        </w:rPr>
      </w:pPr>
      <w:r w:rsidRPr="00B70BAA">
        <w:rPr>
          <w:rtl/>
        </w:rPr>
        <w:t>ورجل فقه: فقيه</w:t>
      </w:r>
      <w:r w:rsidR="00B03C07">
        <w:rPr>
          <w:rtl/>
        </w:rPr>
        <w:t>،</w:t>
      </w:r>
      <w:r w:rsidRPr="00B70BAA">
        <w:rPr>
          <w:rtl/>
        </w:rPr>
        <w:t xml:space="preserve"> والأنثى فقهة</w:t>
      </w:r>
      <w:r w:rsidR="00B03C07">
        <w:rPr>
          <w:rtl/>
        </w:rPr>
        <w:t>.</w:t>
      </w:r>
      <w:r w:rsidRPr="00B70BAA">
        <w:rPr>
          <w:rtl/>
        </w:rPr>
        <w:t xml:space="preserve"> ويقال للشاهد: كيف فقاهتك لِما أشهدناك، ولا يقال في غير ذلك. </w:t>
      </w:r>
    </w:p>
    <w:p w:rsidR="008A2D56" w:rsidRPr="00351992" w:rsidRDefault="008A2D56" w:rsidP="00B70BAA">
      <w:pPr>
        <w:pStyle w:val="libNormal"/>
        <w:rPr>
          <w:rtl/>
        </w:rPr>
      </w:pPr>
      <w:r w:rsidRPr="00B70BAA">
        <w:rPr>
          <w:rtl/>
        </w:rPr>
        <w:t>الأزهري: وأمّا فقُه، بضم القاف، فإنّما يُستعمل في النعوت، يقال: رجل فقيه، وقد فقه يفقه فقاهة إذا صار فقيهاً وساد الفقهاء.</w:t>
      </w:r>
    </w:p>
    <w:p w:rsidR="008A2D56" w:rsidRPr="00351992" w:rsidRDefault="008A2D56" w:rsidP="00B70BAA">
      <w:pPr>
        <w:pStyle w:val="libNormal"/>
        <w:rPr>
          <w:rtl/>
        </w:rPr>
      </w:pPr>
      <w:r w:rsidRPr="00B70BAA">
        <w:rPr>
          <w:rtl/>
        </w:rPr>
        <w:t>وفي حديث سلمان: أنّه نزل على نبطيَّة بالعراق فقال لها: هل هنا مكان نظيف أصلِّي فيه</w:t>
      </w:r>
      <w:r w:rsidR="00B03C07">
        <w:rPr>
          <w:rtl/>
        </w:rPr>
        <w:t>؟</w:t>
      </w:r>
      <w:r w:rsidRPr="00B70BAA">
        <w:rPr>
          <w:rtl/>
        </w:rPr>
        <w:t xml:space="preserve"> فقالت: طهِّر قلبك وصلِّ حيث شئت</w:t>
      </w:r>
      <w:r w:rsidR="00B03C07">
        <w:rPr>
          <w:rtl/>
        </w:rPr>
        <w:t>،</w:t>
      </w:r>
      <w:r w:rsidRPr="00B70BAA">
        <w:rPr>
          <w:rtl/>
        </w:rPr>
        <w:t xml:space="preserve"> فقال سلمان: فقهت</w:t>
      </w:r>
      <w:r w:rsidR="00B03C07">
        <w:rPr>
          <w:rtl/>
        </w:rPr>
        <w:t>،</w:t>
      </w:r>
      <w:r w:rsidRPr="00B70BAA">
        <w:rPr>
          <w:rtl/>
        </w:rPr>
        <w:t xml:space="preserve"> أي</w:t>
      </w:r>
      <w:r w:rsidR="00B03C07">
        <w:rPr>
          <w:rtl/>
        </w:rPr>
        <w:t>:</w:t>
      </w:r>
      <w:r w:rsidRPr="00B70BAA">
        <w:rPr>
          <w:rtl/>
        </w:rPr>
        <w:t xml:space="preserve"> فهمت وفطنت للحقّ والمعنى الذي أرادت، وقال شمر: معناه أنَّها فقهت هذا المعنى الذي خاطبته، ولو قال</w:t>
      </w:r>
      <w:r w:rsidR="00B03C07">
        <w:rPr>
          <w:rtl/>
        </w:rPr>
        <w:t>:</w:t>
      </w:r>
      <w:r w:rsidRPr="00B70BAA">
        <w:rPr>
          <w:rtl/>
        </w:rPr>
        <w:t xml:space="preserve"> فقهت كان معناه صارت فقيهة. </w:t>
      </w:r>
    </w:p>
    <w:p w:rsidR="008A2D56" w:rsidRPr="00351992" w:rsidRDefault="008A2D56" w:rsidP="00B70BAA">
      <w:pPr>
        <w:pStyle w:val="libNormal"/>
        <w:rPr>
          <w:rtl/>
        </w:rPr>
      </w:pPr>
      <w:r w:rsidRPr="00B70BAA">
        <w:rPr>
          <w:rtl/>
        </w:rPr>
        <w:t>يقال: فقه عنّي كلامي يفقه أي فهِم، وما كان فقيهاً ولقد فقه وفقه. وقال ابن شميل: أعجبني فقاهتـه</w:t>
      </w:r>
      <w:r w:rsidR="00B03C07">
        <w:rPr>
          <w:rtl/>
        </w:rPr>
        <w:t>،</w:t>
      </w:r>
      <w:r w:rsidRPr="00B70BAA">
        <w:rPr>
          <w:rtl/>
        </w:rPr>
        <w:t xml:space="preserve"> أي</w:t>
      </w:r>
      <w:r w:rsidR="00B03C07">
        <w:rPr>
          <w:rtl/>
        </w:rPr>
        <w:t>:</w:t>
      </w:r>
      <w:r w:rsidRPr="00B70BAA">
        <w:rPr>
          <w:rtl/>
        </w:rPr>
        <w:t xml:space="preserve"> فقهه. </w:t>
      </w:r>
    </w:p>
    <w:p w:rsidR="008A2D56" w:rsidRPr="00351992" w:rsidRDefault="008A2D56" w:rsidP="00B70BAA">
      <w:pPr>
        <w:pStyle w:val="libNormal"/>
        <w:rPr>
          <w:rtl/>
        </w:rPr>
      </w:pPr>
      <w:r w:rsidRPr="00B70BAA">
        <w:rPr>
          <w:rtl/>
        </w:rPr>
        <w:t>ورجل فقيه: عالم. وكلُّ عالم بشيء فهو فقيه، مِن ذلك قولهم: فلان ما يفقه وما ينقه، معناه لا يعلم ولا يفهم. ونقهت الحديث أنقهه إذا فهمته. وفقيه العرب: عالِم العرب.</w:t>
      </w:r>
    </w:p>
    <w:p w:rsidR="008A2D56" w:rsidRPr="00351992" w:rsidRDefault="008A2D56" w:rsidP="00B70BAA">
      <w:pPr>
        <w:pStyle w:val="libNormal"/>
        <w:rPr>
          <w:rtl/>
        </w:rPr>
      </w:pPr>
      <w:r w:rsidRPr="00B70BAA">
        <w:rPr>
          <w:rtl/>
        </w:rPr>
        <w:t xml:space="preserve">وتفقَّه: تعاطى الفقه. </w:t>
      </w:r>
    </w:p>
    <w:p w:rsidR="008A2D56" w:rsidRPr="00351992" w:rsidRDefault="008A2D56" w:rsidP="00B70BAA">
      <w:pPr>
        <w:pStyle w:val="libNormal"/>
        <w:rPr>
          <w:rtl/>
        </w:rPr>
      </w:pPr>
      <w:r w:rsidRPr="00B70BAA">
        <w:rPr>
          <w:rtl/>
        </w:rPr>
        <w:t>وفاقهته إذا باحثته في العلم</w:t>
      </w:r>
      <w:r w:rsidR="00B03C07">
        <w:rPr>
          <w:rtl/>
        </w:rPr>
        <w:t>)</w:t>
      </w:r>
      <w:r w:rsidRPr="00B70BAA">
        <w:rPr>
          <w:rtl/>
        </w:rPr>
        <w:t xml:space="preserve"> </w:t>
      </w:r>
      <w:r w:rsidRPr="008A2D56">
        <w:rPr>
          <w:rStyle w:val="libFootnotenumChar"/>
          <w:rtl/>
        </w:rPr>
        <w:t>(1)</w:t>
      </w:r>
      <w:r w:rsidRPr="00B70BAA">
        <w:rPr>
          <w:rtl/>
        </w:rPr>
        <w:t>.</w:t>
      </w:r>
    </w:p>
    <w:p w:rsidR="008A2D56" w:rsidRPr="00351992" w:rsidRDefault="00B70BAA" w:rsidP="005D2A4D">
      <w:pPr>
        <w:pStyle w:val="libLine"/>
        <w:rPr>
          <w:rtl/>
        </w:rPr>
      </w:pPr>
      <w:r>
        <w:rPr>
          <w:rtl/>
        </w:rPr>
        <w:t>____________________</w:t>
      </w:r>
    </w:p>
    <w:p w:rsidR="00B70BAA" w:rsidRPr="00B70BAA" w:rsidRDefault="008A2D56" w:rsidP="00B70BAA">
      <w:pPr>
        <w:pStyle w:val="libFootnote0"/>
        <w:rPr>
          <w:rtl/>
        </w:rPr>
      </w:pPr>
      <w:r w:rsidRPr="00351992">
        <w:rPr>
          <w:rtl/>
        </w:rPr>
        <w:t>(1) لسان العرب 13</w:t>
      </w:r>
      <w:r w:rsidR="00B03C07">
        <w:rPr>
          <w:rtl/>
        </w:rPr>
        <w:t>:</w:t>
      </w:r>
      <w:r w:rsidRPr="00351992">
        <w:rPr>
          <w:rtl/>
        </w:rPr>
        <w:t xml:space="preserve"> 522.</w:t>
      </w:r>
    </w:p>
    <w:p w:rsidR="008A2D56" w:rsidRDefault="008A2D56" w:rsidP="00205CCA">
      <w:pPr>
        <w:pStyle w:val="libPoemTiniChar"/>
        <w:rPr>
          <w:rtl/>
        </w:rPr>
      </w:pPr>
      <w:r>
        <w:rPr>
          <w:rtl/>
        </w:rPr>
        <w:br w:type="page"/>
      </w:r>
    </w:p>
    <w:p w:rsidR="008A2D56" w:rsidRPr="00B03C07" w:rsidRDefault="008A2D56" w:rsidP="00B03C07">
      <w:pPr>
        <w:pStyle w:val="libNormal"/>
        <w:rPr>
          <w:rtl/>
        </w:rPr>
      </w:pPr>
      <w:r w:rsidRPr="0042168B">
        <w:rPr>
          <w:rtl/>
        </w:rPr>
        <w:lastRenderedPageBreak/>
        <w:t>وذكر صاحب المختار مِن الصحاح</w:t>
      </w:r>
      <w:r w:rsidR="00B03C07">
        <w:rPr>
          <w:rtl/>
        </w:rPr>
        <w:t>:</w:t>
      </w:r>
    </w:p>
    <w:p w:rsidR="008A2D56" w:rsidRPr="0042168B" w:rsidRDefault="00B03C07" w:rsidP="00B70BAA">
      <w:pPr>
        <w:pStyle w:val="libNormal"/>
        <w:rPr>
          <w:rtl/>
        </w:rPr>
      </w:pPr>
      <w:r>
        <w:rPr>
          <w:rtl/>
        </w:rPr>
        <w:t>(</w:t>
      </w:r>
      <w:r w:rsidR="008A2D56" w:rsidRPr="00B70BAA">
        <w:rPr>
          <w:rtl/>
        </w:rPr>
        <w:t>{ ف ق ه } الفقه: الفهم</w:t>
      </w:r>
      <w:r>
        <w:rPr>
          <w:rtl/>
        </w:rPr>
        <w:t>،</w:t>
      </w:r>
      <w:r w:rsidR="008A2D56" w:rsidRPr="00B70BAA">
        <w:rPr>
          <w:rtl/>
        </w:rPr>
        <w:t xml:space="preserve"> وقد فقِه الرجل بالكسر فقهاً</w:t>
      </w:r>
      <w:r>
        <w:rPr>
          <w:rtl/>
        </w:rPr>
        <w:t>،</w:t>
      </w:r>
      <w:r w:rsidR="008A2D56" w:rsidRPr="00B70BAA">
        <w:rPr>
          <w:rtl/>
        </w:rPr>
        <w:t xml:space="preserve"> وفلان لا يفقه ولا ينقه</w:t>
      </w:r>
      <w:r>
        <w:rPr>
          <w:rtl/>
        </w:rPr>
        <w:t>،</w:t>
      </w:r>
      <w:r w:rsidR="008A2D56" w:rsidRPr="00B70BAA">
        <w:rPr>
          <w:rtl/>
        </w:rPr>
        <w:t xml:space="preserve"> وأفقهته الشيء هذا أصله</w:t>
      </w:r>
      <w:r>
        <w:rPr>
          <w:rtl/>
        </w:rPr>
        <w:t>،</w:t>
      </w:r>
      <w:r w:rsidR="008A2D56" w:rsidRPr="00B70BAA">
        <w:rPr>
          <w:rtl/>
        </w:rPr>
        <w:t xml:space="preserve"> ثمَّ خُصَّ به علم الشريعة</w:t>
      </w:r>
      <w:r>
        <w:rPr>
          <w:rtl/>
        </w:rPr>
        <w:t>،</w:t>
      </w:r>
      <w:r w:rsidR="008A2D56" w:rsidRPr="00B70BAA">
        <w:rPr>
          <w:rtl/>
        </w:rPr>
        <w:t xml:space="preserve"> والعالم به فقيه</w:t>
      </w:r>
      <w:r>
        <w:rPr>
          <w:rtl/>
        </w:rPr>
        <w:t>،</w:t>
      </w:r>
      <w:r w:rsidR="008A2D56" w:rsidRPr="00B70BAA">
        <w:rPr>
          <w:rtl/>
        </w:rPr>
        <w:t xml:space="preserve"> وقد فقه مِن باب ظرف أي صار فقيهاً</w:t>
      </w:r>
      <w:r>
        <w:rPr>
          <w:rtl/>
        </w:rPr>
        <w:t>،</w:t>
      </w:r>
      <w:r w:rsidR="008A2D56" w:rsidRPr="00B70BAA">
        <w:rPr>
          <w:rtl/>
        </w:rPr>
        <w:t xml:space="preserve"> وفقهه الله تفقيهاً</w:t>
      </w:r>
      <w:r>
        <w:rPr>
          <w:rtl/>
        </w:rPr>
        <w:t>،</w:t>
      </w:r>
      <w:r w:rsidR="008A2D56" w:rsidRPr="00B70BAA">
        <w:rPr>
          <w:rtl/>
        </w:rPr>
        <w:t xml:space="preserve"> وتفقَّه إذا تعاطى ذلك</w:t>
      </w:r>
      <w:r>
        <w:rPr>
          <w:rtl/>
        </w:rPr>
        <w:t>،</w:t>
      </w:r>
      <w:r w:rsidR="008A2D56" w:rsidRPr="00B70BAA">
        <w:rPr>
          <w:rtl/>
        </w:rPr>
        <w:t xml:space="preserve"> وفاقهه باحثه في العلم</w:t>
      </w:r>
      <w:r>
        <w:rPr>
          <w:rtl/>
        </w:rPr>
        <w:t>)</w:t>
      </w:r>
      <w:r w:rsidR="008A2D56" w:rsidRPr="00B70BAA">
        <w:rPr>
          <w:rtl/>
        </w:rPr>
        <w:t xml:space="preserve"> </w:t>
      </w:r>
      <w:r w:rsidR="008A2D56" w:rsidRPr="008A2D56">
        <w:rPr>
          <w:rStyle w:val="libFootnotenumChar"/>
          <w:rtl/>
        </w:rPr>
        <w:t>(1)</w:t>
      </w:r>
      <w:r w:rsidR="008A2D56" w:rsidRPr="00B70BAA">
        <w:rPr>
          <w:rtl/>
        </w:rPr>
        <w:t>.</w:t>
      </w:r>
    </w:p>
    <w:p w:rsidR="008A2D56" w:rsidRPr="0042168B" w:rsidRDefault="008A2D56" w:rsidP="00B70BAA">
      <w:pPr>
        <w:pStyle w:val="libNormal"/>
        <w:rPr>
          <w:rtl/>
        </w:rPr>
      </w:pPr>
      <w:r w:rsidRPr="00B70BAA">
        <w:rPr>
          <w:rtl/>
        </w:rPr>
        <w:t>وقال الطريحي في مجمع البحرين:</w:t>
      </w:r>
    </w:p>
    <w:p w:rsidR="008A2D56" w:rsidRPr="0042168B" w:rsidRDefault="00B03C07" w:rsidP="00B70BAA">
      <w:pPr>
        <w:pStyle w:val="libNormal"/>
        <w:rPr>
          <w:rtl/>
        </w:rPr>
      </w:pPr>
      <w:r>
        <w:rPr>
          <w:rtl/>
        </w:rPr>
        <w:t>(</w:t>
      </w:r>
      <w:r w:rsidR="008A2D56" w:rsidRPr="00B70BAA">
        <w:rPr>
          <w:rtl/>
        </w:rPr>
        <w:t>ف ق ه</w:t>
      </w:r>
      <w:r>
        <w:rPr>
          <w:rtl/>
        </w:rPr>
        <w:t>)</w:t>
      </w:r>
      <w:r w:rsidR="008A2D56" w:rsidRPr="00B70BAA">
        <w:rPr>
          <w:rtl/>
        </w:rPr>
        <w:t xml:space="preserve"> قوله تعالى </w:t>
      </w:r>
    </w:p>
    <w:p w:rsidR="008A2D56" w:rsidRPr="00B70BAA" w:rsidRDefault="008A2D56" w:rsidP="00B70BAA">
      <w:pPr>
        <w:pStyle w:val="libNormal"/>
        <w:rPr>
          <w:rtl/>
        </w:rPr>
      </w:pPr>
      <w:r w:rsidRPr="005D2A4D">
        <w:rPr>
          <w:rStyle w:val="libAlaemChar"/>
          <w:rtl/>
        </w:rPr>
        <w:t>(</w:t>
      </w:r>
      <w:r w:rsidRPr="00B70BAA">
        <w:rPr>
          <w:rStyle w:val="libAieChar"/>
          <w:rtl/>
        </w:rPr>
        <w:t>... وَلَـكِن لاَّ تَفْقَهُونَ تَسْبِيحَهُمْ</w:t>
      </w:r>
      <w:r w:rsidR="00B03C07">
        <w:rPr>
          <w:rStyle w:val="libAieChar"/>
          <w:rtl/>
        </w:rPr>
        <w:t>.</w:t>
      </w:r>
      <w:r w:rsidRPr="00B70BAA">
        <w:rPr>
          <w:rStyle w:val="libAieChar"/>
          <w:rtl/>
        </w:rPr>
        <w:t>..</w:t>
      </w:r>
      <w:r w:rsidRPr="005D2A4D">
        <w:rPr>
          <w:rStyle w:val="libAlaemChar"/>
          <w:rtl/>
        </w:rPr>
        <w:t>)</w:t>
      </w:r>
      <w:r w:rsidRPr="00B70BAA">
        <w:rPr>
          <w:rStyle w:val="libFootnotenumChar"/>
          <w:rtl/>
        </w:rPr>
        <w:t>(2)</w:t>
      </w:r>
      <w:r w:rsidRPr="00B70BAA">
        <w:rPr>
          <w:rtl/>
        </w:rPr>
        <w:t xml:space="preserve"> </w:t>
      </w:r>
      <w:r w:rsidRPr="0042168B">
        <w:rPr>
          <w:rtl/>
        </w:rPr>
        <w:t>أي: لا تفهمونه مِن قولهم</w:t>
      </w:r>
      <w:r w:rsidR="00B03C07">
        <w:rPr>
          <w:rtl/>
        </w:rPr>
        <w:t>:</w:t>
      </w:r>
      <w:r w:rsidRPr="00B70BAA">
        <w:rPr>
          <w:rtl/>
        </w:rPr>
        <w:t xml:space="preserve"> </w:t>
      </w:r>
      <w:r w:rsidRPr="0042168B">
        <w:rPr>
          <w:rtl/>
        </w:rPr>
        <w:t>فقهت الكلام</w:t>
      </w:r>
      <w:r w:rsidR="00B03C07">
        <w:rPr>
          <w:rtl/>
        </w:rPr>
        <w:t>،</w:t>
      </w:r>
      <w:r w:rsidRPr="0042168B">
        <w:rPr>
          <w:rtl/>
        </w:rPr>
        <w:t xml:space="preserve"> إذا فهمته</w:t>
      </w:r>
      <w:r w:rsidR="00B03C07">
        <w:rPr>
          <w:rtl/>
        </w:rPr>
        <w:t>،</w:t>
      </w:r>
      <w:r w:rsidRPr="0042168B">
        <w:rPr>
          <w:rtl/>
        </w:rPr>
        <w:t xml:space="preserve"> ومنه سُمِّي الفقيه فقيهاً</w:t>
      </w:r>
      <w:r w:rsidRPr="00B70BAA">
        <w:rPr>
          <w:rtl/>
        </w:rPr>
        <w:t xml:space="preserve">. </w:t>
      </w:r>
    </w:p>
    <w:p w:rsidR="008A2D56" w:rsidRPr="00B70BAA" w:rsidRDefault="008A2D56" w:rsidP="00B70BAA">
      <w:pPr>
        <w:pStyle w:val="libNormal"/>
      </w:pPr>
      <w:r w:rsidRPr="00B70BAA">
        <w:rPr>
          <w:rtl/>
        </w:rPr>
        <w:t>يقال</w:t>
      </w:r>
      <w:r w:rsidR="00B03C07">
        <w:rPr>
          <w:rtl/>
        </w:rPr>
        <w:t>:</w:t>
      </w:r>
      <w:r w:rsidRPr="00B70BAA">
        <w:rPr>
          <w:rtl/>
        </w:rPr>
        <w:t xml:space="preserve"> فقه الرجل بالكسر يفقه فقهاً مِن باب تعب</w:t>
      </w:r>
      <w:r w:rsidR="00B03C07">
        <w:rPr>
          <w:rtl/>
        </w:rPr>
        <w:t>،</w:t>
      </w:r>
      <w:r w:rsidRPr="00B70BAA">
        <w:rPr>
          <w:rtl/>
        </w:rPr>
        <w:t xml:space="preserve"> إذا علم.</w:t>
      </w:r>
    </w:p>
    <w:p w:rsidR="008A2D56" w:rsidRPr="0042168B" w:rsidRDefault="008A2D56" w:rsidP="00B70BAA">
      <w:pPr>
        <w:pStyle w:val="libNormal"/>
        <w:rPr>
          <w:rtl/>
        </w:rPr>
      </w:pPr>
      <w:r w:rsidRPr="00B70BAA">
        <w:rPr>
          <w:rtl/>
        </w:rPr>
        <w:t>وفقه بالضم مثله</w:t>
      </w:r>
      <w:r w:rsidR="00B03C07">
        <w:rPr>
          <w:rtl/>
        </w:rPr>
        <w:t>،</w:t>
      </w:r>
      <w:r w:rsidRPr="00B70BAA">
        <w:rPr>
          <w:rtl/>
        </w:rPr>
        <w:t xml:space="preserve"> وقيل: الضم إذا صار الفقه له سجيَّة. </w:t>
      </w:r>
    </w:p>
    <w:p w:rsidR="008A2D56" w:rsidRPr="0042168B" w:rsidRDefault="008A2D56" w:rsidP="00B70BAA">
      <w:pPr>
        <w:pStyle w:val="libNormal"/>
        <w:rPr>
          <w:rtl/>
        </w:rPr>
      </w:pPr>
      <w:r w:rsidRPr="00B70BAA">
        <w:rPr>
          <w:rtl/>
        </w:rPr>
        <w:t>وفلان لا يفقه أي</w:t>
      </w:r>
      <w:r w:rsidR="00B03C07">
        <w:rPr>
          <w:rtl/>
        </w:rPr>
        <w:t>:</w:t>
      </w:r>
      <w:r w:rsidRPr="00B70BAA">
        <w:rPr>
          <w:rtl/>
        </w:rPr>
        <w:t xml:space="preserve"> لا يفهم. </w:t>
      </w:r>
    </w:p>
    <w:p w:rsidR="008A2D56" w:rsidRPr="0042168B" w:rsidRDefault="008A2D56" w:rsidP="00B70BAA">
      <w:pPr>
        <w:pStyle w:val="libNormal"/>
        <w:rPr>
          <w:rtl/>
        </w:rPr>
      </w:pPr>
      <w:r w:rsidRPr="00B70BAA">
        <w:rPr>
          <w:rtl/>
        </w:rPr>
        <w:t xml:space="preserve">ثمَّ خصّ به </w:t>
      </w:r>
      <w:r w:rsidR="00B03C07">
        <w:rPr>
          <w:rtl/>
        </w:rPr>
        <w:t>(</w:t>
      </w:r>
      <w:r w:rsidRPr="00B70BAA">
        <w:rPr>
          <w:rtl/>
        </w:rPr>
        <w:t>علم الشريعة</w:t>
      </w:r>
      <w:r w:rsidR="00B03C07">
        <w:rPr>
          <w:rtl/>
        </w:rPr>
        <w:t>)</w:t>
      </w:r>
      <w:r w:rsidRPr="00B70BAA">
        <w:rPr>
          <w:rtl/>
        </w:rPr>
        <w:t>.</w:t>
      </w:r>
    </w:p>
    <w:p w:rsidR="008A2D56" w:rsidRPr="0042168B" w:rsidRDefault="008A2D56" w:rsidP="00B70BAA">
      <w:pPr>
        <w:pStyle w:val="libNormal"/>
        <w:rPr>
          <w:rtl/>
        </w:rPr>
      </w:pPr>
      <w:r w:rsidRPr="00B70BAA">
        <w:rPr>
          <w:rtl/>
        </w:rPr>
        <w:t>قال بعض الأعلام: الفقه هو التوصّل إلى علمٍ غائب بعلمٍ شاهد</w:t>
      </w:r>
      <w:r w:rsidR="00B03C07">
        <w:rPr>
          <w:rtl/>
        </w:rPr>
        <w:t>،</w:t>
      </w:r>
      <w:r w:rsidRPr="00B70BAA">
        <w:rPr>
          <w:rtl/>
        </w:rPr>
        <w:t xml:space="preserve"> ويسمَّى العلم بالأحكام فقهاً</w:t>
      </w:r>
      <w:r w:rsidR="00B03C07">
        <w:rPr>
          <w:rtl/>
        </w:rPr>
        <w:t>،</w:t>
      </w:r>
      <w:r w:rsidRPr="00B70BAA">
        <w:rPr>
          <w:rtl/>
        </w:rPr>
        <w:t xml:space="preserve"> والفقيه: الذي علم ذلك واهتدى به إلى استنباط ما خفي عليه - انتهى. </w:t>
      </w:r>
    </w:p>
    <w:p w:rsidR="008A2D56" w:rsidRPr="0042168B" w:rsidRDefault="008A2D56" w:rsidP="00B70BAA">
      <w:pPr>
        <w:pStyle w:val="libNormal"/>
        <w:rPr>
          <w:rtl/>
        </w:rPr>
      </w:pPr>
      <w:r w:rsidRPr="00B70BAA">
        <w:rPr>
          <w:rtl/>
        </w:rPr>
        <w:t>وقد فقُه بالضم فقاهة</w:t>
      </w:r>
      <w:r w:rsidR="00B03C07">
        <w:rPr>
          <w:rtl/>
        </w:rPr>
        <w:t>،</w:t>
      </w:r>
      <w:r w:rsidRPr="00B70BAA">
        <w:rPr>
          <w:rtl/>
        </w:rPr>
        <w:t xml:space="preserve"> وفقَّهه الله</w:t>
      </w:r>
      <w:r w:rsidR="00B03C07">
        <w:rPr>
          <w:rtl/>
        </w:rPr>
        <w:t>،</w:t>
      </w:r>
      <w:r w:rsidRPr="00B70BAA">
        <w:rPr>
          <w:rtl/>
        </w:rPr>
        <w:t xml:space="preserve"> وتفقّه: إذا تعاطى ذلك</w:t>
      </w:r>
      <w:r w:rsidR="00B03C07">
        <w:rPr>
          <w:rtl/>
        </w:rPr>
        <w:t>،</w:t>
      </w:r>
      <w:r w:rsidRPr="00B70BAA">
        <w:rPr>
          <w:rtl/>
        </w:rPr>
        <w:t xml:space="preserve"> وفاقهته: إذا باحثته في الفقه.</w:t>
      </w:r>
    </w:p>
    <w:p w:rsidR="008A2D56" w:rsidRPr="0042168B" w:rsidRDefault="008A2D56" w:rsidP="00B70BAA">
      <w:pPr>
        <w:pStyle w:val="libNormal"/>
        <w:rPr>
          <w:rtl/>
        </w:rPr>
      </w:pPr>
      <w:r w:rsidRPr="00B70BAA">
        <w:rPr>
          <w:rtl/>
        </w:rPr>
        <w:t>وفي الحديث</w:t>
      </w:r>
      <w:r w:rsidR="00B03C07">
        <w:rPr>
          <w:rtl/>
        </w:rPr>
        <w:t>:</w:t>
      </w:r>
      <w:r w:rsidRPr="00B70BAA">
        <w:rPr>
          <w:rtl/>
        </w:rPr>
        <w:t xml:space="preserve"> </w:t>
      </w:r>
      <w:r w:rsidRPr="00B03C07">
        <w:rPr>
          <w:rStyle w:val="libBold2Char"/>
          <w:rtl/>
        </w:rPr>
        <w:t>(مَن حفظ على أمتَّي أربعين حديثاً بعثَه الله فقيهاً عالماً)</w:t>
      </w:r>
      <w:r w:rsidR="00B03C07">
        <w:rPr>
          <w:rtl/>
        </w:rPr>
        <w:t>،</w:t>
      </w:r>
      <w:r w:rsidRPr="00B70BAA">
        <w:rPr>
          <w:rtl/>
        </w:rPr>
        <w:t xml:space="preserve"> قال بعض الشارحين: ليس المراد به الفقه بمعنى الفهْم</w:t>
      </w:r>
      <w:r w:rsidR="00B03C07">
        <w:rPr>
          <w:rtl/>
        </w:rPr>
        <w:t>،</w:t>
      </w:r>
      <w:r w:rsidRPr="00B70BAA">
        <w:rPr>
          <w:rtl/>
        </w:rPr>
        <w:t xml:space="preserve"> فإنَّه لا يناسب المقام</w:t>
      </w:r>
      <w:r w:rsidR="00B03C07">
        <w:rPr>
          <w:rtl/>
        </w:rPr>
        <w:t>،</w:t>
      </w:r>
      <w:r w:rsidRPr="00B70BAA">
        <w:rPr>
          <w:rtl/>
        </w:rPr>
        <w:t xml:space="preserve"> ولا العِلم بالأحكام الشرعية عن أدلَّتها التفصيلية فإنَّه مستحدَث</w:t>
      </w:r>
      <w:r w:rsidR="00B03C07">
        <w:rPr>
          <w:rtl/>
        </w:rPr>
        <w:t>،</w:t>
      </w:r>
      <w:r w:rsidRPr="00B70BAA">
        <w:rPr>
          <w:rtl/>
        </w:rPr>
        <w:t xml:space="preserve"> بل المراد البصيرة في أمر الدين</w:t>
      </w:r>
      <w:r w:rsidR="00B03C07">
        <w:rPr>
          <w:rtl/>
        </w:rPr>
        <w:t>،</w:t>
      </w:r>
      <w:r w:rsidRPr="00B70BAA">
        <w:rPr>
          <w:rtl/>
        </w:rPr>
        <w:t xml:space="preserve"> والفقيه أكثر ما يأتـي في الحديث بهذا المعنى</w:t>
      </w:r>
      <w:r w:rsidR="00B03C07">
        <w:rPr>
          <w:rtl/>
        </w:rPr>
        <w:t>،</w:t>
      </w:r>
      <w:r w:rsidRPr="00B70BAA">
        <w:rPr>
          <w:rtl/>
        </w:rPr>
        <w:t xml:space="preserve"> فالفقيه هو صاحب البصيرة</w:t>
      </w:r>
      <w:r w:rsidR="00B03C07">
        <w:rPr>
          <w:rtl/>
        </w:rPr>
        <w:t>،</w:t>
      </w:r>
      <w:r w:rsidRPr="00B70BAA">
        <w:rPr>
          <w:rtl/>
        </w:rPr>
        <w:t xml:space="preserve"> وإليها أشار </w:t>
      </w:r>
      <w:r w:rsidR="00B03C07">
        <w:rPr>
          <w:rtl/>
        </w:rPr>
        <w:t>(</w:t>
      </w:r>
      <w:r w:rsidRPr="00B70BAA">
        <w:rPr>
          <w:rtl/>
        </w:rPr>
        <w:t>صلَّى الله عليه وآله</w:t>
      </w:r>
      <w:r w:rsidR="00B03C07">
        <w:rPr>
          <w:rtl/>
        </w:rPr>
        <w:t>)</w:t>
      </w:r>
      <w:r w:rsidRPr="00B70BAA">
        <w:rPr>
          <w:rtl/>
        </w:rPr>
        <w:t xml:space="preserve"> بقوله</w:t>
      </w:r>
      <w:r w:rsidR="00B03C07">
        <w:rPr>
          <w:rtl/>
        </w:rPr>
        <w:t>:</w:t>
      </w:r>
      <w:r w:rsidRPr="00B70BAA">
        <w:rPr>
          <w:rtl/>
        </w:rPr>
        <w:t xml:space="preserve"> </w:t>
      </w:r>
      <w:r w:rsidRPr="00B03C07">
        <w:rPr>
          <w:rStyle w:val="libBold2Char"/>
          <w:rtl/>
        </w:rPr>
        <w:t>(لا يفقه العبد كلَّ الفقه حتَّى يمقت الناس في ذات الله</w:t>
      </w:r>
      <w:r w:rsidR="00B03C07" w:rsidRPr="00B03C07">
        <w:rPr>
          <w:rStyle w:val="libBold2Char"/>
          <w:rtl/>
        </w:rPr>
        <w:t>،</w:t>
      </w:r>
      <w:r w:rsidRPr="00B03C07">
        <w:rPr>
          <w:rStyle w:val="libBold2Char"/>
          <w:rtl/>
        </w:rPr>
        <w:t xml:space="preserve"> وحتَّى يرى للقرآن وجوهاً كثيرة</w:t>
      </w:r>
      <w:r w:rsidR="00B03C07" w:rsidRPr="00B03C07">
        <w:rPr>
          <w:rStyle w:val="libBold2Char"/>
          <w:rtl/>
        </w:rPr>
        <w:t>،</w:t>
      </w:r>
      <w:r w:rsidRPr="00B03C07">
        <w:rPr>
          <w:rStyle w:val="libBold2Char"/>
          <w:rtl/>
        </w:rPr>
        <w:t xml:space="preserve"> ثمّ يُقبل على نفسه فيكون لها أشدَّ مقتاً</w:t>
      </w:r>
      <w:r w:rsidR="00B03C07" w:rsidRPr="00B03C07">
        <w:rPr>
          <w:rStyle w:val="libBold2Char"/>
          <w:rtl/>
        </w:rPr>
        <w:t>)</w:t>
      </w:r>
      <w:r w:rsidR="00B03C07">
        <w:rPr>
          <w:rtl/>
        </w:rPr>
        <w:t>.</w:t>
      </w:r>
    </w:p>
    <w:p w:rsidR="008A2D56" w:rsidRPr="0042168B"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مختار الصحاح</w:t>
      </w:r>
      <w:r w:rsidR="00B03C07">
        <w:rPr>
          <w:rtl/>
        </w:rPr>
        <w:t>:</w:t>
      </w:r>
      <w:r w:rsidRPr="00B70BAA">
        <w:rPr>
          <w:rtl/>
        </w:rPr>
        <w:t xml:space="preserve"> 263. </w:t>
      </w:r>
    </w:p>
    <w:p w:rsidR="008A2D56" w:rsidRPr="00B70BAA" w:rsidRDefault="008A2D56" w:rsidP="00B70BAA">
      <w:pPr>
        <w:pStyle w:val="libFootnote0"/>
        <w:rPr>
          <w:rtl/>
        </w:rPr>
      </w:pPr>
      <w:r w:rsidRPr="00B70BAA">
        <w:rPr>
          <w:rtl/>
        </w:rPr>
        <w:t>(2) الإسراء: 44.</w:t>
      </w:r>
    </w:p>
    <w:p w:rsidR="008A2D56" w:rsidRDefault="008A2D56" w:rsidP="00205CCA">
      <w:pPr>
        <w:pStyle w:val="libPoemTiniChar"/>
        <w:rPr>
          <w:rtl/>
        </w:rPr>
      </w:pPr>
      <w:r>
        <w:rPr>
          <w:rtl/>
        </w:rPr>
        <w:br w:type="page"/>
      </w:r>
    </w:p>
    <w:p w:rsidR="008A2D56" w:rsidRPr="0042168B" w:rsidRDefault="008A2D56" w:rsidP="00B70BAA">
      <w:pPr>
        <w:pStyle w:val="libNormal"/>
        <w:rPr>
          <w:rtl/>
        </w:rPr>
      </w:pPr>
      <w:r w:rsidRPr="00B70BAA">
        <w:rPr>
          <w:rtl/>
        </w:rPr>
        <w:lastRenderedPageBreak/>
        <w:t>ثمّ قال: هذه البصيرة إمّا موهبية</w:t>
      </w:r>
      <w:r w:rsidR="00B03C07">
        <w:rPr>
          <w:rtl/>
        </w:rPr>
        <w:t>،</w:t>
      </w:r>
      <w:r w:rsidRPr="00B70BAA">
        <w:rPr>
          <w:rtl/>
        </w:rPr>
        <w:t xml:space="preserve"> وهي التي دعا بها النبي </w:t>
      </w:r>
      <w:r w:rsidR="00B03C07">
        <w:rPr>
          <w:rtl/>
        </w:rPr>
        <w:t>(</w:t>
      </w:r>
      <w:r w:rsidRPr="00B70BAA">
        <w:rPr>
          <w:rtl/>
        </w:rPr>
        <w:t>صلَّى الله عليه وآله</w:t>
      </w:r>
      <w:r w:rsidR="00B03C07">
        <w:rPr>
          <w:rtl/>
        </w:rPr>
        <w:t>)</w:t>
      </w:r>
      <w:r w:rsidRPr="00B70BAA">
        <w:rPr>
          <w:rtl/>
        </w:rPr>
        <w:t xml:space="preserve"> لأمير المؤمنين</w:t>
      </w:r>
      <w:r w:rsidR="00B03C07">
        <w:rPr>
          <w:rtl/>
        </w:rPr>
        <w:t xml:space="preserve"> (</w:t>
      </w:r>
      <w:r w:rsidRPr="00B70BAA">
        <w:rPr>
          <w:rtl/>
        </w:rPr>
        <w:t>عليه السلام</w:t>
      </w:r>
      <w:r w:rsidR="00B03C07">
        <w:rPr>
          <w:rtl/>
        </w:rPr>
        <w:t xml:space="preserve">) </w:t>
      </w:r>
      <w:r w:rsidRPr="00B70BAA">
        <w:rPr>
          <w:rtl/>
        </w:rPr>
        <w:t>حين أرسله إلى اليمن حيث قال</w:t>
      </w:r>
      <w:r w:rsidR="00B03C07">
        <w:rPr>
          <w:rtl/>
        </w:rPr>
        <w:t>:</w:t>
      </w:r>
      <w:r w:rsidRPr="00B70BAA">
        <w:rPr>
          <w:rtl/>
        </w:rPr>
        <w:t xml:space="preserve"> </w:t>
      </w:r>
      <w:r w:rsidR="00B03C07" w:rsidRPr="00B03C07">
        <w:rPr>
          <w:rStyle w:val="libBold2Char"/>
          <w:rtl/>
        </w:rPr>
        <w:t>(</w:t>
      </w:r>
      <w:r w:rsidRPr="00B03C07">
        <w:rPr>
          <w:rStyle w:val="libBold2Char"/>
          <w:rtl/>
        </w:rPr>
        <w:t>اللّهمَّ</w:t>
      </w:r>
      <w:r w:rsidR="00B03C07" w:rsidRPr="00B03C07">
        <w:rPr>
          <w:rStyle w:val="libBold2Char"/>
          <w:rtl/>
        </w:rPr>
        <w:t>،</w:t>
      </w:r>
      <w:r w:rsidRPr="00B03C07">
        <w:rPr>
          <w:rStyle w:val="libBold2Char"/>
          <w:rtl/>
        </w:rPr>
        <w:t xml:space="preserve"> فقِّهه في الدين</w:t>
      </w:r>
      <w:r w:rsidR="00B03C07" w:rsidRPr="00B03C07">
        <w:rPr>
          <w:rStyle w:val="libBold2Char"/>
          <w:rtl/>
        </w:rPr>
        <w:t>)</w:t>
      </w:r>
      <w:r w:rsidR="00B03C07">
        <w:rPr>
          <w:rtl/>
        </w:rPr>
        <w:t>،</w:t>
      </w:r>
      <w:r w:rsidRPr="00B70BAA">
        <w:rPr>
          <w:rtl/>
        </w:rPr>
        <w:t xml:space="preserve"> أو كسبية وهي التي أشار إليها أمير المؤمنين</w:t>
      </w:r>
      <w:r w:rsidR="00B03C07">
        <w:rPr>
          <w:rtl/>
        </w:rPr>
        <w:t xml:space="preserve"> (</w:t>
      </w:r>
      <w:r w:rsidRPr="00B70BAA">
        <w:rPr>
          <w:rtl/>
        </w:rPr>
        <w:t>عليه السلام</w:t>
      </w:r>
      <w:r w:rsidR="00B03C07">
        <w:rPr>
          <w:rtl/>
        </w:rPr>
        <w:t xml:space="preserve">) </w:t>
      </w:r>
      <w:r w:rsidRPr="00B70BAA">
        <w:rPr>
          <w:rtl/>
        </w:rPr>
        <w:t>حيث قال لولده الحسن</w:t>
      </w:r>
      <w:r w:rsidR="00B03C07">
        <w:rPr>
          <w:rtl/>
        </w:rPr>
        <w:t xml:space="preserve"> (</w:t>
      </w:r>
      <w:r w:rsidRPr="00B70BAA">
        <w:rPr>
          <w:rtl/>
        </w:rPr>
        <w:t>عليه السلام</w:t>
      </w:r>
      <w:r w:rsidR="00B03C07">
        <w:rPr>
          <w:rtl/>
        </w:rPr>
        <w:t>):</w:t>
      </w:r>
      <w:r w:rsidRPr="00B70BAA">
        <w:rPr>
          <w:rtl/>
        </w:rPr>
        <w:t xml:space="preserve"> </w:t>
      </w:r>
      <w:r w:rsidRPr="00B03C07">
        <w:rPr>
          <w:rStyle w:val="libBold2Char"/>
          <w:rtl/>
        </w:rPr>
        <w:t>(وتفقَّه ـ يا بُنـي ـ في الدين)</w:t>
      </w:r>
      <w:r w:rsidRPr="00B70BAA">
        <w:rPr>
          <w:rtl/>
        </w:rPr>
        <w:t xml:space="preserve"> - انتهى كلامه. </w:t>
      </w:r>
    </w:p>
    <w:p w:rsidR="008A2D56" w:rsidRPr="0042168B" w:rsidRDefault="008A2D56" w:rsidP="00B70BAA">
      <w:pPr>
        <w:pStyle w:val="libNormal"/>
        <w:rPr>
          <w:rtl/>
        </w:rPr>
      </w:pPr>
      <w:r w:rsidRPr="00B70BAA">
        <w:rPr>
          <w:rtl/>
        </w:rPr>
        <w:t>ولا يخفى أنَّ ما أراده مِن معنى الفقه لا يخلو مِن غموض</w:t>
      </w:r>
      <w:r w:rsidR="00B03C07">
        <w:rPr>
          <w:rtl/>
        </w:rPr>
        <w:t>،</w:t>
      </w:r>
      <w:r w:rsidRPr="00B70BAA">
        <w:rPr>
          <w:rtl/>
        </w:rPr>
        <w:t xml:space="preserve"> ولعلَّ المراد منه (علم الشريعة) كما نبَّه عليه الجوهري</w:t>
      </w:r>
      <w:r w:rsidR="00B03C07">
        <w:rPr>
          <w:rtl/>
        </w:rPr>
        <w:t>،</w:t>
      </w:r>
      <w:r w:rsidRPr="00B70BAA">
        <w:rPr>
          <w:rtl/>
        </w:rPr>
        <w:t xml:space="preserve"> فيكون المعنى حينئذ</w:t>
      </w:r>
      <w:r w:rsidR="00B03C07">
        <w:rPr>
          <w:rtl/>
        </w:rPr>
        <w:t>:</w:t>
      </w:r>
      <w:r w:rsidRPr="00B70BAA">
        <w:rPr>
          <w:rtl/>
        </w:rPr>
        <w:t xml:space="preserve"> مَن حفظ على أُمتي أربعين حديثاً فيما يحتاجون إليه في أمر دينهم</w:t>
      </w:r>
      <w:r w:rsidR="00B03C07">
        <w:rPr>
          <w:rtl/>
        </w:rPr>
        <w:t>،</w:t>
      </w:r>
      <w:r w:rsidRPr="00B70BAA">
        <w:rPr>
          <w:rtl/>
        </w:rPr>
        <w:t xml:space="preserve"> وإن لم يكن فقيهاً عالماً</w:t>
      </w:r>
      <w:r w:rsidR="00B03C07">
        <w:rPr>
          <w:rtl/>
        </w:rPr>
        <w:t>،</w:t>
      </w:r>
      <w:r w:rsidRPr="00B70BAA">
        <w:rPr>
          <w:rtl/>
        </w:rPr>
        <w:t xml:space="preserve"> بعثه الله يوم القيامة فقيهاً عالماً داخلاً في زمرة العلماء الفقهـاء</w:t>
      </w:r>
      <w:r w:rsidR="00B03C07">
        <w:rPr>
          <w:rtl/>
        </w:rPr>
        <w:t>،</w:t>
      </w:r>
      <w:r w:rsidRPr="00B70BAA">
        <w:rPr>
          <w:rtl/>
        </w:rPr>
        <w:t xml:space="preserve"> وثوابه كثوابهم بمجرَّد حفظ تلك الأحاديث</w:t>
      </w:r>
      <w:r w:rsidR="00B03C07">
        <w:rPr>
          <w:rtl/>
        </w:rPr>
        <w:t>،</w:t>
      </w:r>
      <w:r w:rsidRPr="00B70BAA">
        <w:rPr>
          <w:rtl/>
        </w:rPr>
        <w:t xml:space="preserve"> وإنْ لم يتفقَّه في معانيها</w:t>
      </w:r>
      <w:r w:rsidR="00B03C07">
        <w:rPr>
          <w:rtl/>
        </w:rPr>
        <w:t>.</w:t>
      </w:r>
      <w:r w:rsidRPr="00B70BAA">
        <w:rPr>
          <w:rtl/>
        </w:rPr>
        <w:t xml:space="preserve"> </w:t>
      </w:r>
    </w:p>
    <w:p w:rsidR="008A2D56" w:rsidRPr="0042168B" w:rsidRDefault="008A2D56" w:rsidP="00B70BAA">
      <w:pPr>
        <w:pStyle w:val="libNormal"/>
        <w:rPr>
          <w:rtl/>
        </w:rPr>
      </w:pPr>
      <w:r w:rsidRPr="00B70BAA">
        <w:rPr>
          <w:rtl/>
        </w:rPr>
        <w:t xml:space="preserve">وقد تكرَّر في الحديث </w:t>
      </w:r>
      <w:r w:rsidR="00B03C07">
        <w:rPr>
          <w:rtl/>
        </w:rPr>
        <w:t>(</w:t>
      </w:r>
      <w:r w:rsidRPr="00B70BAA">
        <w:rPr>
          <w:rtl/>
        </w:rPr>
        <w:t>الأمر بالتفقُّه في دين الله</w:t>
      </w:r>
      <w:r w:rsidR="00B03C07">
        <w:rPr>
          <w:rtl/>
        </w:rPr>
        <w:t>)،</w:t>
      </w:r>
      <w:r w:rsidRPr="00B70BAA">
        <w:rPr>
          <w:rtl/>
        </w:rPr>
        <w:t xml:space="preserve"> والمراد به ـ على ما قرَّره بعض الشارحين ـ</w:t>
      </w:r>
      <w:r w:rsidR="00B03C07">
        <w:rPr>
          <w:rtl/>
        </w:rPr>
        <w:t>:</w:t>
      </w:r>
      <w:r w:rsidRPr="00B70BAA">
        <w:rPr>
          <w:rtl/>
        </w:rPr>
        <w:t xml:space="preserve"> هو أنّ سائر الأفعال التي أوجبها الله تعالى كالوضوء</w:t>
      </w:r>
      <w:r w:rsidR="00B03C07">
        <w:rPr>
          <w:rtl/>
        </w:rPr>
        <w:t>،</w:t>
      </w:r>
      <w:r w:rsidRPr="00B70BAA">
        <w:rPr>
          <w:rtl/>
        </w:rPr>
        <w:t xml:space="preserve"> والغُسل</w:t>
      </w:r>
      <w:r w:rsidR="00B03C07">
        <w:rPr>
          <w:rtl/>
        </w:rPr>
        <w:t>،</w:t>
      </w:r>
      <w:r w:rsidRPr="00B70BAA">
        <w:rPr>
          <w:rtl/>
        </w:rPr>
        <w:t xml:space="preserve"> والصلاة</w:t>
      </w:r>
      <w:r w:rsidR="00B03C07">
        <w:rPr>
          <w:rtl/>
        </w:rPr>
        <w:t>،</w:t>
      </w:r>
      <w:r w:rsidRPr="00B70BAA">
        <w:rPr>
          <w:rtl/>
        </w:rPr>
        <w:t xml:space="preserve"> والصـوم</w:t>
      </w:r>
      <w:r w:rsidR="00B03C07">
        <w:rPr>
          <w:rtl/>
        </w:rPr>
        <w:t>،</w:t>
      </w:r>
      <w:r w:rsidRPr="00B70BAA">
        <w:rPr>
          <w:rtl/>
        </w:rPr>
        <w:t xml:space="preserve"> والحـج</w:t>
      </w:r>
      <w:r w:rsidR="00B03C07">
        <w:rPr>
          <w:rtl/>
        </w:rPr>
        <w:t>،</w:t>
      </w:r>
      <w:r w:rsidRPr="00B70BAA">
        <w:rPr>
          <w:rtl/>
        </w:rPr>
        <w:t xml:space="preserve"> والزكاة</w:t>
      </w:r>
      <w:r w:rsidR="00B03C07">
        <w:rPr>
          <w:rtl/>
        </w:rPr>
        <w:t>،</w:t>
      </w:r>
      <w:r w:rsidRPr="00B70BAA">
        <w:rPr>
          <w:rtl/>
        </w:rPr>
        <w:t xml:space="preserve"> والجهاد</w:t>
      </w:r>
      <w:r w:rsidR="00B03C07">
        <w:rPr>
          <w:rtl/>
        </w:rPr>
        <w:t>،</w:t>
      </w:r>
      <w:r w:rsidRPr="00B70BAA">
        <w:rPr>
          <w:rtl/>
        </w:rPr>
        <w:t xml:space="preserve"> والأمر بالمعروف</w:t>
      </w:r>
      <w:r w:rsidR="00B03C07">
        <w:rPr>
          <w:rtl/>
        </w:rPr>
        <w:t>،</w:t>
      </w:r>
      <w:r w:rsidRPr="00B70BAA">
        <w:rPr>
          <w:rtl/>
        </w:rPr>
        <w:t xml:space="preserve"> والنهي عن المنكر</w:t>
      </w:r>
      <w:r w:rsidR="00B03C07">
        <w:rPr>
          <w:rtl/>
        </w:rPr>
        <w:t>،</w:t>
      </w:r>
      <w:r w:rsidRPr="00B70BAA">
        <w:rPr>
          <w:rtl/>
        </w:rPr>
        <w:t xml:space="preserve"> يجب على الخلق طلب العلم بها. </w:t>
      </w:r>
    </w:p>
    <w:p w:rsidR="008A2D56" w:rsidRPr="0042168B" w:rsidRDefault="008A2D56" w:rsidP="00B70BAA">
      <w:pPr>
        <w:pStyle w:val="libNormal"/>
        <w:rPr>
          <w:rtl/>
        </w:rPr>
      </w:pPr>
      <w:r w:rsidRPr="00B70BAA">
        <w:rPr>
          <w:rtl/>
        </w:rPr>
        <w:t>وأمّا الأحكام الشرعية الوضعية</w:t>
      </w:r>
      <w:r w:rsidR="00B03C07">
        <w:rPr>
          <w:rtl/>
        </w:rPr>
        <w:t>،</w:t>
      </w:r>
      <w:r w:rsidRPr="00B70BAA">
        <w:rPr>
          <w:rtl/>
        </w:rPr>
        <w:t xml:space="preserve"> كحكم الشكّ في عدد الركعات</w:t>
      </w:r>
      <w:r w:rsidR="00B03C07">
        <w:rPr>
          <w:rtl/>
        </w:rPr>
        <w:t>،</w:t>
      </w:r>
      <w:r w:rsidRPr="00B70BAA">
        <w:rPr>
          <w:rtl/>
        </w:rPr>
        <w:t xml:space="preserve"> وحكم مَن زاد على سجدة سهـواً</w:t>
      </w:r>
      <w:r w:rsidR="00B03C07">
        <w:rPr>
          <w:rtl/>
        </w:rPr>
        <w:t>،</w:t>
      </w:r>
      <w:r w:rsidRPr="00B70BAA">
        <w:rPr>
          <w:rtl/>
        </w:rPr>
        <w:t xml:space="preserve"> وأحكام البيع</w:t>
      </w:r>
      <w:r w:rsidR="00B03C07">
        <w:rPr>
          <w:rtl/>
        </w:rPr>
        <w:t>،</w:t>
      </w:r>
      <w:r w:rsidRPr="00B70BAA">
        <w:rPr>
          <w:rtl/>
        </w:rPr>
        <w:t xml:space="preserve"> والميراث</w:t>
      </w:r>
      <w:r w:rsidR="00B03C07">
        <w:rPr>
          <w:rtl/>
        </w:rPr>
        <w:t>،</w:t>
      </w:r>
      <w:r w:rsidRPr="00B70BAA">
        <w:rPr>
          <w:rtl/>
        </w:rPr>
        <w:t xml:space="preserve"> والديات</w:t>
      </w:r>
      <w:r w:rsidR="00B03C07">
        <w:rPr>
          <w:rtl/>
        </w:rPr>
        <w:t>،</w:t>
      </w:r>
      <w:r w:rsidRPr="00B70BAA">
        <w:rPr>
          <w:rtl/>
        </w:rPr>
        <w:t xml:space="preserve"> والحدود</w:t>
      </w:r>
      <w:r w:rsidR="00B03C07">
        <w:rPr>
          <w:rtl/>
        </w:rPr>
        <w:t>،</w:t>
      </w:r>
      <w:r w:rsidRPr="00B70BAA">
        <w:rPr>
          <w:rtl/>
        </w:rPr>
        <w:t xml:space="preserve"> والقصاص</w:t>
      </w:r>
      <w:r w:rsidR="00B03C07">
        <w:rPr>
          <w:rtl/>
        </w:rPr>
        <w:t>،</w:t>
      </w:r>
      <w:r w:rsidRPr="00B70BAA">
        <w:rPr>
          <w:rtl/>
        </w:rPr>
        <w:t xml:space="preserve"> والاقتضائية التي هي تحريم بعض الأفعال كحرمة الغيبة</w:t>
      </w:r>
      <w:r w:rsidR="00B03C07">
        <w:rPr>
          <w:rtl/>
        </w:rPr>
        <w:t>،</w:t>
      </w:r>
      <w:r w:rsidRPr="00B70BAA">
        <w:rPr>
          <w:rtl/>
        </w:rPr>
        <w:t xml:space="preserve"> وشرب الخمر وغير ذلك</w:t>
      </w:r>
      <w:r w:rsidR="00B03C07">
        <w:rPr>
          <w:rtl/>
        </w:rPr>
        <w:t>،</w:t>
      </w:r>
      <w:r w:rsidRPr="00B70BAA">
        <w:rPr>
          <w:rtl/>
        </w:rPr>
        <w:t xml:space="preserve"> فإنَّما يجب طلب العلم عند الحاجـة إليهـا</w:t>
      </w:r>
      <w:r w:rsidR="00B03C07">
        <w:rPr>
          <w:rtl/>
        </w:rPr>
        <w:t>)</w:t>
      </w:r>
      <w:r w:rsidRPr="00B70BAA">
        <w:rPr>
          <w:rtl/>
        </w:rPr>
        <w:t xml:space="preserve"> </w:t>
      </w:r>
      <w:r w:rsidRPr="008A2D56">
        <w:rPr>
          <w:rStyle w:val="libFootnotenumChar"/>
          <w:rtl/>
        </w:rPr>
        <w:t>(1)</w:t>
      </w:r>
      <w:r w:rsidRPr="00B03C07">
        <w:rPr>
          <w:rtl/>
        </w:rPr>
        <w:t xml:space="preserve">. </w:t>
      </w:r>
    </w:p>
    <w:p w:rsidR="008A2D56" w:rsidRPr="0042168B" w:rsidRDefault="008A2D56" w:rsidP="00B70BAA">
      <w:pPr>
        <w:pStyle w:val="libNormal"/>
        <w:rPr>
          <w:rtl/>
        </w:rPr>
      </w:pPr>
      <w:r w:rsidRPr="00B70BAA">
        <w:rPr>
          <w:rtl/>
        </w:rPr>
        <w:t>وقال الزبيدي في تاج العروس:</w:t>
      </w:r>
    </w:p>
    <w:p w:rsidR="008A2D56" w:rsidRPr="0042168B" w:rsidRDefault="00B03C07" w:rsidP="00B70BAA">
      <w:pPr>
        <w:pStyle w:val="libNormal"/>
        <w:rPr>
          <w:rtl/>
        </w:rPr>
      </w:pPr>
      <w:r>
        <w:rPr>
          <w:rtl/>
        </w:rPr>
        <w:t>(</w:t>
      </w:r>
      <w:r w:rsidR="008A2D56" w:rsidRPr="00B70BAA">
        <w:rPr>
          <w:rtl/>
        </w:rPr>
        <w:t>الفقه بالكسر العلم بالشيء</w:t>
      </w:r>
      <w:r>
        <w:rPr>
          <w:rtl/>
        </w:rPr>
        <w:t>)</w:t>
      </w:r>
      <w:r w:rsidR="008A2D56" w:rsidRPr="00B70BAA">
        <w:rPr>
          <w:rtl/>
        </w:rPr>
        <w:t xml:space="preserve"> وفي الصحاح </w:t>
      </w:r>
      <w:r>
        <w:rPr>
          <w:rtl/>
        </w:rPr>
        <w:t>(</w:t>
      </w:r>
      <w:r w:rsidR="008A2D56" w:rsidRPr="00B70BAA">
        <w:rPr>
          <w:rtl/>
        </w:rPr>
        <w:t>الفهم له</w:t>
      </w:r>
      <w:r>
        <w:rPr>
          <w:rtl/>
        </w:rPr>
        <w:t>)</w:t>
      </w:r>
      <w:r w:rsidR="008A2D56" w:rsidRPr="00B70BAA">
        <w:rPr>
          <w:rtl/>
        </w:rPr>
        <w:t xml:space="preserve"> يقال</w:t>
      </w:r>
      <w:r>
        <w:rPr>
          <w:rtl/>
        </w:rPr>
        <w:t>:</w:t>
      </w:r>
      <w:r w:rsidR="008A2D56" w:rsidRPr="00B70BAA">
        <w:rPr>
          <w:rtl/>
        </w:rPr>
        <w:t xml:space="preserve"> أُوتي فلان فقهاً في الدين</w:t>
      </w:r>
      <w:r>
        <w:rPr>
          <w:rtl/>
        </w:rPr>
        <w:t>،</w:t>
      </w:r>
      <w:r w:rsidR="008A2D56" w:rsidRPr="00B70BAA">
        <w:rPr>
          <w:rtl/>
        </w:rPr>
        <w:t xml:space="preserve"> أي</w:t>
      </w:r>
      <w:r>
        <w:rPr>
          <w:rtl/>
        </w:rPr>
        <w:t>:</w:t>
      </w:r>
      <w:r w:rsidR="008A2D56" w:rsidRPr="00B70BAA">
        <w:rPr>
          <w:rtl/>
        </w:rPr>
        <w:t xml:space="preserve"> فهماً فيه </w:t>
      </w:r>
      <w:r>
        <w:rPr>
          <w:rtl/>
        </w:rPr>
        <w:t>(</w:t>
      </w:r>
      <w:r w:rsidR="008A2D56" w:rsidRPr="00B70BAA">
        <w:rPr>
          <w:rtl/>
        </w:rPr>
        <w:t>و</w:t>
      </w:r>
      <w:r>
        <w:rPr>
          <w:rtl/>
        </w:rPr>
        <w:t>)</w:t>
      </w:r>
      <w:r w:rsidR="008A2D56" w:rsidRPr="00B70BAA">
        <w:rPr>
          <w:rtl/>
        </w:rPr>
        <w:t xml:space="preserve"> الفقه </w:t>
      </w:r>
      <w:r>
        <w:rPr>
          <w:rtl/>
        </w:rPr>
        <w:t>(</w:t>
      </w:r>
      <w:r w:rsidR="008A2D56" w:rsidRPr="00B70BAA">
        <w:rPr>
          <w:rtl/>
        </w:rPr>
        <w:t>الفطنة</w:t>
      </w:r>
      <w:r>
        <w:rPr>
          <w:rtl/>
        </w:rPr>
        <w:t>)</w:t>
      </w:r>
      <w:r w:rsidR="008A2D56" w:rsidRPr="00B70BAA">
        <w:rPr>
          <w:rtl/>
        </w:rPr>
        <w:t xml:space="preserve"> قال الجوهري: قال الأعرابي لعيسى بن عمر: شهدت عليك بالفقه.</w:t>
      </w:r>
    </w:p>
    <w:p w:rsidR="008A2D56" w:rsidRPr="0042168B" w:rsidRDefault="008A2D56" w:rsidP="00B70BAA">
      <w:pPr>
        <w:pStyle w:val="libNormal"/>
        <w:rPr>
          <w:rtl/>
        </w:rPr>
      </w:pPr>
      <w:r w:rsidRPr="00B70BAA">
        <w:rPr>
          <w:rtl/>
        </w:rPr>
        <w:t>وفي حديث سلمان أنّه نزل على نبطية بالعراق فقال: هل هنا مكان نظيف أصلِّي فيه</w:t>
      </w:r>
      <w:r w:rsidR="00B03C07">
        <w:rPr>
          <w:rtl/>
        </w:rPr>
        <w:t>؟</w:t>
      </w:r>
      <w:r w:rsidRPr="00B70BAA">
        <w:rPr>
          <w:rtl/>
        </w:rPr>
        <w:t xml:space="preserve"> فقالت: طهّر قبلك وصلّ حيث شئت</w:t>
      </w:r>
      <w:r w:rsidR="00B03C07">
        <w:rPr>
          <w:rtl/>
        </w:rPr>
        <w:t>،</w:t>
      </w:r>
      <w:r w:rsidRPr="00B70BAA">
        <w:rPr>
          <w:rtl/>
        </w:rPr>
        <w:t xml:space="preserve"> فقال سلمان: فقِهت</w:t>
      </w:r>
      <w:r w:rsidR="00B03C07">
        <w:rPr>
          <w:rtl/>
        </w:rPr>
        <w:t>،</w:t>
      </w:r>
      <w:r w:rsidRPr="00B70BAA">
        <w:rPr>
          <w:rtl/>
        </w:rPr>
        <w:t xml:space="preserve"> أي: فطنت وفهمت.</w:t>
      </w:r>
    </w:p>
    <w:p w:rsidR="008A2D56" w:rsidRPr="0042168B" w:rsidRDefault="008A2D56" w:rsidP="00B70BAA">
      <w:pPr>
        <w:pStyle w:val="libNormal"/>
        <w:rPr>
          <w:rtl/>
        </w:rPr>
      </w:pPr>
      <w:r w:rsidRPr="00B70BAA">
        <w:rPr>
          <w:rtl/>
        </w:rPr>
        <w:t>قال ابن سيده:</w:t>
      </w:r>
      <w:r w:rsidR="00B03C07">
        <w:rPr>
          <w:rtl/>
        </w:rPr>
        <w:t>(</w:t>
      </w:r>
      <w:r w:rsidRPr="00B70BAA">
        <w:rPr>
          <w:rtl/>
        </w:rPr>
        <w:t>و</w:t>
      </w:r>
      <w:r w:rsidR="00B03C07">
        <w:rPr>
          <w:rtl/>
        </w:rPr>
        <w:t>)</w:t>
      </w:r>
      <w:r w:rsidRPr="00B70BAA">
        <w:rPr>
          <w:rtl/>
        </w:rPr>
        <w:t xml:space="preserve"> قد (غلب على علم الدين لشرفه) وسيادته وفضله على سائر أنواع العلم</w:t>
      </w:r>
      <w:r w:rsidR="00B03C07">
        <w:rPr>
          <w:rtl/>
        </w:rPr>
        <w:t>،</w:t>
      </w:r>
      <w:r w:rsidRPr="00B70BAA">
        <w:rPr>
          <w:rtl/>
        </w:rPr>
        <w:t xml:space="preserve"> كما غلب النجم على الثريَّا والعود على المندل.</w:t>
      </w:r>
    </w:p>
    <w:p w:rsidR="008A2D56" w:rsidRPr="0042168B" w:rsidRDefault="00B70BAA" w:rsidP="005D2A4D">
      <w:pPr>
        <w:pStyle w:val="libLine"/>
        <w:rPr>
          <w:rtl/>
        </w:rPr>
      </w:pPr>
      <w:r>
        <w:rPr>
          <w:rtl/>
        </w:rPr>
        <w:t>____________________</w:t>
      </w:r>
    </w:p>
    <w:p w:rsidR="00B03C07" w:rsidRDefault="008A2D56" w:rsidP="00B70BAA">
      <w:pPr>
        <w:pStyle w:val="libFootnote0"/>
        <w:rPr>
          <w:rtl/>
        </w:rPr>
      </w:pPr>
      <w:r w:rsidRPr="00B70BAA">
        <w:rPr>
          <w:rtl/>
        </w:rPr>
        <w:t>(1) مجمع البحرين3: 421.</w:t>
      </w:r>
    </w:p>
    <w:p w:rsidR="008A2D56" w:rsidRDefault="008A2D56" w:rsidP="00205CCA">
      <w:pPr>
        <w:pStyle w:val="libPoemTiniChar"/>
        <w:rPr>
          <w:rtl/>
        </w:rPr>
      </w:pPr>
      <w:r>
        <w:rPr>
          <w:rtl/>
        </w:rPr>
        <w:br w:type="page"/>
      </w:r>
    </w:p>
    <w:p w:rsidR="008A2D56" w:rsidRPr="0042168B" w:rsidRDefault="008A2D56" w:rsidP="00B70BAA">
      <w:pPr>
        <w:pStyle w:val="libNormal"/>
        <w:rPr>
          <w:rtl/>
        </w:rPr>
      </w:pPr>
      <w:r w:rsidRPr="00B70BAA">
        <w:rPr>
          <w:rtl/>
        </w:rPr>
        <w:lastRenderedPageBreak/>
        <w:t>قال ابن الأثير: واشتقاقه مِن الشق والفتح</w:t>
      </w:r>
      <w:r w:rsidR="00B03C07">
        <w:rPr>
          <w:rtl/>
        </w:rPr>
        <w:t>،</w:t>
      </w:r>
      <w:r w:rsidRPr="00B70BAA">
        <w:rPr>
          <w:rtl/>
        </w:rPr>
        <w:t xml:space="preserve"> وقد جعلته العرب خاصاً بعلم الشريعة</w:t>
      </w:r>
      <w:r w:rsidR="00B03C07">
        <w:rPr>
          <w:rtl/>
        </w:rPr>
        <w:t>،</w:t>
      </w:r>
      <w:r w:rsidRPr="00B70BAA">
        <w:rPr>
          <w:rtl/>
        </w:rPr>
        <w:t xml:space="preserve"> وتخصيصاً بعلم الفروع منها</w:t>
      </w:r>
      <w:r w:rsidR="00B03C07">
        <w:rPr>
          <w:rtl/>
        </w:rPr>
        <w:t>،</w:t>
      </w:r>
      <w:r w:rsidRPr="00B70BAA">
        <w:rPr>
          <w:rtl/>
        </w:rPr>
        <w:t xml:space="preserve"> </w:t>
      </w:r>
      <w:r w:rsidR="00B03C07">
        <w:rPr>
          <w:rtl/>
        </w:rPr>
        <w:t>(</w:t>
      </w:r>
      <w:r w:rsidRPr="00B70BAA">
        <w:rPr>
          <w:rtl/>
        </w:rPr>
        <w:t>وفقُه ككَرُم) فقاهة صار الفقه له سجيّة</w:t>
      </w:r>
      <w:r w:rsidR="00B03C07">
        <w:rPr>
          <w:rtl/>
        </w:rPr>
        <w:t>،</w:t>
      </w:r>
      <w:r w:rsidRPr="00B70BAA">
        <w:rPr>
          <w:rtl/>
        </w:rPr>
        <w:t xml:space="preserve"> (و) فَقِه مثل (فرِح) فقهاً مثل علم علماً زنة ومعنى (فهو فقيه وفَقُهٌ كَنَدُسٍ جمعه فقهاء</w:t>
      </w:r>
      <w:r w:rsidR="00B03C07">
        <w:rPr>
          <w:rtl/>
        </w:rPr>
        <w:t>،</w:t>
      </w:r>
      <w:r w:rsidRPr="00B70BAA">
        <w:rPr>
          <w:rtl/>
        </w:rPr>
        <w:t xml:space="preserve"> وهي فقيهة وفَقُهَةٌ جمعه فقهاء وفقائه)</w:t>
      </w:r>
      <w:r w:rsidR="00B03C07">
        <w:rPr>
          <w:rtl/>
        </w:rPr>
        <w:t>،</w:t>
      </w:r>
      <w:r w:rsidRPr="00B70BAA">
        <w:rPr>
          <w:rtl/>
        </w:rPr>
        <w:t xml:space="preserve"> وحكى اللحياني نسوة فقهاء وهي نادرة</w:t>
      </w:r>
      <w:r w:rsidR="00B03C07">
        <w:rPr>
          <w:rtl/>
        </w:rPr>
        <w:t>،</w:t>
      </w:r>
      <w:r w:rsidRPr="00B70BAA">
        <w:rPr>
          <w:rtl/>
        </w:rPr>
        <w:t xml:space="preserve"> قال ابن سيده: وعندي أنَّ قائل فقهاء مِن العرب لم يعتدَّ بهاء التأنيث</w:t>
      </w:r>
      <w:r w:rsidR="00B03C07">
        <w:rPr>
          <w:rtl/>
        </w:rPr>
        <w:t>،</w:t>
      </w:r>
      <w:r w:rsidRPr="00B70BAA">
        <w:rPr>
          <w:rtl/>
        </w:rPr>
        <w:t xml:space="preserve"> ونظيرها نسوة فقراء.</w:t>
      </w:r>
    </w:p>
    <w:p w:rsidR="008A2D56" w:rsidRPr="0042168B" w:rsidRDefault="00B03C07" w:rsidP="00B70BAA">
      <w:pPr>
        <w:pStyle w:val="libNormal"/>
        <w:rPr>
          <w:rtl/>
        </w:rPr>
      </w:pPr>
      <w:r>
        <w:rPr>
          <w:rtl/>
        </w:rPr>
        <w:t>(</w:t>
      </w:r>
      <w:r w:rsidR="008A2D56" w:rsidRPr="00B70BAA">
        <w:rPr>
          <w:rtl/>
        </w:rPr>
        <w:t>وفقهه</w:t>
      </w:r>
      <w:r>
        <w:rPr>
          <w:rtl/>
        </w:rPr>
        <w:t>)</w:t>
      </w:r>
      <w:r w:rsidR="008A2D56" w:rsidRPr="00B70BAA">
        <w:rPr>
          <w:rtl/>
        </w:rPr>
        <w:t xml:space="preserve"> عنى ما بيّنت له </w:t>
      </w:r>
      <w:r>
        <w:rPr>
          <w:rtl/>
        </w:rPr>
        <w:t>(</w:t>
      </w:r>
      <w:r w:rsidR="008A2D56" w:rsidRPr="00B70BAA">
        <w:rPr>
          <w:rtl/>
        </w:rPr>
        <w:t>كعلمه فهمه كتفقَّهه</w:t>
      </w:r>
      <w:r>
        <w:rPr>
          <w:rtl/>
        </w:rPr>
        <w:t>)</w:t>
      </w:r>
      <w:r w:rsidR="008A2D56" w:rsidRPr="00B70BAA">
        <w:rPr>
          <w:rtl/>
        </w:rPr>
        <w:t xml:space="preserve"> ومنه قوله تعالى</w:t>
      </w:r>
      <w:r>
        <w:rPr>
          <w:rtl/>
        </w:rPr>
        <w:t>:</w:t>
      </w:r>
      <w:r w:rsidR="008A2D56" w:rsidRPr="00B70BAA">
        <w:rPr>
          <w:rtl/>
        </w:rPr>
        <w:t xml:space="preserve"> </w:t>
      </w:r>
    </w:p>
    <w:p w:rsidR="008A2D56" w:rsidRPr="00B03C07" w:rsidRDefault="008A2D56" w:rsidP="00B03C07">
      <w:pPr>
        <w:pStyle w:val="libNormal"/>
        <w:rPr>
          <w:rtl/>
        </w:rPr>
      </w:pPr>
      <w:r w:rsidRPr="005D2A4D">
        <w:rPr>
          <w:rStyle w:val="libAlaemChar"/>
          <w:rtl/>
        </w:rPr>
        <w:t>(</w:t>
      </w:r>
      <w:r w:rsidRPr="00B03C07">
        <w:rPr>
          <w:rStyle w:val="libAieChar"/>
          <w:rtl/>
        </w:rPr>
        <w:t>... لِّيَتَفَقَّهُواْ فِي الدِّينِ</w:t>
      </w:r>
      <w:r w:rsidR="00B03C07">
        <w:rPr>
          <w:rStyle w:val="libAieChar"/>
          <w:rtl/>
        </w:rPr>
        <w:t>.</w:t>
      </w:r>
      <w:r w:rsidRPr="00B03C07">
        <w:rPr>
          <w:rStyle w:val="libAieChar"/>
          <w:rtl/>
        </w:rPr>
        <w:t>..</w:t>
      </w:r>
      <w:r w:rsidRPr="005D2A4D">
        <w:rPr>
          <w:rStyle w:val="libAlaemChar"/>
          <w:rtl/>
        </w:rPr>
        <w:t>)</w:t>
      </w:r>
      <w:r w:rsidRPr="00B70BAA">
        <w:rPr>
          <w:rtl/>
        </w:rPr>
        <w:t xml:space="preserve"> </w:t>
      </w:r>
      <w:r w:rsidR="00B03C07">
        <w:rPr>
          <w:rtl/>
        </w:rPr>
        <w:t>(</w:t>
      </w:r>
      <w:r w:rsidRPr="0042168B">
        <w:rPr>
          <w:rtl/>
        </w:rPr>
        <w:t>وفقَّهه تفقيهاً علّمه</w:t>
      </w:r>
      <w:r w:rsidR="00B03C07">
        <w:rPr>
          <w:rtl/>
        </w:rPr>
        <w:t>)،</w:t>
      </w:r>
      <w:r w:rsidRPr="0042168B">
        <w:rPr>
          <w:rtl/>
        </w:rPr>
        <w:t xml:space="preserve"> ومنه الحديث</w:t>
      </w:r>
      <w:r w:rsidR="00B03C07">
        <w:rPr>
          <w:rtl/>
        </w:rPr>
        <w:t>:</w:t>
      </w:r>
      <w:r w:rsidRPr="00B70BAA">
        <w:rPr>
          <w:rtl/>
        </w:rPr>
        <w:t xml:space="preserve"> </w:t>
      </w:r>
      <w:r w:rsidRPr="00B03C07">
        <w:rPr>
          <w:rStyle w:val="libBold2Char"/>
          <w:rtl/>
        </w:rPr>
        <w:t>(اللّهم</w:t>
      </w:r>
      <w:r w:rsidR="00B03C07" w:rsidRPr="00B03C07">
        <w:rPr>
          <w:rStyle w:val="libBold2Char"/>
          <w:rtl/>
        </w:rPr>
        <w:t>،</w:t>
      </w:r>
      <w:r w:rsidRPr="00B03C07">
        <w:rPr>
          <w:rStyle w:val="libBold2Char"/>
          <w:rtl/>
        </w:rPr>
        <w:t xml:space="preserve"> علّمه الدين وفقّهه في تأويله)</w:t>
      </w:r>
      <w:r w:rsidRPr="00B70BAA">
        <w:rPr>
          <w:rtl/>
        </w:rPr>
        <w:t xml:space="preserve"> </w:t>
      </w:r>
      <w:r w:rsidRPr="0042168B">
        <w:rPr>
          <w:rtl/>
        </w:rPr>
        <w:t>أي</w:t>
      </w:r>
      <w:r w:rsidR="00B03C07">
        <w:rPr>
          <w:rtl/>
        </w:rPr>
        <w:t>:</w:t>
      </w:r>
      <w:r w:rsidRPr="0042168B">
        <w:rPr>
          <w:rtl/>
        </w:rPr>
        <w:t xml:space="preserve"> علّمه تأويله</w:t>
      </w:r>
      <w:r w:rsidRPr="00B70BAA">
        <w:rPr>
          <w:rtl/>
        </w:rPr>
        <w:t xml:space="preserve"> </w:t>
      </w:r>
      <w:r w:rsidRPr="0042168B">
        <w:rPr>
          <w:rtl/>
        </w:rPr>
        <w:t xml:space="preserve">ومعناه </w:t>
      </w:r>
      <w:r w:rsidR="00B03C07">
        <w:rPr>
          <w:rtl/>
        </w:rPr>
        <w:t>(</w:t>
      </w:r>
      <w:r w:rsidRPr="0042168B">
        <w:rPr>
          <w:rtl/>
        </w:rPr>
        <w:t>كأفقهه</w:t>
      </w:r>
      <w:r w:rsidR="00B03C07">
        <w:rPr>
          <w:rtl/>
        </w:rPr>
        <w:t>)</w:t>
      </w:r>
      <w:r w:rsidRPr="00B70BAA">
        <w:rPr>
          <w:rtl/>
        </w:rPr>
        <w:t>.</w:t>
      </w:r>
    </w:p>
    <w:p w:rsidR="00B03C07" w:rsidRDefault="008A2D56" w:rsidP="00B70BAA">
      <w:pPr>
        <w:pStyle w:val="libNormal"/>
      </w:pPr>
      <w:r w:rsidRPr="00B70BAA">
        <w:rPr>
          <w:rtl/>
        </w:rPr>
        <w:t xml:space="preserve">وفي التهذيب أفقهته بيّنت له تعلّم الفقه... </w:t>
      </w:r>
      <w:r w:rsidR="00B03C07">
        <w:rPr>
          <w:rtl/>
        </w:rPr>
        <w:t>(</w:t>
      </w:r>
      <w:r w:rsidRPr="00B70BAA">
        <w:rPr>
          <w:rtl/>
        </w:rPr>
        <w:t>وفاقهه باحثه في العلم ففقهه كنصره غلبه فيه)... ممَّا يستدرك عليه</w:t>
      </w:r>
      <w:r w:rsidR="00B03C07">
        <w:rPr>
          <w:rtl/>
        </w:rPr>
        <w:t>،</w:t>
      </w:r>
      <w:r w:rsidRPr="00B70BAA">
        <w:rPr>
          <w:rtl/>
        </w:rPr>
        <w:t xml:space="preserve"> قال ابن شميل</w:t>
      </w:r>
      <w:r w:rsidR="00B03C07">
        <w:rPr>
          <w:rtl/>
        </w:rPr>
        <w:t>:</w:t>
      </w:r>
      <w:r w:rsidRPr="00B70BAA">
        <w:rPr>
          <w:rtl/>
        </w:rPr>
        <w:t xml:space="preserve"> أعجبني فقاهته أي فقهه</w:t>
      </w:r>
      <w:r w:rsidR="00B03C07">
        <w:rPr>
          <w:rtl/>
        </w:rPr>
        <w:t>،</w:t>
      </w:r>
      <w:r w:rsidRPr="00B70BAA">
        <w:rPr>
          <w:rtl/>
        </w:rPr>
        <w:t xml:space="preserve"> وكلُّ عالم بشيء فهو فقيه</w:t>
      </w:r>
      <w:r w:rsidR="00B03C07">
        <w:rPr>
          <w:rtl/>
        </w:rPr>
        <w:t>،</w:t>
      </w:r>
      <w:r w:rsidRPr="00B70BAA">
        <w:rPr>
          <w:rtl/>
        </w:rPr>
        <w:t xml:space="preserve"> وفقيه العرب عالمهم... وتفقَّه تعاطى الفقه</w:t>
      </w:r>
      <w:r w:rsidRPr="008A2D56">
        <w:rPr>
          <w:rStyle w:val="libFootnotenumChar"/>
          <w:rtl/>
        </w:rPr>
        <w:t>(1)</w:t>
      </w:r>
      <w:r w:rsidRPr="00B70BAA">
        <w:rPr>
          <w:rtl/>
        </w:rPr>
        <w:t>.</w:t>
      </w:r>
    </w:p>
    <w:p w:rsidR="008A2D56" w:rsidRPr="001E0BD2" w:rsidRDefault="008A2D56" w:rsidP="00B03C07">
      <w:pPr>
        <w:pStyle w:val="libBold1"/>
      </w:pPr>
      <w:bookmarkStart w:id="26" w:name="20"/>
      <w:r w:rsidRPr="0042168B">
        <w:rPr>
          <w:rtl/>
        </w:rPr>
        <w:t>الفقه في الاصطلاح</w:t>
      </w:r>
      <w:r w:rsidR="00B03C07">
        <w:rPr>
          <w:rtl/>
        </w:rPr>
        <w:t>:</w:t>
      </w:r>
      <w:bookmarkEnd w:id="26"/>
    </w:p>
    <w:p w:rsidR="008A2D56" w:rsidRPr="0042168B" w:rsidRDefault="008A2D56" w:rsidP="00B70BAA">
      <w:pPr>
        <w:pStyle w:val="libNormal"/>
        <w:rPr>
          <w:rtl/>
        </w:rPr>
      </w:pPr>
      <w:r w:rsidRPr="00B70BAA">
        <w:rPr>
          <w:rtl/>
        </w:rPr>
        <w:t>لفظ الفقه يستعمل في الفهْم</w:t>
      </w:r>
      <w:r w:rsidR="00B03C07">
        <w:rPr>
          <w:rtl/>
        </w:rPr>
        <w:t>،</w:t>
      </w:r>
      <w:r w:rsidRPr="00B70BAA">
        <w:rPr>
          <w:rtl/>
        </w:rPr>
        <w:t xml:space="preserve"> ثمّ تحوّل ليدلَّ على نوع خاص مِن الفهم</w:t>
      </w:r>
      <w:r w:rsidR="00B03C07">
        <w:rPr>
          <w:rtl/>
        </w:rPr>
        <w:t>،</w:t>
      </w:r>
      <w:r w:rsidRPr="00B70BAA">
        <w:rPr>
          <w:rtl/>
        </w:rPr>
        <w:t xml:space="preserve"> وأصبح مصطلحاً يراد به فهم الأحكام الشرعية.</w:t>
      </w:r>
    </w:p>
    <w:p w:rsidR="008A2D56" w:rsidRPr="0042168B" w:rsidRDefault="008A2D56" w:rsidP="00B70BAA">
      <w:pPr>
        <w:pStyle w:val="libNormal"/>
        <w:rPr>
          <w:rtl/>
        </w:rPr>
      </w:pPr>
      <w:r w:rsidRPr="00B70BAA">
        <w:rPr>
          <w:rtl/>
        </w:rPr>
        <w:t>وقد ذكروا له تعاريف عديدة</w:t>
      </w:r>
      <w:r w:rsidR="00B03C07">
        <w:rPr>
          <w:rtl/>
        </w:rPr>
        <w:t>،</w:t>
      </w:r>
      <w:r w:rsidRPr="00B70BAA">
        <w:rPr>
          <w:rtl/>
        </w:rPr>
        <w:t xml:space="preserve"> وأكثرها شهرة وتداولاً هو تعريفه بأنّه:</w:t>
      </w:r>
    </w:p>
    <w:p w:rsidR="008A2D56" w:rsidRPr="0042168B" w:rsidRDefault="00B03C07" w:rsidP="00B70BAA">
      <w:pPr>
        <w:pStyle w:val="libNormal"/>
        <w:rPr>
          <w:rtl/>
        </w:rPr>
      </w:pPr>
      <w:r>
        <w:rPr>
          <w:rtl/>
        </w:rPr>
        <w:t>(</w:t>
      </w:r>
      <w:r w:rsidR="008A2D56" w:rsidRPr="00B70BAA">
        <w:rPr>
          <w:rtl/>
        </w:rPr>
        <w:t>العلم بالأحكام الشرعية مِن أدلَّتها التفصيليّة</w:t>
      </w:r>
      <w:r>
        <w:rPr>
          <w:rtl/>
        </w:rPr>
        <w:t>).</w:t>
      </w:r>
    </w:p>
    <w:p w:rsidR="008A2D56" w:rsidRPr="0042168B" w:rsidRDefault="008A2D56" w:rsidP="00B70BAA">
      <w:pPr>
        <w:pStyle w:val="libNormal"/>
        <w:rPr>
          <w:rtl/>
        </w:rPr>
      </w:pPr>
      <w:r w:rsidRPr="00B70BAA">
        <w:rPr>
          <w:rtl/>
        </w:rPr>
        <w:t>قال السيد نعمة الله الجزائري ـ ضمن أجوبته على مسائل السيد علي النهاوندي على ما نقل عن صاحب الروضات ـ</w:t>
      </w:r>
      <w:r w:rsidR="00B03C07">
        <w:rPr>
          <w:rtl/>
        </w:rPr>
        <w:t>:</w:t>
      </w:r>
      <w:r w:rsidRPr="00B70BAA">
        <w:rPr>
          <w:rtl/>
        </w:rPr>
        <w:t xml:space="preserve"> </w:t>
      </w:r>
      <w:r w:rsidR="00B03C07">
        <w:rPr>
          <w:rtl/>
        </w:rPr>
        <w:t>(</w:t>
      </w:r>
      <w:r w:rsidRPr="00B70BAA">
        <w:rPr>
          <w:rtl/>
        </w:rPr>
        <w:t>اعلم أنّ الفقه بحسب اللغة الفهم</w:t>
      </w:r>
      <w:r w:rsidR="00B03C07">
        <w:rPr>
          <w:rtl/>
        </w:rPr>
        <w:t>،</w:t>
      </w:r>
      <w:r w:rsidRPr="00B70BAA">
        <w:rPr>
          <w:rtl/>
        </w:rPr>
        <w:t xml:space="preserve"> ثمّ نُقل إلى معنى آخر يناسب المعنى اللغوي مناسبة المسبَّب للسبب</w:t>
      </w:r>
      <w:r w:rsidR="00B03C07">
        <w:rPr>
          <w:rtl/>
        </w:rPr>
        <w:t>،</w:t>
      </w:r>
      <w:r w:rsidRPr="00B70BAA">
        <w:rPr>
          <w:rtl/>
        </w:rPr>
        <w:t xml:space="preserve"> أو النوع للجنس ورسموه بـ</w:t>
      </w:r>
      <w:r w:rsidR="00B03C07">
        <w:rPr>
          <w:rtl/>
        </w:rPr>
        <w:t>:</w:t>
      </w:r>
      <w:r w:rsidRPr="00B70BAA">
        <w:rPr>
          <w:rtl/>
        </w:rPr>
        <w:t xml:space="preserve"> العلم بالأحكام الشرعية الفرعية عن أدلَّتها التفصيلية فعلاً أو قوَّة قريبة</w:t>
      </w:r>
      <w:r w:rsidR="00B03C07">
        <w:rPr>
          <w:rtl/>
        </w:rPr>
        <w:t>.</w:t>
      </w:r>
      <w:r w:rsidRPr="00B70BAA">
        <w:rPr>
          <w:rtl/>
        </w:rPr>
        <w:t>..</w:t>
      </w:r>
      <w:r w:rsidR="00B03C07">
        <w:rPr>
          <w:rtl/>
        </w:rPr>
        <w:t>)</w:t>
      </w:r>
      <w:r w:rsidRPr="00B70BAA">
        <w:rPr>
          <w:rtl/>
        </w:rPr>
        <w:t xml:space="preserve"> </w:t>
      </w:r>
      <w:r w:rsidRPr="008A2D56">
        <w:rPr>
          <w:rStyle w:val="libFootnotenumChar"/>
          <w:rtl/>
        </w:rPr>
        <w:t>(2)</w:t>
      </w:r>
      <w:r w:rsidR="00B03C07">
        <w:rPr>
          <w:rtl/>
        </w:rPr>
        <w:t>.</w:t>
      </w:r>
    </w:p>
    <w:p w:rsidR="008A2D56" w:rsidRPr="0042168B"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تاج العروس 9</w:t>
      </w:r>
      <w:r w:rsidR="00B03C07">
        <w:rPr>
          <w:rtl/>
        </w:rPr>
        <w:t>:</w:t>
      </w:r>
      <w:r w:rsidRPr="00B70BAA">
        <w:rPr>
          <w:rtl/>
        </w:rPr>
        <w:t>402:</w:t>
      </w:r>
    </w:p>
    <w:p w:rsidR="00B03C07" w:rsidRDefault="008A2D56" w:rsidP="00B70BAA">
      <w:pPr>
        <w:pStyle w:val="libFootnote0"/>
        <w:rPr>
          <w:rtl/>
        </w:rPr>
      </w:pPr>
      <w:r w:rsidRPr="00B70BAA">
        <w:rPr>
          <w:rtl/>
        </w:rPr>
        <w:t>(2) الفقه تطوّره ومراحله:47.</w:t>
      </w:r>
    </w:p>
    <w:p w:rsidR="008A2D56" w:rsidRDefault="008A2D56" w:rsidP="00205CCA">
      <w:pPr>
        <w:pStyle w:val="libPoemTiniChar"/>
        <w:rPr>
          <w:rtl/>
        </w:rPr>
      </w:pPr>
      <w:r>
        <w:rPr>
          <w:rtl/>
        </w:rPr>
        <w:br w:type="page"/>
      </w:r>
    </w:p>
    <w:p w:rsidR="008A2D56" w:rsidRPr="0042168B" w:rsidRDefault="008A2D56" w:rsidP="00B70BAA">
      <w:pPr>
        <w:pStyle w:val="libNormal"/>
        <w:rPr>
          <w:rtl/>
        </w:rPr>
      </w:pPr>
      <w:r w:rsidRPr="00B70BAA">
        <w:rPr>
          <w:rtl/>
        </w:rPr>
        <w:lastRenderedPageBreak/>
        <w:t xml:space="preserve">وقال الشهيد الثاني في تمهيد القواعد: </w:t>
      </w:r>
      <w:r w:rsidR="00B03C07">
        <w:rPr>
          <w:rtl/>
        </w:rPr>
        <w:t>(</w:t>
      </w:r>
      <w:r w:rsidRPr="00B70BAA">
        <w:rPr>
          <w:rtl/>
        </w:rPr>
        <w:t>والفقه لغة: الفهم</w:t>
      </w:r>
      <w:r w:rsidR="00B03C07">
        <w:rPr>
          <w:rtl/>
        </w:rPr>
        <w:t>،</w:t>
      </w:r>
      <w:r w:rsidRPr="00B70BAA">
        <w:rPr>
          <w:rtl/>
        </w:rPr>
        <w:t xml:space="preserve"> واصطلاحاً: العلم بالأحكام الشرعية العملية المُكتسب مِن أدلَّتها التفصيلية</w:t>
      </w:r>
      <w:r w:rsidR="00B03C07">
        <w:rPr>
          <w:rtl/>
        </w:rPr>
        <w:t>).</w:t>
      </w:r>
      <w:r w:rsidRPr="00B70BAA">
        <w:rPr>
          <w:rtl/>
        </w:rPr>
        <w:t xml:space="preserve"> ثمّ قال ـ بعد إيضاح جامعية هذا التعريف ومانعيته ـ</w:t>
      </w:r>
      <w:r w:rsidR="00B03C07">
        <w:rPr>
          <w:rtl/>
        </w:rPr>
        <w:t>:</w:t>
      </w:r>
      <w:r w:rsidRPr="00B70BAA">
        <w:rPr>
          <w:rtl/>
        </w:rPr>
        <w:t xml:space="preserve"> </w:t>
      </w:r>
      <w:r w:rsidR="00B03C07">
        <w:rPr>
          <w:rtl/>
        </w:rPr>
        <w:t>(</w:t>
      </w:r>
      <w:r w:rsidRPr="00B70BAA">
        <w:rPr>
          <w:rtl/>
        </w:rPr>
        <w:t>وقد يُطلق الفقه عُرفاً على تحصيل جملة مِن الأحكام</w:t>
      </w:r>
      <w:r w:rsidR="00B03C07">
        <w:rPr>
          <w:rtl/>
        </w:rPr>
        <w:t>،</w:t>
      </w:r>
      <w:r w:rsidRPr="00B70BAA">
        <w:rPr>
          <w:rtl/>
        </w:rPr>
        <w:t xml:space="preserve"> وإنْ كان عن تقليد وهو معنى شايع الآن</w:t>
      </w:r>
      <w:r w:rsidR="00B03C07">
        <w:rPr>
          <w:rtl/>
        </w:rPr>
        <w:t>)</w:t>
      </w:r>
      <w:r w:rsidRPr="00B70BAA">
        <w:rPr>
          <w:rtl/>
        </w:rPr>
        <w:t xml:space="preserve"> </w:t>
      </w:r>
      <w:r w:rsidRPr="008A2D56">
        <w:rPr>
          <w:rStyle w:val="libFootnotenumChar"/>
          <w:rtl/>
        </w:rPr>
        <w:t>(1)</w:t>
      </w:r>
      <w:r w:rsidRPr="00B70BAA">
        <w:rPr>
          <w:rtl/>
        </w:rPr>
        <w:t xml:space="preserve">. </w:t>
      </w:r>
    </w:p>
    <w:p w:rsidR="008A2D56" w:rsidRPr="0042168B" w:rsidRDefault="008A2D56" w:rsidP="00B70BAA">
      <w:pPr>
        <w:pStyle w:val="libNormal"/>
        <w:rPr>
          <w:rtl/>
        </w:rPr>
      </w:pPr>
      <w:r w:rsidRPr="00B70BAA">
        <w:rPr>
          <w:rtl/>
        </w:rPr>
        <w:t>يقول محمّد مصطفى شلبي: استمرَّ ذلك الإطلاق الشامل حتى عصر الأئمة</w:t>
      </w:r>
      <w:r w:rsidR="00B03C07">
        <w:rPr>
          <w:rtl/>
        </w:rPr>
        <w:t>،</w:t>
      </w:r>
      <w:r w:rsidRPr="00B70BAA">
        <w:rPr>
          <w:rtl/>
        </w:rPr>
        <w:t xml:space="preserve"> فأبو حنيفة عرّف الفقه</w:t>
      </w:r>
      <w:r w:rsidR="00B03C07">
        <w:rPr>
          <w:rtl/>
        </w:rPr>
        <w:t>:</w:t>
      </w:r>
      <w:r w:rsidRPr="00B70BAA">
        <w:rPr>
          <w:rtl/>
        </w:rPr>
        <w:t xml:space="preserve"> بأنّه </w:t>
      </w:r>
      <w:r w:rsidR="00B03C07">
        <w:rPr>
          <w:rtl/>
        </w:rPr>
        <w:t>(</w:t>
      </w:r>
      <w:r w:rsidRPr="00B70BAA">
        <w:rPr>
          <w:rtl/>
        </w:rPr>
        <w:t>معرفة النفس ما لها وما عليها</w:t>
      </w:r>
      <w:r w:rsidR="00B03C07">
        <w:rPr>
          <w:rtl/>
        </w:rPr>
        <w:t>)،</w:t>
      </w:r>
      <w:r w:rsidRPr="00B70BAA">
        <w:rPr>
          <w:rtl/>
        </w:rPr>
        <w:t xml:space="preserve"> وكان يسمَّى علم الكلام بالفقه الأكبر</w:t>
      </w:r>
      <w:r w:rsidR="00B03C07">
        <w:rPr>
          <w:rtl/>
        </w:rPr>
        <w:t>،</w:t>
      </w:r>
      <w:r w:rsidRPr="00B70BAA">
        <w:rPr>
          <w:rtl/>
        </w:rPr>
        <w:t xml:space="preserve"> ولمَّا تمايزت العلوم وشاع التخصُّص بين العلماء</w:t>
      </w:r>
      <w:r w:rsidR="00B03C07">
        <w:rPr>
          <w:rtl/>
        </w:rPr>
        <w:t>،</w:t>
      </w:r>
      <w:r w:rsidRPr="00B70BAA">
        <w:rPr>
          <w:rtl/>
        </w:rPr>
        <w:t xml:space="preserve"> ضاقت دائرة الفقه</w:t>
      </w:r>
      <w:r w:rsidR="00B03C07">
        <w:rPr>
          <w:rtl/>
        </w:rPr>
        <w:t>،</w:t>
      </w:r>
      <w:r w:rsidRPr="00B70BAA">
        <w:rPr>
          <w:rtl/>
        </w:rPr>
        <w:t xml:space="preserve"> وأصبح مختصَّاً بنوع مِن الأحكام</w:t>
      </w:r>
      <w:r w:rsidR="00B03C07">
        <w:rPr>
          <w:rtl/>
        </w:rPr>
        <w:t>،</w:t>
      </w:r>
      <w:r w:rsidRPr="00B70BAA">
        <w:rPr>
          <w:rtl/>
        </w:rPr>
        <w:t xml:space="preserve"> وهو الأحكام الشرعية العملية</w:t>
      </w:r>
      <w:r w:rsidR="00B03C07">
        <w:rPr>
          <w:rtl/>
        </w:rPr>
        <w:t>،</w:t>
      </w:r>
      <w:r w:rsidRPr="00B70BAA">
        <w:rPr>
          <w:rtl/>
        </w:rPr>
        <w:t xml:space="preserve"> فكان يطلق مرَّة على معرفة تلك الأحكام</w:t>
      </w:r>
      <w:r w:rsidR="00B03C07">
        <w:rPr>
          <w:rtl/>
        </w:rPr>
        <w:t>،</w:t>
      </w:r>
      <w:r w:rsidRPr="00B70BAA">
        <w:rPr>
          <w:rtl/>
        </w:rPr>
        <w:t xml:space="preserve"> وأُخرى على نفس الأحكام التي تُستنبط بالاجتهاد.</w:t>
      </w:r>
    </w:p>
    <w:p w:rsidR="008A2D56" w:rsidRPr="0042168B" w:rsidRDefault="008A2D56" w:rsidP="00B70BAA">
      <w:pPr>
        <w:pStyle w:val="libNormal"/>
        <w:rPr>
          <w:rtl/>
        </w:rPr>
      </w:pPr>
      <w:r w:rsidRPr="00B70BAA">
        <w:rPr>
          <w:rtl/>
        </w:rPr>
        <w:t>وتبع هذا التخصص تخصيص لفظ الفقهاء بمَن يعرف هذا النوع مِن العلم</w:t>
      </w:r>
      <w:r w:rsidR="00B03C07">
        <w:rPr>
          <w:rtl/>
        </w:rPr>
        <w:t>،</w:t>
      </w:r>
      <w:r w:rsidRPr="00B70BAA">
        <w:rPr>
          <w:rtl/>
        </w:rPr>
        <w:t xml:space="preserve"> ويُعرَّف على الإطلاق الأول: بأنّه العلم بالأحكام الشرعية العملية المكتسب مِن أدلّتها التفصيليّة.</w:t>
      </w:r>
    </w:p>
    <w:p w:rsidR="008A2D56" w:rsidRPr="0042168B" w:rsidRDefault="008A2D56" w:rsidP="00B70BAA">
      <w:pPr>
        <w:pStyle w:val="libNormal"/>
        <w:rPr>
          <w:rtl/>
        </w:rPr>
      </w:pPr>
      <w:r w:rsidRPr="00B70BAA">
        <w:rPr>
          <w:rtl/>
        </w:rPr>
        <w:t>وعلى الثاني: بأنّه مجموعة الأحكام العملية المشروعة في الإسلام</w:t>
      </w:r>
      <w:r w:rsidR="00B03C07">
        <w:rPr>
          <w:rtl/>
        </w:rPr>
        <w:t>،</w:t>
      </w:r>
      <w:r w:rsidRPr="00B70BAA">
        <w:rPr>
          <w:rtl/>
        </w:rPr>
        <w:t xml:space="preserve"> سواء أكانت شرعيتها بنصٍّ صريح مِن القرآن والسنّة</w:t>
      </w:r>
      <w:r w:rsidR="00B03C07">
        <w:rPr>
          <w:rtl/>
        </w:rPr>
        <w:t>،</w:t>
      </w:r>
      <w:r w:rsidRPr="00B70BAA">
        <w:rPr>
          <w:rtl/>
        </w:rPr>
        <w:t xml:space="preserve"> أمْ بالإجماع</w:t>
      </w:r>
      <w:r w:rsidR="00B03C07">
        <w:rPr>
          <w:rtl/>
        </w:rPr>
        <w:t>،</w:t>
      </w:r>
      <w:r w:rsidRPr="00B70BAA">
        <w:rPr>
          <w:rtl/>
        </w:rPr>
        <w:t xml:space="preserve"> أمْ باستنباط المجتهدين مِن النصوص والقواعد العامة.</w:t>
      </w:r>
    </w:p>
    <w:p w:rsidR="008A2D56" w:rsidRPr="0042168B" w:rsidRDefault="008A2D56" w:rsidP="00B70BAA">
      <w:pPr>
        <w:pStyle w:val="libNormal"/>
        <w:rPr>
          <w:rtl/>
        </w:rPr>
      </w:pPr>
      <w:r w:rsidRPr="00B70BAA">
        <w:rPr>
          <w:rtl/>
        </w:rPr>
        <w:t>ولمَّا شاع التقليد بين الفقهاء توسّع في إطلاقه</w:t>
      </w:r>
      <w:r w:rsidR="00B03C07">
        <w:rPr>
          <w:rtl/>
        </w:rPr>
        <w:t>،</w:t>
      </w:r>
      <w:r w:rsidRPr="00B70BAA">
        <w:rPr>
          <w:rtl/>
        </w:rPr>
        <w:t xml:space="preserve"> فأصبح يطلق على مجموعة الأحكام التي نزل بها الوحي صراحة</w:t>
      </w:r>
      <w:r w:rsidR="00B03C07">
        <w:rPr>
          <w:rtl/>
        </w:rPr>
        <w:t>،</w:t>
      </w:r>
      <w:r w:rsidRPr="00B70BAA">
        <w:rPr>
          <w:rtl/>
        </w:rPr>
        <w:t xml:space="preserve"> والتي استنبطها المجتهدون وما خرَّجه المقلَّدون على قواعد أئمّتهم وأصولهم.</w:t>
      </w:r>
    </w:p>
    <w:p w:rsidR="008A2D56" w:rsidRPr="0042168B" w:rsidRDefault="008A2D56" w:rsidP="00B70BAA">
      <w:pPr>
        <w:pStyle w:val="libNormal"/>
        <w:rPr>
          <w:rtl/>
        </w:rPr>
      </w:pPr>
      <w:r w:rsidRPr="00B70BAA">
        <w:rPr>
          <w:rtl/>
        </w:rPr>
        <w:t xml:space="preserve">وأضحى هذا المجموع هو المسمّى بالفقه) </w:t>
      </w:r>
      <w:r w:rsidRPr="008A2D56">
        <w:rPr>
          <w:rStyle w:val="libFootnotenumChar"/>
          <w:rtl/>
        </w:rPr>
        <w:t>(2)</w:t>
      </w:r>
      <w:r w:rsidRPr="00B70BAA">
        <w:rPr>
          <w:rtl/>
        </w:rPr>
        <w:t>.</w:t>
      </w:r>
    </w:p>
    <w:p w:rsidR="008A2D56" w:rsidRPr="0042168B"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تمهيد القواعد:2.</w:t>
      </w:r>
    </w:p>
    <w:p w:rsidR="00B03C07" w:rsidRDefault="008A2D56" w:rsidP="00B70BAA">
      <w:pPr>
        <w:pStyle w:val="libFootnote0"/>
        <w:rPr>
          <w:rtl/>
        </w:rPr>
      </w:pPr>
      <w:r w:rsidRPr="00B70BAA">
        <w:rPr>
          <w:rtl/>
        </w:rPr>
        <w:t>(2) المدخل في التعريف بالفقه:32-33.</w:t>
      </w:r>
    </w:p>
    <w:p w:rsidR="008A2D56" w:rsidRDefault="008A2D56" w:rsidP="00205CCA">
      <w:pPr>
        <w:pStyle w:val="libPoemTiniChar"/>
        <w:rPr>
          <w:rtl/>
        </w:rPr>
      </w:pPr>
      <w:r>
        <w:rPr>
          <w:rtl/>
        </w:rPr>
        <w:br w:type="page"/>
      </w:r>
    </w:p>
    <w:p w:rsidR="008A2D56" w:rsidRPr="001E0BD2" w:rsidRDefault="008A2D56" w:rsidP="00B03C07">
      <w:pPr>
        <w:pStyle w:val="Heading3"/>
        <w:rPr>
          <w:rtl/>
        </w:rPr>
      </w:pPr>
      <w:bookmarkStart w:id="27" w:name="21"/>
      <w:bookmarkStart w:id="28" w:name="_Toc494709889"/>
      <w:r w:rsidRPr="0042168B">
        <w:rPr>
          <w:rtl/>
        </w:rPr>
        <w:lastRenderedPageBreak/>
        <w:t>4. معنى الانسداد والانفتاح لُغةً واصطلاحاً</w:t>
      </w:r>
      <w:r w:rsidR="00B03C07">
        <w:rPr>
          <w:rtl/>
        </w:rPr>
        <w:t>:</w:t>
      </w:r>
      <w:bookmarkEnd w:id="27"/>
      <w:bookmarkEnd w:id="28"/>
    </w:p>
    <w:p w:rsidR="008A2D56" w:rsidRPr="001E0BD2" w:rsidRDefault="008A2D56" w:rsidP="00B03C07">
      <w:pPr>
        <w:pStyle w:val="libBold1"/>
        <w:rPr>
          <w:rtl/>
        </w:rPr>
      </w:pPr>
      <w:r w:rsidRPr="0042168B">
        <w:rPr>
          <w:rtl/>
        </w:rPr>
        <w:t>الانسداد لغةً</w:t>
      </w:r>
      <w:r w:rsidR="00B03C07">
        <w:rPr>
          <w:rtl/>
        </w:rPr>
        <w:t>:</w:t>
      </w:r>
    </w:p>
    <w:p w:rsidR="008A2D56" w:rsidRPr="0042168B" w:rsidRDefault="008A2D56" w:rsidP="00B70BAA">
      <w:pPr>
        <w:pStyle w:val="libNormal"/>
        <w:rPr>
          <w:rtl/>
        </w:rPr>
      </w:pPr>
      <w:r w:rsidRPr="00B70BAA">
        <w:rPr>
          <w:rtl/>
        </w:rPr>
        <w:t>ذكر ابن منظور الأفريقي</w:t>
      </w:r>
      <w:r w:rsidR="00B03C07">
        <w:rPr>
          <w:rtl/>
        </w:rPr>
        <w:t>:</w:t>
      </w:r>
    </w:p>
    <w:p w:rsidR="008A2D56" w:rsidRPr="0042168B" w:rsidRDefault="008A2D56" w:rsidP="00B70BAA">
      <w:pPr>
        <w:pStyle w:val="libNormal"/>
        <w:rPr>
          <w:rtl/>
        </w:rPr>
      </w:pPr>
      <w:r w:rsidRPr="00B70BAA">
        <w:rPr>
          <w:rtl/>
        </w:rPr>
        <w:t>السدُّ</w:t>
      </w:r>
      <w:r w:rsidR="00B03C07">
        <w:rPr>
          <w:rtl/>
        </w:rPr>
        <w:t>:</w:t>
      </w:r>
      <w:r w:rsidRPr="00B70BAA">
        <w:rPr>
          <w:rtl/>
        </w:rPr>
        <w:t xml:space="preserve"> إغلاق الخَلل وردم الثلْم. سدّه يسدّه سدّاً فانسدّ واستدّ وسدّده: أصلحه وأوثقه</w:t>
      </w:r>
      <w:r w:rsidR="00B03C07">
        <w:rPr>
          <w:rtl/>
        </w:rPr>
        <w:t>،</w:t>
      </w:r>
      <w:r w:rsidRPr="00B70BAA">
        <w:rPr>
          <w:rtl/>
        </w:rPr>
        <w:t xml:space="preserve"> والاسم السدّ.</w:t>
      </w:r>
    </w:p>
    <w:p w:rsidR="008A2D56" w:rsidRPr="0042168B" w:rsidRDefault="008A2D56" w:rsidP="00B70BAA">
      <w:pPr>
        <w:pStyle w:val="libNormal"/>
        <w:rPr>
          <w:rtl/>
        </w:rPr>
      </w:pPr>
      <w:r w:rsidRPr="00B70BAA">
        <w:rPr>
          <w:rtl/>
        </w:rPr>
        <w:t>وحكى الزجاج: ما كان مسدوداً خلقة</w:t>
      </w:r>
      <w:r w:rsidR="00B03C07">
        <w:rPr>
          <w:rtl/>
        </w:rPr>
        <w:t>،</w:t>
      </w:r>
      <w:r w:rsidRPr="00B70BAA">
        <w:rPr>
          <w:rtl/>
        </w:rPr>
        <w:t xml:space="preserve"> فهو سُدٌّ</w:t>
      </w:r>
      <w:r w:rsidR="00B03C07">
        <w:rPr>
          <w:rtl/>
        </w:rPr>
        <w:t>،</w:t>
      </w:r>
      <w:r w:rsidRPr="00B70BAA">
        <w:rPr>
          <w:rtl/>
        </w:rPr>
        <w:t xml:space="preserve"> وما كان مِن عمل الناس</w:t>
      </w:r>
      <w:r w:rsidR="00B03C07">
        <w:rPr>
          <w:rtl/>
        </w:rPr>
        <w:t>،</w:t>
      </w:r>
      <w:r w:rsidRPr="00B70BAA">
        <w:rPr>
          <w:rtl/>
        </w:rPr>
        <w:t xml:space="preserve"> فهو سَدٌّ</w:t>
      </w:r>
      <w:r w:rsidR="00B03C07">
        <w:rPr>
          <w:rtl/>
        </w:rPr>
        <w:t>،</w:t>
      </w:r>
      <w:r w:rsidRPr="00B70BAA">
        <w:rPr>
          <w:rtl/>
        </w:rPr>
        <w:t xml:space="preserve"> وعلى ذلك وجِّهت قراءة مَن قرأ بين السَدَّين والسُدَّين.</w:t>
      </w:r>
    </w:p>
    <w:p w:rsidR="008A2D56" w:rsidRPr="0042168B" w:rsidRDefault="008A2D56" w:rsidP="00B70BAA">
      <w:pPr>
        <w:pStyle w:val="libNormal"/>
        <w:rPr>
          <w:rtl/>
        </w:rPr>
      </w:pPr>
      <w:r w:rsidRPr="00B70BAA">
        <w:rPr>
          <w:rtl/>
        </w:rPr>
        <w:t>التهذيب: السدُّ مصدر قولك سددت الشيء سدّاً.</w:t>
      </w:r>
    </w:p>
    <w:p w:rsidR="008A2D56" w:rsidRPr="0042168B" w:rsidRDefault="008A2D56" w:rsidP="00B70BAA">
      <w:pPr>
        <w:pStyle w:val="libNormal"/>
        <w:rPr>
          <w:rtl/>
        </w:rPr>
      </w:pPr>
      <w:r w:rsidRPr="00B70BAA">
        <w:rPr>
          <w:rtl/>
        </w:rPr>
        <w:t xml:space="preserve">والسُدّ والسَدّ: الجبل والحاجز. </w:t>
      </w:r>
    </w:p>
    <w:p w:rsidR="008A2D56" w:rsidRPr="0042168B" w:rsidRDefault="008A2D56" w:rsidP="00B70BAA">
      <w:pPr>
        <w:pStyle w:val="libNormal"/>
        <w:rPr>
          <w:rtl/>
        </w:rPr>
      </w:pPr>
      <w:r w:rsidRPr="00B70BAA">
        <w:rPr>
          <w:rtl/>
        </w:rPr>
        <w:t xml:space="preserve">وقُرِئ قوله تعالى: </w:t>
      </w:r>
    </w:p>
    <w:p w:rsidR="008A2D56" w:rsidRPr="00B70BAA" w:rsidRDefault="00B03C07" w:rsidP="00B70BAA">
      <w:pPr>
        <w:pStyle w:val="libNormal"/>
        <w:rPr>
          <w:rtl/>
        </w:rPr>
      </w:pPr>
      <w:r w:rsidRPr="005D2A4D">
        <w:rPr>
          <w:rStyle w:val="libAlaemChar"/>
          <w:rtl/>
        </w:rPr>
        <w:t>(</w:t>
      </w:r>
      <w:r w:rsidR="008A2D56" w:rsidRPr="00B70BAA">
        <w:rPr>
          <w:rStyle w:val="libAieChar"/>
          <w:rtl/>
        </w:rPr>
        <w:t>حَتَّى إِذَا بَلَغَ بَيْنَ السَّدَّيْنِ</w:t>
      </w:r>
      <w:r>
        <w:rPr>
          <w:rStyle w:val="libAieChar"/>
          <w:rtl/>
        </w:rPr>
        <w:t>.</w:t>
      </w:r>
      <w:r w:rsidR="008A2D56" w:rsidRPr="00B70BAA">
        <w:rPr>
          <w:rStyle w:val="libAieChar"/>
          <w:rtl/>
        </w:rPr>
        <w:t>..</w:t>
      </w:r>
      <w:r w:rsidR="008A2D56" w:rsidRPr="005D2A4D">
        <w:rPr>
          <w:rStyle w:val="libAlaemChar"/>
          <w:rtl/>
        </w:rPr>
        <w:t>)</w:t>
      </w:r>
      <w:r w:rsidR="008A2D56" w:rsidRPr="00B70BAA">
        <w:rPr>
          <w:rStyle w:val="libFootnotenumChar"/>
          <w:rtl/>
        </w:rPr>
        <w:t>(1)</w:t>
      </w:r>
      <w:r w:rsidR="008A2D56" w:rsidRPr="0042168B">
        <w:rPr>
          <w:rtl/>
        </w:rPr>
        <w:t>، بالفتح والضم</w:t>
      </w:r>
      <w:r w:rsidR="008A2D56" w:rsidRPr="00B70BAA">
        <w:rPr>
          <w:rtl/>
        </w:rPr>
        <w:t>.</w:t>
      </w:r>
    </w:p>
    <w:p w:rsidR="008A2D56" w:rsidRPr="00B70BAA" w:rsidRDefault="008A2D56" w:rsidP="00B70BAA">
      <w:pPr>
        <w:pStyle w:val="libNormal"/>
      </w:pPr>
      <w:r w:rsidRPr="00B70BAA">
        <w:rPr>
          <w:rtl/>
        </w:rPr>
        <w:t>وروي عن أبي عبيدة أنّه قال</w:t>
      </w:r>
      <w:r w:rsidR="00B03C07">
        <w:rPr>
          <w:rtl/>
        </w:rPr>
        <w:t>:</w:t>
      </w:r>
      <w:r w:rsidRPr="00B70BAA">
        <w:rPr>
          <w:rtl/>
        </w:rPr>
        <w:t xml:space="preserve"> </w:t>
      </w:r>
      <w:r w:rsidRPr="005D2A4D">
        <w:rPr>
          <w:rStyle w:val="libAlaemChar"/>
          <w:rtl/>
        </w:rPr>
        <w:t>(</w:t>
      </w:r>
      <w:r w:rsidRPr="00B70BAA">
        <w:rPr>
          <w:rStyle w:val="libAieChar"/>
          <w:rtl/>
        </w:rPr>
        <w:t>... بَيْنَ السَّدَّيْنِ</w:t>
      </w:r>
      <w:r w:rsidR="00B03C07">
        <w:rPr>
          <w:rStyle w:val="libAieChar"/>
          <w:rtl/>
        </w:rPr>
        <w:t>.</w:t>
      </w:r>
      <w:r w:rsidRPr="00B70BAA">
        <w:rPr>
          <w:rStyle w:val="libAieChar"/>
          <w:rtl/>
        </w:rPr>
        <w:t>..</w:t>
      </w:r>
      <w:r w:rsidRPr="005D2A4D">
        <w:rPr>
          <w:rStyle w:val="libAlaemChar"/>
          <w:rtl/>
        </w:rPr>
        <w:t>)</w:t>
      </w:r>
      <w:r w:rsidR="00B03C07">
        <w:rPr>
          <w:rtl/>
        </w:rPr>
        <w:t>،</w:t>
      </w:r>
      <w:r w:rsidRPr="00B70BAA">
        <w:rPr>
          <w:rtl/>
        </w:rPr>
        <w:t xml:space="preserve"> مضموم</w:t>
      </w:r>
      <w:r w:rsidR="00B03C07">
        <w:rPr>
          <w:rtl/>
        </w:rPr>
        <w:t>،</w:t>
      </w:r>
      <w:r w:rsidRPr="00B70BAA">
        <w:rPr>
          <w:rtl/>
        </w:rPr>
        <w:t xml:space="preserve"> إذا جعلوه مخلوقاً مِن فعـل الله</w:t>
      </w:r>
      <w:r w:rsidR="00B03C07">
        <w:rPr>
          <w:rtl/>
        </w:rPr>
        <w:t>،</w:t>
      </w:r>
      <w:r w:rsidRPr="00B70BAA">
        <w:rPr>
          <w:rtl/>
        </w:rPr>
        <w:t xml:space="preserve"> وإنْ كان مِن فعل الآدميين</w:t>
      </w:r>
      <w:r w:rsidR="00B03C07">
        <w:rPr>
          <w:rtl/>
        </w:rPr>
        <w:t>،</w:t>
      </w:r>
      <w:r w:rsidRPr="00B70BAA">
        <w:rPr>
          <w:rtl/>
        </w:rPr>
        <w:t xml:space="preserve"> فهو سَدّ</w:t>
      </w:r>
      <w:r w:rsidR="00B03C07">
        <w:rPr>
          <w:rtl/>
        </w:rPr>
        <w:t>،</w:t>
      </w:r>
      <w:r w:rsidRPr="00B70BAA">
        <w:rPr>
          <w:rtl/>
        </w:rPr>
        <w:t xml:space="preserve"> بالفتح</w:t>
      </w:r>
      <w:r w:rsidR="00B03C07">
        <w:rPr>
          <w:rtl/>
        </w:rPr>
        <w:t>،</w:t>
      </w:r>
      <w:r w:rsidRPr="00B70BAA">
        <w:rPr>
          <w:rtl/>
        </w:rPr>
        <w:t xml:space="preserve"> ونحو ذلك قال الأخفش.</w:t>
      </w:r>
    </w:p>
    <w:p w:rsidR="008A2D56" w:rsidRPr="0042168B" w:rsidRDefault="008A2D56" w:rsidP="00B70BAA">
      <w:pPr>
        <w:pStyle w:val="libNormal"/>
        <w:rPr>
          <w:rtl/>
        </w:rPr>
      </w:pPr>
      <w:r w:rsidRPr="00B70BAA">
        <w:rPr>
          <w:rtl/>
        </w:rPr>
        <w:t xml:space="preserve">وقرأ ابن كثير وأبو عمرو: </w:t>
      </w:r>
      <w:r w:rsidRPr="005D2A4D">
        <w:rPr>
          <w:rStyle w:val="libAlaemChar"/>
          <w:rtl/>
        </w:rPr>
        <w:t>(</w:t>
      </w:r>
      <w:r w:rsidRPr="00B70BAA">
        <w:rPr>
          <w:rStyle w:val="libAieChar"/>
          <w:rtl/>
        </w:rPr>
        <w:t>... بَيْنَ السَّدَّيْنِ</w:t>
      </w:r>
      <w:r w:rsidR="00B03C07">
        <w:rPr>
          <w:rStyle w:val="libAieChar"/>
          <w:rtl/>
        </w:rPr>
        <w:t>.</w:t>
      </w:r>
      <w:r w:rsidRPr="00B70BAA">
        <w:rPr>
          <w:rStyle w:val="libAieChar"/>
          <w:rtl/>
        </w:rPr>
        <w:t>..</w:t>
      </w:r>
      <w:r w:rsidRPr="005D2A4D">
        <w:rPr>
          <w:rStyle w:val="libAlaemChar"/>
          <w:rtl/>
        </w:rPr>
        <w:t>)</w:t>
      </w:r>
      <w:r w:rsidR="00B03C07">
        <w:rPr>
          <w:rtl/>
        </w:rPr>
        <w:t>،</w:t>
      </w:r>
      <w:r w:rsidRPr="00B70BAA">
        <w:rPr>
          <w:rtl/>
        </w:rPr>
        <w:t xml:space="preserve"> </w:t>
      </w:r>
      <w:r w:rsidRPr="005D2A4D">
        <w:rPr>
          <w:rStyle w:val="libAlaemChar"/>
          <w:rtl/>
        </w:rPr>
        <w:t>(</w:t>
      </w:r>
      <w:r w:rsidRPr="00B70BAA">
        <w:rPr>
          <w:rStyle w:val="libAieChar"/>
          <w:rtl/>
        </w:rPr>
        <w:t>... وَبَيْنَهُمْ سَدّاً</w:t>
      </w:r>
      <w:r w:rsidR="00B03C07">
        <w:rPr>
          <w:rStyle w:val="libAieChar"/>
          <w:rtl/>
        </w:rPr>
        <w:t>.</w:t>
      </w:r>
      <w:r w:rsidRPr="00B70BAA">
        <w:rPr>
          <w:rStyle w:val="libAieChar"/>
          <w:rtl/>
        </w:rPr>
        <w:t>..</w:t>
      </w:r>
      <w:r w:rsidRPr="005D2A4D">
        <w:rPr>
          <w:rStyle w:val="libAlaemChar"/>
          <w:rtl/>
        </w:rPr>
        <w:t>)</w:t>
      </w:r>
      <w:r w:rsidRPr="00B70BAA">
        <w:rPr>
          <w:rtl/>
        </w:rPr>
        <w:t xml:space="preserve"> </w:t>
      </w:r>
      <w:r w:rsidRPr="008A2D56">
        <w:rPr>
          <w:rStyle w:val="libFootnotenumChar"/>
          <w:rtl/>
        </w:rPr>
        <w:t>(2)</w:t>
      </w:r>
      <w:r w:rsidRPr="00B70BAA">
        <w:rPr>
          <w:rtl/>
        </w:rPr>
        <w:t xml:space="preserve"> بفتح السين</w:t>
      </w:r>
      <w:r w:rsidR="00B03C07">
        <w:rPr>
          <w:rtl/>
        </w:rPr>
        <w:t>،</w:t>
      </w:r>
      <w:r w:rsidRPr="00B70BAA">
        <w:rPr>
          <w:rtl/>
        </w:rPr>
        <w:t xml:space="preserve"> وقرأ في (يس): </w:t>
      </w:r>
      <w:r w:rsidRPr="005D2A4D">
        <w:rPr>
          <w:rStyle w:val="libAlaemChar"/>
          <w:rtl/>
        </w:rPr>
        <w:t>(</w:t>
      </w:r>
      <w:r w:rsidRPr="00B70BAA">
        <w:rPr>
          <w:rStyle w:val="libAieChar"/>
          <w:rtl/>
        </w:rPr>
        <w:t>... بَيْنِ أَيْدِيهِمْ سَدّاً وَمِنْ خَلْفِهِمْ سَدّاً</w:t>
      </w:r>
      <w:r w:rsidR="00B03C07">
        <w:rPr>
          <w:rStyle w:val="libAieChar"/>
          <w:rtl/>
        </w:rPr>
        <w:t>.</w:t>
      </w:r>
      <w:r w:rsidRPr="00B70BAA">
        <w:rPr>
          <w:rStyle w:val="libAieChar"/>
          <w:rtl/>
        </w:rPr>
        <w:t>..</w:t>
      </w:r>
      <w:r w:rsidRPr="005D2A4D">
        <w:rPr>
          <w:rStyle w:val="libAlaemChar"/>
          <w:rtl/>
        </w:rPr>
        <w:t>)</w:t>
      </w:r>
      <w:r w:rsidRPr="00B70BAA">
        <w:rPr>
          <w:rtl/>
        </w:rPr>
        <w:t xml:space="preserve"> </w:t>
      </w:r>
      <w:r w:rsidRPr="008A2D56">
        <w:rPr>
          <w:rStyle w:val="libFootnotenumChar"/>
          <w:rtl/>
        </w:rPr>
        <w:t>(3)</w:t>
      </w:r>
      <w:r w:rsidRPr="00B70BAA">
        <w:rPr>
          <w:rtl/>
        </w:rPr>
        <w:t xml:space="preserve"> بضم السين</w:t>
      </w:r>
      <w:r w:rsidR="00B03C07">
        <w:rPr>
          <w:rtl/>
        </w:rPr>
        <w:t>،</w:t>
      </w:r>
      <w:r w:rsidRPr="00B70BAA">
        <w:rPr>
          <w:rtl/>
        </w:rPr>
        <w:t xml:space="preserve"> وقرأ نافع وابن عامر وأبو بكر عن عاصم ويعقوب بضم السين في الأربعة المواضع</w:t>
      </w:r>
      <w:r w:rsidR="00B03C07">
        <w:rPr>
          <w:rtl/>
        </w:rPr>
        <w:t>،</w:t>
      </w:r>
      <w:r w:rsidRPr="00B70BAA">
        <w:rPr>
          <w:rtl/>
        </w:rPr>
        <w:t xml:space="preserve"> وقرأ حمزة والكسائي بين السُدّين بضم السين.</w:t>
      </w:r>
    </w:p>
    <w:p w:rsidR="008A2D56" w:rsidRPr="0042168B" w:rsidRDefault="008A2D56" w:rsidP="00B70BAA">
      <w:pPr>
        <w:pStyle w:val="libNormal"/>
        <w:rPr>
          <w:rtl/>
        </w:rPr>
      </w:pPr>
      <w:r w:rsidRPr="00B70BAA">
        <w:rPr>
          <w:rtl/>
        </w:rPr>
        <w:t>غيره: ضم السين وفتحها</w:t>
      </w:r>
      <w:r w:rsidR="00B03C07">
        <w:rPr>
          <w:rtl/>
        </w:rPr>
        <w:t>،</w:t>
      </w:r>
      <w:r w:rsidRPr="00B70BAA">
        <w:rPr>
          <w:rtl/>
        </w:rPr>
        <w:t xml:space="preserve"> سواء السَدّ والسُدّ</w:t>
      </w:r>
      <w:r w:rsidR="00B03C07">
        <w:rPr>
          <w:rtl/>
        </w:rPr>
        <w:t>،</w:t>
      </w:r>
      <w:r w:rsidRPr="00B70BAA">
        <w:rPr>
          <w:rtl/>
        </w:rPr>
        <w:t xml:space="preserve"> وكذلك قوله: </w:t>
      </w:r>
      <w:r w:rsidRPr="005D2A4D">
        <w:rPr>
          <w:rStyle w:val="libAlaemChar"/>
          <w:rtl/>
        </w:rPr>
        <w:t>(</w:t>
      </w:r>
      <w:r w:rsidRPr="00B70BAA">
        <w:rPr>
          <w:rStyle w:val="libAieChar"/>
          <w:rtl/>
        </w:rPr>
        <w:t>وَجَعَلْنَا مِن بَيْنِ أَيْدِيهِمْ سَدّاً وَمِنْ خَلْفِهِمْ سَدّاً</w:t>
      </w:r>
      <w:r w:rsidR="00B03C07">
        <w:rPr>
          <w:rStyle w:val="libAieChar"/>
          <w:rtl/>
        </w:rPr>
        <w:t>.</w:t>
      </w:r>
      <w:r w:rsidRPr="00B70BAA">
        <w:rPr>
          <w:rStyle w:val="libAieChar"/>
          <w:rtl/>
        </w:rPr>
        <w:t>..</w:t>
      </w:r>
      <w:r w:rsidRPr="005D2A4D">
        <w:rPr>
          <w:rStyle w:val="libAlaemChar"/>
          <w:rtl/>
        </w:rPr>
        <w:t>)</w:t>
      </w:r>
      <w:r w:rsidRPr="00B70BAA">
        <w:rPr>
          <w:rtl/>
        </w:rPr>
        <w:t xml:space="preserve"> فتح السين وضمها. </w:t>
      </w:r>
    </w:p>
    <w:p w:rsidR="008A2D56" w:rsidRPr="0042168B" w:rsidRDefault="008A2D56" w:rsidP="00B70BAA">
      <w:pPr>
        <w:pStyle w:val="libNormal"/>
        <w:rPr>
          <w:rtl/>
        </w:rPr>
      </w:pPr>
      <w:r w:rsidRPr="00B70BAA">
        <w:rPr>
          <w:rtl/>
        </w:rPr>
        <w:t>والسدّ ـ بالفتح والضم ـ</w:t>
      </w:r>
      <w:r w:rsidR="00B03C07">
        <w:rPr>
          <w:rtl/>
        </w:rPr>
        <w:t>:</w:t>
      </w:r>
      <w:r w:rsidRPr="00B70BAA">
        <w:rPr>
          <w:rtl/>
        </w:rPr>
        <w:t xml:space="preserve"> الردم والجبل</w:t>
      </w:r>
      <w:r w:rsidR="00B03C07">
        <w:rPr>
          <w:rtl/>
        </w:rPr>
        <w:t>،</w:t>
      </w:r>
      <w:r w:rsidRPr="00B70BAA">
        <w:rPr>
          <w:rtl/>
        </w:rPr>
        <w:t xml:space="preserve"> ومنه سدّ الروحاء وسدّ الصهباء</w:t>
      </w:r>
      <w:r w:rsidR="00B03C07">
        <w:rPr>
          <w:rtl/>
        </w:rPr>
        <w:t>،</w:t>
      </w:r>
      <w:r w:rsidRPr="00B70BAA">
        <w:rPr>
          <w:rtl/>
        </w:rPr>
        <w:t xml:space="preserve"> وهما موضعان بين مكَّة والمدينة.</w:t>
      </w:r>
    </w:p>
    <w:p w:rsidR="008A2D56" w:rsidRPr="00B70BAA"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الكهف:93.</w:t>
      </w:r>
    </w:p>
    <w:p w:rsidR="008A2D56" w:rsidRPr="00B70BAA" w:rsidRDefault="008A2D56" w:rsidP="00B70BAA">
      <w:pPr>
        <w:pStyle w:val="libFootnote0"/>
        <w:rPr>
          <w:rtl/>
        </w:rPr>
      </w:pPr>
      <w:r w:rsidRPr="00B70BAA">
        <w:rPr>
          <w:rtl/>
        </w:rPr>
        <w:t>(2) الكهف:94.</w:t>
      </w:r>
    </w:p>
    <w:p w:rsidR="008A2D56" w:rsidRPr="00B70BAA" w:rsidRDefault="008A2D56" w:rsidP="00B70BAA">
      <w:pPr>
        <w:pStyle w:val="libFootnote0"/>
        <w:rPr>
          <w:rtl/>
        </w:rPr>
      </w:pPr>
      <w:r w:rsidRPr="00B70BAA">
        <w:rPr>
          <w:rtl/>
        </w:rPr>
        <w:t>(3) يس:9.</w:t>
      </w:r>
    </w:p>
    <w:p w:rsidR="008A2D56" w:rsidRDefault="008A2D56" w:rsidP="00205CCA">
      <w:pPr>
        <w:pStyle w:val="libPoemTiniChar"/>
        <w:rPr>
          <w:rtl/>
        </w:rPr>
      </w:pPr>
      <w:r>
        <w:rPr>
          <w:rtl/>
        </w:rPr>
        <w:br w:type="page"/>
      </w:r>
    </w:p>
    <w:p w:rsidR="008A2D56" w:rsidRPr="0042168B" w:rsidRDefault="008A2D56" w:rsidP="00B70BAA">
      <w:pPr>
        <w:pStyle w:val="libNormal"/>
        <w:rPr>
          <w:rtl/>
        </w:rPr>
      </w:pPr>
      <w:r w:rsidRPr="00B70BAA">
        <w:rPr>
          <w:rtl/>
        </w:rPr>
        <w:lastRenderedPageBreak/>
        <w:t xml:space="preserve">وقوله عزّ وجلّ: </w:t>
      </w:r>
      <w:r w:rsidR="00B03C07" w:rsidRPr="005D2A4D">
        <w:rPr>
          <w:rStyle w:val="libAlaemChar"/>
          <w:rtl/>
        </w:rPr>
        <w:t>(</w:t>
      </w:r>
      <w:r w:rsidRPr="00B70BAA">
        <w:rPr>
          <w:rStyle w:val="libAieChar"/>
          <w:rtl/>
        </w:rPr>
        <w:t>وَجَعَلْنَا مِن بَيْنِ أَيْدِيهِمْ سَدّاً وَمِنْ خَلْفِهِمْ سَدّاً</w:t>
      </w:r>
      <w:r w:rsidR="00B03C07">
        <w:rPr>
          <w:rStyle w:val="libAieChar"/>
          <w:rtl/>
        </w:rPr>
        <w:t>.</w:t>
      </w:r>
      <w:r w:rsidRPr="00B70BAA">
        <w:rPr>
          <w:rStyle w:val="libAieChar"/>
          <w:rtl/>
        </w:rPr>
        <w:t>..</w:t>
      </w:r>
      <w:r w:rsidRPr="005D2A4D">
        <w:rPr>
          <w:rStyle w:val="libAlaemChar"/>
          <w:rtl/>
        </w:rPr>
        <w:t>)</w:t>
      </w:r>
      <w:r w:rsidRPr="00B70BAA">
        <w:rPr>
          <w:rtl/>
        </w:rPr>
        <w:t xml:space="preserve"> قال الزجاج: هؤلاء جماعة مِن الكفار أرادوا بالنبي </w:t>
      </w:r>
      <w:r w:rsidR="00B03C07">
        <w:rPr>
          <w:rtl/>
        </w:rPr>
        <w:t>(</w:t>
      </w:r>
      <w:r w:rsidRPr="00B70BAA">
        <w:rPr>
          <w:rtl/>
        </w:rPr>
        <w:t>صلّى الله عليه وسلّم</w:t>
      </w:r>
      <w:r w:rsidR="00B03C07">
        <w:rPr>
          <w:rtl/>
        </w:rPr>
        <w:t>)</w:t>
      </w:r>
      <w:r w:rsidRPr="00B70BAA">
        <w:rPr>
          <w:rtl/>
        </w:rPr>
        <w:t xml:space="preserve"> سوءاً</w:t>
      </w:r>
      <w:r w:rsidR="00B03C07">
        <w:rPr>
          <w:rtl/>
        </w:rPr>
        <w:t>،</w:t>
      </w:r>
      <w:r w:rsidRPr="00B70BAA">
        <w:rPr>
          <w:rtl/>
        </w:rPr>
        <w:t xml:space="preserve"> فحال الله بينهم وبين ذلك</w:t>
      </w:r>
      <w:r w:rsidR="00B03C07">
        <w:rPr>
          <w:rtl/>
        </w:rPr>
        <w:t>،</w:t>
      </w:r>
      <w:r w:rsidRPr="00B70BAA">
        <w:rPr>
          <w:rtl/>
        </w:rPr>
        <w:t xml:space="preserve"> وسَدّ عليهم الطريق الذي سلكوه</w:t>
      </w:r>
      <w:r w:rsidR="00B03C07">
        <w:rPr>
          <w:rtl/>
        </w:rPr>
        <w:t>،</w:t>
      </w:r>
      <w:r w:rsidRPr="00B70BAA">
        <w:rPr>
          <w:rtl/>
        </w:rPr>
        <w:t xml:space="preserve"> فجُعلوا بمنزلة مَن غُلَّت يده وسُدّ طريقه مِن بين يديه ومِن خلفه وجُعل على بصره غشاوة</w:t>
      </w:r>
      <w:r w:rsidR="00B03C07">
        <w:rPr>
          <w:rtl/>
        </w:rPr>
        <w:t>،</w:t>
      </w:r>
      <w:r w:rsidRPr="00B70BAA">
        <w:rPr>
          <w:rtl/>
        </w:rPr>
        <w:t xml:space="preserve"> وقيل ـ في معناه قول آخر ـ: إنّ الله وصف ضلال الكفار فقال: سددنا عليهم طريق الهدى كما قال: ختم الله على قلوبهم</w:t>
      </w:r>
      <w:r w:rsidRPr="008A2D56">
        <w:rPr>
          <w:rStyle w:val="libFootnotenumChar"/>
          <w:rtl/>
        </w:rPr>
        <w:t>(1)</w:t>
      </w:r>
      <w:r w:rsidRPr="00B70BAA">
        <w:rPr>
          <w:rtl/>
        </w:rPr>
        <w:t xml:space="preserve">. </w:t>
      </w:r>
    </w:p>
    <w:p w:rsidR="008A2D56" w:rsidRPr="0042168B" w:rsidRDefault="008A2D56" w:rsidP="00B70BAA">
      <w:pPr>
        <w:pStyle w:val="libNormal"/>
        <w:rPr>
          <w:rtl/>
        </w:rPr>
      </w:pPr>
      <w:r w:rsidRPr="00B70BAA">
        <w:rPr>
          <w:rtl/>
        </w:rPr>
        <w:t>قال الزبيدي في تاج العروس:</w:t>
      </w:r>
    </w:p>
    <w:p w:rsidR="008A2D56" w:rsidRPr="00B03C07" w:rsidRDefault="00B03C07" w:rsidP="00B03C07">
      <w:pPr>
        <w:pStyle w:val="libNormal"/>
        <w:rPr>
          <w:rtl/>
        </w:rPr>
      </w:pPr>
      <w:r>
        <w:rPr>
          <w:rtl/>
        </w:rPr>
        <w:t>(</w:t>
      </w:r>
      <w:r w:rsidR="008A2D56" w:rsidRPr="00B70BAA">
        <w:rPr>
          <w:rtl/>
        </w:rPr>
        <w:t>وسدَّ الثُلمة</w:t>
      </w:r>
      <w:r>
        <w:rPr>
          <w:rtl/>
        </w:rPr>
        <w:t>)</w:t>
      </w:r>
      <w:r w:rsidR="008A2D56" w:rsidRPr="00B70BAA">
        <w:rPr>
          <w:rtl/>
        </w:rPr>
        <w:t xml:space="preserve"> بضم المثلثة وهي الفرجة </w:t>
      </w:r>
      <w:r>
        <w:rPr>
          <w:rtl/>
        </w:rPr>
        <w:t>(</w:t>
      </w:r>
      <w:r w:rsidR="008A2D56" w:rsidRPr="00B70BAA">
        <w:rPr>
          <w:rtl/>
        </w:rPr>
        <w:t>كمدّ</w:t>
      </w:r>
      <w:r>
        <w:rPr>
          <w:rtl/>
        </w:rPr>
        <w:t>)</w:t>
      </w:r>
      <w:r w:rsidR="008A2D56" w:rsidRPr="00B70BAA">
        <w:rPr>
          <w:rtl/>
        </w:rPr>
        <w:t xml:space="preserve"> يسدّ بالضم سدّاً ردمها و (أصلحها ووثقها)</w:t>
      </w:r>
      <w:r>
        <w:rPr>
          <w:rtl/>
        </w:rPr>
        <w:t>،</w:t>
      </w:r>
      <w:r w:rsidR="008A2D56" w:rsidRPr="00B70BAA">
        <w:rPr>
          <w:rtl/>
        </w:rPr>
        <w:t xml:space="preserve"> وفي بعض النُسخ أوثقها كسدّدها فانسدّت</w:t>
      </w:r>
      <w:r w:rsidR="008A2D56" w:rsidRPr="00B70BAA">
        <w:rPr>
          <w:rStyle w:val="libFootnotenumChar"/>
          <w:rtl/>
        </w:rPr>
        <w:t>(2)</w:t>
      </w:r>
      <w:r w:rsidR="008A2D56" w:rsidRPr="00B03C07">
        <w:rPr>
          <w:rtl/>
        </w:rPr>
        <w:t>.</w:t>
      </w:r>
    </w:p>
    <w:p w:rsidR="008A2D56" w:rsidRPr="001E0BD2" w:rsidRDefault="008A2D56" w:rsidP="00B03C07">
      <w:pPr>
        <w:pStyle w:val="libBold1"/>
      </w:pPr>
      <w:r w:rsidRPr="0042168B">
        <w:rPr>
          <w:rtl/>
        </w:rPr>
        <w:t>الانسداد اصطلاحاً</w:t>
      </w:r>
      <w:r w:rsidR="00B03C07">
        <w:rPr>
          <w:rtl/>
        </w:rPr>
        <w:t>:</w:t>
      </w:r>
      <w:r w:rsidRPr="0042168B">
        <w:rPr>
          <w:rtl/>
        </w:rPr>
        <w:t xml:space="preserve"> </w:t>
      </w:r>
    </w:p>
    <w:p w:rsidR="008A2D56" w:rsidRPr="0042168B" w:rsidRDefault="008A2D56" w:rsidP="00B70BAA">
      <w:pPr>
        <w:pStyle w:val="libNormal"/>
        <w:rPr>
          <w:rtl/>
        </w:rPr>
      </w:pPr>
      <w:r w:rsidRPr="00B70BAA">
        <w:rPr>
          <w:rtl/>
        </w:rPr>
        <w:t>يراد بالانسداد هو سدّ باب الاجتهاد وحصره بأئمة المذاهب الأربعة</w:t>
      </w:r>
      <w:r w:rsidR="00B03C07">
        <w:rPr>
          <w:rtl/>
        </w:rPr>
        <w:t>.</w:t>
      </w:r>
    </w:p>
    <w:p w:rsidR="008A2D56" w:rsidRPr="0042168B" w:rsidRDefault="008A2D56" w:rsidP="00B70BAA">
      <w:pPr>
        <w:pStyle w:val="libNormal"/>
        <w:rPr>
          <w:rtl/>
        </w:rPr>
      </w:pPr>
      <w:r w:rsidRPr="00B70BAA">
        <w:rPr>
          <w:rtl/>
        </w:rPr>
        <w:t xml:space="preserve">يقول السيد الحكيم </w:t>
      </w:r>
      <w:r w:rsidR="00B03C07">
        <w:rPr>
          <w:rtl/>
        </w:rPr>
        <w:t>(</w:t>
      </w:r>
      <w:r w:rsidRPr="00B70BAA">
        <w:rPr>
          <w:rtl/>
        </w:rPr>
        <w:t>رحمه الله</w:t>
      </w:r>
      <w:r w:rsidR="00B03C07">
        <w:rPr>
          <w:rtl/>
        </w:rPr>
        <w:t>)</w:t>
      </w:r>
      <w:r w:rsidRPr="00B70BAA">
        <w:rPr>
          <w:rtl/>
        </w:rPr>
        <w:t xml:space="preserve"> في كتاب الأُصول العامة للفقه المقارن:</w:t>
      </w:r>
    </w:p>
    <w:p w:rsidR="008A2D56" w:rsidRPr="0042168B" w:rsidRDefault="008A2D56" w:rsidP="00B70BAA">
      <w:pPr>
        <w:pStyle w:val="libNormal"/>
        <w:rPr>
          <w:rtl/>
        </w:rPr>
      </w:pPr>
      <w:r w:rsidRPr="00B70BAA">
        <w:rPr>
          <w:rtl/>
        </w:rPr>
        <w:t>سدّ باب الاجتهاد</w:t>
      </w:r>
      <w:r w:rsidR="00B03C07">
        <w:rPr>
          <w:rtl/>
        </w:rPr>
        <w:t>:</w:t>
      </w:r>
      <w:r w:rsidRPr="00B70BAA">
        <w:rPr>
          <w:rtl/>
        </w:rPr>
        <w:t xml:space="preserve"> وأرادوا به حظر الاجتهاد ـ بعد أنْ تمَّ غلق أبوابه على يد بعض السلطات على جميع المكلَّفين ـ وحصر الرجوع إلى خصوص المذاهب الأربعة </w:t>
      </w:r>
      <w:r w:rsidRPr="008A2D56">
        <w:rPr>
          <w:rStyle w:val="libFootnotenumChar"/>
          <w:rtl/>
        </w:rPr>
        <w:t>(3)</w:t>
      </w:r>
      <w:r w:rsidRPr="00B70BAA">
        <w:rPr>
          <w:rtl/>
        </w:rPr>
        <w:t>.</w:t>
      </w:r>
    </w:p>
    <w:p w:rsidR="008A2D56" w:rsidRPr="00B03C07" w:rsidRDefault="008A2D56" w:rsidP="00B03C07">
      <w:pPr>
        <w:pStyle w:val="libNormal"/>
        <w:rPr>
          <w:rtl/>
        </w:rPr>
      </w:pPr>
      <w:r w:rsidRPr="0042168B">
        <w:rPr>
          <w:rtl/>
        </w:rPr>
        <w:t xml:space="preserve">وسنتطرَّق في مطاوي البحث إنْ شاء الله تعالى للعوامل المؤثِّرة في ذلك </w:t>
      </w:r>
      <w:r w:rsidRPr="008A2D56">
        <w:rPr>
          <w:rStyle w:val="libFootnotenumChar"/>
          <w:rtl/>
        </w:rPr>
        <w:t>(4)</w:t>
      </w:r>
      <w:r w:rsidR="00B03C07">
        <w:rPr>
          <w:rtl/>
        </w:rPr>
        <w:t>.</w:t>
      </w:r>
    </w:p>
    <w:p w:rsidR="008A2D56" w:rsidRPr="0042168B"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لسان العرب 3</w:t>
      </w:r>
      <w:r w:rsidR="00B03C07">
        <w:rPr>
          <w:rtl/>
        </w:rPr>
        <w:t>:</w:t>
      </w:r>
      <w:r w:rsidRPr="00B70BAA">
        <w:rPr>
          <w:rtl/>
        </w:rPr>
        <w:t xml:space="preserve"> 207.</w:t>
      </w:r>
    </w:p>
    <w:p w:rsidR="008A2D56" w:rsidRPr="00B70BAA" w:rsidRDefault="008A2D56" w:rsidP="00B70BAA">
      <w:pPr>
        <w:pStyle w:val="libFootnote0"/>
        <w:rPr>
          <w:rtl/>
        </w:rPr>
      </w:pPr>
      <w:r w:rsidRPr="00B70BAA">
        <w:rPr>
          <w:rtl/>
        </w:rPr>
        <w:t>(2) تاج العروس 2</w:t>
      </w:r>
      <w:r w:rsidR="00B03C07">
        <w:rPr>
          <w:rtl/>
        </w:rPr>
        <w:t>:</w:t>
      </w:r>
      <w:r w:rsidRPr="00B70BAA">
        <w:rPr>
          <w:rtl/>
        </w:rPr>
        <w:t xml:space="preserve"> 372.</w:t>
      </w:r>
    </w:p>
    <w:p w:rsidR="008A2D56" w:rsidRPr="00B70BAA" w:rsidRDefault="008A2D56" w:rsidP="00B70BAA">
      <w:pPr>
        <w:pStyle w:val="libFootnote0"/>
        <w:rPr>
          <w:rtl/>
        </w:rPr>
      </w:pPr>
      <w:r w:rsidRPr="00B70BAA">
        <w:rPr>
          <w:rtl/>
        </w:rPr>
        <w:t>(3) الأصول العامة للفقه المقارن:579</w:t>
      </w:r>
      <w:r w:rsidR="00B03C07">
        <w:rPr>
          <w:rtl/>
        </w:rPr>
        <w:t>.</w:t>
      </w:r>
    </w:p>
    <w:p w:rsidR="00B03C07" w:rsidRDefault="008A2D56" w:rsidP="00B70BAA">
      <w:pPr>
        <w:pStyle w:val="libFootnote0"/>
        <w:rPr>
          <w:rtl/>
        </w:rPr>
      </w:pPr>
      <w:r w:rsidRPr="00B70BAA">
        <w:rPr>
          <w:rtl/>
        </w:rPr>
        <w:t>(4) راجع للتوسُّع كتاب تاريخ حصر الاجتهاد للشيخ آقا بزرك الطهراني.</w:t>
      </w:r>
    </w:p>
    <w:p w:rsidR="008A2D56" w:rsidRDefault="008A2D56" w:rsidP="00205CCA">
      <w:pPr>
        <w:pStyle w:val="libPoemTiniChar"/>
        <w:rPr>
          <w:rtl/>
        </w:rPr>
      </w:pPr>
      <w:r>
        <w:rPr>
          <w:rtl/>
        </w:rPr>
        <w:br w:type="page"/>
      </w:r>
    </w:p>
    <w:p w:rsidR="008A2D56" w:rsidRPr="001E0BD2" w:rsidRDefault="008A2D56" w:rsidP="00B03C07">
      <w:pPr>
        <w:pStyle w:val="libBold1"/>
        <w:rPr>
          <w:rtl/>
        </w:rPr>
      </w:pPr>
      <w:r w:rsidRPr="0042168B">
        <w:rPr>
          <w:rtl/>
        </w:rPr>
        <w:lastRenderedPageBreak/>
        <w:t>الانفتاح لغةً</w:t>
      </w:r>
      <w:r w:rsidR="00B03C07">
        <w:rPr>
          <w:rtl/>
        </w:rPr>
        <w:t>:</w:t>
      </w:r>
    </w:p>
    <w:p w:rsidR="008A2D56" w:rsidRPr="0042168B" w:rsidRDefault="008A2D56" w:rsidP="00B70BAA">
      <w:pPr>
        <w:pStyle w:val="libNormal"/>
        <w:rPr>
          <w:rtl/>
        </w:rPr>
      </w:pPr>
      <w:r w:rsidRPr="00B70BAA">
        <w:rPr>
          <w:rtl/>
        </w:rPr>
        <w:t>قال الخليل الفراهيدي:</w:t>
      </w:r>
    </w:p>
    <w:p w:rsidR="008A2D56" w:rsidRPr="0042168B" w:rsidRDefault="008A2D56" w:rsidP="00B70BAA">
      <w:pPr>
        <w:pStyle w:val="libNormal"/>
        <w:rPr>
          <w:rtl/>
        </w:rPr>
      </w:pPr>
      <w:r w:rsidRPr="00B70BAA">
        <w:rPr>
          <w:rtl/>
        </w:rPr>
        <w:t>فتح: الفتح: نقيض الإغلاق</w:t>
      </w:r>
      <w:r w:rsidRPr="008A2D56">
        <w:rPr>
          <w:rStyle w:val="libFootnotenumChar"/>
          <w:rtl/>
        </w:rPr>
        <w:t>(1)</w:t>
      </w:r>
      <w:r w:rsidRPr="00B03C07">
        <w:rPr>
          <w:rtl/>
        </w:rPr>
        <w:t xml:space="preserve">. </w:t>
      </w:r>
    </w:p>
    <w:p w:rsidR="008A2D56" w:rsidRPr="0042168B" w:rsidRDefault="008A2D56" w:rsidP="00B70BAA">
      <w:pPr>
        <w:pStyle w:val="libNormal"/>
        <w:rPr>
          <w:rtl/>
        </w:rPr>
      </w:pPr>
      <w:r w:rsidRPr="00B70BAA">
        <w:rPr>
          <w:rtl/>
        </w:rPr>
        <w:t>وقال الجوهري في الصحاح:</w:t>
      </w:r>
    </w:p>
    <w:p w:rsidR="00B03C07" w:rsidRDefault="00B03C07" w:rsidP="00B03C07">
      <w:pPr>
        <w:pStyle w:val="libNormal"/>
        <w:rPr>
          <w:rtl/>
        </w:rPr>
      </w:pPr>
      <w:r>
        <w:rPr>
          <w:rtl/>
        </w:rPr>
        <w:t>(</w:t>
      </w:r>
      <w:r w:rsidR="008A2D56" w:rsidRPr="0042168B">
        <w:rPr>
          <w:rtl/>
        </w:rPr>
        <w:t>فتح</w:t>
      </w:r>
      <w:r>
        <w:rPr>
          <w:rtl/>
        </w:rPr>
        <w:t>)</w:t>
      </w:r>
      <w:r w:rsidR="008A2D56" w:rsidRPr="0042168B">
        <w:rPr>
          <w:rtl/>
        </w:rPr>
        <w:t xml:space="preserve"> فتحت الباب فانفتح</w:t>
      </w:r>
      <w:r>
        <w:rPr>
          <w:rtl/>
        </w:rPr>
        <w:t>،</w:t>
      </w:r>
      <w:r w:rsidR="008A2D56" w:rsidRPr="0042168B">
        <w:rPr>
          <w:rtl/>
        </w:rPr>
        <w:t xml:space="preserve"> وفتَّحت الأبواب شدّد للكثرة</w:t>
      </w:r>
      <w:r>
        <w:rPr>
          <w:rtl/>
        </w:rPr>
        <w:t>،</w:t>
      </w:r>
      <w:r w:rsidR="008A2D56" w:rsidRPr="0042168B">
        <w:rPr>
          <w:rtl/>
        </w:rPr>
        <w:t xml:space="preserve"> فتفتَّحت هي </w:t>
      </w:r>
      <w:r w:rsidR="008A2D56" w:rsidRPr="008A2D56">
        <w:rPr>
          <w:rStyle w:val="libFootnotenumChar"/>
          <w:rtl/>
        </w:rPr>
        <w:t>(2)</w:t>
      </w:r>
      <w:r w:rsidR="008A2D56" w:rsidRPr="0042168B">
        <w:rPr>
          <w:rtl/>
        </w:rPr>
        <w:t xml:space="preserve">. </w:t>
      </w:r>
    </w:p>
    <w:p w:rsidR="008A2D56" w:rsidRPr="001E0BD2" w:rsidRDefault="008A2D56" w:rsidP="00B03C07">
      <w:pPr>
        <w:pStyle w:val="libBold1"/>
      </w:pPr>
      <w:r w:rsidRPr="0042168B">
        <w:rPr>
          <w:rtl/>
        </w:rPr>
        <w:t>الانفتاح اصطلاحاً</w:t>
      </w:r>
      <w:r w:rsidR="00B03C07">
        <w:rPr>
          <w:rtl/>
        </w:rPr>
        <w:t>:</w:t>
      </w:r>
    </w:p>
    <w:p w:rsidR="008A2D56" w:rsidRPr="0042168B" w:rsidRDefault="008A2D56" w:rsidP="00B70BAA">
      <w:pPr>
        <w:pStyle w:val="libNormal"/>
        <w:rPr>
          <w:rtl/>
        </w:rPr>
      </w:pPr>
      <w:r w:rsidRPr="00B70BAA">
        <w:rPr>
          <w:rtl/>
        </w:rPr>
        <w:t>إذا عرفنا معنى الانسداد في الاصطلاح</w:t>
      </w:r>
      <w:r w:rsidR="00B03C07">
        <w:rPr>
          <w:rtl/>
        </w:rPr>
        <w:t>،</w:t>
      </w:r>
      <w:r w:rsidRPr="00B70BAA">
        <w:rPr>
          <w:rtl/>
        </w:rPr>
        <w:t xml:space="preserve"> وأنَّ المراد منه هو إغلاق باب الاجتهاد وحصره في المذاهب الأربعة</w:t>
      </w:r>
      <w:r w:rsidR="00B03C07">
        <w:rPr>
          <w:rtl/>
        </w:rPr>
        <w:t>،</w:t>
      </w:r>
      <w:r w:rsidRPr="00B70BAA">
        <w:rPr>
          <w:rtl/>
        </w:rPr>
        <w:t xml:space="preserve"> يتوضَّح معنى الانفتاح في المصطلح</w:t>
      </w:r>
      <w:r w:rsidR="00B03C07">
        <w:rPr>
          <w:rtl/>
        </w:rPr>
        <w:t>،</w:t>
      </w:r>
      <w:r w:rsidRPr="00B70BAA">
        <w:rPr>
          <w:rtl/>
        </w:rPr>
        <w:t xml:space="preserve"> حيث هو فتح باب الاجتهاد وعدم حصره على أربعة أو أكثر أو أقل مِن الشخصيات</w:t>
      </w:r>
      <w:r w:rsidR="00B03C07">
        <w:rPr>
          <w:rtl/>
        </w:rPr>
        <w:t>،</w:t>
      </w:r>
      <w:r w:rsidRPr="00B70BAA">
        <w:rPr>
          <w:rtl/>
        </w:rPr>
        <w:t xml:space="preserve"> بلْ لكلِّ مَن توفَّر على مقدّمات الاجتهاد</w:t>
      </w:r>
      <w:r w:rsidR="00B03C07">
        <w:rPr>
          <w:rtl/>
        </w:rPr>
        <w:t>،</w:t>
      </w:r>
      <w:r w:rsidRPr="00B70BAA">
        <w:rPr>
          <w:rtl/>
        </w:rPr>
        <w:t xml:space="preserve"> وحاز تلك الملَكة التي تُمكِّنه مِن استنباط الأحكام الشرعية مِن مداركها فله أنْ يجتهد</w:t>
      </w:r>
      <w:r w:rsidR="00B03C07">
        <w:rPr>
          <w:rtl/>
        </w:rPr>
        <w:t>،</w:t>
      </w:r>
      <w:r w:rsidRPr="00B70BAA">
        <w:rPr>
          <w:rtl/>
        </w:rPr>
        <w:t xml:space="preserve"> فإنَّ دين الإسلام دين الله إلى يوم القيامة</w:t>
      </w:r>
      <w:r w:rsidR="00B03C07">
        <w:rPr>
          <w:rtl/>
        </w:rPr>
        <w:t>،</w:t>
      </w:r>
      <w:r w:rsidRPr="00B70BAA">
        <w:rPr>
          <w:rtl/>
        </w:rPr>
        <w:t xml:space="preserve"> وسوف يحتاج المسلمون بمرور الزمن إلى أحكام في وقائع ابتلائية مستحدَثة</w:t>
      </w:r>
      <w:r w:rsidR="00B03C07">
        <w:rPr>
          <w:rtl/>
        </w:rPr>
        <w:t>،</w:t>
      </w:r>
      <w:r w:rsidRPr="00B70BAA">
        <w:rPr>
          <w:rtl/>
        </w:rPr>
        <w:t xml:space="preserve"> لابدَّ مِن أنْ يكون للدين فيها حُكم</w:t>
      </w:r>
      <w:r w:rsidR="00B03C07">
        <w:rPr>
          <w:rtl/>
        </w:rPr>
        <w:t>،</w:t>
      </w:r>
      <w:r w:rsidRPr="00B70BAA">
        <w:rPr>
          <w:rtl/>
        </w:rPr>
        <w:t xml:space="preserve"> وهذا ما ذهب إليه الشيعة الإمامية</w:t>
      </w:r>
      <w:r w:rsidR="00B03C07">
        <w:rPr>
          <w:rtl/>
        </w:rPr>
        <w:t>.</w:t>
      </w:r>
      <w:r w:rsidRPr="00B70BAA">
        <w:rPr>
          <w:rtl/>
        </w:rPr>
        <w:t xml:space="preserve"> </w:t>
      </w:r>
    </w:p>
    <w:p w:rsidR="00B03C07" w:rsidRDefault="008A2D56" w:rsidP="00B70BAA">
      <w:pPr>
        <w:pStyle w:val="libNormal"/>
        <w:rPr>
          <w:rtl/>
        </w:rPr>
      </w:pPr>
      <w:r w:rsidRPr="00B70BAA">
        <w:rPr>
          <w:rtl/>
        </w:rPr>
        <w:t xml:space="preserve">وقد استعمل هذا المصطلح السيد محمّد تقي الحكيم </w:t>
      </w:r>
      <w:r w:rsidR="00B03C07">
        <w:rPr>
          <w:rtl/>
        </w:rPr>
        <w:t>(</w:t>
      </w:r>
      <w:r w:rsidRPr="00B70BAA">
        <w:rPr>
          <w:rtl/>
        </w:rPr>
        <w:t>قُدِّس سِرُّه</w:t>
      </w:r>
      <w:r w:rsidR="00B03C07">
        <w:rPr>
          <w:rtl/>
        </w:rPr>
        <w:t>)</w:t>
      </w:r>
      <w:r w:rsidRPr="00B70BAA">
        <w:rPr>
          <w:rtl/>
        </w:rPr>
        <w:t xml:space="preserve"> في كتابه الأُصول العامة للفقه المقارن </w:t>
      </w:r>
      <w:r w:rsidRPr="008A2D56">
        <w:rPr>
          <w:rStyle w:val="libFootnotenumChar"/>
          <w:rtl/>
        </w:rPr>
        <w:t>(3)</w:t>
      </w:r>
      <w:r w:rsidRPr="00B70BAA">
        <w:rPr>
          <w:rtl/>
        </w:rPr>
        <w:t>.</w:t>
      </w:r>
    </w:p>
    <w:p w:rsidR="008A2D56" w:rsidRPr="001E0BD2" w:rsidRDefault="008A2D56" w:rsidP="00B03C07">
      <w:pPr>
        <w:pStyle w:val="Heading3"/>
        <w:rPr>
          <w:rtl/>
        </w:rPr>
      </w:pPr>
      <w:bookmarkStart w:id="29" w:name="22"/>
      <w:bookmarkStart w:id="30" w:name="_Toc494709890"/>
      <w:r w:rsidRPr="0042168B">
        <w:rPr>
          <w:rtl/>
        </w:rPr>
        <w:t>5. المناهج المتّبعة في دراسة تاريخ الفقه</w:t>
      </w:r>
      <w:r w:rsidR="00B03C07">
        <w:rPr>
          <w:rtl/>
        </w:rPr>
        <w:t>:</w:t>
      </w:r>
      <w:bookmarkEnd w:id="29"/>
      <w:bookmarkEnd w:id="30"/>
    </w:p>
    <w:p w:rsidR="008A2D56" w:rsidRPr="0042168B" w:rsidRDefault="008A2D56" w:rsidP="00B70BAA">
      <w:pPr>
        <w:pStyle w:val="libNormal"/>
        <w:rPr>
          <w:rtl/>
        </w:rPr>
      </w:pPr>
      <w:r w:rsidRPr="00B70BAA">
        <w:rPr>
          <w:rtl/>
        </w:rPr>
        <w:t>تناول عدَّة مِن الباحثين موضوع تاريخ الاجتهاد وحركته</w:t>
      </w:r>
      <w:r w:rsidR="00B03C07">
        <w:rPr>
          <w:rtl/>
        </w:rPr>
        <w:t>،</w:t>
      </w:r>
      <w:r w:rsidRPr="00B70BAA">
        <w:rPr>
          <w:rtl/>
        </w:rPr>
        <w:t xml:space="preserve"> واختلفت مناهج البحث مِن باحث إلى آخر</w:t>
      </w:r>
      <w:r w:rsidR="00B03C07">
        <w:rPr>
          <w:rtl/>
        </w:rPr>
        <w:t>،</w:t>
      </w:r>
      <w:r w:rsidRPr="00B70BAA">
        <w:rPr>
          <w:rtl/>
        </w:rPr>
        <w:t xml:space="preserve"> تبعاً لاختلاف زوايا النظر</w:t>
      </w:r>
      <w:r w:rsidR="00B03C07">
        <w:rPr>
          <w:rtl/>
        </w:rPr>
        <w:t>،</w:t>
      </w:r>
      <w:r w:rsidRPr="00B70BAA">
        <w:rPr>
          <w:rtl/>
        </w:rPr>
        <w:t xml:space="preserve"> فمِن الباحثين مَن تناول الموضوع حسب الزمن</w:t>
      </w:r>
      <w:r w:rsidR="00B03C07">
        <w:rPr>
          <w:rtl/>
        </w:rPr>
        <w:t>،</w:t>
      </w:r>
      <w:r w:rsidRPr="00B70BAA">
        <w:rPr>
          <w:rtl/>
        </w:rPr>
        <w:t xml:space="preserve"> ومنهم مَن درسه حسب الأماكن التي ظهرت فيها المراكز العلمية المهتمَّة بالاجتهاد</w:t>
      </w:r>
      <w:r w:rsidR="00B03C07">
        <w:rPr>
          <w:rtl/>
        </w:rPr>
        <w:t>،</w:t>
      </w:r>
      <w:r w:rsidRPr="00B70BAA">
        <w:rPr>
          <w:rtl/>
        </w:rPr>
        <w:t xml:space="preserve"> ومنهم مَن قسَّم مراحل التاريخ</w:t>
      </w:r>
    </w:p>
    <w:p w:rsidR="008A2D56" w:rsidRPr="0042168B"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كتاب العين 3</w:t>
      </w:r>
      <w:r w:rsidR="00B03C07">
        <w:rPr>
          <w:rtl/>
        </w:rPr>
        <w:t>:</w:t>
      </w:r>
      <w:r w:rsidRPr="00B70BAA">
        <w:rPr>
          <w:rtl/>
        </w:rPr>
        <w:t xml:space="preserve">194. </w:t>
      </w:r>
    </w:p>
    <w:p w:rsidR="008A2D56" w:rsidRPr="00B70BAA" w:rsidRDefault="008A2D56" w:rsidP="00B70BAA">
      <w:pPr>
        <w:pStyle w:val="libFootnote0"/>
        <w:rPr>
          <w:rtl/>
        </w:rPr>
      </w:pPr>
      <w:r w:rsidRPr="00B70BAA">
        <w:rPr>
          <w:rtl/>
        </w:rPr>
        <w:t>(2) الصحاح 1</w:t>
      </w:r>
      <w:r w:rsidR="00B03C07">
        <w:rPr>
          <w:rtl/>
        </w:rPr>
        <w:t>:</w:t>
      </w:r>
      <w:r w:rsidRPr="00B70BAA">
        <w:rPr>
          <w:rtl/>
        </w:rPr>
        <w:t xml:space="preserve"> 389. </w:t>
      </w:r>
    </w:p>
    <w:p w:rsidR="00B03C07" w:rsidRDefault="008A2D56" w:rsidP="00B70BAA">
      <w:pPr>
        <w:pStyle w:val="libFootnote0"/>
        <w:rPr>
          <w:rtl/>
        </w:rPr>
      </w:pPr>
      <w:r w:rsidRPr="00B70BAA">
        <w:rPr>
          <w:rtl/>
        </w:rPr>
        <w:t>(3) الأصول العامة للفقه المقارن:577</w:t>
      </w:r>
      <w:r w:rsidR="00B03C07">
        <w:rPr>
          <w:rtl/>
        </w:rPr>
        <w:t>.</w:t>
      </w:r>
    </w:p>
    <w:p w:rsidR="008A2D56" w:rsidRDefault="008A2D56" w:rsidP="00205CCA">
      <w:pPr>
        <w:pStyle w:val="libPoemTiniChar"/>
        <w:rPr>
          <w:rtl/>
        </w:rPr>
      </w:pPr>
      <w:r>
        <w:rPr>
          <w:rtl/>
        </w:rPr>
        <w:br w:type="page"/>
      </w:r>
    </w:p>
    <w:p w:rsidR="00B03C07" w:rsidRDefault="008A2D56" w:rsidP="00B70BAA">
      <w:pPr>
        <w:pStyle w:val="libNormal"/>
        <w:rPr>
          <w:rtl/>
        </w:rPr>
      </w:pPr>
      <w:r w:rsidRPr="00B70BAA">
        <w:rPr>
          <w:rtl/>
        </w:rPr>
        <w:lastRenderedPageBreak/>
        <w:t>حسب طبيعة المادة الفقهية ومدى عمقها</w:t>
      </w:r>
      <w:r w:rsidR="00B03C07">
        <w:rPr>
          <w:rtl/>
        </w:rPr>
        <w:t>،</w:t>
      </w:r>
      <w:r w:rsidRPr="00B70BAA">
        <w:rPr>
          <w:rtl/>
        </w:rPr>
        <w:t xml:space="preserve"> دون النظر إلى العوامل أو الظروف أو النتائج أو الموضوعات المبحوثة عند الفقهاء.</w:t>
      </w:r>
    </w:p>
    <w:p w:rsidR="008A2D56" w:rsidRPr="0042168B" w:rsidRDefault="008A2D56" w:rsidP="00B70BAA">
      <w:pPr>
        <w:pStyle w:val="libNormal"/>
        <w:rPr>
          <w:rtl/>
        </w:rPr>
      </w:pPr>
      <w:r w:rsidRPr="00B70BAA">
        <w:rPr>
          <w:rtl/>
        </w:rPr>
        <w:t>ذكر المحقِّق السبحاني منهجين متَّبعين في دراسة تاريخ الفقه وهما</w:t>
      </w:r>
      <w:r w:rsidR="00B03C07">
        <w:rPr>
          <w:rtl/>
        </w:rPr>
        <w:t>:</w:t>
      </w:r>
    </w:p>
    <w:p w:rsidR="008A2D56" w:rsidRPr="0042168B" w:rsidRDefault="008A2D56" w:rsidP="00B03C07">
      <w:pPr>
        <w:pStyle w:val="libBold1"/>
        <w:rPr>
          <w:rtl/>
        </w:rPr>
      </w:pPr>
      <w:r w:rsidRPr="001E0BD2">
        <w:rPr>
          <w:rtl/>
        </w:rPr>
        <w:t>المنهج الأوّل</w:t>
      </w:r>
      <w:r w:rsidR="00B03C07" w:rsidRPr="001E0BD2">
        <w:rPr>
          <w:rtl/>
        </w:rPr>
        <w:t>:</w:t>
      </w:r>
      <w:r w:rsidRPr="00B70BAA">
        <w:rPr>
          <w:rtl/>
        </w:rPr>
        <w:t xml:space="preserve"> هو النظر إلى الفقه بما أنَّه كائن حيٌّ يمرُّ بأطوار مختلفة وهي</w:t>
      </w:r>
      <w:r w:rsidR="00B03C07">
        <w:rPr>
          <w:rtl/>
        </w:rPr>
        <w:t>:</w:t>
      </w:r>
    </w:p>
    <w:p w:rsidR="008A2D56" w:rsidRPr="0042168B" w:rsidRDefault="008A2D56" w:rsidP="00B70BAA">
      <w:pPr>
        <w:pStyle w:val="libNormal"/>
        <w:rPr>
          <w:rtl/>
        </w:rPr>
      </w:pPr>
      <w:r w:rsidRPr="00B70BAA">
        <w:rPr>
          <w:rtl/>
        </w:rPr>
        <w:t xml:space="preserve">1 ـ طور الطفولية </w:t>
      </w:r>
    </w:p>
    <w:p w:rsidR="008A2D56" w:rsidRPr="0042168B" w:rsidRDefault="008A2D56" w:rsidP="00B70BAA">
      <w:pPr>
        <w:pStyle w:val="libNormal"/>
        <w:rPr>
          <w:rtl/>
        </w:rPr>
      </w:pPr>
      <w:r w:rsidRPr="00B70BAA">
        <w:rPr>
          <w:rtl/>
        </w:rPr>
        <w:t xml:space="preserve">2 ـ طور الشباب </w:t>
      </w:r>
    </w:p>
    <w:p w:rsidR="008A2D56" w:rsidRPr="0042168B" w:rsidRDefault="008A2D56" w:rsidP="00B70BAA">
      <w:pPr>
        <w:pStyle w:val="libNormal"/>
        <w:rPr>
          <w:rtl/>
        </w:rPr>
      </w:pPr>
      <w:r w:rsidRPr="00B70BAA">
        <w:rPr>
          <w:rtl/>
        </w:rPr>
        <w:t xml:space="preserve">3 ـ طور الكهولة </w:t>
      </w:r>
    </w:p>
    <w:p w:rsidR="00B03C07" w:rsidRDefault="008A2D56" w:rsidP="00B70BAA">
      <w:pPr>
        <w:pStyle w:val="libNormal"/>
        <w:rPr>
          <w:rtl/>
        </w:rPr>
      </w:pPr>
      <w:r w:rsidRPr="00B70BAA">
        <w:rPr>
          <w:rtl/>
        </w:rPr>
        <w:t>4 ـ طور الشيخوخة والهرم.</w:t>
      </w:r>
    </w:p>
    <w:p w:rsidR="008A2D56" w:rsidRPr="0042168B" w:rsidRDefault="008A2D56" w:rsidP="00B70BAA">
      <w:pPr>
        <w:pStyle w:val="libNormal"/>
        <w:rPr>
          <w:rtl/>
        </w:rPr>
      </w:pPr>
      <w:r w:rsidRPr="00B70BAA">
        <w:rPr>
          <w:rtl/>
        </w:rPr>
        <w:t>وهذه النظرة إلى الفقه تتناسب مع الفقه السنِّي</w:t>
      </w:r>
      <w:r w:rsidR="00B03C07">
        <w:rPr>
          <w:rtl/>
        </w:rPr>
        <w:t>،</w:t>
      </w:r>
      <w:r w:rsidRPr="00B70BAA">
        <w:rPr>
          <w:rtl/>
        </w:rPr>
        <w:t xml:space="preserve"> الذي أوصد باب الاجتهاد منذ أواسط القرن السابع</w:t>
      </w:r>
      <w:r w:rsidR="00B03C07">
        <w:rPr>
          <w:rtl/>
        </w:rPr>
        <w:t>،</w:t>
      </w:r>
      <w:r w:rsidRPr="00B70BAA">
        <w:rPr>
          <w:rtl/>
        </w:rPr>
        <w:t xml:space="preserve"> فأخذ الفقه يمرُّ بطور الشيخوخة والهرم واستنزاف قواه.</w:t>
      </w:r>
    </w:p>
    <w:p w:rsidR="008A2D56" w:rsidRPr="0042168B" w:rsidRDefault="008A2D56" w:rsidP="00B03C07">
      <w:pPr>
        <w:pStyle w:val="libBold1"/>
        <w:rPr>
          <w:rtl/>
        </w:rPr>
      </w:pPr>
      <w:r w:rsidRPr="001E0BD2">
        <w:rPr>
          <w:rtl/>
        </w:rPr>
        <w:t>المنهج الثاني</w:t>
      </w:r>
      <w:r w:rsidR="00B03C07" w:rsidRPr="001E0BD2">
        <w:rPr>
          <w:rtl/>
        </w:rPr>
        <w:t>:</w:t>
      </w:r>
      <w:r w:rsidRPr="00B70BAA">
        <w:rPr>
          <w:rtl/>
        </w:rPr>
        <w:t xml:space="preserve"> تصنيف أطوار الفقه طبقاً للأسباب والأحداث التي رافقت تكامله وارتقاءه</w:t>
      </w:r>
      <w:r w:rsidR="00B03C07">
        <w:rPr>
          <w:rtl/>
        </w:rPr>
        <w:t>،</w:t>
      </w:r>
      <w:r w:rsidRPr="00B70BAA">
        <w:rPr>
          <w:rtl/>
        </w:rPr>
        <w:t xml:space="preserve"> والتي اقترنت بأسماء جهابذة مِن الفقهاء الذين لعبوا دوراً هامَّاً في إغناء التراث الفقهي</w:t>
      </w:r>
      <w:r w:rsidR="00B03C07">
        <w:rPr>
          <w:rtl/>
        </w:rPr>
        <w:t>،</w:t>
      </w:r>
      <w:r w:rsidRPr="00B70BAA">
        <w:rPr>
          <w:rtl/>
        </w:rPr>
        <w:t xml:space="preserve"> وهذا النوع مِن التدوين الفقهي يتناسب مع الفقه الشيعي</w:t>
      </w:r>
      <w:r w:rsidR="00B03C07">
        <w:rPr>
          <w:rtl/>
        </w:rPr>
        <w:t>،</w:t>
      </w:r>
      <w:r w:rsidRPr="00B70BAA">
        <w:rPr>
          <w:rtl/>
        </w:rPr>
        <w:t xml:space="preserve"> الذي لم يوصد باب الاجتهاد منذ ظهوره إلى يومنا هـذا </w:t>
      </w:r>
      <w:r w:rsidRPr="008A2D56">
        <w:rPr>
          <w:rStyle w:val="libFootnotenumChar"/>
          <w:rtl/>
        </w:rPr>
        <w:t>(1)</w:t>
      </w:r>
      <w:r w:rsidRPr="00B70BAA">
        <w:rPr>
          <w:rtl/>
        </w:rPr>
        <w:t xml:space="preserve">. </w:t>
      </w:r>
    </w:p>
    <w:p w:rsidR="008A2D56" w:rsidRPr="0042168B" w:rsidRDefault="008A2D56" w:rsidP="00B70BAA">
      <w:pPr>
        <w:pStyle w:val="libNormal"/>
        <w:rPr>
          <w:rtl/>
        </w:rPr>
      </w:pPr>
      <w:r w:rsidRPr="00B70BAA">
        <w:rPr>
          <w:rtl/>
        </w:rPr>
        <w:t>وعمد الشيخ السبحاني في كتابه ـ أدوار الفقه الإمامي ـ إلى اتِّباع التقسيم التالي لأدوار الفقه الإمامي:</w:t>
      </w:r>
    </w:p>
    <w:p w:rsidR="008A2D56" w:rsidRPr="0042168B" w:rsidRDefault="008A2D56" w:rsidP="00B70BAA">
      <w:pPr>
        <w:pStyle w:val="libNormal"/>
        <w:rPr>
          <w:rtl/>
        </w:rPr>
      </w:pPr>
      <w:r w:rsidRPr="00B70BAA">
        <w:rPr>
          <w:rtl/>
        </w:rPr>
        <w:t>الدور الأوّل</w:t>
      </w:r>
      <w:r w:rsidR="00B03C07">
        <w:rPr>
          <w:rtl/>
        </w:rPr>
        <w:t>:</w:t>
      </w:r>
      <w:r w:rsidRPr="00B70BAA">
        <w:rPr>
          <w:rtl/>
        </w:rPr>
        <w:t xml:space="preserve"> عصر النشاط الحديثي والاجتهادي (11-260هـ).</w:t>
      </w:r>
    </w:p>
    <w:p w:rsidR="008A2D56" w:rsidRPr="0042168B" w:rsidRDefault="008A2D56" w:rsidP="00B70BAA">
      <w:pPr>
        <w:pStyle w:val="libNormal"/>
        <w:rPr>
          <w:rtl/>
        </w:rPr>
      </w:pPr>
      <w:r w:rsidRPr="00B70BAA">
        <w:rPr>
          <w:rtl/>
        </w:rPr>
        <w:t>الدور الثاني</w:t>
      </w:r>
      <w:r w:rsidR="00B03C07">
        <w:rPr>
          <w:rtl/>
        </w:rPr>
        <w:t>:</w:t>
      </w:r>
      <w:r w:rsidRPr="00B70BAA">
        <w:rPr>
          <w:rtl/>
        </w:rPr>
        <w:t xml:space="preserve"> عصر تبويب الحديث ومنهجة الاجتهاد (260-460هـ).</w:t>
      </w:r>
    </w:p>
    <w:p w:rsidR="008A2D56" w:rsidRPr="0042168B" w:rsidRDefault="008A2D56" w:rsidP="00B70BAA">
      <w:pPr>
        <w:pStyle w:val="libNormal"/>
        <w:rPr>
          <w:rtl/>
        </w:rPr>
      </w:pPr>
      <w:r w:rsidRPr="00B70BAA">
        <w:rPr>
          <w:rtl/>
        </w:rPr>
        <w:t>الدور الثالث</w:t>
      </w:r>
      <w:r w:rsidR="00B03C07">
        <w:rPr>
          <w:rtl/>
        </w:rPr>
        <w:t>:</w:t>
      </w:r>
      <w:r w:rsidRPr="00B70BAA">
        <w:rPr>
          <w:rtl/>
        </w:rPr>
        <w:t xml:space="preserve"> عصر الركود (460-600هـ).</w:t>
      </w:r>
    </w:p>
    <w:p w:rsidR="008A2D56" w:rsidRPr="0042168B" w:rsidRDefault="008A2D56" w:rsidP="00B70BAA">
      <w:pPr>
        <w:pStyle w:val="libNormal"/>
        <w:rPr>
          <w:rtl/>
        </w:rPr>
      </w:pPr>
      <w:r w:rsidRPr="00B70BAA">
        <w:rPr>
          <w:rtl/>
        </w:rPr>
        <w:t>الدور الرابع</w:t>
      </w:r>
      <w:r w:rsidR="00B03C07">
        <w:rPr>
          <w:rtl/>
        </w:rPr>
        <w:t>:</w:t>
      </w:r>
      <w:r w:rsidRPr="00B70BAA">
        <w:rPr>
          <w:rtl/>
        </w:rPr>
        <w:t xml:space="preserve"> تجديد الحياة الفقهية (600-1030هـ).</w:t>
      </w:r>
    </w:p>
    <w:p w:rsidR="008A2D56" w:rsidRPr="0042168B" w:rsidRDefault="008A2D56" w:rsidP="00B70BAA">
      <w:pPr>
        <w:pStyle w:val="libNormal"/>
        <w:rPr>
          <w:rtl/>
        </w:rPr>
      </w:pPr>
      <w:r w:rsidRPr="00B70BAA">
        <w:rPr>
          <w:rtl/>
        </w:rPr>
        <w:t>الدور الخامس</w:t>
      </w:r>
      <w:r w:rsidR="00B03C07">
        <w:rPr>
          <w:rtl/>
        </w:rPr>
        <w:t>:</w:t>
      </w:r>
      <w:r w:rsidRPr="00B70BAA">
        <w:rPr>
          <w:rtl/>
        </w:rPr>
        <w:t xml:space="preserve"> ظهور الحركة الإخبارية (1030-1180هـ).</w:t>
      </w:r>
    </w:p>
    <w:p w:rsidR="008A2D56" w:rsidRPr="0042168B" w:rsidRDefault="008A2D56" w:rsidP="00B70BAA">
      <w:pPr>
        <w:pStyle w:val="libNormal"/>
        <w:rPr>
          <w:rtl/>
        </w:rPr>
      </w:pPr>
      <w:r w:rsidRPr="00B70BAA">
        <w:rPr>
          <w:rtl/>
        </w:rPr>
        <w:t>الدور السادس</w:t>
      </w:r>
      <w:r w:rsidR="00B03C07">
        <w:rPr>
          <w:rtl/>
        </w:rPr>
        <w:t>:</w:t>
      </w:r>
      <w:r w:rsidRPr="00B70BAA">
        <w:rPr>
          <w:rtl/>
        </w:rPr>
        <w:t xml:space="preserve"> تصعيد النشاط الفقهي (1180-1260هـ).</w:t>
      </w:r>
    </w:p>
    <w:p w:rsidR="008A2D56" w:rsidRPr="00B03C07" w:rsidRDefault="008A2D56" w:rsidP="00B03C07">
      <w:pPr>
        <w:pStyle w:val="libNormal"/>
        <w:rPr>
          <w:rtl/>
        </w:rPr>
      </w:pPr>
      <w:r w:rsidRPr="0042168B">
        <w:rPr>
          <w:rtl/>
        </w:rPr>
        <w:t>الدور السابع</w:t>
      </w:r>
      <w:r w:rsidR="00B03C07">
        <w:rPr>
          <w:rtl/>
        </w:rPr>
        <w:t>:</w:t>
      </w:r>
      <w:r w:rsidRPr="0042168B">
        <w:rPr>
          <w:rtl/>
        </w:rPr>
        <w:t xml:space="preserve"> عصر الإبداع الفقهي (1260- إلى وقتنا الحاضر</w:t>
      </w:r>
      <w:r w:rsidR="00B03C07">
        <w:rPr>
          <w:rtl/>
        </w:rPr>
        <w:t>)</w:t>
      </w:r>
      <w:r w:rsidRPr="0042168B">
        <w:rPr>
          <w:rtl/>
        </w:rPr>
        <w:t xml:space="preserve"> </w:t>
      </w:r>
      <w:r w:rsidRPr="008A2D56">
        <w:rPr>
          <w:rStyle w:val="libFootnotenumChar"/>
          <w:rtl/>
        </w:rPr>
        <w:t>(2)</w:t>
      </w:r>
      <w:r w:rsidRPr="0042168B">
        <w:rPr>
          <w:rtl/>
        </w:rPr>
        <w:t>.</w:t>
      </w:r>
    </w:p>
    <w:p w:rsidR="008A2D56" w:rsidRPr="0042168B"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أدوار الفقه الإمامي:10.</w:t>
      </w:r>
    </w:p>
    <w:p w:rsidR="008A2D56" w:rsidRPr="00B70BAA" w:rsidRDefault="008A2D56" w:rsidP="00B70BAA">
      <w:pPr>
        <w:pStyle w:val="libFootnote0"/>
        <w:rPr>
          <w:rtl/>
        </w:rPr>
      </w:pPr>
      <w:r w:rsidRPr="00B70BAA">
        <w:rPr>
          <w:rtl/>
        </w:rPr>
        <w:t>(2) أدوار الفقه الإمامي:11.</w:t>
      </w:r>
      <w:r w:rsidR="00B03C07">
        <w:rPr>
          <w:rtl/>
        </w:rPr>
        <w:t xml:space="preserve"> </w:t>
      </w:r>
    </w:p>
    <w:p w:rsidR="008A2D56" w:rsidRDefault="008A2D56" w:rsidP="00205CCA">
      <w:pPr>
        <w:pStyle w:val="libPoemTiniChar"/>
        <w:rPr>
          <w:rtl/>
        </w:rPr>
      </w:pPr>
      <w:r>
        <w:rPr>
          <w:rtl/>
        </w:rPr>
        <w:br w:type="page"/>
      </w:r>
    </w:p>
    <w:p w:rsidR="008A2D56" w:rsidRPr="0042168B" w:rsidRDefault="008A2D56" w:rsidP="00B03C07">
      <w:pPr>
        <w:pStyle w:val="libBold1"/>
        <w:rPr>
          <w:rtl/>
        </w:rPr>
      </w:pPr>
      <w:r w:rsidRPr="001E0BD2">
        <w:rPr>
          <w:rtl/>
        </w:rPr>
        <w:lastRenderedPageBreak/>
        <w:t>المنهج الثالث</w:t>
      </w:r>
      <w:r w:rsidR="00B03C07" w:rsidRPr="001E0BD2">
        <w:rPr>
          <w:rtl/>
        </w:rPr>
        <w:t>:</w:t>
      </w:r>
      <w:r w:rsidRPr="00B70BAA">
        <w:rPr>
          <w:rtl/>
        </w:rPr>
        <w:t xml:space="preserve"> هو منهج اعتمد التقسيم لأدوار الفقه حسب الأماكن والمدارس التي نشط فيها وازدهر</w:t>
      </w:r>
      <w:r w:rsidR="00B03C07">
        <w:rPr>
          <w:rtl/>
        </w:rPr>
        <w:t>،</w:t>
      </w:r>
      <w:r w:rsidRPr="00B70BAA">
        <w:rPr>
          <w:rtl/>
        </w:rPr>
        <w:t xml:space="preserve"> فكان التقسيم كما يلي</w:t>
      </w:r>
      <w:r w:rsidR="00B03C07">
        <w:rPr>
          <w:rtl/>
        </w:rPr>
        <w:t>:</w:t>
      </w:r>
      <w:r w:rsidRPr="00B70BAA">
        <w:rPr>
          <w:rtl/>
        </w:rPr>
        <w:t xml:space="preserve"> </w:t>
      </w:r>
    </w:p>
    <w:p w:rsidR="008A2D56" w:rsidRPr="0042168B" w:rsidRDefault="008A2D56" w:rsidP="00B70BAA">
      <w:pPr>
        <w:pStyle w:val="libNormal"/>
        <w:rPr>
          <w:rtl/>
        </w:rPr>
      </w:pPr>
      <w:r w:rsidRPr="00B70BAA">
        <w:rPr>
          <w:rtl/>
        </w:rPr>
        <w:t>1. مدرسة المدينة المنوّرة</w:t>
      </w:r>
      <w:r w:rsidR="00B03C07">
        <w:rPr>
          <w:rtl/>
        </w:rPr>
        <w:t>،</w:t>
      </w:r>
      <w:r w:rsidRPr="00B70BAA">
        <w:rPr>
          <w:rtl/>
        </w:rPr>
        <w:t xml:space="preserve"> واستمرَّت إلى أواسط القرن الثاني </w:t>
      </w:r>
      <w:r w:rsidR="00B03C07">
        <w:rPr>
          <w:rtl/>
        </w:rPr>
        <w:t>(</w:t>
      </w:r>
      <w:r w:rsidRPr="00B70BAA">
        <w:rPr>
          <w:rtl/>
        </w:rPr>
        <w:t>حياة الإمام الصادق</w:t>
      </w:r>
      <w:r w:rsidR="00B03C07">
        <w:rPr>
          <w:rtl/>
        </w:rPr>
        <w:t xml:space="preserve"> (</w:t>
      </w:r>
      <w:r w:rsidRPr="00B70BAA">
        <w:rPr>
          <w:rtl/>
        </w:rPr>
        <w:t>عليه السلام</w:t>
      </w:r>
      <w:r w:rsidR="00B03C07">
        <w:rPr>
          <w:rtl/>
        </w:rPr>
        <w:t>)).</w:t>
      </w:r>
    </w:p>
    <w:p w:rsidR="008A2D56" w:rsidRPr="0042168B" w:rsidRDefault="008A2D56" w:rsidP="00B70BAA">
      <w:pPr>
        <w:pStyle w:val="libNormal"/>
        <w:rPr>
          <w:rtl/>
        </w:rPr>
      </w:pPr>
      <w:r w:rsidRPr="00B70BAA">
        <w:rPr>
          <w:rtl/>
        </w:rPr>
        <w:t>2. مدرسة الكوفة</w:t>
      </w:r>
      <w:r w:rsidR="00B03C07">
        <w:rPr>
          <w:rtl/>
        </w:rPr>
        <w:t>،</w:t>
      </w:r>
      <w:r w:rsidRPr="00B70BAA">
        <w:rPr>
          <w:rtl/>
        </w:rPr>
        <w:t xml:space="preserve"> ظهرت في أواسط القرن الثاني واستمرّت إلى الربع الأول مِن القرن الرابع (الغيبة الكبرى). </w:t>
      </w:r>
    </w:p>
    <w:p w:rsidR="008A2D56" w:rsidRPr="0042168B" w:rsidRDefault="008A2D56" w:rsidP="00B70BAA">
      <w:pPr>
        <w:pStyle w:val="libNormal"/>
        <w:rPr>
          <w:rtl/>
        </w:rPr>
      </w:pPr>
      <w:r w:rsidRPr="00B70BAA">
        <w:rPr>
          <w:rtl/>
        </w:rPr>
        <w:t>3. مدرسة قم وريّ الأُولى</w:t>
      </w:r>
      <w:r w:rsidR="00B03C07">
        <w:rPr>
          <w:rtl/>
        </w:rPr>
        <w:t>،</w:t>
      </w:r>
      <w:r w:rsidRPr="00B70BAA">
        <w:rPr>
          <w:rtl/>
        </w:rPr>
        <w:t xml:space="preserve"> ظهرت في الربع الأول مِن القرن الرابع</w:t>
      </w:r>
      <w:r w:rsidR="00B03C07">
        <w:rPr>
          <w:rtl/>
        </w:rPr>
        <w:t>،</w:t>
      </w:r>
      <w:r w:rsidRPr="00B70BAA">
        <w:rPr>
          <w:rtl/>
        </w:rPr>
        <w:t xml:space="preserve"> واستمرَّت إلى النصف الأول مِن القرن الخامس </w:t>
      </w:r>
      <w:r w:rsidR="00B03C07">
        <w:rPr>
          <w:rtl/>
        </w:rPr>
        <w:t>(</w:t>
      </w:r>
      <w:r w:rsidRPr="00B70BAA">
        <w:rPr>
          <w:rtl/>
        </w:rPr>
        <w:t>أيَّام المرتضى والطوسي</w:t>
      </w:r>
      <w:r w:rsidR="00B03C07">
        <w:rPr>
          <w:rtl/>
        </w:rPr>
        <w:t>)</w:t>
      </w:r>
      <w:r w:rsidRPr="00B70BAA">
        <w:rPr>
          <w:rtl/>
        </w:rPr>
        <w:t xml:space="preserve">. </w:t>
      </w:r>
    </w:p>
    <w:p w:rsidR="008A2D56" w:rsidRPr="0042168B" w:rsidRDefault="008A2D56" w:rsidP="00B70BAA">
      <w:pPr>
        <w:pStyle w:val="libNormal"/>
        <w:rPr>
          <w:rtl/>
        </w:rPr>
      </w:pPr>
      <w:r w:rsidRPr="00B70BAA">
        <w:rPr>
          <w:rtl/>
        </w:rPr>
        <w:t>4. مدرسة بغداد</w:t>
      </w:r>
      <w:r w:rsidR="00B03C07">
        <w:rPr>
          <w:rtl/>
        </w:rPr>
        <w:t>،</w:t>
      </w:r>
      <w:r w:rsidRPr="00B70BAA">
        <w:rPr>
          <w:rtl/>
        </w:rPr>
        <w:t xml:space="preserve"> ظهرت مِن النصف الأول للقرن الخامس إلى احتلال بغداد.</w:t>
      </w:r>
    </w:p>
    <w:p w:rsidR="008A2D56" w:rsidRPr="0042168B" w:rsidRDefault="008A2D56" w:rsidP="00B70BAA">
      <w:pPr>
        <w:pStyle w:val="libNormal"/>
        <w:rPr>
          <w:rtl/>
        </w:rPr>
      </w:pPr>
      <w:r w:rsidRPr="00B70BAA">
        <w:rPr>
          <w:rtl/>
        </w:rPr>
        <w:t>5. مدرسة الحلَّة</w:t>
      </w:r>
      <w:r w:rsidR="00B03C07">
        <w:rPr>
          <w:rtl/>
        </w:rPr>
        <w:t>،</w:t>
      </w:r>
      <w:r w:rsidRPr="00B70BAA">
        <w:rPr>
          <w:rtl/>
        </w:rPr>
        <w:t xml:space="preserve"> ظهرت مِن احتلال بغداد واستمرَّت إلى حياة الشهيد الثاني.</w:t>
      </w:r>
    </w:p>
    <w:p w:rsidR="008A2D56" w:rsidRPr="0042168B" w:rsidRDefault="008A2D56" w:rsidP="00B70BAA">
      <w:pPr>
        <w:pStyle w:val="libNormal"/>
        <w:rPr>
          <w:rtl/>
        </w:rPr>
      </w:pPr>
      <w:r w:rsidRPr="00B70BAA">
        <w:rPr>
          <w:rtl/>
        </w:rPr>
        <w:t>6. مدرسة جبل عامل.</w:t>
      </w:r>
    </w:p>
    <w:p w:rsidR="008A2D56" w:rsidRPr="0042168B" w:rsidRDefault="008A2D56" w:rsidP="00B70BAA">
      <w:pPr>
        <w:pStyle w:val="libNormal"/>
        <w:rPr>
          <w:rtl/>
        </w:rPr>
      </w:pPr>
      <w:r w:rsidRPr="00B70BAA">
        <w:rPr>
          <w:rtl/>
        </w:rPr>
        <w:t>7. مدرسة أصفهان.</w:t>
      </w:r>
    </w:p>
    <w:p w:rsidR="008A2D56" w:rsidRPr="0042168B" w:rsidRDefault="008A2D56" w:rsidP="00B70BAA">
      <w:pPr>
        <w:pStyle w:val="libNormal"/>
        <w:rPr>
          <w:rtl/>
        </w:rPr>
      </w:pPr>
      <w:r w:rsidRPr="00B70BAA">
        <w:rPr>
          <w:rtl/>
        </w:rPr>
        <w:t>8. مدرسة البحرين.</w:t>
      </w:r>
    </w:p>
    <w:p w:rsidR="008A2D56" w:rsidRPr="0042168B" w:rsidRDefault="008A2D56" w:rsidP="00B70BAA">
      <w:pPr>
        <w:pStyle w:val="libNormal"/>
        <w:rPr>
          <w:rtl/>
        </w:rPr>
      </w:pPr>
      <w:r w:rsidRPr="00B70BAA">
        <w:rPr>
          <w:rtl/>
        </w:rPr>
        <w:t>9. مدرسة كربلاء المقدَّسة.</w:t>
      </w:r>
    </w:p>
    <w:p w:rsidR="008A2D56" w:rsidRPr="00B03C07" w:rsidRDefault="008A2D56" w:rsidP="00B03C07">
      <w:pPr>
        <w:pStyle w:val="libNormal"/>
        <w:rPr>
          <w:rtl/>
        </w:rPr>
      </w:pPr>
      <w:r w:rsidRPr="0042168B">
        <w:rPr>
          <w:rtl/>
        </w:rPr>
        <w:t>10. مدرسة النجف الأشرف.</w:t>
      </w:r>
    </w:p>
    <w:p w:rsidR="008A2D56" w:rsidRPr="0042168B" w:rsidRDefault="008A2D56" w:rsidP="00B70BAA">
      <w:pPr>
        <w:pStyle w:val="libNormal"/>
        <w:rPr>
          <w:rtl/>
        </w:rPr>
      </w:pPr>
      <w:r w:rsidRPr="00B70BAA">
        <w:rPr>
          <w:rtl/>
        </w:rPr>
        <w:t>وتجدر الإشارة إلى ملاحظة الباحث</w:t>
      </w:r>
      <w:r w:rsidR="00B03C07">
        <w:rPr>
          <w:rtl/>
        </w:rPr>
        <w:t>،</w:t>
      </w:r>
      <w:r w:rsidRPr="00B70BAA">
        <w:rPr>
          <w:rtl/>
        </w:rPr>
        <w:t xml:space="preserve"> الذي اعتمد هذا المنهج مِن التصنيف حيث يقول: </w:t>
      </w:r>
      <w:r w:rsidR="00B03C07">
        <w:rPr>
          <w:rtl/>
        </w:rPr>
        <w:t>(</w:t>
      </w:r>
      <w:r w:rsidRPr="00B70BAA">
        <w:rPr>
          <w:rtl/>
        </w:rPr>
        <w:t>وحينما نُضيف المدرسة الفقهيّة إلى قُطرٍ خاص كالكوفة أو بغداد أو المدينة</w:t>
      </w:r>
      <w:r w:rsidR="00B03C07">
        <w:rPr>
          <w:rtl/>
        </w:rPr>
        <w:t>،</w:t>
      </w:r>
      <w:r w:rsidRPr="00B70BAA">
        <w:rPr>
          <w:rtl/>
        </w:rPr>
        <w:t xml:space="preserve"> لا نعني أنَّ الفقاهة تمركزت كلِّياً في هذه الأقطار</w:t>
      </w:r>
      <w:r w:rsidR="00B03C07">
        <w:rPr>
          <w:rtl/>
        </w:rPr>
        <w:t>،</w:t>
      </w:r>
      <w:r w:rsidRPr="00B70BAA">
        <w:rPr>
          <w:rtl/>
        </w:rPr>
        <w:t xml:space="preserve"> وإنّما نعني أنّ المدرسة بلغت نُضجها الخاص وكمالها المرحلي في هذا القُطر بالخصوص</w:t>
      </w:r>
      <w:r w:rsidR="00B03C07">
        <w:rPr>
          <w:rtl/>
        </w:rPr>
        <w:t>)</w:t>
      </w:r>
      <w:r w:rsidRPr="00B70BAA">
        <w:rPr>
          <w:rtl/>
        </w:rPr>
        <w:t xml:space="preserve"> </w:t>
      </w:r>
      <w:r w:rsidRPr="008A2D56">
        <w:rPr>
          <w:rStyle w:val="libFootnotenumChar"/>
          <w:rtl/>
        </w:rPr>
        <w:t>(1)</w:t>
      </w:r>
      <w:r w:rsidRPr="00B70BAA">
        <w:rPr>
          <w:rtl/>
        </w:rPr>
        <w:t>.</w:t>
      </w:r>
    </w:p>
    <w:p w:rsidR="008A2D56" w:rsidRPr="0042168B" w:rsidRDefault="008A2D56" w:rsidP="00B70BAA">
      <w:pPr>
        <w:pStyle w:val="libNormal"/>
        <w:rPr>
          <w:rtl/>
        </w:rPr>
      </w:pPr>
      <w:r w:rsidRPr="00B70BAA">
        <w:rPr>
          <w:rtl/>
        </w:rPr>
        <w:t>ونحى بعضٌ آخر مِن الباحثين نحو تصنيف أدوار الاجتهاد</w:t>
      </w:r>
      <w:r w:rsidR="00B03C07">
        <w:rPr>
          <w:rtl/>
        </w:rPr>
        <w:t>،</w:t>
      </w:r>
      <w:r w:rsidRPr="00B70BAA">
        <w:rPr>
          <w:rtl/>
        </w:rPr>
        <w:t xml:space="preserve"> حسب طبيعة المادة الفقهية التي تكاملت بالتدريج</w:t>
      </w:r>
      <w:r w:rsidR="00B03C07">
        <w:rPr>
          <w:rtl/>
        </w:rPr>
        <w:t>،</w:t>
      </w:r>
      <w:r w:rsidRPr="00B70BAA">
        <w:rPr>
          <w:rtl/>
        </w:rPr>
        <w:t xml:space="preserve"> مع غضِّ النظر عن العوامل أو الظروف أو النتائج أو الموضوعات المبحوثة عند الفقهاء</w:t>
      </w:r>
      <w:r w:rsidR="00B03C07">
        <w:rPr>
          <w:rtl/>
        </w:rPr>
        <w:t>،</w:t>
      </w:r>
      <w:r w:rsidRPr="00B70BAA">
        <w:rPr>
          <w:rtl/>
        </w:rPr>
        <w:t xml:space="preserve"> فكان منهجه</w:t>
      </w:r>
      <w:r w:rsidR="00B03C07">
        <w:rPr>
          <w:rtl/>
        </w:rPr>
        <w:t>:</w:t>
      </w:r>
    </w:p>
    <w:p w:rsidR="008A2D56" w:rsidRPr="0042168B"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 xml:space="preserve">(1) مقدّمة رياض المسائل: 10. </w:t>
      </w:r>
    </w:p>
    <w:p w:rsidR="008A2D56" w:rsidRDefault="008A2D56" w:rsidP="00205CCA">
      <w:pPr>
        <w:pStyle w:val="libPoemTiniChar"/>
        <w:rPr>
          <w:rtl/>
        </w:rPr>
      </w:pPr>
      <w:r>
        <w:rPr>
          <w:rtl/>
        </w:rPr>
        <w:br w:type="page"/>
      </w:r>
    </w:p>
    <w:p w:rsidR="008A2D56" w:rsidRPr="00C34A68" w:rsidRDefault="008A2D56" w:rsidP="00B03C07">
      <w:pPr>
        <w:pStyle w:val="libBold1"/>
        <w:rPr>
          <w:rtl/>
        </w:rPr>
      </w:pPr>
      <w:r w:rsidRPr="001E0BD2">
        <w:rPr>
          <w:rtl/>
        </w:rPr>
        <w:lastRenderedPageBreak/>
        <w:t>المنهج الرابع</w:t>
      </w:r>
      <w:r w:rsidR="00B03C07" w:rsidRPr="001E0BD2">
        <w:rPr>
          <w:rtl/>
        </w:rPr>
        <w:t>:</w:t>
      </w:r>
      <w:r w:rsidRPr="001E0BD2">
        <w:rPr>
          <w:rtl/>
        </w:rPr>
        <w:t xml:space="preserve"> </w:t>
      </w:r>
      <w:r w:rsidRPr="00B70BAA">
        <w:rPr>
          <w:rtl/>
        </w:rPr>
        <w:t>إنّ هناك مرحلتين وعصرين في تاريخ هذا الفقه</w:t>
      </w:r>
      <w:r w:rsidR="00B03C07">
        <w:rPr>
          <w:rtl/>
        </w:rPr>
        <w:t>:</w:t>
      </w:r>
    </w:p>
    <w:p w:rsidR="008A2D56" w:rsidRPr="001E0BD2" w:rsidRDefault="008A2D56" w:rsidP="00B03C07">
      <w:pPr>
        <w:pStyle w:val="libBold1"/>
        <w:rPr>
          <w:rtl/>
        </w:rPr>
      </w:pPr>
      <w:r w:rsidRPr="00C34A68">
        <w:rPr>
          <w:rtl/>
        </w:rPr>
        <w:t xml:space="preserve">1 ـ مرحلة صدور البيان الشرعي </w:t>
      </w:r>
      <w:r w:rsidR="00B03C07">
        <w:rPr>
          <w:rtl/>
        </w:rPr>
        <w:t>(</w:t>
      </w:r>
      <w:r w:rsidRPr="00C34A68">
        <w:rPr>
          <w:rtl/>
        </w:rPr>
        <w:t>فقه الروايات</w:t>
      </w:r>
      <w:r w:rsidR="00B03C07">
        <w:rPr>
          <w:rtl/>
        </w:rPr>
        <w:t>).</w:t>
      </w:r>
    </w:p>
    <w:p w:rsidR="008A2D56" w:rsidRPr="00C34A68" w:rsidRDefault="008A2D56" w:rsidP="00B70BAA">
      <w:pPr>
        <w:pStyle w:val="libNormal"/>
        <w:rPr>
          <w:rtl/>
        </w:rPr>
      </w:pPr>
      <w:r w:rsidRPr="00B70BAA">
        <w:rPr>
          <w:rtl/>
        </w:rPr>
        <w:t>وهذا العصر ينقسم بدوره إلى عصرين</w:t>
      </w:r>
      <w:r w:rsidR="00B03C07">
        <w:rPr>
          <w:rtl/>
        </w:rPr>
        <w:t>:</w:t>
      </w:r>
    </w:p>
    <w:p w:rsidR="008A2D56" w:rsidRPr="00C34A68" w:rsidRDefault="008A2D56" w:rsidP="00B70BAA">
      <w:pPr>
        <w:pStyle w:val="libNormal"/>
        <w:rPr>
          <w:rtl/>
        </w:rPr>
      </w:pPr>
      <w:r w:rsidRPr="00B70BAA">
        <w:rPr>
          <w:rtl/>
        </w:rPr>
        <w:t xml:space="preserve">أ ـ عصر النبي </w:t>
      </w:r>
      <w:r w:rsidR="00B03C07">
        <w:rPr>
          <w:rtl/>
        </w:rPr>
        <w:t>(</w:t>
      </w:r>
      <w:r w:rsidRPr="00B70BAA">
        <w:rPr>
          <w:rtl/>
        </w:rPr>
        <w:t>صلَّى الله عليه وآله</w:t>
      </w:r>
      <w:r w:rsidR="00B03C07">
        <w:rPr>
          <w:rtl/>
        </w:rPr>
        <w:t>)،</w:t>
      </w:r>
      <w:r w:rsidRPr="00B70BAA">
        <w:rPr>
          <w:rtl/>
        </w:rPr>
        <w:t xml:space="preserve"> وهو عصر التشريع واكتمال الشريعة مِن خلال ما نزل به الوحي على النبي الأكرم </w:t>
      </w:r>
      <w:r w:rsidR="00B03C07">
        <w:rPr>
          <w:rtl/>
        </w:rPr>
        <w:t>(</w:t>
      </w:r>
      <w:r w:rsidRPr="00B70BAA">
        <w:rPr>
          <w:rtl/>
        </w:rPr>
        <w:t>صلَّى الله عليه وآله</w:t>
      </w:r>
      <w:r w:rsidR="00B03C07">
        <w:rPr>
          <w:rtl/>
        </w:rPr>
        <w:t>)،</w:t>
      </w:r>
      <w:r w:rsidRPr="00B70BAA">
        <w:rPr>
          <w:rtl/>
        </w:rPr>
        <w:t xml:space="preserve"> وأعلنته الآية الكريمة: </w:t>
      </w:r>
      <w:r w:rsidRPr="005D2A4D">
        <w:rPr>
          <w:rStyle w:val="libAlaemChar"/>
          <w:rtl/>
        </w:rPr>
        <w:t>(</w:t>
      </w:r>
      <w:r w:rsidRPr="00B70BAA">
        <w:rPr>
          <w:rStyle w:val="libAieChar"/>
          <w:rtl/>
        </w:rPr>
        <w:t>... الْيَوْمَ أَكْمَلْتُ لَكُمْ دِينَكُمْ</w:t>
      </w:r>
      <w:r w:rsidR="00B03C07">
        <w:rPr>
          <w:rStyle w:val="libAieChar"/>
          <w:rtl/>
        </w:rPr>
        <w:t>.</w:t>
      </w:r>
      <w:r w:rsidRPr="00B70BAA">
        <w:rPr>
          <w:rStyle w:val="libAieChar"/>
          <w:rtl/>
        </w:rPr>
        <w:t>..</w:t>
      </w:r>
      <w:r w:rsidRPr="005D2A4D">
        <w:rPr>
          <w:rStyle w:val="libAlaemChar"/>
          <w:rtl/>
        </w:rPr>
        <w:t>)</w:t>
      </w:r>
      <w:r w:rsidRPr="00B70BAA">
        <w:rPr>
          <w:rtl/>
        </w:rPr>
        <w:t xml:space="preserve"> </w:t>
      </w:r>
      <w:r w:rsidRPr="008A2D56">
        <w:rPr>
          <w:rStyle w:val="libFootnotenumChar"/>
          <w:rtl/>
        </w:rPr>
        <w:t>(1)</w:t>
      </w:r>
      <w:r w:rsidRPr="00B70BAA">
        <w:rPr>
          <w:rtl/>
        </w:rPr>
        <w:t>.</w:t>
      </w:r>
    </w:p>
    <w:p w:rsidR="008A2D56" w:rsidRPr="00C34A68" w:rsidRDefault="008A2D56" w:rsidP="00B70BAA">
      <w:pPr>
        <w:pStyle w:val="libNormal"/>
        <w:rPr>
          <w:rtl/>
        </w:rPr>
      </w:pPr>
      <w:r w:rsidRPr="00B70BAA">
        <w:rPr>
          <w:rtl/>
        </w:rPr>
        <w:t>وللفقاهة في عصر الصدور امتيازات وخصائص شرعية</w:t>
      </w:r>
      <w:r w:rsidR="00B03C07">
        <w:rPr>
          <w:rtl/>
        </w:rPr>
        <w:t>،</w:t>
      </w:r>
      <w:r w:rsidRPr="00B70BAA">
        <w:rPr>
          <w:rtl/>
        </w:rPr>
        <w:t xml:space="preserve"> تختلف عن الفقاهة في عصرها الثاني</w:t>
      </w:r>
      <w:r w:rsidR="00B03C07">
        <w:rPr>
          <w:rtl/>
        </w:rPr>
        <w:t>،</w:t>
      </w:r>
      <w:r w:rsidRPr="00B70BAA">
        <w:rPr>
          <w:rtl/>
        </w:rPr>
        <w:t xml:space="preserve"> عصر الاجتهاد</w:t>
      </w:r>
      <w:r w:rsidR="00B03C07">
        <w:rPr>
          <w:rtl/>
        </w:rPr>
        <w:t>،</w:t>
      </w:r>
      <w:r w:rsidRPr="00B70BAA">
        <w:rPr>
          <w:rtl/>
        </w:rPr>
        <w:t xml:space="preserve"> وإليك أهمَّ هذه الخصائص</w:t>
      </w:r>
      <w:r w:rsidR="00B03C07">
        <w:rPr>
          <w:rtl/>
        </w:rPr>
        <w:t>:</w:t>
      </w:r>
    </w:p>
    <w:p w:rsidR="008A2D56" w:rsidRPr="00C34A68" w:rsidRDefault="008A2D56" w:rsidP="00B70BAA">
      <w:pPr>
        <w:pStyle w:val="libNormal"/>
        <w:rPr>
          <w:rtl/>
        </w:rPr>
      </w:pPr>
      <w:r w:rsidRPr="00B70BAA">
        <w:rPr>
          <w:rtl/>
        </w:rPr>
        <w:t xml:space="preserve">1 ـ ثبوت الإمامة العظمى والولاية الكبرى للنبي والأئمة </w:t>
      </w:r>
      <w:r w:rsidR="00B03C07">
        <w:rPr>
          <w:rtl/>
        </w:rPr>
        <w:t>(</w:t>
      </w:r>
      <w:r w:rsidRPr="00B70BAA">
        <w:rPr>
          <w:rtl/>
        </w:rPr>
        <w:t>عليهم السلام</w:t>
      </w:r>
      <w:r w:rsidR="00B03C07">
        <w:rPr>
          <w:rtl/>
        </w:rPr>
        <w:t>)</w:t>
      </w:r>
      <w:r w:rsidRPr="00B70BAA">
        <w:rPr>
          <w:rtl/>
        </w:rPr>
        <w:t xml:space="preserve"> مِن بعده وحضورهم في هذا العصر</w:t>
      </w:r>
      <w:r w:rsidR="00B03C07">
        <w:rPr>
          <w:rtl/>
        </w:rPr>
        <w:t>،</w:t>
      </w:r>
      <w:r w:rsidRPr="00B70BAA">
        <w:rPr>
          <w:rtl/>
        </w:rPr>
        <w:t xml:space="preserve"> فيجب على الناس جميعاً إطاعتهم</w:t>
      </w:r>
      <w:r w:rsidR="00B03C07">
        <w:rPr>
          <w:rtl/>
        </w:rPr>
        <w:t>،</w:t>
      </w:r>
      <w:r w:rsidRPr="00B70BAA">
        <w:rPr>
          <w:rtl/>
        </w:rPr>
        <w:t xml:space="preserve"> والرجوع إليهم في جميع الأُمور</w:t>
      </w:r>
      <w:r w:rsidR="00B03C07">
        <w:rPr>
          <w:rtl/>
        </w:rPr>
        <w:t>،</w:t>
      </w:r>
      <w:r w:rsidRPr="00B70BAA">
        <w:rPr>
          <w:rtl/>
        </w:rPr>
        <w:t xml:space="preserve"> والعمل بما يقولون</w:t>
      </w:r>
      <w:r w:rsidR="00B03C07">
        <w:rPr>
          <w:rtl/>
        </w:rPr>
        <w:t>؛</w:t>
      </w:r>
      <w:r w:rsidRPr="00B70BAA">
        <w:rPr>
          <w:rtl/>
        </w:rPr>
        <w:t xml:space="preserve"> عملاً بالآية الكريمة</w:t>
      </w:r>
      <w:r w:rsidR="00B03C07">
        <w:rPr>
          <w:rtl/>
        </w:rPr>
        <w:t>:</w:t>
      </w:r>
      <w:r w:rsidRPr="00B70BAA">
        <w:rPr>
          <w:rtl/>
        </w:rPr>
        <w:t xml:space="preserve"> </w:t>
      </w:r>
      <w:r w:rsidRPr="005D2A4D">
        <w:rPr>
          <w:rStyle w:val="libAlaemChar"/>
          <w:rtl/>
        </w:rPr>
        <w:t>(</w:t>
      </w:r>
      <w:r w:rsidRPr="00B70BAA">
        <w:rPr>
          <w:rStyle w:val="libAieChar"/>
          <w:rtl/>
        </w:rPr>
        <w:t>... أَطِيعُواْ اللّهَ وَأَطِيعُواْ الرَّسُولَ وَأُوْلِي الأَمْرِ مِنكُمْ</w:t>
      </w:r>
      <w:r w:rsidR="00B03C07">
        <w:rPr>
          <w:rStyle w:val="libAieChar"/>
          <w:rtl/>
        </w:rPr>
        <w:t>.</w:t>
      </w:r>
      <w:r w:rsidRPr="00B70BAA">
        <w:rPr>
          <w:rStyle w:val="libAieChar"/>
          <w:rtl/>
        </w:rPr>
        <w:t>..</w:t>
      </w:r>
      <w:r w:rsidRPr="005D2A4D">
        <w:rPr>
          <w:rStyle w:val="libAlaemChar"/>
          <w:rtl/>
        </w:rPr>
        <w:t>)</w:t>
      </w:r>
      <w:r w:rsidRPr="00B70BAA">
        <w:rPr>
          <w:rtl/>
        </w:rPr>
        <w:t xml:space="preserve"> </w:t>
      </w:r>
      <w:r w:rsidRPr="008A2D56">
        <w:rPr>
          <w:rStyle w:val="libFootnotenumChar"/>
          <w:rtl/>
        </w:rPr>
        <w:t>(2)</w:t>
      </w:r>
      <w:r w:rsidRPr="00B70BAA">
        <w:rPr>
          <w:rtl/>
        </w:rPr>
        <w:t>.</w:t>
      </w:r>
    </w:p>
    <w:p w:rsidR="008A2D56" w:rsidRPr="00C34A68" w:rsidRDefault="008A2D56" w:rsidP="00B70BAA">
      <w:pPr>
        <w:pStyle w:val="libNormal"/>
        <w:rPr>
          <w:rtl/>
        </w:rPr>
      </w:pPr>
      <w:r w:rsidRPr="00B70BAA">
        <w:rPr>
          <w:rtl/>
        </w:rPr>
        <w:t>2 ـ إمكان الوصول إلى الحكم الشرعي الواقعي في هذا العصر</w:t>
      </w:r>
      <w:r w:rsidR="00B03C07">
        <w:rPr>
          <w:rtl/>
        </w:rPr>
        <w:t>؛</w:t>
      </w:r>
      <w:r w:rsidRPr="00B70BAA">
        <w:rPr>
          <w:rtl/>
        </w:rPr>
        <w:t xml:space="preserve"> وذلك بمراجعة النبي والأئمة </w:t>
      </w:r>
      <w:r w:rsidR="00B03C07">
        <w:rPr>
          <w:rtl/>
        </w:rPr>
        <w:t>(</w:t>
      </w:r>
      <w:r w:rsidRPr="00B70BAA">
        <w:rPr>
          <w:rtl/>
        </w:rPr>
        <w:t>صلوات الله عليهم</w:t>
      </w:r>
      <w:r w:rsidR="00B03C07">
        <w:rPr>
          <w:rtl/>
        </w:rPr>
        <w:t>)،</w:t>
      </w:r>
      <w:r w:rsidRPr="00B70BAA">
        <w:rPr>
          <w:rtl/>
        </w:rPr>
        <w:t xml:space="preserve"> وسؤالهم عن حقائق الدين وأحكامه وأسراره.</w:t>
      </w:r>
    </w:p>
    <w:p w:rsidR="008A2D56" w:rsidRPr="00C34A68" w:rsidRDefault="008A2D56" w:rsidP="00B70BAA">
      <w:pPr>
        <w:pStyle w:val="libNormal"/>
        <w:rPr>
          <w:rtl/>
        </w:rPr>
      </w:pPr>
      <w:r w:rsidRPr="00B70BAA">
        <w:rPr>
          <w:rtl/>
        </w:rPr>
        <w:t>3 ـ عدم جواز إعمال الاجتهاد في قِبال قولهم ورأيهم مِن أيِّ أحد</w:t>
      </w:r>
      <w:r w:rsidR="00B03C07">
        <w:rPr>
          <w:rtl/>
        </w:rPr>
        <w:t>؛</w:t>
      </w:r>
      <w:r w:rsidRPr="00B70BAA">
        <w:rPr>
          <w:rtl/>
        </w:rPr>
        <w:t xml:space="preserve"> لأنّه مِن الاجتهاد في مقابل النصِّ المحرَّم والباطل شرعاً وعقلاً</w:t>
      </w:r>
      <w:r w:rsidR="00B03C07">
        <w:rPr>
          <w:rtl/>
        </w:rPr>
        <w:t>.</w:t>
      </w:r>
    </w:p>
    <w:p w:rsidR="008A2D56" w:rsidRPr="00C34A68" w:rsidRDefault="008A2D56" w:rsidP="00B70BAA">
      <w:pPr>
        <w:pStyle w:val="libNormal"/>
        <w:rPr>
          <w:rtl/>
        </w:rPr>
      </w:pPr>
      <w:r w:rsidRPr="00B70BAA">
        <w:rPr>
          <w:rtl/>
        </w:rPr>
        <w:t>4 ـ إنَّ تصدِّي الفقهاء لأيِّ منصب</w:t>
      </w:r>
      <w:r w:rsidR="00B03C07">
        <w:rPr>
          <w:rtl/>
        </w:rPr>
        <w:t>،</w:t>
      </w:r>
      <w:r w:rsidRPr="00B70BAA">
        <w:rPr>
          <w:rtl/>
        </w:rPr>
        <w:t xml:space="preserve"> مِن القضاء والإفتاء</w:t>
      </w:r>
      <w:r w:rsidR="00B03C07">
        <w:rPr>
          <w:rtl/>
        </w:rPr>
        <w:t>،</w:t>
      </w:r>
      <w:r w:rsidRPr="00B70BAA">
        <w:rPr>
          <w:rtl/>
        </w:rPr>
        <w:t xml:space="preserve"> والولايات وجباية الحقوق الشرعية</w:t>
      </w:r>
      <w:r w:rsidR="00B03C07">
        <w:rPr>
          <w:rtl/>
        </w:rPr>
        <w:t>،</w:t>
      </w:r>
      <w:r w:rsidRPr="00B70BAA">
        <w:rPr>
          <w:rtl/>
        </w:rPr>
        <w:t xml:space="preserve"> وغير ذلك لا يجوز إلاَّ بمراجعتهم والنصب مِن قِبلهم.</w:t>
      </w:r>
    </w:p>
    <w:p w:rsidR="008A2D56" w:rsidRPr="00C34A68" w:rsidRDefault="008A2D56" w:rsidP="00B70BAA">
      <w:pPr>
        <w:pStyle w:val="libNormal"/>
        <w:rPr>
          <w:rtl/>
        </w:rPr>
      </w:pPr>
      <w:r w:rsidRPr="00B70BAA">
        <w:rPr>
          <w:rtl/>
        </w:rPr>
        <w:t>5 ـ لا يصحّ للفقهاء الرواة في هذا العصر ـ في مجال استكشاف واستنباط حكم مسألة فقهية ـ أن يرجعوا إلى القواعد والأُصول العامّة التي بأيديهم ابتداءً وقبل السؤال منهم</w:t>
      </w:r>
      <w:r w:rsidR="00B03C07">
        <w:rPr>
          <w:rtl/>
        </w:rPr>
        <w:t>؛</w:t>
      </w:r>
      <w:r w:rsidRPr="00B70BAA">
        <w:rPr>
          <w:rtl/>
        </w:rPr>
        <w:t xml:space="preserve"> لاحتمال وجود مخصِّص أو مقيِّد لها أو حاكم عليها</w:t>
      </w:r>
      <w:r w:rsidR="00B03C07">
        <w:rPr>
          <w:rtl/>
        </w:rPr>
        <w:t>،</w:t>
      </w:r>
      <w:r w:rsidRPr="00B70BAA">
        <w:rPr>
          <w:rtl/>
        </w:rPr>
        <w:t xml:space="preserve"> فلا يكون حجّة حينئذٍ</w:t>
      </w:r>
      <w:r w:rsidR="00B03C07">
        <w:rPr>
          <w:rtl/>
        </w:rPr>
        <w:t>؛</w:t>
      </w:r>
      <w:r w:rsidRPr="00B70BAA">
        <w:rPr>
          <w:rtl/>
        </w:rPr>
        <w:t xml:space="preserve"> لأنّه مِن قبيل التمسُّك بالعمومات قبل الفحص عن المخصِّص</w:t>
      </w:r>
      <w:r w:rsidR="00B03C07">
        <w:rPr>
          <w:rtl/>
        </w:rPr>
        <w:t>،</w:t>
      </w:r>
      <w:r w:rsidRPr="00B70BAA">
        <w:rPr>
          <w:rtl/>
        </w:rPr>
        <w:t xml:space="preserve"> والفحص في زمن حضور المعصوم لا يتمُّ إلاَّ بالسؤال منه.</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المائدة</w:t>
      </w:r>
      <w:r w:rsidR="00B03C07">
        <w:rPr>
          <w:rtl/>
        </w:rPr>
        <w:t>:</w:t>
      </w:r>
      <w:r w:rsidRPr="00C34A68">
        <w:rPr>
          <w:rtl/>
        </w:rPr>
        <w:t>3</w:t>
      </w:r>
    </w:p>
    <w:p w:rsidR="008A2D56" w:rsidRPr="00B70BAA" w:rsidRDefault="008A2D56" w:rsidP="00B70BAA">
      <w:pPr>
        <w:pStyle w:val="libFootnote0"/>
        <w:rPr>
          <w:rtl/>
        </w:rPr>
      </w:pPr>
      <w:r w:rsidRPr="00C34A68">
        <w:rPr>
          <w:rtl/>
        </w:rPr>
        <w:t>(2) النساء</w:t>
      </w:r>
      <w:r w:rsidR="00B03C07">
        <w:rPr>
          <w:rtl/>
        </w:rPr>
        <w:t>:</w:t>
      </w:r>
      <w:r w:rsidRPr="00C34A68">
        <w:rPr>
          <w:rtl/>
        </w:rPr>
        <w:t>59.</w:t>
      </w:r>
    </w:p>
    <w:p w:rsidR="008A2D56" w:rsidRPr="00B70BAA" w:rsidRDefault="008A2D56" w:rsidP="00205CCA">
      <w:pPr>
        <w:pStyle w:val="libPoemTiniChar"/>
      </w:pPr>
      <w:r w:rsidRPr="00B70BAA">
        <w:rPr>
          <w:rtl/>
        </w:rPr>
        <w:br w:type="page"/>
      </w:r>
    </w:p>
    <w:p w:rsidR="008A2D56" w:rsidRPr="00C34A68" w:rsidRDefault="008A2D56" w:rsidP="00B70BAA">
      <w:pPr>
        <w:pStyle w:val="libNormal"/>
        <w:rPr>
          <w:rtl/>
        </w:rPr>
      </w:pPr>
      <w:r w:rsidRPr="00B70BAA">
        <w:rPr>
          <w:rtl/>
        </w:rPr>
        <w:lastRenderedPageBreak/>
        <w:t>6 ـ إنَّ طابع الفقاهة في هذا العصر يتمثّل في تعلّم السنّة والأحاديث</w:t>
      </w:r>
      <w:r w:rsidR="00B03C07">
        <w:rPr>
          <w:rtl/>
        </w:rPr>
        <w:t>،</w:t>
      </w:r>
      <w:r w:rsidRPr="00B70BAA">
        <w:rPr>
          <w:rtl/>
        </w:rPr>
        <w:t xml:space="preserve"> وحفظها ونقلها</w:t>
      </w:r>
      <w:r w:rsidR="00B03C07">
        <w:rPr>
          <w:rtl/>
        </w:rPr>
        <w:t>،</w:t>
      </w:r>
      <w:r w:rsidRPr="00B70BAA">
        <w:rPr>
          <w:rtl/>
        </w:rPr>
        <w:t xml:space="preserve"> والإفتاء بما هو ظاهر وواضح منها</w:t>
      </w:r>
      <w:r w:rsidR="00B03C07">
        <w:rPr>
          <w:rtl/>
        </w:rPr>
        <w:t>،</w:t>
      </w:r>
      <w:r w:rsidRPr="00B70BAA">
        <w:rPr>
          <w:rtl/>
        </w:rPr>
        <w:t xml:space="preserve"> والرجوع في المسائل النظرية الاجتهادية إلى الأئمة </w:t>
      </w:r>
      <w:r w:rsidR="00B03C07">
        <w:rPr>
          <w:rtl/>
        </w:rPr>
        <w:t>(</w:t>
      </w:r>
      <w:r w:rsidRPr="00B70BAA">
        <w:rPr>
          <w:rtl/>
        </w:rPr>
        <w:t>عليهم السلام</w:t>
      </w:r>
      <w:r w:rsidR="00B03C07">
        <w:rPr>
          <w:rtl/>
        </w:rPr>
        <w:t>)</w:t>
      </w:r>
      <w:r w:rsidRPr="00B70BAA">
        <w:rPr>
          <w:rtl/>
        </w:rPr>
        <w:t xml:space="preserve"> إلاّ في حالات لا يمكن فيها الوصول إليهم</w:t>
      </w:r>
      <w:r w:rsidR="00B03C07">
        <w:rPr>
          <w:rtl/>
        </w:rPr>
        <w:t>،</w:t>
      </w:r>
      <w:r w:rsidRPr="00B70BAA">
        <w:rPr>
          <w:rtl/>
        </w:rPr>
        <w:t xml:space="preserve"> كما حدث ذلك بالتدريج لدى اتّساع وانتشار مذهب أهل البيت </w:t>
      </w:r>
      <w:r w:rsidR="00B03C07">
        <w:rPr>
          <w:rtl/>
        </w:rPr>
        <w:t>(</w:t>
      </w:r>
      <w:r w:rsidRPr="00B70BAA">
        <w:rPr>
          <w:rtl/>
        </w:rPr>
        <w:t>عليهم السلام</w:t>
      </w:r>
      <w:r w:rsidR="00B03C07">
        <w:rPr>
          <w:rtl/>
        </w:rPr>
        <w:t>)</w:t>
      </w:r>
      <w:r w:rsidRPr="00B70BAA">
        <w:rPr>
          <w:rtl/>
        </w:rPr>
        <w:t xml:space="preserve"> وازدياد الرقابة والضغط عليهم </w:t>
      </w:r>
      <w:r w:rsidR="00B03C07">
        <w:rPr>
          <w:rtl/>
        </w:rPr>
        <w:t>(</w:t>
      </w:r>
      <w:r w:rsidRPr="00B70BAA">
        <w:rPr>
          <w:rtl/>
        </w:rPr>
        <w:t>عليهم السلام</w:t>
      </w:r>
      <w:r w:rsidR="00B03C07">
        <w:rPr>
          <w:rtl/>
        </w:rPr>
        <w:t>)</w:t>
      </w:r>
      <w:r w:rsidRPr="00B70BAA">
        <w:rPr>
          <w:rtl/>
        </w:rPr>
        <w:t xml:space="preserve"> مِن قِبل الحكّام.</w:t>
      </w:r>
    </w:p>
    <w:p w:rsidR="008A2D56" w:rsidRPr="00C34A68" w:rsidRDefault="008A2D56" w:rsidP="00B70BAA">
      <w:pPr>
        <w:pStyle w:val="libNormal"/>
        <w:rPr>
          <w:rtl/>
        </w:rPr>
      </w:pPr>
      <w:r w:rsidRPr="00B70BAA">
        <w:rPr>
          <w:rtl/>
        </w:rPr>
        <w:t>وهذه خصيصة مهمَّة تجعل عملية الفقاهة في عصر النصّ محدودة بطبيعتها</w:t>
      </w:r>
      <w:r w:rsidR="00B03C07">
        <w:rPr>
          <w:rtl/>
        </w:rPr>
        <w:t>؛</w:t>
      </w:r>
      <w:r w:rsidRPr="00B70BAA">
        <w:rPr>
          <w:rtl/>
        </w:rPr>
        <w:t xml:space="preserve"> لأنّ مصادرها لم تكتمل ولم تنته بعد</w:t>
      </w:r>
      <w:r w:rsidR="00B03C07">
        <w:rPr>
          <w:rtl/>
        </w:rPr>
        <w:t>؛</w:t>
      </w:r>
      <w:r w:rsidRPr="00B70BAA">
        <w:rPr>
          <w:rtl/>
        </w:rPr>
        <w:t xml:space="preserve"> إذ لعلَّه بالرجوع إليهم يصدر ما يكون مخصِّصاً أو مفسِّراً</w:t>
      </w:r>
      <w:r w:rsidR="00B03C07">
        <w:rPr>
          <w:rtl/>
        </w:rPr>
        <w:t>،</w:t>
      </w:r>
      <w:r w:rsidRPr="00B70BAA">
        <w:rPr>
          <w:rtl/>
        </w:rPr>
        <w:t xml:space="preserve"> أو حاكماً على العمومات والقواعد التي بأيدي الرواة</w:t>
      </w:r>
      <w:r w:rsidR="00B03C07">
        <w:rPr>
          <w:rtl/>
        </w:rPr>
        <w:t>،</w:t>
      </w:r>
      <w:r w:rsidRPr="00B70BAA">
        <w:rPr>
          <w:rtl/>
        </w:rPr>
        <w:t xml:space="preserve"> فلا يجوز لهم الاكتفاء بما حفظوه أو نقلوه في مجال الاستنباط.</w:t>
      </w:r>
    </w:p>
    <w:p w:rsidR="008A2D56" w:rsidRPr="00C34A68" w:rsidRDefault="008A2D56" w:rsidP="00B70BAA">
      <w:pPr>
        <w:pStyle w:val="libNormal"/>
        <w:rPr>
          <w:rtl/>
        </w:rPr>
      </w:pPr>
      <w:r w:rsidRPr="00B70BAA">
        <w:rPr>
          <w:rtl/>
        </w:rPr>
        <w:t>وقد أشارت إلى ذلك بعض الأخبار العلاجية</w:t>
      </w:r>
      <w:r w:rsidR="00B03C07">
        <w:rPr>
          <w:rtl/>
        </w:rPr>
        <w:t>،</w:t>
      </w:r>
      <w:r w:rsidRPr="00B70BAA">
        <w:rPr>
          <w:rtl/>
        </w:rPr>
        <w:t xml:space="preserve"> الآمرة بالتوقّف أو الاحتياط في الخبرين المتعارضين</w:t>
      </w:r>
      <w:r w:rsidR="00B03C07">
        <w:rPr>
          <w:rtl/>
        </w:rPr>
        <w:t>،</w:t>
      </w:r>
      <w:r w:rsidRPr="00B70BAA">
        <w:rPr>
          <w:rtl/>
        </w:rPr>
        <w:t xml:space="preserve"> وإرجاء ذلك حتَّى يلقى الإمام </w:t>
      </w:r>
      <w:r w:rsidR="00B03C07">
        <w:rPr>
          <w:rtl/>
        </w:rPr>
        <w:t>(</w:t>
      </w:r>
      <w:r w:rsidRPr="00B70BAA">
        <w:rPr>
          <w:rtl/>
        </w:rPr>
        <w:t>عليه السلام</w:t>
      </w:r>
      <w:r w:rsidR="00B03C07">
        <w:rPr>
          <w:rtl/>
        </w:rPr>
        <w:t>)</w:t>
      </w:r>
      <w:r w:rsidRPr="00B70BAA">
        <w:rPr>
          <w:rtl/>
        </w:rPr>
        <w:t xml:space="preserve"> </w:t>
      </w:r>
      <w:r w:rsidRPr="008A2D56">
        <w:rPr>
          <w:rStyle w:val="libFootnotenumChar"/>
          <w:rtl/>
        </w:rPr>
        <w:t>(1)(2)</w:t>
      </w:r>
      <w:r w:rsidR="00B03C07">
        <w:rPr>
          <w:rtl/>
        </w:rPr>
        <w:t>.</w:t>
      </w:r>
    </w:p>
    <w:p w:rsidR="00B03C07" w:rsidRDefault="008A2D56" w:rsidP="00B70BAA">
      <w:pPr>
        <w:pStyle w:val="libNormal"/>
        <w:rPr>
          <w:rtl/>
        </w:rPr>
      </w:pPr>
      <w:r w:rsidRPr="00B70BAA">
        <w:rPr>
          <w:rtl/>
        </w:rPr>
        <w:t xml:space="preserve">ب ـ عصر الأئمة الأطهار </w:t>
      </w:r>
      <w:r w:rsidR="00B03C07">
        <w:rPr>
          <w:rtl/>
        </w:rPr>
        <w:t>(</w:t>
      </w:r>
      <w:r w:rsidRPr="00B70BAA">
        <w:rPr>
          <w:rtl/>
        </w:rPr>
        <w:t>عليهم السلام</w:t>
      </w:r>
      <w:r w:rsidR="00B03C07">
        <w:rPr>
          <w:rtl/>
        </w:rPr>
        <w:t>)،</w:t>
      </w:r>
      <w:r w:rsidRPr="00B70BAA">
        <w:rPr>
          <w:rtl/>
        </w:rPr>
        <w:t xml:space="preserve"> مِن الإمام عليّ أمير المؤمنين</w:t>
      </w:r>
      <w:r w:rsidR="00B03C07">
        <w:rPr>
          <w:rtl/>
        </w:rPr>
        <w:t xml:space="preserve"> (</w:t>
      </w:r>
      <w:r w:rsidRPr="00B70BAA">
        <w:rPr>
          <w:rtl/>
        </w:rPr>
        <w:t>عليه السلام</w:t>
      </w:r>
      <w:r w:rsidR="00B03C07">
        <w:rPr>
          <w:rtl/>
        </w:rPr>
        <w:t xml:space="preserve">) </w:t>
      </w:r>
      <w:r w:rsidRPr="00B70BAA">
        <w:rPr>
          <w:rtl/>
        </w:rPr>
        <w:t>وإلى الإمام الثاني عشر</w:t>
      </w:r>
      <w:r w:rsidR="00B03C07">
        <w:rPr>
          <w:rtl/>
        </w:rPr>
        <w:t xml:space="preserve"> (</w:t>
      </w:r>
      <w:r w:rsidRPr="00B70BAA">
        <w:rPr>
          <w:rtl/>
        </w:rPr>
        <w:t>عليه السلام</w:t>
      </w:r>
      <w:r w:rsidR="00B03C07">
        <w:rPr>
          <w:rtl/>
        </w:rPr>
        <w:t>)،</w:t>
      </w:r>
      <w:r w:rsidRPr="00B70BAA">
        <w:rPr>
          <w:rtl/>
        </w:rPr>
        <w:t xml:space="preserve"> وهو عصر تبيين التشريع وصيانته.</w:t>
      </w:r>
    </w:p>
    <w:p w:rsidR="008A2D56" w:rsidRPr="001E0BD2" w:rsidRDefault="008A2D56" w:rsidP="00B03C07">
      <w:pPr>
        <w:pStyle w:val="libBold1"/>
        <w:rPr>
          <w:rtl/>
        </w:rPr>
      </w:pPr>
      <w:r w:rsidRPr="00C34A68">
        <w:rPr>
          <w:rtl/>
        </w:rPr>
        <w:t>2 ـ مرحلة الاجتهاد في أطار البيان الشرعي</w:t>
      </w:r>
      <w:r w:rsidR="00B03C07">
        <w:rPr>
          <w:rtl/>
        </w:rPr>
        <w:t>.</w:t>
      </w:r>
    </w:p>
    <w:p w:rsidR="008A2D56" w:rsidRPr="00C34A68" w:rsidRDefault="008A2D56" w:rsidP="00B70BAA">
      <w:pPr>
        <w:pStyle w:val="libNormal"/>
        <w:rPr>
          <w:rtl/>
        </w:rPr>
      </w:pPr>
      <w:r w:rsidRPr="00B70BAA">
        <w:rPr>
          <w:rtl/>
        </w:rPr>
        <w:t>وهي تنقسم إلى أدوار</w:t>
      </w:r>
      <w:r w:rsidR="00B03C07">
        <w:rPr>
          <w:rtl/>
        </w:rPr>
        <w:t>:</w:t>
      </w:r>
    </w:p>
    <w:p w:rsidR="008A2D56" w:rsidRPr="00C34A68" w:rsidRDefault="008A2D56" w:rsidP="00B70BAA">
      <w:pPr>
        <w:pStyle w:val="libNormal"/>
        <w:rPr>
          <w:rtl/>
        </w:rPr>
      </w:pPr>
      <w:r w:rsidRPr="00B70BAA">
        <w:rPr>
          <w:rtl/>
        </w:rPr>
        <w:t>1. دور التأسيس.</w:t>
      </w:r>
    </w:p>
    <w:p w:rsidR="008A2D56" w:rsidRPr="00C34A68" w:rsidRDefault="008A2D56" w:rsidP="00B70BAA">
      <w:pPr>
        <w:pStyle w:val="libNormal"/>
        <w:rPr>
          <w:rtl/>
        </w:rPr>
      </w:pPr>
      <w:r w:rsidRPr="00B70BAA">
        <w:rPr>
          <w:rtl/>
        </w:rPr>
        <w:t>2. دور الانطلاق.</w:t>
      </w:r>
    </w:p>
    <w:p w:rsidR="008A2D56" w:rsidRPr="00C34A68" w:rsidRDefault="008A2D56" w:rsidP="00B70BAA">
      <w:pPr>
        <w:pStyle w:val="libNormal"/>
        <w:rPr>
          <w:rtl/>
        </w:rPr>
      </w:pPr>
      <w:r w:rsidRPr="00B70BAA">
        <w:rPr>
          <w:rtl/>
        </w:rPr>
        <w:t>3. دور الاستقلال.</w:t>
      </w:r>
    </w:p>
    <w:p w:rsidR="008A2D56" w:rsidRPr="00C34A68" w:rsidRDefault="008A2D56" w:rsidP="00B70BAA">
      <w:pPr>
        <w:pStyle w:val="libNormal"/>
        <w:rPr>
          <w:rtl/>
        </w:rPr>
      </w:pPr>
      <w:r w:rsidRPr="00B70BAA">
        <w:rPr>
          <w:rtl/>
        </w:rPr>
        <w:t>4. دور التطرُّف (إفراطاً وتفريطاً).</w:t>
      </w:r>
    </w:p>
    <w:p w:rsidR="008A2D56" w:rsidRPr="00C34A68" w:rsidRDefault="008A2D56" w:rsidP="00B70BAA">
      <w:pPr>
        <w:pStyle w:val="libNormal"/>
        <w:rPr>
          <w:rtl/>
        </w:rPr>
      </w:pPr>
      <w:r w:rsidRPr="00B70BAA">
        <w:rPr>
          <w:rtl/>
        </w:rPr>
        <w:t>5. دور التصحيح والاعتدال.</w:t>
      </w:r>
    </w:p>
    <w:p w:rsidR="008A2D56" w:rsidRPr="00C34A68" w:rsidRDefault="008A2D56" w:rsidP="00B70BAA">
      <w:pPr>
        <w:pStyle w:val="libNormal"/>
        <w:rPr>
          <w:rtl/>
        </w:rPr>
      </w:pPr>
      <w:r w:rsidRPr="00B70BAA">
        <w:rPr>
          <w:rtl/>
        </w:rPr>
        <w:t xml:space="preserve">6. دور الكمال والنضج </w:t>
      </w:r>
      <w:r w:rsidRPr="008A2D56">
        <w:rPr>
          <w:rStyle w:val="libFootnotenumChar"/>
          <w:rtl/>
        </w:rPr>
        <w:t>(3)</w:t>
      </w:r>
      <w:r w:rsidRPr="00B70BAA">
        <w:rPr>
          <w:rtl/>
        </w:rPr>
        <w:t>.</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تهذيب الأحكام 6</w:t>
      </w:r>
      <w:r w:rsidR="00B03C07">
        <w:rPr>
          <w:rtl/>
        </w:rPr>
        <w:t>:</w:t>
      </w:r>
      <w:r w:rsidRPr="00C34A68">
        <w:rPr>
          <w:rtl/>
        </w:rPr>
        <w:t xml:space="preserve"> 303.</w:t>
      </w:r>
    </w:p>
    <w:p w:rsidR="008A2D56" w:rsidRPr="00B70BAA" w:rsidRDefault="008A2D56" w:rsidP="00B70BAA">
      <w:pPr>
        <w:pStyle w:val="libFootnote0"/>
        <w:rPr>
          <w:rtl/>
        </w:rPr>
      </w:pPr>
      <w:r w:rsidRPr="00C34A68">
        <w:rPr>
          <w:rtl/>
        </w:rPr>
        <w:t>(2) راجع مقدّمة موسوعة الفقه الإسلامي</w:t>
      </w:r>
      <w:r w:rsidR="00B03C07">
        <w:rPr>
          <w:rtl/>
        </w:rPr>
        <w:t>:</w:t>
      </w:r>
      <w:r w:rsidRPr="00C34A68">
        <w:rPr>
          <w:rtl/>
        </w:rPr>
        <w:t>45-46.</w:t>
      </w:r>
    </w:p>
    <w:p w:rsidR="008A2D56" w:rsidRPr="00B70BAA" w:rsidRDefault="008A2D56" w:rsidP="00B70BAA">
      <w:pPr>
        <w:pStyle w:val="libFootnote0"/>
        <w:rPr>
          <w:rtl/>
        </w:rPr>
      </w:pPr>
      <w:r w:rsidRPr="00C34A68">
        <w:rPr>
          <w:rtl/>
        </w:rPr>
        <w:t>(3) مقدّمة موسوعة الفقه الإسلامي</w:t>
      </w:r>
      <w:r w:rsidR="00B03C07">
        <w:rPr>
          <w:rtl/>
        </w:rPr>
        <w:t>:</w:t>
      </w:r>
      <w:r w:rsidRPr="00C34A68">
        <w:rPr>
          <w:rtl/>
        </w:rPr>
        <w:t>34</w:t>
      </w:r>
      <w:r w:rsidR="00B03C07">
        <w:rPr>
          <w:rtl/>
        </w:rPr>
        <w:t>،</w:t>
      </w:r>
      <w:r w:rsidRPr="00C34A68">
        <w:rPr>
          <w:rtl/>
        </w:rPr>
        <w:t xml:space="preserve"> 48.</w:t>
      </w:r>
    </w:p>
    <w:p w:rsidR="008A2D56" w:rsidRPr="00B70BAA" w:rsidRDefault="008A2D56" w:rsidP="00205CCA">
      <w:pPr>
        <w:pStyle w:val="libPoemTiniChar"/>
      </w:pPr>
      <w:r w:rsidRPr="00B70BAA">
        <w:rPr>
          <w:rtl/>
        </w:rPr>
        <w:br w:type="page"/>
      </w:r>
    </w:p>
    <w:p w:rsidR="008A2D56" w:rsidRPr="00C34A68" w:rsidRDefault="008A2D56" w:rsidP="00B70BAA">
      <w:pPr>
        <w:pStyle w:val="libNormal"/>
        <w:rPr>
          <w:rtl/>
        </w:rPr>
      </w:pPr>
      <w:r w:rsidRPr="00B70BAA">
        <w:rPr>
          <w:rtl/>
        </w:rPr>
        <w:lastRenderedPageBreak/>
        <w:t>وقد اخترت منهجة البحث وتقسيم أدوار الفقه حسب المادة العلمية</w:t>
      </w:r>
      <w:r w:rsidR="00B03C07">
        <w:rPr>
          <w:rtl/>
        </w:rPr>
        <w:t>؛</w:t>
      </w:r>
      <w:r w:rsidRPr="00B70BAA">
        <w:rPr>
          <w:rtl/>
        </w:rPr>
        <w:t xml:space="preserve"> لأنّه أشمل مِن باقي التقسيمـات</w:t>
      </w:r>
      <w:r w:rsidR="00B03C07">
        <w:rPr>
          <w:rtl/>
        </w:rPr>
        <w:t>،</w:t>
      </w:r>
      <w:r w:rsidRPr="00B70BAA">
        <w:rPr>
          <w:rtl/>
        </w:rPr>
        <w:t xml:space="preserve"> مِن حيث إنَّه يتناول كلَّ النتاج العلمي</w:t>
      </w:r>
      <w:r w:rsidR="00B03C07">
        <w:rPr>
          <w:rtl/>
        </w:rPr>
        <w:t>،</w:t>
      </w:r>
      <w:r w:rsidRPr="00B70BAA">
        <w:rPr>
          <w:rtl/>
        </w:rPr>
        <w:t xml:space="preserve"> الذي ظهر على الساحة العلمية في فترة زمنية معيَّنة</w:t>
      </w:r>
      <w:r w:rsidR="00B03C07">
        <w:rPr>
          <w:rtl/>
        </w:rPr>
        <w:t>،</w:t>
      </w:r>
      <w:r w:rsidRPr="00B70BAA">
        <w:rPr>
          <w:rtl/>
        </w:rPr>
        <w:t xml:space="preserve"> ودون أنْ يقتصر على بقعة معيَّنة مِن الحواضر الإسلامية</w:t>
      </w:r>
      <w:r w:rsidR="00B03C07">
        <w:rPr>
          <w:rtl/>
        </w:rPr>
        <w:t>.</w:t>
      </w:r>
    </w:p>
    <w:p w:rsidR="00B03C07" w:rsidRDefault="008A2D56" w:rsidP="00205CCA">
      <w:pPr>
        <w:pStyle w:val="libPoemTiniChar"/>
      </w:pPr>
      <w:r w:rsidRPr="00B70BAA">
        <w:rPr>
          <w:rtl/>
        </w:rPr>
        <w:br w:type="page"/>
      </w:r>
    </w:p>
    <w:p w:rsidR="008A2D56" w:rsidRPr="00B70BAA" w:rsidRDefault="008A2D56" w:rsidP="00B70BAA">
      <w:pPr>
        <w:pStyle w:val="Heading2Center"/>
        <w:rPr>
          <w:rtl/>
        </w:rPr>
      </w:pPr>
      <w:bookmarkStart w:id="31" w:name="23"/>
      <w:bookmarkStart w:id="32" w:name="_Toc494709891"/>
      <w:r w:rsidRPr="00C34A68">
        <w:rPr>
          <w:rtl/>
        </w:rPr>
        <w:lastRenderedPageBreak/>
        <w:t>الفصل الثاني</w:t>
      </w:r>
      <w:r w:rsidR="00B03C07">
        <w:rPr>
          <w:rtl/>
        </w:rPr>
        <w:t>:</w:t>
      </w:r>
      <w:bookmarkEnd w:id="31"/>
      <w:bookmarkEnd w:id="32"/>
    </w:p>
    <w:p w:rsidR="008A2D56" w:rsidRPr="00B70BAA" w:rsidRDefault="008A2D56" w:rsidP="00B70BAA">
      <w:pPr>
        <w:pStyle w:val="Heading2Center"/>
        <w:rPr>
          <w:rtl/>
        </w:rPr>
      </w:pPr>
      <w:bookmarkStart w:id="33" w:name="_Toc494709892"/>
      <w:r w:rsidRPr="00C34A68">
        <w:rPr>
          <w:rtl/>
        </w:rPr>
        <w:t>الاجتهاد في العصر الأوّل للإسلام</w:t>
      </w:r>
      <w:bookmarkEnd w:id="33"/>
    </w:p>
    <w:p w:rsidR="008A2D56" w:rsidRPr="001E0BD2" w:rsidRDefault="008A2D56" w:rsidP="001E0BD2">
      <w:pPr>
        <w:pStyle w:val="libBold1"/>
        <w:rPr>
          <w:rtl/>
        </w:rPr>
      </w:pPr>
      <w:r w:rsidRPr="00C34A68">
        <w:rPr>
          <w:rtl/>
        </w:rPr>
        <w:t>النصوص المشتملة على مصطلح الاجتهاد</w:t>
      </w:r>
      <w:r w:rsidR="00B03C07">
        <w:rPr>
          <w:rtl/>
        </w:rPr>
        <w:t>.</w:t>
      </w:r>
    </w:p>
    <w:p w:rsidR="008A2D56" w:rsidRPr="001E0BD2" w:rsidRDefault="008A2D56" w:rsidP="001E0BD2">
      <w:pPr>
        <w:pStyle w:val="libBold1"/>
        <w:rPr>
          <w:rtl/>
        </w:rPr>
      </w:pPr>
      <w:r w:rsidRPr="00C34A68">
        <w:rPr>
          <w:rtl/>
        </w:rPr>
        <w:t xml:space="preserve">الاجتهاد في عصر النبي </w:t>
      </w:r>
      <w:r w:rsidR="00B03C07">
        <w:rPr>
          <w:rtl/>
        </w:rPr>
        <w:t>(</w:t>
      </w:r>
      <w:r w:rsidRPr="00C34A68">
        <w:rPr>
          <w:rtl/>
        </w:rPr>
        <w:t>صلَّى الله عليه وآله</w:t>
      </w:r>
      <w:r w:rsidR="00B03C07">
        <w:rPr>
          <w:rtl/>
        </w:rPr>
        <w:t>).</w:t>
      </w:r>
    </w:p>
    <w:p w:rsidR="008A2D56" w:rsidRPr="001E0BD2" w:rsidRDefault="008A2D56" w:rsidP="001E0BD2">
      <w:pPr>
        <w:pStyle w:val="libBold1"/>
        <w:rPr>
          <w:rtl/>
        </w:rPr>
      </w:pPr>
      <w:r w:rsidRPr="00C34A68">
        <w:rPr>
          <w:rtl/>
        </w:rPr>
        <w:t xml:space="preserve">اجتهاد النبي </w:t>
      </w:r>
      <w:r w:rsidR="00B03C07">
        <w:rPr>
          <w:rtl/>
        </w:rPr>
        <w:t>(</w:t>
      </w:r>
      <w:r w:rsidRPr="00C34A68">
        <w:rPr>
          <w:rtl/>
        </w:rPr>
        <w:t>صلَّى الله عليه وآله</w:t>
      </w:r>
      <w:r w:rsidR="00B03C07">
        <w:rPr>
          <w:rtl/>
        </w:rPr>
        <w:t>).</w:t>
      </w:r>
    </w:p>
    <w:p w:rsidR="008A2D56" w:rsidRPr="001E0BD2" w:rsidRDefault="008A2D56" w:rsidP="001E0BD2">
      <w:pPr>
        <w:pStyle w:val="libBold1"/>
        <w:rPr>
          <w:rtl/>
        </w:rPr>
      </w:pPr>
      <w:r w:rsidRPr="00C34A68">
        <w:rPr>
          <w:rtl/>
        </w:rPr>
        <w:t>اجتهاد الصحابة</w:t>
      </w:r>
      <w:r w:rsidR="00B03C07">
        <w:rPr>
          <w:rtl/>
        </w:rPr>
        <w:t>.</w:t>
      </w:r>
    </w:p>
    <w:p w:rsidR="008A2D56" w:rsidRPr="001E0BD2" w:rsidRDefault="008A2D56" w:rsidP="001E0BD2">
      <w:pPr>
        <w:pStyle w:val="libBold1"/>
        <w:rPr>
          <w:rtl/>
        </w:rPr>
      </w:pPr>
      <w:r w:rsidRPr="00C34A68">
        <w:rPr>
          <w:rtl/>
        </w:rPr>
        <w:t xml:space="preserve">· اجتهاد الصحابة في زمن النبي </w:t>
      </w:r>
      <w:r w:rsidR="00B03C07">
        <w:rPr>
          <w:rtl/>
        </w:rPr>
        <w:t>(</w:t>
      </w:r>
      <w:r w:rsidRPr="00C34A68">
        <w:rPr>
          <w:rtl/>
        </w:rPr>
        <w:t>صلَّى الله عليه وآله</w:t>
      </w:r>
      <w:r w:rsidR="00B03C07">
        <w:rPr>
          <w:rtl/>
        </w:rPr>
        <w:t>).</w:t>
      </w:r>
    </w:p>
    <w:p w:rsidR="008A2D56" w:rsidRPr="001E0BD2" w:rsidRDefault="008A2D56" w:rsidP="001E0BD2">
      <w:pPr>
        <w:pStyle w:val="libBold1"/>
        <w:rPr>
          <w:rtl/>
        </w:rPr>
      </w:pPr>
      <w:r w:rsidRPr="00C34A68">
        <w:rPr>
          <w:rtl/>
        </w:rPr>
        <w:t xml:space="preserve">· اجتهاد الصحابة بعد زمن النبي </w:t>
      </w:r>
      <w:r w:rsidR="00B03C07">
        <w:rPr>
          <w:rtl/>
        </w:rPr>
        <w:t>(</w:t>
      </w:r>
      <w:r w:rsidRPr="00C34A68">
        <w:rPr>
          <w:rtl/>
        </w:rPr>
        <w:t>صلَّى الله عليه وآله</w:t>
      </w:r>
      <w:r w:rsidR="00B03C07">
        <w:rPr>
          <w:rtl/>
        </w:rPr>
        <w:t>).</w:t>
      </w:r>
    </w:p>
    <w:p w:rsidR="008A2D56" w:rsidRPr="001E0BD2" w:rsidRDefault="008A2D56" w:rsidP="001E0BD2">
      <w:pPr>
        <w:pStyle w:val="libBold1"/>
        <w:rPr>
          <w:rtl/>
        </w:rPr>
      </w:pPr>
      <w:r w:rsidRPr="00C34A68">
        <w:rPr>
          <w:rtl/>
        </w:rPr>
        <w:t>· اجتهاد الصحابة مقابل النصِّ</w:t>
      </w:r>
      <w:r w:rsidR="00B03C07">
        <w:rPr>
          <w:rtl/>
        </w:rPr>
        <w:t>.</w:t>
      </w:r>
    </w:p>
    <w:p w:rsidR="00B03C07" w:rsidRPr="001E0BD2" w:rsidRDefault="008A2D56" w:rsidP="001E0BD2">
      <w:pPr>
        <w:pStyle w:val="libBold1"/>
        <w:rPr>
          <w:rtl/>
        </w:rPr>
      </w:pPr>
      <w:r w:rsidRPr="00C34A68">
        <w:rPr>
          <w:rtl/>
        </w:rPr>
        <w:t>· تطوّر مصطلح الاجتهاد</w:t>
      </w:r>
      <w:r w:rsidR="00B03C07">
        <w:rPr>
          <w:rtl/>
        </w:rPr>
        <w:t>.</w:t>
      </w:r>
    </w:p>
    <w:p w:rsidR="008A2D56" w:rsidRPr="001E0BD2" w:rsidRDefault="008A2D56" w:rsidP="001E0BD2">
      <w:pPr>
        <w:pStyle w:val="libBold1"/>
        <w:rPr>
          <w:rtl/>
        </w:rPr>
      </w:pPr>
      <w:r w:rsidRPr="00C34A68">
        <w:rPr>
          <w:rtl/>
        </w:rPr>
        <w:t xml:space="preserve">الاجتهاد في عصر الأئمّة </w:t>
      </w:r>
      <w:r w:rsidR="00B03C07">
        <w:rPr>
          <w:rtl/>
        </w:rPr>
        <w:t>(</w:t>
      </w:r>
      <w:r w:rsidRPr="00C34A68">
        <w:rPr>
          <w:rtl/>
        </w:rPr>
        <w:t>عليهم السلام</w:t>
      </w:r>
      <w:r w:rsidR="00B03C07">
        <w:rPr>
          <w:rtl/>
        </w:rPr>
        <w:t>).</w:t>
      </w:r>
    </w:p>
    <w:p w:rsidR="008A2D56" w:rsidRPr="001E0BD2" w:rsidRDefault="008A2D56" w:rsidP="001E0BD2">
      <w:pPr>
        <w:pStyle w:val="libBold1"/>
        <w:rPr>
          <w:rtl/>
        </w:rPr>
      </w:pPr>
      <w:r w:rsidRPr="00C34A68">
        <w:rPr>
          <w:rtl/>
        </w:rPr>
        <w:t>إرساء الأئمّة قواعد الاجتهاد</w:t>
      </w:r>
      <w:r w:rsidR="00B03C07">
        <w:rPr>
          <w:rtl/>
        </w:rPr>
        <w:t>.</w:t>
      </w:r>
    </w:p>
    <w:p w:rsidR="008A2D56" w:rsidRPr="001E0BD2" w:rsidRDefault="008A2D56" w:rsidP="001E0BD2">
      <w:pPr>
        <w:pStyle w:val="libBold1"/>
        <w:rPr>
          <w:rtl/>
        </w:rPr>
      </w:pPr>
      <w:r w:rsidRPr="00C34A68">
        <w:rPr>
          <w:rtl/>
        </w:rPr>
        <w:t xml:space="preserve">اجتهاد أصحاب الأئمّة </w:t>
      </w:r>
      <w:r w:rsidR="00B03C07">
        <w:rPr>
          <w:rtl/>
        </w:rPr>
        <w:t>(</w:t>
      </w:r>
      <w:r w:rsidRPr="00C34A68">
        <w:rPr>
          <w:rtl/>
        </w:rPr>
        <w:t>عليهم السلام</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34" w:name="24"/>
      <w:bookmarkStart w:id="35" w:name="_Toc494709893"/>
      <w:r w:rsidRPr="00C34A68">
        <w:rPr>
          <w:rtl/>
        </w:rPr>
        <w:lastRenderedPageBreak/>
        <w:t>النصوص المشتملة على مصطلح الاجتهاد</w:t>
      </w:r>
      <w:bookmarkEnd w:id="34"/>
      <w:r w:rsidR="00B03C07">
        <w:rPr>
          <w:rtl/>
        </w:rPr>
        <w:t>.</w:t>
      </w:r>
      <w:bookmarkEnd w:id="35"/>
    </w:p>
    <w:p w:rsidR="008A2D56" w:rsidRPr="001E0BD2" w:rsidRDefault="008A2D56" w:rsidP="00B03C07">
      <w:pPr>
        <w:pStyle w:val="libBold1"/>
        <w:rPr>
          <w:rtl/>
        </w:rPr>
      </w:pPr>
      <w:r w:rsidRPr="00C34A68">
        <w:rPr>
          <w:rtl/>
        </w:rPr>
        <w:t>لفظ الاجتهاد في الحديث النبوي</w:t>
      </w:r>
      <w:r w:rsidR="00B03C07">
        <w:rPr>
          <w:rtl/>
        </w:rPr>
        <w:t>:</w:t>
      </w:r>
    </w:p>
    <w:p w:rsidR="008A2D56" w:rsidRPr="00C34A68" w:rsidRDefault="008A2D56" w:rsidP="00B70BAA">
      <w:pPr>
        <w:pStyle w:val="libNormal"/>
        <w:rPr>
          <w:rtl/>
        </w:rPr>
      </w:pPr>
      <w:r w:rsidRPr="00B70BAA">
        <w:rPr>
          <w:rtl/>
        </w:rPr>
        <w:t>وردت مادَّة الاجتهاد في الحديث الشريف</w:t>
      </w:r>
      <w:r w:rsidR="00B03C07">
        <w:rPr>
          <w:rtl/>
        </w:rPr>
        <w:t>،</w:t>
      </w:r>
      <w:r w:rsidRPr="00B70BAA">
        <w:rPr>
          <w:rtl/>
        </w:rPr>
        <w:t xml:space="preserve"> المنقول عن النبي الأكرم </w:t>
      </w:r>
      <w:r w:rsidR="00B03C07">
        <w:rPr>
          <w:rtl/>
        </w:rPr>
        <w:t>(</w:t>
      </w:r>
      <w:r w:rsidRPr="00B70BAA">
        <w:rPr>
          <w:rtl/>
        </w:rPr>
        <w:t>صلَّى الله عليه وآله</w:t>
      </w:r>
      <w:r w:rsidR="00B03C07">
        <w:rPr>
          <w:rtl/>
        </w:rPr>
        <w:t>):</w:t>
      </w:r>
      <w:r w:rsidRPr="00B70BAA">
        <w:rPr>
          <w:rtl/>
        </w:rPr>
        <w:t xml:space="preserve"> </w:t>
      </w:r>
    </w:p>
    <w:p w:rsidR="008A2D56" w:rsidRPr="00C34A68" w:rsidRDefault="008A2D56" w:rsidP="00B70BAA">
      <w:pPr>
        <w:pStyle w:val="libNormal"/>
        <w:rPr>
          <w:rtl/>
        </w:rPr>
      </w:pPr>
      <w:r w:rsidRPr="00B70BAA">
        <w:rPr>
          <w:rtl/>
        </w:rPr>
        <w:t>1. عن أبي هريرة</w:t>
      </w:r>
      <w:r w:rsidR="00B03C07">
        <w:rPr>
          <w:rtl/>
        </w:rPr>
        <w:t>،</w:t>
      </w:r>
      <w:r w:rsidRPr="00B70BAA">
        <w:rPr>
          <w:rtl/>
        </w:rPr>
        <w:t xml:space="preserve"> عن النبي </w:t>
      </w:r>
      <w:r w:rsidR="00B03C07">
        <w:rPr>
          <w:rtl/>
        </w:rPr>
        <w:t>(</w:t>
      </w:r>
      <w:r w:rsidRPr="00B70BAA">
        <w:rPr>
          <w:rtl/>
        </w:rPr>
        <w:t>صلّى الله عليه وسلّم</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أتُحبُّون أنْ تجتهدوا في الدعاء</w:t>
      </w:r>
      <w:r w:rsidR="00B03C07" w:rsidRPr="00B03C07">
        <w:rPr>
          <w:rStyle w:val="libBold2Char"/>
          <w:rtl/>
        </w:rPr>
        <w:t>؟</w:t>
      </w:r>
      <w:r w:rsidRPr="00B03C07">
        <w:rPr>
          <w:rStyle w:val="libBold2Char"/>
          <w:rtl/>
        </w:rPr>
        <w:t xml:space="preserve"> قولوا</w:t>
      </w:r>
      <w:r w:rsidR="00B03C07" w:rsidRPr="00B03C07">
        <w:rPr>
          <w:rStyle w:val="libBold2Char"/>
          <w:rtl/>
        </w:rPr>
        <w:t>:</w:t>
      </w:r>
      <w:r w:rsidRPr="00B03C07">
        <w:rPr>
          <w:rStyle w:val="libBold2Char"/>
          <w:rtl/>
        </w:rPr>
        <w:t xml:space="preserve"> اللّهمَّ</w:t>
      </w:r>
      <w:r w:rsidR="00B03C07" w:rsidRPr="00B03C07">
        <w:rPr>
          <w:rStyle w:val="libBold2Char"/>
          <w:rtl/>
        </w:rPr>
        <w:t>،</w:t>
      </w:r>
      <w:r w:rsidRPr="00B03C07">
        <w:rPr>
          <w:rStyle w:val="libBold2Char"/>
          <w:rtl/>
        </w:rPr>
        <w:t xml:space="preserve"> أعنَّا على ذِكرك وشكرك وحُسن عبادتك</w:t>
      </w:r>
      <w:r w:rsidR="00B03C07" w:rsidRPr="00B03C07">
        <w:rPr>
          <w:rStyle w:val="libBold2Char"/>
          <w:rtl/>
        </w:rPr>
        <w:t>)</w:t>
      </w:r>
      <w:r w:rsidRPr="00B70BAA">
        <w:rPr>
          <w:rtl/>
        </w:rPr>
        <w:t xml:space="preserve"> </w:t>
      </w:r>
      <w:r w:rsidRPr="008A2D56">
        <w:rPr>
          <w:rStyle w:val="libFootnotenumChar"/>
          <w:rtl/>
        </w:rPr>
        <w:t>(1)</w:t>
      </w:r>
      <w:r w:rsidRPr="00B70BAA">
        <w:rPr>
          <w:rtl/>
        </w:rPr>
        <w:t>.</w:t>
      </w:r>
    </w:p>
    <w:p w:rsidR="00B03C07" w:rsidRDefault="008A2D56" w:rsidP="00B70BAA">
      <w:pPr>
        <w:pStyle w:val="libNormal"/>
        <w:rPr>
          <w:rtl/>
        </w:rPr>
      </w:pPr>
      <w:r w:rsidRPr="00B70BAA">
        <w:rPr>
          <w:rtl/>
        </w:rPr>
        <w:t>2. أخبرنا إسحاق بن منصور</w:t>
      </w:r>
      <w:r w:rsidR="00B03C07">
        <w:rPr>
          <w:rtl/>
        </w:rPr>
        <w:t>،</w:t>
      </w:r>
      <w:r w:rsidRPr="00B70BAA">
        <w:rPr>
          <w:rtl/>
        </w:rPr>
        <w:t xml:space="preserve"> قال</w:t>
      </w:r>
      <w:r w:rsidR="00B03C07">
        <w:rPr>
          <w:rtl/>
        </w:rPr>
        <w:t>:</w:t>
      </w:r>
      <w:r w:rsidRPr="00B70BAA">
        <w:rPr>
          <w:rtl/>
        </w:rPr>
        <w:t xml:space="preserve"> حدّثنا عبد الرزاق</w:t>
      </w:r>
      <w:r w:rsidR="00B03C07">
        <w:rPr>
          <w:rtl/>
        </w:rPr>
        <w:t>،</w:t>
      </w:r>
      <w:r w:rsidRPr="00B70BAA">
        <w:rPr>
          <w:rtl/>
        </w:rPr>
        <w:t xml:space="preserve"> قال</w:t>
      </w:r>
      <w:r w:rsidR="00B03C07">
        <w:rPr>
          <w:rtl/>
        </w:rPr>
        <w:t>:</w:t>
      </w:r>
      <w:r w:rsidRPr="00B70BAA">
        <w:rPr>
          <w:rtl/>
        </w:rPr>
        <w:t xml:space="preserve"> أنبأنا معمّر</w:t>
      </w:r>
      <w:r w:rsidR="00B03C07">
        <w:rPr>
          <w:rtl/>
        </w:rPr>
        <w:t>،</w:t>
      </w:r>
      <w:r w:rsidRPr="00B70BAA">
        <w:rPr>
          <w:rtl/>
        </w:rPr>
        <w:t xml:space="preserve"> عن سفيان</w:t>
      </w:r>
      <w:r w:rsidR="00B03C07">
        <w:rPr>
          <w:rtl/>
        </w:rPr>
        <w:t>،</w:t>
      </w:r>
      <w:r w:rsidRPr="00B70BAA">
        <w:rPr>
          <w:rtl/>
        </w:rPr>
        <w:t xml:space="preserve"> عن يحيى بن سعيد</w:t>
      </w:r>
      <w:r w:rsidR="00B03C07">
        <w:rPr>
          <w:rtl/>
        </w:rPr>
        <w:t>،</w:t>
      </w:r>
      <w:r w:rsidRPr="00B70BAA">
        <w:rPr>
          <w:rtl/>
        </w:rPr>
        <w:t xml:space="preserve"> عن أبي بكر محمّد بن عمرو بن حزم</w:t>
      </w:r>
      <w:r w:rsidR="00B03C07">
        <w:rPr>
          <w:rtl/>
        </w:rPr>
        <w:t>،</w:t>
      </w:r>
      <w:r w:rsidRPr="00B70BAA">
        <w:rPr>
          <w:rtl/>
        </w:rPr>
        <w:t xml:space="preserve"> عن أبي سلمة</w:t>
      </w:r>
      <w:r w:rsidR="00B03C07">
        <w:rPr>
          <w:rtl/>
        </w:rPr>
        <w:t>،</w:t>
      </w:r>
      <w:r w:rsidRPr="00B70BAA">
        <w:rPr>
          <w:rtl/>
        </w:rPr>
        <w:t xml:space="preserve"> عن أبي هريرة</w:t>
      </w:r>
      <w:r w:rsidR="00B03C07">
        <w:rPr>
          <w:rtl/>
        </w:rPr>
        <w:t>،</w:t>
      </w:r>
      <w:r w:rsidRPr="00B70BAA">
        <w:rPr>
          <w:rtl/>
        </w:rPr>
        <w:t xml:space="preserve"> قال</w:t>
      </w:r>
      <w:r w:rsidR="00B03C07">
        <w:rPr>
          <w:rtl/>
        </w:rPr>
        <w:t>:</w:t>
      </w:r>
      <w:r w:rsidRPr="00B70BAA">
        <w:rPr>
          <w:rtl/>
        </w:rPr>
        <w:t xml:space="preserve"> قال رسول الله </w:t>
      </w:r>
      <w:r w:rsidR="00B03C07">
        <w:rPr>
          <w:rtl/>
        </w:rPr>
        <w:t>(</w:t>
      </w:r>
      <w:r w:rsidRPr="00B70BAA">
        <w:rPr>
          <w:rtl/>
        </w:rPr>
        <w:t>صلّى الله عليه وسلّم</w:t>
      </w:r>
      <w:r w:rsidR="00B03C07">
        <w:rPr>
          <w:rtl/>
        </w:rPr>
        <w:t>):</w:t>
      </w:r>
      <w:r w:rsidRPr="00B70BAA">
        <w:rPr>
          <w:rtl/>
        </w:rPr>
        <w:t xml:space="preserve"> </w:t>
      </w:r>
      <w:r w:rsidR="00B03C07">
        <w:rPr>
          <w:rtl/>
        </w:rPr>
        <w:t>(</w:t>
      </w:r>
      <w:r w:rsidRPr="00B70BAA">
        <w:rPr>
          <w:rtl/>
        </w:rPr>
        <w:t>إذا حكم الحاكم فاجتهَدَ فأصاب فله أجران</w:t>
      </w:r>
      <w:r w:rsidR="00B03C07">
        <w:rPr>
          <w:rtl/>
        </w:rPr>
        <w:t>،</w:t>
      </w:r>
      <w:r w:rsidRPr="00B70BAA">
        <w:rPr>
          <w:rtl/>
        </w:rPr>
        <w:t xml:space="preserve"> وإذا اجتهد فأخطأ فله أجر</w:t>
      </w:r>
      <w:r w:rsidR="00B03C07">
        <w:rPr>
          <w:rtl/>
        </w:rPr>
        <w:t>)</w:t>
      </w:r>
      <w:r w:rsidRPr="00B70BAA">
        <w:rPr>
          <w:rtl/>
        </w:rPr>
        <w:t xml:space="preserve"> </w:t>
      </w:r>
      <w:r w:rsidRPr="008A2D56">
        <w:rPr>
          <w:rStyle w:val="libFootnotenumChar"/>
          <w:rtl/>
        </w:rPr>
        <w:t>(2)</w:t>
      </w:r>
      <w:r w:rsidRPr="00B70BAA">
        <w:rPr>
          <w:rtl/>
        </w:rPr>
        <w:t>.</w:t>
      </w:r>
    </w:p>
    <w:p w:rsidR="008A2D56" w:rsidRPr="001E0BD2" w:rsidRDefault="008A2D56" w:rsidP="00B03C07">
      <w:pPr>
        <w:pStyle w:val="libBold1"/>
        <w:rPr>
          <w:rtl/>
        </w:rPr>
      </w:pPr>
      <w:r w:rsidRPr="00C34A68">
        <w:rPr>
          <w:rtl/>
        </w:rPr>
        <w:t xml:space="preserve">ووردت عن أهل البيت </w:t>
      </w:r>
      <w:r w:rsidR="00B03C07">
        <w:rPr>
          <w:rtl/>
        </w:rPr>
        <w:t>(</w:t>
      </w:r>
      <w:r w:rsidRPr="00C34A68">
        <w:rPr>
          <w:rtl/>
        </w:rPr>
        <w:t>عليهم السلام</w:t>
      </w:r>
      <w:r w:rsidR="00B03C07">
        <w:rPr>
          <w:rtl/>
        </w:rPr>
        <w:t>):</w:t>
      </w:r>
      <w:r w:rsidRPr="00C34A68">
        <w:rPr>
          <w:rtl/>
        </w:rPr>
        <w:t xml:space="preserve"> </w:t>
      </w:r>
    </w:p>
    <w:p w:rsidR="008A2D56" w:rsidRPr="00C34A68" w:rsidRDefault="008A2D56" w:rsidP="00B70BAA">
      <w:pPr>
        <w:pStyle w:val="libNormal"/>
        <w:rPr>
          <w:rtl/>
        </w:rPr>
      </w:pPr>
      <w:r w:rsidRPr="00B70BAA">
        <w:rPr>
          <w:rtl/>
        </w:rPr>
        <w:t>1. أخبرنا عبد الرزاق عن معمّر عن قتادة</w:t>
      </w:r>
      <w:r w:rsidR="00B03C07">
        <w:rPr>
          <w:rtl/>
        </w:rPr>
        <w:t>،</w:t>
      </w:r>
      <w:r w:rsidRPr="00B70BAA">
        <w:rPr>
          <w:rtl/>
        </w:rPr>
        <w:t xml:space="preserve"> أنَّ علياً قال</w:t>
      </w:r>
      <w:r w:rsidR="00B03C07">
        <w:rPr>
          <w:rtl/>
        </w:rPr>
        <w:t>:</w:t>
      </w:r>
      <w:r w:rsidRPr="00B70BAA">
        <w:rPr>
          <w:rtl/>
        </w:rPr>
        <w:t xml:space="preserve"> </w:t>
      </w:r>
      <w:r w:rsidR="00B03C07" w:rsidRPr="00B03C07">
        <w:rPr>
          <w:rStyle w:val="libBold2Char"/>
          <w:rtl/>
        </w:rPr>
        <w:t>(</w:t>
      </w:r>
      <w:r w:rsidRPr="00B03C07">
        <w:rPr>
          <w:rStyle w:val="libBold2Char"/>
          <w:rtl/>
        </w:rPr>
        <w:t>القضاة ثلاثة</w:t>
      </w:r>
      <w:r w:rsidR="00B03C07" w:rsidRPr="00B03C07">
        <w:rPr>
          <w:rStyle w:val="libBold2Char"/>
          <w:rtl/>
        </w:rPr>
        <w:t>:</w:t>
      </w:r>
      <w:r w:rsidRPr="00B03C07">
        <w:rPr>
          <w:rStyle w:val="libBold2Char"/>
          <w:rtl/>
        </w:rPr>
        <w:t xml:space="preserve"> قاضٍ اجتهد فأخطأ في النار</w:t>
      </w:r>
      <w:r w:rsidR="00B03C07" w:rsidRPr="00B03C07">
        <w:rPr>
          <w:rStyle w:val="libBold2Char"/>
          <w:rtl/>
        </w:rPr>
        <w:t>،</w:t>
      </w:r>
      <w:r w:rsidRPr="00B03C07">
        <w:rPr>
          <w:rStyle w:val="libBold2Char"/>
          <w:rtl/>
        </w:rPr>
        <w:t xml:space="preserve"> وقاضٍ رأى الحقَّ فقضى بغيره في النار</w:t>
      </w:r>
      <w:r w:rsidR="00B03C07" w:rsidRPr="00B03C07">
        <w:rPr>
          <w:rStyle w:val="libBold2Char"/>
          <w:rtl/>
        </w:rPr>
        <w:t>،</w:t>
      </w:r>
      <w:r w:rsidRPr="00B03C07">
        <w:rPr>
          <w:rStyle w:val="libBold2Char"/>
          <w:rtl/>
        </w:rPr>
        <w:t xml:space="preserve"> وقاضٍ اجتهد فأصاب في الجنَّة</w:t>
      </w:r>
      <w:r w:rsidR="00B03C07" w:rsidRPr="00B03C07">
        <w:rPr>
          <w:rStyle w:val="libBold2Char"/>
          <w:rtl/>
        </w:rPr>
        <w:t>)</w:t>
      </w:r>
      <w:r w:rsidRPr="008A2D56">
        <w:rPr>
          <w:rStyle w:val="libFootnotenumChar"/>
          <w:rtl/>
        </w:rPr>
        <w:t>(3)</w:t>
      </w:r>
      <w:r w:rsidRPr="00B70BAA">
        <w:rPr>
          <w:rtl/>
        </w:rPr>
        <w:t xml:space="preserve">. </w:t>
      </w:r>
    </w:p>
    <w:p w:rsidR="008A2D56" w:rsidRPr="00C34A68" w:rsidRDefault="008A2D56" w:rsidP="00B70BAA">
      <w:pPr>
        <w:pStyle w:val="libNormal"/>
        <w:rPr>
          <w:rtl/>
        </w:rPr>
      </w:pPr>
      <w:r w:rsidRPr="00B70BAA">
        <w:rPr>
          <w:rtl/>
        </w:rPr>
        <w:t>2. ابن أبي يعفور</w:t>
      </w:r>
      <w:r w:rsidR="00B03C07">
        <w:rPr>
          <w:rtl/>
        </w:rPr>
        <w:t>،</w:t>
      </w:r>
      <w:r w:rsidRPr="00B70BAA">
        <w:rPr>
          <w:rtl/>
        </w:rPr>
        <w:t xml:space="preserve"> عن أبي عبد الله </w:t>
      </w:r>
      <w:r w:rsidR="00B03C07">
        <w:rPr>
          <w:rtl/>
        </w:rPr>
        <w:t>(</w:t>
      </w:r>
      <w:r w:rsidRPr="00B70BAA">
        <w:rPr>
          <w:rtl/>
        </w:rPr>
        <w:t>عليه السلام</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كونوا دعاةً للناس بغير ألسنتكم</w:t>
      </w:r>
      <w:r w:rsidR="00B03C07" w:rsidRPr="00B03C07">
        <w:rPr>
          <w:rStyle w:val="libBold2Char"/>
          <w:rtl/>
        </w:rPr>
        <w:t>؛</w:t>
      </w:r>
      <w:r w:rsidRPr="00B03C07">
        <w:rPr>
          <w:rStyle w:val="libBold2Char"/>
          <w:rtl/>
        </w:rPr>
        <w:t xml:space="preserve"> ليروا منكم الاجتهاد والصدق والورع</w:t>
      </w:r>
      <w:r w:rsidR="00B03C07" w:rsidRPr="00B03C07">
        <w:rPr>
          <w:rStyle w:val="libBold2Char"/>
          <w:rtl/>
        </w:rPr>
        <w:t>)</w:t>
      </w:r>
      <w:r w:rsidRPr="00B70BAA">
        <w:rPr>
          <w:rtl/>
        </w:rPr>
        <w:t xml:space="preserve"> </w:t>
      </w:r>
      <w:r w:rsidRPr="008A2D56">
        <w:rPr>
          <w:rStyle w:val="libFootnotenumChar"/>
          <w:rtl/>
        </w:rPr>
        <w:t>(4)</w:t>
      </w:r>
      <w:r w:rsidRPr="00B70BAA">
        <w:rPr>
          <w:rtl/>
        </w:rPr>
        <w:t>.</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مجمع الزوائد 10</w:t>
      </w:r>
      <w:r w:rsidR="00B03C07">
        <w:rPr>
          <w:rtl/>
        </w:rPr>
        <w:t>:</w:t>
      </w:r>
      <w:r w:rsidRPr="00C34A68">
        <w:rPr>
          <w:rtl/>
        </w:rPr>
        <w:t xml:space="preserve"> 72.</w:t>
      </w:r>
    </w:p>
    <w:p w:rsidR="008A2D56" w:rsidRPr="00B70BAA" w:rsidRDefault="008A2D56" w:rsidP="00B70BAA">
      <w:pPr>
        <w:pStyle w:val="libFootnote0"/>
        <w:rPr>
          <w:rtl/>
        </w:rPr>
      </w:pPr>
      <w:r w:rsidRPr="00C34A68">
        <w:rPr>
          <w:rtl/>
        </w:rPr>
        <w:t>(2) السنن الكبرى 3</w:t>
      </w:r>
      <w:r w:rsidR="00B03C07">
        <w:rPr>
          <w:rtl/>
        </w:rPr>
        <w:t>:</w:t>
      </w:r>
      <w:r w:rsidRPr="00C34A68">
        <w:rPr>
          <w:rtl/>
        </w:rPr>
        <w:t>461.</w:t>
      </w:r>
    </w:p>
    <w:p w:rsidR="008A2D56" w:rsidRPr="00B70BAA" w:rsidRDefault="008A2D56" w:rsidP="00B70BAA">
      <w:pPr>
        <w:pStyle w:val="libFootnote0"/>
        <w:rPr>
          <w:rtl/>
        </w:rPr>
      </w:pPr>
      <w:r w:rsidRPr="00C34A68">
        <w:rPr>
          <w:rtl/>
        </w:rPr>
        <w:t>(3) المصنف 11</w:t>
      </w:r>
      <w:r w:rsidR="00B03C07">
        <w:rPr>
          <w:rtl/>
        </w:rPr>
        <w:t>:</w:t>
      </w:r>
      <w:r w:rsidRPr="00C34A68">
        <w:rPr>
          <w:rtl/>
        </w:rPr>
        <w:t xml:space="preserve"> 328.</w:t>
      </w:r>
    </w:p>
    <w:p w:rsidR="008A2D56" w:rsidRPr="00B70BAA" w:rsidRDefault="008A2D56" w:rsidP="00B70BAA">
      <w:pPr>
        <w:pStyle w:val="libFootnote0"/>
        <w:rPr>
          <w:rtl/>
        </w:rPr>
      </w:pPr>
      <w:r w:rsidRPr="00C34A68">
        <w:rPr>
          <w:rtl/>
        </w:rPr>
        <w:t>(4) الأصول الستَّة عشر</w:t>
      </w:r>
      <w:r w:rsidR="00B03C07">
        <w:rPr>
          <w:rtl/>
        </w:rPr>
        <w:t>:</w:t>
      </w:r>
      <w:r w:rsidRPr="00C34A68">
        <w:rPr>
          <w:rtl/>
        </w:rPr>
        <w:t xml:space="preserve"> 151. </w:t>
      </w:r>
    </w:p>
    <w:p w:rsidR="008A2D56" w:rsidRPr="00B70BAA" w:rsidRDefault="008A2D56" w:rsidP="00205CCA">
      <w:pPr>
        <w:pStyle w:val="libPoemTiniChar"/>
      </w:pPr>
      <w:r w:rsidRPr="00B70BAA">
        <w:rPr>
          <w:rtl/>
        </w:rPr>
        <w:br w:type="page"/>
      </w:r>
    </w:p>
    <w:p w:rsidR="008A2D56" w:rsidRPr="00C34A68" w:rsidRDefault="008A2D56" w:rsidP="00105590">
      <w:pPr>
        <w:pStyle w:val="libNormal"/>
        <w:rPr>
          <w:rtl/>
        </w:rPr>
      </w:pPr>
      <w:r w:rsidRPr="00B70BAA">
        <w:rPr>
          <w:rtl/>
        </w:rPr>
        <w:lastRenderedPageBreak/>
        <w:t>3. حدّثنا محمّد بن عبد الجبار</w:t>
      </w:r>
      <w:r w:rsidR="00B03C07">
        <w:rPr>
          <w:rtl/>
        </w:rPr>
        <w:t>،</w:t>
      </w:r>
      <w:r w:rsidRPr="00B70BAA">
        <w:rPr>
          <w:rtl/>
        </w:rPr>
        <w:t xml:space="preserve"> عن محمّد بن إسماعيل</w:t>
      </w:r>
      <w:r w:rsidR="00B03C07">
        <w:rPr>
          <w:rtl/>
        </w:rPr>
        <w:t>،</w:t>
      </w:r>
      <w:r w:rsidRPr="00B70BAA">
        <w:rPr>
          <w:rtl/>
        </w:rPr>
        <w:t xml:space="preserve"> عن علي بن النعمان</w:t>
      </w:r>
      <w:r w:rsidR="00B03C07">
        <w:rPr>
          <w:rtl/>
        </w:rPr>
        <w:t>،</w:t>
      </w:r>
      <w:r w:rsidRPr="00B70BAA">
        <w:rPr>
          <w:rtl/>
        </w:rPr>
        <w:t xml:space="preserve"> عن ابن مسكـان</w:t>
      </w:r>
      <w:r w:rsidR="00B03C07">
        <w:rPr>
          <w:rtl/>
        </w:rPr>
        <w:t>،</w:t>
      </w:r>
      <w:r w:rsidRPr="00B70BAA">
        <w:rPr>
          <w:rtl/>
        </w:rPr>
        <w:t xml:space="preserve"> عن إسحاق بن عمّار</w:t>
      </w:r>
      <w:r w:rsidR="00B03C07">
        <w:rPr>
          <w:rtl/>
        </w:rPr>
        <w:t>،</w:t>
      </w:r>
      <w:r w:rsidRPr="00B70BAA">
        <w:rPr>
          <w:rtl/>
        </w:rPr>
        <w:t xml:space="preserve"> عن أبي بصير</w:t>
      </w:r>
      <w:r w:rsidR="00B03C07">
        <w:rPr>
          <w:rtl/>
        </w:rPr>
        <w:t>،</w:t>
      </w:r>
      <w:r w:rsidRPr="00B70BAA">
        <w:rPr>
          <w:rtl/>
        </w:rPr>
        <w:t xml:space="preserve"> عن أبي عبد الله</w:t>
      </w:r>
      <w:r w:rsidR="00B03C07">
        <w:rPr>
          <w:rtl/>
        </w:rPr>
        <w:t xml:space="preserve"> (</w:t>
      </w:r>
      <w:r w:rsidRPr="00B70BAA">
        <w:rPr>
          <w:rtl/>
        </w:rPr>
        <w:t>عليه السلام</w:t>
      </w:r>
      <w:r w:rsidR="00B03C07">
        <w:rPr>
          <w:rtl/>
        </w:rPr>
        <w:t>):</w:t>
      </w:r>
      <w:r w:rsidRPr="00B70BAA">
        <w:rPr>
          <w:rtl/>
        </w:rPr>
        <w:t xml:space="preserve"> </w:t>
      </w:r>
      <w:r w:rsidR="00B03C07" w:rsidRPr="00105590">
        <w:rPr>
          <w:rStyle w:val="libBold2Char"/>
          <w:rtl/>
        </w:rPr>
        <w:t>(</w:t>
      </w:r>
      <w:r w:rsidRPr="00105590">
        <w:rPr>
          <w:rStyle w:val="libBold2Char"/>
          <w:rtl/>
        </w:rPr>
        <w:t>أنَّ حبابة الوالبيَّة كانت إذا وفد الناس إلى معاوية وفدت هي إلى الحسين</w:t>
      </w:r>
      <w:r w:rsidR="00B03C07" w:rsidRPr="00105590">
        <w:rPr>
          <w:rStyle w:val="libBold2Char"/>
          <w:rtl/>
        </w:rPr>
        <w:t xml:space="preserve"> (</w:t>
      </w:r>
      <w:r w:rsidRPr="00105590">
        <w:rPr>
          <w:rStyle w:val="libBold2Char"/>
          <w:rtl/>
        </w:rPr>
        <w:t>عليه السلام</w:t>
      </w:r>
      <w:r w:rsidR="00B03C07" w:rsidRPr="00105590">
        <w:rPr>
          <w:rStyle w:val="libBold2Char"/>
          <w:rtl/>
        </w:rPr>
        <w:t>)،</w:t>
      </w:r>
      <w:r w:rsidRPr="00105590">
        <w:rPr>
          <w:rStyle w:val="libBold2Char"/>
          <w:rtl/>
        </w:rPr>
        <w:t xml:space="preserve"> وكانت امرأة شديدة الاجتهاد</w:t>
      </w:r>
      <w:r w:rsidR="00B03C07" w:rsidRPr="00105590">
        <w:rPr>
          <w:rStyle w:val="libBold2Char"/>
          <w:rtl/>
        </w:rPr>
        <w:t>،</w:t>
      </w:r>
      <w:r w:rsidRPr="00105590">
        <w:rPr>
          <w:rStyle w:val="libBold2Char"/>
          <w:rtl/>
        </w:rPr>
        <w:t xml:space="preserve"> وقد يبس جلدها على بطنها مِن العبادة</w:t>
      </w:r>
      <w:r w:rsidR="00B03C07" w:rsidRPr="00105590">
        <w:rPr>
          <w:rStyle w:val="libBold2Char"/>
          <w:rtl/>
        </w:rPr>
        <w:t>)</w:t>
      </w:r>
      <w:r w:rsidRPr="008A2D56">
        <w:rPr>
          <w:rStyle w:val="libFootnotenumChar"/>
          <w:rtl/>
        </w:rPr>
        <w:t>(1)</w:t>
      </w:r>
      <w:r w:rsidRPr="00B70BAA">
        <w:rPr>
          <w:rtl/>
        </w:rPr>
        <w:t>.</w:t>
      </w:r>
    </w:p>
    <w:p w:rsidR="008A2D56" w:rsidRPr="00C34A68" w:rsidRDefault="008A2D56" w:rsidP="00B70BAA">
      <w:pPr>
        <w:pStyle w:val="libNormal"/>
        <w:rPr>
          <w:rtl/>
        </w:rPr>
      </w:pPr>
      <w:r w:rsidRPr="00B70BAA">
        <w:rPr>
          <w:rtl/>
        </w:rPr>
        <w:t>4. عدّة مِن أصحابنا</w:t>
      </w:r>
      <w:r w:rsidR="00B03C07">
        <w:rPr>
          <w:rtl/>
        </w:rPr>
        <w:t>،</w:t>
      </w:r>
      <w:r w:rsidRPr="00B70BAA">
        <w:rPr>
          <w:rtl/>
        </w:rPr>
        <w:t xml:space="preserve"> عن أحمد بن أبي عبد الله</w:t>
      </w:r>
      <w:r w:rsidR="00B03C07">
        <w:rPr>
          <w:rtl/>
        </w:rPr>
        <w:t>،</w:t>
      </w:r>
      <w:r w:rsidRPr="00B70BAA">
        <w:rPr>
          <w:rtl/>
        </w:rPr>
        <w:t xml:space="preserve"> عن أبيه</w:t>
      </w:r>
      <w:r w:rsidR="00B03C07">
        <w:rPr>
          <w:rtl/>
        </w:rPr>
        <w:t>،</w:t>
      </w:r>
      <w:r w:rsidRPr="00B70BAA">
        <w:rPr>
          <w:rtl/>
        </w:rPr>
        <w:t xml:space="preserve"> عن النضر بن سويد</w:t>
      </w:r>
      <w:r w:rsidR="00B03C07">
        <w:rPr>
          <w:rtl/>
        </w:rPr>
        <w:t>،</w:t>
      </w:r>
      <w:r w:rsidRPr="00B70BAA">
        <w:rPr>
          <w:rtl/>
        </w:rPr>
        <w:t xml:space="preserve"> عن يحيى بن عمران الحلبي</w:t>
      </w:r>
      <w:r w:rsidR="00B03C07">
        <w:rPr>
          <w:rtl/>
        </w:rPr>
        <w:t>،</w:t>
      </w:r>
      <w:r w:rsidRPr="00B70BAA">
        <w:rPr>
          <w:rtl/>
        </w:rPr>
        <w:t xml:space="preserve"> عن معلّى أبي عثمان</w:t>
      </w:r>
      <w:r w:rsidR="00B03C07">
        <w:rPr>
          <w:rtl/>
        </w:rPr>
        <w:t>،</w:t>
      </w:r>
      <w:r w:rsidRPr="00B70BAA">
        <w:rPr>
          <w:rtl/>
        </w:rPr>
        <w:t xml:space="preserve"> عن أبي بصير</w:t>
      </w:r>
      <w:r w:rsidR="00B03C07">
        <w:rPr>
          <w:rtl/>
        </w:rPr>
        <w:t>،</w:t>
      </w:r>
      <w:r w:rsidRPr="00B70BAA">
        <w:rPr>
          <w:rtl/>
        </w:rPr>
        <w:t xml:space="preserve"> قال</w:t>
      </w:r>
      <w:r w:rsidR="00B03C07">
        <w:rPr>
          <w:rtl/>
        </w:rPr>
        <w:t>:</w:t>
      </w:r>
      <w:r w:rsidRPr="00B70BAA">
        <w:rPr>
          <w:rtl/>
        </w:rPr>
        <w:t xml:space="preserve"> قال رجل لأبي جعفر </w:t>
      </w:r>
      <w:r w:rsidR="00B03C07">
        <w:rPr>
          <w:rtl/>
        </w:rPr>
        <w:t>(</w:t>
      </w:r>
      <w:r w:rsidRPr="00B70BAA">
        <w:rPr>
          <w:rtl/>
        </w:rPr>
        <w:t>عليه السلام</w:t>
      </w:r>
      <w:r w:rsidR="00B03C07">
        <w:rPr>
          <w:rtl/>
        </w:rPr>
        <w:t>):</w:t>
      </w:r>
      <w:r w:rsidRPr="00B70BAA">
        <w:rPr>
          <w:rtl/>
        </w:rPr>
        <w:t xml:space="preserve"> إنِّي ضعيف العمل</w:t>
      </w:r>
      <w:r w:rsidR="00B03C07">
        <w:rPr>
          <w:rtl/>
        </w:rPr>
        <w:t>،</w:t>
      </w:r>
      <w:r w:rsidRPr="00B70BAA">
        <w:rPr>
          <w:rtl/>
        </w:rPr>
        <w:t xml:space="preserve"> قليل الصيام</w:t>
      </w:r>
      <w:r w:rsidR="00B03C07">
        <w:rPr>
          <w:rtl/>
        </w:rPr>
        <w:t>،</w:t>
      </w:r>
      <w:r w:rsidRPr="00B70BAA">
        <w:rPr>
          <w:rtl/>
        </w:rPr>
        <w:t xml:space="preserve"> ولكنِّي أرجو أنْ لا آكل إلاَّ حلالاً</w:t>
      </w:r>
      <w:r w:rsidR="00B03C07">
        <w:rPr>
          <w:rtl/>
        </w:rPr>
        <w:t>،</w:t>
      </w:r>
      <w:r w:rsidRPr="00B70BAA">
        <w:rPr>
          <w:rtl/>
        </w:rPr>
        <w:t xml:space="preserve"> قال</w:t>
      </w:r>
      <w:r w:rsidR="00B03C07">
        <w:rPr>
          <w:rtl/>
        </w:rPr>
        <w:t>:</w:t>
      </w:r>
      <w:r w:rsidRPr="00B70BAA">
        <w:rPr>
          <w:rtl/>
        </w:rPr>
        <w:t xml:space="preserve"> فقال له</w:t>
      </w:r>
      <w:r w:rsidR="00B03C07">
        <w:rPr>
          <w:rtl/>
        </w:rPr>
        <w:t>:</w:t>
      </w:r>
      <w:r w:rsidRPr="00B70BAA">
        <w:rPr>
          <w:rtl/>
        </w:rPr>
        <w:t xml:space="preserve"> </w:t>
      </w:r>
      <w:r w:rsidR="00B03C07" w:rsidRPr="00B03C07">
        <w:rPr>
          <w:rStyle w:val="libBold2Char"/>
          <w:rtl/>
        </w:rPr>
        <w:t>(</w:t>
      </w:r>
      <w:r w:rsidRPr="00B03C07">
        <w:rPr>
          <w:rStyle w:val="libBold2Char"/>
          <w:rtl/>
        </w:rPr>
        <w:t>أيُّ الاجتهاد أفضل مِن عفَّة بطن وفَرْج</w:t>
      </w:r>
      <w:r w:rsidR="00B03C07" w:rsidRPr="00B03C07">
        <w:rPr>
          <w:rStyle w:val="libBold2Char"/>
          <w:rtl/>
        </w:rPr>
        <w:t>؟</w:t>
      </w:r>
      <w:r w:rsidRPr="00B03C07">
        <w:rPr>
          <w:rStyle w:val="libBold2Char"/>
          <w:rtl/>
        </w:rPr>
        <w:t>!</w:t>
      </w:r>
      <w:r w:rsidR="00B03C07" w:rsidRPr="00B03C07">
        <w:rPr>
          <w:rStyle w:val="libBold2Char"/>
          <w:rtl/>
        </w:rPr>
        <w:t>)</w:t>
      </w:r>
      <w:r w:rsidRPr="00B70BAA">
        <w:rPr>
          <w:rtl/>
        </w:rPr>
        <w:t xml:space="preserve"> </w:t>
      </w:r>
      <w:r w:rsidRPr="008A2D56">
        <w:rPr>
          <w:rStyle w:val="libFootnotenumChar"/>
          <w:rtl/>
        </w:rPr>
        <w:t>(2)</w:t>
      </w:r>
      <w:r w:rsidRPr="00B70BAA">
        <w:rPr>
          <w:rtl/>
        </w:rPr>
        <w:t xml:space="preserve">. </w:t>
      </w:r>
    </w:p>
    <w:p w:rsidR="008A2D56" w:rsidRPr="00C34A68" w:rsidRDefault="008A2D56" w:rsidP="00B70BAA">
      <w:pPr>
        <w:pStyle w:val="libNormal"/>
        <w:rPr>
          <w:rtl/>
        </w:rPr>
      </w:pPr>
      <w:r w:rsidRPr="00B70BAA">
        <w:rPr>
          <w:rtl/>
        </w:rPr>
        <w:t>5. محمّد بن يعقوب الكليني قال</w:t>
      </w:r>
      <w:r w:rsidR="00B03C07">
        <w:rPr>
          <w:rtl/>
        </w:rPr>
        <w:t>:</w:t>
      </w:r>
      <w:r w:rsidRPr="00B70BAA">
        <w:rPr>
          <w:rtl/>
        </w:rPr>
        <w:t xml:space="preserve"> حدّثني عليّ بن إبراهيم</w:t>
      </w:r>
      <w:r w:rsidR="00B03C07">
        <w:rPr>
          <w:rtl/>
        </w:rPr>
        <w:t>،</w:t>
      </w:r>
      <w:r w:rsidRPr="00B70BAA">
        <w:rPr>
          <w:rtl/>
        </w:rPr>
        <w:t xml:space="preserve"> عن أبيه</w:t>
      </w:r>
      <w:r w:rsidR="00B03C07">
        <w:rPr>
          <w:rtl/>
        </w:rPr>
        <w:t>،</w:t>
      </w:r>
      <w:r w:rsidRPr="00B70BAA">
        <w:rPr>
          <w:rtl/>
        </w:rPr>
        <w:t xml:space="preserve"> عن ابن فضّال</w:t>
      </w:r>
      <w:r w:rsidR="00B03C07">
        <w:rPr>
          <w:rtl/>
        </w:rPr>
        <w:t>،</w:t>
      </w:r>
      <w:r w:rsidRPr="00B70BAA">
        <w:rPr>
          <w:rtl/>
        </w:rPr>
        <w:t xml:space="preserve"> عن حفص المؤذّن</w:t>
      </w:r>
      <w:r w:rsidR="00B03C07">
        <w:rPr>
          <w:rtl/>
        </w:rPr>
        <w:t>،</w:t>
      </w:r>
      <w:r w:rsidRPr="00B70BAA">
        <w:rPr>
          <w:rtl/>
        </w:rPr>
        <w:t xml:space="preserve"> عن أبي عبد الله</w:t>
      </w:r>
      <w:r w:rsidR="00B03C07">
        <w:rPr>
          <w:rtl/>
        </w:rPr>
        <w:t xml:space="preserve"> (</w:t>
      </w:r>
      <w:r w:rsidRPr="00B70BAA">
        <w:rPr>
          <w:rtl/>
        </w:rPr>
        <w:t>عليه السلام</w:t>
      </w:r>
      <w:r w:rsidR="00B03C07">
        <w:rPr>
          <w:rtl/>
        </w:rPr>
        <w:t>)،</w:t>
      </w:r>
      <w:r w:rsidRPr="00B70BAA">
        <w:rPr>
          <w:rtl/>
        </w:rPr>
        <w:t xml:space="preserve"> وعن محمّد بن إسماعيل بن بزيع</w:t>
      </w:r>
      <w:r w:rsidR="00B03C07">
        <w:rPr>
          <w:rtl/>
        </w:rPr>
        <w:t>،</w:t>
      </w:r>
      <w:r w:rsidRPr="00B70BAA">
        <w:rPr>
          <w:rtl/>
        </w:rPr>
        <w:t xml:space="preserve"> عن محمّد بن سنان</w:t>
      </w:r>
      <w:r w:rsidR="00B03C07">
        <w:rPr>
          <w:rtl/>
        </w:rPr>
        <w:t>،</w:t>
      </w:r>
      <w:r w:rsidRPr="00B70BAA">
        <w:rPr>
          <w:rtl/>
        </w:rPr>
        <w:t xml:space="preserve"> عن إسماعيل بن جابر</w:t>
      </w:r>
      <w:r w:rsidR="00B03C07">
        <w:rPr>
          <w:rtl/>
        </w:rPr>
        <w:t>،</w:t>
      </w:r>
      <w:r w:rsidRPr="00B70BAA">
        <w:rPr>
          <w:rtl/>
        </w:rPr>
        <w:t xml:space="preserve"> عن أبي عبد الله</w:t>
      </w:r>
      <w:r w:rsidR="00B03C07">
        <w:rPr>
          <w:rtl/>
        </w:rPr>
        <w:t xml:space="preserve"> (</w:t>
      </w:r>
      <w:r w:rsidRPr="00B70BAA">
        <w:rPr>
          <w:rtl/>
        </w:rPr>
        <w:t>عليه السلام</w:t>
      </w:r>
      <w:r w:rsidR="00B03C07">
        <w:rPr>
          <w:rtl/>
        </w:rPr>
        <w:t>)،</w:t>
      </w:r>
      <w:r w:rsidRPr="00B70BAA">
        <w:rPr>
          <w:rtl/>
        </w:rPr>
        <w:t xml:space="preserve"> أنّه كتب بهذه الرسالة إلى أصحابه</w:t>
      </w:r>
      <w:r w:rsidR="00B03C07">
        <w:rPr>
          <w:rtl/>
        </w:rPr>
        <w:t>،</w:t>
      </w:r>
      <w:r w:rsidRPr="00B70BAA">
        <w:rPr>
          <w:rtl/>
        </w:rPr>
        <w:t xml:space="preserve"> وأمرهم بمدارستها والنظر فيها</w:t>
      </w:r>
      <w:r w:rsidR="00B03C07">
        <w:rPr>
          <w:rtl/>
        </w:rPr>
        <w:t>،</w:t>
      </w:r>
      <w:r w:rsidRPr="00B70BAA">
        <w:rPr>
          <w:rtl/>
        </w:rPr>
        <w:t xml:space="preserve"> وتعاهدها والعمل بها</w:t>
      </w:r>
      <w:r w:rsidR="00B03C07">
        <w:rPr>
          <w:rtl/>
        </w:rPr>
        <w:t>،</w:t>
      </w:r>
      <w:r w:rsidRPr="00B70BAA">
        <w:rPr>
          <w:rtl/>
        </w:rPr>
        <w:t xml:space="preserve"> فكانوا يضعونها في مساجد بيوتهم</w:t>
      </w:r>
      <w:r w:rsidR="00B03C07">
        <w:rPr>
          <w:rtl/>
        </w:rPr>
        <w:t>،</w:t>
      </w:r>
      <w:r w:rsidRPr="00B70BAA">
        <w:rPr>
          <w:rtl/>
        </w:rPr>
        <w:t xml:space="preserve"> فإذا فرغوا مِن الصلاة نظروا فيها. </w:t>
      </w:r>
    </w:p>
    <w:p w:rsidR="008A2D56" w:rsidRPr="00C34A68" w:rsidRDefault="008A2D56" w:rsidP="00B70BAA">
      <w:pPr>
        <w:pStyle w:val="libNormal"/>
        <w:rPr>
          <w:rtl/>
        </w:rPr>
      </w:pPr>
      <w:r w:rsidRPr="00B70BAA">
        <w:rPr>
          <w:rtl/>
        </w:rPr>
        <w:t>قال</w:t>
      </w:r>
      <w:r w:rsidR="00B03C07">
        <w:rPr>
          <w:rtl/>
        </w:rPr>
        <w:t>:</w:t>
      </w:r>
      <w:r w:rsidRPr="00B70BAA">
        <w:rPr>
          <w:rtl/>
        </w:rPr>
        <w:t xml:space="preserve"> وحدَّثني الحسن بن محمّد</w:t>
      </w:r>
      <w:r w:rsidR="00B03C07">
        <w:rPr>
          <w:rtl/>
        </w:rPr>
        <w:t>،</w:t>
      </w:r>
      <w:r w:rsidRPr="00B70BAA">
        <w:rPr>
          <w:rtl/>
        </w:rPr>
        <w:t xml:space="preserve"> عن جعفر بن محمّد بن مالك الكوفي, عن القاسم بن الربيع الصحّاف</w:t>
      </w:r>
      <w:r w:rsidR="00B03C07">
        <w:rPr>
          <w:rtl/>
        </w:rPr>
        <w:t>،</w:t>
      </w:r>
      <w:r w:rsidRPr="00B70BAA">
        <w:rPr>
          <w:rtl/>
        </w:rPr>
        <w:t xml:space="preserve"> عن إسماعيل بن مخلّد السرّاج</w:t>
      </w:r>
      <w:r w:rsidR="00B03C07">
        <w:rPr>
          <w:rtl/>
        </w:rPr>
        <w:t>،</w:t>
      </w:r>
      <w:r w:rsidRPr="00B70BAA">
        <w:rPr>
          <w:rtl/>
        </w:rPr>
        <w:t xml:space="preserve"> عن أبي عبد الله</w:t>
      </w:r>
      <w:r w:rsidR="00B03C07">
        <w:rPr>
          <w:rtl/>
        </w:rPr>
        <w:t xml:space="preserve"> (</w:t>
      </w:r>
      <w:r w:rsidRPr="00B70BAA">
        <w:rPr>
          <w:rtl/>
        </w:rPr>
        <w:t>عليه السلام</w:t>
      </w:r>
      <w:r w:rsidR="00B03C07">
        <w:rPr>
          <w:rtl/>
        </w:rPr>
        <w:t>)،</w:t>
      </w:r>
      <w:r w:rsidRPr="00B70BAA">
        <w:rPr>
          <w:rtl/>
        </w:rPr>
        <w:t xml:space="preserve"> قال</w:t>
      </w:r>
      <w:r w:rsidR="00B03C07">
        <w:rPr>
          <w:rtl/>
        </w:rPr>
        <w:t>:</w:t>
      </w:r>
      <w:r w:rsidRPr="00B70BAA">
        <w:rPr>
          <w:rtl/>
        </w:rPr>
        <w:t xml:space="preserve"> خرّجت هذه الرسالة مِن أبي عبد الله</w:t>
      </w:r>
      <w:r w:rsidR="00B03C07">
        <w:rPr>
          <w:rtl/>
        </w:rPr>
        <w:t xml:space="preserve"> (</w:t>
      </w:r>
      <w:r w:rsidRPr="00B70BAA">
        <w:rPr>
          <w:rtl/>
        </w:rPr>
        <w:t>عليه السلام</w:t>
      </w:r>
      <w:r w:rsidR="00B03C07">
        <w:rPr>
          <w:rtl/>
        </w:rPr>
        <w:t xml:space="preserve">) </w:t>
      </w:r>
      <w:r w:rsidRPr="00B70BAA">
        <w:rPr>
          <w:rtl/>
        </w:rPr>
        <w:t xml:space="preserve">إلى أصحابه:. </w:t>
      </w:r>
    </w:p>
    <w:p w:rsidR="008A2D56" w:rsidRPr="00C34A68" w:rsidRDefault="008A2D56" w:rsidP="00B03C07">
      <w:pPr>
        <w:pStyle w:val="libNormal"/>
        <w:rPr>
          <w:rtl/>
        </w:rPr>
      </w:pPr>
      <w:r w:rsidRPr="00105590">
        <w:rPr>
          <w:rStyle w:val="libBold2Char"/>
          <w:rtl/>
        </w:rPr>
        <w:t>(... واعلموا أنّ الله لم يذكره أحد مِن عباده المؤمنين إلاّ ذكره بخير</w:t>
      </w:r>
      <w:r w:rsidR="00B03C07" w:rsidRPr="00105590">
        <w:rPr>
          <w:rStyle w:val="libBold2Char"/>
          <w:rtl/>
        </w:rPr>
        <w:t>،</w:t>
      </w:r>
      <w:r w:rsidRPr="00105590">
        <w:rPr>
          <w:rStyle w:val="libBold2Char"/>
          <w:rtl/>
        </w:rPr>
        <w:t xml:space="preserve"> فأعطوا الله مِن أنفسكم الاجتهاد في طاعته</w:t>
      </w:r>
      <w:r w:rsidR="00B03C07" w:rsidRPr="00105590">
        <w:rPr>
          <w:rStyle w:val="libBold2Char"/>
          <w:rtl/>
        </w:rPr>
        <w:t>؛</w:t>
      </w:r>
      <w:r w:rsidRPr="00105590">
        <w:rPr>
          <w:rStyle w:val="libBold2Char"/>
          <w:rtl/>
        </w:rPr>
        <w:t xml:space="preserve"> فإنّ الله لا يُدرَك شيءٌ مِن الخير عنده إلاّ بطاعته</w:t>
      </w:r>
      <w:r w:rsidR="00B03C07" w:rsidRPr="00105590">
        <w:rPr>
          <w:rStyle w:val="libBold2Char"/>
          <w:rtl/>
        </w:rPr>
        <w:t>،</w:t>
      </w:r>
      <w:r w:rsidRPr="00105590">
        <w:rPr>
          <w:rStyle w:val="libBold2Char"/>
          <w:rtl/>
        </w:rPr>
        <w:t xml:space="preserve"> واجتناب محارمه التي حرّم الله في ظاهر القرآن وباطنه</w:t>
      </w:r>
      <w:r w:rsidR="00B03C07" w:rsidRPr="00105590">
        <w:rPr>
          <w:rStyle w:val="libBold2Char"/>
          <w:rtl/>
        </w:rPr>
        <w:t>،</w:t>
      </w:r>
      <w:r w:rsidRPr="00105590">
        <w:rPr>
          <w:rStyle w:val="libBold2Char"/>
          <w:rtl/>
        </w:rPr>
        <w:t xml:space="preserve"> فإنّ الله تبارك وتعالى قال في كتابه ـ وقوله الحقّ ـ</w:t>
      </w:r>
      <w:r w:rsidR="00B03C07" w:rsidRPr="00105590">
        <w:rPr>
          <w:rStyle w:val="libBold2Char"/>
          <w:rtl/>
        </w:rPr>
        <w:t>:</w:t>
      </w:r>
      <w:r w:rsidRPr="00105590">
        <w:rPr>
          <w:rStyle w:val="libBold2Char"/>
          <w:rtl/>
        </w:rPr>
        <w:t xml:space="preserve"> </w:t>
      </w:r>
      <w:r w:rsidR="00B03C07" w:rsidRPr="005D2A4D">
        <w:rPr>
          <w:rStyle w:val="libAlaemChar"/>
          <w:rtl/>
        </w:rPr>
        <w:t>(</w:t>
      </w:r>
      <w:r w:rsidRPr="00B03C07">
        <w:rPr>
          <w:rStyle w:val="libAieChar"/>
          <w:rtl/>
        </w:rPr>
        <w:t>وَذَرُواْ ظَاهِرَ الإِثْمِ وَبَاطِنَهُ</w:t>
      </w:r>
      <w:r w:rsidR="00B03C07">
        <w:rPr>
          <w:rStyle w:val="libAieChar"/>
          <w:rtl/>
        </w:rPr>
        <w:t>.</w:t>
      </w:r>
      <w:r w:rsidRPr="00B03C07">
        <w:rPr>
          <w:rStyle w:val="libAieChar"/>
          <w:rtl/>
        </w:rPr>
        <w:t>..</w:t>
      </w:r>
      <w:r w:rsidRPr="005D2A4D">
        <w:rPr>
          <w:rStyle w:val="libAlaemChar"/>
          <w:rtl/>
        </w:rPr>
        <w:t>)</w:t>
      </w:r>
      <w:r w:rsidR="00B03C07" w:rsidRPr="00105590">
        <w:rPr>
          <w:rStyle w:val="libBold2Char"/>
          <w:rtl/>
        </w:rPr>
        <w:t>.</w:t>
      </w:r>
      <w:r w:rsidRPr="00105590">
        <w:rPr>
          <w:rStyle w:val="libBold2Char"/>
          <w:rtl/>
        </w:rPr>
        <w:t>..</w:t>
      </w:r>
      <w:r w:rsidR="00B03C07" w:rsidRPr="00105590">
        <w:rPr>
          <w:rStyle w:val="libBold2Char"/>
          <w:rtl/>
        </w:rPr>
        <w:t>)</w:t>
      </w:r>
      <w:r w:rsidRPr="008A2D56">
        <w:rPr>
          <w:rStyle w:val="libFootnotenumChar"/>
          <w:rtl/>
        </w:rPr>
        <w:t>(3)</w:t>
      </w:r>
      <w:r w:rsidRPr="00B70BAA">
        <w:rPr>
          <w:rtl/>
        </w:rPr>
        <w:t>.</w:t>
      </w:r>
    </w:p>
    <w:p w:rsidR="008A2D56" w:rsidRPr="00C34A68" w:rsidRDefault="008A2D56" w:rsidP="00B70BAA">
      <w:pPr>
        <w:pStyle w:val="libNormal"/>
        <w:rPr>
          <w:rtl/>
        </w:rPr>
      </w:pPr>
      <w:r w:rsidRPr="00B70BAA">
        <w:rPr>
          <w:rtl/>
        </w:rPr>
        <w:t>وقال</w:t>
      </w:r>
      <w:r w:rsidR="00B03C07">
        <w:rPr>
          <w:rtl/>
        </w:rPr>
        <w:t>:</w:t>
      </w:r>
      <w:r w:rsidRPr="00B70BAA">
        <w:rPr>
          <w:rtl/>
        </w:rPr>
        <w:t xml:space="preserve"> </w:t>
      </w:r>
      <w:r w:rsidR="00B03C07" w:rsidRPr="00105590">
        <w:rPr>
          <w:rStyle w:val="libBold2Char"/>
          <w:rtl/>
        </w:rPr>
        <w:t>(</w:t>
      </w:r>
      <w:r w:rsidRPr="00105590">
        <w:rPr>
          <w:rStyle w:val="libBold2Char"/>
          <w:rtl/>
        </w:rPr>
        <w:t>أيَّتها العصابة الحافظ الله لهم أمرهم</w:t>
      </w:r>
      <w:r w:rsidR="00B03C07" w:rsidRPr="00105590">
        <w:rPr>
          <w:rStyle w:val="libBold2Char"/>
          <w:rtl/>
        </w:rPr>
        <w:t>،</w:t>
      </w:r>
      <w:r w:rsidRPr="00105590">
        <w:rPr>
          <w:rStyle w:val="libBold2Char"/>
          <w:rtl/>
        </w:rPr>
        <w:t xml:space="preserve"> عليكم بآثار رسول الله </w:t>
      </w:r>
      <w:r w:rsidR="00B03C07" w:rsidRPr="00105590">
        <w:rPr>
          <w:rStyle w:val="libBold2Char"/>
          <w:rtl/>
        </w:rPr>
        <w:t>(</w:t>
      </w:r>
      <w:r w:rsidRPr="00105590">
        <w:rPr>
          <w:rStyle w:val="libBold2Char"/>
          <w:rtl/>
        </w:rPr>
        <w:t>صلَّى الله عليه وآله</w:t>
      </w:r>
      <w:r w:rsidR="00B03C07" w:rsidRPr="00105590">
        <w:rPr>
          <w:rStyle w:val="libBold2Char"/>
          <w:rtl/>
        </w:rPr>
        <w:t>)</w:t>
      </w:r>
      <w:r w:rsidRPr="00105590">
        <w:rPr>
          <w:rStyle w:val="libBold2Char"/>
          <w:rtl/>
        </w:rPr>
        <w:t xml:space="preserve"> وسنّته</w:t>
      </w:r>
      <w:r w:rsidR="00B03C07" w:rsidRPr="00105590">
        <w:rPr>
          <w:rStyle w:val="libBold2Char"/>
          <w:rtl/>
        </w:rPr>
        <w:t>،</w:t>
      </w:r>
      <w:r w:rsidRPr="00105590">
        <w:rPr>
          <w:rStyle w:val="libBold2Char"/>
          <w:rtl/>
        </w:rPr>
        <w:t xml:space="preserve"> وآثار الأئمّة الهداة مِن أهل بيت رسول الله </w:t>
      </w:r>
      <w:r w:rsidR="00B03C07" w:rsidRPr="00105590">
        <w:rPr>
          <w:rStyle w:val="libBold2Char"/>
          <w:rtl/>
        </w:rPr>
        <w:t>(</w:t>
      </w:r>
      <w:r w:rsidRPr="00105590">
        <w:rPr>
          <w:rStyle w:val="libBold2Char"/>
          <w:rtl/>
        </w:rPr>
        <w:t>صلَّى الله عليه وآله</w:t>
      </w:r>
      <w:r w:rsidR="00B03C07" w:rsidRPr="00105590">
        <w:rPr>
          <w:rStyle w:val="libBold2Char"/>
          <w:rtl/>
        </w:rPr>
        <w:t>)</w:t>
      </w:r>
      <w:r w:rsidRPr="00105590">
        <w:rPr>
          <w:rStyle w:val="libBold2Char"/>
          <w:rtl/>
        </w:rPr>
        <w:t xml:space="preserve"> مِن بعده وسنَّتهم</w:t>
      </w:r>
      <w:r w:rsidR="00B03C07" w:rsidRPr="00105590">
        <w:rPr>
          <w:rStyle w:val="libBold2Char"/>
          <w:rtl/>
        </w:rPr>
        <w:t>؛</w:t>
      </w:r>
      <w:r w:rsidRPr="00105590">
        <w:rPr>
          <w:rStyle w:val="libBold2Char"/>
          <w:rtl/>
        </w:rPr>
        <w:t xml:space="preserve"> فإنَّه مَن أخذ بذلك فقد اهتدى</w:t>
      </w:r>
      <w:r w:rsidR="00B03C07" w:rsidRPr="00105590">
        <w:rPr>
          <w:rStyle w:val="libBold2Char"/>
          <w:rtl/>
        </w:rPr>
        <w:t>،</w:t>
      </w:r>
      <w:r w:rsidRPr="00105590">
        <w:rPr>
          <w:rStyle w:val="libBold2Char"/>
          <w:rtl/>
        </w:rPr>
        <w:t xml:space="preserve"> ومَن ترك ذلك ورغب عنه ضلَّ</w:t>
      </w:r>
      <w:r w:rsidR="00B03C07" w:rsidRPr="00105590">
        <w:rPr>
          <w:rStyle w:val="libBold2Char"/>
          <w:rtl/>
        </w:rPr>
        <w:t>؛</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بصائر الدرجات 191</w:t>
      </w:r>
      <w:r w:rsidR="00B03C07">
        <w:rPr>
          <w:rtl/>
        </w:rPr>
        <w:t>:</w:t>
      </w:r>
      <w:r w:rsidRPr="00C34A68">
        <w:rPr>
          <w:rtl/>
        </w:rPr>
        <w:t xml:space="preserve"> </w:t>
      </w:r>
    </w:p>
    <w:p w:rsidR="00B03C07" w:rsidRDefault="008A2D56" w:rsidP="00B70BAA">
      <w:pPr>
        <w:pStyle w:val="libFootnote0"/>
        <w:rPr>
          <w:rtl/>
        </w:rPr>
      </w:pPr>
      <w:r w:rsidRPr="00C34A68">
        <w:rPr>
          <w:rtl/>
        </w:rPr>
        <w:t>(2) الكافي 2</w:t>
      </w:r>
      <w:r w:rsidR="00B03C07">
        <w:rPr>
          <w:rtl/>
        </w:rPr>
        <w:t>:</w:t>
      </w:r>
      <w:r w:rsidRPr="00C34A68">
        <w:rPr>
          <w:rtl/>
        </w:rPr>
        <w:t xml:space="preserve"> 79.</w:t>
      </w:r>
    </w:p>
    <w:p w:rsidR="008A2D56" w:rsidRPr="00B70BAA" w:rsidRDefault="008A2D56" w:rsidP="00B70BAA">
      <w:pPr>
        <w:pStyle w:val="libFootnote0"/>
        <w:rPr>
          <w:rtl/>
        </w:rPr>
      </w:pPr>
      <w:r w:rsidRPr="00C34A68">
        <w:rPr>
          <w:rtl/>
        </w:rPr>
        <w:t>(3) الكافي 8</w:t>
      </w:r>
      <w:r w:rsidR="00B03C07">
        <w:rPr>
          <w:rtl/>
        </w:rPr>
        <w:t>:</w:t>
      </w:r>
      <w:r w:rsidRPr="00C34A68">
        <w:rPr>
          <w:rtl/>
        </w:rPr>
        <w:t xml:space="preserve"> 2. </w:t>
      </w:r>
    </w:p>
    <w:p w:rsidR="008A2D56" w:rsidRPr="00B70BAA" w:rsidRDefault="008A2D56" w:rsidP="00205CCA">
      <w:pPr>
        <w:pStyle w:val="libPoemTiniChar"/>
      </w:pPr>
      <w:r w:rsidRPr="00B70BAA">
        <w:rPr>
          <w:rtl/>
        </w:rPr>
        <w:br w:type="page"/>
      </w:r>
    </w:p>
    <w:p w:rsidR="008A2D56" w:rsidRPr="00C34A68" w:rsidRDefault="008A2D56" w:rsidP="00B03C07">
      <w:pPr>
        <w:pStyle w:val="libNormal"/>
        <w:rPr>
          <w:rtl/>
        </w:rPr>
      </w:pPr>
      <w:r w:rsidRPr="00105590">
        <w:rPr>
          <w:rStyle w:val="libBold2Char"/>
          <w:rtl/>
        </w:rPr>
        <w:lastRenderedPageBreak/>
        <w:t>لأنّهم هم الذين أمر الله بطاعتهم وولايتهم</w:t>
      </w:r>
      <w:r w:rsidR="00B03C07" w:rsidRPr="00105590">
        <w:rPr>
          <w:rStyle w:val="libBold2Char"/>
          <w:rtl/>
        </w:rPr>
        <w:t>،</w:t>
      </w:r>
      <w:r w:rsidRPr="00105590">
        <w:rPr>
          <w:rStyle w:val="libBold2Char"/>
          <w:rtl/>
        </w:rPr>
        <w:t xml:space="preserve"> وقد قال أبونا رسول الله </w:t>
      </w:r>
      <w:r w:rsidR="00B03C07" w:rsidRPr="00105590">
        <w:rPr>
          <w:rStyle w:val="libBold2Char"/>
          <w:rtl/>
        </w:rPr>
        <w:t>(</w:t>
      </w:r>
      <w:r w:rsidRPr="00105590">
        <w:rPr>
          <w:rStyle w:val="libBold2Char"/>
          <w:rtl/>
        </w:rPr>
        <w:t>صلَّى الله عليه وآله</w:t>
      </w:r>
      <w:r w:rsidR="00B03C07" w:rsidRPr="00105590">
        <w:rPr>
          <w:rStyle w:val="libBold2Char"/>
          <w:rtl/>
        </w:rPr>
        <w:t>):</w:t>
      </w:r>
      <w:r w:rsidRPr="00105590">
        <w:rPr>
          <w:rStyle w:val="libBold2Char"/>
          <w:rtl/>
        </w:rPr>
        <w:t xml:space="preserve"> المداومة على العمل في اتِّباع الآثار والسُنن وإنْ قلَّ</w:t>
      </w:r>
      <w:r w:rsidR="00B03C07" w:rsidRPr="00105590">
        <w:rPr>
          <w:rStyle w:val="libBold2Char"/>
          <w:rtl/>
        </w:rPr>
        <w:t>،</w:t>
      </w:r>
      <w:r w:rsidRPr="00105590">
        <w:rPr>
          <w:rStyle w:val="libBold2Char"/>
          <w:rtl/>
        </w:rPr>
        <w:t xml:space="preserve"> أرضى لله وأنفع عنده في العاقبة مِن الاجتهاد في البدَع واتِّباع الأهواء</w:t>
      </w:r>
      <w:r w:rsidR="00B03C07" w:rsidRPr="00105590">
        <w:rPr>
          <w:rStyle w:val="libBold2Char"/>
          <w:rtl/>
        </w:rPr>
        <w:t>،</w:t>
      </w:r>
      <w:r w:rsidRPr="00105590">
        <w:rPr>
          <w:rStyle w:val="libBold2Char"/>
          <w:rtl/>
        </w:rPr>
        <w:t xml:space="preserve"> ألا إنَّ اتّباع الأهواء واتّباع البِدع بغير هدىً مِن الله ضلال</w:t>
      </w:r>
      <w:r w:rsidR="00B03C07" w:rsidRPr="00105590">
        <w:rPr>
          <w:rStyle w:val="libBold2Char"/>
          <w:rtl/>
        </w:rPr>
        <w:t>،</w:t>
      </w:r>
      <w:r w:rsidRPr="00105590">
        <w:rPr>
          <w:rStyle w:val="libBold2Char"/>
          <w:rtl/>
        </w:rPr>
        <w:t xml:space="preserve"> وكلُّ ضلالة بِدعة</w:t>
      </w:r>
      <w:r w:rsidR="00B03C07" w:rsidRPr="00105590">
        <w:rPr>
          <w:rStyle w:val="libBold2Char"/>
          <w:rtl/>
        </w:rPr>
        <w:t>،</w:t>
      </w:r>
      <w:r w:rsidRPr="00105590">
        <w:rPr>
          <w:rStyle w:val="libBold2Char"/>
          <w:rtl/>
        </w:rPr>
        <w:t xml:space="preserve"> وكلُّ بدعة في النار</w:t>
      </w:r>
      <w:r w:rsidR="00B03C07" w:rsidRPr="00105590">
        <w:rPr>
          <w:rStyle w:val="libBold2Char"/>
          <w:rtl/>
        </w:rPr>
        <w:t>)</w:t>
      </w:r>
      <w:r w:rsidRPr="008A2D56">
        <w:rPr>
          <w:rStyle w:val="libFootnotenumChar"/>
          <w:rtl/>
        </w:rPr>
        <w:t>(1)</w:t>
      </w:r>
      <w:r w:rsidRPr="00B70BAA">
        <w:rPr>
          <w:rtl/>
        </w:rPr>
        <w:t xml:space="preserve">. </w:t>
      </w:r>
    </w:p>
    <w:p w:rsidR="008A2D56" w:rsidRPr="00C34A68" w:rsidRDefault="008A2D56" w:rsidP="00105590">
      <w:pPr>
        <w:pStyle w:val="libNormal"/>
        <w:rPr>
          <w:rtl/>
        </w:rPr>
      </w:pPr>
      <w:r w:rsidRPr="00B70BAA">
        <w:rPr>
          <w:rtl/>
        </w:rPr>
        <w:t xml:space="preserve">6. وكان علي بن الحسين </w:t>
      </w:r>
      <w:r w:rsidR="00B03C07">
        <w:rPr>
          <w:rtl/>
        </w:rPr>
        <w:t>(</w:t>
      </w:r>
      <w:r w:rsidRPr="00B70BAA">
        <w:rPr>
          <w:rtl/>
        </w:rPr>
        <w:t>عليه السلام</w:t>
      </w:r>
      <w:r w:rsidR="00B03C07">
        <w:rPr>
          <w:rtl/>
        </w:rPr>
        <w:t>)</w:t>
      </w:r>
      <w:r w:rsidRPr="00B70BAA">
        <w:rPr>
          <w:rtl/>
        </w:rPr>
        <w:t xml:space="preserve"> يدعو بهذا الدعاء في شهر رمضان</w:t>
      </w:r>
      <w:r w:rsidR="00B03C07">
        <w:rPr>
          <w:rtl/>
        </w:rPr>
        <w:t>:</w:t>
      </w:r>
      <w:r w:rsidRPr="00B70BAA">
        <w:rPr>
          <w:rtl/>
        </w:rPr>
        <w:t xml:space="preserve"> </w:t>
      </w:r>
      <w:r w:rsidR="00B03C07" w:rsidRPr="00B03C07">
        <w:rPr>
          <w:rStyle w:val="libBold2Char"/>
          <w:rtl/>
        </w:rPr>
        <w:t>(</w:t>
      </w:r>
      <w:r w:rsidRPr="00B03C07">
        <w:rPr>
          <w:rStyle w:val="libBold2Char"/>
          <w:rtl/>
        </w:rPr>
        <w:t>اللّهمَّ</w:t>
      </w:r>
      <w:r w:rsidR="00B03C07" w:rsidRPr="00B03C07">
        <w:rPr>
          <w:rStyle w:val="libBold2Char"/>
          <w:rtl/>
        </w:rPr>
        <w:t>،</w:t>
      </w:r>
      <w:r w:rsidRPr="00B03C07">
        <w:rPr>
          <w:rStyle w:val="libBold2Char"/>
          <w:rtl/>
        </w:rPr>
        <w:t xml:space="preserve"> ارزقني فيه الجدَّ والاجتهاد</w:t>
      </w:r>
      <w:r w:rsidR="00B03C07" w:rsidRPr="00B03C07">
        <w:rPr>
          <w:rStyle w:val="libBold2Char"/>
          <w:rtl/>
        </w:rPr>
        <w:t>،</w:t>
      </w:r>
      <w:r w:rsidRPr="00B03C07">
        <w:rPr>
          <w:rStyle w:val="libBold2Char"/>
          <w:rtl/>
        </w:rPr>
        <w:t xml:space="preserve"> والقوَّة والنشاط</w:t>
      </w:r>
      <w:r w:rsidR="00B03C07" w:rsidRPr="00B03C07">
        <w:rPr>
          <w:rStyle w:val="libBold2Char"/>
          <w:rtl/>
        </w:rPr>
        <w:t>،</w:t>
      </w:r>
      <w:r w:rsidRPr="00B03C07">
        <w:rPr>
          <w:rStyle w:val="libBold2Char"/>
          <w:rtl/>
        </w:rPr>
        <w:t xml:space="preserve"> والإنابة والتوبة</w:t>
      </w:r>
      <w:r w:rsidR="00B03C07" w:rsidRPr="00B03C07">
        <w:rPr>
          <w:rStyle w:val="libBold2Char"/>
          <w:rtl/>
        </w:rPr>
        <w:t>،</w:t>
      </w:r>
      <w:r w:rsidRPr="00B03C07">
        <w:rPr>
          <w:rStyle w:val="libBold2Char"/>
          <w:rtl/>
        </w:rPr>
        <w:t xml:space="preserve"> والرغبة والرهبة</w:t>
      </w:r>
      <w:r w:rsidR="00B03C07" w:rsidRPr="00B03C07">
        <w:rPr>
          <w:rStyle w:val="libBold2Char"/>
          <w:rtl/>
        </w:rPr>
        <w:t>،</w:t>
      </w:r>
      <w:r w:rsidRPr="00B03C07">
        <w:rPr>
          <w:rStyle w:val="libBold2Char"/>
          <w:rtl/>
        </w:rPr>
        <w:t xml:space="preserve"> والجزع والرقَّة</w:t>
      </w:r>
      <w:r w:rsidR="00B03C07" w:rsidRPr="00B03C07">
        <w:rPr>
          <w:rStyle w:val="libBold2Char"/>
          <w:rtl/>
        </w:rPr>
        <w:t>،</w:t>
      </w:r>
      <w:r w:rsidRPr="00B03C07">
        <w:rPr>
          <w:rStyle w:val="libBold2Char"/>
          <w:rtl/>
        </w:rPr>
        <w:t xml:space="preserve"> ومرفوع العمل ومستجاب الدعاء</w:t>
      </w:r>
      <w:r w:rsidR="00B03C07" w:rsidRPr="00B03C07">
        <w:rPr>
          <w:rStyle w:val="libBold2Char"/>
          <w:rtl/>
        </w:rPr>
        <w:t>،</w:t>
      </w:r>
      <w:r w:rsidRPr="00B03C07">
        <w:rPr>
          <w:rStyle w:val="libBold2Char"/>
          <w:rtl/>
        </w:rPr>
        <w:t xml:space="preserve"> ولا تحِلْ بيني وبين شيء مِن ذلك بعَرَض ولا مرض ولا همٍّ</w:t>
      </w:r>
      <w:r w:rsidR="00B03C07" w:rsidRPr="00B03C07">
        <w:rPr>
          <w:rStyle w:val="libBold2Char"/>
          <w:rtl/>
        </w:rPr>
        <w:t>،</w:t>
      </w:r>
      <w:r w:rsidRPr="00B03C07">
        <w:rPr>
          <w:rStyle w:val="libBold2Char"/>
          <w:rtl/>
        </w:rPr>
        <w:t xml:space="preserve"> برحمتك يا أرحم الراحمين</w:t>
      </w:r>
      <w:r w:rsidR="00B03C07" w:rsidRPr="00B03C07">
        <w:rPr>
          <w:rStyle w:val="libBold2Char"/>
          <w:rtl/>
        </w:rPr>
        <w:t>)</w:t>
      </w:r>
      <w:r w:rsidRPr="008A2D56">
        <w:rPr>
          <w:rStyle w:val="libFootnotenumChar"/>
          <w:rtl/>
        </w:rPr>
        <w:t>(2)</w:t>
      </w:r>
      <w:r w:rsidRPr="00B03C07">
        <w:rPr>
          <w:rtl/>
        </w:rPr>
        <w:t xml:space="preserve">. </w:t>
      </w:r>
    </w:p>
    <w:p w:rsidR="008A2D56" w:rsidRPr="00C34A68" w:rsidRDefault="008A2D56" w:rsidP="00B70BAA">
      <w:pPr>
        <w:pStyle w:val="libNormal"/>
        <w:rPr>
          <w:rtl/>
        </w:rPr>
      </w:pPr>
      <w:r w:rsidRPr="00B70BAA">
        <w:rPr>
          <w:rtl/>
        </w:rPr>
        <w:t>7. عن زين العابدين</w:t>
      </w:r>
      <w:r w:rsidR="00B03C07">
        <w:rPr>
          <w:rtl/>
        </w:rPr>
        <w:t xml:space="preserve"> (</w:t>
      </w:r>
      <w:r w:rsidRPr="00B70BAA">
        <w:rPr>
          <w:rtl/>
        </w:rPr>
        <w:t>عليه السلام</w:t>
      </w:r>
      <w:r w:rsidR="00B03C07">
        <w:rPr>
          <w:rtl/>
        </w:rPr>
        <w:t xml:space="preserve">) </w:t>
      </w:r>
      <w:r w:rsidRPr="00B70BAA">
        <w:rPr>
          <w:rtl/>
        </w:rPr>
        <w:t>قال</w:t>
      </w:r>
      <w:r w:rsidR="00B03C07">
        <w:rPr>
          <w:rtl/>
        </w:rPr>
        <w:t>:</w:t>
      </w:r>
      <w:r w:rsidRPr="00B70BAA">
        <w:rPr>
          <w:rtl/>
        </w:rPr>
        <w:t xml:space="preserve"> </w:t>
      </w:r>
      <w:r w:rsidR="00B03C07" w:rsidRPr="00B03C07">
        <w:rPr>
          <w:rStyle w:val="libBold2Char"/>
          <w:rtl/>
        </w:rPr>
        <w:t>(</w:t>
      </w:r>
      <w:r w:rsidRPr="00B03C07">
        <w:rPr>
          <w:rStyle w:val="libBold2Char"/>
          <w:rtl/>
        </w:rPr>
        <w:t>إنَّ أفضل الاجتهاد عفَّة البطن والفَرْج</w:t>
      </w:r>
      <w:r w:rsidR="00B03C07" w:rsidRPr="00B03C07">
        <w:rPr>
          <w:rStyle w:val="libBold2Char"/>
          <w:rtl/>
        </w:rPr>
        <w:t>)</w:t>
      </w:r>
      <w:r w:rsidRPr="00B70BAA">
        <w:rPr>
          <w:rtl/>
        </w:rPr>
        <w:t xml:space="preserve"> </w:t>
      </w:r>
      <w:r w:rsidRPr="008A2D56">
        <w:rPr>
          <w:rStyle w:val="libFootnotenumChar"/>
          <w:rtl/>
        </w:rPr>
        <w:t>(3)</w:t>
      </w:r>
      <w:r w:rsidRPr="00B70BAA">
        <w:rPr>
          <w:rtl/>
        </w:rPr>
        <w:t>.</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الكافي 8</w:t>
      </w:r>
      <w:r w:rsidR="00B03C07">
        <w:rPr>
          <w:rtl/>
        </w:rPr>
        <w:t>:</w:t>
      </w:r>
      <w:r w:rsidRPr="00C34A68">
        <w:rPr>
          <w:rtl/>
        </w:rPr>
        <w:t xml:space="preserve"> 8. </w:t>
      </w:r>
    </w:p>
    <w:p w:rsidR="008A2D56" w:rsidRPr="00B70BAA" w:rsidRDefault="008A2D56" w:rsidP="00B70BAA">
      <w:pPr>
        <w:pStyle w:val="libFootnote0"/>
        <w:rPr>
          <w:rtl/>
        </w:rPr>
      </w:pPr>
      <w:r w:rsidRPr="00C34A68">
        <w:rPr>
          <w:rtl/>
        </w:rPr>
        <w:t>(2) مَن لايحضره الفقيه 2</w:t>
      </w:r>
      <w:r w:rsidR="00B03C07">
        <w:rPr>
          <w:rtl/>
        </w:rPr>
        <w:t>:</w:t>
      </w:r>
      <w:r w:rsidRPr="00C34A68">
        <w:rPr>
          <w:rtl/>
        </w:rPr>
        <w:t xml:space="preserve"> 104.</w:t>
      </w:r>
    </w:p>
    <w:p w:rsidR="008A2D56" w:rsidRPr="00B70BAA" w:rsidRDefault="008A2D56" w:rsidP="00B70BAA">
      <w:pPr>
        <w:pStyle w:val="libFootnote0"/>
        <w:rPr>
          <w:rtl/>
        </w:rPr>
      </w:pPr>
      <w:r w:rsidRPr="00C34A68">
        <w:rPr>
          <w:rtl/>
        </w:rPr>
        <w:t>(3) مشكاة الأنوار</w:t>
      </w:r>
      <w:r w:rsidR="00B03C07">
        <w:rPr>
          <w:rtl/>
        </w:rPr>
        <w:t>:</w:t>
      </w:r>
      <w:r w:rsidRPr="00C34A68">
        <w:rPr>
          <w:rtl/>
        </w:rPr>
        <w:t xml:space="preserve"> 275.</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36" w:name="25"/>
      <w:bookmarkStart w:id="37" w:name="_Toc494709894"/>
      <w:r w:rsidRPr="00C34A68">
        <w:rPr>
          <w:rtl/>
        </w:rPr>
        <w:lastRenderedPageBreak/>
        <w:t xml:space="preserve">الاجتهاد في زمَن النبي </w:t>
      </w:r>
      <w:r w:rsidR="00B03C07">
        <w:rPr>
          <w:rtl/>
        </w:rPr>
        <w:t>(</w:t>
      </w:r>
      <w:r w:rsidRPr="00C34A68">
        <w:rPr>
          <w:rtl/>
        </w:rPr>
        <w:t>صلَّى الله عليه وآله</w:t>
      </w:r>
      <w:r w:rsidR="00B03C07">
        <w:rPr>
          <w:rtl/>
        </w:rPr>
        <w:t>)</w:t>
      </w:r>
      <w:bookmarkEnd w:id="36"/>
      <w:r w:rsidR="00B03C07">
        <w:rPr>
          <w:rtl/>
        </w:rPr>
        <w:t>:</w:t>
      </w:r>
      <w:bookmarkEnd w:id="37"/>
    </w:p>
    <w:p w:rsidR="008A2D56" w:rsidRPr="001E0BD2" w:rsidRDefault="008A2D56" w:rsidP="00B03C07">
      <w:pPr>
        <w:pStyle w:val="libBold1"/>
        <w:rPr>
          <w:rtl/>
        </w:rPr>
      </w:pPr>
      <w:r w:rsidRPr="00C34A68">
        <w:rPr>
          <w:rtl/>
        </w:rPr>
        <w:t xml:space="preserve">اجتهاد النبي </w:t>
      </w:r>
      <w:r w:rsidR="00B03C07">
        <w:rPr>
          <w:rtl/>
        </w:rPr>
        <w:t>(</w:t>
      </w:r>
      <w:r w:rsidRPr="00C34A68">
        <w:rPr>
          <w:rtl/>
        </w:rPr>
        <w:t>صلَّى الله عليه وآله</w:t>
      </w:r>
      <w:r w:rsidR="00B03C07">
        <w:rPr>
          <w:rtl/>
        </w:rPr>
        <w:t>):</w:t>
      </w:r>
      <w:r w:rsidRPr="00C34A68">
        <w:rPr>
          <w:rtl/>
        </w:rPr>
        <w:t xml:space="preserve"> </w:t>
      </w:r>
    </w:p>
    <w:p w:rsidR="008A2D56" w:rsidRPr="00C34A68" w:rsidRDefault="008A2D56" w:rsidP="00B70BAA">
      <w:pPr>
        <w:pStyle w:val="libNormal"/>
        <w:rPr>
          <w:rtl/>
        </w:rPr>
      </w:pPr>
      <w:r w:rsidRPr="00B70BAA">
        <w:rPr>
          <w:rtl/>
        </w:rPr>
        <w:t>الاجتهاد مرتبة سامية عالية</w:t>
      </w:r>
      <w:r w:rsidR="00B03C07">
        <w:rPr>
          <w:rtl/>
        </w:rPr>
        <w:t>،</w:t>
      </w:r>
      <w:r w:rsidRPr="00B70BAA">
        <w:rPr>
          <w:rtl/>
        </w:rPr>
        <w:t xml:space="preserve"> لا ينالها الإنسان إلاّ ببذل الجهد وتحصيل مقدِّماته الواجب تحصيلها</w:t>
      </w:r>
      <w:r w:rsidR="00B03C07">
        <w:rPr>
          <w:rtl/>
        </w:rPr>
        <w:t>،</w:t>
      </w:r>
      <w:r w:rsidRPr="00B70BAA">
        <w:rPr>
          <w:rtl/>
        </w:rPr>
        <w:t xml:space="preserve"> وهو تخصّص في زماننا الحاضر على حدٍّ سواء مع العلوم التخصصية الأُخرى إنْ لم يكن أصعب</w:t>
      </w:r>
      <w:r w:rsidR="00B03C07">
        <w:rPr>
          <w:rtl/>
        </w:rPr>
        <w:t>؛</w:t>
      </w:r>
      <w:r w:rsidRPr="00B70BAA">
        <w:rPr>
          <w:rtl/>
        </w:rPr>
        <w:t xml:space="preserve"> لأنّ استنباط الحكم الشرعي يحتاج إلى إتقان عدَّة مِن العلوم تقع في طريق عملية الاستنباط</w:t>
      </w:r>
      <w:r w:rsidR="00B03C07">
        <w:rPr>
          <w:rtl/>
        </w:rPr>
        <w:t>.</w:t>
      </w:r>
    </w:p>
    <w:p w:rsidR="008A2D56" w:rsidRPr="00C34A68" w:rsidRDefault="008A2D56" w:rsidP="00B70BAA">
      <w:pPr>
        <w:pStyle w:val="libNormal"/>
        <w:rPr>
          <w:rtl/>
        </w:rPr>
      </w:pPr>
      <w:r w:rsidRPr="00B70BAA">
        <w:rPr>
          <w:rtl/>
        </w:rPr>
        <w:t>ولكنَّ السؤال الذي يُطرح</w:t>
      </w:r>
      <w:r w:rsidR="00B03C07">
        <w:rPr>
          <w:rtl/>
        </w:rPr>
        <w:t>،</w:t>
      </w:r>
      <w:r w:rsidRPr="00B70BAA">
        <w:rPr>
          <w:rtl/>
        </w:rPr>
        <w:t xml:space="preserve"> يتعلّق باجتهاد النبي الأكرم </w:t>
      </w:r>
      <w:r w:rsidR="00B03C07">
        <w:rPr>
          <w:rtl/>
        </w:rPr>
        <w:t>(</w:t>
      </w:r>
      <w:r w:rsidRPr="00B70BAA">
        <w:rPr>
          <w:rtl/>
        </w:rPr>
        <w:t>صلَّى الله عليه وآله</w:t>
      </w:r>
      <w:r w:rsidR="00B03C07">
        <w:rPr>
          <w:rtl/>
        </w:rPr>
        <w:t>)،</w:t>
      </w:r>
      <w:r w:rsidRPr="00B70BAA">
        <w:rPr>
          <w:rtl/>
        </w:rPr>
        <w:t xml:space="preserve"> هل هو جائز</w:t>
      </w:r>
      <w:r w:rsidR="00B03C07">
        <w:rPr>
          <w:rtl/>
        </w:rPr>
        <w:t>؟</w:t>
      </w:r>
      <w:r w:rsidRPr="00B70BAA">
        <w:rPr>
          <w:rtl/>
        </w:rPr>
        <w:t xml:space="preserve"> بحيث له الحقُّ في إعمال اجتهاده في تحصيل أحكام الشريعة الإسلامية وتبليغها للبشر</w:t>
      </w:r>
      <w:r w:rsidR="00B03C07">
        <w:rPr>
          <w:rtl/>
        </w:rPr>
        <w:t>؟</w:t>
      </w:r>
      <w:r w:rsidRPr="00B70BAA">
        <w:rPr>
          <w:rtl/>
        </w:rPr>
        <w:t xml:space="preserve"> </w:t>
      </w:r>
    </w:p>
    <w:p w:rsidR="008A2D56" w:rsidRPr="00C34A68" w:rsidRDefault="008A2D56" w:rsidP="00B70BAA">
      <w:pPr>
        <w:pStyle w:val="libNormal"/>
        <w:rPr>
          <w:rtl/>
        </w:rPr>
      </w:pPr>
      <w:r w:rsidRPr="00B70BAA">
        <w:rPr>
          <w:rtl/>
        </w:rPr>
        <w:t xml:space="preserve">أم أنَّ ذلك يقدح بمكانته ويتطرّق الشكّ ـ جرّاء هذا القول ـ إلى جميع الأحكام التي يبلِّغها النبي </w:t>
      </w:r>
      <w:r w:rsidR="00B03C07">
        <w:rPr>
          <w:rtl/>
        </w:rPr>
        <w:t>(</w:t>
      </w:r>
      <w:r w:rsidRPr="00B70BAA">
        <w:rPr>
          <w:rtl/>
        </w:rPr>
        <w:t>صلَّى الله عليه وآله</w:t>
      </w:r>
      <w:r w:rsidR="00B03C07">
        <w:rPr>
          <w:rtl/>
        </w:rPr>
        <w:t>)؟</w:t>
      </w:r>
      <w:r w:rsidRPr="00B70BAA">
        <w:rPr>
          <w:rtl/>
        </w:rPr>
        <w:t xml:space="preserve"> </w:t>
      </w:r>
    </w:p>
    <w:p w:rsidR="008A2D56" w:rsidRPr="00C34A68" w:rsidRDefault="008A2D56" w:rsidP="00B70BAA">
      <w:pPr>
        <w:pStyle w:val="libNormal"/>
        <w:rPr>
          <w:rtl/>
        </w:rPr>
      </w:pPr>
      <w:r w:rsidRPr="00B70BAA">
        <w:rPr>
          <w:rtl/>
        </w:rPr>
        <w:t>وهل أنَّ اجتهاد النبي يعدُّ فضيلة مِن فضائله كما هو عند المجتهدين</w:t>
      </w:r>
      <w:r w:rsidR="00B03C07">
        <w:rPr>
          <w:rtl/>
        </w:rPr>
        <w:t>؟</w:t>
      </w:r>
    </w:p>
    <w:p w:rsidR="008A2D56" w:rsidRPr="00C34A68" w:rsidRDefault="008A2D56" w:rsidP="00B70BAA">
      <w:pPr>
        <w:pStyle w:val="libNormal"/>
        <w:rPr>
          <w:rtl/>
        </w:rPr>
      </w:pPr>
      <w:r w:rsidRPr="00B70BAA">
        <w:rPr>
          <w:rtl/>
        </w:rPr>
        <w:t>أم أنَّ القول</w:t>
      </w:r>
      <w:r w:rsidR="00B03C07">
        <w:rPr>
          <w:rtl/>
        </w:rPr>
        <w:t>:</w:t>
      </w:r>
      <w:r w:rsidRPr="00B70BAA">
        <w:rPr>
          <w:rtl/>
        </w:rPr>
        <w:t xml:space="preserve"> بأنّ النبي </w:t>
      </w:r>
      <w:r w:rsidR="00B03C07">
        <w:rPr>
          <w:rtl/>
        </w:rPr>
        <w:t>(</w:t>
      </w:r>
      <w:r w:rsidRPr="00B70BAA">
        <w:rPr>
          <w:rtl/>
        </w:rPr>
        <w:t>صلَّى الله عليه وآله</w:t>
      </w:r>
      <w:r w:rsidR="00B03C07">
        <w:rPr>
          <w:rtl/>
        </w:rPr>
        <w:t>)</w:t>
      </w:r>
      <w:r w:rsidRPr="00B70BAA">
        <w:rPr>
          <w:rtl/>
        </w:rPr>
        <w:t xml:space="preserve"> يتّبع اجتهاده في استنباط الأحكام يسبب نوع نقص لمقامه السامي</w:t>
      </w:r>
      <w:r w:rsidR="00B03C07">
        <w:rPr>
          <w:rtl/>
        </w:rPr>
        <w:t>،</w:t>
      </w:r>
      <w:r w:rsidRPr="00B70BAA">
        <w:rPr>
          <w:rtl/>
        </w:rPr>
        <w:t xml:space="preserve"> وانقطاعاً لارتباطه بالله</w:t>
      </w:r>
      <w:r w:rsidR="00B03C07">
        <w:rPr>
          <w:rtl/>
        </w:rPr>
        <w:t>؟</w:t>
      </w:r>
      <w:r w:rsidRPr="00B70BAA">
        <w:rPr>
          <w:rtl/>
        </w:rPr>
        <w:t xml:space="preserve"> والذي صرّح في كتابه العزيز</w:t>
      </w:r>
      <w:r w:rsidR="00B03C07">
        <w:rPr>
          <w:rtl/>
        </w:rPr>
        <w:t>:</w:t>
      </w:r>
      <w:r w:rsidRPr="00B70BAA">
        <w:rPr>
          <w:rtl/>
        </w:rPr>
        <w:t xml:space="preserve"> </w:t>
      </w:r>
      <w:r w:rsidR="00B03C07" w:rsidRPr="005D2A4D">
        <w:rPr>
          <w:rStyle w:val="libAlaemChar"/>
          <w:rtl/>
        </w:rPr>
        <w:t>(</w:t>
      </w:r>
      <w:r w:rsidRPr="00B70BAA">
        <w:rPr>
          <w:rStyle w:val="libAieChar"/>
          <w:rtl/>
        </w:rPr>
        <w:t>وَمَا يَنطِقُ عَنِ الْهَوَى * إِنْ هُوَ إِلاَّ وَحْيٌ يُوحَى</w:t>
      </w:r>
      <w:r w:rsidR="00B03C07" w:rsidRPr="005D2A4D">
        <w:rPr>
          <w:rStyle w:val="libAlaemChar"/>
          <w:rtl/>
        </w:rPr>
        <w:t>)</w:t>
      </w:r>
      <w:r w:rsidRPr="00B70BAA">
        <w:rPr>
          <w:rtl/>
        </w:rPr>
        <w:t xml:space="preserve"> </w:t>
      </w:r>
      <w:r w:rsidRPr="008A2D56">
        <w:rPr>
          <w:rStyle w:val="libFootnotenumChar"/>
          <w:rtl/>
        </w:rPr>
        <w:t>(1)</w:t>
      </w:r>
      <w:r w:rsidR="00B03C07">
        <w:rPr>
          <w:rtl/>
        </w:rPr>
        <w:t>.</w:t>
      </w:r>
      <w:r w:rsidRPr="00B70BAA">
        <w:rPr>
          <w:rtl/>
        </w:rPr>
        <w:t xml:space="preserve"> </w:t>
      </w:r>
    </w:p>
    <w:p w:rsidR="008A2D56" w:rsidRPr="00C34A68" w:rsidRDefault="008A2D56" w:rsidP="00B70BAA">
      <w:pPr>
        <w:pStyle w:val="libNormal"/>
        <w:rPr>
          <w:rtl/>
        </w:rPr>
      </w:pPr>
      <w:r w:rsidRPr="00B70BAA">
        <w:rPr>
          <w:rtl/>
        </w:rPr>
        <w:t>وعلى هذه المسألة يترتَّب القول بحجيّة السنّة المطهّرة</w:t>
      </w:r>
      <w:r w:rsidR="00B03C07">
        <w:rPr>
          <w:rtl/>
        </w:rPr>
        <w:t>؛</w:t>
      </w:r>
      <w:r w:rsidRPr="00B70BAA">
        <w:rPr>
          <w:rtl/>
        </w:rPr>
        <w:t xml:space="preserve"> لأنّه إنْ قلنا</w:t>
      </w:r>
      <w:r w:rsidR="00B03C07">
        <w:rPr>
          <w:rtl/>
        </w:rPr>
        <w:t>:</w:t>
      </w:r>
      <w:r w:rsidRPr="00B70BAA">
        <w:rPr>
          <w:rtl/>
        </w:rPr>
        <w:t xml:space="preserve"> بأنّ النبي </w:t>
      </w:r>
      <w:r w:rsidR="00B03C07">
        <w:rPr>
          <w:rtl/>
        </w:rPr>
        <w:t>(</w:t>
      </w:r>
      <w:r w:rsidRPr="00B70BAA">
        <w:rPr>
          <w:rtl/>
        </w:rPr>
        <w:t>صلَّى الله عليه وآله</w:t>
      </w:r>
      <w:r w:rsidR="00B03C07">
        <w:rPr>
          <w:rtl/>
        </w:rPr>
        <w:t>)</w:t>
      </w:r>
      <w:r w:rsidRPr="00B70BAA">
        <w:rPr>
          <w:rtl/>
        </w:rPr>
        <w:t xml:space="preserve"> كان يجتهد ويتَّبع الظنَّ في الأحكام الشرعية لا تبقى حجّة واطمئنان بهذه الأحكام</w:t>
      </w:r>
      <w:r w:rsidR="00B03C07">
        <w:rPr>
          <w:rtl/>
        </w:rPr>
        <w:t>،</w:t>
      </w:r>
      <w:r w:rsidRPr="00B70BAA">
        <w:rPr>
          <w:rtl/>
        </w:rPr>
        <w:t xml:space="preserve"> ومعلوم أنّ سنّة النبي </w:t>
      </w:r>
      <w:r w:rsidR="00B03C07">
        <w:rPr>
          <w:rtl/>
        </w:rPr>
        <w:t>(</w:t>
      </w:r>
      <w:r w:rsidRPr="00B70BAA">
        <w:rPr>
          <w:rtl/>
        </w:rPr>
        <w:t>صلَّى الله عليه وآله</w:t>
      </w:r>
      <w:r w:rsidR="00B03C07">
        <w:rPr>
          <w:rtl/>
        </w:rPr>
        <w:t>)</w:t>
      </w:r>
      <w:r w:rsidRPr="00B70BAA">
        <w:rPr>
          <w:rtl/>
        </w:rPr>
        <w:t xml:space="preserve"> هي ثاني أهمِّ مصدر مِن مصادر أحكام الشريعة الإسلامية</w:t>
      </w:r>
      <w:r w:rsidR="00B03C07">
        <w:rPr>
          <w:rtl/>
        </w:rPr>
        <w:t>،</w:t>
      </w:r>
      <w:r w:rsidRPr="00B70BAA">
        <w:rPr>
          <w:rtl/>
        </w:rPr>
        <w:t xml:space="preserve"> فإذا تطرَّق الشكُّ والريب وجواز الخطأ فيها ضاع الجزء الأكبر مِن الأحكام</w:t>
      </w:r>
      <w:r w:rsidR="00B03C07">
        <w:rPr>
          <w:rtl/>
        </w:rPr>
        <w:t>.</w:t>
      </w:r>
    </w:p>
    <w:p w:rsidR="008A2D56" w:rsidRPr="00C34A68" w:rsidRDefault="008A2D56" w:rsidP="00B70BAA">
      <w:pPr>
        <w:pStyle w:val="libNormal"/>
        <w:rPr>
          <w:rtl/>
        </w:rPr>
      </w:pPr>
      <w:r w:rsidRPr="00B70BAA">
        <w:rPr>
          <w:rtl/>
        </w:rPr>
        <w:t xml:space="preserve">وفي هذه المسألة طرَح كلٌّ مِن القائلين بجواز اجتهاده </w:t>
      </w:r>
      <w:r w:rsidR="00B03C07">
        <w:rPr>
          <w:rtl/>
        </w:rPr>
        <w:t>(</w:t>
      </w:r>
      <w:r w:rsidRPr="00B70BAA">
        <w:rPr>
          <w:rtl/>
        </w:rPr>
        <w:t>صلَّى الله عليه وآله</w:t>
      </w:r>
      <w:r w:rsidR="00B03C07">
        <w:rPr>
          <w:rtl/>
        </w:rPr>
        <w:t>)</w:t>
      </w:r>
      <w:r w:rsidRPr="00B70BAA">
        <w:rPr>
          <w:rtl/>
        </w:rPr>
        <w:t xml:space="preserve"> وعدمه</w:t>
      </w:r>
      <w:r w:rsidR="00B03C07">
        <w:rPr>
          <w:rtl/>
        </w:rPr>
        <w:t>،</w:t>
      </w:r>
      <w:r w:rsidRPr="00B70BAA">
        <w:rPr>
          <w:rtl/>
        </w:rPr>
        <w:t xml:space="preserve"> أدلَّة متعدِّدة</w:t>
      </w:r>
      <w:r w:rsidR="00B03C07">
        <w:rPr>
          <w:rtl/>
        </w:rPr>
        <w:t>،</w:t>
      </w:r>
      <w:r w:rsidRPr="00B70BAA">
        <w:rPr>
          <w:rtl/>
        </w:rPr>
        <w:t xml:space="preserve"> ينتصر فيها لرأيه</w:t>
      </w:r>
      <w:r w:rsidR="00B03C07">
        <w:rPr>
          <w:rtl/>
        </w:rPr>
        <w:t>،</w:t>
      </w:r>
      <w:r w:rsidRPr="00B70BAA">
        <w:rPr>
          <w:rtl/>
        </w:rPr>
        <w:t xml:space="preserve"> ونحن نستعرض جزءاً منها ليتبين أساس القول لكلٍّ منهما.</w:t>
      </w:r>
    </w:p>
    <w:p w:rsidR="008A2D56" w:rsidRPr="00C34A68" w:rsidRDefault="008A2D56" w:rsidP="00B70BAA">
      <w:pPr>
        <w:pStyle w:val="libNormal"/>
        <w:rPr>
          <w:rtl/>
        </w:rPr>
      </w:pPr>
      <w:r w:rsidRPr="00B70BAA">
        <w:rPr>
          <w:rtl/>
        </w:rPr>
        <w:t xml:space="preserve">تجدر الإشارة إلى أنّ كلاًّ مِن الفريقين يتَّفقان على أنّ الحوادث التي يوحى فيها للنبي </w:t>
      </w:r>
      <w:r w:rsidR="00B03C07">
        <w:rPr>
          <w:rtl/>
        </w:rPr>
        <w:t>(</w:t>
      </w:r>
      <w:r w:rsidRPr="00B70BAA">
        <w:rPr>
          <w:rtl/>
        </w:rPr>
        <w:t>صلَّى الله عليه وآله</w:t>
      </w:r>
      <w:r w:rsidR="00B03C07">
        <w:rPr>
          <w:rtl/>
        </w:rPr>
        <w:t>)</w:t>
      </w:r>
      <w:r w:rsidRPr="00B70BAA">
        <w:rPr>
          <w:rtl/>
        </w:rPr>
        <w:t xml:space="preserve"> يبلّغها</w:t>
      </w:r>
      <w:r w:rsidR="00B03C07">
        <w:rPr>
          <w:rtl/>
        </w:rPr>
        <w:t>،</w:t>
      </w:r>
      <w:r w:rsidRPr="00B70BAA">
        <w:rPr>
          <w:rtl/>
        </w:rPr>
        <w:t xml:space="preserve"> كما هي مِن دون زيادة أو نقيصة</w:t>
      </w:r>
      <w:r w:rsidR="00B03C07">
        <w:rPr>
          <w:rtl/>
        </w:rPr>
        <w:t>،</w:t>
      </w:r>
      <w:r w:rsidRPr="00B70BAA">
        <w:rPr>
          <w:rtl/>
        </w:rPr>
        <w:t xml:space="preserve"> ولكنْ يفترض الفريق القائل بجواز اجتهاد النبي </w:t>
      </w:r>
      <w:r w:rsidR="00B03C07">
        <w:rPr>
          <w:rtl/>
        </w:rPr>
        <w:t>(</w:t>
      </w:r>
      <w:r w:rsidRPr="00B70BAA">
        <w:rPr>
          <w:rtl/>
        </w:rPr>
        <w:t>صلَّى الله عليه وآله</w:t>
      </w:r>
      <w:r w:rsidR="00B03C07">
        <w:rPr>
          <w:rtl/>
        </w:rPr>
        <w:t>)</w:t>
      </w:r>
      <w:r w:rsidRPr="00B70BAA">
        <w:rPr>
          <w:rtl/>
        </w:rPr>
        <w:t xml:space="preserve"> أنَّ</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النجم</w:t>
      </w:r>
      <w:r w:rsidR="00B03C07">
        <w:rPr>
          <w:rtl/>
        </w:rPr>
        <w:t>:</w:t>
      </w:r>
      <w:r w:rsidRPr="00C34A68">
        <w:rPr>
          <w:rtl/>
        </w:rPr>
        <w:t xml:space="preserve"> 3-4.</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 xml:space="preserve">هناك وقائع طارئة لم ينزل فيها الوحي على النبي </w:t>
      </w:r>
      <w:r w:rsidR="00B03C07">
        <w:rPr>
          <w:rtl/>
        </w:rPr>
        <w:t>(</w:t>
      </w:r>
      <w:r w:rsidRPr="00B70BAA">
        <w:rPr>
          <w:rtl/>
        </w:rPr>
        <w:t>صلَّى الله عليه وآله</w:t>
      </w:r>
      <w:r w:rsidR="00B03C07">
        <w:rPr>
          <w:rtl/>
        </w:rPr>
        <w:t>)</w:t>
      </w:r>
      <w:r w:rsidRPr="00B70BAA">
        <w:rPr>
          <w:rtl/>
        </w:rPr>
        <w:t xml:space="preserve"> ولا تحتمل التأخير</w:t>
      </w:r>
      <w:r w:rsidR="00B03C07">
        <w:rPr>
          <w:rtl/>
        </w:rPr>
        <w:t>،</w:t>
      </w:r>
      <w:r w:rsidRPr="00B70BAA">
        <w:rPr>
          <w:rtl/>
        </w:rPr>
        <w:t xml:space="preserve"> وهذه الحوادث هي منطقة الفراغ ـ إذا صحَّ التعبير ـ المسموح للنبي </w:t>
      </w:r>
      <w:r w:rsidR="00B03C07">
        <w:rPr>
          <w:rtl/>
        </w:rPr>
        <w:t>(</w:t>
      </w:r>
      <w:r w:rsidRPr="00B70BAA">
        <w:rPr>
          <w:rtl/>
        </w:rPr>
        <w:t>صلَّى الله عليه وآله</w:t>
      </w:r>
      <w:r w:rsidR="00B03C07">
        <w:rPr>
          <w:rtl/>
        </w:rPr>
        <w:t>)</w:t>
      </w:r>
      <w:r w:rsidRPr="00B70BAA">
        <w:rPr>
          <w:rtl/>
        </w:rPr>
        <w:t xml:space="preserve"> أنْ يجتهد فيها</w:t>
      </w:r>
      <w:r w:rsidR="00B03C07">
        <w:rPr>
          <w:rtl/>
        </w:rPr>
        <w:t>؛</w:t>
      </w:r>
      <w:r w:rsidRPr="00B70BAA">
        <w:rPr>
          <w:rtl/>
        </w:rPr>
        <w:t xml:space="preserve"> لِئلاّ تفوت المصلحة.</w:t>
      </w:r>
    </w:p>
    <w:p w:rsidR="008A2D56" w:rsidRPr="001E0BD2" w:rsidRDefault="008A2D56" w:rsidP="00B03C07">
      <w:pPr>
        <w:pStyle w:val="libBold1"/>
        <w:rPr>
          <w:rtl/>
        </w:rPr>
      </w:pPr>
      <w:r w:rsidRPr="00C34A68">
        <w:rPr>
          <w:rtl/>
        </w:rPr>
        <w:t xml:space="preserve">الذاهبون إلى جواز اجتهاد النبي </w:t>
      </w:r>
      <w:r w:rsidR="00B03C07">
        <w:rPr>
          <w:rtl/>
        </w:rPr>
        <w:t>(</w:t>
      </w:r>
      <w:r w:rsidRPr="00C34A68">
        <w:rPr>
          <w:rtl/>
        </w:rPr>
        <w:t>صلَّى الله عليه وآله</w:t>
      </w:r>
      <w:r w:rsidR="00B03C07">
        <w:rPr>
          <w:rtl/>
        </w:rPr>
        <w:t>):</w:t>
      </w:r>
    </w:p>
    <w:p w:rsidR="008A2D56" w:rsidRPr="00C34A68" w:rsidRDefault="008A2D56" w:rsidP="00B70BAA">
      <w:pPr>
        <w:pStyle w:val="libNormal"/>
        <w:rPr>
          <w:rtl/>
        </w:rPr>
      </w:pPr>
      <w:r w:rsidRPr="00B70BAA">
        <w:rPr>
          <w:rtl/>
        </w:rPr>
        <w:t xml:space="preserve">يذهب كثير مِن علماء العامّة إلى جواز ممارسة النبي الأكرم </w:t>
      </w:r>
      <w:r w:rsidR="00B03C07">
        <w:rPr>
          <w:rtl/>
        </w:rPr>
        <w:t>(</w:t>
      </w:r>
      <w:r w:rsidRPr="00B70BAA">
        <w:rPr>
          <w:rtl/>
        </w:rPr>
        <w:t>صلَّى الله عليه وآله</w:t>
      </w:r>
      <w:r w:rsidR="00B03C07">
        <w:rPr>
          <w:rtl/>
        </w:rPr>
        <w:t>)</w:t>
      </w:r>
      <w:r w:rsidRPr="00B70BAA">
        <w:rPr>
          <w:rtl/>
        </w:rPr>
        <w:t xml:space="preserve"> لعملية الاجتهاد</w:t>
      </w:r>
      <w:r w:rsidR="00B03C07">
        <w:rPr>
          <w:rtl/>
        </w:rPr>
        <w:t>،</w:t>
      </w:r>
      <w:r w:rsidRPr="00B70BAA">
        <w:rPr>
          <w:rtl/>
        </w:rPr>
        <w:t xml:space="preserve"> وإعمال الرأي والفكر الشخصي لمعرفة الأحكام الشرعية</w:t>
      </w:r>
      <w:r w:rsidR="00B03C07">
        <w:rPr>
          <w:rtl/>
        </w:rPr>
        <w:t>،</w:t>
      </w:r>
      <w:r w:rsidRPr="00B70BAA">
        <w:rPr>
          <w:rtl/>
        </w:rPr>
        <w:t xml:space="preserve"> حيث لم يرد رادع شرعي عن هذا العمل</w:t>
      </w:r>
      <w:r w:rsidR="00B03C07">
        <w:rPr>
          <w:rtl/>
        </w:rPr>
        <w:t>،</w:t>
      </w:r>
      <w:r w:rsidRPr="00B70BAA">
        <w:rPr>
          <w:rtl/>
        </w:rPr>
        <w:t xml:space="preserve"> ولا يحكم العقل بمنعه.</w:t>
      </w:r>
    </w:p>
    <w:p w:rsidR="008A2D56" w:rsidRPr="00C34A68" w:rsidRDefault="008A2D56" w:rsidP="00B70BAA">
      <w:pPr>
        <w:pStyle w:val="libNormal"/>
        <w:rPr>
          <w:rtl/>
        </w:rPr>
      </w:pPr>
      <w:r w:rsidRPr="00B70BAA">
        <w:rPr>
          <w:rtl/>
        </w:rPr>
        <w:t xml:space="preserve">وقد ادَّعى البعض قيام الإجماع على جواز اجتهاد النبي </w:t>
      </w:r>
      <w:r w:rsidR="00B03C07">
        <w:rPr>
          <w:rtl/>
        </w:rPr>
        <w:t>(</w:t>
      </w:r>
      <w:r w:rsidRPr="00B70BAA">
        <w:rPr>
          <w:rtl/>
        </w:rPr>
        <w:t>صلَّى الله عليه وآله</w:t>
      </w:r>
      <w:r w:rsidR="00B03C07">
        <w:rPr>
          <w:rtl/>
        </w:rPr>
        <w:t>)</w:t>
      </w:r>
      <w:r w:rsidRPr="00B70BAA">
        <w:rPr>
          <w:rtl/>
        </w:rPr>
        <w:t xml:space="preserve"> </w:t>
      </w:r>
      <w:r w:rsidRPr="008A2D56">
        <w:rPr>
          <w:rStyle w:val="libFootnotenumChar"/>
          <w:rtl/>
        </w:rPr>
        <w:t>(1)</w:t>
      </w:r>
      <w:r w:rsidRPr="00B70BAA">
        <w:rPr>
          <w:rtl/>
        </w:rPr>
        <w:t>.</w:t>
      </w:r>
    </w:p>
    <w:p w:rsidR="008A2D56" w:rsidRPr="00C34A68" w:rsidRDefault="008A2D56" w:rsidP="00B70BAA">
      <w:pPr>
        <w:pStyle w:val="libNormal"/>
        <w:rPr>
          <w:rtl/>
        </w:rPr>
      </w:pPr>
      <w:r w:rsidRPr="00B70BAA">
        <w:rPr>
          <w:rtl/>
        </w:rPr>
        <w:t>ذكر أصحاب هذا المذهب</w:t>
      </w:r>
      <w:r w:rsidR="00B03C07">
        <w:rPr>
          <w:rtl/>
        </w:rPr>
        <w:t>:</w:t>
      </w:r>
      <w:r w:rsidRPr="00B70BAA">
        <w:rPr>
          <w:rtl/>
        </w:rPr>
        <w:t xml:space="preserve"> كان الرسول </w:t>
      </w:r>
      <w:r w:rsidR="00B03C07">
        <w:rPr>
          <w:rtl/>
        </w:rPr>
        <w:t>(</w:t>
      </w:r>
      <w:r w:rsidRPr="00B70BAA">
        <w:rPr>
          <w:rtl/>
        </w:rPr>
        <w:t>صلَّى الله عليه وآله</w:t>
      </w:r>
      <w:r w:rsidR="00B03C07">
        <w:rPr>
          <w:rtl/>
        </w:rPr>
        <w:t>)</w:t>
      </w:r>
      <w:r w:rsidRPr="00B70BAA">
        <w:rPr>
          <w:rtl/>
        </w:rPr>
        <w:t xml:space="preserve"> إذا سُئل عن مسألة أو حدثت حادثة ينتظر الوحي , فإنْ نزل بحكمها أجاب بما نزل به</w:t>
      </w:r>
      <w:r w:rsidR="00B03C07">
        <w:rPr>
          <w:rtl/>
        </w:rPr>
        <w:t>،</w:t>
      </w:r>
      <w:r w:rsidRPr="00B70BAA">
        <w:rPr>
          <w:rtl/>
        </w:rPr>
        <w:t xml:space="preserve"> وإنْ لم ينزل الوحي كان هذا إيذاناً مِن الله بأنّه وكَّل إلى رسوله أنْ ينطق بالتشريع اللازم</w:t>
      </w:r>
      <w:r w:rsidR="00B03C07">
        <w:rPr>
          <w:rtl/>
        </w:rPr>
        <w:t>،</w:t>
      </w:r>
      <w:r w:rsidRPr="00B70BAA">
        <w:rPr>
          <w:rtl/>
        </w:rPr>
        <w:t xml:space="preserve"> ومعلوم أنَّه لا ينطق عن الهوى</w:t>
      </w:r>
      <w:r w:rsidR="00B03C07">
        <w:rPr>
          <w:rtl/>
        </w:rPr>
        <w:t>.</w:t>
      </w:r>
    </w:p>
    <w:p w:rsidR="008A2D56" w:rsidRPr="00C34A68" w:rsidRDefault="008A2D56" w:rsidP="00B70BAA">
      <w:pPr>
        <w:pStyle w:val="libNormal"/>
        <w:rPr>
          <w:rtl/>
        </w:rPr>
      </w:pPr>
      <w:r w:rsidRPr="00B70BAA">
        <w:rPr>
          <w:rtl/>
        </w:rPr>
        <w:t>وأحياناً أُخرى كان الرسول يجتهد في الحكم</w:t>
      </w:r>
      <w:r w:rsidR="00B03C07">
        <w:rPr>
          <w:rtl/>
        </w:rPr>
        <w:t>،</w:t>
      </w:r>
      <w:r w:rsidRPr="00B70BAA">
        <w:rPr>
          <w:rtl/>
        </w:rPr>
        <w:t xml:space="preserve"> ثمَّ يصدِّر رأيه قبل الوحي , وهنا لا يقرُّه الله على هذا الرأي إلاّ إذا كان صواباً</w:t>
      </w:r>
      <w:r w:rsidR="00B03C07">
        <w:rPr>
          <w:rtl/>
        </w:rPr>
        <w:t>،</w:t>
      </w:r>
      <w:r w:rsidRPr="00B70BAA">
        <w:rPr>
          <w:rtl/>
        </w:rPr>
        <w:t xml:space="preserve"> على أنَّ الرسول كان في اجتهاده يستلهم ما نزل مِن قانون الله وشريعته مع تقدير المصلحة.</w:t>
      </w:r>
    </w:p>
    <w:p w:rsidR="00B03C07" w:rsidRDefault="008A2D56" w:rsidP="00B70BAA">
      <w:pPr>
        <w:pStyle w:val="libNormal"/>
        <w:rPr>
          <w:rtl/>
        </w:rPr>
      </w:pPr>
      <w:r w:rsidRPr="00B70BAA">
        <w:rPr>
          <w:rtl/>
        </w:rPr>
        <w:t>وأحياناً كان يستشير أصحابه قبل إصدار الحكم</w:t>
      </w:r>
      <w:r w:rsidR="00B03C07">
        <w:rPr>
          <w:rtl/>
        </w:rPr>
        <w:t>؛</w:t>
      </w:r>
      <w:r w:rsidRPr="00B70BAA">
        <w:rPr>
          <w:rtl/>
        </w:rPr>
        <w:t xml:space="preserve"> ومِن هنا يجب أنْ نجزم أنَّ كلَّ التشريعات التي صدرت في عهد الرسول كانت إلهيَّة</w:t>
      </w:r>
      <w:r w:rsidR="00B03C07">
        <w:rPr>
          <w:rtl/>
        </w:rPr>
        <w:t>،</w:t>
      </w:r>
      <w:r w:rsidRPr="00B70BAA">
        <w:rPr>
          <w:rtl/>
        </w:rPr>
        <w:t xml:space="preserve"> إمَّا عن طريق مباشر بنزول القرآن</w:t>
      </w:r>
      <w:r w:rsidR="00B03C07">
        <w:rPr>
          <w:rtl/>
        </w:rPr>
        <w:t>،</w:t>
      </w:r>
      <w:r w:rsidRPr="00B70BAA">
        <w:rPr>
          <w:rtl/>
        </w:rPr>
        <w:t xml:space="preserve"> وإمَّا عن اجتهاد الرسول في بادئ الأمر</w:t>
      </w:r>
      <w:r w:rsidR="00B03C07">
        <w:rPr>
          <w:rtl/>
        </w:rPr>
        <w:t>،</w:t>
      </w:r>
      <w:r w:rsidRPr="00B70BAA">
        <w:rPr>
          <w:rtl/>
        </w:rPr>
        <w:t xml:space="preserve"> ثمَّ يقرُّه الله عليها </w:t>
      </w:r>
      <w:r w:rsidRPr="008A2D56">
        <w:rPr>
          <w:rStyle w:val="libFootnotenumChar"/>
          <w:rtl/>
        </w:rPr>
        <w:t>(2)</w:t>
      </w:r>
      <w:r w:rsidRPr="00B70BAA">
        <w:rPr>
          <w:rtl/>
        </w:rPr>
        <w:t>.</w:t>
      </w:r>
    </w:p>
    <w:p w:rsidR="008A2D56" w:rsidRPr="00C34A68" w:rsidRDefault="008A2D56" w:rsidP="00B70BAA">
      <w:pPr>
        <w:pStyle w:val="libNormal"/>
        <w:rPr>
          <w:rtl/>
        </w:rPr>
      </w:pPr>
      <w:r w:rsidRPr="00B70BAA">
        <w:rPr>
          <w:rtl/>
        </w:rPr>
        <w:t>وذكر محمّد أمين في كتاب تيسير التحرير</w:t>
      </w:r>
      <w:r w:rsidR="00B03C07">
        <w:rPr>
          <w:rtl/>
        </w:rPr>
        <w:t>:</w:t>
      </w:r>
    </w:p>
    <w:p w:rsidR="008A2D56" w:rsidRPr="00C34A68" w:rsidRDefault="008A2D56" w:rsidP="00B70BAA">
      <w:pPr>
        <w:pStyle w:val="libNormal"/>
        <w:rPr>
          <w:rtl/>
        </w:rPr>
      </w:pPr>
      <w:r w:rsidRPr="00B70BAA">
        <w:rPr>
          <w:rtl/>
        </w:rPr>
        <w:t xml:space="preserve">أكثر أهل العلم على أنَّه </w:t>
      </w:r>
      <w:r w:rsidR="00B03C07">
        <w:rPr>
          <w:rtl/>
        </w:rPr>
        <w:t>(</w:t>
      </w:r>
      <w:r w:rsidRPr="00B70BAA">
        <w:rPr>
          <w:rtl/>
        </w:rPr>
        <w:t>صلَّى الله عليه وآله</w:t>
      </w:r>
      <w:r w:rsidR="00B03C07">
        <w:rPr>
          <w:rtl/>
        </w:rPr>
        <w:t>)</w:t>
      </w:r>
      <w:r w:rsidRPr="00B70BAA">
        <w:rPr>
          <w:rtl/>
        </w:rPr>
        <w:t xml:space="preserve"> كان مأموراً بالاجتهاد مطلقاً</w:t>
      </w:r>
      <w:r w:rsidR="00B03C07">
        <w:rPr>
          <w:rtl/>
        </w:rPr>
        <w:t>،</w:t>
      </w:r>
      <w:r w:rsidRPr="00B70BAA">
        <w:rPr>
          <w:rtl/>
        </w:rPr>
        <w:t xml:space="preserve"> في الأحكام الشرعية والحروب والأُمور الدينية بغير تقييد بشيء منها</w:t>
      </w:r>
      <w:r w:rsidR="00B03C07">
        <w:rPr>
          <w:rtl/>
        </w:rPr>
        <w:t>،</w:t>
      </w:r>
      <w:r w:rsidRPr="00B70BAA">
        <w:rPr>
          <w:rtl/>
        </w:rPr>
        <w:t xml:space="preserve"> أو مِن غير تقييد بانتظار الوحي</w:t>
      </w:r>
      <w:r w:rsidR="00B03C07">
        <w:rPr>
          <w:rtl/>
        </w:rPr>
        <w:t>،</w:t>
      </w:r>
      <w:r w:rsidRPr="00B70BAA">
        <w:rPr>
          <w:rtl/>
        </w:rPr>
        <w:t xml:space="preserve"> وهو مِن مذهب عامّة الأُصوليين</w:t>
      </w:r>
      <w:r w:rsidR="00B03C07">
        <w:rPr>
          <w:rtl/>
        </w:rPr>
        <w:t>،</w:t>
      </w:r>
      <w:r w:rsidRPr="00B70BAA">
        <w:rPr>
          <w:rtl/>
        </w:rPr>
        <w:t xml:space="preserve"> ومالك والشافعي وأحمد</w:t>
      </w:r>
      <w:r w:rsidR="00B03C07">
        <w:rPr>
          <w:rtl/>
        </w:rPr>
        <w:t>،</w:t>
      </w:r>
      <w:r w:rsidRPr="00B70BAA">
        <w:rPr>
          <w:rtl/>
        </w:rPr>
        <w:t xml:space="preserve"> وعامة أهل الحديث</w:t>
      </w:r>
      <w:r w:rsidR="00B03C07">
        <w:rPr>
          <w:rtl/>
        </w:rPr>
        <w:t>.</w:t>
      </w:r>
      <w:r w:rsidRPr="00B70BAA">
        <w:rPr>
          <w:rtl/>
        </w:rPr>
        <w:t>..</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راجع إرشاد الفحول 2</w:t>
      </w:r>
      <w:r w:rsidR="00B03C07">
        <w:rPr>
          <w:rtl/>
        </w:rPr>
        <w:t>:</w:t>
      </w:r>
      <w:r w:rsidRPr="00C34A68">
        <w:rPr>
          <w:rtl/>
        </w:rPr>
        <w:t xml:space="preserve"> 217.</w:t>
      </w:r>
    </w:p>
    <w:p w:rsidR="008A2D56" w:rsidRPr="00B70BAA" w:rsidRDefault="008A2D56" w:rsidP="00B70BAA">
      <w:pPr>
        <w:pStyle w:val="libFootnote0"/>
        <w:rPr>
          <w:rtl/>
        </w:rPr>
      </w:pPr>
      <w:r w:rsidRPr="00C34A68">
        <w:rPr>
          <w:rtl/>
        </w:rPr>
        <w:t>(2) تاريخ الفقه الإسلامي لبدران 42-43.</w:t>
      </w:r>
    </w:p>
    <w:p w:rsidR="008A2D56" w:rsidRPr="00B70BAA" w:rsidRDefault="008A2D56" w:rsidP="00205CCA">
      <w:pPr>
        <w:pStyle w:val="libPoemTiniChar"/>
      </w:pPr>
      <w:r w:rsidRPr="00B70BAA">
        <w:rPr>
          <w:rtl/>
        </w:rPr>
        <w:br w:type="page"/>
      </w:r>
    </w:p>
    <w:p w:rsidR="008A2D56" w:rsidRPr="00C34A68" w:rsidRDefault="008A2D56" w:rsidP="00B70BAA">
      <w:pPr>
        <w:pStyle w:val="libNormal"/>
        <w:rPr>
          <w:rtl/>
        </w:rPr>
      </w:pPr>
      <w:r w:rsidRPr="00B70BAA">
        <w:rPr>
          <w:rtl/>
        </w:rPr>
        <w:lastRenderedPageBreak/>
        <w:t>وقيل ـ القائل الأشاعرة وأكثر المعتزلة والمتكلّمين ـ</w:t>
      </w:r>
      <w:r w:rsidR="00B03C07">
        <w:rPr>
          <w:rtl/>
        </w:rPr>
        <w:t>:</w:t>
      </w:r>
      <w:r w:rsidRPr="00B70BAA">
        <w:rPr>
          <w:rtl/>
        </w:rPr>
        <w:t xml:space="preserve"> لا يصحُّ أنْ يكون </w:t>
      </w:r>
      <w:r w:rsidR="00B03C07">
        <w:rPr>
          <w:rtl/>
        </w:rPr>
        <w:t>(</w:t>
      </w:r>
      <w:r w:rsidRPr="00B70BAA">
        <w:rPr>
          <w:rtl/>
        </w:rPr>
        <w:t>صلَّى الله عليه وآله</w:t>
      </w:r>
      <w:r w:rsidR="00B03C07">
        <w:rPr>
          <w:rtl/>
        </w:rPr>
        <w:t>)</w:t>
      </w:r>
      <w:r w:rsidRPr="00B70BAA">
        <w:rPr>
          <w:rtl/>
        </w:rPr>
        <w:t xml:space="preserve"> مأموراً بالاجتهاد في الأحكام الشرعية</w:t>
      </w:r>
      <w:r w:rsidR="00B03C07">
        <w:rPr>
          <w:rtl/>
        </w:rPr>
        <w:t>.</w:t>
      </w:r>
      <w:r w:rsidRPr="00B70BAA">
        <w:rPr>
          <w:rtl/>
        </w:rPr>
        <w:t xml:space="preserve"> ثمّ عن الجبائي وابنه</w:t>
      </w:r>
      <w:r w:rsidR="00B03C07">
        <w:rPr>
          <w:rtl/>
        </w:rPr>
        <w:t>:</w:t>
      </w:r>
      <w:r w:rsidRPr="00B70BAA">
        <w:rPr>
          <w:rtl/>
        </w:rPr>
        <w:t xml:space="preserve"> غير جائز عليه عقلاً</w:t>
      </w:r>
      <w:r w:rsidR="00B03C07">
        <w:rPr>
          <w:rtl/>
        </w:rPr>
        <w:t>،</w:t>
      </w:r>
      <w:r w:rsidRPr="00B70BAA">
        <w:rPr>
          <w:rtl/>
        </w:rPr>
        <w:t xml:space="preserve"> وعن غيرهما</w:t>
      </w:r>
      <w:r w:rsidR="00B03C07">
        <w:rPr>
          <w:rtl/>
        </w:rPr>
        <w:t>:</w:t>
      </w:r>
      <w:r w:rsidRPr="00B70BAA">
        <w:rPr>
          <w:rtl/>
        </w:rPr>
        <w:t xml:space="preserve"> جائز عقلاً</w:t>
      </w:r>
      <w:r w:rsidR="00B03C07">
        <w:rPr>
          <w:rtl/>
        </w:rPr>
        <w:t>،</w:t>
      </w:r>
      <w:r w:rsidRPr="00B70BAA">
        <w:rPr>
          <w:rtl/>
        </w:rPr>
        <w:t xml:space="preserve"> ولكنْ لم يتعبّد به شرعاً</w:t>
      </w:r>
      <w:r w:rsidR="00B03C07">
        <w:rPr>
          <w:rtl/>
        </w:rPr>
        <w:t>،</w:t>
      </w:r>
      <w:r w:rsidRPr="00B70BAA">
        <w:rPr>
          <w:rtl/>
        </w:rPr>
        <w:t xml:space="preserve"> وقيل</w:t>
      </w:r>
      <w:r w:rsidR="00B03C07">
        <w:rPr>
          <w:rtl/>
        </w:rPr>
        <w:t>:</w:t>
      </w:r>
      <w:r w:rsidRPr="00B70BAA">
        <w:rPr>
          <w:rtl/>
        </w:rPr>
        <w:t xml:space="preserve"> كان له الاجتهاد في الحروب فقط</w:t>
      </w:r>
      <w:r w:rsidR="00B03C07">
        <w:rPr>
          <w:rtl/>
        </w:rPr>
        <w:t>،</w:t>
      </w:r>
      <w:r w:rsidRPr="00B70BAA">
        <w:rPr>
          <w:rtl/>
        </w:rPr>
        <w:t xml:space="preserve"> وهو محكي عن القاضي والجبائي </w:t>
      </w:r>
      <w:r w:rsidRPr="008A2D56">
        <w:rPr>
          <w:rStyle w:val="libFootnotenumChar"/>
          <w:rtl/>
        </w:rPr>
        <w:t>(1)</w:t>
      </w:r>
      <w:r w:rsidR="00B03C07">
        <w:rPr>
          <w:rtl/>
        </w:rPr>
        <w:t>.</w:t>
      </w:r>
    </w:p>
    <w:p w:rsidR="008A2D56" w:rsidRPr="00C34A68" w:rsidRDefault="008A2D56" w:rsidP="00B70BAA">
      <w:pPr>
        <w:pStyle w:val="libNormal"/>
        <w:rPr>
          <w:rtl/>
        </w:rPr>
      </w:pPr>
      <w:r w:rsidRPr="00B70BAA">
        <w:rPr>
          <w:rtl/>
        </w:rPr>
        <w:t>وذكر الذبياني</w:t>
      </w:r>
      <w:r w:rsidR="00B03C07">
        <w:rPr>
          <w:rtl/>
        </w:rPr>
        <w:t>:</w:t>
      </w:r>
      <w:r w:rsidRPr="00B70BAA">
        <w:rPr>
          <w:rtl/>
        </w:rPr>
        <w:t xml:space="preserve"> أنَّ مذهب أكثر الأُصوليين أنَّ الاجتهاد واقع منه شرعاً</w:t>
      </w:r>
      <w:r w:rsidR="00B03C07">
        <w:rPr>
          <w:rtl/>
        </w:rPr>
        <w:t>،</w:t>
      </w:r>
      <w:r w:rsidRPr="00B70BAA">
        <w:rPr>
          <w:rtl/>
        </w:rPr>
        <w:t xml:space="preserve"> مستدلِّين بأدلَّة كتب أصول الفقه</w:t>
      </w:r>
      <w:r w:rsidR="00B03C07">
        <w:rPr>
          <w:rtl/>
        </w:rPr>
        <w:t>،</w:t>
      </w:r>
      <w:r w:rsidRPr="00B70BAA">
        <w:rPr>
          <w:rtl/>
        </w:rPr>
        <w:t xml:space="preserve"> وذكر العلماء أنَّ اجتهاده بمنزلة الوحي الثابت</w:t>
      </w:r>
      <w:r w:rsidR="00B03C07">
        <w:rPr>
          <w:rtl/>
        </w:rPr>
        <w:t>؛</w:t>
      </w:r>
      <w:r w:rsidRPr="00B70BAA">
        <w:rPr>
          <w:rtl/>
        </w:rPr>
        <w:t xml:space="preserve"> لأنَّه لا يقرُّ على الخطأ فهو صواب لا محالة</w:t>
      </w:r>
      <w:r w:rsidR="00B03C07">
        <w:rPr>
          <w:rtl/>
        </w:rPr>
        <w:t>،</w:t>
      </w:r>
      <w:r w:rsidRPr="00B70BAA">
        <w:rPr>
          <w:rtl/>
        </w:rPr>
        <w:t xml:space="preserve"> بخلاف اجتهاد غيره مِن المجتهدين</w:t>
      </w:r>
      <w:r w:rsidR="00B03C07">
        <w:rPr>
          <w:rtl/>
        </w:rPr>
        <w:t>،</w:t>
      </w:r>
      <w:r w:rsidRPr="00B70BAA">
        <w:rPr>
          <w:rtl/>
        </w:rPr>
        <w:t xml:space="preserve"> فإنّه يحتمل الخطأ والإقرار عليه كما رأينا ذلك في مسألة أسرى بدر</w:t>
      </w:r>
      <w:r w:rsidR="00B03C07">
        <w:rPr>
          <w:rtl/>
        </w:rPr>
        <w:t>،</w:t>
      </w:r>
      <w:r w:rsidRPr="00B70BAA">
        <w:rPr>
          <w:rtl/>
        </w:rPr>
        <w:t xml:space="preserve"> ومسألة الإذن للمتخلِّفين في غزوة تبوك </w:t>
      </w:r>
      <w:r w:rsidRPr="008A2D56">
        <w:rPr>
          <w:rStyle w:val="libFootnotenumChar"/>
          <w:rtl/>
        </w:rPr>
        <w:t>(2)</w:t>
      </w:r>
      <w:r w:rsidRPr="00B70BAA">
        <w:rPr>
          <w:rtl/>
        </w:rPr>
        <w:t>.</w:t>
      </w:r>
    </w:p>
    <w:p w:rsidR="008A2D56" w:rsidRPr="00C34A68" w:rsidRDefault="008A2D56" w:rsidP="00B70BAA">
      <w:pPr>
        <w:pStyle w:val="libNormal"/>
        <w:rPr>
          <w:rtl/>
        </w:rPr>
      </w:pPr>
      <w:r w:rsidRPr="00B70BAA">
        <w:rPr>
          <w:rtl/>
        </w:rPr>
        <w:t xml:space="preserve">بلْ ذهب المجوِّزون لاجتهاده إلى أنّه </w:t>
      </w:r>
      <w:r w:rsidR="00B03C07">
        <w:rPr>
          <w:rtl/>
        </w:rPr>
        <w:t>(</w:t>
      </w:r>
      <w:r w:rsidRPr="00B70BAA">
        <w:rPr>
          <w:rtl/>
        </w:rPr>
        <w:t>صلَّى الله عليه وآله</w:t>
      </w:r>
      <w:r w:rsidR="00B03C07">
        <w:rPr>
          <w:rtl/>
        </w:rPr>
        <w:t>)</w:t>
      </w:r>
      <w:r w:rsidRPr="00B70BAA">
        <w:rPr>
          <w:rtl/>
        </w:rPr>
        <w:t xml:space="preserve"> كان يستخدم القياس في استنباط الأحكام الشرعية</w:t>
      </w:r>
      <w:r w:rsidR="00B03C07">
        <w:rPr>
          <w:rtl/>
        </w:rPr>
        <w:t>،</w:t>
      </w:r>
      <w:r w:rsidRPr="00B70BAA">
        <w:rPr>
          <w:rtl/>
        </w:rPr>
        <w:t xml:space="preserve"> وذكروا بعض الحوادث ادَّعوا أنَّها تؤيِّد مذهبهم</w:t>
      </w:r>
      <w:r w:rsidR="00B03C07">
        <w:rPr>
          <w:rtl/>
        </w:rPr>
        <w:t>:</w:t>
      </w:r>
    </w:p>
    <w:p w:rsidR="00B03C07" w:rsidRDefault="008A2D56" w:rsidP="001E0BD2">
      <w:pPr>
        <w:pStyle w:val="libNormal"/>
        <w:rPr>
          <w:rtl/>
        </w:rPr>
      </w:pPr>
      <w:r w:rsidRPr="00B70BAA">
        <w:rPr>
          <w:rtl/>
        </w:rPr>
        <w:t>منها</w:t>
      </w:r>
      <w:r w:rsidR="00B03C07">
        <w:rPr>
          <w:rtl/>
        </w:rPr>
        <w:t>:</w:t>
      </w:r>
      <w:r w:rsidRPr="00B70BAA">
        <w:rPr>
          <w:rtl/>
        </w:rPr>
        <w:t xml:space="preserve"> أنّ امرأة جاءت إلى النبي </w:t>
      </w:r>
      <w:r w:rsidR="00B03C07">
        <w:rPr>
          <w:rtl/>
        </w:rPr>
        <w:t>(</w:t>
      </w:r>
      <w:r w:rsidRPr="00B70BAA">
        <w:rPr>
          <w:rtl/>
        </w:rPr>
        <w:t>صلَّى الله عليه وآله</w:t>
      </w:r>
      <w:r w:rsidR="00B03C07">
        <w:rPr>
          <w:rtl/>
        </w:rPr>
        <w:t>)</w:t>
      </w:r>
      <w:r w:rsidRPr="00B70BAA">
        <w:rPr>
          <w:rtl/>
        </w:rPr>
        <w:t xml:space="preserve"> وقالت</w:t>
      </w:r>
      <w:r w:rsidR="00B03C07">
        <w:rPr>
          <w:rtl/>
        </w:rPr>
        <w:t>:</w:t>
      </w:r>
      <w:r w:rsidRPr="00B70BAA">
        <w:rPr>
          <w:rtl/>
        </w:rPr>
        <w:t xml:space="preserve"> يا رسول الله</w:t>
      </w:r>
      <w:r w:rsidR="00B03C07">
        <w:rPr>
          <w:rtl/>
        </w:rPr>
        <w:t>،</w:t>
      </w:r>
      <w:r w:rsidRPr="00B70BAA">
        <w:rPr>
          <w:rtl/>
        </w:rPr>
        <w:t xml:space="preserve"> إنَّ أمِّي ماتت ولم تحجَّ أفأحجَّ عنها</w:t>
      </w:r>
      <w:r w:rsidR="00B03C07">
        <w:rPr>
          <w:rtl/>
        </w:rPr>
        <w:t>؟</w:t>
      </w:r>
      <w:r w:rsidR="001E0BD2">
        <w:rPr>
          <w:rFonts w:hint="cs"/>
          <w:rtl/>
        </w:rPr>
        <w:t xml:space="preserve"> </w:t>
      </w:r>
      <w:r w:rsidRPr="00B70BAA">
        <w:rPr>
          <w:rtl/>
        </w:rPr>
        <w:t>قال</w:t>
      </w:r>
      <w:r w:rsidR="00B03C07">
        <w:rPr>
          <w:rtl/>
        </w:rPr>
        <w:t>:</w:t>
      </w:r>
      <w:r w:rsidRPr="00B70BAA">
        <w:rPr>
          <w:rtl/>
        </w:rPr>
        <w:t xml:space="preserve"> </w:t>
      </w:r>
      <w:r w:rsidR="00B03C07" w:rsidRPr="00B03C07">
        <w:rPr>
          <w:rStyle w:val="libBold2Char"/>
          <w:rtl/>
        </w:rPr>
        <w:t>(</w:t>
      </w:r>
      <w:r w:rsidRPr="00B03C07">
        <w:rPr>
          <w:rStyle w:val="libBold2Char"/>
          <w:rtl/>
        </w:rPr>
        <w:t>أرأيت لو كان على أمِّك دَين أفتقضينه عنها</w:t>
      </w:r>
      <w:r w:rsidR="00B03C07" w:rsidRPr="00B03C07">
        <w:rPr>
          <w:rStyle w:val="libBold2Char"/>
          <w:rtl/>
        </w:rPr>
        <w:t>؟)</w:t>
      </w:r>
      <w:r w:rsidR="00B03C07">
        <w:rPr>
          <w:rtl/>
        </w:rPr>
        <w:t>.</w:t>
      </w:r>
      <w:r w:rsidR="001E0BD2">
        <w:rPr>
          <w:rFonts w:hint="cs"/>
          <w:rtl/>
        </w:rPr>
        <w:t xml:space="preserve"> </w:t>
      </w:r>
      <w:r w:rsidRPr="00B70BAA">
        <w:rPr>
          <w:rtl/>
        </w:rPr>
        <w:t>قالت</w:t>
      </w:r>
      <w:r w:rsidR="00B03C07">
        <w:rPr>
          <w:rtl/>
        </w:rPr>
        <w:t>:</w:t>
      </w:r>
      <w:r w:rsidRPr="00B70BAA">
        <w:rPr>
          <w:rtl/>
        </w:rPr>
        <w:t xml:space="preserve"> نعم</w:t>
      </w:r>
      <w:r w:rsidR="00B03C07">
        <w:rPr>
          <w:rtl/>
        </w:rPr>
        <w:t>.</w:t>
      </w:r>
      <w:r w:rsidRPr="00B70BAA">
        <w:rPr>
          <w:rtl/>
        </w:rPr>
        <w:t xml:space="preserve"> </w:t>
      </w:r>
      <w:r w:rsidR="001E0BD2">
        <w:rPr>
          <w:rFonts w:hint="cs"/>
          <w:rtl/>
        </w:rPr>
        <w:t xml:space="preserve"> </w:t>
      </w:r>
      <w:r w:rsidRPr="00B70BAA">
        <w:rPr>
          <w:rtl/>
        </w:rPr>
        <w:t>قال</w:t>
      </w:r>
      <w:r w:rsidR="00B03C07">
        <w:rPr>
          <w:rtl/>
        </w:rPr>
        <w:t>:</w:t>
      </w:r>
      <w:r w:rsidRPr="00B70BAA">
        <w:rPr>
          <w:rtl/>
        </w:rPr>
        <w:t xml:space="preserve"> </w:t>
      </w:r>
      <w:r w:rsidR="00B03C07" w:rsidRPr="00B03C07">
        <w:rPr>
          <w:rStyle w:val="libBold2Char"/>
          <w:rtl/>
        </w:rPr>
        <w:t>(</w:t>
      </w:r>
      <w:r w:rsidRPr="00B03C07">
        <w:rPr>
          <w:rStyle w:val="libBold2Char"/>
          <w:rtl/>
        </w:rPr>
        <w:t>فدَين الله أحقُّ أنْ يُقضى</w:t>
      </w:r>
      <w:r w:rsidR="00B03C07" w:rsidRPr="00B03C07">
        <w:rPr>
          <w:rStyle w:val="libBold2Char"/>
          <w:rtl/>
        </w:rPr>
        <w:t>)</w:t>
      </w:r>
      <w:r w:rsidR="00B03C07">
        <w:rPr>
          <w:rtl/>
        </w:rPr>
        <w:t>.</w:t>
      </w:r>
      <w:r w:rsidR="001E0BD2">
        <w:rPr>
          <w:rFonts w:hint="cs"/>
          <w:rtl/>
        </w:rPr>
        <w:t xml:space="preserve"> </w:t>
      </w:r>
      <w:r w:rsidRPr="00B70BAA">
        <w:rPr>
          <w:rtl/>
        </w:rPr>
        <w:t>ومنها</w:t>
      </w:r>
      <w:r w:rsidR="00B03C07">
        <w:rPr>
          <w:rtl/>
        </w:rPr>
        <w:t>:</w:t>
      </w:r>
      <w:r w:rsidRPr="00B70BAA">
        <w:rPr>
          <w:rtl/>
        </w:rPr>
        <w:t xml:space="preserve"> أنّ رجلاً أنكر ولداً وضعته زوجته أسود</w:t>
      </w:r>
      <w:r w:rsidR="00B03C07">
        <w:rPr>
          <w:rtl/>
        </w:rPr>
        <w:t>،</w:t>
      </w:r>
      <w:r w:rsidRPr="00B70BAA">
        <w:rPr>
          <w:rtl/>
        </w:rPr>
        <w:t xml:space="preserve"> فقال الرسول </w:t>
      </w:r>
      <w:r w:rsidR="00B03C07">
        <w:rPr>
          <w:rtl/>
        </w:rPr>
        <w:t>(</w:t>
      </w:r>
      <w:r w:rsidRPr="00B70BAA">
        <w:rPr>
          <w:rtl/>
        </w:rPr>
        <w:t>صلَّى الله عليه وآله</w:t>
      </w:r>
      <w:r w:rsidR="00B03C07">
        <w:rPr>
          <w:rtl/>
        </w:rPr>
        <w:t>):</w:t>
      </w:r>
      <w:r w:rsidRPr="00B70BAA">
        <w:rPr>
          <w:rtl/>
        </w:rPr>
        <w:t xml:space="preserve"> </w:t>
      </w:r>
      <w:r w:rsidR="00B03C07" w:rsidRPr="00105590">
        <w:rPr>
          <w:rStyle w:val="libBold2Char"/>
          <w:rtl/>
        </w:rPr>
        <w:t>(</w:t>
      </w:r>
      <w:r w:rsidRPr="00105590">
        <w:rPr>
          <w:rStyle w:val="libBold2Char"/>
          <w:rtl/>
        </w:rPr>
        <w:t>هل لكَ إبل حُمر فيها أورَق (أسود)</w:t>
      </w:r>
      <w:r w:rsidR="00B03C07" w:rsidRPr="00105590">
        <w:rPr>
          <w:rStyle w:val="libBold2Char"/>
          <w:rtl/>
        </w:rPr>
        <w:t>؟)</w:t>
      </w:r>
      <w:r w:rsidR="00B03C07">
        <w:rPr>
          <w:rtl/>
        </w:rPr>
        <w:t>.</w:t>
      </w:r>
      <w:r w:rsidRPr="00B70BAA">
        <w:rPr>
          <w:rtl/>
        </w:rPr>
        <w:t xml:space="preserve"> قال</w:t>
      </w:r>
      <w:r w:rsidR="00B03C07">
        <w:rPr>
          <w:rtl/>
        </w:rPr>
        <w:t>:</w:t>
      </w:r>
      <w:r w:rsidRPr="00B70BAA">
        <w:rPr>
          <w:rtl/>
        </w:rPr>
        <w:t xml:space="preserve"> نعم</w:t>
      </w:r>
      <w:r w:rsidR="00B03C07">
        <w:rPr>
          <w:rtl/>
        </w:rPr>
        <w:t>.</w:t>
      </w:r>
      <w:r w:rsidRPr="00B70BAA">
        <w:rPr>
          <w:rtl/>
        </w:rPr>
        <w:t xml:space="preserve"> فقال </w:t>
      </w:r>
      <w:r w:rsidR="00B03C07">
        <w:rPr>
          <w:rtl/>
        </w:rPr>
        <w:t>(</w:t>
      </w:r>
      <w:r w:rsidRPr="00B70BAA">
        <w:rPr>
          <w:rtl/>
        </w:rPr>
        <w:t>صلَّى الله عليه وآله</w:t>
      </w:r>
      <w:r w:rsidR="00B03C07">
        <w:rPr>
          <w:rtl/>
        </w:rPr>
        <w:t>):</w:t>
      </w:r>
      <w:r w:rsidRPr="00B70BAA">
        <w:rPr>
          <w:rtl/>
        </w:rPr>
        <w:t xml:space="preserve"> </w:t>
      </w:r>
      <w:r w:rsidR="00B03C07" w:rsidRPr="00B03C07">
        <w:rPr>
          <w:rStyle w:val="libBold2Char"/>
          <w:rtl/>
        </w:rPr>
        <w:t>(</w:t>
      </w:r>
      <w:r w:rsidRPr="00B03C07">
        <w:rPr>
          <w:rStyle w:val="libBold2Char"/>
          <w:rtl/>
        </w:rPr>
        <w:t>فمِن أين</w:t>
      </w:r>
      <w:r w:rsidR="00B03C07" w:rsidRPr="00B03C07">
        <w:rPr>
          <w:rStyle w:val="libBold2Char"/>
          <w:rtl/>
        </w:rPr>
        <w:t>؟)</w:t>
      </w:r>
      <w:r w:rsidR="00B03C07">
        <w:rPr>
          <w:rtl/>
        </w:rPr>
        <w:t>.</w:t>
      </w:r>
      <w:r w:rsidRPr="00B70BAA">
        <w:rPr>
          <w:rtl/>
        </w:rPr>
        <w:t xml:space="preserve"> قال الرجل</w:t>
      </w:r>
      <w:r w:rsidR="00B03C07">
        <w:rPr>
          <w:rtl/>
        </w:rPr>
        <w:t>:</w:t>
      </w:r>
      <w:r w:rsidRPr="00B70BAA">
        <w:rPr>
          <w:rtl/>
        </w:rPr>
        <w:t xml:space="preserve"> لعلَّ نزعه عِرق</w:t>
      </w:r>
      <w:r w:rsidR="00B03C07">
        <w:rPr>
          <w:rtl/>
        </w:rPr>
        <w:t>!</w:t>
      </w:r>
      <w:r w:rsidRPr="00B70BAA">
        <w:rPr>
          <w:rtl/>
        </w:rPr>
        <w:t xml:space="preserve"> فقال </w:t>
      </w:r>
      <w:r w:rsidR="00B03C07">
        <w:rPr>
          <w:rtl/>
        </w:rPr>
        <w:t>(</w:t>
      </w:r>
      <w:r w:rsidRPr="00B70BAA">
        <w:rPr>
          <w:rtl/>
        </w:rPr>
        <w:t>صلَّى الله عليه وآله</w:t>
      </w:r>
      <w:r w:rsidR="00B03C07">
        <w:rPr>
          <w:rtl/>
        </w:rPr>
        <w:t>):</w:t>
      </w:r>
      <w:r w:rsidRPr="00B70BAA">
        <w:rPr>
          <w:rtl/>
        </w:rPr>
        <w:t xml:space="preserve"> </w:t>
      </w:r>
      <w:r w:rsidR="00B03C07" w:rsidRPr="00B03C07">
        <w:rPr>
          <w:rStyle w:val="libBold2Char"/>
          <w:rtl/>
        </w:rPr>
        <w:t>(</w:t>
      </w:r>
      <w:r w:rsidRPr="00B03C07">
        <w:rPr>
          <w:rStyle w:val="libBold2Char"/>
          <w:rtl/>
        </w:rPr>
        <w:t>وهذا لعلَّه أصابه عِرق</w:t>
      </w:r>
      <w:r w:rsidR="00B03C07" w:rsidRPr="00B03C07">
        <w:rPr>
          <w:rStyle w:val="libBold2Char"/>
          <w:rtl/>
        </w:rPr>
        <w:t>)</w:t>
      </w:r>
      <w:r w:rsidRPr="00B70BAA">
        <w:rPr>
          <w:rtl/>
        </w:rPr>
        <w:t xml:space="preserve"> </w:t>
      </w:r>
      <w:r w:rsidRPr="008A2D56">
        <w:rPr>
          <w:rStyle w:val="libFootnotenumChar"/>
          <w:rtl/>
        </w:rPr>
        <w:t>(3)</w:t>
      </w:r>
      <w:r w:rsidR="00B03C07">
        <w:rPr>
          <w:rtl/>
        </w:rPr>
        <w:t>.</w:t>
      </w:r>
    </w:p>
    <w:p w:rsidR="008A2D56" w:rsidRPr="001E0BD2" w:rsidRDefault="008A2D56" w:rsidP="00B03C07">
      <w:pPr>
        <w:pStyle w:val="libBold1"/>
        <w:rPr>
          <w:rtl/>
        </w:rPr>
      </w:pPr>
      <w:r w:rsidRPr="00C34A68">
        <w:rPr>
          <w:rtl/>
        </w:rPr>
        <w:t xml:space="preserve">أدلَّة الذاهبين إلى جواز اجتهاد النبي </w:t>
      </w:r>
      <w:r w:rsidR="00B03C07">
        <w:rPr>
          <w:rtl/>
        </w:rPr>
        <w:t>(</w:t>
      </w:r>
      <w:r w:rsidRPr="00C34A68">
        <w:rPr>
          <w:rtl/>
        </w:rPr>
        <w:t>صلَّى الله عليه وآله</w:t>
      </w:r>
      <w:r w:rsidR="00B03C07">
        <w:rPr>
          <w:rtl/>
        </w:rPr>
        <w:t>):</w:t>
      </w:r>
      <w:r w:rsidRPr="00C34A68">
        <w:rPr>
          <w:rtl/>
        </w:rPr>
        <w:t xml:space="preserve"> </w:t>
      </w:r>
    </w:p>
    <w:p w:rsidR="008A2D56" w:rsidRPr="00C34A68" w:rsidRDefault="008A2D56" w:rsidP="00B70BAA">
      <w:pPr>
        <w:pStyle w:val="libNormal"/>
        <w:rPr>
          <w:rtl/>
        </w:rPr>
      </w:pPr>
      <w:r w:rsidRPr="00B70BAA">
        <w:rPr>
          <w:rtl/>
        </w:rPr>
        <w:t xml:space="preserve">استدلَّ مَن جوَّز اجتهاد النبي </w:t>
      </w:r>
      <w:r w:rsidR="00B03C07">
        <w:rPr>
          <w:rtl/>
        </w:rPr>
        <w:t>(</w:t>
      </w:r>
      <w:r w:rsidRPr="00B70BAA">
        <w:rPr>
          <w:rtl/>
        </w:rPr>
        <w:t>صلَّى الله عليه وآله</w:t>
      </w:r>
      <w:r w:rsidR="00B03C07">
        <w:rPr>
          <w:rtl/>
        </w:rPr>
        <w:t>)</w:t>
      </w:r>
      <w:r w:rsidRPr="00B70BAA">
        <w:rPr>
          <w:rtl/>
        </w:rPr>
        <w:t xml:space="preserve"> بعدَّة أدلَّة</w:t>
      </w:r>
      <w:r w:rsidR="00B03C07">
        <w:rPr>
          <w:rtl/>
        </w:rPr>
        <w:t>:</w:t>
      </w:r>
      <w:r w:rsidRPr="00B70BAA">
        <w:rPr>
          <w:rtl/>
        </w:rPr>
        <w:t xml:space="preserve"> </w:t>
      </w:r>
    </w:p>
    <w:p w:rsidR="008A2D56" w:rsidRPr="00C34A68" w:rsidRDefault="008A2D56" w:rsidP="00B03C07">
      <w:pPr>
        <w:pStyle w:val="libBold1"/>
        <w:rPr>
          <w:rtl/>
        </w:rPr>
      </w:pPr>
      <w:r w:rsidRPr="001E0BD2">
        <w:rPr>
          <w:rtl/>
        </w:rPr>
        <w:t>منها</w:t>
      </w:r>
      <w:r w:rsidR="00B03C07" w:rsidRPr="001E0BD2">
        <w:rPr>
          <w:rtl/>
        </w:rPr>
        <w:t>:</w:t>
      </w:r>
      <w:r w:rsidRPr="00B70BAA">
        <w:rPr>
          <w:rtl/>
        </w:rPr>
        <w:t xml:space="preserve"> ظواهر بعض الآيات القرآنية والروايات</w:t>
      </w:r>
      <w:r w:rsidR="00B03C07">
        <w:rPr>
          <w:rtl/>
        </w:rPr>
        <w:t>،</w:t>
      </w:r>
      <w:r w:rsidRPr="00B70BAA">
        <w:rPr>
          <w:rtl/>
        </w:rPr>
        <w:t xml:space="preserve"> وبعض الوجوه الاستحسانية والعقلية</w:t>
      </w:r>
      <w:r w:rsidR="00B03C07">
        <w:rPr>
          <w:rtl/>
        </w:rPr>
        <w:t>:</w:t>
      </w:r>
    </w:p>
    <w:p w:rsidR="008A2D56" w:rsidRPr="00C34A68" w:rsidRDefault="00B70BAA" w:rsidP="005D2A4D">
      <w:pPr>
        <w:pStyle w:val="libLine"/>
        <w:rPr>
          <w:rtl/>
        </w:rPr>
      </w:pPr>
      <w:r>
        <w:rPr>
          <w:rtl/>
        </w:rPr>
        <w:t>____________________</w:t>
      </w:r>
    </w:p>
    <w:p w:rsidR="008A2D56" w:rsidRPr="00B70BAA" w:rsidRDefault="008A2D56" w:rsidP="00B70BAA">
      <w:pPr>
        <w:pStyle w:val="libFootnote0"/>
        <w:rPr>
          <w:rtl/>
        </w:rPr>
      </w:pPr>
      <w:r w:rsidRPr="00C34A68">
        <w:rPr>
          <w:rtl/>
        </w:rPr>
        <w:t>(1) تيسير التحرير 4</w:t>
      </w:r>
      <w:r w:rsidR="00B03C07">
        <w:rPr>
          <w:rtl/>
        </w:rPr>
        <w:t>:</w:t>
      </w:r>
      <w:r w:rsidRPr="00C34A68">
        <w:rPr>
          <w:rtl/>
        </w:rPr>
        <w:t xml:space="preserve"> 185.</w:t>
      </w:r>
    </w:p>
    <w:p w:rsidR="008A2D56" w:rsidRPr="00B70BAA" w:rsidRDefault="008A2D56" w:rsidP="00B70BAA">
      <w:pPr>
        <w:pStyle w:val="libFootnote0"/>
        <w:rPr>
          <w:rtl/>
        </w:rPr>
      </w:pPr>
      <w:r w:rsidRPr="00C34A68">
        <w:rPr>
          <w:rtl/>
        </w:rPr>
        <w:t>(2) تاريخ الفقه الإسلامي للذبياني</w:t>
      </w:r>
      <w:r w:rsidR="00B03C07">
        <w:rPr>
          <w:rtl/>
        </w:rPr>
        <w:t>:</w:t>
      </w:r>
      <w:r w:rsidRPr="00C34A68">
        <w:rPr>
          <w:rtl/>
        </w:rPr>
        <w:t xml:space="preserve"> 37.</w:t>
      </w:r>
    </w:p>
    <w:p w:rsidR="00B70BAA" w:rsidRPr="00B70BAA" w:rsidRDefault="008A2D56" w:rsidP="00B70BAA">
      <w:pPr>
        <w:pStyle w:val="libFootnote0"/>
        <w:rPr>
          <w:rtl/>
        </w:rPr>
      </w:pPr>
      <w:r w:rsidRPr="00C34A68">
        <w:rPr>
          <w:rtl/>
        </w:rPr>
        <w:t>(3) نفس المصدر</w:t>
      </w:r>
      <w:r w:rsidR="00B03C07">
        <w:rPr>
          <w:rtl/>
        </w:rPr>
        <w:t>.</w:t>
      </w:r>
    </w:p>
    <w:p w:rsidR="008A2D56" w:rsidRDefault="008A2D56" w:rsidP="00205CCA">
      <w:pPr>
        <w:pStyle w:val="libPoemTiniChar"/>
        <w:rPr>
          <w:rtl/>
        </w:rPr>
      </w:pPr>
      <w:r>
        <w:rPr>
          <w:rtl/>
        </w:rPr>
        <w:br w:type="page"/>
      </w:r>
    </w:p>
    <w:p w:rsidR="008A2D56" w:rsidRPr="001E0BD2" w:rsidRDefault="008A2D56" w:rsidP="00B03C07">
      <w:pPr>
        <w:pStyle w:val="libBold1"/>
        <w:rPr>
          <w:rtl/>
        </w:rPr>
      </w:pPr>
      <w:r w:rsidRPr="001C0F8E">
        <w:rPr>
          <w:rtl/>
        </w:rPr>
        <w:lastRenderedPageBreak/>
        <w:t>أ ـ الاستدلال بالآيات القرآنية:</w:t>
      </w:r>
    </w:p>
    <w:p w:rsidR="008A2D56" w:rsidRPr="001C0F8E" w:rsidRDefault="008A2D56" w:rsidP="00B70BAA">
      <w:pPr>
        <w:pStyle w:val="libNormal"/>
        <w:rPr>
          <w:rtl/>
        </w:rPr>
      </w:pPr>
      <w:r w:rsidRPr="00B70BAA">
        <w:rPr>
          <w:rtl/>
        </w:rPr>
        <w:t xml:space="preserve">1. </w:t>
      </w:r>
      <w:r w:rsidRPr="005D2A4D">
        <w:rPr>
          <w:rStyle w:val="libAlaemChar"/>
          <w:rtl/>
        </w:rPr>
        <w:t>(</w:t>
      </w:r>
      <w:r w:rsidRPr="00B70BAA">
        <w:rPr>
          <w:rStyle w:val="libAieChar"/>
          <w:rtl/>
        </w:rPr>
        <w:t>... فَاعْتَبِرُوا يَا أُولِي الأَبْصَارِ</w:t>
      </w:r>
      <w:r w:rsidR="00B03C07" w:rsidRPr="005D2A4D">
        <w:rPr>
          <w:rStyle w:val="libAlaemChar"/>
          <w:rtl/>
        </w:rPr>
        <w:t>)</w:t>
      </w:r>
      <w:r w:rsidRPr="00B70BAA">
        <w:rPr>
          <w:rtl/>
        </w:rPr>
        <w:t xml:space="preserve"> </w:t>
      </w:r>
      <w:r w:rsidRPr="008A2D56">
        <w:rPr>
          <w:rStyle w:val="libFootnotenumChar"/>
          <w:rtl/>
        </w:rPr>
        <w:t>(1)</w:t>
      </w:r>
      <w:r w:rsidR="00B03C07">
        <w:rPr>
          <w:rtl/>
        </w:rPr>
        <w:t>،</w:t>
      </w:r>
      <w:r w:rsidRPr="00B70BAA">
        <w:rPr>
          <w:rtl/>
        </w:rPr>
        <w:t xml:space="preserve"> ورسول الله </w:t>
      </w:r>
      <w:r w:rsidR="00B03C07">
        <w:rPr>
          <w:rtl/>
        </w:rPr>
        <w:t>(</w:t>
      </w:r>
      <w:r w:rsidRPr="00B70BAA">
        <w:rPr>
          <w:rtl/>
        </w:rPr>
        <w:t>صلَّى الله عليه وآله</w:t>
      </w:r>
      <w:r w:rsidR="00B03C07">
        <w:rPr>
          <w:rtl/>
        </w:rPr>
        <w:t>)</w:t>
      </w:r>
      <w:r w:rsidRPr="00B70BAA">
        <w:rPr>
          <w:rtl/>
        </w:rPr>
        <w:t xml:space="preserve"> أولى الناس بهذا الوصف الذي ذكره عند الأمر بالاعتبار</w:t>
      </w:r>
      <w:r w:rsidR="00B03C07">
        <w:rPr>
          <w:rtl/>
        </w:rPr>
        <w:t>،</w:t>
      </w:r>
      <w:r w:rsidRPr="00B70BAA">
        <w:rPr>
          <w:rtl/>
        </w:rPr>
        <w:t xml:space="preserve"> فعرفنا أنّه داخل في هذا الخطاب</w:t>
      </w:r>
      <w:r w:rsidR="00B03C07">
        <w:rPr>
          <w:rtl/>
        </w:rPr>
        <w:t>.</w:t>
      </w:r>
    </w:p>
    <w:p w:rsidR="00B03C07" w:rsidRDefault="008A2D56" w:rsidP="00B70BAA">
      <w:pPr>
        <w:pStyle w:val="libNormal"/>
        <w:rPr>
          <w:rtl/>
        </w:rPr>
      </w:pPr>
      <w:r w:rsidRPr="00B70BAA">
        <w:rPr>
          <w:rtl/>
        </w:rPr>
        <w:t>2. قوله تعالى</w:t>
      </w:r>
      <w:r w:rsidR="00B03C07">
        <w:rPr>
          <w:rtl/>
        </w:rPr>
        <w:t>:</w:t>
      </w:r>
      <w:r w:rsidRPr="00B70BAA">
        <w:rPr>
          <w:rtl/>
        </w:rPr>
        <w:t xml:space="preserve"> </w:t>
      </w:r>
      <w:r w:rsidRPr="005D2A4D">
        <w:rPr>
          <w:rStyle w:val="libAlaemChar"/>
          <w:rtl/>
        </w:rPr>
        <w:t>(</w:t>
      </w:r>
      <w:r w:rsidRPr="00B70BAA">
        <w:rPr>
          <w:rStyle w:val="libAieChar"/>
          <w:rtl/>
        </w:rPr>
        <w:t>... وَلَوْ رَدُّوهُ إِلَى الرَّسُولِ وَإِلَى أُوْلِي الأَمْرِ مِنْهُمْ لَعَلِمَهُ الَّذِينَ يَسْتَنبِطُونَهُ مِنْهُمْ</w:t>
      </w:r>
      <w:r w:rsidR="00B03C07">
        <w:rPr>
          <w:rStyle w:val="libAieChar"/>
          <w:rtl/>
        </w:rPr>
        <w:t>.</w:t>
      </w:r>
      <w:r w:rsidRPr="00B70BAA">
        <w:rPr>
          <w:rStyle w:val="libAieChar"/>
          <w:rtl/>
        </w:rPr>
        <w:t>..</w:t>
      </w:r>
      <w:r w:rsidRPr="005D2A4D">
        <w:rPr>
          <w:rStyle w:val="libAlaemChar"/>
          <w:rtl/>
        </w:rPr>
        <w:t>)</w:t>
      </w:r>
      <w:r w:rsidRPr="00B70BAA">
        <w:rPr>
          <w:rtl/>
        </w:rPr>
        <w:t xml:space="preserve"> </w:t>
      </w:r>
      <w:r w:rsidRPr="008A2D56">
        <w:rPr>
          <w:rStyle w:val="libFootnotenumChar"/>
          <w:rtl/>
        </w:rPr>
        <w:t>(2)</w:t>
      </w:r>
      <w:r w:rsidR="00B03C07">
        <w:rPr>
          <w:rtl/>
        </w:rPr>
        <w:t>،</w:t>
      </w:r>
      <w:r w:rsidRPr="00B70BAA">
        <w:rPr>
          <w:rtl/>
        </w:rPr>
        <w:t xml:space="preserve"> وقد دخل في جملة المستنبطين مَن تقدَّم ذكره</w:t>
      </w:r>
      <w:r w:rsidR="00B03C07">
        <w:rPr>
          <w:rtl/>
        </w:rPr>
        <w:t>،</w:t>
      </w:r>
      <w:r w:rsidRPr="00B70BAA">
        <w:rPr>
          <w:rtl/>
        </w:rPr>
        <w:t xml:space="preserve"> فعرفنا أنّ الرسول مِن جملة الذين أخبر الله أنَّهم يعملون بالاستنباط.</w:t>
      </w:r>
    </w:p>
    <w:p w:rsidR="00B03C07" w:rsidRDefault="008A2D56" w:rsidP="00B70BAA">
      <w:pPr>
        <w:pStyle w:val="libNormal"/>
        <w:rPr>
          <w:rtl/>
        </w:rPr>
      </w:pPr>
      <w:r w:rsidRPr="00B70BAA">
        <w:rPr>
          <w:rtl/>
        </w:rPr>
        <w:t xml:space="preserve">3. وقال تعالى: </w:t>
      </w:r>
      <w:r w:rsidRPr="005D2A4D">
        <w:rPr>
          <w:rStyle w:val="libAlaemChar"/>
          <w:rtl/>
        </w:rPr>
        <w:t>(</w:t>
      </w:r>
      <w:r w:rsidRPr="00B70BAA">
        <w:rPr>
          <w:rStyle w:val="libAieChar"/>
          <w:rtl/>
        </w:rPr>
        <w:t>فَفَهَّمْنَاهَا سُلَيْمَانَ</w:t>
      </w:r>
      <w:r w:rsidR="00B03C07">
        <w:rPr>
          <w:rStyle w:val="libAieChar"/>
          <w:rtl/>
        </w:rPr>
        <w:t>.</w:t>
      </w:r>
      <w:r w:rsidRPr="00B70BAA">
        <w:rPr>
          <w:rStyle w:val="libAieChar"/>
          <w:rtl/>
        </w:rPr>
        <w:t>..</w:t>
      </w:r>
      <w:r w:rsidRPr="005D2A4D">
        <w:rPr>
          <w:rStyle w:val="libAlaemChar"/>
          <w:rtl/>
        </w:rPr>
        <w:t>)</w:t>
      </w:r>
      <w:r w:rsidRPr="00B70BAA">
        <w:rPr>
          <w:rtl/>
        </w:rPr>
        <w:t xml:space="preserve"> </w:t>
      </w:r>
      <w:r w:rsidRPr="008A2D56">
        <w:rPr>
          <w:rStyle w:val="libFootnotenumChar"/>
          <w:rtl/>
        </w:rPr>
        <w:t>(3)</w:t>
      </w:r>
      <w:r w:rsidR="00B03C07">
        <w:rPr>
          <w:rtl/>
        </w:rPr>
        <w:t>،</w:t>
      </w:r>
      <w:r w:rsidRPr="00B70BAA">
        <w:rPr>
          <w:rtl/>
        </w:rPr>
        <w:t xml:space="preserve"> والمراد أنّه وقف على الحُكم بطريق الرأي لا بطريق الوحي</w:t>
      </w:r>
      <w:r w:rsidR="00B03C07">
        <w:rPr>
          <w:rtl/>
        </w:rPr>
        <w:t>؛</w:t>
      </w:r>
      <w:r w:rsidRPr="00B70BAA">
        <w:rPr>
          <w:rtl/>
        </w:rPr>
        <w:t xml:space="preserve"> لأنّ ما كان بطريق الوحي فداود وسليمان </w:t>
      </w:r>
      <w:r w:rsidR="00B03C07">
        <w:rPr>
          <w:rtl/>
        </w:rPr>
        <w:t>(</w:t>
      </w:r>
      <w:r w:rsidRPr="00B70BAA">
        <w:rPr>
          <w:rtl/>
        </w:rPr>
        <w:t>عليهما السلام</w:t>
      </w:r>
      <w:r w:rsidR="00B03C07">
        <w:rPr>
          <w:rtl/>
        </w:rPr>
        <w:t>)</w:t>
      </w:r>
      <w:r w:rsidRPr="00B70BAA">
        <w:rPr>
          <w:rtl/>
        </w:rPr>
        <w:t xml:space="preserve"> فيه سواء</w:t>
      </w:r>
      <w:r w:rsidR="00B03C07">
        <w:rPr>
          <w:rtl/>
        </w:rPr>
        <w:t>،</w:t>
      </w:r>
      <w:r w:rsidRPr="00B70BAA">
        <w:rPr>
          <w:rtl/>
        </w:rPr>
        <w:t xml:space="preserve"> وحيث خصّ سليمان </w:t>
      </w:r>
      <w:r w:rsidR="00B03C07">
        <w:rPr>
          <w:rtl/>
        </w:rPr>
        <w:t>(</w:t>
      </w:r>
      <w:r w:rsidRPr="00B70BAA">
        <w:rPr>
          <w:rtl/>
        </w:rPr>
        <w:t>عليه السلام</w:t>
      </w:r>
      <w:r w:rsidR="00B03C07">
        <w:rPr>
          <w:rtl/>
        </w:rPr>
        <w:t>)</w:t>
      </w:r>
      <w:r w:rsidRPr="00B70BAA">
        <w:rPr>
          <w:rtl/>
        </w:rPr>
        <w:t xml:space="preserve"> بالفهم عرفنا أنّ المراد به بطريق الرأي</w:t>
      </w:r>
      <w:r w:rsidR="00B03C07">
        <w:rPr>
          <w:rtl/>
        </w:rPr>
        <w:t>،</w:t>
      </w:r>
      <w:r w:rsidRPr="00B70BAA">
        <w:rPr>
          <w:rtl/>
        </w:rPr>
        <w:t xml:space="preserve"> وقد حكم داود بين الخصمين حين تسوّروا المحراب بالرأي</w:t>
      </w:r>
      <w:r w:rsidR="00B03C07">
        <w:rPr>
          <w:rtl/>
        </w:rPr>
        <w:t>،</w:t>
      </w:r>
      <w:r w:rsidRPr="00B70BAA">
        <w:rPr>
          <w:rtl/>
        </w:rPr>
        <w:t xml:space="preserve"> فإنّه قال: </w:t>
      </w:r>
      <w:r w:rsidRPr="005D2A4D">
        <w:rPr>
          <w:rStyle w:val="libAlaemChar"/>
          <w:rtl/>
        </w:rPr>
        <w:t>(</w:t>
      </w:r>
      <w:r w:rsidRPr="00B70BAA">
        <w:rPr>
          <w:rStyle w:val="libAieChar"/>
          <w:rtl/>
        </w:rPr>
        <w:t>... لَقَدْ ظَلَمَكَ بِسُؤَالِ نَعْجَتِكَ إِلَى نِعَاجِهِ</w:t>
      </w:r>
      <w:r w:rsidR="00B03C07">
        <w:rPr>
          <w:rStyle w:val="libAieChar"/>
          <w:rtl/>
        </w:rPr>
        <w:t>.</w:t>
      </w:r>
      <w:r w:rsidRPr="00B70BAA">
        <w:rPr>
          <w:rStyle w:val="libAieChar"/>
          <w:rtl/>
        </w:rPr>
        <w:t>..</w:t>
      </w:r>
      <w:r w:rsidRPr="005D2A4D">
        <w:rPr>
          <w:rStyle w:val="libAlaemChar"/>
          <w:rtl/>
        </w:rPr>
        <w:t>)</w:t>
      </w:r>
      <w:r w:rsidR="00B03C07">
        <w:rPr>
          <w:rtl/>
        </w:rPr>
        <w:t>،</w:t>
      </w:r>
      <w:r w:rsidRPr="00B70BAA">
        <w:rPr>
          <w:rtl/>
        </w:rPr>
        <w:t xml:space="preserve"> وهذا بيان بالقياس الظاهر </w:t>
      </w:r>
      <w:r w:rsidRPr="008A2D56">
        <w:rPr>
          <w:rStyle w:val="libFootnotenumChar"/>
          <w:rtl/>
        </w:rPr>
        <w:t>(4)</w:t>
      </w:r>
      <w:r w:rsidRPr="00B70BAA">
        <w:rPr>
          <w:rtl/>
        </w:rPr>
        <w:t>.</w:t>
      </w:r>
    </w:p>
    <w:p w:rsidR="008A2D56" w:rsidRPr="001E0BD2" w:rsidRDefault="008A2D56" w:rsidP="00B03C07">
      <w:pPr>
        <w:pStyle w:val="libBold1"/>
        <w:rPr>
          <w:rtl/>
        </w:rPr>
      </w:pPr>
      <w:r w:rsidRPr="001C0F8E">
        <w:rPr>
          <w:rtl/>
        </w:rPr>
        <w:t>ب ـ الاستدلال بالروايات</w:t>
      </w:r>
      <w:r w:rsidR="00B03C07">
        <w:rPr>
          <w:rtl/>
        </w:rPr>
        <w:t>:</w:t>
      </w:r>
    </w:p>
    <w:p w:rsidR="008A2D56" w:rsidRPr="001C0F8E" w:rsidRDefault="008A2D56" w:rsidP="00B03C07">
      <w:pPr>
        <w:pStyle w:val="libBold1"/>
        <w:rPr>
          <w:rtl/>
        </w:rPr>
      </w:pPr>
      <w:r w:rsidRPr="00B03C07">
        <w:rPr>
          <w:rtl/>
        </w:rPr>
        <w:t>1. قضية تأبير النخل</w:t>
      </w:r>
      <w:r w:rsidR="00B03C07" w:rsidRPr="00B03C07">
        <w:rPr>
          <w:rtl/>
        </w:rPr>
        <w:t>:</w:t>
      </w:r>
      <w:r w:rsidRPr="00B70BAA">
        <w:rPr>
          <w:rtl/>
        </w:rPr>
        <w:t xml:space="preserve"> ذكر في صحيح مسلم عن رافع بن خديج</w:t>
      </w:r>
      <w:r w:rsidR="00B03C07">
        <w:rPr>
          <w:rtl/>
        </w:rPr>
        <w:t>،</w:t>
      </w:r>
      <w:r w:rsidRPr="00B70BAA">
        <w:rPr>
          <w:rtl/>
        </w:rPr>
        <w:t xml:space="preserve"> قال قدم نبي الله </w:t>
      </w:r>
      <w:r w:rsidR="00B03C07">
        <w:rPr>
          <w:rtl/>
        </w:rPr>
        <w:t>(</w:t>
      </w:r>
      <w:r w:rsidRPr="00B70BAA">
        <w:rPr>
          <w:rtl/>
        </w:rPr>
        <w:t>صلَّى الله عليه وآله</w:t>
      </w:r>
      <w:r w:rsidR="00B03C07">
        <w:rPr>
          <w:rtl/>
        </w:rPr>
        <w:t>)</w:t>
      </w:r>
      <w:r w:rsidRPr="00B70BAA">
        <w:rPr>
          <w:rtl/>
        </w:rPr>
        <w:t xml:space="preserve"> المدينة وهم يأبِّرون النخل – يقولون</w:t>
      </w:r>
      <w:r w:rsidR="00B03C07">
        <w:rPr>
          <w:rtl/>
        </w:rPr>
        <w:t>:</w:t>
      </w:r>
      <w:r w:rsidRPr="00B70BAA">
        <w:rPr>
          <w:rtl/>
        </w:rPr>
        <w:t xml:space="preserve"> يلقّحون النخل – </w:t>
      </w:r>
    </w:p>
    <w:p w:rsidR="008A2D56" w:rsidRPr="001C0F8E" w:rsidRDefault="008A2D56" w:rsidP="00B70BAA">
      <w:pPr>
        <w:pStyle w:val="libNormal"/>
        <w:rPr>
          <w:rtl/>
        </w:rPr>
      </w:pPr>
      <w:r w:rsidRPr="00B70BAA">
        <w:rPr>
          <w:rtl/>
        </w:rPr>
        <w:t>فقال</w:t>
      </w:r>
      <w:r w:rsidR="00B03C07">
        <w:rPr>
          <w:rtl/>
        </w:rPr>
        <w:t>:</w:t>
      </w:r>
      <w:r w:rsidRPr="00B70BAA">
        <w:rPr>
          <w:rtl/>
        </w:rPr>
        <w:t xml:space="preserve"> </w:t>
      </w:r>
      <w:r w:rsidR="00B03C07" w:rsidRPr="00B03C07">
        <w:rPr>
          <w:rStyle w:val="libBold2Char"/>
          <w:rtl/>
        </w:rPr>
        <w:t>(</w:t>
      </w:r>
      <w:r w:rsidRPr="00B03C07">
        <w:rPr>
          <w:rStyle w:val="libBold2Char"/>
          <w:rtl/>
        </w:rPr>
        <w:t>ما تصنعون</w:t>
      </w:r>
      <w:r w:rsidR="00B03C07" w:rsidRPr="00B03C07">
        <w:rPr>
          <w:rStyle w:val="libBold2Char"/>
          <w:rtl/>
        </w:rPr>
        <w:t>؟)</w:t>
      </w:r>
      <w:r w:rsidR="00B03C07">
        <w:rPr>
          <w:rtl/>
        </w:rPr>
        <w:t>.</w:t>
      </w:r>
      <w:r w:rsidRPr="00B70BAA">
        <w:rPr>
          <w:rtl/>
        </w:rPr>
        <w:t xml:space="preserve"> </w:t>
      </w:r>
    </w:p>
    <w:p w:rsidR="008A2D56" w:rsidRPr="001C0F8E" w:rsidRDefault="008A2D56" w:rsidP="00B70BAA">
      <w:pPr>
        <w:pStyle w:val="libNormal"/>
        <w:rPr>
          <w:rtl/>
        </w:rPr>
      </w:pPr>
      <w:r w:rsidRPr="00B70BAA">
        <w:rPr>
          <w:rtl/>
        </w:rPr>
        <w:t>قالوا</w:t>
      </w:r>
      <w:r w:rsidR="00B03C07">
        <w:rPr>
          <w:rtl/>
        </w:rPr>
        <w:t>:</w:t>
      </w:r>
      <w:r w:rsidRPr="00B70BAA">
        <w:rPr>
          <w:rtl/>
        </w:rPr>
        <w:t xml:space="preserve"> كنّا نصنعه.</w:t>
      </w:r>
    </w:p>
    <w:p w:rsidR="008A2D56" w:rsidRPr="001C0F8E" w:rsidRDefault="008A2D56" w:rsidP="00B70BAA">
      <w:pPr>
        <w:pStyle w:val="libNormal"/>
        <w:rPr>
          <w:rtl/>
        </w:rPr>
      </w:pPr>
      <w:r w:rsidRPr="00B70BAA">
        <w:rPr>
          <w:rtl/>
        </w:rPr>
        <w:t>قال</w:t>
      </w:r>
      <w:r w:rsidR="00B03C07">
        <w:rPr>
          <w:rtl/>
        </w:rPr>
        <w:t>:</w:t>
      </w:r>
      <w:r w:rsidRPr="00B70BAA">
        <w:rPr>
          <w:rtl/>
        </w:rPr>
        <w:t xml:space="preserve"> </w:t>
      </w:r>
      <w:r w:rsidRPr="00B03C07">
        <w:rPr>
          <w:rStyle w:val="libBold2Char"/>
          <w:rtl/>
        </w:rPr>
        <w:t>لعلَّكم لو لم تفعلوا كان خيراً</w:t>
      </w:r>
      <w:r w:rsidRPr="00B70BAA">
        <w:rPr>
          <w:rtl/>
        </w:rPr>
        <w:t>، فتركوه فنفضت أو فنقصت.</w:t>
      </w:r>
    </w:p>
    <w:p w:rsidR="008A2D56" w:rsidRPr="001C0F8E" w:rsidRDefault="008A2D56" w:rsidP="00B03C07">
      <w:pPr>
        <w:pStyle w:val="libNormal"/>
        <w:rPr>
          <w:rtl/>
        </w:rPr>
      </w:pPr>
      <w:r w:rsidRPr="00B70BAA">
        <w:rPr>
          <w:rtl/>
        </w:rPr>
        <w:t>قال</w:t>
      </w:r>
      <w:r w:rsidR="00B03C07">
        <w:rPr>
          <w:rtl/>
        </w:rPr>
        <w:t>:</w:t>
      </w:r>
      <w:r w:rsidRPr="00B70BAA">
        <w:rPr>
          <w:rtl/>
        </w:rPr>
        <w:t xml:space="preserve"> فذكروا ذلك له</w:t>
      </w:r>
      <w:r w:rsidR="00B03C07">
        <w:rPr>
          <w:rtl/>
        </w:rPr>
        <w:t>،</w:t>
      </w:r>
      <w:r w:rsidRPr="00B70BAA">
        <w:rPr>
          <w:rtl/>
        </w:rPr>
        <w:t xml:space="preserve"> فقال</w:t>
      </w:r>
      <w:r w:rsidR="00B03C07">
        <w:rPr>
          <w:rtl/>
        </w:rPr>
        <w:t>:</w:t>
      </w:r>
      <w:r w:rsidRPr="00B70BAA">
        <w:rPr>
          <w:rtl/>
        </w:rPr>
        <w:t xml:space="preserve"> </w:t>
      </w:r>
      <w:r w:rsidR="00B03C07" w:rsidRPr="00B03C07">
        <w:rPr>
          <w:rStyle w:val="libBold2Char"/>
          <w:rtl/>
        </w:rPr>
        <w:t>(</w:t>
      </w:r>
      <w:r w:rsidRPr="00B03C07">
        <w:rPr>
          <w:rStyle w:val="libBold2Char"/>
          <w:rtl/>
        </w:rPr>
        <w:t>إنّما أنا بشر إذا أمرتكم بشيء مِن دينكم فخذوا به</w:t>
      </w:r>
      <w:r w:rsidR="00B03C07" w:rsidRPr="00B03C07">
        <w:rPr>
          <w:rStyle w:val="libBold2Char"/>
          <w:rtl/>
        </w:rPr>
        <w:t>،</w:t>
      </w:r>
      <w:r w:rsidRPr="00B03C07">
        <w:rPr>
          <w:rStyle w:val="libBold2Char"/>
          <w:rtl/>
        </w:rPr>
        <w:t xml:space="preserve"> وإذا أمرتكم بشيء مِن رأيي فإنَّما أنا بشر</w:t>
      </w:r>
      <w:r w:rsidR="00B03C07" w:rsidRPr="00B03C07">
        <w:rPr>
          <w:rStyle w:val="libBold2Char"/>
          <w:rtl/>
        </w:rPr>
        <w:t>)</w:t>
      </w:r>
      <w:r w:rsidRPr="008A2D56">
        <w:rPr>
          <w:rStyle w:val="libFootnotenumChar"/>
          <w:rtl/>
        </w:rPr>
        <w:t>(5)</w:t>
      </w:r>
      <w:r w:rsidR="00B03C07">
        <w:rPr>
          <w:rtl/>
        </w:rPr>
        <w:t>.</w:t>
      </w:r>
    </w:p>
    <w:p w:rsidR="008A2D56" w:rsidRPr="001C0F8E" w:rsidRDefault="008A2D56" w:rsidP="00B70BAA">
      <w:pPr>
        <w:pStyle w:val="libNormal"/>
        <w:rPr>
          <w:rtl/>
        </w:rPr>
      </w:pPr>
      <w:r w:rsidRPr="00B70BAA">
        <w:rPr>
          <w:rtl/>
        </w:rPr>
        <w:t>ويعلِّق بعضهم على هذا الحديث بقوله</w:t>
      </w:r>
      <w:r w:rsidR="00B03C07">
        <w:rPr>
          <w:rtl/>
        </w:rPr>
        <w:t>:</w:t>
      </w:r>
    </w:p>
    <w:p w:rsidR="008A2D56" w:rsidRPr="00B70BAA" w:rsidRDefault="00B70BAA" w:rsidP="005D2A4D">
      <w:pPr>
        <w:pStyle w:val="libLine"/>
        <w:rPr>
          <w:rtl/>
        </w:rPr>
      </w:pPr>
      <w:r>
        <w:rPr>
          <w:rtl/>
        </w:rPr>
        <w:t>____________________</w:t>
      </w:r>
    </w:p>
    <w:p w:rsidR="008A2D56" w:rsidRPr="00B70BAA" w:rsidRDefault="008A2D56" w:rsidP="00B70BAA">
      <w:pPr>
        <w:pStyle w:val="libFootnote0"/>
        <w:rPr>
          <w:rtl/>
        </w:rPr>
      </w:pPr>
      <w:r w:rsidRPr="00B70BAA">
        <w:rPr>
          <w:rtl/>
        </w:rPr>
        <w:t>(1) الحشر</w:t>
      </w:r>
      <w:r w:rsidR="00B03C07">
        <w:rPr>
          <w:rtl/>
        </w:rPr>
        <w:t>:</w:t>
      </w:r>
      <w:r w:rsidRPr="00B70BAA">
        <w:rPr>
          <w:rtl/>
        </w:rPr>
        <w:t>2.</w:t>
      </w:r>
    </w:p>
    <w:p w:rsidR="008A2D56" w:rsidRPr="00B70BAA" w:rsidRDefault="008A2D56" w:rsidP="00B70BAA">
      <w:pPr>
        <w:pStyle w:val="libFootnote0"/>
        <w:rPr>
          <w:rtl/>
        </w:rPr>
      </w:pPr>
      <w:r w:rsidRPr="00B70BAA">
        <w:rPr>
          <w:rtl/>
        </w:rPr>
        <w:t>(2) النساء</w:t>
      </w:r>
      <w:r w:rsidR="00B03C07">
        <w:rPr>
          <w:rtl/>
        </w:rPr>
        <w:t>:</w:t>
      </w:r>
      <w:r w:rsidRPr="00B70BAA">
        <w:rPr>
          <w:rtl/>
        </w:rPr>
        <w:t>83.</w:t>
      </w:r>
    </w:p>
    <w:p w:rsidR="008A2D56" w:rsidRPr="00B70BAA" w:rsidRDefault="008A2D56" w:rsidP="00B70BAA">
      <w:pPr>
        <w:pStyle w:val="libFootnote0"/>
        <w:rPr>
          <w:rtl/>
        </w:rPr>
      </w:pPr>
      <w:r w:rsidRPr="00B70BAA">
        <w:rPr>
          <w:rtl/>
        </w:rPr>
        <w:t>(3) الأنبياء</w:t>
      </w:r>
      <w:r w:rsidR="00B03C07">
        <w:rPr>
          <w:rtl/>
        </w:rPr>
        <w:t>:</w:t>
      </w:r>
      <w:r w:rsidRPr="00B70BAA">
        <w:rPr>
          <w:rtl/>
        </w:rPr>
        <w:t>79</w:t>
      </w:r>
    </w:p>
    <w:p w:rsidR="008A2D56" w:rsidRPr="00B70BAA" w:rsidRDefault="008A2D56" w:rsidP="00B70BAA">
      <w:pPr>
        <w:pStyle w:val="libFootnote0"/>
        <w:rPr>
          <w:rtl/>
        </w:rPr>
      </w:pPr>
      <w:r w:rsidRPr="00B70BAA">
        <w:rPr>
          <w:rtl/>
        </w:rPr>
        <w:t>(4) أصول السرخسي 93:2.</w:t>
      </w:r>
    </w:p>
    <w:p w:rsidR="008A2D56" w:rsidRPr="00B70BAA" w:rsidRDefault="008A2D56" w:rsidP="00B70BAA">
      <w:pPr>
        <w:pStyle w:val="libFootnote0"/>
        <w:rPr>
          <w:rtl/>
        </w:rPr>
      </w:pPr>
      <w:r w:rsidRPr="00B70BAA">
        <w:rPr>
          <w:rtl/>
        </w:rPr>
        <w:t>(5) صحيح مسلم 7: 95.</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ظاهر الحديث</w:t>
      </w:r>
      <w:r w:rsidR="00B03C07">
        <w:rPr>
          <w:rtl/>
        </w:rPr>
        <w:t>:</w:t>
      </w:r>
      <w:r w:rsidRPr="00B70BAA">
        <w:rPr>
          <w:rtl/>
        </w:rPr>
        <w:t xml:space="preserve"> أنّه </w:t>
      </w:r>
      <w:r w:rsidR="00B03C07">
        <w:rPr>
          <w:rtl/>
        </w:rPr>
        <w:t>(</w:t>
      </w:r>
      <w:r w:rsidRPr="00B70BAA">
        <w:rPr>
          <w:rtl/>
        </w:rPr>
        <w:t>صلَّى الله عليه وآله</w:t>
      </w:r>
      <w:r w:rsidR="00B03C07">
        <w:rPr>
          <w:rtl/>
        </w:rPr>
        <w:t>)</w:t>
      </w:r>
      <w:r w:rsidRPr="00B70BAA">
        <w:rPr>
          <w:rtl/>
        </w:rPr>
        <w:t xml:space="preserve"> كغيره مِن الناس في ذلك</w:t>
      </w:r>
      <w:r w:rsidR="00B03C07">
        <w:rPr>
          <w:rtl/>
        </w:rPr>
        <w:t>،</w:t>
      </w:r>
      <w:r w:rsidRPr="00B70BAA">
        <w:rPr>
          <w:rtl/>
        </w:rPr>
        <w:t xml:space="preserve"> بلْ فيه تصريح بأنّ أصحاب الخبرة في صنائعهم وتجارتهم وزراعتهم قد يكونوا أعلم منه بدقائقها </w:t>
      </w:r>
      <w:r w:rsidRPr="008A2D56">
        <w:rPr>
          <w:rStyle w:val="libFootnotenumChar"/>
          <w:rtl/>
        </w:rPr>
        <w:t>(1)</w:t>
      </w:r>
      <w:r w:rsidRPr="00B70BAA">
        <w:rPr>
          <w:rtl/>
        </w:rPr>
        <w:t>.</w:t>
      </w:r>
    </w:p>
    <w:p w:rsidR="008A2D56" w:rsidRPr="001E0BD2" w:rsidRDefault="008A2D56" w:rsidP="00B03C07">
      <w:pPr>
        <w:pStyle w:val="libBold1"/>
        <w:rPr>
          <w:rtl/>
        </w:rPr>
      </w:pPr>
      <w:r w:rsidRPr="001C0F8E">
        <w:rPr>
          <w:rtl/>
        </w:rPr>
        <w:t xml:space="preserve">2. قضية إرادة النبي </w:t>
      </w:r>
      <w:r w:rsidR="00B03C07">
        <w:rPr>
          <w:rtl/>
        </w:rPr>
        <w:t>(</w:t>
      </w:r>
      <w:r w:rsidRPr="001C0F8E">
        <w:rPr>
          <w:rtl/>
        </w:rPr>
        <w:t>صلَّى الله عليه وآله</w:t>
      </w:r>
      <w:r w:rsidR="00B03C07">
        <w:rPr>
          <w:rtl/>
        </w:rPr>
        <w:t>)</w:t>
      </w:r>
      <w:r w:rsidRPr="001C0F8E">
        <w:rPr>
          <w:rtl/>
        </w:rPr>
        <w:t xml:space="preserve"> المصالحة على ثمار المدينة مع المشركين</w:t>
      </w:r>
      <w:r w:rsidR="00B03C07">
        <w:rPr>
          <w:rtl/>
        </w:rPr>
        <w:t>:</w:t>
      </w:r>
    </w:p>
    <w:p w:rsidR="008A2D56" w:rsidRPr="001C0F8E" w:rsidRDefault="008A2D56" w:rsidP="00B70BAA">
      <w:pPr>
        <w:pStyle w:val="libNormal"/>
        <w:rPr>
          <w:rtl/>
        </w:rPr>
      </w:pPr>
      <w:r w:rsidRPr="00B70BAA">
        <w:rPr>
          <w:rtl/>
        </w:rPr>
        <w:t>قال ابن هشام في السيرة النبوية</w:t>
      </w:r>
      <w:r w:rsidR="00B03C07">
        <w:rPr>
          <w:rtl/>
        </w:rPr>
        <w:t>:</w:t>
      </w:r>
      <w:r w:rsidRPr="00B70BAA">
        <w:rPr>
          <w:rtl/>
        </w:rPr>
        <w:t xml:space="preserve"> فلمّا اشتدَّ على الناس البلاء</w:t>
      </w:r>
      <w:r w:rsidR="00B03C07">
        <w:rPr>
          <w:rtl/>
        </w:rPr>
        <w:t>،</w:t>
      </w:r>
      <w:r w:rsidRPr="00B70BAA">
        <w:rPr>
          <w:rtl/>
        </w:rPr>
        <w:t xml:space="preserve"> بعث رسول الله </w:t>
      </w:r>
      <w:r w:rsidR="00B03C07">
        <w:rPr>
          <w:rtl/>
        </w:rPr>
        <w:t>(</w:t>
      </w:r>
      <w:r w:rsidRPr="00B70BAA">
        <w:rPr>
          <w:rtl/>
        </w:rPr>
        <w:t>صلَّى الله عليه وآله</w:t>
      </w:r>
      <w:r w:rsidR="00B03C07">
        <w:rPr>
          <w:rtl/>
        </w:rPr>
        <w:t>)</w:t>
      </w:r>
      <w:r w:rsidRPr="00B70BAA">
        <w:rPr>
          <w:rtl/>
        </w:rPr>
        <w:t xml:space="preserve"> - كما حدّثني عاصم بن عمر بن قتادة ومَن لا أتَّهم</w:t>
      </w:r>
      <w:r w:rsidR="00B03C07">
        <w:rPr>
          <w:rtl/>
        </w:rPr>
        <w:t>،</w:t>
      </w:r>
      <w:r w:rsidRPr="00B70BAA">
        <w:rPr>
          <w:rtl/>
        </w:rPr>
        <w:t xml:space="preserve"> عن محمّد بن مسلم بن عبيد الله بن شهاب الزهري ـ إلى عيينة بن حصن بن حذيفة بن بدر</w:t>
      </w:r>
      <w:r w:rsidR="00B03C07">
        <w:rPr>
          <w:rtl/>
        </w:rPr>
        <w:t>،</w:t>
      </w:r>
      <w:r w:rsidRPr="00B70BAA">
        <w:rPr>
          <w:rtl/>
        </w:rPr>
        <w:t xml:space="preserve"> وإلى الحارث بن عوف بن أبي حارثة المرّي ـ وهما قائدا غطفان ـ فأعطاهما ثلث ثمار المدينة على أنْ يرجعا بمَن معهما عنه وعن أصحابه</w:t>
      </w:r>
      <w:r w:rsidR="00B03C07">
        <w:rPr>
          <w:rtl/>
        </w:rPr>
        <w:t>،</w:t>
      </w:r>
      <w:r w:rsidRPr="00B70BAA">
        <w:rPr>
          <w:rtl/>
        </w:rPr>
        <w:t xml:space="preserve"> فجرى بينه وبينهما الصلح</w:t>
      </w:r>
      <w:r w:rsidR="00B03C07">
        <w:rPr>
          <w:rtl/>
        </w:rPr>
        <w:t>،</w:t>
      </w:r>
      <w:r w:rsidRPr="00B70BAA">
        <w:rPr>
          <w:rtl/>
        </w:rPr>
        <w:t xml:space="preserve"> إلاّ المراوضة في ذلك</w:t>
      </w:r>
      <w:r w:rsidR="00B03C07">
        <w:rPr>
          <w:rtl/>
        </w:rPr>
        <w:t>،</w:t>
      </w:r>
      <w:r w:rsidRPr="00B70BAA">
        <w:rPr>
          <w:rtl/>
        </w:rPr>
        <w:t xml:space="preserve"> فلمّا أراد رسول الله </w:t>
      </w:r>
      <w:r w:rsidR="00B03C07">
        <w:rPr>
          <w:rtl/>
        </w:rPr>
        <w:t>(</w:t>
      </w:r>
      <w:r w:rsidRPr="00B70BAA">
        <w:rPr>
          <w:rtl/>
        </w:rPr>
        <w:t>صلَّى الله عليه وآله</w:t>
      </w:r>
      <w:r w:rsidR="00B03C07">
        <w:rPr>
          <w:rtl/>
        </w:rPr>
        <w:t>)</w:t>
      </w:r>
      <w:r w:rsidRPr="00B70BAA">
        <w:rPr>
          <w:rtl/>
        </w:rPr>
        <w:t xml:space="preserve"> أنْ يفعل</w:t>
      </w:r>
      <w:r w:rsidR="00B03C07">
        <w:rPr>
          <w:rtl/>
        </w:rPr>
        <w:t>،</w:t>
      </w:r>
      <w:r w:rsidRPr="00B70BAA">
        <w:rPr>
          <w:rtl/>
        </w:rPr>
        <w:t xml:space="preserve"> بعث إلى سعد بن مُعاذ وسعد بن عبادة</w:t>
      </w:r>
      <w:r w:rsidR="00B03C07">
        <w:rPr>
          <w:rtl/>
        </w:rPr>
        <w:t>،</w:t>
      </w:r>
      <w:r w:rsidRPr="00B70BAA">
        <w:rPr>
          <w:rtl/>
        </w:rPr>
        <w:t xml:space="preserve"> فذكر ذلك لهما</w:t>
      </w:r>
      <w:r w:rsidR="00B03C07">
        <w:rPr>
          <w:rtl/>
        </w:rPr>
        <w:t>،</w:t>
      </w:r>
      <w:r w:rsidRPr="00B70BAA">
        <w:rPr>
          <w:rtl/>
        </w:rPr>
        <w:t xml:space="preserve"> واستشارهما فيه</w:t>
      </w:r>
      <w:r w:rsidR="00B03C07">
        <w:rPr>
          <w:rtl/>
        </w:rPr>
        <w:t>،</w:t>
      </w:r>
      <w:r w:rsidRPr="00B70BAA">
        <w:rPr>
          <w:rtl/>
        </w:rPr>
        <w:t xml:space="preserve"> فقالا له</w:t>
      </w:r>
      <w:r w:rsidR="00B03C07">
        <w:rPr>
          <w:rtl/>
        </w:rPr>
        <w:t>:</w:t>
      </w:r>
      <w:r w:rsidRPr="00B70BAA">
        <w:rPr>
          <w:rtl/>
        </w:rPr>
        <w:t xml:space="preserve"> يا رسول الله</w:t>
      </w:r>
      <w:r w:rsidR="00B03C07">
        <w:rPr>
          <w:rtl/>
        </w:rPr>
        <w:t>،</w:t>
      </w:r>
      <w:r w:rsidRPr="00B70BAA">
        <w:rPr>
          <w:rtl/>
        </w:rPr>
        <w:t xml:space="preserve"> أمراً تحبُّه فنصنعه</w:t>
      </w:r>
      <w:r w:rsidR="00B03C07">
        <w:rPr>
          <w:rtl/>
        </w:rPr>
        <w:t>؟</w:t>
      </w:r>
      <w:r w:rsidRPr="00B70BAA">
        <w:rPr>
          <w:rtl/>
        </w:rPr>
        <w:t xml:space="preserve"> أمْ شيئاً أمرك الله به لابدَّ لنا مِن العمل به</w:t>
      </w:r>
      <w:r w:rsidR="00B03C07">
        <w:rPr>
          <w:rtl/>
        </w:rPr>
        <w:t>؟</w:t>
      </w:r>
      <w:r w:rsidRPr="00B70BAA">
        <w:rPr>
          <w:rtl/>
        </w:rPr>
        <w:t xml:space="preserve"> أمْ شيئاً تصنعه لنا</w:t>
      </w:r>
      <w:r w:rsidR="00B03C07">
        <w:rPr>
          <w:rtl/>
        </w:rPr>
        <w:t>؟</w:t>
      </w:r>
    </w:p>
    <w:p w:rsidR="008A2D56" w:rsidRPr="001C0F8E" w:rsidRDefault="008A2D56" w:rsidP="00B70BAA">
      <w:pPr>
        <w:pStyle w:val="libNormal"/>
        <w:rPr>
          <w:rtl/>
        </w:rPr>
      </w:pPr>
      <w:r w:rsidRPr="00B70BAA">
        <w:rPr>
          <w:rtl/>
        </w:rPr>
        <w:t>قال</w:t>
      </w:r>
      <w:r w:rsidR="00B03C07">
        <w:rPr>
          <w:rtl/>
        </w:rPr>
        <w:t>:</w:t>
      </w:r>
      <w:r w:rsidRPr="00B70BAA">
        <w:rPr>
          <w:rtl/>
        </w:rPr>
        <w:t xml:space="preserve"> </w:t>
      </w:r>
      <w:r w:rsidR="00B03C07" w:rsidRPr="00B03C07">
        <w:rPr>
          <w:rtl/>
        </w:rPr>
        <w:t>(</w:t>
      </w:r>
      <w:r w:rsidRPr="00B70BAA">
        <w:rPr>
          <w:rtl/>
        </w:rPr>
        <w:t>بلْ شيء أصنعه لكم</w:t>
      </w:r>
      <w:r w:rsidR="00B03C07">
        <w:rPr>
          <w:rtl/>
        </w:rPr>
        <w:t>.</w:t>
      </w:r>
      <w:r w:rsidRPr="00B70BAA">
        <w:rPr>
          <w:rtl/>
        </w:rPr>
        <w:t xml:space="preserve"> والله</w:t>
      </w:r>
      <w:r w:rsidR="00B03C07">
        <w:rPr>
          <w:rtl/>
        </w:rPr>
        <w:t>،</w:t>
      </w:r>
      <w:r w:rsidRPr="00B70BAA">
        <w:rPr>
          <w:rtl/>
        </w:rPr>
        <w:t xml:space="preserve"> ما أصنع ذلك إلاّ لأنّني رأيت العرب قد رمتكم عن قوس واحدة</w:t>
      </w:r>
      <w:r w:rsidR="00B03C07">
        <w:rPr>
          <w:rtl/>
        </w:rPr>
        <w:t>،</w:t>
      </w:r>
      <w:r w:rsidRPr="00B70BAA">
        <w:rPr>
          <w:rtl/>
        </w:rPr>
        <w:t xml:space="preserve"> وكالَبوكم مِن كلِّ جانب</w:t>
      </w:r>
      <w:r w:rsidR="00B03C07">
        <w:rPr>
          <w:rtl/>
        </w:rPr>
        <w:t>،</w:t>
      </w:r>
      <w:r w:rsidRPr="00B70BAA">
        <w:rPr>
          <w:rtl/>
        </w:rPr>
        <w:t xml:space="preserve"> فأردت أنْ أكسر عنكم مِن شوكتهم على أمر ما</w:t>
      </w:r>
      <w:r w:rsidR="00B03C07">
        <w:rPr>
          <w:rtl/>
        </w:rPr>
        <w:t>).</w:t>
      </w:r>
      <w:r w:rsidRPr="00B70BAA">
        <w:rPr>
          <w:rtl/>
        </w:rPr>
        <w:t xml:space="preserve"> </w:t>
      </w:r>
    </w:p>
    <w:p w:rsidR="008A2D56" w:rsidRPr="001C0F8E" w:rsidRDefault="008A2D56" w:rsidP="00B70BAA">
      <w:pPr>
        <w:pStyle w:val="libNormal"/>
        <w:rPr>
          <w:rtl/>
        </w:rPr>
      </w:pPr>
      <w:r w:rsidRPr="00B70BAA">
        <w:rPr>
          <w:rtl/>
        </w:rPr>
        <w:t>فقال له سعد بن مُعاذ</w:t>
      </w:r>
      <w:r w:rsidR="00B03C07">
        <w:rPr>
          <w:rtl/>
        </w:rPr>
        <w:t>:</w:t>
      </w:r>
      <w:r w:rsidRPr="00B70BAA">
        <w:rPr>
          <w:rtl/>
        </w:rPr>
        <w:t xml:space="preserve"> يا رسول الله</w:t>
      </w:r>
      <w:r w:rsidR="00B03C07">
        <w:rPr>
          <w:rtl/>
        </w:rPr>
        <w:t>،</w:t>
      </w:r>
      <w:r w:rsidRPr="00B70BAA">
        <w:rPr>
          <w:rtl/>
        </w:rPr>
        <w:t xml:space="preserve"> قد كنّا نحن وهؤلاء القوم على الشرك بالله وعبادة الأوثـان</w:t>
      </w:r>
      <w:r w:rsidR="00B03C07">
        <w:rPr>
          <w:rtl/>
        </w:rPr>
        <w:t>،</w:t>
      </w:r>
      <w:r w:rsidRPr="00B70BAA">
        <w:rPr>
          <w:rtl/>
        </w:rPr>
        <w:t xml:space="preserve"> لا نعبد الله ولا نعرفه</w:t>
      </w:r>
      <w:r w:rsidR="00B03C07">
        <w:rPr>
          <w:rtl/>
        </w:rPr>
        <w:t>،</w:t>
      </w:r>
      <w:r w:rsidRPr="00B70BAA">
        <w:rPr>
          <w:rtl/>
        </w:rPr>
        <w:t xml:space="preserve"> وهم لا يطمعون أنْ يأكلوا منها تمرة إلاّ قِرىً أو بيعاً</w:t>
      </w:r>
      <w:r w:rsidR="00B03C07">
        <w:rPr>
          <w:rtl/>
        </w:rPr>
        <w:t>،</w:t>
      </w:r>
      <w:r w:rsidRPr="00B70BAA">
        <w:rPr>
          <w:rtl/>
        </w:rPr>
        <w:t xml:space="preserve"> أفحين أكرمنا الله بالإسلام وهدانا له وأعزّنا بك وبه</w:t>
      </w:r>
      <w:r w:rsidR="00B03C07">
        <w:rPr>
          <w:rtl/>
        </w:rPr>
        <w:t>،</w:t>
      </w:r>
      <w:r w:rsidRPr="00B70BAA">
        <w:rPr>
          <w:rtl/>
        </w:rPr>
        <w:t xml:space="preserve"> نُعطيهم أموالنا</w:t>
      </w:r>
      <w:r w:rsidR="00B03C07">
        <w:rPr>
          <w:rtl/>
        </w:rPr>
        <w:t>؟</w:t>
      </w:r>
      <w:r w:rsidRPr="00B70BAA">
        <w:rPr>
          <w:rtl/>
        </w:rPr>
        <w:t>! والله</w:t>
      </w:r>
      <w:r w:rsidR="00B03C07">
        <w:rPr>
          <w:rtl/>
        </w:rPr>
        <w:t>،</w:t>
      </w:r>
      <w:r w:rsidRPr="00B70BAA">
        <w:rPr>
          <w:rtl/>
        </w:rPr>
        <w:t xml:space="preserve"> ما لنا بهذا مِن حاجة</w:t>
      </w:r>
      <w:r w:rsidR="00B03C07">
        <w:rPr>
          <w:rtl/>
        </w:rPr>
        <w:t>،</w:t>
      </w:r>
      <w:r w:rsidRPr="00B70BAA">
        <w:rPr>
          <w:rtl/>
        </w:rPr>
        <w:t xml:space="preserve"> والله لا نُعطيهم إلاَّ السيف حتى يحكم الله بيننا وبينهم</w:t>
      </w:r>
      <w:r w:rsidR="00B03C07">
        <w:rPr>
          <w:rtl/>
        </w:rPr>
        <w:t>،</w:t>
      </w:r>
      <w:r w:rsidRPr="00B70BAA">
        <w:rPr>
          <w:rtl/>
        </w:rPr>
        <w:t xml:space="preserve"> قال رسول الله </w:t>
      </w:r>
      <w:r w:rsidR="00B03C07">
        <w:rPr>
          <w:rtl/>
        </w:rPr>
        <w:t>(</w:t>
      </w:r>
      <w:r w:rsidRPr="00B70BAA">
        <w:rPr>
          <w:rtl/>
        </w:rPr>
        <w:t>صلَّى الله عليه وآله</w:t>
      </w:r>
      <w:r w:rsidR="00B03C07">
        <w:rPr>
          <w:rtl/>
        </w:rPr>
        <w:t>):</w:t>
      </w:r>
      <w:r w:rsidRPr="00B70BAA">
        <w:rPr>
          <w:rtl/>
        </w:rPr>
        <w:t xml:space="preserve"> فأنت وذاك.</w:t>
      </w:r>
    </w:p>
    <w:p w:rsidR="008A2D56" w:rsidRPr="001C0F8E" w:rsidRDefault="008A2D56" w:rsidP="00B70BAA">
      <w:pPr>
        <w:pStyle w:val="libNormal"/>
        <w:rPr>
          <w:rtl/>
        </w:rPr>
      </w:pPr>
      <w:r w:rsidRPr="00B70BAA">
        <w:rPr>
          <w:rtl/>
        </w:rPr>
        <w:t>فتناول سعد بن مُعاذ الصحيفة</w:t>
      </w:r>
      <w:r w:rsidR="00B03C07">
        <w:rPr>
          <w:rtl/>
        </w:rPr>
        <w:t>،</w:t>
      </w:r>
      <w:r w:rsidRPr="00B70BAA">
        <w:rPr>
          <w:rtl/>
        </w:rPr>
        <w:t xml:space="preserve"> فمحا ما فيها مِن الكتاب</w:t>
      </w:r>
      <w:r w:rsidR="00B03C07">
        <w:rPr>
          <w:rtl/>
        </w:rPr>
        <w:t>،</w:t>
      </w:r>
      <w:r w:rsidRPr="00B70BAA">
        <w:rPr>
          <w:rtl/>
        </w:rPr>
        <w:t xml:space="preserve"> ثمّ قال</w:t>
      </w:r>
      <w:r w:rsidR="00B03C07">
        <w:rPr>
          <w:rtl/>
        </w:rPr>
        <w:t>:</w:t>
      </w:r>
      <w:r w:rsidRPr="00B70BAA">
        <w:rPr>
          <w:rtl/>
        </w:rPr>
        <w:t xml:space="preserve"> ليجهدوا علينا </w:t>
      </w:r>
      <w:r w:rsidRPr="008A2D56">
        <w:rPr>
          <w:rStyle w:val="libFootnotenumChar"/>
          <w:rtl/>
        </w:rPr>
        <w:t>(2)</w:t>
      </w:r>
      <w:r w:rsidRPr="00B70BAA">
        <w:rPr>
          <w:rtl/>
        </w:rPr>
        <w:t>.</w:t>
      </w:r>
    </w:p>
    <w:p w:rsidR="008A2D56" w:rsidRPr="001C0F8E" w:rsidRDefault="008A2D56" w:rsidP="00B70BAA">
      <w:pPr>
        <w:pStyle w:val="libNormal"/>
        <w:rPr>
          <w:rtl/>
        </w:rPr>
      </w:pPr>
      <w:r w:rsidRPr="00B70BAA">
        <w:rPr>
          <w:rtl/>
        </w:rPr>
        <w:t>ووجه الاستدلال بها واضح</w:t>
      </w:r>
      <w:r w:rsidR="00B03C07">
        <w:rPr>
          <w:rtl/>
        </w:rPr>
        <w:t>؛</w:t>
      </w:r>
      <w:r w:rsidRPr="00B70BAA">
        <w:rPr>
          <w:rtl/>
        </w:rPr>
        <w:t xml:space="preserve"> حيث إنّ النبي اجتهد في عقد الصلح مع المشركين</w:t>
      </w:r>
      <w:r w:rsidR="00B03C07">
        <w:rPr>
          <w:rtl/>
        </w:rPr>
        <w:t>،</w:t>
      </w:r>
      <w:r w:rsidRPr="00B70BAA">
        <w:rPr>
          <w:rtl/>
        </w:rPr>
        <w:t xml:space="preserve"> ولم يكن مأموراً به مِن الله</w:t>
      </w:r>
      <w:r w:rsidR="00B03C07">
        <w:rPr>
          <w:rtl/>
        </w:rPr>
        <w:t>؛</w:t>
      </w:r>
      <w:r w:rsidRPr="00B70BAA">
        <w:rPr>
          <w:rtl/>
        </w:rPr>
        <w:t xml:space="preserve"> ولذلك رجع عنه عندما استشار الأنصار.</w:t>
      </w:r>
    </w:p>
    <w:p w:rsidR="008A2D56" w:rsidRPr="001C0F8E" w:rsidRDefault="00B70BAA" w:rsidP="005D2A4D">
      <w:pPr>
        <w:pStyle w:val="libLine"/>
        <w:rPr>
          <w:rtl/>
        </w:rPr>
      </w:pPr>
      <w:r>
        <w:rPr>
          <w:rtl/>
        </w:rPr>
        <w:t>____________________</w:t>
      </w:r>
    </w:p>
    <w:p w:rsidR="008A2D56" w:rsidRPr="00B70BAA" w:rsidRDefault="008A2D56" w:rsidP="00B70BAA">
      <w:pPr>
        <w:pStyle w:val="libFootnote0"/>
        <w:rPr>
          <w:rtl/>
        </w:rPr>
      </w:pPr>
      <w:r w:rsidRPr="001C0F8E">
        <w:rPr>
          <w:rtl/>
        </w:rPr>
        <w:t>(1) حركة الاجتهاد عند الشيعة الإمامية: 80</w:t>
      </w:r>
      <w:r w:rsidR="00B03C07">
        <w:rPr>
          <w:rtl/>
        </w:rPr>
        <w:t>،</w:t>
      </w:r>
      <w:r w:rsidRPr="001C0F8E">
        <w:rPr>
          <w:rtl/>
        </w:rPr>
        <w:t xml:space="preserve"> نقلاً عن أفعال الرسول ودلالتها على الأحكام لمحمد سليمان الأشقر 1: 243-246.</w:t>
      </w:r>
    </w:p>
    <w:p w:rsidR="008A2D56" w:rsidRPr="00B70BAA" w:rsidRDefault="008A2D56" w:rsidP="00B70BAA">
      <w:pPr>
        <w:pStyle w:val="libFootnote0"/>
        <w:rPr>
          <w:rtl/>
        </w:rPr>
      </w:pPr>
      <w:r w:rsidRPr="001C0F8E">
        <w:rPr>
          <w:rtl/>
        </w:rPr>
        <w:t xml:space="preserve">(2) سيرة النبي </w:t>
      </w:r>
      <w:r w:rsidR="00B03C07">
        <w:rPr>
          <w:rtl/>
        </w:rPr>
        <w:t>(</w:t>
      </w:r>
      <w:r w:rsidRPr="001C0F8E">
        <w:rPr>
          <w:rtl/>
        </w:rPr>
        <w:t>صلَّى الله عليه وآله</w:t>
      </w:r>
      <w:r w:rsidR="00B03C07">
        <w:rPr>
          <w:rtl/>
        </w:rPr>
        <w:t>)</w:t>
      </w:r>
      <w:r w:rsidRPr="001C0F8E">
        <w:rPr>
          <w:rtl/>
        </w:rPr>
        <w:t xml:space="preserve"> لابن هشام 3: 707 – 708.</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1C0F8E">
        <w:rPr>
          <w:rtl/>
        </w:rPr>
        <w:lastRenderedPageBreak/>
        <w:t>3. قضية تشريع الأذان</w:t>
      </w:r>
      <w:r w:rsidR="00B03C07">
        <w:rPr>
          <w:rtl/>
        </w:rPr>
        <w:t>:</w:t>
      </w:r>
    </w:p>
    <w:p w:rsidR="008A2D56" w:rsidRPr="001C0F8E" w:rsidRDefault="008A2D56" w:rsidP="00B70BAA">
      <w:pPr>
        <w:pStyle w:val="libNormal"/>
        <w:rPr>
          <w:rtl/>
        </w:rPr>
      </w:pPr>
      <w:r w:rsidRPr="00B70BAA">
        <w:rPr>
          <w:rtl/>
        </w:rPr>
        <w:t>ثبت عند البخاري ومسلم والترمذي ـ وقال</w:t>
      </w:r>
      <w:r w:rsidR="00B03C07">
        <w:rPr>
          <w:rtl/>
        </w:rPr>
        <w:t>:</w:t>
      </w:r>
      <w:r w:rsidRPr="00B70BAA">
        <w:rPr>
          <w:rtl/>
        </w:rPr>
        <w:t xml:space="preserve"> حسن صحيح ـ والنسائي</w:t>
      </w:r>
      <w:r w:rsidR="00B03C07">
        <w:rPr>
          <w:rtl/>
        </w:rPr>
        <w:t>،</w:t>
      </w:r>
      <w:r w:rsidRPr="00B70BAA">
        <w:rPr>
          <w:rtl/>
        </w:rPr>
        <w:t xml:space="preserve"> مِن حديث عبد الله بن عمر قال</w:t>
      </w:r>
      <w:r w:rsidR="00B03C07">
        <w:rPr>
          <w:rtl/>
        </w:rPr>
        <w:t>:</w:t>
      </w:r>
      <w:r w:rsidRPr="00B70BAA">
        <w:rPr>
          <w:rtl/>
        </w:rPr>
        <w:t xml:space="preserve"> </w:t>
      </w:r>
      <w:r w:rsidR="00B03C07">
        <w:rPr>
          <w:rtl/>
        </w:rPr>
        <w:t>(</w:t>
      </w:r>
      <w:r w:rsidRPr="00B70BAA">
        <w:rPr>
          <w:rtl/>
        </w:rPr>
        <w:t>كان المسلمون حين قدموا المدينة يجتمعون فيتحيَّنون الصلاة وليس ينادي بها أحد</w:t>
      </w:r>
      <w:r w:rsidR="00B03C07">
        <w:rPr>
          <w:rtl/>
        </w:rPr>
        <w:t>،</w:t>
      </w:r>
      <w:r w:rsidRPr="00B70BAA">
        <w:rPr>
          <w:rtl/>
        </w:rPr>
        <w:t xml:space="preserve"> فتكلَّموا يوماً في ذلك</w:t>
      </w:r>
      <w:r w:rsidR="00B03C07">
        <w:rPr>
          <w:rtl/>
        </w:rPr>
        <w:t>،</w:t>
      </w:r>
      <w:r w:rsidRPr="00B70BAA">
        <w:rPr>
          <w:rtl/>
        </w:rPr>
        <w:t xml:space="preserve"> فقال بعضهم</w:t>
      </w:r>
      <w:r w:rsidR="00B03C07">
        <w:rPr>
          <w:rtl/>
        </w:rPr>
        <w:t>:</w:t>
      </w:r>
      <w:r w:rsidRPr="00B70BAA">
        <w:rPr>
          <w:rtl/>
        </w:rPr>
        <w:t xml:space="preserve"> اتّخذوا ناقوساً مثل ناقوس النصارى</w:t>
      </w:r>
      <w:r w:rsidR="00B03C07">
        <w:rPr>
          <w:rtl/>
        </w:rPr>
        <w:t>،</w:t>
      </w:r>
      <w:r w:rsidRPr="00B70BAA">
        <w:rPr>
          <w:rtl/>
        </w:rPr>
        <w:t xml:space="preserve"> وقال بعضهم</w:t>
      </w:r>
      <w:r w:rsidR="00B03C07">
        <w:rPr>
          <w:rtl/>
        </w:rPr>
        <w:t>:</w:t>
      </w:r>
      <w:r w:rsidRPr="00B70BAA">
        <w:rPr>
          <w:rtl/>
        </w:rPr>
        <w:t xml:space="preserve"> اتّخذوا قَرناً مثل قَرْن اليهود</w:t>
      </w:r>
      <w:r w:rsidR="00B03C07">
        <w:rPr>
          <w:rtl/>
        </w:rPr>
        <w:t>،</w:t>
      </w:r>
      <w:r w:rsidRPr="00B70BAA">
        <w:rPr>
          <w:rtl/>
        </w:rPr>
        <w:t xml:space="preserve"> قال</w:t>
      </w:r>
      <w:r w:rsidR="00B03C07">
        <w:rPr>
          <w:rtl/>
        </w:rPr>
        <w:t>:</w:t>
      </w:r>
      <w:r w:rsidRPr="00B70BAA">
        <w:rPr>
          <w:rtl/>
        </w:rPr>
        <w:t xml:space="preserve"> فقال عمر: ألا تبعثون رجلاً يُنادي بالصلاة</w:t>
      </w:r>
      <w:r w:rsidR="00B03C07">
        <w:rPr>
          <w:rtl/>
        </w:rPr>
        <w:t>؟</w:t>
      </w:r>
      <w:r w:rsidRPr="00B70BAA">
        <w:rPr>
          <w:rtl/>
        </w:rPr>
        <w:t xml:space="preserve"> فقال رسول الله </w:t>
      </w:r>
      <w:r w:rsidR="00B03C07">
        <w:rPr>
          <w:rtl/>
        </w:rPr>
        <w:t>(</w:t>
      </w:r>
      <w:r w:rsidRPr="00B70BAA">
        <w:rPr>
          <w:rtl/>
        </w:rPr>
        <w:t>صلَّى الله عليه وآله</w:t>
      </w:r>
      <w:r w:rsidR="00B03C07">
        <w:rPr>
          <w:rtl/>
        </w:rPr>
        <w:t>):</w:t>
      </w:r>
      <w:r w:rsidRPr="00B70BAA">
        <w:rPr>
          <w:rtl/>
        </w:rPr>
        <w:t xml:space="preserve"> </w:t>
      </w:r>
      <w:r w:rsidR="00B03C07">
        <w:rPr>
          <w:rtl/>
        </w:rPr>
        <w:t>(</w:t>
      </w:r>
      <w:r w:rsidRPr="00B70BAA">
        <w:rPr>
          <w:rtl/>
        </w:rPr>
        <w:t>يا بلال قمْ فناد بالصلاة</w:t>
      </w:r>
      <w:r w:rsidR="00B03C07">
        <w:rPr>
          <w:rtl/>
        </w:rPr>
        <w:t>)،</w:t>
      </w:r>
      <w:r w:rsidRPr="00B70BAA">
        <w:rPr>
          <w:rtl/>
        </w:rPr>
        <w:t xml:space="preserve"> وهذا أصحُّ ما ورد فـي تعيين ابتـداء وقت الأذان </w:t>
      </w:r>
      <w:r w:rsidRPr="008A2D56">
        <w:rPr>
          <w:rStyle w:val="libFootnotenumChar"/>
          <w:rtl/>
        </w:rPr>
        <w:t>(1)</w:t>
      </w:r>
      <w:r w:rsidR="00B03C07">
        <w:rPr>
          <w:rtl/>
        </w:rPr>
        <w:t>.</w:t>
      </w:r>
    </w:p>
    <w:p w:rsidR="008A2D56" w:rsidRPr="001C0F8E" w:rsidRDefault="008A2D56" w:rsidP="00B70BAA">
      <w:pPr>
        <w:pStyle w:val="libNormal"/>
        <w:rPr>
          <w:rtl/>
        </w:rPr>
      </w:pPr>
      <w:r w:rsidRPr="00B70BAA">
        <w:rPr>
          <w:rtl/>
        </w:rPr>
        <w:t xml:space="preserve">ونُقِل ـ أيضاً ـ أنّ عبد الله بن زيد رأى الأذان في المنام وألقاه على النبي </w:t>
      </w:r>
      <w:r w:rsidR="00B03C07">
        <w:rPr>
          <w:rtl/>
        </w:rPr>
        <w:t>(</w:t>
      </w:r>
      <w:r w:rsidRPr="00B70BAA">
        <w:rPr>
          <w:rtl/>
        </w:rPr>
        <w:t>صلَّى الله عليه وآلـه</w:t>
      </w:r>
      <w:r w:rsidR="00B03C07">
        <w:rPr>
          <w:rtl/>
        </w:rPr>
        <w:t>)،</w:t>
      </w:r>
      <w:r w:rsidRPr="00B70BAA">
        <w:rPr>
          <w:rtl/>
        </w:rPr>
        <w:t xml:space="preserve"> فقبِلَه وقال</w:t>
      </w:r>
      <w:r w:rsidR="00B03C07">
        <w:rPr>
          <w:rtl/>
        </w:rPr>
        <w:t>:</w:t>
      </w:r>
      <w:r w:rsidRPr="00B70BAA">
        <w:rPr>
          <w:rtl/>
        </w:rPr>
        <w:t xml:space="preserve"> </w:t>
      </w:r>
      <w:r w:rsidR="00B03C07">
        <w:rPr>
          <w:rtl/>
        </w:rPr>
        <w:t>(</w:t>
      </w:r>
      <w:r w:rsidRPr="00B70BAA">
        <w:rPr>
          <w:rtl/>
        </w:rPr>
        <w:t>ألقِه على بلال</w:t>
      </w:r>
      <w:r w:rsidR="00B03C07">
        <w:rPr>
          <w:rtl/>
        </w:rPr>
        <w:t>)</w:t>
      </w:r>
      <w:r w:rsidRPr="00B70BAA">
        <w:rPr>
          <w:rtl/>
        </w:rPr>
        <w:t xml:space="preserve"> </w:t>
      </w:r>
      <w:r w:rsidRPr="008A2D56">
        <w:rPr>
          <w:rStyle w:val="libFootnotenumChar"/>
          <w:rtl/>
        </w:rPr>
        <w:t>(2)</w:t>
      </w:r>
      <w:r w:rsidR="00B03C07">
        <w:rPr>
          <w:rtl/>
        </w:rPr>
        <w:t>.</w:t>
      </w:r>
    </w:p>
    <w:p w:rsidR="00B03C07" w:rsidRDefault="008A2D56" w:rsidP="00B70BAA">
      <w:pPr>
        <w:pStyle w:val="libNormal"/>
        <w:rPr>
          <w:rtl/>
        </w:rPr>
      </w:pPr>
      <w:r w:rsidRPr="00B70BAA">
        <w:rPr>
          <w:rtl/>
        </w:rPr>
        <w:t>ويعلِّق السرخسي على هذه القضية فيقول</w:t>
      </w:r>
      <w:r w:rsidR="00B03C07">
        <w:rPr>
          <w:rtl/>
        </w:rPr>
        <w:t>:</w:t>
      </w:r>
      <w:r w:rsidRPr="00B70BAA">
        <w:rPr>
          <w:rtl/>
        </w:rPr>
        <w:t xml:space="preserve"> ومعلوم أنّه أخذ بذلك بطريق الرأي دون طريق الوحـي , ألا ترى أنّه لمَّا أتى عمر وأخبره أنّه رأى مثل ذلك قال</w:t>
      </w:r>
      <w:r w:rsidR="00B03C07">
        <w:rPr>
          <w:rtl/>
        </w:rPr>
        <w:t>:</w:t>
      </w:r>
      <w:r w:rsidRPr="00B70BAA">
        <w:rPr>
          <w:rtl/>
        </w:rPr>
        <w:t xml:space="preserve"> </w:t>
      </w:r>
      <w:r w:rsidR="00B03C07">
        <w:rPr>
          <w:rtl/>
        </w:rPr>
        <w:t>(</w:t>
      </w:r>
      <w:r w:rsidRPr="00B70BAA">
        <w:rPr>
          <w:rtl/>
        </w:rPr>
        <w:t>الله أكبر</w:t>
      </w:r>
      <w:r w:rsidR="00B03C07">
        <w:rPr>
          <w:rtl/>
        </w:rPr>
        <w:t>،</w:t>
      </w:r>
      <w:r w:rsidRPr="00B70BAA">
        <w:rPr>
          <w:rtl/>
        </w:rPr>
        <w:t xml:space="preserve"> هذا أثبت</w:t>
      </w:r>
      <w:r w:rsidR="00B03C07">
        <w:rPr>
          <w:rtl/>
        </w:rPr>
        <w:t>)،</w:t>
      </w:r>
      <w:r w:rsidRPr="00B70BAA">
        <w:rPr>
          <w:rtl/>
        </w:rPr>
        <w:t xml:space="preserve"> ولو كان قد نزل عليه الوحي به لم يكن لهذا الكلام معنى</w:t>
      </w:r>
      <w:r w:rsidR="00B03C07">
        <w:rPr>
          <w:rtl/>
        </w:rPr>
        <w:t>،</w:t>
      </w:r>
      <w:r w:rsidRPr="00B70BAA">
        <w:rPr>
          <w:rtl/>
        </w:rPr>
        <w:t xml:space="preserve"> ولا شكَّ أنَّ حكم الأذان ممَّا هو </w:t>
      </w:r>
      <w:r w:rsidR="00B03C07">
        <w:rPr>
          <w:rtl/>
        </w:rPr>
        <w:t>(</w:t>
      </w:r>
      <w:r w:rsidRPr="00B70BAA">
        <w:rPr>
          <w:rtl/>
        </w:rPr>
        <w:t>مِن</w:t>
      </w:r>
      <w:r w:rsidR="00B03C07">
        <w:rPr>
          <w:rtl/>
        </w:rPr>
        <w:t>)</w:t>
      </w:r>
      <w:r w:rsidRPr="00B70BAA">
        <w:rPr>
          <w:rtl/>
        </w:rPr>
        <w:t xml:space="preserve"> حقّ الله</w:t>
      </w:r>
      <w:r w:rsidR="00B03C07">
        <w:rPr>
          <w:rtl/>
        </w:rPr>
        <w:t>،</w:t>
      </w:r>
      <w:r w:rsidRPr="00B70BAA">
        <w:rPr>
          <w:rtl/>
        </w:rPr>
        <w:t xml:space="preserve"> ثمَّ قد جوَّز العمل فيه بالرأي , فعرفنا أنَّ ذلك جائز </w:t>
      </w:r>
      <w:r w:rsidRPr="008A2D56">
        <w:rPr>
          <w:rStyle w:val="libFootnotenumChar"/>
          <w:rtl/>
        </w:rPr>
        <w:t>(3)</w:t>
      </w:r>
      <w:r w:rsidRPr="00B70BAA">
        <w:rPr>
          <w:rtl/>
        </w:rPr>
        <w:t>.</w:t>
      </w:r>
    </w:p>
    <w:p w:rsidR="008A2D56" w:rsidRPr="001E0BD2" w:rsidRDefault="008A2D56" w:rsidP="00B03C07">
      <w:pPr>
        <w:pStyle w:val="libBold1"/>
        <w:rPr>
          <w:rtl/>
        </w:rPr>
      </w:pPr>
      <w:r w:rsidRPr="001C0F8E">
        <w:rPr>
          <w:rtl/>
        </w:rPr>
        <w:t xml:space="preserve">ج - الاستحسانات والوجوه العقلية المستدلُّ بها على جواز اجتهاد النبي </w:t>
      </w:r>
      <w:r w:rsidR="00B03C07">
        <w:rPr>
          <w:rtl/>
        </w:rPr>
        <w:t>(</w:t>
      </w:r>
      <w:r w:rsidRPr="001C0F8E">
        <w:rPr>
          <w:rtl/>
        </w:rPr>
        <w:t>صلَّى الله عليه وآله</w:t>
      </w:r>
      <w:r w:rsidR="00B03C07">
        <w:rPr>
          <w:rtl/>
        </w:rPr>
        <w:t>):</w:t>
      </w:r>
    </w:p>
    <w:p w:rsidR="008A2D56" w:rsidRPr="001C0F8E" w:rsidRDefault="008A2D56" w:rsidP="00B70BAA">
      <w:pPr>
        <w:pStyle w:val="libNormal"/>
        <w:rPr>
          <w:rtl/>
        </w:rPr>
      </w:pPr>
      <w:r w:rsidRPr="00B70BAA">
        <w:rPr>
          <w:rtl/>
        </w:rPr>
        <w:t>واستدلُّوا ببعض الوجوه والاستحسانات التي ارتأوها مناسبة لمرادهم</w:t>
      </w:r>
      <w:r w:rsidR="00B03C07">
        <w:rPr>
          <w:rtl/>
        </w:rPr>
        <w:t>،</w:t>
      </w:r>
      <w:r w:rsidRPr="00B70BAA">
        <w:rPr>
          <w:rtl/>
        </w:rPr>
        <w:t xml:space="preserve"> منها</w:t>
      </w:r>
      <w:r w:rsidR="00B03C07">
        <w:rPr>
          <w:rtl/>
        </w:rPr>
        <w:t>:</w:t>
      </w:r>
    </w:p>
    <w:p w:rsidR="008A2D56" w:rsidRPr="001C0F8E" w:rsidRDefault="008A2D56" w:rsidP="00B70BAA">
      <w:pPr>
        <w:pStyle w:val="libNormal"/>
        <w:rPr>
          <w:rtl/>
        </w:rPr>
      </w:pPr>
      <w:r w:rsidRPr="00B70BAA">
        <w:rPr>
          <w:rtl/>
        </w:rPr>
        <w:t xml:space="preserve">1. كان النبي </w:t>
      </w:r>
      <w:r w:rsidR="00B03C07">
        <w:rPr>
          <w:rtl/>
        </w:rPr>
        <w:t>(</w:t>
      </w:r>
      <w:r w:rsidRPr="00B70BAA">
        <w:rPr>
          <w:rtl/>
        </w:rPr>
        <w:t>صلَّى الله عليه وآله</w:t>
      </w:r>
      <w:r w:rsidR="00B03C07">
        <w:rPr>
          <w:rtl/>
        </w:rPr>
        <w:t>)</w:t>
      </w:r>
      <w:r w:rsidRPr="00B70BAA">
        <w:rPr>
          <w:rtl/>
        </w:rPr>
        <w:t xml:space="preserve"> يستشير أصحابه في الأحكام</w:t>
      </w:r>
      <w:r w:rsidR="00B03C07">
        <w:rPr>
          <w:rtl/>
        </w:rPr>
        <w:t>،</w:t>
      </w:r>
      <w:r w:rsidRPr="00B70BAA">
        <w:rPr>
          <w:rtl/>
        </w:rPr>
        <w:t xml:space="preserve"> كما مرَّ في الصلح على ثمار المدينة</w:t>
      </w:r>
      <w:r w:rsidR="00B03C07">
        <w:rPr>
          <w:rtl/>
        </w:rPr>
        <w:t>،</w:t>
      </w:r>
      <w:r w:rsidRPr="00B70BAA">
        <w:rPr>
          <w:rtl/>
        </w:rPr>
        <w:t xml:space="preserve"> أو في معركة بدر</w:t>
      </w:r>
      <w:r w:rsidR="00B03C07">
        <w:rPr>
          <w:rtl/>
        </w:rPr>
        <w:t>،</w:t>
      </w:r>
      <w:r w:rsidRPr="00B70BAA">
        <w:rPr>
          <w:rtl/>
        </w:rPr>
        <w:t xml:space="preserve"> حيث أشار اثنان منهم بترك الحرب لقوَّة قريش وعزّتها</w:t>
      </w:r>
      <w:r w:rsidR="00B03C07">
        <w:rPr>
          <w:rtl/>
        </w:rPr>
        <w:t>،</w:t>
      </w:r>
      <w:r w:rsidRPr="00B70BAA">
        <w:rPr>
          <w:rtl/>
        </w:rPr>
        <w:t xml:space="preserve"> وأشار المقداد بالتسليم المطلق لِما يريد الله عزَّ وجلَّ</w:t>
      </w:r>
      <w:r w:rsidR="00B03C07">
        <w:rPr>
          <w:rtl/>
        </w:rPr>
        <w:t>.</w:t>
      </w:r>
    </w:p>
    <w:p w:rsidR="008A2D56" w:rsidRPr="001C0F8E" w:rsidRDefault="00B70BAA" w:rsidP="005D2A4D">
      <w:pPr>
        <w:pStyle w:val="libLine"/>
        <w:rPr>
          <w:rtl/>
        </w:rPr>
      </w:pPr>
      <w:r>
        <w:rPr>
          <w:rtl/>
        </w:rPr>
        <w:t>____________________</w:t>
      </w:r>
    </w:p>
    <w:p w:rsidR="008A2D56" w:rsidRPr="00B70BAA" w:rsidRDefault="008A2D56" w:rsidP="00B70BAA">
      <w:pPr>
        <w:pStyle w:val="libFootnote0"/>
        <w:rPr>
          <w:rtl/>
        </w:rPr>
      </w:pPr>
      <w:r w:rsidRPr="001C0F8E">
        <w:rPr>
          <w:rtl/>
        </w:rPr>
        <w:t>(1) نيل الأوطار 2:9.</w:t>
      </w:r>
    </w:p>
    <w:p w:rsidR="008A2D56" w:rsidRPr="00B70BAA" w:rsidRDefault="008A2D56" w:rsidP="00B70BAA">
      <w:pPr>
        <w:pStyle w:val="libFootnote0"/>
        <w:rPr>
          <w:rtl/>
        </w:rPr>
      </w:pPr>
      <w:r w:rsidRPr="001C0F8E">
        <w:rPr>
          <w:rtl/>
        </w:rPr>
        <w:t>(2) نيل الأوطار 42:2.</w:t>
      </w:r>
    </w:p>
    <w:p w:rsidR="008A2D56" w:rsidRPr="00B70BAA" w:rsidRDefault="008A2D56" w:rsidP="00B70BAA">
      <w:pPr>
        <w:pStyle w:val="libFootnote0"/>
        <w:rPr>
          <w:rtl/>
        </w:rPr>
      </w:pPr>
      <w:r w:rsidRPr="001C0F8E">
        <w:rPr>
          <w:rtl/>
        </w:rPr>
        <w:t>(3) أصول السرخسي 2: 94.</w:t>
      </w:r>
    </w:p>
    <w:p w:rsidR="008A2D56" w:rsidRPr="00B70BAA" w:rsidRDefault="008A2D56" w:rsidP="00205CCA">
      <w:pPr>
        <w:pStyle w:val="libPoemTiniChar"/>
      </w:pPr>
      <w:r w:rsidRPr="00B70BAA">
        <w:rPr>
          <w:rtl/>
        </w:rPr>
        <w:br w:type="page"/>
      </w:r>
    </w:p>
    <w:p w:rsidR="008A2D56" w:rsidRPr="001C0F8E" w:rsidRDefault="008A2D56" w:rsidP="00B70BAA">
      <w:pPr>
        <w:pStyle w:val="libNormal"/>
        <w:rPr>
          <w:rtl/>
        </w:rPr>
      </w:pPr>
      <w:r w:rsidRPr="00B70BAA">
        <w:rPr>
          <w:rtl/>
        </w:rPr>
        <w:lastRenderedPageBreak/>
        <w:t>قال السرخسي</w:t>
      </w:r>
      <w:r w:rsidR="00B03C07">
        <w:rPr>
          <w:rtl/>
        </w:rPr>
        <w:t>:</w:t>
      </w:r>
      <w:r w:rsidRPr="00B70BAA">
        <w:rPr>
          <w:rtl/>
        </w:rPr>
        <w:t xml:space="preserve"> </w:t>
      </w:r>
      <w:r w:rsidR="00B03C07">
        <w:rPr>
          <w:rtl/>
        </w:rPr>
        <w:t>(</w:t>
      </w:r>
      <w:r w:rsidRPr="00B70BAA">
        <w:rPr>
          <w:rtl/>
        </w:rPr>
        <w:t>ولا معنى لقول مَن يقول</w:t>
      </w:r>
      <w:r w:rsidR="00B03C07">
        <w:rPr>
          <w:rtl/>
        </w:rPr>
        <w:t>:</w:t>
      </w:r>
      <w:r w:rsidRPr="00B70BAA">
        <w:rPr>
          <w:rtl/>
        </w:rPr>
        <w:t xml:space="preserve"> إنّه إنّما كان يستشيرهم في الأحكام لتطييب نفوسهـم</w:t>
      </w:r>
      <w:r w:rsidR="00B03C07">
        <w:rPr>
          <w:rtl/>
        </w:rPr>
        <w:t>؛</w:t>
      </w:r>
      <w:r w:rsidRPr="00B70BAA">
        <w:rPr>
          <w:rtl/>
        </w:rPr>
        <w:t xml:space="preserve"> وهذا لأنّ فيما كان الوحي فيه ظاهراً معلوماً ما كان يستشيرهم</w:t>
      </w:r>
      <w:r w:rsidR="00B03C07">
        <w:rPr>
          <w:rtl/>
        </w:rPr>
        <w:t>،</w:t>
      </w:r>
      <w:r w:rsidRPr="00B70BAA">
        <w:rPr>
          <w:rtl/>
        </w:rPr>
        <w:t xml:space="preserve"> وفيما كان يستشيرهم الحال لا يخلو إمّا أنْ كان يعمل برأيهم أو لا يعمل</w:t>
      </w:r>
      <w:r w:rsidR="00B03C07">
        <w:rPr>
          <w:rtl/>
        </w:rPr>
        <w:t>،</w:t>
      </w:r>
      <w:r w:rsidRPr="00B70BAA">
        <w:rPr>
          <w:rtl/>
        </w:rPr>
        <w:t xml:space="preserve"> فإنْ كان لا يعمل برأيهم وكان ذلك معلوماً لهم فليس في هذه الاستشارة تطييب النفس</w:t>
      </w:r>
      <w:r w:rsidR="00B03C07">
        <w:rPr>
          <w:rtl/>
        </w:rPr>
        <w:t>،</w:t>
      </w:r>
      <w:r w:rsidRPr="00B70BAA">
        <w:rPr>
          <w:rtl/>
        </w:rPr>
        <w:t xml:space="preserve"> ولكنَّها مِن نوع الاستهزاء</w:t>
      </w:r>
      <w:r w:rsidR="00B03C07">
        <w:rPr>
          <w:rtl/>
        </w:rPr>
        <w:t>،</w:t>
      </w:r>
      <w:r w:rsidRPr="00B70BAA">
        <w:rPr>
          <w:rtl/>
        </w:rPr>
        <w:t xml:space="preserve"> وظنّ ذلك برسول الله </w:t>
      </w:r>
      <w:r w:rsidR="00B03C07">
        <w:rPr>
          <w:rtl/>
        </w:rPr>
        <w:t>(</w:t>
      </w:r>
      <w:r w:rsidRPr="00B70BAA">
        <w:rPr>
          <w:rtl/>
        </w:rPr>
        <w:t>صلَّى الله عليه وآله</w:t>
      </w:r>
      <w:r w:rsidR="00B03C07">
        <w:rPr>
          <w:rtl/>
        </w:rPr>
        <w:t>)</w:t>
      </w:r>
      <w:r w:rsidRPr="00B70BAA">
        <w:rPr>
          <w:rtl/>
        </w:rPr>
        <w:t xml:space="preserve"> محال</w:t>
      </w:r>
      <w:r w:rsidR="00B03C07">
        <w:rPr>
          <w:rtl/>
        </w:rPr>
        <w:t>،</w:t>
      </w:r>
      <w:r w:rsidRPr="00B70BAA">
        <w:rPr>
          <w:rtl/>
        </w:rPr>
        <w:t xml:space="preserve"> وإنْ كان يستشيرهم ليعمل برأيهم فلا شكّ أنّ رأيه يكون أقوى مِن رأيهم</w:t>
      </w:r>
      <w:r w:rsidR="00B03C07">
        <w:rPr>
          <w:rtl/>
        </w:rPr>
        <w:t>،</w:t>
      </w:r>
      <w:r w:rsidRPr="00B70BAA">
        <w:rPr>
          <w:rtl/>
        </w:rPr>
        <w:t xml:space="preserve"> وإذا جاز له العمل برأيهم فيما لا نصّ فيه فجواز ذلك برأيه أَولى</w:t>
      </w:r>
      <w:r w:rsidR="00B03C07">
        <w:rPr>
          <w:rtl/>
        </w:rPr>
        <w:t>.</w:t>
      </w:r>
    </w:p>
    <w:p w:rsidR="008A2D56" w:rsidRPr="001C0F8E" w:rsidRDefault="008A2D56" w:rsidP="00B70BAA">
      <w:pPr>
        <w:pStyle w:val="libNormal"/>
        <w:rPr>
          <w:rtl/>
        </w:rPr>
      </w:pPr>
      <w:r w:rsidRPr="00B70BAA">
        <w:rPr>
          <w:rtl/>
        </w:rPr>
        <w:t>ويتبيَّن بهذا أنّه إنّما كان يستشيرهم لتقريب الوجوه وتحميس الرأي , على ما كان يقول</w:t>
      </w:r>
      <w:r w:rsidR="00B03C07">
        <w:rPr>
          <w:rtl/>
        </w:rPr>
        <w:t>:</w:t>
      </w:r>
      <w:r w:rsidRPr="00B70BAA">
        <w:rPr>
          <w:rtl/>
        </w:rPr>
        <w:t xml:space="preserve"> </w:t>
      </w:r>
      <w:r w:rsidR="00B03C07">
        <w:rPr>
          <w:rtl/>
        </w:rPr>
        <w:t>(</w:t>
      </w:r>
      <w:r w:rsidRPr="00B70BAA">
        <w:rPr>
          <w:rtl/>
        </w:rPr>
        <w:t>المشورة تلقيح العقول</w:t>
      </w:r>
      <w:r w:rsidR="00B03C07">
        <w:rPr>
          <w:rtl/>
        </w:rPr>
        <w:t>)،</w:t>
      </w:r>
      <w:r w:rsidRPr="00B70BAA">
        <w:rPr>
          <w:rtl/>
        </w:rPr>
        <w:t xml:space="preserve"> وقال</w:t>
      </w:r>
      <w:r w:rsidR="00B03C07">
        <w:rPr>
          <w:rtl/>
        </w:rPr>
        <w:t>:</w:t>
      </w:r>
      <w:r w:rsidRPr="00B70BAA">
        <w:rPr>
          <w:rtl/>
        </w:rPr>
        <w:t xml:space="preserve"> </w:t>
      </w:r>
      <w:r w:rsidR="00B03C07">
        <w:rPr>
          <w:rtl/>
        </w:rPr>
        <w:t>(</w:t>
      </w:r>
      <w:r w:rsidRPr="00B70BAA">
        <w:rPr>
          <w:rtl/>
        </w:rPr>
        <w:t>مِن الحزم أنْ تستشير ذا رأي ثمّ تطيعه</w:t>
      </w:r>
      <w:r w:rsidR="00B03C07">
        <w:rPr>
          <w:rtl/>
        </w:rPr>
        <w:t>)</w:t>
      </w:r>
      <w:r w:rsidRPr="00B70BAA">
        <w:rPr>
          <w:rtl/>
        </w:rPr>
        <w:t xml:space="preserve"> </w:t>
      </w:r>
      <w:r w:rsidRPr="008A2D56">
        <w:rPr>
          <w:rStyle w:val="libFootnotenumChar"/>
          <w:rtl/>
        </w:rPr>
        <w:t>(1)</w:t>
      </w:r>
      <w:r w:rsidRPr="00B70BAA">
        <w:rPr>
          <w:rtl/>
        </w:rPr>
        <w:t>.</w:t>
      </w:r>
    </w:p>
    <w:p w:rsidR="008A2D56" w:rsidRPr="001C0F8E" w:rsidRDefault="008A2D56" w:rsidP="00B70BAA">
      <w:pPr>
        <w:pStyle w:val="libNormal"/>
        <w:rPr>
          <w:rtl/>
        </w:rPr>
      </w:pPr>
      <w:r w:rsidRPr="00B70BAA">
        <w:rPr>
          <w:rtl/>
        </w:rPr>
        <w:t>2. الاستنباط بالرأي إنّما يبتني على العلم بمعاني النصوص</w:t>
      </w:r>
      <w:r w:rsidR="00B03C07">
        <w:rPr>
          <w:rtl/>
        </w:rPr>
        <w:t>،</w:t>
      </w:r>
      <w:r w:rsidRPr="00B70BAA">
        <w:rPr>
          <w:rtl/>
        </w:rPr>
        <w:t xml:space="preserve"> ولا شك أنَّ درجته في ذلك أعلى مِن درجة غيره</w:t>
      </w:r>
      <w:r w:rsidR="00B03C07">
        <w:rPr>
          <w:rtl/>
        </w:rPr>
        <w:t>،</w:t>
      </w:r>
      <w:r w:rsidRPr="00B70BAA">
        <w:rPr>
          <w:rtl/>
        </w:rPr>
        <w:t xml:space="preserve"> وقد كان يعلم بالمتشابه الذي لا يقف أحد مِن الأمَّة بعده على معناه</w:t>
      </w:r>
      <w:r w:rsidR="00B03C07">
        <w:rPr>
          <w:rtl/>
        </w:rPr>
        <w:t>؛</w:t>
      </w:r>
      <w:r w:rsidRPr="00B70BAA">
        <w:rPr>
          <w:rtl/>
        </w:rPr>
        <w:t xml:space="preserve"> فعرفنا بهذا أنّ له مِن هذه الدرجة أعلى النهاية </w:t>
      </w:r>
      <w:r w:rsidRPr="008A2D56">
        <w:rPr>
          <w:rStyle w:val="libFootnotenumChar"/>
          <w:rtl/>
        </w:rPr>
        <w:t>(2)</w:t>
      </w:r>
      <w:r w:rsidRPr="00B70BAA">
        <w:rPr>
          <w:rtl/>
        </w:rPr>
        <w:t>.</w:t>
      </w:r>
    </w:p>
    <w:p w:rsidR="008A2D56" w:rsidRPr="001C0F8E" w:rsidRDefault="008A2D56" w:rsidP="00B70BAA">
      <w:pPr>
        <w:pStyle w:val="libNormal"/>
        <w:rPr>
          <w:rtl/>
        </w:rPr>
      </w:pPr>
      <w:r w:rsidRPr="00B70BAA">
        <w:rPr>
          <w:rtl/>
        </w:rPr>
        <w:t>3. إنّ الاجتهاد للنبي نوع إطلاق</w:t>
      </w:r>
      <w:r w:rsidR="00B03C07">
        <w:rPr>
          <w:rtl/>
        </w:rPr>
        <w:t>،</w:t>
      </w:r>
      <w:r w:rsidRPr="00B70BAA">
        <w:rPr>
          <w:rtl/>
        </w:rPr>
        <w:t xml:space="preserve"> والقول بمنعه عنه نوع حجْر</w:t>
      </w:r>
      <w:r w:rsidR="00B03C07">
        <w:rPr>
          <w:rtl/>
        </w:rPr>
        <w:t>،</w:t>
      </w:r>
      <w:r w:rsidRPr="00B70BAA">
        <w:rPr>
          <w:rtl/>
        </w:rPr>
        <w:t xml:space="preserve"> والثاني لا يليق بمقامه</w:t>
      </w:r>
      <w:r w:rsidR="00B03C07">
        <w:rPr>
          <w:rtl/>
        </w:rPr>
        <w:t>،</w:t>
      </w:r>
      <w:r w:rsidRPr="00B70BAA">
        <w:rPr>
          <w:rtl/>
        </w:rPr>
        <w:t xml:space="preserve"> فعلمنا أنّ الإطلاق وهو الاجتهاد جائز له</w:t>
      </w:r>
      <w:r w:rsidR="00B03C07">
        <w:rPr>
          <w:rtl/>
        </w:rPr>
        <w:t>.</w:t>
      </w:r>
    </w:p>
    <w:p w:rsidR="008A2D56" w:rsidRPr="001C0F8E" w:rsidRDefault="008A2D56" w:rsidP="00B70BAA">
      <w:pPr>
        <w:pStyle w:val="libNormal"/>
        <w:rPr>
          <w:rtl/>
        </w:rPr>
      </w:pPr>
      <w:r w:rsidRPr="00B70BAA">
        <w:rPr>
          <w:rtl/>
        </w:rPr>
        <w:t>يقول السرخسي</w:t>
      </w:r>
      <w:r w:rsidR="00B03C07">
        <w:rPr>
          <w:rtl/>
        </w:rPr>
        <w:t>:</w:t>
      </w:r>
      <w:r w:rsidRPr="00B70BAA">
        <w:rPr>
          <w:rtl/>
        </w:rPr>
        <w:t xml:space="preserve"> بعد العلم بالطريق الذي يوقف به على الحكم</w:t>
      </w:r>
      <w:r w:rsidR="00B03C07">
        <w:rPr>
          <w:rtl/>
        </w:rPr>
        <w:t>،</w:t>
      </w:r>
      <w:r w:rsidRPr="00B70BAA">
        <w:rPr>
          <w:rtl/>
        </w:rPr>
        <w:t xml:space="preserve"> المنع مِن استعمال ذلك نوع مِن الحجْر</w:t>
      </w:r>
      <w:r w:rsidR="00B03C07">
        <w:rPr>
          <w:rtl/>
        </w:rPr>
        <w:t>،</w:t>
      </w:r>
      <w:r w:rsidRPr="00B70BAA">
        <w:rPr>
          <w:rtl/>
        </w:rPr>
        <w:t xml:space="preserve"> وتجويز استعمال ذلك نوع إطلاق</w:t>
      </w:r>
      <w:r w:rsidR="00B03C07">
        <w:rPr>
          <w:rtl/>
        </w:rPr>
        <w:t>،</w:t>
      </w:r>
      <w:r w:rsidRPr="00B70BAA">
        <w:rPr>
          <w:rtl/>
        </w:rPr>
        <w:t xml:space="preserve"> وإنَّما يليق بعلوِّ درجته الإطلاق دون الحجْر </w:t>
      </w:r>
      <w:r w:rsidRPr="008A2D56">
        <w:rPr>
          <w:rStyle w:val="libFootnotenumChar"/>
          <w:rtl/>
        </w:rPr>
        <w:t>(3)</w:t>
      </w:r>
      <w:r w:rsidR="00B03C07">
        <w:rPr>
          <w:rtl/>
        </w:rPr>
        <w:t>.</w:t>
      </w:r>
    </w:p>
    <w:p w:rsidR="008A2D56" w:rsidRPr="001C0F8E" w:rsidRDefault="008A2D56" w:rsidP="00B70BAA">
      <w:pPr>
        <w:pStyle w:val="libNormal"/>
        <w:rPr>
          <w:rtl/>
        </w:rPr>
      </w:pPr>
      <w:r w:rsidRPr="00B70BAA">
        <w:rPr>
          <w:rtl/>
        </w:rPr>
        <w:t>4. ما يعلم بطريق الوحي فهو محصور متناهٍ</w:t>
      </w:r>
      <w:r w:rsidR="00B03C07">
        <w:rPr>
          <w:rtl/>
        </w:rPr>
        <w:t>،</w:t>
      </w:r>
      <w:r w:rsidRPr="00B70BAA">
        <w:rPr>
          <w:rtl/>
        </w:rPr>
        <w:t xml:space="preserve"> وما يعلم بالاستنباط مِن معاني الوحي غيـر متنـاه</w:t>
      </w:r>
      <w:r w:rsidR="00B03C07">
        <w:rPr>
          <w:rtl/>
        </w:rPr>
        <w:t>،</w:t>
      </w:r>
      <w:r w:rsidRPr="00B70BAA">
        <w:rPr>
          <w:rtl/>
        </w:rPr>
        <w:t xml:space="preserve"> وقيل</w:t>
      </w:r>
      <w:r w:rsidR="00B03C07">
        <w:rPr>
          <w:rtl/>
        </w:rPr>
        <w:t>:</w:t>
      </w:r>
      <w:r w:rsidRPr="00B70BAA">
        <w:rPr>
          <w:rtl/>
        </w:rPr>
        <w:t xml:space="preserve"> أفضل درجات العلم للعباد طريق الاستنباط</w:t>
      </w:r>
      <w:r w:rsidR="00B03C07">
        <w:rPr>
          <w:rtl/>
        </w:rPr>
        <w:t>،</w:t>
      </w:r>
      <w:r w:rsidRPr="00B70BAA">
        <w:rPr>
          <w:rtl/>
        </w:rPr>
        <w:t xml:space="preserve"> ألا ترى أنّ مَن يكون مستنبطاً مِن الأمَّة فهو </w:t>
      </w:r>
    </w:p>
    <w:p w:rsidR="008A2D56" w:rsidRPr="001C0F8E" w:rsidRDefault="00B70BAA" w:rsidP="005D2A4D">
      <w:pPr>
        <w:pStyle w:val="libLine"/>
        <w:rPr>
          <w:rtl/>
        </w:rPr>
      </w:pPr>
      <w:r>
        <w:rPr>
          <w:rtl/>
        </w:rPr>
        <w:t>____________________</w:t>
      </w:r>
    </w:p>
    <w:p w:rsidR="008A2D56" w:rsidRPr="00B70BAA" w:rsidRDefault="008A2D56" w:rsidP="00B70BAA">
      <w:pPr>
        <w:pStyle w:val="libFootnote0"/>
        <w:rPr>
          <w:rtl/>
        </w:rPr>
      </w:pPr>
      <w:r w:rsidRPr="001C0F8E">
        <w:rPr>
          <w:rtl/>
        </w:rPr>
        <w:t>(1) أصول السرخسي 2: 94.</w:t>
      </w:r>
    </w:p>
    <w:p w:rsidR="008A2D56" w:rsidRPr="00B70BAA" w:rsidRDefault="008A2D56" w:rsidP="00B70BAA">
      <w:pPr>
        <w:pStyle w:val="libFootnote0"/>
        <w:rPr>
          <w:rtl/>
        </w:rPr>
      </w:pPr>
      <w:r w:rsidRPr="001C0F8E">
        <w:rPr>
          <w:rtl/>
        </w:rPr>
        <w:t>(2) نفس المصدر.</w:t>
      </w:r>
    </w:p>
    <w:p w:rsidR="008A2D56" w:rsidRPr="00B70BAA" w:rsidRDefault="008A2D56" w:rsidP="00B70BAA">
      <w:pPr>
        <w:pStyle w:val="libFootnote0"/>
        <w:rPr>
          <w:rtl/>
        </w:rPr>
      </w:pPr>
      <w:r w:rsidRPr="001C0F8E">
        <w:rPr>
          <w:rtl/>
        </w:rPr>
        <w:t>(3) نفس المصدر.</w:t>
      </w:r>
    </w:p>
    <w:p w:rsidR="008A2D56" w:rsidRDefault="008A2D56" w:rsidP="00205CCA">
      <w:pPr>
        <w:pStyle w:val="libPoemTiniChar"/>
        <w:rPr>
          <w:rtl/>
        </w:rPr>
      </w:pPr>
      <w:r>
        <w:rPr>
          <w:rtl/>
        </w:rPr>
        <w:br w:type="page"/>
      </w:r>
    </w:p>
    <w:p w:rsidR="00B03C07" w:rsidRDefault="008A2D56" w:rsidP="00B70BAA">
      <w:pPr>
        <w:pStyle w:val="libNormal"/>
        <w:rPr>
          <w:rtl/>
        </w:rPr>
      </w:pPr>
      <w:r w:rsidRPr="00B70BAA">
        <w:rPr>
          <w:rtl/>
        </w:rPr>
        <w:lastRenderedPageBreak/>
        <w:t>أعلى درجة ممَّن يكون حافظاً غير مستنبط</w:t>
      </w:r>
      <w:r w:rsidR="00B03C07">
        <w:rPr>
          <w:rtl/>
        </w:rPr>
        <w:t>؟</w:t>
      </w:r>
      <w:r w:rsidRPr="00B70BAA">
        <w:rPr>
          <w:rtl/>
        </w:rPr>
        <w:t xml:space="preserve">! فالقول بما يوجب سدَّ باب ما هو أعلى الدرجات في العلم عليه شبه المُحال </w:t>
      </w:r>
      <w:r w:rsidRPr="008A2D56">
        <w:rPr>
          <w:rStyle w:val="libFootnotenumChar"/>
          <w:rtl/>
        </w:rPr>
        <w:t>(1)</w:t>
      </w:r>
      <w:r w:rsidR="00B03C07">
        <w:rPr>
          <w:rtl/>
        </w:rPr>
        <w:t>.</w:t>
      </w:r>
    </w:p>
    <w:p w:rsidR="008A2D56" w:rsidRPr="001E0BD2" w:rsidRDefault="008A2D56" w:rsidP="00B03C07">
      <w:pPr>
        <w:pStyle w:val="libBold1"/>
        <w:rPr>
          <w:rtl/>
        </w:rPr>
      </w:pPr>
      <w:r w:rsidRPr="001C0F8E">
        <w:rPr>
          <w:rtl/>
        </w:rPr>
        <w:t xml:space="preserve">الذاهبون إلى عدم جواز اجتهاد النبي </w:t>
      </w:r>
      <w:r w:rsidR="00B03C07">
        <w:rPr>
          <w:rtl/>
        </w:rPr>
        <w:t>(</w:t>
      </w:r>
      <w:r w:rsidRPr="001C0F8E">
        <w:rPr>
          <w:rtl/>
        </w:rPr>
        <w:t>صلَّى الله عليه وآله</w:t>
      </w:r>
      <w:r w:rsidR="00B03C07">
        <w:rPr>
          <w:rtl/>
        </w:rPr>
        <w:t>):</w:t>
      </w:r>
      <w:r w:rsidRPr="001C0F8E">
        <w:rPr>
          <w:rtl/>
        </w:rPr>
        <w:t xml:space="preserve"> </w:t>
      </w:r>
    </w:p>
    <w:p w:rsidR="008A2D56" w:rsidRPr="001C0F8E" w:rsidRDefault="008A2D56" w:rsidP="00B70BAA">
      <w:pPr>
        <w:pStyle w:val="libNormal"/>
        <w:rPr>
          <w:rtl/>
        </w:rPr>
      </w:pPr>
      <w:r w:rsidRPr="00B70BAA">
        <w:rPr>
          <w:rtl/>
        </w:rPr>
        <w:t xml:space="preserve">ذهب جمع مِن علماء المسلمين ـ وهم الأشعرية وأكثر المعتزلة </w:t>
      </w:r>
      <w:r w:rsidRPr="008A2D56">
        <w:rPr>
          <w:rStyle w:val="libFootnotenumChar"/>
          <w:rtl/>
        </w:rPr>
        <w:t>(2)</w:t>
      </w:r>
      <w:r w:rsidRPr="00B70BAA">
        <w:rPr>
          <w:rtl/>
        </w:rPr>
        <w:t xml:space="preserve"> والمتكلمين </w:t>
      </w:r>
      <w:r w:rsidRPr="008A2D56">
        <w:rPr>
          <w:rStyle w:val="libFootnotenumChar"/>
          <w:rtl/>
        </w:rPr>
        <w:t>(3)</w:t>
      </w:r>
      <w:r w:rsidRPr="00B70BAA">
        <w:rPr>
          <w:rtl/>
        </w:rPr>
        <w:t xml:space="preserve">، فضلاً عن الشيعة الإمامية ـ إلى القول بعدم جواز اجتهاد النبي </w:t>
      </w:r>
      <w:r w:rsidR="00B03C07">
        <w:rPr>
          <w:rtl/>
        </w:rPr>
        <w:t>(</w:t>
      </w:r>
      <w:r w:rsidRPr="00B70BAA">
        <w:rPr>
          <w:rtl/>
        </w:rPr>
        <w:t>صلَّى الله عليه وآله</w:t>
      </w:r>
      <w:r w:rsidR="00B03C07">
        <w:rPr>
          <w:rtl/>
        </w:rPr>
        <w:t>)</w:t>
      </w:r>
      <w:r w:rsidRPr="00B70BAA">
        <w:rPr>
          <w:rtl/>
        </w:rPr>
        <w:t xml:space="preserve"> بالرأي لمعرفة الأحكام الشرعية</w:t>
      </w:r>
      <w:r w:rsidR="00B03C07">
        <w:rPr>
          <w:rtl/>
        </w:rPr>
        <w:t>.</w:t>
      </w:r>
    </w:p>
    <w:p w:rsidR="008A2D56" w:rsidRPr="001C0F8E" w:rsidRDefault="008A2D56" w:rsidP="00B70BAA">
      <w:pPr>
        <w:pStyle w:val="libNormal"/>
        <w:rPr>
          <w:rtl/>
        </w:rPr>
      </w:pPr>
      <w:r w:rsidRPr="00B70BAA">
        <w:rPr>
          <w:rtl/>
        </w:rPr>
        <w:t>وقد نُسب هذا المذهب إلى الفخر الرازي</w:t>
      </w:r>
      <w:r w:rsidR="00B03C07">
        <w:rPr>
          <w:rtl/>
        </w:rPr>
        <w:t>،</w:t>
      </w:r>
      <w:r w:rsidRPr="00B70BAA">
        <w:rPr>
          <w:rtl/>
        </w:rPr>
        <w:t xml:space="preserve"> ومحمّد بن إسماعيل البخاري</w:t>
      </w:r>
      <w:r w:rsidR="00B03C07">
        <w:rPr>
          <w:rtl/>
        </w:rPr>
        <w:t>،</w:t>
      </w:r>
      <w:r w:rsidRPr="00B70BAA">
        <w:rPr>
          <w:rtl/>
        </w:rPr>
        <w:t xml:space="preserve"> وإمام الحرمين الجوينـي </w:t>
      </w:r>
      <w:r w:rsidRPr="008A2D56">
        <w:rPr>
          <w:rStyle w:val="libFootnotenumChar"/>
          <w:rtl/>
        </w:rPr>
        <w:t>(4)</w:t>
      </w:r>
      <w:r w:rsidR="00B03C07">
        <w:rPr>
          <w:rtl/>
        </w:rPr>
        <w:t>.</w:t>
      </w:r>
    </w:p>
    <w:p w:rsidR="008A2D56" w:rsidRPr="001C0F8E" w:rsidRDefault="008A2D56" w:rsidP="00B70BAA">
      <w:pPr>
        <w:pStyle w:val="libNormal"/>
        <w:rPr>
          <w:rtl/>
        </w:rPr>
      </w:pPr>
      <w:r w:rsidRPr="00B70BAA">
        <w:rPr>
          <w:rtl/>
        </w:rPr>
        <w:t xml:space="preserve">بل حكم ابن حزم الأندلسي صاحب المذهب الظاهري في كتاب الأحكام بكفر مِن أجاز اجتهاد النبي </w:t>
      </w:r>
      <w:r w:rsidR="00B03C07">
        <w:rPr>
          <w:rtl/>
        </w:rPr>
        <w:t>(</w:t>
      </w:r>
      <w:r w:rsidRPr="00B70BAA">
        <w:rPr>
          <w:rtl/>
        </w:rPr>
        <w:t>صلَّى الله عليه وآله</w:t>
      </w:r>
      <w:r w:rsidR="00B03C07">
        <w:rPr>
          <w:rtl/>
        </w:rPr>
        <w:t>).</w:t>
      </w:r>
    </w:p>
    <w:p w:rsidR="00B03C07" w:rsidRDefault="008A2D56" w:rsidP="00B70BAA">
      <w:pPr>
        <w:pStyle w:val="libNormal"/>
        <w:rPr>
          <w:rtl/>
        </w:rPr>
      </w:pPr>
      <w:r w:rsidRPr="00B70BAA">
        <w:rPr>
          <w:rtl/>
        </w:rPr>
        <w:t>قال</w:t>
      </w:r>
      <w:r w:rsidR="00B03C07">
        <w:rPr>
          <w:rtl/>
        </w:rPr>
        <w:t>:</w:t>
      </w:r>
      <w:r w:rsidRPr="00B70BAA">
        <w:rPr>
          <w:rtl/>
        </w:rPr>
        <w:t xml:space="preserve"> (فلو أنّه </w:t>
      </w:r>
      <w:r w:rsidR="00B03C07">
        <w:rPr>
          <w:rtl/>
        </w:rPr>
        <w:t>(</w:t>
      </w:r>
      <w:r w:rsidRPr="00B70BAA">
        <w:rPr>
          <w:rtl/>
        </w:rPr>
        <w:t>صلَّى الله عليه وآله</w:t>
      </w:r>
      <w:r w:rsidR="00B03C07">
        <w:rPr>
          <w:rtl/>
        </w:rPr>
        <w:t>)</w:t>
      </w:r>
      <w:r w:rsidRPr="00B70BAA">
        <w:rPr>
          <w:rtl/>
        </w:rPr>
        <w:t xml:space="preserve"> شرّع شيئاً لم يوحَ إليه به</w:t>
      </w:r>
      <w:r w:rsidR="00B03C07">
        <w:rPr>
          <w:rtl/>
        </w:rPr>
        <w:t>؛</w:t>
      </w:r>
      <w:r w:rsidRPr="00B70BAA">
        <w:rPr>
          <w:rtl/>
        </w:rPr>
        <w:t xml:space="preserve"> لكان مبدّلاً للدين مِن تِلقاء نفسه</w:t>
      </w:r>
      <w:r w:rsidR="00B03C07">
        <w:rPr>
          <w:rtl/>
        </w:rPr>
        <w:t>،</w:t>
      </w:r>
      <w:r w:rsidRPr="00B70BAA">
        <w:rPr>
          <w:rtl/>
        </w:rPr>
        <w:t xml:space="preserve"> وكلُّ مَن أجاز هذا فقد كفر وخرج عن الإسلام</w:t>
      </w:r>
      <w:r w:rsidR="00B03C07">
        <w:rPr>
          <w:rtl/>
        </w:rPr>
        <w:t>)</w:t>
      </w:r>
      <w:r w:rsidRPr="00B70BAA">
        <w:rPr>
          <w:rtl/>
        </w:rPr>
        <w:t xml:space="preserve"> </w:t>
      </w:r>
      <w:r w:rsidRPr="008A2D56">
        <w:rPr>
          <w:rStyle w:val="libFootnotenumChar"/>
          <w:rtl/>
        </w:rPr>
        <w:t>(5)</w:t>
      </w:r>
      <w:r w:rsidR="00B03C07">
        <w:rPr>
          <w:rtl/>
        </w:rPr>
        <w:t>.</w:t>
      </w:r>
    </w:p>
    <w:p w:rsidR="008A2D56" w:rsidRPr="001E0BD2" w:rsidRDefault="008A2D56" w:rsidP="00B03C07">
      <w:pPr>
        <w:pStyle w:val="libBold1"/>
        <w:rPr>
          <w:rtl/>
        </w:rPr>
      </w:pPr>
      <w:r w:rsidRPr="001C0F8E">
        <w:rPr>
          <w:rtl/>
        </w:rPr>
        <w:t xml:space="preserve">أدلَّة الذاهبين إلى عدم جواز اجتهاد النبي </w:t>
      </w:r>
      <w:r w:rsidR="00B03C07">
        <w:rPr>
          <w:rtl/>
        </w:rPr>
        <w:t>(</w:t>
      </w:r>
      <w:r w:rsidRPr="001C0F8E">
        <w:rPr>
          <w:rtl/>
        </w:rPr>
        <w:t>صلَّى الله عليه وآله</w:t>
      </w:r>
      <w:r w:rsidR="00B03C07">
        <w:rPr>
          <w:rtl/>
        </w:rPr>
        <w:t>):</w:t>
      </w:r>
    </w:p>
    <w:p w:rsidR="00B03C07" w:rsidRDefault="008A2D56" w:rsidP="00B70BAA">
      <w:pPr>
        <w:pStyle w:val="libNormal"/>
        <w:rPr>
          <w:rtl/>
        </w:rPr>
      </w:pPr>
      <w:r w:rsidRPr="00B70BAA">
        <w:rPr>
          <w:rtl/>
        </w:rPr>
        <w:t xml:space="preserve">وقد استدلَّ القائلون بعدم جواز اجتهاد النبي </w:t>
      </w:r>
      <w:r w:rsidR="00B03C07">
        <w:rPr>
          <w:rtl/>
        </w:rPr>
        <w:t>(</w:t>
      </w:r>
      <w:r w:rsidRPr="00B70BAA">
        <w:rPr>
          <w:rtl/>
        </w:rPr>
        <w:t>صلَّى الله عليه وآله</w:t>
      </w:r>
      <w:r w:rsidR="00B03C07">
        <w:rPr>
          <w:rtl/>
        </w:rPr>
        <w:t>)</w:t>
      </w:r>
      <w:r w:rsidRPr="00B70BAA">
        <w:rPr>
          <w:rtl/>
        </w:rPr>
        <w:t xml:space="preserve"> ـ بعد المناقشة في أدلَّة المجيزين ـ بجملة أدلة منها:</w:t>
      </w:r>
    </w:p>
    <w:p w:rsidR="008A2D56" w:rsidRPr="001E0BD2" w:rsidRDefault="008A2D56" w:rsidP="00B03C07">
      <w:pPr>
        <w:pStyle w:val="libBold1"/>
        <w:rPr>
          <w:rtl/>
        </w:rPr>
      </w:pPr>
      <w:r w:rsidRPr="001C0F8E">
        <w:rPr>
          <w:rtl/>
        </w:rPr>
        <w:t>أ. الآيات القرآنية:</w:t>
      </w:r>
    </w:p>
    <w:p w:rsidR="008A2D56" w:rsidRPr="001C0F8E" w:rsidRDefault="008A2D56" w:rsidP="00B70BAA">
      <w:pPr>
        <w:pStyle w:val="libNormal"/>
        <w:rPr>
          <w:rtl/>
        </w:rPr>
      </w:pPr>
      <w:r w:rsidRPr="00B70BAA">
        <w:rPr>
          <w:rtl/>
        </w:rPr>
        <w:t>1. قوله تعالى</w:t>
      </w:r>
      <w:r w:rsidR="00B03C07">
        <w:rPr>
          <w:rtl/>
        </w:rPr>
        <w:t>:</w:t>
      </w:r>
      <w:r w:rsidRPr="00B70BAA">
        <w:rPr>
          <w:rtl/>
        </w:rPr>
        <w:t xml:space="preserve"> </w:t>
      </w:r>
      <w:r w:rsidRPr="005D2A4D">
        <w:rPr>
          <w:rStyle w:val="libAlaemChar"/>
          <w:rtl/>
        </w:rPr>
        <w:t>(</w:t>
      </w:r>
      <w:r w:rsidRPr="00B70BAA">
        <w:rPr>
          <w:rStyle w:val="libAieChar"/>
          <w:rtl/>
        </w:rPr>
        <w:t>وَمَا يَنطِقُ عَنِ الْهَوَى * إِنْ هُوَ إِلاَّ وَحْيٌ يُوحَى</w:t>
      </w:r>
      <w:r w:rsidRPr="005D2A4D">
        <w:rPr>
          <w:rStyle w:val="libAlaemChar"/>
          <w:rtl/>
        </w:rPr>
        <w:t>)</w:t>
      </w:r>
      <w:r w:rsidRPr="00B70BAA">
        <w:rPr>
          <w:rtl/>
        </w:rPr>
        <w:t xml:space="preserve"> </w:t>
      </w:r>
      <w:r w:rsidRPr="008A2D56">
        <w:rPr>
          <w:rStyle w:val="libFootnotenumChar"/>
          <w:rtl/>
        </w:rPr>
        <w:t>(6)</w:t>
      </w:r>
      <w:r w:rsidRPr="00B70BAA">
        <w:rPr>
          <w:rtl/>
        </w:rPr>
        <w:t>.</w:t>
      </w:r>
    </w:p>
    <w:p w:rsidR="008A2D56" w:rsidRPr="001C0F8E" w:rsidRDefault="00B70BAA" w:rsidP="005D2A4D">
      <w:pPr>
        <w:pStyle w:val="libLine"/>
        <w:rPr>
          <w:rtl/>
        </w:rPr>
      </w:pPr>
      <w:r>
        <w:rPr>
          <w:rtl/>
        </w:rPr>
        <w:t>____________________</w:t>
      </w:r>
    </w:p>
    <w:p w:rsidR="008A2D56" w:rsidRPr="00B70BAA" w:rsidRDefault="008A2D56" w:rsidP="00B70BAA">
      <w:pPr>
        <w:pStyle w:val="libFootnote0"/>
        <w:rPr>
          <w:rtl/>
        </w:rPr>
      </w:pPr>
      <w:r w:rsidRPr="001C0F8E">
        <w:rPr>
          <w:rtl/>
        </w:rPr>
        <w:t>(1) أصول السرخسي 2: 94.</w:t>
      </w:r>
    </w:p>
    <w:p w:rsidR="008A2D56" w:rsidRPr="00B70BAA" w:rsidRDefault="008A2D56" w:rsidP="00B70BAA">
      <w:pPr>
        <w:pStyle w:val="libFootnote0"/>
        <w:rPr>
          <w:rtl/>
        </w:rPr>
      </w:pPr>
      <w:r w:rsidRPr="001C0F8E">
        <w:rPr>
          <w:rtl/>
        </w:rPr>
        <w:t>(2) فواتح الرحموت 2: 418.</w:t>
      </w:r>
    </w:p>
    <w:p w:rsidR="008A2D56" w:rsidRPr="00B70BAA" w:rsidRDefault="008A2D56" w:rsidP="00B70BAA">
      <w:pPr>
        <w:pStyle w:val="libFootnote0"/>
        <w:rPr>
          <w:rtl/>
        </w:rPr>
      </w:pPr>
      <w:r w:rsidRPr="001C0F8E">
        <w:rPr>
          <w:rtl/>
        </w:rPr>
        <w:t>(3) وقد مرّ هذا القول عن كتاب تيسير التحرير لمحمد أمين 4: 185.</w:t>
      </w:r>
    </w:p>
    <w:p w:rsidR="008A2D56" w:rsidRPr="00B70BAA" w:rsidRDefault="008A2D56" w:rsidP="00B70BAA">
      <w:pPr>
        <w:pStyle w:val="libFootnote0"/>
        <w:rPr>
          <w:rtl/>
        </w:rPr>
      </w:pPr>
      <w:r w:rsidRPr="001C0F8E">
        <w:rPr>
          <w:rtl/>
        </w:rPr>
        <w:t>(4) حركة الاجتهاد عند الشيعة الإمامية</w:t>
      </w:r>
      <w:r w:rsidR="00B03C07">
        <w:rPr>
          <w:rtl/>
        </w:rPr>
        <w:t>:</w:t>
      </w:r>
      <w:r w:rsidRPr="001C0F8E">
        <w:rPr>
          <w:rtl/>
        </w:rPr>
        <w:t xml:space="preserve"> 92</w:t>
      </w:r>
      <w:r w:rsidR="00B03C07">
        <w:rPr>
          <w:rtl/>
        </w:rPr>
        <w:t>،</w:t>
      </w:r>
      <w:r w:rsidRPr="001C0F8E">
        <w:rPr>
          <w:rtl/>
        </w:rPr>
        <w:t xml:space="preserve"> عن أدوار اجتهاد للجناتي بالفارسي</w:t>
      </w:r>
      <w:r w:rsidR="00B03C07">
        <w:rPr>
          <w:rtl/>
        </w:rPr>
        <w:t>:</w:t>
      </w:r>
      <w:r w:rsidRPr="001C0F8E">
        <w:rPr>
          <w:rtl/>
        </w:rPr>
        <w:t xml:space="preserve"> 58.</w:t>
      </w:r>
    </w:p>
    <w:p w:rsidR="008A2D56" w:rsidRPr="00B70BAA" w:rsidRDefault="008A2D56" w:rsidP="00B70BAA">
      <w:pPr>
        <w:pStyle w:val="libFootnote0"/>
        <w:rPr>
          <w:rtl/>
        </w:rPr>
      </w:pPr>
      <w:r w:rsidRPr="001C0F8E">
        <w:rPr>
          <w:rtl/>
        </w:rPr>
        <w:t>(5) الإحكام في أصول الأحكام 5: 127.</w:t>
      </w:r>
    </w:p>
    <w:p w:rsidR="008A2D56" w:rsidRPr="00B70BAA" w:rsidRDefault="008A2D56" w:rsidP="00B70BAA">
      <w:pPr>
        <w:pStyle w:val="libFootnote0"/>
        <w:rPr>
          <w:rtl/>
        </w:rPr>
      </w:pPr>
      <w:r w:rsidRPr="001C0F8E">
        <w:rPr>
          <w:rtl/>
        </w:rPr>
        <w:t>(6) النجم 3-4.</w:t>
      </w:r>
    </w:p>
    <w:p w:rsidR="008A2D56" w:rsidRPr="00B70BAA" w:rsidRDefault="008A2D56" w:rsidP="00205CCA">
      <w:pPr>
        <w:pStyle w:val="libPoemTiniChar"/>
      </w:pPr>
      <w:r w:rsidRPr="00B70BAA">
        <w:rPr>
          <w:rtl/>
        </w:rPr>
        <w:br w:type="page"/>
      </w:r>
    </w:p>
    <w:p w:rsidR="008A2D56" w:rsidRPr="001C0F8E" w:rsidRDefault="008A2D56" w:rsidP="00B70BAA">
      <w:pPr>
        <w:pStyle w:val="libNormal"/>
        <w:rPr>
          <w:rtl/>
        </w:rPr>
      </w:pPr>
      <w:r w:rsidRPr="00B70BAA">
        <w:rPr>
          <w:rtl/>
        </w:rPr>
        <w:lastRenderedPageBreak/>
        <w:t>2. قوله تعالى</w:t>
      </w:r>
      <w:r w:rsidR="00B03C07">
        <w:rPr>
          <w:rtl/>
        </w:rPr>
        <w:t>:</w:t>
      </w:r>
      <w:r w:rsidRPr="00B70BAA">
        <w:rPr>
          <w:rtl/>
        </w:rPr>
        <w:t xml:space="preserve"> </w:t>
      </w:r>
      <w:r w:rsidR="00B03C07" w:rsidRPr="005D2A4D">
        <w:rPr>
          <w:rStyle w:val="libAlaemChar"/>
          <w:rtl/>
        </w:rPr>
        <w:t>(</w:t>
      </w:r>
      <w:r w:rsidRPr="00B70BAA">
        <w:rPr>
          <w:rStyle w:val="libAieChar"/>
          <w:rtl/>
        </w:rPr>
        <w:t>قُل لاَّ أَقُولُ لَكُمْ عِندِي خَزَآئِنُ اللّهِ وَلا أَعْلَمُ الْغَيْبَ وَلا أَقُولُ لَكُمْ إِنِّي مَلَكٌ إِنْ أَتَّبِعُ إِلاَّ مَا يُوحَى إِلَيَّ قُلْ هَلْ يَسْتَوِي الأَعْمَى وَالْبَصِيرُ أَفَلاَ تَتَفَكَّرُونَ</w:t>
      </w:r>
      <w:r w:rsidR="00B03C07" w:rsidRPr="005D2A4D">
        <w:rPr>
          <w:rStyle w:val="libAlaemChar"/>
          <w:rtl/>
        </w:rPr>
        <w:t>)</w:t>
      </w:r>
      <w:r w:rsidRPr="00B70BAA">
        <w:rPr>
          <w:rtl/>
        </w:rPr>
        <w:t xml:space="preserve"> </w:t>
      </w:r>
      <w:r w:rsidRPr="008A2D56">
        <w:rPr>
          <w:rStyle w:val="libFootnotenumChar"/>
          <w:rtl/>
        </w:rPr>
        <w:t>(1)</w:t>
      </w:r>
      <w:r w:rsidRPr="00B70BAA">
        <w:rPr>
          <w:rtl/>
        </w:rPr>
        <w:t>.</w:t>
      </w:r>
    </w:p>
    <w:p w:rsidR="008A2D56" w:rsidRPr="001C0F8E" w:rsidRDefault="008A2D56" w:rsidP="00B70BAA">
      <w:pPr>
        <w:pStyle w:val="libNormal"/>
        <w:rPr>
          <w:rtl/>
        </w:rPr>
      </w:pPr>
      <w:r w:rsidRPr="00B70BAA">
        <w:rPr>
          <w:rtl/>
        </w:rPr>
        <w:t>يقول الرازي</w:t>
      </w:r>
      <w:r w:rsidR="00B03C07">
        <w:rPr>
          <w:rtl/>
        </w:rPr>
        <w:t>:</w:t>
      </w:r>
      <w:r w:rsidRPr="00B70BAA">
        <w:rPr>
          <w:rtl/>
        </w:rPr>
        <w:t xml:space="preserve"> </w:t>
      </w:r>
      <w:r w:rsidRPr="005D2A4D">
        <w:rPr>
          <w:rStyle w:val="libAlaemChar"/>
          <w:rtl/>
        </w:rPr>
        <w:t>(</w:t>
      </w:r>
      <w:r w:rsidRPr="00B70BAA">
        <w:rPr>
          <w:rStyle w:val="libAieChar"/>
          <w:rtl/>
        </w:rPr>
        <w:t>... أَتَّبِعُ إِلاَّ مَا يُوحَى إِلَيَّ</w:t>
      </w:r>
      <w:r w:rsidR="00B03C07">
        <w:rPr>
          <w:rStyle w:val="libAieChar"/>
          <w:rtl/>
        </w:rPr>
        <w:t>.</w:t>
      </w:r>
      <w:r w:rsidRPr="00B70BAA">
        <w:rPr>
          <w:rStyle w:val="libAieChar"/>
          <w:rtl/>
        </w:rPr>
        <w:t>..</w:t>
      </w:r>
      <w:r w:rsidRPr="005D2A4D">
        <w:rPr>
          <w:rStyle w:val="libAlaemChar"/>
          <w:rtl/>
        </w:rPr>
        <w:t>)</w:t>
      </w:r>
      <w:r w:rsidRPr="00B70BAA">
        <w:rPr>
          <w:rtl/>
        </w:rPr>
        <w:t xml:space="preserve"> ظاهره يدلُّ على أنّه لا يعمل إلاّ بالوحي , وهو يدلُّ على حكمين</w:t>
      </w:r>
      <w:r w:rsidR="00B03C07">
        <w:rPr>
          <w:rtl/>
        </w:rPr>
        <w:t>:</w:t>
      </w:r>
    </w:p>
    <w:p w:rsidR="008A2D56" w:rsidRPr="001C0F8E" w:rsidRDefault="008A2D56" w:rsidP="00B70BAA">
      <w:pPr>
        <w:pStyle w:val="libNormal"/>
        <w:rPr>
          <w:rtl/>
        </w:rPr>
      </w:pPr>
      <w:r w:rsidRPr="00B70BAA">
        <w:rPr>
          <w:rtl/>
        </w:rPr>
        <w:t>الأول</w:t>
      </w:r>
      <w:r w:rsidR="00B03C07">
        <w:rPr>
          <w:rtl/>
        </w:rPr>
        <w:t>:</w:t>
      </w:r>
      <w:r w:rsidRPr="00B70BAA">
        <w:rPr>
          <w:rtl/>
        </w:rPr>
        <w:t xml:space="preserve"> أنّ هذا النص يدلّ على أنّه </w:t>
      </w:r>
      <w:r w:rsidR="00B03C07">
        <w:rPr>
          <w:rtl/>
        </w:rPr>
        <w:t>(</w:t>
      </w:r>
      <w:r w:rsidRPr="00B70BAA">
        <w:rPr>
          <w:rtl/>
        </w:rPr>
        <w:t>صلَّى الله عليه وآله</w:t>
      </w:r>
      <w:r w:rsidR="00B03C07">
        <w:rPr>
          <w:rtl/>
        </w:rPr>
        <w:t>)</w:t>
      </w:r>
      <w:r w:rsidRPr="00B70BAA">
        <w:rPr>
          <w:rtl/>
        </w:rPr>
        <w:t xml:space="preserve"> لم يكن يحكم مِن تلقاء نفسه في شيء مِن الأحكام</w:t>
      </w:r>
      <w:r w:rsidR="00B03C07">
        <w:rPr>
          <w:rtl/>
        </w:rPr>
        <w:t>،</w:t>
      </w:r>
      <w:r w:rsidRPr="00B70BAA">
        <w:rPr>
          <w:rtl/>
        </w:rPr>
        <w:t xml:space="preserve"> وأنّه ما كان يجتهد</w:t>
      </w:r>
      <w:r w:rsidR="00B03C07">
        <w:rPr>
          <w:rtl/>
        </w:rPr>
        <w:t>،</w:t>
      </w:r>
      <w:r w:rsidRPr="00B70BAA">
        <w:rPr>
          <w:rtl/>
        </w:rPr>
        <w:t xml:space="preserve"> بل جميع أحكامه صادرة عن وحي</w:t>
      </w:r>
      <w:r w:rsidR="00B03C07">
        <w:rPr>
          <w:rtl/>
        </w:rPr>
        <w:t>،</w:t>
      </w:r>
      <w:r w:rsidRPr="00B70BAA">
        <w:rPr>
          <w:rtl/>
        </w:rPr>
        <w:t xml:space="preserve"> ويتأكَّد هذا بقوله تعالى</w:t>
      </w:r>
      <w:r w:rsidR="00B03C07">
        <w:rPr>
          <w:rtl/>
        </w:rPr>
        <w:t>:</w:t>
      </w:r>
      <w:r w:rsidRPr="00B70BAA">
        <w:rPr>
          <w:rtl/>
        </w:rPr>
        <w:t xml:space="preserve"> </w:t>
      </w:r>
      <w:r w:rsidRPr="005D2A4D">
        <w:rPr>
          <w:rStyle w:val="libAlaemChar"/>
          <w:rtl/>
        </w:rPr>
        <w:t>(</w:t>
      </w:r>
      <w:r w:rsidRPr="00B70BAA">
        <w:rPr>
          <w:rStyle w:val="libAieChar"/>
          <w:rtl/>
        </w:rPr>
        <w:t>وَمَا يَنطِقُ عَنِ الْهَوَى * إِنْ هُوَ إِلاَّ وَحْيٌ يُوحَى</w:t>
      </w:r>
      <w:r w:rsidRPr="005D2A4D">
        <w:rPr>
          <w:rStyle w:val="libAlaemChar"/>
          <w:rtl/>
        </w:rPr>
        <w:t>)</w:t>
      </w:r>
      <w:r w:rsidRPr="00B70BAA">
        <w:rPr>
          <w:rtl/>
        </w:rPr>
        <w:t>.</w:t>
      </w:r>
    </w:p>
    <w:p w:rsidR="008A2D56" w:rsidRPr="001C0F8E" w:rsidRDefault="008A2D56" w:rsidP="00B70BAA">
      <w:pPr>
        <w:pStyle w:val="libNormal"/>
        <w:rPr>
          <w:rtl/>
        </w:rPr>
      </w:pPr>
      <w:r w:rsidRPr="00B70BAA">
        <w:rPr>
          <w:rtl/>
        </w:rPr>
        <w:t>الثاني</w:t>
      </w:r>
      <w:r w:rsidR="00B03C07">
        <w:rPr>
          <w:rtl/>
        </w:rPr>
        <w:t>:</w:t>
      </w:r>
      <w:r w:rsidRPr="00B70BAA">
        <w:rPr>
          <w:rtl/>
        </w:rPr>
        <w:t xml:space="preserve"> أنّ نُفاة القياس قالوا</w:t>
      </w:r>
      <w:r w:rsidR="00B03C07">
        <w:rPr>
          <w:rtl/>
        </w:rPr>
        <w:t>:</w:t>
      </w:r>
      <w:r w:rsidRPr="00B70BAA">
        <w:rPr>
          <w:rtl/>
        </w:rPr>
        <w:t xml:space="preserve"> ثبت بهذا النصّ أنّه </w:t>
      </w:r>
      <w:r w:rsidR="00B03C07">
        <w:rPr>
          <w:rtl/>
        </w:rPr>
        <w:t>(</w:t>
      </w:r>
      <w:r w:rsidRPr="00B70BAA">
        <w:rPr>
          <w:rtl/>
        </w:rPr>
        <w:t>صلَّى الله عليه وآله</w:t>
      </w:r>
      <w:r w:rsidR="00B03C07">
        <w:rPr>
          <w:rtl/>
        </w:rPr>
        <w:t>)</w:t>
      </w:r>
      <w:r w:rsidRPr="00B70BAA">
        <w:rPr>
          <w:rtl/>
        </w:rPr>
        <w:t xml:space="preserve"> ما كان يعمل إلاّ بالوحي النازل عليه</w:t>
      </w:r>
      <w:r w:rsidR="00B03C07">
        <w:rPr>
          <w:rtl/>
        </w:rPr>
        <w:t>،</w:t>
      </w:r>
      <w:r w:rsidRPr="00B70BAA">
        <w:rPr>
          <w:rtl/>
        </w:rPr>
        <w:t xml:space="preserve"> فوجب أنْ لا يجوز لأحد مِن أمَّته أنْ يعملوا إلاّ بالوحي النازل عليه</w:t>
      </w:r>
      <w:r w:rsidR="00B03C07">
        <w:rPr>
          <w:rtl/>
        </w:rPr>
        <w:t>؛</w:t>
      </w:r>
      <w:r w:rsidRPr="00B70BAA">
        <w:rPr>
          <w:rtl/>
        </w:rPr>
        <w:t xml:space="preserve"> لقوله تعالى</w:t>
      </w:r>
      <w:r w:rsidR="00B03C07">
        <w:rPr>
          <w:rtl/>
        </w:rPr>
        <w:t>:</w:t>
      </w:r>
      <w:r w:rsidRPr="00B70BAA">
        <w:rPr>
          <w:rtl/>
        </w:rPr>
        <w:t xml:space="preserve"> </w:t>
      </w:r>
      <w:r w:rsidRPr="005D2A4D">
        <w:rPr>
          <w:rStyle w:val="libAlaemChar"/>
          <w:rtl/>
        </w:rPr>
        <w:t>(</w:t>
      </w:r>
      <w:r w:rsidRPr="00B70BAA">
        <w:rPr>
          <w:rStyle w:val="libAieChar"/>
          <w:rtl/>
        </w:rPr>
        <w:t>... فَاتَّبِعُوهُ</w:t>
      </w:r>
      <w:r w:rsidR="00B03C07">
        <w:rPr>
          <w:rStyle w:val="libAieChar"/>
          <w:rtl/>
        </w:rPr>
        <w:t>.</w:t>
      </w:r>
      <w:r w:rsidRPr="00B70BAA">
        <w:rPr>
          <w:rStyle w:val="libAieChar"/>
          <w:rtl/>
        </w:rPr>
        <w:t>..</w:t>
      </w:r>
      <w:r w:rsidRPr="005D2A4D">
        <w:rPr>
          <w:rStyle w:val="libAlaemChar"/>
          <w:rtl/>
        </w:rPr>
        <w:t>)</w:t>
      </w:r>
      <w:r w:rsidRPr="00B70BAA">
        <w:rPr>
          <w:rtl/>
        </w:rPr>
        <w:t xml:space="preserve"> </w:t>
      </w:r>
      <w:r w:rsidRPr="008A2D56">
        <w:rPr>
          <w:rStyle w:val="libFootnotenumChar"/>
          <w:rtl/>
        </w:rPr>
        <w:t>(2)</w:t>
      </w:r>
      <w:r w:rsidRPr="00B70BAA">
        <w:rPr>
          <w:rtl/>
        </w:rPr>
        <w:t xml:space="preserve"> وذلك ينفي جواز العمل بالقياس</w:t>
      </w:r>
      <w:r w:rsidR="00B03C07">
        <w:rPr>
          <w:rtl/>
        </w:rPr>
        <w:t>،</w:t>
      </w:r>
      <w:r w:rsidRPr="00B70BAA">
        <w:rPr>
          <w:rtl/>
        </w:rPr>
        <w:t xml:space="preserve"> ثمّ أكد هذا الكلام بقوله </w:t>
      </w:r>
      <w:r w:rsidRPr="005D2A4D">
        <w:rPr>
          <w:rStyle w:val="libAlaemChar"/>
          <w:rFonts w:hint="cs"/>
          <w:rtl/>
        </w:rPr>
        <w:t>(</w:t>
      </w:r>
      <w:r w:rsidR="00B03C07">
        <w:rPr>
          <w:rStyle w:val="libAieChar"/>
          <w:rFonts w:hint="cs"/>
          <w:rtl/>
        </w:rPr>
        <w:t>.</w:t>
      </w:r>
      <w:r w:rsidRPr="00B70BAA">
        <w:rPr>
          <w:rStyle w:val="libAieChar"/>
          <w:rFonts w:hint="cs"/>
          <w:rtl/>
        </w:rPr>
        <w:t>.. قُلْ هَلْ يَسْتَوِي الأَعْمَى وَالْبَصِيرُ</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8A2D56">
        <w:rPr>
          <w:rStyle w:val="libFootnotenumChar"/>
          <w:rtl/>
        </w:rPr>
        <w:t>(3)</w:t>
      </w:r>
      <w:r w:rsidR="00B03C07">
        <w:rPr>
          <w:rtl/>
        </w:rPr>
        <w:t>؛</w:t>
      </w:r>
      <w:r w:rsidRPr="00B70BAA">
        <w:rPr>
          <w:rtl/>
        </w:rPr>
        <w:t xml:space="preserve"> وذلك لأنّ العمل بغير الوحي يجري مجرى عمل الأعمى</w:t>
      </w:r>
      <w:r w:rsidR="00B03C07">
        <w:rPr>
          <w:rtl/>
        </w:rPr>
        <w:t>،</w:t>
      </w:r>
      <w:r w:rsidRPr="00B70BAA">
        <w:rPr>
          <w:rtl/>
        </w:rPr>
        <w:t xml:space="preserve"> والعمل بمقتضى نزول الوحي يجري مجرى عمل البصير </w:t>
      </w:r>
      <w:r w:rsidRPr="008A2D56">
        <w:rPr>
          <w:rStyle w:val="libFootnotenumChar"/>
          <w:rtl/>
        </w:rPr>
        <w:t>(4)</w:t>
      </w:r>
      <w:r w:rsidRPr="00B70BAA">
        <w:rPr>
          <w:rtl/>
        </w:rPr>
        <w:t>.</w:t>
      </w:r>
    </w:p>
    <w:p w:rsidR="008A2D56" w:rsidRPr="001C0F8E" w:rsidRDefault="008A2D56" w:rsidP="00B70BAA">
      <w:pPr>
        <w:pStyle w:val="libNormal"/>
        <w:rPr>
          <w:rtl/>
        </w:rPr>
      </w:pPr>
      <w:r w:rsidRPr="00B70BAA">
        <w:rPr>
          <w:rtl/>
        </w:rPr>
        <w:t>3. قوله تعالى</w:t>
      </w:r>
      <w:r w:rsidR="00B03C07">
        <w:rPr>
          <w:rtl/>
        </w:rPr>
        <w:t>:</w:t>
      </w:r>
      <w:r w:rsidRPr="00B70BAA">
        <w:rPr>
          <w:rtl/>
        </w:rPr>
        <w:t xml:space="preserve"> </w:t>
      </w:r>
      <w:r w:rsidRPr="005D2A4D">
        <w:rPr>
          <w:rStyle w:val="libAlaemChar"/>
          <w:rtl/>
        </w:rPr>
        <w:t>(</w:t>
      </w:r>
      <w:r w:rsidR="00B03C07">
        <w:rPr>
          <w:rStyle w:val="libAieChar"/>
          <w:rtl/>
        </w:rPr>
        <w:t>.</w:t>
      </w:r>
      <w:r w:rsidRPr="00B70BAA">
        <w:rPr>
          <w:rStyle w:val="libAieChar"/>
          <w:rtl/>
        </w:rPr>
        <w:t>.. قُلْ مَا يَكُونُ لِي أَنْ أُبَدِّلَهُ مِن تِلْقَاء نَفْسِي إِنْ أَتَّبِعُ إِلاَّ مَا يُوحَى إِلَيَّ</w:t>
      </w:r>
      <w:r w:rsidR="00B03C07">
        <w:rPr>
          <w:rStyle w:val="libAieChar"/>
          <w:rtl/>
        </w:rPr>
        <w:t>.</w:t>
      </w:r>
      <w:r w:rsidRPr="00B70BAA">
        <w:rPr>
          <w:rStyle w:val="libAieChar"/>
          <w:rtl/>
        </w:rPr>
        <w:t>..</w:t>
      </w:r>
      <w:r w:rsidR="00B03C07" w:rsidRPr="005D2A4D">
        <w:rPr>
          <w:rStyle w:val="libAlaemChar"/>
          <w:rtl/>
        </w:rPr>
        <w:t>)</w:t>
      </w:r>
      <w:r w:rsidRPr="00B70BAA">
        <w:rPr>
          <w:rtl/>
        </w:rPr>
        <w:t xml:space="preserve"> </w:t>
      </w:r>
      <w:r w:rsidRPr="008A2D56">
        <w:rPr>
          <w:rStyle w:val="libFootnotenumChar"/>
          <w:rtl/>
        </w:rPr>
        <w:t>(5)</w:t>
      </w:r>
      <w:r w:rsidRPr="00B70BAA">
        <w:rPr>
          <w:rtl/>
        </w:rPr>
        <w:t>.</w:t>
      </w:r>
    </w:p>
    <w:p w:rsidR="008A2D56" w:rsidRPr="001C0F8E" w:rsidRDefault="008A2D56" w:rsidP="00B70BAA">
      <w:pPr>
        <w:pStyle w:val="libNormal"/>
        <w:rPr>
          <w:rtl/>
        </w:rPr>
      </w:pPr>
      <w:r w:rsidRPr="00B70BAA">
        <w:rPr>
          <w:rtl/>
        </w:rPr>
        <w:t>وتقرير الاستدلال بالآية</w:t>
      </w:r>
      <w:r w:rsidR="00B03C07">
        <w:rPr>
          <w:rtl/>
        </w:rPr>
        <w:t>:</w:t>
      </w:r>
      <w:r w:rsidRPr="00B70BAA">
        <w:rPr>
          <w:rtl/>
        </w:rPr>
        <w:t xml:space="preserve"> أنَّ اتِّباع النبي </w:t>
      </w:r>
      <w:r w:rsidR="00B03C07">
        <w:rPr>
          <w:rtl/>
        </w:rPr>
        <w:t>(</w:t>
      </w:r>
      <w:r w:rsidRPr="00B70BAA">
        <w:rPr>
          <w:rtl/>
        </w:rPr>
        <w:t>صلَّى الله عليه وآله</w:t>
      </w:r>
      <w:r w:rsidR="00B03C07">
        <w:rPr>
          <w:rtl/>
        </w:rPr>
        <w:t>)</w:t>
      </w:r>
      <w:r w:rsidRPr="00B70BAA">
        <w:rPr>
          <w:rtl/>
        </w:rPr>
        <w:t xml:space="preserve"> الاجتهاد والرأي لأخذ الأحكام الشرعية أخذٌ لها مِن غير الوحي</w:t>
      </w:r>
      <w:r w:rsidR="00B03C07">
        <w:rPr>
          <w:rtl/>
        </w:rPr>
        <w:t>،</w:t>
      </w:r>
      <w:r w:rsidRPr="00B70BAA">
        <w:rPr>
          <w:rtl/>
        </w:rPr>
        <w:t xml:space="preserve"> وقد أمره الله بالقول</w:t>
      </w:r>
      <w:r w:rsidR="00B03C07">
        <w:rPr>
          <w:rtl/>
        </w:rPr>
        <w:t>:</w:t>
      </w:r>
      <w:r w:rsidRPr="00B70BAA">
        <w:rPr>
          <w:rtl/>
        </w:rPr>
        <w:t xml:space="preserve"> </w:t>
      </w:r>
      <w:r w:rsidRPr="005D2A4D">
        <w:rPr>
          <w:rStyle w:val="libAlaemChar"/>
          <w:rtl/>
        </w:rPr>
        <w:t>(</w:t>
      </w:r>
      <w:r w:rsidRPr="00B70BAA">
        <w:rPr>
          <w:rStyle w:val="libAieChar"/>
          <w:rtl/>
        </w:rPr>
        <w:t>... قُلْ مَا يَكُونُ لِي أَنْ أُبَدِّلَهُ مِن تِلْقَاء نَفْسِي إِنْ أَتَّبِعُ إِلاَّ مَا يُوحَى إِلَيَّ</w:t>
      </w:r>
      <w:r w:rsidR="00B03C07">
        <w:rPr>
          <w:rStyle w:val="libAieChar"/>
          <w:rtl/>
        </w:rPr>
        <w:t>.</w:t>
      </w:r>
      <w:r w:rsidRPr="00B70BAA">
        <w:rPr>
          <w:rStyle w:val="libAieChar"/>
          <w:rtl/>
        </w:rPr>
        <w:t>..</w:t>
      </w:r>
      <w:r w:rsidRPr="005D2A4D">
        <w:rPr>
          <w:rStyle w:val="libAlaemChar"/>
          <w:rtl/>
        </w:rPr>
        <w:t>)</w:t>
      </w:r>
      <w:r w:rsidR="00B03C07">
        <w:rPr>
          <w:rtl/>
        </w:rPr>
        <w:t>،</w:t>
      </w:r>
      <w:r w:rsidRPr="00B70BAA">
        <w:rPr>
          <w:rtl/>
        </w:rPr>
        <w:t xml:space="preserve"> فلو أنّه </w:t>
      </w:r>
      <w:r w:rsidR="00B03C07">
        <w:rPr>
          <w:rtl/>
        </w:rPr>
        <w:t>(</w:t>
      </w:r>
      <w:r w:rsidRPr="00B70BAA">
        <w:rPr>
          <w:rtl/>
        </w:rPr>
        <w:t>صلَّى الله عليه وآله</w:t>
      </w:r>
      <w:r w:rsidR="00B03C07">
        <w:rPr>
          <w:rtl/>
        </w:rPr>
        <w:t>)</w:t>
      </w:r>
      <w:r w:rsidRPr="00B70BAA">
        <w:rPr>
          <w:rtl/>
        </w:rPr>
        <w:t xml:space="preserve"> شرَّع شيئاً لم يوح إليه به</w:t>
      </w:r>
      <w:r w:rsidR="00B03C07">
        <w:rPr>
          <w:rtl/>
        </w:rPr>
        <w:t>،</w:t>
      </w:r>
      <w:r w:rsidRPr="00B70BAA">
        <w:rPr>
          <w:rtl/>
        </w:rPr>
        <w:t xml:space="preserve"> لكان مبدِّلاً للدين مِن تلقاء نفسه</w:t>
      </w:r>
      <w:r w:rsidR="00B03C07">
        <w:rPr>
          <w:rtl/>
        </w:rPr>
        <w:t>،</w:t>
      </w:r>
      <w:r w:rsidRPr="00B70BAA">
        <w:rPr>
          <w:rtl/>
        </w:rPr>
        <w:t xml:space="preserve"> وكل مَن أجاز هذا فقد كفر وخرج عن الإسلام</w:t>
      </w:r>
      <w:r w:rsidR="00B03C07">
        <w:rPr>
          <w:rtl/>
        </w:rPr>
        <w:t>،</w:t>
      </w:r>
      <w:r w:rsidRPr="00B70BAA">
        <w:rPr>
          <w:rtl/>
        </w:rPr>
        <w:t xml:space="preserve"> وبالله تعالى نعوذ مِن الخذلان </w:t>
      </w:r>
      <w:r w:rsidRPr="008A2D56">
        <w:rPr>
          <w:rStyle w:val="libFootnotenumChar"/>
          <w:rtl/>
        </w:rPr>
        <w:t>(6)</w:t>
      </w:r>
      <w:r w:rsidR="00B03C07">
        <w:rPr>
          <w:rtl/>
        </w:rPr>
        <w:t>.</w:t>
      </w:r>
    </w:p>
    <w:p w:rsidR="008A2D56" w:rsidRPr="001C0F8E" w:rsidRDefault="00B70BAA" w:rsidP="005D2A4D">
      <w:pPr>
        <w:pStyle w:val="libLine"/>
        <w:rPr>
          <w:rtl/>
        </w:rPr>
      </w:pPr>
      <w:r>
        <w:rPr>
          <w:rtl/>
        </w:rPr>
        <w:t>____________________</w:t>
      </w:r>
    </w:p>
    <w:p w:rsidR="008A2D56" w:rsidRPr="00B70BAA" w:rsidRDefault="008A2D56" w:rsidP="00B70BAA">
      <w:pPr>
        <w:pStyle w:val="libFootnote0"/>
        <w:rPr>
          <w:rtl/>
        </w:rPr>
      </w:pPr>
      <w:r w:rsidRPr="001C0F8E">
        <w:rPr>
          <w:rtl/>
        </w:rPr>
        <w:t>(1) الأنعام 50.</w:t>
      </w:r>
    </w:p>
    <w:p w:rsidR="008A2D56" w:rsidRPr="00B70BAA" w:rsidRDefault="008A2D56" w:rsidP="00B70BAA">
      <w:pPr>
        <w:pStyle w:val="libFootnote0"/>
        <w:rPr>
          <w:rtl/>
        </w:rPr>
      </w:pPr>
      <w:r w:rsidRPr="00B70BAA">
        <w:rPr>
          <w:rtl/>
        </w:rPr>
        <w:t>(2) يريد الآية 155 مِن سورة الأنعام</w:t>
      </w:r>
      <w:r w:rsidR="00B03C07">
        <w:rPr>
          <w:rtl/>
        </w:rPr>
        <w:t>:</w:t>
      </w:r>
      <w:r w:rsidRPr="00B70BAA">
        <w:rPr>
          <w:rtl/>
        </w:rPr>
        <w:t xml:space="preserve"> </w:t>
      </w:r>
      <w:r w:rsidRPr="00B70BAA">
        <w:rPr>
          <w:rStyle w:val="libFootnoteAlaemChar"/>
          <w:rtl/>
        </w:rPr>
        <w:t>(</w:t>
      </w:r>
      <w:r w:rsidRPr="00B70BAA">
        <w:rPr>
          <w:rStyle w:val="libFootnoteAieChar"/>
          <w:rtl/>
        </w:rPr>
        <w:t>وَهَـذَا كِتَابٌ أَنزَلْنَاهُ مُبَارَكٌ فَاتَّبِعُوهُ وَاتَّقُواْ لَعَلَّكُمْ تُرْحَمُونَ</w:t>
      </w:r>
      <w:r w:rsidRPr="00B70BAA">
        <w:rPr>
          <w:rStyle w:val="libFootnoteAlaemChar"/>
          <w:rtl/>
        </w:rPr>
        <w:t>)</w:t>
      </w:r>
      <w:r w:rsidRPr="00B70BAA">
        <w:rPr>
          <w:rtl/>
        </w:rPr>
        <w:t>.</w:t>
      </w:r>
    </w:p>
    <w:p w:rsidR="008A2D56" w:rsidRPr="00B70BAA" w:rsidRDefault="008A2D56" w:rsidP="00B70BAA">
      <w:pPr>
        <w:pStyle w:val="libFootnote0"/>
        <w:rPr>
          <w:rtl/>
        </w:rPr>
      </w:pPr>
      <w:r w:rsidRPr="001C0F8E">
        <w:rPr>
          <w:rtl/>
        </w:rPr>
        <w:t>(3) الأنعام</w:t>
      </w:r>
      <w:r w:rsidR="00B03C07">
        <w:rPr>
          <w:rtl/>
        </w:rPr>
        <w:t>:</w:t>
      </w:r>
      <w:r w:rsidRPr="001C0F8E">
        <w:rPr>
          <w:rtl/>
        </w:rPr>
        <w:t xml:space="preserve"> 50</w:t>
      </w:r>
      <w:r w:rsidR="00B03C07">
        <w:rPr>
          <w:rtl/>
        </w:rPr>
        <w:t>.</w:t>
      </w:r>
    </w:p>
    <w:p w:rsidR="008A2D56" w:rsidRPr="00B70BAA" w:rsidRDefault="008A2D56" w:rsidP="00B70BAA">
      <w:pPr>
        <w:pStyle w:val="libFootnote0"/>
        <w:rPr>
          <w:rtl/>
        </w:rPr>
      </w:pPr>
      <w:r w:rsidRPr="001C0F8E">
        <w:rPr>
          <w:rtl/>
        </w:rPr>
        <w:t>(4) التفسير الكبير 12: 232.</w:t>
      </w:r>
    </w:p>
    <w:p w:rsidR="008A2D56" w:rsidRPr="00B70BAA" w:rsidRDefault="008A2D56" w:rsidP="00B70BAA">
      <w:pPr>
        <w:pStyle w:val="libFootnote0"/>
        <w:rPr>
          <w:rtl/>
        </w:rPr>
      </w:pPr>
      <w:r w:rsidRPr="001C0F8E">
        <w:rPr>
          <w:rtl/>
        </w:rPr>
        <w:t>(5) يونس: 15.</w:t>
      </w:r>
    </w:p>
    <w:p w:rsidR="008A2D56" w:rsidRPr="001C0F8E" w:rsidRDefault="008A2D56" w:rsidP="00B70BAA">
      <w:pPr>
        <w:pStyle w:val="libFootnote0"/>
        <w:rPr>
          <w:rtl/>
        </w:rPr>
      </w:pPr>
      <w:r w:rsidRPr="00B70BAA">
        <w:rPr>
          <w:rtl/>
        </w:rPr>
        <w:t>(6) الإحكام 5</w:t>
      </w:r>
      <w:r w:rsidR="00B03C07">
        <w:rPr>
          <w:rtl/>
        </w:rPr>
        <w:t>:</w:t>
      </w:r>
      <w:r w:rsidRPr="00B70BAA">
        <w:rPr>
          <w:rtl/>
        </w:rPr>
        <w:t xml:space="preserve"> 702.</w:t>
      </w:r>
    </w:p>
    <w:p w:rsidR="008A2D56" w:rsidRPr="00B70BAA" w:rsidRDefault="008A2D56" w:rsidP="00205CCA">
      <w:pPr>
        <w:pStyle w:val="libPoemTiniChar"/>
      </w:pPr>
      <w:r w:rsidRPr="00B70BAA">
        <w:rPr>
          <w:rtl/>
        </w:rPr>
        <w:br w:type="page"/>
      </w:r>
    </w:p>
    <w:p w:rsidR="008A2D56" w:rsidRPr="001C0F8E" w:rsidRDefault="008A2D56" w:rsidP="00B70BAA">
      <w:pPr>
        <w:pStyle w:val="libNormal"/>
        <w:rPr>
          <w:rtl/>
        </w:rPr>
      </w:pPr>
      <w:r w:rsidRPr="00B70BAA">
        <w:rPr>
          <w:rtl/>
        </w:rPr>
        <w:lastRenderedPageBreak/>
        <w:t>4. قوله تعالى</w:t>
      </w:r>
      <w:r w:rsidR="00B03C07">
        <w:rPr>
          <w:rtl/>
        </w:rPr>
        <w:t>:</w:t>
      </w:r>
      <w:r w:rsidRPr="00B70BAA">
        <w:rPr>
          <w:rtl/>
        </w:rPr>
        <w:t xml:space="preserve"> </w:t>
      </w:r>
      <w:r w:rsidRPr="005D2A4D">
        <w:rPr>
          <w:rStyle w:val="libAlaemChar"/>
          <w:rtl/>
        </w:rPr>
        <w:t>(</w:t>
      </w:r>
      <w:r w:rsidRPr="00B70BAA">
        <w:rPr>
          <w:rStyle w:val="libAieChar"/>
          <w:rtl/>
        </w:rPr>
        <w:t>إِنَّا أَنزَلْنَا إِلَيْكَ الْكِتَابَ بِالْحَقِّ لِتَحْكُمَ بَيْنَ النَّاسِ بِمَا أَرَاكَ اللّهُ وَلاَ تَكُن لِّلْخَآئِنِينَ خَصِيماً</w:t>
      </w:r>
      <w:r w:rsidRPr="005D2A4D">
        <w:rPr>
          <w:rStyle w:val="libAlaemChar"/>
          <w:rtl/>
        </w:rPr>
        <w:t>)</w:t>
      </w:r>
      <w:r w:rsidRPr="00B70BAA">
        <w:rPr>
          <w:rtl/>
        </w:rPr>
        <w:t xml:space="preserve"> </w:t>
      </w:r>
      <w:r w:rsidRPr="008A2D56">
        <w:rPr>
          <w:rStyle w:val="libFootnotenumChar"/>
          <w:rtl/>
        </w:rPr>
        <w:t>(1)</w:t>
      </w:r>
      <w:r w:rsidRPr="00B70BAA">
        <w:rPr>
          <w:rtl/>
        </w:rPr>
        <w:t>.</w:t>
      </w:r>
    </w:p>
    <w:p w:rsidR="008A2D56" w:rsidRPr="001C0F8E" w:rsidRDefault="008A2D56" w:rsidP="00B70BAA">
      <w:pPr>
        <w:pStyle w:val="libNormal"/>
        <w:rPr>
          <w:rtl/>
        </w:rPr>
      </w:pPr>
      <w:r w:rsidRPr="00B70BAA">
        <w:rPr>
          <w:rtl/>
        </w:rPr>
        <w:t>تقرير الاستدلال بهذه الآية</w:t>
      </w:r>
      <w:r w:rsidR="00B03C07">
        <w:rPr>
          <w:rtl/>
        </w:rPr>
        <w:t>،</w:t>
      </w:r>
      <w:r w:rsidRPr="00B70BAA">
        <w:rPr>
          <w:rtl/>
        </w:rPr>
        <w:t xml:space="preserve"> خلاف ما قُرِّر مِن قِبل المجيزين لاجتهاد النبي </w:t>
      </w:r>
      <w:r w:rsidR="00B03C07">
        <w:rPr>
          <w:rtl/>
        </w:rPr>
        <w:t>(</w:t>
      </w:r>
      <w:r w:rsidRPr="00B70BAA">
        <w:rPr>
          <w:rtl/>
        </w:rPr>
        <w:t>صلَّى الله عليه وآله</w:t>
      </w:r>
      <w:r w:rsidR="00B03C07">
        <w:rPr>
          <w:rtl/>
        </w:rPr>
        <w:t>)،</w:t>
      </w:r>
      <w:r w:rsidRPr="00B70BAA">
        <w:rPr>
          <w:rtl/>
        </w:rPr>
        <w:t xml:space="preserve"> حيث ذهبوا إلى أنّ ما أراه الله هو الرأي والاجتهاد</w:t>
      </w:r>
      <w:r w:rsidR="00B03C07">
        <w:rPr>
          <w:rtl/>
        </w:rPr>
        <w:t>،</w:t>
      </w:r>
      <w:r w:rsidRPr="00B70BAA">
        <w:rPr>
          <w:rtl/>
        </w:rPr>
        <w:t xml:space="preserve"> فأصحاب هذا المذهب يقولون</w:t>
      </w:r>
      <w:r w:rsidR="00B03C07">
        <w:rPr>
          <w:rtl/>
        </w:rPr>
        <w:t>:</w:t>
      </w:r>
      <w:r w:rsidRPr="00B70BAA">
        <w:rPr>
          <w:rtl/>
        </w:rPr>
        <w:t xml:space="preserve"> إنّ ما أراه الله هو الوحي والذِكر</w:t>
      </w:r>
      <w:r w:rsidR="00B03C07">
        <w:rPr>
          <w:rtl/>
        </w:rPr>
        <w:t>.</w:t>
      </w:r>
    </w:p>
    <w:p w:rsidR="00B03C07" w:rsidRDefault="008A2D56" w:rsidP="00B70BAA">
      <w:pPr>
        <w:pStyle w:val="libNormal"/>
        <w:rPr>
          <w:rtl/>
        </w:rPr>
      </w:pPr>
      <w:r w:rsidRPr="00B70BAA">
        <w:rPr>
          <w:rtl/>
        </w:rPr>
        <w:t>يقول الرازي مستدّلاً بهذه الآية منتصراً لرأيه</w:t>
      </w:r>
      <w:r w:rsidR="00B03C07">
        <w:rPr>
          <w:rtl/>
        </w:rPr>
        <w:t>:</w:t>
      </w:r>
      <w:r w:rsidRPr="00B70BAA">
        <w:rPr>
          <w:rtl/>
        </w:rPr>
        <w:t xml:space="preserve"> قال المحقِّقون هذه الآية تدلُّ على أنّه عليه </w:t>
      </w:r>
      <w:r w:rsidR="00B03C07">
        <w:rPr>
          <w:rtl/>
        </w:rPr>
        <w:t>(</w:t>
      </w:r>
      <w:r w:rsidRPr="00B70BAA">
        <w:rPr>
          <w:rtl/>
        </w:rPr>
        <w:t>الصلاة والسلام</w:t>
      </w:r>
      <w:r w:rsidR="00B03C07">
        <w:rPr>
          <w:rtl/>
        </w:rPr>
        <w:t>)</w:t>
      </w:r>
      <w:r w:rsidRPr="00B70BAA">
        <w:rPr>
          <w:rtl/>
        </w:rPr>
        <w:t xml:space="preserve"> ما كان يحكم إلاّ بالوحي والنص </w:t>
      </w:r>
      <w:r w:rsidRPr="008A2D56">
        <w:rPr>
          <w:rStyle w:val="libFootnotenumChar"/>
          <w:rtl/>
        </w:rPr>
        <w:t>(2)</w:t>
      </w:r>
      <w:r w:rsidRPr="00B70BAA">
        <w:rPr>
          <w:rtl/>
        </w:rPr>
        <w:t>.</w:t>
      </w:r>
    </w:p>
    <w:p w:rsidR="008A2D56" w:rsidRPr="001E0BD2" w:rsidRDefault="008A2D56" w:rsidP="00B03C07">
      <w:pPr>
        <w:pStyle w:val="libBold1"/>
        <w:rPr>
          <w:rtl/>
        </w:rPr>
      </w:pPr>
      <w:r w:rsidRPr="001C0F8E">
        <w:rPr>
          <w:rtl/>
        </w:rPr>
        <w:t xml:space="preserve">ب. الاجتهاد حسب تعريفه لا يناسب مقام النبي </w:t>
      </w:r>
      <w:r w:rsidR="00B03C07">
        <w:rPr>
          <w:rtl/>
        </w:rPr>
        <w:t>(</w:t>
      </w:r>
      <w:r w:rsidRPr="001C0F8E">
        <w:rPr>
          <w:rtl/>
        </w:rPr>
        <w:t>صلَّى الله عليه وآله</w:t>
      </w:r>
      <w:r w:rsidR="00B03C07">
        <w:rPr>
          <w:rtl/>
        </w:rPr>
        <w:t>):</w:t>
      </w:r>
      <w:r w:rsidRPr="001C0F8E">
        <w:rPr>
          <w:rtl/>
        </w:rPr>
        <w:t xml:space="preserve"> </w:t>
      </w:r>
    </w:p>
    <w:p w:rsidR="008A2D56" w:rsidRPr="001C0F8E" w:rsidRDefault="008A2D56" w:rsidP="00B70BAA">
      <w:pPr>
        <w:pStyle w:val="libNormal"/>
        <w:rPr>
          <w:rtl/>
        </w:rPr>
      </w:pPr>
      <w:r w:rsidRPr="00B70BAA">
        <w:rPr>
          <w:rtl/>
        </w:rPr>
        <w:t>إنّنا لو أخذنا تعريفات الاجتهاد نجده عملية يصل مِن خلالها المجتهد للظنّ بالحكم الشرعي</w:t>
      </w:r>
      <w:r w:rsidR="00B03C07">
        <w:rPr>
          <w:rtl/>
        </w:rPr>
        <w:t>،</w:t>
      </w:r>
      <w:r w:rsidRPr="00B70BAA">
        <w:rPr>
          <w:rtl/>
        </w:rPr>
        <w:t xml:space="preserve"> كما مرَّ تعريفه في الفصل الأول</w:t>
      </w:r>
      <w:r w:rsidR="00B03C07">
        <w:rPr>
          <w:rtl/>
        </w:rPr>
        <w:t>.</w:t>
      </w:r>
    </w:p>
    <w:p w:rsidR="008A2D56" w:rsidRPr="001C0F8E" w:rsidRDefault="008A2D56" w:rsidP="00B70BAA">
      <w:pPr>
        <w:pStyle w:val="libNormal"/>
        <w:rPr>
          <w:rtl/>
        </w:rPr>
      </w:pPr>
      <w:r w:rsidRPr="00B70BAA">
        <w:rPr>
          <w:rtl/>
        </w:rPr>
        <w:t xml:space="preserve">فمثلاً أعتمد العلاّمة الحلِّي </w:t>
      </w:r>
      <w:r w:rsidR="00B03C07">
        <w:rPr>
          <w:rtl/>
        </w:rPr>
        <w:t>(</w:t>
      </w:r>
      <w:r w:rsidRPr="00B70BAA">
        <w:rPr>
          <w:rtl/>
        </w:rPr>
        <w:t>قُدِّس سِرُّه</w:t>
      </w:r>
      <w:r w:rsidR="00B03C07">
        <w:rPr>
          <w:rtl/>
        </w:rPr>
        <w:t>)</w:t>
      </w:r>
      <w:r w:rsidRPr="00B70BAA">
        <w:rPr>
          <w:rtl/>
        </w:rPr>
        <w:t xml:space="preserve"> والحاجبي تعريف الاجتهاد بأنّه</w:t>
      </w:r>
      <w:r w:rsidR="00B03C07">
        <w:rPr>
          <w:rtl/>
        </w:rPr>
        <w:t>:</w:t>
      </w:r>
      <w:r w:rsidRPr="00B70BAA">
        <w:rPr>
          <w:rtl/>
        </w:rPr>
        <w:t xml:space="preserve"> </w:t>
      </w:r>
      <w:r w:rsidR="00B03C07">
        <w:rPr>
          <w:rtl/>
        </w:rPr>
        <w:t>(</w:t>
      </w:r>
      <w:r w:rsidRPr="00B70BAA">
        <w:rPr>
          <w:rtl/>
        </w:rPr>
        <w:t>استفراغ الفقيه الوسع في تحصيل الظن بحكمٍ شرعي</w:t>
      </w:r>
      <w:r w:rsidR="00B03C07">
        <w:rPr>
          <w:rtl/>
        </w:rPr>
        <w:t>)</w:t>
      </w:r>
      <w:r w:rsidRPr="008A2D56">
        <w:rPr>
          <w:rStyle w:val="libFootnotenumChar"/>
          <w:rtl/>
        </w:rPr>
        <w:t>(3)</w:t>
      </w:r>
      <w:r w:rsidRPr="00B70BAA">
        <w:rPr>
          <w:rtl/>
        </w:rPr>
        <w:t xml:space="preserve">. </w:t>
      </w:r>
    </w:p>
    <w:p w:rsidR="008A2D56" w:rsidRPr="001C0F8E" w:rsidRDefault="008A2D56" w:rsidP="00B70BAA">
      <w:pPr>
        <w:pStyle w:val="libNormal"/>
        <w:rPr>
          <w:rtl/>
        </w:rPr>
      </w:pPr>
      <w:r w:rsidRPr="00B70BAA">
        <w:rPr>
          <w:rtl/>
        </w:rPr>
        <w:t xml:space="preserve">وهذا التعريف لا يتناسب مع المقام السامي للنبي ـ ألا وهو التبليغ عن الله ـ فكيف يمكن تصوّر أنّ النبي </w:t>
      </w:r>
      <w:r w:rsidR="00B03C07">
        <w:rPr>
          <w:rtl/>
        </w:rPr>
        <w:t>(</w:t>
      </w:r>
      <w:r w:rsidRPr="00B70BAA">
        <w:rPr>
          <w:rtl/>
        </w:rPr>
        <w:t>صلَّى الله عليه وآله</w:t>
      </w:r>
      <w:r w:rsidR="00B03C07">
        <w:rPr>
          <w:rtl/>
        </w:rPr>
        <w:t>)</w:t>
      </w:r>
      <w:r w:rsidRPr="00B70BAA">
        <w:rPr>
          <w:rtl/>
        </w:rPr>
        <w:t xml:space="preserve"> يبلّغ الأحكام الظنيّة</w:t>
      </w:r>
      <w:r w:rsidR="00B03C07">
        <w:rPr>
          <w:rtl/>
        </w:rPr>
        <w:t>؟</w:t>
      </w:r>
      <w:r w:rsidRPr="00B70BAA">
        <w:rPr>
          <w:rtl/>
        </w:rPr>
        <w:t>!</w:t>
      </w:r>
    </w:p>
    <w:p w:rsidR="008A2D56" w:rsidRPr="001C0F8E" w:rsidRDefault="008A2D56" w:rsidP="00B70BAA">
      <w:pPr>
        <w:pStyle w:val="libNormal"/>
        <w:rPr>
          <w:rtl/>
        </w:rPr>
      </w:pPr>
      <w:r w:rsidRPr="00B70BAA">
        <w:rPr>
          <w:rtl/>
        </w:rPr>
        <w:t>ولو أخذنا التعريف المتطوّر الذي تبنَّته مدرسة النجف الحديثة في علم الأُصول ـ وهو أنّ الاجتهاد</w:t>
      </w:r>
      <w:r w:rsidR="00B03C07">
        <w:rPr>
          <w:rtl/>
        </w:rPr>
        <w:t>:</w:t>
      </w:r>
      <w:r w:rsidRPr="00B70BAA">
        <w:rPr>
          <w:rtl/>
        </w:rPr>
        <w:t xml:space="preserve"> </w:t>
      </w:r>
      <w:r w:rsidR="00B03C07">
        <w:rPr>
          <w:rtl/>
        </w:rPr>
        <w:t>(</w:t>
      </w:r>
      <w:r w:rsidRPr="00B70BAA">
        <w:rPr>
          <w:rtl/>
        </w:rPr>
        <w:t>ملَكةُ تحصيل الحجج على الأحكام الشرعية</w:t>
      </w:r>
      <w:r w:rsidR="00B03C07">
        <w:rPr>
          <w:rtl/>
        </w:rPr>
        <w:t>،</w:t>
      </w:r>
      <w:r w:rsidRPr="00B70BAA">
        <w:rPr>
          <w:rtl/>
        </w:rPr>
        <w:t xml:space="preserve"> أو الوظائف العملية شرعية وعقلية</w:t>
      </w:r>
      <w:r w:rsidR="00B03C07">
        <w:rPr>
          <w:rtl/>
        </w:rPr>
        <w:t>)</w:t>
      </w:r>
      <w:r w:rsidRPr="00B70BAA">
        <w:rPr>
          <w:rtl/>
        </w:rPr>
        <w:t xml:space="preserve"> </w:t>
      </w:r>
      <w:r w:rsidRPr="008A2D56">
        <w:rPr>
          <w:rStyle w:val="libFootnotenumChar"/>
          <w:rtl/>
        </w:rPr>
        <w:t>(4)</w:t>
      </w:r>
      <w:r w:rsidRPr="00B70BAA">
        <w:rPr>
          <w:rtl/>
        </w:rPr>
        <w:t xml:space="preserve"> ـ نجد أنّنا لا يمكن أنْ ننسب مثله للنبي الأكرم </w:t>
      </w:r>
      <w:r w:rsidR="00B03C07">
        <w:rPr>
          <w:rtl/>
        </w:rPr>
        <w:t>(</w:t>
      </w:r>
      <w:r w:rsidRPr="00B70BAA">
        <w:rPr>
          <w:rtl/>
        </w:rPr>
        <w:t>صلَّى الله عليه وآله</w:t>
      </w:r>
      <w:r w:rsidR="00B03C07">
        <w:rPr>
          <w:rtl/>
        </w:rPr>
        <w:t>)،</w:t>
      </w:r>
      <w:r w:rsidRPr="00B70BAA">
        <w:rPr>
          <w:rtl/>
        </w:rPr>
        <w:t xml:space="preserve"> مع خلوّه مِن نسبة الظن له في الوصول للحكم الشرعي.</w:t>
      </w:r>
    </w:p>
    <w:p w:rsidR="008A2D56" w:rsidRPr="001C0F8E" w:rsidRDefault="008A2D56" w:rsidP="00B70BAA">
      <w:pPr>
        <w:pStyle w:val="libNormal"/>
        <w:rPr>
          <w:rtl/>
        </w:rPr>
      </w:pPr>
      <w:r w:rsidRPr="00B70BAA">
        <w:rPr>
          <w:rtl/>
        </w:rPr>
        <w:t>يقول صاحب كتاب حركة الاجتهاد عند الشيعة الإمامية ـ الشيخ عدنان فرحان ـ</w:t>
      </w:r>
      <w:r w:rsidR="00B03C07">
        <w:rPr>
          <w:rtl/>
        </w:rPr>
        <w:t>:</w:t>
      </w:r>
      <w:r w:rsidRPr="00B70BAA">
        <w:rPr>
          <w:rtl/>
        </w:rPr>
        <w:t xml:space="preserve"> مع هذا لا يمكن أنْ ننسب هكذا اجتهاد بحدوده وقيوده المختلفة إلى النبي </w:t>
      </w:r>
      <w:r w:rsidR="00B03C07">
        <w:rPr>
          <w:rtl/>
        </w:rPr>
        <w:t>(</w:t>
      </w:r>
      <w:r w:rsidRPr="00B70BAA">
        <w:rPr>
          <w:rtl/>
        </w:rPr>
        <w:t>صلَّى الله عليه وآله</w:t>
      </w:r>
      <w:r w:rsidR="00B03C07">
        <w:rPr>
          <w:rtl/>
        </w:rPr>
        <w:t>)؛</w:t>
      </w:r>
      <w:r w:rsidRPr="00B70BAA">
        <w:rPr>
          <w:rtl/>
        </w:rPr>
        <w:t xml:space="preserve"> وذلك لأنّ في كلِّ هذه التعريفات الاصطلاحية يفترض</w:t>
      </w:r>
      <w:r w:rsidR="00B03C07">
        <w:rPr>
          <w:rtl/>
        </w:rPr>
        <w:t>:</w:t>
      </w:r>
    </w:p>
    <w:p w:rsidR="008A2D56" w:rsidRPr="001C0F8E" w:rsidRDefault="00B70BAA" w:rsidP="005D2A4D">
      <w:pPr>
        <w:pStyle w:val="libLine"/>
        <w:rPr>
          <w:rtl/>
        </w:rPr>
      </w:pPr>
      <w:r>
        <w:rPr>
          <w:rtl/>
        </w:rPr>
        <w:t>____________________</w:t>
      </w:r>
    </w:p>
    <w:p w:rsidR="008A2D56" w:rsidRPr="00B70BAA" w:rsidRDefault="008A2D56" w:rsidP="00B70BAA">
      <w:pPr>
        <w:pStyle w:val="libFootnote0"/>
        <w:rPr>
          <w:rtl/>
        </w:rPr>
      </w:pPr>
      <w:r w:rsidRPr="001C0F8E">
        <w:rPr>
          <w:rtl/>
        </w:rPr>
        <w:t>(1) النساء: 105.</w:t>
      </w:r>
    </w:p>
    <w:p w:rsidR="008A2D56" w:rsidRPr="00B70BAA" w:rsidRDefault="008A2D56" w:rsidP="00B70BAA">
      <w:pPr>
        <w:pStyle w:val="libFootnote0"/>
        <w:rPr>
          <w:rtl/>
        </w:rPr>
      </w:pPr>
      <w:r w:rsidRPr="001C0F8E">
        <w:rPr>
          <w:rtl/>
        </w:rPr>
        <w:t>(2) التفسير الكبير 11: 33.</w:t>
      </w:r>
    </w:p>
    <w:p w:rsidR="008A2D56" w:rsidRPr="00B70BAA" w:rsidRDefault="008A2D56" w:rsidP="00B70BAA">
      <w:pPr>
        <w:pStyle w:val="libFootnote0"/>
        <w:rPr>
          <w:rtl/>
        </w:rPr>
      </w:pPr>
      <w:r w:rsidRPr="001C0F8E">
        <w:rPr>
          <w:rtl/>
        </w:rPr>
        <w:t>(3) معالم الدين:275.</w:t>
      </w:r>
    </w:p>
    <w:p w:rsidR="008A2D56" w:rsidRPr="00B70BAA" w:rsidRDefault="008A2D56" w:rsidP="00B70BAA">
      <w:pPr>
        <w:pStyle w:val="libFootnote0"/>
        <w:rPr>
          <w:rtl/>
        </w:rPr>
      </w:pPr>
      <w:r w:rsidRPr="001C0F8E">
        <w:rPr>
          <w:rtl/>
        </w:rPr>
        <w:t>(4) الأصول العامة للفقه المقارن:545.</w:t>
      </w:r>
    </w:p>
    <w:p w:rsidR="008A2D56" w:rsidRPr="00B70BAA" w:rsidRDefault="008A2D56" w:rsidP="00205CCA">
      <w:pPr>
        <w:pStyle w:val="libPoemTiniChar"/>
      </w:pPr>
      <w:r w:rsidRPr="00B70BAA">
        <w:rPr>
          <w:rtl/>
        </w:rPr>
        <w:br w:type="page"/>
      </w:r>
    </w:p>
    <w:p w:rsidR="008A2D56" w:rsidRPr="001C0F8E" w:rsidRDefault="008A2D56" w:rsidP="00B70BAA">
      <w:pPr>
        <w:pStyle w:val="libNormal"/>
        <w:rPr>
          <w:rtl/>
        </w:rPr>
      </w:pPr>
      <w:r w:rsidRPr="00B70BAA">
        <w:rPr>
          <w:rtl/>
        </w:rPr>
        <w:lastRenderedPageBreak/>
        <w:t>أولاً</w:t>
      </w:r>
      <w:r w:rsidR="00B03C07">
        <w:rPr>
          <w:rtl/>
        </w:rPr>
        <w:t>:</w:t>
      </w:r>
      <w:r w:rsidRPr="00B70BAA">
        <w:rPr>
          <w:rtl/>
        </w:rPr>
        <w:t xml:space="preserve"> مجتهد له ملَكة الاجتهاد إلاَّ أنّه جاهل بالحكم الشرعي</w:t>
      </w:r>
      <w:r w:rsidR="00B03C07">
        <w:rPr>
          <w:rtl/>
        </w:rPr>
        <w:t>.</w:t>
      </w:r>
    </w:p>
    <w:p w:rsidR="008A2D56" w:rsidRPr="001C0F8E" w:rsidRDefault="008A2D56" w:rsidP="00B70BAA">
      <w:pPr>
        <w:pStyle w:val="libNormal"/>
        <w:rPr>
          <w:rtl/>
        </w:rPr>
      </w:pPr>
      <w:r w:rsidRPr="00B70BAA">
        <w:rPr>
          <w:rtl/>
        </w:rPr>
        <w:t xml:space="preserve">ولا يمكن أنْ نتصوّر ذلك في حقّ النبي </w:t>
      </w:r>
      <w:r w:rsidR="00B03C07">
        <w:rPr>
          <w:rtl/>
        </w:rPr>
        <w:t>(</w:t>
      </w:r>
      <w:r w:rsidRPr="00B70BAA">
        <w:rPr>
          <w:rtl/>
        </w:rPr>
        <w:t>صلَّى الله عليه وآله</w:t>
      </w:r>
      <w:r w:rsidR="00B03C07">
        <w:rPr>
          <w:rtl/>
        </w:rPr>
        <w:t>)</w:t>
      </w:r>
      <w:r w:rsidRPr="00B70BAA">
        <w:rPr>
          <w:rtl/>
        </w:rPr>
        <w:t xml:space="preserve"> الذي يتَّصل مباشرة بالوحي ويأخذ مِن هذا المصدر مباشرة</w:t>
      </w:r>
      <w:r w:rsidR="00B03C07">
        <w:rPr>
          <w:rtl/>
        </w:rPr>
        <w:t>.</w:t>
      </w:r>
    </w:p>
    <w:p w:rsidR="008A2D56" w:rsidRPr="001C0F8E" w:rsidRDefault="008A2D56" w:rsidP="00B70BAA">
      <w:pPr>
        <w:pStyle w:val="libNormal"/>
        <w:rPr>
          <w:rtl/>
        </w:rPr>
      </w:pPr>
      <w:r w:rsidRPr="00B70BAA">
        <w:rPr>
          <w:rtl/>
        </w:rPr>
        <w:t xml:space="preserve">فليس حال النبي </w:t>
      </w:r>
      <w:r w:rsidR="00B03C07">
        <w:rPr>
          <w:rtl/>
        </w:rPr>
        <w:t>(</w:t>
      </w:r>
      <w:r w:rsidRPr="00B70BAA">
        <w:rPr>
          <w:rtl/>
        </w:rPr>
        <w:t>صلَّى الله عليه وآله</w:t>
      </w:r>
      <w:r w:rsidR="00B03C07">
        <w:rPr>
          <w:rtl/>
        </w:rPr>
        <w:t>)</w:t>
      </w:r>
      <w:r w:rsidRPr="00B70BAA">
        <w:rPr>
          <w:rtl/>
        </w:rPr>
        <w:t xml:space="preserve"> حال المجتهد الذي يسعى في سبيل تحصيل المعرفة بحكم ما بواسطة الاجتهاد</w:t>
      </w:r>
      <w:r w:rsidR="00B03C07">
        <w:rPr>
          <w:rtl/>
        </w:rPr>
        <w:t>.</w:t>
      </w:r>
    </w:p>
    <w:p w:rsidR="00B03C07" w:rsidRDefault="008A2D56" w:rsidP="00B70BAA">
      <w:pPr>
        <w:pStyle w:val="libNormal"/>
        <w:rPr>
          <w:rtl/>
        </w:rPr>
      </w:pPr>
      <w:r w:rsidRPr="00B70BAA">
        <w:rPr>
          <w:rtl/>
        </w:rPr>
        <w:t xml:space="preserve">يقول العلاّمة الحلِّي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 xml:space="preserve">فالاجتهاد إنّما يفيد الظن وهو </w:t>
      </w:r>
      <w:r w:rsidR="00B03C07">
        <w:rPr>
          <w:rtl/>
        </w:rPr>
        <w:t>(</w:t>
      </w:r>
      <w:r w:rsidRPr="00B70BAA">
        <w:rPr>
          <w:rtl/>
        </w:rPr>
        <w:t>صلَّى الله عليه وآله</w:t>
      </w:r>
      <w:r w:rsidR="00B03C07">
        <w:rPr>
          <w:rtl/>
        </w:rPr>
        <w:t>)</w:t>
      </w:r>
      <w:r w:rsidRPr="00B70BAA">
        <w:rPr>
          <w:rtl/>
        </w:rPr>
        <w:t xml:space="preserve"> قادر على تلقّيه مِن الوحي</w:t>
      </w:r>
      <w:r w:rsidR="00B03C07">
        <w:rPr>
          <w:rtl/>
        </w:rPr>
        <w:t>)</w:t>
      </w:r>
      <w:r w:rsidRPr="00B70BAA">
        <w:rPr>
          <w:rtl/>
        </w:rPr>
        <w:t xml:space="preserve"> </w:t>
      </w:r>
      <w:r w:rsidRPr="008A2D56">
        <w:rPr>
          <w:rStyle w:val="libFootnotenumChar"/>
          <w:rtl/>
        </w:rPr>
        <w:t>(1)</w:t>
      </w:r>
      <w:r w:rsidRPr="00B70BAA">
        <w:rPr>
          <w:rtl/>
        </w:rPr>
        <w:t xml:space="preserve"> </w:t>
      </w:r>
      <w:r w:rsidRPr="008A2D56">
        <w:rPr>
          <w:rStyle w:val="libFootnotenumChar"/>
          <w:rtl/>
        </w:rPr>
        <w:t>(2)</w:t>
      </w:r>
      <w:r w:rsidR="00B03C07">
        <w:rPr>
          <w:rtl/>
        </w:rPr>
        <w:t>.</w:t>
      </w:r>
      <w:r w:rsidRPr="00B70BAA">
        <w:rPr>
          <w:rtl/>
        </w:rPr>
        <w:t xml:space="preserve"> </w:t>
      </w:r>
    </w:p>
    <w:p w:rsidR="008A2D56" w:rsidRPr="001E0BD2" w:rsidRDefault="008A2D56" w:rsidP="00B03C07">
      <w:pPr>
        <w:pStyle w:val="libBold1"/>
        <w:rPr>
          <w:rtl/>
        </w:rPr>
      </w:pPr>
      <w:r w:rsidRPr="001C0F8E">
        <w:rPr>
          <w:rtl/>
        </w:rPr>
        <w:t xml:space="preserve">ج- انتظار النبي </w:t>
      </w:r>
      <w:r w:rsidR="00B03C07">
        <w:rPr>
          <w:rtl/>
        </w:rPr>
        <w:t>(</w:t>
      </w:r>
      <w:r w:rsidRPr="001C0F8E">
        <w:rPr>
          <w:rtl/>
        </w:rPr>
        <w:t>صلَّى الله عليه وآله</w:t>
      </w:r>
      <w:r w:rsidR="00B03C07">
        <w:rPr>
          <w:rtl/>
        </w:rPr>
        <w:t>)</w:t>
      </w:r>
      <w:r w:rsidRPr="001C0F8E">
        <w:rPr>
          <w:rtl/>
        </w:rPr>
        <w:t xml:space="preserve"> في بعض الوقائع والقضايا للوحي</w:t>
      </w:r>
      <w:r w:rsidR="00B03C07">
        <w:rPr>
          <w:rtl/>
        </w:rPr>
        <w:t>:</w:t>
      </w:r>
    </w:p>
    <w:p w:rsidR="00B03C07" w:rsidRDefault="008A2D56" w:rsidP="00B70BAA">
      <w:pPr>
        <w:pStyle w:val="libNormal"/>
        <w:rPr>
          <w:rtl/>
        </w:rPr>
      </w:pPr>
      <w:r w:rsidRPr="00B70BAA">
        <w:rPr>
          <w:rtl/>
        </w:rPr>
        <w:t xml:space="preserve">وهذا الدليل مأخوذ مِن سيرته </w:t>
      </w:r>
      <w:r w:rsidR="00B03C07">
        <w:rPr>
          <w:rtl/>
        </w:rPr>
        <w:t>(</w:t>
      </w:r>
      <w:r w:rsidRPr="00B70BAA">
        <w:rPr>
          <w:rtl/>
        </w:rPr>
        <w:t>صلَّى الله عليه وآله</w:t>
      </w:r>
      <w:r w:rsidR="00B03C07">
        <w:rPr>
          <w:rtl/>
        </w:rPr>
        <w:t>)،</w:t>
      </w:r>
      <w:r w:rsidRPr="00B70BAA">
        <w:rPr>
          <w:rtl/>
        </w:rPr>
        <w:t xml:space="preserve"> حيث إنّه في بعض الوقائع لا يُفتي</w:t>
      </w:r>
      <w:r w:rsidR="00B03C07">
        <w:rPr>
          <w:rtl/>
        </w:rPr>
        <w:t>،</w:t>
      </w:r>
      <w:r w:rsidRPr="00B70BAA">
        <w:rPr>
          <w:rtl/>
        </w:rPr>
        <w:t xml:space="preserve"> وإنّما يبقى منتظراً للوحي للبتِّ في الحكم والفصل فيه</w:t>
      </w:r>
      <w:r w:rsidR="00B03C07">
        <w:rPr>
          <w:rtl/>
        </w:rPr>
        <w:t>،</w:t>
      </w:r>
      <w:r w:rsidRPr="00B70BAA">
        <w:rPr>
          <w:rtl/>
        </w:rPr>
        <w:t xml:space="preserve"> ويظهر ذلك في قضية اللعان والظهار</w:t>
      </w:r>
      <w:r w:rsidR="00B03C07">
        <w:rPr>
          <w:rtl/>
        </w:rPr>
        <w:t>،</w:t>
      </w:r>
      <w:r w:rsidRPr="00B70BAA">
        <w:rPr>
          <w:rtl/>
        </w:rPr>
        <w:t xml:space="preserve"> والتي لم يُفتِ فيها النبي </w:t>
      </w:r>
      <w:r w:rsidR="00B03C07">
        <w:rPr>
          <w:rtl/>
        </w:rPr>
        <w:t>(</w:t>
      </w:r>
      <w:r w:rsidRPr="00B70BAA">
        <w:rPr>
          <w:rtl/>
        </w:rPr>
        <w:t>صلَّى الله عليه وآله</w:t>
      </w:r>
      <w:r w:rsidR="00B03C07">
        <w:rPr>
          <w:rtl/>
        </w:rPr>
        <w:t>)</w:t>
      </w:r>
      <w:r w:rsidRPr="00B70BAA">
        <w:rPr>
          <w:rtl/>
        </w:rPr>
        <w:t xml:space="preserve"> حتى نزل الوحي</w:t>
      </w:r>
      <w:r w:rsidR="00B03C07">
        <w:rPr>
          <w:rtl/>
        </w:rPr>
        <w:t>،</w:t>
      </w:r>
      <w:r w:rsidRPr="00B70BAA">
        <w:rPr>
          <w:rtl/>
        </w:rPr>
        <w:t xml:space="preserve"> ولو كان الاجتهاد جائزاً له لَفَعَـل</w:t>
      </w:r>
      <w:r w:rsidR="00B03C07">
        <w:rPr>
          <w:rtl/>
        </w:rPr>
        <w:t>،</w:t>
      </w:r>
      <w:r w:rsidRPr="00B70BAA">
        <w:rPr>
          <w:rtl/>
        </w:rPr>
        <w:t xml:space="preserve"> ويقول العلاّمة الحلِّي</w:t>
      </w:r>
      <w:r w:rsidR="00B03C07">
        <w:rPr>
          <w:rtl/>
        </w:rPr>
        <w:t>:</w:t>
      </w:r>
      <w:r w:rsidRPr="00B70BAA">
        <w:rPr>
          <w:rtl/>
        </w:rPr>
        <w:t xml:space="preserve"> وأنّه </w:t>
      </w:r>
      <w:r w:rsidR="00B03C07">
        <w:rPr>
          <w:rtl/>
        </w:rPr>
        <w:t>(</w:t>
      </w:r>
      <w:r w:rsidRPr="00B70BAA">
        <w:rPr>
          <w:rtl/>
        </w:rPr>
        <w:t>صلَّى الله عليه وآله</w:t>
      </w:r>
      <w:r w:rsidR="00B03C07">
        <w:rPr>
          <w:rtl/>
        </w:rPr>
        <w:t>)</w:t>
      </w:r>
      <w:r w:rsidRPr="00B70BAA">
        <w:rPr>
          <w:rtl/>
        </w:rPr>
        <w:t xml:space="preserve"> كان يتوقّف في كثير مِن الأحكام حتى يرد الوحي</w:t>
      </w:r>
      <w:r w:rsidR="00B03C07">
        <w:rPr>
          <w:rtl/>
        </w:rPr>
        <w:t>،</w:t>
      </w:r>
      <w:r w:rsidRPr="00B70BAA">
        <w:rPr>
          <w:rtl/>
        </w:rPr>
        <w:t xml:space="preserve"> ولو ساغ له الاجتهاد لصار إليه</w:t>
      </w:r>
      <w:r w:rsidR="00B03C07">
        <w:rPr>
          <w:rtl/>
        </w:rPr>
        <w:t>؛</w:t>
      </w:r>
      <w:r w:rsidRPr="00B70BAA">
        <w:rPr>
          <w:rtl/>
        </w:rPr>
        <w:t xml:space="preserve"> لأنّه أكثر ثواباً </w:t>
      </w:r>
      <w:r w:rsidRPr="008A2D56">
        <w:rPr>
          <w:rStyle w:val="libFootnotenumChar"/>
          <w:rtl/>
        </w:rPr>
        <w:t>(3)</w:t>
      </w:r>
      <w:r w:rsidR="00B03C07">
        <w:rPr>
          <w:rtl/>
        </w:rPr>
        <w:t>.</w:t>
      </w:r>
    </w:p>
    <w:p w:rsidR="008A2D56" w:rsidRPr="001E0BD2" w:rsidRDefault="008A2D56" w:rsidP="00B03C07">
      <w:pPr>
        <w:pStyle w:val="libBold1"/>
        <w:rPr>
          <w:rtl/>
        </w:rPr>
      </w:pPr>
      <w:r w:rsidRPr="001C0F8E">
        <w:rPr>
          <w:rtl/>
        </w:rPr>
        <w:t>* اجتهاد الصحابة</w:t>
      </w:r>
      <w:r w:rsidR="00B03C07">
        <w:rPr>
          <w:rtl/>
        </w:rPr>
        <w:t>:</w:t>
      </w:r>
    </w:p>
    <w:p w:rsidR="00B03C07" w:rsidRDefault="008A2D56" w:rsidP="00B70BAA">
      <w:pPr>
        <w:pStyle w:val="libNormal"/>
        <w:rPr>
          <w:rtl/>
        </w:rPr>
      </w:pPr>
      <w:r w:rsidRPr="00B70BAA">
        <w:rPr>
          <w:rtl/>
        </w:rPr>
        <w:t xml:space="preserve">بعد أنْ ثبت اجتهاد النبي </w:t>
      </w:r>
      <w:r w:rsidR="00B03C07">
        <w:rPr>
          <w:rtl/>
        </w:rPr>
        <w:t>(</w:t>
      </w:r>
      <w:r w:rsidRPr="00B70BAA">
        <w:rPr>
          <w:rtl/>
        </w:rPr>
        <w:t>صلَّى الله عليه وآله</w:t>
      </w:r>
      <w:r w:rsidR="00B03C07">
        <w:rPr>
          <w:rtl/>
        </w:rPr>
        <w:t>)</w:t>
      </w:r>
      <w:r w:rsidRPr="00B70BAA">
        <w:rPr>
          <w:rtl/>
        </w:rPr>
        <w:t xml:space="preserve"> عند بعض المسلمين</w:t>
      </w:r>
      <w:r w:rsidR="00B03C07">
        <w:rPr>
          <w:rtl/>
        </w:rPr>
        <w:t>،</w:t>
      </w:r>
      <w:r w:rsidRPr="00B70BAA">
        <w:rPr>
          <w:rtl/>
        </w:rPr>
        <w:t xml:space="preserve"> ونفاه البعض الآخر</w:t>
      </w:r>
      <w:r w:rsidR="00B03C07">
        <w:rPr>
          <w:rtl/>
        </w:rPr>
        <w:t>،</w:t>
      </w:r>
      <w:r w:rsidRPr="00B70BAA">
        <w:rPr>
          <w:rtl/>
        </w:rPr>
        <w:t xml:space="preserve"> لم يُختلف في مسألة اجتهاد الصحابة بعد زمن النبي </w:t>
      </w:r>
      <w:r w:rsidR="00B03C07">
        <w:rPr>
          <w:rtl/>
        </w:rPr>
        <w:t>(</w:t>
      </w:r>
      <w:r w:rsidRPr="00B70BAA">
        <w:rPr>
          <w:rtl/>
        </w:rPr>
        <w:t>صلَّى الله عليه وآله</w:t>
      </w:r>
      <w:r w:rsidR="00B03C07">
        <w:rPr>
          <w:rtl/>
        </w:rPr>
        <w:t>)،</w:t>
      </w:r>
      <w:r w:rsidRPr="00B70BAA">
        <w:rPr>
          <w:rtl/>
        </w:rPr>
        <w:t xml:space="preserve"> فالكلُّ يذهب إلى أنّ الاجتهاد قد وقع مِن الصحابة</w:t>
      </w:r>
      <w:r w:rsidR="00B03C07">
        <w:rPr>
          <w:rtl/>
        </w:rPr>
        <w:t>،</w:t>
      </w:r>
      <w:r w:rsidRPr="00B70BAA">
        <w:rPr>
          <w:rtl/>
        </w:rPr>
        <w:t xml:space="preserve"> ولكنْ أُختلف في بعض جزئيَّات اجتهادهم في زمن حياته </w:t>
      </w:r>
      <w:r w:rsidR="00B03C07">
        <w:rPr>
          <w:rtl/>
        </w:rPr>
        <w:t>(</w:t>
      </w:r>
      <w:r w:rsidRPr="00B70BAA">
        <w:rPr>
          <w:rtl/>
        </w:rPr>
        <w:t>صلَّى الله عليه وآله</w:t>
      </w:r>
      <w:r w:rsidR="00B03C07">
        <w:rPr>
          <w:rtl/>
        </w:rPr>
        <w:t>).</w:t>
      </w:r>
    </w:p>
    <w:p w:rsidR="008A2D56" w:rsidRPr="001E0BD2" w:rsidRDefault="008A2D56" w:rsidP="00B03C07">
      <w:pPr>
        <w:pStyle w:val="libBold1"/>
        <w:rPr>
          <w:rtl/>
        </w:rPr>
      </w:pPr>
      <w:r w:rsidRPr="001C0F8E">
        <w:rPr>
          <w:rtl/>
        </w:rPr>
        <w:t xml:space="preserve">اجتهاد الصحابة في زمن النبي </w:t>
      </w:r>
      <w:r w:rsidR="00B03C07">
        <w:rPr>
          <w:rtl/>
        </w:rPr>
        <w:t>(</w:t>
      </w:r>
      <w:r w:rsidRPr="001C0F8E">
        <w:rPr>
          <w:rtl/>
        </w:rPr>
        <w:t>صلَّى الله عليه وآله</w:t>
      </w:r>
      <w:r w:rsidR="00B03C07">
        <w:rPr>
          <w:rtl/>
        </w:rPr>
        <w:t>):</w:t>
      </w:r>
      <w:r w:rsidRPr="001C0F8E">
        <w:rPr>
          <w:rtl/>
        </w:rPr>
        <w:t xml:space="preserve"> </w:t>
      </w:r>
    </w:p>
    <w:p w:rsidR="008A2D56" w:rsidRPr="001C0F8E" w:rsidRDefault="008A2D56" w:rsidP="00B70BAA">
      <w:pPr>
        <w:pStyle w:val="libNormal"/>
        <w:rPr>
          <w:rtl/>
        </w:rPr>
      </w:pPr>
      <w:r w:rsidRPr="00B70BAA">
        <w:rPr>
          <w:rtl/>
        </w:rPr>
        <w:t>قال العظيم آبادي</w:t>
      </w:r>
      <w:r w:rsidR="00B03C07">
        <w:rPr>
          <w:rtl/>
        </w:rPr>
        <w:t>:</w:t>
      </w:r>
    </w:p>
    <w:p w:rsidR="008A2D56" w:rsidRPr="001C0F8E" w:rsidRDefault="00B70BAA" w:rsidP="005D2A4D">
      <w:pPr>
        <w:pStyle w:val="libLine"/>
        <w:rPr>
          <w:rtl/>
        </w:rPr>
      </w:pPr>
      <w:r>
        <w:rPr>
          <w:rtl/>
        </w:rPr>
        <w:t>____________________</w:t>
      </w:r>
    </w:p>
    <w:p w:rsidR="008A2D56" w:rsidRPr="00B70BAA" w:rsidRDefault="008A2D56" w:rsidP="00B70BAA">
      <w:pPr>
        <w:pStyle w:val="libFootnote0"/>
        <w:rPr>
          <w:rtl/>
        </w:rPr>
      </w:pPr>
      <w:r w:rsidRPr="001C0F8E">
        <w:rPr>
          <w:rtl/>
        </w:rPr>
        <w:t>(1) مبادئ الوصول إلى علم الأصول</w:t>
      </w:r>
      <w:r w:rsidR="00B03C07">
        <w:rPr>
          <w:rtl/>
        </w:rPr>
        <w:t>:</w:t>
      </w:r>
      <w:r w:rsidRPr="001C0F8E">
        <w:rPr>
          <w:rtl/>
        </w:rPr>
        <w:t xml:space="preserve"> 240. </w:t>
      </w:r>
    </w:p>
    <w:p w:rsidR="008A2D56" w:rsidRPr="00B70BAA" w:rsidRDefault="008A2D56" w:rsidP="00B70BAA">
      <w:pPr>
        <w:pStyle w:val="libFootnote0"/>
        <w:rPr>
          <w:rtl/>
        </w:rPr>
      </w:pPr>
      <w:r w:rsidRPr="001C0F8E">
        <w:rPr>
          <w:rtl/>
        </w:rPr>
        <w:t>(2) حركة الاجتهاد عند الشيعة الإمامية</w:t>
      </w:r>
      <w:r w:rsidR="00B03C07">
        <w:rPr>
          <w:rtl/>
        </w:rPr>
        <w:t>:</w:t>
      </w:r>
      <w:r w:rsidRPr="001C0F8E">
        <w:rPr>
          <w:rtl/>
        </w:rPr>
        <w:t xml:space="preserve"> 98.</w:t>
      </w:r>
    </w:p>
    <w:p w:rsidR="008A2D56" w:rsidRPr="00B70BAA" w:rsidRDefault="008A2D56" w:rsidP="00B70BAA">
      <w:pPr>
        <w:pStyle w:val="libFootnote0"/>
        <w:rPr>
          <w:rtl/>
        </w:rPr>
      </w:pPr>
      <w:r w:rsidRPr="001C0F8E">
        <w:rPr>
          <w:rtl/>
        </w:rPr>
        <w:t>(3) مبادئ الوصول</w:t>
      </w:r>
      <w:r w:rsidR="00B03C07">
        <w:rPr>
          <w:rtl/>
        </w:rPr>
        <w:t>:</w:t>
      </w:r>
      <w:r w:rsidRPr="001C0F8E">
        <w:rPr>
          <w:rtl/>
        </w:rPr>
        <w:t>24 مع الحاشية</w:t>
      </w:r>
      <w:r w:rsidR="00B03C07">
        <w:rPr>
          <w:rtl/>
        </w:rPr>
        <w:t>.</w:t>
      </w:r>
      <w:r w:rsidRPr="001C0F8E">
        <w:rPr>
          <w:rtl/>
        </w:rPr>
        <w:t xml:space="preserve"> وللتوسُّع يراجع كتاب حركة الاجتهاد عند الشيعة الإمامية</w:t>
      </w:r>
      <w:r w:rsidR="00B03C07">
        <w:rPr>
          <w:rtl/>
        </w:rPr>
        <w:t>:</w:t>
      </w:r>
      <w:r w:rsidRPr="001C0F8E">
        <w:rPr>
          <w:rtl/>
        </w:rPr>
        <w:t xml:space="preserve"> 107 – 117</w:t>
      </w:r>
      <w:r w:rsidR="00B03C07">
        <w:rPr>
          <w:rtl/>
        </w:rPr>
        <w:t>،</w:t>
      </w:r>
      <w:r w:rsidRPr="001C0F8E">
        <w:rPr>
          <w:rtl/>
        </w:rPr>
        <w:t xml:space="preserve"> وقد مرَّ تفصيل قول العلاَّمة تحت عنوان تعريف الاجتهاد اصطلاحاًً في صفحة 14 مِن هذا البحث</w:t>
      </w:r>
      <w:r w:rsidR="00B03C07">
        <w:rPr>
          <w:rtl/>
        </w:rPr>
        <w:t>.</w:t>
      </w:r>
    </w:p>
    <w:p w:rsidR="008A2D56" w:rsidRPr="00B70BAA" w:rsidRDefault="008A2D56" w:rsidP="00205CCA">
      <w:pPr>
        <w:pStyle w:val="libPoemTiniChar"/>
      </w:pPr>
      <w:r w:rsidRPr="00B70BAA">
        <w:rPr>
          <w:rtl/>
        </w:rPr>
        <w:br w:type="page"/>
      </w:r>
    </w:p>
    <w:p w:rsidR="008A2D56" w:rsidRPr="001C0F8E" w:rsidRDefault="008A2D56" w:rsidP="00B70BAA">
      <w:pPr>
        <w:pStyle w:val="libNormal"/>
        <w:rPr>
          <w:rtl/>
        </w:rPr>
      </w:pPr>
      <w:r w:rsidRPr="00B70BAA">
        <w:rPr>
          <w:rtl/>
        </w:rPr>
        <w:lastRenderedPageBreak/>
        <w:t xml:space="preserve">وقد اجتهد الصحابة في زمن النبي </w:t>
      </w:r>
      <w:r w:rsidR="00B03C07">
        <w:rPr>
          <w:rtl/>
        </w:rPr>
        <w:t>(</w:t>
      </w:r>
      <w:r w:rsidRPr="00B70BAA">
        <w:rPr>
          <w:rtl/>
        </w:rPr>
        <w:t>صلى الله عليه وآله وسلم</w:t>
      </w:r>
      <w:r w:rsidR="00B03C07">
        <w:rPr>
          <w:rtl/>
        </w:rPr>
        <w:t>)</w:t>
      </w:r>
      <w:r w:rsidRPr="00B70BAA">
        <w:rPr>
          <w:rtl/>
        </w:rPr>
        <w:t xml:space="preserve"> في كثير مِن الأحكام</w:t>
      </w:r>
      <w:r w:rsidR="00B03C07">
        <w:rPr>
          <w:rtl/>
        </w:rPr>
        <w:t>،</w:t>
      </w:r>
      <w:r w:rsidRPr="00B70BAA">
        <w:rPr>
          <w:rtl/>
        </w:rPr>
        <w:t xml:space="preserve"> ولم يعنِّفهم</w:t>
      </w:r>
      <w:r w:rsidR="00B03C07">
        <w:rPr>
          <w:rtl/>
        </w:rPr>
        <w:t>،</w:t>
      </w:r>
      <w:r w:rsidRPr="00B70BAA">
        <w:rPr>
          <w:rtl/>
        </w:rPr>
        <w:t xml:space="preserve"> كما أمرهم يوم الأحزاب أنْ يصلِّوا العصر في بني قريظة</w:t>
      </w:r>
      <w:r w:rsidR="00B03C07">
        <w:rPr>
          <w:rtl/>
        </w:rPr>
        <w:t>،</w:t>
      </w:r>
      <w:r w:rsidRPr="00B70BAA">
        <w:rPr>
          <w:rtl/>
        </w:rPr>
        <w:t xml:space="preserve"> فاجتهد بعضهم وصلاّها في الطريق</w:t>
      </w:r>
      <w:r w:rsidR="00B03C07">
        <w:rPr>
          <w:rtl/>
        </w:rPr>
        <w:t>،</w:t>
      </w:r>
      <w:r w:rsidRPr="00B70BAA">
        <w:rPr>
          <w:rtl/>
        </w:rPr>
        <w:t xml:space="preserve"> وقال</w:t>
      </w:r>
      <w:r w:rsidR="00B03C07">
        <w:rPr>
          <w:rtl/>
        </w:rPr>
        <w:t>:</w:t>
      </w:r>
      <w:r w:rsidRPr="00B70BAA">
        <w:rPr>
          <w:rtl/>
        </w:rPr>
        <w:t xml:space="preserve"> لم يُرد منّا التأخير وإنّما أراد سرعة النهوض</w:t>
      </w:r>
      <w:r w:rsidR="00B03C07">
        <w:rPr>
          <w:rtl/>
        </w:rPr>
        <w:t>،</w:t>
      </w:r>
      <w:r w:rsidRPr="00B70BAA">
        <w:rPr>
          <w:rtl/>
        </w:rPr>
        <w:t xml:space="preserve"> فنظروا إلى المعنى</w:t>
      </w:r>
      <w:r w:rsidR="00B03C07">
        <w:rPr>
          <w:rtl/>
        </w:rPr>
        <w:t>،</w:t>
      </w:r>
      <w:r w:rsidRPr="00B70BAA">
        <w:rPr>
          <w:rtl/>
        </w:rPr>
        <w:t xml:space="preserve"> واجتهد آخرون وأخّروها إلى بني قريظة فصلّوها ليلاً</w:t>
      </w:r>
      <w:r w:rsidR="00B03C07">
        <w:rPr>
          <w:rtl/>
        </w:rPr>
        <w:t>،</w:t>
      </w:r>
      <w:r w:rsidRPr="00B70BAA">
        <w:rPr>
          <w:rtl/>
        </w:rPr>
        <w:t xml:space="preserve"> نظروا إلى اللفظ</w:t>
      </w:r>
      <w:r w:rsidR="00B03C07">
        <w:rPr>
          <w:rtl/>
        </w:rPr>
        <w:t>،</w:t>
      </w:r>
      <w:r w:rsidRPr="00B70BAA">
        <w:rPr>
          <w:rtl/>
        </w:rPr>
        <w:t xml:space="preserve"> وهؤلاء سلف أهل الظاهر</w:t>
      </w:r>
      <w:r w:rsidR="00B03C07">
        <w:rPr>
          <w:rtl/>
        </w:rPr>
        <w:t>،</w:t>
      </w:r>
      <w:r w:rsidRPr="00B70BAA">
        <w:rPr>
          <w:rtl/>
        </w:rPr>
        <w:t xml:space="preserve"> وأُولئك سلف أصحاب المعاني والقياس</w:t>
      </w:r>
      <w:r w:rsidR="00B03C07">
        <w:rPr>
          <w:rtl/>
        </w:rPr>
        <w:t>.</w:t>
      </w:r>
      <w:r w:rsidRPr="00B70BAA">
        <w:rPr>
          <w:rtl/>
        </w:rPr>
        <w:t xml:space="preserve">.. </w:t>
      </w:r>
      <w:r w:rsidRPr="008A2D56">
        <w:rPr>
          <w:rStyle w:val="libFootnotenumChar"/>
          <w:rtl/>
        </w:rPr>
        <w:t>(1)</w:t>
      </w:r>
      <w:r w:rsidR="00B03C07">
        <w:rPr>
          <w:rtl/>
        </w:rPr>
        <w:t>.</w:t>
      </w:r>
    </w:p>
    <w:p w:rsidR="008A2D56" w:rsidRPr="001C0F8E" w:rsidRDefault="008A2D56" w:rsidP="00B70BAA">
      <w:pPr>
        <w:pStyle w:val="libNormal"/>
        <w:rPr>
          <w:rtl/>
        </w:rPr>
      </w:pPr>
      <w:r w:rsidRPr="00B70BAA">
        <w:rPr>
          <w:rtl/>
        </w:rPr>
        <w:t>وقال الآمدي</w:t>
      </w:r>
      <w:r w:rsidR="00B03C07">
        <w:rPr>
          <w:rtl/>
        </w:rPr>
        <w:t>:</w:t>
      </w:r>
    </w:p>
    <w:p w:rsidR="008A2D56" w:rsidRPr="001C0F8E" w:rsidRDefault="008A2D56" w:rsidP="00B70BAA">
      <w:pPr>
        <w:pStyle w:val="libNormal"/>
        <w:rPr>
          <w:rtl/>
        </w:rPr>
      </w:pPr>
      <w:r w:rsidRPr="00B70BAA">
        <w:rPr>
          <w:rtl/>
        </w:rPr>
        <w:t xml:space="preserve">اتَّفقوا على جواز الاجتهاد بعد النبي </w:t>
      </w:r>
      <w:r w:rsidR="00B03C07">
        <w:rPr>
          <w:rtl/>
        </w:rPr>
        <w:t>(</w:t>
      </w:r>
      <w:r w:rsidRPr="00B70BAA">
        <w:rPr>
          <w:rtl/>
        </w:rPr>
        <w:t>عليه السلام</w:t>
      </w:r>
      <w:r w:rsidR="00B03C07">
        <w:rPr>
          <w:rtl/>
        </w:rPr>
        <w:t>)،</w:t>
      </w:r>
      <w:r w:rsidRPr="00B70BAA">
        <w:rPr>
          <w:rtl/>
        </w:rPr>
        <w:t xml:space="preserve"> واختلفوا في جواز الاجتهاد لمَن عاصره</w:t>
      </w:r>
      <w:r w:rsidR="00B03C07">
        <w:rPr>
          <w:rtl/>
        </w:rPr>
        <w:t>،</w:t>
      </w:r>
      <w:r w:rsidRPr="00B70BAA">
        <w:rPr>
          <w:rtl/>
        </w:rPr>
        <w:t xml:space="preserve"> فذهب الأكثرون إلى جوازه عقلاً</w:t>
      </w:r>
      <w:r w:rsidR="00B03C07">
        <w:rPr>
          <w:rtl/>
        </w:rPr>
        <w:t>،</w:t>
      </w:r>
      <w:r w:rsidRPr="00B70BAA">
        <w:rPr>
          <w:rtl/>
        </w:rPr>
        <w:t xml:space="preserve"> ومنع منه الأقلّون</w:t>
      </w:r>
      <w:r w:rsidR="00B03C07">
        <w:rPr>
          <w:rtl/>
        </w:rPr>
        <w:t>،</w:t>
      </w:r>
      <w:r w:rsidRPr="00B70BAA">
        <w:rPr>
          <w:rtl/>
        </w:rPr>
        <w:t xml:space="preserve"> ثمّ اختلف القائلون بالجواز في ثلاثة أُمور</w:t>
      </w:r>
      <w:r w:rsidR="00B03C07">
        <w:rPr>
          <w:rtl/>
        </w:rPr>
        <w:t>:</w:t>
      </w:r>
    </w:p>
    <w:p w:rsidR="008A2D56" w:rsidRPr="001C0F8E" w:rsidRDefault="008A2D56" w:rsidP="00B03C07">
      <w:pPr>
        <w:pStyle w:val="libBold1"/>
        <w:rPr>
          <w:rtl/>
        </w:rPr>
      </w:pPr>
      <w:r w:rsidRPr="001E0BD2">
        <w:rPr>
          <w:rtl/>
        </w:rPr>
        <w:t>الأول</w:t>
      </w:r>
      <w:r w:rsidR="00B03C07" w:rsidRPr="001E0BD2">
        <w:rPr>
          <w:rtl/>
        </w:rPr>
        <w:t>:</w:t>
      </w:r>
      <w:r w:rsidRPr="00B70BAA">
        <w:rPr>
          <w:rtl/>
        </w:rPr>
        <w:t xml:space="preserve"> منهم مَن جوّز ذلك للقضاة والولاة في غيبته دون حضوره</w:t>
      </w:r>
      <w:r w:rsidR="00B03C07">
        <w:rPr>
          <w:rtl/>
        </w:rPr>
        <w:t>،</w:t>
      </w:r>
      <w:r w:rsidRPr="00B70BAA">
        <w:rPr>
          <w:rtl/>
        </w:rPr>
        <w:t xml:space="preserve"> ومنهم مَن جوَّزه مطلقاً</w:t>
      </w:r>
      <w:r w:rsidR="00B03C07">
        <w:rPr>
          <w:rtl/>
        </w:rPr>
        <w:t>.</w:t>
      </w:r>
      <w:r w:rsidRPr="00B70BAA">
        <w:rPr>
          <w:rtl/>
        </w:rPr>
        <w:t xml:space="preserve"> </w:t>
      </w:r>
    </w:p>
    <w:p w:rsidR="008A2D56" w:rsidRPr="001C0F8E" w:rsidRDefault="008A2D56" w:rsidP="00B03C07">
      <w:pPr>
        <w:pStyle w:val="libBold1"/>
        <w:rPr>
          <w:rtl/>
        </w:rPr>
      </w:pPr>
      <w:r w:rsidRPr="001E0BD2">
        <w:rPr>
          <w:rtl/>
        </w:rPr>
        <w:t>الثاني</w:t>
      </w:r>
      <w:r w:rsidR="00B03C07" w:rsidRPr="001E0BD2">
        <w:rPr>
          <w:rtl/>
        </w:rPr>
        <w:t>:</w:t>
      </w:r>
      <w:r w:rsidRPr="00B70BAA">
        <w:rPr>
          <w:rtl/>
        </w:rPr>
        <w:t xml:space="preserve"> أنّ منهم مَن قال بجواز ذلك مطلقاً إذا لم يوجد مِن ذلك منع</w:t>
      </w:r>
      <w:r w:rsidR="00B03C07">
        <w:rPr>
          <w:rtl/>
        </w:rPr>
        <w:t>،</w:t>
      </w:r>
      <w:r w:rsidRPr="00B70BAA">
        <w:rPr>
          <w:rtl/>
        </w:rPr>
        <w:t xml:space="preserve"> ومنهم مَن قال</w:t>
      </w:r>
      <w:r w:rsidR="00B03C07">
        <w:rPr>
          <w:rtl/>
        </w:rPr>
        <w:t>:</w:t>
      </w:r>
      <w:r w:rsidRPr="00B70BAA">
        <w:rPr>
          <w:rtl/>
        </w:rPr>
        <w:t xml:space="preserve"> لا يُكتفى في ذلك بمجرد عدم المنع</w:t>
      </w:r>
      <w:r w:rsidR="00B03C07">
        <w:rPr>
          <w:rtl/>
        </w:rPr>
        <w:t>،</w:t>
      </w:r>
      <w:r w:rsidRPr="00B70BAA">
        <w:rPr>
          <w:rtl/>
        </w:rPr>
        <w:t xml:space="preserve"> بل لا بدَّ مِن الإذن في ذلك</w:t>
      </w:r>
      <w:r w:rsidR="00B03C07">
        <w:rPr>
          <w:rtl/>
        </w:rPr>
        <w:t>،</w:t>
      </w:r>
      <w:r w:rsidRPr="00B70BAA">
        <w:rPr>
          <w:rtl/>
        </w:rPr>
        <w:t xml:space="preserve"> ومنهم مَن قال</w:t>
      </w:r>
      <w:r w:rsidR="00B03C07">
        <w:rPr>
          <w:rtl/>
        </w:rPr>
        <w:t>:</w:t>
      </w:r>
      <w:r w:rsidRPr="00B70BAA">
        <w:rPr>
          <w:rtl/>
        </w:rPr>
        <w:t xml:space="preserve"> السكوت عنه مع العلم بوقوعه كافٍ</w:t>
      </w:r>
      <w:r w:rsidR="00B03C07">
        <w:rPr>
          <w:rtl/>
        </w:rPr>
        <w:t>.</w:t>
      </w:r>
      <w:r w:rsidRPr="00B70BAA">
        <w:rPr>
          <w:rtl/>
        </w:rPr>
        <w:t xml:space="preserve"> </w:t>
      </w:r>
    </w:p>
    <w:p w:rsidR="008A2D56" w:rsidRPr="001C0F8E" w:rsidRDefault="008A2D56" w:rsidP="00B03C07">
      <w:pPr>
        <w:pStyle w:val="libBold1"/>
        <w:rPr>
          <w:rtl/>
        </w:rPr>
      </w:pPr>
      <w:r w:rsidRPr="001E0BD2">
        <w:rPr>
          <w:rtl/>
        </w:rPr>
        <w:t>الثالث</w:t>
      </w:r>
      <w:r w:rsidR="00B03C07" w:rsidRPr="001E0BD2">
        <w:rPr>
          <w:rtl/>
        </w:rPr>
        <w:t>:</w:t>
      </w:r>
      <w:r w:rsidRPr="00B70BAA">
        <w:rPr>
          <w:rtl/>
        </w:rPr>
        <w:t xml:space="preserve"> اختلفوا في وقوع التعبّد به سمعاً</w:t>
      </w:r>
      <w:r w:rsidR="00B03C07">
        <w:rPr>
          <w:rtl/>
        </w:rPr>
        <w:t>:</w:t>
      </w:r>
      <w:r w:rsidRPr="00B70BAA">
        <w:rPr>
          <w:rtl/>
        </w:rPr>
        <w:t xml:space="preserve"> فمنهم مَن قال</w:t>
      </w:r>
      <w:r w:rsidR="00B03C07">
        <w:rPr>
          <w:rtl/>
        </w:rPr>
        <w:t>:</w:t>
      </w:r>
      <w:r w:rsidRPr="00B70BAA">
        <w:rPr>
          <w:rtl/>
        </w:rPr>
        <w:t xml:space="preserve"> إنّه كان متعبِّداً به</w:t>
      </w:r>
      <w:r w:rsidR="00B03C07">
        <w:rPr>
          <w:rtl/>
        </w:rPr>
        <w:t>،</w:t>
      </w:r>
      <w:r w:rsidRPr="00B70BAA">
        <w:rPr>
          <w:rtl/>
        </w:rPr>
        <w:t xml:space="preserve"> ومنهم مَن توقّف في ذلك مطلقاً كالجبائي , ومنهم مَن توقّف في حقِّ مَن حضر</w:t>
      </w:r>
      <w:r w:rsidR="00B03C07">
        <w:rPr>
          <w:rtl/>
        </w:rPr>
        <w:t>،</w:t>
      </w:r>
      <w:r w:rsidRPr="00B70BAA">
        <w:rPr>
          <w:rtl/>
        </w:rPr>
        <w:t xml:space="preserve"> دون مَن غاب</w:t>
      </w:r>
      <w:r w:rsidR="00B03C07">
        <w:rPr>
          <w:rtl/>
        </w:rPr>
        <w:t>،</w:t>
      </w:r>
      <w:r w:rsidRPr="00B70BAA">
        <w:rPr>
          <w:rtl/>
        </w:rPr>
        <w:t xml:space="preserve"> كالقاضي عبد الجبار</w:t>
      </w:r>
      <w:r w:rsidR="00B03C07">
        <w:rPr>
          <w:rtl/>
        </w:rPr>
        <w:t>.</w:t>
      </w:r>
    </w:p>
    <w:p w:rsidR="008A2D56" w:rsidRPr="001C0F8E" w:rsidRDefault="008A2D56" w:rsidP="00B70BAA">
      <w:pPr>
        <w:pStyle w:val="libNormal"/>
        <w:rPr>
          <w:rtl/>
        </w:rPr>
      </w:pPr>
      <w:r w:rsidRPr="00B70BAA">
        <w:rPr>
          <w:rtl/>
        </w:rPr>
        <w:t>والمختار جواز ذلك مطلقاً</w:t>
      </w:r>
      <w:r w:rsidR="00B03C07">
        <w:rPr>
          <w:rtl/>
        </w:rPr>
        <w:t>،</w:t>
      </w:r>
      <w:r w:rsidRPr="00B70BAA">
        <w:rPr>
          <w:rtl/>
        </w:rPr>
        <w:t xml:space="preserve"> وأنَّ ذلك ممَّا وقع مع حضوره وغيبته ظنّاً لا قطعاً. </w:t>
      </w:r>
    </w:p>
    <w:p w:rsidR="008A2D56" w:rsidRPr="001C0F8E" w:rsidRDefault="008A2D56" w:rsidP="00B70BAA">
      <w:pPr>
        <w:pStyle w:val="libNormal"/>
        <w:rPr>
          <w:rtl/>
        </w:rPr>
      </w:pPr>
      <w:r w:rsidRPr="00B70BAA">
        <w:rPr>
          <w:rtl/>
        </w:rPr>
        <w:t>أمَّا الجواز العقلي</w:t>
      </w:r>
      <w:r w:rsidR="00B03C07">
        <w:rPr>
          <w:rtl/>
        </w:rPr>
        <w:t>،</w:t>
      </w:r>
      <w:r w:rsidRPr="00B70BAA">
        <w:rPr>
          <w:rtl/>
        </w:rPr>
        <w:t xml:space="preserve"> فيدلُّ عليه ما دلّلنا به على جواز ذلك في حقِّ النبي </w:t>
      </w:r>
      <w:r w:rsidR="00B03C07">
        <w:rPr>
          <w:rtl/>
        </w:rPr>
        <w:t>(</w:t>
      </w:r>
      <w:r w:rsidRPr="00B70BAA">
        <w:rPr>
          <w:rtl/>
        </w:rPr>
        <w:t>عليه السلام</w:t>
      </w:r>
      <w:r w:rsidR="00B03C07">
        <w:rPr>
          <w:rtl/>
        </w:rPr>
        <w:t>)،</w:t>
      </w:r>
      <w:r w:rsidRPr="00B70BAA">
        <w:rPr>
          <w:rtl/>
        </w:rPr>
        <w:t xml:space="preserve"> في المسألة المتقدّمة.</w:t>
      </w:r>
    </w:p>
    <w:p w:rsidR="008A2D56" w:rsidRPr="001C0F8E" w:rsidRDefault="008A2D56" w:rsidP="00B70BAA">
      <w:pPr>
        <w:pStyle w:val="libNormal"/>
        <w:rPr>
          <w:rtl/>
        </w:rPr>
      </w:pPr>
      <w:r w:rsidRPr="00B70BAA">
        <w:rPr>
          <w:rtl/>
        </w:rPr>
        <w:t>وأمّا بيان الوقوع</w:t>
      </w:r>
      <w:r w:rsidR="00B03C07">
        <w:rPr>
          <w:rtl/>
        </w:rPr>
        <w:t>:</w:t>
      </w:r>
      <w:r w:rsidRPr="00B70BAA">
        <w:rPr>
          <w:rtl/>
        </w:rPr>
        <w:t xml:space="preserve"> أمّا في حضرته فيدلُّ عليه قول أبي بكر </w:t>
      </w:r>
      <w:r w:rsidR="00B03C07">
        <w:rPr>
          <w:rtl/>
        </w:rPr>
        <w:t>(</w:t>
      </w:r>
      <w:r w:rsidRPr="00B70BAA">
        <w:rPr>
          <w:rtl/>
        </w:rPr>
        <w:t>رضي الله عنه</w:t>
      </w:r>
      <w:r w:rsidR="00B03C07">
        <w:rPr>
          <w:rtl/>
        </w:rPr>
        <w:t>)</w:t>
      </w:r>
      <w:r w:rsidRPr="00B70BAA">
        <w:rPr>
          <w:rtl/>
        </w:rPr>
        <w:t xml:space="preserve"> في حقِّ أبي قتادة ـ حيث قتل رجلاً مِن المشركين</w:t>
      </w:r>
      <w:r w:rsidR="00B03C07">
        <w:rPr>
          <w:rtl/>
        </w:rPr>
        <w:t>،</w:t>
      </w:r>
      <w:r w:rsidRPr="00B70BAA">
        <w:rPr>
          <w:rtl/>
        </w:rPr>
        <w:t xml:space="preserve"> فأخذ سلْبه غيره ـ</w:t>
      </w:r>
      <w:r w:rsidR="00B03C07">
        <w:rPr>
          <w:rtl/>
        </w:rPr>
        <w:t>:</w:t>
      </w:r>
      <w:r w:rsidRPr="00B70BAA">
        <w:rPr>
          <w:rtl/>
        </w:rPr>
        <w:t xml:space="preserve"> لا نقصد إلى أسد مِن أُسد الله يقاتل عن الله ورسوله فنعطيك سلْبه</w:t>
      </w:r>
      <w:r w:rsidR="00B03C07">
        <w:rPr>
          <w:rtl/>
        </w:rPr>
        <w:t>.</w:t>
      </w:r>
      <w:r w:rsidRPr="00B70BAA">
        <w:rPr>
          <w:rtl/>
        </w:rPr>
        <w:t xml:space="preserve"> </w:t>
      </w:r>
    </w:p>
    <w:p w:rsidR="008A2D56" w:rsidRPr="001C0F8E" w:rsidRDefault="008A2D56" w:rsidP="00B70BAA">
      <w:pPr>
        <w:pStyle w:val="libNormal"/>
        <w:rPr>
          <w:rtl/>
        </w:rPr>
      </w:pPr>
      <w:r w:rsidRPr="00B70BAA">
        <w:rPr>
          <w:rtl/>
        </w:rPr>
        <w:t xml:space="preserve">فقال النبي </w:t>
      </w:r>
      <w:r w:rsidR="00B03C07">
        <w:rPr>
          <w:rtl/>
        </w:rPr>
        <w:t>(</w:t>
      </w:r>
      <w:r w:rsidRPr="00B70BAA">
        <w:rPr>
          <w:rtl/>
        </w:rPr>
        <w:t>عليه السلام</w:t>
      </w:r>
      <w:r w:rsidR="00B03C07">
        <w:rPr>
          <w:rtl/>
        </w:rPr>
        <w:t>):</w:t>
      </w:r>
      <w:r w:rsidRPr="00B70BAA">
        <w:rPr>
          <w:rtl/>
        </w:rPr>
        <w:t xml:space="preserve"> </w:t>
      </w:r>
      <w:r w:rsidR="00B03C07">
        <w:rPr>
          <w:rtl/>
        </w:rPr>
        <w:t>(</w:t>
      </w:r>
      <w:r w:rsidRPr="00B70BAA">
        <w:rPr>
          <w:rtl/>
        </w:rPr>
        <w:t>صدق وصدق في فتواه</w:t>
      </w:r>
      <w:r w:rsidR="00B03C07">
        <w:rPr>
          <w:rtl/>
        </w:rPr>
        <w:t>)،</w:t>
      </w:r>
      <w:r w:rsidRPr="00B70BAA">
        <w:rPr>
          <w:rtl/>
        </w:rPr>
        <w:t xml:space="preserve"> ولم يكن قال ذلك بغير الرأي والاجتهاد</w:t>
      </w:r>
      <w:r w:rsidR="00B03C07">
        <w:rPr>
          <w:rtl/>
        </w:rPr>
        <w:t>.</w:t>
      </w:r>
    </w:p>
    <w:p w:rsidR="008A2D56" w:rsidRPr="001C0F8E" w:rsidRDefault="00B70BAA" w:rsidP="005D2A4D">
      <w:pPr>
        <w:pStyle w:val="libLine"/>
        <w:rPr>
          <w:rtl/>
        </w:rPr>
      </w:pPr>
      <w:r>
        <w:rPr>
          <w:rtl/>
        </w:rPr>
        <w:t>____________________</w:t>
      </w:r>
    </w:p>
    <w:p w:rsidR="00B70BAA" w:rsidRPr="00B70BAA" w:rsidRDefault="008A2D56" w:rsidP="00B70BAA">
      <w:pPr>
        <w:pStyle w:val="libFootnote0"/>
        <w:rPr>
          <w:rtl/>
        </w:rPr>
      </w:pPr>
      <w:r w:rsidRPr="001C0F8E">
        <w:rPr>
          <w:rtl/>
        </w:rPr>
        <w:t>(1) عون المعبود 9</w:t>
      </w:r>
      <w:r w:rsidR="00B03C07">
        <w:rPr>
          <w:rtl/>
        </w:rPr>
        <w:t>:</w:t>
      </w:r>
      <w:r w:rsidRPr="001C0F8E">
        <w:rPr>
          <w:rtl/>
        </w:rPr>
        <w:t xml:space="preserve"> 371.</w:t>
      </w:r>
    </w:p>
    <w:p w:rsidR="008A2D56" w:rsidRDefault="008A2D56" w:rsidP="00205CCA">
      <w:pPr>
        <w:pStyle w:val="libPoemTiniChar"/>
        <w:rPr>
          <w:rtl/>
        </w:rPr>
      </w:pPr>
      <w:r>
        <w:rPr>
          <w:rtl/>
        </w:rPr>
        <w:br w:type="page"/>
      </w:r>
    </w:p>
    <w:p w:rsidR="008A2D56" w:rsidRPr="005E3626" w:rsidRDefault="008A2D56" w:rsidP="00B70BAA">
      <w:pPr>
        <w:pStyle w:val="libNormal"/>
        <w:rPr>
          <w:rtl/>
        </w:rPr>
      </w:pPr>
      <w:r w:rsidRPr="00B70BAA">
        <w:rPr>
          <w:rtl/>
        </w:rPr>
        <w:lastRenderedPageBreak/>
        <w:t xml:space="preserve">وأيضاً ما روي عن النبي </w:t>
      </w:r>
      <w:r w:rsidR="00B03C07">
        <w:rPr>
          <w:rtl/>
        </w:rPr>
        <w:t>(</w:t>
      </w:r>
      <w:r w:rsidRPr="00B70BAA">
        <w:rPr>
          <w:rtl/>
        </w:rPr>
        <w:t>عليه السلام</w:t>
      </w:r>
      <w:r w:rsidR="00B03C07">
        <w:rPr>
          <w:rtl/>
        </w:rPr>
        <w:t>)</w:t>
      </w:r>
      <w:r w:rsidRPr="00B70BAA">
        <w:rPr>
          <w:rtl/>
        </w:rPr>
        <w:t xml:space="preserve"> أنّه حكّم سعد بن معاذ في بني قريظة</w:t>
      </w:r>
      <w:r w:rsidR="00B03C07">
        <w:rPr>
          <w:rtl/>
        </w:rPr>
        <w:t>،</w:t>
      </w:r>
      <w:r w:rsidRPr="00B70BAA">
        <w:rPr>
          <w:rtl/>
        </w:rPr>
        <w:t xml:space="preserve"> فحكَم بقتلهم وسبي ذراريهم بالرأي</w:t>
      </w:r>
      <w:r w:rsidR="00B03C07">
        <w:rPr>
          <w:rtl/>
        </w:rPr>
        <w:t>،</w:t>
      </w:r>
      <w:r w:rsidRPr="00B70BAA">
        <w:rPr>
          <w:rtl/>
        </w:rPr>
        <w:t xml:space="preserve"> فقال </w:t>
      </w:r>
      <w:r w:rsidR="00B03C07">
        <w:rPr>
          <w:rtl/>
        </w:rPr>
        <w:t>(</w:t>
      </w:r>
      <w:r w:rsidRPr="00B70BAA">
        <w:rPr>
          <w:rtl/>
        </w:rPr>
        <w:t>عليه السلام</w:t>
      </w:r>
      <w:r w:rsidR="00B03C07">
        <w:rPr>
          <w:rtl/>
        </w:rPr>
        <w:t>):</w:t>
      </w:r>
      <w:r w:rsidRPr="00B70BAA">
        <w:rPr>
          <w:rtl/>
        </w:rPr>
        <w:t xml:space="preserve"> </w:t>
      </w:r>
      <w:r w:rsidR="00B03C07" w:rsidRPr="00B03C07">
        <w:rPr>
          <w:rStyle w:val="libBold2Char"/>
          <w:rtl/>
        </w:rPr>
        <w:t>(</w:t>
      </w:r>
      <w:r w:rsidRPr="00B03C07">
        <w:rPr>
          <w:rStyle w:val="libBold2Char"/>
          <w:rtl/>
        </w:rPr>
        <w:t>لقد حكمتَ بحُكم الله مِن فوق سبعة أرقعة</w:t>
      </w:r>
      <w:r w:rsidR="00B03C07" w:rsidRPr="00B03C07">
        <w:rPr>
          <w:rStyle w:val="libBold2Char"/>
          <w:rtl/>
        </w:rPr>
        <w:t>)</w:t>
      </w:r>
      <w:r w:rsidR="00B03C07" w:rsidRPr="00B03C07">
        <w:rPr>
          <w:rtl/>
        </w:rPr>
        <w:t>.</w:t>
      </w:r>
      <w:r w:rsidRPr="00B70BAA">
        <w:rPr>
          <w:rtl/>
        </w:rPr>
        <w:t xml:space="preserve"> </w:t>
      </w:r>
    </w:p>
    <w:p w:rsidR="008A2D56" w:rsidRPr="005E3626" w:rsidRDefault="008A2D56" w:rsidP="00B70BAA">
      <w:pPr>
        <w:pStyle w:val="libNormal"/>
        <w:rPr>
          <w:rtl/>
        </w:rPr>
      </w:pPr>
      <w:r w:rsidRPr="00B70BAA">
        <w:rPr>
          <w:rtl/>
        </w:rPr>
        <w:t xml:space="preserve">وأيضاً ما روي عنه </w:t>
      </w:r>
      <w:r w:rsidR="00B03C07">
        <w:rPr>
          <w:rtl/>
        </w:rPr>
        <w:t>(</w:t>
      </w:r>
      <w:r w:rsidRPr="00B70BAA">
        <w:rPr>
          <w:rtl/>
        </w:rPr>
        <w:t>عليه السلام</w:t>
      </w:r>
      <w:r w:rsidR="00B03C07">
        <w:rPr>
          <w:rtl/>
        </w:rPr>
        <w:t>)</w:t>
      </w:r>
      <w:r w:rsidRPr="00B70BAA">
        <w:rPr>
          <w:rtl/>
        </w:rPr>
        <w:t xml:space="preserve"> أنّه أمر عمرو بن العاص وعقبة بن عامر الجهني أنْ يحكما بين خصمين</w:t>
      </w:r>
      <w:r w:rsidR="00B03C07">
        <w:rPr>
          <w:rtl/>
        </w:rPr>
        <w:t>،</w:t>
      </w:r>
      <w:r w:rsidRPr="00B70BAA">
        <w:rPr>
          <w:rtl/>
        </w:rPr>
        <w:t xml:space="preserve"> وقال لهما</w:t>
      </w:r>
      <w:r w:rsidR="00B03C07">
        <w:rPr>
          <w:rtl/>
        </w:rPr>
        <w:t>:</w:t>
      </w:r>
      <w:r w:rsidRPr="00B70BAA">
        <w:rPr>
          <w:rtl/>
        </w:rPr>
        <w:t xml:space="preserve"> </w:t>
      </w:r>
      <w:r w:rsidR="00B03C07">
        <w:rPr>
          <w:rtl/>
        </w:rPr>
        <w:t>(</w:t>
      </w:r>
      <w:r w:rsidRPr="00B70BAA">
        <w:rPr>
          <w:rtl/>
        </w:rPr>
        <w:t>إنْ أصبتما</w:t>
      </w:r>
      <w:r w:rsidR="00B03C07">
        <w:rPr>
          <w:rtl/>
        </w:rPr>
        <w:t>،</w:t>
      </w:r>
      <w:r w:rsidRPr="00B70BAA">
        <w:rPr>
          <w:rtl/>
        </w:rPr>
        <w:t xml:space="preserve"> فلكما عشر حسنات</w:t>
      </w:r>
      <w:r w:rsidR="00B03C07">
        <w:rPr>
          <w:rtl/>
        </w:rPr>
        <w:t>،</w:t>
      </w:r>
      <w:r w:rsidRPr="00B70BAA">
        <w:rPr>
          <w:rtl/>
        </w:rPr>
        <w:t xml:space="preserve"> وإنْ أخطأتما</w:t>
      </w:r>
      <w:r w:rsidR="00B03C07">
        <w:rPr>
          <w:rtl/>
        </w:rPr>
        <w:t>،</w:t>
      </w:r>
      <w:r w:rsidRPr="00B70BAA">
        <w:rPr>
          <w:rtl/>
        </w:rPr>
        <w:t xml:space="preserve"> فلكما حسنة واحدة</w:t>
      </w:r>
      <w:r w:rsidR="00B03C07">
        <w:rPr>
          <w:rtl/>
        </w:rPr>
        <w:t>).</w:t>
      </w:r>
      <w:r w:rsidRPr="00B70BAA">
        <w:rPr>
          <w:rtl/>
        </w:rPr>
        <w:t xml:space="preserve"> </w:t>
      </w:r>
    </w:p>
    <w:p w:rsidR="008A2D56" w:rsidRPr="005E3626" w:rsidRDefault="008A2D56" w:rsidP="00B70BAA">
      <w:pPr>
        <w:pStyle w:val="libNormal"/>
        <w:rPr>
          <w:rtl/>
        </w:rPr>
      </w:pPr>
      <w:r w:rsidRPr="00B70BAA">
        <w:rPr>
          <w:rtl/>
        </w:rPr>
        <w:t>وأمّا في غيبته</w:t>
      </w:r>
      <w:r w:rsidR="00B03C07">
        <w:rPr>
          <w:rtl/>
        </w:rPr>
        <w:t>،</w:t>
      </w:r>
      <w:r w:rsidRPr="00B70BAA">
        <w:rPr>
          <w:rtl/>
        </w:rPr>
        <w:t xml:space="preserve"> فيدلُّ عليه قصَّة معاذ وعتاب بن أسيد</w:t>
      </w:r>
      <w:r w:rsidR="00B03C07">
        <w:rPr>
          <w:rtl/>
        </w:rPr>
        <w:t>،</w:t>
      </w:r>
      <w:r w:rsidRPr="00B70BAA">
        <w:rPr>
          <w:rtl/>
        </w:rPr>
        <w:t xml:space="preserve"> حين بعثهما قاضيين إلى اليمن</w:t>
      </w:r>
      <w:r w:rsidR="00B03C07">
        <w:rPr>
          <w:rtl/>
        </w:rPr>
        <w:t>.</w:t>
      </w:r>
    </w:p>
    <w:p w:rsidR="008A2D56" w:rsidRPr="005E3626" w:rsidRDefault="008A2D56" w:rsidP="00B70BAA">
      <w:pPr>
        <w:pStyle w:val="libNormal"/>
        <w:rPr>
          <w:rtl/>
        </w:rPr>
      </w:pPr>
      <w:r w:rsidRPr="00B70BAA">
        <w:rPr>
          <w:rtl/>
        </w:rPr>
        <w:t>فإنْ قيل</w:t>
      </w:r>
      <w:r w:rsidR="00B03C07">
        <w:rPr>
          <w:rtl/>
        </w:rPr>
        <w:t>:</w:t>
      </w:r>
      <w:r w:rsidRPr="00B70BAA">
        <w:rPr>
          <w:rtl/>
        </w:rPr>
        <w:t xml:space="preserve"> الموجود في عصر النبي </w:t>
      </w:r>
      <w:r w:rsidR="00B03C07">
        <w:rPr>
          <w:rtl/>
        </w:rPr>
        <w:t>(</w:t>
      </w:r>
      <w:r w:rsidRPr="00B70BAA">
        <w:rPr>
          <w:rtl/>
        </w:rPr>
        <w:t>عليه السلام</w:t>
      </w:r>
      <w:r w:rsidR="00B03C07">
        <w:rPr>
          <w:rtl/>
        </w:rPr>
        <w:t>)</w:t>
      </w:r>
      <w:r w:rsidRPr="00B70BAA">
        <w:rPr>
          <w:rtl/>
        </w:rPr>
        <w:t xml:space="preserve"> قادر على معرفة الحكم بالنصِّ وبالرسول </w:t>
      </w:r>
      <w:r w:rsidR="00B03C07">
        <w:rPr>
          <w:rtl/>
        </w:rPr>
        <w:t>(</w:t>
      </w:r>
      <w:r w:rsidRPr="00B70BAA">
        <w:rPr>
          <w:rtl/>
        </w:rPr>
        <w:t>عليه السلام</w:t>
      </w:r>
      <w:r w:rsidR="00B03C07">
        <w:rPr>
          <w:rtl/>
        </w:rPr>
        <w:t>)،</w:t>
      </w:r>
      <w:r w:rsidRPr="00B70BAA">
        <w:rPr>
          <w:rtl/>
        </w:rPr>
        <w:t xml:space="preserve"> والقادر على التوصّل إلى الحكم على وجه يؤمن فيه الخطأ</w:t>
      </w:r>
      <w:r w:rsidR="00B03C07">
        <w:rPr>
          <w:rtl/>
        </w:rPr>
        <w:t>،</w:t>
      </w:r>
      <w:r w:rsidRPr="00B70BAA">
        <w:rPr>
          <w:rtl/>
        </w:rPr>
        <w:t xml:space="preserve"> إذا عدل إلى الاجتهاد الذي لا يؤمن فيه الخطأ</w:t>
      </w:r>
      <w:r w:rsidR="00B03C07">
        <w:rPr>
          <w:rtl/>
        </w:rPr>
        <w:t>،</w:t>
      </w:r>
      <w:r w:rsidRPr="00B70BAA">
        <w:rPr>
          <w:rtl/>
        </w:rPr>
        <w:t xml:space="preserve"> كان قبيحاً</w:t>
      </w:r>
      <w:r w:rsidR="00B03C07">
        <w:rPr>
          <w:rtl/>
        </w:rPr>
        <w:t>،</w:t>
      </w:r>
      <w:r w:rsidRPr="00B70BAA">
        <w:rPr>
          <w:rtl/>
        </w:rPr>
        <w:t xml:space="preserve"> والقبيح لا يكون جائزاً</w:t>
      </w:r>
      <w:r w:rsidR="00B03C07">
        <w:rPr>
          <w:rtl/>
        </w:rPr>
        <w:t>.</w:t>
      </w:r>
      <w:r w:rsidRPr="00B70BAA">
        <w:rPr>
          <w:rtl/>
        </w:rPr>
        <w:t xml:space="preserve"> </w:t>
      </w:r>
    </w:p>
    <w:p w:rsidR="008A2D56" w:rsidRPr="005E3626" w:rsidRDefault="008A2D56" w:rsidP="00B70BAA">
      <w:pPr>
        <w:pStyle w:val="libNormal"/>
        <w:rPr>
          <w:rtl/>
        </w:rPr>
      </w:pPr>
      <w:r w:rsidRPr="00B70BAA">
        <w:rPr>
          <w:rtl/>
        </w:rPr>
        <w:t>وأيضاً</w:t>
      </w:r>
      <w:r w:rsidR="00B03C07">
        <w:rPr>
          <w:rtl/>
        </w:rPr>
        <w:t>،</w:t>
      </w:r>
      <w:r w:rsidRPr="00B70BAA">
        <w:rPr>
          <w:rtl/>
        </w:rPr>
        <w:t xml:space="preserve"> فإنَّ الحكم بالرأي في حضرة النبي </w:t>
      </w:r>
      <w:r w:rsidR="00B03C07">
        <w:rPr>
          <w:rtl/>
        </w:rPr>
        <w:t>(</w:t>
      </w:r>
      <w:r w:rsidRPr="00B70BAA">
        <w:rPr>
          <w:rtl/>
        </w:rPr>
        <w:t>عليه السلام</w:t>
      </w:r>
      <w:r w:rsidR="00B03C07">
        <w:rPr>
          <w:rtl/>
        </w:rPr>
        <w:t>)</w:t>
      </w:r>
      <w:r w:rsidRPr="00B70BAA">
        <w:rPr>
          <w:rtl/>
        </w:rPr>
        <w:t xml:space="preserve"> مِن باب التعاطي والافتيات على النبي </w:t>
      </w:r>
      <w:r w:rsidR="00B03C07">
        <w:rPr>
          <w:rtl/>
        </w:rPr>
        <w:t>(</w:t>
      </w:r>
      <w:r w:rsidRPr="00B70BAA">
        <w:rPr>
          <w:rtl/>
        </w:rPr>
        <w:t>عليه السلام</w:t>
      </w:r>
      <w:r w:rsidR="00B03C07">
        <w:rPr>
          <w:rtl/>
        </w:rPr>
        <w:t>)،</w:t>
      </w:r>
      <w:r w:rsidRPr="00B70BAA">
        <w:rPr>
          <w:rtl/>
        </w:rPr>
        <w:t xml:space="preserve"> وهو قبيح فلا يكون جائزاً</w:t>
      </w:r>
      <w:r w:rsidR="00B03C07">
        <w:rPr>
          <w:rtl/>
        </w:rPr>
        <w:t>،</w:t>
      </w:r>
      <w:r w:rsidRPr="00B70BAA">
        <w:rPr>
          <w:rtl/>
        </w:rPr>
        <w:t xml:space="preserve"> وهذا بخلاف ما بعد النبي </w:t>
      </w:r>
      <w:r w:rsidR="00B03C07">
        <w:rPr>
          <w:rtl/>
        </w:rPr>
        <w:t>(</w:t>
      </w:r>
      <w:r w:rsidRPr="00B70BAA">
        <w:rPr>
          <w:rtl/>
        </w:rPr>
        <w:t>عليه السلام</w:t>
      </w:r>
      <w:r w:rsidR="00B03C07">
        <w:rPr>
          <w:rtl/>
        </w:rPr>
        <w:t>).</w:t>
      </w:r>
      <w:r w:rsidRPr="00B70BAA">
        <w:rPr>
          <w:rtl/>
        </w:rPr>
        <w:t xml:space="preserve"> </w:t>
      </w:r>
    </w:p>
    <w:p w:rsidR="008A2D56" w:rsidRPr="005E3626" w:rsidRDefault="008A2D56" w:rsidP="00B70BAA">
      <w:pPr>
        <w:pStyle w:val="libNormal"/>
        <w:rPr>
          <w:rtl/>
        </w:rPr>
      </w:pPr>
      <w:r w:rsidRPr="00B70BAA">
        <w:rPr>
          <w:rtl/>
        </w:rPr>
        <w:t>وأيضاً</w:t>
      </w:r>
      <w:r w:rsidR="00B03C07">
        <w:rPr>
          <w:rtl/>
        </w:rPr>
        <w:t>،</w:t>
      </w:r>
      <w:r w:rsidRPr="00B70BAA">
        <w:rPr>
          <w:rtl/>
        </w:rPr>
        <w:t xml:space="preserve"> فإنّ الصحابة كانوا يرجعون عند وقوع الحوادث إلى النبي </w:t>
      </w:r>
      <w:r w:rsidR="00B03C07">
        <w:rPr>
          <w:rtl/>
        </w:rPr>
        <w:t>(</w:t>
      </w:r>
      <w:r w:rsidRPr="00B70BAA">
        <w:rPr>
          <w:rtl/>
        </w:rPr>
        <w:t>عليه السلام</w:t>
      </w:r>
      <w:r w:rsidR="00B03C07">
        <w:rPr>
          <w:rtl/>
        </w:rPr>
        <w:t>)،</w:t>
      </w:r>
      <w:r w:rsidRPr="00B70BAA">
        <w:rPr>
          <w:rtl/>
        </w:rPr>
        <w:t xml:space="preserve"> ولو كان الاجتهاد جائزاً لهم لم يرجعوا إليه</w:t>
      </w:r>
      <w:r w:rsidR="00B03C07">
        <w:rPr>
          <w:rtl/>
        </w:rPr>
        <w:t>.</w:t>
      </w:r>
      <w:r w:rsidRPr="00B70BAA">
        <w:rPr>
          <w:rtl/>
        </w:rPr>
        <w:t xml:space="preserve"> </w:t>
      </w:r>
    </w:p>
    <w:p w:rsidR="00B03C07" w:rsidRDefault="008A2D56" w:rsidP="00B70BAA">
      <w:pPr>
        <w:pStyle w:val="libNormal"/>
        <w:rPr>
          <w:rtl/>
        </w:rPr>
      </w:pPr>
      <w:r w:rsidRPr="00B70BAA">
        <w:rPr>
          <w:rtl/>
        </w:rPr>
        <w:t>وأمّا ما ذكرتموه مِن أدلَّة الوقوع فهي أخبار آحاد</w:t>
      </w:r>
      <w:r w:rsidR="00B03C07">
        <w:rPr>
          <w:rtl/>
        </w:rPr>
        <w:t>،</w:t>
      </w:r>
      <w:r w:rsidRPr="00B70BAA">
        <w:rPr>
          <w:rtl/>
        </w:rPr>
        <w:t xml:space="preserve"> لا تقوم الحجّة بها في المسائل القطعية</w:t>
      </w:r>
      <w:r w:rsidR="00B03C07">
        <w:rPr>
          <w:rtl/>
        </w:rPr>
        <w:t>،</w:t>
      </w:r>
      <w:r w:rsidRPr="00B70BAA">
        <w:rPr>
          <w:rtl/>
        </w:rPr>
        <w:t xml:space="preserve"> وبتقدير أنْ تكون حجّة</w:t>
      </w:r>
      <w:r w:rsidR="00B03C07">
        <w:rPr>
          <w:rtl/>
        </w:rPr>
        <w:t>،</w:t>
      </w:r>
      <w:r w:rsidRPr="00B70BAA">
        <w:rPr>
          <w:rtl/>
        </w:rPr>
        <w:t xml:space="preserve"> فلعلَّها خاصة بمَن وردت في حقِّه غير عامة</w:t>
      </w:r>
      <w:r w:rsidR="00B03C07">
        <w:rPr>
          <w:rtl/>
        </w:rPr>
        <w:t>.</w:t>
      </w:r>
    </w:p>
    <w:p w:rsidR="008A2D56" w:rsidRPr="005E3626" w:rsidRDefault="008A2D56" w:rsidP="00B70BAA">
      <w:pPr>
        <w:pStyle w:val="libNormal"/>
        <w:rPr>
          <w:rtl/>
        </w:rPr>
      </w:pPr>
      <w:r w:rsidRPr="00B70BAA">
        <w:rPr>
          <w:rtl/>
        </w:rPr>
        <w:t>والجواب عن السؤال الأول</w:t>
      </w:r>
      <w:r w:rsidR="00B03C07">
        <w:rPr>
          <w:rtl/>
        </w:rPr>
        <w:t>:</w:t>
      </w:r>
      <w:r w:rsidRPr="00B70BAA">
        <w:rPr>
          <w:rtl/>
        </w:rPr>
        <w:t xml:space="preserve"> ما مرَّ في جواز اجتهاد النبي </w:t>
      </w:r>
      <w:r w:rsidR="00B03C07">
        <w:rPr>
          <w:rtl/>
        </w:rPr>
        <w:t>(</w:t>
      </w:r>
      <w:r w:rsidRPr="00B70BAA">
        <w:rPr>
          <w:rtl/>
        </w:rPr>
        <w:t>عليه السلام</w:t>
      </w:r>
      <w:r w:rsidR="00B03C07">
        <w:rPr>
          <w:rtl/>
        </w:rPr>
        <w:t>):</w:t>
      </w:r>
    </w:p>
    <w:p w:rsidR="008A2D56" w:rsidRPr="005E3626" w:rsidRDefault="008A2D56" w:rsidP="00B70BAA">
      <w:pPr>
        <w:pStyle w:val="libNormal"/>
        <w:rPr>
          <w:rtl/>
        </w:rPr>
      </w:pPr>
      <w:r w:rsidRPr="00B70BAA">
        <w:rPr>
          <w:rtl/>
        </w:rPr>
        <w:t>وعن الثاني</w:t>
      </w:r>
      <w:r w:rsidR="00B03C07">
        <w:rPr>
          <w:rtl/>
        </w:rPr>
        <w:t>:</w:t>
      </w:r>
      <w:r w:rsidRPr="00B70BAA">
        <w:rPr>
          <w:rtl/>
        </w:rPr>
        <w:t xml:space="preserve"> أنّ ذلك إذا كان بأمر رسول الله وإذنه</w:t>
      </w:r>
      <w:r w:rsidR="00B03C07">
        <w:rPr>
          <w:rtl/>
        </w:rPr>
        <w:t>،</w:t>
      </w:r>
      <w:r w:rsidRPr="00B70BAA">
        <w:rPr>
          <w:rtl/>
        </w:rPr>
        <w:t xml:space="preserve"> فيكون ذلك مِن باب امتثال أمره</w:t>
      </w:r>
      <w:r w:rsidR="00B03C07">
        <w:rPr>
          <w:rtl/>
        </w:rPr>
        <w:t>،</w:t>
      </w:r>
      <w:r w:rsidRPr="00B70BAA">
        <w:rPr>
          <w:rtl/>
        </w:rPr>
        <w:t xml:space="preserve"> لا مِن باب التعاطي والافتيات عليه</w:t>
      </w:r>
      <w:r w:rsidR="00B03C07">
        <w:rPr>
          <w:rtl/>
        </w:rPr>
        <w:t>.</w:t>
      </w:r>
      <w:r w:rsidRPr="00B70BAA">
        <w:rPr>
          <w:rtl/>
        </w:rPr>
        <w:t xml:space="preserve"> </w:t>
      </w:r>
    </w:p>
    <w:p w:rsidR="008A2D56" w:rsidRPr="005E3626" w:rsidRDefault="008A2D56" w:rsidP="00B70BAA">
      <w:pPr>
        <w:pStyle w:val="libNormal"/>
        <w:rPr>
          <w:rtl/>
        </w:rPr>
      </w:pPr>
      <w:r w:rsidRPr="00B70BAA">
        <w:rPr>
          <w:rtl/>
        </w:rPr>
        <w:t>وعن قولهم</w:t>
      </w:r>
      <w:r w:rsidR="00B03C07">
        <w:rPr>
          <w:rtl/>
        </w:rPr>
        <w:t>:</w:t>
      </w:r>
      <w:r w:rsidRPr="00B70BAA">
        <w:rPr>
          <w:rtl/>
        </w:rPr>
        <w:t xml:space="preserve"> إنَّ الصحابة كانوا يرجعون في أحكام الوقائع إلى النبي </w:t>
      </w:r>
      <w:r w:rsidR="00B03C07">
        <w:rPr>
          <w:rtl/>
        </w:rPr>
        <w:t>(</w:t>
      </w:r>
      <w:r w:rsidRPr="00B70BAA">
        <w:rPr>
          <w:rtl/>
        </w:rPr>
        <w:t>عليه السلام</w:t>
      </w:r>
      <w:r w:rsidR="00B03C07">
        <w:rPr>
          <w:rtl/>
        </w:rPr>
        <w:t>).</w:t>
      </w:r>
      <w:r w:rsidRPr="00B70BAA">
        <w:rPr>
          <w:rtl/>
        </w:rPr>
        <w:t xml:space="preserve"> يمكن أنْ يكون ذلك فيما لم يظهر لهم فيه وجه الاجتهاد</w:t>
      </w:r>
      <w:r w:rsidR="00B03C07">
        <w:rPr>
          <w:rtl/>
        </w:rPr>
        <w:t>،</w:t>
      </w:r>
      <w:r w:rsidRPr="00B70BAA">
        <w:rPr>
          <w:rtl/>
        </w:rPr>
        <w:t xml:space="preserve"> وإنْ ظهر</w:t>
      </w:r>
      <w:r w:rsidR="00B03C07">
        <w:rPr>
          <w:rtl/>
        </w:rPr>
        <w:t>،</w:t>
      </w:r>
      <w:r w:rsidRPr="00B70BAA">
        <w:rPr>
          <w:rtl/>
        </w:rPr>
        <w:t xml:space="preserve"> غير أنّ القادر على التوصل إلى مقصوده بأحد طريقين لا يمتنع عليه العدول عن أحدهما إلى الآخر</w:t>
      </w:r>
      <w:r w:rsidR="00B03C07">
        <w:rPr>
          <w:rtl/>
        </w:rPr>
        <w:t>،</w:t>
      </w:r>
      <w:r w:rsidRPr="00B70BAA">
        <w:rPr>
          <w:rtl/>
        </w:rPr>
        <w:t xml:space="preserve"> ولا يخفى أنّه إذا كان الاجتهاد طريقاً يتوصّل به إلى الحكم</w:t>
      </w:r>
      <w:r w:rsidR="00B03C07">
        <w:rPr>
          <w:rtl/>
        </w:rPr>
        <w:t>،</w:t>
      </w:r>
      <w:r w:rsidRPr="00B70BAA">
        <w:rPr>
          <w:rtl/>
        </w:rPr>
        <w:t xml:space="preserve"> فالرجوع إلى النبي </w:t>
      </w:r>
      <w:r w:rsidR="00B03C07">
        <w:rPr>
          <w:rtl/>
        </w:rPr>
        <w:t>(</w:t>
      </w:r>
      <w:r w:rsidRPr="00B70BAA">
        <w:rPr>
          <w:rtl/>
        </w:rPr>
        <w:t>عليه السلام</w:t>
      </w:r>
      <w:r w:rsidR="00B03C07">
        <w:rPr>
          <w:rtl/>
        </w:rPr>
        <w:t>)</w:t>
      </w:r>
      <w:r w:rsidRPr="00B70BAA">
        <w:rPr>
          <w:rtl/>
        </w:rPr>
        <w:t xml:space="preserve"> أيضاً طريق آخر</w:t>
      </w:r>
      <w:r w:rsidR="00B03C07">
        <w:rPr>
          <w:rtl/>
        </w:rPr>
        <w:t>.</w:t>
      </w:r>
      <w:r w:rsidRPr="00B70BAA">
        <w:rPr>
          <w:rtl/>
        </w:rPr>
        <w:t xml:space="preserve"> </w:t>
      </w:r>
    </w:p>
    <w:p w:rsidR="008A2D56" w:rsidRPr="005E3626" w:rsidRDefault="008A2D56" w:rsidP="00B70BAA">
      <w:pPr>
        <w:pStyle w:val="libNormal"/>
        <w:rPr>
          <w:rtl/>
        </w:rPr>
      </w:pPr>
      <w:r w:rsidRPr="00B70BAA">
        <w:rPr>
          <w:rtl/>
        </w:rPr>
        <w:t>وما ذكروه مِن أنّ الأخبار المذكورة في ذلك أخبار آحاد</w:t>
      </w:r>
      <w:r w:rsidR="00B03C07">
        <w:rPr>
          <w:rtl/>
        </w:rPr>
        <w:t>،</w:t>
      </w:r>
      <w:r w:rsidRPr="00B70BAA">
        <w:rPr>
          <w:rtl/>
        </w:rPr>
        <w:t xml:space="preserve"> فهو كذلك</w:t>
      </w:r>
      <w:r w:rsidR="00B03C07">
        <w:rPr>
          <w:rtl/>
        </w:rPr>
        <w:t>،</w:t>
      </w:r>
      <w:r w:rsidRPr="00B70BAA">
        <w:rPr>
          <w:rtl/>
        </w:rPr>
        <w:t xml:space="preserve"> غير أنّ المدَّعى إنّما هو حصول الظنّ بذلك دون القطع</w:t>
      </w:r>
      <w:r w:rsidR="00B03C07">
        <w:rPr>
          <w:rtl/>
        </w:rPr>
        <w:t>.</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قولهم يحتمل أنْ يكون ذلك خاصاً بمَن وردت تلك الأخبار في حقّه</w:t>
      </w:r>
      <w:r w:rsidR="00B03C07">
        <w:rPr>
          <w:rtl/>
        </w:rPr>
        <w:t>،</w:t>
      </w:r>
      <w:r w:rsidRPr="00B70BAA">
        <w:rPr>
          <w:rtl/>
        </w:rPr>
        <w:t xml:space="preserve"> قلنا</w:t>
      </w:r>
      <w:r w:rsidR="00B03C07">
        <w:rPr>
          <w:rtl/>
        </w:rPr>
        <w:t>:</w:t>
      </w:r>
      <w:r w:rsidRPr="00B70BAA">
        <w:rPr>
          <w:rtl/>
        </w:rPr>
        <w:t xml:space="preserve"> المقصود مِن الأخبار المذكورة إنّما هو الدلالة على وقوع الاجتهاد في زمن النبي </w:t>
      </w:r>
      <w:r w:rsidR="00B03C07">
        <w:rPr>
          <w:rtl/>
        </w:rPr>
        <w:t>(</w:t>
      </w:r>
      <w:r w:rsidRPr="00B70BAA">
        <w:rPr>
          <w:rtl/>
        </w:rPr>
        <w:t>عليه السلام</w:t>
      </w:r>
      <w:r w:rsidR="00B03C07">
        <w:rPr>
          <w:rtl/>
        </w:rPr>
        <w:t>)</w:t>
      </w:r>
      <w:r w:rsidRPr="00B70BAA">
        <w:rPr>
          <w:rtl/>
        </w:rPr>
        <w:t xml:space="preserve"> ممَّن عاصره</w:t>
      </w:r>
      <w:r w:rsidR="00B03C07">
        <w:rPr>
          <w:rtl/>
        </w:rPr>
        <w:t>،</w:t>
      </w:r>
      <w:r w:rsidRPr="00B70BAA">
        <w:rPr>
          <w:rtl/>
        </w:rPr>
        <w:t xml:space="preserve"> لا بيان وقوع الاجتهاد مِن كلِّ مَن عاصره </w:t>
      </w:r>
      <w:r w:rsidRPr="008A2D56">
        <w:rPr>
          <w:rStyle w:val="libFootnotenumChar"/>
          <w:rtl/>
        </w:rPr>
        <w:t>(1)</w:t>
      </w:r>
      <w:r w:rsidR="00B03C07">
        <w:rPr>
          <w:rtl/>
        </w:rPr>
        <w:t>.</w:t>
      </w:r>
    </w:p>
    <w:p w:rsidR="008A2D56" w:rsidRPr="001E0BD2" w:rsidRDefault="008A2D56" w:rsidP="00B03C07">
      <w:pPr>
        <w:pStyle w:val="libBold1"/>
        <w:rPr>
          <w:rtl/>
        </w:rPr>
      </w:pPr>
      <w:r w:rsidRPr="005E3626">
        <w:rPr>
          <w:rtl/>
        </w:rPr>
        <w:t xml:space="preserve">اجتهاد الصحابة بعد زمن النبي </w:t>
      </w:r>
      <w:r w:rsidR="00B03C07">
        <w:rPr>
          <w:rtl/>
        </w:rPr>
        <w:t>(</w:t>
      </w:r>
      <w:r w:rsidRPr="005E3626">
        <w:rPr>
          <w:rtl/>
        </w:rPr>
        <w:t>صلَّى الله عليه وآله</w:t>
      </w:r>
      <w:r w:rsidR="00B03C07">
        <w:rPr>
          <w:rtl/>
        </w:rPr>
        <w:t>):</w:t>
      </w:r>
      <w:r w:rsidRPr="005E3626">
        <w:rPr>
          <w:rtl/>
        </w:rPr>
        <w:t xml:space="preserve"> </w:t>
      </w:r>
    </w:p>
    <w:p w:rsidR="008A2D56" w:rsidRPr="005E3626" w:rsidRDefault="008A2D56" w:rsidP="00B70BAA">
      <w:pPr>
        <w:pStyle w:val="libNormal"/>
        <w:rPr>
          <w:rtl/>
        </w:rPr>
      </w:pPr>
      <w:r w:rsidRPr="00B70BAA">
        <w:rPr>
          <w:rtl/>
        </w:rPr>
        <w:t>كان بعض الصحابة إذا عرضت لهم مسألة حاولوا أنْ يجدوا حلّها مِن الكتاب أو السنّة</w:t>
      </w:r>
      <w:r w:rsidR="00B03C07">
        <w:rPr>
          <w:rtl/>
        </w:rPr>
        <w:t>،</w:t>
      </w:r>
      <w:r w:rsidRPr="00B70BAA">
        <w:rPr>
          <w:rtl/>
        </w:rPr>
        <w:t xml:space="preserve"> فإنْ وجدوا حلّها فيها وإلاَّ كانوا يعملون بما وصل إليه رأيهم في المسألة ـ وإنْ كان هناك مَن يتوقّف مِن الإفتاء بالرأي ـ كما تدلُّ على ذلك نصوص كثيرة</w:t>
      </w:r>
      <w:r w:rsidR="00B03C07">
        <w:rPr>
          <w:rtl/>
        </w:rPr>
        <w:t>،</w:t>
      </w:r>
      <w:r w:rsidRPr="00B70BAA">
        <w:rPr>
          <w:rtl/>
        </w:rPr>
        <w:t xml:space="preserve"> ففي حديث ميمون بن مهران</w:t>
      </w:r>
      <w:r w:rsidR="00B03C07">
        <w:rPr>
          <w:rtl/>
        </w:rPr>
        <w:t>:</w:t>
      </w:r>
      <w:r w:rsidRPr="00B70BAA">
        <w:rPr>
          <w:rtl/>
        </w:rPr>
        <w:t xml:space="preserve"> </w:t>
      </w:r>
    </w:p>
    <w:p w:rsidR="008A2D56" w:rsidRPr="005E3626" w:rsidRDefault="00B03C07" w:rsidP="00B70BAA">
      <w:pPr>
        <w:pStyle w:val="libNormal"/>
        <w:rPr>
          <w:rtl/>
        </w:rPr>
      </w:pPr>
      <w:r>
        <w:rPr>
          <w:rtl/>
        </w:rPr>
        <w:t>(</w:t>
      </w:r>
      <w:r w:rsidR="008A2D56" w:rsidRPr="00B70BAA">
        <w:rPr>
          <w:rtl/>
        </w:rPr>
        <w:t>كان أبو بكر إذا ورد عليه الخصم نظر في كتاب الله</w:t>
      </w:r>
      <w:r>
        <w:rPr>
          <w:rtl/>
        </w:rPr>
        <w:t>،</w:t>
      </w:r>
      <w:r w:rsidR="008A2D56" w:rsidRPr="00B70BAA">
        <w:rPr>
          <w:rtl/>
        </w:rPr>
        <w:t xml:space="preserve"> فإنْ وجد فيه ما يقضي بينهم قضى به</w:t>
      </w:r>
      <w:r>
        <w:rPr>
          <w:rtl/>
        </w:rPr>
        <w:t>،</w:t>
      </w:r>
      <w:r w:rsidR="008A2D56" w:rsidRPr="00B70BAA">
        <w:rPr>
          <w:rtl/>
        </w:rPr>
        <w:t xml:space="preserve"> وإنْ لم يكن في الكتاب وعلم عن رسول الله </w:t>
      </w:r>
      <w:r>
        <w:rPr>
          <w:rtl/>
        </w:rPr>
        <w:t>(</w:t>
      </w:r>
      <w:r w:rsidR="008A2D56" w:rsidRPr="00B70BAA">
        <w:rPr>
          <w:rtl/>
        </w:rPr>
        <w:t>صلَّى الله عليه وآله</w:t>
      </w:r>
      <w:r>
        <w:rPr>
          <w:rtl/>
        </w:rPr>
        <w:t>)</w:t>
      </w:r>
      <w:r w:rsidR="008A2D56" w:rsidRPr="00B70BAA">
        <w:rPr>
          <w:rtl/>
        </w:rPr>
        <w:t xml:space="preserve"> في ذلك الأمر سُنّة قضى بها</w:t>
      </w:r>
      <w:r>
        <w:rPr>
          <w:rtl/>
        </w:rPr>
        <w:t>،</w:t>
      </w:r>
      <w:r w:rsidR="008A2D56" w:rsidRPr="00B70BAA">
        <w:rPr>
          <w:rtl/>
        </w:rPr>
        <w:t xml:space="preserve"> فإنْ أعياه خرج فسأل المسلمين</w:t>
      </w:r>
      <w:r>
        <w:rPr>
          <w:rtl/>
        </w:rPr>
        <w:t>،</w:t>
      </w:r>
      <w:r w:rsidR="008A2D56" w:rsidRPr="00B70BAA">
        <w:rPr>
          <w:rtl/>
        </w:rPr>
        <w:t xml:space="preserve"> فقال</w:t>
      </w:r>
      <w:r>
        <w:rPr>
          <w:rtl/>
        </w:rPr>
        <w:t>:</w:t>
      </w:r>
      <w:r w:rsidR="008A2D56" w:rsidRPr="00B70BAA">
        <w:rPr>
          <w:rtl/>
        </w:rPr>
        <w:t xml:space="preserve"> أتاني كذا وكذا</w:t>
      </w:r>
      <w:r>
        <w:rPr>
          <w:rtl/>
        </w:rPr>
        <w:t>،</w:t>
      </w:r>
      <w:r w:rsidR="008A2D56" w:rsidRPr="00B70BAA">
        <w:rPr>
          <w:rtl/>
        </w:rPr>
        <w:t xml:space="preserve"> فهل علمتم أنّ رسول الله </w:t>
      </w:r>
      <w:r>
        <w:rPr>
          <w:rtl/>
        </w:rPr>
        <w:t>(</w:t>
      </w:r>
      <w:r w:rsidR="008A2D56" w:rsidRPr="00B70BAA">
        <w:rPr>
          <w:rtl/>
        </w:rPr>
        <w:t>صلَّى الله عليه وآله</w:t>
      </w:r>
      <w:r>
        <w:rPr>
          <w:rtl/>
        </w:rPr>
        <w:t>)</w:t>
      </w:r>
      <w:r w:rsidR="008A2D56" w:rsidRPr="00B70BAA">
        <w:rPr>
          <w:rtl/>
        </w:rPr>
        <w:t xml:space="preserve"> قضى في ذلك بقضاء</w:t>
      </w:r>
      <w:r>
        <w:rPr>
          <w:rtl/>
        </w:rPr>
        <w:t>؟</w:t>
      </w:r>
      <w:r w:rsidR="008A2D56" w:rsidRPr="00B70BAA">
        <w:rPr>
          <w:rtl/>
        </w:rPr>
        <w:t xml:space="preserve"> فربَّما اجتمع إليه النفر كلُّهم يذكر عن رسول الله </w:t>
      </w:r>
      <w:r>
        <w:rPr>
          <w:rtl/>
        </w:rPr>
        <w:t>(</w:t>
      </w:r>
      <w:r w:rsidR="008A2D56" w:rsidRPr="00B70BAA">
        <w:rPr>
          <w:rtl/>
        </w:rPr>
        <w:t>صلَّى الله عليه وآله</w:t>
      </w:r>
      <w:r>
        <w:rPr>
          <w:rtl/>
        </w:rPr>
        <w:t>)</w:t>
      </w:r>
      <w:r w:rsidR="008A2D56" w:rsidRPr="00B70BAA">
        <w:rPr>
          <w:rtl/>
        </w:rPr>
        <w:t xml:space="preserve"> فيه قضايا</w:t>
      </w:r>
      <w:r>
        <w:rPr>
          <w:rtl/>
        </w:rPr>
        <w:t>،</w:t>
      </w:r>
      <w:r w:rsidR="008A2D56" w:rsidRPr="00B70BAA">
        <w:rPr>
          <w:rtl/>
        </w:rPr>
        <w:t xml:space="preserve"> فيقول أبو بكر</w:t>
      </w:r>
      <w:r>
        <w:rPr>
          <w:rtl/>
        </w:rPr>
        <w:t>:</w:t>
      </w:r>
      <w:r w:rsidR="008A2D56" w:rsidRPr="00B70BAA">
        <w:rPr>
          <w:rtl/>
        </w:rPr>
        <w:t xml:space="preserve"> الحمد لله الذي جعل فينا مَن يحفظ علينا علم نبيِّنا</w:t>
      </w:r>
      <w:r>
        <w:rPr>
          <w:rtl/>
        </w:rPr>
        <w:t>،</w:t>
      </w:r>
      <w:r w:rsidR="008A2D56" w:rsidRPr="00B70BAA">
        <w:rPr>
          <w:rtl/>
        </w:rPr>
        <w:t xml:space="preserve"> فإنْ أعياه أنْ يجد فيه سنّة عن رسول الله </w:t>
      </w:r>
      <w:r>
        <w:rPr>
          <w:rtl/>
        </w:rPr>
        <w:t>(</w:t>
      </w:r>
      <w:r w:rsidR="008A2D56" w:rsidRPr="00B70BAA">
        <w:rPr>
          <w:rtl/>
        </w:rPr>
        <w:t>صلَّى الله عليه وآله</w:t>
      </w:r>
      <w:r>
        <w:rPr>
          <w:rtl/>
        </w:rPr>
        <w:t>)</w:t>
      </w:r>
      <w:r w:rsidR="008A2D56" w:rsidRPr="00B70BAA">
        <w:rPr>
          <w:rtl/>
        </w:rPr>
        <w:t xml:space="preserve"> جمع رؤوس الناس وخيارهم فاستشارهم</w:t>
      </w:r>
      <w:r>
        <w:rPr>
          <w:rtl/>
        </w:rPr>
        <w:t>،</w:t>
      </w:r>
      <w:r w:rsidR="008A2D56" w:rsidRPr="00B70BAA">
        <w:rPr>
          <w:rtl/>
        </w:rPr>
        <w:t xml:space="preserve"> فإذا اجتمع رأيهم على أمر قضى به</w:t>
      </w:r>
      <w:r>
        <w:rPr>
          <w:rtl/>
        </w:rPr>
        <w:t>)</w:t>
      </w:r>
      <w:r w:rsidR="008A2D56" w:rsidRPr="00B70BAA">
        <w:rPr>
          <w:rtl/>
        </w:rPr>
        <w:t xml:space="preserve"> </w:t>
      </w:r>
      <w:r w:rsidR="008A2D56" w:rsidRPr="008A2D56">
        <w:rPr>
          <w:rStyle w:val="libFootnotenumChar"/>
          <w:rtl/>
        </w:rPr>
        <w:t>(2)</w:t>
      </w:r>
      <w:r w:rsidR="008A2D56" w:rsidRPr="00B70BAA">
        <w:rPr>
          <w:rtl/>
        </w:rPr>
        <w:t>.</w:t>
      </w:r>
    </w:p>
    <w:p w:rsidR="008A2D56" w:rsidRPr="005E3626" w:rsidRDefault="008A2D56" w:rsidP="00B70BAA">
      <w:pPr>
        <w:pStyle w:val="libNormal"/>
        <w:rPr>
          <w:rtl/>
        </w:rPr>
      </w:pPr>
      <w:r w:rsidRPr="00B70BAA">
        <w:rPr>
          <w:rtl/>
        </w:rPr>
        <w:t xml:space="preserve">أمّا إذا تعارض الكتاب الكريم مع ما سُمع مِن النبي الأكرم </w:t>
      </w:r>
      <w:r w:rsidR="00B03C07">
        <w:rPr>
          <w:rtl/>
        </w:rPr>
        <w:t>(</w:t>
      </w:r>
      <w:r w:rsidRPr="00B70BAA">
        <w:rPr>
          <w:rtl/>
        </w:rPr>
        <w:t>صلَّى الله عليه وآله</w:t>
      </w:r>
      <w:r w:rsidR="00B03C07">
        <w:rPr>
          <w:rtl/>
        </w:rPr>
        <w:t>)،</w:t>
      </w:r>
      <w:r w:rsidRPr="00B70BAA">
        <w:rPr>
          <w:rtl/>
        </w:rPr>
        <w:t xml:space="preserve"> فربَّما قدَّم ما سمع عنه </w:t>
      </w:r>
      <w:r w:rsidR="00B03C07">
        <w:rPr>
          <w:rtl/>
        </w:rPr>
        <w:t>(</w:t>
      </w:r>
      <w:r w:rsidRPr="00B70BAA">
        <w:rPr>
          <w:rtl/>
        </w:rPr>
        <w:t>صلَّى الله عليه وآله</w:t>
      </w:r>
      <w:r w:rsidR="00B03C07">
        <w:rPr>
          <w:rtl/>
        </w:rPr>
        <w:t>)</w:t>
      </w:r>
      <w:r w:rsidRPr="00B70BAA">
        <w:rPr>
          <w:rtl/>
        </w:rPr>
        <w:t xml:space="preserve"> وإنْ كان برواية واحدة</w:t>
      </w:r>
      <w:r w:rsidR="00B03C07">
        <w:rPr>
          <w:rtl/>
        </w:rPr>
        <w:t>،</w:t>
      </w:r>
      <w:r w:rsidRPr="00B70BAA">
        <w:rPr>
          <w:rtl/>
        </w:rPr>
        <w:t xml:space="preserve"> إذا كانت المصلحة في الأخذ بها</w:t>
      </w:r>
      <w:r w:rsidR="00B03C07">
        <w:rPr>
          <w:rtl/>
        </w:rPr>
        <w:t>،</w:t>
      </w:r>
      <w:r w:rsidRPr="00B70BAA">
        <w:rPr>
          <w:rtl/>
        </w:rPr>
        <w:t xml:space="preserve"> كما منع أبو بكر السيدة فاطمة الزهراء </w:t>
      </w:r>
      <w:r w:rsidR="00B03C07">
        <w:rPr>
          <w:rtl/>
        </w:rPr>
        <w:t>(</w:t>
      </w:r>
      <w:r w:rsidRPr="00B70BAA">
        <w:rPr>
          <w:rtl/>
        </w:rPr>
        <w:t>عليها السلام</w:t>
      </w:r>
      <w:r w:rsidR="00B03C07">
        <w:rPr>
          <w:rtl/>
        </w:rPr>
        <w:t>)</w:t>
      </w:r>
      <w:r w:rsidRPr="00B70BAA">
        <w:rPr>
          <w:rtl/>
        </w:rPr>
        <w:t xml:space="preserve"> مِن إرث أبيها الرسول </w:t>
      </w:r>
      <w:r w:rsidR="00B03C07">
        <w:rPr>
          <w:rtl/>
        </w:rPr>
        <w:t>(</w:t>
      </w:r>
      <w:r w:rsidRPr="00B70BAA">
        <w:rPr>
          <w:rtl/>
        </w:rPr>
        <w:t>صلَّى الله عليه وآله</w:t>
      </w:r>
      <w:r w:rsidR="00B03C07">
        <w:rPr>
          <w:rtl/>
        </w:rPr>
        <w:t>)</w:t>
      </w:r>
      <w:r w:rsidRPr="00B70BAA">
        <w:rPr>
          <w:rtl/>
        </w:rPr>
        <w:t xml:space="preserve"> برواية أوس بن الحدثان</w:t>
      </w:r>
      <w:r w:rsidR="00B03C07">
        <w:rPr>
          <w:rtl/>
        </w:rPr>
        <w:t>:</w:t>
      </w:r>
      <w:r w:rsidRPr="00B70BAA">
        <w:rPr>
          <w:rtl/>
        </w:rPr>
        <w:t xml:space="preserve"> </w:t>
      </w:r>
      <w:r w:rsidR="00B03C07">
        <w:rPr>
          <w:rtl/>
        </w:rPr>
        <w:t>(</w:t>
      </w:r>
      <w:r w:rsidRPr="00B70BAA">
        <w:rPr>
          <w:rtl/>
        </w:rPr>
        <w:t>نحن معاشر الأنبياء لا نورِّث</w:t>
      </w:r>
      <w:r w:rsidR="00B03C07">
        <w:rPr>
          <w:rtl/>
        </w:rPr>
        <w:t>،</w:t>
      </w:r>
      <w:r w:rsidRPr="00B70BAA">
        <w:rPr>
          <w:rtl/>
        </w:rPr>
        <w:t xml:space="preserve"> ما تركناه صدقة</w:t>
      </w:r>
      <w:r w:rsidR="00B03C07">
        <w:rPr>
          <w:rtl/>
        </w:rPr>
        <w:t>)،</w:t>
      </w:r>
      <w:r w:rsidRPr="00B70BAA">
        <w:rPr>
          <w:rtl/>
        </w:rPr>
        <w:t xml:space="preserve"> ودُفعت دعوتها بفدك نحلة - لأسباب ليس مجالها هنا - وإرثاً استناداً على هذه الرواية</w:t>
      </w:r>
      <w:r w:rsidR="00B03C07">
        <w:rPr>
          <w:rtl/>
        </w:rPr>
        <w:t>،</w:t>
      </w:r>
      <w:r w:rsidRPr="00B70BAA">
        <w:rPr>
          <w:rtl/>
        </w:rPr>
        <w:t xml:space="preserve"> مع تعارضها مع صريح القرآن الكريم</w:t>
      </w:r>
      <w:r w:rsidR="00B03C07">
        <w:rPr>
          <w:rtl/>
        </w:rPr>
        <w:t>:</w:t>
      </w:r>
      <w:r w:rsidRPr="00B70BAA">
        <w:rPr>
          <w:rtl/>
        </w:rPr>
        <w:t xml:space="preserve"> </w:t>
      </w:r>
      <w:r w:rsidR="00B03C07" w:rsidRPr="005D2A4D">
        <w:rPr>
          <w:rStyle w:val="libAlaemChar"/>
          <w:rtl/>
        </w:rPr>
        <w:t>(</w:t>
      </w:r>
      <w:r w:rsidRPr="00B70BAA">
        <w:rPr>
          <w:rStyle w:val="libAieChar"/>
          <w:rtl/>
        </w:rPr>
        <w:t>وَوَرِثَ سُلَيْمَانُ دَاوُودَ وَقَالَ يَا أَيُّهَا النَّاسُ عُلِّمْنَا مَنطِقَ الطَّيْرِ وَأُوتِينَا مِن كُلِّ شَيْءٍ إِنَّ هَذَا لَهُوَ الْفَضْلُ الْمُبِينُ</w:t>
      </w:r>
      <w:r w:rsidR="00B03C07" w:rsidRPr="005D2A4D">
        <w:rPr>
          <w:rStyle w:val="libAlaemChar"/>
          <w:rtl/>
        </w:rPr>
        <w:t>)</w:t>
      </w:r>
      <w:r w:rsidRPr="00B70BAA">
        <w:rPr>
          <w:rtl/>
        </w:rPr>
        <w:t xml:space="preserve"> </w:t>
      </w:r>
      <w:r w:rsidRPr="008A2D56">
        <w:rPr>
          <w:rStyle w:val="libFootnotenumChar"/>
          <w:rtl/>
        </w:rPr>
        <w:t>(3)</w:t>
      </w:r>
      <w:r w:rsidR="00B03C07">
        <w:rPr>
          <w:rtl/>
        </w:rPr>
        <w:t>.</w:t>
      </w:r>
      <w:r w:rsidRPr="00B70BAA">
        <w:rPr>
          <w:rtl/>
        </w:rPr>
        <w:t xml:space="preserve"> وأيضاً قوله تعالى</w:t>
      </w:r>
      <w:r w:rsidR="00B03C07">
        <w:rPr>
          <w:rtl/>
        </w:rPr>
        <w:t>:</w:t>
      </w:r>
      <w:r w:rsidRPr="00B70BAA">
        <w:rPr>
          <w:rtl/>
        </w:rPr>
        <w:t xml:space="preserve"> </w:t>
      </w:r>
      <w:r w:rsidR="00B03C07" w:rsidRPr="005D2A4D">
        <w:rPr>
          <w:rStyle w:val="libAlaemChar"/>
          <w:rtl/>
        </w:rPr>
        <w:t>(</w:t>
      </w:r>
      <w:r w:rsidRPr="00B70BAA">
        <w:rPr>
          <w:rStyle w:val="libAieChar"/>
          <w:rtl/>
        </w:rPr>
        <w:t>يَرِثُنِي وَيَرِثُ مِنْ آلِ يَعْقُوبَ وَاجْعَلْهُ رَبِّ رَضِيّاً</w:t>
      </w:r>
      <w:r w:rsidR="00B03C07" w:rsidRPr="005D2A4D">
        <w:rPr>
          <w:rStyle w:val="libAlaemChar"/>
          <w:rtl/>
        </w:rPr>
        <w:t>)</w:t>
      </w:r>
      <w:r w:rsidRPr="00B70BAA">
        <w:rPr>
          <w:rtl/>
        </w:rPr>
        <w:t xml:space="preserve"> </w:t>
      </w:r>
      <w:r w:rsidRPr="008A2D56">
        <w:rPr>
          <w:rStyle w:val="libFootnotenumChar"/>
          <w:rtl/>
        </w:rPr>
        <w:t>(4)</w:t>
      </w:r>
      <w:r w:rsidR="00B03C07">
        <w:rPr>
          <w:rtl/>
        </w:rPr>
        <w:t>.</w:t>
      </w:r>
    </w:p>
    <w:p w:rsidR="008A2D56" w:rsidRPr="005E3626" w:rsidRDefault="00B70BAA" w:rsidP="005D2A4D">
      <w:pPr>
        <w:pStyle w:val="libLine"/>
        <w:rPr>
          <w:rtl/>
        </w:rPr>
      </w:pPr>
      <w:r>
        <w:rPr>
          <w:rtl/>
        </w:rPr>
        <w:t>____________________</w:t>
      </w:r>
    </w:p>
    <w:p w:rsidR="008A2D56" w:rsidRPr="00B70BAA" w:rsidRDefault="008A2D56" w:rsidP="00B70BAA">
      <w:pPr>
        <w:pStyle w:val="libFootnote0"/>
        <w:rPr>
          <w:rtl/>
        </w:rPr>
      </w:pPr>
      <w:r w:rsidRPr="005E3626">
        <w:rPr>
          <w:rtl/>
        </w:rPr>
        <w:t>(1) الإحكام في أصول الأحكام للآمدي 4</w:t>
      </w:r>
      <w:r w:rsidR="00B03C07">
        <w:rPr>
          <w:rtl/>
        </w:rPr>
        <w:t>:</w:t>
      </w:r>
      <w:r w:rsidRPr="005E3626">
        <w:rPr>
          <w:rtl/>
        </w:rPr>
        <w:t xml:space="preserve"> 175- 176</w:t>
      </w:r>
      <w:r w:rsidR="00B03C07">
        <w:rPr>
          <w:rtl/>
        </w:rPr>
        <w:t>.</w:t>
      </w:r>
      <w:r w:rsidRPr="005E3626">
        <w:rPr>
          <w:rtl/>
        </w:rPr>
        <w:t xml:space="preserve"> </w:t>
      </w:r>
    </w:p>
    <w:p w:rsidR="008A2D56" w:rsidRPr="00B70BAA" w:rsidRDefault="008A2D56" w:rsidP="00B70BAA">
      <w:pPr>
        <w:pStyle w:val="libFootnote0"/>
        <w:rPr>
          <w:rtl/>
        </w:rPr>
      </w:pPr>
      <w:r w:rsidRPr="005E3626">
        <w:rPr>
          <w:rtl/>
        </w:rPr>
        <w:t>(2) الإنصاف في بيان سبب الاختلاف نقلاً عنه دائرة المعارف لفريد وجدي</w:t>
      </w:r>
      <w:r w:rsidR="00B03C07">
        <w:rPr>
          <w:rtl/>
        </w:rPr>
        <w:t>:</w:t>
      </w:r>
      <w:r w:rsidRPr="005E3626">
        <w:rPr>
          <w:rtl/>
        </w:rPr>
        <w:t xml:space="preserve"> 3</w:t>
      </w:r>
      <w:r w:rsidR="00B03C07">
        <w:rPr>
          <w:rtl/>
        </w:rPr>
        <w:t>:</w:t>
      </w:r>
      <w:r w:rsidRPr="005E3626">
        <w:rPr>
          <w:rtl/>
        </w:rPr>
        <w:t xml:space="preserve"> 212</w:t>
      </w:r>
      <w:r w:rsidR="00B03C07">
        <w:rPr>
          <w:rtl/>
        </w:rPr>
        <w:t>.</w:t>
      </w:r>
    </w:p>
    <w:p w:rsidR="008A2D56" w:rsidRPr="00B70BAA" w:rsidRDefault="008A2D56" w:rsidP="00B70BAA">
      <w:pPr>
        <w:pStyle w:val="libFootnote0"/>
        <w:rPr>
          <w:rtl/>
        </w:rPr>
      </w:pPr>
      <w:r w:rsidRPr="005E3626">
        <w:rPr>
          <w:rtl/>
        </w:rPr>
        <w:t>(3) النمل</w:t>
      </w:r>
      <w:r w:rsidR="00B03C07">
        <w:rPr>
          <w:rtl/>
        </w:rPr>
        <w:t>:</w:t>
      </w:r>
      <w:r w:rsidRPr="005E3626">
        <w:rPr>
          <w:rtl/>
        </w:rPr>
        <w:t xml:space="preserve"> 16</w:t>
      </w:r>
      <w:r w:rsidR="00B03C07">
        <w:rPr>
          <w:rtl/>
        </w:rPr>
        <w:t>.</w:t>
      </w:r>
      <w:r w:rsidRPr="005E3626">
        <w:rPr>
          <w:rtl/>
        </w:rPr>
        <w:t xml:space="preserve"> </w:t>
      </w:r>
    </w:p>
    <w:p w:rsidR="008A2D56" w:rsidRPr="00B70BAA" w:rsidRDefault="008A2D56" w:rsidP="00B70BAA">
      <w:pPr>
        <w:pStyle w:val="libFootnote0"/>
        <w:rPr>
          <w:rtl/>
        </w:rPr>
      </w:pPr>
      <w:r w:rsidRPr="005E3626">
        <w:rPr>
          <w:rtl/>
        </w:rPr>
        <w:t>(4) مريم</w:t>
      </w:r>
      <w:r w:rsidR="00B03C07">
        <w:rPr>
          <w:rtl/>
        </w:rPr>
        <w:t>:</w:t>
      </w:r>
      <w:r w:rsidRPr="005E3626">
        <w:rPr>
          <w:rtl/>
        </w:rPr>
        <w:t xml:space="preserve"> 6</w:t>
      </w:r>
      <w:r w:rsidR="00B03C07">
        <w:rPr>
          <w:rtl/>
        </w:rPr>
        <w:t>.</w:t>
      </w:r>
    </w:p>
    <w:p w:rsidR="008A2D56" w:rsidRPr="00B70BAA" w:rsidRDefault="008A2D56" w:rsidP="00205CCA">
      <w:pPr>
        <w:pStyle w:val="libPoemTiniChar"/>
      </w:pPr>
      <w:r w:rsidRPr="00B70BAA">
        <w:rPr>
          <w:rtl/>
        </w:rPr>
        <w:br w:type="page"/>
      </w:r>
    </w:p>
    <w:p w:rsidR="008A2D56" w:rsidRPr="005E3626" w:rsidRDefault="008A2D56" w:rsidP="00B70BAA">
      <w:pPr>
        <w:pStyle w:val="libNormal"/>
        <w:rPr>
          <w:rtl/>
        </w:rPr>
      </w:pPr>
      <w:r w:rsidRPr="00B70BAA">
        <w:rPr>
          <w:rtl/>
        </w:rPr>
        <w:lastRenderedPageBreak/>
        <w:t>وفي تعاليم عُمر لشريح كما يؤثَر عنه</w:t>
      </w:r>
      <w:r w:rsidR="00B03C07">
        <w:rPr>
          <w:rtl/>
        </w:rPr>
        <w:t>:</w:t>
      </w:r>
      <w:r w:rsidRPr="00B70BAA">
        <w:rPr>
          <w:rtl/>
        </w:rPr>
        <w:t xml:space="preserve"> </w:t>
      </w:r>
      <w:r w:rsidR="00B03C07">
        <w:rPr>
          <w:rtl/>
        </w:rPr>
        <w:t>(</w:t>
      </w:r>
      <w:r w:rsidRPr="00B70BAA">
        <w:rPr>
          <w:rtl/>
        </w:rPr>
        <w:t>فإنْ جاءك ما ليس في كتاب الله</w:t>
      </w:r>
      <w:r w:rsidR="00B03C07">
        <w:rPr>
          <w:rtl/>
        </w:rPr>
        <w:t>،</w:t>
      </w:r>
      <w:r w:rsidRPr="00B70BAA">
        <w:rPr>
          <w:rtl/>
        </w:rPr>
        <w:t xml:space="preserve"> ولم يكن فيه سنّة رسول الله </w:t>
      </w:r>
      <w:r w:rsidR="00B03C07">
        <w:rPr>
          <w:rtl/>
        </w:rPr>
        <w:t>(</w:t>
      </w:r>
      <w:r w:rsidRPr="00B70BAA">
        <w:rPr>
          <w:rtl/>
        </w:rPr>
        <w:t>صلَّى الله عليه وآله</w:t>
      </w:r>
      <w:r w:rsidR="00B03C07">
        <w:rPr>
          <w:rtl/>
        </w:rPr>
        <w:t>)</w:t>
      </w:r>
      <w:r w:rsidRPr="00B70BAA">
        <w:rPr>
          <w:rtl/>
        </w:rPr>
        <w:t xml:space="preserve"> ولم يتكلَّم فيه أحد قبلك</w:t>
      </w:r>
      <w:r w:rsidR="00B03C07">
        <w:rPr>
          <w:rtl/>
        </w:rPr>
        <w:t>،</w:t>
      </w:r>
      <w:r w:rsidRPr="00B70BAA">
        <w:rPr>
          <w:rtl/>
        </w:rPr>
        <w:t xml:space="preserve"> فاختر أيَّ الأمرين شئت</w:t>
      </w:r>
      <w:r w:rsidR="00B03C07">
        <w:rPr>
          <w:rtl/>
        </w:rPr>
        <w:t>،</w:t>
      </w:r>
      <w:r w:rsidRPr="00B70BAA">
        <w:rPr>
          <w:rtl/>
        </w:rPr>
        <w:t xml:space="preserve"> وإنْ شئت أنْ تجتهد برأيك لتقدم فتقدَّم</w:t>
      </w:r>
      <w:r w:rsidR="00B03C07">
        <w:rPr>
          <w:rtl/>
        </w:rPr>
        <w:t>،</w:t>
      </w:r>
      <w:r w:rsidRPr="00B70BAA">
        <w:rPr>
          <w:rtl/>
        </w:rPr>
        <w:t xml:space="preserve"> وإنْ شئت أنْ تتأخَّر فتأخَّر</w:t>
      </w:r>
      <w:r w:rsidR="00B03C07">
        <w:rPr>
          <w:rtl/>
        </w:rPr>
        <w:t>،</w:t>
      </w:r>
      <w:r w:rsidRPr="00B70BAA">
        <w:rPr>
          <w:rtl/>
        </w:rPr>
        <w:t xml:space="preserve"> ولا أرى التأخُّر إلاّ خيراً لك</w:t>
      </w:r>
      <w:r w:rsidR="00B03C07">
        <w:rPr>
          <w:rtl/>
        </w:rPr>
        <w:t>)</w:t>
      </w:r>
      <w:r w:rsidRPr="00B70BAA">
        <w:rPr>
          <w:rtl/>
        </w:rPr>
        <w:t xml:space="preserve"> </w:t>
      </w:r>
      <w:r w:rsidRPr="008A2D56">
        <w:rPr>
          <w:rStyle w:val="libFootnotenumChar"/>
          <w:rtl/>
        </w:rPr>
        <w:t>(1)</w:t>
      </w:r>
      <w:r w:rsidR="00B03C07">
        <w:rPr>
          <w:rtl/>
        </w:rPr>
        <w:t>.</w:t>
      </w:r>
    </w:p>
    <w:p w:rsidR="008A2D56" w:rsidRPr="005E3626" w:rsidRDefault="008A2D56" w:rsidP="00B70BAA">
      <w:pPr>
        <w:pStyle w:val="libNormal"/>
        <w:rPr>
          <w:rtl/>
        </w:rPr>
      </w:pPr>
      <w:r w:rsidRPr="00B70BAA">
        <w:rPr>
          <w:rtl/>
        </w:rPr>
        <w:t>وعن ابن مسعود أنّه قال</w:t>
      </w:r>
      <w:r w:rsidR="00B03C07">
        <w:rPr>
          <w:rtl/>
        </w:rPr>
        <w:t>:</w:t>
      </w:r>
      <w:r w:rsidRPr="00B70BAA">
        <w:rPr>
          <w:rtl/>
        </w:rPr>
        <w:t xml:space="preserve"> </w:t>
      </w:r>
      <w:r w:rsidR="00B03C07">
        <w:rPr>
          <w:rtl/>
        </w:rPr>
        <w:t>(</w:t>
      </w:r>
      <w:r w:rsidRPr="00B70BAA">
        <w:rPr>
          <w:rtl/>
        </w:rPr>
        <w:t>مَن عرض له منكم قضاء فليقض بما في كتاب الله</w:t>
      </w:r>
      <w:r w:rsidR="00B03C07">
        <w:rPr>
          <w:rtl/>
        </w:rPr>
        <w:t>،</w:t>
      </w:r>
      <w:r w:rsidRPr="00B70BAA">
        <w:rPr>
          <w:rtl/>
        </w:rPr>
        <w:t xml:space="preserve"> فإنْ لم يكن في كتاب الله فليقض بما قضى فيه نبيُّه </w:t>
      </w:r>
      <w:r w:rsidR="00B03C07">
        <w:rPr>
          <w:rtl/>
        </w:rPr>
        <w:t>(</w:t>
      </w:r>
      <w:r w:rsidRPr="00B70BAA">
        <w:rPr>
          <w:rtl/>
        </w:rPr>
        <w:t>صلَّى الله عليه وآله</w:t>
      </w:r>
      <w:r w:rsidR="00B03C07">
        <w:rPr>
          <w:rtl/>
        </w:rPr>
        <w:t>)،</w:t>
      </w:r>
      <w:r w:rsidRPr="00B70BAA">
        <w:rPr>
          <w:rtl/>
        </w:rPr>
        <w:t xml:space="preserve"> فإنْ جاء أمر ليس في كتاب الله ولم يقضِ فيه نبيّه ولم يقضِ به الصالحون فليجتهد برأيه</w:t>
      </w:r>
      <w:r w:rsidR="00B03C07">
        <w:rPr>
          <w:rtl/>
        </w:rPr>
        <w:t>،</w:t>
      </w:r>
      <w:r w:rsidRPr="00B70BAA">
        <w:rPr>
          <w:rtl/>
        </w:rPr>
        <w:t xml:space="preserve"> فإنْ لم يُحسن فليقم ولا يستحي</w:t>
      </w:r>
      <w:r w:rsidR="00B03C07">
        <w:rPr>
          <w:rtl/>
        </w:rPr>
        <w:t>)</w:t>
      </w:r>
      <w:r w:rsidRPr="00B70BAA">
        <w:rPr>
          <w:rtl/>
        </w:rPr>
        <w:t xml:space="preserve"> </w:t>
      </w:r>
      <w:r w:rsidRPr="008A2D56">
        <w:rPr>
          <w:rStyle w:val="libFootnotenumChar"/>
          <w:rtl/>
        </w:rPr>
        <w:t>(2)</w:t>
      </w:r>
      <w:r w:rsidRPr="00B70BAA">
        <w:rPr>
          <w:rtl/>
        </w:rPr>
        <w:t>.</w:t>
      </w:r>
    </w:p>
    <w:p w:rsidR="00B03C07" w:rsidRDefault="008A2D56" w:rsidP="00B70BAA">
      <w:pPr>
        <w:pStyle w:val="libNormal"/>
        <w:rPr>
          <w:rtl/>
        </w:rPr>
      </w:pPr>
      <w:r w:rsidRPr="00B70BAA">
        <w:rPr>
          <w:rtl/>
        </w:rPr>
        <w:t>هذا</w:t>
      </w:r>
      <w:r w:rsidR="00B03C07">
        <w:rPr>
          <w:rtl/>
        </w:rPr>
        <w:t>،</w:t>
      </w:r>
      <w:r w:rsidRPr="00B70BAA">
        <w:rPr>
          <w:rtl/>
        </w:rPr>
        <w:t xml:space="preserve"> وكان في الصحابة مَن يُفتي في المسألة بالرأي مع وجود النصّ الصريح فيها</w:t>
      </w:r>
      <w:r w:rsidR="00B03C07">
        <w:rPr>
          <w:rtl/>
        </w:rPr>
        <w:t>،</w:t>
      </w:r>
      <w:r w:rsidRPr="00B70BAA">
        <w:rPr>
          <w:rtl/>
        </w:rPr>
        <w:t xml:space="preserve"> وإليك بعض النماذج مِن فتاواهم مخالفة للنصِّ</w:t>
      </w:r>
      <w:r w:rsidR="00B03C07">
        <w:rPr>
          <w:rtl/>
        </w:rPr>
        <w:t>.</w:t>
      </w:r>
      <w:r w:rsidRPr="00B70BAA">
        <w:rPr>
          <w:rtl/>
        </w:rPr>
        <w:t xml:space="preserve"> </w:t>
      </w:r>
    </w:p>
    <w:p w:rsidR="008A2D56" w:rsidRPr="001E0BD2" w:rsidRDefault="008A2D56" w:rsidP="00B03C07">
      <w:pPr>
        <w:pStyle w:val="libBold1"/>
        <w:rPr>
          <w:rtl/>
        </w:rPr>
      </w:pPr>
      <w:r w:rsidRPr="005E3626">
        <w:rPr>
          <w:rtl/>
        </w:rPr>
        <w:t>اجتهاد الصحابة مُقابل النصّ</w:t>
      </w:r>
      <w:r w:rsidR="00B03C07">
        <w:rPr>
          <w:rtl/>
        </w:rPr>
        <w:t>:</w:t>
      </w:r>
    </w:p>
    <w:p w:rsidR="00B03C07" w:rsidRDefault="008A2D56" w:rsidP="00B70BAA">
      <w:pPr>
        <w:pStyle w:val="libNormal"/>
        <w:rPr>
          <w:rtl/>
        </w:rPr>
      </w:pPr>
      <w:r w:rsidRPr="00B70BAA">
        <w:rPr>
          <w:rtl/>
        </w:rPr>
        <w:t>ومعنى الاجتهاد مقابل النصّ هو</w:t>
      </w:r>
      <w:r w:rsidR="00B03C07">
        <w:rPr>
          <w:rtl/>
        </w:rPr>
        <w:t>:</w:t>
      </w:r>
      <w:r w:rsidRPr="00B70BAA">
        <w:rPr>
          <w:rtl/>
        </w:rPr>
        <w:t xml:space="preserve"> إعمال الرأي في التماس الحكم الشرعي</w:t>
      </w:r>
      <w:r w:rsidR="00B03C07">
        <w:rPr>
          <w:rtl/>
        </w:rPr>
        <w:t>،</w:t>
      </w:r>
      <w:r w:rsidRPr="00B70BAA">
        <w:rPr>
          <w:rtl/>
        </w:rPr>
        <w:t xml:space="preserve"> مع إغفال النصّ القائم على خلافه</w:t>
      </w:r>
      <w:r w:rsidRPr="008A2D56">
        <w:rPr>
          <w:rStyle w:val="libFootnotenumChar"/>
          <w:rtl/>
        </w:rPr>
        <w:t>(3)</w:t>
      </w:r>
      <w:r w:rsidR="00B03C07">
        <w:rPr>
          <w:rtl/>
        </w:rPr>
        <w:t>.</w:t>
      </w:r>
    </w:p>
    <w:p w:rsidR="008A2D56" w:rsidRPr="005E3626" w:rsidRDefault="008A2D56" w:rsidP="00B70BAA">
      <w:pPr>
        <w:pStyle w:val="libNormal"/>
        <w:rPr>
          <w:rtl/>
        </w:rPr>
      </w:pPr>
      <w:r w:rsidRPr="00B70BAA">
        <w:rPr>
          <w:rtl/>
        </w:rPr>
        <w:t>وكثيراً ما نجد بعض الصحابة استعملوا هذا النوع مِن الاجتهاد المذموم</w:t>
      </w:r>
      <w:r w:rsidR="00B03C07">
        <w:rPr>
          <w:rtl/>
        </w:rPr>
        <w:t>،</w:t>
      </w:r>
      <w:r w:rsidRPr="00B70BAA">
        <w:rPr>
          <w:rtl/>
        </w:rPr>
        <w:t xml:space="preserve"> ونذكر منها</w:t>
      </w:r>
      <w:r w:rsidR="00B03C07">
        <w:rPr>
          <w:rtl/>
        </w:rPr>
        <w:t>:</w:t>
      </w:r>
    </w:p>
    <w:p w:rsidR="008A2D56" w:rsidRPr="005E3626" w:rsidRDefault="008A2D56" w:rsidP="00B70BAA">
      <w:pPr>
        <w:pStyle w:val="libNormal"/>
        <w:rPr>
          <w:rtl/>
        </w:rPr>
      </w:pPr>
      <w:r w:rsidRPr="00B70BAA">
        <w:rPr>
          <w:rtl/>
        </w:rPr>
        <w:t>1ـ قام أبو بكر بإحراق الفجاءة السلمي بالنار</w:t>
      </w:r>
      <w:r w:rsidR="00B03C07">
        <w:rPr>
          <w:rtl/>
        </w:rPr>
        <w:t>،</w:t>
      </w:r>
      <w:r w:rsidRPr="00B70BAA">
        <w:rPr>
          <w:rtl/>
        </w:rPr>
        <w:t xml:space="preserve"> وهو رجل طلب مِن أبي بكر أنْ يُعينه بالظَهر والسلاح لقتال أهل الردَّة</w:t>
      </w:r>
      <w:r w:rsidR="00B03C07">
        <w:rPr>
          <w:rtl/>
        </w:rPr>
        <w:t>،</w:t>
      </w:r>
      <w:r w:rsidRPr="00B70BAA">
        <w:rPr>
          <w:rtl/>
        </w:rPr>
        <w:t xml:space="preserve"> فاستجاب له</w:t>
      </w:r>
      <w:r w:rsidR="00B03C07">
        <w:rPr>
          <w:rtl/>
        </w:rPr>
        <w:t>،</w:t>
      </w:r>
      <w:r w:rsidRPr="00B70BAA">
        <w:rPr>
          <w:rtl/>
        </w:rPr>
        <w:t xml:space="preserve"> فإذا به يستعرض المسلم وغير المسلم ويقتل كلَّ مَن خالفـه</w:t>
      </w:r>
      <w:r w:rsidR="00B03C07">
        <w:rPr>
          <w:rtl/>
        </w:rPr>
        <w:t>،</w:t>
      </w:r>
      <w:r w:rsidRPr="00B70BAA">
        <w:rPr>
          <w:rtl/>
        </w:rPr>
        <w:t xml:space="preserve"> فبعث إليه أبو بكر ببعث وأسره</w:t>
      </w:r>
      <w:r w:rsidR="00B03C07">
        <w:rPr>
          <w:rtl/>
        </w:rPr>
        <w:t>،</w:t>
      </w:r>
      <w:r w:rsidRPr="00B70BAA">
        <w:rPr>
          <w:rtl/>
        </w:rPr>
        <w:t xml:space="preserve"> فأمر به أنْ يُلقى في النار مقموطاً </w:t>
      </w:r>
      <w:r w:rsidR="00B03C07">
        <w:rPr>
          <w:rtl/>
        </w:rPr>
        <w:t>(</w:t>
      </w:r>
      <w:r w:rsidRPr="00B70BAA">
        <w:rPr>
          <w:rtl/>
        </w:rPr>
        <w:t>مقيّد اليدَين والرجْلين</w:t>
      </w:r>
      <w:r w:rsidR="00B03C07">
        <w:rPr>
          <w:rtl/>
        </w:rPr>
        <w:t>)</w:t>
      </w:r>
      <w:r w:rsidRPr="00B70BAA">
        <w:rPr>
          <w:rtl/>
        </w:rPr>
        <w:t xml:space="preserve"> فرُمي فيها واحترق </w:t>
      </w:r>
      <w:r w:rsidRPr="008A2D56">
        <w:rPr>
          <w:rStyle w:val="libFootnotenumChar"/>
          <w:rtl/>
        </w:rPr>
        <w:t>(4)</w:t>
      </w:r>
      <w:r w:rsidR="00B03C07">
        <w:rPr>
          <w:rtl/>
        </w:rPr>
        <w:t>،</w:t>
      </w:r>
      <w:r w:rsidRPr="00B70BAA">
        <w:rPr>
          <w:rtl/>
        </w:rPr>
        <w:t xml:space="preserve"> وهذا الفعل مخالف لصريح القرآن الكريم الناصّ على جزاء المفسد</w:t>
      </w:r>
      <w:r w:rsidR="00B03C07">
        <w:rPr>
          <w:rtl/>
        </w:rPr>
        <w:t>:</w:t>
      </w:r>
      <w:r w:rsidRPr="00B70BAA">
        <w:rPr>
          <w:rtl/>
        </w:rPr>
        <w:t xml:space="preserve"> </w:t>
      </w:r>
      <w:r w:rsidR="00B03C07" w:rsidRPr="005D2A4D">
        <w:rPr>
          <w:rStyle w:val="libAlaemChar"/>
          <w:rFonts w:hint="cs"/>
          <w:rtl/>
        </w:rPr>
        <w:t>(</w:t>
      </w:r>
      <w:r w:rsidRPr="00B70BAA">
        <w:rPr>
          <w:rStyle w:val="libAieChar"/>
          <w:rFonts w:hint="cs"/>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00B03C07" w:rsidRPr="005D2A4D">
        <w:rPr>
          <w:rStyle w:val="libAlaemChar"/>
          <w:rFonts w:hint="cs"/>
          <w:rtl/>
        </w:rPr>
        <w:t>)</w:t>
      </w:r>
      <w:r w:rsidRPr="00B70BAA">
        <w:rPr>
          <w:rtl/>
        </w:rPr>
        <w:t xml:space="preserve"> </w:t>
      </w:r>
      <w:r w:rsidRPr="008A2D56">
        <w:rPr>
          <w:rStyle w:val="libFootnotenumChar"/>
          <w:rtl/>
        </w:rPr>
        <w:t>(5)</w:t>
      </w:r>
      <w:r w:rsidR="00B03C07">
        <w:rPr>
          <w:rtl/>
        </w:rPr>
        <w:t>.</w:t>
      </w:r>
    </w:p>
    <w:p w:rsidR="008A2D56" w:rsidRPr="005E3626" w:rsidRDefault="00B70BAA" w:rsidP="005D2A4D">
      <w:pPr>
        <w:pStyle w:val="libLine"/>
        <w:rPr>
          <w:rtl/>
        </w:rPr>
      </w:pPr>
      <w:r>
        <w:rPr>
          <w:rtl/>
        </w:rPr>
        <w:t>____________________</w:t>
      </w:r>
    </w:p>
    <w:p w:rsidR="008A2D56" w:rsidRPr="00B70BAA" w:rsidRDefault="008A2D56" w:rsidP="00B70BAA">
      <w:pPr>
        <w:pStyle w:val="libFootnote0"/>
        <w:rPr>
          <w:rtl/>
        </w:rPr>
      </w:pPr>
      <w:r w:rsidRPr="005E3626">
        <w:rPr>
          <w:rtl/>
        </w:rPr>
        <w:t>(1) الإنصاف في بيان سبب الاختلاف</w:t>
      </w:r>
      <w:r w:rsidR="00B03C07">
        <w:rPr>
          <w:rtl/>
        </w:rPr>
        <w:t>،</w:t>
      </w:r>
      <w:r w:rsidRPr="005E3626">
        <w:rPr>
          <w:rtl/>
        </w:rPr>
        <w:t xml:space="preserve"> نقلاً عنه دائرة المعارف لفريد وجدي 3</w:t>
      </w:r>
      <w:r w:rsidR="00B03C07">
        <w:rPr>
          <w:rtl/>
        </w:rPr>
        <w:t>:</w:t>
      </w:r>
      <w:r w:rsidRPr="005E3626">
        <w:rPr>
          <w:rtl/>
        </w:rPr>
        <w:t xml:space="preserve"> 212</w:t>
      </w:r>
      <w:r w:rsidR="00B03C07">
        <w:rPr>
          <w:rtl/>
        </w:rPr>
        <w:t>.</w:t>
      </w:r>
    </w:p>
    <w:p w:rsidR="008A2D56" w:rsidRPr="00B70BAA" w:rsidRDefault="008A2D56" w:rsidP="00B70BAA">
      <w:pPr>
        <w:pStyle w:val="libFootnote0"/>
        <w:rPr>
          <w:rtl/>
        </w:rPr>
      </w:pPr>
      <w:r w:rsidRPr="005E3626">
        <w:rPr>
          <w:rtl/>
        </w:rPr>
        <w:t>(2) تمهيد لتاريخ الفلسفة الإسلامية</w:t>
      </w:r>
      <w:r w:rsidR="00B03C07">
        <w:rPr>
          <w:rtl/>
        </w:rPr>
        <w:t>:</w:t>
      </w:r>
      <w:r w:rsidRPr="005E3626">
        <w:rPr>
          <w:rtl/>
        </w:rPr>
        <w:t xml:space="preserve"> 177</w:t>
      </w:r>
      <w:r w:rsidR="00B03C07">
        <w:rPr>
          <w:rtl/>
        </w:rPr>
        <w:t>،</w:t>
      </w:r>
      <w:r w:rsidRPr="005E3626">
        <w:rPr>
          <w:rtl/>
        </w:rPr>
        <w:t xml:space="preserve"> كما عن مقدّمة النصّ والاجتهاد</w:t>
      </w:r>
      <w:r w:rsidR="00B03C07">
        <w:rPr>
          <w:rtl/>
        </w:rPr>
        <w:t>.</w:t>
      </w:r>
    </w:p>
    <w:p w:rsidR="008A2D56" w:rsidRPr="00B70BAA" w:rsidRDefault="008A2D56" w:rsidP="00B70BAA">
      <w:pPr>
        <w:pStyle w:val="libFootnote0"/>
        <w:rPr>
          <w:rtl/>
        </w:rPr>
      </w:pPr>
      <w:r w:rsidRPr="005E3626">
        <w:rPr>
          <w:rtl/>
        </w:rPr>
        <w:t>(3) مقدّمة كتاب النصّ والاجتهاد للسيد شرف الدين</w:t>
      </w:r>
      <w:r w:rsidR="00B03C07">
        <w:rPr>
          <w:rtl/>
        </w:rPr>
        <w:t>،</w:t>
      </w:r>
      <w:r w:rsidRPr="005E3626">
        <w:rPr>
          <w:rtl/>
        </w:rPr>
        <w:t xml:space="preserve"> بقلم السيد محمد تقي الحكيم</w:t>
      </w:r>
      <w:r w:rsidR="00B03C07">
        <w:rPr>
          <w:rtl/>
        </w:rPr>
        <w:t>:</w:t>
      </w:r>
      <w:r w:rsidRPr="005E3626">
        <w:rPr>
          <w:rtl/>
        </w:rPr>
        <w:t xml:space="preserve"> 14</w:t>
      </w:r>
      <w:r w:rsidR="00B03C07">
        <w:rPr>
          <w:rtl/>
        </w:rPr>
        <w:t>.</w:t>
      </w:r>
    </w:p>
    <w:p w:rsidR="008A2D56" w:rsidRPr="00B70BAA" w:rsidRDefault="008A2D56" w:rsidP="00B70BAA">
      <w:pPr>
        <w:pStyle w:val="libFootnote0"/>
        <w:rPr>
          <w:rtl/>
        </w:rPr>
      </w:pPr>
      <w:r w:rsidRPr="005E3626">
        <w:rPr>
          <w:rtl/>
        </w:rPr>
        <w:t>(4) راجع للتفصيل تاريخ الطبري 2</w:t>
      </w:r>
      <w:r w:rsidR="00B03C07">
        <w:rPr>
          <w:rtl/>
        </w:rPr>
        <w:t>:</w:t>
      </w:r>
      <w:r w:rsidRPr="005E3626">
        <w:rPr>
          <w:rtl/>
        </w:rPr>
        <w:t xml:space="preserve"> 492-493</w:t>
      </w:r>
      <w:r w:rsidR="00B03C07">
        <w:rPr>
          <w:rtl/>
        </w:rPr>
        <w:t>.</w:t>
      </w:r>
    </w:p>
    <w:p w:rsidR="008A2D56" w:rsidRPr="00B70BAA" w:rsidRDefault="008A2D56" w:rsidP="00B70BAA">
      <w:pPr>
        <w:pStyle w:val="libFootnote0"/>
        <w:rPr>
          <w:rtl/>
        </w:rPr>
      </w:pPr>
      <w:r w:rsidRPr="005E3626">
        <w:rPr>
          <w:rtl/>
        </w:rPr>
        <w:t>(5) المائدة</w:t>
      </w:r>
      <w:r w:rsidR="00B03C07">
        <w:rPr>
          <w:rtl/>
        </w:rPr>
        <w:t>:</w:t>
      </w:r>
      <w:r w:rsidRPr="005E3626">
        <w:rPr>
          <w:rtl/>
        </w:rPr>
        <w:t xml:space="preserve"> 33</w:t>
      </w:r>
      <w:r w:rsidR="00B03C07">
        <w:rPr>
          <w:rtl/>
        </w:rPr>
        <w:t>.</w:t>
      </w:r>
    </w:p>
    <w:p w:rsidR="008A2D56" w:rsidRPr="00B70BAA" w:rsidRDefault="008A2D56" w:rsidP="00205CCA">
      <w:pPr>
        <w:pStyle w:val="libPoemTiniChar"/>
      </w:pPr>
      <w:r w:rsidRPr="00B70BAA">
        <w:rPr>
          <w:rtl/>
        </w:rPr>
        <w:br w:type="page"/>
      </w:r>
    </w:p>
    <w:p w:rsidR="008A2D56" w:rsidRPr="005E3626" w:rsidRDefault="008A2D56" w:rsidP="00B70BAA">
      <w:pPr>
        <w:pStyle w:val="libNormal"/>
        <w:rPr>
          <w:rtl/>
        </w:rPr>
      </w:pPr>
      <w:r w:rsidRPr="00B70BAA">
        <w:rPr>
          <w:rtl/>
        </w:rPr>
        <w:lastRenderedPageBreak/>
        <w:t xml:space="preserve">وصرّح النبي </w:t>
      </w:r>
      <w:r w:rsidR="00B03C07">
        <w:rPr>
          <w:rtl/>
        </w:rPr>
        <w:t>(</w:t>
      </w:r>
      <w:r w:rsidRPr="00B70BAA">
        <w:rPr>
          <w:rtl/>
        </w:rPr>
        <w:t>صلَّى الله عليه وآله</w:t>
      </w:r>
      <w:r w:rsidR="00B03C07">
        <w:rPr>
          <w:rtl/>
        </w:rPr>
        <w:t>)</w:t>
      </w:r>
      <w:r w:rsidRPr="00B70BAA">
        <w:rPr>
          <w:rtl/>
        </w:rPr>
        <w:t xml:space="preserve"> في كثير مِن الروايات أنّه</w:t>
      </w:r>
      <w:r w:rsidR="00B03C07">
        <w:rPr>
          <w:rtl/>
        </w:rPr>
        <w:t>:</w:t>
      </w:r>
      <w:r w:rsidRPr="00B70BAA">
        <w:rPr>
          <w:rtl/>
        </w:rPr>
        <w:t xml:space="preserve"> </w:t>
      </w:r>
      <w:r w:rsidR="00B03C07" w:rsidRPr="00B03C07">
        <w:rPr>
          <w:rStyle w:val="libBold2Char"/>
          <w:rtl/>
        </w:rPr>
        <w:t>(</w:t>
      </w:r>
      <w:r w:rsidRPr="00B03C07">
        <w:rPr>
          <w:rStyle w:val="libBold2Char"/>
          <w:rtl/>
        </w:rPr>
        <w:t>لا يُعذِّب بالنار إلاَّ ربُّ النار</w:t>
      </w:r>
      <w:r w:rsidR="00B03C07" w:rsidRPr="00B03C07">
        <w:rPr>
          <w:rStyle w:val="libBold2Char"/>
          <w:rtl/>
        </w:rPr>
        <w:t>)</w:t>
      </w:r>
      <w:r w:rsidRPr="00B70BAA">
        <w:rPr>
          <w:rtl/>
        </w:rPr>
        <w:t xml:space="preserve"> </w:t>
      </w:r>
      <w:r w:rsidRPr="008A2D56">
        <w:rPr>
          <w:rStyle w:val="libFootnotenumChar"/>
          <w:rtl/>
        </w:rPr>
        <w:t>(1)</w:t>
      </w:r>
      <w:r w:rsidRPr="00B70BAA">
        <w:rPr>
          <w:rtl/>
        </w:rPr>
        <w:t>.</w:t>
      </w:r>
    </w:p>
    <w:p w:rsidR="008A2D56" w:rsidRPr="005E3626" w:rsidRDefault="008A2D56" w:rsidP="00B70BAA">
      <w:pPr>
        <w:pStyle w:val="libNormal"/>
        <w:rPr>
          <w:rtl/>
        </w:rPr>
      </w:pPr>
      <w:r w:rsidRPr="00B70BAA">
        <w:rPr>
          <w:rtl/>
        </w:rPr>
        <w:t xml:space="preserve">2 ـ أقدم عمر بن الخطاب على منع الخُمس ـ الذي أوجبه الله عزَّ وجلَّ في القرآن الكريم ـ عن أهل بيت رسول الله </w:t>
      </w:r>
      <w:r w:rsidR="00B03C07">
        <w:rPr>
          <w:rtl/>
        </w:rPr>
        <w:t>(</w:t>
      </w:r>
      <w:r w:rsidRPr="00B70BAA">
        <w:rPr>
          <w:rtl/>
        </w:rPr>
        <w:t>صلَّى الله عليه وآله</w:t>
      </w:r>
      <w:r w:rsidR="00B03C07">
        <w:rPr>
          <w:rtl/>
        </w:rPr>
        <w:t>)،</w:t>
      </w:r>
      <w:r w:rsidRPr="00B70BAA">
        <w:rPr>
          <w:rtl/>
        </w:rPr>
        <w:t xml:space="preserve"> بينما كان يُعطي عائشة وحفصة عشرة آلاف درهم كلّ سنة </w:t>
      </w:r>
      <w:r w:rsidRPr="008A2D56">
        <w:rPr>
          <w:rStyle w:val="libFootnotenumChar"/>
          <w:rtl/>
        </w:rPr>
        <w:t>(2)</w:t>
      </w:r>
      <w:r w:rsidRPr="00B70BAA">
        <w:rPr>
          <w:rtl/>
        </w:rPr>
        <w:t>.</w:t>
      </w:r>
    </w:p>
    <w:p w:rsidR="008A2D56" w:rsidRPr="005E3626" w:rsidRDefault="008A2D56" w:rsidP="00B70BAA">
      <w:pPr>
        <w:pStyle w:val="libNormal"/>
        <w:rPr>
          <w:rtl/>
        </w:rPr>
      </w:pPr>
      <w:r w:rsidRPr="00B70BAA">
        <w:rPr>
          <w:rtl/>
        </w:rPr>
        <w:t>3 ـ أخرج الشيخان في صحيحيهما عن نافع عن ابن عمر ـ واللفظ لمسلم ـ قال</w:t>
      </w:r>
      <w:r w:rsidR="00B03C07">
        <w:rPr>
          <w:rtl/>
        </w:rPr>
        <w:t>:</w:t>
      </w:r>
      <w:r w:rsidRPr="00B70BAA">
        <w:rPr>
          <w:rtl/>
        </w:rPr>
        <w:t xml:space="preserve"> صلَّى رسول الله بمِنى ركعتين</w:t>
      </w:r>
      <w:r w:rsidR="00B03C07">
        <w:rPr>
          <w:rtl/>
        </w:rPr>
        <w:t>،</w:t>
      </w:r>
      <w:r w:rsidRPr="00B70BAA">
        <w:rPr>
          <w:rtl/>
        </w:rPr>
        <w:t xml:space="preserve"> وأبو بكر بعده</w:t>
      </w:r>
      <w:r w:rsidR="00B03C07">
        <w:rPr>
          <w:rtl/>
        </w:rPr>
        <w:t>،</w:t>
      </w:r>
      <w:r w:rsidRPr="00B70BAA">
        <w:rPr>
          <w:rtl/>
        </w:rPr>
        <w:t xml:space="preserve"> وعمر بعد أبي بكر</w:t>
      </w:r>
      <w:r w:rsidR="00B03C07">
        <w:rPr>
          <w:rtl/>
        </w:rPr>
        <w:t>،</w:t>
      </w:r>
      <w:r w:rsidRPr="00B70BAA">
        <w:rPr>
          <w:rtl/>
        </w:rPr>
        <w:t xml:space="preserve"> وعثمان صدراً مِن خلافته</w:t>
      </w:r>
      <w:r w:rsidR="00B03C07">
        <w:rPr>
          <w:rtl/>
        </w:rPr>
        <w:t>.</w:t>
      </w:r>
      <w:r w:rsidRPr="00B70BAA">
        <w:rPr>
          <w:rtl/>
        </w:rPr>
        <w:t xml:space="preserve"> ثمّ إنّ عثمان صلّى بعدُ أربعاً</w:t>
      </w:r>
      <w:r w:rsidR="00B03C07">
        <w:rPr>
          <w:rtl/>
        </w:rPr>
        <w:t>.</w:t>
      </w:r>
      <w:r w:rsidRPr="00B70BAA">
        <w:rPr>
          <w:rtl/>
        </w:rPr>
        <w:t>..</w:t>
      </w:r>
      <w:r w:rsidRPr="008A2D56">
        <w:rPr>
          <w:rStyle w:val="libFootnotenumChar"/>
          <w:rtl/>
        </w:rPr>
        <w:t>(3)</w:t>
      </w:r>
      <w:r w:rsidR="00B03C07">
        <w:rPr>
          <w:rtl/>
        </w:rPr>
        <w:t>.</w:t>
      </w:r>
    </w:p>
    <w:p w:rsidR="00B03C07" w:rsidRDefault="008A2D56" w:rsidP="00B70BAA">
      <w:pPr>
        <w:pStyle w:val="libNormal"/>
        <w:rPr>
          <w:rtl/>
        </w:rPr>
      </w:pPr>
      <w:r w:rsidRPr="00B70BAA">
        <w:rPr>
          <w:rtl/>
        </w:rPr>
        <w:t xml:space="preserve">4 ـ قتل خالدُ بن الوليد عاملَ رسول الله </w:t>
      </w:r>
      <w:r w:rsidR="00B03C07">
        <w:rPr>
          <w:rtl/>
        </w:rPr>
        <w:t>(</w:t>
      </w:r>
      <w:r w:rsidRPr="00B70BAA">
        <w:rPr>
          <w:rtl/>
        </w:rPr>
        <w:t>صلَّى الله عليه وآله</w:t>
      </w:r>
      <w:r w:rsidR="00B03C07">
        <w:rPr>
          <w:rtl/>
        </w:rPr>
        <w:t>)</w:t>
      </w:r>
      <w:r w:rsidRPr="00B70BAA">
        <w:rPr>
          <w:rtl/>
        </w:rPr>
        <w:t xml:space="preserve"> على صدقات قومه مالكَ بن نويرة اليربوعي التميمي , وبات مُعرساً بزوجته في نفس الليلة</w:t>
      </w:r>
      <w:r w:rsidR="00B03C07">
        <w:rPr>
          <w:rtl/>
        </w:rPr>
        <w:t>،</w:t>
      </w:r>
      <w:r w:rsidRPr="00B70BAA">
        <w:rPr>
          <w:rtl/>
        </w:rPr>
        <w:t xml:space="preserve"> فما عمل بآيات القرآن التي شدَّدت النكير على قتل المؤمن</w:t>
      </w:r>
      <w:r w:rsidR="00B03C07">
        <w:rPr>
          <w:rtl/>
        </w:rPr>
        <w:t>،</w:t>
      </w:r>
      <w:r w:rsidRPr="00B70BAA">
        <w:rPr>
          <w:rtl/>
        </w:rPr>
        <w:t xml:space="preserve"> ولا عمل بصريح آياته التي تحرِّم نكاح المعتدَّة عن موت زوجها</w:t>
      </w:r>
      <w:r w:rsidR="00B03C07">
        <w:rPr>
          <w:rtl/>
        </w:rPr>
        <w:t>،</w:t>
      </w:r>
      <w:r w:rsidRPr="00B70BAA">
        <w:rPr>
          <w:rtl/>
        </w:rPr>
        <w:t xml:space="preserve"> واعتذر عنه أبو بكر</w:t>
      </w:r>
      <w:r w:rsidR="00B03C07">
        <w:rPr>
          <w:rtl/>
        </w:rPr>
        <w:t>:</w:t>
      </w:r>
      <w:r w:rsidRPr="00B70BAA">
        <w:rPr>
          <w:rtl/>
        </w:rPr>
        <w:t xml:space="preserve"> </w:t>
      </w:r>
      <w:r w:rsidR="00B03C07">
        <w:rPr>
          <w:rtl/>
        </w:rPr>
        <w:t>(</w:t>
      </w:r>
      <w:r w:rsidRPr="00B70BAA">
        <w:rPr>
          <w:rtl/>
        </w:rPr>
        <w:t>ما كنت أرجمه</w:t>
      </w:r>
      <w:r w:rsidR="00B03C07">
        <w:rPr>
          <w:rtl/>
        </w:rPr>
        <w:t>،</w:t>
      </w:r>
      <w:r w:rsidRPr="00B70BAA">
        <w:rPr>
          <w:rtl/>
        </w:rPr>
        <w:t xml:space="preserve"> فإنّه تأوّل فأخطأ</w:t>
      </w:r>
      <w:r w:rsidR="00B03C07">
        <w:rPr>
          <w:rtl/>
        </w:rPr>
        <w:t>)</w:t>
      </w:r>
      <w:r w:rsidRPr="00B70BAA">
        <w:rPr>
          <w:rtl/>
        </w:rPr>
        <w:t xml:space="preserve"> </w:t>
      </w:r>
      <w:r w:rsidRPr="008A2D56">
        <w:rPr>
          <w:rStyle w:val="libFootnotenumChar"/>
          <w:rtl/>
        </w:rPr>
        <w:t>(4)</w:t>
      </w:r>
      <w:r w:rsidRPr="00B70BAA">
        <w:rPr>
          <w:rtl/>
        </w:rPr>
        <w:t>.</w:t>
      </w:r>
    </w:p>
    <w:p w:rsidR="008A2D56" w:rsidRPr="001E0BD2" w:rsidRDefault="008A2D56" w:rsidP="00B03C07">
      <w:pPr>
        <w:pStyle w:val="libBold1"/>
        <w:rPr>
          <w:rtl/>
        </w:rPr>
      </w:pPr>
      <w:r w:rsidRPr="005E3626">
        <w:rPr>
          <w:rtl/>
        </w:rPr>
        <w:t>تطوُّر مصطلح الاجتهاد</w:t>
      </w:r>
      <w:r w:rsidR="00B03C07">
        <w:rPr>
          <w:rtl/>
        </w:rPr>
        <w:t>:</w:t>
      </w:r>
    </w:p>
    <w:p w:rsidR="008A2D56" w:rsidRPr="005E3626" w:rsidRDefault="008A2D56" w:rsidP="00B70BAA">
      <w:pPr>
        <w:pStyle w:val="libNormal"/>
        <w:rPr>
          <w:rtl/>
        </w:rPr>
      </w:pPr>
      <w:r w:rsidRPr="00B70BAA">
        <w:rPr>
          <w:rtl/>
        </w:rPr>
        <w:t>مرَّ مصطلح الاجتهاد بعدّة مراحل</w:t>
      </w:r>
      <w:r w:rsidR="00B03C07">
        <w:rPr>
          <w:rtl/>
        </w:rPr>
        <w:t>،</w:t>
      </w:r>
      <w:r w:rsidRPr="00B70BAA">
        <w:rPr>
          <w:rtl/>
        </w:rPr>
        <w:t xml:space="preserve"> ولم يكن يعبّر عمّا يدلّ عليه الآن مِن معنى</w:t>
      </w:r>
      <w:r w:rsidR="00B03C07">
        <w:rPr>
          <w:rtl/>
        </w:rPr>
        <w:t>،</w:t>
      </w:r>
      <w:r w:rsidRPr="00B70BAA">
        <w:rPr>
          <w:rtl/>
        </w:rPr>
        <w:t xml:space="preserve"> فقد استعمل في بداية عصر الإسلام والعصر الذي تلاه في التعبير عن معناه اللغوي وهو </w:t>
      </w:r>
      <w:r w:rsidR="00B03C07">
        <w:rPr>
          <w:rtl/>
        </w:rPr>
        <w:t>(</w:t>
      </w:r>
      <w:r w:rsidRPr="00B70BAA">
        <w:rPr>
          <w:rtl/>
        </w:rPr>
        <w:t>بذْل الجهد في طلب الأمر</w:t>
      </w:r>
      <w:r w:rsidR="00B03C07">
        <w:rPr>
          <w:rtl/>
        </w:rPr>
        <w:t>):</w:t>
      </w:r>
    </w:p>
    <w:p w:rsidR="008A2D56" w:rsidRPr="005E3626" w:rsidRDefault="008A2D56" w:rsidP="00B70BAA">
      <w:pPr>
        <w:pStyle w:val="libNormal"/>
        <w:rPr>
          <w:rtl/>
        </w:rPr>
      </w:pPr>
      <w:r w:rsidRPr="00B70BAA">
        <w:rPr>
          <w:rtl/>
        </w:rPr>
        <w:t xml:space="preserve">يروي النسائي في سُننه أنّ النبي </w:t>
      </w:r>
      <w:r w:rsidR="00B03C07">
        <w:rPr>
          <w:rtl/>
        </w:rPr>
        <w:t>(</w:t>
      </w:r>
      <w:r w:rsidRPr="00B70BAA">
        <w:rPr>
          <w:rtl/>
        </w:rPr>
        <w:t>صلَّى الله عليه وآله</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صلّوا عليَّ واجتهدوا في الدعاء</w:t>
      </w:r>
      <w:r w:rsidR="00B03C07" w:rsidRPr="00B03C07">
        <w:rPr>
          <w:rStyle w:val="libBold2Char"/>
          <w:rtl/>
        </w:rPr>
        <w:t>)</w:t>
      </w:r>
      <w:r w:rsidRPr="00B70BAA">
        <w:rPr>
          <w:rtl/>
        </w:rPr>
        <w:t xml:space="preserve"> </w:t>
      </w:r>
      <w:r w:rsidRPr="008A2D56">
        <w:rPr>
          <w:rStyle w:val="libFootnotenumChar"/>
          <w:rtl/>
        </w:rPr>
        <w:t>(5)</w:t>
      </w:r>
      <w:r w:rsidRPr="00B70BAA">
        <w:rPr>
          <w:rtl/>
        </w:rPr>
        <w:t>.</w:t>
      </w:r>
    </w:p>
    <w:p w:rsidR="008A2D56" w:rsidRPr="005E3626" w:rsidRDefault="008A2D56" w:rsidP="00B70BAA">
      <w:pPr>
        <w:pStyle w:val="libNormal"/>
        <w:rPr>
          <w:rtl/>
        </w:rPr>
      </w:pPr>
      <w:r w:rsidRPr="00B70BAA">
        <w:rPr>
          <w:rtl/>
        </w:rPr>
        <w:t xml:space="preserve">ويُروى أنّه </w:t>
      </w:r>
      <w:r w:rsidR="00B03C07">
        <w:rPr>
          <w:rtl/>
        </w:rPr>
        <w:t>(</w:t>
      </w:r>
      <w:r w:rsidRPr="00B70BAA">
        <w:rPr>
          <w:rtl/>
        </w:rPr>
        <w:t>صلَّى الله عليه وآله</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فضل العالم على المجتهد مئة درجة</w:t>
      </w:r>
      <w:r w:rsidR="00B03C07" w:rsidRPr="00B03C07">
        <w:rPr>
          <w:rStyle w:val="libBold2Char"/>
          <w:rtl/>
        </w:rPr>
        <w:t>)</w:t>
      </w:r>
      <w:r w:rsidRPr="00B70BAA">
        <w:rPr>
          <w:rtl/>
        </w:rPr>
        <w:t xml:space="preserve"> </w:t>
      </w:r>
      <w:r w:rsidRPr="008A2D56">
        <w:rPr>
          <w:rStyle w:val="libFootnotenumChar"/>
          <w:rtl/>
        </w:rPr>
        <w:t>(6)</w:t>
      </w:r>
      <w:r w:rsidR="00B03C07">
        <w:rPr>
          <w:rtl/>
        </w:rPr>
        <w:t>،</w:t>
      </w:r>
      <w:r w:rsidRPr="00B70BAA">
        <w:rPr>
          <w:rtl/>
        </w:rPr>
        <w:t xml:space="preserve"> والمراد بالمجتهد هنا المجتهد بالعبادة</w:t>
      </w:r>
      <w:r w:rsidR="00B03C07">
        <w:rPr>
          <w:rtl/>
        </w:rPr>
        <w:t>.</w:t>
      </w:r>
    </w:p>
    <w:p w:rsidR="008A2D56" w:rsidRPr="005E3626" w:rsidRDefault="008A2D56" w:rsidP="00B70BAA">
      <w:pPr>
        <w:pStyle w:val="libNormal"/>
        <w:rPr>
          <w:rtl/>
        </w:rPr>
      </w:pPr>
      <w:r w:rsidRPr="00B70BAA">
        <w:rPr>
          <w:rtl/>
        </w:rPr>
        <w:t>وقد ذكرنا نماذج منها في أوّل هذا الفصل</w:t>
      </w:r>
      <w:r w:rsidR="00B03C07">
        <w:rPr>
          <w:rtl/>
        </w:rPr>
        <w:t>،</w:t>
      </w:r>
      <w:r w:rsidRPr="00B70BAA">
        <w:rPr>
          <w:rtl/>
        </w:rPr>
        <w:t xml:space="preserve"> تحت عنوان النصوص المشتملة على مصطلح الاجتهاد</w:t>
      </w:r>
      <w:r w:rsidR="00B03C07">
        <w:rPr>
          <w:rtl/>
        </w:rPr>
        <w:t>.</w:t>
      </w:r>
    </w:p>
    <w:p w:rsidR="008A2D56" w:rsidRPr="005E3626" w:rsidRDefault="00B70BAA" w:rsidP="005D2A4D">
      <w:pPr>
        <w:pStyle w:val="libLine"/>
        <w:rPr>
          <w:rtl/>
        </w:rPr>
      </w:pPr>
      <w:r>
        <w:rPr>
          <w:rtl/>
        </w:rPr>
        <w:t>____________________</w:t>
      </w:r>
    </w:p>
    <w:p w:rsidR="008A2D56" w:rsidRPr="00B70BAA" w:rsidRDefault="008A2D56" w:rsidP="00B70BAA">
      <w:pPr>
        <w:pStyle w:val="libFootnote0"/>
        <w:rPr>
          <w:rtl/>
        </w:rPr>
      </w:pPr>
      <w:r w:rsidRPr="005E3626">
        <w:rPr>
          <w:rtl/>
        </w:rPr>
        <w:t>(1) مسند أحمد بن حنبل 3</w:t>
      </w:r>
      <w:r w:rsidR="00B03C07">
        <w:rPr>
          <w:rtl/>
        </w:rPr>
        <w:t>:</w:t>
      </w:r>
      <w:r w:rsidRPr="005E3626">
        <w:rPr>
          <w:rtl/>
        </w:rPr>
        <w:t xml:space="preserve"> 494</w:t>
      </w:r>
      <w:r w:rsidR="00B03C07">
        <w:rPr>
          <w:rtl/>
        </w:rPr>
        <w:t>.</w:t>
      </w:r>
    </w:p>
    <w:p w:rsidR="008A2D56" w:rsidRPr="00B70BAA" w:rsidRDefault="008A2D56" w:rsidP="00B70BAA">
      <w:pPr>
        <w:pStyle w:val="libFootnote0"/>
        <w:rPr>
          <w:rtl/>
        </w:rPr>
      </w:pPr>
      <w:r w:rsidRPr="005E3626">
        <w:rPr>
          <w:rtl/>
        </w:rPr>
        <w:t>(2) راجع شرح نهج البلاغة 12</w:t>
      </w:r>
      <w:r w:rsidR="00B03C07">
        <w:rPr>
          <w:rtl/>
        </w:rPr>
        <w:t>:</w:t>
      </w:r>
      <w:r w:rsidRPr="005E3626">
        <w:rPr>
          <w:rtl/>
        </w:rPr>
        <w:t xml:space="preserve"> 210</w:t>
      </w:r>
      <w:r w:rsidR="00B03C07">
        <w:rPr>
          <w:rtl/>
        </w:rPr>
        <w:t>.</w:t>
      </w:r>
    </w:p>
    <w:p w:rsidR="008A2D56" w:rsidRPr="00B70BAA" w:rsidRDefault="008A2D56" w:rsidP="00B70BAA">
      <w:pPr>
        <w:pStyle w:val="libFootnote0"/>
        <w:rPr>
          <w:rtl/>
        </w:rPr>
      </w:pPr>
      <w:r w:rsidRPr="005E3626">
        <w:rPr>
          <w:rtl/>
        </w:rPr>
        <w:t>(3) صحيح البخاري 2</w:t>
      </w:r>
      <w:r w:rsidR="00B03C07">
        <w:rPr>
          <w:rtl/>
        </w:rPr>
        <w:t>:</w:t>
      </w:r>
      <w:r w:rsidRPr="005E3626">
        <w:rPr>
          <w:rtl/>
        </w:rPr>
        <w:t xml:space="preserve"> 154</w:t>
      </w:r>
      <w:r w:rsidR="00B03C07">
        <w:rPr>
          <w:rtl/>
        </w:rPr>
        <w:t>،</w:t>
      </w:r>
      <w:r w:rsidRPr="005E3626">
        <w:rPr>
          <w:rtl/>
        </w:rPr>
        <w:t xml:space="preserve"> مسند أحمد 2</w:t>
      </w:r>
      <w:r w:rsidR="00B03C07">
        <w:rPr>
          <w:rtl/>
        </w:rPr>
        <w:t>:</w:t>
      </w:r>
      <w:r w:rsidRPr="005E3626">
        <w:rPr>
          <w:rtl/>
        </w:rPr>
        <w:t xml:space="preserve"> 148</w:t>
      </w:r>
      <w:r w:rsidR="00B03C07">
        <w:rPr>
          <w:rtl/>
        </w:rPr>
        <w:t>،</w:t>
      </w:r>
      <w:r w:rsidRPr="005E3626">
        <w:rPr>
          <w:rtl/>
        </w:rPr>
        <w:t xml:space="preserve"> صحيح مسلم 1</w:t>
      </w:r>
      <w:r w:rsidR="00B03C07">
        <w:rPr>
          <w:rtl/>
        </w:rPr>
        <w:t>:</w:t>
      </w:r>
      <w:r w:rsidRPr="005E3626">
        <w:rPr>
          <w:rtl/>
        </w:rPr>
        <w:t xml:space="preserve"> 260 سنن البيهقي 3</w:t>
      </w:r>
      <w:r w:rsidR="00B03C07">
        <w:rPr>
          <w:rtl/>
        </w:rPr>
        <w:t>:</w:t>
      </w:r>
      <w:r w:rsidRPr="005E3626">
        <w:rPr>
          <w:rtl/>
        </w:rPr>
        <w:t xml:space="preserve"> 126</w:t>
      </w:r>
      <w:r w:rsidR="00B03C07">
        <w:rPr>
          <w:rtl/>
        </w:rPr>
        <w:t>،</w:t>
      </w:r>
      <w:r w:rsidRPr="005E3626">
        <w:rPr>
          <w:rtl/>
        </w:rPr>
        <w:t xml:space="preserve"> الغدير 8</w:t>
      </w:r>
      <w:r w:rsidR="00B03C07">
        <w:rPr>
          <w:rtl/>
        </w:rPr>
        <w:t>:</w:t>
      </w:r>
      <w:r w:rsidRPr="005E3626">
        <w:rPr>
          <w:rtl/>
        </w:rPr>
        <w:t xml:space="preserve"> 98</w:t>
      </w:r>
      <w:r w:rsidR="00B03C07">
        <w:rPr>
          <w:rtl/>
        </w:rPr>
        <w:t>.</w:t>
      </w:r>
    </w:p>
    <w:p w:rsidR="008A2D56" w:rsidRPr="00B70BAA" w:rsidRDefault="008A2D56" w:rsidP="00B70BAA">
      <w:pPr>
        <w:pStyle w:val="libFootnote0"/>
        <w:rPr>
          <w:rtl/>
        </w:rPr>
      </w:pPr>
      <w:r w:rsidRPr="005E3626">
        <w:rPr>
          <w:rtl/>
        </w:rPr>
        <w:t>(4) كنز العمال 5</w:t>
      </w:r>
      <w:r w:rsidR="00B03C07">
        <w:rPr>
          <w:rtl/>
        </w:rPr>
        <w:t>:</w:t>
      </w:r>
      <w:r w:rsidRPr="005E3626">
        <w:rPr>
          <w:rtl/>
        </w:rPr>
        <w:t xml:space="preserve"> 619</w:t>
      </w:r>
      <w:r w:rsidR="00B03C07">
        <w:rPr>
          <w:rtl/>
        </w:rPr>
        <w:t>،</w:t>
      </w:r>
      <w:r w:rsidRPr="005E3626">
        <w:rPr>
          <w:rtl/>
        </w:rPr>
        <w:t xml:space="preserve"> الإصابة 5</w:t>
      </w:r>
      <w:r w:rsidR="00B03C07">
        <w:rPr>
          <w:rtl/>
        </w:rPr>
        <w:t>:</w:t>
      </w:r>
      <w:r w:rsidRPr="005E3626">
        <w:rPr>
          <w:rtl/>
        </w:rPr>
        <w:t xml:space="preserve"> 561</w:t>
      </w:r>
      <w:r w:rsidR="00B03C07">
        <w:rPr>
          <w:rtl/>
        </w:rPr>
        <w:t>،</w:t>
      </w:r>
      <w:r w:rsidRPr="005E3626">
        <w:rPr>
          <w:rtl/>
        </w:rPr>
        <w:t xml:space="preserve"> أُسد الغابة 4</w:t>
      </w:r>
      <w:r w:rsidR="00B03C07">
        <w:rPr>
          <w:rtl/>
        </w:rPr>
        <w:t>:</w:t>
      </w:r>
      <w:r w:rsidRPr="005E3626">
        <w:rPr>
          <w:rtl/>
        </w:rPr>
        <w:t xml:space="preserve"> 295</w:t>
      </w:r>
      <w:r w:rsidR="00B03C07">
        <w:rPr>
          <w:rtl/>
        </w:rPr>
        <w:t>.</w:t>
      </w:r>
      <w:r w:rsidRPr="005E3626">
        <w:rPr>
          <w:rtl/>
        </w:rPr>
        <w:t xml:space="preserve"> ومَن أراد فليراجع مجمل قصة قتل خالد لمالك في كتاب النصّ والاجتهاد</w:t>
      </w:r>
      <w:r w:rsidR="00B03C07">
        <w:rPr>
          <w:rtl/>
        </w:rPr>
        <w:t>،</w:t>
      </w:r>
      <w:r w:rsidRPr="005E3626">
        <w:rPr>
          <w:rtl/>
        </w:rPr>
        <w:t xml:space="preserve"> للسيد عبد الحسين شرف الدين </w:t>
      </w:r>
      <w:r w:rsidR="00B03C07">
        <w:rPr>
          <w:rtl/>
        </w:rPr>
        <w:t>(</w:t>
      </w:r>
      <w:r w:rsidRPr="005E3626">
        <w:rPr>
          <w:rtl/>
        </w:rPr>
        <w:t>قُدِّس سِرُّه</w:t>
      </w:r>
      <w:r w:rsidR="00B03C07">
        <w:rPr>
          <w:rtl/>
        </w:rPr>
        <w:t>).</w:t>
      </w:r>
    </w:p>
    <w:p w:rsidR="008A2D56" w:rsidRPr="00B70BAA" w:rsidRDefault="008A2D56" w:rsidP="00B70BAA">
      <w:pPr>
        <w:pStyle w:val="libFootnote0"/>
        <w:rPr>
          <w:rtl/>
        </w:rPr>
      </w:pPr>
      <w:r w:rsidRPr="005E3626">
        <w:rPr>
          <w:rtl/>
        </w:rPr>
        <w:t>(5) سنن النسائي 1</w:t>
      </w:r>
      <w:r w:rsidR="00B03C07">
        <w:rPr>
          <w:rtl/>
        </w:rPr>
        <w:t>:</w:t>
      </w:r>
      <w:r w:rsidRPr="005E3626">
        <w:rPr>
          <w:rtl/>
        </w:rPr>
        <w:t xml:space="preserve"> 190</w:t>
      </w:r>
      <w:r w:rsidR="00B03C07">
        <w:rPr>
          <w:rtl/>
        </w:rPr>
        <w:t>.</w:t>
      </w:r>
    </w:p>
    <w:p w:rsidR="008A2D56" w:rsidRPr="00B70BAA" w:rsidRDefault="008A2D56" w:rsidP="00B70BAA">
      <w:pPr>
        <w:pStyle w:val="libFootnote0"/>
        <w:rPr>
          <w:rtl/>
        </w:rPr>
      </w:pPr>
      <w:r w:rsidRPr="005E3626">
        <w:rPr>
          <w:rtl/>
        </w:rPr>
        <w:t>(6) مقدّمة سنن الدارمي 1</w:t>
      </w:r>
      <w:r w:rsidR="00B03C07">
        <w:rPr>
          <w:rtl/>
        </w:rPr>
        <w:t>:</w:t>
      </w:r>
      <w:r w:rsidRPr="005E3626">
        <w:rPr>
          <w:rtl/>
        </w:rPr>
        <w:t xml:space="preserve"> 100</w:t>
      </w:r>
      <w:r w:rsidR="00B03C07">
        <w:rPr>
          <w:rtl/>
        </w:rPr>
        <w:t>.</w:t>
      </w:r>
    </w:p>
    <w:p w:rsidR="008A2D56" w:rsidRPr="00B70BAA" w:rsidRDefault="008A2D56" w:rsidP="00205CCA">
      <w:pPr>
        <w:pStyle w:val="libPoemTiniChar"/>
      </w:pPr>
      <w:r w:rsidRPr="00B70BAA">
        <w:rPr>
          <w:rtl/>
        </w:rPr>
        <w:br w:type="page"/>
      </w:r>
    </w:p>
    <w:p w:rsidR="008A2D56" w:rsidRPr="005E3626" w:rsidRDefault="008A2D56" w:rsidP="00B70BAA">
      <w:pPr>
        <w:pStyle w:val="libNormal"/>
        <w:rPr>
          <w:rtl/>
        </w:rPr>
      </w:pPr>
      <w:r w:rsidRPr="00B70BAA">
        <w:rPr>
          <w:rtl/>
        </w:rPr>
        <w:lastRenderedPageBreak/>
        <w:t>ورُويت بعض الأحاديث</w:t>
      </w:r>
      <w:r w:rsidR="00B03C07">
        <w:rPr>
          <w:rtl/>
        </w:rPr>
        <w:t>،</w:t>
      </w:r>
      <w:r w:rsidRPr="00B70BAA">
        <w:rPr>
          <w:rtl/>
        </w:rPr>
        <w:t xml:space="preserve"> استُعمل فيها لفظ الاجتهاد للدلالة على بذل الجهد في تحصيل الحكم الشرعي بالخصوص</w:t>
      </w:r>
      <w:r w:rsidR="00B03C07">
        <w:rPr>
          <w:rtl/>
        </w:rPr>
        <w:t>،</w:t>
      </w:r>
      <w:r w:rsidRPr="00B70BAA">
        <w:rPr>
          <w:rtl/>
        </w:rPr>
        <w:t xml:space="preserve"> وادُّعي أنَّها تدلُّ على أمر النبي </w:t>
      </w:r>
      <w:r w:rsidR="00B03C07">
        <w:rPr>
          <w:rtl/>
        </w:rPr>
        <w:t>(</w:t>
      </w:r>
      <w:r w:rsidRPr="00B70BAA">
        <w:rPr>
          <w:rtl/>
        </w:rPr>
        <w:t>صلَّى الله عليه وآله</w:t>
      </w:r>
      <w:r w:rsidR="00B03C07">
        <w:rPr>
          <w:rtl/>
        </w:rPr>
        <w:t>)</w:t>
      </w:r>
      <w:r w:rsidRPr="00B70BAA">
        <w:rPr>
          <w:rtl/>
        </w:rPr>
        <w:t xml:space="preserve"> بالاجتهاد الذي يرادف القياس ومعرفة الحكم الشرعي باستعمال الرأي</w:t>
      </w:r>
      <w:r w:rsidR="00B03C07">
        <w:rPr>
          <w:rtl/>
        </w:rPr>
        <w:t>:</w:t>
      </w:r>
    </w:p>
    <w:p w:rsidR="008A2D56" w:rsidRPr="005E3626" w:rsidRDefault="008A2D56" w:rsidP="001E0BD2">
      <w:pPr>
        <w:pStyle w:val="libNormal"/>
        <w:rPr>
          <w:rtl/>
        </w:rPr>
      </w:pPr>
      <w:r w:rsidRPr="00B70BAA">
        <w:rPr>
          <w:rtl/>
        </w:rPr>
        <w:t>‌أ</w:t>
      </w:r>
      <w:r w:rsidR="00B03C07">
        <w:rPr>
          <w:rtl/>
        </w:rPr>
        <w:t>.</w:t>
      </w:r>
      <w:r w:rsidRPr="00B70BAA">
        <w:rPr>
          <w:rtl/>
        </w:rPr>
        <w:t xml:space="preserve"> أنّ رسول الله </w:t>
      </w:r>
      <w:r w:rsidR="00B03C07">
        <w:rPr>
          <w:rtl/>
        </w:rPr>
        <w:t>(</w:t>
      </w:r>
      <w:r w:rsidRPr="00B70BAA">
        <w:rPr>
          <w:rtl/>
        </w:rPr>
        <w:t>صلَّى الله عليه وآله</w:t>
      </w:r>
      <w:r w:rsidR="00B03C07">
        <w:rPr>
          <w:rtl/>
        </w:rPr>
        <w:t>)</w:t>
      </w:r>
      <w:r w:rsidRPr="00B70BAA">
        <w:rPr>
          <w:rtl/>
        </w:rPr>
        <w:t xml:space="preserve"> عندما أراد أنْ يبعث معاذاً إلى اليمن</w:t>
      </w:r>
      <w:r w:rsidR="00B03C07">
        <w:rPr>
          <w:rtl/>
        </w:rPr>
        <w:t>،</w:t>
      </w:r>
      <w:r w:rsidRPr="00B70BAA">
        <w:rPr>
          <w:rtl/>
        </w:rPr>
        <w:t xml:space="preserve"> قال</w:t>
      </w:r>
      <w:r w:rsidR="00B03C07">
        <w:rPr>
          <w:rtl/>
        </w:rPr>
        <w:t>:</w:t>
      </w:r>
      <w:r w:rsidRPr="00B70BAA">
        <w:rPr>
          <w:rtl/>
        </w:rPr>
        <w:t xml:space="preserve"> </w:t>
      </w:r>
      <w:r w:rsidR="00B03C07">
        <w:rPr>
          <w:rtl/>
        </w:rPr>
        <w:t>(</w:t>
      </w:r>
      <w:r w:rsidRPr="00B70BAA">
        <w:rPr>
          <w:rtl/>
        </w:rPr>
        <w:t>كيف تقضي إذا عرض لك القضاء</w:t>
      </w:r>
      <w:r w:rsidR="00B03C07">
        <w:rPr>
          <w:rtl/>
        </w:rPr>
        <w:t>؟).</w:t>
      </w:r>
      <w:r w:rsidRPr="00B70BAA">
        <w:rPr>
          <w:rtl/>
        </w:rPr>
        <w:t xml:space="preserve"> قال</w:t>
      </w:r>
      <w:r w:rsidR="00B03C07">
        <w:rPr>
          <w:rtl/>
        </w:rPr>
        <w:t>:</w:t>
      </w:r>
      <w:r w:rsidRPr="00B70BAA">
        <w:rPr>
          <w:rtl/>
        </w:rPr>
        <w:t xml:space="preserve"> أقضي بكتاب الله</w:t>
      </w:r>
      <w:r w:rsidR="00B03C07">
        <w:rPr>
          <w:rtl/>
        </w:rPr>
        <w:t>.</w:t>
      </w:r>
      <w:r w:rsidRPr="00B70BAA">
        <w:rPr>
          <w:rtl/>
        </w:rPr>
        <w:t xml:space="preserve"> قال</w:t>
      </w:r>
      <w:r w:rsidR="00B03C07">
        <w:rPr>
          <w:rtl/>
        </w:rPr>
        <w:t>:</w:t>
      </w:r>
      <w:r w:rsidRPr="00B70BAA">
        <w:rPr>
          <w:rtl/>
        </w:rPr>
        <w:t xml:space="preserve"> </w:t>
      </w:r>
      <w:r w:rsidR="00B03C07">
        <w:rPr>
          <w:rtl/>
        </w:rPr>
        <w:t>(</w:t>
      </w:r>
      <w:r w:rsidRPr="00B70BAA">
        <w:rPr>
          <w:rtl/>
        </w:rPr>
        <w:t>فإنْ لم تجد في كتاب الله</w:t>
      </w:r>
      <w:r w:rsidR="00B03C07">
        <w:rPr>
          <w:rtl/>
        </w:rPr>
        <w:t>؟).</w:t>
      </w:r>
      <w:r w:rsidRPr="00B70BAA">
        <w:rPr>
          <w:rtl/>
        </w:rPr>
        <w:t xml:space="preserve"> قال</w:t>
      </w:r>
      <w:r w:rsidR="00B03C07">
        <w:rPr>
          <w:rtl/>
        </w:rPr>
        <w:t>:</w:t>
      </w:r>
      <w:r w:rsidRPr="00B70BAA">
        <w:rPr>
          <w:rtl/>
        </w:rPr>
        <w:t xml:space="preserve"> فبسنّة رسول الله</w:t>
      </w:r>
      <w:r w:rsidR="00B03C07">
        <w:rPr>
          <w:rtl/>
        </w:rPr>
        <w:t>.</w:t>
      </w:r>
      <w:r w:rsidR="001E0BD2">
        <w:rPr>
          <w:rFonts w:hint="cs"/>
          <w:rtl/>
        </w:rPr>
        <w:t xml:space="preserve"> </w:t>
      </w:r>
      <w:r w:rsidRPr="00B70BAA">
        <w:rPr>
          <w:rtl/>
        </w:rPr>
        <w:t>قال</w:t>
      </w:r>
      <w:r w:rsidR="00B03C07">
        <w:rPr>
          <w:rtl/>
        </w:rPr>
        <w:t>:</w:t>
      </w:r>
      <w:r w:rsidRPr="00B70BAA">
        <w:rPr>
          <w:rtl/>
        </w:rPr>
        <w:t xml:space="preserve"> </w:t>
      </w:r>
      <w:r w:rsidR="00B03C07">
        <w:rPr>
          <w:rtl/>
        </w:rPr>
        <w:t>(</w:t>
      </w:r>
      <w:r w:rsidRPr="00B70BAA">
        <w:rPr>
          <w:rtl/>
        </w:rPr>
        <w:t>فإنْ لم تجد في سنّة رسول الله ولا في كتاب الله</w:t>
      </w:r>
      <w:r w:rsidR="00B03C07">
        <w:rPr>
          <w:rtl/>
        </w:rPr>
        <w:t>؟).</w:t>
      </w:r>
      <w:r w:rsidR="001E0BD2">
        <w:rPr>
          <w:rFonts w:hint="cs"/>
          <w:rtl/>
        </w:rPr>
        <w:t xml:space="preserve"> </w:t>
      </w:r>
      <w:r w:rsidRPr="00B70BAA">
        <w:rPr>
          <w:rtl/>
        </w:rPr>
        <w:t>قال</w:t>
      </w:r>
      <w:r w:rsidR="00B03C07">
        <w:rPr>
          <w:rtl/>
        </w:rPr>
        <w:t>:</w:t>
      </w:r>
      <w:r w:rsidRPr="00B70BAA">
        <w:rPr>
          <w:rtl/>
        </w:rPr>
        <w:t xml:space="preserve"> اجتهد برأيي ولا ألوِ</w:t>
      </w:r>
      <w:r w:rsidR="00B03C07">
        <w:rPr>
          <w:rtl/>
        </w:rPr>
        <w:t>،</w:t>
      </w:r>
      <w:r w:rsidRPr="00B70BAA">
        <w:rPr>
          <w:rtl/>
        </w:rPr>
        <w:t xml:space="preserve"> فضرب رسول الله صدره</w:t>
      </w:r>
      <w:r w:rsidR="00B03C07">
        <w:rPr>
          <w:rtl/>
        </w:rPr>
        <w:t>،</w:t>
      </w:r>
      <w:r w:rsidRPr="00B70BAA">
        <w:rPr>
          <w:rtl/>
        </w:rPr>
        <w:t xml:space="preserve"> وقال</w:t>
      </w:r>
      <w:r w:rsidR="00B03C07">
        <w:rPr>
          <w:rtl/>
        </w:rPr>
        <w:t>:</w:t>
      </w:r>
      <w:r w:rsidRPr="00B70BAA">
        <w:rPr>
          <w:rtl/>
        </w:rPr>
        <w:t xml:space="preserve"> </w:t>
      </w:r>
      <w:r w:rsidR="00B03C07">
        <w:rPr>
          <w:rtl/>
        </w:rPr>
        <w:t>(</w:t>
      </w:r>
      <w:r w:rsidRPr="00B70BAA">
        <w:rPr>
          <w:rtl/>
        </w:rPr>
        <w:t>الحمد لله الذي وفّق رسول رسول الله لما يُرضي رسول الله</w:t>
      </w:r>
      <w:r w:rsidR="00B03C07">
        <w:rPr>
          <w:rtl/>
        </w:rPr>
        <w:t>)</w:t>
      </w:r>
      <w:r w:rsidRPr="00B70BAA">
        <w:rPr>
          <w:rtl/>
        </w:rPr>
        <w:t xml:space="preserve"> </w:t>
      </w:r>
      <w:r w:rsidRPr="008A2D56">
        <w:rPr>
          <w:rStyle w:val="libFootnotenumChar"/>
          <w:rtl/>
        </w:rPr>
        <w:t>(1)</w:t>
      </w:r>
      <w:r w:rsidRPr="00B70BAA">
        <w:rPr>
          <w:rtl/>
        </w:rPr>
        <w:t>.</w:t>
      </w:r>
    </w:p>
    <w:p w:rsidR="008A2D56" w:rsidRPr="005E3626" w:rsidRDefault="008A2D56" w:rsidP="001E0BD2">
      <w:pPr>
        <w:pStyle w:val="libNormal"/>
        <w:rPr>
          <w:rtl/>
        </w:rPr>
      </w:pPr>
      <w:r w:rsidRPr="00B70BAA">
        <w:rPr>
          <w:rtl/>
        </w:rPr>
        <w:t>‌ب</w:t>
      </w:r>
      <w:r w:rsidR="00B03C07">
        <w:rPr>
          <w:rtl/>
        </w:rPr>
        <w:t>.</w:t>
      </w:r>
      <w:r w:rsidRPr="00B70BAA">
        <w:rPr>
          <w:rtl/>
        </w:rPr>
        <w:t xml:space="preserve"> ينقل عمرو بن العاص</w:t>
      </w:r>
      <w:r w:rsidR="00B03C07">
        <w:rPr>
          <w:rtl/>
        </w:rPr>
        <w:t>:</w:t>
      </w:r>
      <w:r w:rsidRPr="00B70BAA">
        <w:rPr>
          <w:rtl/>
        </w:rPr>
        <w:t xml:space="preserve"> جاء خصمان يختصمان إلى رسول الله </w:t>
      </w:r>
      <w:r w:rsidR="00B03C07">
        <w:rPr>
          <w:rtl/>
        </w:rPr>
        <w:t>(</w:t>
      </w:r>
      <w:r w:rsidRPr="00B70BAA">
        <w:rPr>
          <w:rtl/>
        </w:rPr>
        <w:t>صلَّى الله عليه وآله</w:t>
      </w:r>
      <w:r w:rsidR="00B03C07">
        <w:rPr>
          <w:rtl/>
        </w:rPr>
        <w:t>).</w:t>
      </w:r>
      <w:r w:rsidR="001E0BD2">
        <w:rPr>
          <w:rFonts w:hint="cs"/>
          <w:rtl/>
        </w:rPr>
        <w:t xml:space="preserve"> </w:t>
      </w:r>
      <w:r w:rsidRPr="00B70BAA">
        <w:rPr>
          <w:rtl/>
        </w:rPr>
        <w:t xml:space="preserve">فقال </w:t>
      </w:r>
      <w:r w:rsidR="00B03C07">
        <w:rPr>
          <w:rtl/>
        </w:rPr>
        <w:t>(</w:t>
      </w:r>
      <w:r w:rsidRPr="00B70BAA">
        <w:rPr>
          <w:rtl/>
        </w:rPr>
        <w:t>صلَّى الله عليه وآله</w:t>
      </w:r>
      <w:r w:rsidR="00B03C07">
        <w:rPr>
          <w:rtl/>
        </w:rPr>
        <w:t>)</w:t>
      </w:r>
      <w:r w:rsidRPr="00B70BAA">
        <w:rPr>
          <w:rtl/>
        </w:rPr>
        <w:t xml:space="preserve"> لي</w:t>
      </w:r>
      <w:r w:rsidR="00B03C07">
        <w:rPr>
          <w:rtl/>
        </w:rPr>
        <w:t>:</w:t>
      </w:r>
      <w:r w:rsidRPr="00B70BAA">
        <w:rPr>
          <w:rtl/>
        </w:rPr>
        <w:t xml:space="preserve"> يا عمرو</w:t>
      </w:r>
      <w:r w:rsidR="00B03C07">
        <w:rPr>
          <w:rtl/>
        </w:rPr>
        <w:t>،</w:t>
      </w:r>
      <w:r w:rsidRPr="00B70BAA">
        <w:rPr>
          <w:rtl/>
        </w:rPr>
        <w:t xml:space="preserve"> اقض بينهما</w:t>
      </w:r>
      <w:r w:rsidR="00B03C07">
        <w:rPr>
          <w:rtl/>
        </w:rPr>
        <w:t>.</w:t>
      </w:r>
      <w:r w:rsidRPr="00B70BAA">
        <w:rPr>
          <w:rtl/>
        </w:rPr>
        <w:t xml:space="preserve"> فقلت</w:t>
      </w:r>
      <w:r w:rsidR="00B03C07">
        <w:rPr>
          <w:rtl/>
        </w:rPr>
        <w:t>:</w:t>
      </w:r>
      <w:r w:rsidRPr="00B70BAA">
        <w:rPr>
          <w:rtl/>
        </w:rPr>
        <w:t xml:space="preserve"> أنت أولى بذلك منِّي يا نبيَّ الله</w:t>
      </w:r>
      <w:r w:rsidR="00B03C07">
        <w:rPr>
          <w:rtl/>
        </w:rPr>
        <w:t>.</w:t>
      </w:r>
      <w:r w:rsidRPr="00B70BAA">
        <w:rPr>
          <w:rtl/>
        </w:rPr>
        <w:t xml:space="preserve"> قال</w:t>
      </w:r>
      <w:r w:rsidR="00B03C07">
        <w:rPr>
          <w:rtl/>
        </w:rPr>
        <w:t>:</w:t>
      </w:r>
      <w:r w:rsidRPr="00B70BAA">
        <w:rPr>
          <w:rtl/>
        </w:rPr>
        <w:t xml:space="preserve"> وإن كان</w:t>
      </w:r>
      <w:r w:rsidR="00B03C07">
        <w:rPr>
          <w:rtl/>
        </w:rPr>
        <w:t>،</w:t>
      </w:r>
      <w:r w:rsidRPr="00B70BAA">
        <w:rPr>
          <w:rtl/>
        </w:rPr>
        <w:t xml:space="preserve"> قلت على ماذا أقضي</w:t>
      </w:r>
      <w:r w:rsidR="00B03C07">
        <w:rPr>
          <w:rtl/>
        </w:rPr>
        <w:t>؟</w:t>
      </w:r>
      <w:r w:rsidRPr="00B70BAA">
        <w:rPr>
          <w:rtl/>
        </w:rPr>
        <w:t xml:space="preserve"> قال</w:t>
      </w:r>
      <w:r w:rsidR="00B03C07">
        <w:rPr>
          <w:rtl/>
        </w:rPr>
        <w:t>:</w:t>
      </w:r>
      <w:r w:rsidRPr="00B70BAA">
        <w:rPr>
          <w:rtl/>
        </w:rPr>
        <w:t xml:space="preserve"> إنْ أصبت القضاء فيهما فلَكَ عشر حسنات</w:t>
      </w:r>
      <w:r w:rsidR="00B03C07">
        <w:rPr>
          <w:rtl/>
        </w:rPr>
        <w:t>،</w:t>
      </w:r>
      <w:r w:rsidRPr="00B70BAA">
        <w:rPr>
          <w:rtl/>
        </w:rPr>
        <w:t xml:space="preserve"> وإنْ اجتهدت فأخطأت فلكَ حسنة </w:t>
      </w:r>
      <w:r w:rsidRPr="008A2D56">
        <w:rPr>
          <w:rStyle w:val="libFootnotenumChar"/>
          <w:rtl/>
        </w:rPr>
        <w:t>(2)</w:t>
      </w:r>
      <w:r w:rsidR="00B03C07">
        <w:rPr>
          <w:rtl/>
        </w:rPr>
        <w:t>.</w:t>
      </w:r>
    </w:p>
    <w:p w:rsidR="008A2D56" w:rsidRPr="005E3626" w:rsidRDefault="008A2D56" w:rsidP="00B70BAA">
      <w:pPr>
        <w:pStyle w:val="libNormal"/>
        <w:rPr>
          <w:rtl/>
        </w:rPr>
      </w:pPr>
      <w:r w:rsidRPr="00B70BAA">
        <w:rPr>
          <w:rtl/>
        </w:rPr>
        <w:t>‌ج</w:t>
      </w:r>
      <w:r w:rsidR="00B03C07">
        <w:rPr>
          <w:rtl/>
        </w:rPr>
        <w:t>.</w:t>
      </w:r>
      <w:r w:rsidRPr="00B70BAA">
        <w:rPr>
          <w:rtl/>
        </w:rPr>
        <w:t xml:space="preserve"> أنّ النبي </w:t>
      </w:r>
      <w:r w:rsidR="00B03C07">
        <w:rPr>
          <w:rtl/>
        </w:rPr>
        <w:t>(</w:t>
      </w:r>
      <w:r w:rsidRPr="00B70BAA">
        <w:rPr>
          <w:rtl/>
        </w:rPr>
        <w:t>صلَّى الله عليه وآله</w:t>
      </w:r>
      <w:r w:rsidR="00B03C07">
        <w:rPr>
          <w:rtl/>
        </w:rPr>
        <w:t>)</w:t>
      </w:r>
      <w:r w:rsidRPr="00B70BAA">
        <w:rPr>
          <w:rtl/>
        </w:rPr>
        <w:t xml:space="preserve"> قال لعقبة بن عامر ولرجل مِن الصحابة</w:t>
      </w:r>
      <w:r w:rsidR="00B03C07">
        <w:rPr>
          <w:rtl/>
        </w:rPr>
        <w:t>:</w:t>
      </w:r>
      <w:r w:rsidRPr="00B70BAA">
        <w:rPr>
          <w:rtl/>
        </w:rPr>
        <w:t xml:space="preserve"> اجتهدا</w:t>
      </w:r>
      <w:r w:rsidR="00B03C07">
        <w:rPr>
          <w:rtl/>
        </w:rPr>
        <w:t>،</w:t>
      </w:r>
      <w:r w:rsidRPr="00B70BAA">
        <w:rPr>
          <w:rtl/>
        </w:rPr>
        <w:t xml:space="preserve"> فإنْ أصبتما فلكما عشر حسنات</w:t>
      </w:r>
      <w:r w:rsidR="00B03C07">
        <w:rPr>
          <w:rtl/>
        </w:rPr>
        <w:t>،</w:t>
      </w:r>
      <w:r w:rsidRPr="00B70BAA">
        <w:rPr>
          <w:rtl/>
        </w:rPr>
        <w:t xml:space="preserve"> وإنْ أخطأتما فلكما حسنة </w:t>
      </w:r>
      <w:r w:rsidRPr="008A2D56">
        <w:rPr>
          <w:rStyle w:val="libFootnotenumChar"/>
          <w:rtl/>
        </w:rPr>
        <w:t>(3)</w:t>
      </w:r>
      <w:r w:rsidR="00B03C07">
        <w:rPr>
          <w:rtl/>
        </w:rPr>
        <w:t>.</w:t>
      </w:r>
      <w:r w:rsidRPr="00B70BAA">
        <w:rPr>
          <w:rtl/>
        </w:rPr>
        <w:t xml:space="preserve"> </w:t>
      </w:r>
    </w:p>
    <w:p w:rsidR="008A2D56" w:rsidRPr="005E3626" w:rsidRDefault="008A2D56" w:rsidP="00B70BAA">
      <w:pPr>
        <w:pStyle w:val="libNormal"/>
        <w:rPr>
          <w:rtl/>
        </w:rPr>
      </w:pPr>
      <w:r w:rsidRPr="00B70BAA">
        <w:rPr>
          <w:rtl/>
        </w:rPr>
        <w:t xml:space="preserve">والناظر المتأمّل في هذه الأحاديث ـ بغضِّ النظر عن محاكمتها مِن حيث الصحَّة والضعف ـ يجد أنّ النبي </w:t>
      </w:r>
      <w:r w:rsidR="00B03C07">
        <w:rPr>
          <w:rtl/>
        </w:rPr>
        <w:t>(</w:t>
      </w:r>
      <w:r w:rsidRPr="00B70BAA">
        <w:rPr>
          <w:rtl/>
        </w:rPr>
        <w:t>صلَّى الله عليه وآله</w:t>
      </w:r>
      <w:r w:rsidR="00B03C07">
        <w:rPr>
          <w:rtl/>
        </w:rPr>
        <w:t>)</w:t>
      </w:r>
      <w:r w:rsidRPr="00B70BAA">
        <w:rPr>
          <w:rtl/>
        </w:rPr>
        <w:t xml:space="preserve"> يأمر بالاجتهاد</w:t>
      </w:r>
      <w:r w:rsidR="00B03C07">
        <w:rPr>
          <w:rtl/>
        </w:rPr>
        <w:t>،</w:t>
      </w:r>
      <w:r w:rsidRPr="00B70BAA">
        <w:rPr>
          <w:rtl/>
        </w:rPr>
        <w:t xml:space="preserve"> وهو بذل الجهد في طلب الحكم الشرعي</w:t>
      </w:r>
      <w:r w:rsidR="00B03C07">
        <w:rPr>
          <w:rtl/>
        </w:rPr>
        <w:t>،</w:t>
      </w:r>
      <w:r w:rsidRPr="00B70BAA">
        <w:rPr>
          <w:rtl/>
        </w:rPr>
        <w:t xml:space="preserve"> وليس فيها ما يدلّ على استعمال الرأي بعيداً عن الكتاب والسنّة عدا حديث معاذ</w:t>
      </w:r>
      <w:r w:rsidR="00B03C07">
        <w:rPr>
          <w:rtl/>
        </w:rPr>
        <w:t>.</w:t>
      </w:r>
      <w:r w:rsidRPr="00B70BAA">
        <w:rPr>
          <w:rtl/>
        </w:rPr>
        <w:t xml:space="preserve"> </w:t>
      </w:r>
    </w:p>
    <w:p w:rsidR="008A2D56" w:rsidRPr="005E3626" w:rsidRDefault="008A2D56" w:rsidP="00B70BAA">
      <w:pPr>
        <w:pStyle w:val="libNormal"/>
        <w:rPr>
          <w:rtl/>
        </w:rPr>
      </w:pPr>
      <w:r w:rsidRPr="00B70BAA">
        <w:rPr>
          <w:rtl/>
        </w:rPr>
        <w:t>وإنّما استُخدمت لفظة الاجتهاد في زمن متأخِّر عن زمن الصحابة والتابعين</w:t>
      </w:r>
      <w:r w:rsidR="00B03C07">
        <w:rPr>
          <w:rtl/>
        </w:rPr>
        <w:t>؛</w:t>
      </w:r>
      <w:r w:rsidRPr="00B70BAA">
        <w:rPr>
          <w:rtl/>
        </w:rPr>
        <w:t xml:space="preserve"> للاعتذار عن مخالفة بعضهم للحكم الشرعي الصادر عن مصدر التشريع</w:t>
      </w:r>
      <w:r w:rsidR="00B03C07">
        <w:rPr>
          <w:rtl/>
        </w:rPr>
        <w:t>.</w:t>
      </w:r>
    </w:p>
    <w:p w:rsidR="008A2D56" w:rsidRPr="005E3626" w:rsidRDefault="008A2D56" w:rsidP="00B70BAA">
      <w:pPr>
        <w:pStyle w:val="libNormal"/>
        <w:rPr>
          <w:rtl/>
        </w:rPr>
      </w:pPr>
      <w:r w:rsidRPr="00B70BAA">
        <w:rPr>
          <w:rtl/>
        </w:rPr>
        <w:t>وكانت لفظة التأويل هي المستعملة في هذا المجال</w:t>
      </w:r>
      <w:r w:rsidR="00B03C07">
        <w:rPr>
          <w:rtl/>
        </w:rPr>
        <w:t>،</w:t>
      </w:r>
      <w:r w:rsidRPr="00B70BAA">
        <w:rPr>
          <w:rtl/>
        </w:rPr>
        <w:t xml:space="preserve"> فقد مرّ</w:t>
      </w:r>
      <w:r w:rsidR="00B03C07">
        <w:rPr>
          <w:rtl/>
        </w:rPr>
        <w:t>:</w:t>
      </w:r>
      <w:r w:rsidRPr="00B70BAA">
        <w:rPr>
          <w:rtl/>
        </w:rPr>
        <w:t xml:space="preserve"> أنّ خالد بن الوليد قتل عامل رسول الله </w:t>
      </w:r>
      <w:r w:rsidR="00B03C07">
        <w:rPr>
          <w:rtl/>
        </w:rPr>
        <w:t>(</w:t>
      </w:r>
      <w:r w:rsidRPr="00B70BAA">
        <w:rPr>
          <w:rtl/>
        </w:rPr>
        <w:t>صلَّى الله عليه وآله</w:t>
      </w:r>
      <w:r w:rsidR="00B03C07">
        <w:rPr>
          <w:rtl/>
        </w:rPr>
        <w:t>)</w:t>
      </w:r>
      <w:r w:rsidRPr="00B70BAA">
        <w:rPr>
          <w:rtl/>
        </w:rPr>
        <w:t xml:space="preserve"> على صدقات قومه</w:t>
      </w:r>
      <w:r w:rsidR="00B03C07">
        <w:rPr>
          <w:rtl/>
        </w:rPr>
        <w:t>،</w:t>
      </w:r>
      <w:r w:rsidRPr="00B70BAA">
        <w:rPr>
          <w:rtl/>
        </w:rPr>
        <w:t xml:space="preserve"> مالك بن نويرة اليربوعي التميمي , وبات مُعرساً بزوجته في نفس الليلة</w:t>
      </w:r>
      <w:r w:rsidR="00B03C07">
        <w:rPr>
          <w:rtl/>
        </w:rPr>
        <w:t>،</w:t>
      </w:r>
    </w:p>
    <w:p w:rsidR="008A2D56" w:rsidRPr="005E3626" w:rsidRDefault="00B70BAA" w:rsidP="005D2A4D">
      <w:pPr>
        <w:pStyle w:val="libLine"/>
        <w:rPr>
          <w:rtl/>
        </w:rPr>
      </w:pPr>
      <w:r>
        <w:rPr>
          <w:rtl/>
        </w:rPr>
        <w:t>____________________</w:t>
      </w:r>
    </w:p>
    <w:p w:rsidR="008A2D56" w:rsidRPr="00B70BAA" w:rsidRDefault="008A2D56" w:rsidP="00B70BAA">
      <w:pPr>
        <w:pStyle w:val="libFootnote0"/>
        <w:rPr>
          <w:rtl/>
        </w:rPr>
      </w:pPr>
      <w:r w:rsidRPr="005E3626">
        <w:rPr>
          <w:rtl/>
        </w:rPr>
        <w:t>(1) مسند أحمد 5</w:t>
      </w:r>
      <w:r w:rsidR="00B03C07">
        <w:rPr>
          <w:rtl/>
        </w:rPr>
        <w:t>:</w:t>
      </w:r>
      <w:r w:rsidRPr="005E3626">
        <w:rPr>
          <w:rtl/>
        </w:rPr>
        <w:t xml:space="preserve"> 230</w:t>
      </w:r>
      <w:r w:rsidR="00B03C07">
        <w:rPr>
          <w:rtl/>
        </w:rPr>
        <w:t>.</w:t>
      </w:r>
    </w:p>
    <w:p w:rsidR="008A2D56" w:rsidRPr="00B70BAA" w:rsidRDefault="008A2D56" w:rsidP="00B70BAA">
      <w:pPr>
        <w:pStyle w:val="libFootnote0"/>
        <w:rPr>
          <w:rtl/>
        </w:rPr>
      </w:pPr>
      <w:r w:rsidRPr="005E3626">
        <w:rPr>
          <w:rtl/>
        </w:rPr>
        <w:t>(2) الإحكام 6</w:t>
      </w:r>
      <w:r w:rsidR="00B03C07">
        <w:rPr>
          <w:rtl/>
        </w:rPr>
        <w:t>:</w:t>
      </w:r>
      <w:r w:rsidRPr="005E3626">
        <w:rPr>
          <w:rtl/>
        </w:rPr>
        <w:t xml:space="preserve"> 766</w:t>
      </w:r>
      <w:r w:rsidR="00B03C07">
        <w:rPr>
          <w:rtl/>
        </w:rPr>
        <w:t>.</w:t>
      </w:r>
    </w:p>
    <w:p w:rsidR="008A2D56" w:rsidRPr="00B70BAA" w:rsidRDefault="008A2D56" w:rsidP="00B70BAA">
      <w:pPr>
        <w:pStyle w:val="libFootnote0"/>
        <w:rPr>
          <w:rtl/>
        </w:rPr>
      </w:pPr>
      <w:r w:rsidRPr="005E3626">
        <w:rPr>
          <w:rtl/>
        </w:rPr>
        <w:t>(3) نفس المصدر</w:t>
      </w:r>
      <w:r w:rsidR="00B03C07">
        <w:rPr>
          <w:rtl/>
        </w:rPr>
        <w:t>.</w:t>
      </w:r>
    </w:p>
    <w:p w:rsidR="008A2D56" w:rsidRPr="00B70BAA" w:rsidRDefault="008A2D56" w:rsidP="00205CCA">
      <w:pPr>
        <w:pStyle w:val="libPoemTiniChar"/>
      </w:pPr>
      <w:r w:rsidRPr="00B70BAA">
        <w:rPr>
          <w:rtl/>
        </w:rPr>
        <w:br w:type="page"/>
      </w:r>
    </w:p>
    <w:p w:rsidR="008A2D56" w:rsidRPr="005E3626" w:rsidRDefault="008A2D56" w:rsidP="00B70BAA">
      <w:pPr>
        <w:pStyle w:val="libNormal"/>
        <w:rPr>
          <w:rtl/>
        </w:rPr>
      </w:pPr>
      <w:r w:rsidRPr="00B70BAA">
        <w:rPr>
          <w:rtl/>
        </w:rPr>
        <w:lastRenderedPageBreak/>
        <w:t>وعندما يعتذر خالد عند أبي بكر عن قتله لرجل مسلم</w:t>
      </w:r>
      <w:r w:rsidR="00B03C07">
        <w:rPr>
          <w:rtl/>
        </w:rPr>
        <w:t>،</w:t>
      </w:r>
      <w:r w:rsidRPr="00B70BAA">
        <w:rPr>
          <w:rtl/>
        </w:rPr>
        <w:t xml:space="preserve"> وأخذ زوجته بأنّه تأوّل وأخطأ يقبل منه تأوّلـه</w:t>
      </w:r>
      <w:r w:rsidR="00B03C07">
        <w:rPr>
          <w:rtl/>
        </w:rPr>
        <w:t>،</w:t>
      </w:r>
      <w:r w:rsidRPr="00B70BAA">
        <w:rPr>
          <w:rtl/>
        </w:rPr>
        <w:t xml:space="preserve"> حيث يردّ على عمر بن الخطاب الذي يُشير على الخليفة بإقامة الحدِّ على خالد</w:t>
      </w:r>
      <w:r w:rsidR="00B03C07">
        <w:rPr>
          <w:rtl/>
        </w:rPr>
        <w:t>،</w:t>
      </w:r>
      <w:r w:rsidRPr="00B70BAA">
        <w:rPr>
          <w:rtl/>
        </w:rPr>
        <w:t xml:space="preserve"> حيث يقول له</w:t>
      </w:r>
      <w:r w:rsidR="00B03C07">
        <w:rPr>
          <w:rtl/>
        </w:rPr>
        <w:t>:</w:t>
      </w:r>
      <w:r w:rsidRPr="00B70BAA">
        <w:rPr>
          <w:rtl/>
        </w:rPr>
        <w:t xml:space="preserve"> </w:t>
      </w:r>
      <w:r w:rsidR="00B03C07">
        <w:rPr>
          <w:rtl/>
        </w:rPr>
        <w:t>(</w:t>
      </w:r>
      <w:r w:rsidRPr="00B70BAA">
        <w:rPr>
          <w:rtl/>
        </w:rPr>
        <w:t>إنَّ خالداً زنى فارجمه</w:t>
      </w:r>
      <w:r w:rsidR="00B03C07">
        <w:rPr>
          <w:rtl/>
        </w:rPr>
        <w:t>)،</w:t>
      </w:r>
      <w:r w:rsidRPr="00B70BAA">
        <w:rPr>
          <w:rtl/>
        </w:rPr>
        <w:t xml:space="preserve"> فيردّه الخليفة قائلاً </w:t>
      </w:r>
      <w:r w:rsidR="00B03C07">
        <w:rPr>
          <w:rtl/>
        </w:rPr>
        <w:t>(</w:t>
      </w:r>
      <w:r w:rsidRPr="00B70BAA">
        <w:rPr>
          <w:rtl/>
        </w:rPr>
        <w:t>ما كنت أرجمه</w:t>
      </w:r>
      <w:r w:rsidR="00B03C07">
        <w:rPr>
          <w:rtl/>
        </w:rPr>
        <w:t>،</w:t>
      </w:r>
      <w:r w:rsidRPr="00B70BAA">
        <w:rPr>
          <w:rtl/>
        </w:rPr>
        <w:t xml:space="preserve"> فإنّه تأوّل فأخطأ</w:t>
      </w:r>
      <w:r w:rsidR="00B03C07">
        <w:rPr>
          <w:rtl/>
        </w:rPr>
        <w:t>)</w:t>
      </w:r>
      <w:r w:rsidRPr="00B70BAA">
        <w:rPr>
          <w:rtl/>
        </w:rPr>
        <w:t xml:space="preserve"> </w:t>
      </w:r>
      <w:r w:rsidRPr="008A2D56">
        <w:rPr>
          <w:rStyle w:val="libFootnotenumChar"/>
          <w:rtl/>
        </w:rPr>
        <w:t>(1)</w:t>
      </w:r>
      <w:r w:rsidR="00B03C07">
        <w:rPr>
          <w:rtl/>
        </w:rPr>
        <w:t>.</w:t>
      </w:r>
      <w:r w:rsidRPr="00B70BAA">
        <w:rPr>
          <w:rtl/>
        </w:rPr>
        <w:t xml:space="preserve"> </w:t>
      </w:r>
    </w:p>
    <w:p w:rsidR="008A2D56" w:rsidRPr="005E3626" w:rsidRDefault="008A2D56" w:rsidP="00B70BAA">
      <w:pPr>
        <w:pStyle w:val="libNormal"/>
        <w:rPr>
          <w:rtl/>
        </w:rPr>
      </w:pPr>
      <w:r w:rsidRPr="00B70BAA">
        <w:rPr>
          <w:rtl/>
        </w:rPr>
        <w:t>وعندما يروي عروة بن الزبير للزهري عن عائشة</w:t>
      </w:r>
      <w:r w:rsidR="00B03C07">
        <w:rPr>
          <w:rtl/>
        </w:rPr>
        <w:t>:</w:t>
      </w:r>
      <w:r w:rsidRPr="00B70BAA">
        <w:rPr>
          <w:rtl/>
        </w:rPr>
        <w:t xml:space="preserve"> </w:t>
      </w:r>
      <w:r w:rsidR="00B03C07">
        <w:rPr>
          <w:rtl/>
        </w:rPr>
        <w:t>(</w:t>
      </w:r>
      <w:r w:rsidRPr="00B70BAA">
        <w:rPr>
          <w:rtl/>
        </w:rPr>
        <w:t>أنّ الصلاة أوّل ما فُرضت ركعتين</w:t>
      </w:r>
      <w:r w:rsidR="00B03C07">
        <w:rPr>
          <w:rtl/>
        </w:rPr>
        <w:t>،</w:t>
      </w:r>
      <w:r w:rsidRPr="00B70BAA">
        <w:rPr>
          <w:rtl/>
        </w:rPr>
        <w:t xml:space="preserve"> فأُقرَّت الصلاة في السفر وأُتمَّت صلاة الحضر</w:t>
      </w:r>
      <w:r w:rsidR="00B03C07">
        <w:rPr>
          <w:rtl/>
        </w:rPr>
        <w:t>)،</w:t>
      </w:r>
      <w:r w:rsidRPr="00B70BAA">
        <w:rPr>
          <w:rtl/>
        </w:rPr>
        <w:t xml:space="preserve"> يسأله الزهري</w:t>
      </w:r>
      <w:r w:rsidR="00B03C07">
        <w:rPr>
          <w:rtl/>
        </w:rPr>
        <w:t>:</w:t>
      </w:r>
      <w:r w:rsidRPr="00B70BAA">
        <w:rPr>
          <w:rtl/>
        </w:rPr>
        <w:t xml:space="preserve"> ما بال عائشة تتمُّ في السفر</w:t>
      </w:r>
      <w:r w:rsidR="00B03C07">
        <w:rPr>
          <w:rtl/>
        </w:rPr>
        <w:t>؟</w:t>
      </w:r>
      <w:r w:rsidRPr="00B70BAA">
        <w:rPr>
          <w:rtl/>
        </w:rPr>
        <w:t xml:space="preserve"> قال</w:t>
      </w:r>
      <w:r w:rsidR="00B03C07">
        <w:rPr>
          <w:rtl/>
        </w:rPr>
        <w:t>:</w:t>
      </w:r>
      <w:r w:rsidRPr="00B70BAA">
        <w:rPr>
          <w:rtl/>
        </w:rPr>
        <w:t xml:space="preserve"> إنَّها تأوّلت كما تأوّل عثمان</w:t>
      </w:r>
      <w:r w:rsidR="00B03C07">
        <w:rPr>
          <w:rtl/>
        </w:rPr>
        <w:t>.</w:t>
      </w:r>
    </w:p>
    <w:p w:rsidR="008A2D56" w:rsidRPr="005E3626" w:rsidRDefault="008A2D56" w:rsidP="00B70BAA">
      <w:pPr>
        <w:pStyle w:val="libNormal"/>
        <w:rPr>
          <w:rtl/>
        </w:rPr>
      </w:pPr>
      <w:r w:rsidRPr="00B70BAA">
        <w:rPr>
          <w:rtl/>
        </w:rPr>
        <w:t>ففي هذه العصور كان التعبير عن هذه المخالفة للأحكام الشرعية</w:t>
      </w:r>
      <w:r w:rsidR="00B03C07">
        <w:rPr>
          <w:rtl/>
        </w:rPr>
        <w:t>،</w:t>
      </w:r>
      <w:r w:rsidRPr="00B70BAA">
        <w:rPr>
          <w:rtl/>
        </w:rPr>
        <w:t xml:space="preserve"> والعمل بالرأي الشخصي المخالف للنصِّ الصادر عن الشارع بلفظة التأويل</w:t>
      </w:r>
      <w:r w:rsidR="00B03C07">
        <w:rPr>
          <w:rtl/>
        </w:rPr>
        <w:t>،</w:t>
      </w:r>
      <w:r w:rsidRPr="00B70BAA">
        <w:rPr>
          <w:rtl/>
        </w:rPr>
        <w:t xml:space="preserve"> وفيما بعد تحوّل العلماء للاعتذار عن هذه المخالفات بلفظة الاجتهاد</w:t>
      </w:r>
      <w:r w:rsidR="00B03C07">
        <w:rPr>
          <w:rtl/>
        </w:rPr>
        <w:t>.</w:t>
      </w:r>
    </w:p>
    <w:p w:rsidR="00B03C07" w:rsidRDefault="008A2D56" w:rsidP="00B70BAA">
      <w:pPr>
        <w:pStyle w:val="libNormal"/>
        <w:rPr>
          <w:rtl/>
        </w:rPr>
      </w:pPr>
      <w:r w:rsidRPr="00B70BAA">
        <w:rPr>
          <w:rtl/>
        </w:rPr>
        <w:t xml:space="preserve">فهذا ابن حزم المتوفّى 456 هـ يصف قتل أبي الغادية لعمار بن ياسر </w:t>
      </w:r>
      <w:r w:rsidR="00B03C07">
        <w:rPr>
          <w:rtl/>
        </w:rPr>
        <w:t>(</w:t>
      </w:r>
      <w:r w:rsidRPr="00B70BAA">
        <w:rPr>
          <w:rtl/>
        </w:rPr>
        <w:t>رضي الله عنه</w:t>
      </w:r>
      <w:r w:rsidR="00B03C07">
        <w:rPr>
          <w:rtl/>
        </w:rPr>
        <w:t>)</w:t>
      </w:r>
      <w:r w:rsidRPr="00B70BAA">
        <w:rPr>
          <w:rtl/>
        </w:rPr>
        <w:t xml:space="preserve"> صاحب رسول الله </w:t>
      </w:r>
      <w:r w:rsidR="00B03C07">
        <w:rPr>
          <w:rtl/>
        </w:rPr>
        <w:t>(</w:t>
      </w:r>
      <w:r w:rsidRPr="00B70BAA">
        <w:rPr>
          <w:rtl/>
        </w:rPr>
        <w:t>صلَّى الله عليه وآله</w:t>
      </w:r>
      <w:r w:rsidR="00B03C07">
        <w:rPr>
          <w:rtl/>
        </w:rPr>
        <w:t>)</w:t>
      </w:r>
      <w:r w:rsidRPr="00B70BAA">
        <w:rPr>
          <w:rtl/>
        </w:rPr>
        <w:t xml:space="preserve"> بالاجتهاد</w:t>
      </w:r>
      <w:r w:rsidR="00B03C07">
        <w:rPr>
          <w:rtl/>
        </w:rPr>
        <w:t>،</w:t>
      </w:r>
      <w:r w:rsidRPr="00B70BAA">
        <w:rPr>
          <w:rtl/>
        </w:rPr>
        <w:t xml:space="preserve"> حيث يقول</w:t>
      </w:r>
      <w:r w:rsidR="00B03C07">
        <w:rPr>
          <w:rtl/>
        </w:rPr>
        <w:t>:</w:t>
      </w:r>
      <w:r w:rsidRPr="00B70BAA">
        <w:rPr>
          <w:rtl/>
        </w:rPr>
        <w:t xml:space="preserve"> فأبو الغادية </w:t>
      </w:r>
      <w:r w:rsidR="00B03C07">
        <w:rPr>
          <w:rtl/>
        </w:rPr>
        <w:t>(</w:t>
      </w:r>
      <w:r w:rsidRPr="00B70BAA">
        <w:rPr>
          <w:rtl/>
        </w:rPr>
        <w:t>رضي الله عنه</w:t>
      </w:r>
      <w:r w:rsidR="00B03C07">
        <w:rPr>
          <w:rtl/>
        </w:rPr>
        <w:t>)</w:t>
      </w:r>
      <w:r w:rsidRPr="00B70BAA">
        <w:rPr>
          <w:rtl/>
        </w:rPr>
        <w:t xml:space="preserve"> متأوّل مجتهد مخطئ باغٍ عليه </w:t>
      </w:r>
      <w:r w:rsidR="00B03C07">
        <w:rPr>
          <w:rtl/>
        </w:rPr>
        <w:t>(</w:t>
      </w:r>
      <w:r w:rsidRPr="00B70BAA">
        <w:rPr>
          <w:rtl/>
        </w:rPr>
        <w:t>على عمّار</w:t>
      </w:r>
      <w:r w:rsidR="00B03C07">
        <w:rPr>
          <w:rtl/>
        </w:rPr>
        <w:t>)</w:t>
      </w:r>
      <w:r w:rsidRPr="00B70BAA">
        <w:rPr>
          <w:rtl/>
        </w:rPr>
        <w:t xml:space="preserve"> مأجور أجراً واحداً</w:t>
      </w:r>
      <w:r w:rsidR="00B03C07">
        <w:rPr>
          <w:rtl/>
        </w:rPr>
        <w:t>.</w:t>
      </w:r>
      <w:r w:rsidRPr="00B70BAA">
        <w:rPr>
          <w:rtl/>
        </w:rPr>
        <w:t xml:space="preserve">.. </w:t>
      </w:r>
      <w:r w:rsidRPr="008A2D56">
        <w:rPr>
          <w:rStyle w:val="libFootnotenumChar"/>
          <w:rtl/>
        </w:rPr>
        <w:t>(2)</w:t>
      </w:r>
      <w:r w:rsidR="00B03C07">
        <w:rPr>
          <w:rtl/>
        </w:rPr>
        <w:t>.</w:t>
      </w:r>
    </w:p>
    <w:p w:rsidR="008A2D56" w:rsidRPr="005E3626" w:rsidRDefault="008A2D56" w:rsidP="00B70BAA">
      <w:pPr>
        <w:pStyle w:val="libNormal"/>
        <w:rPr>
          <w:rtl/>
        </w:rPr>
      </w:pPr>
      <w:r w:rsidRPr="00B70BAA">
        <w:rPr>
          <w:rtl/>
        </w:rPr>
        <w:t>وقال ابن حجر المتوفّى 852 هـ في الإصابة</w:t>
      </w:r>
      <w:r w:rsidR="00B03C07">
        <w:rPr>
          <w:rtl/>
        </w:rPr>
        <w:t>:</w:t>
      </w:r>
      <w:r w:rsidRPr="00B70BAA">
        <w:rPr>
          <w:rtl/>
        </w:rPr>
        <w:t xml:space="preserve"> والظن بالصحابة في كلِّ تلك الحروب أنّهم كانوا فيها متأوّلين</w:t>
      </w:r>
      <w:r w:rsidR="00B03C07">
        <w:rPr>
          <w:rtl/>
        </w:rPr>
        <w:t>،</w:t>
      </w:r>
      <w:r w:rsidRPr="00B70BAA">
        <w:rPr>
          <w:rtl/>
        </w:rPr>
        <w:t xml:space="preserve"> وللمجتهد المخطئ أجر</w:t>
      </w:r>
      <w:r w:rsidR="00B03C07">
        <w:rPr>
          <w:rtl/>
        </w:rPr>
        <w:t>.</w:t>
      </w:r>
      <w:r w:rsidRPr="00B70BAA">
        <w:rPr>
          <w:rtl/>
        </w:rPr>
        <w:t>..</w:t>
      </w:r>
      <w:r w:rsidRPr="008A2D56">
        <w:rPr>
          <w:rStyle w:val="libFootnotenumChar"/>
          <w:rtl/>
        </w:rPr>
        <w:t>(3)</w:t>
      </w:r>
      <w:r w:rsidR="00B03C07">
        <w:rPr>
          <w:rtl/>
        </w:rPr>
        <w:t>.</w:t>
      </w:r>
    </w:p>
    <w:p w:rsidR="008A2D56" w:rsidRPr="005E3626" w:rsidRDefault="008A2D56" w:rsidP="00B70BAA">
      <w:pPr>
        <w:pStyle w:val="libNormal"/>
        <w:rPr>
          <w:rtl/>
        </w:rPr>
      </w:pPr>
      <w:r w:rsidRPr="00B70BAA">
        <w:rPr>
          <w:rtl/>
        </w:rPr>
        <w:t xml:space="preserve">وقد اعتذر القوشجي في </w:t>
      </w:r>
      <w:r w:rsidR="00B03C07">
        <w:rPr>
          <w:rtl/>
        </w:rPr>
        <w:t>(</w:t>
      </w:r>
      <w:r w:rsidRPr="00B70BAA">
        <w:rPr>
          <w:rtl/>
        </w:rPr>
        <w:t>شرح التجريد) عن الخليفة أبي بكر</w:t>
      </w:r>
      <w:r w:rsidR="00B03C07">
        <w:rPr>
          <w:rtl/>
        </w:rPr>
        <w:t>،</w:t>
      </w:r>
      <w:r w:rsidRPr="00B70BAA">
        <w:rPr>
          <w:rtl/>
        </w:rPr>
        <w:t xml:space="preserve"> فقال</w:t>
      </w:r>
      <w:r w:rsidR="00B03C07">
        <w:rPr>
          <w:rtl/>
        </w:rPr>
        <w:t>:</w:t>
      </w:r>
      <w:r w:rsidRPr="00B70BAA">
        <w:rPr>
          <w:rtl/>
        </w:rPr>
        <w:t xml:space="preserve"> </w:t>
      </w:r>
      <w:r w:rsidR="00B03C07">
        <w:rPr>
          <w:rtl/>
        </w:rPr>
        <w:t>(</w:t>
      </w:r>
      <w:r w:rsidRPr="00B70BAA">
        <w:rPr>
          <w:rtl/>
        </w:rPr>
        <w:t>إحراقه الفجاءة بالنار مِن غلطة في اجتهاده</w:t>
      </w:r>
      <w:r w:rsidR="00B03C07">
        <w:rPr>
          <w:rtl/>
        </w:rPr>
        <w:t>،</w:t>
      </w:r>
      <w:r w:rsidRPr="00B70BAA">
        <w:rPr>
          <w:rtl/>
        </w:rPr>
        <w:t xml:space="preserve"> فكم مثله للمجتهدين</w:t>
      </w:r>
      <w:r w:rsidR="00B03C07">
        <w:rPr>
          <w:rtl/>
        </w:rPr>
        <w:t>).</w:t>
      </w:r>
    </w:p>
    <w:p w:rsidR="008A2D56" w:rsidRPr="005E3626" w:rsidRDefault="008A2D56" w:rsidP="00B70BAA">
      <w:pPr>
        <w:pStyle w:val="libNormal"/>
        <w:rPr>
          <w:rtl/>
        </w:rPr>
      </w:pPr>
      <w:r w:rsidRPr="00B70BAA">
        <w:rPr>
          <w:rtl/>
        </w:rPr>
        <w:t xml:space="preserve">واعتذر ابن أبي الحديد الشافعي المعتزلي عن منع الخليفة عُمر الخمس ـ الذي أوجبه الله عزَّ وجلَّ في القرآن الكريم ـ عن أهل بيت رسول الله </w:t>
      </w:r>
      <w:r w:rsidR="00B03C07">
        <w:rPr>
          <w:rtl/>
        </w:rPr>
        <w:t>(</w:t>
      </w:r>
      <w:r w:rsidRPr="00B70BAA">
        <w:rPr>
          <w:rtl/>
        </w:rPr>
        <w:t>صلَّى الله عليه وآله</w:t>
      </w:r>
      <w:r w:rsidR="00B03C07">
        <w:rPr>
          <w:rtl/>
        </w:rPr>
        <w:t>)،</w:t>
      </w:r>
      <w:r w:rsidRPr="00B70BAA">
        <w:rPr>
          <w:rtl/>
        </w:rPr>
        <w:t xml:space="preserve"> بينما كان يُعطي عائشة وحفصة عشرة آلاف</w:t>
      </w:r>
    </w:p>
    <w:p w:rsidR="008A2D56" w:rsidRPr="005E3626" w:rsidRDefault="00B70BAA" w:rsidP="005D2A4D">
      <w:pPr>
        <w:pStyle w:val="libLine"/>
        <w:rPr>
          <w:rtl/>
        </w:rPr>
      </w:pPr>
      <w:r>
        <w:rPr>
          <w:rtl/>
        </w:rPr>
        <w:t>____________________</w:t>
      </w:r>
    </w:p>
    <w:p w:rsidR="008A2D56" w:rsidRPr="00B70BAA" w:rsidRDefault="008A2D56" w:rsidP="00B70BAA">
      <w:pPr>
        <w:pStyle w:val="libFootnote0"/>
        <w:rPr>
          <w:rtl/>
        </w:rPr>
      </w:pPr>
      <w:r w:rsidRPr="005E3626">
        <w:rPr>
          <w:rtl/>
        </w:rPr>
        <w:t>(1) انظر كنز العمال 5</w:t>
      </w:r>
      <w:r w:rsidR="00B03C07">
        <w:rPr>
          <w:rtl/>
        </w:rPr>
        <w:t>:</w:t>
      </w:r>
      <w:r w:rsidRPr="005E3626">
        <w:rPr>
          <w:rtl/>
        </w:rPr>
        <w:t xml:space="preserve"> 619</w:t>
      </w:r>
      <w:r w:rsidR="00B03C07">
        <w:rPr>
          <w:rtl/>
        </w:rPr>
        <w:t>،</w:t>
      </w:r>
      <w:r w:rsidRPr="005E3626">
        <w:rPr>
          <w:rtl/>
        </w:rPr>
        <w:t xml:space="preserve"> الإصابة 5</w:t>
      </w:r>
      <w:r w:rsidR="00B03C07">
        <w:rPr>
          <w:rtl/>
        </w:rPr>
        <w:t>:</w:t>
      </w:r>
      <w:r w:rsidRPr="005E3626">
        <w:rPr>
          <w:rtl/>
        </w:rPr>
        <w:t xml:space="preserve"> 561</w:t>
      </w:r>
      <w:r w:rsidR="00B03C07">
        <w:rPr>
          <w:rtl/>
        </w:rPr>
        <w:t>،</w:t>
      </w:r>
      <w:r w:rsidRPr="005E3626">
        <w:rPr>
          <w:rtl/>
        </w:rPr>
        <w:t xml:space="preserve"> أُسد الغابة 4</w:t>
      </w:r>
      <w:r w:rsidR="00B03C07">
        <w:rPr>
          <w:rtl/>
        </w:rPr>
        <w:t>:</w:t>
      </w:r>
      <w:r w:rsidRPr="005E3626">
        <w:rPr>
          <w:rtl/>
        </w:rPr>
        <w:t xml:space="preserve"> 295</w:t>
      </w:r>
      <w:r w:rsidR="00B03C07">
        <w:rPr>
          <w:rtl/>
        </w:rPr>
        <w:t>.</w:t>
      </w:r>
    </w:p>
    <w:p w:rsidR="008A2D56" w:rsidRPr="00B70BAA" w:rsidRDefault="008A2D56" w:rsidP="00B70BAA">
      <w:pPr>
        <w:pStyle w:val="libFootnote0"/>
        <w:rPr>
          <w:rtl/>
        </w:rPr>
      </w:pPr>
      <w:r w:rsidRPr="005E3626">
        <w:rPr>
          <w:rtl/>
        </w:rPr>
        <w:t>(2) الفصل لابن حزم 4</w:t>
      </w:r>
      <w:r w:rsidR="00B03C07">
        <w:rPr>
          <w:rtl/>
        </w:rPr>
        <w:t>:</w:t>
      </w:r>
      <w:r w:rsidRPr="005E3626">
        <w:rPr>
          <w:rtl/>
        </w:rPr>
        <w:t xml:space="preserve"> 161</w:t>
      </w:r>
      <w:r w:rsidR="00B03C07">
        <w:rPr>
          <w:rtl/>
        </w:rPr>
        <w:t>.</w:t>
      </w:r>
    </w:p>
    <w:p w:rsidR="00B70BAA" w:rsidRPr="00B70BAA" w:rsidRDefault="008A2D56" w:rsidP="00B70BAA">
      <w:pPr>
        <w:pStyle w:val="libFootnote0"/>
        <w:rPr>
          <w:rtl/>
        </w:rPr>
      </w:pPr>
      <w:r w:rsidRPr="005E3626">
        <w:rPr>
          <w:rtl/>
        </w:rPr>
        <w:t>(3) الإصابة 7</w:t>
      </w:r>
      <w:r w:rsidR="00B03C07">
        <w:rPr>
          <w:rtl/>
        </w:rPr>
        <w:t>:</w:t>
      </w:r>
      <w:r w:rsidRPr="005E3626">
        <w:rPr>
          <w:rtl/>
        </w:rPr>
        <w:t xml:space="preserve"> 270</w:t>
      </w:r>
      <w:r w:rsidR="00B03C07">
        <w:rPr>
          <w:rtl/>
        </w:rPr>
        <w:t>.</w:t>
      </w:r>
    </w:p>
    <w:p w:rsidR="008A2D56" w:rsidRDefault="008A2D56" w:rsidP="00205CCA">
      <w:pPr>
        <w:pStyle w:val="libPoemTiniChar"/>
        <w:rPr>
          <w:rtl/>
        </w:rPr>
      </w:pPr>
      <w:r>
        <w:rPr>
          <w:rtl/>
        </w:rPr>
        <w:br w:type="page"/>
      </w:r>
    </w:p>
    <w:p w:rsidR="008A2D56" w:rsidRPr="008728E3" w:rsidRDefault="008A2D56" w:rsidP="00B70BAA">
      <w:pPr>
        <w:pStyle w:val="libNormal"/>
        <w:rPr>
          <w:rtl/>
        </w:rPr>
      </w:pPr>
      <w:r w:rsidRPr="00B70BAA">
        <w:rPr>
          <w:rtl/>
        </w:rPr>
        <w:lastRenderedPageBreak/>
        <w:t>واستمـرَّ هـذا الاصطلاح في كلمـة الاجتهاد بعـد ذلك أيضاً</w:t>
      </w:r>
      <w:r w:rsidR="00B03C07">
        <w:rPr>
          <w:rtl/>
        </w:rPr>
        <w:t>،</w:t>
      </w:r>
      <w:r w:rsidRPr="00B70BAA">
        <w:rPr>
          <w:rtl/>
        </w:rPr>
        <w:t xml:space="preserve"> فالشيخ الطوسي الذي تـوفِّي في أوسـاط القـرن الخـامس يكتب في كتـاب </w:t>
      </w:r>
      <w:r w:rsidR="00B03C07">
        <w:rPr>
          <w:rtl/>
        </w:rPr>
        <w:t>(</w:t>
      </w:r>
      <w:r w:rsidRPr="00B70BAA">
        <w:rPr>
          <w:rtl/>
        </w:rPr>
        <w:t>العـدَّة</w:t>
      </w:r>
      <w:r w:rsidR="00B03C07">
        <w:rPr>
          <w:rtl/>
        </w:rPr>
        <w:t>)</w:t>
      </w:r>
      <w:r w:rsidRPr="00B70BAA">
        <w:rPr>
          <w:rtl/>
        </w:rPr>
        <w:t xml:space="preserve"> قائلاً</w:t>
      </w:r>
      <w:r w:rsidR="00B03C07">
        <w:rPr>
          <w:rtl/>
        </w:rPr>
        <w:t>:</w:t>
      </w:r>
      <w:r w:rsidRPr="00B70BAA">
        <w:rPr>
          <w:rtl/>
        </w:rPr>
        <w:t xml:space="preserve"> </w:t>
      </w:r>
      <w:r w:rsidR="00B03C07">
        <w:rPr>
          <w:rtl/>
        </w:rPr>
        <w:t>(</w:t>
      </w:r>
      <w:r w:rsidRPr="00B70BAA">
        <w:rPr>
          <w:rtl/>
        </w:rPr>
        <w:t>أمّا القياس والاجتهاد فعندنا أنّهما ليسا بدليلين</w:t>
      </w:r>
      <w:r w:rsidR="00B03C07">
        <w:rPr>
          <w:rtl/>
        </w:rPr>
        <w:t>،</w:t>
      </w:r>
      <w:r w:rsidRPr="00B70BAA">
        <w:rPr>
          <w:rtl/>
        </w:rPr>
        <w:t xml:space="preserve"> بل محظور في الشـريعـة استعمالهما</w:t>
      </w:r>
      <w:r w:rsidR="00B03C07">
        <w:rPr>
          <w:rtl/>
        </w:rPr>
        <w:t>).</w:t>
      </w:r>
    </w:p>
    <w:p w:rsidR="008A2D56" w:rsidRPr="008728E3" w:rsidRDefault="008A2D56" w:rsidP="00B70BAA">
      <w:pPr>
        <w:pStyle w:val="libNormal"/>
        <w:rPr>
          <w:rtl/>
        </w:rPr>
      </w:pPr>
      <w:r w:rsidRPr="00B70BAA">
        <w:rPr>
          <w:rtl/>
        </w:rPr>
        <w:t xml:space="preserve">وفي أواخـر القـرن السادس يستعـرض ابن إدريس في مسألـة تعـارض البيِّنتين مِن كتابه </w:t>
      </w:r>
      <w:r w:rsidR="00B03C07">
        <w:rPr>
          <w:rtl/>
        </w:rPr>
        <w:t>(</w:t>
      </w:r>
      <w:r w:rsidRPr="00B70BAA">
        <w:rPr>
          <w:rtl/>
        </w:rPr>
        <w:t>السرائر</w:t>
      </w:r>
      <w:r w:rsidR="00B03C07">
        <w:rPr>
          <w:rtl/>
        </w:rPr>
        <w:t>)</w:t>
      </w:r>
      <w:r w:rsidRPr="00B70BAA">
        <w:rPr>
          <w:rtl/>
        </w:rPr>
        <w:t xml:space="preserve"> عدداً مِن المرجِّحات لأحدى البيِّنتين على الأُخرى</w:t>
      </w:r>
      <w:r w:rsidR="00B03C07">
        <w:rPr>
          <w:rtl/>
        </w:rPr>
        <w:t>،</w:t>
      </w:r>
      <w:r w:rsidRPr="00B70BAA">
        <w:rPr>
          <w:rtl/>
        </w:rPr>
        <w:t xml:space="preserve"> ثمّ يعقِّب ذلك قائلاً</w:t>
      </w:r>
      <w:r w:rsidR="00B03C07">
        <w:rPr>
          <w:rtl/>
        </w:rPr>
        <w:t>:</w:t>
      </w:r>
      <w:r w:rsidRPr="00B70BAA">
        <w:rPr>
          <w:rtl/>
        </w:rPr>
        <w:t xml:space="preserve"> </w:t>
      </w:r>
      <w:r w:rsidR="00B03C07">
        <w:rPr>
          <w:rtl/>
        </w:rPr>
        <w:t>(</w:t>
      </w:r>
      <w:r w:rsidRPr="00B70BAA">
        <w:rPr>
          <w:rtl/>
        </w:rPr>
        <w:t>ولا ترجيح بغير ذلك عنـد أصحابنا</w:t>
      </w:r>
      <w:r w:rsidR="00B03C07">
        <w:rPr>
          <w:rtl/>
        </w:rPr>
        <w:t>،</w:t>
      </w:r>
      <w:r w:rsidRPr="00B70BAA">
        <w:rPr>
          <w:rtl/>
        </w:rPr>
        <w:t xml:space="preserve"> والقياس والاستحسان والاجتهاد باطل عنـدنا</w:t>
      </w:r>
      <w:r w:rsidR="00B03C07">
        <w:rPr>
          <w:rtl/>
        </w:rPr>
        <w:t>).</w:t>
      </w:r>
    </w:p>
    <w:p w:rsidR="008A2D56" w:rsidRPr="008728E3" w:rsidRDefault="008A2D56" w:rsidP="00B70BAA">
      <w:pPr>
        <w:pStyle w:val="libNormal"/>
        <w:rPr>
          <w:rtl/>
        </w:rPr>
      </w:pPr>
      <w:r w:rsidRPr="00B70BAA">
        <w:rPr>
          <w:rtl/>
        </w:rPr>
        <w:t>وهكـذا تـدلُّ هـذه النصـوص بتعاقبها التاريخي المتتابـع</w:t>
      </w:r>
      <w:r w:rsidR="00B03C07">
        <w:rPr>
          <w:rtl/>
        </w:rPr>
        <w:t>،</w:t>
      </w:r>
      <w:r w:rsidRPr="00B70BAA">
        <w:rPr>
          <w:rtl/>
        </w:rPr>
        <w:t xml:space="preserve"> على أنّ كلمـة الاجتهاد كانت تعبيراً عن ذلك المبـدأ الفقهي المتقـدّم إلى أوائل القـرن السابع</w:t>
      </w:r>
      <w:r w:rsidR="00B03C07">
        <w:rPr>
          <w:rtl/>
        </w:rPr>
        <w:t>،</w:t>
      </w:r>
      <w:r w:rsidRPr="00B70BAA">
        <w:rPr>
          <w:rtl/>
        </w:rPr>
        <w:t xml:space="preserve"> وعلى هذا الأساس اكتسبت الكلمـة لـوناً مقيتاً وطابعاً مِن الكـراهيـة والاشمئـزاز في الذهنية الفقهية الإمامية</w:t>
      </w:r>
      <w:r w:rsidR="00B03C07">
        <w:rPr>
          <w:rtl/>
        </w:rPr>
        <w:t>،</w:t>
      </w:r>
      <w:r w:rsidRPr="00B70BAA">
        <w:rPr>
          <w:rtl/>
        </w:rPr>
        <w:t xml:space="preserve"> نتيجة لمعارضة ذلك المبدأ والإيمان ببطلانـه</w:t>
      </w:r>
      <w:r w:rsidR="00B03C07">
        <w:rPr>
          <w:rtl/>
        </w:rPr>
        <w:t>.</w:t>
      </w:r>
    </w:p>
    <w:p w:rsidR="008A2D56" w:rsidRPr="008728E3" w:rsidRDefault="008A2D56" w:rsidP="00B70BAA">
      <w:pPr>
        <w:pStyle w:val="libNormal"/>
        <w:rPr>
          <w:rtl/>
        </w:rPr>
      </w:pPr>
      <w:r w:rsidRPr="00B70BAA">
        <w:rPr>
          <w:rtl/>
        </w:rPr>
        <w:t>ولكنَّ كلمـة الاجتهاد تطوّرت بعد ذلك في مصطلح فقهائنا</w:t>
      </w:r>
      <w:r w:rsidR="00B03C07">
        <w:rPr>
          <w:rtl/>
        </w:rPr>
        <w:t>،</w:t>
      </w:r>
      <w:r w:rsidRPr="00B70BAA">
        <w:rPr>
          <w:rtl/>
        </w:rPr>
        <w:t xml:space="preserve"> ولا يـوجـد لـدينا الآن نصٌّ شيعي يعكس هذا التطوّر أقدم تاريخاً مِن كتاب المعارج للمحقِّق الحلِّي المتوفَّى سنّة 676</w:t>
      </w:r>
      <w:r w:rsidR="00B03C07">
        <w:rPr>
          <w:rtl/>
        </w:rPr>
        <w:t>؛</w:t>
      </w:r>
      <w:r w:rsidRPr="00B70BAA">
        <w:rPr>
          <w:rtl/>
        </w:rPr>
        <w:t xml:space="preserve"> إذ كتب المحقِّق تحت عنوان حقيقة الاجتهاد يقول</w:t>
      </w:r>
      <w:r w:rsidR="00B03C07">
        <w:rPr>
          <w:rtl/>
        </w:rPr>
        <w:t>:</w:t>
      </w:r>
      <w:r w:rsidRPr="00B70BAA">
        <w:rPr>
          <w:rtl/>
        </w:rPr>
        <w:t xml:space="preserve"> </w:t>
      </w:r>
      <w:r w:rsidR="00B03C07">
        <w:rPr>
          <w:rtl/>
        </w:rPr>
        <w:t>(</w:t>
      </w:r>
      <w:r w:rsidRPr="00B70BAA">
        <w:rPr>
          <w:rtl/>
        </w:rPr>
        <w:t>وهو في عـرف الفقهاء</w:t>
      </w:r>
      <w:r w:rsidR="00B03C07">
        <w:rPr>
          <w:rtl/>
        </w:rPr>
        <w:t>:</w:t>
      </w:r>
      <w:r w:rsidRPr="00B70BAA">
        <w:rPr>
          <w:rtl/>
        </w:rPr>
        <w:t xml:space="preserve"> بـذل الجهـد في استخراج الأحكام الشرعية</w:t>
      </w:r>
      <w:r w:rsidR="00B03C07">
        <w:rPr>
          <w:rtl/>
        </w:rPr>
        <w:t>،</w:t>
      </w:r>
      <w:r w:rsidRPr="00B70BAA">
        <w:rPr>
          <w:rtl/>
        </w:rPr>
        <w:t xml:space="preserve"> وبهذا الاعتبار يكون استخـراج الأحكام مِن أدلَّـة الشـرع اجتهاداً</w:t>
      </w:r>
      <w:r w:rsidR="00B03C07">
        <w:rPr>
          <w:rtl/>
        </w:rPr>
        <w:t>؛</w:t>
      </w:r>
      <w:r w:rsidRPr="00B70BAA">
        <w:rPr>
          <w:rtl/>
        </w:rPr>
        <w:t xml:space="preserve"> لأنّها تبتني على اعتبارات نظريـة ليست مستفادة مِن ظـواهـر النصـوص في الأكثر</w:t>
      </w:r>
      <w:r w:rsidR="00B03C07">
        <w:rPr>
          <w:rtl/>
        </w:rPr>
        <w:t>،</w:t>
      </w:r>
      <w:r w:rsidRPr="00B70BAA">
        <w:rPr>
          <w:rtl/>
        </w:rPr>
        <w:t xml:space="preserve"> سواء كان ذلك الدليل قياساً أم غيره</w:t>
      </w:r>
      <w:r w:rsidR="00B03C07">
        <w:rPr>
          <w:rtl/>
        </w:rPr>
        <w:t>؛</w:t>
      </w:r>
      <w:r w:rsidRPr="00B70BAA">
        <w:rPr>
          <w:rtl/>
        </w:rPr>
        <w:t xml:space="preserve"> فيكون القياس على هذا التقريـر أحـد أقسام الاجتهاد</w:t>
      </w:r>
      <w:r w:rsidR="00B03C07">
        <w:rPr>
          <w:rtl/>
        </w:rPr>
        <w:t>.</w:t>
      </w:r>
      <w:r w:rsidRPr="00B70BAA">
        <w:rPr>
          <w:rtl/>
        </w:rPr>
        <w:t xml:space="preserve"> فإنْ قيل</w:t>
      </w:r>
      <w:r w:rsidR="00B03C07">
        <w:rPr>
          <w:rtl/>
        </w:rPr>
        <w:t>:</w:t>
      </w:r>
      <w:r w:rsidRPr="00B70BAA">
        <w:rPr>
          <w:rtl/>
        </w:rPr>
        <w:t xml:space="preserve"> يلزم ـ على هذا ـ أنْ يكون الإمامية مِن أهل الاجتهاد</w:t>
      </w:r>
      <w:r w:rsidR="00B03C07">
        <w:rPr>
          <w:rtl/>
        </w:rPr>
        <w:t>،</w:t>
      </w:r>
      <w:r w:rsidRPr="00B70BAA">
        <w:rPr>
          <w:rtl/>
        </w:rPr>
        <w:t xml:space="preserve"> قلنا</w:t>
      </w:r>
      <w:r w:rsidR="00B03C07">
        <w:rPr>
          <w:rtl/>
        </w:rPr>
        <w:t>:</w:t>
      </w:r>
      <w:r w:rsidRPr="00B70BAA">
        <w:rPr>
          <w:rtl/>
        </w:rPr>
        <w:t xml:space="preserve"> الأمـر كـذلك</w:t>
      </w:r>
      <w:r w:rsidR="00B03C07">
        <w:rPr>
          <w:rtl/>
        </w:rPr>
        <w:t>،</w:t>
      </w:r>
      <w:r w:rsidRPr="00B70BAA">
        <w:rPr>
          <w:rtl/>
        </w:rPr>
        <w:t xml:space="preserve"> لكنْ فيـه إيهام مِن حيث إنّ القياس مِن جملـة الاجتهاد</w:t>
      </w:r>
      <w:r w:rsidR="00B03C07">
        <w:rPr>
          <w:rtl/>
        </w:rPr>
        <w:t>،</w:t>
      </w:r>
      <w:r w:rsidRPr="00B70BAA">
        <w:rPr>
          <w:rtl/>
        </w:rPr>
        <w:t xml:space="preserve"> فإذا استثني القياس كنَّا مِن أهل الاجتهاد في تحصيل الأحكام بالطـرق النظـريـة التي ليس أحدها القياس</w:t>
      </w:r>
      <w:r w:rsidR="00B03C07">
        <w:rPr>
          <w:rtl/>
        </w:rPr>
        <w:t>).</w:t>
      </w:r>
    </w:p>
    <w:p w:rsidR="008A2D56" w:rsidRPr="008728E3" w:rsidRDefault="008A2D56" w:rsidP="00B70BAA">
      <w:pPr>
        <w:pStyle w:val="libNormal"/>
        <w:rPr>
          <w:rtl/>
        </w:rPr>
      </w:pPr>
      <w:r w:rsidRPr="00B70BAA">
        <w:rPr>
          <w:rtl/>
        </w:rPr>
        <w:t>ويلاحظ على هذا النصّ بـوضـوح</w:t>
      </w:r>
      <w:r w:rsidR="00B03C07">
        <w:rPr>
          <w:rtl/>
        </w:rPr>
        <w:t>،</w:t>
      </w:r>
      <w:r w:rsidRPr="00B70BAA">
        <w:rPr>
          <w:rtl/>
        </w:rPr>
        <w:t xml:space="preserve"> أنَّ كلمـة الاجتهاد كانت لا تـزال في الذهنية الإمامية مُثْقلـة بتبعـة المصطلح الأول</w:t>
      </w:r>
      <w:r w:rsidR="00B03C07">
        <w:rPr>
          <w:rtl/>
        </w:rPr>
        <w:t>؛</w:t>
      </w:r>
      <w:r w:rsidRPr="00B70BAA">
        <w:rPr>
          <w:rtl/>
        </w:rPr>
        <w:t xml:space="preserve"> ولهـذا يُلمِّح النصّ إلى أنّ هناك مَن يتحرَّج مِن هذا الـوصف</w:t>
      </w:r>
      <w:r w:rsidR="00B03C07">
        <w:rPr>
          <w:rtl/>
        </w:rPr>
        <w:t>،</w:t>
      </w:r>
      <w:r w:rsidRPr="00B70BAA">
        <w:rPr>
          <w:rtl/>
        </w:rPr>
        <w:t xml:space="preserve"> ويثقل عليـه أنْ يسمِّي فقهاء الإماميـة مجتهـدين</w:t>
      </w:r>
      <w:r w:rsidR="00B03C07">
        <w:rPr>
          <w:rtl/>
        </w:rPr>
        <w:t>.</w:t>
      </w:r>
    </w:p>
    <w:p w:rsidR="008A2D56" w:rsidRPr="00B70BAA" w:rsidRDefault="008A2D56" w:rsidP="00205CCA">
      <w:pPr>
        <w:pStyle w:val="libPoemTiniChar"/>
      </w:pPr>
      <w:r w:rsidRPr="00B70BAA">
        <w:rPr>
          <w:rtl/>
        </w:rPr>
        <w:br w:type="page"/>
      </w:r>
    </w:p>
    <w:p w:rsidR="008A2D56" w:rsidRPr="008728E3" w:rsidRDefault="008A2D56" w:rsidP="00B70BAA">
      <w:pPr>
        <w:pStyle w:val="libNormal"/>
        <w:rPr>
          <w:rtl/>
        </w:rPr>
      </w:pPr>
      <w:r w:rsidRPr="00B70BAA">
        <w:rPr>
          <w:rtl/>
        </w:rPr>
        <w:lastRenderedPageBreak/>
        <w:t>ولكنَّ المحقِّق الحلِّي لم يتحرَّج عن اسم الاجتهاد</w:t>
      </w:r>
      <w:r w:rsidR="00B03C07">
        <w:rPr>
          <w:rtl/>
        </w:rPr>
        <w:t>،</w:t>
      </w:r>
      <w:r w:rsidRPr="00B70BAA">
        <w:rPr>
          <w:rtl/>
        </w:rPr>
        <w:t xml:space="preserve"> بعد أنْ طوَّره أو تطوّر في عرف الفقهاء تطويـراً يتَّفق مع مناهج الاستنباط في الفقـه الإمامي</w:t>
      </w:r>
      <w:r w:rsidR="00B03C07">
        <w:rPr>
          <w:rtl/>
        </w:rPr>
        <w:t>؛</w:t>
      </w:r>
      <w:r w:rsidRPr="00B70BAA">
        <w:rPr>
          <w:rtl/>
        </w:rPr>
        <w:t xml:space="preserve"> إذ بينما كان الاجتهاد مصـدراً للفقيـه يصـدر عنه</w:t>
      </w:r>
      <w:r w:rsidR="00B03C07">
        <w:rPr>
          <w:rtl/>
        </w:rPr>
        <w:t>،</w:t>
      </w:r>
      <w:r w:rsidRPr="00B70BAA">
        <w:rPr>
          <w:rtl/>
        </w:rPr>
        <w:t xml:space="preserve"> ودليلاً يستدلُّ به كما يصدر عن آية أو رواية</w:t>
      </w:r>
      <w:r w:rsidR="00B03C07">
        <w:rPr>
          <w:rtl/>
        </w:rPr>
        <w:t>،</w:t>
      </w:r>
      <w:r w:rsidRPr="00B70BAA">
        <w:rPr>
          <w:rtl/>
        </w:rPr>
        <w:t xml:space="preserve"> أصبح في المصطلح الجـديـد يعبـِّر عن </w:t>
      </w:r>
      <w:r w:rsidR="00B03C07">
        <w:rPr>
          <w:rtl/>
        </w:rPr>
        <w:t>(</w:t>
      </w:r>
      <w:r w:rsidRPr="00B70BAA">
        <w:rPr>
          <w:rtl/>
        </w:rPr>
        <w:t>الجهد الذي يبذله الفقيه في استخـراج الحكم الشرعي مِن أدلَّتـه ومصادره</w:t>
      </w:r>
      <w:r w:rsidR="00B03C07">
        <w:rPr>
          <w:rtl/>
        </w:rPr>
        <w:t>)،</w:t>
      </w:r>
      <w:r w:rsidRPr="00B70BAA">
        <w:rPr>
          <w:rtl/>
        </w:rPr>
        <w:t xml:space="preserve"> فلم يعـد مصـدراً مِن مصادر الاستنباط</w:t>
      </w:r>
      <w:r w:rsidR="00B03C07">
        <w:rPr>
          <w:rtl/>
        </w:rPr>
        <w:t>،</w:t>
      </w:r>
      <w:r w:rsidRPr="00B70BAA">
        <w:rPr>
          <w:rtl/>
        </w:rPr>
        <w:t xml:space="preserve"> بلْ هـو عمليـة استنباط الحكم مِن مصادره التي يُمارسها الفقيه</w:t>
      </w:r>
      <w:r w:rsidR="00B03C07">
        <w:rPr>
          <w:rtl/>
        </w:rPr>
        <w:t>.</w:t>
      </w:r>
      <w:r w:rsidRPr="00B70BAA">
        <w:rPr>
          <w:rtl/>
        </w:rPr>
        <w:t xml:space="preserve"> </w:t>
      </w:r>
    </w:p>
    <w:p w:rsidR="008A2D56" w:rsidRPr="008728E3" w:rsidRDefault="008A2D56" w:rsidP="00B70BAA">
      <w:pPr>
        <w:pStyle w:val="libNormal"/>
        <w:rPr>
          <w:rtl/>
        </w:rPr>
      </w:pPr>
      <w:r w:rsidRPr="00B70BAA">
        <w:rPr>
          <w:rtl/>
        </w:rPr>
        <w:t>والفرق بين المعنيين جوهـري للغايـة</w:t>
      </w:r>
      <w:r w:rsidR="00B03C07">
        <w:rPr>
          <w:rtl/>
        </w:rPr>
        <w:t>؛</w:t>
      </w:r>
      <w:r w:rsidRPr="00B70BAA">
        <w:rPr>
          <w:rtl/>
        </w:rPr>
        <w:t xml:space="preserve"> إذ كان للفقيـه على أساس المصطلح الأول للاجتهاد أنْ يستنبط مِن تفكيره الشخصي وذوقه الخاص</w:t>
      </w:r>
      <w:r w:rsidR="00B03C07">
        <w:rPr>
          <w:rtl/>
        </w:rPr>
        <w:t>،</w:t>
      </w:r>
      <w:r w:rsidRPr="00B70BAA">
        <w:rPr>
          <w:rtl/>
        </w:rPr>
        <w:t xml:space="preserve"> في حالة عدم توفُّـر النصِّ</w:t>
      </w:r>
      <w:r w:rsidR="00B03C07">
        <w:rPr>
          <w:rtl/>
        </w:rPr>
        <w:t>،</w:t>
      </w:r>
      <w:r w:rsidRPr="00B70BAA">
        <w:rPr>
          <w:rtl/>
        </w:rPr>
        <w:t xml:space="preserve"> فإذا قيل له</w:t>
      </w:r>
      <w:r w:rsidR="00B03C07">
        <w:rPr>
          <w:rtl/>
        </w:rPr>
        <w:t>:</w:t>
      </w:r>
      <w:r w:rsidRPr="00B70BAA">
        <w:rPr>
          <w:rtl/>
        </w:rPr>
        <w:t xml:space="preserve"> ما هو دليلك ومصدر حكمك هذا</w:t>
      </w:r>
      <w:r w:rsidR="00B03C07">
        <w:rPr>
          <w:rtl/>
        </w:rPr>
        <w:t>؟</w:t>
      </w:r>
      <w:r w:rsidRPr="00B70BAA">
        <w:rPr>
          <w:rtl/>
        </w:rPr>
        <w:t xml:space="preserve"> استدلَّ بالاجتهاد وقال</w:t>
      </w:r>
      <w:r w:rsidR="00B03C07">
        <w:rPr>
          <w:rtl/>
        </w:rPr>
        <w:t>:</w:t>
      </w:r>
      <w:r w:rsidRPr="00B70BAA">
        <w:rPr>
          <w:rtl/>
        </w:rPr>
        <w:t xml:space="preserve"> الـدليل هـو اجتهادي وتفكيري الخاص</w:t>
      </w:r>
      <w:r w:rsidR="00B03C07">
        <w:rPr>
          <w:rtl/>
        </w:rPr>
        <w:t>.</w:t>
      </w:r>
      <w:r w:rsidRPr="00B70BAA">
        <w:rPr>
          <w:rtl/>
        </w:rPr>
        <w:t xml:space="preserve"> وأمّا المصطلح الجديد فهو لا يسمح للفقيه أنْ يبـرِّر أيَّ حكم مِن الأحكام بالاجتهاد</w:t>
      </w:r>
      <w:r w:rsidR="00B03C07">
        <w:rPr>
          <w:rtl/>
        </w:rPr>
        <w:t>؛</w:t>
      </w:r>
      <w:r w:rsidRPr="00B70BAA">
        <w:rPr>
          <w:rtl/>
        </w:rPr>
        <w:t xml:space="preserve"> لأنّ الاجتهاد بالمعنى الثاني ليس مصـدراً للحكم</w:t>
      </w:r>
      <w:r w:rsidR="00B03C07">
        <w:rPr>
          <w:rtl/>
        </w:rPr>
        <w:t>،</w:t>
      </w:r>
      <w:r w:rsidRPr="00B70BAA">
        <w:rPr>
          <w:rtl/>
        </w:rPr>
        <w:t xml:space="preserve"> بـلْ هـو عمليـة استنباط الأحكام مِن مصادرها</w:t>
      </w:r>
      <w:r w:rsidR="00B03C07">
        <w:rPr>
          <w:rtl/>
        </w:rPr>
        <w:t>،</w:t>
      </w:r>
      <w:r w:rsidRPr="00B70BAA">
        <w:rPr>
          <w:rtl/>
        </w:rPr>
        <w:t xml:space="preserve"> فإذا قال الفقيه</w:t>
      </w:r>
      <w:r w:rsidR="00B03C07">
        <w:rPr>
          <w:rtl/>
        </w:rPr>
        <w:t>:</w:t>
      </w:r>
      <w:r w:rsidRPr="00B70BAA">
        <w:rPr>
          <w:rtl/>
        </w:rPr>
        <w:t xml:space="preserve"> </w:t>
      </w:r>
      <w:r w:rsidR="00B03C07">
        <w:rPr>
          <w:rtl/>
        </w:rPr>
        <w:t>(</w:t>
      </w:r>
      <w:r w:rsidRPr="00B70BAA">
        <w:rPr>
          <w:rtl/>
        </w:rPr>
        <w:t>هـذا اجتهادي</w:t>
      </w:r>
      <w:r w:rsidR="00B03C07">
        <w:rPr>
          <w:rtl/>
        </w:rPr>
        <w:t>)</w:t>
      </w:r>
      <w:r w:rsidRPr="00B70BAA">
        <w:rPr>
          <w:rtl/>
        </w:rPr>
        <w:t xml:space="preserve"> كان معناه أنّ هـذا هو ما استنبطه مِن المصادر والأدلَّة</w:t>
      </w:r>
      <w:r w:rsidR="00B03C07">
        <w:rPr>
          <w:rtl/>
        </w:rPr>
        <w:t>،</w:t>
      </w:r>
      <w:r w:rsidRPr="00B70BAA">
        <w:rPr>
          <w:rtl/>
        </w:rPr>
        <w:t xml:space="preserve"> فمِن حقِّنا أنْ نسألـه ونطلب منـه أنْ يُـدلَّنا على تلك المصادر والأدلَّة التي استنبط الحكم منها</w:t>
      </w:r>
      <w:r w:rsidR="00B03C07">
        <w:rPr>
          <w:rtl/>
        </w:rPr>
        <w:t>.</w:t>
      </w:r>
      <w:r w:rsidRPr="00B70BAA">
        <w:rPr>
          <w:rtl/>
        </w:rPr>
        <w:t>..</w:t>
      </w:r>
    </w:p>
    <w:p w:rsidR="008A2D56" w:rsidRPr="008728E3" w:rsidRDefault="008A2D56" w:rsidP="00B70BAA">
      <w:pPr>
        <w:pStyle w:val="libNormal"/>
        <w:rPr>
          <w:rtl/>
        </w:rPr>
      </w:pPr>
      <w:r w:rsidRPr="00B70BAA">
        <w:rPr>
          <w:rtl/>
        </w:rPr>
        <w:t>على هذا الضوء يمكننا أنْ نفسِّر موقف جماعة مِن المحدِّثين عارضوا الاجتهاد</w:t>
      </w:r>
      <w:r w:rsidR="00B03C07">
        <w:rPr>
          <w:rtl/>
        </w:rPr>
        <w:t>،</w:t>
      </w:r>
      <w:r w:rsidRPr="00B70BAA">
        <w:rPr>
          <w:rtl/>
        </w:rPr>
        <w:t xml:space="preserve"> وبالتالي شجبوا علم الأُصول</w:t>
      </w:r>
      <w:r w:rsidR="00B03C07">
        <w:rPr>
          <w:rtl/>
        </w:rPr>
        <w:t>،</w:t>
      </w:r>
      <w:r w:rsidRPr="00B70BAA">
        <w:rPr>
          <w:rtl/>
        </w:rPr>
        <w:t xml:space="preserve"> فإنّ هؤلاء استفـزَّتهم كلمة الاجتهاد ـ لما تحمل مِن تـراث المصطلح الأول الذي شنَّ أهلُ البيت </w:t>
      </w:r>
      <w:r w:rsidR="00B03C07">
        <w:rPr>
          <w:rFonts w:hint="cs"/>
          <w:rtl/>
        </w:rPr>
        <w:t>(</w:t>
      </w:r>
      <w:r w:rsidRPr="00B70BAA">
        <w:rPr>
          <w:rFonts w:hint="cs"/>
          <w:rtl/>
        </w:rPr>
        <w:t>عليهم السلام</w:t>
      </w:r>
      <w:r w:rsidR="00B03C07">
        <w:rPr>
          <w:rFonts w:hint="cs"/>
          <w:rtl/>
        </w:rPr>
        <w:t>)</w:t>
      </w:r>
      <w:r w:rsidRPr="00B70BAA">
        <w:rPr>
          <w:rtl/>
        </w:rPr>
        <w:t xml:space="preserve"> حملة شديدة عليـه ـ فحـرّمـوا الاجتهاد الذي حمل المجتهـدون مِن فقهائنا رايتـه</w:t>
      </w:r>
      <w:r w:rsidR="00B03C07">
        <w:rPr>
          <w:rtl/>
        </w:rPr>
        <w:t>،</w:t>
      </w:r>
      <w:r w:rsidRPr="00B70BAA">
        <w:rPr>
          <w:rtl/>
        </w:rPr>
        <w:t xml:space="preserve"> واستدلُّوا على ذلك بموقف الأئمة </w:t>
      </w:r>
      <w:r w:rsidR="00B03C07">
        <w:rPr>
          <w:rFonts w:hint="cs"/>
          <w:rtl/>
        </w:rPr>
        <w:t>(</w:t>
      </w:r>
      <w:r w:rsidRPr="00B70BAA">
        <w:rPr>
          <w:rFonts w:hint="cs"/>
          <w:rtl/>
        </w:rPr>
        <w:t>عليهم السلام</w:t>
      </w:r>
      <w:r w:rsidR="00B03C07">
        <w:rPr>
          <w:rFonts w:hint="cs"/>
          <w:rtl/>
        </w:rPr>
        <w:t>)</w:t>
      </w:r>
      <w:r w:rsidRPr="00B70BAA">
        <w:rPr>
          <w:rtl/>
        </w:rPr>
        <w:t xml:space="preserve"> ومدرستهم الفقهيـة ضـدَّ الاجتهاد</w:t>
      </w:r>
      <w:r w:rsidR="00B03C07">
        <w:rPr>
          <w:rtl/>
        </w:rPr>
        <w:t>،</w:t>
      </w:r>
      <w:r w:rsidRPr="00B70BAA">
        <w:rPr>
          <w:rtl/>
        </w:rPr>
        <w:t xml:space="preserve"> وهم لا يعلمون أنَّ ذلك المـوقف كان ضـدَّ المعنى الأول للاجتهاد</w:t>
      </w:r>
      <w:r w:rsidR="00B03C07">
        <w:rPr>
          <w:rtl/>
        </w:rPr>
        <w:t>،</w:t>
      </w:r>
      <w:r w:rsidRPr="00B70BAA">
        <w:rPr>
          <w:rtl/>
        </w:rPr>
        <w:t xml:space="preserve"> والفقهاء مِن الأصحاب قالوا بالمعنى الثاني للكلمة </w:t>
      </w:r>
      <w:r w:rsidRPr="008A2D56">
        <w:rPr>
          <w:rStyle w:val="libFootnotenumChar"/>
          <w:rtl/>
        </w:rPr>
        <w:t>(1)</w:t>
      </w:r>
      <w:r w:rsidRPr="00B70BAA">
        <w:rPr>
          <w:rtl/>
        </w:rPr>
        <w:t>.</w:t>
      </w:r>
    </w:p>
    <w:p w:rsidR="008A2D56" w:rsidRPr="008728E3" w:rsidRDefault="00B70BAA" w:rsidP="005D2A4D">
      <w:pPr>
        <w:pStyle w:val="libLine"/>
        <w:rPr>
          <w:rtl/>
        </w:rPr>
      </w:pPr>
      <w:r>
        <w:rPr>
          <w:rtl/>
        </w:rPr>
        <w:t>____________________</w:t>
      </w:r>
    </w:p>
    <w:p w:rsidR="008A2D56" w:rsidRPr="00B70BAA" w:rsidRDefault="008A2D56" w:rsidP="00B70BAA">
      <w:pPr>
        <w:pStyle w:val="libFootnote0"/>
        <w:rPr>
          <w:rtl/>
        </w:rPr>
      </w:pPr>
      <w:r w:rsidRPr="008728E3">
        <w:rPr>
          <w:rtl/>
        </w:rPr>
        <w:t>(1) المعالم الجديدة للأصول</w:t>
      </w:r>
      <w:r w:rsidR="00B03C07">
        <w:rPr>
          <w:rtl/>
        </w:rPr>
        <w:t>:</w:t>
      </w:r>
      <w:r w:rsidRPr="008728E3">
        <w:rPr>
          <w:rtl/>
        </w:rPr>
        <w:t xml:space="preserve"> 38 فما بعدها</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38" w:name="26"/>
      <w:bookmarkStart w:id="39" w:name="_Toc494709895"/>
      <w:r w:rsidRPr="008728E3">
        <w:rPr>
          <w:rtl/>
        </w:rPr>
        <w:lastRenderedPageBreak/>
        <w:t>الاجتهاد في عصر الأئمة</w:t>
      </w:r>
      <w:r w:rsidR="00B03C07">
        <w:rPr>
          <w:rtl/>
        </w:rPr>
        <w:t>:</w:t>
      </w:r>
      <w:bookmarkEnd w:id="38"/>
      <w:bookmarkEnd w:id="39"/>
    </w:p>
    <w:p w:rsidR="00B03C07" w:rsidRDefault="008A2D56" w:rsidP="00B70BAA">
      <w:pPr>
        <w:pStyle w:val="libNormal"/>
        <w:rPr>
          <w:rtl/>
        </w:rPr>
      </w:pPr>
      <w:r w:rsidRPr="00B70BAA">
        <w:rPr>
          <w:rtl/>
        </w:rPr>
        <w:t xml:space="preserve">لا شكَّ في أنّ الاجتهاد في عصر الأئمة </w:t>
      </w:r>
      <w:r w:rsidR="00B03C07">
        <w:rPr>
          <w:rFonts w:hint="cs"/>
          <w:rtl/>
        </w:rPr>
        <w:t>(</w:t>
      </w:r>
      <w:r w:rsidRPr="00B70BAA">
        <w:rPr>
          <w:rFonts w:hint="cs"/>
          <w:rtl/>
        </w:rPr>
        <w:t>عليهم السلام</w:t>
      </w:r>
      <w:r w:rsidR="00B03C07">
        <w:rPr>
          <w:rFonts w:hint="cs"/>
          <w:rtl/>
        </w:rPr>
        <w:t>)</w:t>
      </w:r>
      <w:r w:rsidRPr="00B70BAA">
        <w:rPr>
          <w:rtl/>
        </w:rPr>
        <w:t xml:space="preserve"> لم يظهر بالشكل الذي ظهر به بعد زمن الغيبة للإمام الثاني عشر عجل الله فرجه</w:t>
      </w:r>
      <w:r w:rsidR="00B03C07">
        <w:rPr>
          <w:rtl/>
        </w:rPr>
        <w:t>،</w:t>
      </w:r>
      <w:r w:rsidRPr="00B70BAA">
        <w:rPr>
          <w:rtl/>
        </w:rPr>
        <w:t xml:space="preserve"> حيث لم يبرح فقهاء عصر الأئمة </w:t>
      </w:r>
      <w:r w:rsidR="00B03C07">
        <w:rPr>
          <w:rFonts w:hint="cs"/>
          <w:rtl/>
        </w:rPr>
        <w:t>(</w:t>
      </w:r>
      <w:r w:rsidRPr="00B70BAA">
        <w:rPr>
          <w:rFonts w:hint="cs"/>
          <w:rtl/>
        </w:rPr>
        <w:t>عليهم السلام</w:t>
      </w:r>
      <w:r w:rsidR="00B03C07">
        <w:rPr>
          <w:rFonts w:hint="cs"/>
          <w:rtl/>
        </w:rPr>
        <w:t>)</w:t>
      </w:r>
      <w:r w:rsidRPr="00B70BAA">
        <w:rPr>
          <w:rtl/>
        </w:rPr>
        <w:t xml:space="preserve"> يعيشون عصر النصّ الشرعي</w:t>
      </w:r>
      <w:r w:rsidR="00B03C07">
        <w:rPr>
          <w:rtl/>
        </w:rPr>
        <w:t>،</w:t>
      </w:r>
      <w:r w:rsidRPr="00B70BAA">
        <w:rPr>
          <w:rtl/>
        </w:rPr>
        <w:t xml:space="preserve"> وإمكان الرجوع لأئمة أهل البيت </w:t>
      </w:r>
      <w:r w:rsidR="00B03C07">
        <w:rPr>
          <w:rFonts w:hint="cs"/>
          <w:rtl/>
        </w:rPr>
        <w:t>(</w:t>
      </w:r>
      <w:r w:rsidRPr="00B70BAA">
        <w:rPr>
          <w:rFonts w:hint="cs"/>
          <w:rtl/>
        </w:rPr>
        <w:t>عليهم السلام</w:t>
      </w:r>
      <w:r w:rsidR="00B03C07">
        <w:rPr>
          <w:rFonts w:hint="cs"/>
          <w:rtl/>
        </w:rPr>
        <w:t>)</w:t>
      </w:r>
      <w:r w:rsidRPr="00B70BAA">
        <w:rPr>
          <w:rtl/>
        </w:rPr>
        <w:t xml:space="preserve"> وأخذ الحكم منهـم</w:t>
      </w:r>
      <w:r w:rsidR="00B03C07">
        <w:rPr>
          <w:rtl/>
        </w:rPr>
        <w:t>،</w:t>
      </w:r>
      <w:r w:rsidRPr="00B70BAA">
        <w:rPr>
          <w:rtl/>
        </w:rPr>
        <w:t xml:space="preserve"> ولكنْ في بعض الأحيان ـ وبحثٍّ وتشجيع مِن الأئمة </w:t>
      </w:r>
      <w:r w:rsidR="00B03C07">
        <w:rPr>
          <w:rFonts w:hint="cs"/>
          <w:rtl/>
        </w:rPr>
        <w:t>(</w:t>
      </w:r>
      <w:r w:rsidRPr="00B70BAA">
        <w:rPr>
          <w:rFonts w:hint="cs"/>
          <w:rtl/>
        </w:rPr>
        <w:t>عليهم السلام</w:t>
      </w:r>
      <w:r w:rsidR="00B03C07">
        <w:rPr>
          <w:rFonts w:hint="cs"/>
          <w:rtl/>
        </w:rPr>
        <w:t>)</w:t>
      </w:r>
      <w:r w:rsidR="00B03C07">
        <w:rPr>
          <w:rtl/>
        </w:rPr>
        <w:t>؛</w:t>
      </w:r>
      <w:r w:rsidRPr="00B70BAA">
        <w:rPr>
          <w:rtl/>
        </w:rPr>
        <w:t xml:space="preserve"> لأجل تعليم شيعتهم وتدريبهم على الاجتهاد ـ نرى محاولات مِن قِبل الأئمة </w:t>
      </w:r>
      <w:r w:rsidR="00B03C07">
        <w:rPr>
          <w:rFonts w:hint="cs"/>
          <w:rtl/>
        </w:rPr>
        <w:t>(</w:t>
      </w:r>
      <w:r w:rsidRPr="00B70BAA">
        <w:rPr>
          <w:rFonts w:hint="cs"/>
          <w:rtl/>
        </w:rPr>
        <w:t>عليهم السلام</w:t>
      </w:r>
      <w:r w:rsidR="00B03C07">
        <w:rPr>
          <w:rFonts w:hint="cs"/>
          <w:rtl/>
        </w:rPr>
        <w:t>)</w:t>
      </w:r>
      <w:r w:rsidRPr="00B70BAA">
        <w:rPr>
          <w:rtl/>
        </w:rPr>
        <w:t xml:space="preserve"> للتعليم والتدريب</w:t>
      </w:r>
      <w:r w:rsidR="00B03C07">
        <w:rPr>
          <w:rtl/>
        </w:rPr>
        <w:t>،</w:t>
      </w:r>
      <w:r w:rsidRPr="00B70BAA">
        <w:rPr>
          <w:rtl/>
        </w:rPr>
        <w:t xml:space="preserve"> ومحاولات للتفريع على الأُصول مِن قِبل أصحابهم</w:t>
      </w:r>
      <w:r w:rsidR="00B03C07">
        <w:rPr>
          <w:rtl/>
        </w:rPr>
        <w:t>.</w:t>
      </w:r>
      <w:r w:rsidRPr="00B70BAA">
        <w:rPr>
          <w:rtl/>
        </w:rPr>
        <w:t xml:space="preserve"> </w:t>
      </w:r>
    </w:p>
    <w:p w:rsidR="008A2D56" w:rsidRPr="001E0BD2" w:rsidRDefault="008A2D56" w:rsidP="00B03C07">
      <w:pPr>
        <w:pStyle w:val="libBold1"/>
        <w:rPr>
          <w:rtl/>
        </w:rPr>
      </w:pPr>
      <w:r w:rsidRPr="008728E3">
        <w:rPr>
          <w:rtl/>
        </w:rPr>
        <w:t>إرساء الأئمة قواعد الاجتهاد</w:t>
      </w:r>
      <w:r w:rsidR="00B03C07">
        <w:rPr>
          <w:rtl/>
        </w:rPr>
        <w:t>:</w:t>
      </w:r>
    </w:p>
    <w:p w:rsidR="008A2D56" w:rsidRPr="008728E3" w:rsidRDefault="008A2D56" w:rsidP="00B70BAA">
      <w:pPr>
        <w:pStyle w:val="libNormal"/>
        <w:rPr>
          <w:rtl/>
        </w:rPr>
      </w:pPr>
      <w:r w:rsidRPr="00B70BAA">
        <w:rPr>
          <w:rtl/>
        </w:rPr>
        <w:t xml:space="preserve">حثَّ أهل البيت </w:t>
      </w:r>
      <w:r w:rsidR="00B03C07">
        <w:rPr>
          <w:rFonts w:hint="cs"/>
          <w:rtl/>
        </w:rPr>
        <w:t>(</w:t>
      </w:r>
      <w:r w:rsidRPr="00B70BAA">
        <w:rPr>
          <w:rFonts w:hint="cs"/>
          <w:rtl/>
        </w:rPr>
        <w:t>عليهم السلام</w:t>
      </w:r>
      <w:r w:rsidR="00B03C07">
        <w:rPr>
          <w:rFonts w:hint="cs"/>
          <w:rtl/>
        </w:rPr>
        <w:t>)</w:t>
      </w:r>
      <w:r w:rsidRPr="00B70BAA">
        <w:rPr>
          <w:rtl/>
        </w:rPr>
        <w:t xml:space="preserve"> أصحابهم على التفكُّر في أمر الدين</w:t>
      </w:r>
      <w:r w:rsidR="00B03C07">
        <w:rPr>
          <w:rtl/>
        </w:rPr>
        <w:t>،</w:t>
      </w:r>
      <w:r w:rsidRPr="00B70BAA">
        <w:rPr>
          <w:rtl/>
        </w:rPr>
        <w:t xml:space="preserve"> والوصول إلى الحكم الشرعي عن طريق بعض القواعد الكلية التي تؤخذ عنهم </w:t>
      </w:r>
      <w:r w:rsidR="00B03C07">
        <w:rPr>
          <w:rFonts w:hint="cs"/>
          <w:rtl/>
        </w:rPr>
        <w:t>(</w:t>
      </w:r>
      <w:r w:rsidRPr="00B70BAA">
        <w:rPr>
          <w:rFonts w:hint="cs"/>
          <w:rtl/>
        </w:rPr>
        <w:t>عليهم السلام</w:t>
      </w:r>
      <w:r w:rsidR="00B03C07">
        <w:rPr>
          <w:rFonts w:hint="cs"/>
          <w:rtl/>
        </w:rPr>
        <w:t>).</w:t>
      </w:r>
      <w:r w:rsidRPr="00B70BAA">
        <w:rPr>
          <w:rtl/>
        </w:rPr>
        <w:t xml:space="preserve"> </w:t>
      </w:r>
    </w:p>
    <w:p w:rsidR="008A2D56" w:rsidRPr="008728E3" w:rsidRDefault="008A2D56" w:rsidP="00B70BAA">
      <w:pPr>
        <w:pStyle w:val="libNormal"/>
        <w:rPr>
          <w:rtl/>
        </w:rPr>
      </w:pPr>
      <w:r w:rsidRPr="00B70BAA">
        <w:rPr>
          <w:rtl/>
        </w:rPr>
        <w:t xml:space="preserve">فها هو الإمام الصادق </w:t>
      </w:r>
      <w:r w:rsidR="00B03C07">
        <w:rPr>
          <w:rtl/>
        </w:rPr>
        <w:t>(</w:t>
      </w:r>
      <w:r w:rsidRPr="00B70BAA">
        <w:rPr>
          <w:rtl/>
        </w:rPr>
        <w:t>عليه السلام</w:t>
      </w:r>
      <w:r w:rsidR="00B03C07">
        <w:rPr>
          <w:rtl/>
        </w:rPr>
        <w:t>)</w:t>
      </w:r>
      <w:r w:rsidRPr="00B70BAA">
        <w:rPr>
          <w:rtl/>
        </w:rPr>
        <w:t xml:space="preserve"> يقول لأصحابه</w:t>
      </w:r>
      <w:r w:rsidR="00B03C07">
        <w:rPr>
          <w:rtl/>
        </w:rPr>
        <w:t>:</w:t>
      </w:r>
      <w:r w:rsidRPr="00B70BAA">
        <w:rPr>
          <w:rtl/>
        </w:rPr>
        <w:t xml:space="preserve"> </w:t>
      </w:r>
      <w:r w:rsidR="00B03C07" w:rsidRPr="00B03C07">
        <w:rPr>
          <w:rStyle w:val="libBold2Char"/>
          <w:rtl/>
        </w:rPr>
        <w:t>(</w:t>
      </w:r>
      <w:r w:rsidRPr="00B03C07">
        <w:rPr>
          <w:rStyle w:val="libBold2Char"/>
          <w:rtl/>
        </w:rPr>
        <w:t>أنتم أفقه الناس إذا عرفتم معاني كلامنـا</w:t>
      </w:r>
      <w:r w:rsidR="00B03C07" w:rsidRPr="00B03C07">
        <w:rPr>
          <w:rStyle w:val="libBold2Char"/>
          <w:rtl/>
        </w:rPr>
        <w:t>،</w:t>
      </w:r>
      <w:r w:rsidRPr="00B03C07">
        <w:rPr>
          <w:rStyle w:val="libBold2Char"/>
          <w:rtl/>
        </w:rPr>
        <w:t xml:space="preserve"> إنَّ الكلمة لتُصرف على وجوه</w:t>
      </w:r>
      <w:r w:rsidR="00B03C07" w:rsidRPr="00B03C07">
        <w:rPr>
          <w:rStyle w:val="libBold2Char"/>
          <w:rtl/>
        </w:rPr>
        <w:t>،</w:t>
      </w:r>
      <w:r w:rsidRPr="00B03C07">
        <w:rPr>
          <w:rStyle w:val="libBold2Char"/>
          <w:rtl/>
        </w:rPr>
        <w:t xml:space="preserve"> فلو شاء إنسان لصرف كلامه كيف شاء ولا يكذب</w:t>
      </w:r>
      <w:r w:rsidR="00B03C07" w:rsidRPr="00B03C07">
        <w:rPr>
          <w:rStyle w:val="libBold2Char"/>
          <w:rtl/>
        </w:rPr>
        <w:t>)</w:t>
      </w:r>
      <w:r w:rsidRPr="008A2D56">
        <w:rPr>
          <w:rStyle w:val="libFootnotenumChar"/>
          <w:rtl/>
        </w:rPr>
        <w:t>(1)</w:t>
      </w:r>
      <w:r w:rsidRPr="00B70BAA">
        <w:rPr>
          <w:rtl/>
        </w:rPr>
        <w:t>.</w:t>
      </w:r>
    </w:p>
    <w:p w:rsidR="008A2D56" w:rsidRPr="008728E3" w:rsidRDefault="008A2D56" w:rsidP="00B70BAA">
      <w:pPr>
        <w:pStyle w:val="libNormal"/>
        <w:rPr>
          <w:rtl/>
        </w:rPr>
      </w:pPr>
      <w:r w:rsidRPr="00B70BAA">
        <w:rPr>
          <w:rtl/>
        </w:rPr>
        <w:t>وطالما صرَّحوا لأصحابهم</w:t>
      </w:r>
      <w:r w:rsidR="00B03C07">
        <w:rPr>
          <w:rtl/>
        </w:rPr>
        <w:t>:</w:t>
      </w:r>
      <w:r w:rsidRPr="00B70BAA">
        <w:rPr>
          <w:rtl/>
        </w:rPr>
        <w:t xml:space="preserve"> </w:t>
      </w:r>
      <w:r w:rsidR="00B03C07" w:rsidRPr="00B03C07">
        <w:rPr>
          <w:rStyle w:val="libBold2Char"/>
          <w:rtl/>
        </w:rPr>
        <w:t>(</w:t>
      </w:r>
      <w:r w:rsidRPr="00B03C07">
        <w:rPr>
          <w:rStyle w:val="libBold2Char"/>
          <w:rtl/>
        </w:rPr>
        <w:t>إنّما علينا إلقاء الأُصول</w:t>
      </w:r>
      <w:r w:rsidR="00B03C07" w:rsidRPr="00B03C07">
        <w:rPr>
          <w:rStyle w:val="libBold2Char"/>
          <w:rtl/>
        </w:rPr>
        <w:t>،</w:t>
      </w:r>
      <w:r w:rsidRPr="00B03C07">
        <w:rPr>
          <w:rStyle w:val="libBold2Char"/>
          <w:rtl/>
        </w:rPr>
        <w:t xml:space="preserve"> وعليكم التفريع</w:t>
      </w:r>
      <w:r w:rsidR="00B03C07" w:rsidRPr="00B03C07">
        <w:rPr>
          <w:rStyle w:val="libBold2Char"/>
          <w:rtl/>
        </w:rPr>
        <w:t>)</w:t>
      </w:r>
      <w:r w:rsidRPr="00B70BAA">
        <w:rPr>
          <w:rtl/>
        </w:rPr>
        <w:t xml:space="preserve"> </w:t>
      </w:r>
      <w:r w:rsidRPr="008A2D56">
        <w:rPr>
          <w:rStyle w:val="libFootnotenumChar"/>
          <w:rtl/>
        </w:rPr>
        <w:t>(2)</w:t>
      </w:r>
      <w:r w:rsidRPr="00B70BAA">
        <w:rPr>
          <w:rtl/>
        </w:rPr>
        <w:t xml:space="preserve">. </w:t>
      </w:r>
    </w:p>
    <w:p w:rsidR="008A2D56" w:rsidRPr="008728E3" w:rsidRDefault="008A2D56" w:rsidP="00B70BAA">
      <w:pPr>
        <w:pStyle w:val="libNormal"/>
        <w:rPr>
          <w:rtl/>
        </w:rPr>
      </w:pPr>
      <w:r w:rsidRPr="00B70BAA">
        <w:rPr>
          <w:rtl/>
        </w:rPr>
        <w:t>واستثاروا هِمَم الأصحاب للتأمّل والتدبُّر والفكر العميق في فَهم كلامهم صلوات الله عليهم</w:t>
      </w:r>
      <w:r w:rsidR="00B03C07">
        <w:rPr>
          <w:rtl/>
        </w:rPr>
        <w:t>،</w:t>
      </w:r>
      <w:r w:rsidRPr="00B70BAA">
        <w:rPr>
          <w:rtl/>
        </w:rPr>
        <w:t xml:space="preserve"> بقولهم</w:t>
      </w:r>
      <w:r w:rsidR="00B03C07">
        <w:rPr>
          <w:rtl/>
        </w:rPr>
        <w:t>:</w:t>
      </w:r>
      <w:r w:rsidRPr="00B70BAA">
        <w:rPr>
          <w:rtl/>
        </w:rPr>
        <w:t xml:space="preserve"> </w:t>
      </w:r>
      <w:r w:rsidR="00B03C07" w:rsidRPr="00B03C07">
        <w:rPr>
          <w:rStyle w:val="libBold2Char"/>
          <w:rtl/>
        </w:rPr>
        <w:t>(</w:t>
      </w:r>
      <w:r w:rsidRPr="00B03C07">
        <w:rPr>
          <w:rStyle w:val="libBold2Char"/>
          <w:rtl/>
        </w:rPr>
        <w:t>إنّ في أخبارنا مُحكماً كمُحكم القرآن</w:t>
      </w:r>
      <w:r w:rsidR="00B03C07" w:rsidRPr="00B03C07">
        <w:rPr>
          <w:rStyle w:val="libBold2Char"/>
          <w:rtl/>
        </w:rPr>
        <w:t>،</w:t>
      </w:r>
      <w:r w:rsidRPr="00B03C07">
        <w:rPr>
          <w:rStyle w:val="libBold2Char"/>
          <w:rtl/>
        </w:rPr>
        <w:t xml:space="preserve"> ومُتشابهاً كمُتشابه القرآن</w:t>
      </w:r>
      <w:r w:rsidR="00B03C07" w:rsidRPr="00B03C07">
        <w:rPr>
          <w:rStyle w:val="libBold2Char"/>
          <w:rtl/>
        </w:rPr>
        <w:t>،</w:t>
      </w:r>
      <w:r w:rsidRPr="00B03C07">
        <w:rPr>
          <w:rStyle w:val="libBold2Char"/>
          <w:rtl/>
        </w:rPr>
        <w:t xml:space="preserve"> فردُّوا مُتشابهها إلى مُحكمها</w:t>
      </w:r>
      <w:r w:rsidR="00B03C07" w:rsidRPr="00B03C07">
        <w:rPr>
          <w:rStyle w:val="libBold2Char"/>
          <w:rtl/>
        </w:rPr>
        <w:t>،</w:t>
      </w:r>
      <w:r w:rsidRPr="00B03C07">
        <w:rPr>
          <w:rStyle w:val="libBold2Char"/>
          <w:rtl/>
        </w:rPr>
        <w:t xml:space="preserve"> ولا تتَّبعوا مُتشابهها دون مُحكمها فتضلّوا</w:t>
      </w:r>
      <w:r w:rsidR="00B03C07" w:rsidRPr="00B03C07">
        <w:rPr>
          <w:rStyle w:val="libBold2Char"/>
          <w:rtl/>
        </w:rPr>
        <w:t>)</w:t>
      </w:r>
      <w:r w:rsidRPr="00B70BAA">
        <w:rPr>
          <w:rtl/>
        </w:rPr>
        <w:t xml:space="preserve"> </w:t>
      </w:r>
      <w:r w:rsidRPr="008A2D56">
        <w:rPr>
          <w:rStyle w:val="libFootnotenumChar"/>
          <w:rtl/>
        </w:rPr>
        <w:t>(3)</w:t>
      </w:r>
      <w:r w:rsidRPr="00B70BAA">
        <w:rPr>
          <w:rtl/>
        </w:rPr>
        <w:t>.</w:t>
      </w:r>
    </w:p>
    <w:p w:rsidR="008A2D56" w:rsidRPr="008728E3" w:rsidRDefault="008A2D56" w:rsidP="00B70BAA">
      <w:pPr>
        <w:pStyle w:val="libNormal"/>
        <w:rPr>
          <w:rtl/>
        </w:rPr>
      </w:pPr>
      <w:r w:rsidRPr="00B70BAA">
        <w:rPr>
          <w:rtl/>
        </w:rPr>
        <w:t xml:space="preserve">فنجد الإمام أبا جعفر الباقر </w:t>
      </w:r>
      <w:r w:rsidR="00B03C07">
        <w:rPr>
          <w:rtl/>
        </w:rPr>
        <w:t>(</w:t>
      </w:r>
      <w:r w:rsidRPr="00B70BAA">
        <w:rPr>
          <w:rtl/>
        </w:rPr>
        <w:t>عليه السلام</w:t>
      </w:r>
      <w:r w:rsidR="00B03C07">
        <w:rPr>
          <w:rtl/>
        </w:rPr>
        <w:t>)</w:t>
      </w:r>
      <w:r w:rsidRPr="00B70BAA">
        <w:rPr>
          <w:rtl/>
        </w:rPr>
        <w:t xml:space="preserve"> عندما يجد كفاءة الإفتاء عند أحد مِن أصحابه</w:t>
      </w:r>
      <w:r w:rsidR="00B03C07">
        <w:rPr>
          <w:rtl/>
        </w:rPr>
        <w:t>،</w:t>
      </w:r>
      <w:r w:rsidRPr="00B70BAA">
        <w:rPr>
          <w:rtl/>
        </w:rPr>
        <w:t xml:space="preserve"> يأمره بالتصدِّي لذلك</w:t>
      </w:r>
      <w:r w:rsidR="00B03C07">
        <w:rPr>
          <w:rtl/>
        </w:rPr>
        <w:t>،</w:t>
      </w:r>
      <w:r w:rsidRPr="00B70BAA">
        <w:rPr>
          <w:rtl/>
        </w:rPr>
        <w:t xml:space="preserve"> فيقول مثلاً لأبان بن تغلب</w:t>
      </w:r>
      <w:r w:rsidR="00B03C07">
        <w:rPr>
          <w:rtl/>
        </w:rPr>
        <w:t>:</w:t>
      </w:r>
      <w:r w:rsidRPr="00B70BAA">
        <w:rPr>
          <w:rtl/>
        </w:rPr>
        <w:t xml:space="preserve"> </w:t>
      </w:r>
      <w:r w:rsidR="00B03C07" w:rsidRPr="00B03C07">
        <w:rPr>
          <w:rStyle w:val="libBold2Char"/>
          <w:rtl/>
        </w:rPr>
        <w:t>(</w:t>
      </w:r>
      <w:r w:rsidRPr="00B03C07">
        <w:rPr>
          <w:rStyle w:val="libBold2Char"/>
          <w:rtl/>
        </w:rPr>
        <w:t>اجلس في المسجد وافْتِ الناس</w:t>
      </w:r>
      <w:r w:rsidR="00B03C07" w:rsidRPr="00B03C07">
        <w:rPr>
          <w:rStyle w:val="libBold2Char"/>
          <w:rtl/>
        </w:rPr>
        <w:t>؛</w:t>
      </w:r>
      <w:r w:rsidRPr="00B03C07">
        <w:rPr>
          <w:rStyle w:val="libBold2Char"/>
          <w:rtl/>
        </w:rPr>
        <w:t xml:space="preserve"> فإنِّـي أُحبُّ أنْ يُرى في شيعتي مثلك</w:t>
      </w:r>
      <w:r w:rsidR="00B03C07" w:rsidRPr="00B03C07">
        <w:rPr>
          <w:rStyle w:val="libBold2Char"/>
          <w:rtl/>
        </w:rPr>
        <w:t>)</w:t>
      </w:r>
      <w:r w:rsidRPr="00B70BAA">
        <w:rPr>
          <w:rtl/>
        </w:rPr>
        <w:t xml:space="preserve"> </w:t>
      </w:r>
      <w:r w:rsidRPr="008A2D56">
        <w:rPr>
          <w:rStyle w:val="libFootnotenumChar"/>
          <w:rtl/>
        </w:rPr>
        <w:t>(4)</w:t>
      </w:r>
      <w:r w:rsidRPr="00B70BAA">
        <w:rPr>
          <w:rtl/>
        </w:rPr>
        <w:t>.</w:t>
      </w:r>
    </w:p>
    <w:p w:rsidR="008A2D56" w:rsidRPr="008728E3" w:rsidRDefault="00B70BAA" w:rsidP="005D2A4D">
      <w:pPr>
        <w:pStyle w:val="libLine"/>
        <w:rPr>
          <w:rtl/>
        </w:rPr>
      </w:pPr>
      <w:r>
        <w:rPr>
          <w:rtl/>
        </w:rPr>
        <w:t>____________________</w:t>
      </w:r>
    </w:p>
    <w:p w:rsidR="008A2D56" w:rsidRPr="00B70BAA" w:rsidRDefault="008A2D56" w:rsidP="00B70BAA">
      <w:pPr>
        <w:pStyle w:val="libFootnote0"/>
        <w:rPr>
          <w:rtl/>
        </w:rPr>
      </w:pPr>
      <w:r w:rsidRPr="008728E3">
        <w:rPr>
          <w:rtl/>
        </w:rPr>
        <w:t>(1) الوسائل</w:t>
      </w:r>
      <w:r w:rsidR="00B03C07">
        <w:rPr>
          <w:rtl/>
        </w:rPr>
        <w:t>:</w:t>
      </w:r>
      <w:r w:rsidRPr="008728E3">
        <w:rPr>
          <w:rtl/>
        </w:rPr>
        <w:t xml:space="preserve"> ج18</w:t>
      </w:r>
      <w:r w:rsidR="00B03C07">
        <w:rPr>
          <w:rtl/>
        </w:rPr>
        <w:t>،</w:t>
      </w:r>
      <w:r w:rsidRPr="008728E3">
        <w:rPr>
          <w:rtl/>
        </w:rPr>
        <w:t xml:space="preserve"> الباب 9 مِن أبواب صفات القاضي , الحديث 6</w:t>
      </w:r>
      <w:r w:rsidR="00B03C07">
        <w:rPr>
          <w:rtl/>
        </w:rPr>
        <w:t>.</w:t>
      </w:r>
    </w:p>
    <w:p w:rsidR="008A2D56" w:rsidRPr="00B70BAA" w:rsidRDefault="008A2D56" w:rsidP="00B70BAA">
      <w:pPr>
        <w:pStyle w:val="libFootnote0"/>
        <w:rPr>
          <w:rtl/>
        </w:rPr>
      </w:pPr>
      <w:r w:rsidRPr="008728E3">
        <w:rPr>
          <w:rtl/>
        </w:rPr>
        <w:t>(2) الوسائل</w:t>
      </w:r>
      <w:r w:rsidR="00B03C07">
        <w:rPr>
          <w:rtl/>
        </w:rPr>
        <w:t>:</w:t>
      </w:r>
      <w:r w:rsidRPr="008728E3">
        <w:rPr>
          <w:rtl/>
        </w:rPr>
        <w:t xml:space="preserve"> ج18</w:t>
      </w:r>
      <w:r w:rsidR="00B03C07">
        <w:rPr>
          <w:rtl/>
        </w:rPr>
        <w:t>،</w:t>
      </w:r>
      <w:r w:rsidRPr="008728E3">
        <w:rPr>
          <w:rtl/>
        </w:rPr>
        <w:t xml:space="preserve"> الباب 6 مِن أبواب صفات القاضي , الحديث 52</w:t>
      </w:r>
      <w:r w:rsidR="00B03C07">
        <w:rPr>
          <w:rtl/>
        </w:rPr>
        <w:t>.</w:t>
      </w:r>
    </w:p>
    <w:p w:rsidR="008A2D56" w:rsidRPr="00B70BAA" w:rsidRDefault="008A2D56" w:rsidP="00B70BAA">
      <w:pPr>
        <w:pStyle w:val="libFootnote0"/>
        <w:rPr>
          <w:rtl/>
        </w:rPr>
      </w:pPr>
      <w:r w:rsidRPr="008728E3">
        <w:rPr>
          <w:rtl/>
        </w:rPr>
        <w:t>(3) الوسائل</w:t>
      </w:r>
      <w:r w:rsidR="00B03C07">
        <w:rPr>
          <w:rtl/>
        </w:rPr>
        <w:t>:</w:t>
      </w:r>
      <w:r w:rsidRPr="008728E3">
        <w:rPr>
          <w:rtl/>
        </w:rPr>
        <w:t xml:space="preserve"> ج18</w:t>
      </w:r>
      <w:r w:rsidR="00B03C07">
        <w:rPr>
          <w:rtl/>
        </w:rPr>
        <w:t>،</w:t>
      </w:r>
      <w:r w:rsidRPr="008728E3">
        <w:rPr>
          <w:rtl/>
        </w:rPr>
        <w:t xml:space="preserve"> الباب 9 مِن أبواب صفات القاضي , الحديث 22</w:t>
      </w:r>
      <w:r w:rsidR="00B03C07">
        <w:rPr>
          <w:rtl/>
        </w:rPr>
        <w:t>.</w:t>
      </w:r>
    </w:p>
    <w:p w:rsidR="008A2D56" w:rsidRPr="00B70BAA" w:rsidRDefault="008A2D56" w:rsidP="00B70BAA">
      <w:pPr>
        <w:pStyle w:val="libFootnote0"/>
        <w:rPr>
          <w:rtl/>
        </w:rPr>
      </w:pPr>
      <w:r w:rsidRPr="008728E3">
        <w:rPr>
          <w:rtl/>
        </w:rPr>
        <w:t>(4) النجاشي 1</w:t>
      </w:r>
      <w:r w:rsidR="00B03C07">
        <w:rPr>
          <w:rtl/>
        </w:rPr>
        <w:t>:</w:t>
      </w:r>
      <w:r w:rsidRPr="008728E3">
        <w:rPr>
          <w:rtl/>
        </w:rPr>
        <w:t xml:space="preserve"> 73</w:t>
      </w:r>
      <w:r w:rsidR="00B03C07">
        <w:rPr>
          <w:rtl/>
        </w:rPr>
        <w:t>،</w:t>
      </w:r>
      <w:r w:rsidRPr="008728E3">
        <w:rPr>
          <w:rtl/>
        </w:rPr>
        <w:t xml:space="preserve"> في ترجمة أبان بن تغلب</w:t>
      </w:r>
      <w:r w:rsidR="00B03C07">
        <w:rPr>
          <w:rtl/>
        </w:rPr>
        <w:t>.</w:t>
      </w:r>
    </w:p>
    <w:p w:rsidR="008A2D56" w:rsidRPr="00B70BAA" w:rsidRDefault="008A2D56" w:rsidP="00205CCA">
      <w:pPr>
        <w:pStyle w:val="libPoemTiniChar"/>
      </w:pPr>
      <w:r w:rsidRPr="00B70BAA">
        <w:rPr>
          <w:rtl/>
        </w:rPr>
        <w:br w:type="page"/>
      </w:r>
    </w:p>
    <w:p w:rsidR="008A2D56" w:rsidRPr="008728E3" w:rsidRDefault="008A2D56" w:rsidP="00105590">
      <w:pPr>
        <w:pStyle w:val="libNormal"/>
        <w:rPr>
          <w:rtl/>
        </w:rPr>
      </w:pPr>
      <w:r w:rsidRPr="00B70BAA">
        <w:rPr>
          <w:rtl/>
        </w:rPr>
        <w:lastRenderedPageBreak/>
        <w:t xml:space="preserve">ويحرص الأئمة </w:t>
      </w:r>
      <w:r w:rsidR="00B03C07">
        <w:rPr>
          <w:rFonts w:hint="cs"/>
          <w:rtl/>
        </w:rPr>
        <w:t>(</w:t>
      </w:r>
      <w:r w:rsidRPr="00B70BAA">
        <w:rPr>
          <w:rFonts w:hint="cs"/>
          <w:rtl/>
        </w:rPr>
        <w:t>عليهم السلام</w:t>
      </w:r>
      <w:r w:rsidR="00B03C07">
        <w:rPr>
          <w:rFonts w:hint="cs"/>
          <w:rtl/>
        </w:rPr>
        <w:t>)</w:t>
      </w:r>
      <w:r w:rsidRPr="00B70BAA">
        <w:rPr>
          <w:rtl/>
        </w:rPr>
        <w:t xml:space="preserve"> على شرح وتبيان كيفيَّة استلال الحكم وتصيُّده مِن النصوص لشيعتهم وحملة علومهم</w:t>
      </w:r>
      <w:r w:rsidR="00B03C07">
        <w:rPr>
          <w:rtl/>
        </w:rPr>
        <w:t>،</w:t>
      </w:r>
      <w:r w:rsidRPr="00B70BAA">
        <w:rPr>
          <w:rtl/>
        </w:rPr>
        <w:t xml:space="preserve"> فهذا زُرارة بن أعين</w:t>
      </w:r>
      <w:r w:rsidR="00B03C07">
        <w:rPr>
          <w:rtl/>
        </w:rPr>
        <w:t>،</w:t>
      </w:r>
      <w:r w:rsidRPr="00B70BAA">
        <w:rPr>
          <w:rtl/>
        </w:rPr>
        <w:t xml:space="preserve"> حينما يسأل الإمام الصادق </w:t>
      </w:r>
      <w:r w:rsidR="00B03C07">
        <w:rPr>
          <w:rtl/>
        </w:rPr>
        <w:t>(</w:t>
      </w:r>
      <w:r w:rsidRPr="00B70BAA">
        <w:rPr>
          <w:rtl/>
        </w:rPr>
        <w:t>عليه السلام</w:t>
      </w:r>
      <w:r w:rsidR="00B03C07">
        <w:rPr>
          <w:rtl/>
        </w:rPr>
        <w:t>)</w:t>
      </w:r>
      <w:r w:rsidRPr="00B70BAA">
        <w:rPr>
          <w:rtl/>
        </w:rPr>
        <w:t xml:space="preserve"> عن مقدار المسح الواجب على الرأس عند الوضوء</w:t>
      </w:r>
      <w:r w:rsidR="00B03C07">
        <w:rPr>
          <w:rtl/>
        </w:rPr>
        <w:t>،</w:t>
      </w:r>
      <w:r w:rsidRPr="00B70BAA">
        <w:rPr>
          <w:rtl/>
        </w:rPr>
        <w:t xml:space="preserve"> فقال له</w:t>
      </w:r>
      <w:r w:rsidR="00B03C07">
        <w:rPr>
          <w:rtl/>
        </w:rPr>
        <w:t>:</w:t>
      </w:r>
      <w:r w:rsidRPr="00B70BAA">
        <w:rPr>
          <w:rtl/>
        </w:rPr>
        <w:t xml:space="preserve"> ألا تخبرني مِن أين علمت</w:t>
      </w:r>
      <w:r w:rsidR="00B03C07">
        <w:rPr>
          <w:rtl/>
        </w:rPr>
        <w:t>؟</w:t>
      </w:r>
      <w:r w:rsidRPr="00B70BAA">
        <w:rPr>
          <w:rtl/>
        </w:rPr>
        <w:t xml:space="preserve"> وقلت</w:t>
      </w:r>
      <w:r w:rsidR="00B03C07">
        <w:rPr>
          <w:rtl/>
        </w:rPr>
        <w:t>:</w:t>
      </w:r>
      <w:r w:rsidRPr="00B70BAA">
        <w:rPr>
          <w:rtl/>
        </w:rPr>
        <w:t xml:space="preserve"> إنَّ المسح ببعض الرأس وبعض الرجْلين</w:t>
      </w:r>
      <w:r w:rsidR="00B03C07">
        <w:rPr>
          <w:rtl/>
        </w:rPr>
        <w:t>؟</w:t>
      </w:r>
      <w:r w:rsidRPr="00B70BAA">
        <w:rPr>
          <w:rtl/>
        </w:rPr>
        <w:t xml:space="preserve"> فضحك</w:t>
      </w:r>
      <w:r w:rsidR="00B03C07">
        <w:rPr>
          <w:rtl/>
        </w:rPr>
        <w:t>،</w:t>
      </w:r>
      <w:r w:rsidRPr="00B70BAA">
        <w:rPr>
          <w:rtl/>
        </w:rPr>
        <w:t xml:space="preserve"> وقال</w:t>
      </w:r>
      <w:r w:rsidR="00B03C07">
        <w:rPr>
          <w:rtl/>
        </w:rPr>
        <w:t>:</w:t>
      </w:r>
      <w:r w:rsidRPr="00B70BAA">
        <w:rPr>
          <w:rtl/>
        </w:rPr>
        <w:t xml:space="preserve"> </w:t>
      </w:r>
      <w:r w:rsidR="00B03C07" w:rsidRPr="00105590">
        <w:rPr>
          <w:rStyle w:val="libBold2Char"/>
          <w:rtl/>
        </w:rPr>
        <w:t>(</w:t>
      </w:r>
      <w:r w:rsidRPr="00105590">
        <w:rPr>
          <w:rStyle w:val="libBold2Char"/>
          <w:rtl/>
        </w:rPr>
        <w:t>يا زُرارة</w:t>
      </w:r>
      <w:r w:rsidR="00B03C07" w:rsidRPr="00105590">
        <w:rPr>
          <w:rStyle w:val="libBold2Char"/>
          <w:rtl/>
        </w:rPr>
        <w:t>،</w:t>
      </w:r>
      <w:r w:rsidRPr="00105590">
        <w:rPr>
          <w:rStyle w:val="libBold2Char"/>
          <w:rtl/>
        </w:rPr>
        <w:t xml:space="preserve"> قاله رسول الله </w:t>
      </w:r>
      <w:r w:rsidR="00B03C07" w:rsidRPr="00105590">
        <w:rPr>
          <w:rStyle w:val="libBold2Char"/>
          <w:rtl/>
        </w:rPr>
        <w:t>(</w:t>
      </w:r>
      <w:r w:rsidRPr="00105590">
        <w:rPr>
          <w:rStyle w:val="libBold2Char"/>
          <w:rtl/>
        </w:rPr>
        <w:t>صلَّى الله عليه وآله</w:t>
      </w:r>
      <w:r w:rsidR="00B03C07" w:rsidRPr="00105590">
        <w:rPr>
          <w:rStyle w:val="libBold2Char"/>
          <w:rtl/>
        </w:rPr>
        <w:t>)،</w:t>
      </w:r>
      <w:r w:rsidRPr="00105590">
        <w:rPr>
          <w:rStyle w:val="libBold2Char"/>
          <w:rtl/>
        </w:rPr>
        <w:t xml:space="preserve"> ونزل به الكتاب عن الله عزّ وجلّ</w:t>
      </w:r>
      <w:r w:rsidR="00B03C07" w:rsidRPr="00105590">
        <w:rPr>
          <w:rStyle w:val="libBold2Char"/>
          <w:rtl/>
        </w:rPr>
        <w:t>،</w:t>
      </w:r>
      <w:r w:rsidRPr="00105590">
        <w:rPr>
          <w:rStyle w:val="libBold2Char"/>
          <w:rtl/>
        </w:rPr>
        <w:t xml:space="preserve"> قال</w:t>
      </w:r>
      <w:r w:rsidR="00B03C07" w:rsidRPr="00105590">
        <w:rPr>
          <w:rStyle w:val="libBold2Char"/>
          <w:rtl/>
        </w:rPr>
        <w:t>:</w:t>
      </w:r>
      <w:r w:rsidRPr="00B70BAA">
        <w:rPr>
          <w:rtl/>
        </w:rPr>
        <w:t xml:space="preserve"> </w:t>
      </w:r>
      <w:r w:rsidRPr="005D2A4D">
        <w:rPr>
          <w:rStyle w:val="libAlaemChar"/>
          <w:rtl/>
        </w:rPr>
        <w:t>(</w:t>
      </w:r>
      <w:r w:rsidRPr="00B70BAA">
        <w:rPr>
          <w:rStyle w:val="libAieChar"/>
          <w:rFonts w:hint="cs"/>
          <w:rtl/>
        </w:rPr>
        <w:t>... فاغْسِلُواْ وُجُوهَكُمْ</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B70BAA">
        <w:rPr>
          <w:rtl/>
        </w:rPr>
        <w:t xml:space="preserve"> </w:t>
      </w:r>
      <w:r w:rsidRPr="00105590">
        <w:rPr>
          <w:rStyle w:val="libBold2Char"/>
          <w:rtl/>
        </w:rPr>
        <w:t>فعرفنا أنّ الوجه كلَّه ينبغي أنْ يُغسل</w:t>
      </w:r>
      <w:r w:rsidR="00B03C07" w:rsidRPr="00105590">
        <w:rPr>
          <w:rStyle w:val="libBold2Char"/>
          <w:rtl/>
        </w:rPr>
        <w:t>،</w:t>
      </w:r>
      <w:r w:rsidRPr="00105590">
        <w:rPr>
          <w:rStyle w:val="libBold2Char"/>
          <w:rtl/>
        </w:rPr>
        <w:t xml:space="preserve"> ثمَّ قال</w:t>
      </w:r>
      <w:r w:rsidR="00B03C07" w:rsidRPr="00105590">
        <w:rPr>
          <w:rStyle w:val="libBold2Char"/>
          <w:rtl/>
        </w:rPr>
        <w:t>:</w:t>
      </w:r>
      <w:r w:rsidRPr="00B70BAA">
        <w:rPr>
          <w:rtl/>
        </w:rPr>
        <w:t xml:space="preserve"> </w:t>
      </w:r>
      <w:r w:rsidRPr="005D2A4D">
        <w:rPr>
          <w:rStyle w:val="libAlaemChar"/>
          <w:rtl/>
        </w:rPr>
        <w:t>(</w:t>
      </w:r>
      <w:r w:rsidR="00B03C07">
        <w:rPr>
          <w:rStyle w:val="libAieChar"/>
          <w:rtl/>
        </w:rPr>
        <w:t>.</w:t>
      </w:r>
      <w:r w:rsidRPr="00B70BAA">
        <w:rPr>
          <w:rStyle w:val="libAieChar"/>
          <w:rtl/>
        </w:rPr>
        <w:t xml:space="preserve">.. </w:t>
      </w:r>
      <w:r w:rsidRPr="00B70BAA">
        <w:rPr>
          <w:rStyle w:val="libAieChar"/>
          <w:rFonts w:hint="cs"/>
          <w:rtl/>
        </w:rPr>
        <w:t>وَأَيْدِيَكُمْ إِلَى الْمَرَافِقِ</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B03C07">
        <w:rPr>
          <w:rtl/>
        </w:rPr>
        <w:t xml:space="preserve"> </w:t>
      </w:r>
      <w:r w:rsidRPr="00105590">
        <w:rPr>
          <w:rStyle w:val="libBold2Char"/>
          <w:rtl/>
        </w:rPr>
        <w:t>فوصل اليدين إلى المرافق بالوجه</w:t>
      </w:r>
      <w:r w:rsidR="00B03C07" w:rsidRPr="00105590">
        <w:rPr>
          <w:rStyle w:val="libBold2Char"/>
          <w:rtl/>
        </w:rPr>
        <w:t>،</w:t>
      </w:r>
      <w:r w:rsidRPr="00105590">
        <w:rPr>
          <w:rStyle w:val="libBold2Char"/>
          <w:rtl/>
        </w:rPr>
        <w:t xml:space="preserve"> فعرفنا أنّه ينبغي لهما أنْ يُغسلا إلى المرفقين</w:t>
      </w:r>
      <w:r w:rsidR="00B03C07" w:rsidRPr="00105590">
        <w:rPr>
          <w:rStyle w:val="libBold2Char"/>
          <w:rtl/>
        </w:rPr>
        <w:t>،</w:t>
      </w:r>
      <w:r w:rsidRPr="00105590">
        <w:rPr>
          <w:rStyle w:val="libBold2Char"/>
          <w:rtl/>
        </w:rPr>
        <w:t xml:space="preserve"> ثمَّ فصل بين الكلام</w:t>
      </w:r>
      <w:r w:rsidR="00B03C07" w:rsidRPr="00105590">
        <w:rPr>
          <w:rStyle w:val="libBold2Char"/>
          <w:rtl/>
        </w:rPr>
        <w:t>،</w:t>
      </w:r>
      <w:r w:rsidRPr="00105590">
        <w:rPr>
          <w:rStyle w:val="libBold2Char"/>
          <w:rtl/>
        </w:rPr>
        <w:t xml:space="preserve"> فقال</w:t>
      </w:r>
      <w:r w:rsidR="00B03C07" w:rsidRPr="00105590">
        <w:rPr>
          <w:rStyle w:val="libBold2Char"/>
          <w:rtl/>
        </w:rPr>
        <w:t>:</w:t>
      </w:r>
      <w:r w:rsidRPr="00B70BAA">
        <w:rPr>
          <w:rtl/>
        </w:rPr>
        <w:t xml:space="preserve"> </w:t>
      </w:r>
      <w:r w:rsidRPr="005D2A4D">
        <w:rPr>
          <w:rStyle w:val="libAlaemChar"/>
          <w:rtl/>
        </w:rPr>
        <w:t>(</w:t>
      </w:r>
      <w:r w:rsidR="00B03C07">
        <w:rPr>
          <w:rStyle w:val="libAieChar"/>
          <w:rFonts w:hint="cs"/>
          <w:rtl/>
        </w:rPr>
        <w:t>.</w:t>
      </w:r>
      <w:r w:rsidRPr="00B70BAA">
        <w:rPr>
          <w:rStyle w:val="libAieChar"/>
          <w:rFonts w:hint="cs"/>
          <w:rtl/>
        </w:rPr>
        <w:t>.. وَامْسَحُواْ بِرُؤُوسِكُمْ</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B70BAA">
        <w:rPr>
          <w:rtl/>
        </w:rPr>
        <w:t xml:space="preserve"> </w:t>
      </w:r>
      <w:r w:rsidRPr="00105590">
        <w:rPr>
          <w:rStyle w:val="libBold2Char"/>
          <w:rtl/>
        </w:rPr>
        <w:t>فعرفنا حين قال</w:t>
      </w:r>
      <w:r w:rsidR="00B03C07" w:rsidRPr="00105590">
        <w:rPr>
          <w:rStyle w:val="libBold2Char"/>
          <w:rtl/>
        </w:rPr>
        <w:t>:</w:t>
      </w:r>
      <w:r w:rsidRPr="00105590">
        <w:rPr>
          <w:rStyle w:val="libBold2Char"/>
          <w:rtl/>
        </w:rPr>
        <w:t xml:space="preserve"> برؤوسكم أنَّ المسح ببعض الرأس لمكان الباء</w:t>
      </w:r>
      <w:r w:rsidR="00B03C07" w:rsidRPr="00105590">
        <w:rPr>
          <w:rStyle w:val="libBold2Char"/>
          <w:rtl/>
        </w:rPr>
        <w:t>،</w:t>
      </w:r>
      <w:r w:rsidRPr="00105590">
        <w:rPr>
          <w:rStyle w:val="libBold2Char"/>
          <w:rtl/>
        </w:rPr>
        <w:t xml:space="preserve"> ثمَّ وصل الرجْلين بالرأس كما وصل اليدين بالوجه</w:t>
      </w:r>
      <w:r w:rsidR="00B03C07" w:rsidRPr="00105590">
        <w:rPr>
          <w:rStyle w:val="libBold2Char"/>
          <w:rtl/>
        </w:rPr>
        <w:t>،</w:t>
      </w:r>
      <w:r w:rsidRPr="00105590">
        <w:rPr>
          <w:rStyle w:val="libBold2Char"/>
          <w:rtl/>
        </w:rPr>
        <w:t xml:space="preserve"> فقال</w:t>
      </w:r>
      <w:r w:rsidR="00B03C07" w:rsidRPr="00105590">
        <w:rPr>
          <w:rStyle w:val="libBold2Char"/>
          <w:rtl/>
        </w:rPr>
        <w:t>:</w:t>
      </w:r>
      <w:r w:rsidRPr="00105590">
        <w:rPr>
          <w:rStyle w:val="libBold2Char"/>
          <w:rtl/>
        </w:rPr>
        <w:t xml:space="preserve"> </w:t>
      </w:r>
      <w:r w:rsidRPr="005D2A4D">
        <w:rPr>
          <w:rStyle w:val="libAlaemChar"/>
          <w:rtl/>
        </w:rPr>
        <w:t>(</w:t>
      </w:r>
      <w:r w:rsidR="00B03C07">
        <w:rPr>
          <w:rStyle w:val="libAieChar"/>
          <w:rFonts w:hint="cs"/>
          <w:rtl/>
        </w:rPr>
        <w:t>.</w:t>
      </w:r>
      <w:r w:rsidRPr="00B70BAA">
        <w:rPr>
          <w:rStyle w:val="libAieChar"/>
          <w:rFonts w:hint="cs"/>
          <w:rtl/>
        </w:rPr>
        <w:t>.. وَأَرْجُلَكُمْ إِلَى الْكَعْبَينِ</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B70BAA">
        <w:rPr>
          <w:rtl/>
        </w:rPr>
        <w:t xml:space="preserve"> </w:t>
      </w:r>
      <w:r w:rsidRPr="00105590">
        <w:rPr>
          <w:rStyle w:val="libBold2Char"/>
          <w:rtl/>
        </w:rPr>
        <w:t>فعرفنا حين وصلهما بالرأس أنَّ المسح على بعضها</w:t>
      </w:r>
      <w:r w:rsidR="00B03C07" w:rsidRPr="00105590">
        <w:rPr>
          <w:rStyle w:val="libBold2Char"/>
          <w:rtl/>
        </w:rPr>
        <w:t>،</w:t>
      </w:r>
      <w:r w:rsidRPr="00105590">
        <w:rPr>
          <w:rStyle w:val="libBold2Char"/>
          <w:rtl/>
        </w:rPr>
        <w:t xml:space="preserve"> ثمَّ فسَّر ذلك رسول الله</w:t>
      </w:r>
      <w:r w:rsidR="00B03C07" w:rsidRPr="00105590">
        <w:rPr>
          <w:rStyle w:val="libBold2Char"/>
          <w:rtl/>
        </w:rPr>
        <w:t>،</w:t>
      </w:r>
      <w:r w:rsidRPr="00105590">
        <w:rPr>
          <w:rStyle w:val="libBold2Char"/>
          <w:rtl/>
        </w:rPr>
        <w:t xml:space="preserve"> فضيَّعوه</w:t>
      </w:r>
      <w:r w:rsidR="00B03C07" w:rsidRPr="00105590">
        <w:rPr>
          <w:rStyle w:val="libBold2Char"/>
          <w:rtl/>
        </w:rPr>
        <w:t>)</w:t>
      </w:r>
      <w:r w:rsidRPr="008A2D56">
        <w:rPr>
          <w:rStyle w:val="libFootnotenumChar"/>
          <w:rtl/>
        </w:rPr>
        <w:t>(1)</w:t>
      </w:r>
      <w:r w:rsidRPr="00B70BAA">
        <w:rPr>
          <w:rtl/>
        </w:rPr>
        <w:t>.</w:t>
      </w:r>
    </w:p>
    <w:p w:rsidR="008A2D56" w:rsidRPr="008728E3" w:rsidRDefault="008A2D56" w:rsidP="00B70BAA">
      <w:pPr>
        <w:pStyle w:val="libNormal"/>
        <w:rPr>
          <w:rtl/>
        </w:rPr>
      </w:pPr>
      <w:r w:rsidRPr="00B70BAA">
        <w:rPr>
          <w:rtl/>
        </w:rPr>
        <w:t xml:space="preserve">وروي أنّ أمير المؤمنين </w:t>
      </w:r>
      <w:r w:rsidR="00B03C07">
        <w:rPr>
          <w:rtl/>
        </w:rPr>
        <w:t>(</w:t>
      </w:r>
      <w:r w:rsidRPr="00B70BAA">
        <w:rPr>
          <w:rtl/>
        </w:rPr>
        <w:t>عليه السلام</w:t>
      </w:r>
      <w:r w:rsidR="00B03C07">
        <w:rPr>
          <w:rtl/>
        </w:rPr>
        <w:t>)</w:t>
      </w:r>
      <w:r w:rsidRPr="00B70BAA">
        <w:rPr>
          <w:rtl/>
        </w:rPr>
        <w:t xml:space="preserve"> خطب فقال</w:t>
      </w:r>
      <w:r w:rsidR="00B03C07">
        <w:rPr>
          <w:rtl/>
        </w:rPr>
        <w:t>:</w:t>
      </w:r>
      <w:r w:rsidRPr="00B70BAA">
        <w:rPr>
          <w:rtl/>
        </w:rPr>
        <w:t xml:space="preserve"> </w:t>
      </w:r>
      <w:r w:rsidR="00B03C07" w:rsidRPr="00B03C07">
        <w:rPr>
          <w:rStyle w:val="libBold2Char"/>
          <w:rtl/>
        </w:rPr>
        <w:t>(</w:t>
      </w:r>
      <w:r w:rsidRPr="00B03C07">
        <w:rPr>
          <w:rStyle w:val="libBold2Char"/>
          <w:rtl/>
        </w:rPr>
        <w:t>يا أيُّها الناس</w:t>
      </w:r>
      <w:r w:rsidR="00B03C07" w:rsidRPr="00B03C07">
        <w:rPr>
          <w:rStyle w:val="libBold2Char"/>
          <w:rtl/>
        </w:rPr>
        <w:t>،</w:t>
      </w:r>
      <w:r w:rsidRPr="00B03C07">
        <w:rPr>
          <w:rStyle w:val="libBold2Char"/>
          <w:rtl/>
        </w:rPr>
        <w:t xml:space="preserve"> إنّ آدم لم يلِد عبداً ولا أمَة</w:t>
      </w:r>
      <w:r w:rsidR="00B03C07" w:rsidRPr="00B03C07">
        <w:rPr>
          <w:rStyle w:val="libBold2Char"/>
          <w:rtl/>
        </w:rPr>
        <w:t>،</w:t>
      </w:r>
      <w:r w:rsidRPr="00B03C07">
        <w:rPr>
          <w:rStyle w:val="libBold2Char"/>
          <w:rtl/>
        </w:rPr>
        <w:t xml:space="preserve"> وإنّ الناس كلُّهم أحرار</w:t>
      </w:r>
      <w:r w:rsidR="00B03C07" w:rsidRPr="00B03C07">
        <w:rPr>
          <w:rStyle w:val="libBold2Char"/>
          <w:rtl/>
        </w:rPr>
        <w:t>،</w:t>
      </w:r>
      <w:r w:rsidRPr="00B03C07">
        <w:rPr>
          <w:rStyle w:val="libBold2Char"/>
          <w:rtl/>
        </w:rPr>
        <w:t xml:space="preserve"> ولكنَّ الله خوَّل بعضكم بعضاً</w:t>
      </w:r>
      <w:r w:rsidR="00B03C07" w:rsidRPr="00B03C07">
        <w:rPr>
          <w:rStyle w:val="libBold2Char"/>
          <w:rtl/>
        </w:rPr>
        <w:t>،</w:t>
      </w:r>
      <w:r w:rsidRPr="00B03C07">
        <w:rPr>
          <w:rStyle w:val="libBold2Char"/>
          <w:rtl/>
        </w:rPr>
        <w:t xml:space="preserve"> فمَن كان له بلاء فصبر في الخير</w:t>
      </w:r>
      <w:r w:rsidR="00B03C07" w:rsidRPr="00B03C07">
        <w:rPr>
          <w:rStyle w:val="libBold2Char"/>
          <w:rtl/>
        </w:rPr>
        <w:t>،</w:t>
      </w:r>
      <w:r w:rsidRPr="00B03C07">
        <w:rPr>
          <w:rStyle w:val="libBold2Char"/>
          <w:rtl/>
        </w:rPr>
        <w:t xml:space="preserve"> فلا يمُنَّ به على الله عزّ وجلّ</w:t>
      </w:r>
      <w:r w:rsidR="00B03C07" w:rsidRPr="00B03C07">
        <w:rPr>
          <w:rStyle w:val="libBold2Char"/>
          <w:rtl/>
        </w:rPr>
        <w:t>،</w:t>
      </w:r>
      <w:r w:rsidRPr="00B03C07">
        <w:rPr>
          <w:rStyle w:val="libBold2Char"/>
          <w:rtl/>
        </w:rPr>
        <w:t xml:space="preserve"> ألا وقد حضر شيء ونحن مسوُّون فيه بين الأسود والأحمر</w:t>
      </w:r>
      <w:r w:rsidR="00B03C07" w:rsidRPr="00B03C07">
        <w:rPr>
          <w:rStyle w:val="libBold2Char"/>
          <w:rtl/>
        </w:rPr>
        <w:t>)</w:t>
      </w:r>
      <w:r w:rsidR="00B03C07">
        <w:rPr>
          <w:rtl/>
        </w:rPr>
        <w:t>،</w:t>
      </w:r>
      <w:r w:rsidRPr="00B70BAA">
        <w:rPr>
          <w:rtl/>
        </w:rPr>
        <w:t xml:space="preserve"> فقال مروان لطلحة والزبير</w:t>
      </w:r>
      <w:r w:rsidR="00B03C07">
        <w:rPr>
          <w:rtl/>
        </w:rPr>
        <w:t>:</w:t>
      </w:r>
      <w:r w:rsidRPr="00B70BAA">
        <w:rPr>
          <w:rtl/>
        </w:rPr>
        <w:t xml:space="preserve"> ما أراد بهذا غيركما</w:t>
      </w:r>
      <w:r w:rsidR="00B03C07">
        <w:rPr>
          <w:rtl/>
        </w:rPr>
        <w:t>!</w:t>
      </w:r>
      <w:r w:rsidRPr="00B70BAA">
        <w:rPr>
          <w:rtl/>
        </w:rPr>
        <w:t xml:space="preserve"> قال</w:t>
      </w:r>
      <w:r w:rsidR="00B03C07">
        <w:rPr>
          <w:rtl/>
        </w:rPr>
        <w:t>:</w:t>
      </w:r>
      <w:r w:rsidRPr="00B70BAA">
        <w:rPr>
          <w:rtl/>
        </w:rPr>
        <w:t xml:space="preserve"> فأعطى كلَّ واحد ثلاثة دنانير</w:t>
      </w:r>
      <w:r w:rsidR="00B03C07">
        <w:rPr>
          <w:rtl/>
        </w:rPr>
        <w:t>،</w:t>
      </w:r>
      <w:r w:rsidRPr="00B70BAA">
        <w:rPr>
          <w:rtl/>
        </w:rPr>
        <w:t xml:space="preserve"> وأعطى رجلاً مِن الأنصار ثلاثة دنانير</w:t>
      </w:r>
      <w:r w:rsidR="00B03C07">
        <w:rPr>
          <w:rtl/>
        </w:rPr>
        <w:t>،</w:t>
      </w:r>
      <w:r w:rsidRPr="00B70BAA">
        <w:rPr>
          <w:rtl/>
        </w:rPr>
        <w:t xml:space="preserve"> وجاء بعدُ غلام أسود فأعطاه ثلاثة دنانير</w:t>
      </w:r>
      <w:r w:rsidR="00B03C07">
        <w:rPr>
          <w:rtl/>
        </w:rPr>
        <w:t>،</w:t>
      </w:r>
      <w:r w:rsidRPr="00B70BAA">
        <w:rPr>
          <w:rtl/>
        </w:rPr>
        <w:t xml:space="preserve"> فقال الأنصاري</w:t>
      </w:r>
      <w:r w:rsidR="00B03C07">
        <w:rPr>
          <w:rtl/>
        </w:rPr>
        <w:t>:</w:t>
      </w:r>
      <w:r w:rsidRPr="00B70BAA">
        <w:rPr>
          <w:rtl/>
        </w:rPr>
        <w:t xml:space="preserve"> يا أمير المؤمنين</w:t>
      </w:r>
      <w:r w:rsidR="00B03C07">
        <w:rPr>
          <w:rtl/>
        </w:rPr>
        <w:t>،</w:t>
      </w:r>
      <w:r w:rsidRPr="00B70BAA">
        <w:rPr>
          <w:rtl/>
        </w:rPr>
        <w:t xml:space="preserve"> هذا غلام أعتقته بالأمس تجعلني وإيَّاه سواءً</w:t>
      </w:r>
      <w:r w:rsidR="00B03C07">
        <w:rPr>
          <w:rtl/>
        </w:rPr>
        <w:t>؟</w:t>
      </w:r>
      <w:r w:rsidRPr="00B70BAA">
        <w:rPr>
          <w:rtl/>
        </w:rPr>
        <w:t xml:space="preserve">! فقال </w:t>
      </w:r>
      <w:r w:rsidR="00B03C07">
        <w:rPr>
          <w:rtl/>
        </w:rPr>
        <w:t>(</w:t>
      </w:r>
      <w:r w:rsidRPr="00B70BAA">
        <w:rPr>
          <w:rtl/>
        </w:rPr>
        <w:t>عليه السلام</w:t>
      </w:r>
      <w:r w:rsidR="00B03C07">
        <w:rPr>
          <w:rtl/>
        </w:rPr>
        <w:t>):</w:t>
      </w:r>
      <w:r w:rsidR="00B03C07" w:rsidRPr="00B03C07">
        <w:rPr>
          <w:rStyle w:val="libBold2Char"/>
          <w:rtl/>
        </w:rPr>
        <w:t>(</w:t>
      </w:r>
      <w:r w:rsidRPr="00B03C07">
        <w:rPr>
          <w:rStyle w:val="libBold2Char"/>
          <w:rtl/>
        </w:rPr>
        <w:t>إنّي نظرت في كتاب الله</w:t>
      </w:r>
      <w:r w:rsidR="00B03C07" w:rsidRPr="00B03C07">
        <w:rPr>
          <w:rStyle w:val="libBold2Char"/>
          <w:rtl/>
        </w:rPr>
        <w:t>،</w:t>
      </w:r>
      <w:r w:rsidRPr="00B03C07">
        <w:rPr>
          <w:rStyle w:val="libBold2Char"/>
          <w:rtl/>
        </w:rPr>
        <w:t xml:space="preserve"> فلم أجد لولد إسماعيل على ولد إسحاق فضلاً</w:t>
      </w:r>
      <w:r w:rsidR="00B03C07" w:rsidRPr="00B03C07">
        <w:rPr>
          <w:rStyle w:val="libBold2Char"/>
          <w:rtl/>
        </w:rPr>
        <w:t>)</w:t>
      </w:r>
      <w:r w:rsidRPr="00B70BAA">
        <w:rPr>
          <w:rtl/>
        </w:rPr>
        <w:t xml:space="preserve"> </w:t>
      </w:r>
      <w:r w:rsidRPr="008A2D56">
        <w:rPr>
          <w:rStyle w:val="libFootnotenumChar"/>
          <w:rtl/>
        </w:rPr>
        <w:t>(2)</w:t>
      </w:r>
      <w:r w:rsidRPr="00B70BAA">
        <w:rPr>
          <w:rtl/>
        </w:rPr>
        <w:t>.</w:t>
      </w:r>
    </w:p>
    <w:p w:rsidR="008A2D56" w:rsidRPr="008728E3" w:rsidRDefault="008A2D56" w:rsidP="00B70BAA">
      <w:pPr>
        <w:pStyle w:val="libNormal"/>
        <w:rPr>
          <w:rtl/>
        </w:rPr>
      </w:pPr>
      <w:r w:rsidRPr="00B70BAA">
        <w:rPr>
          <w:rtl/>
        </w:rPr>
        <w:t xml:space="preserve">فقد بيَّن أمير المؤمنين </w:t>
      </w:r>
      <w:r w:rsidR="00B03C07">
        <w:rPr>
          <w:rtl/>
        </w:rPr>
        <w:t>(</w:t>
      </w:r>
      <w:r w:rsidRPr="00B70BAA">
        <w:rPr>
          <w:rtl/>
        </w:rPr>
        <w:t>عليه السلام</w:t>
      </w:r>
      <w:r w:rsidR="00B03C07">
        <w:rPr>
          <w:rtl/>
        </w:rPr>
        <w:t>)</w:t>
      </w:r>
      <w:r w:rsidRPr="00B70BAA">
        <w:rPr>
          <w:rtl/>
        </w:rPr>
        <w:t xml:space="preserve"> سبب مخالفته لمَن سبقه في تقسيم الأموال بالتمايز</w:t>
      </w:r>
      <w:r w:rsidR="00B03C07">
        <w:rPr>
          <w:rtl/>
        </w:rPr>
        <w:t>،</w:t>
      </w:r>
      <w:r w:rsidRPr="00B70BAA">
        <w:rPr>
          <w:rtl/>
        </w:rPr>
        <w:t xml:space="preserve"> وأنَّ الجدير بالمُعترض أنْ ينظر في كتاب الله</w:t>
      </w:r>
      <w:r w:rsidR="00B03C07">
        <w:rPr>
          <w:rtl/>
        </w:rPr>
        <w:t xml:space="preserve"> </w:t>
      </w:r>
      <w:r w:rsidRPr="00B70BAA">
        <w:rPr>
          <w:rtl/>
        </w:rPr>
        <w:t>تعالى</w:t>
      </w:r>
      <w:r w:rsidR="00B03C07">
        <w:rPr>
          <w:rtl/>
        </w:rPr>
        <w:t>،</w:t>
      </w:r>
      <w:r w:rsidRPr="00B70BAA">
        <w:rPr>
          <w:rtl/>
        </w:rPr>
        <w:t xml:space="preserve"> ويتدبَّر ليرى أنْ لا دليل على التفاضل بالعطاء بين المسلمين مِن بيت المال</w:t>
      </w:r>
      <w:r w:rsidR="00B03C07">
        <w:rPr>
          <w:rtl/>
        </w:rPr>
        <w:t>.</w:t>
      </w:r>
    </w:p>
    <w:p w:rsidR="008A2D56" w:rsidRPr="008728E3" w:rsidRDefault="008A2D56" w:rsidP="00B70BAA">
      <w:pPr>
        <w:pStyle w:val="libNormal"/>
        <w:rPr>
          <w:rtl/>
        </w:rPr>
      </w:pPr>
      <w:r w:rsidRPr="00B70BAA">
        <w:rPr>
          <w:rtl/>
        </w:rPr>
        <w:t xml:space="preserve">وحين يسأل عبد الأعلى ـ مولى آل سام ـ الإمام الصادق </w:t>
      </w:r>
      <w:r w:rsidR="00B03C07">
        <w:rPr>
          <w:rtl/>
        </w:rPr>
        <w:t>(</w:t>
      </w:r>
      <w:r w:rsidRPr="00B70BAA">
        <w:rPr>
          <w:rtl/>
        </w:rPr>
        <w:t>عليه السلام</w:t>
      </w:r>
      <w:r w:rsidR="00B03C07">
        <w:rPr>
          <w:rtl/>
        </w:rPr>
        <w:t>)</w:t>
      </w:r>
      <w:r w:rsidRPr="00B70BAA">
        <w:rPr>
          <w:rtl/>
        </w:rPr>
        <w:t xml:space="preserve"> عن كيفية المسح على الظفر الذي أصابه الجرح وجعل عليه جبيرة</w:t>
      </w:r>
      <w:r w:rsidR="00B03C07">
        <w:rPr>
          <w:rtl/>
        </w:rPr>
        <w:t>،</w:t>
      </w:r>
      <w:r w:rsidRPr="00B70BAA">
        <w:rPr>
          <w:rtl/>
        </w:rPr>
        <w:t xml:space="preserve"> يُتحفه الإمام </w:t>
      </w:r>
      <w:r w:rsidR="00B03C07">
        <w:rPr>
          <w:rtl/>
        </w:rPr>
        <w:t>(</w:t>
      </w:r>
      <w:r w:rsidRPr="00B70BAA">
        <w:rPr>
          <w:rtl/>
        </w:rPr>
        <w:t>عليه السلام</w:t>
      </w:r>
      <w:r w:rsidR="00B03C07">
        <w:rPr>
          <w:rtl/>
        </w:rPr>
        <w:t>)</w:t>
      </w:r>
      <w:r w:rsidRPr="00B70BAA">
        <w:rPr>
          <w:rtl/>
        </w:rPr>
        <w:t xml:space="preserve"> بقاعدة كلّية</w:t>
      </w:r>
      <w:r w:rsidR="00B03C07">
        <w:rPr>
          <w:rtl/>
        </w:rPr>
        <w:t>،</w:t>
      </w:r>
      <w:r w:rsidRPr="00B70BAA">
        <w:rPr>
          <w:rtl/>
        </w:rPr>
        <w:t xml:space="preserve"> يمكن استعمالها لمعرفة الحكم</w:t>
      </w:r>
    </w:p>
    <w:p w:rsidR="008A2D56" w:rsidRPr="008728E3" w:rsidRDefault="00B70BAA" w:rsidP="005D2A4D">
      <w:pPr>
        <w:pStyle w:val="libLine"/>
        <w:rPr>
          <w:rtl/>
        </w:rPr>
      </w:pPr>
      <w:r>
        <w:rPr>
          <w:rtl/>
        </w:rPr>
        <w:t>____________________</w:t>
      </w:r>
      <w:r w:rsidR="008A2D56" w:rsidRPr="00B70BAA">
        <w:rPr>
          <w:rtl/>
        </w:rPr>
        <w:t xml:space="preserve"> </w:t>
      </w:r>
    </w:p>
    <w:p w:rsidR="008A2D56" w:rsidRPr="00B70BAA" w:rsidRDefault="008A2D56" w:rsidP="00B70BAA">
      <w:pPr>
        <w:pStyle w:val="libFootnote0"/>
        <w:rPr>
          <w:rtl/>
        </w:rPr>
      </w:pPr>
      <w:r w:rsidRPr="008728E3">
        <w:rPr>
          <w:rtl/>
        </w:rPr>
        <w:t>(1) الوسائل</w:t>
      </w:r>
      <w:r w:rsidR="00B03C07">
        <w:rPr>
          <w:rtl/>
        </w:rPr>
        <w:t>:</w:t>
      </w:r>
      <w:r w:rsidRPr="008728E3">
        <w:rPr>
          <w:rtl/>
        </w:rPr>
        <w:t xml:space="preserve"> ج1</w:t>
      </w:r>
      <w:r w:rsidR="00B03C07">
        <w:rPr>
          <w:rtl/>
        </w:rPr>
        <w:t>،</w:t>
      </w:r>
      <w:r w:rsidRPr="008728E3">
        <w:rPr>
          <w:rtl/>
        </w:rPr>
        <w:t xml:space="preserve"> الباب 23 مِن أبواب الوضوء</w:t>
      </w:r>
      <w:r w:rsidR="00B03C07">
        <w:rPr>
          <w:rtl/>
        </w:rPr>
        <w:t>،</w:t>
      </w:r>
      <w:r w:rsidRPr="008728E3">
        <w:rPr>
          <w:rtl/>
        </w:rPr>
        <w:t xml:space="preserve"> الحديث 1</w:t>
      </w:r>
      <w:r w:rsidR="00B03C07">
        <w:rPr>
          <w:rtl/>
        </w:rPr>
        <w:t>.</w:t>
      </w:r>
      <w:r w:rsidRPr="008728E3">
        <w:rPr>
          <w:rtl/>
        </w:rPr>
        <w:t xml:space="preserve"> والآية 6 مِن سورة المائدة</w:t>
      </w:r>
      <w:r w:rsidR="00B03C07">
        <w:rPr>
          <w:rtl/>
        </w:rPr>
        <w:t>.</w:t>
      </w:r>
    </w:p>
    <w:p w:rsidR="008A2D56" w:rsidRPr="00B70BAA" w:rsidRDefault="008A2D56" w:rsidP="00B70BAA">
      <w:pPr>
        <w:pStyle w:val="libFootnote0"/>
        <w:rPr>
          <w:rtl/>
        </w:rPr>
      </w:pPr>
      <w:r w:rsidRPr="008728E3">
        <w:rPr>
          <w:rtl/>
        </w:rPr>
        <w:t>(2) الكافي 8</w:t>
      </w:r>
      <w:r w:rsidR="00B03C07">
        <w:rPr>
          <w:rtl/>
        </w:rPr>
        <w:t>:</w:t>
      </w:r>
      <w:r w:rsidRPr="008728E3">
        <w:rPr>
          <w:rtl/>
        </w:rPr>
        <w:t>69</w:t>
      </w:r>
      <w:r w:rsidR="00B03C07">
        <w:rPr>
          <w:rtl/>
        </w:rPr>
        <w:t>.</w:t>
      </w:r>
    </w:p>
    <w:p w:rsidR="008A2D56" w:rsidRPr="00B70BAA" w:rsidRDefault="008A2D56" w:rsidP="00205CCA">
      <w:pPr>
        <w:pStyle w:val="libPoemTiniChar"/>
      </w:pPr>
      <w:r w:rsidRPr="00B70BAA">
        <w:rPr>
          <w:rtl/>
        </w:rPr>
        <w:br w:type="page"/>
      </w:r>
    </w:p>
    <w:p w:rsidR="008A2D56" w:rsidRPr="008728E3" w:rsidRDefault="008A2D56" w:rsidP="00B70BAA">
      <w:pPr>
        <w:pStyle w:val="libNormal"/>
        <w:rPr>
          <w:rtl/>
        </w:rPr>
      </w:pPr>
      <w:r w:rsidRPr="00B70BAA">
        <w:rPr>
          <w:rtl/>
        </w:rPr>
        <w:lastRenderedPageBreak/>
        <w:t>درهم كلَّ سنّة ـ كما مرّ ـ بقوله</w:t>
      </w:r>
      <w:r w:rsidR="00B03C07">
        <w:rPr>
          <w:rtl/>
        </w:rPr>
        <w:t>:</w:t>
      </w:r>
      <w:r w:rsidRPr="00B70BAA">
        <w:rPr>
          <w:rtl/>
        </w:rPr>
        <w:t xml:space="preserve"> </w:t>
      </w:r>
      <w:r w:rsidR="00B03C07">
        <w:rPr>
          <w:rtl/>
        </w:rPr>
        <w:t>(</w:t>
      </w:r>
      <w:r w:rsidRPr="00B70BAA">
        <w:rPr>
          <w:rtl/>
        </w:rPr>
        <w:t>إنّ بيت المال إنّما يراد لوضع الأموال في حقوقها</w:t>
      </w:r>
      <w:r w:rsidR="00B03C07">
        <w:rPr>
          <w:rtl/>
        </w:rPr>
        <w:t>،</w:t>
      </w:r>
      <w:r w:rsidRPr="00B70BAA">
        <w:rPr>
          <w:rtl/>
        </w:rPr>
        <w:t xml:space="preserve"> ثمّ الاجتهاد</w:t>
      </w:r>
      <w:r w:rsidR="00B03C07">
        <w:rPr>
          <w:rtl/>
        </w:rPr>
        <w:t>،</w:t>
      </w:r>
      <w:r w:rsidRPr="00B70BAA">
        <w:rPr>
          <w:rtl/>
        </w:rPr>
        <w:t xml:space="preserve"> وإلى المتولّي للأمر الاجتهاد في الكثرة والقلّة</w:t>
      </w:r>
      <w:r w:rsidR="00B03C07">
        <w:rPr>
          <w:rtl/>
        </w:rPr>
        <w:t>،</w:t>
      </w:r>
      <w:r w:rsidRPr="00B70BAA">
        <w:rPr>
          <w:rtl/>
        </w:rPr>
        <w:t xml:space="preserve"> فأمّا أمر الخُمس فمِن بـاب الاجتهـاد</w:t>
      </w:r>
      <w:r w:rsidR="00B03C07">
        <w:rPr>
          <w:rtl/>
        </w:rPr>
        <w:t>)</w:t>
      </w:r>
      <w:r w:rsidRPr="00B70BAA">
        <w:rPr>
          <w:rtl/>
        </w:rPr>
        <w:t xml:space="preserve"> </w:t>
      </w:r>
      <w:r w:rsidRPr="008A2D56">
        <w:rPr>
          <w:rStyle w:val="libFootnotenumChar"/>
          <w:rtl/>
        </w:rPr>
        <w:t>(1)</w:t>
      </w:r>
      <w:r w:rsidRPr="00B70BAA">
        <w:rPr>
          <w:rtl/>
        </w:rPr>
        <w:t>.</w:t>
      </w:r>
    </w:p>
    <w:p w:rsidR="008A2D56" w:rsidRPr="008728E3" w:rsidRDefault="008A2D56" w:rsidP="00B70BAA">
      <w:pPr>
        <w:pStyle w:val="libNormal"/>
        <w:rPr>
          <w:rtl/>
        </w:rPr>
      </w:pPr>
      <w:r w:rsidRPr="00B70BAA">
        <w:rPr>
          <w:rtl/>
        </w:rPr>
        <w:t>واعتذر القوشجي عن هذه الأمور وعن غيرها أيضاً بنفس العذر</w:t>
      </w:r>
      <w:r w:rsidR="00B03C07">
        <w:rPr>
          <w:rtl/>
        </w:rPr>
        <w:t>،</w:t>
      </w:r>
      <w:r w:rsidRPr="00B70BAA">
        <w:rPr>
          <w:rtl/>
        </w:rPr>
        <w:t xml:space="preserve"> حيث قال</w:t>
      </w:r>
      <w:r w:rsidR="00B03C07">
        <w:rPr>
          <w:rtl/>
        </w:rPr>
        <w:t>:</w:t>
      </w:r>
      <w:r w:rsidRPr="00B70BAA">
        <w:rPr>
          <w:rtl/>
        </w:rPr>
        <w:t xml:space="preserve"> </w:t>
      </w:r>
      <w:r w:rsidR="00B03C07">
        <w:rPr>
          <w:rtl/>
        </w:rPr>
        <w:t>(</w:t>
      </w:r>
      <w:r w:rsidRPr="00B70BAA">
        <w:rPr>
          <w:rtl/>
        </w:rPr>
        <w:t>وأُجيب عن الوجوه الأربعة</w:t>
      </w:r>
      <w:r w:rsidR="00B03C07">
        <w:rPr>
          <w:rtl/>
        </w:rPr>
        <w:t>،</w:t>
      </w:r>
      <w:r w:rsidRPr="00B70BAA">
        <w:rPr>
          <w:rtl/>
        </w:rPr>
        <w:t xml:space="preserve"> بأنّ ذلك ليس ممّا يوجب قدحاً فيه</w:t>
      </w:r>
      <w:r w:rsidR="00B03C07">
        <w:rPr>
          <w:rtl/>
        </w:rPr>
        <w:t>،</w:t>
      </w:r>
      <w:r w:rsidRPr="00B70BAA">
        <w:rPr>
          <w:rtl/>
        </w:rPr>
        <w:t xml:space="preserve"> فإنّه مِن مخالفة المجتهد لغيره في المسائل الاجتهادية</w:t>
      </w:r>
      <w:r w:rsidR="00B03C07">
        <w:rPr>
          <w:rtl/>
        </w:rPr>
        <w:t>)</w:t>
      </w:r>
      <w:r w:rsidRPr="00B70BAA">
        <w:rPr>
          <w:rtl/>
        </w:rPr>
        <w:t xml:space="preserve"> </w:t>
      </w:r>
      <w:r w:rsidRPr="008A2D56">
        <w:rPr>
          <w:rStyle w:val="libFootnotenumChar"/>
          <w:rtl/>
        </w:rPr>
        <w:t>(2)</w:t>
      </w:r>
      <w:r w:rsidRPr="00B70BAA">
        <w:rPr>
          <w:rtl/>
        </w:rPr>
        <w:t>.</w:t>
      </w:r>
    </w:p>
    <w:p w:rsidR="008A2D56" w:rsidRPr="008728E3" w:rsidRDefault="008A2D56" w:rsidP="00B70BAA">
      <w:pPr>
        <w:pStyle w:val="libNormal"/>
        <w:rPr>
          <w:rtl/>
        </w:rPr>
      </w:pPr>
      <w:r w:rsidRPr="00B70BAA">
        <w:rPr>
          <w:rtl/>
        </w:rPr>
        <w:t>ومقصوده</w:t>
      </w:r>
      <w:r w:rsidR="00B03C07">
        <w:rPr>
          <w:rtl/>
        </w:rPr>
        <w:t>:</w:t>
      </w:r>
      <w:r w:rsidRPr="00B70BAA">
        <w:rPr>
          <w:rtl/>
        </w:rPr>
        <w:t xml:space="preserve"> أنّ المجتهد عُمَر خالف المجتهد رسول الله </w:t>
      </w:r>
      <w:r w:rsidR="00B03C07">
        <w:rPr>
          <w:rtl/>
        </w:rPr>
        <w:t>(</w:t>
      </w:r>
      <w:r w:rsidRPr="00B70BAA">
        <w:rPr>
          <w:rtl/>
        </w:rPr>
        <w:t>صلَّى الله عليه وآله</w:t>
      </w:r>
      <w:r w:rsidR="00B03C07">
        <w:rPr>
          <w:rtl/>
        </w:rPr>
        <w:t>)</w:t>
      </w:r>
      <w:r w:rsidRPr="00B70BAA">
        <w:rPr>
          <w:rtl/>
        </w:rPr>
        <w:t xml:space="preserve"> في هذه الأحكام</w:t>
      </w:r>
      <w:r w:rsidR="00B03C07">
        <w:rPr>
          <w:rtl/>
        </w:rPr>
        <w:t>،</w:t>
      </w:r>
      <w:r w:rsidRPr="00B70BAA">
        <w:rPr>
          <w:rtl/>
        </w:rPr>
        <w:t xml:space="preserve"> فهي مِن مخالفة مجتهد لمجتهد</w:t>
      </w:r>
      <w:r w:rsidR="00B03C07">
        <w:rPr>
          <w:rtl/>
        </w:rPr>
        <w:t>،</w:t>
      </w:r>
      <w:r w:rsidRPr="00B70BAA">
        <w:rPr>
          <w:rtl/>
        </w:rPr>
        <w:t xml:space="preserve"> ولا قدح فيها على الخليفة</w:t>
      </w:r>
      <w:r w:rsidR="00B03C07">
        <w:rPr>
          <w:rtl/>
        </w:rPr>
        <w:t>!</w:t>
      </w:r>
      <w:r w:rsidRPr="00B70BAA">
        <w:rPr>
          <w:rtl/>
        </w:rPr>
        <w:t xml:space="preserve"> وما أدراك ربَّما يكون عمَر المصيب فيؤجَر عشراً</w:t>
      </w:r>
      <w:r w:rsidR="00B03C07">
        <w:rPr>
          <w:rtl/>
        </w:rPr>
        <w:t>،</w:t>
      </w:r>
      <w:r w:rsidRPr="00B70BAA">
        <w:rPr>
          <w:rtl/>
        </w:rPr>
        <w:t xml:space="preserve"> فلا إشكال في البَين ما دام كلٌّ منهما مجتهد</w:t>
      </w:r>
      <w:r w:rsidR="00B03C07">
        <w:rPr>
          <w:rtl/>
        </w:rPr>
        <w:t>!</w:t>
      </w:r>
      <w:r w:rsidRPr="00B70BAA">
        <w:rPr>
          <w:rtl/>
        </w:rPr>
        <w:t>!!</w:t>
      </w:r>
    </w:p>
    <w:p w:rsidR="008A2D56" w:rsidRPr="008728E3" w:rsidRDefault="008A2D56" w:rsidP="00B70BAA">
      <w:pPr>
        <w:pStyle w:val="libNormal"/>
        <w:rPr>
          <w:rtl/>
        </w:rPr>
      </w:pPr>
      <w:r w:rsidRPr="00B70BAA">
        <w:rPr>
          <w:rtl/>
        </w:rPr>
        <w:t>ويظهر مِن تتبُّع الأجوبة التي أجاب بها علماء العامة عن سيل الأخطاء التي أرتكبها الصحابة</w:t>
      </w:r>
      <w:r w:rsidR="00B03C07">
        <w:rPr>
          <w:rtl/>
        </w:rPr>
        <w:t>،</w:t>
      </w:r>
      <w:r w:rsidRPr="00B70BAA">
        <w:rPr>
          <w:rtl/>
        </w:rPr>
        <w:t xml:space="preserve"> والتي تنافي وتعارض قول النبي </w:t>
      </w:r>
      <w:r w:rsidR="00B03C07">
        <w:rPr>
          <w:rtl/>
        </w:rPr>
        <w:t>(</w:t>
      </w:r>
      <w:r w:rsidRPr="00B70BAA">
        <w:rPr>
          <w:rtl/>
        </w:rPr>
        <w:t>صلَّى الله عليه وآله</w:t>
      </w:r>
      <w:r w:rsidR="00B03C07">
        <w:rPr>
          <w:rtl/>
        </w:rPr>
        <w:t>)،</w:t>
      </w:r>
      <w:r w:rsidRPr="00B70BAA">
        <w:rPr>
          <w:rtl/>
        </w:rPr>
        <w:t xml:space="preserve"> وليس لها مستند شرعي</w:t>
      </w:r>
      <w:r w:rsidR="00B03C07">
        <w:rPr>
          <w:rtl/>
        </w:rPr>
        <w:t>،</w:t>
      </w:r>
      <w:r w:rsidRPr="00B70BAA">
        <w:rPr>
          <w:rtl/>
        </w:rPr>
        <w:t xml:space="preserve"> أنّهم بإثباتهم لاجتهاد النبي </w:t>
      </w:r>
      <w:r w:rsidR="00B03C07">
        <w:rPr>
          <w:rtl/>
        </w:rPr>
        <w:t>(</w:t>
      </w:r>
      <w:r w:rsidRPr="00B70BAA">
        <w:rPr>
          <w:rtl/>
        </w:rPr>
        <w:t>صلَّى الله عليه وآله</w:t>
      </w:r>
      <w:r w:rsidR="00B03C07">
        <w:rPr>
          <w:rtl/>
        </w:rPr>
        <w:t>)</w:t>
      </w:r>
      <w:r w:rsidRPr="00B70BAA">
        <w:rPr>
          <w:rtl/>
        </w:rPr>
        <w:t xml:space="preserve"> والصحابة يسهل عليهم تبرير هذه الأخطاء حيث</w:t>
      </w:r>
      <w:r w:rsidR="00B03C07">
        <w:rPr>
          <w:rtl/>
        </w:rPr>
        <w:t>:</w:t>
      </w:r>
    </w:p>
    <w:p w:rsidR="008A2D56" w:rsidRPr="008728E3" w:rsidRDefault="008A2D56" w:rsidP="00B70BAA">
      <w:pPr>
        <w:pStyle w:val="libNormal"/>
        <w:rPr>
          <w:rtl/>
        </w:rPr>
      </w:pPr>
      <w:r w:rsidRPr="00B70BAA">
        <w:rPr>
          <w:rtl/>
        </w:rPr>
        <w:t>1ـ حرصوا على إثبات جواز اجتهاد الصحابة بالرأي</w:t>
      </w:r>
      <w:r w:rsidR="00B03C07">
        <w:rPr>
          <w:rtl/>
        </w:rPr>
        <w:t>،</w:t>
      </w:r>
      <w:r w:rsidRPr="00B70BAA">
        <w:rPr>
          <w:rtl/>
        </w:rPr>
        <w:t xml:space="preserve"> وكونه أمراً مستساغاً حظي بمباركة النبي </w:t>
      </w:r>
      <w:r w:rsidR="00B03C07">
        <w:rPr>
          <w:rtl/>
        </w:rPr>
        <w:t>(</w:t>
      </w:r>
      <w:r w:rsidRPr="00B70BAA">
        <w:rPr>
          <w:rtl/>
        </w:rPr>
        <w:t>صلَّى الله عليه وآله</w:t>
      </w:r>
      <w:r w:rsidR="00B03C07">
        <w:rPr>
          <w:rtl/>
        </w:rPr>
        <w:t>)،</w:t>
      </w:r>
      <w:r w:rsidRPr="00B70BAA">
        <w:rPr>
          <w:rtl/>
        </w:rPr>
        <w:t xml:space="preserve"> بل حثّ النبي </w:t>
      </w:r>
      <w:r w:rsidR="00B03C07">
        <w:rPr>
          <w:rtl/>
        </w:rPr>
        <w:t>(</w:t>
      </w:r>
      <w:r w:rsidRPr="00B70BAA">
        <w:rPr>
          <w:rtl/>
        </w:rPr>
        <w:t>صلَّى الله عليه وآله</w:t>
      </w:r>
      <w:r w:rsidR="00B03C07">
        <w:rPr>
          <w:rtl/>
        </w:rPr>
        <w:t>)</w:t>
      </w:r>
      <w:r w:rsidRPr="00B70BAA">
        <w:rPr>
          <w:rtl/>
        </w:rPr>
        <w:t xml:space="preserve"> أصحابه على ممارسته</w:t>
      </w:r>
      <w:r w:rsidR="00B03C07">
        <w:rPr>
          <w:rtl/>
        </w:rPr>
        <w:t>،</w:t>
      </w:r>
      <w:r w:rsidRPr="00B70BAA">
        <w:rPr>
          <w:rtl/>
        </w:rPr>
        <w:t xml:space="preserve"> فهو ممارسة يومية نابعة مِن صميم الحاجة للصحابة</w:t>
      </w:r>
      <w:r w:rsidR="00B03C07">
        <w:rPr>
          <w:rtl/>
        </w:rPr>
        <w:t>،</w:t>
      </w:r>
      <w:r w:rsidRPr="00B70BAA">
        <w:rPr>
          <w:rtl/>
        </w:rPr>
        <w:t xml:space="preserve"> وليس أمراً ممنوعاً</w:t>
      </w:r>
      <w:r w:rsidR="00B03C07">
        <w:rPr>
          <w:rtl/>
        </w:rPr>
        <w:t>؛</w:t>
      </w:r>
      <w:r w:rsidRPr="00B70BAA">
        <w:rPr>
          <w:rtl/>
        </w:rPr>
        <w:t xml:space="preserve"> لِيُلام الصحابي عندما يرتكب الخطأ</w:t>
      </w:r>
      <w:r w:rsidR="00B03C07">
        <w:rPr>
          <w:rtl/>
        </w:rPr>
        <w:t>.</w:t>
      </w:r>
    </w:p>
    <w:p w:rsidR="008A2D56" w:rsidRPr="008728E3" w:rsidRDefault="008A2D56" w:rsidP="00B70BAA">
      <w:pPr>
        <w:pStyle w:val="libNormal"/>
        <w:rPr>
          <w:rtl/>
        </w:rPr>
      </w:pPr>
      <w:r w:rsidRPr="00B70BAA">
        <w:rPr>
          <w:rtl/>
        </w:rPr>
        <w:t xml:space="preserve">2 ـ عندما يثبت أنّ النبي </w:t>
      </w:r>
      <w:r w:rsidR="00B03C07">
        <w:rPr>
          <w:rtl/>
        </w:rPr>
        <w:t>(</w:t>
      </w:r>
      <w:r w:rsidRPr="00B70BAA">
        <w:rPr>
          <w:rtl/>
        </w:rPr>
        <w:t>صلَّى الله عليه وآله</w:t>
      </w:r>
      <w:r w:rsidR="00B03C07">
        <w:rPr>
          <w:rtl/>
        </w:rPr>
        <w:t>)</w:t>
      </w:r>
      <w:r w:rsidRPr="00B70BAA">
        <w:rPr>
          <w:rtl/>
        </w:rPr>
        <w:t xml:space="preserve"> كان يجتهد برأيه</w:t>
      </w:r>
      <w:r w:rsidR="00B03C07">
        <w:rPr>
          <w:rtl/>
        </w:rPr>
        <w:t>،</w:t>
      </w:r>
      <w:r w:rsidRPr="00B70BAA">
        <w:rPr>
          <w:rtl/>
        </w:rPr>
        <w:t xml:space="preserve"> حينها يمكن لأيِّ أحد يَدَّعي الاجتهاد أو يُدّعى له الاجتهاد أنْ يخالف رأي النبي </w:t>
      </w:r>
      <w:r w:rsidR="00B03C07">
        <w:rPr>
          <w:rtl/>
        </w:rPr>
        <w:t>(</w:t>
      </w:r>
      <w:r w:rsidRPr="00B70BAA">
        <w:rPr>
          <w:rtl/>
        </w:rPr>
        <w:t>صلَّى الله عليه وآله</w:t>
      </w:r>
      <w:r w:rsidR="00B03C07">
        <w:rPr>
          <w:rtl/>
        </w:rPr>
        <w:t>)،</w:t>
      </w:r>
      <w:r w:rsidRPr="00B70BAA">
        <w:rPr>
          <w:rtl/>
        </w:rPr>
        <w:t xml:space="preserve"> حاله حال أيِّ مجتهد يخالف آخر في مسائل توصَّل إليها باجتهاده ورأيه</w:t>
      </w:r>
      <w:r w:rsidR="00B03C07">
        <w:rPr>
          <w:rtl/>
        </w:rPr>
        <w:t>.</w:t>
      </w:r>
    </w:p>
    <w:p w:rsidR="008A2D56" w:rsidRPr="008728E3" w:rsidRDefault="008A2D56" w:rsidP="00B70BAA">
      <w:pPr>
        <w:pStyle w:val="libNormal"/>
        <w:rPr>
          <w:rtl/>
        </w:rPr>
      </w:pPr>
      <w:r w:rsidRPr="00B70BAA">
        <w:rPr>
          <w:rtl/>
        </w:rPr>
        <w:t>وبهذا يرتفع كلُّ إشكال يمكن أنْ يرد على نظرية عدالة الصحابة</w:t>
      </w:r>
      <w:r w:rsidR="00B03C07">
        <w:rPr>
          <w:rtl/>
        </w:rPr>
        <w:t>،</w:t>
      </w:r>
      <w:r w:rsidRPr="00B70BAA">
        <w:rPr>
          <w:rtl/>
        </w:rPr>
        <w:t xml:space="preserve"> التي أُريد إثباتها بكلِّ صورة</w:t>
      </w:r>
      <w:r w:rsidR="00B03C07">
        <w:rPr>
          <w:rtl/>
        </w:rPr>
        <w:t>،</w:t>
      </w:r>
      <w:r w:rsidRPr="00B70BAA">
        <w:rPr>
          <w:rtl/>
        </w:rPr>
        <w:t xml:space="preserve"> اللهمَّ</w:t>
      </w:r>
      <w:r w:rsidR="00B03C07">
        <w:rPr>
          <w:rtl/>
        </w:rPr>
        <w:t>،</w:t>
      </w:r>
      <w:r w:rsidRPr="00B70BAA">
        <w:rPr>
          <w:rtl/>
        </w:rPr>
        <w:t xml:space="preserve"> إلاّ ما وقع مِن فعل لا يحتمل الاجتهاد مثل شهادة أبي بكرة صاحب رسول الله </w:t>
      </w:r>
      <w:r w:rsidR="00B03C07">
        <w:rPr>
          <w:rtl/>
        </w:rPr>
        <w:t>(</w:t>
      </w:r>
      <w:r w:rsidRPr="00B70BAA">
        <w:rPr>
          <w:rtl/>
        </w:rPr>
        <w:t>صلَّى الله عليه وآله</w:t>
      </w:r>
      <w:r w:rsidR="00B03C07">
        <w:rPr>
          <w:rtl/>
        </w:rPr>
        <w:t>)</w:t>
      </w:r>
      <w:r w:rsidRPr="00B70BAA">
        <w:rPr>
          <w:rtl/>
        </w:rPr>
        <w:t xml:space="preserve"> وأصحابه الثلاثة على المغيرة بن شعبة بالزنا</w:t>
      </w:r>
      <w:r w:rsidR="00B03C07">
        <w:rPr>
          <w:rtl/>
        </w:rPr>
        <w:t>،</w:t>
      </w:r>
      <w:r w:rsidRPr="00B70BAA">
        <w:rPr>
          <w:rtl/>
        </w:rPr>
        <w:t xml:space="preserve"> فمِن أين لهم القول بالاجتهاد في مثل هذا المورد</w:t>
      </w:r>
      <w:r w:rsidR="00B03C07">
        <w:rPr>
          <w:rtl/>
        </w:rPr>
        <w:t>؟</w:t>
      </w:r>
      <w:r w:rsidRPr="00B70BAA">
        <w:rPr>
          <w:rtl/>
        </w:rPr>
        <w:t>! إلاّ أنْ يقال</w:t>
      </w:r>
      <w:r w:rsidR="00B03C07">
        <w:rPr>
          <w:rtl/>
        </w:rPr>
        <w:t>:</w:t>
      </w:r>
      <w:r w:rsidRPr="00B70BAA">
        <w:rPr>
          <w:rtl/>
        </w:rPr>
        <w:t xml:space="preserve"> إنَّ</w:t>
      </w:r>
    </w:p>
    <w:p w:rsidR="008A2D56" w:rsidRPr="008728E3" w:rsidRDefault="00B70BAA" w:rsidP="005D2A4D">
      <w:pPr>
        <w:pStyle w:val="libLine"/>
        <w:rPr>
          <w:rtl/>
        </w:rPr>
      </w:pPr>
      <w:r>
        <w:rPr>
          <w:rtl/>
        </w:rPr>
        <w:t>____________________</w:t>
      </w:r>
    </w:p>
    <w:p w:rsidR="008A2D56" w:rsidRPr="00B70BAA" w:rsidRDefault="008A2D56" w:rsidP="00B70BAA">
      <w:pPr>
        <w:pStyle w:val="libFootnote0"/>
        <w:rPr>
          <w:rtl/>
        </w:rPr>
      </w:pPr>
      <w:r w:rsidRPr="008728E3">
        <w:rPr>
          <w:rtl/>
        </w:rPr>
        <w:t>(1) شرح نهج البلاغة 12</w:t>
      </w:r>
      <w:r w:rsidR="00B03C07">
        <w:rPr>
          <w:rtl/>
        </w:rPr>
        <w:t>:</w:t>
      </w:r>
      <w:r w:rsidRPr="008728E3">
        <w:rPr>
          <w:rtl/>
        </w:rPr>
        <w:t xml:space="preserve"> 210</w:t>
      </w:r>
      <w:r w:rsidR="00B03C07">
        <w:rPr>
          <w:rtl/>
        </w:rPr>
        <w:t>.</w:t>
      </w:r>
    </w:p>
    <w:p w:rsidR="008A2D56" w:rsidRPr="00B70BAA" w:rsidRDefault="008A2D56" w:rsidP="00B70BAA">
      <w:pPr>
        <w:pStyle w:val="libFootnote0"/>
        <w:rPr>
          <w:rtl/>
        </w:rPr>
      </w:pPr>
      <w:r w:rsidRPr="008728E3">
        <w:rPr>
          <w:rtl/>
        </w:rPr>
        <w:t>(2) شرح التجريد</w:t>
      </w:r>
      <w:r w:rsidR="00B03C07">
        <w:rPr>
          <w:rtl/>
        </w:rPr>
        <w:t>:</w:t>
      </w:r>
      <w:r w:rsidRPr="008728E3">
        <w:rPr>
          <w:rtl/>
        </w:rPr>
        <w:t xml:space="preserve"> 408</w:t>
      </w:r>
      <w:r w:rsidR="00B03C07">
        <w:rPr>
          <w:rtl/>
        </w:rPr>
        <w:t>.</w:t>
      </w:r>
    </w:p>
    <w:p w:rsidR="008A2D56" w:rsidRPr="00B70BAA" w:rsidRDefault="008A2D56" w:rsidP="00205CCA">
      <w:pPr>
        <w:pStyle w:val="libPoemTiniChar"/>
      </w:pPr>
      <w:r w:rsidRPr="00B70BAA">
        <w:rPr>
          <w:rtl/>
        </w:rPr>
        <w:br w:type="page"/>
      </w:r>
    </w:p>
    <w:p w:rsidR="008A2D56" w:rsidRPr="008728E3" w:rsidRDefault="008A2D56" w:rsidP="00B70BAA">
      <w:pPr>
        <w:pStyle w:val="libNormal"/>
        <w:rPr>
          <w:rtl/>
        </w:rPr>
      </w:pPr>
      <w:r w:rsidRPr="00B70BAA">
        <w:rPr>
          <w:rtl/>
        </w:rPr>
        <w:lastRenderedPageBreak/>
        <w:t xml:space="preserve">النبي </w:t>
      </w:r>
      <w:r w:rsidR="00B03C07">
        <w:rPr>
          <w:rtl/>
        </w:rPr>
        <w:t>(</w:t>
      </w:r>
      <w:r w:rsidRPr="00B70BAA">
        <w:rPr>
          <w:rtl/>
        </w:rPr>
        <w:t>صلَّى الله عليه وآله</w:t>
      </w:r>
      <w:r w:rsidR="00B03C07">
        <w:rPr>
          <w:rtl/>
        </w:rPr>
        <w:t>)</w:t>
      </w:r>
      <w:r w:rsidRPr="00B70BAA">
        <w:rPr>
          <w:rtl/>
        </w:rPr>
        <w:t xml:space="preserve"> حرّم الزنا ـ والعياذ بالله ـ باجتهاد رأيه</w:t>
      </w:r>
      <w:r w:rsidR="00B03C07">
        <w:rPr>
          <w:rtl/>
        </w:rPr>
        <w:t>،</w:t>
      </w:r>
      <w:r w:rsidRPr="00B70BAA">
        <w:rPr>
          <w:rtl/>
        </w:rPr>
        <w:t xml:space="preserve"> وليس بنصٍّ مِن الله</w:t>
      </w:r>
      <w:r w:rsidR="00B03C07">
        <w:rPr>
          <w:rtl/>
        </w:rPr>
        <w:t>،</w:t>
      </w:r>
      <w:r w:rsidRPr="00B70BAA">
        <w:rPr>
          <w:rtl/>
        </w:rPr>
        <w:t xml:space="preserve"> فيجوز حينئذ للمغيرة أنْ يخالف التحريم</w:t>
      </w:r>
      <w:r w:rsidR="00B03C07">
        <w:rPr>
          <w:rtl/>
        </w:rPr>
        <w:t>؛</w:t>
      </w:r>
      <w:r w:rsidRPr="00B70BAA">
        <w:rPr>
          <w:rtl/>
        </w:rPr>
        <w:t xml:space="preserve"> لأنّه مجتهد وله أجر على عمله </w:t>
      </w:r>
      <w:r w:rsidRPr="008A2D56">
        <w:rPr>
          <w:rStyle w:val="libFootnotenumChar"/>
          <w:rtl/>
        </w:rPr>
        <w:t>(1)</w:t>
      </w:r>
      <w:r w:rsidR="00B03C07">
        <w:rPr>
          <w:rtl/>
        </w:rPr>
        <w:t>.</w:t>
      </w:r>
    </w:p>
    <w:p w:rsidR="008A2D56" w:rsidRPr="008728E3" w:rsidRDefault="008A2D56" w:rsidP="00B70BAA">
      <w:pPr>
        <w:pStyle w:val="libNormal"/>
        <w:rPr>
          <w:rtl/>
        </w:rPr>
      </w:pPr>
      <w:r w:rsidRPr="00B70BAA">
        <w:rPr>
          <w:rtl/>
        </w:rPr>
        <w:t>ثمّ فُتح الباب على مصراعيه لهذه الكلمة</w:t>
      </w:r>
      <w:r w:rsidR="00B03C07">
        <w:rPr>
          <w:rtl/>
        </w:rPr>
        <w:t>؛</w:t>
      </w:r>
      <w:r w:rsidRPr="00B70BAA">
        <w:rPr>
          <w:rtl/>
        </w:rPr>
        <w:t xml:space="preserve"> لتأخذ معنى التوصّل للحكم الشرعي مِن خلال الرأي والقياس</w:t>
      </w:r>
      <w:r w:rsidR="00B03C07">
        <w:rPr>
          <w:rtl/>
        </w:rPr>
        <w:t>،</w:t>
      </w:r>
      <w:r w:rsidRPr="00B70BAA">
        <w:rPr>
          <w:rtl/>
        </w:rPr>
        <w:t xml:space="preserve"> حتى أنّ الشافعي رادف بينها وبين كلمة القياس ـ كما ذكرنا سابقاً رأيه في كلمة الاجتهاد عند ذكرنا المفهوم الخاص للاجتهاد ـ حيث يقول</w:t>
      </w:r>
      <w:r w:rsidR="00B03C07">
        <w:rPr>
          <w:rtl/>
        </w:rPr>
        <w:t>:</w:t>
      </w:r>
      <w:r w:rsidRPr="00B70BAA">
        <w:rPr>
          <w:rtl/>
        </w:rPr>
        <w:t xml:space="preserve"> إنّهما</w:t>
      </w:r>
      <w:r w:rsidR="00B03C07">
        <w:rPr>
          <w:rtl/>
        </w:rPr>
        <w:t>:</w:t>
      </w:r>
      <w:r w:rsidRPr="00B70BAA">
        <w:rPr>
          <w:rtl/>
        </w:rPr>
        <w:t xml:space="preserve"> </w:t>
      </w:r>
      <w:r w:rsidR="00B03C07">
        <w:rPr>
          <w:rtl/>
        </w:rPr>
        <w:t>(</w:t>
      </w:r>
      <w:r w:rsidRPr="00B70BAA">
        <w:rPr>
          <w:rtl/>
        </w:rPr>
        <w:t>اسمان لمعنى واحد</w:t>
      </w:r>
      <w:r w:rsidR="00B03C07">
        <w:rPr>
          <w:rtl/>
        </w:rPr>
        <w:t>)</w:t>
      </w:r>
      <w:r w:rsidRPr="00B70BAA">
        <w:rPr>
          <w:rtl/>
        </w:rPr>
        <w:t xml:space="preserve"> </w:t>
      </w:r>
      <w:r w:rsidRPr="008A2D56">
        <w:rPr>
          <w:rStyle w:val="libFootnotenumChar"/>
          <w:rtl/>
        </w:rPr>
        <w:t>(2)</w:t>
      </w:r>
      <w:r w:rsidRPr="00B70BAA">
        <w:rPr>
          <w:rtl/>
        </w:rPr>
        <w:t>.</w:t>
      </w:r>
    </w:p>
    <w:p w:rsidR="008A2D56" w:rsidRPr="008728E3" w:rsidRDefault="008A2D56" w:rsidP="00B70BAA">
      <w:pPr>
        <w:pStyle w:val="libNormal"/>
        <w:rPr>
          <w:rtl/>
        </w:rPr>
      </w:pPr>
      <w:r w:rsidRPr="00B70BAA">
        <w:rPr>
          <w:rtl/>
        </w:rPr>
        <w:t>ولأنّ الوصول للأحكام عن طريق القياس مذموم</w:t>
      </w:r>
      <w:r w:rsidR="00B03C07">
        <w:rPr>
          <w:rtl/>
        </w:rPr>
        <w:t>،</w:t>
      </w:r>
      <w:r w:rsidRPr="00B70BAA">
        <w:rPr>
          <w:rtl/>
        </w:rPr>
        <w:t xml:space="preserve"> وليس بحجّة</w:t>
      </w:r>
      <w:r w:rsidR="00B03C07">
        <w:rPr>
          <w:rtl/>
        </w:rPr>
        <w:t>،</w:t>
      </w:r>
      <w:r w:rsidRPr="00B70BAA">
        <w:rPr>
          <w:rtl/>
        </w:rPr>
        <w:t xml:space="preserve"> وورد الكثير مِن الروايات المشدِّدة على تركه</w:t>
      </w:r>
      <w:r w:rsidR="00B03C07">
        <w:rPr>
          <w:rtl/>
        </w:rPr>
        <w:t>،</w:t>
      </w:r>
      <w:r w:rsidRPr="00B70BAA">
        <w:rPr>
          <w:rtl/>
        </w:rPr>
        <w:t xml:space="preserve"> وقد استعملت كلمة الاجتهاد مرادفة للقياس كما عرفنا</w:t>
      </w:r>
      <w:r w:rsidR="00B03C07">
        <w:rPr>
          <w:rtl/>
        </w:rPr>
        <w:t>،</w:t>
      </w:r>
      <w:r w:rsidRPr="00B70BAA">
        <w:rPr>
          <w:rtl/>
        </w:rPr>
        <w:t xml:space="preserve"> تكوَّنت حالة نفرة مِن كلمة الاجتهاد عند فقهاء مدرسة أهل البيت </w:t>
      </w:r>
      <w:r w:rsidR="00B03C07">
        <w:rPr>
          <w:rtl/>
        </w:rPr>
        <w:t>(</w:t>
      </w:r>
      <w:r w:rsidRPr="00B70BAA">
        <w:rPr>
          <w:rtl/>
        </w:rPr>
        <w:t>عليهم السلام</w:t>
      </w:r>
      <w:r w:rsidR="00B03C07">
        <w:rPr>
          <w:rtl/>
        </w:rPr>
        <w:t>)،</w:t>
      </w:r>
      <w:r w:rsidRPr="00B70BAA">
        <w:rPr>
          <w:rtl/>
        </w:rPr>
        <w:t xml:space="preserve"> ومع أنّ الاجتهاد له مفهوم عام ليس له علاقة خاصة بالقياس</w:t>
      </w:r>
      <w:r w:rsidR="00B03C07">
        <w:rPr>
          <w:rtl/>
        </w:rPr>
        <w:t>.</w:t>
      </w:r>
      <w:r w:rsidRPr="00B70BAA">
        <w:rPr>
          <w:rtl/>
        </w:rPr>
        <w:t xml:space="preserve"> </w:t>
      </w:r>
    </w:p>
    <w:p w:rsidR="008A2D56" w:rsidRPr="008728E3" w:rsidRDefault="008A2D56" w:rsidP="00B70BAA">
      <w:pPr>
        <w:pStyle w:val="libNormal"/>
        <w:rPr>
          <w:rtl/>
        </w:rPr>
      </w:pPr>
      <w:r w:rsidRPr="00B70BAA">
        <w:rPr>
          <w:rtl/>
        </w:rPr>
        <w:t>وهو</w:t>
      </w:r>
      <w:r w:rsidR="00B03C07">
        <w:rPr>
          <w:rtl/>
        </w:rPr>
        <w:t>:</w:t>
      </w:r>
      <w:r w:rsidRPr="00B70BAA">
        <w:rPr>
          <w:rtl/>
        </w:rPr>
        <w:t xml:space="preserve"> </w:t>
      </w:r>
      <w:r w:rsidR="00B03C07">
        <w:rPr>
          <w:rtl/>
        </w:rPr>
        <w:t>(</w:t>
      </w:r>
      <w:r w:rsidRPr="00B70BAA">
        <w:rPr>
          <w:rtl/>
        </w:rPr>
        <w:t>ملَكة تحصيل الحُجج على الأحكام الشرعية</w:t>
      </w:r>
      <w:r w:rsidR="00B03C07">
        <w:rPr>
          <w:rtl/>
        </w:rPr>
        <w:t>،</w:t>
      </w:r>
      <w:r w:rsidRPr="00B70BAA">
        <w:rPr>
          <w:rtl/>
        </w:rPr>
        <w:t xml:space="preserve"> أو الوظائف العملية شرعية أو عقلية</w:t>
      </w:r>
      <w:r w:rsidR="00B03C07">
        <w:rPr>
          <w:rtl/>
        </w:rPr>
        <w:t>)</w:t>
      </w:r>
      <w:r w:rsidRPr="00B70BAA">
        <w:rPr>
          <w:rtl/>
        </w:rPr>
        <w:t xml:space="preserve"> بقيت هذه الكلمة مثقلة بتبعات التعاريف السابقة</w:t>
      </w:r>
      <w:r w:rsidR="00B03C07">
        <w:rPr>
          <w:rtl/>
        </w:rPr>
        <w:t>،</w:t>
      </w:r>
      <w:r w:rsidRPr="00B70BAA">
        <w:rPr>
          <w:rtl/>
        </w:rPr>
        <w:t xml:space="preserve"> ونفر منها بعض علماء الشيعة</w:t>
      </w:r>
      <w:r w:rsidR="00B03C07">
        <w:rPr>
          <w:rtl/>
        </w:rPr>
        <w:t>؛</w:t>
      </w:r>
      <w:r w:rsidRPr="00B70BAA">
        <w:rPr>
          <w:rtl/>
        </w:rPr>
        <w:t xml:space="preserve"> لِما ورد في أحاديث أهل البيت </w:t>
      </w:r>
      <w:r w:rsidR="00B03C07">
        <w:rPr>
          <w:rtl/>
        </w:rPr>
        <w:t>(</w:t>
      </w:r>
      <w:r w:rsidRPr="00B70BAA">
        <w:rPr>
          <w:rtl/>
        </w:rPr>
        <w:t>عليهم السلام</w:t>
      </w:r>
      <w:r w:rsidR="00B03C07">
        <w:rPr>
          <w:rtl/>
        </w:rPr>
        <w:t>)</w:t>
      </w:r>
      <w:r w:rsidRPr="00B70BAA">
        <w:rPr>
          <w:rtl/>
        </w:rPr>
        <w:t xml:space="preserve"> مِن ذمٍّ ونهي شديد عن القياس</w:t>
      </w:r>
      <w:r w:rsidR="00B03C07">
        <w:rPr>
          <w:rtl/>
        </w:rPr>
        <w:t>.</w:t>
      </w:r>
    </w:p>
    <w:p w:rsidR="008A2D56" w:rsidRPr="008728E3" w:rsidRDefault="008A2D56" w:rsidP="00B70BAA">
      <w:pPr>
        <w:pStyle w:val="libNormal"/>
        <w:rPr>
          <w:rtl/>
        </w:rPr>
      </w:pPr>
      <w:r w:rsidRPr="00B70BAA">
        <w:rPr>
          <w:rtl/>
        </w:rPr>
        <w:t>وتحوّل هذا الفهْم إلى خطٍّ ممنهج لنبذ الاجتهاد بكلّ أنواعه</w:t>
      </w:r>
      <w:r w:rsidR="00B03C07">
        <w:rPr>
          <w:rtl/>
        </w:rPr>
        <w:t>،</w:t>
      </w:r>
      <w:r w:rsidRPr="00B70BAA">
        <w:rPr>
          <w:rtl/>
        </w:rPr>
        <w:t xml:space="preserve"> ولم يتفهّم أنّ كلمة الاجتهاد أخذت تدلُّ على مفهوم غير المفهوم المنهي عنه في الروايات الشريفة</w:t>
      </w:r>
      <w:r w:rsidR="00B03C07">
        <w:rPr>
          <w:rtl/>
        </w:rPr>
        <w:t>،</w:t>
      </w:r>
      <w:r w:rsidRPr="00B70BAA">
        <w:rPr>
          <w:rtl/>
        </w:rPr>
        <w:t xml:space="preserve"> وسوف نتطرّق بعون الله لظهور الحركة الأخبارية عند الشيعة الإمامية</w:t>
      </w:r>
      <w:r w:rsidR="00B03C07">
        <w:rPr>
          <w:rtl/>
        </w:rPr>
        <w:t>،</w:t>
      </w:r>
      <w:r w:rsidRPr="00B70BAA">
        <w:rPr>
          <w:rtl/>
        </w:rPr>
        <w:t xml:space="preserve"> عند دراسة الدور الزمنـي الذي ظهرت فيه</w:t>
      </w:r>
      <w:r w:rsidR="00B03C07">
        <w:rPr>
          <w:rtl/>
        </w:rPr>
        <w:t>.</w:t>
      </w:r>
      <w:r w:rsidRPr="00B70BAA">
        <w:rPr>
          <w:rtl/>
        </w:rPr>
        <w:t xml:space="preserve"> </w:t>
      </w:r>
    </w:p>
    <w:p w:rsidR="008A2D56" w:rsidRPr="008728E3" w:rsidRDefault="008A2D56" w:rsidP="00B70BAA">
      <w:pPr>
        <w:pStyle w:val="libNormal"/>
        <w:rPr>
          <w:rtl/>
        </w:rPr>
      </w:pPr>
      <w:r w:rsidRPr="00B70BAA">
        <w:rPr>
          <w:rtl/>
        </w:rPr>
        <w:t xml:space="preserve">ويجدر أنْ نستفيد في هذا المقام ممَّا كتب السيد الشهيد محمّد باقر الصدر </w:t>
      </w:r>
      <w:r w:rsidR="00B03C07">
        <w:rPr>
          <w:rtl/>
        </w:rPr>
        <w:t>(</w:t>
      </w:r>
      <w:r w:rsidRPr="00B70BAA">
        <w:rPr>
          <w:rtl/>
        </w:rPr>
        <w:t>رضوان الله عليه</w:t>
      </w:r>
      <w:r w:rsidR="00B03C07">
        <w:rPr>
          <w:rtl/>
        </w:rPr>
        <w:t>)</w:t>
      </w:r>
      <w:r w:rsidRPr="00B70BAA">
        <w:rPr>
          <w:rtl/>
        </w:rPr>
        <w:t xml:space="preserve"> في كتابه (المعالم الجديدة للأصول)</w:t>
      </w:r>
      <w:r w:rsidR="00B03C07">
        <w:rPr>
          <w:rtl/>
        </w:rPr>
        <w:t>،</w:t>
      </w:r>
      <w:r w:rsidRPr="00B70BAA">
        <w:rPr>
          <w:rtl/>
        </w:rPr>
        <w:t xml:space="preserve"> حيث يقول</w:t>
      </w:r>
      <w:r w:rsidR="00B03C07">
        <w:rPr>
          <w:rtl/>
        </w:rPr>
        <w:t>:</w:t>
      </w:r>
      <w:r w:rsidRPr="00B70BAA">
        <w:rPr>
          <w:rtl/>
        </w:rPr>
        <w:t xml:space="preserve"> استُعملت هذه الكلمـة ـ لأول مـرّة ـ على الصعيـد الفقهي للتعبيـر بها عن قاعـدة مِن القواعـد التي قـرَّرتها بعض مـدراس الفقـه السنّي وسارت على أساسها</w:t>
      </w:r>
      <w:r w:rsidR="00B03C07">
        <w:rPr>
          <w:rtl/>
        </w:rPr>
        <w:t>،</w:t>
      </w:r>
      <w:r w:rsidRPr="00B70BAA">
        <w:rPr>
          <w:rtl/>
        </w:rPr>
        <w:t xml:space="preserve"> وهي القاعـدة القائلة</w:t>
      </w:r>
      <w:r w:rsidR="00B03C07">
        <w:rPr>
          <w:rtl/>
        </w:rPr>
        <w:t>:</w:t>
      </w:r>
      <w:r w:rsidRPr="00B70BAA">
        <w:rPr>
          <w:rtl/>
        </w:rPr>
        <w:t xml:space="preserve"> </w:t>
      </w:r>
      <w:r w:rsidR="00B03C07">
        <w:rPr>
          <w:rtl/>
        </w:rPr>
        <w:t>(</w:t>
      </w:r>
      <w:r w:rsidRPr="00B70BAA">
        <w:rPr>
          <w:rtl/>
        </w:rPr>
        <w:t>إنّ الفقيه إذا أراد أنْ يستنبط حكماً شرعياً</w:t>
      </w:r>
      <w:r w:rsidR="00B03C07">
        <w:rPr>
          <w:rtl/>
        </w:rPr>
        <w:t>،</w:t>
      </w:r>
      <w:r w:rsidRPr="00B70BAA">
        <w:rPr>
          <w:rtl/>
        </w:rPr>
        <w:t xml:space="preserve"> ولم يجـد نصَّاً يـدلُّ عليـه في الكتاب أو السنّة</w:t>
      </w:r>
      <w:r w:rsidR="00B03C07">
        <w:rPr>
          <w:rtl/>
        </w:rPr>
        <w:t>،</w:t>
      </w:r>
      <w:r w:rsidRPr="00B70BAA">
        <w:rPr>
          <w:rtl/>
        </w:rPr>
        <w:t xml:space="preserve"> رجع إلى الاجتهاد بـدلاً عن النصّ</w:t>
      </w:r>
      <w:r w:rsidR="00B03C07">
        <w:rPr>
          <w:rtl/>
        </w:rPr>
        <w:t>.</w:t>
      </w:r>
      <w:r w:rsidRPr="00B70BAA">
        <w:rPr>
          <w:rtl/>
        </w:rPr>
        <w:t>..</w:t>
      </w:r>
      <w:r w:rsidR="00B03C07">
        <w:rPr>
          <w:rtl/>
        </w:rPr>
        <w:t>).</w:t>
      </w:r>
    </w:p>
    <w:p w:rsidR="008A2D56" w:rsidRPr="008728E3" w:rsidRDefault="00B70BAA" w:rsidP="005D2A4D">
      <w:pPr>
        <w:pStyle w:val="libLine"/>
        <w:rPr>
          <w:rtl/>
        </w:rPr>
      </w:pPr>
      <w:r>
        <w:rPr>
          <w:rtl/>
        </w:rPr>
        <w:t>____________________</w:t>
      </w:r>
    </w:p>
    <w:p w:rsidR="008A2D56" w:rsidRPr="00B70BAA" w:rsidRDefault="008A2D56" w:rsidP="00B70BAA">
      <w:pPr>
        <w:pStyle w:val="libFootnote0"/>
        <w:rPr>
          <w:rtl/>
        </w:rPr>
      </w:pPr>
      <w:r w:rsidRPr="008728E3">
        <w:rPr>
          <w:rtl/>
        </w:rPr>
        <w:t xml:space="preserve">(1) راجع قصة شهادة الصحابي أبي بكرة على المغيرة عند عمَر بالزنا في كتاب النصّ والاجتهاد للسيد شرف الدين </w:t>
      </w:r>
      <w:r w:rsidR="00B03C07">
        <w:rPr>
          <w:rtl/>
        </w:rPr>
        <w:t>(</w:t>
      </w:r>
      <w:r w:rsidRPr="008728E3">
        <w:rPr>
          <w:rtl/>
        </w:rPr>
        <w:t>قُدِّس سِرُّه</w:t>
      </w:r>
      <w:r w:rsidR="00B03C07">
        <w:rPr>
          <w:rtl/>
        </w:rPr>
        <w:t>).</w:t>
      </w:r>
    </w:p>
    <w:p w:rsidR="008A2D56" w:rsidRPr="00B70BAA" w:rsidRDefault="008A2D56" w:rsidP="00B70BAA">
      <w:pPr>
        <w:pStyle w:val="libFootnote0"/>
        <w:rPr>
          <w:rtl/>
        </w:rPr>
      </w:pPr>
      <w:r w:rsidRPr="008728E3">
        <w:rPr>
          <w:rtl/>
        </w:rPr>
        <w:t>(2) الرسالة</w:t>
      </w:r>
      <w:r w:rsidR="00B03C07">
        <w:rPr>
          <w:rtl/>
        </w:rPr>
        <w:t>:</w:t>
      </w:r>
      <w:r w:rsidRPr="008728E3">
        <w:rPr>
          <w:rtl/>
        </w:rPr>
        <w:t xml:space="preserve"> 477</w:t>
      </w:r>
      <w:r w:rsidR="00B03C07">
        <w:rPr>
          <w:rtl/>
        </w:rPr>
        <w:t>.</w:t>
      </w:r>
    </w:p>
    <w:p w:rsidR="008A2D56" w:rsidRPr="00B70BAA" w:rsidRDefault="008A2D56" w:rsidP="00205CCA">
      <w:pPr>
        <w:pStyle w:val="libPoemTiniChar"/>
      </w:pPr>
      <w:r w:rsidRPr="00B70BAA">
        <w:rPr>
          <w:rtl/>
        </w:rPr>
        <w:br w:type="page"/>
      </w:r>
    </w:p>
    <w:p w:rsidR="008A2D56" w:rsidRPr="008728E3" w:rsidRDefault="008A2D56" w:rsidP="00B70BAA">
      <w:pPr>
        <w:pStyle w:val="libNormal"/>
        <w:rPr>
          <w:rtl/>
        </w:rPr>
      </w:pPr>
      <w:r w:rsidRPr="00B70BAA">
        <w:rPr>
          <w:rtl/>
        </w:rPr>
        <w:lastRenderedPageBreak/>
        <w:t>وقد نادت بهذا المعنى للاجتهاد مدارس كبيـرة في الفقـه السنّي , وعلى رأسها مدرسة أبي حنيفة</w:t>
      </w:r>
      <w:r w:rsidR="00B03C07">
        <w:rPr>
          <w:rtl/>
        </w:rPr>
        <w:t>،</w:t>
      </w:r>
      <w:r w:rsidRPr="00B70BAA">
        <w:rPr>
          <w:rtl/>
        </w:rPr>
        <w:t xml:space="preserve"> ولقي في نفس الوقت معارضة شـديـدة مِن أئمـة أهل البيت </w:t>
      </w:r>
      <w:r w:rsidR="00B03C07">
        <w:rPr>
          <w:rtl/>
        </w:rPr>
        <w:t>(</w:t>
      </w:r>
      <w:r w:rsidRPr="00B70BAA">
        <w:rPr>
          <w:rtl/>
        </w:rPr>
        <w:t>عليهم السلام</w:t>
      </w:r>
      <w:r w:rsidR="00B03C07">
        <w:rPr>
          <w:rtl/>
        </w:rPr>
        <w:t>)</w:t>
      </w:r>
      <w:r w:rsidRPr="00B70BAA">
        <w:rPr>
          <w:rtl/>
        </w:rPr>
        <w:t xml:space="preserve"> والفقهاء الذين ينتسبون إلى مدرستهم</w:t>
      </w:r>
      <w:r w:rsidR="00B03C07">
        <w:rPr>
          <w:rtl/>
        </w:rPr>
        <w:t>.</w:t>
      </w:r>
    </w:p>
    <w:p w:rsidR="008A2D56" w:rsidRPr="008728E3" w:rsidRDefault="008A2D56" w:rsidP="00B70BAA">
      <w:pPr>
        <w:pStyle w:val="libNormal"/>
        <w:rPr>
          <w:rtl/>
        </w:rPr>
      </w:pPr>
      <w:r w:rsidRPr="00B70BAA">
        <w:rPr>
          <w:rtl/>
        </w:rPr>
        <w:t>وتتبُّع كلمة الاجتهاد يدلّ على أنّ الكلمة حملت هـذا المعنى</w:t>
      </w:r>
      <w:r w:rsidR="00B03C07">
        <w:rPr>
          <w:rtl/>
        </w:rPr>
        <w:t>،</w:t>
      </w:r>
      <w:r w:rsidRPr="00B70BAA">
        <w:rPr>
          <w:rtl/>
        </w:rPr>
        <w:t xml:space="preserve"> وكانت تستخـدم للتعبير عنه منذ عصر الأئمة إلى القرن السابع</w:t>
      </w:r>
      <w:r w:rsidR="00B03C07">
        <w:rPr>
          <w:rtl/>
        </w:rPr>
        <w:t>،</w:t>
      </w:r>
      <w:r w:rsidRPr="00B70BAA">
        <w:rPr>
          <w:rtl/>
        </w:rPr>
        <w:t xml:space="preserve"> فالروايات المأثـورة عن أئمـة أهل البيت </w:t>
      </w:r>
      <w:r w:rsidR="00B03C07">
        <w:rPr>
          <w:rtl/>
        </w:rPr>
        <w:t>(</w:t>
      </w:r>
      <w:r w:rsidRPr="00B70BAA">
        <w:rPr>
          <w:rtl/>
        </w:rPr>
        <w:t>عليهم السلام</w:t>
      </w:r>
      <w:r w:rsidR="00B03C07">
        <w:rPr>
          <w:rtl/>
        </w:rPr>
        <w:t>)</w:t>
      </w:r>
      <w:r w:rsidRPr="00B70BAA">
        <w:rPr>
          <w:rtl/>
        </w:rPr>
        <w:t xml:space="preserve"> تذمّ الاجتهاد</w:t>
      </w:r>
      <w:r w:rsidR="00B03C07">
        <w:rPr>
          <w:rtl/>
        </w:rPr>
        <w:t>،</w:t>
      </w:r>
      <w:r w:rsidRPr="00B70BAA">
        <w:rPr>
          <w:rtl/>
        </w:rPr>
        <w:t xml:space="preserve"> وتريد به ذلك المبـدأ الفقهي الذي يتّخـذ مِن التفكير الشخصي مصدراً مِن مصادر الحكـم</w:t>
      </w:r>
      <w:r w:rsidR="00B03C07">
        <w:rPr>
          <w:rtl/>
        </w:rPr>
        <w:t>،</w:t>
      </w:r>
      <w:r w:rsidRPr="00B70BAA">
        <w:rPr>
          <w:rtl/>
        </w:rPr>
        <w:t xml:space="preserve"> وقد دخلت الحملة ضـدَّ هـذا المبـدأ الفقهي دور التصنيف في عصر الأئمة أيضاً والرواة الذين حملوا آثارهم</w:t>
      </w:r>
      <w:r w:rsidR="00B03C07">
        <w:rPr>
          <w:rtl/>
        </w:rPr>
        <w:t>،</w:t>
      </w:r>
      <w:r w:rsidRPr="00B70BAA">
        <w:rPr>
          <w:rtl/>
        </w:rPr>
        <w:t xml:space="preserve"> وكانت الحملـة تستعمل كلمة الاجتهاد غالباً للتعبير عن ذلك المبدأ وفقاً للمصطلح الذي جاء في الـروايات</w:t>
      </w:r>
      <w:r w:rsidR="00B03C07">
        <w:rPr>
          <w:rtl/>
        </w:rPr>
        <w:t>.</w:t>
      </w:r>
      <w:r w:rsidRPr="00B70BAA">
        <w:rPr>
          <w:rtl/>
        </w:rPr>
        <w:t xml:space="preserve"> </w:t>
      </w:r>
    </w:p>
    <w:p w:rsidR="008A2D56" w:rsidRPr="008728E3" w:rsidRDefault="008A2D56" w:rsidP="00B70BAA">
      <w:pPr>
        <w:pStyle w:val="libNormal"/>
        <w:rPr>
          <w:rtl/>
        </w:rPr>
      </w:pPr>
      <w:r w:rsidRPr="00B70BAA">
        <w:rPr>
          <w:rtl/>
        </w:rPr>
        <w:t>فقد صنَّف عبد الله بن عبد الرحمان الزبيـري كتاباً أسماه</w:t>
      </w:r>
      <w:r w:rsidR="00B03C07">
        <w:rPr>
          <w:rtl/>
        </w:rPr>
        <w:t>:</w:t>
      </w:r>
      <w:r w:rsidRPr="00B70BAA">
        <w:rPr>
          <w:rtl/>
        </w:rPr>
        <w:t xml:space="preserve"> </w:t>
      </w:r>
      <w:r w:rsidR="00B03C07">
        <w:rPr>
          <w:rtl/>
        </w:rPr>
        <w:t>(</w:t>
      </w:r>
      <w:r w:rsidRPr="00B70BAA">
        <w:rPr>
          <w:rtl/>
        </w:rPr>
        <w:t>الاستفادة في الطعـون على الأوائل والـردُّ على أصحاب الاجتهاد والقياس</w:t>
      </w:r>
      <w:r w:rsidR="00B03C07">
        <w:rPr>
          <w:rtl/>
        </w:rPr>
        <w:t>)،</w:t>
      </w:r>
      <w:r w:rsidRPr="00B70BAA">
        <w:rPr>
          <w:rtl/>
        </w:rPr>
        <w:t xml:space="preserve"> وصنّف هلال بن إبـراهيم بن أبي الفتح المدني كتاباً في الموضوع باسم كتاب</w:t>
      </w:r>
      <w:r w:rsidR="00B03C07">
        <w:rPr>
          <w:rtl/>
        </w:rPr>
        <w:t>:</w:t>
      </w:r>
      <w:r w:rsidRPr="00B70BAA">
        <w:rPr>
          <w:rtl/>
        </w:rPr>
        <w:t xml:space="preserve"> </w:t>
      </w:r>
      <w:r w:rsidR="00B03C07">
        <w:rPr>
          <w:rtl/>
        </w:rPr>
        <w:t>(</w:t>
      </w:r>
      <w:r w:rsidRPr="00B70BAA">
        <w:rPr>
          <w:rtl/>
        </w:rPr>
        <w:t>الـردُّ على مَن ردَّ آثار الـرسـول واعتمـد على نتائـج العقـول</w:t>
      </w:r>
      <w:r w:rsidR="00B03C07">
        <w:rPr>
          <w:rtl/>
        </w:rPr>
        <w:t>)،</w:t>
      </w:r>
      <w:r w:rsidRPr="00B70BAA">
        <w:rPr>
          <w:rtl/>
        </w:rPr>
        <w:t xml:space="preserve"> وصنَّف ـ في عصر الغيبـة الصغـرى أو قـريباً منـه ـ إسماعيل بن عليّ بن إسحاق بن أبي سهل النوبختي كتاباً في الـردِّ على عيسى بن أبان في الاجتهاد</w:t>
      </w:r>
      <w:r w:rsidR="00B03C07">
        <w:rPr>
          <w:rtl/>
        </w:rPr>
        <w:t>،</w:t>
      </w:r>
      <w:r w:rsidRPr="00B70BAA">
        <w:rPr>
          <w:rtl/>
        </w:rPr>
        <w:t xml:space="preserve"> كما نصّ على ذلك كلِّـه النجاشي صاحب الـرجال في تـرجمـة كلِّ واحـد مِن هـؤلاء</w:t>
      </w:r>
      <w:r w:rsidR="00B03C07">
        <w:rPr>
          <w:rtl/>
        </w:rPr>
        <w:t>.</w:t>
      </w:r>
    </w:p>
    <w:p w:rsidR="008A2D56" w:rsidRPr="008728E3" w:rsidRDefault="008A2D56" w:rsidP="00B70BAA">
      <w:pPr>
        <w:pStyle w:val="libNormal"/>
        <w:rPr>
          <w:rtl/>
        </w:rPr>
      </w:pPr>
      <w:r w:rsidRPr="00B70BAA">
        <w:rPr>
          <w:rtl/>
        </w:rPr>
        <w:t>وفي أعقـاب الغيبة الصغرى نجد الصدوق في أواسط القرن الرابع يواصل تلك الحملة</w:t>
      </w:r>
      <w:r w:rsidR="00B03C07">
        <w:rPr>
          <w:rtl/>
        </w:rPr>
        <w:t>.</w:t>
      </w:r>
      <w:r w:rsidRPr="00B70BAA">
        <w:rPr>
          <w:rtl/>
        </w:rPr>
        <w:t>..</w:t>
      </w:r>
    </w:p>
    <w:p w:rsidR="008A2D56" w:rsidRPr="008728E3" w:rsidRDefault="008A2D56" w:rsidP="00B70BAA">
      <w:pPr>
        <w:pStyle w:val="libNormal"/>
        <w:rPr>
          <w:rtl/>
        </w:rPr>
      </w:pPr>
      <w:r w:rsidRPr="00B70BAA">
        <w:rPr>
          <w:rtl/>
        </w:rPr>
        <w:t>وفي أواخـر القـرن الـرابع يجيء الشيخ المفيـد</w:t>
      </w:r>
      <w:r w:rsidR="00B03C07">
        <w:rPr>
          <w:rtl/>
        </w:rPr>
        <w:t>،</w:t>
      </w:r>
      <w:r w:rsidRPr="00B70BAA">
        <w:rPr>
          <w:rtl/>
        </w:rPr>
        <w:t xml:space="preserve"> فيسيـر على نفس الخطِّ ويهجم على الاجتهاد</w:t>
      </w:r>
      <w:r w:rsidR="00B03C07">
        <w:rPr>
          <w:rtl/>
        </w:rPr>
        <w:t>،</w:t>
      </w:r>
      <w:r w:rsidRPr="00B70BAA">
        <w:rPr>
          <w:rtl/>
        </w:rPr>
        <w:t xml:space="preserve"> وهو يعبِّر بهذه الكلمة عن ذلك المبـدأ الفقهي الآنف الـذكـر</w:t>
      </w:r>
      <w:r w:rsidR="00B03C07">
        <w:rPr>
          <w:rtl/>
        </w:rPr>
        <w:t>،</w:t>
      </w:r>
      <w:r w:rsidRPr="00B70BAA">
        <w:rPr>
          <w:rtl/>
        </w:rPr>
        <w:t xml:space="preserve"> ويكتب كتاباً في ذلك باسم</w:t>
      </w:r>
      <w:r w:rsidR="00B03C07">
        <w:rPr>
          <w:rtl/>
        </w:rPr>
        <w:t>:</w:t>
      </w:r>
      <w:r w:rsidRPr="00B70BAA">
        <w:rPr>
          <w:rtl/>
        </w:rPr>
        <w:t xml:space="preserve"> </w:t>
      </w:r>
      <w:r w:rsidR="00B03C07">
        <w:rPr>
          <w:rtl/>
        </w:rPr>
        <w:t>(</w:t>
      </w:r>
      <w:r w:rsidRPr="00B70BAA">
        <w:rPr>
          <w:rtl/>
        </w:rPr>
        <w:t>النقض على ابن الجنيـد في اجتهاد الرأي</w:t>
      </w:r>
      <w:r w:rsidR="00B03C07">
        <w:rPr>
          <w:rtl/>
        </w:rPr>
        <w:t>).</w:t>
      </w:r>
      <w:r w:rsidRPr="00B70BAA">
        <w:rPr>
          <w:rtl/>
        </w:rPr>
        <w:t xml:space="preserve"> </w:t>
      </w:r>
    </w:p>
    <w:p w:rsidR="00B70BAA" w:rsidRDefault="008A2D56" w:rsidP="00B70BAA">
      <w:pPr>
        <w:pStyle w:val="libNormal"/>
        <w:rPr>
          <w:rtl/>
        </w:rPr>
      </w:pPr>
      <w:r w:rsidRPr="00B70BAA">
        <w:rPr>
          <w:rtl/>
        </w:rPr>
        <w:t>ونجـد المصطلح نفسه لدى السيد المرتضى في أوائل القرن الخامس</w:t>
      </w:r>
      <w:r w:rsidR="00B03C07">
        <w:rPr>
          <w:rtl/>
        </w:rPr>
        <w:t>،</w:t>
      </w:r>
      <w:r w:rsidRPr="00B70BAA">
        <w:rPr>
          <w:rtl/>
        </w:rPr>
        <w:t xml:space="preserve"> إذ كتب في </w:t>
      </w:r>
      <w:r w:rsidR="00B03C07">
        <w:rPr>
          <w:rtl/>
        </w:rPr>
        <w:t>(</w:t>
      </w:r>
      <w:r w:rsidRPr="00B70BAA">
        <w:rPr>
          <w:rtl/>
        </w:rPr>
        <w:t>الذريعـة</w:t>
      </w:r>
      <w:r w:rsidR="00B03C07">
        <w:rPr>
          <w:rtl/>
        </w:rPr>
        <w:t>)</w:t>
      </w:r>
      <w:r w:rsidRPr="00B70BAA">
        <w:rPr>
          <w:rtl/>
        </w:rPr>
        <w:t xml:space="preserve"> يـذمُّ الاجتهاد ويقـول</w:t>
      </w:r>
      <w:r w:rsidR="00B03C07">
        <w:rPr>
          <w:rtl/>
        </w:rPr>
        <w:t>:</w:t>
      </w:r>
      <w:r w:rsidRPr="00B70BAA">
        <w:rPr>
          <w:rtl/>
        </w:rPr>
        <w:t xml:space="preserve"> </w:t>
      </w:r>
      <w:r w:rsidR="00B03C07">
        <w:rPr>
          <w:rtl/>
        </w:rPr>
        <w:t>(</w:t>
      </w:r>
      <w:r w:rsidRPr="00B70BAA">
        <w:rPr>
          <w:rtl/>
        </w:rPr>
        <w:t>إنّ الاجتهاد باطل</w:t>
      </w:r>
      <w:r w:rsidR="00B03C07">
        <w:rPr>
          <w:rtl/>
        </w:rPr>
        <w:t>،</w:t>
      </w:r>
      <w:r w:rsidRPr="00B70BAA">
        <w:rPr>
          <w:rtl/>
        </w:rPr>
        <w:t xml:space="preserve"> وإنّ الإمامية لا يجوز عنـدهم العمـل بـالظـن ولا الرأي ولا الاجتهاد</w:t>
      </w:r>
      <w:r w:rsidR="00B03C07">
        <w:rPr>
          <w:rtl/>
        </w:rPr>
        <w:t>)،</w:t>
      </w:r>
      <w:r w:rsidRPr="00B70BAA">
        <w:rPr>
          <w:rtl/>
        </w:rPr>
        <w:t xml:space="preserve"> وكتب في كتابـه الفقهي </w:t>
      </w:r>
      <w:r w:rsidR="00B03C07">
        <w:rPr>
          <w:rtl/>
        </w:rPr>
        <w:t>(</w:t>
      </w:r>
      <w:r w:rsidRPr="00B70BAA">
        <w:rPr>
          <w:rtl/>
        </w:rPr>
        <w:t>الانتصار</w:t>
      </w:r>
      <w:r w:rsidR="00B03C07">
        <w:rPr>
          <w:rtl/>
        </w:rPr>
        <w:t>)</w:t>
      </w:r>
      <w:r w:rsidRPr="00B70BAA">
        <w:rPr>
          <w:rtl/>
        </w:rPr>
        <w:t xml:space="preserve"> ـ معـرِّضاً بـابـن الجنيـد ـ قائلاً</w:t>
      </w:r>
      <w:r w:rsidR="00B03C07">
        <w:rPr>
          <w:rtl/>
        </w:rPr>
        <w:t>:</w:t>
      </w:r>
      <w:r w:rsidRPr="00B70BAA">
        <w:rPr>
          <w:rtl/>
        </w:rPr>
        <w:t xml:space="preserve"> </w:t>
      </w:r>
      <w:r w:rsidR="00B03C07">
        <w:rPr>
          <w:rtl/>
        </w:rPr>
        <w:t>(</w:t>
      </w:r>
      <w:r w:rsidRPr="00B70BAA">
        <w:rPr>
          <w:rtl/>
        </w:rPr>
        <w:t>إنَّما عوّل ابن الجنيد في هذه المسألـة على ضـرب مِن الرأي والاجتهاد وخطأه ظاهر</w:t>
      </w:r>
      <w:r w:rsidR="00B03C07">
        <w:rPr>
          <w:rtl/>
        </w:rPr>
        <w:t>)،</w:t>
      </w:r>
      <w:r w:rsidRPr="00B70BAA">
        <w:rPr>
          <w:rtl/>
        </w:rPr>
        <w:t xml:space="preserve"> وقال في مسألة مسح الرجْلين في فصل الطهارة مِن كتاب </w:t>
      </w:r>
      <w:r w:rsidR="00B03C07">
        <w:rPr>
          <w:rtl/>
        </w:rPr>
        <w:t>(</w:t>
      </w:r>
      <w:r w:rsidRPr="00B70BAA">
        <w:rPr>
          <w:rtl/>
        </w:rPr>
        <w:t>الانتصار</w:t>
      </w:r>
      <w:r w:rsidR="00B03C07">
        <w:rPr>
          <w:rtl/>
        </w:rPr>
        <w:t>):</w:t>
      </w:r>
      <w:r w:rsidRPr="00B70BAA">
        <w:rPr>
          <w:rtl/>
        </w:rPr>
        <w:t xml:space="preserve"> </w:t>
      </w:r>
      <w:r w:rsidR="00B03C07">
        <w:rPr>
          <w:rtl/>
        </w:rPr>
        <w:t>(</w:t>
      </w:r>
      <w:r w:rsidRPr="00B70BAA">
        <w:rPr>
          <w:rtl/>
        </w:rPr>
        <w:t>إنّا لا نرى الاجتهاد ولا نقول بـه</w:t>
      </w:r>
      <w:r w:rsidR="00B03C07">
        <w:rPr>
          <w:rtl/>
        </w:rPr>
        <w:t>).</w:t>
      </w:r>
    </w:p>
    <w:p w:rsidR="008A2D56" w:rsidRDefault="008A2D56" w:rsidP="00205CCA">
      <w:pPr>
        <w:pStyle w:val="libPoemTiniChar"/>
        <w:rPr>
          <w:rFonts w:hint="cs"/>
          <w:rtl/>
        </w:rPr>
      </w:pPr>
      <w:r>
        <w:rPr>
          <w:rFonts w:hint="cs"/>
          <w:rtl/>
        </w:rPr>
        <w:br w:type="page"/>
      </w:r>
    </w:p>
    <w:p w:rsidR="008A2D56" w:rsidRPr="0031326B" w:rsidRDefault="008A2D56" w:rsidP="00B70BAA">
      <w:pPr>
        <w:pStyle w:val="libNormal"/>
        <w:rPr>
          <w:rtl/>
        </w:rPr>
      </w:pPr>
      <w:r w:rsidRPr="00B70BAA">
        <w:rPr>
          <w:rtl/>
        </w:rPr>
        <w:lastRenderedPageBreak/>
        <w:t>الشرعي في هذه المسألة وأمثالها</w:t>
      </w:r>
      <w:r w:rsidR="00B03C07">
        <w:rPr>
          <w:rtl/>
        </w:rPr>
        <w:t>،</w:t>
      </w:r>
      <w:r w:rsidRPr="00B70BAA">
        <w:rPr>
          <w:rtl/>
        </w:rPr>
        <w:t xml:space="preserve"> فيقول </w:t>
      </w:r>
      <w:r w:rsidR="00B03C07">
        <w:rPr>
          <w:rtl/>
        </w:rPr>
        <w:t>(</w:t>
      </w:r>
      <w:r w:rsidRPr="00B70BAA">
        <w:rPr>
          <w:rtl/>
        </w:rPr>
        <w:t>عليه السلام</w:t>
      </w:r>
      <w:r w:rsidR="00B03C07">
        <w:rPr>
          <w:rtl/>
        </w:rPr>
        <w:t>):</w:t>
      </w:r>
      <w:r w:rsidRPr="00B70BAA">
        <w:rPr>
          <w:rtl/>
        </w:rPr>
        <w:t xml:space="preserve"> </w:t>
      </w:r>
      <w:r w:rsidR="00B03C07" w:rsidRPr="00105590">
        <w:rPr>
          <w:rStyle w:val="libBold2Char"/>
          <w:rtl/>
        </w:rPr>
        <w:t>(</w:t>
      </w:r>
      <w:r w:rsidRPr="00105590">
        <w:rPr>
          <w:rStyle w:val="libBold2Char"/>
          <w:rtl/>
        </w:rPr>
        <w:t>هذا وأشباهه يُعرف مِن كتاب الله</w:t>
      </w:r>
      <w:r w:rsidR="00B03C07" w:rsidRPr="00105590">
        <w:rPr>
          <w:rStyle w:val="libBold2Char"/>
          <w:rtl/>
        </w:rPr>
        <w:t>،</w:t>
      </w:r>
      <w:r w:rsidRPr="00105590">
        <w:rPr>
          <w:rStyle w:val="libBold2Char"/>
          <w:rtl/>
        </w:rPr>
        <w:t xml:space="preserve"> قال الله تعالى</w:t>
      </w:r>
      <w:r w:rsidR="00B03C07" w:rsidRPr="00105590">
        <w:rPr>
          <w:rStyle w:val="libBold2Char"/>
          <w:rtl/>
        </w:rPr>
        <w:t>:</w:t>
      </w:r>
      <w:r w:rsidRPr="00105590">
        <w:rPr>
          <w:rStyle w:val="libBold2Char"/>
          <w:rtl/>
        </w:rPr>
        <w:t xml:space="preserve"> </w:t>
      </w:r>
      <w:r w:rsidRPr="005D2A4D">
        <w:rPr>
          <w:rStyle w:val="libAlaemChar"/>
          <w:rFonts w:hint="cs"/>
          <w:rtl/>
        </w:rPr>
        <w:t>(</w:t>
      </w:r>
      <w:r w:rsidR="00B03C07">
        <w:rPr>
          <w:rStyle w:val="libAieChar"/>
          <w:rFonts w:hint="cs"/>
          <w:rtl/>
        </w:rPr>
        <w:t>.</w:t>
      </w:r>
      <w:r w:rsidRPr="00B70BAA">
        <w:rPr>
          <w:rStyle w:val="libAieChar"/>
          <w:rFonts w:hint="cs"/>
          <w:rtl/>
        </w:rPr>
        <w:t>.. مَا جَعَلَ عَلَيْكُمْ فِي الدِّينِ مِنْ حَرَجٍ</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B70BAA">
        <w:rPr>
          <w:rtl/>
        </w:rPr>
        <w:t xml:space="preserve"> </w:t>
      </w:r>
      <w:r w:rsidRPr="008A2D56">
        <w:rPr>
          <w:rStyle w:val="libFootnotenumChar"/>
          <w:rtl/>
        </w:rPr>
        <w:t>(1)</w:t>
      </w:r>
      <w:r w:rsidRPr="00B70BAA">
        <w:rPr>
          <w:rtl/>
        </w:rPr>
        <w:t xml:space="preserve"> </w:t>
      </w:r>
      <w:r w:rsidRPr="00105590">
        <w:rPr>
          <w:rStyle w:val="libBold2Char"/>
          <w:rtl/>
        </w:rPr>
        <w:t>امسح على المرارة</w:t>
      </w:r>
      <w:r w:rsidR="00B03C07" w:rsidRPr="00105590">
        <w:rPr>
          <w:rStyle w:val="libBold2Char"/>
          <w:rtl/>
        </w:rPr>
        <w:t>)</w:t>
      </w:r>
      <w:r w:rsidRPr="008A2D56">
        <w:rPr>
          <w:rStyle w:val="libFootnotenumChar"/>
          <w:rtl/>
        </w:rPr>
        <w:t>(2)</w:t>
      </w:r>
    </w:p>
    <w:p w:rsidR="008A2D56" w:rsidRPr="0031326B" w:rsidRDefault="008A2D56" w:rsidP="00B70BAA">
      <w:pPr>
        <w:pStyle w:val="libNormal"/>
        <w:rPr>
          <w:rtl/>
        </w:rPr>
      </w:pPr>
      <w:r w:rsidRPr="00B70BAA">
        <w:rPr>
          <w:rtl/>
        </w:rPr>
        <w:t>فنرى الإمام</w:t>
      </w:r>
      <w:r w:rsidR="00B03C07">
        <w:rPr>
          <w:rtl/>
        </w:rPr>
        <w:t xml:space="preserve"> (</w:t>
      </w:r>
      <w:r w:rsidRPr="00B70BAA">
        <w:rPr>
          <w:rtl/>
        </w:rPr>
        <w:t>عليه السلام</w:t>
      </w:r>
      <w:r w:rsidR="00B03C07">
        <w:rPr>
          <w:rtl/>
        </w:rPr>
        <w:t>)</w:t>
      </w:r>
      <w:r w:rsidRPr="00B70BAA">
        <w:rPr>
          <w:rtl/>
        </w:rPr>
        <w:t xml:space="preserve"> قد أوضح للسائل كيفية الاستنباط وردِّ الفرع إلى الأصل</w:t>
      </w:r>
      <w:r w:rsidR="00B03C07">
        <w:rPr>
          <w:rtl/>
        </w:rPr>
        <w:t>.</w:t>
      </w:r>
    </w:p>
    <w:p w:rsidR="008A2D56" w:rsidRPr="0031326B" w:rsidRDefault="008A2D56" w:rsidP="00B70BAA">
      <w:pPr>
        <w:pStyle w:val="libNormal"/>
        <w:rPr>
          <w:rtl/>
        </w:rPr>
      </w:pPr>
      <w:r w:rsidRPr="00B70BAA">
        <w:rPr>
          <w:rtl/>
        </w:rPr>
        <w:t xml:space="preserve">وسأل زُرارة وبكير الإمام أبا جعفر الباقر </w:t>
      </w:r>
      <w:r w:rsidR="00B03C07">
        <w:rPr>
          <w:rtl/>
        </w:rPr>
        <w:t>(</w:t>
      </w:r>
      <w:r w:rsidRPr="00B70BAA">
        <w:rPr>
          <w:rtl/>
        </w:rPr>
        <w:t>عليه السلام</w:t>
      </w:r>
      <w:r w:rsidR="00B03C07">
        <w:rPr>
          <w:rtl/>
        </w:rPr>
        <w:t>)</w:t>
      </w:r>
      <w:r w:rsidRPr="00B70BAA">
        <w:rPr>
          <w:rtl/>
        </w:rPr>
        <w:t xml:space="preserve"> عن وضوء رسول الله </w:t>
      </w:r>
      <w:r w:rsidR="00B03C07">
        <w:rPr>
          <w:rFonts w:hint="cs"/>
          <w:rtl/>
        </w:rPr>
        <w:t>(</w:t>
      </w:r>
      <w:r w:rsidRPr="00B70BAA">
        <w:rPr>
          <w:rFonts w:hint="cs"/>
          <w:rtl/>
        </w:rPr>
        <w:t>صلَّى الله عليه وآله</w:t>
      </w:r>
      <w:r w:rsidR="00B03C07">
        <w:rPr>
          <w:rFonts w:hint="cs"/>
          <w:rtl/>
        </w:rPr>
        <w:t>)</w:t>
      </w:r>
      <w:r w:rsidR="00B03C07">
        <w:rPr>
          <w:rtl/>
        </w:rPr>
        <w:t>،</w:t>
      </w:r>
      <w:r w:rsidRPr="00B70BAA">
        <w:rPr>
          <w:rtl/>
        </w:rPr>
        <w:t xml:space="preserve"> فدعا بطست</w:t>
      </w:r>
      <w:r w:rsidR="00B03C07">
        <w:rPr>
          <w:rtl/>
        </w:rPr>
        <w:t>،</w:t>
      </w:r>
      <w:r w:rsidRPr="00B70BAA">
        <w:rPr>
          <w:rtl/>
        </w:rPr>
        <w:t xml:space="preserve"> إلى أنْ قال</w:t>
      </w:r>
      <w:r w:rsidR="00B03C07">
        <w:rPr>
          <w:rtl/>
        </w:rPr>
        <w:t>:</w:t>
      </w:r>
      <w:r w:rsidRPr="00B70BAA">
        <w:rPr>
          <w:rtl/>
        </w:rPr>
        <w:t xml:space="preserve"> </w:t>
      </w:r>
      <w:r w:rsidR="00B03C07" w:rsidRPr="00B03C07">
        <w:rPr>
          <w:rStyle w:val="libBold2Char"/>
          <w:rtl/>
        </w:rPr>
        <w:t>(</w:t>
      </w:r>
      <w:r w:rsidRPr="00B03C07">
        <w:rPr>
          <w:rStyle w:val="libBold2Char"/>
          <w:rtl/>
        </w:rPr>
        <w:t>إنّ الله عزّ وجلّ يقول</w:t>
      </w:r>
      <w:r w:rsidR="00B03C07" w:rsidRPr="00B03C07">
        <w:rPr>
          <w:rStyle w:val="libBold2Char"/>
          <w:rtl/>
        </w:rPr>
        <w:t>:</w:t>
      </w:r>
      <w:r w:rsidRPr="00B70BAA">
        <w:rPr>
          <w:rtl/>
        </w:rPr>
        <w:t xml:space="preserve"> </w:t>
      </w:r>
      <w:r w:rsidR="00B03C07" w:rsidRPr="005D2A4D">
        <w:rPr>
          <w:rStyle w:val="libAlaemChar"/>
          <w:rFonts w:hint="cs"/>
          <w:rtl/>
        </w:rPr>
        <w:t>(</w:t>
      </w:r>
      <w:r w:rsidRPr="00B70BAA">
        <w:rPr>
          <w:rStyle w:val="libAieChar"/>
          <w:rFonts w:hint="cs"/>
          <w:rtl/>
        </w:rPr>
        <w:t>يَا أَيُّهَا الَّذِينَ آمَنُواْ إِذَا قُمْتُمْ إِلَى الصَّلاةِ فاغْسِلُواْ وُجُوهَكُمْ وَأَيْدِيَكُمْ إِلَى الْمَرَافِقِ</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B70BAA">
        <w:rPr>
          <w:rtl/>
        </w:rPr>
        <w:t xml:space="preserve"> </w:t>
      </w:r>
      <w:r w:rsidRPr="00B03C07">
        <w:rPr>
          <w:rStyle w:val="libBold2Char"/>
          <w:rtl/>
        </w:rPr>
        <w:t>فليس له أنْ يدع شيئاً مِن وجهه إلاّ غسله</w:t>
      </w:r>
      <w:r w:rsidR="00B03C07" w:rsidRPr="00B03C07">
        <w:rPr>
          <w:rStyle w:val="libBold2Char"/>
          <w:rtl/>
        </w:rPr>
        <w:t>،</w:t>
      </w:r>
      <w:r w:rsidRPr="00B03C07">
        <w:rPr>
          <w:rStyle w:val="libBold2Char"/>
          <w:rtl/>
        </w:rPr>
        <w:t xml:space="preserve"> وأمر أنْ يغسل اليدين إلى المرفقين</w:t>
      </w:r>
      <w:r w:rsidR="00B03C07" w:rsidRPr="00B03C07">
        <w:rPr>
          <w:rStyle w:val="libBold2Char"/>
          <w:rtl/>
        </w:rPr>
        <w:t>،</w:t>
      </w:r>
      <w:r w:rsidRPr="00B03C07">
        <w:rPr>
          <w:rStyle w:val="libBold2Char"/>
          <w:rtl/>
        </w:rPr>
        <w:t xml:space="preserve"> فليس له أنْ يدع شيئاً مِن يديه إلى المرفقين إلاَّ غسله</w:t>
      </w:r>
      <w:r w:rsidR="00B03C07" w:rsidRPr="00B03C07">
        <w:rPr>
          <w:rStyle w:val="libBold2Char"/>
          <w:rtl/>
        </w:rPr>
        <w:t>؛</w:t>
      </w:r>
      <w:r w:rsidRPr="00B03C07">
        <w:rPr>
          <w:rStyle w:val="libBold2Char"/>
          <w:rtl/>
        </w:rPr>
        <w:t xml:space="preserve"> لأنّ الله تعالى يقول</w:t>
      </w:r>
      <w:r w:rsidR="00B03C07" w:rsidRPr="00B03C07">
        <w:rPr>
          <w:rStyle w:val="libBold2Char"/>
          <w:rtl/>
        </w:rPr>
        <w:t>:</w:t>
      </w:r>
      <w:r w:rsidRPr="00B70BAA">
        <w:rPr>
          <w:rtl/>
        </w:rPr>
        <w:t xml:space="preserve"> </w:t>
      </w:r>
      <w:r w:rsidRPr="005D2A4D">
        <w:rPr>
          <w:rStyle w:val="libAlaemChar"/>
          <w:rFonts w:hint="cs"/>
          <w:rtl/>
        </w:rPr>
        <w:t>(</w:t>
      </w:r>
      <w:r w:rsidR="00B03C07">
        <w:rPr>
          <w:rStyle w:val="libAieChar"/>
          <w:rFonts w:hint="cs"/>
          <w:rtl/>
        </w:rPr>
        <w:t>.</w:t>
      </w:r>
      <w:r w:rsidRPr="00B70BAA">
        <w:rPr>
          <w:rStyle w:val="libAieChar"/>
          <w:rFonts w:hint="cs"/>
          <w:rtl/>
        </w:rPr>
        <w:t>.. فاغْسِلُواْ وُجُوهَكُمْ وَأَيْدِيَكُمْ إِلَى الْمَرَافِقِ</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8A2D56">
        <w:rPr>
          <w:rStyle w:val="libFootnotenumChar"/>
          <w:rtl/>
        </w:rPr>
        <w:t>(3)</w:t>
      </w:r>
      <w:r w:rsidR="00105590" w:rsidRPr="00105590">
        <w:rPr>
          <w:rStyle w:val="libBold2Char"/>
          <w:rFonts w:hint="cs"/>
          <w:rtl/>
        </w:rPr>
        <w:t>)</w:t>
      </w:r>
      <w:r w:rsidRPr="00B70BAA">
        <w:rPr>
          <w:rtl/>
        </w:rPr>
        <w:t>.</w:t>
      </w:r>
    </w:p>
    <w:p w:rsidR="008A2D56" w:rsidRPr="0031326B" w:rsidRDefault="008A2D56" w:rsidP="00B70BAA">
      <w:pPr>
        <w:pStyle w:val="libNormal"/>
        <w:rPr>
          <w:rtl/>
        </w:rPr>
      </w:pPr>
      <w:r w:rsidRPr="00B70BAA">
        <w:rPr>
          <w:rtl/>
        </w:rPr>
        <w:t>وعن حكم بن الحكم</w:t>
      </w:r>
      <w:r w:rsidR="00B03C07">
        <w:rPr>
          <w:rtl/>
        </w:rPr>
        <w:t>،</w:t>
      </w:r>
      <w:r w:rsidRPr="00B70BAA">
        <w:rPr>
          <w:rtl/>
        </w:rPr>
        <w:t xml:space="preserve"> قال</w:t>
      </w:r>
      <w:r w:rsidR="00B03C07">
        <w:rPr>
          <w:rtl/>
        </w:rPr>
        <w:t>:</w:t>
      </w:r>
      <w:r w:rsidRPr="00B70BAA">
        <w:rPr>
          <w:rtl/>
        </w:rPr>
        <w:t xml:space="preserve"> سمعت أبا عبد الله </w:t>
      </w:r>
      <w:r w:rsidR="00B03C07">
        <w:rPr>
          <w:rtl/>
        </w:rPr>
        <w:t>(</w:t>
      </w:r>
      <w:r w:rsidRPr="00B70BAA">
        <w:rPr>
          <w:rtl/>
        </w:rPr>
        <w:t>عليه السلام</w:t>
      </w:r>
      <w:r w:rsidR="00B03C07">
        <w:rPr>
          <w:rtl/>
        </w:rPr>
        <w:t>)</w:t>
      </w:r>
      <w:r w:rsidRPr="00B70BAA">
        <w:rPr>
          <w:rtl/>
        </w:rPr>
        <w:t xml:space="preserve"> يقول</w:t>
      </w:r>
      <w:r w:rsidR="00B03C07">
        <w:rPr>
          <w:rtl/>
        </w:rPr>
        <w:t>،</w:t>
      </w:r>
      <w:r w:rsidRPr="00B70BAA">
        <w:rPr>
          <w:rtl/>
        </w:rPr>
        <w:t xml:space="preserve"> وسُئل عن الصلاة في البْيَع والكنائس</w:t>
      </w:r>
      <w:r w:rsidR="00B03C07">
        <w:rPr>
          <w:rtl/>
        </w:rPr>
        <w:t>،</w:t>
      </w:r>
      <w:r w:rsidRPr="00B70BAA">
        <w:rPr>
          <w:rtl/>
        </w:rPr>
        <w:t xml:space="preserve"> فقال</w:t>
      </w:r>
      <w:r w:rsidR="00B03C07">
        <w:rPr>
          <w:rtl/>
        </w:rPr>
        <w:t>:</w:t>
      </w:r>
      <w:r w:rsidRPr="00B70BAA">
        <w:rPr>
          <w:rtl/>
        </w:rPr>
        <w:t xml:space="preserve"> </w:t>
      </w:r>
      <w:r w:rsidR="00B03C07" w:rsidRPr="00B03C07">
        <w:rPr>
          <w:rStyle w:val="libBold2Char"/>
          <w:rtl/>
        </w:rPr>
        <w:t>(</w:t>
      </w:r>
      <w:r w:rsidRPr="00B03C07">
        <w:rPr>
          <w:rStyle w:val="libBold2Char"/>
          <w:rtl/>
        </w:rPr>
        <w:t>صلِّ فيها</w:t>
      </w:r>
      <w:r w:rsidR="00B03C07" w:rsidRPr="00B03C07">
        <w:rPr>
          <w:rStyle w:val="libBold2Char"/>
          <w:rtl/>
        </w:rPr>
        <w:t>،</w:t>
      </w:r>
      <w:r w:rsidRPr="00B03C07">
        <w:rPr>
          <w:rStyle w:val="libBold2Char"/>
          <w:rtl/>
        </w:rPr>
        <w:t xml:space="preserve"> قد رأيتها ما أنظفها</w:t>
      </w:r>
      <w:r w:rsidR="00B03C07" w:rsidRPr="00B03C07">
        <w:rPr>
          <w:rStyle w:val="libBold2Char"/>
          <w:rtl/>
        </w:rPr>
        <w:t>)</w:t>
      </w:r>
      <w:r w:rsidRPr="00B70BAA">
        <w:rPr>
          <w:rtl/>
        </w:rPr>
        <w:t xml:space="preserve"> قلت</w:t>
      </w:r>
      <w:r w:rsidR="00B03C07">
        <w:rPr>
          <w:rtl/>
        </w:rPr>
        <w:t>:</w:t>
      </w:r>
      <w:r w:rsidRPr="00B70BAA">
        <w:rPr>
          <w:rtl/>
        </w:rPr>
        <w:t xml:space="preserve"> أيُصلَّى فيها وإنْ كانوا يصلِّون فيها</w:t>
      </w:r>
      <w:r w:rsidR="00B03C07">
        <w:rPr>
          <w:rtl/>
        </w:rPr>
        <w:t>؟</w:t>
      </w:r>
      <w:r w:rsidRPr="00B70BAA">
        <w:rPr>
          <w:rtl/>
        </w:rPr>
        <w:t xml:space="preserve"> </w:t>
      </w:r>
    </w:p>
    <w:p w:rsidR="008A2D56" w:rsidRPr="0031326B" w:rsidRDefault="008A2D56" w:rsidP="00B70BAA">
      <w:pPr>
        <w:pStyle w:val="libNormal"/>
        <w:rPr>
          <w:rtl/>
        </w:rPr>
      </w:pPr>
      <w:r w:rsidRPr="00B70BAA">
        <w:rPr>
          <w:rtl/>
        </w:rPr>
        <w:t>فقال</w:t>
      </w:r>
      <w:r w:rsidR="00B03C07">
        <w:rPr>
          <w:rtl/>
        </w:rPr>
        <w:t>:</w:t>
      </w:r>
      <w:r w:rsidRPr="00B70BAA">
        <w:rPr>
          <w:rtl/>
        </w:rPr>
        <w:t xml:space="preserve"> </w:t>
      </w:r>
      <w:r w:rsidR="00B03C07" w:rsidRPr="00B03C07">
        <w:rPr>
          <w:rStyle w:val="libBold2Char"/>
          <w:rtl/>
        </w:rPr>
        <w:t>(</w:t>
      </w:r>
      <w:r w:rsidRPr="00B03C07">
        <w:rPr>
          <w:rStyle w:val="libBold2Char"/>
          <w:rtl/>
        </w:rPr>
        <w:t>نعم</w:t>
      </w:r>
      <w:r w:rsidR="00B03C07" w:rsidRPr="00B03C07">
        <w:rPr>
          <w:rStyle w:val="libBold2Char"/>
          <w:rtl/>
        </w:rPr>
        <w:t>،</w:t>
      </w:r>
      <w:r w:rsidRPr="00B03C07">
        <w:rPr>
          <w:rStyle w:val="libBold2Char"/>
          <w:rtl/>
        </w:rPr>
        <w:t xml:space="preserve"> أما تقرأ القرآن </w:t>
      </w:r>
      <w:r w:rsidR="00B03C07" w:rsidRPr="005D2A4D">
        <w:rPr>
          <w:rStyle w:val="libAlaemChar"/>
          <w:rtl/>
        </w:rPr>
        <w:t>(</w:t>
      </w:r>
      <w:r w:rsidRPr="00B70BAA">
        <w:rPr>
          <w:rStyle w:val="libAieChar"/>
          <w:rtl/>
        </w:rPr>
        <w:t>قُلْ كُلٌّ يَعْمَلُ على شاكِلَتِهِ فَرَبُّكُمْ أَعْلَمُ بِمَنْ هُوَ أَهْدى سَبِيل</w:t>
      </w:r>
      <w:r w:rsidR="00B03C07" w:rsidRPr="005D2A4D">
        <w:rPr>
          <w:rStyle w:val="libAlaemChar"/>
          <w:rtl/>
        </w:rPr>
        <w:t>)</w:t>
      </w:r>
      <w:r w:rsidRPr="00B70BAA">
        <w:rPr>
          <w:rtl/>
        </w:rPr>
        <w:t xml:space="preserve"> </w:t>
      </w:r>
      <w:r w:rsidRPr="008A2D56">
        <w:rPr>
          <w:rStyle w:val="libFootnotenumChar"/>
          <w:rtl/>
        </w:rPr>
        <w:t>(4)</w:t>
      </w:r>
      <w:r w:rsidRPr="00B70BAA">
        <w:rPr>
          <w:rtl/>
        </w:rPr>
        <w:t xml:space="preserve"> </w:t>
      </w:r>
      <w:r w:rsidRPr="00B03C07">
        <w:rPr>
          <w:rStyle w:val="libBold2Char"/>
          <w:rtl/>
        </w:rPr>
        <w:t>صلِّ إلى القبلة وغرّ بهم</w:t>
      </w:r>
      <w:r w:rsidR="00B03C07" w:rsidRPr="00B03C07">
        <w:rPr>
          <w:rStyle w:val="libBold2Char"/>
          <w:rtl/>
        </w:rPr>
        <w:t>)</w:t>
      </w:r>
      <w:r w:rsidRPr="00B70BAA">
        <w:rPr>
          <w:rtl/>
        </w:rPr>
        <w:t xml:space="preserve"> </w:t>
      </w:r>
      <w:r w:rsidRPr="008A2D56">
        <w:rPr>
          <w:rStyle w:val="libFootnotenumChar"/>
          <w:rtl/>
        </w:rPr>
        <w:t>(5)</w:t>
      </w:r>
      <w:r w:rsidRPr="00B70BAA">
        <w:rPr>
          <w:rtl/>
        </w:rPr>
        <w:t>.</w:t>
      </w:r>
    </w:p>
    <w:p w:rsidR="008A2D56" w:rsidRPr="0031326B" w:rsidRDefault="008A2D56" w:rsidP="00B03C07">
      <w:pPr>
        <w:pStyle w:val="libNormal"/>
        <w:rPr>
          <w:rtl/>
        </w:rPr>
      </w:pPr>
      <w:r w:rsidRPr="00B70BAA">
        <w:rPr>
          <w:rtl/>
        </w:rPr>
        <w:t xml:space="preserve">وفي حديث عن الإمام أبي جعفر </w:t>
      </w:r>
      <w:r w:rsidR="00B03C07">
        <w:rPr>
          <w:rtl/>
        </w:rPr>
        <w:t>(</w:t>
      </w:r>
      <w:r w:rsidRPr="00B70BAA">
        <w:rPr>
          <w:rtl/>
        </w:rPr>
        <w:t>عليه السلام</w:t>
      </w:r>
      <w:r w:rsidR="00B03C07">
        <w:rPr>
          <w:rtl/>
        </w:rPr>
        <w:t xml:space="preserve">) </w:t>
      </w:r>
      <w:r w:rsidRPr="00B70BAA">
        <w:rPr>
          <w:rtl/>
        </w:rPr>
        <w:t>قال</w:t>
      </w:r>
      <w:r w:rsidR="00B03C07">
        <w:rPr>
          <w:rtl/>
        </w:rPr>
        <w:t>:</w:t>
      </w:r>
      <w:r w:rsidRPr="00B70BAA">
        <w:rPr>
          <w:rtl/>
        </w:rPr>
        <w:t xml:space="preserve"> </w:t>
      </w:r>
      <w:r w:rsidR="00B03C07" w:rsidRPr="00B03C07">
        <w:rPr>
          <w:rStyle w:val="libBold2Char"/>
          <w:rtl/>
        </w:rPr>
        <w:t>(</w:t>
      </w:r>
      <w:r w:rsidRPr="00B03C07">
        <w:rPr>
          <w:rStyle w:val="libBold2Char"/>
          <w:rtl/>
        </w:rPr>
        <w:t>إنّ الله جعل لنا أهل البيت سهاماً ثلاثة في جميع الفيء</w:t>
      </w:r>
      <w:r w:rsidR="00B03C07" w:rsidRPr="00B03C07">
        <w:rPr>
          <w:rStyle w:val="libBold2Char"/>
          <w:rtl/>
        </w:rPr>
        <w:t>،</w:t>
      </w:r>
      <w:r w:rsidRPr="00B03C07">
        <w:rPr>
          <w:rStyle w:val="libBold2Char"/>
          <w:rtl/>
        </w:rPr>
        <w:t xml:space="preserve"> فقال تبارك وتعالى</w:t>
      </w:r>
      <w:r w:rsidR="00B03C07" w:rsidRPr="00B03C07">
        <w:rPr>
          <w:rStyle w:val="libBold2Char"/>
          <w:rtl/>
        </w:rPr>
        <w:t>:</w:t>
      </w:r>
      <w:r w:rsidRPr="00B70BAA">
        <w:rPr>
          <w:rtl/>
        </w:rPr>
        <w:t xml:space="preserve"> </w:t>
      </w:r>
      <w:r w:rsidR="00B03C07" w:rsidRPr="005D2A4D">
        <w:rPr>
          <w:rStyle w:val="libAlaemChar"/>
          <w:rFonts w:hint="cs"/>
          <w:rtl/>
        </w:rPr>
        <w:t>(</w:t>
      </w:r>
      <w:r w:rsidRPr="00B70BAA">
        <w:rPr>
          <w:rStyle w:val="libAieChar"/>
          <w:rFonts w:hint="cs"/>
          <w:rtl/>
        </w:rPr>
        <w:t>وَاعْلَمُواْ أَنَّمَا غَنِمْتُم مِّن شَيْءٍ فَأَنَّ لِلّهِ خُمُسَهُ وَلِلرَّسُولِ وَلِذِي الْقُرْبَى وَالْيَتَامَى وَالْمَسَاكِينِ وَابْنِ السَّبِيلِ</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8A2D56">
        <w:rPr>
          <w:rStyle w:val="libFootnotenumChar"/>
          <w:rtl/>
        </w:rPr>
        <w:t>(6)</w:t>
      </w:r>
      <w:r w:rsidR="00B03C07" w:rsidRPr="00B03C07">
        <w:rPr>
          <w:rStyle w:val="libBold2Char"/>
          <w:rtl/>
        </w:rPr>
        <w:t>،</w:t>
      </w:r>
      <w:r w:rsidRPr="00B03C07">
        <w:rPr>
          <w:rStyle w:val="libBold2Char"/>
          <w:rtl/>
        </w:rPr>
        <w:t xml:space="preserve"> فنحن أصحاب الخُمس والفيء</w:t>
      </w:r>
      <w:r w:rsidR="00B03C07" w:rsidRPr="00B03C07">
        <w:rPr>
          <w:rStyle w:val="libBold2Char"/>
          <w:rtl/>
        </w:rPr>
        <w:t>،</w:t>
      </w:r>
      <w:r w:rsidRPr="00B03C07">
        <w:rPr>
          <w:rStyle w:val="libBold2Char"/>
          <w:rtl/>
        </w:rPr>
        <w:t xml:space="preserve"> وقد حرَّمنا على جميع الناس ما خلا شيعتنا</w:t>
      </w:r>
      <w:r w:rsidR="00B03C07" w:rsidRPr="00B03C07">
        <w:rPr>
          <w:rStyle w:val="libBold2Char"/>
          <w:rtl/>
        </w:rPr>
        <w:t>)</w:t>
      </w:r>
      <w:r w:rsidRPr="008A2D56">
        <w:rPr>
          <w:rStyle w:val="libFootnotenumChar"/>
          <w:rtl/>
        </w:rPr>
        <w:t>(7)</w:t>
      </w:r>
      <w:r w:rsidR="00B03C07">
        <w:rPr>
          <w:rtl/>
        </w:rPr>
        <w:t>.</w:t>
      </w:r>
    </w:p>
    <w:p w:rsidR="008A2D56" w:rsidRPr="0031326B" w:rsidRDefault="008A2D56" w:rsidP="00B70BAA">
      <w:pPr>
        <w:pStyle w:val="libNormal"/>
        <w:rPr>
          <w:rtl/>
        </w:rPr>
      </w:pPr>
      <w:r w:rsidRPr="00B70BAA">
        <w:rPr>
          <w:rtl/>
        </w:rPr>
        <w:t xml:space="preserve">وقد أفاد الإمام </w:t>
      </w:r>
      <w:r w:rsidR="00B03C07">
        <w:rPr>
          <w:rtl/>
        </w:rPr>
        <w:t>(</w:t>
      </w:r>
      <w:r w:rsidRPr="00B70BAA">
        <w:rPr>
          <w:rtl/>
        </w:rPr>
        <w:t>عليه السلام</w:t>
      </w:r>
      <w:r w:rsidR="00B03C07">
        <w:rPr>
          <w:rtl/>
        </w:rPr>
        <w:t>)</w:t>
      </w:r>
      <w:r w:rsidRPr="00B70BAA">
        <w:rPr>
          <w:rtl/>
        </w:rPr>
        <w:t xml:space="preserve"> أنّ اللام الواردة في قوله تعالى</w:t>
      </w:r>
      <w:r w:rsidR="00B03C07">
        <w:rPr>
          <w:rtl/>
        </w:rPr>
        <w:t>:</w:t>
      </w:r>
      <w:r w:rsidRPr="00B70BAA">
        <w:rPr>
          <w:rtl/>
        </w:rPr>
        <w:t xml:space="preserve"> </w:t>
      </w:r>
      <w:r w:rsidRPr="005D2A4D">
        <w:rPr>
          <w:rStyle w:val="libAlaemChar"/>
          <w:rtl/>
        </w:rPr>
        <w:t>(</w:t>
      </w:r>
      <w:r w:rsidR="00B03C07">
        <w:rPr>
          <w:rStyle w:val="libAieChar"/>
          <w:rtl/>
        </w:rPr>
        <w:t>.</w:t>
      </w:r>
      <w:r w:rsidRPr="00B70BAA">
        <w:rPr>
          <w:rStyle w:val="libAieChar"/>
          <w:rtl/>
        </w:rPr>
        <w:t>.. وَلِذي القُربى</w:t>
      </w:r>
      <w:r w:rsidR="00B03C07">
        <w:rPr>
          <w:rStyle w:val="libAieChar"/>
          <w:rtl/>
        </w:rPr>
        <w:t>.</w:t>
      </w:r>
      <w:r w:rsidRPr="00B70BAA">
        <w:rPr>
          <w:rStyle w:val="libAieChar"/>
          <w:rtl/>
        </w:rPr>
        <w:t>..</w:t>
      </w:r>
      <w:r w:rsidR="00B03C07" w:rsidRPr="005D2A4D">
        <w:rPr>
          <w:rStyle w:val="libAlaemChar"/>
          <w:rtl/>
        </w:rPr>
        <w:t>)</w:t>
      </w:r>
      <w:r w:rsidRPr="00B70BAA">
        <w:rPr>
          <w:rtl/>
        </w:rPr>
        <w:t xml:space="preserve"> تدلُّ على أنّ التصرُّف في الخمس بيدهم</w:t>
      </w:r>
      <w:r w:rsidR="00B03C07">
        <w:rPr>
          <w:rtl/>
        </w:rPr>
        <w:t>،</w:t>
      </w:r>
      <w:r w:rsidRPr="00B70BAA">
        <w:rPr>
          <w:rtl/>
        </w:rPr>
        <w:t xml:space="preserve"> فلهم أنْ يبيحوه لمَن شاؤوا أو يحرّموه</w:t>
      </w:r>
      <w:r w:rsidR="00B03C07">
        <w:rPr>
          <w:rtl/>
        </w:rPr>
        <w:t>.</w:t>
      </w:r>
    </w:p>
    <w:p w:rsidR="008A2D56" w:rsidRPr="0031326B" w:rsidRDefault="00B70BAA" w:rsidP="005D2A4D">
      <w:pPr>
        <w:pStyle w:val="libLine"/>
        <w:rPr>
          <w:rtl/>
        </w:rPr>
      </w:pPr>
      <w:r>
        <w:rPr>
          <w:rFonts w:hint="cs"/>
          <w:rtl/>
        </w:rPr>
        <w:t>____________________</w:t>
      </w:r>
    </w:p>
    <w:p w:rsidR="008A2D56" w:rsidRPr="00B70BAA" w:rsidRDefault="00B03C07" w:rsidP="00B70BAA">
      <w:pPr>
        <w:pStyle w:val="libFootnote0"/>
        <w:rPr>
          <w:rtl/>
        </w:rPr>
      </w:pPr>
      <w:r>
        <w:rPr>
          <w:rtl/>
        </w:rPr>
        <w:t>(</w:t>
      </w:r>
      <w:r w:rsidR="008A2D56" w:rsidRPr="0031326B">
        <w:rPr>
          <w:rtl/>
        </w:rPr>
        <w:t>1</w:t>
      </w:r>
      <w:r>
        <w:rPr>
          <w:rtl/>
        </w:rPr>
        <w:t>)</w:t>
      </w:r>
      <w:r w:rsidR="008A2D56" w:rsidRPr="0031326B">
        <w:rPr>
          <w:rtl/>
        </w:rPr>
        <w:t xml:space="preserve"> الحج</w:t>
      </w:r>
      <w:r>
        <w:rPr>
          <w:rtl/>
        </w:rPr>
        <w:t>:</w:t>
      </w:r>
      <w:r w:rsidR="008A2D56" w:rsidRPr="0031326B">
        <w:rPr>
          <w:rtl/>
        </w:rPr>
        <w:t xml:space="preserve"> 78</w:t>
      </w:r>
      <w:r>
        <w:rPr>
          <w:rtl/>
        </w:rPr>
        <w:t>.</w:t>
      </w:r>
    </w:p>
    <w:p w:rsidR="008A2D56" w:rsidRPr="00B70BAA" w:rsidRDefault="00B03C07" w:rsidP="00B70BAA">
      <w:pPr>
        <w:pStyle w:val="libFootnote0"/>
        <w:rPr>
          <w:rtl/>
        </w:rPr>
      </w:pPr>
      <w:r>
        <w:rPr>
          <w:rtl/>
        </w:rPr>
        <w:t>(</w:t>
      </w:r>
      <w:r w:rsidR="008A2D56" w:rsidRPr="0031326B">
        <w:rPr>
          <w:rtl/>
        </w:rPr>
        <w:t>2</w:t>
      </w:r>
      <w:r>
        <w:rPr>
          <w:rtl/>
        </w:rPr>
        <w:t>)</w:t>
      </w:r>
      <w:r w:rsidR="008A2D56" w:rsidRPr="0031326B">
        <w:rPr>
          <w:rtl/>
        </w:rPr>
        <w:t xml:space="preserve"> الوسائل ج1</w:t>
      </w:r>
      <w:r>
        <w:rPr>
          <w:rtl/>
        </w:rPr>
        <w:t>:</w:t>
      </w:r>
      <w:r w:rsidR="008A2D56" w:rsidRPr="0031326B">
        <w:rPr>
          <w:rtl/>
        </w:rPr>
        <w:t>290</w:t>
      </w:r>
      <w:r>
        <w:rPr>
          <w:rtl/>
        </w:rPr>
        <w:t>،</w:t>
      </w:r>
      <w:r w:rsidR="008A2D56" w:rsidRPr="0031326B">
        <w:rPr>
          <w:rtl/>
        </w:rPr>
        <w:t xml:space="preserve"> الباب 23 مِن أبواب الوضوء الحديث1</w:t>
      </w:r>
      <w:r>
        <w:rPr>
          <w:rtl/>
        </w:rPr>
        <w:t>.</w:t>
      </w:r>
    </w:p>
    <w:p w:rsidR="008A2D56" w:rsidRPr="00B70BAA" w:rsidRDefault="00B03C07" w:rsidP="00B70BAA">
      <w:pPr>
        <w:pStyle w:val="libFootnote0"/>
        <w:rPr>
          <w:rtl/>
        </w:rPr>
      </w:pPr>
      <w:r>
        <w:rPr>
          <w:rtl/>
        </w:rPr>
        <w:t>(</w:t>
      </w:r>
      <w:r w:rsidR="008A2D56" w:rsidRPr="0031326B">
        <w:rPr>
          <w:rtl/>
        </w:rPr>
        <w:t>3</w:t>
      </w:r>
      <w:r>
        <w:rPr>
          <w:rtl/>
        </w:rPr>
        <w:t>)</w:t>
      </w:r>
      <w:r w:rsidR="008A2D56" w:rsidRPr="0031326B">
        <w:rPr>
          <w:rtl/>
        </w:rPr>
        <w:t xml:space="preserve"> الوسائل ج1، الباب 15 مِن أبواب الوضوء</w:t>
      </w:r>
      <w:r>
        <w:rPr>
          <w:rtl/>
        </w:rPr>
        <w:t>،</w:t>
      </w:r>
      <w:r w:rsidR="008A2D56" w:rsidRPr="0031326B">
        <w:rPr>
          <w:rtl/>
        </w:rPr>
        <w:t xml:space="preserve"> الحديث 3</w:t>
      </w:r>
      <w:r>
        <w:rPr>
          <w:rtl/>
        </w:rPr>
        <w:t>،</w:t>
      </w:r>
      <w:r w:rsidR="008A2D56" w:rsidRPr="0031326B">
        <w:rPr>
          <w:rtl/>
        </w:rPr>
        <w:t xml:space="preserve"> والآية 6 مِن سورة المائدة</w:t>
      </w:r>
      <w:r>
        <w:rPr>
          <w:rtl/>
        </w:rPr>
        <w:t>.</w:t>
      </w:r>
    </w:p>
    <w:p w:rsidR="008A2D56" w:rsidRPr="00B70BAA" w:rsidRDefault="00B03C07" w:rsidP="00B70BAA">
      <w:pPr>
        <w:pStyle w:val="libFootnote0"/>
        <w:rPr>
          <w:rtl/>
        </w:rPr>
      </w:pPr>
      <w:r>
        <w:rPr>
          <w:rtl/>
        </w:rPr>
        <w:t>(</w:t>
      </w:r>
      <w:r w:rsidR="008A2D56" w:rsidRPr="0031326B">
        <w:rPr>
          <w:rtl/>
        </w:rPr>
        <w:t>4</w:t>
      </w:r>
      <w:r>
        <w:rPr>
          <w:rtl/>
        </w:rPr>
        <w:t>)</w:t>
      </w:r>
      <w:r w:rsidR="008A2D56" w:rsidRPr="0031326B">
        <w:rPr>
          <w:rtl/>
        </w:rPr>
        <w:t xml:space="preserve"> الإسراء</w:t>
      </w:r>
      <w:r>
        <w:rPr>
          <w:rtl/>
        </w:rPr>
        <w:t>:</w:t>
      </w:r>
      <w:r w:rsidR="008A2D56" w:rsidRPr="0031326B">
        <w:rPr>
          <w:rtl/>
        </w:rPr>
        <w:t>84</w:t>
      </w:r>
      <w:r>
        <w:rPr>
          <w:rtl/>
        </w:rPr>
        <w:t>.</w:t>
      </w:r>
    </w:p>
    <w:p w:rsidR="008A2D56" w:rsidRPr="00B70BAA" w:rsidRDefault="00B03C07" w:rsidP="00B70BAA">
      <w:pPr>
        <w:pStyle w:val="libFootnote0"/>
        <w:rPr>
          <w:rtl/>
        </w:rPr>
      </w:pPr>
      <w:r>
        <w:rPr>
          <w:rtl/>
        </w:rPr>
        <w:t>(</w:t>
      </w:r>
      <w:r w:rsidR="008A2D56" w:rsidRPr="0031326B">
        <w:rPr>
          <w:rtl/>
        </w:rPr>
        <w:t>5</w:t>
      </w:r>
      <w:r>
        <w:rPr>
          <w:rtl/>
        </w:rPr>
        <w:t>)</w:t>
      </w:r>
      <w:r w:rsidR="008A2D56" w:rsidRPr="0031326B">
        <w:rPr>
          <w:rtl/>
        </w:rPr>
        <w:t xml:space="preserve"> الوسائل ج3</w:t>
      </w:r>
      <w:r>
        <w:rPr>
          <w:rtl/>
        </w:rPr>
        <w:t>،</w:t>
      </w:r>
      <w:r w:rsidR="008A2D56" w:rsidRPr="0031326B">
        <w:rPr>
          <w:rtl/>
        </w:rPr>
        <w:t xml:space="preserve"> الباب 13 مِن أبواب مكان المصلّي, الحديث 3</w:t>
      </w:r>
      <w:r>
        <w:rPr>
          <w:rtl/>
        </w:rPr>
        <w:t>.</w:t>
      </w:r>
    </w:p>
    <w:p w:rsidR="008A2D56" w:rsidRPr="00B70BAA" w:rsidRDefault="00B03C07" w:rsidP="00B70BAA">
      <w:pPr>
        <w:pStyle w:val="libFootnote0"/>
        <w:rPr>
          <w:rtl/>
        </w:rPr>
      </w:pPr>
      <w:r>
        <w:rPr>
          <w:rtl/>
        </w:rPr>
        <w:t>(</w:t>
      </w:r>
      <w:r w:rsidR="008A2D56" w:rsidRPr="0031326B">
        <w:rPr>
          <w:rtl/>
        </w:rPr>
        <w:t>6</w:t>
      </w:r>
      <w:r>
        <w:rPr>
          <w:rtl/>
        </w:rPr>
        <w:t>)</w:t>
      </w:r>
      <w:r w:rsidR="008A2D56" w:rsidRPr="0031326B">
        <w:rPr>
          <w:rtl/>
        </w:rPr>
        <w:t xml:space="preserve"> الأنفال</w:t>
      </w:r>
      <w:r>
        <w:rPr>
          <w:rtl/>
        </w:rPr>
        <w:t>:</w:t>
      </w:r>
      <w:r w:rsidR="008A2D56" w:rsidRPr="0031326B">
        <w:rPr>
          <w:rtl/>
        </w:rPr>
        <w:t>41</w:t>
      </w:r>
      <w:r>
        <w:rPr>
          <w:rtl/>
        </w:rPr>
        <w:t>.</w:t>
      </w:r>
    </w:p>
    <w:p w:rsidR="008A2D56" w:rsidRPr="00B70BAA" w:rsidRDefault="00B03C07" w:rsidP="00B70BAA">
      <w:pPr>
        <w:pStyle w:val="libFootnote0"/>
        <w:rPr>
          <w:rtl/>
        </w:rPr>
      </w:pPr>
      <w:r>
        <w:rPr>
          <w:rtl/>
        </w:rPr>
        <w:t>(</w:t>
      </w:r>
      <w:r w:rsidR="008A2D56" w:rsidRPr="0031326B">
        <w:rPr>
          <w:rtl/>
        </w:rPr>
        <w:t>7</w:t>
      </w:r>
      <w:r>
        <w:rPr>
          <w:rtl/>
        </w:rPr>
        <w:t>)</w:t>
      </w:r>
      <w:r w:rsidR="008A2D56" w:rsidRPr="0031326B">
        <w:rPr>
          <w:rtl/>
        </w:rPr>
        <w:t xml:space="preserve"> الوسائل ج6</w:t>
      </w:r>
      <w:r>
        <w:rPr>
          <w:rtl/>
        </w:rPr>
        <w:t>:</w:t>
      </w:r>
      <w:r w:rsidR="008A2D56" w:rsidRPr="0031326B">
        <w:rPr>
          <w:rtl/>
        </w:rPr>
        <w:t xml:space="preserve"> 385</w:t>
      </w:r>
      <w:r>
        <w:rPr>
          <w:rtl/>
        </w:rPr>
        <w:t>،</w:t>
      </w:r>
      <w:r w:rsidR="008A2D56" w:rsidRPr="0031326B">
        <w:rPr>
          <w:rtl/>
        </w:rPr>
        <w:t xml:space="preserve"> الباب 4 مِن أبواب الأنفال</w:t>
      </w:r>
      <w:r>
        <w:rPr>
          <w:rtl/>
        </w:rPr>
        <w:t>،</w:t>
      </w:r>
      <w:r w:rsidR="008A2D56" w:rsidRPr="0031326B">
        <w:rPr>
          <w:rtl/>
        </w:rPr>
        <w:t xml:space="preserve"> الحديث 19</w:t>
      </w:r>
      <w:r>
        <w:rPr>
          <w:rtl/>
        </w:rPr>
        <w:t>.</w:t>
      </w:r>
    </w:p>
    <w:p w:rsidR="008A2D56" w:rsidRPr="00B70BAA" w:rsidRDefault="008A2D56" w:rsidP="00205CCA">
      <w:pPr>
        <w:pStyle w:val="libPoemTiniChar"/>
      </w:pPr>
      <w:r w:rsidRPr="00B70BAA">
        <w:rPr>
          <w:rtl/>
        </w:rPr>
        <w:br w:type="page"/>
      </w:r>
    </w:p>
    <w:p w:rsidR="008A2D56" w:rsidRPr="0031326B" w:rsidRDefault="008A2D56" w:rsidP="00B70BAA">
      <w:pPr>
        <w:pStyle w:val="libNormal"/>
        <w:rPr>
          <w:rtl/>
        </w:rPr>
      </w:pPr>
      <w:r w:rsidRPr="00B70BAA">
        <w:rPr>
          <w:rtl/>
        </w:rPr>
        <w:lastRenderedPageBreak/>
        <w:t>وروى سماعة بن مهران</w:t>
      </w:r>
      <w:r w:rsidR="00B03C07">
        <w:rPr>
          <w:rtl/>
        </w:rPr>
        <w:t>،</w:t>
      </w:r>
      <w:r w:rsidRPr="00B70BAA">
        <w:rPr>
          <w:rtl/>
        </w:rPr>
        <w:t xml:space="preserve"> عن أبي عبد الله</w:t>
      </w:r>
      <w:r w:rsidR="00B03C07">
        <w:rPr>
          <w:rtl/>
        </w:rPr>
        <w:t xml:space="preserve"> (</w:t>
      </w:r>
      <w:r w:rsidRPr="00B70BAA">
        <w:rPr>
          <w:rtl/>
        </w:rPr>
        <w:t>عليه السلام</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إنّ الله فرض للفقراء في أموال الأغنياء فريضة لا يُحمدون إلاَّ بأدائها</w:t>
      </w:r>
      <w:r w:rsidR="00B03C07" w:rsidRPr="00B03C07">
        <w:rPr>
          <w:rStyle w:val="libBold2Char"/>
          <w:rtl/>
        </w:rPr>
        <w:t>،</w:t>
      </w:r>
      <w:r w:rsidRPr="00B03C07">
        <w:rPr>
          <w:rStyle w:val="libBold2Char"/>
          <w:rtl/>
        </w:rPr>
        <w:t xml:space="preserve"> وهي الزكاة</w:t>
      </w:r>
      <w:r w:rsidR="00B03C07" w:rsidRPr="00B03C07">
        <w:rPr>
          <w:rStyle w:val="libBold2Char"/>
          <w:rtl/>
        </w:rPr>
        <w:t>،</w:t>
      </w:r>
      <w:r w:rsidRPr="00B03C07">
        <w:rPr>
          <w:rStyle w:val="libBold2Char"/>
          <w:rtl/>
        </w:rPr>
        <w:t xml:space="preserve"> بها حقنوا دماءهم</w:t>
      </w:r>
      <w:r w:rsidR="00B03C07" w:rsidRPr="00B03C07">
        <w:rPr>
          <w:rStyle w:val="libBold2Char"/>
          <w:rtl/>
        </w:rPr>
        <w:t>،</w:t>
      </w:r>
      <w:r w:rsidRPr="00B03C07">
        <w:rPr>
          <w:rStyle w:val="libBold2Char"/>
          <w:rtl/>
        </w:rPr>
        <w:t xml:space="preserve"> وبها سمُّوا مسلمين</w:t>
      </w:r>
      <w:r w:rsidR="00B03C07" w:rsidRPr="00B03C07">
        <w:rPr>
          <w:rStyle w:val="libBold2Char"/>
          <w:rtl/>
        </w:rPr>
        <w:t>،</w:t>
      </w:r>
      <w:r w:rsidRPr="00B03C07">
        <w:rPr>
          <w:rStyle w:val="libBold2Char"/>
          <w:rtl/>
        </w:rPr>
        <w:t xml:space="preserve"> ولكنَّ الله فرض في أموال الأغنياء حقوقاً غير الزكاة</w:t>
      </w:r>
      <w:r w:rsidR="00B03C07" w:rsidRPr="00B03C07">
        <w:rPr>
          <w:rStyle w:val="libBold2Char"/>
          <w:rtl/>
        </w:rPr>
        <w:t>،</w:t>
      </w:r>
      <w:r w:rsidRPr="00B03C07">
        <w:rPr>
          <w:rStyle w:val="libBold2Char"/>
          <w:rtl/>
        </w:rPr>
        <w:t xml:space="preserve"> فقال عزّ وجلّ</w:t>
      </w:r>
      <w:r w:rsidR="00B03C07" w:rsidRPr="00B03C07">
        <w:rPr>
          <w:rStyle w:val="libBold2Char"/>
          <w:rtl/>
        </w:rPr>
        <w:t>:</w:t>
      </w:r>
      <w:r w:rsidRPr="00B03C07">
        <w:rPr>
          <w:rStyle w:val="libBold2Char"/>
          <w:rtl/>
        </w:rPr>
        <w:t xml:space="preserve"> </w:t>
      </w:r>
      <w:r w:rsidR="00B03C07" w:rsidRPr="005D2A4D">
        <w:rPr>
          <w:rStyle w:val="libAlaemChar"/>
          <w:rFonts w:hint="cs"/>
          <w:rtl/>
        </w:rPr>
        <w:t>(</w:t>
      </w:r>
      <w:r w:rsidRPr="00B70BAA">
        <w:rPr>
          <w:rStyle w:val="libAieChar"/>
          <w:rFonts w:hint="cs"/>
          <w:rtl/>
        </w:rPr>
        <w:t>وَالَّذِينَ فِي أَمْوَالِهِمْ حَقٌّ مَعْلُومٌ * لِلسَّائِلِ وَالْمَحْرُومِ...</w:t>
      </w:r>
      <w:r w:rsidR="00B03C07" w:rsidRPr="005D2A4D">
        <w:rPr>
          <w:rStyle w:val="libAlaemChar"/>
          <w:rFonts w:hint="cs"/>
          <w:rtl/>
        </w:rPr>
        <w:t>)</w:t>
      </w:r>
      <w:r w:rsidRPr="008A2D56">
        <w:rPr>
          <w:rStyle w:val="libFootnotenumChar"/>
          <w:rtl/>
        </w:rPr>
        <w:t>(1)</w:t>
      </w:r>
      <w:r w:rsidRPr="00B70BAA">
        <w:rPr>
          <w:rtl/>
        </w:rPr>
        <w:t xml:space="preserve"> </w:t>
      </w:r>
      <w:r w:rsidRPr="00B03C07">
        <w:rPr>
          <w:rStyle w:val="libBold2Char"/>
          <w:rtl/>
        </w:rPr>
        <w:t>فالحقّ المعلوم غير الزكاة</w:t>
      </w:r>
      <w:r w:rsidR="00B03C07" w:rsidRPr="00B03C07">
        <w:rPr>
          <w:rStyle w:val="libBold2Char"/>
          <w:rtl/>
        </w:rPr>
        <w:t>،</w:t>
      </w:r>
      <w:r w:rsidRPr="00B03C07">
        <w:rPr>
          <w:rStyle w:val="libBold2Char"/>
          <w:rtl/>
        </w:rPr>
        <w:t xml:space="preserve"> وهو شيء يفرضه الرجل على نفسه في ماله</w:t>
      </w:r>
      <w:r w:rsidR="00B03C07" w:rsidRPr="00B03C07">
        <w:rPr>
          <w:rStyle w:val="libBold2Char"/>
          <w:rtl/>
        </w:rPr>
        <w:t>،</w:t>
      </w:r>
      <w:r w:rsidRPr="00B03C07">
        <w:rPr>
          <w:rStyle w:val="libBold2Char"/>
          <w:rtl/>
        </w:rPr>
        <w:t xml:space="preserve"> يجب عليه أن يفرضه على قدر طاقته و سعة ماله</w:t>
      </w:r>
      <w:r w:rsidR="00B03C07" w:rsidRPr="00B03C07">
        <w:rPr>
          <w:rStyle w:val="libBold2Char"/>
          <w:rtl/>
        </w:rPr>
        <w:t>)</w:t>
      </w:r>
      <w:r w:rsidRPr="008A2D56">
        <w:rPr>
          <w:rStyle w:val="libFootnotenumChar"/>
          <w:rtl/>
        </w:rPr>
        <w:t>(2)</w:t>
      </w:r>
      <w:r w:rsidRPr="00B70BAA">
        <w:rPr>
          <w:rtl/>
        </w:rPr>
        <w:t xml:space="preserve">. </w:t>
      </w:r>
    </w:p>
    <w:p w:rsidR="008A2D56" w:rsidRPr="0031326B" w:rsidRDefault="008A2D56" w:rsidP="00B70BAA">
      <w:pPr>
        <w:pStyle w:val="libNormal"/>
        <w:rPr>
          <w:rtl/>
        </w:rPr>
      </w:pPr>
      <w:r w:rsidRPr="00B70BAA">
        <w:rPr>
          <w:rtl/>
        </w:rPr>
        <w:t>وعن أبي بصير</w:t>
      </w:r>
      <w:r w:rsidR="00B03C07">
        <w:rPr>
          <w:rtl/>
        </w:rPr>
        <w:t>،</w:t>
      </w:r>
      <w:r w:rsidRPr="00B70BAA">
        <w:rPr>
          <w:rtl/>
        </w:rPr>
        <w:t xml:space="preserve"> عن أبي عبد الله</w:t>
      </w:r>
      <w:r w:rsidR="00B03C07">
        <w:rPr>
          <w:rtl/>
        </w:rPr>
        <w:t xml:space="preserve"> (</w:t>
      </w:r>
      <w:r w:rsidRPr="00B70BAA">
        <w:rPr>
          <w:rtl/>
        </w:rPr>
        <w:t>عليه السلام</w:t>
      </w:r>
      <w:r w:rsidR="00B03C07">
        <w:rPr>
          <w:rtl/>
        </w:rPr>
        <w:t xml:space="preserve">) </w:t>
      </w:r>
      <w:r w:rsidRPr="00B70BAA">
        <w:rPr>
          <w:rtl/>
        </w:rPr>
        <w:t>قال</w:t>
      </w:r>
      <w:r w:rsidR="00B03C07">
        <w:rPr>
          <w:rtl/>
        </w:rPr>
        <w:t>:</w:t>
      </w:r>
      <w:r w:rsidRPr="00B70BAA">
        <w:rPr>
          <w:rtl/>
        </w:rPr>
        <w:t xml:space="preserve"> قلت له</w:t>
      </w:r>
      <w:r w:rsidR="00B03C07">
        <w:rPr>
          <w:rtl/>
        </w:rPr>
        <w:t>:</w:t>
      </w:r>
      <w:r w:rsidRPr="00B70BAA">
        <w:rPr>
          <w:rtl/>
        </w:rPr>
        <w:t xml:space="preserve"> جُعلت فداك</w:t>
      </w:r>
      <w:r w:rsidR="00B03C07">
        <w:rPr>
          <w:rtl/>
        </w:rPr>
        <w:t>،</w:t>
      </w:r>
      <w:r w:rsidRPr="00B70BAA">
        <w:rPr>
          <w:rtl/>
        </w:rPr>
        <w:t xml:space="preserve"> يدخل عليّ شهر رمضان فأصوم بعضه</w:t>
      </w:r>
      <w:r w:rsidR="00B03C07">
        <w:rPr>
          <w:rtl/>
        </w:rPr>
        <w:t>،</w:t>
      </w:r>
      <w:r w:rsidRPr="00B70BAA">
        <w:rPr>
          <w:rtl/>
        </w:rPr>
        <w:t xml:space="preserve"> فتحضرني نيّة زيارة قبر أبي عبد الله</w:t>
      </w:r>
      <w:r w:rsidR="00B03C07">
        <w:rPr>
          <w:rtl/>
        </w:rPr>
        <w:t xml:space="preserve"> (</w:t>
      </w:r>
      <w:r w:rsidRPr="00B70BAA">
        <w:rPr>
          <w:rtl/>
        </w:rPr>
        <w:t>عليه السلام</w:t>
      </w:r>
      <w:r w:rsidR="00B03C07">
        <w:rPr>
          <w:rtl/>
        </w:rPr>
        <w:t>)،</w:t>
      </w:r>
      <w:r w:rsidRPr="00B70BAA">
        <w:rPr>
          <w:rtl/>
        </w:rPr>
        <w:t xml:space="preserve"> فأزوره وأفطر ذاهباً وجائياً</w:t>
      </w:r>
      <w:r w:rsidR="00B03C07">
        <w:rPr>
          <w:rtl/>
        </w:rPr>
        <w:t>؟</w:t>
      </w:r>
      <w:r w:rsidRPr="00B70BAA">
        <w:rPr>
          <w:rtl/>
        </w:rPr>
        <w:t xml:space="preserve"> أو أُقيم حتى أفطر وأزوره بعد ما أفطر بيوم أو يومين</w:t>
      </w:r>
      <w:r w:rsidR="00B03C07">
        <w:rPr>
          <w:rtl/>
        </w:rPr>
        <w:t>؟</w:t>
      </w:r>
    </w:p>
    <w:p w:rsidR="008A2D56" w:rsidRPr="0031326B" w:rsidRDefault="008A2D56" w:rsidP="00B70BAA">
      <w:pPr>
        <w:pStyle w:val="libNormal"/>
        <w:rPr>
          <w:rtl/>
        </w:rPr>
      </w:pPr>
      <w:r w:rsidRPr="00B70BAA">
        <w:rPr>
          <w:rtl/>
        </w:rPr>
        <w:t>فقال</w:t>
      </w:r>
      <w:r w:rsidR="00B03C07">
        <w:rPr>
          <w:rtl/>
        </w:rPr>
        <w:t>:</w:t>
      </w:r>
      <w:r w:rsidRPr="00B70BAA">
        <w:rPr>
          <w:rtl/>
        </w:rPr>
        <w:t xml:space="preserve"> </w:t>
      </w:r>
      <w:r w:rsidR="00B03C07" w:rsidRPr="00B03C07">
        <w:rPr>
          <w:rStyle w:val="libBold2Char"/>
          <w:rtl/>
        </w:rPr>
        <w:t>(</w:t>
      </w:r>
      <w:r w:rsidRPr="00B03C07">
        <w:rPr>
          <w:rStyle w:val="libBold2Char"/>
          <w:rtl/>
        </w:rPr>
        <w:t>أقمْ حتى تُفطر</w:t>
      </w:r>
      <w:r w:rsidR="00B03C07" w:rsidRPr="00B03C07">
        <w:rPr>
          <w:rStyle w:val="libBold2Char"/>
          <w:rtl/>
        </w:rPr>
        <w:t>)</w:t>
      </w:r>
      <w:r w:rsidR="00B03C07">
        <w:rPr>
          <w:rtl/>
        </w:rPr>
        <w:t>.</w:t>
      </w:r>
    </w:p>
    <w:p w:rsidR="008A2D56" w:rsidRPr="0031326B" w:rsidRDefault="008A2D56" w:rsidP="00B70BAA">
      <w:pPr>
        <w:pStyle w:val="libNormal"/>
        <w:rPr>
          <w:rtl/>
        </w:rPr>
      </w:pPr>
      <w:r w:rsidRPr="00B70BAA">
        <w:rPr>
          <w:rtl/>
        </w:rPr>
        <w:t>فقلت له</w:t>
      </w:r>
      <w:r w:rsidR="00B03C07">
        <w:rPr>
          <w:rtl/>
        </w:rPr>
        <w:t>:</w:t>
      </w:r>
      <w:r w:rsidRPr="00B70BAA">
        <w:rPr>
          <w:rtl/>
        </w:rPr>
        <w:t xml:space="preserve"> جعلت فداك</w:t>
      </w:r>
      <w:r w:rsidR="00B03C07">
        <w:rPr>
          <w:rtl/>
        </w:rPr>
        <w:t>،</w:t>
      </w:r>
      <w:r w:rsidRPr="00B70BAA">
        <w:rPr>
          <w:rtl/>
        </w:rPr>
        <w:t xml:space="preserve"> فهو أفضل</w:t>
      </w:r>
      <w:r w:rsidR="00B03C07">
        <w:rPr>
          <w:rtl/>
        </w:rPr>
        <w:t>.</w:t>
      </w:r>
      <w:r w:rsidRPr="00B70BAA">
        <w:rPr>
          <w:rtl/>
        </w:rPr>
        <w:t xml:space="preserve"> </w:t>
      </w:r>
    </w:p>
    <w:p w:rsidR="008A2D56" w:rsidRPr="0031326B" w:rsidRDefault="008A2D56" w:rsidP="00B70BAA">
      <w:pPr>
        <w:pStyle w:val="libNormal"/>
        <w:rPr>
          <w:rtl/>
        </w:rPr>
      </w:pPr>
      <w:r w:rsidRPr="00B70BAA">
        <w:rPr>
          <w:rtl/>
        </w:rPr>
        <w:t>قال</w:t>
      </w:r>
      <w:r w:rsidR="00B03C07">
        <w:rPr>
          <w:rtl/>
        </w:rPr>
        <w:t>:</w:t>
      </w:r>
      <w:r w:rsidRPr="00B70BAA">
        <w:rPr>
          <w:rtl/>
        </w:rPr>
        <w:t xml:space="preserve"> </w:t>
      </w:r>
      <w:r w:rsidR="00B03C07" w:rsidRPr="00B03C07">
        <w:rPr>
          <w:rStyle w:val="libBold2Char"/>
          <w:rtl/>
        </w:rPr>
        <w:t>(</w:t>
      </w:r>
      <w:r w:rsidRPr="00B03C07">
        <w:rPr>
          <w:rStyle w:val="libBold2Char"/>
          <w:rtl/>
        </w:rPr>
        <w:t>نعم</w:t>
      </w:r>
      <w:r w:rsidR="00B03C07" w:rsidRPr="00B03C07">
        <w:rPr>
          <w:rStyle w:val="libBold2Char"/>
          <w:rtl/>
        </w:rPr>
        <w:t>،</w:t>
      </w:r>
      <w:r w:rsidRPr="00B03C07">
        <w:rPr>
          <w:rStyle w:val="libBold2Char"/>
          <w:rtl/>
        </w:rPr>
        <w:t xml:space="preserve"> أما تقرأ في كتاب الله </w:t>
      </w:r>
      <w:r w:rsidR="00B03C07" w:rsidRPr="005D2A4D">
        <w:rPr>
          <w:rStyle w:val="libAlaemChar"/>
          <w:rtl/>
        </w:rPr>
        <w:t>(</w:t>
      </w:r>
      <w:r w:rsidRPr="00B70BAA">
        <w:rPr>
          <w:rStyle w:val="libAieChar"/>
          <w:rtl/>
        </w:rPr>
        <w:t>فَمَنْ شَهِدَ مِنْكُمُ الشَّهْرَ فَلْيَصُمْهُ</w:t>
      </w:r>
      <w:r w:rsidR="00B03C07" w:rsidRPr="005D2A4D">
        <w:rPr>
          <w:rStyle w:val="libAlaemChar"/>
          <w:rtl/>
        </w:rPr>
        <w:t>)</w:t>
      </w:r>
      <w:r w:rsidRPr="00B70BAA">
        <w:rPr>
          <w:rtl/>
        </w:rPr>
        <w:t xml:space="preserve"> </w:t>
      </w:r>
      <w:r w:rsidRPr="00B70BAA">
        <w:rPr>
          <w:rStyle w:val="libFootnotenumChar"/>
          <w:rtl/>
        </w:rPr>
        <w:t>(3)</w:t>
      </w:r>
      <w:r w:rsidR="00B03C07" w:rsidRPr="00B03C07">
        <w:rPr>
          <w:rStyle w:val="libBold2Char"/>
          <w:rtl/>
        </w:rPr>
        <w:t>)</w:t>
      </w:r>
      <w:r w:rsidRPr="00B70BAA">
        <w:rPr>
          <w:rtl/>
        </w:rPr>
        <w:t xml:space="preserve"> </w:t>
      </w:r>
      <w:r w:rsidRPr="00B70BAA">
        <w:rPr>
          <w:rStyle w:val="libFootnotenumChar"/>
          <w:rtl/>
        </w:rPr>
        <w:t>(4)</w:t>
      </w:r>
      <w:r w:rsidR="00B03C07">
        <w:rPr>
          <w:rtl/>
        </w:rPr>
        <w:t>.</w:t>
      </w:r>
      <w:r w:rsidRPr="00B70BAA">
        <w:rPr>
          <w:rtl/>
        </w:rPr>
        <w:t xml:space="preserve"> </w:t>
      </w:r>
    </w:p>
    <w:p w:rsidR="008A2D56" w:rsidRPr="0031326B" w:rsidRDefault="008A2D56" w:rsidP="00B70BAA">
      <w:pPr>
        <w:pStyle w:val="libNormal"/>
        <w:rPr>
          <w:rtl/>
        </w:rPr>
      </w:pPr>
      <w:r w:rsidRPr="00B70BAA">
        <w:rPr>
          <w:rtl/>
        </w:rPr>
        <w:t>يذكر المحقِّق السبحاني أنَّ وجه الاستدلال بالآية هو</w:t>
      </w:r>
      <w:r w:rsidR="00B03C07">
        <w:rPr>
          <w:rtl/>
        </w:rPr>
        <w:t>:</w:t>
      </w:r>
      <w:r w:rsidRPr="00B70BAA">
        <w:rPr>
          <w:rtl/>
        </w:rPr>
        <w:t xml:space="preserve"> إنَّ القرآن لم يوجب شهود الشهر</w:t>
      </w:r>
      <w:r w:rsidR="00B03C07">
        <w:rPr>
          <w:rtl/>
        </w:rPr>
        <w:t>،</w:t>
      </w:r>
      <w:r w:rsidRPr="00B70BAA">
        <w:rPr>
          <w:rtl/>
        </w:rPr>
        <w:t xml:space="preserve"> وإنّما علّق الصيام على من شَهِد اختياراً</w:t>
      </w:r>
      <w:r w:rsidR="00B03C07">
        <w:rPr>
          <w:rtl/>
        </w:rPr>
        <w:t>،</w:t>
      </w:r>
      <w:r w:rsidRPr="00B70BAA">
        <w:rPr>
          <w:rtl/>
        </w:rPr>
        <w:t xml:space="preserve"> وأمّا مَن لم يشهد ولو بالسفر</w:t>
      </w:r>
      <w:r w:rsidR="00B03C07">
        <w:rPr>
          <w:rtl/>
        </w:rPr>
        <w:t>،</w:t>
      </w:r>
      <w:r w:rsidRPr="00B70BAA">
        <w:rPr>
          <w:rtl/>
        </w:rPr>
        <w:t xml:space="preserve"> فلم يكتب عليه الصيام وإنْ كتب عليه القضاء</w:t>
      </w:r>
      <w:r w:rsidRPr="008A2D56">
        <w:rPr>
          <w:rStyle w:val="libFootnotenumChar"/>
          <w:rtl/>
        </w:rPr>
        <w:t>(5)</w:t>
      </w:r>
      <w:r w:rsidRPr="00B70BAA">
        <w:rPr>
          <w:rtl/>
        </w:rPr>
        <w:t>.</w:t>
      </w:r>
    </w:p>
    <w:p w:rsidR="008A2D56" w:rsidRPr="0031326B" w:rsidRDefault="008A2D56" w:rsidP="00B70BAA">
      <w:pPr>
        <w:pStyle w:val="libNormal"/>
        <w:rPr>
          <w:rtl/>
        </w:rPr>
      </w:pPr>
      <w:r w:rsidRPr="00B70BAA">
        <w:rPr>
          <w:rtl/>
        </w:rPr>
        <w:t xml:space="preserve">هذه عدّة نماذج تدلُّ على تشجيع الأئمة </w:t>
      </w:r>
      <w:r w:rsidR="00B03C07">
        <w:rPr>
          <w:rFonts w:hint="cs"/>
          <w:rtl/>
        </w:rPr>
        <w:t>(</w:t>
      </w:r>
      <w:r w:rsidRPr="00B70BAA">
        <w:rPr>
          <w:rFonts w:hint="cs"/>
          <w:rtl/>
        </w:rPr>
        <w:t>عليهم السلام</w:t>
      </w:r>
      <w:r w:rsidR="00B03C07">
        <w:rPr>
          <w:rFonts w:hint="cs"/>
          <w:rtl/>
        </w:rPr>
        <w:t>)</w:t>
      </w:r>
      <w:r w:rsidRPr="00B70BAA">
        <w:rPr>
          <w:rtl/>
        </w:rPr>
        <w:t xml:space="preserve"> لأصحابهم على إعمال الفكر</w:t>
      </w:r>
      <w:r w:rsidR="00B03C07">
        <w:rPr>
          <w:rtl/>
        </w:rPr>
        <w:t>،</w:t>
      </w:r>
      <w:r w:rsidRPr="00B70BAA">
        <w:rPr>
          <w:rtl/>
        </w:rPr>
        <w:t xml:space="preserve"> والتدبّر في النصوص والأدلة لأخذ الحكم الشرعي</w:t>
      </w:r>
      <w:r w:rsidR="00B03C07">
        <w:rPr>
          <w:rtl/>
        </w:rPr>
        <w:t>.</w:t>
      </w:r>
    </w:p>
    <w:p w:rsidR="008A2D56" w:rsidRPr="0031326B" w:rsidRDefault="00B70BAA" w:rsidP="005D2A4D">
      <w:pPr>
        <w:pStyle w:val="libLine"/>
        <w:rPr>
          <w:rtl/>
        </w:rPr>
      </w:pPr>
      <w:r>
        <w:rPr>
          <w:rtl/>
        </w:rPr>
        <w:t>____________________</w:t>
      </w:r>
    </w:p>
    <w:p w:rsidR="008A2D56" w:rsidRPr="00B70BAA" w:rsidRDefault="00B03C07" w:rsidP="00B70BAA">
      <w:pPr>
        <w:pStyle w:val="libFootnote0"/>
        <w:rPr>
          <w:rtl/>
        </w:rPr>
      </w:pPr>
      <w:r>
        <w:rPr>
          <w:rtl/>
        </w:rPr>
        <w:t>(</w:t>
      </w:r>
      <w:r w:rsidR="008A2D56" w:rsidRPr="0031326B">
        <w:rPr>
          <w:rtl/>
        </w:rPr>
        <w:t>1</w:t>
      </w:r>
      <w:r>
        <w:rPr>
          <w:rtl/>
        </w:rPr>
        <w:t>)</w:t>
      </w:r>
      <w:r w:rsidR="008A2D56" w:rsidRPr="0031326B">
        <w:rPr>
          <w:rtl/>
        </w:rPr>
        <w:t xml:space="preserve"> المعارج</w:t>
      </w:r>
      <w:r>
        <w:rPr>
          <w:rtl/>
        </w:rPr>
        <w:t>:</w:t>
      </w:r>
      <w:r w:rsidR="008A2D56" w:rsidRPr="0031326B">
        <w:rPr>
          <w:rtl/>
        </w:rPr>
        <w:t xml:space="preserve"> 25</w:t>
      </w:r>
      <w:r>
        <w:rPr>
          <w:rtl/>
        </w:rPr>
        <w:t>.</w:t>
      </w:r>
    </w:p>
    <w:p w:rsidR="008A2D56" w:rsidRPr="00B70BAA" w:rsidRDefault="00B03C07" w:rsidP="00B70BAA">
      <w:pPr>
        <w:pStyle w:val="libFootnote0"/>
        <w:rPr>
          <w:rtl/>
        </w:rPr>
      </w:pPr>
      <w:r>
        <w:rPr>
          <w:rtl/>
        </w:rPr>
        <w:t>(</w:t>
      </w:r>
      <w:r w:rsidR="008A2D56" w:rsidRPr="0031326B">
        <w:rPr>
          <w:rtl/>
        </w:rPr>
        <w:t>2</w:t>
      </w:r>
      <w:r>
        <w:rPr>
          <w:rtl/>
        </w:rPr>
        <w:t>)</w:t>
      </w:r>
      <w:r w:rsidR="008A2D56" w:rsidRPr="0031326B">
        <w:rPr>
          <w:rtl/>
        </w:rPr>
        <w:t xml:space="preserve"> الوسائل ج9</w:t>
      </w:r>
      <w:r>
        <w:rPr>
          <w:rtl/>
        </w:rPr>
        <w:t>،</w:t>
      </w:r>
      <w:r w:rsidR="008A2D56" w:rsidRPr="0031326B">
        <w:rPr>
          <w:rtl/>
        </w:rPr>
        <w:t xml:space="preserve"> الباب 7 من أبواب ما تجب فيه الزكاة</w:t>
      </w:r>
      <w:r>
        <w:rPr>
          <w:rtl/>
        </w:rPr>
        <w:t>،</w:t>
      </w:r>
      <w:r w:rsidR="008A2D56" w:rsidRPr="0031326B">
        <w:rPr>
          <w:rtl/>
        </w:rPr>
        <w:t xml:space="preserve"> الحديث 2</w:t>
      </w:r>
      <w:r>
        <w:rPr>
          <w:rtl/>
        </w:rPr>
        <w:t>.</w:t>
      </w:r>
    </w:p>
    <w:p w:rsidR="008A2D56" w:rsidRPr="00B70BAA" w:rsidRDefault="00B03C07" w:rsidP="00B70BAA">
      <w:pPr>
        <w:pStyle w:val="libFootnote0"/>
        <w:rPr>
          <w:rtl/>
        </w:rPr>
      </w:pPr>
      <w:r>
        <w:rPr>
          <w:rtl/>
        </w:rPr>
        <w:t>(</w:t>
      </w:r>
      <w:r w:rsidR="008A2D56" w:rsidRPr="0031326B">
        <w:rPr>
          <w:rtl/>
        </w:rPr>
        <w:t>3</w:t>
      </w:r>
      <w:r>
        <w:rPr>
          <w:rtl/>
        </w:rPr>
        <w:t>)</w:t>
      </w:r>
      <w:r w:rsidR="008A2D56" w:rsidRPr="0031326B">
        <w:rPr>
          <w:rtl/>
        </w:rPr>
        <w:t xml:space="preserve"> البقرة</w:t>
      </w:r>
      <w:r>
        <w:rPr>
          <w:rtl/>
        </w:rPr>
        <w:t>:</w:t>
      </w:r>
      <w:r w:rsidR="008A2D56" w:rsidRPr="0031326B">
        <w:rPr>
          <w:rtl/>
        </w:rPr>
        <w:t xml:space="preserve"> 185</w:t>
      </w:r>
      <w:r>
        <w:rPr>
          <w:rtl/>
        </w:rPr>
        <w:t>.</w:t>
      </w:r>
    </w:p>
    <w:p w:rsidR="008A2D56" w:rsidRPr="00B70BAA" w:rsidRDefault="00B03C07" w:rsidP="00B70BAA">
      <w:pPr>
        <w:pStyle w:val="libFootnote0"/>
        <w:rPr>
          <w:rtl/>
        </w:rPr>
      </w:pPr>
      <w:r>
        <w:rPr>
          <w:rtl/>
        </w:rPr>
        <w:t>(</w:t>
      </w:r>
      <w:r w:rsidR="008A2D56" w:rsidRPr="0031326B">
        <w:rPr>
          <w:rtl/>
        </w:rPr>
        <w:t>4</w:t>
      </w:r>
      <w:r>
        <w:rPr>
          <w:rtl/>
        </w:rPr>
        <w:t>)</w:t>
      </w:r>
      <w:r w:rsidR="008A2D56" w:rsidRPr="0031326B">
        <w:rPr>
          <w:rtl/>
        </w:rPr>
        <w:t xml:space="preserve"> الوسائل ج10</w:t>
      </w:r>
      <w:r>
        <w:rPr>
          <w:rtl/>
        </w:rPr>
        <w:t>،</w:t>
      </w:r>
      <w:r w:rsidR="008A2D56" w:rsidRPr="0031326B">
        <w:rPr>
          <w:rtl/>
        </w:rPr>
        <w:t xml:space="preserve"> الباب 3 من أبواب مَن يصحّ منه الصوم</w:t>
      </w:r>
      <w:r>
        <w:rPr>
          <w:rtl/>
        </w:rPr>
        <w:t>،</w:t>
      </w:r>
      <w:r w:rsidR="008A2D56" w:rsidRPr="0031326B">
        <w:rPr>
          <w:rtl/>
        </w:rPr>
        <w:t xml:space="preserve"> الحديث 7</w:t>
      </w:r>
      <w:r>
        <w:rPr>
          <w:rtl/>
        </w:rPr>
        <w:t>.</w:t>
      </w:r>
    </w:p>
    <w:p w:rsidR="008A2D56" w:rsidRPr="00B70BAA" w:rsidRDefault="00B03C07" w:rsidP="00B70BAA">
      <w:pPr>
        <w:pStyle w:val="libFootnote0"/>
        <w:rPr>
          <w:rtl/>
        </w:rPr>
      </w:pPr>
      <w:r>
        <w:rPr>
          <w:rtl/>
        </w:rPr>
        <w:t>(</w:t>
      </w:r>
      <w:r w:rsidR="008A2D56" w:rsidRPr="0031326B">
        <w:rPr>
          <w:rtl/>
        </w:rPr>
        <w:t>5</w:t>
      </w:r>
      <w:r>
        <w:rPr>
          <w:rtl/>
        </w:rPr>
        <w:t>)</w:t>
      </w:r>
      <w:r w:rsidR="008A2D56" w:rsidRPr="0031326B">
        <w:rPr>
          <w:rtl/>
        </w:rPr>
        <w:t xml:space="preserve"> أدوار الفقه الإمامي</w:t>
      </w:r>
      <w:r>
        <w:rPr>
          <w:rtl/>
        </w:rPr>
        <w:t>:</w:t>
      </w:r>
      <w:r w:rsidR="008A2D56" w:rsidRPr="0031326B">
        <w:rPr>
          <w:rtl/>
        </w:rPr>
        <w:t xml:space="preserve"> 52</w:t>
      </w:r>
      <w:r>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31326B">
        <w:rPr>
          <w:rtl/>
        </w:rPr>
        <w:lastRenderedPageBreak/>
        <w:t>فتاوى بعض الأصحاب في زمن الأئمة</w:t>
      </w:r>
      <w:r w:rsidR="00B03C07">
        <w:rPr>
          <w:rtl/>
        </w:rPr>
        <w:t>:</w:t>
      </w:r>
    </w:p>
    <w:p w:rsidR="00B03C07" w:rsidRDefault="008A2D56" w:rsidP="00B70BAA">
      <w:pPr>
        <w:pStyle w:val="libNormal"/>
        <w:rPr>
          <w:rtl/>
        </w:rPr>
      </w:pPr>
      <w:r w:rsidRPr="00B70BAA">
        <w:rPr>
          <w:rtl/>
        </w:rPr>
        <w:t xml:space="preserve">ومن المناسب أنْ نذكر هنا بعض الفتاوى التي نُقلت عن بعض أصحاب الأئمة </w:t>
      </w:r>
      <w:r w:rsidR="00B03C07">
        <w:rPr>
          <w:rFonts w:hint="cs"/>
          <w:rtl/>
        </w:rPr>
        <w:t>(</w:t>
      </w:r>
      <w:r w:rsidRPr="00B70BAA">
        <w:rPr>
          <w:rFonts w:hint="cs"/>
          <w:rtl/>
        </w:rPr>
        <w:t>عليهم السلام</w:t>
      </w:r>
      <w:r w:rsidR="00B03C07">
        <w:rPr>
          <w:rFonts w:hint="cs"/>
          <w:rtl/>
        </w:rPr>
        <w:t>)</w:t>
      </w:r>
      <w:r w:rsidRPr="00B70BAA">
        <w:rPr>
          <w:rtl/>
        </w:rPr>
        <w:t xml:space="preserve"> ولم يسندوها لأحد منهم صلوات الله عليهم</w:t>
      </w:r>
      <w:r w:rsidR="00B03C07">
        <w:rPr>
          <w:rtl/>
        </w:rPr>
        <w:t>،</w:t>
      </w:r>
      <w:r w:rsidRPr="00B70BAA">
        <w:rPr>
          <w:rtl/>
        </w:rPr>
        <w:t xml:space="preserve"> وعلى الرغم من الاطمئنان بأنَّ الأصحاب إنَّما استقوها عنهم </w:t>
      </w:r>
      <w:r w:rsidR="00B03C07">
        <w:rPr>
          <w:rFonts w:hint="cs"/>
          <w:rtl/>
        </w:rPr>
        <w:t>(</w:t>
      </w:r>
      <w:r w:rsidRPr="00B70BAA">
        <w:rPr>
          <w:rFonts w:hint="cs"/>
          <w:rtl/>
        </w:rPr>
        <w:t>عليهم السلام</w:t>
      </w:r>
      <w:r w:rsidR="00B03C07">
        <w:rPr>
          <w:rFonts w:hint="cs"/>
          <w:rtl/>
        </w:rPr>
        <w:t>)،</w:t>
      </w:r>
      <w:r w:rsidRPr="00B70BAA">
        <w:rPr>
          <w:rtl/>
        </w:rPr>
        <w:t xml:space="preserve"> ولكن بالتالي هي ليست رواية يسندها للإمام </w:t>
      </w:r>
      <w:r w:rsidR="00B03C07">
        <w:rPr>
          <w:rtl/>
        </w:rPr>
        <w:t>(</w:t>
      </w:r>
      <w:r w:rsidRPr="00B70BAA">
        <w:rPr>
          <w:rtl/>
        </w:rPr>
        <w:t>عليه السلام</w:t>
      </w:r>
      <w:r w:rsidR="00B03C07">
        <w:rPr>
          <w:rtl/>
        </w:rPr>
        <w:t>)،</w:t>
      </w:r>
      <w:r w:rsidRPr="00B70BAA">
        <w:rPr>
          <w:rtl/>
        </w:rPr>
        <w:t xml:space="preserve"> وإنّما يمكن أن تكون استفادة استفادها من الكتاب الكريم على ضوء حديث أهل البيت </w:t>
      </w:r>
      <w:r w:rsidR="00B03C07">
        <w:rPr>
          <w:rFonts w:hint="cs"/>
          <w:rtl/>
        </w:rPr>
        <w:t>(</w:t>
      </w:r>
      <w:r w:rsidRPr="00B70BAA">
        <w:rPr>
          <w:rFonts w:hint="cs"/>
          <w:rtl/>
        </w:rPr>
        <w:t>عليهم السلام</w:t>
      </w:r>
      <w:r w:rsidR="00B03C07">
        <w:rPr>
          <w:rFonts w:hint="cs"/>
          <w:rtl/>
        </w:rPr>
        <w:t>)،</w:t>
      </w:r>
      <w:r w:rsidRPr="00B70BAA">
        <w:rPr>
          <w:rtl/>
        </w:rPr>
        <w:t xml:space="preserve"> أو من حديثهم الشريف مباشرة على ضوء قاعدة عمومية سمعها</w:t>
      </w:r>
      <w:r w:rsidR="00B03C07">
        <w:rPr>
          <w:rtl/>
        </w:rPr>
        <w:t>،</w:t>
      </w:r>
      <w:r w:rsidRPr="00B70BAA">
        <w:rPr>
          <w:rtl/>
        </w:rPr>
        <w:t xml:space="preserve"> فتدخل في هذا الباب</w:t>
      </w:r>
      <w:r w:rsidR="00B03C07">
        <w:rPr>
          <w:rtl/>
        </w:rPr>
        <w:t>.</w:t>
      </w:r>
    </w:p>
    <w:p w:rsidR="008A2D56" w:rsidRPr="001E0BD2" w:rsidRDefault="008A2D56" w:rsidP="00B03C07">
      <w:pPr>
        <w:pStyle w:val="libBold1"/>
        <w:rPr>
          <w:rtl/>
        </w:rPr>
      </w:pPr>
      <w:r w:rsidRPr="0031326B">
        <w:rPr>
          <w:rtl/>
        </w:rPr>
        <w:t>فتاوى زُرارة بن أعين</w:t>
      </w:r>
      <w:r w:rsidR="00B03C07">
        <w:rPr>
          <w:rtl/>
        </w:rPr>
        <w:t>:</w:t>
      </w:r>
    </w:p>
    <w:p w:rsidR="008A2D56" w:rsidRPr="0031326B" w:rsidRDefault="008A2D56" w:rsidP="00B70BAA">
      <w:pPr>
        <w:pStyle w:val="libNormal"/>
        <w:rPr>
          <w:rtl/>
        </w:rPr>
      </w:pPr>
      <w:r w:rsidRPr="00B70BAA">
        <w:rPr>
          <w:rtl/>
        </w:rPr>
        <w:t>زُرارة بن أعين أحد الفقهاء العظام</w:t>
      </w:r>
      <w:r w:rsidR="00B03C07">
        <w:rPr>
          <w:rtl/>
        </w:rPr>
        <w:t>،</w:t>
      </w:r>
      <w:r w:rsidRPr="00B70BAA">
        <w:rPr>
          <w:rtl/>
        </w:rPr>
        <w:t xml:space="preserve"> ممَّن يؤخذ عنه الحلال والحرام والفُتيا والأحكام</w:t>
      </w:r>
      <w:r w:rsidR="00B03C07">
        <w:rPr>
          <w:rtl/>
        </w:rPr>
        <w:t>،</w:t>
      </w:r>
      <w:r w:rsidRPr="00B70BAA">
        <w:rPr>
          <w:rtl/>
        </w:rPr>
        <w:t xml:space="preserve"> وكفى في حقّه قول الإمام الصادق </w:t>
      </w:r>
      <w:r w:rsidR="00B03C07">
        <w:rPr>
          <w:rtl/>
        </w:rPr>
        <w:t>(</w:t>
      </w:r>
      <w:r w:rsidRPr="00B70BAA">
        <w:rPr>
          <w:rtl/>
        </w:rPr>
        <w:t>عليه السلام</w:t>
      </w:r>
      <w:r w:rsidR="00B03C07">
        <w:rPr>
          <w:rtl/>
        </w:rPr>
        <w:t>):</w:t>
      </w:r>
      <w:r w:rsidRPr="00B70BAA">
        <w:rPr>
          <w:rtl/>
        </w:rPr>
        <w:t xml:space="preserve"> </w:t>
      </w:r>
      <w:r w:rsidR="00B03C07" w:rsidRPr="00B03C07">
        <w:rPr>
          <w:rStyle w:val="libBold2Char"/>
          <w:rtl/>
        </w:rPr>
        <w:t>(</w:t>
      </w:r>
      <w:r w:rsidRPr="00B03C07">
        <w:rPr>
          <w:rStyle w:val="libBold2Char"/>
          <w:rtl/>
        </w:rPr>
        <w:t>إنّ زُرارة من أُمناء اللّه على حلاله وحرامه</w:t>
      </w:r>
      <w:r w:rsidR="00B03C07" w:rsidRPr="00B03C07">
        <w:rPr>
          <w:rStyle w:val="libBold2Char"/>
          <w:rtl/>
        </w:rPr>
        <w:t>،</w:t>
      </w:r>
      <w:r w:rsidRPr="00B03C07">
        <w:rPr>
          <w:rStyle w:val="libBold2Char"/>
          <w:rtl/>
        </w:rPr>
        <w:t xml:space="preserve"> ومن الذين ينفون عن هذا الدين انتحال المبطلين وتأويل الغالين</w:t>
      </w:r>
      <w:r w:rsidR="00B03C07" w:rsidRPr="00B03C07">
        <w:rPr>
          <w:rStyle w:val="libBold2Char"/>
          <w:rtl/>
        </w:rPr>
        <w:t>،</w:t>
      </w:r>
      <w:r w:rsidRPr="00B03C07">
        <w:rPr>
          <w:rStyle w:val="libBold2Char"/>
          <w:rtl/>
        </w:rPr>
        <w:t xml:space="preserve"> ومن القوّامين بالقسط</w:t>
      </w:r>
      <w:r w:rsidR="00B03C07" w:rsidRPr="00B03C07">
        <w:rPr>
          <w:rStyle w:val="libBold2Char"/>
          <w:rtl/>
        </w:rPr>
        <w:t>،</w:t>
      </w:r>
      <w:r w:rsidRPr="00B03C07">
        <w:rPr>
          <w:rStyle w:val="libBold2Char"/>
          <w:rtl/>
        </w:rPr>
        <w:t xml:space="preserve"> والسابقين إلينا في الدنيا</w:t>
      </w:r>
      <w:r w:rsidR="00B03C07" w:rsidRPr="00B03C07">
        <w:rPr>
          <w:rStyle w:val="libBold2Char"/>
          <w:rtl/>
        </w:rPr>
        <w:t>،</w:t>
      </w:r>
      <w:r w:rsidRPr="00B03C07">
        <w:rPr>
          <w:rStyle w:val="libBold2Char"/>
          <w:rtl/>
        </w:rPr>
        <w:t xml:space="preserve"> والسابقين إلينا في الآخرة</w:t>
      </w:r>
      <w:r w:rsidR="00B03C07" w:rsidRPr="00B03C07">
        <w:rPr>
          <w:rStyle w:val="libBold2Char"/>
          <w:rtl/>
        </w:rPr>
        <w:t>،</w:t>
      </w:r>
      <w:r w:rsidRPr="00B03C07">
        <w:rPr>
          <w:rStyle w:val="libBold2Char"/>
          <w:rtl/>
        </w:rPr>
        <w:t xml:space="preserve"> وهو أحبُّ الناس إليّ أحياءً وأمواتاً</w:t>
      </w:r>
      <w:r w:rsidR="00B03C07" w:rsidRPr="00B03C07">
        <w:rPr>
          <w:rStyle w:val="libBold2Char"/>
          <w:rtl/>
        </w:rPr>
        <w:t>،</w:t>
      </w:r>
      <w:r w:rsidRPr="00B03C07">
        <w:rPr>
          <w:rStyle w:val="libBold2Char"/>
          <w:rtl/>
        </w:rPr>
        <w:t xml:space="preserve"> ولولاه لظننت أنَّ أحاديث أبي ستذهب</w:t>
      </w:r>
      <w:r w:rsidR="00B03C07" w:rsidRPr="00B03C07">
        <w:rPr>
          <w:rStyle w:val="libBold2Char"/>
          <w:rtl/>
        </w:rPr>
        <w:t>)</w:t>
      </w:r>
      <w:r w:rsidRPr="00B70BAA">
        <w:rPr>
          <w:rtl/>
        </w:rPr>
        <w:t xml:space="preserve"> </w:t>
      </w:r>
      <w:r w:rsidRPr="008A2D56">
        <w:rPr>
          <w:rStyle w:val="libFootnotenumChar"/>
          <w:rtl/>
        </w:rPr>
        <w:t>(1)</w:t>
      </w:r>
      <w:r w:rsidRPr="00B70BAA">
        <w:rPr>
          <w:rtl/>
        </w:rPr>
        <w:t>.</w:t>
      </w:r>
    </w:p>
    <w:p w:rsidR="008A2D56" w:rsidRPr="0031326B" w:rsidRDefault="008A2D56" w:rsidP="00B70BAA">
      <w:pPr>
        <w:pStyle w:val="libNormal"/>
        <w:rPr>
          <w:rtl/>
        </w:rPr>
      </w:pPr>
      <w:r w:rsidRPr="00B70BAA">
        <w:rPr>
          <w:rtl/>
        </w:rPr>
        <w:t>قال ابن النديم</w:t>
      </w:r>
      <w:r w:rsidR="00B03C07">
        <w:rPr>
          <w:rtl/>
        </w:rPr>
        <w:t>:</w:t>
      </w:r>
      <w:r w:rsidRPr="00B70BAA">
        <w:rPr>
          <w:rtl/>
        </w:rPr>
        <w:t xml:space="preserve"> وزُرارة أكبر رجال الشيعة فقهاً وحديثاً ومعرفة بالكلام والتشيّع</w:t>
      </w:r>
      <w:r w:rsidRPr="008A2D56">
        <w:rPr>
          <w:rStyle w:val="libFootnotenumChar"/>
          <w:rtl/>
        </w:rPr>
        <w:t>(2)</w:t>
      </w:r>
      <w:r w:rsidRPr="00B70BAA">
        <w:rPr>
          <w:rtl/>
        </w:rPr>
        <w:t>.</w:t>
      </w:r>
    </w:p>
    <w:p w:rsidR="008A2D56" w:rsidRPr="0031326B" w:rsidRDefault="008A2D56" w:rsidP="00B70BAA">
      <w:pPr>
        <w:pStyle w:val="libNormal"/>
        <w:rPr>
          <w:rtl/>
        </w:rPr>
      </w:pPr>
      <w:r w:rsidRPr="00B70BAA">
        <w:rPr>
          <w:rtl/>
        </w:rPr>
        <w:t>وقال النجاشي</w:t>
      </w:r>
      <w:r w:rsidR="00B03C07">
        <w:rPr>
          <w:rtl/>
        </w:rPr>
        <w:t>:</w:t>
      </w:r>
      <w:r w:rsidRPr="00B70BAA">
        <w:rPr>
          <w:rtl/>
        </w:rPr>
        <w:t xml:space="preserve"> شيخ أصحابنا في زمانه ومتقدِّمهم</w:t>
      </w:r>
      <w:r w:rsidR="00B03C07">
        <w:rPr>
          <w:rtl/>
        </w:rPr>
        <w:t>،</w:t>
      </w:r>
      <w:r w:rsidRPr="00B70BAA">
        <w:rPr>
          <w:rtl/>
        </w:rPr>
        <w:t xml:space="preserve"> وكان قارئاً فقيهاً متكلّماً شاعراً أديباً</w:t>
      </w:r>
      <w:r w:rsidR="00B03C07">
        <w:rPr>
          <w:rtl/>
        </w:rPr>
        <w:t>،</w:t>
      </w:r>
      <w:r w:rsidRPr="00B70BAA">
        <w:rPr>
          <w:rtl/>
        </w:rPr>
        <w:t xml:space="preserve"> قد اجتمعت فيه خلال الفضل والدين</w:t>
      </w:r>
      <w:r w:rsidR="00B03C07">
        <w:rPr>
          <w:rtl/>
        </w:rPr>
        <w:t>،</w:t>
      </w:r>
      <w:r w:rsidRPr="00B70BAA">
        <w:rPr>
          <w:rtl/>
        </w:rPr>
        <w:t xml:space="preserve"> صادقاً فيما يرويه </w:t>
      </w:r>
      <w:r w:rsidRPr="008A2D56">
        <w:rPr>
          <w:rStyle w:val="libFootnotenumChar"/>
          <w:rtl/>
        </w:rPr>
        <w:t>(3)</w:t>
      </w:r>
      <w:r w:rsidRPr="00B70BAA">
        <w:rPr>
          <w:rtl/>
        </w:rPr>
        <w:t>.</w:t>
      </w:r>
    </w:p>
    <w:p w:rsidR="008A2D56" w:rsidRPr="0031326B" w:rsidRDefault="008A2D56" w:rsidP="00B70BAA">
      <w:pPr>
        <w:pStyle w:val="libNormal"/>
        <w:rPr>
          <w:rtl/>
        </w:rPr>
      </w:pPr>
      <w:r w:rsidRPr="00B70BAA">
        <w:rPr>
          <w:rtl/>
        </w:rPr>
        <w:t>وقد كان مرجعاً في عصره لتمييز الصحيح من الروايات عن سقيمها</w:t>
      </w:r>
      <w:r w:rsidR="00B03C07">
        <w:rPr>
          <w:rtl/>
        </w:rPr>
        <w:t>.</w:t>
      </w:r>
    </w:p>
    <w:p w:rsidR="008A2D56" w:rsidRPr="0031326B" w:rsidRDefault="008A2D56" w:rsidP="00B70BAA">
      <w:pPr>
        <w:pStyle w:val="libNormal"/>
        <w:rPr>
          <w:rtl/>
        </w:rPr>
      </w:pPr>
      <w:r w:rsidRPr="00B70BAA">
        <w:rPr>
          <w:rtl/>
        </w:rPr>
        <w:t>روى الكليني عن عمر بن أُذينة</w:t>
      </w:r>
      <w:r w:rsidR="00B03C07">
        <w:rPr>
          <w:rtl/>
        </w:rPr>
        <w:t>،</w:t>
      </w:r>
      <w:r w:rsidRPr="00B70BAA">
        <w:rPr>
          <w:rtl/>
        </w:rPr>
        <w:t xml:space="preserve"> أنّه قال</w:t>
      </w:r>
      <w:r w:rsidR="00B03C07">
        <w:rPr>
          <w:rtl/>
        </w:rPr>
        <w:t>:</w:t>
      </w:r>
      <w:r w:rsidRPr="00B70BAA">
        <w:rPr>
          <w:rtl/>
        </w:rPr>
        <w:t xml:space="preserve"> قلت لزُرارة</w:t>
      </w:r>
      <w:r w:rsidR="00B03C07">
        <w:rPr>
          <w:rtl/>
        </w:rPr>
        <w:t>:</w:t>
      </w:r>
      <w:r w:rsidRPr="00B70BAA">
        <w:rPr>
          <w:rtl/>
        </w:rPr>
        <w:t xml:space="preserve"> إنّ أُناساً حدَّثوني عنه ـ يعني الصادق</w:t>
      </w:r>
      <w:r w:rsidR="00B03C07">
        <w:rPr>
          <w:rtl/>
        </w:rPr>
        <w:t xml:space="preserve"> (</w:t>
      </w:r>
      <w:r w:rsidRPr="00B70BAA">
        <w:rPr>
          <w:rtl/>
        </w:rPr>
        <w:t>عليه السلام</w:t>
      </w:r>
      <w:r w:rsidR="00B03C07">
        <w:rPr>
          <w:rtl/>
        </w:rPr>
        <w:t>)</w:t>
      </w:r>
      <w:r w:rsidRPr="00B70BAA">
        <w:rPr>
          <w:rtl/>
        </w:rPr>
        <w:t xml:space="preserve"> ـ</w:t>
      </w:r>
      <w:r w:rsidR="00B03C07">
        <w:rPr>
          <w:rtl/>
        </w:rPr>
        <w:t>،</w:t>
      </w:r>
      <w:r w:rsidRPr="00B70BAA">
        <w:rPr>
          <w:rtl/>
        </w:rPr>
        <w:t xml:space="preserve"> وعن أبيه </w:t>
      </w:r>
      <w:r w:rsidR="00B03C07">
        <w:rPr>
          <w:rtl/>
        </w:rPr>
        <w:t>(</w:t>
      </w:r>
      <w:r w:rsidRPr="00B70BAA">
        <w:rPr>
          <w:rtl/>
        </w:rPr>
        <w:t>عليه السلام</w:t>
      </w:r>
      <w:r w:rsidR="00B03C07">
        <w:rPr>
          <w:rtl/>
        </w:rPr>
        <w:t xml:space="preserve">) </w:t>
      </w:r>
      <w:r w:rsidRPr="00B70BAA">
        <w:rPr>
          <w:rtl/>
        </w:rPr>
        <w:t>بأشياء في الفرائض</w:t>
      </w:r>
      <w:r w:rsidR="00B03C07">
        <w:rPr>
          <w:rtl/>
        </w:rPr>
        <w:t>،</w:t>
      </w:r>
      <w:r w:rsidRPr="00B70BAA">
        <w:rPr>
          <w:rtl/>
        </w:rPr>
        <w:t xml:space="preserve"> فأعرضها عليك</w:t>
      </w:r>
      <w:r w:rsidR="00B03C07">
        <w:rPr>
          <w:rtl/>
        </w:rPr>
        <w:t>،</w:t>
      </w:r>
      <w:r w:rsidRPr="00B70BAA">
        <w:rPr>
          <w:rtl/>
        </w:rPr>
        <w:t xml:space="preserve"> فما كان منها باطلاً فقل</w:t>
      </w:r>
      <w:r w:rsidR="00B03C07">
        <w:rPr>
          <w:rtl/>
        </w:rPr>
        <w:t>:</w:t>
      </w:r>
      <w:r w:rsidRPr="00B70BAA">
        <w:rPr>
          <w:rtl/>
        </w:rPr>
        <w:t xml:space="preserve"> هذا باطل</w:t>
      </w:r>
      <w:r w:rsidR="00B03C07">
        <w:rPr>
          <w:rtl/>
        </w:rPr>
        <w:t>.</w:t>
      </w:r>
      <w:r w:rsidRPr="00B70BAA">
        <w:rPr>
          <w:rtl/>
        </w:rPr>
        <w:t xml:space="preserve"> وما كان منها حقَّاً فقل</w:t>
      </w:r>
      <w:r w:rsidR="00B03C07">
        <w:rPr>
          <w:rtl/>
        </w:rPr>
        <w:t>:</w:t>
      </w:r>
      <w:r w:rsidRPr="00B70BAA">
        <w:rPr>
          <w:rtl/>
        </w:rPr>
        <w:t xml:space="preserve"> هذا حقّ</w:t>
      </w:r>
      <w:r w:rsidR="00B03C07">
        <w:rPr>
          <w:rtl/>
        </w:rPr>
        <w:t>.</w:t>
      </w:r>
      <w:r w:rsidRPr="00B70BAA">
        <w:rPr>
          <w:rtl/>
        </w:rPr>
        <w:t xml:space="preserve"> ولا تروِهِ واسكت</w:t>
      </w:r>
      <w:r w:rsidR="00B03C07">
        <w:rPr>
          <w:rtl/>
        </w:rPr>
        <w:t>،</w:t>
      </w:r>
      <w:r w:rsidRPr="00B70BAA">
        <w:rPr>
          <w:rtl/>
        </w:rPr>
        <w:t xml:space="preserve"> فحدّثته بما حدّثني به محمّد بن مسلم</w:t>
      </w:r>
      <w:r w:rsidR="00B03C07">
        <w:rPr>
          <w:rtl/>
        </w:rPr>
        <w:t>،</w:t>
      </w:r>
      <w:r w:rsidRPr="00B70BAA">
        <w:rPr>
          <w:rtl/>
        </w:rPr>
        <w:t xml:space="preserve"> عن أبي جعفر في الابنة والأب</w:t>
      </w:r>
      <w:r w:rsidR="00B03C07">
        <w:rPr>
          <w:rtl/>
        </w:rPr>
        <w:t>،</w:t>
      </w:r>
      <w:r w:rsidRPr="00B70BAA">
        <w:rPr>
          <w:rtl/>
        </w:rPr>
        <w:t xml:space="preserve"> والابنة والأُم</w:t>
      </w:r>
      <w:r w:rsidR="00B03C07">
        <w:rPr>
          <w:rtl/>
        </w:rPr>
        <w:t>،</w:t>
      </w:r>
      <w:r w:rsidRPr="00B70BAA">
        <w:rPr>
          <w:rtl/>
        </w:rPr>
        <w:t xml:space="preserve"> والابنة والأبوين</w:t>
      </w:r>
      <w:r w:rsidR="00B03C07">
        <w:rPr>
          <w:rtl/>
        </w:rPr>
        <w:t>،</w:t>
      </w:r>
      <w:r w:rsidRPr="00B70BAA">
        <w:rPr>
          <w:rtl/>
        </w:rPr>
        <w:t xml:space="preserve"> فقال</w:t>
      </w:r>
      <w:r w:rsidR="00B03C07">
        <w:rPr>
          <w:rtl/>
        </w:rPr>
        <w:t>:</w:t>
      </w:r>
      <w:r w:rsidRPr="00B70BAA">
        <w:rPr>
          <w:rtl/>
        </w:rPr>
        <w:t xml:space="preserve"> </w:t>
      </w:r>
      <w:r w:rsidR="00B03C07" w:rsidRPr="00B03C07">
        <w:rPr>
          <w:rStyle w:val="libBold2Char"/>
          <w:rtl/>
        </w:rPr>
        <w:t>(</w:t>
      </w:r>
      <w:r w:rsidRPr="00B03C07">
        <w:rPr>
          <w:rStyle w:val="libBold2Char"/>
          <w:rtl/>
        </w:rPr>
        <w:t>هو ـ واللّه ـ الحق</w:t>
      </w:r>
      <w:r w:rsidR="00B03C07" w:rsidRPr="00B03C07">
        <w:rPr>
          <w:rStyle w:val="libBold2Char"/>
          <w:rtl/>
        </w:rPr>
        <w:t>)</w:t>
      </w:r>
      <w:r w:rsidRPr="00B70BAA">
        <w:rPr>
          <w:rtl/>
        </w:rPr>
        <w:t xml:space="preserve"> </w:t>
      </w:r>
      <w:r w:rsidRPr="008A2D56">
        <w:rPr>
          <w:rStyle w:val="libFootnotenumChar"/>
          <w:rtl/>
        </w:rPr>
        <w:t>(4)</w:t>
      </w:r>
      <w:r w:rsidRPr="00B70BAA">
        <w:rPr>
          <w:rtl/>
        </w:rPr>
        <w:t>.</w:t>
      </w:r>
    </w:p>
    <w:p w:rsidR="008A2D56" w:rsidRPr="0031326B" w:rsidRDefault="00B70BAA" w:rsidP="005D2A4D">
      <w:pPr>
        <w:pStyle w:val="libLine"/>
        <w:rPr>
          <w:rtl/>
        </w:rPr>
      </w:pPr>
      <w:r>
        <w:rPr>
          <w:rtl/>
        </w:rPr>
        <w:t>____________________</w:t>
      </w:r>
    </w:p>
    <w:p w:rsidR="008A2D56" w:rsidRPr="00B70BAA" w:rsidRDefault="008A2D56" w:rsidP="00B70BAA">
      <w:pPr>
        <w:pStyle w:val="libFootnote0"/>
        <w:rPr>
          <w:rtl/>
        </w:rPr>
      </w:pPr>
      <w:r w:rsidRPr="0031326B">
        <w:rPr>
          <w:rtl/>
        </w:rPr>
        <w:t>(1) رجال الكشّي</w:t>
      </w:r>
      <w:r w:rsidR="00B03C07">
        <w:rPr>
          <w:rtl/>
        </w:rPr>
        <w:t>:</w:t>
      </w:r>
      <w:r w:rsidRPr="0031326B">
        <w:rPr>
          <w:rtl/>
        </w:rPr>
        <w:t xml:space="preserve"> برقم 431</w:t>
      </w:r>
      <w:r w:rsidR="00B03C07">
        <w:rPr>
          <w:rtl/>
        </w:rPr>
        <w:t>.</w:t>
      </w:r>
    </w:p>
    <w:p w:rsidR="008A2D56" w:rsidRPr="00B70BAA" w:rsidRDefault="008A2D56" w:rsidP="00B70BAA">
      <w:pPr>
        <w:pStyle w:val="libFootnote0"/>
        <w:rPr>
          <w:rtl/>
        </w:rPr>
      </w:pPr>
      <w:r w:rsidRPr="0031326B">
        <w:rPr>
          <w:rtl/>
        </w:rPr>
        <w:t>(2) فهرست ابن النديم</w:t>
      </w:r>
      <w:r w:rsidR="00B03C07">
        <w:rPr>
          <w:rtl/>
        </w:rPr>
        <w:t>:</w:t>
      </w:r>
      <w:r w:rsidRPr="0031326B">
        <w:rPr>
          <w:rtl/>
        </w:rPr>
        <w:t xml:space="preserve"> 323</w:t>
      </w:r>
      <w:r w:rsidR="00B03C07">
        <w:rPr>
          <w:rtl/>
        </w:rPr>
        <w:t>.</w:t>
      </w:r>
    </w:p>
    <w:p w:rsidR="008A2D56" w:rsidRPr="00B70BAA" w:rsidRDefault="008A2D56" w:rsidP="00B70BAA">
      <w:pPr>
        <w:pStyle w:val="libFootnote0"/>
        <w:rPr>
          <w:rtl/>
        </w:rPr>
      </w:pPr>
      <w:r w:rsidRPr="0031326B">
        <w:rPr>
          <w:rtl/>
        </w:rPr>
        <w:t>(3) رجال النجاشي</w:t>
      </w:r>
      <w:r w:rsidR="00B03C07">
        <w:rPr>
          <w:rtl/>
        </w:rPr>
        <w:t>:</w:t>
      </w:r>
      <w:r w:rsidRPr="0031326B">
        <w:rPr>
          <w:rtl/>
        </w:rPr>
        <w:t xml:space="preserve"> برقم 463</w:t>
      </w:r>
      <w:r w:rsidR="00B03C07">
        <w:rPr>
          <w:rtl/>
        </w:rPr>
        <w:t>.</w:t>
      </w:r>
    </w:p>
    <w:p w:rsidR="008A2D56" w:rsidRPr="00B70BAA" w:rsidRDefault="008A2D56" w:rsidP="00B70BAA">
      <w:pPr>
        <w:pStyle w:val="libFootnote0"/>
        <w:rPr>
          <w:rtl/>
        </w:rPr>
      </w:pPr>
      <w:r w:rsidRPr="0031326B">
        <w:rPr>
          <w:rtl/>
        </w:rPr>
        <w:t>(4) الكافـي 7</w:t>
      </w:r>
      <w:r w:rsidR="00B03C07">
        <w:rPr>
          <w:rtl/>
        </w:rPr>
        <w:t>:</w:t>
      </w:r>
      <w:r w:rsidRPr="0031326B">
        <w:rPr>
          <w:rtl/>
        </w:rPr>
        <w:t xml:space="preserve"> 95</w:t>
      </w:r>
      <w:r w:rsidR="00B03C07">
        <w:rPr>
          <w:rtl/>
        </w:rPr>
        <w:t>،</w:t>
      </w:r>
      <w:r w:rsidRPr="0031326B">
        <w:rPr>
          <w:rtl/>
        </w:rPr>
        <w:t xml:space="preserve"> 98</w:t>
      </w:r>
      <w:r w:rsidR="00B03C07">
        <w:rPr>
          <w:rtl/>
        </w:rPr>
        <w:t>.</w:t>
      </w:r>
    </w:p>
    <w:p w:rsidR="008A2D56" w:rsidRDefault="008A2D56" w:rsidP="00205CCA">
      <w:pPr>
        <w:pStyle w:val="libPoemTiniChar"/>
        <w:rPr>
          <w:rtl/>
        </w:rPr>
      </w:pPr>
      <w:r>
        <w:rPr>
          <w:rtl/>
        </w:rPr>
        <w:br w:type="page"/>
      </w:r>
    </w:p>
    <w:p w:rsidR="008A2D56" w:rsidRPr="0031326B" w:rsidRDefault="008A2D56" w:rsidP="00B70BAA">
      <w:pPr>
        <w:pStyle w:val="libNormal"/>
        <w:rPr>
          <w:rtl/>
        </w:rPr>
      </w:pPr>
      <w:r w:rsidRPr="00B70BAA">
        <w:rPr>
          <w:rtl/>
        </w:rPr>
        <w:lastRenderedPageBreak/>
        <w:t>واليك بعض فتاواه</w:t>
      </w:r>
      <w:r w:rsidR="00B03C07">
        <w:rPr>
          <w:rtl/>
        </w:rPr>
        <w:t>:</w:t>
      </w:r>
    </w:p>
    <w:p w:rsidR="008A2D56" w:rsidRPr="0031326B" w:rsidRDefault="008A2D56" w:rsidP="00B70BAA">
      <w:pPr>
        <w:pStyle w:val="libNormal"/>
        <w:rPr>
          <w:rtl/>
        </w:rPr>
      </w:pPr>
      <w:r w:rsidRPr="00B70BAA">
        <w:rPr>
          <w:rtl/>
        </w:rPr>
        <w:t>عن جميل بن درّاج</w:t>
      </w:r>
      <w:r w:rsidR="00B03C07">
        <w:rPr>
          <w:rtl/>
        </w:rPr>
        <w:t>،</w:t>
      </w:r>
      <w:r w:rsidRPr="00B70BAA">
        <w:rPr>
          <w:rtl/>
        </w:rPr>
        <w:t xml:space="preserve"> عن زُرارة</w:t>
      </w:r>
      <w:r w:rsidR="00B03C07">
        <w:rPr>
          <w:rtl/>
        </w:rPr>
        <w:t>،</w:t>
      </w:r>
      <w:r w:rsidRPr="00B70BAA">
        <w:rPr>
          <w:rtl/>
        </w:rPr>
        <w:t xml:space="preserve"> قال</w:t>
      </w:r>
      <w:r w:rsidR="00B03C07">
        <w:rPr>
          <w:rtl/>
        </w:rPr>
        <w:t>:</w:t>
      </w:r>
      <w:r w:rsidRPr="00B70BAA">
        <w:rPr>
          <w:rtl/>
        </w:rPr>
        <w:t xml:space="preserve"> إذا ترك الرجُل أُمَّه أو أباه أو ابنه أو ابنته</w:t>
      </w:r>
      <w:r w:rsidR="00B03C07">
        <w:rPr>
          <w:rtl/>
        </w:rPr>
        <w:t>،</w:t>
      </w:r>
      <w:r w:rsidRPr="00B70BAA">
        <w:rPr>
          <w:rtl/>
        </w:rPr>
        <w:t xml:space="preserve"> فإذا ترك واحداً من الأربعة</w:t>
      </w:r>
      <w:r w:rsidR="00B03C07">
        <w:rPr>
          <w:rtl/>
        </w:rPr>
        <w:t>،</w:t>
      </w:r>
      <w:r w:rsidRPr="00B70BAA">
        <w:rPr>
          <w:rtl/>
        </w:rPr>
        <w:t xml:space="preserve"> فليس بالذي عنى الله</w:t>
      </w:r>
      <w:r w:rsidR="00B03C07">
        <w:rPr>
          <w:rtl/>
        </w:rPr>
        <w:t xml:space="preserve"> </w:t>
      </w:r>
      <w:r w:rsidRPr="00B70BAA">
        <w:rPr>
          <w:rtl/>
        </w:rPr>
        <w:t>تعالى</w:t>
      </w:r>
      <w:r w:rsidR="00B03C07">
        <w:rPr>
          <w:rtl/>
        </w:rPr>
        <w:t xml:space="preserve"> </w:t>
      </w:r>
      <w:r w:rsidRPr="00B70BAA">
        <w:rPr>
          <w:rtl/>
        </w:rPr>
        <w:t xml:space="preserve">في كتابه </w:t>
      </w:r>
      <w:r w:rsidRPr="005D2A4D">
        <w:rPr>
          <w:rStyle w:val="libAlaemChar"/>
          <w:rFonts w:hint="cs"/>
          <w:rtl/>
        </w:rPr>
        <w:t>(</w:t>
      </w:r>
      <w:r w:rsidRPr="00B70BAA">
        <w:rPr>
          <w:rStyle w:val="libAieChar"/>
          <w:rFonts w:hint="cs"/>
          <w:rtl/>
        </w:rPr>
        <w:t>... قُلْ اللَّهُ يُفْتِيكُمْ فِي الْكَلاَلَةِ</w:t>
      </w:r>
      <w:r w:rsidR="00B03C07">
        <w:rPr>
          <w:rStyle w:val="libAieChar"/>
          <w:rFonts w:hint="cs"/>
          <w:rtl/>
        </w:rPr>
        <w:t>.</w:t>
      </w:r>
      <w:r w:rsidRPr="00B70BAA">
        <w:rPr>
          <w:rStyle w:val="libAieChar"/>
          <w:rFonts w:hint="cs"/>
          <w:rtl/>
        </w:rPr>
        <w:t>..</w:t>
      </w:r>
      <w:r w:rsidRPr="005D2A4D">
        <w:rPr>
          <w:rStyle w:val="libAlaemChar"/>
          <w:rFonts w:hint="cs"/>
          <w:rtl/>
        </w:rPr>
        <w:t>)</w:t>
      </w:r>
      <w:r w:rsidRPr="008A2D56">
        <w:rPr>
          <w:rStyle w:val="libFootnotenumChar"/>
          <w:rtl/>
        </w:rPr>
        <w:t>(1)</w:t>
      </w:r>
      <w:r w:rsidR="00B03C07">
        <w:rPr>
          <w:rtl/>
        </w:rPr>
        <w:t>،</w:t>
      </w:r>
      <w:r w:rsidRPr="00B70BAA">
        <w:rPr>
          <w:rtl/>
        </w:rPr>
        <w:t xml:space="preserve"> ولا يرث مع الأُم</w:t>
      </w:r>
      <w:r w:rsidR="00B03C07">
        <w:rPr>
          <w:rtl/>
        </w:rPr>
        <w:t>،</w:t>
      </w:r>
      <w:r w:rsidRPr="00B70BAA">
        <w:rPr>
          <w:rtl/>
        </w:rPr>
        <w:t xml:space="preserve"> ولا مع الأب</w:t>
      </w:r>
      <w:r w:rsidR="00B03C07">
        <w:rPr>
          <w:rtl/>
        </w:rPr>
        <w:t>،</w:t>
      </w:r>
      <w:r w:rsidRPr="00B70BAA">
        <w:rPr>
          <w:rtl/>
        </w:rPr>
        <w:t xml:space="preserve"> ولا مع الابن</w:t>
      </w:r>
      <w:r w:rsidR="00B03C07">
        <w:rPr>
          <w:rtl/>
        </w:rPr>
        <w:t>،</w:t>
      </w:r>
      <w:r w:rsidRPr="00B70BAA">
        <w:rPr>
          <w:rtl/>
        </w:rPr>
        <w:t xml:space="preserve"> ولا مع الابنة أحد خلقه الله</w:t>
      </w:r>
      <w:r w:rsidR="00B03C07">
        <w:rPr>
          <w:rtl/>
        </w:rPr>
        <w:t xml:space="preserve"> </w:t>
      </w:r>
      <w:r w:rsidRPr="00B70BAA">
        <w:rPr>
          <w:rtl/>
        </w:rPr>
        <w:t>تعالى</w:t>
      </w:r>
      <w:r w:rsidR="00B03C07">
        <w:rPr>
          <w:rtl/>
        </w:rPr>
        <w:t>،</w:t>
      </w:r>
      <w:r w:rsidRPr="00B70BAA">
        <w:rPr>
          <w:rtl/>
        </w:rPr>
        <w:t xml:space="preserve"> غير زوج أو زوجة </w:t>
      </w:r>
      <w:r w:rsidRPr="008A2D56">
        <w:rPr>
          <w:rStyle w:val="libFootnotenumChar"/>
          <w:rtl/>
        </w:rPr>
        <w:t>(2)</w:t>
      </w:r>
      <w:r w:rsidRPr="00B70BAA">
        <w:rPr>
          <w:rtl/>
        </w:rPr>
        <w:t xml:space="preserve">. </w:t>
      </w:r>
    </w:p>
    <w:p w:rsidR="008A2D56" w:rsidRPr="0031326B" w:rsidRDefault="008A2D56" w:rsidP="00B70BAA">
      <w:pPr>
        <w:pStyle w:val="libNormal"/>
        <w:rPr>
          <w:rtl/>
        </w:rPr>
      </w:pPr>
      <w:r w:rsidRPr="00B70BAA">
        <w:rPr>
          <w:rtl/>
        </w:rPr>
        <w:t>عن ابن أُذينة قال</w:t>
      </w:r>
      <w:r w:rsidR="00B03C07">
        <w:rPr>
          <w:rtl/>
        </w:rPr>
        <w:t>:</w:t>
      </w:r>
      <w:r w:rsidRPr="00B70BAA">
        <w:rPr>
          <w:rtl/>
        </w:rPr>
        <w:t xml:space="preserve"> قال زُرارة</w:t>
      </w:r>
      <w:r w:rsidR="00B03C07">
        <w:rPr>
          <w:rtl/>
        </w:rPr>
        <w:t>:</w:t>
      </w:r>
      <w:r w:rsidRPr="00B70BAA">
        <w:rPr>
          <w:rtl/>
        </w:rPr>
        <w:t xml:space="preserve"> إذا أردت أنْ تلقي العول</w:t>
      </w:r>
      <w:r w:rsidR="00B03C07">
        <w:rPr>
          <w:rtl/>
        </w:rPr>
        <w:t>،</w:t>
      </w:r>
      <w:r w:rsidRPr="00B70BAA">
        <w:rPr>
          <w:rtl/>
        </w:rPr>
        <w:t xml:space="preserve"> فإنّما يدخل النقصان على الذين لهم الزيادة من الوِلْد والإخوة من الأب</w:t>
      </w:r>
      <w:r w:rsidR="00B03C07">
        <w:rPr>
          <w:rtl/>
        </w:rPr>
        <w:t>،</w:t>
      </w:r>
      <w:r w:rsidRPr="00B70BAA">
        <w:rPr>
          <w:rtl/>
        </w:rPr>
        <w:t xml:space="preserve"> وأمّا الزوج والإخوة من الأُمّ</w:t>
      </w:r>
      <w:r w:rsidR="00B03C07">
        <w:rPr>
          <w:rtl/>
        </w:rPr>
        <w:t>،</w:t>
      </w:r>
      <w:r w:rsidRPr="00B70BAA">
        <w:rPr>
          <w:rtl/>
        </w:rPr>
        <w:t xml:space="preserve"> فإنَّهم لا ينقصون ممَّا سمَّى لهم الله شيئاً </w:t>
      </w:r>
      <w:r w:rsidRPr="008A2D56">
        <w:rPr>
          <w:rStyle w:val="libFootnotenumChar"/>
          <w:rtl/>
        </w:rPr>
        <w:t>(3)</w:t>
      </w:r>
      <w:r w:rsidRPr="00B70BAA">
        <w:rPr>
          <w:rtl/>
        </w:rPr>
        <w:t xml:space="preserve">. </w:t>
      </w:r>
    </w:p>
    <w:p w:rsidR="008A2D56" w:rsidRPr="0031326B" w:rsidRDefault="008A2D56" w:rsidP="00B70BAA">
      <w:pPr>
        <w:pStyle w:val="libNormal"/>
        <w:rPr>
          <w:rtl/>
        </w:rPr>
      </w:pPr>
      <w:r w:rsidRPr="00B70BAA">
        <w:rPr>
          <w:rtl/>
        </w:rPr>
        <w:t>عن موسى بن بكر قال</w:t>
      </w:r>
      <w:r w:rsidR="00B03C07">
        <w:rPr>
          <w:rtl/>
        </w:rPr>
        <w:t>:</w:t>
      </w:r>
      <w:r w:rsidRPr="00B70BAA">
        <w:rPr>
          <w:rtl/>
        </w:rPr>
        <w:t xml:space="preserve"> قلت لزُرارة</w:t>
      </w:r>
      <w:r w:rsidR="00B03C07">
        <w:rPr>
          <w:rtl/>
        </w:rPr>
        <w:t>:</w:t>
      </w:r>
      <w:r w:rsidRPr="00B70BAA">
        <w:rPr>
          <w:rtl/>
        </w:rPr>
        <w:t xml:space="preserve"> إنّ بكيراً حدّثني عن أبي جعفر </w:t>
      </w:r>
      <w:r w:rsidR="00B03C07">
        <w:rPr>
          <w:rtl/>
        </w:rPr>
        <w:t>(</w:t>
      </w:r>
      <w:r w:rsidRPr="00B70BAA">
        <w:rPr>
          <w:rtl/>
        </w:rPr>
        <w:t>عليه السلام</w:t>
      </w:r>
      <w:r w:rsidR="00B03C07">
        <w:rPr>
          <w:rtl/>
        </w:rPr>
        <w:t>)،</w:t>
      </w:r>
      <w:r w:rsidRPr="00B70BAA">
        <w:rPr>
          <w:rtl/>
        </w:rPr>
        <w:t xml:space="preserve"> </w:t>
      </w:r>
      <w:r w:rsidRPr="00B03C07">
        <w:rPr>
          <w:rStyle w:val="libBold2Char"/>
          <w:rtl/>
        </w:rPr>
        <w:t>أنّ الإخوة للأب والأخوات للأب والأُمّ يُزادون وينقصون</w:t>
      </w:r>
      <w:r w:rsidR="00B03C07" w:rsidRPr="00B03C07">
        <w:rPr>
          <w:rStyle w:val="libBold2Char"/>
          <w:rtl/>
        </w:rPr>
        <w:t>؛</w:t>
      </w:r>
      <w:r w:rsidRPr="00B03C07">
        <w:rPr>
          <w:rStyle w:val="libBold2Char"/>
          <w:rtl/>
        </w:rPr>
        <w:t xml:space="preserve"> لأنهنَّ لا يكنَّ أكثر نصيباً من الإخوة والأخوات للأب والأُمّ لو كانوا مكانهن</w:t>
      </w:r>
      <w:r w:rsidR="00B03C07" w:rsidRPr="00B03C07">
        <w:rPr>
          <w:rStyle w:val="libBold2Char"/>
          <w:rtl/>
        </w:rPr>
        <w:t>؛</w:t>
      </w:r>
      <w:r w:rsidRPr="00B03C07">
        <w:rPr>
          <w:rStyle w:val="libBold2Char"/>
          <w:rtl/>
        </w:rPr>
        <w:t xml:space="preserve"> لأنّ الله</w:t>
      </w:r>
      <w:r w:rsidR="00B03C07" w:rsidRPr="00B03C07">
        <w:rPr>
          <w:rStyle w:val="libBold2Char"/>
          <w:rtl/>
        </w:rPr>
        <w:t xml:space="preserve"> </w:t>
      </w:r>
      <w:r w:rsidRPr="00B03C07">
        <w:rPr>
          <w:rStyle w:val="libBold2Char"/>
          <w:rtl/>
        </w:rPr>
        <w:t>تعالى</w:t>
      </w:r>
      <w:r w:rsidR="00B03C07" w:rsidRPr="00B03C07">
        <w:rPr>
          <w:rStyle w:val="libBold2Char"/>
          <w:rtl/>
        </w:rPr>
        <w:t xml:space="preserve"> </w:t>
      </w:r>
      <w:r w:rsidRPr="00B03C07">
        <w:rPr>
          <w:rStyle w:val="libBold2Char"/>
          <w:rtl/>
        </w:rPr>
        <w:t>يقول</w:t>
      </w:r>
      <w:r w:rsidR="00B03C07" w:rsidRPr="00B03C07">
        <w:rPr>
          <w:rStyle w:val="libBold2Char"/>
          <w:rtl/>
        </w:rPr>
        <w:t>:</w:t>
      </w:r>
      <w:r w:rsidRPr="00B70BAA">
        <w:rPr>
          <w:rtl/>
        </w:rPr>
        <w:t xml:space="preserve"> </w:t>
      </w:r>
      <w:r w:rsidRPr="005D2A4D">
        <w:rPr>
          <w:rStyle w:val="libAlaemChar"/>
          <w:rFonts w:hint="cs"/>
          <w:rtl/>
        </w:rPr>
        <w:t>(</w:t>
      </w:r>
      <w:r w:rsidR="00B03C07">
        <w:rPr>
          <w:rStyle w:val="libAieChar"/>
          <w:rFonts w:hint="cs"/>
          <w:rtl/>
        </w:rPr>
        <w:t>.</w:t>
      </w:r>
      <w:r w:rsidRPr="00B70BAA">
        <w:rPr>
          <w:rStyle w:val="libAieChar"/>
          <w:rFonts w:hint="cs"/>
          <w:rtl/>
        </w:rPr>
        <w:t>.. إِنْ امْرُؤٌ هَلَكَ لَيْسَ لَهُ وَلَدٌ وَلَهُ أُخْتٌ فَلَهَا نِصْفُ مَا تَرَكَ وَهُوَ يَرِثُهَا إِنْ لَمْ يَكُنْ لَهَا وَلَدٌ</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8A2D56">
        <w:rPr>
          <w:rStyle w:val="libFootnotenumChar"/>
          <w:rtl/>
        </w:rPr>
        <w:t>(4)</w:t>
      </w:r>
      <w:r w:rsidRPr="00B70BAA">
        <w:rPr>
          <w:rtl/>
        </w:rPr>
        <w:t xml:space="preserve"> </w:t>
      </w:r>
      <w:r w:rsidRPr="00B03C07">
        <w:rPr>
          <w:rStyle w:val="libBold2Char"/>
          <w:rtl/>
        </w:rPr>
        <w:t>يقول</w:t>
      </w:r>
      <w:r w:rsidR="00B03C07" w:rsidRPr="00B03C07">
        <w:rPr>
          <w:rStyle w:val="libBold2Char"/>
          <w:rtl/>
        </w:rPr>
        <w:t>:</w:t>
      </w:r>
      <w:r w:rsidRPr="00B03C07">
        <w:rPr>
          <w:rStyle w:val="libBold2Char"/>
          <w:rtl/>
        </w:rPr>
        <w:t xml:space="preserve"> يرث جميع مالها إنْ لم يكن لها ولد</w:t>
      </w:r>
      <w:r w:rsidR="00B03C07" w:rsidRPr="00B03C07">
        <w:rPr>
          <w:rStyle w:val="libBold2Char"/>
          <w:rtl/>
        </w:rPr>
        <w:t>،</w:t>
      </w:r>
      <w:r w:rsidRPr="00B03C07">
        <w:rPr>
          <w:rStyle w:val="libBold2Char"/>
          <w:rtl/>
        </w:rPr>
        <w:t xml:space="preserve"> فأعطوا مَن سمّى الله له النصف كُملاً</w:t>
      </w:r>
      <w:r w:rsidR="00B03C07" w:rsidRPr="00B03C07">
        <w:rPr>
          <w:rStyle w:val="libBold2Char"/>
          <w:rtl/>
        </w:rPr>
        <w:t>،</w:t>
      </w:r>
      <w:r w:rsidRPr="00B03C07">
        <w:rPr>
          <w:rStyle w:val="libBold2Char"/>
          <w:rtl/>
        </w:rPr>
        <w:t xml:space="preserve"> وعمدوا فأعطوا الذي سمّى الله له المال كلّه أقل من النصف</w:t>
      </w:r>
      <w:r w:rsidR="00B03C07" w:rsidRPr="00B03C07">
        <w:rPr>
          <w:rStyle w:val="libBold2Char"/>
          <w:rtl/>
        </w:rPr>
        <w:t>،</w:t>
      </w:r>
      <w:r w:rsidRPr="00B03C07">
        <w:rPr>
          <w:rStyle w:val="libBold2Char"/>
          <w:rtl/>
        </w:rPr>
        <w:t xml:space="preserve"> والمرأة لا تكون أبداً أكثر نصيباً من رجل لو كان مكانها</w:t>
      </w:r>
      <w:r w:rsidR="00B03C07">
        <w:rPr>
          <w:rtl/>
        </w:rPr>
        <w:t>.</w:t>
      </w:r>
      <w:r w:rsidRPr="00B70BAA">
        <w:rPr>
          <w:rtl/>
        </w:rPr>
        <w:t xml:space="preserve"> </w:t>
      </w:r>
    </w:p>
    <w:p w:rsidR="00B03C07" w:rsidRDefault="008A2D56" w:rsidP="00B70BAA">
      <w:pPr>
        <w:pStyle w:val="libNormal"/>
        <w:rPr>
          <w:rtl/>
        </w:rPr>
      </w:pPr>
      <w:r w:rsidRPr="00B70BAA">
        <w:rPr>
          <w:rtl/>
        </w:rPr>
        <w:t>قال</w:t>
      </w:r>
      <w:r w:rsidR="00B03C07">
        <w:rPr>
          <w:rtl/>
        </w:rPr>
        <w:t>:</w:t>
      </w:r>
      <w:r w:rsidRPr="00B70BAA">
        <w:rPr>
          <w:rtl/>
        </w:rPr>
        <w:t xml:space="preserve"> فقال زُرارة</w:t>
      </w:r>
      <w:r w:rsidR="00B03C07">
        <w:rPr>
          <w:rtl/>
        </w:rPr>
        <w:t>:</w:t>
      </w:r>
      <w:r w:rsidRPr="00B70BAA">
        <w:rPr>
          <w:rtl/>
        </w:rPr>
        <w:t xml:space="preserve"> وهذا قائم عند أصحابنا لا يختلفون فيه </w:t>
      </w:r>
      <w:r w:rsidRPr="008A2D56">
        <w:rPr>
          <w:rStyle w:val="libFootnotenumChar"/>
          <w:rtl/>
        </w:rPr>
        <w:t>(5)</w:t>
      </w:r>
      <w:r w:rsidRPr="00B70BAA">
        <w:rPr>
          <w:rtl/>
        </w:rPr>
        <w:t>.</w:t>
      </w:r>
    </w:p>
    <w:p w:rsidR="008A2D56" w:rsidRPr="001E0BD2" w:rsidRDefault="008A2D56" w:rsidP="00B03C07">
      <w:pPr>
        <w:pStyle w:val="libBold1"/>
        <w:rPr>
          <w:rtl/>
        </w:rPr>
      </w:pPr>
      <w:r w:rsidRPr="0031326B">
        <w:rPr>
          <w:rtl/>
        </w:rPr>
        <w:t>فتاوى محمّد بن مسلم الثقفي</w:t>
      </w:r>
      <w:r w:rsidR="00B03C07">
        <w:rPr>
          <w:rtl/>
        </w:rPr>
        <w:t>:</w:t>
      </w:r>
    </w:p>
    <w:p w:rsidR="008A2D56" w:rsidRPr="0031326B" w:rsidRDefault="008A2D56" w:rsidP="00B70BAA">
      <w:pPr>
        <w:pStyle w:val="libNormal"/>
        <w:rPr>
          <w:rtl/>
        </w:rPr>
      </w:pPr>
      <w:r w:rsidRPr="00B70BAA">
        <w:rPr>
          <w:rtl/>
        </w:rPr>
        <w:t>كان محمّد بن مسلم عليه السلام</w:t>
      </w:r>
      <w:r w:rsidR="00B03C07">
        <w:rPr>
          <w:rtl/>
        </w:rPr>
        <w:t xml:space="preserve"> </w:t>
      </w:r>
      <w:r w:rsidRPr="00B70BAA">
        <w:rPr>
          <w:rtl/>
        </w:rPr>
        <w:t>مرجعاً للأحكام</w:t>
      </w:r>
      <w:r w:rsidR="00B03C07">
        <w:rPr>
          <w:rtl/>
        </w:rPr>
        <w:t>،</w:t>
      </w:r>
      <w:r w:rsidRPr="00B70BAA">
        <w:rPr>
          <w:rtl/>
        </w:rPr>
        <w:t xml:space="preserve"> وكان القضاة يرجعون إليه فيما لا يعلمون</w:t>
      </w:r>
      <w:r w:rsidR="00B03C07">
        <w:rPr>
          <w:rtl/>
        </w:rPr>
        <w:t>.</w:t>
      </w:r>
    </w:p>
    <w:p w:rsidR="008A2D56" w:rsidRPr="0031326B" w:rsidRDefault="008A2D56" w:rsidP="00B70BAA">
      <w:pPr>
        <w:pStyle w:val="libNormal"/>
        <w:rPr>
          <w:rtl/>
        </w:rPr>
      </w:pPr>
      <w:r w:rsidRPr="00B70BAA">
        <w:rPr>
          <w:rtl/>
        </w:rPr>
        <w:t xml:space="preserve">روى الشيخ في </w:t>
      </w:r>
      <w:r w:rsidR="00B03C07">
        <w:rPr>
          <w:rtl/>
        </w:rPr>
        <w:t>(</w:t>
      </w:r>
      <w:r w:rsidRPr="00B70BAA">
        <w:rPr>
          <w:rtl/>
        </w:rPr>
        <w:t>التهذيب</w:t>
      </w:r>
      <w:r w:rsidR="00B03C07">
        <w:rPr>
          <w:rtl/>
        </w:rPr>
        <w:t>)</w:t>
      </w:r>
      <w:r w:rsidRPr="00B70BAA">
        <w:rPr>
          <w:rtl/>
        </w:rPr>
        <w:t xml:space="preserve"> أنّه قَدَّم إلى ابن أبي ليلى رجلٌ خصماً له فقال</w:t>
      </w:r>
      <w:r w:rsidR="00B03C07">
        <w:rPr>
          <w:rtl/>
        </w:rPr>
        <w:t>:</w:t>
      </w:r>
    </w:p>
    <w:p w:rsidR="008A2D56" w:rsidRPr="0031326B" w:rsidRDefault="008A2D56" w:rsidP="00B70BAA">
      <w:pPr>
        <w:pStyle w:val="libNormal"/>
        <w:rPr>
          <w:rtl/>
        </w:rPr>
      </w:pPr>
      <w:r w:rsidRPr="00B70BAA">
        <w:rPr>
          <w:rtl/>
        </w:rPr>
        <w:t>إنّ هذا باعني هذه الجارية</w:t>
      </w:r>
      <w:r w:rsidR="00B03C07">
        <w:rPr>
          <w:rtl/>
        </w:rPr>
        <w:t>،</w:t>
      </w:r>
      <w:r w:rsidRPr="00B70BAA">
        <w:rPr>
          <w:rtl/>
        </w:rPr>
        <w:t xml:space="preserve"> فلم أجد على ركبها </w:t>
      </w:r>
      <w:r w:rsidRPr="008A2D56">
        <w:rPr>
          <w:rStyle w:val="libFootnotenumChar"/>
          <w:rtl/>
        </w:rPr>
        <w:t>(6)</w:t>
      </w:r>
      <w:r w:rsidRPr="00B70BAA">
        <w:rPr>
          <w:rtl/>
        </w:rPr>
        <w:t xml:space="preserve"> حين كشفتها شعراً</w:t>
      </w:r>
      <w:r w:rsidR="00B03C07">
        <w:rPr>
          <w:rtl/>
        </w:rPr>
        <w:t>،</w:t>
      </w:r>
      <w:r w:rsidRPr="00B70BAA">
        <w:rPr>
          <w:rtl/>
        </w:rPr>
        <w:t xml:space="preserve"> وزعمت أنّه لم يكن لها قطُّ</w:t>
      </w:r>
      <w:r w:rsidR="00B03C07">
        <w:rPr>
          <w:rtl/>
        </w:rPr>
        <w:t>،</w:t>
      </w:r>
      <w:r w:rsidRPr="00B70BAA">
        <w:rPr>
          <w:rtl/>
        </w:rPr>
        <w:t xml:space="preserve"> فقال ابن أبي ليلى</w:t>
      </w:r>
      <w:r w:rsidR="00B03C07">
        <w:rPr>
          <w:rtl/>
        </w:rPr>
        <w:t>:</w:t>
      </w:r>
      <w:r w:rsidRPr="00B70BAA">
        <w:rPr>
          <w:rtl/>
        </w:rPr>
        <w:t xml:space="preserve"> إنّ الناس ليحتالون لهذا بالحيل حتى يذهب به</w:t>
      </w:r>
      <w:r w:rsidR="00B03C07">
        <w:rPr>
          <w:rtl/>
        </w:rPr>
        <w:t>،</w:t>
      </w:r>
      <w:r w:rsidRPr="00B70BAA">
        <w:rPr>
          <w:rtl/>
        </w:rPr>
        <w:t xml:space="preserve"> فما الذي كرهت</w:t>
      </w:r>
      <w:r w:rsidR="00B03C07">
        <w:rPr>
          <w:rtl/>
        </w:rPr>
        <w:t>؟</w:t>
      </w:r>
      <w:r w:rsidRPr="00B70BAA">
        <w:rPr>
          <w:rtl/>
        </w:rPr>
        <w:t xml:space="preserve">! </w:t>
      </w:r>
    </w:p>
    <w:p w:rsidR="008A2D56" w:rsidRPr="0031326B" w:rsidRDefault="008A2D56" w:rsidP="00B70BAA">
      <w:pPr>
        <w:pStyle w:val="libNormal"/>
        <w:rPr>
          <w:rtl/>
        </w:rPr>
      </w:pPr>
      <w:r w:rsidRPr="00B70BAA">
        <w:rPr>
          <w:rtl/>
        </w:rPr>
        <w:t>قال</w:t>
      </w:r>
      <w:r w:rsidR="00B03C07">
        <w:rPr>
          <w:rtl/>
        </w:rPr>
        <w:t>:</w:t>
      </w:r>
      <w:r w:rsidRPr="00B70BAA">
        <w:rPr>
          <w:rtl/>
        </w:rPr>
        <w:t xml:space="preserve"> أيّها </w:t>
      </w:r>
    </w:p>
    <w:p w:rsidR="008A2D56" w:rsidRPr="0031326B" w:rsidRDefault="00B70BAA" w:rsidP="005D2A4D">
      <w:pPr>
        <w:pStyle w:val="libLine"/>
        <w:rPr>
          <w:rtl/>
        </w:rPr>
      </w:pPr>
      <w:r>
        <w:rPr>
          <w:rtl/>
        </w:rPr>
        <w:t>____________________</w:t>
      </w:r>
    </w:p>
    <w:p w:rsidR="008A2D56" w:rsidRPr="00B70BAA" w:rsidRDefault="008A2D56" w:rsidP="00B70BAA">
      <w:pPr>
        <w:pStyle w:val="libFootnote0"/>
        <w:rPr>
          <w:rtl/>
        </w:rPr>
      </w:pPr>
      <w:r w:rsidRPr="0031326B">
        <w:rPr>
          <w:rtl/>
        </w:rPr>
        <w:t>(1) النساء</w:t>
      </w:r>
      <w:r w:rsidR="00B03C07">
        <w:rPr>
          <w:rtl/>
        </w:rPr>
        <w:t>:</w:t>
      </w:r>
      <w:r w:rsidRPr="0031326B">
        <w:rPr>
          <w:rtl/>
        </w:rPr>
        <w:t xml:space="preserve"> 176</w:t>
      </w:r>
      <w:r w:rsidR="00B03C07">
        <w:rPr>
          <w:rtl/>
        </w:rPr>
        <w:t>.</w:t>
      </w:r>
    </w:p>
    <w:p w:rsidR="008A2D56" w:rsidRPr="00B70BAA" w:rsidRDefault="008A2D56" w:rsidP="00B70BAA">
      <w:pPr>
        <w:pStyle w:val="libFootnote0"/>
        <w:rPr>
          <w:rtl/>
        </w:rPr>
      </w:pPr>
      <w:r w:rsidRPr="0031326B">
        <w:rPr>
          <w:rtl/>
        </w:rPr>
        <w:t>(2) الوسائل ج 17</w:t>
      </w:r>
      <w:r w:rsidR="00B03C07">
        <w:rPr>
          <w:rtl/>
        </w:rPr>
        <w:t>،</w:t>
      </w:r>
      <w:r w:rsidRPr="0031326B">
        <w:rPr>
          <w:rtl/>
        </w:rPr>
        <w:t xml:space="preserve"> باب 7 من أبواب موجبات الإرث</w:t>
      </w:r>
      <w:r w:rsidR="00B03C07">
        <w:rPr>
          <w:rtl/>
        </w:rPr>
        <w:t>،</w:t>
      </w:r>
      <w:r w:rsidRPr="0031326B">
        <w:rPr>
          <w:rtl/>
        </w:rPr>
        <w:t xml:space="preserve"> الحديث 8</w:t>
      </w:r>
      <w:r w:rsidR="00B03C07">
        <w:rPr>
          <w:rtl/>
        </w:rPr>
        <w:t>،</w:t>
      </w:r>
      <w:r w:rsidRPr="0031326B">
        <w:rPr>
          <w:rtl/>
        </w:rPr>
        <w:t xml:space="preserve"> كتاب الفرائض</w:t>
      </w:r>
      <w:r w:rsidR="00B03C07">
        <w:rPr>
          <w:rtl/>
        </w:rPr>
        <w:t>.</w:t>
      </w:r>
    </w:p>
    <w:p w:rsidR="008A2D56" w:rsidRPr="00B70BAA" w:rsidRDefault="008A2D56" w:rsidP="00B70BAA">
      <w:pPr>
        <w:pStyle w:val="libFootnote0"/>
        <w:rPr>
          <w:rtl/>
        </w:rPr>
      </w:pPr>
      <w:r w:rsidRPr="0031326B">
        <w:rPr>
          <w:rtl/>
        </w:rPr>
        <w:t>(3) الوسائل ج 17</w:t>
      </w:r>
      <w:r w:rsidR="00B03C07">
        <w:rPr>
          <w:rtl/>
        </w:rPr>
        <w:t>،</w:t>
      </w:r>
      <w:r w:rsidRPr="0031326B">
        <w:rPr>
          <w:rtl/>
        </w:rPr>
        <w:t xml:space="preserve"> باب 7 من أبواب موجبات الإرث الحديث 1</w:t>
      </w:r>
      <w:r w:rsidR="00B03C07">
        <w:rPr>
          <w:rtl/>
        </w:rPr>
        <w:t>،</w:t>
      </w:r>
      <w:r w:rsidRPr="0031326B">
        <w:rPr>
          <w:rtl/>
        </w:rPr>
        <w:t xml:space="preserve"> كتاب الفرائض والمواريث</w:t>
      </w:r>
      <w:r w:rsidR="00B03C07">
        <w:rPr>
          <w:rtl/>
        </w:rPr>
        <w:t>.</w:t>
      </w:r>
    </w:p>
    <w:p w:rsidR="008A2D56" w:rsidRPr="00B70BAA" w:rsidRDefault="008A2D56" w:rsidP="00B70BAA">
      <w:pPr>
        <w:pStyle w:val="libFootnote0"/>
        <w:rPr>
          <w:rtl/>
        </w:rPr>
      </w:pPr>
      <w:r w:rsidRPr="0031326B">
        <w:rPr>
          <w:rtl/>
        </w:rPr>
        <w:t>(4) النساء</w:t>
      </w:r>
      <w:r w:rsidR="00B03C07">
        <w:rPr>
          <w:rtl/>
        </w:rPr>
        <w:t>:</w:t>
      </w:r>
      <w:r w:rsidRPr="0031326B">
        <w:rPr>
          <w:rtl/>
        </w:rPr>
        <w:t xml:space="preserve"> 176</w:t>
      </w:r>
      <w:r w:rsidR="00B03C07">
        <w:rPr>
          <w:rtl/>
        </w:rPr>
        <w:t>.</w:t>
      </w:r>
    </w:p>
    <w:p w:rsidR="008A2D56" w:rsidRPr="00B70BAA" w:rsidRDefault="008A2D56" w:rsidP="00B70BAA">
      <w:pPr>
        <w:pStyle w:val="libFootnote0"/>
        <w:rPr>
          <w:rtl/>
        </w:rPr>
      </w:pPr>
      <w:r w:rsidRPr="0031326B">
        <w:rPr>
          <w:rtl/>
        </w:rPr>
        <w:t>(5) الكافي 7</w:t>
      </w:r>
      <w:r w:rsidR="00B03C07">
        <w:rPr>
          <w:rtl/>
        </w:rPr>
        <w:t>:</w:t>
      </w:r>
      <w:r w:rsidRPr="0031326B">
        <w:rPr>
          <w:rtl/>
        </w:rPr>
        <w:t xml:space="preserve"> 104</w:t>
      </w:r>
      <w:r w:rsidR="00B03C07">
        <w:rPr>
          <w:rtl/>
        </w:rPr>
        <w:t>.</w:t>
      </w:r>
    </w:p>
    <w:p w:rsidR="008A2D56" w:rsidRPr="00B70BAA" w:rsidRDefault="008A2D56" w:rsidP="00B70BAA">
      <w:pPr>
        <w:pStyle w:val="libFootnote0"/>
        <w:rPr>
          <w:rtl/>
        </w:rPr>
      </w:pPr>
      <w:r w:rsidRPr="0031326B">
        <w:rPr>
          <w:rtl/>
        </w:rPr>
        <w:t>(6) الركب</w:t>
      </w:r>
      <w:r w:rsidR="00B03C07">
        <w:rPr>
          <w:rtl/>
        </w:rPr>
        <w:t>:</w:t>
      </w:r>
      <w:r w:rsidRPr="0031326B">
        <w:rPr>
          <w:rtl/>
        </w:rPr>
        <w:t xml:space="preserve"> موضع العانة</w:t>
      </w:r>
      <w:r w:rsidR="00B03C07">
        <w:rPr>
          <w:rtl/>
        </w:rPr>
        <w:t>.</w:t>
      </w:r>
    </w:p>
    <w:p w:rsidR="008A2D56" w:rsidRPr="00B70BAA" w:rsidRDefault="008A2D56" w:rsidP="00205CCA">
      <w:pPr>
        <w:pStyle w:val="libPoemTiniChar"/>
      </w:pPr>
      <w:r w:rsidRPr="00B70BAA">
        <w:rPr>
          <w:rtl/>
        </w:rPr>
        <w:br w:type="page"/>
      </w:r>
    </w:p>
    <w:p w:rsidR="008A2D56" w:rsidRPr="0031326B" w:rsidRDefault="008A2D56" w:rsidP="00B70BAA">
      <w:pPr>
        <w:pStyle w:val="libNormal"/>
        <w:rPr>
          <w:rtl/>
        </w:rPr>
      </w:pPr>
      <w:r w:rsidRPr="00B70BAA">
        <w:rPr>
          <w:rtl/>
        </w:rPr>
        <w:lastRenderedPageBreak/>
        <w:t>القاضي</w:t>
      </w:r>
      <w:r w:rsidR="00B03C07">
        <w:rPr>
          <w:rtl/>
        </w:rPr>
        <w:t>،</w:t>
      </w:r>
      <w:r w:rsidRPr="00B70BAA">
        <w:rPr>
          <w:rtl/>
        </w:rPr>
        <w:t xml:space="preserve"> إن كان عيباً فاقض لي به</w:t>
      </w:r>
      <w:r w:rsidR="00B03C07">
        <w:rPr>
          <w:rtl/>
        </w:rPr>
        <w:t>.</w:t>
      </w:r>
      <w:r w:rsidRPr="00B70BAA">
        <w:rPr>
          <w:rtl/>
        </w:rPr>
        <w:t xml:space="preserve"> </w:t>
      </w:r>
    </w:p>
    <w:p w:rsidR="008A2D56" w:rsidRPr="0031326B" w:rsidRDefault="008A2D56" w:rsidP="00B70BAA">
      <w:pPr>
        <w:pStyle w:val="libNormal"/>
        <w:rPr>
          <w:rtl/>
        </w:rPr>
      </w:pPr>
      <w:r w:rsidRPr="00B70BAA">
        <w:rPr>
          <w:rtl/>
        </w:rPr>
        <w:t>قال</w:t>
      </w:r>
      <w:r w:rsidR="00B03C07">
        <w:rPr>
          <w:rtl/>
        </w:rPr>
        <w:t>:</w:t>
      </w:r>
      <w:r w:rsidRPr="00B70BAA">
        <w:rPr>
          <w:rtl/>
        </w:rPr>
        <w:t xml:space="preserve"> حتى أخرج إليك</w:t>
      </w:r>
      <w:r w:rsidR="00B03C07">
        <w:rPr>
          <w:rtl/>
        </w:rPr>
        <w:t>،</w:t>
      </w:r>
      <w:r w:rsidRPr="00B70BAA">
        <w:rPr>
          <w:rtl/>
        </w:rPr>
        <w:t xml:space="preserve"> فإنّي أجد أذى في بطني</w:t>
      </w:r>
      <w:r w:rsidR="00B03C07">
        <w:rPr>
          <w:rtl/>
        </w:rPr>
        <w:t>.</w:t>
      </w:r>
      <w:r w:rsidRPr="00B70BAA">
        <w:rPr>
          <w:rtl/>
        </w:rPr>
        <w:t xml:space="preserve"> ثمّ إنّه دخل فخرج من باب آخر</w:t>
      </w:r>
      <w:r w:rsidR="00B03C07">
        <w:rPr>
          <w:rtl/>
        </w:rPr>
        <w:t>،</w:t>
      </w:r>
      <w:r w:rsidRPr="00B70BAA">
        <w:rPr>
          <w:rtl/>
        </w:rPr>
        <w:t xml:space="preserve"> فأتى محمّد بن مسلم الثقفي</w:t>
      </w:r>
      <w:r w:rsidR="00B03C07">
        <w:rPr>
          <w:rtl/>
        </w:rPr>
        <w:t>،</w:t>
      </w:r>
      <w:r w:rsidRPr="00B70BAA">
        <w:rPr>
          <w:rtl/>
        </w:rPr>
        <w:t xml:space="preserve"> فقال</w:t>
      </w:r>
      <w:r w:rsidR="00B03C07">
        <w:rPr>
          <w:rtl/>
        </w:rPr>
        <w:t>:</w:t>
      </w:r>
      <w:r w:rsidRPr="00B70BAA">
        <w:rPr>
          <w:rtl/>
        </w:rPr>
        <w:t xml:space="preserve"> أيُّ شيء تروون عن أبي جعفر </w:t>
      </w:r>
      <w:r w:rsidR="00B03C07">
        <w:rPr>
          <w:rtl/>
        </w:rPr>
        <w:t>(</w:t>
      </w:r>
      <w:r w:rsidRPr="00B70BAA">
        <w:rPr>
          <w:rtl/>
        </w:rPr>
        <w:t>عليه السلام</w:t>
      </w:r>
      <w:r w:rsidR="00B03C07">
        <w:rPr>
          <w:rtl/>
        </w:rPr>
        <w:t>)</w:t>
      </w:r>
      <w:r w:rsidRPr="00B70BAA">
        <w:rPr>
          <w:rtl/>
        </w:rPr>
        <w:t xml:space="preserve"> في المرأة لا يكون على ركبها شعر</w:t>
      </w:r>
      <w:r w:rsidR="00B03C07">
        <w:rPr>
          <w:rtl/>
        </w:rPr>
        <w:t>،</w:t>
      </w:r>
      <w:r w:rsidRPr="00B70BAA">
        <w:rPr>
          <w:rtl/>
        </w:rPr>
        <w:t xml:space="preserve"> أيكون ذلك عيباً</w:t>
      </w:r>
      <w:r w:rsidR="00B03C07">
        <w:rPr>
          <w:rtl/>
        </w:rPr>
        <w:t>؟</w:t>
      </w:r>
      <w:r w:rsidRPr="00B70BAA">
        <w:rPr>
          <w:rtl/>
        </w:rPr>
        <w:t xml:space="preserve"> </w:t>
      </w:r>
    </w:p>
    <w:p w:rsidR="008A2D56" w:rsidRPr="0031326B" w:rsidRDefault="008A2D56" w:rsidP="00B70BAA">
      <w:pPr>
        <w:pStyle w:val="libNormal"/>
        <w:rPr>
          <w:rtl/>
        </w:rPr>
      </w:pPr>
      <w:r w:rsidRPr="00B70BAA">
        <w:rPr>
          <w:rtl/>
        </w:rPr>
        <w:t>فقال له محمّد بن مسلم</w:t>
      </w:r>
      <w:r w:rsidR="00B03C07">
        <w:rPr>
          <w:rtl/>
        </w:rPr>
        <w:t>:</w:t>
      </w:r>
      <w:r w:rsidRPr="00B70BAA">
        <w:rPr>
          <w:rtl/>
        </w:rPr>
        <w:t xml:space="preserve"> أمّا هذا نصّاً فلا أعرفه</w:t>
      </w:r>
      <w:r w:rsidR="00B03C07">
        <w:rPr>
          <w:rtl/>
        </w:rPr>
        <w:t>،</w:t>
      </w:r>
      <w:r w:rsidRPr="00B70BAA">
        <w:rPr>
          <w:rtl/>
        </w:rPr>
        <w:t xml:space="preserve"> ولكن حدّثني أبو جعفر</w:t>
      </w:r>
      <w:r w:rsidR="00B03C07">
        <w:rPr>
          <w:rtl/>
        </w:rPr>
        <w:t>،</w:t>
      </w:r>
      <w:r w:rsidRPr="00B70BAA">
        <w:rPr>
          <w:rtl/>
        </w:rPr>
        <w:t xml:space="preserve"> عن أبيه</w:t>
      </w:r>
      <w:r w:rsidR="00B03C07">
        <w:rPr>
          <w:rtl/>
        </w:rPr>
        <w:t>،</w:t>
      </w:r>
      <w:r w:rsidRPr="00B70BAA">
        <w:rPr>
          <w:rtl/>
        </w:rPr>
        <w:t xml:space="preserve"> عن آبائه </w:t>
      </w:r>
      <w:r w:rsidR="00B03C07">
        <w:rPr>
          <w:rFonts w:hint="cs"/>
          <w:rtl/>
        </w:rPr>
        <w:t>(</w:t>
      </w:r>
      <w:r w:rsidRPr="00B70BAA">
        <w:rPr>
          <w:rFonts w:hint="cs"/>
          <w:rtl/>
        </w:rPr>
        <w:t>عليهم السلام</w:t>
      </w:r>
      <w:r w:rsidR="00B03C07">
        <w:rPr>
          <w:rFonts w:hint="cs"/>
          <w:rtl/>
        </w:rPr>
        <w:t>)،</w:t>
      </w:r>
      <w:r w:rsidRPr="00B70BAA">
        <w:rPr>
          <w:rtl/>
        </w:rPr>
        <w:t xml:space="preserve"> عن النبي </w:t>
      </w:r>
      <w:r w:rsidR="00B03C07">
        <w:rPr>
          <w:rFonts w:hint="cs"/>
          <w:rtl/>
        </w:rPr>
        <w:t>(</w:t>
      </w:r>
      <w:r w:rsidRPr="00B70BAA">
        <w:rPr>
          <w:rFonts w:hint="cs"/>
          <w:rtl/>
        </w:rPr>
        <w:t>صلَّى الله عليه وآله</w:t>
      </w:r>
      <w:r w:rsidR="00B03C07">
        <w:rPr>
          <w:rFonts w:hint="cs"/>
          <w:rtl/>
        </w:rPr>
        <w:t>)</w:t>
      </w:r>
      <w:r w:rsidRPr="00B70BAA">
        <w:rPr>
          <w:rtl/>
        </w:rPr>
        <w:t xml:space="preserve"> أنّه قال</w:t>
      </w:r>
      <w:r w:rsidR="00B03C07">
        <w:rPr>
          <w:rtl/>
        </w:rPr>
        <w:t>:</w:t>
      </w:r>
      <w:r w:rsidRPr="00B70BAA">
        <w:rPr>
          <w:rtl/>
        </w:rPr>
        <w:t xml:space="preserve"> </w:t>
      </w:r>
      <w:r w:rsidR="00B03C07" w:rsidRPr="00B03C07">
        <w:rPr>
          <w:rStyle w:val="libBold2Char"/>
          <w:rtl/>
        </w:rPr>
        <w:t>(</w:t>
      </w:r>
      <w:r w:rsidRPr="00B03C07">
        <w:rPr>
          <w:rStyle w:val="libBold2Char"/>
          <w:rtl/>
        </w:rPr>
        <w:t>كلّ ما كان في أصل الخلْقة فزاد أو نقص فهو عيب</w:t>
      </w:r>
      <w:r w:rsidR="00B03C07" w:rsidRPr="00B03C07">
        <w:rPr>
          <w:rStyle w:val="libBold2Char"/>
          <w:rtl/>
        </w:rPr>
        <w:t>)</w:t>
      </w:r>
      <w:r w:rsidR="00B03C07">
        <w:rPr>
          <w:rtl/>
        </w:rPr>
        <w:t>.</w:t>
      </w:r>
      <w:r w:rsidRPr="00B70BAA">
        <w:rPr>
          <w:rtl/>
        </w:rPr>
        <w:t xml:space="preserve"> </w:t>
      </w:r>
    </w:p>
    <w:p w:rsidR="008A2D56" w:rsidRPr="0031326B" w:rsidRDefault="008A2D56" w:rsidP="00B70BAA">
      <w:pPr>
        <w:pStyle w:val="libNormal"/>
        <w:rPr>
          <w:rtl/>
        </w:rPr>
      </w:pPr>
      <w:r w:rsidRPr="00B70BAA">
        <w:rPr>
          <w:rtl/>
        </w:rPr>
        <w:t>فقال له ابن أبي ليلى</w:t>
      </w:r>
      <w:r w:rsidR="00B03C07">
        <w:rPr>
          <w:rtl/>
        </w:rPr>
        <w:t>:</w:t>
      </w:r>
      <w:r w:rsidRPr="00B70BAA">
        <w:rPr>
          <w:rtl/>
        </w:rPr>
        <w:t xml:space="preserve"> حسبك</w:t>
      </w:r>
      <w:r w:rsidR="00B03C07">
        <w:rPr>
          <w:rtl/>
        </w:rPr>
        <w:t>.</w:t>
      </w:r>
      <w:r w:rsidRPr="00B70BAA">
        <w:rPr>
          <w:rtl/>
        </w:rPr>
        <w:t xml:space="preserve"> ثمّ رجع إلى القوم</w:t>
      </w:r>
      <w:r w:rsidR="00B03C07">
        <w:rPr>
          <w:rtl/>
        </w:rPr>
        <w:t>،</w:t>
      </w:r>
      <w:r w:rsidRPr="00B70BAA">
        <w:rPr>
          <w:rtl/>
        </w:rPr>
        <w:t xml:space="preserve"> فقضى لهم بالعيب </w:t>
      </w:r>
      <w:r w:rsidRPr="008A2D56">
        <w:rPr>
          <w:rStyle w:val="libFootnotenumChar"/>
          <w:rtl/>
        </w:rPr>
        <w:t>(1)</w:t>
      </w:r>
      <w:r w:rsidR="00B03C07">
        <w:rPr>
          <w:rtl/>
        </w:rPr>
        <w:t>.</w:t>
      </w:r>
    </w:p>
    <w:p w:rsidR="008A2D56" w:rsidRPr="0031326B" w:rsidRDefault="008A2D56" w:rsidP="00B70BAA">
      <w:pPr>
        <w:pStyle w:val="libNormal"/>
        <w:rPr>
          <w:rtl/>
        </w:rPr>
      </w:pPr>
      <w:r w:rsidRPr="00B70BAA">
        <w:rPr>
          <w:rtl/>
        </w:rPr>
        <w:t>روى محمّد بن مسلم قال</w:t>
      </w:r>
      <w:r w:rsidR="00B03C07">
        <w:rPr>
          <w:rtl/>
        </w:rPr>
        <w:t>:</w:t>
      </w:r>
      <w:r w:rsidRPr="00B70BAA">
        <w:rPr>
          <w:rtl/>
        </w:rPr>
        <w:t xml:space="preserve"> إنّي لنائم ذات ليلة على السطح</w:t>
      </w:r>
      <w:r w:rsidR="00B03C07">
        <w:rPr>
          <w:rtl/>
        </w:rPr>
        <w:t>،</w:t>
      </w:r>
      <w:r w:rsidRPr="00B70BAA">
        <w:rPr>
          <w:rtl/>
        </w:rPr>
        <w:t xml:space="preserve"> إذ طرق الباب طارق</w:t>
      </w:r>
      <w:r w:rsidR="00B03C07">
        <w:rPr>
          <w:rtl/>
        </w:rPr>
        <w:t>،</w:t>
      </w:r>
      <w:r w:rsidRPr="00B70BAA">
        <w:rPr>
          <w:rtl/>
        </w:rPr>
        <w:t xml:space="preserve"> فقلت</w:t>
      </w:r>
      <w:r w:rsidR="00B03C07">
        <w:rPr>
          <w:rtl/>
        </w:rPr>
        <w:t>:</w:t>
      </w:r>
      <w:r w:rsidRPr="00B70BAA">
        <w:rPr>
          <w:rtl/>
        </w:rPr>
        <w:t xml:space="preserve"> مَن هذا</w:t>
      </w:r>
      <w:r w:rsidR="00B03C07">
        <w:rPr>
          <w:rtl/>
        </w:rPr>
        <w:t>؟</w:t>
      </w:r>
      <w:r w:rsidRPr="00B70BAA">
        <w:rPr>
          <w:rtl/>
        </w:rPr>
        <w:t xml:space="preserve"> فقال</w:t>
      </w:r>
      <w:r w:rsidR="00B03C07">
        <w:rPr>
          <w:rtl/>
        </w:rPr>
        <w:t>:</w:t>
      </w:r>
      <w:r w:rsidRPr="00B70BAA">
        <w:rPr>
          <w:rtl/>
        </w:rPr>
        <w:t xml:space="preserve"> شريك</w:t>
      </w:r>
      <w:r w:rsidR="00B03C07">
        <w:rPr>
          <w:rtl/>
        </w:rPr>
        <w:t>،</w:t>
      </w:r>
      <w:r w:rsidRPr="00B70BAA">
        <w:rPr>
          <w:rtl/>
        </w:rPr>
        <w:t xml:space="preserve"> رحمك الله</w:t>
      </w:r>
      <w:r w:rsidR="00B03C07">
        <w:rPr>
          <w:rtl/>
        </w:rPr>
        <w:t>.</w:t>
      </w:r>
      <w:r w:rsidRPr="00B70BAA">
        <w:rPr>
          <w:rtl/>
        </w:rPr>
        <w:t xml:space="preserve"> فأشرفت فإذا امرأة</w:t>
      </w:r>
      <w:r w:rsidR="00B03C07">
        <w:rPr>
          <w:rtl/>
        </w:rPr>
        <w:t>،</w:t>
      </w:r>
      <w:r w:rsidRPr="00B70BAA">
        <w:rPr>
          <w:rtl/>
        </w:rPr>
        <w:t xml:space="preserve"> فقالت</w:t>
      </w:r>
      <w:r w:rsidR="00B03C07">
        <w:rPr>
          <w:rtl/>
        </w:rPr>
        <w:t>:</w:t>
      </w:r>
      <w:r w:rsidRPr="00B70BAA">
        <w:rPr>
          <w:rtl/>
        </w:rPr>
        <w:t xml:space="preserve"> لي بنت عروس ضربها الطلَق</w:t>
      </w:r>
      <w:r w:rsidR="00B03C07">
        <w:rPr>
          <w:rtl/>
        </w:rPr>
        <w:t>،</w:t>
      </w:r>
      <w:r w:rsidRPr="00B70BAA">
        <w:rPr>
          <w:rtl/>
        </w:rPr>
        <w:t xml:space="preserve"> فما زالت تطلق حتى ماتت</w:t>
      </w:r>
      <w:r w:rsidR="00B03C07">
        <w:rPr>
          <w:rtl/>
        </w:rPr>
        <w:t>،</w:t>
      </w:r>
      <w:r w:rsidRPr="00B70BAA">
        <w:rPr>
          <w:rtl/>
        </w:rPr>
        <w:t xml:space="preserve"> والولد يتحرّك في بطنها ويذهب ويجيء فما أصنع</w:t>
      </w:r>
      <w:r w:rsidR="00B03C07">
        <w:rPr>
          <w:rtl/>
        </w:rPr>
        <w:t>؟</w:t>
      </w:r>
      <w:r w:rsidRPr="00B70BAA">
        <w:rPr>
          <w:rtl/>
        </w:rPr>
        <w:t xml:space="preserve"> فقلت</w:t>
      </w:r>
      <w:r w:rsidR="00B03C07">
        <w:rPr>
          <w:rtl/>
        </w:rPr>
        <w:t>:</w:t>
      </w:r>
      <w:r w:rsidRPr="00B70BAA">
        <w:rPr>
          <w:rtl/>
        </w:rPr>
        <w:t xml:space="preserve"> يا أمَة الله</w:t>
      </w:r>
      <w:r w:rsidR="00B03C07">
        <w:rPr>
          <w:rtl/>
        </w:rPr>
        <w:t>،</w:t>
      </w:r>
      <w:r w:rsidRPr="00B70BAA">
        <w:rPr>
          <w:rtl/>
        </w:rPr>
        <w:t xml:space="preserve"> سُئل محمّد بن عليّ بن الحسين الباقر </w:t>
      </w:r>
      <w:r w:rsidR="00B03C07">
        <w:rPr>
          <w:rtl/>
        </w:rPr>
        <w:t>(</w:t>
      </w:r>
      <w:r w:rsidRPr="00B70BAA">
        <w:rPr>
          <w:rtl/>
        </w:rPr>
        <w:t>عليه السلام</w:t>
      </w:r>
      <w:r w:rsidR="00B03C07">
        <w:rPr>
          <w:rtl/>
        </w:rPr>
        <w:t xml:space="preserve">) </w:t>
      </w:r>
      <w:r w:rsidRPr="00B70BAA">
        <w:rPr>
          <w:rtl/>
        </w:rPr>
        <w:t>عن مثل ذلك</w:t>
      </w:r>
      <w:r w:rsidR="00B03C07">
        <w:rPr>
          <w:rtl/>
        </w:rPr>
        <w:t>،</w:t>
      </w:r>
      <w:r w:rsidRPr="00B70BAA">
        <w:rPr>
          <w:rtl/>
        </w:rPr>
        <w:t xml:space="preserve"> فقال</w:t>
      </w:r>
      <w:r w:rsidR="00B03C07">
        <w:rPr>
          <w:rtl/>
        </w:rPr>
        <w:t>:</w:t>
      </w:r>
      <w:r w:rsidRPr="00B70BAA">
        <w:rPr>
          <w:rtl/>
        </w:rPr>
        <w:t xml:space="preserve"> </w:t>
      </w:r>
      <w:r w:rsidR="00B03C07" w:rsidRPr="00B03C07">
        <w:rPr>
          <w:rStyle w:val="libBold2Char"/>
          <w:rtl/>
        </w:rPr>
        <w:t>(</w:t>
      </w:r>
      <w:r w:rsidRPr="00B03C07">
        <w:rPr>
          <w:rStyle w:val="libBold2Char"/>
          <w:rtl/>
        </w:rPr>
        <w:t>يُشقُّ بطن الميت</w:t>
      </w:r>
      <w:r w:rsidR="00B03C07" w:rsidRPr="00B03C07">
        <w:rPr>
          <w:rStyle w:val="libBold2Char"/>
          <w:rtl/>
        </w:rPr>
        <w:t>،</w:t>
      </w:r>
      <w:r w:rsidRPr="00B03C07">
        <w:rPr>
          <w:rStyle w:val="libBold2Char"/>
          <w:rtl/>
        </w:rPr>
        <w:t xml:space="preserve"> ويستخرج الولد</w:t>
      </w:r>
      <w:r w:rsidR="00B03C07" w:rsidRPr="00B03C07">
        <w:rPr>
          <w:rStyle w:val="libBold2Char"/>
          <w:rtl/>
        </w:rPr>
        <w:t>)</w:t>
      </w:r>
      <w:r w:rsidR="00B03C07">
        <w:rPr>
          <w:rtl/>
        </w:rPr>
        <w:t>.</w:t>
      </w:r>
      <w:r w:rsidRPr="00B70BAA">
        <w:rPr>
          <w:rtl/>
        </w:rPr>
        <w:t xml:space="preserve"> يا أمَة الله</w:t>
      </w:r>
      <w:r w:rsidR="00B03C07">
        <w:rPr>
          <w:rtl/>
        </w:rPr>
        <w:t>،</w:t>
      </w:r>
      <w:r w:rsidRPr="00B70BAA">
        <w:rPr>
          <w:rtl/>
        </w:rPr>
        <w:t xml:space="preserve"> افعلي مثل ذلك</w:t>
      </w:r>
      <w:r w:rsidR="00B03C07">
        <w:rPr>
          <w:rtl/>
        </w:rPr>
        <w:t>،</w:t>
      </w:r>
      <w:r w:rsidRPr="00B70BAA">
        <w:rPr>
          <w:rtl/>
        </w:rPr>
        <w:t xml:space="preserve"> أنا يا أمَة الله رجل في ستر</w:t>
      </w:r>
      <w:r w:rsidR="00B03C07">
        <w:rPr>
          <w:rtl/>
        </w:rPr>
        <w:t>،</w:t>
      </w:r>
      <w:r w:rsidRPr="00B70BAA">
        <w:rPr>
          <w:rtl/>
        </w:rPr>
        <w:t xml:space="preserve"> مَن وجّهك</w:t>
      </w:r>
      <w:r w:rsidR="00B03C07">
        <w:rPr>
          <w:rtl/>
        </w:rPr>
        <w:t>،</w:t>
      </w:r>
      <w:r w:rsidRPr="00B70BAA">
        <w:rPr>
          <w:rtl/>
        </w:rPr>
        <w:t xml:space="preserve"> إليّ</w:t>
      </w:r>
      <w:r w:rsidR="00B03C07">
        <w:rPr>
          <w:rtl/>
        </w:rPr>
        <w:t>؟</w:t>
      </w:r>
      <w:r w:rsidRPr="00B70BAA">
        <w:rPr>
          <w:rtl/>
        </w:rPr>
        <w:t xml:space="preserve"> قال</w:t>
      </w:r>
      <w:r w:rsidR="00B03C07">
        <w:rPr>
          <w:rtl/>
        </w:rPr>
        <w:t>:</w:t>
      </w:r>
      <w:r w:rsidRPr="00B70BAA">
        <w:rPr>
          <w:rtl/>
        </w:rPr>
        <w:t xml:space="preserve"> قالت لي</w:t>
      </w:r>
      <w:r w:rsidR="00B03C07">
        <w:rPr>
          <w:rtl/>
        </w:rPr>
        <w:t>:</w:t>
      </w:r>
      <w:r w:rsidRPr="00B70BAA">
        <w:rPr>
          <w:rtl/>
        </w:rPr>
        <w:t xml:space="preserve"> رحمك الله</w:t>
      </w:r>
      <w:r w:rsidR="00B03C07">
        <w:rPr>
          <w:rtl/>
        </w:rPr>
        <w:t>،</w:t>
      </w:r>
      <w:r w:rsidRPr="00B70BAA">
        <w:rPr>
          <w:rtl/>
        </w:rPr>
        <w:t xml:space="preserve"> جئت إلى أبي حنيفة صاحب الرأي , فقال</w:t>
      </w:r>
      <w:r w:rsidR="00B03C07">
        <w:rPr>
          <w:rtl/>
        </w:rPr>
        <w:t>:</w:t>
      </w:r>
      <w:r w:rsidRPr="00B70BAA">
        <w:rPr>
          <w:rtl/>
        </w:rPr>
        <w:t xml:space="preserve"> ما عندي في هذا شيء</w:t>
      </w:r>
      <w:r w:rsidR="00B03C07">
        <w:rPr>
          <w:rtl/>
        </w:rPr>
        <w:t>،</w:t>
      </w:r>
      <w:r w:rsidRPr="00B70BAA">
        <w:rPr>
          <w:rtl/>
        </w:rPr>
        <w:t xml:space="preserve"> ولكن عليك بمحمّد بن مسلم الثقفي</w:t>
      </w:r>
      <w:r w:rsidR="00B03C07">
        <w:rPr>
          <w:rtl/>
        </w:rPr>
        <w:t>؛</w:t>
      </w:r>
      <w:r w:rsidRPr="00B70BAA">
        <w:rPr>
          <w:rtl/>
        </w:rPr>
        <w:t xml:space="preserve"> فإنّه يخبر</w:t>
      </w:r>
      <w:r w:rsidR="00B03C07">
        <w:rPr>
          <w:rtl/>
        </w:rPr>
        <w:t>،</w:t>
      </w:r>
      <w:r w:rsidRPr="00B70BAA">
        <w:rPr>
          <w:rtl/>
        </w:rPr>
        <w:t xml:space="preserve"> فما أفتاك به من شيء فعودي إليّ فأعلمينيه</w:t>
      </w:r>
      <w:r w:rsidR="00B03C07">
        <w:rPr>
          <w:rtl/>
        </w:rPr>
        <w:t>،</w:t>
      </w:r>
      <w:r w:rsidRPr="00B70BAA">
        <w:rPr>
          <w:rtl/>
        </w:rPr>
        <w:t xml:space="preserve"> فقلت لها</w:t>
      </w:r>
      <w:r w:rsidR="00B03C07">
        <w:rPr>
          <w:rtl/>
        </w:rPr>
        <w:t>:</w:t>
      </w:r>
      <w:r w:rsidRPr="00B70BAA">
        <w:rPr>
          <w:rtl/>
        </w:rPr>
        <w:t xml:space="preserve"> امضي بسلام</w:t>
      </w:r>
      <w:r w:rsidR="00B03C07">
        <w:rPr>
          <w:rtl/>
        </w:rPr>
        <w:t>.</w:t>
      </w:r>
    </w:p>
    <w:p w:rsidR="008A2D56" w:rsidRPr="0031326B" w:rsidRDefault="008A2D56" w:rsidP="00B70BAA">
      <w:pPr>
        <w:pStyle w:val="libNormal"/>
        <w:rPr>
          <w:rtl/>
        </w:rPr>
      </w:pPr>
      <w:r w:rsidRPr="00B70BAA">
        <w:rPr>
          <w:rtl/>
        </w:rPr>
        <w:t>فلمّا كان الغد خرجت إلى المسجد</w:t>
      </w:r>
      <w:r w:rsidR="00B03C07">
        <w:rPr>
          <w:rtl/>
        </w:rPr>
        <w:t>،</w:t>
      </w:r>
      <w:r w:rsidRPr="00B70BAA">
        <w:rPr>
          <w:rtl/>
        </w:rPr>
        <w:t xml:space="preserve"> وأبو حنيفة يسأل عنها أصحابه فتنحنحت</w:t>
      </w:r>
      <w:r w:rsidR="00B03C07">
        <w:rPr>
          <w:rtl/>
        </w:rPr>
        <w:t>،</w:t>
      </w:r>
      <w:r w:rsidRPr="00B70BAA">
        <w:rPr>
          <w:rtl/>
        </w:rPr>
        <w:t xml:space="preserve"> فقال</w:t>
      </w:r>
      <w:r w:rsidR="00B03C07">
        <w:rPr>
          <w:rtl/>
        </w:rPr>
        <w:t>:</w:t>
      </w:r>
      <w:r w:rsidRPr="00B70BAA">
        <w:rPr>
          <w:rtl/>
        </w:rPr>
        <w:t xml:space="preserve"> اللّهمّ اغفـر</w:t>
      </w:r>
      <w:r w:rsidR="00B03C07">
        <w:rPr>
          <w:rtl/>
        </w:rPr>
        <w:t>،</w:t>
      </w:r>
      <w:r w:rsidRPr="00B70BAA">
        <w:rPr>
          <w:rtl/>
        </w:rPr>
        <w:t xml:space="preserve"> دعنا نعيش </w:t>
      </w:r>
      <w:r w:rsidRPr="008A2D56">
        <w:rPr>
          <w:rStyle w:val="libFootnotenumChar"/>
          <w:rtl/>
        </w:rPr>
        <w:t>(2)</w:t>
      </w:r>
      <w:r w:rsidRPr="00B70BAA">
        <w:rPr>
          <w:rtl/>
        </w:rPr>
        <w:t xml:space="preserve">. </w:t>
      </w:r>
    </w:p>
    <w:p w:rsidR="008A2D56" w:rsidRPr="0031326B" w:rsidRDefault="00B70BAA" w:rsidP="005D2A4D">
      <w:pPr>
        <w:pStyle w:val="libLine"/>
        <w:rPr>
          <w:rtl/>
        </w:rPr>
      </w:pPr>
      <w:r>
        <w:rPr>
          <w:rtl/>
        </w:rPr>
        <w:t>____________________</w:t>
      </w:r>
    </w:p>
    <w:p w:rsidR="008A2D56" w:rsidRPr="00B70BAA" w:rsidRDefault="008A2D56" w:rsidP="00B70BAA">
      <w:pPr>
        <w:pStyle w:val="libFootnote0"/>
        <w:rPr>
          <w:rtl/>
        </w:rPr>
      </w:pPr>
      <w:r w:rsidRPr="0031326B">
        <w:rPr>
          <w:rtl/>
        </w:rPr>
        <w:t>(2) التهذيب 7</w:t>
      </w:r>
      <w:r w:rsidR="00B03C07">
        <w:rPr>
          <w:rtl/>
        </w:rPr>
        <w:t>:</w:t>
      </w:r>
      <w:r w:rsidRPr="0031326B">
        <w:rPr>
          <w:rtl/>
        </w:rPr>
        <w:t>65</w:t>
      </w:r>
      <w:r w:rsidR="00B03C07">
        <w:rPr>
          <w:rtl/>
        </w:rPr>
        <w:t>،</w:t>
      </w:r>
      <w:r w:rsidRPr="0031326B">
        <w:rPr>
          <w:rtl/>
        </w:rPr>
        <w:t xml:space="preserve"> ح282</w:t>
      </w:r>
      <w:r w:rsidR="00B03C07">
        <w:rPr>
          <w:rtl/>
        </w:rPr>
        <w:t>.</w:t>
      </w:r>
      <w:r w:rsidRPr="0031326B">
        <w:rPr>
          <w:rtl/>
        </w:rPr>
        <w:t xml:space="preserve"> الكافي 5</w:t>
      </w:r>
      <w:r w:rsidR="00B03C07">
        <w:rPr>
          <w:rtl/>
        </w:rPr>
        <w:t>:</w:t>
      </w:r>
      <w:r w:rsidRPr="0031326B">
        <w:rPr>
          <w:rtl/>
        </w:rPr>
        <w:t xml:space="preserve"> 215 ح12</w:t>
      </w:r>
      <w:r w:rsidR="00B03C07">
        <w:rPr>
          <w:rtl/>
        </w:rPr>
        <w:t>.</w:t>
      </w:r>
    </w:p>
    <w:p w:rsidR="008A2D56" w:rsidRPr="00B70BAA" w:rsidRDefault="008A2D56" w:rsidP="00B70BAA">
      <w:pPr>
        <w:pStyle w:val="libFootnote0"/>
        <w:rPr>
          <w:rtl/>
        </w:rPr>
      </w:pPr>
      <w:r w:rsidRPr="0031326B">
        <w:rPr>
          <w:rtl/>
        </w:rPr>
        <w:t>(1) رجال الكشّي 147 برقم 67</w:t>
      </w:r>
      <w:r w:rsidR="00B03C07">
        <w:rPr>
          <w:rtl/>
        </w:rPr>
        <w:t>،</w:t>
      </w:r>
      <w:r w:rsidRPr="0031326B">
        <w:rPr>
          <w:rtl/>
        </w:rPr>
        <w:t xml:space="preserve"> ولاحظ أيضاً الكافي 7</w:t>
      </w:r>
      <w:r w:rsidR="00B03C07">
        <w:rPr>
          <w:rtl/>
        </w:rPr>
        <w:t>:</w:t>
      </w:r>
      <w:r w:rsidRPr="0031326B">
        <w:rPr>
          <w:rtl/>
        </w:rPr>
        <w:t xml:space="preserve"> 93</w:t>
      </w:r>
      <w:r w:rsidR="00B03C07">
        <w:rPr>
          <w:rtl/>
        </w:rPr>
        <w:t>.</w:t>
      </w:r>
    </w:p>
    <w:p w:rsidR="008A2D56" w:rsidRPr="00B70BAA" w:rsidRDefault="008A2D56" w:rsidP="00205CCA">
      <w:pPr>
        <w:pStyle w:val="libPoemTiniChar"/>
      </w:pPr>
      <w:r w:rsidRPr="00B70BAA">
        <w:rPr>
          <w:rtl/>
        </w:rPr>
        <w:br w:type="page"/>
      </w:r>
    </w:p>
    <w:p w:rsidR="008A2D56" w:rsidRPr="00B70BAA" w:rsidRDefault="008A2D56" w:rsidP="00B70BAA">
      <w:pPr>
        <w:pStyle w:val="Heading2Center"/>
        <w:rPr>
          <w:rtl/>
        </w:rPr>
      </w:pPr>
      <w:bookmarkStart w:id="40" w:name="27"/>
      <w:bookmarkStart w:id="41" w:name="_Toc494709896"/>
      <w:r w:rsidRPr="0031326B">
        <w:rPr>
          <w:rtl/>
        </w:rPr>
        <w:lastRenderedPageBreak/>
        <w:t>الفصل الثالث</w:t>
      </w:r>
      <w:r w:rsidR="00B03C07">
        <w:rPr>
          <w:rtl/>
        </w:rPr>
        <w:t>:</w:t>
      </w:r>
      <w:bookmarkEnd w:id="40"/>
      <w:bookmarkEnd w:id="41"/>
    </w:p>
    <w:p w:rsidR="00B03C07" w:rsidRDefault="008A2D56" w:rsidP="00B70BAA">
      <w:pPr>
        <w:pStyle w:val="Heading2Center"/>
        <w:rPr>
          <w:rtl/>
        </w:rPr>
      </w:pPr>
      <w:bookmarkStart w:id="42" w:name="_Toc494709897"/>
      <w:r w:rsidRPr="0031326B">
        <w:rPr>
          <w:rtl/>
        </w:rPr>
        <w:t>المراحل التاريخية للاجتهاد في المدرسة السُنِّيّة</w:t>
      </w:r>
      <w:bookmarkEnd w:id="42"/>
      <w:r w:rsidRPr="0031326B">
        <w:rPr>
          <w:rtl/>
        </w:rPr>
        <w:t xml:space="preserve"> </w:t>
      </w:r>
    </w:p>
    <w:p w:rsidR="008A2D56" w:rsidRPr="001E0BD2" w:rsidRDefault="008A2D56" w:rsidP="009D5100">
      <w:pPr>
        <w:pStyle w:val="libBold1"/>
        <w:rPr>
          <w:rtl/>
        </w:rPr>
      </w:pPr>
      <w:r w:rsidRPr="0031326B">
        <w:rPr>
          <w:rtl/>
        </w:rPr>
        <w:t>دَور الصحابة والتابعين</w:t>
      </w:r>
      <w:r w:rsidR="00B03C07">
        <w:rPr>
          <w:rtl/>
        </w:rPr>
        <w:t>.</w:t>
      </w:r>
    </w:p>
    <w:p w:rsidR="008A2D56" w:rsidRPr="001E0BD2" w:rsidRDefault="008A2D56" w:rsidP="009D5100">
      <w:pPr>
        <w:pStyle w:val="libBold1"/>
        <w:rPr>
          <w:rtl/>
        </w:rPr>
      </w:pPr>
      <w:r w:rsidRPr="0031326B">
        <w:rPr>
          <w:rtl/>
        </w:rPr>
        <w:t>دَور الأئمة الأربعة حتى انسداد باب الاجتهاد</w:t>
      </w:r>
      <w:r w:rsidR="00B03C07">
        <w:rPr>
          <w:rtl/>
        </w:rPr>
        <w:t>.</w:t>
      </w:r>
    </w:p>
    <w:p w:rsidR="008A2D56" w:rsidRPr="001E0BD2" w:rsidRDefault="008A2D56" w:rsidP="009D5100">
      <w:pPr>
        <w:pStyle w:val="libBold1"/>
        <w:rPr>
          <w:rtl/>
        </w:rPr>
      </w:pPr>
      <w:r w:rsidRPr="0031326B">
        <w:rPr>
          <w:rtl/>
        </w:rPr>
        <w:t>· المذهب الحنفي</w:t>
      </w:r>
    </w:p>
    <w:p w:rsidR="008A2D56" w:rsidRPr="001E0BD2" w:rsidRDefault="008A2D56" w:rsidP="009D5100">
      <w:pPr>
        <w:pStyle w:val="libBold1"/>
        <w:rPr>
          <w:rtl/>
        </w:rPr>
      </w:pPr>
      <w:r w:rsidRPr="0031326B">
        <w:rPr>
          <w:rtl/>
        </w:rPr>
        <w:t>· المذهب المالكي</w:t>
      </w:r>
    </w:p>
    <w:p w:rsidR="008A2D56" w:rsidRPr="001E0BD2" w:rsidRDefault="008A2D56" w:rsidP="009D5100">
      <w:pPr>
        <w:pStyle w:val="libBold1"/>
        <w:rPr>
          <w:rtl/>
        </w:rPr>
      </w:pPr>
      <w:r w:rsidRPr="0031326B">
        <w:rPr>
          <w:rtl/>
        </w:rPr>
        <w:t>مدرسة الرأي</w:t>
      </w:r>
    </w:p>
    <w:p w:rsidR="008A2D56" w:rsidRPr="001E0BD2" w:rsidRDefault="008A2D56" w:rsidP="009D5100">
      <w:pPr>
        <w:pStyle w:val="libBold1"/>
        <w:rPr>
          <w:rtl/>
        </w:rPr>
      </w:pPr>
      <w:r w:rsidRPr="0031326B">
        <w:rPr>
          <w:rtl/>
        </w:rPr>
        <w:t>مدرسة الحديث</w:t>
      </w:r>
    </w:p>
    <w:p w:rsidR="008A2D56" w:rsidRPr="001E0BD2" w:rsidRDefault="008A2D56" w:rsidP="009D5100">
      <w:pPr>
        <w:pStyle w:val="libBold1"/>
        <w:rPr>
          <w:rtl/>
        </w:rPr>
      </w:pPr>
      <w:r w:rsidRPr="0031326B">
        <w:rPr>
          <w:rtl/>
        </w:rPr>
        <w:t>· المذهب الشافعي</w:t>
      </w:r>
    </w:p>
    <w:p w:rsidR="008A2D56" w:rsidRPr="001E0BD2" w:rsidRDefault="008A2D56" w:rsidP="009D5100">
      <w:pPr>
        <w:pStyle w:val="libBold1"/>
        <w:rPr>
          <w:rtl/>
        </w:rPr>
      </w:pPr>
      <w:r w:rsidRPr="0031326B">
        <w:rPr>
          <w:rtl/>
        </w:rPr>
        <w:t>· المذهب الحنبلي</w:t>
      </w:r>
    </w:p>
    <w:p w:rsidR="008A2D56" w:rsidRPr="001E0BD2" w:rsidRDefault="008A2D56" w:rsidP="009D5100">
      <w:pPr>
        <w:pStyle w:val="libBold1"/>
        <w:rPr>
          <w:rtl/>
        </w:rPr>
      </w:pPr>
      <w:r w:rsidRPr="0031326B">
        <w:rPr>
          <w:rtl/>
        </w:rPr>
        <w:t>· المذاهب المنقرضة</w:t>
      </w:r>
    </w:p>
    <w:p w:rsidR="008A2D56" w:rsidRPr="001E0BD2" w:rsidRDefault="008A2D56" w:rsidP="009D5100">
      <w:pPr>
        <w:pStyle w:val="libBold1"/>
        <w:rPr>
          <w:rtl/>
        </w:rPr>
      </w:pPr>
      <w:r w:rsidRPr="0031326B">
        <w:rPr>
          <w:rtl/>
        </w:rPr>
        <w:t xml:space="preserve">دَور انسداد باب الاجتهاد </w:t>
      </w:r>
      <w:r w:rsidR="00B03C07">
        <w:rPr>
          <w:rtl/>
        </w:rPr>
        <w:t>(</w:t>
      </w:r>
      <w:r w:rsidRPr="0031326B">
        <w:rPr>
          <w:rtl/>
        </w:rPr>
        <w:t>عصر التقليد</w:t>
      </w:r>
      <w:r w:rsidR="00B03C07">
        <w:rPr>
          <w:rtl/>
        </w:rPr>
        <w:t>).</w:t>
      </w:r>
    </w:p>
    <w:p w:rsidR="008A2D56" w:rsidRPr="001E0BD2" w:rsidRDefault="008A2D56" w:rsidP="009D5100">
      <w:pPr>
        <w:pStyle w:val="libBold1"/>
        <w:rPr>
          <w:rtl/>
        </w:rPr>
      </w:pPr>
      <w:r w:rsidRPr="0031326B">
        <w:rPr>
          <w:rtl/>
        </w:rPr>
        <w:t>دَور الدعوة إلى فتح باب الاجتهاد من جديد</w:t>
      </w:r>
      <w:r w:rsidR="00B03C07">
        <w:rPr>
          <w:rtl/>
        </w:rPr>
        <w:t>.</w:t>
      </w:r>
    </w:p>
    <w:p w:rsidR="008A2D56" w:rsidRPr="00B70BAA" w:rsidRDefault="008A2D56" w:rsidP="00205CCA">
      <w:pPr>
        <w:pStyle w:val="libPoemTiniChar"/>
      </w:pPr>
      <w:r w:rsidRPr="00B70BAA">
        <w:rPr>
          <w:rtl/>
        </w:rPr>
        <w:br w:type="page"/>
      </w:r>
    </w:p>
    <w:p w:rsidR="008A2D56" w:rsidRPr="00B70BAA" w:rsidRDefault="008A2D56" w:rsidP="009D5100">
      <w:pPr>
        <w:pStyle w:val="libCenterBold1"/>
        <w:rPr>
          <w:rtl/>
        </w:rPr>
      </w:pPr>
      <w:bookmarkStart w:id="43" w:name="28"/>
      <w:r w:rsidRPr="0031326B">
        <w:rPr>
          <w:rtl/>
        </w:rPr>
        <w:lastRenderedPageBreak/>
        <w:t>المراحل التاريخية للاجتهاد في المدرسة السُنِّيّة</w:t>
      </w:r>
      <w:r w:rsidR="00B03C07">
        <w:rPr>
          <w:rtl/>
        </w:rPr>
        <w:t>:</w:t>
      </w:r>
      <w:bookmarkEnd w:id="43"/>
    </w:p>
    <w:p w:rsidR="008A2D56" w:rsidRPr="0031326B" w:rsidRDefault="008A2D56" w:rsidP="00B70BAA">
      <w:pPr>
        <w:pStyle w:val="libNormal"/>
        <w:rPr>
          <w:rtl/>
        </w:rPr>
      </w:pPr>
      <w:r w:rsidRPr="00B70BAA">
        <w:rPr>
          <w:rtl/>
        </w:rPr>
        <w:t>يمكن تقسيم مراحل الاجتهاد في المدرسة السنِّية تقسيماً تقريبياً وحصرها في أربعة أدوار</w:t>
      </w:r>
      <w:r w:rsidR="00B03C07">
        <w:rPr>
          <w:rtl/>
        </w:rPr>
        <w:t>:</w:t>
      </w:r>
      <w:r w:rsidRPr="00B70BAA">
        <w:rPr>
          <w:rtl/>
        </w:rPr>
        <w:t xml:space="preserve"> </w:t>
      </w:r>
    </w:p>
    <w:p w:rsidR="008A2D56" w:rsidRPr="0031326B" w:rsidRDefault="008A2D56" w:rsidP="00B70BAA">
      <w:pPr>
        <w:pStyle w:val="libNormal"/>
        <w:rPr>
          <w:rtl/>
        </w:rPr>
      </w:pPr>
      <w:r w:rsidRPr="00B70BAA">
        <w:rPr>
          <w:rtl/>
        </w:rPr>
        <w:t>1 - دَور الصحابة والتابعين</w:t>
      </w:r>
      <w:r w:rsidR="00B03C07">
        <w:rPr>
          <w:rtl/>
        </w:rPr>
        <w:t>.</w:t>
      </w:r>
    </w:p>
    <w:p w:rsidR="008A2D56" w:rsidRPr="0031326B" w:rsidRDefault="008A2D56" w:rsidP="00B70BAA">
      <w:pPr>
        <w:pStyle w:val="libNormal"/>
        <w:rPr>
          <w:rtl/>
        </w:rPr>
      </w:pPr>
      <w:r w:rsidRPr="00B70BAA">
        <w:rPr>
          <w:rtl/>
        </w:rPr>
        <w:t>2 - دَور الأئمة الأربعة حتى انسداد باب الاجتهاد</w:t>
      </w:r>
      <w:r w:rsidR="00B03C07">
        <w:rPr>
          <w:rtl/>
        </w:rPr>
        <w:t>.</w:t>
      </w:r>
    </w:p>
    <w:p w:rsidR="008A2D56" w:rsidRPr="0031326B" w:rsidRDefault="008A2D56" w:rsidP="00B70BAA">
      <w:pPr>
        <w:pStyle w:val="libNormal"/>
        <w:rPr>
          <w:rtl/>
        </w:rPr>
      </w:pPr>
      <w:r w:rsidRPr="00B70BAA">
        <w:rPr>
          <w:rtl/>
        </w:rPr>
        <w:t xml:space="preserve">3 - دَور انسداد باب الاجتهاد </w:t>
      </w:r>
      <w:r w:rsidR="00B03C07">
        <w:rPr>
          <w:rtl/>
        </w:rPr>
        <w:t>(</w:t>
      </w:r>
      <w:r w:rsidRPr="00B70BAA">
        <w:rPr>
          <w:rtl/>
        </w:rPr>
        <w:t>عصر التقليد</w:t>
      </w:r>
      <w:r w:rsidR="00B03C07">
        <w:rPr>
          <w:rtl/>
        </w:rPr>
        <w:t>)</w:t>
      </w:r>
      <w:r w:rsidRPr="00B70BAA">
        <w:rPr>
          <w:rtl/>
        </w:rPr>
        <w:t>.</w:t>
      </w:r>
    </w:p>
    <w:p w:rsidR="00B03C07" w:rsidRDefault="008A2D56" w:rsidP="00B70BAA">
      <w:pPr>
        <w:pStyle w:val="libNormal"/>
        <w:rPr>
          <w:rtl/>
        </w:rPr>
      </w:pPr>
      <w:r w:rsidRPr="00B70BAA">
        <w:rPr>
          <w:rtl/>
        </w:rPr>
        <w:t>4 - دَور الدعوة إلى فتح باب الاجتهاد من جديد</w:t>
      </w:r>
      <w:r w:rsidR="00B03C07">
        <w:rPr>
          <w:rtl/>
        </w:rPr>
        <w:t>.</w:t>
      </w:r>
    </w:p>
    <w:p w:rsidR="008A2D56" w:rsidRPr="001E0BD2" w:rsidRDefault="008A2D56" w:rsidP="00B03C07">
      <w:pPr>
        <w:pStyle w:val="Heading3"/>
        <w:rPr>
          <w:rtl/>
        </w:rPr>
      </w:pPr>
      <w:bookmarkStart w:id="44" w:name="29"/>
      <w:bookmarkStart w:id="45" w:name="_Toc494709898"/>
      <w:r w:rsidRPr="0031326B">
        <w:rPr>
          <w:rtl/>
        </w:rPr>
        <w:t>أولاً</w:t>
      </w:r>
      <w:r w:rsidR="00B03C07">
        <w:rPr>
          <w:rtl/>
        </w:rPr>
        <w:t>:</w:t>
      </w:r>
      <w:r w:rsidRPr="0031326B">
        <w:rPr>
          <w:rtl/>
        </w:rPr>
        <w:t xml:space="preserve"> دَور الصحابة والتابعين</w:t>
      </w:r>
      <w:bookmarkEnd w:id="44"/>
      <w:r w:rsidR="00B03C07">
        <w:rPr>
          <w:rtl/>
        </w:rPr>
        <w:t>.</w:t>
      </w:r>
      <w:bookmarkEnd w:id="45"/>
    </w:p>
    <w:p w:rsidR="008A2D56" w:rsidRPr="0031326B" w:rsidRDefault="008A2D56" w:rsidP="00B70BAA">
      <w:pPr>
        <w:pStyle w:val="libNormal"/>
        <w:rPr>
          <w:rtl/>
        </w:rPr>
      </w:pPr>
      <w:r w:rsidRPr="00B70BAA">
        <w:rPr>
          <w:rtl/>
        </w:rPr>
        <w:t xml:space="preserve">مرّ في فصل </w:t>
      </w:r>
      <w:r w:rsidR="00B03C07">
        <w:rPr>
          <w:rtl/>
        </w:rPr>
        <w:t>(</w:t>
      </w:r>
      <w:r w:rsidRPr="00B70BAA">
        <w:rPr>
          <w:rtl/>
        </w:rPr>
        <w:t xml:space="preserve">الاجتهاد بعد زمن النبي </w:t>
      </w:r>
      <w:r w:rsidR="00B03C07">
        <w:rPr>
          <w:rFonts w:hint="cs"/>
          <w:rtl/>
        </w:rPr>
        <w:t>(</w:t>
      </w:r>
      <w:r w:rsidRPr="00B70BAA">
        <w:rPr>
          <w:rFonts w:hint="cs"/>
          <w:rtl/>
        </w:rPr>
        <w:t>صلَّى الله عليه وآله</w:t>
      </w:r>
      <w:r w:rsidR="00B03C07">
        <w:rPr>
          <w:rFonts w:hint="cs"/>
          <w:rtl/>
        </w:rPr>
        <w:t>)</w:t>
      </w:r>
      <w:r w:rsidR="00B03C07">
        <w:rPr>
          <w:rtl/>
        </w:rPr>
        <w:t>)</w:t>
      </w:r>
      <w:r w:rsidRPr="00B70BAA">
        <w:rPr>
          <w:rtl/>
        </w:rPr>
        <w:t xml:space="preserve"> أنّه كان بعض الصحابة إذا عرضت لهم مسألة حاولوا أن يجدوا حلّها مِن الكتاب أو السنّة</w:t>
      </w:r>
      <w:r w:rsidR="00B03C07">
        <w:rPr>
          <w:rtl/>
        </w:rPr>
        <w:t>،</w:t>
      </w:r>
      <w:r w:rsidRPr="00B70BAA">
        <w:rPr>
          <w:rtl/>
        </w:rPr>
        <w:t xml:space="preserve"> فإن وجدوا حلّها فيها</w:t>
      </w:r>
      <w:r w:rsidR="00B03C07">
        <w:rPr>
          <w:rtl/>
        </w:rPr>
        <w:t>.</w:t>
      </w:r>
      <w:r w:rsidRPr="00B70BAA">
        <w:rPr>
          <w:rtl/>
        </w:rPr>
        <w:t xml:space="preserve"> وإلاّ كانوا يعملون بما وصل إليه رأيهم في المسألة ـ وإن كان هناك من يتوقّف عن الإفتاء بالرأي ـ كما تدلُّ على ذلك نصوص كثيرة</w:t>
      </w:r>
      <w:r w:rsidR="00B03C07">
        <w:rPr>
          <w:rtl/>
        </w:rPr>
        <w:t>.</w:t>
      </w:r>
    </w:p>
    <w:p w:rsidR="008A2D56" w:rsidRPr="0031326B" w:rsidRDefault="008A2D56" w:rsidP="00B70BAA">
      <w:pPr>
        <w:pStyle w:val="libNormal"/>
        <w:rPr>
          <w:rtl/>
        </w:rPr>
      </w:pPr>
      <w:r w:rsidRPr="00B70BAA">
        <w:rPr>
          <w:rtl/>
        </w:rPr>
        <w:t>وذكرنا كيفية إفتاء الخليفة الأوّل إذا غاب عنه النص القرآني</w:t>
      </w:r>
      <w:r w:rsidR="00B03C07">
        <w:rPr>
          <w:rtl/>
        </w:rPr>
        <w:t>،</w:t>
      </w:r>
      <w:r w:rsidRPr="00B70BAA">
        <w:rPr>
          <w:rtl/>
        </w:rPr>
        <w:t xml:space="preserve"> وأنّه يرجع إلى ما عنده من النصوص النبوية</w:t>
      </w:r>
      <w:r w:rsidR="00B03C07">
        <w:rPr>
          <w:rtl/>
        </w:rPr>
        <w:t>،</w:t>
      </w:r>
      <w:r w:rsidRPr="00B70BAA">
        <w:rPr>
          <w:rtl/>
        </w:rPr>
        <w:t xml:space="preserve"> فإن لم يجد يخرج ليلتمس النص النبوي عند المسلمين</w:t>
      </w:r>
      <w:r w:rsidR="00B03C07">
        <w:rPr>
          <w:rtl/>
        </w:rPr>
        <w:t>،</w:t>
      </w:r>
      <w:r w:rsidRPr="00B70BAA">
        <w:rPr>
          <w:rtl/>
        </w:rPr>
        <w:t xml:space="preserve"> فيسمع من الناس أقوالاً عن النبي </w:t>
      </w:r>
      <w:r w:rsidR="00B03C07">
        <w:rPr>
          <w:rFonts w:hint="cs"/>
          <w:rtl/>
        </w:rPr>
        <w:t>(</w:t>
      </w:r>
      <w:r w:rsidRPr="00B70BAA">
        <w:rPr>
          <w:rFonts w:hint="cs"/>
          <w:rtl/>
        </w:rPr>
        <w:t>صلَّى الله عليه وآله</w:t>
      </w:r>
      <w:r w:rsidR="00B03C07">
        <w:rPr>
          <w:rFonts w:hint="cs"/>
          <w:rtl/>
        </w:rPr>
        <w:t>)</w:t>
      </w:r>
      <w:r w:rsidR="00B03C07">
        <w:rPr>
          <w:rtl/>
        </w:rPr>
        <w:t>،</w:t>
      </w:r>
      <w:r w:rsidRPr="00B70BAA">
        <w:rPr>
          <w:rtl/>
        </w:rPr>
        <w:t xml:space="preserve"> فيحكم على طبق أحدها</w:t>
      </w:r>
      <w:r w:rsidR="00B03C07">
        <w:rPr>
          <w:rtl/>
        </w:rPr>
        <w:t>،</w:t>
      </w:r>
      <w:r w:rsidRPr="00B70BAA">
        <w:rPr>
          <w:rtl/>
        </w:rPr>
        <w:t xml:space="preserve"> وإذا غاب النص النبوي عمل على جمع رؤوس الناس وخيارهم فاستشارهم</w:t>
      </w:r>
      <w:r w:rsidR="00B03C07">
        <w:rPr>
          <w:rtl/>
        </w:rPr>
        <w:t>،</w:t>
      </w:r>
      <w:r w:rsidRPr="00B70BAA">
        <w:rPr>
          <w:rtl/>
        </w:rPr>
        <w:t xml:space="preserve"> فإذا اجتمع رأيهم على أمر قضى به </w:t>
      </w:r>
      <w:r w:rsidRPr="008A2D56">
        <w:rPr>
          <w:rStyle w:val="libFootnotenumChar"/>
          <w:rtl/>
        </w:rPr>
        <w:t>(1)</w:t>
      </w:r>
      <w:r w:rsidRPr="00B70BAA">
        <w:rPr>
          <w:rtl/>
        </w:rPr>
        <w:t xml:space="preserve">. </w:t>
      </w:r>
    </w:p>
    <w:p w:rsidR="008A2D56" w:rsidRPr="0031326B" w:rsidRDefault="00B70BAA" w:rsidP="005D2A4D">
      <w:pPr>
        <w:pStyle w:val="libLine"/>
        <w:rPr>
          <w:rtl/>
        </w:rPr>
      </w:pPr>
      <w:r>
        <w:rPr>
          <w:rtl/>
        </w:rPr>
        <w:t>____________________</w:t>
      </w:r>
    </w:p>
    <w:p w:rsidR="008A2D56" w:rsidRPr="00B70BAA" w:rsidRDefault="008A2D56" w:rsidP="00B70BAA">
      <w:pPr>
        <w:pStyle w:val="libFootnote0"/>
        <w:rPr>
          <w:rtl/>
        </w:rPr>
      </w:pPr>
      <w:r w:rsidRPr="0031326B">
        <w:rPr>
          <w:rtl/>
        </w:rPr>
        <w:t xml:space="preserve">(1) راجع فصل الاجتهاد بعد عصر النبي </w:t>
      </w:r>
      <w:r w:rsidR="00B03C07">
        <w:rPr>
          <w:rFonts w:hint="cs"/>
          <w:rtl/>
        </w:rPr>
        <w:t>(</w:t>
      </w:r>
      <w:r w:rsidRPr="0031326B">
        <w:rPr>
          <w:rFonts w:hint="cs"/>
          <w:rtl/>
        </w:rPr>
        <w:t>صلَّى الله عليه وآله</w:t>
      </w:r>
      <w:r w:rsidR="00B03C07">
        <w:rPr>
          <w:rFonts w:hint="cs"/>
          <w:rtl/>
        </w:rPr>
        <w:t>)</w:t>
      </w:r>
      <w:r w:rsidRPr="0031326B">
        <w:rPr>
          <w:rtl/>
        </w:rPr>
        <w:t xml:space="preserve"> من هذا البحث ص52</w:t>
      </w:r>
      <w:r w:rsidR="00B03C07">
        <w:rPr>
          <w:rtl/>
        </w:rPr>
        <w:t>.</w:t>
      </w:r>
    </w:p>
    <w:p w:rsidR="008A2D56" w:rsidRPr="00B70BAA" w:rsidRDefault="008A2D56" w:rsidP="00205CCA">
      <w:pPr>
        <w:pStyle w:val="libPoemTiniChar"/>
      </w:pPr>
      <w:r w:rsidRPr="00B70BAA">
        <w:rPr>
          <w:rtl/>
        </w:rPr>
        <w:br w:type="page"/>
      </w:r>
    </w:p>
    <w:p w:rsidR="008A2D56" w:rsidRPr="0031326B" w:rsidRDefault="008A2D56" w:rsidP="00B70BAA">
      <w:pPr>
        <w:pStyle w:val="libNormal"/>
        <w:rPr>
          <w:rtl/>
        </w:rPr>
      </w:pPr>
      <w:r w:rsidRPr="00B70BAA">
        <w:rPr>
          <w:rtl/>
        </w:rPr>
        <w:lastRenderedPageBreak/>
        <w:t>ومرّ كيف أنّه عمل على طبق رواية أوس بن الحدثان</w:t>
      </w:r>
      <w:r w:rsidR="00B03C07">
        <w:rPr>
          <w:rtl/>
        </w:rPr>
        <w:t>،</w:t>
      </w:r>
      <w:r w:rsidRPr="00B70BAA">
        <w:rPr>
          <w:rtl/>
        </w:rPr>
        <w:t xml:space="preserve"> ومَنَعَ إرث السيدة فاطمة الزهراء </w:t>
      </w:r>
      <w:r w:rsidR="00B03C07">
        <w:rPr>
          <w:rtl/>
        </w:rPr>
        <w:t>(</w:t>
      </w:r>
      <w:r w:rsidRPr="00B70BAA">
        <w:rPr>
          <w:rtl/>
        </w:rPr>
        <w:t>عليها السلام</w:t>
      </w:r>
      <w:r w:rsidR="00B03C07">
        <w:rPr>
          <w:rtl/>
        </w:rPr>
        <w:t>)</w:t>
      </w:r>
      <w:r w:rsidRPr="00B70BAA">
        <w:rPr>
          <w:rtl/>
        </w:rPr>
        <w:t xml:space="preserve"> مع صريح القرآن بتوريث سليمان ويحيى </w:t>
      </w:r>
      <w:r w:rsidR="00B03C07">
        <w:rPr>
          <w:rtl/>
        </w:rPr>
        <w:t>(</w:t>
      </w:r>
      <w:r w:rsidRPr="00B70BAA">
        <w:rPr>
          <w:rtl/>
        </w:rPr>
        <w:t>عليهما السلام</w:t>
      </w:r>
      <w:r w:rsidR="00B03C07">
        <w:rPr>
          <w:rtl/>
        </w:rPr>
        <w:t xml:space="preserve">) </w:t>
      </w:r>
      <w:r w:rsidRPr="00B70BAA">
        <w:rPr>
          <w:rtl/>
        </w:rPr>
        <w:t xml:space="preserve">مِن داود وزكريا </w:t>
      </w:r>
      <w:r w:rsidR="00B03C07">
        <w:rPr>
          <w:rtl/>
        </w:rPr>
        <w:t>(</w:t>
      </w:r>
      <w:r w:rsidRPr="00B70BAA">
        <w:rPr>
          <w:rtl/>
        </w:rPr>
        <w:t>عليهما السلام</w:t>
      </w:r>
      <w:r w:rsidR="00B03C07">
        <w:rPr>
          <w:rtl/>
        </w:rPr>
        <w:t>)</w:t>
      </w:r>
      <w:r w:rsidRPr="00B70BAA">
        <w:rPr>
          <w:rtl/>
        </w:rPr>
        <w:t xml:space="preserve"> مع أنّهما أنبياء</w:t>
      </w:r>
      <w:r w:rsidR="00B03C07">
        <w:rPr>
          <w:rtl/>
        </w:rPr>
        <w:t>.</w:t>
      </w:r>
    </w:p>
    <w:p w:rsidR="008A2D56" w:rsidRPr="0031326B" w:rsidRDefault="008A2D56" w:rsidP="00B70BAA">
      <w:pPr>
        <w:pStyle w:val="libNormal"/>
        <w:rPr>
          <w:rtl/>
        </w:rPr>
      </w:pPr>
      <w:r w:rsidRPr="00B70BAA">
        <w:rPr>
          <w:rtl/>
        </w:rPr>
        <w:t xml:space="preserve">ومرّ تحت عنوان </w:t>
      </w:r>
      <w:r w:rsidR="00B03C07" w:rsidRPr="00B03C07">
        <w:rPr>
          <w:rStyle w:val="libBold2Char"/>
          <w:rtl/>
        </w:rPr>
        <w:t>(</w:t>
      </w:r>
      <w:r w:rsidRPr="00B03C07">
        <w:rPr>
          <w:rStyle w:val="libBold2Char"/>
          <w:rtl/>
        </w:rPr>
        <w:t>اجتهاد الصحابة مقابل النص</w:t>
      </w:r>
      <w:r w:rsidR="00B03C07" w:rsidRPr="00B03C07">
        <w:rPr>
          <w:rStyle w:val="libBold2Char"/>
          <w:rtl/>
        </w:rPr>
        <w:t>)</w:t>
      </w:r>
      <w:r w:rsidRPr="00B70BAA">
        <w:rPr>
          <w:rtl/>
        </w:rPr>
        <w:t xml:space="preserve"> نماذج مِن اجتهاد الصحابة بالرأي</w:t>
      </w:r>
      <w:r w:rsidR="00B03C07">
        <w:rPr>
          <w:rtl/>
        </w:rPr>
        <w:t>،</w:t>
      </w:r>
      <w:r w:rsidRPr="00B70BAA">
        <w:rPr>
          <w:rtl/>
        </w:rPr>
        <w:t xml:space="preserve"> مع وجود النص الصريح على خلاف ما حكموا به</w:t>
      </w:r>
      <w:r w:rsidR="00B03C07">
        <w:rPr>
          <w:rtl/>
        </w:rPr>
        <w:t>،</w:t>
      </w:r>
      <w:r w:rsidRPr="00B70BAA">
        <w:rPr>
          <w:rtl/>
        </w:rPr>
        <w:t xml:space="preserve"> فرأينا إحراق أبي بكر للفجاءة السلمي , ومنع عمر بن الخطاب عن أهل البيت </w:t>
      </w:r>
      <w:r w:rsidR="00B03C07">
        <w:rPr>
          <w:rtl/>
        </w:rPr>
        <w:t>(</w:t>
      </w:r>
      <w:r w:rsidRPr="00B70BAA">
        <w:rPr>
          <w:rtl/>
        </w:rPr>
        <w:t>عليهم السلام</w:t>
      </w:r>
      <w:r w:rsidR="00B03C07">
        <w:rPr>
          <w:rtl/>
        </w:rPr>
        <w:t>)</w:t>
      </w:r>
      <w:r w:rsidRPr="00B70BAA">
        <w:rPr>
          <w:rtl/>
        </w:rPr>
        <w:t xml:space="preserve"> الخمس الذي نصّ عليه القرآن مع إتحافه زوجتَي النبي </w:t>
      </w:r>
      <w:r w:rsidR="00B03C07">
        <w:rPr>
          <w:rFonts w:hint="cs"/>
          <w:rtl/>
        </w:rPr>
        <w:t>(</w:t>
      </w:r>
      <w:r w:rsidRPr="00B70BAA">
        <w:rPr>
          <w:rFonts w:hint="cs"/>
          <w:rtl/>
        </w:rPr>
        <w:t>صلَّى الله عليه وآله</w:t>
      </w:r>
      <w:r w:rsidR="00B03C07">
        <w:rPr>
          <w:rFonts w:hint="cs"/>
          <w:rtl/>
        </w:rPr>
        <w:t>)</w:t>
      </w:r>
      <w:r w:rsidRPr="00B70BAA">
        <w:rPr>
          <w:rtl/>
        </w:rPr>
        <w:t xml:space="preserve"> بعشرة آلاف</w:t>
      </w:r>
      <w:r w:rsidR="00B03C07">
        <w:rPr>
          <w:rtl/>
        </w:rPr>
        <w:t>،</w:t>
      </w:r>
      <w:r w:rsidRPr="00B70BAA">
        <w:rPr>
          <w:rtl/>
        </w:rPr>
        <w:t xml:space="preserve"> وقتل خالد بن الوليد مالك بن نويرة التميمي عامل رسول الله </w:t>
      </w:r>
      <w:r w:rsidR="00B03C07">
        <w:rPr>
          <w:rFonts w:hint="cs"/>
          <w:rtl/>
        </w:rPr>
        <w:t>(</w:t>
      </w:r>
      <w:r w:rsidRPr="00B70BAA">
        <w:rPr>
          <w:rFonts w:hint="cs"/>
          <w:rtl/>
        </w:rPr>
        <w:t>صلَّى الله عليه وآله</w:t>
      </w:r>
      <w:r w:rsidR="00B03C07">
        <w:rPr>
          <w:rFonts w:hint="cs"/>
          <w:rtl/>
        </w:rPr>
        <w:t>)</w:t>
      </w:r>
      <w:r w:rsidRPr="00B70BAA">
        <w:rPr>
          <w:rtl/>
        </w:rPr>
        <w:t xml:space="preserve"> على صدقات قومه</w:t>
      </w:r>
      <w:r w:rsidR="00B03C07">
        <w:rPr>
          <w:rtl/>
        </w:rPr>
        <w:t>،</w:t>
      </w:r>
      <w:r w:rsidRPr="00B70BAA">
        <w:rPr>
          <w:rtl/>
        </w:rPr>
        <w:t xml:space="preserve"> ثمّ دخل بزوجته في نفس الليلة</w:t>
      </w:r>
      <w:r w:rsidR="00B03C07">
        <w:rPr>
          <w:rtl/>
        </w:rPr>
        <w:t>،</w:t>
      </w:r>
      <w:r w:rsidRPr="00B70BAA">
        <w:rPr>
          <w:rtl/>
        </w:rPr>
        <w:t xml:space="preserve"> وغيرها من الاجتهادات بالرأي مع وجود النص</w:t>
      </w:r>
      <w:r w:rsidR="00B03C07">
        <w:rPr>
          <w:rtl/>
        </w:rPr>
        <w:t>.</w:t>
      </w:r>
    </w:p>
    <w:p w:rsidR="008A2D56" w:rsidRPr="0031326B" w:rsidRDefault="008A2D56" w:rsidP="00B70BAA">
      <w:pPr>
        <w:pStyle w:val="libNormal"/>
        <w:rPr>
          <w:rtl/>
        </w:rPr>
      </w:pPr>
      <w:r w:rsidRPr="00B70BAA">
        <w:rPr>
          <w:rtl/>
        </w:rPr>
        <w:t>نعم كان الاجتهاد في هذا الدور يتمثّل غالباً في استنباط الحكم من الكتاب</w:t>
      </w:r>
      <w:r w:rsidR="00B03C07">
        <w:rPr>
          <w:rtl/>
        </w:rPr>
        <w:t>،</w:t>
      </w:r>
      <w:r w:rsidRPr="00B70BAA">
        <w:rPr>
          <w:rtl/>
        </w:rPr>
        <w:t xml:space="preserve"> فإن لم يوجد فيه فمن السنّة</w:t>
      </w:r>
      <w:r w:rsidR="00B03C07">
        <w:rPr>
          <w:rtl/>
        </w:rPr>
        <w:t>،</w:t>
      </w:r>
      <w:r w:rsidRPr="00B70BAA">
        <w:rPr>
          <w:rtl/>
        </w:rPr>
        <w:t xml:space="preserve"> وإن لم يوجد في السنّة فمن قول صحابي له فتوى في تلك المسألة ـ وبالطبع هذا يُتصوّر بالنسبة إلى التابعين أو صغار الصحابة ـ فإن لم يكن هناك فتوى لصحابي في المسألة</w:t>
      </w:r>
      <w:r w:rsidR="00B03C07">
        <w:rPr>
          <w:rtl/>
        </w:rPr>
        <w:t>،</w:t>
      </w:r>
      <w:r w:rsidRPr="00B70BAA">
        <w:rPr>
          <w:rtl/>
        </w:rPr>
        <w:t xml:space="preserve"> كان المفتي يرى رأيه في إعطاء جواب المسألة</w:t>
      </w:r>
      <w:r w:rsidR="00B03C07">
        <w:rPr>
          <w:rtl/>
        </w:rPr>
        <w:t>.</w:t>
      </w:r>
    </w:p>
    <w:p w:rsidR="008A2D56" w:rsidRPr="0031326B" w:rsidRDefault="008A2D56" w:rsidP="00B70BAA">
      <w:pPr>
        <w:pStyle w:val="libNormal"/>
        <w:rPr>
          <w:rtl/>
        </w:rPr>
      </w:pPr>
      <w:r w:rsidRPr="00B70BAA">
        <w:rPr>
          <w:rtl/>
        </w:rPr>
        <w:t>ويمكن أن نعتبر أنّ هذا الدور هو الدور الأوّل من أدوار الاجتهاد في المدرسة السنيّة</w:t>
      </w:r>
      <w:r w:rsidR="00B03C07">
        <w:rPr>
          <w:rtl/>
        </w:rPr>
        <w:t>.</w:t>
      </w:r>
    </w:p>
    <w:p w:rsidR="00B03C07" w:rsidRDefault="008A2D56" w:rsidP="00B70BAA">
      <w:pPr>
        <w:pStyle w:val="libNormal"/>
        <w:rPr>
          <w:rtl/>
        </w:rPr>
      </w:pPr>
      <w:r w:rsidRPr="00B70BAA">
        <w:rPr>
          <w:rtl/>
        </w:rPr>
        <w:t>ومن خصائص هذا الدور تدوين السنّة بأمر عمر بن عبد العزيز</w:t>
      </w:r>
      <w:r w:rsidRPr="008A2D56">
        <w:rPr>
          <w:rStyle w:val="libFootnotenumChar"/>
          <w:rtl/>
        </w:rPr>
        <w:t>(1)</w:t>
      </w:r>
      <w:r w:rsidRPr="00B70BAA">
        <w:rPr>
          <w:rtl/>
        </w:rPr>
        <w:t xml:space="preserve"> وظهور الاختلاف بين الفقهاء في أواخر هذا الدور</w:t>
      </w:r>
      <w:r w:rsidR="00B03C07">
        <w:rPr>
          <w:rtl/>
        </w:rPr>
        <w:t>،</w:t>
      </w:r>
      <w:r w:rsidRPr="00B70BAA">
        <w:rPr>
          <w:rtl/>
        </w:rPr>
        <w:t xml:space="preserve"> الذي انتهى بانقسامهم إلى مدرستين</w:t>
      </w:r>
      <w:r w:rsidR="00B03C07">
        <w:rPr>
          <w:rtl/>
        </w:rPr>
        <w:t>:</w:t>
      </w:r>
      <w:r w:rsidRPr="00B70BAA">
        <w:rPr>
          <w:rtl/>
        </w:rPr>
        <w:t xml:space="preserve"> مدرسة الرأي , ومدرسة الحديث</w:t>
      </w:r>
      <w:r w:rsidR="00B03C07">
        <w:rPr>
          <w:rtl/>
        </w:rPr>
        <w:t>.</w:t>
      </w:r>
    </w:p>
    <w:p w:rsidR="008A2D56" w:rsidRPr="001E0BD2" w:rsidRDefault="008A2D56" w:rsidP="00B03C07">
      <w:pPr>
        <w:pStyle w:val="Heading3"/>
        <w:rPr>
          <w:rtl/>
        </w:rPr>
      </w:pPr>
      <w:bookmarkStart w:id="46" w:name="30"/>
      <w:bookmarkStart w:id="47" w:name="_Toc494709899"/>
      <w:r w:rsidRPr="0031326B">
        <w:rPr>
          <w:rtl/>
        </w:rPr>
        <w:t>ثانياً</w:t>
      </w:r>
      <w:r w:rsidR="00B03C07">
        <w:rPr>
          <w:rtl/>
        </w:rPr>
        <w:t>:</w:t>
      </w:r>
      <w:r w:rsidRPr="0031326B">
        <w:rPr>
          <w:rtl/>
        </w:rPr>
        <w:t xml:space="preserve"> دَور الأئمة الأربعة</w:t>
      </w:r>
      <w:r w:rsidR="00B03C07">
        <w:rPr>
          <w:rtl/>
        </w:rPr>
        <w:t>،</w:t>
      </w:r>
      <w:r w:rsidRPr="0031326B">
        <w:rPr>
          <w:rtl/>
        </w:rPr>
        <w:t xml:space="preserve"> حتى انسداد باب الاجتهاد</w:t>
      </w:r>
      <w:bookmarkEnd w:id="46"/>
      <w:r w:rsidR="00B03C07">
        <w:rPr>
          <w:rtl/>
        </w:rPr>
        <w:t>.</w:t>
      </w:r>
      <w:bookmarkEnd w:id="47"/>
    </w:p>
    <w:p w:rsidR="00B03C07" w:rsidRDefault="008A2D56" w:rsidP="00B70BAA">
      <w:pPr>
        <w:pStyle w:val="libNormal"/>
        <w:rPr>
          <w:rtl/>
        </w:rPr>
      </w:pPr>
      <w:r w:rsidRPr="00B70BAA">
        <w:rPr>
          <w:rtl/>
        </w:rPr>
        <w:t>ويمتد هذا الدور من أوائل القرن الثاني إلى منتصف القرن الرابع</w:t>
      </w:r>
      <w:r w:rsidR="00B03C07">
        <w:rPr>
          <w:rtl/>
        </w:rPr>
        <w:t>.</w:t>
      </w:r>
      <w:r w:rsidRPr="00B70BAA">
        <w:rPr>
          <w:rtl/>
        </w:rPr>
        <w:t xml:space="preserve"> </w:t>
      </w:r>
    </w:p>
    <w:p w:rsidR="008A2D56" w:rsidRPr="001E0BD2" w:rsidRDefault="008A2D56" w:rsidP="00B03C07">
      <w:pPr>
        <w:pStyle w:val="libBold1"/>
        <w:rPr>
          <w:rtl/>
        </w:rPr>
      </w:pPr>
      <w:r w:rsidRPr="0031326B">
        <w:rPr>
          <w:rtl/>
        </w:rPr>
        <w:t>أهم ملامح هذا الدور</w:t>
      </w:r>
      <w:r w:rsidR="00B03C07">
        <w:rPr>
          <w:rtl/>
        </w:rPr>
        <w:t>:</w:t>
      </w:r>
      <w:r w:rsidRPr="0031326B">
        <w:rPr>
          <w:rtl/>
        </w:rPr>
        <w:t xml:space="preserve"> </w:t>
      </w:r>
    </w:p>
    <w:p w:rsidR="008A2D56" w:rsidRPr="0031326B" w:rsidRDefault="008A2D56" w:rsidP="00B70BAA">
      <w:pPr>
        <w:pStyle w:val="libNormal"/>
        <w:rPr>
          <w:rtl/>
        </w:rPr>
      </w:pPr>
      <w:r w:rsidRPr="00B70BAA">
        <w:rPr>
          <w:rtl/>
        </w:rPr>
        <w:t>1</w:t>
      </w:r>
      <w:r w:rsidR="00B03C07">
        <w:rPr>
          <w:rtl/>
        </w:rPr>
        <w:t>.</w:t>
      </w:r>
      <w:r w:rsidRPr="00B70BAA">
        <w:rPr>
          <w:rtl/>
        </w:rPr>
        <w:t xml:space="preserve"> اتِّساع الحضارة ونمو الحركة العلمية في الأمصار الإسلامية</w:t>
      </w:r>
      <w:r w:rsidR="00B03C07">
        <w:rPr>
          <w:rtl/>
        </w:rPr>
        <w:t>.</w:t>
      </w:r>
      <w:r w:rsidRPr="00B70BAA">
        <w:rPr>
          <w:rtl/>
        </w:rPr>
        <w:t xml:space="preserve"> </w:t>
      </w:r>
    </w:p>
    <w:p w:rsidR="008A2D56" w:rsidRPr="0031326B" w:rsidRDefault="008A2D56" w:rsidP="00B70BAA">
      <w:pPr>
        <w:pStyle w:val="libNormal"/>
        <w:rPr>
          <w:rtl/>
        </w:rPr>
      </w:pPr>
      <w:r w:rsidRPr="00B70BAA">
        <w:rPr>
          <w:rtl/>
        </w:rPr>
        <w:t>2</w:t>
      </w:r>
      <w:r w:rsidR="00B03C07">
        <w:rPr>
          <w:rtl/>
        </w:rPr>
        <w:t>.</w:t>
      </w:r>
      <w:r w:rsidRPr="00B70BAA">
        <w:rPr>
          <w:rtl/>
        </w:rPr>
        <w:t xml:space="preserve"> ازدياد حفّاظ القرآن والعناية بأدائه</w:t>
      </w:r>
      <w:r w:rsidR="00B03C07">
        <w:rPr>
          <w:rtl/>
        </w:rPr>
        <w:t>.</w:t>
      </w:r>
      <w:r w:rsidRPr="00B70BAA">
        <w:rPr>
          <w:rtl/>
        </w:rPr>
        <w:t xml:space="preserve"> </w:t>
      </w:r>
    </w:p>
    <w:p w:rsidR="008A2D56" w:rsidRPr="0031326B" w:rsidRDefault="008A2D56" w:rsidP="00B70BAA">
      <w:pPr>
        <w:pStyle w:val="libNormal"/>
        <w:rPr>
          <w:rtl/>
        </w:rPr>
      </w:pPr>
      <w:r w:rsidRPr="00B70BAA">
        <w:rPr>
          <w:rtl/>
        </w:rPr>
        <w:t>3</w:t>
      </w:r>
      <w:r w:rsidR="00B03C07">
        <w:rPr>
          <w:rtl/>
        </w:rPr>
        <w:t>.</w:t>
      </w:r>
      <w:r w:rsidRPr="00B70BAA">
        <w:rPr>
          <w:rtl/>
        </w:rPr>
        <w:t xml:space="preserve"> تدوين السنّة وأُصول الفقه</w:t>
      </w:r>
      <w:r w:rsidR="00B03C07">
        <w:rPr>
          <w:rtl/>
        </w:rPr>
        <w:t>،</w:t>
      </w:r>
      <w:r w:rsidRPr="00B70BAA">
        <w:rPr>
          <w:rtl/>
        </w:rPr>
        <w:t xml:space="preserve"> وظهور المصطلحات الفقهية</w:t>
      </w:r>
      <w:r w:rsidR="00B03C07">
        <w:rPr>
          <w:rtl/>
        </w:rPr>
        <w:t>.</w:t>
      </w:r>
      <w:r w:rsidRPr="00B70BAA">
        <w:rPr>
          <w:rtl/>
        </w:rPr>
        <w:t xml:space="preserve"> </w:t>
      </w:r>
    </w:p>
    <w:p w:rsidR="008A2D56" w:rsidRPr="0031326B" w:rsidRDefault="00B70BAA" w:rsidP="005D2A4D">
      <w:pPr>
        <w:pStyle w:val="libLine"/>
        <w:rPr>
          <w:rtl/>
        </w:rPr>
      </w:pPr>
      <w:r>
        <w:rPr>
          <w:rtl/>
        </w:rPr>
        <w:t>____________________</w:t>
      </w:r>
    </w:p>
    <w:p w:rsidR="008A2D56" w:rsidRPr="00B70BAA" w:rsidRDefault="008A2D56" w:rsidP="00B70BAA">
      <w:pPr>
        <w:pStyle w:val="libFootnote0"/>
        <w:rPr>
          <w:rtl/>
        </w:rPr>
      </w:pPr>
      <w:r w:rsidRPr="0031326B">
        <w:rPr>
          <w:rtl/>
        </w:rPr>
        <w:t>(1) تاريخ التشريع الإسلامي</w:t>
      </w:r>
      <w:r w:rsidR="00B03C07">
        <w:rPr>
          <w:rtl/>
        </w:rPr>
        <w:t>:</w:t>
      </w:r>
      <w:r w:rsidRPr="0031326B">
        <w:rPr>
          <w:rtl/>
        </w:rPr>
        <w:t xml:space="preserve"> 111</w:t>
      </w:r>
      <w:r w:rsidR="00B03C07">
        <w:rPr>
          <w:rtl/>
        </w:rPr>
        <w:t>.</w:t>
      </w:r>
    </w:p>
    <w:p w:rsidR="008A2D56" w:rsidRPr="00B70BAA" w:rsidRDefault="008A2D56" w:rsidP="00205CCA">
      <w:pPr>
        <w:pStyle w:val="libPoemTiniChar"/>
      </w:pPr>
      <w:r w:rsidRPr="00B70BAA">
        <w:rPr>
          <w:rtl/>
        </w:rPr>
        <w:br w:type="page"/>
      </w:r>
    </w:p>
    <w:p w:rsidR="008A2D56" w:rsidRPr="0031326B" w:rsidRDefault="008A2D56" w:rsidP="00B70BAA">
      <w:pPr>
        <w:pStyle w:val="libNormal"/>
        <w:rPr>
          <w:rtl/>
        </w:rPr>
      </w:pPr>
      <w:r w:rsidRPr="00B70BAA">
        <w:rPr>
          <w:rtl/>
        </w:rPr>
        <w:lastRenderedPageBreak/>
        <w:t>4</w:t>
      </w:r>
      <w:r w:rsidR="00B03C07">
        <w:rPr>
          <w:rtl/>
        </w:rPr>
        <w:t>.</w:t>
      </w:r>
      <w:r w:rsidRPr="00B70BAA">
        <w:rPr>
          <w:rtl/>
        </w:rPr>
        <w:t xml:space="preserve"> ظهور المذاهب الأربعة وغيرها من المذاهب المنقرضة</w:t>
      </w:r>
      <w:r w:rsidR="00B03C07">
        <w:rPr>
          <w:rtl/>
        </w:rPr>
        <w:t>.</w:t>
      </w:r>
      <w:r w:rsidRPr="00B70BAA">
        <w:rPr>
          <w:rtl/>
        </w:rPr>
        <w:t xml:space="preserve"> </w:t>
      </w:r>
    </w:p>
    <w:p w:rsidR="008A2D56" w:rsidRPr="0031326B" w:rsidRDefault="008A2D56" w:rsidP="00B70BAA">
      <w:pPr>
        <w:pStyle w:val="libNormal"/>
        <w:rPr>
          <w:rtl/>
        </w:rPr>
      </w:pPr>
      <w:r w:rsidRPr="00B70BAA">
        <w:rPr>
          <w:rtl/>
        </w:rPr>
        <w:t>5</w:t>
      </w:r>
      <w:r w:rsidR="00B03C07">
        <w:rPr>
          <w:rtl/>
        </w:rPr>
        <w:t>.</w:t>
      </w:r>
      <w:r w:rsidRPr="00B70BAA">
        <w:rPr>
          <w:rtl/>
        </w:rPr>
        <w:t xml:space="preserve"> انشقاق المدرسة إلى مدرستي الرأي والحديث</w:t>
      </w:r>
      <w:r w:rsidR="00B03C07">
        <w:rPr>
          <w:rtl/>
        </w:rPr>
        <w:t>،</w:t>
      </w:r>
      <w:r w:rsidRPr="00B70BAA">
        <w:rPr>
          <w:rtl/>
        </w:rPr>
        <w:t xml:space="preserve"> والنزاع في مادة الفقه </w:t>
      </w:r>
      <w:r w:rsidR="00B03C07">
        <w:rPr>
          <w:rtl/>
        </w:rPr>
        <w:t>(</w:t>
      </w:r>
      <w:r w:rsidRPr="00B70BAA">
        <w:rPr>
          <w:rtl/>
        </w:rPr>
        <w:t>السنّة والإجماع والقياس وغيرها</w:t>
      </w:r>
      <w:r w:rsidR="00B03C07">
        <w:rPr>
          <w:rtl/>
        </w:rPr>
        <w:t>)</w:t>
      </w:r>
      <w:r w:rsidRPr="00B70BAA">
        <w:rPr>
          <w:rtl/>
        </w:rPr>
        <w:t xml:space="preserve"> </w:t>
      </w:r>
      <w:r w:rsidRPr="008A2D56">
        <w:rPr>
          <w:rStyle w:val="libFootnotenumChar"/>
          <w:rtl/>
        </w:rPr>
        <w:t>(1)</w:t>
      </w:r>
      <w:r w:rsidRPr="00B70BAA">
        <w:rPr>
          <w:rtl/>
        </w:rPr>
        <w:t>.</w:t>
      </w:r>
    </w:p>
    <w:p w:rsidR="00B03C07" w:rsidRDefault="008A2D56" w:rsidP="00B70BAA">
      <w:pPr>
        <w:pStyle w:val="libNormal"/>
        <w:rPr>
          <w:rtl/>
        </w:rPr>
      </w:pPr>
      <w:r w:rsidRPr="00B70BAA">
        <w:rPr>
          <w:rtl/>
        </w:rPr>
        <w:t>أدّت مجموعة من العوامل والأسباب ـ سوف نأتي بعون الله على ذكرها ـ لاستمرار العمل بأربعة من المذاهب السنِّيّة</w:t>
      </w:r>
      <w:r w:rsidR="00B03C07">
        <w:rPr>
          <w:rtl/>
        </w:rPr>
        <w:t>،</w:t>
      </w:r>
      <w:r w:rsidRPr="00B70BAA">
        <w:rPr>
          <w:rtl/>
        </w:rPr>
        <w:t xml:space="preserve"> والاقتصار عليها</w:t>
      </w:r>
      <w:r w:rsidR="00B03C07">
        <w:rPr>
          <w:rtl/>
        </w:rPr>
        <w:t>،</w:t>
      </w:r>
      <w:r w:rsidRPr="00B70BAA">
        <w:rPr>
          <w:rtl/>
        </w:rPr>
        <w:t xml:space="preserve"> وهي</w:t>
      </w:r>
      <w:r w:rsidR="00B03C07">
        <w:rPr>
          <w:rtl/>
        </w:rPr>
        <w:t>:</w:t>
      </w:r>
      <w:r w:rsidRPr="00B70BAA">
        <w:rPr>
          <w:rtl/>
        </w:rPr>
        <w:t xml:space="preserve"> المذهب الحنفي , و المالكي , والشافعي</w:t>
      </w:r>
      <w:r w:rsidR="00B03C07">
        <w:rPr>
          <w:rtl/>
        </w:rPr>
        <w:t>،</w:t>
      </w:r>
      <w:r w:rsidRPr="00B70BAA">
        <w:rPr>
          <w:rtl/>
        </w:rPr>
        <w:t xml:space="preserve"> والحنبلي , بينما انقرضت سائر المذاهب الأُخرى</w:t>
      </w:r>
      <w:r w:rsidR="00B03C07">
        <w:rPr>
          <w:rtl/>
        </w:rPr>
        <w:t>،</w:t>
      </w:r>
      <w:r w:rsidRPr="00B70BAA">
        <w:rPr>
          <w:rtl/>
        </w:rPr>
        <w:t xml:space="preserve"> ولم يكتب لها البقاء</w:t>
      </w:r>
      <w:r w:rsidR="00B03C07">
        <w:rPr>
          <w:rtl/>
        </w:rPr>
        <w:t>،</w:t>
      </w:r>
      <w:r w:rsidRPr="00B70BAA">
        <w:rPr>
          <w:rtl/>
        </w:rPr>
        <w:t xml:space="preserve"> وإليك نُبذة عن المذاهب الأربعة وأصحابها</w:t>
      </w:r>
      <w:r w:rsidR="00B03C07">
        <w:rPr>
          <w:rtl/>
        </w:rPr>
        <w:t>:</w:t>
      </w:r>
    </w:p>
    <w:p w:rsidR="008A2D56" w:rsidRPr="001E0BD2" w:rsidRDefault="008A2D56" w:rsidP="00B03C07">
      <w:pPr>
        <w:pStyle w:val="libBold1"/>
        <w:rPr>
          <w:rtl/>
        </w:rPr>
      </w:pPr>
      <w:r w:rsidRPr="0031326B">
        <w:rPr>
          <w:rtl/>
        </w:rPr>
        <w:t>المذهب الحنفي</w:t>
      </w:r>
      <w:r w:rsidR="00B03C07">
        <w:rPr>
          <w:rtl/>
        </w:rPr>
        <w:t>:</w:t>
      </w:r>
    </w:p>
    <w:p w:rsidR="008A2D56" w:rsidRPr="0031326B" w:rsidRDefault="008A2D56" w:rsidP="00B70BAA">
      <w:pPr>
        <w:pStyle w:val="libNormal"/>
        <w:rPr>
          <w:rtl/>
        </w:rPr>
      </w:pPr>
      <w:r w:rsidRPr="00B70BAA">
        <w:rPr>
          <w:rtl/>
        </w:rPr>
        <w:t>يُنسب لمؤسّسه أبي حنيفة النعمان بن ثابت</w:t>
      </w:r>
      <w:r w:rsidR="00B03C07">
        <w:rPr>
          <w:rtl/>
        </w:rPr>
        <w:t>،</w:t>
      </w:r>
      <w:r w:rsidRPr="00B70BAA">
        <w:rPr>
          <w:rtl/>
        </w:rPr>
        <w:t xml:space="preserve"> وهو كوفي يعدّ من أتباع التابعين</w:t>
      </w:r>
      <w:r w:rsidR="00B03C07">
        <w:rPr>
          <w:rtl/>
        </w:rPr>
        <w:t>،</w:t>
      </w:r>
      <w:r w:rsidRPr="00B70BAA">
        <w:rPr>
          <w:rtl/>
        </w:rPr>
        <w:t xml:space="preserve"> ولد سنّة 80</w:t>
      </w:r>
      <w:r w:rsidR="00B03C07">
        <w:rPr>
          <w:rtl/>
        </w:rPr>
        <w:t>،</w:t>
      </w:r>
      <w:r w:rsidRPr="00B70BAA">
        <w:rPr>
          <w:rtl/>
        </w:rPr>
        <w:t xml:space="preserve"> ومات ببغداد سنّة 150هـ</w:t>
      </w:r>
      <w:r w:rsidR="00B03C07">
        <w:rPr>
          <w:rtl/>
        </w:rPr>
        <w:t>،</w:t>
      </w:r>
      <w:r w:rsidRPr="00B70BAA">
        <w:rPr>
          <w:rtl/>
        </w:rPr>
        <w:t xml:space="preserve"> وقد اشتغل في بداية أمره بعلم الكلام</w:t>
      </w:r>
      <w:r w:rsidR="00B03C07">
        <w:rPr>
          <w:rtl/>
        </w:rPr>
        <w:t>،</w:t>
      </w:r>
      <w:r w:rsidRPr="00B70BAA">
        <w:rPr>
          <w:rtl/>
        </w:rPr>
        <w:t xml:space="preserve"> ثمّ تحوّل إلى الفقه</w:t>
      </w:r>
      <w:r w:rsidR="00B03C07">
        <w:rPr>
          <w:rtl/>
        </w:rPr>
        <w:t>،</w:t>
      </w:r>
      <w:r w:rsidRPr="00B70BAA">
        <w:rPr>
          <w:rtl/>
        </w:rPr>
        <w:t xml:space="preserve"> وأخذ عن حمّاد بن أبي سليمان الكوفي </w:t>
      </w:r>
      <w:r w:rsidR="00B03C07">
        <w:rPr>
          <w:rtl/>
        </w:rPr>
        <w:t>(</w:t>
      </w:r>
      <w:r w:rsidRPr="00B70BAA">
        <w:rPr>
          <w:rtl/>
        </w:rPr>
        <w:t>ت120هـ</w:t>
      </w:r>
      <w:r w:rsidR="00B03C07">
        <w:rPr>
          <w:rtl/>
        </w:rPr>
        <w:t>)</w:t>
      </w:r>
      <w:r w:rsidRPr="00B70BAA">
        <w:rPr>
          <w:rtl/>
        </w:rPr>
        <w:t xml:space="preserve"> الذي ورث الفقه من أعلام الصحابة والتابعين الذين نزلوا الكوفة مثل الإمام أمير المؤمنين عليّ بن أبي طالب </w:t>
      </w:r>
      <w:r w:rsidR="00B03C07">
        <w:rPr>
          <w:rtl/>
        </w:rPr>
        <w:t>(</w:t>
      </w:r>
      <w:r w:rsidRPr="00B70BAA">
        <w:rPr>
          <w:rtl/>
        </w:rPr>
        <w:t>عليه السلام</w:t>
      </w:r>
      <w:r w:rsidR="00B03C07">
        <w:rPr>
          <w:rtl/>
        </w:rPr>
        <w:t>)</w:t>
      </w:r>
      <w:r w:rsidRPr="00B70BAA">
        <w:rPr>
          <w:rtl/>
        </w:rPr>
        <w:t xml:space="preserve"> </w:t>
      </w:r>
      <w:r w:rsidR="00B03C07">
        <w:rPr>
          <w:rtl/>
        </w:rPr>
        <w:t>(</w:t>
      </w:r>
      <w:r w:rsidRPr="00B70BAA">
        <w:rPr>
          <w:rtl/>
        </w:rPr>
        <w:t>ت40هـ</w:t>
      </w:r>
      <w:r w:rsidR="00B03C07">
        <w:rPr>
          <w:rtl/>
        </w:rPr>
        <w:t>)،</w:t>
      </w:r>
      <w:r w:rsidRPr="00B70BAA">
        <w:rPr>
          <w:rtl/>
        </w:rPr>
        <w:t xml:space="preserve"> وعبد الله بن مسعـود </w:t>
      </w:r>
      <w:r w:rsidR="00B03C07">
        <w:rPr>
          <w:rtl/>
        </w:rPr>
        <w:t>(</w:t>
      </w:r>
      <w:r w:rsidRPr="00B70BAA">
        <w:rPr>
          <w:rtl/>
        </w:rPr>
        <w:t>ت32هـ</w:t>
      </w:r>
      <w:r w:rsidR="00B03C07">
        <w:rPr>
          <w:rtl/>
        </w:rPr>
        <w:t>)،</w:t>
      </w:r>
      <w:r w:rsidRPr="00B70BAA">
        <w:rPr>
          <w:rtl/>
        </w:rPr>
        <w:t xml:space="preserve"> وعلقمة بن قيس </w:t>
      </w:r>
      <w:r w:rsidR="00B03C07">
        <w:rPr>
          <w:rtl/>
        </w:rPr>
        <w:t>(</w:t>
      </w:r>
      <w:r w:rsidRPr="00B70BAA">
        <w:rPr>
          <w:rtl/>
        </w:rPr>
        <w:t>ت62هـ</w:t>
      </w:r>
      <w:r w:rsidR="00B03C07">
        <w:rPr>
          <w:rtl/>
        </w:rPr>
        <w:t>)،</w:t>
      </w:r>
      <w:r w:rsidRPr="00B70BAA">
        <w:rPr>
          <w:rtl/>
        </w:rPr>
        <w:t xml:space="preserve"> ومسروق بن الأجدع </w:t>
      </w:r>
      <w:r w:rsidR="00B03C07">
        <w:rPr>
          <w:rtl/>
        </w:rPr>
        <w:t>(</w:t>
      </w:r>
      <w:r w:rsidRPr="00B70BAA">
        <w:rPr>
          <w:rtl/>
        </w:rPr>
        <w:t>ت53هـ</w:t>
      </w:r>
      <w:r w:rsidR="00B03C07">
        <w:rPr>
          <w:rtl/>
        </w:rPr>
        <w:t>)،</w:t>
      </w:r>
      <w:r w:rsidRPr="00B70BAA">
        <w:rPr>
          <w:rtl/>
        </w:rPr>
        <w:t xml:space="preserve"> وإبراهيم النخعي </w:t>
      </w:r>
      <w:r w:rsidR="00B03C07">
        <w:rPr>
          <w:rtl/>
        </w:rPr>
        <w:t>(</w:t>
      </w:r>
      <w:r w:rsidRPr="00B70BAA">
        <w:rPr>
          <w:rtl/>
        </w:rPr>
        <w:t>ت 96هـ</w:t>
      </w:r>
      <w:r w:rsidR="00B03C07">
        <w:rPr>
          <w:rtl/>
        </w:rPr>
        <w:t>)،</w:t>
      </w:r>
      <w:r w:rsidRPr="00B70BAA">
        <w:rPr>
          <w:rtl/>
        </w:rPr>
        <w:t xml:space="preserve"> وعامر بن شراحيل الشعبي </w:t>
      </w:r>
      <w:r w:rsidR="00B03C07">
        <w:rPr>
          <w:rtl/>
        </w:rPr>
        <w:t>(</w:t>
      </w:r>
      <w:r w:rsidRPr="00B70BAA">
        <w:rPr>
          <w:rtl/>
        </w:rPr>
        <w:t>ت104هـ).</w:t>
      </w:r>
    </w:p>
    <w:p w:rsidR="008A2D56" w:rsidRPr="0031326B" w:rsidRDefault="008A2D56" w:rsidP="00B70BAA">
      <w:pPr>
        <w:pStyle w:val="libNormal"/>
        <w:rPr>
          <w:rtl/>
        </w:rPr>
      </w:pPr>
      <w:r w:rsidRPr="00B70BAA">
        <w:rPr>
          <w:rtl/>
        </w:rPr>
        <w:t>يقول الكوثري</w:t>
      </w:r>
      <w:r w:rsidR="00B03C07">
        <w:rPr>
          <w:rtl/>
        </w:rPr>
        <w:t>:</w:t>
      </w:r>
      <w:r w:rsidRPr="00B70BAA">
        <w:rPr>
          <w:rtl/>
        </w:rPr>
        <w:t xml:space="preserve"> أصبحت الكوفة لا مثيل لها بعد أن اتَّخذها عليّ بن أبي طالب </w:t>
      </w:r>
      <w:r w:rsidR="00B03C07">
        <w:rPr>
          <w:rtl/>
        </w:rPr>
        <w:t>(</w:t>
      </w:r>
      <w:r w:rsidRPr="00B70BAA">
        <w:rPr>
          <w:rtl/>
        </w:rPr>
        <w:t>كرم الله وجهه</w:t>
      </w:r>
      <w:r w:rsidR="00B03C07">
        <w:rPr>
          <w:rtl/>
        </w:rPr>
        <w:t>)</w:t>
      </w:r>
      <w:r w:rsidRPr="00B70BAA">
        <w:rPr>
          <w:rtl/>
        </w:rPr>
        <w:t xml:space="preserve"> عاصمة الخلافة</w:t>
      </w:r>
      <w:r w:rsidR="00B03C07">
        <w:rPr>
          <w:rtl/>
        </w:rPr>
        <w:t>،</w:t>
      </w:r>
      <w:r w:rsidRPr="00B70BAA">
        <w:rPr>
          <w:rtl/>
        </w:rPr>
        <w:t xml:space="preserve"> فكبار أصحاب عليّ وابن مسعود ـ رضي الله عنهما ـ بها</w:t>
      </w:r>
      <w:r w:rsidR="00B03C07">
        <w:rPr>
          <w:rtl/>
        </w:rPr>
        <w:t>،</w:t>
      </w:r>
      <w:r w:rsidRPr="00B70BAA">
        <w:rPr>
          <w:rtl/>
        </w:rPr>
        <w:t xml:space="preserve"> لو دوّنت تراجمهم في كتاب خاص لأتى كتاباً ضخماً</w:t>
      </w:r>
      <w:r w:rsidR="00B03C07">
        <w:rPr>
          <w:rtl/>
        </w:rPr>
        <w:t>،</w:t>
      </w:r>
      <w:r w:rsidRPr="00B70BAA">
        <w:rPr>
          <w:rtl/>
        </w:rPr>
        <w:t xml:space="preserve"> وليس هذا موضع سرد لأسمائهم</w:t>
      </w:r>
      <w:r w:rsidR="00B03C07">
        <w:rPr>
          <w:rtl/>
        </w:rPr>
        <w:t>،</w:t>
      </w:r>
      <w:r w:rsidRPr="00B70BAA">
        <w:rPr>
          <w:rtl/>
        </w:rPr>
        <w:t xml:space="preserve"> وقد جمع شتات علـوم هـؤلاء</w:t>
      </w:r>
      <w:r w:rsidR="00B03C07">
        <w:rPr>
          <w:rtl/>
        </w:rPr>
        <w:t>،</w:t>
      </w:r>
      <w:r w:rsidRPr="00B70BAA">
        <w:rPr>
          <w:rtl/>
        </w:rPr>
        <w:t xml:space="preserve"> إبراهيم بن يزيد النخعي , وقد جمع أبو حنيفة علوم هؤلاء ودوّنها بعد أخذٍ وردٍّ شديدين في المسائل بينه وبين أفذاذ أصحابه في مجمع فقهي</w:t>
      </w:r>
      <w:r w:rsidR="00B03C07">
        <w:rPr>
          <w:rtl/>
        </w:rPr>
        <w:t>،</w:t>
      </w:r>
      <w:r w:rsidRPr="00B70BAA">
        <w:rPr>
          <w:rtl/>
        </w:rPr>
        <w:t xml:space="preserve"> كيانه من أربعين فقيهاً من نبلاء تلاميذه </w:t>
      </w:r>
      <w:r w:rsidRPr="008A2D56">
        <w:rPr>
          <w:rStyle w:val="libFootnotenumChar"/>
          <w:rtl/>
        </w:rPr>
        <w:t>(2)</w:t>
      </w:r>
      <w:r w:rsidRPr="00B70BAA">
        <w:rPr>
          <w:rtl/>
        </w:rPr>
        <w:t>.</w:t>
      </w:r>
    </w:p>
    <w:p w:rsidR="008A2D56" w:rsidRPr="0031326B" w:rsidRDefault="00B70BAA" w:rsidP="005D2A4D">
      <w:pPr>
        <w:pStyle w:val="libLine"/>
        <w:rPr>
          <w:rtl/>
        </w:rPr>
      </w:pPr>
      <w:r>
        <w:rPr>
          <w:rtl/>
        </w:rPr>
        <w:t>____________________</w:t>
      </w:r>
    </w:p>
    <w:p w:rsidR="008A2D56" w:rsidRPr="00B70BAA" w:rsidRDefault="008A2D56" w:rsidP="00B70BAA">
      <w:pPr>
        <w:pStyle w:val="libFootnote0"/>
        <w:rPr>
          <w:rtl/>
        </w:rPr>
      </w:pPr>
      <w:r w:rsidRPr="0031326B">
        <w:rPr>
          <w:rtl/>
        </w:rPr>
        <w:t>(1) مقدّمة تاريخ حصر الاجتهاد</w:t>
      </w:r>
      <w:r w:rsidR="00B03C07">
        <w:rPr>
          <w:rtl/>
        </w:rPr>
        <w:t>،</w:t>
      </w:r>
      <w:r w:rsidRPr="0031326B">
        <w:rPr>
          <w:rtl/>
        </w:rPr>
        <w:t xml:space="preserve"> لآقا بزرك الطهراني بقلم الشيخ الأنصاري الشوشتري</w:t>
      </w:r>
      <w:r w:rsidR="00B03C07">
        <w:rPr>
          <w:rtl/>
        </w:rPr>
        <w:t>.</w:t>
      </w:r>
    </w:p>
    <w:p w:rsidR="008A2D56" w:rsidRPr="00B70BAA" w:rsidRDefault="008A2D56" w:rsidP="00B70BAA">
      <w:pPr>
        <w:pStyle w:val="libFootnote0"/>
        <w:rPr>
          <w:rtl/>
        </w:rPr>
      </w:pPr>
      <w:r w:rsidRPr="0031326B">
        <w:rPr>
          <w:rtl/>
        </w:rPr>
        <w:t>(2) راجع مقالات الكوثري</w:t>
      </w:r>
      <w:r w:rsidR="00B03C07">
        <w:rPr>
          <w:rtl/>
        </w:rPr>
        <w:t>:</w:t>
      </w:r>
      <w:r w:rsidRPr="0031326B">
        <w:rPr>
          <w:rtl/>
        </w:rPr>
        <w:t>221</w:t>
      </w:r>
      <w:r w:rsidR="00B03C07">
        <w:rPr>
          <w:rtl/>
        </w:rPr>
        <w:t>،</w:t>
      </w:r>
      <w:r w:rsidRPr="0031326B">
        <w:rPr>
          <w:rtl/>
        </w:rPr>
        <w:t xml:space="preserve"> ب</w:t>
      </w:r>
      <w:r w:rsidR="00B03C07">
        <w:rPr>
          <w:rtl/>
        </w:rPr>
        <w:t>.</w:t>
      </w:r>
    </w:p>
    <w:p w:rsidR="008A2D56" w:rsidRPr="00B70BAA" w:rsidRDefault="008A2D56" w:rsidP="00205CCA">
      <w:pPr>
        <w:pStyle w:val="libPoemTiniChar"/>
      </w:pPr>
      <w:r w:rsidRPr="00B70BAA">
        <w:rPr>
          <w:rtl/>
        </w:rPr>
        <w:br w:type="page"/>
      </w:r>
    </w:p>
    <w:p w:rsidR="008A2D56" w:rsidRPr="0031326B" w:rsidRDefault="008A2D56" w:rsidP="00B70BAA">
      <w:pPr>
        <w:pStyle w:val="libNormal"/>
        <w:rPr>
          <w:rtl/>
        </w:rPr>
      </w:pPr>
      <w:r w:rsidRPr="00B70BAA">
        <w:rPr>
          <w:rtl/>
        </w:rPr>
        <w:lastRenderedPageBreak/>
        <w:t>روى الخطيب البغدادي عن أبي مطيع قال</w:t>
      </w:r>
      <w:r w:rsidR="00B03C07">
        <w:rPr>
          <w:rtl/>
        </w:rPr>
        <w:t>:</w:t>
      </w:r>
      <w:r w:rsidRPr="00B70BAA">
        <w:rPr>
          <w:rtl/>
        </w:rPr>
        <w:t xml:space="preserve"> قال أبو حنيفة</w:t>
      </w:r>
      <w:r w:rsidR="00B03C07">
        <w:rPr>
          <w:rtl/>
        </w:rPr>
        <w:t>:</w:t>
      </w:r>
      <w:r w:rsidRPr="00B70BAA">
        <w:rPr>
          <w:rtl/>
        </w:rPr>
        <w:t xml:space="preserve"> دخلت على أبي جعفر أمير المؤمنيـن</w:t>
      </w:r>
      <w:r w:rsidR="00B03C07">
        <w:rPr>
          <w:rtl/>
        </w:rPr>
        <w:t>،</w:t>
      </w:r>
      <w:r w:rsidRPr="00B70BAA">
        <w:rPr>
          <w:rtl/>
        </w:rPr>
        <w:t xml:space="preserve"> فقال لي</w:t>
      </w:r>
      <w:r w:rsidR="00B03C07">
        <w:rPr>
          <w:rtl/>
        </w:rPr>
        <w:t>:</w:t>
      </w:r>
      <w:r w:rsidRPr="00B70BAA">
        <w:rPr>
          <w:rtl/>
        </w:rPr>
        <w:t xml:space="preserve"> يا أبا حنيفة</w:t>
      </w:r>
      <w:r w:rsidR="00B03C07">
        <w:rPr>
          <w:rtl/>
        </w:rPr>
        <w:t>،</w:t>
      </w:r>
      <w:r w:rsidRPr="00B70BAA">
        <w:rPr>
          <w:rtl/>
        </w:rPr>
        <w:t xml:space="preserve"> عمّن اخترت العلم</w:t>
      </w:r>
      <w:r w:rsidR="00B03C07">
        <w:rPr>
          <w:rtl/>
        </w:rPr>
        <w:t>؟</w:t>
      </w:r>
      <w:r w:rsidRPr="00B70BAA">
        <w:rPr>
          <w:rtl/>
        </w:rPr>
        <w:t xml:space="preserve"> قال</w:t>
      </w:r>
      <w:r w:rsidR="00B03C07">
        <w:rPr>
          <w:rtl/>
        </w:rPr>
        <w:t>:</w:t>
      </w:r>
      <w:r w:rsidRPr="00B70BAA">
        <w:rPr>
          <w:rtl/>
        </w:rPr>
        <w:t xml:space="preserve"> قلت</w:t>
      </w:r>
      <w:r w:rsidR="00B03C07">
        <w:rPr>
          <w:rtl/>
        </w:rPr>
        <w:t>:</w:t>
      </w:r>
      <w:r w:rsidRPr="00B70BAA">
        <w:rPr>
          <w:rtl/>
        </w:rPr>
        <w:t xml:space="preserve"> عن حمّاد</w:t>
      </w:r>
      <w:r w:rsidR="00B03C07">
        <w:rPr>
          <w:rtl/>
        </w:rPr>
        <w:t>،</w:t>
      </w:r>
      <w:r w:rsidRPr="00B70BAA">
        <w:rPr>
          <w:rtl/>
        </w:rPr>
        <w:t xml:space="preserve"> عن إبراهيم</w:t>
      </w:r>
      <w:r w:rsidR="00B03C07">
        <w:rPr>
          <w:rtl/>
        </w:rPr>
        <w:t>،</w:t>
      </w:r>
      <w:r w:rsidRPr="00B70BAA">
        <w:rPr>
          <w:rtl/>
        </w:rPr>
        <w:t xml:space="preserve"> عن عمر بن الخطاب وعليّ بن أبي طالب وعبد الله بن مسعود وعبد الله بن عباس </w:t>
      </w:r>
      <w:r w:rsidRPr="008A2D56">
        <w:rPr>
          <w:rStyle w:val="libFootnotenumChar"/>
          <w:rtl/>
        </w:rPr>
        <w:t>(1)</w:t>
      </w:r>
      <w:r w:rsidRPr="00B70BAA">
        <w:rPr>
          <w:rtl/>
        </w:rPr>
        <w:t>.</w:t>
      </w:r>
    </w:p>
    <w:p w:rsidR="008A2D56" w:rsidRPr="0031326B" w:rsidRDefault="008A2D56" w:rsidP="00B70BAA">
      <w:pPr>
        <w:pStyle w:val="libNormal"/>
        <w:rPr>
          <w:rtl/>
        </w:rPr>
      </w:pPr>
      <w:r w:rsidRPr="00B70BAA">
        <w:rPr>
          <w:rtl/>
        </w:rPr>
        <w:t>وانتشر مذهب أبي حنيفة في معظم الأمصار الإسلامية</w:t>
      </w:r>
      <w:r w:rsidR="00B03C07">
        <w:rPr>
          <w:rtl/>
        </w:rPr>
        <w:t>،</w:t>
      </w:r>
      <w:r w:rsidRPr="00B70BAA">
        <w:rPr>
          <w:rtl/>
        </w:rPr>
        <w:t xml:space="preserve"> يقول ابن خلدون</w:t>
      </w:r>
      <w:r w:rsidR="00B03C07">
        <w:rPr>
          <w:rtl/>
        </w:rPr>
        <w:t>:</w:t>
      </w:r>
      <w:r w:rsidRPr="00B70BAA">
        <w:rPr>
          <w:rtl/>
        </w:rPr>
        <w:t xml:space="preserve"> وأمّا أبو حنيفة فقلّده اليوم أهل العراق</w:t>
      </w:r>
      <w:r w:rsidR="00B03C07">
        <w:rPr>
          <w:rtl/>
        </w:rPr>
        <w:t>،</w:t>
      </w:r>
      <w:r w:rsidRPr="00B70BAA">
        <w:rPr>
          <w:rtl/>
        </w:rPr>
        <w:t xml:space="preserve"> ومسلمة الهند والصين</w:t>
      </w:r>
      <w:r w:rsidR="00B03C07">
        <w:rPr>
          <w:rtl/>
        </w:rPr>
        <w:t>،</w:t>
      </w:r>
      <w:r w:rsidRPr="00B70BAA">
        <w:rPr>
          <w:rtl/>
        </w:rPr>
        <w:t xml:space="preserve"> وما وراء النهر</w:t>
      </w:r>
      <w:r w:rsidR="00B03C07">
        <w:rPr>
          <w:rtl/>
        </w:rPr>
        <w:t>،</w:t>
      </w:r>
      <w:r w:rsidRPr="00B70BAA">
        <w:rPr>
          <w:rtl/>
        </w:rPr>
        <w:t xml:space="preserve"> وبلاد العجم كلّها</w:t>
      </w:r>
      <w:r w:rsidR="00B03C07">
        <w:rPr>
          <w:rtl/>
        </w:rPr>
        <w:t>،</w:t>
      </w:r>
      <w:r w:rsidRPr="00B70BAA">
        <w:rPr>
          <w:rtl/>
        </w:rPr>
        <w:t xml:space="preserve"> لمَّا كان مذهبه أخصّ بالعراق ودار السلام</w:t>
      </w:r>
      <w:r w:rsidR="00B03C07">
        <w:rPr>
          <w:rtl/>
        </w:rPr>
        <w:t>،</w:t>
      </w:r>
      <w:r w:rsidRPr="00B70BAA">
        <w:rPr>
          <w:rtl/>
        </w:rPr>
        <w:t xml:space="preserve"> وكان تلاميذه صحابة الخلفاء من بني العباس</w:t>
      </w:r>
      <w:r w:rsidR="00B03C07">
        <w:rPr>
          <w:rtl/>
        </w:rPr>
        <w:t>،</w:t>
      </w:r>
      <w:r w:rsidRPr="00B70BAA">
        <w:rPr>
          <w:rtl/>
        </w:rPr>
        <w:t xml:space="preserve"> فكثرت تآليفهم ومناظراتهم مع الشافعية</w:t>
      </w:r>
      <w:r w:rsidR="00B03C07">
        <w:rPr>
          <w:rtl/>
        </w:rPr>
        <w:t>،</w:t>
      </w:r>
      <w:r w:rsidRPr="00B70BAA">
        <w:rPr>
          <w:rtl/>
        </w:rPr>
        <w:t xml:space="preserve"> وحسنت مباحثهم في الخلافيات</w:t>
      </w:r>
      <w:r w:rsidR="00B03C07">
        <w:rPr>
          <w:rtl/>
        </w:rPr>
        <w:t>،</w:t>
      </w:r>
      <w:r w:rsidRPr="00B70BAA">
        <w:rPr>
          <w:rtl/>
        </w:rPr>
        <w:t xml:space="preserve"> وجاؤوا منها بعلم مستظرف وأنظار غريبة </w:t>
      </w:r>
      <w:r w:rsidRPr="008A2D56">
        <w:rPr>
          <w:rStyle w:val="libFootnotenumChar"/>
          <w:rtl/>
        </w:rPr>
        <w:t>(2)</w:t>
      </w:r>
      <w:r w:rsidRPr="00B70BAA">
        <w:rPr>
          <w:rtl/>
        </w:rPr>
        <w:t>.</w:t>
      </w:r>
    </w:p>
    <w:p w:rsidR="00B03C07" w:rsidRDefault="008A2D56" w:rsidP="00B70BAA">
      <w:pPr>
        <w:pStyle w:val="libNormal"/>
        <w:rPr>
          <w:rtl/>
        </w:rPr>
      </w:pPr>
      <w:r w:rsidRPr="00B70BAA">
        <w:rPr>
          <w:rtl/>
        </w:rPr>
        <w:t>وقد انتشر مذهبه بعدما بسط العثمانيون نفوذهم على معظم الأمصار الإسلامية</w:t>
      </w:r>
      <w:r w:rsidR="00B03C07">
        <w:rPr>
          <w:rtl/>
        </w:rPr>
        <w:t>،</w:t>
      </w:r>
      <w:r w:rsidRPr="00B70BAA">
        <w:rPr>
          <w:rtl/>
        </w:rPr>
        <w:t xml:space="preserve"> وجعلوا المذهب الحنفي هو المذهب الرسمي للدولة</w:t>
      </w:r>
      <w:r w:rsidR="00B03C07">
        <w:rPr>
          <w:rtl/>
        </w:rPr>
        <w:t>،</w:t>
      </w:r>
      <w:r w:rsidRPr="00B70BAA">
        <w:rPr>
          <w:rtl/>
        </w:rPr>
        <w:t xml:space="preserve"> وأمروا القضاة أن يعملوا وفق فقهه</w:t>
      </w:r>
      <w:r w:rsidR="00B03C07">
        <w:rPr>
          <w:rtl/>
        </w:rPr>
        <w:t>،</w:t>
      </w:r>
      <w:r w:rsidRPr="00B70BAA">
        <w:rPr>
          <w:rtl/>
        </w:rPr>
        <w:t xml:space="preserve"> فصار الفقه الرائج هو الفقه الحنفي , فدخل</w:t>
      </w:r>
      <w:r w:rsidR="00B03C07">
        <w:rPr>
          <w:rtl/>
        </w:rPr>
        <w:t>:</w:t>
      </w:r>
      <w:r w:rsidRPr="00B70BAA">
        <w:rPr>
          <w:rtl/>
        </w:rPr>
        <w:t xml:space="preserve"> مصر</w:t>
      </w:r>
      <w:r w:rsidR="00B03C07">
        <w:rPr>
          <w:rtl/>
        </w:rPr>
        <w:t>،</w:t>
      </w:r>
      <w:r w:rsidRPr="00B70BAA">
        <w:rPr>
          <w:rtl/>
        </w:rPr>
        <w:t xml:space="preserve"> والشام</w:t>
      </w:r>
      <w:r w:rsidR="00B03C07">
        <w:rPr>
          <w:rtl/>
        </w:rPr>
        <w:t>،</w:t>
      </w:r>
      <w:r w:rsidRPr="00B70BAA">
        <w:rPr>
          <w:rtl/>
        </w:rPr>
        <w:t xml:space="preserve"> وتونس</w:t>
      </w:r>
      <w:r w:rsidR="00B03C07">
        <w:rPr>
          <w:rtl/>
        </w:rPr>
        <w:t>،</w:t>
      </w:r>
      <w:r w:rsidRPr="00B70BAA">
        <w:rPr>
          <w:rtl/>
        </w:rPr>
        <w:t xml:space="preserve"> والجزائر</w:t>
      </w:r>
      <w:r w:rsidR="00B03C07">
        <w:rPr>
          <w:rtl/>
        </w:rPr>
        <w:t>،</w:t>
      </w:r>
      <w:r w:rsidRPr="00B70BAA">
        <w:rPr>
          <w:rtl/>
        </w:rPr>
        <w:t xml:space="preserve"> وطرابلس</w:t>
      </w:r>
      <w:r w:rsidR="00B03C07">
        <w:rPr>
          <w:rtl/>
        </w:rPr>
        <w:t>،</w:t>
      </w:r>
      <w:r w:rsidRPr="00B70BAA">
        <w:rPr>
          <w:rtl/>
        </w:rPr>
        <w:t xml:space="preserve"> واليمن</w:t>
      </w:r>
      <w:r w:rsidR="00B03C07">
        <w:rPr>
          <w:rtl/>
        </w:rPr>
        <w:t>،</w:t>
      </w:r>
      <w:r w:rsidRPr="00B70BAA">
        <w:rPr>
          <w:rtl/>
        </w:rPr>
        <w:t xml:space="preserve"> و آسيا الوسطى</w:t>
      </w:r>
      <w:r w:rsidR="00B03C07">
        <w:rPr>
          <w:rtl/>
        </w:rPr>
        <w:t>.</w:t>
      </w:r>
    </w:p>
    <w:p w:rsidR="008A2D56" w:rsidRPr="001E0BD2" w:rsidRDefault="008A2D56" w:rsidP="00B03C07">
      <w:pPr>
        <w:pStyle w:val="libBold1"/>
        <w:rPr>
          <w:rtl/>
        </w:rPr>
      </w:pPr>
      <w:r w:rsidRPr="0031326B">
        <w:rPr>
          <w:rtl/>
        </w:rPr>
        <w:t>المذهب المالكي</w:t>
      </w:r>
      <w:r w:rsidR="00B03C07">
        <w:rPr>
          <w:rtl/>
        </w:rPr>
        <w:t>:</w:t>
      </w:r>
    </w:p>
    <w:p w:rsidR="00B03C07" w:rsidRDefault="008A2D56" w:rsidP="00B70BAA">
      <w:pPr>
        <w:pStyle w:val="libNormal"/>
        <w:rPr>
          <w:rtl/>
        </w:rPr>
      </w:pPr>
      <w:r w:rsidRPr="00B70BAA">
        <w:rPr>
          <w:rtl/>
        </w:rPr>
        <w:t>ونسبته لمؤسّسه مالك بن أنس بن مالك بن أنس</w:t>
      </w:r>
      <w:r w:rsidR="00B03C07">
        <w:rPr>
          <w:rtl/>
        </w:rPr>
        <w:t>،</w:t>
      </w:r>
      <w:r w:rsidRPr="00B70BAA">
        <w:rPr>
          <w:rtl/>
        </w:rPr>
        <w:t xml:space="preserve"> ولد سنّة 94هـ ـ وتوفِّي سنة179هـ</w:t>
      </w:r>
      <w:r w:rsidR="00B03C07">
        <w:rPr>
          <w:rtl/>
        </w:rPr>
        <w:t>.</w:t>
      </w:r>
    </w:p>
    <w:p w:rsidR="008A2D56" w:rsidRPr="001E0BD2" w:rsidRDefault="008A2D56" w:rsidP="00B03C07">
      <w:pPr>
        <w:pStyle w:val="libBold1"/>
        <w:rPr>
          <w:rtl/>
        </w:rPr>
      </w:pPr>
      <w:r w:rsidRPr="0031326B">
        <w:rPr>
          <w:rtl/>
        </w:rPr>
        <w:t>مدرستي الرأي والحديث</w:t>
      </w:r>
      <w:r w:rsidR="00B03C07">
        <w:rPr>
          <w:rtl/>
        </w:rPr>
        <w:t>:</w:t>
      </w:r>
      <w:r w:rsidRPr="0031326B">
        <w:rPr>
          <w:rtl/>
        </w:rPr>
        <w:t xml:space="preserve"> </w:t>
      </w:r>
    </w:p>
    <w:p w:rsidR="00B03C07" w:rsidRDefault="008A2D56" w:rsidP="00B70BAA">
      <w:pPr>
        <w:pStyle w:val="libNormal"/>
        <w:rPr>
          <w:rtl/>
        </w:rPr>
      </w:pPr>
      <w:r w:rsidRPr="00B70BAA">
        <w:rPr>
          <w:rtl/>
        </w:rPr>
        <w:t>إنّ من أهم مظاهر هذا الدور</w:t>
      </w:r>
      <w:r w:rsidR="00B03C07">
        <w:rPr>
          <w:rtl/>
        </w:rPr>
        <w:t>:</w:t>
      </w:r>
      <w:r w:rsidRPr="00B70BAA">
        <w:rPr>
          <w:rtl/>
        </w:rPr>
        <w:t xml:space="preserve"> اتِّساع الشقَّة بين مدرستي الرأي والحديث</w:t>
      </w:r>
      <w:r w:rsidR="00B03C07">
        <w:rPr>
          <w:rtl/>
        </w:rPr>
        <w:t>،</w:t>
      </w:r>
      <w:r w:rsidRPr="00B70BAA">
        <w:rPr>
          <w:rtl/>
        </w:rPr>
        <w:t xml:space="preserve"> اللتين ظهرتا في أواخر الدور الأول</w:t>
      </w:r>
      <w:r w:rsidR="00B03C07">
        <w:rPr>
          <w:rtl/>
        </w:rPr>
        <w:t>،</w:t>
      </w:r>
      <w:r w:rsidRPr="00B70BAA">
        <w:rPr>
          <w:rtl/>
        </w:rPr>
        <w:t xml:space="preserve"> فتميَّزت المدرستان بكلّ وضوح ضمن المذاهب الأربعة التي سادت في هذا الدور</w:t>
      </w:r>
      <w:r w:rsidR="00B03C07">
        <w:rPr>
          <w:rtl/>
        </w:rPr>
        <w:t>،</w:t>
      </w:r>
      <w:r w:rsidRPr="00B70BAA">
        <w:rPr>
          <w:rtl/>
        </w:rPr>
        <w:t xml:space="preserve"> وتبنّى مذهب أبي حنيفة الرأي كمنهج لاستنباط الأحكام</w:t>
      </w:r>
      <w:r w:rsidR="00B03C07">
        <w:rPr>
          <w:rtl/>
        </w:rPr>
        <w:t>،</w:t>
      </w:r>
      <w:r w:rsidRPr="00B70BAA">
        <w:rPr>
          <w:rtl/>
        </w:rPr>
        <w:t xml:space="preserve"> بينما تبنّى مالك بن أنس منهج الحديث</w:t>
      </w:r>
      <w:r w:rsidR="00B03C07">
        <w:rPr>
          <w:rtl/>
        </w:rPr>
        <w:t>.</w:t>
      </w:r>
    </w:p>
    <w:p w:rsidR="008A2D56" w:rsidRPr="001E0BD2" w:rsidRDefault="008A2D56" w:rsidP="00B03C07">
      <w:pPr>
        <w:pStyle w:val="libBold1"/>
        <w:rPr>
          <w:rtl/>
        </w:rPr>
      </w:pPr>
      <w:r w:rsidRPr="0031326B">
        <w:rPr>
          <w:rtl/>
        </w:rPr>
        <w:t>1 - مدرسة الرأي</w:t>
      </w:r>
      <w:r w:rsidR="00B03C07">
        <w:rPr>
          <w:rtl/>
        </w:rPr>
        <w:t>:</w:t>
      </w:r>
      <w:r w:rsidRPr="0031326B">
        <w:rPr>
          <w:rtl/>
        </w:rPr>
        <w:t xml:space="preserve"> </w:t>
      </w:r>
    </w:p>
    <w:p w:rsidR="008A2D56" w:rsidRPr="0031326B" w:rsidRDefault="008A2D56" w:rsidP="00B70BAA">
      <w:pPr>
        <w:pStyle w:val="libNormal"/>
        <w:rPr>
          <w:rtl/>
        </w:rPr>
      </w:pPr>
      <w:r w:rsidRPr="00B70BAA">
        <w:rPr>
          <w:rtl/>
        </w:rPr>
        <w:t>مركز هذه المدرسة الكوفة</w:t>
      </w:r>
      <w:r w:rsidR="00B03C07">
        <w:rPr>
          <w:rtl/>
        </w:rPr>
        <w:t>،</w:t>
      </w:r>
      <w:r w:rsidRPr="00B70BAA">
        <w:rPr>
          <w:rtl/>
        </w:rPr>
        <w:t xml:space="preserve"> ورائدها أبو حنيفة</w:t>
      </w:r>
      <w:r w:rsidR="00B03C07">
        <w:rPr>
          <w:rtl/>
        </w:rPr>
        <w:t>،</w:t>
      </w:r>
      <w:r w:rsidRPr="00B70BAA">
        <w:rPr>
          <w:rtl/>
        </w:rPr>
        <w:t xml:space="preserve"> وقد كان لبُعد الكوفة عن المدينة ـ مركز الحديث والسنّة ـ أثر كبير في ظهور هذه المدرسة</w:t>
      </w:r>
      <w:r w:rsidR="00B03C07">
        <w:rPr>
          <w:rtl/>
        </w:rPr>
        <w:t>،</w:t>
      </w:r>
      <w:r w:rsidRPr="00B70BAA">
        <w:rPr>
          <w:rtl/>
        </w:rPr>
        <w:t xml:space="preserve"> حيث كان الطابع العام لهذه المدرسة التشدُّد في قبول السنّة ورفض كثير منها</w:t>
      </w:r>
      <w:r w:rsidR="00B03C07">
        <w:rPr>
          <w:rtl/>
        </w:rPr>
        <w:t>،</w:t>
      </w:r>
      <w:r w:rsidRPr="00B70BAA">
        <w:rPr>
          <w:rtl/>
        </w:rPr>
        <w:t xml:space="preserve"> والاعتماد على القياس والاستحسان وأمثالهما</w:t>
      </w:r>
      <w:r w:rsidR="00B03C07">
        <w:rPr>
          <w:rtl/>
        </w:rPr>
        <w:t>.</w:t>
      </w:r>
    </w:p>
    <w:p w:rsidR="008A2D56" w:rsidRPr="0031326B" w:rsidRDefault="00B70BAA" w:rsidP="005D2A4D">
      <w:pPr>
        <w:pStyle w:val="libLine"/>
        <w:rPr>
          <w:rtl/>
        </w:rPr>
      </w:pPr>
      <w:r>
        <w:rPr>
          <w:rtl/>
        </w:rPr>
        <w:t>____________________</w:t>
      </w:r>
    </w:p>
    <w:p w:rsidR="008A2D56" w:rsidRPr="00B70BAA" w:rsidRDefault="008A2D56" w:rsidP="00B70BAA">
      <w:pPr>
        <w:pStyle w:val="libFootnote0"/>
        <w:rPr>
          <w:rtl/>
        </w:rPr>
      </w:pPr>
      <w:r w:rsidRPr="0031326B">
        <w:rPr>
          <w:rtl/>
        </w:rPr>
        <w:t>(1) تاريخ بغداد</w:t>
      </w:r>
      <w:r w:rsidR="00B03C07">
        <w:rPr>
          <w:rtl/>
        </w:rPr>
        <w:t>:</w:t>
      </w:r>
      <w:r w:rsidRPr="0031326B">
        <w:rPr>
          <w:rtl/>
        </w:rPr>
        <w:t xml:space="preserve"> 13</w:t>
      </w:r>
      <w:r w:rsidR="00B03C07">
        <w:rPr>
          <w:rtl/>
        </w:rPr>
        <w:t>:</w:t>
      </w:r>
      <w:r w:rsidRPr="0031326B">
        <w:rPr>
          <w:rtl/>
        </w:rPr>
        <w:t xml:space="preserve"> 334</w:t>
      </w:r>
      <w:r w:rsidR="00B03C07">
        <w:rPr>
          <w:rtl/>
        </w:rPr>
        <w:t>.</w:t>
      </w:r>
    </w:p>
    <w:p w:rsidR="00B70BAA" w:rsidRPr="00B70BAA" w:rsidRDefault="008A2D56" w:rsidP="00B70BAA">
      <w:pPr>
        <w:pStyle w:val="libFootnote0"/>
        <w:rPr>
          <w:rtl/>
        </w:rPr>
      </w:pPr>
      <w:r w:rsidRPr="0031326B">
        <w:rPr>
          <w:rtl/>
        </w:rPr>
        <w:t>(2) مقدّمة ابن خلدون</w:t>
      </w:r>
      <w:r w:rsidR="00B03C07">
        <w:rPr>
          <w:rtl/>
        </w:rPr>
        <w:t>:</w:t>
      </w:r>
      <w:r w:rsidRPr="0031326B">
        <w:rPr>
          <w:rtl/>
        </w:rPr>
        <w:t xml:space="preserve"> 448</w:t>
      </w:r>
      <w:r w:rsidR="00B03C07">
        <w:rPr>
          <w:rtl/>
        </w:rPr>
        <w:t>.</w:t>
      </w:r>
    </w:p>
    <w:p w:rsidR="008A2D56" w:rsidRDefault="008A2D56" w:rsidP="00205CCA">
      <w:pPr>
        <w:pStyle w:val="libPoemTiniChar"/>
        <w:rPr>
          <w:rFonts w:hint="cs"/>
          <w:rtl/>
        </w:rPr>
      </w:pPr>
      <w:r>
        <w:rPr>
          <w:rFonts w:hint="cs"/>
          <w:rtl/>
        </w:rPr>
        <w:br w:type="page"/>
      </w:r>
    </w:p>
    <w:p w:rsidR="008A2D56" w:rsidRPr="009C3637" w:rsidRDefault="008A2D56" w:rsidP="00B70BAA">
      <w:pPr>
        <w:pStyle w:val="libNormal"/>
        <w:rPr>
          <w:rtl/>
        </w:rPr>
      </w:pPr>
      <w:r w:rsidRPr="00B70BAA">
        <w:rPr>
          <w:rtl/>
        </w:rPr>
        <w:lastRenderedPageBreak/>
        <w:t>وصار لهذه المدرسة صدى كبير يوم ذاك في العالم الإسلامي , فكان علماء المسلمين بين مؤيِّدين لها ومخالفين</w:t>
      </w:r>
      <w:r w:rsidR="00B03C07">
        <w:rPr>
          <w:rtl/>
        </w:rPr>
        <w:t>.</w:t>
      </w:r>
      <w:r w:rsidRPr="00B70BAA">
        <w:rPr>
          <w:rtl/>
        </w:rPr>
        <w:t xml:space="preserve"> </w:t>
      </w:r>
    </w:p>
    <w:p w:rsidR="008A2D56" w:rsidRPr="009C3637" w:rsidRDefault="008A2D56" w:rsidP="00B70BAA">
      <w:pPr>
        <w:pStyle w:val="libNormal"/>
        <w:rPr>
          <w:rtl/>
        </w:rPr>
      </w:pPr>
      <w:r w:rsidRPr="00B70BAA">
        <w:rPr>
          <w:rtl/>
        </w:rPr>
        <w:t xml:space="preserve">وممَّن وقف أمام هذه المدرسة وزيفها أئمة أهل البيت </w:t>
      </w:r>
      <w:r w:rsidR="00B03C07">
        <w:rPr>
          <w:rFonts w:hint="cs"/>
          <w:rtl/>
        </w:rPr>
        <w:t>(</w:t>
      </w:r>
      <w:r w:rsidRPr="00B70BAA">
        <w:rPr>
          <w:rFonts w:hint="cs"/>
          <w:rtl/>
        </w:rPr>
        <w:t>عليهم السلام</w:t>
      </w:r>
      <w:r w:rsidR="00B03C07">
        <w:rPr>
          <w:rFonts w:hint="cs"/>
          <w:rtl/>
        </w:rPr>
        <w:t>)</w:t>
      </w:r>
      <w:r w:rsidR="00B03C07">
        <w:rPr>
          <w:rtl/>
        </w:rPr>
        <w:t>؛</w:t>
      </w:r>
      <w:r w:rsidRPr="00B70BAA">
        <w:rPr>
          <w:rtl/>
        </w:rPr>
        <w:t xml:space="preserve"> إذ إنّهم كانوا يرفضون العمل بالرأي والقياس</w:t>
      </w:r>
      <w:r w:rsidR="00B03C07">
        <w:rPr>
          <w:rtl/>
        </w:rPr>
        <w:t>،</w:t>
      </w:r>
      <w:r w:rsidRPr="00B70BAA">
        <w:rPr>
          <w:rtl/>
        </w:rPr>
        <w:t xml:space="preserve"> وقد مرّ طرف من الحديث فيه إشارة لذلك</w:t>
      </w:r>
      <w:r w:rsidR="00B03C07">
        <w:rPr>
          <w:rtl/>
        </w:rPr>
        <w:t>،</w:t>
      </w:r>
      <w:r w:rsidRPr="00B70BAA">
        <w:rPr>
          <w:rtl/>
        </w:rPr>
        <w:t xml:space="preserve"> وأنَّ اصطلاح الاجتهاد بقي مثقلاً بأعباء هذه الكلمة</w:t>
      </w:r>
      <w:r w:rsidR="00B03C07">
        <w:rPr>
          <w:rtl/>
        </w:rPr>
        <w:t>؛</w:t>
      </w:r>
      <w:r w:rsidRPr="00B70BAA">
        <w:rPr>
          <w:rtl/>
        </w:rPr>
        <w:t xml:space="preserve"> لأنّها كانت تشير للقياس المنهي عنه من قِبل أهل البيت</w:t>
      </w:r>
      <w:r w:rsidR="00B03C07">
        <w:rPr>
          <w:rtl/>
        </w:rPr>
        <w:t xml:space="preserve"> </w:t>
      </w:r>
      <w:r w:rsidR="00B03C07">
        <w:rPr>
          <w:rFonts w:hint="cs"/>
          <w:rtl/>
        </w:rPr>
        <w:t>(</w:t>
      </w:r>
      <w:r w:rsidRPr="00B70BAA">
        <w:rPr>
          <w:rFonts w:hint="cs"/>
          <w:rtl/>
        </w:rPr>
        <w:t>عليهم السلام</w:t>
      </w:r>
      <w:r w:rsidR="00B03C07">
        <w:rPr>
          <w:rFonts w:hint="cs"/>
          <w:rtl/>
        </w:rPr>
        <w:t>)</w:t>
      </w:r>
      <w:r w:rsidR="00B03C07">
        <w:rPr>
          <w:rtl/>
        </w:rPr>
        <w:t>.</w:t>
      </w:r>
    </w:p>
    <w:p w:rsidR="008A2D56" w:rsidRPr="009C3637" w:rsidRDefault="008A2D56" w:rsidP="00B70BAA">
      <w:pPr>
        <w:pStyle w:val="libNormal"/>
        <w:rPr>
          <w:rtl/>
        </w:rPr>
      </w:pPr>
      <w:r w:rsidRPr="00B70BAA">
        <w:rPr>
          <w:rtl/>
        </w:rPr>
        <w:t>وإليك مثالاً من الروايات الناهية والمشدِّدة في النكير على القياس بالرأي</w:t>
      </w:r>
      <w:r w:rsidR="00B03C07">
        <w:rPr>
          <w:rtl/>
        </w:rPr>
        <w:t>:</w:t>
      </w:r>
    </w:p>
    <w:p w:rsidR="008A2D56" w:rsidRPr="009C3637" w:rsidRDefault="008A2D56" w:rsidP="00B70BAA">
      <w:pPr>
        <w:pStyle w:val="libNormal"/>
        <w:rPr>
          <w:rtl/>
        </w:rPr>
      </w:pPr>
      <w:r w:rsidRPr="00B70BAA">
        <w:rPr>
          <w:rtl/>
        </w:rPr>
        <w:t>عن محمّد الصيرفي , وعن عبد الرحمن بن سالم</w:t>
      </w:r>
      <w:r w:rsidR="00B03C07">
        <w:rPr>
          <w:rtl/>
        </w:rPr>
        <w:t>،</w:t>
      </w:r>
      <w:r w:rsidRPr="00B70BAA">
        <w:rPr>
          <w:rtl/>
        </w:rPr>
        <w:t xml:space="preserve"> أنّه دخل ابن شبرمة </w:t>
      </w:r>
      <w:r w:rsidRPr="008A2D56">
        <w:rPr>
          <w:rStyle w:val="libFootnotenumChar"/>
          <w:rtl/>
        </w:rPr>
        <w:t>(1)</w:t>
      </w:r>
      <w:r w:rsidRPr="00B70BAA">
        <w:rPr>
          <w:rtl/>
        </w:rPr>
        <w:t xml:space="preserve"> وأبو حنيفة على الصادق </w:t>
      </w:r>
      <w:r w:rsidR="00B03C07">
        <w:rPr>
          <w:rtl/>
        </w:rPr>
        <w:t>(</w:t>
      </w:r>
      <w:r w:rsidRPr="00B70BAA">
        <w:rPr>
          <w:rtl/>
        </w:rPr>
        <w:t>عليه السلام</w:t>
      </w:r>
      <w:r w:rsidR="00B03C07">
        <w:rPr>
          <w:rtl/>
        </w:rPr>
        <w:t>)</w:t>
      </w:r>
      <w:r w:rsidRPr="00B70BAA">
        <w:rPr>
          <w:rtl/>
        </w:rPr>
        <w:t xml:space="preserve"> فقال لأبي حنيفة</w:t>
      </w:r>
      <w:r w:rsidR="00B03C07">
        <w:rPr>
          <w:rtl/>
        </w:rPr>
        <w:t>:</w:t>
      </w:r>
      <w:r w:rsidRPr="00B70BAA">
        <w:rPr>
          <w:rtl/>
        </w:rPr>
        <w:t xml:space="preserve"> </w:t>
      </w:r>
      <w:r w:rsidR="00B03C07" w:rsidRPr="00B03C07">
        <w:rPr>
          <w:rStyle w:val="libBold2Char"/>
          <w:rtl/>
        </w:rPr>
        <w:t>(</w:t>
      </w:r>
      <w:r w:rsidRPr="00B03C07">
        <w:rPr>
          <w:rStyle w:val="libBold2Char"/>
          <w:rtl/>
        </w:rPr>
        <w:t>اتَّقِ الله</w:t>
      </w:r>
      <w:r w:rsidR="00B03C07" w:rsidRPr="00B03C07">
        <w:rPr>
          <w:rStyle w:val="libBold2Char"/>
          <w:rtl/>
        </w:rPr>
        <w:t>،</w:t>
      </w:r>
      <w:r w:rsidRPr="00B03C07">
        <w:rPr>
          <w:rStyle w:val="libBold2Char"/>
          <w:rtl/>
        </w:rPr>
        <w:t xml:space="preserve"> ولا تَقْس الدين برأيك</w:t>
      </w:r>
      <w:r w:rsidR="00B03C07" w:rsidRPr="00B03C07">
        <w:rPr>
          <w:rStyle w:val="libBold2Char"/>
          <w:rtl/>
        </w:rPr>
        <w:t>،</w:t>
      </w:r>
      <w:r w:rsidRPr="00B03C07">
        <w:rPr>
          <w:rStyle w:val="libBold2Char"/>
          <w:rtl/>
        </w:rPr>
        <w:t xml:space="preserve"> فإنَّ أوّل مَن قاس إبليس</w:t>
      </w:r>
      <w:r w:rsidR="00B03C07" w:rsidRPr="00B03C07">
        <w:rPr>
          <w:rStyle w:val="libBold2Char"/>
          <w:rtl/>
        </w:rPr>
        <w:t>؛</w:t>
      </w:r>
      <w:r w:rsidRPr="00B03C07">
        <w:rPr>
          <w:rStyle w:val="libBold2Char"/>
          <w:rtl/>
        </w:rPr>
        <w:t xml:space="preserve"> إذ أمره الله تعالى بالسجود فقال</w:t>
      </w:r>
      <w:r w:rsidR="00B03C07" w:rsidRPr="00B03C07">
        <w:rPr>
          <w:rStyle w:val="libBold2Char"/>
          <w:rtl/>
        </w:rPr>
        <w:t>:</w:t>
      </w:r>
      <w:r w:rsidRPr="00B03C07">
        <w:rPr>
          <w:rStyle w:val="libBold2Char"/>
          <w:rtl/>
        </w:rPr>
        <w:t xml:space="preserve"> أنا خير منه خلقتني من نار وخلقته من طين</w:t>
      </w:r>
      <w:r w:rsidR="00B03C07" w:rsidRPr="00B03C07">
        <w:rPr>
          <w:rStyle w:val="libBold2Char"/>
          <w:rtl/>
        </w:rPr>
        <w:t>،</w:t>
      </w:r>
      <w:r w:rsidRPr="00B03C07">
        <w:rPr>
          <w:rStyle w:val="libBold2Char"/>
          <w:rtl/>
        </w:rPr>
        <w:t xml:space="preserve"> ثمّ قال</w:t>
      </w:r>
      <w:r w:rsidR="00B03C07" w:rsidRPr="00B03C07">
        <w:rPr>
          <w:rStyle w:val="libBold2Char"/>
          <w:rtl/>
        </w:rPr>
        <w:t>:</w:t>
      </w:r>
      <w:r w:rsidRPr="00B03C07">
        <w:rPr>
          <w:rStyle w:val="libBold2Char"/>
          <w:rtl/>
        </w:rPr>
        <w:t xml:space="preserve"> هل تُحسن أن تقيس رأسك من جسدك</w:t>
      </w:r>
      <w:r w:rsidR="00B03C07" w:rsidRPr="00B03C07">
        <w:rPr>
          <w:rStyle w:val="libBold2Char"/>
          <w:rtl/>
        </w:rPr>
        <w:t>؟)</w:t>
      </w:r>
      <w:r w:rsidR="00B03C07">
        <w:rPr>
          <w:rtl/>
        </w:rPr>
        <w:t>.</w:t>
      </w:r>
      <w:r w:rsidRPr="00B70BAA">
        <w:rPr>
          <w:rtl/>
        </w:rPr>
        <w:t xml:space="preserve"> قال</w:t>
      </w:r>
      <w:r w:rsidR="00B03C07">
        <w:rPr>
          <w:rtl/>
        </w:rPr>
        <w:t>:</w:t>
      </w:r>
      <w:r w:rsidRPr="00B70BAA">
        <w:rPr>
          <w:rtl/>
        </w:rPr>
        <w:t xml:space="preserve"> لا</w:t>
      </w:r>
      <w:r w:rsidR="00B03C07">
        <w:rPr>
          <w:rtl/>
        </w:rPr>
        <w:t>.</w:t>
      </w:r>
      <w:r w:rsidRPr="00B70BAA">
        <w:rPr>
          <w:rtl/>
        </w:rPr>
        <w:t>.. قال</w:t>
      </w:r>
      <w:r w:rsidR="00B03C07">
        <w:rPr>
          <w:rtl/>
        </w:rPr>
        <w:t>:</w:t>
      </w:r>
      <w:r w:rsidRPr="00B70BAA">
        <w:rPr>
          <w:rtl/>
        </w:rPr>
        <w:t xml:space="preserve"> </w:t>
      </w:r>
      <w:r w:rsidR="00B03C07" w:rsidRPr="00B03C07">
        <w:rPr>
          <w:rStyle w:val="libBold2Char"/>
          <w:rtl/>
        </w:rPr>
        <w:t>(</w:t>
      </w:r>
      <w:r w:rsidRPr="00B03C07">
        <w:rPr>
          <w:rStyle w:val="libBold2Char"/>
          <w:rtl/>
        </w:rPr>
        <w:t>فأنت الذي تقول</w:t>
      </w:r>
      <w:r w:rsidR="00B03C07" w:rsidRPr="00B03C07">
        <w:rPr>
          <w:rStyle w:val="libBold2Char"/>
          <w:rtl/>
        </w:rPr>
        <w:t>:</w:t>
      </w:r>
      <w:r w:rsidRPr="00B03C07">
        <w:rPr>
          <w:rStyle w:val="libBold2Char"/>
          <w:rtl/>
        </w:rPr>
        <w:t xml:space="preserve"> سأُنزل مثل ما أنزل الله</w:t>
      </w:r>
      <w:r w:rsidR="00B03C07" w:rsidRPr="00B03C07">
        <w:rPr>
          <w:rStyle w:val="libBold2Char"/>
          <w:rtl/>
        </w:rPr>
        <w:t>؟)</w:t>
      </w:r>
      <w:r w:rsidR="00B03C07">
        <w:rPr>
          <w:rtl/>
        </w:rPr>
        <w:t>.</w:t>
      </w:r>
      <w:r w:rsidRPr="00B70BAA">
        <w:rPr>
          <w:rtl/>
        </w:rPr>
        <w:t>قال</w:t>
      </w:r>
      <w:r w:rsidR="00B03C07">
        <w:rPr>
          <w:rtl/>
        </w:rPr>
        <w:t>:</w:t>
      </w:r>
      <w:r w:rsidRPr="00B70BAA">
        <w:rPr>
          <w:rtl/>
        </w:rPr>
        <w:t xml:space="preserve"> أعوذ بالله من هذا القول</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إذا سُئلت فما تصنع</w:t>
      </w:r>
      <w:r w:rsidR="00B03C07" w:rsidRPr="00B03C07">
        <w:rPr>
          <w:rStyle w:val="libBold2Char"/>
          <w:rtl/>
        </w:rPr>
        <w:t>؟)</w:t>
      </w:r>
      <w:r w:rsidR="00B03C07">
        <w:rPr>
          <w:rtl/>
        </w:rPr>
        <w:t>.</w:t>
      </w:r>
      <w:r w:rsidRPr="00B70BAA">
        <w:rPr>
          <w:rtl/>
        </w:rPr>
        <w:t xml:space="preserve"> قال</w:t>
      </w:r>
      <w:r w:rsidR="00B03C07">
        <w:rPr>
          <w:rtl/>
        </w:rPr>
        <w:t>:</w:t>
      </w:r>
      <w:r w:rsidRPr="00B70BAA">
        <w:rPr>
          <w:rtl/>
        </w:rPr>
        <w:t xml:space="preserve"> أُجيب عن الكتاب</w:t>
      </w:r>
      <w:r w:rsidR="00B03C07">
        <w:rPr>
          <w:rtl/>
        </w:rPr>
        <w:t>،</w:t>
      </w:r>
      <w:r w:rsidRPr="00B70BAA">
        <w:rPr>
          <w:rtl/>
        </w:rPr>
        <w:t xml:space="preserve"> أو السنّة</w:t>
      </w:r>
      <w:r w:rsidR="00B03C07">
        <w:rPr>
          <w:rtl/>
        </w:rPr>
        <w:t>،</w:t>
      </w:r>
      <w:r w:rsidRPr="00B70BAA">
        <w:rPr>
          <w:rtl/>
        </w:rPr>
        <w:t xml:space="preserve"> أو الاجتهاد</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إذا اجتهدت من رأيك وجب على المسلمين قبوله</w:t>
      </w:r>
      <w:r w:rsidR="00B03C07" w:rsidRPr="00B03C07">
        <w:rPr>
          <w:rStyle w:val="libBold2Char"/>
          <w:rtl/>
        </w:rPr>
        <w:t>؟)</w:t>
      </w:r>
      <w:r w:rsidR="00B03C07">
        <w:rPr>
          <w:rtl/>
        </w:rPr>
        <w:t>.</w:t>
      </w:r>
      <w:r w:rsidRPr="00B70BAA">
        <w:rPr>
          <w:rtl/>
        </w:rPr>
        <w:t xml:space="preserve"> قال</w:t>
      </w:r>
      <w:r w:rsidR="00B03C07">
        <w:rPr>
          <w:rtl/>
        </w:rPr>
        <w:t>:</w:t>
      </w:r>
      <w:r w:rsidRPr="00B70BAA">
        <w:rPr>
          <w:rtl/>
        </w:rPr>
        <w:t xml:space="preserve"> نعم</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وكذلك وجب قبول ما أنزل الله تعالى</w:t>
      </w:r>
      <w:r w:rsidR="00B03C07" w:rsidRPr="00B03C07">
        <w:rPr>
          <w:rStyle w:val="libBold2Char"/>
          <w:rtl/>
        </w:rPr>
        <w:t>،</w:t>
      </w:r>
      <w:r w:rsidRPr="00B03C07">
        <w:rPr>
          <w:rStyle w:val="libBold2Char"/>
          <w:rtl/>
        </w:rPr>
        <w:t xml:space="preserve"> فكأنّك قلت</w:t>
      </w:r>
      <w:r w:rsidR="00B03C07" w:rsidRPr="00B03C07">
        <w:rPr>
          <w:rStyle w:val="libBold2Char"/>
          <w:rtl/>
        </w:rPr>
        <w:t>:</w:t>
      </w:r>
      <w:r w:rsidRPr="00B03C07">
        <w:rPr>
          <w:rStyle w:val="libBold2Char"/>
          <w:rtl/>
        </w:rPr>
        <w:t xml:space="preserve"> سأُنزل مثل ما أنزل الله تعالى</w:t>
      </w:r>
      <w:r w:rsidR="00B03C07" w:rsidRPr="00B03C07">
        <w:rPr>
          <w:rStyle w:val="libBold2Char"/>
          <w:rtl/>
        </w:rPr>
        <w:t>)</w:t>
      </w:r>
      <w:r w:rsidRPr="00B70BAA">
        <w:rPr>
          <w:rtl/>
        </w:rPr>
        <w:t xml:space="preserve"> </w:t>
      </w:r>
      <w:r w:rsidRPr="008A2D56">
        <w:rPr>
          <w:rStyle w:val="libFootnotenumChar"/>
          <w:rtl/>
        </w:rPr>
        <w:t>(2)</w:t>
      </w:r>
      <w:r w:rsidR="00B03C07">
        <w:rPr>
          <w:rtl/>
        </w:rPr>
        <w:t>.</w:t>
      </w:r>
    </w:p>
    <w:p w:rsidR="008A2D56" w:rsidRPr="009C3637" w:rsidRDefault="008A2D56" w:rsidP="00B70BAA">
      <w:pPr>
        <w:pStyle w:val="libNormal"/>
        <w:rPr>
          <w:rtl/>
        </w:rPr>
      </w:pPr>
      <w:r w:rsidRPr="00B70BAA">
        <w:rPr>
          <w:rtl/>
        </w:rPr>
        <w:t>وعن أبان بن تغلب قال</w:t>
      </w:r>
      <w:r w:rsidR="00B03C07">
        <w:rPr>
          <w:rtl/>
        </w:rPr>
        <w:t>:</w:t>
      </w:r>
      <w:r w:rsidRPr="00B70BAA">
        <w:rPr>
          <w:rtl/>
        </w:rPr>
        <w:t xml:space="preserve"> قلت لأبي عبد الله </w:t>
      </w:r>
      <w:r w:rsidR="00B03C07">
        <w:rPr>
          <w:rtl/>
        </w:rPr>
        <w:t>(</w:t>
      </w:r>
      <w:r w:rsidRPr="00B70BAA">
        <w:rPr>
          <w:rtl/>
        </w:rPr>
        <w:t>عليه السلام</w:t>
      </w:r>
      <w:r w:rsidR="00B03C07">
        <w:rPr>
          <w:rtl/>
        </w:rPr>
        <w:t>):</w:t>
      </w:r>
      <w:r w:rsidRPr="00B70BAA">
        <w:rPr>
          <w:rtl/>
        </w:rPr>
        <w:t xml:space="preserve"> ما تقول في رجل قطع إصبعاً من أصابع المرأة كم فيها</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عشرة من الإبل</w:t>
      </w:r>
      <w:r w:rsidR="00B03C07" w:rsidRPr="00B03C07">
        <w:rPr>
          <w:rStyle w:val="libBold2Char"/>
          <w:rtl/>
        </w:rPr>
        <w:t>)</w:t>
      </w:r>
      <w:r w:rsidR="00B03C07">
        <w:rPr>
          <w:rtl/>
        </w:rPr>
        <w:t>،</w:t>
      </w:r>
      <w:r w:rsidRPr="00B70BAA">
        <w:rPr>
          <w:rtl/>
        </w:rPr>
        <w:t xml:space="preserve"> قلت</w:t>
      </w:r>
      <w:r w:rsidR="00B03C07">
        <w:rPr>
          <w:rtl/>
        </w:rPr>
        <w:t>:</w:t>
      </w:r>
      <w:r w:rsidRPr="00B70BAA">
        <w:rPr>
          <w:rtl/>
        </w:rPr>
        <w:t xml:space="preserve"> قطع اثنين</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عشرون</w:t>
      </w:r>
      <w:r w:rsidR="00B03C07" w:rsidRPr="00B03C07">
        <w:rPr>
          <w:rStyle w:val="libBold2Char"/>
          <w:rtl/>
        </w:rPr>
        <w:t>)</w:t>
      </w:r>
      <w:r w:rsidR="00B03C07">
        <w:rPr>
          <w:rtl/>
        </w:rPr>
        <w:t>،</w:t>
      </w:r>
      <w:r w:rsidRPr="00B70BAA">
        <w:rPr>
          <w:rtl/>
        </w:rPr>
        <w:t xml:space="preserve"> قلت</w:t>
      </w:r>
      <w:r w:rsidR="00B03C07">
        <w:rPr>
          <w:rtl/>
        </w:rPr>
        <w:t>:</w:t>
      </w:r>
      <w:r w:rsidRPr="00B70BAA">
        <w:rPr>
          <w:rtl/>
        </w:rPr>
        <w:t xml:space="preserve"> قطع ثلاثاً</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ثلاثون</w:t>
      </w:r>
      <w:r w:rsidR="00B03C07" w:rsidRPr="00B03C07">
        <w:rPr>
          <w:rStyle w:val="libBold2Char"/>
          <w:rtl/>
        </w:rPr>
        <w:t>)</w:t>
      </w:r>
      <w:r w:rsidR="00B03C07">
        <w:rPr>
          <w:rtl/>
        </w:rPr>
        <w:t>،</w:t>
      </w:r>
      <w:r w:rsidRPr="00B70BAA">
        <w:rPr>
          <w:rtl/>
        </w:rPr>
        <w:t xml:space="preserve"> قلت</w:t>
      </w:r>
      <w:r w:rsidR="00B03C07">
        <w:rPr>
          <w:rtl/>
        </w:rPr>
        <w:t>:</w:t>
      </w:r>
      <w:r w:rsidRPr="00B70BAA">
        <w:rPr>
          <w:rtl/>
        </w:rPr>
        <w:t xml:space="preserve"> قطع أربعاً</w:t>
      </w:r>
      <w:r w:rsidR="00B03C07">
        <w:rPr>
          <w:rtl/>
        </w:rPr>
        <w:t>؟</w:t>
      </w:r>
      <w:r w:rsidRPr="00B70BAA">
        <w:rPr>
          <w:rtl/>
        </w:rPr>
        <w:t xml:space="preserve"> قال</w:t>
      </w:r>
      <w:r w:rsidR="00B03C07">
        <w:rPr>
          <w:rtl/>
        </w:rPr>
        <w:t>:</w:t>
      </w:r>
      <w:r w:rsidRPr="00B70BAA">
        <w:rPr>
          <w:rtl/>
        </w:rPr>
        <w:t xml:space="preserve"> </w:t>
      </w:r>
      <w:r w:rsidR="00B03C07" w:rsidRPr="00B03C07">
        <w:rPr>
          <w:rStyle w:val="libBold2Char"/>
          <w:rtl/>
        </w:rPr>
        <w:t>(</w:t>
      </w:r>
      <w:r w:rsidRPr="00B03C07">
        <w:rPr>
          <w:rStyle w:val="libBold2Char"/>
          <w:rtl/>
        </w:rPr>
        <w:t>عشرون</w:t>
      </w:r>
      <w:r w:rsidR="00B03C07" w:rsidRPr="00B03C07">
        <w:rPr>
          <w:rStyle w:val="libBold2Char"/>
          <w:rtl/>
        </w:rPr>
        <w:t>)</w:t>
      </w:r>
      <w:r w:rsidR="00B03C07">
        <w:rPr>
          <w:rtl/>
        </w:rPr>
        <w:t>،</w:t>
      </w:r>
      <w:r w:rsidRPr="00B70BAA">
        <w:rPr>
          <w:rtl/>
        </w:rPr>
        <w:t xml:space="preserve"> قلت</w:t>
      </w:r>
      <w:r w:rsidR="00B03C07">
        <w:rPr>
          <w:rtl/>
        </w:rPr>
        <w:t>:</w:t>
      </w:r>
      <w:r w:rsidRPr="00B70BAA">
        <w:rPr>
          <w:rtl/>
        </w:rPr>
        <w:t xml:space="preserve"> سبحان الله</w:t>
      </w:r>
      <w:r w:rsidR="00B03C07">
        <w:rPr>
          <w:rtl/>
        </w:rPr>
        <w:t>!</w:t>
      </w:r>
      <w:r w:rsidRPr="00B70BAA">
        <w:rPr>
          <w:rtl/>
        </w:rPr>
        <w:t xml:space="preserve"> يقطع ثلاثاً فيكون عليه ثلاثون</w:t>
      </w:r>
      <w:r w:rsidR="00B03C07">
        <w:rPr>
          <w:rtl/>
        </w:rPr>
        <w:t>،</w:t>
      </w:r>
      <w:r w:rsidRPr="00B70BAA">
        <w:rPr>
          <w:rtl/>
        </w:rPr>
        <w:t xml:space="preserve"> ويقطع أربعاً ويكون عليه عشرون</w:t>
      </w:r>
      <w:r w:rsidR="00B03C07">
        <w:rPr>
          <w:rtl/>
        </w:rPr>
        <w:t>؟</w:t>
      </w:r>
      <w:r w:rsidRPr="00B70BAA">
        <w:rPr>
          <w:rtl/>
        </w:rPr>
        <w:t>! إنَّ هذا كان يبلغنا ونحن بالعراق فنبرأ ممّن قال</w:t>
      </w:r>
      <w:r w:rsidR="00B03C07">
        <w:rPr>
          <w:rtl/>
        </w:rPr>
        <w:t>،</w:t>
      </w:r>
      <w:r w:rsidRPr="00B70BAA">
        <w:rPr>
          <w:rtl/>
        </w:rPr>
        <w:t xml:space="preserve"> ونقول</w:t>
      </w:r>
      <w:r w:rsidR="00B03C07">
        <w:rPr>
          <w:rtl/>
        </w:rPr>
        <w:t>:</w:t>
      </w:r>
      <w:r w:rsidRPr="00B70BAA">
        <w:rPr>
          <w:rtl/>
        </w:rPr>
        <w:t xml:space="preserve"> الذي جاء به شيطان</w:t>
      </w:r>
      <w:r w:rsidR="00B03C07">
        <w:rPr>
          <w:rtl/>
        </w:rPr>
        <w:t>.</w:t>
      </w:r>
      <w:r w:rsidRPr="00B70BAA">
        <w:rPr>
          <w:rtl/>
        </w:rPr>
        <w:t xml:space="preserve"> فقال</w:t>
      </w:r>
      <w:r w:rsidR="00B03C07">
        <w:rPr>
          <w:rtl/>
        </w:rPr>
        <w:t>:</w:t>
      </w:r>
      <w:r w:rsidRPr="00B70BAA">
        <w:rPr>
          <w:rtl/>
        </w:rPr>
        <w:t xml:space="preserve"> </w:t>
      </w:r>
      <w:r w:rsidR="00B03C07" w:rsidRPr="00B03C07">
        <w:rPr>
          <w:rStyle w:val="libBold2Char"/>
          <w:rtl/>
        </w:rPr>
        <w:t>(</w:t>
      </w:r>
      <w:r w:rsidRPr="00B03C07">
        <w:rPr>
          <w:rStyle w:val="libBold2Char"/>
          <w:rtl/>
        </w:rPr>
        <w:t>مهلاً يا أبان</w:t>
      </w:r>
      <w:r w:rsidR="00B03C07" w:rsidRPr="00B03C07">
        <w:rPr>
          <w:rStyle w:val="libBold2Char"/>
          <w:rtl/>
        </w:rPr>
        <w:t>،</w:t>
      </w:r>
      <w:r w:rsidRPr="00B03C07">
        <w:rPr>
          <w:rStyle w:val="libBold2Char"/>
          <w:rtl/>
        </w:rPr>
        <w:t xml:space="preserve"> هذا حكم رسول الله </w:t>
      </w:r>
      <w:r w:rsidR="00B03C07" w:rsidRPr="00B03C07">
        <w:rPr>
          <w:rStyle w:val="libBold2Char"/>
          <w:rFonts w:hint="cs"/>
          <w:rtl/>
        </w:rPr>
        <w:t>(</w:t>
      </w:r>
      <w:r w:rsidRPr="00B03C07">
        <w:rPr>
          <w:rStyle w:val="libBold2Char"/>
          <w:rFonts w:hint="cs"/>
          <w:rtl/>
        </w:rPr>
        <w:t>صلَّى الله عليه وآله</w:t>
      </w:r>
      <w:r w:rsidR="00B03C07" w:rsidRPr="00B03C07">
        <w:rPr>
          <w:rStyle w:val="libBold2Char"/>
          <w:rFonts w:hint="cs"/>
          <w:rtl/>
        </w:rPr>
        <w:t>)</w:t>
      </w:r>
      <w:r w:rsidR="00B03C07" w:rsidRPr="00B03C07">
        <w:rPr>
          <w:rStyle w:val="libBold2Char"/>
          <w:rtl/>
        </w:rPr>
        <w:t>،</w:t>
      </w:r>
      <w:r w:rsidRPr="00B03C07">
        <w:rPr>
          <w:rStyle w:val="libBold2Char"/>
          <w:rtl/>
        </w:rPr>
        <w:t xml:space="preserve"> إنّ المرأة تُعاقل الرجل إلى ثلُث الديَّة</w:t>
      </w:r>
      <w:r w:rsidR="00B03C07" w:rsidRPr="00B03C07">
        <w:rPr>
          <w:rStyle w:val="libBold2Char"/>
          <w:rtl/>
        </w:rPr>
        <w:t>،</w:t>
      </w:r>
      <w:r w:rsidRPr="00B03C07">
        <w:rPr>
          <w:rStyle w:val="libBold2Char"/>
          <w:rtl/>
        </w:rPr>
        <w:t xml:space="preserve"> فإذا بلغت الثلُث رجعت إلى النصف</w:t>
      </w:r>
      <w:r w:rsidR="00B03C07" w:rsidRPr="00B03C07">
        <w:rPr>
          <w:rStyle w:val="libBold2Char"/>
          <w:rtl/>
        </w:rPr>
        <w:t>.</w:t>
      </w:r>
      <w:r w:rsidRPr="00B03C07">
        <w:rPr>
          <w:rStyle w:val="libBold2Char"/>
          <w:rtl/>
        </w:rPr>
        <w:t xml:space="preserve"> يا أبان</w:t>
      </w:r>
      <w:r w:rsidR="00B03C07" w:rsidRPr="00B03C07">
        <w:rPr>
          <w:rStyle w:val="libBold2Char"/>
          <w:rtl/>
        </w:rPr>
        <w:t>،</w:t>
      </w:r>
      <w:r w:rsidRPr="00B03C07">
        <w:rPr>
          <w:rStyle w:val="libBold2Char"/>
          <w:rtl/>
        </w:rPr>
        <w:t xml:space="preserve"> إنَّك أخذتني بالقياس</w:t>
      </w:r>
      <w:r w:rsidR="00B03C07" w:rsidRPr="00B03C07">
        <w:rPr>
          <w:rStyle w:val="libBold2Char"/>
          <w:rtl/>
        </w:rPr>
        <w:t>،</w:t>
      </w:r>
      <w:r w:rsidRPr="00B03C07">
        <w:rPr>
          <w:rStyle w:val="libBold2Char"/>
          <w:rtl/>
        </w:rPr>
        <w:t xml:space="preserve"> وإنَّ السنّة إذا قيست مُحق الدين</w:t>
      </w:r>
      <w:r w:rsidR="00B03C07" w:rsidRPr="00B03C07">
        <w:rPr>
          <w:rStyle w:val="libBold2Char"/>
          <w:rtl/>
        </w:rPr>
        <w:t>)</w:t>
      </w:r>
      <w:r w:rsidRPr="00B70BAA">
        <w:rPr>
          <w:rtl/>
        </w:rPr>
        <w:t xml:space="preserve"> </w:t>
      </w:r>
      <w:r w:rsidRPr="008A2D56">
        <w:rPr>
          <w:rStyle w:val="libFootnotenumChar"/>
          <w:rtl/>
        </w:rPr>
        <w:t>(3)</w:t>
      </w:r>
      <w:r w:rsidRPr="00B70BAA">
        <w:rPr>
          <w:rtl/>
        </w:rPr>
        <w:t>.</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بضم الشين وسكون الباء وضم الراء هو عبد الله بن شبرمة</w:t>
      </w:r>
      <w:r w:rsidR="00B03C07">
        <w:rPr>
          <w:rtl/>
        </w:rPr>
        <w:t>،</w:t>
      </w:r>
      <w:r w:rsidRPr="009C3637">
        <w:rPr>
          <w:rtl/>
        </w:rPr>
        <w:t xml:space="preserve"> كان من فقهاء العامة العاملين بالقياس</w:t>
      </w:r>
      <w:r w:rsidR="00B03C07">
        <w:rPr>
          <w:rtl/>
        </w:rPr>
        <w:t>.</w:t>
      </w:r>
    </w:p>
    <w:p w:rsidR="008A2D56" w:rsidRPr="00B70BAA" w:rsidRDefault="008A2D56" w:rsidP="00B70BAA">
      <w:pPr>
        <w:pStyle w:val="libFootnote0"/>
        <w:rPr>
          <w:rtl/>
        </w:rPr>
      </w:pPr>
      <w:r w:rsidRPr="009C3637">
        <w:rPr>
          <w:rtl/>
        </w:rPr>
        <w:t>(2) بحار الأنوار 10</w:t>
      </w:r>
      <w:r w:rsidR="00B03C07">
        <w:rPr>
          <w:rtl/>
        </w:rPr>
        <w:t>:</w:t>
      </w:r>
      <w:r w:rsidRPr="009C3637">
        <w:rPr>
          <w:rtl/>
        </w:rPr>
        <w:t xml:space="preserve"> 212-214</w:t>
      </w:r>
      <w:r w:rsidR="00B03C07">
        <w:rPr>
          <w:rtl/>
        </w:rPr>
        <w:t>.</w:t>
      </w:r>
    </w:p>
    <w:p w:rsidR="008A2D56" w:rsidRPr="00B70BAA" w:rsidRDefault="008A2D56" w:rsidP="00B70BAA">
      <w:pPr>
        <w:pStyle w:val="libFootnote0"/>
        <w:rPr>
          <w:rtl/>
        </w:rPr>
      </w:pPr>
      <w:r w:rsidRPr="009C3637">
        <w:rPr>
          <w:rtl/>
        </w:rPr>
        <w:t>(3) الوسائل ج29</w:t>
      </w:r>
      <w:r w:rsidR="00B03C07">
        <w:rPr>
          <w:rtl/>
        </w:rPr>
        <w:t>،</w:t>
      </w:r>
      <w:r w:rsidRPr="009C3637">
        <w:rPr>
          <w:rtl/>
        </w:rPr>
        <w:t xml:space="preserve"> باب أنّ ديّة أعضاء الرجُل والمرأة سواء إلى أن يبلغ ثلُث الدية</w:t>
      </w:r>
      <w:r w:rsidR="00B03C07">
        <w:rPr>
          <w:rtl/>
        </w:rPr>
        <w:t>،</w:t>
      </w:r>
      <w:r w:rsidRPr="009C3637">
        <w:rPr>
          <w:rtl/>
        </w:rPr>
        <w:t>ح1</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9C3637">
        <w:rPr>
          <w:rtl/>
        </w:rPr>
        <w:lastRenderedPageBreak/>
        <w:t>2 - مدرسة الحديث</w:t>
      </w:r>
      <w:r w:rsidR="00B03C07">
        <w:rPr>
          <w:rtl/>
        </w:rPr>
        <w:t>:</w:t>
      </w:r>
      <w:r w:rsidRPr="009C3637">
        <w:rPr>
          <w:rtl/>
        </w:rPr>
        <w:t xml:space="preserve"> </w:t>
      </w:r>
    </w:p>
    <w:p w:rsidR="008A2D56" w:rsidRPr="009C3637" w:rsidRDefault="008A2D56" w:rsidP="00B70BAA">
      <w:pPr>
        <w:pStyle w:val="libNormal"/>
        <w:rPr>
          <w:rtl/>
        </w:rPr>
      </w:pPr>
      <w:r w:rsidRPr="00B70BAA">
        <w:rPr>
          <w:rtl/>
        </w:rPr>
        <w:t>ومن مظاهر هذه المدرسة الاعتماد على القرآن والسنّة فقط</w:t>
      </w:r>
      <w:r w:rsidR="00B03C07">
        <w:rPr>
          <w:rtl/>
        </w:rPr>
        <w:t>،</w:t>
      </w:r>
      <w:r w:rsidRPr="00B70BAA">
        <w:rPr>
          <w:rtl/>
        </w:rPr>
        <w:t xml:space="preserve"> ورفض القياس والاستحسان</w:t>
      </w:r>
      <w:r w:rsidR="00B03C07">
        <w:rPr>
          <w:rtl/>
        </w:rPr>
        <w:t>؛</w:t>
      </w:r>
      <w:r w:rsidRPr="00B70BAA">
        <w:rPr>
          <w:rtl/>
        </w:rPr>
        <w:t xml:space="preserve"> ولذلك وقف بعض روَّاد هذه المدرسة موقفاً عنيفاً أمام مدرسة الرأي , فرفضوها رفضاً شديداً</w:t>
      </w:r>
      <w:r w:rsidR="00B03C07">
        <w:rPr>
          <w:rtl/>
        </w:rPr>
        <w:t>.</w:t>
      </w:r>
    </w:p>
    <w:p w:rsidR="008A2D56" w:rsidRPr="009C3637" w:rsidRDefault="008A2D56" w:rsidP="00B70BAA">
      <w:pPr>
        <w:pStyle w:val="libNormal"/>
        <w:rPr>
          <w:rtl/>
        </w:rPr>
      </w:pPr>
      <w:r w:rsidRPr="00B70BAA">
        <w:rPr>
          <w:rtl/>
        </w:rPr>
        <w:t>كان مالك بن أنس من المسارعين والدعاة إلى هذه المدرسة</w:t>
      </w:r>
      <w:r w:rsidR="00B03C07">
        <w:rPr>
          <w:rtl/>
        </w:rPr>
        <w:t>،</w:t>
      </w:r>
      <w:r w:rsidRPr="00B70BAA">
        <w:rPr>
          <w:rtl/>
        </w:rPr>
        <w:t xml:space="preserve"> فكان يهتمُّ بالحديث ولم يعمل بالقياس إلاّ قليلاً</w:t>
      </w:r>
      <w:r w:rsidR="00B03C07">
        <w:rPr>
          <w:rtl/>
        </w:rPr>
        <w:t>،</w:t>
      </w:r>
      <w:r w:rsidRPr="00B70BAA">
        <w:rPr>
          <w:rtl/>
        </w:rPr>
        <w:t xml:space="preserve"> حتى إنّه بكى حين موته وودَّ أنّه ضُرب في مقابل كلّ مسألة أفتى فيها برأيه سوطـاً</w:t>
      </w:r>
      <w:r w:rsidR="00B03C07">
        <w:rPr>
          <w:rtl/>
        </w:rPr>
        <w:t>!</w:t>
      </w:r>
      <w:r w:rsidRPr="00B70BAA">
        <w:rPr>
          <w:rtl/>
        </w:rPr>
        <w:t xml:space="preserve"> كما ذكر ذلك ابن خلّكان في تاريخه </w:t>
      </w:r>
      <w:r w:rsidRPr="008A2D56">
        <w:rPr>
          <w:rStyle w:val="libFootnotenumChar"/>
          <w:rtl/>
        </w:rPr>
        <w:t>(1)</w:t>
      </w:r>
      <w:r w:rsidR="00B03C07">
        <w:rPr>
          <w:rtl/>
        </w:rPr>
        <w:t>.</w:t>
      </w:r>
      <w:r w:rsidRPr="00B70BAA">
        <w:rPr>
          <w:rtl/>
        </w:rPr>
        <w:t xml:space="preserve"> ثمّ تمَّ تشييدها بيد داود بن عليّ الظاهري ـ إمام المذهب الظاهري ـ وكان داود بن عليّ الظاهري يرى العمل بظاهر الكتاب والسنّة</w:t>
      </w:r>
      <w:r w:rsidR="00B03C07">
        <w:rPr>
          <w:rtl/>
        </w:rPr>
        <w:t>،</w:t>
      </w:r>
      <w:r w:rsidRPr="00B70BAA">
        <w:rPr>
          <w:rtl/>
        </w:rPr>
        <w:t xml:space="preserve"> ويرفض القياس رفضاً باتّاً</w:t>
      </w:r>
      <w:r w:rsidR="00B03C07">
        <w:rPr>
          <w:rtl/>
        </w:rPr>
        <w:t>؛</w:t>
      </w:r>
      <w:r w:rsidRPr="00B70BAA">
        <w:rPr>
          <w:rtl/>
        </w:rPr>
        <w:t xml:space="preserve"> لأنَّ في عموم الكتاب والسنّة ـ بحسب رأيه ـ ما يفي بجواب كل مشكلة</w:t>
      </w:r>
      <w:r w:rsidR="00B03C07">
        <w:rPr>
          <w:rtl/>
        </w:rPr>
        <w:t>.</w:t>
      </w:r>
      <w:r w:rsidRPr="00B70BAA">
        <w:rPr>
          <w:rtl/>
        </w:rPr>
        <w:t xml:space="preserve"> </w:t>
      </w:r>
    </w:p>
    <w:p w:rsidR="008A2D56" w:rsidRPr="009C3637" w:rsidRDefault="008A2D56" w:rsidP="00B70BAA">
      <w:pPr>
        <w:pStyle w:val="libNormal"/>
        <w:rPr>
          <w:rtl/>
        </w:rPr>
      </w:pPr>
      <w:r w:rsidRPr="00B70BAA">
        <w:rPr>
          <w:rtl/>
        </w:rPr>
        <w:t>وأمَّا باقي الأئمة الأربعة ـ أي الشافعي وأحمد بن حنبل ـ فكانوا حدّاً وسطاً بين هاتين المدرستين</w:t>
      </w:r>
      <w:r w:rsidR="00B03C07">
        <w:rPr>
          <w:rtl/>
        </w:rPr>
        <w:t>،</w:t>
      </w:r>
      <w:r w:rsidRPr="00B70BAA">
        <w:rPr>
          <w:rtl/>
        </w:rPr>
        <w:t xml:space="preserve"> فالشافعي كان يعمل بالقياس بينما كان يرفض الاستحسان رفضاً باتّاً </w:t>
      </w:r>
      <w:r w:rsidRPr="008A2D56">
        <w:rPr>
          <w:rStyle w:val="libFootnotenumChar"/>
          <w:rtl/>
        </w:rPr>
        <w:t>(2)</w:t>
      </w:r>
      <w:r w:rsidR="00B03C07">
        <w:rPr>
          <w:rtl/>
        </w:rPr>
        <w:t>.</w:t>
      </w:r>
    </w:p>
    <w:p w:rsidR="008A2D56" w:rsidRPr="009C3637" w:rsidRDefault="008A2D56" w:rsidP="00B70BAA">
      <w:pPr>
        <w:pStyle w:val="libNormal"/>
        <w:rPr>
          <w:rtl/>
        </w:rPr>
      </w:pPr>
      <w:r w:rsidRPr="00B70BAA">
        <w:rPr>
          <w:rtl/>
        </w:rPr>
        <w:t>وبعد الصراع العنيف الذي كان بين المدرستين</w:t>
      </w:r>
      <w:r w:rsidR="00B03C07">
        <w:rPr>
          <w:rtl/>
        </w:rPr>
        <w:t>،</w:t>
      </w:r>
      <w:r w:rsidRPr="00B70BAA">
        <w:rPr>
          <w:rtl/>
        </w:rPr>
        <w:t xml:space="preserve"> كان الظهور لمدرسة الرأي </w:t>
      </w:r>
      <w:r w:rsidRPr="008A2D56">
        <w:rPr>
          <w:rStyle w:val="libFootnotenumChar"/>
          <w:rtl/>
        </w:rPr>
        <w:t>(3)</w:t>
      </w:r>
      <w:r w:rsidR="00B03C07">
        <w:rPr>
          <w:rtl/>
        </w:rPr>
        <w:t>.</w:t>
      </w:r>
      <w:r w:rsidRPr="00B70BAA">
        <w:rPr>
          <w:rtl/>
        </w:rPr>
        <w:t xml:space="preserve"> </w:t>
      </w:r>
    </w:p>
    <w:p w:rsidR="008A2D56" w:rsidRPr="001E0BD2" w:rsidRDefault="008A2D56" w:rsidP="00B03C07">
      <w:pPr>
        <w:pStyle w:val="libBold1"/>
        <w:rPr>
          <w:rtl/>
        </w:rPr>
      </w:pPr>
      <w:r w:rsidRPr="009C3637">
        <w:rPr>
          <w:rtl/>
        </w:rPr>
        <w:t>3</w:t>
      </w:r>
      <w:r w:rsidR="00B03C07">
        <w:rPr>
          <w:rtl/>
        </w:rPr>
        <w:t>.</w:t>
      </w:r>
      <w:r w:rsidRPr="009C3637">
        <w:rPr>
          <w:rtl/>
        </w:rPr>
        <w:t xml:space="preserve"> المذهب الشافعي</w:t>
      </w:r>
      <w:r w:rsidR="00B03C07">
        <w:rPr>
          <w:rtl/>
        </w:rPr>
        <w:t>:</w:t>
      </w:r>
    </w:p>
    <w:p w:rsidR="008A2D56" w:rsidRPr="009C3637" w:rsidRDefault="008A2D56" w:rsidP="00B70BAA">
      <w:pPr>
        <w:pStyle w:val="libNormal"/>
        <w:rPr>
          <w:rtl/>
        </w:rPr>
      </w:pPr>
      <w:r w:rsidRPr="00B70BAA">
        <w:rPr>
          <w:rtl/>
        </w:rPr>
        <w:t>وقد شيَّد معالمه محمّد بن إدريس الشافعي (المولود في سنة150 والمتوفَّى سنّة 204هـ)</w:t>
      </w:r>
      <w:r w:rsidR="00B03C07">
        <w:rPr>
          <w:rtl/>
        </w:rPr>
        <w:t>،</w:t>
      </w:r>
      <w:r w:rsidRPr="00B70BAA">
        <w:rPr>
          <w:rtl/>
        </w:rPr>
        <w:t xml:space="preserve"> الذي تخرّج على يد مالك شيخ الحجازيين وزعيم مدرسة الحديث</w:t>
      </w:r>
      <w:r w:rsidR="00B03C07">
        <w:rPr>
          <w:rtl/>
        </w:rPr>
        <w:t>،</w:t>
      </w:r>
      <w:r w:rsidRPr="00B70BAA">
        <w:rPr>
          <w:rtl/>
        </w:rPr>
        <w:t xml:space="preserve"> كما اتَّصل بمحمّد بن الحسن تلميذ أبي حنيفة</w:t>
      </w:r>
      <w:r w:rsidR="00B03C07">
        <w:rPr>
          <w:rtl/>
        </w:rPr>
        <w:t>،</w:t>
      </w:r>
      <w:r w:rsidRPr="00B70BAA">
        <w:rPr>
          <w:rtl/>
        </w:rPr>
        <w:t xml:space="preserve"> وزعيم مدرسة الرأي فأخذ منهما , فصار مذهبه الفقهي حدّاً فاصلاً بين المذهبين </w:t>
      </w:r>
      <w:r w:rsidR="00B03C07">
        <w:rPr>
          <w:rtl/>
        </w:rPr>
        <w:t>(</w:t>
      </w:r>
      <w:r w:rsidRPr="00B70BAA">
        <w:rPr>
          <w:rtl/>
        </w:rPr>
        <w:t>الحنفي والمالكي</w:t>
      </w:r>
      <w:r w:rsidR="00B03C07">
        <w:rPr>
          <w:rtl/>
        </w:rPr>
        <w:t>).</w:t>
      </w:r>
    </w:p>
    <w:p w:rsidR="008A2D56" w:rsidRPr="009C3637" w:rsidRDefault="008A2D56" w:rsidP="00B70BAA">
      <w:pPr>
        <w:pStyle w:val="libNormal"/>
        <w:rPr>
          <w:rtl/>
        </w:rPr>
      </w:pPr>
      <w:r w:rsidRPr="00B70BAA">
        <w:rPr>
          <w:rtl/>
        </w:rPr>
        <w:t>وقد انتشر مذهبه على يد تلامذته في كثير من الأقطار</w:t>
      </w:r>
      <w:r w:rsidR="00B03C07">
        <w:rPr>
          <w:rtl/>
        </w:rPr>
        <w:t>،</w:t>
      </w:r>
      <w:r w:rsidRPr="00B70BAA">
        <w:rPr>
          <w:rtl/>
        </w:rPr>
        <w:t xml:space="preserve"> وذكر تفصيلها ابن خلدون في (المقدّمة) وقال ما خلاصته</w:t>
      </w:r>
      <w:r w:rsidR="00B03C07">
        <w:rPr>
          <w:rtl/>
        </w:rPr>
        <w:t>:</w:t>
      </w:r>
      <w:r w:rsidRPr="00B70BAA">
        <w:rPr>
          <w:rtl/>
        </w:rPr>
        <w:t xml:space="preserve"> أمّا الشافعي</w:t>
      </w:r>
      <w:r w:rsidR="00B03C07">
        <w:rPr>
          <w:rtl/>
        </w:rPr>
        <w:t>،</w:t>
      </w:r>
      <w:r w:rsidRPr="00B70BAA">
        <w:rPr>
          <w:rtl/>
        </w:rPr>
        <w:t xml:space="preserve"> فمقلّدوه بمصر أكثر من سواها</w:t>
      </w:r>
      <w:r w:rsidR="00B03C07">
        <w:rPr>
          <w:rtl/>
        </w:rPr>
        <w:t>،</w:t>
      </w:r>
      <w:r w:rsidRPr="00B70BAA">
        <w:rPr>
          <w:rtl/>
        </w:rPr>
        <w:t xml:space="preserve"> وقد كان انتشر مذهبه بالعراق وخراسان وما وراء النهر</w:t>
      </w:r>
      <w:r w:rsidR="00B03C07">
        <w:rPr>
          <w:rtl/>
        </w:rPr>
        <w:t>،</w:t>
      </w:r>
      <w:r w:rsidRPr="00B70BAA">
        <w:rPr>
          <w:rtl/>
        </w:rPr>
        <w:t xml:space="preserve"> وقاسموا الحنفية في الفتوى والتدريس في جميع الأمصار</w:t>
      </w:r>
      <w:r w:rsidR="00B03C07">
        <w:rPr>
          <w:rtl/>
        </w:rPr>
        <w:t>،</w:t>
      </w:r>
      <w:r w:rsidRPr="00B70BAA">
        <w:rPr>
          <w:rtl/>
        </w:rPr>
        <w:t xml:space="preserve"> وعظمت مجالس المناظرات بينهم</w:t>
      </w:r>
      <w:r w:rsidR="00B03C07">
        <w:rPr>
          <w:rtl/>
        </w:rPr>
        <w:t>،</w:t>
      </w:r>
      <w:r w:rsidRPr="00B70BAA">
        <w:rPr>
          <w:rtl/>
        </w:rPr>
        <w:t xml:space="preserve"> وشُحنت كتب الخلافيات بأنواع استدلالاتهم</w:t>
      </w:r>
      <w:r w:rsidR="00B03C07">
        <w:rPr>
          <w:rtl/>
        </w:rPr>
        <w:t>.</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تاريخ ابن خلّكان 4</w:t>
      </w:r>
      <w:r w:rsidR="00B03C07">
        <w:rPr>
          <w:rtl/>
        </w:rPr>
        <w:t>:</w:t>
      </w:r>
      <w:r w:rsidRPr="009C3637">
        <w:rPr>
          <w:rtl/>
        </w:rPr>
        <w:t xml:space="preserve"> 137</w:t>
      </w:r>
      <w:r w:rsidR="00B03C07">
        <w:rPr>
          <w:rtl/>
        </w:rPr>
        <w:t>.</w:t>
      </w:r>
    </w:p>
    <w:p w:rsidR="008A2D56" w:rsidRPr="00B70BAA" w:rsidRDefault="008A2D56" w:rsidP="00B70BAA">
      <w:pPr>
        <w:pStyle w:val="libFootnote0"/>
        <w:rPr>
          <w:rtl/>
        </w:rPr>
      </w:pPr>
      <w:r w:rsidRPr="009C3637">
        <w:rPr>
          <w:rtl/>
        </w:rPr>
        <w:t>(2) تاريخ التشريع الإسلامي</w:t>
      </w:r>
      <w:r w:rsidR="00B03C07">
        <w:rPr>
          <w:rtl/>
        </w:rPr>
        <w:t>:</w:t>
      </w:r>
      <w:r w:rsidRPr="009C3637">
        <w:rPr>
          <w:rtl/>
        </w:rPr>
        <w:t xml:space="preserve"> 148</w:t>
      </w:r>
      <w:r w:rsidR="00B03C07">
        <w:rPr>
          <w:rtl/>
        </w:rPr>
        <w:t>.</w:t>
      </w:r>
    </w:p>
    <w:p w:rsidR="008A2D56" w:rsidRPr="00B70BAA" w:rsidRDefault="008A2D56" w:rsidP="00B70BAA">
      <w:pPr>
        <w:pStyle w:val="libFootnote0"/>
        <w:rPr>
          <w:rtl/>
        </w:rPr>
      </w:pPr>
      <w:r w:rsidRPr="009C3637">
        <w:rPr>
          <w:rtl/>
        </w:rPr>
        <w:t>(3) للتوسع انظر كتاب الاجتهاد بالرأي في مدرسة الحجاز الفقهية للدكتور حسن خليفة</w:t>
      </w:r>
      <w:r w:rsidR="00B03C07">
        <w:rPr>
          <w:rtl/>
        </w:rPr>
        <w:t>.</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إلى أن قال</w:t>
      </w:r>
      <w:r w:rsidR="00B03C07">
        <w:rPr>
          <w:rtl/>
        </w:rPr>
        <w:t>:</w:t>
      </w:r>
      <w:r w:rsidRPr="00B70BAA">
        <w:rPr>
          <w:rtl/>
        </w:rPr>
        <w:t xml:space="preserve"> وقد انقرض فقه أهل السنّة في مصر</w:t>
      </w:r>
      <w:r w:rsidR="00B03C07">
        <w:rPr>
          <w:rtl/>
        </w:rPr>
        <w:t>،</w:t>
      </w:r>
      <w:r w:rsidRPr="00B70BAA">
        <w:rPr>
          <w:rtl/>
        </w:rPr>
        <w:t xml:space="preserve"> بظهور فقه أهل البيت</w:t>
      </w:r>
      <w:r w:rsidR="00B03C07">
        <w:rPr>
          <w:rtl/>
        </w:rPr>
        <w:t>،</w:t>
      </w:r>
      <w:r w:rsidRPr="00B70BAA">
        <w:rPr>
          <w:rtl/>
        </w:rPr>
        <w:t xml:space="preserve"> ولمّا انقرض على يد صلاح الدين رجع إليهم فقه الشافعي وأصحابه من أهل العراق والشام</w:t>
      </w:r>
      <w:r w:rsidR="00B03C07">
        <w:rPr>
          <w:rtl/>
        </w:rPr>
        <w:t>،</w:t>
      </w:r>
      <w:r w:rsidRPr="00B70BAA">
        <w:rPr>
          <w:rtl/>
        </w:rPr>
        <w:t xml:space="preserve"> واشتهر منهم</w:t>
      </w:r>
      <w:r w:rsidR="00B03C07">
        <w:rPr>
          <w:rtl/>
        </w:rPr>
        <w:t>:</w:t>
      </w:r>
      <w:r w:rsidRPr="00B70BAA">
        <w:rPr>
          <w:rtl/>
        </w:rPr>
        <w:t xml:space="preserve"> محيي الدين النووي , وعزّ الدين بن عبد السلام</w:t>
      </w:r>
      <w:r w:rsidR="00B03C07">
        <w:rPr>
          <w:rtl/>
        </w:rPr>
        <w:t>،</w:t>
      </w:r>
      <w:r w:rsidRPr="00B70BAA">
        <w:rPr>
          <w:rtl/>
        </w:rPr>
        <w:t xml:space="preserve"> وتقيّ الدين بن دقيق العيد</w:t>
      </w:r>
      <w:r w:rsidR="00B03C07">
        <w:rPr>
          <w:rtl/>
        </w:rPr>
        <w:t>،</w:t>
      </w:r>
      <w:r w:rsidRPr="00B70BAA">
        <w:rPr>
          <w:rtl/>
        </w:rPr>
        <w:t xml:space="preserve"> ثمّ تقي الدين السُبكي, إلى أن انتهى إلى شيخ الإسلام بمصر لهذا العهد</w:t>
      </w:r>
      <w:r w:rsidR="00B03C07">
        <w:rPr>
          <w:rtl/>
        </w:rPr>
        <w:t>،</w:t>
      </w:r>
      <w:r w:rsidRPr="00B70BAA">
        <w:rPr>
          <w:rtl/>
        </w:rPr>
        <w:t xml:space="preserve"> وهو سراج الدين البلقيني , فهو اليوم أكبر الشافعية بمصر</w:t>
      </w:r>
      <w:r w:rsidR="00B03C07">
        <w:rPr>
          <w:rtl/>
        </w:rPr>
        <w:t>،</w:t>
      </w:r>
      <w:r w:rsidRPr="00B70BAA">
        <w:rPr>
          <w:rtl/>
        </w:rPr>
        <w:t xml:space="preserve"> وكبير العلماء بها</w:t>
      </w:r>
      <w:r w:rsidR="00B03C07">
        <w:rPr>
          <w:rtl/>
        </w:rPr>
        <w:t>،</w:t>
      </w:r>
      <w:r w:rsidRPr="00B70BAA">
        <w:rPr>
          <w:rtl/>
        </w:rPr>
        <w:t xml:space="preserve"> بل أكبر العلماء من أهل مصر </w:t>
      </w:r>
      <w:r w:rsidRPr="008A2D56">
        <w:rPr>
          <w:rStyle w:val="libFootnotenumChar"/>
          <w:rtl/>
        </w:rPr>
        <w:t>(1)</w:t>
      </w:r>
      <w:r w:rsidR="00B03C07">
        <w:rPr>
          <w:rtl/>
        </w:rPr>
        <w:t>.</w:t>
      </w:r>
    </w:p>
    <w:p w:rsidR="008A2D56" w:rsidRPr="001E0BD2" w:rsidRDefault="008A2D56" w:rsidP="00B03C07">
      <w:pPr>
        <w:pStyle w:val="libBold1"/>
        <w:rPr>
          <w:rtl/>
        </w:rPr>
      </w:pPr>
      <w:r w:rsidRPr="009C3637">
        <w:rPr>
          <w:rtl/>
        </w:rPr>
        <w:t>4</w:t>
      </w:r>
      <w:r w:rsidR="00B03C07">
        <w:rPr>
          <w:rtl/>
        </w:rPr>
        <w:t>.</w:t>
      </w:r>
      <w:r w:rsidRPr="009C3637">
        <w:rPr>
          <w:rtl/>
        </w:rPr>
        <w:t xml:space="preserve"> المذهب الحنبلي</w:t>
      </w:r>
      <w:r w:rsidR="00B03C07">
        <w:rPr>
          <w:rtl/>
        </w:rPr>
        <w:t>:</w:t>
      </w:r>
    </w:p>
    <w:p w:rsidR="008A2D56" w:rsidRPr="009C3637" w:rsidRDefault="008A2D56" w:rsidP="00B70BAA">
      <w:pPr>
        <w:pStyle w:val="libNormal"/>
        <w:rPr>
          <w:rtl/>
        </w:rPr>
      </w:pPr>
      <w:r w:rsidRPr="00B70BAA">
        <w:rPr>
          <w:rtl/>
        </w:rPr>
        <w:t>وهو منسوب إلى مؤسّسه أحمد بن محمّد بن حنبل (164ـ 241هـ) ولا شكّ أنّه يُعدُّ من كبار المحدِّثين</w:t>
      </w:r>
      <w:r w:rsidR="00B03C07">
        <w:rPr>
          <w:rtl/>
        </w:rPr>
        <w:t>،</w:t>
      </w:r>
      <w:r w:rsidRPr="00B70BAA">
        <w:rPr>
          <w:rtl/>
        </w:rPr>
        <w:t xml:space="preserve"> ومسنده الموجود دليل على توسّعه في الحديث</w:t>
      </w:r>
      <w:r w:rsidR="00B03C07">
        <w:rPr>
          <w:rtl/>
        </w:rPr>
        <w:t>،</w:t>
      </w:r>
      <w:r w:rsidRPr="00B70BAA">
        <w:rPr>
          <w:rtl/>
        </w:rPr>
        <w:t xml:space="preserve"> إنّما الكلام في أنّه هل كان جالساً على منصَّة الإفتاء</w:t>
      </w:r>
      <w:r w:rsidR="00B03C07">
        <w:rPr>
          <w:rtl/>
        </w:rPr>
        <w:t>؟</w:t>
      </w:r>
      <w:r w:rsidRPr="00B70BAA">
        <w:rPr>
          <w:rtl/>
        </w:rPr>
        <w:t xml:space="preserve"> أو أنّه كان يتورّع عن الإفتاء إلاّ قليلاً</w:t>
      </w:r>
      <w:r w:rsidR="00B03C07">
        <w:rPr>
          <w:rtl/>
        </w:rPr>
        <w:t>؟.</w:t>
      </w:r>
    </w:p>
    <w:p w:rsidR="00B03C07" w:rsidRDefault="008A2D56" w:rsidP="00B70BAA">
      <w:pPr>
        <w:pStyle w:val="libNormal"/>
        <w:rPr>
          <w:rtl/>
        </w:rPr>
      </w:pPr>
      <w:r w:rsidRPr="00B70BAA">
        <w:rPr>
          <w:rtl/>
        </w:rPr>
        <w:t>وعلى أيِّ حال</w:t>
      </w:r>
      <w:r w:rsidR="00B03C07">
        <w:rPr>
          <w:rtl/>
        </w:rPr>
        <w:t>،</w:t>
      </w:r>
      <w:r w:rsidRPr="00B70BAA">
        <w:rPr>
          <w:rtl/>
        </w:rPr>
        <w:t xml:space="preserve"> كان الاجتهاد في هذا الدور يعتمد على الكتاب والسنّة</w:t>
      </w:r>
      <w:r w:rsidR="00B03C07">
        <w:rPr>
          <w:rtl/>
        </w:rPr>
        <w:t>،</w:t>
      </w:r>
      <w:r w:rsidRPr="00B70BAA">
        <w:rPr>
          <w:rtl/>
        </w:rPr>
        <w:t xml:space="preserve"> والقياس والاستحسان والإجماع</w:t>
      </w:r>
      <w:r w:rsidR="00B03C07">
        <w:rPr>
          <w:rtl/>
        </w:rPr>
        <w:t>،</w:t>
      </w:r>
      <w:r w:rsidRPr="00B70BAA">
        <w:rPr>
          <w:rtl/>
        </w:rPr>
        <w:t xml:space="preserve"> وقد اختلفوا في كيفية الإجماع ومدى حجّيته</w:t>
      </w:r>
      <w:r w:rsidR="00B03C07">
        <w:rPr>
          <w:rtl/>
        </w:rPr>
        <w:t>،</w:t>
      </w:r>
      <w:r w:rsidRPr="00B70BAA">
        <w:rPr>
          <w:rtl/>
        </w:rPr>
        <w:t xml:space="preserve"> فإنَّ الشافعي كان يرى أنّ الإجماع المعتبر هو إجماع جميع العلماء في البلدان كلّها</w:t>
      </w:r>
      <w:r w:rsidR="00B03C07">
        <w:rPr>
          <w:rtl/>
        </w:rPr>
        <w:t>،</w:t>
      </w:r>
      <w:r w:rsidRPr="00B70BAA">
        <w:rPr>
          <w:rtl/>
        </w:rPr>
        <w:t xml:space="preserve"> وأنكر على المالكية قولهم</w:t>
      </w:r>
      <w:r w:rsidR="00B03C07">
        <w:rPr>
          <w:rtl/>
        </w:rPr>
        <w:t>:</w:t>
      </w:r>
      <w:r w:rsidRPr="00B70BAA">
        <w:rPr>
          <w:rtl/>
        </w:rPr>
        <w:t xml:space="preserve"> إنّ المعتبر هو إجماع أهل المدينة كلّهم</w:t>
      </w:r>
      <w:r w:rsidR="00B03C07">
        <w:rPr>
          <w:rtl/>
        </w:rPr>
        <w:t>.</w:t>
      </w:r>
      <w:r w:rsidRPr="00B70BAA">
        <w:rPr>
          <w:rtl/>
        </w:rPr>
        <w:t xml:space="preserve"> وألزمهم بالمخالفات الكثيرة التي خالفوا فيها الصحابة كأبي بكر وعمر </w:t>
      </w:r>
      <w:r w:rsidRPr="008A2D56">
        <w:rPr>
          <w:rStyle w:val="libFootnotenumChar"/>
          <w:rtl/>
        </w:rPr>
        <w:t>(2)</w:t>
      </w:r>
      <w:r w:rsidRPr="00B70BAA">
        <w:rPr>
          <w:rtl/>
        </w:rPr>
        <w:t>.</w:t>
      </w:r>
    </w:p>
    <w:p w:rsidR="008A2D56" w:rsidRPr="001E0BD2" w:rsidRDefault="008A2D56" w:rsidP="00B03C07">
      <w:pPr>
        <w:pStyle w:val="libBold1"/>
        <w:rPr>
          <w:rtl/>
        </w:rPr>
      </w:pPr>
      <w:r w:rsidRPr="009C3637">
        <w:rPr>
          <w:rtl/>
        </w:rPr>
        <w:t>المذاهب المنقرضة</w:t>
      </w:r>
      <w:r w:rsidR="00B03C07">
        <w:rPr>
          <w:rtl/>
        </w:rPr>
        <w:t>:</w:t>
      </w:r>
    </w:p>
    <w:p w:rsidR="008A2D56" w:rsidRPr="009C3637" w:rsidRDefault="008A2D56" w:rsidP="00B70BAA">
      <w:pPr>
        <w:pStyle w:val="libNormal"/>
        <w:rPr>
          <w:rtl/>
        </w:rPr>
      </w:pPr>
      <w:r w:rsidRPr="00B70BAA">
        <w:rPr>
          <w:rtl/>
        </w:rPr>
        <w:t>وظهرت في هذا الدور أيضاً مذاهب متعدِّدة أُخرى</w:t>
      </w:r>
      <w:r w:rsidR="00B03C07">
        <w:rPr>
          <w:rtl/>
        </w:rPr>
        <w:t>،</w:t>
      </w:r>
      <w:r w:rsidRPr="00B70BAA">
        <w:rPr>
          <w:rtl/>
        </w:rPr>
        <w:t xml:space="preserve"> قد انقرضت ولم يبقَ منها إلاّ الاسم نذكرها باختصار</w:t>
      </w:r>
      <w:r w:rsidR="00B03C07">
        <w:rPr>
          <w:rtl/>
        </w:rPr>
        <w:t>:</w:t>
      </w:r>
    </w:p>
    <w:p w:rsidR="008A2D56" w:rsidRPr="009C3637" w:rsidRDefault="008A2D56" w:rsidP="00B70BAA">
      <w:pPr>
        <w:pStyle w:val="libNormal"/>
        <w:rPr>
          <w:rtl/>
        </w:rPr>
      </w:pPr>
      <w:r w:rsidRPr="00B70BAA">
        <w:rPr>
          <w:rtl/>
        </w:rPr>
        <w:t>1</w:t>
      </w:r>
      <w:r w:rsidR="00B03C07">
        <w:rPr>
          <w:rtl/>
        </w:rPr>
        <w:t>.</w:t>
      </w:r>
      <w:r w:rsidRPr="00B70BAA">
        <w:rPr>
          <w:rtl/>
        </w:rPr>
        <w:t xml:space="preserve"> مذهب الحسن البصري (23ـ110هـ) هو الحسن بن أبي الحسن يسار</w:t>
      </w:r>
      <w:r w:rsidR="00B03C07">
        <w:rPr>
          <w:rtl/>
        </w:rPr>
        <w:t>،</w:t>
      </w:r>
      <w:r w:rsidRPr="00B70BAA">
        <w:rPr>
          <w:rtl/>
        </w:rPr>
        <w:t xml:space="preserve"> أبو سعيد</w:t>
      </w:r>
      <w:r w:rsidR="00B03C07">
        <w:rPr>
          <w:rtl/>
        </w:rPr>
        <w:t>،</w:t>
      </w:r>
      <w:r w:rsidRPr="00B70BAA">
        <w:rPr>
          <w:rtl/>
        </w:rPr>
        <w:t xml:space="preserve"> مولى زيد بن ثابت الأنصاري , ولِد في المدينة لسنتِّين بقيتا من خلافة عمر</w:t>
      </w:r>
      <w:r w:rsidR="00B03C07">
        <w:rPr>
          <w:rtl/>
        </w:rPr>
        <w:t>.</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مقدّمة ابن خلدون</w:t>
      </w:r>
      <w:r w:rsidR="00B03C07">
        <w:rPr>
          <w:rtl/>
        </w:rPr>
        <w:t>:</w:t>
      </w:r>
      <w:r w:rsidRPr="009C3637">
        <w:rPr>
          <w:rtl/>
        </w:rPr>
        <w:t xml:space="preserve"> 415</w:t>
      </w:r>
      <w:r w:rsidR="00B03C07">
        <w:rPr>
          <w:rtl/>
        </w:rPr>
        <w:t>.</w:t>
      </w:r>
    </w:p>
    <w:p w:rsidR="008A2D56" w:rsidRPr="00B70BAA" w:rsidRDefault="008A2D56" w:rsidP="00B70BAA">
      <w:pPr>
        <w:pStyle w:val="libFootnote0"/>
        <w:rPr>
          <w:rtl/>
        </w:rPr>
      </w:pPr>
      <w:r w:rsidRPr="009C3637">
        <w:rPr>
          <w:rtl/>
        </w:rPr>
        <w:t>(2) تاريخ الفقه الإسلامي</w:t>
      </w:r>
      <w:r w:rsidR="00B03C07">
        <w:rPr>
          <w:rtl/>
        </w:rPr>
        <w:t>:</w:t>
      </w:r>
      <w:r w:rsidRPr="009C3637">
        <w:rPr>
          <w:rtl/>
        </w:rPr>
        <w:t xml:space="preserve"> 240</w:t>
      </w:r>
      <w:r w:rsidR="00B03C07">
        <w:rPr>
          <w:rtl/>
        </w:rPr>
        <w:t>،</w:t>
      </w:r>
      <w:r w:rsidRPr="009C3637">
        <w:rPr>
          <w:rtl/>
        </w:rPr>
        <w:t xml:space="preserve"> 248 كما عن المبادئ العامة للفقه الجعفري 265</w:t>
      </w:r>
      <w:r w:rsidR="00B03C07">
        <w:rPr>
          <w:rtl/>
        </w:rPr>
        <w:t>.</w:t>
      </w:r>
    </w:p>
    <w:p w:rsidR="008A2D56" w:rsidRPr="00B70BAA" w:rsidRDefault="008A2D56" w:rsidP="00205CCA">
      <w:pPr>
        <w:pStyle w:val="libPoemTiniChar"/>
      </w:pPr>
      <w:r w:rsidRPr="00B70BAA">
        <w:rPr>
          <w:rtl/>
        </w:rPr>
        <w:br w:type="page"/>
      </w:r>
    </w:p>
    <w:p w:rsidR="008A2D56" w:rsidRPr="009C3637" w:rsidRDefault="008A2D56" w:rsidP="00B70BAA">
      <w:pPr>
        <w:pStyle w:val="libNormal"/>
        <w:rPr>
          <w:rtl/>
        </w:rPr>
      </w:pPr>
      <w:r w:rsidRPr="00B70BAA">
        <w:rPr>
          <w:rtl/>
        </w:rPr>
        <w:lastRenderedPageBreak/>
        <w:t>2</w:t>
      </w:r>
      <w:r w:rsidR="00B03C07">
        <w:rPr>
          <w:rtl/>
        </w:rPr>
        <w:t>.</w:t>
      </w:r>
      <w:r w:rsidRPr="00B70BAA">
        <w:rPr>
          <w:rtl/>
        </w:rPr>
        <w:t xml:space="preserve"> محمّد بن عبد الرحمن بن أبي ليلى (74ـ 148هـ) كان من أصحاب الرأي , وتولَّى القضاء بالكوفة</w:t>
      </w:r>
      <w:r w:rsidR="00B03C07">
        <w:rPr>
          <w:rtl/>
        </w:rPr>
        <w:t>،</w:t>
      </w:r>
      <w:r w:rsidRPr="00B70BAA">
        <w:rPr>
          <w:rtl/>
        </w:rPr>
        <w:t xml:space="preserve"> وأقام حاكماً 33 سنّة</w:t>
      </w:r>
      <w:r w:rsidR="00B03C07">
        <w:rPr>
          <w:rtl/>
        </w:rPr>
        <w:t>،</w:t>
      </w:r>
      <w:r w:rsidRPr="00B70BAA">
        <w:rPr>
          <w:rtl/>
        </w:rPr>
        <w:t xml:space="preserve"> وليَ لبني أُميّة ثمّ لبني العباس</w:t>
      </w:r>
      <w:r w:rsidR="00B03C07">
        <w:rPr>
          <w:rtl/>
        </w:rPr>
        <w:t>،</w:t>
      </w:r>
      <w:r w:rsidRPr="00B70BAA">
        <w:rPr>
          <w:rtl/>
        </w:rPr>
        <w:t xml:space="preserve"> وكان فقيهاً مفتياً</w:t>
      </w:r>
      <w:r w:rsidR="00B03C07">
        <w:rPr>
          <w:rtl/>
        </w:rPr>
        <w:t>،</w:t>
      </w:r>
      <w:r w:rsidRPr="00B70BAA">
        <w:rPr>
          <w:rtl/>
        </w:rPr>
        <w:t xml:space="preserve"> توفِّي سنّة 148هـ</w:t>
      </w:r>
      <w:r w:rsidR="00B03C07">
        <w:rPr>
          <w:rtl/>
        </w:rPr>
        <w:t>.</w:t>
      </w:r>
    </w:p>
    <w:p w:rsidR="008A2D56" w:rsidRPr="009C3637" w:rsidRDefault="008A2D56" w:rsidP="00B70BAA">
      <w:pPr>
        <w:pStyle w:val="libNormal"/>
        <w:rPr>
          <w:rtl/>
        </w:rPr>
      </w:pPr>
      <w:r w:rsidRPr="00B70BAA">
        <w:rPr>
          <w:rtl/>
        </w:rPr>
        <w:t>وكان بينه وبين أبي حنيفة وحشة</w:t>
      </w:r>
      <w:r w:rsidR="00B03C07">
        <w:rPr>
          <w:rtl/>
        </w:rPr>
        <w:t>؛</w:t>
      </w:r>
      <w:r w:rsidRPr="00B70BAA">
        <w:rPr>
          <w:rtl/>
        </w:rPr>
        <w:t xml:space="preserve"> إذ كثيراً ما يُستفتى أبو حنيفة فيما قضى فيه ابن أبي ليلى فيفتي بخلافه</w:t>
      </w:r>
      <w:r w:rsidR="00B03C07">
        <w:rPr>
          <w:rtl/>
        </w:rPr>
        <w:t>،</w:t>
      </w:r>
      <w:r w:rsidRPr="00B70BAA">
        <w:rPr>
          <w:rtl/>
        </w:rPr>
        <w:t xml:space="preserve"> فيتأثَّر لذلك ابن أبي ليلى</w:t>
      </w:r>
      <w:r w:rsidR="00B03C07">
        <w:rPr>
          <w:rtl/>
        </w:rPr>
        <w:t>.</w:t>
      </w:r>
    </w:p>
    <w:p w:rsidR="008A2D56" w:rsidRPr="009C3637" w:rsidRDefault="008A2D56" w:rsidP="00B70BAA">
      <w:pPr>
        <w:pStyle w:val="libNormal"/>
        <w:rPr>
          <w:rtl/>
        </w:rPr>
      </w:pPr>
      <w:r w:rsidRPr="00B70BAA">
        <w:rPr>
          <w:rtl/>
        </w:rPr>
        <w:t>3</w:t>
      </w:r>
      <w:r w:rsidR="00B03C07">
        <w:rPr>
          <w:rtl/>
        </w:rPr>
        <w:t>.</w:t>
      </w:r>
      <w:r w:rsidRPr="00B70BAA">
        <w:rPr>
          <w:rtl/>
        </w:rPr>
        <w:t xml:space="preserve"> الأوزاعي , أبو عمرو عبد الرحمن بن عمرو بن محمّد الأوزاعي (88 ـ157هـ)</w:t>
      </w:r>
      <w:r w:rsidR="00B03C07">
        <w:rPr>
          <w:rtl/>
        </w:rPr>
        <w:t>،</w:t>
      </w:r>
      <w:r w:rsidRPr="00B70BAA">
        <w:rPr>
          <w:rtl/>
        </w:rPr>
        <w:t xml:space="preserve"> كان أصله من سبي السند</w:t>
      </w:r>
      <w:r w:rsidR="00B03C07">
        <w:rPr>
          <w:rtl/>
        </w:rPr>
        <w:t>،</w:t>
      </w:r>
      <w:r w:rsidRPr="00B70BAA">
        <w:rPr>
          <w:rtl/>
        </w:rPr>
        <w:t xml:space="preserve"> وكان ينزل الأوزاع ـ اسم قبيلة ـ وغلب ذلك عليه</w:t>
      </w:r>
      <w:r w:rsidR="00B03C07">
        <w:rPr>
          <w:rtl/>
        </w:rPr>
        <w:t>.</w:t>
      </w:r>
    </w:p>
    <w:p w:rsidR="008A2D56" w:rsidRPr="009C3637" w:rsidRDefault="008A2D56" w:rsidP="00B70BAA">
      <w:pPr>
        <w:pStyle w:val="libNormal"/>
        <w:rPr>
          <w:rtl/>
        </w:rPr>
      </w:pPr>
      <w:r w:rsidRPr="00B70BAA">
        <w:rPr>
          <w:rtl/>
        </w:rPr>
        <w:t>انتشر مذهبه بالشام والأندلس</w:t>
      </w:r>
      <w:r w:rsidR="00B03C07">
        <w:rPr>
          <w:rtl/>
        </w:rPr>
        <w:t>،</w:t>
      </w:r>
      <w:r w:rsidRPr="00B70BAA">
        <w:rPr>
          <w:rtl/>
        </w:rPr>
        <w:t xml:space="preserve"> ولكنّه انقرض في القرن الرابع بعد أن تولَّى قضاء دمشق أتباع الشافعي ونشروا مذهبه</w:t>
      </w:r>
      <w:r w:rsidR="00B03C07">
        <w:rPr>
          <w:rtl/>
        </w:rPr>
        <w:t>،</w:t>
      </w:r>
      <w:r w:rsidRPr="00B70BAA">
        <w:rPr>
          <w:rtl/>
        </w:rPr>
        <w:t xml:space="preserve"> كما انقرض مذهبه من الأندلس بعد المائتين</w:t>
      </w:r>
      <w:r w:rsidR="00B03C07">
        <w:rPr>
          <w:rtl/>
        </w:rPr>
        <w:t>؛</w:t>
      </w:r>
      <w:r w:rsidRPr="00B70BAA">
        <w:rPr>
          <w:rtl/>
        </w:rPr>
        <w:t xml:space="preserve"> بسبب تغلّب مذهب الإمام مالك</w:t>
      </w:r>
      <w:r w:rsidR="00B03C07">
        <w:rPr>
          <w:rtl/>
        </w:rPr>
        <w:t>،</w:t>
      </w:r>
      <w:r w:rsidRPr="00B70BAA">
        <w:rPr>
          <w:rtl/>
        </w:rPr>
        <w:t xml:space="preserve"> وقبره في بيروت</w:t>
      </w:r>
      <w:r w:rsidR="00B03C07">
        <w:rPr>
          <w:rtl/>
        </w:rPr>
        <w:t>،</w:t>
      </w:r>
      <w:r w:rsidRPr="00B70BAA">
        <w:rPr>
          <w:rtl/>
        </w:rPr>
        <w:t xml:space="preserve"> له كتاب</w:t>
      </w:r>
      <w:r w:rsidR="00B03C07">
        <w:rPr>
          <w:rtl/>
        </w:rPr>
        <w:t>:</w:t>
      </w:r>
      <w:r w:rsidRPr="00B70BAA">
        <w:rPr>
          <w:rtl/>
        </w:rPr>
        <w:t xml:space="preserve"> (السنن في الفقه والمسائل).</w:t>
      </w:r>
    </w:p>
    <w:p w:rsidR="008A2D56" w:rsidRPr="009C3637" w:rsidRDefault="008A2D56" w:rsidP="00B70BAA">
      <w:pPr>
        <w:pStyle w:val="libNormal"/>
        <w:rPr>
          <w:rtl/>
        </w:rPr>
      </w:pPr>
      <w:r w:rsidRPr="00B70BAA">
        <w:rPr>
          <w:rtl/>
        </w:rPr>
        <w:t>4</w:t>
      </w:r>
      <w:r w:rsidR="00B03C07">
        <w:rPr>
          <w:rtl/>
        </w:rPr>
        <w:t>.</w:t>
      </w:r>
      <w:r w:rsidRPr="00B70BAA">
        <w:rPr>
          <w:rtl/>
        </w:rPr>
        <w:t xml:space="preserve"> سفيان الثوري (97ـ161هـ) وهو كوفي , وكان له مذهب فقهي , ولم يطلْ العمـل بمذهبـه</w:t>
      </w:r>
      <w:r w:rsidR="00B03C07">
        <w:rPr>
          <w:rtl/>
        </w:rPr>
        <w:t>،</w:t>
      </w:r>
      <w:r w:rsidRPr="00B70BAA">
        <w:rPr>
          <w:rtl/>
        </w:rPr>
        <w:t xml:space="preserve"> وحلّ مكانه مذهب الأوزاعي, وقد أوصى إلى عمار بن سيف في كتبه فمحاها وأحرقها</w:t>
      </w:r>
      <w:r w:rsidR="00B03C07">
        <w:rPr>
          <w:rtl/>
        </w:rPr>
        <w:t>،</w:t>
      </w:r>
      <w:r w:rsidRPr="00B70BAA">
        <w:rPr>
          <w:rtl/>
        </w:rPr>
        <w:t xml:space="preserve"> وقد أخذ بمذهبه أُناس باليمن</w:t>
      </w:r>
      <w:r w:rsidR="00B03C07">
        <w:rPr>
          <w:rtl/>
        </w:rPr>
        <w:t>،</w:t>
      </w:r>
      <w:r w:rsidRPr="00B70BAA">
        <w:rPr>
          <w:rtl/>
        </w:rPr>
        <w:t xml:space="preserve"> وآخرون من أصفهان وقوم بالموصل</w:t>
      </w:r>
      <w:r w:rsidR="00B03C07">
        <w:rPr>
          <w:rtl/>
        </w:rPr>
        <w:t>،</w:t>
      </w:r>
      <w:r w:rsidRPr="00B70BAA">
        <w:rPr>
          <w:rtl/>
        </w:rPr>
        <w:t xml:space="preserve"> وقد انقرض أهل هذا المذهب في وقت قصير</w:t>
      </w:r>
      <w:r w:rsidR="00B03C07">
        <w:rPr>
          <w:rtl/>
        </w:rPr>
        <w:t>،</w:t>
      </w:r>
      <w:r w:rsidRPr="00B70BAA">
        <w:rPr>
          <w:rtl/>
        </w:rPr>
        <w:t xml:space="preserve"> ثمّ اختفت كتبهم</w:t>
      </w:r>
      <w:r w:rsidR="00B03C07">
        <w:rPr>
          <w:rtl/>
        </w:rPr>
        <w:t>.</w:t>
      </w:r>
    </w:p>
    <w:p w:rsidR="008A2D56" w:rsidRPr="009C3637" w:rsidRDefault="008A2D56" w:rsidP="00B70BAA">
      <w:pPr>
        <w:pStyle w:val="libNormal"/>
        <w:rPr>
          <w:rtl/>
        </w:rPr>
      </w:pPr>
      <w:r w:rsidRPr="00B70BAA">
        <w:rPr>
          <w:rtl/>
        </w:rPr>
        <w:t>5</w:t>
      </w:r>
      <w:r w:rsidR="00B03C07">
        <w:rPr>
          <w:rtl/>
        </w:rPr>
        <w:t>.</w:t>
      </w:r>
      <w:r w:rsidRPr="00B70BAA">
        <w:rPr>
          <w:rtl/>
        </w:rPr>
        <w:t xml:space="preserve"> ليث بن سعد الفهمي (المتوفَّى 175هـ) ولِد بقلقشندة على نحو أربعة فراسخ من الفسطاط</w:t>
      </w:r>
      <w:r w:rsidR="00B03C07">
        <w:rPr>
          <w:rtl/>
        </w:rPr>
        <w:t>،</w:t>
      </w:r>
      <w:r w:rsidRPr="00B70BAA">
        <w:rPr>
          <w:rtl/>
        </w:rPr>
        <w:t xml:space="preserve"> عالم مصر وفقيهها ورئيسها</w:t>
      </w:r>
      <w:r w:rsidR="00B03C07">
        <w:rPr>
          <w:rtl/>
        </w:rPr>
        <w:t>.</w:t>
      </w:r>
    </w:p>
    <w:p w:rsidR="008A2D56" w:rsidRPr="009C3637" w:rsidRDefault="008A2D56" w:rsidP="00B70BAA">
      <w:pPr>
        <w:pStyle w:val="libNormal"/>
        <w:rPr>
          <w:rtl/>
        </w:rPr>
      </w:pPr>
      <w:r w:rsidRPr="00B70BAA">
        <w:rPr>
          <w:rtl/>
        </w:rPr>
        <w:t>ارتحل إلى الحجاز</w:t>
      </w:r>
      <w:r w:rsidR="00B03C07">
        <w:rPr>
          <w:rtl/>
        </w:rPr>
        <w:t>،</w:t>
      </w:r>
      <w:r w:rsidRPr="00B70BAA">
        <w:rPr>
          <w:rtl/>
        </w:rPr>
        <w:t xml:space="preserve"> ثمّ إلى العراق حتى استقرّ في مصر</w:t>
      </w:r>
      <w:r w:rsidR="00B03C07">
        <w:rPr>
          <w:rtl/>
        </w:rPr>
        <w:t>،</w:t>
      </w:r>
      <w:r w:rsidRPr="00B70BAA">
        <w:rPr>
          <w:rtl/>
        </w:rPr>
        <w:t xml:space="preserve"> وكان له مذهب خاص في الفقه</w:t>
      </w:r>
      <w:r w:rsidR="00B03C07">
        <w:rPr>
          <w:rtl/>
        </w:rPr>
        <w:t>،</w:t>
      </w:r>
      <w:r w:rsidRPr="00B70BAA">
        <w:rPr>
          <w:rtl/>
        </w:rPr>
        <w:t xml:space="preserve"> إلاّ أنّه غلب على مذهبه مذهب الإمامين مالك والشافعي</w:t>
      </w:r>
      <w:r w:rsidR="00B03C07">
        <w:rPr>
          <w:rtl/>
        </w:rPr>
        <w:t>،</w:t>
      </w:r>
      <w:r w:rsidRPr="00B70BAA">
        <w:rPr>
          <w:rtl/>
        </w:rPr>
        <w:t xml:space="preserve"> اللّذَين تقاسما مصر بعد وفاته</w:t>
      </w:r>
      <w:r w:rsidR="00B03C07">
        <w:rPr>
          <w:rtl/>
        </w:rPr>
        <w:t>،</w:t>
      </w:r>
      <w:r w:rsidRPr="00B70BAA">
        <w:rPr>
          <w:rtl/>
        </w:rPr>
        <w:t xml:space="preserve"> وله رسالة إلى مالك بن أنس نشرها ابن قيِّم الجوزية في </w:t>
      </w:r>
      <w:r w:rsidR="00B03C07">
        <w:rPr>
          <w:rtl/>
        </w:rPr>
        <w:t>(</w:t>
      </w:r>
      <w:r w:rsidRPr="00B70BAA">
        <w:rPr>
          <w:rtl/>
        </w:rPr>
        <w:t>إعلام الموقعين</w:t>
      </w:r>
      <w:r w:rsidR="00B03C07">
        <w:rPr>
          <w:rtl/>
        </w:rPr>
        <w:t>).</w:t>
      </w:r>
    </w:p>
    <w:p w:rsidR="008A2D56" w:rsidRPr="009C3637" w:rsidRDefault="008A2D56" w:rsidP="00B70BAA">
      <w:pPr>
        <w:pStyle w:val="libNormal"/>
        <w:rPr>
          <w:rtl/>
        </w:rPr>
      </w:pPr>
      <w:r w:rsidRPr="00B70BAA">
        <w:rPr>
          <w:rtl/>
        </w:rPr>
        <w:t>6</w:t>
      </w:r>
      <w:r w:rsidR="00B03C07">
        <w:rPr>
          <w:rtl/>
        </w:rPr>
        <w:t>.</w:t>
      </w:r>
      <w:r w:rsidRPr="00B70BAA">
        <w:rPr>
          <w:rtl/>
        </w:rPr>
        <w:t xml:space="preserve"> أبو ثور إبراهيم بن خالد بن اليمان الكلبي البغدادي (المتوفَّى 240هـ) كان ببغداد</w:t>
      </w:r>
      <w:r w:rsidR="00B03C07">
        <w:rPr>
          <w:rtl/>
        </w:rPr>
        <w:t>،</w:t>
      </w:r>
      <w:r w:rsidRPr="00B70BAA">
        <w:rPr>
          <w:rtl/>
        </w:rPr>
        <w:t xml:space="preserve"> وكان مذهبه مشتقّاً من مذهب الشافعي , فهو يعدُّ من أئمّة فقهاء الشافعية</w:t>
      </w:r>
      <w:r w:rsidR="00B03C07">
        <w:rPr>
          <w:rtl/>
        </w:rPr>
        <w:t>،</w:t>
      </w:r>
      <w:r w:rsidRPr="00B70BAA">
        <w:rPr>
          <w:rtl/>
        </w:rPr>
        <w:t xml:space="preserve"> وإن كان لا يقلِّده بلْ يخالفه متى ظهر الدليل</w:t>
      </w:r>
      <w:r w:rsidR="00B03C07">
        <w:rPr>
          <w:rtl/>
        </w:rPr>
        <w:t>،</w:t>
      </w:r>
      <w:r w:rsidRPr="00B70BAA">
        <w:rPr>
          <w:rtl/>
        </w:rPr>
        <w:t xml:space="preserve"> وقد اختار لنفسه آراء</w:t>
      </w:r>
      <w:r w:rsidR="00B03C07">
        <w:rPr>
          <w:rtl/>
        </w:rPr>
        <w:t>،</w:t>
      </w:r>
      <w:r w:rsidRPr="00B70BAA">
        <w:rPr>
          <w:rtl/>
        </w:rPr>
        <w:t xml:space="preserve"> وصار له مذهب خاص</w:t>
      </w:r>
      <w:r w:rsidR="00B03C07">
        <w:rPr>
          <w:rtl/>
        </w:rPr>
        <w:t>،</w:t>
      </w:r>
      <w:r w:rsidRPr="00B70BAA">
        <w:rPr>
          <w:rtl/>
        </w:rPr>
        <w:t xml:space="preserve"> وله أتباع</w:t>
      </w:r>
      <w:r w:rsidR="00B03C07">
        <w:rPr>
          <w:rtl/>
        </w:rPr>
        <w:t>،</w:t>
      </w:r>
      <w:r w:rsidRPr="00B70BAA">
        <w:rPr>
          <w:rtl/>
        </w:rPr>
        <w:t xml:space="preserve"> لكنّه لم يدم طويلاً</w:t>
      </w:r>
      <w:r w:rsidR="00B03C07">
        <w:rPr>
          <w:rtl/>
        </w:rPr>
        <w:t>.</w:t>
      </w:r>
    </w:p>
    <w:p w:rsidR="008A2D56" w:rsidRPr="00B70BAA" w:rsidRDefault="008A2D56" w:rsidP="00205CCA">
      <w:pPr>
        <w:pStyle w:val="libPoemTiniChar"/>
      </w:pPr>
      <w:r w:rsidRPr="00B70BAA">
        <w:rPr>
          <w:rtl/>
        </w:rPr>
        <w:br w:type="page"/>
      </w:r>
    </w:p>
    <w:p w:rsidR="008A2D56" w:rsidRPr="009C3637" w:rsidRDefault="008A2D56" w:rsidP="00B70BAA">
      <w:pPr>
        <w:pStyle w:val="libNormal"/>
        <w:rPr>
          <w:rtl/>
        </w:rPr>
      </w:pPr>
      <w:r w:rsidRPr="00B70BAA">
        <w:rPr>
          <w:rtl/>
        </w:rPr>
        <w:lastRenderedPageBreak/>
        <w:t>7</w:t>
      </w:r>
      <w:r w:rsidR="00B03C07">
        <w:rPr>
          <w:rtl/>
        </w:rPr>
        <w:t>.</w:t>
      </w:r>
      <w:r w:rsidRPr="00B70BAA">
        <w:rPr>
          <w:rtl/>
        </w:rPr>
        <w:t xml:space="preserve"> أبو سليمـان داود بن علي بن خلف الاصبهـاني (202ـ270هـ) المعروف بالظاهري , ولِد بالكوفة سنة 202هـ</w:t>
      </w:r>
      <w:r w:rsidR="00B03C07">
        <w:rPr>
          <w:rtl/>
        </w:rPr>
        <w:t>،</w:t>
      </w:r>
      <w:r w:rsidRPr="00B70BAA">
        <w:rPr>
          <w:rtl/>
        </w:rPr>
        <w:t xml:space="preserve"> وكان من مقلّدي المذهب الشافعي, وأكثر الناس تعصباً له</w:t>
      </w:r>
      <w:r w:rsidR="00B03C07">
        <w:rPr>
          <w:rtl/>
        </w:rPr>
        <w:t>،</w:t>
      </w:r>
      <w:r w:rsidRPr="00B70BAA">
        <w:rPr>
          <w:rtl/>
        </w:rPr>
        <w:t xml:space="preserve"> انتهت إليه رئاسة العلم ببغداد</w:t>
      </w:r>
      <w:r w:rsidR="00B03C07">
        <w:rPr>
          <w:rtl/>
        </w:rPr>
        <w:t>،</w:t>
      </w:r>
      <w:r w:rsidRPr="00B70BAA">
        <w:rPr>
          <w:rtl/>
        </w:rPr>
        <w:t xml:space="preserve"> ثمّ انتحل لنفسه مذهباً خاصاً</w:t>
      </w:r>
      <w:r w:rsidR="00B03C07">
        <w:rPr>
          <w:rtl/>
        </w:rPr>
        <w:t>،</w:t>
      </w:r>
      <w:r w:rsidRPr="00B70BAA">
        <w:rPr>
          <w:rtl/>
        </w:rPr>
        <w:t xml:space="preserve"> أساسه العمل بظاهر الكتاب والسنّة</w:t>
      </w:r>
      <w:r w:rsidR="00B03C07">
        <w:rPr>
          <w:rtl/>
        </w:rPr>
        <w:t>،</w:t>
      </w:r>
      <w:r w:rsidRPr="00B70BAA">
        <w:rPr>
          <w:rtl/>
        </w:rPr>
        <w:t xml:space="preserve"> ما لم يدلَّ دليل منهما</w:t>
      </w:r>
      <w:r w:rsidR="00B03C07">
        <w:rPr>
          <w:rtl/>
        </w:rPr>
        <w:t>،</w:t>
      </w:r>
      <w:r w:rsidRPr="00B70BAA">
        <w:rPr>
          <w:rtl/>
        </w:rPr>
        <w:t xml:space="preserve"> أو من الإجماع على أنّه يراد به غير الظاهر</w:t>
      </w:r>
      <w:r w:rsidR="00B03C07">
        <w:rPr>
          <w:rtl/>
        </w:rPr>
        <w:t>،</w:t>
      </w:r>
      <w:r w:rsidRPr="00B70BAA">
        <w:rPr>
          <w:rtl/>
        </w:rPr>
        <w:t xml:space="preserve"> فإن لم يوجد نص عمل بالإجماع</w:t>
      </w:r>
      <w:r w:rsidR="00B03C07">
        <w:rPr>
          <w:rtl/>
        </w:rPr>
        <w:t>،</w:t>
      </w:r>
      <w:r w:rsidRPr="00B70BAA">
        <w:rPr>
          <w:rtl/>
        </w:rPr>
        <w:t xml:space="preserve"> ورفض القياس رفضاً باتّاً</w:t>
      </w:r>
      <w:r w:rsidR="00B03C07">
        <w:rPr>
          <w:rtl/>
        </w:rPr>
        <w:t>،</w:t>
      </w:r>
      <w:r w:rsidRPr="00B70BAA">
        <w:rPr>
          <w:rtl/>
        </w:rPr>
        <w:t xml:space="preserve"> وكان يقول</w:t>
      </w:r>
      <w:r w:rsidR="00B03C07">
        <w:rPr>
          <w:rtl/>
        </w:rPr>
        <w:t>:</w:t>
      </w:r>
      <w:r w:rsidRPr="00B70BAA">
        <w:rPr>
          <w:rtl/>
        </w:rPr>
        <w:t xml:space="preserve"> إنّ في عمومات النصوص من الكتاب والسنّة ما يفي بكلّ جواب</w:t>
      </w:r>
      <w:r w:rsidR="00B03C07">
        <w:rPr>
          <w:rtl/>
        </w:rPr>
        <w:t>.</w:t>
      </w:r>
    </w:p>
    <w:p w:rsidR="008A2D56" w:rsidRPr="009C3637" w:rsidRDefault="008A2D56" w:rsidP="00B70BAA">
      <w:pPr>
        <w:pStyle w:val="libNormal"/>
        <w:rPr>
          <w:rtl/>
        </w:rPr>
      </w:pPr>
      <w:r w:rsidRPr="00B70BAA">
        <w:rPr>
          <w:rtl/>
        </w:rPr>
        <w:t>له مصنّفات منها</w:t>
      </w:r>
      <w:r w:rsidR="00B03C07">
        <w:rPr>
          <w:rtl/>
        </w:rPr>
        <w:t>:</w:t>
      </w:r>
      <w:r w:rsidRPr="00B70BAA">
        <w:rPr>
          <w:rtl/>
        </w:rPr>
        <w:t xml:space="preserve"> كتاب (إبطال التقليد) وكتاب (إبطال القياس).</w:t>
      </w:r>
    </w:p>
    <w:p w:rsidR="008A2D56" w:rsidRPr="009C3637" w:rsidRDefault="008A2D56" w:rsidP="00B70BAA">
      <w:pPr>
        <w:pStyle w:val="libNormal"/>
        <w:rPr>
          <w:rtl/>
        </w:rPr>
      </w:pPr>
      <w:r w:rsidRPr="00B70BAA">
        <w:rPr>
          <w:rtl/>
        </w:rPr>
        <w:t>وقد استمرَّ مذهب داود متّبَعاً إلى منتصف القرن الخامس</w:t>
      </w:r>
      <w:r w:rsidR="00B03C07">
        <w:rPr>
          <w:rtl/>
        </w:rPr>
        <w:t>،</w:t>
      </w:r>
      <w:r w:rsidRPr="00B70BAA">
        <w:rPr>
          <w:rtl/>
        </w:rPr>
        <w:t xml:space="preserve"> ثمّ اضمحلَّ</w:t>
      </w:r>
      <w:r w:rsidR="00B03C07">
        <w:rPr>
          <w:rtl/>
        </w:rPr>
        <w:t>،</w:t>
      </w:r>
      <w:r w:rsidRPr="00B70BAA">
        <w:rPr>
          <w:rtl/>
        </w:rPr>
        <w:t xml:space="preserve"> وله آراء خالف فيها أهل السنّة</w:t>
      </w:r>
      <w:r w:rsidR="00B03C07">
        <w:rPr>
          <w:rtl/>
        </w:rPr>
        <w:t>،</w:t>
      </w:r>
      <w:r w:rsidRPr="00B70BAA">
        <w:rPr>
          <w:rtl/>
        </w:rPr>
        <w:t xml:space="preserve"> نتجت من ترك القياس والرأي والعمل بظاهر الكتاب والسنّة</w:t>
      </w:r>
      <w:r w:rsidR="00B03C07">
        <w:rPr>
          <w:rtl/>
        </w:rPr>
        <w:t>.</w:t>
      </w:r>
    </w:p>
    <w:p w:rsidR="00B03C07" w:rsidRDefault="008A2D56" w:rsidP="00B70BAA">
      <w:pPr>
        <w:pStyle w:val="libNormal"/>
        <w:rPr>
          <w:rtl/>
        </w:rPr>
      </w:pPr>
      <w:r w:rsidRPr="00B70BAA">
        <w:rPr>
          <w:rtl/>
        </w:rPr>
        <w:t>1</w:t>
      </w:r>
      <w:r w:rsidR="00B03C07">
        <w:rPr>
          <w:rtl/>
        </w:rPr>
        <w:t>.</w:t>
      </w:r>
      <w:r w:rsidRPr="00B70BAA">
        <w:rPr>
          <w:rtl/>
        </w:rPr>
        <w:t xml:space="preserve"> أبو جعفر محمّد بن جرير الطبـري (224ـ310هـ) ولِد بآمل طبرستان</w:t>
      </w:r>
      <w:r w:rsidR="00B03C07">
        <w:rPr>
          <w:rtl/>
        </w:rPr>
        <w:t>،</w:t>
      </w:r>
      <w:r w:rsidRPr="00B70BAA">
        <w:rPr>
          <w:rtl/>
        </w:rPr>
        <w:t xml:space="preserve"> أخذ الفقه عن داود</w:t>
      </w:r>
      <w:r w:rsidR="00B03C07">
        <w:rPr>
          <w:rtl/>
        </w:rPr>
        <w:t>،</w:t>
      </w:r>
      <w:r w:rsidRPr="00B70BAA">
        <w:rPr>
          <w:rtl/>
        </w:rPr>
        <w:t xml:space="preserve"> ودرس فقه أهل العراق ومالك والشافعي , فاجتمع عنده وجوه المعرفة بالفقه</w:t>
      </w:r>
      <w:r w:rsidR="00B03C07">
        <w:rPr>
          <w:rtl/>
        </w:rPr>
        <w:t>،</w:t>
      </w:r>
      <w:r w:rsidRPr="00B70BAA">
        <w:rPr>
          <w:rtl/>
        </w:rPr>
        <w:t xml:space="preserve"> وانتحل لنفسه مذهباً خاصاً</w:t>
      </w:r>
      <w:r w:rsidR="00B03C07">
        <w:rPr>
          <w:rtl/>
        </w:rPr>
        <w:t>،</w:t>
      </w:r>
      <w:r w:rsidRPr="00B70BAA">
        <w:rPr>
          <w:rtl/>
        </w:rPr>
        <w:t xml:space="preserve"> وكان له أتباع</w:t>
      </w:r>
      <w:r w:rsidR="00B03C07">
        <w:rPr>
          <w:rtl/>
        </w:rPr>
        <w:t>،</w:t>
      </w:r>
      <w:r w:rsidRPr="00B70BAA">
        <w:rPr>
          <w:rtl/>
        </w:rPr>
        <w:t xml:space="preserve"> وقد اشتهر مذهبه في بغداد</w:t>
      </w:r>
      <w:r w:rsidR="00B03C07">
        <w:rPr>
          <w:rtl/>
        </w:rPr>
        <w:t>،</w:t>
      </w:r>
      <w:r w:rsidRPr="00B70BAA">
        <w:rPr>
          <w:rtl/>
        </w:rPr>
        <w:t xml:space="preserve"> ومن مؤلّفاته في الفقه كتاب (اختلاف الفقهاء)</w:t>
      </w:r>
      <w:r w:rsidR="00B03C07">
        <w:rPr>
          <w:rtl/>
        </w:rPr>
        <w:t>،</w:t>
      </w:r>
      <w:r w:rsidRPr="00B70BAA">
        <w:rPr>
          <w:rtl/>
        </w:rPr>
        <w:t xml:space="preserve"> والكتاب يُعرب عن إلمامه بآراء فقهاء عصره ومن قبله</w:t>
      </w:r>
      <w:r w:rsidR="00B03C07">
        <w:rPr>
          <w:rtl/>
        </w:rPr>
        <w:t>،</w:t>
      </w:r>
      <w:r w:rsidRPr="00B70BAA">
        <w:rPr>
          <w:rtl/>
        </w:rPr>
        <w:t xml:space="preserve"> وقد حفظ بذلك آراء مَن تقدّمه أو عاصره من الفقهاء</w:t>
      </w:r>
      <w:r w:rsidR="00B03C07">
        <w:rPr>
          <w:rtl/>
        </w:rPr>
        <w:t>.</w:t>
      </w:r>
    </w:p>
    <w:p w:rsidR="00B03C07" w:rsidRDefault="008A2D56" w:rsidP="00B70BAA">
      <w:pPr>
        <w:pStyle w:val="libNormal"/>
        <w:rPr>
          <w:rtl/>
        </w:rPr>
      </w:pPr>
      <w:r w:rsidRPr="00B70BAA">
        <w:rPr>
          <w:rtl/>
        </w:rPr>
        <w:t>أفل نجم مذهبه بعد منتصف القرن الخامس</w:t>
      </w:r>
      <w:r w:rsidR="00B03C07">
        <w:rPr>
          <w:rtl/>
        </w:rPr>
        <w:t>،</w:t>
      </w:r>
      <w:r w:rsidRPr="00B70BAA">
        <w:rPr>
          <w:rtl/>
        </w:rPr>
        <w:t xml:space="preserve"> وبقيت آراؤه في الكتب </w:t>
      </w:r>
      <w:r w:rsidRPr="008A2D56">
        <w:rPr>
          <w:rStyle w:val="libFootnotenumChar"/>
          <w:rtl/>
        </w:rPr>
        <w:t>(1)</w:t>
      </w:r>
      <w:r w:rsidRPr="00B70BAA">
        <w:rPr>
          <w:rtl/>
        </w:rPr>
        <w:t>.</w:t>
      </w:r>
    </w:p>
    <w:p w:rsidR="008A2D56" w:rsidRPr="001E0BD2" w:rsidRDefault="008A2D56" w:rsidP="00B03C07">
      <w:pPr>
        <w:pStyle w:val="Heading3"/>
        <w:rPr>
          <w:rtl/>
        </w:rPr>
      </w:pPr>
      <w:bookmarkStart w:id="48" w:name="31"/>
      <w:bookmarkStart w:id="49" w:name="_Toc494709900"/>
      <w:r w:rsidRPr="009C3637">
        <w:rPr>
          <w:rtl/>
        </w:rPr>
        <w:t>ثالثاً</w:t>
      </w:r>
      <w:r w:rsidR="00B03C07">
        <w:rPr>
          <w:rtl/>
        </w:rPr>
        <w:t>:</w:t>
      </w:r>
      <w:r w:rsidRPr="009C3637">
        <w:rPr>
          <w:rtl/>
        </w:rPr>
        <w:t xml:space="preserve"> دَور التقليد</w:t>
      </w:r>
      <w:r w:rsidR="00B03C07">
        <w:rPr>
          <w:rtl/>
        </w:rPr>
        <w:t>:</w:t>
      </w:r>
      <w:bookmarkEnd w:id="49"/>
      <w:r w:rsidRPr="009C3637">
        <w:rPr>
          <w:rtl/>
        </w:rPr>
        <w:t xml:space="preserve"> </w:t>
      </w:r>
      <w:bookmarkEnd w:id="48"/>
    </w:p>
    <w:p w:rsidR="008A2D56" w:rsidRPr="009C3637" w:rsidRDefault="008A2D56" w:rsidP="00B70BAA">
      <w:pPr>
        <w:pStyle w:val="libNormal"/>
        <w:rPr>
          <w:rtl/>
        </w:rPr>
      </w:pPr>
      <w:r w:rsidRPr="00B70BAA">
        <w:rPr>
          <w:rtl/>
        </w:rPr>
        <w:t>وهو دور حصر الاجتهاد والدعوة إلى التقليد</w:t>
      </w:r>
      <w:r w:rsidR="00B03C07">
        <w:rPr>
          <w:rtl/>
        </w:rPr>
        <w:t>،</w:t>
      </w:r>
      <w:r w:rsidRPr="00B70BAA">
        <w:rPr>
          <w:rtl/>
        </w:rPr>
        <w:t xml:space="preserve"> ولا يمكننا تعيين بداية هذا الدور على التحديد</w:t>
      </w:r>
      <w:r w:rsidR="00B03C07">
        <w:rPr>
          <w:rtl/>
        </w:rPr>
        <w:t>؛</w:t>
      </w:r>
      <w:r w:rsidRPr="00B70BAA">
        <w:rPr>
          <w:rtl/>
        </w:rPr>
        <w:t xml:space="preserve"> وذلك أنّ المحاولات لتحديد دائرة الاجتهاد كانت كثيرة وفي أزمنة مختلفة</w:t>
      </w:r>
      <w:r w:rsidR="00B03C07">
        <w:rPr>
          <w:rtl/>
        </w:rPr>
        <w:t>،</w:t>
      </w:r>
      <w:r w:rsidRPr="00B70BAA">
        <w:rPr>
          <w:rtl/>
        </w:rPr>
        <w:t xml:space="preserve"> فكانت هذه المحاولات في فترة بين الرابع والسابع الهجري</w:t>
      </w:r>
      <w:r w:rsidR="00B03C07">
        <w:rPr>
          <w:rtl/>
        </w:rPr>
        <w:t>،</w:t>
      </w:r>
      <w:r w:rsidRPr="00B70BAA">
        <w:rPr>
          <w:rtl/>
        </w:rPr>
        <w:t xml:space="preserve"> حتى تمَّ ذلك ـ كما عن خطط المقريزي ـ في سنّة 665 على يد </w:t>
      </w:r>
      <w:r w:rsidR="00B03C07">
        <w:rPr>
          <w:rtl/>
        </w:rPr>
        <w:t>(</w:t>
      </w:r>
      <w:r w:rsidRPr="00B70BAA">
        <w:rPr>
          <w:rtl/>
        </w:rPr>
        <w:t>بيبرس البندقداري</w:t>
      </w:r>
      <w:r w:rsidR="00B03C07">
        <w:rPr>
          <w:rtl/>
        </w:rPr>
        <w:t>)</w:t>
      </w:r>
      <w:r w:rsidRPr="00B70BAA">
        <w:rPr>
          <w:rtl/>
        </w:rPr>
        <w:t xml:space="preserve"> حيث ولّى مصر أربعة قضاة</w:t>
      </w:r>
      <w:r w:rsidR="00B03C07">
        <w:rPr>
          <w:rtl/>
        </w:rPr>
        <w:t>:</w:t>
      </w:r>
      <w:r w:rsidRPr="00B70BAA">
        <w:rPr>
          <w:rtl/>
        </w:rPr>
        <w:t xml:space="preserve"> شافعي</w:t>
      </w:r>
      <w:r w:rsidR="00B03C07">
        <w:rPr>
          <w:rtl/>
        </w:rPr>
        <w:t>،</w:t>
      </w:r>
      <w:r w:rsidRPr="00B70BAA">
        <w:rPr>
          <w:rtl/>
        </w:rPr>
        <w:t xml:space="preserve"> ومالكي</w:t>
      </w:r>
      <w:r w:rsidR="00B03C07">
        <w:rPr>
          <w:rtl/>
        </w:rPr>
        <w:t>،</w:t>
      </w:r>
      <w:r w:rsidRPr="00B70BAA">
        <w:rPr>
          <w:rtl/>
        </w:rPr>
        <w:t xml:space="preserve"> وحنفي</w:t>
      </w:r>
      <w:r w:rsidR="00B03C07">
        <w:rPr>
          <w:rtl/>
        </w:rPr>
        <w:t>،</w:t>
      </w:r>
      <w:r w:rsidRPr="00B70BAA">
        <w:rPr>
          <w:rtl/>
        </w:rPr>
        <w:t xml:space="preserve"> وحنبلي</w:t>
      </w:r>
      <w:r w:rsidR="00B03C07">
        <w:rPr>
          <w:rtl/>
        </w:rPr>
        <w:t>.</w:t>
      </w:r>
      <w:r w:rsidRPr="00B70BAA">
        <w:rPr>
          <w:rtl/>
        </w:rPr>
        <w:t xml:space="preserve"> فاستمرَّ ذلك حتى لم</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نقلنا التعريف بالمذاهب المنقرضة والسائدة عن كتاب المحقِّق السبحاني تاريخ الفقه الإسلامي وأدواره</w:t>
      </w:r>
      <w:r w:rsidR="00B03C07">
        <w:rPr>
          <w:rtl/>
        </w:rPr>
        <w:t>.</w:t>
      </w:r>
    </w:p>
    <w:p w:rsidR="008A2D56" w:rsidRPr="00B70BAA" w:rsidRDefault="008A2D56" w:rsidP="00205CCA">
      <w:pPr>
        <w:pStyle w:val="libPoemTiniChar"/>
      </w:pPr>
      <w:r w:rsidRPr="00B70BAA">
        <w:rPr>
          <w:rtl/>
        </w:rPr>
        <w:br w:type="page"/>
      </w:r>
    </w:p>
    <w:p w:rsidR="008A2D56" w:rsidRPr="00B03C07" w:rsidRDefault="008A2D56" w:rsidP="00B03C07">
      <w:pPr>
        <w:pStyle w:val="libNormal"/>
        <w:rPr>
          <w:rtl/>
        </w:rPr>
      </w:pPr>
      <w:r w:rsidRPr="009C3637">
        <w:rPr>
          <w:rtl/>
        </w:rPr>
        <w:lastRenderedPageBreak/>
        <w:t>يبقَ في مجموع أمصار الإسلام مذهب يعرف من مذاهب الإسلام</w:t>
      </w:r>
      <w:r w:rsidR="00B03C07">
        <w:rPr>
          <w:rtl/>
        </w:rPr>
        <w:t>،</w:t>
      </w:r>
      <w:r w:rsidRPr="009C3637">
        <w:rPr>
          <w:rtl/>
        </w:rPr>
        <w:t xml:space="preserve"> سوى هذه الأربعة</w:t>
      </w:r>
      <w:r w:rsidR="00B03C07">
        <w:rPr>
          <w:rtl/>
        </w:rPr>
        <w:t>،</w:t>
      </w:r>
      <w:r w:rsidRPr="009C3637">
        <w:rPr>
          <w:rtl/>
        </w:rPr>
        <w:t xml:space="preserve"> وعودي مَن تمذهب بغيرها</w:t>
      </w:r>
      <w:r w:rsidRPr="008A2D56">
        <w:rPr>
          <w:rStyle w:val="libFootnotenumChar"/>
          <w:rtl/>
        </w:rPr>
        <w:t>(1)</w:t>
      </w:r>
      <w:r w:rsidRPr="009C3637">
        <w:rPr>
          <w:rtl/>
        </w:rPr>
        <w:t>.</w:t>
      </w:r>
    </w:p>
    <w:p w:rsidR="008A2D56" w:rsidRPr="009C3637" w:rsidRDefault="008A2D56" w:rsidP="00B70BAA">
      <w:pPr>
        <w:pStyle w:val="libNormal"/>
        <w:rPr>
          <w:rtl/>
        </w:rPr>
      </w:pPr>
      <w:r w:rsidRPr="00B70BAA">
        <w:rPr>
          <w:rtl/>
        </w:rPr>
        <w:t>وفـيما بين القرنين الخامس والسادس لم يدَّعِ أحد الاجتهاد بمعناه الكامل</w:t>
      </w:r>
      <w:r w:rsidR="00B03C07">
        <w:rPr>
          <w:rtl/>
        </w:rPr>
        <w:t>،</w:t>
      </w:r>
      <w:r w:rsidRPr="00B70BAA">
        <w:rPr>
          <w:rtl/>
        </w:rPr>
        <w:t xml:space="preserve"> وإنّما وجد فقهاء ذوو اقتدار على الاستنباط في حدود مذاهبهم</w:t>
      </w:r>
      <w:r w:rsidR="00B03C07">
        <w:rPr>
          <w:rtl/>
        </w:rPr>
        <w:t>،</w:t>
      </w:r>
      <w:r w:rsidRPr="00B70BAA">
        <w:rPr>
          <w:rtl/>
        </w:rPr>
        <w:t xml:space="preserve"> ومن أواخر القرن السابع لم يوجد غير فقهاء ذوي فتاوى وترجيحات</w:t>
      </w:r>
      <w:r w:rsidR="00B03C07">
        <w:rPr>
          <w:rtl/>
        </w:rPr>
        <w:t>،</w:t>
      </w:r>
      <w:r w:rsidRPr="00B70BAA">
        <w:rPr>
          <w:rtl/>
        </w:rPr>
        <w:t xml:space="preserve"> وبذلك ضاقت مجالات الاجتهاد</w:t>
      </w:r>
      <w:r w:rsidR="00B03C07">
        <w:rPr>
          <w:rtl/>
        </w:rPr>
        <w:t>،</w:t>
      </w:r>
      <w:r w:rsidRPr="00B70BAA">
        <w:rPr>
          <w:rtl/>
        </w:rPr>
        <w:t xml:space="preserve"> حتى ذهب الظن ببعض الناس إلى أنّ باب الاجتهاد قد أُغلق </w:t>
      </w:r>
      <w:r w:rsidRPr="008A2D56">
        <w:rPr>
          <w:rStyle w:val="libFootnotenumChar"/>
          <w:rtl/>
        </w:rPr>
        <w:t>(2)</w:t>
      </w:r>
      <w:r w:rsidRPr="00B70BAA">
        <w:rPr>
          <w:rtl/>
        </w:rPr>
        <w:t>.</w:t>
      </w:r>
    </w:p>
    <w:p w:rsidR="00B03C07" w:rsidRDefault="008A2D56" w:rsidP="00B70BAA">
      <w:pPr>
        <w:pStyle w:val="libNormal"/>
        <w:rPr>
          <w:rtl/>
        </w:rPr>
      </w:pPr>
      <w:r w:rsidRPr="00B70BAA">
        <w:rPr>
          <w:rtl/>
        </w:rPr>
        <w:t>وتوقّف الفقهاء في هذا الدور عن كل حركة علمية</w:t>
      </w:r>
      <w:r w:rsidR="00B03C07">
        <w:rPr>
          <w:rtl/>
        </w:rPr>
        <w:t>،</w:t>
      </w:r>
      <w:r w:rsidRPr="00B70BAA">
        <w:rPr>
          <w:rtl/>
        </w:rPr>
        <w:t xml:space="preserve"> وأعرضوا عن النظر في الكتاب والسنّة</w:t>
      </w:r>
      <w:r w:rsidR="00B03C07">
        <w:rPr>
          <w:rtl/>
        </w:rPr>
        <w:t>،</w:t>
      </w:r>
      <w:r w:rsidRPr="00B70BAA">
        <w:rPr>
          <w:rtl/>
        </w:rPr>
        <w:t xml:space="preserve"> ولبثوا يجترُّون بعض الكتب الفقهية القديمة</w:t>
      </w:r>
      <w:r w:rsidR="00B03C07">
        <w:rPr>
          <w:rtl/>
        </w:rPr>
        <w:t>،</w:t>
      </w:r>
      <w:r w:rsidRPr="00B70BAA">
        <w:rPr>
          <w:rtl/>
        </w:rPr>
        <w:t xml:space="preserve"> ولم يجدوا في شيء منها وأُغرموا بجدل لا يُجدي نفعـاً</w:t>
      </w:r>
      <w:r w:rsidR="00B03C07">
        <w:rPr>
          <w:rtl/>
        </w:rPr>
        <w:t>،</w:t>
      </w:r>
      <w:r w:rsidRPr="00B70BAA">
        <w:rPr>
          <w:rtl/>
        </w:rPr>
        <w:t xml:space="preserve"> وخلافات سطحية حول هذه الجملة أو تلك</w:t>
      </w:r>
      <w:r w:rsidR="00B03C07">
        <w:rPr>
          <w:rtl/>
        </w:rPr>
        <w:t>،</w:t>
      </w:r>
      <w:r w:rsidRPr="00B70BAA">
        <w:rPr>
          <w:rtl/>
        </w:rPr>
        <w:t xml:space="preserve"> وانكبُّوا يعلّقون على هذا الرأي أو ذاك</w:t>
      </w:r>
      <w:r w:rsidR="00B03C07">
        <w:rPr>
          <w:rtl/>
        </w:rPr>
        <w:t>،</w:t>
      </w:r>
      <w:r w:rsidRPr="00B70BAA">
        <w:rPr>
          <w:rtl/>
        </w:rPr>
        <w:t xml:space="preserve"> أو يشرحون هذا المتن أو يحشون هذا الشرح</w:t>
      </w:r>
      <w:r w:rsidR="00B03C07">
        <w:rPr>
          <w:rtl/>
        </w:rPr>
        <w:t>،</w:t>
      </w:r>
      <w:r w:rsidRPr="00B70BAA">
        <w:rPr>
          <w:rtl/>
        </w:rPr>
        <w:t xml:space="preserve"> أو يعلّقون على هذه الحاشية أو يذيِّلون هذا التعليق</w:t>
      </w:r>
      <w:r w:rsidR="00B03C07">
        <w:rPr>
          <w:rtl/>
        </w:rPr>
        <w:t>،</w:t>
      </w:r>
      <w:r w:rsidRPr="00B70BAA">
        <w:rPr>
          <w:rtl/>
        </w:rPr>
        <w:t xml:space="preserve"> وهكذا أفرغوا جهدهم في مُماحَكات لفظية</w:t>
      </w:r>
      <w:r w:rsidR="00B03C07">
        <w:rPr>
          <w:rtl/>
        </w:rPr>
        <w:t>،</w:t>
      </w:r>
      <w:r w:rsidRPr="00B70BAA">
        <w:rPr>
          <w:rtl/>
        </w:rPr>
        <w:t xml:space="preserve"> وأفنوا كثيراً من وقتهم في خصومات صاخبة لم تعد على الإسلام والمسلمين بأيّة فائدة</w:t>
      </w:r>
      <w:r w:rsidRPr="008A2D56">
        <w:rPr>
          <w:rStyle w:val="libFootnotenumChar"/>
          <w:rtl/>
        </w:rPr>
        <w:t>(3)(4)</w:t>
      </w:r>
      <w:r w:rsidR="00B03C07">
        <w:rPr>
          <w:rtl/>
        </w:rPr>
        <w:t>.</w:t>
      </w:r>
    </w:p>
    <w:p w:rsidR="008A2D56" w:rsidRPr="001E0BD2" w:rsidRDefault="008A2D56" w:rsidP="00B03C07">
      <w:pPr>
        <w:pStyle w:val="libBold1"/>
        <w:rPr>
          <w:rtl/>
        </w:rPr>
      </w:pPr>
      <w:r w:rsidRPr="009C3637">
        <w:rPr>
          <w:rtl/>
        </w:rPr>
        <w:t>الأسباب التي أدَّت إلى انسداد باب الاجتهاد</w:t>
      </w:r>
      <w:r w:rsidR="00B03C07">
        <w:rPr>
          <w:rtl/>
        </w:rPr>
        <w:t>:</w:t>
      </w:r>
    </w:p>
    <w:p w:rsidR="008A2D56" w:rsidRPr="009C3637" w:rsidRDefault="008A2D56" w:rsidP="00B70BAA">
      <w:pPr>
        <w:pStyle w:val="libNormal"/>
        <w:rPr>
          <w:rtl/>
        </w:rPr>
      </w:pPr>
      <w:r w:rsidRPr="00B70BAA">
        <w:rPr>
          <w:rtl/>
        </w:rPr>
        <w:t>تضافرت عوامل وأسباب عدّة أدّت إلى سدِّ باب الاجتهاد بوجه الفقهاء</w:t>
      </w:r>
      <w:r w:rsidR="00B03C07">
        <w:rPr>
          <w:rtl/>
        </w:rPr>
        <w:t>،</w:t>
      </w:r>
      <w:r w:rsidRPr="00B70BAA">
        <w:rPr>
          <w:rtl/>
        </w:rPr>
        <w:t xml:space="preserve"> وفتح باب التقليد والجمود واجترار المسائل القديمة وعدم التطوّر في البحث الفقهي , يمكن أن نستخلص أهمَّها ممّا كتب عن المرحلة التي سُدَّ باب الاجتهاد فيها</w:t>
      </w:r>
      <w:r w:rsidR="00B03C07">
        <w:rPr>
          <w:rtl/>
        </w:rPr>
        <w:t>:</w:t>
      </w:r>
    </w:p>
    <w:p w:rsidR="008A2D56" w:rsidRPr="009C3637" w:rsidRDefault="008A2D56" w:rsidP="00B70BAA">
      <w:pPr>
        <w:pStyle w:val="libNormal"/>
        <w:rPr>
          <w:rtl/>
        </w:rPr>
      </w:pPr>
      <w:r w:rsidRPr="00B70BAA">
        <w:rPr>
          <w:rtl/>
        </w:rPr>
        <w:t>1</w:t>
      </w:r>
      <w:r w:rsidR="00B03C07">
        <w:rPr>
          <w:rtl/>
        </w:rPr>
        <w:t>.</w:t>
      </w:r>
      <w:r w:rsidRPr="00B70BAA">
        <w:rPr>
          <w:rtl/>
        </w:rPr>
        <w:t xml:space="preserve"> الدعاية القوية التي قام بها أنصار المذاهب المتّبعة</w:t>
      </w:r>
      <w:r w:rsidR="00B03C07">
        <w:rPr>
          <w:rtl/>
        </w:rPr>
        <w:t>؛</w:t>
      </w:r>
      <w:r w:rsidRPr="00B70BAA">
        <w:rPr>
          <w:rtl/>
        </w:rPr>
        <w:t xml:space="preserve"> فإنَّها حلّت من القلوب في السويداء</w:t>
      </w:r>
      <w:r w:rsidR="00B03C07">
        <w:rPr>
          <w:rtl/>
        </w:rPr>
        <w:t>،</w:t>
      </w:r>
      <w:r w:rsidRPr="00B70BAA">
        <w:rPr>
          <w:rtl/>
        </w:rPr>
        <w:t xml:space="preserve"> وملكت على الناس مشاعرهم</w:t>
      </w:r>
      <w:r w:rsidR="00B03C07">
        <w:rPr>
          <w:rtl/>
        </w:rPr>
        <w:t>،</w:t>
      </w:r>
      <w:r w:rsidRPr="00B70BAA">
        <w:rPr>
          <w:rtl/>
        </w:rPr>
        <w:t xml:space="preserve"> وأصبحوا يعتبرون مَن لم يأخذ بها خارجاً مُبتدعاً</w:t>
      </w:r>
      <w:r w:rsidR="00B03C07">
        <w:rPr>
          <w:rtl/>
        </w:rPr>
        <w:t>،</w:t>
      </w:r>
      <w:r w:rsidRPr="00B70BAA">
        <w:rPr>
          <w:rtl/>
        </w:rPr>
        <w:t xml:space="preserve"> وساعد على ذلك</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الخطط المقريزية 2</w:t>
      </w:r>
      <w:r w:rsidR="00B03C07">
        <w:rPr>
          <w:rtl/>
        </w:rPr>
        <w:t>:</w:t>
      </w:r>
      <w:r w:rsidRPr="009C3637">
        <w:rPr>
          <w:rtl/>
        </w:rPr>
        <w:t xml:space="preserve"> 344</w:t>
      </w:r>
      <w:r w:rsidR="00B03C07">
        <w:rPr>
          <w:rtl/>
        </w:rPr>
        <w:t>.</w:t>
      </w:r>
    </w:p>
    <w:p w:rsidR="008A2D56" w:rsidRPr="00B70BAA" w:rsidRDefault="008A2D56" w:rsidP="00B70BAA">
      <w:pPr>
        <w:pStyle w:val="libFootnote0"/>
        <w:rPr>
          <w:rtl/>
        </w:rPr>
      </w:pPr>
      <w:r w:rsidRPr="009C3637">
        <w:rPr>
          <w:rtl/>
        </w:rPr>
        <w:t>(2) الاجتهاد والتجديد في التشريع الإسلامي</w:t>
      </w:r>
      <w:r w:rsidR="00B03C07">
        <w:rPr>
          <w:rtl/>
        </w:rPr>
        <w:t>:</w:t>
      </w:r>
      <w:r w:rsidRPr="009C3637">
        <w:rPr>
          <w:rtl/>
        </w:rPr>
        <w:t xml:space="preserve"> 74</w:t>
      </w:r>
      <w:r w:rsidR="00B03C07">
        <w:rPr>
          <w:rtl/>
        </w:rPr>
        <w:t>.</w:t>
      </w:r>
    </w:p>
    <w:p w:rsidR="008A2D56" w:rsidRPr="00B70BAA" w:rsidRDefault="008A2D56" w:rsidP="00B70BAA">
      <w:pPr>
        <w:pStyle w:val="libFootnote0"/>
        <w:rPr>
          <w:rtl/>
        </w:rPr>
      </w:pPr>
      <w:r w:rsidRPr="009C3637">
        <w:rPr>
          <w:rtl/>
        </w:rPr>
        <w:t>(3) الاجتهاد والتجديد في التشريع الإسلامي</w:t>
      </w:r>
      <w:r w:rsidR="00B03C07">
        <w:rPr>
          <w:rtl/>
        </w:rPr>
        <w:t>:</w:t>
      </w:r>
      <w:r w:rsidRPr="009C3637">
        <w:rPr>
          <w:rtl/>
        </w:rPr>
        <w:t xml:space="preserve"> 74</w:t>
      </w:r>
      <w:r w:rsidR="00B03C07">
        <w:rPr>
          <w:rtl/>
        </w:rPr>
        <w:t>.</w:t>
      </w:r>
    </w:p>
    <w:p w:rsidR="008A2D56" w:rsidRPr="00B70BAA" w:rsidRDefault="008A2D56" w:rsidP="00B70BAA">
      <w:pPr>
        <w:pStyle w:val="libFootnote0"/>
        <w:rPr>
          <w:rtl/>
        </w:rPr>
      </w:pPr>
      <w:r w:rsidRPr="009C3637">
        <w:rPr>
          <w:rtl/>
        </w:rPr>
        <w:t>(4) تاريخ حصر الاجتهاد</w:t>
      </w:r>
      <w:r w:rsidR="00B03C07">
        <w:rPr>
          <w:rtl/>
        </w:rPr>
        <w:t>:</w:t>
      </w:r>
      <w:r w:rsidRPr="009C3637">
        <w:rPr>
          <w:rtl/>
        </w:rPr>
        <w:t xml:space="preserve"> 25-26</w:t>
      </w:r>
      <w:r w:rsidR="00B03C07">
        <w:rPr>
          <w:rtl/>
        </w:rPr>
        <w:t>.</w:t>
      </w:r>
    </w:p>
    <w:p w:rsidR="00B03C07" w:rsidRDefault="008A2D56" w:rsidP="00205CCA">
      <w:pPr>
        <w:pStyle w:val="libPoemTiniChar"/>
      </w:pPr>
      <w:r w:rsidRPr="00B70BAA">
        <w:rPr>
          <w:rtl/>
        </w:rPr>
        <w:br w:type="page"/>
      </w:r>
    </w:p>
    <w:p w:rsidR="008A2D56" w:rsidRPr="009C3637" w:rsidRDefault="008A2D56" w:rsidP="00B70BAA">
      <w:pPr>
        <w:pStyle w:val="libNormal"/>
        <w:rPr>
          <w:rtl/>
        </w:rPr>
      </w:pPr>
      <w:r w:rsidRPr="00B70BAA">
        <w:rPr>
          <w:rtl/>
        </w:rPr>
        <w:lastRenderedPageBreak/>
        <w:t>أنّه كان لبعض الأئمة تلاميذهم من المكانة في الهيئة الاجتماعية</w:t>
      </w:r>
      <w:r w:rsidR="00B03C07">
        <w:rPr>
          <w:rtl/>
        </w:rPr>
        <w:t>،</w:t>
      </w:r>
      <w:r w:rsidRPr="00B70BAA">
        <w:rPr>
          <w:rtl/>
        </w:rPr>
        <w:t xml:space="preserve"> والاتِّصال بالخلفاء والـوزراء</w:t>
      </w:r>
      <w:r w:rsidR="00B03C07">
        <w:rPr>
          <w:rtl/>
        </w:rPr>
        <w:t>،</w:t>
      </w:r>
      <w:r w:rsidRPr="00B70BAA">
        <w:rPr>
          <w:rtl/>
        </w:rPr>
        <w:t xml:space="preserve"> ما جعل هؤلاء يُساهمون في نشر تلك المذاهب وتأييدها بشتَّى الوسائل</w:t>
      </w:r>
      <w:r w:rsidR="00B03C07">
        <w:rPr>
          <w:rtl/>
        </w:rPr>
        <w:t>،</w:t>
      </w:r>
      <w:r w:rsidRPr="00B70BAA">
        <w:rPr>
          <w:rtl/>
        </w:rPr>
        <w:t xml:space="preserve"> والخلفاء أقدر على صرف الناس إلى المذهب الذي يميلون إليه</w:t>
      </w:r>
      <w:r w:rsidR="00B03C07">
        <w:rPr>
          <w:rtl/>
        </w:rPr>
        <w:t>.</w:t>
      </w:r>
      <w:r w:rsidRPr="00B70BAA">
        <w:rPr>
          <w:rtl/>
        </w:rPr>
        <w:t xml:space="preserve"> </w:t>
      </w:r>
    </w:p>
    <w:p w:rsidR="008A2D56" w:rsidRPr="009C3637" w:rsidRDefault="008A2D56" w:rsidP="00B70BAA">
      <w:pPr>
        <w:pStyle w:val="libNormal"/>
        <w:rPr>
          <w:rtl/>
        </w:rPr>
      </w:pPr>
      <w:r w:rsidRPr="00B70BAA">
        <w:rPr>
          <w:rtl/>
        </w:rPr>
        <w:t>فقد نصر مذهب الشافعي في بلاد المشرق محمود بن سبكتجين ونظام الملك</w:t>
      </w:r>
      <w:r w:rsidR="00B03C07">
        <w:rPr>
          <w:rtl/>
        </w:rPr>
        <w:t>،</w:t>
      </w:r>
      <w:r w:rsidRPr="00B70BAA">
        <w:rPr>
          <w:rtl/>
        </w:rPr>
        <w:t xml:space="preserve"> وقام صلاح الدين بتأييده في مصر</w:t>
      </w:r>
      <w:r w:rsidR="00B03C07">
        <w:rPr>
          <w:rtl/>
        </w:rPr>
        <w:t>،</w:t>
      </w:r>
      <w:r w:rsidRPr="00B70BAA">
        <w:rPr>
          <w:rtl/>
        </w:rPr>
        <w:t xml:space="preserve"> وكان العنصر التركي يميل إلى مذهب أبي حنيفة وينصره</w:t>
      </w:r>
      <w:r w:rsidR="00B03C07">
        <w:rPr>
          <w:rtl/>
        </w:rPr>
        <w:t>،</w:t>
      </w:r>
      <w:r w:rsidRPr="00B70BAA">
        <w:rPr>
          <w:rtl/>
        </w:rPr>
        <w:t xml:space="preserve"> وكثيراً ما قام الأمراء والوزراء والأغنياء بإنشاء مدارس</w:t>
      </w:r>
      <w:r w:rsidR="00B03C07">
        <w:rPr>
          <w:rtl/>
        </w:rPr>
        <w:t>،</w:t>
      </w:r>
      <w:r w:rsidRPr="00B70BAA">
        <w:rPr>
          <w:rtl/>
        </w:rPr>
        <w:t xml:space="preserve"> وقصروا التدريس فيها على مذهب أو مذاهب معيَّنة</w:t>
      </w:r>
      <w:r w:rsidR="00B03C07">
        <w:rPr>
          <w:rtl/>
        </w:rPr>
        <w:t>؛</w:t>
      </w:r>
      <w:r w:rsidRPr="00B70BAA">
        <w:rPr>
          <w:rtl/>
        </w:rPr>
        <w:t xml:space="preserve"> فكان ذلك سبباً في الإقبال على تلك المذاهب والانصراف عن الاجتهاد</w:t>
      </w:r>
      <w:r w:rsidR="00B03C07">
        <w:rPr>
          <w:rtl/>
        </w:rPr>
        <w:t>؛</w:t>
      </w:r>
      <w:r w:rsidRPr="00B70BAA">
        <w:rPr>
          <w:rtl/>
        </w:rPr>
        <w:t xml:space="preserve"> محافظة على الأرزاق التي رُتّبت لهم</w:t>
      </w:r>
      <w:r w:rsidR="00B03C07">
        <w:rPr>
          <w:rtl/>
        </w:rPr>
        <w:t>.</w:t>
      </w:r>
    </w:p>
    <w:p w:rsidR="008A2D56" w:rsidRPr="009C3637" w:rsidRDefault="008A2D56" w:rsidP="00B70BAA">
      <w:pPr>
        <w:pStyle w:val="libNormal"/>
        <w:rPr>
          <w:rtl/>
        </w:rPr>
      </w:pPr>
      <w:r w:rsidRPr="00B70BAA">
        <w:rPr>
          <w:rtl/>
        </w:rPr>
        <w:t>سأل أبو زرعة شيخه الإمام البلقيني قائلاً</w:t>
      </w:r>
      <w:r w:rsidR="00B03C07">
        <w:rPr>
          <w:rtl/>
        </w:rPr>
        <w:t>:</w:t>
      </w:r>
      <w:r w:rsidRPr="00B70BAA">
        <w:rPr>
          <w:rtl/>
        </w:rPr>
        <w:t xml:space="preserve"> ما تقصير الشيخ تقي الدين السبكي عن الاجتهاد وقد استكمل آلته</w:t>
      </w:r>
      <w:r w:rsidR="00B03C07">
        <w:rPr>
          <w:rtl/>
        </w:rPr>
        <w:t>؟</w:t>
      </w:r>
      <w:r w:rsidRPr="00B70BAA">
        <w:rPr>
          <w:rtl/>
        </w:rPr>
        <w:t xml:space="preserve"> فسكت البلقيني , فقال أبو زرعة</w:t>
      </w:r>
      <w:r w:rsidR="00B03C07">
        <w:rPr>
          <w:rtl/>
        </w:rPr>
        <w:t>:</w:t>
      </w:r>
      <w:r w:rsidRPr="00B70BAA">
        <w:rPr>
          <w:rtl/>
        </w:rPr>
        <w:t xml:space="preserve"> فما عندي , أنَّ الامتناع من ذلك إلاَّ الوظائف التي قدرت للفقهاء على المذاهب الأربعة</w:t>
      </w:r>
      <w:r w:rsidR="00B03C07">
        <w:rPr>
          <w:rtl/>
        </w:rPr>
        <w:t>،</w:t>
      </w:r>
      <w:r w:rsidRPr="00B70BAA">
        <w:rPr>
          <w:rtl/>
        </w:rPr>
        <w:t xml:space="preserve"> وأنّ مَن خرج عن ذلك واجتهد لم ينله شيء من ذلك</w:t>
      </w:r>
      <w:r w:rsidR="00B03C07">
        <w:rPr>
          <w:rtl/>
        </w:rPr>
        <w:t>،</w:t>
      </w:r>
      <w:r w:rsidRPr="00B70BAA">
        <w:rPr>
          <w:rtl/>
        </w:rPr>
        <w:t xml:space="preserve"> وحُرم ولاية القضاء</w:t>
      </w:r>
      <w:r w:rsidR="00B03C07">
        <w:rPr>
          <w:rtl/>
        </w:rPr>
        <w:t>،</w:t>
      </w:r>
      <w:r w:rsidRPr="00B70BAA">
        <w:rPr>
          <w:rtl/>
        </w:rPr>
        <w:t xml:space="preserve"> وامتنع الناس من إفتائه</w:t>
      </w:r>
      <w:r w:rsidR="00B03C07">
        <w:rPr>
          <w:rtl/>
        </w:rPr>
        <w:t>،</w:t>
      </w:r>
      <w:r w:rsidRPr="00B70BAA">
        <w:rPr>
          <w:rtl/>
        </w:rPr>
        <w:t xml:space="preserve"> ونُسب إليه البدعة</w:t>
      </w:r>
      <w:r w:rsidR="00B03C07">
        <w:rPr>
          <w:rtl/>
        </w:rPr>
        <w:t>.</w:t>
      </w:r>
      <w:r w:rsidRPr="00B70BAA">
        <w:rPr>
          <w:rtl/>
        </w:rPr>
        <w:t xml:space="preserve"> فتبسَّم البلقيني ووافقه على ذلك </w:t>
      </w:r>
      <w:r w:rsidRPr="008A2D56">
        <w:rPr>
          <w:rStyle w:val="libFootnotenumChar"/>
          <w:rtl/>
        </w:rPr>
        <w:t>(1)</w:t>
      </w:r>
      <w:r w:rsidRPr="00B70BAA">
        <w:rPr>
          <w:rtl/>
        </w:rPr>
        <w:t xml:space="preserve">. </w:t>
      </w:r>
    </w:p>
    <w:p w:rsidR="008A2D56" w:rsidRPr="009C3637" w:rsidRDefault="008A2D56" w:rsidP="00B70BAA">
      <w:pPr>
        <w:pStyle w:val="libNormal"/>
        <w:rPr>
          <w:rtl/>
        </w:rPr>
      </w:pPr>
      <w:r w:rsidRPr="00B70BAA">
        <w:rPr>
          <w:rtl/>
        </w:rPr>
        <w:t>يقول آقا بزرك الطهراني</w:t>
      </w:r>
      <w:r w:rsidR="00B03C07">
        <w:rPr>
          <w:rtl/>
        </w:rPr>
        <w:t>:</w:t>
      </w:r>
      <w:r w:rsidRPr="00B70BAA">
        <w:rPr>
          <w:rtl/>
        </w:rPr>
        <w:t xml:space="preserve"> من تلك الأمور المؤثّرة في التقدّم على سبيل الاتّفاق</w:t>
      </w:r>
      <w:r w:rsidR="00B03C07">
        <w:rPr>
          <w:rtl/>
        </w:rPr>
        <w:t>،</w:t>
      </w:r>
      <w:r w:rsidRPr="00B70BAA">
        <w:rPr>
          <w:rtl/>
        </w:rPr>
        <w:t xml:space="preserve"> كثرة الأصحاب والتلاميذ</w:t>
      </w:r>
      <w:r w:rsidR="00B03C07">
        <w:rPr>
          <w:rtl/>
        </w:rPr>
        <w:t>،</w:t>
      </w:r>
      <w:r w:rsidRPr="00B70BAA">
        <w:rPr>
          <w:rtl/>
        </w:rPr>
        <w:t xml:space="preserve"> وازدحام الأعوان</w:t>
      </w:r>
      <w:r w:rsidR="00B03C07">
        <w:rPr>
          <w:rtl/>
        </w:rPr>
        <w:t>،</w:t>
      </w:r>
      <w:r w:rsidRPr="00B70BAA">
        <w:rPr>
          <w:rtl/>
        </w:rPr>
        <w:t xml:space="preserve"> والمروّجين</w:t>
      </w:r>
      <w:r w:rsidR="00B03C07">
        <w:rPr>
          <w:rtl/>
        </w:rPr>
        <w:t>،</w:t>
      </w:r>
      <w:r w:rsidRPr="00B70BAA">
        <w:rPr>
          <w:rtl/>
        </w:rPr>
        <w:t xml:space="preserve"> ووفور الحماة والمتعصّبين</w:t>
      </w:r>
      <w:r w:rsidR="00B03C07">
        <w:rPr>
          <w:rtl/>
        </w:rPr>
        <w:t>،</w:t>
      </w:r>
      <w:r w:rsidRPr="00B70BAA">
        <w:rPr>
          <w:rtl/>
        </w:rPr>
        <w:t xml:space="preserve"> وعظمة شوكتهم</w:t>
      </w:r>
      <w:r w:rsidR="00B03C07">
        <w:rPr>
          <w:rtl/>
        </w:rPr>
        <w:t>،</w:t>
      </w:r>
      <w:r w:rsidRPr="00B70BAA">
        <w:rPr>
          <w:rtl/>
        </w:rPr>
        <w:t xml:space="preserve"> وشدّة سطوتهم</w:t>
      </w:r>
      <w:r w:rsidR="00B03C07">
        <w:rPr>
          <w:rtl/>
        </w:rPr>
        <w:t>،</w:t>
      </w:r>
      <w:r w:rsidRPr="00B70BAA">
        <w:rPr>
          <w:rtl/>
        </w:rPr>
        <w:t xml:space="preserve"> واقتدارهم على نشر المذهب</w:t>
      </w:r>
      <w:r w:rsidR="00B03C07">
        <w:rPr>
          <w:rtl/>
        </w:rPr>
        <w:t>.</w:t>
      </w:r>
      <w:r w:rsidRPr="00B70BAA">
        <w:rPr>
          <w:rtl/>
        </w:rPr>
        <w:t xml:space="preserve"> </w:t>
      </w:r>
    </w:p>
    <w:p w:rsidR="008A2D56" w:rsidRPr="009C3637" w:rsidRDefault="008A2D56" w:rsidP="00B70BAA">
      <w:pPr>
        <w:pStyle w:val="libNormal"/>
        <w:rPr>
          <w:rtl/>
        </w:rPr>
      </w:pPr>
      <w:r w:rsidRPr="00B70BAA">
        <w:rPr>
          <w:rtl/>
        </w:rPr>
        <w:t>كما أنّ نقائض هذه الأمور [ يؤثّر ] ما يُضادُّ التعالي والتقدُّم والنشر</w:t>
      </w:r>
      <w:r w:rsidR="00B03C07">
        <w:rPr>
          <w:rtl/>
        </w:rPr>
        <w:t>،</w:t>
      </w:r>
      <w:r w:rsidRPr="00B70BAA">
        <w:rPr>
          <w:rtl/>
        </w:rPr>
        <w:t xml:space="preserve"> وينتج إخماد ذكر إمام المذهب</w:t>
      </w:r>
      <w:r w:rsidR="00B03C07">
        <w:rPr>
          <w:rtl/>
        </w:rPr>
        <w:t>،</w:t>
      </w:r>
      <w:r w:rsidRPr="00B70BAA">
        <w:rPr>
          <w:rtl/>
        </w:rPr>
        <w:t xml:space="preserve"> والإعراض عنه قليلاً قليلاً</w:t>
      </w:r>
      <w:r w:rsidR="00B03C07">
        <w:rPr>
          <w:rtl/>
        </w:rPr>
        <w:t>،</w:t>
      </w:r>
      <w:r w:rsidRPr="00B70BAA">
        <w:rPr>
          <w:rtl/>
        </w:rPr>
        <w:t xml:space="preserve"> وتدرّجه في الاندراس شيئاً فشيئاً</w:t>
      </w:r>
      <w:r w:rsidR="00B03C07">
        <w:rPr>
          <w:rtl/>
        </w:rPr>
        <w:t>،</w:t>
      </w:r>
      <w:r w:rsidRPr="00B70BAA">
        <w:rPr>
          <w:rtl/>
        </w:rPr>
        <w:t xml:space="preserve"> حتى ينتهي إلى انقراض مذهبه رأساً</w:t>
      </w:r>
      <w:r w:rsidR="00B03C07">
        <w:rPr>
          <w:rtl/>
        </w:rPr>
        <w:t>،</w:t>
      </w:r>
      <w:r w:rsidRPr="00B70BAA">
        <w:rPr>
          <w:rtl/>
        </w:rPr>
        <w:t xml:space="preserve"> وإنسائه في الوجود كأن لم يكن شيئاً مذكوراً</w:t>
      </w:r>
      <w:r w:rsidR="00B03C07">
        <w:rPr>
          <w:rtl/>
        </w:rPr>
        <w:t>.</w:t>
      </w:r>
      <w:r w:rsidRPr="00B70BAA">
        <w:rPr>
          <w:rtl/>
        </w:rPr>
        <w:t xml:space="preserve"> </w:t>
      </w:r>
    </w:p>
    <w:p w:rsidR="008A2D56" w:rsidRPr="009C3637" w:rsidRDefault="008A2D56" w:rsidP="00B70BAA">
      <w:pPr>
        <w:pStyle w:val="libNormal"/>
        <w:rPr>
          <w:rtl/>
        </w:rPr>
      </w:pPr>
      <w:r w:rsidRPr="00B70BAA">
        <w:rPr>
          <w:rtl/>
        </w:rPr>
        <w:t>وقد أثّرت موجات الانقراض</w:t>
      </w:r>
      <w:r w:rsidR="00B03C07">
        <w:rPr>
          <w:rtl/>
        </w:rPr>
        <w:t>،</w:t>
      </w:r>
      <w:r w:rsidRPr="00B70BAA">
        <w:rPr>
          <w:rtl/>
        </w:rPr>
        <w:t xml:space="preserve"> بالنسبة إلى أكثر المذاهب التي حدثت في أواخر القرن الثاني وما بعده</w:t>
      </w:r>
      <w:r w:rsidR="00B03C07">
        <w:rPr>
          <w:rtl/>
        </w:rPr>
        <w:t>،</w:t>
      </w:r>
      <w:r w:rsidRPr="00B70BAA">
        <w:rPr>
          <w:rtl/>
        </w:rPr>
        <w:t xml:space="preserve"> كما أنّه أثّرت عوامل الارتقاء والانتشار</w:t>
      </w:r>
      <w:r w:rsidR="00B03C07">
        <w:rPr>
          <w:rtl/>
        </w:rPr>
        <w:t>،</w:t>
      </w:r>
      <w:r w:rsidRPr="00B70BAA">
        <w:rPr>
          <w:rtl/>
        </w:rPr>
        <w:t xml:space="preserve"> ودوام السير والبقاء إلى يومنا هذا في خصوص المذاهب الأربعة من تلك المذاهب بما نراه اليوم</w:t>
      </w:r>
      <w:r w:rsidR="00B03C07">
        <w:rPr>
          <w:rtl/>
        </w:rPr>
        <w:t>.</w:t>
      </w:r>
      <w:r w:rsidRPr="00B70BAA">
        <w:rPr>
          <w:rtl/>
        </w:rPr>
        <w:t xml:space="preserve"> </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تاريخ الفقه الإسلامي للسايس</w:t>
      </w:r>
      <w:r w:rsidR="00B03C07">
        <w:rPr>
          <w:rtl/>
        </w:rPr>
        <w:t>:</w:t>
      </w:r>
      <w:r w:rsidRPr="009C3637">
        <w:rPr>
          <w:rtl/>
        </w:rPr>
        <w:t xml:space="preserve"> 137.</w:t>
      </w:r>
    </w:p>
    <w:p w:rsidR="008A2D56" w:rsidRDefault="008A2D56" w:rsidP="00205CCA">
      <w:pPr>
        <w:pStyle w:val="libPoemTiniChar"/>
        <w:rPr>
          <w:rtl/>
        </w:rPr>
      </w:pPr>
      <w:r>
        <w:rPr>
          <w:rtl/>
        </w:rPr>
        <w:br w:type="page"/>
      </w:r>
    </w:p>
    <w:p w:rsidR="008A2D56" w:rsidRPr="009C3637" w:rsidRDefault="008A2D56" w:rsidP="00B70BAA">
      <w:pPr>
        <w:pStyle w:val="libNormal"/>
        <w:rPr>
          <w:rtl/>
        </w:rPr>
      </w:pPr>
      <w:r w:rsidRPr="00B70BAA">
        <w:rPr>
          <w:rtl/>
        </w:rPr>
        <w:lastRenderedPageBreak/>
        <w:t>وتدلُّنا صفحات التواريخ على تأثيرات تلك العوامل في البقاء</w:t>
      </w:r>
      <w:r w:rsidR="00B03C07">
        <w:rPr>
          <w:rtl/>
        </w:rPr>
        <w:t>،</w:t>
      </w:r>
      <w:r w:rsidRPr="00B70BAA">
        <w:rPr>
          <w:rtl/>
        </w:rPr>
        <w:t xml:space="preserve"> وأنّه مسبَّب عن قوَّة الأتباع والتلاميذ</w:t>
      </w:r>
      <w:r w:rsidR="00B03C07">
        <w:rPr>
          <w:rtl/>
        </w:rPr>
        <w:t>،</w:t>
      </w:r>
      <w:r w:rsidRPr="00B70BAA">
        <w:rPr>
          <w:rtl/>
        </w:rPr>
        <w:t xml:space="preserve"> وسلطة الملوك والخلفاء وغيرها </w:t>
      </w:r>
      <w:r w:rsidRPr="008A2D56">
        <w:rPr>
          <w:rStyle w:val="libFootnotenumChar"/>
          <w:rtl/>
        </w:rPr>
        <w:t>(1)</w:t>
      </w:r>
      <w:r w:rsidRPr="00B70BAA">
        <w:rPr>
          <w:rtl/>
        </w:rPr>
        <w:t>.</w:t>
      </w:r>
    </w:p>
    <w:p w:rsidR="008A2D56" w:rsidRPr="009C3637" w:rsidRDefault="008A2D56" w:rsidP="00B70BAA">
      <w:pPr>
        <w:pStyle w:val="libNormal"/>
        <w:rPr>
          <w:rtl/>
        </w:rPr>
      </w:pPr>
      <w:r w:rsidRPr="00B70BAA">
        <w:rPr>
          <w:rtl/>
        </w:rPr>
        <w:t>ومن أمثلة ذلك</w:t>
      </w:r>
      <w:r w:rsidR="00B03C07">
        <w:rPr>
          <w:rtl/>
        </w:rPr>
        <w:t>:</w:t>
      </w:r>
      <w:r w:rsidRPr="00B70BAA">
        <w:rPr>
          <w:rtl/>
        </w:rPr>
        <w:t xml:space="preserve"> ذكر المقريزي في الجزء الرابع من الخطط ما ملخَّصه</w:t>
      </w:r>
      <w:r w:rsidR="00B03C07">
        <w:rPr>
          <w:rtl/>
        </w:rPr>
        <w:t>:</w:t>
      </w:r>
      <w:r w:rsidRPr="00B70BAA">
        <w:rPr>
          <w:rtl/>
        </w:rPr>
        <w:t xml:space="preserve"> أنّه تولَّى القاضي أبو يوسف القضاء من قِبل هارون الرشيد</w:t>
      </w:r>
      <w:r w:rsidR="00B03C07">
        <w:rPr>
          <w:rtl/>
        </w:rPr>
        <w:t>،</w:t>
      </w:r>
      <w:r w:rsidRPr="00B70BAA">
        <w:rPr>
          <w:rtl/>
        </w:rPr>
        <w:t xml:space="preserve"> بعد سنة 170 إلى أن صار قاضي القضاة</w:t>
      </w:r>
      <w:r w:rsidR="00B03C07">
        <w:rPr>
          <w:rtl/>
        </w:rPr>
        <w:t>،</w:t>
      </w:r>
      <w:r w:rsidRPr="00B70BAA">
        <w:rPr>
          <w:rtl/>
        </w:rPr>
        <w:t xml:space="preserve"> فكان لا يولِّي القضاء إلاّ مَن أراده</w:t>
      </w:r>
      <w:r w:rsidR="00B03C07">
        <w:rPr>
          <w:rtl/>
        </w:rPr>
        <w:t>،</w:t>
      </w:r>
      <w:r w:rsidRPr="00B70BAA">
        <w:rPr>
          <w:rtl/>
        </w:rPr>
        <w:t xml:space="preserve"> ولمَّا كان هو من أخصّ تلاميذ الإمام أبي حنيفة</w:t>
      </w:r>
      <w:r w:rsidR="00B03C07">
        <w:rPr>
          <w:rtl/>
        </w:rPr>
        <w:t>،</w:t>
      </w:r>
      <w:r w:rsidRPr="00B70BAA">
        <w:rPr>
          <w:rtl/>
        </w:rPr>
        <w:t xml:space="preserve"> فكان لم ينصِّب للقضاء ببلاد خراسان والعراق والشام وغيرها</w:t>
      </w:r>
      <w:r w:rsidR="00B03C07">
        <w:rPr>
          <w:rtl/>
        </w:rPr>
        <w:t>،</w:t>
      </w:r>
      <w:r w:rsidRPr="00B70BAA">
        <w:rPr>
          <w:rtl/>
        </w:rPr>
        <w:t xml:space="preserve"> إلاّ مَن كان مقلِّداً لأبي حنيفة</w:t>
      </w:r>
      <w:r w:rsidR="00B03C07">
        <w:rPr>
          <w:rtl/>
        </w:rPr>
        <w:t>،</w:t>
      </w:r>
      <w:r w:rsidRPr="00B70BAA">
        <w:rPr>
          <w:rtl/>
        </w:rPr>
        <w:t xml:space="preserve"> فهو الذي تسبَّب نشر مذهب الحنفيّة في البلاد </w:t>
      </w:r>
      <w:r w:rsidRPr="008A2D56">
        <w:rPr>
          <w:rStyle w:val="libFootnotenumChar"/>
          <w:rtl/>
        </w:rPr>
        <w:t>(2)</w:t>
      </w:r>
      <w:r w:rsidRPr="00B70BAA">
        <w:rPr>
          <w:rtl/>
        </w:rPr>
        <w:t xml:space="preserve">. </w:t>
      </w:r>
    </w:p>
    <w:p w:rsidR="008A2D56" w:rsidRPr="009C3637" w:rsidRDefault="008A2D56" w:rsidP="00B70BAA">
      <w:pPr>
        <w:pStyle w:val="libNormal"/>
        <w:rPr>
          <w:rtl/>
        </w:rPr>
      </w:pPr>
      <w:r w:rsidRPr="00B70BAA">
        <w:rPr>
          <w:rtl/>
        </w:rPr>
        <w:t>ويقول المقريزي</w:t>
      </w:r>
      <w:r w:rsidR="00B03C07">
        <w:rPr>
          <w:rtl/>
        </w:rPr>
        <w:t>:</w:t>
      </w:r>
      <w:r w:rsidRPr="00B70BAA">
        <w:rPr>
          <w:rtl/>
        </w:rPr>
        <w:t xml:space="preserve"> ثمَّ في عصر </w:t>
      </w:r>
      <w:r w:rsidR="00B03C07">
        <w:rPr>
          <w:rtl/>
        </w:rPr>
        <w:t>(</w:t>
      </w:r>
      <w:r w:rsidRPr="00B70BAA">
        <w:rPr>
          <w:rtl/>
        </w:rPr>
        <w:t>بيبرس البندقداري</w:t>
      </w:r>
      <w:r w:rsidR="00B03C07">
        <w:rPr>
          <w:rtl/>
        </w:rPr>
        <w:t>)</w:t>
      </w:r>
      <w:r w:rsidRPr="00B70BAA">
        <w:rPr>
          <w:rtl/>
        </w:rPr>
        <w:t xml:space="preserve"> ولَّى مصر أربعة قضاة</w:t>
      </w:r>
      <w:r w:rsidR="00B03C07">
        <w:rPr>
          <w:rtl/>
        </w:rPr>
        <w:t>:</w:t>
      </w:r>
      <w:r w:rsidRPr="00B70BAA">
        <w:rPr>
          <w:rtl/>
        </w:rPr>
        <w:t xml:space="preserve"> شافعي</w:t>
      </w:r>
      <w:r w:rsidR="00B03C07">
        <w:rPr>
          <w:rtl/>
        </w:rPr>
        <w:t>،</w:t>
      </w:r>
      <w:r w:rsidRPr="00B70BAA">
        <w:rPr>
          <w:rtl/>
        </w:rPr>
        <w:t xml:space="preserve"> ومالكـي</w:t>
      </w:r>
      <w:r w:rsidR="00B03C07">
        <w:rPr>
          <w:rtl/>
        </w:rPr>
        <w:t>،</w:t>
      </w:r>
      <w:r w:rsidRPr="00B70BAA">
        <w:rPr>
          <w:rtl/>
        </w:rPr>
        <w:t xml:space="preserve"> وحنفي</w:t>
      </w:r>
      <w:r w:rsidR="00B03C07">
        <w:rPr>
          <w:rtl/>
        </w:rPr>
        <w:t>،</w:t>
      </w:r>
      <w:r w:rsidRPr="00B70BAA">
        <w:rPr>
          <w:rtl/>
        </w:rPr>
        <w:t xml:space="preserve"> وحنبلي </w:t>
      </w:r>
      <w:r w:rsidRPr="008A2D56">
        <w:rPr>
          <w:rStyle w:val="libFootnotenumChar"/>
          <w:rtl/>
        </w:rPr>
        <w:t>(3)</w:t>
      </w:r>
      <w:r w:rsidRPr="00B70BAA">
        <w:rPr>
          <w:rtl/>
        </w:rPr>
        <w:t xml:space="preserve">. </w:t>
      </w:r>
    </w:p>
    <w:p w:rsidR="008A2D56" w:rsidRPr="009C3637" w:rsidRDefault="008A2D56" w:rsidP="00B70BAA">
      <w:pPr>
        <w:pStyle w:val="libNormal"/>
        <w:rPr>
          <w:rtl/>
        </w:rPr>
      </w:pPr>
      <w:r w:rsidRPr="00B70BAA">
        <w:rPr>
          <w:rtl/>
        </w:rPr>
        <w:t>وفي حدود سنة 665 حكم الفقهاء بوجوب اتِّباع المذاهب الأربعة</w:t>
      </w:r>
      <w:r w:rsidR="00B03C07">
        <w:rPr>
          <w:rtl/>
        </w:rPr>
        <w:t>،</w:t>
      </w:r>
      <w:r w:rsidRPr="00B70BAA">
        <w:rPr>
          <w:rtl/>
        </w:rPr>
        <w:t xml:space="preserve"> وحرمة التمذهب بما عداها من سائر المذاهب</w:t>
      </w:r>
      <w:r w:rsidR="00B03C07">
        <w:rPr>
          <w:rtl/>
        </w:rPr>
        <w:t>.</w:t>
      </w:r>
    </w:p>
    <w:p w:rsidR="008A2D56" w:rsidRPr="009C3637" w:rsidRDefault="008A2D56" w:rsidP="00B70BAA">
      <w:pPr>
        <w:pStyle w:val="libNormal"/>
        <w:rPr>
          <w:rtl/>
        </w:rPr>
      </w:pPr>
      <w:r w:rsidRPr="00B70BAA">
        <w:rPr>
          <w:rtl/>
        </w:rPr>
        <w:t>قال المقريزي</w:t>
      </w:r>
      <w:r w:rsidR="00B03C07">
        <w:rPr>
          <w:rtl/>
        </w:rPr>
        <w:t xml:space="preserve">: </w:t>
      </w:r>
      <w:r w:rsidRPr="00B70BAA">
        <w:rPr>
          <w:rtl/>
        </w:rPr>
        <w:t>فاستمرَّ ذلك - ولاية القضاة الأربعة - من سنة 665 حتى لم يبقَ في مجموع أمصار الإسلام مذهب يُعرف من مذاهب الإسلام سوى هذه الأربعة</w:t>
      </w:r>
      <w:r w:rsidR="00B03C07">
        <w:rPr>
          <w:rtl/>
        </w:rPr>
        <w:t>،</w:t>
      </w:r>
      <w:r w:rsidRPr="00B70BAA">
        <w:rPr>
          <w:rtl/>
        </w:rPr>
        <w:t xml:space="preserve"> وعودي مَن تمذهب بغيرها</w:t>
      </w:r>
      <w:r w:rsidR="00B03C07">
        <w:rPr>
          <w:rtl/>
        </w:rPr>
        <w:t>،</w:t>
      </w:r>
      <w:r w:rsidRPr="00B70BAA">
        <w:rPr>
          <w:rtl/>
        </w:rPr>
        <w:t xml:space="preserve"> وأنُكر عليه</w:t>
      </w:r>
      <w:r w:rsidR="00B03C07">
        <w:rPr>
          <w:rtl/>
        </w:rPr>
        <w:t>،</w:t>
      </w:r>
      <w:r w:rsidRPr="00B70BAA">
        <w:rPr>
          <w:rtl/>
        </w:rPr>
        <w:t xml:space="preserve"> ولم يولَّ قاضٍ</w:t>
      </w:r>
      <w:r w:rsidR="00B03C07">
        <w:rPr>
          <w:rtl/>
        </w:rPr>
        <w:t>،</w:t>
      </w:r>
      <w:r w:rsidRPr="00B70BAA">
        <w:rPr>
          <w:rtl/>
        </w:rPr>
        <w:t xml:space="preserve"> ولا قبلت شهادة أحد</w:t>
      </w:r>
      <w:r w:rsidR="00B03C07">
        <w:rPr>
          <w:rtl/>
        </w:rPr>
        <w:t>،</w:t>
      </w:r>
      <w:r w:rsidRPr="00B70BAA">
        <w:rPr>
          <w:rtl/>
        </w:rPr>
        <w:t xml:space="preserve"> ما لم يكن مقلِّداً لأحد هذه المذاهب</w:t>
      </w:r>
      <w:r w:rsidR="00B03C07">
        <w:rPr>
          <w:rtl/>
        </w:rPr>
        <w:t>.</w:t>
      </w:r>
      <w:r w:rsidRPr="00B70BAA">
        <w:rPr>
          <w:rtl/>
        </w:rPr>
        <w:t xml:space="preserve"> </w:t>
      </w:r>
    </w:p>
    <w:p w:rsidR="008A2D56" w:rsidRPr="009C3637" w:rsidRDefault="008A2D56" w:rsidP="00B70BAA">
      <w:pPr>
        <w:pStyle w:val="libNormal"/>
        <w:rPr>
          <w:rtl/>
        </w:rPr>
      </w:pPr>
      <w:r w:rsidRPr="00B70BAA">
        <w:rPr>
          <w:rtl/>
        </w:rPr>
        <w:t>وأفتى فقهاؤهم في هذه الأمصار في طول هذه المدّة بوجوب اتِّباع هذه المذاهب وتحريم ما عداهـا</w:t>
      </w:r>
      <w:r w:rsidR="00B03C07">
        <w:rPr>
          <w:rtl/>
        </w:rPr>
        <w:t>،</w:t>
      </w:r>
      <w:r w:rsidRPr="00B70BAA">
        <w:rPr>
          <w:rtl/>
        </w:rPr>
        <w:t xml:space="preserve"> والعمل على هذا إلى اليوم </w:t>
      </w:r>
      <w:r w:rsidRPr="008A2D56">
        <w:rPr>
          <w:rStyle w:val="libFootnotenumChar"/>
          <w:rtl/>
        </w:rPr>
        <w:t>(4)</w:t>
      </w:r>
      <w:r w:rsidRPr="00B70BAA">
        <w:rPr>
          <w:rtl/>
        </w:rPr>
        <w:t>.</w:t>
      </w:r>
    </w:p>
    <w:p w:rsidR="008A2D56" w:rsidRPr="009C3637" w:rsidRDefault="008A2D56" w:rsidP="00B70BAA">
      <w:pPr>
        <w:pStyle w:val="libNormal"/>
        <w:rPr>
          <w:rtl/>
        </w:rPr>
      </w:pPr>
      <w:r w:rsidRPr="00B70BAA">
        <w:rPr>
          <w:rtl/>
        </w:rPr>
        <w:t>2</w:t>
      </w:r>
      <w:r w:rsidR="00B03C07">
        <w:rPr>
          <w:rtl/>
        </w:rPr>
        <w:t>.</w:t>
      </w:r>
      <w:r w:rsidRPr="00B70BAA">
        <w:rPr>
          <w:rtl/>
        </w:rPr>
        <w:t xml:space="preserve"> ضعف الثقة بالقضاة</w:t>
      </w:r>
      <w:r w:rsidR="00B03C07">
        <w:rPr>
          <w:rtl/>
        </w:rPr>
        <w:t>؛</w:t>
      </w:r>
      <w:r w:rsidRPr="00B70BAA">
        <w:rPr>
          <w:rtl/>
        </w:rPr>
        <w:t xml:space="preserve"> فقد كان القضاة ـ فيما قبل (هذا الزمن) ـ يختارون من العلماء القادرين على استنباط الأحكام من كتاب الله وسنّة رسوله</w:t>
      </w:r>
      <w:r w:rsidR="00B03C07">
        <w:rPr>
          <w:rtl/>
        </w:rPr>
        <w:t>،</w:t>
      </w:r>
      <w:r w:rsidRPr="00B70BAA">
        <w:rPr>
          <w:rtl/>
        </w:rPr>
        <w:t xml:space="preserve"> المشهورين بالتقوى والصلاح</w:t>
      </w:r>
      <w:r w:rsidR="00B03C07">
        <w:rPr>
          <w:rtl/>
        </w:rPr>
        <w:t>،</w:t>
      </w:r>
      <w:r w:rsidRPr="00B70BAA">
        <w:rPr>
          <w:rtl/>
        </w:rPr>
        <w:t xml:space="preserve"> والزهد والورع</w:t>
      </w:r>
      <w:r w:rsidR="00B03C07">
        <w:rPr>
          <w:rtl/>
        </w:rPr>
        <w:t>،</w:t>
      </w:r>
      <w:r w:rsidRPr="00B70BAA">
        <w:rPr>
          <w:rtl/>
        </w:rPr>
        <w:t xml:space="preserve"> فيقضون بما يتبيَّن لهم من الكتاب والسنّة وآثار السلف الصالح</w:t>
      </w:r>
      <w:r w:rsidR="00B03C07">
        <w:rPr>
          <w:rtl/>
        </w:rPr>
        <w:t>،</w:t>
      </w:r>
      <w:r w:rsidRPr="00B70BAA">
        <w:rPr>
          <w:rtl/>
        </w:rPr>
        <w:t xml:space="preserve"> وقد يسألون غيرهم من المفتين إذا لم يهتدوا</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تاريخ حصر الاجتهاد</w:t>
      </w:r>
      <w:r w:rsidR="00B03C07">
        <w:rPr>
          <w:rtl/>
        </w:rPr>
        <w:t>:</w:t>
      </w:r>
      <w:r w:rsidRPr="009C3637">
        <w:rPr>
          <w:rtl/>
        </w:rPr>
        <w:t xml:space="preserve"> 98-99</w:t>
      </w:r>
      <w:r w:rsidR="00B03C07">
        <w:rPr>
          <w:rtl/>
        </w:rPr>
        <w:t>.</w:t>
      </w:r>
    </w:p>
    <w:p w:rsidR="008A2D56" w:rsidRPr="00B70BAA" w:rsidRDefault="008A2D56" w:rsidP="00B70BAA">
      <w:pPr>
        <w:pStyle w:val="libFootnote0"/>
        <w:rPr>
          <w:rtl/>
        </w:rPr>
      </w:pPr>
      <w:r w:rsidRPr="009C3637">
        <w:rPr>
          <w:rtl/>
        </w:rPr>
        <w:t>(2) تاريخ حصر الاجتهاد</w:t>
      </w:r>
      <w:r w:rsidR="00B03C07">
        <w:rPr>
          <w:rtl/>
        </w:rPr>
        <w:t>:</w:t>
      </w:r>
      <w:r w:rsidRPr="009C3637">
        <w:rPr>
          <w:rtl/>
        </w:rPr>
        <w:t xml:space="preserve"> 99</w:t>
      </w:r>
      <w:r w:rsidR="00B03C07">
        <w:rPr>
          <w:rtl/>
        </w:rPr>
        <w:t>.</w:t>
      </w:r>
    </w:p>
    <w:p w:rsidR="008A2D56" w:rsidRPr="00B70BAA" w:rsidRDefault="008A2D56" w:rsidP="00B70BAA">
      <w:pPr>
        <w:pStyle w:val="libFootnote0"/>
        <w:rPr>
          <w:rtl/>
        </w:rPr>
      </w:pPr>
      <w:r w:rsidRPr="009C3637">
        <w:rPr>
          <w:rtl/>
        </w:rPr>
        <w:t>(3) الخطط المقريزية 2</w:t>
      </w:r>
      <w:r w:rsidR="00B03C07">
        <w:rPr>
          <w:rtl/>
        </w:rPr>
        <w:t>:</w:t>
      </w:r>
      <w:r w:rsidRPr="009C3637">
        <w:rPr>
          <w:rtl/>
        </w:rPr>
        <w:t xml:space="preserve"> 344</w:t>
      </w:r>
      <w:r w:rsidR="00B03C07">
        <w:rPr>
          <w:rtl/>
        </w:rPr>
        <w:t>.</w:t>
      </w:r>
    </w:p>
    <w:p w:rsidR="008A2D56" w:rsidRPr="00B70BAA" w:rsidRDefault="008A2D56" w:rsidP="00B70BAA">
      <w:pPr>
        <w:pStyle w:val="libFootnote0"/>
        <w:rPr>
          <w:rtl/>
        </w:rPr>
      </w:pPr>
      <w:r w:rsidRPr="009C3637">
        <w:rPr>
          <w:rtl/>
        </w:rPr>
        <w:t>(4) راجع الخطط المقريزية 2</w:t>
      </w:r>
      <w:r w:rsidR="00B03C07">
        <w:rPr>
          <w:rtl/>
        </w:rPr>
        <w:t>:</w:t>
      </w:r>
      <w:r w:rsidRPr="009C3637">
        <w:rPr>
          <w:rtl/>
        </w:rPr>
        <w:t xml:space="preserve"> 344</w:t>
      </w:r>
      <w:r w:rsidR="00B03C07">
        <w:rPr>
          <w:rtl/>
        </w:rPr>
        <w:t>.</w:t>
      </w:r>
    </w:p>
    <w:p w:rsidR="00B03C07" w:rsidRDefault="008A2D56" w:rsidP="00205CCA">
      <w:pPr>
        <w:pStyle w:val="libPoemTiniChar"/>
      </w:pPr>
      <w:r w:rsidRPr="00B70BAA">
        <w:rPr>
          <w:rtl/>
        </w:rPr>
        <w:br w:type="page"/>
      </w:r>
    </w:p>
    <w:p w:rsidR="008A2D56" w:rsidRPr="009C3637" w:rsidRDefault="008A2D56" w:rsidP="00B70BAA">
      <w:pPr>
        <w:pStyle w:val="libNormal"/>
        <w:rPr>
          <w:rtl/>
        </w:rPr>
      </w:pPr>
      <w:r w:rsidRPr="00B70BAA">
        <w:rPr>
          <w:rtl/>
        </w:rPr>
        <w:lastRenderedPageBreak/>
        <w:t>بأنفسهم إلى الحكم</w:t>
      </w:r>
      <w:r w:rsidR="00B03C07">
        <w:rPr>
          <w:rtl/>
        </w:rPr>
        <w:t>،</w:t>
      </w:r>
      <w:r w:rsidRPr="00B70BAA">
        <w:rPr>
          <w:rtl/>
        </w:rPr>
        <w:t xml:space="preserve"> فمن ثمَّ كانت ثقة الناس بهم كاملة قويَّة</w:t>
      </w:r>
      <w:r w:rsidR="00B03C07">
        <w:rPr>
          <w:rtl/>
        </w:rPr>
        <w:t>،</w:t>
      </w:r>
      <w:r w:rsidRPr="00B70BAA">
        <w:rPr>
          <w:rtl/>
        </w:rPr>
        <w:t xml:space="preserve"> ثمّ ساءت حالتهم</w:t>
      </w:r>
      <w:r w:rsidR="00B03C07">
        <w:rPr>
          <w:rtl/>
        </w:rPr>
        <w:t>،</w:t>
      </w:r>
      <w:r w:rsidRPr="00B70BAA">
        <w:rPr>
          <w:rtl/>
        </w:rPr>
        <w:t xml:space="preserve"> وظهرت فيهم الرُّشا</w:t>
      </w:r>
      <w:r w:rsidR="00B03C07">
        <w:rPr>
          <w:rtl/>
        </w:rPr>
        <w:t>،</w:t>
      </w:r>
      <w:r w:rsidRPr="00B70BAA">
        <w:rPr>
          <w:rtl/>
        </w:rPr>
        <w:t xml:space="preserve"> وشاع الجَور</w:t>
      </w:r>
      <w:r w:rsidR="00B03C07">
        <w:rPr>
          <w:rtl/>
        </w:rPr>
        <w:t>،</w:t>
      </w:r>
      <w:r w:rsidRPr="00B70BAA">
        <w:rPr>
          <w:rtl/>
        </w:rPr>
        <w:t xml:space="preserve"> وأصبحت ولايات القضاء تُباع وتُشترى</w:t>
      </w:r>
      <w:r w:rsidR="00B03C07">
        <w:rPr>
          <w:rtl/>
        </w:rPr>
        <w:t>،</w:t>
      </w:r>
      <w:r w:rsidRPr="00B70BAA">
        <w:rPr>
          <w:rtl/>
        </w:rPr>
        <w:t xml:space="preserve"> ويفرض على متولِّيها ضرائب معيَّنة</w:t>
      </w:r>
      <w:r w:rsidR="00B03C07">
        <w:rPr>
          <w:rtl/>
        </w:rPr>
        <w:t>،</w:t>
      </w:r>
      <w:r w:rsidRPr="00B70BAA">
        <w:rPr>
          <w:rtl/>
        </w:rPr>
        <w:t xml:space="preserve"> وهذا من شأنه أن يدعو إلى ابتزاز أموال الناس بالباطل والحيف بالأحكام</w:t>
      </w:r>
      <w:r w:rsidR="00B03C07">
        <w:rPr>
          <w:rtl/>
        </w:rPr>
        <w:t>،</w:t>
      </w:r>
      <w:r w:rsidRPr="00B70BAA">
        <w:rPr>
          <w:rtl/>
        </w:rPr>
        <w:t xml:space="preserve"> فتزعزعت ثقة الناس بهم</w:t>
      </w:r>
      <w:r w:rsidR="00B03C07">
        <w:rPr>
          <w:rtl/>
        </w:rPr>
        <w:t>،</w:t>
      </w:r>
      <w:r w:rsidRPr="00B70BAA">
        <w:rPr>
          <w:rtl/>
        </w:rPr>
        <w:t xml:space="preserve"> ومالوا إلى أن يكون القضاة مقيَّدين بأحكام معروفة</w:t>
      </w:r>
      <w:r w:rsidR="00B03C07">
        <w:rPr>
          <w:rtl/>
        </w:rPr>
        <w:t>،</w:t>
      </w:r>
      <w:r w:rsidRPr="00B70BAA">
        <w:rPr>
          <w:rtl/>
        </w:rPr>
        <w:t xml:space="preserve"> حتى يسدّوا عليهم باب التلاعب بأموال الناس ودمائهم وأعراضهم</w:t>
      </w:r>
      <w:r w:rsidR="00B03C07">
        <w:rPr>
          <w:rtl/>
        </w:rPr>
        <w:t>،</w:t>
      </w:r>
      <w:r w:rsidRPr="00B70BAA">
        <w:rPr>
          <w:rtl/>
        </w:rPr>
        <w:t xml:space="preserve"> والحكم فيها وفق أطماعهم وأغراضهم</w:t>
      </w:r>
      <w:r w:rsidR="00B03C07">
        <w:rPr>
          <w:rtl/>
        </w:rPr>
        <w:t>،</w:t>
      </w:r>
      <w:r w:rsidRPr="00B70BAA">
        <w:rPr>
          <w:rtl/>
        </w:rPr>
        <w:t xml:space="preserve"> بتخيّرهم في كل حادثة من أقوال المفتين ما يصادف ويُشبع شهواتهم</w:t>
      </w:r>
      <w:r w:rsidR="00B03C07">
        <w:rPr>
          <w:rtl/>
        </w:rPr>
        <w:t>.</w:t>
      </w:r>
      <w:r w:rsidRPr="00B70BAA">
        <w:rPr>
          <w:rtl/>
        </w:rPr>
        <w:t xml:space="preserve"> </w:t>
      </w:r>
    </w:p>
    <w:p w:rsidR="008A2D56" w:rsidRPr="009C3637" w:rsidRDefault="008A2D56" w:rsidP="00B70BAA">
      <w:pPr>
        <w:pStyle w:val="libNormal"/>
        <w:rPr>
          <w:rtl/>
        </w:rPr>
      </w:pPr>
      <w:r w:rsidRPr="00B70BAA">
        <w:rPr>
          <w:rtl/>
        </w:rPr>
        <w:t>وفي ذلك الوقت كانت المذاهب قد دُوِّنت وانتشرت بالأقطار الإسلامية</w:t>
      </w:r>
      <w:r w:rsidR="00B03C07">
        <w:rPr>
          <w:rtl/>
        </w:rPr>
        <w:t>،</w:t>
      </w:r>
      <w:r w:rsidRPr="00B70BAA">
        <w:rPr>
          <w:rtl/>
        </w:rPr>
        <w:t xml:space="preserve"> فأحبَّ أهل كل قُطر أن يكون قاضيهم من أهل المذهب الذي يعتنقونه</w:t>
      </w:r>
      <w:r w:rsidR="00B03C07">
        <w:rPr>
          <w:rtl/>
        </w:rPr>
        <w:t>،</w:t>
      </w:r>
      <w:r w:rsidRPr="00B70BAA">
        <w:rPr>
          <w:rtl/>
        </w:rPr>
        <w:t xml:space="preserve"> يتّبع ذلك المذهب في قضائه ولا يحيد عنه </w:t>
      </w:r>
      <w:r w:rsidRPr="008A2D56">
        <w:rPr>
          <w:rStyle w:val="libFootnotenumChar"/>
          <w:rtl/>
        </w:rPr>
        <w:t>(1)</w:t>
      </w:r>
      <w:r w:rsidRPr="00B70BAA">
        <w:rPr>
          <w:rtl/>
        </w:rPr>
        <w:t>.</w:t>
      </w:r>
    </w:p>
    <w:p w:rsidR="008A2D56" w:rsidRPr="009C3637" w:rsidRDefault="008A2D56" w:rsidP="00B70BAA">
      <w:pPr>
        <w:pStyle w:val="libNormal"/>
        <w:rPr>
          <w:rtl/>
        </w:rPr>
      </w:pPr>
      <w:r w:rsidRPr="00B70BAA">
        <w:rPr>
          <w:rtl/>
        </w:rPr>
        <w:t>بلْ أصدر ولاة الأمور حكماً</w:t>
      </w:r>
      <w:r w:rsidR="00B03C07">
        <w:rPr>
          <w:rtl/>
        </w:rPr>
        <w:t>:</w:t>
      </w:r>
      <w:r w:rsidRPr="00B70BAA">
        <w:rPr>
          <w:rtl/>
        </w:rPr>
        <w:t xml:space="preserve"> بأنَّ تمذهب الرجل المسلم بغير المذاهب الأربعة من أعظم الكبائر والمنكرات</w:t>
      </w:r>
      <w:r w:rsidR="00B03C07">
        <w:rPr>
          <w:rtl/>
        </w:rPr>
        <w:t>،</w:t>
      </w:r>
      <w:r w:rsidRPr="00B70BAA">
        <w:rPr>
          <w:rtl/>
        </w:rPr>
        <w:t xml:space="preserve"> التي يجب على كلِّ قادر أن يمنعه عنه</w:t>
      </w:r>
      <w:r w:rsidR="00B03C07">
        <w:rPr>
          <w:rtl/>
        </w:rPr>
        <w:t>،</w:t>
      </w:r>
      <w:r w:rsidRPr="00B70BAA">
        <w:rPr>
          <w:rtl/>
        </w:rPr>
        <w:t xml:space="preserve"> بل هو ممّا يخرجه عن حدود الإسلام</w:t>
      </w:r>
      <w:r w:rsidR="00B03C07">
        <w:rPr>
          <w:rtl/>
        </w:rPr>
        <w:t>،</w:t>
      </w:r>
      <w:r w:rsidRPr="00B70BAA">
        <w:rPr>
          <w:rtl/>
        </w:rPr>
        <w:t xml:space="preserve"> فيُعزل عن القضاء ويردُّ شهادته</w:t>
      </w:r>
      <w:r w:rsidR="00B03C07">
        <w:rPr>
          <w:rtl/>
        </w:rPr>
        <w:t>.</w:t>
      </w:r>
      <w:r w:rsidRPr="00B70BAA">
        <w:rPr>
          <w:rtl/>
        </w:rPr>
        <w:t xml:space="preserve"> </w:t>
      </w:r>
    </w:p>
    <w:p w:rsidR="008A2D56" w:rsidRPr="009C3637" w:rsidRDefault="008A2D56" w:rsidP="00B70BAA">
      <w:pPr>
        <w:pStyle w:val="libNormal"/>
        <w:rPr>
          <w:rtl/>
        </w:rPr>
      </w:pPr>
      <w:r w:rsidRPr="00B70BAA">
        <w:rPr>
          <w:rtl/>
        </w:rPr>
        <w:t>3</w:t>
      </w:r>
      <w:r w:rsidR="00B03C07">
        <w:rPr>
          <w:rtl/>
        </w:rPr>
        <w:t>.</w:t>
      </w:r>
      <w:r w:rsidRPr="00B70BAA">
        <w:rPr>
          <w:rtl/>
        </w:rPr>
        <w:t xml:space="preserve"> تدوين المذاهب</w:t>
      </w:r>
      <w:r w:rsidR="00B03C07">
        <w:rPr>
          <w:rtl/>
        </w:rPr>
        <w:t>،</w:t>
      </w:r>
      <w:r w:rsidRPr="00B70BAA">
        <w:rPr>
          <w:rtl/>
        </w:rPr>
        <w:t xml:space="preserve"> كان سبباً في نجاحها</w:t>
      </w:r>
      <w:r w:rsidR="00B03C07">
        <w:rPr>
          <w:rtl/>
        </w:rPr>
        <w:t>،</w:t>
      </w:r>
      <w:r w:rsidRPr="00B70BAA">
        <w:rPr>
          <w:rtl/>
        </w:rPr>
        <w:t xml:space="preserve"> وأخذ الجمهور بها</w:t>
      </w:r>
      <w:r w:rsidR="00B03C07">
        <w:rPr>
          <w:rtl/>
        </w:rPr>
        <w:t>،</w:t>
      </w:r>
      <w:r w:rsidRPr="00B70BAA">
        <w:rPr>
          <w:rtl/>
        </w:rPr>
        <w:t xml:space="preserve"> واستغنائهم عن تكلُّف البحث والتنقيب من جديد</w:t>
      </w:r>
      <w:r w:rsidR="00B03C07">
        <w:rPr>
          <w:rtl/>
        </w:rPr>
        <w:t>؛</w:t>
      </w:r>
      <w:r w:rsidRPr="00B70BAA">
        <w:rPr>
          <w:rtl/>
        </w:rPr>
        <w:t xml:space="preserve"> إذ كان مقرِّباً لتناولها</w:t>
      </w:r>
      <w:r w:rsidR="00B03C07">
        <w:rPr>
          <w:rtl/>
        </w:rPr>
        <w:t>،</w:t>
      </w:r>
      <w:r w:rsidRPr="00B70BAA">
        <w:rPr>
          <w:rtl/>
        </w:rPr>
        <w:t xml:space="preserve"> وعاملاً قويّاً في انتشارها وبقائها</w:t>
      </w:r>
      <w:r w:rsidR="00B03C07">
        <w:rPr>
          <w:rtl/>
        </w:rPr>
        <w:t>،</w:t>
      </w:r>
      <w:r w:rsidRPr="00B70BAA">
        <w:rPr>
          <w:rtl/>
        </w:rPr>
        <w:t xml:space="preserve"> ألا ترى مذاهب أئمة الصحابة والتابعين</w:t>
      </w:r>
      <w:r w:rsidR="00B03C07">
        <w:rPr>
          <w:rtl/>
        </w:rPr>
        <w:t>،</w:t>
      </w:r>
      <w:r w:rsidRPr="00B70BAA">
        <w:rPr>
          <w:rtl/>
        </w:rPr>
        <w:t xml:space="preserve"> التي كانت نبراساً لمَن أتى بعدهم</w:t>
      </w:r>
      <w:r w:rsidR="00B03C07">
        <w:rPr>
          <w:rtl/>
        </w:rPr>
        <w:t>،</w:t>
      </w:r>
      <w:r w:rsidRPr="00B70BAA">
        <w:rPr>
          <w:rtl/>
        </w:rPr>
        <w:t xml:space="preserve"> وكان لها أجمل الآثار في التشريع الإسلامـي , كيف درست على كثرتها وعظم شأنها</w:t>
      </w:r>
      <w:r w:rsidR="00B03C07">
        <w:rPr>
          <w:rtl/>
        </w:rPr>
        <w:t>،</w:t>
      </w:r>
      <w:r w:rsidRPr="00B70BAA">
        <w:rPr>
          <w:rtl/>
        </w:rPr>
        <w:t xml:space="preserve"> ولم يبقَ لها من ذِكر إلاّ ما يُنقل أحياناً في بعض مسائل كتب الخلاف</w:t>
      </w:r>
      <w:r w:rsidR="00B03C07">
        <w:rPr>
          <w:rtl/>
        </w:rPr>
        <w:t>،</w:t>
      </w:r>
      <w:r w:rsidRPr="00B70BAA">
        <w:rPr>
          <w:rtl/>
        </w:rPr>
        <w:t xml:space="preserve"> ولم يوجد لواحد منها أتباع يلتزمونه ويقتصرون عليه</w:t>
      </w:r>
      <w:r w:rsidR="00B03C07">
        <w:rPr>
          <w:rtl/>
        </w:rPr>
        <w:t>،</w:t>
      </w:r>
      <w:r w:rsidRPr="00B70BAA">
        <w:rPr>
          <w:rtl/>
        </w:rPr>
        <w:t xml:space="preserve"> كما هو الحال في المذاهب المتداولة الآن</w:t>
      </w:r>
      <w:r w:rsidR="00B03C07">
        <w:rPr>
          <w:rtl/>
        </w:rPr>
        <w:t>؟</w:t>
      </w:r>
      <w:r w:rsidRPr="00B70BAA">
        <w:rPr>
          <w:rtl/>
        </w:rPr>
        <w:t xml:space="preserve"> وليس ذلك إلاّ لأنّها لم تَسعد بالتدوين</w:t>
      </w:r>
      <w:r w:rsidR="00B03C07">
        <w:rPr>
          <w:rtl/>
        </w:rPr>
        <w:t>.</w:t>
      </w:r>
    </w:p>
    <w:p w:rsidR="008A2D56" w:rsidRPr="009C3637" w:rsidRDefault="008A2D56" w:rsidP="00B70BAA">
      <w:pPr>
        <w:pStyle w:val="libNormal"/>
        <w:rPr>
          <w:rtl/>
        </w:rPr>
      </w:pPr>
      <w:r w:rsidRPr="00B70BAA">
        <w:rPr>
          <w:rtl/>
        </w:rPr>
        <w:t xml:space="preserve">قال الشافعي </w:t>
      </w:r>
      <w:r w:rsidR="00B03C07">
        <w:rPr>
          <w:rFonts w:hint="cs"/>
          <w:rtl/>
        </w:rPr>
        <w:t>(</w:t>
      </w:r>
      <w:r w:rsidRPr="00B70BAA">
        <w:rPr>
          <w:rFonts w:hint="cs"/>
          <w:rtl/>
        </w:rPr>
        <w:t>رحمه الله</w:t>
      </w:r>
      <w:r w:rsidR="00B03C07">
        <w:rPr>
          <w:rFonts w:hint="cs"/>
          <w:rtl/>
        </w:rPr>
        <w:t>)</w:t>
      </w:r>
      <w:r w:rsidR="00B03C07">
        <w:rPr>
          <w:rtl/>
        </w:rPr>
        <w:t>:</w:t>
      </w:r>
      <w:r w:rsidRPr="00B70BAA">
        <w:rPr>
          <w:rtl/>
        </w:rPr>
        <w:t xml:space="preserve"> كان الليث أفقه من مالك إلاَّ أنَّ أصحابه ضيَّعوه</w:t>
      </w:r>
      <w:r w:rsidR="00B03C07">
        <w:rPr>
          <w:rtl/>
        </w:rPr>
        <w:t>.</w:t>
      </w:r>
    </w:p>
    <w:p w:rsidR="008A2D56" w:rsidRPr="009C3637" w:rsidRDefault="008A2D56" w:rsidP="00B70BAA">
      <w:pPr>
        <w:pStyle w:val="libNormal"/>
        <w:rPr>
          <w:rtl/>
        </w:rPr>
      </w:pPr>
      <w:r w:rsidRPr="00B70BAA">
        <w:rPr>
          <w:rtl/>
        </w:rPr>
        <w:t>يريد أنّهم لم يعنوا بتدوين آرائه وبثِّها في الجمهور</w:t>
      </w:r>
      <w:r w:rsidR="00B03C07">
        <w:rPr>
          <w:rtl/>
        </w:rPr>
        <w:t>،</w:t>
      </w:r>
      <w:r w:rsidRPr="00B70BAA">
        <w:rPr>
          <w:rtl/>
        </w:rPr>
        <w:t xml:space="preserve"> كما قاموا هم أنفسهم بتدويـن آراء مالـك </w:t>
      </w:r>
      <w:r w:rsidRPr="008A2D56">
        <w:rPr>
          <w:rStyle w:val="libFootnotenumChar"/>
          <w:rtl/>
        </w:rPr>
        <w:t>(2)</w:t>
      </w:r>
      <w:r w:rsidRPr="00B70BAA">
        <w:rPr>
          <w:rtl/>
        </w:rPr>
        <w:t>.</w:t>
      </w:r>
    </w:p>
    <w:p w:rsidR="008A2D56" w:rsidRPr="009C3637" w:rsidRDefault="008A2D56" w:rsidP="00B70BAA">
      <w:pPr>
        <w:pStyle w:val="libNormal"/>
        <w:rPr>
          <w:rtl/>
        </w:rPr>
      </w:pPr>
      <w:r w:rsidRPr="00B70BAA">
        <w:rPr>
          <w:rtl/>
        </w:rPr>
        <w:t>4</w:t>
      </w:r>
      <w:r w:rsidR="00B03C07">
        <w:rPr>
          <w:rtl/>
        </w:rPr>
        <w:t>.</w:t>
      </w:r>
      <w:r w:rsidRPr="00B70BAA">
        <w:rPr>
          <w:rtl/>
        </w:rPr>
        <w:t xml:space="preserve"> تحاسد العلماء قعد بكثير منهم عن أن يظهر بمظهر المجتهد</w:t>
      </w:r>
      <w:r w:rsidR="00B03C07">
        <w:rPr>
          <w:rtl/>
        </w:rPr>
        <w:t>؛</w:t>
      </w:r>
      <w:r w:rsidRPr="00B70BAA">
        <w:rPr>
          <w:rtl/>
        </w:rPr>
        <w:t xml:space="preserve"> مخافة أن يكيد له علمـاء وقتـه</w:t>
      </w:r>
      <w:r w:rsidR="00B03C07">
        <w:rPr>
          <w:rtl/>
        </w:rPr>
        <w:t>،</w:t>
      </w:r>
      <w:r w:rsidRPr="00B70BAA">
        <w:rPr>
          <w:rtl/>
        </w:rPr>
        <w:t xml:space="preserve"> ويرموه بالابتداع</w:t>
      </w:r>
      <w:r w:rsidR="00B03C07">
        <w:rPr>
          <w:rtl/>
        </w:rPr>
        <w:t>،</w:t>
      </w:r>
      <w:r w:rsidRPr="00B70BAA">
        <w:rPr>
          <w:rtl/>
        </w:rPr>
        <w:t xml:space="preserve"> فيتعرَّض بذلك لسخط الناس</w:t>
      </w:r>
      <w:r w:rsidR="00B03C07">
        <w:rPr>
          <w:rtl/>
        </w:rPr>
        <w:t>،</w:t>
      </w:r>
      <w:r w:rsidRPr="00B70BAA">
        <w:rPr>
          <w:rtl/>
        </w:rPr>
        <w:t xml:space="preserve"> ويُستهدف لأعظم الأخطار </w:t>
      </w:r>
      <w:r w:rsidRPr="008A2D56">
        <w:rPr>
          <w:rStyle w:val="libFootnotenumChar"/>
          <w:rtl/>
        </w:rPr>
        <w:t>(3)</w:t>
      </w:r>
      <w:r w:rsidRPr="00B70BAA">
        <w:rPr>
          <w:rtl/>
        </w:rPr>
        <w:t>.</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تاريخ الفقه الإسلامي لمحمد علي السايس</w:t>
      </w:r>
      <w:r w:rsidR="00B03C07">
        <w:rPr>
          <w:rtl/>
        </w:rPr>
        <w:t>:</w:t>
      </w:r>
      <w:r w:rsidRPr="009C3637">
        <w:rPr>
          <w:rtl/>
        </w:rPr>
        <w:t xml:space="preserve"> 137-139</w:t>
      </w:r>
      <w:r w:rsidR="00B03C07">
        <w:rPr>
          <w:rtl/>
        </w:rPr>
        <w:t>.</w:t>
      </w:r>
    </w:p>
    <w:p w:rsidR="008A2D56" w:rsidRPr="00B70BAA" w:rsidRDefault="008A2D56" w:rsidP="00B70BAA">
      <w:pPr>
        <w:pStyle w:val="libFootnote0"/>
        <w:rPr>
          <w:rtl/>
        </w:rPr>
      </w:pPr>
      <w:r w:rsidRPr="009C3637">
        <w:rPr>
          <w:rtl/>
        </w:rPr>
        <w:t>(2) تاريخ الفقه الإسلامي لمحمد علي السايس</w:t>
      </w:r>
      <w:r w:rsidR="00B03C07">
        <w:rPr>
          <w:rtl/>
        </w:rPr>
        <w:t>:</w:t>
      </w:r>
      <w:r w:rsidRPr="009C3637">
        <w:rPr>
          <w:rtl/>
        </w:rPr>
        <w:t xml:space="preserve"> 137-139</w:t>
      </w:r>
      <w:r w:rsidR="00B03C07">
        <w:rPr>
          <w:rtl/>
        </w:rPr>
        <w:t>.</w:t>
      </w:r>
    </w:p>
    <w:p w:rsidR="008A2D56" w:rsidRPr="00B70BAA" w:rsidRDefault="008A2D56" w:rsidP="00B70BAA">
      <w:pPr>
        <w:pStyle w:val="libFootnote0"/>
        <w:rPr>
          <w:rtl/>
        </w:rPr>
      </w:pPr>
      <w:r w:rsidRPr="009C3637">
        <w:rPr>
          <w:rtl/>
        </w:rPr>
        <w:t>(3) نفس المصدر</w:t>
      </w:r>
      <w:r w:rsidR="00B03C07">
        <w:rPr>
          <w:rtl/>
        </w:rPr>
        <w:t>.</w:t>
      </w:r>
    </w:p>
    <w:p w:rsidR="008A2D56" w:rsidRPr="00B70BAA" w:rsidRDefault="008A2D56" w:rsidP="00205CCA">
      <w:pPr>
        <w:pStyle w:val="libPoemTiniChar"/>
      </w:pPr>
      <w:r w:rsidRPr="00B70BAA">
        <w:rPr>
          <w:rtl/>
        </w:rPr>
        <w:br w:type="page"/>
      </w:r>
    </w:p>
    <w:p w:rsidR="008A2D56" w:rsidRPr="009C3637" w:rsidRDefault="008A2D56" w:rsidP="00B70BAA">
      <w:pPr>
        <w:pStyle w:val="libNormal"/>
        <w:rPr>
          <w:rtl/>
        </w:rPr>
      </w:pPr>
      <w:r w:rsidRPr="00B70BAA">
        <w:rPr>
          <w:rtl/>
        </w:rPr>
        <w:lastRenderedPageBreak/>
        <w:t>ويذهب السيد محمّد تقي الحكيم</w:t>
      </w:r>
      <w:r w:rsidR="00B03C07">
        <w:rPr>
          <w:rtl/>
        </w:rPr>
        <w:t xml:space="preserve"> </w:t>
      </w:r>
      <w:r w:rsidRPr="00B70BAA">
        <w:rPr>
          <w:rtl/>
        </w:rPr>
        <w:t>(قدس سره) صاحب كتاب (الأُصول العامة للفقه المقارن) إلى أنّ ما ذُكر من الأسباب ـ بعد نقل بعض الأسباب التي أثّرت في سدِّ باب الاجتهاد ـ لا ترتقي لأن تكون العلّة التامَّة للانسداد</w:t>
      </w:r>
      <w:r w:rsidR="00B03C07">
        <w:rPr>
          <w:rtl/>
        </w:rPr>
        <w:t>،</w:t>
      </w:r>
      <w:r w:rsidRPr="00B70BAA">
        <w:rPr>
          <w:rtl/>
        </w:rPr>
        <w:t xml:space="preserve"> مع كون أكثرها لا يخلو من أصالة</w:t>
      </w:r>
      <w:r w:rsidR="00B03C07">
        <w:rPr>
          <w:rtl/>
        </w:rPr>
        <w:t>.</w:t>
      </w:r>
    </w:p>
    <w:p w:rsidR="008A2D56" w:rsidRPr="009C3637" w:rsidRDefault="008A2D56" w:rsidP="00B70BAA">
      <w:pPr>
        <w:pStyle w:val="libNormal"/>
        <w:rPr>
          <w:rtl/>
        </w:rPr>
      </w:pPr>
      <w:r w:rsidRPr="00B70BAA">
        <w:rPr>
          <w:rtl/>
        </w:rPr>
        <w:t>فيقول</w:t>
      </w:r>
      <w:r w:rsidR="00B03C07">
        <w:rPr>
          <w:rtl/>
        </w:rPr>
        <w:t>:</w:t>
      </w:r>
      <w:r w:rsidRPr="00B70BAA">
        <w:rPr>
          <w:rtl/>
        </w:rPr>
        <w:t xml:space="preserve"> والظاهـر أنّ سياسـة تلكم العصـور كانت تخشى من العلماء ذوي الأصالة في الرأي والاستقامـة في السلـوك</w:t>
      </w:r>
      <w:r w:rsidR="00B03C07">
        <w:rPr>
          <w:rtl/>
        </w:rPr>
        <w:t>،</w:t>
      </w:r>
      <w:r w:rsidRPr="00B70BAA">
        <w:rPr>
          <w:rtl/>
        </w:rPr>
        <w:t xml:space="preserve"> وهم لا يُهـادنـون على ظلم ولا يصبـرون على مفارقـة</w:t>
      </w:r>
      <w:r w:rsidR="00B03C07">
        <w:rPr>
          <w:rtl/>
        </w:rPr>
        <w:t>،</w:t>
      </w:r>
      <w:r w:rsidRPr="00B70BAA">
        <w:rPr>
          <w:rtl/>
        </w:rPr>
        <w:t xml:space="preserve"> فأرادت قطع الطـريق على تكـوين أمثالهم بإماتـة الحـركـة الفكرية من أساسها</w:t>
      </w:r>
      <w:r w:rsidR="00B03C07">
        <w:rPr>
          <w:rtl/>
        </w:rPr>
        <w:t>؛</w:t>
      </w:r>
      <w:r w:rsidRPr="00B70BAA">
        <w:rPr>
          <w:rtl/>
        </w:rPr>
        <w:t xml:space="preserve"> وذلك بسدّها لأهمِّ منبع من منابعها الأصلية وهو الاجتهاد </w:t>
      </w:r>
      <w:r w:rsidRPr="008A2D56">
        <w:rPr>
          <w:rStyle w:val="libFootnotenumChar"/>
          <w:rtl/>
        </w:rPr>
        <w:t>(1)</w:t>
      </w:r>
      <w:r w:rsidRPr="00B70BAA">
        <w:rPr>
          <w:rtl/>
        </w:rPr>
        <w:t>.</w:t>
      </w:r>
    </w:p>
    <w:p w:rsidR="00B03C07" w:rsidRDefault="008A2D56" w:rsidP="00B70BAA">
      <w:pPr>
        <w:pStyle w:val="libNormal"/>
        <w:rPr>
          <w:rtl/>
        </w:rPr>
      </w:pPr>
      <w:r w:rsidRPr="00B70BAA">
        <w:rPr>
          <w:rtl/>
        </w:rPr>
        <w:t>ويقول الشيخ كاشف الغطاء صاحب كتاب (أدوار الفقه وأطواره)</w:t>
      </w:r>
      <w:r w:rsidR="00B03C07">
        <w:rPr>
          <w:rtl/>
        </w:rPr>
        <w:t>:</w:t>
      </w:r>
      <w:r w:rsidRPr="00B70BAA">
        <w:rPr>
          <w:rtl/>
        </w:rPr>
        <w:t xml:space="preserve"> </w:t>
      </w:r>
      <w:r w:rsidR="00B03C07">
        <w:rPr>
          <w:rtl/>
        </w:rPr>
        <w:t>(</w:t>
      </w:r>
      <w:r w:rsidRPr="00B70BAA">
        <w:rPr>
          <w:rtl/>
        </w:rPr>
        <w:t xml:space="preserve">كان بذرة انحصارها </w:t>
      </w:r>
      <w:r w:rsidR="00B03C07">
        <w:rPr>
          <w:rtl/>
        </w:rPr>
        <w:t>(</w:t>
      </w:r>
      <w:r w:rsidRPr="00B70BAA">
        <w:rPr>
          <w:rtl/>
        </w:rPr>
        <w:t>المذاهب</w:t>
      </w:r>
      <w:r w:rsidR="00B03C07">
        <w:rPr>
          <w:rtl/>
        </w:rPr>
        <w:t>)</w:t>
      </w:r>
      <w:r w:rsidRPr="00B70BAA">
        <w:rPr>
          <w:rtl/>
        </w:rPr>
        <w:t xml:space="preserve"> هو القادر العباسي الذي تولَّى الخلافة الإسلامية سنّة 381 هـ</w:t>
      </w:r>
      <w:r w:rsidR="00B03C07">
        <w:rPr>
          <w:rtl/>
        </w:rPr>
        <w:t>؛</w:t>
      </w:r>
      <w:r w:rsidRPr="00B70BAA">
        <w:rPr>
          <w:rtl/>
        </w:rPr>
        <w:t xml:space="preserve"> فإنّه كان ذا سياسة وكياسة</w:t>
      </w:r>
      <w:r w:rsidR="00B03C07">
        <w:rPr>
          <w:rtl/>
        </w:rPr>
        <w:t>،</w:t>
      </w:r>
      <w:r w:rsidRPr="00B70BAA">
        <w:rPr>
          <w:rtl/>
        </w:rPr>
        <w:t xml:space="preserve"> وظهر بمظهر الصلاح والتقوى</w:t>
      </w:r>
      <w:r w:rsidR="00B03C07">
        <w:rPr>
          <w:rtl/>
        </w:rPr>
        <w:t>،</w:t>
      </w:r>
      <w:r w:rsidRPr="00B70BAA">
        <w:rPr>
          <w:rtl/>
        </w:rPr>
        <w:t xml:space="preserve"> حتى عدّه ابن الصلاح من الفقهاء الشافعية</w:t>
      </w:r>
      <w:r w:rsidR="00B03C07">
        <w:rPr>
          <w:rtl/>
        </w:rPr>
        <w:t>،</w:t>
      </w:r>
      <w:r w:rsidRPr="00B70BAA">
        <w:rPr>
          <w:rtl/>
        </w:rPr>
        <w:t xml:space="preserve"> وأخذ الفقهاء يعقدون الاجتماعات برئاسته بصفة كونه زعيماً دينياً</w:t>
      </w:r>
      <w:r w:rsidR="00B03C07">
        <w:rPr>
          <w:rtl/>
        </w:rPr>
        <w:t>،</w:t>
      </w:r>
      <w:r w:rsidRPr="00B70BAA">
        <w:rPr>
          <w:rtl/>
        </w:rPr>
        <w:t xml:space="preserve"> فيُصدرون الفتاوى بتحريم حرِّية الرأي وتكفير بعض الطوائف</w:t>
      </w:r>
      <w:r w:rsidR="00B03C07">
        <w:rPr>
          <w:rtl/>
        </w:rPr>
        <w:t>،</w:t>
      </w:r>
      <w:r w:rsidRPr="00B70BAA">
        <w:rPr>
          <w:rtl/>
        </w:rPr>
        <w:t xml:space="preserve"> كالفاطميين</w:t>
      </w:r>
      <w:r w:rsidR="00B03C07">
        <w:rPr>
          <w:rtl/>
        </w:rPr>
        <w:t>،</w:t>
      </w:r>
      <w:r w:rsidRPr="00B70BAA">
        <w:rPr>
          <w:rtl/>
        </w:rPr>
        <w:t xml:space="preserve"> ومهاجمة المعتزلة وتكفير مَن يعتنقها</w:t>
      </w:r>
      <w:r w:rsidR="00B03C07">
        <w:rPr>
          <w:rtl/>
        </w:rPr>
        <w:t>،</w:t>
      </w:r>
      <w:r w:rsidRPr="00B70BAA">
        <w:rPr>
          <w:rtl/>
        </w:rPr>
        <w:t xml:space="preserve"> وأمر أربعة من الفقهاء أن يصنّف كل واحد منهم مختصراً على مذهبه من المذاهب الأربعة</w:t>
      </w:r>
      <w:r w:rsidR="00B03C07">
        <w:rPr>
          <w:rtl/>
        </w:rPr>
        <w:t>،</w:t>
      </w:r>
      <w:r w:rsidRPr="00B70BAA">
        <w:rPr>
          <w:rtl/>
        </w:rPr>
        <w:t xml:space="preserve"> فصنّف المارودي الإقناع على مذهب الشافعي , وصنّف أبو حسين القدوري مختصراً على مذهب أبي حنيفة</w:t>
      </w:r>
      <w:r w:rsidR="00B03C07">
        <w:rPr>
          <w:rtl/>
        </w:rPr>
        <w:t>،</w:t>
      </w:r>
      <w:r w:rsidRPr="00B70BAA">
        <w:rPr>
          <w:rtl/>
        </w:rPr>
        <w:t xml:space="preserve"> وصنّف أبو محمّد عبد الوهاب مختصراً على مذهب المالكي , وصنّف آخر مختصراً على مذهب الحنبلي</w:t>
      </w:r>
      <w:r w:rsidR="00B03C07">
        <w:rPr>
          <w:rtl/>
        </w:rPr>
        <w:t>،</w:t>
      </w:r>
      <w:r w:rsidRPr="00B70BAA">
        <w:rPr>
          <w:rtl/>
        </w:rPr>
        <w:t xml:space="preserve"> وأمر الخليفة القادر العمل بها لأجل تقليل الآراء في الأحكام الشرعية</w:t>
      </w:r>
      <w:r w:rsidR="00B03C07">
        <w:rPr>
          <w:rtl/>
        </w:rPr>
        <w:t>.</w:t>
      </w:r>
    </w:p>
    <w:p w:rsidR="008A2D56" w:rsidRPr="009C3637" w:rsidRDefault="008A2D56" w:rsidP="00B70BAA">
      <w:pPr>
        <w:pStyle w:val="libNormal"/>
        <w:rPr>
          <w:rtl/>
        </w:rPr>
      </w:pPr>
      <w:r w:rsidRPr="00B70BAA">
        <w:rPr>
          <w:rtl/>
        </w:rPr>
        <w:t>ولا ريب أنّ هذا العمل من القادر يوجب اتّساع رقعة المذاهب الأربعة</w:t>
      </w:r>
      <w:r w:rsidR="00B03C07">
        <w:rPr>
          <w:rtl/>
        </w:rPr>
        <w:t>،</w:t>
      </w:r>
      <w:r w:rsidRPr="00B70BAA">
        <w:rPr>
          <w:rtl/>
        </w:rPr>
        <w:t xml:space="preserve"> وكثرة المتبوعية لها</w:t>
      </w:r>
      <w:r w:rsidR="00B03C07">
        <w:rPr>
          <w:rtl/>
        </w:rPr>
        <w:t>،</w:t>
      </w:r>
      <w:r w:rsidRPr="00B70BAA">
        <w:rPr>
          <w:rtl/>
        </w:rPr>
        <w:t xml:space="preserve"> وضعف باقي المذاهب السنِّيّة وقلّة متبوعيتها وندرة الدعاة لها</w:t>
      </w:r>
      <w:r w:rsidR="00B03C07">
        <w:rPr>
          <w:rtl/>
        </w:rPr>
        <w:t>؛</w:t>
      </w:r>
      <w:r w:rsidRPr="00B70BAA">
        <w:rPr>
          <w:rtl/>
        </w:rPr>
        <w:t xml:space="preserve"> لأنّ الخلافة العباسية مهما تطوَّر الوضع بها وانحطّ نفوذها الزمنـي</w:t>
      </w:r>
      <w:r w:rsidR="00B03C07">
        <w:rPr>
          <w:rtl/>
        </w:rPr>
        <w:t>،</w:t>
      </w:r>
      <w:r w:rsidRPr="00B70BAA">
        <w:rPr>
          <w:rtl/>
        </w:rPr>
        <w:t xml:space="preserve"> فهي لم تفقد سيادتها الروحية</w:t>
      </w:r>
      <w:r w:rsidR="00B03C07">
        <w:rPr>
          <w:rtl/>
        </w:rPr>
        <w:t>،</w:t>
      </w:r>
      <w:r w:rsidRPr="00B70BAA">
        <w:rPr>
          <w:rtl/>
        </w:rPr>
        <w:t xml:space="preserve"> وبقيت تحتفظ بزعامتها الدينية عملاً وعقيدة</w:t>
      </w:r>
      <w:r w:rsidR="00B03C07">
        <w:rPr>
          <w:rtl/>
        </w:rPr>
        <w:t>،</w:t>
      </w:r>
      <w:r w:rsidRPr="00B70BAA">
        <w:rPr>
          <w:rtl/>
        </w:rPr>
        <w:t xml:space="preserve"> والخليفة العباسي</w:t>
      </w:r>
      <w:r w:rsidR="00B03C07">
        <w:rPr>
          <w:rtl/>
        </w:rPr>
        <w:t>،</w:t>
      </w:r>
      <w:r w:rsidRPr="00B70BAA">
        <w:rPr>
          <w:rtl/>
        </w:rPr>
        <w:t xml:space="preserve"> وإن فقد سُلطته الزمنية إلاّ أنّه لم يتجرَّد حتى عند رعيَّته عن كونه إماماً روحياً</w:t>
      </w:r>
      <w:r w:rsidR="00B03C07">
        <w:rPr>
          <w:rtl/>
        </w:rPr>
        <w:t>،</w:t>
      </w:r>
      <w:r w:rsidRPr="00B70BAA">
        <w:rPr>
          <w:rtl/>
        </w:rPr>
        <w:t xml:space="preserve"> وزعيماً دينياً</w:t>
      </w:r>
      <w:r w:rsidR="00B03C07">
        <w:rPr>
          <w:rtl/>
        </w:rPr>
        <w:t>،</w:t>
      </w:r>
      <w:r w:rsidRPr="00B70BAA">
        <w:rPr>
          <w:rtl/>
        </w:rPr>
        <w:t xml:space="preserve"> ومصدراً لجميع السلطات الإلهية</w:t>
      </w:r>
      <w:r w:rsidR="00B03C07">
        <w:rPr>
          <w:rtl/>
        </w:rPr>
        <w:t>،</w:t>
      </w:r>
      <w:r w:rsidRPr="00B70BAA">
        <w:rPr>
          <w:rtl/>
        </w:rPr>
        <w:t xml:space="preserve"> وأنّه الرئيس الفعلي للحكومة الدينيـة</w:t>
      </w:r>
      <w:r w:rsidR="00B03C07">
        <w:rPr>
          <w:rtl/>
        </w:rPr>
        <w:t>،</w:t>
      </w:r>
      <w:r w:rsidRPr="00B70BAA">
        <w:rPr>
          <w:rtl/>
        </w:rPr>
        <w:t xml:space="preserve"> فإذا صدر منه </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الأصول العامة للفقه المقارن</w:t>
      </w:r>
      <w:r w:rsidR="00B03C07">
        <w:rPr>
          <w:rtl/>
        </w:rPr>
        <w:t>:</w:t>
      </w:r>
      <w:r w:rsidRPr="009C3637">
        <w:rPr>
          <w:rtl/>
        </w:rPr>
        <w:t xml:space="preserve"> 580-581</w:t>
      </w:r>
      <w:r w:rsidR="00B03C07">
        <w:rPr>
          <w:rtl/>
        </w:rPr>
        <w:t>.</w:t>
      </w:r>
    </w:p>
    <w:p w:rsidR="008A2D56" w:rsidRPr="00B70BAA" w:rsidRDefault="008A2D56" w:rsidP="00205CCA">
      <w:pPr>
        <w:pStyle w:val="libPoemTiniChar"/>
      </w:pPr>
      <w:r w:rsidRPr="00B70BAA">
        <w:rPr>
          <w:rtl/>
        </w:rPr>
        <w:br w:type="page"/>
      </w:r>
    </w:p>
    <w:p w:rsidR="008A2D56" w:rsidRPr="009C3637" w:rsidRDefault="008A2D56" w:rsidP="00B70BAA">
      <w:pPr>
        <w:pStyle w:val="libNormal"/>
        <w:rPr>
          <w:rtl/>
        </w:rPr>
      </w:pPr>
      <w:r w:rsidRPr="00B70BAA">
        <w:rPr>
          <w:rtl/>
        </w:rPr>
        <w:lastRenderedPageBreak/>
        <w:t>الأمر بالعمل بتلك المذاهب الأربعة</w:t>
      </w:r>
      <w:r w:rsidR="00B03C07">
        <w:rPr>
          <w:rtl/>
        </w:rPr>
        <w:t>،</w:t>
      </w:r>
      <w:r w:rsidRPr="00B70BAA">
        <w:rPr>
          <w:rtl/>
        </w:rPr>
        <w:t xml:space="preserve"> لا ريب كان معناه إلغاء العمل بما عداها من المذاهب بحكم الزعيم الديني</w:t>
      </w:r>
      <w:r w:rsidR="00B03C07">
        <w:rPr>
          <w:rtl/>
        </w:rPr>
        <w:t>،</w:t>
      </w:r>
      <w:r w:rsidRPr="00B70BAA">
        <w:rPr>
          <w:rtl/>
        </w:rPr>
        <w:t xml:space="preserve"> ولا ريب أنّ ذلك يوجب اضمحلالها شيئاً فشيئاً حتى تتلاشى</w:t>
      </w:r>
      <w:r w:rsidR="00B03C07">
        <w:rPr>
          <w:rtl/>
        </w:rPr>
        <w:t>،</w:t>
      </w:r>
      <w:r w:rsidRPr="00B70BAA">
        <w:rPr>
          <w:rtl/>
        </w:rPr>
        <w:t xml:space="preserve"> وبالفعل أخذت باقي المذاهب بالتلاشي شيئاً فشيئاً </w:t>
      </w:r>
    </w:p>
    <w:p w:rsidR="008A2D56" w:rsidRPr="009C3637" w:rsidRDefault="008A2D56" w:rsidP="00B70BAA">
      <w:pPr>
        <w:pStyle w:val="libNormal"/>
        <w:rPr>
          <w:rtl/>
        </w:rPr>
      </w:pPr>
      <w:r w:rsidRPr="00B70BAA">
        <w:rPr>
          <w:rtl/>
        </w:rPr>
        <w:t>وفي سنة 663هـ ـ وبعد أن امتدَّ النفوذ الديني للخليفة العباسي الحاكم بأمر الله أحمد المتقدِّم ذكره للعالم الإسلامي</w:t>
      </w:r>
      <w:r w:rsidR="00B03C07">
        <w:rPr>
          <w:rtl/>
        </w:rPr>
        <w:t>،</w:t>
      </w:r>
      <w:r w:rsidRPr="00B70BAA">
        <w:rPr>
          <w:rtl/>
        </w:rPr>
        <w:t xml:space="preserve"> حتى للحجاز بواسطة السلطان الملك الظاهر بيبرس ـ نصَّب الخليفة العباسي المذكور برعاية الملك الظاهر المذكور بالديار المصرية وبدمشق أربعة قضاة</w:t>
      </w:r>
      <w:r w:rsidR="00B03C07">
        <w:rPr>
          <w:rtl/>
        </w:rPr>
        <w:t>:</w:t>
      </w:r>
      <w:r w:rsidRPr="00B70BAA">
        <w:rPr>
          <w:rtl/>
        </w:rPr>
        <w:t xml:space="preserve"> شافعي</w:t>
      </w:r>
      <w:r w:rsidR="00B03C07">
        <w:rPr>
          <w:rtl/>
        </w:rPr>
        <w:t>،</w:t>
      </w:r>
      <w:r w:rsidRPr="00B70BAA">
        <w:rPr>
          <w:rtl/>
        </w:rPr>
        <w:t xml:space="preserve"> ومالكي</w:t>
      </w:r>
      <w:r w:rsidR="00B03C07">
        <w:rPr>
          <w:rtl/>
        </w:rPr>
        <w:t>،</w:t>
      </w:r>
      <w:r w:rsidRPr="00B70BAA">
        <w:rPr>
          <w:rtl/>
        </w:rPr>
        <w:t xml:space="preserve"> وحنفي</w:t>
      </w:r>
      <w:r w:rsidR="00B03C07">
        <w:rPr>
          <w:rtl/>
        </w:rPr>
        <w:t>،</w:t>
      </w:r>
      <w:r w:rsidRPr="00B70BAA">
        <w:rPr>
          <w:rtl/>
        </w:rPr>
        <w:t xml:space="preserve"> وحنبلي</w:t>
      </w:r>
      <w:r w:rsidR="00B03C07">
        <w:rPr>
          <w:rtl/>
        </w:rPr>
        <w:t>،</w:t>
      </w:r>
      <w:r w:rsidRPr="00B70BAA">
        <w:rPr>
          <w:rtl/>
        </w:rPr>
        <w:t xml:space="preserve"> وركّز العقيدة الأشعرية</w:t>
      </w:r>
      <w:r w:rsidR="00B03C07">
        <w:rPr>
          <w:rtl/>
        </w:rPr>
        <w:t>،</w:t>
      </w:r>
      <w:r w:rsidRPr="00B70BAA">
        <w:rPr>
          <w:rtl/>
        </w:rPr>
        <w:t xml:space="preserve"> فكان هذا العمل من الخليفة الذي يمثِّل المقام الديني مؤكِّداً لما صنعه الخليفة العباسي القادر من أمره بالعمل بالمذاهب الأربعة</w:t>
      </w:r>
      <w:r w:rsidR="00B03C07">
        <w:rPr>
          <w:rtl/>
        </w:rPr>
        <w:t>،</w:t>
      </w:r>
      <w:r w:rsidRPr="00B70BAA">
        <w:rPr>
          <w:rtl/>
        </w:rPr>
        <w:t xml:space="preserve"> فأخذ يتضائل ما تبقّى من غير المذاهب الأربعة</w:t>
      </w:r>
      <w:r w:rsidR="00B03C07">
        <w:rPr>
          <w:rtl/>
        </w:rPr>
        <w:t>،</w:t>
      </w:r>
      <w:r w:rsidRPr="00B70BAA">
        <w:rPr>
          <w:rtl/>
        </w:rPr>
        <w:t xml:space="preserve"> حتى لم يبقَ في سنة 665 هـ في مجموع أمصار الإسلام مذهب لأهل السنّة يعرف غير هذه المذاهب الأربعة</w:t>
      </w:r>
      <w:r w:rsidR="00B03C07">
        <w:rPr>
          <w:rtl/>
        </w:rPr>
        <w:t>،</w:t>
      </w:r>
      <w:r w:rsidRPr="00B70BAA">
        <w:rPr>
          <w:rtl/>
        </w:rPr>
        <w:t xml:space="preserve"> ولا عقيدة غير عقيدة الأشعري</w:t>
      </w:r>
      <w:r w:rsidR="00B03C07">
        <w:rPr>
          <w:rtl/>
        </w:rPr>
        <w:t>،</w:t>
      </w:r>
      <w:r w:rsidRPr="00B70BAA">
        <w:rPr>
          <w:rtl/>
        </w:rPr>
        <w:t xml:space="preserve"> وعوديَ مَن تمذهب بغيرها</w:t>
      </w:r>
      <w:r w:rsidR="00B03C07">
        <w:rPr>
          <w:rtl/>
        </w:rPr>
        <w:t>،</w:t>
      </w:r>
      <w:r w:rsidRPr="00B70BAA">
        <w:rPr>
          <w:rtl/>
        </w:rPr>
        <w:t xml:space="preserve"> ولم يولَّ قاضٍ ولا تُقبل شهادة شاهدٍ</w:t>
      </w:r>
      <w:r w:rsidR="00B03C07">
        <w:rPr>
          <w:rtl/>
        </w:rPr>
        <w:t>،</w:t>
      </w:r>
      <w:r w:rsidRPr="00B70BAA">
        <w:rPr>
          <w:rtl/>
        </w:rPr>
        <w:t xml:space="preserve"> ولا يقدّم للخطابة والإمامة والتدريس أحد منهم</w:t>
      </w:r>
      <w:r w:rsidR="00B03C07">
        <w:rPr>
          <w:rtl/>
        </w:rPr>
        <w:t>،</w:t>
      </w:r>
      <w:r w:rsidRPr="00B70BAA">
        <w:rPr>
          <w:rtl/>
        </w:rPr>
        <w:t xml:space="preserve"> ما لم يكن مقلّداً لأحد هذه المذاهب الأربعة</w:t>
      </w:r>
      <w:r w:rsidR="00B03C07">
        <w:rPr>
          <w:rtl/>
        </w:rPr>
        <w:t>،</w:t>
      </w:r>
      <w:r w:rsidRPr="00B70BAA">
        <w:rPr>
          <w:rtl/>
        </w:rPr>
        <w:t xml:space="preserve"> خصوصاً وقد أخذ يقوى المركز الديني للخليفة المذكور</w:t>
      </w:r>
      <w:r w:rsidR="00B03C07">
        <w:rPr>
          <w:rtl/>
        </w:rPr>
        <w:t>،</w:t>
      </w:r>
      <w:r w:rsidRPr="00B70BAA">
        <w:rPr>
          <w:rtl/>
        </w:rPr>
        <w:t xml:space="preserve"> وطفق يتوسّع نفوذ السلطان الظاهر المذكور وهما يحملان الشعار بالتمسّك بالمذاهب الأربعة</w:t>
      </w:r>
      <w:r w:rsidR="00B03C07">
        <w:rPr>
          <w:rtl/>
        </w:rPr>
        <w:t>،</w:t>
      </w:r>
      <w:r w:rsidRPr="00B70BAA">
        <w:rPr>
          <w:rtl/>
        </w:rPr>
        <w:t xml:space="preserve"> فكانت النتيجة الحتمية هي حصول الإجماع والاتّفاق من علمائهم على اتِّباع المذاهب الأربعة</w:t>
      </w:r>
      <w:r w:rsidR="00B03C07">
        <w:rPr>
          <w:rtl/>
        </w:rPr>
        <w:t>،</w:t>
      </w:r>
      <w:r w:rsidRPr="00B70BAA">
        <w:rPr>
          <w:rtl/>
        </w:rPr>
        <w:t xml:space="preserve"> وعدم صحة تقليد ما عداها</w:t>
      </w:r>
      <w:r w:rsidR="00B03C07">
        <w:rPr>
          <w:rtl/>
        </w:rPr>
        <w:t>،</w:t>
      </w:r>
      <w:r w:rsidRPr="00B70BAA">
        <w:rPr>
          <w:rtl/>
        </w:rPr>
        <w:t xml:space="preserve"> والإجماع حجّة عند أهل السنّة</w:t>
      </w:r>
      <w:r w:rsidR="00B03C07">
        <w:rPr>
          <w:rtl/>
        </w:rPr>
        <w:t>،</w:t>
      </w:r>
      <w:r w:rsidRPr="00B70BAA">
        <w:rPr>
          <w:rtl/>
        </w:rPr>
        <w:t xml:space="preserve"> يوجب الفتوى بمقتضاه</w:t>
      </w:r>
      <w:r w:rsidR="00B03C07">
        <w:rPr>
          <w:rtl/>
        </w:rPr>
        <w:t>.</w:t>
      </w:r>
      <w:r w:rsidRPr="00B70BAA">
        <w:rPr>
          <w:rtl/>
        </w:rPr>
        <w:t xml:space="preserve"> </w:t>
      </w:r>
    </w:p>
    <w:p w:rsidR="008A2D56" w:rsidRPr="009C3637" w:rsidRDefault="008A2D56" w:rsidP="00B70BAA">
      <w:pPr>
        <w:pStyle w:val="libNormal"/>
        <w:rPr>
          <w:rtl/>
        </w:rPr>
      </w:pPr>
      <w:r w:rsidRPr="00B70BAA">
        <w:rPr>
          <w:rtl/>
        </w:rPr>
        <w:t>فأفتى الفقهاء منهم بوجوب اتّباع هذه المذاهب الأربعة وتحريم ما عداها</w:t>
      </w:r>
      <w:r w:rsidR="00B03C07">
        <w:rPr>
          <w:rtl/>
        </w:rPr>
        <w:t>،</w:t>
      </w:r>
      <w:r w:rsidRPr="00B70BAA">
        <w:rPr>
          <w:rtl/>
        </w:rPr>
        <w:t xml:space="preserve"> ولم تبقَ عقيدة عند أهل السنّة إلاّ عقيدة الأشعري</w:t>
      </w:r>
      <w:r w:rsidR="00B03C07">
        <w:rPr>
          <w:rtl/>
        </w:rPr>
        <w:t>،</w:t>
      </w:r>
      <w:r w:rsidRPr="00B70BAA">
        <w:rPr>
          <w:rtl/>
        </w:rPr>
        <w:t xml:space="preserve"> وأوجب ذلك عليهم أن يتّجه نشاطهم الفقهي في هذا الدور نحو تكميل المذاهب الأربعة الفقهية</w:t>
      </w:r>
      <w:r w:rsidR="00B03C07">
        <w:rPr>
          <w:rtl/>
        </w:rPr>
        <w:t>،</w:t>
      </w:r>
      <w:r w:rsidRPr="00B70BAA">
        <w:rPr>
          <w:rtl/>
        </w:rPr>
        <w:t xml:space="preserve"> من الترجيح لروايات الفتاوى المختلفة عن أئمتها الأربعة</w:t>
      </w:r>
      <w:r w:rsidR="00B03C07">
        <w:rPr>
          <w:rtl/>
        </w:rPr>
        <w:t>،</w:t>
      </w:r>
      <w:r w:rsidRPr="00B70BAA">
        <w:rPr>
          <w:rtl/>
        </w:rPr>
        <w:t xml:space="preserve"> والتخريج لعللها المسمَّى بتخريج المناط</w:t>
      </w:r>
      <w:r w:rsidR="00B03C07">
        <w:rPr>
          <w:rtl/>
        </w:rPr>
        <w:t>،</w:t>
      </w:r>
      <w:r w:rsidRPr="00B70BAA">
        <w:rPr>
          <w:rtl/>
        </w:rPr>
        <w:t xml:space="preserve"> والفتوى فيما لم يوجد فيه فتوى منهم بالقياس بواسطة تلـك العلـل</w:t>
      </w:r>
      <w:r w:rsidR="00B03C07">
        <w:rPr>
          <w:rtl/>
        </w:rPr>
        <w:t>)</w:t>
      </w:r>
      <w:r w:rsidRPr="00B70BAA">
        <w:rPr>
          <w:rtl/>
        </w:rPr>
        <w:t xml:space="preserve"> </w:t>
      </w:r>
      <w:r w:rsidRPr="008A2D56">
        <w:rPr>
          <w:rStyle w:val="libFootnotenumChar"/>
          <w:rtl/>
        </w:rPr>
        <w:t>(1)</w:t>
      </w:r>
      <w:r w:rsidRPr="00B70BAA">
        <w:rPr>
          <w:rtl/>
        </w:rPr>
        <w:t>.</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أدوار الفقه وأطواره 211-215</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50" w:name="32"/>
      <w:bookmarkStart w:id="51" w:name="_Toc494709901"/>
      <w:r w:rsidRPr="009C3637">
        <w:rPr>
          <w:rtl/>
        </w:rPr>
        <w:lastRenderedPageBreak/>
        <w:t>رابعاً</w:t>
      </w:r>
      <w:r w:rsidR="00B03C07">
        <w:rPr>
          <w:rtl/>
        </w:rPr>
        <w:t>:</w:t>
      </w:r>
      <w:r w:rsidRPr="009C3637">
        <w:rPr>
          <w:rtl/>
        </w:rPr>
        <w:t xml:space="preserve"> فتح باب الاجتهاد من جديد</w:t>
      </w:r>
      <w:r w:rsidR="00B03C07">
        <w:rPr>
          <w:rtl/>
        </w:rPr>
        <w:t>:</w:t>
      </w:r>
      <w:bookmarkEnd w:id="50"/>
      <w:bookmarkEnd w:id="51"/>
    </w:p>
    <w:p w:rsidR="008A2D56" w:rsidRPr="009C3637" w:rsidRDefault="008A2D56" w:rsidP="00B70BAA">
      <w:pPr>
        <w:pStyle w:val="libNormal"/>
        <w:rPr>
          <w:rtl/>
        </w:rPr>
      </w:pPr>
      <w:r w:rsidRPr="00B70BAA">
        <w:rPr>
          <w:rtl/>
        </w:rPr>
        <w:t>وهو دور الدعوة إلى انفتاح باب الاجتهاد من جديد</w:t>
      </w:r>
      <w:r w:rsidR="00B03C07">
        <w:rPr>
          <w:rtl/>
        </w:rPr>
        <w:t>،</w:t>
      </w:r>
      <w:r w:rsidRPr="00B70BAA">
        <w:rPr>
          <w:rtl/>
        </w:rPr>
        <w:t xml:space="preserve"> وفي الواقع لا ينبغي أن نجعل هذا الدور دوراً خاصاً</w:t>
      </w:r>
      <w:r w:rsidR="00B03C07">
        <w:rPr>
          <w:rtl/>
        </w:rPr>
        <w:t>؛</w:t>
      </w:r>
      <w:r w:rsidRPr="00B70BAA">
        <w:rPr>
          <w:rtl/>
        </w:rPr>
        <w:t xml:space="preserve"> لأنّ هناك مَن كان يدعو إلى فتح باب الاجتهاد</w:t>
      </w:r>
      <w:r w:rsidR="00B03C07">
        <w:rPr>
          <w:rtl/>
        </w:rPr>
        <w:t>،</w:t>
      </w:r>
      <w:r w:rsidRPr="00B70BAA">
        <w:rPr>
          <w:rtl/>
        </w:rPr>
        <w:t xml:space="preserve"> والاعتراض على سدّه منذ القرون التي أُعلن فيها انسداد بابه حتى يومنا هذا</w:t>
      </w:r>
      <w:r w:rsidR="00B03C07">
        <w:rPr>
          <w:rtl/>
        </w:rPr>
        <w:t>،</w:t>
      </w:r>
      <w:r w:rsidRPr="00B70BAA">
        <w:rPr>
          <w:rtl/>
        </w:rPr>
        <w:t xml:space="preserve"> أمثال أبي الفتح الشهرستاني المتوفَّى سنة 548</w:t>
      </w:r>
      <w:r w:rsidR="00B03C07">
        <w:rPr>
          <w:rtl/>
        </w:rPr>
        <w:t>،</w:t>
      </w:r>
      <w:r w:rsidRPr="00B70BAA">
        <w:rPr>
          <w:rtl/>
        </w:rPr>
        <w:t xml:space="preserve"> وأبي إسحاق الشاطبي المتوفَّى سنة 790</w:t>
      </w:r>
      <w:r w:rsidR="00B03C07">
        <w:rPr>
          <w:rtl/>
        </w:rPr>
        <w:t>،</w:t>
      </w:r>
      <w:r w:rsidRPr="00B70BAA">
        <w:rPr>
          <w:rtl/>
        </w:rPr>
        <w:t xml:space="preserve"> والسيوطي المتوفَّى سنة 911</w:t>
      </w:r>
      <w:r w:rsidR="00B03C07">
        <w:rPr>
          <w:rtl/>
        </w:rPr>
        <w:t>،</w:t>
      </w:r>
      <w:r w:rsidRPr="00B70BAA">
        <w:rPr>
          <w:rtl/>
        </w:rPr>
        <w:t xml:space="preserve"> وقد ألَّف السيوطي رسالة سمّاها </w:t>
      </w:r>
      <w:r w:rsidR="00B03C07">
        <w:rPr>
          <w:rtl/>
        </w:rPr>
        <w:t>(</w:t>
      </w:r>
      <w:r w:rsidRPr="00B70BAA">
        <w:rPr>
          <w:rtl/>
        </w:rPr>
        <w:t>الردُّ على مَن أخلد إلى الأرض وجهل أنّ الاجتهاد في كل عصر فرض</w:t>
      </w:r>
      <w:r w:rsidR="00B03C07">
        <w:rPr>
          <w:rtl/>
        </w:rPr>
        <w:t>)،</w:t>
      </w:r>
      <w:r w:rsidRPr="00B70BAA">
        <w:rPr>
          <w:rtl/>
        </w:rPr>
        <w:t xml:space="preserve"> وقدَّم لهذه الرسالة بقوله</w:t>
      </w:r>
      <w:r w:rsidR="00B03C07">
        <w:rPr>
          <w:rtl/>
        </w:rPr>
        <w:t>:</w:t>
      </w:r>
      <w:r w:rsidRPr="00B70BAA">
        <w:rPr>
          <w:rtl/>
        </w:rPr>
        <w:t xml:space="preserve"> </w:t>
      </w:r>
      <w:r w:rsidR="00B03C07">
        <w:rPr>
          <w:rtl/>
        </w:rPr>
        <w:t>(</w:t>
      </w:r>
      <w:r w:rsidRPr="00B70BAA">
        <w:rPr>
          <w:rtl/>
        </w:rPr>
        <w:t>إنّ الناس قد غلب عليهم الجهل</w:t>
      </w:r>
      <w:r w:rsidR="00B03C07">
        <w:rPr>
          <w:rtl/>
        </w:rPr>
        <w:t>،</w:t>
      </w:r>
      <w:r w:rsidRPr="00B70BAA">
        <w:rPr>
          <w:rtl/>
        </w:rPr>
        <w:t xml:space="preserve"> وأعماهم حبُّ العناد وأصمّهم</w:t>
      </w:r>
      <w:r w:rsidR="00B03C07">
        <w:rPr>
          <w:rtl/>
        </w:rPr>
        <w:t>،</w:t>
      </w:r>
      <w:r w:rsidRPr="00B70BAA">
        <w:rPr>
          <w:rtl/>
        </w:rPr>
        <w:t xml:space="preserve"> فاستعظموا دعوى الاجتهاد وعدُّوه منكراً بين العباد</w:t>
      </w:r>
      <w:r w:rsidR="00B03C07">
        <w:rPr>
          <w:rtl/>
        </w:rPr>
        <w:t>،</w:t>
      </w:r>
      <w:r w:rsidRPr="00B70BAA">
        <w:rPr>
          <w:rtl/>
        </w:rPr>
        <w:t xml:space="preserve"> ولم يشعر هؤلاء الجهلة أنّه فرض من فروض الكفايات في كل عصر</w:t>
      </w:r>
      <w:r w:rsidR="00B03C07">
        <w:rPr>
          <w:rtl/>
        </w:rPr>
        <w:t>،</w:t>
      </w:r>
      <w:r w:rsidRPr="00B70BAA">
        <w:rPr>
          <w:rtl/>
        </w:rPr>
        <w:t xml:space="preserve"> وواجب على أهل كل زمان أن يقوم به طائفة في كل قُطر </w:t>
      </w:r>
      <w:r w:rsidRPr="008A2D56">
        <w:rPr>
          <w:rStyle w:val="libFootnotenumChar"/>
          <w:rtl/>
        </w:rPr>
        <w:t>(1)</w:t>
      </w:r>
      <w:r w:rsidRPr="00B70BAA">
        <w:rPr>
          <w:rtl/>
        </w:rPr>
        <w:t>.</w:t>
      </w:r>
    </w:p>
    <w:p w:rsidR="008A2D56" w:rsidRPr="009C3637" w:rsidRDefault="008A2D56" w:rsidP="00B70BAA">
      <w:pPr>
        <w:pStyle w:val="libNormal"/>
        <w:rPr>
          <w:rtl/>
        </w:rPr>
      </w:pPr>
      <w:r w:rsidRPr="00B70BAA">
        <w:rPr>
          <w:rtl/>
        </w:rPr>
        <w:t>وقال الشوكاني</w:t>
      </w:r>
      <w:r w:rsidR="00B03C07">
        <w:rPr>
          <w:rtl/>
        </w:rPr>
        <w:t>:</w:t>
      </w:r>
      <w:r w:rsidRPr="00B70BAA">
        <w:rPr>
          <w:rtl/>
        </w:rPr>
        <w:t xml:space="preserve"> ومَن حصر فضل الله على بعض خلْقه</w:t>
      </w:r>
      <w:r w:rsidR="00B03C07">
        <w:rPr>
          <w:rtl/>
        </w:rPr>
        <w:t>،</w:t>
      </w:r>
      <w:r w:rsidRPr="00B70BAA">
        <w:rPr>
          <w:rtl/>
        </w:rPr>
        <w:t xml:space="preserve"> وقصر فهْم هذه الشريعة على مَن تقدّم عصره</w:t>
      </w:r>
      <w:r w:rsidR="00B03C07">
        <w:rPr>
          <w:rtl/>
        </w:rPr>
        <w:t>،</w:t>
      </w:r>
      <w:r w:rsidRPr="00B70BAA">
        <w:rPr>
          <w:rtl/>
        </w:rPr>
        <w:t xml:space="preserve"> فقد تجرّأ على الله عز وجل</w:t>
      </w:r>
      <w:r w:rsidR="00B03C07">
        <w:rPr>
          <w:rtl/>
        </w:rPr>
        <w:t>،</w:t>
      </w:r>
      <w:r w:rsidRPr="00B70BAA">
        <w:rPr>
          <w:rtl/>
        </w:rPr>
        <w:t xml:space="preserve"> ثمَّ على شريعته الموضوعة لكل عباده</w:t>
      </w:r>
      <w:r w:rsidR="00B03C07">
        <w:rPr>
          <w:rtl/>
        </w:rPr>
        <w:t>،</w:t>
      </w:r>
      <w:r w:rsidRPr="00B70BAA">
        <w:rPr>
          <w:rtl/>
        </w:rPr>
        <w:t xml:space="preserve"> ثمّ على عباده الذين تعبَّدهم الله بالكتاب والسنّة </w:t>
      </w:r>
      <w:r w:rsidRPr="008A2D56">
        <w:rPr>
          <w:rStyle w:val="libFootnotenumChar"/>
          <w:rtl/>
        </w:rPr>
        <w:t>(2)</w:t>
      </w:r>
      <w:r w:rsidRPr="00B70BAA">
        <w:rPr>
          <w:rtl/>
        </w:rPr>
        <w:t>.</w:t>
      </w:r>
    </w:p>
    <w:p w:rsidR="008A2D56" w:rsidRPr="009C3637" w:rsidRDefault="008A2D56" w:rsidP="00B70BAA">
      <w:pPr>
        <w:pStyle w:val="libNormal"/>
        <w:rPr>
          <w:rtl/>
        </w:rPr>
      </w:pPr>
      <w:r w:rsidRPr="00B70BAA">
        <w:rPr>
          <w:rtl/>
        </w:rPr>
        <w:t>وقال أبو محمّد البغوي</w:t>
      </w:r>
      <w:r w:rsidR="00B03C07">
        <w:rPr>
          <w:rtl/>
        </w:rPr>
        <w:t>:</w:t>
      </w:r>
      <w:r w:rsidRPr="00B70BAA">
        <w:rPr>
          <w:rtl/>
        </w:rPr>
        <w:t xml:space="preserve"> وفرض الكفاية هو</w:t>
      </w:r>
      <w:r w:rsidR="00B03C07">
        <w:rPr>
          <w:rtl/>
        </w:rPr>
        <w:t>:</w:t>
      </w:r>
      <w:r w:rsidRPr="00B70BAA">
        <w:rPr>
          <w:rtl/>
        </w:rPr>
        <w:t xml:space="preserve"> أن يتعلَّم ما يبلغ رتبة الاجتهاد ومحلَّ الفتوى والقضاء ويخرج من عداد المقلّدين</w:t>
      </w:r>
      <w:r w:rsidR="00B03C07">
        <w:rPr>
          <w:rtl/>
        </w:rPr>
        <w:t>،</w:t>
      </w:r>
      <w:r w:rsidRPr="00B70BAA">
        <w:rPr>
          <w:rtl/>
        </w:rPr>
        <w:t xml:space="preserve"> فعلى كافَّة الناس القيام بتعلّمه</w:t>
      </w:r>
      <w:r w:rsidR="00B03C07">
        <w:rPr>
          <w:rtl/>
        </w:rPr>
        <w:t>،</w:t>
      </w:r>
      <w:r w:rsidRPr="00B70BAA">
        <w:rPr>
          <w:rtl/>
        </w:rPr>
        <w:t xml:space="preserve"> غير أنّه إذا قام من كل ناحية واحد أو اثنان سقط الفرض عن الباقين</w:t>
      </w:r>
      <w:r w:rsidR="00B03C07">
        <w:rPr>
          <w:rtl/>
        </w:rPr>
        <w:t>،</w:t>
      </w:r>
      <w:r w:rsidRPr="00B70BAA">
        <w:rPr>
          <w:rtl/>
        </w:rPr>
        <w:t xml:space="preserve"> فإذا قعد الكل عن تعلُّمه عصوا جميعاً</w:t>
      </w:r>
      <w:r w:rsidR="00B03C07">
        <w:rPr>
          <w:rtl/>
        </w:rPr>
        <w:t>؛</w:t>
      </w:r>
      <w:r w:rsidRPr="00B70BAA">
        <w:rPr>
          <w:rtl/>
        </w:rPr>
        <w:t xml:space="preserve"> لما فيه من تعطيل أحكام الشرع</w:t>
      </w:r>
      <w:r w:rsidR="00B03C07">
        <w:rPr>
          <w:rtl/>
        </w:rPr>
        <w:t>،</w:t>
      </w:r>
      <w:r w:rsidRPr="00B70BAA">
        <w:rPr>
          <w:rtl/>
        </w:rPr>
        <w:t xml:space="preserve"> قال الله تعالى</w:t>
      </w:r>
      <w:r w:rsidR="00B03C07">
        <w:rPr>
          <w:rtl/>
        </w:rPr>
        <w:t>:</w:t>
      </w:r>
      <w:r w:rsidRPr="00B70BAA">
        <w:rPr>
          <w:rtl/>
        </w:rPr>
        <w:t xml:space="preserve"> </w:t>
      </w:r>
      <w:r w:rsidRPr="005D2A4D">
        <w:rPr>
          <w:rStyle w:val="libAlaemChar"/>
          <w:rFonts w:hint="cs"/>
          <w:rtl/>
        </w:rPr>
        <w:t>(</w:t>
      </w:r>
      <w:r w:rsidR="00B03C07">
        <w:rPr>
          <w:rStyle w:val="libAieChar"/>
          <w:rFonts w:hint="cs"/>
          <w:rtl/>
        </w:rPr>
        <w:t>.</w:t>
      </w:r>
      <w:r w:rsidRPr="00B70BAA">
        <w:rPr>
          <w:rStyle w:val="libAieChar"/>
          <w:rFonts w:hint="cs"/>
          <w:rtl/>
        </w:rPr>
        <w:t>.. فَلَوْلاَ نَفَرَ مِنْ كُلِّ فِرْقَةٍ مِنْهُمْ طَائِفَةٌ لِيَتَفَقَّهُوا فِي الدِّينِ وَلِيُنذِرُوا قَوْمَهُمْ إِذَا رَجَعُوا إِلَيْهِمْ لَعَلَّهُمْ يَحْذَرُونَ</w:t>
      </w:r>
      <w:r w:rsidR="00B03C07" w:rsidRPr="005D2A4D">
        <w:rPr>
          <w:rStyle w:val="libAlaemChar"/>
          <w:rFonts w:hint="cs"/>
          <w:rtl/>
        </w:rPr>
        <w:t>)</w:t>
      </w:r>
      <w:r w:rsidRPr="008A2D56">
        <w:rPr>
          <w:rStyle w:val="libFootnotenumChar"/>
          <w:rtl/>
        </w:rPr>
        <w:t>(3)</w:t>
      </w:r>
      <w:r w:rsidRPr="00B70BAA">
        <w:rPr>
          <w:rtl/>
        </w:rPr>
        <w:t xml:space="preserve">. </w:t>
      </w:r>
    </w:p>
    <w:p w:rsidR="008A2D56" w:rsidRPr="009C3637" w:rsidRDefault="008A2D56" w:rsidP="00B70BAA">
      <w:pPr>
        <w:pStyle w:val="libNormal"/>
        <w:rPr>
          <w:rtl/>
        </w:rPr>
      </w:pPr>
      <w:r w:rsidRPr="00B70BAA">
        <w:rPr>
          <w:rtl/>
        </w:rPr>
        <w:t>إلى غير هؤلاء من العلماء الكبار</w:t>
      </w:r>
      <w:r w:rsidR="00B03C07">
        <w:rPr>
          <w:rtl/>
        </w:rPr>
        <w:t>،</w:t>
      </w:r>
      <w:r w:rsidRPr="00B70BAA">
        <w:rPr>
          <w:rtl/>
        </w:rPr>
        <w:t xml:space="preserve"> الذين كانوا يدعون إلى فتح باب الاجتهاد</w:t>
      </w:r>
      <w:r w:rsidR="00B03C07">
        <w:rPr>
          <w:rtl/>
        </w:rPr>
        <w:t>،</w:t>
      </w:r>
      <w:r w:rsidRPr="00B70BAA">
        <w:rPr>
          <w:rtl/>
        </w:rPr>
        <w:t xml:space="preserve"> ويقفون أمام غلقـه</w:t>
      </w:r>
      <w:r w:rsidR="00B03C07">
        <w:rPr>
          <w:rtl/>
        </w:rPr>
        <w:t>.</w:t>
      </w:r>
      <w:r w:rsidRPr="00B70BAA">
        <w:rPr>
          <w:rtl/>
        </w:rPr>
        <w:t xml:space="preserve"> </w:t>
      </w:r>
    </w:p>
    <w:p w:rsidR="008A2D56" w:rsidRPr="009C3637" w:rsidRDefault="008A2D56" w:rsidP="00B70BAA">
      <w:pPr>
        <w:pStyle w:val="libNormal"/>
        <w:rPr>
          <w:rtl/>
        </w:rPr>
      </w:pPr>
      <w:r w:rsidRPr="00B70BAA">
        <w:rPr>
          <w:rtl/>
        </w:rPr>
        <w:t>واستمرَّ هذا الصمود أمام غلق باب الاجتهاد إلى القرون المتأخِّرة</w:t>
      </w:r>
      <w:r w:rsidR="00B03C07">
        <w:rPr>
          <w:rtl/>
        </w:rPr>
        <w:t>،</w:t>
      </w:r>
      <w:r w:rsidRPr="00B70BAA">
        <w:rPr>
          <w:rtl/>
        </w:rPr>
        <w:t xml:space="preserve"> حيث ظهر في العلماء من يدعو</w:t>
      </w:r>
    </w:p>
    <w:p w:rsidR="008A2D56" w:rsidRPr="009C3637" w:rsidRDefault="00B70BAA" w:rsidP="005D2A4D">
      <w:pPr>
        <w:pStyle w:val="libLine"/>
        <w:rPr>
          <w:rtl/>
        </w:rPr>
      </w:pPr>
      <w:r>
        <w:rPr>
          <w:rtl/>
        </w:rPr>
        <w:t>____________________</w:t>
      </w:r>
    </w:p>
    <w:p w:rsidR="008A2D56" w:rsidRPr="00B70BAA" w:rsidRDefault="008A2D56" w:rsidP="00B70BAA">
      <w:pPr>
        <w:pStyle w:val="libFootnote0"/>
        <w:rPr>
          <w:rtl/>
        </w:rPr>
      </w:pPr>
      <w:r w:rsidRPr="009C3637">
        <w:rPr>
          <w:rtl/>
        </w:rPr>
        <w:t>(1) الاجتهاد والتجديد في التشريع الإسلامي</w:t>
      </w:r>
      <w:r w:rsidR="00B03C07">
        <w:rPr>
          <w:rtl/>
        </w:rPr>
        <w:t>:</w:t>
      </w:r>
      <w:r w:rsidRPr="009C3637">
        <w:rPr>
          <w:rtl/>
        </w:rPr>
        <w:t>94</w:t>
      </w:r>
      <w:r w:rsidR="00B03C07">
        <w:rPr>
          <w:rtl/>
        </w:rPr>
        <w:t>.</w:t>
      </w:r>
    </w:p>
    <w:p w:rsidR="008A2D56" w:rsidRPr="00B70BAA" w:rsidRDefault="008A2D56" w:rsidP="00B70BAA">
      <w:pPr>
        <w:pStyle w:val="libFootnote0"/>
        <w:rPr>
          <w:rtl/>
        </w:rPr>
      </w:pPr>
      <w:r w:rsidRPr="009C3637">
        <w:rPr>
          <w:rtl/>
        </w:rPr>
        <w:t>(2) الاجتهاد والتجديد في التشريع الإسلامي</w:t>
      </w:r>
      <w:r w:rsidR="00B03C07">
        <w:rPr>
          <w:rtl/>
        </w:rPr>
        <w:t>:</w:t>
      </w:r>
      <w:r w:rsidRPr="009C3637">
        <w:rPr>
          <w:rtl/>
        </w:rPr>
        <w:t>94</w:t>
      </w:r>
      <w:r w:rsidR="00B03C07">
        <w:rPr>
          <w:rtl/>
        </w:rPr>
        <w:t>.</w:t>
      </w:r>
    </w:p>
    <w:p w:rsidR="00B70BAA" w:rsidRPr="00B70BAA" w:rsidRDefault="008A2D56" w:rsidP="00B70BAA">
      <w:pPr>
        <w:pStyle w:val="libFootnote0"/>
        <w:rPr>
          <w:rtl/>
        </w:rPr>
      </w:pPr>
      <w:r w:rsidRPr="009C3637">
        <w:rPr>
          <w:rtl/>
        </w:rPr>
        <w:t>(3) الاجتهاد والتجديد في التشريع الإسلامي</w:t>
      </w:r>
      <w:r w:rsidR="00B03C07">
        <w:rPr>
          <w:rtl/>
        </w:rPr>
        <w:t>:</w:t>
      </w:r>
      <w:r w:rsidRPr="009C3637">
        <w:rPr>
          <w:rtl/>
        </w:rPr>
        <w:t>95</w:t>
      </w:r>
      <w:r w:rsidR="00B03C07">
        <w:rPr>
          <w:rtl/>
        </w:rPr>
        <w:t>،</w:t>
      </w:r>
      <w:r w:rsidRPr="009C3637">
        <w:rPr>
          <w:rtl/>
        </w:rPr>
        <w:t xml:space="preserve"> والآية 122 التوبة</w:t>
      </w:r>
      <w:r w:rsidR="00B03C07">
        <w:rPr>
          <w:rtl/>
        </w:rPr>
        <w:t>.</w:t>
      </w:r>
    </w:p>
    <w:p w:rsidR="00B03C07" w:rsidRDefault="008A2D56" w:rsidP="00205CCA">
      <w:pPr>
        <w:pStyle w:val="libPoemTiniChar"/>
        <w:rPr>
          <w:rFonts w:hint="cs"/>
          <w:rtl/>
        </w:rPr>
      </w:pPr>
      <w:r>
        <w:rPr>
          <w:rFonts w:hint="cs"/>
          <w:rtl/>
        </w:rPr>
        <w:br w:type="page"/>
      </w:r>
    </w:p>
    <w:p w:rsidR="008A2D56" w:rsidRPr="00AC7786" w:rsidRDefault="008A2D56" w:rsidP="00B70BAA">
      <w:pPr>
        <w:pStyle w:val="libNormal"/>
        <w:rPr>
          <w:rtl/>
        </w:rPr>
      </w:pPr>
      <w:r w:rsidRPr="00B70BAA">
        <w:rPr>
          <w:rtl/>
        </w:rPr>
        <w:lastRenderedPageBreak/>
        <w:t>إلى فتح بابه من جديد</w:t>
      </w:r>
      <w:r w:rsidR="00B03C07">
        <w:rPr>
          <w:rtl/>
        </w:rPr>
        <w:t>،</w:t>
      </w:r>
      <w:r w:rsidRPr="00B70BAA">
        <w:rPr>
          <w:rtl/>
        </w:rPr>
        <w:t xml:space="preserve"> أمثال السيد جمال الدين الأسدآبادي (المشهور بالأفغاني) الذي كان يقول</w:t>
      </w:r>
      <w:r w:rsidR="00B03C07">
        <w:rPr>
          <w:rtl/>
        </w:rPr>
        <w:t>:</w:t>
      </w:r>
      <w:r w:rsidRPr="00B70BAA">
        <w:rPr>
          <w:rtl/>
        </w:rPr>
        <w:t xml:space="preserve"> ما معنى باب الاجتهاد مسدود</w:t>
      </w:r>
      <w:r w:rsidR="00B03C07">
        <w:rPr>
          <w:rtl/>
        </w:rPr>
        <w:t>؟</w:t>
      </w:r>
      <w:r w:rsidRPr="00B70BAA">
        <w:rPr>
          <w:rtl/>
        </w:rPr>
        <w:t>! وبأيِّ نصٍّ سُدَّ</w:t>
      </w:r>
      <w:r w:rsidR="00B03C07">
        <w:rPr>
          <w:rtl/>
        </w:rPr>
        <w:t>؟</w:t>
      </w:r>
      <w:r w:rsidRPr="00B70BAA">
        <w:rPr>
          <w:rtl/>
        </w:rPr>
        <w:t>! وأيُّ إمام قال</w:t>
      </w:r>
      <w:r w:rsidR="00B03C07">
        <w:rPr>
          <w:rtl/>
        </w:rPr>
        <w:t>:</w:t>
      </w:r>
      <w:r w:rsidRPr="00B70BAA">
        <w:rPr>
          <w:rtl/>
        </w:rPr>
        <w:t xml:space="preserve"> لا يصحُّ لمَن جاء بعدي أن يجتهد ليتفقَّه في الدين ويهتدي بهدْي القرآن وصحيح الحديث</w:t>
      </w:r>
      <w:r w:rsidR="00B03C07">
        <w:rPr>
          <w:rtl/>
        </w:rPr>
        <w:t>،</w:t>
      </w:r>
      <w:r w:rsidRPr="00B70BAA">
        <w:rPr>
          <w:rtl/>
        </w:rPr>
        <w:t xml:space="preserve"> والاستنتاج بالقياس على ما ينطبق على العلوم العصرية وحاجات الزمن وأحكامه</w:t>
      </w:r>
      <w:r w:rsidR="00B03C07">
        <w:rPr>
          <w:rtl/>
        </w:rPr>
        <w:t>؟</w:t>
      </w:r>
      <w:r w:rsidRPr="00B70BAA">
        <w:rPr>
          <w:rtl/>
        </w:rPr>
        <w:t xml:space="preserve">! </w:t>
      </w:r>
      <w:r w:rsidRPr="008A2D56">
        <w:rPr>
          <w:rStyle w:val="libFootnotenumChar"/>
          <w:rtl/>
        </w:rPr>
        <w:t>(1)</w:t>
      </w:r>
      <w:r w:rsidRPr="00B70BAA">
        <w:rPr>
          <w:rtl/>
        </w:rPr>
        <w:t>.</w:t>
      </w:r>
    </w:p>
    <w:p w:rsidR="008A2D56" w:rsidRPr="00AC7786" w:rsidRDefault="008A2D56" w:rsidP="00B70BAA">
      <w:pPr>
        <w:pStyle w:val="libNormal"/>
        <w:rPr>
          <w:rtl/>
        </w:rPr>
      </w:pPr>
      <w:r w:rsidRPr="00B70BAA">
        <w:rPr>
          <w:rtl/>
        </w:rPr>
        <w:t>ومثلهما محمّد رشيد رضا حيث يقول</w:t>
      </w:r>
      <w:r w:rsidR="00B03C07">
        <w:rPr>
          <w:rtl/>
        </w:rPr>
        <w:t>:</w:t>
      </w:r>
      <w:r w:rsidRPr="00B70BAA">
        <w:rPr>
          <w:rtl/>
        </w:rPr>
        <w:t xml:space="preserve"> لا إصلاح إلاّ بدعوة</w:t>
      </w:r>
      <w:r w:rsidR="00B03C07">
        <w:rPr>
          <w:rtl/>
        </w:rPr>
        <w:t>،</w:t>
      </w:r>
      <w:r w:rsidRPr="00B70BAA">
        <w:rPr>
          <w:rtl/>
        </w:rPr>
        <w:t xml:space="preserve"> ولا دعوة إلاّ بحجَّة</w:t>
      </w:r>
      <w:r w:rsidR="00B03C07">
        <w:rPr>
          <w:rtl/>
        </w:rPr>
        <w:t>،</w:t>
      </w:r>
      <w:r w:rsidRPr="00B70BAA">
        <w:rPr>
          <w:rtl/>
        </w:rPr>
        <w:t xml:space="preserve"> ولا حجَّة مع بقاء التقليد</w:t>
      </w:r>
      <w:r w:rsidR="00B03C07">
        <w:rPr>
          <w:rtl/>
        </w:rPr>
        <w:t>.</w:t>
      </w:r>
      <w:r w:rsidRPr="00B70BAA">
        <w:rPr>
          <w:rtl/>
        </w:rPr>
        <w:t xml:space="preserve"> فإغلاق باب التقليد الأعمى وفتح باب النظر والاستدلال هو مبدأ كل إصلاح</w:t>
      </w:r>
      <w:r w:rsidR="00B03C07">
        <w:rPr>
          <w:rtl/>
        </w:rPr>
        <w:t>،</w:t>
      </w:r>
      <w:r w:rsidRPr="00B70BAA">
        <w:rPr>
          <w:rtl/>
        </w:rPr>
        <w:t xml:space="preserve"> والتقليد هو الحجاب الأعظم دون العلم والفهْم </w:t>
      </w:r>
      <w:r w:rsidRPr="008A2D56">
        <w:rPr>
          <w:rStyle w:val="libFootnotenumChar"/>
          <w:rtl/>
        </w:rPr>
        <w:t>(2)</w:t>
      </w:r>
      <w:r w:rsidRPr="00B70BAA">
        <w:rPr>
          <w:rtl/>
        </w:rPr>
        <w:t>.</w:t>
      </w:r>
    </w:p>
    <w:p w:rsidR="008A2D56" w:rsidRPr="00AC7786" w:rsidRDefault="008A2D56" w:rsidP="00B70BAA">
      <w:pPr>
        <w:pStyle w:val="libNormal"/>
        <w:rPr>
          <w:rtl/>
        </w:rPr>
      </w:pPr>
      <w:r w:rsidRPr="00B70BAA">
        <w:rPr>
          <w:rtl/>
        </w:rPr>
        <w:t>كان السيد جمال الدين الأفغاني (ت</w:t>
      </w:r>
      <w:r w:rsidR="00B03C07">
        <w:rPr>
          <w:rtl/>
        </w:rPr>
        <w:t>:</w:t>
      </w:r>
      <w:r w:rsidRPr="00B70BAA">
        <w:rPr>
          <w:rtl/>
        </w:rPr>
        <w:t xml:space="preserve"> 1315 هـ) ثائراً مُصلحاً</w:t>
      </w:r>
      <w:r w:rsidR="00B03C07">
        <w:rPr>
          <w:rtl/>
        </w:rPr>
        <w:t>،</w:t>
      </w:r>
      <w:r w:rsidRPr="00B70BAA">
        <w:rPr>
          <w:rtl/>
        </w:rPr>
        <w:t xml:space="preserve"> ومفكِّراً مجدّداً</w:t>
      </w:r>
      <w:r w:rsidR="00B03C07">
        <w:rPr>
          <w:rtl/>
        </w:rPr>
        <w:t>،</w:t>
      </w:r>
      <w:r w:rsidRPr="00B70BAA">
        <w:rPr>
          <w:rtl/>
        </w:rPr>
        <w:t xml:space="preserve"> وسياسيّاً شريفـاً</w:t>
      </w:r>
      <w:r w:rsidR="00B03C07">
        <w:rPr>
          <w:rtl/>
        </w:rPr>
        <w:t>،</w:t>
      </w:r>
      <w:r w:rsidRPr="00B70BAA">
        <w:rPr>
          <w:rtl/>
        </w:rPr>
        <w:t xml:space="preserve"> راعه أن يجد المسلمين متخلّفين في كلّ مجال من مجالات الحياة</w:t>
      </w:r>
      <w:r w:rsidR="00B03C07">
        <w:rPr>
          <w:rtl/>
        </w:rPr>
        <w:t>،</w:t>
      </w:r>
      <w:r w:rsidRPr="00B70BAA">
        <w:rPr>
          <w:rtl/>
        </w:rPr>
        <w:t xml:space="preserve"> وأنَّهم قد ركنوا إلى حياة الذلّ والضّعف</w:t>
      </w:r>
      <w:r w:rsidR="00B03C07">
        <w:rPr>
          <w:rtl/>
        </w:rPr>
        <w:t>،</w:t>
      </w:r>
      <w:r w:rsidRPr="00B70BAA">
        <w:rPr>
          <w:rtl/>
        </w:rPr>
        <w:t xml:space="preserve"> وأنَّ حكامهم قد استبدُّوا بهم</w:t>
      </w:r>
      <w:r w:rsidR="00B03C07">
        <w:rPr>
          <w:rtl/>
        </w:rPr>
        <w:t>،</w:t>
      </w:r>
      <w:r w:rsidRPr="00B70BAA">
        <w:rPr>
          <w:rtl/>
        </w:rPr>
        <w:t xml:space="preserve"> فثار ثورة شاملة</w:t>
      </w:r>
      <w:r w:rsidR="00B03C07">
        <w:rPr>
          <w:rtl/>
        </w:rPr>
        <w:t>،</w:t>
      </w:r>
      <w:r w:rsidRPr="00B70BAA">
        <w:rPr>
          <w:rtl/>
        </w:rPr>
        <w:t xml:space="preserve"> وجاب البلاد الإسلامية وغيرها داعياً إلى الإصلاح والتجديد</w:t>
      </w:r>
      <w:r w:rsidR="00B03C07">
        <w:rPr>
          <w:rtl/>
        </w:rPr>
        <w:t>،</w:t>
      </w:r>
      <w:r w:rsidRPr="00B70BAA">
        <w:rPr>
          <w:rtl/>
        </w:rPr>
        <w:t xml:space="preserve"> لا يهاب سلطاناً فاسداً</w:t>
      </w:r>
      <w:r w:rsidR="00B03C07">
        <w:rPr>
          <w:rtl/>
        </w:rPr>
        <w:t>،</w:t>
      </w:r>
      <w:r w:rsidRPr="00B70BAA">
        <w:rPr>
          <w:rtl/>
        </w:rPr>
        <w:t xml:space="preserve"> أو حاكماً مستبدَّاً</w:t>
      </w:r>
      <w:r w:rsidR="00B03C07">
        <w:rPr>
          <w:rtl/>
        </w:rPr>
        <w:t>،</w:t>
      </w:r>
      <w:r w:rsidRPr="00B70BAA">
        <w:rPr>
          <w:rtl/>
        </w:rPr>
        <w:t xml:space="preserve"> أو مستعمراً متسلِّطاً</w:t>
      </w:r>
      <w:r w:rsidR="00B03C07">
        <w:rPr>
          <w:rtl/>
        </w:rPr>
        <w:t>،</w:t>
      </w:r>
      <w:r w:rsidRPr="00B70BAA">
        <w:rPr>
          <w:rtl/>
        </w:rPr>
        <w:t xml:space="preserve"> فخافته الدولة والسلاطين</w:t>
      </w:r>
      <w:r w:rsidR="00B03C07">
        <w:rPr>
          <w:rtl/>
        </w:rPr>
        <w:t>،</w:t>
      </w:r>
      <w:r w:rsidRPr="00B70BAA">
        <w:rPr>
          <w:rtl/>
        </w:rPr>
        <w:t xml:space="preserve"> وبثّت وراءه العيون</w:t>
      </w:r>
      <w:r w:rsidR="00B03C07">
        <w:rPr>
          <w:rtl/>
        </w:rPr>
        <w:t>،</w:t>
      </w:r>
      <w:r w:rsidRPr="00B70BAA">
        <w:rPr>
          <w:rtl/>
        </w:rPr>
        <w:t xml:space="preserve"> ووضِعت أمامه العراقيل</w:t>
      </w:r>
      <w:r w:rsidR="00B03C07">
        <w:rPr>
          <w:rtl/>
        </w:rPr>
        <w:t>،</w:t>
      </w:r>
      <w:r w:rsidRPr="00B70BAA">
        <w:rPr>
          <w:rtl/>
        </w:rPr>
        <w:t xml:space="preserve"> غير أنَّ كلّ هذا لم يثْنه عن آماله الكبيرة</w:t>
      </w:r>
      <w:r w:rsidR="00B03C07">
        <w:rPr>
          <w:rtl/>
        </w:rPr>
        <w:t>،</w:t>
      </w:r>
      <w:r w:rsidRPr="00B70BAA">
        <w:rPr>
          <w:rtl/>
        </w:rPr>
        <w:t xml:space="preserve"> أو يؤثِّر في روحه الثائرة</w:t>
      </w:r>
      <w:r w:rsidR="00B03C07">
        <w:rPr>
          <w:rtl/>
        </w:rPr>
        <w:t>،</w:t>
      </w:r>
      <w:r w:rsidRPr="00B70BAA">
        <w:rPr>
          <w:rtl/>
        </w:rPr>
        <w:t xml:space="preserve"> ومن ثَمَّ كان له أثره في كلّ أرض حلَّ بها</w:t>
      </w:r>
      <w:r w:rsidR="00B03C07">
        <w:rPr>
          <w:rtl/>
        </w:rPr>
        <w:t>،</w:t>
      </w:r>
      <w:r w:rsidRPr="00B70BAA">
        <w:rPr>
          <w:rtl/>
        </w:rPr>
        <w:t xml:space="preserve"> كمصر وفارس والآستانة</w:t>
      </w:r>
      <w:r w:rsidR="00B03C07">
        <w:rPr>
          <w:rtl/>
        </w:rPr>
        <w:t>.</w:t>
      </w:r>
    </w:p>
    <w:p w:rsidR="008A2D56" w:rsidRPr="00AC7786" w:rsidRDefault="008A2D56" w:rsidP="00B70BAA">
      <w:pPr>
        <w:pStyle w:val="libNormal"/>
        <w:rPr>
          <w:rtl/>
        </w:rPr>
      </w:pPr>
      <w:r w:rsidRPr="00B70BAA">
        <w:rPr>
          <w:rtl/>
        </w:rPr>
        <w:t>ومن المهمِّ هنا</w:t>
      </w:r>
      <w:r w:rsidR="00B03C07">
        <w:rPr>
          <w:rtl/>
        </w:rPr>
        <w:t>،</w:t>
      </w:r>
      <w:r w:rsidRPr="00B70BAA">
        <w:rPr>
          <w:rtl/>
        </w:rPr>
        <w:t xml:space="preserve"> الإشارة إلى أرائه في الاجتهاد والتقليد</w:t>
      </w:r>
      <w:r w:rsidR="00B03C07">
        <w:rPr>
          <w:rtl/>
        </w:rPr>
        <w:t>،</w:t>
      </w:r>
      <w:r w:rsidRPr="00B70BAA">
        <w:rPr>
          <w:rtl/>
        </w:rPr>
        <w:t xml:space="preserve"> وهي آراء تتَّسم بالعمق والغيرة الشديدة على الدين وتصحيح مفاهيمه</w:t>
      </w:r>
      <w:r w:rsidR="00B03C07">
        <w:rPr>
          <w:rtl/>
        </w:rPr>
        <w:t>،</w:t>
      </w:r>
      <w:r w:rsidRPr="00B70BAA">
        <w:rPr>
          <w:rtl/>
        </w:rPr>
        <w:t xml:space="preserve"> والثورة العارمة على أولئك الذين ارتضوا التقليد مذهباً</w:t>
      </w:r>
      <w:r w:rsidR="00B03C07">
        <w:rPr>
          <w:rtl/>
        </w:rPr>
        <w:t>،</w:t>
      </w:r>
      <w:r w:rsidRPr="00B70BAA">
        <w:rPr>
          <w:rtl/>
        </w:rPr>
        <w:t xml:space="preserve"> ودافعوا عنه وتعصبوا له</w:t>
      </w:r>
      <w:r w:rsidR="00B03C07">
        <w:rPr>
          <w:rtl/>
        </w:rPr>
        <w:t>.</w:t>
      </w:r>
    </w:p>
    <w:p w:rsidR="008A2D56" w:rsidRPr="00AC7786" w:rsidRDefault="008A2D56" w:rsidP="00B70BAA">
      <w:pPr>
        <w:pStyle w:val="libNormal"/>
        <w:rPr>
          <w:rtl/>
        </w:rPr>
      </w:pPr>
      <w:r w:rsidRPr="00B70BAA">
        <w:rPr>
          <w:rtl/>
        </w:rPr>
        <w:t>لقد نفر جمال الدين من التقليد والجمود</w:t>
      </w:r>
      <w:r w:rsidR="00B03C07">
        <w:rPr>
          <w:rtl/>
        </w:rPr>
        <w:t>،</w:t>
      </w:r>
      <w:r w:rsidRPr="00B70BAA">
        <w:rPr>
          <w:rtl/>
        </w:rPr>
        <w:t xml:space="preserve"> وكان ينظر في آراء السابقين من المجتهدين فيردّ الضعيف منها</w:t>
      </w:r>
      <w:r w:rsidR="00B03C07">
        <w:rPr>
          <w:rtl/>
        </w:rPr>
        <w:t>،</w:t>
      </w:r>
      <w:r w:rsidRPr="00B70BAA">
        <w:rPr>
          <w:rtl/>
        </w:rPr>
        <w:t xml:space="preserve"> ويأخذ الأقرب للصواب</w:t>
      </w:r>
      <w:r w:rsidR="00B03C07">
        <w:rPr>
          <w:rtl/>
        </w:rPr>
        <w:t>،</w:t>
      </w:r>
      <w:r w:rsidRPr="00B70BAA">
        <w:rPr>
          <w:rtl/>
        </w:rPr>
        <w:t xml:space="preserve"> وما يقبله العقل الصريح</w:t>
      </w:r>
      <w:r w:rsidR="00B03C07">
        <w:rPr>
          <w:rtl/>
        </w:rPr>
        <w:t>،</w:t>
      </w:r>
      <w:r w:rsidRPr="00B70BAA">
        <w:rPr>
          <w:rtl/>
        </w:rPr>
        <w:t xml:space="preserve"> ويتَّفق مع النقل الصحيح</w:t>
      </w:r>
      <w:r w:rsidR="00B03C07">
        <w:rPr>
          <w:rtl/>
        </w:rPr>
        <w:t>.</w:t>
      </w:r>
    </w:p>
    <w:p w:rsidR="008A2D56" w:rsidRPr="00AC7786" w:rsidRDefault="008A2D56" w:rsidP="00B70BAA">
      <w:pPr>
        <w:pStyle w:val="libNormal"/>
        <w:rPr>
          <w:rtl/>
        </w:rPr>
      </w:pPr>
      <w:r w:rsidRPr="00B70BAA">
        <w:rPr>
          <w:rtl/>
        </w:rPr>
        <w:t>ذكروا له يوماً قولاً للقاضي عياض (ت</w:t>
      </w:r>
      <w:r w:rsidR="00B03C07">
        <w:rPr>
          <w:rtl/>
        </w:rPr>
        <w:t>:</w:t>
      </w:r>
      <w:r w:rsidRPr="00B70BAA">
        <w:rPr>
          <w:rtl/>
        </w:rPr>
        <w:t xml:space="preserve"> 544هـ) واتَّخذوه حجّة واشتدَّ تمسُّكهم به حتى أنزلوه منزلة الوحي فقال جمال الدين</w:t>
      </w:r>
      <w:r w:rsidR="00B03C07">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المصدر السابق</w:t>
      </w:r>
      <w:r w:rsidR="00B03C07">
        <w:rPr>
          <w:rtl/>
        </w:rPr>
        <w:t>:</w:t>
      </w:r>
      <w:r w:rsidRPr="00AC7786">
        <w:rPr>
          <w:rtl/>
        </w:rPr>
        <w:t>356</w:t>
      </w:r>
      <w:r w:rsidR="00B03C07">
        <w:rPr>
          <w:rtl/>
        </w:rPr>
        <w:t>.</w:t>
      </w:r>
    </w:p>
    <w:p w:rsidR="008A2D56" w:rsidRPr="00B70BAA" w:rsidRDefault="008A2D56" w:rsidP="00B70BAA">
      <w:pPr>
        <w:pStyle w:val="libFootnote0"/>
        <w:rPr>
          <w:rtl/>
        </w:rPr>
      </w:pPr>
      <w:r w:rsidRPr="00AC7786">
        <w:rPr>
          <w:rtl/>
        </w:rPr>
        <w:t>(2) المصدر السابق</w:t>
      </w:r>
      <w:r w:rsidR="00B03C07">
        <w:rPr>
          <w:rtl/>
        </w:rPr>
        <w:t>:</w:t>
      </w:r>
      <w:r w:rsidRPr="00AC7786">
        <w:rPr>
          <w:rtl/>
        </w:rPr>
        <w:t>390</w:t>
      </w:r>
      <w:r w:rsidR="00B03C07">
        <w:rPr>
          <w:rtl/>
        </w:rPr>
        <w:t>.</w:t>
      </w:r>
    </w:p>
    <w:p w:rsidR="008A2D56" w:rsidRPr="00B70BAA" w:rsidRDefault="008A2D56" w:rsidP="00205CCA">
      <w:pPr>
        <w:pStyle w:val="libPoemTiniChar"/>
      </w:pPr>
      <w:r w:rsidRPr="00B70BAA">
        <w:rPr>
          <w:rtl/>
        </w:rPr>
        <w:br w:type="page"/>
      </w:r>
    </w:p>
    <w:p w:rsidR="00B03C07" w:rsidRDefault="00B03C07" w:rsidP="00B70BAA">
      <w:pPr>
        <w:pStyle w:val="libNormal"/>
        <w:rPr>
          <w:rtl/>
        </w:rPr>
      </w:pPr>
      <w:r>
        <w:rPr>
          <w:rtl/>
        </w:rPr>
        <w:lastRenderedPageBreak/>
        <w:t>(</w:t>
      </w:r>
      <w:r w:rsidR="008A2D56" w:rsidRPr="00B70BAA">
        <w:rPr>
          <w:rtl/>
        </w:rPr>
        <w:t>يا سبحان الله</w:t>
      </w:r>
      <w:r>
        <w:rPr>
          <w:rtl/>
        </w:rPr>
        <w:t>!</w:t>
      </w:r>
      <w:r w:rsidR="008A2D56" w:rsidRPr="00B70BAA">
        <w:rPr>
          <w:rtl/>
        </w:rPr>
        <w:t xml:space="preserve"> إنَّ القاضي عياض قال ما قال على قدر ما وسعه عقله</w:t>
      </w:r>
      <w:r>
        <w:rPr>
          <w:rtl/>
        </w:rPr>
        <w:t>،</w:t>
      </w:r>
      <w:r w:rsidR="008A2D56" w:rsidRPr="00B70BAA">
        <w:rPr>
          <w:rtl/>
        </w:rPr>
        <w:t xml:space="preserve"> وتناوله فهمه وناسب زمانه</w:t>
      </w:r>
      <w:r>
        <w:rPr>
          <w:rtl/>
        </w:rPr>
        <w:t>،</w:t>
      </w:r>
      <w:r w:rsidR="008A2D56" w:rsidRPr="00B70BAA">
        <w:rPr>
          <w:rtl/>
        </w:rPr>
        <w:t xml:space="preserve"> فهل لا يحقّ لأحد غيره أن يقول ما هو أقرب للحقّ</w:t>
      </w:r>
      <w:r>
        <w:rPr>
          <w:rtl/>
        </w:rPr>
        <w:t>،</w:t>
      </w:r>
      <w:r w:rsidR="008A2D56" w:rsidRPr="00B70BAA">
        <w:rPr>
          <w:rtl/>
        </w:rPr>
        <w:t xml:space="preserve"> وأوجه وأصحّ من قول القاضي عيـاض</w:t>
      </w:r>
      <w:r>
        <w:rPr>
          <w:rtl/>
        </w:rPr>
        <w:t>،</w:t>
      </w:r>
      <w:r w:rsidR="008A2D56" w:rsidRPr="00B70BAA">
        <w:rPr>
          <w:rtl/>
        </w:rPr>
        <w:t xml:space="preserve"> أو غيره من الأئمة</w:t>
      </w:r>
      <w:r>
        <w:rPr>
          <w:rtl/>
        </w:rPr>
        <w:t>؟</w:t>
      </w:r>
      <w:r w:rsidR="008A2D56" w:rsidRPr="00B70BAA">
        <w:rPr>
          <w:rtl/>
        </w:rPr>
        <w:t>! وهل يجب الجمود والوقوف عند أقوال الناس</w:t>
      </w:r>
      <w:r>
        <w:rPr>
          <w:rtl/>
        </w:rPr>
        <w:t>؟</w:t>
      </w:r>
      <w:r w:rsidR="008A2D56" w:rsidRPr="00B70BAA">
        <w:rPr>
          <w:rtl/>
        </w:rPr>
        <w:t>! إنَّهم أنفسهم لم يقفوا عند حدِّ أقوال مَن تقدّمهم</w:t>
      </w:r>
      <w:r>
        <w:rPr>
          <w:rtl/>
        </w:rPr>
        <w:t>،</w:t>
      </w:r>
      <w:r w:rsidR="008A2D56" w:rsidRPr="00B70BAA">
        <w:rPr>
          <w:rtl/>
        </w:rPr>
        <w:t xml:space="preserve"> لقد أطلقوا لعقولهم سراحها</w:t>
      </w:r>
      <w:r>
        <w:rPr>
          <w:rtl/>
        </w:rPr>
        <w:t>،</w:t>
      </w:r>
      <w:r w:rsidR="008A2D56" w:rsidRPr="00B70BAA">
        <w:rPr>
          <w:rtl/>
        </w:rPr>
        <w:t xml:space="preserve"> فاستنبطوا وقالوا</w:t>
      </w:r>
      <w:r>
        <w:rPr>
          <w:rtl/>
        </w:rPr>
        <w:t>،</w:t>
      </w:r>
      <w:r w:rsidR="008A2D56" w:rsidRPr="00B70BAA">
        <w:rPr>
          <w:rtl/>
        </w:rPr>
        <w:t xml:space="preserve"> وأدلوا دلوهم في الدلاء في ذلك البحر المحيط من العلم</w:t>
      </w:r>
      <w:r>
        <w:rPr>
          <w:rtl/>
        </w:rPr>
        <w:t>،</w:t>
      </w:r>
      <w:r w:rsidR="008A2D56" w:rsidRPr="00B70BAA">
        <w:rPr>
          <w:rtl/>
        </w:rPr>
        <w:t xml:space="preserve"> وأتوا بما ناسب زمانهم</w:t>
      </w:r>
      <w:r>
        <w:rPr>
          <w:rtl/>
        </w:rPr>
        <w:t>،</w:t>
      </w:r>
      <w:r w:rsidR="008A2D56" w:rsidRPr="00B70BAA">
        <w:rPr>
          <w:rtl/>
        </w:rPr>
        <w:t xml:space="preserve"> وتقارب مع عقول جيلهم</w:t>
      </w:r>
      <w:r>
        <w:rPr>
          <w:rtl/>
        </w:rPr>
        <w:t>).</w:t>
      </w:r>
    </w:p>
    <w:p w:rsidR="008A2D56" w:rsidRPr="00AC7786" w:rsidRDefault="008A2D56" w:rsidP="00B70BAA">
      <w:pPr>
        <w:pStyle w:val="libNormal"/>
        <w:rPr>
          <w:rtl/>
        </w:rPr>
      </w:pPr>
      <w:r w:rsidRPr="00B70BAA">
        <w:rPr>
          <w:rtl/>
        </w:rPr>
        <w:t>ولمّا قيل له</w:t>
      </w:r>
      <w:r w:rsidR="00B03C07">
        <w:rPr>
          <w:rtl/>
        </w:rPr>
        <w:t>:</w:t>
      </w:r>
      <w:r w:rsidRPr="00B70BAA">
        <w:rPr>
          <w:rtl/>
        </w:rPr>
        <w:t xml:space="preserve"> إنَّ ذلك يعدُّ اجتهاداً</w:t>
      </w:r>
      <w:r w:rsidR="00B03C07">
        <w:rPr>
          <w:rtl/>
        </w:rPr>
        <w:t>،</w:t>
      </w:r>
      <w:r w:rsidRPr="00B70BAA">
        <w:rPr>
          <w:rtl/>
        </w:rPr>
        <w:t xml:space="preserve"> وباب الاجتهاد عند أهل السنّة مسدود</w:t>
      </w:r>
      <w:r w:rsidR="00B03C07">
        <w:rPr>
          <w:rtl/>
        </w:rPr>
        <w:t>،</w:t>
      </w:r>
      <w:r w:rsidRPr="00B70BAA">
        <w:rPr>
          <w:rtl/>
        </w:rPr>
        <w:t xml:space="preserve"> لتعذُّر شروطه</w:t>
      </w:r>
      <w:r w:rsidR="00B03C07">
        <w:rPr>
          <w:rtl/>
        </w:rPr>
        <w:t>.</w:t>
      </w:r>
      <w:r w:rsidRPr="00B70BAA">
        <w:rPr>
          <w:rtl/>
        </w:rPr>
        <w:t xml:space="preserve"> تنفَّس الصعداء وقال</w:t>
      </w:r>
      <w:r w:rsidR="00B03C07">
        <w:rPr>
          <w:rtl/>
        </w:rPr>
        <w:t>:</w:t>
      </w:r>
    </w:p>
    <w:p w:rsidR="008A2D56" w:rsidRPr="00AC7786" w:rsidRDefault="008A2D56" w:rsidP="00B70BAA">
      <w:pPr>
        <w:pStyle w:val="libNormal"/>
        <w:rPr>
          <w:rtl/>
        </w:rPr>
      </w:pPr>
      <w:r w:rsidRPr="00B70BAA">
        <w:rPr>
          <w:rtl/>
        </w:rPr>
        <w:t>ما معنى باب الاجتهاد مسدود</w:t>
      </w:r>
      <w:r w:rsidR="00B03C07">
        <w:rPr>
          <w:rtl/>
        </w:rPr>
        <w:t>؟</w:t>
      </w:r>
      <w:r w:rsidRPr="00B70BAA">
        <w:rPr>
          <w:rtl/>
        </w:rPr>
        <w:t xml:space="preserve"> وبأيِّ نصٍّ سدَّ باب الاجتهاد</w:t>
      </w:r>
      <w:r w:rsidR="00B03C07">
        <w:rPr>
          <w:rtl/>
        </w:rPr>
        <w:t>؟</w:t>
      </w:r>
      <w:r w:rsidRPr="00B70BAA">
        <w:rPr>
          <w:rtl/>
        </w:rPr>
        <w:t xml:space="preserve"> وأيُّ إمام قال</w:t>
      </w:r>
      <w:r w:rsidR="00B03C07">
        <w:rPr>
          <w:rtl/>
        </w:rPr>
        <w:t>:</w:t>
      </w:r>
      <w:r w:rsidRPr="00B70BAA">
        <w:rPr>
          <w:rtl/>
        </w:rPr>
        <w:t xml:space="preserve"> لا ينبغي لأحد من المسلمين بعدي أن يجتهد</w:t>
      </w:r>
      <w:r w:rsidR="00B03C07">
        <w:rPr>
          <w:rtl/>
        </w:rPr>
        <w:t>؛</w:t>
      </w:r>
      <w:r w:rsidRPr="00B70BAA">
        <w:rPr>
          <w:rtl/>
        </w:rPr>
        <w:t xml:space="preserve"> ليتفقّه في الدين</w:t>
      </w:r>
      <w:r w:rsidR="00B03C07">
        <w:rPr>
          <w:rtl/>
        </w:rPr>
        <w:t>،</w:t>
      </w:r>
      <w:r w:rsidRPr="00B70BAA">
        <w:rPr>
          <w:rtl/>
        </w:rPr>
        <w:t xml:space="preserve"> أو أن يهتدي بهدى القرآن وصحيح الحديث</w:t>
      </w:r>
      <w:r w:rsidR="00B03C07">
        <w:rPr>
          <w:rtl/>
        </w:rPr>
        <w:t>،</w:t>
      </w:r>
      <w:r w:rsidRPr="00B70BAA">
        <w:rPr>
          <w:rtl/>
        </w:rPr>
        <w:t xml:space="preserve"> أو أن يجدّ ويجتهد لتوسيع مفهومه منهما</w:t>
      </w:r>
      <w:r w:rsidR="00B03C07">
        <w:rPr>
          <w:rtl/>
        </w:rPr>
        <w:t>،</w:t>
      </w:r>
      <w:r w:rsidRPr="00B70BAA">
        <w:rPr>
          <w:rtl/>
        </w:rPr>
        <w:t xml:space="preserve"> والاستنتاج بالقياس على ما ينطبق على العلوم العصرية ولا ينافي جوهر النص</w:t>
      </w:r>
      <w:r w:rsidR="00B03C07">
        <w:rPr>
          <w:rtl/>
        </w:rPr>
        <w:t>؟</w:t>
      </w:r>
    </w:p>
    <w:p w:rsidR="008A2D56" w:rsidRPr="00AC7786" w:rsidRDefault="008A2D56" w:rsidP="00B70BAA">
      <w:pPr>
        <w:pStyle w:val="libNormal"/>
        <w:rPr>
          <w:rtl/>
        </w:rPr>
      </w:pPr>
      <w:r w:rsidRPr="00B70BAA">
        <w:rPr>
          <w:rtl/>
        </w:rPr>
        <w:t>إنّ الله بعث محمّداً رسولاً بلسان قومه العربي ليُفهمهم ما يريد إفهامهم</w:t>
      </w:r>
      <w:r w:rsidR="00B03C07">
        <w:rPr>
          <w:rtl/>
        </w:rPr>
        <w:t>،</w:t>
      </w:r>
      <w:r w:rsidRPr="00B70BAA">
        <w:rPr>
          <w:rtl/>
        </w:rPr>
        <w:t xml:space="preserve"> وليفهموا منه ما يقوله لهم</w:t>
      </w:r>
      <w:r w:rsidR="00B03C07">
        <w:rPr>
          <w:rtl/>
        </w:rPr>
        <w:t>،</w:t>
      </w:r>
      <w:r w:rsidRPr="00B70BAA">
        <w:rPr>
          <w:rtl/>
        </w:rPr>
        <w:t xml:space="preserve"> </w:t>
      </w:r>
      <w:r w:rsidR="00B03C07" w:rsidRPr="005D2A4D">
        <w:rPr>
          <w:rStyle w:val="libAlaemChar"/>
          <w:rFonts w:hint="cs"/>
          <w:rtl/>
        </w:rPr>
        <w:t>(</w:t>
      </w:r>
      <w:r w:rsidRPr="00B70BAA">
        <w:rPr>
          <w:rStyle w:val="libAieChar"/>
          <w:rFonts w:hint="cs"/>
          <w:rtl/>
        </w:rPr>
        <w:t>وَمَا أَرْسَلْنَا مِنْ رَسُولٍ إِلاَّ بِلِسَانِ قَوْمِهِ</w:t>
      </w:r>
      <w:r w:rsidR="00B03C07">
        <w:rPr>
          <w:rStyle w:val="libAieChar"/>
          <w:rFonts w:hint="cs"/>
          <w:rtl/>
        </w:rPr>
        <w:t>.</w:t>
      </w:r>
      <w:r w:rsidRPr="00B70BAA">
        <w:rPr>
          <w:rStyle w:val="libAieChar"/>
          <w:rFonts w:hint="cs"/>
          <w:rtl/>
        </w:rPr>
        <w:t>..</w:t>
      </w:r>
      <w:r w:rsidR="00B03C07" w:rsidRPr="005D2A4D">
        <w:rPr>
          <w:rStyle w:val="libAlaemChar"/>
          <w:rFonts w:hint="cs"/>
          <w:rtl/>
        </w:rPr>
        <w:t>)</w:t>
      </w:r>
      <w:r w:rsidRPr="00B70BAA">
        <w:rPr>
          <w:rtl/>
        </w:rPr>
        <w:t xml:space="preserve"> </w:t>
      </w:r>
      <w:r w:rsidRPr="008A2D56">
        <w:rPr>
          <w:rStyle w:val="libFootnotenumChar"/>
          <w:rtl/>
        </w:rPr>
        <w:t>(1)</w:t>
      </w:r>
      <w:r w:rsidR="00B03C07">
        <w:rPr>
          <w:rtl/>
        </w:rPr>
        <w:t>،</w:t>
      </w:r>
      <w:r w:rsidRPr="00B70BAA">
        <w:rPr>
          <w:rtl/>
        </w:rPr>
        <w:t xml:space="preserve"> وقال</w:t>
      </w:r>
      <w:r w:rsidR="00B03C07">
        <w:rPr>
          <w:rtl/>
        </w:rPr>
        <w:t>:</w:t>
      </w:r>
      <w:r w:rsidRPr="00B70BAA">
        <w:rPr>
          <w:rtl/>
        </w:rPr>
        <w:t xml:space="preserve"> </w:t>
      </w:r>
      <w:r w:rsidR="00B03C07" w:rsidRPr="005D2A4D">
        <w:rPr>
          <w:rStyle w:val="libAlaemChar"/>
          <w:rFonts w:hint="cs"/>
          <w:rtl/>
        </w:rPr>
        <w:t>(</w:t>
      </w:r>
      <w:r w:rsidRPr="00B70BAA">
        <w:rPr>
          <w:rStyle w:val="libAieChar"/>
          <w:rFonts w:hint="cs"/>
          <w:rtl/>
        </w:rPr>
        <w:t>إِنَّا جَعَلْنَاهُ قُرْآنًا عَرَبِيًّا لَعَلَّكُمْ تَعْقِلُونَ</w:t>
      </w:r>
      <w:r w:rsidR="00B03C07" w:rsidRPr="005D2A4D">
        <w:rPr>
          <w:rStyle w:val="libAlaemChar"/>
          <w:rFonts w:hint="cs"/>
          <w:rtl/>
        </w:rPr>
        <w:t>)</w:t>
      </w:r>
      <w:r w:rsidRPr="00B70BAA">
        <w:rPr>
          <w:rtl/>
        </w:rPr>
        <w:t xml:space="preserve"> </w:t>
      </w:r>
      <w:r w:rsidRPr="008A2D56">
        <w:rPr>
          <w:rStyle w:val="libFootnotenumChar"/>
          <w:rtl/>
        </w:rPr>
        <w:t>(2)</w:t>
      </w:r>
      <w:r w:rsidR="00B03C07">
        <w:rPr>
          <w:rtl/>
        </w:rPr>
        <w:t>،</w:t>
      </w:r>
      <w:r w:rsidRPr="00B70BAA">
        <w:rPr>
          <w:rtl/>
        </w:rPr>
        <w:t xml:space="preserve"> وقال</w:t>
      </w:r>
      <w:r w:rsidR="00B03C07">
        <w:rPr>
          <w:rtl/>
        </w:rPr>
        <w:t>:</w:t>
      </w:r>
      <w:r w:rsidRPr="00B70BAA">
        <w:rPr>
          <w:rtl/>
        </w:rPr>
        <w:t xml:space="preserve"> </w:t>
      </w:r>
      <w:r w:rsidR="00B03C07" w:rsidRPr="005D2A4D">
        <w:rPr>
          <w:rStyle w:val="libAlaemChar"/>
          <w:rFonts w:hint="cs"/>
          <w:rtl/>
        </w:rPr>
        <w:t>(</w:t>
      </w:r>
      <w:r w:rsidRPr="00B70BAA">
        <w:rPr>
          <w:rStyle w:val="libAieChar"/>
          <w:rFonts w:hint="cs"/>
          <w:rtl/>
        </w:rPr>
        <w:t>إِنَّا أَنزَلْنَاهُ قُرْآنًا عَرَبِيًّا لَعَلَّكُمْ تَعْقِلُونَ</w:t>
      </w:r>
      <w:r w:rsidR="00B03C07" w:rsidRPr="005D2A4D">
        <w:rPr>
          <w:rStyle w:val="libAlaemChar"/>
          <w:rFonts w:hint="cs"/>
          <w:rtl/>
        </w:rPr>
        <w:t>)</w:t>
      </w:r>
      <w:r w:rsidRPr="00B70BAA">
        <w:rPr>
          <w:rtl/>
        </w:rPr>
        <w:t xml:space="preserve"> </w:t>
      </w:r>
      <w:r w:rsidRPr="008A2D56">
        <w:rPr>
          <w:rStyle w:val="libFootnotenumChar"/>
          <w:rtl/>
        </w:rPr>
        <w:t>(3)</w:t>
      </w:r>
      <w:r w:rsidR="00B03C07">
        <w:rPr>
          <w:rtl/>
        </w:rPr>
        <w:t>،</w:t>
      </w:r>
      <w:r w:rsidRPr="00B70BAA">
        <w:rPr>
          <w:rtl/>
        </w:rPr>
        <w:t xml:space="preserve"> فالقرآن ما أُنزل إلاّ ليُفهم</w:t>
      </w:r>
      <w:r w:rsidR="00B03C07">
        <w:rPr>
          <w:rtl/>
        </w:rPr>
        <w:t>،</w:t>
      </w:r>
      <w:r w:rsidRPr="00B70BAA">
        <w:rPr>
          <w:rtl/>
        </w:rPr>
        <w:t xml:space="preserve"> ولكي يُعمل الإنسان عقله لتدبُّر معانيه وفهم أحكامه</w:t>
      </w:r>
      <w:r w:rsidR="00B03C07">
        <w:rPr>
          <w:rtl/>
        </w:rPr>
        <w:t>.</w:t>
      </w:r>
    </w:p>
    <w:p w:rsidR="008A2D56" w:rsidRPr="00AC7786" w:rsidRDefault="008A2D56" w:rsidP="00B70BAA">
      <w:pPr>
        <w:pStyle w:val="libNormal"/>
        <w:rPr>
          <w:rtl/>
        </w:rPr>
      </w:pPr>
      <w:r w:rsidRPr="00B70BAA">
        <w:rPr>
          <w:rtl/>
        </w:rPr>
        <w:t>فمَن كان عالماً باللسان العربي</w:t>
      </w:r>
      <w:r w:rsidR="00B03C07">
        <w:rPr>
          <w:rtl/>
        </w:rPr>
        <w:t>،</w:t>
      </w:r>
      <w:r w:rsidRPr="00B70BAA">
        <w:rPr>
          <w:rtl/>
        </w:rPr>
        <w:t xml:space="preserve"> وعاقلاً غير مجنون</w:t>
      </w:r>
      <w:r w:rsidR="00B03C07">
        <w:rPr>
          <w:rtl/>
        </w:rPr>
        <w:t>،</w:t>
      </w:r>
      <w:r w:rsidRPr="00B70BAA">
        <w:rPr>
          <w:rtl/>
        </w:rPr>
        <w:t xml:space="preserve"> وعارفاً بسيرة السلف</w:t>
      </w:r>
      <w:r w:rsidR="00B03C07">
        <w:rPr>
          <w:rtl/>
        </w:rPr>
        <w:t>،</w:t>
      </w:r>
      <w:r w:rsidRPr="00B70BAA">
        <w:rPr>
          <w:rtl/>
        </w:rPr>
        <w:t xml:space="preserve"> وما كان من طرق الإجماع من الأحكام مُطبقاً على النصّ مباشرة</w:t>
      </w:r>
      <w:r w:rsidR="00B03C07">
        <w:rPr>
          <w:rtl/>
        </w:rPr>
        <w:t>،</w:t>
      </w:r>
      <w:r w:rsidRPr="00B70BAA">
        <w:rPr>
          <w:rtl/>
        </w:rPr>
        <w:t xml:space="preserve"> أو على وجه القياس وصحيح الحديث</w:t>
      </w:r>
      <w:r w:rsidR="00B03C07">
        <w:rPr>
          <w:rtl/>
        </w:rPr>
        <w:t>،</w:t>
      </w:r>
      <w:r w:rsidRPr="00B70BAA">
        <w:rPr>
          <w:rtl/>
        </w:rPr>
        <w:t xml:space="preserve"> جاز له النظر في أحكام القرآن</w:t>
      </w:r>
      <w:r w:rsidR="00B03C07">
        <w:rPr>
          <w:rtl/>
        </w:rPr>
        <w:t>،</w:t>
      </w:r>
      <w:r w:rsidRPr="00B70BAA">
        <w:rPr>
          <w:rtl/>
        </w:rPr>
        <w:t xml:space="preserve"> وتمعُّنها والتدقيق فيها واستنباط الأحكام منها</w:t>
      </w:r>
      <w:r w:rsidR="00B03C07">
        <w:rPr>
          <w:rtl/>
        </w:rPr>
        <w:t>،</w:t>
      </w:r>
      <w:r w:rsidRPr="00B70BAA">
        <w:rPr>
          <w:rtl/>
        </w:rPr>
        <w:t xml:space="preserve"> ومن صحيح الحديث والقياس</w:t>
      </w:r>
      <w:r w:rsidR="00B03C07">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إبراهيم</w:t>
      </w:r>
      <w:r w:rsidR="00B03C07">
        <w:rPr>
          <w:rtl/>
        </w:rPr>
        <w:t>:</w:t>
      </w:r>
      <w:r w:rsidRPr="00AC7786">
        <w:rPr>
          <w:rtl/>
        </w:rPr>
        <w:t xml:space="preserve"> 4</w:t>
      </w:r>
      <w:r w:rsidR="00B03C07">
        <w:rPr>
          <w:rtl/>
        </w:rPr>
        <w:t>.</w:t>
      </w:r>
    </w:p>
    <w:p w:rsidR="008A2D56" w:rsidRPr="00B70BAA" w:rsidRDefault="008A2D56" w:rsidP="00B70BAA">
      <w:pPr>
        <w:pStyle w:val="libFootnote0"/>
        <w:rPr>
          <w:rtl/>
        </w:rPr>
      </w:pPr>
      <w:r w:rsidRPr="00AC7786">
        <w:rPr>
          <w:rtl/>
        </w:rPr>
        <w:t>(2) الزخرف</w:t>
      </w:r>
      <w:r w:rsidR="00B03C07">
        <w:rPr>
          <w:rtl/>
        </w:rPr>
        <w:t>:</w:t>
      </w:r>
      <w:r w:rsidRPr="00AC7786">
        <w:rPr>
          <w:rtl/>
        </w:rPr>
        <w:t xml:space="preserve"> 3</w:t>
      </w:r>
      <w:r w:rsidR="00B03C07">
        <w:rPr>
          <w:rtl/>
        </w:rPr>
        <w:t>.</w:t>
      </w:r>
    </w:p>
    <w:p w:rsidR="008A2D56" w:rsidRPr="00B70BAA" w:rsidRDefault="008A2D56" w:rsidP="00B70BAA">
      <w:pPr>
        <w:pStyle w:val="libFootnote0"/>
        <w:rPr>
          <w:rtl/>
        </w:rPr>
      </w:pPr>
      <w:r w:rsidRPr="00AC7786">
        <w:rPr>
          <w:rtl/>
        </w:rPr>
        <w:t>(3) يوسف</w:t>
      </w:r>
      <w:r w:rsidR="00B03C07">
        <w:rPr>
          <w:rtl/>
        </w:rPr>
        <w:t>:</w:t>
      </w:r>
      <w:r w:rsidRPr="00AC7786">
        <w:rPr>
          <w:rtl/>
        </w:rPr>
        <w:t xml:space="preserve"> 2</w:t>
      </w:r>
      <w:r w:rsidR="00B03C07">
        <w:rPr>
          <w:rtl/>
        </w:rPr>
        <w:t>.</w:t>
      </w:r>
    </w:p>
    <w:p w:rsidR="008A2D56" w:rsidRPr="00B70BAA"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ولا أرتاب في أنّه لو فُسح في أجل أبي حنيفة ومالك والشافعي وابن حنبل</w:t>
      </w:r>
      <w:r w:rsidR="00B03C07">
        <w:rPr>
          <w:rtl/>
        </w:rPr>
        <w:t>،</w:t>
      </w:r>
      <w:r w:rsidRPr="00B70BAA">
        <w:rPr>
          <w:rtl/>
        </w:rPr>
        <w:t xml:space="preserve"> وعاشوا إلى اليوم لداموا مجدّين مجتهدين</w:t>
      </w:r>
      <w:r w:rsidR="00B03C07">
        <w:rPr>
          <w:rtl/>
        </w:rPr>
        <w:t>،</w:t>
      </w:r>
      <w:r w:rsidRPr="00B70BAA">
        <w:rPr>
          <w:rtl/>
        </w:rPr>
        <w:t xml:space="preserve"> ويستنبطون لكلّ قضية حكماً من القرآن والسنّة</w:t>
      </w:r>
      <w:r w:rsidRPr="008A2D56">
        <w:rPr>
          <w:rStyle w:val="libFootnotenumChar"/>
          <w:rtl/>
        </w:rPr>
        <w:t>(1)</w:t>
      </w:r>
      <w:r w:rsidRPr="00B70BAA">
        <w:rPr>
          <w:rtl/>
        </w:rPr>
        <w:t>.</w:t>
      </w:r>
    </w:p>
    <w:p w:rsidR="00B03C07" w:rsidRDefault="008A2D56" w:rsidP="00B70BAA">
      <w:pPr>
        <w:pStyle w:val="libNormal"/>
        <w:rPr>
          <w:rtl/>
        </w:rPr>
      </w:pPr>
      <w:r w:rsidRPr="00B70BAA">
        <w:rPr>
          <w:rtl/>
        </w:rPr>
        <w:t>وسلك طريق جمال الدين في الدعوة إلى الاجتهاد وترك التقليد تلميذه الإمام محمّد عبده (ت</w:t>
      </w:r>
      <w:r w:rsidR="00B03C07">
        <w:rPr>
          <w:rtl/>
        </w:rPr>
        <w:t>:</w:t>
      </w:r>
      <w:r w:rsidRPr="00B70BAA">
        <w:rPr>
          <w:rtl/>
        </w:rPr>
        <w:t xml:space="preserve"> 1323 هـ) فقد قال</w:t>
      </w:r>
      <w:r w:rsidR="00B03C07">
        <w:rPr>
          <w:rtl/>
        </w:rPr>
        <w:t>:</w:t>
      </w:r>
    </w:p>
    <w:p w:rsidR="008A2D56" w:rsidRPr="00AC7786" w:rsidRDefault="008A2D56" w:rsidP="00B70BAA">
      <w:pPr>
        <w:pStyle w:val="libNormal"/>
        <w:rPr>
          <w:rtl/>
        </w:rPr>
      </w:pPr>
      <w:r w:rsidRPr="00B70BAA">
        <w:rPr>
          <w:rtl/>
        </w:rPr>
        <w:t>وارتفع صوتي بالدعوة إلى أمرين عظيمين</w:t>
      </w:r>
      <w:r w:rsidR="00B03C07">
        <w:rPr>
          <w:rtl/>
        </w:rPr>
        <w:t>:</w:t>
      </w:r>
    </w:p>
    <w:p w:rsidR="00B03C07" w:rsidRDefault="008A2D56" w:rsidP="00B03C07">
      <w:pPr>
        <w:pStyle w:val="libBold1"/>
        <w:rPr>
          <w:rtl/>
        </w:rPr>
      </w:pPr>
      <w:r w:rsidRPr="001E0BD2">
        <w:rPr>
          <w:rtl/>
        </w:rPr>
        <w:t>الأول</w:t>
      </w:r>
      <w:r w:rsidR="00B03C07" w:rsidRPr="001E0BD2">
        <w:rPr>
          <w:rtl/>
        </w:rPr>
        <w:t>:</w:t>
      </w:r>
      <w:r w:rsidRPr="00B70BAA">
        <w:rPr>
          <w:rtl/>
        </w:rPr>
        <w:t xml:space="preserve"> تحرير الفكر من قيد التقليد</w:t>
      </w:r>
      <w:r w:rsidR="00B03C07">
        <w:rPr>
          <w:rtl/>
        </w:rPr>
        <w:t>،</w:t>
      </w:r>
      <w:r w:rsidRPr="00B70BAA">
        <w:rPr>
          <w:rtl/>
        </w:rPr>
        <w:t xml:space="preserve"> وفهم الدين على طريقة سلف الأمَّة قبل ظهور الخلاف</w:t>
      </w:r>
      <w:r w:rsidR="00B03C07">
        <w:rPr>
          <w:rtl/>
        </w:rPr>
        <w:t>،</w:t>
      </w:r>
      <w:r w:rsidRPr="00B70BAA">
        <w:rPr>
          <w:rtl/>
        </w:rPr>
        <w:t xml:space="preserve"> والرجوع في كسب معارفه إلى ينابيعها الأُولى</w:t>
      </w:r>
      <w:r w:rsidR="00B03C07">
        <w:rPr>
          <w:rtl/>
        </w:rPr>
        <w:t>،</w:t>
      </w:r>
      <w:r w:rsidRPr="00B70BAA">
        <w:rPr>
          <w:rtl/>
        </w:rPr>
        <w:t xml:space="preserve"> واعتباره ـ الدين ـ من ضمن موازين العقل البشري</w:t>
      </w:r>
      <w:r w:rsidR="00B03C07">
        <w:rPr>
          <w:rtl/>
        </w:rPr>
        <w:t>،</w:t>
      </w:r>
      <w:r w:rsidRPr="00B70BAA">
        <w:rPr>
          <w:rtl/>
        </w:rPr>
        <w:t xml:space="preserve"> التي وضعها الله لتردّ من شططه</w:t>
      </w:r>
      <w:r w:rsidR="00B03C07">
        <w:rPr>
          <w:rtl/>
        </w:rPr>
        <w:t>،</w:t>
      </w:r>
      <w:r w:rsidRPr="00B70BAA">
        <w:rPr>
          <w:rtl/>
        </w:rPr>
        <w:t xml:space="preserve"> وتقلّل من خلطه وخبطه</w:t>
      </w:r>
      <w:r w:rsidR="00B03C07">
        <w:rPr>
          <w:rtl/>
        </w:rPr>
        <w:t>.</w:t>
      </w:r>
      <w:r w:rsidRPr="00B70BAA">
        <w:rPr>
          <w:rtl/>
        </w:rPr>
        <w:t xml:space="preserve"> وإنَّه على ذلك الوجه يعدُّ صديقاً للعلم باعثاً على البحث في أسرار الكون</w:t>
      </w:r>
      <w:r w:rsidR="00B03C07">
        <w:rPr>
          <w:rtl/>
        </w:rPr>
        <w:t>،</w:t>
      </w:r>
      <w:r w:rsidRPr="00B70BAA">
        <w:rPr>
          <w:rtl/>
        </w:rPr>
        <w:t xml:space="preserve"> داعياً إلى احترام الحقائق الثابتة</w:t>
      </w:r>
      <w:r w:rsidR="00B03C07">
        <w:rPr>
          <w:rtl/>
        </w:rPr>
        <w:t>،</w:t>
      </w:r>
      <w:r w:rsidRPr="00B70BAA">
        <w:rPr>
          <w:rtl/>
        </w:rPr>
        <w:t xml:space="preserve"> مطالباً بالتعويل عليها في أدب النفس وإصلاح العمل</w:t>
      </w:r>
      <w:r w:rsidR="00B03C07">
        <w:rPr>
          <w:rtl/>
        </w:rPr>
        <w:t>.</w:t>
      </w:r>
    </w:p>
    <w:p w:rsidR="008A2D56" w:rsidRPr="00AC7786" w:rsidRDefault="008A2D56" w:rsidP="00B03C07">
      <w:pPr>
        <w:pStyle w:val="libBold1"/>
        <w:rPr>
          <w:rtl/>
        </w:rPr>
      </w:pPr>
      <w:r w:rsidRPr="001E0BD2">
        <w:rPr>
          <w:rtl/>
        </w:rPr>
        <w:t>أما الأمر الثاني</w:t>
      </w:r>
      <w:r w:rsidR="00B03C07" w:rsidRPr="001E0BD2">
        <w:rPr>
          <w:rtl/>
        </w:rPr>
        <w:t>:</w:t>
      </w:r>
      <w:r w:rsidRPr="00B70BAA">
        <w:rPr>
          <w:rtl/>
        </w:rPr>
        <w:t xml:space="preserve"> فهو إصلاح اللغة العربية </w:t>
      </w:r>
      <w:r w:rsidRPr="008A2D56">
        <w:rPr>
          <w:rStyle w:val="libFootnotenumChar"/>
          <w:rtl/>
        </w:rPr>
        <w:t>(2)</w:t>
      </w:r>
      <w:r w:rsidRPr="00B70BAA">
        <w:rPr>
          <w:rtl/>
        </w:rPr>
        <w:t>.</w:t>
      </w:r>
    </w:p>
    <w:p w:rsidR="008A2D56" w:rsidRPr="00AC7786" w:rsidRDefault="008A2D56" w:rsidP="00B70BAA">
      <w:pPr>
        <w:pStyle w:val="libNormal"/>
        <w:rPr>
          <w:rtl/>
        </w:rPr>
      </w:pPr>
      <w:r w:rsidRPr="00B70BAA">
        <w:rPr>
          <w:rtl/>
        </w:rPr>
        <w:t>وكان يقول أيضاً</w:t>
      </w:r>
      <w:r w:rsidR="00B03C07">
        <w:rPr>
          <w:rtl/>
        </w:rPr>
        <w:t>:</w:t>
      </w:r>
      <w:r w:rsidRPr="00B70BAA">
        <w:rPr>
          <w:rtl/>
        </w:rPr>
        <w:t xml:space="preserve"> إنّ الحياة الإنسانية للمجتمع الإنساني حياة متطوّرة</w:t>
      </w:r>
      <w:r w:rsidR="00B03C07">
        <w:rPr>
          <w:rtl/>
        </w:rPr>
        <w:t>،</w:t>
      </w:r>
      <w:r w:rsidRPr="00B70BAA">
        <w:rPr>
          <w:rtl/>
        </w:rPr>
        <w:t xml:space="preserve"> ويجد فيها من الأحداث والمعاملات اليوم ما لم تعرفه أمس هذه الجماعة</w:t>
      </w:r>
      <w:r w:rsidR="00B03C07">
        <w:rPr>
          <w:rtl/>
        </w:rPr>
        <w:t>،</w:t>
      </w:r>
      <w:r w:rsidRPr="00B70BAA">
        <w:rPr>
          <w:rtl/>
        </w:rPr>
        <w:t xml:space="preserve"> والاجتهاد هو الوسيلة المشروعة الملائمة بين أحداث الحياة المتجدِّدة وتعاليم الإسلام</w:t>
      </w:r>
      <w:r w:rsidR="00B03C07">
        <w:rPr>
          <w:rtl/>
        </w:rPr>
        <w:t>،</w:t>
      </w:r>
      <w:r w:rsidRPr="00B70BAA">
        <w:rPr>
          <w:rtl/>
        </w:rPr>
        <w:t xml:space="preserve"> ولو وقف الأمر بتعاليم الإسلام عند تفقُّه الأئمة السابقين</w:t>
      </w:r>
      <w:r w:rsidR="00B03C07">
        <w:rPr>
          <w:rtl/>
        </w:rPr>
        <w:t>،</w:t>
      </w:r>
      <w:r w:rsidRPr="00B70BAA">
        <w:rPr>
          <w:rtl/>
        </w:rPr>
        <w:t xml:space="preserve"> لسارت الحياة الإنسانية في الجماعة الإسلامية في عزلة عن التوجيه الإسلامي</w:t>
      </w:r>
      <w:r w:rsidR="00B03C07">
        <w:rPr>
          <w:rtl/>
        </w:rPr>
        <w:t>،</w:t>
      </w:r>
      <w:r w:rsidRPr="00B70BAA">
        <w:rPr>
          <w:rtl/>
        </w:rPr>
        <w:t xml:space="preserve"> وبقيت أحداث هذه الحياة في بُعد عن تجديد الإسلام إيَّاها</w:t>
      </w:r>
      <w:r w:rsidR="00B03C07">
        <w:rPr>
          <w:rtl/>
        </w:rPr>
        <w:t>،</w:t>
      </w:r>
      <w:r w:rsidRPr="00B70BAA">
        <w:rPr>
          <w:rtl/>
        </w:rPr>
        <w:t xml:space="preserve"> وهذا الوضع يُحرج المسلمين في إسلامهم </w:t>
      </w:r>
      <w:r w:rsidRPr="008A2D56">
        <w:rPr>
          <w:rStyle w:val="libFootnotenumChar"/>
          <w:rtl/>
        </w:rPr>
        <w:t>(3)</w:t>
      </w:r>
      <w:r w:rsidRPr="00B70BAA">
        <w:rPr>
          <w:rtl/>
        </w:rPr>
        <w:t>.</w:t>
      </w:r>
    </w:p>
    <w:p w:rsidR="008A2D56" w:rsidRPr="00AC7786" w:rsidRDefault="008A2D56" w:rsidP="00B70BAA">
      <w:pPr>
        <w:pStyle w:val="libNormal"/>
        <w:rPr>
          <w:rtl/>
        </w:rPr>
      </w:pPr>
      <w:r w:rsidRPr="00B70BAA">
        <w:rPr>
          <w:rtl/>
        </w:rPr>
        <w:t>وقد حمل الإمام محمّد عبده على التقليد والمقلِّدين</w:t>
      </w:r>
      <w:r w:rsidR="00B03C07">
        <w:rPr>
          <w:rtl/>
        </w:rPr>
        <w:t>؛</w:t>
      </w:r>
      <w:r w:rsidRPr="00B70BAA">
        <w:rPr>
          <w:rtl/>
        </w:rPr>
        <w:t xml:space="preserve"> لأنّ التقليد وقف بالعقل الإنساني عند حدِّ معيَّن</w:t>
      </w:r>
      <w:r w:rsidR="00B03C07">
        <w:rPr>
          <w:rtl/>
        </w:rPr>
        <w:t>،</w:t>
      </w:r>
      <w:r w:rsidRPr="00B70BAA">
        <w:rPr>
          <w:rtl/>
        </w:rPr>
        <w:t xml:space="preserve"> وذلك يتنافى مع طبيعة العقل ذاته</w:t>
      </w:r>
      <w:r w:rsidR="00B03C07">
        <w:rPr>
          <w:rtl/>
        </w:rPr>
        <w:t>،</w:t>
      </w:r>
      <w:r w:rsidRPr="00B70BAA">
        <w:rPr>
          <w:rtl/>
        </w:rPr>
        <w:t xml:space="preserve"> كما يتنافى مع طبيعة الحياة وطبيعة المبادئ الإسلامية وخصائصها</w:t>
      </w:r>
      <w:r w:rsidR="00B03C07">
        <w:rPr>
          <w:rtl/>
        </w:rPr>
        <w:t>.</w:t>
      </w:r>
    </w:p>
    <w:p w:rsidR="008A2D56" w:rsidRPr="00AC7786" w:rsidRDefault="008A2D56" w:rsidP="00B70BAA">
      <w:pPr>
        <w:pStyle w:val="libNormal"/>
        <w:rPr>
          <w:rtl/>
        </w:rPr>
      </w:pPr>
      <w:r w:rsidRPr="00B70BAA">
        <w:rPr>
          <w:rtl/>
        </w:rPr>
        <w:t>والمقلِّدون قوم عطَّلوا عقولهم</w:t>
      </w:r>
      <w:r w:rsidR="00B03C07">
        <w:rPr>
          <w:rtl/>
        </w:rPr>
        <w:t>،</w:t>
      </w:r>
      <w:r w:rsidRPr="00B70BAA">
        <w:rPr>
          <w:rtl/>
        </w:rPr>
        <w:t xml:space="preserve"> وعكفوا على كتب معيَّنة</w:t>
      </w:r>
      <w:r w:rsidR="00B03C07">
        <w:rPr>
          <w:rtl/>
        </w:rPr>
        <w:t>،</w:t>
      </w:r>
      <w:r w:rsidRPr="00B70BAA">
        <w:rPr>
          <w:rtl/>
        </w:rPr>
        <w:t xml:space="preserve"> وأخذوا باتِّجاهات فقهية خاصّة</w:t>
      </w:r>
      <w:r w:rsidR="00B03C07">
        <w:rPr>
          <w:rtl/>
        </w:rPr>
        <w:t>،</w:t>
      </w:r>
      <w:r w:rsidRPr="00B70BAA">
        <w:rPr>
          <w:rtl/>
        </w:rPr>
        <w:t xml:space="preserve"> أضفوا عليها قداسة وسلطاناً</w:t>
      </w:r>
      <w:r w:rsidR="00B03C07">
        <w:rPr>
          <w:rtl/>
        </w:rPr>
        <w:t>،</w:t>
      </w:r>
      <w:r w:rsidRPr="00B70BAA">
        <w:rPr>
          <w:rtl/>
        </w:rPr>
        <w:t xml:space="preserve"> ويقول الإمام محمّد عبده عن هؤلاء المقلّدين</w:t>
      </w:r>
      <w:r w:rsidR="00B03C07">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انظر جمال الدين الأفغاني للشيخ محمود أبو ريَّة</w:t>
      </w:r>
      <w:r w:rsidR="00B03C07">
        <w:rPr>
          <w:rtl/>
        </w:rPr>
        <w:t>:</w:t>
      </w:r>
      <w:r w:rsidRPr="00AC7786">
        <w:rPr>
          <w:rtl/>
        </w:rPr>
        <w:t>189</w:t>
      </w:r>
      <w:r w:rsidR="00B03C07">
        <w:rPr>
          <w:rtl/>
        </w:rPr>
        <w:t>.</w:t>
      </w:r>
    </w:p>
    <w:p w:rsidR="008A2D56" w:rsidRPr="00B70BAA" w:rsidRDefault="008A2D56" w:rsidP="00B70BAA">
      <w:pPr>
        <w:pStyle w:val="libFootnote0"/>
        <w:rPr>
          <w:rtl/>
        </w:rPr>
      </w:pPr>
      <w:r w:rsidRPr="00AC7786">
        <w:rPr>
          <w:rtl/>
        </w:rPr>
        <w:t>(2) انظر زعماء الإصلاح في العصر الحديث</w:t>
      </w:r>
      <w:r w:rsidR="00B03C07">
        <w:rPr>
          <w:rtl/>
        </w:rPr>
        <w:t>:</w:t>
      </w:r>
      <w:r w:rsidRPr="00AC7786">
        <w:rPr>
          <w:rtl/>
        </w:rPr>
        <w:t>327</w:t>
      </w:r>
      <w:r w:rsidR="00B03C07">
        <w:rPr>
          <w:rtl/>
        </w:rPr>
        <w:t>.</w:t>
      </w:r>
    </w:p>
    <w:p w:rsidR="008A2D56" w:rsidRPr="00B70BAA" w:rsidRDefault="008A2D56" w:rsidP="00B70BAA">
      <w:pPr>
        <w:pStyle w:val="libFootnote0"/>
        <w:rPr>
          <w:rtl/>
        </w:rPr>
      </w:pPr>
      <w:r w:rsidRPr="00AC7786">
        <w:rPr>
          <w:rtl/>
        </w:rPr>
        <w:t>(3) الاجتهاد والتجديد في التشريع الإسلامي</w:t>
      </w:r>
      <w:r w:rsidR="00B03C07">
        <w:rPr>
          <w:rtl/>
        </w:rPr>
        <w:t>:</w:t>
      </w:r>
      <w:r w:rsidRPr="00AC7786">
        <w:rPr>
          <w:rtl/>
        </w:rPr>
        <w:t>377</w:t>
      </w:r>
      <w:r w:rsidR="00B03C07">
        <w:rPr>
          <w:rtl/>
        </w:rPr>
        <w:t>.</w:t>
      </w:r>
    </w:p>
    <w:p w:rsidR="008A2D56" w:rsidRPr="00B70BAA"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وإذا وصل إلى أيدي هؤلاء العلماء كتاب فيه غير ما يعلمون لا يعقلون المراد منه</w:t>
      </w:r>
      <w:r w:rsidR="00B03C07">
        <w:rPr>
          <w:rtl/>
        </w:rPr>
        <w:t>،</w:t>
      </w:r>
      <w:r w:rsidRPr="00B70BAA">
        <w:rPr>
          <w:rtl/>
        </w:rPr>
        <w:t xml:space="preserve"> وإذا عقلوا منه شيئاً يردّونه ولا يقبلونه</w:t>
      </w:r>
      <w:r w:rsidR="00B03C07">
        <w:rPr>
          <w:rtl/>
        </w:rPr>
        <w:t>،</w:t>
      </w:r>
      <w:r w:rsidRPr="00B70BAA">
        <w:rPr>
          <w:rtl/>
        </w:rPr>
        <w:t xml:space="preserve"> وإذا قبلوه حرّفوه إلى ما يوافق علمهم وحزبهم</w:t>
      </w:r>
      <w:r w:rsidR="00B03C07">
        <w:rPr>
          <w:rtl/>
        </w:rPr>
        <w:t>،</w:t>
      </w:r>
      <w:r w:rsidRPr="00B70BAA">
        <w:rPr>
          <w:rtl/>
        </w:rPr>
        <w:t xml:space="preserve"> كما جرُّوا عليه في نصوص الكتاب والسنّة </w:t>
      </w:r>
      <w:r w:rsidRPr="008A2D56">
        <w:rPr>
          <w:rStyle w:val="libFootnotenumChar"/>
          <w:rtl/>
        </w:rPr>
        <w:t>(1)</w:t>
      </w:r>
      <w:r w:rsidRPr="00B70BAA">
        <w:rPr>
          <w:rtl/>
        </w:rPr>
        <w:t>.</w:t>
      </w:r>
    </w:p>
    <w:p w:rsidR="008A2D56" w:rsidRPr="00AC7786" w:rsidRDefault="008A2D56" w:rsidP="00B70BAA">
      <w:pPr>
        <w:pStyle w:val="libNormal"/>
        <w:rPr>
          <w:rtl/>
        </w:rPr>
      </w:pPr>
      <w:r w:rsidRPr="00B70BAA">
        <w:rPr>
          <w:rtl/>
        </w:rPr>
        <w:t>لقد حارب الإمام محمّد عبده دعاة التقليد والجمود</w:t>
      </w:r>
      <w:r w:rsidR="00B03C07">
        <w:rPr>
          <w:rtl/>
        </w:rPr>
        <w:t>،</w:t>
      </w:r>
      <w:r w:rsidRPr="00B70BAA">
        <w:rPr>
          <w:rtl/>
        </w:rPr>
        <w:t xml:space="preserve"> ودعا إلى الاجتهاد</w:t>
      </w:r>
      <w:r w:rsidR="00B03C07">
        <w:rPr>
          <w:rtl/>
        </w:rPr>
        <w:t>،</w:t>
      </w:r>
      <w:r w:rsidRPr="00B70BAA">
        <w:rPr>
          <w:rtl/>
        </w:rPr>
        <w:t xml:space="preserve"> وقد خاض من أجل ذلك معارك مختلفة بعضها يتَّصل بإصلاح الأزهر وتطويره لينهض برسالته على خير وجه</w:t>
      </w:r>
      <w:r w:rsidR="00B03C07">
        <w:rPr>
          <w:rtl/>
        </w:rPr>
        <w:t>.</w:t>
      </w:r>
    </w:p>
    <w:p w:rsidR="008A2D56" w:rsidRPr="00AC7786" w:rsidRDefault="008A2D56" w:rsidP="00B70BAA">
      <w:pPr>
        <w:pStyle w:val="libNormal"/>
        <w:rPr>
          <w:rtl/>
        </w:rPr>
      </w:pPr>
      <w:r w:rsidRPr="00B70BAA">
        <w:rPr>
          <w:rtl/>
        </w:rPr>
        <w:t>وإذا كان كلّ داعية إلى إصلاح وتغيير لا يسلم من الهجوم عليه</w:t>
      </w:r>
      <w:r w:rsidR="00B03C07">
        <w:rPr>
          <w:rtl/>
        </w:rPr>
        <w:t>،</w:t>
      </w:r>
      <w:r w:rsidRPr="00B70BAA">
        <w:rPr>
          <w:rtl/>
        </w:rPr>
        <w:t xml:space="preserve"> وتوجيه شتّى التُّهم إليه</w:t>
      </w:r>
      <w:r w:rsidR="00B03C07">
        <w:rPr>
          <w:rtl/>
        </w:rPr>
        <w:t>،</w:t>
      </w:r>
      <w:r w:rsidRPr="00B70BAA">
        <w:rPr>
          <w:rtl/>
        </w:rPr>
        <w:t xml:space="preserve"> فإنّ هؤلاء المصلحين تعرّضوا لكثير من الأذى</w:t>
      </w:r>
      <w:r w:rsidR="00B03C07">
        <w:rPr>
          <w:rtl/>
        </w:rPr>
        <w:t>،</w:t>
      </w:r>
      <w:r w:rsidRPr="00B70BAA">
        <w:rPr>
          <w:rtl/>
        </w:rPr>
        <w:t xml:space="preserve"> من قِبل دعاة الجمود وجهلة الفقهاء المقلّدين</w:t>
      </w:r>
      <w:r w:rsidR="00B03C07">
        <w:rPr>
          <w:rtl/>
        </w:rPr>
        <w:t>،</w:t>
      </w:r>
      <w:r w:rsidRPr="00B70BAA">
        <w:rPr>
          <w:rtl/>
        </w:rPr>
        <w:t xml:space="preserve"> ولكنّهم ساروا في طريقهم على الرغم من الأشواك التي وضِعت فيه</w:t>
      </w:r>
      <w:r w:rsidR="00B03C07">
        <w:rPr>
          <w:rtl/>
        </w:rPr>
        <w:t>،</w:t>
      </w:r>
      <w:r w:rsidRPr="00B70BAA">
        <w:rPr>
          <w:rtl/>
        </w:rPr>
        <w:t xml:space="preserve"> وأخذوا يجهرون بما يؤمنون به</w:t>
      </w:r>
      <w:r w:rsidR="00B03C07">
        <w:rPr>
          <w:rtl/>
        </w:rPr>
        <w:t>،</w:t>
      </w:r>
      <w:r w:rsidRPr="00B70BAA">
        <w:rPr>
          <w:rtl/>
        </w:rPr>
        <w:t xml:space="preserve"> لا تزيدهم مواقف المتحاملين إلاّ إصراراً على أداء واجبهم والنصح لأمَّتهم</w:t>
      </w:r>
      <w:r w:rsidR="00B03C07">
        <w:rPr>
          <w:rtl/>
        </w:rPr>
        <w:t>.</w:t>
      </w:r>
    </w:p>
    <w:p w:rsidR="008A2D56" w:rsidRPr="00AC7786" w:rsidRDefault="008A2D56" w:rsidP="00B70BAA">
      <w:pPr>
        <w:pStyle w:val="libNormal"/>
        <w:rPr>
          <w:rtl/>
        </w:rPr>
      </w:pPr>
      <w:r w:rsidRPr="00B70BAA">
        <w:rPr>
          <w:rtl/>
        </w:rPr>
        <w:t>وهكذا سارت النهضة ضدَّ إغلاق باب الاجتهاد والدعوة إلى فتحه من جديد</w:t>
      </w:r>
      <w:r w:rsidR="00B03C07">
        <w:rPr>
          <w:rtl/>
        </w:rPr>
        <w:t>،</w:t>
      </w:r>
      <w:r w:rsidRPr="00B70BAA">
        <w:rPr>
          <w:rtl/>
        </w:rPr>
        <w:t xml:space="preserve"> بيد الأعلام والمفكرين من علماء السنّة </w:t>
      </w:r>
      <w:r w:rsidRPr="008A2D56">
        <w:rPr>
          <w:rStyle w:val="libFootnotenumChar"/>
          <w:rtl/>
        </w:rPr>
        <w:t>(2)</w:t>
      </w:r>
      <w:r w:rsidR="00B03C07">
        <w:rPr>
          <w:rtl/>
        </w:rPr>
        <w:t>،</w:t>
      </w:r>
      <w:r w:rsidRPr="00B70BAA">
        <w:rPr>
          <w:rtl/>
        </w:rPr>
        <w:t xml:space="preserve"> ولكن في مقابل هذه الصيحات بقي حجاب الجمود والتقليد الأعمى يؤثّر تأثيره عند مَن لا تروق له هذه الدعوة</w:t>
      </w:r>
      <w:r w:rsidR="00B03C07">
        <w:rPr>
          <w:rtl/>
        </w:rPr>
        <w:t>،</w:t>
      </w:r>
      <w:r w:rsidRPr="00B70BAA">
        <w:rPr>
          <w:rtl/>
        </w:rPr>
        <w:t xml:space="preserve"> فانظر إلى هذه الوثيقة المهمّة والقرار التاريخي</w:t>
      </w:r>
      <w:r w:rsidR="00B03C07">
        <w:rPr>
          <w:rtl/>
        </w:rPr>
        <w:t>،</w:t>
      </w:r>
      <w:r w:rsidRPr="00B70BAA">
        <w:rPr>
          <w:rtl/>
        </w:rPr>
        <w:t xml:space="preserve"> الذي صدر عن المجمع الفقهي الإسلامي بمكَّة المكرَّمة</w:t>
      </w:r>
      <w:r w:rsidR="00B03C07">
        <w:rPr>
          <w:rtl/>
        </w:rPr>
        <w:t>،</w:t>
      </w:r>
      <w:r w:rsidRPr="00B70BAA">
        <w:rPr>
          <w:rtl/>
        </w:rPr>
        <w:t xml:space="preserve"> والذي يدعو إلى نبذ الاجتهاد تحت ذريعة أنّه دعوة من قِبل فئة تريد أن تحمل الناس على خطٍّ جديد</w:t>
      </w:r>
      <w:r w:rsidR="00B03C07">
        <w:rPr>
          <w:rtl/>
        </w:rPr>
        <w:t>،</w:t>
      </w:r>
      <w:r w:rsidRPr="00B70BAA">
        <w:rPr>
          <w:rtl/>
        </w:rPr>
        <w:t xml:space="preserve"> وتنبذ التقليد للأئمة الأربعة</w:t>
      </w:r>
      <w:r w:rsidR="00B03C07">
        <w:rPr>
          <w:rtl/>
        </w:rPr>
        <w:t>:</w:t>
      </w:r>
    </w:p>
    <w:p w:rsidR="008A2D56" w:rsidRPr="00AC7786" w:rsidRDefault="00B03C07" w:rsidP="00B70BAA">
      <w:pPr>
        <w:pStyle w:val="libNormal"/>
        <w:rPr>
          <w:rtl/>
        </w:rPr>
      </w:pPr>
      <w:r>
        <w:rPr>
          <w:rtl/>
        </w:rPr>
        <w:t>(</w:t>
      </w:r>
      <w:r w:rsidR="008A2D56" w:rsidRPr="00B70BAA">
        <w:rPr>
          <w:rtl/>
        </w:rPr>
        <w:t>فإنّ مجلس المجمع الفقهي الإسلامي</w:t>
      </w:r>
      <w:r>
        <w:rPr>
          <w:rtl/>
        </w:rPr>
        <w:t>،</w:t>
      </w:r>
      <w:r w:rsidR="008A2D56" w:rsidRPr="00B70BAA">
        <w:rPr>
          <w:rtl/>
        </w:rPr>
        <w:t xml:space="preserve"> في دورته العاشرة المنعقدة بمكة المكرمة في الفترة من يوم السبت (24) صفر (1408 هـ) الموافق (17) أكتوبر (1987م) إلى يوم الأربعاء (28) صفر (1408 هـ) الموافق (21) أكتوبر (1987م)</w:t>
      </w:r>
      <w:r>
        <w:rPr>
          <w:rtl/>
        </w:rPr>
        <w:t>،</w:t>
      </w:r>
      <w:r w:rsidR="008A2D56" w:rsidRPr="00B70BAA">
        <w:rPr>
          <w:rtl/>
        </w:rPr>
        <w:t xml:space="preserve"> قد نظر في موضوع الخلاف الفقهي بين المذاهب المتبَّعة</w:t>
      </w:r>
      <w:r>
        <w:rPr>
          <w:rtl/>
        </w:rPr>
        <w:t>،</w:t>
      </w:r>
      <w:r w:rsidR="008A2D56" w:rsidRPr="00B70BAA">
        <w:rPr>
          <w:rtl/>
        </w:rPr>
        <w:t xml:space="preserve"> وفي التعصّب الممقوت من بعض أتباع المذاهب</w:t>
      </w:r>
      <w:r>
        <w:rPr>
          <w:rtl/>
        </w:rPr>
        <w:t>،</w:t>
      </w:r>
      <w:r w:rsidR="008A2D56" w:rsidRPr="00B70BAA">
        <w:rPr>
          <w:rtl/>
        </w:rPr>
        <w:t xml:space="preserve"> تعصّباً يخرج عن حدود الاعتدال</w:t>
      </w:r>
      <w:r>
        <w:rPr>
          <w:rtl/>
        </w:rPr>
        <w:t>،</w:t>
      </w:r>
      <w:r w:rsidR="008A2D56" w:rsidRPr="00B70BAA">
        <w:rPr>
          <w:rtl/>
        </w:rPr>
        <w:t xml:space="preserve"> ويصل بأصحابه إلى الطعن في المذاهب الأُخرى وعلمائها</w:t>
      </w:r>
      <w:r>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انظر الفكر الإسلامي الحديث وصلته بالاستعمار</w:t>
      </w:r>
      <w:r w:rsidR="00B03C07">
        <w:rPr>
          <w:rtl/>
        </w:rPr>
        <w:t>:</w:t>
      </w:r>
      <w:r w:rsidRPr="00AC7786">
        <w:rPr>
          <w:rtl/>
        </w:rPr>
        <w:t>146</w:t>
      </w:r>
      <w:r w:rsidR="00B03C07">
        <w:rPr>
          <w:rtl/>
        </w:rPr>
        <w:t>.</w:t>
      </w:r>
    </w:p>
    <w:p w:rsidR="008A2D56" w:rsidRPr="00B70BAA" w:rsidRDefault="008A2D56" w:rsidP="00B70BAA">
      <w:pPr>
        <w:pStyle w:val="libFootnote0"/>
        <w:rPr>
          <w:rtl/>
        </w:rPr>
      </w:pPr>
      <w:r w:rsidRPr="00AC7786">
        <w:rPr>
          <w:rtl/>
        </w:rPr>
        <w:t>(2) انظر مقدّمة تاريخ حصر الاجتهاد</w:t>
      </w:r>
      <w:r w:rsidR="00B03C07">
        <w:rPr>
          <w:rtl/>
        </w:rPr>
        <w:t>:</w:t>
      </w:r>
      <w:r w:rsidRPr="00AC7786">
        <w:rPr>
          <w:rtl/>
        </w:rPr>
        <w:t>27-29</w:t>
      </w:r>
      <w:r w:rsidR="00B03C07">
        <w:rPr>
          <w:rtl/>
        </w:rPr>
        <w:t>.</w:t>
      </w:r>
    </w:p>
    <w:p w:rsidR="008A2D56" w:rsidRPr="00B70BAA"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واستعرض المجلس المشكلات التي تقع في عقول الناشئة العصرية</w:t>
      </w:r>
      <w:r w:rsidR="00B03C07">
        <w:rPr>
          <w:rtl/>
        </w:rPr>
        <w:t>،</w:t>
      </w:r>
      <w:r w:rsidRPr="00B70BAA">
        <w:rPr>
          <w:rtl/>
        </w:rPr>
        <w:t xml:space="preserve"> وتصوّراتهم حول اختلاف المذاهب</w:t>
      </w:r>
      <w:r w:rsidR="00B03C07">
        <w:rPr>
          <w:rtl/>
        </w:rPr>
        <w:t>،</w:t>
      </w:r>
      <w:r w:rsidRPr="00B70BAA">
        <w:rPr>
          <w:rtl/>
        </w:rPr>
        <w:t xml:space="preserve"> الذي لا يعرفون مبناه ومعناه</w:t>
      </w:r>
      <w:r w:rsidR="00B03C07">
        <w:rPr>
          <w:rtl/>
        </w:rPr>
        <w:t>،</w:t>
      </w:r>
      <w:r w:rsidRPr="00B70BAA">
        <w:rPr>
          <w:rtl/>
        </w:rPr>
        <w:t xml:space="preserve"> فيوحي إليهم المضلّلون بأنّه ما دام الشرع الإسلامي واحـداً</w:t>
      </w:r>
      <w:r w:rsidR="00B03C07">
        <w:rPr>
          <w:rtl/>
        </w:rPr>
        <w:t>،</w:t>
      </w:r>
      <w:r w:rsidRPr="00B70BAA">
        <w:rPr>
          <w:rtl/>
        </w:rPr>
        <w:t xml:space="preserve"> وأصوله من القرآن العظيم والسنّة النبوية الثابتة متّحدة أيضاً</w:t>
      </w:r>
      <w:r w:rsidR="00B03C07">
        <w:rPr>
          <w:rtl/>
        </w:rPr>
        <w:t>،</w:t>
      </w:r>
      <w:r w:rsidRPr="00B70BAA">
        <w:rPr>
          <w:rtl/>
        </w:rPr>
        <w:t xml:space="preserve"> فلماذا اختلاف المذاهب</w:t>
      </w:r>
      <w:r w:rsidR="00B03C07">
        <w:rPr>
          <w:rtl/>
        </w:rPr>
        <w:t>؟</w:t>
      </w:r>
      <w:r w:rsidRPr="00B70BAA">
        <w:rPr>
          <w:rtl/>
        </w:rPr>
        <w:t>! ولِمَ لا توحَّد حتى يصبح المسلمون أمام مذهب واحد</w:t>
      </w:r>
      <w:r w:rsidR="00B03C07">
        <w:rPr>
          <w:rtl/>
        </w:rPr>
        <w:t>،</w:t>
      </w:r>
      <w:r w:rsidRPr="00B70BAA">
        <w:rPr>
          <w:rtl/>
        </w:rPr>
        <w:t xml:space="preserve"> وفهم واحد لأحكام الشريعة</w:t>
      </w:r>
      <w:r w:rsidR="00B03C07">
        <w:rPr>
          <w:rtl/>
        </w:rPr>
        <w:t>؟</w:t>
      </w:r>
      <w:r w:rsidRPr="00B70BAA">
        <w:rPr>
          <w:rtl/>
        </w:rPr>
        <w:t xml:space="preserve">! </w:t>
      </w:r>
    </w:p>
    <w:p w:rsidR="008A2D56" w:rsidRPr="00AC7786" w:rsidRDefault="008A2D56" w:rsidP="00B70BAA">
      <w:pPr>
        <w:pStyle w:val="libNormal"/>
        <w:rPr>
          <w:rtl/>
        </w:rPr>
      </w:pPr>
      <w:r w:rsidRPr="00B70BAA">
        <w:rPr>
          <w:rtl/>
        </w:rPr>
        <w:t>كما استعرض المجلس ـ أيضاً ـ أمر العصبية المذهبية</w:t>
      </w:r>
      <w:r w:rsidR="00B03C07">
        <w:rPr>
          <w:rtl/>
        </w:rPr>
        <w:t>،</w:t>
      </w:r>
      <w:r w:rsidRPr="00B70BAA">
        <w:rPr>
          <w:rtl/>
        </w:rPr>
        <w:t xml:space="preserve"> والمشكلات التي تنشأ عنها</w:t>
      </w:r>
      <w:r w:rsidR="00B03C07">
        <w:rPr>
          <w:rtl/>
        </w:rPr>
        <w:t>،</w:t>
      </w:r>
      <w:r w:rsidRPr="00B70BAA">
        <w:rPr>
          <w:rtl/>
        </w:rPr>
        <w:t xml:space="preserve"> ولا سيّما بين أتباع بعض الاتجاهات الحديثة اليوم في عصرنا</w:t>
      </w:r>
      <w:r w:rsidR="00B03C07">
        <w:rPr>
          <w:rtl/>
        </w:rPr>
        <w:t>،</w:t>
      </w:r>
      <w:r w:rsidRPr="00B70BAA">
        <w:rPr>
          <w:rtl/>
        </w:rPr>
        <w:t xml:space="preserve"> حيث يدعو أصحابها إلى خطٍّ اجتهادي</w:t>
      </w:r>
      <w:r w:rsidR="00B03C07">
        <w:rPr>
          <w:rtl/>
        </w:rPr>
        <w:t>،</w:t>
      </w:r>
      <w:r w:rsidRPr="00B70BAA">
        <w:rPr>
          <w:rtl/>
        </w:rPr>
        <w:t xml:space="preserve"> ويطعنون في المذاهب القائمة التي تلقَّتها الأمَّة بالقبول من أقدم العصور الإسلامية</w:t>
      </w:r>
      <w:r w:rsidR="00B03C07">
        <w:rPr>
          <w:rtl/>
        </w:rPr>
        <w:t>،</w:t>
      </w:r>
      <w:r w:rsidRPr="00B70BAA">
        <w:rPr>
          <w:rtl/>
        </w:rPr>
        <w:t xml:space="preserve"> ويطعنون في أئمّتها أو بعضهم ضلالاً</w:t>
      </w:r>
      <w:r w:rsidR="00B03C07">
        <w:rPr>
          <w:rtl/>
        </w:rPr>
        <w:t>،</w:t>
      </w:r>
      <w:r w:rsidRPr="00B70BAA">
        <w:rPr>
          <w:rtl/>
        </w:rPr>
        <w:t xml:space="preserve"> ويوقعون الفتنة بين الناس</w:t>
      </w:r>
      <w:r w:rsidR="00B03C07">
        <w:rPr>
          <w:rtl/>
        </w:rPr>
        <w:t>.</w:t>
      </w:r>
    </w:p>
    <w:p w:rsidR="00B03C07" w:rsidRDefault="008A2D56" w:rsidP="00B70BAA">
      <w:pPr>
        <w:pStyle w:val="libNormal"/>
        <w:rPr>
          <w:rtl/>
        </w:rPr>
      </w:pPr>
      <w:r w:rsidRPr="00B70BAA">
        <w:rPr>
          <w:rtl/>
        </w:rPr>
        <w:t>وبعد المداولة في هذا الموضوع ووقائعه وملابساته</w:t>
      </w:r>
      <w:r w:rsidR="00B03C07">
        <w:rPr>
          <w:rtl/>
        </w:rPr>
        <w:t>،</w:t>
      </w:r>
      <w:r w:rsidRPr="00B70BAA">
        <w:rPr>
          <w:rtl/>
        </w:rPr>
        <w:t xml:space="preserve"> ونتائجه في التضليل والفتنة</w:t>
      </w:r>
      <w:r w:rsidR="00B03C07">
        <w:rPr>
          <w:rtl/>
        </w:rPr>
        <w:t>،</w:t>
      </w:r>
      <w:r w:rsidRPr="00B70BAA">
        <w:rPr>
          <w:rtl/>
        </w:rPr>
        <w:t xml:space="preserve"> قرَّر المجمع الفقهي توجيه البيان التالي إلى كلا الفريقين</w:t>
      </w:r>
      <w:r w:rsidR="00B03C07">
        <w:rPr>
          <w:rtl/>
        </w:rPr>
        <w:t>،</w:t>
      </w:r>
      <w:r w:rsidRPr="00B70BAA">
        <w:rPr>
          <w:rtl/>
        </w:rPr>
        <w:t xml:space="preserve"> المضلِّلين والمعصِّبين</w:t>
      </w:r>
      <w:r w:rsidR="00B03C07">
        <w:rPr>
          <w:rtl/>
        </w:rPr>
        <w:t>،</w:t>
      </w:r>
      <w:r w:rsidRPr="00B70BAA">
        <w:rPr>
          <w:rtl/>
        </w:rPr>
        <w:t xml:space="preserve"> تنبيهاً وتبصيراً</w:t>
      </w:r>
      <w:r w:rsidR="00B03C07">
        <w:rPr>
          <w:rtl/>
        </w:rPr>
        <w:t>.</w:t>
      </w:r>
    </w:p>
    <w:p w:rsidR="008A2D56" w:rsidRPr="001E0BD2" w:rsidRDefault="008A2D56" w:rsidP="00B03C07">
      <w:pPr>
        <w:pStyle w:val="libBold1"/>
        <w:rPr>
          <w:rtl/>
        </w:rPr>
      </w:pPr>
      <w:r w:rsidRPr="00AC7786">
        <w:rPr>
          <w:rtl/>
        </w:rPr>
        <w:t>أولاً</w:t>
      </w:r>
      <w:r w:rsidR="00B03C07">
        <w:rPr>
          <w:rtl/>
        </w:rPr>
        <w:t>:</w:t>
      </w:r>
      <w:r w:rsidRPr="00AC7786">
        <w:rPr>
          <w:rtl/>
        </w:rPr>
        <w:t xml:space="preserve"> اختلاف المذاهب</w:t>
      </w:r>
      <w:r w:rsidR="00B03C07">
        <w:rPr>
          <w:rtl/>
        </w:rPr>
        <w:t>:</w:t>
      </w:r>
    </w:p>
    <w:p w:rsidR="00B03C07" w:rsidRDefault="008A2D56" w:rsidP="00B70BAA">
      <w:pPr>
        <w:pStyle w:val="libNormal"/>
        <w:rPr>
          <w:rtl/>
        </w:rPr>
      </w:pPr>
      <w:r w:rsidRPr="00B70BAA">
        <w:rPr>
          <w:rtl/>
        </w:rPr>
        <w:t>إنَّ اختلاف المذاهب الفكرية القائمة في البلاد الإسلامية نوعان</w:t>
      </w:r>
      <w:r w:rsidR="00B03C07">
        <w:rPr>
          <w:rtl/>
        </w:rPr>
        <w:t>:</w:t>
      </w:r>
    </w:p>
    <w:p w:rsidR="008A2D56" w:rsidRPr="001E0BD2" w:rsidRDefault="008A2D56" w:rsidP="00B03C07">
      <w:pPr>
        <w:pStyle w:val="libBold1"/>
        <w:rPr>
          <w:rtl/>
        </w:rPr>
      </w:pPr>
      <w:r w:rsidRPr="00AC7786">
        <w:rPr>
          <w:rtl/>
        </w:rPr>
        <w:t>1 ـ اختلاف في المذاهب الاعتقادية</w:t>
      </w:r>
      <w:r w:rsidR="00B03C07">
        <w:rPr>
          <w:rtl/>
        </w:rPr>
        <w:t>.</w:t>
      </w:r>
    </w:p>
    <w:p w:rsidR="008A2D56" w:rsidRPr="001E0BD2" w:rsidRDefault="008A2D56" w:rsidP="00B03C07">
      <w:pPr>
        <w:pStyle w:val="libBold1"/>
        <w:rPr>
          <w:rtl/>
        </w:rPr>
      </w:pPr>
      <w:r w:rsidRPr="00AC7786">
        <w:rPr>
          <w:rtl/>
        </w:rPr>
        <w:t>2 ـ اختلاف في المذاهب الفقهية</w:t>
      </w:r>
      <w:r w:rsidR="00B03C07">
        <w:rPr>
          <w:rtl/>
        </w:rPr>
        <w:t>.</w:t>
      </w:r>
    </w:p>
    <w:p w:rsidR="008A2D56" w:rsidRPr="00AC7786" w:rsidRDefault="008A2D56" w:rsidP="00B70BAA">
      <w:pPr>
        <w:pStyle w:val="libNormal"/>
        <w:rPr>
          <w:rtl/>
        </w:rPr>
      </w:pPr>
      <w:r w:rsidRPr="00B70BAA">
        <w:rPr>
          <w:rtl/>
        </w:rPr>
        <w:t>فأمّا الأول ـ وهو الاختلاف الاعتقادي ـ فهو في الواقع مصيبة جرَّت إلى كوارث في البلاد الإسلامية</w:t>
      </w:r>
      <w:r w:rsidR="00B03C07">
        <w:rPr>
          <w:rtl/>
        </w:rPr>
        <w:t>،</w:t>
      </w:r>
      <w:r w:rsidRPr="00B70BAA">
        <w:rPr>
          <w:rtl/>
        </w:rPr>
        <w:t xml:space="preserve"> وشقّت صفوف المسلمين وفرّقت كلمتهم</w:t>
      </w:r>
      <w:r w:rsidR="00B03C07">
        <w:rPr>
          <w:rtl/>
        </w:rPr>
        <w:t>،</w:t>
      </w:r>
      <w:r w:rsidRPr="00B70BAA">
        <w:rPr>
          <w:rtl/>
        </w:rPr>
        <w:t xml:space="preserve"> وهي ممّا يؤسف له</w:t>
      </w:r>
      <w:r w:rsidR="00B03C07">
        <w:rPr>
          <w:rtl/>
        </w:rPr>
        <w:t>،</w:t>
      </w:r>
      <w:r w:rsidRPr="00B70BAA">
        <w:rPr>
          <w:rtl/>
        </w:rPr>
        <w:t xml:space="preserve"> ويجب أن لا يكون</w:t>
      </w:r>
      <w:r w:rsidR="00B03C07">
        <w:rPr>
          <w:rtl/>
        </w:rPr>
        <w:t>،</w:t>
      </w:r>
      <w:r w:rsidRPr="00B70BAA">
        <w:rPr>
          <w:rtl/>
        </w:rPr>
        <w:t xml:space="preserve"> وأن تجتمع الأمَّة على مذهب أهل السنّة والجماعة</w:t>
      </w:r>
      <w:r w:rsidR="00B03C07">
        <w:rPr>
          <w:rtl/>
        </w:rPr>
        <w:t>،</w:t>
      </w:r>
      <w:r w:rsidRPr="00B70BAA">
        <w:rPr>
          <w:rtl/>
        </w:rPr>
        <w:t xml:space="preserve"> الذي يمثَّل الفكر الإسلامي النقي السليم في عهد رسول الله </w:t>
      </w:r>
      <w:r w:rsidR="00B03C07">
        <w:rPr>
          <w:rtl/>
        </w:rPr>
        <w:t>(</w:t>
      </w:r>
      <w:r w:rsidRPr="00B70BAA">
        <w:rPr>
          <w:rtl/>
        </w:rPr>
        <w:t>صلّى الله عليه وآله وسلّم</w:t>
      </w:r>
      <w:r w:rsidR="00B03C07">
        <w:rPr>
          <w:rtl/>
        </w:rPr>
        <w:t>)،</w:t>
      </w:r>
      <w:r w:rsidRPr="00B70BAA">
        <w:rPr>
          <w:rtl/>
        </w:rPr>
        <w:t xml:space="preserve"> وعهد الخلافة الراشدة</w:t>
      </w:r>
      <w:r w:rsidR="00B03C07">
        <w:rPr>
          <w:rtl/>
        </w:rPr>
        <w:t>،</w:t>
      </w:r>
      <w:r w:rsidRPr="00B70BAA">
        <w:rPr>
          <w:rtl/>
        </w:rPr>
        <w:t xml:space="preserve"> التي أعلن الرسول أنّها امتداد لسنّته بقوله</w:t>
      </w:r>
      <w:r w:rsidR="00B03C07">
        <w:rPr>
          <w:rtl/>
        </w:rPr>
        <w:t>:</w:t>
      </w:r>
      <w:r w:rsidRPr="00B70BAA">
        <w:rPr>
          <w:rtl/>
        </w:rPr>
        <w:t xml:space="preserve"> </w:t>
      </w:r>
      <w:r w:rsidR="00B03C07">
        <w:rPr>
          <w:rtl/>
        </w:rPr>
        <w:t>(</w:t>
      </w:r>
      <w:r w:rsidRPr="00B70BAA">
        <w:rPr>
          <w:rtl/>
        </w:rPr>
        <w:t>عليكم بسنّتي</w:t>
      </w:r>
      <w:r w:rsidR="00B03C07">
        <w:rPr>
          <w:rtl/>
        </w:rPr>
        <w:t>،</w:t>
      </w:r>
      <w:r w:rsidRPr="00B70BAA">
        <w:rPr>
          <w:rtl/>
        </w:rPr>
        <w:t xml:space="preserve"> وسنّة الخلفاء الراشدين من بعدي</w:t>
      </w:r>
      <w:r w:rsidR="00B03C07">
        <w:rPr>
          <w:rtl/>
        </w:rPr>
        <w:t>،</w:t>
      </w:r>
      <w:r w:rsidRPr="00B70BAA">
        <w:rPr>
          <w:rtl/>
        </w:rPr>
        <w:t xml:space="preserve"> تمسَّكوا بها</w:t>
      </w:r>
      <w:r w:rsidR="00B03C07">
        <w:rPr>
          <w:rtl/>
        </w:rPr>
        <w:t>،</w:t>
      </w:r>
      <w:r w:rsidRPr="00B70BAA">
        <w:rPr>
          <w:rtl/>
        </w:rPr>
        <w:t xml:space="preserve"> وعضُّوا عليها بالنواجذ</w:t>
      </w:r>
      <w:r w:rsidR="00B03C07">
        <w:rPr>
          <w:rtl/>
        </w:rPr>
        <w:t>).</w:t>
      </w:r>
    </w:p>
    <w:p w:rsidR="008A2D56" w:rsidRPr="00AC7786" w:rsidRDefault="008A2D56" w:rsidP="00B70BAA">
      <w:pPr>
        <w:pStyle w:val="libNormal"/>
        <w:rPr>
          <w:rtl/>
        </w:rPr>
      </w:pPr>
      <w:r w:rsidRPr="00B70BAA">
        <w:rPr>
          <w:rtl/>
        </w:rPr>
        <w:t>وأمّا الثاني ـ وهو اختلاف المذاهب الفقهية في بعض المسائل ـ فله أسباب علمية اقتضته</w:t>
      </w:r>
      <w:r w:rsidR="00B03C07">
        <w:rPr>
          <w:rtl/>
        </w:rPr>
        <w:t>،</w:t>
      </w:r>
      <w:r w:rsidRPr="00B70BAA">
        <w:rPr>
          <w:rtl/>
        </w:rPr>
        <w:t xml:space="preserve"> ولله سبحانه في ذلك حكمة بالغة</w:t>
      </w:r>
      <w:r w:rsidR="00B03C07">
        <w:rPr>
          <w:rtl/>
        </w:rPr>
        <w:t>،</w:t>
      </w:r>
      <w:r w:rsidRPr="00B70BAA">
        <w:rPr>
          <w:rtl/>
        </w:rPr>
        <w:t xml:space="preserve"> ومنها الرحمة بعباده</w:t>
      </w:r>
      <w:r w:rsidR="00B03C07">
        <w:rPr>
          <w:rtl/>
        </w:rPr>
        <w:t>،</w:t>
      </w:r>
      <w:r w:rsidRPr="00B70BAA">
        <w:rPr>
          <w:rtl/>
        </w:rPr>
        <w:t xml:space="preserve"> وتوسيع مجال استنباط الأحكام من النصوص</w:t>
      </w:r>
      <w:r w:rsidR="00B03C07">
        <w:rPr>
          <w:rtl/>
        </w:rPr>
        <w:t>،</w:t>
      </w:r>
      <w:r w:rsidRPr="00B70BAA">
        <w:rPr>
          <w:rtl/>
        </w:rPr>
        <w:t xml:space="preserve"> ثمّ هي بعد ذلك نعمة وثروة فقهية وتشريعية</w:t>
      </w:r>
      <w:r w:rsidR="00B03C07">
        <w:rPr>
          <w:rtl/>
        </w:rPr>
        <w:t>،</w:t>
      </w:r>
      <w:r w:rsidRPr="00B70BAA">
        <w:rPr>
          <w:rtl/>
        </w:rPr>
        <w:t xml:space="preserve"> تجعل الأمَّة الإسلامية في سعة من أمر دينها وشريعتها</w:t>
      </w:r>
      <w:r w:rsidR="00B03C07">
        <w:rPr>
          <w:rtl/>
        </w:rPr>
        <w:t>،</w:t>
      </w:r>
      <w:r w:rsidRPr="00B70BAA">
        <w:rPr>
          <w:rtl/>
        </w:rPr>
        <w:t xml:space="preserve"> فلا تنحصر في تطبيق شرعي واحد حصراً</w:t>
      </w:r>
      <w:r w:rsidR="00B03C07">
        <w:rPr>
          <w:rtl/>
        </w:rPr>
        <w:t>،</w:t>
      </w:r>
      <w:r w:rsidRPr="00B70BAA">
        <w:rPr>
          <w:rtl/>
        </w:rPr>
        <w:t xml:space="preserve"> لا مناص لها منه إلى غيره</w:t>
      </w:r>
      <w:r w:rsidR="00B03C07">
        <w:rPr>
          <w:rtl/>
        </w:rPr>
        <w:t>،</w:t>
      </w:r>
      <w:r w:rsidRPr="00B70BAA">
        <w:rPr>
          <w:rtl/>
        </w:rPr>
        <w:t xml:space="preserve"> بل إذا ضاق بالأمَّة مذهب أحد الأئمة</w:t>
      </w:r>
    </w:p>
    <w:p w:rsidR="00B03C07"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الفقهاء في وقت ما</w:t>
      </w:r>
      <w:r w:rsidR="00B03C07">
        <w:rPr>
          <w:rtl/>
        </w:rPr>
        <w:t>،</w:t>
      </w:r>
      <w:r w:rsidRPr="00B70BAA">
        <w:rPr>
          <w:rtl/>
        </w:rPr>
        <w:t xml:space="preserve"> أو في أمر ما</w:t>
      </w:r>
      <w:r w:rsidR="00B03C07">
        <w:rPr>
          <w:rtl/>
        </w:rPr>
        <w:t>،</w:t>
      </w:r>
      <w:r w:rsidRPr="00B70BAA">
        <w:rPr>
          <w:rtl/>
        </w:rPr>
        <w:t xml:space="preserve"> وجدت في المذهب الآخر سعة ورفقاً ويسراً</w:t>
      </w:r>
      <w:r w:rsidR="00B03C07">
        <w:rPr>
          <w:rtl/>
        </w:rPr>
        <w:t>،</w:t>
      </w:r>
      <w:r w:rsidRPr="00B70BAA">
        <w:rPr>
          <w:rtl/>
        </w:rPr>
        <w:t xml:space="preserve"> سواء أكان ذلك في شؤون العبادة</w:t>
      </w:r>
      <w:r w:rsidR="00B03C07">
        <w:rPr>
          <w:rtl/>
        </w:rPr>
        <w:t>،</w:t>
      </w:r>
      <w:r w:rsidRPr="00B70BAA">
        <w:rPr>
          <w:rtl/>
        </w:rPr>
        <w:t xml:space="preserve"> أم في المعاملات وشؤون الأسرة والقضاء على ضوء الأدلّة الشرعيّة</w:t>
      </w:r>
      <w:r w:rsidR="00B03C07">
        <w:rPr>
          <w:rtl/>
        </w:rPr>
        <w:t>.</w:t>
      </w:r>
    </w:p>
    <w:p w:rsidR="008A2D56" w:rsidRPr="00AC7786" w:rsidRDefault="008A2D56" w:rsidP="00B70BAA">
      <w:pPr>
        <w:pStyle w:val="libNormal"/>
        <w:rPr>
          <w:rtl/>
        </w:rPr>
      </w:pPr>
      <w:r w:rsidRPr="00B70BAA">
        <w:rPr>
          <w:rtl/>
        </w:rPr>
        <w:t>فهذا النوع من اختلاف المذاهب</w:t>
      </w:r>
      <w:r w:rsidR="00B03C07">
        <w:rPr>
          <w:rtl/>
        </w:rPr>
        <w:t>،</w:t>
      </w:r>
      <w:r w:rsidRPr="00B70BAA">
        <w:rPr>
          <w:rtl/>
        </w:rPr>
        <w:t xml:space="preserve"> وهو الاختلاف الفقهي ليس نقيصة ولا تناقضاً في ديننا</w:t>
      </w:r>
      <w:r w:rsidR="00B03C07">
        <w:rPr>
          <w:rtl/>
        </w:rPr>
        <w:t>،</w:t>
      </w:r>
      <w:r w:rsidRPr="00B70BAA">
        <w:rPr>
          <w:rtl/>
        </w:rPr>
        <w:t xml:space="preserve"> ولا يمكن أن لا يكون</w:t>
      </w:r>
      <w:r w:rsidR="00B03C07">
        <w:rPr>
          <w:rtl/>
        </w:rPr>
        <w:t>،</w:t>
      </w:r>
      <w:r w:rsidRPr="00B70BAA">
        <w:rPr>
          <w:rtl/>
        </w:rPr>
        <w:t xml:space="preserve"> فلا يوجد أمَّة فيها نظام تشريعي كامل بفقهه واجتهاده</w:t>
      </w:r>
      <w:r w:rsidR="00B03C07">
        <w:rPr>
          <w:rtl/>
        </w:rPr>
        <w:t>،</w:t>
      </w:r>
      <w:r w:rsidRPr="00B70BAA">
        <w:rPr>
          <w:rtl/>
        </w:rPr>
        <w:t xml:space="preserve"> ليس فيها هذا الاختلاف الفقهي الاجتهادي</w:t>
      </w:r>
      <w:r w:rsidR="00B03C07">
        <w:rPr>
          <w:rtl/>
        </w:rPr>
        <w:t>.</w:t>
      </w:r>
    </w:p>
    <w:p w:rsidR="008A2D56" w:rsidRPr="00AC7786" w:rsidRDefault="008A2D56" w:rsidP="00B70BAA">
      <w:pPr>
        <w:pStyle w:val="libNormal"/>
        <w:rPr>
          <w:rtl/>
        </w:rPr>
      </w:pPr>
      <w:r w:rsidRPr="00B70BAA">
        <w:rPr>
          <w:rtl/>
        </w:rPr>
        <w:t>فالواقع أنّ هذا الاختلاف لا يمكن أن لا يكون</w:t>
      </w:r>
      <w:r w:rsidR="00B03C07">
        <w:rPr>
          <w:rtl/>
        </w:rPr>
        <w:t>؛</w:t>
      </w:r>
      <w:r w:rsidRPr="00B70BAA">
        <w:rPr>
          <w:rtl/>
        </w:rPr>
        <w:t xml:space="preserve"> لأنّ النصوص الأصلية كثيراً ما تحتمل أكثر من معنى واحد</w:t>
      </w:r>
      <w:r w:rsidR="00B03C07">
        <w:rPr>
          <w:rtl/>
        </w:rPr>
        <w:t>،</w:t>
      </w:r>
      <w:r w:rsidRPr="00B70BAA">
        <w:rPr>
          <w:rtl/>
        </w:rPr>
        <w:t xml:space="preserve"> كما أنّ النصّ لا يمكن أن يستوعب جميع الوقائع المحتملة</w:t>
      </w:r>
      <w:r w:rsidR="00B03C07">
        <w:rPr>
          <w:rtl/>
        </w:rPr>
        <w:t>؛</w:t>
      </w:r>
      <w:r w:rsidRPr="00B70BAA">
        <w:rPr>
          <w:rtl/>
        </w:rPr>
        <w:t xml:space="preserve"> لأنّ النصوص محدودة</w:t>
      </w:r>
      <w:r w:rsidR="00B03C07">
        <w:rPr>
          <w:rtl/>
        </w:rPr>
        <w:t>،</w:t>
      </w:r>
      <w:r w:rsidRPr="00B70BAA">
        <w:rPr>
          <w:rtl/>
        </w:rPr>
        <w:t xml:space="preserve"> والوقائع غير محدَّدة ـ كما قال جماعة من العلماء رحمهم الله تعالى ـ فلا بدّ من اللجوء إلى القياس والنظر إلى علل الأحكام</w:t>
      </w:r>
      <w:r w:rsidR="00B03C07">
        <w:rPr>
          <w:rtl/>
        </w:rPr>
        <w:t>،</w:t>
      </w:r>
      <w:r w:rsidRPr="00B70BAA">
        <w:rPr>
          <w:rtl/>
        </w:rPr>
        <w:t xml:space="preserve"> وغرض الشارع والمقاصد العامة للشريعة</w:t>
      </w:r>
      <w:r w:rsidR="00B03C07">
        <w:rPr>
          <w:rtl/>
        </w:rPr>
        <w:t>،</w:t>
      </w:r>
      <w:r w:rsidRPr="00B70BAA">
        <w:rPr>
          <w:rtl/>
        </w:rPr>
        <w:t xml:space="preserve"> وتحكيمها في الوقائع والنوازل المستجدَّة</w:t>
      </w:r>
      <w:r w:rsidR="00B03C07">
        <w:rPr>
          <w:rtl/>
        </w:rPr>
        <w:t>،</w:t>
      </w:r>
      <w:r w:rsidRPr="00B70BAA">
        <w:rPr>
          <w:rtl/>
        </w:rPr>
        <w:t xml:space="preserve"> وفي هذا تختلف فهوم العلماء</w:t>
      </w:r>
      <w:r w:rsidR="00B03C07">
        <w:rPr>
          <w:rtl/>
        </w:rPr>
        <w:t>،</w:t>
      </w:r>
      <w:r w:rsidRPr="00B70BAA">
        <w:rPr>
          <w:rtl/>
        </w:rPr>
        <w:t xml:space="preserve"> وترجيحاتهم بين الاحتمالات</w:t>
      </w:r>
      <w:r w:rsidR="00B03C07">
        <w:rPr>
          <w:rtl/>
        </w:rPr>
        <w:t>،</w:t>
      </w:r>
      <w:r w:rsidRPr="00B70BAA">
        <w:rPr>
          <w:rtl/>
        </w:rPr>
        <w:t xml:space="preserve"> فتختلف أحكامهم في الموضوع الواحد</w:t>
      </w:r>
      <w:r w:rsidR="00B03C07">
        <w:rPr>
          <w:rtl/>
        </w:rPr>
        <w:t>،</w:t>
      </w:r>
      <w:r w:rsidRPr="00B70BAA">
        <w:rPr>
          <w:rtl/>
        </w:rPr>
        <w:t xml:space="preserve"> وكلّ منهم يقصد الحقّ ويبحث عنه فمَن أصاب فله أجران</w:t>
      </w:r>
      <w:r w:rsidR="00B03C07">
        <w:rPr>
          <w:rtl/>
        </w:rPr>
        <w:t>،</w:t>
      </w:r>
      <w:r w:rsidRPr="00B70BAA">
        <w:rPr>
          <w:rtl/>
        </w:rPr>
        <w:t xml:space="preserve"> ومَن أخطأ فله أجر واحد</w:t>
      </w:r>
      <w:r w:rsidR="00B03C07">
        <w:rPr>
          <w:rtl/>
        </w:rPr>
        <w:t>؛</w:t>
      </w:r>
      <w:r w:rsidRPr="00B70BAA">
        <w:rPr>
          <w:rtl/>
        </w:rPr>
        <w:t xml:space="preserve"> ومن هنا تنشأ السعة ويزول الحرج</w:t>
      </w:r>
      <w:r w:rsidR="00B03C07">
        <w:rPr>
          <w:rtl/>
        </w:rPr>
        <w:t>.</w:t>
      </w:r>
    </w:p>
    <w:p w:rsidR="008A2D56" w:rsidRPr="00AC7786" w:rsidRDefault="008A2D56" w:rsidP="00B70BAA">
      <w:pPr>
        <w:pStyle w:val="libNormal"/>
        <w:rPr>
          <w:rtl/>
        </w:rPr>
      </w:pPr>
      <w:r w:rsidRPr="00B70BAA">
        <w:rPr>
          <w:rtl/>
        </w:rPr>
        <w:t>فأين النقيصة في وجود هذا الاختلاف المذهبي</w:t>
      </w:r>
      <w:r w:rsidR="00B03C07">
        <w:rPr>
          <w:rtl/>
        </w:rPr>
        <w:t>،</w:t>
      </w:r>
      <w:r w:rsidRPr="00B70BAA">
        <w:rPr>
          <w:rtl/>
        </w:rPr>
        <w:t xml:space="preserve"> الذي أوضحنا ما فيه من الخير والرحمة</w:t>
      </w:r>
      <w:r w:rsidR="00B03C07">
        <w:rPr>
          <w:rtl/>
        </w:rPr>
        <w:t>،</w:t>
      </w:r>
      <w:r w:rsidRPr="00B70BAA">
        <w:rPr>
          <w:rtl/>
        </w:rPr>
        <w:t xml:space="preserve"> وأنّه في الواقع نعمة ورحمة من الله بعباده المؤمنين</w:t>
      </w:r>
      <w:r w:rsidR="00B03C07">
        <w:rPr>
          <w:rtl/>
        </w:rPr>
        <w:t>،</w:t>
      </w:r>
      <w:r w:rsidRPr="00B70BAA">
        <w:rPr>
          <w:rtl/>
        </w:rPr>
        <w:t xml:space="preserve"> وهو في الوقت ذاته ثروة تشريعية عظمى</w:t>
      </w:r>
      <w:r w:rsidR="00B03C07">
        <w:rPr>
          <w:rtl/>
        </w:rPr>
        <w:t>،</w:t>
      </w:r>
      <w:r w:rsidRPr="00B70BAA">
        <w:rPr>
          <w:rtl/>
        </w:rPr>
        <w:t xml:space="preserve"> ومزيّة جديرة بأن تتباهى بها الأمَّة الإسلامية</w:t>
      </w:r>
      <w:r w:rsidR="00B03C07">
        <w:rPr>
          <w:rtl/>
        </w:rPr>
        <w:t>؟</w:t>
      </w:r>
      <w:r w:rsidRPr="00B70BAA">
        <w:rPr>
          <w:rtl/>
        </w:rPr>
        <w:t xml:space="preserve">! </w:t>
      </w:r>
    </w:p>
    <w:p w:rsidR="008A2D56" w:rsidRPr="00AC7786" w:rsidRDefault="008A2D56" w:rsidP="00B70BAA">
      <w:pPr>
        <w:pStyle w:val="libNormal"/>
        <w:rPr>
          <w:rtl/>
        </w:rPr>
      </w:pPr>
      <w:r w:rsidRPr="00B70BAA">
        <w:rPr>
          <w:rtl/>
        </w:rPr>
        <w:t>ولكنَّ المضلّلين من الأجانب</w:t>
      </w:r>
      <w:r w:rsidR="00B03C07">
        <w:rPr>
          <w:rtl/>
        </w:rPr>
        <w:t>،</w:t>
      </w:r>
      <w:r w:rsidRPr="00B70BAA">
        <w:rPr>
          <w:rtl/>
        </w:rPr>
        <w:t xml:space="preserve"> الذين يستغلّون ضعف الثقافة الإسلامية لدى بعض الشباب المسلم</w:t>
      </w:r>
      <w:r w:rsidR="00B03C07">
        <w:rPr>
          <w:rtl/>
        </w:rPr>
        <w:t>،</w:t>
      </w:r>
      <w:r w:rsidRPr="00B70BAA">
        <w:rPr>
          <w:rtl/>
        </w:rPr>
        <w:t xml:space="preserve"> ولا سيّما الذين يدرسون في الخارج</w:t>
      </w:r>
      <w:r w:rsidR="00B03C07">
        <w:rPr>
          <w:rtl/>
        </w:rPr>
        <w:t>،</w:t>
      </w:r>
      <w:r w:rsidRPr="00B70BAA">
        <w:rPr>
          <w:rtl/>
        </w:rPr>
        <w:t xml:space="preserve"> فيصوِّرون لهم اختلاف المذاهب الفقهية هذا كما لو كان اختلافاً اعتقادياً</w:t>
      </w:r>
      <w:r w:rsidR="00B03C07">
        <w:rPr>
          <w:rtl/>
        </w:rPr>
        <w:t>؛</w:t>
      </w:r>
      <w:r w:rsidRPr="00B70BAA">
        <w:rPr>
          <w:rtl/>
        </w:rPr>
        <w:t xml:space="preserve"> ليوحُوا إليهم ـ ظلماً وزوراً ـ بأنّه يدلّ على تناقض الشريعة</w:t>
      </w:r>
      <w:r w:rsidR="00B03C07">
        <w:rPr>
          <w:rtl/>
        </w:rPr>
        <w:t>،</w:t>
      </w:r>
      <w:r w:rsidRPr="00B70BAA">
        <w:rPr>
          <w:rtl/>
        </w:rPr>
        <w:t xml:space="preserve"> دون أن يتنبّهوا إلى الفرْق بين النوعين وشتَّان ما بينهما</w:t>
      </w:r>
      <w:r w:rsidR="00B03C07">
        <w:rPr>
          <w:rtl/>
        </w:rPr>
        <w:t>.</w:t>
      </w:r>
    </w:p>
    <w:p w:rsidR="008A2D56" w:rsidRPr="00AC7786" w:rsidRDefault="008A2D56" w:rsidP="00B70BAA">
      <w:pPr>
        <w:pStyle w:val="libNormal"/>
        <w:rPr>
          <w:rtl/>
        </w:rPr>
      </w:pPr>
      <w:r w:rsidRPr="00B70BAA">
        <w:rPr>
          <w:rtl/>
        </w:rPr>
        <w:t>ثانياً</w:t>
      </w:r>
      <w:r w:rsidR="00B03C07">
        <w:rPr>
          <w:rtl/>
        </w:rPr>
        <w:t>:</w:t>
      </w:r>
      <w:r w:rsidRPr="00B70BAA">
        <w:rPr>
          <w:rtl/>
        </w:rPr>
        <w:t xml:space="preserve"> وأمّا تلك الفئة الأُخرى التي تدعو إلى نبذ المذاهب</w:t>
      </w:r>
      <w:r w:rsidR="00B03C07">
        <w:rPr>
          <w:rtl/>
        </w:rPr>
        <w:t>،</w:t>
      </w:r>
      <w:r w:rsidRPr="00B70BAA">
        <w:rPr>
          <w:rtl/>
        </w:rPr>
        <w:t xml:space="preserve"> وتريد أن تحمل الناس على خطِّ اجتهاد جديد لها</w:t>
      </w:r>
      <w:r w:rsidR="00B03C07">
        <w:rPr>
          <w:rtl/>
        </w:rPr>
        <w:t>،</w:t>
      </w:r>
      <w:r w:rsidRPr="00B70BAA">
        <w:rPr>
          <w:rtl/>
        </w:rPr>
        <w:t xml:space="preserve"> وتطعن في المذاهب الفقهية القائمة وفي أئمتها أو بعضهم</w:t>
      </w:r>
      <w:r w:rsidR="00B03C07">
        <w:rPr>
          <w:rtl/>
        </w:rPr>
        <w:t>،</w:t>
      </w:r>
      <w:r w:rsidRPr="00B70BAA">
        <w:rPr>
          <w:rtl/>
        </w:rPr>
        <w:t xml:space="preserve"> ففي بياننا الآنف عن المذاهب الفقهية</w:t>
      </w:r>
      <w:r w:rsidR="00B03C07">
        <w:rPr>
          <w:rtl/>
        </w:rPr>
        <w:t>،</w:t>
      </w:r>
      <w:r w:rsidRPr="00B70BAA">
        <w:rPr>
          <w:rtl/>
        </w:rPr>
        <w:t xml:space="preserve"> ومزايا وجودها وأئمتها</w:t>
      </w:r>
      <w:r w:rsidR="00B03C07">
        <w:rPr>
          <w:rtl/>
        </w:rPr>
        <w:t>،</w:t>
      </w:r>
      <w:r w:rsidRPr="00B70BAA">
        <w:rPr>
          <w:rtl/>
        </w:rPr>
        <w:t xml:space="preserve"> ما يوجب عليهم أن يكفُّوا عن هذا الأسلوب البغيض</w:t>
      </w:r>
      <w:r w:rsidR="00B03C07">
        <w:rPr>
          <w:rtl/>
        </w:rPr>
        <w:t>،</w:t>
      </w:r>
      <w:r w:rsidRPr="00B70BAA">
        <w:rPr>
          <w:rtl/>
        </w:rPr>
        <w:t xml:space="preserve"> الذي ينتهجونه ويضلِّلون به الناس</w:t>
      </w:r>
      <w:r w:rsidR="00B03C07">
        <w:rPr>
          <w:rtl/>
        </w:rPr>
        <w:t>،</w:t>
      </w:r>
      <w:r w:rsidRPr="00B70BAA">
        <w:rPr>
          <w:rtl/>
        </w:rPr>
        <w:t xml:space="preserve"> ويشقّون صفوفهم</w:t>
      </w:r>
      <w:r w:rsidR="00B03C07">
        <w:rPr>
          <w:rtl/>
        </w:rPr>
        <w:t>،</w:t>
      </w:r>
      <w:r w:rsidRPr="00B70BAA">
        <w:rPr>
          <w:rtl/>
        </w:rPr>
        <w:t xml:space="preserve"> ويفرِّقون كلمتهم في وقت نحن أحوج ما نكون إلى جمع </w:t>
      </w:r>
    </w:p>
    <w:p w:rsidR="008A2D56" w:rsidRPr="00B70BAA"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الكلمة في مواجهة التحدِّيات الخطيرة من أعداء الإسلام</w:t>
      </w:r>
      <w:r w:rsidR="00B03C07">
        <w:rPr>
          <w:rtl/>
        </w:rPr>
        <w:t>،</w:t>
      </w:r>
      <w:r w:rsidRPr="00B70BAA">
        <w:rPr>
          <w:rtl/>
        </w:rPr>
        <w:t xml:space="preserve"> بدلاً من هذه الدعوة المفرّقة التي لا حاجة إليها</w:t>
      </w:r>
      <w:r w:rsidR="00B03C07">
        <w:rPr>
          <w:rtl/>
        </w:rPr>
        <w:t>.</w:t>
      </w:r>
    </w:p>
    <w:p w:rsidR="008A2D56" w:rsidRPr="00AC7786" w:rsidRDefault="008A2D56" w:rsidP="00B70BAA">
      <w:pPr>
        <w:pStyle w:val="libNormal"/>
        <w:rPr>
          <w:rtl/>
        </w:rPr>
      </w:pPr>
      <w:r w:rsidRPr="00B70BAA">
        <w:rPr>
          <w:rtl/>
        </w:rPr>
        <w:t>وصلَّى الله على سيدنا محمّد وعلى آله وصحبه وسلّم تسليماً كثيراً</w:t>
      </w:r>
      <w:r w:rsidR="00B03C07">
        <w:rPr>
          <w:rtl/>
        </w:rPr>
        <w:t>،</w:t>
      </w:r>
      <w:r w:rsidRPr="00B70BAA">
        <w:rPr>
          <w:rtl/>
        </w:rPr>
        <w:t xml:space="preserve"> والحمـد لله ربّ العالَميـن </w:t>
      </w:r>
      <w:r w:rsidRPr="008A2D56">
        <w:rPr>
          <w:rStyle w:val="libFootnotenumChar"/>
          <w:rtl/>
        </w:rPr>
        <w:t>(1)</w:t>
      </w:r>
      <w:r w:rsidRPr="00B70BAA">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مقدّمة في دراسة الفقه الإسلامي</w:t>
      </w:r>
      <w:r w:rsidR="00B03C07">
        <w:rPr>
          <w:rtl/>
        </w:rPr>
        <w:t>:</w:t>
      </w:r>
      <w:r w:rsidRPr="00AC7786">
        <w:rPr>
          <w:rtl/>
        </w:rPr>
        <w:t xml:space="preserve"> 205-206</w:t>
      </w:r>
      <w:r w:rsidR="00B03C07">
        <w:rPr>
          <w:rtl/>
        </w:rPr>
        <w:t>.</w:t>
      </w:r>
      <w:r w:rsidRPr="00AC7786">
        <w:rPr>
          <w:rtl/>
        </w:rPr>
        <w:t xml:space="preserve"> نقلاً عن مجلَّة منار الإسلام عدد رمضان سنة 1409 هـ ص84</w:t>
      </w:r>
      <w:r w:rsidR="00B03C07">
        <w:rPr>
          <w:rtl/>
        </w:rPr>
        <w:t>.</w:t>
      </w:r>
    </w:p>
    <w:p w:rsidR="00B03C07" w:rsidRDefault="008A2D56" w:rsidP="00205CCA">
      <w:pPr>
        <w:pStyle w:val="libPoemTiniChar"/>
      </w:pPr>
      <w:r w:rsidRPr="00B70BAA">
        <w:rPr>
          <w:rtl/>
        </w:rPr>
        <w:br w:type="page"/>
      </w:r>
    </w:p>
    <w:p w:rsidR="008A2D56" w:rsidRPr="00B70BAA" w:rsidRDefault="008A2D56" w:rsidP="00B70BAA">
      <w:pPr>
        <w:pStyle w:val="Heading2Center"/>
        <w:rPr>
          <w:rtl/>
        </w:rPr>
      </w:pPr>
      <w:bookmarkStart w:id="52" w:name="33"/>
      <w:bookmarkStart w:id="53" w:name="_Toc494709902"/>
      <w:r w:rsidRPr="00AC7786">
        <w:rPr>
          <w:rtl/>
        </w:rPr>
        <w:lastRenderedPageBreak/>
        <w:t>الفصل الرابع</w:t>
      </w:r>
      <w:r w:rsidR="00B03C07">
        <w:rPr>
          <w:rtl/>
        </w:rPr>
        <w:t>:</w:t>
      </w:r>
      <w:bookmarkEnd w:id="52"/>
      <w:bookmarkEnd w:id="53"/>
    </w:p>
    <w:p w:rsidR="00B03C07" w:rsidRDefault="008A2D56" w:rsidP="00B70BAA">
      <w:pPr>
        <w:pStyle w:val="Heading2Center"/>
        <w:rPr>
          <w:rtl/>
        </w:rPr>
      </w:pPr>
      <w:bookmarkStart w:id="54" w:name="_Toc494709903"/>
      <w:r w:rsidRPr="00AC7786">
        <w:rPr>
          <w:rtl/>
        </w:rPr>
        <w:t>أدوار الاجتهاد عند الشيعة الإمامية</w:t>
      </w:r>
      <w:bookmarkEnd w:id="54"/>
    </w:p>
    <w:p w:rsidR="008A2D56" w:rsidRPr="001E0BD2" w:rsidRDefault="008A2D56" w:rsidP="009D5100">
      <w:pPr>
        <w:pStyle w:val="libBold1"/>
        <w:rPr>
          <w:rtl/>
        </w:rPr>
      </w:pPr>
      <w:r w:rsidRPr="00AC7786">
        <w:rPr>
          <w:rtl/>
        </w:rPr>
        <w:t>الدَور الأول ـ مرحلة التأسيس</w:t>
      </w:r>
      <w:r w:rsidR="00B03C07">
        <w:rPr>
          <w:rtl/>
        </w:rPr>
        <w:t>.</w:t>
      </w:r>
    </w:p>
    <w:p w:rsidR="008A2D56" w:rsidRPr="001E0BD2" w:rsidRDefault="008A2D56" w:rsidP="009D5100">
      <w:pPr>
        <w:pStyle w:val="libBold1"/>
        <w:rPr>
          <w:rtl/>
        </w:rPr>
      </w:pPr>
      <w:r w:rsidRPr="00AC7786">
        <w:rPr>
          <w:rtl/>
        </w:rPr>
        <w:t>· الدَور الثاني ـ مرحلة الانطلاق</w:t>
      </w:r>
      <w:r w:rsidR="00B03C07">
        <w:rPr>
          <w:rtl/>
        </w:rPr>
        <w:t>.</w:t>
      </w:r>
    </w:p>
    <w:p w:rsidR="008A2D56" w:rsidRPr="001E0BD2" w:rsidRDefault="008A2D56" w:rsidP="009D5100">
      <w:pPr>
        <w:pStyle w:val="libBold1"/>
        <w:rPr>
          <w:rtl/>
        </w:rPr>
      </w:pPr>
      <w:r w:rsidRPr="00AC7786">
        <w:rPr>
          <w:rtl/>
        </w:rPr>
        <w:t>· الدَور الثالث ـ مرحلة الاستقلال</w:t>
      </w:r>
      <w:r w:rsidR="00B03C07">
        <w:rPr>
          <w:rtl/>
        </w:rPr>
        <w:t>.</w:t>
      </w:r>
    </w:p>
    <w:p w:rsidR="008A2D56" w:rsidRPr="001E0BD2" w:rsidRDefault="008A2D56" w:rsidP="009D5100">
      <w:pPr>
        <w:pStyle w:val="libBold1"/>
        <w:rPr>
          <w:rtl/>
        </w:rPr>
      </w:pPr>
      <w:r w:rsidRPr="00AC7786">
        <w:rPr>
          <w:rtl/>
        </w:rPr>
        <w:t>· الدَور الرابع ـ مرحلة الإفراط والتفريط</w:t>
      </w:r>
      <w:r w:rsidR="00B03C07">
        <w:rPr>
          <w:rtl/>
        </w:rPr>
        <w:t>.</w:t>
      </w:r>
    </w:p>
    <w:p w:rsidR="008A2D56" w:rsidRPr="001E0BD2" w:rsidRDefault="008A2D56" w:rsidP="009D5100">
      <w:pPr>
        <w:pStyle w:val="libBold1"/>
        <w:rPr>
          <w:rtl/>
        </w:rPr>
      </w:pPr>
      <w:r w:rsidRPr="00AC7786">
        <w:rPr>
          <w:rtl/>
        </w:rPr>
        <w:t>· الدَور الخامس ـ مرحلة الاعتدال</w:t>
      </w:r>
      <w:r w:rsidR="00B03C07">
        <w:rPr>
          <w:rtl/>
        </w:rPr>
        <w:t>.</w:t>
      </w:r>
    </w:p>
    <w:p w:rsidR="008A2D56" w:rsidRPr="001E0BD2" w:rsidRDefault="008A2D56" w:rsidP="009D5100">
      <w:pPr>
        <w:pStyle w:val="libBold1"/>
        <w:rPr>
          <w:rtl/>
        </w:rPr>
      </w:pPr>
      <w:r w:rsidRPr="00AC7786">
        <w:rPr>
          <w:rtl/>
        </w:rPr>
        <w:t>· الدَور السادس ـ مرحلة الكمال</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55" w:name="34"/>
      <w:bookmarkStart w:id="56" w:name="_Toc494709904"/>
      <w:r w:rsidRPr="00AC7786">
        <w:rPr>
          <w:rtl/>
        </w:rPr>
        <w:lastRenderedPageBreak/>
        <w:t>الدَور الأول</w:t>
      </w:r>
      <w:r w:rsidR="00B03C07">
        <w:rPr>
          <w:rtl/>
        </w:rPr>
        <w:t>:</w:t>
      </w:r>
      <w:bookmarkEnd w:id="55"/>
      <w:bookmarkEnd w:id="56"/>
    </w:p>
    <w:p w:rsidR="00B03C07" w:rsidRDefault="008A2D56" w:rsidP="00B70BAA">
      <w:pPr>
        <w:pStyle w:val="libNormal"/>
        <w:rPr>
          <w:rtl/>
        </w:rPr>
      </w:pPr>
      <w:r w:rsidRPr="00B70BAA">
        <w:rPr>
          <w:rtl/>
        </w:rPr>
        <w:t>يُطلق على هذا الدور (مرحلة التأسيس)</w:t>
      </w:r>
      <w:r w:rsidR="00B03C07">
        <w:rPr>
          <w:rtl/>
        </w:rPr>
        <w:t>،</w:t>
      </w:r>
      <w:r w:rsidRPr="00B70BAA">
        <w:rPr>
          <w:rtl/>
        </w:rPr>
        <w:t xml:space="preserve"> وأهمُّ مدرسة فقهية ظهرت في هذا الدور هي مدرسة قم ورَي الأُولى</w:t>
      </w:r>
      <w:r w:rsidR="00B03C07">
        <w:rPr>
          <w:rtl/>
        </w:rPr>
        <w:t>،</w:t>
      </w:r>
      <w:r w:rsidRPr="00B70BAA">
        <w:rPr>
          <w:rtl/>
        </w:rPr>
        <w:t xml:space="preserve"> ظهرت في الربُع الأول من القرن الرابع</w:t>
      </w:r>
      <w:r w:rsidR="00B03C07">
        <w:rPr>
          <w:rtl/>
        </w:rPr>
        <w:t>،</w:t>
      </w:r>
      <w:r w:rsidRPr="00B70BAA">
        <w:rPr>
          <w:rtl/>
        </w:rPr>
        <w:t xml:space="preserve"> واستمرّت إلى النصف الأول من القرن الخامس </w:t>
      </w:r>
      <w:r w:rsidR="00B03C07">
        <w:rPr>
          <w:rtl/>
        </w:rPr>
        <w:t>(</w:t>
      </w:r>
      <w:r w:rsidRPr="00B70BAA">
        <w:rPr>
          <w:rtl/>
        </w:rPr>
        <w:t>أيَّام المرتضى والطوسي</w:t>
      </w:r>
      <w:r w:rsidR="00B03C07">
        <w:rPr>
          <w:rtl/>
        </w:rPr>
        <w:t>)</w:t>
      </w:r>
      <w:r w:rsidRPr="00B70BAA">
        <w:rPr>
          <w:rtl/>
        </w:rPr>
        <w:t xml:space="preserve"> </w:t>
      </w:r>
      <w:r w:rsidRPr="008A2D56">
        <w:rPr>
          <w:rStyle w:val="libFootnotenumChar"/>
          <w:rtl/>
        </w:rPr>
        <w:t>(1)</w:t>
      </w:r>
      <w:r w:rsidRPr="00B70BAA">
        <w:rPr>
          <w:rtl/>
        </w:rPr>
        <w:t>.</w:t>
      </w:r>
    </w:p>
    <w:p w:rsidR="008A2D56" w:rsidRPr="001E0BD2" w:rsidRDefault="008A2D56" w:rsidP="00B03C07">
      <w:pPr>
        <w:pStyle w:val="libBold1"/>
        <w:rPr>
          <w:rtl/>
        </w:rPr>
      </w:pPr>
      <w:r w:rsidRPr="00AC7786">
        <w:rPr>
          <w:rtl/>
        </w:rPr>
        <w:t>التحديد الزمني لهذا الدور</w:t>
      </w:r>
      <w:r w:rsidR="00B03C07">
        <w:rPr>
          <w:rtl/>
        </w:rPr>
        <w:t>:</w:t>
      </w:r>
    </w:p>
    <w:p w:rsidR="00B03C07" w:rsidRDefault="008A2D56" w:rsidP="00B70BAA">
      <w:pPr>
        <w:pStyle w:val="libNormal"/>
        <w:rPr>
          <w:rtl/>
        </w:rPr>
      </w:pPr>
      <w:r w:rsidRPr="00B70BAA">
        <w:rPr>
          <w:rtl/>
        </w:rPr>
        <w:t>تبدأ هذه المرحلة أواخر الغيبة الصغرى</w:t>
      </w:r>
      <w:r w:rsidR="00B03C07">
        <w:rPr>
          <w:rtl/>
        </w:rPr>
        <w:t>،</w:t>
      </w:r>
      <w:r w:rsidRPr="00B70BAA">
        <w:rPr>
          <w:rtl/>
        </w:rPr>
        <w:t xml:space="preserve"> وتحديداً بالشيخ الكليني محمّد بن يعقوب أو الصدوق الأول علي بن الحسين القمّي </w:t>
      </w:r>
      <w:r w:rsidR="00B03C07">
        <w:rPr>
          <w:rtl/>
        </w:rPr>
        <w:t>(</w:t>
      </w:r>
      <w:r w:rsidRPr="00B70BAA">
        <w:rPr>
          <w:rtl/>
        </w:rPr>
        <w:t>توفِّيا329هـ</w:t>
      </w:r>
      <w:r w:rsidR="00B03C07">
        <w:rPr>
          <w:rtl/>
        </w:rPr>
        <w:t>)،</w:t>
      </w:r>
      <w:r w:rsidRPr="00B70BAA">
        <w:rPr>
          <w:rtl/>
        </w:rPr>
        <w:t xml:space="preserve"> وتنتهي بحمزة بن عبد العزيز الديلمي</w:t>
      </w:r>
      <w:r w:rsidR="00B03C07">
        <w:rPr>
          <w:rtl/>
        </w:rPr>
        <w:t>،</w:t>
      </w:r>
      <w:r w:rsidRPr="00B70BAA">
        <w:rPr>
          <w:rtl/>
        </w:rPr>
        <w:t xml:space="preserve"> المعروف بسلاّر </w:t>
      </w:r>
      <w:r w:rsidR="00B03C07">
        <w:rPr>
          <w:rtl/>
        </w:rPr>
        <w:t>(</w:t>
      </w:r>
      <w:r w:rsidRPr="00B70BAA">
        <w:rPr>
          <w:rtl/>
        </w:rPr>
        <w:t>ت 448 أو 464 هـ</w:t>
      </w:r>
      <w:r w:rsidR="00B03C07">
        <w:rPr>
          <w:rtl/>
        </w:rPr>
        <w:t>)</w:t>
      </w:r>
      <w:r w:rsidRPr="00B70BAA">
        <w:rPr>
          <w:rtl/>
        </w:rPr>
        <w:t xml:space="preserve"> </w:t>
      </w:r>
      <w:r w:rsidRPr="008A2D56">
        <w:rPr>
          <w:rStyle w:val="libFootnotenumChar"/>
          <w:rtl/>
        </w:rPr>
        <w:t>(2)</w:t>
      </w:r>
      <w:r w:rsidRPr="00B70BAA">
        <w:rPr>
          <w:rtl/>
        </w:rPr>
        <w:t>.</w:t>
      </w:r>
    </w:p>
    <w:p w:rsidR="008A2D56" w:rsidRPr="001E0BD2" w:rsidRDefault="008A2D56" w:rsidP="00B03C07">
      <w:pPr>
        <w:pStyle w:val="libBold1"/>
        <w:rPr>
          <w:rtl/>
        </w:rPr>
      </w:pPr>
      <w:r w:rsidRPr="00AC7786">
        <w:rPr>
          <w:rtl/>
        </w:rPr>
        <w:t>أهمُّ ملامح الدور الأول</w:t>
      </w:r>
      <w:r w:rsidR="00B03C07">
        <w:rPr>
          <w:rtl/>
        </w:rPr>
        <w:t>:</w:t>
      </w:r>
    </w:p>
    <w:p w:rsidR="008A2D56" w:rsidRPr="00AC7786" w:rsidRDefault="008A2D56" w:rsidP="00B70BAA">
      <w:pPr>
        <w:pStyle w:val="libNormal"/>
        <w:rPr>
          <w:rtl/>
        </w:rPr>
      </w:pPr>
      <w:r w:rsidRPr="00B70BAA">
        <w:rPr>
          <w:rtl/>
        </w:rPr>
        <w:t>1</w:t>
      </w:r>
      <w:r w:rsidR="00B03C07">
        <w:rPr>
          <w:rtl/>
        </w:rPr>
        <w:t>.</w:t>
      </w:r>
      <w:r w:rsidRPr="00B70BAA">
        <w:rPr>
          <w:rtl/>
        </w:rPr>
        <w:t xml:space="preserve"> في هذا الدور شرع الفقهاء في جمع ما صدر عن المعصومين</w:t>
      </w:r>
      <w:r w:rsidR="00B03C07">
        <w:rPr>
          <w:rtl/>
        </w:rPr>
        <w:t xml:space="preserve"> (</w:t>
      </w:r>
      <w:r w:rsidRPr="00B70BAA">
        <w:rPr>
          <w:rtl/>
        </w:rPr>
        <w:t>عليه السلام</w:t>
      </w:r>
      <w:r w:rsidR="00B03C07">
        <w:rPr>
          <w:rtl/>
        </w:rPr>
        <w:t>)</w:t>
      </w:r>
      <w:r w:rsidRPr="00B70BAA">
        <w:rPr>
          <w:rtl/>
        </w:rPr>
        <w:t xml:space="preserve"> وتصنيف المجاميع الحديثيّة والتمهيد لما نصطلح عليه بالفقه الاجتهادي , حيث انتهت فرصة الرجوع للمعصوم وأخذ الحكم عنـه</w:t>
      </w:r>
      <w:r w:rsidR="00B03C07">
        <w:rPr>
          <w:rtl/>
        </w:rPr>
        <w:t>،</w:t>
      </w:r>
      <w:r w:rsidRPr="00B70BAA">
        <w:rPr>
          <w:rtl/>
        </w:rPr>
        <w:t xml:space="preserve"> وكان الحديث في عصر الأئمة </w:t>
      </w:r>
      <w:r w:rsidR="00B03C07">
        <w:rPr>
          <w:rtl/>
        </w:rPr>
        <w:t>(</w:t>
      </w:r>
      <w:r w:rsidRPr="00B70BAA">
        <w:rPr>
          <w:rtl/>
        </w:rPr>
        <w:t>عليه السلام</w:t>
      </w:r>
      <w:r w:rsidR="00B03C07">
        <w:rPr>
          <w:rtl/>
        </w:rPr>
        <w:t>)</w:t>
      </w:r>
      <w:r w:rsidRPr="00B70BAA">
        <w:rPr>
          <w:rtl/>
        </w:rPr>
        <w:t xml:space="preserve"> متناثراً في عدّة مساند دوَّنها الأصحاب عن الأئمة </w:t>
      </w:r>
      <w:r w:rsidR="00B03C07">
        <w:rPr>
          <w:rtl/>
        </w:rPr>
        <w:t>(</w:t>
      </w:r>
      <w:r w:rsidRPr="00B70BAA">
        <w:rPr>
          <w:rtl/>
        </w:rPr>
        <w:t>عليه السلام</w:t>
      </w:r>
      <w:r w:rsidR="00B03C07">
        <w:rPr>
          <w:rtl/>
        </w:rPr>
        <w:t>)،</w:t>
      </w:r>
      <w:r w:rsidRPr="00B70BAA">
        <w:rPr>
          <w:rtl/>
        </w:rPr>
        <w:t xml:space="preserve"> وفي هذا الدور تمّ تدوين موسوعتين حديثيتين فقهيتين هما</w:t>
      </w:r>
      <w:r w:rsidR="00B03C07">
        <w:rPr>
          <w:rtl/>
        </w:rPr>
        <w:t>:</w:t>
      </w:r>
      <w:r w:rsidRPr="00B70BAA">
        <w:rPr>
          <w:rtl/>
        </w:rPr>
        <w:t xml:space="preserve"> (الكافي) للكليني (رحمه الله</w:t>
      </w:r>
      <w:r w:rsidR="00B03C07">
        <w:rPr>
          <w:rtl/>
        </w:rPr>
        <w:t xml:space="preserve">) </w:t>
      </w:r>
      <w:r w:rsidRPr="00B70BAA">
        <w:rPr>
          <w:rtl/>
        </w:rPr>
        <w:t>المتوفّى (329هـ)</w:t>
      </w:r>
      <w:r w:rsidR="00B03C07">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عندما نذكر المدارس التي نضجت في دورٍ معيّن</w:t>
      </w:r>
      <w:r w:rsidR="00B03C07">
        <w:rPr>
          <w:rtl/>
        </w:rPr>
        <w:t>،</w:t>
      </w:r>
      <w:r w:rsidRPr="00AC7786">
        <w:rPr>
          <w:rtl/>
        </w:rPr>
        <w:t xml:space="preserve"> ليس بالضرورة أن تتطابق بداية ظهور المدرسة ونهايتها مع بداية الفترة الزمنية التي تمَّ التقسيم على ضوئها ونهايتها</w:t>
      </w:r>
      <w:r w:rsidR="00B03C07">
        <w:rPr>
          <w:rtl/>
        </w:rPr>
        <w:t>،</w:t>
      </w:r>
      <w:r w:rsidRPr="00AC7786">
        <w:rPr>
          <w:rtl/>
        </w:rPr>
        <w:t xml:space="preserve"> فيمكن أن تبدأ ـ مثلاً ـ في منتصف الدور وتمتدُّ إلى بدايات الدور الذي بعده</w:t>
      </w:r>
      <w:r w:rsidR="00B03C07">
        <w:rPr>
          <w:rtl/>
        </w:rPr>
        <w:t>،</w:t>
      </w:r>
      <w:r w:rsidRPr="00AC7786">
        <w:rPr>
          <w:rtl/>
        </w:rPr>
        <w:t xml:space="preserve"> كما في هذا الدور</w:t>
      </w:r>
      <w:r w:rsidR="00B03C07">
        <w:rPr>
          <w:rtl/>
        </w:rPr>
        <w:t>،</w:t>
      </w:r>
      <w:r w:rsidRPr="00AC7786">
        <w:rPr>
          <w:rtl/>
        </w:rPr>
        <w:t xml:space="preserve"> فلكل تقسيم خصوصياته</w:t>
      </w:r>
      <w:r w:rsidR="00B03C07">
        <w:rPr>
          <w:rtl/>
        </w:rPr>
        <w:t>.</w:t>
      </w:r>
    </w:p>
    <w:p w:rsidR="008A2D56" w:rsidRPr="00B70BAA" w:rsidRDefault="008A2D56" w:rsidP="00B70BAA">
      <w:pPr>
        <w:pStyle w:val="libFootnote0"/>
        <w:rPr>
          <w:rtl/>
        </w:rPr>
      </w:pPr>
      <w:r w:rsidRPr="00AC7786">
        <w:rPr>
          <w:rtl/>
        </w:rPr>
        <w:t>(2) انظر مراحل تطوّر الاجتهاد</w:t>
      </w:r>
      <w:r w:rsidR="00B03C07">
        <w:rPr>
          <w:rtl/>
        </w:rPr>
        <w:t>،</w:t>
      </w:r>
      <w:r w:rsidRPr="00AC7786">
        <w:rPr>
          <w:rtl/>
        </w:rPr>
        <w:t xml:space="preserve"> منذر الحكيم / مجلَّة فقه أهل البيت 14</w:t>
      </w:r>
      <w:r w:rsidR="00B03C07">
        <w:rPr>
          <w:rtl/>
        </w:rPr>
        <w:t>:</w:t>
      </w:r>
      <w:r w:rsidRPr="00AC7786">
        <w:rPr>
          <w:rtl/>
        </w:rPr>
        <w:t xml:space="preserve"> 145</w:t>
      </w:r>
      <w:r w:rsidR="00B03C07">
        <w:rPr>
          <w:rtl/>
        </w:rPr>
        <w:t>.</w:t>
      </w:r>
      <w:r w:rsidRPr="00AC7786">
        <w:rPr>
          <w:rtl/>
        </w:rPr>
        <w:t xml:space="preserve"> </w:t>
      </w:r>
    </w:p>
    <w:p w:rsidR="00B03C07"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 xml:space="preserve">و </w:t>
      </w:r>
      <w:r w:rsidR="00B03C07">
        <w:rPr>
          <w:rtl/>
        </w:rPr>
        <w:t>(</w:t>
      </w:r>
      <w:r w:rsidRPr="00B70BAA">
        <w:rPr>
          <w:rtl/>
        </w:rPr>
        <w:t>مَن لا يحضره الفقيه</w:t>
      </w:r>
      <w:r w:rsidR="00B03C07">
        <w:rPr>
          <w:rtl/>
        </w:rPr>
        <w:t>)</w:t>
      </w:r>
      <w:r w:rsidRPr="00B70BAA">
        <w:rPr>
          <w:rtl/>
        </w:rPr>
        <w:t xml:space="preserve"> للصدوق</w:t>
      </w:r>
      <w:r w:rsidR="00B03C07">
        <w:rPr>
          <w:rtl/>
        </w:rPr>
        <w:t xml:space="preserve"> </w:t>
      </w:r>
      <w:r w:rsidR="00B03C07">
        <w:rPr>
          <w:rFonts w:hint="cs"/>
          <w:rtl/>
        </w:rPr>
        <w:t>(</w:t>
      </w:r>
      <w:r w:rsidRPr="00B70BAA">
        <w:rPr>
          <w:rFonts w:hint="cs"/>
          <w:rtl/>
        </w:rPr>
        <w:t>رحمه الله</w:t>
      </w:r>
      <w:r w:rsidR="00B03C07">
        <w:rPr>
          <w:rFonts w:hint="cs"/>
          <w:rtl/>
        </w:rPr>
        <w:t>)</w:t>
      </w:r>
      <w:r w:rsidRPr="00B70BAA">
        <w:rPr>
          <w:rtl/>
        </w:rPr>
        <w:t xml:space="preserve"> المتوفَّى (381هـ)</w:t>
      </w:r>
      <w:r w:rsidR="00B03C07">
        <w:rPr>
          <w:rtl/>
        </w:rPr>
        <w:t>،</w:t>
      </w:r>
      <w:r w:rsidRPr="00B70BAA">
        <w:rPr>
          <w:rtl/>
        </w:rPr>
        <w:t xml:space="preserve"> وبهذا توفّرت أهمُّ أدوات الاستنباط </w:t>
      </w:r>
      <w:r w:rsidRPr="008A2D56">
        <w:rPr>
          <w:rStyle w:val="libFootnotenumChar"/>
          <w:rtl/>
        </w:rPr>
        <w:t>(1)</w:t>
      </w:r>
      <w:r w:rsidR="00B03C07">
        <w:rPr>
          <w:rtl/>
        </w:rPr>
        <w:t>.</w:t>
      </w:r>
    </w:p>
    <w:p w:rsidR="008A2D56" w:rsidRPr="00AC7786" w:rsidRDefault="008A2D56" w:rsidP="00B70BAA">
      <w:pPr>
        <w:pStyle w:val="libNormal"/>
        <w:rPr>
          <w:rtl/>
        </w:rPr>
      </w:pPr>
      <w:r w:rsidRPr="00B70BAA">
        <w:rPr>
          <w:rtl/>
        </w:rPr>
        <w:t>2</w:t>
      </w:r>
      <w:r w:rsidR="00B03C07">
        <w:rPr>
          <w:rtl/>
        </w:rPr>
        <w:t>.</w:t>
      </w:r>
      <w:r w:rsidRPr="00B70BAA">
        <w:rPr>
          <w:rtl/>
        </w:rPr>
        <w:t xml:space="preserve"> عُرِف الفقه الإمامي بفقه النصِّ</w:t>
      </w:r>
      <w:r w:rsidR="00B03C07">
        <w:rPr>
          <w:rtl/>
        </w:rPr>
        <w:t>،</w:t>
      </w:r>
      <w:r w:rsidRPr="00B70BAA">
        <w:rPr>
          <w:rtl/>
        </w:rPr>
        <w:t xml:space="preserve"> حيث كان الاجتهاد عند الإمامية هو الاجتهاد في فهم النص وتطبيقه على موارده ومصاديقه</w:t>
      </w:r>
      <w:r w:rsidR="00B03C07">
        <w:rPr>
          <w:rtl/>
        </w:rPr>
        <w:t>،</w:t>
      </w:r>
      <w:r w:rsidRPr="00B70BAA">
        <w:rPr>
          <w:rtl/>
        </w:rPr>
        <w:t xml:space="preserve"> خلافاً لاجتهاد الرأي الذي كان يبتني على تجاوز النصوص وتجاوز دلالاتها إلى موارد لا تمتُّ إليها بصلة</w:t>
      </w:r>
      <w:r w:rsidR="00B03C07">
        <w:rPr>
          <w:rtl/>
        </w:rPr>
        <w:t>،</w:t>
      </w:r>
      <w:r w:rsidRPr="00B70BAA">
        <w:rPr>
          <w:rtl/>
        </w:rPr>
        <w:t xml:space="preserve"> إلاّ على أساس الاستحسان والقياس</w:t>
      </w:r>
      <w:r w:rsidR="00B03C07">
        <w:rPr>
          <w:rtl/>
        </w:rPr>
        <w:t>.</w:t>
      </w:r>
      <w:r w:rsidRPr="00B70BAA">
        <w:rPr>
          <w:rtl/>
        </w:rPr>
        <w:t xml:space="preserve"> </w:t>
      </w:r>
    </w:p>
    <w:p w:rsidR="008A2D56" w:rsidRPr="00AC7786" w:rsidRDefault="008A2D56" w:rsidP="00B70BAA">
      <w:pPr>
        <w:pStyle w:val="libNormal"/>
        <w:rPr>
          <w:rtl/>
        </w:rPr>
      </w:pPr>
      <w:r w:rsidRPr="00B70BAA">
        <w:rPr>
          <w:rtl/>
        </w:rPr>
        <w:t>وتوسّع الفقهاء في عمليات الاستنباط</w:t>
      </w:r>
      <w:r w:rsidR="00B03C07">
        <w:rPr>
          <w:rtl/>
        </w:rPr>
        <w:t>،</w:t>
      </w:r>
      <w:r w:rsidRPr="00B70BAA">
        <w:rPr>
          <w:rtl/>
        </w:rPr>
        <w:t xml:space="preserve"> متجاوزين النصوص إلى اكتشاف موارد التطبيق</w:t>
      </w:r>
      <w:r w:rsidR="00B03C07">
        <w:rPr>
          <w:rtl/>
        </w:rPr>
        <w:t>،</w:t>
      </w:r>
      <w:r w:rsidRPr="00B70BAA">
        <w:rPr>
          <w:rtl/>
        </w:rPr>
        <w:t xml:space="preserve"> وهذه هي عمليه التفريع أو إرجاع الفروع إلى الأُصول</w:t>
      </w:r>
      <w:r w:rsidR="00B03C07">
        <w:rPr>
          <w:rtl/>
        </w:rPr>
        <w:t>،</w:t>
      </w:r>
      <w:r w:rsidRPr="00B70BAA">
        <w:rPr>
          <w:rtl/>
        </w:rPr>
        <w:t xml:space="preserve"> وذلك على أساس موازين علمية تبتني على أصول التفاهم العرفي</w:t>
      </w:r>
      <w:r w:rsidR="00B03C07">
        <w:rPr>
          <w:rtl/>
        </w:rPr>
        <w:t>،</w:t>
      </w:r>
      <w:r w:rsidRPr="00B70BAA">
        <w:rPr>
          <w:rtl/>
        </w:rPr>
        <w:t xml:space="preserve"> والأُصول العقلية المنطقية المتداولة في عملية التشريع</w:t>
      </w:r>
      <w:r w:rsidR="00B03C07">
        <w:rPr>
          <w:rtl/>
        </w:rPr>
        <w:t>،</w:t>
      </w:r>
      <w:r w:rsidRPr="00B70BAA">
        <w:rPr>
          <w:rtl/>
        </w:rPr>
        <w:t xml:space="preserve"> وعملية التبيين والتفسير</w:t>
      </w:r>
      <w:r w:rsidR="00B03C07">
        <w:rPr>
          <w:rtl/>
        </w:rPr>
        <w:t>.</w:t>
      </w:r>
      <w:r w:rsidRPr="00B70BAA">
        <w:rPr>
          <w:rtl/>
        </w:rPr>
        <w:t xml:space="preserve"> </w:t>
      </w:r>
    </w:p>
    <w:p w:rsidR="008A2D56" w:rsidRPr="00AC7786" w:rsidRDefault="008A2D56" w:rsidP="00B70BAA">
      <w:pPr>
        <w:pStyle w:val="libNormal"/>
        <w:rPr>
          <w:rtl/>
        </w:rPr>
      </w:pPr>
      <w:r w:rsidRPr="00B70BAA">
        <w:rPr>
          <w:rtl/>
        </w:rPr>
        <w:t>ومن هنا نلاحظ نوعين من كتب الفقه في هذه المرحلة</w:t>
      </w:r>
      <w:r w:rsidR="00B03C07">
        <w:rPr>
          <w:rtl/>
        </w:rPr>
        <w:t>:</w:t>
      </w:r>
      <w:r w:rsidRPr="00B70BAA">
        <w:rPr>
          <w:rtl/>
        </w:rPr>
        <w:t xml:space="preserve"> كتب الفقه المأثور</w:t>
      </w:r>
      <w:r w:rsidR="00B03C07">
        <w:rPr>
          <w:rtl/>
        </w:rPr>
        <w:t>،</w:t>
      </w:r>
      <w:r w:rsidRPr="00B70BAA">
        <w:rPr>
          <w:rtl/>
        </w:rPr>
        <w:t xml:space="preserve"> وكتب فقهية أُضيفت إليها مسائل فقهية غير موجودة في نصوص الأحاديث </w:t>
      </w:r>
      <w:r w:rsidRPr="008A2D56">
        <w:rPr>
          <w:rStyle w:val="libFootnotenumChar"/>
          <w:rtl/>
        </w:rPr>
        <w:t>(2)</w:t>
      </w:r>
      <w:r w:rsidRPr="00B70BAA">
        <w:rPr>
          <w:rtl/>
        </w:rPr>
        <w:t>.</w:t>
      </w:r>
    </w:p>
    <w:p w:rsidR="008A2D56" w:rsidRPr="00AC7786" w:rsidRDefault="008A2D56" w:rsidP="00B70BAA">
      <w:pPr>
        <w:pStyle w:val="libNormal"/>
        <w:rPr>
          <w:rtl/>
        </w:rPr>
      </w:pPr>
      <w:r w:rsidRPr="00B70BAA">
        <w:rPr>
          <w:rtl/>
        </w:rPr>
        <w:t>3</w:t>
      </w:r>
      <w:r w:rsidR="00B03C07">
        <w:rPr>
          <w:rtl/>
        </w:rPr>
        <w:t>.</w:t>
      </w:r>
      <w:r w:rsidRPr="00B70BAA">
        <w:rPr>
          <w:rtl/>
        </w:rPr>
        <w:t xml:space="preserve"> وقد بدأ في هذا الدور تدوين أُصول الفقه </w:t>
      </w:r>
      <w:r w:rsidRPr="008A2D56">
        <w:rPr>
          <w:rStyle w:val="libFootnotenumChar"/>
          <w:rtl/>
        </w:rPr>
        <w:t>(3)</w:t>
      </w:r>
      <w:r w:rsidR="00B03C07">
        <w:rPr>
          <w:rtl/>
        </w:rPr>
        <w:t>،</w:t>
      </w:r>
      <w:r w:rsidRPr="00B70BAA">
        <w:rPr>
          <w:rtl/>
        </w:rPr>
        <w:t xml:space="preserve"> وفصل قواعدها الكلية الأدبية أو العقلية أو الشرعية عن المسائل والفروع الفقهية</w:t>
      </w:r>
      <w:r w:rsidR="00B03C07">
        <w:rPr>
          <w:rtl/>
        </w:rPr>
        <w:t>،</w:t>
      </w:r>
      <w:r w:rsidRPr="00B70BAA">
        <w:rPr>
          <w:rtl/>
        </w:rPr>
        <w:t xml:space="preserve"> وقد تمثَّل ذلك بتأليف كتابين مهمَّين هما (التذكرة بأصول الفقه) للشيخ المفيد (413هـ) و (الذريعة إلى أصول الشريعة) للسيد المرتضى (436هـ) </w:t>
      </w:r>
      <w:r w:rsidRPr="008A2D56">
        <w:rPr>
          <w:rStyle w:val="libFootnotenumChar"/>
          <w:rtl/>
        </w:rPr>
        <w:t>(4)</w:t>
      </w:r>
      <w:r w:rsidRPr="00B70BAA">
        <w:rPr>
          <w:rtl/>
        </w:rPr>
        <w:t>.</w:t>
      </w:r>
    </w:p>
    <w:p w:rsidR="008A2D56" w:rsidRPr="00AC7786" w:rsidRDefault="008A2D56" w:rsidP="00B70BAA">
      <w:pPr>
        <w:pStyle w:val="libNormal"/>
        <w:rPr>
          <w:rtl/>
        </w:rPr>
      </w:pPr>
      <w:r w:rsidRPr="00B70BAA">
        <w:rPr>
          <w:rtl/>
        </w:rPr>
        <w:t>والحقُّ أنّ الشيخ المفيد أوّل مَن صنّف كتاباً جامعاً في أُصول الفقه</w:t>
      </w:r>
      <w:r w:rsidR="00B03C07">
        <w:rPr>
          <w:rtl/>
        </w:rPr>
        <w:t>،</w:t>
      </w:r>
      <w:r w:rsidRPr="00B70BAA">
        <w:rPr>
          <w:rtl/>
        </w:rPr>
        <w:t xml:space="preserve"> مشتملاً على جميع الأبـواب</w:t>
      </w:r>
      <w:r w:rsidR="00B03C07">
        <w:rPr>
          <w:rtl/>
        </w:rPr>
        <w:t>،</w:t>
      </w:r>
      <w:r w:rsidRPr="00B70BAA">
        <w:rPr>
          <w:rtl/>
        </w:rPr>
        <w:t xml:space="preserve"> فإنّ مَن تقدّمه من العلماء ألّفوا رسائل خاصة في بعض موضوعات علم الأُصول</w:t>
      </w:r>
      <w:r w:rsidR="00B03C07">
        <w:rPr>
          <w:rtl/>
        </w:rPr>
        <w:t>،</w:t>
      </w:r>
      <w:r w:rsidRPr="00B70BAA">
        <w:rPr>
          <w:rtl/>
        </w:rPr>
        <w:t xml:space="preserve"> ولم يصل إلينا كتاب جامع لجميع أبوابه</w:t>
      </w:r>
      <w:r w:rsidR="00B03C07">
        <w:rPr>
          <w:rtl/>
        </w:rPr>
        <w:t>،</w:t>
      </w:r>
      <w:r w:rsidRPr="00B70BAA">
        <w:rPr>
          <w:rtl/>
        </w:rPr>
        <w:t xml:space="preserve"> وكانت تأليفاتهم لا تعدو أن تكون في نطاق مسائل خاصة من علم أُصول الفقه</w:t>
      </w:r>
      <w:r w:rsidR="00B03C07">
        <w:rPr>
          <w:rtl/>
        </w:rPr>
        <w:t>،</w:t>
      </w:r>
      <w:r w:rsidRPr="00B70BAA">
        <w:rPr>
          <w:rtl/>
        </w:rPr>
        <w:t xml:space="preserve"> وقد قام المفيد بتأليف كتابه الجامع لمباحث علم الأُصول الدارجة في تلك الأزمنة (التذكرة بأُصول الفقه)</w:t>
      </w:r>
      <w:r w:rsidR="00B03C07">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راجع مقدِّمة موسوعة الفقه الإسلامي</w:t>
      </w:r>
      <w:r w:rsidR="00B03C07">
        <w:rPr>
          <w:rtl/>
        </w:rPr>
        <w:t>:</w:t>
      </w:r>
      <w:r w:rsidRPr="00AC7786">
        <w:rPr>
          <w:rtl/>
        </w:rPr>
        <w:t>49-51</w:t>
      </w:r>
      <w:r w:rsidR="00B03C07">
        <w:rPr>
          <w:rtl/>
        </w:rPr>
        <w:t>.</w:t>
      </w:r>
    </w:p>
    <w:p w:rsidR="008A2D56" w:rsidRPr="00B70BAA" w:rsidRDefault="008A2D56" w:rsidP="00B70BAA">
      <w:pPr>
        <w:pStyle w:val="libFootnote0"/>
        <w:rPr>
          <w:rtl/>
        </w:rPr>
      </w:pPr>
      <w:r w:rsidRPr="00AC7786">
        <w:rPr>
          <w:rtl/>
        </w:rPr>
        <w:t>(2) انظر مراحل تطوّر الاجتهاد</w:t>
      </w:r>
      <w:r w:rsidR="00B03C07">
        <w:rPr>
          <w:rtl/>
        </w:rPr>
        <w:t>،</w:t>
      </w:r>
      <w:r w:rsidRPr="00AC7786">
        <w:rPr>
          <w:rtl/>
        </w:rPr>
        <w:t xml:space="preserve"> منذر الحكيم / مجلَّة فقه أهل البيت 13</w:t>
      </w:r>
      <w:r w:rsidR="00B03C07">
        <w:rPr>
          <w:rtl/>
        </w:rPr>
        <w:t>:</w:t>
      </w:r>
      <w:r w:rsidRPr="00AC7786">
        <w:rPr>
          <w:rtl/>
        </w:rPr>
        <w:t xml:space="preserve"> 177</w:t>
      </w:r>
      <w:r w:rsidR="00B03C07">
        <w:rPr>
          <w:rtl/>
        </w:rPr>
        <w:t>.</w:t>
      </w:r>
    </w:p>
    <w:p w:rsidR="008A2D56" w:rsidRPr="00B70BAA" w:rsidRDefault="008A2D56" w:rsidP="00B70BAA">
      <w:pPr>
        <w:pStyle w:val="libFootnote0"/>
        <w:rPr>
          <w:rtl/>
        </w:rPr>
      </w:pPr>
      <w:r w:rsidRPr="00AC7786">
        <w:rPr>
          <w:rtl/>
        </w:rPr>
        <w:t xml:space="preserve">(3) لا يخفى أنَّ تدوين بعض مسائل علم الأصول كان في زمن الأئمة </w:t>
      </w:r>
      <w:r w:rsidR="00B03C07">
        <w:rPr>
          <w:rFonts w:hint="cs"/>
          <w:rtl/>
        </w:rPr>
        <w:t>(</w:t>
      </w:r>
      <w:r w:rsidRPr="00AC7786">
        <w:rPr>
          <w:rFonts w:hint="cs"/>
          <w:rtl/>
        </w:rPr>
        <w:t>عليهم السلام</w:t>
      </w:r>
      <w:r w:rsidR="00B03C07">
        <w:rPr>
          <w:rFonts w:hint="cs"/>
          <w:rtl/>
        </w:rPr>
        <w:t>)</w:t>
      </w:r>
      <w:r w:rsidR="00B03C07">
        <w:rPr>
          <w:rtl/>
        </w:rPr>
        <w:t>،</w:t>
      </w:r>
      <w:r w:rsidRPr="00AC7786">
        <w:rPr>
          <w:rtl/>
        </w:rPr>
        <w:t xml:space="preserve"> وبإرشاد منهم</w:t>
      </w:r>
      <w:r w:rsidR="00B03C07">
        <w:rPr>
          <w:rtl/>
        </w:rPr>
        <w:t>،</w:t>
      </w:r>
      <w:r w:rsidRPr="00AC7786">
        <w:rPr>
          <w:rtl/>
        </w:rPr>
        <w:t xml:space="preserve"> وقد سبق الشيعة غيرهم بذلك</w:t>
      </w:r>
      <w:r w:rsidR="00B03C07">
        <w:rPr>
          <w:rtl/>
        </w:rPr>
        <w:t>،</w:t>
      </w:r>
      <w:r w:rsidRPr="00AC7786">
        <w:rPr>
          <w:rtl/>
        </w:rPr>
        <w:t xml:space="preserve"> بالرغم من أنّ باب الاجتهاد قد أُشرع في الأفق السنّي</w:t>
      </w:r>
      <w:r w:rsidR="00B03C07">
        <w:rPr>
          <w:rtl/>
        </w:rPr>
        <w:t>،</w:t>
      </w:r>
      <w:r w:rsidRPr="00AC7786">
        <w:rPr>
          <w:rtl/>
        </w:rPr>
        <w:t xml:space="preserve"> والشيعة بعدُ يعيشون عصر النص بوجود أئمتهم </w:t>
      </w:r>
      <w:r w:rsidR="00B03C07">
        <w:rPr>
          <w:rFonts w:hint="cs"/>
          <w:rtl/>
        </w:rPr>
        <w:t>(</w:t>
      </w:r>
      <w:r w:rsidRPr="00AC7786">
        <w:rPr>
          <w:rFonts w:hint="cs"/>
          <w:rtl/>
        </w:rPr>
        <w:t>عليهم السلام</w:t>
      </w:r>
      <w:r w:rsidR="00B03C07">
        <w:rPr>
          <w:rFonts w:hint="cs"/>
          <w:rtl/>
        </w:rPr>
        <w:t>)،</w:t>
      </w:r>
      <w:r w:rsidRPr="00AC7786">
        <w:rPr>
          <w:rtl/>
        </w:rPr>
        <w:t xml:space="preserve"> ولكنَّ تدوين هذه المسائل ما كان المراد منه الاستنباط للأحكام الشرعية</w:t>
      </w:r>
      <w:r w:rsidR="00B03C07">
        <w:rPr>
          <w:rtl/>
        </w:rPr>
        <w:t>،</w:t>
      </w:r>
      <w:r w:rsidRPr="00AC7786">
        <w:rPr>
          <w:rtl/>
        </w:rPr>
        <w:t xml:space="preserve"> كما هو عند السنّة</w:t>
      </w:r>
      <w:r w:rsidR="00B03C07">
        <w:rPr>
          <w:rtl/>
        </w:rPr>
        <w:t>،</w:t>
      </w:r>
      <w:r w:rsidRPr="00AC7786">
        <w:rPr>
          <w:rtl/>
        </w:rPr>
        <w:t xml:space="preserve"> بلْ إنَّ اشتغال الشيعة بالمسائل الأصولية كان غرضه الدفاع عن عقائدهم الخاصة في مقابل أهل السنّة</w:t>
      </w:r>
      <w:r w:rsidR="00B03C07">
        <w:rPr>
          <w:rtl/>
        </w:rPr>
        <w:t>،</w:t>
      </w:r>
      <w:r w:rsidRPr="00AC7786">
        <w:rPr>
          <w:rtl/>
        </w:rPr>
        <w:t xml:space="preserve"> راجع نظرة في تطوُّر علم الأصول</w:t>
      </w:r>
      <w:r w:rsidR="00B03C07">
        <w:rPr>
          <w:rtl/>
        </w:rPr>
        <w:t>:</w:t>
      </w:r>
      <w:r w:rsidRPr="00AC7786">
        <w:rPr>
          <w:rtl/>
        </w:rPr>
        <w:t>30</w:t>
      </w:r>
      <w:r w:rsidR="00B03C07">
        <w:rPr>
          <w:rtl/>
        </w:rPr>
        <w:t>.</w:t>
      </w:r>
    </w:p>
    <w:p w:rsidR="008A2D56" w:rsidRPr="00B70BAA" w:rsidRDefault="008A2D56" w:rsidP="00B70BAA">
      <w:pPr>
        <w:pStyle w:val="libFootnote0"/>
        <w:rPr>
          <w:rtl/>
        </w:rPr>
      </w:pPr>
      <w:r w:rsidRPr="00AC7786">
        <w:rPr>
          <w:rtl/>
        </w:rPr>
        <w:t>(4) راجع مقدِّمة موسوعة الفقه الإسلامي</w:t>
      </w:r>
      <w:r w:rsidR="00B03C07">
        <w:rPr>
          <w:rtl/>
        </w:rPr>
        <w:t>:</w:t>
      </w:r>
      <w:r w:rsidRPr="00AC7786">
        <w:rPr>
          <w:rtl/>
        </w:rPr>
        <w:t>49-51</w:t>
      </w:r>
      <w:r w:rsidR="00B03C07">
        <w:rPr>
          <w:rtl/>
        </w:rPr>
        <w:t>.</w:t>
      </w:r>
      <w:r w:rsidRPr="00AC7786">
        <w:rPr>
          <w:rtl/>
        </w:rPr>
        <w:t xml:space="preserve"> نظرة في تطوُّر علم الأصول</w:t>
      </w:r>
      <w:r w:rsidR="00B03C07">
        <w:rPr>
          <w:rtl/>
        </w:rPr>
        <w:t>:</w:t>
      </w:r>
      <w:r w:rsidRPr="00AC7786">
        <w:rPr>
          <w:rtl/>
        </w:rPr>
        <w:t>39</w:t>
      </w:r>
      <w:r w:rsidR="00B03C07">
        <w:rPr>
          <w:rtl/>
        </w:rPr>
        <w:t>.</w:t>
      </w:r>
    </w:p>
    <w:p w:rsidR="00B03C07"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 xml:space="preserve">وقد ذكره النجاشي باسم كتاب </w:t>
      </w:r>
      <w:r w:rsidR="00B03C07">
        <w:rPr>
          <w:rtl/>
        </w:rPr>
        <w:t>(</w:t>
      </w:r>
      <w:r w:rsidRPr="00B70BAA">
        <w:rPr>
          <w:rtl/>
        </w:rPr>
        <w:t>أُصول الفقه</w:t>
      </w:r>
      <w:r w:rsidR="00B03C07">
        <w:rPr>
          <w:rtl/>
        </w:rPr>
        <w:t>)،</w:t>
      </w:r>
      <w:r w:rsidRPr="00B70BAA">
        <w:rPr>
          <w:rtl/>
        </w:rPr>
        <w:t xml:space="preserve"> وقام تلميذه الكراجكي بتلخيصه في كتابه </w:t>
      </w:r>
      <w:r w:rsidR="00B03C07">
        <w:rPr>
          <w:rtl/>
        </w:rPr>
        <w:t>(</w:t>
      </w:r>
      <w:r w:rsidRPr="00B70BAA">
        <w:rPr>
          <w:rtl/>
        </w:rPr>
        <w:t>كنز الفوائد</w:t>
      </w:r>
      <w:r w:rsidR="00B03C07">
        <w:rPr>
          <w:rtl/>
        </w:rPr>
        <w:t>)،</w:t>
      </w:r>
      <w:r w:rsidRPr="00B70BAA">
        <w:rPr>
          <w:rtl/>
        </w:rPr>
        <w:t xml:space="preserve"> ثمّ توالى التأليف في أُصول الفقه بعد الشيخ المفيد</w:t>
      </w:r>
      <w:r w:rsidR="00B03C07">
        <w:rPr>
          <w:rtl/>
        </w:rPr>
        <w:t>،</w:t>
      </w:r>
      <w:r w:rsidRPr="00B70BAA">
        <w:rPr>
          <w:rtl/>
        </w:rPr>
        <w:t xml:space="preserve"> فألّف تلميذه المرتضى </w:t>
      </w:r>
      <w:r w:rsidR="00B03C07">
        <w:rPr>
          <w:rtl/>
        </w:rPr>
        <w:t>(</w:t>
      </w:r>
      <w:r w:rsidRPr="00B70BAA">
        <w:rPr>
          <w:rtl/>
        </w:rPr>
        <w:t>الذريعة</w:t>
      </w:r>
      <w:r w:rsidR="00B03C07">
        <w:rPr>
          <w:rtl/>
        </w:rPr>
        <w:t>)</w:t>
      </w:r>
      <w:r w:rsidRPr="00B70BAA">
        <w:rPr>
          <w:rtl/>
        </w:rPr>
        <w:t xml:space="preserve"> في جزءين</w:t>
      </w:r>
      <w:r w:rsidR="00B03C07">
        <w:rPr>
          <w:rtl/>
        </w:rPr>
        <w:t>،</w:t>
      </w:r>
      <w:r w:rsidRPr="00B70BAA">
        <w:rPr>
          <w:rtl/>
        </w:rPr>
        <w:t xml:space="preserve"> كما ألّف تلميذه الآخر الطوسي كتاب </w:t>
      </w:r>
      <w:r w:rsidR="00B03C07">
        <w:rPr>
          <w:rtl/>
        </w:rPr>
        <w:t>(</w:t>
      </w:r>
      <w:r w:rsidRPr="00B70BAA">
        <w:rPr>
          <w:rtl/>
        </w:rPr>
        <w:t>العُدّة</w:t>
      </w:r>
      <w:r w:rsidR="00B03C07">
        <w:rPr>
          <w:rtl/>
        </w:rPr>
        <w:t>)،</w:t>
      </w:r>
      <w:r w:rsidRPr="00B70BAA">
        <w:rPr>
          <w:rtl/>
        </w:rPr>
        <w:t xml:space="preserve"> وألّف تلميذه الآخر سلاّر الديلمي كتاب </w:t>
      </w:r>
      <w:r w:rsidR="00B03C07">
        <w:rPr>
          <w:rtl/>
        </w:rPr>
        <w:t>(</w:t>
      </w:r>
      <w:r w:rsidRPr="00B70BAA">
        <w:rPr>
          <w:rtl/>
        </w:rPr>
        <w:t>التقريب في أُصول الفقه</w:t>
      </w:r>
      <w:r w:rsidR="00B03C07">
        <w:rPr>
          <w:rtl/>
        </w:rPr>
        <w:t>)</w:t>
      </w:r>
      <w:r w:rsidRPr="00B70BAA">
        <w:rPr>
          <w:rtl/>
        </w:rPr>
        <w:t xml:space="preserve"> </w:t>
      </w:r>
      <w:r w:rsidRPr="008A2D56">
        <w:rPr>
          <w:rStyle w:val="libFootnotenumChar"/>
          <w:rtl/>
        </w:rPr>
        <w:t>(1)</w:t>
      </w:r>
      <w:r w:rsidR="00B03C07">
        <w:rPr>
          <w:rtl/>
        </w:rPr>
        <w:t>.</w:t>
      </w:r>
    </w:p>
    <w:p w:rsidR="008A2D56" w:rsidRPr="00AC7786" w:rsidRDefault="008A2D56" w:rsidP="00B70BAA">
      <w:pPr>
        <w:pStyle w:val="libNormal"/>
        <w:rPr>
          <w:rtl/>
        </w:rPr>
      </w:pPr>
      <w:r w:rsidRPr="00B70BAA">
        <w:rPr>
          <w:rtl/>
        </w:rPr>
        <w:t>4</w:t>
      </w:r>
      <w:r w:rsidR="00B03C07">
        <w:rPr>
          <w:rtl/>
        </w:rPr>
        <w:t>.</w:t>
      </w:r>
      <w:r w:rsidRPr="00B70BAA">
        <w:rPr>
          <w:rtl/>
        </w:rPr>
        <w:t xml:space="preserve"> البدء بالبحث الفقهي المقارن في مسائل الخلاف مع المذاهب الأُخرى</w:t>
      </w:r>
      <w:r w:rsidR="00B03C07">
        <w:rPr>
          <w:rtl/>
        </w:rPr>
        <w:t>،</w:t>
      </w:r>
      <w:r w:rsidRPr="00B70BAA">
        <w:rPr>
          <w:rtl/>
        </w:rPr>
        <w:t xml:space="preserve"> وقد ظهر ذلك في كتابي الانتصار والناصريات للسيد المرتضى</w:t>
      </w:r>
      <w:r w:rsidR="00B03C07">
        <w:rPr>
          <w:rtl/>
        </w:rPr>
        <w:t>،</w:t>
      </w:r>
      <w:r w:rsidRPr="00B70BAA">
        <w:rPr>
          <w:rtl/>
        </w:rPr>
        <w:t xml:space="preserve"> والإعلام للشيخ المفيد </w:t>
      </w:r>
      <w:r w:rsidRPr="008A2D56">
        <w:rPr>
          <w:rStyle w:val="libFootnotenumChar"/>
          <w:rtl/>
        </w:rPr>
        <w:t>(2)</w:t>
      </w:r>
      <w:r w:rsidRPr="00B70BAA">
        <w:rPr>
          <w:rtl/>
        </w:rPr>
        <w:t xml:space="preserve">. </w:t>
      </w:r>
    </w:p>
    <w:p w:rsidR="008A2D56" w:rsidRPr="00AC7786" w:rsidRDefault="008A2D56" w:rsidP="00B70BAA">
      <w:pPr>
        <w:pStyle w:val="libNormal"/>
        <w:rPr>
          <w:rtl/>
        </w:rPr>
      </w:pPr>
      <w:r w:rsidRPr="00B70BAA">
        <w:rPr>
          <w:rtl/>
        </w:rPr>
        <w:t>يقول المحقِّق السبحاني</w:t>
      </w:r>
      <w:r w:rsidR="00B03C07">
        <w:rPr>
          <w:rtl/>
        </w:rPr>
        <w:t>:</w:t>
      </w:r>
      <w:r w:rsidRPr="00B70BAA">
        <w:rPr>
          <w:rtl/>
        </w:rPr>
        <w:t xml:space="preserve"> إنَّ الفقيه تارةً يستعرض آراءه الشخصية أو آراء إمام نحلته ويستدل عليها</w:t>
      </w:r>
      <w:r w:rsidR="00B03C07">
        <w:rPr>
          <w:rtl/>
        </w:rPr>
        <w:t>،</w:t>
      </w:r>
      <w:r w:rsidRPr="00B70BAA">
        <w:rPr>
          <w:rtl/>
        </w:rPr>
        <w:t xml:space="preserve"> دون أن يستعرض آراء فقهاء بقيَّة النِحَلْ</w:t>
      </w:r>
      <w:r w:rsidR="00B03C07">
        <w:rPr>
          <w:rtl/>
        </w:rPr>
        <w:t>،</w:t>
      </w:r>
      <w:r w:rsidRPr="00B70BAA">
        <w:rPr>
          <w:rtl/>
        </w:rPr>
        <w:t xml:space="preserve"> وهذا هو النمط السائد في أكثر الكتب الفقهية</w:t>
      </w:r>
      <w:r w:rsidR="00B03C07">
        <w:rPr>
          <w:rtl/>
        </w:rPr>
        <w:t>.</w:t>
      </w:r>
    </w:p>
    <w:p w:rsidR="008A2D56" w:rsidRPr="00AC7786" w:rsidRDefault="008A2D56" w:rsidP="00B70BAA">
      <w:pPr>
        <w:pStyle w:val="libNormal"/>
        <w:rPr>
          <w:rtl/>
        </w:rPr>
      </w:pPr>
      <w:r w:rsidRPr="00B70BAA">
        <w:rPr>
          <w:rtl/>
        </w:rPr>
        <w:t>وأُخرى يستعرض آراءه الشخصية وآراء إمامه</w:t>
      </w:r>
      <w:r w:rsidR="00B03C07">
        <w:rPr>
          <w:rtl/>
        </w:rPr>
        <w:t>،</w:t>
      </w:r>
      <w:r w:rsidRPr="00B70BAA">
        <w:rPr>
          <w:rtl/>
        </w:rPr>
        <w:t xml:space="preserve"> مع ذِكر آراء فقهاء سائر النِحل وذِكر حججهم والمناقشة فيها</w:t>
      </w:r>
      <w:r w:rsidR="00B03C07">
        <w:rPr>
          <w:rtl/>
        </w:rPr>
        <w:t>،</w:t>
      </w:r>
      <w:r w:rsidRPr="00B70BAA">
        <w:rPr>
          <w:rtl/>
        </w:rPr>
        <w:t xml:space="preserve"> وهذا اللون من التأليف يتوقّف على مقدرة علمية فائقة</w:t>
      </w:r>
      <w:r w:rsidR="00B03C07">
        <w:rPr>
          <w:rtl/>
        </w:rPr>
        <w:t>؛</w:t>
      </w:r>
      <w:r w:rsidRPr="00B70BAA">
        <w:rPr>
          <w:rtl/>
        </w:rPr>
        <w:t xml:space="preserve"> ليكون الممارس لها قادراً على عرض الآراء وترجيح بعضها على بعض</w:t>
      </w:r>
      <w:r w:rsidR="00B03C07">
        <w:rPr>
          <w:rtl/>
        </w:rPr>
        <w:t>.</w:t>
      </w:r>
    </w:p>
    <w:p w:rsidR="008A2D56" w:rsidRPr="00AC7786" w:rsidRDefault="008A2D56" w:rsidP="00B70BAA">
      <w:pPr>
        <w:pStyle w:val="libNormal"/>
        <w:rPr>
          <w:rtl/>
        </w:rPr>
      </w:pPr>
      <w:r w:rsidRPr="00B70BAA">
        <w:rPr>
          <w:rtl/>
        </w:rPr>
        <w:t>والشيخ المفيد أوّل مَن فتح هذا الباب على مصراعيه</w:t>
      </w:r>
      <w:r w:rsidR="00B03C07">
        <w:rPr>
          <w:rtl/>
        </w:rPr>
        <w:t>،</w:t>
      </w:r>
      <w:r w:rsidRPr="00B70BAA">
        <w:rPr>
          <w:rtl/>
        </w:rPr>
        <w:t xml:space="preserve"> فألّف كتابه </w:t>
      </w:r>
      <w:r w:rsidR="00B03C07">
        <w:rPr>
          <w:rtl/>
        </w:rPr>
        <w:t>(</w:t>
      </w:r>
      <w:r w:rsidRPr="00B70BAA">
        <w:rPr>
          <w:rtl/>
        </w:rPr>
        <w:t>الإعلام فيما اتَّفقت عليه الإمامية من الأحكام</w:t>
      </w:r>
      <w:r w:rsidR="00B03C07">
        <w:rPr>
          <w:rtl/>
        </w:rPr>
        <w:t>)،</w:t>
      </w:r>
      <w:r w:rsidRPr="00B70BAA">
        <w:rPr>
          <w:rtl/>
        </w:rPr>
        <w:t xml:space="preserve"> وجعله ذيلاً لكتاب أوائل المقالات</w:t>
      </w:r>
      <w:r w:rsidR="00B03C07">
        <w:rPr>
          <w:rtl/>
        </w:rPr>
        <w:t>،</w:t>
      </w:r>
      <w:r w:rsidRPr="00B70BAA">
        <w:rPr>
          <w:rtl/>
        </w:rPr>
        <w:t xml:space="preserve"> الذي ذكر فيه ما اتّفقت عليه الإمامية من الأُصول مع الإشارة إلى آراء المخالفين</w:t>
      </w:r>
      <w:r w:rsidR="00B03C07">
        <w:rPr>
          <w:rtl/>
        </w:rPr>
        <w:t>،</w:t>
      </w:r>
      <w:r w:rsidRPr="00B70BAA">
        <w:rPr>
          <w:rtl/>
        </w:rPr>
        <w:t xml:space="preserve"> فبالإمعان في هذين الكتابين</w:t>
      </w:r>
      <w:r w:rsidR="00B03C07">
        <w:rPr>
          <w:rtl/>
        </w:rPr>
        <w:t>،</w:t>
      </w:r>
      <w:r w:rsidRPr="00B70BAA">
        <w:rPr>
          <w:rtl/>
        </w:rPr>
        <w:t xml:space="preserve"> يقف القارئ على آراء الإمامية في الفقه والعقائد</w:t>
      </w:r>
      <w:r w:rsidR="00B03C07">
        <w:rPr>
          <w:rtl/>
        </w:rPr>
        <w:t>.</w:t>
      </w:r>
    </w:p>
    <w:p w:rsidR="008A2D56" w:rsidRPr="00AC7786" w:rsidRDefault="008A2D56" w:rsidP="00B70BAA">
      <w:pPr>
        <w:pStyle w:val="libNormal"/>
        <w:rPr>
          <w:rtl/>
        </w:rPr>
      </w:pPr>
      <w:r w:rsidRPr="00B70BAA">
        <w:rPr>
          <w:rtl/>
        </w:rPr>
        <w:t>وقد ورث تلميذاه هذا اللون من التأليف عنه في الفقه</w:t>
      </w:r>
      <w:r w:rsidR="00B03C07">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انظر تاريخ الفقه الإسلامي وأدواره</w:t>
      </w:r>
      <w:r w:rsidR="00B03C07">
        <w:rPr>
          <w:rtl/>
        </w:rPr>
        <w:t>:</w:t>
      </w:r>
      <w:r w:rsidRPr="00AC7786">
        <w:rPr>
          <w:rtl/>
        </w:rPr>
        <w:t>250-251</w:t>
      </w:r>
      <w:r w:rsidR="00B03C07">
        <w:rPr>
          <w:rtl/>
        </w:rPr>
        <w:t>.</w:t>
      </w:r>
      <w:r w:rsidRPr="00AC7786">
        <w:rPr>
          <w:rtl/>
        </w:rPr>
        <w:t xml:space="preserve"> نظرة في تطوُّر علم الأصول</w:t>
      </w:r>
      <w:r w:rsidR="00B03C07">
        <w:rPr>
          <w:rtl/>
        </w:rPr>
        <w:t>:</w:t>
      </w:r>
      <w:r w:rsidRPr="00AC7786">
        <w:rPr>
          <w:rtl/>
        </w:rPr>
        <w:t>40-41</w:t>
      </w:r>
      <w:r w:rsidR="00B03C07">
        <w:rPr>
          <w:rtl/>
        </w:rPr>
        <w:t>.</w:t>
      </w:r>
    </w:p>
    <w:p w:rsidR="008A2D56" w:rsidRPr="00B70BAA" w:rsidRDefault="008A2D56" w:rsidP="00B70BAA">
      <w:pPr>
        <w:pStyle w:val="libFootnote0"/>
        <w:rPr>
          <w:rtl/>
        </w:rPr>
      </w:pPr>
      <w:r w:rsidRPr="00AC7786">
        <w:rPr>
          <w:rtl/>
        </w:rPr>
        <w:t>(2) راجع مراحل تطوُّر الاجتهاد</w:t>
      </w:r>
      <w:r w:rsidR="00B03C07">
        <w:rPr>
          <w:rtl/>
        </w:rPr>
        <w:t>،</w:t>
      </w:r>
      <w:r w:rsidRPr="00AC7786">
        <w:rPr>
          <w:rtl/>
        </w:rPr>
        <w:t xml:space="preserve"> منذر الحكيم/ مجلَّة فقه أهل البيت 14</w:t>
      </w:r>
      <w:r w:rsidR="00B03C07">
        <w:rPr>
          <w:rtl/>
        </w:rPr>
        <w:t>:</w:t>
      </w:r>
      <w:r w:rsidRPr="00AC7786">
        <w:rPr>
          <w:rtl/>
        </w:rPr>
        <w:t xml:space="preserve"> 178-179</w:t>
      </w:r>
      <w:r w:rsidR="00B03C07">
        <w:rPr>
          <w:rtl/>
        </w:rPr>
        <w:t>.</w:t>
      </w:r>
      <w:r w:rsidRPr="00AC7786">
        <w:rPr>
          <w:rtl/>
        </w:rPr>
        <w:t xml:space="preserve"> مقدّمة موسوعة الفقه الإسلامي</w:t>
      </w:r>
      <w:r w:rsidR="00B03C07">
        <w:rPr>
          <w:rtl/>
        </w:rPr>
        <w:t>:</w:t>
      </w:r>
      <w:r w:rsidRPr="00AC7786">
        <w:rPr>
          <w:rtl/>
        </w:rPr>
        <w:t>49-51</w:t>
      </w:r>
      <w:r w:rsidR="00B03C07">
        <w:rPr>
          <w:rtl/>
        </w:rPr>
        <w:t>.</w:t>
      </w:r>
      <w:r w:rsidRPr="00AC7786">
        <w:rPr>
          <w:rtl/>
        </w:rPr>
        <w:t xml:space="preserve"> ويظهر ذلك جليَّاً بالنظر في الكتب المذكورة</w:t>
      </w:r>
      <w:r w:rsidR="00B03C07">
        <w:rPr>
          <w:rtl/>
        </w:rPr>
        <w:t>.</w:t>
      </w:r>
    </w:p>
    <w:p w:rsidR="008A2D56" w:rsidRPr="00B70BAA" w:rsidRDefault="008A2D56" w:rsidP="00205CCA">
      <w:pPr>
        <w:pStyle w:val="libPoemTiniChar"/>
      </w:pPr>
      <w:r w:rsidRPr="00B70BAA">
        <w:rPr>
          <w:rtl/>
        </w:rPr>
        <w:br w:type="page"/>
      </w:r>
    </w:p>
    <w:p w:rsidR="008A2D56" w:rsidRPr="00AC7786" w:rsidRDefault="008A2D56" w:rsidP="00B70BAA">
      <w:pPr>
        <w:pStyle w:val="libNormal"/>
        <w:rPr>
          <w:rtl/>
        </w:rPr>
      </w:pPr>
      <w:r w:rsidRPr="00B70BAA">
        <w:rPr>
          <w:rtl/>
        </w:rPr>
        <w:lastRenderedPageBreak/>
        <w:t xml:space="preserve">فألّف السيد المرتضى </w:t>
      </w:r>
      <w:r w:rsidR="00B03C07">
        <w:rPr>
          <w:rtl/>
        </w:rPr>
        <w:t>(</w:t>
      </w:r>
      <w:r w:rsidRPr="00B70BAA">
        <w:rPr>
          <w:rtl/>
        </w:rPr>
        <w:t>الانتصار</w:t>
      </w:r>
      <w:r w:rsidR="00B03C07">
        <w:rPr>
          <w:rtl/>
        </w:rPr>
        <w:t>)</w:t>
      </w:r>
      <w:r w:rsidRPr="00B70BAA">
        <w:rPr>
          <w:rtl/>
        </w:rPr>
        <w:t xml:space="preserve"> في ما انفردت به الإمامية مع ذكر آراء الآخرين</w:t>
      </w:r>
      <w:r w:rsidR="00B03C07">
        <w:rPr>
          <w:rtl/>
        </w:rPr>
        <w:t>،</w:t>
      </w:r>
      <w:r w:rsidRPr="00B70BAA">
        <w:rPr>
          <w:rtl/>
        </w:rPr>
        <w:t xml:space="preserve"> كما تبع الشيخ الطوسي أثر أُستاذه</w:t>
      </w:r>
      <w:r w:rsidR="00B03C07">
        <w:rPr>
          <w:rtl/>
        </w:rPr>
        <w:t>،</w:t>
      </w:r>
      <w:r w:rsidRPr="00B70BAA">
        <w:rPr>
          <w:rtl/>
        </w:rPr>
        <w:t xml:space="preserve"> فألّف كتاب </w:t>
      </w:r>
      <w:r w:rsidR="00B03C07">
        <w:rPr>
          <w:rtl/>
        </w:rPr>
        <w:t>(</w:t>
      </w:r>
      <w:r w:rsidRPr="00B70BAA">
        <w:rPr>
          <w:rtl/>
        </w:rPr>
        <w:t>الخلاف</w:t>
      </w:r>
      <w:r w:rsidR="00B03C07">
        <w:rPr>
          <w:rtl/>
        </w:rPr>
        <w:t>)</w:t>
      </w:r>
      <w:r w:rsidRPr="00B70BAA">
        <w:rPr>
          <w:rtl/>
        </w:rPr>
        <w:t xml:space="preserve"> حيث ذكر فيه آراء الفقهاء الإسلاميين وناقشها</w:t>
      </w:r>
      <w:r w:rsidR="00B03C07">
        <w:rPr>
          <w:rtl/>
        </w:rPr>
        <w:t>،</w:t>
      </w:r>
      <w:r w:rsidRPr="00B70BAA">
        <w:rPr>
          <w:rtl/>
        </w:rPr>
        <w:t xml:space="preserve"> ورجّح منها المذهب المختار</w:t>
      </w:r>
      <w:r w:rsidR="00B03C07">
        <w:rPr>
          <w:rtl/>
        </w:rPr>
        <w:t>.</w:t>
      </w:r>
    </w:p>
    <w:p w:rsidR="008A2D56" w:rsidRPr="00AC7786" w:rsidRDefault="008A2D56" w:rsidP="00B70BAA">
      <w:pPr>
        <w:pStyle w:val="libNormal"/>
        <w:rPr>
          <w:rtl/>
        </w:rPr>
      </w:pPr>
      <w:r w:rsidRPr="00B70BAA">
        <w:rPr>
          <w:rtl/>
        </w:rPr>
        <w:t>نعم</w:t>
      </w:r>
      <w:r w:rsidR="00B03C07">
        <w:rPr>
          <w:rtl/>
        </w:rPr>
        <w:t>،</w:t>
      </w:r>
      <w:r w:rsidRPr="00B70BAA">
        <w:rPr>
          <w:rtl/>
        </w:rPr>
        <w:t xml:space="preserve"> تكامل ما ابتكره الشيخ المفيد على يد تلميذه الشيخ الطوسي بتأليف كتاب </w:t>
      </w:r>
      <w:r w:rsidR="00B03C07">
        <w:rPr>
          <w:rtl/>
        </w:rPr>
        <w:t>(</w:t>
      </w:r>
      <w:r w:rsidRPr="00B70BAA">
        <w:rPr>
          <w:rtl/>
        </w:rPr>
        <w:t>الخلاف</w:t>
      </w:r>
      <w:r w:rsidR="00B03C07">
        <w:rPr>
          <w:rtl/>
        </w:rPr>
        <w:t>)</w:t>
      </w:r>
      <w:r w:rsidRPr="00B70BAA">
        <w:rPr>
          <w:rtl/>
        </w:rPr>
        <w:t xml:space="preserve"> الذي تمتَّع بالدَّقة والعمق والأمانة في نقل الأقوال الفقهية من مصادرها الموثوقة</w:t>
      </w:r>
      <w:r w:rsidR="00B03C07">
        <w:rPr>
          <w:rtl/>
        </w:rPr>
        <w:t>،</w:t>
      </w:r>
      <w:r w:rsidRPr="00B70BAA">
        <w:rPr>
          <w:rtl/>
        </w:rPr>
        <w:t xml:space="preserve"> حتى إنَّ وفداً مصريَّاً من الجامع الأزهر زار سيدنا المحقِّق البروجردي حوالي سنّة 1377هـ</w:t>
      </w:r>
      <w:r w:rsidR="00B03C07">
        <w:rPr>
          <w:rtl/>
        </w:rPr>
        <w:t>،</w:t>
      </w:r>
      <w:r w:rsidRPr="00B70BAA">
        <w:rPr>
          <w:rtl/>
        </w:rPr>
        <w:t xml:space="preserve"> فأهدى السيد لهم كتاب </w:t>
      </w:r>
      <w:r w:rsidR="00B03C07">
        <w:rPr>
          <w:rtl/>
        </w:rPr>
        <w:t>(</w:t>
      </w:r>
      <w:r w:rsidRPr="00B70BAA">
        <w:rPr>
          <w:rtl/>
        </w:rPr>
        <w:t>الخلاف</w:t>
      </w:r>
      <w:r w:rsidR="00B03C07">
        <w:rPr>
          <w:rtl/>
        </w:rPr>
        <w:t>)،</w:t>
      </w:r>
      <w:r w:rsidRPr="00B70BAA">
        <w:rPr>
          <w:rtl/>
        </w:rPr>
        <w:t xml:space="preserve"> وقد أعربوا عن رأيهم وإعجابهم بالكتاب بعد مطالعته بدقَّة وإمعان</w:t>
      </w:r>
      <w:r w:rsidR="00B03C07">
        <w:rPr>
          <w:rtl/>
        </w:rPr>
        <w:t>،</w:t>
      </w:r>
      <w:r w:rsidRPr="00B70BAA">
        <w:rPr>
          <w:rtl/>
        </w:rPr>
        <w:t xml:space="preserve"> وأذعنوا بأمانة الشيخ في نقل أقوالهم والأسلوب الدقيق المتَّبع فيه </w:t>
      </w:r>
      <w:r w:rsidRPr="008A2D56">
        <w:rPr>
          <w:rStyle w:val="libFootnotenumChar"/>
          <w:rtl/>
        </w:rPr>
        <w:t>(1)</w:t>
      </w:r>
      <w:r w:rsidRPr="00B70BAA">
        <w:rPr>
          <w:rtl/>
        </w:rPr>
        <w:t xml:space="preserve">. </w:t>
      </w:r>
    </w:p>
    <w:p w:rsidR="008A2D56" w:rsidRPr="00AC7786" w:rsidRDefault="008A2D56" w:rsidP="00B70BAA">
      <w:pPr>
        <w:pStyle w:val="libNormal"/>
        <w:rPr>
          <w:rtl/>
        </w:rPr>
      </w:pPr>
      <w:r w:rsidRPr="00B70BAA">
        <w:rPr>
          <w:rtl/>
        </w:rPr>
        <w:t>5. عرْض الأحكام الفقهية</w:t>
      </w:r>
      <w:r w:rsidR="00B03C07">
        <w:rPr>
          <w:rtl/>
        </w:rPr>
        <w:t>،</w:t>
      </w:r>
      <w:r w:rsidRPr="00B70BAA">
        <w:rPr>
          <w:rtl/>
        </w:rPr>
        <w:t xml:space="preserve"> على شكل جوابات على مسائل واستفتاءات كانت ترد على الفقهاء من الأقطار </w:t>
      </w:r>
      <w:r w:rsidRPr="008A2D56">
        <w:rPr>
          <w:rStyle w:val="libFootnotenumChar"/>
          <w:rtl/>
        </w:rPr>
        <w:t>(2)</w:t>
      </w:r>
      <w:r w:rsidR="00B03C07">
        <w:rPr>
          <w:rtl/>
        </w:rPr>
        <w:t>،</w:t>
      </w:r>
      <w:r w:rsidRPr="00B70BAA">
        <w:rPr>
          <w:rtl/>
        </w:rPr>
        <w:t xml:space="preserve"> كما أنَّ طابع البحث والجدل المذهبي والكلامي ظاهرة واضحة في مؤلفات هذا العصر الفقهية </w:t>
      </w:r>
      <w:r w:rsidRPr="008A2D56">
        <w:rPr>
          <w:rStyle w:val="libFootnotenumChar"/>
          <w:rtl/>
        </w:rPr>
        <w:t>(3)</w:t>
      </w:r>
      <w:r w:rsidRPr="00B70BAA">
        <w:rPr>
          <w:rtl/>
        </w:rPr>
        <w:t>.</w:t>
      </w:r>
    </w:p>
    <w:p w:rsidR="008A2D56" w:rsidRPr="00AC7786" w:rsidRDefault="008A2D56" w:rsidP="00B70BAA">
      <w:pPr>
        <w:pStyle w:val="libNormal"/>
        <w:rPr>
          <w:rtl/>
        </w:rPr>
      </w:pPr>
      <w:r w:rsidRPr="00B70BAA">
        <w:rPr>
          <w:rtl/>
        </w:rPr>
        <w:t>6. ظهور مباني أصولية تحدُّ من انطلاق الاجتهاد وتمثّلت في</w:t>
      </w:r>
      <w:r w:rsidR="00B03C07">
        <w:rPr>
          <w:rtl/>
        </w:rPr>
        <w:t>:</w:t>
      </w:r>
    </w:p>
    <w:p w:rsidR="008A2D56" w:rsidRPr="00AC7786" w:rsidRDefault="008A2D56" w:rsidP="00B70BAA">
      <w:pPr>
        <w:pStyle w:val="libNormal"/>
        <w:rPr>
          <w:rtl/>
        </w:rPr>
      </w:pPr>
      <w:r w:rsidRPr="00B70BAA">
        <w:rPr>
          <w:rtl/>
        </w:rPr>
        <w:t>‌أ- برزت ظاهرة إدانة العمل بأخبار الآحاد</w:t>
      </w:r>
      <w:r w:rsidR="00B03C07">
        <w:rPr>
          <w:rtl/>
        </w:rPr>
        <w:t>،</w:t>
      </w:r>
      <w:r w:rsidRPr="00B70BAA">
        <w:rPr>
          <w:rtl/>
        </w:rPr>
        <w:t xml:space="preserve"> بالرغم من اعتماد الفقه على الأخبار الحاكية عن السنّة بشكل واسع </w:t>
      </w:r>
      <w:r w:rsidRPr="008A2D56">
        <w:rPr>
          <w:rStyle w:val="libFootnotenumChar"/>
          <w:rtl/>
        </w:rPr>
        <w:t>(4)</w:t>
      </w:r>
      <w:r w:rsidRPr="00B70BAA">
        <w:rPr>
          <w:rtl/>
        </w:rPr>
        <w:t xml:space="preserve">. </w:t>
      </w:r>
    </w:p>
    <w:p w:rsidR="008A2D56" w:rsidRPr="00AC7786" w:rsidRDefault="008A2D56" w:rsidP="00B70BAA">
      <w:pPr>
        <w:pStyle w:val="libNormal"/>
        <w:rPr>
          <w:rtl/>
        </w:rPr>
      </w:pPr>
      <w:r w:rsidRPr="00B70BAA">
        <w:rPr>
          <w:rtl/>
        </w:rPr>
        <w:t xml:space="preserve">‌ب- اهتمام الفقهاء بالإجماعات واعتمادهم عليها أصبح أمراً ملفتاً للنظر </w:t>
      </w:r>
      <w:r w:rsidRPr="008A2D56">
        <w:rPr>
          <w:rStyle w:val="libFootnotenumChar"/>
          <w:rtl/>
        </w:rPr>
        <w:t>(5)</w:t>
      </w:r>
      <w:r w:rsidRPr="00B70BAA">
        <w:rPr>
          <w:rtl/>
        </w:rPr>
        <w:t>.</w:t>
      </w:r>
    </w:p>
    <w:p w:rsidR="008A2D56" w:rsidRPr="00AC7786" w:rsidRDefault="00B70BAA" w:rsidP="005D2A4D">
      <w:pPr>
        <w:pStyle w:val="libLine"/>
        <w:rPr>
          <w:rtl/>
        </w:rPr>
      </w:pPr>
      <w:r>
        <w:rPr>
          <w:rtl/>
        </w:rPr>
        <w:t>____________________</w:t>
      </w:r>
    </w:p>
    <w:p w:rsidR="008A2D56" w:rsidRPr="00B70BAA" w:rsidRDefault="008A2D56" w:rsidP="00B70BAA">
      <w:pPr>
        <w:pStyle w:val="libFootnote0"/>
        <w:rPr>
          <w:rtl/>
        </w:rPr>
      </w:pPr>
      <w:r w:rsidRPr="00AC7786">
        <w:rPr>
          <w:rtl/>
        </w:rPr>
        <w:t>(1) تاريخ الفقه الإسلامي وأدواره</w:t>
      </w:r>
      <w:r w:rsidR="00B03C07">
        <w:rPr>
          <w:rtl/>
        </w:rPr>
        <w:t>:</w:t>
      </w:r>
      <w:r w:rsidRPr="00AC7786">
        <w:rPr>
          <w:rtl/>
        </w:rPr>
        <w:t xml:space="preserve"> 252</w:t>
      </w:r>
      <w:r w:rsidR="00B03C07">
        <w:rPr>
          <w:rtl/>
        </w:rPr>
        <w:t>.</w:t>
      </w:r>
    </w:p>
    <w:p w:rsidR="008A2D56" w:rsidRPr="00B70BAA" w:rsidRDefault="008A2D56" w:rsidP="00B70BAA">
      <w:pPr>
        <w:pStyle w:val="libFootnote0"/>
        <w:rPr>
          <w:rtl/>
        </w:rPr>
      </w:pPr>
      <w:r w:rsidRPr="00AC7786">
        <w:rPr>
          <w:rtl/>
        </w:rPr>
        <w:t>(2) انظر جوابات المسائل النيسابورية والمسائل التي سألها أبو جعفر الطوسي</w:t>
      </w:r>
      <w:r w:rsidR="00B03C07">
        <w:rPr>
          <w:rtl/>
        </w:rPr>
        <w:t>،</w:t>
      </w:r>
      <w:r w:rsidRPr="00AC7786">
        <w:rPr>
          <w:rtl/>
        </w:rPr>
        <w:t xml:space="preserve"> في مؤلفات الشيخ المفيد ورسائل السيد المرتضى.</w:t>
      </w:r>
    </w:p>
    <w:p w:rsidR="008A2D56" w:rsidRPr="00B70BAA" w:rsidRDefault="008A2D56" w:rsidP="00B70BAA">
      <w:pPr>
        <w:pStyle w:val="libFootnote0"/>
        <w:rPr>
          <w:rtl/>
        </w:rPr>
      </w:pPr>
      <w:r w:rsidRPr="00AC7786">
        <w:rPr>
          <w:rtl/>
        </w:rPr>
        <w:t>(3) كما هو الكافي في الفقه لأبي الصلاح الحلبي</w:t>
      </w:r>
      <w:r w:rsidR="00B03C07">
        <w:rPr>
          <w:rtl/>
        </w:rPr>
        <w:t>،</w:t>
      </w:r>
      <w:r w:rsidRPr="00AC7786">
        <w:rPr>
          <w:rtl/>
        </w:rPr>
        <w:t xml:space="preserve"> راجع مقدِّمة موسوعة الفقه الإسلامي</w:t>
      </w:r>
      <w:r w:rsidR="00B03C07">
        <w:rPr>
          <w:rtl/>
        </w:rPr>
        <w:t>:</w:t>
      </w:r>
      <w:r w:rsidRPr="00AC7786">
        <w:rPr>
          <w:rtl/>
        </w:rPr>
        <w:t>49-51.</w:t>
      </w:r>
    </w:p>
    <w:p w:rsidR="008A2D56" w:rsidRPr="00B70BAA" w:rsidRDefault="008A2D56" w:rsidP="00B70BAA">
      <w:pPr>
        <w:pStyle w:val="libFootnote0"/>
        <w:rPr>
          <w:rtl/>
        </w:rPr>
      </w:pPr>
      <w:r w:rsidRPr="00AC7786">
        <w:rPr>
          <w:rtl/>
        </w:rPr>
        <w:t>(4) انظر الذريعة إلى أصول الشريعة 2</w:t>
      </w:r>
      <w:r w:rsidR="00B03C07">
        <w:rPr>
          <w:rtl/>
        </w:rPr>
        <w:t>:</w:t>
      </w:r>
      <w:r w:rsidRPr="00AC7786">
        <w:rPr>
          <w:rtl/>
        </w:rPr>
        <w:t xml:space="preserve"> 528-554.</w:t>
      </w:r>
    </w:p>
    <w:p w:rsidR="00B70BAA" w:rsidRPr="00B70BAA" w:rsidRDefault="008A2D56" w:rsidP="00B70BAA">
      <w:pPr>
        <w:pStyle w:val="libFootnote0"/>
        <w:rPr>
          <w:rtl/>
        </w:rPr>
      </w:pPr>
      <w:r w:rsidRPr="00AC7786">
        <w:rPr>
          <w:rtl/>
        </w:rPr>
        <w:t>(5) انظر كتاب الخلاف يظهر ذلك جليَّاً</w:t>
      </w:r>
      <w:r w:rsidR="00B03C07">
        <w:rPr>
          <w:rtl/>
        </w:rPr>
        <w:t>.</w:t>
      </w:r>
    </w:p>
    <w:p w:rsidR="008A2D56" w:rsidRDefault="008A2D56" w:rsidP="00205CCA">
      <w:pPr>
        <w:pStyle w:val="libPoemTiniChar"/>
        <w:rPr>
          <w:rFonts w:hint="cs"/>
          <w:rtl/>
        </w:rPr>
      </w:pPr>
      <w:r>
        <w:rPr>
          <w:rFonts w:hint="cs"/>
          <w:rtl/>
        </w:rPr>
        <w:br w:type="page"/>
      </w:r>
    </w:p>
    <w:p w:rsidR="008A2D56" w:rsidRPr="00BE1BDF" w:rsidRDefault="008A2D56" w:rsidP="00B70BAA">
      <w:pPr>
        <w:pStyle w:val="libNormal"/>
        <w:rPr>
          <w:rtl/>
        </w:rPr>
      </w:pPr>
      <w:r w:rsidRPr="00B70BAA">
        <w:rPr>
          <w:rtl/>
        </w:rPr>
        <w:lastRenderedPageBreak/>
        <w:t>‌ج- اجتناب التوغُّل في الاعتماد على العقل</w:t>
      </w:r>
      <w:r w:rsidR="00B03C07">
        <w:rPr>
          <w:rtl/>
        </w:rPr>
        <w:t>،</w:t>
      </w:r>
      <w:r w:rsidRPr="00B70BAA">
        <w:rPr>
          <w:rtl/>
        </w:rPr>
        <w:t xml:space="preserve"> بالرغم من تأكيد القرآن الكريم على أهمِّية التعقُّل والاستفادة من العقل</w:t>
      </w:r>
      <w:r w:rsidR="00B03C07">
        <w:rPr>
          <w:rtl/>
        </w:rPr>
        <w:t>،</w:t>
      </w:r>
      <w:r w:rsidRPr="00B70BAA">
        <w:rPr>
          <w:rtl/>
        </w:rPr>
        <w:t xml:space="preserve"> نجد عمليات استنباط الأحكام في الفقه الشيعي لا تفسح المجال لتدخُّل العقل في التشريع </w:t>
      </w:r>
      <w:r w:rsidRPr="008A2D56">
        <w:rPr>
          <w:rStyle w:val="libFootnotenumChar"/>
          <w:rtl/>
        </w:rPr>
        <w:t>(1)</w:t>
      </w:r>
      <w:r w:rsidRPr="00B70BAA">
        <w:rPr>
          <w:rtl/>
        </w:rPr>
        <w:t>.</w:t>
      </w:r>
    </w:p>
    <w:p w:rsidR="008A2D56" w:rsidRPr="00BE1BDF" w:rsidRDefault="008A2D56" w:rsidP="00B70BAA">
      <w:pPr>
        <w:pStyle w:val="libNormal"/>
        <w:rPr>
          <w:rtl/>
        </w:rPr>
      </w:pPr>
      <w:r w:rsidRPr="00B70BAA">
        <w:rPr>
          <w:rtl/>
        </w:rPr>
        <w:t>7. تبلورت في هذا الدور ثلاثة اتجاهات فقهية</w:t>
      </w:r>
      <w:r w:rsidR="00B03C07">
        <w:rPr>
          <w:rtl/>
        </w:rPr>
        <w:t>،</w:t>
      </w:r>
      <w:r w:rsidRPr="00B70BAA">
        <w:rPr>
          <w:rtl/>
        </w:rPr>
        <w:t xml:space="preserve"> تمثّلت في الاتجاه الروائي البحت</w:t>
      </w:r>
      <w:r w:rsidR="00B03C07">
        <w:rPr>
          <w:rtl/>
        </w:rPr>
        <w:t>،</w:t>
      </w:r>
      <w:r w:rsidRPr="00B70BAA">
        <w:rPr>
          <w:rtl/>
        </w:rPr>
        <w:t xml:space="preserve"> والاتّجاه العقلي , والاتجاه الذي يحاول التأليف بينهما</w:t>
      </w:r>
      <w:r w:rsidR="00B03C07">
        <w:rPr>
          <w:rtl/>
        </w:rPr>
        <w:t>،</w:t>
      </w:r>
      <w:r w:rsidRPr="00B70BAA">
        <w:rPr>
          <w:rtl/>
        </w:rPr>
        <w:t xml:space="preserve"> ويهتم بالعقل والنقل معاً</w:t>
      </w:r>
      <w:r w:rsidR="00B03C07">
        <w:rPr>
          <w:rtl/>
        </w:rPr>
        <w:t>،</w:t>
      </w:r>
      <w:r w:rsidRPr="00B70BAA">
        <w:rPr>
          <w:rtl/>
        </w:rPr>
        <w:t xml:space="preserve"> ويقوم بتحديد المسار لكل اتّجاه من الاتجاهين ومورد الاعتماد عليه</w:t>
      </w:r>
      <w:r w:rsidR="00B03C07">
        <w:rPr>
          <w:rtl/>
        </w:rPr>
        <w:t>،</w:t>
      </w:r>
      <w:r w:rsidRPr="00B70BAA">
        <w:rPr>
          <w:rtl/>
        </w:rPr>
        <w:t xml:space="preserve"> وقد مثّل المفيد والمرتضى الاتجاه الثالث</w:t>
      </w:r>
      <w:r w:rsidR="00B03C07">
        <w:rPr>
          <w:rtl/>
        </w:rPr>
        <w:t>،</w:t>
      </w:r>
      <w:r w:rsidRPr="00B70BAA">
        <w:rPr>
          <w:rtl/>
        </w:rPr>
        <w:t xml:space="preserve"> وقد غلب هذا الاتجاه على المدرسة الفقهية الشيعية بعد المرتضى حتى يومنا هذا </w:t>
      </w:r>
      <w:r w:rsidRPr="008A2D56">
        <w:rPr>
          <w:rStyle w:val="libFootnotenumChar"/>
          <w:rtl/>
        </w:rPr>
        <w:t>(2)</w:t>
      </w:r>
      <w:r w:rsidRPr="00B70BAA">
        <w:rPr>
          <w:rtl/>
        </w:rPr>
        <w:t>.</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انظر مراحل تطوُّر الاجتهاد</w:t>
      </w:r>
      <w:r w:rsidR="00B03C07">
        <w:rPr>
          <w:rtl/>
        </w:rPr>
        <w:t>،</w:t>
      </w:r>
      <w:r w:rsidRPr="00BE1BDF">
        <w:rPr>
          <w:rtl/>
        </w:rPr>
        <w:t xml:space="preserve"> منذر الحكيم / مجلَّة فقه أهل البيت 14: 178-179. مقدّمة موسوعة الفقه الإسلامي</w:t>
      </w:r>
      <w:r w:rsidR="00B03C07">
        <w:rPr>
          <w:rtl/>
        </w:rPr>
        <w:t>:</w:t>
      </w:r>
      <w:r w:rsidRPr="00BE1BDF">
        <w:rPr>
          <w:rtl/>
        </w:rPr>
        <w:t>49-51</w:t>
      </w:r>
      <w:r w:rsidR="00B03C07">
        <w:rPr>
          <w:rtl/>
        </w:rPr>
        <w:t>.</w:t>
      </w:r>
    </w:p>
    <w:p w:rsidR="008A2D56" w:rsidRPr="00B70BAA" w:rsidRDefault="008A2D56" w:rsidP="00B70BAA">
      <w:pPr>
        <w:pStyle w:val="libFootnote0"/>
        <w:rPr>
          <w:rtl/>
        </w:rPr>
      </w:pPr>
      <w:r w:rsidRPr="00BE1BDF">
        <w:rPr>
          <w:rtl/>
        </w:rPr>
        <w:t>(2) المصدر السابق.</w:t>
      </w:r>
    </w:p>
    <w:p w:rsidR="008A2D56" w:rsidRPr="00B70BAA" w:rsidRDefault="008A2D56" w:rsidP="00205CCA">
      <w:pPr>
        <w:pStyle w:val="libPoemTiniChar"/>
      </w:pPr>
      <w:r w:rsidRPr="00B70BAA">
        <w:rPr>
          <w:rtl/>
        </w:rPr>
        <w:br w:type="page"/>
      </w:r>
    </w:p>
    <w:p w:rsidR="00B03C07" w:rsidRPr="001E0BD2" w:rsidRDefault="008A2D56" w:rsidP="00B03C07">
      <w:pPr>
        <w:pStyle w:val="libBold1"/>
        <w:rPr>
          <w:rtl/>
        </w:rPr>
      </w:pPr>
      <w:bookmarkStart w:id="57" w:name="35"/>
      <w:r w:rsidRPr="00BE1BDF">
        <w:rPr>
          <w:rtl/>
        </w:rPr>
        <w:lastRenderedPageBreak/>
        <w:t>فقهاء الدور الأول وآثارهم الفقهية</w:t>
      </w:r>
      <w:r w:rsidR="00B03C07">
        <w:rPr>
          <w:rtl/>
        </w:rPr>
        <w:t>:</w:t>
      </w:r>
      <w:bookmarkEnd w:id="57"/>
    </w:p>
    <w:p w:rsidR="008A2D56" w:rsidRPr="00BE1BDF" w:rsidRDefault="008A2D56" w:rsidP="00B03C07">
      <w:pPr>
        <w:pStyle w:val="libBold1"/>
        <w:rPr>
          <w:rtl/>
        </w:rPr>
      </w:pPr>
      <w:r w:rsidRPr="00BE1BDF">
        <w:rPr>
          <w:rtl/>
        </w:rPr>
        <w:t xml:space="preserve">1. الكليني محمّد بن يعقوب </w:t>
      </w:r>
      <w:r w:rsidR="00B03C07">
        <w:rPr>
          <w:rtl/>
        </w:rPr>
        <w:t>(</w:t>
      </w:r>
      <w:r w:rsidRPr="00BE1BDF">
        <w:rPr>
          <w:rtl/>
        </w:rPr>
        <w:t>ت329هـ</w:t>
      </w:r>
      <w:r w:rsidR="00B03C07">
        <w:rPr>
          <w:rtl/>
        </w:rPr>
        <w:t>)</w:t>
      </w:r>
      <w:r w:rsidRPr="00B70BAA">
        <w:rPr>
          <w:rtl/>
        </w:rPr>
        <w:t xml:space="preserve"> </w:t>
      </w:r>
      <w:r w:rsidRPr="008A2D56">
        <w:rPr>
          <w:rStyle w:val="libFootnotenumChar"/>
          <w:rtl/>
        </w:rPr>
        <w:t>(1)</w:t>
      </w:r>
      <w:r w:rsidR="00B03C07">
        <w:rPr>
          <w:rtl/>
        </w:rPr>
        <w:t>.</w:t>
      </w:r>
    </w:p>
    <w:p w:rsidR="008A2D56" w:rsidRPr="00BE1BDF" w:rsidRDefault="008A2D56" w:rsidP="00B70BAA">
      <w:pPr>
        <w:pStyle w:val="libNormal"/>
        <w:rPr>
          <w:rtl/>
        </w:rPr>
      </w:pPr>
      <w:r w:rsidRPr="00B70BAA">
        <w:rPr>
          <w:rtl/>
        </w:rPr>
        <w:t>الحافظ الكبير والمحدِّث الجليل</w:t>
      </w:r>
      <w:r w:rsidR="00B03C07">
        <w:rPr>
          <w:rtl/>
        </w:rPr>
        <w:t>،</w:t>
      </w:r>
      <w:r w:rsidRPr="00B70BAA">
        <w:rPr>
          <w:rtl/>
        </w:rPr>
        <w:t xml:space="preserve"> محمّد بن يعقوب بن إسحاق الكليني الرازي البغدادي , أبو جعفـر</w:t>
      </w:r>
      <w:r w:rsidR="00B03C07">
        <w:rPr>
          <w:rtl/>
        </w:rPr>
        <w:t>،</w:t>
      </w:r>
      <w:r w:rsidRPr="00B70BAA">
        <w:rPr>
          <w:rtl/>
        </w:rPr>
        <w:t xml:space="preserve"> يُنسب إلى بيت طيِّب الأصل في </w:t>
      </w:r>
      <w:r w:rsidR="00B03C07">
        <w:rPr>
          <w:rtl/>
        </w:rPr>
        <w:t>(</w:t>
      </w:r>
      <w:r w:rsidRPr="00B70BAA">
        <w:rPr>
          <w:rtl/>
        </w:rPr>
        <w:t>كُلَين</w:t>
      </w:r>
      <w:r w:rsidR="00B03C07">
        <w:rPr>
          <w:rtl/>
        </w:rPr>
        <w:t>).</w:t>
      </w:r>
    </w:p>
    <w:p w:rsidR="008A2D56" w:rsidRPr="00BE1BDF" w:rsidRDefault="008A2D56" w:rsidP="00B70BAA">
      <w:pPr>
        <w:pStyle w:val="libNormal"/>
        <w:rPr>
          <w:rtl/>
        </w:rPr>
      </w:pPr>
      <w:r w:rsidRPr="00B70BAA">
        <w:rPr>
          <w:rtl/>
        </w:rPr>
        <w:t>تخرَّج على يده عدَّة من أفاضل رجالات الفقه والحديث</w:t>
      </w:r>
      <w:r w:rsidR="00B03C07">
        <w:rPr>
          <w:rtl/>
        </w:rPr>
        <w:t>،</w:t>
      </w:r>
      <w:r w:rsidRPr="00B70BAA">
        <w:rPr>
          <w:rtl/>
        </w:rPr>
        <w:t xml:space="preserve"> منهم</w:t>
      </w:r>
      <w:r w:rsidR="00B03C07">
        <w:rPr>
          <w:rtl/>
        </w:rPr>
        <w:t>:</w:t>
      </w:r>
      <w:r w:rsidRPr="00B70BAA">
        <w:rPr>
          <w:rtl/>
        </w:rPr>
        <w:t xml:space="preserve"> خاله علاّن الكليني</w:t>
      </w:r>
      <w:r w:rsidR="00B03C07">
        <w:rPr>
          <w:rtl/>
        </w:rPr>
        <w:t>.</w:t>
      </w:r>
    </w:p>
    <w:p w:rsidR="008A2D56" w:rsidRPr="00BE1BDF" w:rsidRDefault="008A2D56" w:rsidP="00B70BAA">
      <w:pPr>
        <w:pStyle w:val="libNormal"/>
        <w:rPr>
          <w:rtl/>
        </w:rPr>
      </w:pPr>
      <w:r w:rsidRPr="00B70BAA">
        <w:rPr>
          <w:rtl/>
        </w:rPr>
        <w:t>كان شيخ الشيعة في وقته في الري ووجههم</w:t>
      </w:r>
      <w:r w:rsidR="00B03C07">
        <w:rPr>
          <w:rtl/>
        </w:rPr>
        <w:t>،</w:t>
      </w:r>
      <w:r w:rsidRPr="00B70BAA">
        <w:rPr>
          <w:rtl/>
        </w:rPr>
        <w:t xml:space="preserve"> ثمّ سكن بغداد بباب الكوفة</w:t>
      </w:r>
      <w:r w:rsidR="00B03C07">
        <w:rPr>
          <w:rtl/>
        </w:rPr>
        <w:t>،</w:t>
      </w:r>
      <w:r w:rsidRPr="00B70BAA">
        <w:rPr>
          <w:rtl/>
        </w:rPr>
        <w:t xml:space="preserve"> وحدَّث بها سنة (327هـ)</w:t>
      </w:r>
      <w:r w:rsidR="00B03C07">
        <w:rPr>
          <w:rtl/>
        </w:rPr>
        <w:t>،</w:t>
      </w:r>
      <w:r w:rsidRPr="00B70BAA">
        <w:rPr>
          <w:rtl/>
        </w:rPr>
        <w:t xml:space="preserve"> بعد ما طاف الشام ونزل بعلبك وحدَّث بها</w:t>
      </w:r>
      <w:r w:rsidR="00B03C07">
        <w:rPr>
          <w:rtl/>
        </w:rPr>
        <w:t>،</w:t>
      </w:r>
      <w:r w:rsidRPr="00B70BAA">
        <w:rPr>
          <w:rtl/>
        </w:rPr>
        <w:t xml:space="preserve"> كما ذكره ابن الجوزي في المنتظم</w:t>
      </w:r>
      <w:r w:rsidR="00B03C07">
        <w:rPr>
          <w:rtl/>
        </w:rPr>
        <w:t>،</w:t>
      </w:r>
      <w:r w:rsidRPr="00B70BAA">
        <w:rPr>
          <w:rtl/>
        </w:rPr>
        <w:t xml:space="preserve"> وقد أدرك زمان سفراء المهدي عجل الله فرجه</w:t>
      </w:r>
      <w:r w:rsidR="00B03C07">
        <w:rPr>
          <w:rtl/>
        </w:rPr>
        <w:t>،</w:t>
      </w:r>
      <w:r w:rsidRPr="00B70BAA">
        <w:rPr>
          <w:rtl/>
        </w:rPr>
        <w:t xml:space="preserve"> وجمع الحديث من شِرَعه وموردِه</w:t>
      </w:r>
      <w:r w:rsidR="00B03C07">
        <w:rPr>
          <w:rtl/>
        </w:rPr>
        <w:t>،</w:t>
      </w:r>
      <w:r w:rsidRPr="00B70BAA">
        <w:rPr>
          <w:rtl/>
        </w:rPr>
        <w:t xml:space="preserve"> وقد انفرد بتأليف كتاب الكافي في أيامهم</w:t>
      </w:r>
      <w:r w:rsidR="00B03C07">
        <w:rPr>
          <w:rtl/>
        </w:rPr>
        <w:t>،</w:t>
      </w:r>
      <w:r w:rsidRPr="00B70BAA">
        <w:rPr>
          <w:rtl/>
        </w:rPr>
        <w:t xml:space="preserve"> ألّفه في مدَّة قاربت العشرين سنة</w:t>
      </w:r>
      <w:r w:rsidR="00B03C07">
        <w:rPr>
          <w:rtl/>
        </w:rPr>
        <w:t>،</w:t>
      </w:r>
      <w:r w:rsidRPr="00B70BAA">
        <w:rPr>
          <w:rtl/>
        </w:rPr>
        <w:t xml:space="preserve"> وكان مجلسه مثابة أكابر العلماء الراحلين في طلب العلم</w:t>
      </w:r>
      <w:r w:rsidR="00B03C07">
        <w:rPr>
          <w:rtl/>
        </w:rPr>
        <w:t>،</w:t>
      </w:r>
      <w:r w:rsidRPr="00B70BAA">
        <w:rPr>
          <w:rtl/>
        </w:rPr>
        <w:t xml:space="preserve"> كانوا يحضرون حلقته لمذاكرته ومفاوضته والتفقُّه عليه</w:t>
      </w:r>
      <w:r w:rsidR="00B03C07">
        <w:rPr>
          <w:rtl/>
        </w:rPr>
        <w:t>،</w:t>
      </w:r>
      <w:r w:rsidRPr="00B70BAA">
        <w:rPr>
          <w:rtl/>
        </w:rPr>
        <w:t xml:space="preserve"> وقد قام بترجمته كثير من الرجاليين والمؤلّفين في التراجم </w:t>
      </w:r>
      <w:r w:rsidRPr="008A2D56">
        <w:rPr>
          <w:rStyle w:val="libFootnotenumChar"/>
          <w:rtl/>
        </w:rPr>
        <w:t>(2)</w:t>
      </w:r>
      <w:r w:rsidR="00B03C07">
        <w:rPr>
          <w:rtl/>
        </w:rPr>
        <w:t>.</w:t>
      </w:r>
      <w:r w:rsidRPr="00B70BAA">
        <w:rPr>
          <w:rtl/>
        </w:rPr>
        <w:t xml:space="preserve"> </w:t>
      </w:r>
    </w:p>
    <w:p w:rsidR="008A2D56" w:rsidRPr="00BE1BDF" w:rsidRDefault="008A2D56" w:rsidP="00B70BAA">
      <w:pPr>
        <w:pStyle w:val="libNormal"/>
        <w:rPr>
          <w:rtl/>
        </w:rPr>
      </w:pPr>
      <w:r w:rsidRPr="00B70BAA">
        <w:rPr>
          <w:rtl/>
        </w:rPr>
        <w:t>هذا وقد تضافر الثناء على الكليني منذ عصره إلى يومنا هذا من السنّة والشيعة</w:t>
      </w:r>
      <w:r w:rsidR="00B03C07">
        <w:rPr>
          <w:rtl/>
        </w:rPr>
        <w:t>،</w:t>
      </w:r>
      <w:r w:rsidRPr="00B70BAA">
        <w:rPr>
          <w:rtl/>
        </w:rPr>
        <w:t xml:space="preserve"> وإليك بعض ما قيل فيه</w:t>
      </w:r>
      <w:r w:rsidR="00B03C07">
        <w:rPr>
          <w:rtl/>
        </w:rPr>
        <w:t>:</w:t>
      </w:r>
    </w:p>
    <w:p w:rsidR="008A2D56" w:rsidRPr="00BE1BDF" w:rsidRDefault="008A2D56" w:rsidP="00B70BAA">
      <w:pPr>
        <w:pStyle w:val="libNormal"/>
        <w:rPr>
          <w:rtl/>
        </w:rPr>
      </w:pPr>
      <w:r w:rsidRPr="00B70BAA">
        <w:rPr>
          <w:rtl/>
        </w:rPr>
        <w:t>قال الشيخ الصدوق في ترجمته</w:t>
      </w:r>
      <w:r w:rsidR="00B03C07">
        <w:rPr>
          <w:rtl/>
        </w:rPr>
        <w:t>:</w:t>
      </w:r>
      <w:r w:rsidRPr="00B70BAA">
        <w:rPr>
          <w:rtl/>
        </w:rPr>
        <w:t xml:space="preserve"> الشيخ الفقيه محمّد بن يعقوب الكليني </w:t>
      </w:r>
      <w:r w:rsidRPr="008A2D56">
        <w:rPr>
          <w:rStyle w:val="libFootnotenumChar"/>
          <w:rtl/>
        </w:rPr>
        <w:t>(3)</w:t>
      </w:r>
      <w:r w:rsidR="00B03C07">
        <w:rPr>
          <w:rtl/>
        </w:rPr>
        <w:t>.</w:t>
      </w:r>
    </w:p>
    <w:p w:rsidR="008A2D56" w:rsidRPr="00BE1BDF" w:rsidRDefault="008A2D56" w:rsidP="00B70BAA">
      <w:pPr>
        <w:pStyle w:val="libNormal"/>
        <w:rPr>
          <w:rtl/>
        </w:rPr>
      </w:pPr>
      <w:r w:rsidRPr="00B70BAA">
        <w:rPr>
          <w:rtl/>
        </w:rPr>
        <w:t>وقال النجاشي</w:t>
      </w:r>
      <w:r w:rsidR="00B03C07">
        <w:rPr>
          <w:rtl/>
        </w:rPr>
        <w:t>:</w:t>
      </w:r>
      <w:r w:rsidRPr="00B70BAA">
        <w:rPr>
          <w:rtl/>
        </w:rPr>
        <w:t xml:space="preserve"> شيخ أصحابنا في وقته بالري ووجههم</w:t>
      </w:r>
      <w:r w:rsidR="00B03C07">
        <w:rPr>
          <w:rtl/>
        </w:rPr>
        <w:t>،</w:t>
      </w:r>
      <w:r w:rsidRPr="00B70BAA">
        <w:rPr>
          <w:rtl/>
        </w:rPr>
        <w:t xml:space="preserve"> وكان أوثق الناس في الحديـث وأثبتهـم </w:t>
      </w:r>
      <w:r w:rsidRPr="008A2D56">
        <w:rPr>
          <w:rStyle w:val="libFootnotenumChar"/>
          <w:rtl/>
        </w:rPr>
        <w:t>(4)</w:t>
      </w:r>
      <w:r w:rsidR="00B03C07">
        <w:rPr>
          <w:rtl/>
        </w:rPr>
        <w:t>.</w:t>
      </w:r>
      <w:r w:rsidRPr="00B70BAA">
        <w:rPr>
          <w:rtl/>
        </w:rPr>
        <w:t xml:space="preserve"> </w:t>
      </w:r>
    </w:p>
    <w:p w:rsidR="008A2D56" w:rsidRPr="00BE1BDF" w:rsidRDefault="008A2D56" w:rsidP="00B70BAA">
      <w:pPr>
        <w:pStyle w:val="libNormal"/>
        <w:rPr>
          <w:rtl/>
        </w:rPr>
      </w:pPr>
      <w:r w:rsidRPr="00B70BAA">
        <w:rPr>
          <w:rtl/>
        </w:rPr>
        <w:t>وقال الطوسي</w:t>
      </w:r>
      <w:r w:rsidR="00B03C07">
        <w:rPr>
          <w:rtl/>
        </w:rPr>
        <w:t>:</w:t>
      </w:r>
      <w:r w:rsidRPr="00B70BAA">
        <w:rPr>
          <w:rtl/>
        </w:rPr>
        <w:t xml:space="preserve"> ثقة عارف بالأخبار</w:t>
      </w:r>
      <w:r w:rsidR="00B03C07">
        <w:rPr>
          <w:rtl/>
        </w:rPr>
        <w:t>،</w:t>
      </w:r>
      <w:r w:rsidRPr="00B70BAA">
        <w:rPr>
          <w:rtl/>
        </w:rPr>
        <w:t xml:space="preserve"> جليل القدر </w:t>
      </w:r>
      <w:r w:rsidRPr="008A2D56">
        <w:rPr>
          <w:rStyle w:val="libFootnotenumChar"/>
          <w:rtl/>
        </w:rPr>
        <w:t>(5)</w:t>
      </w:r>
      <w:r w:rsidRPr="00B70BAA">
        <w:rPr>
          <w:rtl/>
        </w:rPr>
        <w:t xml:space="preserve">. </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 xml:space="preserve">(1) في عدِّ الكليني </w:t>
      </w:r>
      <w:r w:rsidR="00B03C07">
        <w:rPr>
          <w:rtl/>
        </w:rPr>
        <w:t>(</w:t>
      </w:r>
      <w:r w:rsidRPr="00BE1BDF">
        <w:rPr>
          <w:rtl/>
        </w:rPr>
        <w:t>رحمه الله</w:t>
      </w:r>
      <w:r w:rsidR="00B03C07">
        <w:rPr>
          <w:rtl/>
        </w:rPr>
        <w:t>)</w:t>
      </w:r>
      <w:r w:rsidRPr="00BE1BDF">
        <w:rPr>
          <w:rtl/>
        </w:rPr>
        <w:t xml:space="preserve"> من الفقهاء أو من المحدّثين خلاف</w:t>
      </w:r>
      <w:r w:rsidR="00B03C07">
        <w:rPr>
          <w:rtl/>
        </w:rPr>
        <w:t>،</w:t>
      </w:r>
      <w:r w:rsidRPr="00BE1BDF">
        <w:rPr>
          <w:rtl/>
        </w:rPr>
        <w:t xml:space="preserve"> وقد اعتمدنا في ذكر الفقهاء وآثارهم الفقهية على كتاب مقدِّمة على فقه الشيعة</w:t>
      </w:r>
      <w:r w:rsidR="00B03C07">
        <w:rPr>
          <w:rtl/>
        </w:rPr>
        <w:t>،</w:t>
      </w:r>
      <w:r w:rsidRPr="00BE1BDF">
        <w:rPr>
          <w:rtl/>
        </w:rPr>
        <w:t xml:space="preserve"> وما سرده السيد منذر الحكيم في بحثه الموسوم مراحل تطوّر الاجتهاد في مجلَّة فقه أهل البيت</w:t>
      </w:r>
      <w:r w:rsidR="00B03C07">
        <w:rPr>
          <w:rtl/>
        </w:rPr>
        <w:t>،</w:t>
      </w:r>
      <w:r w:rsidRPr="00BE1BDF">
        <w:rPr>
          <w:rtl/>
        </w:rPr>
        <w:t xml:space="preserve"> وكتاب شناسي تفصيلي مذاهب إسلامي</w:t>
      </w:r>
      <w:r w:rsidR="00B03C07">
        <w:rPr>
          <w:rtl/>
        </w:rPr>
        <w:t>.</w:t>
      </w:r>
    </w:p>
    <w:p w:rsidR="008A2D56" w:rsidRPr="00B70BAA" w:rsidRDefault="008A2D56" w:rsidP="00B70BAA">
      <w:pPr>
        <w:pStyle w:val="libFootnote0"/>
        <w:rPr>
          <w:rtl/>
        </w:rPr>
      </w:pPr>
      <w:r w:rsidRPr="00BE1BDF">
        <w:rPr>
          <w:rtl/>
        </w:rPr>
        <w:t>(2) له ترجمة في الكامل لابن الأثير8: 127.</w:t>
      </w:r>
    </w:p>
    <w:p w:rsidR="008A2D56" w:rsidRPr="00B70BAA" w:rsidRDefault="008A2D56" w:rsidP="00B70BAA">
      <w:pPr>
        <w:pStyle w:val="libFootnote0"/>
        <w:rPr>
          <w:rtl/>
        </w:rPr>
      </w:pPr>
      <w:r w:rsidRPr="00BE1BDF">
        <w:rPr>
          <w:rtl/>
        </w:rPr>
        <w:t>(3) مَن لا يحضره الفقيه 4: 45 ح578.</w:t>
      </w:r>
    </w:p>
    <w:p w:rsidR="008A2D56" w:rsidRPr="00B70BAA" w:rsidRDefault="008A2D56" w:rsidP="00B70BAA">
      <w:pPr>
        <w:pStyle w:val="libFootnote0"/>
        <w:rPr>
          <w:rtl/>
        </w:rPr>
      </w:pPr>
      <w:r w:rsidRPr="00BE1BDF">
        <w:rPr>
          <w:rtl/>
        </w:rPr>
        <w:t>(4) رجال النجاشي برقم 1026..</w:t>
      </w:r>
    </w:p>
    <w:p w:rsidR="008A2D56" w:rsidRPr="00B70BAA" w:rsidRDefault="008A2D56" w:rsidP="00B70BAA">
      <w:pPr>
        <w:pStyle w:val="libFootnote0"/>
        <w:rPr>
          <w:rtl/>
        </w:rPr>
      </w:pPr>
      <w:r w:rsidRPr="00BE1BDF">
        <w:rPr>
          <w:rtl/>
        </w:rPr>
        <w:t>(5) فهرست الطوسي برقم 591.</w:t>
      </w:r>
    </w:p>
    <w:p w:rsidR="008A2D56" w:rsidRPr="00B70BAA" w:rsidRDefault="008A2D56" w:rsidP="00205CCA">
      <w:pPr>
        <w:pStyle w:val="libPoemTiniChar"/>
      </w:pPr>
      <w:r w:rsidRPr="00B70BAA">
        <w:rPr>
          <w:rtl/>
        </w:rPr>
        <w:br w:type="page"/>
      </w:r>
    </w:p>
    <w:p w:rsidR="008A2D56" w:rsidRPr="00BE1BDF" w:rsidRDefault="008A2D56" w:rsidP="00B70BAA">
      <w:pPr>
        <w:pStyle w:val="libNormal"/>
        <w:rPr>
          <w:rtl/>
        </w:rPr>
      </w:pPr>
      <w:r w:rsidRPr="00B70BAA">
        <w:rPr>
          <w:rtl/>
        </w:rPr>
        <w:lastRenderedPageBreak/>
        <w:t>وأثنى عليه الذهبي بقوله</w:t>
      </w:r>
      <w:r w:rsidR="00B03C07">
        <w:rPr>
          <w:rtl/>
        </w:rPr>
        <w:t>:</w:t>
      </w:r>
      <w:r w:rsidRPr="00B70BAA">
        <w:rPr>
          <w:rtl/>
        </w:rPr>
        <w:t xml:space="preserve"> شيخ الشيعة وعالم الإمامية</w:t>
      </w:r>
      <w:r w:rsidR="00B03C07">
        <w:rPr>
          <w:rtl/>
        </w:rPr>
        <w:t>،</w:t>
      </w:r>
      <w:r w:rsidRPr="00B70BAA">
        <w:rPr>
          <w:rtl/>
        </w:rPr>
        <w:t xml:space="preserve"> صاحب التصانيف</w:t>
      </w:r>
      <w:r w:rsidR="00B03C07">
        <w:rPr>
          <w:rtl/>
        </w:rPr>
        <w:t>،</w:t>
      </w:r>
      <w:r w:rsidRPr="00B70BAA">
        <w:rPr>
          <w:rtl/>
        </w:rPr>
        <w:t xml:space="preserve"> أبو جعفر محمّد بن يعقوب الكليني </w:t>
      </w:r>
      <w:r w:rsidRPr="008A2D56">
        <w:rPr>
          <w:rStyle w:val="libFootnotenumChar"/>
          <w:rtl/>
        </w:rPr>
        <w:t>(1)</w:t>
      </w:r>
      <w:r w:rsidR="00B03C07">
        <w:rPr>
          <w:rtl/>
        </w:rPr>
        <w:t>.</w:t>
      </w:r>
    </w:p>
    <w:p w:rsidR="00B03C07" w:rsidRDefault="008A2D56" w:rsidP="00B70BAA">
      <w:pPr>
        <w:pStyle w:val="libNormal"/>
        <w:rPr>
          <w:rtl/>
        </w:rPr>
      </w:pPr>
      <w:r w:rsidRPr="00B70BAA">
        <w:rPr>
          <w:rtl/>
        </w:rPr>
        <w:t>قال النجاشي</w:t>
      </w:r>
      <w:r w:rsidR="00B03C07">
        <w:rPr>
          <w:rtl/>
        </w:rPr>
        <w:t>:</w:t>
      </w:r>
      <w:r w:rsidRPr="00B70BAA">
        <w:rPr>
          <w:rtl/>
        </w:rPr>
        <w:t xml:space="preserve"> مات </w:t>
      </w:r>
      <w:r w:rsidR="00B03C07">
        <w:rPr>
          <w:rFonts w:hint="cs"/>
          <w:rtl/>
        </w:rPr>
        <w:t>(</w:t>
      </w:r>
      <w:r w:rsidRPr="00B70BAA">
        <w:rPr>
          <w:rFonts w:hint="cs"/>
          <w:rtl/>
        </w:rPr>
        <w:t>رحمه الله</w:t>
      </w:r>
      <w:r w:rsidR="00B03C07">
        <w:rPr>
          <w:rFonts w:hint="cs"/>
          <w:rtl/>
        </w:rPr>
        <w:t>)</w:t>
      </w:r>
      <w:r w:rsidRPr="00B70BAA">
        <w:rPr>
          <w:rtl/>
        </w:rPr>
        <w:t xml:space="preserve"> ببغداد (سنّة 329هـ) سنة تناثر النجوم</w:t>
      </w:r>
      <w:r w:rsidR="00B03C07">
        <w:rPr>
          <w:rtl/>
        </w:rPr>
        <w:t>،</w:t>
      </w:r>
      <w:r w:rsidRPr="00B70BAA">
        <w:rPr>
          <w:rtl/>
        </w:rPr>
        <w:t xml:space="preserve"> وصلَّى عليه محمّد بن جعفر الحسني</w:t>
      </w:r>
      <w:r w:rsidR="00B03C07">
        <w:rPr>
          <w:rtl/>
        </w:rPr>
        <w:t>،</w:t>
      </w:r>
      <w:r w:rsidRPr="00B70BAA">
        <w:rPr>
          <w:rtl/>
        </w:rPr>
        <w:t xml:space="preserve"> ودُفن في باب الكوفة </w:t>
      </w:r>
      <w:r w:rsidRPr="008A2D56">
        <w:rPr>
          <w:rStyle w:val="libFootnotenumChar"/>
          <w:rtl/>
        </w:rPr>
        <w:t>(2)</w:t>
      </w:r>
      <w:r w:rsidR="00B03C07">
        <w:rPr>
          <w:rtl/>
        </w:rPr>
        <w:t>.</w:t>
      </w:r>
    </w:p>
    <w:p w:rsidR="008A2D56" w:rsidRPr="001E0BD2" w:rsidRDefault="008A2D56" w:rsidP="00B03C07">
      <w:pPr>
        <w:pStyle w:val="libBold1"/>
        <w:rPr>
          <w:rtl/>
        </w:rPr>
      </w:pPr>
      <w:r w:rsidRPr="00BE1BDF">
        <w:rPr>
          <w:rtl/>
        </w:rPr>
        <w:t>آثاره</w:t>
      </w:r>
      <w:r w:rsidR="00B03C07">
        <w:rPr>
          <w:rtl/>
        </w:rPr>
        <w:t>:</w:t>
      </w:r>
    </w:p>
    <w:p w:rsidR="008A2D56" w:rsidRPr="00BE1BDF" w:rsidRDefault="008A2D56" w:rsidP="00B70BAA">
      <w:pPr>
        <w:pStyle w:val="libNormal"/>
        <w:rPr>
          <w:rtl/>
        </w:rPr>
      </w:pPr>
      <w:r w:rsidRPr="00B70BAA">
        <w:rPr>
          <w:rtl/>
        </w:rPr>
        <w:t>* الكافي , وهو أحد الكتب الأربعة وأهمُّها</w:t>
      </w:r>
      <w:r w:rsidR="00B03C07">
        <w:rPr>
          <w:rtl/>
        </w:rPr>
        <w:t>،</w:t>
      </w:r>
      <w:r w:rsidRPr="00B70BAA">
        <w:rPr>
          <w:rtl/>
        </w:rPr>
        <w:t xml:space="preserve"> وقسّم الكتاب إلى أُصول وفروع وروضة</w:t>
      </w:r>
      <w:r w:rsidR="00B03C07">
        <w:rPr>
          <w:rtl/>
        </w:rPr>
        <w:t>،</w:t>
      </w:r>
      <w:r w:rsidRPr="00B70BAA">
        <w:rPr>
          <w:rtl/>
        </w:rPr>
        <w:t xml:space="preserve"> حيث جعل الأُصول في العقائد والأخلاق</w:t>
      </w:r>
      <w:r w:rsidR="00B03C07">
        <w:rPr>
          <w:rtl/>
        </w:rPr>
        <w:t>،</w:t>
      </w:r>
      <w:r w:rsidRPr="00B70BAA">
        <w:rPr>
          <w:rtl/>
        </w:rPr>
        <w:t xml:space="preserve"> وجعل الفروع في الفقه</w:t>
      </w:r>
      <w:r w:rsidR="00B03C07">
        <w:rPr>
          <w:rtl/>
        </w:rPr>
        <w:t>،</w:t>
      </w:r>
      <w:r w:rsidRPr="00B70BAA">
        <w:rPr>
          <w:rtl/>
        </w:rPr>
        <w:t xml:space="preserve"> وجعل الروضة شبيهاً بالكشكول</w:t>
      </w:r>
      <w:r w:rsidR="00B03C07">
        <w:rPr>
          <w:rtl/>
        </w:rPr>
        <w:t>.</w:t>
      </w:r>
    </w:p>
    <w:p w:rsidR="008A2D56" w:rsidRPr="00BE1BDF" w:rsidRDefault="008A2D56" w:rsidP="00B70BAA">
      <w:pPr>
        <w:pStyle w:val="libNormal"/>
        <w:rPr>
          <w:rtl/>
        </w:rPr>
      </w:pPr>
      <w:r w:rsidRPr="00B70BAA">
        <w:rPr>
          <w:rtl/>
        </w:rPr>
        <w:t>ويكفي في جلالة هذا الجامع أنَّ الشيخ المفيد يصفه ـ في كتابه تصحيح الاعتقاد بقوله ـ</w:t>
      </w:r>
      <w:r w:rsidR="00B03C07">
        <w:rPr>
          <w:rtl/>
        </w:rPr>
        <w:t>:</w:t>
      </w:r>
      <w:r w:rsidRPr="00B70BAA">
        <w:rPr>
          <w:rtl/>
        </w:rPr>
        <w:t xml:space="preserve"> من أجَلِّ كتُب الشيعة وأكثرها فائدة</w:t>
      </w:r>
      <w:r w:rsidR="00B03C07">
        <w:rPr>
          <w:rtl/>
        </w:rPr>
        <w:t>.</w:t>
      </w:r>
    </w:p>
    <w:p w:rsidR="008A2D56" w:rsidRPr="00BE1BDF" w:rsidRDefault="008A2D56" w:rsidP="00B70BAA">
      <w:pPr>
        <w:pStyle w:val="libNormal"/>
        <w:rPr>
          <w:rtl/>
        </w:rPr>
      </w:pPr>
      <w:r w:rsidRPr="00B70BAA">
        <w:rPr>
          <w:rtl/>
        </w:rPr>
        <w:t>وقال الشهيد محمّد بن مكي ـ في إجازته لابن الخازن ـ</w:t>
      </w:r>
      <w:r w:rsidR="00B03C07">
        <w:rPr>
          <w:rtl/>
        </w:rPr>
        <w:t>:</w:t>
      </w:r>
      <w:r w:rsidRPr="00B70BAA">
        <w:rPr>
          <w:rtl/>
        </w:rPr>
        <w:t xml:space="preserve"> كتاب الكافي في الحديث</w:t>
      </w:r>
      <w:r w:rsidR="00B03C07">
        <w:rPr>
          <w:rtl/>
        </w:rPr>
        <w:t>،</w:t>
      </w:r>
      <w:r w:rsidRPr="00B70BAA">
        <w:rPr>
          <w:rtl/>
        </w:rPr>
        <w:t xml:space="preserve"> الذي لم يعمل للإمامية مثله </w:t>
      </w:r>
      <w:r w:rsidRPr="008A2D56">
        <w:rPr>
          <w:rStyle w:val="libFootnotenumChar"/>
          <w:rtl/>
        </w:rPr>
        <w:t>(3)</w:t>
      </w:r>
      <w:r w:rsidRPr="00B70BAA">
        <w:rPr>
          <w:rtl/>
        </w:rPr>
        <w:t>.</w:t>
      </w:r>
    </w:p>
    <w:p w:rsidR="00B03C07" w:rsidRDefault="008A2D56" w:rsidP="00B70BAA">
      <w:pPr>
        <w:pStyle w:val="libNormal"/>
        <w:rPr>
          <w:rtl/>
        </w:rPr>
      </w:pPr>
      <w:r w:rsidRPr="00B70BAA">
        <w:rPr>
          <w:rtl/>
        </w:rPr>
        <w:t>وقد شرحه كثير من العلماء</w:t>
      </w:r>
      <w:r w:rsidR="00B03C07">
        <w:rPr>
          <w:rtl/>
        </w:rPr>
        <w:t>،</w:t>
      </w:r>
      <w:r w:rsidRPr="00B70BAA">
        <w:rPr>
          <w:rtl/>
        </w:rPr>
        <w:t xml:space="preserve"> وهو بين مطبوع ومخطوط</w:t>
      </w:r>
      <w:r w:rsidR="00B03C07">
        <w:rPr>
          <w:rtl/>
        </w:rPr>
        <w:t>،</w:t>
      </w:r>
      <w:r w:rsidRPr="00B70BAA">
        <w:rPr>
          <w:rtl/>
        </w:rPr>
        <w:t xml:space="preserve"> كما وتُرجم إلى لغات مختلفة</w:t>
      </w:r>
      <w:r w:rsidR="00B03C07">
        <w:rPr>
          <w:rtl/>
        </w:rPr>
        <w:t>.</w:t>
      </w:r>
      <w:r w:rsidRPr="00B70BAA">
        <w:rPr>
          <w:rtl/>
        </w:rPr>
        <w:t xml:space="preserve"> </w:t>
      </w:r>
    </w:p>
    <w:p w:rsidR="008A2D56" w:rsidRPr="001E0BD2" w:rsidRDefault="008A2D56" w:rsidP="00B03C07">
      <w:pPr>
        <w:pStyle w:val="libBold1"/>
        <w:rPr>
          <w:rtl/>
        </w:rPr>
      </w:pPr>
      <w:r w:rsidRPr="00BE1BDF">
        <w:rPr>
          <w:rtl/>
        </w:rPr>
        <w:t>2. والد الصدوق علي بن الحسين بن بابويه القمّي (ت329هـ)</w:t>
      </w:r>
      <w:r w:rsidR="00B03C07">
        <w:rPr>
          <w:rtl/>
        </w:rPr>
        <w:t>.</w:t>
      </w:r>
    </w:p>
    <w:p w:rsidR="008A2D56" w:rsidRPr="00BE1BDF" w:rsidRDefault="008A2D56" w:rsidP="00B70BAA">
      <w:pPr>
        <w:pStyle w:val="libNormal"/>
        <w:rPr>
          <w:rtl/>
        </w:rPr>
      </w:pPr>
      <w:r w:rsidRPr="00B70BAA">
        <w:rPr>
          <w:rtl/>
        </w:rPr>
        <w:t>· كتاب الشرائع</w:t>
      </w:r>
      <w:r w:rsidR="00B03C07">
        <w:rPr>
          <w:rtl/>
        </w:rPr>
        <w:t>،</w:t>
      </w:r>
      <w:r w:rsidRPr="00B70BAA">
        <w:rPr>
          <w:rtl/>
        </w:rPr>
        <w:t xml:space="preserve"> </w:t>
      </w:r>
      <w:r w:rsidR="00B03C07">
        <w:rPr>
          <w:rtl/>
        </w:rPr>
        <w:t>(</w:t>
      </w:r>
      <w:r w:rsidRPr="00B70BAA">
        <w:rPr>
          <w:rtl/>
        </w:rPr>
        <w:t>وهو رسالة إلى ولده</w:t>
      </w:r>
      <w:r w:rsidR="00B03C07">
        <w:rPr>
          <w:rtl/>
        </w:rPr>
        <w:t>)</w:t>
      </w:r>
      <w:r w:rsidRPr="00B70BAA">
        <w:rPr>
          <w:rtl/>
        </w:rPr>
        <w:t xml:space="preserve"> لم يصل إلينا إلاَّ ما نقله ابنه في كتابه (المقنع)</w:t>
      </w:r>
      <w:r w:rsidR="00B03C07">
        <w:rPr>
          <w:rtl/>
        </w:rPr>
        <w:t>.</w:t>
      </w:r>
    </w:p>
    <w:p w:rsidR="008A2D56" w:rsidRPr="00BE1BDF" w:rsidRDefault="008A2D56" w:rsidP="00B70BAA">
      <w:pPr>
        <w:pStyle w:val="libNormal"/>
        <w:rPr>
          <w:rtl/>
        </w:rPr>
      </w:pPr>
      <w:r w:rsidRPr="00B70BAA">
        <w:rPr>
          <w:rtl/>
        </w:rPr>
        <w:t>· مناسك الحج.</w:t>
      </w:r>
    </w:p>
    <w:p w:rsidR="00B03C07" w:rsidRDefault="008A2D56" w:rsidP="00B70BAA">
      <w:pPr>
        <w:pStyle w:val="libNormal"/>
        <w:rPr>
          <w:rtl/>
        </w:rPr>
      </w:pPr>
      <w:r w:rsidRPr="00B70BAA">
        <w:rPr>
          <w:rtl/>
        </w:rPr>
        <w:t>· كتاب المواريث.</w:t>
      </w:r>
    </w:p>
    <w:p w:rsidR="008A2D56" w:rsidRPr="001E0BD2" w:rsidRDefault="008A2D56" w:rsidP="00B03C07">
      <w:pPr>
        <w:pStyle w:val="libBold1"/>
        <w:rPr>
          <w:rtl/>
        </w:rPr>
      </w:pPr>
      <w:r w:rsidRPr="00BE1BDF">
        <w:rPr>
          <w:rtl/>
        </w:rPr>
        <w:t>3. العماني الحسن بن عليّ بن أبي عقيل الحذَّاء (ت368هـ)</w:t>
      </w:r>
      <w:r w:rsidR="00B03C07">
        <w:rPr>
          <w:rtl/>
        </w:rPr>
        <w:t>.</w:t>
      </w:r>
    </w:p>
    <w:p w:rsidR="008A2D56" w:rsidRPr="00BE1BDF" w:rsidRDefault="008A2D56" w:rsidP="00B70BAA">
      <w:pPr>
        <w:pStyle w:val="libNormal"/>
        <w:rPr>
          <w:rtl/>
        </w:rPr>
      </w:pPr>
      <w:r w:rsidRPr="00B70BAA">
        <w:rPr>
          <w:rtl/>
        </w:rPr>
        <w:t>· المستمسك بحبل آل الرسول</w:t>
      </w:r>
      <w:r w:rsidR="00B03C07">
        <w:rPr>
          <w:rtl/>
        </w:rPr>
        <w:t>،</w:t>
      </w:r>
      <w:r w:rsidRPr="00B70BAA">
        <w:rPr>
          <w:rtl/>
        </w:rPr>
        <w:t xml:space="preserve"> لم يصل إلينا ولكن نقل عنه العلاّمة في (المختلف) كثيراً</w:t>
      </w:r>
      <w:r w:rsidR="00B03C07">
        <w:rPr>
          <w:rtl/>
        </w:rPr>
        <w:t>،</w:t>
      </w:r>
      <w:r w:rsidRPr="00B70BAA">
        <w:rPr>
          <w:rtl/>
        </w:rPr>
        <w:t xml:space="preserve"> وأخيراً جمعت فتاواه في كتاب</w:t>
      </w:r>
      <w:r w:rsidR="00B03C07">
        <w:rPr>
          <w:rtl/>
        </w:rPr>
        <w:t>.</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سير أعلام النبلاء 15: 280.</w:t>
      </w:r>
    </w:p>
    <w:p w:rsidR="008A2D56" w:rsidRPr="00B70BAA" w:rsidRDefault="008A2D56" w:rsidP="00B70BAA">
      <w:pPr>
        <w:pStyle w:val="libFootnote0"/>
        <w:rPr>
          <w:rtl/>
        </w:rPr>
      </w:pPr>
      <w:r w:rsidRPr="00BE1BDF">
        <w:rPr>
          <w:rtl/>
        </w:rPr>
        <w:t>(2) رجال النجاشي 2: 292.</w:t>
      </w:r>
    </w:p>
    <w:p w:rsidR="008A2D56" w:rsidRPr="00B70BAA" w:rsidRDefault="008A2D56" w:rsidP="00B70BAA">
      <w:pPr>
        <w:pStyle w:val="libFootnote0"/>
        <w:rPr>
          <w:rtl/>
        </w:rPr>
      </w:pPr>
      <w:r w:rsidRPr="00BE1BDF">
        <w:rPr>
          <w:rtl/>
        </w:rPr>
        <w:t>(3) بحار الأنوار</w:t>
      </w:r>
      <w:r w:rsidR="00B03C07">
        <w:rPr>
          <w:rtl/>
        </w:rPr>
        <w:t>:</w:t>
      </w:r>
      <w:r w:rsidRPr="00BE1BDF">
        <w:rPr>
          <w:rtl/>
        </w:rPr>
        <w:t>104ـ190، الإجازات.</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BE1BDF">
        <w:rPr>
          <w:rtl/>
        </w:rPr>
        <w:lastRenderedPageBreak/>
        <w:t>4. الصابوني محمّد بن أحمد بن سليم الجعفي (توفِّي في القرن الرابع)</w:t>
      </w:r>
      <w:r w:rsidR="00B03C07">
        <w:rPr>
          <w:rtl/>
        </w:rPr>
        <w:t>.</w:t>
      </w:r>
    </w:p>
    <w:p w:rsidR="00B03C07" w:rsidRDefault="008A2D56" w:rsidP="00B70BAA">
      <w:pPr>
        <w:pStyle w:val="libNormal"/>
        <w:rPr>
          <w:rtl/>
        </w:rPr>
      </w:pPr>
      <w:r w:rsidRPr="00B70BAA">
        <w:rPr>
          <w:rtl/>
        </w:rPr>
        <w:t>· الفاخر</w:t>
      </w:r>
    </w:p>
    <w:p w:rsidR="008A2D56" w:rsidRPr="001E0BD2" w:rsidRDefault="008A2D56" w:rsidP="00B03C07">
      <w:pPr>
        <w:pStyle w:val="libBold1"/>
        <w:rPr>
          <w:rtl/>
        </w:rPr>
      </w:pPr>
      <w:r w:rsidRPr="00BE1BDF">
        <w:rPr>
          <w:rtl/>
        </w:rPr>
        <w:t>5. ابن الجُنَيد محمّد بن أحمد الاسكافي (ت381هـ)</w:t>
      </w:r>
      <w:r w:rsidR="00B03C07">
        <w:rPr>
          <w:rtl/>
        </w:rPr>
        <w:t>.</w:t>
      </w:r>
    </w:p>
    <w:p w:rsidR="008A2D56" w:rsidRPr="00BE1BDF" w:rsidRDefault="008A2D56" w:rsidP="00B70BAA">
      <w:pPr>
        <w:pStyle w:val="libNormal"/>
        <w:rPr>
          <w:rtl/>
        </w:rPr>
      </w:pPr>
      <w:r w:rsidRPr="00B70BAA">
        <w:rPr>
          <w:rtl/>
        </w:rPr>
        <w:t>· تهذيب الشيعة لأحكام الشريعة.</w:t>
      </w:r>
    </w:p>
    <w:p w:rsidR="00B03C07" w:rsidRDefault="008A2D56" w:rsidP="00B70BAA">
      <w:pPr>
        <w:pStyle w:val="libNormal"/>
        <w:rPr>
          <w:rtl/>
        </w:rPr>
      </w:pPr>
      <w:r w:rsidRPr="00B70BAA">
        <w:rPr>
          <w:rtl/>
        </w:rPr>
        <w:t>· المختصر الأحمدي للفقه المحمّدي , لم تصل كتُبه</w:t>
      </w:r>
      <w:r w:rsidR="00B03C07">
        <w:rPr>
          <w:rtl/>
        </w:rPr>
        <w:t>،</w:t>
      </w:r>
      <w:r w:rsidRPr="00B70BAA">
        <w:rPr>
          <w:rtl/>
        </w:rPr>
        <w:t xml:space="preserve"> ولكنَّ العلاَّمة نقل عنه في (المختلف)</w:t>
      </w:r>
      <w:r w:rsidR="00B03C07">
        <w:rPr>
          <w:rtl/>
        </w:rPr>
        <w:t>،</w:t>
      </w:r>
      <w:r w:rsidRPr="00B70BAA">
        <w:rPr>
          <w:rtl/>
        </w:rPr>
        <w:t xml:space="preserve"> وأخيراً جمع في كتاب سمِّي (فتاوى ابن الجنيد)</w:t>
      </w:r>
      <w:r w:rsidR="00B03C07">
        <w:rPr>
          <w:rtl/>
        </w:rPr>
        <w:t>.</w:t>
      </w:r>
    </w:p>
    <w:p w:rsidR="008A2D56" w:rsidRPr="001E0BD2" w:rsidRDefault="008A2D56" w:rsidP="00B03C07">
      <w:pPr>
        <w:pStyle w:val="libBold1"/>
        <w:rPr>
          <w:rtl/>
        </w:rPr>
      </w:pPr>
      <w:r w:rsidRPr="00BE1BDF">
        <w:rPr>
          <w:rtl/>
        </w:rPr>
        <w:t>6. الصدوق محمّد بن عليّ بن بابويه (ت381هـ)</w:t>
      </w:r>
      <w:r w:rsidR="00B03C07">
        <w:rPr>
          <w:rtl/>
        </w:rPr>
        <w:t>.</w:t>
      </w:r>
    </w:p>
    <w:p w:rsidR="008A2D56" w:rsidRPr="00BE1BDF" w:rsidRDefault="008A2D56" w:rsidP="00B70BAA">
      <w:pPr>
        <w:pStyle w:val="libNormal"/>
        <w:rPr>
          <w:rtl/>
        </w:rPr>
      </w:pPr>
      <w:r w:rsidRPr="00B70BAA">
        <w:rPr>
          <w:rtl/>
        </w:rPr>
        <w:t>المحدِّث الكبير محمّد بن عليّ بن الحسين بن موسى بن بابويه القمّي , أبو جعفر</w:t>
      </w:r>
      <w:r w:rsidR="00B03C07">
        <w:rPr>
          <w:rtl/>
        </w:rPr>
        <w:t>،</w:t>
      </w:r>
      <w:r w:rsidRPr="00B70BAA">
        <w:rPr>
          <w:rtl/>
        </w:rPr>
        <w:t xml:space="preserve"> نزيل الري , مصنِّف كتاب </w:t>
      </w:r>
      <w:r w:rsidR="00B03C07">
        <w:rPr>
          <w:rtl/>
        </w:rPr>
        <w:t>(</w:t>
      </w:r>
      <w:r w:rsidRPr="00B70BAA">
        <w:rPr>
          <w:rtl/>
        </w:rPr>
        <w:t>مَن لا يحضره الفقيه).</w:t>
      </w:r>
    </w:p>
    <w:p w:rsidR="008A2D56" w:rsidRPr="00BE1BDF" w:rsidRDefault="008A2D56" w:rsidP="00B70BAA">
      <w:pPr>
        <w:pStyle w:val="libNormal"/>
        <w:rPr>
          <w:rtl/>
        </w:rPr>
      </w:pPr>
      <w:r w:rsidRPr="00B70BAA">
        <w:rPr>
          <w:rtl/>
        </w:rPr>
        <w:t>وينتمي إلى أُسرة بني بابويه</w:t>
      </w:r>
      <w:r w:rsidR="00B03C07">
        <w:rPr>
          <w:rtl/>
        </w:rPr>
        <w:t>،</w:t>
      </w:r>
      <w:r w:rsidRPr="00B70BAA">
        <w:rPr>
          <w:rtl/>
        </w:rPr>
        <w:t xml:space="preserve"> وهي من بيوتات القمّيين الذين ذاع صيتهم بالعلم والفضيلة</w:t>
      </w:r>
      <w:r w:rsidR="00B03C07">
        <w:rPr>
          <w:rtl/>
        </w:rPr>
        <w:t>،</w:t>
      </w:r>
      <w:r w:rsidRPr="00B70BAA">
        <w:rPr>
          <w:rtl/>
        </w:rPr>
        <w:t xml:space="preserve"> وأنجبت أفذاذاً مُصلحين</w:t>
      </w:r>
      <w:r w:rsidR="00B03C07">
        <w:rPr>
          <w:rtl/>
        </w:rPr>
        <w:t>،</w:t>
      </w:r>
      <w:r w:rsidRPr="00B70BAA">
        <w:rPr>
          <w:rtl/>
        </w:rPr>
        <w:t xml:space="preserve"> وعباقرة مرشدين</w:t>
      </w:r>
      <w:r w:rsidR="00B03C07">
        <w:rPr>
          <w:rtl/>
        </w:rPr>
        <w:t>،</w:t>
      </w:r>
      <w:r w:rsidRPr="00B70BAA">
        <w:rPr>
          <w:rtl/>
        </w:rPr>
        <w:t xml:space="preserve"> أدُّوا رسالاتهم على أحسن وجه</w:t>
      </w:r>
      <w:r w:rsidR="00B03C07">
        <w:rPr>
          <w:rtl/>
        </w:rPr>
        <w:t>،</w:t>
      </w:r>
      <w:r w:rsidRPr="00B70BAA">
        <w:rPr>
          <w:rtl/>
        </w:rPr>
        <w:t xml:space="preserve"> وخدموا مبدأهم بأمانة وإخلاص</w:t>
      </w:r>
      <w:r w:rsidR="00B03C07">
        <w:rPr>
          <w:rtl/>
        </w:rPr>
        <w:t>،</w:t>
      </w:r>
      <w:r w:rsidRPr="00B70BAA">
        <w:rPr>
          <w:rtl/>
        </w:rPr>
        <w:t xml:space="preserve"> فاستحقُّوا بذلك كلّ تعظيم وتبجيل</w:t>
      </w:r>
      <w:r w:rsidR="00B03C07">
        <w:rPr>
          <w:rtl/>
        </w:rPr>
        <w:t>،</w:t>
      </w:r>
      <w:r w:rsidRPr="00B70BAA">
        <w:rPr>
          <w:rtl/>
        </w:rPr>
        <w:t xml:space="preserve"> وخلَّدهم التاريخ بإكبار</w:t>
      </w:r>
      <w:r w:rsidR="00B03C07">
        <w:rPr>
          <w:rtl/>
        </w:rPr>
        <w:t>،</w:t>
      </w:r>
      <w:r w:rsidRPr="00B70BAA">
        <w:rPr>
          <w:rtl/>
        </w:rPr>
        <w:t xml:space="preserve"> وحفظ آثارهم بكلّ فخر</w:t>
      </w:r>
      <w:r w:rsidR="00B03C07">
        <w:rPr>
          <w:rtl/>
        </w:rPr>
        <w:t>.</w:t>
      </w:r>
    </w:p>
    <w:p w:rsidR="008A2D56" w:rsidRPr="00BE1BDF" w:rsidRDefault="008A2D56" w:rsidP="00B70BAA">
      <w:pPr>
        <w:pStyle w:val="libNormal"/>
        <w:rPr>
          <w:rtl/>
        </w:rPr>
      </w:pPr>
      <w:r w:rsidRPr="00B70BAA">
        <w:rPr>
          <w:rtl/>
        </w:rPr>
        <w:t>قال العلاَّمة السيد بحر العلوم في (فوائده)</w:t>
      </w:r>
      <w:r w:rsidR="00B03C07">
        <w:rPr>
          <w:rtl/>
        </w:rPr>
        <w:t>:</w:t>
      </w:r>
      <w:r w:rsidRPr="00B70BAA">
        <w:rPr>
          <w:rtl/>
        </w:rPr>
        <w:t xml:space="preserve"> ولِد بعد وفاة العمري </w:t>
      </w:r>
      <w:r w:rsidRPr="008A2D56">
        <w:rPr>
          <w:rStyle w:val="libFootnotenumChar"/>
          <w:rtl/>
        </w:rPr>
        <w:t>(1)</w:t>
      </w:r>
      <w:r w:rsidRPr="00B70BAA">
        <w:rPr>
          <w:rtl/>
        </w:rPr>
        <w:t xml:space="preserve"> في أوائل سفارة الحسين بن روح</w:t>
      </w:r>
      <w:r w:rsidR="00B03C07">
        <w:rPr>
          <w:rtl/>
        </w:rPr>
        <w:t>،</w:t>
      </w:r>
      <w:r w:rsidRPr="00B70BAA">
        <w:rPr>
          <w:rtl/>
        </w:rPr>
        <w:t xml:space="preserve"> وقد كانت وفاة العمري سنّة (305هـ)، فيكون قد أدرك من الطبقة السابعة فوق الأربعين، ومن الثامنة إحدى وثلاثين</w:t>
      </w:r>
      <w:r w:rsidR="00B03C07">
        <w:rPr>
          <w:rtl/>
        </w:rPr>
        <w:t>،</w:t>
      </w:r>
      <w:r w:rsidRPr="00B70BAA">
        <w:rPr>
          <w:rtl/>
        </w:rPr>
        <w:t xml:space="preserve"> ويكون عمره نيِّفاً وسبعين سنة</w:t>
      </w:r>
      <w:r w:rsidR="00B03C07">
        <w:rPr>
          <w:rtl/>
        </w:rPr>
        <w:t>،</w:t>
      </w:r>
      <w:r w:rsidRPr="00B70BAA">
        <w:rPr>
          <w:rtl/>
        </w:rPr>
        <w:t xml:space="preserve"> ومقامه مع والده ومع شيخه الكليني في الغيبة الصغرى نيِّفاً وعشرين سنة</w:t>
      </w:r>
      <w:r w:rsidR="00B03C07">
        <w:rPr>
          <w:rtl/>
        </w:rPr>
        <w:t>،</w:t>
      </w:r>
      <w:r w:rsidRPr="00B70BAA">
        <w:rPr>
          <w:rtl/>
        </w:rPr>
        <w:t xml:space="preserve"> فإنّ وفاتهما سنة (329هـ) وهي سنة وفاة السمري </w:t>
      </w:r>
      <w:r w:rsidRPr="008A2D56">
        <w:rPr>
          <w:rStyle w:val="libFootnotenumChar"/>
          <w:rtl/>
        </w:rPr>
        <w:t>(2)</w:t>
      </w:r>
      <w:r w:rsidRPr="00B70BAA">
        <w:rPr>
          <w:rtl/>
        </w:rPr>
        <w:t xml:space="preserve"> آخر السفراء </w:t>
      </w:r>
      <w:r w:rsidRPr="008A2D56">
        <w:rPr>
          <w:rStyle w:val="libFootnotenumChar"/>
          <w:rtl/>
        </w:rPr>
        <w:t>(3)</w:t>
      </w:r>
      <w:r w:rsidRPr="00B70BAA">
        <w:rPr>
          <w:rtl/>
        </w:rPr>
        <w:t xml:space="preserve">. </w:t>
      </w:r>
    </w:p>
    <w:p w:rsidR="008A2D56" w:rsidRPr="00BE1BDF" w:rsidRDefault="008A2D56" w:rsidP="00B70BAA">
      <w:pPr>
        <w:pStyle w:val="libNormal"/>
        <w:rPr>
          <w:rtl/>
        </w:rPr>
      </w:pPr>
      <w:r w:rsidRPr="00B70BAA">
        <w:rPr>
          <w:rtl/>
        </w:rPr>
        <w:t>وعلى هذا</w:t>
      </w:r>
      <w:r w:rsidR="00B03C07">
        <w:rPr>
          <w:rtl/>
        </w:rPr>
        <w:t>؛</w:t>
      </w:r>
      <w:r w:rsidRPr="00B70BAA">
        <w:rPr>
          <w:rtl/>
        </w:rPr>
        <w:t xml:space="preserve"> فقد عاصر الشيخ الصدوق سفيرين من السفراء الأربعة هما</w:t>
      </w:r>
      <w:r w:rsidR="00B03C07">
        <w:rPr>
          <w:rtl/>
        </w:rPr>
        <w:t>:</w:t>
      </w:r>
      <w:r w:rsidRPr="00B70BAA">
        <w:rPr>
          <w:rtl/>
        </w:rPr>
        <w:t xml:space="preserve"> الحسين بن روح</w:t>
      </w:r>
      <w:r w:rsidR="00B03C07">
        <w:rPr>
          <w:rtl/>
        </w:rPr>
        <w:t>،</w:t>
      </w:r>
      <w:r w:rsidRPr="00B70BAA">
        <w:rPr>
          <w:rtl/>
        </w:rPr>
        <w:t xml:space="preserve"> وعليّ بن محمّد السمري</w:t>
      </w:r>
      <w:r w:rsidR="00B03C07">
        <w:rPr>
          <w:rtl/>
        </w:rPr>
        <w:t>.</w:t>
      </w:r>
      <w:r w:rsidRPr="00B70BAA">
        <w:rPr>
          <w:rtl/>
        </w:rPr>
        <w:t xml:space="preserve"> وعلى أيَّة حال</w:t>
      </w:r>
      <w:r w:rsidR="00B03C07">
        <w:rPr>
          <w:rtl/>
        </w:rPr>
        <w:t>،</w:t>
      </w:r>
      <w:r w:rsidRPr="00B70BAA">
        <w:rPr>
          <w:rtl/>
        </w:rPr>
        <w:t xml:space="preserve"> فمحدِّثنا الكبير شخصية فذَّة</w:t>
      </w:r>
      <w:r w:rsidR="00B03C07">
        <w:rPr>
          <w:rtl/>
        </w:rPr>
        <w:t>،</w:t>
      </w:r>
      <w:r w:rsidRPr="00B70BAA">
        <w:rPr>
          <w:rtl/>
        </w:rPr>
        <w:t xml:space="preserve"> ورث المجد و العُلا من بيت عريق في العلم والورع</w:t>
      </w:r>
      <w:r w:rsidR="00B03C07">
        <w:rPr>
          <w:rtl/>
        </w:rPr>
        <w:t>،</w:t>
      </w:r>
      <w:r w:rsidRPr="00B70BAA">
        <w:rPr>
          <w:rtl/>
        </w:rPr>
        <w:t xml:space="preserve"> و قد عرّفه العلماء بإجلال وإكبار</w:t>
      </w:r>
      <w:r w:rsidR="00B03C07">
        <w:rPr>
          <w:rtl/>
        </w:rPr>
        <w:t>.</w:t>
      </w:r>
      <w:r w:rsidRPr="00B70BAA">
        <w:rPr>
          <w:rtl/>
        </w:rPr>
        <w:t xml:space="preserve"> </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محمد بن عثمان بن سعيد العمري</w:t>
      </w:r>
      <w:r w:rsidR="00B03C07">
        <w:rPr>
          <w:rtl/>
        </w:rPr>
        <w:t>،</w:t>
      </w:r>
      <w:r w:rsidRPr="00BE1BDF">
        <w:rPr>
          <w:rtl/>
        </w:rPr>
        <w:t xml:space="preserve"> السفير الثاني للإمام المنتظر (عجّل الله فرجه الشريف)</w:t>
      </w:r>
      <w:r w:rsidR="00B03C07">
        <w:rPr>
          <w:rtl/>
        </w:rPr>
        <w:t>،</w:t>
      </w:r>
      <w:r w:rsidRPr="00BE1BDF">
        <w:rPr>
          <w:rtl/>
        </w:rPr>
        <w:t xml:space="preserve"> تولَّى السفارة بعد أبيه </w:t>
      </w:r>
      <w:r w:rsidR="00B03C07">
        <w:rPr>
          <w:rFonts w:hint="cs"/>
          <w:rtl/>
        </w:rPr>
        <w:t>(</w:t>
      </w:r>
      <w:r w:rsidRPr="00BE1BDF">
        <w:rPr>
          <w:rFonts w:hint="cs"/>
          <w:rtl/>
        </w:rPr>
        <w:t>رحمه الله</w:t>
      </w:r>
      <w:r w:rsidR="00B03C07">
        <w:rPr>
          <w:rFonts w:hint="cs"/>
          <w:rtl/>
        </w:rPr>
        <w:t>)</w:t>
      </w:r>
      <w:r w:rsidR="00B03C07">
        <w:rPr>
          <w:rtl/>
        </w:rPr>
        <w:t>.</w:t>
      </w:r>
    </w:p>
    <w:p w:rsidR="008A2D56" w:rsidRPr="00B70BAA" w:rsidRDefault="008A2D56" w:rsidP="00B70BAA">
      <w:pPr>
        <w:pStyle w:val="libFootnote0"/>
        <w:rPr>
          <w:rtl/>
        </w:rPr>
      </w:pPr>
      <w:r w:rsidRPr="00BE1BDF">
        <w:rPr>
          <w:rtl/>
        </w:rPr>
        <w:t>(2) عليّ بن محمد السمري</w:t>
      </w:r>
      <w:r w:rsidR="00B03C07">
        <w:rPr>
          <w:rtl/>
        </w:rPr>
        <w:t>،</w:t>
      </w:r>
      <w:r w:rsidRPr="00BE1BDF">
        <w:rPr>
          <w:rtl/>
        </w:rPr>
        <w:t xml:space="preserve"> آخر سفراء مولانا الإمام الحجة (عجل الله فرجه الشريف)</w:t>
      </w:r>
      <w:r w:rsidR="00B03C07">
        <w:rPr>
          <w:rtl/>
        </w:rPr>
        <w:t>،</w:t>
      </w:r>
      <w:r w:rsidRPr="00BE1BDF">
        <w:rPr>
          <w:rtl/>
        </w:rPr>
        <w:t xml:space="preserve"> تولّى السفارة بعد الحسين بن روح </w:t>
      </w:r>
      <w:r w:rsidR="00B03C07">
        <w:rPr>
          <w:rFonts w:hint="cs"/>
          <w:rtl/>
        </w:rPr>
        <w:t>(</w:t>
      </w:r>
      <w:r w:rsidRPr="00BE1BDF">
        <w:rPr>
          <w:rFonts w:hint="cs"/>
          <w:rtl/>
        </w:rPr>
        <w:t>رحمه الله</w:t>
      </w:r>
      <w:r w:rsidR="00B03C07">
        <w:rPr>
          <w:rFonts w:hint="cs"/>
          <w:rtl/>
        </w:rPr>
        <w:t>)</w:t>
      </w:r>
      <w:r w:rsidR="00B03C07">
        <w:rPr>
          <w:rtl/>
        </w:rPr>
        <w:t>.</w:t>
      </w:r>
      <w:r w:rsidRPr="00BE1BDF">
        <w:rPr>
          <w:rtl/>
        </w:rPr>
        <w:t xml:space="preserve"> </w:t>
      </w:r>
    </w:p>
    <w:p w:rsidR="008A2D56" w:rsidRPr="00B70BAA" w:rsidRDefault="008A2D56" w:rsidP="00B70BAA">
      <w:pPr>
        <w:pStyle w:val="libFootnote0"/>
        <w:rPr>
          <w:rtl/>
        </w:rPr>
      </w:pPr>
      <w:r w:rsidRPr="00BE1BDF">
        <w:rPr>
          <w:rtl/>
        </w:rPr>
        <w:t>(3) الفوائد الرجالية 3</w:t>
      </w:r>
      <w:r w:rsidR="00B03C07">
        <w:rPr>
          <w:rtl/>
        </w:rPr>
        <w:t>:</w:t>
      </w:r>
      <w:r w:rsidRPr="00BE1BDF">
        <w:rPr>
          <w:rtl/>
        </w:rPr>
        <w:t xml:space="preserve"> 301.</w:t>
      </w:r>
    </w:p>
    <w:p w:rsidR="008A2D56" w:rsidRPr="00B70BAA" w:rsidRDefault="008A2D56" w:rsidP="00205CCA">
      <w:pPr>
        <w:pStyle w:val="libPoemTiniChar"/>
      </w:pPr>
      <w:r w:rsidRPr="00B70BAA">
        <w:rPr>
          <w:rtl/>
        </w:rPr>
        <w:br w:type="page"/>
      </w:r>
    </w:p>
    <w:p w:rsidR="008A2D56" w:rsidRPr="00BE1BDF" w:rsidRDefault="008A2D56" w:rsidP="00B70BAA">
      <w:pPr>
        <w:pStyle w:val="libNormal"/>
        <w:rPr>
          <w:rtl/>
        </w:rPr>
      </w:pPr>
      <w:r w:rsidRPr="00B70BAA">
        <w:rPr>
          <w:rtl/>
        </w:rPr>
        <w:lastRenderedPageBreak/>
        <w:t>قال النجاشي</w:t>
      </w:r>
      <w:r w:rsidR="00B03C07">
        <w:rPr>
          <w:rtl/>
        </w:rPr>
        <w:t>:</w:t>
      </w:r>
      <w:r w:rsidRPr="00B70BAA">
        <w:rPr>
          <w:rtl/>
        </w:rPr>
        <w:t xml:space="preserve"> شيخنا وفقيهنا ووجه الطائفة بخراسان</w:t>
      </w:r>
      <w:r w:rsidR="00B03C07">
        <w:rPr>
          <w:rtl/>
        </w:rPr>
        <w:t>،</w:t>
      </w:r>
      <w:r w:rsidRPr="00B70BAA">
        <w:rPr>
          <w:rtl/>
        </w:rPr>
        <w:t xml:space="preserve"> كان ورد بغداد سنة 355 هـ</w:t>
      </w:r>
      <w:r w:rsidR="00B03C07">
        <w:rPr>
          <w:rtl/>
        </w:rPr>
        <w:t>،</w:t>
      </w:r>
      <w:r w:rsidRPr="00B70BAA">
        <w:rPr>
          <w:rtl/>
        </w:rPr>
        <w:t xml:space="preserve"> وسمع منه شيوخ الطائفة وهو حدث السن</w:t>
      </w:r>
      <w:r w:rsidR="00B03C07">
        <w:rPr>
          <w:rtl/>
        </w:rPr>
        <w:t>،</w:t>
      </w:r>
      <w:r w:rsidRPr="00B70BAA">
        <w:rPr>
          <w:rtl/>
        </w:rPr>
        <w:t xml:space="preserve"> ثمَّ ذكر فهرست كتبه</w:t>
      </w:r>
      <w:r w:rsidR="00B03C07">
        <w:rPr>
          <w:rtl/>
        </w:rPr>
        <w:t>.</w:t>
      </w:r>
    </w:p>
    <w:p w:rsidR="008A2D56" w:rsidRPr="00BE1BDF" w:rsidRDefault="008A2D56" w:rsidP="00B70BAA">
      <w:pPr>
        <w:pStyle w:val="libNormal"/>
        <w:rPr>
          <w:rtl/>
        </w:rPr>
      </w:pPr>
      <w:r w:rsidRPr="00B70BAA">
        <w:rPr>
          <w:rtl/>
        </w:rPr>
        <w:t>يقول العلاّمة</w:t>
      </w:r>
      <w:r w:rsidR="00B03C07">
        <w:rPr>
          <w:rtl/>
        </w:rPr>
        <w:t>:</w:t>
      </w:r>
      <w:r w:rsidRPr="00B70BAA">
        <w:rPr>
          <w:rtl/>
        </w:rPr>
        <w:t xml:space="preserve"> كان جليلاً</w:t>
      </w:r>
      <w:r w:rsidR="00B03C07">
        <w:rPr>
          <w:rtl/>
        </w:rPr>
        <w:t>،</w:t>
      </w:r>
      <w:r w:rsidRPr="00B70BAA">
        <w:rPr>
          <w:rtl/>
        </w:rPr>
        <w:t xml:space="preserve"> حافظاً للأحاديث</w:t>
      </w:r>
      <w:r w:rsidR="00B03C07">
        <w:rPr>
          <w:rtl/>
        </w:rPr>
        <w:t>،</w:t>
      </w:r>
      <w:r w:rsidRPr="00B70BAA">
        <w:rPr>
          <w:rtl/>
        </w:rPr>
        <w:t xml:space="preserve"> بصيراً بالرجال</w:t>
      </w:r>
      <w:r w:rsidR="00B03C07">
        <w:rPr>
          <w:rtl/>
        </w:rPr>
        <w:t>،</w:t>
      </w:r>
      <w:r w:rsidRPr="00B70BAA">
        <w:rPr>
          <w:rtl/>
        </w:rPr>
        <w:t xml:space="preserve"> ناقلاً للأخبار</w:t>
      </w:r>
      <w:r w:rsidR="00B03C07">
        <w:rPr>
          <w:rtl/>
        </w:rPr>
        <w:t>،</w:t>
      </w:r>
      <w:r w:rsidRPr="00B70BAA">
        <w:rPr>
          <w:rtl/>
        </w:rPr>
        <w:t xml:space="preserve"> لم يُرَ في القمّيين مثله في حفظه وكثرة علمه</w:t>
      </w:r>
      <w:r w:rsidR="00B03C07">
        <w:rPr>
          <w:rtl/>
        </w:rPr>
        <w:t>،</w:t>
      </w:r>
      <w:r w:rsidRPr="00B70BAA">
        <w:rPr>
          <w:rtl/>
        </w:rPr>
        <w:t xml:space="preserve"> وله نحو من ثلاثمائة مصنَّف</w:t>
      </w:r>
      <w:r w:rsidR="00B03C07">
        <w:rPr>
          <w:rtl/>
        </w:rPr>
        <w:t>.</w:t>
      </w:r>
    </w:p>
    <w:p w:rsidR="008A2D56" w:rsidRPr="00BE1BDF" w:rsidRDefault="008A2D56" w:rsidP="00B70BAA">
      <w:pPr>
        <w:pStyle w:val="libNormal"/>
        <w:rPr>
          <w:rtl/>
        </w:rPr>
      </w:pPr>
      <w:r w:rsidRPr="00B70BAA">
        <w:rPr>
          <w:rtl/>
        </w:rPr>
        <w:t>وقد شدَّ الرحال لتحمّل الرواية والحديث إلى مختلف الحواضر العلمية في القرن الرابع</w:t>
      </w:r>
      <w:r w:rsidR="00B03C07">
        <w:rPr>
          <w:rtl/>
        </w:rPr>
        <w:t>،</w:t>
      </w:r>
      <w:r w:rsidRPr="00B70BAA">
        <w:rPr>
          <w:rtl/>
        </w:rPr>
        <w:t xml:space="preserve"> كبغداد</w:t>
      </w:r>
      <w:r w:rsidR="00B03C07">
        <w:rPr>
          <w:rtl/>
        </w:rPr>
        <w:t>،</w:t>
      </w:r>
      <w:r w:rsidRPr="00B70BAA">
        <w:rPr>
          <w:rtl/>
        </w:rPr>
        <w:t xml:space="preserve"> والكوفة</w:t>
      </w:r>
      <w:r w:rsidR="00B03C07">
        <w:rPr>
          <w:rtl/>
        </w:rPr>
        <w:t>،</w:t>
      </w:r>
      <w:r w:rsidRPr="00B70BAA">
        <w:rPr>
          <w:rtl/>
        </w:rPr>
        <w:t xml:space="preserve"> والري</w:t>
      </w:r>
      <w:r w:rsidR="00B03C07">
        <w:rPr>
          <w:rtl/>
        </w:rPr>
        <w:t>،</w:t>
      </w:r>
      <w:r w:rsidRPr="00B70BAA">
        <w:rPr>
          <w:rtl/>
        </w:rPr>
        <w:t xml:space="preserve"> وقم</w:t>
      </w:r>
      <w:r w:rsidR="00B03C07">
        <w:rPr>
          <w:rtl/>
        </w:rPr>
        <w:t>،</w:t>
      </w:r>
      <w:r w:rsidRPr="00B70BAA">
        <w:rPr>
          <w:rtl/>
        </w:rPr>
        <w:t xml:space="preserve"> ونيسابور</w:t>
      </w:r>
      <w:r w:rsidR="00B03C07">
        <w:rPr>
          <w:rtl/>
        </w:rPr>
        <w:t>،</w:t>
      </w:r>
      <w:r w:rsidRPr="00B70BAA">
        <w:rPr>
          <w:rtl/>
        </w:rPr>
        <w:t xml:space="preserve"> وطوس</w:t>
      </w:r>
      <w:r w:rsidR="00B03C07">
        <w:rPr>
          <w:rtl/>
        </w:rPr>
        <w:t>،</w:t>
      </w:r>
      <w:r w:rsidRPr="00B70BAA">
        <w:rPr>
          <w:rtl/>
        </w:rPr>
        <w:t xml:space="preserve"> وبخارى</w:t>
      </w:r>
      <w:r w:rsidR="00B03C07">
        <w:rPr>
          <w:rtl/>
        </w:rPr>
        <w:t>،</w:t>
      </w:r>
      <w:r w:rsidRPr="00B70BAA">
        <w:rPr>
          <w:rtl/>
        </w:rPr>
        <w:t xml:space="preserve"> وهو وإن سافر إلى تلك البلدان لأخذ الحديث</w:t>
      </w:r>
      <w:r w:rsidR="00B03C07">
        <w:rPr>
          <w:rtl/>
        </w:rPr>
        <w:t>،</w:t>
      </w:r>
      <w:r w:rsidRPr="00B70BAA">
        <w:rPr>
          <w:rtl/>
        </w:rPr>
        <w:t xml:space="preserve"> لكنَّه أيضاً حدَّث بها</w:t>
      </w:r>
      <w:r w:rsidR="00B03C07">
        <w:rPr>
          <w:rtl/>
        </w:rPr>
        <w:t>،</w:t>
      </w:r>
      <w:r w:rsidRPr="00B70BAA">
        <w:rPr>
          <w:rtl/>
        </w:rPr>
        <w:t xml:space="preserve"> وقد أحصى شيخنا النوري ـ في خاتمة (مستدركه) ـ مشايخه الذين أخذ منهم الحديث فبلغ 211 محدِّثاً.</w:t>
      </w:r>
    </w:p>
    <w:p w:rsidR="008A2D56" w:rsidRPr="00BE1BDF" w:rsidRDefault="008A2D56" w:rsidP="00B70BAA">
      <w:pPr>
        <w:pStyle w:val="libNormal"/>
        <w:rPr>
          <w:rtl/>
        </w:rPr>
      </w:pPr>
      <w:r w:rsidRPr="00B70BAA">
        <w:rPr>
          <w:rtl/>
        </w:rPr>
        <w:t>كما أنّه روى عن شيخنا المترجَم أفذاذ من أهل الحديث</w:t>
      </w:r>
      <w:r w:rsidR="00B03C07">
        <w:rPr>
          <w:rtl/>
        </w:rPr>
        <w:t>،</w:t>
      </w:r>
      <w:r w:rsidRPr="00B70BAA">
        <w:rPr>
          <w:rtl/>
        </w:rPr>
        <w:t xml:space="preserve"> الذين أصفقت معاجم التراجم على ذكرهم بكلّ جميل</w:t>
      </w:r>
      <w:r w:rsidR="00B03C07">
        <w:rPr>
          <w:rtl/>
        </w:rPr>
        <w:t>،</w:t>
      </w:r>
      <w:r w:rsidRPr="00B70BAA">
        <w:rPr>
          <w:rtl/>
        </w:rPr>
        <w:t xml:space="preserve"> وقد أنهاهم محقِّق كتاب (الفقيه) إلى عشرين </w:t>
      </w:r>
      <w:r w:rsidRPr="008A2D56">
        <w:rPr>
          <w:rStyle w:val="libFootnotenumChar"/>
          <w:rtl/>
        </w:rPr>
        <w:t>(1)</w:t>
      </w:r>
      <w:r w:rsidR="00B03C07">
        <w:rPr>
          <w:rtl/>
        </w:rPr>
        <w:t>.</w:t>
      </w:r>
      <w:r w:rsidRPr="00B70BAA">
        <w:rPr>
          <w:rtl/>
        </w:rPr>
        <w:t xml:space="preserve"> </w:t>
      </w:r>
    </w:p>
    <w:p w:rsidR="00B03C07" w:rsidRDefault="008A2D56" w:rsidP="00B70BAA">
      <w:pPr>
        <w:pStyle w:val="libNormal"/>
        <w:rPr>
          <w:rtl/>
        </w:rPr>
      </w:pPr>
      <w:r w:rsidRPr="00B70BAA">
        <w:rPr>
          <w:rtl/>
        </w:rPr>
        <w:t>توفِّي</w:t>
      </w:r>
      <w:r w:rsidR="00B03C07">
        <w:rPr>
          <w:rtl/>
        </w:rPr>
        <w:t xml:space="preserve"> </w:t>
      </w:r>
      <w:r w:rsidR="00B03C07">
        <w:rPr>
          <w:rFonts w:hint="cs"/>
          <w:rtl/>
        </w:rPr>
        <w:t>(</w:t>
      </w:r>
      <w:r w:rsidRPr="00B70BAA">
        <w:rPr>
          <w:rFonts w:hint="cs"/>
          <w:rtl/>
        </w:rPr>
        <w:t>رحمه الله</w:t>
      </w:r>
      <w:r w:rsidR="00B03C07">
        <w:rPr>
          <w:rFonts w:hint="cs"/>
          <w:rtl/>
        </w:rPr>
        <w:t>)</w:t>
      </w:r>
      <w:r w:rsidRPr="00B70BAA">
        <w:rPr>
          <w:rtl/>
        </w:rPr>
        <w:t xml:space="preserve"> في الري عام 381هـ</w:t>
      </w:r>
      <w:r w:rsidR="00B03C07">
        <w:rPr>
          <w:rtl/>
        </w:rPr>
        <w:t>،</w:t>
      </w:r>
      <w:r w:rsidRPr="00B70BAA">
        <w:rPr>
          <w:rtl/>
        </w:rPr>
        <w:t xml:space="preserve"> وقبره هناك معروف يُزار</w:t>
      </w:r>
      <w:r w:rsidR="00B03C07">
        <w:rPr>
          <w:rtl/>
        </w:rPr>
        <w:t>.</w:t>
      </w:r>
    </w:p>
    <w:p w:rsidR="008A2D56" w:rsidRPr="001E0BD2" w:rsidRDefault="008A2D56" w:rsidP="00B03C07">
      <w:pPr>
        <w:pStyle w:val="libBold1"/>
        <w:rPr>
          <w:rtl/>
        </w:rPr>
      </w:pPr>
      <w:r w:rsidRPr="00BE1BDF">
        <w:rPr>
          <w:rtl/>
        </w:rPr>
        <w:t>آثاره</w:t>
      </w:r>
      <w:r w:rsidR="00B03C07">
        <w:rPr>
          <w:rtl/>
        </w:rPr>
        <w:t>:</w:t>
      </w:r>
    </w:p>
    <w:p w:rsidR="008A2D56" w:rsidRPr="00BE1BDF" w:rsidRDefault="008A2D56" w:rsidP="00B70BAA">
      <w:pPr>
        <w:pStyle w:val="libNormal"/>
        <w:rPr>
          <w:rtl/>
        </w:rPr>
      </w:pPr>
      <w:r w:rsidRPr="00B70BAA">
        <w:rPr>
          <w:rtl/>
        </w:rPr>
        <w:t>· المقنع</w:t>
      </w:r>
      <w:r w:rsidR="00B03C07">
        <w:rPr>
          <w:rtl/>
        </w:rPr>
        <w:t>.</w:t>
      </w:r>
    </w:p>
    <w:p w:rsidR="00B03C07" w:rsidRDefault="008A2D56" w:rsidP="00B70BAA">
      <w:pPr>
        <w:pStyle w:val="libNormal"/>
        <w:rPr>
          <w:rtl/>
        </w:rPr>
      </w:pPr>
      <w:r w:rsidRPr="00B70BAA">
        <w:rPr>
          <w:rtl/>
        </w:rPr>
        <w:t>· الهداية بالخير</w:t>
      </w:r>
      <w:r w:rsidR="00B03C07">
        <w:rPr>
          <w:rtl/>
        </w:rPr>
        <w:t>.</w:t>
      </w:r>
      <w:r w:rsidRPr="00B70BAA">
        <w:rPr>
          <w:rtl/>
        </w:rPr>
        <w:t xml:space="preserve"> </w:t>
      </w:r>
    </w:p>
    <w:p w:rsidR="008A2D56" w:rsidRPr="00BE1BDF" w:rsidRDefault="008A2D56" w:rsidP="00B70BAA">
      <w:pPr>
        <w:pStyle w:val="libNormal"/>
        <w:rPr>
          <w:rtl/>
        </w:rPr>
      </w:pPr>
      <w:r w:rsidRPr="00B70BAA">
        <w:rPr>
          <w:rtl/>
        </w:rPr>
        <w:t>وهذان الكتابان يُعطيان الفتوى بنصّ الرواية وهما مختصران</w:t>
      </w:r>
      <w:r w:rsidR="00B03C07">
        <w:rPr>
          <w:rtl/>
        </w:rPr>
        <w:t>.</w:t>
      </w:r>
      <w:r w:rsidRPr="00B70BAA">
        <w:rPr>
          <w:rtl/>
        </w:rPr>
        <w:t xml:space="preserve"> </w:t>
      </w:r>
    </w:p>
    <w:p w:rsidR="00B03C07" w:rsidRDefault="008A2D56" w:rsidP="00B70BAA">
      <w:pPr>
        <w:pStyle w:val="libNormal"/>
        <w:rPr>
          <w:rtl/>
        </w:rPr>
      </w:pPr>
      <w:r w:rsidRPr="00B70BAA">
        <w:rPr>
          <w:rtl/>
        </w:rPr>
        <w:t>· مَن لا يحضره الفقيه</w:t>
      </w:r>
      <w:r w:rsidR="00B03C07">
        <w:rPr>
          <w:rtl/>
        </w:rPr>
        <w:t>،</w:t>
      </w:r>
      <w:r w:rsidRPr="00B70BAA">
        <w:rPr>
          <w:rtl/>
        </w:rPr>
        <w:t xml:space="preserve"> وهو أحد الكتب الأربعة عند الشيعة</w:t>
      </w:r>
      <w:r w:rsidR="00B03C07">
        <w:rPr>
          <w:rtl/>
        </w:rPr>
        <w:t>،</w:t>
      </w:r>
      <w:r w:rsidRPr="00B70BAA">
        <w:rPr>
          <w:rtl/>
        </w:rPr>
        <w:t xml:space="preserve"> وهو يذكر الفتوى بنص الرواية</w:t>
      </w:r>
      <w:r w:rsidR="00B03C07">
        <w:rPr>
          <w:rtl/>
        </w:rPr>
        <w:t>.</w:t>
      </w:r>
    </w:p>
    <w:p w:rsidR="008A2D56" w:rsidRPr="001E0BD2" w:rsidRDefault="008A2D56" w:rsidP="00B03C07">
      <w:pPr>
        <w:pStyle w:val="libBold1"/>
        <w:rPr>
          <w:rtl/>
        </w:rPr>
      </w:pPr>
      <w:r w:rsidRPr="00BE1BDF">
        <w:rPr>
          <w:rtl/>
        </w:rPr>
        <w:t>7. المفيد محمّد بن محمّد بن النعمان العكبري (ت423 هـ)</w:t>
      </w:r>
      <w:r w:rsidR="00B03C07">
        <w:rPr>
          <w:rtl/>
        </w:rPr>
        <w:t>.</w:t>
      </w:r>
    </w:p>
    <w:p w:rsidR="008A2D56" w:rsidRPr="00BE1BDF" w:rsidRDefault="008A2D56" w:rsidP="00B70BAA">
      <w:pPr>
        <w:pStyle w:val="libNormal"/>
        <w:rPr>
          <w:rtl/>
        </w:rPr>
      </w:pPr>
      <w:r w:rsidRPr="00B70BAA">
        <w:rPr>
          <w:rtl/>
        </w:rPr>
        <w:t>الشيخ المفيد</w:t>
      </w:r>
      <w:r w:rsidR="00B03C07">
        <w:rPr>
          <w:rtl/>
        </w:rPr>
        <w:t>،</w:t>
      </w:r>
      <w:r w:rsidRPr="00B70BAA">
        <w:rPr>
          <w:rtl/>
        </w:rPr>
        <w:t xml:space="preserve"> نجم لامع في سماء العلم والحديث</w:t>
      </w:r>
      <w:r w:rsidR="00B03C07">
        <w:rPr>
          <w:rtl/>
        </w:rPr>
        <w:t>،</w:t>
      </w:r>
      <w:r w:rsidRPr="00B70BAA">
        <w:rPr>
          <w:rtl/>
        </w:rPr>
        <w:t xml:space="preserve"> وقطب الرحى لكافَّة الفضائل الإنسانية</w:t>
      </w:r>
      <w:r w:rsidR="00B03C07">
        <w:rPr>
          <w:rtl/>
        </w:rPr>
        <w:t>،</w:t>
      </w:r>
      <w:r w:rsidRPr="00B70BAA">
        <w:rPr>
          <w:rtl/>
        </w:rPr>
        <w:t xml:space="preserve"> فقد آلت إليه زعامة الشيعة في بغداد أواخر القرن الرابع</w:t>
      </w:r>
      <w:r w:rsidR="00B03C07">
        <w:rPr>
          <w:rtl/>
        </w:rPr>
        <w:t>،</w:t>
      </w:r>
      <w:r w:rsidRPr="00B70BAA">
        <w:rPr>
          <w:rtl/>
        </w:rPr>
        <w:t xml:space="preserve"> التي كانت تعجُّ بالتيارات الفكرية المختلفة</w:t>
      </w:r>
      <w:r w:rsidR="00B03C07">
        <w:rPr>
          <w:rtl/>
        </w:rPr>
        <w:t>،</w:t>
      </w:r>
      <w:r w:rsidRPr="00B70BAA">
        <w:rPr>
          <w:rtl/>
        </w:rPr>
        <w:t xml:space="preserve"> فمن سلفيٍّ لا همَّ له سوى أخذ الحديث وجمعه من كلّ مَن هبَّ و دبَّ</w:t>
      </w:r>
      <w:r w:rsidR="00B03C07">
        <w:rPr>
          <w:rtl/>
        </w:rPr>
        <w:t>،</w:t>
      </w:r>
      <w:r w:rsidRPr="00B70BAA">
        <w:rPr>
          <w:rtl/>
        </w:rPr>
        <w:t xml:space="preserve"> إلى معتزليٍّ لا يقيم للسنَّة وزنـاً</w:t>
      </w:r>
      <w:r w:rsidR="00B03C07">
        <w:rPr>
          <w:rtl/>
        </w:rPr>
        <w:t>،</w:t>
      </w:r>
      <w:r w:rsidRPr="00B70BAA">
        <w:rPr>
          <w:rtl/>
        </w:rPr>
        <w:t xml:space="preserve"> ويعتمد على العقل في كافَّة المجالات</w:t>
      </w:r>
      <w:r w:rsidR="00B03C07">
        <w:rPr>
          <w:rtl/>
        </w:rPr>
        <w:t>،</w:t>
      </w:r>
      <w:r w:rsidRPr="00B70BAA">
        <w:rPr>
          <w:rtl/>
        </w:rPr>
        <w:t xml:space="preserve"> إلى أشعري يحاول صياغة السلفيَّة بأُطر عقلية</w:t>
      </w:r>
      <w:r w:rsidR="00B03C07">
        <w:rPr>
          <w:rtl/>
        </w:rPr>
        <w:t>،</w:t>
      </w:r>
      <w:r w:rsidRPr="00B70BAA">
        <w:rPr>
          <w:rtl/>
        </w:rPr>
        <w:t xml:space="preserve"> إلى زَيدي</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راجع مقدِّمة موسوعة الفقه الإسلامي</w:t>
      </w:r>
      <w:r w:rsidR="00B03C07">
        <w:rPr>
          <w:rtl/>
        </w:rPr>
        <w:t>:</w:t>
      </w:r>
      <w:r w:rsidRPr="00BE1BDF">
        <w:rPr>
          <w:rtl/>
        </w:rPr>
        <w:t xml:space="preserve"> 54-55</w:t>
      </w:r>
      <w:r w:rsidR="00B03C07">
        <w:rPr>
          <w:rtl/>
        </w:rPr>
        <w:t>،</w:t>
      </w:r>
      <w:r w:rsidRPr="00BE1BDF">
        <w:rPr>
          <w:rtl/>
        </w:rPr>
        <w:t xml:space="preserve"> ومراحل تطوُّر الاجتهاد / مجلَّة فقه أهل البيت 13: 180.</w:t>
      </w:r>
    </w:p>
    <w:p w:rsidR="00B03C07" w:rsidRDefault="008A2D56" w:rsidP="00205CCA">
      <w:pPr>
        <w:pStyle w:val="libPoemTiniChar"/>
      </w:pPr>
      <w:r w:rsidRPr="00B70BAA">
        <w:rPr>
          <w:rtl/>
        </w:rPr>
        <w:br w:type="page"/>
      </w:r>
    </w:p>
    <w:p w:rsidR="008A2D56" w:rsidRPr="00BE1BDF" w:rsidRDefault="008A2D56" w:rsidP="00B70BAA">
      <w:pPr>
        <w:pStyle w:val="libNormal"/>
        <w:rPr>
          <w:rtl/>
        </w:rPr>
      </w:pPr>
      <w:r w:rsidRPr="00B70BAA">
        <w:rPr>
          <w:rtl/>
        </w:rPr>
        <w:lastRenderedPageBreak/>
        <w:t>يقتفي أثر المعتزلة في الأُصول والحنفية في الفروع</w:t>
      </w:r>
      <w:r w:rsidR="00B03C07">
        <w:rPr>
          <w:rtl/>
        </w:rPr>
        <w:t>،</w:t>
      </w:r>
      <w:r w:rsidRPr="00B70BAA">
        <w:rPr>
          <w:rtl/>
        </w:rPr>
        <w:t xml:space="preserve"> إلى غير ذلك من التيَّارات الفكرية</w:t>
      </w:r>
      <w:r w:rsidR="00B03C07">
        <w:rPr>
          <w:rtl/>
        </w:rPr>
        <w:t>،</w:t>
      </w:r>
      <w:r w:rsidRPr="00B70BAA">
        <w:rPr>
          <w:rtl/>
        </w:rPr>
        <w:t xml:space="preserve"> التي كانت رائجة في تلك الأزمنة</w:t>
      </w:r>
      <w:r w:rsidR="00B03C07">
        <w:rPr>
          <w:rtl/>
        </w:rPr>
        <w:t>،</w:t>
      </w:r>
      <w:r w:rsidRPr="00B70BAA">
        <w:rPr>
          <w:rtl/>
        </w:rPr>
        <w:t xml:space="preserve"> التي حاولت القضاء على الفكر الشيعي الإمامي</w:t>
      </w:r>
      <w:r w:rsidR="00B03C07">
        <w:rPr>
          <w:rtl/>
        </w:rPr>
        <w:t>.</w:t>
      </w:r>
    </w:p>
    <w:p w:rsidR="008A2D56" w:rsidRPr="00BE1BDF" w:rsidRDefault="008A2D56" w:rsidP="00B70BAA">
      <w:pPr>
        <w:pStyle w:val="libNormal"/>
        <w:rPr>
          <w:rtl/>
        </w:rPr>
      </w:pPr>
      <w:r w:rsidRPr="00B70BAA">
        <w:rPr>
          <w:rtl/>
        </w:rPr>
        <w:t>فوسط هذا العجاج بزَغ نجم شيخنا المفيد</w:t>
      </w:r>
      <w:r w:rsidR="00B03C07">
        <w:rPr>
          <w:rtl/>
        </w:rPr>
        <w:t xml:space="preserve"> </w:t>
      </w:r>
      <w:r w:rsidR="00B03C07">
        <w:rPr>
          <w:rFonts w:hint="cs"/>
          <w:rtl/>
        </w:rPr>
        <w:t>(</w:t>
      </w:r>
      <w:r w:rsidRPr="00B70BAA">
        <w:rPr>
          <w:rFonts w:hint="cs"/>
          <w:rtl/>
        </w:rPr>
        <w:t>رحمه الله</w:t>
      </w:r>
      <w:r w:rsidR="00B03C07">
        <w:rPr>
          <w:rFonts w:hint="cs"/>
          <w:rtl/>
        </w:rPr>
        <w:t>)</w:t>
      </w:r>
      <w:r w:rsidR="00B03C07">
        <w:rPr>
          <w:rtl/>
        </w:rPr>
        <w:t>،</w:t>
      </w:r>
      <w:r w:rsidRPr="00B70BAA">
        <w:rPr>
          <w:rtl/>
        </w:rPr>
        <w:t xml:space="preserve"> فقام خير قيام بتثبيت الهوية الفكرية الشيعية</w:t>
      </w:r>
      <w:r w:rsidR="00B03C07">
        <w:rPr>
          <w:rtl/>
        </w:rPr>
        <w:t>،</w:t>
      </w:r>
      <w:r w:rsidRPr="00B70BAA">
        <w:rPr>
          <w:rtl/>
        </w:rPr>
        <w:t xml:space="preserve"> وتصدَّى للمخالفين خصوصاً مَن يتَّهمون المذهب الإمامي بأقاويل فاسدة</w:t>
      </w:r>
      <w:r w:rsidR="00B03C07">
        <w:rPr>
          <w:rtl/>
        </w:rPr>
        <w:t>،</w:t>
      </w:r>
      <w:r w:rsidRPr="00B70BAA">
        <w:rPr>
          <w:rtl/>
        </w:rPr>
        <w:t xml:space="preserve"> وينسبون إليه آراءً زائغة قصداً للتشنيع والتنكيل</w:t>
      </w:r>
      <w:r w:rsidR="00B03C07">
        <w:rPr>
          <w:rtl/>
        </w:rPr>
        <w:t>،</w:t>
      </w:r>
      <w:r w:rsidRPr="00B70BAA">
        <w:rPr>
          <w:rtl/>
        </w:rPr>
        <w:t xml:space="preserve"> كالقول بالجبر والتشبيه والتجسيم</w:t>
      </w:r>
      <w:r w:rsidR="00B03C07">
        <w:rPr>
          <w:rtl/>
        </w:rPr>
        <w:t>،</w:t>
      </w:r>
      <w:r w:rsidRPr="00B70BAA">
        <w:rPr>
          <w:rtl/>
        </w:rPr>
        <w:t xml:space="preserve"> التي هي على جانب النقيض من عقائد الشيعة</w:t>
      </w:r>
      <w:r w:rsidR="00B03C07">
        <w:rPr>
          <w:rtl/>
        </w:rPr>
        <w:t>.</w:t>
      </w:r>
    </w:p>
    <w:p w:rsidR="008A2D56" w:rsidRPr="00BE1BDF" w:rsidRDefault="008A2D56" w:rsidP="00B70BAA">
      <w:pPr>
        <w:pStyle w:val="libNormal"/>
        <w:rPr>
          <w:rtl/>
        </w:rPr>
      </w:pPr>
      <w:r w:rsidRPr="00B70BAA">
        <w:rPr>
          <w:rtl/>
        </w:rPr>
        <w:t>وقد كان ليراعِه وبيانه أثر بالغ في إخضاع المخالف للعقيدة الحقَّة</w:t>
      </w:r>
      <w:r w:rsidR="00B03C07">
        <w:rPr>
          <w:rtl/>
        </w:rPr>
        <w:t>،</w:t>
      </w:r>
      <w:r w:rsidRPr="00B70BAA">
        <w:rPr>
          <w:rtl/>
        </w:rPr>
        <w:t xml:space="preserve"> وتبكيته على وجه اعترف به الموافق والمخالف</w:t>
      </w:r>
      <w:r w:rsidR="00B03C07">
        <w:rPr>
          <w:rtl/>
        </w:rPr>
        <w:t>.</w:t>
      </w:r>
      <w:r w:rsidRPr="00B70BAA">
        <w:rPr>
          <w:rtl/>
        </w:rPr>
        <w:t xml:space="preserve"> </w:t>
      </w:r>
    </w:p>
    <w:p w:rsidR="008A2D56" w:rsidRPr="00BE1BDF" w:rsidRDefault="008A2D56" w:rsidP="00B70BAA">
      <w:pPr>
        <w:pStyle w:val="libNormal"/>
        <w:rPr>
          <w:rtl/>
        </w:rPr>
      </w:pPr>
      <w:r w:rsidRPr="00B70BAA">
        <w:rPr>
          <w:rtl/>
        </w:rPr>
        <w:t>يعرِّفه اليافعي ـ في (تاريخه) في حوادث سنة 413هـ ـ بقوله</w:t>
      </w:r>
      <w:r w:rsidR="00B03C07">
        <w:rPr>
          <w:rtl/>
        </w:rPr>
        <w:t>:</w:t>
      </w:r>
    </w:p>
    <w:p w:rsidR="008A2D56" w:rsidRPr="00BE1BDF" w:rsidRDefault="008A2D56" w:rsidP="00B70BAA">
      <w:pPr>
        <w:pStyle w:val="libNormal"/>
        <w:rPr>
          <w:rtl/>
        </w:rPr>
      </w:pPr>
      <w:r w:rsidRPr="00B70BAA">
        <w:rPr>
          <w:rtl/>
        </w:rPr>
        <w:t>توفِّي فيه عالم الشيعة وعالم الرافضة صاحب التصانيف الكثيرة</w:t>
      </w:r>
      <w:r w:rsidR="00B03C07">
        <w:rPr>
          <w:rtl/>
        </w:rPr>
        <w:t>،</w:t>
      </w:r>
      <w:r w:rsidRPr="00B70BAA">
        <w:rPr>
          <w:rtl/>
        </w:rPr>
        <w:t xml:space="preserve"> شيخهم المعروف بالمفيد وبابن المعلّم أيضاً</w:t>
      </w:r>
      <w:r w:rsidR="00B03C07">
        <w:rPr>
          <w:rtl/>
        </w:rPr>
        <w:t>،</w:t>
      </w:r>
      <w:r w:rsidRPr="00B70BAA">
        <w:rPr>
          <w:rtl/>
        </w:rPr>
        <w:t xml:space="preserve"> البارع في الكلام والجدل والفقه</w:t>
      </w:r>
      <w:r w:rsidR="00B03C07">
        <w:rPr>
          <w:rtl/>
        </w:rPr>
        <w:t>،</w:t>
      </w:r>
      <w:r w:rsidRPr="00B70BAA">
        <w:rPr>
          <w:rtl/>
        </w:rPr>
        <w:t xml:space="preserve"> وكان يناظر أهل كلِّ عقيدة مع الجلالة والعظمة في الدولة البويهية</w:t>
      </w:r>
      <w:r w:rsidR="00B03C07">
        <w:rPr>
          <w:rtl/>
        </w:rPr>
        <w:t>.</w:t>
      </w:r>
    </w:p>
    <w:p w:rsidR="008A2D56" w:rsidRPr="00BE1BDF" w:rsidRDefault="008A2D56" w:rsidP="00B70BAA">
      <w:pPr>
        <w:pStyle w:val="libNormal"/>
        <w:rPr>
          <w:rtl/>
        </w:rPr>
      </w:pPr>
      <w:r w:rsidRPr="00B70BAA">
        <w:rPr>
          <w:rtl/>
        </w:rPr>
        <w:t>قال ابن أبي طي</w:t>
      </w:r>
      <w:r w:rsidR="00B03C07">
        <w:rPr>
          <w:rtl/>
        </w:rPr>
        <w:t>:</w:t>
      </w:r>
      <w:r w:rsidRPr="00B70BAA">
        <w:rPr>
          <w:rtl/>
        </w:rPr>
        <w:t xml:space="preserve"> وكان كثير الصدقات</w:t>
      </w:r>
      <w:r w:rsidR="00B03C07">
        <w:rPr>
          <w:rtl/>
        </w:rPr>
        <w:t>،</w:t>
      </w:r>
      <w:r w:rsidRPr="00B70BAA">
        <w:rPr>
          <w:rtl/>
        </w:rPr>
        <w:t xml:space="preserve"> عظيم الخشوع</w:t>
      </w:r>
      <w:r w:rsidR="00B03C07">
        <w:rPr>
          <w:rtl/>
        </w:rPr>
        <w:t>،</w:t>
      </w:r>
      <w:r w:rsidRPr="00B70BAA">
        <w:rPr>
          <w:rtl/>
        </w:rPr>
        <w:t xml:space="preserve"> كثير الصلاة والصوم</w:t>
      </w:r>
      <w:r w:rsidR="00B03C07">
        <w:rPr>
          <w:rtl/>
        </w:rPr>
        <w:t>،</w:t>
      </w:r>
      <w:r w:rsidRPr="00B70BAA">
        <w:rPr>
          <w:rtl/>
        </w:rPr>
        <w:t xml:space="preserve"> خشن اللباس</w:t>
      </w:r>
      <w:r w:rsidR="00B03C07">
        <w:rPr>
          <w:rtl/>
        </w:rPr>
        <w:t>.</w:t>
      </w:r>
    </w:p>
    <w:p w:rsidR="008A2D56" w:rsidRPr="00BE1BDF" w:rsidRDefault="008A2D56" w:rsidP="00B70BAA">
      <w:pPr>
        <w:pStyle w:val="libNormal"/>
        <w:rPr>
          <w:rtl/>
        </w:rPr>
      </w:pPr>
      <w:r w:rsidRPr="00B70BAA">
        <w:rPr>
          <w:rtl/>
        </w:rPr>
        <w:t>وقال غيره</w:t>
      </w:r>
      <w:r w:rsidR="00B03C07">
        <w:rPr>
          <w:rtl/>
        </w:rPr>
        <w:t>:</w:t>
      </w:r>
      <w:r w:rsidRPr="00B70BAA">
        <w:rPr>
          <w:rtl/>
        </w:rPr>
        <w:t xml:space="preserve"> كان عضد الدولة ربَّما زار الشيخ المفيد</w:t>
      </w:r>
      <w:r w:rsidR="00B03C07">
        <w:rPr>
          <w:rtl/>
        </w:rPr>
        <w:t>،</w:t>
      </w:r>
      <w:r w:rsidRPr="00B70BAA">
        <w:rPr>
          <w:rtl/>
        </w:rPr>
        <w:t xml:space="preserve"> وكان ربعة نحيفاً أسمر</w:t>
      </w:r>
      <w:r w:rsidR="00B03C07">
        <w:rPr>
          <w:rtl/>
        </w:rPr>
        <w:t>،</w:t>
      </w:r>
      <w:r w:rsidRPr="00B70BAA">
        <w:rPr>
          <w:rtl/>
        </w:rPr>
        <w:t xml:space="preserve"> عاش ستَّاً وسبعين سنة</w:t>
      </w:r>
      <w:r w:rsidR="00B03C07">
        <w:rPr>
          <w:rtl/>
        </w:rPr>
        <w:t>،</w:t>
      </w:r>
      <w:r w:rsidRPr="00B70BAA">
        <w:rPr>
          <w:rtl/>
        </w:rPr>
        <w:t xml:space="preserve"> وله أكثر من مائتي مصنَّف</w:t>
      </w:r>
      <w:r w:rsidR="00B03C07">
        <w:rPr>
          <w:rtl/>
        </w:rPr>
        <w:t>،</w:t>
      </w:r>
      <w:r w:rsidRPr="00B70BAA">
        <w:rPr>
          <w:rtl/>
        </w:rPr>
        <w:t xml:space="preserve"> وكانت جنازته مشهودة</w:t>
      </w:r>
      <w:r w:rsidR="00B03C07">
        <w:rPr>
          <w:rtl/>
        </w:rPr>
        <w:t>،</w:t>
      </w:r>
      <w:r w:rsidRPr="00B70BAA">
        <w:rPr>
          <w:rtl/>
        </w:rPr>
        <w:t xml:space="preserve"> وشيَّعه ثمانون ألفاً من الرافضة والشيعة</w:t>
      </w:r>
      <w:r w:rsidR="00B03C07">
        <w:rPr>
          <w:rtl/>
        </w:rPr>
        <w:t>،</w:t>
      </w:r>
      <w:r w:rsidRPr="00B70BAA">
        <w:rPr>
          <w:rtl/>
        </w:rPr>
        <w:t xml:space="preserve"> وأراح اللّه منه</w:t>
      </w:r>
      <w:r w:rsidR="00B03C07">
        <w:rPr>
          <w:rtl/>
        </w:rPr>
        <w:t>،</w:t>
      </w:r>
      <w:r w:rsidRPr="00B70BAA">
        <w:rPr>
          <w:rtl/>
        </w:rPr>
        <w:t xml:space="preserve"> وكان موته في رمضان </w:t>
      </w:r>
      <w:r w:rsidRPr="008A2D56">
        <w:rPr>
          <w:rStyle w:val="libFootnotenumChar"/>
          <w:rtl/>
        </w:rPr>
        <w:t>(1)</w:t>
      </w:r>
      <w:r w:rsidR="00B03C07">
        <w:rPr>
          <w:rtl/>
        </w:rPr>
        <w:t>.</w:t>
      </w:r>
    </w:p>
    <w:p w:rsidR="008A2D56" w:rsidRPr="00BE1BDF" w:rsidRDefault="008A2D56" w:rsidP="00B70BAA">
      <w:pPr>
        <w:pStyle w:val="libNormal"/>
        <w:rPr>
          <w:rtl/>
        </w:rPr>
      </w:pPr>
      <w:r w:rsidRPr="00B70BAA">
        <w:rPr>
          <w:rtl/>
        </w:rPr>
        <w:t>قال ابن كثير</w:t>
      </w:r>
      <w:r w:rsidR="00B03C07">
        <w:rPr>
          <w:rtl/>
        </w:rPr>
        <w:t>:</w:t>
      </w:r>
      <w:r w:rsidRPr="00B70BAA">
        <w:rPr>
          <w:rtl/>
        </w:rPr>
        <w:t xml:space="preserve"> المفيد شيخ الإمامية الروافض</w:t>
      </w:r>
      <w:r w:rsidR="00B03C07">
        <w:rPr>
          <w:rtl/>
        </w:rPr>
        <w:t>،</w:t>
      </w:r>
      <w:r w:rsidRPr="00B70BAA">
        <w:rPr>
          <w:rtl/>
        </w:rPr>
        <w:t xml:space="preserve"> والمصنِّف لهم</w:t>
      </w:r>
      <w:r w:rsidR="00B03C07">
        <w:rPr>
          <w:rtl/>
        </w:rPr>
        <w:t>،</w:t>
      </w:r>
      <w:r w:rsidRPr="00B70BAA">
        <w:rPr>
          <w:rtl/>
        </w:rPr>
        <w:t xml:space="preserve"> والمحامي عن حوزتهم</w:t>
      </w:r>
      <w:r w:rsidR="00B03C07">
        <w:rPr>
          <w:rtl/>
        </w:rPr>
        <w:t>،</w:t>
      </w:r>
      <w:r w:rsidRPr="00B70BAA">
        <w:rPr>
          <w:rtl/>
        </w:rPr>
        <w:t xml:space="preserve"> كانت له وجاهة عند ملوك الأطراف</w:t>
      </w:r>
      <w:r w:rsidR="00B03C07">
        <w:rPr>
          <w:rtl/>
        </w:rPr>
        <w:t>،</w:t>
      </w:r>
      <w:r w:rsidRPr="00B70BAA">
        <w:rPr>
          <w:rtl/>
        </w:rPr>
        <w:t xml:space="preserve"> لميل كثير من أهل ذلك الزمان إلى التشيّع </w:t>
      </w:r>
      <w:r w:rsidRPr="008A2D56">
        <w:rPr>
          <w:rStyle w:val="libFootnotenumChar"/>
          <w:rtl/>
        </w:rPr>
        <w:t>(2)</w:t>
      </w:r>
      <w:r w:rsidR="00B03C07">
        <w:rPr>
          <w:rtl/>
        </w:rPr>
        <w:t>.</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تاريخ اليافعي 3: 28.</w:t>
      </w:r>
    </w:p>
    <w:p w:rsidR="008A2D56" w:rsidRPr="00B70BAA" w:rsidRDefault="008A2D56" w:rsidP="00B70BAA">
      <w:pPr>
        <w:pStyle w:val="libFootnote0"/>
        <w:rPr>
          <w:rtl/>
        </w:rPr>
      </w:pPr>
      <w:r w:rsidRPr="00BE1BDF">
        <w:rPr>
          <w:rtl/>
        </w:rPr>
        <w:t>(2) البداية والنهاية 12: 15.</w:t>
      </w:r>
    </w:p>
    <w:p w:rsidR="008A2D56" w:rsidRPr="00B70BAA" w:rsidRDefault="008A2D56" w:rsidP="00205CCA">
      <w:pPr>
        <w:pStyle w:val="libPoemTiniChar"/>
      </w:pPr>
      <w:r w:rsidRPr="00B70BAA">
        <w:rPr>
          <w:rtl/>
        </w:rPr>
        <w:br w:type="page"/>
      </w:r>
    </w:p>
    <w:p w:rsidR="008A2D56" w:rsidRPr="00BE1BDF" w:rsidRDefault="008A2D56" w:rsidP="00B70BAA">
      <w:pPr>
        <w:pStyle w:val="libNormal"/>
        <w:rPr>
          <w:rtl/>
        </w:rPr>
      </w:pPr>
      <w:r w:rsidRPr="00B70BAA">
        <w:rPr>
          <w:rtl/>
        </w:rPr>
        <w:lastRenderedPageBreak/>
        <w:t>وكم للموافق والمخالف من جمل درِّية في حقّ شيخنا المفيد</w:t>
      </w:r>
      <w:r w:rsidR="00B03C07">
        <w:rPr>
          <w:rtl/>
        </w:rPr>
        <w:t>،</w:t>
      </w:r>
      <w:r w:rsidRPr="00B70BAA">
        <w:rPr>
          <w:rtl/>
        </w:rPr>
        <w:t xml:space="preserve"> فلنذكر كلمتين من تلميذيه</w:t>
      </w:r>
      <w:r w:rsidR="00B03C07">
        <w:rPr>
          <w:rtl/>
        </w:rPr>
        <w:t>.</w:t>
      </w:r>
    </w:p>
    <w:p w:rsidR="008A2D56" w:rsidRPr="00BE1BDF" w:rsidRDefault="008A2D56" w:rsidP="00B70BAA">
      <w:pPr>
        <w:pStyle w:val="libNormal"/>
        <w:rPr>
          <w:rtl/>
        </w:rPr>
      </w:pPr>
      <w:r w:rsidRPr="00B70BAA">
        <w:rPr>
          <w:rtl/>
        </w:rPr>
        <w:t>يقول النجاشي ـ بعدمـا يسوق نسبـه إلى يعرب بن قحطان ـ</w:t>
      </w:r>
      <w:r w:rsidR="00B03C07">
        <w:rPr>
          <w:rtl/>
        </w:rPr>
        <w:t>:</w:t>
      </w:r>
      <w:r w:rsidRPr="00B70BAA">
        <w:rPr>
          <w:rtl/>
        </w:rPr>
        <w:t xml:space="preserve"> شيخنــا وأُستاذنا </w:t>
      </w:r>
      <w:r w:rsidR="00B03C07">
        <w:rPr>
          <w:rtl/>
        </w:rPr>
        <w:t>(</w:t>
      </w:r>
      <w:r w:rsidRPr="00B70BAA">
        <w:rPr>
          <w:rtl/>
        </w:rPr>
        <w:t>رحمـه الله</w:t>
      </w:r>
      <w:r w:rsidR="00B03C07">
        <w:rPr>
          <w:rtl/>
        </w:rPr>
        <w:t>)،</w:t>
      </w:r>
      <w:r w:rsidRPr="00B70BAA">
        <w:rPr>
          <w:rtl/>
        </w:rPr>
        <w:t xml:space="preserve"> فضله أشهر من أن يوصف في الفقه والكلام والرواية والثقة والعلم</w:t>
      </w:r>
      <w:r w:rsidR="00B03C07">
        <w:rPr>
          <w:rtl/>
        </w:rPr>
        <w:t>.</w:t>
      </w:r>
      <w:r w:rsidRPr="00B70BAA">
        <w:rPr>
          <w:rtl/>
        </w:rPr>
        <w:t xml:space="preserve"> </w:t>
      </w:r>
    </w:p>
    <w:p w:rsidR="008A2D56" w:rsidRPr="00BE1BDF" w:rsidRDefault="008A2D56" w:rsidP="00B70BAA">
      <w:pPr>
        <w:pStyle w:val="libNormal"/>
        <w:rPr>
          <w:rtl/>
        </w:rPr>
      </w:pPr>
      <w:r w:rsidRPr="00B70BAA">
        <w:rPr>
          <w:rtl/>
        </w:rPr>
        <w:t>ثمّ ذكر أسماء كُتبه الهائلة وقال</w:t>
      </w:r>
      <w:r w:rsidR="00B03C07">
        <w:rPr>
          <w:rtl/>
        </w:rPr>
        <w:t>:</w:t>
      </w:r>
      <w:r w:rsidRPr="00B70BAA">
        <w:rPr>
          <w:rtl/>
        </w:rPr>
        <w:t xml:space="preserve"> مات </w:t>
      </w:r>
      <w:r w:rsidR="00B03C07">
        <w:rPr>
          <w:rtl/>
        </w:rPr>
        <w:t>(</w:t>
      </w:r>
      <w:r w:rsidRPr="00B70BAA">
        <w:rPr>
          <w:rtl/>
        </w:rPr>
        <w:t>رحمه الله</w:t>
      </w:r>
      <w:r w:rsidR="00B03C07">
        <w:rPr>
          <w:rtl/>
        </w:rPr>
        <w:t>)</w:t>
      </w:r>
      <w:r w:rsidRPr="00B70BAA">
        <w:rPr>
          <w:rtl/>
        </w:rPr>
        <w:t xml:space="preserve"> ليلة الجمعة</w:t>
      </w:r>
      <w:r w:rsidR="00B03C07">
        <w:rPr>
          <w:rtl/>
        </w:rPr>
        <w:t>،</w:t>
      </w:r>
      <w:r w:rsidRPr="00B70BAA">
        <w:rPr>
          <w:rtl/>
        </w:rPr>
        <w:t xml:space="preserve"> لثلاث ليالٍ خلون من شهر رمضان سنة 413هـ</w:t>
      </w:r>
      <w:r w:rsidR="00B03C07">
        <w:rPr>
          <w:rtl/>
        </w:rPr>
        <w:t>،</w:t>
      </w:r>
      <w:r w:rsidRPr="00B70BAA">
        <w:rPr>
          <w:rtl/>
        </w:rPr>
        <w:t xml:space="preserve"> وكان مولده يوم الحادي عشر من ذي القعدة سنة 336هـ</w:t>
      </w:r>
      <w:r w:rsidR="00B03C07">
        <w:rPr>
          <w:rtl/>
        </w:rPr>
        <w:t>،</w:t>
      </w:r>
      <w:r w:rsidRPr="00B70BAA">
        <w:rPr>
          <w:rtl/>
        </w:rPr>
        <w:t xml:space="preserve"> وصلَّى عليه الشريف المرتضى بميدان الأشنان</w:t>
      </w:r>
      <w:r w:rsidR="00B03C07">
        <w:rPr>
          <w:rtl/>
        </w:rPr>
        <w:t>،</w:t>
      </w:r>
      <w:r w:rsidRPr="00B70BAA">
        <w:rPr>
          <w:rtl/>
        </w:rPr>
        <w:t xml:space="preserve"> وضاق على الناس مع كبره</w:t>
      </w:r>
      <w:r w:rsidR="00B03C07">
        <w:rPr>
          <w:rtl/>
        </w:rPr>
        <w:t>،</w:t>
      </w:r>
      <w:r w:rsidRPr="00B70BAA">
        <w:rPr>
          <w:rtl/>
        </w:rPr>
        <w:t xml:space="preserve"> ودفن في داره سنين</w:t>
      </w:r>
      <w:r w:rsidR="00B03C07">
        <w:rPr>
          <w:rtl/>
        </w:rPr>
        <w:t>،</w:t>
      </w:r>
      <w:r w:rsidRPr="00B70BAA">
        <w:rPr>
          <w:rtl/>
        </w:rPr>
        <w:t xml:space="preserve"> ونُقل إلى مقابر قريش بالقرب من السيد أبي جعفر</w:t>
      </w:r>
      <w:r w:rsidR="00B03C07">
        <w:rPr>
          <w:rtl/>
        </w:rPr>
        <w:t xml:space="preserve"> (</w:t>
      </w:r>
      <w:r w:rsidRPr="00B70BAA">
        <w:rPr>
          <w:rtl/>
        </w:rPr>
        <w:t>عليه السلام</w:t>
      </w:r>
      <w:r w:rsidR="00B03C07">
        <w:rPr>
          <w:rtl/>
        </w:rPr>
        <w:t xml:space="preserve">) </w:t>
      </w:r>
      <w:r w:rsidRPr="008A2D56">
        <w:rPr>
          <w:rStyle w:val="libFootnotenumChar"/>
          <w:rtl/>
        </w:rPr>
        <w:t>(1)</w:t>
      </w:r>
      <w:r w:rsidR="00B03C07">
        <w:rPr>
          <w:rtl/>
        </w:rPr>
        <w:t>.</w:t>
      </w:r>
    </w:p>
    <w:p w:rsidR="00B03C07" w:rsidRDefault="008A2D56" w:rsidP="00B70BAA">
      <w:pPr>
        <w:pStyle w:val="libNormal"/>
        <w:rPr>
          <w:rtl/>
        </w:rPr>
      </w:pPr>
      <w:r w:rsidRPr="00B70BAA">
        <w:rPr>
          <w:rtl/>
        </w:rPr>
        <w:t>وقال تلميذه الآخر ـ الشيخ الطوسي ـ</w:t>
      </w:r>
      <w:r w:rsidR="00B03C07">
        <w:rPr>
          <w:rtl/>
        </w:rPr>
        <w:t>:</w:t>
      </w:r>
      <w:r w:rsidRPr="00B70BAA">
        <w:rPr>
          <w:rtl/>
        </w:rPr>
        <w:t xml:space="preserve"> من أجلَّة متكلّمي الإمامية</w:t>
      </w:r>
      <w:r w:rsidR="00B03C07">
        <w:rPr>
          <w:rtl/>
        </w:rPr>
        <w:t>،</w:t>
      </w:r>
      <w:r w:rsidRPr="00B70BAA">
        <w:rPr>
          <w:rtl/>
        </w:rPr>
        <w:t xml:space="preserve"> انتهت إليه رئاسة الإمامية في وقته</w:t>
      </w:r>
      <w:r w:rsidR="00B03C07">
        <w:rPr>
          <w:rtl/>
        </w:rPr>
        <w:t>،</w:t>
      </w:r>
      <w:r w:rsidRPr="00B70BAA">
        <w:rPr>
          <w:rtl/>
        </w:rPr>
        <w:t xml:space="preserve"> وكان مقدَّماً في العلم وصناعة الكلام</w:t>
      </w:r>
      <w:r w:rsidR="00B03C07">
        <w:rPr>
          <w:rtl/>
        </w:rPr>
        <w:t>،</w:t>
      </w:r>
      <w:r w:rsidRPr="00B70BAA">
        <w:rPr>
          <w:rtl/>
        </w:rPr>
        <w:t xml:space="preserve"> وكان فقيهاً متقدِّماً فيه</w:t>
      </w:r>
      <w:r w:rsidR="00B03C07">
        <w:rPr>
          <w:rtl/>
        </w:rPr>
        <w:t>،</w:t>
      </w:r>
      <w:r w:rsidRPr="00B70BAA">
        <w:rPr>
          <w:rtl/>
        </w:rPr>
        <w:t xml:space="preserve"> حسن الخاطر</w:t>
      </w:r>
      <w:r w:rsidR="00B03C07">
        <w:rPr>
          <w:rtl/>
        </w:rPr>
        <w:t>،</w:t>
      </w:r>
      <w:r w:rsidRPr="00B70BAA">
        <w:rPr>
          <w:rtl/>
        </w:rPr>
        <w:t xml:space="preserve"> دقيق الفطنـة</w:t>
      </w:r>
      <w:r w:rsidR="00B03C07">
        <w:rPr>
          <w:rtl/>
        </w:rPr>
        <w:t>،</w:t>
      </w:r>
      <w:r w:rsidRPr="00B70BAA">
        <w:rPr>
          <w:rtl/>
        </w:rPr>
        <w:t xml:space="preserve"> حاضر الجواب</w:t>
      </w:r>
      <w:r w:rsidR="00B03C07">
        <w:rPr>
          <w:rtl/>
        </w:rPr>
        <w:t>،</w:t>
      </w:r>
      <w:r w:rsidRPr="00B70BAA">
        <w:rPr>
          <w:rtl/>
        </w:rPr>
        <w:t xml:space="preserve"> وله قريب من مائتي مصنَّف كبار وصغار</w:t>
      </w:r>
      <w:r w:rsidR="00B03C07">
        <w:rPr>
          <w:rtl/>
        </w:rPr>
        <w:t>،</w:t>
      </w:r>
      <w:r w:rsidRPr="00B70BAA">
        <w:rPr>
          <w:rtl/>
        </w:rPr>
        <w:t xml:space="preserve"> وكان يوم وفاته يوماً لم يُرَ أعظم منه من كثرة الناس للصلاة عليه</w:t>
      </w:r>
      <w:r w:rsidR="00B03C07">
        <w:rPr>
          <w:rtl/>
        </w:rPr>
        <w:t>،</w:t>
      </w:r>
      <w:r w:rsidRPr="00B70BAA">
        <w:rPr>
          <w:rtl/>
        </w:rPr>
        <w:t xml:space="preserve"> وكثرة البكاء من المخالف والموالف </w:t>
      </w:r>
      <w:r w:rsidRPr="008A2D56">
        <w:rPr>
          <w:rStyle w:val="libFootnotenumChar"/>
          <w:rtl/>
        </w:rPr>
        <w:t>(2)</w:t>
      </w:r>
      <w:r w:rsidRPr="00B70BAA">
        <w:rPr>
          <w:rtl/>
        </w:rPr>
        <w:t>.</w:t>
      </w:r>
    </w:p>
    <w:p w:rsidR="008A2D56" w:rsidRPr="001E0BD2" w:rsidRDefault="008A2D56" w:rsidP="00B03C07">
      <w:pPr>
        <w:pStyle w:val="libBold1"/>
        <w:rPr>
          <w:rtl/>
        </w:rPr>
      </w:pPr>
      <w:r w:rsidRPr="00BE1BDF">
        <w:rPr>
          <w:rtl/>
        </w:rPr>
        <w:t>آثاره</w:t>
      </w:r>
      <w:r w:rsidR="00B03C07">
        <w:rPr>
          <w:rtl/>
        </w:rPr>
        <w:t>:</w:t>
      </w:r>
      <w:r w:rsidRPr="00BE1BDF">
        <w:rPr>
          <w:rtl/>
        </w:rPr>
        <w:t xml:space="preserve"> </w:t>
      </w:r>
    </w:p>
    <w:p w:rsidR="008A2D56" w:rsidRPr="00BE1BDF" w:rsidRDefault="008A2D56" w:rsidP="00B70BAA">
      <w:pPr>
        <w:pStyle w:val="libNormal"/>
        <w:rPr>
          <w:rtl/>
        </w:rPr>
      </w:pPr>
      <w:r w:rsidRPr="00B70BAA">
        <w:rPr>
          <w:rtl/>
        </w:rPr>
        <w:t>· مقابس الأنوار في الردِّ على أهل الأخبار</w:t>
      </w:r>
      <w:r w:rsidR="00B03C07">
        <w:rPr>
          <w:rtl/>
        </w:rPr>
        <w:t>.</w:t>
      </w:r>
      <w:r w:rsidRPr="00B70BAA">
        <w:rPr>
          <w:rtl/>
        </w:rPr>
        <w:t xml:space="preserve"> </w:t>
      </w:r>
    </w:p>
    <w:p w:rsidR="008A2D56" w:rsidRPr="00BE1BDF" w:rsidRDefault="008A2D56" w:rsidP="00B70BAA">
      <w:pPr>
        <w:pStyle w:val="libNormal"/>
        <w:rPr>
          <w:rtl/>
        </w:rPr>
      </w:pPr>
      <w:r w:rsidRPr="00B70BAA">
        <w:rPr>
          <w:rtl/>
        </w:rPr>
        <w:t>· الأركان في دعائم الدين</w:t>
      </w:r>
      <w:r w:rsidR="00B03C07">
        <w:rPr>
          <w:rtl/>
        </w:rPr>
        <w:t>.</w:t>
      </w:r>
    </w:p>
    <w:p w:rsidR="008A2D56" w:rsidRPr="00BE1BDF" w:rsidRDefault="008A2D56" w:rsidP="00B70BAA">
      <w:pPr>
        <w:pStyle w:val="libNormal"/>
        <w:rPr>
          <w:rtl/>
        </w:rPr>
      </w:pPr>
      <w:r w:rsidRPr="00B70BAA">
        <w:rPr>
          <w:rtl/>
        </w:rPr>
        <w:t>· كتاب في المتعة</w:t>
      </w:r>
      <w:r w:rsidR="00B03C07">
        <w:rPr>
          <w:rtl/>
        </w:rPr>
        <w:t>.</w:t>
      </w:r>
    </w:p>
    <w:p w:rsidR="008A2D56" w:rsidRPr="00BE1BDF" w:rsidRDefault="008A2D56" w:rsidP="00B70BAA">
      <w:pPr>
        <w:pStyle w:val="libNormal"/>
        <w:rPr>
          <w:rtl/>
        </w:rPr>
      </w:pPr>
      <w:r w:rsidRPr="00B70BAA">
        <w:rPr>
          <w:rtl/>
        </w:rPr>
        <w:t>· المقنعة</w:t>
      </w:r>
      <w:r w:rsidR="00B03C07">
        <w:rPr>
          <w:rtl/>
        </w:rPr>
        <w:t>،</w:t>
      </w:r>
      <w:r w:rsidRPr="00B70BAA">
        <w:rPr>
          <w:rtl/>
        </w:rPr>
        <w:t xml:space="preserve"> رسالة عملية على طريقة الفتوى بنص الرواية</w:t>
      </w:r>
      <w:r w:rsidR="00B03C07">
        <w:rPr>
          <w:rtl/>
        </w:rPr>
        <w:t>.</w:t>
      </w:r>
    </w:p>
    <w:p w:rsidR="008A2D56" w:rsidRPr="00BE1BDF" w:rsidRDefault="008A2D56" w:rsidP="00B70BAA">
      <w:pPr>
        <w:pStyle w:val="libNormal"/>
        <w:rPr>
          <w:rtl/>
        </w:rPr>
      </w:pPr>
      <w:r w:rsidRPr="00B70BAA">
        <w:rPr>
          <w:rtl/>
        </w:rPr>
        <w:t>· أحكام النساء</w:t>
      </w:r>
      <w:r w:rsidR="00B03C07">
        <w:rPr>
          <w:rtl/>
        </w:rPr>
        <w:t>.</w:t>
      </w:r>
    </w:p>
    <w:p w:rsidR="008A2D56" w:rsidRPr="00BE1BDF" w:rsidRDefault="008A2D56" w:rsidP="00B70BAA">
      <w:pPr>
        <w:pStyle w:val="libNormal"/>
        <w:rPr>
          <w:rtl/>
        </w:rPr>
      </w:pPr>
      <w:r w:rsidRPr="00B70BAA">
        <w:rPr>
          <w:rtl/>
        </w:rPr>
        <w:t>· الأشراف في عامة فرائض أهل الإسلام</w:t>
      </w:r>
      <w:r w:rsidR="00B03C07">
        <w:rPr>
          <w:rtl/>
        </w:rPr>
        <w:t>.</w:t>
      </w:r>
    </w:p>
    <w:p w:rsidR="008A2D56" w:rsidRPr="00BE1BDF" w:rsidRDefault="008A2D56" w:rsidP="00B70BAA">
      <w:pPr>
        <w:pStyle w:val="libNormal"/>
        <w:rPr>
          <w:rtl/>
        </w:rPr>
      </w:pPr>
      <w:r w:rsidRPr="00B70BAA">
        <w:rPr>
          <w:rtl/>
        </w:rPr>
        <w:t>· الإعلام فيما اتَّفقت عليه الإمامية</w:t>
      </w:r>
      <w:r w:rsidR="00B03C07">
        <w:rPr>
          <w:rtl/>
        </w:rPr>
        <w:t>.</w:t>
      </w:r>
    </w:p>
    <w:p w:rsidR="008A2D56" w:rsidRPr="00BE1BDF" w:rsidRDefault="008A2D56" w:rsidP="00B70BAA">
      <w:pPr>
        <w:pStyle w:val="libNormal"/>
        <w:rPr>
          <w:rtl/>
        </w:rPr>
      </w:pPr>
      <w:r w:rsidRPr="00B70BAA">
        <w:rPr>
          <w:rtl/>
        </w:rPr>
        <w:t>· جوابات المسائل النيسابورية</w:t>
      </w:r>
      <w:r w:rsidR="00B03C07">
        <w:rPr>
          <w:rtl/>
        </w:rPr>
        <w:t>.</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رجال النجاشي</w:t>
      </w:r>
      <w:r w:rsidR="00B03C07">
        <w:rPr>
          <w:rtl/>
        </w:rPr>
        <w:t>:</w:t>
      </w:r>
      <w:r w:rsidRPr="00BE1BDF">
        <w:rPr>
          <w:rtl/>
        </w:rPr>
        <w:t xml:space="preserve"> برقم 1068.</w:t>
      </w:r>
    </w:p>
    <w:p w:rsidR="008A2D56" w:rsidRPr="00B70BAA" w:rsidRDefault="008A2D56" w:rsidP="00B70BAA">
      <w:pPr>
        <w:pStyle w:val="libFootnote0"/>
        <w:rPr>
          <w:rtl/>
        </w:rPr>
      </w:pPr>
      <w:r w:rsidRPr="00BE1BDF">
        <w:rPr>
          <w:rtl/>
        </w:rPr>
        <w:t>(2) فهرست الطوسي</w:t>
      </w:r>
      <w:r w:rsidR="00B03C07">
        <w:rPr>
          <w:rtl/>
        </w:rPr>
        <w:t>:</w:t>
      </w:r>
      <w:r w:rsidRPr="00BE1BDF">
        <w:rPr>
          <w:rtl/>
        </w:rPr>
        <w:t xml:space="preserve"> برقم 710.</w:t>
      </w:r>
    </w:p>
    <w:p w:rsidR="008A2D56" w:rsidRPr="00B70BAA" w:rsidRDefault="008A2D56" w:rsidP="00205CCA">
      <w:pPr>
        <w:pStyle w:val="libPoemTiniChar"/>
      </w:pPr>
      <w:r w:rsidRPr="00B70BAA">
        <w:rPr>
          <w:rtl/>
        </w:rPr>
        <w:br w:type="page"/>
      </w:r>
    </w:p>
    <w:p w:rsidR="008A2D56" w:rsidRPr="00BE1BDF" w:rsidRDefault="008A2D56" w:rsidP="00205CCA">
      <w:pPr>
        <w:pStyle w:val="libPoemTiniChar"/>
        <w:rPr>
          <w:rtl/>
        </w:rPr>
      </w:pPr>
      <w:r w:rsidRPr="00B70BAA">
        <w:rPr>
          <w:rtl/>
        </w:rPr>
        <w:lastRenderedPageBreak/>
        <w:t>· العويص في الفقه</w:t>
      </w:r>
      <w:r w:rsidR="00B03C07">
        <w:rPr>
          <w:rtl/>
        </w:rPr>
        <w:t>.</w:t>
      </w:r>
    </w:p>
    <w:p w:rsidR="008A2D56" w:rsidRPr="00BE1BDF" w:rsidRDefault="008A2D56" w:rsidP="00B70BAA">
      <w:pPr>
        <w:pStyle w:val="libNormal"/>
        <w:rPr>
          <w:rtl/>
        </w:rPr>
      </w:pPr>
      <w:r w:rsidRPr="00B70BAA">
        <w:rPr>
          <w:rtl/>
        </w:rPr>
        <w:t>· المسائل التي سألها أبو جعفر الطوسي</w:t>
      </w:r>
      <w:r w:rsidR="00B03C07">
        <w:rPr>
          <w:rtl/>
        </w:rPr>
        <w:t>.</w:t>
      </w:r>
    </w:p>
    <w:p w:rsidR="008A2D56" w:rsidRPr="00BE1BDF" w:rsidRDefault="008A2D56" w:rsidP="00B70BAA">
      <w:pPr>
        <w:pStyle w:val="libNormal"/>
        <w:rPr>
          <w:rtl/>
        </w:rPr>
      </w:pPr>
      <w:r w:rsidRPr="00B70BAA">
        <w:rPr>
          <w:rtl/>
        </w:rPr>
        <w:t>· الموجز في المتعة</w:t>
      </w:r>
      <w:r w:rsidR="00B03C07">
        <w:rPr>
          <w:rtl/>
        </w:rPr>
        <w:t>.</w:t>
      </w:r>
    </w:p>
    <w:p w:rsidR="008A2D56" w:rsidRPr="00BE1BDF" w:rsidRDefault="008A2D56" w:rsidP="00B70BAA">
      <w:pPr>
        <w:pStyle w:val="libNormal"/>
        <w:rPr>
          <w:rtl/>
        </w:rPr>
      </w:pPr>
      <w:r w:rsidRPr="00B70BAA">
        <w:rPr>
          <w:rtl/>
        </w:rPr>
        <w:t>· رسالة في تحريم ذبائح أهل الكتاب</w:t>
      </w:r>
      <w:r w:rsidR="00B03C07">
        <w:rPr>
          <w:rtl/>
        </w:rPr>
        <w:t>.</w:t>
      </w:r>
    </w:p>
    <w:p w:rsidR="008A2D56" w:rsidRPr="00BE1BDF" w:rsidRDefault="008A2D56" w:rsidP="00B70BAA">
      <w:pPr>
        <w:pStyle w:val="libNormal"/>
        <w:rPr>
          <w:rtl/>
        </w:rPr>
      </w:pPr>
      <w:r w:rsidRPr="00B70BAA">
        <w:rPr>
          <w:rtl/>
        </w:rPr>
        <w:t>· رسائل ومسائل متفرِّقة</w:t>
      </w:r>
      <w:r w:rsidR="00B03C07">
        <w:rPr>
          <w:rtl/>
        </w:rPr>
        <w:t>.</w:t>
      </w:r>
    </w:p>
    <w:p w:rsidR="00B03C07" w:rsidRDefault="008A2D56" w:rsidP="00B70BAA">
      <w:pPr>
        <w:pStyle w:val="libNormal"/>
        <w:rPr>
          <w:rtl/>
        </w:rPr>
      </w:pPr>
      <w:r w:rsidRPr="00B70BAA">
        <w:rPr>
          <w:rtl/>
        </w:rPr>
        <w:t>· رسالة في الردّ على أصحاب العدد</w:t>
      </w:r>
      <w:r w:rsidR="00B03C07">
        <w:rPr>
          <w:rtl/>
        </w:rPr>
        <w:t>.</w:t>
      </w:r>
    </w:p>
    <w:p w:rsidR="008A2D56" w:rsidRPr="001E0BD2" w:rsidRDefault="008A2D56" w:rsidP="00B03C07">
      <w:pPr>
        <w:pStyle w:val="libBold1"/>
        <w:rPr>
          <w:rtl/>
        </w:rPr>
      </w:pPr>
      <w:r w:rsidRPr="00BE1BDF">
        <w:rPr>
          <w:rtl/>
        </w:rPr>
        <w:t>8. السيد المرتضى عليّ بن الحسين الموسوي (ت436 هـ)</w:t>
      </w:r>
      <w:r w:rsidR="00B03C07">
        <w:rPr>
          <w:rtl/>
        </w:rPr>
        <w:t>.</w:t>
      </w:r>
    </w:p>
    <w:p w:rsidR="008A2D56" w:rsidRPr="00BE1BDF" w:rsidRDefault="008A2D56" w:rsidP="00B70BAA">
      <w:pPr>
        <w:pStyle w:val="libNormal"/>
        <w:rPr>
          <w:rtl/>
        </w:rPr>
      </w:pPr>
      <w:r w:rsidRPr="00B70BAA">
        <w:rPr>
          <w:rtl/>
        </w:rPr>
        <w:t>كان لمدرسة المفيد التي أسَّسها في حاضرة العالم الإسلامي معطيات جمَّة وثمرات يانعة</w:t>
      </w:r>
      <w:r w:rsidR="00B03C07">
        <w:rPr>
          <w:rtl/>
        </w:rPr>
        <w:t>،</w:t>
      </w:r>
      <w:r w:rsidRPr="00B70BAA">
        <w:rPr>
          <w:rtl/>
        </w:rPr>
        <w:t xml:space="preserve"> حيث أنجبت أعلاماً وأفذاذاً للأمَّة يضنُّ بهم الدهر إلاّ في فترات خاصة</w:t>
      </w:r>
      <w:r w:rsidR="00B03C07">
        <w:rPr>
          <w:rtl/>
        </w:rPr>
        <w:t>،</w:t>
      </w:r>
      <w:r w:rsidRPr="00B70BAA">
        <w:rPr>
          <w:rtl/>
        </w:rPr>
        <w:t xml:space="preserve"> منهم</w:t>
      </w:r>
      <w:r w:rsidR="00B03C07">
        <w:rPr>
          <w:rtl/>
        </w:rPr>
        <w:t>:</w:t>
      </w:r>
      <w:r w:rsidRPr="00B70BAA">
        <w:rPr>
          <w:rtl/>
        </w:rPr>
        <w:t xml:space="preserve"> السيد عليّ بن الحسين بن محمّد</w:t>
      </w:r>
      <w:r w:rsidR="00B03C07">
        <w:rPr>
          <w:rtl/>
        </w:rPr>
        <w:t>،</w:t>
      </w:r>
      <w:r w:rsidRPr="00B70BAA">
        <w:rPr>
          <w:rtl/>
        </w:rPr>
        <w:t xml:space="preserve"> الذي ينتهي نسبه إلى الإمام موسى بن جعفر بخمس وسائط</w:t>
      </w:r>
      <w:r w:rsidR="00B03C07">
        <w:rPr>
          <w:rtl/>
        </w:rPr>
        <w:t>،</w:t>
      </w:r>
      <w:r w:rsidRPr="00B70BAA">
        <w:rPr>
          <w:rtl/>
        </w:rPr>
        <w:t xml:space="preserve"> يعرِّفه تلميذه النجاشي بقوله</w:t>
      </w:r>
      <w:r w:rsidR="00B03C07">
        <w:rPr>
          <w:rtl/>
        </w:rPr>
        <w:t>:</w:t>
      </w:r>
    </w:p>
    <w:p w:rsidR="008A2D56" w:rsidRPr="00BE1BDF" w:rsidRDefault="008A2D56" w:rsidP="00B70BAA">
      <w:pPr>
        <w:pStyle w:val="libNormal"/>
        <w:rPr>
          <w:rtl/>
        </w:rPr>
      </w:pPr>
      <w:r w:rsidRPr="00B70BAA">
        <w:rPr>
          <w:rtl/>
        </w:rPr>
        <w:t>حاز من العلوم ما لم يدانه فيه أحد في زمانه</w:t>
      </w:r>
      <w:r w:rsidR="00B03C07">
        <w:rPr>
          <w:rtl/>
        </w:rPr>
        <w:t>،</w:t>
      </w:r>
      <w:r w:rsidRPr="00B70BAA">
        <w:rPr>
          <w:rtl/>
        </w:rPr>
        <w:t xml:space="preserve"> وسمع من الحديث فأكثر</w:t>
      </w:r>
      <w:r w:rsidR="00B03C07">
        <w:rPr>
          <w:rtl/>
        </w:rPr>
        <w:t>،</w:t>
      </w:r>
      <w:r w:rsidRPr="00B70BAA">
        <w:rPr>
          <w:rtl/>
        </w:rPr>
        <w:t xml:space="preserve"> وكان متكلِّماً شاعراً أديبـاً</w:t>
      </w:r>
      <w:r w:rsidR="00B03C07">
        <w:rPr>
          <w:rtl/>
        </w:rPr>
        <w:t>،</w:t>
      </w:r>
      <w:r w:rsidRPr="00B70BAA">
        <w:rPr>
          <w:rtl/>
        </w:rPr>
        <w:t xml:space="preserve"> عظيم المنزلة في العلم والدين والدنيا</w:t>
      </w:r>
      <w:r w:rsidR="00B03C07">
        <w:rPr>
          <w:rtl/>
        </w:rPr>
        <w:t>،</w:t>
      </w:r>
      <w:r w:rsidRPr="00B70BAA">
        <w:rPr>
          <w:rtl/>
        </w:rPr>
        <w:t xml:space="preserve"> ثمّ ذكر أسماء كتُبه وقال</w:t>
      </w:r>
      <w:r w:rsidR="00B03C07">
        <w:rPr>
          <w:rtl/>
        </w:rPr>
        <w:t>:</w:t>
      </w:r>
      <w:r w:rsidRPr="00B70BAA">
        <w:rPr>
          <w:rtl/>
        </w:rPr>
        <w:t xml:space="preserve"> إنّه مات </w:t>
      </w:r>
      <w:r w:rsidR="00B03C07">
        <w:rPr>
          <w:rtl/>
        </w:rPr>
        <w:t>(</w:t>
      </w:r>
      <w:r w:rsidRPr="00B70BAA">
        <w:rPr>
          <w:rtl/>
        </w:rPr>
        <w:t>رحمه الله</w:t>
      </w:r>
      <w:r w:rsidR="00B03C07">
        <w:rPr>
          <w:rtl/>
        </w:rPr>
        <w:t>)</w:t>
      </w:r>
      <w:r w:rsidRPr="00B70BAA">
        <w:rPr>
          <w:rtl/>
        </w:rPr>
        <w:t xml:space="preserve"> لخمس بقين من شهر ربيع الأول سنة 436هـ</w:t>
      </w:r>
      <w:r w:rsidR="00B03C07">
        <w:rPr>
          <w:rtl/>
        </w:rPr>
        <w:t>،</w:t>
      </w:r>
      <w:r w:rsidRPr="00B70BAA">
        <w:rPr>
          <w:rtl/>
        </w:rPr>
        <w:t xml:space="preserve"> وصلَّى عليه ابنه في داره</w:t>
      </w:r>
      <w:r w:rsidR="00B03C07">
        <w:rPr>
          <w:rtl/>
        </w:rPr>
        <w:t>،</w:t>
      </w:r>
      <w:r w:rsidRPr="00B70BAA">
        <w:rPr>
          <w:rtl/>
        </w:rPr>
        <w:t xml:space="preserve"> وتولَّيتُ غسله ومعي الشريف أبو يعلى محمّد بن الحسن الجعفري وسلاّر بن عبد العزيز </w:t>
      </w:r>
      <w:r w:rsidRPr="008A2D56">
        <w:rPr>
          <w:rStyle w:val="libFootnotenumChar"/>
          <w:rtl/>
        </w:rPr>
        <w:t>(1)</w:t>
      </w:r>
      <w:r w:rsidR="00B03C07">
        <w:rPr>
          <w:rtl/>
        </w:rPr>
        <w:t>.</w:t>
      </w:r>
    </w:p>
    <w:p w:rsidR="008A2D56" w:rsidRPr="00BE1BDF" w:rsidRDefault="008A2D56" w:rsidP="00B70BAA">
      <w:pPr>
        <w:pStyle w:val="libNormal"/>
        <w:rPr>
          <w:rtl/>
        </w:rPr>
      </w:pPr>
      <w:r w:rsidRPr="00B70BAA">
        <w:rPr>
          <w:rtl/>
        </w:rPr>
        <w:t>ويقول تلميذه الآخر الشيخ الطوسي</w:t>
      </w:r>
      <w:r w:rsidR="00B03C07">
        <w:rPr>
          <w:rtl/>
        </w:rPr>
        <w:t>:</w:t>
      </w:r>
      <w:r w:rsidRPr="00B70BAA">
        <w:rPr>
          <w:rtl/>
        </w:rPr>
        <w:t xml:space="preserve"> كنيته أبو القاسم</w:t>
      </w:r>
      <w:r w:rsidR="00B03C07">
        <w:rPr>
          <w:rtl/>
        </w:rPr>
        <w:t>،</w:t>
      </w:r>
      <w:r w:rsidRPr="00B70BAA">
        <w:rPr>
          <w:rtl/>
        </w:rPr>
        <w:t xml:space="preserve"> لقبه علم الهدى</w:t>
      </w:r>
      <w:r w:rsidR="00B03C07">
        <w:rPr>
          <w:rtl/>
        </w:rPr>
        <w:t>،</w:t>
      </w:r>
      <w:r w:rsidRPr="00B70BAA">
        <w:rPr>
          <w:rtl/>
        </w:rPr>
        <w:t xml:space="preserve"> الأجلُّ المرتضى</w:t>
      </w:r>
      <w:r w:rsidR="00B03C07">
        <w:rPr>
          <w:rtl/>
        </w:rPr>
        <w:t>،</w:t>
      </w:r>
      <w:r w:rsidRPr="00B70BAA">
        <w:rPr>
          <w:rtl/>
        </w:rPr>
        <w:t xml:space="preserve"> متوحِّد في علوم كثيرة</w:t>
      </w:r>
      <w:r w:rsidR="00B03C07">
        <w:rPr>
          <w:rtl/>
        </w:rPr>
        <w:t>،</w:t>
      </w:r>
      <w:r w:rsidRPr="00B70BAA">
        <w:rPr>
          <w:rtl/>
        </w:rPr>
        <w:t xml:space="preserve"> مجمع على فضله</w:t>
      </w:r>
      <w:r w:rsidR="00B03C07">
        <w:rPr>
          <w:rtl/>
        </w:rPr>
        <w:t>،</w:t>
      </w:r>
      <w:r w:rsidRPr="00B70BAA">
        <w:rPr>
          <w:rtl/>
        </w:rPr>
        <w:t xml:space="preserve"> مقدَّم في العلوم</w:t>
      </w:r>
      <w:r w:rsidR="00B03C07">
        <w:rPr>
          <w:rtl/>
        </w:rPr>
        <w:t>،</w:t>
      </w:r>
      <w:r w:rsidRPr="00B70BAA">
        <w:rPr>
          <w:rtl/>
        </w:rPr>
        <w:t xml:space="preserve"> مثَّل علم الكلام والفقه وأُصول الفقه</w:t>
      </w:r>
      <w:r w:rsidR="00B03C07">
        <w:rPr>
          <w:rtl/>
        </w:rPr>
        <w:t>،</w:t>
      </w:r>
      <w:r w:rsidRPr="00B70BAA">
        <w:rPr>
          <w:rtl/>
        </w:rPr>
        <w:t xml:space="preserve"> والأدب والنحو</w:t>
      </w:r>
      <w:r w:rsidR="00B03C07">
        <w:rPr>
          <w:rtl/>
        </w:rPr>
        <w:t>،</w:t>
      </w:r>
      <w:r w:rsidRPr="00B70BAA">
        <w:rPr>
          <w:rtl/>
        </w:rPr>
        <w:t xml:space="preserve"> والشِعر ومعاني الشِعر واللغة وغير ذلك</w:t>
      </w:r>
      <w:r w:rsidR="00B03C07">
        <w:rPr>
          <w:rtl/>
        </w:rPr>
        <w:t>،</w:t>
      </w:r>
      <w:r w:rsidRPr="00B70BAA">
        <w:rPr>
          <w:rtl/>
        </w:rPr>
        <w:t xml:space="preserve"> له ديوان شِعر يزيد على عشرين ألف بيت</w:t>
      </w:r>
      <w:r w:rsidR="00B03C07">
        <w:rPr>
          <w:rtl/>
        </w:rPr>
        <w:t>،</w:t>
      </w:r>
      <w:r w:rsidRPr="00B70BAA">
        <w:rPr>
          <w:rtl/>
        </w:rPr>
        <w:t xml:space="preserve"> ثمّ ذكر أسماء تصانيفه</w:t>
      </w:r>
      <w:r w:rsidR="00B03C07">
        <w:rPr>
          <w:rtl/>
        </w:rPr>
        <w:t>.</w:t>
      </w:r>
    </w:p>
    <w:p w:rsidR="008A2D56" w:rsidRPr="00BE1BDF" w:rsidRDefault="008A2D56" w:rsidP="00B70BAA">
      <w:pPr>
        <w:pStyle w:val="libNormal"/>
        <w:rPr>
          <w:rtl/>
        </w:rPr>
      </w:pPr>
      <w:r w:rsidRPr="00B70BAA">
        <w:rPr>
          <w:rtl/>
        </w:rPr>
        <w:t>إنّ نواحي فضل السيد المرتضى لا تنحصر بواحدة</w:t>
      </w:r>
      <w:r w:rsidR="00B03C07">
        <w:rPr>
          <w:rtl/>
        </w:rPr>
        <w:t>،</w:t>
      </w:r>
      <w:r w:rsidRPr="00B70BAA">
        <w:rPr>
          <w:rtl/>
        </w:rPr>
        <w:t xml:space="preserve"> ولا إنَّ مآثره معدودة</w:t>
      </w:r>
      <w:r w:rsidR="00B03C07">
        <w:rPr>
          <w:rtl/>
        </w:rPr>
        <w:t>،</w:t>
      </w:r>
      <w:r w:rsidRPr="00B70BAA">
        <w:rPr>
          <w:rtl/>
        </w:rPr>
        <w:t xml:space="preserve"> فإلى أيِّ فضيلة نحوت فله فيها الموقف الأسمى</w:t>
      </w:r>
      <w:r w:rsidR="00B03C07">
        <w:rPr>
          <w:rtl/>
        </w:rPr>
        <w:t>،</w:t>
      </w:r>
      <w:r w:rsidRPr="00B70BAA">
        <w:rPr>
          <w:rtl/>
        </w:rPr>
        <w:t xml:space="preserve"> فهو إمام الفقه</w:t>
      </w:r>
      <w:r w:rsidR="00B03C07">
        <w:rPr>
          <w:rtl/>
        </w:rPr>
        <w:t>،</w:t>
      </w:r>
      <w:r w:rsidRPr="00B70BAA">
        <w:rPr>
          <w:rtl/>
        </w:rPr>
        <w:t xml:space="preserve"> ومؤسِّس أصوله</w:t>
      </w:r>
      <w:r w:rsidR="00B03C07">
        <w:rPr>
          <w:rtl/>
        </w:rPr>
        <w:t>،</w:t>
      </w:r>
      <w:r w:rsidRPr="00B70BAA">
        <w:rPr>
          <w:rtl/>
        </w:rPr>
        <w:t xml:space="preserve"> وأُستاذ الكلام</w:t>
      </w:r>
      <w:r w:rsidR="00B03C07">
        <w:rPr>
          <w:rtl/>
        </w:rPr>
        <w:t>،</w:t>
      </w:r>
      <w:r w:rsidRPr="00B70BAA">
        <w:rPr>
          <w:rtl/>
        </w:rPr>
        <w:t xml:space="preserve"> ونابغة الشِعر</w:t>
      </w:r>
      <w:r w:rsidR="00B03C07">
        <w:rPr>
          <w:rtl/>
        </w:rPr>
        <w:t>،</w:t>
      </w:r>
      <w:r w:rsidRPr="00B70BAA">
        <w:rPr>
          <w:rtl/>
        </w:rPr>
        <w:t xml:space="preserve"> وراوية الحديث</w:t>
      </w:r>
      <w:r w:rsidR="00B03C07">
        <w:rPr>
          <w:rtl/>
        </w:rPr>
        <w:t>،</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رجال النجاشي</w:t>
      </w:r>
      <w:r w:rsidR="00B03C07">
        <w:rPr>
          <w:rtl/>
        </w:rPr>
        <w:t>:</w:t>
      </w:r>
      <w:r w:rsidRPr="00BE1BDF">
        <w:rPr>
          <w:rtl/>
        </w:rPr>
        <w:t xml:space="preserve"> برقم 706.</w:t>
      </w:r>
    </w:p>
    <w:p w:rsidR="00B03C07" w:rsidRDefault="008A2D56" w:rsidP="00205CCA">
      <w:pPr>
        <w:pStyle w:val="libPoemTiniChar"/>
      </w:pPr>
      <w:r w:rsidRPr="00B70BAA">
        <w:rPr>
          <w:rtl/>
        </w:rPr>
        <w:br w:type="page"/>
      </w:r>
    </w:p>
    <w:p w:rsidR="008A2D56" w:rsidRPr="00BE1BDF" w:rsidRDefault="008A2D56" w:rsidP="00B70BAA">
      <w:pPr>
        <w:pStyle w:val="libNormal"/>
        <w:rPr>
          <w:rtl/>
        </w:rPr>
      </w:pPr>
      <w:r w:rsidRPr="00B70BAA">
        <w:rPr>
          <w:rtl/>
        </w:rPr>
        <w:lastRenderedPageBreak/>
        <w:t>وبطل المناظرة</w:t>
      </w:r>
      <w:r w:rsidR="00B03C07">
        <w:rPr>
          <w:rtl/>
        </w:rPr>
        <w:t>،</w:t>
      </w:r>
      <w:r w:rsidRPr="00B70BAA">
        <w:rPr>
          <w:rtl/>
        </w:rPr>
        <w:t xml:space="preserve"> والقُدوة في اللغة</w:t>
      </w:r>
      <w:r w:rsidR="00B03C07">
        <w:rPr>
          <w:rtl/>
        </w:rPr>
        <w:t>،</w:t>
      </w:r>
      <w:r w:rsidRPr="00B70BAA">
        <w:rPr>
          <w:rtl/>
        </w:rPr>
        <w:t xml:space="preserve"> والأُسوة في العلوم العربية كلّها</w:t>
      </w:r>
      <w:r w:rsidR="00B03C07">
        <w:rPr>
          <w:rtl/>
        </w:rPr>
        <w:t>،</w:t>
      </w:r>
      <w:r w:rsidRPr="00B70BAA">
        <w:rPr>
          <w:rtl/>
        </w:rPr>
        <w:t xml:space="preserve"> وهو المرجع في تفسير كتاب اللّه العزيز</w:t>
      </w:r>
      <w:r w:rsidR="00B03C07">
        <w:rPr>
          <w:rtl/>
        </w:rPr>
        <w:t>،</w:t>
      </w:r>
      <w:r w:rsidRPr="00B70BAA">
        <w:rPr>
          <w:rtl/>
        </w:rPr>
        <w:t xml:space="preserve"> وجماع القول</w:t>
      </w:r>
      <w:r w:rsidR="00B03C07">
        <w:rPr>
          <w:rtl/>
        </w:rPr>
        <w:t>:</w:t>
      </w:r>
      <w:r w:rsidRPr="00B70BAA">
        <w:rPr>
          <w:rtl/>
        </w:rPr>
        <w:t xml:space="preserve"> إنّك لا تجد فضيلة إلاّ وهو ابن بجدتها </w:t>
      </w:r>
      <w:r w:rsidRPr="008A2D56">
        <w:rPr>
          <w:rStyle w:val="libFootnotenumChar"/>
          <w:rtl/>
        </w:rPr>
        <w:t>(1)</w:t>
      </w:r>
      <w:r w:rsidR="00B03C07">
        <w:rPr>
          <w:rtl/>
        </w:rPr>
        <w:t>.</w:t>
      </w:r>
    </w:p>
    <w:p w:rsidR="008A2D56" w:rsidRPr="00BE1BDF" w:rsidRDefault="008A2D56" w:rsidP="00B70BAA">
      <w:pPr>
        <w:pStyle w:val="libNormal"/>
        <w:rPr>
          <w:rtl/>
        </w:rPr>
      </w:pPr>
      <w:r w:rsidRPr="00B70BAA">
        <w:rPr>
          <w:rtl/>
        </w:rPr>
        <w:t>وقد ترك سيدنا الجليل آثاراً وتآليف عديدة</w:t>
      </w:r>
      <w:r w:rsidR="00B03C07">
        <w:rPr>
          <w:rtl/>
        </w:rPr>
        <w:t>،</w:t>
      </w:r>
      <w:r w:rsidRPr="00B70BAA">
        <w:rPr>
          <w:rtl/>
        </w:rPr>
        <w:t xml:space="preserve"> تصل إلى86 كتاباً أو موسوعة أو رسالة</w:t>
      </w:r>
      <w:r w:rsidR="00B03C07">
        <w:rPr>
          <w:rtl/>
        </w:rPr>
        <w:t>.</w:t>
      </w:r>
    </w:p>
    <w:p w:rsidR="008A2D56" w:rsidRPr="00BE1BDF" w:rsidRDefault="008A2D56" w:rsidP="00B70BAA">
      <w:pPr>
        <w:pStyle w:val="libNormal"/>
        <w:rPr>
          <w:rtl/>
        </w:rPr>
      </w:pPr>
      <w:r w:rsidRPr="00B70BAA">
        <w:rPr>
          <w:rtl/>
        </w:rPr>
        <w:t>وكفى في فضله أنَّ المعرِّي لمّا خرج من العراق</w:t>
      </w:r>
      <w:r w:rsidR="00B03C07">
        <w:rPr>
          <w:rtl/>
        </w:rPr>
        <w:t>،</w:t>
      </w:r>
      <w:r w:rsidRPr="00B70BAA">
        <w:rPr>
          <w:rtl/>
        </w:rPr>
        <w:t xml:space="preserve"> سُئل عن السيد المرتضى</w:t>
      </w:r>
      <w:r w:rsidR="00B03C07">
        <w:rPr>
          <w:rtl/>
        </w:rPr>
        <w:t>،</w:t>
      </w:r>
      <w:r w:rsidRPr="00B70BAA">
        <w:rPr>
          <w:rtl/>
        </w:rPr>
        <w:t xml:space="preserve"> فقال:</w:t>
      </w:r>
    </w:p>
    <w:p w:rsidR="008A2D56" w:rsidRPr="00105590" w:rsidRDefault="008A2D56" w:rsidP="00B03C07">
      <w:pPr>
        <w:pStyle w:val="libPoemCenter"/>
        <w:rPr>
          <w:rtl/>
        </w:rPr>
      </w:pPr>
      <w:r w:rsidRPr="00BE1BDF">
        <w:rPr>
          <w:rtl/>
        </w:rPr>
        <w:t xml:space="preserve">يا سائلي عنه لما جئت تسأله </w:t>
      </w:r>
      <w:r w:rsidR="00B03C07">
        <w:rPr>
          <w:rFonts w:hint="cs"/>
          <w:rtl/>
        </w:rPr>
        <w:t xml:space="preserve">* </w:t>
      </w:r>
      <w:r w:rsidRPr="00BE1BDF">
        <w:rPr>
          <w:rtl/>
        </w:rPr>
        <w:t>ألا هو الرجل العاري من العار</w:t>
      </w:r>
    </w:p>
    <w:p w:rsidR="008A2D56" w:rsidRPr="00105590" w:rsidRDefault="008A2D56" w:rsidP="00B03C07">
      <w:pPr>
        <w:pStyle w:val="libPoemCenter"/>
        <w:rPr>
          <w:rtl/>
        </w:rPr>
      </w:pPr>
      <w:r w:rsidRPr="00BE1BDF">
        <w:rPr>
          <w:rtl/>
        </w:rPr>
        <w:t>لو جئته لرأيت الناس في رجُل</w:t>
      </w:r>
      <w:r w:rsidR="00B03C07">
        <w:rPr>
          <w:rFonts w:hint="cs"/>
          <w:rtl/>
        </w:rPr>
        <w:t xml:space="preserve"> * </w:t>
      </w:r>
      <w:r w:rsidRPr="00BE1BDF">
        <w:rPr>
          <w:rtl/>
        </w:rPr>
        <w:t xml:space="preserve">والدهر في ساعة والأرض في دار </w:t>
      </w:r>
      <w:r w:rsidRPr="008A2D56">
        <w:rPr>
          <w:rStyle w:val="libFootnotenumChar"/>
          <w:rtl/>
        </w:rPr>
        <w:t>(2)</w:t>
      </w:r>
    </w:p>
    <w:p w:rsidR="008A2D56" w:rsidRPr="001E0BD2" w:rsidRDefault="008A2D56" w:rsidP="00B03C07">
      <w:pPr>
        <w:pStyle w:val="libBold1"/>
        <w:rPr>
          <w:rtl/>
        </w:rPr>
      </w:pPr>
      <w:r w:rsidRPr="00BE1BDF">
        <w:rPr>
          <w:rtl/>
        </w:rPr>
        <w:t>آثاره</w:t>
      </w:r>
      <w:r w:rsidR="00B03C07">
        <w:rPr>
          <w:rtl/>
        </w:rPr>
        <w:t>:</w:t>
      </w:r>
    </w:p>
    <w:p w:rsidR="008A2D56" w:rsidRPr="00BE1BDF" w:rsidRDefault="008A2D56" w:rsidP="00B70BAA">
      <w:pPr>
        <w:pStyle w:val="libNormal"/>
        <w:rPr>
          <w:rtl/>
        </w:rPr>
      </w:pPr>
      <w:r w:rsidRPr="00B70BAA">
        <w:rPr>
          <w:rtl/>
        </w:rPr>
        <w:t>رسائل الشريف المرتضى</w:t>
      </w:r>
      <w:r w:rsidR="00B03C07">
        <w:rPr>
          <w:rtl/>
        </w:rPr>
        <w:t>،</w:t>
      </w:r>
      <w:r w:rsidRPr="00B70BAA">
        <w:rPr>
          <w:rtl/>
        </w:rPr>
        <w:t xml:space="preserve"> كتاب مسائل وأجوبة</w:t>
      </w:r>
      <w:r w:rsidR="00B03C07">
        <w:rPr>
          <w:rtl/>
        </w:rPr>
        <w:t>.</w:t>
      </w:r>
    </w:p>
    <w:p w:rsidR="008A2D56" w:rsidRPr="00BE1BDF" w:rsidRDefault="008A2D56" w:rsidP="00B70BAA">
      <w:pPr>
        <w:pStyle w:val="libNormal"/>
        <w:rPr>
          <w:rtl/>
        </w:rPr>
      </w:pPr>
      <w:r w:rsidRPr="00B70BAA">
        <w:rPr>
          <w:rtl/>
        </w:rPr>
        <w:t>جُمل العلم والعمل</w:t>
      </w:r>
      <w:r w:rsidR="00B03C07">
        <w:rPr>
          <w:rtl/>
        </w:rPr>
        <w:t>.</w:t>
      </w:r>
    </w:p>
    <w:p w:rsidR="008A2D56" w:rsidRPr="00BE1BDF" w:rsidRDefault="008A2D56" w:rsidP="00B70BAA">
      <w:pPr>
        <w:pStyle w:val="libNormal"/>
        <w:rPr>
          <w:rtl/>
        </w:rPr>
      </w:pPr>
      <w:r w:rsidRPr="00B70BAA">
        <w:rPr>
          <w:rtl/>
        </w:rPr>
        <w:t>جوابات المسائل الموصلية</w:t>
      </w:r>
      <w:r w:rsidR="00B03C07">
        <w:rPr>
          <w:rtl/>
        </w:rPr>
        <w:t>.</w:t>
      </w:r>
    </w:p>
    <w:p w:rsidR="008A2D56" w:rsidRPr="00BE1BDF" w:rsidRDefault="008A2D56" w:rsidP="00B70BAA">
      <w:pPr>
        <w:pStyle w:val="libNormal"/>
        <w:rPr>
          <w:rtl/>
        </w:rPr>
      </w:pPr>
      <w:r w:rsidRPr="00B70BAA">
        <w:rPr>
          <w:rtl/>
        </w:rPr>
        <w:t>جوابات المسائل التبانيّات</w:t>
      </w:r>
      <w:r w:rsidR="00B03C07">
        <w:rPr>
          <w:rtl/>
        </w:rPr>
        <w:t>.</w:t>
      </w:r>
    </w:p>
    <w:p w:rsidR="008A2D56" w:rsidRPr="00BE1BDF" w:rsidRDefault="008A2D56" w:rsidP="00B70BAA">
      <w:pPr>
        <w:pStyle w:val="libNormal"/>
        <w:rPr>
          <w:rtl/>
        </w:rPr>
      </w:pPr>
      <w:r w:rsidRPr="00B70BAA">
        <w:rPr>
          <w:rtl/>
        </w:rPr>
        <w:t>جوابات مسائل أهل ميّافارقين</w:t>
      </w:r>
      <w:r w:rsidR="00B03C07">
        <w:rPr>
          <w:rtl/>
        </w:rPr>
        <w:t>.</w:t>
      </w:r>
    </w:p>
    <w:p w:rsidR="008A2D56" w:rsidRPr="00BE1BDF" w:rsidRDefault="008A2D56" w:rsidP="00B70BAA">
      <w:pPr>
        <w:pStyle w:val="libNormal"/>
        <w:rPr>
          <w:rtl/>
        </w:rPr>
      </w:pPr>
      <w:r w:rsidRPr="00B70BAA">
        <w:rPr>
          <w:rtl/>
        </w:rPr>
        <w:t>جوابات المسائل الرّسّيات</w:t>
      </w:r>
      <w:r w:rsidR="00B03C07">
        <w:rPr>
          <w:rtl/>
        </w:rPr>
        <w:t>.</w:t>
      </w:r>
    </w:p>
    <w:p w:rsidR="008A2D56" w:rsidRPr="00BE1BDF" w:rsidRDefault="008A2D56" w:rsidP="00B70BAA">
      <w:pPr>
        <w:pStyle w:val="libNormal"/>
        <w:rPr>
          <w:rtl/>
        </w:rPr>
      </w:pPr>
      <w:r w:rsidRPr="00B70BAA">
        <w:rPr>
          <w:rtl/>
        </w:rPr>
        <w:t>جوابات المسائل الرّازيات</w:t>
      </w:r>
      <w:r w:rsidR="00B03C07">
        <w:rPr>
          <w:rtl/>
        </w:rPr>
        <w:t>.</w:t>
      </w:r>
    </w:p>
    <w:p w:rsidR="008A2D56" w:rsidRPr="00BE1BDF" w:rsidRDefault="008A2D56" w:rsidP="00B70BAA">
      <w:pPr>
        <w:pStyle w:val="libNormal"/>
        <w:rPr>
          <w:rtl/>
        </w:rPr>
      </w:pPr>
      <w:r w:rsidRPr="00B70BAA">
        <w:rPr>
          <w:rtl/>
        </w:rPr>
        <w:t>جوابات المسائل الطرابلسيات</w:t>
      </w:r>
      <w:r w:rsidR="00B03C07">
        <w:rPr>
          <w:rtl/>
        </w:rPr>
        <w:t>.</w:t>
      </w:r>
    </w:p>
    <w:p w:rsidR="008A2D56" w:rsidRPr="00BE1BDF" w:rsidRDefault="008A2D56" w:rsidP="00B70BAA">
      <w:pPr>
        <w:pStyle w:val="libNormal"/>
        <w:rPr>
          <w:rtl/>
        </w:rPr>
      </w:pPr>
      <w:r w:rsidRPr="00B70BAA">
        <w:rPr>
          <w:rtl/>
        </w:rPr>
        <w:t>المسائل الناصريات</w:t>
      </w:r>
      <w:r w:rsidR="00B03C07">
        <w:rPr>
          <w:rtl/>
        </w:rPr>
        <w:t>.</w:t>
      </w:r>
    </w:p>
    <w:p w:rsidR="008A2D56" w:rsidRPr="00BE1BDF" w:rsidRDefault="008A2D56" w:rsidP="00B70BAA">
      <w:pPr>
        <w:pStyle w:val="libNormal"/>
        <w:rPr>
          <w:rtl/>
        </w:rPr>
      </w:pPr>
      <w:r w:rsidRPr="00B70BAA">
        <w:rPr>
          <w:rtl/>
        </w:rPr>
        <w:t>ما تفرّد به الإمامية</w:t>
      </w:r>
      <w:r w:rsidR="00B03C07">
        <w:rPr>
          <w:rtl/>
        </w:rPr>
        <w:t>.</w:t>
      </w:r>
    </w:p>
    <w:p w:rsidR="008A2D56" w:rsidRPr="00BE1BDF" w:rsidRDefault="008A2D56" w:rsidP="00B70BAA">
      <w:pPr>
        <w:pStyle w:val="libNormal"/>
        <w:rPr>
          <w:rtl/>
        </w:rPr>
      </w:pPr>
      <w:r w:rsidRPr="00B70BAA">
        <w:rPr>
          <w:rtl/>
        </w:rPr>
        <w:t>شتات الفوائد والمسائل</w:t>
      </w:r>
      <w:r w:rsidR="00B03C07">
        <w:rPr>
          <w:rtl/>
        </w:rPr>
        <w:t>.</w:t>
      </w:r>
    </w:p>
    <w:p w:rsidR="008A2D56" w:rsidRPr="00BE1BDF" w:rsidRDefault="008A2D56" w:rsidP="00B70BAA">
      <w:pPr>
        <w:pStyle w:val="libNormal"/>
        <w:rPr>
          <w:rtl/>
        </w:rPr>
      </w:pPr>
      <w:r w:rsidRPr="00B70BAA">
        <w:rPr>
          <w:rtl/>
        </w:rPr>
        <w:t xml:space="preserve">شتات الفوائد والمسائل </w:t>
      </w:r>
      <w:r w:rsidR="00B03C07">
        <w:rPr>
          <w:rtl/>
        </w:rPr>
        <w:t>(</w:t>
      </w:r>
      <w:r w:rsidRPr="00B70BAA">
        <w:rPr>
          <w:rtl/>
        </w:rPr>
        <w:t>مجموعة أُخرى</w:t>
      </w:r>
      <w:r w:rsidR="00B03C07">
        <w:rPr>
          <w:rtl/>
        </w:rPr>
        <w:t>).</w:t>
      </w:r>
    </w:p>
    <w:p w:rsidR="00B03C07" w:rsidRDefault="008A2D56" w:rsidP="00B70BAA">
      <w:pPr>
        <w:pStyle w:val="libNormal"/>
        <w:rPr>
          <w:rtl/>
        </w:rPr>
      </w:pPr>
      <w:r w:rsidRPr="00B70BAA">
        <w:rPr>
          <w:rtl/>
        </w:rPr>
        <w:t>رسالة في الردِّ على أصحاب العدد</w:t>
      </w:r>
      <w:r w:rsidR="00B03C07">
        <w:rPr>
          <w:rtl/>
        </w:rPr>
        <w:t>.</w:t>
      </w:r>
    </w:p>
    <w:p w:rsidR="008A2D56" w:rsidRPr="001E0BD2" w:rsidRDefault="008A2D56" w:rsidP="00105590">
      <w:pPr>
        <w:pStyle w:val="libBold2"/>
        <w:rPr>
          <w:rtl/>
        </w:rPr>
      </w:pPr>
      <w:r w:rsidRPr="00BE1BDF">
        <w:rPr>
          <w:rtl/>
        </w:rPr>
        <w:t>9. أبو الصلاح الحلبي تقي الدين بن نجم الدين (ت 447 هـ)</w:t>
      </w:r>
      <w:r w:rsidR="00B03C07">
        <w:rPr>
          <w:rtl/>
        </w:rPr>
        <w:t>.</w:t>
      </w:r>
    </w:p>
    <w:p w:rsidR="00B03C07" w:rsidRDefault="008A2D56" w:rsidP="00B70BAA">
      <w:pPr>
        <w:pStyle w:val="libNormal"/>
        <w:rPr>
          <w:rtl/>
        </w:rPr>
      </w:pPr>
      <w:r w:rsidRPr="00B70BAA">
        <w:rPr>
          <w:rtl/>
        </w:rPr>
        <w:t>الكافي في الفقه</w:t>
      </w:r>
      <w:r w:rsidR="00B03C07">
        <w:rPr>
          <w:rtl/>
        </w:rPr>
        <w:t>،</w:t>
      </w:r>
      <w:r w:rsidRPr="00B70BAA">
        <w:rPr>
          <w:rtl/>
        </w:rPr>
        <w:t xml:space="preserve"> يتألّف من قسمين</w:t>
      </w:r>
      <w:r w:rsidR="00B03C07">
        <w:rPr>
          <w:rtl/>
        </w:rPr>
        <w:t>:</w:t>
      </w:r>
      <w:r w:rsidRPr="00B70BAA">
        <w:rPr>
          <w:rtl/>
        </w:rPr>
        <w:t xml:space="preserve"> قسم في الاعتقاد</w:t>
      </w:r>
      <w:r w:rsidR="00B03C07">
        <w:rPr>
          <w:rtl/>
        </w:rPr>
        <w:t>،</w:t>
      </w:r>
      <w:r w:rsidRPr="00B70BAA">
        <w:rPr>
          <w:rtl/>
        </w:rPr>
        <w:t xml:space="preserve"> والقسم الآخر في الفقه</w:t>
      </w:r>
      <w:r w:rsidR="00B03C07">
        <w:rPr>
          <w:rtl/>
        </w:rPr>
        <w:t>،</w:t>
      </w:r>
      <w:r w:rsidRPr="00B70BAA">
        <w:rPr>
          <w:rtl/>
        </w:rPr>
        <w:t xml:space="preserve"> وهو جديد في طريقته</w:t>
      </w:r>
      <w:r w:rsidR="00B03C07">
        <w:rPr>
          <w:rtl/>
        </w:rPr>
        <w:t>.</w:t>
      </w:r>
    </w:p>
    <w:p w:rsidR="008A2D56" w:rsidRPr="001E0BD2" w:rsidRDefault="008A2D56" w:rsidP="00105590">
      <w:pPr>
        <w:pStyle w:val="libBold2"/>
        <w:rPr>
          <w:rtl/>
        </w:rPr>
      </w:pPr>
      <w:r w:rsidRPr="00BE1BDF">
        <w:rPr>
          <w:rtl/>
        </w:rPr>
        <w:t>10. سلاّر حمزة بن عبد العزيز الديلمي قاضي حلب (ت 448 أو464 هـ)</w:t>
      </w:r>
      <w:r w:rsidR="00B03C07">
        <w:rPr>
          <w:rtl/>
        </w:rPr>
        <w:t>.</w:t>
      </w:r>
      <w:r w:rsidRPr="00BE1BDF">
        <w:rPr>
          <w:rtl/>
        </w:rPr>
        <w:t xml:space="preserve"> </w:t>
      </w:r>
    </w:p>
    <w:p w:rsidR="008A2D56" w:rsidRPr="00BE1BDF" w:rsidRDefault="008A2D56" w:rsidP="00B70BAA">
      <w:pPr>
        <w:pStyle w:val="libNormal"/>
        <w:rPr>
          <w:rtl/>
        </w:rPr>
      </w:pPr>
      <w:r w:rsidRPr="00B70BAA">
        <w:rPr>
          <w:rtl/>
        </w:rPr>
        <w:t>المراسم العلوية والأحكام النبوية</w:t>
      </w:r>
      <w:r w:rsidR="00B03C07">
        <w:rPr>
          <w:rtl/>
        </w:rPr>
        <w:t>،</w:t>
      </w:r>
      <w:r w:rsidRPr="00B70BAA">
        <w:rPr>
          <w:rtl/>
        </w:rPr>
        <w:t xml:space="preserve"> كتاب على طريقة الفتوى بنصّ الرواية</w:t>
      </w:r>
      <w:r w:rsidR="00B03C07">
        <w:rPr>
          <w:rtl/>
        </w:rPr>
        <w:t>،</w:t>
      </w:r>
      <w:r w:rsidRPr="00B70BAA">
        <w:rPr>
          <w:rtl/>
        </w:rPr>
        <w:t xml:space="preserve"> وهو مختصر</w:t>
      </w:r>
      <w:r w:rsidR="00B03C07">
        <w:rPr>
          <w:rtl/>
        </w:rPr>
        <w:t>.</w:t>
      </w:r>
    </w:p>
    <w:p w:rsidR="008A2D56" w:rsidRPr="00BE1BDF" w:rsidRDefault="008A2D56" w:rsidP="00B70BAA">
      <w:pPr>
        <w:pStyle w:val="libNormal"/>
        <w:rPr>
          <w:rtl/>
        </w:rPr>
      </w:pPr>
      <w:r w:rsidRPr="00B70BAA">
        <w:rPr>
          <w:rtl/>
        </w:rPr>
        <w:t>الأبواب والفصول</w:t>
      </w:r>
      <w:r w:rsidR="00B03C07">
        <w:rPr>
          <w:rtl/>
        </w:rPr>
        <w:t>،</w:t>
      </w:r>
      <w:r w:rsidRPr="00B70BAA">
        <w:rPr>
          <w:rtl/>
        </w:rPr>
        <w:t xml:space="preserve"> لم يصل إلينا</w:t>
      </w:r>
      <w:r w:rsidR="00B03C07">
        <w:rPr>
          <w:rtl/>
        </w:rPr>
        <w:t>،</w:t>
      </w:r>
      <w:r w:rsidRPr="00B70BAA">
        <w:rPr>
          <w:rtl/>
        </w:rPr>
        <w:t xml:space="preserve"> ولكن نقل عنه في كتب متفرّقة</w:t>
      </w:r>
      <w:r w:rsidR="00B03C07">
        <w:rPr>
          <w:rtl/>
        </w:rPr>
        <w:t>.</w:t>
      </w:r>
    </w:p>
    <w:p w:rsidR="008A2D56" w:rsidRPr="00BE1BDF" w:rsidRDefault="00B70BAA" w:rsidP="005D2A4D">
      <w:pPr>
        <w:pStyle w:val="libLine"/>
        <w:rPr>
          <w:rtl/>
        </w:rPr>
      </w:pPr>
      <w:r>
        <w:rPr>
          <w:rtl/>
        </w:rPr>
        <w:t>____________________</w:t>
      </w:r>
    </w:p>
    <w:p w:rsidR="008A2D56" w:rsidRPr="00B70BAA" w:rsidRDefault="008A2D56" w:rsidP="00105590">
      <w:pPr>
        <w:pStyle w:val="libFootnote0"/>
        <w:rPr>
          <w:rtl/>
        </w:rPr>
      </w:pPr>
      <w:r w:rsidRPr="00BE1BDF">
        <w:rPr>
          <w:rtl/>
        </w:rPr>
        <w:t>(1) الغدير 4: 264 ـ 265.</w:t>
      </w:r>
      <w:r w:rsidR="00105590">
        <w:rPr>
          <w:rFonts w:hint="cs"/>
          <w:rtl/>
        </w:rPr>
        <w:t xml:space="preserve"> </w:t>
      </w:r>
      <w:r w:rsidR="00105590">
        <w:rPr>
          <w:rFonts w:hint="cs"/>
          <w:rtl/>
        </w:rPr>
        <w:tab/>
      </w:r>
      <w:r w:rsidR="00105590">
        <w:rPr>
          <w:rFonts w:hint="cs"/>
          <w:rtl/>
        </w:rPr>
        <w:tab/>
      </w:r>
      <w:r w:rsidR="00105590">
        <w:rPr>
          <w:rFonts w:hint="cs"/>
          <w:rtl/>
        </w:rPr>
        <w:tab/>
      </w:r>
      <w:r w:rsidRPr="00BE1BDF">
        <w:rPr>
          <w:rtl/>
        </w:rPr>
        <w:t>(2) بحار الأنوار 10</w:t>
      </w:r>
      <w:r w:rsidR="00B03C07">
        <w:rPr>
          <w:rtl/>
        </w:rPr>
        <w:t>:</w:t>
      </w:r>
      <w:r w:rsidRPr="00BE1BDF">
        <w:rPr>
          <w:rtl/>
        </w:rPr>
        <w:t xml:space="preserve"> 408.</w:t>
      </w:r>
    </w:p>
    <w:p w:rsidR="008A2D56" w:rsidRPr="00B70BAA" w:rsidRDefault="008A2D56" w:rsidP="00205CCA">
      <w:pPr>
        <w:pStyle w:val="libPoemTiniChar"/>
      </w:pPr>
      <w:r w:rsidRPr="00B70BAA">
        <w:rPr>
          <w:rtl/>
        </w:rPr>
        <w:br w:type="page"/>
      </w:r>
    </w:p>
    <w:p w:rsidR="008A2D56" w:rsidRPr="00B70BAA" w:rsidRDefault="008A2D56" w:rsidP="00205CCA">
      <w:pPr>
        <w:pStyle w:val="libPoemTiniChar"/>
      </w:pPr>
      <w:r w:rsidRPr="00B70BAA">
        <w:rPr>
          <w:rtl/>
        </w:rPr>
        <w:lastRenderedPageBreak/>
        <w:br w:type="page"/>
      </w:r>
    </w:p>
    <w:p w:rsidR="00B03C07" w:rsidRPr="001E0BD2" w:rsidRDefault="008A2D56" w:rsidP="00B03C07">
      <w:pPr>
        <w:pStyle w:val="Heading3"/>
        <w:rPr>
          <w:rtl/>
        </w:rPr>
      </w:pPr>
      <w:bookmarkStart w:id="58" w:name="36"/>
      <w:bookmarkStart w:id="59" w:name="_Toc494709905"/>
      <w:r w:rsidRPr="00BE1BDF">
        <w:rPr>
          <w:rtl/>
        </w:rPr>
        <w:lastRenderedPageBreak/>
        <w:t>الدور الثاني</w:t>
      </w:r>
      <w:r w:rsidR="00B03C07">
        <w:rPr>
          <w:rtl/>
        </w:rPr>
        <w:t>:</w:t>
      </w:r>
      <w:r w:rsidRPr="00BE1BDF">
        <w:rPr>
          <w:rtl/>
        </w:rPr>
        <w:t xml:space="preserve"> ويُطلق على هذا الدور مرحلة </w:t>
      </w:r>
      <w:r w:rsidR="00B03C07">
        <w:rPr>
          <w:rtl/>
        </w:rPr>
        <w:t>(</w:t>
      </w:r>
      <w:r w:rsidRPr="00BE1BDF">
        <w:rPr>
          <w:rtl/>
        </w:rPr>
        <w:t>الانطلاق</w:t>
      </w:r>
      <w:r w:rsidR="00B03C07">
        <w:rPr>
          <w:rtl/>
        </w:rPr>
        <w:t>)</w:t>
      </w:r>
      <w:bookmarkEnd w:id="58"/>
      <w:r w:rsidR="00B03C07">
        <w:rPr>
          <w:rtl/>
        </w:rPr>
        <w:t>.</w:t>
      </w:r>
      <w:bookmarkEnd w:id="59"/>
      <w:r w:rsidRPr="00BE1BDF">
        <w:rPr>
          <w:rtl/>
        </w:rPr>
        <w:t xml:space="preserve"> </w:t>
      </w:r>
    </w:p>
    <w:p w:rsidR="008A2D56" w:rsidRPr="001E0BD2" w:rsidRDefault="008A2D56" w:rsidP="00B03C07">
      <w:pPr>
        <w:pStyle w:val="libBold1"/>
        <w:rPr>
          <w:rtl/>
        </w:rPr>
      </w:pPr>
      <w:r w:rsidRPr="00BE1BDF">
        <w:rPr>
          <w:rtl/>
        </w:rPr>
        <w:t>التحديد الزمني لهذا الدور</w:t>
      </w:r>
      <w:r w:rsidR="00B03C07">
        <w:rPr>
          <w:rtl/>
        </w:rPr>
        <w:t>:</w:t>
      </w:r>
    </w:p>
    <w:p w:rsidR="008A2D56" w:rsidRPr="00BE1BDF" w:rsidRDefault="008A2D56" w:rsidP="00B70BAA">
      <w:pPr>
        <w:pStyle w:val="libNormal"/>
        <w:rPr>
          <w:rtl/>
        </w:rPr>
      </w:pPr>
      <w:r w:rsidRPr="00B70BAA">
        <w:rPr>
          <w:rtl/>
        </w:rPr>
        <w:t xml:space="preserve">ويبدأ هذا الدور بعهد الشيخ الطوسي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ت460هـ</w:t>
      </w:r>
      <w:r w:rsidR="00B03C07">
        <w:rPr>
          <w:rtl/>
        </w:rPr>
        <w:t>)،</w:t>
      </w:r>
      <w:r w:rsidRPr="00B70BAA">
        <w:rPr>
          <w:rtl/>
        </w:rPr>
        <w:t xml:space="preserve"> أي من أوائل القرن الخامس الهجري</w:t>
      </w:r>
      <w:r w:rsidR="00B03C07">
        <w:rPr>
          <w:rtl/>
        </w:rPr>
        <w:t>،</w:t>
      </w:r>
      <w:r w:rsidRPr="00B70BAA">
        <w:rPr>
          <w:rtl/>
        </w:rPr>
        <w:t xml:space="preserve"> إلى عهد المحقِّق الحلِّي صاحب كتاب شرائع الإسلام (ت 676هـ) أيْ منتصف القرن السابع الهجري</w:t>
      </w:r>
      <w:r w:rsidR="00B03C07">
        <w:rPr>
          <w:rtl/>
        </w:rPr>
        <w:t>.</w:t>
      </w:r>
    </w:p>
    <w:p w:rsidR="00B03C07" w:rsidRDefault="008A2D56" w:rsidP="00B70BAA">
      <w:pPr>
        <w:pStyle w:val="libNormal"/>
        <w:rPr>
          <w:rtl/>
        </w:rPr>
      </w:pPr>
      <w:r w:rsidRPr="00B70BAA">
        <w:rPr>
          <w:rtl/>
        </w:rPr>
        <w:t>وأهمُّ مدارس هذا الدور ثلاث مدارس مهمَّة هي</w:t>
      </w:r>
      <w:r w:rsidR="00B03C07">
        <w:rPr>
          <w:rtl/>
        </w:rPr>
        <w:t>:</w:t>
      </w:r>
      <w:r w:rsidRPr="00B70BAA">
        <w:rPr>
          <w:rtl/>
        </w:rPr>
        <w:t xml:space="preserve"> مدرسة النجف</w:t>
      </w:r>
      <w:r w:rsidR="00B03C07">
        <w:rPr>
          <w:rtl/>
        </w:rPr>
        <w:t>،</w:t>
      </w:r>
      <w:r w:rsidRPr="00B70BAA">
        <w:rPr>
          <w:rtl/>
        </w:rPr>
        <w:t xml:space="preserve"> ومدرسة حلب</w:t>
      </w:r>
      <w:r w:rsidR="00B03C07">
        <w:rPr>
          <w:rtl/>
        </w:rPr>
        <w:t>،</w:t>
      </w:r>
      <w:r w:rsidRPr="00B70BAA">
        <w:rPr>
          <w:rtl/>
        </w:rPr>
        <w:t xml:space="preserve"> ومدرسة الحلَّة</w:t>
      </w:r>
    </w:p>
    <w:p w:rsidR="008A2D56" w:rsidRPr="001E0BD2" w:rsidRDefault="008A2D56" w:rsidP="00B03C07">
      <w:pPr>
        <w:pStyle w:val="libBold1"/>
        <w:rPr>
          <w:rtl/>
        </w:rPr>
      </w:pPr>
      <w:r w:rsidRPr="00BE1BDF">
        <w:rPr>
          <w:rtl/>
        </w:rPr>
        <w:t>أهمُّ ملامح الدور الثاني</w:t>
      </w:r>
      <w:r w:rsidR="00B03C07">
        <w:rPr>
          <w:rtl/>
        </w:rPr>
        <w:t>:</w:t>
      </w:r>
    </w:p>
    <w:p w:rsidR="008A2D56" w:rsidRPr="00BE1BDF" w:rsidRDefault="008A2D56" w:rsidP="00B70BAA">
      <w:pPr>
        <w:pStyle w:val="libNormal"/>
        <w:rPr>
          <w:rtl/>
        </w:rPr>
      </w:pPr>
      <w:r w:rsidRPr="00B70BAA">
        <w:rPr>
          <w:rtl/>
        </w:rPr>
        <w:t>1. تقنين عملية الاستنباط والاجتهاد في الفقه الإمامي</w:t>
      </w:r>
      <w:r w:rsidR="00B03C07">
        <w:rPr>
          <w:rtl/>
        </w:rPr>
        <w:t>،</w:t>
      </w:r>
      <w:r w:rsidRPr="00B70BAA">
        <w:rPr>
          <w:rtl/>
        </w:rPr>
        <w:t xml:space="preserve"> وتوضيح مبانيه ومناهجه في كلٍّ من أُصول الفقه والحديث والرجال</w:t>
      </w:r>
      <w:r w:rsidR="00B03C07">
        <w:rPr>
          <w:rtl/>
        </w:rPr>
        <w:t>.</w:t>
      </w:r>
    </w:p>
    <w:p w:rsidR="008A2D56" w:rsidRPr="00BE1BDF" w:rsidRDefault="008A2D56" w:rsidP="00B70BAA">
      <w:pPr>
        <w:pStyle w:val="libNormal"/>
        <w:rPr>
          <w:rtl/>
        </w:rPr>
      </w:pPr>
      <w:r w:rsidRPr="00B70BAA">
        <w:rPr>
          <w:rtl/>
        </w:rPr>
        <w:t>وقد جُعلت مصادر الاستنباط وأدلَّة الفقه في كُتب الأُصول في هذا الدور أربعة</w:t>
      </w:r>
      <w:r w:rsidR="00B03C07">
        <w:rPr>
          <w:rtl/>
        </w:rPr>
        <w:t>:</w:t>
      </w:r>
      <w:r w:rsidRPr="00B70BAA">
        <w:rPr>
          <w:rtl/>
        </w:rPr>
        <w:t xml:space="preserve"> </w:t>
      </w:r>
    </w:p>
    <w:p w:rsidR="008A2D56" w:rsidRPr="00BE1BDF" w:rsidRDefault="008A2D56" w:rsidP="00B70BAA">
      <w:pPr>
        <w:pStyle w:val="libNormal"/>
        <w:rPr>
          <w:rtl/>
        </w:rPr>
      </w:pPr>
      <w:r w:rsidRPr="00B70BAA">
        <w:rPr>
          <w:rtl/>
        </w:rPr>
        <w:t xml:space="preserve">‌أ - الكتاب. </w:t>
      </w:r>
    </w:p>
    <w:p w:rsidR="008A2D56" w:rsidRPr="00BE1BDF" w:rsidRDefault="008A2D56" w:rsidP="00B70BAA">
      <w:pPr>
        <w:pStyle w:val="libNormal"/>
        <w:rPr>
          <w:rtl/>
        </w:rPr>
      </w:pPr>
      <w:r w:rsidRPr="00B70BAA">
        <w:rPr>
          <w:rtl/>
        </w:rPr>
        <w:t>‌ب - السنّة</w:t>
      </w:r>
      <w:r w:rsidR="00B03C07">
        <w:rPr>
          <w:rtl/>
        </w:rPr>
        <w:t>.</w:t>
      </w:r>
      <w:r w:rsidRPr="00B70BAA">
        <w:rPr>
          <w:rtl/>
        </w:rPr>
        <w:t xml:space="preserve"> </w:t>
      </w:r>
    </w:p>
    <w:p w:rsidR="008A2D56" w:rsidRPr="00BE1BDF" w:rsidRDefault="008A2D56" w:rsidP="00B70BAA">
      <w:pPr>
        <w:pStyle w:val="libNormal"/>
        <w:rPr>
          <w:rtl/>
        </w:rPr>
      </w:pPr>
      <w:r w:rsidRPr="00B70BAA">
        <w:rPr>
          <w:rtl/>
        </w:rPr>
        <w:t>‌ج - الإجماع</w:t>
      </w:r>
      <w:r w:rsidR="00B03C07">
        <w:rPr>
          <w:rtl/>
        </w:rPr>
        <w:t>.</w:t>
      </w:r>
      <w:r w:rsidRPr="00B70BAA">
        <w:rPr>
          <w:rtl/>
        </w:rPr>
        <w:t xml:space="preserve"> </w:t>
      </w:r>
    </w:p>
    <w:p w:rsidR="00B03C07" w:rsidRDefault="008A2D56" w:rsidP="00B70BAA">
      <w:pPr>
        <w:pStyle w:val="libNormal"/>
        <w:rPr>
          <w:rtl/>
        </w:rPr>
      </w:pPr>
      <w:r w:rsidRPr="00B70BAA">
        <w:rPr>
          <w:rtl/>
        </w:rPr>
        <w:t>‌د - العقل</w:t>
      </w:r>
      <w:r w:rsidR="00B03C07">
        <w:rPr>
          <w:rtl/>
        </w:rPr>
        <w:t>.</w:t>
      </w:r>
      <w:r w:rsidRPr="00B70BAA">
        <w:rPr>
          <w:rtl/>
        </w:rPr>
        <w:t xml:space="preserve"> </w:t>
      </w:r>
    </w:p>
    <w:p w:rsidR="008A2D56" w:rsidRPr="00BE1BDF" w:rsidRDefault="008A2D56" w:rsidP="00B70BAA">
      <w:pPr>
        <w:pStyle w:val="libNormal"/>
        <w:rPr>
          <w:rtl/>
        </w:rPr>
      </w:pPr>
      <w:r w:rsidRPr="00B70BAA">
        <w:rPr>
          <w:rtl/>
        </w:rPr>
        <w:t xml:space="preserve">إلاّ أنّ الإجماع أُريد منه ما يكون بضمنه قول المعصوم </w:t>
      </w:r>
      <w:r w:rsidRPr="008A2D56">
        <w:rPr>
          <w:rStyle w:val="libFootnotenumChar"/>
          <w:rtl/>
        </w:rPr>
        <w:t>(1)</w:t>
      </w:r>
      <w:r w:rsidR="00B03C07">
        <w:rPr>
          <w:rtl/>
        </w:rPr>
        <w:t>،</w:t>
      </w:r>
      <w:r w:rsidRPr="00B70BAA">
        <w:rPr>
          <w:rtl/>
        </w:rPr>
        <w:t xml:space="preserve"> أو يستكشف منه قوله ولو بدلالة عقلية</w:t>
      </w:r>
      <w:r w:rsidR="00B03C07">
        <w:rPr>
          <w:rtl/>
        </w:rPr>
        <w:t>،</w:t>
      </w:r>
      <w:r w:rsidRPr="00B70BAA">
        <w:rPr>
          <w:rtl/>
        </w:rPr>
        <w:t xml:space="preserve"> فيكون كاشفاً عن السنّة</w:t>
      </w:r>
      <w:r w:rsidR="00B03C07">
        <w:rPr>
          <w:rtl/>
        </w:rPr>
        <w:t>،</w:t>
      </w:r>
      <w:r w:rsidRPr="00B70BAA">
        <w:rPr>
          <w:rtl/>
        </w:rPr>
        <w:t xml:space="preserve"> كما أنّ العقل أُريد منه حكمه البديهي اليقيني</w:t>
      </w:r>
      <w:r w:rsidR="00B03C07">
        <w:rPr>
          <w:rtl/>
        </w:rPr>
        <w:t>،</w:t>
      </w:r>
      <w:r w:rsidRPr="00B70BAA">
        <w:rPr>
          <w:rtl/>
        </w:rPr>
        <w:t xml:space="preserve"> لا الظنون والأقيسة والاستحسانات</w:t>
      </w:r>
      <w:r w:rsidR="00B03C07">
        <w:rPr>
          <w:rtl/>
        </w:rPr>
        <w:t>.</w:t>
      </w:r>
    </w:p>
    <w:p w:rsidR="008A2D56" w:rsidRPr="00BE1BDF" w:rsidRDefault="008A2D56" w:rsidP="00B70BAA">
      <w:pPr>
        <w:pStyle w:val="libNormal"/>
        <w:rPr>
          <w:rtl/>
        </w:rPr>
      </w:pPr>
      <w:r w:rsidRPr="00B70BAA">
        <w:rPr>
          <w:rtl/>
        </w:rPr>
        <w:t>2. تطبيق المنهج المذكور في الفقه</w:t>
      </w:r>
      <w:r w:rsidR="00B03C07">
        <w:rPr>
          <w:rtl/>
        </w:rPr>
        <w:t>،</w:t>
      </w:r>
      <w:r w:rsidRPr="00B70BAA">
        <w:rPr>
          <w:rtl/>
        </w:rPr>
        <w:t xml:space="preserve"> بصورة موسَّعة ومتطوِّرة وفي جميع أبوابه</w:t>
      </w:r>
      <w:r w:rsidR="00B03C07">
        <w:rPr>
          <w:rtl/>
        </w:rPr>
        <w:t>،</w:t>
      </w:r>
      <w:r w:rsidRPr="00B70BAA">
        <w:rPr>
          <w:rtl/>
        </w:rPr>
        <w:t xml:space="preserve"> وقد استطاع بذلك أن يُثبت قدرة الفقه الشيعي ومصادره على علاج التفريعات والمسائل الفقهية مهما تنوّعت وتفرّعت</w:t>
      </w:r>
      <w:r w:rsidR="00B03C07">
        <w:rPr>
          <w:rtl/>
        </w:rPr>
        <w:t>.</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انظر الذريعة إلى أصول الشريعة 2: 603-605</w:t>
      </w:r>
      <w:r w:rsidR="00B03C07">
        <w:rPr>
          <w:rtl/>
        </w:rPr>
        <w:t>،</w:t>
      </w:r>
      <w:r w:rsidRPr="00BE1BDF">
        <w:rPr>
          <w:rtl/>
        </w:rPr>
        <w:t xml:space="preserve"> وعدّة الأصول 2: 602.</w:t>
      </w:r>
    </w:p>
    <w:p w:rsidR="008A2D56" w:rsidRPr="00B70BAA" w:rsidRDefault="008A2D56" w:rsidP="00205CCA">
      <w:pPr>
        <w:pStyle w:val="libPoemTiniChar"/>
      </w:pPr>
      <w:r w:rsidRPr="00B70BAA">
        <w:rPr>
          <w:rtl/>
        </w:rPr>
        <w:br w:type="page"/>
      </w:r>
    </w:p>
    <w:p w:rsidR="008A2D56" w:rsidRPr="00BE1BDF" w:rsidRDefault="008A2D56" w:rsidP="00B70BAA">
      <w:pPr>
        <w:pStyle w:val="libNormal"/>
        <w:rPr>
          <w:rtl/>
        </w:rPr>
      </w:pPr>
      <w:r w:rsidRPr="00B70BAA">
        <w:rPr>
          <w:rtl/>
        </w:rPr>
        <w:lastRenderedPageBreak/>
        <w:t>وقد رُدَّ بذلك على الشبهة التي كان يُثيرها المخالفون على الفقه الإمامي</w:t>
      </w:r>
      <w:r w:rsidR="00B03C07">
        <w:rPr>
          <w:rtl/>
        </w:rPr>
        <w:t>،</w:t>
      </w:r>
      <w:r w:rsidRPr="00B70BAA">
        <w:rPr>
          <w:rtl/>
        </w:rPr>
        <w:t xml:space="preserve"> من جمود هذا الفقه</w:t>
      </w:r>
      <w:r w:rsidR="00B03C07">
        <w:rPr>
          <w:rtl/>
        </w:rPr>
        <w:t>،</w:t>
      </w:r>
      <w:r w:rsidRPr="00B70BAA">
        <w:rPr>
          <w:rtl/>
        </w:rPr>
        <w:t xml:space="preserve"> وعدم قدرته على التفريع وعلاج الفروض الفقهية التقديرية</w:t>
      </w:r>
      <w:r w:rsidR="00B03C07">
        <w:rPr>
          <w:rtl/>
        </w:rPr>
        <w:t>،</w:t>
      </w:r>
      <w:r w:rsidRPr="00B70BAA">
        <w:rPr>
          <w:rtl/>
        </w:rPr>
        <w:t xml:space="preserve"> وأنّه لا يعدو أن يكون مجموعة أحاديث ونصوص محدودة</w:t>
      </w:r>
      <w:r w:rsidR="00B03C07">
        <w:rPr>
          <w:rtl/>
        </w:rPr>
        <w:t>.</w:t>
      </w:r>
    </w:p>
    <w:p w:rsidR="008A2D56" w:rsidRPr="00BE1BDF" w:rsidRDefault="008A2D56" w:rsidP="00B70BAA">
      <w:pPr>
        <w:pStyle w:val="libNormal"/>
        <w:rPr>
          <w:rtl/>
        </w:rPr>
      </w:pPr>
      <w:r w:rsidRPr="00B70BAA">
        <w:rPr>
          <w:rtl/>
        </w:rPr>
        <w:t>3. اعتماد الاتجاه الوسط في البحث الفقهي</w:t>
      </w:r>
      <w:r w:rsidR="00B03C07">
        <w:rPr>
          <w:rtl/>
        </w:rPr>
        <w:t>،</w:t>
      </w:r>
      <w:r w:rsidRPr="00B70BAA">
        <w:rPr>
          <w:rtl/>
        </w:rPr>
        <w:t xml:space="preserve"> الذي مثَّله الشيخ المفيد والسيد المرتضى في دور التأسيس</w:t>
      </w:r>
      <w:r w:rsidR="00B03C07">
        <w:rPr>
          <w:rtl/>
        </w:rPr>
        <w:t>،</w:t>
      </w:r>
      <w:r w:rsidRPr="00B70BAA">
        <w:rPr>
          <w:rtl/>
        </w:rPr>
        <w:t xml:space="preserve"> والذي يعتمد على العقل والنقل معاً</w:t>
      </w:r>
      <w:r w:rsidR="00B03C07">
        <w:rPr>
          <w:rtl/>
        </w:rPr>
        <w:t>،</w:t>
      </w:r>
      <w:r w:rsidRPr="00B70BAA">
        <w:rPr>
          <w:rtl/>
        </w:rPr>
        <w:t xml:space="preserve"> وفي النقل تبلورت دراسة الأحاديث الواصلة عن أهل البيت </w:t>
      </w:r>
      <w:r w:rsidR="00B03C07">
        <w:rPr>
          <w:rFonts w:hint="cs"/>
          <w:rtl/>
        </w:rPr>
        <w:t>(</w:t>
      </w:r>
      <w:r w:rsidRPr="00B70BAA">
        <w:rPr>
          <w:rFonts w:hint="cs"/>
          <w:rtl/>
        </w:rPr>
        <w:t>عليهم السلام</w:t>
      </w:r>
      <w:r w:rsidR="00B03C07">
        <w:rPr>
          <w:rFonts w:hint="cs"/>
          <w:rtl/>
        </w:rPr>
        <w:t>)</w:t>
      </w:r>
      <w:r w:rsidRPr="00B70BAA">
        <w:rPr>
          <w:rtl/>
        </w:rPr>
        <w:t xml:space="preserve"> بدراسة السند والدلالة معاً</w:t>
      </w:r>
      <w:r w:rsidR="00B03C07">
        <w:rPr>
          <w:rtl/>
        </w:rPr>
        <w:t>،</w:t>
      </w:r>
      <w:r w:rsidRPr="00B70BAA">
        <w:rPr>
          <w:rtl/>
        </w:rPr>
        <w:t xml:space="preserve"> واعتمدت عملية تقويم السند على أدوات التقويم المتمثِّلة في مصادر التوثيق الرجالية</w:t>
      </w:r>
      <w:r w:rsidR="00B03C07">
        <w:rPr>
          <w:rtl/>
        </w:rPr>
        <w:t>،</w:t>
      </w:r>
      <w:r w:rsidRPr="00B70BAA">
        <w:rPr>
          <w:rtl/>
        </w:rPr>
        <w:t xml:space="preserve"> وقد وفِّق الشيخ الطوسي في تبنِّي اتجاه أخبار الآحاد على أساس علمي</w:t>
      </w:r>
      <w:r w:rsidR="00B03C07">
        <w:rPr>
          <w:rtl/>
        </w:rPr>
        <w:t>،</w:t>
      </w:r>
      <w:r w:rsidRPr="00B70BAA">
        <w:rPr>
          <w:rtl/>
        </w:rPr>
        <w:t xml:space="preserve"> خلافاً لما اتَّبعه أستاذاه المفيد والمرتضى من إنكار حجيِّة أخبار الآحاد</w:t>
      </w:r>
      <w:r w:rsidR="00B03C07">
        <w:rPr>
          <w:rtl/>
        </w:rPr>
        <w:t>،</w:t>
      </w:r>
      <w:r w:rsidRPr="00B70BAA">
        <w:rPr>
          <w:rtl/>
        </w:rPr>
        <w:t xml:space="preserve"> واتجاههما إلى الإجماع والعقل </w:t>
      </w:r>
      <w:r w:rsidRPr="008A2D56">
        <w:rPr>
          <w:rStyle w:val="libFootnotenumChar"/>
          <w:rtl/>
        </w:rPr>
        <w:t>(1)</w:t>
      </w:r>
      <w:r w:rsidRPr="00B70BAA">
        <w:rPr>
          <w:rtl/>
        </w:rPr>
        <w:t>.</w:t>
      </w:r>
    </w:p>
    <w:p w:rsidR="008A2D56" w:rsidRPr="00BE1BDF" w:rsidRDefault="008A2D56" w:rsidP="00B70BAA">
      <w:pPr>
        <w:pStyle w:val="libNormal"/>
        <w:rPr>
          <w:rtl/>
        </w:rPr>
      </w:pPr>
      <w:r w:rsidRPr="00B70BAA">
        <w:rPr>
          <w:rtl/>
        </w:rPr>
        <w:t>4. الحوار مع المذاهب الأُخرى</w:t>
      </w:r>
      <w:r w:rsidR="00B03C07">
        <w:rPr>
          <w:rtl/>
        </w:rPr>
        <w:t>،</w:t>
      </w:r>
      <w:r w:rsidRPr="00B70BAA">
        <w:rPr>
          <w:rtl/>
        </w:rPr>
        <w:t xml:space="preserve"> والنظر إلى آرائها ومناهجها الفقهية</w:t>
      </w:r>
      <w:r w:rsidR="00B03C07">
        <w:rPr>
          <w:rtl/>
        </w:rPr>
        <w:t>،</w:t>
      </w:r>
      <w:r w:rsidRPr="00B70BAA">
        <w:rPr>
          <w:rtl/>
        </w:rPr>
        <w:t xml:space="preserve"> والمقارنة فيما بينها سواء بنحو الفتاوى المجرّدة</w:t>
      </w:r>
      <w:r w:rsidR="00B03C07">
        <w:rPr>
          <w:rtl/>
        </w:rPr>
        <w:t>،</w:t>
      </w:r>
      <w:r w:rsidRPr="00B70BAA">
        <w:rPr>
          <w:rtl/>
        </w:rPr>
        <w:t xml:space="preserve"> أم بشكل موسَّع واستدلالي</w:t>
      </w:r>
      <w:r w:rsidR="00B03C07">
        <w:rPr>
          <w:rtl/>
        </w:rPr>
        <w:t>.</w:t>
      </w:r>
    </w:p>
    <w:p w:rsidR="008A2D56" w:rsidRPr="00BE1BDF" w:rsidRDefault="008A2D56" w:rsidP="00B70BAA">
      <w:pPr>
        <w:pStyle w:val="libNormal"/>
        <w:rPr>
          <w:rtl/>
        </w:rPr>
      </w:pPr>
      <w:r w:rsidRPr="00B70BAA">
        <w:rPr>
          <w:rtl/>
        </w:rPr>
        <w:t>وقد تطوّر هذا على يد الشيخ بنحو أوسع وأشمل وفي كل الفقه</w:t>
      </w:r>
      <w:r w:rsidR="00B03C07">
        <w:rPr>
          <w:rtl/>
        </w:rPr>
        <w:t>،</w:t>
      </w:r>
      <w:r w:rsidRPr="00B70BAA">
        <w:rPr>
          <w:rtl/>
        </w:rPr>
        <w:t xml:space="preserve"> كما يظهر من مراجعة كتابيه الخلاف والمبسوط</w:t>
      </w:r>
      <w:r w:rsidR="00B03C07">
        <w:rPr>
          <w:rtl/>
        </w:rPr>
        <w:t>.</w:t>
      </w:r>
    </w:p>
    <w:p w:rsidR="008A2D56" w:rsidRPr="00BE1BDF" w:rsidRDefault="008A2D56" w:rsidP="00B70BAA">
      <w:pPr>
        <w:pStyle w:val="libNormal"/>
        <w:rPr>
          <w:rtl/>
        </w:rPr>
      </w:pPr>
      <w:r w:rsidRPr="00B70BAA">
        <w:rPr>
          <w:rtl/>
        </w:rPr>
        <w:t>5. الاهتمام بتوفير أدوات وعناصر الاستدلال الفقهي الرجالية والحديثية</w:t>
      </w:r>
      <w:r w:rsidR="00B03C07">
        <w:rPr>
          <w:rtl/>
        </w:rPr>
        <w:t>،</w:t>
      </w:r>
      <w:r w:rsidRPr="00B70BAA">
        <w:rPr>
          <w:rtl/>
        </w:rPr>
        <w:t xml:space="preserve"> وتجميعها من الأُصول القديمة في مجاميع كاملة</w:t>
      </w:r>
      <w:r w:rsidR="00B03C07">
        <w:rPr>
          <w:rtl/>
        </w:rPr>
        <w:t>،</w:t>
      </w:r>
      <w:r w:rsidRPr="00B70BAA">
        <w:rPr>
          <w:rtl/>
        </w:rPr>
        <w:t xml:space="preserve"> ومستوعبة لكافّة ما يحتاجه الفقيه في الأبواب الفقهية كلّها</w:t>
      </w:r>
      <w:r w:rsidR="00B03C07">
        <w:rPr>
          <w:rtl/>
        </w:rPr>
        <w:t>،</w:t>
      </w:r>
      <w:r w:rsidRPr="00B70BAA">
        <w:rPr>
          <w:rtl/>
        </w:rPr>
        <w:t xml:space="preserve"> وقد أثمرت جهود الشيخ الطوسي </w:t>
      </w:r>
      <w:r w:rsidR="00B03C07">
        <w:rPr>
          <w:rtl/>
        </w:rPr>
        <w:t>(</w:t>
      </w:r>
      <w:r w:rsidRPr="00B70BAA">
        <w:rPr>
          <w:rtl/>
        </w:rPr>
        <w:t>قدس سره</w:t>
      </w:r>
      <w:r w:rsidR="00B03C07">
        <w:rPr>
          <w:rtl/>
        </w:rPr>
        <w:t>)</w:t>
      </w:r>
      <w:r w:rsidRPr="00B70BAA">
        <w:rPr>
          <w:rtl/>
        </w:rPr>
        <w:t xml:space="preserve"> في تدوين موسوعتين فقهيتين حديثيتين</w:t>
      </w:r>
      <w:r w:rsidR="00B03C07">
        <w:rPr>
          <w:rtl/>
        </w:rPr>
        <w:t>،</w:t>
      </w:r>
      <w:r w:rsidRPr="00B70BAA">
        <w:rPr>
          <w:rtl/>
        </w:rPr>
        <w:t xml:space="preserve"> هما</w:t>
      </w:r>
      <w:r w:rsidR="00B03C07">
        <w:rPr>
          <w:rtl/>
        </w:rPr>
        <w:t>:</w:t>
      </w:r>
      <w:r w:rsidRPr="00B70BAA">
        <w:rPr>
          <w:rtl/>
        </w:rPr>
        <w:t xml:space="preserve"> التهذيب</w:t>
      </w:r>
      <w:r w:rsidR="00B03C07">
        <w:rPr>
          <w:rtl/>
        </w:rPr>
        <w:t>،</w:t>
      </w:r>
      <w:r w:rsidRPr="00B70BAA">
        <w:rPr>
          <w:rtl/>
        </w:rPr>
        <w:t xml:space="preserve"> والاستبصار</w:t>
      </w:r>
      <w:r w:rsidR="00B03C07">
        <w:rPr>
          <w:rtl/>
        </w:rPr>
        <w:t>،</w:t>
      </w:r>
      <w:r w:rsidRPr="00B70BAA">
        <w:rPr>
          <w:rtl/>
        </w:rPr>
        <w:t xml:space="preserve"> ومجموعة كتب رجالية هي</w:t>
      </w:r>
      <w:r w:rsidR="00B03C07">
        <w:rPr>
          <w:rtl/>
        </w:rPr>
        <w:t>:</w:t>
      </w:r>
      <w:r w:rsidRPr="00B70BAA">
        <w:rPr>
          <w:rtl/>
        </w:rPr>
        <w:t xml:space="preserve"> اختيار معرفة الرجال</w:t>
      </w:r>
      <w:r w:rsidR="00B03C07">
        <w:rPr>
          <w:rtl/>
        </w:rPr>
        <w:t>،</w:t>
      </w:r>
      <w:r w:rsidRPr="00B70BAA">
        <w:rPr>
          <w:rtl/>
        </w:rPr>
        <w:t xml:space="preserve"> والرجال</w:t>
      </w:r>
      <w:r w:rsidR="00B03C07">
        <w:rPr>
          <w:rtl/>
        </w:rPr>
        <w:t>،</w:t>
      </w:r>
      <w:r w:rsidRPr="00B70BAA">
        <w:rPr>
          <w:rtl/>
        </w:rPr>
        <w:t xml:space="preserve"> والفهرست</w:t>
      </w:r>
      <w:r w:rsidR="00B03C07">
        <w:rPr>
          <w:rtl/>
        </w:rPr>
        <w:t>،</w:t>
      </w:r>
      <w:r w:rsidRPr="00B70BAA">
        <w:rPr>
          <w:rtl/>
        </w:rPr>
        <w:t xml:space="preserve"> بالإضافة إلى فهرس النجاشي</w:t>
      </w:r>
      <w:r w:rsidR="00B03C07">
        <w:rPr>
          <w:rtl/>
        </w:rPr>
        <w:t>،</w:t>
      </w:r>
      <w:r w:rsidRPr="00B70BAA">
        <w:rPr>
          <w:rtl/>
        </w:rPr>
        <w:t xml:space="preserve"> وقد كان في ذلك خدمة كبرى لفقه أهل البيت </w:t>
      </w:r>
      <w:r w:rsidR="00B03C07">
        <w:rPr>
          <w:rFonts w:hint="cs"/>
          <w:rtl/>
        </w:rPr>
        <w:t>(</w:t>
      </w:r>
      <w:r w:rsidRPr="00B70BAA">
        <w:rPr>
          <w:rFonts w:hint="cs"/>
          <w:rtl/>
        </w:rPr>
        <w:t>عليهم السلام</w:t>
      </w:r>
      <w:r w:rsidR="00B03C07">
        <w:rPr>
          <w:rFonts w:hint="cs"/>
          <w:rtl/>
        </w:rPr>
        <w:t>)</w:t>
      </w:r>
      <w:r w:rsidRPr="00B70BAA">
        <w:rPr>
          <w:rFonts w:hint="cs"/>
          <w:rtl/>
        </w:rPr>
        <w:t xml:space="preserve"> </w:t>
      </w:r>
      <w:r w:rsidRPr="008A2D56">
        <w:rPr>
          <w:rStyle w:val="libFootnotenumChar"/>
          <w:rtl/>
        </w:rPr>
        <w:t>(2)</w:t>
      </w:r>
      <w:r w:rsidR="00B03C07">
        <w:rPr>
          <w:rtl/>
        </w:rPr>
        <w:t>.</w:t>
      </w:r>
    </w:p>
    <w:p w:rsidR="008A2D56" w:rsidRPr="00BE1BDF" w:rsidRDefault="008A2D56" w:rsidP="00B70BAA">
      <w:pPr>
        <w:pStyle w:val="libNormal"/>
        <w:rPr>
          <w:rtl/>
        </w:rPr>
      </w:pPr>
      <w:r w:rsidRPr="00B70BAA">
        <w:rPr>
          <w:rtl/>
        </w:rPr>
        <w:t xml:space="preserve">6. بروز ظاهرة الركود في الاجتهاد ـ من بعد الشيخ الطوسي </w:t>
      </w:r>
      <w:r w:rsidR="00B03C07">
        <w:rPr>
          <w:rtl/>
        </w:rPr>
        <w:t>(</w:t>
      </w:r>
      <w:r w:rsidRPr="00B70BAA">
        <w:rPr>
          <w:rtl/>
        </w:rPr>
        <w:t>قدس سره</w:t>
      </w:r>
      <w:r w:rsidR="00B03C07">
        <w:rPr>
          <w:rtl/>
        </w:rPr>
        <w:t>)</w:t>
      </w:r>
      <w:r w:rsidRPr="00B70BAA">
        <w:rPr>
          <w:rtl/>
        </w:rPr>
        <w:t xml:space="preserve"> ـ وعدم الجرأة على مخالفة أقواله وما يذهب إليه</w:t>
      </w:r>
      <w:r w:rsidR="00B03C07">
        <w:rPr>
          <w:rtl/>
        </w:rPr>
        <w:t>،</w:t>
      </w:r>
      <w:r w:rsidRPr="00B70BAA">
        <w:rPr>
          <w:rtl/>
        </w:rPr>
        <w:t xml:space="preserve"> حتى وصفت هذه المرحلة في بعض الكتابات بمرحلة التقليد</w:t>
      </w:r>
      <w:r w:rsidR="00B03C07">
        <w:rPr>
          <w:rtl/>
        </w:rPr>
        <w:t>؛</w:t>
      </w:r>
      <w:r w:rsidRPr="00B70BAA">
        <w:rPr>
          <w:rtl/>
        </w:rPr>
        <w:t xml:space="preserve"> لِما مُني به المجتهدون من اجترار آراء الشيخ</w:t>
      </w:r>
      <w:r w:rsidR="00B03C07">
        <w:rPr>
          <w:rtl/>
        </w:rPr>
        <w:t>،</w:t>
      </w:r>
      <w:r w:rsidRPr="00B70BAA">
        <w:rPr>
          <w:rtl/>
        </w:rPr>
        <w:t xml:space="preserve"> وعدم الإقدام على مخالفتها</w:t>
      </w:r>
      <w:r w:rsidR="00B03C07">
        <w:rPr>
          <w:rtl/>
        </w:rPr>
        <w:t>.</w:t>
      </w:r>
    </w:p>
    <w:p w:rsidR="008A2D56" w:rsidRPr="00BE1BDF" w:rsidRDefault="00B70BAA" w:rsidP="005D2A4D">
      <w:pPr>
        <w:pStyle w:val="libLine"/>
        <w:rPr>
          <w:rtl/>
        </w:rPr>
      </w:pPr>
      <w:r>
        <w:rPr>
          <w:rtl/>
        </w:rPr>
        <w:t>____________________</w:t>
      </w:r>
    </w:p>
    <w:p w:rsidR="008A2D56" w:rsidRPr="00B70BAA" w:rsidRDefault="008A2D56" w:rsidP="00B70BAA">
      <w:pPr>
        <w:pStyle w:val="libFootnote0"/>
        <w:rPr>
          <w:rtl/>
        </w:rPr>
      </w:pPr>
      <w:r w:rsidRPr="00BE1BDF">
        <w:rPr>
          <w:rtl/>
        </w:rPr>
        <w:t>(1) انظر عدّة الأصول 1: 143.</w:t>
      </w:r>
    </w:p>
    <w:p w:rsidR="00B70BAA" w:rsidRPr="00B70BAA" w:rsidRDefault="008A2D56" w:rsidP="00B70BAA">
      <w:pPr>
        <w:pStyle w:val="libFootnote0"/>
        <w:rPr>
          <w:rtl/>
        </w:rPr>
      </w:pPr>
      <w:r w:rsidRPr="00BE1BDF">
        <w:rPr>
          <w:rtl/>
        </w:rPr>
        <w:t>(2) راجع مراحل تطوّر الاجتهاد / مجلَّة فقه أهل البيت 13: 180</w:t>
      </w:r>
      <w:r w:rsidR="00B03C07">
        <w:rPr>
          <w:rtl/>
        </w:rPr>
        <w:t>،</w:t>
      </w:r>
      <w:r w:rsidRPr="00BE1BDF">
        <w:rPr>
          <w:rtl/>
        </w:rPr>
        <w:t xml:space="preserve"> مقدّمة موسوعة الفقه الإسلامي</w:t>
      </w:r>
      <w:r w:rsidR="00B03C07">
        <w:rPr>
          <w:rtl/>
        </w:rPr>
        <w:t>:</w:t>
      </w:r>
      <w:r w:rsidRPr="00BE1BDF">
        <w:rPr>
          <w:rtl/>
        </w:rPr>
        <w:t xml:space="preserve"> 54 - 55.</w:t>
      </w:r>
    </w:p>
    <w:p w:rsidR="008A2D56" w:rsidRDefault="008A2D56" w:rsidP="00205CCA">
      <w:pPr>
        <w:pStyle w:val="libPoemTiniChar"/>
        <w:rPr>
          <w:rFonts w:hint="cs"/>
          <w:rtl/>
        </w:rPr>
      </w:pPr>
      <w:r>
        <w:rPr>
          <w:rFonts w:hint="cs"/>
          <w:rtl/>
        </w:rPr>
        <w:br w:type="page"/>
      </w:r>
    </w:p>
    <w:p w:rsidR="008A2D56" w:rsidRPr="00A42D6C" w:rsidRDefault="008A2D56" w:rsidP="00B70BAA">
      <w:pPr>
        <w:pStyle w:val="libNormal"/>
        <w:rPr>
          <w:rtl/>
        </w:rPr>
      </w:pPr>
      <w:r w:rsidRPr="00B70BAA">
        <w:rPr>
          <w:rtl/>
        </w:rPr>
        <w:lastRenderedPageBreak/>
        <w:t>ولابد لنا أن نتوقَّف قليلاً عند هذه الانتكاسة</w:t>
      </w:r>
      <w:r w:rsidR="00B03C07">
        <w:rPr>
          <w:rtl/>
        </w:rPr>
        <w:t>،</w:t>
      </w:r>
      <w:r w:rsidRPr="00B70BAA">
        <w:rPr>
          <w:rtl/>
        </w:rPr>
        <w:t xml:space="preserve"> التي مُنيت بها حركة الاجتهاد في هذه المرحلة للنظر في أسبابها</w:t>
      </w:r>
      <w:r w:rsidR="00B03C07">
        <w:rPr>
          <w:rtl/>
        </w:rPr>
        <w:t>.</w:t>
      </w:r>
    </w:p>
    <w:p w:rsidR="008A2D56" w:rsidRPr="00A42D6C" w:rsidRDefault="008A2D56" w:rsidP="00B70BAA">
      <w:pPr>
        <w:pStyle w:val="libNormal"/>
        <w:rPr>
          <w:rtl/>
        </w:rPr>
      </w:pPr>
      <w:r w:rsidRPr="00B70BAA">
        <w:rPr>
          <w:rtl/>
        </w:rPr>
        <w:t>يذهب المحقِّق السبحاني إلى أنّ هذه الظاهرة لم تكن اعتباطية</w:t>
      </w:r>
      <w:r w:rsidR="00B03C07">
        <w:rPr>
          <w:rtl/>
        </w:rPr>
        <w:t>،</w:t>
      </w:r>
      <w:r w:rsidRPr="00B70BAA">
        <w:rPr>
          <w:rtl/>
        </w:rPr>
        <w:t xml:space="preserve"> بل نشأت لأسباب نذكرها</w:t>
      </w:r>
      <w:r w:rsidR="00B03C07">
        <w:rPr>
          <w:rtl/>
        </w:rPr>
        <w:t>:</w:t>
      </w:r>
    </w:p>
    <w:p w:rsidR="008A2D56" w:rsidRPr="00A42D6C" w:rsidRDefault="008A2D56" w:rsidP="00B70BAA">
      <w:pPr>
        <w:pStyle w:val="libNormal"/>
        <w:rPr>
          <w:rtl/>
        </w:rPr>
      </w:pPr>
      <w:r w:rsidRPr="00B70BAA">
        <w:rPr>
          <w:rtl/>
        </w:rPr>
        <w:t>أ. الضغط والكبت من قِبل السلطات الحاكمة آنذاك على الشيعة</w:t>
      </w:r>
      <w:r w:rsidR="00B03C07">
        <w:rPr>
          <w:rtl/>
        </w:rPr>
        <w:t>،</w:t>
      </w:r>
      <w:r w:rsidRPr="00B70BAA">
        <w:rPr>
          <w:rtl/>
        </w:rPr>
        <w:t xml:space="preserve"> كالسلاجقة في العراق</w:t>
      </w:r>
      <w:r w:rsidR="00B03C07">
        <w:rPr>
          <w:rtl/>
        </w:rPr>
        <w:t>،</w:t>
      </w:r>
      <w:r w:rsidRPr="00B70BAA">
        <w:rPr>
          <w:rtl/>
        </w:rPr>
        <w:t xml:space="preserve"> والغزنويّين في الشرق</w:t>
      </w:r>
      <w:r w:rsidR="00B03C07">
        <w:rPr>
          <w:rtl/>
        </w:rPr>
        <w:t>،</w:t>
      </w:r>
      <w:r w:rsidRPr="00B70BAA">
        <w:rPr>
          <w:rtl/>
        </w:rPr>
        <w:t xml:space="preserve"> والأيوبيين في الشام ومصر</w:t>
      </w:r>
      <w:r w:rsidR="00B03C07">
        <w:rPr>
          <w:rtl/>
        </w:rPr>
        <w:t>،</w:t>
      </w:r>
      <w:r w:rsidRPr="00B70BAA">
        <w:rPr>
          <w:rtl/>
        </w:rPr>
        <w:t xml:space="preserve"> وأخذوا ينظرون إليهم بنظرة مِلؤها الحقد والغضب</w:t>
      </w:r>
      <w:r w:rsidR="00B03C07">
        <w:rPr>
          <w:rtl/>
        </w:rPr>
        <w:t>،</w:t>
      </w:r>
      <w:r w:rsidRPr="00B70BAA">
        <w:rPr>
          <w:rtl/>
        </w:rPr>
        <w:t xml:space="preserve"> وكانوا بصدد الانقضاض على الكيان الشيعي واستئصاله</w:t>
      </w:r>
      <w:r w:rsidR="00B03C07">
        <w:rPr>
          <w:rtl/>
        </w:rPr>
        <w:t>،</w:t>
      </w:r>
      <w:r w:rsidRPr="00B70BAA">
        <w:rPr>
          <w:rtl/>
        </w:rPr>
        <w:t xml:space="preserve"> وقد حفظ لنا التاريخ بعض الأعمال التي قام بها السلاجقة ممَّا يندى لها جبين الإنسانية</w:t>
      </w:r>
      <w:r w:rsidR="00B03C07">
        <w:rPr>
          <w:rtl/>
        </w:rPr>
        <w:t>،</w:t>
      </w:r>
      <w:r w:rsidRPr="00B70BAA">
        <w:rPr>
          <w:rtl/>
        </w:rPr>
        <w:t xml:space="preserve"> فقد أحرق طغرل بك السلجوقي مكتبة بغداد</w:t>
      </w:r>
      <w:r w:rsidR="00B03C07">
        <w:rPr>
          <w:rtl/>
        </w:rPr>
        <w:t>،</w:t>
      </w:r>
      <w:r w:rsidRPr="00B70BAA">
        <w:rPr>
          <w:rtl/>
        </w:rPr>
        <w:t xml:space="preserve"> التي كانت عامرة بالكتب</w:t>
      </w:r>
      <w:r w:rsidR="00B03C07">
        <w:rPr>
          <w:rtl/>
        </w:rPr>
        <w:t>.</w:t>
      </w:r>
    </w:p>
    <w:p w:rsidR="008A2D56" w:rsidRPr="00A42D6C" w:rsidRDefault="008A2D56" w:rsidP="00B70BAA">
      <w:pPr>
        <w:pStyle w:val="libNormal"/>
        <w:rPr>
          <w:rtl/>
        </w:rPr>
      </w:pPr>
      <w:r w:rsidRPr="00B70BAA">
        <w:rPr>
          <w:rtl/>
        </w:rPr>
        <w:t>يقول ابن الجوزي</w:t>
      </w:r>
      <w:r w:rsidR="00B03C07">
        <w:rPr>
          <w:rtl/>
        </w:rPr>
        <w:t>:</w:t>
      </w:r>
      <w:r w:rsidRPr="00B70BAA">
        <w:rPr>
          <w:rtl/>
        </w:rPr>
        <w:t xml:space="preserve"> وفي هذه السنة ـ يعني</w:t>
      </w:r>
      <w:r w:rsidR="00B03C07">
        <w:rPr>
          <w:rtl/>
        </w:rPr>
        <w:t>:</w:t>
      </w:r>
      <w:r w:rsidRPr="00B70BAA">
        <w:rPr>
          <w:rtl/>
        </w:rPr>
        <w:t xml:space="preserve"> سنة 448 ـ أُقيم الأذان في المشهد بمقابر قريش</w:t>
      </w:r>
      <w:r w:rsidR="00B03C07">
        <w:rPr>
          <w:rtl/>
        </w:rPr>
        <w:t>،</w:t>
      </w:r>
      <w:r w:rsidRPr="00B70BAA">
        <w:rPr>
          <w:rtl/>
        </w:rPr>
        <w:t xml:space="preserve"> و مشهد العتيقة</w:t>
      </w:r>
      <w:r w:rsidR="00B03C07">
        <w:rPr>
          <w:rtl/>
        </w:rPr>
        <w:t>،</w:t>
      </w:r>
      <w:r w:rsidRPr="00B70BAA">
        <w:rPr>
          <w:rtl/>
        </w:rPr>
        <w:t xml:space="preserve"> ومساجد الكرخ بـ (الصلاة خير من النوم)</w:t>
      </w:r>
      <w:r w:rsidR="00B03C07">
        <w:rPr>
          <w:rtl/>
        </w:rPr>
        <w:t>،</w:t>
      </w:r>
      <w:r w:rsidRPr="00B70BAA">
        <w:rPr>
          <w:rtl/>
        </w:rPr>
        <w:t xml:space="preserve"> وأُزيل ما كانوا يستعملونه في الأذان (حي على خير العمل)</w:t>
      </w:r>
      <w:r w:rsidR="00B03C07">
        <w:rPr>
          <w:rtl/>
        </w:rPr>
        <w:t>،</w:t>
      </w:r>
      <w:r w:rsidRPr="00B70BAA">
        <w:rPr>
          <w:rtl/>
        </w:rPr>
        <w:t xml:space="preserve"> وقلع جميع ما كان على أبواب الدور والدروب من (محمّد وعليّ خير البشَـر)</w:t>
      </w:r>
      <w:r w:rsidR="00B03C07">
        <w:rPr>
          <w:rtl/>
        </w:rPr>
        <w:t>،</w:t>
      </w:r>
      <w:r w:rsidRPr="00B70BAA">
        <w:rPr>
          <w:rtl/>
        </w:rPr>
        <w:t xml:space="preserve"> ودخل إلى الكرخ منشدوا أهل السنَّة من باب البصرة</w:t>
      </w:r>
      <w:r w:rsidR="00B03C07">
        <w:rPr>
          <w:rtl/>
        </w:rPr>
        <w:t>،</w:t>
      </w:r>
      <w:r w:rsidRPr="00B70BAA">
        <w:rPr>
          <w:rtl/>
        </w:rPr>
        <w:t xml:space="preserve"> فأنشدوا الأشعار في مدح الصحابـة</w:t>
      </w:r>
      <w:r w:rsidR="00B03C07">
        <w:rPr>
          <w:rtl/>
        </w:rPr>
        <w:t>،</w:t>
      </w:r>
      <w:r w:rsidRPr="00B70BAA">
        <w:rPr>
          <w:rtl/>
        </w:rPr>
        <w:t xml:space="preserve"> وتقدَّم رئيس الرؤساء إلى ابن النسوي بقتل أبي عبد اللّه بن الجلاّب شيخ البزازين بباب الطاق</w:t>
      </w:r>
      <w:r w:rsidR="00B03C07">
        <w:rPr>
          <w:rtl/>
        </w:rPr>
        <w:t>؛</w:t>
      </w:r>
      <w:r w:rsidRPr="00B70BAA">
        <w:rPr>
          <w:rtl/>
        </w:rPr>
        <w:t xml:space="preserve"> لما كان يتظاهر به من الغلوِّ في الرفْض</w:t>
      </w:r>
      <w:r w:rsidR="00B03C07">
        <w:rPr>
          <w:rtl/>
        </w:rPr>
        <w:t>،</w:t>
      </w:r>
      <w:r w:rsidRPr="00B70BAA">
        <w:rPr>
          <w:rtl/>
        </w:rPr>
        <w:t xml:space="preserve"> فقُتل وصُلب على باب دكَّانه</w:t>
      </w:r>
      <w:r w:rsidR="00B03C07">
        <w:rPr>
          <w:rtl/>
        </w:rPr>
        <w:t>،</w:t>
      </w:r>
      <w:r w:rsidRPr="00B70BAA">
        <w:rPr>
          <w:rtl/>
        </w:rPr>
        <w:t xml:space="preserve"> وهرب أبو جعفر الطوسي ونُهبت داره </w:t>
      </w:r>
      <w:r w:rsidRPr="008A2D56">
        <w:rPr>
          <w:rStyle w:val="libFootnotenumChar"/>
          <w:rtl/>
        </w:rPr>
        <w:t>(1)</w:t>
      </w:r>
      <w:r w:rsidR="00B03C07">
        <w:rPr>
          <w:rtl/>
        </w:rPr>
        <w:t>.</w:t>
      </w:r>
      <w:r w:rsidRPr="00B70BAA">
        <w:rPr>
          <w:rtl/>
        </w:rPr>
        <w:t xml:space="preserve"> </w:t>
      </w:r>
    </w:p>
    <w:p w:rsidR="008A2D56" w:rsidRPr="00A42D6C" w:rsidRDefault="008A2D56" w:rsidP="00B70BAA">
      <w:pPr>
        <w:pStyle w:val="libNormal"/>
        <w:rPr>
          <w:rtl/>
        </w:rPr>
      </w:pPr>
      <w:r w:rsidRPr="00B70BAA">
        <w:rPr>
          <w:rtl/>
        </w:rPr>
        <w:t>ويقول ـ أيضاً ـ في حوادث سنة 449هـ</w:t>
      </w:r>
      <w:r w:rsidR="00B03C07">
        <w:rPr>
          <w:rtl/>
        </w:rPr>
        <w:t>:</w:t>
      </w:r>
      <w:r w:rsidRPr="00B70BAA">
        <w:rPr>
          <w:rtl/>
        </w:rPr>
        <w:t xml:space="preserve"> وفي صفر هذه السنة</w:t>
      </w:r>
      <w:r w:rsidR="00B03C07">
        <w:rPr>
          <w:rtl/>
        </w:rPr>
        <w:t>،</w:t>
      </w:r>
      <w:r w:rsidRPr="00B70BAA">
        <w:rPr>
          <w:rtl/>
        </w:rPr>
        <w:t xml:space="preserve"> كُبست دار أبي جعفر الطوسي متكلِّم الشيعة بالكرخ</w:t>
      </w:r>
      <w:r w:rsidR="00B03C07">
        <w:rPr>
          <w:rtl/>
        </w:rPr>
        <w:t>،</w:t>
      </w:r>
      <w:r w:rsidRPr="00B70BAA">
        <w:rPr>
          <w:rtl/>
        </w:rPr>
        <w:t xml:space="preserve"> وأُخذ ما وجِد من دفاتره</w:t>
      </w:r>
      <w:r w:rsidR="00B03C07">
        <w:rPr>
          <w:rtl/>
        </w:rPr>
        <w:t>،</w:t>
      </w:r>
      <w:r w:rsidRPr="00B70BAA">
        <w:rPr>
          <w:rtl/>
        </w:rPr>
        <w:t xml:space="preserve"> وكرسي كان يجلس عليه للكلام</w:t>
      </w:r>
      <w:r w:rsidR="00B03C07">
        <w:rPr>
          <w:rtl/>
        </w:rPr>
        <w:t>،</w:t>
      </w:r>
      <w:r w:rsidRPr="00B70BAA">
        <w:rPr>
          <w:rtl/>
        </w:rPr>
        <w:t xml:space="preserve"> وأُخرج ذلك إلى الكرخ</w:t>
      </w:r>
      <w:r w:rsidR="00B03C07">
        <w:rPr>
          <w:rtl/>
        </w:rPr>
        <w:t>،</w:t>
      </w:r>
      <w:r w:rsidRPr="00B70BAA">
        <w:rPr>
          <w:rtl/>
        </w:rPr>
        <w:t xml:space="preserve"> وأُضيف إليه ثلاثة مجانيق بيض</w:t>
      </w:r>
      <w:r w:rsidR="00B03C07">
        <w:rPr>
          <w:rtl/>
        </w:rPr>
        <w:t>،</w:t>
      </w:r>
      <w:r w:rsidRPr="00B70BAA">
        <w:rPr>
          <w:rtl/>
        </w:rPr>
        <w:t xml:space="preserve"> كان الزوَّار من أهل الكرخ قديماً يحملونها معهم إذا قصدوا زيارة الكوفة</w:t>
      </w:r>
      <w:r w:rsidR="00B03C07">
        <w:rPr>
          <w:rtl/>
        </w:rPr>
        <w:t>،</w:t>
      </w:r>
      <w:r w:rsidRPr="00B70BAA">
        <w:rPr>
          <w:rtl/>
        </w:rPr>
        <w:t xml:space="preserve"> فأُحرق الجميع </w:t>
      </w:r>
      <w:r w:rsidRPr="008A2D56">
        <w:rPr>
          <w:rStyle w:val="libFootnotenumChar"/>
          <w:rtl/>
        </w:rPr>
        <w:t>(2)</w:t>
      </w:r>
      <w:r w:rsidRPr="00B70BAA">
        <w:rPr>
          <w:rtl/>
        </w:rPr>
        <w:t>.</w:t>
      </w:r>
    </w:p>
    <w:p w:rsidR="008A2D56" w:rsidRPr="00A42D6C" w:rsidRDefault="00B70BAA" w:rsidP="005D2A4D">
      <w:pPr>
        <w:pStyle w:val="libLine"/>
        <w:rPr>
          <w:rtl/>
        </w:rPr>
      </w:pPr>
      <w:r>
        <w:rPr>
          <w:rtl/>
        </w:rPr>
        <w:t>____________________</w:t>
      </w:r>
    </w:p>
    <w:p w:rsidR="008A2D56" w:rsidRPr="00B70BAA" w:rsidRDefault="008A2D56" w:rsidP="00B70BAA">
      <w:pPr>
        <w:pStyle w:val="libFootnote0"/>
        <w:rPr>
          <w:rtl/>
        </w:rPr>
      </w:pPr>
      <w:r w:rsidRPr="00A42D6C">
        <w:rPr>
          <w:rtl/>
        </w:rPr>
        <w:t>(1) المنتظم 16</w:t>
      </w:r>
      <w:r w:rsidR="00B03C07">
        <w:rPr>
          <w:rtl/>
        </w:rPr>
        <w:t>:</w:t>
      </w:r>
      <w:r w:rsidRPr="00A42D6C">
        <w:rPr>
          <w:rtl/>
        </w:rPr>
        <w:t xml:space="preserve"> 7- 8.</w:t>
      </w:r>
    </w:p>
    <w:p w:rsidR="008A2D56" w:rsidRPr="00B70BAA" w:rsidRDefault="008A2D56" w:rsidP="00B70BAA">
      <w:pPr>
        <w:pStyle w:val="libFootnote0"/>
        <w:rPr>
          <w:rtl/>
        </w:rPr>
      </w:pPr>
      <w:r w:rsidRPr="00A42D6C">
        <w:rPr>
          <w:rtl/>
        </w:rPr>
        <w:t>(2) المنتظم 16</w:t>
      </w:r>
      <w:r w:rsidR="00B03C07">
        <w:rPr>
          <w:rtl/>
        </w:rPr>
        <w:t>:</w:t>
      </w:r>
      <w:r w:rsidRPr="00A42D6C">
        <w:rPr>
          <w:rtl/>
        </w:rPr>
        <w:t xml:space="preserve"> 16.</w:t>
      </w:r>
    </w:p>
    <w:p w:rsidR="008A2D56" w:rsidRPr="00B70BAA" w:rsidRDefault="008A2D56" w:rsidP="00205CCA">
      <w:pPr>
        <w:pStyle w:val="libPoemTiniChar"/>
      </w:pPr>
      <w:r w:rsidRPr="00B70BAA">
        <w:rPr>
          <w:rtl/>
        </w:rPr>
        <w:br w:type="page"/>
      </w:r>
    </w:p>
    <w:p w:rsidR="008A2D56" w:rsidRPr="00A42D6C" w:rsidRDefault="008A2D56" w:rsidP="00B70BAA">
      <w:pPr>
        <w:pStyle w:val="libNormal"/>
        <w:rPr>
          <w:rtl/>
        </w:rPr>
      </w:pPr>
      <w:r w:rsidRPr="00B70BAA">
        <w:rPr>
          <w:rtl/>
        </w:rPr>
        <w:lastRenderedPageBreak/>
        <w:t>وقال الجزري</w:t>
      </w:r>
      <w:r w:rsidR="00B03C07">
        <w:rPr>
          <w:rtl/>
        </w:rPr>
        <w:t>:</w:t>
      </w:r>
      <w:r w:rsidRPr="00B70BAA">
        <w:rPr>
          <w:rtl/>
        </w:rPr>
        <w:t xml:space="preserve"> وفيها (أي في هذه السنة) نُهبت دار أبي جعفر الطوسي بالكرخ</w:t>
      </w:r>
      <w:r w:rsidR="00B03C07">
        <w:rPr>
          <w:rtl/>
        </w:rPr>
        <w:t>،</w:t>
      </w:r>
      <w:r w:rsidRPr="00B70BAA">
        <w:rPr>
          <w:rtl/>
        </w:rPr>
        <w:t xml:space="preserve"> وهو فقيه الإمامية</w:t>
      </w:r>
      <w:r w:rsidR="00B03C07">
        <w:rPr>
          <w:rtl/>
        </w:rPr>
        <w:t>،</w:t>
      </w:r>
      <w:r w:rsidRPr="00B70BAA">
        <w:rPr>
          <w:rtl/>
        </w:rPr>
        <w:t xml:space="preserve"> وأُخذ ما فيها</w:t>
      </w:r>
      <w:r w:rsidR="00B03C07">
        <w:rPr>
          <w:rtl/>
        </w:rPr>
        <w:t>،</w:t>
      </w:r>
      <w:r w:rsidRPr="00B70BAA">
        <w:rPr>
          <w:rtl/>
        </w:rPr>
        <w:t xml:space="preserve"> وكان قد فارقها إلى المشهد الغربي </w:t>
      </w:r>
      <w:r w:rsidRPr="008A2D56">
        <w:rPr>
          <w:rStyle w:val="libFootnotenumChar"/>
          <w:rtl/>
        </w:rPr>
        <w:t>(1)</w:t>
      </w:r>
      <w:r w:rsidRPr="00B70BAA">
        <w:rPr>
          <w:rtl/>
        </w:rPr>
        <w:t>.</w:t>
      </w:r>
    </w:p>
    <w:p w:rsidR="008A2D56" w:rsidRPr="00A42D6C" w:rsidRDefault="008A2D56" w:rsidP="00B70BAA">
      <w:pPr>
        <w:pStyle w:val="libNormal"/>
        <w:rPr>
          <w:rtl/>
        </w:rPr>
      </w:pPr>
      <w:r w:rsidRPr="00B70BAA">
        <w:rPr>
          <w:rtl/>
        </w:rPr>
        <w:t>وقال الخفاجي</w:t>
      </w:r>
      <w:r w:rsidR="00B03C07">
        <w:rPr>
          <w:rtl/>
        </w:rPr>
        <w:t>:</w:t>
      </w:r>
      <w:r w:rsidRPr="00B70BAA">
        <w:rPr>
          <w:rtl/>
        </w:rPr>
        <w:t xml:space="preserve"> لمّا دخل صلاح الدين الأيوبي إلى حلب عام 579 هـ حمل الناس على التسنّن وعقيدة الأشعري</w:t>
      </w:r>
      <w:r w:rsidR="00B03C07">
        <w:rPr>
          <w:rtl/>
        </w:rPr>
        <w:t>،</w:t>
      </w:r>
      <w:r w:rsidRPr="00B70BAA">
        <w:rPr>
          <w:rtl/>
        </w:rPr>
        <w:t xml:space="preserve"> ولا يقدِّم للخطابة ولا للتدريس إلاّ مَن كان مقلِّداً لأحد المذاهب الأربعة</w:t>
      </w:r>
      <w:r w:rsidR="00B03C07">
        <w:rPr>
          <w:rtl/>
        </w:rPr>
        <w:t>،</w:t>
      </w:r>
      <w:r w:rsidRPr="00B70BAA">
        <w:rPr>
          <w:rtl/>
        </w:rPr>
        <w:t xml:space="preserve"> ووضع السيف على الشيعة</w:t>
      </w:r>
      <w:r w:rsidR="00B03C07">
        <w:rPr>
          <w:rtl/>
        </w:rPr>
        <w:t>،</w:t>
      </w:r>
      <w:r w:rsidRPr="00B70BAA">
        <w:rPr>
          <w:rtl/>
        </w:rPr>
        <w:t xml:space="preserve"> وقتلهم وأبادهم مثل عمله في مصر ـ إلى حدٍّ يقول الخفاجي في كتابه</w:t>
      </w:r>
      <w:r w:rsidR="00B03C07">
        <w:rPr>
          <w:rtl/>
        </w:rPr>
        <w:t>:</w:t>
      </w:r>
      <w:r w:rsidRPr="00B70BAA">
        <w:rPr>
          <w:rtl/>
        </w:rPr>
        <w:t xml:space="preserve"> ـ فقد غالى الأيوبيون في القضاء على كلّ أثرٍ للشيعة </w:t>
      </w:r>
      <w:r w:rsidRPr="008A2D56">
        <w:rPr>
          <w:rStyle w:val="libFootnotenumChar"/>
          <w:rtl/>
        </w:rPr>
        <w:t>(2)</w:t>
      </w:r>
      <w:r w:rsidRPr="00B70BAA">
        <w:rPr>
          <w:rtl/>
        </w:rPr>
        <w:t>.</w:t>
      </w:r>
    </w:p>
    <w:p w:rsidR="008A2D56" w:rsidRPr="00A42D6C" w:rsidRDefault="008A2D56" w:rsidP="00B70BAA">
      <w:pPr>
        <w:pStyle w:val="libNormal"/>
        <w:rPr>
          <w:rtl/>
        </w:rPr>
      </w:pPr>
      <w:r w:rsidRPr="00B70BAA">
        <w:rPr>
          <w:rtl/>
        </w:rPr>
        <w:t>وفي هذا الجوِّ المشحون بالعداء والبغضاء لا تسنح الفرصة لأيِّ نشاط علمي</w:t>
      </w:r>
      <w:r w:rsidR="00B03C07">
        <w:rPr>
          <w:rtl/>
        </w:rPr>
        <w:t>،</w:t>
      </w:r>
      <w:r w:rsidRPr="00B70BAA">
        <w:rPr>
          <w:rtl/>
        </w:rPr>
        <w:t xml:space="preserve"> بل يغيب عندها النتاج الفكري</w:t>
      </w:r>
      <w:r w:rsidR="00B03C07">
        <w:rPr>
          <w:rtl/>
        </w:rPr>
        <w:t>،</w:t>
      </w:r>
      <w:r w:rsidRPr="00B70BAA">
        <w:rPr>
          <w:rtl/>
        </w:rPr>
        <w:t xml:space="preserve"> فالحياة الفقهية رهن وجود ظروف مناسبة وبيئة صالحة لتنمية الأفكار</w:t>
      </w:r>
      <w:r w:rsidR="00B03C07">
        <w:rPr>
          <w:rtl/>
        </w:rPr>
        <w:t>.</w:t>
      </w:r>
    </w:p>
    <w:p w:rsidR="008A2D56" w:rsidRPr="00A42D6C" w:rsidRDefault="008A2D56" w:rsidP="00B70BAA">
      <w:pPr>
        <w:pStyle w:val="libNormal"/>
        <w:rPr>
          <w:rtl/>
        </w:rPr>
      </w:pPr>
      <w:r w:rsidRPr="00B70BAA">
        <w:rPr>
          <w:rtl/>
        </w:rPr>
        <w:t>ب. وأمّا السبب الثاني</w:t>
      </w:r>
      <w:r w:rsidR="00B03C07">
        <w:rPr>
          <w:rtl/>
        </w:rPr>
        <w:t>،</w:t>
      </w:r>
      <w:r w:rsidRPr="00B70BAA">
        <w:rPr>
          <w:rtl/>
        </w:rPr>
        <w:t xml:space="preserve"> فهو أنّ الشيخ الطوسي قد حَظِي بتقدير عظيم في نفوس تلامذته ومعاصريه</w:t>
      </w:r>
      <w:r w:rsidR="00B03C07">
        <w:rPr>
          <w:rtl/>
        </w:rPr>
        <w:t>،</w:t>
      </w:r>
      <w:r w:rsidRPr="00B70BAA">
        <w:rPr>
          <w:rtl/>
        </w:rPr>
        <w:t xml:space="preserve"> على وجه رفعه عن مستوى النقد</w:t>
      </w:r>
      <w:r w:rsidR="00B03C07">
        <w:rPr>
          <w:rtl/>
        </w:rPr>
        <w:t>،</w:t>
      </w:r>
      <w:r w:rsidRPr="00B70BAA">
        <w:rPr>
          <w:rtl/>
        </w:rPr>
        <w:t xml:space="preserve"> لما قدَّمه من خدمات جليلة للحوزة الشيعية</w:t>
      </w:r>
      <w:r w:rsidR="00B03C07">
        <w:rPr>
          <w:rtl/>
        </w:rPr>
        <w:t>،</w:t>
      </w:r>
      <w:r w:rsidRPr="00B70BAA">
        <w:rPr>
          <w:rtl/>
        </w:rPr>
        <w:t xml:space="preserve"> من إتحافها بأنواع العلوم والتآليف</w:t>
      </w:r>
      <w:r w:rsidR="00B03C07">
        <w:rPr>
          <w:rtl/>
        </w:rPr>
        <w:t>،</w:t>
      </w:r>
      <w:r w:rsidRPr="00B70BAA">
        <w:rPr>
          <w:rtl/>
        </w:rPr>
        <w:t xml:space="preserve"> وتربية جيل كبير من العلماء والمفكّرين</w:t>
      </w:r>
      <w:r w:rsidR="00B03C07">
        <w:rPr>
          <w:rtl/>
        </w:rPr>
        <w:t>.</w:t>
      </w:r>
    </w:p>
    <w:p w:rsidR="008A2D56" w:rsidRPr="00A42D6C" w:rsidRDefault="008A2D56" w:rsidP="00B70BAA">
      <w:pPr>
        <w:pStyle w:val="libNormal"/>
        <w:rPr>
          <w:rtl/>
        </w:rPr>
      </w:pPr>
      <w:r w:rsidRPr="00B70BAA">
        <w:rPr>
          <w:rtl/>
        </w:rPr>
        <w:t>وقد حظيت آراؤه الشخصية بقدسية نزَّهته عن النقد</w:t>
      </w:r>
      <w:r w:rsidR="00B03C07">
        <w:rPr>
          <w:rtl/>
        </w:rPr>
        <w:t>،</w:t>
      </w:r>
      <w:r w:rsidRPr="00B70BAA">
        <w:rPr>
          <w:rtl/>
        </w:rPr>
        <w:t xml:space="preserve"> فاستمرَّت تلك النظرة إلى الشيخ مدَّة مديدة بعده</w:t>
      </w:r>
      <w:r w:rsidR="00B03C07">
        <w:rPr>
          <w:rtl/>
        </w:rPr>
        <w:t>،</w:t>
      </w:r>
      <w:r w:rsidRPr="00B70BAA">
        <w:rPr>
          <w:rtl/>
        </w:rPr>
        <w:t xml:space="preserve"> وقد خلفه في إدارة شؤون الحوزة نجله أبو عليّ الطوسي</w:t>
      </w:r>
      <w:r w:rsidR="00B03C07">
        <w:rPr>
          <w:rtl/>
        </w:rPr>
        <w:t>،</w:t>
      </w:r>
      <w:r w:rsidRPr="00B70BAA">
        <w:rPr>
          <w:rtl/>
        </w:rPr>
        <w:t xml:space="preserve"> الذي كان حيَّاً إلى سنة 515 هـ</w:t>
      </w:r>
      <w:r w:rsidR="00B03C07">
        <w:rPr>
          <w:rtl/>
        </w:rPr>
        <w:t>.</w:t>
      </w:r>
    </w:p>
    <w:p w:rsidR="008A2D56" w:rsidRPr="00A42D6C" w:rsidRDefault="008A2D56" w:rsidP="00B70BAA">
      <w:pPr>
        <w:pStyle w:val="libNormal"/>
        <w:rPr>
          <w:rtl/>
        </w:rPr>
      </w:pPr>
      <w:r w:rsidRPr="00B70BAA">
        <w:rPr>
          <w:rtl/>
        </w:rPr>
        <w:t xml:space="preserve">فهذان العاملان أدَّيا إلى الركود والخضوع لكلِّ ما ورثوه عن الشيخ الطوسي </w:t>
      </w:r>
      <w:r w:rsidRPr="008A2D56">
        <w:rPr>
          <w:rStyle w:val="libFootnotenumChar"/>
          <w:rtl/>
        </w:rPr>
        <w:t>(3)</w:t>
      </w:r>
      <w:r w:rsidRPr="00B70BAA">
        <w:rPr>
          <w:rtl/>
        </w:rPr>
        <w:t>.</w:t>
      </w:r>
    </w:p>
    <w:p w:rsidR="008A2D56" w:rsidRPr="00A42D6C" w:rsidRDefault="00B70BAA" w:rsidP="005D2A4D">
      <w:pPr>
        <w:pStyle w:val="libLine"/>
        <w:rPr>
          <w:rtl/>
        </w:rPr>
      </w:pPr>
      <w:r>
        <w:rPr>
          <w:rtl/>
        </w:rPr>
        <w:t>____________________</w:t>
      </w:r>
    </w:p>
    <w:p w:rsidR="008A2D56" w:rsidRPr="00B70BAA" w:rsidRDefault="008A2D56" w:rsidP="00B70BAA">
      <w:pPr>
        <w:pStyle w:val="libFootnote0"/>
        <w:rPr>
          <w:rtl/>
        </w:rPr>
      </w:pPr>
      <w:r w:rsidRPr="00A42D6C">
        <w:rPr>
          <w:rtl/>
        </w:rPr>
        <w:t>(1) الكامل في التاريخ 9: 637- 638.</w:t>
      </w:r>
    </w:p>
    <w:p w:rsidR="008A2D56" w:rsidRPr="00B70BAA" w:rsidRDefault="008A2D56" w:rsidP="00B70BAA">
      <w:pPr>
        <w:pStyle w:val="libFootnote0"/>
        <w:rPr>
          <w:rtl/>
        </w:rPr>
      </w:pPr>
      <w:r w:rsidRPr="00A42D6C">
        <w:rPr>
          <w:rtl/>
        </w:rPr>
        <w:t>(2</w:t>
      </w:r>
      <w:r w:rsidR="00B03C07">
        <w:rPr>
          <w:rtl/>
        </w:rPr>
        <w:t>)</w:t>
      </w:r>
      <w:r w:rsidRPr="00A42D6C">
        <w:rPr>
          <w:rtl/>
        </w:rPr>
        <w:t xml:space="preserve"> الأزهر في ألف عام 1: 58.</w:t>
      </w:r>
    </w:p>
    <w:p w:rsidR="008A2D56" w:rsidRPr="00B70BAA" w:rsidRDefault="008A2D56" w:rsidP="00B70BAA">
      <w:pPr>
        <w:pStyle w:val="libFootnote0"/>
        <w:rPr>
          <w:rtl/>
        </w:rPr>
      </w:pPr>
      <w:r w:rsidRPr="00A42D6C">
        <w:rPr>
          <w:rtl/>
        </w:rPr>
        <w:t>(3) انظر تاريخ الفقه الإسلامي وأدواره</w:t>
      </w:r>
      <w:r w:rsidR="00B03C07">
        <w:rPr>
          <w:rtl/>
        </w:rPr>
        <w:t>:</w:t>
      </w:r>
      <w:r w:rsidRPr="00A42D6C">
        <w:rPr>
          <w:rtl/>
        </w:rPr>
        <w:t>299-301.</w:t>
      </w:r>
    </w:p>
    <w:p w:rsidR="008A2D56" w:rsidRPr="00B70BAA" w:rsidRDefault="008A2D56" w:rsidP="00205CCA">
      <w:pPr>
        <w:pStyle w:val="libPoemTiniChar"/>
      </w:pPr>
      <w:r w:rsidRPr="00B70BAA">
        <w:rPr>
          <w:rtl/>
        </w:rPr>
        <w:br w:type="page"/>
      </w:r>
    </w:p>
    <w:p w:rsidR="00B03C07" w:rsidRPr="001E0BD2" w:rsidRDefault="008A2D56" w:rsidP="00B03C07">
      <w:pPr>
        <w:pStyle w:val="libBold1"/>
        <w:rPr>
          <w:rtl/>
        </w:rPr>
      </w:pPr>
      <w:bookmarkStart w:id="60" w:name="37"/>
      <w:r w:rsidRPr="00A42D6C">
        <w:rPr>
          <w:rtl/>
        </w:rPr>
        <w:lastRenderedPageBreak/>
        <w:t>فقهاء الدور الثاني وآثارهم الفقهية</w:t>
      </w:r>
      <w:bookmarkEnd w:id="60"/>
      <w:r w:rsidRPr="008A2D56">
        <w:rPr>
          <w:rStyle w:val="libFootnotenumChar"/>
          <w:rtl/>
        </w:rPr>
        <w:t>(1)</w:t>
      </w:r>
      <w:r w:rsidRPr="00A42D6C">
        <w:rPr>
          <w:rtl/>
        </w:rPr>
        <w:t>:</w:t>
      </w:r>
    </w:p>
    <w:p w:rsidR="008A2D56" w:rsidRPr="001E0BD2" w:rsidRDefault="008A2D56" w:rsidP="00B03C07">
      <w:pPr>
        <w:pStyle w:val="libBold1"/>
        <w:rPr>
          <w:rtl/>
        </w:rPr>
      </w:pPr>
      <w:r w:rsidRPr="00A42D6C">
        <w:rPr>
          <w:rtl/>
        </w:rPr>
        <w:t>1. الطوسي محمّد بن الحسن (ت460 هـ)</w:t>
      </w:r>
      <w:r w:rsidR="00B03C07">
        <w:rPr>
          <w:rtl/>
        </w:rPr>
        <w:t>.</w:t>
      </w:r>
    </w:p>
    <w:p w:rsidR="008A2D56" w:rsidRPr="00A42D6C" w:rsidRDefault="008A2D56" w:rsidP="00B70BAA">
      <w:pPr>
        <w:pStyle w:val="libNormal"/>
        <w:rPr>
          <w:rtl/>
        </w:rPr>
      </w:pPr>
      <w:r w:rsidRPr="00B70BAA">
        <w:rPr>
          <w:rtl/>
        </w:rPr>
        <w:t>الشيخ أبو جعفر محمّد بن الحسن بن عليّ بن الحسن الطوسي , نسبة إلى طوس من مدن خراسـان</w:t>
      </w:r>
      <w:r w:rsidR="00B03C07">
        <w:rPr>
          <w:rtl/>
        </w:rPr>
        <w:t>،</w:t>
      </w:r>
      <w:r w:rsidRPr="00B70BAA">
        <w:rPr>
          <w:rtl/>
        </w:rPr>
        <w:t xml:space="preserve"> التي هي من أقدم بلاد فارس وأشهرها</w:t>
      </w:r>
      <w:r w:rsidR="00B03C07">
        <w:rPr>
          <w:rtl/>
        </w:rPr>
        <w:t>،</w:t>
      </w:r>
      <w:r w:rsidRPr="00B70BAA">
        <w:rPr>
          <w:rtl/>
        </w:rPr>
        <w:t xml:space="preserve"> وكانت ـ ولا تزال ـ من مراكز العلم والثقافـة</w:t>
      </w:r>
      <w:r w:rsidR="00B03C07">
        <w:rPr>
          <w:rtl/>
        </w:rPr>
        <w:t>،</w:t>
      </w:r>
      <w:r w:rsidRPr="00B70BAA">
        <w:rPr>
          <w:rtl/>
        </w:rPr>
        <w:t xml:space="preserve"> وفيها قبر الإمام على الرضا </w:t>
      </w:r>
      <w:r w:rsidR="00B03C07">
        <w:rPr>
          <w:rtl/>
        </w:rPr>
        <w:t>(</w:t>
      </w:r>
      <w:r w:rsidRPr="00B70BAA">
        <w:rPr>
          <w:rtl/>
        </w:rPr>
        <w:t>عليه السلام</w:t>
      </w:r>
      <w:r w:rsidR="00B03C07">
        <w:rPr>
          <w:rtl/>
        </w:rPr>
        <w:t>)</w:t>
      </w:r>
      <w:r w:rsidRPr="00B70BAA">
        <w:rPr>
          <w:rtl/>
        </w:rPr>
        <w:t xml:space="preserve"> ثامن أئمة الشيعة الاثني عشرية</w:t>
      </w:r>
      <w:r w:rsidR="00B03C07">
        <w:rPr>
          <w:rtl/>
        </w:rPr>
        <w:t>،</w:t>
      </w:r>
      <w:r w:rsidRPr="00B70BAA">
        <w:rPr>
          <w:rtl/>
        </w:rPr>
        <w:t xml:space="preserve"> فصارت مهوى أفئدتهم يقصدونها من الأماكن الشاسعة والبلدان النائية</w:t>
      </w:r>
      <w:r w:rsidR="00B03C07">
        <w:rPr>
          <w:rtl/>
        </w:rPr>
        <w:t>.</w:t>
      </w:r>
    </w:p>
    <w:p w:rsidR="008A2D56" w:rsidRPr="00A42D6C" w:rsidRDefault="008A2D56" w:rsidP="00B70BAA">
      <w:pPr>
        <w:pStyle w:val="libNormal"/>
        <w:rPr>
          <w:rtl/>
        </w:rPr>
      </w:pPr>
      <w:r w:rsidRPr="00B70BAA">
        <w:rPr>
          <w:rtl/>
        </w:rPr>
        <w:t>ولِد الشيخ في طوس في شهر رمضان سنة 385هـ</w:t>
      </w:r>
      <w:r w:rsidR="00B03C07">
        <w:rPr>
          <w:rtl/>
        </w:rPr>
        <w:t>،</w:t>
      </w:r>
      <w:r w:rsidRPr="00B70BAA">
        <w:rPr>
          <w:rtl/>
        </w:rPr>
        <w:t xml:space="preserve"> أي بعد أربع سنين من وفاة الشيخ الصـدوق</w:t>
      </w:r>
      <w:r w:rsidR="00B03C07">
        <w:rPr>
          <w:rtl/>
        </w:rPr>
        <w:t>،</w:t>
      </w:r>
      <w:r w:rsidRPr="00B70BAA">
        <w:rPr>
          <w:rtl/>
        </w:rPr>
        <w:t xml:space="preserve"> وهاجر إلى العراق</w:t>
      </w:r>
      <w:r w:rsidR="00B03C07">
        <w:rPr>
          <w:rtl/>
        </w:rPr>
        <w:t>،</w:t>
      </w:r>
      <w:r w:rsidRPr="00B70BAA">
        <w:rPr>
          <w:rtl/>
        </w:rPr>
        <w:t xml:space="preserve"> فهبط بغداد سنة 408هـ</w:t>
      </w:r>
      <w:r w:rsidR="00B03C07">
        <w:rPr>
          <w:rtl/>
        </w:rPr>
        <w:t>،</w:t>
      </w:r>
      <w:r w:rsidRPr="00B70BAA">
        <w:rPr>
          <w:rtl/>
        </w:rPr>
        <w:t xml:space="preserve"> وهو ابن 23عاماً</w:t>
      </w:r>
      <w:r w:rsidR="00B03C07">
        <w:rPr>
          <w:rtl/>
        </w:rPr>
        <w:t>،</w:t>
      </w:r>
      <w:r w:rsidRPr="00B70BAA">
        <w:rPr>
          <w:rtl/>
        </w:rPr>
        <w:t xml:space="preserve"> وكان زعيم الشيعة آنذاك شيخ الأُمَّة محمّد بن محمّد بن النعمان الشهير بـ (المفيد)</w:t>
      </w:r>
      <w:r w:rsidR="00B03C07">
        <w:rPr>
          <w:rtl/>
        </w:rPr>
        <w:t>،</w:t>
      </w:r>
      <w:r w:rsidRPr="00B70BAA">
        <w:rPr>
          <w:rtl/>
        </w:rPr>
        <w:t xml:space="preserve"> فلازمه ملازمة الظلِّ لذي الظلِّ</w:t>
      </w:r>
      <w:r w:rsidR="00B03C07">
        <w:rPr>
          <w:rtl/>
        </w:rPr>
        <w:t>،</w:t>
      </w:r>
      <w:r w:rsidRPr="00B70BAA">
        <w:rPr>
          <w:rtl/>
        </w:rPr>
        <w:t xml:space="preserve"> وعكف على الاستفادة منه إلى حدٍّ توفَّق لشرح كتاب أُستاذه (المقنعة) وهو بعد لم يناهز الثلاثين</w:t>
      </w:r>
      <w:r w:rsidR="00B03C07">
        <w:rPr>
          <w:rtl/>
        </w:rPr>
        <w:t>.</w:t>
      </w:r>
    </w:p>
    <w:p w:rsidR="008A2D56" w:rsidRPr="00A42D6C" w:rsidRDefault="008A2D56" w:rsidP="00B70BAA">
      <w:pPr>
        <w:pStyle w:val="libNormal"/>
        <w:rPr>
          <w:rtl/>
        </w:rPr>
      </w:pPr>
      <w:r w:rsidRPr="00B70BAA">
        <w:rPr>
          <w:rtl/>
        </w:rPr>
        <w:t>ولمَّا انتقل الشيخ المفيد إلى رحمة الله</w:t>
      </w:r>
      <w:r w:rsidR="00B03C07">
        <w:rPr>
          <w:rtl/>
        </w:rPr>
        <w:t>،</w:t>
      </w:r>
      <w:r w:rsidRPr="00B70BAA">
        <w:rPr>
          <w:rtl/>
        </w:rPr>
        <w:t xml:space="preserve"> عكف على بحوث السيد المرتضى</w:t>
      </w:r>
      <w:r w:rsidR="00B03C07">
        <w:rPr>
          <w:rtl/>
        </w:rPr>
        <w:t>،</w:t>
      </w:r>
      <w:r w:rsidRPr="00B70BAA">
        <w:rPr>
          <w:rtl/>
        </w:rPr>
        <w:t xml:space="preserve"> ولازم حضورها طيلة 23 سنة</w:t>
      </w:r>
      <w:r w:rsidR="00B03C07">
        <w:rPr>
          <w:rtl/>
        </w:rPr>
        <w:t>،</w:t>
      </w:r>
      <w:r w:rsidRPr="00B70BAA">
        <w:rPr>
          <w:rtl/>
        </w:rPr>
        <w:t xml:space="preserve"> حتى توفِّي السيد لخمس بقين من شهر ربيع الأوّل عام 436هـ</w:t>
      </w:r>
      <w:r w:rsidR="00B03C07">
        <w:rPr>
          <w:rtl/>
        </w:rPr>
        <w:t>،</w:t>
      </w:r>
      <w:r w:rsidRPr="00B70BAA">
        <w:rPr>
          <w:rtl/>
        </w:rPr>
        <w:t xml:space="preserve"> فاستقلَّ الشيخ الطوسي بالإمامة</w:t>
      </w:r>
      <w:r w:rsidR="00B03C07">
        <w:rPr>
          <w:rtl/>
        </w:rPr>
        <w:t>،</w:t>
      </w:r>
      <w:r w:rsidRPr="00B70BAA">
        <w:rPr>
          <w:rtl/>
        </w:rPr>
        <w:t xml:space="preserve"> وظهر على منصَّة الزعامة</w:t>
      </w:r>
      <w:r w:rsidR="00B03C07">
        <w:rPr>
          <w:rtl/>
        </w:rPr>
        <w:t>،</w:t>
      </w:r>
      <w:r w:rsidRPr="00B70BAA">
        <w:rPr>
          <w:rtl/>
        </w:rPr>
        <w:t xml:space="preserve"> وكانت داره في (الكرخ) مأوى الأمَّة وملجأ روّاد العلم</w:t>
      </w:r>
      <w:r w:rsidR="00B03C07">
        <w:rPr>
          <w:rtl/>
        </w:rPr>
        <w:t>،</w:t>
      </w:r>
      <w:r w:rsidRPr="00B70BAA">
        <w:rPr>
          <w:rtl/>
        </w:rPr>
        <w:t xml:space="preserve"> يأتونها لحلِّ المشاكل</w:t>
      </w:r>
      <w:r w:rsidR="00B03C07">
        <w:rPr>
          <w:rtl/>
        </w:rPr>
        <w:t>،</w:t>
      </w:r>
      <w:r w:rsidRPr="00B70BAA">
        <w:rPr>
          <w:rtl/>
        </w:rPr>
        <w:t xml:space="preserve"> وإيضاح المسائل</w:t>
      </w:r>
      <w:r w:rsidR="00B03C07">
        <w:rPr>
          <w:rtl/>
        </w:rPr>
        <w:t>،</w:t>
      </w:r>
      <w:r w:rsidRPr="00B70BAA">
        <w:rPr>
          <w:rtl/>
        </w:rPr>
        <w:t xml:space="preserve"> وقد ذاع صيته</w:t>
      </w:r>
      <w:r w:rsidR="00B03C07">
        <w:rPr>
          <w:rtl/>
        </w:rPr>
        <w:t>،</w:t>
      </w:r>
      <w:r w:rsidRPr="00B70BAA">
        <w:rPr>
          <w:rtl/>
        </w:rPr>
        <w:t xml:space="preserve"> وعلا مقامه</w:t>
      </w:r>
      <w:r w:rsidR="00B03C07">
        <w:rPr>
          <w:rtl/>
        </w:rPr>
        <w:t>،</w:t>
      </w:r>
      <w:r w:rsidRPr="00B70BAA">
        <w:rPr>
          <w:rtl/>
        </w:rPr>
        <w:t xml:space="preserve"> ممّا حدا بخليفة عصره القائم بأمر الله أن يجعل كرسي الكلام له</w:t>
      </w:r>
      <w:r w:rsidR="00B03C07">
        <w:rPr>
          <w:rtl/>
        </w:rPr>
        <w:t>،</w:t>
      </w:r>
      <w:r w:rsidRPr="00B70BAA">
        <w:rPr>
          <w:rtl/>
        </w:rPr>
        <w:t xml:space="preserve"> وكان لهذا الكرسي يومذاك عظمة وقدر فوق ما يوصف</w:t>
      </w:r>
      <w:r w:rsidR="00B03C07">
        <w:rPr>
          <w:rtl/>
        </w:rPr>
        <w:t>.</w:t>
      </w:r>
    </w:p>
    <w:p w:rsidR="008A2D56" w:rsidRPr="00A42D6C" w:rsidRDefault="008A2D56" w:rsidP="00B70BAA">
      <w:pPr>
        <w:pStyle w:val="libNormal"/>
        <w:rPr>
          <w:rtl/>
        </w:rPr>
      </w:pPr>
      <w:r w:rsidRPr="00B70BAA">
        <w:rPr>
          <w:rtl/>
        </w:rPr>
        <w:t>وكان الشيخ يدرِّس ويربِّي إلى أن ضاقت به الأُمور</w:t>
      </w:r>
      <w:r w:rsidR="00B03C07">
        <w:rPr>
          <w:rtl/>
        </w:rPr>
        <w:t>،</w:t>
      </w:r>
      <w:r w:rsidRPr="00B70BAA">
        <w:rPr>
          <w:rtl/>
        </w:rPr>
        <w:t xml:space="preserve"> وثارت القلاقل بشنِّ طغرل بيك ـ أوّل ملوك السلاجقة ـ حملة شعواء على الشيعة</w:t>
      </w:r>
      <w:r w:rsidR="00B03C07">
        <w:rPr>
          <w:rtl/>
        </w:rPr>
        <w:t>،</w:t>
      </w:r>
      <w:r w:rsidRPr="00B70BAA">
        <w:rPr>
          <w:rtl/>
        </w:rPr>
        <w:t xml:space="preserve"> وأمر بإحراق مكتبة الشيعة التي أنشأها أبو نصر سابور بن أردشير ـ وزير بهاء الدولة البويهي ـ وكانت يومذاك من دُور العلم المهمّة في بغداد</w:t>
      </w:r>
      <w:r w:rsidR="00B03C07">
        <w:rPr>
          <w:rtl/>
        </w:rPr>
        <w:t>،</w:t>
      </w:r>
      <w:r w:rsidRPr="00B70BAA">
        <w:rPr>
          <w:rtl/>
        </w:rPr>
        <w:t xml:space="preserve"> ونافت كتُبها على عشرة آلاف من جلائل الآثار</w:t>
      </w:r>
      <w:r w:rsidR="00B03C07">
        <w:rPr>
          <w:rtl/>
        </w:rPr>
        <w:t>.</w:t>
      </w:r>
    </w:p>
    <w:p w:rsidR="008A2D56" w:rsidRPr="00A42D6C" w:rsidRDefault="00B70BAA" w:rsidP="005D2A4D">
      <w:pPr>
        <w:pStyle w:val="libLine"/>
        <w:rPr>
          <w:rtl/>
        </w:rPr>
      </w:pPr>
      <w:r>
        <w:rPr>
          <w:rtl/>
        </w:rPr>
        <w:t>____________________</w:t>
      </w:r>
    </w:p>
    <w:p w:rsidR="008A2D56" w:rsidRPr="00B70BAA" w:rsidRDefault="008A2D56" w:rsidP="00B70BAA">
      <w:pPr>
        <w:pStyle w:val="libFootnote0"/>
        <w:rPr>
          <w:rtl/>
        </w:rPr>
      </w:pPr>
      <w:r w:rsidRPr="00A42D6C">
        <w:rPr>
          <w:rtl/>
        </w:rPr>
        <w:t>(1) اعتمدنا في ذكر الفقهاء وآثارهم الفقهية على كتاب مقدّمة على فقه الشيعة</w:t>
      </w:r>
      <w:r w:rsidR="00B03C07">
        <w:rPr>
          <w:rtl/>
        </w:rPr>
        <w:t>،</w:t>
      </w:r>
      <w:r w:rsidRPr="00A42D6C">
        <w:rPr>
          <w:rtl/>
        </w:rPr>
        <w:t xml:space="preserve"> وما سرده السيد منذر الحكيم في بحثه الموسوم مراحل تطوّر الاجتهاد في مجلَّة فقه أهل البيت</w:t>
      </w:r>
      <w:r w:rsidR="00B03C07">
        <w:rPr>
          <w:rtl/>
        </w:rPr>
        <w:t>،</w:t>
      </w:r>
      <w:r w:rsidRPr="00A42D6C">
        <w:rPr>
          <w:rtl/>
        </w:rPr>
        <w:t xml:space="preserve"> وكتاب شناسي تفصيلي مذاهب إسلامي باللغة الفارسية</w:t>
      </w:r>
      <w:r w:rsidR="00B03C07">
        <w:rPr>
          <w:rtl/>
        </w:rPr>
        <w:t>.</w:t>
      </w:r>
    </w:p>
    <w:p w:rsidR="008A2D56" w:rsidRPr="00B70BAA" w:rsidRDefault="008A2D56" w:rsidP="00205CCA">
      <w:pPr>
        <w:pStyle w:val="libPoemTiniChar"/>
      </w:pPr>
      <w:r w:rsidRPr="00B70BAA">
        <w:rPr>
          <w:rtl/>
        </w:rPr>
        <w:br w:type="page"/>
      </w:r>
    </w:p>
    <w:p w:rsidR="008A2D56" w:rsidRPr="00A42D6C" w:rsidRDefault="008A2D56" w:rsidP="00B70BAA">
      <w:pPr>
        <w:pStyle w:val="libNormal"/>
        <w:rPr>
          <w:rtl/>
        </w:rPr>
      </w:pPr>
      <w:r w:rsidRPr="00B70BAA">
        <w:rPr>
          <w:rtl/>
        </w:rPr>
        <w:lastRenderedPageBreak/>
        <w:t>حتى توسّعت الفتنة واتَّجهت إلى بيت الشيخ الطوسي وأصحابه</w:t>
      </w:r>
      <w:r w:rsidR="00B03C07">
        <w:rPr>
          <w:rtl/>
        </w:rPr>
        <w:t>،</w:t>
      </w:r>
      <w:r w:rsidRPr="00B70BAA">
        <w:rPr>
          <w:rtl/>
        </w:rPr>
        <w:t xml:space="preserve"> فأحرقوا كتُبه وكرسيّه الذي كان يجلس عليه</w:t>
      </w:r>
      <w:r w:rsidR="00B03C07">
        <w:rPr>
          <w:rtl/>
        </w:rPr>
        <w:t>،</w:t>
      </w:r>
      <w:r w:rsidRPr="00B70BAA">
        <w:rPr>
          <w:rtl/>
        </w:rPr>
        <w:t xml:space="preserve"> فلم يجد الشيخ بُدّاً إلاّ مغادرة بغداد إلى النجف الأشرف</w:t>
      </w:r>
      <w:r w:rsidR="00B03C07">
        <w:rPr>
          <w:rtl/>
        </w:rPr>
        <w:t>،</w:t>
      </w:r>
      <w:r w:rsidRPr="00B70BAA">
        <w:rPr>
          <w:rtl/>
        </w:rPr>
        <w:t xml:space="preserve"> لائذاً بجوار مولانا أمير المؤمنين </w:t>
      </w:r>
      <w:r w:rsidR="00B03C07">
        <w:rPr>
          <w:rtl/>
        </w:rPr>
        <w:t>(</w:t>
      </w:r>
      <w:r w:rsidRPr="00B70BAA">
        <w:rPr>
          <w:rtl/>
        </w:rPr>
        <w:t>عليه السلام</w:t>
      </w:r>
      <w:r w:rsidR="00B03C07">
        <w:rPr>
          <w:rtl/>
        </w:rPr>
        <w:t>)،</w:t>
      </w:r>
      <w:r w:rsidRPr="00B70BAA">
        <w:rPr>
          <w:rtl/>
        </w:rPr>
        <w:t xml:space="preserve"> فأسّس فيها حوزة علمية كبيرة</w:t>
      </w:r>
      <w:r w:rsidR="00B03C07">
        <w:rPr>
          <w:rtl/>
        </w:rPr>
        <w:t>،</w:t>
      </w:r>
      <w:r w:rsidRPr="00B70BAA">
        <w:rPr>
          <w:rtl/>
        </w:rPr>
        <w:t xml:space="preserve"> تقاطر إليها الفضلاء من شتّى الأقطار</w:t>
      </w:r>
      <w:r w:rsidR="00B03C07">
        <w:rPr>
          <w:rtl/>
        </w:rPr>
        <w:t>،</w:t>
      </w:r>
      <w:r w:rsidRPr="00B70BAA">
        <w:rPr>
          <w:rtl/>
        </w:rPr>
        <w:t xml:space="preserve"> وبقيت تلك الحوزة على مرِّ الدهور إلى يومنا هذا تشعُّ نوراً</w:t>
      </w:r>
      <w:r w:rsidR="00B03C07">
        <w:rPr>
          <w:rtl/>
        </w:rPr>
        <w:t>،</w:t>
      </w:r>
      <w:r w:rsidRPr="00B70BAA">
        <w:rPr>
          <w:rtl/>
        </w:rPr>
        <w:t xml:space="preserve"> وتربِّي جيلاً بعد جيل من العلماء لا يُحصي عددهم إلاّ الله سبحانه</w:t>
      </w:r>
      <w:r w:rsidR="00B03C07">
        <w:rPr>
          <w:rtl/>
        </w:rPr>
        <w:t>.</w:t>
      </w:r>
    </w:p>
    <w:p w:rsidR="00B03C07" w:rsidRDefault="008A2D56" w:rsidP="00B70BAA">
      <w:pPr>
        <w:pStyle w:val="libNormal"/>
        <w:rPr>
          <w:rtl/>
        </w:rPr>
      </w:pPr>
      <w:r w:rsidRPr="00B70BAA">
        <w:rPr>
          <w:rtl/>
        </w:rPr>
        <w:t>وقد ترك الطوسي تراثاً علمياً في شتَّى الموضوعات</w:t>
      </w:r>
      <w:r w:rsidR="00B03C07">
        <w:rPr>
          <w:rtl/>
        </w:rPr>
        <w:t>،</w:t>
      </w:r>
      <w:r w:rsidRPr="00B70BAA">
        <w:rPr>
          <w:rtl/>
        </w:rPr>
        <w:t xml:space="preserve"> كالكلام والفقه</w:t>
      </w:r>
      <w:r w:rsidR="00B03C07">
        <w:rPr>
          <w:rtl/>
        </w:rPr>
        <w:t>،</w:t>
      </w:r>
      <w:r w:rsidRPr="00B70BAA">
        <w:rPr>
          <w:rtl/>
        </w:rPr>
        <w:t xml:space="preserve"> والرجال والحديث</w:t>
      </w:r>
      <w:r w:rsidR="00B03C07">
        <w:rPr>
          <w:rtl/>
        </w:rPr>
        <w:t>.</w:t>
      </w:r>
    </w:p>
    <w:p w:rsidR="008A2D56" w:rsidRPr="001E0BD2" w:rsidRDefault="008A2D56" w:rsidP="00B03C07">
      <w:pPr>
        <w:pStyle w:val="libBold1"/>
        <w:rPr>
          <w:rtl/>
        </w:rPr>
      </w:pPr>
      <w:r w:rsidRPr="00A42D6C">
        <w:rPr>
          <w:rtl/>
        </w:rPr>
        <w:t>آثاره</w:t>
      </w:r>
      <w:r w:rsidR="00B03C07">
        <w:rPr>
          <w:rtl/>
        </w:rPr>
        <w:t>:</w:t>
      </w:r>
    </w:p>
    <w:p w:rsidR="008A2D56" w:rsidRPr="00A42D6C" w:rsidRDefault="008A2D56" w:rsidP="00B70BAA">
      <w:pPr>
        <w:pStyle w:val="libNormal"/>
        <w:rPr>
          <w:rtl/>
        </w:rPr>
      </w:pPr>
      <w:r w:rsidRPr="00B70BAA">
        <w:rPr>
          <w:rtl/>
        </w:rPr>
        <w:t>المبسوط في فقه الإمامية</w:t>
      </w:r>
      <w:r w:rsidR="00B03C07">
        <w:rPr>
          <w:rtl/>
        </w:rPr>
        <w:t>،</w:t>
      </w:r>
      <w:r w:rsidRPr="00B70BAA">
        <w:rPr>
          <w:rtl/>
        </w:rPr>
        <w:t xml:space="preserve"> كتاب موسَّع ومقارن أيضاً</w:t>
      </w:r>
      <w:r w:rsidR="00B03C07">
        <w:rPr>
          <w:rtl/>
        </w:rPr>
        <w:t>.</w:t>
      </w:r>
    </w:p>
    <w:p w:rsidR="008A2D56" w:rsidRPr="00A42D6C" w:rsidRDefault="008A2D56" w:rsidP="00B70BAA">
      <w:pPr>
        <w:pStyle w:val="libNormal"/>
        <w:rPr>
          <w:rtl/>
        </w:rPr>
      </w:pPr>
      <w:r w:rsidRPr="00B70BAA">
        <w:rPr>
          <w:rtl/>
        </w:rPr>
        <w:t>النهاية</w:t>
      </w:r>
      <w:r w:rsidR="00B03C07">
        <w:rPr>
          <w:rtl/>
        </w:rPr>
        <w:t>،</w:t>
      </w:r>
      <w:r w:rsidRPr="00B70BAA">
        <w:rPr>
          <w:rtl/>
        </w:rPr>
        <w:t xml:space="preserve"> كتاب على طريقة الفتوى بنصّ الرواية</w:t>
      </w:r>
      <w:r w:rsidR="00B03C07">
        <w:rPr>
          <w:rtl/>
        </w:rPr>
        <w:t>.</w:t>
      </w:r>
    </w:p>
    <w:p w:rsidR="008A2D56" w:rsidRPr="00A42D6C" w:rsidRDefault="008A2D56" w:rsidP="00B70BAA">
      <w:pPr>
        <w:pStyle w:val="libNormal"/>
        <w:rPr>
          <w:rtl/>
        </w:rPr>
      </w:pPr>
      <w:r w:rsidRPr="00B70BAA">
        <w:rPr>
          <w:rtl/>
        </w:rPr>
        <w:t>الخلاف في الفقه</w:t>
      </w:r>
      <w:r w:rsidR="00B03C07">
        <w:rPr>
          <w:rtl/>
        </w:rPr>
        <w:t>،</w:t>
      </w:r>
      <w:r w:rsidRPr="00B70BAA">
        <w:rPr>
          <w:rtl/>
        </w:rPr>
        <w:t xml:space="preserve"> كتاب استدلالي</w:t>
      </w:r>
      <w:r w:rsidR="00B03C07">
        <w:rPr>
          <w:rtl/>
        </w:rPr>
        <w:t>.</w:t>
      </w:r>
    </w:p>
    <w:p w:rsidR="00B03C07" w:rsidRDefault="008A2D56" w:rsidP="00B70BAA">
      <w:pPr>
        <w:pStyle w:val="libNormal"/>
        <w:rPr>
          <w:rtl/>
        </w:rPr>
      </w:pPr>
      <w:r w:rsidRPr="00B70BAA">
        <w:rPr>
          <w:rtl/>
        </w:rPr>
        <w:t>الاستبصار فيما اختُلف من الأخبار</w:t>
      </w:r>
      <w:r w:rsidR="00B03C07">
        <w:rPr>
          <w:rtl/>
        </w:rPr>
        <w:t>.</w:t>
      </w:r>
    </w:p>
    <w:p w:rsidR="008A2D56" w:rsidRPr="00A42D6C" w:rsidRDefault="008A2D56" w:rsidP="00B70BAA">
      <w:pPr>
        <w:pStyle w:val="libNormal"/>
        <w:rPr>
          <w:rtl/>
        </w:rPr>
      </w:pPr>
      <w:r w:rsidRPr="00B70BAA">
        <w:rPr>
          <w:rtl/>
        </w:rPr>
        <w:t>وهو أحد الكتب الأربعة</w:t>
      </w:r>
      <w:r w:rsidR="00B03C07">
        <w:rPr>
          <w:rtl/>
        </w:rPr>
        <w:t>،</w:t>
      </w:r>
      <w:r w:rsidRPr="00B70BAA">
        <w:rPr>
          <w:rtl/>
        </w:rPr>
        <w:t xml:space="preserve"> يبيّن فيه كيفية الجمع بين الأخبار</w:t>
      </w:r>
      <w:r w:rsidR="00B03C07">
        <w:rPr>
          <w:rtl/>
        </w:rPr>
        <w:t>،</w:t>
      </w:r>
      <w:r w:rsidRPr="00B70BAA">
        <w:rPr>
          <w:rtl/>
        </w:rPr>
        <w:t xml:space="preserve"> والبعض لا يعدُّه كتاب رابعاً</w:t>
      </w:r>
      <w:r w:rsidR="00B03C07">
        <w:rPr>
          <w:rtl/>
        </w:rPr>
        <w:t>،</w:t>
      </w:r>
      <w:r w:rsidRPr="00B70BAA">
        <w:rPr>
          <w:rtl/>
        </w:rPr>
        <w:t xml:space="preserve"> بلْ مكمّل للتهذيب.</w:t>
      </w:r>
    </w:p>
    <w:p w:rsidR="008A2D56" w:rsidRPr="00A42D6C" w:rsidRDefault="008A2D56" w:rsidP="00B70BAA">
      <w:pPr>
        <w:pStyle w:val="libNormal"/>
        <w:rPr>
          <w:rtl/>
        </w:rPr>
      </w:pPr>
      <w:r w:rsidRPr="00B70BAA">
        <w:rPr>
          <w:rtl/>
        </w:rPr>
        <w:t>تهذيب الأحكام في شرح المقنعة</w:t>
      </w:r>
      <w:r w:rsidR="00B03C07">
        <w:rPr>
          <w:rtl/>
        </w:rPr>
        <w:t>.</w:t>
      </w:r>
    </w:p>
    <w:p w:rsidR="008A2D56" w:rsidRPr="00A42D6C" w:rsidRDefault="008A2D56" w:rsidP="00B70BAA">
      <w:pPr>
        <w:pStyle w:val="libNormal"/>
        <w:rPr>
          <w:rtl/>
        </w:rPr>
      </w:pPr>
      <w:r w:rsidRPr="00B70BAA">
        <w:rPr>
          <w:rtl/>
        </w:rPr>
        <w:t>الجُمل والعقود</w:t>
      </w:r>
      <w:r w:rsidR="00B03C07">
        <w:rPr>
          <w:rtl/>
        </w:rPr>
        <w:t>،</w:t>
      </w:r>
      <w:r w:rsidRPr="00B70BAA">
        <w:rPr>
          <w:rtl/>
        </w:rPr>
        <w:t xml:space="preserve"> كتاب مختصر على طريقة الفتوى بنصّ الرواية</w:t>
      </w:r>
      <w:r w:rsidR="00B03C07">
        <w:rPr>
          <w:rtl/>
        </w:rPr>
        <w:t>.</w:t>
      </w:r>
    </w:p>
    <w:p w:rsidR="008A2D56" w:rsidRPr="00A42D6C" w:rsidRDefault="008A2D56" w:rsidP="00B70BAA">
      <w:pPr>
        <w:pStyle w:val="libNormal"/>
        <w:rPr>
          <w:rtl/>
        </w:rPr>
      </w:pPr>
      <w:r w:rsidRPr="00B70BAA">
        <w:rPr>
          <w:rtl/>
        </w:rPr>
        <w:t>الاقتصاد</w:t>
      </w:r>
      <w:r w:rsidR="00B03C07">
        <w:rPr>
          <w:rtl/>
        </w:rPr>
        <w:t>.</w:t>
      </w:r>
    </w:p>
    <w:p w:rsidR="008A2D56" w:rsidRPr="00A42D6C" w:rsidRDefault="008A2D56" w:rsidP="00B70BAA">
      <w:pPr>
        <w:pStyle w:val="libNormal"/>
        <w:rPr>
          <w:rtl/>
        </w:rPr>
      </w:pPr>
      <w:r w:rsidRPr="00B70BAA">
        <w:rPr>
          <w:rtl/>
        </w:rPr>
        <w:t>المسائل الحائريات</w:t>
      </w:r>
      <w:r w:rsidR="00B03C07">
        <w:rPr>
          <w:rtl/>
        </w:rPr>
        <w:t>.</w:t>
      </w:r>
    </w:p>
    <w:p w:rsidR="008A2D56" w:rsidRPr="00A42D6C" w:rsidRDefault="008A2D56" w:rsidP="00B70BAA">
      <w:pPr>
        <w:pStyle w:val="libNormal"/>
        <w:rPr>
          <w:rtl/>
        </w:rPr>
      </w:pPr>
      <w:r w:rsidRPr="00B70BAA">
        <w:rPr>
          <w:rtl/>
        </w:rPr>
        <w:t>رسالة في تحريم الفقاع</w:t>
      </w:r>
      <w:r w:rsidR="00B03C07">
        <w:rPr>
          <w:rtl/>
        </w:rPr>
        <w:t>.</w:t>
      </w:r>
    </w:p>
    <w:p w:rsidR="008A2D56" w:rsidRPr="00A42D6C" w:rsidRDefault="008A2D56" w:rsidP="00B70BAA">
      <w:pPr>
        <w:pStyle w:val="libNormal"/>
        <w:rPr>
          <w:rtl/>
        </w:rPr>
      </w:pPr>
      <w:r w:rsidRPr="00B70BAA">
        <w:rPr>
          <w:rtl/>
        </w:rPr>
        <w:t>الإيجاز في الفرائض</w:t>
      </w:r>
      <w:r w:rsidR="00B03C07">
        <w:rPr>
          <w:rtl/>
        </w:rPr>
        <w:t>.</w:t>
      </w:r>
    </w:p>
    <w:p w:rsidR="00B03C07" w:rsidRDefault="008A2D56" w:rsidP="00B70BAA">
      <w:pPr>
        <w:pStyle w:val="libNormal"/>
        <w:rPr>
          <w:rtl/>
        </w:rPr>
      </w:pPr>
      <w:r w:rsidRPr="00B70BAA">
        <w:rPr>
          <w:rtl/>
        </w:rPr>
        <w:t>عمل اليوم والليلة</w:t>
      </w:r>
      <w:r w:rsidR="00B03C07">
        <w:rPr>
          <w:rtl/>
        </w:rPr>
        <w:t>.</w:t>
      </w:r>
    </w:p>
    <w:p w:rsidR="008A2D56" w:rsidRPr="001E0BD2" w:rsidRDefault="008A2D56" w:rsidP="00B03C07">
      <w:pPr>
        <w:pStyle w:val="libBold1"/>
        <w:rPr>
          <w:rtl/>
        </w:rPr>
      </w:pPr>
      <w:r w:rsidRPr="00A42D6C">
        <w:rPr>
          <w:rtl/>
        </w:rPr>
        <w:t>2. ابن حمزة محمّد بن الحسن بن حمزة الجعفري (ت463 هـ)</w:t>
      </w:r>
      <w:r w:rsidR="00B03C07">
        <w:rPr>
          <w:rtl/>
        </w:rPr>
        <w:t>.</w:t>
      </w:r>
    </w:p>
    <w:p w:rsidR="00B03C07" w:rsidRDefault="008A2D56" w:rsidP="00B70BAA">
      <w:pPr>
        <w:pStyle w:val="libNormal"/>
        <w:rPr>
          <w:rtl/>
        </w:rPr>
      </w:pPr>
      <w:r w:rsidRPr="00B70BAA">
        <w:rPr>
          <w:rtl/>
        </w:rPr>
        <w:t>مسائل متفرِّقة</w:t>
      </w:r>
      <w:r w:rsidR="00B03C07">
        <w:rPr>
          <w:rtl/>
        </w:rPr>
        <w:t>.</w:t>
      </w:r>
    </w:p>
    <w:p w:rsidR="008A2D56" w:rsidRPr="001E0BD2" w:rsidRDefault="008A2D56" w:rsidP="00B03C07">
      <w:pPr>
        <w:pStyle w:val="libBold1"/>
        <w:rPr>
          <w:rtl/>
        </w:rPr>
      </w:pPr>
      <w:r w:rsidRPr="00A42D6C">
        <w:rPr>
          <w:rtl/>
        </w:rPr>
        <w:t>3. ابن البرّاج القاضي عبد العزيز بن نحرير الطرابلسي(ت 481 هـ).</w:t>
      </w:r>
    </w:p>
    <w:p w:rsidR="008A2D56" w:rsidRPr="00B70BAA" w:rsidRDefault="008A2D56" w:rsidP="00205CCA">
      <w:pPr>
        <w:pStyle w:val="libPoemTiniChar"/>
      </w:pPr>
      <w:r w:rsidRPr="00B70BAA">
        <w:rPr>
          <w:rtl/>
        </w:rPr>
        <w:br w:type="page"/>
      </w:r>
    </w:p>
    <w:p w:rsidR="008A2D56" w:rsidRPr="00A42D6C" w:rsidRDefault="008A2D56" w:rsidP="00B70BAA">
      <w:pPr>
        <w:pStyle w:val="libNormal"/>
        <w:rPr>
          <w:rtl/>
        </w:rPr>
      </w:pPr>
      <w:r w:rsidRPr="00B70BAA">
        <w:rPr>
          <w:rtl/>
        </w:rPr>
        <w:lastRenderedPageBreak/>
        <w:t>الشيخ سعد الدين أبو القاسم عبد العزيز بن نحرير</w:t>
      </w:r>
      <w:r w:rsidR="00B03C07">
        <w:rPr>
          <w:rtl/>
        </w:rPr>
        <w:t>،</w:t>
      </w:r>
      <w:r w:rsidRPr="00B70BAA">
        <w:rPr>
          <w:rtl/>
        </w:rPr>
        <w:t xml:space="preserve"> الشهير بـ (ابن البرّاج) الطرابلسي , فقيه عصره</w:t>
      </w:r>
      <w:r w:rsidR="00B03C07">
        <w:rPr>
          <w:rtl/>
        </w:rPr>
        <w:t>،</w:t>
      </w:r>
      <w:r w:rsidRPr="00B70BAA">
        <w:rPr>
          <w:rtl/>
        </w:rPr>
        <w:t xml:space="preserve"> وقاضي زمانه</w:t>
      </w:r>
      <w:r w:rsidR="00B03C07">
        <w:rPr>
          <w:rtl/>
        </w:rPr>
        <w:t>،</w:t>
      </w:r>
      <w:r w:rsidRPr="00B70BAA">
        <w:rPr>
          <w:rtl/>
        </w:rPr>
        <w:t xml:space="preserve"> وخليفة الشيخ الطوسي في الشامات</w:t>
      </w:r>
      <w:r w:rsidR="00B03C07">
        <w:rPr>
          <w:rtl/>
        </w:rPr>
        <w:t>،</w:t>
      </w:r>
      <w:r w:rsidRPr="00B70BAA">
        <w:rPr>
          <w:rtl/>
        </w:rPr>
        <w:t xml:space="preserve"> وقد أطراه منتجب الدين في فهرسته </w:t>
      </w:r>
      <w:r w:rsidRPr="008A2D56">
        <w:rPr>
          <w:rStyle w:val="libFootnotenumChar"/>
          <w:rtl/>
        </w:rPr>
        <w:t>(1)</w:t>
      </w:r>
      <w:r w:rsidR="00B03C07">
        <w:rPr>
          <w:rtl/>
        </w:rPr>
        <w:t>،</w:t>
      </w:r>
      <w:r w:rsidRPr="00B70BAA">
        <w:rPr>
          <w:rtl/>
        </w:rPr>
        <w:t xml:space="preserve"> وابن شهرآشوب في معالمه </w:t>
      </w:r>
      <w:r w:rsidRPr="008A2D56">
        <w:rPr>
          <w:rStyle w:val="libFootnotenumChar"/>
          <w:rtl/>
        </w:rPr>
        <w:t>(2)</w:t>
      </w:r>
      <w:r w:rsidR="00B03C07">
        <w:rPr>
          <w:rtl/>
        </w:rPr>
        <w:t>،</w:t>
      </w:r>
      <w:r w:rsidRPr="00B70BAA">
        <w:rPr>
          <w:rtl/>
        </w:rPr>
        <w:t xml:space="preserve"> والعلاّمة الحلِّي في إجازته لبني زهرة </w:t>
      </w:r>
      <w:r w:rsidRPr="008A2D56">
        <w:rPr>
          <w:rStyle w:val="libFootnotenumChar"/>
          <w:rtl/>
        </w:rPr>
        <w:t>(3)</w:t>
      </w:r>
      <w:r w:rsidR="00B03C07">
        <w:rPr>
          <w:rtl/>
        </w:rPr>
        <w:t>،</w:t>
      </w:r>
      <w:r w:rsidRPr="00B70BAA">
        <w:rPr>
          <w:rtl/>
        </w:rPr>
        <w:t xml:space="preserve"> إلى غير ذلك ممّن ترجم له ترجمة وافية</w:t>
      </w:r>
      <w:r w:rsidR="00B03C07">
        <w:rPr>
          <w:rtl/>
        </w:rPr>
        <w:t>.</w:t>
      </w:r>
      <w:r w:rsidRPr="00B70BAA">
        <w:rPr>
          <w:rtl/>
        </w:rPr>
        <w:t xml:space="preserve"> </w:t>
      </w:r>
    </w:p>
    <w:p w:rsidR="008A2D56" w:rsidRPr="00A42D6C" w:rsidRDefault="008A2D56" w:rsidP="00B70BAA">
      <w:pPr>
        <w:pStyle w:val="libNormal"/>
        <w:rPr>
          <w:rtl/>
        </w:rPr>
      </w:pPr>
      <w:r w:rsidRPr="00B70BAA">
        <w:rPr>
          <w:rtl/>
        </w:rPr>
        <w:t>وقصارى الكلام</w:t>
      </w:r>
      <w:r w:rsidR="00B03C07">
        <w:rPr>
          <w:rtl/>
        </w:rPr>
        <w:t>:</w:t>
      </w:r>
      <w:r w:rsidRPr="00B70BAA">
        <w:rPr>
          <w:rtl/>
        </w:rPr>
        <w:t xml:space="preserve"> أنّه كان زميلاً للشيخ من جهة</w:t>
      </w:r>
      <w:r w:rsidR="00B03C07">
        <w:rPr>
          <w:rtl/>
        </w:rPr>
        <w:t>،</w:t>
      </w:r>
      <w:r w:rsidRPr="00B70BAA">
        <w:rPr>
          <w:rtl/>
        </w:rPr>
        <w:t xml:space="preserve"> وتلميذاً له من جهة أُخرى</w:t>
      </w:r>
      <w:r w:rsidR="00B03C07">
        <w:rPr>
          <w:rtl/>
        </w:rPr>
        <w:t>،</w:t>
      </w:r>
      <w:r w:rsidRPr="00B70BAA">
        <w:rPr>
          <w:rtl/>
        </w:rPr>
        <w:t xml:space="preserve"> وبما أنّهما قرءا على المرتضى وجلسا مجلساً واحداً</w:t>
      </w:r>
      <w:r w:rsidR="00B03C07">
        <w:rPr>
          <w:rtl/>
        </w:rPr>
        <w:t>،</w:t>
      </w:r>
      <w:r w:rsidRPr="00B70BAA">
        <w:rPr>
          <w:rtl/>
        </w:rPr>
        <w:t xml:space="preserve"> فهُما زميلان</w:t>
      </w:r>
      <w:r w:rsidR="00B03C07">
        <w:rPr>
          <w:rtl/>
        </w:rPr>
        <w:t>،</w:t>
      </w:r>
      <w:r w:rsidRPr="00B70BAA">
        <w:rPr>
          <w:rtl/>
        </w:rPr>
        <w:t xml:space="preserve"> وفي الوقت نفسه حضر مجلس الشيخ الطوسي أيضاً</w:t>
      </w:r>
      <w:r w:rsidR="00B03C07">
        <w:rPr>
          <w:rtl/>
        </w:rPr>
        <w:t>،</w:t>
      </w:r>
      <w:r w:rsidRPr="00B70BAA">
        <w:rPr>
          <w:rtl/>
        </w:rPr>
        <w:t xml:space="preserve"> حتى إنّ الشيخ الطوسي ألّف بعض كتبه باستدعاء منه</w:t>
      </w:r>
      <w:r w:rsidR="00B03C07">
        <w:rPr>
          <w:rtl/>
        </w:rPr>
        <w:t>.</w:t>
      </w:r>
    </w:p>
    <w:p w:rsidR="008A2D56" w:rsidRPr="00A42D6C" w:rsidRDefault="008A2D56" w:rsidP="00B70BAA">
      <w:pPr>
        <w:pStyle w:val="libNormal"/>
        <w:rPr>
          <w:rtl/>
        </w:rPr>
      </w:pPr>
      <w:r w:rsidRPr="00B70BAA">
        <w:rPr>
          <w:rtl/>
        </w:rPr>
        <w:t>قال التستري</w:t>
      </w:r>
      <w:r w:rsidR="00B03C07">
        <w:rPr>
          <w:rtl/>
        </w:rPr>
        <w:t>:</w:t>
      </w:r>
      <w:r w:rsidRPr="00B70BAA">
        <w:rPr>
          <w:rtl/>
        </w:rPr>
        <w:t xml:space="preserve"> هو من غلمان المرتضى</w:t>
      </w:r>
      <w:r w:rsidR="00B03C07">
        <w:rPr>
          <w:rtl/>
        </w:rPr>
        <w:t>،</w:t>
      </w:r>
      <w:r w:rsidRPr="00B70BAA">
        <w:rPr>
          <w:rtl/>
        </w:rPr>
        <w:t xml:space="preserve"> وكان خصِّيصاً بالشيخ</w:t>
      </w:r>
      <w:r w:rsidR="00B03C07">
        <w:rPr>
          <w:rtl/>
        </w:rPr>
        <w:t>،</w:t>
      </w:r>
      <w:r w:rsidRPr="00B70BAA">
        <w:rPr>
          <w:rtl/>
        </w:rPr>
        <w:t xml:space="preserve"> وتلمذ عليه</w:t>
      </w:r>
      <w:r w:rsidR="00B03C07">
        <w:rPr>
          <w:rtl/>
        </w:rPr>
        <w:t>،</w:t>
      </w:r>
      <w:r w:rsidRPr="00B70BAA">
        <w:rPr>
          <w:rtl/>
        </w:rPr>
        <w:t xml:space="preserve"> وصار خليفته في البلاد الشامية</w:t>
      </w:r>
      <w:r w:rsidR="00B03C07">
        <w:rPr>
          <w:rtl/>
        </w:rPr>
        <w:t>،</w:t>
      </w:r>
      <w:r w:rsidRPr="00B70BAA">
        <w:rPr>
          <w:rtl/>
        </w:rPr>
        <w:t xml:space="preserve"> وروى عنه وعن الحلبي </w:t>
      </w:r>
      <w:r w:rsidRPr="008A2D56">
        <w:rPr>
          <w:rStyle w:val="libFootnotenumChar"/>
          <w:rtl/>
        </w:rPr>
        <w:t>(4)</w:t>
      </w:r>
      <w:r w:rsidR="00B03C07">
        <w:rPr>
          <w:rtl/>
        </w:rPr>
        <w:t>.</w:t>
      </w:r>
      <w:r w:rsidRPr="00B70BAA">
        <w:rPr>
          <w:rtl/>
        </w:rPr>
        <w:t xml:space="preserve"> </w:t>
      </w:r>
    </w:p>
    <w:p w:rsidR="008A2D56" w:rsidRPr="00A42D6C" w:rsidRDefault="008A2D56" w:rsidP="00B70BAA">
      <w:pPr>
        <w:pStyle w:val="libNormal"/>
        <w:rPr>
          <w:rtl/>
        </w:rPr>
      </w:pPr>
      <w:r w:rsidRPr="00B70BAA">
        <w:rPr>
          <w:rtl/>
        </w:rPr>
        <w:t>وقال المحدِّث النوري ـ بعد إطرائه ـ</w:t>
      </w:r>
      <w:r w:rsidR="00B03C07">
        <w:rPr>
          <w:rtl/>
        </w:rPr>
        <w:t>:</w:t>
      </w:r>
      <w:r w:rsidRPr="00B70BAA">
        <w:rPr>
          <w:rtl/>
        </w:rPr>
        <w:t xml:space="preserve"> تلميذ علم الهدى وشيخ الطائفة</w:t>
      </w:r>
      <w:r w:rsidR="00B03C07">
        <w:rPr>
          <w:rtl/>
        </w:rPr>
        <w:t>،</w:t>
      </w:r>
      <w:r w:rsidRPr="00B70BAA">
        <w:rPr>
          <w:rtl/>
        </w:rPr>
        <w:t xml:space="preserve"> وكان يجري السيد عليه في كلّ شهر ثمانية دنانير</w:t>
      </w:r>
      <w:r w:rsidR="00B03C07">
        <w:rPr>
          <w:rtl/>
        </w:rPr>
        <w:t>،</w:t>
      </w:r>
      <w:r w:rsidRPr="00B70BAA">
        <w:rPr>
          <w:rtl/>
        </w:rPr>
        <w:t xml:space="preserve"> وهو مؤلِّف المهذّب والكامل والجواهر وشرح الجُمل </w:t>
      </w:r>
      <w:r w:rsidRPr="008A2D56">
        <w:rPr>
          <w:rStyle w:val="libFootnotenumChar"/>
          <w:rtl/>
        </w:rPr>
        <w:t>(5)</w:t>
      </w:r>
      <w:r w:rsidR="00B03C07">
        <w:rPr>
          <w:rtl/>
        </w:rPr>
        <w:t>.</w:t>
      </w:r>
      <w:r w:rsidRPr="00B70BAA">
        <w:rPr>
          <w:rtl/>
        </w:rPr>
        <w:t xml:space="preserve"> </w:t>
      </w:r>
    </w:p>
    <w:p w:rsidR="008A2D56" w:rsidRPr="00A42D6C" w:rsidRDefault="008A2D56" w:rsidP="00B70BAA">
      <w:pPr>
        <w:pStyle w:val="libNormal"/>
        <w:rPr>
          <w:rtl/>
        </w:rPr>
      </w:pPr>
      <w:r w:rsidRPr="00B70BAA">
        <w:rPr>
          <w:rtl/>
        </w:rPr>
        <w:t>ومع أنَّ العصر الذي أعقب الشيخ قد اتَّسم بالركود</w:t>
      </w:r>
      <w:r w:rsidR="00B03C07">
        <w:rPr>
          <w:rtl/>
        </w:rPr>
        <w:t>،</w:t>
      </w:r>
      <w:r w:rsidRPr="00B70BAA">
        <w:rPr>
          <w:rtl/>
        </w:rPr>
        <w:t xml:space="preserve"> لكنَّا نجد أنّه خرج على آراء شيخه الطوسي , فقد يذكر مناظرته في مسائل فقهية في كتاب المهذّب</w:t>
      </w:r>
      <w:r w:rsidR="00B03C07">
        <w:rPr>
          <w:rtl/>
        </w:rPr>
        <w:t>.</w:t>
      </w:r>
    </w:p>
    <w:p w:rsidR="00B03C07" w:rsidRDefault="008A2D56" w:rsidP="00B70BAA">
      <w:pPr>
        <w:pStyle w:val="libNormal"/>
        <w:rPr>
          <w:rtl/>
        </w:rPr>
      </w:pPr>
      <w:r w:rsidRPr="00B70BAA">
        <w:rPr>
          <w:rtl/>
        </w:rPr>
        <w:t>أدرك ابن البرّاج كلتا الدورتين</w:t>
      </w:r>
      <w:r w:rsidR="00B03C07">
        <w:rPr>
          <w:rtl/>
        </w:rPr>
        <w:t>،</w:t>
      </w:r>
      <w:r w:rsidRPr="00B70BAA">
        <w:rPr>
          <w:rtl/>
        </w:rPr>
        <w:t xml:space="preserve"> فبات مستقلاَّ في التفكير مناظراً مع الأبطال</w:t>
      </w:r>
      <w:r w:rsidR="00B03C07">
        <w:rPr>
          <w:rtl/>
        </w:rPr>
        <w:t>.</w:t>
      </w:r>
    </w:p>
    <w:p w:rsidR="008A2D56" w:rsidRPr="001E0BD2" w:rsidRDefault="008A2D56" w:rsidP="00B03C07">
      <w:pPr>
        <w:pStyle w:val="libBold1"/>
        <w:rPr>
          <w:rtl/>
        </w:rPr>
      </w:pPr>
      <w:r w:rsidRPr="00A42D6C">
        <w:rPr>
          <w:rtl/>
        </w:rPr>
        <w:t>آثاره</w:t>
      </w:r>
      <w:r w:rsidR="00B03C07">
        <w:rPr>
          <w:rtl/>
        </w:rPr>
        <w:t>:</w:t>
      </w:r>
    </w:p>
    <w:p w:rsidR="008A2D56" w:rsidRPr="00A42D6C" w:rsidRDefault="008A2D56" w:rsidP="00B70BAA">
      <w:pPr>
        <w:pStyle w:val="libNormal"/>
        <w:rPr>
          <w:rtl/>
        </w:rPr>
      </w:pPr>
      <w:r w:rsidRPr="00B70BAA">
        <w:rPr>
          <w:rtl/>
        </w:rPr>
        <w:t>المهذّب</w:t>
      </w:r>
      <w:r w:rsidR="00B03C07">
        <w:rPr>
          <w:rtl/>
        </w:rPr>
        <w:t>،</w:t>
      </w:r>
      <w:r w:rsidRPr="00B70BAA">
        <w:rPr>
          <w:rtl/>
        </w:rPr>
        <w:t xml:space="preserve"> كتاب استدلالي مختصر</w:t>
      </w:r>
      <w:r w:rsidR="00B03C07">
        <w:rPr>
          <w:rtl/>
        </w:rPr>
        <w:t>.</w:t>
      </w:r>
    </w:p>
    <w:p w:rsidR="008A2D56" w:rsidRPr="00A42D6C" w:rsidRDefault="008A2D56" w:rsidP="00B70BAA">
      <w:pPr>
        <w:pStyle w:val="libNormal"/>
        <w:rPr>
          <w:rtl/>
        </w:rPr>
      </w:pPr>
      <w:r w:rsidRPr="00B70BAA">
        <w:rPr>
          <w:rtl/>
        </w:rPr>
        <w:t>جواهر الفقه</w:t>
      </w:r>
      <w:r w:rsidR="00B03C07">
        <w:rPr>
          <w:rtl/>
        </w:rPr>
        <w:t>.</w:t>
      </w:r>
    </w:p>
    <w:p w:rsidR="008A2D56" w:rsidRPr="00A42D6C" w:rsidRDefault="008A2D56" w:rsidP="00B70BAA">
      <w:pPr>
        <w:pStyle w:val="libNormal"/>
        <w:rPr>
          <w:rtl/>
        </w:rPr>
      </w:pPr>
      <w:r w:rsidRPr="00B70BAA">
        <w:rPr>
          <w:rtl/>
        </w:rPr>
        <w:t>الكامل في الفقه</w:t>
      </w:r>
      <w:r w:rsidR="00B03C07">
        <w:rPr>
          <w:rtl/>
        </w:rPr>
        <w:t>،</w:t>
      </w:r>
      <w:r w:rsidRPr="00B70BAA">
        <w:rPr>
          <w:rtl/>
        </w:rPr>
        <w:t xml:space="preserve"> كلاهما على طريقة الفتوى بنصّ الرواية</w:t>
      </w:r>
      <w:r w:rsidR="00B03C07">
        <w:rPr>
          <w:rtl/>
        </w:rPr>
        <w:t>.</w:t>
      </w:r>
    </w:p>
    <w:p w:rsidR="008A2D56" w:rsidRPr="00A42D6C" w:rsidRDefault="00B70BAA" w:rsidP="005D2A4D">
      <w:pPr>
        <w:pStyle w:val="libLine"/>
        <w:rPr>
          <w:rtl/>
        </w:rPr>
      </w:pPr>
      <w:r>
        <w:rPr>
          <w:rtl/>
        </w:rPr>
        <w:t>____________________</w:t>
      </w:r>
    </w:p>
    <w:p w:rsidR="008A2D56" w:rsidRPr="00B70BAA" w:rsidRDefault="008A2D56" w:rsidP="00B70BAA">
      <w:pPr>
        <w:pStyle w:val="libFootnote0"/>
        <w:rPr>
          <w:rtl/>
        </w:rPr>
      </w:pPr>
      <w:r w:rsidRPr="00A42D6C">
        <w:rPr>
          <w:rtl/>
        </w:rPr>
        <w:t>(1) الفهرست لمنتجب الدين</w:t>
      </w:r>
      <w:r w:rsidR="00B03C07">
        <w:rPr>
          <w:rtl/>
        </w:rPr>
        <w:t>:</w:t>
      </w:r>
      <w:r w:rsidRPr="00A42D6C">
        <w:rPr>
          <w:rtl/>
        </w:rPr>
        <w:t xml:space="preserve"> 107 برقم 218.</w:t>
      </w:r>
    </w:p>
    <w:p w:rsidR="008A2D56" w:rsidRPr="00B70BAA" w:rsidRDefault="008A2D56" w:rsidP="00B70BAA">
      <w:pPr>
        <w:pStyle w:val="libFootnote0"/>
        <w:rPr>
          <w:rtl/>
        </w:rPr>
      </w:pPr>
      <w:r w:rsidRPr="00A42D6C">
        <w:rPr>
          <w:rtl/>
        </w:rPr>
        <w:t>(2) معالم العلماء</w:t>
      </w:r>
      <w:r w:rsidR="00B03C07">
        <w:rPr>
          <w:rtl/>
        </w:rPr>
        <w:t>:</w:t>
      </w:r>
      <w:r w:rsidRPr="00A42D6C">
        <w:rPr>
          <w:rtl/>
        </w:rPr>
        <w:t>80.</w:t>
      </w:r>
    </w:p>
    <w:p w:rsidR="008A2D56" w:rsidRPr="00B70BAA" w:rsidRDefault="008A2D56" w:rsidP="00B70BAA">
      <w:pPr>
        <w:pStyle w:val="libFootnote0"/>
        <w:rPr>
          <w:rtl/>
        </w:rPr>
      </w:pPr>
      <w:r w:rsidRPr="00A42D6C">
        <w:rPr>
          <w:rtl/>
        </w:rPr>
        <w:t>(3) البحار 105: 265.</w:t>
      </w:r>
    </w:p>
    <w:p w:rsidR="008A2D56" w:rsidRPr="00B70BAA" w:rsidRDefault="008A2D56" w:rsidP="00B70BAA">
      <w:pPr>
        <w:pStyle w:val="libFootnote0"/>
        <w:rPr>
          <w:rtl/>
        </w:rPr>
      </w:pPr>
      <w:r w:rsidRPr="00A42D6C">
        <w:rPr>
          <w:rtl/>
        </w:rPr>
        <w:t>(4) مقابس الأنوار</w:t>
      </w:r>
      <w:r w:rsidR="00B03C07">
        <w:rPr>
          <w:rtl/>
        </w:rPr>
        <w:t>:</w:t>
      </w:r>
      <w:r w:rsidRPr="00A42D6C">
        <w:rPr>
          <w:rtl/>
        </w:rPr>
        <w:t>7.</w:t>
      </w:r>
    </w:p>
    <w:p w:rsidR="008A2D56" w:rsidRPr="00B70BAA" w:rsidRDefault="008A2D56" w:rsidP="00B70BAA">
      <w:pPr>
        <w:pStyle w:val="libFootnote0"/>
        <w:rPr>
          <w:rtl/>
        </w:rPr>
      </w:pPr>
      <w:r w:rsidRPr="00A42D6C">
        <w:rPr>
          <w:rtl/>
        </w:rPr>
        <w:t>(5) المستدرك 3</w:t>
      </w:r>
      <w:r w:rsidR="00B03C07">
        <w:rPr>
          <w:rtl/>
        </w:rPr>
        <w:t>:</w:t>
      </w:r>
      <w:r w:rsidRPr="00A42D6C">
        <w:rPr>
          <w:rtl/>
        </w:rPr>
        <w:t xml:space="preserve"> 481.</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A42D6C">
        <w:rPr>
          <w:rtl/>
        </w:rPr>
        <w:lastRenderedPageBreak/>
        <w:t>4. نظام الدين الصهرشتي سليمان بن الحسن بن سليمان (قيل</w:t>
      </w:r>
      <w:r w:rsidR="00B03C07">
        <w:rPr>
          <w:rtl/>
        </w:rPr>
        <w:t>:</w:t>
      </w:r>
      <w:r w:rsidRPr="00A42D6C">
        <w:rPr>
          <w:rtl/>
        </w:rPr>
        <w:t xml:space="preserve"> توفِّي في 364 هـ).</w:t>
      </w:r>
    </w:p>
    <w:p w:rsidR="00B03C07" w:rsidRDefault="008A2D56" w:rsidP="00B70BAA">
      <w:pPr>
        <w:pStyle w:val="libNormal"/>
        <w:rPr>
          <w:rtl/>
        </w:rPr>
      </w:pPr>
      <w:r w:rsidRPr="00B70BAA">
        <w:rPr>
          <w:rtl/>
        </w:rPr>
        <w:t>إصباح الشيعة بمصباح الشريعة.</w:t>
      </w:r>
    </w:p>
    <w:p w:rsidR="008A2D56" w:rsidRPr="001E0BD2" w:rsidRDefault="008A2D56" w:rsidP="00B03C07">
      <w:pPr>
        <w:pStyle w:val="libBold1"/>
        <w:rPr>
          <w:rtl/>
        </w:rPr>
      </w:pPr>
      <w:r w:rsidRPr="00A42D6C">
        <w:rPr>
          <w:rtl/>
        </w:rPr>
        <w:t>5. ابن أبي المجد الحلبي علاء الدين عليّ بن الحسن(القرن السادس)</w:t>
      </w:r>
      <w:r w:rsidR="00B03C07">
        <w:rPr>
          <w:rtl/>
        </w:rPr>
        <w:t>.</w:t>
      </w:r>
    </w:p>
    <w:p w:rsidR="00B03C07" w:rsidRDefault="008A2D56" w:rsidP="00B70BAA">
      <w:pPr>
        <w:pStyle w:val="libNormal"/>
        <w:rPr>
          <w:rtl/>
        </w:rPr>
      </w:pPr>
      <w:r w:rsidRPr="00B70BAA">
        <w:rPr>
          <w:rtl/>
        </w:rPr>
        <w:t>إشارة السبق إلى معرفة الحق</w:t>
      </w:r>
      <w:r w:rsidR="00B03C07">
        <w:rPr>
          <w:rtl/>
        </w:rPr>
        <w:t>.</w:t>
      </w:r>
    </w:p>
    <w:p w:rsidR="008A2D56" w:rsidRPr="001E0BD2" w:rsidRDefault="008A2D56" w:rsidP="00B03C07">
      <w:pPr>
        <w:pStyle w:val="libBold1"/>
        <w:rPr>
          <w:rtl/>
        </w:rPr>
      </w:pPr>
      <w:r w:rsidRPr="00A42D6C">
        <w:rPr>
          <w:rtl/>
        </w:rPr>
        <w:t>6. المفيد الثاني الحسن بن الشيخ الطوسي</w:t>
      </w:r>
      <w:r w:rsidR="00B03C07">
        <w:rPr>
          <w:rtl/>
        </w:rPr>
        <w:t>.</w:t>
      </w:r>
    </w:p>
    <w:p w:rsidR="008A2D56" w:rsidRPr="00A42D6C" w:rsidRDefault="008A2D56" w:rsidP="00B70BAA">
      <w:pPr>
        <w:pStyle w:val="libNormal"/>
        <w:rPr>
          <w:rtl/>
        </w:rPr>
      </w:pPr>
      <w:r w:rsidRPr="00B70BAA">
        <w:rPr>
          <w:rtl/>
        </w:rPr>
        <w:t>شرح النهاية.</w:t>
      </w:r>
    </w:p>
    <w:p w:rsidR="00B03C07" w:rsidRDefault="008A2D56" w:rsidP="00B70BAA">
      <w:pPr>
        <w:pStyle w:val="libNormal"/>
        <w:rPr>
          <w:rtl/>
        </w:rPr>
      </w:pPr>
      <w:r w:rsidRPr="00B70BAA">
        <w:rPr>
          <w:rtl/>
        </w:rPr>
        <w:t>الأمالي لمجالس والده</w:t>
      </w:r>
      <w:r w:rsidR="00B03C07">
        <w:rPr>
          <w:rtl/>
        </w:rPr>
        <w:t>.</w:t>
      </w:r>
    </w:p>
    <w:p w:rsidR="008A2D56" w:rsidRPr="001E0BD2" w:rsidRDefault="008A2D56" w:rsidP="00B03C07">
      <w:pPr>
        <w:pStyle w:val="libBold1"/>
        <w:rPr>
          <w:rtl/>
        </w:rPr>
      </w:pPr>
      <w:r w:rsidRPr="00A42D6C">
        <w:rPr>
          <w:rtl/>
        </w:rPr>
        <w:t>7. ابن حمزة محمّد بن عليّ بن حمزة الطوسي (حيٌّ في 566 هـ)</w:t>
      </w:r>
      <w:r w:rsidR="00B03C07">
        <w:rPr>
          <w:rtl/>
        </w:rPr>
        <w:t>.</w:t>
      </w:r>
    </w:p>
    <w:p w:rsidR="008A2D56" w:rsidRPr="00A42D6C" w:rsidRDefault="008A2D56" w:rsidP="00B70BAA">
      <w:pPr>
        <w:pStyle w:val="libNormal"/>
        <w:rPr>
          <w:rtl/>
        </w:rPr>
      </w:pPr>
      <w:r w:rsidRPr="00B70BAA">
        <w:rPr>
          <w:rtl/>
        </w:rPr>
        <w:t>الوسيلة إلى نيل الفضيلة</w:t>
      </w:r>
      <w:r w:rsidR="00B03C07">
        <w:rPr>
          <w:rtl/>
        </w:rPr>
        <w:t>،</w:t>
      </w:r>
      <w:r w:rsidRPr="00B70BAA">
        <w:rPr>
          <w:rtl/>
        </w:rPr>
        <w:t xml:space="preserve"> كتاب يذكر فيه الاعتقاد والفقه</w:t>
      </w:r>
      <w:r w:rsidR="00B03C07">
        <w:rPr>
          <w:rtl/>
        </w:rPr>
        <w:t>،</w:t>
      </w:r>
      <w:r w:rsidRPr="00B70BAA">
        <w:rPr>
          <w:rtl/>
        </w:rPr>
        <w:t xml:space="preserve"> وهو فتوى فقط</w:t>
      </w:r>
      <w:r w:rsidR="00B03C07">
        <w:rPr>
          <w:rtl/>
        </w:rPr>
        <w:t>.</w:t>
      </w:r>
      <w:r w:rsidRPr="00B70BAA">
        <w:rPr>
          <w:rtl/>
        </w:rPr>
        <w:t xml:space="preserve"> </w:t>
      </w:r>
    </w:p>
    <w:p w:rsidR="008A2D56" w:rsidRPr="00A42D6C" w:rsidRDefault="008A2D56" w:rsidP="00B70BAA">
      <w:pPr>
        <w:pStyle w:val="libNormal"/>
        <w:rPr>
          <w:rtl/>
        </w:rPr>
      </w:pPr>
      <w:r w:rsidRPr="00B70BAA">
        <w:rPr>
          <w:rtl/>
        </w:rPr>
        <w:t>الواسطة</w:t>
      </w:r>
      <w:r w:rsidR="00B03C07">
        <w:rPr>
          <w:rtl/>
        </w:rPr>
        <w:t>.</w:t>
      </w:r>
    </w:p>
    <w:p w:rsidR="00B03C07" w:rsidRDefault="008A2D56" w:rsidP="00B70BAA">
      <w:pPr>
        <w:pStyle w:val="libNormal"/>
        <w:rPr>
          <w:rtl/>
        </w:rPr>
      </w:pPr>
      <w:r w:rsidRPr="00B70BAA">
        <w:rPr>
          <w:rtl/>
        </w:rPr>
        <w:t>مسائل في الفقه</w:t>
      </w:r>
      <w:r w:rsidR="00B03C07">
        <w:rPr>
          <w:rtl/>
        </w:rPr>
        <w:t>.</w:t>
      </w:r>
    </w:p>
    <w:p w:rsidR="008A2D56" w:rsidRPr="001E0BD2" w:rsidRDefault="008A2D56" w:rsidP="00B03C07">
      <w:pPr>
        <w:pStyle w:val="libBold1"/>
        <w:rPr>
          <w:rtl/>
        </w:rPr>
      </w:pPr>
      <w:r w:rsidRPr="00A42D6C">
        <w:rPr>
          <w:rtl/>
        </w:rPr>
        <w:t>8. قطب الدين الراوندي سعيد بن عبد الله بن الحسين (ت573 هـ)</w:t>
      </w:r>
      <w:r w:rsidR="00B03C07">
        <w:rPr>
          <w:rtl/>
        </w:rPr>
        <w:t>.</w:t>
      </w:r>
    </w:p>
    <w:p w:rsidR="008A2D56" w:rsidRPr="00A42D6C" w:rsidRDefault="008A2D56" w:rsidP="00B70BAA">
      <w:pPr>
        <w:pStyle w:val="libNormal"/>
        <w:rPr>
          <w:rtl/>
        </w:rPr>
      </w:pPr>
      <w:r w:rsidRPr="00B70BAA">
        <w:rPr>
          <w:rtl/>
        </w:rPr>
        <w:t>الرائع في الشرائع</w:t>
      </w:r>
      <w:r w:rsidR="00B03C07">
        <w:rPr>
          <w:rtl/>
        </w:rPr>
        <w:t>.</w:t>
      </w:r>
    </w:p>
    <w:p w:rsidR="008A2D56" w:rsidRPr="00A42D6C" w:rsidRDefault="008A2D56" w:rsidP="00B70BAA">
      <w:pPr>
        <w:pStyle w:val="libNormal"/>
        <w:rPr>
          <w:rtl/>
        </w:rPr>
      </w:pPr>
      <w:r w:rsidRPr="00B70BAA">
        <w:rPr>
          <w:rtl/>
        </w:rPr>
        <w:t>أحكام الأحكام</w:t>
      </w:r>
      <w:r w:rsidR="00B03C07">
        <w:rPr>
          <w:rtl/>
        </w:rPr>
        <w:t>.</w:t>
      </w:r>
    </w:p>
    <w:p w:rsidR="008A2D56" w:rsidRPr="00A42D6C" w:rsidRDefault="008A2D56" w:rsidP="00B70BAA">
      <w:pPr>
        <w:pStyle w:val="libNormal"/>
        <w:rPr>
          <w:rtl/>
        </w:rPr>
      </w:pPr>
      <w:r w:rsidRPr="00B70BAA">
        <w:rPr>
          <w:rtl/>
        </w:rPr>
        <w:t>الإنجاز في شرح الإيجاز في الفرائض</w:t>
      </w:r>
      <w:r w:rsidR="00B03C07">
        <w:rPr>
          <w:rtl/>
        </w:rPr>
        <w:t>.</w:t>
      </w:r>
    </w:p>
    <w:p w:rsidR="008A2D56" w:rsidRPr="00A42D6C" w:rsidRDefault="008A2D56" w:rsidP="00B70BAA">
      <w:pPr>
        <w:pStyle w:val="libNormal"/>
        <w:rPr>
          <w:rtl/>
        </w:rPr>
      </w:pPr>
      <w:r w:rsidRPr="00B70BAA">
        <w:rPr>
          <w:rtl/>
        </w:rPr>
        <w:t>حلُّ العقود في الجُمل والعقود</w:t>
      </w:r>
      <w:r w:rsidR="00B03C07">
        <w:rPr>
          <w:rtl/>
        </w:rPr>
        <w:t>.</w:t>
      </w:r>
    </w:p>
    <w:p w:rsidR="008A2D56" w:rsidRPr="00A42D6C" w:rsidRDefault="008A2D56" w:rsidP="00B70BAA">
      <w:pPr>
        <w:pStyle w:val="libNormal"/>
        <w:rPr>
          <w:rtl/>
        </w:rPr>
      </w:pPr>
      <w:r w:rsidRPr="00B70BAA">
        <w:rPr>
          <w:rtl/>
        </w:rPr>
        <w:t>الخُمس مسألتان فيه</w:t>
      </w:r>
      <w:r w:rsidR="00B03C07">
        <w:rPr>
          <w:rtl/>
        </w:rPr>
        <w:t>.</w:t>
      </w:r>
    </w:p>
    <w:p w:rsidR="008A2D56" w:rsidRPr="00A42D6C" w:rsidRDefault="008A2D56" w:rsidP="00B70BAA">
      <w:pPr>
        <w:pStyle w:val="libNormal"/>
        <w:rPr>
          <w:rtl/>
        </w:rPr>
      </w:pPr>
      <w:r w:rsidRPr="00B70BAA">
        <w:rPr>
          <w:rtl/>
        </w:rPr>
        <w:t>الشافية في الغسلة الثانية</w:t>
      </w:r>
      <w:r w:rsidR="00B03C07">
        <w:rPr>
          <w:rtl/>
        </w:rPr>
        <w:t>.</w:t>
      </w:r>
    </w:p>
    <w:p w:rsidR="008A2D56" w:rsidRPr="00A42D6C" w:rsidRDefault="008A2D56" w:rsidP="00B70BAA">
      <w:pPr>
        <w:pStyle w:val="libNormal"/>
        <w:rPr>
          <w:rtl/>
        </w:rPr>
      </w:pPr>
      <w:r w:rsidRPr="00B70BAA">
        <w:rPr>
          <w:rtl/>
        </w:rPr>
        <w:t>شجار العصابة في غُسل الجنابة</w:t>
      </w:r>
      <w:r w:rsidR="00B03C07">
        <w:rPr>
          <w:rtl/>
        </w:rPr>
        <w:t>.</w:t>
      </w:r>
    </w:p>
    <w:p w:rsidR="008A2D56" w:rsidRPr="00A42D6C" w:rsidRDefault="008A2D56" w:rsidP="00B70BAA">
      <w:pPr>
        <w:pStyle w:val="libNormal"/>
        <w:rPr>
          <w:rtl/>
        </w:rPr>
      </w:pPr>
      <w:r w:rsidRPr="00B70BAA">
        <w:rPr>
          <w:rtl/>
        </w:rPr>
        <w:t>شرح ما يجوز وما لا يجوز من النهاية</w:t>
      </w:r>
      <w:r w:rsidR="00B03C07">
        <w:rPr>
          <w:rtl/>
        </w:rPr>
        <w:t>.</w:t>
      </w:r>
    </w:p>
    <w:p w:rsidR="008A2D56" w:rsidRPr="00A42D6C" w:rsidRDefault="008A2D56" w:rsidP="00B70BAA">
      <w:pPr>
        <w:pStyle w:val="libNormal"/>
        <w:rPr>
          <w:rtl/>
        </w:rPr>
      </w:pPr>
      <w:r w:rsidRPr="00B70BAA">
        <w:rPr>
          <w:rtl/>
        </w:rPr>
        <w:t>صلاة الآيات</w:t>
      </w:r>
      <w:r w:rsidR="00B03C07">
        <w:rPr>
          <w:rtl/>
        </w:rPr>
        <w:t>.</w:t>
      </w:r>
    </w:p>
    <w:p w:rsidR="008A2D56" w:rsidRPr="00A42D6C" w:rsidRDefault="008A2D56" w:rsidP="00B70BAA">
      <w:pPr>
        <w:pStyle w:val="libNormal"/>
        <w:rPr>
          <w:rtl/>
        </w:rPr>
      </w:pPr>
      <w:r w:rsidRPr="00B70BAA">
        <w:rPr>
          <w:rtl/>
        </w:rPr>
        <w:t>الصلاة الحاضرة لمَن عليه الفائتة</w:t>
      </w:r>
      <w:r w:rsidR="00B03C07">
        <w:rPr>
          <w:rtl/>
        </w:rPr>
        <w:t>.</w:t>
      </w:r>
    </w:p>
    <w:p w:rsidR="008A2D56" w:rsidRPr="00A42D6C" w:rsidRDefault="008A2D56" w:rsidP="00B70BAA">
      <w:pPr>
        <w:pStyle w:val="libNormal"/>
        <w:rPr>
          <w:rtl/>
        </w:rPr>
      </w:pPr>
      <w:r w:rsidRPr="00B70BAA">
        <w:rPr>
          <w:rtl/>
        </w:rPr>
        <w:t>مسألة في العقيقة</w:t>
      </w:r>
      <w:r w:rsidR="00B03C07">
        <w:rPr>
          <w:rtl/>
        </w:rPr>
        <w:t>.</w:t>
      </w:r>
    </w:p>
    <w:p w:rsidR="008A2D56" w:rsidRPr="00B70BAA" w:rsidRDefault="008A2D56" w:rsidP="00205CCA">
      <w:pPr>
        <w:pStyle w:val="libPoemTiniChar"/>
      </w:pPr>
      <w:r w:rsidRPr="00B70BAA">
        <w:rPr>
          <w:rtl/>
        </w:rPr>
        <w:br w:type="page"/>
      </w:r>
    </w:p>
    <w:p w:rsidR="008A2D56" w:rsidRPr="00A42D6C" w:rsidRDefault="008A2D56" w:rsidP="00B70BAA">
      <w:pPr>
        <w:pStyle w:val="libNormal"/>
        <w:rPr>
          <w:rtl/>
        </w:rPr>
      </w:pPr>
      <w:r w:rsidRPr="00B70BAA">
        <w:rPr>
          <w:rtl/>
        </w:rPr>
        <w:lastRenderedPageBreak/>
        <w:t>النيَّات في جميع العبادات</w:t>
      </w:r>
      <w:r w:rsidR="00B03C07">
        <w:rPr>
          <w:rtl/>
        </w:rPr>
        <w:t>.</w:t>
      </w:r>
      <w:r w:rsidRPr="00B70BAA">
        <w:rPr>
          <w:rtl/>
        </w:rPr>
        <w:t xml:space="preserve"> </w:t>
      </w:r>
    </w:p>
    <w:p w:rsidR="008A2D56" w:rsidRPr="00A42D6C" w:rsidRDefault="008A2D56" w:rsidP="00B70BAA">
      <w:pPr>
        <w:pStyle w:val="libNormal"/>
        <w:rPr>
          <w:rtl/>
        </w:rPr>
      </w:pPr>
      <w:r w:rsidRPr="00B70BAA">
        <w:rPr>
          <w:rtl/>
        </w:rPr>
        <w:t>فقه القرآن</w:t>
      </w:r>
      <w:r w:rsidR="00B03C07">
        <w:rPr>
          <w:rtl/>
        </w:rPr>
        <w:t>،</w:t>
      </w:r>
      <w:r w:rsidRPr="00B70BAA">
        <w:rPr>
          <w:rtl/>
        </w:rPr>
        <w:t xml:space="preserve"> كتاب في آيات الأحكام</w:t>
      </w:r>
      <w:r w:rsidR="00B03C07">
        <w:rPr>
          <w:rtl/>
        </w:rPr>
        <w:t>.</w:t>
      </w:r>
    </w:p>
    <w:p w:rsidR="00B03C07" w:rsidRDefault="008A2D56" w:rsidP="00B70BAA">
      <w:pPr>
        <w:pStyle w:val="libNormal"/>
        <w:rPr>
          <w:rtl/>
        </w:rPr>
      </w:pPr>
      <w:r w:rsidRPr="00B70BAA">
        <w:rPr>
          <w:rtl/>
        </w:rPr>
        <w:t>مسائل بالفارسية</w:t>
      </w:r>
      <w:r w:rsidR="00B03C07">
        <w:rPr>
          <w:rtl/>
        </w:rPr>
        <w:t>.</w:t>
      </w:r>
    </w:p>
    <w:p w:rsidR="008A2D56" w:rsidRPr="001E0BD2" w:rsidRDefault="008A2D56" w:rsidP="00B03C07">
      <w:pPr>
        <w:pStyle w:val="libBold1"/>
        <w:rPr>
          <w:rtl/>
        </w:rPr>
      </w:pPr>
      <w:r w:rsidRPr="00A42D6C">
        <w:rPr>
          <w:rtl/>
        </w:rPr>
        <w:t>9. محمّد بن الحسن الكيدري (بعد 576 هـ)</w:t>
      </w:r>
      <w:r w:rsidR="00B03C07">
        <w:rPr>
          <w:rtl/>
        </w:rPr>
        <w:t>.</w:t>
      </w:r>
    </w:p>
    <w:p w:rsidR="00B03C07" w:rsidRDefault="008A2D56" w:rsidP="00B70BAA">
      <w:pPr>
        <w:pStyle w:val="libNormal"/>
        <w:rPr>
          <w:rtl/>
        </w:rPr>
      </w:pPr>
      <w:r w:rsidRPr="00B70BAA">
        <w:rPr>
          <w:rtl/>
        </w:rPr>
        <w:t>الإصباح في فقه الإمامية</w:t>
      </w:r>
      <w:r w:rsidR="00B03C07">
        <w:rPr>
          <w:rtl/>
        </w:rPr>
        <w:t>،</w:t>
      </w:r>
      <w:r w:rsidRPr="00B70BAA">
        <w:rPr>
          <w:rtl/>
        </w:rPr>
        <w:t xml:space="preserve"> كتاب فتوى</w:t>
      </w:r>
      <w:r w:rsidR="00B03C07">
        <w:rPr>
          <w:rtl/>
        </w:rPr>
        <w:t>.</w:t>
      </w:r>
    </w:p>
    <w:p w:rsidR="008A2D56" w:rsidRPr="001E0BD2" w:rsidRDefault="008A2D56" w:rsidP="00B03C07">
      <w:pPr>
        <w:pStyle w:val="libBold1"/>
        <w:rPr>
          <w:rtl/>
        </w:rPr>
      </w:pPr>
      <w:r w:rsidRPr="00A42D6C">
        <w:rPr>
          <w:rtl/>
        </w:rPr>
        <w:t>10. ابن زُهرة الحلبي حمزة بن عليّ الحسيني(ت585 هـ)</w:t>
      </w:r>
      <w:r w:rsidR="00B03C07">
        <w:rPr>
          <w:rtl/>
        </w:rPr>
        <w:t>.</w:t>
      </w:r>
    </w:p>
    <w:p w:rsidR="008A2D56" w:rsidRPr="00A42D6C" w:rsidRDefault="008A2D56" w:rsidP="00B70BAA">
      <w:pPr>
        <w:pStyle w:val="libNormal"/>
        <w:rPr>
          <w:rtl/>
        </w:rPr>
      </w:pPr>
      <w:r w:rsidRPr="00B70BAA">
        <w:rPr>
          <w:rtl/>
        </w:rPr>
        <w:t>غنية النزوع إلى علمَي الأُصول والفروع</w:t>
      </w:r>
      <w:r w:rsidR="00B03C07">
        <w:rPr>
          <w:rtl/>
        </w:rPr>
        <w:t>،</w:t>
      </w:r>
      <w:r w:rsidRPr="00B70BAA">
        <w:rPr>
          <w:rtl/>
        </w:rPr>
        <w:t xml:space="preserve"> كتاب في أُصول الاعتقاد والفقه</w:t>
      </w:r>
      <w:r w:rsidR="00B03C07">
        <w:rPr>
          <w:rtl/>
        </w:rPr>
        <w:t>.</w:t>
      </w:r>
    </w:p>
    <w:p w:rsidR="00B03C07" w:rsidRDefault="008A2D56" w:rsidP="00B70BAA">
      <w:pPr>
        <w:pStyle w:val="libNormal"/>
        <w:rPr>
          <w:rtl/>
        </w:rPr>
      </w:pPr>
      <w:r w:rsidRPr="00B70BAA">
        <w:rPr>
          <w:rtl/>
        </w:rPr>
        <w:t>مجموعة مسائل وأجوبة</w:t>
      </w:r>
      <w:r w:rsidR="00B03C07">
        <w:rPr>
          <w:rtl/>
        </w:rPr>
        <w:t>.</w:t>
      </w:r>
    </w:p>
    <w:p w:rsidR="008A2D56" w:rsidRPr="001E0BD2" w:rsidRDefault="008A2D56" w:rsidP="00B03C07">
      <w:pPr>
        <w:pStyle w:val="libBold1"/>
        <w:rPr>
          <w:rtl/>
        </w:rPr>
      </w:pPr>
      <w:r w:rsidRPr="00A42D6C">
        <w:rPr>
          <w:rtl/>
        </w:rPr>
        <w:t xml:space="preserve">11. منتجب الدين عليّ بن عبد الله الرازي </w:t>
      </w:r>
      <w:r w:rsidR="00B03C07">
        <w:rPr>
          <w:rtl/>
        </w:rPr>
        <w:t>(</w:t>
      </w:r>
      <w:r w:rsidRPr="00A42D6C">
        <w:rPr>
          <w:rtl/>
        </w:rPr>
        <w:t>حيٌّ في585 هـ).</w:t>
      </w:r>
    </w:p>
    <w:p w:rsidR="00B03C07" w:rsidRDefault="008A2D56" w:rsidP="00B70BAA">
      <w:pPr>
        <w:pStyle w:val="libNormal"/>
        <w:rPr>
          <w:rtl/>
        </w:rPr>
      </w:pPr>
      <w:r w:rsidRPr="00B70BAA">
        <w:rPr>
          <w:rtl/>
        </w:rPr>
        <w:t>العصرة في المضايقة والمواسعة</w:t>
      </w:r>
      <w:r w:rsidR="00B03C07">
        <w:rPr>
          <w:rtl/>
        </w:rPr>
        <w:t>.</w:t>
      </w:r>
    </w:p>
    <w:p w:rsidR="008A2D56" w:rsidRPr="001E0BD2" w:rsidRDefault="008A2D56" w:rsidP="00B03C07">
      <w:pPr>
        <w:pStyle w:val="libBold1"/>
        <w:rPr>
          <w:rtl/>
        </w:rPr>
      </w:pPr>
      <w:r w:rsidRPr="00A42D6C">
        <w:rPr>
          <w:rtl/>
        </w:rPr>
        <w:t>12. ابن شهرآشوب محمّد بن عليّ (ت588 هـ)</w:t>
      </w:r>
      <w:r w:rsidR="00B03C07">
        <w:rPr>
          <w:rtl/>
        </w:rPr>
        <w:t>.</w:t>
      </w:r>
    </w:p>
    <w:p w:rsidR="00B03C07" w:rsidRDefault="008A2D56" w:rsidP="00B70BAA">
      <w:pPr>
        <w:pStyle w:val="libNormal"/>
        <w:rPr>
          <w:rtl/>
        </w:rPr>
      </w:pPr>
      <w:r w:rsidRPr="00B70BAA">
        <w:rPr>
          <w:rtl/>
        </w:rPr>
        <w:t>متشابه القرآن أو بيان المشكلات من الآيات المتشابهات</w:t>
      </w:r>
      <w:r w:rsidR="00B03C07">
        <w:rPr>
          <w:rtl/>
        </w:rPr>
        <w:t>.</w:t>
      </w:r>
    </w:p>
    <w:p w:rsidR="008A2D56" w:rsidRPr="001E0BD2" w:rsidRDefault="008A2D56" w:rsidP="00B03C07">
      <w:pPr>
        <w:pStyle w:val="libBold1"/>
        <w:rPr>
          <w:rtl/>
        </w:rPr>
      </w:pPr>
      <w:r w:rsidRPr="00A42D6C">
        <w:rPr>
          <w:rtl/>
        </w:rPr>
        <w:t>13. شاذان بن جبرئيل القمّي (حيٌّ في 593 هـ)</w:t>
      </w:r>
      <w:r w:rsidR="00B03C07">
        <w:rPr>
          <w:rtl/>
        </w:rPr>
        <w:t>.</w:t>
      </w:r>
    </w:p>
    <w:p w:rsidR="00B03C07" w:rsidRDefault="008A2D56" w:rsidP="00B70BAA">
      <w:pPr>
        <w:pStyle w:val="libNormal"/>
        <w:rPr>
          <w:rtl/>
        </w:rPr>
      </w:pPr>
      <w:r w:rsidRPr="00B70BAA">
        <w:rPr>
          <w:rtl/>
        </w:rPr>
        <w:t>إزاحة العلَّة في معرفة القِبلة</w:t>
      </w:r>
      <w:r w:rsidR="00B03C07">
        <w:rPr>
          <w:rtl/>
        </w:rPr>
        <w:t>.</w:t>
      </w:r>
    </w:p>
    <w:p w:rsidR="008A2D56" w:rsidRPr="001E0BD2" w:rsidRDefault="008A2D56" w:rsidP="00B03C07">
      <w:pPr>
        <w:pStyle w:val="libBold1"/>
        <w:rPr>
          <w:rtl/>
        </w:rPr>
      </w:pPr>
      <w:r w:rsidRPr="00A42D6C">
        <w:rPr>
          <w:rtl/>
        </w:rPr>
        <w:t>14. ابن إدريس محمّد بن منصور بن أحمد الحلِّي (ت598 هـ)</w:t>
      </w:r>
      <w:r w:rsidR="00B03C07">
        <w:rPr>
          <w:rtl/>
        </w:rPr>
        <w:t>.</w:t>
      </w:r>
    </w:p>
    <w:p w:rsidR="008A2D56" w:rsidRPr="00A42D6C" w:rsidRDefault="008A2D56" w:rsidP="00B70BAA">
      <w:pPr>
        <w:pStyle w:val="libNormal"/>
        <w:rPr>
          <w:rtl/>
        </w:rPr>
      </w:pPr>
      <w:r w:rsidRPr="00B70BAA">
        <w:rPr>
          <w:rtl/>
        </w:rPr>
        <w:t>يعرّفه التستري بقوله</w:t>
      </w:r>
      <w:r w:rsidR="00B03C07">
        <w:rPr>
          <w:rtl/>
        </w:rPr>
        <w:t>:</w:t>
      </w:r>
      <w:r w:rsidRPr="00B70BAA">
        <w:rPr>
          <w:rtl/>
        </w:rPr>
        <w:t xml:space="preserve"> الشيخ الفاضل</w:t>
      </w:r>
      <w:r w:rsidR="00B03C07">
        <w:rPr>
          <w:rtl/>
        </w:rPr>
        <w:t>،</w:t>
      </w:r>
      <w:r w:rsidRPr="00B70BAA">
        <w:rPr>
          <w:rtl/>
        </w:rPr>
        <w:t xml:space="preserve"> الكامل</w:t>
      </w:r>
      <w:r w:rsidR="00B03C07">
        <w:rPr>
          <w:rtl/>
        </w:rPr>
        <w:t>،</w:t>
      </w:r>
      <w:r w:rsidRPr="00B70BAA">
        <w:rPr>
          <w:rtl/>
        </w:rPr>
        <w:t xml:space="preserve"> المحقِّق المدقِّق</w:t>
      </w:r>
      <w:r w:rsidR="00B03C07">
        <w:rPr>
          <w:rtl/>
        </w:rPr>
        <w:t>،</w:t>
      </w:r>
      <w:r w:rsidRPr="00B70BAA">
        <w:rPr>
          <w:rtl/>
        </w:rPr>
        <w:t xml:space="preserve"> عين الأعيان</w:t>
      </w:r>
      <w:r w:rsidR="00B03C07">
        <w:rPr>
          <w:rtl/>
        </w:rPr>
        <w:t>،</w:t>
      </w:r>
      <w:r w:rsidRPr="00B70BAA">
        <w:rPr>
          <w:rtl/>
        </w:rPr>
        <w:t xml:space="preserve"> ونادرة الزمان</w:t>
      </w:r>
      <w:r w:rsidR="00B03C07">
        <w:rPr>
          <w:rtl/>
        </w:rPr>
        <w:t>،</w:t>
      </w:r>
      <w:r w:rsidRPr="00B70BAA">
        <w:rPr>
          <w:rtl/>
        </w:rPr>
        <w:t xml:space="preserve"> فخر الدين</w:t>
      </w:r>
      <w:r w:rsidR="00B03C07">
        <w:rPr>
          <w:rtl/>
        </w:rPr>
        <w:t>،</w:t>
      </w:r>
      <w:r w:rsidRPr="00B70BAA">
        <w:rPr>
          <w:rtl/>
        </w:rPr>
        <w:t xml:space="preserve"> أبو عبد اللّه محمّد بن إدريس</w:t>
      </w:r>
      <w:r w:rsidR="00B03C07">
        <w:rPr>
          <w:rtl/>
        </w:rPr>
        <w:t>،</w:t>
      </w:r>
      <w:r w:rsidRPr="00B70BAA">
        <w:rPr>
          <w:rtl/>
        </w:rPr>
        <w:t xml:space="preserve"> أو أحمد بن إدريس العجلي الربعي الحلِّي </w:t>
      </w:r>
      <w:r w:rsidR="00B03C07">
        <w:rPr>
          <w:rtl/>
        </w:rPr>
        <w:t>(</w:t>
      </w:r>
      <w:r w:rsidRPr="00B70BAA">
        <w:rPr>
          <w:rtl/>
        </w:rPr>
        <w:t>نوّر اللّه مرقده</w:t>
      </w:r>
      <w:r w:rsidR="00B03C07">
        <w:rPr>
          <w:rtl/>
        </w:rPr>
        <w:t>).</w:t>
      </w:r>
      <w:r w:rsidRPr="00B70BAA">
        <w:rPr>
          <w:rtl/>
        </w:rPr>
        <w:t xml:space="preserve"> </w:t>
      </w:r>
    </w:p>
    <w:p w:rsidR="008A2D56" w:rsidRPr="00A42D6C" w:rsidRDefault="008A2D56" w:rsidP="00B70BAA">
      <w:pPr>
        <w:pStyle w:val="libNormal"/>
        <w:rPr>
          <w:rtl/>
        </w:rPr>
      </w:pPr>
      <w:r w:rsidRPr="00B70BAA">
        <w:rPr>
          <w:rtl/>
        </w:rPr>
        <w:t>روى عنه</w:t>
      </w:r>
      <w:r w:rsidR="00B03C07">
        <w:rPr>
          <w:rtl/>
        </w:rPr>
        <w:t>:</w:t>
      </w:r>
      <w:r w:rsidRPr="00B70BAA">
        <w:rPr>
          <w:rtl/>
        </w:rPr>
        <w:t xml:space="preserve"> الشيخ النبيل الجليل</w:t>
      </w:r>
      <w:r w:rsidR="00B03C07">
        <w:rPr>
          <w:rtl/>
        </w:rPr>
        <w:t>،</w:t>
      </w:r>
      <w:r w:rsidRPr="00B70BAA">
        <w:rPr>
          <w:rtl/>
        </w:rPr>
        <w:t xml:space="preserve"> قدوة المذهب</w:t>
      </w:r>
      <w:r w:rsidR="00B03C07">
        <w:rPr>
          <w:rtl/>
        </w:rPr>
        <w:t>،</w:t>
      </w:r>
      <w:r w:rsidRPr="00B70BAA">
        <w:rPr>
          <w:rtl/>
        </w:rPr>
        <w:t xml:space="preserve"> صاحب المصنَّفات</w:t>
      </w:r>
      <w:r w:rsidR="00B03C07">
        <w:rPr>
          <w:rtl/>
        </w:rPr>
        <w:t>،</w:t>
      </w:r>
      <w:r w:rsidRPr="00B70BAA">
        <w:rPr>
          <w:rtl/>
        </w:rPr>
        <w:t xml:space="preserve"> نجيب الدين أبو إبراهيم محمّد بن نما الربعي , والسيد السند قدوة الأُدباء والنسّابة والفقهاء</w:t>
      </w:r>
      <w:r w:rsidR="00B03C07">
        <w:rPr>
          <w:rtl/>
        </w:rPr>
        <w:t>،</w:t>
      </w:r>
      <w:r w:rsidRPr="00B70BAA">
        <w:rPr>
          <w:rtl/>
        </w:rPr>
        <w:t xml:space="preserve"> صاحب المصنّفات شمس الدين أبو عليّ فخار بن معد الموسوي الحائري </w:t>
      </w:r>
      <w:r w:rsidRPr="008A2D56">
        <w:rPr>
          <w:rStyle w:val="libFootnotenumChar"/>
          <w:rtl/>
        </w:rPr>
        <w:t>(1)</w:t>
      </w:r>
      <w:r w:rsidR="00B03C07">
        <w:rPr>
          <w:rtl/>
        </w:rPr>
        <w:t>.</w:t>
      </w:r>
    </w:p>
    <w:p w:rsidR="008A2D56" w:rsidRPr="00A42D6C" w:rsidRDefault="00B70BAA" w:rsidP="005D2A4D">
      <w:pPr>
        <w:pStyle w:val="libLine"/>
        <w:rPr>
          <w:rtl/>
        </w:rPr>
      </w:pPr>
      <w:r>
        <w:rPr>
          <w:rtl/>
        </w:rPr>
        <w:t>____________________</w:t>
      </w:r>
    </w:p>
    <w:p w:rsidR="008A2D56" w:rsidRPr="00B70BAA" w:rsidRDefault="008A2D56" w:rsidP="00B70BAA">
      <w:pPr>
        <w:pStyle w:val="libFootnote0"/>
        <w:rPr>
          <w:rtl/>
        </w:rPr>
      </w:pPr>
      <w:r w:rsidRPr="00A42D6C">
        <w:rPr>
          <w:rtl/>
        </w:rPr>
        <w:t>(1) مقابس الأنوار</w:t>
      </w:r>
      <w:r w:rsidR="00B03C07">
        <w:rPr>
          <w:rtl/>
        </w:rPr>
        <w:t>:</w:t>
      </w:r>
      <w:r w:rsidRPr="00A42D6C">
        <w:rPr>
          <w:rtl/>
        </w:rPr>
        <w:t>11.</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يقول المحدّث النوري</w:t>
      </w:r>
      <w:r w:rsidR="00B03C07">
        <w:rPr>
          <w:rtl/>
        </w:rPr>
        <w:t>:</w:t>
      </w:r>
      <w:r w:rsidRPr="00B70BAA">
        <w:rPr>
          <w:rtl/>
        </w:rPr>
        <w:t xml:space="preserve"> الشيخ الفقيه</w:t>
      </w:r>
      <w:r w:rsidR="00B03C07">
        <w:rPr>
          <w:rtl/>
        </w:rPr>
        <w:t>،</w:t>
      </w:r>
      <w:r w:rsidRPr="00B70BAA">
        <w:rPr>
          <w:rtl/>
        </w:rPr>
        <w:t xml:space="preserve"> والمحقِّق النبيه</w:t>
      </w:r>
      <w:r w:rsidR="00B03C07">
        <w:rPr>
          <w:rtl/>
        </w:rPr>
        <w:t>،</w:t>
      </w:r>
      <w:r w:rsidRPr="00B70BAA">
        <w:rPr>
          <w:rtl/>
        </w:rPr>
        <w:t xml:space="preserve"> فخر الدين أبو عبد اللّه محمّد بن أحمد بن إدريس الحلِّي العجلي , العالم الجليل المعروف</w:t>
      </w:r>
      <w:r w:rsidR="00B03C07">
        <w:rPr>
          <w:rtl/>
        </w:rPr>
        <w:t>،</w:t>
      </w:r>
      <w:r w:rsidRPr="00B70BAA">
        <w:rPr>
          <w:rtl/>
        </w:rPr>
        <w:t xml:space="preserve"> الذي أذعن بعلوِّ مقامه في العلم والفهم والتحقيق والفقاهة أعاظم الفقهاء في إجازاتهم وتراجمهم</w:t>
      </w:r>
      <w:r w:rsidR="00B03C07">
        <w:rPr>
          <w:rtl/>
        </w:rPr>
        <w:t>،</w:t>
      </w:r>
      <w:r w:rsidRPr="00B70BAA">
        <w:rPr>
          <w:rtl/>
        </w:rPr>
        <w:t xml:space="preserve"> ثمّ ذكر وصف العلماء إيّاه في إجازاتهم </w:t>
      </w:r>
      <w:r w:rsidRPr="008A2D56">
        <w:rPr>
          <w:rStyle w:val="libFootnotenumChar"/>
          <w:rtl/>
        </w:rPr>
        <w:t>(1)</w:t>
      </w:r>
      <w:r w:rsidR="00B03C07">
        <w:rPr>
          <w:rtl/>
        </w:rPr>
        <w:t>.</w:t>
      </w:r>
    </w:p>
    <w:p w:rsidR="008A2D56" w:rsidRPr="00A42D6C" w:rsidRDefault="008A2D56" w:rsidP="00B70BAA">
      <w:pPr>
        <w:pStyle w:val="libNormal"/>
        <w:rPr>
          <w:rtl/>
        </w:rPr>
      </w:pPr>
      <w:r w:rsidRPr="00B70BAA">
        <w:rPr>
          <w:rtl/>
        </w:rPr>
        <w:t>ولأجل أن يقف القارئ على مدى الجهود العلمية</w:t>
      </w:r>
      <w:r w:rsidR="00B03C07">
        <w:rPr>
          <w:rtl/>
        </w:rPr>
        <w:t>،</w:t>
      </w:r>
      <w:r w:rsidRPr="00B70BAA">
        <w:rPr>
          <w:rtl/>
        </w:rPr>
        <w:t xml:space="preserve"> التي بذلها ابن إدريس في رفع المستوى العلمي </w:t>
      </w:r>
    </w:p>
    <w:p w:rsidR="008A2D56" w:rsidRPr="00A42D6C" w:rsidRDefault="008A2D56" w:rsidP="00B70BAA">
      <w:pPr>
        <w:pStyle w:val="libNormal"/>
        <w:rPr>
          <w:rtl/>
        </w:rPr>
      </w:pPr>
      <w:r w:rsidRPr="00B70BAA">
        <w:rPr>
          <w:rtl/>
        </w:rPr>
        <w:t>والفقهي نذكر نصّ عبارته في أوّل السرائر</w:t>
      </w:r>
      <w:r w:rsidR="00B03C07">
        <w:rPr>
          <w:rtl/>
        </w:rPr>
        <w:t>:</w:t>
      </w:r>
    </w:p>
    <w:p w:rsidR="008A2D56" w:rsidRPr="00A42D6C" w:rsidRDefault="00B03C07" w:rsidP="00B70BAA">
      <w:pPr>
        <w:pStyle w:val="libNormal"/>
        <w:rPr>
          <w:rtl/>
        </w:rPr>
      </w:pPr>
      <w:r>
        <w:rPr>
          <w:rtl/>
        </w:rPr>
        <w:t>(</w:t>
      </w:r>
      <w:r w:rsidR="008A2D56" w:rsidRPr="00B70BAA">
        <w:rPr>
          <w:rtl/>
        </w:rPr>
        <w:t>إنّي لمّا رأيت زهد أهل هذا العصر في علم الشريعة المحمّدية والأحكام الإسلامية</w:t>
      </w:r>
      <w:r>
        <w:rPr>
          <w:rtl/>
        </w:rPr>
        <w:t>،</w:t>
      </w:r>
      <w:r w:rsidR="008A2D56" w:rsidRPr="00B70BAA">
        <w:rPr>
          <w:rtl/>
        </w:rPr>
        <w:t xml:space="preserve"> وتثاقلهم عن طلبها</w:t>
      </w:r>
      <w:r>
        <w:rPr>
          <w:rtl/>
        </w:rPr>
        <w:t>،</w:t>
      </w:r>
      <w:r w:rsidR="008A2D56" w:rsidRPr="00B70BAA">
        <w:rPr>
          <w:rtl/>
        </w:rPr>
        <w:t xml:space="preserve"> وعداوتهم لما يجهلون</w:t>
      </w:r>
      <w:r>
        <w:rPr>
          <w:rtl/>
        </w:rPr>
        <w:t>،</w:t>
      </w:r>
      <w:r w:rsidR="008A2D56" w:rsidRPr="00B70BAA">
        <w:rPr>
          <w:rtl/>
        </w:rPr>
        <w:t xml:space="preserve"> وتضييعهم لما يعلمون</w:t>
      </w:r>
      <w:r>
        <w:rPr>
          <w:rtl/>
        </w:rPr>
        <w:t>،</w:t>
      </w:r>
      <w:r w:rsidR="008A2D56" w:rsidRPr="00B70BAA">
        <w:rPr>
          <w:rtl/>
        </w:rPr>
        <w:t xml:space="preserve"> ورأيت ذا السنِّ من أهل دهرنا هذا لغلبة الغباوة عليه</w:t>
      </w:r>
      <w:r>
        <w:rPr>
          <w:rtl/>
        </w:rPr>
        <w:t>،</w:t>
      </w:r>
      <w:r w:rsidR="008A2D56" w:rsidRPr="00B70BAA">
        <w:rPr>
          <w:rtl/>
        </w:rPr>
        <w:t xml:space="preserve"> وملكة الجهل لقياده</w:t>
      </w:r>
      <w:r>
        <w:rPr>
          <w:rtl/>
        </w:rPr>
        <w:t>،</w:t>
      </w:r>
      <w:r w:rsidR="008A2D56" w:rsidRPr="00B70BAA">
        <w:rPr>
          <w:rtl/>
        </w:rPr>
        <w:t xml:space="preserve"> مضيِّعاً لما استودعته الأيَّام</w:t>
      </w:r>
      <w:r>
        <w:rPr>
          <w:rtl/>
        </w:rPr>
        <w:t>،</w:t>
      </w:r>
      <w:r w:rsidR="008A2D56" w:rsidRPr="00B70BAA">
        <w:rPr>
          <w:rtl/>
        </w:rPr>
        <w:t xml:space="preserve"> مقصِّراً في البحث عمَّا يجب عليه علمه</w:t>
      </w:r>
      <w:r>
        <w:rPr>
          <w:rtl/>
        </w:rPr>
        <w:t>،</w:t>
      </w:r>
      <w:r w:rsidR="008A2D56" w:rsidRPr="00B70BAA">
        <w:rPr>
          <w:rtl/>
        </w:rPr>
        <w:t xml:space="preserve"> حتى كأنّه ابن يومه ونتيج ساعته</w:t>
      </w:r>
      <w:r>
        <w:rPr>
          <w:rtl/>
        </w:rPr>
        <w:t>.</w:t>
      </w:r>
      <w:r w:rsidR="008A2D56" w:rsidRPr="00B70BAA">
        <w:rPr>
          <w:rtl/>
        </w:rPr>
        <w:t>.. ورأيت العلم عنانه في يد الامتهان</w:t>
      </w:r>
      <w:r>
        <w:rPr>
          <w:rtl/>
        </w:rPr>
        <w:t>،</w:t>
      </w:r>
      <w:r w:rsidR="008A2D56" w:rsidRPr="00B70BAA">
        <w:rPr>
          <w:rtl/>
        </w:rPr>
        <w:t xml:space="preserve"> وميدانه قد عطِّل من الرهان</w:t>
      </w:r>
      <w:r>
        <w:rPr>
          <w:rtl/>
        </w:rPr>
        <w:t>،</w:t>
      </w:r>
      <w:r w:rsidR="008A2D56" w:rsidRPr="00B70BAA">
        <w:rPr>
          <w:rtl/>
        </w:rPr>
        <w:t xml:space="preserve"> تداركت منه الذماء الباقي , وتلافيت نفساً بلغت التراقي</w:t>
      </w:r>
      <w:r>
        <w:rPr>
          <w:rtl/>
        </w:rPr>
        <w:t>)</w:t>
      </w:r>
      <w:r w:rsidR="008A2D56" w:rsidRPr="00B70BAA">
        <w:rPr>
          <w:rtl/>
        </w:rPr>
        <w:t xml:space="preserve"> </w:t>
      </w:r>
      <w:r w:rsidR="008A2D56" w:rsidRPr="008A2D56">
        <w:rPr>
          <w:rStyle w:val="libFootnotenumChar"/>
          <w:rtl/>
        </w:rPr>
        <w:t>(2)</w:t>
      </w:r>
      <w:r>
        <w:rPr>
          <w:rtl/>
        </w:rPr>
        <w:t>.</w:t>
      </w:r>
    </w:p>
    <w:p w:rsidR="008A2D56" w:rsidRPr="00A42D6C" w:rsidRDefault="008A2D56" w:rsidP="00B70BAA">
      <w:pPr>
        <w:pStyle w:val="libNormal"/>
        <w:rPr>
          <w:rtl/>
        </w:rPr>
      </w:pPr>
      <w:r w:rsidRPr="00B70BAA">
        <w:rPr>
          <w:rtl/>
        </w:rPr>
        <w:t>فابن إدريس ـ بكتابه هذا ـ أوّل مَن نفض غبار الركود عن كاهل الفقه الشيعي , واقتفاه جلُّ مَن تأخّروا عنه</w:t>
      </w:r>
      <w:r w:rsidR="00B03C07">
        <w:rPr>
          <w:rtl/>
        </w:rPr>
        <w:t>،</w:t>
      </w:r>
      <w:r w:rsidRPr="00B70BAA">
        <w:rPr>
          <w:rtl/>
        </w:rPr>
        <w:t xml:space="preserve"> وإن اختلفوا معه في أشياء وأشياء</w:t>
      </w:r>
      <w:r w:rsidR="00B03C07">
        <w:rPr>
          <w:rtl/>
        </w:rPr>
        <w:t>،</w:t>
      </w:r>
      <w:r w:rsidRPr="00B70BAA">
        <w:rPr>
          <w:rtl/>
        </w:rPr>
        <w:t xml:space="preserve"> ولكنَّ الضجَّة التي أثارها تركت أثرها في شحذ الهمم نحو عرض الفقه بأُسلوب أكثر علميّة</w:t>
      </w:r>
      <w:r w:rsidR="00B03C07">
        <w:rPr>
          <w:rtl/>
        </w:rPr>
        <w:t>.</w:t>
      </w:r>
    </w:p>
    <w:p w:rsidR="008A2D56" w:rsidRPr="00A42D6C" w:rsidRDefault="008A2D56" w:rsidP="00B70BAA">
      <w:pPr>
        <w:pStyle w:val="libNormal"/>
        <w:rPr>
          <w:rtl/>
        </w:rPr>
      </w:pPr>
      <w:r w:rsidRPr="00B70BAA">
        <w:rPr>
          <w:rtl/>
        </w:rPr>
        <w:t>وقد أُصيب في جهاده العلمي بوابل من الطعنات اللاذعة</w:t>
      </w:r>
      <w:r w:rsidR="00B03C07">
        <w:rPr>
          <w:rtl/>
        </w:rPr>
        <w:t>،</w:t>
      </w:r>
      <w:r w:rsidRPr="00B70BAA">
        <w:rPr>
          <w:rtl/>
        </w:rPr>
        <w:t xml:space="preserve"> لكنَّها لم تؤثّر في عزمه الراسخ نحو ما تصبو إليه نفسه</w:t>
      </w:r>
      <w:r w:rsidR="00B03C07">
        <w:rPr>
          <w:rtl/>
        </w:rPr>
        <w:t>،</w:t>
      </w:r>
      <w:r w:rsidRPr="00B70BAA">
        <w:rPr>
          <w:rtl/>
        </w:rPr>
        <w:t xml:space="preserve"> وهو بتأليف كتابه الرائع السرائر قد قضى على التقليد الفكري , وأطاح به</w:t>
      </w:r>
      <w:r w:rsidR="00B03C07">
        <w:rPr>
          <w:rtl/>
        </w:rPr>
        <w:t>،</w:t>
      </w:r>
      <w:r w:rsidRPr="00B70BAA">
        <w:rPr>
          <w:rtl/>
        </w:rPr>
        <w:t xml:space="preserve"> وأخذ بطرح أفكاره في ثنايا كتابه</w:t>
      </w:r>
      <w:r w:rsidR="00B03C07">
        <w:rPr>
          <w:rtl/>
        </w:rPr>
        <w:t>،</w:t>
      </w:r>
      <w:r w:rsidRPr="00B70BAA">
        <w:rPr>
          <w:rtl/>
        </w:rPr>
        <w:t xml:space="preserve"> مندِّداً بالمتفقِّهة والمقلِّدة</w:t>
      </w:r>
      <w:r w:rsidR="00B03C07">
        <w:rPr>
          <w:rtl/>
        </w:rPr>
        <w:t>،</w:t>
      </w:r>
      <w:r w:rsidRPr="00B70BAA">
        <w:rPr>
          <w:rtl/>
        </w:rPr>
        <w:t xml:space="preserve"> وهو مع إجلاله للشيخ الطوسي أخذ ببيان المواضع التي يُخالفه فيها مدعومة بالبرهان</w:t>
      </w:r>
      <w:r w:rsidR="00B03C07">
        <w:rPr>
          <w:rtl/>
        </w:rPr>
        <w:t>.</w:t>
      </w:r>
    </w:p>
    <w:p w:rsidR="008A2D56" w:rsidRPr="00A42D6C" w:rsidRDefault="008A2D56" w:rsidP="00B70BAA">
      <w:pPr>
        <w:pStyle w:val="libNormal"/>
        <w:rPr>
          <w:rtl/>
        </w:rPr>
      </w:pPr>
      <w:r w:rsidRPr="00B70BAA">
        <w:rPr>
          <w:rtl/>
        </w:rPr>
        <w:t>وأخذ يُدافع عن وجهة نظره بأمرين</w:t>
      </w:r>
      <w:r w:rsidR="00B03C07">
        <w:rPr>
          <w:rtl/>
        </w:rPr>
        <w:t>:</w:t>
      </w:r>
    </w:p>
    <w:p w:rsidR="008A2D56" w:rsidRPr="00A42D6C" w:rsidRDefault="008A2D56" w:rsidP="00B03C07">
      <w:pPr>
        <w:pStyle w:val="libBold1"/>
        <w:rPr>
          <w:rtl/>
        </w:rPr>
      </w:pPr>
      <w:r w:rsidRPr="001E0BD2">
        <w:rPr>
          <w:rtl/>
        </w:rPr>
        <w:t>الأوّل</w:t>
      </w:r>
      <w:r w:rsidR="00B03C07" w:rsidRPr="001E0BD2">
        <w:rPr>
          <w:rtl/>
        </w:rPr>
        <w:t>:</w:t>
      </w:r>
      <w:r w:rsidRPr="00B70BAA">
        <w:rPr>
          <w:rtl/>
        </w:rPr>
        <w:t xml:space="preserve"> بإقامة البراهين الدامغة على رأيه وفق منهجه</w:t>
      </w:r>
      <w:r w:rsidR="00B03C07">
        <w:rPr>
          <w:rtl/>
        </w:rPr>
        <w:t>،</w:t>
      </w:r>
      <w:r w:rsidRPr="00B70BAA">
        <w:rPr>
          <w:rtl/>
        </w:rPr>
        <w:t xml:space="preserve"> وهو عدم حجيّة خبر الواحد</w:t>
      </w:r>
      <w:r w:rsidR="00B03C07">
        <w:rPr>
          <w:rtl/>
        </w:rPr>
        <w:t>،</w:t>
      </w:r>
      <w:r w:rsidRPr="00B70BAA">
        <w:rPr>
          <w:rtl/>
        </w:rPr>
        <w:t xml:space="preserve"> وانحصار الحجيّة بالكتاب والخبر المتواتر والإجماع والعقل</w:t>
      </w:r>
      <w:r w:rsidR="00B03C07">
        <w:rPr>
          <w:rtl/>
        </w:rPr>
        <w:t>.</w:t>
      </w:r>
    </w:p>
    <w:p w:rsidR="008A2D56" w:rsidRPr="00A42D6C" w:rsidRDefault="00B70BAA" w:rsidP="005D2A4D">
      <w:pPr>
        <w:pStyle w:val="libLine"/>
        <w:rPr>
          <w:rtl/>
        </w:rPr>
      </w:pPr>
      <w:r>
        <w:rPr>
          <w:rFonts w:hint="cs"/>
          <w:rtl/>
        </w:rPr>
        <w:t>____________________</w:t>
      </w:r>
    </w:p>
    <w:p w:rsidR="008A2D56" w:rsidRPr="00B70BAA" w:rsidRDefault="008A2D56" w:rsidP="00B70BAA">
      <w:pPr>
        <w:pStyle w:val="libFootnote0"/>
        <w:rPr>
          <w:rtl/>
        </w:rPr>
      </w:pPr>
      <w:r w:rsidRPr="00A42D6C">
        <w:rPr>
          <w:rtl/>
        </w:rPr>
        <w:t>(1) مستدرك الوسائل 3</w:t>
      </w:r>
      <w:r w:rsidR="00B03C07">
        <w:rPr>
          <w:rtl/>
        </w:rPr>
        <w:t>:</w:t>
      </w:r>
      <w:r w:rsidRPr="00A42D6C">
        <w:rPr>
          <w:rtl/>
        </w:rPr>
        <w:t xml:space="preserve"> 481</w:t>
      </w:r>
      <w:r w:rsidR="00B03C07">
        <w:rPr>
          <w:rtl/>
        </w:rPr>
        <w:t>.</w:t>
      </w:r>
    </w:p>
    <w:p w:rsidR="00B70BAA" w:rsidRPr="00B70BAA" w:rsidRDefault="008A2D56" w:rsidP="00B70BAA">
      <w:pPr>
        <w:pStyle w:val="libFootnote0"/>
        <w:rPr>
          <w:rtl/>
        </w:rPr>
      </w:pPr>
      <w:r w:rsidRPr="00A42D6C">
        <w:rPr>
          <w:rtl/>
        </w:rPr>
        <w:t>(2) مقدِّمة المؤلِّف على كتابه السرائر 1</w:t>
      </w:r>
      <w:r w:rsidR="00B03C07">
        <w:rPr>
          <w:rtl/>
        </w:rPr>
        <w:t>:</w:t>
      </w:r>
      <w:r w:rsidRPr="00A42D6C">
        <w:rPr>
          <w:rtl/>
        </w:rPr>
        <w:t xml:space="preserve"> 41</w:t>
      </w:r>
      <w:r w:rsidR="00B03C07">
        <w:rPr>
          <w:rtl/>
        </w:rPr>
        <w:t>.</w:t>
      </w:r>
    </w:p>
    <w:p w:rsidR="008A2D56" w:rsidRDefault="008A2D56" w:rsidP="00205CCA">
      <w:pPr>
        <w:pStyle w:val="libPoemTiniChar"/>
        <w:rPr>
          <w:rFonts w:hint="cs"/>
          <w:rtl/>
        </w:rPr>
      </w:pPr>
      <w:r>
        <w:rPr>
          <w:rFonts w:hint="cs"/>
          <w:rtl/>
        </w:rPr>
        <w:br w:type="page"/>
      </w:r>
    </w:p>
    <w:p w:rsidR="008A2D56" w:rsidRPr="00EE03AC" w:rsidRDefault="008A2D56" w:rsidP="00B03C07">
      <w:pPr>
        <w:pStyle w:val="libBold1"/>
        <w:rPr>
          <w:rtl/>
        </w:rPr>
      </w:pPr>
      <w:r w:rsidRPr="001E0BD2">
        <w:rPr>
          <w:rtl/>
        </w:rPr>
        <w:lastRenderedPageBreak/>
        <w:t>الثاني</w:t>
      </w:r>
      <w:r w:rsidR="00B03C07" w:rsidRPr="001E0BD2">
        <w:rPr>
          <w:rtl/>
        </w:rPr>
        <w:t>:</w:t>
      </w:r>
      <w:r w:rsidRPr="00B70BAA">
        <w:rPr>
          <w:rtl/>
        </w:rPr>
        <w:t xml:space="preserve"> محاولة عدم الانفراد بالرأي</w:t>
      </w:r>
      <w:r w:rsidR="00B03C07">
        <w:rPr>
          <w:rtl/>
        </w:rPr>
        <w:t>،</w:t>
      </w:r>
      <w:r w:rsidRPr="00B70BAA">
        <w:rPr>
          <w:rtl/>
        </w:rPr>
        <w:t xml:space="preserve"> وتعزيزه بموافقة الشيخ الطوسي له على هذا الرأي في بعض كتبه</w:t>
      </w:r>
      <w:r w:rsidR="00B03C07">
        <w:rPr>
          <w:rtl/>
        </w:rPr>
        <w:t>،</w:t>
      </w:r>
      <w:r w:rsidRPr="00B70BAA">
        <w:rPr>
          <w:rtl/>
        </w:rPr>
        <w:t xml:space="preserve"> أو أنّ ما ذكره الشيخ إنّما ذكره إيراداً لا اعتقاداً</w:t>
      </w:r>
      <w:r w:rsidR="00B03C07">
        <w:rPr>
          <w:rtl/>
        </w:rPr>
        <w:t>،</w:t>
      </w:r>
      <w:r w:rsidRPr="00B70BAA">
        <w:rPr>
          <w:rtl/>
        </w:rPr>
        <w:t xml:space="preserve"> إلى غير ذلك من المحاولات التي كان الهدف من ورائها استقطاب موافقة مَن تقدَّم عليه</w:t>
      </w:r>
      <w:r w:rsidR="00B03C07">
        <w:rPr>
          <w:rtl/>
        </w:rPr>
        <w:t>،</w:t>
      </w:r>
      <w:r w:rsidRPr="00B70BAA">
        <w:rPr>
          <w:rtl/>
        </w:rPr>
        <w:t xml:space="preserve"> حتى ربَّما يقتصر على الموافقة التي ربَّما تلوَّح من عبارة الشيخ</w:t>
      </w:r>
      <w:r w:rsidR="00B03C07">
        <w:rPr>
          <w:rtl/>
        </w:rPr>
        <w:t>.</w:t>
      </w:r>
    </w:p>
    <w:p w:rsidR="008A2D56" w:rsidRPr="00EE03AC" w:rsidRDefault="008A2D56" w:rsidP="00B70BAA">
      <w:pPr>
        <w:pStyle w:val="libNormal"/>
        <w:rPr>
          <w:rtl/>
        </w:rPr>
      </w:pPr>
      <w:r w:rsidRPr="00B70BAA">
        <w:rPr>
          <w:rtl/>
        </w:rPr>
        <w:t>يقول ـ هو في حكم الماء النجس المتمّم كرَّاً ـ</w:t>
      </w:r>
      <w:r w:rsidR="00B03C07">
        <w:rPr>
          <w:rtl/>
        </w:rPr>
        <w:t>:</w:t>
      </w:r>
      <w:r w:rsidRPr="00B70BAA">
        <w:rPr>
          <w:rtl/>
        </w:rPr>
        <w:t xml:space="preserve"> الشيخ أبو جعفر الطوسي</w:t>
      </w:r>
      <w:r w:rsidR="00B03C07">
        <w:rPr>
          <w:rtl/>
        </w:rPr>
        <w:t xml:space="preserve"> </w:t>
      </w:r>
      <w:r w:rsidR="00B03C07">
        <w:rPr>
          <w:rFonts w:hint="cs"/>
          <w:rtl/>
        </w:rPr>
        <w:t>(</w:t>
      </w:r>
      <w:r w:rsidRPr="00B70BAA">
        <w:rPr>
          <w:rFonts w:hint="cs"/>
          <w:rtl/>
        </w:rPr>
        <w:t>رحمه الله</w:t>
      </w:r>
      <w:r w:rsidR="00B03C07">
        <w:rPr>
          <w:rFonts w:hint="cs"/>
          <w:rtl/>
        </w:rPr>
        <w:t>)</w:t>
      </w:r>
      <w:r w:rsidR="00B03C07">
        <w:rPr>
          <w:rtl/>
        </w:rPr>
        <w:t xml:space="preserve"> </w:t>
      </w:r>
      <w:r w:rsidRPr="00B70BAA">
        <w:rPr>
          <w:rtl/>
        </w:rPr>
        <w:t>الذي يُتمسَّك بخلافه</w:t>
      </w:r>
      <w:r w:rsidR="00B03C07">
        <w:rPr>
          <w:rtl/>
        </w:rPr>
        <w:t>،</w:t>
      </w:r>
      <w:r w:rsidRPr="00B70BAA">
        <w:rPr>
          <w:rtl/>
        </w:rPr>
        <w:t xml:space="preserve"> ويُقلِّد في هذه المسألة ويُجعل دليلاً</w:t>
      </w:r>
      <w:r w:rsidR="00B03C07">
        <w:rPr>
          <w:rtl/>
        </w:rPr>
        <w:t>،</w:t>
      </w:r>
      <w:r w:rsidRPr="00B70BAA">
        <w:rPr>
          <w:rtl/>
        </w:rPr>
        <w:t xml:space="preserve"> يقوِّي القول والفُتيا بطهارة هذا الماء في كثير من أقواله</w:t>
      </w:r>
      <w:r w:rsidR="00B03C07">
        <w:rPr>
          <w:rtl/>
        </w:rPr>
        <w:t>،</w:t>
      </w:r>
      <w:r w:rsidRPr="00B70BAA">
        <w:rPr>
          <w:rtl/>
        </w:rPr>
        <w:t xml:space="preserve"> وأنا أُبيِّن ـ إن شاء الله ـ أنّ أبا جعفر</w:t>
      </w:r>
      <w:r w:rsidR="00B03C07">
        <w:rPr>
          <w:rtl/>
        </w:rPr>
        <w:t xml:space="preserve"> </w:t>
      </w:r>
      <w:r w:rsidR="00B03C07">
        <w:rPr>
          <w:rFonts w:hint="cs"/>
          <w:rtl/>
        </w:rPr>
        <w:t>(</w:t>
      </w:r>
      <w:r w:rsidRPr="00B70BAA">
        <w:rPr>
          <w:rFonts w:hint="cs"/>
          <w:rtl/>
        </w:rPr>
        <w:t>رحمه الله</w:t>
      </w:r>
      <w:r w:rsidR="00B03C07">
        <w:rPr>
          <w:rFonts w:hint="cs"/>
          <w:rtl/>
        </w:rPr>
        <w:t>)</w:t>
      </w:r>
      <w:r w:rsidRPr="00B70BAA">
        <w:rPr>
          <w:rtl/>
        </w:rPr>
        <w:t xml:space="preserve"> يفوح من فيه رائحة تسليم المسألة بالكلِّية</w:t>
      </w:r>
      <w:r w:rsidR="00B03C07">
        <w:rPr>
          <w:rtl/>
        </w:rPr>
        <w:t>،</w:t>
      </w:r>
      <w:r w:rsidRPr="00B70BAA">
        <w:rPr>
          <w:rtl/>
        </w:rPr>
        <w:t xml:space="preserve"> إذا تؤمِّل كلامه وتصنيفه حقَّ التأمُّل</w:t>
      </w:r>
      <w:r w:rsidR="00B03C07">
        <w:rPr>
          <w:rtl/>
        </w:rPr>
        <w:t>،</w:t>
      </w:r>
      <w:r w:rsidRPr="00B70BAA">
        <w:rPr>
          <w:rtl/>
        </w:rPr>
        <w:t xml:space="preserve"> وأُبصر بالعين الصحيحة</w:t>
      </w:r>
      <w:r w:rsidR="00B03C07">
        <w:rPr>
          <w:rtl/>
        </w:rPr>
        <w:t>،</w:t>
      </w:r>
      <w:r w:rsidRPr="00B70BAA">
        <w:rPr>
          <w:rtl/>
        </w:rPr>
        <w:t xml:space="preserve"> وأُحضر له الفكر الصافي فإنّه فيه نظر ولبس</w:t>
      </w:r>
      <w:r w:rsidR="00B03C07">
        <w:rPr>
          <w:rtl/>
        </w:rPr>
        <w:t>،</w:t>
      </w:r>
      <w:r w:rsidRPr="00B70BAA">
        <w:rPr>
          <w:rtl/>
        </w:rPr>
        <w:t xml:space="preserve"> ولتفهَّم عني ما أقول </w:t>
      </w:r>
      <w:r w:rsidRPr="008A2D56">
        <w:rPr>
          <w:rStyle w:val="libFootnotenumChar"/>
          <w:rtl/>
        </w:rPr>
        <w:t>(1)</w:t>
      </w:r>
      <w:r w:rsidR="00B03C07">
        <w:rPr>
          <w:rtl/>
        </w:rPr>
        <w:t>.</w:t>
      </w:r>
    </w:p>
    <w:p w:rsidR="008A2D56" w:rsidRPr="00EE03AC" w:rsidRDefault="008A2D56" w:rsidP="00B70BAA">
      <w:pPr>
        <w:pStyle w:val="libNormal"/>
        <w:rPr>
          <w:rtl/>
        </w:rPr>
      </w:pPr>
      <w:r w:rsidRPr="00B70BAA">
        <w:rPr>
          <w:rtl/>
        </w:rPr>
        <w:t>كان ابن إدريس فقيهاً دؤوباً في العمل</w:t>
      </w:r>
      <w:r w:rsidR="00B03C07">
        <w:rPr>
          <w:rtl/>
        </w:rPr>
        <w:t>،</w:t>
      </w:r>
      <w:r w:rsidRPr="00B70BAA">
        <w:rPr>
          <w:rtl/>
        </w:rPr>
        <w:t xml:space="preserve"> وكانت له صلة وثيقة بمعاصريه من فقهاء كلا الفريقين</w:t>
      </w:r>
      <w:r w:rsidR="00B03C07">
        <w:rPr>
          <w:rtl/>
        </w:rPr>
        <w:t>.</w:t>
      </w:r>
      <w:r w:rsidRPr="00B70BAA">
        <w:rPr>
          <w:rtl/>
        </w:rPr>
        <w:t xml:space="preserve"> </w:t>
      </w:r>
    </w:p>
    <w:p w:rsidR="00B03C07" w:rsidRDefault="008A2D56" w:rsidP="00B70BAA">
      <w:pPr>
        <w:pStyle w:val="libNormal"/>
        <w:rPr>
          <w:rtl/>
        </w:rPr>
      </w:pPr>
      <w:r w:rsidRPr="00B70BAA">
        <w:rPr>
          <w:rtl/>
        </w:rPr>
        <w:t>توفِّي ابن إدريس وترك تراثاً علمياً</w:t>
      </w:r>
      <w:r w:rsidR="00B03C07">
        <w:rPr>
          <w:rtl/>
        </w:rPr>
        <w:t>،</w:t>
      </w:r>
      <w:r w:rsidRPr="00B70BAA">
        <w:rPr>
          <w:rtl/>
        </w:rPr>
        <w:t xml:space="preserve"> وربَّى جيلاً من روّاد العلم</w:t>
      </w:r>
      <w:r w:rsidR="00B03C07">
        <w:rPr>
          <w:rtl/>
        </w:rPr>
        <w:t>،</w:t>
      </w:r>
      <w:r w:rsidRPr="00B70BAA">
        <w:rPr>
          <w:rtl/>
        </w:rPr>
        <w:t xml:space="preserve"> انتهلوا من مَعْين علمه</w:t>
      </w:r>
      <w:r w:rsidR="00B03C07">
        <w:rPr>
          <w:rtl/>
        </w:rPr>
        <w:t>.</w:t>
      </w:r>
    </w:p>
    <w:p w:rsidR="008A2D56" w:rsidRPr="001E0BD2" w:rsidRDefault="008A2D56" w:rsidP="00B03C07">
      <w:pPr>
        <w:pStyle w:val="libBold1"/>
        <w:rPr>
          <w:rtl/>
        </w:rPr>
      </w:pPr>
      <w:r w:rsidRPr="00EE03AC">
        <w:rPr>
          <w:rtl/>
        </w:rPr>
        <w:t>آثاره</w:t>
      </w:r>
      <w:r w:rsidR="00B03C07">
        <w:rPr>
          <w:rtl/>
        </w:rPr>
        <w:t>:</w:t>
      </w:r>
    </w:p>
    <w:p w:rsidR="008A2D56" w:rsidRPr="00EE03AC" w:rsidRDefault="008A2D56" w:rsidP="00B70BAA">
      <w:pPr>
        <w:pStyle w:val="libNormal"/>
        <w:rPr>
          <w:rtl/>
        </w:rPr>
      </w:pPr>
      <w:r w:rsidRPr="00B70BAA">
        <w:rPr>
          <w:rtl/>
        </w:rPr>
        <w:t>السرائر الحاوي لتحرير الفتاوي , كتاب استدلالي</w:t>
      </w:r>
      <w:r w:rsidR="00B03C07">
        <w:rPr>
          <w:rtl/>
        </w:rPr>
        <w:t>.</w:t>
      </w:r>
    </w:p>
    <w:p w:rsidR="008A2D56" w:rsidRPr="00EE03AC" w:rsidRDefault="008A2D56" w:rsidP="00B70BAA">
      <w:pPr>
        <w:pStyle w:val="libNormal"/>
        <w:rPr>
          <w:rtl/>
        </w:rPr>
      </w:pPr>
      <w:r w:rsidRPr="00B70BAA">
        <w:rPr>
          <w:rtl/>
        </w:rPr>
        <w:t>خلاصة الاستدلال</w:t>
      </w:r>
      <w:r w:rsidR="00B03C07">
        <w:rPr>
          <w:rtl/>
        </w:rPr>
        <w:t>.</w:t>
      </w:r>
    </w:p>
    <w:p w:rsidR="008A2D56" w:rsidRPr="00EE03AC" w:rsidRDefault="008A2D56" w:rsidP="00B70BAA">
      <w:pPr>
        <w:pStyle w:val="libNormal"/>
        <w:rPr>
          <w:rtl/>
        </w:rPr>
      </w:pPr>
      <w:r w:rsidRPr="00B70BAA">
        <w:rPr>
          <w:rtl/>
        </w:rPr>
        <w:t>مسائل في أبعاض الفقه وأجوبتها</w:t>
      </w:r>
      <w:r w:rsidR="00B03C07">
        <w:rPr>
          <w:rtl/>
        </w:rPr>
        <w:t>.</w:t>
      </w:r>
    </w:p>
    <w:p w:rsidR="00B03C07" w:rsidRDefault="008A2D56" w:rsidP="00B70BAA">
      <w:pPr>
        <w:pStyle w:val="libNormal"/>
        <w:rPr>
          <w:rtl/>
        </w:rPr>
      </w:pPr>
      <w:r w:rsidRPr="00B70BAA">
        <w:rPr>
          <w:rtl/>
        </w:rPr>
        <w:t>مناسك</w:t>
      </w:r>
      <w:r w:rsidR="00B03C07">
        <w:rPr>
          <w:rtl/>
        </w:rPr>
        <w:t>.</w:t>
      </w:r>
    </w:p>
    <w:p w:rsidR="008A2D56" w:rsidRPr="001E0BD2" w:rsidRDefault="008A2D56" w:rsidP="00B03C07">
      <w:pPr>
        <w:pStyle w:val="libBold1"/>
        <w:rPr>
          <w:rtl/>
        </w:rPr>
      </w:pPr>
      <w:r w:rsidRPr="00EE03AC">
        <w:rPr>
          <w:rtl/>
        </w:rPr>
        <w:t>15</w:t>
      </w:r>
      <w:r w:rsidR="00B03C07">
        <w:rPr>
          <w:rtl/>
        </w:rPr>
        <w:t>.</w:t>
      </w:r>
      <w:r w:rsidRPr="00EE03AC">
        <w:rPr>
          <w:rtl/>
        </w:rPr>
        <w:t xml:space="preserve"> المصري معين الدين سالم بن بدران </w:t>
      </w:r>
      <w:r w:rsidR="00B03C07">
        <w:rPr>
          <w:rtl/>
        </w:rPr>
        <w:t>(</w:t>
      </w:r>
      <w:r w:rsidRPr="00EE03AC">
        <w:rPr>
          <w:rtl/>
        </w:rPr>
        <w:t>ت626 هـ)</w:t>
      </w:r>
      <w:r w:rsidR="00B03C07">
        <w:rPr>
          <w:rtl/>
        </w:rPr>
        <w:t>.</w:t>
      </w:r>
    </w:p>
    <w:p w:rsidR="008A2D56" w:rsidRPr="00EE03AC" w:rsidRDefault="008A2D56" w:rsidP="00B70BAA">
      <w:pPr>
        <w:pStyle w:val="libNormal"/>
        <w:rPr>
          <w:rtl/>
        </w:rPr>
      </w:pPr>
      <w:r w:rsidRPr="00B70BAA">
        <w:rPr>
          <w:rtl/>
        </w:rPr>
        <w:t>رسالة في كيفية غُسل الجنابة</w:t>
      </w:r>
      <w:r w:rsidR="00B03C07">
        <w:rPr>
          <w:rtl/>
        </w:rPr>
        <w:t>.</w:t>
      </w:r>
    </w:p>
    <w:p w:rsidR="00B03C07" w:rsidRDefault="008A2D56" w:rsidP="00B70BAA">
      <w:pPr>
        <w:pStyle w:val="libNormal"/>
        <w:rPr>
          <w:rtl/>
        </w:rPr>
      </w:pPr>
      <w:r w:rsidRPr="00B70BAA">
        <w:rPr>
          <w:rtl/>
        </w:rPr>
        <w:t>المعونة في مسائل الميراث</w:t>
      </w:r>
      <w:r w:rsidR="00B03C07">
        <w:rPr>
          <w:rtl/>
        </w:rPr>
        <w:t>.</w:t>
      </w:r>
    </w:p>
    <w:p w:rsidR="008A2D56" w:rsidRPr="001E0BD2" w:rsidRDefault="008A2D56" w:rsidP="00B03C07">
      <w:pPr>
        <w:pStyle w:val="libBold1"/>
        <w:rPr>
          <w:rtl/>
        </w:rPr>
      </w:pPr>
      <w:r w:rsidRPr="00EE03AC">
        <w:rPr>
          <w:rtl/>
        </w:rPr>
        <w:t>16</w:t>
      </w:r>
      <w:r w:rsidR="00B03C07">
        <w:rPr>
          <w:rtl/>
        </w:rPr>
        <w:t>.</w:t>
      </w:r>
      <w:r w:rsidRPr="00EE03AC">
        <w:rPr>
          <w:rtl/>
        </w:rPr>
        <w:t xml:space="preserve"> نصير الدين محمّد بن محمّد بن حسن الطوسي </w:t>
      </w:r>
      <w:r w:rsidR="00B03C07">
        <w:rPr>
          <w:rtl/>
        </w:rPr>
        <w:t>(</w:t>
      </w:r>
      <w:r w:rsidRPr="00EE03AC">
        <w:rPr>
          <w:rtl/>
        </w:rPr>
        <w:t>ت672هـ).</w:t>
      </w:r>
    </w:p>
    <w:p w:rsidR="008A2D56" w:rsidRPr="00EE03AC" w:rsidRDefault="008A2D56" w:rsidP="00B70BAA">
      <w:pPr>
        <w:pStyle w:val="libNormal"/>
        <w:rPr>
          <w:rtl/>
        </w:rPr>
      </w:pPr>
      <w:r w:rsidRPr="00B70BAA">
        <w:rPr>
          <w:rtl/>
        </w:rPr>
        <w:t>البيّنات في تحرير المواريث</w:t>
      </w:r>
      <w:r w:rsidR="00B03C07">
        <w:rPr>
          <w:rtl/>
        </w:rPr>
        <w:t>.</w:t>
      </w:r>
    </w:p>
    <w:p w:rsidR="008A2D56" w:rsidRPr="00EE03AC" w:rsidRDefault="00B70BAA" w:rsidP="005D2A4D">
      <w:pPr>
        <w:pStyle w:val="libLine"/>
        <w:rPr>
          <w:rtl/>
        </w:rPr>
      </w:pPr>
      <w:r>
        <w:rPr>
          <w:rFonts w:hint="cs"/>
          <w:rtl/>
        </w:rPr>
        <w:t>____________________</w:t>
      </w:r>
    </w:p>
    <w:p w:rsidR="008A2D56" w:rsidRPr="00B70BAA" w:rsidRDefault="008A2D56" w:rsidP="00B70BAA">
      <w:pPr>
        <w:pStyle w:val="libFootnote0"/>
        <w:rPr>
          <w:rtl/>
        </w:rPr>
      </w:pPr>
      <w:r w:rsidRPr="00EE03AC">
        <w:rPr>
          <w:rtl/>
        </w:rPr>
        <w:t>(1) السرائر 1</w:t>
      </w:r>
      <w:r w:rsidR="00B03C07">
        <w:rPr>
          <w:rtl/>
        </w:rPr>
        <w:t>:</w:t>
      </w:r>
      <w:r w:rsidRPr="00EE03AC">
        <w:rPr>
          <w:rtl/>
        </w:rPr>
        <w:t xml:space="preserve"> 66</w:t>
      </w:r>
      <w:r w:rsidR="00B03C07">
        <w:rPr>
          <w:rtl/>
        </w:rPr>
        <w:t>،</w:t>
      </w:r>
      <w:r w:rsidRPr="00EE03AC">
        <w:rPr>
          <w:rtl/>
        </w:rPr>
        <w:t xml:space="preserve"> أحكام المياه</w:t>
      </w:r>
      <w:r w:rsidR="00B03C07">
        <w:rPr>
          <w:rtl/>
        </w:rPr>
        <w:t>.</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الفرائض النصيرية أو جواهر الحقائق</w:t>
      </w:r>
      <w:r w:rsidR="00B03C07">
        <w:rPr>
          <w:rtl/>
        </w:rPr>
        <w:t>.</w:t>
      </w:r>
    </w:p>
    <w:p w:rsidR="008A2D56" w:rsidRPr="001E0BD2" w:rsidRDefault="008A2D56" w:rsidP="00B03C07">
      <w:pPr>
        <w:pStyle w:val="Heading3"/>
        <w:rPr>
          <w:rtl/>
        </w:rPr>
      </w:pPr>
      <w:bookmarkStart w:id="61" w:name="38"/>
      <w:bookmarkStart w:id="62" w:name="_Toc494709906"/>
      <w:r w:rsidRPr="00EE03AC">
        <w:rPr>
          <w:rtl/>
        </w:rPr>
        <w:t>الدور الثالث</w:t>
      </w:r>
      <w:r w:rsidR="00B03C07">
        <w:rPr>
          <w:rtl/>
        </w:rPr>
        <w:t>:</w:t>
      </w:r>
      <w:bookmarkEnd w:id="61"/>
      <w:bookmarkEnd w:id="62"/>
    </w:p>
    <w:p w:rsidR="00B03C07" w:rsidRDefault="008A2D56" w:rsidP="00B70BAA">
      <w:pPr>
        <w:pStyle w:val="libNormal"/>
        <w:rPr>
          <w:rtl/>
        </w:rPr>
      </w:pPr>
      <w:r w:rsidRPr="00B70BAA">
        <w:rPr>
          <w:rtl/>
        </w:rPr>
        <w:t xml:space="preserve">ويسمَّى بدور </w:t>
      </w:r>
      <w:r w:rsidR="00B03C07">
        <w:rPr>
          <w:rtl/>
        </w:rPr>
        <w:t>(</w:t>
      </w:r>
      <w:r w:rsidRPr="00B70BAA">
        <w:rPr>
          <w:rtl/>
        </w:rPr>
        <w:t>الاستقلال</w:t>
      </w:r>
      <w:r w:rsidR="00B03C07">
        <w:rPr>
          <w:rtl/>
        </w:rPr>
        <w:t>)،</w:t>
      </w:r>
      <w:r w:rsidRPr="00B70BAA">
        <w:rPr>
          <w:rtl/>
        </w:rPr>
        <w:t xml:space="preserve"> والمراد بالاستقلال الذي سُمِّي به هذا الدور هو الاستقلال عن محاكاة الفقه غير الإمامي</w:t>
      </w:r>
      <w:r w:rsidR="00B03C07">
        <w:rPr>
          <w:rtl/>
        </w:rPr>
        <w:t>،</w:t>
      </w:r>
      <w:r w:rsidRPr="00B70BAA">
        <w:rPr>
          <w:rtl/>
        </w:rPr>
        <w:t xml:space="preserve"> والذي كان معدوداً من سمات وخصائص الدور الثاني دور الانطلاق</w:t>
      </w:r>
      <w:r w:rsidR="00B03C07">
        <w:rPr>
          <w:rtl/>
        </w:rPr>
        <w:t>،</w:t>
      </w:r>
      <w:r w:rsidRPr="00B70BAA">
        <w:rPr>
          <w:rtl/>
        </w:rPr>
        <w:t xml:space="preserve"> وأهمُّ المدارس الفقهية التي برزت في هذا الدور هي</w:t>
      </w:r>
      <w:r w:rsidR="00B03C07">
        <w:rPr>
          <w:rtl/>
        </w:rPr>
        <w:t>:</w:t>
      </w:r>
      <w:r w:rsidRPr="00B70BAA">
        <w:rPr>
          <w:rtl/>
        </w:rPr>
        <w:t xml:space="preserve"> مدرسة الحلّة</w:t>
      </w:r>
      <w:r w:rsidR="00B03C07">
        <w:rPr>
          <w:rtl/>
        </w:rPr>
        <w:t>،</w:t>
      </w:r>
      <w:r w:rsidRPr="00B70BAA">
        <w:rPr>
          <w:rtl/>
        </w:rPr>
        <w:t xml:space="preserve"> ومدرسة جبل عامل</w:t>
      </w:r>
      <w:r w:rsidR="00B03C07">
        <w:rPr>
          <w:rtl/>
        </w:rPr>
        <w:t>،</w:t>
      </w:r>
      <w:r w:rsidRPr="00B70BAA">
        <w:rPr>
          <w:rtl/>
        </w:rPr>
        <w:t xml:space="preserve"> وإصفهان</w:t>
      </w:r>
      <w:r w:rsidR="00B03C07">
        <w:rPr>
          <w:rtl/>
        </w:rPr>
        <w:t>.</w:t>
      </w:r>
    </w:p>
    <w:p w:rsidR="008A2D56" w:rsidRPr="001E0BD2" w:rsidRDefault="008A2D56" w:rsidP="00B03C07">
      <w:pPr>
        <w:pStyle w:val="libBold1"/>
        <w:rPr>
          <w:rtl/>
        </w:rPr>
      </w:pPr>
      <w:r w:rsidRPr="00EE03AC">
        <w:rPr>
          <w:rtl/>
        </w:rPr>
        <w:t>التحديد الزمني لهذا الدور</w:t>
      </w:r>
      <w:r w:rsidR="00B03C07">
        <w:rPr>
          <w:rtl/>
        </w:rPr>
        <w:t>:</w:t>
      </w:r>
    </w:p>
    <w:p w:rsidR="00B03C07" w:rsidRDefault="008A2D56" w:rsidP="00B70BAA">
      <w:pPr>
        <w:pStyle w:val="libNormal"/>
        <w:rPr>
          <w:rtl/>
        </w:rPr>
      </w:pPr>
      <w:r w:rsidRPr="00B70BAA">
        <w:rPr>
          <w:rtl/>
        </w:rPr>
        <w:t>يبدأ هذا الدور بظهور المحقِّق الحلِّي</w:t>
      </w:r>
      <w:r w:rsidR="00B03C07">
        <w:rPr>
          <w:rtl/>
        </w:rPr>
        <w:t xml:space="preserve"> </w:t>
      </w:r>
      <w:r w:rsidR="00B03C07">
        <w:rPr>
          <w:rFonts w:hint="cs"/>
          <w:rtl/>
        </w:rPr>
        <w:t>(</w:t>
      </w:r>
      <w:r w:rsidRPr="00B70BAA">
        <w:rPr>
          <w:rFonts w:hint="cs"/>
          <w:rtl/>
        </w:rPr>
        <w:t>رحمه الله</w:t>
      </w:r>
      <w:r w:rsidR="00B03C07">
        <w:rPr>
          <w:rFonts w:hint="cs"/>
          <w:rtl/>
        </w:rPr>
        <w:t>)</w:t>
      </w:r>
      <w:r w:rsidRPr="00B70BAA">
        <w:rPr>
          <w:rtl/>
        </w:rPr>
        <w:t xml:space="preserve"> </w:t>
      </w:r>
      <w:r w:rsidR="00B03C07">
        <w:rPr>
          <w:rtl/>
        </w:rPr>
        <w:t>(</w:t>
      </w:r>
      <w:r w:rsidRPr="00B70BAA">
        <w:rPr>
          <w:rtl/>
        </w:rPr>
        <w:t>ت676 هـ</w:t>
      </w:r>
      <w:r w:rsidR="00B03C07">
        <w:rPr>
          <w:rtl/>
        </w:rPr>
        <w:t>)</w:t>
      </w:r>
      <w:r w:rsidRPr="00B70BAA">
        <w:rPr>
          <w:rtl/>
        </w:rPr>
        <w:t xml:space="preserve"> أي في منتصف القرن السابع تقريباً</w:t>
      </w:r>
      <w:r w:rsidR="00B03C07">
        <w:rPr>
          <w:rtl/>
        </w:rPr>
        <w:t>،</w:t>
      </w:r>
      <w:r w:rsidRPr="00B70BAA">
        <w:rPr>
          <w:rtl/>
        </w:rPr>
        <w:t xml:space="preserve"> ويستمرُّ باستمرار النشاط الفقهي لأعلام هذه المدرسة وحتى النصف الثاني من القرن العاشـر</w:t>
      </w:r>
      <w:r w:rsidR="00B03C07">
        <w:rPr>
          <w:rtl/>
        </w:rPr>
        <w:t>،</w:t>
      </w:r>
      <w:r w:rsidRPr="00B70BAA">
        <w:rPr>
          <w:rtl/>
        </w:rPr>
        <w:t xml:space="preserve"> متضمِّناً فقه الشهيدين والكركي </w:t>
      </w:r>
      <w:r w:rsidR="00B03C07">
        <w:rPr>
          <w:rtl/>
        </w:rPr>
        <w:t>(</w:t>
      </w:r>
      <w:r w:rsidRPr="00B70BAA">
        <w:rPr>
          <w:rtl/>
        </w:rPr>
        <w:t xml:space="preserve">944-966هـ) </w:t>
      </w:r>
      <w:r w:rsidRPr="008A2D56">
        <w:rPr>
          <w:rStyle w:val="libFootnotenumChar"/>
          <w:rtl/>
        </w:rPr>
        <w:t>(1)</w:t>
      </w:r>
      <w:r w:rsidRPr="00B70BAA">
        <w:rPr>
          <w:rtl/>
        </w:rPr>
        <w:t>.</w:t>
      </w:r>
    </w:p>
    <w:p w:rsidR="008A2D56" w:rsidRPr="001E0BD2" w:rsidRDefault="008A2D56" w:rsidP="00B03C07">
      <w:pPr>
        <w:pStyle w:val="libBold1"/>
        <w:rPr>
          <w:rtl/>
        </w:rPr>
      </w:pPr>
      <w:r w:rsidRPr="00EE03AC">
        <w:rPr>
          <w:rtl/>
        </w:rPr>
        <w:t>أهمُّ ملامح الدور الثالث</w:t>
      </w:r>
      <w:r w:rsidR="00B03C07">
        <w:rPr>
          <w:rtl/>
        </w:rPr>
        <w:t>:</w:t>
      </w:r>
    </w:p>
    <w:p w:rsidR="008A2D56" w:rsidRPr="00EE03AC" w:rsidRDefault="008A2D56" w:rsidP="00B70BAA">
      <w:pPr>
        <w:pStyle w:val="libNormal"/>
        <w:rPr>
          <w:rtl/>
        </w:rPr>
      </w:pPr>
      <w:r w:rsidRPr="00B70BAA">
        <w:rPr>
          <w:rtl/>
        </w:rPr>
        <w:t>1</w:t>
      </w:r>
      <w:r w:rsidR="00B03C07">
        <w:rPr>
          <w:rtl/>
        </w:rPr>
        <w:t>.</w:t>
      </w:r>
      <w:r w:rsidRPr="00B70BAA">
        <w:rPr>
          <w:rtl/>
        </w:rPr>
        <w:t xml:space="preserve"> يتميَّز هذا الدور بظاهرة استقلالية الفقه الإمامي عن مجاراة المذاهب الأُخرى</w:t>
      </w:r>
      <w:r w:rsidR="00B03C07">
        <w:rPr>
          <w:rtl/>
        </w:rPr>
        <w:t>،</w:t>
      </w:r>
      <w:r w:rsidRPr="00B70BAA">
        <w:rPr>
          <w:rtl/>
        </w:rPr>
        <w:t xml:space="preserve"> في المادة أو المنهج</w:t>
      </w:r>
      <w:r w:rsidR="00B03C07">
        <w:rPr>
          <w:rtl/>
        </w:rPr>
        <w:t>،</w:t>
      </w:r>
      <w:r w:rsidRPr="00B70BAA">
        <w:rPr>
          <w:rtl/>
        </w:rPr>
        <w:t xml:space="preserve"> واعتماد التراث الشيعي خاصة</w:t>
      </w:r>
      <w:r w:rsidR="00B03C07">
        <w:rPr>
          <w:rtl/>
        </w:rPr>
        <w:t>،</w:t>
      </w:r>
      <w:r w:rsidRPr="00B70BAA">
        <w:rPr>
          <w:rtl/>
        </w:rPr>
        <w:t xml:space="preserve"> من دون نظر إلى فقه العامّة ومناهجهم في الاستدلال إلاّ في كتب الفقه المقارن</w:t>
      </w:r>
      <w:r w:rsidR="00B03C07">
        <w:rPr>
          <w:rtl/>
        </w:rPr>
        <w:t>،</w:t>
      </w:r>
      <w:r w:rsidRPr="00B70BAA">
        <w:rPr>
          <w:rtl/>
        </w:rPr>
        <w:t xml:space="preserve"> وهذا ما يظهر بالمقارنة بين المصنفات الفقهية لهؤلاء الفقهاء مع المصنّفات الفقهية السابقة</w:t>
      </w:r>
      <w:r w:rsidR="00B03C07">
        <w:rPr>
          <w:rtl/>
        </w:rPr>
        <w:t>،</w:t>
      </w:r>
      <w:r w:rsidRPr="00B70BAA">
        <w:rPr>
          <w:rtl/>
        </w:rPr>
        <w:t xml:space="preserve"> وهذه الخصيصة التي دعت إلى تسميته بدور الاستقلال</w:t>
      </w:r>
      <w:r w:rsidR="00B03C07">
        <w:rPr>
          <w:rtl/>
        </w:rPr>
        <w:t>.</w:t>
      </w:r>
    </w:p>
    <w:p w:rsidR="008A2D56" w:rsidRPr="00EE03AC" w:rsidRDefault="008A2D56" w:rsidP="00B70BAA">
      <w:pPr>
        <w:pStyle w:val="libNormal"/>
        <w:rPr>
          <w:rtl/>
        </w:rPr>
      </w:pPr>
      <w:r w:rsidRPr="00B70BAA">
        <w:rPr>
          <w:rtl/>
        </w:rPr>
        <w:t>2</w:t>
      </w:r>
      <w:r w:rsidR="00B03C07">
        <w:rPr>
          <w:rtl/>
        </w:rPr>
        <w:t>.</w:t>
      </w:r>
      <w:r w:rsidRPr="00B70BAA">
        <w:rPr>
          <w:rtl/>
        </w:rPr>
        <w:t xml:space="preserve"> دوّنت مؤلَّفات في علم أُصول الفقه من قبيل</w:t>
      </w:r>
      <w:r w:rsidR="00B03C07">
        <w:rPr>
          <w:rtl/>
        </w:rPr>
        <w:t>:</w:t>
      </w:r>
      <w:r w:rsidRPr="00B70BAA">
        <w:rPr>
          <w:rtl/>
        </w:rPr>
        <w:t xml:space="preserve"> معارج الأُصول للمحقِّق</w:t>
      </w:r>
      <w:r w:rsidR="00B03C07">
        <w:rPr>
          <w:rtl/>
        </w:rPr>
        <w:t>،</w:t>
      </w:r>
      <w:r w:rsidRPr="00B70BAA">
        <w:rPr>
          <w:rtl/>
        </w:rPr>
        <w:t xml:space="preserve"> ونهاية الوصول إلى علم الأُصول للعلاَّمة</w:t>
      </w:r>
      <w:r w:rsidR="00B03C07">
        <w:rPr>
          <w:rtl/>
        </w:rPr>
        <w:t>،</w:t>
      </w:r>
      <w:r w:rsidRPr="00B70BAA">
        <w:rPr>
          <w:rtl/>
        </w:rPr>
        <w:t xml:space="preserve"> تتميَّز بالأصالة والعمق</w:t>
      </w:r>
      <w:r w:rsidR="00B03C07">
        <w:rPr>
          <w:rtl/>
        </w:rPr>
        <w:t>،</w:t>
      </w:r>
      <w:r w:rsidRPr="00B70BAA">
        <w:rPr>
          <w:rtl/>
        </w:rPr>
        <w:t xml:space="preserve"> واعتماد الأُصول والقواعد المستفادة من نصوص أهل البيت </w:t>
      </w:r>
      <w:r w:rsidR="00B03C07">
        <w:rPr>
          <w:rFonts w:hint="cs"/>
          <w:rtl/>
        </w:rPr>
        <w:t>(</w:t>
      </w:r>
      <w:r w:rsidRPr="00B70BAA">
        <w:rPr>
          <w:rFonts w:hint="cs"/>
          <w:rtl/>
        </w:rPr>
        <w:t>عليهم السلام</w:t>
      </w:r>
      <w:r w:rsidR="00B03C07">
        <w:rPr>
          <w:rFonts w:hint="cs"/>
          <w:rtl/>
        </w:rPr>
        <w:t>)،</w:t>
      </w:r>
      <w:r w:rsidRPr="00B70BAA">
        <w:rPr>
          <w:rtl/>
        </w:rPr>
        <w:t xml:space="preserve"> وبدا هذا الاستيعاب والعمق والشمول واضحاً في الكتابين المذكورين</w:t>
      </w:r>
      <w:r w:rsidR="00B03C07">
        <w:rPr>
          <w:rtl/>
        </w:rPr>
        <w:t>،</w:t>
      </w:r>
      <w:r w:rsidRPr="00B70BAA">
        <w:rPr>
          <w:rtl/>
        </w:rPr>
        <w:t xml:space="preserve"> مقارنة مع ما دوّنه المرتضى والطوسي في الذريعة والعدّة</w:t>
      </w:r>
      <w:r w:rsidR="00B03C07">
        <w:rPr>
          <w:rtl/>
        </w:rPr>
        <w:t>،</w:t>
      </w:r>
      <w:r w:rsidRPr="00B70BAA">
        <w:rPr>
          <w:rtl/>
        </w:rPr>
        <w:t xml:space="preserve"> وقد جعل المحقِّق الحلِّي قاعدة الاستصحاب المستفادة من</w:t>
      </w:r>
    </w:p>
    <w:p w:rsidR="008A2D56" w:rsidRPr="00EE03AC" w:rsidRDefault="00B70BAA" w:rsidP="005D2A4D">
      <w:pPr>
        <w:pStyle w:val="libLine"/>
        <w:rPr>
          <w:rtl/>
        </w:rPr>
      </w:pPr>
      <w:r>
        <w:rPr>
          <w:rtl/>
        </w:rPr>
        <w:t>____________________</w:t>
      </w:r>
    </w:p>
    <w:p w:rsidR="008A2D56" w:rsidRPr="00B70BAA" w:rsidRDefault="00B03C07" w:rsidP="00B70BAA">
      <w:pPr>
        <w:pStyle w:val="libFootnote0"/>
        <w:rPr>
          <w:rtl/>
        </w:rPr>
      </w:pPr>
      <w:r>
        <w:rPr>
          <w:rtl/>
        </w:rPr>
        <w:t>(</w:t>
      </w:r>
      <w:r w:rsidR="008A2D56" w:rsidRPr="00EE03AC">
        <w:rPr>
          <w:rtl/>
        </w:rPr>
        <w:t>1</w:t>
      </w:r>
      <w:r>
        <w:rPr>
          <w:rtl/>
        </w:rPr>
        <w:t>)</w:t>
      </w:r>
      <w:r w:rsidR="008A2D56" w:rsidRPr="00EE03AC">
        <w:rPr>
          <w:rtl/>
        </w:rPr>
        <w:t xml:space="preserve"> مراحل تطوّر الاجتهاد في الفقه الإمامي, منذر الحكيم / مجلة فقه أهل البيت 14</w:t>
      </w:r>
      <w:r>
        <w:rPr>
          <w:rtl/>
        </w:rPr>
        <w:t>:</w:t>
      </w:r>
      <w:r w:rsidR="008A2D56" w:rsidRPr="00EE03AC">
        <w:rPr>
          <w:rtl/>
        </w:rPr>
        <w:t>151</w:t>
      </w:r>
      <w:r>
        <w:rPr>
          <w:rtl/>
        </w:rPr>
        <w:t>.</w:t>
      </w:r>
    </w:p>
    <w:p w:rsidR="008A2D56" w:rsidRPr="00B70BAA" w:rsidRDefault="008A2D56" w:rsidP="00B70BAA">
      <w:pPr>
        <w:pStyle w:val="libFootnote0"/>
        <w:rPr>
          <w:rtl/>
        </w:rPr>
      </w:pPr>
      <w:r w:rsidRPr="00EE03AC">
        <w:rPr>
          <w:rtl/>
        </w:rPr>
        <w:t>وانظر أيضاً مقدّمة موسوعة الفقه الإسلامي</w:t>
      </w:r>
      <w:r w:rsidR="00B03C07">
        <w:rPr>
          <w:rtl/>
        </w:rPr>
        <w:t>.</w:t>
      </w:r>
    </w:p>
    <w:p w:rsidR="00B03C07" w:rsidRDefault="008A2D56" w:rsidP="00205CCA">
      <w:pPr>
        <w:pStyle w:val="libPoemTiniChar"/>
      </w:pPr>
      <w:r w:rsidRPr="00B70BAA">
        <w:rPr>
          <w:rtl/>
        </w:rPr>
        <w:br w:type="page"/>
      </w:r>
    </w:p>
    <w:p w:rsidR="008A2D56" w:rsidRPr="00EE03AC" w:rsidRDefault="008A2D56" w:rsidP="00B70BAA">
      <w:pPr>
        <w:pStyle w:val="libNormal"/>
        <w:rPr>
          <w:rtl/>
        </w:rPr>
      </w:pPr>
      <w:r w:rsidRPr="00B70BAA">
        <w:rPr>
          <w:rtl/>
        </w:rPr>
        <w:lastRenderedPageBreak/>
        <w:t xml:space="preserve">النصوص دليلاً خامساً من أدلَّة الفقه في عرض الأدلَّة الأربعة الأُخرى </w:t>
      </w:r>
      <w:r w:rsidRPr="008A2D56">
        <w:rPr>
          <w:rStyle w:val="libFootnotenumChar"/>
          <w:rtl/>
        </w:rPr>
        <w:t>(1)</w:t>
      </w:r>
      <w:r w:rsidR="00B03C07">
        <w:rPr>
          <w:rtl/>
        </w:rPr>
        <w:t>،</w:t>
      </w:r>
      <w:r w:rsidRPr="00B70BAA">
        <w:rPr>
          <w:rtl/>
        </w:rPr>
        <w:t xml:space="preserve"> كما أنّه بُحثت المسائل الأُصولية الأساسية كحجيّة خبر الثقة في هذه الكتب الأُصولية</w:t>
      </w:r>
      <w:r w:rsidR="00B03C07">
        <w:rPr>
          <w:rtl/>
        </w:rPr>
        <w:t>،</w:t>
      </w:r>
      <w:r w:rsidRPr="00B70BAA">
        <w:rPr>
          <w:rtl/>
        </w:rPr>
        <w:t xml:space="preserve"> بصورة أكثر استيعاباً وشمولاً وتنقيحاً</w:t>
      </w:r>
      <w:r w:rsidR="00B03C07">
        <w:rPr>
          <w:rtl/>
        </w:rPr>
        <w:t>،</w:t>
      </w:r>
      <w:r w:rsidRPr="00B70BAA">
        <w:rPr>
          <w:rtl/>
        </w:rPr>
        <w:t xml:space="preserve"> وانعكس هذا الاهتمام بعلم أصول الفقه على ميدان البحث والتدريس والتأليف</w:t>
      </w:r>
      <w:r w:rsidR="00B03C07">
        <w:rPr>
          <w:rtl/>
        </w:rPr>
        <w:t>،</w:t>
      </w:r>
      <w:r w:rsidRPr="00B70BAA">
        <w:rPr>
          <w:rtl/>
        </w:rPr>
        <w:t xml:space="preserve"> فنجد العلاَّمة قد ألّف على الأقلِّ ثلاثة كُتب أصولية في ثلاثة مستويات علمية</w:t>
      </w:r>
      <w:r w:rsidR="00B03C07">
        <w:rPr>
          <w:rtl/>
        </w:rPr>
        <w:t>:</w:t>
      </w:r>
      <w:r w:rsidRPr="00B70BAA">
        <w:rPr>
          <w:rtl/>
        </w:rPr>
        <w:t xml:space="preserve"> للمبتدئ</w:t>
      </w:r>
      <w:r w:rsidR="00B03C07">
        <w:rPr>
          <w:rtl/>
        </w:rPr>
        <w:t>،</w:t>
      </w:r>
      <w:r w:rsidRPr="00B70BAA">
        <w:rPr>
          <w:rtl/>
        </w:rPr>
        <w:t xml:space="preserve"> والمتوسط</w:t>
      </w:r>
      <w:r w:rsidR="00B03C07">
        <w:rPr>
          <w:rtl/>
        </w:rPr>
        <w:t>،</w:t>
      </w:r>
      <w:r w:rsidRPr="00B70BAA">
        <w:rPr>
          <w:rtl/>
        </w:rPr>
        <w:t xml:space="preserve"> والمنتهي من طلاَّب هذا العلم</w:t>
      </w:r>
      <w:r w:rsidR="00B03C07">
        <w:rPr>
          <w:rtl/>
        </w:rPr>
        <w:t>.</w:t>
      </w:r>
    </w:p>
    <w:p w:rsidR="008A2D56" w:rsidRPr="00EE03AC" w:rsidRDefault="008A2D56" w:rsidP="00B70BAA">
      <w:pPr>
        <w:pStyle w:val="libNormal"/>
        <w:rPr>
          <w:rtl/>
        </w:rPr>
      </w:pPr>
      <w:r w:rsidRPr="00B70BAA">
        <w:rPr>
          <w:rtl/>
        </w:rPr>
        <w:t>3</w:t>
      </w:r>
      <w:r w:rsidR="00B03C07">
        <w:rPr>
          <w:rtl/>
        </w:rPr>
        <w:t>.</w:t>
      </w:r>
      <w:r w:rsidRPr="00B70BAA">
        <w:rPr>
          <w:rtl/>
        </w:rPr>
        <w:t xml:space="preserve"> وفي علم الدراية</w:t>
      </w:r>
      <w:r w:rsidR="00B03C07">
        <w:rPr>
          <w:rtl/>
        </w:rPr>
        <w:t>،</w:t>
      </w:r>
      <w:r w:rsidRPr="00B70BAA">
        <w:rPr>
          <w:rtl/>
        </w:rPr>
        <w:t xml:space="preserve"> انتهى الفكر الفقهي في هذا الدور إلى نظريَّات جديدة</w:t>
      </w:r>
      <w:r w:rsidR="00B03C07">
        <w:rPr>
          <w:rtl/>
        </w:rPr>
        <w:t>،</w:t>
      </w:r>
      <w:r w:rsidRPr="00B70BAA">
        <w:rPr>
          <w:rtl/>
        </w:rPr>
        <w:t xml:space="preserve"> قُسِّم على أساسها الحديث بتقسيم رباعي إلى</w:t>
      </w:r>
      <w:r w:rsidR="00B03C07">
        <w:rPr>
          <w:rtl/>
        </w:rPr>
        <w:t>:</w:t>
      </w:r>
      <w:r w:rsidRPr="00B70BAA">
        <w:rPr>
          <w:rtl/>
        </w:rPr>
        <w:t xml:space="preserve"> </w:t>
      </w:r>
    </w:p>
    <w:p w:rsidR="008A2D56" w:rsidRPr="00EE03AC" w:rsidRDefault="008A2D56" w:rsidP="00B70BAA">
      <w:pPr>
        <w:pStyle w:val="libNormal"/>
        <w:rPr>
          <w:rtl/>
        </w:rPr>
      </w:pPr>
      <w:r w:rsidRPr="00B70BAA">
        <w:rPr>
          <w:rtl/>
        </w:rPr>
        <w:t>أ - صحيح</w:t>
      </w:r>
      <w:r w:rsidR="00B03C07">
        <w:rPr>
          <w:rtl/>
        </w:rPr>
        <w:t>.</w:t>
      </w:r>
      <w:r w:rsidRPr="00B70BAA">
        <w:rPr>
          <w:rtl/>
        </w:rPr>
        <w:t xml:space="preserve"> </w:t>
      </w:r>
    </w:p>
    <w:p w:rsidR="008A2D56" w:rsidRPr="00EE03AC" w:rsidRDefault="008A2D56" w:rsidP="00B70BAA">
      <w:pPr>
        <w:pStyle w:val="libNormal"/>
        <w:rPr>
          <w:rtl/>
        </w:rPr>
      </w:pPr>
      <w:r w:rsidRPr="00B70BAA">
        <w:rPr>
          <w:rtl/>
        </w:rPr>
        <w:t>ب- حسَن</w:t>
      </w:r>
      <w:r w:rsidR="00B03C07">
        <w:rPr>
          <w:rtl/>
        </w:rPr>
        <w:t>.</w:t>
      </w:r>
      <w:r w:rsidRPr="00B70BAA">
        <w:rPr>
          <w:rtl/>
        </w:rPr>
        <w:t xml:space="preserve"> </w:t>
      </w:r>
    </w:p>
    <w:p w:rsidR="008A2D56" w:rsidRPr="00EE03AC" w:rsidRDefault="008A2D56" w:rsidP="00B70BAA">
      <w:pPr>
        <w:pStyle w:val="libNormal"/>
        <w:rPr>
          <w:rtl/>
        </w:rPr>
      </w:pPr>
      <w:r w:rsidRPr="00B70BAA">
        <w:rPr>
          <w:rtl/>
        </w:rPr>
        <w:t>ج- موثَّق</w:t>
      </w:r>
      <w:r w:rsidR="00B03C07">
        <w:rPr>
          <w:rtl/>
        </w:rPr>
        <w:t>.</w:t>
      </w:r>
      <w:r w:rsidRPr="00B70BAA">
        <w:rPr>
          <w:rtl/>
        </w:rPr>
        <w:t xml:space="preserve"> </w:t>
      </w:r>
    </w:p>
    <w:p w:rsidR="00B03C07" w:rsidRDefault="008A2D56" w:rsidP="00B70BAA">
      <w:pPr>
        <w:pStyle w:val="libNormal"/>
        <w:rPr>
          <w:rtl/>
        </w:rPr>
      </w:pPr>
      <w:r w:rsidRPr="00B70BAA">
        <w:rPr>
          <w:rtl/>
        </w:rPr>
        <w:t>د- ضعيف</w:t>
      </w:r>
      <w:r w:rsidR="00B03C07">
        <w:rPr>
          <w:rtl/>
        </w:rPr>
        <w:t>.</w:t>
      </w:r>
      <w:r w:rsidRPr="00B70BAA">
        <w:rPr>
          <w:rtl/>
        </w:rPr>
        <w:t xml:space="preserve"> </w:t>
      </w:r>
    </w:p>
    <w:p w:rsidR="008A2D56" w:rsidRPr="00EE03AC" w:rsidRDefault="008A2D56" w:rsidP="00B70BAA">
      <w:pPr>
        <w:pStyle w:val="libNormal"/>
        <w:rPr>
          <w:rtl/>
        </w:rPr>
      </w:pPr>
      <w:r w:rsidRPr="00B70BAA">
        <w:rPr>
          <w:rtl/>
        </w:rPr>
        <w:t>بعد أن كان يقسَّم قبل ذلك إلى</w:t>
      </w:r>
      <w:r w:rsidR="00B03C07">
        <w:rPr>
          <w:rtl/>
        </w:rPr>
        <w:t>:</w:t>
      </w:r>
      <w:r w:rsidRPr="00B70BAA">
        <w:rPr>
          <w:rtl/>
        </w:rPr>
        <w:t xml:space="preserve"> الصحيح</w:t>
      </w:r>
      <w:r w:rsidR="00B03C07">
        <w:rPr>
          <w:rtl/>
        </w:rPr>
        <w:t>،</w:t>
      </w:r>
      <w:r w:rsidRPr="00B70BAA">
        <w:rPr>
          <w:rtl/>
        </w:rPr>
        <w:t xml:space="preserve"> والضعيف</w:t>
      </w:r>
      <w:r w:rsidR="00B03C07">
        <w:rPr>
          <w:rtl/>
        </w:rPr>
        <w:t>؛</w:t>
      </w:r>
      <w:r w:rsidRPr="00B70BAA">
        <w:rPr>
          <w:rtl/>
        </w:rPr>
        <w:t xml:space="preserve"> وذلك نتيجة تطوُّر البحث عن حجيّة خبر الواحد ومبناه</w:t>
      </w:r>
      <w:r w:rsidR="00B03C07">
        <w:rPr>
          <w:rtl/>
        </w:rPr>
        <w:t>،</w:t>
      </w:r>
      <w:r w:rsidRPr="00B70BAA">
        <w:rPr>
          <w:rtl/>
        </w:rPr>
        <w:t xml:space="preserve"> وأنّه هل الحجّة خصوص خبر الإمامي العادل</w:t>
      </w:r>
      <w:r w:rsidR="00B03C07">
        <w:rPr>
          <w:rtl/>
        </w:rPr>
        <w:t>،</w:t>
      </w:r>
      <w:r w:rsidRPr="00B70BAA">
        <w:rPr>
          <w:rtl/>
        </w:rPr>
        <w:t xml:space="preserve"> أو مطلق الإمامي , أو مطلق الثقة ولو كان غير إمامي أو غير عادل</w:t>
      </w:r>
      <w:r w:rsidR="00B03C07">
        <w:rPr>
          <w:rtl/>
        </w:rPr>
        <w:t>،</w:t>
      </w:r>
      <w:r w:rsidRPr="00B70BAA">
        <w:rPr>
          <w:rtl/>
        </w:rPr>
        <w:t xml:space="preserve"> ويُعتبر هذا التقسيم الرباعي للحديث تطويراً ملموساً في ميدان وأدوات وأُصول الاستنباط</w:t>
      </w:r>
      <w:r w:rsidR="00B03C07">
        <w:rPr>
          <w:rtl/>
        </w:rPr>
        <w:t>،</w:t>
      </w:r>
      <w:r w:rsidRPr="00B70BAA">
        <w:rPr>
          <w:rtl/>
        </w:rPr>
        <w:t xml:space="preserve"> إذ يعبِّر هذا الإنجاز عن تنقيح الحديث</w:t>
      </w:r>
      <w:r w:rsidR="00B03C07">
        <w:rPr>
          <w:rtl/>
        </w:rPr>
        <w:t>،</w:t>
      </w:r>
      <w:r w:rsidRPr="00B70BAA">
        <w:rPr>
          <w:rtl/>
        </w:rPr>
        <w:t xml:space="preserve"> وينعكس على النتاج الفقهي بشكل مباشر</w:t>
      </w:r>
      <w:r w:rsidR="00B03C07">
        <w:rPr>
          <w:rtl/>
        </w:rPr>
        <w:t>،</w:t>
      </w:r>
      <w:r w:rsidRPr="00B70BAA">
        <w:rPr>
          <w:rtl/>
        </w:rPr>
        <w:t xml:space="preserve"> كما انعكست على الكتب الحديثية من حيث تصنيف أحاديثها على أساس القيمة الفقهية لكل حديث</w:t>
      </w:r>
      <w:r w:rsidR="00B03C07">
        <w:rPr>
          <w:rtl/>
        </w:rPr>
        <w:t>،</w:t>
      </w:r>
      <w:r w:rsidRPr="00B70BAA">
        <w:rPr>
          <w:rtl/>
        </w:rPr>
        <w:t xml:space="preserve"> من حيث درجة اعتباره ومدى إمكان الاعتماد عليه في مجال الاستنباط</w:t>
      </w:r>
      <w:r w:rsidR="00B03C07">
        <w:rPr>
          <w:rtl/>
        </w:rPr>
        <w:t>.</w:t>
      </w:r>
    </w:p>
    <w:p w:rsidR="008A2D56" w:rsidRPr="00EE03AC" w:rsidRDefault="008A2D56" w:rsidP="00B70BAA">
      <w:pPr>
        <w:pStyle w:val="libNormal"/>
        <w:rPr>
          <w:rtl/>
        </w:rPr>
      </w:pPr>
      <w:r w:rsidRPr="00B70BAA">
        <w:rPr>
          <w:rtl/>
        </w:rPr>
        <w:t>4</w:t>
      </w:r>
      <w:r w:rsidR="00B03C07">
        <w:rPr>
          <w:rtl/>
        </w:rPr>
        <w:t>.</w:t>
      </w:r>
      <w:r w:rsidRPr="00B70BAA">
        <w:rPr>
          <w:rtl/>
        </w:rPr>
        <w:t xml:space="preserve"> وفي علم الرجال دوِّنت مجاميع رجالية جديدة</w:t>
      </w:r>
      <w:r w:rsidR="00B03C07">
        <w:rPr>
          <w:rtl/>
        </w:rPr>
        <w:t>،</w:t>
      </w:r>
      <w:r w:rsidRPr="00B70BAA">
        <w:rPr>
          <w:rtl/>
        </w:rPr>
        <w:t xml:space="preserve"> تجمع تراجم طبقات الرجال وحالاتهم بشكل أدقِّ كرجال العلاَّمة ورجال ابن داود</w:t>
      </w:r>
      <w:r w:rsidR="00B03C07">
        <w:rPr>
          <w:rtl/>
        </w:rPr>
        <w:t>.</w:t>
      </w:r>
    </w:p>
    <w:p w:rsidR="008A2D56" w:rsidRPr="00EE03AC" w:rsidRDefault="00B70BAA" w:rsidP="005D2A4D">
      <w:pPr>
        <w:pStyle w:val="libLine"/>
        <w:rPr>
          <w:rtl/>
        </w:rPr>
      </w:pPr>
      <w:r>
        <w:rPr>
          <w:rtl/>
        </w:rPr>
        <w:t>____________________</w:t>
      </w:r>
    </w:p>
    <w:p w:rsidR="008A2D56" w:rsidRPr="00B70BAA" w:rsidRDefault="00B03C07" w:rsidP="00B70BAA">
      <w:pPr>
        <w:pStyle w:val="libFootnote0"/>
        <w:rPr>
          <w:rtl/>
        </w:rPr>
      </w:pPr>
      <w:r>
        <w:rPr>
          <w:rtl/>
        </w:rPr>
        <w:t>(</w:t>
      </w:r>
      <w:r w:rsidR="008A2D56" w:rsidRPr="00EE03AC">
        <w:rPr>
          <w:rtl/>
        </w:rPr>
        <w:t>1</w:t>
      </w:r>
      <w:r>
        <w:rPr>
          <w:rtl/>
        </w:rPr>
        <w:t>)</w:t>
      </w:r>
      <w:r w:rsidR="008A2D56" w:rsidRPr="00EE03AC">
        <w:rPr>
          <w:rtl/>
        </w:rPr>
        <w:t xml:space="preserve"> راجع المعتبر في شرح المختصر 1</w:t>
      </w:r>
      <w:r>
        <w:rPr>
          <w:rtl/>
        </w:rPr>
        <w:t>:</w:t>
      </w:r>
      <w:r w:rsidR="008A2D56" w:rsidRPr="00EE03AC">
        <w:rPr>
          <w:rtl/>
        </w:rPr>
        <w:t xml:space="preserve"> 32</w:t>
      </w:r>
      <w:r>
        <w:rPr>
          <w:rtl/>
        </w:rPr>
        <w:t>.</w:t>
      </w:r>
    </w:p>
    <w:p w:rsidR="008A2D56" w:rsidRPr="00B70BAA" w:rsidRDefault="008A2D56" w:rsidP="00205CCA">
      <w:pPr>
        <w:pStyle w:val="libPoemTiniChar"/>
      </w:pPr>
      <w:r w:rsidRPr="00B70BAA">
        <w:rPr>
          <w:rtl/>
        </w:rPr>
        <w:br w:type="page"/>
      </w:r>
    </w:p>
    <w:p w:rsidR="008A2D56" w:rsidRPr="00EE03AC" w:rsidRDefault="008A2D56" w:rsidP="00B70BAA">
      <w:pPr>
        <w:pStyle w:val="libNormal"/>
        <w:rPr>
          <w:rtl/>
        </w:rPr>
      </w:pPr>
      <w:r w:rsidRPr="00B70BAA">
        <w:rPr>
          <w:rtl/>
        </w:rPr>
        <w:lastRenderedPageBreak/>
        <w:t>كما ظهرت دراسات رجالية</w:t>
      </w:r>
      <w:r w:rsidR="00B03C07">
        <w:rPr>
          <w:rtl/>
        </w:rPr>
        <w:t>،</w:t>
      </w:r>
      <w:r w:rsidRPr="00B70BAA">
        <w:rPr>
          <w:rtl/>
        </w:rPr>
        <w:t xml:space="preserve"> لتمييز الأسماء المشتركة في أسانيد الروايات ورفع الالتباس فيها</w:t>
      </w:r>
      <w:r w:rsidR="00B03C07">
        <w:rPr>
          <w:rtl/>
        </w:rPr>
        <w:t>،</w:t>
      </w:r>
      <w:r w:rsidRPr="00B70BAA">
        <w:rPr>
          <w:rtl/>
        </w:rPr>
        <w:t xml:space="preserve"> أو ضبط الأسماء</w:t>
      </w:r>
      <w:r w:rsidR="00B03C07">
        <w:rPr>
          <w:rtl/>
        </w:rPr>
        <w:t>،</w:t>
      </w:r>
      <w:r w:rsidRPr="00B70BAA">
        <w:rPr>
          <w:rtl/>
        </w:rPr>
        <w:t xml:space="preserve"> والتي تمثّلت في مثل كتاب إيضاح الاشتباه للعلاَّمة الحلِّي , وبهذا أزيلت عقبة من طريق الاستنباط الفقهي</w:t>
      </w:r>
      <w:r w:rsidR="00B03C07">
        <w:rPr>
          <w:rtl/>
        </w:rPr>
        <w:t>،</w:t>
      </w:r>
      <w:r w:rsidRPr="00B70BAA">
        <w:rPr>
          <w:rtl/>
        </w:rPr>
        <w:t xml:space="preserve"> ووضع الحجر الأساس لتعبيد هذا الطريق</w:t>
      </w:r>
      <w:r w:rsidR="00B03C07">
        <w:rPr>
          <w:rtl/>
        </w:rPr>
        <w:t>.</w:t>
      </w:r>
    </w:p>
    <w:p w:rsidR="008A2D56" w:rsidRPr="00EE03AC" w:rsidRDefault="008A2D56" w:rsidP="00B70BAA">
      <w:pPr>
        <w:pStyle w:val="libNormal"/>
        <w:rPr>
          <w:rtl/>
        </w:rPr>
      </w:pPr>
      <w:r w:rsidRPr="00B70BAA">
        <w:rPr>
          <w:rtl/>
        </w:rPr>
        <w:t>5</w:t>
      </w:r>
      <w:r w:rsidR="00B03C07">
        <w:rPr>
          <w:rtl/>
        </w:rPr>
        <w:t>.</w:t>
      </w:r>
      <w:r w:rsidRPr="00B70BAA">
        <w:rPr>
          <w:rtl/>
        </w:rPr>
        <w:t xml:space="preserve"> وعلى صعيد العلوم الأُخرى</w:t>
      </w:r>
      <w:r w:rsidR="00B03C07">
        <w:rPr>
          <w:rtl/>
        </w:rPr>
        <w:t>،</w:t>
      </w:r>
      <w:r w:rsidRPr="00B70BAA">
        <w:rPr>
          <w:rtl/>
        </w:rPr>
        <w:t xml:space="preserve"> بدأ الاهتمام ببعض العلوم التي لها دخالة في خدمة العملية الاجتهادية</w:t>
      </w:r>
      <w:r w:rsidR="00B03C07">
        <w:rPr>
          <w:rtl/>
        </w:rPr>
        <w:t>،</w:t>
      </w:r>
      <w:r w:rsidRPr="00B70BAA">
        <w:rPr>
          <w:rtl/>
        </w:rPr>
        <w:t xml:space="preserve"> ومن شأنها أن تُعين الفقيه على استنباط الأحكام في بعض البحوث الفقهية</w:t>
      </w:r>
      <w:r w:rsidR="00B03C07">
        <w:rPr>
          <w:rtl/>
        </w:rPr>
        <w:t>،</w:t>
      </w:r>
      <w:r w:rsidRPr="00B70BAA">
        <w:rPr>
          <w:rtl/>
        </w:rPr>
        <w:t xml:space="preserve"> كعلم الرياضيات في مباحث الإرث والخمس والزكاة والمعاملات</w:t>
      </w:r>
      <w:r w:rsidR="00B03C07">
        <w:rPr>
          <w:rtl/>
        </w:rPr>
        <w:t>،</w:t>
      </w:r>
      <w:r w:rsidRPr="00B70BAA">
        <w:rPr>
          <w:rtl/>
        </w:rPr>
        <w:t xml:space="preserve"> وعلم الهيئة في بحث القبلة والهلال وأوقات الصلوات</w:t>
      </w:r>
      <w:r w:rsidR="00B03C07">
        <w:rPr>
          <w:rtl/>
        </w:rPr>
        <w:t>،</w:t>
      </w:r>
      <w:r w:rsidRPr="00B70BAA">
        <w:rPr>
          <w:rtl/>
        </w:rPr>
        <w:t xml:space="preserve"> وغيرها من البحوث ذات العلاقة بهذا العلم</w:t>
      </w:r>
      <w:r w:rsidR="00B03C07">
        <w:rPr>
          <w:rtl/>
        </w:rPr>
        <w:t>،</w:t>
      </w:r>
      <w:r w:rsidRPr="00B70BAA">
        <w:rPr>
          <w:rtl/>
        </w:rPr>
        <w:t xml:space="preserve"> هذا فضلاً عن علم المنطق والكـلام</w:t>
      </w:r>
      <w:r w:rsidR="00B03C07">
        <w:rPr>
          <w:rtl/>
        </w:rPr>
        <w:t>،</w:t>
      </w:r>
      <w:r w:rsidRPr="00B70BAA">
        <w:rPr>
          <w:rtl/>
        </w:rPr>
        <w:t xml:space="preserve"> اللذين يخدمان علم أصول الفقه والفقه أيضاً </w:t>
      </w:r>
      <w:r w:rsidRPr="008A2D56">
        <w:rPr>
          <w:rStyle w:val="libFootnotenumChar"/>
          <w:rtl/>
        </w:rPr>
        <w:t>(1)</w:t>
      </w:r>
      <w:r w:rsidR="00B03C07">
        <w:rPr>
          <w:rtl/>
        </w:rPr>
        <w:t>.</w:t>
      </w:r>
    </w:p>
    <w:p w:rsidR="008A2D56" w:rsidRPr="00EE03AC" w:rsidRDefault="008A2D56" w:rsidP="00B70BAA">
      <w:pPr>
        <w:pStyle w:val="libNormal"/>
        <w:rPr>
          <w:rtl/>
        </w:rPr>
      </w:pPr>
      <w:r w:rsidRPr="00B70BAA">
        <w:rPr>
          <w:rtl/>
        </w:rPr>
        <w:t>6</w:t>
      </w:r>
      <w:r w:rsidR="00B03C07">
        <w:rPr>
          <w:rtl/>
        </w:rPr>
        <w:t>.</w:t>
      </w:r>
      <w:r w:rsidRPr="00B70BAA">
        <w:rPr>
          <w:rtl/>
        </w:rPr>
        <w:t xml:space="preserve"> كما أنَّ استقلالية الفقه في هذا العصر عن فقه العامّة أوجب ترتيب مسائله على أساس تقسيم وحصر عقلي جديد</w:t>
      </w:r>
      <w:r w:rsidR="00B03C07">
        <w:rPr>
          <w:rtl/>
        </w:rPr>
        <w:t>،</w:t>
      </w:r>
      <w:r w:rsidRPr="00B70BAA">
        <w:rPr>
          <w:rtl/>
        </w:rPr>
        <w:t xml:space="preserve"> وضعه المحقِّق الحلِّي </w:t>
      </w:r>
      <w:r w:rsidR="00B03C07">
        <w:rPr>
          <w:rtl/>
        </w:rPr>
        <w:t>(</w:t>
      </w:r>
      <w:r w:rsidRPr="00B70BAA">
        <w:rPr>
          <w:rtl/>
        </w:rPr>
        <w:t>قدس سره</w:t>
      </w:r>
      <w:r w:rsidR="00B03C07">
        <w:rPr>
          <w:rtl/>
        </w:rPr>
        <w:t>)،</w:t>
      </w:r>
      <w:r w:rsidRPr="00B70BAA">
        <w:rPr>
          <w:rtl/>
        </w:rPr>
        <w:t xml:space="preserve"> وهو تقسيمه الأحكام الفقهية إلى الأقسام الأربعة التالية</w:t>
      </w:r>
      <w:r w:rsidR="00B03C07">
        <w:rPr>
          <w:rtl/>
        </w:rPr>
        <w:t>:</w:t>
      </w:r>
    </w:p>
    <w:p w:rsidR="008A2D56" w:rsidRPr="00EE03AC" w:rsidRDefault="008A2D56" w:rsidP="00B70BAA">
      <w:pPr>
        <w:pStyle w:val="libNormal"/>
        <w:rPr>
          <w:rtl/>
        </w:rPr>
      </w:pPr>
      <w:r w:rsidRPr="00B70BAA">
        <w:rPr>
          <w:rtl/>
        </w:rPr>
        <w:t>أ- العبادات</w:t>
      </w:r>
      <w:r w:rsidR="00B03C07">
        <w:rPr>
          <w:rtl/>
        </w:rPr>
        <w:t>.</w:t>
      </w:r>
    </w:p>
    <w:p w:rsidR="008A2D56" w:rsidRPr="00EE03AC" w:rsidRDefault="008A2D56" w:rsidP="00B70BAA">
      <w:pPr>
        <w:pStyle w:val="libNormal"/>
        <w:rPr>
          <w:rtl/>
        </w:rPr>
      </w:pPr>
      <w:r w:rsidRPr="00B70BAA">
        <w:rPr>
          <w:rtl/>
        </w:rPr>
        <w:t>ب- العقود</w:t>
      </w:r>
      <w:r w:rsidR="00B03C07">
        <w:rPr>
          <w:rtl/>
        </w:rPr>
        <w:t>.</w:t>
      </w:r>
    </w:p>
    <w:p w:rsidR="008A2D56" w:rsidRPr="00EE03AC" w:rsidRDefault="008A2D56" w:rsidP="00B70BAA">
      <w:pPr>
        <w:pStyle w:val="libNormal"/>
        <w:rPr>
          <w:rtl/>
        </w:rPr>
      </w:pPr>
      <w:r w:rsidRPr="00B70BAA">
        <w:rPr>
          <w:rtl/>
        </w:rPr>
        <w:t>ج- الإيقاعات</w:t>
      </w:r>
      <w:r w:rsidR="00B03C07">
        <w:rPr>
          <w:rtl/>
        </w:rPr>
        <w:t>.</w:t>
      </w:r>
    </w:p>
    <w:p w:rsidR="00B03C07" w:rsidRDefault="008A2D56" w:rsidP="00B70BAA">
      <w:pPr>
        <w:pStyle w:val="libNormal"/>
        <w:rPr>
          <w:rtl/>
        </w:rPr>
      </w:pPr>
      <w:r w:rsidRPr="00B70BAA">
        <w:rPr>
          <w:rtl/>
        </w:rPr>
        <w:t>د- الأحكام</w:t>
      </w:r>
      <w:r w:rsidR="00B03C07">
        <w:rPr>
          <w:rtl/>
        </w:rPr>
        <w:t>.</w:t>
      </w:r>
    </w:p>
    <w:p w:rsidR="008A2D56" w:rsidRPr="00EE03AC" w:rsidRDefault="008A2D56" w:rsidP="00B70BAA">
      <w:pPr>
        <w:pStyle w:val="libNormal"/>
        <w:rPr>
          <w:rtl/>
        </w:rPr>
      </w:pPr>
      <w:r w:rsidRPr="00B70BAA">
        <w:rPr>
          <w:rtl/>
        </w:rPr>
        <w:t>وأساس هذا التقسيم الرباعي</w:t>
      </w:r>
      <w:r w:rsidR="00B03C07">
        <w:rPr>
          <w:rtl/>
        </w:rPr>
        <w:t>:</w:t>
      </w:r>
      <w:r w:rsidRPr="00B70BAA">
        <w:rPr>
          <w:rtl/>
        </w:rPr>
        <w:t xml:space="preserve"> أنّ الحكم الشرعي</w:t>
      </w:r>
      <w:r w:rsidR="00B03C07">
        <w:rPr>
          <w:rtl/>
        </w:rPr>
        <w:t>،</w:t>
      </w:r>
      <w:r w:rsidRPr="00B70BAA">
        <w:rPr>
          <w:rtl/>
        </w:rPr>
        <w:t xml:space="preserve"> إمَّا أن يتقوَّم بقصد القربة أو لا</w:t>
      </w:r>
      <w:r w:rsidR="00B03C07">
        <w:rPr>
          <w:rtl/>
        </w:rPr>
        <w:t>،</w:t>
      </w:r>
      <w:r w:rsidRPr="00B70BAA">
        <w:rPr>
          <w:rtl/>
        </w:rPr>
        <w:t xml:space="preserve"> والأوّل العبادات</w:t>
      </w:r>
      <w:r w:rsidR="00B03C07">
        <w:rPr>
          <w:rtl/>
        </w:rPr>
        <w:t>،</w:t>
      </w:r>
      <w:r w:rsidRPr="00B70BAA">
        <w:rPr>
          <w:rtl/>
        </w:rPr>
        <w:t xml:space="preserve"> والثاني</w:t>
      </w:r>
      <w:r w:rsidR="00B03C07">
        <w:rPr>
          <w:rtl/>
        </w:rPr>
        <w:t>،</w:t>
      </w:r>
      <w:r w:rsidRPr="00B70BAA">
        <w:rPr>
          <w:rtl/>
        </w:rPr>
        <w:t xml:space="preserve"> إمَّا أن يحتاج إلى اللفظ والإنشاء من طرفين أو طرف واحد أو لا يحتاج</w:t>
      </w:r>
      <w:r w:rsidR="00B03C07">
        <w:rPr>
          <w:rtl/>
        </w:rPr>
        <w:t>،</w:t>
      </w:r>
      <w:r w:rsidRPr="00B70BAA">
        <w:rPr>
          <w:rtl/>
        </w:rPr>
        <w:t xml:space="preserve"> والأوّل العقود</w:t>
      </w:r>
      <w:r w:rsidR="00B03C07">
        <w:rPr>
          <w:rtl/>
        </w:rPr>
        <w:t>،</w:t>
      </w:r>
      <w:r w:rsidRPr="00B70BAA">
        <w:rPr>
          <w:rtl/>
        </w:rPr>
        <w:t xml:space="preserve"> والثاني الإيقاعات</w:t>
      </w:r>
      <w:r w:rsidR="00B03C07">
        <w:rPr>
          <w:rtl/>
        </w:rPr>
        <w:t>،</w:t>
      </w:r>
      <w:r w:rsidRPr="00B70BAA">
        <w:rPr>
          <w:rtl/>
        </w:rPr>
        <w:t xml:space="preserve"> والثالث الأحكام</w:t>
      </w:r>
      <w:r w:rsidR="00B03C07">
        <w:rPr>
          <w:rtl/>
        </w:rPr>
        <w:t>،</w:t>
      </w:r>
      <w:r w:rsidRPr="00B70BAA">
        <w:rPr>
          <w:rtl/>
        </w:rPr>
        <w:t xml:space="preserve"> وبذلك يكون التقسيم حصراً عقليَّاً لجميع أبواب الفقه</w:t>
      </w:r>
      <w:r w:rsidR="00B03C07">
        <w:rPr>
          <w:rtl/>
        </w:rPr>
        <w:t>،</w:t>
      </w:r>
      <w:r w:rsidRPr="00B70BAA">
        <w:rPr>
          <w:rtl/>
        </w:rPr>
        <w:t xml:space="preserve"> ولا يزال هذا التقسيم الرباعي البديع هو الرائج والمعروف في أكثر كُتبنا الفقهية إلى عصرنا الحاضر</w:t>
      </w:r>
      <w:r w:rsidR="00B03C07">
        <w:rPr>
          <w:rtl/>
        </w:rPr>
        <w:t>.</w:t>
      </w:r>
    </w:p>
    <w:p w:rsidR="008A2D56" w:rsidRPr="00EE03AC" w:rsidRDefault="008A2D56" w:rsidP="00B70BAA">
      <w:pPr>
        <w:pStyle w:val="libNormal"/>
        <w:rPr>
          <w:rtl/>
        </w:rPr>
      </w:pPr>
      <w:r w:rsidRPr="00B70BAA">
        <w:rPr>
          <w:rtl/>
        </w:rPr>
        <w:t>7</w:t>
      </w:r>
      <w:r w:rsidR="00B03C07">
        <w:rPr>
          <w:rtl/>
        </w:rPr>
        <w:t>.</w:t>
      </w:r>
      <w:r w:rsidRPr="00B70BAA">
        <w:rPr>
          <w:rtl/>
        </w:rPr>
        <w:t xml:space="preserve"> وقد أثمرت هذه النظرة المستقلَّة إلى الفقه الإمامي في تهذيبه عن البحوث الزائدة</w:t>
      </w:r>
      <w:r w:rsidR="00B03C07">
        <w:rPr>
          <w:rtl/>
        </w:rPr>
        <w:t>،</w:t>
      </w:r>
      <w:r w:rsidRPr="00B70BAA">
        <w:rPr>
          <w:rtl/>
        </w:rPr>
        <w:t xml:space="preserve"> أو الاستدلالات الغريبة غير المنسجمة مع منهج فقه أهل البيت </w:t>
      </w:r>
      <w:r w:rsidR="00B03C07">
        <w:rPr>
          <w:rFonts w:hint="cs"/>
          <w:rtl/>
        </w:rPr>
        <w:t>(</w:t>
      </w:r>
      <w:r w:rsidRPr="00B70BAA">
        <w:rPr>
          <w:rFonts w:hint="cs"/>
          <w:rtl/>
        </w:rPr>
        <w:t>عليهم السلام</w:t>
      </w:r>
      <w:r w:rsidR="00B03C07">
        <w:rPr>
          <w:rFonts w:hint="cs"/>
          <w:rtl/>
        </w:rPr>
        <w:t>)،</w:t>
      </w:r>
      <w:r w:rsidRPr="00B70BAA">
        <w:rPr>
          <w:rtl/>
        </w:rPr>
        <w:t xml:space="preserve"> وإتقان صناعة الاستدلال </w:t>
      </w:r>
    </w:p>
    <w:p w:rsidR="008A2D56" w:rsidRPr="00EE03AC" w:rsidRDefault="00B70BAA" w:rsidP="005D2A4D">
      <w:pPr>
        <w:pStyle w:val="libLine"/>
        <w:rPr>
          <w:rtl/>
        </w:rPr>
      </w:pPr>
      <w:r>
        <w:rPr>
          <w:rtl/>
        </w:rPr>
        <w:t>____________________</w:t>
      </w:r>
    </w:p>
    <w:p w:rsidR="008A2D56" w:rsidRPr="00B70BAA" w:rsidRDefault="00B03C07" w:rsidP="00B70BAA">
      <w:pPr>
        <w:pStyle w:val="libFootnote0"/>
        <w:rPr>
          <w:rtl/>
        </w:rPr>
      </w:pPr>
      <w:r>
        <w:rPr>
          <w:rtl/>
        </w:rPr>
        <w:t>(</w:t>
      </w:r>
      <w:r w:rsidR="008A2D56" w:rsidRPr="00EE03AC">
        <w:rPr>
          <w:rtl/>
        </w:rPr>
        <w:t>1</w:t>
      </w:r>
      <w:r>
        <w:rPr>
          <w:rtl/>
        </w:rPr>
        <w:t>)</w:t>
      </w:r>
      <w:r w:rsidR="008A2D56" w:rsidRPr="00EE03AC">
        <w:rPr>
          <w:rtl/>
        </w:rPr>
        <w:t xml:space="preserve"> راجع لذلك باب الإرث وتعيين القِبلة</w:t>
      </w:r>
      <w:r>
        <w:rPr>
          <w:rtl/>
        </w:rPr>
        <w:t>،</w:t>
      </w:r>
      <w:r w:rsidR="008A2D56" w:rsidRPr="00EE03AC">
        <w:rPr>
          <w:rtl/>
        </w:rPr>
        <w:t xml:space="preserve"> في كتاب الروضة البهيّة في شرح اللمعة الدمشقية</w:t>
      </w:r>
      <w:r>
        <w:rPr>
          <w:rtl/>
        </w:rPr>
        <w:t>.</w:t>
      </w:r>
    </w:p>
    <w:p w:rsidR="008A2D56" w:rsidRPr="00B70BAA" w:rsidRDefault="008A2D56" w:rsidP="00205CCA">
      <w:pPr>
        <w:pStyle w:val="libPoemTiniChar"/>
      </w:pPr>
      <w:r w:rsidRPr="00B70BAA">
        <w:rPr>
          <w:rtl/>
        </w:rPr>
        <w:br w:type="page"/>
      </w:r>
    </w:p>
    <w:p w:rsidR="008A2D56" w:rsidRPr="00EE03AC" w:rsidRDefault="008A2D56" w:rsidP="00B70BAA">
      <w:pPr>
        <w:pStyle w:val="libNormal"/>
        <w:rPr>
          <w:rtl/>
        </w:rPr>
      </w:pPr>
      <w:r w:rsidRPr="00B70BAA">
        <w:rPr>
          <w:rtl/>
        </w:rPr>
        <w:lastRenderedPageBreak/>
        <w:t>والاستناد إلى الأدلَّة الشرعية</w:t>
      </w:r>
      <w:r w:rsidR="00B03C07">
        <w:rPr>
          <w:rtl/>
        </w:rPr>
        <w:t>،</w:t>
      </w:r>
      <w:r w:rsidRPr="00B70BAA">
        <w:rPr>
          <w:rtl/>
        </w:rPr>
        <w:t xml:space="preserve"> المتمثِّلة في الكتاب والسنّة في ثوب علمي ومنهجة فنِّية</w:t>
      </w:r>
      <w:r w:rsidR="00B03C07">
        <w:rPr>
          <w:rtl/>
        </w:rPr>
        <w:t>،</w:t>
      </w:r>
      <w:r w:rsidRPr="00B70BAA">
        <w:rPr>
          <w:rtl/>
        </w:rPr>
        <w:t xml:space="preserve"> ومع ذكر أقوال فقهائنا واختلافاتهم ومحاكمة أدلّتهم</w:t>
      </w:r>
      <w:r w:rsidR="00B03C07">
        <w:rPr>
          <w:rtl/>
        </w:rPr>
        <w:t>،</w:t>
      </w:r>
      <w:r w:rsidRPr="00B70BAA">
        <w:rPr>
          <w:rtl/>
        </w:rPr>
        <w:t xml:space="preserve"> لا أقوال المذاهب الأُخرى وأدلّتها إلاَّ في كتب الفقه المقارن</w:t>
      </w:r>
      <w:r w:rsidR="00B03C07">
        <w:rPr>
          <w:rtl/>
        </w:rPr>
        <w:t>.</w:t>
      </w:r>
    </w:p>
    <w:p w:rsidR="008A2D56" w:rsidRPr="00EE03AC" w:rsidRDefault="008A2D56" w:rsidP="00B70BAA">
      <w:pPr>
        <w:pStyle w:val="libNormal"/>
        <w:rPr>
          <w:rtl/>
        </w:rPr>
      </w:pPr>
      <w:r w:rsidRPr="00B70BAA">
        <w:rPr>
          <w:rtl/>
        </w:rPr>
        <w:t>وقد أصبحت الكتب الفقهية المؤلَّفة من قِبل أعلام هذا الدور</w:t>
      </w:r>
      <w:r w:rsidR="00B03C07">
        <w:rPr>
          <w:rtl/>
        </w:rPr>
        <w:t>،</w:t>
      </w:r>
      <w:r w:rsidRPr="00B70BAA">
        <w:rPr>
          <w:rtl/>
        </w:rPr>
        <w:t xml:space="preserve"> كالمحقِّق والعلاّمة والشهيدين</w:t>
      </w:r>
      <w:r w:rsidR="00B03C07">
        <w:rPr>
          <w:rtl/>
        </w:rPr>
        <w:t>،</w:t>
      </w:r>
      <w:r w:rsidRPr="00B70BAA">
        <w:rPr>
          <w:rtl/>
        </w:rPr>
        <w:t xml:space="preserve"> هي الكتب الفقهية التي استقطبت اهتمام الدارسين والباحثين</w:t>
      </w:r>
      <w:r w:rsidR="00B03C07">
        <w:rPr>
          <w:rtl/>
        </w:rPr>
        <w:t>،</w:t>
      </w:r>
      <w:r w:rsidRPr="00B70BAA">
        <w:rPr>
          <w:rtl/>
        </w:rPr>
        <w:t xml:space="preserve"> وأصبحت هي محلَّ الشرح والتعليق عليهـا</w:t>
      </w:r>
      <w:r w:rsidR="00B03C07">
        <w:rPr>
          <w:rtl/>
        </w:rPr>
        <w:t>،</w:t>
      </w:r>
      <w:r w:rsidRPr="00B70BAA">
        <w:rPr>
          <w:rtl/>
        </w:rPr>
        <w:t xml:space="preserve"> والرجوع إليها والاستناد إليها</w:t>
      </w:r>
      <w:r w:rsidR="00B03C07">
        <w:rPr>
          <w:rtl/>
        </w:rPr>
        <w:t>،</w:t>
      </w:r>
      <w:r w:rsidRPr="00B70BAA">
        <w:rPr>
          <w:rtl/>
        </w:rPr>
        <w:t xml:space="preserve"> في نسبة قول إلى المشهور أو إلى أصحابها</w:t>
      </w:r>
      <w:r w:rsidR="00B03C07">
        <w:rPr>
          <w:rtl/>
        </w:rPr>
        <w:t>،</w:t>
      </w:r>
      <w:r w:rsidRPr="00B70BAA">
        <w:rPr>
          <w:rtl/>
        </w:rPr>
        <w:t xml:space="preserve"> وقد جاوزت الشروح على بعضها العشرات</w:t>
      </w:r>
      <w:r w:rsidR="00B03C07">
        <w:rPr>
          <w:rtl/>
        </w:rPr>
        <w:t>،</w:t>
      </w:r>
      <w:r w:rsidRPr="00B70BAA">
        <w:rPr>
          <w:rtl/>
        </w:rPr>
        <w:t xml:space="preserve"> بل قيل في حقِّ كتاب الشرائع ـ للمحقِّق الحلِّي </w:t>
      </w:r>
      <w:r w:rsidR="00B03C07">
        <w:rPr>
          <w:rtl/>
        </w:rPr>
        <w:t>(</w:t>
      </w:r>
      <w:r w:rsidRPr="00B70BAA">
        <w:rPr>
          <w:rtl/>
        </w:rPr>
        <w:t>قدس سره</w:t>
      </w:r>
      <w:r w:rsidR="00B03C07">
        <w:rPr>
          <w:rtl/>
        </w:rPr>
        <w:t>)</w:t>
      </w:r>
      <w:r w:rsidRPr="00B70BAA">
        <w:rPr>
          <w:rtl/>
        </w:rPr>
        <w:t xml:space="preserve"> ـ</w:t>
      </w:r>
      <w:r w:rsidR="00B03C07">
        <w:rPr>
          <w:rtl/>
        </w:rPr>
        <w:t>:</w:t>
      </w:r>
      <w:r w:rsidRPr="00B70BAA">
        <w:rPr>
          <w:rtl/>
        </w:rPr>
        <w:t xml:space="preserve"> إنّ شروحه ناهزت أو جاوزت المائة</w:t>
      </w:r>
      <w:r w:rsidR="00B03C07">
        <w:rPr>
          <w:rtl/>
        </w:rPr>
        <w:t>.</w:t>
      </w:r>
      <w:r w:rsidRPr="00B70BAA">
        <w:rPr>
          <w:rtl/>
        </w:rPr>
        <w:t xml:space="preserve"> كل ذلك لتميّز هذه المصنَّفات بالدقّة والمتانة</w:t>
      </w:r>
      <w:r w:rsidR="00B03C07">
        <w:rPr>
          <w:rtl/>
        </w:rPr>
        <w:t>،</w:t>
      </w:r>
      <w:r w:rsidRPr="00B70BAA">
        <w:rPr>
          <w:rtl/>
        </w:rPr>
        <w:t xml:space="preserve"> والشمول والأصالة في المادة والمنهج</w:t>
      </w:r>
      <w:r w:rsidR="00B03C07">
        <w:rPr>
          <w:rtl/>
        </w:rPr>
        <w:t>.</w:t>
      </w:r>
    </w:p>
    <w:p w:rsidR="008A2D56" w:rsidRPr="00EE03AC" w:rsidRDefault="008A2D56" w:rsidP="00B70BAA">
      <w:pPr>
        <w:pStyle w:val="libNormal"/>
        <w:rPr>
          <w:rtl/>
        </w:rPr>
      </w:pPr>
      <w:r w:rsidRPr="00B70BAA">
        <w:rPr>
          <w:rtl/>
        </w:rPr>
        <w:t>8</w:t>
      </w:r>
      <w:r w:rsidR="00B03C07">
        <w:rPr>
          <w:rtl/>
        </w:rPr>
        <w:t>.</w:t>
      </w:r>
      <w:r w:rsidRPr="00B70BAA">
        <w:rPr>
          <w:rtl/>
        </w:rPr>
        <w:t xml:space="preserve"> وفي هذا الدور بدأ أيضاً تدوين فقه القواعد أو القواعد الفقهية</w:t>
      </w:r>
      <w:r w:rsidR="00B03C07">
        <w:rPr>
          <w:rtl/>
        </w:rPr>
        <w:t>،</w:t>
      </w:r>
      <w:r w:rsidRPr="00B70BAA">
        <w:rPr>
          <w:rtl/>
        </w:rPr>
        <w:t xml:space="preserve"> وإفرادها عن المسائل والتفريعات</w:t>
      </w:r>
      <w:r w:rsidR="00B03C07">
        <w:rPr>
          <w:rtl/>
        </w:rPr>
        <w:t>؛</w:t>
      </w:r>
      <w:r w:rsidRPr="00B70BAA">
        <w:rPr>
          <w:rtl/>
        </w:rPr>
        <w:t xml:space="preserve"> لما فيها من الكلِّية والعمومية والاشتراك في أكثر من فرع</w:t>
      </w:r>
      <w:r w:rsidR="00B03C07">
        <w:rPr>
          <w:rtl/>
        </w:rPr>
        <w:t>،</w:t>
      </w:r>
      <w:r w:rsidRPr="00B70BAA">
        <w:rPr>
          <w:rtl/>
        </w:rPr>
        <w:t xml:space="preserve"> فالشهيد الأوّل </w:t>
      </w:r>
      <w:r w:rsidR="00B03C07">
        <w:rPr>
          <w:rtl/>
        </w:rPr>
        <w:t>(</w:t>
      </w:r>
      <w:r w:rsidRPr="00B70BAA">
        <w:rPr>
          <w:rtl/>
        </w:rPr>
        <w:t>قدس سره</w:t>
      </w:r>
      <w:r w:rsidR="00B03C07">
        <w:rPr>
          <w:rtl/>
        </w:rPr>
        <w:t>)</w:t>
      </w:r>
      <w:r w:rsidRPr="00B70BAA">
        <w:rPr>
          <w:rtl/>
        </w:rPr>
        <w:t xml:space="preserve"> ألّف كتاب القواعد والفوائد</w:t>
      </w:r>
      <w:r w:rsidR="00B03C07">
        <w:rPr>
          <w:rtl/>
        </w:rPr>
        <w:t>،</w:t>
      </w:r>
      <w:r w:rsidRPr="00B70BAA">
        <w:rPr>
          <w:rtl/>
        </w:rPr>
        <w:t xml:space="preserve"> وألّف بعده الحلِّي الأسدي نضد القواعد الفقهية</w:t>
      </w:r>
      <w:r w:rsidR="00B03C07">
        <w:rPr>
          <w:rtl/>
        </w:rPr>
        <w:t>،</w:t>
      </w:r>
      <w:r w:rsidRPr="00B70BAA">
        <w:rPr>
          <w:rtl/>
        </w:rPr>
        <w:t xml:space="preserve"> والشهيد الثاني كتاب فوائد القواعد</w:t>
      </w:r>
      <w:r w:rsidR="00B03C07">
        <w:rPr>
          <w:rtl/>
        </w:rPr>
        <w:t>،</w:t>
      </w:r>
      <w:r w:rsidRPr="00B70BAA">
        <w:rPr>
          <w:rtl/>
        </w:rPr>
        <w:t xml:space="preserve"> واستمرَّ من ذلك الحين وإلى عصرنا الحاضر تجميع القواعد الفقهية في مصنَّفات مستقلَّة</w:t>
      </w:r>
      <w:r w:rsidR="00B03C07">
        <w:rPr>
          <w:rtl/>
        </w:rPr>
        <w:t>.</w:t>
      </w:r>
    </w:p>
    <w:p w:rsidR="008A2D56" w:rsidRPr="00EE03AC" w:rsidRDefault="008A2D56" w:rsidP="00B70BAA">
      <w:pPr>
        <w:pStyle w:val="libNormal"/>
        <w:rPr>
          <w:rtl/>
        </w:rPr>
      </w:pPr>
      <w:r w:rsidRPr="00B70BAA">
        <w:rPr>
          <w:rtl/>
        </w:rPr>
        <w:t>9</w:t>
      </w:r>
      <w:r w:rsidR="00B03C07">
        <w:rPr>
          <w:rtl/>
        </w:rPr>
        <w:t>.</w:t>
      </w:r>
      <w:r w:rsidRPr="00B70BAA">
        <w:rPr>
          <w:rtl/>
        </w:rPr>
        <w:t xml:space="preserve"> ومن امتيازات هذا الدور</w:t>
      </w:r>
      <w:r w:rsidR="00B03C07">
        <w:rPr>
          <w:rtl/>
        </w:rPr>
        <w:t>،</w:t>
      </w:r>
      <w:r w:rsidRPr="00B70BAA">
        <w:rPr>
          <w:rtl/>
        </w:rPr>
        <w:t xml:space="preserve"> التوسُّع والدقَّة في تطبيق القواعد الأُصولية أو الفقهية على المسائل والفروع الفقهية</w:t>
      </w:r>
      <w:r w:rsidR="00B03C07">
        <w:rPr>
          <w:rtl/>
        </w:rPr>
        <w:t>،</w:t>
      </w:r>
      <w:r w:rsidRPr="00B70BAA">
        <w:rPr>
          <w:rtl/>
        </w:rPr>
        <w:t xml:space="preserve"> وخصوصاً في فقه المعاملات</w:t>
      </w:r>
      <w:r w:rsidR="00B03C07">
        <w:rPr>
          <w:rtl/>
        </w:rPr>
        <w:t>؛</w:t>
      </w:r>
      <w:r w:rsidRPr="00B70BAA">
        <w:rPr>
          <w:rtl/>
        </w:rPr>
        <w:t xml:space="preserve"> فإنّه بمقارنة الكتب الفقهية الاستدلالية للعلاَّمة وابنه</w:t>
      </w:r>
      <w:r w:rsidR="00B03C07">
        <w:rPr>
          <w:rtl/>
        </w:rPr>
        <w:t>،</w:t>
      </w:r>
      <w:r w:rsidRPr="00B70BAA">
        <w:rPr>
          <w:rtl/>
        </w:rPr>
        <w:t xml:space="preserve"> والشهيدين والمحقِّق الكركي</w:t>
      </w:r>
      <w:r w:rsidR="00B03C07">
        <w:rPr>
          <w:rtl/>
        </w:rPr>
        <w:t>،</w:t>
      </w:r>
      <w:r w:rsidRPr="00B70BAA">
        <w:rPr>
          <w:rtl/>
        </w:rPr>
        <w:t xml:space="preserve"> وغيرهم من أعلام هذا الدور</w:t>
      </w:r>
      <w:r w:rsidR="00B03C07">
        <w:rPr>
          <w:rtl/>
        </w:rPr>
        <w:t>،</w:t>
      </w:r>
      <w:r w:rsidRPr="00B70BAA">
        <w:rPr>
          <w:rtl/>
        </w:rPr>
        <w:t xml:space="preserve"> مع كتب المفيد والمرتضى والشيخ الطوسي , يظهر مدى الفرق والتطوُّر الذي حصل في صناعة الاستدلال الفقهي على أيدي هؤلاء الأعلام</w:t>
      </w:r>
      <w:r w:rsidR="00B03C07">
        <w:rPr>
          <w:rtl/>
        </w:rPr>
        <w:t>،</w:t>
      </w:r>
      <w:r w:rsidRPr="00B70BAA">
        <w:rPr>
          <w:rtl/>
        </w:rPr>
        <w:t xml:space="preserve"> من حيث كثرة القواعد الأُصولية والفقهية المستند إليها</w:t>
      </w:r>
      <w:r w:rsidR="00B03C07">
        <w:rPr>
          <w:rtl/>
        </w:rPr>
        <w:t>،</w:t>
      </w:r>
      <w:r w:rsidRPr="00B70BAA">
        <w:rPr>
          <w:rtl/>
        </w:rPr>
        <w:t xml:space="preserve"> والدقَّة في تطبيقها</w:t>
      </w:r>
      <w:r w:rsidR="00B03C07">
        <w:rPr>
          <w:rtl/>
        </w:rPr>
        <w:t>،</w:t>
      </w:r>
      <w:r w:rsidRPr="00B70BAA">
        <w:rPr>
          <w:rtl/>
        </w:rPr>
        <w:t xml:space="preserve"> وإرجاع كلِّ مسألة وتفريع إلى كلّيتها وقاعدتها العامّة</w:t>
      </w:r>
      <w:r w:rsidR="00B03C07">
        <w:rPr>
          <w:rtl/>
        </w:rPr>
        <w:t>،</w:t>
      </w:r>
      <w:r w:rsidRPr="00B70BAA">
        <w:rPr>
          <w:rtl/>
        </w:rPr>
        <w:t xml:space="preserve"> وإفراز جهات البحث المختلفة فيهـا</w:t>
      </w:r>
      <w:r w:rsidR="00B03C07">
        <w:rPr>
          <w:rtl/>
        </w:rPr>
        <w:t>،</w:t>
      </w:r>
      <w:r w:rsidRPr="00B70BAA">
        <w:rPr>
          <w:rtl/>
        </w:rPr>
        <w:t xml:space="preserve"> إلى غير ذلك من الأُمور المنهجية التي أضْفَت على البحوث في هذه المرحلة طابعاً علمياً</w:t>
      </w:r>
      <w:r w:rsidR="00B03C07">
        <w:rPr>
          <w:rtl/>
        </w:rPr>
        <w:t>،</w:t>
      </w:r>
      <w:r w:rsidRPr="00B70BAA">
        <w:rPr>
          <w:rtl/>
        </w:rPr>
        <w:t xml:space="preserve"> يميِّزها عن سائر علوم الشريعة ومناهجها ومناهج المذاهب الفقهية الأُخرى</w:t>
      </w:r>
      <w:r w:rsidR="00B03C07">
        <w:rPr>
          <w:rtl/>
        </w:rPr>
        <w:t>.</w:t>
      </w:r>
    </w:p>
    <w:p w:rsidR="008A2D56" w:rsidRPr="00EE03AC" w:rsidRDefault="008A2D56" w:rsidP="00B70BAA">
      <w:pPr>
        <w:pStyle w:val="libNormal"/>
        <w:rPr>
          <w:rtl/>
        </w:rPr>
      </w:pPr>
      <w:r w:rsidRPr="00B70BAA">
        <w:rPr>
          <w:rtl/>
        </w:rPr>
        <w:t>10</w:t>
      </w:r>
      <w:r w:rsidR="00B03C07">
        <w:rPr>
          <w:rtl/>
        </w:rPr>
        <w:t>.</w:t>
      </w:r>
      <w:r w:rsidRPr="00B70BAA">
        <w:rPr>
          <w:rtl/>
        </w:rPr>
        <w:t xml:space="preserve"> وفي هذا الدور استمرَّ أيضاً منهج الدراسات الفقهية المقارنة</w:t>
      </w:r>
      <w:r w:rsidR="00B03C07">
        <w:rPr>
          <w:rtl/>
        </w:rPr>
        <w:t>،</w:t>
      </w:r>
      <w:r w:rsidRPr="00B70BAA">
        <w:rPr>
          <w:rtl/>
        </w:rPr>
        <w:t xml:space="preserve"> وبنحوٍ أوسع وأكثر اتقاناً</w:t>
      </w:r>
      <w:r w:rsidR="00B03C07">
        <w:rPr>
          <w:rtl/>
        </w:rPr>
        <w:t>،</w:t>
      </w:r>
      <w:r w:rsidRPr="00B70BAA">
        <w:rPr>
          <w:rtl/>
        </w:rPr>
        <w:t xml:space="preserve"> حيث صنّف الفقهاء كُتبهم في الفقه المقارن</w:t>
      </w:r>
      <w:r w:rsidR="00B03C07">
        <w:rPr>
          <w:rtl/>
        </w:rPr>
        <w:t>،</w:t>
      </w:r>
      <w:r w:rsidRPr="00B70BAA">
        <w:rPr>
          <w:rtl/>
        </w:rPr>
        <w:t xml:space="preserve"> تارة بين المذاهب الفقهية المتعدِّدة</w:t>
      </w:r>
      <w:r w:rsidR="00B03C07">
        <w:rPr>
          <w:rtl/>
        </w:rPr>
        <w:t>،</w:t>
      </w:r>
      <w:r w:rsidRPr="00B70BAA">
        <w:rPr>
          <w:rtl/>
        </w:rPr>
        <w:t xml:space="preserve"> وأُخرى بين فقهائنا خاصّة</w:t>
      </w:r>
      <w:r w:rsidR="00B03C07">
        <w:rPr>
          <w:rtl/>
        </w:rPr>
        <w:t>،</w:t>
      </w:r>
      <w:r w:rsidRPr="00B70BAA">
        <w:rPr>
          <w:rtl/>
        </w:rPr>
        <w:t xml:space="preserve"> فمن النوع الأوّل كتاب المعتبر في شرح المختصر للمحقِّق الحلِّي</w:t>
      </w:r>
      <w:r w:rsidR="00B03C07">
        <w:rPr>
          <w:rtl/>
        </w:rPr>
        <w:t>،</w:t>
      </w:r>
      <w:r w:rsidRPr="00B70BAA">
        <w:rPr>
          <w:rtl/>
        </w:rPr>
        <w:t xml:space="preserve"> وكتاب تذكرة الفقهاء</w:t>
      </w:r>
      <w:r w:rsidR="00B03C07">
        <w:rPr>
          <w:rtl/>
        </w:rPr>
        <w:t>،</w:t>
      </w:r>
      <w:r w:rsidRPr="00B70BAA">
        <w:rPr>
          <w:rtl/>
        </w:rPr>
        <w:t xml:space="preserve"> وكتاب منتهى</w:t>
      </w:r>
    </w:p>
    <w:p w:rsidR="008A2D56" w:rsidRPr="00B70BAA" w:rsidRDefault="008A2D56" w:rsidP="00205CCA">
      <w:pPr>
        <w:pStyle w:val="libPoemTiniChar"/>
      </w:pPr>
      <w:r w:rsidRPr="00B70BAA">
        <w:rPr>
          <w:rtl/>
        </w:rPr>
        <w:br w:type="page"/>
      </w:r>
    </w:p>
    <w:p w:rsidR="008A2D56" w:rsidRPr="00EE03AC" w:rsidRDefault="008A2D56" w:rsidP="00B70BAA">
      <w:pPr>
        <w:pStyle w:val="libNormal"/>
        <w:rPr>
          <w:rtl/>
        </w:rPr>
      </w:pPr>
      <w:r w:rsidRPr="00B70BAA">
        <w:rPr>
          <w:rtl/>
        </w:rPr>
        <w:lastRenderedPageBreak/>
        <w:t>المطلب في تحقيق المذهب للعلاّمة الحلِّي</w:t>
      </w:r>
      <w:r w:rsidR="00B03C07">
        <w:rPr>
          <w:rtl/>
        </w:rPr>
        <w:t>،</w:t>
      </w:r>
      <w:r w:rsidRPr="00B70BAA">
        <w:rPr>
          <w:rtl/>
        </w:rPr>
        <w:t xml:space="preserve"> ومن النوع الثاني كتاب مختلَف الشيعة في أحكام الشريعة للعلاّمة الحلِّي أيضاً</w:t>
      </w:r>
      <w:r w:rsidR="00B03C07">
        <w:rPr>
          <w:rtl/>
        </w:rPr>
        <w:t>.</w:t>
      </w:r>
      <w:r w:rsidRPr="00B70BAA">
        <w:rPr>
          <w:rtl/>
        </w:rPr>
        <w:t xml:space="preserve"> </w:t>
      </w:r>
    </w:p>
    <w:p w:rsidR="008A2D56" w:rsidRPr="00EE03AC" w:rsidRDefault="008A2D56" w:rsidP="00B70BAA">
      <w:pPr>
        <w:pStyle w:val="libNormal"/>
        <w:rPr>
          <w:rtl/>
        </w:rPr>
      </w:pPr>
      <w:r w:rsidRPr="00B70BAA">
        <w:rPr>
          <w:rtl/>
        </w:rPr>
        <w:t>11</w:t>
      </w:r>
      <w:r w:rsidR="00B03C07">
        <w:rPr>
          <w:rtl/>
        </w:rPr>
        <w:t>.</w:t>
      </w:r>
      <w:r w:rsidRPr="00B70BAA">
        <w:rPr>
          <w:rtl/>
        </w:rPr>
        <w:t xml:space="preserve"> ومن مميِّزات هذا الدور أيضاً</w:t>
      </w:r>
      <w:r w:rsidR="00B03C07">
        <w:rPr>
          <w:rtl/>
        </w:rPr>
        <w:t>،</w:t>
      </w:r>
      <w:r w:rsidRPr="00B70BAA">
        <w:rPr>
          <w:rtl/>
        </w:rPr>
        <w:t xml:space="preserve"> اتجاه فقهاء الإمامية نحو تدوين وتقنين فقه الدولة والحكم الإسلامي</w:t>
      </w:r>
      <w:r w:rsidR="00B03C07">
        <w:rPr>
          <w:rtl/>
        </w:rPr>
        <w:t>،</w:t>
      </w:r>
      <w:r w:rsidRPr="00B70BAA">
        <w:rPr>
          <w:rtl/>
        </w:rPr>
        <w:t xml:space="preserve"> طبقاً لمذهب أهل البيت </w:t>
      </w:r>
      <w:r w:rsidR="00B03C07">
        <w:rPr>
          <w:rFonts w:hint="cs"/>
          <w:rtl/>
        </w:rPr>
        <w:t>(</w:t>
      </w:r>
      <w:r w:rsidRPr="00B70BAA">
        <w:rPr>
          <w:rFonts w:hint="cs"/>
          <w:rtl/>
        </w:rPr>
        <w:t>عليهم السلام</w:t>
      </w:r>
      <w:r w:rsidR="00B03C07">
        <w:rPr>
          <w:rFonts w:hint="cs"/>
          <w:rtl/>
        </w:rPr>
        <w:t>)،</w:t>
      </w:r>
      <w:r w:rsidRPr="00B70BAA">
        <w:rPr>
          <w:rtl/>
        </w:rPr>
        <w:t xml:space="preserve"> والتصدّي لتجسيد دور النيابة العامّة عن الإمام المنتظر (عجل الله فرجه) في عصر الغيبة</w:t>
      </w:r>
      <w:r w:rsidR="00B03C07">
        <w:rPr>
          <w:rtl/>
        </w:rPr>
        <w:t>،</w:t>
      </w:r>
      <w:r w:rsidRPr="00B70BAA">
        <w:rPr>
          <w:rtl/>
        </w:rPr>
        <w:t xml:space="preserve"> سواء من خلال تنظيم جهات المرجعية الدينية</w:t>
      </w:r>
      <w:r w:rsidR="00B03C07">
        <w:rPr>
          <w:rtl/>
        </w:rPr>
        <w:t>،</w:t>
      </w:r>
      <w:r w:rsidRPr="00B70BAA">
        <w:rPr>
          <w:rtl/>
        </w:rPr>
        <w:t xml:space="preserve"> الذي بدأه الشهيد الأوّل </w:t>
      </w:r>
      <w:r w:rsidR="00B03C07">
        <w:rPr>
          <w:rtl/>
        </w:rPr>
        <w:t>(</w:t>
      </w:r>
      <w:r w:rsidRPr="00B70BAA">
        <w:rPr>
          <w:rtl/>
        </w:rPr>
        <w:t>قدس سره</w:t>
      </w:r>
      <w:r w:rsidR="00B03C07">
        <w:rPr>
          <w:rtl/>
        </w:rPr>
        <w:t>)</w:t>
      </w:r>
      <w:r w:rsidRPr="00B70BAA">
        <w:rPr>
          <w:rtl/>
        </w:rPr>
        <w:t xml:space="preserve"> أم من خلال الإشراف والنظارة على الحكومة وأجهزتها</w:t>
      </w:r>
      <w:r w:rsidR="00B03C07">
        <w:rPr>
          <w:rtl/>
        </w:rPr>
        <w:t>،</w:t>
      </w:r>
      <w:r w:rsidRPr="00B70BAA">
        <w:rPr>
          <w:rtl/>
        </w:rPr>
        <w:t xml:space="preserve"> كما وقع للمحقِّق الكركي في الدولة الصفوية</w:t>
      </w:r>
      <w:r w:rsidR="00B03C07">
        <w:rPr>
          <w:rtl/>
        </w:rPr>
        <w:t>.</w:t>
      </w:r>
      <w:r w:rsidRPr="00B70BAA">
        <w:rPr>
          <w:rtl/>
        </w:rPr>
        <w:t xml:space="preserve"> </w:t>
      </w:r>
    </w:p>
    <w:p w:rsidR="008A2D56" w:rsidRPr="00EE03AC" w:rsidRDefault="008A2D56" w:rsidP="00B70BAA">
      <w:pPr>
        <w:pStyle w:val="libNormal"/>
        <w:rPr>
          <w:rtl/>
        </w:rPr>
      </w:pPr>
      <w:r w:rsidRPr="00B70BAA">
        <w:rPr>
          <w:rtl/>
        </w:rPr>
        <w:t>وقد كان هذا عاملاً مهمَّاً في اتجاه الفقهاء في هذا العصر</w:t>
      </w:r>
      <w:r w:rsidR="00B03C07">
        <w:rPr>
          <w:rtl/>
        </w:rPr>
        <w:t>،</w:t>
      </w:r>
      <w:r w:rsidRPr="00B70BAA">
        <w:rPr>
          <w:rtl/>
        </w:rPr>
        <w:t xml:space="preserve"> نحو الاهتمام بقضايا الدولة والأحكام والنظريات الفقهية المتعلِّقة بها</w:t>
      </w:r>
      <w:r w:rsidR="00B03C07">
        <w:rPr>
          <w:rtl/>
        </w:rPr>
        <w:t>،</w:t>
      </w:r>
      <w:r w:rsidRPr="00B70BAA">
        <w:rPr>
          <w:rtl/>
        </w:rPr>
        <w:t xml:space="preserve"> وخصوصاً نظرية الولاية العامّة ونيابة الفقهاء عن الإمام الحجّة (عجل الله فرجه)</w:t>
      </w:r>
      <w:r w:rsidR="00B03C07">
        <w:rPr>
          <w:rtl/>
        </w:rPr>
        <w:t>،</w:t>
      </w:r>
      <w:r w:rsidRPr="00B70BAA">
        <w:rPr>
          <w:rtl/>
        </w:rPr>
        <w:t xml:space="preserve"> وقد تجلّى هذا النشاط الفقهي ضمن مجموعة من الرسائل الفقهية</w:t>
      </w:r>
      <w:r w:rsidR="00B03C07">
        <w:rPr>
          <w:rtl/>
        </w:rPr>
        <w:t>،</w:t>
      </w:r>
      <w:r w:rsidRPr="00B70BAA">
        <w:rPr>
          <w:rtl/>
        </w:rPr>
        <w:t xml:space="preserve"> التي دُوّنت في فقه الدولة واهتمَّت به نظرياً وعملياً</w:t>
      </w:r>
      <w:r w:rsidR="00B03C07">
        <w:rPr>
          <w:rtl/>
        </w:rPr>
        <w:t>،</w:t>
      </w:r>
      <w:r w:rsidRPr="00B70BAA">
        <w:rPr>
          <w:rtl/>
        </w:rPr>
        <w:t xml:space="preserve"> كمسائل الخراج وصلاة الجمعة وغيرهما</w:t>
      </w:r>
      <w:r w:rsidR="00B03C07">
        <w:rPr>
          <w:rtl/>
        </w:rPr>
        <w:t>.</w:t>
      </w:r>
    </w:p>
    <w:p w:rsidR="008A2D56" w:rsidRPr="00EE03AC" w:rsidRDefault="008A2D56" w:rsidP="00B70BAA">
      <w:pPr>
        <w:pStyle w:val="libNormal"/>
        <w:rPr>
          <w:rtl/>
        </w:rPr>
      </w:pPr>
      <w:r w:rsidRPr="00B70BAA">
        <w:rPr>
          <w:rtl/>
        </w:rPr>
        <w:t>وبهذا يكون الفقه الإمامي</w:t>
      </w:r>
      <w:r w:rsidR="00B03C07">
        <w:rPr>
          <w:rtl/>
        </w:rPr>
        <w:t>،</w:t>
      </w:r>
      <w:r w:rsidRPr="00B70BAA">
        <w:rPr>
          <w:rtl/>
        </w:rPr>
        <w:t xml:space="preserve"> قد اتّجه في هذا الدور إلى الاستقلال التام في مجالي النظرية والتطبيق معاً</w:t>
      </w:r>
      <w:r w:rsidR="00B03C07">
        <w:rPr>
          <w:rtl/>
        </w:rPr>
        <w:t>،</w:t>
      </w:r>
      <w:r w:rsidRPr="00B70BAA">
        <w:rPr>
          <w:rtl/>
        </w:rPr>
        <w:t xml:space="preserve"> وتطوّر من فقه الأحوال الشخصيّة إلى فقه المجتمع والدولة</w:t>
      </w:r>
      <w:r w:rsidR="00B03C07">
        <w:rPr>
          <w:rtl/>
        </w:rPr>
        <w:t>،</w:t>
      </w:r>
      <w:r w:rsidRPr="00B70BAA">
        <w:rPr>
          <w:rtl/>
        </w:rPr>
        <w:t xml:space="preserve"> وهي خطوة كبيرة جدَّاً في عصر الغيبة الكبرى</w:t>
      </w:r>
      <w:r w:rsidR="00B03C07">
        <w:rPr>
          <w:rtl/>
        </w:rPr>
        <w:t>،</w:t>
      </w:r>
      <w:r w:rsidRPr="00B70BAA">
        <w:rPr>
          <w:rtl/>
        </w:rPr>
        <w:t xml:space="preserve"> وبعد قرون من محاولات الاحتواء والتحجيم لهذه المدرسة الفقهية </w:t>
      </w:r>
      <w:r w:rsidRPr="008A2D56">
        <w:rPr>
          <w:rStyle w:val="libFootnotenumChar"/>
          <w:rtl/>
        </w:rPr>
        <w:t>(1)</w:t>
      </w:r>
      <w:r w:rsidR="00B03C07">
        <w:rPr>
          <w:rtl/>
        </w:rPr>
        <w:t>.</w:t>
      </w:r>
    </w:p>
    <w:p w:rsidR="008A2D56" w:rsidRPr="00EE03AC" w:rsidRDefault="00B70BAA" w:rsidP="005D2A4D">
      <w:pPr>
        <w:pStyle w:val="libLine"/>
        <w:rPr>
          <w:rtl/>
        </w:rPr>
      </w:pPr>
      <w:r>
        <w:rPr>
          <w:rtl/>
        </w:rPr>
        <w:t>____________________</w:t>
      </w:r>
    </w:p>
    <w:p w:rsidR="008A2D56" w:rsidRPr="00B70BAA" w:rsidRDefault="008A2D56" w:rsidP="00B70BAA">
      <w:pPr>
        <w:pStyle w:val="libFootnote0"/>
        <w:rPr>
          <w:rtl/>
        </w:rPr>
      </w:pPr>
      <w:r w:rsidRPr="00EE03AC">
        <w:rPr>
          <w:rtl/>
        </w:rPr>
        <w:t>(1) راجع مقدِّمة موسوعة الفقه الإسلامي</w:t>
      </w:r>
      <w:r w:rsidR="00B03C07">
        <w:rPr>
          <w:rtl/>
        </w:rPr>
        <w:t>:</w:t>
      </w:r>
      <w:r w:rsidRPr="00EE03AC">
        <w:rPr>
          <w:rtl/>
        </w:rPr>
        <w:t>56-59</w:t>
      </w:r>
      <w:r w:rsidR="00B03C07">
        <w:rPr>
          <w:rtl/>
        </w:rPr>
        <w:t>.</w:t>
      </w:r>
      <w:r w:rsidRPr="00EE03AC">
        <w:rPr>
          <w:rtl/>
        </w:rPr>
        <w:t xml:space="preserve"> مراحل تطوّر الاجتهاد</w:t>
      </w:r>
      <w:r w:rsidR="00B03C07">
        <w:rPr>
          <w:rtl/>
        </w:rPr>
        <w:t>،</w:t>
      </w:r>
      <w:r w:rsidRPr="00EE03AC">
        <w:rPr>
          <w:rtl/>
        </w:rPr>
        <w:t xml:space="preserve"> منذر الحكيم / مجلَّة فقه أهل البيت</w:t>
      </w:r>
      <w:r w:rsidR="00B03C07">
        <w:rPr>
          <w:rtl/>
        </w:rPr>
        <w:t>.</w:t>
      </w:r>
    </w:p>
    <w:p w:rsidR="008A2D56" w:rsidRPr="00B70BAA" w:rsidRDefault="008A2D56" w:rsidP="00205CCA">
      <w:pPr>
        <w:pStyle w:val="libPoemTiniChar"/>
      </w:pPr>
      <w:r w:rsidRPr="00B70BAA">
        <w:rPr>
          <w:rtl/>
        </w:rPr>
        <w:br w:type="page"/>
      </w:r>
    </w:p>
    <w:p w:rsidR="00B03C07" w:rsidRPr="001E0BD2" w:rsidRDefault="008A2D56" w:rsidP="00B03C07">
      <w:pPr>
        <w:pStyle w:val="libBold1"/>
        <w:rPr>
          <w:rtl/>
        </w:rPr>
      </w:pPr>
      <w:bookmarkStart w:id="63" w:name="39"/>
      <w:r w:rsidRPr="00EE03AC">
        <w:rPr>
          <w:rtl/>
        </w:rPr>
        <w:lastRenderedPageBreak/>
        <w:t>فقهاء الدور الثالث وآثارهم الفقهية</w:t>
      </w:r>
      <w:bookmarkEnd w:id="63"/>
    </w:p>
    <w:p w:rsidR="008A2D56" w:rsidRPr="001E0BD2" w:rsidRDefault="008A2D56" w:rsidP="00B03C07">
      <w:pPr>
        <w:pStyle w:val="libBold1"/>
        <w:rPr>
          <w:rtl/>
        </w:rPr>
      </w:pPr>
      <w:r w:rsidRPr="00EE03AC">
        <w:rPr>
          <w:rtl/>
        </w:rPr>
        <w:t>1</w:t>
      </w:r>
      <w:r w:rsidR="00B03C07">
        <w:rPr>
          <w:rtl/>
        </w:rPr>
        <w:t>.</w:t>
      </w:r>
      <w:r w:rsidRPr="00EE03AC">
        <w:rPr>
          <w:rtl/>
        </w:rPr>
        <w:t xml:space="preserve"> المحقِّق نجم الدين جعفر بن الحسن الحلِّي </w:t>
      </w:r>
      <w:r w:rsidR="00B03C07">
        <w:rPr>
          <w:rtl/>
        </w:rPr>
        <w:t>(</w:t>
      </w:r>
      <w:r w:rsidRPr="00EE03AC">
        <w:rPr>
          <w:rtl/>
        </w:rPr>
        <w:t>ت676 هـ).</w:t>
      </w:r>
    </w:p>
    <w:p w:rsidR="008A2D56" w:rsidRPr="00EE03AC" w:rsidRDefault="008A2D56" w:rsidP="00B70BAA">
      <w:pPr>
        <w:pStyle w:val="libNormal"/>
        <w:rPr>
          <w:rtl/>
        </w:rPr>
      </w:pPr>
      <w:r w:rsidRPr="00B70BAA">
        <w:rPr>
          <w:rtl/>
        </w:rPr>
        <w:t>هو الشيخ أبو القاسم نجم الملّة والدين</w:t>
      </w:r>
      <w:r w:rsidR="00B03C07">
        <w:rPr>
          <w:rtl/>
        </w:rPr>
        <w:t>،</w:t>
      </w:r>
      <w:r w:rsidRPr="00B70BAA">
        <w:rPr>
          <w:rtl/>
        </w:rPr>
        <w:t xml:space="preserve"> الملقَّب بالمحقِّق على الإطلاق</w:t>
      </w:r>
      <w:r w:rsidR="00B03C07">
        <w:rPr>
          <w:rtl/>
        </w:rPr>
        <w:t>،</w:t>
      </w:r>
    </w:p>
    <w:p w:rsidR="008A2D56" w:rsidRPr="00EE03AC" w:rsidRDefault="008A2D56" w:rsidP="00B70BAA">
      <w:pPr>
        <w:pStyle w:val="libNormal"/>
        <w:rPr>
          <w:rtl/>
        </w:rPr>
      </w:pPr>
      <w:r w:rsidRPr="00B70BAA">
        <w:rPr>
          <w:rtl/>
        </w:rPr>
        <w:t>الغنيُّ عن الإطراء</w:t>
      </w:r>
      <w:r w:rsidR="00B03C07">
        <w:rPr>
          <w:rtl/>
        </w:rPr>
        <w:t>،</w:t>
      </w:r>
      <w:r w:rsidRPr="00B70BAA">
        <w:rPr>
          <w:rtl/>
        </w:rPr>
        <w:t xml:space="preserve"> المشهور بالآفاق بتلاميذه وتآليفه</w:t>
      </w:r>
      <w:r w:rsidR="00B03C07">
        <w:rPr>
          <w:rtl/>
        </w:rPr>
        <w:t>،</w:t>
      </w:r>
      <w:r w:rsidRPr="00B70BAA">
        <w:rPr>
          <w:rtl/>
        </w:rPr>
        <w:t xml:space="preserve"> ويكفي في مقامه أنّ كتابه شرائع الإسلام أصبح كتاباً دراسياً منذ تأليفه إلى يومنا هذا</w:t>
      </w:r>
      <w:r w:rsidR="00B03C07">
        <w:rPr>
          <w:rtl/>
        </w:rPr>
        <w:t>،</w:t>
      </w:r>
      <w:r w:rsidRPr="00B70BAA">
        <w:rPr>
          <w:rtl/>
        </w:rPr>
        <w:t xml:space="preserve"> وصار محطَّاً للشرح والتعليق عِبر القرون</w:t>
      </w:r>
      <w:r w:rsidR="00B03C07">
        <w:rPr>
          <w:rtl/>
        </w:rPr>
        <w:t>،</w:t>
      </w:r>
      <w:r w:rsidRPr="00B70BAA">
        <w:rPr>
          <w:rtl/>
        </w:rPr>
        <w:t xml:space="preserve"> وقد وصفه العلاّمة الحلِّي ـ في إجازته لبني زهرة ـ من أنّه كان أفضل أهل عصره في الفقه</w:t>
      </w:r>
      <w:r w:rsidR="00B03C07">
        <w:rPr>
          <w:rtl/>
        </w:rPr>
        <w:t>،</w:t>
      </w:r>
      <w:r w:rsidRPr="00B70BAA">
        <w:rPr>
          <w:rtl/>
        </w:rPr>
        <w:t xml:space="preserve"> واستدركه الشيخ حسن صاحب المعالم بقوله</w:t>
      </w:r>
      <w:r w:rsidR="00B03C07">
        <w:rPr>
          <w:rtl/>
        </w:rPr>
        <w:t>:</w:t>
      </w:r>
      <w:r w:rsidRPr="00B70BAA">
        <w:rPr>
          <w:rtl/>
        </w:rPr>
        <w:t xml:space="preserve"> لو كان ترك التقييد بأهل زمانه كان أصوب</w:t>
      </w:r>
      <w:r w:rsidR="00B03C07">
        <w:rPr>
          <w:rtl/>
        </w:rPr>
        <w:t>؛</w:t>
      </w:r>
      <w:r w:rsidRPr="00B70BAA">
        <w:rPr>
          <w:rtl/>
        </w:rPr>
        <w:t xml:space="preserve"> إذ لا أرى في فقهائنا مثله على الإطلاق</w:t>
      </w:r>
      <w:r w:rsidR="00B03C07">
        <w:rPr>
          <w:rtl/>
        </w:rPr>
        <w:t>.</w:t>
      </w:r>
    </w:p>
    <w:p w:rsidR="008A2D56" w:rsidRPr="00EE03AC" w:rsidRDefault="008A2D56" w:rsidP="00B70BAA">
      <w:pPr>
        <w:pStyle w:val="libNormal"/>
        <w:rPr>
          <w:rtl/>
        </w:rPr>
      </w:pPr>
      <w:r w:rsidRPr="00B70BAA">
        <w:rPr>
          <w:rtl/>
        </w:rPr>
        <w:t>وذكره ابن داود في رجاله بقوله</w:t>
      </w:r>
      <w:r w:rsidR="00B03C07">
        <w:rPr>
          <w:rtl/>
        </w:rPr>
        <w:t>:</w:t>
      </w:r>
      <w:r w:rsidRPr="00B70BAA">
        <w:rPr>
          <w:rtl/>
        </w:rPr>
        <w:t xml:space="preserve"> جعفر بن الحسن بن يحيى بن سعيد الحلِّي</w:t>
      </w:r>
      <w:r w:rsidR="00B03C07">
        <w:rPr>
          <w:rtl/>
        </w:rPr>
        <w:t>،</w:t>
      </w:r>
      <w:r w:rsidRPr="00B70BAA">
        <w:rPr>
          <w:rtl/>
        </w:rPr>
        <w:t xml:space="preserve"> شيخنا نجم الدين</w:t>
      </w:r>
      <w:r w:rsidR="00B03C07">
        <w:rPr>
          <w:rtl/>
        </w:rPr>
        <w:t>،</w:t>
      </w:r>
      <w:r w:rsidRPr="00B70BAA">
        <w:rPr>
          <w:rtl/>
        </w:rPr>
        <w:t xml:space="preserve"> أبو القاسم المحقِّق المدقّق الإمام العلاّمة</w:t>
      </w:r>
      <w:r w:rsidR="00B03C07">
        <w:rPr>
          <w:rtl/>
        </w:rPr>
        <w:t>،</w:t>
      </w:r>
      <w:r w:rsidRPr="00B70BAA">
        <w:rPr>
          <w:rtl/>
        </w:rPr>
        <w:t xml:space="preserve"> واحد عصره</w:t>
      </w:r>
      <w:r w:rsidR="00B03C07">
        <w:rPr>
          <w:rtl/>
        </w:rPr>
        <w:t>،</w:t>
      </w:r>
      <w:r w:rsidRPr="00B70BAA">
        <w:rPr>
          <w:rtl/>
        </w:rPr>
        <w:t xml:space="preserve"> كان ألسَن أهل زمانه</w:t>
      </w:r>
      <w:r w:rsidR="00B03C07">
        <w:rPr>
          <w:rtl/>
        </w:rPr>
        <w:t>،</w:t>
      </w:r>
      <w:r w:rsidRPr="00B70BAA">
        <w:rPr>
          <w:rtl/>
        </w:rPr>
        <w:t xml:space="preserve"> وأقومَهم بالحجّة</w:t>
      </w:r>
      <w:r w:rsidR="00B03C07">
        <w:rPr>
          <w:rtl/>
        </w:rPr>
        <w:t>،</w:t>
      </w:r>
      <w:r w:rsidRPr="00B70BAA">
        <w:rPr>
          <w:rtl/>
        </w:rPr>
        <w:t xml:space="preserve"> وأسرعهم استحضاراً</w:t>
      </w:r>
      <w:r w:rsidR="00B03C07">
        <w:rPr>
          <w:rtl/>
        </w:rPr>
        <w:t>،</w:t>
      </w:r>
      <w:r w:rsidRPr="00B70BAA">
        <w:rPr>
          <w:rtl/>
        </w:rPr>
        <w:t xml:space="preserve"> وقرأت عليه</w:t>
      </w:r>
      <w:r w:rsidR="00B03C07">
        <w:rPr>
          <w:rtl/>
        </w:rPr>
        <w:t>،</w:t>
      </w:r>
      <w:r w:rsidRPr="00B70BAA">
        <w:rPr>
          <w:rtl/>
        </w:rPr>
        <w:t xml:space="preserve"> وربّاني صغيراً</w:t>
      </w:r>
      <w:r w:rsidR="00B03C07">
        <w:rPr>
          <w:rtl/>
        </w:rPr>
        <w:t>،</w:t>
      </w:r>
      <w:r w:rsidRPr="00B70BAA">
        <w:rPr>
          <w:rtl/>
        </w:rPr>
        <w:t xml:space="preserve"> وكان له عليَّ إحسان عظيم والتفات</w:t>
      </w:r>
      <w:r w:rsidR="00B03C07">
        <w:rPr>
          <w:rtl/>
        </w:rPr>
        <w:t>،</w:t>
      </w:r>
      <w:r w:rsidRPr="00B70BAA">
        <w:rPr>
          <w:rtl/>
        </w:rPr>
        <w:t xml:space="preserve"> وأجاز لي جميع ما صنَّفه وقرأه ورواه</w:t>
      </w:r>
      <w:r w:rsidR="00B03C07">
        <w:rPr>
          <w:rtl/>
        </w:rPr>
        <w:t>،</w:t>
      </w:r>
      <w:r w:rsidRPr="00B70BAA">
        <w:rPr>
          <w:rtl/>
        </w:rPr>
        <w:t xml:space="preserve"> وكلّ ما يصحُّ روايته عنه</w:t>
      </w:r>
      <w:r w:rsidR="00B03C07">
        <w:rPr>
          <w:rtl/>
        </w:rPr>
        <w:t>.</w:t>
      </w:r>
      <w:r w:rsidRPr="00B70BAA">
        <w:rPr>
          <w:rtl/>
        </w:rPr>
        <w:t xml:space="preserve"> </w:t>
      </w:r>
    </w:p>
    <w:p w:rsidR="008A2D56" w:rsidRPr="00EE03AC" w:rsidRDefault="008A2D56" w:rsidP="00B70BAA">
      <w:pPr>
        <w:pStyle w:val="libNormal"/>
        <w:rPr>
          <w:rtl/>
        </w:rPr>
      </w:pPr>
      <w:r w:rsidRPr="00B70BAA">
        <w:rPr>
          <w:rtl/>
        </w:rPr>
        <w:t>توفِّي في شهر ربيع الآخر سنّة 676هـ</w:t>
      </w:r>
      <w:r w:rsidR="00B03C07">
        <w:rPr>
          <w:rtl/>
        </w:rPr>
        <w:t>،</w:t>
      </w:r>
      <w:r w:rsidRPr="00B70BAA">
        <w:rPr>
          <w:rtl/>
        </w:rPr>
        <w:t xml:space="preserve"> وله تصانيف حسنة محقَّقة محرَّرة عذبة</w:t>
      </w:r>
      <w:r w:rsidR="00B03C07">
        <w:rPr>
          <w:rtl/>
        </w:rPr>
        <w:t>،</w:t>
      </w:r>
      <w:r w:rsidRPr="00B70BAA">
        <w:rPr>
          <w:rtl/>
        </w:rPr>
        <w:t xml:space="preserve"> فمنها</w:t>
      </w:r>
      <w:r w:rsidR="00B03C07">
        <w:rPr>
          <w:rtl/>
        </w:rPr>
        <w:t>:</w:t>
      </w:r>
      <w:r w:rsidRPr="00B70BAA">
        <w:rPr>
          <w:rtl/>
        </w:rPr>
        <w:t xml:space="preserve"> كتاب شرائع الإسلام مجلَّدان</w:t>
      </w:r>
      <w:r w:rsidR="00B03C07">
        <w:rPr>
          <w:rtl/>
        </w:rPr>
        <w:t>،</w:t>
      </w:r>
      <w:r w:rsidRPr="00B70BAA">
        <w:rPr>
          <w:rtl/>
        </w:rPr>
        <w:t xml:space="preserve"> وكتاب النافع في مختصرها مجلَّد</w:t>
      </w:r>
      <w:r w:rsidR="00B03C07">
        <w:rPr>
          <w:rtl/>
        </w:rPr>
        <w:t>،</w:t>
      </w:r>
      <w:r w:rsidRPr="00B70BAA">
        <w:rPr>
          <w:rtl/>
        </w:rPr>
        <w:t xml:space="preserve"> وكتاب المعتبر في شرح المختصر لم يتمَّ مجلَّدان</w:t>
      </w:r>
      <w:r w:rsidR="00B03C07">
        <w:rPr>
          <w:rtl/>
        </w:rPr>
        <w:t>،</w:t>
      </w:r>
      <w:r w:rsidRPr="00B70BAA">
        <w:rPr>
          <w:rtl/>
        </w:rPr>
        <w:t xml:space="preserve"> وكتاب نكت النهاية مجلَّدان</w:t>
      </w:r>
      <w:r w:rsidR="00B03C07">
        <w:rPr>
          <w:rtl/>
        </w:rPr>
        <w:t>،</w:t>
      </w:r>
      <w:r w:rsidRPr="00B70BAA">
        <w:rPr>
          <w:rtl/>
        </w:rPr>
        <w:t xml:space="preserve"> وكتاب</w:t>
      </w:r>
      <w:r w:rsidR="00B03C07">
        <w:rPr>
          <w:rtl/>
        </w:rPr>
        <w:t>:</w:t>
      </w:r>
      <w:r w:rsidRPr="00B70BAA">
        <w:rPr>
          <w:rtl/>
        </w:rPr>
        <w:t xml:space="preserve"> المسائل الغرية مجلَّد</w:t>
      </w:r>
      <w:r w:rsidR="00B03C07">
        <w:rPr>
          <w:rtl/>
        </w:rPr>
        <w:t>،</w:t>
      </w:r>
      <w:r w:rsidRPr="00B70BAA">
        <w:rPr>
          <w:rtl/>
        </w:rPr>
        <w:t xml:space="preserve"> وكتاب المسائل المصرية مجلَّد</w:t>
      </w:r>
      <w:r w:rsidR="00B03C07">
        <w:rPr>
          <w:rtl/>
        </w:rPr>
        <w:t>،</w:t>
      </w:r>
      <w:r w:rsidRPr="00B70BAA">
        <w:rPr>
          <w:rtl/>
        </w:rPr>
        <w:t xml:space="preserve"> وكتاب المسلك في أُصول الدين مجلَّد</w:t>
      </w:r>
      <w:r w:rsidR="00B03C07">
        <w:rPr>
          <w:rtl/>
        </w:rPr>
        <w:t>،</w:t>
      </w:r>
      <w:r w:rsidRPr="00B70BAA">
        <w:rPr>
          <w:rtl/>
        </w:rPr>
        <w:t xml:space="preserve"> وكتاب الكهنة في المنطق مجلَّد</w:t>
      </w:r>
      <w:r w:rsidR="00B03C07">
        <w:rPr>
          <w:rtl/>
        </w:rPr>
        <w:t>،</w:t>
      </w:r>
      <w:r w:rsidRPr="00B70BAA">
        <w:rPr>
          <w:rtl/>
        </w:rPr>
        <w:t xml:space="preserve"> وله كُتب أُخرى ليس هذا موضع استيفائها فأمرها ظاهر</w:t>
      </w:r>
      <w:r w:rsidR="00B03C07">
        <w:rPr>
          <w:rtl/>
        </w:rPr>
        <w:t>،</w:t>
      </w:r>
      <w:r w:rsidRPr="00B70BAA">
        <w:rPr>
          <w:rtl/>
        </w:rPr>
        <w:t xml:space="preserve"> وله تلاميذ فقهاء فضلاء </w:t>
      </w:r>
      <w:r w:rsidRPr="008A2D56">
        <w:rPr>
          <w:rStyle w:val="libFootnotenumChar"/>
          <w:rtl/>
        </w:rPr>
        <w:t>(1)</w:t>
      </w:r>
      <w:r w:rsidRPr="00B70BAA">
        <w:rPr>
          <w:rtl/>
        </w:rPr>
        <w:t xml:space="preserve">. </w:t>
      </w:r>
    </w:p>
    <w:p w:rsidR="008A2D56" w:rsidRPr="00EE03AC" w:rsidRDefault="008A2D56" w:rsidP="00B70BAA">
      <w:pPr>
        <w:pStyle w:val="libNormal"/>
        <w:rPr>
          <w:rtl/>
        </w:rPr>
      </w:pPr>
      <w:r w:rsidRPr="00B70BAA">
        <w:rPr>
          <w:rtl/>
        </w:rPr>
        <w:t>حُكي أنّ المحقِّق نصير الدين الطوسي حضر درس المحقِّق وطلب منه إكمال الدرس</w:t>
      </w:r>
      <w:r w:rsidR="00B03C07">
        <w:rPr>
          <w:rtl/>
        </w:rPr>
        <w:t>،</w:t>
      </w:r>
      <w:r w:rsidRPr="00B70BAA">
        <w:rPr>
          <w:rtl/>
        </w:rPr>
        <w:t xml:space="preserve"> فجرى البحث في مسألة استحباب التياسر </w:t>
      </w:r>
      <w:r w:rsidR="00B03C07">
        <w:rPr>
          <w:rtl/>
        </w:rPr>
        <w:t>(</w:t>
      </w:r>
      <w:r w:rsidRPr="00B70BAA">
        <w:rPr>
          <w:rtl/>
        </w:rPr>
        <w:t>يعني في العراق</w:t>
      </w:r>
      <w:r w:rsidR="00B03C07">
        <w:rPr>
          <w:rtl/>
        </w:rPr>
        <w:t>)</w:t>
      </w:r>
      <w:r w:rsidRPr="00B70BAA">
        <w:rPr>
          <w:rtl/>
        </w:rPr>
        <w:t xml:space="preserve"> فقال المحقِّق الطوسي</w:t>
      </w:r>
      <w:r w:rsidR="00B03C07">
        <w:rPr>
          <w:rtl/>
        </w:rPr>
        <w:t>:</w:t>
      </w:r>
      <w:r w:rsidRPr="00B70BAA">
        <w:rPr>
          <w:rtl/>
        </w:rPr>
        <w:t xml:space="preserve"> لا وجه للاستحباب</w:t>
      </w:r>
      <w:r w:rsidR="00B03C07">
        <w:rPr>
          <w:rtl/>
        </w:rPr>
        <w:t>؛</w:t>
      </w:r>
      <w:r w:rsidRPr="00B70BAA">
        <w:rPr>
          <w:rtl/>
        </w:rPr>
        <w:t xml:space="preserve"> </w:t>
      </w:r>
    </w:p>
    <w:p w:rsidR="008A2D56" w:rsidRPr="00EE03AC" w:rsidRDefault="00B70BAA" w:rsidP="005D2A4D">
      <w:pPr>
        <w:pStyle w:val="libLine"/>
        <w:rPr>
          <w:rtl/>
        </w:rPr>
      </w:pPr>
      <w:r>
        <w:rPr>
          <w:rtl/>
        </w:rPr>
        <w:t>____________________</w:t>
      </w:r>
    </w:p>
    <w:p w:rsidR="008A2D56" w:rsidRPr="00B70BAA" w:rsidRDefault="008A2D56" w:rsidP="00B70BAA">
      <w:pPr>
        <w:pStyle w:val="libFootnote0"/>
        <w:rPr>
          <w:rtl/>
        </w:rPr>
      </w:pPr>
      <w:r w:rsidRPr="00EE03AC">
        <w:rPr>
          <w:rtl/>
        </w:rPr>
        <w:t>(1) رجال ابن داود الحلِّي1 برقم 300</w:t>
      </w:r>
      <w:r w:rsidR="00B03C07">
        <w:rPr>
          <w:rtl/>
        </w:rPr>
        <w:t>.</w:t>
      </w:r>
    </w:p>
    <w:p w:rsidR="008A2D56" w:rsidRPr="00B70BAA" w:rsidRDefault="008A2D56" w:rsidP="00205CCA">
      <w:pPr>
        <w:pStyle w:val="libPoemTiniChar"/>
      </w:pPr>
      <w:r w:rsidRPr="00B70BAA">
        <w:rPr>
          <w:rtl/>
        </w:rPr>
        <w:br w:type="page"/>
      </w:r>
    </w:p>
    <w:p w:rsidR="008A2D56" w:rsidRPr="00EE03AC" w:rsidRDefault="008A2D56" w:rsidP="00B70BAA">
      <w:pPr>
        <w:pStyle w:val="libNormal"/>
        <w:rPr>
          <w:rtl/>
        </w:rPr>
      </w:pPr>
      <w:r w:rsidRPr="00B70BAA">
        <w:rPr>
          <w:rtl/>
        </w:rPr>
        <w:lastRenderedPageBreak/>
        <w:t>لأنَّ التياسر إن كان من القبلة إلى غيرها فهو حرام</w:t>
      </w:r>
      <w:r w:rsidR="00B03C07">
        <w:rPr>
          <w:rtl/>
        </w:rPr>
        <w:t>،</w:t>
      </w:r>
      <w:r w:rsidRPr="00B70BAA">
        <w:rPr>
          <w:rtl/>
        </w:rPr>
        <w:t xml:space="preserve"> وإن كان من غيرها إليها فواجب</w:t>
      </w:r>
      <w:r w:rsidR="00B03C07">
        <w:rPr>
          <w:rtl/>
        </w:rPr>
        <w:t>.</w:t>
      </w:r>
      <w:r w:rsidRPr="00B70BAA">
        <w:rPr>
          <w:rtl/>
        </w:rPr>
        <w:t xml:space="preserve"> فقال المحقِّق في الحال</w:t>
      </w:r>
      <w:r w:rsidR="00B03C07">
        <w:rPr>
          <w:rtl/>
        </w:rPr>
        <w:t>:</w:t>
      </w:r>
      <w:r w:rsidRPr="00B70BAA">
        <w:rPr>
          <w:rtl/>
        </w:rPr>
        <w:t xml:space="preserve"> بل منها إليها</w:t>
      </w:r>
      <w:r w:rsidR="00B03C07">
        <w:rPr>
          <w:rtl/>
        </w:rPr>
        <w:t>،</w:t>
      </w:r>
      <w:r w:rsidRPr="00B70BAA">
        <w:rPr>
          <w:rtl/>
        </w:rPr>
        <w:t xml:space="preserve"> فسكت المحقِّق الطوسي</w:t>
      </w:r>
      <w:r w:rsidR="00B03C07">
        <w:rPr>
          <w:rtl/>
        </w:rPr>
        <w:t>.</w:t>
      </w:r>
    </w:p>
    <w:p w:rsidR="008A2D56" w:rsidRPr="00EE03AC" w:rsidRDefault="008A2D56" w:rsidP="00B70BAA">
      <w:pPr>
        <w:pStyle w:val="libNormal"/>
        <w:rPr>
          <w:rtl/>
        </w:rPr>
      </w:pPr>
      <w:r w:rsidRPr="00B70BAA">
        <w:rPr>
          <w:rtl/>
        </w:rPr>
        <w:t>ثمّ ألّف المحقِّق في ذلك رسالة لطيفة</w:t>
      </w:r>
      <w:r w:rsidR="00B03C07">
        <w:rPr>
          <w:rtl/>
        </w:rPr>
        <w:t>،</w:t>
      </w:r>
      <w:r w:rsidRPr="00B70BAA">
        <w:rPr>
          <w:rtl/>
        </w:rPr>
        <w:t xml:space="preserve"> أوردها الشيخ أحمد بن فهد في المهذّب بتمامها</w:t>
      </w:r>
      <w:r w:rsidR="00B03C07">
        <w:rPr>
          <w:rtl/>
        </w:rPr>
        <w:t>،</w:t>
      </w:r>
      <w:r w:rsidRPr="00B70BAA">
        <w:rPr>
          <w:rtl/>
        </w:rPr>
        <w:t xml:space="preserve"> وأرسلها إلى المحقِّق الطوسي فاستحسنها</w:t>
      </w:r>
      <w:r w:rsidR="00B03C07">
        <w:rPr>
          <w:rtl/>
        </w:rPr>
        <w:t>،</w:t>
      </w:r>
      <w:r w:rsidRPr="00B70BAA">
        <w:rPr>
          <w:rtl/>
        </w:rPr>
        <w:t xml:space="preserve"> وكان مرجع أهل عصره في الفقه</w:t>
      </w:r>
      <w:r w:rsidR="00B03C07">
        <w:rPr>
          <w:rtl/>
        </w:rPr>
        <w:t>،</w:t>
      </w:r>
      <w:r w:rsidRPr="00B70BAA">
        <w:rPr>
          <w:rtl/>
        </w:rPr>
        <w:t xml:space="preserve"> يروي عن أبيه عن جدِّه يحيى الأكبر</w:t>
      </w:r>
      <w:r w:rsidRPr="008A2D56">
        <w:rPr>
          <w:rStyle w:val="libFootnotenumChar"/>
          <w:rtl/>
        </w:rPr>
        <w:t>(1)</w:t>
      </w:r>
      <w:r w:rsidR="00B03C07">
        <w:rPr>
          <w:rtl/>
        </w:rPr>
        <w:t>.</w:t>
      </w:r>
    </w:p>
    <w:p w:rsidR="008A2D56" w:rsidRPr="00EE03AC" w:rsidRDefault="008A2D56" w:rsidP="00B70BAA">
      <w:pPr>
        <w:pStyle w:val="libNormal"/>
        <w:rPr>
          <w:rtl/>
        </w:rPr>
      </w:pPr>
      <w:r w:rsidRPr="00B70BAA">
        <w:rPr>
          <w:rtl/>
        </w:rPr>
        <w:t>إنَّ كلّ ما أنتج يراع شيخنا المحقِّق أثر خالد على جبين الدهر</w:t>
      </w:r>
      <w:r w:rsidR="00B03C07">
        <w:rPr>
          <w:rtl/>
        </w:rPr>
        <w:t>،</w:t>
      </w:r>
      <w:r w:rsidRPr="00B70BAA">
        <w:rPr>
          <w:rtl/>
        </w:rPr>
        <w:t xml:space="preserve"> لا سيّما كتابيه شرائع الإسلام والمعتبر</w:t>
      </w:r>
      <w:r w:rsidR="00B03C07">
        <w:rPr>
          <w:rtl/>
        </w:rPr>
        <w:t>؛</w:t>
      </w:r>
      <w:r w:rsidRPr="00B70BAA">
        <w:rPr>
          <w:rtl/>
        </w:rPr>
        <w:t xml:space="preserve"> فإنّ لهما قيمة علمية كبيرة</w:t>
      </w:r>
      <w:r w:rsidR="00B03C07">
        <w:rPr>
          <w:rtl/>
        </w:rPr>
        <w:t>،</w:t>
      </w:r>
      <w:r w:rsidRPr="00B70BAA">
        <w:rPr>
          <w:rtl/>
        </w:rPr>
        <w:t xml:space="preserve"> لم تتطاول يد الزمان عليهما</w:t>
      </w:r>
      <w:r w:rsidR="00B03C07">
        <w:rPr>
          <w:rtl/>
        </w:rPr>
        <w:t>.</w:t>
      </w:r>
    </w:p>
    <w:p w:rsidR="008A2D56" w:rsidRPr="00EE03AC" w:rsidRDefault="008A2D56" w:rsidP="00B70BAA">
      <w:pPr>
        <w:pStyle w:val="libNormal"/>
        <w:rPr>
          <w:rtl/>
        </w:rPr>
      </w:pPr>
      <w:r w:rsidRPr="00B70BAA">
        <w:rPr>
          <w:rtl/>
        </w:rPr>
        <w:t>فكتاب شرائع الإسلام في مسائل الحلال والحرام</w:t>
      </w:r>
      <w:r w:rsidR="00B03C07">
        <w:rPr>
          <w:rtl/>
        </w:rPr>
        <w:t>،</w:t>
      </w:r>
      <w:r w:rsidRPr="00B70BAA">
        <w:rPr>
          <w:rtl/>
        </w:rPr>
        <w:t xml:space="preserve"> وهو من أحسن المتون الفقهية ترتيباً</w:t>
      </w:r>
      <w:r w:rsidR="00B03C07">
        <w:rPr>
          <w:rtl/>
        </w:rPr>
        <w:t>،</w:t>
      </w:r>
      <w:r w:rsidRPr="00B70BAA">
        <w:rPr>
          <w:rtl/>
        </w:rPr>
        <w:t xml:space="preserve"> وأجمعها للفروع</w:t>
      </w:r>
      <w:r w:rsidR="00B03C07">
        <w:rPr>
          <w:rtl/>
        </w:rPr>
        <w:t>،</w:t>
      </w:r>
      <w:r w:rsidRPr="00B70BAA">
        <w:rPr>
          <w:rtl/>
        </w:rPr>
        <w:t xml:space="preserve"> وقد ولع به الأصحاب من لدن عصر مؤلِّفه إلى الآن</w:t>
      </w:r>
      <w:r w:rsidR="00B03C07">
        <w:rPr>
          <w:rtl/>
        </w:rPr>
        <w:t>،</w:t>
      </w:r>
      <w:r w:rsidRPr="00B70BAA">
        <w:rPr>
          <w:rtl/>
        </w:rPr>
        <w:t xml:space="preserve"> ولا يزال من الكتب الدراسية في حواضر العِلم الشيعية</w:t>
      </w:r>
      <w:r w:rsidR="00B03C07">
        <w:rPr>
          <w:rtl/>
        </w:rPr>
        <w:t>،</w:t>
      </w:r>
      <w:r w:rsidRPr="00B70BAA">
        <w:rPr>
          <w:rtl/>
        </w:rPr>
        <w:t xml:space="preserve"> وقد اعتمد عليه الفقهاء خلال هذه القرون العديدة</w:t>
      </w:r>
      <w:r w:rsidR="00B03C07">
        <w:rPr>
          <w:rtl/>
        </w:rPr>
        <w:t>،</w:t>
      </w:r>
      <w:r w:rsidRPr="00B70BAA">
        <w:rPr>
          <w:rtl/>
        </w:rPr>
        <w:t xml:space="preserve"> فاتخذوه محوراً لبحوثهم ودراساتهم</w:t>
      </w:r>
      <w:r w:rsidR="00B03C07">
        <w:rPr>
          <w:rtl/>
        </w:rPr>
        <w:t>،</w:t>
      </w:r>
      <w:r w:rsidRPr="00B70BAA">
        <w:rPr>
          <w:rtl/>
        </w:rPr>
        <w:t xml:space="preserve"> وكتبوا عليه شروحاً وحواشي كثيرة</w:t>
      </w:r>
      <w:r w:rsidR="00B03C07">
        <w:rPr>
          <w:rtl/>
        </w:rPr>
        <w:t>،</w:t>
      </w:r>
      <w:r w:rsidRPr="00B70BAA">
        <w:rPr>
          <w:rtl/>
        </w:rPr>
        <w:t xml:space="preserve"> ويكفـيك أنّ معظم الموسوعات الفقهية الضخمة</w:t>
      </w:r>
      <w:r w:rsidR="00B03C07">
        <w:rPr>
          <w:rtl/>
        </w:rPr>
        <w:t>،</w:t>
      </w:r>
      <w:r w:rsidRPr="00B70BAA">
        <w:rPr>
          <w:rtl/>
        </w:rPr>
        <w:t xml:space="preserve"> التي أُلّفت بعد عصر المحقِّق كلّها شروح له</w:t>
      </w:r>
      <w:r w:rsidR="00B03C07">
        <w:rPr>
          <w:rtl/>
        </w:rPr>
        <w:t>،</w:t>
      </w:r>
      <w:r w:rsidRPr="00B70BAA">
        <w:rPr>
          <w:rtl/>
        </w:rPr>
        <w:t xml:space="preserve"> وقد ذكر أسامي تلك الشروح الطهراني في ذريعته </w:t>
      </w:r>
      <w:r w:rsidRPr="008A2D56">
        <w:rPr>
          <w:rStyle w:val="libFootnotenumChar"/>
          <w:rtl/>
        </w:rPr>
        <w:t>(2)</w:t>
      </w:r>
      <w:r w:rsidR="00B03C07">
        <w:rPr>
          <w:rtl/>
        </w:rPr>
        <w:t>.</w:t>
      </w:r>
    </w:p>
    <w:p w:rsidR="008A2D56" w:rsidRPr="00EE03AC" w:rsidRDefault="008A2D56" w:rsidP="00B70BAA">
      <w:pPr>
        <w:pStyle w:val="libNormal"/>
        <w:rPr>
          <w:rtl/>
        </w:rPr>
      </w:pPr>
      <w:r w:rsidRPr="00B70BAA">
        <w:rPr>
          <w:rtl/>
        </w:rPr>
        <w:t>وأمَّا كتاب المعتبر في شرح المختصر</w:t>
      </w:r>
      <w:r w:rsidR="00B03C07">
        <w:rPr>
          <w:rtl/>
        </w:rPr>
        <w:t>،</w:t>
      </w:r>
      <w:r w:rsidRPr="00B70BAA">
        <w:rPr>
          <w:rtl/>
        </w:rPr>
        <w:t xml:space="preserve"> فقد شرح فـيه كتابه الآخر المختصر النافع</w:t>
      </w:r>
      <w:r w:rsidR="00B03C07">
        <w:rPr>
          <w:rtl/>
        </w:rPr>
        <w:t>،</w:t>
      </w:r>
      <w:r w:rsidRPr="00B70BAA">
        <w:rPr>
          <w:rtl/>
        </w:rPr>
        <w:t xml:space="preserve"> الذي هو مختصَر كتابه شرائع الإسلام</w:t>
      </w:r>
      <w:r w:rsidR="00B03C07">
        <w:rPr>
          <w:rtl/>
        </w:rPr>
        <w:t>،</w:t>
      </w:r>
      <w:r w:rsidRPr="00B70BAA">
        <w:rPr>
          <w:rtl/>
        </w:rPr>
        <w:t xml:space="preserve"> خرَّج منه العبادات إلى كتاب الحج وبعض التجارات</w:t>
      </w:r>
      <w:r w:rsidR="00B03C07">
        <w:rPr>
          <w:rtl/>
        </w:rPr>
        <w:t>،</w:t>
      </w:r>
      <w:r w:rsidRPr="00B70BAA">
        <w:rPr>
          <w:rtl/>
        </w:rPr>
        <w:t xml:space="preserve"> وطُبع أخيراً في جزأين</w:t>
      </w:r>
      <w:r w:rsidR="00B03C07">
        <w:rPr>
          <w:rtl/>
        </w:rPr>
        <w:t>.</w:t>
      </w:r>
    </w:p>
    <w:p w:rsidR="00B03C07" w:rsidRDefault="008A2D56" w:rsidP="00B70BAA">
      <w:pPr>
        <w:pStyle w:val="libNormal"/>
        <w:rPr>
          <w:rtl/>
        </w:rPr>
      </w:pPr>
      <w:r w:rsidRPr="00B70BAA">
        <w:rPr>
          <w:rtl/>
        </w:rPr>
        <w:t>والكتاب من أنفَس الكتُب الفقهية الاستدلالية لا يُقاس بغيره</w:t>
      </w:r>
      <w:r w:rsidR="00B03C07">
        <w:rPr>
          <w:rtl/>
        </w:rPr>
        <w:t>،</w:t>
      </w:r>
      <w:r w:rsidRPr="00B70BAA">
        <w:rPr>
          <w:rtl/>
        </w:rPr>
        <w:t xml:space="preserve"> وقد كان السيد المحقِّق البروجردي </w:t>
      </w:r>
      <w:r w:rsidR="00B03C07">
        <w:rPr>
          <w:rtl/>
        </w:rPr>
        <w:t>(</w:t>
      </w:r>
      <w:r w:rsidRPr="00B70BAA">
        <w:rPr>
          <w:rtl/>
        </w:rPr>
        <w:t>1292ـ1380هـ</w:t>
      </w:r>
      <w:r w:rsidR="00B03C07">
        <w:rPr>
          <w:rtl/>
        </w:rPr>
        <w:t>)</w:t>
      </w:r>
      <w:r w:rsidRPr="00B70BAA">
        <w:rPr>
          <w:rtl/>
        </w:rPr>
        <w:t xml:space="preserve"> يذكره في دروسه الشريفة بإجلال وإكبار</w:t>
      </w:r>
      <w:r w:rsidR="00B03C07">
        <w:rPr>
          <w:rtl/>
        </w:rPr>
        <w:t>،</w:t>
      </w:r>
      <w:r w:rsidRPr="00B70BAA">
        <w:rPr>
          <w:rtl/>
        </w:rPr>
        <w:t xml:space="preserve"> ويقول</w:t>
      </w:r>
      <w:r w:rsidR="00B03C07">
        <w:rPr>
          <w:rtl/>
        </w:rPr>
        <w:t>:</w:t>
      </w:r>
      <w:r w:rsidRPr="00B70BAA">
        <w:rPr>
          <w:rtl/>
        </w:rPr>
        <w:t xml:space="preserve"> لم يؤلَّف على غراره تأليف</w:t>
      </w:r>
      <w:r w:rsidR="00B03C07">
        <w:rPr>
          <w:rtl/>
        </w:rPr>
        <w:t>.</w:t>
      </w:r>
    </w:p>
    <w:p w:rsidR="008A2D56" w:rsidRPr="001E0BD2" w:rsidRDefault="008A2D56" w:rsidP="00B03C07">
      <w:pPr>
        <w:pStyle w:val="libBold1"/>
        <w:rPr>
          <w:rtl/>
        </w:rPr>
      </w:pPr>
      <w:r w:rsidRPr="00EE03AC">
        <w:rPr>
          <w:rtl/>
        </w:rPr>
        <w:t>آثاره</w:t>
      </w:r>
    </w:p>
    <w:p w:rsidR="008A2D56" w:rsidRPr="00EE03AC" w:rsidRDefault="008A2D56" w:rsidP="00B70BAA">
      <w:pPr>
        <w:pStyle w:val="libNormal"/>
        <w:rPr>
          <w:rtl/>
        </w:rPr>
      </w:pPr>
      <w:r w:rsidRPr="00B70BAA">
        <w:rPr>
          <w:rtl/>
        </w:rPr>
        <w:t>· شرائع الإسلام</w:t>
      </w:r>
      <w:r w:rsidR="00B03C07">
        <w:rPr>
          <w:rtl/>
        </w:rPr>
        <w:t>،</w:t>
      </w:r>
      <w:r w:rsidRPr="00B70BAA">
        <w:rPr>
          <w:rtl/>
        </w:rPr>
        <w:t xml:space="preserve"> كتاب جديد في أُسلوبه وتبويبه</w:t>
      </w:r>
      <w:r w:rsidR="00B03C07">
        <w:rPr>
          <w:rtl/>
        </w:rPr>
        <w:t>.</w:t>
      </w:r>
    </w:p>
    <w:p w:rsidR="008A2D56" w:rsidRPr="00EE03AC" w:rsidRDefault="00B70BAA" w:rsidP="005D2A4D">
      <w:pPr>
        <w:pStyle w:val="libLine"/>
        <w:rPr>
          <w:rtl/>
        </w:rPr>
      </w:pPr>
      <w:r>
        <w:rPr>
          <w:rtl/>
        </w:rPr>
        <w:t>____________________</w:t>
      </w:r>
    </w:p>
    <w:p w:rsidR="008A2D56" w:rsidRPr="00B70BAA" w:rsidRDefault="008A2D56" w:rsidP="00B70BAA">
      <w:pPr>
        <w:pStyle w:val="libFootnote0"/>
        <w:rPr>
          <w:rtl/>
        </w:rPr>
      </w:pPr>
      <w:r w:rsidRPr="00EE03AC">
        <w:rPr>
          <w:rtl/>
        </w:rPr>
        <w:t>(1) الكنى والألقاب 2</w:t>
      </w:r>
      <w:r w:rsidR="00B03C07">
        <w:rPr>
          <w:rtl/>
        </w:rPr>
        <w:t>:</w:t>
      </w:r>
      <w:r w:rsidRPr="00EE03AC">
        <w:rPr>
          <w:rtl/>
        </w:rPr>
        <w:t xml:space="preserve"> 154</w:t>
      </w:r>
      <w:r w:rsidR="00B03C07">
        <w:rPr>
          <w:rtl/>
        </w:rPr>
        <w:t>.</w:t>
      </w:r>
    </w:p>
    <w:p w:rsidR="008A2D56" w:rsidRPr="00B70BAA" w:rsidRDefault="008A2D56" w:rsidP="00B70BAA">
      <w:pPr>
        <w:pStyle w:val="libFootnote0"/>
        <w:rPr>
          <w:rtl/>
        </w:rPr>
      </w:pPr>
      <w:r w:rsidRPr="00EE03AC">
        <w:rPr>
          <w:rtl/>
        </w:rPr>
        <w:t>(2) الذريعة 13</w:t>
      </w:r>
      <w:r w:rsidR="00B03C07">
        <w:rPr>
          <w:rtl/>
        </w:rPr>
        <w:t>:</w:t>
      </w:r>
      <w:r w:rsidRPr="00EE03AC">
        <w:rPr>
          <w:rtl/>
        </w:rPr>
        <w:t>47 برقم 161</w:t>
      </w:r>
      <w:r w:rsidR="00B03C07">
        <w:rPr>
          <w:rtl/>
        </w:rPr>
        <w:t>.</w:t>
      </w:r>
    </w:p>
    <w:p w:rsidR="008A2D56" w:rsidRPr="00B70BAA" w:rsidRDefault="008A2D56" w:rsidP="00205CCA">
      <w:pPr>
        <w:pStyle w:val="libPoemTiniChar"/>
      </w:pPr>
      <w:r w:rsidRPr="00B70BAA">
        <w:rPr>
          <w:rtl/>
        </w:rPr>
        <w:br w:type="page"/>
      </w:r>
    </w:p>
    <w:p w:rsidR="008A2D56" w:rsidRPr="00EE03AC" w:rsidRDefault="008A2D56" w:rsidP="00205CCA">
      <w:pPr>
        <w:pStyle w:val="libPoemTiniChar"/>
        <w:rPr>
          <w:rtl/>
        </w:rPr>
      </w:pPr>
      <w:r w:rsidRPr="00B70BAA">
        <w:rPr>
          <w:rtl/>
        </w:rPr>
        <w:lastRenderedPageBreak/>
        <w:t>· شرح نكت النهاية</w:t>
      </w:r>
      <w:r w:rsidR="00B03C07">
        <w:rPr>
          <w:rtl/>
        </w:rPr>
        <w:t>،</w:t>
      </w:r>
      <w:r w:rsidRPr="00B70BAA">
        <w:rPr>
          <w:rtl/>
        </w:rPr>
        <w:t xml:space="preserve"> كتاب يشرح فيه كتاب النهاية للطوسي</w:t>
      </w:r>
      <w:r w:rsidR="00B03C07">
        <w:rPr>
          <w:rtl/>
        </w:rPr>
        <w:t>.</w:t>
      </w:r>
    </w:p>
    <w:p w:rsidR="008A2D56" w:rsidRPr="00EE03AC" w:rsidRDefault="008A2D56" w:rsidP="00B70BAA">
      <w:pPr>
        <w:pStyle w:val="libNormal"/>
        <w:rPr>
          <w:rtl/>
        </w:rPr>
      </w:pPr>
      <w:r w:rsidRPr="00B70BAA">
        <w:rPr>
          <w:rtl/>
        </w:rPr>
        <w:t>· النافع في مختصر الشرائع</w:t>
      </w:r>
      <w:r w:rsidR="00B03C07">
        <w:rPr>
          <w:rtl/>
        </w:rPr>
        <w:t>،</w:t>
      </w:r>
      <w:r w:rsidRPr="00B70BAA">
        <w:rPr>
          <w:rtl/>
        </w:rPr>
        <w:t xml:space="preserve"> كتاب اختصر فيه كتاب الشرائع</w:t>
      </w:r>
      <w:r w:rsidR="00B03C07">
        <w:rPr>
          <w:rtl/>
        </w:rPr>
        <w:t>.</w:t>
      </w:r>
    </w:p>
    <w:p w:rsidR="008A2D56" w:rsidRPr="00EE03AC" w:rsidRDefault="008A2D56" w:rsidP="00B70BAA">
      <w:pPr>
        <w:pStyle w:val="libNormal"/>
        <w:rPr>
          <w:rtl/>
        </w:rPr>
      </w:pPr>
      <w:r w:rsidRPr="00B70BAA">
        <w:rPr>
          <w:rtl/>
        </w:rPr>
        <w:t>· المعتبر</w:t>
      </w:r>
      <w:r w:rsidR="00B03C07">
        <w:rPr>
          <w:rtl/>
        </w:rPr>
        <w:t>،</w:t>
      </w:r>
      <w:r w:rsidRPr="00B70BAA">
        <w:rPr>
          <w:rtl/>
        </w:rPr>
        <w:t xml:space="preserve"> كتاب استدلالي</w:t>
      </w:r>
      <w:r w:rsidR="00B03C07">
        <w:rPr>
          <w:rtl/>
        </w:rPr>
        <w:t>.</w:t>
      </w:r>
    </w:p>
    <w:p w:rsidR="008A2D56" w:rsidRPr="00EE03AC" w:rsidRDefault="008A2D56" w:rsidP="00B70BAA">
      <w:pPr>
        <w:pStyle w:val="libNormal"/>
        <w:rPr>
          <w:rtl/>
        </w:rPr>
      </w:pPr>
      <w:r w:rsidRPr="00B70BAA">
        <w:rPr>
          <w:rtl/>
        </w:rPr>
        <w:t>· رسالة في استحباب التياسر في قِبلة أهل العراق</w:t>
      </w:r>
      <w:r w:rsidR="00B03C07">
        <w:rPr>
          <w:rtl/>
        </w:rPr>
        <w:t>.</w:t>
      </w:r>
    </w:p>
    <w:p w:rsidR="008A2D56" w:rsidRPr="00EE03AC" w:rsidRDefault="008A2D56" w:rsidP="00B70BAA">
      <w:pPr>
        <w:pStyle w:val="libNormal"/>
        <w:rPr>
          <w:rtl/>
        </w:rPr>
      </w:pPr>
      <w:r w:rsidRPr="00B70BAA">
        <w:rPr>
          <w:rtl/>
        </w:rPr>
        <w:t>· مختصر المراسم في الفقه</w:t>
      </w:r>
      <w:r w:rsidR="00B03C07">
        <w:rPr>
          <w:rtl/>
        </w:rPr>
        <w:t>.</w:t>
      </w:r>
    </w:p>
    <w:p w:rsidR="008A2D56" w:rsidRPr="00EE03AC" w:rsidRDefault="008A2D56" w:rsidP="00B70BAA">
      <w:pPr>
        <w:pStyle w:val="libNormal"/>
        <w:rPr>
          <w:rtl/>
        </w:rPr>
      </w:pPr>
      <w:r w:rsidRPr="00B70BAA">
        <w:rPr>
          <w:rtl/>
        </w:rPr>
        <w:t>· أجوبة المسائل البغدادية</w:t>
      </w:r>
      <w:r w:rsidR="00B03C07">
        <w:rPr>
          <w:rtl/>
        </w:rPr>
        <w:t>.</w:t>
      </w:r>
    </w:p>
    <w:p w:rsidR="008A2D56" w:rsidRPr="00EE03AC" w:rsidRDefault="008A2D56" w:rsidP="00B70BAA">
      <w:pPr>
        <w:pStyle w:val="libNormal"/>
        <w:rPr>
          <w:rtl/>
        </w:rPr>
      </w:pPr>
      <w:r w:rsidRPr="00B70BAA">
        <w:rPr>
          <w:rtl/>
        </w:rPr>
        <w:t>· العزية</w:t>
      </w:r>
      <w:r w:rsidR="00B03C07">
        <w:rPr>
          <w:rtl/>
        </w:rPr>
        <w:t>.</w:t>
      </w:r>
    </w:p>
    <w:p w:rsidR="008A2D56" w:rsidRPr="00EE03AC" w:rsidRDefault="008A2D56" w:rsidP="00B70BAA">
      <w:pPr>
        <w:pStyle w:val="libNormal"/>
        <w:rPr>
          <w:rtl/>
        </w:rPr>
      </w:pPr>
      <w:r w:rsidRPr="00B70BAA">
        <w:rPr>
          <w:rtl/>
        </w:rPr>
        <w:t>· المسائل الطبرية</w:t>
      </w:r>
      <w:r w:rsidR="00B03C07">
        <w:rPr>
          <w:rtl/>
        </w:rPr>
        <w:t>.</w:t>
      </w:r>
    </w:p>
    <w:p w:rsidR="008A2D56" w:rsidRPr="00EE03AC" w:rsidRDefault="008A2D56" w:rsidP="00B70BAA">
      <w:pPr>
        <w:pStyle w:val="libNormal"/>
        <w:rPr>
          <w:rtl/>
        </w:rPr>
      </w:pPr>
      <w:r w:rsidRPr="00B70BAA">
        <w:rPr>
          <w:rtl/>
        </w:rPr>
        <w:t>· المسائل الكمالية</w:t>
      </w:r>
      <w:r w:rsidR="00B03C07">
        <w:rPr>
          <w:rtl/>
        </w:rPr>
        <w:t>.</w:t>
      </w:r>
    </w:p>
    <w:p w:rsidR="008A2D56" w:rsidRPr="00EE03AC" w:rsidRDefault="008A2D56" w:rsidP="00B70BAA">
      <w:pPr>
        <w:pStyle w:val="libNormal"/>
        <w:rPr>
          <w:rtl/>
        </w:rPr>
      </w:pPr>
      <w:r w:rsidRPr="00B70BAA">
        <w:rPr>
          <w:rtl/>
        </w:rPr>
        <w:t>· المسائل المصرية</w:t>
      </w:r>
      <w:r w:rsidR="00B03C07">
        <w:rPr>
          <w:rtl/>
        </w:rPr>
        <w:t>.</w:t>
      </w:r>
    </w:p>
    <w:p w:rsidR="00B03C07" w:rsidRDefault="008A2D56" w:rsidP="00B70BAA">
      <w:pPr>
        <w:pStyle w:val="libNormal"/>
        <w:rPr>
          <w:rtl/>
        </w:rPr>
      </w:pPr>
      <w:r w:rsidRPr="00B70BAA">
        <w:rPr>
          <w:rtl/>
        </w:rPr>
        <w:t>· المصطلحات الفقهية</w:t>
      </w:r>
      <w:r w:rsidR="00B03C07">
        <w:rPr>
          <w:rtl/>
        </w:rPr>
        <w:t>.</w:t>
      </w:r>
    </w:p>
    <w:p w:rsidR="008A2D56" w:rsidRPr="001E0BD2" w:rsidRDefault="008A2D56" w:rsidP="00B03C07">
      <w:pPr>
        <w:pStyle w:val="libBold1"/>
        <w:rPr>
          <w:rtl/>
        </w:rPr>
      </w:pPr>
      <w:r w:rsidRPr="00EE03AC">
        <w:rPr>
          <w:rtl/>
        </w:rPr>
        <w:t>2</w:t>
      </w:r>
      <w:r w:rsidR="00B03C07">
        <w:rPr>
          <w:rtl/>
        </w:rPr>
        <w:t>.</w:t>
      </w:r>
      <w:r w:rsidRPr="00EE03AC">
        <w:rPr>
          <w:rtl/>
        </w:rPr>
        <w:t xml:space="preserve"> الحسن بن أبي طالب اليوسفي الآبي, تلميذ المحقق الحلِّي </w:t>
      </w:r>
      <w:r w:rsidR="00B03C07">
        <w:rPr>
          <w:rtl/>
        </w:rPr>
        <w:t>(</w:t>
      </w:r>
      <w:r w:rsidRPr="00EE03AC">
        <w:rPr>
          <w:rtl/>
        </w:rPr>
        <w:t>حيٌّ في 672 هـ</w:t>
      </w:r>
      <w:r w:rsidR="00B03C07">
        <w:rPr>
          <w:rtl/>
        </w:rPr>
        <w:t>).</w:t>
      </w:r>
    </w:p>
    <w:p w:rsidR="00B03C07" w:rsidRDefault="008A2D56" w:rsidP="00B70BAA">
      <w:pPr>
        <w:pStyle w:val="libNormal"/>
        <w:rPr>
          <w:rtl/>
        </w:rPr>
      </w:pPr>
      <w:r w:rsidRPr="00B70BAA">
        <w:rPr>
          <w:rtl/>
        </w:rPr>
        <w:t>· كشف الرموز</w:t>
      </w:r>
      <w:r w:rsidR="00B03C07">
        <w:rPr>
          <w:rtl/>
        </w:rPr>
        <w:t>،</w:t>
      </w:r>
      <w:r w:rsidRPr="00B70BAA">
        <w:rPr>
          <w:rtl/>
        </w:rPr>
        <w:t xml:space="preserve"> كتاب في شرح المختصر للمحقِّق الحلِّي</w:t>
      </w:r>
      <w:r w:rsidR="00B03C07">
        <w:rPr>
          <w:rtl/>
        </w:rPr>
        <w:t>.</w:t>
      </w:r>
    </w:p>
    <w:p w:rsidR="008A2D56" w:rsidRPr="001E0BD2" w:rsidRDefault="008A2D56" w:rsidP="00B03C07">
      <w:pPr>
        <w:pStyle w:val="libBold1"/>
        <w:rPr>
          <w:rtl/>
        </w:rPr>
      </w:pPr>
      <w:r w:rsidRPr="00EE03AC">
        <w:rPr>
          <w:rtl/>
        </w:rPr>
        <w:t>3</w:t>
      </w:r>
      <w:r w:rsidR="00B03C07">
        <w:rPr>
          <w:rtl/>
        </w:rPr>
        <w:t>.</w:t>
      </w:r>
      <w:r w:rsidRPr="00EE03AC">
        <w:rPr>
          <w:rtl/>
        </w:rPr>
        <w:t xml:space="preserve"> يحيى بن سعيد الحلِّي </w:t>
      </w:r>
      <w:r w:rsidR="00B03C07">
        <w:rPr>
          <w:rtl/>
        </w:rPr>
        <w:t>(</w:t>
      </w:r>
      <w:r w:rsidRPr="00EE03AC">
        <w:rPr>
          <w:rtl/>
        </w:rPr>
        <w:t>ت 689 وقيل</w:t>
      </w:r>
      <w:r w:rsidR="00B03C07">
        <w:rPr>
          <w:rtl/>
        </w:rPr>
        <w:t>:</w:t>
      </w:r>
      <w:r w:rsidRPr="00EE03AC">
        <w:rPr>
          <w:rtl/>
        </w:rPr>
        <w:t xml:space="preserve"> 690 هـ</w:t>
      </w:r>
      <w:r w:rsidR="00B03C07">
        <w:rPr>
          <w:rtl/>
        </w:rPr>
        <w:t>).</w:t>
      </w:r>
    </w:p>
    <w:p w:rsidR="008A2D56" w:rsidRPr="00EE03AC" w:rsidRDefault="008A2D56" w:rsidP="00B70BAA">
      <w:pPr>
        <w:pStyle w:val="libNormal"/>
        <w:rPr>
          <w:rtl/>
        </w:rPr>
      </w:pPr>
      <w:r w:rsidRPr="00B70BAA">
        <w:rPr>
          <w:rtl/>
        </w:rPr>
        <w:t>· الجامع للشرائع</w:t>
      </w:r>
      <w:r w:rsidR="00B03C07">
        <w:rPr>
          <w:rtl/>
        </w:rPr>
        <w:t>،</w:t>
      </w:r>
      <w:r w:rsidRPr="00B70BAA">
        <w:rPr>
          <w:rtl/>
        </w:rPr>
        <w:t xml:space="preserve"> وهو كتاب فتوى</w:t>
      </w:r>
      <w:r w:rsidR="00B03C07">
        <w:rPr>
          <w:rtl/>
        </w:rPr>
        <w:t>.</w:t>
      </w:r>
    </w:p>
    <w:p w:rsidR="008A2D56" w:rsidRPr="00EE03AC" w:rsidRDefault="008A2D56" w:rsidP="00B70BAA">
      <w:pPr>
        <w:pStyle w:val="libNormal"/>
        <w:rPr>
          <w:rtl/>
        </w:rPr>
      </w:pPr>
      <w:r w:rsidRPr="00B70BAA">
        <w:rPr>
          <w:rtl/>
        </w:rPr>
        <w:t>· نزهة الناضر في الجمع بين الأشباه والنظائر</w:t>
      </w:r>
      <w:r w:rsidR="00B03C07">
        <w:rPr>
          <w:rtl/>
        </w:rPr>
        <w:t>،</w:t>
      </w:r>
      <w:r w:rsidRPr="00B70BAA">
        <w:rPr>
          <w:rtl/>
        </w:rPr>
        <w:t xml:space="preserve"> كتاب فريد في بابه على صغر حجمه</w:t>
      </w:r>
      <w:r w:rsidR="00B03C07">
        <w:rPr>
          <w:rtl/>
        </w:rPr>
        <w:t>.</w:t>
      </w:r>
    </w:p>
    <w:p w:rsidR="00B03C07" w:rsidRDefault="008A2D56" w:rsidP="00B70BAA">
      <w:pPr>
        <w:pStyle w:val="libNormal"/>
        <w:rPr>
          <w:rtl/>
        </w:rPr>
      </w:pPr>
      <w:r w:rsidRPr="00B70BAA">
        <w:rPr>
          <w:rtl/>
        </w:rPr>
        <w:t>· جامع الخلاف والوفاق بين الإمامية وأئمّة الحجاز والعراق</w:t>
      </w:r>
      <w:r w:rsidR="00B03C07">
        <w:rPr>
          <w:rtl/>
        </w:rPr>
        <w:t>.</w:t>
      </w:r>
    </w:p>
    <w:p w:rsidR="008A2D56" w:rsidRPr="001E0BD2" w:rsidRDefault="008A2D56" w:rsidP="00B03C07">
      <w:pPr>
        <w:pStyle w:val="libBold1"/>
        <w:rPr>
          <w:rtl/>
        </w:rPr>
      </w:pPr>
      <w:r w:rsidRPr="00EE03AC">
        <w:rPr>
          <w:rtl/>
        </w:rPr>
        <w:t>4</w:t>
      </w:r>
      <w:r w:rsidR="00B03C07">
        <w:rPr>
          <w:rtl/>
        </w:rPr>
        <w:t>.</w:t>
      </w:r>
      <w:r w:rsidRPr="00EE03AC">
        <w:rPr>
          <w:rtl/>
        </w:rPr>
        <w:t xml:space="preserve"> ابن داود الحلِّي </w:t>
      </w:r>
      <w:r w:rsidR="00B03C07">
        <w:rPr>
          <w:rtl/>
        </w:rPr>
        <w:t>(</w:t>
      </w:r>
      <w:r w:rsidRPr="00EE03AC">
        <w:rPr>
          <w:rtl/>
        </w:rPr>
        <w:t>حيٌّ في 707 هـ</w:t>
      </w:r>
      <w:r w:rsidR="00B03C07">
        <w:rPr>
          <w:rtl/>
        </w:rPr>
        <w:t>).</w:t>
      </w:r>
    </w:p>
    <w:p w:rsidR="008A2D56" w:rsidRPr="00EE03AC" w:rsidRDefault="008A2D56" w:rsidP="00B70BAA">
      <w:pPr>
        <w:pStyle w:val="libNormal"/>
        <w:rPr>
          <w:rtl/>
        </w:rPr>
      </w:pPr>
      <w:r w:rsidRPr="00B70BAA">
        <w:rPr>
          <w:rtl/>
        </w:rPr>
        <w:t>· عقد الجواهر في الأشباه والنظائر</w:t>
      </w:r>
      <w:r w:rsidR="00B03C07">
        <w:rPr>
          <w:rtl/>
        </w:rPr>
        <w:t>.</w:t>
      </w:r>
    </w:p>
    <w:p w:rsidR="008A2D56" w:rsidRPr="00EE03AC" w:rsidRDefault="008A2D56" w:rsidP="00B70BAA">
      <w:pPr>
        <w:pStyle w:val="libNormal"/>
        <w:rPr>
          <w:rtl/>
        </w:rPr>
      </w:pPr>
      <w:r w:rsidRPr="00B70BAA">
        <w:rPr>
          <w:rtl/>
        </w:rPr>
        <w:t>· تحصيل المنافع من كتاب النافع</w:t>
      </w:r>
      <w:r w:rsidR="00B03C07">
        <w:rPr>
          <w:rtl/>
        </w:rPr>
        <w:t>.</w:t>
      </w:r>
    </w:p>
    <w:p w:rsidR="008A2D56" w:rsidRPr="00EE03AC" w:rsidRDefault="008A2D56" w:rsidP="00B70BAA">
      <w:pPr>
        <w:pStyle w:val="libNormal"/>
        <w:rPr>
          <w:rtl/>
        </w:rPr>
      </w:pPr>
      <w:r w:rsidRPr="00B70BAA">
        <w:rPr>
          <w:rtl/>
        </w:rPr>
        <w:t>· التحفة السعدية</w:t>
      </w:r>
      <w:r w:rsidR="00B03C07">
        <w:rPr>
          <w:rtl/>
        </w:rPr>
        <w:t>.</w:t>
      </w:r>
    </w:p>
    <w:p w:rsidR="008A2D56" w:rsidRPr="00EE03AC" w:rsidRDefault="008A2D56" w:rsidP="00B70BAA">
      <w:pPr>
        <w:pStyle w:val="libNormal"/>
        <w:rPr>
          <w:rtl/>
        </w:rPr>
      </w:pPr>
      <w:r w:rsidRPr="00B70BAA">
        <w:rPr>
          <w:rtl/>
        </w:rPr>
        <w:t>· المقتصر من المختصر</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EE03AC">
        <w:rPr>
          <w:rtl/>
        </w:rPr>
        <w:lastRenderedPageBreak/>
        <w:t>5</w:t>
      </w:r>
      <w:r w:rsidR="00B03C07">
        <w:rPr>
          <w:rtl/>
        </w:rPr>
        <w:t>.</w:t>
      </w:r>
      <w:r w:rsidRPr="00EE03AC">
        <w:rPr>
          <w:rtl/>
        </w:rPr>
        <w:t xml:space="preserve"> العلاّمة الحلِّي الحسن بن يوسف بن المطهّر الأسدي </w:t>
      </w:r>
      <w:r w:rsidR="00B03C07">
        <w:rPr>
          <w:rtl/>
        </w:rPr>
        <w:t>(</w:t>
      </w:r>
      <w:r w:rsidRPr="00EE03AC">
        <w:rPr>
          <w:rtl/>
        </w:rPr>
        <w:t>ت726 هـ</w:t>
      </w:r>
      <w:r w:rsidR="00B03C07">
        <w:rPr>
          <w:rtl/>
        </w:rPr>
        <w:t>).</w:t>
      </w:r>
    </w:p>
    <w:p w:rsidR="008A2D56" w:rsidRPr="00EE03AC" w:rsidRDefault="008A2D56" w:rsidP="00B70BAA">
      <w:pPr>
        <w:pStyle w:val="libNormal"/>
        <w:rPr>
          <w:rtl/>
        </w:rPr>
      </w:pPr>
      <w:r w:rsidRPr="00B70BAA">
        <w:rPr>
          <w:rtl/>
        </w:rPr>
        <w:t>هو الشيخ الأجلُّ</w:t>
      </w:r>
      <w:r w:rsidR="00B03C07">
        <w:rPr>
          <w:rtl/>
        </w:rPr>
        <w:t>،</w:t>
      </w:r>
      <w:r w:rsidRPr="00B70BAA">
        <w:rPr>
          <w:rtl/>
        </w:rPr>
        <w:t xml:space="preserve"> العلاَّمة على الإطلاق</w:t>
      </w:r>
      <w:r w:rsidR="00B03C07">
        <w:rPr>
          <w:rtl/>
        </w:rPr>
        <w:t>،</w:t>
      </w:r>
      <w:r w:rsidRPr="00B70BAA">
        <w:rPr>
          <w:rtl/>
        </w:rPr>
        <w:t xml:space="preserve"> أبو منصور جمال الدين الحسن بن يوسف بن عليّ بن المطهّر الحلِّي</w:t>
      </w:r>
      <w:r w:rsidR="00B03C07">
        <w:rPr>
          <w:rtl/>
        </w:rPr>
        <w:t>،</w:t>
      </w:r>
      <w:r w:rsidRPr="00B70BAA">
        <w:rPr>
          <w:rtl/>
        </w:rPr>
        <w:t xml:space="preserve"> قدس اللّه نفسه وروَّح رمسه</w:t>
      </w:r>
      <w:r w:rsidR="00B03C07">
        <w:rPr>
          <w:rtl/>
        </w:rPr>
        <w:t>.</w:t>
      </w:r>
    </w:p>
    <w:p w:rsidR="008A2D56" w:rsidRPr="00EE03AC" w:rsidRDefault="008A2D56" w:rsidP="00B70BAA">
      <w:pPr>
        <w:pStyle w:val="libNormal"/>
        <w:rPr>
          <w:rtl/>
        </w:rPr>
      </w:pPr>
      <w:r w:rsidRPr="00B70BAA">
        <w:rPr>
          <w:rtl/>
        </w:rPr>
        <w:t>تتلمذ على عدد كبير من علماء عصره</w:t>
      </w:r>
      <w:r w:rsidR="00B03C07">
        <w:rPr>
          <w:rtl/>
        </w:rPr>
        <w:t>،</w:t>
      </w:r>
      <w:r w:rsidRPr="00B70BAA">
        <w:rPr>
          <w:rtl/>
        </w:rPr>
        <w:t xml:space="preserve"> كما تتلمذ عليه جمع غفـير من العلماء</w:t>
      </w:r>
      <w:r w:rsidR="00B03C07">
        <w:rPr>
          <w:rtl/>
        </w:rPr>
        <w:t>.</w:t>
      </w:r>
      <w:r w:rsidRPr="00B70BAA">
        <w:rPr>
          <w:rtl/>
        </w:rPr>
        <w:t xml:space="preserve"> </w:t>
      </w:r>
    </w:p>
    <w:p w:rsidR="008A2D56" w:rsidRPr="00EE03AC" w:rsidRDefault="008A2D56" w:rsidP="00B70BAA">
      <w:pPr>
        <w:pStyle w:val="libNormal"/>
        <w:rPr>
          <w:rtl/>
        </w:rPr>
      </w:pPr>
      <w:r w:rsidRPr="00B70BAA">
        <w:rPr>
          <w:rtl/>
        </w:rPr>
        <w:t>أساتذته</w:t>
      </w:r>
      <w:r w:rsidR="00B03C07">
        <w:rPr>
          <w:rtl/>
        </w:rPr>
        <w:t>:</w:t>
      </w:r>
      <w:r w:rsidRPr="00B70BAA">
        <w:rPr>
          <w:rtl/>
        </w:rPr>
        <w:t xml:space="preserve"> المحقِّق الحلِّي</w:t>
      </w:r>
      <w:r w:rsidR="00B03C07">
        <w:rPr>
          <w:rtl/>
        </w:rPr>
        <w:t>،</w:t>
      </w:r>
      <w:r w:rsidRPr="00B70BAA">
        <w:rPr>
          <w:rtl/>
        </w:rPr>
        <w:t xml:space="preserve"> نصير الدين الطوسي</w:t>
      </w:r>
      <w:r w:rsidR="00B03C07">
        <w:rPr>
          <w:rtl/>
        </w:rPr>
        <w:t>،</w:t>
      </w:r>
      <w:r w:rsidRPr="00B70BAA">
        <w:rPr>
          <w:rtl/>
        </w:rPr>
        <w:t xml:space="preserve"> والده يوسف بن مطهّر الحلِّي</w:t>
      </w:r>
      <w:r w:rsidR="00B03C07">
        <w:rPr>
          <w:rtl/>
        </w:rPr>
        <w:t>،</w:t>
      </w:r>
      <w:r w:rsidRPr="00B70BAA">
        <w:rPr>
          <w:rtl/>
        </w:rPr>
        <w:t xml:space="preserve"> والشيخ ميثم البحراني</w:t>
      </w:r>
      <w:r w:rsidR="00B03C07">
        <w:rPr>
          <w:rtl/>
        </w:rPr>
        <w:t>.</w:t>
      </w:r>
    </w:p>
    <w:p w:rsidR="008A2D56" w:rsidRPr="00EE03AC" w:rsidRDefault="008A2D56" w:rsidP="00B70BAA">
      <w:pPr>
        <w:pStyle w:val="libNormal"/>
        <w:rPr>
          <w:rtl/>
        </w:rPr>
      </w:pPr>
      <w:r w:rsidRPr="00B70BAA">
        <w:rPr>
          <w:rtl/>
        </w:rPr>
        <w:t>ويصفه ولده في شرحه على القواعد بقوله</w:t>
      </w:r>
      <w:r w:rsidR="00B03C07">
        <w:rPr>
          <w:rtl/>
        </w:rPr>
        <w:t>:</w:t>
      </w:r>
      <w:r w:rsidRPr="00B70BAA">
        <w:rPr>
          <w:rtl/>
        </w:rPr>
        <w:t xml:space="preserve"> المؤيَّد بالنفس القدسية والأخلاق النبوية </w:t>
      </w:r>
      <w:r w:rsidRPr="008A2D56">
        <w:rPr>
          <w:rStyle w:val="libFootnotenumChar"/>
          <w:rtl/>
        </w:rPr>
        <w:t>(1)</w:t>
      </w:r>
      <w:r w:rsidRPr="00B70BAA">
        <w:rPr>
          <w:rtl/>
        </w:rPr>
        <w:t>.</w:t>
      </w:r>
    </w:p>
    <w:p w:rsidR="008A2D56" w:rsidRPr="00EE03AC" w:rsidRDefault="008A2D56" w:rsidP="00B70BAA">
      <w:pPr>
        <w:pStyle w:val="libNormal"/>
        <w:rPr>
          <w:rtl/>
        </w:rPr>
      </w:pPr>
      <w:r w:rsidRPr="00B70BAA">
        <w:rPr>
          <w:rtl/>
        </w:rPr>
        <w:t>ويعرِّفه الحسن بن داود ـ الذي كان معاصراً له ـ في رجاله ويقول</w:t>
      </w:r>
      <w:r w:rsidR="00B03C07">
        <w:rPr>
          <w:rtl/>
        </w:rPr>
        <w:t>:</w:t>
      </w:r>
      <w:r w:rsidRPr="00B70BAA">
        <w:rPr>
          <w:rtl/>
        </w:rPr>
        <w:t xml:space="preserve"> الحسن بن يوسف بن المطهَّر الحلِّي</w:t>
      </w:r>
      <w:r w:rsidR="00B03C07">
        <w:rPr>
          <w:rtl/>
        </w:rPr>
        <w:t>،</w:t>
      </w:r>
      <w:r w:rsidRPr="00B70BAA">
        <w:rPr>
          <w:rtl/>
        </w:rPr>
        <w:t xml:space="preserve"> شيخ الطائفة</w:t>
      </w:r>
      <w:r w:rsidR="00B03C07">
        <w:rPr>
          <w:rtl/>
        </w:rPr>
        <w:t>،</w:t>
      </w:r>
      <w:r w:rsidRPr="00B70BAA">
        <w:rPr>
          <w:rtl/>
        </w:rPr>
        <w:t xml:space="preserve"> وعلاَّمة وقته</w:t>
      </w:r>
      <w:r w:rsidR="00B03C07">
        <w:rPr>
          <w:rtl/>
        </w:rPr>
        <w:t>،</w:t>
      </w:r>
      <w:r w:rsidRPr="00B70BAA">
        <w:rPr>
          <w:rtl/>
        </w:rPr>
        <w:t xml:space="preserve"> صاحب التحقيق والتدقيق</w:t>
      </w:r>
      <w:r w:rsidR="00B03C07">
        <w:rPr>
          <w:rtl/>
        </w:rPr>
        <w:t>،</w:t>
      </w:r>
      <w:r w:rsidRPr="00B70BAA">
        <w:rPr>
          <w:rtl/>
        </w:rPr>
        <w:t xml:space="preserve"> كثير التصانيف</w:t>
      </w:r>
      <w:r w:rsidR="00B03C07">
        <w:rPr>
          <w:rtl/>
        </w:rPr>
        <w:t>،</w:t>
      </w:r>
      <w:r w:rsidRPr="00B70BAA">
        <w:rPr>
          <w:rtl/>
        </w:rPr>
        <w:t xml:space="preserve"> انتهت رئاسة الإمامية إليه في المعقول والمنقول </w:t>
      </w:r>
      <w:r w:rsidRPr="008A2D56">
        <w:rPr>
          <w:rStyle w:val="libFootnotenumChar"/>
          <w:rtl/>
        </w:rPr>
        <w:t>(2)</w:t>
      </w:r>
      <w:r w:rsidR="00B03C07">
        <w:rPr>
          <w:rtl/>
        </w:rPr>
        <w:t>.</w:t>
      </w:r>
      <w:r w:rsidRPr="00B70BAA">
        <w:rPr>
          <w:rtl/>
        </w:rPr>
        <w:t xml:space="preserve"> </w:t>
      </w:r>
    </w:p>
    <w:p w:rsidR="00B03C07" w:rsidRDefault="008A2D56" w:rsidP="00B70BAA">
      <w:pPr>
        <w:pStyle w:val="libNormal"/>
        <w:rPr>
          <w:rtl/>
        </w:rPr>
      </w:pPr>
      <w:r w:rsidRPr="00B70BAA">
        <w:rPr>
          <w:rtl/>
        </w:rPr>
        <w:t>قد ألّف دورات فقهية ستّاً لكلٍّ ميزتها الخاصّة</w:t>
      </w:r>
      <w:r w:rsidR="00B03C07">
        <w:rPr>
          <w:rtl/>
        </w:rPr>
        <w:t>،</w:t>
      </w:r>
      <w:r w:rsidRPr="00B70BAA">
        <w:rPr>
          <w:rtl/>
        </w:rPr>
        <w:t xml:space="preserve"> وقد ذكرها في ترجمته في رجاله الخلاصة</w:t>
      </w:r>
      <w:r w:rsidR="00B03C07">
        <w:rPr>
          <w:rtl/>
        </w:rPr>
        <w:t>.</w:t>
      </w:r>
    </w:p>
    <w:p w:rsidR="008A2D56" w:rsidRPr="00EE03AC" w:rsidRDefault="008A2D56" w:rsidP="00B70BAA">
      <w:pPr>
        <w:pStyle w:val="libNormal"/>
        <w:rPr>
          <w:rtl/>
        </w:rPr>
      </w:pPr>
      <w:r w:rsidRPr="00B70BAA">
        <w:rPr>
          <w:rtl/>
        </w:rPr>
        <w:t>ونقل محقِّق غاية المراد في تقديمه عليه</w:t>
      </w:r>
      <w:r w:rsidR="00B03C07">
        <w:rPr>
          <w:rtl/>
        </w:rPr>
        <w:t>،</w:t>
      </w:r>
      <w:r w:rsidRPr="00B70BAA">
        <w:rPr>
          <w:rtl/>
        </w:rPr>
        <w:t xml:space="preserve"> عن إحدى مخطوطات كتاب الإرشاد للعلاّمة الحلِّي</w:t>
      </w:r>
      <w:r w:rsidR="00B03C07">
        <w:rPr>
          <w:rtl/>
        </w:rPr>
        <w:t>،</w:t>
      </w:r>
      <w:r w:rsidRPr="00B70BAA">
        <w:rPr>
          <w:rtl/>
        </w:rPr>
        <w:t xml:space="preserve"> أنّه جاء في هامشه ما يلي</w:t>
      </w:r>
      <w:r w:rsidR="00B03C07">
        <w:rPr>
          <w:rtl/>
        </w:rPr>
        <w:t>:</w:t>
      </w:r>
    </w:p>
    <w:p w:rsidR="008A2D56" w:rsidRPr="00EE03AC" w:rsidRDefault="008A2D56" w:rsidP="00B70BAA">
      <w:pPr>
        <w:pStyle w:val="libNormal"/>
        <w:rPr>
          <w:rtl/>
        </w:rPr>
      </w:pPr>
      <w:r w:rsidRPr="00B70BAA">
        <w:rPr>
          <w:rtl/>
        </w:rPr>
        <w:t>قدّس اللّه نفس العلاّمة</w:t>
      </w:r>
      <w:r w:rsidR="00B03C07">
        <w:rPr>
          <w:rtl/>
        </w:rPr>
        <w:t>،</w:t>
      </w:r>
      <w:r w:rsidRPr="00B70BAA">
        <w:rPr>
          <w:rtl/>
        </w:rPr>
        <w:t xml:space="preserve"> حيث صنّف في كلِّ فنون الفقه</w:t>
      </w:r>
      <w:r w:rsidR="00B03C07">
        <w:rPr>
          <w:rtl/>
        </w:rPr>
        <w:t>،</w:t>
      </w:r>
      <w:r w:rsidRPr="00B70BAA">
        <w:rPr>
          <w:rtl/>
        </w:rPr>
        <w:t xml:space="preserve"> كتب في الخلاف مع الجمهـور التذكـرة</w:t>
      </w:r>
      <w:r w:rsidR="00B03C07">
        <w:rPr>
          <w:rtl/>
        </w:rPr>
        <w:t>،</w:t>
      </w:r>
      <w:r w:rsidRPr="00B70BAA">
        <w:rPr>
          <w:rtl/>
        </w:rPr>
        <w:t xml:space="preserve"> وفي الخلاف بين الخاصة المختلف</w:t>
      </w:r>
      <w:r w:rsidR="00B03C07">
        <w:rPr>
          <w:rtl/>
        </w:rPr>
        <w:t>،</w:t>
      </w:r>
      <w:r w:rsidRPr="00B70BAA">
        <w:rPr>
          <w:rtl/>
        </w:rPr>
        <w:t xml:space="preserve"> وفي فنِّ التفريع التحرير</w:t>
      </w:r>
      <w:r w:rsidR="00B03C07">
        <w:rPr>
          <w:rtl/>
        </w:rPr>
        <w:t>،</w:t>
      </w:r>
      <w:r w:rsidRPr="00B70BAA">
        <w:rPr>
          <w:rtl/>
        </w:rPr>
        <w:t xml:space="preserve"> وفي كلِّيات قواعده القواعد</w:t>
      </w:r>
      <w:r w:rsidR="00B03C07">
        <w:rPr>
          <w:rtl/>
        </w:rPr>
        <w:t>،</w:t>
      </w:r>
      <w:r w:rsidRPr="00B70BAA">
        <w:rPr>
          <w:rtl/>
        </w:rPr>
        <w:t xml:space="preserve"> وفي فروع الروايات الإرشاد</w:t>
      </w:r>
      <w:r w:rsidR="00B03C07">
        <w:rPr>
          <w:rtl/>
        </w:rPr>
        <w:t>،</w:t>
      </w:r>
      <w:r w:rsidRPr="00B70BAA">
        <w:rPr>
          <w:rtl/>
        </w:rPr>
        <w:t xml:space="preserve"> وفي الاستدلال المنتهى</w:t>
      </w:r>
      <w:r w:rsidR="00B03C07">
        <w:rPr>
          <w:rtl/>
        </w:rPr>
        <w:t>،</w:t>
      </w:r>
      <w:r w:rsidRPr="00B70BAA">
        <w:rPr>
          <w:rtl/>
        </w:rPr>
        <w:t xml:space="preserve"> وفي النتائج النهاية</w:t>
      </w:r>
      <w:r w:rsidR="00B03C07">
        <w:rPr>
          <w:rtl/>
        </w:rPr>
        <w:t>.</w:t>
      </w:r>
    </w:p>
    <w:p w:rsidR="008A2D56" w:rsidRPr="00EE03AC" w:rsidRDefault="008A2D56" w:rsidP="00B70BAA">
      <w:pPr>
        <w:pStyle w:val="libNormal"/>
        <w:rPr>
          <w:rtl/>
        </w:rPr>
      </w:pPr>
      <w:r w:rsidRPr="00B70BAA">
        <w:rPr>
          <w:rtl/>
        </w:rPr>
        <w:t>والكتاب الأخير لم يذكره العلاّمة عند تطرّقه لترجمة نفسه</w:t>
      </w:r>
      <w:r w:rsidR="00B03C07">
        <w:rPr>
          <w:rtl/>
        </w:rPr>
        <w:t>،</w:t>
      </w:r>
      <w:r w:rsidRPr="00B70BAA">
        <w:rPr>
          <w:rtl/>
        </w:rPr>
        <w:t xml:space="preserve"> وقد طُبع أخيراً</w:t>
      </w:r>
      <w:r w:rsidR="00B03C07">
        <w:rPr>
          <w:rtl/>
        </w:rPr>
        <w:t>،</w:t>
      </w:r>
      <w:r w:rsidRPr="00B70BAA">
        <w:rPr>
          <w:rtl/>
        </w:rPr>
        <w:t xml:space="preserve"> وبهذا يبلغ عدد الدورات الفقهية الناجزة بيراعِه إلى سبع</w:t>
      </w:r>
      <w:r w:rsidR="00B03C07">
        <w:rPr>
          <w:rtl/>
        </w:rPr>
        <w:t>.</w:t>
      </w:r>
    </w:p>
    <w:p w:rsidR="008A2D56" w:rsidRPr="00EE03AC" w:rsidRDefault="008A2D56" w:rsidP="00B70BAA">
      <w:pPr>
        <w:pStyle w:val="libNormal"/>
        <w:rPr>
          <w:rtl/>
        </w:rPr>
      </w:pPr>
      <w:r w:rsidRPr="00B70BAA">
        <w:rPr>
          <w:rtl/>
        </w:rPr>
        <w:t>كما ألّف في الأُصول كتباً متعدِّدة</w:t>
      </w:r>
      <w:r w:rsidR="00B03C07">
        <w:rPr>
          <w:rtl/>
        </w:rPr>
        <w:t>،</w:t>
      </w:r>
      <w:r w:rsidRPr="00B70BAA">
        <w:rPr>
          <w:rtl/>
        </w:rPr>
        <w:t xml:space="preserve"> بين موجَز كـمبادئ الوصول إلى علم الأُصول</w:t>
      </w:r>
      <w:r w:rsidR="00B03C07">
        <w:rPr>
          <w:rtl/>
        </w:rPr>
        <w:t>،</w:t>
      </w:r>
      <w:r w:rsidRPr="00B70BAA">
        <w:rPr>
          <w:rtl/>
        </w:rPr>
        <w:t xml:space="preserve"> ومتوسط كـتهذيب الوصول إلى علم الأُصول</w:t>
      </w:r>
      <w:r w:rsidR="00B03C07">
        <w:rPr>
          <w:rtl/>
        </w:rPr>
        <w:t>،</w:t>
      </w:r>
      <w:r w:rsidRPr="00B70BAA">
        <w:rPr>
          <w:rtl/>
        </w:rPr>
        <w:t xml:space="preserve"> ومسهب كـنهاية العقول إلى علم الأُصول</w:t>
      </w:r>
      <w:r w:rsidR="00B03C07">
        <w:rPr>
          <w:rtl/>
        </w:rPr>
        <w:t>،</w:t>
      </w:r>
      <w:r w:rsidRPr="00B70BAA">
        <w:rPr>
          <w:rtl/>
        </w:rPr>
        <w:t xml:space="preserve"> وقد طبع الأولان</w:t>
      </w:r>
      <w:r w:rsidR="00B03C07">
        <w:rPr>
          <w:rtl/>
        </w:rPr>
        <w:t>.</w:t>
      </w:r>
    </w:p>
    <w:p w:rsidR="008A2D56" w:rsidRPr="00EE03AC" w:rsidRDefault="00B70BAA" w:rsidP="005D2A4D">
      <w:pPr>
        <w:pStyle w:val="libLine"/>
        <w:rPr>
          <w:rtl/>
        </w:rPr>
      </w:pPr>
      <w:r>
        <w:rPr>
          <w:rtl/>
        </w:rPr>
        <w:t>____________________</w:t>
      </w:r>
    </w:p>
    <w:p w:rsidR="008A2D56" w:rsidRPr="00B70BAA" w:rsidRDefault="008A2D56" w:rsidP="00B70BAA">
      <w:pPr>
        <w:pStyle w:val="libFootnote0"/>
        <w:rPr>
          <w:rtl/>
        </w:rPr>
      </w:pPr>
      <w:r w:rsidRPr="00EE03AC">
        <w:rPr>
          <w:rtl/>
        </w:rPr>
        <w:t>(1) إيضاح الفوائد 1</w:t>
      </w:r>
      <w:r w:rsidR="00B03C07">
        <w:rPr>
          <w:rtl/>
        </w:rPr>
        <w:t>:</w:t>
      </w:r>
      <w:r w:rsidRPr="00EE03AC">
        <w:rPr>
          <w:rtl/>
        </w:rPr>
        <w:t xml:space="preserve"> 10</w:t>
      </w:r>
      <w:r w:rsidR="00B03C07">
        <w:rPr>
          <w:rtl/>
        </w:rPr>
        <w:t>.</w:t>
      </w:r>
    </w:p>
    <w:p w:rsidR="00B70BAA" w:rsidRPr="00B70BAA" w:rsidRDefault="008A2D56" w:rsidP="00B70BAA">
      <w:pPr>
        <w:pStyle w:val="libFootnote0"/>
        <w:rPr>
          <w:rtl/>
        </w:rPr>
      </w:pPr>
      <w:r w:rsidRPr="00EE03AC">
        <w:rPr>
          <w:rtl/>
        </w:rPr>
        <w:t>(2) رجال ابن داود الحلّي</w:t>
      </w:r>
      <w:r w:rsidR="00B03C07">
        <w:rPr>
          <w:rtl/>
        </w:rPr>
        <w:t>:</w:t>
      </w:r>
      <w:r w:rsidRPr="00EE03AC">
        <w:rPr>
          <w:rtl/>
        </w:rPr>
        <w:t xml:space="preserve"> 119 برقم 461</w:t>
      </w:r>
      <w:r w:rsidR="00B03C07">
        <w:rPr>
          <w:rtl/>
        </w:rPr>
        <w:t>.</w:t>
      </w:r>
    </w:p>
    <w:p w:rsidR="008A2D56" w:rsidRDefault="008A2D56" w:rsidP="00205CCA">
      <w:pPr>
        <w:pStyle w:val="libPoemTiniChar"/>
        <w:rPr>
          <w:rFonts w:hint="cs"/>
          <w:rtl/>
        </w:rPr>
      </w:pPr>
      <w:r>
        <w:rPr>
          <w:rFonts w:hint="cs"/>
          <w:rtl/>
        </w:rPr>
        <w:br w:type="page"/>
      </w:r>
    </w:p>
    <w:p w:rsidR="008A2D56" w:rsidRPr="001D4573" w:rsidRDefault="008A2D56" w:rsidP="00B70BAA">
      <w:pPr>
        <w:pStyle w:val="libNormal"/>
        <w:rPr>
          <w:rtl/>
        </w:rPr>
      </w:pPr>
      <w:r w:rsidRPr="00B70BAA">
        <w:rPr>
          <w:rtl/>
        </w:rPr>
        <w:lastRenderedPageBreak/>
        <w:t>وقد ذكر شيخنا في ريحانة الأدب</w:t>
      </w:r>
      <w:r w:rsidR="00B03C07">
        <w:rPr>
          <w:rtl/>
        </w:rPr>
        <w:t>،</w:t>
      </w:r>
      <w:r w:rsidRPr="00B70BAA">
        <w:rPr>
          <w:rtl/>
        </w:rPr>
        <w:t xml:space="preserve"> أنَّ العلاّمة الحلِّي ألّف خمسة عشر كتاباً في الفقه</w:t>
      </w:r>
      <w:r w:rsidR="00B03C07">
        <w:rPr>
          <w:rtl/>
        </w:rPr>
        <w:t>،</w:t>
      </w:r>
      <w:r w:rsidRPr="00B70BAA">
        <w:rPr>
          <w:rtl/>
        </w:rPr>
        <w:t xml:space="preserve"> وعشرة كُتب في أُصوله</w:t>
      </w:r>
      <w:r w:rsidR="00B03C07">
        <w:rPr>
          <w:rtl/>
        </w:rPr>
        <w:t>،</w:t>
      </w:r>
      <w:r w:rsidRPr="00B70BAA">
        <w:rPr>
          <w:rtl/>
        </w:rPr>
        <w:t xml:space="preserve"> وربَّما ناهزت أجزاء بعض كُتبه في الفقه عشرين جزءاً</w:t>
      </w:r>
      <w:r w:rsidR="00B03C07">
        <w:rPr>
          <w:rtl/>
        </w:rPr>
        <w:t>،</w:t>
      </w:r>
      <w:r w:rsidRPr="00B70BAA">
        <w:rPr>
          <w:rtl/>
        </w:rPr>
        <w:t xml:space="preserve"> كما هو واضح لمَن طالع تذكرة الفقهاء</w:t>
      </w:r>
      <w:r w:rsidR="00B03C07">
        <w:rPr>
          <w:rtl/>
        </w:rPr>
        <w:t>.</w:t>
      </w:r>
      <w:r w:rsidRPr="00B70BAA">
        <w:rPr>
          <w:rtl/>
        </w:rPr>
        <w:t xml:space="preserve"> </w:t>
      </w:r>
    </w:p>
    <w:p w:rsidR="00B03C07" w:rsidRDefault="008A2D56" w:rsidP="00B70BAA">
      <w:pPr>
        <w:pStyle w:val="libNormal"/>
        <w:rPr>
          <w:rtl/>
        </w:rPr>
      </w:pPr>
      <w:r w:rsidRPr="00B70BAA">
        <w:rPr>
          <w:rtl/>
        </w:rPr>
        <w:t>وحصيلة الجهود التي بذلها العلاَّمة الحلِّي في رفع المستوى الفقهي</w:t>
      </w:r>
      <w:r w:rsidR="00B03C07">
        <w:rPr>
          <w:rtl/>
        </w:rPr>
        <w:t>،</w:t>
      </w:r>
      <w:r w:rsidRPr="00B70BAA">
        <w:rPr>
          <w:rtl/>
        </w:rPr>
        <w:t xml:space="preserve"> هو أنّه ألّف كتباً مختلفة لغايات مختلفة</w:t>
      </w:r>
      <w:r w:rsidR="00B03C07">
        <w:rPr>
          <w:rtl/>
        </w:rPr>
        <w:t>،</w:t>
      </w:r>
      <w:r w:rsidRPr="00B70BAA">
        <w:rPr>
          <w:rtl/>
        </w:rPr>
        <w:t xml:space="preserve"> فلو ألّف الشيخ الخلاف بين المذاهب</w:t>
      </w:r>
      <w:r w:rsidR="00B03C07">
        <w:rPr>
          <w:rtl/>
        </w:rPr>
        <w:t>،</w:t>
      </w:r>
      <w:r w:rsidRPr="00B70BAA">
        <w:rPr>
          <w:rtl/>
        </w:rPr>
        <w:t xml:space="preserve"> فقد ألّف هو مختلف الشيعة في اختلافات فقهاء الشيعة</w:t>
      </w:r>
      <w:r w:rsidR="00B03C07">
        <w:rPr>
          <w:rtl/>
        </w:rPr>
        <w:t>.</w:t>
      </w:r>
    </w:p>
    <w:p w:rsidR="008A2D56" w:rsidRPr="001D4573" w:rsidRDefault="008A2D56" w:rsidP="00B70BAA">
      <w:pPr>
        <w:pStyle w:val="libNormal"/>
        <w:rPr>
          <w:rtl/>
        </w:rPr>
      </w:pPr>
      <w:r w:rsidRPr="00B70BAA">
        <w:rPr>
          <w:rtl/>
        </w:rPr>
        <w:t>كما أنّه ألّف في الفقه المقارن دورتين</w:t>
      </w:r>
      <w:r w:rsidR="00B03C07">
        <w:rPr>
          <w:rtl/>
        </w:rPr>
        <w:t>:</w:t>
      </w:r>
      <w:r w:rsidRPr="00B70BAA">
        <w:rPr>
          <w:rtl/>
        </w:rPr>
        <w:t xml:space="preserve"> </w:t>
      </w:r>
    </w:p>
    <w:p w:rsidR="008A2D56" w:rsidRPr="001D4573" w:rsidRDefault="008A2D56" w:rsidP="00B03C07">
      <w:pPr>
        <w:pStyle w:val="libBold1"/>
        <w:rPr>
          <w:rtl/>
        </w:rPr>
      </w:pPr>
      <w:r w:rsidRPr="001E0BD2">
        <w:rPr>
          <w:rtl/>
        </w:rPr>
        <w:t>إحداهما</w:t>
      </w:r>
      <w:r w:rsidR="00B03C07" w:rsidRPr="001E0BD2">
        <w:rPr>
          <w:rtl/>
        </w:rPr>
        <w:t>:</w:t>
      </w:r>
      <w:r w:rsidRPr="00B70BAA">
        <w:rPr>
          <w:rtl/>
        </w:rPr>
        <w:t xml:space="preserve"> منتهى المطلب في تحرير المذهب</w:t>
      </w:r>
      <w:r w:rsidR="00B03C07">
        <w:rPr>
          <w:rtl/>
        </w:rPr>
        <w:t>،</w:t>
      </w:r>
      <w:r w:rsidRPr="00B70BAA">
        <w:rPr>
          <w:rtl/>
        </w:rPr>
        <w:t xml:space="preserve"> بدأ بتأليفه وله من العمر اثنان وثلاثون عاماً</w:t>
      </w:r>
      <w:r w:rsidR="00B03C07">
        <w:rPr>
          <w:rtl/>
        </w:rPr>
        <w:t>،</w:t>
      </w:r>
      <w:r w:rsidRPr="00B70BAA">
        <w:rPr>
          <w:rtl/>
        </w:rPr>
        <w:t xml:space="preserve"> أي في عام 680هـ</w:t>
      </w:r>
      <w:r w:rsidR="00B03C07">
        <w:rPr>
          <w:rtl/>
        </w:rPr>
        <w:t>،</w:t>
      </w:r>
      <w:r w:rsidRPr="00B70BAA">
        <w:rPr>
          <w:rtl/>
        </w:rPr>
        <w:t xml:space="preserve"> وكان المرجو أن يتمَّ تأليفه</w:t>
      </w:r>
      <w:r w:rsidR="00B03C07">
        <w:rPr>
          <w:rtl/>
        </w:rPr>
        <w:t>،</w:t>
      </w:r>
      <w:r w:rsidRPr="00B70BAA">
        <w:rPr>
          <w:rtl/>
        </w:rPr>
        <w:t xml:space="preserve"> ولكنَّ الحوادث عاقته عن الإتمام</w:t>
      </w:r>
      <w:r w:rsidR="00B03C07">
        <w:rPr>
          <w:rtl/>
        </w:rPr>
        <w:t>.</w:t>
      </w:r>
    </w:p>
    <w:p w:rsidR="008A2D56" w:rsidRPr="001D4573" w:rsidRDefault="008A2D56" w:rsidP="00B03C07">
      <w:pPr>
        <w:pStyle w:val="libBold1"/>
        <w:rPr>
          <w:rtl/>
        </w:rPr>
      </w:pPr>
      <w:r w:rsidRPr="001E0BD2">
        <w:rPr>
          <w:rtl/>
        </w:rPr>
        <w:t>والثاني</w:t>
      </w:r>
      <w:r w:rsidR="00B03C07" w:rsidRPr="001E0BD2">
        <w:rPr>
          <w:rtl/>
        </w:rPr>
        <w:t>:</w:t>
      </w:r>
      <w:r w:rsidRPr="00B70BAA">
        <w:rPr>
          <w:rtl/>
        </w:rPr>
        <w:t xml:space="preserve"> تذكرة الفقهاء</w:t>
      </w:r>
      <w:r w:rsidR="00B03C07">
        <w:rPr>
          <w:rtl/>
        </w:rPr>
        <w:t>،</w:t>
      </w:r>
      <w:r w:rsidRPr="00B70BAA">
        <w:rPr>
          <w:rtl/>
        </w:rPr>
        <w:t xml:space="preserve"> فقد فرغ من الجزء الأخير منه عام 720هـ</w:t>
      </w:r>
      <w:r w:rsidR="00B03C07">
        <w:rPr>
          <w:rtl/>
        </w:rPr>
        <w:t>،</w:t>
      </w:r>
      <w:r w:rsidRPr="00B70BAA">
        <w:rPr>
          <w:rtl/>
        </w:rPr>
        <w:t xml:space="preserve"> ولم يتجاوز عن كتاب النكاح</w:t>
      </w:r>
      <w:r w:rsidR="00B03C07">
        <w:rPr>
          <w:rtl/>
        </w:rPr>
        <w:t>،</w:t>
      </w:r>
      <w:r w:rsidRPr="00B70BAA">
        <w:rPr>
          <w:rtl/>
        </w:rPr>
        <w:t xml:space="preserve"> ومع ذلك فهو أيضاً لم يتمَّ</w:t>
      </w:r>
      <w:r w:rsidR="00B03C07">
        <w:rPr>
          <w:rtl/>
        </w:rPr>
        <w:t>.</w:t>
      </w:r>
    </w:p>
    <w:p w:rsidR="00B03C07" w:rsidRDefault="008A2D56" w:rsidP="00B70BAA">
      <w:pPr>
        <w:pStyle w:val="libNormal"/>
        <w:rPr>
          <w:rtl/>
        </w:rPr>
      </w:pPr>
      <w:r w:rsidRPr="00B70BAA">
        <w:rPr>
          <w:rtl/>
        </w:rPr>
        <w:t>فعلى مَن حاول الوقوف على تخريجاته وتفريعاته</w:t>
      </w:r>
      <w:r w:rsidR="00B03C07">
        <w:rPr>
          <w:rtl/>
        </w:rPr>
        <w:t>،</w:t>
      </w:r>
      <w:r w:rsidRPr="00B70BAA">
        <w:rPr>
          <w:rtl/>
        </w:rPr>
        <w:t xml:space="preserve"> الرجوع إلى كتاب تحرير الأحكام</w:t>
      </w:r>
      <w:r w:rsidR="00B03C07">
        <w:rPr>
          <w:rtl/>
        </w:rPr>
        <w:t>،</w:t>
      </w:r>
      <w:r w:rsidRPr="00B70BAA">
        <w:rPr>
          <w:rtl/>
        </w:rPr>
        <w:t xml:space="preserve"> حيث اشتمل على فروع كثيرة</w:t>
      </w:r>
      <w:r w:rsidR="00B03C07">
        <w:rPr>
          <w:rtl/>
        </w:rPr>
        <w:t>،</w:t>
      </w:r>
      <w:r w:rsidRPr="00B70BAA">
        <w:rPr>
          <w:rtl/>
        </w:rPr>
        <w:t xml:space="preserve"> وفرغ من تأليفه عام 697هـ</w:t>
      </w:r>
      <w:r w:rsidR="00B03C07">
        <w:rPr>
          <w:rtl/>
        </w:rPr>
        <w:t>.</w:t>
      </w:r>
    </w:p>
    <w:p w:rsidR="008A2D56" w:rsidRPr="001E0BD2" w:rsidRDefault="008A2D56" w:rsidP="00B03C07">
      <w:pPr>
        <w:pStyle w:val="libBold1"/>
        <w:rPr>
          <w:rtl/>
        </w:rPr>
      </w:pPr>
      <w:r w:rsidRPr="001D4573">
        <w:rPr>
          <w:rtl/>
        </w:rPr>
        <w:t>آثاره</w:t>
      </w:r>
    </w:p>
    <w:p w:rsidR="008A2D56" w:rsidRPr="001D4573" w:rsidRDefault="008A2D56" w:rsidP="00B70BAA">
      <w:pPr>
        <w:pStyle w:val="libNormal"/>
        <w:rPr>
          <w:rtl/>
        </w:rPr>
      </w:pPr>
      <w:r w:rsidRPr="00B70BAA">
        <w:rPr>
          <w:rtl/>
        </w:rPr>
        <w:t>· الرسائل العشر</w:t>
      </w:r>
      <w:r w:rsidR="00B03C07">
        <w:rPr>
          <w:rtl/>
        </w:rPr>
        <w:t>،</w:t>
      </w:r>
      <w:r w:rsidRPr="00B70BAA">
        <w:rPr>
          <w:rtl/>
        </w:rPr>
        <w:t xml:space="preserve"> كتاب فتوى</w:t>
      </w:r>
      <w:r w:rsidR="00B03C07">
        <w:rPr>
          <w:rtl/>
        </w:rPr>
        <w:t>.</w:t>
      </w:r>
    </w:p>
    <w:p w:rsidR="008A2D56" w:rsidRPr="001D4573" w:rsidRDefault="008A2D56" w:rsidP="00B70BAA">
      <w:pPr>
        <w:pStyle w:val="libNormal"/>
        <w:rPr>
          <w:rtl/>
        </w:rPr>
      </w:pPr>
      <w:r w:rsidRPr="00B70BAA">
        <w:rPr>
          <w:rtl/>
        </w:rPr>
        <w:t>· مجموعة المسائل</w:t>
      </w:r>
      <w:r w:rsidR="00B03C07">
        <w:rPr>
          <w:rtl/>
        </w:rPr>
        <w:t>.</w:t>
      </w:r>
    </w:p>
    <w:p w:rsidR="008A2D56" w:rsidRPr="001D4573" w:rsidRDefault="008A2D56" w:rsidP="00B70BAA">
      <w:pPr>
        <w:pStyle w:val="libNormal"/>
        <w:rPr>
          <w:rtl/>
        </w:rPr>
      </w:pPr>
      <w:r w:rsidRPr="00B70BAA">
        <w:rPr>
          <w:rtl/>
        </w:rPr>
        <w:t>· إرشاد الأذهان إلى أحكام الإيمان</w:t>
      </w:r>
      <w:r w:rsidR="00B03C07">
        <w:rPr>
          <w:rtl/>
        </w:rPr>
        <w:t>،</w:t>
      </w:r>
      <w:r w:rsidRPr="00B70BAA">
        <w:rPr>
          <w:rtl/>
        </w:rPr>
        <w:t xml:space="preserve"> كتاب فتوى بدون استدلال</w:t>
      </w:r>
      <w:r w:rsidR="00B03C07">
        <w:rPr>
          <w:rtl/>
        </w:rPr>
        <w:t>.</w:t>
      </w:r>
    </w:p>
    <w:p w:rsidR="008A2D56" w:rsidRPr="001D4573" w:rsidRDefault="008A2D56" w:rsidP="00B70BAA">
      <w:pPr>
        <w:pStyle w:val="libNormal"/>
        <w:rPr>
          <w:rtl/>
        </w:rPr>
      </w:pPr>
      <w:r w:rsidRPr="00B70BAA">
        <w:rPr>
          <w:rtl/>
        </w:rPr>
        <w:t>· تبصرة المتعلِّمين في أحكام الدين</w:t>
      </w:r>
      <w:r w:rsidR="00B03C07">
        <w:rPr>
          <w:rtl/>
        </w:rPr>
        <w:t>،</w:t>
      </w:r>
      <w:r w:rsidRPr="00B70BAA">
        <w:rPr>
          <w:rtl/>
        </w:rPr>
        <w:t xml:space="preserve"> كتاب مختصر للفتوى فقط</w:t>
      </w:r>
      <w:r w:rsidR="00B03C07">
        <w:rPr>
          <w:rtl/>
        </w:rPr>
        <w:t>.</w:t>
      </w:r>
    </w:p>
    <w:p w:rsidR="008A2D56" w:rsidRPr="001D4573" w:rsidRDefault="008A2D56" w:rsidP="00B70BAA">
      <w:pPr>
        <w:pStyle w:val="libNormal"/>
        <w:rPr>
          <w:rtl/>
        </w:rPr>
      </w:pPr>
      <w:r w:rsidRPr="00B70BAA">
        <w:rPr>
          <w:rtl/>
        </w:rPr>
        <w:t>· تحرير الأحكام الشرعية على مذهب الإمامية</w:t>
      </w:r>
      <w:r w:rsidR="00B03C07">
        <w:rPr>
          <w:rtl/>
        </w:rPr>
        <w:t>،</w:t>
      </w:r>
      <w:r w:rsidRPr="00B70BAA">
        <w:rPr>
          <w:rtl/>
        </w:rPr>
        <w:t xml:space="preserve"> كتاب موسَّع في الآراء وقليل الاستدلال</w:t>
      </w:r>
      <w:r w:rsidR="00B03C07">
        <w:rPr>
          <w:rtl/>
        </w:rPr>
        <w:t>.</w:t>
      </w:r>
    </w:p>
    <w:p w:rsidR="008A2D56" w:rsidRPr="001D4573" w:rsidRDefault="008A2D56" w:rsidP="00B70BAA">
      <w:pPr>
        <w:pStyle w:val="libNormal"/>
        <w:rPr>
          <w:rtl/>
        </w:rPr>
      </w:pPr>
      <w:r w:rsidRPr="00B70BAA">
        <w:rPr>
          <w:rtl/>
        </w:rPr>
        <w:t>· تذكرة الفقهاء</w:t>
      </w:r>
      <w:r w:rsidR="00B03C07">
        <w:rPr>
          <w:rtl/>
        </w:rPr>
        <w:t>،</w:t>
      </w:r>
      <w:r w:rsidRPr="00B70BAA">
        <w:rPr>
          <w:rtl/>
        </w:rPr>
        <w:t xml:space="preserve"> موسّع في الفقه المقارن بين المذاهب</w:t>
      </w:r>
      <w:r w:rsidR="00B03C07">
        <w:rPr>
          <w:rtl/>
        </w:rPr>
        <w:t>.</w:t>
      </w:r>
      <w:r w:rsidRPr="00B70BAA">
        <w:rPr>
          <w:rtl/>
        </w:rPr>
        <w:t xml:space="preserve"> </w:t>
      </w:r>
    </w:p>
    <w:p w:rsidR="008A2D56" w:rsidRPr="001D4573" w:rsidRDefault="008A2D56" w:rsidP="00B70BAA">
      <w:pPr>
        <w:pStyle w:val="libNormal"/>
        <w:rPr>
          <w:rtl/>
        </w:rPr>
      </w:pPr>
      <w:r w:rsidRPr="00B70BAA">
        <w:rPr>
          <w:rtl/>
        </w:rPr>
        <w:t>· تلخيص المرام في معرفة الأحكام</w:t>
      </w:r>
      <w:r w:rsidR="00B03C07">
        <w:rPr>
          <w:rtl/>
        </w:rPr>
        <w:t>،</w:t>
      </w:r>
      <w:r w:rsidRPr="00B70BAA">
        <w:rPr>
          <w:rtl/>
        </w:rPr>
        <w:t xml:space="preserve"> كتاب فتوى</w:t>
      </w:r>
      <w:r w:rsidR="00B03C07">
        <w:rPr>
          <w:rtl/>
        </w:rPr>
        <w:t>.</w:t>
      </w:r>
    </w:p>
    <w:p w:rsidR="008A2D56" w:rsidRPr="001D4573" w:rsidRDefault="008A2D56" w:rsidP="00B70BAA">
      <w:pPr>
        <w:pStyle w:val="libNormal"/>
        <w:rPr>
          <w:rtl/>
        </w:rPr>
      </w:pPr>
      <w:r w:rsidRPr="00B70BAA">
        <w:rPr>
          <w:rtl/>
        </w:rPr>
        <w:t>· قواعد الأحكام في معرفة الحلال والحرام</w:t>
      </w:r>
      <w:r w:rsidR="00B03C07">
        <w:rPr>
          <w:rtl/>
        </w:rPr>
        <w:t>،</w:t>
      </w:r>
      <w:r w:rsidRPr="00B70BAA">
        <w:rPr>
          <w:rtl/>
        </w:rPr>
        <w:t xml:space="preserve"> كتاب فتوى</w:t>
      </w:r>
      <w:r w:rsidR="00B03C07">
        <w:rPr>
          <w:rtl/>
        </w:rPr>
        <w:t>.</w:t>
      </w:r>
    </w:p>
    <w:p w:rsidR="008A2D56" w:rsidRPr="001D4573" w:rsidRDefault="008A2D56" w:rsidP="00B70BAA">
      <w:pPr>
        <w:pStyle w:val="libNormal"/>
        <w:rPr>
          <w:rtl/>
        </w:rPr>
      </w:pPr>
      <w:r w:rsidRPr="00B70BAA">
        <w:rPr>
          <w:rtl/>
        </w:rPr>
        <w:t>· مختلف الشيعة في أحكام الشريعة</w:t>
      </w:r>
      <w:r w:rsidR="00B03C07">
        <w:rPr>
          <w:rtl/>
        </w:rPr>
        <w:t>،</w:t>
      </w:r>
      <w:r w:rsidRPr="00B70BAA">
        <w:rPr>
          <w:rtl/>
        </w:rPr>
        <w:t xml:space="preserve"> كتاب فيه نوع من الاستدلال وكثرة الآراء</w:t>
      </w:r>
      <w:r w:rsidR="00B03C07">
        <w:rPr>
          <w:rtl/>
        </w:rPr>
        <w:t>.</w:t>
      </w:r>
      <w:r w:rsidRPr="00B70BAA">
        <w:rPr>
          <w:rtl/>
        </w:rPr>
        <w:t xml:space="preserve"> </w:t>
      </w:r>
    </w:p>
    <w:p w:rsidR="008A2D56" w:rsidRPr="00B70BAA" w:rsidRDefault="008A2D56" w:rsidP="00205CCA">
      <w:pPr>
        <w:pStyle w:val="libPoemTiniChar"/>
      </w:pPr>
      <w:r w:rsidRPr="00B70BAA">
        <w:rPr>
          <w:rtl/>
        </w:rPr>
        <w:br w:type="page"/>
      </w:r>
    </w:p>
    <w:p w:rsidR="008A2D56" w:rsidRPr="001D4573" w:rsidRDefault="008A2D56" w:rsidP="00205CCA">
      <w:pPr>
        <w:pStyle w:val="libPoemTiniChar"/>
        <w:rPr>
          <w:rtl/>
        </w:rPr>
      </w:pPr>
      <w:r w:rsidRPr="00B70BAA">
        <w:rPr>
          <w:rtl/>
        </w:rPr>
        <w:lastRenderedPageBreak/>
        <w:t>· منتهى المطلب في تحقيق المذهب</w:t>
      </w:r>
      <w:r w:rsidR="00B03C07">
        <w:rPr>
          <w:rtl/>
        </w:rPr>
        <w:t>،</w:t>
      </w:r>
      <w:r w:rsidRPr="00B70BAA">
        <w:rPr>
          <w:rtl/>
        </w:rPr>
        <w:t xml:space="preserve"> كتاب استدلالي , إلى الآن لم يتمَّ تحقيقه بكامله</w:t>
      </w:r>
      <w:r w:rsidR="00B03C07">
        <w:rPr>
          <w:rtl/>
        </w:rPr>
        <w:t>.</w:t>
      </w:r>
    </w:p>
    <w:p w:rsidR="008A2D56" w:rsidRPr="001D4573" w:rsidRDefault="008A2D56" w:rsidP="00B70BAA">
      <w:pPr>
        <w:pStyle w:val="libNormal"/>
        <w:rPr>
          <w:rtl/>
        </w:rPr>
      </w:pPr>
      <w:r w:rsidRPr="00B70BAA">
        <w:rPr>
          <w:rtl/>
        </w:rPr>
        <w:t>· نهاية الإحكام في معرفة الأحكام</w:t>
      </w:r>
      <w:r w:rsidR="00B03C07">
        <w:rPr>
          <w:rtl/>
        </w:rPr>
        <w:t>،</w:t>
      </w:r>
      <w:r w:rsidRPr="00B70BAA">
        <w:rPr>
          <w:rtl/>
        </w:rPr>
        <w:t xml:space="preserve"> كتاب فتوى</w:t>
      </w:r>
      <w:r w:rsidR="00B03C07">
        <w:rPr>
          <w:rtl/>
        </w:rPr>
        <w:t>.</w:t>
      </w:r>
    </w:p>
    <w:p w:rsidR="008A2D56" w:rsidRPr="001D4573" w:rsidRDefault="008A2D56" w:rsidP="00B70BAA">
      <w:pPr>
        <w:pStyle w:val="libNormal"/>
        <w:rPr>
          <w:rtl/>
        </w:rPr>
      </w:pPr>
      <w:r w:rsidRPr="00B70BAA">
        <w:rPr>
          <w:rtl/>
        </w:rPr>
        <w:t>· حاشية القواعد</w:t>
      </w:r>
      <w:r w:rsidR="00B03C07">
        <w:rPr>
          <w:rtl/>
        </w:rPr>
        <w:t>.</w:t>
      </w:r>
    </w:p>
    <w:p w:rsidR="008A2D56" w:rsidRPr="001D4573" w:rsidRDefault="008A2D56" w:rsidP="00B70BAA">
      <w:pPr>
        <w:pStyle w:val="libNormal"/>
        <w:rPr>
          <w:rtl/>
        </w:rPr>
      </w:pPr>
      <w:r w:rsidRPr="00B70BAA">
        <w:rPr>
          <w:rtl/>
        </w:rPr>
        <w:t>· المعتمد في الفقه</w:t>
      </w:r>
      <w:r w:rsidR="00B03C07">
        <w:rPr>
          <w:rtl/>
        </w:rPr>
        <w:t>.</w:t>
      </w:r>
    </w:p>
    <w:p w:rsidR="008A2D56" w:rsidRPr="001D4573" w:rsidRDefault="008A2D56" w:rsidP="00B70BAA">
      <w:pPr>
        <w:pStyle w:val="libNormal"/>
        <w:rPr>
          <w:rtl/>
        </w:rPr>
      </w:pPr>
      <w:r w:rsidRPr="00B70BAA">
        <w:rPr>
          <w:rtl/>
        </w:rPr>
        <w:t>· رسالة في المواريث</w:t>
      </w:r>
      <w:r w:rsidR="00B03C07">
        <w:rPr>
          <w:rtl/>
        </w:rPr>
        <w:t>.</w:t>
      </w:r>
    </w:p>
    <w:p w:rsidR="008A2D56" w:rsidRPr="001D4573" w:rsidRDefault="008A2D56" w:rsidP="00B70BAA">
      <w:pPr>
        <w:pStyle w:val="libNormal"/>
        <w:rPr>
          <w:rtl/>
        </w:rPr>
      </w:pPr>
      <w:r w:rsidRPr="00B70BAA">
        <w:rPr>
          <w:rtl/>
        </w:rPr>
        <w:t>· رسالة في واجبات الحج</w:t>
      </w:r>
      <w:r w:rsidR="00B03C07">
        <w:rPr>
          <w:rtl/>
        </w:rPr>
        <w:t>.</w:t>
      </w:r>
    </w:p>
    <w:p w:rsidR="008A2D56" w:rsidRPr="001D4573" w:rsidRDefault="008A2D56" w:rsidP="00B70BAA">
      <w:pPr>
        <w:pStyle w:val="libNormal"/>
        <w:rPr>
          <w:rtl/>
        </w:rPr>
      </w:pPr>
      <w:r w:rsidRPr="00B70BAA">
        <w:rPr>
          <w:rtl/>
        </w:rPr>
        <w:t>· أجوبة المسائل المهنَّائية</w:t>
      </w:r>
      <w:r w:rsidR="00B03C07">
        <w:rPr>
          <w:rtl/>
        </w:rPr>
        <w:t>.</w:t>
      </w:r>
    </w:p>
    <w:p w:rsidR="008A2D56" w:rsidRPr="001D4573" w:rsidRDefault="008A2D56" w:rsidP="00B70BAA">
      <w:pPr>
        <w:pStyle w:val="libNormal"/>
        <w:rPr>
          <w:rtl/>
        </w:rPr>
      </w:pPr>
      <w:r w:rsidRPr="00B70BAA">
        <w:rPr>
          <w:rtl/>
        </w:rPr>
        <w:t>· أجوبة مسائل ابن زُهرة</w:t>
      </w:r>
      <w:r w:rsidR="00B03C07">
        <w:rPr>
          <w:rtl/>
        </w:rPr>
        <w:t>.</w:t>
      </w:r>
    </w:p>
    <w:p w:rsidR="00B03C07" w:rsidRDefault="008A2D56" w:rsidP="00B70BAA">
      <w:pPr>
        <w:pStyle w:val="libNormal"/>
        <w:rPr>
          <w:rtl/>
        </w:rPr>
      </w:pPr>
      <w:r w:rsidRPr="00B70BAA">
        <w:rPr>
          <w:rtl/>
        </w:rPr>
        <w:t>· أجوبة المسائل الفقهية</w:t>
      </w:r>
      <w:r w:rsidR="00B03C07">
        <w:rPr>
          <w:rtl/>
        </w:rPr>
        <w:t>.</w:t>
      </w:r>
    </w:p>
    <w:p w:rsidR="008A2D56" w:rsidRPr="001E0BD2" w:rsidRDefault="008A2D56" w:rsidP="00B03C07">
      <w:pPr>
        <w:pStyle w:val="libBold1"/>
        <w:rPr>
          <w:rtl/>
        </w:rPr>
      </w:pPr>
      <w:r w:rsidRPr="001D4573">
        <w:rPr>
          <w:rtl/>
        </w:rPr>
        <w:t>6</w:t>
      </w:r>
      <w:r w:rsidR="00B03C07">
        <w:rPr>
          <w:rtl/>
        </w:rPr>
        <w:t>.</w:t>
      </w:r>
      <w:r w:rsidRPr="001D4573">
        <w:rPr>
          <w:rtl/>
        </w:rPr>
        <w:t xml:space="preserve"> الأعرجي الحلِّي عبد الله بن محمّد الحسيني </w:t>
      </w:r>
      <w:r w:rsidR="00B03C07">
        <w:rPr>
          <w:rtl/>
        </w:rPr>
        <w:t>(</w:t>
      </w:r>
      <w:r w:rsidRPr="001D4573">
        <w:rPr>
          <w:rtl/>
        </w:rPr>
        <w:t>حيٌّ في740 هـ</w:t>
      </w:r>
      <w:r w:rsidR="00B03C07">
        <w:rPr>
          <w:rtl/>
        </w:rPr>
        <w:t>).</w:t>
      </w:r>
    </w:p>
    <w:p w:rsidR="00B03C07" w:rsidRDefault="008A2D56" w:rsidP="00B70BAA">
      <w:pPr>
        <w:pStyle w:val="libNormal"/>
        <w:rPr>
          <w:rtl/>
        </w:rPr>
      </w:pPr>
      <w:r w:rsidRPr="00B70BAA">
        <w:rPr>
          <w:rtl/>
        </w:rPr>
        <w:t>· تحرير التحرير</w:t>
      </w:r>
      <w:r w:rsidR="00B03C07">
        <w:rPr>
          <w:rtl/>
        </w:rPr>
        <w:t>.</w:t>
      </w:r>
    </w:p>
    <w:p w:rsidR="008A2D56" w:rsidRPr="001E0BD2" w:rsidRDefault="008A2D56" w:rsidP="00B03C07">
      <w:pPr>
        <w:pStyle w:val="libBold1"/>
        <w:rPr>
          <w:rtl/>
        </w:rPr>
      </w:pPr>
      <w:r w:rsidRPr="001D4573">
        <w:rPr>
          <w:rtl/>
        </w:rPr>
        <w:t>7</w:t>
      </w:r>
      <w:r w:rsidR="00B03C07">
        <w:rPr>
          <w:rtl/>
        </w:rPr>
        <w:t>.</w:t>
      </w:r>
      <w:r w:rsidRPr="001D4573">
        <w:rPr>
          <w:rtl/>
        </w:rPr>
        <w:t xml:space="preserve"> العميدي السيد عبد المطلب بن محمّد الأعرج الحسيني </w:t>
      </w:r>
      <w:r w:rsidR="00B03C07">
        <w:rPr>
          <w:rtl/>
        </w:rPr>
        <w:t>(</w:t>
      </w:r>
      <w:r w:rsidRPr="001D4573">
        <w:rPr>
          <w:rtl/>
        </w:rPr>
        <w:t>ت 754 هـ</w:t>
      </w:r>
      <w:r w:rsidR="00B03C07">
        <w:rPr>
          <w:rtl/>
        </w:rPr>
        <w:t>).</w:t>
      </w:r>
    </w:p>
    <w:p w:rsidR="008A2D56" w:rsidRPr="001D4573" w:rsidRDefault="008A2D56" w:rsidP="00B70BAA">
      <w:pPr>
        <w:pStyle w:val="libNormal"/>
        <w:rPr>
          <w:rtl/>
        </w:rPr>
      </w:pPr>
      <w:r w:rsidRPr="00B70BAA">
        <w:rPr>
          <w:rtl/>
        </w:rPr>
        <w:t>· كنز الفوائد</w:t>
      </w:r>
      <w:r w:rsidR="00B03C07">
        <w:rPr>
          <w:rtl/>
        </w:rPr>
        <w:t>.</w:t>
      </w:r>
    </w:p>
    <w:p w:rsidR="00B03C07" w:rsidRDefault="008A2D56" w:rsidP="00B70BAA">
      <w:pPr>
        <w:pStyle w:val="libNormal"/>
        <w:rPr>
          <w:rtl/>
        </w:rPr>
      </w:pPr>
      <w:r w:rsidRPr="00B70BAA">
        <w:rPr>
          <w:rtl/>
        </w:rPr>
        <w:t>· المسألة النافعة</w:t>
      </w:r>
      <w:r w:rsidR="00B03C07">
        <w:rPr>
          <w:rtl/>
        </w:rPr>
        <w:t>.</w:t>
      </w:r>
    </w:p>
    <w:p w:rsidR="008A2D56" w:rsidRPr="001E0BD2" w:rsidRDefault="008A2D56" w:rsidP="00B03C07">
      <w:pPr>
        <w:pStyle w:val="libBold1"/>
        <w:rPr>
          <w:rtl/>
        </w:rPr>
      </w:pPr>
      <w:r w:rsidRPr="001D4573">
        <w:rPr>
          <w:rtl/>
        </w:rPr>
        <w:t>8</w:t>
      </w:r>
      <w:r w:rsidR="00B03C07">
        <w:rPr>
          <w:rtl/>
        </w:rPr>
        <w:t>.</w:t>
      </w:r>
      <w:r w:rsidRPr="001D4573">
        <w:rPr>
          <w:rtl/>
        </w:rPr>
        <w:t xml:space="preserve"> فخر المحقِّقين محمّد بن الحسن بن يوسف الحلِّي </w:t>
      </w:r>
      <w:r w:rsidR="00B03C07">
        <w:rPr>
          <w:rtl/>
        </w:rPr>
        <w:t>(</w:t>
      </w:r>
      <w:r w:rsidRPr="001D4573">
        <w:rPr>
          <w:rtl/>
        </w:rPr>
        <w:t>ت771 هـ</w:t>
      </w:r>
      <w:r w:rsidR="00B03C07">
        <w:rPr>
          <w:rtl/>
        </w:rPr>
        <w:t>).</w:t>
      </w:r>
    </w:p>
    <w:p w:rsidR="008A2D56" w:rsidRPr="001D4573" w:rsidRDefault="008A2D56" w:rsidP="00B70BAA">
      <w:pPr>
        <w:pStyle w:val="libNormal"/>
        <w:rPr>
          <w:rtl/>
        </w:rPr>
      </w:pPr>
      <w:r w:rsidRPr="00B70BAA">
        <w:rPr>
          <w:rtl/>
        </w:rPr>
        <w:t>· إيضاح الفوائد في شرح إشكالات القواعد</w:t>
      </w:r>
      <w:r w:rsidR="00B03C07">
        <w:rPr>
          <w:rtl/>
        </w:rPr>
        <w:t>،</w:t>
      </w:r>
      <w:r w:rsidRPr="00B70BAA">
        <w:rPr>
          <w:rtl/>
        </w:rPr>
        <w:t xml:space="preserve"> كتاب يوضِّح فيه إشكالات كتاب والده القواعد</w:t>
      </w:r>
      <w:r w:rsidR="00B03C07">
        <w:rPr>
          <w:rtl/>
        </w:rPr>
        <w:t>.</w:t>
      </w:r>
    </w:p>
    <w:p w:rsidR="008A2D56" w:rsidRPr="001D4573" w:rsidRDefault="008A2D56" w:rsidP="00B70BAA">
      <w:pPr>
        <w:pStyle w:val="libNormal"/>
        <w:rPr>
          <w:rtl/>
        </w:rPr>
      </w:pPr>
      <w:r w:rsidRPr="00B70BAA">
        <w:rPr>
          <w:rtl/>
        </w:rPr>
        <w:t>· جامع الفوائد</w:t>
      </w:r>
      <w:r w:rsidR="00B03C07">
        <w:rPr>
          <w:rtl/>
        </w:rPr>
        <w:t>.</w:t>
      </w:r>
    </w:p>
    <w:p w:rsidR="008A2D56" w:rsidRPr="001D4573" w:rsidRDefault="008A2D56" w:rsidP="00B70BAA">
      <w:pPr>
        <w:pStyle w:val="libNormal"/>
        <w:rPr>
          <w:rtl/>
        </w:rPr>
      </w:pPr>
      <w:r w:rsidRPr="00B70BAA">
        <w:rPr>
          <w:rtl/>
        </w:rPr>
        <w:t>· حاشية الإرشاد</w:t>
      </w:r>
      <w:r w:rsidR="00B03C07">
        <w:rPr>
          <w:rtl/>
        </w:rPr>
        <w:t>.</w:t>
      </w:r>
    </w:p>
    <w:p w:rsidR="008A2D56" w:rsidRPr="001D4573" w:rsidRDefault="008A2D56" w:rsidP="00B70BAA">
      <w:pPr>
        <w:pStyle w:val="libNormal"/>
        <w:rPr>
          <w:rtl/>
        </w:rPr>
      </w:pPr>
      <w:r w:rsidRPr="00B70BAA">
        <w:rPr>
          <w:rtl/>
        </w:rPr>
        <w:t>· المسائل الحيدرية</w:t>
      </w:r>
      <w:r w:rsidR="00B03C07">
        <w:rPr>
          <w:rtl/>
        </w:rPr>
        <w:t>.</w:t>
      </w:r>
    </w:p>
    <w:p w:rsidR="008A2D56" w:rsidRPr="001D4573" w:rsidRDefault="008A2D56" w:rsidP="00B70BAA">
      <w:pPr>
        <w:pStyle w:val="libNormal"/>
        <w:rPr>
          <w:rtl/>
        </w:rPr>
      </w:pPr>
      <w:r w:rsidRPr="00B70BAA">
        <w:rPr>
          <w:rtl/>
        </w:rPr>
        <w:t>· حواشي متفرِّقة</w:t>
      </w:r>
      <w:r w:rsidR="00B03C07">
        <w:rPr>
          <w:rtl/>
        </w:rPr>
        <w:t>.</w:t>
      </w:r>
    </w:p>
    <w:p w:rsidR="008A2D56" w:rsidRPr="001D4573" w:rsidRDefault="008A2D56" w:rsidP="00B70BAA">
      <w:pPr>
        <w:pStyle w:val="libNormal"/>
        <w:rPr>
          <w:rtl/>
        </w:rPr>
      </w:pPr>
      <w:r w:rsidRPr="00B70BAA">
        <w:rPr>
          <w:rtl/>
        </w:rPr>
        <w:t>· معنى قول العلاَّمة في القواعد</w:t>
      </w:r>
      <w:r w:rsidR="00B03C07">
        <w:rPr>
          <w:rtl/>
        </w:rPr>
        <w:t>.</w:t>
      </w:r>
    </w:p>
    <w:p w:rsidR="008A2D56" w:rsidRPr="001D4573" w:rsidRDefault="008A2D56" w:rsidP="00B70BAA">
      <w:pPr>
        <w:pStyle w:val="libNormal"/>
        <w:rPr>
          <w:rtl/>
        </w:rPr>
      </w:pPr>
      <w:r w:rsidRPr="00B70BAA">
        <w:rPr>
          <w:rtl/>
        </w:rPr>
        <w:t>· مسائل بعض الأجلَّة</w:t>
      </w:r>
      <w:r w:rsidR="00B03C07">
        <w:rPr>
          <w:rtl/>
        </w:rPr>
        <w:t>.</w:t>
      </w:r>
    </w:p>
    <w:p w:rsidR="008A2D56" w:rsidRPr="001D4573" w:rsidRDefault="008A2D56" w:rsidP="00B70BAA">
      <w:pPr>
        <w:pStyle w:val="libNormal"/>
        <w:rPr>
          <w:rtl/>
        </w:rPr>
      </w:pPr>
      <w:r w:rsidRPr="00B70BAA">
        <w:rPr>
          <w:rtl/>
        </w:rPr>
        <w:t>· المسائل الفقهية</w:t>
      </w:r>
      <w:r w:rsidR="00B03C07">
        <w:rPr>
          <w:rtl/>
        </w:rPr>
        <w:t>.</w:t>
      </w:r>
    </w:p>
    <w:p w:rsidR="008A2D56" w:rsidRPr="00B70BAA" w:rsidRDefault="008A2D56" w:rsidP="00205CCA">
      <w:pPr>
        <w:pStyle w:val="libPoemTiniChar"/>
      </w:pPr>
      <w:r w:rsidRPr="00B70BAA">
        <w:rPr>
          <w:rtl/>
        </w:rPr>
        <w:br w:type="page"/>
      </w:r>
    </w:p>
    <w:p w:rsidR="008A2D56" w:rsidRPr="001D4573" w:rsidRDefault="008A2D56" w:rsidP="00205CCA">
      <w:pPr>
        <w:pStyle w:val="libPoemTiniChar"/>
        <w:rPr>
          <w:rtl/>
        </w:rPr>
      </w:pPr>
      <w:r w:rsidRPr="00B70BAA">
        <w:rPr>
          <w:rtl/>
        </w:rPr>
        <w:lastRenderedPageBreak/>
        <w:t>· المسائل المظاهرية</w:t>
      </w:r>
      <w:r w:rsidR="00B03C07">
        <w:rPr>
          <w:rtl/>
        </w:rPr>
        <w:t>.</w:t>
      </w:r>
    </w:p>
    <w:p w:rsidR="008A2D56" w:rsidRPr="001D4573" w:rsidRDefault="008A2D56" w:rsidP="00B70BAA">
      <w:pPr>
        <w:pStyle w:val="libNormal"/>
        <w:rPr>
          <w:rtl/>
        </w:rPr>
      </w:pPr>
      <w:r w:rsidRPr="00B70BAA">
        <w:rPr>
          <w:rtl/>
        </w:rPr>
        <w:t>· المسائل الناصريات</w:t>
      </w:r>
      <w:r w:rsidR="00B03C07">
        <w:rPr>
          <w:rtl/>
        </w:rPr>
        <w:t>.</w:t>
      </w:r>
    </w:p>
    <w:p w:rsidR="008A2D56" w:rsidRPr="001D4573" w:rsidRDefault="008A2D56" w:rsidP="00B70BAA">
      <w:pPr>
        <w:pStyle w:val="libNormal"/>
        <w:rPr>
          <w:rtl/>
        </w:rPr>
      </w:pPr>
      <w:r w:rsidRPr="00B70BAA">
        <w:rPr>
          <w:rtl/>
        </w:rPr>
        <w:t>· الفخريَّة في معرفة النيَّة</w:t>
      </w:r>
      <w:r w:rsidR="00B03C07">
        <w:rPr>
          <w:rtl/>
        </w:rPr>
        <w:t>.</w:t>
      </w:r>
    </w:p>
    <w:p w:rsidR="008A2D56" w:rsidRPr="001D4573" w:rsidRDefault="008A2D56" w:rsidP="00B70BAA">
      <w:pPr>
        <w:pStyle w:val="libNormal"/>
        <w:rPr>
          <w:rtl/>
        </w:rPr>
      </w:pPr>
      <w:r w:rsidRPr="00B70BAA">
        <w:rPr>
          <w:rtl/>
        </w:rPr>
        <w:t>· رسالة في الحج</w:t>
      </w:r>
      <w:r w:rsidR="00B03C07">
        <w:rPr>
          <w:rtl/>
        </w:rPr>
        <w:t>.</w:t>
      </w:r>
    </w:p>
    <w:p w:rsidR="00B03C07" w:rsidRDefault="008A2D56" w:rsidP="00B70BAA">
      <w:pPr>
        <w:pStyle w:val="libNormal"/>
        <w:rPr>
          <w:rtl/>
        </w:rPr>
      </w:pPr>
      <w:r w:rsidRPr="00B70BAA">
        <w:rPr>
          <w:rtl/>
        </w:rPr>
        <w:t>· المسائل الآمليات</w:t>
      </w:r>
      <w:r w:rsidR="00B03C07">
        <w:rPr>
          <w:rtl/>
        </w:rPr>
        <w:t>.</w:t>
      </w:r>
    </w:p>
    <w:p w:rsidR="008A2D56" w:rsidRPr="001E0BD2" w:rsidRDefault="008A2D56" w:rsidP="00B03C07">
      <w:pPr>
        <w:pStyle w:val="libBold1"/>
        <w:rPr>
          <w:rtl/>
        </w:rPr>
      </w:pPr>
      <w:r w:rsidRPr="001D4573">
        <w:rPr>
          <w:rtl/>
        </w:rPr>
        <w:t>9</w:t>
      </w:r>
      <w:r w:rsidR="00B03C07">
        <w:rPr>
          <w:rtl/>
        </w:rPr>
        <w:t>.</w:t>
      </w:r>
      <w:r w:rsidRPr="001D4573">
        <w:rPr>
          <w:rtl/>
        </w:rPr>
        <w:t xml:space="preserve"> العتايقي عبد الرحمن بن محمّد </w:t>
      </w:r>
      <w:r w:rsidR="00B03C07">
        <w:rPr>
          <w:rtl/>
        </w:rPr>
        <w:t>(</w:t>
      </w:r>
      <w:r w:rsidRPr="001D4573">
        <w:rPr>
          <w:rtl/>
        </w:rPr>
        <w:t>حيٌّ في 779 هـ</w:t>
      </w:r>
      <w:r w:rsidR="00B03C07">
        <w:rPr>
          <w:rtl/>
        </w:rPr>
        <w:t>).</w:t>
      </w:r>
    </w:p>
    <w:p w:rsidR="00B03C07" w:rsidRDefault="008A2D56" w:rsidP="00B70BAA">
      <w:pPr>
        <w:pStyle w:val="libNormal"/>
        <w:rPr>
          <w:rtl/>
        </w:rPr>
      </w:pPr>
      <w:r w:rsidRPr="00B70BAA">
        <w:rPr>
          <w:rtl/>
        </w:rPr>
        <w:t>· درر النقَّاد</w:t>
      </w:r>
      <w:r w:rsidR="00B03C07">
        <w:rPr>
          <w:rtl/>
        </w:rPr>
        <w:t>،</w:t>
      </w:r>
      <w:r w:rsidRPr="00B70BAA">
        <w:rPr>
          <w:rtl/>
        </w:rPr>
        <w:t xml:space="preserve"> شرح لكتاب إرشاد الأذهان للعلاَّمة الحلِّي</w:t>
      </w:r>
      <w:r w:rsidR="00B03C07">
        <w:rPr>
          <w:rtl/>
        </w:rPr>
        <w:t>.</w:t>
      </w:r>
    </w:p>
    <w:p w:rsidR="008A2D56" w:rsidRPr="001E0BD2" w:rsidRDefault="008A2D56" w:rsidP="00B03C07">
      <w:pPr>
        <w:pStyle w:val="libBold1"/>
        <w:rPr>
          <w:rtl/>
        </w:rPr>
      </w:pPr>
      <w:r w:rsidRPr="001D4573">
        <w:rPr>
          <w:rtl/>
        </w:rPr>
        <w:t>10</w:t>
      </w:r>
      <w:r w:rsidR="00B03C07">
        <w:rPr>
          <w:rtl/>
        </w:rPr>
        <w:t>.</w:t>
      </w:r>
      <w:r w:rsidRPr="001D4573">
        <w:rPr>
          <w:rtl/>
        </w:rPr>
        <w:t xml:space="preserve"> الشهيد الأول محمّد بن مكِّي العاملي </w:t>
      </w:r>
      <w:r w:rsidR="00B03C07">
        <w:rPr>
          <w:rtl/>
        </w:rPr>
        <w:t>(</w:t>
      </w:r>
      <w:r w:rsidRPr="001D4573">
        <w:rPr>
          <w:rtl/>
        </w:rPr>
        <w:t>ت786 هـ</w:t>
      </w:r>
      <w:r w:rsidR="00B03C07">
        <w:rPr>
          <w:rtl/>
        </w:rPr>
        <w:t>).</w:t>
      </w:r>
    </w:p>
    <w:p w:rsidR="008A2D56" w:rsidRPr="001D4573" w:rsidRDefault="008A2D56" w:rsidP="00B70BAA">
      <w:pPr>
        <w:pStyle w:val="libNormal"/>
        <w:rPr>
          <w:rtl/>
        </w:rPr>
      </w:pPr>
      <w:r w:rsidRPr="00B70BAA">
        <w:rPr>
          <w:rtl/>
        </w:rPr>
        <w:t>· البيان</w:t>
      </w:r>
      <w:r w:rsidR="00B03C07">
        <w:rPr>
          <w:rtl/>
        </w:rPr>
        <w:t>،</w:t>
      </w:r>
      <w:r w:rsidRPr="00B70BAA">
        <w:rPr>
          <w:rtl/>
        </w:rPr>
        <w:t xml:space="preserve"> كتاب مختصر في الفتوى</w:t>
      </w:r>
      <w:r w:rsidR="00B03C07">
        <w:rPr>
          <w:rtl/>
        </w:rPr>
        <w:t>.</w:t>
      </w:r>
    </w:p>
    <w:p w:rsidR="008A2D56" w:rsidRPr="001D4573" w:rsidRDefault="008A2D56" w:rsidP="00B70BAA">
      <w:pPr>
        <w:pStyle w:val="libNormal"/>
        <w:rPr>
          <w:rtl/>
        </w:rPr>
      </w:pPr>
      <w:r w:rsidRPr="00B70BAA">
        <w:rPr>
          <w:rtl/>
        </w:rPr>
        <w:t>· أجوبة المسائل الفقهية</w:t>
      </w:r>
      <w:r w:rsidR="00B03C07">
        <w:rPr>
          <w:rtl/>
        </w:rPr>
        <w:t>.</w:t>
      </w:r>
    </w:p>
    <w:p w:rsidR="008A2D56" w:rsidRPr="001D4573" w:rsidRDefault="008A2D56" w:rsidP="00B70BAA">
      <w:pPr>
        <w:pStyle w:val="libNormal"/>
        <w:rPr>
          <w:rtl/>
        </w:rPr>
      </w:pPr>
      <w:r w:rsidRPr="00B70BAA">
        <w:rPr>
          <w:rtl/>
        </w:rPr>
        <w:t>· أحكام الأموات</w:t>
      </w:r>
      <w:r w:rsidR="00B03C07">
        <w:rPr>
          <w:rtl/>
        </w:rPr>
        <w:t>.</w:t>
      </w:r>
    </w:p>
    <w:p w:rsidR="008A2D56" w:rsidRPr="001D4573" w:rsidRDefault="008A2D56" w:rsidP="00B70BAA">
      <w:pPr>
        <w:pStyle w:val="libNormal"/>
        <w:rPr>
          <w:rtl/>
        </w:rPr>
      </w:pPr>
      <w:r w:rsidRPr="00B70BAA">
        <w:rPr>
          <w:rtl/>
        </w:rPr>
        <w:t>· حاشية الذكرى</w:t>
      </w:r>
      <w:r w:rsidR="00B03C07">
        <w:rPr>
          <w:rtl/>
        </w:rPr>
        <w:t>.</w:t>
      </w:r>
      <w:r w:rsidRPr="00B70BAA">
        <w:rPr>
          <w:rtl/>
        </w:rPr>
        <w:t xml:space="preserve"> </w:t>
      </w:r>
    </w:p>
    <w:p w:rsidR="008A2D56" w:rsidRPr="001D4573" w:rsidRDefault="008A2D56" w:rsidP="00B70BAA">
      <w:pPr>
        <w:pStyle w:val="libNormal"/>
        <w:rPr>
          <w:rtl/>
        </w:rPr>
      </w:pPr>
      <w:r w:rsidRPr="00B70BAA">
        <w:rPr>
          <w:rtl/>
        </w:rPr>
        <w:t>· حاشية القواعد</w:t>
      </w:r>
      <w:r w:rsidR="00B03C07">
        <w:rPr>
          <w:rtl/>
        </w:rPr>
        <w:t>.</w:t>
      </w:r>
    </w:p>
    <w:p w:rsidR="008A2D56" w:rsidRPr="001D4573" w:rsidRDefault="008A2D56" w:rsidP="00B70BAA">
      <w:pPr>
        <w:pStyle w:val="libNormal"/>
        <w:rPr>
          <w:rtl/>
        </w:rPr>
      </w:pPr>
      <w:r w:rsidRPr="00B70BAA">
        <w:rPr>
          <w:rtl/>
        </w:rPr>
        <w:t>· خلاصة الاعتبار في الحج والاعتمار</w:t>
      </w:r>
      <w:r w:rsidR="00B03C07">
        <w:rPr>
          <w:rtl/>
        </w:rPr>
        <w:t>.</w:t>
      </w:r>
    </w:p>
    <w:p w:rsidR="008A2D56" w:rsidRPr="001D4573" w:rsidRDefault="008A2D56" w:rsidP="00B70BAA">
      <w:pPr>
        <w:pStyle w:val="libNormal"/>
        <w:rPr>
          <w:rtl/>
        </w:rPr>
      </w:pPr>
      <w:r w:rsidRPr="00B70BAA">
        <w:rPr>
          <w:rtl/>
        </w:rPr>
        <w:t>· الدروس الشرعية في فقه الإمامية</w:t>
      </w:r>
      <w:r w:rsidR="00B03C07">
        <w:rPr>
          <w:rtl/>
        </w:rPr>
        <w:t>،</w:t>
      </w:r>
      <w:r w:rsidRPr="00B70BAA">
        <w:rPr>
          <w:rtl/>
        </w:rPr>
        <w:t xml:space="preserve"> كتاب فتوى</w:t>
      </w:r>
      <w:r w:rsidR="00B03C07">
        <w:rPr>
          <w:rtl/>
        </w:rPr>
        <w:t>.</w:t>
      </w:r>
    </w:p>
    <w:p w:rsidR="008A2D56" w:rsidRPr="001D4573" w:rsidRDefault="008A2D56" w:rsidP="00B70BAA">
      <w:pPr>
        <w:pStyle w:val="libNormal"/>
        <w:rPr>
          <w:rtl/>
        </w:rPr>
      </w:pPr>
      <w:r w:rsidRPr="00B70BAA">
        <w:rPr>
          <w:rtl/>
        </w:rPr>
        <w:t>· ذكرى الشيعة في أحكام الشريعة</w:t>
      </w:r>
      <w:r w:rsidR="00B03C07">
        <w:rPr>
          <w:rtl/>
        </w:rPr>
        <w:t>،</w:t>
      </w:r>
      <w:r w:rsidRPr="00B70BAA">
        <w:rPr>
          <w:rtl/>
        </w:rPr>
        <w:t xml:space="preserve"> كتاب استدلالي</w:t>
      </w:r>
      <w:r w:rsidR="00B03C07">
        <w:rPr>
          <w:rtl/>
        </w:rPr>
        <w:t>.</w:t>
      </w:r>
    </w:p>
    <w:p w:rsidR="008A2D56" w:rsidRPr="001D4573" w:rsidRDefault="008A2D56" w:rsidP="00B70BAA">
      <w:pPr>
        <w:pStyle w:val="libNormal"/>
        <w:rPr>
          <w:rtl/>
        </w:rPr>
      </w:pPr>
      <w:r w:rsidRPr="00B70BAA">
        <w:rPr>
          <w:rtl/>
        </w:rPr>
        <w:t>· الرسالة الألفية</w:t>
      </w:r>
      <w:r w:rsidR="00B03C07">
        <w:rPr>
          <w:rtl/>
        </w:rPr>
        <w:t>،</w:t>
      </w:r>
      <w:r w:rsidRPr="00B70BAA">
        <w:rPr>
          <w:rtl/>
        </w:rPr>
        <w:t xml:space="preserve"> رسالة في واجبات الصلاة</w:t>
      </w:r>
      <w:r w:rsidR="00B03C07">
        <w:rPr>
          <w:rtl/>
        </w:rPr>
        <w:t>،</w:t>
      </w:r>
      <w:r w:rsidRPr="00B70BAA">
        <w:rPr>
          <w:rtl/>
        </w:rPr>
        <w:t xml:space="preserve"> وهي 1000 واجب</w:t>
      </w:r>
      <w:r w:rsidR="00B03C07">
        <w:rPr>
          <w:rtl/>
        </w:rPr>
        <w:t>،</w:t>
      </w:r>
      <w:r w:rsidRPr="00B70BAA">
        <w:rPr>
          <w:rtl/>
        </w:rPr>
        <w:t xml:space="preserve"> رسالة صغيرة الحجم</w:t>
      </w:r>
      <w:r w:rsidR="00B03C07">
        <w:rPr>
          <w:rtl/>
        </w:rPr>
        <w:t>.</w:t>
      </w:r>
    </w:p>
    <w:p w:rsidR="008A2D56" w:rsidRPr="001D4573" w:rsidRDefault="008A2D56" w:rsidP="00B70BAA">
      <w:pPr>
        <w:pStyle w:val="libNormal"/>
        <w:rPr>
          <w:rtl/>
        </w:rPr>
      </w:pPr>
      <w:r w:rsidRPr="00B70BAA">
        <w:rPr>
          <w:rtl/>
        </w:rPr>
        <w:t>· الرسالة النفليِّة</w:t>
      </w:r>
      <w:r w:rsidR="00B03C07">
        <w:rPr>
          <w:rtl/>
        </w:rPr>
        <w:t>،</w:t>
      </w:r>
      <w:r w:rsidRPr="00B70BAA">
        <w:rPr>
          <w:rtl/>
        </w:rPr>
        <w:t xml:space="preserve"> رسالة في مستحبّات الصلاة</w:t>
      </w:r>
      <w:r w:rsidR="00B03C07">
        <w:rPr>
          <w:rtl/>
        </w:rPr>
        <w:t>،</w:t>
      </w:r>
      <w:r w:rsidRPr="00B70BAA">
        <w:rPr>
          <w:rtl/>
        </w:rPr>
        <w:t xml:space="preserve"> وهي صغيرة الحجم</w:t>
      </w:r>
      <w:r w:rsidR="00B03C07">
        <w:rPr>
          <w:rtl/>
        </w:rPr>
        <w:t>.</w:t>
      </w:r>
    </w:p>
    <w:p w:rsidR="008A2D56" w:rsidRPr="001D4573" w:rsidRDefault="008A2D56" w:rsidP="00B70BAA">
      <w:pPr>
        <w:pStyle w:val="libNormal"/>
        <w:rPr>
          <w:rtl/>
        </w:rPr>
      </w:pPr>
      <w:r w:rsidRPr="00B70BAA">
        <w:rPr>
          <w:rtl/>
        </w:rPr>
        <w:t>· رسالة في خلل الصلاة</w:t>
      </w:r>
      <w:r w:rsidR="00B03C07">
        <w:rPr>
          <w:rtl/>
        </w:rPr>
        <w:t>.</w:t>
      </w:r>
    </w:p>
    <w:p w:rsidR="008A2D56" w:rsidRPr="001D4573" w:rsidRDefault="008A2D56" w:rsidP="00B70BAA">
      <w:pPr>
        <w:pStyle w:val="libNormal"/>
        <w:rPr>
          <w:rtl/>
        </w:rPr>
      </w:pPr>
      <w:r w:rsidRPr="00B70BAA">
        <w:rPr>
          <w:rtl/>
        </w:rPr>
        <w:t>· غاية المراد في شرح نكت الإرشاد</w:t>
      </w:r>
      <w:r w:rsidR="00B03C07">
        <w:rPr>
          <w:rtl/>
        </w:rPr>
        <w:t>،</w:t>
      </w:r>
      <w:r w:rsidRPr="00B70BAA">
        <w:rPr>
          <w:rtl/>
        </w:rPr>
        <w:t xml:space="preserve"> كتاب شرح الإرشاد للعلاَّمة الحلِّي</w:t>
      </w:r>
      <w:r w:rsidR="00B03C07">
        <w:rPr>
          <w:rtl/>
        </w:rPr>
        <w:t>.</w:t>
      </w:r>
    </w:p>
    <w:p w:rsidR="008A2D56" w:rsidRPr="001D4573" w:rsidRDefault="008A2D56" w:rsidP="00B70BAA">
      <w:pPr>
        <w:pStyle w:val="libNormal"/>
        <w:rPr>
          <w:rtl/>
        </w:rPr>
      </w:pPr>
      <w:r w:rsidRPr="00B70BAA">
        <w:rPr>
          <w:rtl/>
        </w:rPr>
        <w:t>· القواعد والفوائد</w:t>
      </w:r>
      <w:r w:rsidR="00B03C07">
        <w:rPr>
          <w:rtl/>
        </w:rPr>
        <w:t>،</w:t>
      </w:r>
      <w:r w:rsidRPr="00B70BAA">
        <w:rPr>
          <w:rtl/>
        </w:rPr>
        <w:t xml:space="preserve"> كتاب فيه قواعد العربية والأُصول والفقه</w:t>
      </w:r>
      <w:r w:rsidR="00B03C07">
        <w:rPr>
          <w:rtl/>
        </w:rPr>
        <w:t>.</w:t>
      </w:r>
    </w:p>
    <w:p w:rsidR="008A2D56" w:rsidRPr="001D4573" w:rsidRDefault="008A2D56" w:rsidP="00B70BAA">
      <w:pPr>
        <w:pStyle w:val="libNormal"/>
        <w:rPr>
          <w:rtl/>
        </w:rPr>
      </w:pPr>
      <w:r w:rsidRPr="00B70BAA">
        <w:rPr>
          <w:rtl/>
        </w:rPr>
        <w:t>· اللمعة الدمشقية في فقه الإمامية</w:t>
      </w:r>
      <w:r w:rsidR="00B03C07">
        <w:rPr>
          <w:rtl/>
        </w:rPr>
        <w:t>،</w:t>
      </w:r>
      <w:r w:rsidRPr="00B70BAA">
        <w:rPr>
          <w:rtl/>
        </w:rPr>
        <w:t xml:space="preserve"> كتاب فتوى صغير الحجم</w:t>
      </w:r>
      <w:r w:rsidR="00B03C07">
        <w:rPr>
          <w:rtl/>
        </w:rPr>
        <w:t>.</w:t>
      </w:r>
    </w:p>
    <w:p w:rsidR="008A2D56" w:rsidRPr="001D4573" w:rsidRDefault="008A2D56" w:rsidP="00B70BAA">
      <w:pPr>
        <w:pStyle w:val="libNormal"/>
        <w:rPr>
          <w:rtl/>
        </w:rPr>
      </w:pPr>
      <w:r w:rsidRPr="00B70BAA">
        <w:rPr>
          <w:rtl/>
        </w:rPr>
        <w:t>· الوصيَّة</w:t>
      </w:r>
      <w:r w:rsidR="00B03C07">
        <w:rPr>
          <w:rtl/>
        </w:rPr>
        <w:t>.</w:t>
      </w:r>
    </w:p>
    <w:p w:rsidR="008A2D56" w:rsidRPr="00B70BAA" w:rsidRDefault="008A2D56" w:rsidP="00205CCA">
      <w:pPr>
        <w:pStyle w:val="libPoemTiniChar"/>
      </w:pPr>
      <w:r w:rsidRPr="00B70BAA">
        <w:rPr>
          <w:rtl/>
        </w:rPr>
        <w:br w:type="page"/>
      </w:r>
    </w:p>
    <w:p w:rsidR="008A2D56" w:rsidRPr="001D4573" w:rsidRDefault="008A2D56" w:rsidP="00205CCA">
      <w:pPr>
        <w:pStyle w:val="libPoemTiniChar"/>
        <w:rPr>
          <w:rtl/>
        </w:rPr>
      </w:pPr>
      <w:r w:rsidRPr="00B70BAA">
        <w:rPr>
          <w:rtl/>
        </w:rPr>
        <w:lastRenderedPageBreak/>
        <w:t>· أجوبة مسائل الفاضل المقداد</w:t>
      </w:r>
      <w:r w:rsidR="00B03C07">
        <w:rPr>
          <w:rtl/>
        </w:rPr>
        <w:t>.</w:t>
      </w:r>
    </w:p>
    <w:p w:rsidR="008A2D56" w:rsidRPr="001D4573" w:rsidRDefault="008A2D56" w:rsidP="00B70BAA">
      <w:pPr>
        <w:pStyle w:val="libNormal"/>
        <w:rPr>
          <w:rtl/>
        </w:rPr>
      </w:pPr>
      <w:r w:rsidRPr="00B70BAA">
        <w:rPr>
          <w:rtl/>
        </w:rPr>
        <w:t>· أجوبة مسائل محمّد بن مجاهد</w:t>
      </w:r>
      <w:r w:rsidR="00B03C07">
        <w:rPr>
          <w:rtl/>
        </w:rPr>
        <w:t>.</w:t>
      </w:r>
    </w:p>
    <w:p w:rsidR="008A2D56" w:rsidRPr="001D4573" w:rsidRDefault="008A2D56" w:rsidP="00B70BAA">
      <w:pPr>
        <w:pStyle w:val="libNormal"/>
        <w:rPr>
          <w:rtl/>
        </w:rPr>
      </w:pPr>
      <w:r w:rsidRPr="00B70BAA">
        <w:rPr>
          <w:rtl/>
        </w:rPr>
        <w:t>· أربع مسائل فقهية</w:t>
      </w:r>
      <w:r w:rsidR="00B03C07">
        <w:rPr>
          <w:rtl/>
        </w:rPr>
        <w:t>.</w:t>
      </w:r>
    </w:p>
    <w:p w:rsidR="008A2D56" w:rsidRPr="001D4573" w:rsidRDefault="008A2D56" w:rsidP="00B70BAA">
      <w:pPr>
        <w:pStyle w:val="libNormal"/>
        <w:rPr>
          <w:rtl/>
        </w:rPr>
      </w:pPr>
      <w:r w:rsidRPr="00B70BAA">
        <w:rPr>
          <w:rtl/>
        </w:rPr>
        <w:t>· مسائل تزاحم الحقوق</w:t>
      </w:r>
      <w:r w:rsidR="00B03C07">
        <w:rPr>
          <w:rtl/>
        </w:rPr>
        <w:t>.</w:t>
      </w:r>
    </w:p>
    <w:p w:rsidR="008A2D56" w:rsidRPr="001D4573" w:rsidRDefault="008A2D56" w:rsidP="00B70BAA">
      <w:pPr>
        <w:pStyle w:val="libNormal"/>
        <w:rPr>
          <w:rtl/>
        </w:rPr>
      </w:pPr>
      <w:r w:rsidRPr="00B70BAA">
        <w:rPr>
          <w:rtl/>
        </w:rPr>
        <w:t>· رسالة في إبداع السفر في شهر رمضان</w:t>
      </w:r>
      <w:r w:rsidR="00B03C07">
        <w:rPr>
          <w:rtl/>
        </w:rPr>
        <w:t>.</w:t>
      </w:r>
    </w:p>
    <w:p w:rsidR="008A2D56" w:rsidRPr="001D4573" w:rsidRDefault="008A2D56" w:rsidP="00B70BAA">
      <w:pPr>
        <w:pStyle w:val="libNormal"/>
        <w:rPr>
          <w:rtl/>
        </w:rPr>
      </w:pPr>
      <w:r w:rsidRPr="00B70BAA">
        <w:rPr>
          <w:rtl/>
        </w:rPr>
        <w:t>· التكليفية</w:t>
      </w:r>
      <w:r w:rsidR="00B03C07">
        <w:rPr>
          <w:rtl/>
        </w:rPr>
        <w:t>.</w:t>
      </w:r>
    </w:p>
    <w:p w:rsidR="00B03C07" w:rsidRDefault="008A2D56" w:rsidP="00B70BAA">
      <w:pPr>
        <w:pStyle w:val="libNormal"/>
        <w:rPr>
          <w:rtl/>
        </w:rPr>
      </w:pPr>
      <w:r w:rsidRPr="00B70BAA">
        <w:rPr>
          <w:rtl/>
        </w:rPr>
        <w:t>· المنسك الكبير</w:t>
      </w:r>
      <w:r w:rsidR="00B03C07">
        <w:rPr>
          <w:rtl/>
        </w:rPr>
        <w:t>.</w:t>
      </w:r>
    </w:p>
    <w:p w:rsidR="008A2D56" w:rsidRPr="001E0BD2" w:rsidRDefault="008A2D56" w:rsidP="00B03C07">
      <w:pPr>
        <w:pStyle w:val="libBold1"/>
        <w:rPr>
          <w:rtl/>
        </w:rPr>
      </w:pPr>
      <w:r w:rsidRPr="001D4573">
        <w:rPr>
          <w:rtl/>
        </w:rPr>
        <w:t>11</w:t>
      </w:r>
      <w:r w:rsidR="00B03C07">
        <w:rPr>
          <w:rtl/>
        </w:rPr>
        <w:t>.</w:t>
      </w:r>
      <w:r w:rsidRPr="001D4573">
        <w:rPr>
          <w:rtl/>
        </w:rPr>
        <w:t xml:space="preserve"> ابن المتوَّج أحمد بن عبد الله بن سعيد البحراني </w:t>
      </w:r>
      <w:r w:rsidR="00B03C07">
        <w:rPr>
          <w:rtl/>
        </w:rPr>
        <w:t>(</w:t>
      </w:r>
      <w:r w:rsidRPr="001D4573">
        <w:rPr>
          <w:rtl/>
        </w:rPr>
        <w:t>ت820 هـ</w:t>
      </w:r>
      <w:r w:rsidR="00B03C07">
        <w:rPr>
          <w:rtl/>
        </w:rPr>
        <w:t>).</w:t>
      </w:r>
    </w:p>
    <w:p w:rsidR="008A2D56" w:rsidRPr="001D4573" w:rsidRDefault="008A2D56" w:rsidP="00B70BAA">
      <w:pPr>
        <w:pStyle w:val="libNormal"/>
        <w:rPr>
          <w:rtl/>
        </w:rPr>
      </w:pPr>
      <w:r w:rsidRPr="00B70BAA">
        <w:rPr>
          <w:rtl/>
        </w:rPr>
        <w:t>· الفرائض</w:t>
      </w:r>
      <w:r w:rsidR="00B03C07">
        <w:rPr>
          <w:rtl/>
        </w:rPr>
        <w:t>.</w:t>
      </w:r>
    </w:p>
    <w:p w:rsidR="008A2D56" w:rsidRPr="001D4573" w:rsidRDefault="008A2D56" w:rsidP="00B70BAA">
      <w:pPr>
        <w:pStyle w:val="libNormal"/>
        <w:rPr>
          <w:rtl/>
        </w:rPr>
      </w:pPr>
      <w:r w:rsidRPr="00B70BAA">
        <w:rPr>
          <w:rtl/>
        </w:rPr>
        <w:t>· كفاية الطالبين</w:t>
      </w:r>
      <w:r w:rsidR="00B03C07">
        <w:rPr>
          <w:rtl/>
        </w:rPr>
        <w:t>.</w:t>
      </w:r>
    </w:p>
    <w:p w:rsidR="008A2D56" w:rsidRPr="001D4573" w:rsidRDefault="008A2D56" w:rsidP="00B70BAA">
      <w:pPr>
        <w:pStyle w:val="libNormal"/>
        <w:rPr>
          <w:rtl/>
        </w:rPr>
      </w:pPr>
      <w:r w:rsidRPr="00B70BAA">
        <w:rPr>
          <w:rtl/>
        </w:rPr>
        <w:t>· مجمع الغرائب</w:t>
      </w:r>
      <w:r w:rsidR="00B03C07">
        <w:rPr>
          <w:rtl/>
        </w:rPr>
        <w:t>.</w:t>
      </w:r>
    </w:p>
    <w:p w:rsidR="00B03C07" w:rsidRDefault="008A2D56" w:rsidP="00B70BAA">
      <w:pPr>
        <w:pStyle w:val="libNormal"/>
        <w:rPr>
          <w:rtl/>
        </w:rPr>
      </w:pPr>
      <w:r w:rsidRPr="00B70BAA">
        <w:rPr>
          <w:rtl/>
        </w:rPr>
        <w:t>· وسيلة القاصد</w:t>
      </w:r>
      <w:r w:rsidR="00B03C07">
        <w:rPr>
          <w:rtl/>
        </w:rPr>
        <w:t>.</w:t>
      </w:r>
    </w:p>
    <w:p w:rsidR="008A2D56" w:rsidRPr="001E0BD2" w:rsidRDefault="008A2D56" w:rsidP="00B03C07">
      <w:pPr>
        <w:pStyle w:val="libBold1"/>
        <w:rPr>
          <w:rtl/>
        </w:rPr>
      </w:pPr>
      <w:r w:rsidRPr="001D4573">
        <w:rPr>
          <w:rtl/>
        </w:rPr>
        <w:t>12</w:t>
      </w:r>
      <w:r w:rsidR="00B03C07">
        <w:rPr>
          <w:rtl/>
        </w:rPr>
        <w:t>.</w:t>
      </w:r>
      <w:r w:rsidRPr="001D4573">
        <w:rPr>
          <w:rtl/>
        </w:rPr>
        <w:t xml:space="preserve"> الخطِّي عليّ بن الحسن البحراني </w:t>
      </w:r>
      <w:r w:rsidR="00B03C07">
        <w:rPr>
          <w:rtl/>
        </w:rPr>
        <w:t>(</w:t>
      </w:r>
      <w:r w:rsidRPr="001D4573">
        <w:rPr>
          <w:rtl/>
        </w:rPr>
        <w:t>أوائل القرن التاسع</w:t>
      </w:r>
      <w:r w:rsidR="00B03C07">
        <w:rPr>
          <w:rtl/>
        </w:rPr>
        <w:t>).</w:t>
      </w:r>
    </w:p>
    <w:p w:rsidR="008A2D56" w:rsidRPr="001D4573" w:rsidRDefault="008A2D56" w:rsidP="00B70BAA">
      <w:pPr>
        <w:pStyle w:val="libNormal"/>
        <w:rPr>
          <w:rtl/>
        </w:rPr>
      </w:pPr>
      <w:r w:rsidRPr="00B70BAA">
        <w:rPr>
          <w:rtl/>
        </w:rPr>
        <w:t>· رسالة في خلل الصلاة</w:t>
      </w:r>
      <w:r w:rsidR="00B03C07">
        <w:rPr>
          <w:rtl/>
        </w:rPr>
        <w:t>.</w:t>
      </w:r>
    </w:p>
    <w:p w:rsidR="00B03C07" w:rsidRDefault="008A2D56" w:rsidP="00B70BAA">
      <w:pPr>
        <w:pStyle w:val="libNormal"/>
        <w:rPr>
          <w:rtl/>
        </w:rPr>
      </w:pPr>
      <w:r w:rsidRPr="00B70BAA">
        <w:rPr>
          <w:rtl/>
        </w:rPr>
        <w:t>· الفرائض</w:t>
      </w:r>
      <w:r w:rsidR="00B03C07">
        <w:rPr>
          <w:rtl/>
        </w:rPr>
        <w:t>.</w:t>
      </w:r>
    </w:p>
    <w:p w:rsidR="008A2D56" w:rsidRPr="001E0BD2" w:rsidRDefault="008A2D56" w:rsidP="00B03C07">
      <w:pPr>
        <w:pStyle w:val="libBold1"/>
        <w:rPr>
          <w:rtl/>
        </w:rPr>
      </w:pPr>
      <w:r w:rsidRPr="001D4573">
        <w:rPr>
          <w:rtl/>
        </w:rPr>
        <w:t>13</w:t>
      </w:r>
      <w:r w:rsidR="00B03C07">
        <w:rPr>
          <w:rtl/>
        </w:rPr>
        <w:t>.</w:t>
      </w:r>
      <w:r w:rsidRPr="001D4573">
        <w:rPr>
          <w:rtl/>
        </w:rPr>
        <w:t xml:space="preserve"> الفاضل المقداد بن عبد الله السيوري </w:t>
      </w:r>
      <w:r w:rsidR="00B03C07">
        <w:rPr>
          <w:rtl/>
        </w:rPr>
        <w:t>(</w:t>
      </w:r>
      <w:r w:rsidRPr="001D4573">
        <w:rPr>
          <w:rtl/>
        </w:rPr>
        <w:t>ت826 هـ</w:t>
      </w:r>
      <w:r w:rsidR="00B03C07">
        <w:rPr>
          <w:rtl/>
        </w:rPr>
        <w:t>).</w:t>
      </w:r>
    </w:p>
    <w:p w:rsidR="008A2D56" w:rsidRPr="001D4573" w:rsidRDefault="008A2D56" w:rsidP="00B70BAA">
      <w:pPr>
        <w:pStyle w:val="libNormal"/>
        <w:rPr>
          <w:rtl/>
        </w:rPr>
      </w:pPr>
      <w:r w:rsidRPr="00B70BAA">
        <w:rPr>
          <w:rtl/>
        </w:rPr>
        <w:t>· التنقيح الرائع</w:t>
      </w:r>
      <w:r w:rsidR="00B03C07">
        <w:rPr>
          <w:rtl/>
        </w:rPr>
        <w:t>،</w:t>
      </w:r>
      <w:r w:rsidRPr="00B70BAA">
        <w:rPr>
          <w:rtl/>
        </w:rPr>
        <w:t xml:space="preserve"> كتاب استدلالي مُختصَر</w:t>
      </w:r>
      <w:r w:rsidR="00B03C07">
        <w:rPr>
          <w:rtl/>
        </w:rPr>
        <w:t>.</w:t>
      </w:r>
    </w:p>
    <w:p w:rsidR="008A2D56" w:rsidRPr="001D4573" w:rsidRDefault="008A2D56" w:rsidP="00B70BAA">
      <w:pPr>
        <w:pStyle w:val="libNormal"/>
        <w:rPr>
          <w:rtl/>
        </w:rPr>
      </w:pPr>
      <w:r w:rsidRPr="00B70BAA">
        <w:rPr>
          <w:rtl/>
        </w:rPr>
        <w:t>· كنز العرفان</w:t>
      </w:r>
      <w:r w:rsidR="00B03C07">
        <w:rPr>
          <w:rtl/>
        </w:rPr>
        <w:t>،</w:t>
      </w:r>
      <w:r w:rsidRPr="00B70BAA">
        <w:rPr>
          <w:rtl/>
        </w:rPr>
        <w:t xml:space="preserve"> كتاب في آيات الأحكام</w:t>
      </w:r>
      <w:r w:rsidR="00B03C07">
        <w:rPr>
          <w:rtl/>
        </w:rPr>
        <w:t>.</w:t>
      </w:r>
    </w:p>
    <w:p w:rsidR="008A2D56" w:rsidRPr="001D4573" w:rsidRDefault="008A2D56" w:rsidP="00B70BAA">
      <w:pPr>
        <w:pStyle w:val="libNormal"/>
        <w:rPr>
          <w:rtl/>
        </w:rPr>
      </w:pPr>
      <w:r w:rsidRPr="00B70BAA">
        <w:rPr>
          <w:rtl/>
        </w:rPr>
        <w:t>· جامع الفوائد</w:t>
      </w:r>
      <w:r w:rsidR="00B03C07">
        <w:rPr>
          <w:rtl/>
        </w:rPr>
        <w:t>.</w:t>
      </w:r>
    </w:p>
    <w:p w:rsidR="008A2D56" w:rsidRPr="001D4573" w:rsidRDefault="008A2D56" w:rsidP="00B70BAA">
      <w:pPr>
        <w:pStyle w:val="libNormal"/>
        <w:rPr>
          <w:rtl/>
        </w:rPr>
      </w:pPr>
      <w:r w:rsidRPr="00B70BAA">
        <w:rPr>
          <w:rtl/>
        </w:rPr>
        <w:t>· نضد القواعد الفقهية</w:t>
      </w:r>
      <w:r w:rsidR="00B03C07">
        <w:rPr>
          <w:rtl/>
        </w:rPr>
        <w:t>.</w:t>
      </w:r>
    </w:p>
    <w:p w:rsidR="00B03C07" w:rsidRDefault="008A2D56" w:rsidP="00B70BAA">
      <w:pPr>
        <w:pStyle w:val="libNormal"/>
        <w:rPr>
          <w:rtl/>
        </w:rPr>
      </w:pPr>
      <w:r w:rsidRPr="00B70BAA">
        <w:rPr>
          <w:rtl/>
        </w:rPr>
        <w:t>· التحفة الناجية في التقرُّبات الإلهية</w:t>
      </w:r>
      <w:r w:rsidR="00B03C07">
        <w:rPr>
          <w:rtl/>
        </w:rPr>
        <w:t>.</w:t>
      </w:r>
    </w:p>
    <w:p w:rsidR="008A2D56" w:rsidRPr="001E0BD2" w:rsidRDefault="008A2D56" w:rsidP="00B03C07">
      <w:pPr>
        <w:pStyle w:val="libBold1"/>
        <w:rPr>
          <w:rtl/>
        </w:rPr>
      </w:pPr>
      <w:r w:rsidRPr="001D4573">
        <w:rPr>
          <w:rtl/>
        </w:rPr>
        <w:t>14</w:t>
      </w:r>
      <w:r w:rsidR="00B03C07">
        <w:rPr>
          <w:rtl/>
        </w:rPr>
        <w:t>.</w:t>
      </w:r>
      <w:r w:rsidRPr="001D4573">
        <w:rPr>
          <w:rtl/>
        </w:rPr>
        <w:t xml:space="preserve"> ابن فهد الحلِّي أحمد بن محمّد الأسدي </w:t>
      </w:r>
      <w:r w:rsidR="00B03C07">
        <w:rPr>
          <w:rtl/>
        </w:rPr>
        <w:t>(</w:t>
      </w:r>
      <w:r w:rsidRPr="001D4573">
        <w:rPr>
          <w:rtl/>
        </w:rPr>
        <w:t>ت841 هـ</w:t>
      </w:r>
      <w:r w:rsidR="00B03C07">
        <w:rPr>
          <w:rtl/>
        </w:rPr>
        <w:t>).</w:t>
      </w:r>
    </w:p>
    <w:p w:rsidR="008A2D56" w:rsidRPr="001D4573" w:rsidRDefault="008A2D56" w:rsidP="00B70BAA">
      <w:pPr>
        <w:pStyle w:val="libNormal"/>
        <w:rPr>
          <w:rtl/>
        </w:rPr>
      </w:pPr>
      <w:r w:rsidRPr="00B70BAA">
        <w:rPr>
          <w:rtl/>
        </w:rPr>
        <w:t>· المهذَّب البارع</w:t>
      </w:r>
      <w:r w:rsidR="00B03C07">
        <w:rPr>
          <w:rtl/>
        </w:rPr>
        <w:t>،</w:t>
      </w:r>
      <w:r w:rsidRPr="00B70BAA">
        <w:rPr>
          <w:rtl/>
        </w:rPr>
        <w:t xml:space="preserve"> كتاب استدلالي مختصَر</w:t>
      </w:r>
      <w:r w:rsidR="00B03C07">
        <w:rPr>
          <w:rtl/>
        </w:rPr>
        <w:t>.</w:t>
      </w:r>
    </w:p>
    <w:p w:rsidR="008A2D56" w:rsidRPr="00B70BAA" w:rsidRDefault="008A2D56" w:rsidP="00205CCA">
      <w:pPr>
        <w:pStyle w:val="libPoemTiniChar"/>
      </w:pPr>
      <w:r w:rsidRPr="00B70BAA">
        <w:rPr>
          <w:rtl/>
        </w:rPr>
        <w:br w:type="page"/>
      </w:r>
    </w:p>
    <w:p w:rsidR="008A2D56" w:rsidRPr="001D4573" w:rsidRDefault="008A2D56" w:rsidP="00205CCA">
      <w:pPr>
        <w:pStyle w:val="libPoemTiniChar"/>
        <w:rPr>
          <w:rtl/>
        </w:rPr>
      </w:pPr>
      <w:r w:rsidRPr="00B70BAA">
        <w:rPr>
          <w:rtl/>
        </w:rPr>
        <w:lastRenderedPageBreak/>
        <w:t>· المقتصر في شرح الإرشاد</w:t>
      </w:r>
      <w:r w:rsidR="00B03C07">
        <w:rPr>
          <w:rtl/>
        </w:rPr>
        <w:t>.</w:t>
      </w:r>
    </w:p>
    <w:p w:rsidR="008A2D56" w:rsidRPr="001D4573" w:rsidRDefault="008A2D56" w:rsidP="00B70BAA">
      <w:pPr>
        <w:pStyle w:val="libNormal"/>
        <w:rPr>
          <w:rtl/>
        </w:rPr>
      </w:pPr>
      <w:r w:rsidRPr="00B70BAA">
        <w:rPr>
          <w:rtl/>
        </w:rPr>
        <w:t>· الموجز الحاوي , كتاب فتوى</w:t>
      </w:r>
      <w:r w:rsidR="00B03C07">
        <w:rPr>
          <w:rtl/>
        </w:rPr>
        <w:t>.</w:t>
      </w:r>
    </w:p>
    <w:p w:rsidR="008A2D56" w:rsidRPr="001D4573" w:rsidRDefault="008A2D56" w:rsidP="00B70BAA">
      <w:pPr>
        <w:pStyle w:val="libNormal"/>
        <w:rPr>
          <w:rtl/>
        </w:rPr>
      </w:pPr>
      <w:r w:rsidRPr="00B70BAA">
        <w:rPr>
          <w:rtl/>
        </w:rPr>
        <w:t>· المحرَّر</w:t>
      </w:r>
      <w:r w:rsidR="00B03C07">
        <w:rPr>
          <w:rtl/>
        </w:rPr>
        <w:t>،</w:t>
      </w:r>
      <w:r w:rsidRPr="00B70BAA">
        <w:rPr>
          <w:rtl/>
        </w:rPr>
        <w:t xml:space="preserve"> كتاب فتوى</w:t>
      </w:r>
      <w:r w:rsidR="00B03C07">
        <w:rPr>
          <w:rtl/>
        </w:rPr>
        <w:t>.</w:t>
      </w:r>
    </w:p>
    <w:p w:rsidR="008A2D56" w:rsidRPr="001D4573" w:rsidRDefault="008A2D56" w:rsidP="00B70BAA">
      <w:pPr>
        <w:pStyle w:val="libNormal"/>
        <w:rPr>
          <w:rtl/>
        </w:rPr>
      </w:pPr>
      <w:r w:rsidRPr="00B70BAA">
        <w:rPr>
          <w:rtl/>
        </w:rPr>
        <w:t xml:space="preserve">· رسالة فقه الصلاة </w:t>
      </w:r>
      <w:r w:rsidR="00B03C07">
        <w:rPr>
          <w:rtl/>
        </w:rPr>
        <w:t>(</w:t>
      </w:r>
      <w:r w:rsidRPr="00B70BAA">
        <w:rPr>
          <w:rtl/>
        </w:rPr>
        <w:t>مختصرة</w:t>
      </w:r>
      <w:r w:rsidR="00B03C07">
        <w:rPr>
          <w:rtl/>
        </w:rPr>
        <w:t>)</w:t>
      </w:r>
      <w:r w:rsidRPr="00B70BAA">
        <w:rPr>
          <w:rtl/>
        </w:rPr>
        <w:t>.</w:t>
      </w:r>
    </w:p>
    <w:p w:rsidR="008A2D56" w:rsidRPr="001D4573" w:rsidRDefault="008A2D56" w:rsidP="00B70BAA">
      <w:pPr>
        <w:pStyle w:val="libNormal"/>
        <w:rPr>
          <w:rtl/>
        </w:rPr>
      </w:pPr>
      <w:r w:rsidRPr="00B70BAA">
        <w:rPr>
          <w:rtl/>
        </w:rPr>
        <w:t>· شرح ألفيَّة الشهيد</w:t>
      </w:r>
      <w:r w:rsidR="00B03C07">
        <w:rPr>
          <w:rtl/>
        </w:rPr>
        <w:t>.</w:t>
      </w:r>
    </w:p>
    <w:p w:rsidR="008A2D56" w:rsidRPr="001D4573" w:rsidRDefault="008A2D56" w:rsidP="00B70BAA">
      <w:pPr>
        <w:pStyle w:val="libNormal"/>
        <w:rPr>
          <w:rtl/>
        </w:rPr>
      </w:pPr>
      <w:r w:rsidRPr="00B70BAA">
        <w:rPr>
          <w:rtl/>
        </w:rPr>
        <w:t>· كفاية المحتاج في مناسك الحاج</w:t>
      </w:r>
      <w:r w:rsidR="00B03C07">
        <w:rPr>
          <w:rtl/>
        </w:rPr>
        <w:t>.</w:t>
      </w:r>
    </w:p>
    <w:p w:rsidR="008A2D56" w:rsidRPr="001D4573" w:rsidRDefault="008A2D56" w:rsidP="00B70BAA">
      <w:pPr>
        <w:pStyle w:val="libNormal"/>
        <w:rPr>
          <w:rtl/>
        </w:rPr>
      </w:pPr>
      <w:r w:rsidRPr="00B70BAA">
        <w:rPr>
          <w:rtl/>
        </w:rPr>
        <w:t>· رسالة في نيَّات الحج</w:t>
      </w:r>
      <w:r w:rsidR="00B03C07">
        <w:rPr>
          <w:rtl/>
        </w:rPr>
        <w:t>.</w:t>
      </w:r>
    </w:p>
    <w:p w:rsidR="008A2D56" w:rsidRPr="001D4573" w:rsidRDefault="008A2D56" w:rsidP="00B70BAA">
      <w:pPr>
        <w:pStyle w:val="libNormal"/>
        <w:rPr>
          <w:rtl/>
        </w:rPr>
      </w:pPr>
      <w:r w:rsidRPr="00B70BAA">
        <w:rPr>
          <w:rtl/>
        </w:rPr>
        <w:t>· مجموعة رسائل</w:t>
      </w:r>
      <w:r w:rsidR="00B03C07">
        <w:rPr>
          <w:rtl/>
        </w:rPr>
        <w:t>.</w:t>
      </w:r>
    </w:p>
    <w:p w:rsidR="008A2D56" w:rsidRPr="001D4573" w:rsidRDefault="008A2D56" w:rsidP="00B70BAA">
      <w:pPr>
        <w:pStyle w:val="libNormal"/>
        <w:rPr>
          <w:rtl/>
        </w:rPr>
      </w:pPr>
      <w:r w:rsidRPr="00B70BAA">
        <w:rPr>
          <w:rtl/>
        </w:rPr>
        <w:t>· رسالة في مناسك الحج</w:t>
      </w:r>
      <w:r w:rsidR="00B03C07">
        <w:rPr>
          <w:rtl/>
        </w:rPr>
        <w:t>.</w:t>
      </w:r>
    </w:p>
    <w:p w:rsidR="008A2D56" w:rsidRPr="001D4573" w:rsidRDefault="008A2D56" w:rsidP="00B70BAA">
      <w:pPr>
        <w:pStyle w:val="libNormal"/>
        <w:rPr>
          <w:rtl/>
        </w:rPr>
      </w:pPr>
      <w:r w:rsidRPr="00B70BAA">
        <w:rPr>
          <w:rtl/>
        </w:rPr>
        <w:t>· أجوبة المسائل الفقهية</w:t>
      </w:r>
      <w:r w:rsidR="00B03C07">
        <w:rPr>
          <w:rtl/>
        </w:rPr>
        <w:t>.</w:t>
      </w:r>
    </w:p>
    <w:p w:rsidR="008A2D56" w:rsidRPr="001D4573" w:rsidRDefault="008A2D56" w:rsidP="00B70BAA">
      <w:pPr>
        <w:pStyle w:val="libNormal"/>
        <w:rPr>
          <w:rtl/>
        </w:rPr>
      </w:pPr>
      <w:r w:rsidRPr="00B70BAA">
        <w:rPr>
          <w:rtl/>
        </w:rPr>
        <w:t>· الفتاوى</w:t>
      </w:r>
      <w:r w:rsidR="00B03C07">
        <w:rPr>
          <w:rtl/>
        </w:rPr>
        <w:t>.</w:t>
      </w:r>
    </w:p>
    <w:p w:rsidR="008A2D56" w:rsidRPr="001D4573" w:rsidRDefault="008A2D56" w:rsidP="00B70BAA">
      <w:pPr>
        <w:pStyle w:val="libNormal"/>
        <w:rPr>
          <w:rtl/>
        </w:rPr>
      </w:pPr>
      <w:r w:rsidRPr="00B70BAA">
        <w:rPr>
          <w:rtl/>
        </w:rPr>
        <w:t>· اللوامع</w:t>
      </w:r>
      <w:r w:rsidR="00B03C07">
        <w:rPr>
          <w:rtl/>
        </w:rPr>
        <w:t>.</w:t>
      </w:r>
    </w:p>
    <w:p w:rsidR="008A2D56" w:rsidRPr="001D4573" w:rsidRDefault="008A2D56" w:rsidP="00B70BAA">
      <w:pPr>
        <w:pStyle w:val="libNormal"/>
        <w:rPr>
          <w:rtl/>
        </w:rPr>
      </w:pPr>
      <w:r w:rsidRPr="00B70BAA">
        <w:rPr>
          <w:rtl/>
        </w:rPr>
        <w:t>· المسائل البحرية</w:t>
      </w:r>
      <w:r w:rsidR="00B03C07">
        <w:rPr>
          <w:rtl/>
        </w:rPr>
        <w:t>.</w:t>
      </w:r>
    </w:p>
    <w:p w:rsidR="008A2D56" w:rsidRPr="001D4573" w:rsidRDefault="008A2D56" w:rsidP="00B70BAA">
      <w:pPr>
        <w:pStyle w:val="libNormal"/>
        <w:rPr>
          <w:rtl/>
        </w:rPr>
      </w:pPr>
      <w:r w:rsidRPr="00B70BAA">
        <w:rPr>
          <w:rtl/>
        </w:rPr>
        <w:t>· المسائل الشاميّة الأُولى</w:t>
      </w:r>
      <w:r w:rsidR="00B03C07">
        <w:rPr>
          <w:rtl/>
        </w:rPr>
        <w:t>.</w:t>
      </w:r>
    </w:p>
    <w:p w:rsidR="008A2D56" w:rsidRPr="001D4573" w:rsidRDefault="008A2D56" w:rsidP="00B70BAA">
      <w:pPr>
        <w:pStyle w:val="libNormal"/>
        <w:rPr>
          <w:rtl/>
        </w:rPr>
      </w:pPr>
      <w:r w:rsidRPr="00B70BAA">
        <w:rPr>
          <w:rtl/>
        </w:rPr>
        <w:t>· رسالة في أحكام عقد النكاح</w:t>
      </w:r>
      <w:r w:rsidR="00B03C07">
        <w:rPr>
          <w:rtl/>
        </w:rPr>
        <w:t>.</w:t>
      </w:r>
    </w:p>
    <w:p w:rsidR="008A2D56" w:rsidRPr="001D4573" w:rsidRDefault="008A2D56" w:rsidP="00B70BAA">
      <w:pPr>
        <w:pStyle w:val="libNormal"/>
        <w:rPr>
          <w:rtl/>
        </w:rPr>
      </w:pPr>
      <w:r w:rsidRPr="00B70BAA">
        <w:rPr>
          <w:rtl/>
        </w:rPr>
        <w:t>· بُغية الراغبين أو رسالة في كثير الشك</w:t>
      </w:r>
      <w:r w:rsidR="00B03C07">
        <w:rPr>
          <w:rtl/>
        </w:rPr>
        <w:t>.</w:t>
      </w:r>
    </w:p>
    <w:p w:rsidR="008A2D56" w:rsidRPr="001D4573" w:rsidRDefault="008A2D56" w:rsidP="00B70BAA">
      <w:pPr>
        <w:pStyle w:val="libNormal"/>
        <w:rPr>
          <w:rtl/>
        </w:rPr>
      </w:pPr>
      <w:r w:rsidRPr="00B70BAA">
        <w:rPr>
          <w:rtl/>
        </w:rPr>
        <w:t>· غاية الإيجاز</w:t>
      </w:r>
      <w:r w:rsidR="00B03C07">
        <w:rPr>
          <w:rtl/>
        </w:rPr>
        <w:t>.</w:t>
      </w:r>
    </w:p>
    <w:p w:rsidR="008A2D56" w:rsidRPr="001D4573" w:rsidRDefault="008A2D56" w:rsidP="00B70BAA">
      <w:pPr>
        <w:pStyle w:val="libNormal"/>
        <w:rPr>
          <w:rtl/>
        </w:rPr>
      </w:pPr>
      <w:r w:rsidRPr="00B70BAA">
        <w:rPr>
          <w:rtl/>
        </w:rPr>
        <w:t>· الهداية</w:t>
      </w:r>
      <w:r w:rsidR="00B03C07">
        <w:rPr>
          <w:rtl/>
        </w:rPr>
        <w:t>.</w:t>
      </w:r>
    </w:p>
    <w:p w:rsidR="008A2D56" w:rsidRPr="001D4573" w:rsidRDefault="008A2D56" w:rsidP="00B70BAA">
      <w:pPr>
        <w:pStyle w:val="libNormal"/>
        <w:rPr>
          <w:rtl/>
        </w:rPr>
      </w:pPr>
      <w:r w:rsidRPr="00B70BAA">
        <w:rPr>
          <w:rtl/>
        </w:rPr>
        <w:t>· مسألة في الإحباط والتكفير وحكم الصوم إذا ارتدَّ الصائم</w:t>
      </w:r>
      <w:r w:rsidR="00B03C07">
        <w:rPr>
          <w:rtl/>
        </w:rPr>
        <w:t>.</w:t>
      </w:r>
    </w:p>
    <w:p w:rsidR="008A2D56" w:rsidRPr="001D4573" w:rsidRDefault="008A2D56" w:rsidP="00B70BAA">
      <w:pPr>
        <w:pStyle w:val="libNormal"/>
        <w:rPr>
          <w:rtl/>
        </w:rPr>
      </w:pPr>
      <w:r w:rsidRPr="00B70BAA">
        <w:rPr>
          <w:rtl/>
        </w:rPr>
        <w:t>· رسالة في خلل الصلاة</w:t>
      </w:r>
      <w:r w:rsidR="00B03C07">
        <w:rPr>
          <w:rtl/>
        </w:rPr>
        <w:t>.</w:t>
      </w:r>
    </w:p>
    <w:p w:rsidR="008A2D56" w:rsidRPr="001D4573" w:rsidRDefault="008A2D56" w:rsidP="00B70BAA">
      <w:pPr>
        <w:pStyle w:val="libNormal"/>
        <w:rPr>
          <w:rtl/>
        </w:rPr>
      </w:pPr>
      <w:r w:rsidRPr="00B70BAA">
        <w:rPr>
          <w:rtl/>
        </w:rPr>
        <w:t>· اللمعة الجليَّة في معرفة النيَّة</w:t>
      </w:r>
      <w:r w:rsidR="00B03C07">
        <w:rPr>
          <w:rtl/>
        </w:rPr>
        <w:t>.</w:t>
      </w:r>
    </w:p>
    <w:p w:rsidR="008A2D56" w:rsidRPr="001D4573" w:rsidRDefault="008A2D56" w:rsidP="00B70BAA">
      <w:pPr>
        <w:pStyle w:val="libNormal"/>
        <w:rPr>
          <w:rtl/>
        </w:rPr>
      </w:pPr>
      <w:r w:rsidRPr="00B70BAA">
        <w:rPr>
          <w:rtl/>
        </w:rPr>
        <w:t>· مصباح المبتدي</w:t>
      </w:r>
      <w:r w:rsidR="00B03C07">
        <w:rPr>
          <w:rtl/>
        </w:rPr>
        <w:t>.</w:t>
      </w:r>
    </w:p>
    <w:p w:rsidR="008A2D56" w:rsidRPr="001D4573" w:rsidRDefault="008A2D56" w:rsidP="00B70BAA">
      <w:pPr>
        <w:pStyle w:val="libNormal"/>
        <w:rPr>
          <w:rtl/>
        </w:rPr>
      </w:pPr>
      <w:r w:rsidRPr="00B70BAA">
        <w:rPr>
          <w:rtl/>
        </w:rPr>
        <w:t>· شذرة النضيد</w:t>
      </w:r>
      <w:r w:rsidR="00B03C07">
        <w:rPr>
          <w:rtl/>
        </w:rPr>
        <w:t>.</w:t>
      </w:r>
    </w:p>
    <w:p w:rsidR="008A2D56" w:rsidRPr="00B70BAA" w:rsidRDefault="008A2D56" w:rsidP="00205CCA">
      <w:pPr>
        <w:pStyle w:val="libPoemTiniChar"/>
      </w:pPr>
      <w:r w:rsidRPr="00B70BAA">
        <w:rPr>
          <w:rtl/>
        </w:rPr>
        <w:br w:type="page"/>
      </w:r>
    </w:p>
    <w:p w:rsidR="008A2D56" w:rsidRPr="001D4573" w:rsidRDefault="008A2D56" w:rsidP="00205CCA">
      <w:pPr>
        <w:pStyle w:val="libPoemTiniChar"/>
        <w:rPr>
          <w:rtl/>
        </w:rPr>
      </w:pPr>
      <w:r w:rsidRPr="00B70BAA">
        <w:rPr>
          <w:rtl/>
        </w:rPr>
        <w:lastRenderedPageBreak/>
        <w:t>· مسألة في صلاة الميت</w:t>
      </w:r>
      <w:r w:rsidR="00B03C07">
        <w:rPr>
          <w:rtl/>
        </w:rPr>
        <w:t>.</w:t>
      </w:r>
    </w:p>
    <w:p w:rsidR="008A2D56" w:rsidRPr="001D4573" w:rsidRDefault="008A2D56" w:rsidP="00B70BAA">
      <w:pPr>
        <w:pStyle w:val="libNormal"/>
        <w:rPr>
          <w:rtl/>
        </w:rPr>
      </w:pPr>
      <w:r w:rsidRPr="00B70BAA">
        <w:rPr>
          <w:rtl/>
        </w:rPr>
        <w:t>· رسالة في تحمُّل العبادة عن الغير وكيفية الاستنابة</w:t>
      </w:r>
      <w:r w:rsidR="00B03C07">
        <w:rPr>
          <w:rtl/>
        </w:rPr>
        <w:t>.</w:t>
      </w:r>
    </w:p>
    <w:p w:rsidR="00B03C07" w:rsidRDefault="008A2D56" w:rsidP="00B70BAA">
      <w:pPr>
        <w:pStyle w:val="libNormal"/>
        <w:rPr>
          <w:rtl/>
        </w:rPr>
      </w:pPr>
      <w:r w:rsidRPr="00B70BAA">
        <w:rPr>
          <w:rtl/>
        </w:rPr>
        <w:t>· رسالة في نيَّات العبادات</w:t>
      </w:r>
      <w:r w:rsidR="00B03C07">
        <w:rPr>
          <w:rtl/>
        </w:rPr>
        <w:t>.</w:t>
      </w:r>
    </w:p>
    <w:p w:rsidR="008A2D56" w:rsidRPr="001E0BD2" w:rsidRDefault="008A2D56" w:rsidP="00B03C07">
      <w:pPr>
        <w:pStyle w:val="libBold1"/>
        <w:rPr>
          <w:rtl/>
        </w:rPr>
      </w:pPr>
      <w:r w:rsidRPr="001D4573">
        <w:rPr>
          <w:rtl/>
        </w:rPr>
        <w:t>15</w:t>
      </w:r>
      <w:r w:rsidR="00B03C07">
        <w:rPr>
          <w:rtl/>
        </w:rPr>
        <w:t>.</w:t>
      </w:r>
      <w:r w:rsidRPr="001D4573">
        <w:rPr>
          <w:rtl/>
        </w:rPr>
        <w:t xml:space="preserve"> أحمد بن محمّد بن فهد الإحسائي </w:t>
      </w:r>
      <w:r w:rsidR="00B03C07">
        <w:rPr>
          <w:rtl/>
        </w:rPr>
        <w:t>(</w:t>
      </w:r>
      <w:r w:rsidRPr="001D4573">
        <w:rPr>
          <w:rtl/>
        </w:rPr>
        <w:t>ت840 هـ</w:t>
      </w:r>
      <w:r w:rsidR="00B03C07">
        <w:rPr>
          <w:rtl/>
        </w:rPr>
        <w:t>).</w:t>
      </w:r>
    </w:p>
    <w:p w:rsidR="00B03C07" w:rsidRDefault="008A2D56" w:rsidP="00B70BAA">
      <w:pPr>
        <w:pStyle w:val="libNormal"/>
        <w:rPr>
          <w:rtl/>
        </w:rPr>
      </w:pPr>
      <w:r w:rsidRPr="00B70BAA">
        <w:rPr>
          <w:rtl/>
        </w:rPr>
        <w:t>· خلاصة التنقيح في المذهب الحق الصحيح</w:t>
      </w:r>
      <w:r w:rsidR="00B03C07">
        <w:rPr>
          <w:rtl/>
        </w:rPr>
        <w:t>،</w:t>
      </w:r>
      <w:r w:rsidRPr="00B70BAA">
        <w:rPr>
          <w:rtl/>
        </w:rPr>
        <w:t xml:space="preserve"> كتاب استدلالي</w:t>
      </w:r>
      <w:r w:rsidR="00B03C07">
        <w:rPr>
          <w:rtl/>
        </w:rPr>
        <w:t>.</w:t>
      </w:r>
    </w:p>
    <w:p w:rsidR="008A2D56" w:rsidRPr="001E0BD2" w:rsidRDefault="008A2D56" w:rsidP="00B03C07">
      <w:pPr>
        <w:pStyle w:val="libBold1"/>
        <w:rPr>
          <w:rtl/>
        </w:rPr>
      </w:pPr>
      <w:r w:rsidRPr="001D4573">
        <w:rPr>
          <w:rtl/>
        </w:rPr>
        <w:t>16</w:t>
      </w:r>
      <w:r w:rsidR="00B03C07">
        <w:rPr>
          <w:rtl/>
        </w:rPr>
        <w:t>.</w:t>
      </w:r>
      <w:r w:rsidRPr="001D4573">
        <w:rPr>
          <w:rtl/>
        </w:rPr>
        <w:t xml:space="preserve"> ابن القطّان محمّد بن شجاع الحلِّي </w:t>
      </w:r>
      <w:r w:rsidR="00B03C07">
        <w:rPr>
          <w:rtl/>
        </w:rPr>
        <w:t>(</w:t>
      </w:r>
      <w:r w:rsidRPr="001D4573">
        <w:rPr>
          <w:rtl/>
        </w:rPr>
        <w:t>قيل</w:t>
      </w:r>
      <w:r w:rsidR="00B03C07">
        <w:rPr>
          <w:rtl/>
        </w:rPr>
        <w:t>:</w:t>
      </w:r>
      <w:r w:rsidRPr="001D4573">
        <w:rPr>
          <w:rtl/>
        </w:rPr>
        <w:t xml:space="preserve"> حيٌّ في 831 هـ</w:t>
      </w:r>
      <w:r w:rsidR="00B03C07">
        <w:rPr>
          <w:rtl/>
        </w:rPr>
        <w:t>)</w:t>
      </w:r>
    </w:p>
    <w:p w:rsidR="00B03C07" w:rsidRDefault="008A2D56" w:rsidP="00B70BAA">
      <w:pPr>
        <w:pStyle w:val="libNormal"/>
        <w:rPr>
          <w:rtl/>
        </w:rPr>
      </w:pPr>
      <w:r w:rsidRPr="00B70BAA">
        <w:rPr>
          <w:rtl/>
        </w:rPr>
        <w:t>· معالم الدين في فقه آل ياسين</w:t>
      </w:r>
      <w:r w:rsidR="00B03C07">
        <w:rPr>
          <w:rtl/>
        </w:rPr>
        <w:t>.</w:t>
      </w:r>
    </w:p>
    <w:p w:rsidR="008A2D56" w:rsidRPr="001E0BD2" w:rsidRDefault="008A2D56" w:rsidP="00B03C07">
      <w:pPr>
        <w:pStyle w:val="libBold1"/>
        <w:rPr>
          <w:rtl/>
        </w:rPr>
      </w:pPr>
      <w:r w:rsidRPr="001D4573">
        <w:rPr>
          <w:rtl/>
        </w:rPr>
        <w:t>17</w:t>
      </w:r>
      <w:r w:rsidR="00B03C07">
        <w:rPr>
          <w:rtl/>
        </w:rPr>
        <w:t>.</w:t>
      </w:r>
      <w:r w:rsidRPr="001D4573">
        <w:rPr>
          <w:rtl/>
        </w:rPr>
        <w:t xml:space="preserve"> إبراهيم بن ليث الحسيني </w:t>
      </w:r>
      <w:r w:rsidR="00B03C07">
        <w:rPr>
          <w:rtl/>
        </w:rPr>
        <w:t>(</w:t>
      </w:r>
      <w:r w:rsidRPr="001D4573">
        <w:rPr>
          <w:rtl/>
        </w:rPr>
        <w:t>أواسط القرن التاسع</w:t>
      </w:r>
      <w:r w:rsidR="00B03C07">
        <w:rPr>
          <w:rtl/>
        </w:rPr>
        <w:t>).</w:t>
      </w:r>
    </w:p>
    <w:p w:rsidR="00B03C07" w:rsidRDefault="008A2D56" w:rsidP="00B70BAA">
      <w:pPr>
        <w:pStyle w:val="libNormal"/>
        <w:rPr>
          <w:rtl/>
        </w:rPr>
      </w:pPr>
      <w:r w:rsidRPr="00B70BAA">
        <w:rPr>
          <w:rtl/>
        </w:rPr>
        <w:t>· المقدِّمة الفرعية</w:t>
      </w:r>
      <w:r w:rsidR="00B03C07">
        <w:rPr>
          <w:rtl/>
        </w:rPr>
        <w:t>.</w:t>
      </w:r>
    </w:p>
    <w:p w:rsidR="008A2D56" w:rsidRPr="001E0BD2" w:rsidRDefault="008A2D56" w:rsidP="00B03C07">
      <w:pPr>
        <w:pStyle w:val="libBold1"/>
        <w:rPr>
          <w:rtl/>
        </w:rPr>
      </w:pPr>
      <w:r w:rsidRPr="001D4573">
        <w:rPr>
          <w:rtl/>
        </w:rPr>
        <w:t>18</w:t>
      </w:r>
      <w:r w:rsidR="00B03C07">
        <w:rPr>
          <w:rtl/>
        </w:rPr>
        <w:t>.</w:t>
      </w:r>
      <w:r w:rsidRPr="001D4573">
        <w:rPr>
          <w:rtl/>
        </w:rPr>
        <w:t xml:space="preserve"> النحاريري العاملي عليّ تولاني </w:t>
      </w:r>
      <w:r w:rsidR="00B03C07">
        <w:rPr>
          <w:rtl/>
        </w:rPr>
        <w:t>(</w:t>
      </w:r>
      <w:r w:rsidRPr="001D4573">
        <w:rPr>
          <w:rtl/>
        </w:rPr>
        <w:t>أواسط القرن التاسع</w:t>
      </w:r>
      <w:r w:rsidR="00B03C07">
        <w:rPr>
          <w:rtl/>
        </w:rPr>
        <w:t>).</w:t>
      </w:r>
    </w:p>
    <w:p w:rsidR="008A2D56" w:rsidRPr="001D4573" w:rsidRDefault="008A2D56" w:rsidP="00B70BAA">
      <w:pPr>
        <w:pStyle w:val="libNormal"/>
        <w:rPr>
          <w:rtl/>
        </w:rPr>
      </w:pPr>
      <w:r w:rsidRPr="00B70BAA">
        <w:rPr>
          <w:rtl/>
        </w:rPr>
        <w:t>· كفاية المهتدي أو التولانيّة</w:t>
      </w:r>
      <w:r w:rsidR="00B03C07">
        <w:rPr>
          <w:rtl/>
        </w:rPr>
        <w:t>.</w:t>
      </w:r>
    </w:p>
    <w:p w:rsidR="008A2D56" w:rsidRPr="001D4573" w:rsidRDefault="008A2D56" w:rsidP="00B70BAA">
      <w:pPr>
        <w:pStyle w:val="libNormal"/>
        <w:rPr>
          <w:rtl/>
        </w:rPr>
      </w:pPr>
      <w:r w:rsidRPr="00B70BAA">
        <w:rPr>
          <w:rtl/>
        </w:rPr>
        <w:t>· المسائل الفقهية أو مسائل ابن طي</w:t>
      </w:r>
      <w:r w:rsidR="00B03C07">
        <w:rPr>
          <w:rtl/>
        </w:rPr>
        <w:t>.</w:t>
      </w:r>
    </w:p>
    <w:p w:rsidR="00B03C07" w:rsidRDefault="008A2D56" w:rsidP="00B70BAA">
      <w:pPr>
        <w:pStyle w:val="libNormal"/>
        <w:rPr>
          <w:rtl/>
        </w:rPr>
      </w:pPr>
      <w:r w:rsidRPr="00B70BAA">
        <w:rPr>
          <w:rtl/>
        </w:rPr>
        <w:t>· الدرُّ المنضود في صيغ العقود</w:t>
      </w:r>
      <w:r w:rsidR="00B03C07">
        <w:rPr>
          <w:rtl/>
        </w:rPr>
        <w:t>.</w:t>
      </w:r>
    </w:p>
    <w:p w:rsidR="008A2D56" w:rsidRPr="001E0BD2" w:rsidRDefault="008A2D56" w:rsidP="00B03C07">
      <w:pPr>
        <w:pStyle w:val="libBold1"/>
        <w:rPr>
          <w:rtl/>
        </w:rPr>
      </w:pPr>
      <w:r w:rsidRPr="001D4573">
        <w:rPr>
          <w:rtl/>
        </w:rPr>
        <w:t>19</w:t>
      </w:r>
      <w:r w:rsidR="00B03C07">
        <w:rPr>
          <w:rtl/>
        </w:rPr>
        <w:t>.</w:t>
      </w:r>
      <w:r w:rsidRPr="001D4573">
        <w:rPr>
          <w:rtl/>
        </w:rPr>
        <w:t xml:space="preserve"> السبيعي العاملي أحمد بن محمّد </w:t>
      </w:r>
      <w:r w:rsidR="00B03C07">
        <w:rPr>
          <w:rtl/>
        </w:rPr>
        <w:t>(</w:t>
      </w:r>
      <w:r w:rsidRPr="001D4573">
        <w:rPr>
          <w:rtl/>
        </w:rPr>
        <w:t>حيٌّ في 854 هـ</w:t>
      </w:r>
      <w:r w:rsidR="00B03C07">
        <w:rPr>
          <w:rtl/>
        </w:rPr>
        <w:t>).</w:t>
      </w:r>
    </w:p>
    <w:p w:rsidR="008A2D56" w:rsidRPr="001D4573" w:rsidRDefault="008A2D56" w:rsidP="00B70BAA">
      <w:pPr>
        <w:pStyle w:val="libNormal"/>
        <w:rPr>
          <w:rtl/>
        </w:rPr>
      </w:pPr>
      <w:r w:rsidRPr="00B70BAA">
        <w:rPr>
          <w:rtl/>
        </w:rPr>
        <w:t>· سديد الأفهام</w:t>
      </w:r>
      <w:r w:rsidR="00B03C07">
        <w:rPr>
          <w:rtl/>
        </w:rPr>
        <w:t>.</w:t>
      </w:r>
    </w:p>
    <w:p w:rsidR="008A2D56" w:rsidRPr="001D4573" w:rsidRDefault="008A2D56" w:rsidP="00B70BAA">
      <w:pPr>
        <w:pStyle w:val="libNormal"/>
        <w:rPr>
          <w:rtl/>
        </w:rPr>
      </w:pPr>
      <w:r w:rsidRPr="00B70BAA">
        <w:rPr>
          <w:rtl/>
        </w:rPr>
        <w:t>· الدرَّة الدرِّية</w:t>
      </w:r>
      <w:r w:rsidR="00B03C07">
        <w:rPr>
          <w:rtl/>
        </w:rPr>
        <w:t>.</w:t>
      </w:r>
    </w:p>
    <w:p w:rsidR="00B03C07" w:rsidRDefault="008A2D56" w:rsidP="00B70BAA">
      <w:pPr>
        <w:pStyle w:val="libNormal"/>
        <w:rPr>
          <w:rtl/>
        </w:rPr>
      </w:pPr>
      <w:r w:rsidRPr="00B70BAA">
        <w:rPr>
          <w:rtl/>
        </w:rPr>
        <w:t>· الأنوار العلَية</w:t>
      </w:r>
      <w:r w:rsidR="00B03C07">
        <w:rPr>
          <w:rtl/>
        </w:rPr>
        <w:t>.</w:t>
      </w:r>
    </w:p>
    <w:p w:rsidR="008A2D56" w:rsidRPr="001E0BD2" w:rsidRDefault="008A2D56" w:rsidP="00B03C07">
      <w:pPr>
        <w:pStyle w:val="libBold1"/>
        <w:rPr>
          <w:rtl/>
        </w:rPr>
      </w:pPr>
      <w:r w:rsidRPr="001D4573">
        <w:rPr>
          <w:rtl/>
        </w:rPr>
        <w:t>20</w:t>
      </w:r>
      <w:r w:rsidR="00B03C07">
        <w:rPr>
          <w:rtl/>
        </w:rPr>
        <w:t>.</w:t>
      </w:r>
      <w:r w:rsidRPr="001D4573">
        <w:rPr>
          <w:rtl/>
        </w:rPr>
        <w:t xml:space="preserve"> الصيمري مفلح بن الحسين بن راشد </w:t>
      </w:r>
      <w:r w:rsidR="00B03C07">
        <w:rPr>
          <w:rtl/>
        </w:rPr>
        <w:t>(</w:t>
      </w:r>
      <w:r w:rsidRPr="001D4573">
        <w:rPr>
          <w:rtl/>
        </w:rPr>
        <w:t>حيٌّ في887</w:t>
      </w:r>
      <w:r w:rsidR="00B03C07">
        <w:rPr>
          <w:rtl/>
        </w:rPr>
        <w:t>).</w:t>
      </w:r>
    </w:p>
    <w:p w:rsidR="008A2D56" w:rsidRPr="001D4573" w:rsidRDefault="008A2D56" w:rsidP="00B70BAA">
      <w:pPr>
        <w:pStyle w:val="libNormal"/>
        <w:rPr>
          <w:rtl/>
        </w:rPr>
      </w:pPr>
      <w:r w:rsidRPr="00B70BAA">
        <w:rPr>
          <w:rtl/>
        </w:rPr>
        <w:t>· غاية المرام في شرح شرائع الإسلام</w:t>
      </w:r>
      <w:r w:rsidR="00B03C07">
        <w:rPr>
          <w:rtl/>
        </w:rPr>
        <w:t>،</w:t>
      </w:r>
      <w:r w:rsidRPr="00B70BAA">
        <w:rPr>
          <w:rtl/>
        </w:rPr>
        <w:t xml:space="preserve"> كتاب استدلالي مختصَر في شرح شرائع الإسلام</w:t>
      </w:r>
      <w:r w:rsidR="00B03C07">
        <w:rPr>
          <w:rtl/>
        </w:rPr>
        <w:t>.</w:t>
      </w:r>
    </w:p>
    <w:p w:rsidR="008A2D56" w:rsidRPr="001D4573" w:rsidRDefault="008A2D56" w:rsidP="00B70BAA">
      <w:pPr>
        <w:pStyle w:val="libNormal"/>
        <w:rPr>
          <w:rtl/>
        </w:rPr>
      </w:pPr>
      <w:r w:rsidRPr="00B70BAA">
        <w:rPr>
          <w:rtl/>
        </w:rPr>
        <w:t>· كشف الالتباس</w:t>
      </w:r>
      <w:r w:rsidR="00B03C07">
        <w:rPr>
          <w:rtl/>
        </w:rPr>
        <w:t>،</w:t>
      </w:r>
      <w:r w:rsidRPr="00B70BAA">
        <w:rPr>
          <w:rtl/>
        </w:rPr>
        <w:t xml:space="preserve"> وهو كتاب يشرح فيه الموجز لابن فهد الحلِّي</w:t>
      </w:r>
      <w:r w:rsidR="00B03C07">
        <w:rPr>
          <w:rtl/>
        </w:rPr>
        <w:t>.</w:t>
      </w:r>
    </w:p>
    <w:p w:rsidR="008A2D56" w:rsidRPr="001D4573" w:rsidRDefault="008A2D56" w:rsidP="00B70BAA">
      <w:pPr>
        <w:pStyle w:val="libNormal"/>
        <w:rPr>
          <w:rtl/>
        </w:rPr>
      </w:pPr>
      <w:r w:rsidRPr="00B70BAA">
        <w:rPr>
          <w:rtl/>
        </w:rPr>
        <w:t>· التنبيه على غرائب مَن لا يحضره الفقيه</w:t>
      </w:r>
      <w:r w:rsidR="00B03C07">
        <w:rPr>
          <w:rtl/>
        </w:rPr>
        <w:t>.</w:t>
      </w:r>
    </w:p>
    <w:p w:rsidR="008A2D56" w:rsidRPr="001D4573" w:rsidRDefault="008A2D56" w:rsidP="00B70BAA">
      <w:pPr>
        <w:pStyle w:val="libNormal"/>
        <w:rPr>
          <w:rtl/>
        </w:rPr>
      </w:pPr>
      <w:r w:rsidRPr="00B70BAA">
        <w:rPr>
          <w:rtl/>
        </w:rPr>
        <w:t>· رسالة في سهو الصلاة اليومية</w:t>
      </w:r>
      <w:r w:rsidR="00B03C07">
        <w:rPr>
          <w:rtl/>
        </w:rPr>
        <w:t>.</w:t>
      </w:r>
    </w:p>
    <w:p w:rsidR="00B70BAA" w:rsidRDefault="008A2D56" w:rsidP="00B70BAA">
      <w:pPr>
        <w:pStyle w:val="libNormal"/>
        <w:rPr>
          <w:rtl/>
        </w:rPr>
      </w:pPr>
      <w:r w:rsidRPr="00B70BAA">
        <w:rPr>
          <w:rtl/>
        </w:rPr>
        <w:t>· جواهر الكلمات</w:t>
      </w:r>
      <w:r w:rsidR="00B03C07">
        <w:rPr>
          <w:rtl/>
        </w:rPr>
        <w:t>.</w:t>
      </w:r>
    </w:p>
    <w:p w:rsidR="008A2D56" w:rsidRDefault="008A2D56" w:rsidP="00205CCA">
      <w:pPr>
        <w:pStyle w:val="libPoemTiniChar"/>
        <w:rPr>
          <w:rFonts w:hint="cs"/>
          <w:rtl/>
        </w:rPr>
      </w:pPr>
      <w:r>
        <w:rPr>
          <w:rFonts w:hint="cs"/>
          <w:rtl/>
        </w:rPr>
        <w:br w:type="page"/>
      </w:r>
    </w:p>
    <w:p w:rsidR="008A2D56" w:rsidRPr="001E0BD2" w:rsidRDefault="008A2D56" w:rsidP="00B03C07">
      <w:pPr>
        <w:pStyle w:val="Heading3"/>
        <w:rPr>
          <w:rtl/>
        </w:rPr>
      </w:pPr>
      <w:bookmarkStart w:id="64" w:name="40"/>
      <w:bookmarkStart w:id="65" w:name="_Toc494709907"/>
      <w:r w:rsidRPr="005F196C">
        <w:rPr>
          <w:rtl/>
        </w:rPr>
        <w:lastRenderedPageBreak/>
        <w:t>الدور الرابع</w:t>
      </w:r>
      <w:r w:rsidR="00B03C07">
        <w:rPr>
          <w:rtl/>
        </w:rPr>
        <w:t>:</w:t>
      </w:r>
      <w:bookmarkEnd w:id="64"/>
      <w:bookmarkEnd w:id="65"/>
    </w:p>
    <w:p w:rsidR="00B03C07" w:rsidRDefault="008A2D56" w:rsidP="00B70BAA">
      <w:pPr>
        <w:pStyle w:val="libNormal"/>
        <w:rPr>
          <w:rtl/>
        </w:rPr>
      </w:pPr>
      <w:r w:rsidRPr="00B70BAA">
        <w:rPr>
          <w:rtl/>
        </w:rPr>
        <w:t>ويُطلق عليه دور الإفراط والتفريط</w:t>
      </w:r>
      <w:r w:rsidR="00B03C07">
        <w:rPr>
          <w:rtl/>
        </w:rPr>
        <w:t>،</w:t>
      </w:r>
      <w:r w:rsidRPr="00B70BAA">
        <w:rPr>
          <w:rtl/>
        </w:rPr>
        <w:t xml:space="preserve"> ويسمَّى بـ </w:t>
      </w:r>
      <w:r w:rsidR="00B03C07">
        <w:rPr>
          <w:rtl/>
        </w:rPr>
        <w:t>(</w:t>
      </w:r>
      <w:r w:rsidRPr="00B70BAA">
        <w:rPr>
          <w:rtl/>
        </w:rPr>
        <w:t>دور التطرّف</w:t>
      </w:r>
      <w:r w:rsidR="00B03C07">
        <w:rPr>
          <w:rtl/>
        </w:rPr>
        <w:t>)؛</w:t>
      </w:r>
      <w:r w:rsidRPr="00B70BAA">
        <w:rPr>
          <w:rtl/>
        </w:rPr>
        <w:t xml:space="preserve"> لأنَّه ظهر في هذا العصر اتجاهان فقهيان مُتعاكسان</w:t>
      </w:r>
      <w:r w:rsidR="00B03C07">
        <w:rPr>
          <w:rtl/>
        </w:rPr>
        <w:t>،</w:t>
      </w:r>
      <w:r w:rsidRPr="00B70BAA">
        <w:rPr>
          <w:rtl/>
        </w:rPr>
        <w:t xml:space="preserve"> أحدهما ردُّ فعل للآخر</w:t>
      </w:r>
      <w:r w:rsidR="00B03C07">
        <w:rPr>
          <w:rtl/>
        </w:rPr>
        <w:t>،</w:t>
      </w:r>
      <w:r w:rsidRPr="00B70BAA">
        <w:rPr>
          <w:rtl/>
        </w:rPr>
        <w:t xml:space="preserve"> أوّلهما</w:t>
      </w:r>
      <w:r w:rsidR="00B03C07">
        <w:rPr>
          <w:rtl/>
        </w:rPr>
        <w:t>:</w:t>
      </w:r>
      <w:r w:rsidRPr="00B70BAA">
        <w:rPr>
          <w:rtl/>
        </w:rPr>
        <w:t xml:space="preserve"> الاتجاه العقلي المتشدِّد تِجاه الآخر بالأحاديث والروايات</w:t>
      </w:r>
      <w:r w:rsidR="00B03C07">
        <w:rPr>
          <w:rtl/>
        </w:rPr>
        <w:t>،</w:t>
      </w:r>
      <w:r w:rsidRPr="00B70BAA">
        <w:rPr>
          <w:rtl/>
        </w:rPr>
        <w:t xml:space="preserve"> والآخر</w:t>
      </w:r>
      <w:r w:rsidR="00B03C07">
        <w:rPr>
          <w:rtl/>
        </w:rPr>
        <w:t>:</w:t>
      </w:r>
      <w:r w:rsidRPr="00B70BAA">
        <w:rPr>
          <w:rtl/>
        </w:rPr>
        <w:t xml:space="preserve"> الاتجاه الأخباري المتشدِّد تجاه الآخر بحكم العقل وظهورات آيات الأحكام</w:t>
      </w:r>
      <w:r w:rsidR="00B03C07">
        <w:rPr>
          <w:rtl/>
        </w:rPr>
        <w:t>.</w:t>
      </w:r>
    </w:p>
    <w:p w:rsidR="008A2D56" w:rsidRPr="001E0BD2" w:rsidRDefault="008A2D56" w:rsidP="00B03C07">
      <w:pPr>
        <w:pStyle w:val="libBold1"/>
        <w:rPr>
          <w:rtl/>
        </w:rPr>
      </w:pPr>
      <w:r w:rsidRPr="005F196C">
        <w:rPr>
          <w:rtl/>
        </w:rPr>
        <w:t>التحديد الزمني لهذا الدور</w:t>
      </w:r>
      <w:r w:rsidR="00B03C07">
        <w:rPr>
          <w:rtl/>
        </w:rPr>
        <w:t>:</w:t>
      </w:r>
    </w:p>
    <w:p w:rsidR="00B03C07" w:rsidRDefault="008A2D56" w:rsidP="00B70BAA">
      <w:pPr>
        <w:pStyle w:val="libNormal"/>
        <w:rPr>
          <w:rtl/>
        </w:rPr>
      </w:pPr>
      <w:r w:rsidRPr="00B70BAA">
        <w:rPr>
          <w:rtl/>
        </w:rPr>
        <w:t xml:space="preserve">ويبدأ بعصر المحقِّق الأردبيلي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ت 993هـ</w:t>
      </w:r>
      <w:r w:rsidR="00B03C07">
        <w:rPr>
          <w:rtl/>
        </w:rPr>
        <w:t>)،</w:t>
      </w:r>
      <w:r w:rsidRPr="00B70BAA">
        <w:rPr>
          <w:rtl/>
        </w:rPr>
        <w:t xml:space="preserve"> أي في العقود الأخيرة من القرن العاشر</w:t>
      </w:r>
      <w:r w:rsidR="00B03C07">
        <w:rPr>
          <w:rtl/>
        </w:rPr>
        <w:t>،</w:t>
      </w:r>
      <w:r w:rsidRPr="00B70BAA">
        <w:rPr>
          <w:rtl/>
        </w:rPr>
        <w:t xml:space="preserve"> واستمرَّ إلى العقود الأخيرة من القرن الثاني عشر</w:t>
      </w:r>
      <w:r w:rsidR="00B03C07">
        <w:rPr>
          <w:rtl/>
        </w:rPr>
        <w:t>،</w:t>
      </w:r>
      <w:r w:rsidRPr="00B70BAA">
        <w:rPr>
          <w:rtl/>
        </w:rPr>
        <w:t xml:space="preserve"> أي باستمرار منهجه الفقهي على أيدي النابهين من تلامذته</w:t>
      </w:r>
      <w:r w:rsidR="00B03C07">
        <w:rPr>
          <w:rtl/>
        </w:rPr>
        <w:t>،</w:t>
      </w:r>
      <w:r w:rsidRPr="00B70BAA">
        <w:rPr>
          <w:rtl/>
        </w:rPr>
        <w:t xml:space="preserve"> مثل صاحبي المعالم والمدارك</w:t>
      </w:r>
      <w:r w:rsidR="00B03C07">
        <w:rPr>
          <w:rtl/>
        </w:rPr>
        <w:t>،</w:t>
      </w:r>
      <w:r w:rsidRPr="00B70BAA">
        <w:rPr>
          <w:rtl/>
        </w:rPr>
        <w:t xml:space="preserve"> ومَن حذا حذوهما في التشدُّد في قبول أخبار الآحاد</w:t>
      </w:r>
      <w:r w:rsidR="00B03C07">
        <w:rPr>
          <w:rtl/>
        </w:rPr>
        <w:t>،</w:t>
      </w:r>
      <w:r w:rsidRPr="00B70BAA">
        <w:rPr>
          <w:rtl/>
        </w:rPr>
        <w:t xml:space="preserve"> وما خلَّفه هذا التشدُّد من ردود فعل قويَّة في الساحة العلمية الإمامية</w:t>
      </w:r>
      <w:r w:rsidR="00B03C07">
        <w:rPr>
          <w:rtl/>
        </w:rPr>
        <w:t>؛</w:t>
      </w:r>
      <w:r w:rsidRPr="00B70BAA">
        <w:rPr>
          <w:rtl/>
        </w:rPr>
        <w:t xml:space="preserve"> إذ استفحلت المدرسة الأخبارية لتقف بوجه هذا الاتجاه</w:t>
      </w:r>
      <w:r w:rsidR="00B03C07">
        <w:rPr>
          <w:rtl/>
        </w:rPr>
        <w:t>،</w:t>
      </w:r>
      <w:r w:rsidRPr="00B70BAA">
        <w:rPr>
          <w:rtl/>
        </w:rPr>
        <w:t xml:space="preserve"> الذي كاد ينتهي إلى تقليص حجم الأخبار التي اهتمَّ بجمعها وحفظها السلف الصالح من علمائنا الأبرار</w:t>
      </w:r>
      <w:r w:rsidR="00B03C07">
        <w:rPr>
          <w:rtl/>
        </w:rPr>
        <w:t>،</w:t>
      </w:r>
      <w:r w:rsidRPr="00B70BAA">
        <w:rPr>
          <w:rtl/>
        </w:rPr>
        <w:t xml:space="preserve"> ويمكن تحديد نهاية هذه المرحلة بظهور الوحيد البهبهاني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ت 1205هـ</w:t>
      </w:r>
      <w:r w:rsidR="00B03C07">
        <w:rPr>
          <w:rtl/>
        </w:rPr>
        <w:t>)،</w:t>
      </w:r>
      <w:r w:rsidRPr="00B70BAA">
        <w:rPr>
          <w:rtl/>
        </w:rPr>
        <w:t xml:space="preserve"> الذي قضى على استفحال المدِّ الأخباري , وأرجع التيَّار الأُصولي المعتدل إلى موقعه الريادي , وتزعَّم الاتجاه الفقهي المعتمد على الأُصول العقلية والنقلية معاً</w:t>
      </w:r>
      <w:r w:rsidR="00B03C07">
        <w:rPr>
          <w:rtl/>
        </w:rPr>
        <w:t>،</w:t>
      </w:r>
      <w:r w:rsidRPr="00B70BAA">
        <w:rPr>
          <w:rtl/>
        </w:rPr>
        <w:t xml:space="preserve"> دون إفراط أو تفريط </w:t>
      </w:r>
      <w:r w:rsidRPr="008A2D56">
        <w:rPr>
          <w:rStyle w:val="libFootnotenumChar"/>
          <w:rtl/>
        </w:rPr>
        <w:t>(1)</w:t>
      </w:r>
      <w:r w:rsidR="00B03C07">
        <w:rPr>
          <w:rtl/>
        </w:rPr>
        <w:t>.</w:t>
      </w:r>
      <w:r w:rsidRPr="00B70BAA">
        <w:rPr>
          <w:rtl/>
        </w:rPr>
        <w:t xml:space="preserve"> </w:t>
      </w:r>
    </w:p>
    <w:p w:rsidR="008A2D56" w:rsidRPr="001E0BD2" w:rsidRDefault="008A2D56" w:rsidP="00B03C07">
      <w:pPr>
        <w:pStyle w:val="libBold1"/>
        <w:rPr>
          <w:rtl/>
        </w:rPr>
      </w:pPr>
      <w:r w:rsidRPr="005F196C">
        <w:rPr>
          <w:rtl/>
        </w:rPr>
        <w:t>ظهور الحركة الأخبارية</w:t>
      </w:r>
      <w:r w:rsidR="00B03C07">
        <w:rPr>
          <w:rtl/>
        </w:rPr>
        <w:t>:</w:t>
      </w:r>
    </w:p>
    <w:p w:rsidR="008A2D56" w:rsidRPr="005F196C" w:rsidRDefault="008A2D56" w:rsidP="00B70BAA">
      <w:pPr>
        <w:pStyle w:val="libNormal"/>
        <w:rPr>
          <w:rtl/>
        </w:rPr>
      </w:pPr>
      <w:r w:rsidRPr="00B70BAA">
        <w:rPr>
          <w:rtl/>
        </w:rPr>
        <w:t>إنَّ حدثاً جديداً طرأ على هذا العلم</w:t>
      </w:r>
      <w:r w:rsidR="00B03C07">
        <w:rPr>
          <w:rtl/>
        </w:rPr>
        <w:t>،</w:t>
      </w:r>
      <w:r w:rsidRPr="00B70BAA">
        <w:rPr>
          <w:rtl/>
        </w:rPr>
        <w:t xml:space="preserve"> فقد ظهر في هذه الفترة اتّجاه جديد في الاجتهاد عند الشيعة</w:t>
      </w:r>
      <w:r w:rsidR="00B03C07">
        <w:rPr>
          <w:rtl/>
        </w:rPr>
        <w:t>،</w:t>
      </w:r>
      <w:r w:rsidRPr="00B70BAA">
        <w:rPr>
          <w:rtl/>
        </w:rPr>
        <w:t xml:space="preserve"> على يد الشيخ محمّد أمين الإسترآبادي </w:t>
      </w:r>
      <w:r w:rsidR="00B03C07">
        <w:rPr>
          <w:rtl/>
        </w:rPr>
        <w:t>(</w:t>
      </w:r>
      <w:r w:rsidRPr="00B70BAA">
        <w:rPr>
          <w:rtl/>
        </w:rPr>
        <w:t>المتوفَّى 1036 هـ</w:t>
      </w:r>
      <w:r w:rsidR="00B03C07">
        <w:rPr>
          <w:rtl/>
        </w:rPr>
        <w:t>)</w:t>
      </w:r>
      <w:r w:rsidRPr="00B70BAA">
        <w:rPr>
          <w:rtl/>
        </w:rPr>
        <w:t xml:space="preserve"> </w:t>
      </w:r>
      <w:r w:rsidRPr="008A2D56">
        <w:rPr>
          <w:rStyle w:val="libFootnotenumChar"/>
          <w:rtl/>
        </w:rPr>
        <w:t>(2)</w:t>
      </w:r>
      <w:r w:rsidR="00B03C07">
        <w:rPr>
          <w:rtl/>
        </w:rPr>
        <w:t>،</w:t>
      </w:r>
      <w:r w:rsidRPr="00B70BAA">
        <w:rPr>
          <w:rtl/>
        </w:rPr>
        <w:t xml:space="preserve"> مؤلِّف كتاب الفوائد المدنيّة في الاستغناء عن القواعد العقليّة</w:t>
      </w:r>
      <w:r w:rsidR="00B03C07">
        <w:rPr>
          <w:rtl/>
        </w:rPr>
        <w:t>،</w:t>
      </w:r>
      <w:r w:rsidRPr="00B70BAA">
        <w:rPr>
          <w:rtl/>
        </w:rPr>
        <w:t xml:space="preserve"> وعُرِف هذا الاتّجاه الجديد</w:t>
      </w:r>
      <w:r w:rsidR="00B03C07">
        <w:rPr>
          <w:rtl/>
        </w:rPr>
        <w:t>:</w:t>
      </w:r>
      <w:r w:rsidRPr="00B70BAA">
        <w:rPr>
          <w:rtl/>
        </w:rPr>
        <w:t xml:space="preserve"> بـ </w:t>
      </w:r>
      <w:r w:rsidR="00B03C07">
        <w:rPr>
          <w:rtl/>
        </w:rPr>
        <w:t>(</w:t>
      </w:r>
      <w:r w:rsidRPr="00B70BAA">
        <w:rPr>
          <w:rtl/>
        </w:rPr>
        <w:t>الأخبارية</w:t>
      </w:r>
      <w:r w:rsidR="00B03C07">
        <w:rPr>
          <w:rtl/>
        </w:rPr>
        <w:t>)</w:t>
      </w:r>
      <w:r w:rsidRPr="00B70BAA">
        <w:rPr>
          <w:rtl/>
        </w:rPr>
        <w:t xml:space="preserve"> في مقابل المدرسة الأُصوليّة السائدة في الأوساط الفقهيّة الشيعيّة</w:t>
      </w:r>
      <w:r w:rsidR="00B03C07">
        <w:rPr>
          <w:rtl/>
        </w:rPr>
        <w:t>.</w:t>
      </w:r>
    </w:p>
    <w:p w:rsidR="008A2D56" w:rsidRPr="005F196C" w:rsidRDefault="00B70BAA" w:rsidP="005D2A4D">
      <w:pPr>
        <w:pStyle w:val="libLine"/>
        <w:rPr>
          <w:rtl/>
        </w:rPr>
      </w:pPr>
      <w:r>
        <w:rPr>
          <w:rtl/>
        </w:rPr>
        <w:t>____________________</w:t>
      </w:r>
    </w:p>
    <w:p w:rsidR="008A2D56" w:rsidRPr="00B70BAA" w:rsidRDefault="008A2D56" w:rsidP="00B70BAA">
      <w:pPr>
        <w:pStyle w:val="libFootnote0"/>
        <w:rPr>
          <w:rtl/>
        </w:rPr>
      </w:pPr>
      <w:r w:rsidRPr="005F196C">
        <w:rPr>
          <w:rtl/>
        </w:rPr>
        <w:t>(1) انظر مراحل تطوّر الاجتهاد في الفقه الإمامي / مجلَّة فقه أهل البيت 15</w:t>
      </w:r>
      <w:r w:rsidR="00B03C07">
        <w:rPr>
          <w:rtl/>
        </w:rPr>
        <w:t>:</w:t>
      </w:r>
      <w:r w:rsidRPr="005F196C">
        <w:rPr>
          <w:rtl/>
        </w:rPr>
        <w:t xml:space="preserve"> 169-170</w:t>
      </w:r>
      <w:r w:rsidR="00B03C07">
        <w:rPr>
          <w:rtl/>
        </w:rPr>
        <w:t>،</w:t>
      </w:r>
      <w:r w:rsidRPr="005F196C">
        <w:rPr>
          <w:rtl/>
        </w:rPr>
        <w:t xml:space="preserve"> مقدّمة موسوعة الفقه الإسلامي</w:t>
      </w:r>
      <w:r w:rsidR="00B03C07">
        <w:rPr>
          <w:rtl/>
        </w:rPr>
        <w:t>:</w:t>
      </w:r>
      <w:r w:rsidRPr="005F196C">
        <w:rPr>
          <w:rtl/>
        </w:rPr>
        <w:t>60</w:t>
      </w:r>
      <w:r w:rsidR="00B03C07">
        <w:rPr>
          <w:rtl/>
        </w:rPr>
        <w:t>.</w:t>
      </w:r>
      <w:r w:rsidRPr="005F196C">
        <w:rPr>
          <w:rtl/>
        </w:rPr>
        <w:t xml:space="preserve"> </w:t>
      </w:r>
    </w:p>
    <w:p w:rsidR="008A2D56" w:rsidRPr="00B70BAA" w:rsidRDefault="008A2D56" w:rsidP="00B70BAA">
      <w:pPr>
        <w:pStyle w:val="libFootnote0"/>
        <w:rPr>
          <w:rtl/>
        </w:rPr>
      </w:pPr>
      <w:r w:rsidRPr="005F196C">
        <w:rPr>
          <w:rtl/>
        </w:rPr>
        <w:t>(2) الذريعة 21</w:t>
      </w:r>
      <w:r w:rsidR="00B03C07">
        <w:rPr>
          <w:rtl/>
        </w:rPr>
        <w:t>:</w:t>
      </w:r>
      <w:r w:rsidRPr="005F196C">
        <w:rPr>
          <w:rtl/>
        </w:rPr>
        <w:t xml:space="preserve"> 198</w:t>
      </w:r>
      <w:r w:rsidR="00B03C07">
        <w:rPr>
          <w:rtl/>
        </w:rPr>
        <w:t>.</w:t>
      </w:r>
    </w:p>
    <w:p w:rsidR="008A2D56" w:rsidRPr="00B70BAA" w:rsidRDefault="008A2D56" w:rsidP="00205CCA">
      <w:pPr>
        <w:pStyle w:val="libPoemTiniChar"/>
      </w:pPr>
      <w:r w:rsidRPr="00B70BAA">
        <w:rPr>
          <w:rtl/>
        </w:rPr>
        <w:br w:type="page"/>
      </w:r>
    </w:p>
    <w:p w:rsidR="008A2D56" w:rsidRPr="005F196C" w:rsidRDefault="008A2D56" w:rsidP="00B70BAA">
      <w:pPr>
        <w:pStyle w:val="libNormal"/>
        <w:rPr>
          <w:rtl/>
        </w:rPr>
      </w:pPr>
      <w:r w:rsidRPr="00B70BAA">
        <w:rPr>
          <w:rtl/>
        </w:rPr>
        <w:lastRenderedPageBreak/>
        <w:t>ورغم أنّ الأمين الإسترآبادي يحاول أن يُبرز لهذا الاتجاه عمقاً تاريخيّاً</w:t>
      </w:r>
      <w:r w:rsidR="00B03C07">
        <w:rPr>
          <w:rtl/>
        </w:rPr>
        <w:t>،</w:t>
      </w:r>
      <w:r w:rsidRPr="00B70BAA">
        <w:rPr>
          <w:rtl/>
        </w:rPr>
        <w:t xml:space="preserve"> يمتدّ إلى عصر الصدوقَين والفقهاء الأوائل</w:t>
      </w:r>
      <w:r w:rsidR="00B03C07">
        <w:rPr>
          <w:rtl/>
        </w:rPr>
        <w:t>،</w:t>
      </w:r>
      <w:r w:rsidRPr="00B70BAA">
        <w:rPr>
          <w:rtl/>
        </w:rPr>
        <w:t xml:space="preserve"> ولكن من الواضح أنّ هذا الاتّجاه ـ بأبعاده وخصائصه وقواعده ـ الذي يذكره الأمين الإسترآبادي في الفوائد المدنيّة</w:t>
      </w:r>
      <w:r w:rsidR="00B03C07">
        <w:rPr>
          <w:rtl/>
        </w:rPr>
        <w:t>،</w:t>
      </w:r>
      <w:r w:rsidRPr="00B70BAA">
        <w:rPr>
          <w:rtl/>
        </w:rPr>
        <w:t xml:space="preserve"> اتّجاه جديد في الاجتهاد عند الشيعة</w:t>
      </w:r>
      <w:r w:rsidR="00B03C07">
        <w:rPr>
          <w:rtl/>
        </w:rPr>
        <w:t>.</w:t>
      </w:r>
    </w:p>
    <w:p w:rsidR="008A2D56" w:rsidRPr="005F196C" w:rsidRDefault="008A2D56" w:rsidP="00B70BAA">
      <w:pPr>
        <w:pStyle w:val="libNormal"/>
        <w:rPr>
          <w:rtl/>
        </w:rPr>
      </w:pPr>
      <w:r w:rsidRPr="00B70BAA">
        <w:rPr>
          <w:rtl/>
        </w:rPr>
        <w:t>وقد كاد هذا الاتّجاه الجديد أن يُحدث صدعاً في الاجتهاد عند الشيعة</w:t>
      </w:r>
      <w:r w:rsidR="00B03C07">
        <w:rPr>
          <w:rtl/>
        </w:rPr>
        <w:t>،</w:t>
      </w:r>
      <w:r w:rsidRPr="00B70BAA">
        <w:rPr>
          <w:rtl/>
        </w:rPr>
        <w:t xml:space="preserve"> لولا أنّ الفقهاء والأُصوليّين وقفوا أمام هذا التوجُّه</w:t>
      </w:r>
      <w:r w:rsidR="00B03C07">
        <w:rPr>
          <w:rtl/>
        </w:rPr>
        <w:t>،</w:t>
      </w:r>
      <w:r w:rsidRPr="00B70BAA">
        <w:rPr>
          <w:rtl/>
        </w:rPr>
        <w:t xml:space="preserve"> ودافَعوا عن الطابع العقلي للأُصول</w:t>
      </w:r>
      <w:r w:rsidR="00B03C07">
        <w:rPr>
          <w:rtl/>
        </w:rPr>
        <w:t>،</w:t>
      </w:r>
      <w:r w:rsidRPr="00B70BAA">
        <w:rPr>
          <w:rtl/>
        </w:rPr>
        <w:t xml:space="preserve"> ممّا أدّى إلى تقلّصه وتراجعه بالتـدرُّج</w:t>
      </w:r>
      <w:r w:rsidR="00B03C07">
        <w:rPr>
          <w:rtl/>
        </w:rPr>
        <w:t>،</w:t>
      </w:r>
      <w:r w:rsidRPr="00B70BAA">
        <w:rPr>
          <w:rtl/>
        </w:rPr>
        <w:t xml:space="preserve"> وضعَّفه عن مواصلة التحرّك والتأثير على الوسط الفقهي في المدارس الشيعيّة</w:t>
      </w:r>
      <w:r w:rsidR="00B03C07">
        <w:rPr>
          <w:rtl/>
        </w:rPr>
        <w:t>.</w:t>
      </w:r>
    </w:p>
    <w:p w:rsidR="008A2D56" w:rsidRPr="005F196C" w:rsidRDefault="008A2D56" w:rsidP="00B70BAA">
      <w:pPr>
        <w:pStyle w:val="libNormal"/>
        <w:rPr>
          <w:rtl/>
        </w:rPr>
      </w:pPr>
      <w:r w:rsidRPr="00B70BAA">
        <w:rPr>
          <w:rtl/>
        </w:rPr>
        <w:t>ويبدو أنّ الخلفيّة التي كانت من وراء ظهور هذه المدرسة</w:t>
      </w:r>
      <w:r w:rsidR="00B03C07">
        <w:rPr>
          <w:rtl/>
        </w:rPr>
        <w:t>،</w:t>
      </w:r>
      <w:r w:rsidRPr="00B70BAA">
        <w:rPr>
          <w:rtl/>
        </w:rPr>
        <w:t xml:space="preserve"> هي التخوّف من الاستغراق في اعتماد العنصر العقلي في الاجتهاد</w:t>
      </w:r>
      <w:r w:rsidR="00B03C07">
        <w:rPr>
          <w:rtl/>
        </w:rPr>
        <w:t>،</w:t>
      </w:r>
      <w:r w:rsidRPr="00B70BAA">
        <w:rPr>
          <w:rtl/>
        </w:rPr>
        <w:t xml:space="preserve"> والابتعاد عن النصّ الشرعي</w:t>
      </w:r>
      <w:r w:rsidR="00B03C07">
        <w:rPr>
          <w:rtl/>
        </w:rPr>
        <w:t>،</w:t>
      </w:r>
      <w:r w:rsidRPr="00B70BAA">
        <w:rPr>
          <w:rtl/>
        </w:rPr>
        <w:t xml:space="preserve"> كما حدث ذلك لمدرسة الرأي عند أهل السنّة</w:t>
      </w:r>
      <w:r w:rsidR="00B03C07">
        <w:rPr>
          <w:rtl/>
        </w:rPr>
        <w:t>،</w:t>
      </w:r>
      <w:r w:rsidRPr="00B70BAA">
        <w:rPr>
          <w:rtl/>
        </w:rPr>
        <w:t xml:space="preserve"> حيث استدرجهم اعتماد الرأي إلى القياس والاستحسان ومحاولة استنباط أحكام الله تعالى بمثل هذه المصادر الظنيّة</w:t>
      </w:r>
      <w:r w:rsidR="00B03C07">
        <w:rPr>
          <w:rtl/>
        </w:rPr>
        <w:t>،</w:t>
      </w:r>
      <w:r w:rsidRPr="00B70BAA">
        <w:rPr>
          <w:rtl/>
        </w:rPr>
        <w:t xml:space="preserve"> التي لا تُغني عن الحقّ شيئاً</w:t>
      </w:r>
      <w:r w:rsidR="00B03C07">
        <w:rPr>
          <w:rtl/>
        </w:rPr>
        <w:t>.</w:t>
      </w:r>
    </w:p>
    <w:p w:rsidR="00B03C07" w:rsidRDefault="008A2D56" w:rsidP="00B70BAA">
      <w:pPr>
        <w:pStyle w:val="libNormal"/>
        <w:rPr>
          <w:rtl/>
        </w:rPr>
      </w:pPr>
      <w:r w:rsidRPr="00B70BAA">
        <w:rPr>
          <w:rtl/>
        </w:rPr>
        <w:t>غير أنّ الأمين الإسترآبادي ومَن جاء بعده من أعلام الأخباريين</w:t>
      </w:r>
      <w:r w:rsidR="00B03C07">
        <w:rPr>
          <w:rtl/>
        </w:rPr>
        <w:t>،</w:t>
      </w:r>
      <w:r w:rsidRPr="00B70BAA">
        <w:rPr>
          <w:rtl/>
        </w:rPr>
        <w:t xml:space="preserve"> غالوا في هذا التحفّظ والتخـوّف</w:t>
      </w:r>
      <w:r w:rsidR="00B03C07">
        <w:rPr>
          <w:rtl/>
        </w:rPr>
        <w:t>،</w:t>
      </w:r>
      <w:r w:rsidRPr="00B70BAA">
        <w:rPr>
          <w:rtl/>
        </w:rPr>
        <w:t xml:space="preserve"> حتى أدّى بهم ذلك إلى موقف سلبي من العقل والملازمات العقليّة</w:t>
      </w:r>
      <w:r w:rsidR="00B03C07">
        <w:rPr>
          <w:rtl/>
        </w:rPr>
        <w:t>،</w:t>
      </w:r>
      <w:r w:rsidRPr="00B70BAA">
        <w:rPr>
          <w:rtl/>
        </w:rPr>
        <w:t xml:space="preserve"> والتشكيك في حجِّيّة الأحكام العقليّة</w:t>
      </w:r>
      <w:r w:rsidR="00B03C07">
        <w:rPr>
          <w:rtl/>
        </w:rPr>
        <w:t>،</w:t>
      </w:r>
      <w:r w:rsidRPr="00B70BAA">
        <w:rPr>
          <w:rtl/>
        </w:rPr>
        <w:t xml:space="preserve"> إلاّ ما كان له مبدأ حسّي أو قريب من الحسِّ كالرياضيّات </w:t>
      </w:r>
      <w:r w:rsidRPr="008A2D56">
        <w:rPr>
          <w:rStyle w:val="libFootnotenumChar"/>
          <w:rtl/>
        </w:rPr>
        <w:t>(1)</w:t>
      </w:r>
      <w:r w:rsidRPr="00B70BAA">
        <w:rPr>
          <w:rtl/>
        </w:rPr>
        <w:t>.</w:t>
      </w:r>
    </w:p>
    <w:p w:rsidR="00B03C07" w:rsidRPr="001E0BD2" w:rsidRDefault="008A2D56" w:rsidP="00B03C07">
      <w:pPr>
        <w:pStyle w:val="libBold1"/>
        <w:rPr>
          <w:rtl/>
        </w:rPr>
      </w:pPr>
      <w:bookmarkStart w:id="66" w:name="41"/>
      <w:r w:rsidRPr="005F196C">
        <w:rPr>
          <w:rtl/>
        </w:rPr>
        <w:t>الأسباب التي أدّت إلى ظهور الحركة الأخبارية</w:t>
      </w:r>
      <w:r w:rsidR="00B03C07">
        <w:rPr>
          <w:rtl/>
        </w:rPr>
        <w:t>:</w:t>
      </w:r>
      <w:bookmarkEnd w:id="66"/>
    </w:p>
    <w:p w:rsidR="008A2D56" w:rsidRPr="005F196C" w:rsidRDefault="008A2D56" w:rsidP="00B70BAA">
      <w:pPr>
        <w:pStyle w:val="libNormal"/>
        <w:rPr>
          <w:rtl/>
        </w:rPr>
      </w:pPr>
      <w:r w:rsidRPr="00B70BAA">
        <w:rPr>
          <w:rtl/>
        </w:rPr>
        <w:t>لقد تضافرت أسباب عدَّة</w:t>
      </w:r>
      <w:r w:rsidR="00B03C07">
        <w:rPr>
          <w:rtl/>
        </w:rPr>
        <w:t>،</w:t>
      </w:r>
      <w:r w:rsidRPr="00B70BAA">
        <w:rPr>
          <w:rtl/>
        </w:rPr>
        <w:t xml:space="preserve"> وتفاعلت عوامل متعدِّدة</w:t>
      </w:r>
      <w:r w:rsidR="00B03C07">
        <w:rPr>
          <w:rtl/>
        </w:rPr>
        <w:t>،</w:t>
      </w:r>
      <w:r w:rsidRPr="00B70BAA">
        <w:rPr>
          <w:rtl/>
        </w:rPr>
        <w:t xml:space="preserve"> أسهمت في شقِّ صفِّ علماء الطائفة إلى صفَّين</w:t>
      </w:r>
      <w:r w:rsidR="00B03C07">
        <w:rPr>
          <w:rtl/>
        </w:rPr>
        <w:t>،</w:t>
      </w:r>
      <w:r w:rsidRPr="00B70BAA">
        <w:rPr>
          <w:rtl/>
        </w:rPr>
        <w:t xml:space="preserve"> لكلٍّ منهما منهج خاص في أخذ الحكم الشرعي</w:t>
      </w:r>
      <w:r w:rsidR="00B03C07">
        <w:rPr>
          <w:rtl/>
        </w:rPr>
        <w:t>،</w:t>
      </w:r>
      <w:r w:rsidRPr="00B70BAA">
        <w:rPr>
          <w:rtl/>
        </w:rPr>
        <w:t xml:space="preserve"> ولم يقتصر الأمر على هذا الاختلاف</w:t>
      </w:r>
      <w:r w:rsidR="00B03C07">
        <w:rPr>
          <w:rtl/>
        </w:rPr>
        <w:t>،</w:t>
      </w:r>
      <w:r w:rsidRPr="00B70BAA">
        <w:rPr>
          <w:rtl/>
        </w:rPr>
        <w:t xml:space="preserve"> بل تعدّاه إلى حمل الأخباريين راية النبذ والاستهجان لطريقة الاجتهاد المتعارفة لدى الفقهاء الإمامية</w:t>
      </w:r>
      <w:r w:rsidR="00B03C07">
        <w:rPr>
          <w:rtl/>
        </w:rPr>
        <w:t>،</w:t>
      </w:r>
      <w:r w:rsidRPr="00B70BAA">
        <w:rPr>
          <w:rtl/>
        </w:rPr>
        <w:t xml:space="preserve"> والطعن عليهم والتوهين لهم</w:t>
      </w:r>
      <w:r w:rsidR="00B03C07">
        <w:rPr>
          <w:rtl/>
        </w:rPr>
        <w:t>،</w:t>
      </w:r>
      <w:r w:rsidRPr="00B70BAA">
        <w:rPr>
          <w:rtl/>
        </w:rPr>
        <w:t xml:space="preserve"> ونحن نذكر أهمَّ هذه الأسباب</w:t>
      </w:r>
      <w:r w:rsidR="00B03C07">
        <w:rPr>
          <w:rtl/>
        </w:rPr>
        <w:t>:</w:t>
      </w:r>
    </w:p>
    <w:p w:rsidR="008A2D56" w:rsidRPr="005F196C" w:rsidRDefault="008A2D56" w:rsidP="00B70BAA">
      <w:pPr>
        <w:pStyle w:val="libNormal"/>
        <w:rPr>
          <w:rtl/>
        </w:rPr>
      </w:pPr>
      <w:r w:rsidRPr="00B70BAA">
        <w:rPr>
          <w:rtl/>
        </w:rPr>
        <w:t>1</w:t>
      </w:r>
      <w:r w:rsidR="00B03C07">
        <w:rPr>
          <w:rtl/>
        </w:rPr>
        <w:t>.</w:t>
      </w:r>
      <w:r w:rsidRPr="00B70BAA">
        <w:rPr>
          <w:rtl/>
        </w:rPr>
        <w:t xml:space="preserve"> يقول محمّد أمين الإسترآبادي في كتابه </w:t>
      </w:r>
      <w:r w:rsidR="00B03C07">
        <w:rPr>
          <w:rtl/>
        </w:rPr>
        <w:t>(</w:t>
      </w:r>
      <w:r w:rsidRPr="00B70BAA">
        <w:rPr>
          <w:rtl/>
        </w:rPr>
        <w:t>دانشنامه شاهي</w:t>
      </w:r>
      <w:r w:rsidR="00B03C07">
        <w:rPr>
          <w:rtl/>
        </w:rPr>
        <w:t>):</w:t>
      </w:r>
    </w:p>
    <w:p w:rsidR="008A2D56" w:rsidRPr="005F196C" w:rsidRDefault="00B70BAA" w:rsidP="005D2A4D">
      <w:pPr>
        <w:pStyle w:val="libLine"/>
        <w:rPr>
          <w:rtl/>
        </w:rPr>
      </w:pPr>
      <w:r>
        <w:rPr>
          <w:rtl/>
        </w:rPr>
        <w:t>____________________</w:t>
      </w:r>
    </w:p>
    <w:p w:rsidR="008A2D56" w:rsidRPr="00B70BAA" w:rsidRDefault="008A2D56" w:rsidP="00B70BAA">
      <w:pPr>
        <w:pStyle w:val="libFootnote0"/>
        <w:rPr>
          <w:rtl/>
        </w:rPr>
      </w:pPr>
      <w:r w:rsidRPr="005F196C">
        <w:rPr>
          <w:rtl/>
        </w:rPr>
        <w:t>(1) دور الوحيد البهبهاني في تجديد علم الأصول</w:t>
      </w:r>
      <w:r w:rsidR="00B03C07">
        <w:rPr>
          <w:rtl/>
        </w:rPr>
        <w:t>،</w:t>
      </w:r>
      <w:r w:rsidRPr="005F196C">
        <w:rPr>
          <w:rtl/>
        </w:rPr>
        <w:t xml:space="preserve"> مهدي الآصفي/ مجلَّة الفكر الإسلامي 1</w:t>
      </w:r>
      <w:r w:rsidR="00B03C07">
        <w:rPr>
          <w:rtl/>
        </w:rPr>
        <w:t>:</w:t>
      </w:r>
      <w:r w:rsidRPr="005F196C">
        <w:rPr>
          <w:rtl/>
        </w:rPr>
        <w:t xml:space="preserve"> 59-59</w:t>
      </w:r>
      <w:r w:rsidR="00B03C07">
        <w:rPr>
          <w:rtl/>
        </w:rPr>
        <w:t>.</w:t>
      </w:r>
      <w:r w:rsidRPr="005F196C">
        <w:rPr>
          <w:rtl/>
        </w:rPr>
        <w:t xml:space="preserve"> وقد ذكرنا منهج الاستنباط الأخباري والفرق بينه وبين الأصولي في فصل مناهج الاجتهاد من هذا البحث ص222</w:t>
      </w:r>
      <w:r w:rsidR="00B03C07">
        <w:rPr>
          <w:rtl/>
        </w:rPr>
        <w:t>،</w:t>
      </w:r>
      <w:r w:rsidRPr="005F196C">
        <w:rPr>
          <w:rtl/>
        </w:rPr>
        <w:t xml:space="preserve"> 225</w:t>
      </w:r>
      <w:r w:rsidR="00B03C07">
        <w:rPr>
          <w:rtl/>
        </w:rPr>
        <w:t>.</w:t>
      </w:r>
    </w:p>
    <w:p w:rsidR="008A2D56" w:rsidRPr="00B70BAA" w:rsidRDefault="008A2D56" w:rsidP="00205CCA">
      <w:pPr>
        <w:pStyle w:val="libPoemTiniChar"/>
      </w:pPr>
      <w:r w:rsidRPr="00B70BAA">
        <w:rPr>
          <w:rtl/>
        </w:rPr>
        <w:br w:type="page"/>
      </w:r>
    </w:p>
    <w:p w:rsidR="008A2D56" w:rsidRPr="005F196C" w:rsidRDefault="00B03C07" w:rsidP="00B70BAA">
      <w:pPr>
        <w:pStyle w:val="libNormal"/>
        <w:rPr>
          <w:rtl/>
        </w:rPr>
      </w:pPr>
      <w:r>
        <w:rPr>
          <w:rtl/>
        </w:rPr>
        <w:lastRenderedPageBreak/>
        <w:t>(</w:t>
      </w:r>
      <w:r w:rsidR="008A2D56" w:rsidRPr="00B70BAA">
        <w:rPr>
          <w:rtl/>
        </w:rPr>
        <w:t>إلى أن وصل المطاف إلى أعلم علماء المتأخرين في علم الحديث والرجال وأورعهم</w:t>
      </w:r>
      <w:r>
        <w:rPr>
          <w:rtl/>
        </w:rPr>
        <w:t>،</w:t>
      </w:r>
      <w:r w:rsidR="008A2D56" w:rsidRPr="00B70BAA">
        <w:rPr>
          <w:rtl/>
        </w:rPr>
        <w:t xml:space="preserve"> أُستاذ الكل في الكل ميرزا محمّد إسترآبادي ـ نوّر اللّه مرقده الشريف ـ وبعد أن قرأت عنده علم الحديـث</w:t>
      </w:r>
      <w:r>
        <w:rPr>
          <w:rtl/>
        </w:rPr>
        <w:t>،</w:t>
      </w:r>
      <w:r w:rsidR="008A2D56" w:rsidRPr="00B70BAA">
        <w:rPr>
          <w:rtl/>
        </w:rPr>
        <w:t xml:space="preserve"> أشار إليّ قائلاً</w:t>
      </w:r>
      <w:r>
        <w:rPr>
          <w:rtl/>
        </w:rPr>
        <w:t>:</w:t>
      </w:r>
      <w:r w:rsidR="008A2D56" w:rsidRPr="00B70BAA">
        <w:rPr>
          <w:rtl/>
        </w:rPr>
        <w:t xml:space="preserve"> جدِّد طريقة الأخباريين</w:t>
      </w:r>
      <w:r>
        <w:rPr>
          <w:rtl/>
        </w:rPr>
        <w:t>،</w:t>
      </w:r>
      <w:r w:rsidR="008A2D56" w:rsidRPr="00B70BAA">
        <w:rPr>
          <w:rtl/>
        </w:rPr>
        <w:t xml:space="preserve"> وارفع الشبُهات المعارضة لها</w:t>
      </w:r>
      <w:r>
        <w:rPr>
          <w:rtl/>
        </w:rPr>
        <w:t>.</w:t>
      </w:r>
      <w:r w:rsidR="008A2D56" w:rsidRPr="00B70BAA">
        <w:rPr>
          <w:rtl/>
        </w:rPr>
        <w:t xml:space="preserve"> ثمّ أشار الأستاذ بقوله</w:t>
      </w:r>
      <w:r>
        <w:rPr>
          <w:rtl/>
        </w:rPr>
        <w:t>:</w:t>
      </w:r>
      <w:r w:rsidR="008A2D56" w:rsidRPr="00B70BAA">
        <w:rPr>
          <w:rtl/>
        </w:rPr>
        <w:t xml:space="preserve"> بأنّ هذا المعنى كان يدور في خاطري</w:t>
      </w:r>
      <w:r>
        <w:rPr>
          <w:rtl/>
        </w:rPr>
        <w:t>،</w:t>
      </w:r>
      <w:r w:rsidR="008A2D56" w:rsidRPr="00B70BAA">
        <w:rPr>
          <w:rtl/>
        </w:rPr>
        <w:t xml:space="preserve"> ولكنَّ اللّه قدَّر أن يكون على يدك</w:t>
      </w:r>
      <w:r>
        <w:rPr>
          <w:rtl/>
        </w:rPr>
        <w:t>).</w:t>
      </w:r>
    </w:p>
    <w:p w:rsidR="008A2D56" w:rsidRPr="005F196C" w:rsidRDefault="00B03C07" w:rsidP="00B70BAA">
      <w:pPr>
        <w:pStyle w:val="libNormal"/>
        <w:rPr>
          <w:rtl/>
        </w:rPr>
      </w:pPr>
      <w:r>
        <w:rPr>
          <w:rtl/>
        </w:rPr>
        <w:t>(</w:t>
      </w:r>
      <w:r w:rsidR="008A2D56" w:rsidRPr="00B70BAA">
        <w:rPr>
          <w:rtl/>
        </w:rPr>
        <w:t>وبعد أن أخذت العلوم المتعارفة من أعظم علمائها</w:t>
      </w:r>
      <w:r>
        <w:rPr>
          <w:rtl/>
        </w:rPr>
        <w:t>،</w:t>
      </w:r>
      <w:r w:rsidR="008A2D56" w:rsidRPr="00B70BAA">
        <w:rPr>
          <w:rtl/>
        </w:rPr>
        <w:t xml:space="preserve"> وكنت بالمدينة المنوّرة أعواماً على هذه الحال</w:t>
      </w:r>
      <w:r>
        <w:rPr>
          <w:rtl/>
        </w:rPr>
        <w:t>،</w:t>
      </w:r>
      <w:r w:rsidR="008A2D56" w:rsidRPr="00B70BAA">
        <w:rPr>
          <w:rtl/>
        </w:rPr>
        <w:t xml:space="preserve"> وبعد تورّعي لوجه اللّه</w:t>
      </w:r>
      <w:r>
        <w:rPr>
          <w:rtl/>
        </w:rPr>
        <w:t>،</w:t>
      </w:r>
      <w:r w:rsidR="008A2D56" w:rsidRPr="00B70BAA">
        <w:rPr>
          <w:rtl/>
        </w:rPr>
        <w:t xml:space="preserve"> وتوسّلي بأرواح أهل العصمة</w:t>
      </w:r>
      <w:r>
        <w:rPr>
          <w:rtl/>
        </w:rPr>
        <w:t>،</w:t>
      </w:r>
      <w:r w:rsidR="008A2D56" w:rsidRPr="00B70BAA">
        <w:rPr>
          <w:rtl/>
        </w:rPr>
        <w:t xml:space="preserve"> فجدّدت النظر في الأحاديث</w:t>
      </w:r>
      <w:r>
        <w:rPr>
          <w:rtl/>
        </w:rPr>
        <w:t>،</w:t>
      </w:r>
      <w:r w:rsidR="008A2D56" w:rsidRPr="00B70BAA">
        <w:rPr>
          <w:rtl/>
        </w:rPr>
        <w:t xml:space="preserve"> وكتُب العامة والخاصة بنظرة دقيقة متعمّقة</w:t>
      </w:r>
      <w:r>
        <w:rPr>
          <w:rtl/>
        </w:rPr>
        <w:t>،</w:t>
      </w:r>
      <w:r w:rsidR="008A2D56" w:rsidRPr="00B70BAA">
        <w:rPr>
          <w:rtl/>
        </w:rPr>
        <w:t xml:space="preserve"> حتى وفّقني اللّه ببركات سيد المرسلين والأئمّة الطاهرين</w:t>
      </w:r>
      <w:r>
        <w:rPr>
          <w:rtl/>
        </w:rPr>
        <w:t>،</w:t>
      </w:r>
      <w:r w:rsidR="008A2D56" w:rsidRPr="00B70BAA">
        <w:rPr>
          <w:rtl/>
        </w:rPr>
        <w:t xml:space="preserve"> فأجبته مؤتمراً طائعاً</w:t>
      </w:r>
      <w:r>
        <w:rPr>
          <w:rtl/>
        </w:rPr>
        <w:t>،</w:t>
      </w:r>
      <w:r w:rsidR="008A2D56" w:rsidRPr="00B70BAA">
        <w:rPr>
          <w:rtl/>
        </w:rPr>
        <w:t xml:space="preserve"> فألّفت الفوائد المدنيّة</w:t>
      </w:r>
      <w:r>
        <w:rPr>
          <w:rtl/>
        </w:rPr>
        <w:t>،</w:t>
      </w:r>
      <w:r w:rsidR="008A2D56" w:rsidRPr="00B70BAA">
        <w:rPr>
          <w:rtl/>
        </w:rPr>
        <w:t xml:space="preserve"> ولمّا عرضته عليه أجابني مستحسناً لما جاء فيه</w:t>
      </w:r>
      <w:r>
        <w:rPr>
          <w:rtl/>
        </w:rPr>
        <w:t>،</w:t>
      </w:r>
      <w:r w:rsidR="008A2D56" w:rsidRPr="00B70BAA">
        <w:rPr>
          <w:rtl/>
        </w:rPr>
        <w:t xml:space="preserve"> وأثنى عليّ بالجميل </w:t>
      </w:r>
      <w:r>
        <w:rPr>
          <w:rFonts w:hint="cs"/>
          <w:rtl/>
        </w:rPr>
        <w:t>(</w:t>
      </w:r>
      <w:r w:rsidR="008A2D56" w:rsidRPr="00B70BAA">
        <w:rPr>
          <w:rFonts w:hint="cs"/>
          <w:rtl/>
        </w:rPr>
        <w:t>رحمه الله</w:t>
      </w:r>
      <w:r>
        <w:rPr>
          <w:rFonts w:hint="cs"/>
          <w:rtl/>
        </w:rPr>
        <w:t>)</w:t>
      </w:r>
      <w:r>
        <w:rPr>
          <w:rtl/>
        </w:rPr>
        <w:t>)</w:t>
      </w:r>
      <w:r w:rsidR="008A2D56" w:rsidRPr="00B70BAA">
        <w:rPr>
          <w:rtl/>
        </w:rPr>
        <w:t xml:space="preserve"> </w:t>
      </w:r>
      <w:r w:rsidR="008A2D56" w:rsidRPr="008A2D56">
        <w:rPr>
          <w:rStyle w:val="libFootnotenumChar"/>
          <w:rtl/>
        </w:rPr>
        <w:t>(1)</w:t>
      </w:r>
      <w:r>
        <w:rPr>
          <w:rtl/>
        </w:rPr>
        <w:t>.</w:t>
      </w:r>
    </w:p>
    <w:p w:rsidR="008A2D56" w:rsidRPr="005F196C" w:rsidRDefault="008A2D56" w:rsidP="00B70BAA">
      <w:pPr>
        <w:pStyle w:val="libNormal"/>
        <w:rPr>
          <w:rtl/>
        </w:rPr>
      </w:pPr>
      <w:r w:rsidRPr="00B70BAA">
        <w:rPr>
          <w:rtl/>
        </w:rPr>
        <w:t>2</w:t>
      </w:r>
      <w:r w:rsidR="00B03C07">
        <w:rPr>
          <w:rtl/>
        </w:rPr>
        <w:t>.</w:t>
      </w:r>
      <w:r w:rsidRPr="00B70BAA">
        <w:rPr>
          <w:rtl/>
        </w:rPr>
        <w:t xml:space="preserve"> يذهب بعض الكتّاب إلى أنّ ظهور هذه الحركة لا يخلو العامل السياسي من دور مؤثّر فيه</w:t>
      </w:r>
      <w:r w:rsidR="00B03C07">
        <w:rPr>
          <w:rtl/>
        </w:rPr>
        <w:t>،</w:t>
      </w:r>
      <w:r w:rsidRPr="00B70BAA">
        <w:rPr>
          <w:rtl/>
        </w:rPr>
        <w:t xml:space="preserve"> فيقول</w:t>
      </w:r>
      <w:r w:rsidR="00B03C07">
        <w:rPr>
          <w:rtl/>
        </w:rPr>
        <w:t>:</w:t>
      </w:r>
      <w:r w:rsidRPr="00B70BAA">
        <w:rPr>
          <w:rtl/>
        </w:rPr>
        <w:t xml:space="preserve"> ولا نستبعد أن يكون للعامل السياسي دور في تعميق هذا الصراع وتوسعته</w:t>
      </w:r>
      <w:r w:rsidR="00B03C07">
        <w:rPr>
          <w:rtl/>
        </w:rPr>
        <w:t>،</w:t>
      </w:r>
      <w:r w:rsidRPr="00B70BAA">
        <w:rPr>
          <w:rtl/>
        </w:rPr>
        <w:t xml:space="preserve"> فقد كان ملوك الصفويّة يومذاك يحكمون إيران والعراق</w:t>
      </w:r>
      <w:r w:rsidR="00B03C07">
        <w:rPr>
          <w:rtl/>
        </w:rPr>
        <w:t>،</w:t>
      </w:r>
      <w:r w:rsidRPr="00B70BAA">
        <w:rPr>
          <w:rtl/>
        </w:rPr>
        <w:t xml:space="preserve"> وهما بلدان معروفان بالولاء لأهل البيت </w:t>
      </w:r>
      <w:r w:rsidR="00B03C07">
        <w:rPr>
          <w:rFonts w:hint="cs"/>
          <w:rtl/>
        </w:rPr>
        <w:t>(</w:t>
      </w:r>
      <w:r w:rsidRPr="00B70BAA">
        <w:rPr>
          <w:rFonts w:hint="cs"/>
          <w:rtl/>
        </w:rPr>
        <w:t>عليهـم السـلام</w:t>
      </w:r>
      <w:r w:rsidR="00B03C07">
        <w:rPr>
          <w:rFonts w:hint="cs"/>
          <w:rtl/>
        </w:rPr>
        <w:t>)،</w:t>
      </w:r>
      <w:r w:rsidRPr="00B70BAA">
        <w:rPr>
          <w:rtl/>
        </w:rPr>
        <w:t xml:space="preserve"> وكانوا يتقرَّبون إلى الفقهاء ويقرِّبونهم</w:t>
      </w:r>
      <w:r w:rsidR="00B03C07">
        <w:rPr>
          <w:rtl/>
        </w:rPr>
        <w:t>،</w:t>
      </w:r>
      <w:r w:rsidRPr="00B70BAA">
        <w:rPr>
          <w:rtl/>
        </w:rPr>
        <w:t xml:space="preserve"> ويضعونهم في مواضع حسّاسة من الدولة</w:t>
      </w:r>
      <w:r w:rsidR="00B03C07">
        <w:rPr>
          <w:rtl/>
        </w:rPr>
        <w:t>،</w:t>
      </w:r>
      <w:r w:rsidRPr="00B70BAA">
        <w:rPr>
          <w:rtl/>
        </w:rPr>
        <w:t xml:space="preserve"> ويدعمون حكمهم بتأييد ودعم الفقهاء</w:t>
      </w:r>
      <w:r w:rsidR="00B03C07">
        <w:rPr>
          <w:rtl/>
        </w:rPr>
        <w:t>،</w:t>
      </w:r>
      <w:r w:rsidRPr="00B70BAA">
        <w:rPr>
          <w:rtl/>
        </w:rPr>
        <w:t xml:space="preserve"> وقد استضافوا خلال هذه الفترة جمعاً غفيراً من العلماء</w:t>
      </w:r>
      <w:r w:rsidR="00B03C07">
        <w:rPr>
          <w:rtl/>
        </w:rPr>
        <w:t>،</w:t>
      </w:r>
      <w:r w:rsidRPr="00B70BAA">
        <w:rPr>
          <w:rtl/>
        </w:rPr>
        <w:t xml:space="preserve"> من جبل عامل والعراق والبحرين</w:t>
      </w:r>
      <w:r w:rsidR="00B03C07">
        <w:rPr>
          <w:rtl/>
        </w:rPr>
        <w:t>.</w:t>
      </w:r>
    </w:p>
    <w:p w:rsidR="008A2D56" w:rsidRPr="005F196C" w:rsidRDefault="008A2D56" w:rsidP="00B70BAA">
      <w:pPr>
        <w:pStyle w:val="libNormal"/>
        <w:rPr>
          <w:rtl/>
        </w:rPr>
      </w:pPr>
      <w:r w:rsidRPr="00B70BAA">
        <w:rPr>
          <w:rtl/>
        </w:rPr>
        <w:t>ولكنَّ الذي يتتبَّع سير الأُمور في العاصمة الصفويّة في ذلك الوقت</w:t>
      </w:r>
      <w:r w:rsidR="00B03C07">
        <w:rPr>
          <w:rtl/>
        </w:rPr>
        <w:t>،</w:t>
      </w:r>
      <w:r w:rsidRPr="00B70BAA">
        <w:rPr>
          <w:rtl/>
        </w:rPr>
        <w:t xml:space="preserve"> يجد أنّ ملوك الصفويّة رغم حاجتهم إلى العلماء</w:t>
      </w:r>
      <w:r w:rsidR="00B03C07">
        <w:rPr>
          <w:rtl/>
        </w:rPr>
        <w:t>،</w:t>
      </w:r>
      <w:r w:rsidRPr="00B70BAA">
        <w:rPr>
          <w:rtl/>
        </w:rPr>
        <w:t xml:space="preserve"> ورغم اهتمامهم بهجرة الفقهاء إلى عاصمة مُلكهم</w:t>
      </w:r>
      <w:r w:rsidR="00B03C07">
        <w:rPr>
          <w:rtl/>
        </w:rPr>
        <w:t>،</w:t>
      </w:r>
      <w:r w:rsidRPr="00B70BAA">
        <w:rPr>
          <w:rtl/>
        </w:rPr>
        <w:t xml:space="preserve"> كانوا يراقبون اتِّساع دائرة نفوذ العلماء في أجهزة الحكم وفيما بين الناس بقلق</w:t>
      </w:r>
      <w:r w:rsidR="00B03C07">
        <w:rPr>
          <w:rtl/>
        </w:rPr>
        <w:t>.</w:t>
      </w:r>
      <w:r w:rsidRPr="00B70BAA">
        <w:rPr>
          <w:rtl/>
        </w:rPr>
        <w:t>.. وقد كان ذلك يؤدّي بهم أحياناً إلى طلب الهجرة العكسيّة من بعض الفقهاء من إصفهان إلى العراق</w:t>
      </w:r>
      <w:r w:rsidR="00B03C07">
        <w:rPr>
          <w:rtl/>
        </w:rPr>
        <w:t>،</w:t>
      </w:r>
      <w:r w:rsidRPr="00B70BAA">
        <w:rPr>
          <w:rtl/>
        </w:rPr>
        <w:t xml:space="preserve"> كما حدث ذلك للمحقِّق الكركي </w:t>
      </w:r>
      <w:r w:rsidR="00B03C07">
        <w:rPr>
          <w:rFonts w:hint="cs"/>
          <w:rtl/>
        </w:rPr>
        <w:t>(</w:t>
      </w:r>
      <w:r w:rsidRPr="00B70BAA">
        <w:rPr>
          <w:rFonts w:hint="cs"/>
          <w:rtl/>
        </w:rPr>
        <w:t>رحمه الله</w:t>
      </w:r>
      <w:r w:rsidR="00B03C07">
        <w:rPr>
          <w:rFonts w:hint="cs"/>
          <w:rtl/>
        </w:rPr>
        <w:t>)</w:t>
      </w:r>
      <w:r w:rsidR="00B03C07">
        <w:rPr>
          <w:rtl/>
        </w:rPr>
        <w:t>،</w:t>
      </w:r>
      <w:r w:rsidRPr="00B70BAA">
        <w:rPr>
          <w:rtl/>
        </w:rPr>
        <w:t xml:space="preserve"> فقد كانوا يجدون في اتّساع دائرة نفوذ العلماء ما يزاحم نفوذهم وسلطانهم وشعبيّتهم</w:t>
      </w:r>
      <w:r w:rsidR="00B03C07">
        <w:rPr>
          <w:rtl/>
        </w:rPr>
        <w:t>،</w:t>
      </w:r>
      <w:r w:rsidRPr="00B70BAA">
        <w:rPr>
          <w:rtl/>
        </w:rPr>
        <w:t xml:space="preserve"> ولنا أدلَّة وشواهد عديدة على ذلك لسنا الآن بصدد استعراضها ودراستها</w:t>
      </w:r>
      <w:r w:rsidR="00B03C07">
        <w:rPr>
          <w:rtl/>
        </w:rPr>
        <w:t>.</w:t>
      </w:r>
    </w:p>
    <w:p w:rsidR="008A2D56" w:rsidRPr="005F196C" w:rsidRDefault="00B70BAA" w:rsidP="005D2A4D">
      <w:pPr>
        <w:pStyle w:val="libLine"/>
        <w:rPr>
          <w:rtl/>
        </w:rPr>
      </w:pPr>
      <w:r>
        <w:rPr>
          <w:rtl/>
        </w:rPr>
        <w:t>____________________</w:t>
      </w:r>
    </w:p>
    <w:p w:rsidR="008A2D56" w:rsidRPr="00B70BAA" w:rsidRDefault="00B03C07" w:rsidP="00B70BAA">
      <w:pPr>
        <w:pStyle w:val="libFootnote0"/>
        <w:rPr>
          <w:rtl/>
        </w:rPr>
      </w:pPr>
      <w:r>
        <w:rPr>
          <w:rtl/>
        </w:rPr>
        <w:t>(</w:t>
      </w:r>
      <w:r w:rsidR="008A2D56" w:rsidRPr="005F196C">
        <w:rPr>
          <w:rtl/>
        </w:rPr>
        <w:t>1</w:t>
      </w:r>
      <w:r>
        <w:rPr>
          <w:rtl/>
        </w:rPr>
        <w:t>)</w:t>
      </w:r>
      <w:r w:rsidR="008A2D56" w:rsidRPr="005F196C">
        <w:rPr>
          <w:rtl/>
        </w:rPr>
        <w:t xml:space="preserve"> مقدّمة كتاب الفوائد المدنية</w:t>
      </w:r>
      <w:r>
        <w:rPr>
          <w:rtl/>
        </w:rPr>
        <w:t>:</w:t>
      </w:r>
      <w:r w:rsidR="008A2D56" w:rsidRPr="005F196C">
        <w:rPr>
          <w:rtl/>
        </w:rPr>
        <w:t xml:space="preserve"> 12ـ13 بقلم محقِّقه</w:t>
      </w:r>
      <w:r>
        <w:rPr>
          <w:rtl/>
        </w:rPr>
        <w:t>.</w:t>
      </w:r>
    </w:p>
    <w:p w:rsidR="008A2D56" w:rsidRPr="00B70BAA" w:rsidRDefault="008A2D56" w:rsidP="00205CCA">
      <w:pPr>
        <w:pStyle w:val="libPoemTiniChar"/>
      </w:pPr>
      <w:r w:rsidRPr="00B70BAA">
        <w:rPr>
          <w:rtl/>
        </w:rPr>
        <w:br w:type="page"/>
      </w:r>
    </w:p>
    <w:p w:rsidR="008A2D56" w:rsidRPr="005F196C" w:rsidRDefault="008A2D56" w:rsidP="00B70BAA">
      <w:pPr>
        <w:pStyle w:val="libNormal"/>
        <w:rPr>
          <w:rtl/>
        </w:rPr>
      </w:pPr>
      <w:r w:rsidRPr="00B70BAA">
        <w:rPr>
          <w:rtl/>
        </w:rPr>
        <w:lastRenderedPageBreak/>
        <w:t>وعلى ذلك</w:t>
      </w:r>
      <w:r w:rsidR="00B03C07">
        <w:rPr>
          <w:rtl/>
        </w:rPr>
        <w:t>؛</w:t>
      </w:r>
      <w:r w:rsidRPr="00B70BAA">
        <w:rPr>
          <w:rtl/>
        </w:rPr>
        <w:t xml:space="preserve"> فلا نستبعد أن يكون لملوك الصفويّة دَور في اتّساع رقعة الخلاف وتعميقها بين المدرستين الشيعيّتين في الاجتهاد </w:t>
      </w:r>
      <w:r w:rsidR="00B03C07">
        <w:rPr>
          <w:rtl/>
        </w:rPr>
        <w:t>(</w:t>
      </w:r>
      <w:r w:rsidRPr="00B70BAA">
        <w:rPr>
          <w:rtl/>
        </w:rPr>
        <w:t>الأخبارية والأُصوليّة</w:t>
      </w:r>
      <w:r w:rsidR="00B03C07">
        <w:rPr>
          <w:rtl/>
        </w:rPr>
        <w:t>)</w:t>
      </w:r>
      <w:r w:rsidRPr="00B70BAA">
        <w:rPr>
          <w:rtl/>
        </w:rPr>
        <w:t xml:space="preserve"> </w:t>
      </w:r>
      <w:r w:rsidRPr="008A2D56">
        <w:rPr>
          <w:rStyle w:val="libFootnotenumChar"/>
          <w:rtl/>
        </w:rPr>
        <w:t>(1)</w:t>
      </w:r>
      <w:r w:rsidRPr="00B70BAA">
        <w:rPr>
          <w:rtl/>
        </w:rPr>
        <w:t>.</w:t>
      </w:r>
    </w:p>
    <w:p w:rsidR="008A2D56" w:rsidRPr="005F196C" w:rsidRDefault="00B70BAA" w:rsidP="005D2A4D">
      <w:pPr>
        <w:pStyle w:val="libLine"/>
        <w:rPr>
          <w:rtl/>
        </w:rPr>
      </w:pPr>
      <w:r>
        <w:rPr>
          <w:rtl/>
        </w:rPr>
        <w:t>____________________</w:t>
      </w:r>
    </w:p>
    <w:p w:rsidR="008A2D56" w:rsidRPr="00B70BAA" w:rsidRDefault="008A2D56" w:rsidP="00B70BAA">
      <w:pPr>
        <w:pStyle w:val="libFootnote0"/>
        <w:rPr>
          <w:rtl/>
        </w:rPr>
      </w:pPr>
      <w:r w:rsidRPr="005F196C">
        <w:rPr>
          <w:rtl/>
        </w:rPr>
        <w:t>(1) دَور الوحيد البهبهاني في تجديد علم الأصول</w:t>
      </w:r>
      <w:r w:rsidR="00B03C07">
        <w:rPr>
          <w:rtl/>
        </w:rPr>
        <w:t>،</w:t>
      </w:r>
      <w:r w:rsidRPr="005F196C">
        <w:rPr>
          <w:rtl/>
        </w:rPr>
        <w:t xml:space="preserve"> محمد مهدي الآصفي/ مجلَّة الفكر الإسلامي 1</w:t>
      </w:r>
      <w:r w:rsidR="00B03C07">
        <w:rPr>
          <w:rtl/>
        </w:rPr>
        <w:t>:</w:t>
      </w:r>
      <w:r w:rsidRPr="005F196C">
        <w:rPr>
          <w:rtl/>
        </w:rPr>
        <w:t xml:space="preserve"> 66</w:t>
      </w:r>
      <w:r w:rsidR="00B03C07">
        <w:rPr>
          <w:rtl/>
        </w:rPr>
        <w:t>.</w:t>
      </w:r>
    </w:p>
    <w:p w:rsidR="008A2D56" w:rsidRPr="00B70BAA" w:rsidRDefault="008A2D56" w:rsidP="00205CCA">
      <w:pPr>
        <w:pStyle w:val="libPoemTiniChar"/>
      </w:pPr>
      <w:r w:rsidRPr="00B70BAA">
        <w:rPr>
          <w:rtl/>
        </w:rPr>
        <w:br w:type="page"/>
      </w:r>
    </w:p>
    <w:p w:rsidR="00B03C07" w:rsidRPr="001E0BD2" w:rsidRDefault="008A2D56" w:rsidP="00B03C07">
      <w:pPr>
        <w:pStyle w:val="libBold1"/>
        <w:rPr>
          <w:rtl/>
        </w:rPr>
      </w:pPr>
      <w:bookmarkStart w:id="67" w:name="42"/>
      <w:r w:rsidRPr="005F196C">
        <w:rPr>
          <w:rtl/>
        </w:rPr>
        <w:lastRenderedPageBreak/>
        <w:t>فقهاء الدور الرابع وآثارهم الفقهية</w:t>
      </w:r>
      <w:r w:rsidR="00B03C07">
        <w:rPr>
          <w:rtl/>
        </w:rPr>
        <w:t>:</w:t>
      </w:r>
      <w:bookmarkEnd w:id="67"/>
    </w:p>
    <w:p w:rsidR="008A2D56" w:rsidRPr="001E0BD2" w:rsidRDefault="008A2D56" w:rsidP="00B03C07">
      <w:pPr>
        <w:pStyle w:val="libBold1"/>
        <w:rPr>
          <w:rtl/>
        </w:rPr>
      </w:pPr>
      <w:r w:rsidRPr="005F196C">
        <w:rPr>
          <w:rtl/>
        </w:rPr>
        <w:t>1</w:t>
      </w:r>
      <w:r w:rsidR="00B03C07">
        <w:rPr>
          <w:rtl/>
        </w:rPr>
        <w:t>.</w:t>
      </w:r>
      <w:r w:rsidRPr="005F196C">
        <w:rPr>
          <w:rtl/>
        </w:rPr>
        <w:t>1</w:t>
      </w:r>
      <w:r w:rsidR="00B03C07">
        <w:rPr>
          <w:rtl/>
        </w:rPr>
        <w:t>.</w:t>
      </w:r>
      <w:r w:rsidRPr="005F196C">
        <w:rPr>
          <w:rtl/>
        </w:rPr>
        <w:t xml:space="preserve"> المقدَّس أحمد بن محمّد الأردبيلي </w:t>
      </w:r>
      <w:r w:rsidR="00B03C07">
        <w:rPr>
          <w:rtl/>
        </w:rPr>
        <w:t>(</w:t>
      </w:r>
      <w:r w:rsidRPr="005F196C">
        <w:rPr>
          <w:rtl/>
        </w:rPr>
        <w:t>ت993هـ</w:t>
      </w:r>
      <w:r w:rsidR="00B03C07">
        <w:rPr>
          <w:rtl/>
        </w:rPr>
        <w:t>).</w:t>
      </w:r>
    </w:p>
    <w:p w:rsidR="008A2D56" w:rsidRPr="005F196C" w:rsidRDefault="008A2D56" w:rsidP="00B70BAA">
      <w:pPr>
        <w:pStyle w:val="libNormal"/>
        <w:rPr>
          <w:rtl/>
        </w:rPr>
      </w:pPr>
      <w:r w:rsidRPr="00B70BAA">
        <w:rPr>
          <w:rtl/>
        </w:rPr>
        <w:t>· مجمع الفائدة والبرهان في شرح إرشاد الأذهان</w:t>
      </w:r>
      <w:r w:rsidR="00B03C07">
        <w:rPr>
          <w:rtl/>
        </w:rPr>
        <w:t>،</w:t>
      </w:r>
      <w:r w:rsidRPr="00B70BAA">
        <w:rPr>
          <w:rtl/>
        </w:rPr>
        <w:t xml:space="preserve"> كتاب استدلالي</w:t>
      </w:r>
      <w:r w:rsidR="00B03C07">
        <w:rPr>
          <w:rtl/>
        </w:rPr>
        <w:t>.</w:t>
      </w:r>
    </w:p>
    <w:p w:rsidR="008A2D56" w:rsidRPr="005F196C" w:rsidRDefault="008A2D56" w:rsidP="00B70BAA">
      <w:pPr>
        <w:pStyle w:val="libNormal"/>
        <w:rPr>
          <w:rtl/>
        </w:rPr>
      </w:pPr>
      <w:r w:rsidRPr="00B70BAA">
        <w:rPr>
          <w:rtl/>
        </w:rPr>
        <w:t>· زبدة البيان في شرح آيات الأحكام</w:t>
      </w:r>
      <w:r w:rsidR="00B03C07">
        <w:rPr>
          <w:rtl/>
        </w:rPr>
        <w:t>،</w:t>
      </w:r>
      <w:r w:rsidRPr="00B70BAA">
        <w:rPr>
          <w:rtl/>
        </w:rPr>
        <w:t xml:space="preserve"> كتاب في آيات الأحكام</w:t>
      </w:r>
      <w:r w:rsidR="00B03C07">
        <w:rPr>
          <w:rtl/>
        </w:rPr>
        <w:t>.</w:t>
      </w:r>
      <w:r w:rsidRPr="00B70BAA">
        <w:rPr>
          <w:rtl/>
        </w:rPr>
        <w:t xml:space="preserve"> </w:t>
      </w:r>
    </w:p>
    <w:p w:rsidR="008A2D56" w:rsidRPr="005F196C" w:rsidRDefault="008A2D56" w:rsidP="00B70BAA">
      <w:pPr>
        <w:pStyle w:val="libNormal"/>
        <w:rPr>
          <w:rtl/>
        </w:rPr>
      </w:pPr>
      <w:r w:rsidRPr="00B70BAA">
        <w:rPr>
          <w:rtl/>
        </w:rPr>
        <w:t xml:space="preserve">· مناسك الحج </w:t>
      </w:r>
      <w:r w:rsidR="00B03C07">
        <w:rPr>
          <w:rtl/>
        </w:rPr>
        <w:t>(</w:t>
      </w:r>
      <w:r w:rsidRPr="00B70BAA">
        <w:rPr>
          <w:rtl/>
        </w:rPr>
        <w:t>بالفارسية</w:t>
      </w:r>
      <w:r w:rsidR="00B03C07">
        <w:rPr>
          <w:rtl/>
        </w:rPr>
        <w:t>).</w:t>
      </w:r>
    </w:p>
    <w:p w:rsidR="008A2D56" w:rsidRPr="005F196C" w:rsidRDefault="008A2D56" w:rsidP="00B70BAA">
      <w:pPr>
        <w:pStyle w:val="libNormal"/>
        <w:rPr>
          <w:rtl/>
        </w:rPr>
      </w:pPr>
      <w:r w:rsidRPr="00B70BAA">
        <w:rPr>
          <w:rtl/>
        </w:rPr>
        <w:t>· رسالة في الخراج</w:t>
      </w:r>
      <w:r w:rsidR="00B03C07">
        <w:rPr>
          <w:rtl/>
        </w:rPr>
        <w:t>.</w:t>
      </w:r>
    </w:p>
    <w:p w:rsidR="008A2D56" w:rsidRPr="005F196C" w:rsidRDefault="008A2D56" w:rsidP="00B70BAA">
      <w:pPr>
        <w:pStyle w:val="libNormal"/>
        <w:rPr>
          <w:rtl/>
        </w:rPr>
      </w:pPr>
      <w:r w:rsidRPr="00B70BAA">
        <w:rPr>
          <w:rtl/>
        </w:rPr>
        <w:t>· رسالة مختصَرة في الخراج</w:t>
      </w:r>
      <w:r w:rsidR="00B03C07">
        <w:rPr>
          <w:rtl/>
        </w:rPr>
        <w:t>.</w:t>
      </w:r>
    </w:p>
    <w:p w:rsidR="008A2D56" w:rsidRPr="005F196C" w:rsidRDefault="008A2D56" w:rsidP="00B70BAA">
      <w:pPr>
        <w:pStyle w:val="libNormal"/>
        <w:rPr>
          <w:rtl/>
        </w:rPr>
      </w:pPr>
      <w:r w:rsidRPr="00B70BAA">
        <w:rPr>
          <w:rtl/>
        </w:rPr>
        <w:t>· مسألة في الذبح</w:t>
      </w:r>
      <w:r w:rsidR="00B03C07">
        <w:rPr>
          <w:rtl/>
        </w:rPr>
        <w:t>.</w:t>
      </w:r>
    </w:p>
    <w:p w:rsidR="00B03C07" w:rsidRDefault="008A2D56" w:rsidP="00B70BAA">
      <w:pPr>
        <w:pStyle w:val="libNormal"/>
        <w:rPr>
          <w:rtl/>
        </w:rPr>
      </w:pPr>
      <w:r w:rsidRPr="00B70BAA">
        <w:rPr>
          <w:rtl/>
        </w:rPr>
        <w:t xml:space="preserve">· رسالة في الصلاة والصوم </w:t>
      </w:r>
      <w:r w:rsidR="00B03C07">
        <w:rPr>
          <w:rtl/>
        </w:rPr>
        <w:t>(</w:t>
      </w:r>
      <w:r w:rsidRPr="00B70BAA">
        <w:rPr>
          <w:rtl/>
        </w:rPr>
        <w:t>بالفارسية</w:t>
      </w:r>
      <w:r w:rsidR="00B03C07">
        <w:rPr>
          <w:rtl/>
        </w:rPr>
        <w:t>).</w:t>
      </w:r>
    </w:p>
    <w:p w:rsidR="008A2D56" w:rsidRPr="001E0BD2" w:rsidRDefault="008A2D56" w:rsidP="00B03C07">
      <w:pPr>
        <w:pStyle w:val="libBold1"/>
        <w:rPr>
          <w:rtl/>
        </w:rPr>
      </w:pPr>
      <w:r w:rsidRPr="005F196C">
        <w:rPr>
          <w:rtl/>
        </w:rPr>
        <w:t>2</w:t>
      </w:r>
      <w:r w:rsidR="00B03C07">
        <w:rPr>
          <w:rtl/>
        </w:rPr>
        <w:t>.</w:t>
      </w:r>
      <w:r w:rsidRPr="005F196C">
        <w:rPr>
          <w:rtl/>
        </w:rPr>
        <w:t xml:space="preserve"> القطيفي علي بن إبراهيم بن سليمان </w:t>
      </w:r>
      <w:r w:rsidR="00B03C07">
        <w:rPr>
          <w:rtl/>
        </w:rPr>
        <w:t>(</w:t>
      </w:r>
      <w:r w:rsidRPr="005F196C">
        <w:rPr>
          <w:rtl/>
        </w:rPr>
        <w:t>حيٌّ في 995هـ</w:t>
      </w:r>
      <w:r w:rsidR="00B03C07">
        <w:rPr>
          <w:rtl/>
        </w:rPr>
        <w:t>).</w:t>
      </w:r>
    </w:p>
    <w:p w:rsidR="00B03C07" w:rsidRDefault="008A2D56" w:rsidP="00B70BAA">
      <w:pPr>
        <w:pStyle w:val="libNormal"/>
        <w:rPr>
          <w:rtl/>
        </w:rPr>
      </w:pPr>
      <w:r w:rsidRPr="00B70BAA">
        <w:rPr>
          <w:rtl/>
        </w:rPr>
        <w:t>· شرح تردُّدات النافع</w:t>
      </w:r>
      <w:r w:rsidR="00B03C07">
        <w:rPr>
          <w:rtl/>
        </w:rPr>
        <w:t>.</w:t>
      </w:r>
    </w:p>
    <w:p w:rsidR="008A2D56" w:rsidRPr="001E0BD2" w:rsidRDefault="008A2D56" w:rsidP="00B03C07">
      <w:pPr>
        <w:pStyle w:val="libBold1"/>
        <w:rPr>
          <w:rtl/>
        </w:rPr>
      </w:pPr>
      <w:r w:rsidRPr="005F196C">
        <w:rPr>
          <w:rtl/>
        </w:rPr>
        <w:t>3</w:t>
      </w:r>
      <w:r w:rsidR="00B03C07">
        <w:rPr>
          <w:rtl/>
        </w:rPr>
        <w:t>.</w:t>
      </w:r>
      <w:r w:rsidRPr="005F196C">
        <w:rPr>
          <w:rtl/>
        </w:rPr>
        <w:t xml:space="preserve"> الشيباني ماجد بن فلاح بن حسن </w:t>
      </w:r>
      <w:r w:rsidR="00B03C07">
        <w:rPr>
          <w:rtl/>
        </w:rPr>
        <w:t>(</w:t>
      </w:r>
      <w:r w:rsidRPr="005F196C">
        <w:rPr>
          <w:rtl/>
        </w:rPr>
        <w:t>أواخر القرن العاشر</w:t>
      </w:r>
      <w:r w:rsidR="00B03C07">
        <w:rPr>
          <w:rtl/>
        </w:rPr>
        <w:t>).</w:t>
      </w:r>
    </w:p>
    <w:p w:rsidR="008A2D56" w:rsidRPr="005F196C" w:rsidRDefault="008A2D56" w:rsidP="00B70BAA">
      <w:pPr>
        <w:pStyle w:val="libNormal"/>
        <w:rPr>
          <w:rtl/>
        </w:rPr>
      </w:pPr>
      <w:r w:rsidRPr="00B70BAA">
        <w:rPr>
          <w:rtl/>
        </w:rPr>
        <w:t>· رسالة في حرمة التصرُّف في الآجر والحجارات المستخرجة من خرابات الكوفة والحائر وطوس وغيرها</w:t>
      </w:r>
      <w:r w:rsidR="00B03C07">
        <w:rPr>
          <w:rtl/>
        </w:rPr>
        <w:t>.</w:t>
      </w:r>
    </w:p>
    <w:p w:rsidR="008A2D56" w:rsidRPr="005F196C" w:rsidRDefault="008A2D56" w:rsidP="00B70BAA">
      <w:pPr>
        <w:pStyle w:val="libNormal"/>
        <w:rPr>
          <w:rtl/>
        </w:rPr>
      </w:pPr>
      <w:r w:rsidRPr="00B70BAA">
        <w:rPr>
          <w:rtl/>
        </w:rPr>
        <w:t>· رسالة في حِلِّ الخراج</w:t>
      </w:r>
      <w:r w:rsidR="00B03C07">
        <w:rPr>
          <w:rtl/>
        </w:rPr>
        <w:t>.</w:t>
      </w:r>
    </w:p>
    <w:p w:rsidR="008A2D56" w:rsidRPr="005F196C" w:rsidRDefault="008A2D56" w:rsidP="00B70BAA">
      <w:pPr>
        <w:pStyle w:val="libNormal"/>
        <w:rPr>
          <w:rtl/>
        </w:rPr>
      </w:pPr>
      <w:r w:rsidRPr="00B70BAA">
        <w:rPr>
          <w:rtl/>
        </w:rPr>
        <w:t>· رسالة في وجوب الاتِّجار بمال الصغير واستئمانه له</w:t>
      </w:r>
      <w:r w:rsidR="00B03C07">
        <w:rPr>
          <w:rtl/>
        </w:rPr>
        <w:t>.</w:t>
      </w:r>
    </w:p>
    <w:p w:rsidR="008A2D56" w:rsidRPr="005F196C" w:rsidRDefault="008A2D56" w:rsidP="00B70BAA">
      <w:pPr>
        <w:pStyle w:val="libNormal"/>
        <w:rPr>
          <w:rtl/>
        </w:rPr>
      </w:pPr>
      <w:r w:rsidRPr="00B70BAA">
        <w:rPr>
          <w:rtl/>
        </w:rPr>
        <w:t>· رسالة في الرضاع</w:t>
      </w:r>
      <w:r w:rsidR="00B03C07">
        <w:rPr>
          <w:rtl/>
        </w:rPr>
        <w:t>.</w:t>
      </w:r>
    </w:p>
    <w:p w:rsidR="00B03C07" w:rsidRDefault="008A2D56" w:rsidP="00B70BAA">
      <w:pPr>
        <w:pStyle w:val="libNormal"/>
        <w:rPr>
          <w:rtl/>
        </w:rPr>
      </w:pPr>
      <w:r w:rsidRPr="00B70BAA">
        <w:rPr>
          <w:rtl/>
        </w:rPr>
        <w:t>· رسالة في حلِّية العنب والزبيب المُلقَيين في الخلِّ لكسب الحموضة</w:t>
      </w:r>
      <w:r w:rsidR="00B03C07">
        <w:rPr>
          <w:rtl/>
        </w:rPr>
        <w:t>.</w:t>
      </w:r>
    </w:p>
    <w:p w:rsidR="008A2D56" w:rsidRPr="001E0BD2" w:rsidRDefault="008A2D56" w:rsidP="00B03C07">
      <w:pPr>
        <w:pStyle w:val="libBold1"/>
        <w:rPr>
          <w:rtl/>
        </w:rPr>
      </w:pPr>
      <w:r w:rsidRPr="005F196C">
        <w:rPr>
          <w:rtl/>
        </w:rPr>
        <w:t>4</w:t>
      </w:r>
      <w:r w:rsidR="00B03C07">
        <w:rPr>
          <w:rtl/>
        </w:rPr>
        <w:t>.</w:t>
      </w:r>
      <w:r w:rsidRPr="005F196C">
        <w:rPr>
          <w:rtl/>
        </w:rPr>
        <w:t xml:space="preserve"> العاملي نور الدين عليّ بن أحمد بن أبي جامع </w:t>
      </w:r>
      <w:r w:rsidR="00B03C07">
        <w:rPr>
          <w:rtl/>
        </w:rPr>
        <w:t>(</w:t>
      </w:r>
      <w:r w:rsidRPr="005F196C">
        <w:rPr>
          <w:rtl/>
        </w:rPr>
        <w:t>أواخر القرن العاشر</w:t>
      </w:r>
      <w:r w:rsidR="00B03C07">
        <w:rPr>
          <w:rtl/>
        </w:rPr>
        <w:t>).</w:t>
      </w:r>
    </w:p>
    <w:p w:rsidR="00B03C07" w:rsidRDefault="008A2D56" w:rsidP="00B70BAA">
      <w:pPr>
        <w:pStyle w:val="libNormal"/>
        <w:rPr>
          <w:rtl/>
        </w:rPr>
      </w:pPr>
      <w:r w:rsidRPr="00B70BAA">
        <w:rPr>
          <w:rtl/>
        </w:rPr>
        <w:t>· شرح قواعد الأحكام</w:t>
      </w:r>
      <w:r w:rsidR="00B03C07">
        <w:rPr>
          <w:rtl/>
        </w:rPr>
        <w:t>.</w:t>
      </w:r>
    </w:p>
    <w:p w:rsidR="008A2D56" w:rsidRPr="001E0BD2" w:rsidRDefault="008A2D56" w:rsidP="00B03C07">
      <w:pPr>
        <w:pStyle w:val="libBold1"/>
        <w:rPr>
          <w:rtl/>
        </w:rPr>
      </w:pPr>
      <w:r w:rsidRPr="005F196C">
        <w:rPr>
          <w:rtl/>
        </w:rPr>
        <w:t>5</w:t>
      </w:r>
      <w:r w:rsidR="00B03C07">
        <w:rPr>
          <w:rtl/>
        </w:rPr>
        <w:t>.</w:t>
      </w:r>
      <w:r w:rsidRPr="005F196C">
        <w:rPr>
          <w:rtl/>
        </w:rPr>
        <w:t xml:space="preserve"> الجابلقي عبد العلي بن محمود الخادم </w:t>
      </w:r>
      <w:r w:rsidR="00B03C07">
        <w:rPr>
          <w:rtl/>
        </w:rPr>
        <w:t>(</w:t>
      </w:r>
      <w:r w:rsidRPr="005F196C">
        <w:rPr>
          <w:rtl/>
        </w:rPr>
        <w:t>نهاية القرن العاشر</w:t>
      </w:r>
      <w:r w:rsidR="00B03C07">
        <w:rPr>
          <w:rtl/>
        </w:rPr>
        <w:t>).</w:t>
      </w:r>
    </w:p>
    <w:p w:rsidR="008A2D56" w:rsidRPr="005F196C" w:rsidRDefault="008A2D56" w:rsidP="00B70BAA">
      <w:pPr>
        <w:pStyle w:val="libNormal"/>
        <w:rPr>
          <w:rtl/>
        </w:rPr>
      </w:pPr>
      <w:r w:rsidRPr="00B70BAA">
        <w:rPr>
          <w:rtl/>
        </w:rPr>
        <w:t>· رسالة في صلاة الجمعة</w:t>
      </w:r>
      <w:r w:rsidR="00B03C07">
        <w:rPr>
          <w:rtl/>
        </w:rPr>
        <w:t>.</w:t>
      </w:r>
    </w:p>
    <w:p w:rsidR="008A2D56" w:rsidRPr="00B70BAA" w:rsidRDefault="008A2D56" w:rsidP="00205CCA">
      <w:pPr>
        <w:pStyle w:val="libPoemTiniChar"/>
      </w:pPr>
      <w:r w:rsidRPr="00B70BAA">
        <w:rPr>
          <w:rtl/>
        </w:rPr>
        <w:br w:type="page"/>
      </w:r>
    </w:p>
    <w:p w:rsidR="008A2D56" w:rsidRPr="005F196C" w:rsidRDefault="008A2D56" w:rsidP="00205CCA">
      <w:pPr>
        <w:pStyle w:val="libPoemTiniChar"/>
        <w:rPr>
          <w:rtl/>
        </w:rPr>
      </w:pPr>
      <w:r w:rsidRPr="00B70BAA">
        <w:rPr>
          <w:rtl/>
        </w:rPr>
        <w:lastRenderedPageBreak/>
        <w:t xml:space="preserve">· رسالة في صلاة الجمعة </w:t>
      </w:r>
      <w:r w:rsidR="00B03C07">
        <w:rPr>
          <w:rtl/>
        </w:rPr>
        <w:t>(</w:t>
      </w:r>
      <w:r w:rsidRPr="00B70BAA">
        <w:rPr>
          <w:rtl/>
        </w:rPr>
        <w:t>بالفارسية</w:t>
      </w:r>
      <w:r w:rsidR="00B03C07">
        <w:rPr>
          <w:rtl/>
        </w:rPr>
        <w:t>).</w:t>
      </w:r>
    </w:p>
    <w:p w:rsidR="008A2D56" w:rsidRPr="005F196C" w:rsidRDefault="008A2D56" w:rsidP="00B70BAA">
      <w:pPr>
        <w:pStyle w:val="libNormal"/>
        <w:rPr>
          <w:rtl/>
        </w:rPr>
      </w:pPr>
      <w:r w:rsidRPr="00B70BAA">
        <w:rPr>
          <w:rtl/>
        </w:rPr>
        <w:t>· شرح الألفية</w:t>
      </w:r>
      <w:r w:rsidR="00B03C07">
        <w:rPr>
          <w:rtl/>
        </w:rPr>
        <w:t>.</w:t>
      </w:r>
    </w:p>
    <w:p w:rsidR="00B03C07" w:rsidRDefault="008A2D56" w:rsidP="00B70BAA">
      <w:pPr>
        <w:pStyle w:val="libNormal"/>
        <w:rPr>
          <w:rtl/>
        </w:rPr>
      </w:pPr>
      <w:r w:rsidRPr="00B70BAA">
        <w:rPr>
          <w:rtl/>
        </w:rPr>
        <w:t>· شرح بالفارسية على الألفية</w:t>
      </w:r>
      <w:r w:rsidR="00B03C07">
        <w:rPr>
          <w:rtl/>
        </w:rPr>
        <w:t>.</w:t>
      </w:r>
    </w:p>
    <w:p w:rsidR="008A2D56" w:rsidRPr="001E0BD2" w:rsidRDefault="008A2D56" w:rsidP="00B03C07">
      <w:pPr>
        <w:pStyle w:val="libBold1"/>
        <w:rPr>
          <w:rtl/>
        </w:rPr>
      </w:pPr>
      <w:r w:rsidRPr="005F196C">
        <w:rPr>
          <w:rtl/>
        </w:rPr>
        <w:t>6</w:t>
      </w:r>
      <w:r w:rsidR="00B03C07">
        <w:rPr>
          <w:rtl/>
        </w:rPr>
        <w:t>.</w:t>
      </w:r>
      <w:r w:rsidRPr="005F196C">
        <w:rPr>
          <w:rtl/>
        </w:rPr>
        <w:t xml:space="preserve"> الكركي سيد حسين بن حسن الحسيني </w:t>
      </w:r>
      <w:r w:rsidR="00B03C07">
        <w:rPr>
          <w:rtl/>
        </w:rPr>
        <w:t>(</w:t>
      </w:r>
      <w:r w:rsidRPr="005F196C">
        <w:rPr>
          <w:rtl/>
        </w:rPr>
        <w:t>سيد حسين المجتهد</w:t>
      </w:r>
      <w:r w:rsidR="00B03C07">
        <w:rPr>
          <w:rtl/>
        </w:rPr>
        <w:t>)</w:t>
      </w:r>
      <w:r w:rsidRPr="005F196C">
        <w:rPr>
          <w:rtl/>
        </w:rPr>
        <w:t xml:space="preserve"> </w:t>
      </w:r>
      <w:r w:rsidR="00B03C07">
        <w:rPr>
          <w:rtl/>
        </w:rPr>
        <w:t>(</w:t>
      </w:r>
      <w:r w:rsidRPr="005F196C">
        <w:rPr>
          <w:rtl/>
        </w:rPr>
        <w:t>ت 1001 هـ</w:t>
      </w:r>
      <w:r w:rsidR="00B03C07">
        <w:rPr>
          <w:rtl/>
        </w:rPr>
        <w:t>).</w:t>
      </w:r>
      <w:r w:rsidRPr="005F196C">
        <w:rPr>
          <w:rtl/>
        </w:rPr>
        <w:t xml:space="preserve"> </w:t>
      </w:r>
    </w:p>
    <w:p w:rsidR="008A2D56" w:rsidRPr="005F196C" w:rsidRDefault="008A2D56" w:rsidP="00B70BAA">
      <w:pPr>
        <w:pStyle w:val="libNormal"/>
        <w:rPr>
          <w:rtl/>
        </w:rPr>
      </w:pPr>
      <w:r w:rsidRPr="00B70BAA">
        <w:rPr>
          <w:rtl/>
        </w:rPr>
        <w:t>· رسالة في النيَّة</w:t>
      </w:r>
      <w:r w:rsidR="00B03C07">
        <w:rPr>
          <w:rtl/>
        </w:rPr>
        <w:t>.</w:t>
      </w:r>
    </w:p>
    <w:p w:rsidR="008A2D56" w:rsidRPr="005F196C" w:rsidRDefault="008A2D56" w:rsidP="00B70BAA">
      <w:pPr>
        <w:pStyle w:val="libNormal"/>
        <w:rPr>
          <w:rtl/>
        </w:rPr>
      </w:pPr>
      <w:r w:rsidRPr="00B70BAA">
        <w:rPr>
          <w:rtl/>
        </w:rPr>
        <w:t>· رسالة في استقبال القِبلة</w:t>
      </w:r>
      <w:r w:rsidR="00B03C07">
        <w:rPr>
          <w:rtl/>
        </w:rPr>
        <w:t>.</w:t>
      </w:r>
    </w:p>
    <w:p w:rsidR="008A2D56" w:rsidRPr="005F196C" w:rsidRDefault="008A2D56" w:rsidP="00B70BAA">
      <w:pPr>
        <w:pStyle w:val="libNormal"/>
        <w:rPr>
          <w:rtl/>
        </w:rPr>
      </w:pPr>
      <w:r w:rsidRPr="00B70BAA">
        <w:rPr>
          <w:rtl/>
        </w:rPr>
        <w:t>· رسالة في الأواني</w:t>
      </w:r>
      <w:r w:rsidR="00B03C07">
        <w:rPr>
          <w:rtl/>
        </w:rPr>
        <w:t>.</w:t>
      </w:r>
    </w:p>
    <w:p w:rsidR="008A2D56" w:rsidRPr="005F196C" w:rsidRDefault="008A2D56" w:rsidP="00B70BAA">
      <w:pPr>
        <w:pStyle w:val="libNormal"/>
        <w:rPr>
          <w:rtl/>
        </w:rPr>
      </w:pPr>
      <w:r w:rsidRPr="00B70BAA">
        <w:rPr>
          <w:rtl/>
        </w:rPr>
        <w:t>· رسالة في القِبلة</w:t>
      </w:r>
      <w:r w:rsidR="00B03C07">
        <w:rPr>
          <w:rtl/>
        </w:rPr>
        <w:t>.</w:t>
      </w:r>
    </w:p>
    <w:p w:rsidR="008A2D56" w:rsidRPr="005F196C" w:rsidRDefault="008A2D56" w:rsidP="00B70BAA">
      <w:pPr>
        <w:pStyle w:val="libNormal"/>
        <w:rPr>
          <w:rtl/>
        </w:rPr>
      </w:pPr>
      <w:r w:rsidRPr="00B70BAA">
        <w:rPr>
          <w:rtl/>
        </w:rPr>
        <w:t>· البُلغة في عدم عينية صلاة الجمعة</w:t>
      </w:r>
      <w:r w:rsidR="00B03C07">
        <w:rPr>
          <w:rtl/>
        </w:rPr>
        <w:t>.</w:t>
      </w:r>
    </w:p>
    <w:p w:rsidR="008A2D56" w:rsidRPr="005F196C" w:rsidRDefault="008A2D56" w:rsidP="00B70BAA">
      <w:pPr>
        <w:pStyle w:val="libNormal"/>
        <w:rPr>
          <w:rtl/>
        </w:rPr>
      </w:pPr>
      <w:r w:rsidRPr="00B70BAA">
        <w:rPr>
          <w:rtl/>
        </w:rPr>
        <w:t>· رسالة النيَّات وصيغ العقود والإيقاعات</w:t>
      </w:r>
      <w:r w:rsidR="00B03C07">
        <w:rPr>
          <w:rtl/>
        </w:rPr>
        <w:t>.</w:t>
      </w:r>
    </w:p>
    <w:p w:rsidR="008A2D56" w:rsidRPr="005F196C" w:rsidRDefault="008A2D56" w:rsidP="00B70BAA">
      <w:pPr>
        <w:pStyle w:val="libNormal"/>
        <w:rPr>
          <w:rtl/>
        </w:rPr>
      </w:pPr>
      <w:r w:rsidRPr="00B70BAA">
        <w:rPr>
          <w:rtl/>
        </w:rPr>
        <w:t>· رسالة في حكم ذبائح أهل الكتاب</w:t>
      </w:r>
      <w:r w:rsidR="00B03C07">
        <w:rPr>
          <w:rtl/>
        </w:rPr>
        <w:t>.</w:t>
      </w:r>
    </w:p>
    <w:p w:rsidR="00B03C07" w:rsidRDefault="008A2D56" w:rsidP="00B70BAA">
      <w:pPr>
        <w:pStyle w:val="libNormal"/>
        <w:rPr>
          <w:rtl/>
        </w:rPr>
      </w:pPr>
      <w:r w:rsidRPr="00B70BAA">
        <w:rPr>
          <w:rtl/>
        </w:rPr>
        <w:t>· رسالة في تنازع الزوجين في متاع البيت</w:t>
      </w:r>
      <w:r w:rsidR="00B03C07">
        <w:rPr>
          <w:rtl/>
        </w:rPr>
        <w:t>.</w:t>
      </w:r>
    </w:p>
    <w:p w:rsidR="008A2D56" w:rsidRPr="001E0BD2" w:rsidRDefault="008A2D56" w:rsidP="00B03C07">
      <w:pPr>
        <w:pStyle w:val="libBold1"/>
        <w:rPr>
          <w:rtl/>
        </w:rPr>
      </w:pPr>
      <w:r w:rsidRPr="005F196C">
        <w:rPr>
          <w:rtl/>
        </w:rPr>
        <w:t>7</w:t>
      </w:r>
      <w:r w:rsidR="00B03C07">
        <w:rPr>
          <w:rtl/>
        </w:rPr>
        <w:t>.</w:t>
      </w:r>
      <w:r w:rsidRPr="005F196C">
        <w:rPr>
          <w:rtl/>
        </w:rPr>
        <w:t xml:space="preserve"> عبد الله بن خليل </w:t>
      </w:r>
      <w:r w:rsidR="00B03C07">
        <w:rPr>
          <w:rtl/>
        </w:rPr>
        <w:t>(</w:t>
      </w:r>
      <w:r w:rsidRPr="005F196C">
        <w:rPr>
          <w:rtl/>
        </w:rPr>
        <w:t>حيٌّ في 1006</w:t>
      </w:r>
      <w:r w:rsidR="00B03C07">
        <w:rPr>
          <w:rtl/>
        </w:rPr>
        <w:t>).</w:t>
      </w:r>
    </w:p>
    <w:p w:rsidR="008A2D56" w:rsidRPr="005F196C" w:rsidRDefault="008A2D56" w:rsidP="00B70BAA">
      <w:pPr>
        <w:pStyle w:val="libNormal"/>
        <w:rPr>
          <w:rtl/>
        </w:rPr>
      </w:pPr>
      <w:r w:rsidRPr="00B70BAA">
        <w:rPr>
          <w:rtl/>
        </w:rPr>
        <w:t>· شرح الفرائض النصيرية</w:t>
      </w:r>
      <w:r w:rsidR="00B03C07">
        <w:rPr>
          <w:rtl/>
        </w:rPr>
        <w:t>.</w:t>
      </w:r>
    </w:p>
    <w:p w:rsidR="00B03C07" w:rsidRDefault="008A2D56" w:rsidP="00B70BAA">
      <w:pPr>
        <w:pStyle w:val="libNormal"/>
        <w:rPr>
          <w:rtl/>
        </w:rPr>
      </w:pPr>
      <w:r w:rsidRPr="00B70BAA">
        <w:rPr>
          <w:rtl/>
        </w:rPr>
        <w:t>· رسالة في المواريث</w:t>
      </w:r>
      <w:r w:rsidR="00B03C07">
        <w:rPr>
          <w:rtl/>
        </w:rPr>
        <w:t>.</w:t>
      </w:r>
    </w:p>
    <w:p w:rsidR="008A2D56" w:rsidRPr="001E0BD2" w:rsidRDefault="008A2D56" w:rsidP="00B03C07">
      <w:pPr>
        <w:pStyle w:val="libBold1"/>
        <w:rPr>
          <w:rtl/>
        </w:rPr>
      </w:pPr>
      <w:r w:rsidRPr="005F196C">
        <w:rPr>
          <w:rtl/>
        </w:rPr>
        <w:t>8</w:t>
      </w:r>
      <w:r w:rsidR="00B03C07">
        <w:rPr>
          <w:rtl/>
        </w:rPr>
        <w:t>.</w:t>
      </w:r>
      <w:r w:rsidRPr="005F196C">
        <w:rPr>
          <w:rtl/>
        </w:rPr>
        <w:t xml:space="preserve"> الجامعي عليّ بن محيي الدين العاملي </w:t>
      </w:r>
      <w:r w:rsidR="00B03C07">
        <w:rPr>
          <w:rtl/>
        </w:rPr>
        <w:t>(</w:t>
      </w:r>
      <w:r w:rsidRPr="005F196C">
        <w:rPr>
          <w:rtl/>
        </w:rPr>
        <w:t>حيٌّ في 1008هـ</w:t>
      </w:r>
      <w:r w:rsidR="00B03C07">
        <w:rPr>
          <w:rtl/>
        </w:rPr>
        <w:t>).</w:t>
      </w:r>
    </w:p>
    <w:p w:rsidR="00B03C07" w:rsidRDefault="008A2D56" w:rsidP="00B70BAA">
      <w:pPr>
        <w:pStyle w:val="libNormal"/>
        <w:rPr>
          <w:rtl/>
        </w:rPr>
      </w:pPr>
      <w:r w:rsidRPr="00B70BAA">
        <w:rPr>
          <w:rtl/>
        </w:rPr>
        <w:t>· رسالة في الميراث</w:t>
      </w:r>
      <w:r w:rsidR="00B03C07">
        <w:rPr>
          <w:rtl/>
        </w:rPr>
        <w:t>.</w:t>
      </w:r>
    </w:p>
    <w:p w:rsidR="008A2D56" w:rsidRPr="001E0BD2" w:rsidRDefault="008A2D56" w:rsidP="00B03C07">
      <w:pPr>
        <w:pStyle w:val="libBold1"/>
        <w:rPr>
          <w:rtl/>
        </w:rPr>
      </w:pPr>
      <w:r w:rsidRPr="005F196C">
        <w:rPr>
          <w:rtl/>
        </w:rPr>
        <w:t>9</w:t>
      </w:r>
      <w:r w:rsidR="00B03C07">
        <w:rPr>
          <w:rtl/>
        </w:rPr>
        <w:t>.</w:t>
      </w:r>
      <w:r w:rsidRPr="005F196C">
        <w:rPr>
          <w:rtl/>
        </w:rPr>
        <w:t>9</w:t>
      </w:r>
      <w:r w:rsidR="00B03C07">
        <w:rPr>
          <w:rtl/>
        </w:rPr>
        <w:t>.</w:t>
      </w:r>
      <w:r w:rsidRPr="005F196C">
        <w:rPr>
          <w:rtl/>
        </w:rPr>
        <w:t xml:space="preserve"> العاملي محمّد بن عليّ الموسوي السيد السند </w:t>
      </w:r>
      <w:r w:rsidR="00B03C07">
        <w:rPr>
          <w:rtl/>
        </w:rPr>
        <w:t>(</w:t>
      </w:r>
      <w:r w:rsidRPr="005F196C">
        <w:rPr>
          <w:rtl/>
        </w:rPr>
        <w:t>ت 1009هـ</w:t>
      </w:r>
      <w:r w:rsidR="00B03C07">
        <w:rPr>
          <w:rtl/>
        </w:rPr>
        <w:t>).</w:t>
      </w:r>
    </w:p>
    <w:p w:rsidR="008A2D56" w:rsidRPr="005F196C" w:rsidRDefault="008A2D56" w:rsidP="00B70BAA">
      <w:pPr>
        <w:pStyle w:val="libNormal"/>
        <w:rPr>
          <w:rtl/>
        </w:rPr>
      </w:pPr>
      <w:r w:rsidRPr="00B70BAA">
        <w:rPr>
          <w:rtl/>
        </w:rPr>
        <w:t>· هداية الطالبين غاية المرام</w:t>
      </w:r>
      <w:r w:rsidR="00B03C07">
        <w:rPr>
          <w:rtl/>
        </w:rPr>
        <w:t>،</w:t>
      </w:r>
      <w:r w:rsidRPr="00B70BAA">
        <w:rPr>
          <w:rtl/>
        </w:rPr>
        <w:t xml:space="preserve"> شرح للمختصر النافع</w:t>
      </w:r>
      <w:r w:rsidR="00B03C07">
        <w:rPr>
          <w:rtl/>
        </w:rPr>
        <w:t>.</w:t>
      </w:r>
    </w:p>
    <w:p w:rsidR="008A2D56" w:rsidRPr="005F196C" w:rsidRDefault="008A2D56" w:rsidP="00B70BAA">
      <w:pPr>
        <w:pStyle w:val="libNormal"/>
        <w:rPr>
          <w:rtl/>
        </w:rPr>
      </w:pPr>
      <w:r w:rsidRPr="00B70BAA">
        <w:rPr>
          <w:rtl/>
        </w:rPr>
        <w:t>· مدارك الأحكام في شرح شرائع الإسلام</w:t>
      </w:r>
      <w:r w:rsidR="00B03C07">
        <w:rPr>
          <w:rtl/>
        </w:rPr>
        <w:t>،</w:t>
      </w:r>
      <w:r w:rsidRPr="00B70BAA">
        <w:rPr>
          <w:rtl/>
        </w:rPr>
        <w:t xml:space="preserve"> كتاب استدلالي في العبادات فقط</w:t>
      </w:r>
      <w:r w:rsidR="00B03C07">
        <w:rPr>
          <w:rtl/>
        </w:rPr>
        <w:t>،</w:t>
      </w:r>
      <w:r w:rsidRPr="00B70BAA">
        <w:rPr>
          <w:rtl/>
        </w:rPr>
        <w:t xml:space="preserve"> ومن مميّزات هذا الكتاب متانة الاستدلال</w:t>
      </w:r>
      <w:r w:rsidR="00B03C07">
        <w:rPr>
          <w:rtl/>
        </w:rPr>
        <w:t>،</w:t>
      </w:r>
      <w:r w:rsidRPr="00B70BAA">
        <w:rPr>
          <w:rtl/>
        </w:rPr>
        <w:t xml:space="preserve"> والاعتماد على الروايات المسلَّمة</w:t>
      </w:r>
      <w:r w:rsidR="00B03C07">
        <w:rPr>
          <w:rtl/>
        </w:rPr>
        <w:t>،</w:t>
      </w:r>
      <w:r w:rsidRPr="00B70BAA">
        <w:rPr>
          <w:rtl/>
        </w:rPr>
        <w:t xml:space="preserve"> فينتقي منها ما كانت واضحة الدلالة</w:t>
      </w:r>
      <w:r w:rsidR="00B03C07">
        <w:rPr>
          <w:rtl/>
        </w:rPr>
        <w:t>،</w:t>
      </w:r>
      <w:r w:rsidRPr="00B70BAA">
        <w:rPr>
          <w:rtl/>
        </w:rPr>
        <w:t xml:space="preserve"> ومن الأدلة العقلية ما كانت متسالمة</w:t>
      </w:r>
      <w:r w:rsidR="00B03C07">
        <w:rPr>
          <w:rtl/>
        </w:rPr>
        <w:t>،</w:t>
      </w:r>
      <w:r w:rsidRPr="00B70BAA">
        <w:rPr>
          <w:rtl/>
        </w:rPr>
        <w:t xml:space="preserve"> وهو في الوقت نفسه ينقل الرواية بكاملها مع الدقّة في نقلها</w:t>
      </w:r>
      <w:r w:rsidR="00B03C07">
        <w:rPr>
          <w:rtl/>
        </w:rPr>
        <w:t>،</w:t>
      </w:r>
      <w:r w:rsidRPr="00B70BAA">
        <w:rPr>
          <w:rtl/>
        </w:rPr>
        <w:t xml:space="preserve"> ويضعِّف ما يرويه غير الإمامي الاثني عشري</w:t>
      </w:r>
      <w:r w:rsidR="00B03C07">
        <w:rPr>
          <w:rtl/>
        </w:rPr>
        <w:t>.</w:t>
      </w:r>
    </w:p>
    <w:p w:rsidR="008A2D56" w:rsidRPr="00B70BAA" w:rsidRDefault="008A2D56" w:rsidP="00205CCA">
      <w:pPr>
        <w:pStyle w:val="libPoemTiniChar"/>
      </w:pPr>
      <w:r w:rsidRPr="00B70BAA">
        <w:rPr>
          <w:rtl/>
        </w:rPr>
        <w:br w:type="page"/>
      </w:r>
    </w:p>
    <w:p w:rsidR="008A2D56" w:rsidRPr="005F196C" w:rsidRDefault="008A2D56" w:rsidP="00205CCA">
      <w:pPr>
        <w:pStyle w:val="libPoemTiniChar"/>
        <w:rPr>
          <w:rtl/>
        </w:rPr>
      </w:pPr>
      <w:r w:rsidRPr="00B70BAA">
        <w:rPr>
          <w:rtl/>
        </w:rPr>
        <w:lastRenderedPageBreak/>
        <w:t>· حاشية على الاستبصار</w:t>
      </w:r>
      <w:r w:rsidR="00B03C07">
        <w:rPr>
          <w:rtl/>
        </w:rPr>
        <w:t>.</w:t>
      </w:r>
    </w:p>
    <w:p w:rsidR="008A2D56" w:rsidRPr="005F196C" w:rsidRDefault="008A2D56" w:rsidP="00B70BAA">
      <w:pPr>
        <w:pStyle w:val="libNormal"/>
        <w:rPr>
          <w:rtl/>
        </w:rPr>
      </w:pPr>
      <w:r w:rsidRPr="00B70BAA">
        <w:rPr>
          <w:rtl/>
        </w:rPr>
        <w:t>· حاشية على تهذيب الأحكام</w:t>
      </w:r>
      <w:r w:rsidR="00B03C07">
        <w:rPr>
          <w:rtl/>
        </w:rPr>
        <w:t>.</w:t>
      </w:r>
    </w:p>
    <w:p w:rsidR="008A2D56" w:rsidRPr="005F196C" w:rsidRDefault="008A2D56" w:rsidP="00B70BAA">
      <w:pPr>
        <w:pStyle w:val="libNormal"/>
        <w:rPr>
          <w:rtl/>
        </w:rPr>
      </w:pPr>
      <w:r w:rsidRPr="00B70BAA">
        <w:rPr>
          <w:rtl/>
        </w:rPr>
        <w:t>· حاشية على الروضة البهيَّة</w:t>
      </w:r>
      <w:r w:rsidR="00B03C07">
        <w:rPr>
          <w:rtl/>
        </w:rPr>
        <w:t>.</w:t>
      </w:r>
    </w:p>
    <w:p w:rsidR="00B03C07" w:rsidRDefault="008A2D56" w:rsidP="00B70BAA">
      <w:pPr>
        <w:pStyle w:val="libNormal"/>
        <w:rPr>
          <w:rtl/>
        </w:rPr>
      </w:pPr>
      <w:r w:rsidRPr="00B70BAA">
        <w:rPr>
          <w:rtl/>
        </w:rPr>
        <w:t>· حاشية الألفية</w:t>
      </w:r>
      <w:r w:rsidR="00B03C07">
        <w:rPr>
          <w:rtl/>
        </w:rPr>
        <w:t>.</w:t>
      </w:r>
    </w:p>
    <w:p w:rsidR="008A2D56" w:rsidRPr="001E0BD2" w:rsidRDefault="008A2D56" w:rsidP="00B03C07">
      <w:pPr>
        <w:pStyle w:val="libBold1"/>
        <w:rPr>
          <w:rtl/>
        </w:rPr>
      </w:pPr>
      <w:r w:rsidRPr="005F196C">
        <w:rPr>
          <w:rtl/>
        </w:rPr>
        <w:t>10</w:t>
      </w:r>
      <w:r w:rsidR="00B03C07">
        <w:rPr>
          <w:rtl/>
        </w:rPr>
        <w:t>.</w:t>
      </w:r>
      <w:r w:rsidRPr="005F196C">
        <w:rPr>
          <w:rtl/>
        </w:rPr>
        <w:t xml:space="preserve"> بايزيد الثاني عليّ بن عناية الله البسطامي </w:t>
      </w:r>
      <w:r w:rsidR="00B03C07">
        <w:rPr>
          <w:rtl/>
        </w:rPr>
        <w:t>(</w:t>
      </w:r>
      <w:r w:rsidRPr="005F196C">
        <w:rPr>
          <w:rtl/>
        </w:rPr>
        <w:t>حيٌّ في 1011هـ</w:t>
      </w:r>
      <w:r w:rsidR="00B03C07">
        <w:rPr>
          <w:rtl/>
        </w:rPr>
        <w:t>).</w:t>
      </w:r>
    </w:p>
    <w:p w:rsidR="008A2D56" w:rsidRPr="005F196C" w:rsidRDefault="008A2D56" w:rsidP="00B70BAA">
      <w:pPr>
        <w:pStyle w:val="libNormal"/>
        <w:rPr>
          <w:rtl/>
        </w:rPr>
      </w:pPr>
      <w:r w:rsidRPr="00B70BAA">
        <w:rPr>
          <w:rtl/>
        </w:rPr>
        <w:t>· معرج التحقيق</w:t>
      </w:r>
      <w:r w:rsidR="00B03C07">
        <w:rPr>
          <w:rtl/>
        </w:rPr>
        <w:t>.</w:t>
      </w:r>
    </w:p>
    <w:p w:rsidR="008A2D56" w:rsidRPr="005F196C" w:rsidRDefault="008A2D56" w:rsidP="00B70BAA">
      <w:pPr>
        <w:pStyle w:val="libNormal"/>
        <w:rPr>
          <w:rtl/>
        </w:rPr>
      </w:pPr>
      <w:r w:rsidRPr="00B70BAA">
        <w:rPr>
          <w:rtl/>
        </w:rPr>
        <w:t>· أوقات الصلاة</w:t>
      </w:r>
      <w:r w:rsidR="00B03C07">
        <w:rPr>
          <w:rtl/>
        </w:rPr>
        <w:t>.</w:t>
      </w:r>
    </w:p>
    <w:p w:rsidR="00B03C07" w:rsidRDefault="008A2D56" w:rsidP="00B70BAA">
      <w:pPr>
        <w:pStyle w:val="libNormal"/>
        <w:rPr>
          <w:rtl/>
        </w:rPr>
      </w:pPr>
      <w:r w:rsidRPr="00B70BAA">
        <w:rPr>
          <w:rtl/>
        </w:rPr>
        <w:t xml:space="preserve">· التحفة المرضية </w:t>
      </w:r>
      <w:r w:rsidR="00B03C07">
        <w:rPr>
          <w:rtl/>
        </w:rPr>
        <w:t>(</w:t>
      </w:r>
      <w:r w:rsidRPr="00B70BAA">
        <w:rPr>
          <w:rtl/>
        </w:rPr>
        <w:t>السلامية)</w:t>
      </w:r>
      <w:r w:rsidR="00B03C07">
        <w:rPr>
          <w:rtl/>
        </w:rPr>
        <w:t>.</w:t>
      </w:r>
    </w:p>
    <w:p w:rsidR="008A2D56" w:rsidRPr="001E0BD2" w:rsidRDefault="008A2D56" w:rsidP="00B03C07">
      <w:pPr>
        <w:pStyle w:val="libBold1"/>
        <w:rPr>
          <w:rtl/>
        </w:rPr>
      </w:pPr>
      <w:r w:rsidRPr="005F196C">
        <w:rPr>
          <w:rtl/>
        </w:rPr>
        <w:t>11</w:t>
      </w:r>
      <w:r w:rsidR="00B03C07">
        <w:rPr>
          <w:rtl/>
        </w:rPr>
        <w:t>.</w:t>
      </w:r>
      <w:r w:rsidRPr="005F196C">
        <w:rPr>
          <w:rtl/>
        </w:rPr>
        <w:t xml:space="preserve"> صاحب المعالم الحسن بن الشهيد الثاني العاملي </w:t>
      </w:r>
      <w:r w:rsidR="00B03C07">
        <w:rPr>
          <w:rtl/>
        </w:rPr>
        <w:t>(</w:t>
      </w:r>
      <w:r w:rsidRPr="005F196C">
        <w:rPr>
          <w:rtl/>
        </w:rPr>
        <w:t>ت 1011هـ</w:t>
      </w:r>
      <w:r w:rsidR="00B03C07">
        <w:rPr>
          <w:rtl/>
        </w:rPr>
        <w:t>).</w:t>
      </w:r>
    </w:p>
    <w:p w:rsidR="008A2D56" w:rsidRPr="005F196C" w:rsidRDefault="008A2D56" w:rsidP="00B70BAA">
      <w:pPr>
        <w:pStyle w:val="libNormal"/>
        <w:rPr>
          <w:rtl/>
        </w:rPr>
      </w:pPr>
      <w:r w:rsidRPr="00B70BAA">
        <w:rPr>
          <w:rtl/>
        </w:rPr>
        <w:t>· منتقى الجُمان</w:t>
      </w:r>
      <w:r w:rsidR="00B03C07">
        <w:rPr>
          <w:rtl/>
        </w:rPr>
        <w:t>،</w:t>
      </w:r>
      <w:r w:rsidRPr="00B70BAA">
        <w:rPr>
          <w:rtl/>
        </w:rPr>
        <w:t xml:space="preserve"> كتاب بيَّن فيه الروايات الصحيحة</w:t>
      </w:r>
      <w:r w:rsidR="00B03C07">
        <w:rPr>
          <w:rtl/>
        </w:rPr>
        <w:t>.</w:t>
      </w:r>
    </w:p>
    <w:p w:rsidR="008A2D56" w:rsidRPr="005F196C" w:rsidRDefault="008A2D56" w:rsidP="00B70BAA">
      <w:pPr>
        <w:pStyle w:val="libNormal"/>
        <w:rPr>
          <w:rtl/>
        </w:rPr>
      </w:pPr>
      <w:r w:rsidRPr="00B70BAA">
        <w:rPr>
          <w:rtl/>
        </w:rPr>
        <w:t>· معالم الدين</w:t>
      </w:r>
      <w:r w:rsidR="00B03C07">
        <w:rPr>
          <w:rtl/>
        </w:rPr>
        <w:t>.</w:t>
      </w:r>
    </w:p>
    <w:p w:rsidR="008A2D56" w:rsidRPr="005F196C" w:rsidRDefault="008A2D56" w:rsidP="00B70BAA">
      <w:pPr>
        <w:pStyle w:val="libNormal"/>
        <w:rPr>
          <w:rtl/>
        </w:rPr>
      </w:pPr>
      <w:r w:rsidRPr="00B70BAA">
        <w:rPr>
          <w:rtl/>
        </w:rPr>
        <w:t>· مناسك الحج</w:t>
      </w:r>
      <w:r w:rsidR="00B03C07">
        <w:rPr>
          <w:rtl/>
        </w:rPr>
        <w:t>.</w:t>
      </w:r>
    </w:p>
    <w:p w:rsidR="008A2D56" w:rsidRPr="005F196C" w:rsidRDefault="008A2D56" w:rsidP="00B70BAA">
      <w:pPr>
        <w:pStyle w:val="libNormal"/>
        <w:rPr>
          <w:rtl/>
        </w:rPr>
      </w:pPr>
      <w:r w:rsidRPr="00B70BAA">
        <w:rPr>
          <w:rtl/>
        </w:rPr>
        <w:t>· الاثنا عشرية</w:t>
      </w:r>
      <w:r w:rsidR="00B03C07">
        <w:rPr>
          <w:rtl/>
        </w:rPr>
        <w:t>.</w:t>
      </w:r>
    </w:p>
    <w:p w:rsidR="008A2D56" w:rsidRPr="005F196C" w:rsidRDefault="008A2D56" w:rsidP="00B70BAA">
      <w:pPr>
        <w:pStyle w:val="libNormal"/>
        <w:rPr>
          <w:rtl/>
        </w:rPr>
      </w:pPr>
      <w:r w:rsidRPr="00B70BAA">
        <w:rPr>
          <w:rtl/>
        </w:rPr>
        <w:t>· أجوبة مسائل محمّد بن جويبر المدني</w:t>
      </w:r>
      <w:r w:rsidR="00B03C07">
        <w:rPr>
          <w:rtl/>
        </w:rPr>
        <w:t>.</w:t>
      </w:r>
    </w:p>
    <w:p w:rsidR="008A2D56" w:rsidRPr="005F196C" w:rsidRDefault="008A2D56" w:rsidP="00B70BAA">
      <w:pPr>
        <w:pStyle w:val="libNormal"/>
        <w:rPr>
          <w:rtl/>
        </w:rPr>
      </w:pPr>
      <w:r w:rsidRPr="00B70BAA">
        <w:rPr>
          <w:rtl/>
        </w:rPr>
        <w:t>· مشكاة القول السديد في تحقيق معنى الاجتهاد والتقليد</w:t>
      </w:r>
      <w:r w:rsidR="00B03C07">
        <w:rPr>
          <w:rtl/>
        </w:rPr>
        <w:t>.</w:t>
      </w:r>
    </w:p>
    <w:p w:rsidR="00B03C07" w:rsidRDefault="008A2D56" w:rsidP="00B70BAA">
      <w:pPr>
        <w:pStyle w:val="libNormal"/>
        <w:rPr>
          <w:rtl/>
        </w:rPr>
      </w:pPr>
      <w:r w:rsidRPr="00B70BAA">
        <w:rPr>
          <w:rtl/>
        </w:rPr>
        <w:t>· رسالة في المنع من تقليد الميّت</w:t>
      </w:r>
      <w:r w:rsidR="00B03C07">
        <w:rPr>
          <w:rtl/>
        </w:rPr>
        <w:t>.</w:t>
      </w:r>
    </w:p>
    <w:p w:rsidR="008A2D56" w:rsidRPr="001E0BD2" w:rsidRDefault="008A2D56" w:rsidP="00B03C07">
      <w:pPr>
        <w:pStyle w:val="libBold1"/>
        <w:rPr>
          <w:rtl/>
        </w:rPr>
      </w:pPr>
      <w:r w:rsidRPr="005F196C">
        <w:rPr>
          <w:rtl/>
        </w:rPr>
        <w:t>12</w:t>
      </w:r>
      <w:r w:rsidR="00B03C07">
        <w:rPr>
          <w:rtl/>
        </w:rPr>
        <w:t>.</w:t>
      </w:r>
      <w:r w:rsidRPr="005F196C">
        <w:rPr>
          <w:rtl/>
        </w:rPr>
        <w:t xml:space="preserve"> المرعشي القاضي نور الله بن شريف الحسيني الشوشتري </w:t>
      </w:r>
      <w:r w:rsidR="00B03C07">
        <w:rPr>
          <w:rtl/>
        </w:rPr>
        <w:t>(</w:t>
      </w:r>
      <w:r w:rsidRPr="005F196C">
        <w:rPr>
          <w:rtl/>
        </w:rPr>
        <w:t>ت 1019هـ</w:t>
      </w:r>
      <w:r w:rsidR="00B03C07">
        <w:rPr>
          <w:rtl/>
        </w:rPr>
        <w:t>).</w:t>
      </w:r>
    </w:p>
    <w:p w:rsidR="008A2D56" w:rsidRPr="005F196C" w:rsidRDefault="008A2D56" w:rsidP="00B70BAA">
      <w:pPr>
        <w:pStyle w:val="libNormal"/>
        <w:rPr>
          <w:rtl/>
        </w:rPr>
      </w:pPr>
      <w:r w:rsidRPr="00B70BAA">
        <w:rPr>
          <w:rtl/>
        </w:rPr>
        <w:t>· نهاية الإقدام</w:t>
      </w:r>
      <w:r w:rsidR="00B03C07">
        <w:rPr>
          <w:rtl/>
        </w:rPr>
        <w:t>.</w:t>
      </w:r>
    </w:p>
    <w:p w:rsidR="008A2D56" w:rsidRPr="005F196C" w:rsidRDefault="008A2D56" w:rsidP="00B70BAA">
      <w:pPr>
        <w:pStyle w:val="libNormal"/>
        <w:rPr>
          <w:rtl/>
        </w:rPr>
      </w:pPr>
      <w:r w:rsidRPr="00B70BAA">
        <w:rPr>
          <w:rtl/>
        </w:rPr>
        <w:t>· البحر الغزير في تقدير الماء الكثير</w:t>
      </w:r>
      <w:r w:rsidR="00B03C07">
        <w:rPr>
          <w:rtl/>
        </w:rPr>
        <w:t>.</w:t>
      </w:r>
    </w:p>
    <w:p w:rsidR="008A2D56" w:rsidRPr="005F196C" w:rsidRDefault="008A2D56" w:rsidP="00B70BAA">
      <w:pPr>
        <w:pStyle w:val="libNormal"/>
        <w:rPr>
          <w:rtl/>
        </w:rPr>
      </w:pPr>
      <w:r w:rsidRPr="00B70BAA">
        <w:rPr>
          <w:rtl/>
        </w:rPr>
        <w:t>· رسالة في تحقيق ما لا تتمُّ الصلاة فيه</w:t>
      </w:r>
      <w:r w:rsidR="00B03C07">
        <w:rPr>
          <w:rtl/>
        </w:rPr>
        <w:t>.</w:t>
      </w:r>
    </w:p>
    <w:p w:rsidR="00B03C07" w:rsidRDefault="008A2D56" w:rsidP="00B70BAA">
      <w:pPr>
        <w:pStyle w:val="libNormal"/>
        <w:rPr>
          <w:rtl/>
        </w:rPr>
      </w:pPr>
      <w:r w:rsidRPr="00B70BAA">
        <w:rPr>
          <w:rtl/>
        </w:rPr>
        <w:t>· رسالة في صلاة الجمعة</w:t>
      </w:r>
      <w:r w:rsidR="00B03C07">
        <w:rPr>
          <w:rtl/>
        </w:rPr>
        <w:t>.</w:t>
      </w:r>
    </w:p>
    <w:p w:rsidR="00B03C07" w:rsidRPr="001E0BD2" w:rsidRDefault="008A2D56" w:rsidP="00B03C07">
      <w:pPr>
        <w:pStyle w:val="libBold1"/>
        <w:rPr>
          <w:rtl/>
        </w:rPr>
      </w:pPr>
      <w:r w:rsidRPr="005F196C">
        <w:rPr>
          <w:rtl/>
        </w:rPr>
        <w:t>13</w:t>
      </w:r>
      <w:r w:rsidR="00B03C07">
        <w:rPr>
          <w:rtl/>
        </w:rPr>
        <w:t>.</w:t>
      </w:r>
      <w:r w:rsidRPr="005F196C">
        <w:rPr>
          <w:rtl/>
        </w:rPr>
        <w:t xml:space="preserve"> الفاضل التستري ملاَّ عبد الله بن الحسين الشوشتري </w:t>
      </w:r>
      <w:r w:rsidR="00B03C07">
        <w:rPr>
          <w:rtl/>
        </w:rPr>
        <w:t>(</w:t>
      </w:r>
      <w:r w:rsidRPr="005F196C">
        <w:rPr>
          <w:rtl/>
        </w:rPr>
        <w:t>ت 1021هـ</w:t>
      </w:r>
      <w:r w:rsidR="00B03C07">
        <w:rPr>
          <w:rtl/>
        </w:rPr>
        <w:t>).</w:t>
      </w:r>
    </w:p>
    <w:p w:rsidR="008A2D56" w:rsidRPr="005F196C" w:rsidRDefault="008A2D56" w:rsidP="00B70BAA">
      <w:pPr>
        <w:pStyle w:val="libNormal"/>
        <w:rPr>
          <w:rtl/>
        </w:rPr>
      </w:pPr>
      <w:r w:rsidRPr="00B70BAA">
        <w:rPr>
          <w:rtl/>
        </w:rPr>
        <w:t xml:space="preserve">رسالة في صلاة الجمعة </w:t>
      </w:r>
      <w:r w:rsidR="00B03C07">
        <w:rPr>
          <w:rtl/>
        </w:rPr>
        <w:t>(</w:t>
      </w:r>
      <w:r w:rsidRPr="00B70BAA">
        <w:rPr>
          <w:rtl/>
        </w:rPr>
        <w:t>بالفارسية</w:t>
      </w:r>
      <w:r w:rsidR="00B03C07">
        <w:rPr>
          <w:rtl/>
        </w:rPr>
        <w:t>).</w:t>
      </w:r>
    </w:p>
    <w:p w:rsidR="008A2D56" w:rsidRPr="00B70BAA" w:rsidRDefault="008A2D56" w:rsidP="00205CCA">
      <w:pPr>
        <w:pStyle w:val="libPoemTiniChar"/>
      </w:pPr>
      <w:r w:rsidRPr="00B70BAA">
        <w:rPr>
          <w:rtl/>
        </w:rPr>
        <w:br w:type="page"/>
      </w:r>
    </w:p>
    <w:p w:rsidR="008A2D56" w:rsidRPr="005F196C" w:rsidRDefault="008A2D56" w:rsidP="00205CCA">
      <w:pPr>
        <w:pStyle w:val="libPoemTiniChar"/>
        <w:rPr>
          <w:rtl/>
        </w:rPr>
      </w:pPr>
      <w:r w:rsidRPr="00B70BAA">
        <w:rPr>
          <w:rtl/>
        </w:rPr>
        <w:lastRenderedPageBreak/>
        <w:t>· رسالة في حقيقة الصوم</w:t>
      </w:r>
      <w:r w:rsidR="00B03C07">
        <w:rPr>
          <w:rtl/>
        </w:rPr>
        <w:t>.</w:t>
      </w:r>
    </w:p>
    <w:p w:rsidR="008A2D56" w:rsidRPr="005F196C" w:rsidRDefault="008A2D56" w:rsidP="00B70BAA">
      <w:pPr>
        <w:pStyle w:val="libNormal"/>
        <w:rPr>
          <w:rtl/>
        </w:rPr>
      </w:pPr>
      <w:r w:rsidRPr="00B70BAA">
        <w:rPr>
          <w:rtl/>
        </w:rPr>
        <w:t>· رسالة في وكيل الزوجة</w:t>
      </w:r>
      <w:r w:rsidR="00B03C07">
        <w:rPr>
          <w:rtl/>
        </w:rPr>
        <w:t>.</w:t>
      </w:r>
    </w:p>
    <w:p w:rsidR="008A2D56" w:rsidRPr="005F196C" w:rsidRDefault="008A2D56" w:rsidP="00B70BAA">
      <w:pPr>
        <w:pStyle w:val="libNormal"/>
        <w:rPr>
          <w:rtl/>
        </w:rPr>
      </w:pPr>
      <w:r w:rsidRPr="00B70BAA">
        <w:rPr>
          <w:rtl/>
        </w:rPr>
        <w:t>· حاشية الألفية</w:t>
      </w:r>
      <w:r w:rsidR="00B03C07">
        <w:rPr>
          <w:rtl/>
        </w:rPr>
        <w:t>.</w:t>
      </w:r>
    </w:p>
    <w:p w:rsidR="008A2D56" w:rsidRPr="005F196C" w:rsidRDefault="008A2D56" w:rsidP="00B70BAA">
      <w:pPr>
        <w:pStyle w:val="libNormal"/>
        <w:rPr>
          <w:rtl/>
        </w:rPr>
      </w:pPr>
      <w:r w:rsidRPr="00B70BAA">
        <w:rPr>
          <w:rtl/>
        </w:rPr>
        <w:t xml:space="preserve">· جامع الفوائد </w:t>
      </w:r>
      <w:r w:rsidR="00B03C07">
        <w:rPr>
          <w:rtl/>
        </w:rPr>
        <w:t>(</w:t>
      </w:r>
      <w:r w:rsidRPr="00B70BAA">
        <w:rPr>
          <w:rtl/>
        </w:rPr>
        <w:t>شرح على قواعد العلاّمة</w:t>
      </w:r>
      <w:r w:rsidR="00B03C07">
        <w:rPr>
          <w:rtl/>
        </w:rPr>
        <w:t>).</w:t>
      </w:r>
    </w:p>
    <w:p w:rsidR="00B03C07" w:rsidRDefault="008A2D56" w:rsidP="00B70BAA">
      <w:pPr>
        <w:pStyle w:val="libNormal"/>
        <w:rPr>
          <w:rtl/>
        </w:rPr>
      </w:pPr>
      <w:r w:rsidRPr="00B70BAA">
        <w:rPr>
          <w:rtl/>
        </w:rPr>
        <w:t>· الرسائل</w:t>
      </w:r>
      <w:r w:rsidR="00B03C07">
        <w:rPr>
          <w:rtl/>
        </w:rPr>
        <w:t>.</w:t>
      </w:r>
    </w:p>
    <w:p w:rsidR="008A2D56" w:rsidRPr="001E0BD2" w:rsidRDefault="008A2D56" w:rsidP="00B03C07">
      <w:pPr>
        <w:pStyle w:val="libBold1"/>
        <w:rPr>
          <w:rtl/>
        </w:rPr>
      </w:pPr>
      <w:r w:rsidRPr="005F196C">
        <w:rPr>
          <w:rtl/>
        </w:rPr>
        <w:t>14</w:t>
      </w:r>
      <w:r w:rsidR="00B03C07">
        <w:rPr>
          <w:rtl/>
        </w:rPr>
        <w:t>.</w:t>
      </w:r>
      <w:r w:rsidRPr="005F196C">
        <w:rPr>
          <w:rtl/>
        </w:rPr>
        <w:t xml:space="preserve"> الجزائري عبد النبي بن سعد </w:t>
      </w:r>
      <w:r w:rsidR="00B03C07">
        <w:rPr>
          <w:rtl/>
        </w:rPr>
        <w:t>(</w:t>
      </w:r>
      <w:r w:rsidRPr="005F196C">
        <w:rPr>
          <w:rtl/>
        </w:rPr>
        <w:t>ت 1021هـ</w:t>
      </w:r>
      <w:r w:rsidR="00B03C07">
        <w:rPr>
          <w:rtl/>
        </w:rPr>
        <w:t>).</w:t>
      </w:r>
    </w:p>
    <w:p w:rsidR="00B03C07" w:rsidRDefault="008A2D56" w:rsidP="00B70BAA">
      <w:pPr>
        <w:pStyle w:val="libNormal"/>
        <w:rPr>
          <w:rtl/>
        </w:rPr>
      </w:pPr>
      <w:r w:rsidRPr="00B70BAA">
        <w:rPr>
          <w:rtl/>
        </w:rPr>
        <w:t xml:space="preserve">· الاقتصاد </w:t>
      </w:r>
      <w:r w:rsidR="00B03C07">
        <w:rPr>
          <w:rtl/>
        </w:rPr>
        <w:t>(</w:t>
      </w:r>
      <w:r w:rsidRPr="00B70BAA">
        <w:rPr>
          <w:rtl/>
        </w:rPr>
        <w:t>شرح إرشاد الأذهان</w:t>
      </w:r>
      <w:r w:rsidR="00B03C07">
        <w:rPr>
          <w:rtl/>
        </w:rPr>
        <w:t>).</w:t>
      </w:r>
    </w:p>
    <w:p w:rsidR="008A2D56" w:rsidRPr="001E0BD2" w:rsidRDefault="008A2D56" w:rsidP="00B03C07">
      <w:pPr>
        <w:pStyle w:val="libBold1"/>
        <w:rPr>
          <w:rtl/>
        </w:rPr>
      </w:pPr>
      <w:r w:rsidRPr="005F196C">
        <w:rPr>
          <w:rtl/>
        </w:rPr>
        <w:t>15</w:t>
      </w:r>
      <w:r w:rsidR="00B03C07">
        <w:rPr>
          <w:rtl/>
        </w:rPr>
        <w:t>.</w:t>
      </w:r>
      <w:r w:rsidRPr="005F196C">
        <w:rPr>
          <w:rtl/>
        </w:rPr>
        <w:t xml:space="preserve"> التفرشي مير فيض الله بن عبد القاهر الحسيني </w:t>
      </w:r>
      <w:r w:rsidR="00B03C07">
        <w:rPr>
          <w:rtl/>
        </w:rPr>
        <w:t>(</w:t>
      </w:r>
      <w:r w:rsidRPr="005F196C">
        <w:rPr>
          <w:rtl/>
        </w:rPr>
        <w:t>ت1025هـ</w:t>
      </w:r>
      <w:r w:rsidR="00B03C07">
        <w:rPr>
          <w:rtl/>
        </w:rPr>
        <w:t>).</w:t>
      </w:r>
    </w:p>
    <w:p w:rsidR="00B03C07" w:rsidRDefault="008A2D56" w:rsidP="00B70BAA">
      <w:pPr>
        <w:pStyle w:val="libNormal"/>
        <w:rPr>
          <w:rtl/>
        </w:rPr>
      </w:pPr>
      <w:r w:rsidRPr="00B70BAA">
        <w:rPr>
          <w:rtl/>
        </w:rPr>
        <w:t>· الأنوار القمرية</w:t>
      </w:r>
      <w:r w:rsidR="00B03C07">
        <w:rPr>
          <w:rtl/>
        </w:rPr>
        <w:t>.</w:t>
      </w:r>
    </w:p>
    <w:p w:rsidR="008A2D56" w:rsidRPr="001E0BD2" w:rsidRDefault="008A2D56" w:rsidP="00B03C07">
      <w:pPr>
        <w:pStyle w:val="libBold1"/>
        <w:rPr>
          <w:rtl/>
        </w:rPr>
      </w:pPr>
      <w:r w:rsidRPr="005F196C">
        <w:rPr>
          <w:rtl/>
        </w:rPr>
        <w:t>16</w:t>
      </w:r>
      <w:r w:rsidR="00B03C07">
        <w:rPr>
          <w:rtl/>
        </w:rPr>
        <w:t>.</w:t>
      </w:r>
      <w:r w:rsidRPr="005F196C">
        <w:rPr>
          <w:rtl/>
        </w:rPr>
        <w:t xml:space="preserve"> الإسترآبادي ميرزا محمّد بن عليّ الحسيني </w:t>
      </w:r>
      <w:r w:rsidR="00B03C07">
        <w:rPr>
          <w:rtl/>
        </w:rPr>
        <w:t>(</w:t>
      </w:r>
      <w:r w:rsidRPr="005F196C">
        <w:rPr>
          <w:rtl/>
        </w:rPr>
        <w:t>ت1028هـ</w:t>
      </w:r>
      <w:r w:rsidR="00B03C07">
        <w:rPr>
          <w:rtl/>
        </w:rPr>
        <w:t>).</w:t>
      </w:r>
    </w:p>
    <w:p w:rsidR="00B03C07" w:rsidRDefault="008A2D56" w:rsidP="00B70BAA">
      <w:pPr>
        <w:pStyle w:val="libNormal"/>
        <w:rPr>
          <w:rtl/>
        </w:rPr>
      </w:pPr>
      <w:r w:rsidRPr="00B70BAA">
        <w:rPr>
          <w:rtl/>
        </w:rPr>
        <w:t>· آيات الأحكام</w:t>
      </w:r>
    </w:p>
    <w:p w:rsidR="008A2D56" w:rsidRPr="001E0BD2" w:rsidRDefault="008A2D56" w:rsidP="00B03C07">
      <w:pPr>
        <w:pStyle w:val="libBold1"/>
        <w:rPr>
          <w:rtl/>
        </w:rPr>
      </w:pPr>
      <w:r w:rsidRPr="005F196C">
        <w:rPr>
          <w:rtl/>
        </w:rPr>
        <w:t>17</w:t>
      </w:r>
      <w:r w:rsidR="00B03C07">
        <w:rPr>
          <w:rtl/>
        </w:rPr>
        <w:t>.</w:t>
      </w:r>
      <w:r w:rsidRPr="005F196C">
        <w:rPr>
          <w:rtl/>
        </w:rPr>
        <w:t xml:space="preserve"> البحراني السيد ماجد بن هاشم </w:t>
      </w:r>
      <w:r w:rsidR="00B03C07">
        <w:rPr>
          <w:rtl/>
        </w:rPr>
        <w:t>(</w:t>
      </w:r>
      <w:r w:rsidRPr="005F196C">
        <w:rPr>
          <w:rtl/>
        </w:rPr>
        <w:t>ت 1028هـ</w:t>
      </w:r>
      <w:r w:rsidR="00B03C07">
        <w:rPr>
          <w:rtl/>
        </w:rPr>
        <w:t>).</w:t>
      </w:r>
    </w:p>
    <w:p w:rsidR="00B03C07" w:rsidRDefault="008A2D56" w:rsidP="00B70BAA">
      <w:pPr>
        <w:pStyle w:val="libNormal"/>
        <w:rPr>
          <w:rtl/>
        </w:rPr>
      </w:pPr>
      <w:r w:rsidRPr="00B70BAA">
        <w:rPr>
          <w:rtl/>
        </w:rPr>
        <w:t>· اليوسفية</w:t>
      </w:r>
      <w:r w:rsidR="00B03C07">
        <w:rPr>
          <w:rtl/>
        </w:rPr>
        <w:t>.</w:t>
      </w:r>
    </w:p>
    <w:p w:rsidR="008A2D56" w:rsidRPr="001E0BD2" w:rsidRDefault="008A2D56" w:rsidP="00B03C07">
      <w:pPr>
        <w:pStyle w:val="libBold1"/>
        <w:rPr>
          <w:rtl/>
        </w:rPr>
      </w:pPr>
      <w:r w:rsidRPr="005F196C">
        <w:rPr>
          <w:rtl/>
        </w:rPr>
        <w:t>18</w:t>
      </w:r>
      <w:r w:rsidR="00B03C07">
        <w:rPr>
          <w:rtl/>
        </w:rPr>
        <w:t>.</w:t>
      </w:r>
      <w:r w:rsidRPr="005F196C">
        <w:rPr>
          <w:rtl/>
        </w:rPr>
        <w:t xml:space="preserve"> ابن صاحب المعالم محمّد بن حسن بن زين الدين العاملي </w:t>
      </w:r>
      <w:r w:rsidR="00B03C07">
        <w:rPr>
          <w:rtl/>
        </w:rPr>
        <w:t>(</w:t>
      </w:r>
      <w:r w:rsidRPr="005F196C">
        <w:rPr>
          <w:rtl/>
        </w:rPr>
        <w:t>ت 1030هـ</w:t>
      </w:r>
      <w:r w:rsidR="00B03C07">
        <w:rPr>
          <w:rtl/>
        </w:rPr>
        <w:t>).</w:t>
      </w:r>
    </w:p>
    <w:p w:rsidR="008A2D56" w:rsidRPr="005F196C" w:rsidRDefault="008A2D56" w:rsidP="00B70BAA">
      <w:pPr>
        <w:pStyle w:val="libNormal"/>
        <w:rPr>
          <w:rtl/>
        </w:rPr>
      </w:pPr>
      <w:r w:rsidRPr="00B70BAA">
        <w:rPr>
          <w:rtl/>
        </w:rPr>
        <w:t>· رسالة في الأرض المفتوحة عنوة</w:t>
      </w:r>
      <w:r w:rsidR="00B03C07">
        <w:rPr>
          <w:rtl/>
        </w:rPr>
        <w:t>.</w:t>
      </w:r>
    </w:p>
    <w:p w:rsidR="008A2D56" w:rsidRPr="005F196C" w:rsidRDefault="008A2D56" w:rsidP="00B70BAA">
      <w:pPr>
        <w:pStyle w:val="libNormal"/>
        <w:rPr>
          <w:rtl/>
        </w:rPr>
      </w:pPr>
      <w:r w:rsidRPr="00B70BAA">
        <w:rPr>
          <w:rtl/>
        </w:rPr>
        <w:t>· كشف الرموز الخفيَّة</w:t>
      </w:r>
      <w:r w:rsidR="00B03C07">
        <w:rPr>
          <w:rtl/>
        </w:rPr>
        <w:t>.</w:t>
      </w:r>
    </w:p>
    <w:p w:rsidR="00B03C07" w:rsidRDefault="008A2D56" w:rsidP="00B70BAA">
      <w:pPr>
        <w:pStyle w:val="libNormal"/>
        <w:rPr>
          <w:rtl/>
        </w:rPr>
      </w:pPr>
      <w:r w:rsidRPr="00B70BAA">
        <w:rPr>
          <w:rtl/>
        </w:rPr>
        <w:t>· حاشية على اثني عشرية صاحب المعالم</w:t>
      </w:r>
      <w:r w:rsidR="00B03C07">
        <w:rPr>
          <w:rtl/>
        </w:rPr>
        <w:t>.</w:t>
      </w:r>
    </w:p>
    <w:p w:rsidR="008A2D56" w:rsidRPr="001E0BD2" w:rsidRDefault="008A2D56" w:rsidP="00B03C07">
      <w:pPr>
        <w:pStyle w:val="libBold1"/>
        <w:rPr>
          <w:rtl/>
        </w:rPr>
      </w:pPr>
      <w:r w:rsidRPr="005F196C">
        <w:rPr>
          <w:rtl/>
        </w:rPr>
        <w:t>19</w:t>
      </w:r>
      <w:r w:rsidR="00B03C07">
        <w:rPr>
          <w:rtl/>
        </w:rPr>
        <w:t>.</w:t>
      </w:r>
      <w:r w:rsidRPr="005F196C">
        <w:rPr>
          <w:rtl/>
        </w:rPr>
        <w:t xml:space="preserve"> البهائي بهاء الدين محمّد بن الحسين العاملي </w:t>
      </w:r>
      <w:r w:rsidR="00B03C07">
        <w:rPr>
          <w:rtl/>
        </w:rPr>
        <w:t>(</w:t>
      </w:r>
      <w:r w:rsidRPr="005F196C">
        <w:rPr>
          <w:rtl/>
        </w:rPr>
        <w:t>ت1030هـ</w:t>
      </w:r>
      <w:r w:rsidR="00B03C07">
        <w:rPr>
          <w:rtl/>
        </w:rPr>
        <w:t>).</w:t>
      </w:r>
    </w:p>
    <w:p w:rsidR="008A2D56" w:rsidRPr="005F196C" w:rsidRDefault="008A2D56" w:rsidP="00B70BAA">
      <w:pPr>
        <w:pStyle w:val="libNormal"/>
        <w:rPr>
          <w:rtl/>
        </w:rPr>
      </w:pPr>
      <w:r w:rsidRPr="00B70BAA">
        <w:rPr>
          <w:rtl/>
        </w:rPr>
        <w:t>· الحبل المتين</w:t>
      </w:r>
      <w:r w:rsidR="00B03C07">
        <w:rPr>
          <w:rtl/>
        </w:rPr>
        <w:t>.</w:t>
      </w:r>
    </w:p>
    <w:p w:rsidR="008A2D56" w:rsidRPr="005F196C" w:rsidRDefault="008A2D56" w:rsidP="00B70BAA">
      <w:pPr>
        <w:pStyle w:val="libNormal"/>
        <w:rPr>
          <w:rtl/>
        </w:rPr>
      </w:pPr>
      <w:r w:rsidRPr="00B70BAA">
        <w:rPr>
          <w:rtl/>
        </w:rPr>
        <w:t>· مشرق الشمسين</w:t>
      </w:r>
      <w:r w:rsidR="00B03C07">
        <w:rPr>
          <w:rtl/>
        </w:rPr>
        <w:t>.</w:t>
      </w:r>
    </w:p>
    <w:p w:rsidR="008A2D56" w:rsidRPr="005F196C" w:rsidRDefault="008A2D56" w:rsidP="00B70BAA">
      <w:pPr>
        <w:pStyle w:val="libNormal"/>
        <w:rPr>
          <w:rtl/>
        </w:rPr>
      </w:pPr>
      <w:r w:rsidRPr="00B70BAA">
        <w:rPr>
          <w:rtl/>
        </w:rPr>
        <w:t>· الاثنا عشريات</w:t>
      </w:r>
      <w:r w:rsidR="00B03C07">
        <w:rPr>
          <w:rtl/>
        </w:rPr>
        <w:t>.</w:t>
      </w:r>
    </w:p>
    <w:p w:rsidR="008A2D56" w:rsidRPr="005F196C" w:rsidRDefault="008A2D56" w:rsidP="00B70BAA">
      <w:pPr>
        <w:pStyle w:val="libNormal"/>
        <w:rPr>
          <w:rtl/>
        </w:rPr>
      </w:pPr>
      <w:r w:rsidRPr="00B70BAA">
        <w:rPr>
          <w:rtl/>
        </w:rPr>
        <w:t>· الجامع العباسي</w:t>
      </w:r>
      <w:r w:rsidR="00B03C07">
        <w:rPr>
          <w:rtl/>
        </w:rPr>
        <w:t>.</w:t>
      </w:r>
    </w:p>
    <w:p w:rsidR="008A2D56" w:rsidRPr="005F196C" w:rsidRDefault="008A2D56" w:rsidP="00B70BAA">
      <w:pPr>
        <w:pStyle w:val="libNormal"/>
        <w:rPr>
          <w:rtl/>
        </w:rPr>
      </w:pPr>
      <w:r w:rsidRPr="00B70BAA">
        <w:rPr>
          <w:rtl/>
        </w:rPr>
        <w:t>· أجوبة مسائل الشيخ جابر</w:t>
      </w:r>
      <w:r w:rsidR="00B03C07">
        <w:rPr>
          <w:rtl/>
        </w:rPr>
        <w:t>.</w:t>
      </w:r>
    </w:p>
    <w:p w:rsidR="008A2D56" w:rsidRPr="00B70BAA" w:rsidRDefault="008A2D56" w:rsidP="00205CCA">
      <w:pPr>
        <w:pStyle w:val="libPoemTiniChar"/>
      </w:pPr>
      <w:r w:rsidRPr="00B70BAA">
        <w:rPr>
          <w:rtl/>
        </w:rPr>
        <w:br w:type="page"/>
      </w:r>
    </w:p>
    <w:p w:rsidR="008A2D56" w:rsidRPr="005F196C" w:rsidRDefault="008A2D56" w:rsidP="00205CCA">
      <w:pPr>
        <w:pStyle w:val="libPoemTiniChar"/>
        <w:rPr>
          <w:rtl/>
        </w:rPr>
      </w:pPr>
      <w:r w:rsidRPr="00B70BAA">
        <w:rPr>
          <w:rtl/>
        </w:rPr>
        <w:lastRenderedPageBreak/>
        <w:t>· أجوبة مسائل الشيخ صالح بن حسن الجزائري</w:t>
      </w:r>
      <w:r w:rsidR="00B03C07">
        <w:rPr>
          <w:rtl/>
        </w:rPr>
        <w:t>.</w:t>
      </w:r>
    </w:p>
    <w:p w:rsidR="008A2D56" w:rsidRPr="005F196C" w:rsidRDefault="008A2D56" w:rsidP="00B70BAA">
      <w:pPr>
        <w:pStyle w:val="libNormal"/>
        <w:rPr>
          <w:rtl/>
        </w:rPr>
      </w:pPr>
      <w:r w:rsidRPr="00B70BAA">
        <w:rPr>
          <w:rtl/>
        </w:rPr>
        <w:t xml:space="preserve">· جواب مسائل الشاه عباس </w:t>
      </w:r>
      <w:r w:rsidR="00B03C07">
        <w:rPr>
          <w:rtl/>
        </w:rPr>
        <w:t>(</w:t>
      </w:r>
      <w:r w:rsidRPr="00B70BAA">
        <w:rPr>
          <w:rtl/>
        </w:rPr>
        <w:t>بالفارسية</w:t>
      </w:r>
      <w:r w:rsidR="00B03C07">
        <w:rPr>
          <w:rtl/>
        </w:rPr>
        <w:t>).</w:t>
      </w:r>
    </w:p>
    <w:p w:rsidR="008A2D56" w:rsidRPr="005F196C" w:rsidRDefault="008A2D56" w:rsidP="00B70BAA">
      <w:pPr>
        <w:pStyle w:val="libNormal"/>
        <w:rPr>
          <w:rtl/>
        </w:rPr>
      </w:pPr>
      <w:r w:rsidRPr="00B70BAA">
        <w:rPr>
          <w:rtl/>
        </w:rPr>
        <w:t>· المسائل الفقهية</w:t>
      </w:r>
      <w:r w:rsidR="00B03C07">
        <w:rPr>
          <w:rtl/>
        </w:rPr>
        <w:t>.</w:t>
      </w:r>
    </w:p>
    <w:p w:rsidR="008A2D56" w:rsidRPr="005F196C" w:rsidRDefault="008A2D56" w:rsidP="00B70BAA">
      <w:pPr>
        <w:pStyle w:val="libNormal"/>
        <w:rPr>
          <w:rtl/>
        </w:rPr>
      </w:pPr>
      <w:r w:rsidRPr="00B70BAA">
        <w:rPr>
          <w:rtl/>
        </w:rPr>
        <w:t>· المسائل المدنيات</w:t>
      </w:r>
      <w:r w:rsidR="00B03C07">
        <w:rPr>
          <w:rtl/>
        </w:rPr>
        <w:t>.</w:t>
      </w:r>
    </w:p>
    <w:p w:rsidR="008A2D56" w:rsidRPr="005F196C" w:rsidRDefault="008A2D56" w:rsidP="00B70BAA">
      <w:pPr>
        <w:pStyle w:val="libNormal"/>
        <w:rPr>
          <w:rtl/>
        </w:rPr>
      </w:pPr>
      <w:r w:rsidRPr="00B70BAA">
        <w:rPr>
          <w:rtl/>
        </w:rPr>
        <w:t>· حاشية على قواعد الأحكام</w:t>
      </w:r>
      <w:r w:rsidR="00B03C07">
        <w:rPr>
          <w:rtl/>
        </w:rPr>
        <w:t>.</w:t>
      </w:r>
    </w:p>
    <w:p w:rsidR="008A2D56" w:rsidRPr="005F196C" w:rsidRDefault="008A2D56" w:rsidP="00B70BAA">
      <w:pPr>
        <w:pStyle w:val="libNormal"/>
        <w:rPr>
          <w:rtl/>
        </w:rPr>
      </w:pPr>
      <w:r w:rsidRPr="00B70BAA">
        <w:rPr>
          <w:rtl/>
        </w:rPr>
        <w:t>· حاشية على إرشاد الأذهان</w:t>
      </w:r>
      <w:r w:rsidR="00B03C07">
        <w:rPr>
          <w:rtl/>
        </w:rPr>
        <w:t>.</w:t>
      </w:r>
    </w:p>
    <w:p w:rsidR="008A2D56" w:rsidRPr="005F196C" w:rsidRDefault="008A2D56" w:rsidP="00B70BAA">
      <w:pPr>
        <w:pStyle w:val="libNormal"/>
        <w:rPr>
          <w:rtl/>
        </w:rPr>
      </w:pPr>
      <w:r w:rsidRPr="00B70BAA">
        <w:rPr>
          <w:rtl/>
        </w:rPr>
        <w:t>· حاشية على القواعد والفوائد</w:t>
      </w:r>
      <w:r w:rsidR="00B03C07">
        <w:rPr>
          <w:rtl/>
        </w:rPr>
        <w:t>.</w:t>
      </w:r>
    </w:p>
    <w:p w:rsidR="008A2D56" w:rsidRPr="005F196C" w:rsidRDefault="008A2D56" w:rsidP="00B70BAA">
      <w:pPr>
        <w:pStyle w:val="libNormal"/>
        <w:rPr>
          <w:rtl/>
        </w:rPr>
      </w:pPr>
      <w:r w:rsidRPr="00B70BAA">
        <w:rPr>
          <w:rtl/>
        </w:rPr>
        <w:t>· الكُرِّيّة</w:t>
      </w:r>
      <w:r w:rsidR="00B03C07">
        <w:rPr>
          <w:rtl/>
        </w:rPr>
        <w:t>.</w:t>
      </w:r>
    </w:p>
    <w:p w:rsidR="008A2D56" w:rsidRPr="005F196C" w:rsidRDefault="008A2D56" w:rsidP="00B70BAA">
      <w:pPr>
        <w:pStyle w:val="libNormal"/>
        <w:rPr>
          <w:rtl/>
        </w:rPr>
      </w:pPr>
      <w:r w:rsidRPr="00B70BAA">
        <w:rPr>
          <w:rtl/>
        </w:rPr>
        <w:t>· حاشية على اثني عشرية صاحب المعالم</w:t>
      </w:r>
      <w:r w:rsidR="00B03C07">
        <w:rPr>
          <w:rtl/>
        </w:rPr>
        <w:t>.</w:t>
      </w:r>
    </w:p>
    <w:p w:rsidR="008A2D56" w:rsidRPr="005F196C" w:rsidRDefault="008A2D56" w:rsidP="00B70BAA">
      <w:pPr>
        <w:pStyle w:val="libNormal"/>
        <w:rPr>
          <w:rtl/>
        </w:rPr>
      </w:pPr>
      <w:r w:rsidRPr="00B70BAA">
        <w:rPr>
          <w:rtl/>
        </w:rPr>
        <w:t>· رسالة مختصَرة في فقه الصلاة</w:t>
      </w:r>
      <w:r w:rsidR="00B03C07">
        <w:rPr>
          <w:rtl/>
        </w:rPr>
        <w:t>.</w:t>
      </w:r>
    </w:p>
    <w:p w:rsidR="008A2D56" w:rsidRPr="005F196C" w:rsidRDefault="008A2D56" w:rsidP="00B70BAA">
      <w:pPr>
        <w:pStyle w:val="libNormal"/>
        <w:rPr>
          <w:rtl/>
        </w:rPr>
      </w:pPr>
      <w:r w:rsidRPr="00B70BAA">
        <w:rPr>
          <w:rtl/>
        </w:rPr>
        <w:t>· رسالة في تحقيق جهة القِبلة</w:t>
      </w:r>
      <w:r w:rsidR="00B03C07">
        <w:rPr>
          <w:rtl/>
        </w:rPr>
        <w:t>.</w:t>
      </w:r>
    </w:p>
    <w:p w:rsidR="008A2D56" w:rsidRPr="005F196C" w:rsidRDefault="008A2D56" w:rsidP="00B70BAA">
      <w:pPr>
        <w:pStyle w:val="libNormal"/>
        <w:rPr>
          <w:rtl/>
        </w:rPr>
      </w:pPr>
      <w:r w:rsidRPr="00B70BAA">
        <w:rPr>
          <w:rtl/>
        </w:rPr>
        <w:t>· الحريرية</w:t>
      </w:r>
      <w:r w:rsidR="00B03C07">
        <w:rPr>
          <w:rtl/>
        </w:rPr>
        <w:t>.</w:t>
      </w:r>
    </w:p>
    <w:p w:rsidR="008A2D56" w:rsidRPr="005F196C" w:rsidRDefault="008A2D56" w:rsidP="00B70BAA">
      <w:pPr>
        <w:pStyle w:val="libNormal"/>
        <w:rPr>
          <w:rtl/>
        </w:rPr>
      </w:pPr>
      <w:r w:rsidRPr="00B70BAA">
        <w:rPr>
          <w:rtl/>
        </w:rPr>
        <w:t>· رسالة في استحباب السورة في الصلاة</w:t>
      </w:r>
      <w:r w:rsidR="00B03C07">
        <w:rPr>
          <w:rtl/>
        </w:rPr>
        <w:t>.</w:t>
      </w:r>
    </w:p>
    <w:p w:rsidR="008A2D56" w:rsidRPr="005F196C" w:rsidRDefault="008A2D56" w:rsidP="00B70BAA">
      <w:pPr>
        <w:pStyle w:val="libNormal"/>
        <w:rPr>
          <w:rtl/>
        </w:rPr>
      </w:pPr>
      <w:r w:rsidRPr="00B70BAA">
        <w:rPr>
          <w:rtl/>
        </w:rPr>
        <w:t>· رسالة في سجود التلاوة</w:t>
      </w:r>
      <w:r w:rsidR="00B03C07">
        <w:rPr>
          <w:rtl/>
        </w:rPr>
        <w:t>.</w:t>
      </w:r>
    </w:p>
    <w:p w:rsidR="008A2D56" w:rsidRPr="005F196C" w:rsidRDefault="008A2D56" w:rsidP="00B70BAA">
      <w:pPr>
        <w:pStyle w:val="libNormal"/>
        <w:rPr>
          <w:rtl/>
        </w:rPr>
      </w:pPr>
      <w:r w:rsidRPr="00B70BAA">
        <w:rPr>
          <w:rtl/>
        </w:rPr>
        <w:t>· رسالة في صلاة الجمعة</w:t>
      </w:r>
      <w:r w:rsidR="00B03C07">
        <w:rPr>
          <w:rtl/>
        </w:rPr>
        <w:t>.</w:t>
      </w:r>
    </w:p>
    <w:p w:rsidR="008A2D56" w:rsidRPr="005F196C" w:rsidRDefault="008A2D56" w:rsidP="00B70BAA">
      <w:pPr>
        <w:pStyle w:val="libNormal"/>
        <w:rPr>
          <w:rtl/>
        </w:rPr>
      </w:pPr>
      <w:r w:rsidRPr="00B70BAA">
        <w:rPr>
          <w:rtl/>
        </w:rPr>
        <w:t>· رسالة في التخيير بين القصر والإتمام في الأماكن الأربعة</w:t>
      </w:r>
      <w:r w:rsidR="00B03C07">
        <w:rPr>
          <w:rtl/>
        </w:rPr>
        <w:t>.</w:t>
      </w:r>
    </w:p>
    <w:p w:rsidR="008A2D56" w:rsidRPr="005F196C" w:rsidRDefault="008A2D56" w:rsidP="00B70BAA">
      <w:pPr>
        <w:pStyle w:val="libNormal"/>
        <w:rPr>
          <w:rtl/>
        </w:rPr>
      </w:pPr>
      <w:r w:rsidRPr="00B70BAA">
        <w:rPr>
          <w:rtl/>
        </w:rPr>
        <w:t>· مسألة في الصوم</w:t>
      </w:r>
      <w:r w:rsidR="00B03C07">
        <w:rPr>
          <w:rtl/>
        </w:rPr>
        <w:t>.</w:t>
      </w:r>
    </w:p>
    <w:p w:rsidR="008A2D56" w:rsidRPr="005F196C" w:rsidRDefault="008A2D56" w:rsidP="00B70BAA">
      <w:pPr>
        <w:pStyle w:val="libNormal"/>
        <w:rPr>
          <w:rtl/>
        </w:rPr>
      </w:pPr>
      <w:r w:rsidRPr="00B70BAA">
        <w:rPr>
          <w:rtl/>
        </w:rPr>
        <w:t>· رسالة في جواز منع الزوجة نفسها عن الزوج حتى تقبض المهر</w:t>
      </w:r>
      <w:r w:rsidR="00B03C07">
        <w:rPr>
          <w:rtl/>
        </w:rPr>
        <w:t>.</w:t>
      </w:r>
    </w:p>
    <w:p w:rsidR="008A2D56" w:rsidRPr="005F196C" w:rsidRDefault="008A2D56" w:rsidP="00B70BAA">
      <w:pPr>
        <w:pStyle w:val="libNormal"/>
        <w:rPr>
          <w:rtl/>
        </w:rPr>
      </w:pPr>
      <w:r w:rsidRPr="00B70BAA">
        <w:rPr>
          <w:rtl/>
        </w:rPr>
        <w:t>· رسالة في ذبائح أهل الكتاب</w:t>
      </w:r>
      <w:r w:rsidR="00B03C07">
        <w:rPr>
          <w:rtl/>
        </w:rPr>
        <w:t>.</w:t>
      </w:r>
    </w:p>
    <w:p w:rsidR="008A2D56" w:rsidRPr="005F196C" w:rsidRDefault="008A2D56" w:rsidP="00B70BAA">
      <w:pPr>
        <w:pStyle w:val="libNormal"/>
        <w:rPr>
          <w:rtl/>
        </w:rPr>
      </w:pPr>
      <w:r w:rsidRPr="00B70BAA">
        <w:rPr>
          <w:rtl/>
        </w:rPr>
        <w:t>· شرح جواهر الفرائض</w:t>
      </w:r>
      <w:r w:rsidR="00B03C07">
        <w:rPr>
          <w:rtl/>
        </w:rPr>
        <w:t>.</w:t>
      </w:r>
    </w:p>
    <w:p w:rsidR="008A2D56" w:rsidRPr="005F196C" w:rsidRDefault="008A2D56" w:rsidP="00B70BAA">
      <w:pPr>
        <w:pStyle w:val="libNormal"/>
        <w:rPr>
          <w:rtl/>
        </w:rPr>
      </w:pPr>
      <w:r w:rsidRPr="00B70BAA">
        <w:rPr>
          <w:rtl/>
        </w:rPr>
        <w:t>· الفرائض البهائية</w:t>
      </w:r>
      <w:r w:rsidR="00B03C07">
        <w:rPr>
          <w:rtl/>
        </w:rPr>
        <w:t>.</w:t>
      </w:r>
    </w:p>
    <w:p w:rsidR="008A2D56" w:rsidRPr="005F196C" w:rsidRDefault="008A2D56" w:rsidP="00B70BAA">
      <w:pPr>
        <w:pStyle w:val="libNormal"/>
        <w:rPr>
          <w:rtl/>
        </w:rPr>
      </w:pPr>
      <w:r w:rsidRPr="00B70BAA">
        <w:rPr>
          <w:rtl/>
        </w:rPr>
        <w:t>· رسالة في المواريث</w:t>
      </w:r>
      <w:r w:rsidR="00B03C07">
        <w:rPr>
          <w:rtl/>
        </w:rPr>
        <w:t>.</w:t>
      </w:r>
    </w:p>
    <w:p w:rsidR="00B70BAA" w:rsidRDefault="008A2D56" w:rsidP="00B70BAA">
      <w:pPr>
        <w:pStyle w:val="libNormal"/>
        <w:rPr>
          <w:rtl/>
        </w:rPr>
      </w:pPr>
      <w:r w:rsidRPr="00B70BAA">
        <w:rPr>
          <w:rtl/>
        </w:rPr>
        <w:t>· رسالة في العدالة</w:t>
      </w:r>
      <w:r w:rsidR="00B03C07">
        <w:rPr>
          <w:rtl/>
        </w:rPr>
        <w:t>.</w:t>
      </w:r>
    </w:p>
    <w:p w:rsidR="00B03C07" w:rsidRDefault="008A2D56" w:rsidP="00205CCA">
      <w:pPr>
        <w:pStyle w:val="libPoemTiniChar"/>
        <w:rPr>
          <w:rFonts w:hint="cs"/>
          <w:rtl/>
        </w:rPr>
      </w:pPr>
      <w:r>
        <w:rPr>
          <w:rFonts w:hint="cs"/>
          <w:rtl/>
        </w:rPr>
        <w:br w:type="page"/>
      </w:r>
    </w:p>
    <w:p w:rsidR="00B03C07" w:rsidRDefault="008A2D56" w:rsidP="00B70BAA">
      <w:pPr>
        <w:pStyle w:val="libNormal"/>
        <w:rPr>
          <w:rtl/>
        </w:rPr>
      </w:pPr>
      <w:r w:rsidRPr="00B70BAA">
        <w:rPr>
          <w:rtl/>
        </w:rPr>
        <w:lastRenderedPageBreak/>
        <w:t>شرح الفرائض النصيرية للمحقِّق الطوسي</w:t>
      </w:r>
      <w:r w:rsidR="00B03C07">
        <w:rPr>
          <w:rtl/>
        </w:rPr>
        <w:t>.</w:t>
      </w:r>
      <w:r w:rsidRPr="00B70BAA">
        <w:rPr>
          <w:rtl/>
        </w:rPr>
        <w:t xml:space="preserve"> </w:t>
      </w:r>
    </w:p>
    <w:p w:rsidR="008A2D56" w:rsidRPr="001E0BD2" w:rsidRDefault="008A2D56" w:rsidP="00B03C07">
      <w:pPr>
        <w:pStyle w:val="libBold1"/>
        <w:rPr>
          <w:rtl/>
        </w:rPr>
      </w:pPr>
      <w:r w:rsidRPr="008E13A4">
        <w:rPr>
          <w:rtl/>
        </w:rPr>
        <w:t>20</w:t>
      </w:r>
      <w:r w:rsidR="00B03C07">
        <w:rPr>
          <w:rtl/>
        </w:rPr>
        <w:t>.</w:t>
      </w:r>
      <w:r w:rsidRPr="008E13A4">
        <w:rPr>
          <w:rtl/>
        </w:rPr>
        <w:t xml:space="preserve"> الميسي لطف الله بن عبد الكريم العاملي </w:t>
      </w:r>
      <w:r w:rsidR="00B03C07">
        <w:rPr>
          <w:rtl/>
        </w:rPr>
        <w:t>(</w:t>
      </w:r>
      <w:r w:rsidRPr="008E13A4">
        <w:rPr>
          <w:rtl/>
        </w:rPr>
        <w:t>ت1033 هـ</w:t>
      </w:r>
      <w:r w:rsidR="00B03C07">
        <w:rPr>
          <w:rtl/>
        </w:rPr>
        <w:t>).</w:t>
      </w:r>
    </w:p>
    <w:p w:rsidR="008A2D56" w:rsidRPr="008E13A4" w:rsidRDefault="008A2D56" w:rsidP="00B70BAA">
      <w:pPr>
        <w:pStyle w:val="libNormal"/>
        <w:rPr>
          <w:rtl/>
        </w:rPr>
      </w:pPr>
      <w:r w:rsidRPr="00B70BAA">
        <w:rPr>
          <w:rtl/>
        </w:rPr>
        <w:t>· الاعتكافية</w:t>
      </w:r>
      <w:r w:rsidR="00B03C07">
        <w:rPr>
          <w:rtl/>
        </w:rPr>
        <w:t>.</w:t>
      </w:r>
    </w:p>
    <w:p w:rsidR="008A2D56" w:rsidRPr="008E13A4" w:rsidRDefault="008A2D56" w:rsidP="00B70BAA">
      <w:pPr>
        <w:pStyle w:val="libNormal"/>
        <w:rPr>
          <w:rtl/>
        </w:rPr>
      </w:pPr>
      <w:r w:rsidRPr="00B70BAA">
        <w:rPr>
          <w:rtl/>
        </w:rPr>
        <w:t>· الوثائق والعقال</w:t>
      </w:r>
      <w:r w:rsidR="00B03C07">
        <w:rPr>
          <w:rtl/>
        </w:rPr>
        <w:t>،</w:t>
      </w:r>
      <w:r w:rsidRPr="00B70BAA">
        <w:rPr>
          <w:rtl/>
        </w:rPr>
        <w:t xml:space="preserve"> رسالة في فسخ الزوجة الصغيرة نكاح الولي لها بعد كبرها</w:t>
      </w:r>
      <w:r w:rsidR="00B03C07">
        <w:rPr>
          <w:rtl/>
        </w:rPr>
        <w:t>.</w:t>
      </w:r>
    </w:p>
    <w:p w:rsidR="008A2D56" w:rsidRPr="008E13A4" w:rsidRDefault="008A2D56" w:rsidP="00B70BAA">
      <w:pPr>
        <w:pStyle w:val="libNormal"/>
        <w:rPr>
          <w:rtl/>
        </w:rPr>
      </w:pPr>
      <w:r w:rsidRPr="00B70BAA">
        <w:rPr>
          <w:rtl/>
        </w:rPr>
        <w:t>· حاشية جامع المقاصد</w:t>
      </w:r>
      <w:r w:rsidR="00B03C07">
        <w:rPr>
          <w:rtl/>
        </w:rPr>
        <w:t>.</w:t>
      </w:r>
    </w:p>
    <w:p w:rsidR="00B03C07" w:rsidRDefault="008A2D56" w:rsidP="00B70BAA">
      <w:pPr>
        <w:pStyle w:val="libNormal"/>
        <w:rPr>
          <w:rtl/>
        </w:rPr>
      </w:pPr>
      <w:r w:rsidRPr="00B70BAA">
        <w:rPr>
          <w:rtl/>
        </w:rPr>
        <w:t>· حاشية فوائد الشرائع</w:t>
      </w:r>
      <w:r w:rsidR="00B03C07">
        <w:rPr>
          <w:rtl/>
        </w:rPr>
        <w:t>.</w:t>
      </w:r>
    </w:p>
    <w:p w:rsidR="008A2D56" w:rsidRPr="001E0BD2" w:rsidRDefault="008A2D56" w:rsidP="00B03C07">
      <w:pPr>
        <w:pStyle w:val="libBold1"/>
        <w:rPr>
          <w:rtl/>
        </w:rPr>
      </w:pPr>
      <w:r w:rsidRPr="008E13A4">
        <w:rPr>
          <w:rtl/>
        </w:rPr>
        <w:t>21</w:t>
      </w:r>
      <w:r w:rsidR="00B03C07">
        <w:rPr>
          <w:rtl/>
        </w:rPr>
        <w:t>.</w:t>
      </w:r>
      <w:r w:rsidRPr="008E13A4">
        <w:rPr>
          <w:rtl/>
        </w:rPr>
        <w:t xml:space="preserve"> المحدِّث الإسترآبادي محمّد أمين بن محمّد شريف </w:t>
      </w:r>
      <w:r w:rsidR="00B03C07">
        <w:rPr>
          <w:rtl/>
        </w:rPr>
        <w:t>(</w:t>
      </w:r>
      <w:r w:rsidRPr="008E13A4">
        <w:rPr>
          <w:rtl/>
        </w:rPr>
        <w:t>ت1036</w:t>
      </w:r>
      <w:r w:rsidR="00B03C07">
        <w:rPr>
          <w:rtl/>
        </w:rPr>
        <w:t>).</w:t>
      </w:r>
    </w:p>
    <w:p w:rsidR="00B03C07" w:rsidRDefault="008A2D56" w:rsidP="00B70BAA">
      <w:pPr>
        <w:pStyle w:val="libNormal"/>
        <w:rPr>
          <w:rtl/>
        </w:rPr>
      </w:pPr>
      <w:r w:rsidRPr="00B70BAA">
        <w:rPr>
          <w:rtl/>
        </w:rPr>
        <w:t>· رسالة في طهارة الخمر</w:t>
      </w:r>
      <w:r w:rsidR="00B03C07">
        <w:rPr>
          <w:rtl/>
        </w:rPr>
        <w:t>.</w:t>
      </w:r>
    </w:p>
    <w:p w:rsidR="008A2D56" w:rsidRPr="001E0BD2" w:rsidRDefault="008A2D56" w:rsidP="00B03C07">
      <w:pPr>
        <w:pStyle w:val="libBold1"/>
        <w:rPr>
          <w:rtl/>
        </w:rPr>
      </w:pPr>
      <w:r w:rsidRPr="008E13A4">
        <w:rPr>
          <w:rtl/>
        </w:rPr>
        <w:t>22</w:t>
      </w:r>
      <w:r w:rsidR="00B03C07">
        <w:rPr>
          <w:rtl/>
        </w:rPr>
        <w:t>.</w:t>
      </w:r>
      <w:r w:rsidRPr="008E13A4">
        <w:rPr>
          <w:rtl/>
        </w:rPr>
        <w:t xml:space="preserve"> السيد الداماد محمّد باقر بن محمّد الحسيني الإسترآبادي </w:t>
      </w:r>
      <w:r w:rsidR="00B03C07">
        <w:rPr>
          <w:rtl/>
        </w:rPr>
        <w:t>(</w:t>
      </w:r>
      <w:r w:rsidRPr="008E13A4">
        <w:rPr>
          <w:rtl/>
        </w:rPr>
        <w:t>ت1040هـ</w:t>
      </w:r>
      <w:r w:rsidR="00B03C07">
        <w:rPr>
          <w:rtl/>
        </w:rPr>
        <w:t>).</w:t>
      </w:r>
    </w:p>
    <w:p w:rsidR="008A2D56" w:rsidRPr="008E13A4" w:rsidRDefault="008A2D56" w:rsidP="00B70BAA">
      <w:pPr>
        <w:pStyle w:val="libNormal"/>
        <w:rPr>
          <w:rtl/>
        </w:rPr>
      </w:pPr>
      <w:r w:rsidRPr="00B70BAA">
        <w:rPr>
          <w:rtl/>
        </w:rPr>
        <w:t>· الإعضالات العويصات</w:t>
      </w:r>
      <w:r w:rsidR="00B03C07">
        <w:rPr>
          <w:rtl/>
        </w:rPr>
        <w:t>.</w:t>
      </w:r>
    </w:p>
    <w:p w:rsidR="008A2D56" w:rsidRPr="008E13A4" w:rsidRDefault="008A2D56" w:rsidP="00B70BAA">
      <w:pPr>
        <w:pStyle w:val="libNormal"/>
        <w:rPr>
          <w:rtl/>
        </w:rPr>
      </w:pPr>
      <w:r w:rsidRPr="00B70BAA">
        <w:rPr>
          <w:rtl/>
        </w:rPr>
        <w:t xml:space="preserve">· الاثنا عشرية </w:t>
      </w:r>
      <w:r w:rsidR="00B03C07">
        <w:rPr>
          <w:rtl/>
        </w:rPr>
        <w:t>(</w:t>
      </w:r>
      <w:r w:rsidRPr="00B70BAA">
        <w:rPr>
          <w:rtl/>
        </w:rPr>
        <w:t>عيون المسائل الفقهية</w:t>
      </w:r>
      <w:r w:rsidR="00B03C07">
        <w:rPr>
          <w:rtl/>
        </w:rPr>
        <w:t>).</w:t>
      </w:r>
    </w:p>
    <w:p w:rsidR="008A2D56" w:rsidRPr="008E13A4" w:rsidRDefault="008A2D56" w:rsidP="00B70BAA">
      <w:pPr>
        <w:pStyle w:val="libNormal"/>
        <w:rPr>
          <w:rtl/>
        </w:rPr>
      </w:pPr>
      <w:r w:rsidRPr="00B70BAA">
        <w:rPr>
          <w:rtl/>
        </w:rPr>
        <w:t>· حاشية على مختلف الشيعة</w:t>
      </w:r>
      <w:r w:rsidR="00B03C07">
        <w:rPr>
          <w:rtl/>
        </w:rPr>
        <w:t>.</w:t>
      </w:r>
    </w:p>
    <w:p w:rsidR="008A2D56" w:rsidRPr="008E13A4" w:rsidRDefault="008A2D56" w:rsidP="00B70BAA">
      <w:pPr>
        <w:pStyle w:val="libNormal"/>
        <w:rPr>
          <w:rtl/>
        </w:rPr>
      </w:pPr>
      <w:r w:rsidRPr="00B70BAA">
        <w:rPr>
          <w:rtl/>
        </w:rPr>
        <w:t>· حاشية على شرائع الإسلام</w:t>
      </w:r>
      <w:r w:rsidR="00B03C07">
        <w:rPr>
          <w:rtl/>
        </w:rPr>
        <w:t>.</w:t>
      </w:r>
      <w:r w:rsidRPr="00B70BAA">
        <w:rPr>
          <w:rtl/>
        </w:rPr>
        <w:t xml:space="preserve"> </w:t>
      </w:r>
    </w:p>
    <w:p w:rsidR="008A2D56" w:rsidRPr="008E13A4" w:rsidRDefault="008A2D56" w:rsidP="00B70BAA">
      <w:pPr>
        <w:pStyle w:val="libNormal"/>
        <w:rPr>
          <w:rtl/>
        </w:rPr>
      </w:pPr>
      <w:r w:rsidRPr="00B70BAA">
        <w:rPr>
          <w:rtl/>
        </w:rPr>
        <w:t>· حاشية على التنقيح الرائع</w:t>
      </w:r>
      <w:r w:rsidR="00B03C07">
        <w:rPr>
          <w:rtl/>
        </w:rPr>
        <w:t>.</w:t>
      </w:r>
    </w:p>
    <w:p w:rsidR="008A2D56" w:rsidRPr="008E13A4" w:rsidRDefault="008A2D56" w:rsidP="00B70BAA">
      <w:pPr>
        <w:pStyle w:val="libNormal"/>
        <w:rPr>
          <w:rtl/>
        </w:rPr>
      </w:pPr>
      <w:r w:rsidRPr="00B70BAA">
        <w:rPr>
          <w:rtl/>
        </w:rPr>
        <w:t>· شارع النجاة في أحكام العبادات</w:t>
      </w:r>
      <w:r w:rsidR="00B03C07">
        <w:rPr>
          <w:rtl/>
        </w:rPr>
        <w:t>.</w:t>
      </w:r>
    </w:p>
    <w:p w:rsidR="008A2D56" w:rsidRPr="008E13A4" w:rsidRDefault="008A2D56" w:rsidP="00B70BAA">
      <w:pPr>
        <w:pStyle w:val="libNormal"/>
        <w:rPr>
          <w:rtl/>
        </w:rPr>
      </w:pPr>
      <w:r w:rsidRPr="00B70BAA">
        <w:rPr>
          <w:rtl/>
        </w:rPr>
        <w:t>· رسالة في الطهارة والصلاة</w:t>
      </w:r>
      <w:r w:rsidR="00B03C07">
        <w:rPr>
          <w:rtl/>
        </w:rPr>
        <w:t>.</w:t>
      </w:r>
    </w:p>
    <w:p w:rsidR="008A2D56" w:rsidRPr="008E13A4" w:rsidRDefault="008A2D56" w:rsidP="00B70BAA">
      <w:pPr>
        <w:pStyle w:val="libNormal"/>
        <w:rPr>
          <w:rtl/>
        </w:rPr>
      </w:pPr>
      <w:r w:rsidRPr="00B70BAA">
        <w:rPr>
          <w:rtl/>
        </w:rPr>
        <w:t>· التعليقات في الطهارة</w:t>
      </w:r>
      <w:r w:rsidR="00B03C07">
        <w:rPr>
          <w:rtl/>
        </w:rPr>
        <w:t>.</w:t>
      </w:r>
    </w:p>
    <w:p w:rsidR="008A2D56" w:rsidRPr="008E13A4" w:rsidRDefault="008A2D56" w:rsidP="00B70BAA">
      <w:pPr>
        <w:pStyle w:val="libNormal"/>
        <w:rPr>
          <w:rtl/>
        </w:rPr>
      </w:pPr>
      <w:r w:rsidRPr="00B70BAA">
        <w:rPr>
          <w:rtl/>
        </w:rPr>
        <w:t>· حاشية على الألفية</w:t>
      </w:r>
      <w:r w:rsidR="00B03C07">
        <w:rPr>
          <w:rtl/>
        </w:rPr>
        <w:t>.</w:t>
      </w:r>
    </w:p>
    <w:p w:rsidR="008A2D56" w:rsidRPr="008E13A4" w:rsidRDefault="008A2D56" w:rsidP="00B70BAA">
      <w:pPr>
        <w:pStyle w:val="libNormal"/>
        <w:rPr>
          <w:rtl/>
        </w:rPr>
      </w:pPr>
      <w:r w:rsidRPr="00B70BAA">
        <w:rPr>
          <w:rtl/>
        </w:rPr>
        <w:t>· رسالة في صلاة الجمعة</w:t>
      </w:r>
      <w:r w:rsidR="00B03C07">
        <w:rPr>
          <w:rtl/>
        </w:rPr>
        <w:t>.</w:t>
      </w:r>
    </w:p>
    <w:p w:rsidR="008A2D56" w:rsidRPr="008E13A4" w:rsidRDefault="008A2D56" w:rsidP="00B70BAA">
      <w:pPr>
        <w:pStyle w:val="libNormal"/>
        <w:rPr>
          <w:rtl/>
        </w:rPr>
      </w:pPr>
      <w:r w:rsidRPr="00B70BAA">
        <w:rPr>
          <w:rtl/>
        </w:rPr>
        <w:t>· إثبات السيادة لمَن ينتسب إلى هاشم أُمّاً</w:t>
      </w:r>
      <w:r w:rsidR="00B03C07">
        <w:rPr>
          <w:rtl/>
        </w:rPr>
        <w:t>.</w:t>
      </w:r>
    </w:p>
    <w:p w:rsidR="008A2D56" w:rsidRPr="008E13A4" w:rsidRDefault="008A2D56" w:rsidP="00B70BAA">
      <w:pPr>
        <w:pStyle w:val="libNormal"/>
        <w:rPr>
          <w:rtl/>
        </w:rPr>
      </w:pPr>
      <w:r w:rsidRPr="00B70BAA">
        <w:rPr>
          <w:rtl/>
        </w:rPr>
        <w:t>· ضوابط الرضاع</w:t>
      </w:r>
      <w:r w:rsidR="00B03C07">
        <w:rPr>
          <w:rtl/>
        </w:rPr>
        <w:t>.</w:t>
      </w:r>
    </w:p>
    <w:p w:rsidR="008A2D56" w:rsidRPr="008E13A4" w:rsidRDefault="008A2D56" w:rsidP="00B70BAA">
      <w:pPr>
        <w:pStyle w:val="libNormal"/>
        <w:rPr>
          <w:rtl/>
        </w:rPr>
      </w:pPr>
      <w:r w:rsidRPr="00B70BAA">
        <w:rPr>
          <w:rtl/>
        </w:rPr>
        <w:t>· الردُّ على ما اعتُرض به على ضوابط الرضاع</w:t>
      </w:r>
      <w:r w:rsidR="00B03C07">
        <w:rPr>
          <w:rtl/>
        </w:rPr>
        <w:t>.</w:t>
      </w:r>
    </w:p>
    <w:p w:rsidR="008A2D56" w:rsidRPr="008E13A4" w:rsidRDefault="008A2D56" w:rsidP="00B70BAA">
      <w:pPr>
        <w:pStyle w:val="libNormal"/>
        <w:rPr>
          <w:rtl/>
        </w:rPr>
      </w:pPr>
      <w:r w:rsidRPr="00B70BAA">
        <w:rPr>
          <w:rtl/>
        </w:rPr>
        <w:t>· رسالة في تنازع الزوجين في قدر المهر</w:t>
      </w:r>
      <w:r w:rsidR="00B03C07">
        <w:rPr>
          <w:rtl/>
        </w:rPr>
        <w:t>.</w:t>
      </w:r>
    </w:p>
    <w:p w:rsidR="008A2D56" w:rsidRPr="00B70BAA" w:rsidRDefault="008A2D56" w:rsidP="00205CCA">
      <w:pPr>
        <w:pStyle w:val="libPoemTiniChar"/>
      </w:pPr>
      <w:r w:rsidRPr="00B70BAA">
        <w:rPr>
          <w:rtl/>
        </w:rPr>
        <w:br w:type="page"/>
      </w:r>
    </w:p>
    <w:p w:rsidR="00B03C07" w:rsidRDefault="008A2D56" w:rsidP="00205CCA">
      <w:pPr>
        <w:pStyle w:val="libPoemTiniChar"/>
        <w:rPr>
          <w:rtl/>
        </w:rPr>
      </w:pPr>
      <w:r w:rsidRPr="00B70BAA">
        <w:rPr>
          <w:rtl/>
        </w:rPr>
        <w:lastRenderedPageBreak/>
        <w:t>· دلائل الأحكام</w:t>
      </w:r>
      <w:r w:rsidR="00B03C07">
        <w:rPr>
          <w:rtl/>
        </w:rPr>
        <w:t>.</w:t>
      </w:r>
    </w:p>
    <w:p w:rsidR="008A2D56" w:rsidRPr="001E0BD2" w:rsidRDefault="008A2D56" w:rsidP="00B03C07">
      <w:pPr>
        <w:pStyle w:val="libBold1"/>
        <w:rPr>
          <w:rtl/>
        </w:rPr>
      </w:pPr>
      <w:r w:rsidRPr="008E13A4">
        <w:rPr>
          <w:rtl/>
        </w:rPr>
        <w:t>23</w:t>
      </w:r>
      <w:r w:rsidR="00B03C07">
        <w:rPr>
          <w:rtl/>
        </w:rPr>
        <w:t>.</w:t>
      </w:r>
      <w:r w:rsidRPr="008E13A4">
        <w:rPr>
          <w:rtl/>
        </w:rPr>
        <w:t xml:space="preserve"> الفاضل جواد بن سعد بن عليّ الأسدي </w:t>
      </w:r>
      <w:r w:rsidR="00B03C07">
        <w:rPr>
          <w:rtl/>
        </w:rPr>
        <w:t>(</w:t>
      </w:r>
      <w:r w:rsidRPr="008E13A4">
        <w:rPr>
          <w:rtl/>
        </w:rPr>
        <w:t>حيٌّ في 1044 وقيل</w:t>
      </w:r>
      <w:r w:rsidR="00B03C07">
        <w:rPr>
          <w:rtl/>
        </w:rPr>
        <w:t>:</w:t>
      </w:r>
      <w:r w:rsidRPr="008E13A4">
        <w:rPr>
          <w:rtl/>
        </w:rPr>
        <w:t xml:space="preserve"> 1065 هـ</w:t>
      </w:r>
      <w:r w:rsidR="00B03C07">
        <w:rPr>
          <w:rtl/>
        </w:rPr>
        <w:t>).</w:t>
      </w:r>
    </w:p>
    <w:p w:rsidR="008A2D56" w:rsidRPr="008E13A4" w:rsidRDefault="008A2D56" w:rsidP="00B70BAA">
      <w:pPr>
        <w:pStyle w:val="libNormal"/>
        <w:rPr>
          <w:rtl/>
        </w:rPr>
      </w:pPr>
      <w:r w:rsidRPr="00B70BAA">
        <w:rPr>
          <w:rtl/>
        </w:rPr>
        <w:t>· مسالك الأفهام في شرح آيات الأحكام</w:t>
      </w:r>
      <w:r w:rsidR="00B03C07">
        <w:rPr>
          <w:rtl/>
        </w:rPr>
        <w:t>.</w:t>
      </w:r>
    </w:p>
    <w:p w:rsidR="00B03C07" w:rsidRDefault="008A2D56" w:rsidP="00B70BAA">
      <w:pPr>
        <w:pStyle w:val="libNormal"/>
        <w:rPr>
          <w:rtl/>
        </w:rPr>
      </w:pPr>
      <w:r w:rsidRPr="00B70BAA">
        <w:rPr>
          <w:rtl/>
        </w:rPr>
        <w:t>· الفوائد العليَّة</w:t>
      </w:r>
      <w:r w:rsidR="00B03C07">
        <w:rPr>
          <w:rtl/>
        </w:rPr>
        <w:t>.</w:t>
      </w:r>
    </w:p>
    <w:p w:rsidR="008A2D56" w:rsidRPr="001E0BD2" w:rsidRDefault="008A2D56" w:rsidP="00B03C07">
      <w:pPr>
        <w:pStyle w:val="libBold1"/>
        <w:rPr>
          <w:rtl/>
        </w:rPr>
      </w:pPr>
      <w:r w:rsidRPr="008E13A4">
        <w:rPr>
          <w:rtl/>
        </w:rPr>
        <w:t>24</w:t>
      </w:r>
      <w:r w:rsidR="00B03C07">
        <w:rPr>
          <w:rtl/>
        </w:rPr>
        <w:t>.</w:t>
      </w:r>
      <w:r w:rsidRPr="008E13A4">
        <w:rPr>
          <w:rtl/>
        </w:rPr>
        <w:t xml:space="preserve"> العلوي أحمد بن زين العابدين العاملي </w:t>
      </w:r>
      <w:r w:rsidR="00B03C07">
        <w:rPr>
          <w:rtl/>
        </w:rPr>
        <w:t>(</w:t>
      </w:r>
      <w:r w:rsidRPr="008E13A4">
        <w:rPr>
          <w:rtl/>
        </w:rPr>
        <w:t>حيٌّ في 1044هـ</w:t>
      </w:r>
      <w:r w:rsidR="00B03C07">
        <w:rPr>
          <w:rtl/>
        </w:rPr>
        <w:t>).</w:t>
      </w:r>
    </w:p>
    <w:p w:rsidR="008A2D56" w:rsidRPr="008E13A4" w:rsidRDefault="008A2D56" w:rsidP="00B70BAA">
      <w:pPr>
        <w:pStyle w:val="libNormal"/>
        <w:rPr>
          <w:rtl/>
        </w:rPr>
      </w:pPr>
      <w:r w:rsidRPr="00B70BAA">
        <w:rPr>
          <w:rtl/>
        </w:rPr>
        <w:t>· رسالة في نجاسة الخمر</w:t>
      </w:r>
      <w:r w:rsidR="00B03C07">
        <w:rPr>
          <w:rtl/>
        </w:rPr>
        <w:t>.</w:t>
      </w:r>
    </w:p>
    <w:p w:rsidR="00B03C07" w:rsidRDefault="008A2D56" w:rsidP="00B70BAA">
      <w:pPr>
        <w:pStyle w:val="libNormal"/>
        <w:rPr>
          <w:rtl/>
        </w:rPr>
      </w:pPr>
      <w:r w:rsidRPr="00B70BAA">
        <w:rPr>
          <w:rtl/>
        </w:rPr>
        <w:t>· بيان الحق وتبيان الصدق</w:t>
      </w:r>
      <w:r w:rsidR="00B03C07">
        <w:rPr>
          <w:rtl/>
        </w:rPr>
        <w:t>.</w:t>
      </w:r>
    </w:p>
    <w:p w:rsidR="008A2D56" w:rsidRPr="001E0BD2" w:rsidRDefault="008A2D56" w:rsidP="00B03C07">
      <w:pPr>
        <w:pStyle w:val="libBold1"/>
        <w:rPr>
          <w:rtl/>
        </w:rPr>
      </w:pPr>
      <w:r w:rsidRPr="008E13A4">
        <w:rPr>
          <w:rtl/>
        </w:rPr>
        <w:t>25</w:t>
      </w:r>
      <w:r w:rsidR="00B03C07">
        <w:rPr>
          <w:rtl/>
        </w:rPr>
        <w:t>.</w:t>
      </w:r>
      <w:r w:rsidRPr="008E13A4">
        <w:rPr>
          <w:rtl/>
        </w:rPr>
        <w:t xml:space="preserve"> الساروي مرتضى بن محمّد الحسيني </w:t>
      </w:r>
      <w:r w:rsidR="00B03C07">
        <w:rPr>
          <w:rtl/>
        </w:rPr>
        <w:t>(</w:t>
      </w:r>
      <w:r w:rsidRPr="008E13A4">
        <w:rPr>
          <w:rtl/>
        </w:rPr>
        <w:t>حيٌّ في 1049هـ</w:t>
      </w:r>
      <w:r w:rsidR="00B03C07">
        <w:rPr>
          <w:rtl/>
        </w:rPr>
        <w:t>).</w:t>
      </w:r>
    </w:p>
    <w:p w:rsidR="00B03C07" w:rsidRDefault="008A2D56" w:rsidP="00B70BAA">
      <w:pPr>
        <w:pStyle w:val="libNormal"/>
        <w:rPr>
          <w:rtl/>
        </w:rPr>
      </w:pPr>
      <w:r w:rsidRPr="00B70BAA">
        <w:rPr>
          <w:rtl/>
        </w:rPr>
        <w:t>· جمعة من مسائل الجمعة</w:t>
      </w:r>
      <w:r w:rsidR="00B03C07">
        <w:rPr>
          <w:rtl/>
        </w:rPr>
        <w:t>.</w:t>
      </w:r>
    </w:p>
    <w:p w:rsidR="008A2D56" w:rsidRPr="001E0BD2" w:rsidRDefault="008A2D56" w:rsidP="00B03C07">
      <w:pPr>
        <w:pStyle w:val="libBold1"/>
        <w:rPr>
          <w:rtl/>
        </w:rPr>
      </w:pPr>
      <w:r w:rsidRPr="008E13A4">
        <w:rPr>
          <w:rtl/>
        </w:rPr>
        <w:t>26</w:t>
      </w:r>
      <w:r w:rsidR="00B03C07">
        <w:rPr>
          <w:rtl/>
        </w:rPr>
        <w:t>.</w:t>
      </w:r>
      <w:r w:rsidRPr="008E13A4">
        <w:rPr>
          <w:rtl/>
        </w:rPr>
        <w:t xml:space="preserve"> الحسيني حسين بن حيدر الكركي </w:t>
      </w:r>
      <w:r w:rsidR="00B03C07">
        <w:rPr>
          <w:rtl/>
        </w:rPr>
        <w:t>(</w:t>
      </w:r>
      <w:r w:rsidRPr="008E13A4">
        <w:rPr>
          <w:rtl/>
        </w:rPr>
        <w:t>أواسط القرن الحادي عشر</w:t>
      </w:r>
      <w:r w:rsidR="00B03C07">
        <w:rPr>
          <w:rtl/>
        </w:rPr>
        <w:t>).</w:t>
      </w:r>
    </w:p>
    <w:p w:rsidR="008A2D56" w:rsidRPr="008E13A4" w:rsidRDefault="008A2D56" w:rsidP="00B70BAA">
      <w:pPr>
        <w:pStyle w:val="libNormal"/>
        <w:rPr>
          <w:rtl/>
        </w:rPr>
      </w:pPr>
      <w:r w:rsidRPr="00B70BAA">
        <w:rPr>
          <w:rtl/>
        </w:rPr>
        <w:t>· رسالة في اشتراط صحَّة الصوم الواجب بالغُسل من الجنابة</w:t>
      </w:r>
      <w:r w:rsidR="00B03C07">
        <w:rPr>
          <w:rtl/>
        </w:rPr>
        <w:t>.</w:t>
      </w:r>
    </w:p>
    <w:p w:rsidR="00B03C07" w:rsidRDefault="008A2D56" w:rsidP="00B70BAA">
      <w:pPr>
        <w:pStyle w:val="libNormal"/>
        <w:rPr>
          <w:rtl/>
        </w:rPr>
      </w:pPr>
      <w:r w:rsidRPr="00B70BAA">
        <w:rPr>
          <w:rtl/>
        </w:rPr>
        <w:t>· إصابة الحق</w:t>
      </w:r>
      <w:r w:rsidR="00B03C07">
        <w:rPr>
          <w:rtl/>
        </w:rPr>
        <w:t>.</w:t>
      </w:r>
    </w:p>
    <w:p w:rsidR="008A2D56" w:rsidRPr="001E0BD2" w:rsidRDefault="008A2D56" w:rsidP="00B03C07">
      <w:pPr>
        <w:pStyle w:val="libBold1"/>
        <w:rPr>
          <w:rtl/>
        </w:rPr>
      </w:pPr>
      <w:r w:rsidRPr="008E13A4">
        <w:rPr>
          <w:rtl/>
        </w:rPr>
        <w:t>27</w:t>
      </w:r>
      <w:r w:rsidR="00B03C07">
        <w:rPr>
          <w:rtl/>
        </w:rPr>
        <w:t>.</w:t>
      </w:r>
      <w:r w:rsidRPr="008E13A4">
        <w:rPr>
          <w:rtl/>
        </w:rPr>
        <w:t xml:space="preserve"> المشهدي معزُّ الدين محمّد بن أبي الحسن الموسوي </w:t>
      </w:r>
      <w:r w:rsidR="00B03C07">
        <w:rPr>
          <w:rtl/>
        </w:rPr>
        <w:t>(</w:t>
      </w:r>
      <w:r w:rsidRPr="008E13A4">
        <w:rPr>
          <w:rtl/>
        </w:rPr>
        <w:t>حيٌّ في 1044هـ</w:t>
      </w:r>
      <w:r w:rsidR="00B03C07">
        <w:rPr>
          <w:rtl/>
        </w:rPr>
        <w:t>).</w:t>
      </w:r>
    </w:p>
    <w:p w:rsidR="008A2D56" w:rsidRPr="008E13A4" w:rsidRDefault="008A2D56" w:rsidP="00B70BAA">
      <w:pPr>
        <w:pStyle w:val="libNormal"/>
        <w:rPr>
          <w:rtl/>
        </w:rPr>
      </w:pPr>
      <w:r w:rsidRPr="00B70BAA">
        <w:rPr>
          <w:rtl/>
        </w:rPr>
        <w:t>· ذخيرة الجزاء</w:t>
      </w:r>
      <w:r w:rsidR="00B03C07">
        <w:rPr>
          <w:rtl/>
        </w:rPr>
        <w:t>.</w:t>
      </w:r>
    </w:p>
    <w:p w:rsidR="008A2D56" w:rsidRPr="008E13A4" w:rsidRDefault="008A2D56" w:rsidP="00B70BAA">
      <w:pPr>
        <w:pStyle w:val="libNormal"/>
        <w:rPr>
          <w:rtl/>
        </w:rPr>
      </w:pPr>
      <w:r w:rsidRPr="00B70BAA">
        <w:rPr>
          <w:rtl/>
        </w:rPr>
        <w:t>· جواهر الحقايق</w:t>
      </w:r>
      <w:r w:rsidR="00B03C07">
        <w:rPr>
          <w:rtl/>
        </w:rPr>
        <w:t>.</w:t>
      </w:r>
    </w:p>
    <w:p w:rsidR="008A2D56" w:rsidRPr="008E13A4" w:rsidRDefault="008A2D56" w:rsidP="00B70BAA">
      <w:pPr>
        <w:pStyle w:val="libNormal"/>
        <w:rPr>
          <w:rtl/>
        </w:rPr>
      </w:pPr>
      <w:r w:rsidRPr="00B70BAA">
        <w:rPr>
          <w:rtl/>
        </w:rPr>
        <w:t>· تحفة الرضا</w:t>
      </w:r>
      <w:r w:rsidR="00B03C07">
        <w:rPr>
          <w:rtl/>
        </w:rPr>
        <w:t>.</w:t>
      </w:r>
    </w:p>
    <w:p w:rsidR="00B03C07" w:rsidRDefault="008A2D56" w:rsidP="00B70BAA">
      <w:pPr>
        <w:pStyle w:val="libNormal"/>
        <w:rPr>
          <w:rtl/>
        </w:rPr>
      </w:pPr>
      <w:r w:rsidRPr="00B70BAA">
        <w:rPr>
          <w:rtl/>
        </w:rPr>
        <w:t>· العشرة الكاملة</w:t>
      </w:r>
      <w:r w:rsidR="00B03C07">
        <w:rPr>
          <w:rtl/>
        </w:rPr>
        <w:t>.</w:t>
      </w:r>
    </w:p>
    <w:p w:rsidR="008A2D56" w:rsidRPr="001E0BD2" w:rsidRDefault="008A2D56" w:rsidP="00B03C07">
      <w:pPr>
        <w:pStyle w:val="libBold1"/>
        <w:rPr>
          <w:rtl/>
        </w:rPr>
      </w:pPr>
      <w:r w:rsidRPr="008E13A4">
        <w:rPr>
          <w:rtl/>
        </w:rPr>
        <w:t>28</w:t>
      </w:r>
      <w:r w:rsidR="00B03C07">
        <w:rPr>
          <w:rtl/>
        </w:rPr>
        <w:t>.</w:t>
      </w:r>
      <w:r w:rsidRPr="008E13A4">
        <w:rPr>
          <w:rtl/>
        </w:rPr>
        <w:t xml:space="preserve"> الإسترآبادي محمّد تقي بن أبو الحسن الحسيني </w:t>
      </w:r>
      <w:r w:rsidR="00B03C07">
        <w:rPr>
          <w:rtl/>
        </w:rPr>
        <w:t>(</w:t>
      </w:r>
      <w:r w:rsidRPr="008E13A4">
        <w:rPr>
          <w:rtl/>
        </w:rPr>
        <w:t>أواسط القرن الحادي عشر</w:t>
      </w:r>
      <w:r w:rsidR="00B03C07">
        <w:rPr>
          <w:rtl/>
        </w:rPr>
        <w:t>).</w:t>
      </w:r>
    </w:p>
    <w:p w:rsidR="008A2D56" w:rsidRPr="008E13A4" w:rsidRDefault="008A2D56" w:rsidP="00B70BAA">
      <w:pPr>
        <w:pStyle w:val="libNormal"/>
        <w:rPr>
          <w:rtl/>
        </w:rPr>
      </w:pPr>
      <w:r w:rsidRPr="00B70BAA">
        <w:rPr>
          <w:rtl/>
        </w:rPr>
        <w:t>· شرح خُطبة الشرائع</w:t>
      </w:r>
      <w:r w:rsidR="00B03C07">
        <w:rPr>
          <w:rtl/>
        </w:rPr>
        <w:t>.</w:t>
      </w:r>
    </w:p>
    <w:p w:rsidR="00B03C07" w:rsidRDefault="008A2D56" w:rsidP="00B70BAA">
      <w:pPr>
        <w:pStyle w:val="libNormal"/>
        <w:rPr>
          <w:rtl/>
        </w:rPr>
      </w:pPr>
      <w:r w:rsidRPr="00B70BAA">
        <w:rPr>
          <w:rtl/>
        </w:rPr>
        <w:t>· مناقشات فقهية</w:t>
      </w:r>
      <w:r w:rsidR="00B03C07">
        <w:rPr>
          <w:rtl/>
        </w:rPr>
        <w:t>.</w:t>
      </w:r>
    </w:p>
    <w:p w:rsidR="008A2D56" w:rsidRPr="001E0BD2" w:rsidRDefault="008A2D56" w:rsidP="00B03C07">
      <w:pPr>
        <w:pStyle w:val="libBold1"/>
        <w:rPr>
          <w:rtl/>
        </w:rPr>
      </w:pPr>
      <w:r w:rsidRPr="008E13A4">
        <w:rPr>
          <w:rtl/>
        </w:rPr>
        <w:t>29</w:t>
      </w:r>
      <w:r w:rsidR="00B03C07">
        <w:rPr>
          <w:rtl/>
        </w:rPr>
        <w:t>.</w:t>
      </w:r>
      <w:r w:rsidRPr="008E13A4">
        <w:rPr>
          <w:rtl/>
        </w:rPr>
        <w:t xml:space="preserve"> التفرشي مراد بن عليّ جان </w:t>
      </w:r>
      <w:r w:rsidR="00B03C07">
        <w:rPr>
          <w:rtl/>
        </w:rPr>
        <w:t>(</w:t>
      </w:r>
      <w:r w:rsidRPr="008E13A4">
        <w:rPr>
          <w:rtl/>
        </w:rPr>
        <w:t>ت1015هـ</w:t>
      </w:r>
      <w:r w:rsidR="00B03C07">
        <w:rPr>
          <w:rtl/>
        </w:rPr>
        <w:t>).</w:t>
      </w:r>
    </w:p>
    <w:p w:rsidR="008A2D56" w:rsidRPr="008E13A4" w:rsidRDefault="008A2D56" w:rsidP="00B70BAA">
      <w:pPr>
        <w:pStyle w:val="libNormal"/>
        <w:rPr>
          <w:rtl/>
        </w:rPr>
      </w:pPr>
      <w:r w:rsidRPr="00B70BAA">
        <w:rPr>
          <w:rtl/>
        </w:rPr>
        <w:t>· الكُرِّية</w:t>
      </w:r>
      <w:r w:rsidR="00B03C07">
        <w:rPr>
          <w:rtl/>
        </w:rPr>
        <w:t>.</w:t>
      </w:r>
    </w:p>
    <w:p w:rsidR="008A2D56" w:rsidRPr="008E13A4" w:rsidRDefault="008A2D56" w:rsidP="00B70BAA">
      <w:pPr>
        <w:pStyle w:val="libNormal"/>
        <w:rPr>
          <w:rtl/>
        </w:rPr>
      </w:pPr>
      <w:r w:rsidRPr="00B70BAA">
        <w:rPr>
          <w:rtl/>
        </w:rPr>
        <w:t>· شرح قطرة البحرين</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8E13A4">
        <w:rPr>
          <w:rtl/>
        </w:rPr>
        <w:lastRenderedPageBreak/>
        <w:t>30</w:t>
      </w:r>
      <w:r w:rsidR="00B03C07">
        <w:rPr>
          <w:rtl/>
        </w:rPr>
        <w:t>.</w:t>
      </w:r>
      <w:r w:rsidRPr="008E13A4">
        <w:rPr>
          <w:rtl/>
        </w:rPr>
        <w:t xml:space="preserve"> الحلِّي محمّد صادق بن محمّد أمين الشيرازي </w:t>
      </w:r>
      <w:r w:rsidR="00B03C07">
        <w:rPr>
          <w:rtl/>
        </w:rPr>
        <w:t>(</w:t>
      </w:r>
      <w:r w:rsidRPr="008E13A4">
        <w:rPr>
          <w:rtl/>
        </w:rPr>
        <w:t>حيٌّ في 1057هـ</w:t>
      </w:r>
      <w:r w:rsidR="00B03C07">
        <w:rPr>
          <w:rtl/>
        </w:rPr>
        <w:t>).</w:t>
      </w:r>
    </w:p>
    <w:p w:rsidR="00B03C07" w:rsidRDefault="008A2D56" w:rsidP="00B70BAA">
      <w:pPr>
        <w:pStyle w:val="libNormal"/>
        <w:rPr>
          <w:rtl/>
        </w:rPr>
      </w:pPr>
      <w:r w:rsidRPr="00B70BAA">
        <w:rPr>
          <w:rtl/>
        </w:rPr>
        <w:t>· رسالة في استحباب السورة أو وجوبها</w:t>
      </w:r>
      <w:r w:rsidR="00B03C07">
        <w:rPr>
          <w:rtl/>
        </w:rPr>
        <w:t>.</w:t>
      </w:r>
    </w:p>
    <w:p w:rsidR="008A2D56" w:rsidRPr="001E0BD2" w:rsidRDefault="008A2D56" w:rsidP="00B03C07">
      <w:pPr>
        <w:pStyle w:val="libBold1"/>
        <w:rPr>
          <w:rtl/>
        </w:rPr>
      </w:pPr>
      <w:r w:rsidRPr="008E13A4">
        <w:rPr>
          <w:rtl/>
        </w:rPr>
        <w:t>31</w:t>
      </w:r>
      <w:r w:rsidR="00B03C07">
        <w:rPr>
          <w:rtl/>
        </w:rPr>
        <w:t>.</w:t>
      </w:r>
      <w:r w:rsidRPr="008E13A4">
        <w:rPr>
          <w:rtl/>
        </w:rPr>
        <w:t xml:space="preserve"> الكمره أي عليّ نقي بن محمّد هاشم الإصفهاني </w:t>
      </w:r>
      <w:r w:rsidR="00B03C07">
        <w:rPr>
          <w:rtl/>
        </w:rPr>
        <w:t>(</w:t>
      </w:r>
      <w:r w:rsidRPr="008E13A4">
        <w:rPr>
          <w:rtl/>
        </w:rPr>
        <w:t>ت1060هـ</w:t>
      </w:r>
      <w:r w:rsidR="00B03C07">
        <w:rPr>
          <w:rtl/>
        </w:rPr>
        <w:t>).</w:t>
      </w:r>
    </w:p>
    <w:p w:rsidR="008A2D56" w:rsidRPr="008E13A4" w:rsidRDefault="008A2D56" w:rsidP="00B70BAA">
      <w:pPr>
        <w:pStyle w:val="libNormal"/>
        <w:rPr>
          <w:rtl/>
        </w:rPr>
      </w:pPr>
      <w:r w:rsidRPr="00B70BAA">
        <w:rPr>
          <w:rtl/>
        </w:rPr>
        <w:t>· رسالة في الصلاة في المغصوب</w:t>
      </w:r>
      <w:r w:rsidR="00B03C07">
        <w:rPr>
          <w:rtl/>
        </w:rPr>
        <w:t>.</w:t>
      </w:r>
    </w:p>
    <w:p w:rsidR="00B03C07" w:rsidRDefault="008A2D56" w:rsidP="00B70BAA">
      <w:pPr>
        <w:pStyle w:val="libNormal"/>
        <w:rPr>
          <w:rtl/>
        </w:rPr>
      </w:pPr>
      <w:r w:rsidRPr="00B70BAA">
        <w:rPr>
          <w:rtl/>
        </w:rPr>
        <w:t>· رسالة في ولاية الأب والجدِّ</w:t>
      </w:r>
      <w:r w:rsidR="00B03C07">
        <w:rPr>
          <w:rtl/>
        </w:rPr>
        <w:t>.</w:t>
      </w:r>
    </w:p>
    <w:p w:rsidR="008A2D56" w:rsidRPr="001E0BD2" w:rsidRDefault="008A2D56" w:rsidP="00B03C07">
      <w:pPr>
        <w:pStyle w:val="libBold1"/>
        <w:rPr>
          <w:rtl/>
        </w:rPr>
      </w:pPr>
      <w:r w:rsidRPr="008E13A4">
        <w:rPr>
          <w:rtl/>
        </w:rPr>
        <w:t>32</w:t>
      </w:r>
      <w:r w:rsidR="00B03C07">
        <w:rPr>
          <w:rtl/>
        </w:rPr>
        <w:t>.</w:t>
      </w:r>
      <w:r w:rsidRPr="008E13A4">
        <w:rPr>
          <w:rtl/>
        </w:rPr>
        <w:t xml:space="preserve"> الشولستاني شرف الدين عليّ بن حجّة الله </w:t>
      </w:r>
      <w:r w:rsidR="00B03C07">
        <w:rPr>
          <w:rtl/>
        </w:rPr>
        <w:t>(</w:t>
      </w:r>
      <w:r w:rsidRPr="008E13A4">
        <w:rPr>
          <w:rtl/>
        </w:rPr>
        <w:t>حيٌّ في 1063هـ</w:t>
      </w:r>
      <w:r w:rsidR="00B03C07">
        <w:rPr>
          <w:rtl/>
        </w:rPr>
        <w:t>).</w:t>
      </w:r>
    </w:p>
    <w:p w:rsidR="008A2D56" w:rsidRPr="008E13A4" w:rsidRDefault="008A2D56" w:rsidP="00B70BAA">
      <w:pPr>
        <w:pStyle w:val="libNormal"/>
        <w:rPr>
          <w:rtl/>
        </w:rPr>
      </w:pPr>
      <w:r w:rsidRPr="00B70BAA">
        <w:rPr>
          <w:rtl/>
        </w:rPr>
        <w:t>· رسالة في سراية النجاسة</w:t>
      </w:r>
      <w:r w:rsidR="00B03C07">
        <w:rPr>
          <w:rtl/>
        </w:rPr>
        <w:t>.</w:t>
      </w:r>
    </w:p>
    <w:p w:rsidR="008A2D56" w:rsidRPr="008E13A4" w:rsidRDefault="008A2D56" w:rsidP="00B70BAA">
      <w:pPr>
        <w:pStyle w:val="libNormal"/>
        <w:rPr>
          <w:rtl/>
        </w:rPr>
      </w:pPr>
      <w:r w:rsidRPr="00B70BAA">
        <w:rPr>
          <w:rtl/>
        </w:rPr>
        <w:t>· الفوائد الغروية</w:t>
      </w:r>
      <w:r w:rsidR="00B03C07">
        <w:rPr>
          <w:rtl/>
        </w:rPr>
        <w:t>.</w:t>
      </w:r>
    </w:p>
    <w:p w:rsidR="00B03C07" w:rsidRDefault="008A2D56" w:rsidP="00B70BAA">
      <w:pPr>
        <w:pStyle w:val="libNormal"/>
        <w:rPr>
          <w:rtl/>
        </w:rPr>
      </w:pPr>
      <w:r w:rsidRPr="00B70BAA">
        <w:rPr>
          <w:rtl/>
        </w:rPr>
        <w:t xml:space="preserve">· أفعال الحج </w:t>
      </w:r>
      <w:r w:rsidR="00B03C07">
        <w:rPr>
          <w:rtl/>
        </w:rPr>
        <w:t>(</w:t>
      </w:r>
      <w:r w:rsidRPr="00B70BAA">
        <w:rPr>
          <w:rtl/>
        </w:rPr>
        <w:t>بالفارسية</w:t>
      </w:r>
      <w:r w:rsidR="00B03C07">
        <w:rPr>
          <w:rtl/>
        </w:rPr>
        <w:t>).</w:t>
      </w:r>
    </w:p>
    <w:p w:rsidR="008A2D56" w:rsidRPr="001E0BD2" w:rsidRDefault="008A2D56" w:rsidP="00B03C07">
      <w:pPr>
        <w:pStyle w:val="libBold1"/>
        <w:rPr>
          <w:rtl/>
        </w:rPr>
      </w:pPr>
      <w:r w:rsidRPr="008E13A4">
        <w:rPr>
          <w:rtl/>
        </w:rPr>
        <w:t>33</w:t>
      </w:r>
      <w:r w:rsidR="00B03C07">
        <w:rPr>
          <w:rtl/>
        </w:rPr>
        <w:t>.</w:t>
      </w:r>
      <w:r w:rsidRPr="008E13A4">
        <w:rPr>
          <w:rtl/>
        </w:rPr>
        <w:t xml:space="preserve"> المجلسي الأول محمّد تقي بن مقصود عليّ الأصفهاني العاملي </w:t>
      </w:r>
      <w:r w:rsidR="00B03C07">
        <w:rPr>
          <w:rtl/>
        </w:rPr>
        <w:t>(</w:t>
      </w:r>
      <w:r w:rsidRPr="008E13A4">
        <w:rPr>
          <w:rtl/>
        </w:rPr>
        <w:t>1070هـ</w:t>
      </w:r>
      <w:r w:rsidR="00B03C07">
        <w:rPr>
          <w:rtl/>
        </w:rPr>
        <w:t>).</w:t>
      </w:r>
    </w:p>
    <w:p w:rsidR="008A2D56" w:rsidRPr="008E13A4" w:rsidRDefault="008A2D56" w:rsidP="00B70BAA">
      <w:pPr>
        <w:pStyle w:val="libNormal"/>
        <w:rPr>
          <w:rtl/>
        </w:rPr>
      </w:pPr>
      <w:r w:rsidRPr="00B70BAA">
        <w:rPr>
          <w:rtl/>
        </w:rPr>
        <w:t xml:space="preserve">· أجوبة المسائل الفقهية </w:t>
      </w:r>
      <w:r w:rsidR="00B03C07">
        <w:rPr>
          <w:rtl/>
        </w:rPr>
        <w:t>(</w:t>
      </w:r>
      <w:r w:rsidRPr="00B70BAA">
        <w:rPr>
          <w:rtl/>
        </w:rPr>
        <w:t>بالفارسية).</w:t>
      </w:r>
    </w:p>
    <w:p w:rsidR="008A2D56" w:rsidRPr="008E13A4" w:rsidRDefault="008A2D56" w:rsidP="00B70BAA">
      <w:pPr>
        <w:pStyle w:val="libNormal"/>
        <w:rPr>
          <w:rtl/>
        </w:rPr>
      </w:pPr>
      <w:r w:rsidRPr="00B70BAA">
        <w:rPr>
          <w:rtl/>
        </w:rPr>
        <w:t>· حديقة المتّقين</w:t>
      </w:r>
      <w:r w:rsidR="00B03C07">
        <w:rPr>
          <w:rtl/>
        </w:rPr>
        <w:t>.</w:t>
      </w:r>
    </w:p>
    <w:p w:rsidR="00B03C07" w:rsidRDefault="008A2D56" w:rsidP="00B70BAA">
      <w:pPr>
        <w:pStyle w:val="libNormal"/>
        <w:rPr>
          <w:rtl/>
        </w:rPr>
      </w:pPr>
      <w:r w:rsidRPr="00B70BAA">
        <w:rPr>
          <w:rtl/>
        </w:rPr>
        <w:t xml:space="preserve">· مناسك الحج </w:t>
      </w:r>
      <w:r w:rsidR="00B03C07">
        <w:rPr>
          <w:rtl/>
        </w:rPr>
        <w:t>(</w:t>
      </w:r>
      <w:r w:rsidRPr="00B70BAA">
        <w:rPr>
          <w:rtl/>
        </w:rPr>
        <w:t>بالفارسية</w:t>
      </w:r>
      <w:r w:rsidR="00B03C07">
        <w:rPr>
          <w:rtl/>
        </w:rPr>
        <w:t>).</w:t>
      </w:r>
      <w:r w:rsidRPr="00B70BAA">
        <w:rPr>
          <w:rtl/>
        </w:rPr>
        <w:t xml:space="preserve"> </w:t>
      </w:r>
    </w:p>
    <w:p w:rsidR="008A2D56" w:rsidRPr="001E0BD2" w:rsidRDefault="008A2D56" w:rsidP="00B03C07">
      <w:pPr>
        <w:pStyle w:val="libBold1"/>
        <w:rPr>
          <w:rtl/>
        </w:rPr>
      </w:pPr>
      <w:r w:rsidRPr="008E13A4">
        <w:rPr>
          <w:rtl/>
        </w:rPr>
        <w:t>34</w:t>
      </w:r>
      <w:r w:rsidR="00B03C07">
        <w:rPr>
          <w:rtl/>
        </w:rPr>
        <w:t>.</w:t>
      </w:r>
      <w:r w:rsidRPr="008E13A4">
        <w:rPr>
          <w:rtl/>
        </w:rPr>
        <w:t xml:space="preserve"> التوني عبد الله بن محمّد الخراساني </w:t>
      </w:r>
      <w:r w:rsidR="00B03C07">
        <w:rPr>
          <w:rtl/>
        </w:rPr>
        <w:t>(</w:t>
      </w:r>
      <w:r w:rsidRPr="008E13A4">
        <w:rPr>
          <w:rtl/>
        </w:rPr>
        <w:t>ت 1071هـ</w:t>
      </w:r>
      <w:r w:rsidR="00B03C07">
        <w:rPr>
          <w:rtl/>
        </w:rPr>
        <w:t>).</w:t>
      </w:r>
    </w:p>
    <w:p w:rsidR="00B03C07" w:rsidRDefault="008A2D56" w:rsidP="00B70BAA">
      <w:pPr>
        <w:pStyle w:val="libNormal"/>
        <w:rPr>
          <w:rtl/>
        </w:rPr>
      </w:pPr>
      <w:r w:rsidRPr="00B70BAA">
        <w:rPr>
          <w:rtl/>
        </w:rPr>
        <w:t>· رسالة في نفي الوجوب العيني عن صلاة الجمعة</w:t>
      </w:r>
      <w:r w:rsidR="00B03C07">
        <w:rPr>
          <w:rtl/>
        </w:rPr>
        <w:t>.</w:t>
      </w:r>
    </w:p>
    <w:p w:rsidR="008A2D56" w:rsidRPr="001E0BD2" w:rsidRDefault="008A2D56" w:rsidP="00B03C07">
      <w:pPr>
        <w:pStyle w:val="libBold1"/>
        <w:rPr>
          <w:rtl/>
        </w:rPr>
      </w:pPr>
      <w:r w:rsidRPr="008E13A4">
        <w:rPr>
          <w:rtl/>
        </w:rPr>
        <w:t>35</w:t>
      </w:r>
      <w:r w:rsidR="00B03C07">
        <w:rPr>
          <w:rtl/>
        </w:rPr>
        <w:t>.</w:t>
      </w:r>
      <w:r w:rsidRPr="008E13A4">
        <w:rPr>
          <w:rtl/>
        </w:rPr>
        <w:t xml:space="preserve"> الشوشتري حسن عليّ بن عبد الله </w:t>
      </w:r>
      <w:r w:rsidR="00B03C07">
        <w:rPr>
          <w:rtl/>
        </w:rPr>
        <w:t>(</w:t>
      </w:r>
      <w:r w:rsidRPr="008E13A4">
        <w:rPr>
          <w:rtl/>
        </w:rPr>
        <w:t>ت1075هـ</w:t>
      </w:r>
      <w:r w:rsidR="00B03C07">
        <w:rPr>
          <w:rtl/>
        </w:rPr>
        <w:t>).</w:t>
      </w:r>
    </w:p>
    <w:p w:rsidR="008A2D56" w:rsidRPr="008E13A4" w:rsidRDefault="008A2D56" w:rsidP="00B70BAA">
      <w:pPr>
        <w:pStyle w:val="libNormal"/>
        <w:rPr>
          <w:rtl/>
        </w:rPr>
      </w:pPr>
      <w:r w:rsidRPr="00B70BAA">
        <w:rPr>
          <w:rtl/>
        </w:rPr>
        <w:t>· التبيان</w:t>
      </w:r>
      <w:r w:rsidR="00B03C07">
        <w:rPr>
          <w:rtl/>
        </w:rPr>
        <w:t>.</w:t>
      </w:r>
    </w:p>
    <w:p w:rsidR="00B03C07" w:rsidRDefault="008A2D56" w:rsidP="00B70BAA">
      <w:pPr>
        <w:pStyle w:val="libNormal"/>
        <w:rPr>
          <w:rtl/>
        </w:rPr>
      </w:pPr>
      <w:r w:rsidRPr="00B70BAA">
        <w:rPr>
          <w:rtl/>
        </w:rPr>
        <w:t>· رسالة في حرمة صلاة الجمعة في زمن الغيبة</w:t>
      </w:r>
      <w:r w:rsidR="00B03C07">
        <w:rPr>
          <w:rtl/>
        </w:rPr>
        <w:t>.</w:t>
      </w:r>
    </w:p>
    <w:p w:rsidR="008A2D56" w:rsidRPr="001E0BD2" w:rsidRDefault="008A2D56" w:rsidP="00B03C07">
      <w:pPr>
        <w:pStyle w:val="libBold1"/>
        <w:rPr>
          <w:rtl/>
        </w:rPr>
      </w:pPr>
      <w:r w:rsidRPr="008E13A4">
        <w:rPr>
          <w:rtl/>
        </w:rPr>
        <w:t>36</w:t>
      </w:r>
      <w:r w:rsidR="00B03C07">
        <w:rPr>
          <w:rtl/>
        </w:rPr>
        <w:t>.</w:t>
      </w:r>
      <w:r w:rsidRPr="008E13A4">
        <w:rPr>
          <w:rtl/>
        </w:rPr>
        <w:t xml:space="preserve"> الكاظمي محمود بن فتح الله الحسيني </w:t>
      </w:r>
      <w:r w:rsidR="00B03C07">
        <w:rPr>
          <w:rtl/>
        </w:rPr>
        <w:t>(</w:t>
      </w:r>
      <w:r w:rsidRPr="008E13A4">
        <w:rPr>
          <w:rtl/>
        </w:rPr>
        <w:t>حيٌّ في 1079هـ</w:t>
      </w:r>
      <w:r w:rsidR="00B03C07">
        <w:rPr>
          <w:rtl/>
        </w:rPr>
        <w:t>).</w:t>
      </w:r>
    </w:p>
    <w:p w:rsidR="00B03C07" w:rsidRDefault="008A2D56" w:rsidP="00B70BAA">
      <w:pPr>
        <w:pStyle w:val="libNormal"/>
        <w:rPr>
          <w:rtl/>
        </w:rPr>
      </w:pPr>
      <w:r w:rsidRPr="00B70BAA">
        <w:rPr>
          <w:rtl/>
        </w:rPr>
        <w:t>· رسالة في وجوب الخُمس حال استتار الإمام</w:t>
      </w:r>
      <w:r w:rsidR="00B03C07">
        <w:rPr>
          <w:rtl/>
        </w:rPr>
        <w:t>.</w:t>
      </w:r>
    </w:p>
    <w:p w:rsidR="008A2D56" w:rsidRPr="001E0BD2" w:rsidRDefault="008A2D56" w:rsidP="00B03C07">
      <w:pPr>
        <w:pStyle w:val="libBold1"/>
        <w:rPr>
          <w:rtl/>
        </w:rPr>
      </w:pPr>
      <w:r w:rsidRPr="008E13A4">
        <w:rPr>
          <w:rtl/>
        </w:rPr>
        <w:t>37</w:t>
      </w:r>
      <w:r w:rsidR="00B03C07">
        <w:rPr>
          <w:rtl/>
        </w:rPr>
        <w:t>.</w:t>
      </w:r>
      <w:r w:rsidRPr="008E13A4">
        <w:rPr>
          <w:rtl/>
        </w:rPr>
        <w:t xml:space="preserve"> النائيني رفيع الدين محمّد بن حيدر الحسيني </w:t>
      </w:r>
      <w:r w:rsidR="00B03C07">
        <w:rPr>
          <w:rtl/>
        </w:rPr>
        <w:t>(</w:t>
      </w:r>
      <w:r w:rsidRPr="008E13A4">
        <w:rPr>
          <w:rtl/>
        </w:rPr>
        <w:t>ت1082هـ</w:t>
      </w:r>
      <w:r w:rsidR="00B03C07">
        <w:rPr>
          <w:rtl/>
        </w:rPr>
        <w:t>).</w:t>
      </w:r>
    </w:p>
    <w:p w:rsidR="008A2D56" w:rsidRPr="008E13A4" w:rsidRDefault="008A2D56" w:rsidP="00B70BAA">
      <w:pPr>
        <w:pStyle w:val="libNormal"/>
        <w:rPr>
          <w:rtl/>
        </w:rPr>
      </w:pPr>
      <w:r w:rsidRPr="00B70BAA">
        <w:rPr>
          <w:rtl/>
        </w:rPr>
        <w:t xml:space="preserve">· أجوبة المسائل الفقهية </w:t>
      </w:r>
      <w:r w:rsidR="00B03C07">
        <w:rPr>
          <w:rtl/>
        </w:rPr>
        <w:t>(</w:t>
      </w:r>
      <w:r w:rsidRPr="00B70BAA">
        <w:rPr>
          <w:rtl/>
        </w:rPr>
        <w:t>بالفارسية</w:t>
      </w:r>
      <w:r w:rsidR="00B03C07">
        <w:rPr>
          <w:rtl/>
        </w:rPr>
        <w:t>).</w:t>
      </w:r>
    </w:p>
    <w:p w:rsidR="008A2D56" w:rsidRPr="00B70BAA" w:rsidRDefault="008A2D56" w:rsidP="00205CCA">
      <w:pPr>
        <w:pStyle w:val="libPoemTiniChar"/>
      </w:pPr>
      <w:r w:rsidRPr="00B70BAA">
        <w:rPr>
          <w:rtl/>
        </w:rPr>
        <w:br w:type="page"/>
      </w:r>
    </w:p>
    <w:p w:rsidR="008A2D56" w:rsidRPr="008E13A4" w:rsidRDefault="008A2D56" w:rsidP="00205CCA">
      <w:pPr>
        <w:pStyle w:val="libPoemTiniChar"/>
        <w:rPr>
          <w:rtl/>
        </w:rPr>
      </w:pPr>
      <w:r w:rsidRPr="00B70BAA">
        <w:rPr>
          <w:rtl/>
        </w:rPr>
        <w:lastRenderedPageBreak/>
        <w:t>· حاشية على مختلف الشيعة</w:t>
      </w:r>
      <w:r w:rsidR="00B03C07">
        <w:rPr>
          <w:rtl/>
        </w:rPr>
        <w:t>.</w:t>
      </w:r>
    </w:p>
    <w:p w:rsidR="00B03C07" w:rsidRDefault="008A2D56" w:rsidP="00B70BAA">
      <w:pPr>
        <w:pStyle w:val="libNormal"/>
        <w:rPr>
          <w:rtl/>
        </w:rPr>
      </w:pPr>
      <w:r w:rsidRPr="00B70BAA">
        <w:rPr>
          <w:rtl/>
        </w:rPr>
        <w:t>· حاشية على مدارك الأحكام</w:t>
      </w:r>
      <w:r w:rsidR="00B03C07">
        <w:rPr>
          <w:rtl/>
        </w:rPr>
        <w:t>.</w:t>
      </w:r>
    </w:p>
    <w:p w:rsidR="008A2D56" w:rsidRPr="001E0BD2" w:rsidRDefault="008A2D56" w:rsidP="00B03C07">
      <w:pPr>
        <w:pStyle w:val="libBold1"/>
        <w:rPr>
          <w:rtl/>
        </w:rPr>
      </w:pPr>
      <w:r w:rsidRPr="008E13A4">
        <w:rPr>
          <w:rtl/>
        </w:rPr>
        <w:t>38</w:t>
      </w:r>
      <w:r w:rsidR="00B03C07">
        <w:rPr>
          <w:rtl/>
        </w:rPr>
        <w:t>.</w:t>
      </w:r>
      <w:r w:rsidRPr="008E13A4">
        <w:rPr>
          <w:rtl/>
        </w:rPr>
        <w:t xml:space="preserve"> الأصفهاني محمّد بن قاسم </w:t>
      </w:r>
      <w:r w:rsidR="00B03C07">
        <w:rPr>
          <w:rtl/>
        </w:rPr>
        <w:t>(</w:t>
      </w:r>
      <w:r w:rsidRPr="008E13A4">
        <w:rPr>
          <w:rtl/>
        </w:rPr>
        <w:t>ت1084هـ</w:t>
      </w:r>
      <w:r w:rsidR="00B03C07">
        <w:rPr>
          <w:rtl/>
        </w:rPr>
        <w:t>).</w:t>
      </w:r>
    </w:p>
    <w:p w:rsidR="008A2D56" w:rsidRPr="008E13A4" w:rsidRDefault="008A2D56" w:rsidP="00B70BAA">
      <w:pPr>
        <w:pStyle w:val="libNormal"/>
        <w:rPr>
          <w:rtl/>
        </w:rPr>
      </w:pPr>
      <w:r w:rsidRPr="00B70BAA">
        <w:rPr>
          <w:rtl/>
        </w:rPr>
        <w:t>· حاشية الروضة البهيّة</w:t>
      </w:r>
      <w:r w:rsidR="00B03C07">
        <w:rPr>
          <w:rtl/>
        </w:rPr>
        <w:t>.</w:t>
      </w:r>
    </w:p>
    <w:p w:rsidR="00B03C07" w:rsidRDefault="008A2D56" w:rsidP="00B70BAA">
      <w:pPr>
        <w:pStyle w:val="libNormal"/>
        <w:rPr>
          <w:rtl/>
        </w:rPr>
      </w:pPr>
      <w:r w:rsidRPr="00B70BAA">
        <w:rPr>
          <w:rtl/>
        </w:rPr>
        <w:t xml:space="preserve">· رسالة في صلاة الجمعة </w:t>
      </w:r>
      <w:r w:rsidR="00B03C07">
        <w:rPr>
          <w:rtl/>
        </w:rPr>
        <w:t>(</w:t>
      </w:r>
      <w:r w:rsidRPr="00B70BAA">
        <w:rPr>
          <w:rtl/>
        </w:rPr>
        <w:t>بالفارسية</w:t>
      </w:r>
      <w:r w:rsidR="00B03C07">
        <w:rPr>
          <w:rtl/>
        </w:rPr>
        <w:t>).</w:t>
      </w:r>
    </w:p>
    <w:p w:rsidR="008A2D56" w:rsidRPr="001E0BD2" w:rsidRDefault="008A2D56" w:rsidP="00B03C07">
      <w:pPr>
        <w:pStyle w:val="libBold1"/>
        <w:rPr>
          <w:rtl/>
        </w:rPr>
      </w:pPr>
      <w:r w:rsidRPr="008E13A4">
        <w:rPr>
          <w:rtl/>
        </w:rPr>
        <w:t>39</w:t>
      </w:r>
      <w:r w:rsidR="00B03C07">
        <w:rPr>
          <w:rtl/>
        </w:rPr>
        <w:t>.</w:t>
      </w:r>
      <w:r w:rsidRPr="008E13A4">
        <w:rPr>
          <w:rtl/>
        </w:rPr>
        <w:t xml:space="preserve"> النجفي فخر الدين بن محمّد عليّ الطريحي </w:t>
      </w:r>
      <w:r w:rsidR="00B03C07">
        <w:rPr>
          <w:rtl/>
        </w:rPr>
        <w:t>(</w:t>
      </w:r>
      <w:r w:rsidRPr="008E13A4">
        <w:rPr>
          <w:rtl/>
        </w:rPr>
        <w:t>ت1087هـ</w:t>
      </w:r>
      <w:r w:rsidR="00B03C07">
        <w:rPr>
          <w:rtl/>
        </w:rPr>
        <w:t>).</w:t>
      </w:r>
    </w:p>
    <w:p w:rsidR="008A2D56" w:rsidRPr="008E13A4" w:rsidRDefault="008A2D56" w:rsidP="00B70BAA">
      <w:pPr>
        <w:pStyle w:val="libNormal"/>
        <w:rPr>
          <w:rtl/>
        </w:rPr>
      </w:pPr>
      <w:r w:rsidRPr="00B70BAA">
        <w:rPr>
          <w:rtl/>
        </w:rPr>
        <w:t>· الفخرية</w:t>
      </w:r>
      <w:r w:rsidR="00B03C07">
        <w:rPr>
          <w:rtl/>
        </w:rPr>
        <w:t>.</w:t>
      </w:r>
    </w:p>
    <w:p w:rsidR="00B03C07" w:rsidRDefault="008A2D56" w:rsidP="00B70BAA">
      <w:pPr>
        <w:pStyle w:val="libNormal"/>
        <w:rPr>
          <w:rtl/>
        </w:rPr>
      </w:pPr>
      <w:r w:rsidRPr="00B70BAA">
        <w:rPr>
          <w:rtl/>
        </w:rPr>
        <w:t>· الضياء اللامع</w:t>
      </w:r>
      <w:r w:rsidR="00B03C07">
        <w:rPr>
          <w:rtl/>
        </w:rPr>
        <w:t>.</w:t>
      </w:r>
    </w:p>
    <w:p w:rsidR="008A2D56" w:rsidRPr="001E0BD2" w:rsidRDefault="008A2D56" w:rsidP="00B03C07">
      <w:pPr>
        <w:pStyle w:val="libBold1"/>
        <w:rPr>
          <w:rtl/>
        </w:rPr>
      </w:pPr>
      <w:r w:rsidRPr="008E13A4">
        <w:rPr>
          <w:rtl/>
        </w:rPr>
        <w:t>40</w:t>
      </w:r>
      <w:r w:rsidR="00B03C07">
        <w:rPr>
          <w:rtl/>
        </w:rPr>
        <w:t>.</w:t>
      </w:r>
      <w:r w:rsidRPr="008E13A4">
        <w:rPr>
          <w:rtl/>
        </w:rPr>
        <w:t xml:space="preserve"> القزويني خليل بن غازي </w:t>
      </w:r>
      <w:r w:rsidR="00B03C07">
        <w:rPr>
          <w:rtl/>
        </w:rPr>
        <w:t>(</w:t>
      </w:r>
      <w:r w:rsidRPr="008E13A4">
        <w:rPr>
          <w:rtl/>
        </w:rPr>
        <w:t>ت1088هـ</w:t>
      </w:r>
      <w:r w:rsidR="00B03C07">
        <w:rPr>
          <w:rtl/>
        </w:rPr>
        <w:t>).</w:t>
      </w:r>
    </w:p>
    <w:p w:rsidR="00B03C07" w:rsidRDefault="008A2D56" w:rsidP="00B70BAA">
      <w:pPr>
        <w:pStyle w:val="libNormal"/>
        <w:rPr>
          <w:rtl/>
        </w:rPr>
      </w:pPr>
      <w:r w:rsidRPr="00B70BAA">
        <w:rPr>
          <w:rtl/>
        </w:rPr>
        <w:t xml:space="preserve">· رسالة في حرمة صلاة الجمعة </w:t>
      </w:r>
      <w:r w:rsidR="00B03C07">
        <w:rPr>
          <w:rtl/>
        </w:rPr>
        <w:t>(</w:t>
      </w:r>
      <w:r w:rsidRPr="00B70BAA">
        <w:rPr>
          <w:rtl/>
        </w:rPr>
        <w:t>بالفارسية</w:t>
      </w:r>
      <w:r w:rsidR="00B03C07">
        <w:rPr>
          <w:rtl/>
        </w:rPr>
        <w:t>).</w:t>
      </w:r>
    </w:p>
    <w:p w:rsidR="008A2D56" w:rsidRPr="001E0BD2" w:rsidRDefault="008A2D56" w:rsidP="00B03C07">
      <w:pPr>
        <w:pStyle w:val="libBold1"/>
        <w:rPr>
          <w:rtl/>
        </w:rPr>
      </w:pPr>
      <w:r w:rsidRPr="008E13A4">
        <w:rPr>
          <w:rtl/>
        </w:rPr>
        <w:t>41</w:t>
      </w:r>
      <w:r w:rsidR="00B03C07">
        <w:rPr>
          <w:rtl/>
        </w:rPr>
        <w:t>.</w:t>
      </w:r>
      <w:r w:rsidRPr="008E13A4">
        <w:rPr>
          <w:rtl/>
        </w:rPr>
        <w:t xml:space="preserve"> المحقِّق السبزواري محمّد باقر بن محمّد المؤمن </w:t>
      </w:r>
      <w:r w:rsidR="00B03C07">
        <w:rPr>
          <w:rtl/>
        </w:rPr>
        <w:t>(</w:t>
      </w:r>
      <w:r w:rsidRPr="008E13A4">
        <w:rPr>
          <w:rtl/>
        </w:rPr>
        <w:t>ت1090هـ</w:t>
      </w:r>
      <w:r w:rsidR="00B03C07">
        <w:rPr>
          <w:rtl/>
        </w:rPr>
        <w:t>).</w:t>
      </w:r>
    </w:p>
    <w:p w:rsidR="008A2D56" w:rsidRPr="008E13A4" w:rsidRDefault="008A2D56" w:rsidP="00B70BAA">
      <w:pPr>
        <w:pStyle w:val="libNormal"/>
        <w:rPr>
          <w:rtl/>
        </w:rPr>
      </w:pPr>
      <w:r w:rsidRPr="00B70BAA">
        <w:rPr>
          <w:rtl/>
        </w:rPr>
        <w:t>· ذخيرة المعاد</w:t>
      </w:r>
      <w:r w:rsidR="00B03C07">
        <w:rPr>
          <w:rtl/>
        </w:rPr>
        <w:t>،</w:t>
      </w:r>
      <w:r w:rsidRPr="00B70BAA">
        <w:rPr>
          <w:rtl/>
        </w:rPr>
        <w:t xml:space="preserve"> </w:t>
      </w:r>
      <w:r w:rsidR="00B03C07">
        <w:rPr>
          <w:rtl/>
        </w:rPr>
        <w:t>(</w:t>
      </w:r>
      <w:r w:rsidRPr="00B70BAA">
        <w:rPr>
          <w:rtl/>
        </w:rPr>
        <w:t>شرح إرشاد العلاّمة)</w:t>
      </w:r>
      <w:r w:rsidR="00B03C07">
        <w:rPr>
          <w:rtl/>
        </w:rPr>
        <w:t>.</w:t>
      </w:r>
    </w:p>
    <w:p w:rsidR="008A2D56" w:rsidRPr="008E13A4" w:rsidRDefault="008A2D56" w:rsidP="00B70BAA">
      <w:pPr>
        <w:pStyle w:val="libNormal"/>
        <w:rPr>
          <w:rtl/>
        </w:rPr>
      </w:pPr>
      <w:r w:rsidRPr="00B70BAA">
        <w:rPr>
          <w:rtl/>
        </w:rPr>
        <w:t>· كفاية الأحكام</w:t>
      </w:r>
      <w:r w:rsidR="00B03C07">
        <w:rPr>
          <w:rtl/>
        </w:rPr>
        <w:t>.</w:t>
      </w:r>
    </w:p>
    <w:p w:rsidR="008A2D56" w:rsidRPr="008E13A4" w:rsidRDefault="008A2D56" w:rsidP="00B70BAA">
      <w:pPr>
        <w:pStyle w:val="libNormal"/>
        <w:rPr>
          <w:rtl/>
        </w:rPr>
      </w:pPr>
      <w:r w:rsidRPr="00B70BAA">
        <w:rPr>
          <w:rtl/>
        </w:rPr>
        <w:t>· حاشية على مسالك الإفهام</w:t>
      </w:r>
      <w:r w:rsidR="00B03C07">
        <w:rPr>
          <w:rtl/>
        </w:rPr>
        <w:t>.</w:t>
      </w:r>
    </w:p>
    <w:p w:rsidR="008A2D56" w:rsidRPr="008E13A4" w:rsidRDefault="008A2D56" w:rsidP="00B70BAA">
      <w:pPr>
        <w:pStyle w:val="libNormal"/>
        <w:rPr>
          <w:rtl/>
        </w:rPr>
      </w:pPr>
      <w:r w:rsidRPr="00B70BAA">
        <w:rPr>
          <w:rtl/>
        </w:rPr>
        <w:t>· رسالة في تحديد النهار الشرعي</w:t>
      </w:r>
      <w:r w:rsidR="00B03C07">
        <w:rPr>
          <w:rtl/>
        </w:rPr>
        <w:t>.</w:t>
      </w:r>
    </w:p>
    <w:p w:rsidR="008A2D56" w:rsidRPr="008E13A4" w:rsidRDefault="008A2D56" w:rsidP="00B70BAA">
      <w:pPr>
        <w:pStyle w:val="libNormal"/>
        <w:rPr>
          <w:rtl/>
        </w:rPr>
      </w:pPr>
      <w:r w:rsidRPr="00B70BAA">
        <w:rPr>
          <w:rtl/>
        </w:rPr>
        <w:t>· رسالة في صلاة الجمعة</w:t>
      </w:r>
      <w:r w:rsidR="00B03C07">
        <w:rPr>
          <w:rtl/>
        </w:rPr>
        <w:t>.</w:t>
      </w:r>
    </w:p>
    <w:p w:rsidR="008A2D56" w:rsidRPr="008E13A4" w:rsidRDefault="008A2D56" w:rsidP="00B70BAA">
      <w:pPr>
        <w:pStyle w:val="libNormal"/>
        <w:rPr>
          <w:rtl/>
        </w:rPr>
      </w:pPr>
      <w:r w:rsidRPr="00B70BAA">
        <w:rPr>
          <w:rtl/>
        </w:rPr>
        <w:t xml:space="preserve">· رسالة في صلاة الجمعة </w:t>
      </w:r>
      <w:r w:rsidR="00B03C07">
        <w:rPr>
          <w:rtl/>
        </w:rPr>
        <w:t>(</w:t>
      </w:r>
      <w:r w:rsidRPr="00B70BAA">
        <w:rPr>
          <w:rtl/>
        </w:rPr>
        <w:t>بالفارسية</w:t>
      </w:r>
      <w:r w:rsidR="00B03C07">
        <w:rPr>
          <w:rtl/>
        </w:rPr>
        <w:t>).</w:t>
      </w:r>
    </w:p>
    <w:p w:rsidR="008A2D56" w:rsidRPr="008E13A4" w:rsidRDefault="008A2D56" w:rsidP="00B70BAA">
      <w:pPr>
        <w:pStyle w:val="libNormal"/>
        <w:rPr>
          <w:rtl/>
        </w:rPr>
      </w:pPr>
      <w:r w:rsidRPr="00B70BAA">
        <w:rPr>
          <w:rtl/>
        </w:rPr>
        <w:t>· رسالة في الغناء</w:t>
      </w:r>
      <w:r w:rsidR="00B03C07">
        <w:rPr>
          <w:rtl/>
        </w:rPr>
        <w:t>.</w:t>
      </w:r>
    </w:p>
    <w:p w:rsidR="008A2D56" w:rsidRPr="008E13A4" w:rsidRDefault="008A2D56" w:rsidP="00B70BAA">
      <w:pPr>
        <w:pStyle w:val="libNormal"/>
        <w:rPr>
          <w:rtl/>
        </w:rPr>
      </w:pPr>
      <w:r w:rsidRPr="00B70BAA">
        <w:rPr>
          <w:rtl/>
        </w:rPr>
        <w:t>· رسالة أُخرى في الغناء</w:t>
      </w:r>
      <w:r w:rsidR="00B03C07">
        <w:rPr>
          <w:rtl/>
        </w:rPr>
        <w:t>.</w:t>
      </w:r>
    </w:p>
    <w:p w:rsidR="00B03C07" w:rsidRDefault="008A2D56" w:rsidP="00B70BAA">
      <w:pPr>
        <w:pStyle w:val="libNormal"/>
        <w:rPr>
          <w:rtl/>
        </w:rPr>
      </w:pPr>
      <w:r w:rsidRPr="00B70BAA">
        <w:rPr>
          <w:rtl/>
        </w:rPr>
        <w:t xml:space="preserve">· الخلافية </w:t>
      </w:r>
      <w:r w:rsidR="00B03C07">
        <w:rPr>
          <w:rtl/>
        </w:rPr>
        <w:t>(</w:t>
      </w:r>
      <w:r w:rsidRPr="00B70BAA">
        <w:rPr>
          <w:rtl/>
        </w:rPr>
        <w:t>بالفارسية</w:t>
      </w:r>
      <w:r w:rsidR="00B03C07">
        <w:rPr>
          <w:rtl/>
        </w:rPr>
        <w:t>).</w:t>
      </w:r>
    </w:p>
    <w:p w:rsidR="008A2D56" w:rsidRPr="001E0BD2" w:rsidRDefault="008A2D56" w:rsidP="00B03C07">
      <w:pPr>
        <w:pStyle w:val="libBold1"/>
        <w:rPr>
          <w:rtl/>
        </w:rPr>
      </w:pPr>
      <w:r w:rsidRPr="008E13A4">
        <w:rPr>
          <w:rtl/>
        </w:rPr>
        <w:t>42</w:t>
      </w:r>
      <w:r w:rsidR="00B03C07">
        <w:rPr>
          <w:rtl/>
        </w:rPr>
        <w:t>.</w:t>
      </w:r>
      <w:r w:rsidRPr="008E13A4">
        <w:rPr>
          <w:rtl/>
        </w:rPr>
        <w:t xml:space="preserve"> الكاشاني ملاَّ محمّد محسن الفيض بن الشاه مرتضى بن الشاه حمود </w:t>
      </w:r>
      <w:r w:rsidR="00B03C07">
        <w:rPr>
          <w:rtl/>
        </w:rPr>
        <w:t>(</w:t>
      </w:r>
      <w:r w:rsidRPr="008E13A4">
        <w:rPr>
          <w:rtl/>
        </w:rPr>
        <w:t>ت1091هـ</w:t>
      </w:r>
      <w:r w:rsidR="00B03C07">
        <w:rPr>
          <w:rtl/>
        </w:rPr>
        <w:t>).</w:t>
      </w:r>
    </w:p>
    <w:p w:rsidR="008A2D56" w:rsidRPr="008E13A4" w:rsidRDefault="008A2D56" w:rsidP="00B70BAA">
      <w:pPr>
        <w:pStyle w:val="libNormal"/>
        <w:rPr>
          <w:rtl/>
        </w:rPr>
      </w:pPr>
      <w:r w:rsidRPr="00B70BAA">
        <w:rPr>
          <w:rtl/>
        </w:rPr>
        <w:t>· مفاتيح الشرائع</w:t>
      </w:r>
      <w:r w:rsidR="00B03C07">
        <w:rPr>
          <w:rtl/>
        </w:rPr>
        <w:t>.</w:t>
      </w:r>
    </w:p>
    <w:p w:rsidR="008A2D56" w:rsidRPr="008E13A4" w:rsidRDefault="008A2D56" w:rsidP="00B70BAA">
      <w:pPr>
        <w:pStyle w:val="libNormal"/>
        <w:rPr>
          <w:rtl/>
        </w:rPr>
      </w:pPr>
      <w:r w:rsidRPr="00B70BAA">
        <w:rPr>
          <w:rtl/>
        </w:rPr>
        <w:t>· معتصم الشيعة في أحكام الشريعة</w:t>
      </w:r>
      <w:r w:rsidR="00B03C07">
        <w:rPr>
          <w:rtl/>
        </w:rPr>
        <w:t>.</w:t>
      </w:r>
    </w:p>
    <w:p w:rsidR="008A2D56" w:rsidRPr="00B70BAA" w:rsidRDefault="008A2D56" w:rsidP="00205CCA">
      <w:pPr>
        <w:pStyle w:val="libPoemTiniChar"/>
      </w:pPr>
      <w:r w:rsidRPr="00B70BAA">
        <w:rPr>
          <w:rtl/>
        </w:rPr>
        <w:br w:type="page"/>
      </w:r>
    </w:p>
    <w:p w:rsidR="008A2D56" w:rsidRPr="008E13A4" w:rsidRDefault="008A2D56" w:rsidP="00205CCA">
      <w:pPr>
        <w:pStyle w:val="libPoemTiniChar"/>
        <w:rPr>
          <w:rtl/>
        </w:rPr>
      </w:pPr>
      <w:r w:rsidRPr="00B70BAA">
        <w:rPr>
          <w:rtl/>
        </w:rPr>
        <w:lastRenderedPageBreak/>
        <w:t>· الوافي</w:t>
      </w:r>
      <w:r w:rsidR="00B03C07">
        <w:rPr>
          <w:rtl/>
        </w:rPr>
        <w:t>.</w:t>
      </w:r>
    </w:p>
    <w:p w:rsidR="008A2D56" w:rsidRPr="008E13A4" w:rsidRDefault="008A2D56" w:rsidP="00B70BAA">
      <w:pPr>
        <w:pStyle w:val="libNormal"/>
        <w:rPr>
          <w:rtl/>
        </w:rPr>
      </w:pPr>
      <w:r w:rsidRPr="00B70BAA">
        <w:rPr>
          <w:rtl/>
        </w:rPr>
        <w:t>· النخبة</w:t>
      </w:r>
      <w:r w:rsidR="00B03C07">
        <w:rPr>
          <w:rtl/>
        </w:rPr>
        <w:t>.</w:t>
      </w:r>
    </w:p>
    <w:p w:rsidR="008A2D56" w:rsidRPr="008E13A4" w:rsidRDefault="008A2D56" w:rsidP="00B70BAA">
      <w:pPr>
        <w:pStyle w:val="libNormal"/>
        <w:rPr>
          <w:rtl/>
        </w:rPr>
      </w:pPr>
      <w:r w:rsidRPr="00B70BAA">
        <w:rPr>
          <w:rtl/>
        </w:rPr>
        <w:t>· أجوبة المسائل الفقهية</w:t>
      </w:r>
      <w:r w:rsidR="00B03C07">
        <w:rPr>
          <w:rtl/>
        </w:rPr>
        <w:t>.</w:t>
      </w:r>
    </w:p>
    <w:p w:rsidR="008A2D56" w:rsidRPr="008E13A4" w:rsidRDefault="008A2D56" w:rsidP="00B70BAA">
      <w:pPr>
        <w:pStyle w:val="libNormal"/>
        <w:rPr>
          <w:rtl/>
        </w:rPr>
      </w:pPr>
      <w:r w:rsidRPr="00B70BAA">
        <w:rPr>
          <w:rtl/>
        </w:rPr>
        <w:t>· أحكام الأموات</w:t>
      </w:r>
      <w:r w:rsidR="00B03C07">
        <w:rPr>
          <w:rtl/>
        </w:rPr>
        <w:t>.</w:t>
      </w:r>
    </w:p>
    <w:p w:rsidR="008A2D56" w:rsidRPr="008E13A4" w:rsidRDefault="008A2D56" w:rsidP="00B70BAA">
      <w:pPr>
        <w:pStyle w:val="libNormal"/>
        <w:rPr>
          <w:rtl/>
        </w:rPr>
      </w:pPr>
      <w:r w:rsidRPr="00B70BAA">
        <w:rPr>
          <w:rtl/>
        </w:rPr>
        <w:t xml:space="preserve">· أبواب الجنان </w:t>
      </w:r>
      <w:r w:rsidR="00B03C07">
        <w:rPr>
          <w:rtl/>
        </w:rPr>
        <w:t>(</w:t>
      </w:r>
      <w:r w:rsidRPr="00B70BAA">
        <w:rPr>
          <w:rtl/>
        </w:rPr>
        <w:t>بالفارسية</w:t>
      </w:r>
      <w:r w:rsidR="00B03C07">
        <w:rPr>
          <w:rtl/>
        </w:rPr>
        <w:t>).</w:t>
      </w:r>
    </w:p>
    <w:p w:rsidR="008A2D56" w:rsidRPr="008E13A4" w:rsidRDefault="008A2D56" w:rsidP="00B70BAA">
      <w:pPr>
        <w:pStyle w:val="libNormal"/>
        <w:rPr>
          <w:rtl/>
        </w:rPr>
      </w:pPr>
      <w:r w:rsidRPr="00B70BAA">
        <w:rPr>
          <w:rtl/>
        </w:rPr>
        <w:t>· الشهاب الثاقب</w:t>
      </w:r>
      <w:r w:rsidR="00B03C07">
        <w:rPr>
          <w:rtl/>
        </w:rPr>
        <w:t>.</w:t>
      </w:r>
    </w:p>
    <w:p w:rsidR="008A2D56" w:rsidRPr="008E13A4" w:rsidRDefault="008A2D56" w:rsidP="00B70BAA">
      <w:pPr>
        <w:pStyle w:val="libNormal"/>
        <w:rPr>
          <w:rtl/>
        </w:rPr>
      </w:pPr>
      <w:r w:rsidRPr="00B70BAA">
        <w:rPr>
          <w:rtl/>
        </w:rPr>
        <w:t>· ضوابط الخمس</w:t>
      </w:r>
      <w:r w:rsidR="00B03C07">
        <w:rPr>
          <w:rtl/>
        </w:rPr>
        <w:t>.</w:t>
      </w:r>
    </w:p>
    <w:p w:rsidR="008A2D56" w:rsidRPr="008E13A4" w:rsidRDefault="008A2D56" w:rsidP="00B70BAA">
      <w:pPr>
        <w:pStyle w:val="libNormal"/>
        <w:rPr>
          <w:rtl/>
        </w:rPr>
      </w:pPr>
      <w:r w:rsidRPr="00B70BAA">
        <w:rPr>
          <w:rtl/>
        </w:rPr>
        <w:t>· رسالة في حكم أخذ الأجرة على الواجبات</w:t>
      </w:r>
      <w:r w:rsidR="00B03C07">
        <w:rPr>
          <w:rtl/>
        </w:rPr>
        <w:t>.</w:t>
      </w:r>
    </w:p>
    <w:p w:rsidR="008A2D56" w:rsidRPr="008E13A4" w:rsidRDefault="008A2D56" w:rsidP="00B70BAA">
      <w:pPr>
        <w:pStyle w:val="libNormal"/>
        <w:rPr>
          <w:rtl/>
        </w:rPr>
      </w:pPr>
      <w:r w:rsidRPr="00B70BAA">
        <w:rPr>
          <w:rtl/>
        </w:rPr>
        <w:t>· رسالة في الولاية على البكر في التزويج</w:t>
      </w:r>
      <w:r w:rsidR="00B03C07">
        <w:rPr>
          <w:rtl/>
        </w:rPr>
        <w:t>.</w:t>
      </w:r>
    </w:p>
    <w:p w:rsidR="00B03C07" w:rsidRDefault="008A2D56" w:rsidP="00B70BAA">
      <w:pPr>
        <w:pStyle w:val="libNormal"/>
        <w:rPr>
          <w:rtl/>
        </w:rPr>
      </w:pPr>
      <w:r w:rsidRPr="00B70BAA">
        <w:rPr>
          <w:rtl/>
        </w:rPr>
        <w:t xml:space="preserve">· منهاج النجاة </w:t>
      </w:r>
      <w:r w:rsidR="00B03C07">
        <w:rPr>
          <w:rtl/>
        </w:rPr>
        <w:t>(</w:t>
      </w:r>
      <w:r w:rsidRPr="00B70BAA">
        <w:rPr>
          <w:rtl/>
        </w:rPr>
        <w:t>في أصول العقائد</w:t>
      </w:r>
      <w:r w:rsidR="00B03C07">
        <w:rPr>
          <w:rtl/>
        </w:rPr>
        <w:t>).</w:t>
      </w:r>
    </w:p>
    <w:p w:rsidR="008A2D56" w:rsidRPr="001E0BD2" w:rsidRDefault="008A2D56" w:rsidP="00B03C07">
      <w:pPr>
        <w:pStyle w:val="libBold1"/>
        <w:rPr>
          <w:rtl/>
        </w:rPr>
      </w:pPr>
      <w:r w:rsidRPr="008E13A4">
        <w:rPr>
          <w:rtl/>
        </w:rPr>
        <w:t>43</w:t>
      </w:r>
      <w:r w:rsidR="00B03C07">
        <w:rPr>
          <w:rtl/>
        </w:rPr>
        <w:t>.</w:t>
      </w:r>
      <w:r w:rsidRPr="008E13A4">
        <w:rPr>
          <w:rtl/>
        </w:rPr>
        <w:t xml:space="preserve"> القهبائي محمّد سعيد بن قاسم الطباطبائي الحسيني </w:t>
      </w:r>
      <w:r w:rsidR="00B03C07">
        <w:rPr>
          <w:rtl/>
        </w:rPr>
        <w:t>(</w:t>
      </w:r>
      <w:r w:rsidRPr="008E13A4">
        <w:rPr>
          <w:rtl/>
        </w:rPr>
        <w:t>ت1092هـ</w:t>
      </w:r>
      <w:r w:rsidR="00B03C07">
        <w:rPr>
          <w:rtl/>
        </w:rPr>
        <w:t>).</w:t>
      </w:r>
    </w:p>
    <w:p w:rsidR="008A2D56" w:rsidRPr="008E13A4" w:rsidRDefault="008A2D56" w:rsidP="00B70BAA">
      <w:pPr>
        <w:pStyle w:val="libNormal"/>
        <w:rPr>
          <w:rtl/>
        </w:rPr>
      </w:pPr>
      <w:r w:rsidRPr="00B70BAA">
        <w:rPr>
          <w:rtl/>
        </w:rPr>
        <w:t>· روض الجنان</w:t>
      </w:r>
      <w:r w:rsidR="00B03C07">
        <w:rPr>
          <w:rtl/>
        </w:rPr>
        <w:t>.</w:t>
      </w:r>
    </w:p>
    <w:p w:rsidR="00B03C07" w:rsidRDefault="008A2D56" w:rsidP="00B70BAA">
      <w:pPr>
        <w:pStyle w:val="libNormal"/>
        <w:rPr>
          <w:rtl/>
        </w:rPr>
      </w:pPr>
      <w:r w:rsidRPr="00B70BAA">
        <w:rPr>
          <w:rtl/>
        </w:rPr>
        <w:t>· حاشية زبدة البيان</w:t>
      </w:r>
      <w:r w:rsidR="00B03C07">
        <w:rPr>
          <w:rtl/>
        </w:rPr>
        <w:t>.</w:t>
      </w:r>
    </w:p>
    <w:p w:rsidR="008A2D56" w:rsidRPr="001E0BD2" w:rsidRDefault="008A2D56" w:rsidP="00B03C07">
      <w:pPr>
        <w:pStyle w:val="libBold1"/>
        <w:rPr>
          <w:rtl/>
        </w:rPr>
      </w:pPr>
      <w:r w:rsidRPr="008E13A4">
        <w:rPr>
          <w:rtl/>
        </w:rPr>
        <w:t>44</w:t>
      </w:r>
      <w:r w:rsidR="00B03C07">
        <w:rPr>
          <w:rtl/>
        </w:rPr>
        <w:t>.</w:t>
      </w:r>
      <w:r w:rsidRPr="008E13A4">
        <w:rPr>
          <w:rtl/>
        </w:rPr>
        <w:t xml:space="preserve"> النجفي حسام الدين بن جمال الدين الطريحي </w:t>
      </w:r>
      <w:r w:rsidR="00B03C07">
        <w:rPr>
          <w:rtl/>
        </w:rPr>
        <w:t>(</w:t>
      </w:r>
      <w:r w:rsidRPr="008E13A4">
        <w:rPr>
          <w:rtl/>
        </w:rPr>
        <w:t>حيٌّ في 1094هـ</w:t>
      </w:r>
      <w:r w:rsidR="00B03C07">
        <w:rPr>
          <w:rtl/>
        </w:rPr>
        <w:t>).</w:t>
      </w:r>
    </w:p>
    <w:p w:rsidR="00B03C07" w:rsidRDefault="008A2D56" w:rsidP="00B70BAA">
      <w:pPr>
        <w:pStyle w:val="libNormal"/>
        <w:rPr>
          <w:rtl/>
        </w:rPr>
      </w:pPr>
      <w:r w:rsidRPr="00B70BAA">
        <w:rPr>
          <w:rtl/>
        </w:rPr>
        <w:t>· التبصرة الجليَّة</w:t>
      </w:r>
      <w:r w:rsidR="00B03C07">
        <w:rPr>
          <w:rtl/>
        </w:rPr>
        <w:t>.</w:t>
      </w:r>
    </w:p>
    <w:p w:rsidR="008A2D56" w:rsidRPr="001E0BD2" w:rsidRDefault="008A2D56" w:rsidP="00B03C07">
      <w:pPr>
        <w:pStyle w:val="libBold1"/>
        <w:rPr>
          <w:rtl/>
        </w:rPr>
      </w:pPr>
      <w:r w:rsidRPr="008E13A4">
        <w:rPr>
          <w:rtl/>
        </w:rPr>
        <w:t>45</w:t>
      </w:r>
      <w:r w:rsidR="00B03C07">
        <w:rPr>
          <w:rtl/>
        </w:rPr>
        <w:t>.</w:t>
      </w:r>
      <w:r w:rsidRPr="008E13A4">
        <w:rPr>
          <w:rtl/>
        </w:rPr>
        <w:t xml:space="preserve"> القزويني رضي الدين محمّد بن حسن </w:t>
      </w:r>
      <w:r w:rsidR="00B03C07">
        <w:rPr>
          <w:rtl/>
        </w:rPr>
        <w:t>(</w:t>
      </w:r>
      <w:r w:rsidRPr="008E13A4">
        <w:rPr>
          <w:rtl/>
        </w:rPr>
        <w:t>ت 1096هـ</w:t>
      </w:r>
      <w:r w:rsidR="00B03C07">
        <w:rPr>
          <w:rtl/>
        </w:rPr>
        <w:t>).</w:t>
      </w:r>
    </w:p>
    <w:p w:rsidR="00B03C07" w:rsidRDefault="008A2D56" w:rsidP="00B70BAA">
      <w:pPr>
        <w:pStyle w:val="libNormal"/>
        <w:rPr>
          <w:rtl/>
        </w:rPr>
      </w:pPr>
      <w:r w:rsidRPr="00B70BAA">
        <w:rPr>
          <w:rtl/>
        </w:rPr>
        <w:t>· مسألة في إيصال الغبار الغليظ</w:t>
      </w:r>
      <w:r w:rsidR="00B03C07">
        <w:rPr>
          <w:rtl/>
        </w:rPr>
        <w:t>.</w:t>
      </w:r>
    </w:p>
    <w:p w:rsidR="008A2D56" w:rsidRPr="001E0BD2" w:rsidRDefault="008A2D56" w:rsidP="00B03C07">
      <w:pPr>
        <w:pStyle w:val="libBold1"/>
        <w:rPr>
          <w:rtl/>
        </w:rPr>
      </w:pPr>
      <w:r w:rsidRPr="008E13A4">
        <w:rPr>
          <w:rtl/>
        </w:rPr>
        <w:t>46</w:t>
      </w:r>
      <w:r w:rsidR="00B03C07">
        <w:rPr>
          <w:rtl/>
        </w:rPr>
        <w:t>.</w:t>
      </w:r>
      <w:r w:rsidRPr="008E13A4">
        <w:rPr>
          <w:rtl/>
        </w:rPr>
        <w:t xml:space="preserve"> التوني أحمد بن محمّد </w:t>
      </w:r>
      <w:r w:rsidR="00B03C07">
        <w:rPr>
          <w:rtl/>
        </w:rPr>
        <w:t>(</w:t>
      </w:r>
      <w:r w:rsidRPr="008E13A4">
        <w:rPr>
          <w:rtl/>
        </w:rPr>
        <w:t>حيٌّ في 1097هـ</w:t>
      </w:r>
      <w:r w:rsidR="00B03C07">
        <w:rPr>
          <w:rtl/>
        </w:rPr>
        <w:t>).</w:t>
      </w:r>
    </w:p>
    <w:p w:rsidR="00B03C07" w:rsidRDefault="008A2D56" w:rsidP="00B70BAA">
      <w:pPr>
        <w:pStyle w:val="libNormal"/>
        <w:rPr>
          <w:rtl/>
        </w:rPr>
      </w:pPr>
      <w:r w:rsidRPr="00B70BAA">
        <w:rPr>
          <w:rtl/>
        </w:rPr>
        <w:t>· حاشية الروضة البهيَّة</w:t>
      </w:r>
      <w:r w:rsidR="00B03C07">
        <w:rPr>
          <w:rtl/>
        </w:rPr>
        <w:t>.</w:t>
      </w:r>
    </w:p>
    <w:p w:rsidR="008A2D56" w:rsidRPr="001E0BD2" w:rsidRDefault="008A2D56" w:rsidP="00B03C07">
      <w:pPr>
        <w:pStyle w:val="libBold1"/>
        <w:rPr>
          <w:rtl/>
        </w:rPr>
      </w:pPr>
      <w:r w:rsidRPr="008E13A4">
        <w:rPr>
          <w:rtl/>
        </w:rPr>
        <w:t>47</w:t>
      </w:r>
      <w:r w:rsidR="00B03C07">
        <w:rPr>
          <w:rtl/>
        </w:rPr>
        <w:t>.</w:t>
      </w:r>
      <w:r w:rsidRPr="008E13A4">
        <w:rPr>
          <w:rtl/>
        </w:rPr>
        <w:t xml:space="preserve"> القمّي محمّد طاهر بن الحسين </w:t>
      </w:r>
      <w:r w:rsidR="00B03C07">
        <w:rPr>
          <w:rtl/>
        </w:rPr>
        <w:t>(</w:t>
      </w:r>
      <w:r w:rsidRPr="008E13A4">
        <w:rPr>
          <w:rtl/>
        </w:rPr>
        <w:t>ت1098هـ</w:t>
      </w:r>
      <w:r w:rsidR="00B03C07">
        <w:rPr>
          <w:rtl/>
        </w:rPr>
        <w:t>).</w:t>
      </w:r>
    </w:p>
    <w:p w:rsidR="008A2D56" w:rsidRPr="008E13A4" w:rsidRDefault="008A2D56" w:rsidP="00B70BAA">
      <w:pPr>
        <w:pStyle w:val="libNormal"/>
        <w:rPr>
          <w:rtl/>
        </w:rPr>
      </w:pPr>
      <w:r w:rsidRPr="00B70BAA">
        <w:rPr>
          <w:rtl/>
        </w:rPr>
        <w:t>· السلامية</w:t>
      </w:r>
      <w:r w:rsidR="00B03C07">
        <w:rPr>
          <w:rtl/>
        </w:rPr>
        <w:t>.</w:t>
      </w:r>
    </w:p>
    <w:p w:rsidR="008A2D56" w:rsidRPr="008E13A4" w:rsidRDefault="008A2D56" w:rsidP="00B70BAA">
      <w:pPr>
        <w:pStyle w:val="libNormal"/>
        <w:rPr>
          <w:rtl/>
        </w:rPr>
      </w:pPr>
      <w:r w:rsidRPr="00B70BAA">
        <w:rPr>
          <w:rtl/>
        </w:rPr>
        <w:t xml:space="preserve">· جاء الحق </w:t>
      </w:r>
      <w:r w:rsidR="00B03C07">
        <w:rPr>
          <w:rtl/>
        </w:rPr>
        <w:t>(</w:t>
      </w:r>
      <w:r w:rsidRPr="00B70BAA">
        <w:rPr>
          <w:rtl/>
        </w:rPr>
        <w:t>بالفارسية</w:t>
      </w:r>
      <w:r w:rsidR="00B03C07">
        <w:rPr>
          <w:rtl/>
        </w:rPr>
        <w:t>).</w:t>
      </w:r>
    </w:p>
    <w:p w:rsidR="008A2D56" w:rsidRPr="008E13A4" w:rsidRDefault="008A2D56" w:rsidP="00B70BAA">
      <w:pPr>
        <w:pStyle w:val="libNormal"/>
        <w:rPr>
          <w:rtl/>
        </w:rPr>
      </w:pPr>
      <w:r w:rsidRPr="00B70BAA">
        <w:rPr>
          <w:rtl/>
        </w:rPr>
        <w:t xml:space="preserve">· رسالة في صلاة الجمعة </w:t>
      </w:r>
      <w:r w:rsidR="00B03C07">
        <w:rPr>
          <w:rtl/>
        </w:rPr>
        <w:t>(</w:t>
      </w:r>
      <w:r w:rsidRPr="00B70BAA">
        <w:rPr>
          <w:rtl/>
        </w:rPr>
        <w:t>بالفارسية</w:t>
      </w:r>
      <w:r w:rsidR="00B03C07">
        <w:rPr>
          <w:rtl/>
        </w:rPr>
        <w:t>).</w:t>
      </w:r>
    </w:p>
    <w:p w:rsidR="008A2D56" w:rsidRPr="00B70BAA" w:rsidRDefault="008A2D56" w:rsidP="00205CCA">
      <w:pPr>
        <w:pStyle w:val="libPoemTiniChar"/>
      </w:pPr>
      <w:r w:rsidRPr="00B70BAA">
        <w:rPr>
          <w:rtl/>
        </w:rPr>
        <w:br w:type="page"/>
      </w:r>
    </w:p>
    <w:p w:rsidR="00B03C07" w:rsidRDefault="008A2D56" w:rsidP="00205CCA">
      <w:pPr>
        <w:pStyle w:val="libPoemTiniChar"/>
        <w:rPr>
          <w:rtl/>
        </w:rPr>
      </w:pPr>
      <w:r w:rsidRPr="00B70BAA">
        <w:rPr>
          <w:rtl/>
        </w:rPr>
        <w:lastRenderedPageBreak/>
        <w:t>· تحفة الدارين</w:t>
      </w:r>
      <w:r w:rsidR="00B03C07">
        <w:rPr>
          <w:rtl/>
        </w:rPr>
        <w:t>.</w:t>
      </w:r>
    </w:p>
    <w:p w:rsidR="008A2D56" w:rsidRPr="001E0BD2" w:rsidRDefault="008A2D56" w:rsidP="00B03C07">
      <w:pPr>
        <w:pStyle w:val="libBold1"/>
        <w:rPr>
          <w:rtl/>
        </w:rPr>
      </w:pPr>
      <w:r w:rsidRPr="008E13A4">
        <w:rPr>
          <w:rtl/>
        </w:rPr>
        <w:t>48</w:t>
      </w:r>
      <w:r w:rsidR="00B03C07">
        <w:rPr>
          <w:rtl/>
        </w:rPr>
        <w:t>.</w:t>
      </w:r>
      <w:r w:rsidRPr="008E13A4">
        <w:rPr>
          <w:rtl/>
        </w:rPr>
        <w:t xml:space="preserve"> المحقِّق الخونساري آقا حسين بن محمّد بن الحسين </w:t>
      </w:r>
      <w:r w:rsidR="00B03C07">
        <w:rPr>
          <w:rtl/>
        </w:rPr>
        <w:t>(</w:t>
      </w:r>
      <w:r w:rsidRPr="008E13A4">
        <w:rPr>
          <w:rtl/>
        </w:rPr>
        <w:t>ت1098هـ</w:t>
      </w:r>
      <w:r w:rsidR="00B03C07">
        <w:rPr>
          <w:rtl/>
        </w:rPr>
        <w:t>).</w:t>
      </w:r>
    </w:p>
    <w:p w:rsidR="008A2D56" w:rsidRPr="008E13A4" w:rsidRDefault="008A2D56" w:rsidP="00B70BAA">
      <w:pPr>
        <w:pStyle w:val="libNormal"/>
        <w:rPr>
          <w:rtl/>
        </w:rPr>
      </w:pPr>
      <w:r w:rsidRPr="00B70BAA">
        <w:rPr>
          <w:rtl/>
        </w:rPr>
        <w:t>· مشارق الشموس</w:t>
      </w:r>
      <w:r w:rsidR="00B03C07">
        <w:rPr>
          <w:rtl/>
        </w:rPr>
        <w:t>.</w:t>
      </w:r>
    </w:p>
    <w:p w:rsidR="008A2D56" w:rsidRPr="008E13A4" w:rsidRDefault="008A2D56" w:rsidP="00B70BAA">
      <w:pPr>
        <w:pStyle w:val="libNormal"/>
        <w:rPr>
          <w:rtl/>
        </w:rPr>
      </w:pPr>
      <w:r w:rsidRPr="00B70BAA">
        <w:rPr>
          <w:rtl/>
        </w:rPr>
        <w:t>· أجوبة المسائل</w:t>
      </w:r>
      <w:r w:rsidR="00B03C07">
        <w:rPr>
          <w:rtl/>
        </w:rPr>
        <w:t>.</w:t>
      </w:r>
    </w:p>
    <w:p w:rsidR="008A2D56" w:rsidRPr="008E13A4" w:rsidRDefault="008A2D56" w:rsidP="00B70BAA">
      <w:pPr>
        <w:pStyle w:val="libNormal"/>
        <w:rPr>
          <w:rtl/>
        </w:rPr>
      </w:pPr>
      <w:r w:rsidRPr="00B70BAA">
        <w:rPr>
          <w:rtl/>
        </w:rPr>
        <w:t xml:space="preserve">· رسالة في الخمس </w:t>
      </w:r>
      <w:r w:rsidR="00B03C07">
        <w:rPr>
          <w:rtl/>
        </w:rPr>
        <w:t>(</w:t>
      </w:r>
      <w:r w:rsidRPr="00B70BAA">
        <w:rPr>
          <w:rtl/>
        </w:rPr>
        <w:t>بالفارسية</w:t>
      </w:r>
      <w:r w:rsidR="00B03C07">
        <w:rPr>
          <w:rtl/>
        </w:rPr>
        <w:t>).</w:t>
      </w:r>
    </w:p>
    <w:p w:rsidR="00B03C07" w:rsidRDefault="008A2D56" w:rsidP="00B70BAA">
      <w:pPr>
        <w:pStyle w:val="libNormal"/>
        <w:rPr>
          <w:rtl/>
        </w:rPr>
      </w:pPr>
      <w:r w:rsidRPr="00B70BAA">
        <w:rPr>
          <w:rtl/>
        </w:rPr>
        <w:t>· حلُّ الشكِّ في كون بعض أهل البلد كافراً وأكثرهم مسلمون</w:t>
      </w:r>
      <w:r w:rsidR="00B03C07">
        <w:rPr>
          <w:rtl/>
        </w:rPr>
        <w:t>.</w:t>
      </w:r>
    </w:p>
    <w:p w:rsidR="008A2D56" w:rsidRPr="001E0BD2" w:rsidRDefault="008A2D56" w:rsidP="00B03C07">
      <w:pPr>
        <w:pStyle w:val="libBold1"/>
        <w:rPr>
          <w:rtl/>
        </w:rPr>
      </w:pPr>
      <w:r w:rsidRPr="008E13A4">
        <w:rPr>
          <w:rtl/>
        </w:rPr>
        <w:t>49</w:t>
      </w:r>
      <w:r w:rsidR="00B03C07">
        <w:rPr>
          <w:rtl/>
        </w:rPr>
        <w:t>.</w:t>
      </w:r>
      <w:r w:rsidRPr="008E13A4">
        <w:rPr>
          <w:rtl/>
        </w:rPr>
        <w:t xml:space="preserve"> الشيرواني ملاَّ ميرزا محمّد بن حسن </w:t>
      </w:r>
      <w:r w:rsidR="00B03C07">
        <w:rPr>
          <w:rtl/>
        </w:rPr>
        <w:t>(</w:t>
      </w:r>
      <w:r w:rsidRPr="008E13A4">
        <w:rPr>
          <w:rtl/>
        </w:rPr>
        <w:t>ت1098هـ</w:t>
      </w:r>
      <w:r w:rsidR="00B03C07">
        <w:rPr>
          <w:rtl/>
        </w:rPr>
        <w:t>).</w:t>
      </w:r>
    </w:p>
    <w:p w:rsidR="008A2D56" w:rsidRPr="008E13A4" w:rsidRDefault="008A2D56" w:rsidP="00B70BAA">
      <w:pPr>
        <w:pStyle w:val="libNormal"/>
        <w:rPr>
          <w:rtl/>
        </w:rPr>
      </w:pPr>
      <w:r w:rsidRPr="00B70BAA">
        <w:rPr>
          <w:rtl/>
        </w:rPr>
        <w:t xml:space="preserve">· أجوبة المسائل الفقهية </w:t>
      </w:r>
      <w:r w:rsidR="00B03C07">
        <w:rPr>
          <w:rtl/>
        </w:rPr>
        <w:t>(</w:t>
      </w:r>
      <w:r w:rsidRPr="00B70BAA">
        <w:rPr>
          <w:rtl/>
        </w:rPr>
        <w:t>بالفارسية</w:t>
      </w:r>
      <w:r w:rsidR="00B03C07">
        <w:rPr>
          <w:rtl/>
        </w:rPr>
        <w:t>).</w:t>
      </w:r>
    </w:p>
    <w:p w:rsidR="008A2D56" w:rsidRPr="008E13A4" w:rsidRDefault="008A2D56" w:rsidP="00B70BAA">
      <w:pPr>
        <w:pStyle w:val="libNormal"/>
        <w:rPr>
          <w:rtl/>
        </w:rPr>
      </w:pPr>
      <w:r w:rsidRPr="00B70BAA">
        <w:rPr>
          <w:rtl/>
        </w:rPr>
        <w:t xml:space="preserve">· رسالة في الحبوة </w:t>
      </w:r>
      <w:r w:rsidR="00B03C07">
        <w:rPr>
          <w:rtl/>
        </w:rPr>
        <w:t>(</w:t>
      </w:r>
      <w:r w:rsidRPr="00B70BAA">
        <w:rPr>
          <w:rtl/>
        </w:rPr>
        <w:t>بالفارسية</w:t>
      </w:r>
      <w:r w:rsidR="00B03C07">
        <w:rPr>
          <w:rtl/>
        </w:rPr>
        <w:t>).</w:t>
      </w:r>
    </w:p>
    <w:p w:rsidR="008A2D56" w:rsidRPr="008E13A4" w:rsidRDefault="008A2D56" w:rsidP="00B70BAA">
      <w:pPr>
        <w:pStyle w:val="libNormal"/>
        <w:rPr>
          <w:rtl/>
        </w:rPr>
      </w:pPr>
      <w:r w:rsidRPr="00B70BAA">
        <w:rPr>
          <w:rtl/>
        </w:rPr>
        <w:t xml:space="preserve">· رسالة في الصيد والذباحة </w:t>
      </w:r>
      <w:r w:rsidR="00B03C07">
        <w:rPr>
          <w:rtl/>
        </w:rPr>
        <w:t>(</w:t>
      </w:r>
      <w:r w:rsidRPr="00B70BAA">
        <w:rPr>
          <w:rtl/>
        </w:rPr>
        <w:t>بالفارسية</w:t>
      </w:r>
      <w:r w:rsidR="00B03C07">
        <w:rPr>
          <w:rtl/>
        </w:rPr>
        <w:t>).</w:t>
      </w:r>
    </w:p>
    <w:p w:rsidR="008A2D56" w:rsidRPr="008E13A4" w:rsidRDefault="008A2D56" w:rsidP="00B70BAA">
      <w:pPr>
        <w:pStyle w:val="libNormal"/>
        <w:rPr>
          <w:rtl/>
        </w:rPr>
      </w:pPr>
      <w:r w:rsidRPr="00B70BAA">
        <w:rPr>
          <w:rtl/>
        </w:rPr>
        <w:t xml:space="preserve">· شكوك الصلاة </w:t>
      </w:r>
      <w:r w:rsidR="00B03C07">
        <w:rPr>
          <w:rtl/>
        </w:rPr>
        <w:t>(</w:t>
      </w:r>
      <w:r w:rsidRPr="00B70BAA">
        <w:rPr>
          <w:rtl/>
        </w:rPr>
        <w:t>بالفارسية</w:t>
      </w:r>
      <w:r w:rsidR="00B03C07">
        <w:rPr>
          <w:rtl/>
        </w:rPr>
        <w:t>).</w:t>
      </w:r>
    </w:p>
    <w:p w:rsidR="008A2D56" w:rsidRPr="008E13A4" w:rsidRDefault="008A2D56" w:rsidP="00B70BAA">
      <w:pPr>
        <w:pStyle w:val="libNormal"/>
        <w:rPr>
          <w:rtl/>
        </w:rPr>
      </w:pPr>
      <w:r w:rsidRPr="00B70BAA">
        <w:rPr>
          <w:rtl/>
        </w:rPr>
        <w:t>· رسالة في أحكام الأموات</w:t>
      </w:r>
      <w:r w:rsidR="00B03C07">
        <w:rPr>
          <w:rtl/>
        </w:rPr>
        <w:t>.</w:t>
      </w:r>
    </w:p>
    <w:p w:rsidR="008A2D56" w:rsidRPr="008E13A4" w:rsidRDefault="008A2D56" w:rsidP="00B70BAA">
      <w:pPr>
        <w:pStyle w:val="libNormal"/>
        <w:rPr>
          <w:rtl/>
        </w:rPr>
      </w:pPr>
      <w:r w:rsidRPr="00B70BAA">
        <w:rPr>
          <w:rtl/>
        </w:rPr>
        <w:t>· حاشية على قواعد العلاَّمة</w:t>
      </w:r>
      <w:r w:rsidR="00B03C07">
        <w:rPr>
          <w:rtl/>
        </w:rPr>
        <w:t>.</w:t>
      </w:r>
    </w:p>
    <w:p w:rsidR="00B03C07" w:rsidRDefault="008A2D56" w:rsidP="00B70BAA">
      <w:pPr>
        <w:pStyle w:val="libNormal"/>
        <w:rPr>
          <w:rtl/>
        </w:rPr>
      </w:pPr>
      <w:r w:rsidRPr="00B70BAA">
        <w:rPr>
          <w:rtl/>
        </w:rPr>
        <w:t>· حاشية على الشرائع</w:t>
      </w:r>
      <w:r w:rsidR="00B03C07">
        <w:rPr>
          <w:rtl/>
        </w:rPr>
        <w:t>.</w:t>
      </w:r>
    </w:p>
    <w:p w:rsidR="008A2D56" w:rsidRPr="001E0BD2" w:rsidRDefault="008A2D56" w:rsidP="00B03C07">
      <w:pPr>
        <w:pStyle w:val="libBold1"/>
        <w:rPr>
          <w:rtl/>
        </w:rPr>
      </w:pPr>
      <w:r w:rsidRPr="008E13A4">
        <w:rPr>
          <w:rtl/>
        </w:rPr>
        <w:t>50</w:t>
      </w:r>
      <w:r w:rsidR="00B03C07">
        <w:rPr>
          <w:rtl/>
        </w:rPr>
        <w:t>.</w:t>
      </w:r>
      <w:r w:rsidRPr="008E13A4">
        <w:rPr>
          <w:rtl/>
        </w:rPr>
        <w:t xml:space="preserve"> الطريحي صفيّ الدين بن فخر الدين </w:t>
      </w:r>
      <w:r w:rsidR="00B03C07">
        <w:rPr>
          <w:rtl/>
        </w:rPr>
        <w:t>(</w:t>
      </w:r>
      <w:r w:rsidRPr="008E13A4">
        <w:rPr>
          <w:rtl/>
        </w:rPr>
        <w:t>حيٌّ في 1100هـ</w:t>
      </w:r>
      <w:r w:rsidR="00B03C07">
        <w:rPr>
          <w:rtl/>
        </w:rPr>
        <w:t>).</w:t>
      </w:r>
    </w:p>
    <w:p w:rsidR="00B03C07" w:rsidRDefault="008A2D56" w:rsidP="00B70BAA">
      <w:pPr>
        <w:pStyle w:val="libNormal"/>
        <w:rPr>
          <w:rtl/>
        </w:rPr>
      </w:pPr>
      <w:r w:rsidRPr="00B70BAA">
        <w:rPr>
          <w:rtl/>
        </w:rPr>
        <w:t>· الينبوع المنبجس في الردِّ على مَن قال إنَّ النجس لاينجَّس</w:t>
      </w:r>
      <w:r w:rsidR="00B03C07">
        <w:rPr>
          <w:rtl/>
        </w:rPr>
        <w:t>.</w:t>
      </w:r>
    </w:p>
    <w:p w:rsidR="008A2D56" w:rsidRPr="001E0BD2" w:rsidRDefault="008A2D56" w:rsidP="00B03C07">
      <w:pPr>
        <w:pStyle w:val="libBold1"/>
        <w:rPr>
          <w:rtl/>
        </w:rPr>
      </w:pPr>
      <w:r w:rsidRPr="008E13A4">
        <w:rPr>
          <w:rtl/>
        </w:rPr>
        <w:t>51</w:t>
      </w:r>
      <w:r w:rsidR="00B03C07">
        <w:rPr>
          <w:rtl/>
        </w:rPr>
        <w:t>.</w:t>
      </w:r>
      <w:r w:rsidRPr="008E13A4">
        <w:rPr>
          <w:rtl/>
        </w:rPr>
        <w:t xml:space="preserve"> العاملي عليّ بن محمّد سبط الشهيد </w:t>
      </w:r>
      <w:r w:rsidR="00B03C07">
        <w:rPr>
          <w:rtl/>
        </w:rPr>
        <w:t>(</w:t>
      </w:r>
      <w:r w:rsidRPr="008E13A4">
        <w:rPr>
          <w:rtl/>
        </w:rPr>
        <w:t>ت1103هـ</w:t>
      </w:r>
      <w:r w:rsidR="00B03C07">
        <w:rPr>
          <w:rtl/>
        </w:rPr>
        <w:t>).</w:t>
      </w:r>
    </w:p>
    <w:p w:rsidR="008A2D56" w:rsidRPr="008E13A4" w:rsidRDefault="008A2D56" w:rsidP="00B70BAA">
      <w:pPr>
        <w:pStyle w:val="libNormal"/>
        <w:rPr>
          <w:rtl/>
        </w:rPr>
      </w:pPr>
      <w:r w:rsidRPr="00B70BAA">
        <w:rPr>
          <w:rtl/>
        </w:rPr>
        <w:t>· الزهرات الرويَّة</w:t>
      </w:r>
      <w:r w:rsidR="00B03C07">
        <w:rPr>
          <w:rtl/>
        </w:rPr>
        <w:t>.</w:t>
      </w:r>
    </w:p>
    <w:p w:rsidR="008A2D56" w:rsidRPr="008E13A4" w:rsidRDefault="008A2D56" w:rsidP="00B70BAA">
      <w:pPr>
        <w:pStyle w:val="libNormal"/>
        <w:rPr>
          <w:rtl/>
        </w:rPr>
      </w:pPr>
      <w:r w:rsidRPr="00B70BAA">
        <w:rPr>
          <w:rtl/>
        </w:rPr>
        <w:t>· الردُّ على اعتراضات خليفة السلطان على الروضة البهيّة</w:t>
      </w:r>
      <w:r w:rsidR="00B03C07">
        <w:rPr>
          <w:rtl/>
        </w:rPr>
        <w:t>.</w:t>
      </w:r>
    </w:p>
    <w:p w:rsidR="008A2D56" w:rsidRPr="008E13A4" w:rsidRDefault="008A2D56" w:rsidP="00B70BAA">
      <w:pPr>
        <w:pStyle w:val="libNormal"/>
        <w:rPr>
          <w:rtl/>
        </w:rPr>
      </w:pPr>
      <w:r w:rsidRPr="00B70BAA">
        <w:rPr>
          <w:rtl/>
        </w:rPr>
        <w:t>· تنبيه الغافلين</w:t>
      </w:r>
      <w:r w:rsidR="00B03C07">
        <w:rPr>
          <w:rtl/>
        </w:rPr>
        <w:t>.</w:t>
      </w:r>
    </w:p>
    <w:p w:rsidR="008A2D56" w:rsidRPr="008E13A4" w:rsidRDefault="008A2D56" w:rsidP="00B70BAA">
      <w:pPr>
        <w:pStyle w:val="libNormal"/>
        <w:rPr>
          <w:rtl/>
        </w:rPr>
      </w:pPr>
      <w:r w:rsidRPr="00B70BAA">
        <w:rPr>
          <w:rtl/>
        </w:rPr>
        <w:t>· رسالة في النَذر</w:t>
      </w:r>
      <w:r w:rsidR="00B03C07">
        <w:rPr>
          <w:rtl/>
        </w:rPr>
        <w:t>.</w:t>
      </w:r>
    </w:p>
    <w:p w:rsidR="008A2D56" w:rsidRPr="008E13A4" w:rsidRDefault="008A2D56" w:rsidP="00B70BAA">
      <w:pPr>
        <w:pStyle w:val="libNormal"/>
        <w:rPr>
          <w:rtl/>
        </w:rPr>
      </w:pPr>
      <w:r w:rsidRPr="00B70BAA">
        <w:rPr>
          <w:rtl/>
        </w:rPr>
        <w:t>· حاشية الشرائع</w:t>
      </w:r>
      <w:r w:rsidR="00B03C07">
        <w:rPr>
          <w:rtl/>
        </w:rPr>
        <w:t>.</w:t>
      </w:r>
    </w:p>
    <w:p w:rsidR="00B70BAA" w:rsidRDefault="008A2D56" w:rsidP="00B70BAA">
      <w:pPr>
        <w:pStyle w:val="libNormal"/>
        <w:rPr>
          <w:rtl/>
        </w:rPr>
      </w:pPr>
      <w:r w:rsidRPr="00B70BAA">
        <w:rPr>
          <w:rtl/>
        </w:rPr>
        <w:t>· حاشية الألفيَّة</w:t>
      </w:r>
      <w:r w:rsidR="00B03C07">
        <w:rPr>
          <w:rtl/>
        </w:rPr>
        <w:t>.</w:t>
      </w:r>
    </w:p>
    <w:p w:rsidR="00B03C07" w:rsidRDefault="008A2D56" w:rsidP="00205CCA">
      <w:pPr>
        <w:pStyle w:val="libPoemTiniChar"/>
        <w:rPr>
          <w:rFonts w:hint="cs"/>
          <w:rtl/>
        </w:rPr>
      </w:pPr>
      <w:r>
        <w:rPr>
          <w:rFonts w:hint="cs"/>
          <w:rtl/>
        </w:rPr>
        <w:br w:type="page"/>
      </w:r>
    </w:p>
    <w:p w:rsidR="00B03C07" w:rsidRDefault="008A2D56" w:rsidP="00B70BAA">
      <w:pPr>
        <w:pStyle w:val="libNormal"/>
        <w:rPr>
          <w:rtl/>
        </w:rPr>
      </w:pPr>
      <w:r w:rsidRPr="00B70BAA">
        <w:rPr>
          <w:rtl/>
        </w:rPr>
        <w:lastRenderedPageBreak/>
        <w:t>شرح تمهيد القواعد</w:t>
      </w:r>
      <w:r w:rsidR="00B03C07">
        <w:rPr>
          <w:rtl/>
        </w:rPr>
        <w:t>.</w:t>
      </w:r>
    </w:p>
    <w:p w:rsidR="008A2D56" w:rsidRPr="001E0BD2" w:rsidRDefault="008A2D56" w:rsidP="00B03C07">
      <w:pPr>
        <w:pStyle w:val="libBold1"/>
        <w:rPr>
          <w:rtl/>
        </w:rPr>
      </w:pPr>
      <w:r w:rsidRPr="007F097C">
        <w:rPr>
          <w:rtl/>
        </w:rPr>
        <w:t>52</w:t>
      </w:r>
      <w:r w:rsidR="00B03C07">
        <w:rPr>
          <w:rtl/>
        </w:rPr>
        <w:t>.</w:t>
      </w:r>
      <w:r w:rsidRPr="007F097C">
        <w:rPr>
          <w:rtl/>
        </w:rPr>
        <w:t xml:space="preserve"> الحر</w:t>
      </w:r>
      <w:r w:rsidRPr="007F097C">
        <w:rPr>
          <w:rFonts w:hint="cs"/>
          <w:rtl/>
        </w:rPr>
        <w:t>ُّ</w:t>
      </w:r>
      <w:r w:rsidRPr="007F097C">
        <w:rPr>
          <w:rtl/>
        </w:rPr>
        <w:t xml:space="preserve"> العاملي محمّد بن حسن بن عليّ </w:t>
      </w:r>
      <w:r w:rsidR="00B03C07">
        <w:rPr>
          <w:rtl/>
        </w:rPr>
        <w:t>(</w:t>
      </w:r>
      <w:r w:rsidRPr="007F097C">
        <w:rPr>
          <w:rtl/>
        </w:rPr>
        <w:t>ت1104هـ</w:t>
      </w:r>
      <w:r w:rsidR="00B03C07">
        <w:rPr>
          <w:rtl/>
        </w:rPr>
        <w:t>).</w:t>
      </w:r>
    </w:p>
    <w:p w:rsidR="008A2D56" w:rsidRPr="007F097C" w:rsidRDefault="008A2D56" w:rsidP="00B70BAA">
      <w:pPr>
        <w:pStyle w:val="libNormal"/>
        <w:rPr>
          <w:rtl/>
        </w:rPr>
      </w:pPr>
      <w:r w:rsidRPr="00B70BAA">
        <w:rPr>
          <w:rtl/>
        </w:rPr>
        <w:t>· هداية الأمَّة إلى أحكام الأئمة</w:t>
      </w:r>
      <w:r w:rsidR="00B03C07">
        <w:rPr>
          <w:rtl/>
        </w:rPr>
        <w:t>.</w:t>
      </w:r>
    </w:p>
    <w:p w:rsidR="008A2D56" w:rsidRPr="007F097C" w:rsidRDefault="008A2D56" w:rsidP="00B70BAA">
      <w:pPr>
        <w:pStyle w:val="libNormal"/>
        <w:rPr>
          <w:rtl/>
        </w:rPr>
      </w:pPr>
      <w:r w:rsidRPr="00B70BAA">
        <w:rPr>
          <w:rtl/>
        </w:rPr>
        <w:t>· بداية الهداية</w:t>
      </w:r>
      <w:r w:rsidR="00B03C07">
        <w:rPr>
          <w:rtl/>
        </w:rPr>
        <w:t>.</w:t>
      </w:r>
    </w:p>
    <w:p w:rsidR="008A2D56" w:rsidRPr="007F097C" w:rsidRDefault="008A2D56" w:rsidP="00B70BAA">
      <w:pPr>
        <w:pStyle w:val="libNormal"/>
        <w:rPr>
          <w:rtl/>
        </w:rPr>
      </w:pPr>
      <w:r w:rsidRPr="00B70BAA">
        <w:rPr>
          <w:rtl/>
        </w:rPr>
        <w:t>· خلاصة الأبحاث</w:t>
      </w:r>
      <w:r w:rsidR="00B03C07">
        <w:rPr>
          <w:rtl/>
        </w:rPr>
        <w:t>.</w:t>
      </w:r>
    </w:p>
    <w:p w:rsidR="008A2D56" w:rsidRPr="007F097C" w:rsidRDefault="008A2D56" w:rsidP="00B70BAA">
      <w:pPr>
        <w:pStyle w:val="libNormal"/>
        <w:rPr>
          <w:rtl/>
        </w:rPr>
      </w:pPr>
      <w:r w:rsidRPr="00B70BAA">
        <w:rPr>
          <w:rtl/>
        </w:rPr>
        <w:t>· رسالة في حرمة شرب التتن والقهوة</w:t>
      </w:r>
      <w:r w:rsidR="00B03C07">
        <w:rPr>
          <w:rtl/>
        </w:rPr>
        <w:t>.</w:t>
      </w:r>
    </w:p>
    <w:p w:rsidR="008A2D56" w:rsidRPr="007F097C" w:rsidRDefault="008A2D56" w:rsidP="00B70BAA">
      <w:pPr>
        <w:pStyle w:val="libNormal"/>
        <w:rPr>
          <w:rtl/>
        </w:rPr>
      </w:pPr>
      <w:r w:rsidRPr="00B70BAA">
        <w:rPr>
          <w:rtl/>
        </w:rPr>
        <w:t>· رسالة في أنّ التصرّف واليَد دليل الملكيّة</w:t>
      </w:r>
      <w:r w:rsidR="00B03C07">
        <w:rPr>
          <w:rtl/>
        </w:rPr>
        <w:t>.</w:t>
      </w:r>
    </w:p>
    <w:p w:rsidR="008A2D56" w:rsidRPr="007F097C" w:rsidRDefault="008A2D56" w:rsidP="00B70BAA">
      <w:pPr>
        <w:pStyle w:val="libNormal"/>
        <w:rPr>
          <w:rtl/>
        </w:rPr>
      </w:pPr>
      <w:r w:rsidRPr="00B70BAA">
        <w:rPr>
          <w:rtl/>
        </w:rPr>
        <w:t>· أُرجوزة في الزكاة</w:t>
      </w:r>
      <w:r w:rsidR="00B03C07">
        <w:rPr>
          <w:rtl/>
        </w:rPr>
        <w:t>.</w:t>
      </w:r>
    </w:p>
    <w:p w:rsidR="00B03C07" w:rsidRDefault="008A2D56" w:rsidP="00B70BAA">
      <w:pPr>
        <w:pStyle w:val="libNormal"/>
        <w:rPr>
          <w:rtl/>
        </w:rPr>
      </w:pPr>
      <w:r w:rsidRPr="00B70BAA">
        <w:rPr>
          <w:rtl/>
        </w:rPr>
        <w:t>· رسالة في صلاة الجمعة</w:t>
      </w:r>
      <w:r w:rsidR="00B03C07">
        <w:rPr>
          <w:rtl/>
        </w:rPr>
        <w:t>.</w:t>
      </w:r>
    </w:p>
    <w:p w:rsidR="008A2D56" w:rsidRPr="001E0BD2" w:rsidRDefault="008A2D56" w:rsidP="00B03C07">
      <w:pPr>
        <w:pStyle w:val="libBold1"/>
        <w:rPr>
          <w:rtl/>
        </w:rPr>
      </w:pPr>
      <w:r w:rsidRPr="007F097C">
        <w:rPr>
          <w:rtl/>
        </w:rPr>
        <w:t>53</w:t>
      </w:r>
      <w:r w:rsidR="00B03C07">
        <w:rPr>
          <w:rtl/>
        </w:rPr>
        <w:t>.</w:t>
      </w:r>
      <w:r w:rsidRPr="007F097C">
        <w:rPr>
          <w:rtl/>
        </w:rPr>
        <w:t xml:space="preserve"> المجلسي المولى محمّد باقر بن المولى محمّد تقي </w:t>
      </w:r>
      <w:r w:rsidR="00B03C07">
        <w:rPr>
          <w:rtl/>
        </w:rPr>
        <w:t>(</w:t>
      </w:r>
      <w:r w:rsidRPr="007F097C">
        <w:rPr>
          <w:rtl/>
        </w:rPr>
        <w:t>ت 1110وقيل</w:t>
      </w:r>
      <w:r w:rsidR="00B03C07">
        <w:rPr>
          <w:rtl/>
        </w:rPr>
        <w:t>:</w:t>
      </w:r>
      <w:r w:rsidRPr="007F097C">
        <w:rPr>
          <w:rtl/>
        </w:rPr>
        <w:t xml:space="preserve"> 1111 هـ</w:t>
      </w:r>
      <w:r w:rsidR="00B03C07">
        <w:rPr>
          <w:rtl/>
        </w:rPr>
        <w:t>).</w:t>
      </w:r>
    </w:p>
    <w:p w:rsidR="008A2D56" w:rsidRPr="007F097C" w:rsidRDefault="008A2D56" w:rsidP="00B70BAA">
      <w:pPr>
        <w:pStyle w:val="libNormal"/>
        <w:rPr>
          <w:rtl/>
        </w:rPr>
      </w:pPr>
      <w:r w:rsidRPr="00B70BAA">
        <w:rPr>
          <w:rtl/>
        </w:rPr>
        <w:t>· أجوبة مسائل المولى مجد الدين التستري</w:t>
      </w:r>
      <w:r w:rsidR="00B03C07">
        <w:rPr>
          <w:rtl/>
        </w:rPr>
        <w:t>.</w:t>
      </w:r>
    </w:p>
    <w:p w:rsidR="008A2D56" w:rsidRPr="007F097C" w:rsidRDefault="008A2D56" w:rsidP="00B70BAA">
      <w:pPr>
        <w:pStyle w:val="libNormal"/>
        <w:rPr>
          <w:rtl/>
        </w:rPr>
      </w:pPr>
      <w:r w:rsidRPr="00B70BAA">
        <w:rPr>
          <w:rtl/>
        </w:rPr>
        <w:t>· أيادي سبأ</w:t>
      </w:r>
      <w:r w:rsidR="00B03C07">
        <w:rPr>
          <w:rtl/>
        </w:rPr>
        <w:t>.</w:t>
      </w:r>
    </w:p>
    <w:p w:rsidR="008A2D56" w:rsidRPr="007F097C" w:rsidRDefault="008A2D56" w:rsidP="00B70BAA">
      <w:pPr>
        <w:pStyle w:val="libNormal"/>
        <w:rPr>
          <w:rtl/>
        </w:rPr>
      </w:pPr>
      <w:r w:rsidRPr="00B70BAA">
        <w:rPr>
          <w:rtl/>
        </w:rPr>
        <w:t xml:space="preserve">· جواب مسائل خراسان </w:t>
      </w:r>
      <w:r w:rsidR="00B03C07">
        <w:rPr>
          <w:rtl/>
        </w:rPr>
        <w:t>(</w:t>
      </w:r>
      <w:r w:rsidRPr="00B70BAA">
        <w:rPr>
          <w:rtl/>
        </w:rPr>
        <w:t>بالفارسية</w:t>
      </w:r>
      <w:r w:rsidR="00B03C07">
        <w:rPr>
          <w:rtl/>
        </w:rPr>
        <w:t>).</w:t>
      </w:r>
    </w:p>
    <w:p w:rsidR="008A2D56" w:rsidRPr="007F097C" w:rsidRDefault="008A2D56" w:rsidP="00B70BAA">
      <w:pPr>
        <w:pStyle w:val="libNormal"/>
        <w:rPr>
          <w:rtl/>
        </w:rPr>
      </w:pPr>
      <w:r w:rsidRPr="00B70BAA">
        <w:rPr>
          <w:rtl/>
        </w:rPr>
        <w:t xml:space="preserve">· جواب مسائل ميرزا سيد عليّ </w:t>
      </w:r>
      <w:r w:rsidR="00B03C07">
        <w:rPr>
          <w:rtl/>
        </w:rPr>
        <w:t>(</w:t>
      </w:r>
      <w:r w:rsidRPr="00B70BAA">
        <w:rPr>
          <w:rtl/>
        </w:rPr>
        <w:t>بالفارسية</w:t>
      </w:r>
      <w:r w:rsidR="00B03C07">
        <w:rPr>
          <w:rtl/>
        </w:rPr>
        <w:t>).</w:t>
      </w:r>
    </w:p>
    <w:p w:rsidR="008A2D56" w:rsidRPr="007F097C" w:rsidRDefault="008A2D56" w:rsidP="00B70BAA">
      <w:pPr>
        <w:pStyle w:val="libNormal"/>
        <w:rPr>
          <w:rtl/>
        </w:rPr>
      </w:pPr>
      <w:r w:rsidRPr="00B70BAA">
        <w:rPr>
          <w:rtl/>
        </w:rPr>
        <w:t xml:space="preserve">· هداية الإخوان </w:t>
      </w:r>
      <w:r w:rsidR="00B03C07">
        <w:rPr>
          <w:rtl/>
        </w:rPr>
        <w:t>(</w:t>
      </w:r>
      <w:r w:rsidRPr="00B70BAA">
        <w:rPr>
          <w:rtl/>
        </w:rPr>
        <w:t>بالفارسية</w:t>
      </w:r>
      <w:r w:rsidR="00B03C07">
        <w:rPr>
          <w:rtl/>
        </w:rPr>
        <w:t>).</w:t>
      </w:r>
    </w:p>
    <w:p w:rsidR="008A2D56" w:rsidRPr="007F097C" w:rsidRDefault="008A2D56" w:rsidP="00B70BAA">
      <w:pPr>
        <w:pStyle w:val="libNormal"/>
        <w:rPr>
          <w:rtl/>
        </w:rPr>
      </w:pPr>
      <w:r w:rsidRPr="00B70BAA">
        <w:rPr>
          <w:rtl/>
        </w:rPr>
        <w:t xml:space="preserve">· مجموعة سؤال وجواب </w:t>
      </w:r>
      <w:r w:rsidR="00B03C07">
        <w:rPr>
          <w:rtl/>
        </w:rPr>
        <w:t>(</w:t>
      </w:r>
      <w:r w:rsidRPr="00B70BAA">
        <w:rPr>
          <w:rtl/>
        </w:rPr>
        <w:t>بالفارسية</w:t>
      </w:r>
      <w:r w:rsidR="00B03C07">
        <w:rPr>
          <w:rtl/>
        </w:rPr>
        <w:t>).</w:t>
      </w:r>
    </w:p>
    <w:p w:rsidR="008A2D56" w:rsidRPr="007F097C" w:rsidRDefault="008A2D56" w:rsidP="00B70BAA">
      <w:pPr>
        <w:pStyle w:val="libNormal"/>
        <w:rPr>
          <w:rtl/>
        </w:rPr>
      </w:pPr>
      <w:r w:rsidRPr="00B70BAA">
        <w:rPr>
          <w:rtl/>
        </w:rPr>
        <w:t xml:space="preserve">· مجموعة سؤال وجواب </w:t>
      </w:r>
      <w:r w:rsidR="00B03C07">
        <w:rPr>
          <w:rtl/>
        </w:rPr>
        <w:t>(</w:t>
      </w:r>
      <w:r w:rsidRPr="00B70BAA">
        <w:rPr>
          <w:rtl/>
        </w:rPr>
        <w:t>بالفارسية</w:t>
      </w:r>
      <w:r w:rsidR="00B03C07">
        <w:rPr>
          <w:rtl/>
        </w:rPr>
        <w:t>)</w:t>
      </w:r>
      <w:r w:rsidRPr="00B70BAA">
        <w:rPr>
          <w:rtl/>
        </w:rPr>
        <w:t xml:space="preserve"> مجموعة أُخرى</w:t>
      </w:r>
      <w:r w:rsidR="00B03C07">
        <w:rPr>
          <w:rtl/>
        </w:rPr>
        <w:t>.</w:t>
      </w:r>
    </w:p>
    <w:p w:rsidR="008A2D56" w:rsidRPr="007F097C" w:rsidRDefault="008A2D56" w:rsidP="00B70BAA">
      <w:pPr>
        <w:pStyle w:val="libNormal"/>
        <w:rPr>
          <w:rtl/>
        </w:rPr>
      </w:pPr>
      <w:r w:rsidRPr="00B70BAA">
        <w:rPr>
          <w:rtl/>
        </w:rPr>
        <w:t>· المسائل الهنديّة</w:t>
      </w:r>
      <w:r w:rsidR="00B03C07">
        <w:rPr>
          <w:rtl/>
        </w:rPr>
        <w:t>.</w:t>
      </w:r>
    </w:p>
    <w:p w:rsidR="008A2D56" w:rsidRPr="007F097C" w:rsidRDefault="008A2D56" w:rsidP="00B70BAA">
      <w:pPr>
        <w:pStyle w:val="libNormal"/>
        <w:rPr>
          <w:rtl/>
        </w:rPr>
      </w:pPr>
      <w:r w:rsidRPr="00B70BAA">
        <w:rPr>
          <w:rtl/>
        </w:rPr>
        <w:t xml:space="preserve">· نظم اللآلي </w:t>
      </w:r>
      <w:r w:rsidR="00B03C07">
        <w:rPr>
          <w:rtl/>
        </w:rPr>
        <w:t>(</w:t>
      </w:r>
      <w:r w:rsidRPr="00B70BAA">
        <w:rPr>
          <w:rtl/>
        </w:rPr>
        <w:t>بالفارسية).</w:t>
      </w:r>
    </w:p>
    <w:p w:rsidR="008A2D56" w:rsidRPr="007F097C" w:rsidRDefault="008A2D56" w:rsidP="00B70BAA">
      <w:pPr>
        <w:pStyle w:val="libNormal"/>
        <w:rPr>
          <w:rtl/>
        </w:rPr>
      </w:pPr>
      <w:r w:rsidRPr="00B70BAA">
        <w:rPr>
          <w:rtl/>
        </w:rPr>
        <w:t xml:space="preserve">· سؤال وجواب فقهي </w:t>
      </w:r>
      <w:r w:rsidR="00B03C07">
        <w:rPr>
          <w:rtl/>
        </w:rPr>
        <w:t>(</w:t>
      </w:r>
      <w:r w:rsidRPr="00B70BAA">
        <w:rPr>
          <w:rtl/>
        </w:rPr>
        <w:t>بالفارسية).</w:t>
      </w:r>
    </w:p>
    <w:p w:rsidR="008A2D56" w:rsidRPr="007F097C" w:rsidRDefault="008A2D56" w:rsidP="00B70BAA">
      <w:pPr>
        <w:pStyle w:val="libNormal"/>
        <w:rPr>
          <w:rtl/>
        </w:rPr>
      </w:pPr>
      <w:r w:rsidRPr="00B70BAA">
        <w:rPr>
          <w:rtl/>
        </w:rPr>
        <w:t>· رسائل متعدِّدة في موضوعات مختلفة</w:t>
      </w:r>
      <w:r w:rsidR="00B03C07">
        <w:rPr>
          <w:rtl/>
        </w:rPr>
        <w:t>.</w:t>
      </w:r>
    </w:p>
    <w:p w:rsidR="008A2D56" w:rsidRPr="007F097C" w:rsidRDefault="008A2D56" w:rsidP="00B70BAA">
      <w:pPr>
        <w:pStyle w:val="libNormal"/>
        <w:rPr>
          <w:rtl/>
        </w:rPr>
      </w:pPr>
      <w:r w:rsidRPr="00B70BAA">
        <w:rPr>
          <w:rtl/>
        </w:rPr>
        <w:t>· رسالة في صلاة الجمعة</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7F097C">
        <w:rPr>
          <w:rtl/>
        </w:rPr>
        <w:lastRenderedPageBreak/>
        <w:t>54</w:t>
      </w:r>
      <w:r w:rsidR="00B03C07">
        <w:rPr>
          <w:rtl/>
        </w:rPr>
        <w:t>.</w:t>
      </w:r>
      <w:r w:rsidRPr="007F097C">
        <w:rPr>
          <w:rtl/>
        </w:rPr>
        <w:t xml:space="preserve"> المحدّث الجزائري السيد نعمة الله بن عبد الله الموسوي </w:t>
      </w:r>
      <w:r w:rsidR="00B03C07">
        <w:rPr>
          <w:rtl/>
        </w:rPr>
        <w:t>(</w:t>
      </w:r>
      <w:r w:rsidRPr="007F097C">
        <w:rPr>
          <w:rtl/>
        </w:rPr>
        <w:t>ت1112 هـ</w:t>
      </w:r>
      <w:r w:rsidR="00B03C07">
        <w:rPr>
          <w:rtl/>
        </w:rPr>
        <w:t>).</w:t>
      </w:r>
    </w:p>
    <w:p w:rsidR="008A2D56" w:rsidRPr="007F097C" w:rsidRDefault="008A2D56" w:rsidP="00B70BAA">
      <w:pPr>
        <w:pStyle w:val="libNormal"/>
        <w:rPr>
          <w:rtl/>
        </w:rPr>
      </w:pPr>
      <w:r w:rsidRPr="00B70BAA">
        <w:rPr>
          <w:rtl/>
        </w:rPr>
        <w:t>· هدية المؤمنين</w:t>
      </w:r>
      <w:r w:rsidR="00B03C07">
        <w:rPr>
          <w:rtl/>
        </w:rPr>
        <w:t>.</w:t>
      </w:r>
    </w:p>
    <w:p w:rsidR="00B03C07" w:rsidRDefault="008A2D56" w:rsidP="00B70BAA">
      <w:pPr>
        <w:pStyle w:val="libNormal"/>
        <w:rPr>
          <w:rtl/>
        </w:rPr>
      </w:pPr>
      <w:r w:rsidRPr="00B70BAA">
        <w:rPr>
          <w:rtl/>
        </w:rPr>
        <w:t>· مسكِّن الشجون في حكم الفرار من الوباء والطاعون</w:t>
      </w:r>
      <w:r w:rsidR="00B03C07">
        <w:rPr>
          <w:rtl/>
        </w:rPr>
        <w:t>.</w:t>
      </w:r>
    </w:p>
    <w:p w:rsidR="008A2D56" w:rsidRPr="001E0BD2" w:rsidRDefault="008A2D56" w:rsidP="00B03C07">
      <w:pPr>
        <w:pStyle w:val="libBold1"/>
        <w:rPr>
          <w:rtl/>
        </w:rPr>
      </w:pPr>
      <w:r w:rsidRPr="007F097C">
        <w:rPr>
          <w:rtl/>
        </w:rPr>
        <w:t>55</w:t>
      </w:r>
      <w:r w:rsidR="00B03C07">
        <w:rPr>
          <w:rtl/>
        </w:rPr>
        <w:t>.</w:t>
      </w:r>
      <w:r w:rsidRPr="007F097C">
        <w:rPr>
          <w:rtl/>
        </w:rPr>
        <w:t xml:space="preserve"> السيد ماجد البحراني محمّد بن إبراهيم الحسيني </w:t>
      </w:r>
      <w:r w:rsidR="00B03C07">
        <w:rPr>
          <w:rtl/>
        </w:rPr>
        <w:t>(</w:t>
      </w:r>
      <w:r w:rsidRPr="007F097C">
        <w:rPr>
          <w:rtl/>
        </w:rPr>
        <w:t>أوائل القرن الثاني عشر</w:t>
      </w:r>
      <w:r w:rsidR="00B03C07">
        <w:rPr>
          <w:rtl/>
        </w:rPr>
        <w:t>).</w:t>
      </w:r>
    </w:p>
    <w:p w:rsidR="00B03C07" w:rsidRDefault="008A2D56" w:rsidP="00B70BAA">
      <w:pPr>
        <w:pStyle w:val="libNormal"/>
        <w:rPr>
          <w:rtl/>
        </w:rPr>
      </w:pPr>
      <w:r w:rsidRPr="00B70BAA">
        <w:rPr>
          <w:rtl/>
        </w:rPr>
        <w:t>· إيقاظ النائمين</w:t>
      </w:r>
      <w:r w:rsidR="00B03C07">
        <w:rPr>
          <w:rtl/>
        </w:rPr>
        <w:t>.</w:t>
      </w:r>
    </w:p>
    <w:p w:rsidR="008A2D56" w:rsidRPr="001E0BD2" w:rsidRDefault="008A2D56" w:rsidP="00B03C07">
      <w:pPr>
        <w:pStyle w:val="libBold1"/>
        <w:rPr>
          <w:rtl/>
        </w:rPr>
      </w:pPr>
      <w:r w:rsidRPr="007F097C">
        <w:rPr>
          <w:rtl/>
        </w:rPr>
        <w:t>56</w:t>
      </w:r>
      <w:r w:rsidR="00B03C07">
        <w:rPr>
          <w:rtl/>
        </w:rPr>
        <w:t>.</w:t>
      </w:r>
      <w:r w:rsidRPr="007F097C">
        <w:rPr>
          <w:rtl/>
        </w:rPr>
        <w:t xml:space="preserve"> الحويزي القاضي جعفر بن عبد الله </w:t>
      </w:r>
      <w:r w:rsidR="00B03C07">
        <w:rPr>
          <w:rtl/>
        </w:rPr>
        <w:t>(</w:t>
      </w:r>
      <w:r w:rsidRPr="007F097C">
        <w:rPr>
          <w:rtl/>
        </w:rPr>
        <w:t>ت 1115هـ</w:t>
      </w:r>
      <w:r w:rsidR="00B03C07">
        <w:rPr>
          <w:rtl/>
        </w:rPr>
        <w:t>).</w:t>
      </w:r>
    </w:p>
    <w:p w:rsidR="00B03C07" w:rsidRDefault="008A2D56" w:rsidP="00B70BAA">
      <w:pPr>
        <w:pStyle w:val="libNormal"/>
        <w:rPr>
          <w:rtl/>
        </w:rPr>
      </w:pPr>
      <w:r w:rsidRPr="00B70BAA">
        <w:rPr>
          <w:rtl/>
        </w:rPr>
        <w:t>· رسالة في الوصية بالنكاح</w:t>
      </w:r>
      <w:r w:rsidR="00B03C07">
        <w:rPr>
          <w:rtl/>
        </w:rPr>
        <w:t>.</w:t>
      </w:r>
    </w:p>
    <w:p w:rsidR="008A2D56" w:rsidRPr="001E0BD2" w:rsidRDefault="008A2D56" w:rsidP="00B03C07">
      <w:pPr>
        <w:pStyle w:val="libBold1"/>
        <w:rPr>
          <w:rtl/>
        </w:rPr>
      </w:pPr>
      <w:r w:rsidRPr="007F097C">
        <w:rPr>
          <w:rtl/>
        </w:rPr>
        <w:t>57</w:t>
      </w:r>
      <w:r w:rsidR="00B03C07">
        <w:rPr>
          <w:rtl/>
        </w:rPr>
        <w:t>.</w:t>
      </w:r>
      <w:r w:rsidRPr="007F097C">
        <w:rPr>
          <w:rtl/>
        </w:rPr>
        <w:t xml:space="preserve"> الكاشاني نور الدين محمّد هادي بن مرتضى </w:t>
      </w:r>
      <w:r w:rsidR="00B03C07">
        <w:rPr>
          <w:rtl/>
        </w:rPr>
        <w:t>(</w:t>
      </w:r>
      <w:r w:rsidRPr="007F097C">
        <w:rPr>
          <w:rtl/>
        </w:rPr>
        <w:t>حيٌّ في 1116هـ</w:t>
      </w:r>
      <w:r w:rsidR="00B03C07">
        <w:rPr>
          <w:rtl/>
        </w:rPr>
        <w:t>).</w:t>
      </w:r>
    </w:p>
    <w:p w:rsidR="008A2D56" w:rsidRPr="007F097C" w:rsidRDefault="008A2D56" w:rsidP="00B70BAA">
      <w:pPr>
        <w:pStyle w:val="libNormal"/>
        <w:rPr>
          <w:rtl/>
        </w:rPr>
      </w:pPr>
      <w:r w:rsidRPr="00B70BAA">
        <w:rPr>
          <w:rtl/>
        </w:rPr>
        <w:t>· فقه الميراث</w:t>
      </w:r>
      <w:r w:rsidR="00B03C07">
        <w:rPr>
          <w:rtl/>
        </w:rPr>
        <w:t>.</w:t>
      </w:r>
    </w:p>
    <w:p w:rsidR="00B03C07" w:rsidRDefault="008A2D56" w:rsidP="00B70BAA">
      <w:pPr>
        <w:pStyle w:val="libNormal"/>
        <w:rPr>
          <w:rtl/>
        </w:rPr>
      </w:pPr>
      <w:r w:rsidRPr="00B70BAA">
        <w:rPr>
          <w:rtl/>
        </w:rPr>
        <w:t>· حاشية مفاتيح الشرايع</w:t>
      </w:r>
      <w:r w:rsidR="00B03C07">
        <w:rPr>
          <w:rtl/>
        </w:rPr>
        <w:t>.</w:t>
      </w:r>
    </w:p>
    <w:p w:rsidR="008A2D56" w:rsidRPr="001E0BD2" w:rsidRDefault="008A2D56" w:rsidP="00B03C07">
      <w:pPr>
        <w:pStyle w:val="libBold1"/>
        <w:rPr>
          <w:rtl/>
        </w:rPr>
      </w:pPr>
      <w:r w:rsidRPr="007F097C">
        <w:rPr>
          <w:rtl/>
        </w:rPr>
        <w:t>58</w:t>
      </w:r>
      <w:r w:rsidR="00B03C07">
        <w:rPr>
          <w:rtl/>
        </w:rPr>
        <w:t>.</w:t>
      </w:r>
      <w:r w:rsidRPr="007F097C">
        <w:rPr>
          <w:rtl/>
        </w:rPr>
        <w:t xml:space="preserve"> البحراني الشيخ سليمان بن عبد الله بن عليّ الماحوزي </w:t>
      </w:r>
      <w:r w:rsidR="00B03C07">
        <w:rPr>
          <w:rtl/>
        </w:rPr>
        <w:t>(</w:t>
      </w:r>
      <w:r w:rsidRPr="007F097C">
        <w:rPr>
          <w:rtl/>
        </w:rPr>
        <w:t>ت 1121هـ</w:t>
      </w:r>
      <w:r w:rsidR="00B03C07">
        <w:rPr>
          <w:rtl/>
        </w:rPr>
        <w:t>).</w:t>
      </w:r>
    </w:p>
    <w:p w:rsidR="008A2D56" w:rsidRPr="007F097C" w:rsidRDefault="008A2D56" w:rsidP="00B70BAA">
      <w:pPr>
        <w:pStyle w:val="libNormal"/>
        <w:rPr>
          <w:rtl/>
        </w:rPr>
      </w:pPr>
      <w:r w:rsidRPr="00B70BAA">
        <w:rPr>
          <w:rtl/>
        </w:rPr>
        <w:t>· السؤال والجواب</w:t>
      </w:r>
      <w:r w:rsidR="00B03C07">
        <w:rPr>
          <w:rtl/>
        </w:rPr>
        <w:t>.</w:t>
      </w:r>
    </w:p>
    <w:p w:rsidR="008A2D56" w:rsidRPr="007F097C" w:rsidRDefault="008A2D56" w:rsidP="00B70BAA">
      <w:pPr>
        <w:pStyle w:val="libNormal"/>
        <w:rPr>
          <w:rtl/>
        </w:rPr>
      </w:pPr>
      <w:r w:rsidRPr="00B70BAA">
        <w:rPr>
          <w:rtl/>
        </w:rPr>
        <w:t>· الفتاوى السليمانية</w:t>
      </w:r>
      <w:r w:rsidR="00B03C07">
        <w:rPr>
          <w:rtl/>
        </w:rPr>
        <w:t>.</w:t>
      </w:r>
    </w:p>
    <w:p w:rsidR="008A2D56" w:rsidRPr="007F097C" w:rsidRDefault="008A2D56" w:rsidP="00B70BAA">
      <w:pPr>
        <w:pStyle w:val="libNormal"/>
        <w:rPr>
          <w:rtl/>
        </w:rPr>
      </w:pPr>
      <w:r w:rsidRPr="00B70BAA">
        <w:rPr>
          <w:rtl/>
        </w:rPr>
        <w:t>· حاشية إرشاد الأذهان</w:t>
      </w:r>
      <w:r w:rsidR="00B03C07">
        <w:rPr>
          <w:rtl/>
        </w:rPr>
        <w:t>.</w:t>
      </w:r>
    </w:p>
    <w:p w:rsidR="008A2D56" w:rsidRPr="007F097C" w:rsidRDefault="008A2D56" w:rsidP="00B70BAA">
      <w:pPr>
        <w:pStyle w:val="libNormal"/>
        <w:rPr>
          <w:rtl/>
        </w:rPr>
      </w:pPr>
      <w:r w:rsidRPr="00B70BAA">
        <w:rPr>
          <w:rtl/>
        </w:rPr>
        <w:t>· تحقيق مسألة التباعد بين البئر والبالوعة</w:t>
      </w:r>
      <w:r w:rsidR="00B03C07">
        <w:rPr>
          <w:rtl/>
        </w:rPr>
        <w:t>.</w:t>
      </w:r>
    </w:p>
    <w:p w:rsidR="008A2D56" w:rsidRPr="007F097C" w:rsidRDefault="008A2D56" w:rsidP="00B70BAA">
      <w:pPr>
        <w:pStyle w:val="libNormal"/>
        <w:rPr>
          <w:rtl/>
        </w:rPr>
      </w:pPr>
      <w:r w:rsidRPr="00B70BAA">
        <w:rPr>
          <w:rtl/>
        </w:rPr>
        <w:t>· فصل الخطاب في نجاسة أهل الكتاب والنصَّاب</w:t>
      </w:r>
      <w:r w:rsidR="00B03C07">
        <w:rPr>
          <w:rtl/>
        </w:rPr>
        <w:t>.</w:t>
      </w:r>
    </w:p>
    <w:p w:rsidR="008A2D56" w:rsidRPr="007F097C" w:rsidRDefault="008A2D56" w:rsidP="00B70BAA">
      <w:pPr>
        <w:pStyle w:val="libNormal"/>
        <w:rPr>
          <w:rtl/>
        </w:rPr>
      </w:pPr>
      <w:r w:rsidRPr="00B70BAA">
        <w:rPr>
          <w:rtl/>
        </w:rPr>
        <w:t>· الفوائد السريَّة</w:t>
      </w:r>
      <w:r w:rsidR="00B03C07">
        <w:rPr>
          <w:rtl/>
        </w:rPr>
        <w:t>.</w:t>
      </w:r>
    </w:p>
    <w:p w:rsidR="008A2D56" w:rsidRPr="007F097C" w:rsidRDefault="008A2D56" w:rsidP="00B70BAA">
      <w:pPr>
        <w:pStyle w:val="libNormal"/>
        <w:rPr>
          <w:rtl/>
        </w:rPr>
      </w:pPr>
      <w:r w:rsidRPr="00B70BAA">
        <w:rPr>
          <w:rtl/>
        </w:rPr>
        <w:t>· رسالة في تحليل التتُن والقهوة</w:t>
      </w:r>
      <w:r w:rsidR="00B03C07">
        <w:rPr>
          <w:rtl/>
        </w:rPr>
        <w:t>.</w:t>
      </w:r>
    </w:p>
    <w:p w:rsidR="008A2D56" w:rsidRPr="007F097C" w:rsidRDefault="008A2D56" w:rsidP="00B70BAA">
      <w:pPr>
        <w:pStyle w:val="libNormal"/>
        <w:rPr>
          <w:rtl/>
        </w:rPr>
      </w:pPr>
      <w:r w:rsidRPr="00B70BAA">
        <w:rPr>
          <w:rtl/>
        </w:rPr>
        <w:t>· واجبات الصلاة</w:t>
      </w:r>
      <w:r w:rsidR="00B03C07">
        <w:rPr>
          <w:rtl/>
        </w:rPr>
        <w:t>.</w:t>
      </w:r>
    </w:p>
    <w:p w:rsidR="008A2D56" w:rsidRPr="007F097C" w:rsidRDefault="008A2D56" w:rsidP="00B70BAA">
      <w:pPr>
        <w:pStyle w:val="libNormal"/>
        <w:rPr>
          <w:rtl/>
        </w:rPr>
      </w:pPr>
      <w:r w:rsidRPr="00B70BAA">
        <w:rPr>
          <w:rtl/>
        </w:rPr>
        <w:t>· رسالة في أوقات الصلاة</w:t>
      </w:r>
      <w:r w:rsidR="00B03C07">
        <w:rPr>
          <w:rtl/>
        </w:rPr>
        <w:t>.</w:t>
      </w:r>
    </w:p>
    <w:p w:rsidR="008A2D56" w:rsidRPr="007F097C" w:rsidRDefault="008A2D56" w:rsidP="00B70BAA">
      <w:pPr>
        <w:pStyle w:val="libNormal"/>
        <w:rPr>
          <w:rtl/>
        </w:rPr>
      </w:pPr>
      <w:r w:rsidRPr="00B70BAA">
        <w:rPr>
          <w:rtl/>
        </w:rPr>
        <w:t>· رسالة في أفضلية التسبيح على القراءة في الركعتين الأخيرتين</w:t>
      </w:r>
      <w:r w:rsidR="00B03C07">
        <w:rPr>
          <w:rtl/>
        </w:rPr>
        <w:t>.</w:t>
      </w:r>
    </w:p>
    <w:p w:rsidR="008A2D56" w:rsidRPr="007F097C" w:rsidRDefault="008A2D56" w:rsidP="00B70BAA">
      <w:pPr>
        <w:pStyle w:val="libNormal"/>
        <w:rPr>
          <w:rtl/>
        </w:rPr>
      </w:pPr>
      <w:r w:rsidRPr="00B70BAA">
        <w:rPr>
          <w:rtl/>
        </w:rPr>
        <w:t>· رسالة في كيفية التسبيح في الأخيرتين</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7F097C">
        <w:rPr>
          <w:rtl/>
        </w:rPr>
        <w:lastRenderedPageBreak/>
        <w:t>59</w:t>
      </w:r>
      <w:r w:rsidR="00B03C07">
        <w:rPr>
          <w:rtl/>
        </w:rPr>
        <w:t>.</w:t>
      </w:r>
      <w:r w:rsidRPr="007F097C">
        <w:rPr>
          <w:rtl/>
        </w:rPr>
        <w:t xml:space="preserve"> التنكابني محمّد بن عبد الفتاح </w:t>
      </w:r>
      <w:r w:rsidR="00B03C07">
        <w:rPr>
          <w:rtl/>
        </w:rPr>
        <w:t>(</w:t>
      </w:r>
      <w:r w:rsidRPr="007F097C">
        <w:rPr>
          <w:rtl/>
        </w:rPr>
        <w:t>ت1124هـ</w:t>
      </w:r>
      <w:r w:rsidR="00B03C07">
        <w:rPr>
          <w:rtl/>
        </w:rPr>
        <w:t>).</w:t>
      </w:r>
    </w:p>
    <w:p w:rsidR="008A2D56" w:rsidRPr="007F097C" w:rsidRDefault="008A2D56" w:rsidP="00B70BAA">
      <w:pPr>
        <w:pStyle w:val="libNormal"/>
        <w:rPr>
          <w:rtl/>
        </w:rPr>
      </w:pPr>
      <w:r w:rsidRPr="00B70BAA">
        <w:rPr>
          <w:rtl/>
        </w:rPr>
        <w:t>· رسالة في فصول الأذان والإقامة</w:t>
      </w:r>
      <w:r w:rsidR="00B03C07">
        <w:rPr>
          <w:rtl/>
        </w:rPr>
        <w:t>.</w:t>
      </w:r>
    </w:p>
    <w:p w:rsidR="008A2D56" w:rsidRPr="007F097C" w:rsidRDefault="008A2D56" w:rsidP="00B70BAA">
      <w:pPr>
        <w:pStyle w:val="libNormal"/>
        <w:rPr>
          <w:rtl/>
        </w:rPr>
      </w:pPr>
      <w:r w:rsidRPr="00B70BAA">
        <w:rPr>
          <w:rtl/>
        </w:rPr>
        <w:t xml:space="preserve">· رسالة في صلاة الجمعة </w:t>
      </w:r>
      <w:r w:rsidR="00B03C07">
        <w:rPr>
          <w:rtl/>
        </w:rPr>
        <w:t>(</w:t>
      </w:r>
      <w:r w:rsidRPr="00B70BAA">
        <w:rPr>
          <w:rtl/>
        </w:rPr>
        <w:t>بالفارسية</w:t>
      </w:r>
      <w:r w:rsidR="00B03C07">
        <w:rPr>
          <w:rtl/>
        </w:rPr>
        <w:t>).</w:t>
      </w:r>
    </w:p>
    <w:p w:rsidR="008A2D56" w:rsidRPr="007F097C" w:rsidRDefault="008A2D56" w:rsidP="00B70BAA">
      <w:pPr>
        <w:pStyle w:val="libNormal"/>
        <w:rPr>
          <w:rtl/>
        </w:rPr>
      </w:pPr>
      <w:r w:rsidRPr="00B70BAA">
        <w:rPr>
          <w:rtl/>
        </w:rPr>
        <w:t>· حاشية على رسالة التوني</w:t>
      </w:r>
      <w:r w:rsidR="00B03C07">
        <w:rPr>
          <w:rtl/>
        </w:rPr>
        <w:t>.</w:t>
      </w:r>
    </w:p>
    <w:p w:rsidR="008A2D56" w:rsidRPr="007F097C" w:rsidRDefault="008A2D56" w:rsidP="00B70BAA">
      <w:pPr>
        <w:pStyle w:val="libNormal"/>
        <w:rPr>
          <w:rtl/>
        </w:rPr>
      </w:pPr>
      <w:r w:rsidRPr="00B70BAA">
        <w:rPr>
          <w:rtl/>
        </w:rPr>
        <w:t>· حاشية زبدة البيان</w:t>
      </w:r>
      <w:r w:rsidR="00B03C07">
        <w:rPr>
          <w:rtl/>
        </w:rPr>
        <w:t>.</w:t>
      </w:r>
    </w:p>
    <w:p w:rsidR="008A2D56" w:rsidRPr="007F097C" w:rsidRDefault="008A2D56" w:rsidP="00B70BAA">
      <w:pPr>
        <w:pStyle w:val="libNormal"/>
        <w:rPr>
          <w:rtl/>
        </w:rPr>
      </w:pPr>
      <w:r w:rsidRPr="00B70BAA">
        <w:rPr>
          <w:rtl/>
        </w:rPr>
        <w:t>· رسالة رؤية الهلال قبل الزوال</w:t>
      </w:r>
      <w:r w:rsidR="00B03C07">
        <w:rPr>
          <w:rtl/>
        </w:rPr>
        <w:t>.</w:t>
      </w:r>
    </w:p>
    <w:p w:rsidR="00B03C07" w:rsidRDefault="008A2D56" w:rsidP="00B70BAA">
      <w:pPr>
        <w:pStyle w:val="libNormal"/>
        <w:rPr>
          <w:rtl/>
        </w:rPr>
      </w:pPr>
      <w:r w:rsidRPr="00B70BAA">
        <w:rPr>
          <w:rtl/>
        </w:rPr>
        <w:t xml:space="preserve">· رسالة في نَذر التصدّق </w:t>
      </w:r>
      <w:r w:rsidR="00B03C07">
        <w:rPr>
          <w:rtl/>
        </w:rPr>
        <w:t>(</w:t>
      </w:r>
      <w:r w:rsidRPr="00B70BAA">
        <w:rPr>
          <w:rtl/>
        </w:rPr>
        <w:t>بالفارسية</w:t>
      </w:r>
      <w:r w:rsidR="00B03C07">
        <w:rPr>
          <w:rtl/>
        </w:rPr>
        <w:t>).</w:t>
      </w:r>
    </w:p>
    <w:p w:rsidR="008A2D56" w:rsidRPr="001E0BD2" w:rsidRDefault="008A2D56" w:rsidP="00B03C07">
      <w:pPr>
        <w:pStyle w:val="libBold1"/>
        <w:rPr>
          <w:rtl/>
        </w:rPr>
      </w:pPr>
      <w:r w:rsidRPr="007F097C">
        <w:rPr>
          <w:rtl/>
        </w:rPr>
        <w:t>60</w:t>
      </w:r>
      <w:r w:rsidR="00B03C07">
        <w:rPr>
          <w:rtl/>
        </w:rPr>
        <w:t>.</w:t>
      </w:r>
      <w:r w:rsidRPr="007F097C">
        <w:rPr>
          <w:rtl/>
        </w:rPr>
        <w:t xml:space="preserve"> الخونساري جمال الدين بن محمّد بن حسين بن محمّد </w:t>
      </w:r>
      <w:r w:rsidR="00B03C07">
        <w:rPr>
          <w:rtl/>
        </w:rPr>
        <w:t>(</w:t>
      </w:r>
      <w:r w:rsidRPr="007F097C">
        <w:rPr>
          <w:rtl/>
        </w:rPr>
        <w:t>ت1125هـ</w:t>
      </w:r>
      <w:r w:rsidR="00B03C07">
        <w:rPr>
          <w:rtl/>
        </w:rPr>
        <w:t>).</w:t>
      </w:r>
    </w:p>
    <w:p w:rsidR="008A2D56" w:rsidRPr="007F097C" w:rsidRDefault="008A2D56" w:rsidP="00B70BAA">
      <w:pPr>
        <w:pStyle w:val="libNormal"/>
        <w:rPr>
          <w:rtl/>
        </w:rPr>
      </w:pPr>
      <w:r w:rsidRPr="00B70BAA">
        <w:rPr>
          <w:rtl/>
        </w:rPr>
        <w:t>· حاشية الروضة البهيّة</w:t>
      </w:r>
      <w:r w:rsidR="00B03C07">
        <w:rPr>
          <w:rtl/>
        </w:rPr>
        <w:t>.</w:t>
      </w:r>
    </w:p>
    <w:p w:rsidR="008A2D56" w:rsidRPr="007F097C" w:rsidRDefault="008A2D56" w:rsidP="00B70BAA">
      <w:pPr>
        <w:pStyle w:val="libNormal"/>
        <w:rPr>
          <w:rtl/>
        </w:rPr>
      </w:pPr>
      <w:r w:rsidRPr="00B70BAA">
        <w:rPr>
          <w:rtl/>
        </w:rPr>
        <w:t xml:space="preserve">· رسالة في صلاة الجمعة </w:t>
      </w:r>
      <w:r w:rsidR="00B03C07">
        <w:rPr>
          <w:rtl/>
        </w:rPr>
        <w:t>(</w:t>
      </w:r>
      <w:r w:rsidRPr="00B70BAA">
        <w:rPr>
          <w:rtl/>
        </w:rPr>
        <w:t>بالفارسية</w:t>
      </w:r>
      <w:r w:rsidR="00B03C07">
        <w:rPr>
          <w:rtl/>
        </w:rPr>
        <w:t>).</w:t>
      </w:r>
    </w:p>
    <w:p w:rsidR="008A2D56" w:rsidRPr="007F097C" w:rsidRDefault="008A2D56" w:rsidP="00B70BAA">
      <w:pPr>
        <w:pStyle w:val="libNormal"/>
        <w:rPr>
          <w:rtl/>
        </w:rPr>
      </w:pPr>
      <w:r w:rsidRPr="00B70BAA">
        <w:rPr>
          <w:rtl/>
        </w:rPr>
        <w:t>· رسالة في مال الناصبي</w:t>
      </w:r>
      <w:r w:rsidR="00B03C07">
        <w:rPr>
          <w:rtl/>
        </w:rPr>
        <w:t>.</w:t>
      </w:r>
    </w:p>
    <w:p w:rsidR="00B03C07" w:rsidRDefault="008A2D56" w:rsidP="00B70BAA">
      <w:pPr>
        <w:pStyle w:val="libNormal"/>
        <w:rPr>
          <w:rtl/>
        </w:rPr>
      </w:pPr>
      <w:r w:rsidRPr="00B70BAA">
        <w:rPr>
          <w:rtl/>
        </w:rPr>
        <w:t>· رسالة في النَذر</w:t>
      </w:r>
      <w:r w:rsidR="00B03C07">
        <w:rPr>
          <w:rtl/>
        </w:rPr>
        <w:t>.</w:t>
      </w:r>
    </w:p>
    <w:p w:rsidR="008A2D56" w:rsidRPr="001E0BD2" w:rsidRDefault="008A2D56" w:rsidP="00B03C07">
      <w:pPr>
        <w:pStyle w:val="libBold1"/>
        <w:rPr>
          <w:rtl/>
        </w:rPr>
      </w:pPr>
      <w:r w:rsidRPr="007F097C">
        <w:rPr>
          <w:rtl/>
        </w:rPr>
        <w:t>61</w:t>
      </w:r>
      <w:r w:rsidR="00B03C07">
        <w:rPr>
          <w:rtl/>
        </w:rPr>
        <w:t>.</w:t>
      </w:r>
      <w:r w:rsidRPr="007F097C">
        <w:rPr>
          <w:rtl/>
        </w:rPr>
        <w:t xml:space="preserve"> الخاتون آبادي محمّد صالح بن عبد الواسع الحسيني </w:t>
      </w:r>
      <w:r w:rsidR="00B03C07">
        <w:rPr>
          <w:rtl/>
        </w:rPr>
        <w:t>(</w:t>
      </w:r>
      <w:r w:rsidRPr="007F097C">
        <w:rPr>
          <w:rtl/>
        </w:rPr>
        <w:t>ت 1126هـ</w:t>
      </w:r>
      <w:r w:rsidR="00B03C07">
        <w:rPr>
          <w:rtl/>
        </w:rPr>
        <w:t>).</w:t>
      </w:r>
    </w:p>
    <w:p w:rsidR="008A2D56" w:rsidRPr="007F097C" w:rsidRDefault="008A2D56" w:rsidP="00B70BAA">
      <w:pPr>
        <w:pStyle w:val="libNormal"/>
        <w:rPr>
          <w:rtl/>
        </w:rPr>
      </w:pPr>
      <w:r w:rsidRPr="00B70BAA">
        <w:rPr>
          <w:rtl/>
        </w:rPr>
        <w:t>· الآداب السنيّة</w:t>
      </w:r>
      <w:r w:rsidR="00B03C07">
        <w:rPr>
          <w:rtl/>
        </w:rPr>
        <w:t>.</w:t>
      </w:r>
    </w:p>
    <w:p w:rsidR="008A2D56" w:rsidRPr="007F097C" w:rsidRDefault="008A2D56" w:rsidP="00B70BAA">
      <w:pPr>
        <w:pStyle w:val="libNormal"/>
        <w:rPr>
          <w:rtl/>
        </w:rPr>
      </w:pPr>
      <w:r w:rsidRPr="00B70BAA">
        <w:rPr>
          <w:rtl/>
        </w:rPr>
        <w:t>· التهليلية</w:t>
      </w:r>
      <w:r w:rsidR="00B03C07">
        <w:rPr>
          <w:rtl/>
        </w:rPr>
        <w:t>.</w:t>
      </w:r>
    </w:p>
    <w:p w:rsidR="00B03C07" w:rsidRDefault="008A2D56" w:rsidP="00B70BAA">
      <w:pPr>
        <w:pStyle w:val="libNormal"/>
        <w:rPr>
          <w:rtl/>
        </w:rPr>
      </w:pPr>
      <w:r w:rsidRPr="00B70BAA">
        <w:rPr>
          <w:rtl/>
        </w:rPr>
        <w:t>· رسالة في أنّه هل يعتبر حكم الحاكم بثبوت الهلال</w:t>
      </w:r>
      <w:r w:rsidR="00B03C07">
        <w:rPr>
          <w:rtl/>
        </w:rPr>
        <w:t>؟</w:t>
      </w:r>
    </w:p>
    <w:p w:rsidR="008A2D56" w:rsidRPr="001E0BD2" w:rsidRDefault="008A2D56" w:rsidP="00B03C07">
      <w:pPr>
        <w:pStyle w:val="libBold1"/>
        <w:rPr>
          <w:rtl/>
        </w:rPr>
      </w:pPr>
      <w:r w:rsidRPr="007F097C">
        <w:rPr>
          <w:rtl/>
        </w:rPr>
        <w:t>62</w:t>
      </w:r>
      <w:r w:rsidR="00B03C07">
        <w:rPr>
          <w:rtl/>
        </w:rPr>
        <w:t>.</w:t>
      </w:r>
      <w:r w:rsidRPr="007F097C">
        <w:rPr>
          <w:rtl/>
        </w:rPr>
        <w:t xml:space="preserve"> السبزواري محمّد جعفر بن محمّد باقر شريف </w:t>
      </w:r>
      <w:r w:rsidR="00B03C07">
        <w:rPr>
          <w:rtl/>
        </w:rPr>
        <w:t>(</w:t>
      </w:r>
      <w:r w:rsidRPr="007F097C">
        <w:rPr>
          <w:rtl/>
        </w:rPr>
        <w:t>حيٌّ في 1127 هـ</w:t>
      </w:r>
      <w:r w:rsidR="00B03C07">
        <w:rPr>
          <w:rtl/>
        </w:rPr>
        <w:t>).</w:t>
      </w:r>
    </w:p>
    <w:p w:rsidR="008A2D56" w:rsidRPr="007F097C" w:rsidRDefault="008A2D56" w:rsidP="00B70BAA">
      <w:pPr>
        <w:pStyle w:val="libNormal"/>
        <w:rPr>
          <w:rtl/>
        </w:rPr>
      </w:pPr>
      <w:r w:rsidRPr="00B70BAA">
        <w:rPr>
          <w:rtl/>
        </w:rPr>
        <w:t>· رسالة في التكبيرات السبع</w:t>
      </w:r>
      <w:r w:rsidR="00B03C07">
        <w:rPr>
          <w:rtl/>
        </w:rPr>
        <w:t>.</w:t>
      </w:r>
    </w:p>
    <w:p w:rsidR="008A2D56" w:rsidRPr="007F097C" w:rsidRDefault="008A2D56" w:rsidP="00B70BAA">
      <w:pPr>
        <w:pStyle w:val="libNormal"/>
        <w:rPr>
          <w:rtl/>
        </w:rPr>
      </w:pPr>
      <w:r w:rsidRPr="00B70BAA">
        <w:rPr>
          <w:rtl/>
        </w:rPr>
        <w:t>· رسالة في حكم رؤية الهلال قبل الزوال</w:t>
      </w:r>
      <w:r w:rsidR="00B03C07">
        <w:rPr>
          <w:rtl/>
        </w:rPr>
        <w:t>.</w:t>
      </w:r>
    </w:p>
    <w:p w:rsidR="00B03C07" w:rsidRDefault="008A2D56" w:rsidP="00B70BAA">
      <w:pPr>
        <w:pStyle w:val="libNormal"/>
        <w:rPr>
          <w:rtl/>
        </w:rPr>
      </w:pPr>
      <w:r w:rsidRPr="00B70BAA">
        <w:rPr>
          <w:rtl/>
        </w:rPr>
        <w:t>· حاشية الألفية</w:t>
      </w:r>
      <w:r w:rsidR="00B03C07">
        <w:rPr>
          <w:rtl/>
        </w:rPr>
        <w:t>.</w:t>
      </w:r>
    </w:p>
    <w:p w:rsidR="008A2D56" w:rsidRPr="001E0BD2" w:rsidRDefault="008A2D56" w:rsidP="00B03C07">
      <w:pPr>
        <w:pStyle w:val="libBold1"/>
        <w:rPr>
          <w:rtl/>
        </w:rPr>
      </w:pPr>
      <w:r w:rsidRPr="007F097C">
        <w:rPr>
          <w:rtl/>
        </w:rPr>
        <w:t>63</w:t>
      </w:r>
      <w:r w:rsidR="00B03C07">
        <w:rPr>
          <w:rtl/>
        </w:rPr>
        <w:t xml:space="preserve">. </w:t>
      </w:r>
      <w:r w:rsidRPr="007F097C">
        <w:rPr>
          <w:rtl/>
        </w:rPr>
        <w:t xml:space="preserve">الحويزي عبد الله بن كرم </w:t>
      </w:r>
      <w:r w:rsidR="00B03C07">
        <w:rPr>
          <w:rtl/>
        </w:rPr>
        <w:t>(</w:t>
      </w:r>
      <w:r w:rsidRPr="007F097C">
        <w:rPr>
          <w:rtl/>
        </w:rPr>
        <w:t>حيٌّ في 1132هـ</w:t>
      </w:r>
      <w:r w:rsidR="00B03C07">
        <w:rPr>
          <w:rtl/>
        </w:rPr>
        <w:t>).</w:t>
      </w:r>
    </w:p>
    <w:p w:rsidR="008A2D56" w:rsidRPr="007F097C" w:rsidRDefault="008A2D56" w:rsidP="00B70BAA">
      <w:pPr>
        <w:pStyle w:val="libNormal"/>
        <w:rPr>
          <w:rtl/>
        </w:rPr>
      </w:pPr>
      <w:r w:rsidRPr="00B70BAA">
        <w:rPr>
          <w:rtl/>
        </w:rPr>
        <w:t>· كتاب الصلاة</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7F097C">
        <w:rPr>
          <w:rtl/>
        </w:rPr>
        <w:lastRenderedPageBreak/>
        <w:t>64</w:t>
      </w:r>
      <w:r w:rsidR="00B03C07">
        <w:rPr>
          <w:rtl/>
        </w:rPr>
        <w:t>.</w:t>
      </w:r>
      <w:r w:rsidRPr="007F097C">
        <w:rPr>
          <w:rtl/>
        </w:rPr>
        <w:t xml:space="preserve"> البحراني والد الشيخ يوسف أحمد بن إبراهيم البحراني </w:t>
      </w:r>
      <w:r w:rsidR="00B03C07">
        <w:rPr>
          <w:rtl/>
        </w:rPr>
        <w:t>(</w:t>
      </w:r>
      <w:r w:rsidRPr="007F097C">
        <w:rPr>
          <w:rtl/>
        </w:rPr>
        <w:t>ت 1131هـ</w:t>
      </w:r>
      <w:r w:rsidR="00B03C07">
        <w:rPr>
          <w:rtl/>
        </w:rPr>
        <w:t>).</w:t>
      </w:r>
    </w:p>
    <w:p w:rsidR="008A2D56" w:rsidRPr="007F097C" w:rsidRDefault="008A2D56" w:rsidP="00B70BAA">
      <w:pPr>
        <w:pStyle w:val="libNormal"/>
        <w:rPr>
          <w:rtl/>
        </w:rPr>
      </w:pPr>
      <w:r w:rsidRPr="00B70BAA">
        <w:rPr>
          <w:rtl/>
        </w:rPr>
        <w:t>· أجوبة مسائل السيد يحيى بن سيد حسين الأحسائي</w:t>
      </w:r>
      <w:r w:rsidR="00B03C07">
        <w:rPr>
          <w:rtl/>
        </w:rPr>
        <w:t>.</w:t>
      </w:r>
    </w:p>
    <w:p w:rsidR="008A2D56" w:rsidRPr="007F097C" w:rsidRDefault="008A2D56" w:rsidP="00B70BAA">
      <w:pPr>
        <w:pStyle w:val="libNormal"/>
        <w:rPr>
          <w:rtl/>
        </w:rPr>
      </w:pPr>
      <w:r w:rsidRPr="00B70BAA">
        <w:rPr>
          <w:rtl/>
        </w:rPr>
        <w:t>· أجوبة مسائل الشيخ عبد الإمام الأحسائي</w:t>
      </w:r>
      <w:r w:rsidR="00B03C07">
        <w:rPr>
          <w:rtl/>
        </w:rPr>
        <w:t>.</w:t>
      </w:r>
    </w:p>
    <w:p w:rsidR="008A2D56" w:rsidRPr="007F097C" w:rsidRDefault="008A2D56" w:rsidP="00B70BAA">
      <w:pPr>
        <w:pStyle w:val="libNormal"/>
        <w:rPr>
          <w:rtl/>
        </w:rPr>
      </w:pPr>
      <w:r w:rsidRPr="00B70BAA">
        <w:rPr>
          <w:rtl/>
        </w:rPr>
        <w:t>· أجوبة مسائل الشيخ عليّ بن لطف الله البحراني</w:t>
      </w:r>
      <w:r w:rsidR="00B03C07">
        <w:rPr>
          <w:rtl/>
        </w:rPr>
        <w:t>.</w:t>
      </w:r>
    </w:p>
    <w:p w:rsidR="008A2D56" w:rsidRPr="007F097C" w:rsidRDefault="008A2D56" w:rsidP="00B70BAA">
      <w:pPr>
        <w:pStyle w:val="libNormal"/>
        <w:rPr>
          <w:rtl/>
        </w:rPr>
      </w:pPr>
      <w:r w:rsidRPr="00B70BAA">
        <w:rPr>
          <w:rtl/>
        </w:rPr>
        <w:t>· أجوبة مسائل الشيخ نصير بن محمّد خطي الجارودي</w:t>
      </w:r>
      <w:r w:rsidR="00B03C07">
        <w:rPr>
          <w:rtl/>
        </w:rPr>
        <w:t>.</w:t>
      </w:r>
    </w:p>
    <w:p w:rsidR="008A2D56" w:rsidRPr="007F097C" w:rsidRDefault="008A2D56" w:rsidP="00B70BAA">
      <w:pPr>
        <w:pStyle w:val="libNormal"/>
        <w:rPr>
          <w:rtl/>
        </w:rPr>
      </w:pPr>
      <w:r w:rsidRPr="00B70BAA">
        <w:rPr>
          <w:rtl/>
        </w:rPr>
        <w:t>· تعليق على مبحث الزوال</w:t>
      </w:r>
      <w:r w:rsidR="00B03C07">
        <w:rPr>
          <w:rtl/>
        </w:rPr>
        <w:t>.</w:t>
      </w:r>
    </w:p>
    <w:p w:rsidR="008A2D56" w:rsidRPr="007F097C" w:rsidRDefault="008A2D56" w:rsidP="00B70BAA">
      <w:pPr>
        <w:pStyle w:val="libNormal"/>
        <w:rPr>
          <w:rtl/>
        </w:rPr>
      </w:pPr>
      <w:r w:rsidRPr="00B70BAA">
        <w:rPr>
          <w:rtl/>
        </w:rPr>
        <w:t>· رسالة في تحقيق غُسالة النجاسة</w:t>
      </w:r>
      <w:r w:rsidR="00B03C07">
        <w:rPr>
          <w:rtl/>
        </w:rPr>
        <w:t>.</w:t>
      </w:r>
    </w:p>
    <w:p w:rsidR="008A2D56" w:rsidRPr="007F097C" w:rsidRDefault="008A2D56" w:rsidP="00B70BAA">
      <w:pPr>
        <w:pStyle w:val="libNormal"/>
        <w:rPr>
          <w:rtl/>
        </w:rPr>
      </w:pPr>
      <w:r w:rsidRPr="00B70BAA">
        <w:rPr>
          <w:rtl/>
        </w:rPr>
        <w:t>· رسالة في حكم ملاقي المتنجِّس</w:t>
      </w:r>
      <w:r w:rsidR="00B03C07">
        <w:rPr>
          <w:rtl/>
        </w:rPr>
        <w:t>.</w:t>
      </w:r>
    </w:p>
    <w:p w:rsidR="008A2D56" w:rsidRPr="007F097C" w:rsidRDefault="008A2D56" w:rsidP="00B70BAA">
      <w:pPr>
        <w:pStyle w:val="libNormal"/>
        <w:rPr>
          <w:rtl/>
        </w:rPr>
      </w:pPr>
      <w:r w:rsidRPr="00B70BAA">
        <w:rPr>
          <w:rtl/>
        </w:rPr>
        <w:t>· المسائل الخمسة</w:t>
      </w:r>
      <w:r w:rsidR="00B03C07">
        <w:rPr>
          <w:rtl/>
        </w:rPr>
        <w:t>.</w:t>
      </w:r>
    </w:p>
    <w:p w:rsidR="008A2D56" w:rsidRPr="007F097C" w:rsidRDefault="008A2D56" w:rsidP="00B70BAA">
      <w:pPr>
        <w:pStyle w:val="libNormal"/>
        <w:rPr>
          <w:rtl/>
        </w:rPr>
      </w:pPr>
      <w:r w:rsidRPr="00B70BAA">
        <w:rPr>
          <w:rtl/>
        </w:rPr>
        <w:t>· رسالة في جواز العدول عن كل سورة عدا الجحد والتوحيد</w:t>
      </w:r>
      <w:r w:rsidR="00B03C07">
        <w:rPr>
          <w:rtl/>
        </w:rPr>
        <w:t>.</w:t>
      </w:r>
    </w:p>
    <w:p w:rsidR="008A2D56" w:rsidRPr="007F097C" w:rsidRDefault="008A2D56" w:rsidP="00B70BAA">
      <w:pPr>
        <w:pStyle w:val="libNormal"/>
        <w:rPr>
          <w:rtl/>
        </w:rPr>
      </w:pPr>
      <w:r w:rsidRPr="00B70BAA">
        <w:rPr>
          <w:rtl/>
        </w:rPr>
        <w:t>· رسالة في تحقيق مسألة الصلح على المجهول</w:t>
      </w:r>
      <w:r w:rsidR="00B03C07">
        <w:rPr>
          <w:rtl/>
        </w:rPr>
        <w:t>.</w:t>
      </w:r>
    </w:p>
    <w:p w:rsidR="008A2D56" w:rsidRPr="007F097C" w:rsidRDefault="008A2D56" w:rsidP="00B70BAA">
      <w:pPr>
        <w:pStyle w:val="libNormal"/>
        <w:rPr>
          <w:rtl/>
        </w:rPr>
      </w:pPr>
      <w:r w:rsidRPr="00B70BAA">
        <w:rPr>
          <w:rtl/>
        </w:rPr>
        <w:t>· رسالة في تملك المهر أجمع بمجرَّد العقد</w:t>
      </w:r>
      <w:r w:rsidR="00B03C07">
        <w:rPr>
          <w:rtl/>
        </w:rPr>
        <w:t>.</w:t>
      </w:r>
    </w:p>
    <w:p w:rsidR="008A2D56" w:rsidRPr="007F097C" w:rsidRDefault="008A2D56" w:rsidP="00B70BAA">
      <w:pPr>
        <w:pStyle w:val="libNormal"/>
        <w:rPr>
          <w:rtl/>
        </w:rPr>
      </w:pPr>
      <w:r w:rsidRPr="00B70BAA">
        <w:rPr>
          <w:rtl/>
        </w:rPr>
        <w:t>· رسالة في الدعوى على الميت</w:t>
      </w:r>
      <w:r w:rsidR="00B03C07">
        <w:rPr>
          <w:rtl/>
        </w:rPr>
        <w:t>.</w:t>
      </w:r>
    </w:p>
    <w:p w:rsidR="00B03C07" w:rsidRDefault="008A2D56" w:rsidP="00B70BAA">
      <w:pPr>
        <w:pStyle w:val="libNormal"/>
        <w:rPr>
          <w:rtl/>
        </w:rPr>
      </w:pPr>
      <w:r w:rsidRPr="00B70BAA">
        <w:rPr>
          <w:rtl/>
        </w:rPr>
        <w:t>· رسالة في أنّ الطلقة والطلقتين هل تبقي بالتحليل أو تنعدم</w:t>
      </w:r>
      <w:r w:rsidR="00B03C07">
        <w:rPr>
          <w:rtl/>
        </w:rPr>
        <w:t>؟</w:t>
      </w:r>
    </w:p>
    <w:p w:rsidR="008A2D56" w:rsidRPr="001E0BD2" w:rsidRDefault="008A2D56" w:rsidP="00B03C07">
      <w:pPr>
        <w:pStyle w:val="libBold1"/>
        <w:rPr>
          <w:rtl/>
        </w:rPr>
      </w:pPr>
      <w:r w:rsidRPr="007F097C">
        <w:rPr>
          <w:rtl/>
        </w:rPr>
        <w:t>65</w:t>
      </w:r>
      <w:r w:rsidR="00B03C07">
        <w:rPr>
          <w:rtl/>
        </w:rPr>
        <w:t>.</w:t>
      </w:r>
      <w:r w:rsidRPr="007F097C">
        <w:rPr>
          <w:rtl/>
        </w:rPr>
        <w:t xml:space="preserve"> المازندراني محمّد هادي بن محمّد صالح </w:t>
      </w:r>
      <w:r w:rsidR="00B03C07">
        <w:rPr>
          <w:rtl/>
        </w:rPr>
        <w:t>(</w:t>
      </w:r>
      <w:r w:rsidRPr="007F097C">
        <w:rPr>
          <w:rtl/>
        </w:rPr>
        <w:t>توفِّي حدود 1134هـ</w:t>
      </w:r>
      <w:r w:rsidR="00B03C07">
        <w:rPr>
          <w:rtl/>
        </w:rPr>
        <w:t>).</w:t>
      </w:r>
    </w:p>
    <w:p w:rsidR="008A2D56" w:rsidRPr="007F097C" w:rsidRDefault="008A2D56" w:rsidP="00B70BAA">
      <w:pPr>
        <w:pStyle w:val="libNormal"/>
        <w:rPr>
          <w:rtl/>
        </w:rPr>
      </w:pPr>
      <w:r w:rsidRPr="00B70BAA">
        <w:rPr>
          <w:rtl/>
        </w:rPr>
        <w:t>· رسالة في الأذان والإقامة</w:t>
      </w:r>
      <w:r w:rsidR="00B03C07">
        <w:rPr>
          <w:rtl/>
        </w:rPr>
        <w:t>.</w:t>
      </w:r>
    </w:p>
    <w:p w:rsidR="008A2D56" w:rsidRPr="007F097C" w:rsidRDefault="008A2D56" w:rsidP="00B70BAA">
      <w:pPr>
        <w:pStyle w:val="libNormal"/>
        <w:rPr>
          <w:rtl/>
        </w:rPr>
      </w:pPr>
      <w:r w:rsidRPr="00B70BAA">
        <w:rPr>
          <w:rtl/>
        </w:rPr>
        <w:t>· رسالة في تعيين غرَّة رمضان في ما إذا غمَّت شهور السنة كلُّها</w:t>
      </w:r>
      <w:r w:rsidR="00B03C07">
        <w:rPr>
          <w:rtl/>
        </w:rPr>
        <w:t>.</w:t>
      </w:r>
    </w:p>
    <w:p w:rsidR="008A2D56" w:rsidRPr="007F097C" w:rsidRDefault="008A2D56" w:rsidP="00B70BAA">
      <w:pPr>
        <w:pStyle w:val="libNormal"/>
        <w:rPr>
          <w:rtl/>
        </w:rPr>
      </w:pPr>
      <w:r w:rsidRPr="00B70BAA">
        <w:rPr>
          <w:rtl/>
        </w:rPr>
        <w:t>· رسالة في معرفة أحكام الرضاع</w:t>
      </w:r>
      <w:r w:rsidR="00B03C07">
        <w:rPr>
          <w:rtl/>
        </w:rPr>
        <w:t>.</w:t>
      </w:r>
    </w:p>
    <w:p w:rsidR="00B03C07" w:rsidRDefault="008A2D56" w:rsidP="00B70BAA">
      <w:pPr>
        <w:pStyle w:val="libNormal"/>
        <w:rPr>
          <w:rtl/>
        </w:rPr>
      </w:pPr>
      <w:r w:rsidRPr="00B70BAA">
        <w:rPr>
          <w:rtl/>
        </w:rPr>
        <w:t>· رسالة في الإرث</w:t>
      </w:r>
      <w:r w:rsidR="00B03C07">
        <w:rPr>
          <w:rtl/>
        </w:rPr>
        <w:t>.</w:t>
      </w:r>
    </w:p>
    <w:p w:rsidR="008A2D56" w:rsidRPr="001E0BD2" w:rsidRDefault="008A2D56" w:rsidP="00B03C07">
      <w:pPr>
        <w:pStyle w:val="libBold1"/>
        <w:rPr>
          <w:rtl/>
        </w:rPr>
      </w:pPr>
      <w:r w:rsidRPr="007F097C">
        <w:rPr>
          <w:rtl/>
        </w:rPr>
        <w:t>66</w:t>
      </w:r>
      <w:r w:rsidR="00B03C07">
        <w:rPr>
          <w:rtl/>
        </w:rPr>
        <w:t>.</w:t>
      </w:r>
      <w:r w:rsidRPr="007F097C">
        <w:rPr>
          <w:rtl/>
        </w:rPr>
        <w:t xml:space="preserve"> السماهيجي عبد الله بن صالح البحراني </w:t>
      </w:r>
      <w:r w:rsidR="00B03C07">
        <w:rPr>
          <w:rtl/>
        </w:rPr>
        <w:t>(</w:t>
      </w:r>
      <w:r w:rsidRPr="007F097C">
        <w:rPr>
          <w:rtl/>
        </w:rPr>
        <w:t>ت 1135هـ</w:t>
      </w:r>
      <w:r w:rsidR="00B03C07">
        <w:rPr>
          <w:rtl/>
        </w:rPr>
        <w:t>)</w:t>
      </w:r>
    </w:p>
    <w:p w:rsidR="008A2D56" w:rsidRPr="007F097C" w:rsidRDefault="008A2D56" w:rsidP="00B70BAA">
      <w:pPr>
        <w:pStyle w:val="libNormal"/>
        <w:rPr>
          <w:rtl/>
        </w:rPr>
      </w:pPr>
      <w:r w:rsidRPr="00B70BAA">
        <w:rPr>
          <w:rtl/>
        </w:rPr>
        <w:t>· أجوبة مسائل السيد عبد الله بن سيد علوي</w:t>
      </w:r>
      <w:r w:rsidR="00B03C07">
        <w:rPr>
          <w:rtl/>
        </w:rPr>
        <w:t>.</w:t>
      </w:r>
    </w:p>
    <w:p w:rsidR="008A2D56" w:rsidRPr="007F097C" w:rsidRDefault="008A2D56" w:rsidP="00B70BAA">
      <w:pPr>
        <w:pStyle w:val="libNormal"/>
        <w:rPr>
          <w:rtl/>
        </w:rPr>
      </w:pPr>
      <w:r w:rsidRPr="00B70BAA">
        <w:rPr>
          <w:rtl/>
        </w:rPr>
        <w:t>· أجوبة مسائل الشيخ سليمان</w:t>
      </w:r>
      <w:r w:rsidR="00B03C07">
        <w:rPr>
          <w:rtl/>
        </w:rPr>
        <w:t>.</w:t>
      </w:r>
    </w:p>
    <w:p w:rsidR="008A2D56" w:rsidRPr="007F097C" w:rsidRDefault="008A2D56" w:rsidP="00B70BAA">
      <w:pPr>
        <w:pStyle w:val="libNormal"/>
        <w:rPr>
          <w:rtl/>
        </w:rPr>
      </w:pPr>
      <w:r w:rsidRPr="00B70BAA">
        <w:rPr>
          <w:rtl/>
        </w:rPr>
        <w:t>· الفاكهة الكاظميّة</w:t>
      </w:r>
      <w:r w:rsidR="00B03C07">
        <w:rPr>
          <w:rtl/>
        </w:rPr>
        <w:t>.</w:t>
      </w:r>
    </w:p>
    <w:p w:rsidR="008A2D56" w:rsidRPr="00B70BAA" w:rsidRDefault="008A2D56" w:rsidP="00205CCA">
      <w:pPr>
        <w:pStyle w:val="libPoemTiniChar"/>
      </w:pPr>
      <w:r w:rsidRPr="00B70BAA">
        <w:rPr>
          <w:rtl/>
        </w:rPr>
        <w:br w:type="page"/>
      </w:r>
    </w:p>
    <w:p w:rsidR="008A2D56" w:rsidRPr="007F097C" w:rsidRDefault="008A2D56" w:rsidP="00205CCA">
      <w:pPr>
        <w:pStyle w:val="libPoemTiniChar"/>
        <w:rPr>
          <w:rtl/>
        </w:rPr>
      </w:pPr>
      <w:r w:rsidRPr="00B70BAA">
        <w:rPr>
          <w:rtl/>
        </w:rPr>
        <w:lastRenderedPageBreak/>
        <w:t>· حلُّ العقود</w:t>
      </w:r>
      <w:r w:rsidR="00B03C07">
        <w:rPr>
          <w:rtl/>
        </w:rPr>
        <w:t>.</w:t>
      </w:r>
    </w:p>
    <w:p w:rsidR="008A2D56" w:rsidRPr="007F097C" w:rsidRDefault="008A2D56" w:rsidP="00B70BAA">
      <w:pPr>
        <w:pStyle w:val="libNormal"/>
        <w:rPr>
          <w:rtl/>
        </w:rPr>
      </w:pPr>
      <w:r w:rsidRPr="00B70BAA">
        <w:rPr>
          <w:rtl/>
        </w:rPr>
        <w:t>· هداية السائل</w:t>
      </w:r>
      <w:r w:rsidR="00B03C07">
        <w:rPr>
          <w:rtl/>
        </w:rPr>
        <w:t>.</w:t>
      </w:r>
    </w:p>
    <w:p w:rsidR="008A2D56" w:rsidRPr="007F097C" w:rsidRDefault="008A2D56" w:rsidP="00B70BAA">
      <w:pPr>
        <w:pStyle w:val="libNormal"/>
        <w:rPr>
          <w:rtl/>
        </w:rPr>
      </w:pPr>
      <w:r w:rsidRPr="00B70BAA">
        <w:rPr>
          <w:rtl/>
        </w:rPr>
        <w:t>· اللمعة الجليَّة في تحقيق المسائل الإسماعيلية</w:t>
      </w:r>
      <w:r w:rsidR="00B03C07">
        <w:rPr>
          <w:rtl/>
        </w:rPr>
        <w:t>.</w:t>
      </w:r>
    </w:p>
    <w:p w:rsidR="008A2D56" w:rsidRPr="007F097C" w:rsidRDefault="008A2D56" w:rsidP="00B70BAA">
      <w:pPr>
        <w:pStyle w:val="libNormal"/>
        <w:rPr>
          <w:rtl/>
        </w:rPr>
      </w:pPr>
      <w:r w:rsidRPr="00B70BAA">
        <w:rPr>
          <w:rtl/>
        </w:rPr>
        <w:t>· المسائل البهبهانيّة</w:t>
      </w:r>
      <w:r w:rsidR="00B03C07">
        <w:rPr>
          <w:rtl/>
        </w:rPr>
        <w:t>.</w:t>
      </w:r>
    </w:p>
    <w:p w:rsidR="008A2D56" w:rsidRPr="007F097C" w:rsidRDefault="008A2D56" w:rsidP="00B70BAA">
      <w:pPr>
        <w:pStyle w:val="libNormal"/>
        <w:rPr>
          <w:rtl/>
        </w:rPr>
      </w:pPr>
      <w:r w:rsidRPr="00B70BAA">
        <w:rPr>
          <w:rtl/>
        </w:rPr>
        <w:t>· المسائل الحسينيّة</w:t>
      </w:r>
      <w:r w:rsidR="00B03C07">
        <w:rPr>
          <w:rtl/>
        </w:rPr>
        <w:t>.</w:t>
      </w:r>
    </w:p>
    <w:p w:rsidR="008A2D56" w:rsidRPr="007F097C" w:rsidRDefault="008A2D56" w:rsidP="00B70BAA">
      <w:pPr>
        <w:pStyle w:val="libNormal"/>
        <w:rPr>
          <w:rtl/>
        </w:rPr>
      </w:pPr>
      <w:r w:rsidRPr="00B70BAA">
        <w:rPr>
          <w:rtl/>
        </w:rPr>
        <w:t>· المسائل المحمّديّة</w:t>
      </w:r>
      <w:r w:rsidR="00B03C07">
        <w:rPr>
          <w:rtl/>
        </w:rPr>
        <w:t>.</w:t>
      </w:r>
    </w:p>
    <w:p w:rsidR="008A2D56" w:rsidRPr="007F097C" w:rsidRDefault="008A2D56" w:rsidP="00B70BAA">
      <w:pPr>
        <w:pStyle w:val="libNormal"/>
        <w:rPr>
          <w:rtl/>
        </w:rPr>
      </w:pPr>
      <w:r w:rsidRPr="00B70BAA">
        <w:rPr>
          <w:rtl/>
        </w:rPr>
        <w:t>· المسائل الناصريّة</w:t>
      </w:r>
      <w:r w:rsidR="00B03C07">
        <w:rPr>
          <w:rtl/>
        </w:rPr>
        <w:t>.</w:t>
      </w:r>
    </w:p>
    <w:p w:rsidR="008A2D56" w:rsidRPr="007F097C" w:rsidRDefault="008A2D56" w:rsidP="00B70BAA">
      <w:pPr>
        <w:pStyle w:val="libNormal"/>
        <w:rPr>
          <w:rtl/>
        </w:rPr>
      </w:pPr>
      <w:r w:rsidRPr="00B70BAA">
        <w:rPr>
          <w:rtl/>
        </w:rPr>
        <w:t>· النفحة العنبريّة في أجوبة المسائل التستريّة</w:t>
      </w:r>
      <w:r w:rsidR="00B03C07">
        <w:rPr>
          <w:rtl/>
        </w:rPr>
        <w:t>.</w:t>
      </w:r>
    </w:p>
    <w:p w:rsidR="008A2D56" w:rsidRPr="007F097C" w:rsidRDefault="008A2D56" w:rsidP="00B70BAA">
      <w:pPr>
        <w:pStyle w:val="libNormal"/>
        <w:rPr>
          <w:rtl/>
        </w:rPr>
      </w:pPr>
      <w:r w:rsidRPr="00B70BAA">
        <w:rPr>
          <w:rtl/>
        </w:rPr>
        <w:t>· الرسالة الفهليانيّة</w:t>
      </w:r>
      <w:r w:rsidR="00B03C07">
        <w:rPr>
          <w:rtl/>
        </w:rPr>
        <w:t>.</w:t>
      </w:r>
    </w:p>
    <w:p w:rsidR="00B03C07" w:rsidRDefault="008A2D56" w:rsidP="00B70BAA">
      <w:pPr>
        <w:pStyle w:val="libNormal"/>
        <w:rPr>
          <w:rtl/>
        </w:rPr>
      </w:pPr>
      <w:r w:rsidRPr="00B70BAA">
        <w:rPr>
          <w:rtl/>
        </w:rPr>
        <w:t>· مسألة الشيخ عبد الله بن الشيخ فرج</w:t>
      </w:r>
      <w:r w:rsidR="00B03C07">
        <w:rPr>
          <w:rtl/>
        </w:rPr>
        <w:t>.</w:t>
      </w:r>
    </w:p>
    <w:p w:rsidR="008A2D56" w:rsidRPr="001E0BD2" w:rsidRDefault="008A2D56" w:rsidP="00B03C07">
      <w:pPr>
        <w:pStyle w:val="libBold1"/>
        <w:rPr>
          <w:rtl/>
        </w:rPr>
      </w:pPr>
      <w:r w:rsidRPr="007F097C">
        <w:rPr>
          <w:rtl/>
        </w:rPr>
        <w:t>67</w:t>
      </w:r>
      <w:r w:rsidR="00B03C07">
        <w:rPr>
          <w:rtl/>
        </w:rPr>
        <w:t>.</w:t>
      </w:r>
      <w:r w:rsidRPr="007F097C">
        <w:rPr>
          <w:rtl/>
        </w:rPr>
        <w:t xml:space="preserve"> حيدر عليّ بن الملاَّ ميرزا الشيرواني </w:t>
      </w:r>
      <w:r w:rsidR="00B03C07">
        <w:rPr>
          <w:rtl/>
        </w:rPr>
        <w:t>(</w:t>
      </w:r>
      <w:r w:rsidRPr="007F097C">
        <w:rPr>
          <w:rtl/>
        </w:rPr>
        <w:t>قيل</w:t>
      </w:r>
      <w:r w:rsidR="00B03C07">
        <w:rPr>
          <w:rtl/>
        </w:rPr>
        <w:t>:</w:t>
      </w:r>
      <w:r w:rsidRPr="007F097C">
        <w:rPr>
          <w:rtl/>
        </w:rPr>
        <w:t xml:space="preserve"> حيٌّ في 1134هـ</w:t>
      </w:r>
      <w:r w:rsidR="00B03C07">
        <w:rPr>
          <w:rtl/>
        </w:rPr>
        <w:t>).</w:t>
      </w:r>
    </w:p>
    <w:p w:rsidR="008A2D56" w:rsidRPr="007F097C" w:rsidRDefault="008A2D56" w:rsidP="00B70BAA">
      <w:pPr>
        <w:pStyle w:val="libNormal"/>
        <w:rPr>
          <w:rtl/>
        </w:rPr>
      </w:pPr>
      <w:r w:rsidRPr="00B70BAA">
        <w:rPr>
          <w:rtl/>
        </w:rPr>
        <w:t xml:space="preserve">· رسالة في وجوب الصلاة على النبي </w:t>
      </w:r>
      <w:r w:rsidR="00B03C07">
        <w:rPr>
          <w:rtl/>
        </w:rPr>
        <w:t>(</w:t>
      </w:r>
      <w:r w:rsidRPr="00B70BAA">
        <w:rPr>
          <w:rtl/>
        </w:rPr>
        <w:t>صلَّى الله عليه وآله</w:t>
      </w:r>
      <w:r w:rsidR="00B03C07">
        <w:rPr>
          <w:rtl/>
        </w:rPr>
        <w:t>).</w:t>
      </w:r>
    </w:p>
    <w:p w:rsidR="008A2D56" w:rsidRPr="007F097C" w:rsidRDefault="008A2D56" w:rsidP="00B70BAA">
      <w:pPr>
        <w:pStyle w:val="libNormal"/>
        <w:rPr>
          <w:rtl/>
        </w:rPr>
      </w:pPr>
      <w:r w:rsidRPr="00B70BAA">
        <w:rPr>
          <w:rtl/>
        </w:rPr>
        <w:t>· رسالة في الخلل في الصلاة</w:t>
      </w:r>
      <w:r w:rsidR="00B03C07">
        <w:rPr>
          <w:rtl/>
        </w:rPr>
        <w:t>.</w:t>
      </w:r>
    </w:p>
    <w:p w:rsidR="008A2D56" w:rsidRPr="007F097C" w:rsidRDefault="008A2D56" w:rsidP="00B70BAA">
      <w:pPr>
        <w:pStyle w:val="libNormal"/>
        <w:rPr>
          <w:rtl/>
        </w:rPr>
      </w:pPr>
      <w:r w:rsidRPr="00B70BAA">
        <w:rPr>
          <w:rtl/>
        </w:rPr>
        <w:t>· رسالة في حدِّ المسافة الموجبة للقصر والإفطار</w:t>
      </w:r>
      <w:r w:rsidR="00B03C07">
        <w:rPr>
          <w:rtl/>
        </w:rPr>
        <w:t>.</w:t>
      </w:r>
    </w:p>
    <w:p w:rsidR="008A2D56" w:rsidRPr="007F097C" w:rsidRDefault="008A2D56" w:rsidP="00B70BAA">
      <w:pPr>
        <w:pStyle w:val="libNormal"/>
        <w:rPr>
          <w:rtl/>
        </w:rPr>
      </w:pPr>
      <w:r w:rsidRPr="00B70BAA">
        <w:rPr>
          <w:rtl/>
        </w:rPr>
        <w:t>· تحفة السرائر</w:t>
      </w:r>
      <w:r w:rsidR="00B03C07">
        <w:rPr>
          <w:rtl/>
        </w:rPr>
        <w:t>.</w:t>
      </w:r>
    </w:p>
    <w:p w:rsidR="008A2D56" w:rsidRPr="007F097C" w:rsidRDefault="008A2D56" w:rsidP="00B70BAA">
      <w:pPr>
        <w:pStyle w:val="libNormal"/>
        <w:rPr>
          <w:rtl/>
        </w:rPr>
      </w:pPr>
      <w:r w:rsidRPr="00B70BAA">
        <w:rPr>
          <w:rtl/>
        </w:rPr>
        <w:t>· رسالة في حرمة المشاهد المشرّفة</w:t>
      </w:r>
      <w:r w:rsidR="00B03C07">
        <w:rPr>
          <w:rtl/>
        </w:rPr>
        <w:t>.</w:t>
      </w:r>
    </w:p>
    <w:p w:rsidR="00B03C07" w:rsidRDefault="008A2D56" w:rsidP="00B70BAA">
      <w:pPr>
        <w:pStyle w:val="libNormal"/>
        <w:rPr>
          <w:rtl/>
        </w:rPr>
      </w:pPr>
      <w:r w:rsidRPr="00B70BAA">
        <w:rPr>
          <w:rtl/>
        </w:rPr>
        <w:t xml:space="preserve">· رسالة في وجوب قتل سابِّ النبي </w:t>
      </w:r>
      <w:r w:rsidR="00B03C07">
        <w:rPr>
          <w:rtl/>
        </w:rPr>
        <w:t>(</w:t>
      </w:r>
      <w:r w:rsidRPr="00B70BAA">
        <w:rPr>
          <w:rtl/>
        </w:rPr>
        <w:t>صلَّى الله عليه وآله</w:t>
      </w:r>
      <w:r w:rsidR="00B03C07">
        <w:rPr>
          <w:rtl/>
        </w:rPr>
        <w:t>).</w:t>
      </w:r>
    </w:p>
    <w:p w:rsidR="008A2D56" w:rsidRPr="001E0BD2" w:rsidRDefault="008A2D56" w:rsidP="00B03C07">
      <w:pPr>
        <w:pStyle w:val="libBold1"/>
        <w:rPr>
          <w:rtl/>
        </w:rPr>
      </w:pPr>
      <w:r w:rsidRPr="007F097C">
        <w:rPr>
          <w:rtl/>
        </w:rPr>
        <w:t>68</w:t>
      </w:r>
      <w:r w:rsidR="00B03C07">
        <w:rPr>
          <w:rtl/>
        </w:rPr>
        <w:t>.</w:t>
      </w:r>
      <w:r w:rsidRPr="007F097C">
        <w:rPr>
          <w:rtl/>
        </w:rPr>
        <w:t xml:space="preserve"> الفاضل الهندي </w:t>
      </w:r>
      <w:r w:rsidR="00B03C07">
        <w:rPr>
          <w:rtl/>
        </w:rPr>
        <w:t>(</w:t>
      </w:r>
      <w:r w:rsidRPr="007F097C">
        <w:rPr>
          <w:rtl/>
        </w:rPr>
        <w:t>كاشف اللثام</w:t>
      </w:r>
      <w:r w:rsidR="00B03C07">
        <w:rPr>
          <w:rtl/>
        </w:rPr>
        <w:t>)</w:t>
      </w:r>
      <w:r w:rsidRPr="007F097C">
        <w:rPr>
          <w:rtl/>
        </w:rPr>
        <w:t xml:space="preserve"> محمّد بن الحسن بن محمّد الاصبهاني </w:t>
      </w:r>
      <w:r w:rsidR="00B03C07">
        <w:rPr>
          <w:rtl/>
        </w:rPr>
        <w:t>(</w:t>
      </w:r>
      <w:r w:rsidRPr="007F097C">
        <w:rPr>
          <w:rtl/>
        </w:rPr>
        <w:t>ت1137هـ</w:t>
      </w:r>
      <w:r w:rsidR="00B03C07">
        <w:rPr>
          <w:rtl/>
        </w:rPr>
        <w:t>).</w:t>
      </w:r>
    </w:p>
    <w:p w:rsidR="008A2D56" w:rsidRPr="007F097C" w:rsidRDefault="008A2D56" w:rsidP="00B70BAA">
      <w:pPr>
        <w:pStyle w:val="libNormal"/>
        <w:rPr>
          <w:rtl/>
        </w:rPr>
      </w:pPr>
      <w:r w:rsidRPr="00B70BAA">
        <w:rPr>
          <w:rtl/>
        </w:rPr>
        <w:t>· كشف اللثام</w:t>
      </w:r>
      <w:r w:rsidR="00B03C07">
        <w:rPr>
          <w:rtl/>
        </w:rPr>
        <w:t>.</w:t>
      </w:r>
    </w:p>
    <w:p w:rsidR="008A2D56" w:rsidRPr="007F097C" w:rsidRDefault="008A2D56" w:rsidP="00B70BAA">
      <w:pPr>
        <w:pStyle w:val="libNormal"/>
        <w:rPr>
          <w:rtl/>
        </w:rPr>
      </w:pPr>
      <w:r w:rsidRPr="00B70BAA">
        <w:rPr>
          <w:rtl/>
        </w:rPr>
        <w:t>· المناهج السويَّة</w:t>
      </w:r>
      <w:r w:rsidR="00B03C07">
        <w:rPr>
          <w:rtl/>
        </w:rPr>
        <w:t>.</w:t>
      </w:r>
    </w:p>
    <w:p w:rsidR="008A2D56" w:rsidRPr="007F097C" w:rsidRDefault="008A2D56" w:rsidP="00B70BAA">
      <w:pPr>
        <w:pStyle w:val="libNormal"/>
        <w:rPr>
          <w:rtl/>
        </w:rPr>
      </w:pPr>
      <w:r w:rsidRPr="00B70BAA">
        <w:rPr>
          <w:rtl/>
        </w:rPr>
        <w:t>· حاشية إرشاد الأذهان</w:t>
      </w:r>
      <w:r w:rsidR="00B03C07">
        <w:rPr>
          <w:rtl/>
        </w:rPr>
        <w:t>.</w:t>
      </w:r>
    </w:p>
    <w:p w:rsidR="008A2D56" w:rsidRPr="007F097C" w:rsidRDefault="008A2D56" w:rsidP="00B70BAA">
      <w:pPr>
        <w:pStyle w:val="libNormal"/>
        <w:rPr>
          <w:rtl/>
        </w:rPr>
      </w:pPr>
      <w:r w:rsidRPr="00B70BAA">
        <w:rPr>
          <w:rtl/>
        </w:rPr>
        <w:t>· الاحتياطات الفقهيّة</w:t>
      </w:r>
      <w:r w:rsidR="00B03C07">
        <w:rPr>
          <w:rtl/>
        </w:rPr>
        <w:t>.</w:t>
      </w:r>
    </w:p>
    <w:p w:rsidR="008A2D56" w:rsidRPr="00B70BAA" w:rsidRDefault="008A2D56" w:rsidP="00205CCA">
      <w:pPr>
        <w:pStyle w:val="libPoemTiniChar"/>
      </w:pPr>
      <w:r w:rsidRPr="00B70BAA">
        <w:rPr>
          <w:rtl/>
        </w:rPr>
        <w:br w:type="page"/>
      </w:r>
    </w:p>
    <w:p w:rsidR="008A2D56" w:rsidRPr="007F097C" w:rsidRDefault="008A2D56" w:rsidP="00205CCA">
      <w:pPr>
        <w:pStyle w:val="libPoemTiniChar"/>
        <w:rPr>
          <w:rtl/>
        </w:rPr>
      </w:pPr>
      <w:r w:rsidRPr="00B70BAA">
        <w:rPr>
          <w:rtl/>
        </w:rPr>
        <w:lastRenderedPageBreak/>
        <w:t>· رسالة في صلاة الجمعة</w:t>
      </w:r>
      <w:r w:rsidR="00B03C07">
        <w:rPr>
          <w:rtl/>
        </w:rPr>
        <w:t>.</w:t>
      </w:r>
    </w:p>
    <w:p w:rsidR="00B03C07" w:rsidRDefault="008A2D56" w:rsidP="00B70BAA">
      <w:pPr>
        <w:pStyle w:val="libNormal"/>
        <w:rPr>
          <w:rtl/>
        </w:rPr>
      </w:pPr>
      <w:r w:rsidRPr="00B70BAA">
        <w:rPr>
          <w:rtl/>
        </w:rPr>
        <w:t>· الزهرة في مناسك الحج والعمرة</w:t>
      </w:r>
      <w:r w:rsidR="00B03C07">
        <w:rPr>
          <w:rtl/>
        </w:rPr>
        <w:t>.</w:t>
      </w:r>
    </w:p>
    <w:p w:rsidR="008A2D56" w:rsidRPr="001E0BD2" w:rsidRDefault="008A2D56" w:rsidP="00B03C07">
      <w:pPr>
        <w:pStyle w:val="libBold1"/>
        <w:rPr>
          <w:rtl/>
        </w:rPr>
      </w:pPr>
      <w:r w:rsidRPr="007F097C">
        <w:rPr>
          <w:rtl/>
        </w:rPr>
        <w:t>69</w:t>
      </w:r>
      <w:r w:rsidR="00B03C07">
        <w:rPr>
          <w:rtl/>
        </w:rPr>
        <w:t>.</w:t>
      </w:r>
      <w:r w:rsidRPr="007F097C">
        <w:rPr>
          <w:rtl/>
        </w:rPr>
        <w:t xml:space="preserve"> العاملي الملاَّ أبو الحسن بن محمّد طاهر الشريف الفتوني </w:t>
      </w:r>
      <w:r w:rsidR="00B03C07">
        <w:rPr>
          <w:rtl/>
        </w:rPr>
        <w:t>(</w:t>
      </w:r>
      <w:r w:rsidRPr="007F097C">
        <w:rPr>
          <w:rtl/>
        </w:rPr>
        <w:t>جدُّ صاحب الجواهر</w:t>
      </w:r>
      <w:r w:rsidR="00B03C07">
        <w:rPr>
          <w:rtl/>
        </w:rPr>
        <w:t>)</w:t>
      </w:r>
      <w:r w:rsidRPr="007F097C">
        <w:rPr>
          <w:rtl/>
        </w:rPr>
        <w:t xml:space="preserve"> </w:t>
      </w:r>
      <w:r w:rsidR="00B03C07">
        <w:rPr>
          <w:rtl/>
        </w:rPr>
        <w:t>(</w:t>
      </w:r>
      <w:r w:rsidRPr="007F097C">
        <w:rPr>
          <w:rtl/>
        </w:rPr>
        <w:t>ت 1138 قيل</w:t>
      </w:r>
      <w:r w:rsidR="00B03C07">
        <w:rPr>
          <w:rtl/>
        </w:rPr>
        <w:t>:</w:t>
      </w:r>
      <w:r w:rsidRPr="007F097C">
        <w:rPr>
          <w:rtl/>
        </w:rPr>
        <w:t xml:space="preserve"> 1129 هـ</w:t>
      </w:r>
      <w:r w:rsidR="00B03C07">
        <w:rPr>
          <w:rtl/>
        </w:rPr>
        <w:t>).</w:t>
      </w:r>
    </w:p>
    <w:p w:rsidR="008A2D56" w:rsidRPr="007F097C" w:rsidRDefault="008A2D56" w:rsidP="00B70BAA">
      <w:pPr>
        <w:pStyle w:val="libNormal"/>
        <w:rPr>
          <w:rtl/>
        </w:rPr>
      </w:pPr>
      <w:r w:rsidRPr="00B70BAA">
        <w:rPr>
          <w:rtl/>
        </w:rPr>
        <w:t>· رسالة في الرضاع</w:t>
      </w:r>
      <w:r w:rsidR="00B03C07">
        <w:rPr>
          <w:rtl/>
        </w:rPr>
        <w:t>.</w:t>
      </w:r>
    </w:p>
    <w:p w:rsidR="00B03C07" w:rsidRDefault="008A2D56" w:rsidP="00B70BAA">
      <w:pPr>
        <w:pStyle w:val="libNormal"/>
        <w:rPr>
          <w:rtl/>
        </w:rPr>
      </w:pPr>
      <w:r w:rsidRPr="00B70BAA">
        <w:rPr>
          <w:rtl/>
        </w:rPr>
        <w:t>· شرح مفاتيح الشرايع</w:t>
      </w:r>
      <w:r w:rsidR="00B03C07">
        <w:rPr>
          <w:rtl/>
        </w:rPr>
        <w:t>.</w:t>
      </w:r>
    </w:p>
    <w:p w:rsidR="008A2D56" w:rsidRPr="001E0BD2" w:rsidRDefault="008A2D56" w:rsidP="00B03C07">
      <w:pPr>
        <w:pStyle w:val="libBold1"/>
        <w:rPr>
          <w:rtl/>
        </w:rPr>
      </w:pPr>
      <w:r w:rsidRPr="007F097C">
        <w:rPr>
          <w:rtl/>
        </w:rPr>
        <w:t>70</w:t>
      </w:r>
      <w:r w:rsidR="00B03C07">
        <w:rPr>
          <w:rtl/>
        </w:rPr>
        <w:t>.</w:t>
      </w:r>
      <w:r w:rsidRPr="007F097C">
        <w:rPr>
          <w:rtl/>
        </w:rPr>
        <w:t xml:space="preserve"> العاملي محمّد بن عليّ بن حيدر الموسوي </w:t>
      </w:r>
      <w:r w:rsidR="00B03C07">
        <w:rPr>
          <w:rtl/>
        </w:rPr>
        <w:t>(</w:t>
      </w:r>
      <w:r w:rsidRPr="007F097C">
        <w:rPr>
          <w:rtl/>
        </w:rPr>
        <w:t>ت1139هـ</w:t>
      </w:r>
      <w:r w:rsidR="00B03C07">
        <w:rPr>
          <w:rtl/>
        </w:rPr>
        <w:t>).</w:t>
      </w:r>
    </w:p>
    <w:p w:rsidR="008A2D56" w:rsidRPr="007F097C" w:rsidRDefault="008A2D56" w:rsidP="00B70BAA">
      <w:pPr>
        <w:pStyle w:val="libNormal"/>
        <w:rPr>
          <w:rtl/>
        </w:rPr>
      </w:pPr>
      <w:r w:rsidRPr="00B70BAA">
        <w:rPr>
          <w:rtl/>
        </w:rPr>
        <w:t>· مسائل سألها الشيخ يوسف البحراني من الآخوند رفيع</w:t>
      </w:r>
      <w:r w:rsidR="00B03C07">
        <w:rPr>
          <w:rtl/>
        </w:rPr>
        <w:t>.</w:t>
      </w:r>
    </w:p>
    <w:p w:rsidR="008A2D56" w:rsidRPr="007F097C" w:rsidRDefault="008A2D56" w:rsidP="00B70BAA">
      <w:pPr>
        <w:pStyle w:val="libNormal"/>
        <w:rPr>
          <w:rtl/>
        </w:rPr>
      </w:pPr>
      <w:r w:rsidRPr="00B70BAA">
        <w:rPr>
          <w:rtl/>
        </w:rPr>
        <w:t>· إظهار ما عندي بمنسك الفاضل الهندي</w:t>
      </w:r>
      <w:r w:rsidR="00B03C07">
        <w:rPr>
          <w:rtl/>
        </w:rPr>
        <w:t>.</w:t>
      </w:r>
    </w:p>
    <w:p w:rsidR="008A2D56" w:rsidRPr="007F097C" w:rsidRDefault="008A2D56" w:rsidP="00B70BAA">
      <w:pPr>
        <w:pStyle w:val="libNormal"/>
        <w:rPr>
          <w:rtl/>
        </w:rPr>
      </w:pPr>
      <w:r w:rsidRPr="00B70BAA">
        <w:rPr>
          <w:rtl/>
        </w:rPr>
        <w:t>· إيناس سلطان المؤمنين</w:t>
      </w:r>
      <w:r w:rsidR="00B03C07">
        <w:rPr>
          <w:rtl/>
        </w:rPr>
        <w:t>.</w:t>
      </w:r>
    </w:p>
    <w:p w:rsidR="00B03C07" w:rsidRDefault="008A2D56" w:rsidP="00B70BAA">
      <w:pPr>
        <w:pStyle w:val="libNormal"/>
        <w:rPr>
          <w:rtl/>
        </w:rPr>
      </w:pPr>
      <w:r w:rsidRPr="00B70BAA">
        <w:rPr>
          <w:rtl/>
        </w:rPr>
        <w:t>· آيات الأحكام</w:t>
      </w:r>
      <w:r w:rsidR="00B03C07">
        <w:rPr>
          <w:rtl/>
        </w:rPr>
        <w:t>.</w:t>
      </w:r>
    </w:p>
    <w:p w:rsidR="008A2D56" w:rsidRPr="001E0BD2" w:rsidRDefault="008A2D56" w:rsidP="00B03C07">
      <w:pPr>
        <w:pStyle w:val="libBold1"/>
        <w:rPr>
          <w:rtl/>
        </w:rPr>
      </w:pPr>
      <w:r w:rsidRPr="007F097C">
        <w:rPr>
          <w:rtl/>
        </w:rPr>
        <w:t>71</w:t>
      </w:r>
      <w:r w:rsidR="00B03C07">
        <w:rPr>
          <w:rtl/>
        </w:rPr>
        <w:t>.</w:t>
      </w:r>
      <w:r w:rsidRPr="007F097C">
        <w:rPr>
          <w:rtl/>
        </w:rPr>
        <w:t xml:space="preserve"> المختاري بهاء الدين محمّد بن محمّد باقر النائيني </w:t>
      </w:r>
      <w:r w:rsidR="00B03C07">
        <w:rPr>
          <w:rtl/>
        </w:rPr>
        <w:t>(</w:t>
      </w:r>
      <w:r w:rsidRPr="007F097C">
        <w:rPr>
          <w:rtl/>
        </w:rPr>
        <w:t>حدود 1140هـ</w:t>
      </w:r>
      <w:r w:rsidR="00B03C07">
        <w:rPr>
          <w:rtl/>
        </w:rPr>
        <w:t>).</w:t>
      </w:r>
    </w:p>
    <w:p w:rsidR="008A2D56" w:rsidRPr="007F097C" w:rsidRDefault="008A2D56" w:rsidP="00B70BAA">
      <w:pPr>
        <w:pStyle w:val="libNormal"/>
        <w:rPr>
          <w:rtl/>
        </w:rPr>
      </w:pPr>
      <w:r w:rsidRPr="00B70BAA">
        <w:rPr>
          <w:rtl/>
        </w:rPr>
        <w:t>· القول الفصل في المسح والغَسل</w:t>
      </w:r>
      <w:r w:rsidR="00B03C07">
        <w:rPr>
          <w:rtl/>
        </w:rPr>
        <w:t>.</w:t>
      </w:r>
    </w:p>
    <w:p w:rsidR="008A2D56" w:rsidRPr="007F097C" w:rsidRDefault="008A2D56" w:rsidP="00B70BAA">
      <w:pPr>
        <w:pStyle w:val="libNormal"/>
        <w:rPr>
          <w:rtl/>
        </w:rPr>
      </w:pPr>
      <w:r w:rsidRPr="00B70BAA">
        <w:rPr>
          <w:rtl/>
        </w:rPr>
        <w:t xml:space="preserve">· القبالة القبلية </w:t>
      </w:r>
      <w:r w:rsidR="00B03C07">
        <w:rPr>
          <w:rtl/>
        </w:rPr>
        <w:t>(</w:t>
      </w:r>
      <w:r w:rsidRPr="00B70BAA">
        <w:rPr>
          <w:rtl/>
        </w:rPr>
        <w:t>في بيان استقبال الميت وتوجيهه إلى القبلة</w:t>
      </w:r>
      <w:r w:rsidR="00B03C07">
        <w:rPr>
          <w:rtl/>
        </w:rPr>
        <w:t>).</w:t>
      </w:r>
    </w:p>
    <w:p w:rsidR="008A2D56" w:rsidRPr="007F097C" w:rsidRDefault="008A2D56" w:rsidP="00B70BAA">
      <w:pPr>
        <w:pStyle w:val="libNormal"/>
        <w:rPr>
          <w:rtl/>
        </w:rPr>
      </w:pPr>
      <w:r w:rsidRPr="00B70BAA">
        <w:rPr>
          <w:rtl/>
        </w:rPr>
        <w:t>· حسان اليواقيت</w:t>
      </w:r>
      <w:r w:rsidR="00B03C07">
        <w:rPr>
          <w:rtl/>
        </w:rPr>
        <w:t>.</w:t>
      </w:r>
    </w:p>
    <w:p w:rsidR="008A2D56" w:rsidRPr="007F097C" w:rsidRDefault="008A2D56" w:rsidP="00B70BAA">
      <w:pPr>
        <w:pStyle w:val="libNormal"/>
        <w:rPr>
          <w:rtl/>
        </w:rPr>
      </w:pPr>
      <w:r w:rsidRPr="00B70BAA">
        <w:rPr>
          <w:rtl/>
        </w:rPr>
        <w:t>· رسالة في استحباب التسليم على النبي في التشهُّد الأخير</w:t>
      </w:r>
      <w:r w:rsidR="00B03C07">
        <w:rPr>
          <w:rtl/>
        </w:rPr>
        <w:t>.</w:t>
      </w:r>
    </w:p>
    <w:p w:rsidR="008A2D56" w:rsidRPr="007F097C" w:rsidRDefault="008A2D56" w:rsidP="00B70BAA">
      <w:pPr>
        <w:pStyle w:val="libNormal"/>
        <w:rPr>
          <w:rtl/>
        </w:rPr>
      </w:pPr>
      <w:r w:rsidRPr="00B70BAA">
        <w:rPr>
          <w:rtl/>
        </w:rPr>
        <w:t>· مقاليد القصود</w:t>
      </w:r>
      <w:r w:rsidR="00B03C07">
        <w:rPr>
          <w:rtl/>
        </w:rPr>
        <w:t>.</w:t>
      </w:r>
    </w:p>
    <w:p w:rsidR="008A2D56" w:rsidRPr="007F097C" w:rsidRDefault="008A2D56" w:rsidP="00B70BAA">
      <w:pPr>
        <w:pStyle w:val="libNormal"/>
        <w:rPr>
          <w:rtl/>
        </w:rPr>
      </w:pPr>
      <w:r w:rsidRPr="00B70BAA">
        <w:rPr>
          <w:rtl/>
        </w:rPr>
        <w:t>· العين في تعارض حقَّي المتبايعين</w:t>
      </w:r>
      <w:r w:rsidR="00B03C07">
        <w:rPr>
          <w:rtl/>
        </w:rPr>
        <w:t>.</w:t>
      </w:r>
    </w:p>
    <w:p w:rsidR="008A2D56" w:rsidRPr="007F097C" w:rsidRDefault="008A2D56" w:rsidP="00B70BAA">
      <w:pPr>
        <w:pStyle w:val="libNormal"/>
        <w:rPr>
          <w:rtl/>
        </w:rPr>
      </w:pPr>
      <w:r w:rsidRPr="00B70BAA">
        <w:rPr>
          <w:rtl/>
        </w:rPr>
        <w:t xml:space="preserve">· رسالة في النكاح </w:t>
      </w:r>
      <w:r w:rsidR="00B03C07">
        <w:rPr>
          <w:rtl/>
        </w:rPr>
        <w:t>(</w:t>
      </w:r>
      <w:r w:rsidRPr="00B70BAA">
        <w:rPr>
          <w:rtl/>
        </w:rPr>
        <w:t>بالفارسية</w:t>
      </w:r>
      <w:r w:rsidR="00B03C07">
        <w:rPr>
          <w:rtl/>
        </w:rPr>
        <w:t>).</w:t>
      </w:r>
    </w:p>
    <w:p w:rsidR="008A2D56" w:rsidRPr="007F097C" w:rsidRDefault="008A2D56" w:rsidP="00B70BAA">
      <w:pPr>
        <w:pStyle w:val="libNormal"/>
        <w:rPr>
          <w:rtl/>
        </w:rPr>
      </w:pPr>
      <w:r w:rsidRPr="00B70BAA">
        <w:rPr>
          <w:rtl/>
        </w:rPr>
        <w:t>· عمدة الناظر في عقدة الناذر</w:t>
      </w:r>
      <w:r w:rsidR="00B03C07">
        <w:rPr>
          <w:rtl/>
        </w:rPr>
        <w:t>،</w:t>
      </w:r>
      <w:r w:rsidRPr="00B70BAA">
        <w:rPr>
          <w:rtl/>
        </w:rPr>
        <w:t xml:space="preserve"> رسالة في بطلان النذر المعلَّق بما بعد الموت</w:t>
      </w:r>
      <w:r w:rsidR="00B03C07">
        <w:rPr>
          <w:rtl/>
        </w:rPr>
        <w:t>.</w:t>
      </w:r>
    </w:p>
    <w:p w:rsidR="008A2D56" w:rsidRPr="007F097C" w:rsidRDefault="008A2D56" w:rsidP="00B70BAA">
      <w:pPr>
        <w:pStyle w:val="libNormal"/>
        <w:rPr>
          <w:rtl/>
        </w:rPr>
      </w:pPr>
      <w:r w:rsidRPr="00B70BAA">
        <w:rPr>
          <w:rtl/>
        </w:rPr>
        <w:t>· إنارة الطروس</w:t>
      </w:r>
      <w:r w:rsidR="00B03C07">
        <w:rPr>
          <w:rtl/>
        </w:rPr>
        <w:t>.</w:t>
      </w:r>
    </w:p>
    <w:p w:rsidR="008A2D56" w:rsidRPr="007F097C" w:rsidRDefault="008A2D56" w:rsidP="00B70BAA">
      <w:pPr>
        <w:pStyle w:val="libNormal"/>
        <w:rPr>
          <w:rtl/>
        </w:rPr>
      </w:pPr>
      <w:r w:rsidRPr="00B70BAA">
        <w:rPr>
          <w:rtl/>
        </w:rPr>
        <w:t xml:space="preserve">· رسالة في الإرث </w:t>
      </w:r>
      <w:r w:rsidR="00B03C07">
        <w:rPr>
          <w:rtl/>
        </w:rPr>
        <w:t>(</w:t>
      </w:r>
      <w:r w:rsidRPr="00B70BAA">
        <w:rPr>
          <w:rtl/>
        </w:rPr>
        <w:t>بالفارسية</w:t>
      </w:r>
      <w:r w:rsidR="00B03C07">
        <w:rPr>
          <w:rtl/>
        </w:rPr>
        <w:t>)</w:t>
      </w:r>
      <w:r w:rsidRPr="00B70BAA">
        <w:rPr>
          <w:rtl/>
        </w:rPr>
        <w:t>.</w:t>
      </w:r>
    </w:p>
    <w:p w:rsidR="008A2D56" w:rsidRPr="007F097C" w:rsidRDefault="008A2D56" w:rsidP="00B70BAA">
      <w:pPr>
        <w:pStyle w:val="libNormal"/>
        <w:rPr>
          <w:rtl/>
        </w:rPr>
      </w:pPr>
      <w:r w:rsidRPr="00B70BAA">
        <w:rPr>
          <w:rtl/>
        </w:rPr>
        <w:t>· تقويم الميراث</w:t>
      </w:r>
      <w:r w:rsidR="00B03C07">
        <w:rPr>
          <w:rtl/>
        </w:rPr>
        <w:t>.</w:t>
      </w:r>
    </w:p>
    <w:p w:rsidR="008A2D56" w:rsidRPr="00B70BAA" w:rsidRDefault="008A2D56" w:rsidP="00205CCA">
      <w:pPr>
        <w:pStyle w:val="libPoemTiniChar"/>
      </w:pPr>
      <w:r w:rsidRPr="00B70BAA">
        <w:rPr>
          <w:rtl/>
        </w:rPr>
        <w:br w:type="page"/>
      </w:r>
    </w:p>
    <w:p w:rsidR="008A2D56" w:rsidRPr="007F097C" w:rsidRDefault="008A2D56" w:rsidP="00205CCA">
      <w:pPr>
        <w:pStyle w:val="libPoemTiniChar"/>
        <w:rPr>
          <w:rtl/>
        </w:rPr>
      </w:pPr>
      <w:r w:rsidRPr="00B70BAA">
        <w:rPr>
          <w:rtl/>
        </w:rPr>
        <w:lastRenderedPageBreak/>
        <w:t>· مسألة في وجوب التكفين في ثلاثة أثواب</w:t>
      </w:r>
      <w:r w:rsidR="00B03C07">
        <w:rPr>
          <w:rtl/>
        </w:rPr>
        <w:t>.</w:t>
      </w:r>
    </w:p>
    <w:p w:rsidR="008A2D56" w:rsidRPr="007F097C" w:rsidRDefault="008A2D56" w:rsidP="00B70BAA">
      <w:pPr>
        <w:pStyle w:val="libNormal"/>
        <w:rPr>
          <w:rtl/>
        </w:rPr>
      </w:pPr>
      <w:r w:rsidRPr="00B70BAA">
        <w:rPr>
          <w:rtl/>
        </w:rPr>
        <w:t>· القامع للبدعة في ترك صلاة الجمعة</w:t>
      </w:r>
      <w:r w:rsidR="00B03C07">
        <w:rPr>
          <w:rtl/>
        </w:rPr>
        <w:t>.</w:t>
      </w:r>
    </w:p>
    <w:p w:rsidR="00B03C07" w:rsidRDefault="008A2D56" w:rsidP="00B70BAA">
      <w:pPr>
        <w:pStyle w:val="libNormal"/>
        <w:rPr>
          <w:rtl/>
        </w:rPr>
      </w:pPr>
      <w:r w:rsidRPr="00B70BAA">
        <w:rPr>
          <w:rtl/>
        </w:rPr>
        <w:t>· هداية الصراط في حرمة الجمع بين الظهر والجمعة</w:t>
      </w:r>
      <w:r w:rsidR="00B03C07">
        <w:rPr>
          <w:rtl/>
        </w:rPr>
        <w:t>.</w:t>
      </w:r>
    </w:p>
    <w:p w:rsidR="008A2D56" w:rsidRPr="001E0BD2" w:rsidRDefault="008A2D56" w:rsidP="00B03C07">
      <w:pPr>
        <w:pStyle w:val="libBold1"/>
        <w:rPr>
          <w:rtl/>
        </w:rPr>
      </w:pPr>
      <w:r w:rsidRPr="007F097C">
        <w:rPr>
          <w:rtl/>
        </w:rPr>
        <w:t>72</w:t>
      </w:r>
      <w:r w:rsidR="00B03C07">
        <w:rPr>
          <w:rtl/>
        </w:rPr>
        <w:t>.</w:t>
      </w:r>
      <w:r w:rsidRPr="007F097C">
        <w:rPr>
          <w:rtl/>
        </w:rPr>
        <w:t xml:space="preserve"> القزويني محمّد إبراهيم بن محمّد معصوم الحسيني </w:t>
      </w:r>
      <w:r w:rsidR="00B03C07">
        <w:rPr>
          <w:rtl/>
        </w:rPr>
        <w:t>(</w:t>
      </w:r>
      <w:r w:rsidRPr="007F097C">
        <w:rPr>
          <w:rtl/>
        </w:rPr>
        <w:t>ت 1149هـ</w:t>
      </w:r>
      <w:r w:rsidR="00B03C07">
        <w:rPr>
          <w:rtl/>
        </w:rPr>
        <w:t>).</w:t>
      </w:r>
    </w:p>
    <w:p w:rsidR="008A2D56" w:rsidRPr="007F097C" w:rsidRDefault="008A2D56" w:rsidP="00B70BAA">
      <w:pPr>
        <w:pStyle w:val="libNormal"/>
        <w:rPr>
          <w:rtl/>
        </w:rPr>
      </w:pPr>
      <w:r w:rsidRPr="00B70BAA">
        <w:rPr>
          <w:rtl/>
        </w:rPr>
        <w:t>· رسالة في الفرق بين الكبائر والصغائر</w:t>
      </w:r>
      <w:r w:rsidR="00B03C07">
        <w:rPr>
          <w:rtl/>
        </w:rPr>
        <w:t>.</w:t>
      </w:r>
    </w:p>
    <w:p w:rsidR="008A2D56" w:rsidRPr="007F097C" w:rsidRDefault="008A2D56" w:rsidP="00B70BAA">
      <w:pPr>
        <w:pStyle w:val="libNormal"/>
        <w:rPr>
          <w:rtl/>
        </w:rPr>
      </w:pPr>
      <w:r w:rsidRPr="00B70BAA">
        <w:rPr>
          <w:rtl/>
        </w:rPr>
        <w:t>· حاشية الروضة البهيّة</w:t>
      </w:r>
      <w:r w:rsidR="00B03C07">
        <w:rPr>
          <w:rtl/>
        </w:rPr>
        <w:t>.</w:t>
      </w:r>
    </w:p>
    <w:p w:rsidR="008A2D56" w:rsidRPr="007F097C" w:rsidRDefault="008A2D56" w:rsidP="00B70BAA">
      <w:pPr>
        <w:pStyle w:val="libNormal"/>
        <w:rPr>
          <w:rtl/>
        </w:rPr>
      </w:pPr>
      <w:r w:rsidRPr="00B70BAA">
        <w:rPr>
          <w:rtl/>
        </w:rPr>
        <w:t>· حاشية زبدة البيان</w:t>
      </w:r>
      <w:r w:rsidR="00B03C07">
        <w:rPr>
          <w:rtl/>
        </w:rPr>
        <w:t>.</w:t>
      </w:r>
    </w:p>
    <w:p w:rsidR="00B03C07" w:rsidRDefault="008A2D56" w:rsidP="00B70BAA">
      <w:pPr>
        <w:pStyle w:val="libNormal"/>
        <w:rPr>
          <w:rtl/>
        </w:rPr>
      </w:pPr>
      <w:r w:rsidRPr="00B70BAA">
        <w:rPr>
          <w:rtl/>
        </w:rPr>
        <w:t>· حاشية مدارك الأحكام</w:t>
      </w:r>
      <w:r w:rsidR="00B03C07">
        <w:rPr>
          <w:rtl/>
        </w:rPr>
        <w:t>.</w:t>
      </w:r>
    </w:p>
    <w:p w:rsidR="008A2D56" w:rsidRPr="001E0BD2" w:rsidRDefault="008A2D56" w:rsidP="00B03C07">
      <w:pPr>
        <w:pStyle w:val="libBold1"/>
        <w:rPr>
          <w:rtl/>
        </w:rPr>
      </w:pPr>
      <w:r w:rsidRPr="007F097C">
        <w:rPr>
          <w:rtl/>
        </w:rPr>
        <w:t>73</w:t>
      </w:r>
      <w:r w:rsidR="00B03C07">
        <w:rPr>
          <w:rtl/>
        </w:rPr>
        <w:t>.</w:t>
      </w:r>
      <w:r w:rsidRPr="007F097C">
        <w:rPr>
          <w:rtl/>
        </w:rPr>
        <w:t xml:space="preserve"> الرضوي صدر الدين محمّد بن محمّد علي الكاشاني </w:t>
      </w:r>
      <w:r w:rsidR="00B03C07">
        <w:rPr>
          <w:rtl/>
        </w:rPr>
        <w:t>(</w:t>
      </w:r>
      <w:r w:rsidRPr="007F097C">
        <w:rPr>
          <w:rtl/>
        </w:rPr>
        <w:t>أواسط القرن الثاني عشر</w:t>
      </w:r>
      <w:r w:rsidR="00B03C07">
        <w:rPr>
          <w:rtl/>
        </w:rPr>
        <w:t>).</w:t>
      </w:r>
    </w:p>
    <w:p w:rsidR="00B03C07" w:rsidRDefault="008A2D56" w:rsidP="00B70BAA">
      <w:pPr>
        <w:pStyle w:val="libNormal"/>
        <w:rPr>
          <w:rtl/>
        </w:rPr>
      </w:pPr>
      <w:r w:rsidRPr="00B70BAA">
        <w:rPr>
          <w:rtl/>
        </w:rPr>
        <w:t>· منتهى المرام في القصر والإتمام</w:t>
      </w:r>
      <w:r w:rsidR="00B03C07">
        <w:rPr>
          <w:rtl/>
        </w:rPr>
        <w:t>.</w:t>
      </w:r>
    </w:p>
    <w:p w:rsidR="008A2D56" w:rsidRPr="001E0BD2" w:rsidRDefault="008A2D56" w:rsidP="00B03C07">
      <w:pPr>
        <w:pStyle w:val="libBold1"/>
        <w:rPr>
          <w:rtl/>
        </w:rPr>
      </w:pPr>
      <w:r w:rsidRPr="007F097C">
        <w:rPr>
          <w:rtl/>
        </w:rPr>
        <w:t>74</w:t>
      </w:r>
      <w:r w:rsidR="00B03C07">
        <w:rPr>
          <w:rtl/>
        </w:rPr>
        <w:t>.</w:t>
      </w:r>
      <w:r w:rsidRPr="007F097C">
        <w:rPr>
          <w:rtl/>
        </w:rPr>
        <w:t xml:space="preserve"> البروجردي محمّد بن عبد الكريم الطباطبائي </w:t>
      </w:r>
      <w:r w:rsidR="00B03C07">
        <w:rPr>
          <w:rtl/>
        </w:rPr>
        <w:t>(</w:t>
      </w:r>
      <w:r w:rsidRPr="007F097C">
        <w:rPr>
          <w:rtl/>
        </w:rPr>
        <w:t>أواسط القرن الثاني عشر</w:t>
      </w:r>
      <w:r w:rsidR="00B03C07">
        <w:rPr>
          <w:rtl/>
        </w:rPr>
        <w:t>).</w:t>
      </w:r>
    </w:p>
    <w:p w:rsidR="00B03C07" w:rsidRDefault="008A2D56" w:rsidP="00B70BAA">
      <w:pPr>
        <w:pStyle w:val="libNormal"/>
        <w:rPr>
          <w:rtl/>
        </w:rPr>
      </w:pPr>
      <w:r w:rsidRPr="00B70BAA">
        <w:rPr>
          <w:rtl/>
        </w:rPr>
        <w:t>· رسالة في معرفة أحكام الرضاع</w:t>
      </w:r>
    </w:p>
    <w:p w:rsidR="008A2D56" w:rsidRPr="001E0BD2" w:rsidRDefault="008A2D56" w:rsidP="00B03C07">
      <w:pPr>
        <w:pStyle w:val="libBold1"/>
        <w:rPr>
          <w:rtl/>
        </w:rPr>
      </w:pPr>
      <w:r w:rsidRPr="007F097C">
        <w:rPr>
          <w:rtl/>
        </w:rPr>
        <w:t>75</w:t>
      </w:r>
      <w:r w:rsidR="00B03C07">
        <w:rPr>
          <w:rtl/>
        </w:rPr>
        <w:t>.</w:t>
      </w:r>
      <w:r w:rsidRPr="007F097C">
        <w:rPr>
          <w:rtl/>
        </w:rPr>
        <w:t xml:space="preserve"> الحائري سيد نصر الله بن حسين الموسوي </w:t>
      </w:r>
      <w:r w:rsidR="00B03C07">
        <w:rPr>
          <w:rtl/>
        </w:rPr>
        <w:t>(</w:t>
      </w:r>
      <w:r w:rsidRPr="007F097C">
        <w:rPr>
          <w:rtl/>
        </w:rPr>
        <w:t>أواسط القرن الثاني عشر</w:t>
      </w:r>
      <w:r w:rsidR="00B03C07">
        <w:rPr>
          <w:rtl/>
        </w:rPr>
        <w:t>).</w:t>
      </w:r>
    </w:p>
    <w:p w:rsidR="00B03C07" w:rsidRDefault="008A2D56" w:rsidP="00B70BAA">
      <w:pPr>
        <w:pStyle w:val="libNormal"/>
        <w:rPr>
          <w:rtl/>
        </w:rPr>
      </w:pPr>
      <w:r w:rsidRPr="00B70BAA">
        <w:rPr>
          <w:rtl/>
        </w:rPr>
        <w:t>· رسالة في حرمة شرب التُتن والحشيش</w:t>
      </w:r>
      <w:r w:rsidR="00B03C07">
        <w:rPr>
          <w:rtl/>
        </w:rPr>
        <w:t>.</w:t>
      </w:r>
    </w:p>
    <w:p w:rsidR="008A2D56" w:rsidRPr="001E0BD2" w:rsidRDefault="008A2D56" w:rsidP="00B03C07">
      <w:pPr>
        <w:pStyle w:val="libBold1"/>
        <w:rPr>
          <w:rtl/>
        </w:rPr>
      </w:pPr>
      <w:r w:rsidRPr="007F097C">
        <w:rPr>
          <w:rtl/>
        </w:rPr>
        <w:t>76</w:t>
      </w:r>
      <w:r w:rsidR="00B03C07">
        <w:rPr>
          <w:rtl/>
        </w:rPr>
        <w:t>.</w:t>
      </w:r>
      <w:r w:rsidRPr="007F097C">
        <w:rPr>
          <w:rtl/>
        </w:rPr>
        <w:t xml:space="preserve"> عبد النبي بن أحمد البحراني </w:t>
      </w:r>
      <w:r w:rsidR="00B03C07">
        <w:rPr>
          <w:rtl/>
        </w:rPr>
        <w:t>(</w:t>
      </w:r>
      <w:r w:rsidRPr="007F097C">
        <w:rPr>
          <w:rtl/>
        </w:rPr>
        <w:t>حيٌّ في 1150هـ</w:t>
      </w:r>
      <w:r w:rsidR="00B03C07">
        <w:rPr>
          <w:rtl/>
        </w:rPr>
        <w:t>).</w:t>
      </w:r>
    </w:p>
    <w:p w:rsidR="00B03C07" w:rsidRDefault="008A2D56" w:rsidP="00B70BAA">
      <w:pPr>
        <w:pStyle w:val="libNormal"/>
        <w:rPr>
          <w:rtl/>
        </w:rPr>
      </w:pPr>
      <w:r w:rsidRPr="00B70BAA">
        <w:rPr>
          <w:rtl/>
        </w:rPr>
        <w:t>· رسالة في الرضاع</w:t>
      </w:r>
      <w:r w:rsidR="00B03C07">
        <w:rPr>
          <w:rtl/>
        </w:rPr>
        <w:t>.</w:t>
      </w:r>
    </w:p>
    <w:p w:rsidR="008A2D56" w:rsidRPr="001E0BD2" w:rsidRDefault="008A2D56" w:rsidP="00B03C07">
      <w:pPr>
        <w:pStyle w:val="libBold1"/>
        <w:rPr>
          <w:rtl/>
        </w:rPr>
      </w:pPr>
      <w:r w:rsidRPr="007F097C">
        <w:rPr>
          <w:rtl/>
        </w:rPr>
        <w:t>77</w:t>
      </w:r>
      <w:r w:rsidR="00B03C07">
        <w:rPr>
          <w:rtl/>
        </w:rPr>
        <w:t>.</w:t>
      </w:r>
      <w:r w:rsidRPr="007F097C">
        <w:rPr>
          <w:rtl/>
        </w:rPr>
        <w:t xml:space="preserve"> الكيلاني محمّد بن رفيع بن فرج </w:t>
      </w:r>
      <w:r w:rsidR="00B03C07">
        <w:rPr>
          <w:rtl/>
        </w:rPr>
        <w:t>(</w:t>
      </w:r>
      <w:r w:rsidRPr="007F097C">
        <w:rPr>
          <w:rtl/>
        </w:rPr>
        <w:t>حيٌّ في 1150هـ</w:t>
      </w:r>
      <w:r w:rsidR="00B03C07">
        <w:rPr>
          <w:rtl/>
        </w:rPr>
        <w:t>).</w:t>
      </w:r>
    </w:p>
    <w:p w:rsidR="008A2D56" w:rsidRPr="007F097C" w:rsidRDefault="008A2D56" w:rsidP="00B70BAA">
      <w:pPr>
        <w:pStyle w:val="libNormal"/>
        <w:rPr>
          <w:rtl/>
        </w:rPr>
      </w:pPr>
      <w:r w:rsidRPr="00B70BAA">
        <w:rPr>
          <w:rtl/>
        </w:rPr>
        <w:t>· حاشية الروضة البهيَّة</w:t>
      </w:r>
      <w:r w:rsidR="00B03C07">
        <w:rPr>
          <w:rtl/>
        </w:rPr>
        <w:t>.</w:t>
      </w:r>
    </w:p>
    <w:p w:rsidR="008A2D56" w:rsidRPr="007F097C" w:rsidRDefault="008A2D56" w:rsidP="00B70BAA">
      <w:pPr>
        <w:pStyle w:val="libNormal"/>
        <w:rPr>
          <w:rtl/>
        </w:rPr>
      </w:pPr>
      <w:r w:rsidRPr="00B70BAA">
        <w:rPr>
          <w:rtl/>
        </w:rPr>
        <w:t>· حاشية زبدة البيان</w:t>
      </w:r>
      <w:r w:rsidR="00B03C07">
        <w:rPr>
          <w:rtl/>
        </w:rPr>
        <w:t>.</w:t>
      </w:r>
    </w:p>
    <w:p w:rsidR="008A2D56" w:rsidRPr="007F097C" w:rsidRDefault="008A2D56" w:rsidP="00B70BAA">
      <w:pPr>
        <w:pStyle w:val="libNormal"/>
        <w:rPr>
          <w:rtl/>
        </w:rPr>
      </w:pPr>
      <w:r w:rsidRPr="00B70BAA">
        <w:rPr>
          <w:rtl/>
        </w:rPr>
        <w:t>· رسالة في صلاة الجمعة</w:t>
      </w:r>
      <w:r w:rsidR="00B03C07">
        <w:rPr>
          <w:rtl/>
        </w:rPr>
        <w:t>.</w:t>
      </w:r>
    </w:p>
    <w:p w:rsidR="00B03C07" w:rsidRDefault="008A2D56" w:rsidP="00B70BAA">
      <w:pPr>
        <w:pStyle w:val="libNormal"/>
        <w:rPr>
          <w:rtl/>
        </w:rPr>
      </w:pPr>
      <w:r w:rsidRPr="00B70BAA">
        <w:rPr>
          <w:rtl/>
        </w:rPr>
        <w:t xml:space="preserve">· رسالة في صلاة الجمعة </w:t>
      </w:r>
      <w:r w:rsidR="00B03C07">
        <w:rPr>
          <w:rtl/>
        </w:rPr>
        <w:t>(</w:t>
      </w:r>
      <w:r w:rsidRPr="00B70BAA">
        <w:rPr>
          <w:rtl/>
        </w:rPr>
        <w:t>رسالة أُخرى</w:t>
      </w:r>
      <w:r w:rsidR="00B03C07">
        <w:rPr>
          <w:rtl/>
        </w:rPr>
        <w:t>).</w:t>
      </w:r>
    </w:p>
    <w:p w:rsidR="008A2D56" w:rsidRPr="001E0BD2" w:rsidRDefault="008A2D56" w:rsidP="00B03C07">
      <w:pPr>
        <w:pStyle w:val="libBold1"/>
        <w:rPr>
          <w:rtl/>
        </w:rPr>
      </w:pPr>
      <w:r w:rsidRPr="007F097C">
        <w:rPr>
          <w:rtl/>
        </w:rPr>
        <w:t>78</w:t>
      </w:r>
      <w:r w:rsidR="00B03C07">
        <w:rPr>
          <w:rtl/>
        </w:rPr>
        <w:t>.</w:t>
      </w:r>
      <w:r w:rsidRPr="007F097C">
        <w:rPr>
          <w:rtl/>
        </w:rPr>
        <w:t xml:space="preserve"> الرضوي صدر الدين محمّد بن محمّد باقر الهمداني </w:t>
      </w:r>
      <w:r w:rsidR="00B03C07">
        <w:rPr>
          <w:rtl/>
        </w:rPr>
        <w:t>(</w:t>
      </w:r>
      <w:r w:rsidRPr="007F097C">
        <w:rPr>
          <w:rtl/>
        </w:rPr>
        <w:t>حيٌّ في 1151 هـ</w:t>
      </w:r>
      <w:r w:rsidR="00B03C07">
        <w:rPr>
          <w:rtl/>
        </w:rPr>
        <w:t>).</w:t>
      </w:r>
    </w:p>
    <w:p w:rsidR="008A2D56" w:rsidRPr="007F097C" w:rsidRDefault="008A2D56" w:rsidP="00B70BAA">
      <w:pPr>
        <w:pStyle w:val="libNormal"/>
        <w:rPr>
          <w:rtl/>
        </w:rPr>
      </w:pPr>
      <w:r w:rsidRPr="00B70BAA">
        <w:rPr>
          <w:rtl/>
        </w:rPr>
        <w:t>· استقصاء النظر</w:t>
      </w:r>
      <w:r w:rsidR="00B03C07">
        <w:rPr>
          <w:rtl/>
        </w:rPr>
        <w:t>.</w:t>
      </w:r>
    </w:p>
    <w:p w:rsidR="008A2D56" w:rsidRPr="00B70BAA" w:rsidRDefault="008A2D56" w:rsidP="00205CCA">
      <w:pPr>
        <w:pStyle w:val="libPoemTiniChar"/>
      </w:pPr>
      <w:r w:rsidRPr="00B70BAA">
        <w:rPr>
          <w:rtl/>
        </w:rPr>
        <w:br w:type="page"/>
      </w:r>
    </w:p>
    <w:p w:rsidR="00B03C07" w:rsidRDefault="008A2D56" w:rsidP="00205CCA">
      <w:pPr>
        <w:pStyle w:val="libPoemTiniChar"/>
        <w:rPr>
          <w:rtl/>
        </w:rPr>
      </w:pPr>
      <w:r w:rsidRPr="00B70BAA">
        <w:rPr>
          <w:rtl/>
        </w:rPr>
        <w:lastRenderedPageBreak/>
        <w:t>· رسالة في عدم انفعال الماء القليل</w:t>
      </w:r>
      <w:r w:rsidR="00B03C07">
        <w:rPr>
          <w:rtl/>
        </w:rPr>
        <w:t>.</w:t>
      </w:r>
    </w:p>
    <w:p w:rsidR="008A2D56" w:rsidRPr="001E0BD2" w:rsidRDefault="008A2D56" w:rsidP="00B03C07">
      <w:pPr>
        <w:pStyle w:val="libBold1"/>
        <w:rPr>
          <w:rtl/>
        </w:rPr>
      </w:pPr>
      <w:r w:rsidRPr="007F097C">
        <w:rPr>
          <w:rtl/>
        </w:rPr>
        <w:t>79</w:t>
      </w:r>
      <w:r w:rsidR="00B03C07">
        <w:rPr>
          <w:rtl/>
        </w:rPr>
        <w:t>.</w:t>
      </w:r>
      <w:r w:rsidRPr="007F097C">
        <w:rPr>
          <w:rtl/>
        </w:rPr>
        <w:t xml:space="preserve"> الجزائري </w:t>
      </w:r>
      <w:r w:rsidR="00B03C07">
        <w:rPr>
          <w:rtl/>
        </w:rPr>
        <w:t>(</w:t>
      </w:r>
      <w:r w:rsidRPr="007F097C">
        <w:rPr>
          <w:rtl/>
        </w:rPr>
        <w:t>المحقِّق الجزائري</w:t>
      </w:r>
      <w:r w:rsidR="00B03C07">
        <w:rPr>
          <w:rtl/>
        </w:rPr>
        <w:t>)</w:t>
      </w:r>
      <w:r w:rsidRPr="007F097C">
        <w:rPr>
          <w:rtl/>
        </w:rPr>
        <w:t xml:space="preserve"> أحمد بن إسماعيل النجفي </w:t>
      </w:r>
      <w:r w:rsidR="00B03C07">
        <w:rPr>
          <w:rtl/>
        </w:rPr>
        <w:t>(</w:t>
      </w:r>
      <w:r w:rsidRPr="007F097C">
        <w:rPr>
          <w:rtl/>
        </w:rPr>
        <w:t>ت1151 هـ</w:t>
      </w:r>
      <w:r w:rsidR="00B03C07">
        <w:rPr>
          <w:rtl/>
        </w:rPr>
        <w:t>).</w:t>
      </w:r>
    </w:p>
    <w:p w:rsidR="008A2D56" w:rsidRPr="007F097C" w:rsidRDefault="008A2D56" w:rsidP="00B70BAA">
      <w:pPr>
        <w:pStyle w:val="libNormal"/>
        <w:rPr>
          <w:rtl/>
        </w:rPr>
      </w:pPr>
      <w:r w:rsidRPr="00B70BAA">
        <w:rPr>
          <w:rtl/>
        </w:rPr>
        <w:t>· قلائد الدرر</w:t>
      </w:r>
      <w:r w:rsidR="00B03C07">
        <w:rPr>
          <w:rtl/>
        </w:rPr>
        <w:t>.</w:t>
      </w:r>
      <w:r w:rsidRPr="00B70BAA">
        <w:rPr>
          <w:rtl/>
        </w:rPr>
        <w:t xml:space="preserve"> </w:t>
      </w:r>
    </w:p>
    <w:p w:rsidR="00B03C07" w:rsidRDefault="008A2D56" w:rsidP="00B70BAA">
      <w:pPr>
        <w:pStyle w:val="libNormal"/>
        <w:rPr>
          <w:rtl/>
        </w:rPr>
      </w:pPr>
      <w:r w:rsidRPr="00B70BAA">
        <w:rPr>
          <w:rtl/>
        </w:rPr>
        <w:t>· تبصرة المبتدئين</w:t>
      </w:r>
      <w:r w:rsidR="00B03C07">
        <w:rPr>
          <w:rtl/>
        </w:rPr>
        <w:t>.</w:t>
      </w:r>
    </w:p>
    <w:p w:rsidR="008A2D56" w:rsidRPr="001E0BD2" w:rsidRDefault="008A2D56" w:rsidP="00B03C07">
      <w:pPr>
        <w:pStyle w:val="libBold1"/>
        <w:rPr>
          <w:rtl/>
        </w:rPr>
      </w:pPr>
      <w:r w:rsidRPr="007F097C">
        <w:rPr>
          <w:rtl/>
        </w:rPr>
        <w:t>80</w:t>
      </w:r>
      <w:r w:rsidR="00B03C07">
        <w:rPr>
          <w:rtl/>
        </w:rPr>
        <w:t>.</w:t>
      </w:r>
      <w:r w:rsidRPr="007F097C">
        <w:rPr>
          <w:rtl/>
        </w:rPr>
        <w:t xml:space="preserve"> اليزدي صدر الدين محمّد بن نصير الطباطبائي </w:t>
      </w:r>
      <w:r w:rsidR="00B03C07">
        <w:rPr>
          <w:rtl/>
        </w:rPr>
        <w:t>(</w:t>
      </w:r>
      <w:r w:rsidRPr="007F097C">
        <w:rPr>
          <w:rtl/>
        </w:rPr>
        <w:t>ت 1154هـ</w:t>
      </w:r>
      <w:r w:rsidR="00B03C07">
        <w:rPr>
          <w:rtl/>
        </w:rPr>
        <w:t>).</w:t>
      </w:r>
    </w:p>
    <w:p w:rsidR="008A2D56" w:rsidRPr="007F097C" w:rsidRDefault="008A2D56" w:rsidP="00B70BAA">
      <w:pPr>
        <w:pStyle w:val="libNormal"/>
        <w:rPr>
          <w:rtl/>
        </w:rPr>
      </w:pPr>
      <w:r w:rsidRPr="00B70BAA">
        <w:rPr>
          <w:rtl/>
        </w:rPr>
        <w:t>· رساله في صلاة الجمعة</w:t>
      </w:r>
      <w:r w:rsidR="00B03C07">
        <w:rPr>
          <w:rtl/>
        </w:rPr>
        <w:t>.</w:t>
      </w:r>
    </w:p>
    <w:p w:rsidR="008A2D56" w:rsidRPr="007F097C" w:rsidRDefault="008A2D56" w:rsidP="00B70BAA">
      <w:pPr>
        <w:pStyle w:val="libNormal"/>
        <w:rPr>
          <w:rtl/>
        </w:rPr>
      </w:pPr>
      <w:r w:rsidRPr="00B70BAA">
        <w:rPr>
          <w:rtl/>
        </w:rPr>
        <w:t>· عدَّة المسافرين</w:t>
      </w:r>
      <w:r w:rsidR="00B03C07">
        <w:rPr>
          <w:rtl/>
        </w:rPr>
        <w:t>.</w:t>
      </w:r>
      <w:r w:rsidRPr="00B70BAA">
        <w:rPr>
          <w:rtl/>
        </w:rPr>
        <w:t xml:space="preserve"> </w:t>
      </w:r>
    </w:p>
    <w:p w:rsidR="008A2D56" w:rsidRPr="007F097C" w:rsidRDefault="008A2D56" w:rsidP="00B70BAA">
      <w:pPr>
        <w:pStyle w:val="libNormal"/>
        <w:rPr>
          <w:rtl/>
        </w:rPr>
      </w:pPr>
      <w:r w:rsidRPr="00B70BAA">
        <w:rPr>
          <w:rtl/>
        </w:rPr>
        <w:t>· الفرائض</w:t>
      </w:r>
      <w:r w:rsidR="00B03C07">
        <w:rPr>
          <w:rtl/>
        </w:rPr>
        <w:t>.</w:t>
      </w:r>
      <w:r w:rsidRPr="00B70BAA">
        <w:rPr>
          <w:rtl/>
        </w:rPr>
        <w:t xml:space="preserve"> </w:t>
      </w:r>
    </w:p>
    <w:p w:rsidR="00B03C07" w:rsidRDefault="008A2D56" w:rsidP="00B70BAA">
      <w:pPr>
        <w:pStyle w:val="libNormal"/>
        <w:rPr>
          <w:rtl/>
        </w:rPr>
      </w:pPr>
      <w:r w:rsidRPr="00B70BAA">
        <w:rPr>
          <w:rtl/>
        </w:rPr>
        <w:t>· إشارات الفقه</w:t>
      </w:r>
      <w:r w:rsidR="00B03C07">
        <w:rPr>
          <w:rtl/>
        </w:rPr>
        <w:t>.</w:t>
      </w:r>
    </w:p>
    <w:p w:rsidR="008A2D56" w:rsidRPr="001E0BD2" w:rsidRDefault="008A2D56" w:rsidP="00B03C07">
      <w:pPr>
        <w:pStyle w:val="libBold1"/>
        <w:rPr>
          <w:rtl/>
        </w:rPr>
      </w:pPr>
      <w:r w:rsidRPr="007F097C">
        <w:rPr>
          <w:rtl/>
        </w:rPr>
        <w:t>81</w:t>
      </w:r>
      <w:r w:rsidR="00B03C07">
        <w:rPr>
          <w:rtl/>
        </w:rPr>
        <w:t>.</w:t>
      </w:r>
      <w:r w:rsidRPr="007F097C">
        <w:rPr>
          <w:rtl/>
        </w:rPr>
        <w:t xml:space="preserve"> اللاريجاني زين العابدين بن محمّد يوسف الحسيني </w:t>
      </w:r>
      <w:r w:rsidR="00B03C07">
        <w:rPr>
          <w:rtl/>
        </w:rPr>
        <w:t>(</w:t>
      </w:r>
      <w:r w:rsidRPr="007F097C">
        <w:rPr>
          <w:rtl/>
        </w:rPr>
        <w:t>حيٌّ في 1168 هـ</w:t>
      </w:r>
      <w:r w:rsidR="00B03C07">
        <w:rPr>
          <w:rtl/>
        </w:rPr>
        <w:t>).</w:t>
      </w:r>
      <w:r w:rsidRPr="007F097C">
        <w:rPr>
          <w:rtl/>
        </w:rPr>
        <w:t xml:space="preserve"> </w:t>
      </w:r>
    </w:p>
    <w:p w:rsidR="00B03C07" w:rsidRDefault="008A2D56" w:rsidP="00B70BAA">
      <w:pPr>
        <w:pStyle w:val="libNormal"/>
        <w:rPr>
          <w:rtl/>
        </w:rPr>
      </w:pPr>
      <w:r w:rsidRPr="00B70BAA">
        <w:rPr>
          <w:rtl/>
        </w:rPr>
        <w:t>· كشف المطلوب في بطلان الصلاة في المكان المغصوب</w:t>
      </w:r>
      <w:r w:rsidR="00B03C07">
        <w:rPr>
          <w:rtl/>
        </w:rPr>
        <w:t>.</w:t>
      </w:r>
    </w:p>
    <w:p w:rsidR="008A2D56" w:rsidRPr="001E0BD2" w:rsidRDefault="008A2D56" w:rsidP="00B03C07">
      <w:pPr>
        <w:pStyle w:val="libBold1"/>
        <w:rPr>
          <w:rtl/>
        </w:rPr>
      </w:pPr>
      <w:r w:rsidRPr="007F097C">
        <w:rPr>
          <w:rtl/>
        </w:rPr>
        <w:t>82</w:t>
      </w:r>
      <w:r w:rsidR="00B03C07">
        <w:rPr>
          <w:rtl/>
        </w:rPr>
        <w:t>.</w:t>
      </w:r>
      <w:r w:rsidRPr="007F097C">
        <w:rPr>
          <w:rtl/>
        </w:rPr>
        <w:t xml:space="preserve"> المقابي محمّد بن عليّ بن عبد النبي البحراني </w:t>
      </w:r>
      <w:r w:rsidR="00B03C07">
        <w:rPr>
          <w:rtl/>
        </w:rPr>
        <w:t>(</w:t>
      </w:r>
      <w:r w:rsidRPr="007F097C">
        <w:rPr>
          <w:rtl/>
        </w:rPr>
        <w:t>حيٌّ في 1169هـ</w:t>
      </w:r>
      <w:r w:rsidR="00B03C07">
        <w:rPr>
          <w:rtl/>
        </w:rPr>
        <w:t>).</w:t>
      </w:r>
    </w:p>
    <w:p w:rsidR="008A2D56" w:rsidRPr="007F097C" w:rsidRDefault="008A2D56" w:rsidP="00B70BAA">
      <w:pPr>
        <w:pStyle w:val="libNormal"/>
        <w:rPr>
          <w:rtl/>
        </w:rPr>
      </w:pPr>
      <w:r w:rsidRPr="00B70BAA">
        <w:rPr>
          <w:rtl/>
        </w:rPr>
        <w:t>· مجمع الأحكام</w:t>
      </w:r>
      <w:r w:rsidR="00B03C07">
        <w:rPr>
          <w:rtl/>
        </w:rPr>
        <w:t>.</w:t>
      </w:r>
    </w:p>
    <w:p w:rsidR="00B03C07" w:rsidRDefault="008A2D56" w:rsidP="00B70BAA">
      <w:pPr>
        <w:pStyle w:val="libNormal"/>
        <w:rPr>
          <w:rtl/>
        </w:rPr>
      </w:pPr>
      <w:r w:rsidRPr="00B70BAA">
        <w:rPr>
          <w:rtl/>
        </w:rPr>
        <w:t>· رسالة في الجهر والإخفات</w:t>
      </w:r>
      <w:r w:rsidR="00B03C07">
        <w:rPr>
          <w:rtl/>
        </w:rPr>
        <w:t>.</w:t>
      </w:r>
    </w:p>
    <w:p w:rsidR="008A2D56" w:rsidRPr="001E0BD2" w:rsidRDefault="008A2D56" w:rsidP="00B03C07">
      <w:pPr>
        <w:pStyle w:val="libBold1"/>
        <w:rPr>
          <w:rtl/>
        </w:rPr>
      </w:pPr>
      <w:r w:rsidRPr="007F097C">
        <w:rPr>
          <w:rtl/>
        </w:rPr>
        <w:t>83</w:t>
      </w:r>
      <w:r w:rsidR="00B03C07">
        <w:rPr>
          <w:rtl/>
        </w:rPr>
        <w:t>.</w:t>
      </w:r>
      <w:r w:rsidRPr="007F097C">
        <w:rPr>
          <w:rtl/>
        </w:rPr>
        <w:t xml:space="preserve"> الشوشتري عبد الرشيد بن نور الدين </w:t>
      </w:r>
      <w:r w:rsidR="00B03C07">
        <w:rPr>
          <w:rtl/>
        </w:rPr>
        <w:t>(</w:t>
      </w:r>
      <w:r w:rsidRPr="007F097C">
        <w:rPr>
          <w:rtl/>
        </w:rPr>
        <w:t>القرن 12هـ</w:t>
      </w:r>
      <w:r w:rsidR="00B03C07">
        <w:rPr>
          <w:rtl/>
        </w:rPr>
        <w:t>).</w:t>
      </w:r>
    </w:p>
    <w:p w:rsidR="00B03C07" w:rsidRDefault="008A2D56" w:rsidP="00B70BAA">
      <w:pPr>
        <w:pStyle w:val="libNormal"/>
        <w:rPr>
          <w:rtl/>
        </w:rPr>
      </w:pPr>
      <w:r w:rsidRPr="00B70BAA">
        <w:rPr>
          <w:rtl/>
        </w:rPr>
        <w:t>· المسائل الأخبارية</w:t>
      </w:r>
      <w:r w:rsidR="00B03C07">
        <w:rPr>
          <w:rtl/>
        </w:rPr>
        <w:t>.</w:t>
      </w:r>
    </w:p>
    <w:p w:rsidR="008A2D56" w:rsidRPr="001E0BD2" w:rsidRDefault="008A2D56" w:rsidP="00B03C07">
      <w:pPr>
        <w:pStyle w:val="libBold1"/>
        <w:rPr>
          <w:rtl/>
        </w:rPr>
      </w:pPr>
      <w:r w:rsidRPr="007F097C">
        <w:rPr>
          <w:rtl/>
        </w:rPr>
        <w:t>84</w:t>
      </w:r>
      <w:r w:rsidR="00B03C07">
        <w:rPr>
          <w:rtl/>
        </w:rPr>
        <w:t>.</w:t>
      </w:r>
      <w:r w:rsidRPr="007F097C">
        <w:rPr>
          <w:rtl/>
        </w:rPr>
        <w:t xml:space="preserve"> محمّد بن محمّد زمان الكاشاني </w:t>
      </w:r>
      <w:r w:rsidR="00B03C07">
        <w:rPr>
          <w:rtl/>
        </w:rPr>
        <w:t>(</w:t>
      </w:r>
      <w:r w:rsidRPr="007F097C">
        <w:rPr>
          <w:rtl/>
        </w:rPr>
        <w:t>حيٌّ في 1172 هـ</w:t>
      </w:r>
      <w:r w:rsidR="00B03C07">
        <w:rPr>
          <w:rtl/>
        </w:rPr>
        <w:t>).</w:t>
      </w:r>
    </w:p>
    <w:p w:rsidR="008A2D56" w:rsidRPr="007F097C" w:rsidRDefault="008A2D56" w:rsidP="00B70BAA">
      <w:pPr>
        <w:pStyle w:val="libNormal"/>
        <w:rPr>
          <w:rtl/>
        </w:rPr>
      </w:pPr>
      <w:r w:rsidRPr="00B70BAA">
        <w:rPr>
          <w:rtl/>
        </w:rPr>
        <w:t xml:space="preserve">· القبلة الاثنا عشرية </w:t>
      </w:r>
      <w:r w:rsidR="00B03C07">
        <w:rPr>
          <w:rtl/>
        </w:rPr>
        <w:t>(</w:t>
      </w:r>
      <w:r w:rsidRPr="00B70BAA">
        <w:rPr>
          <w:rtl/>
        </w:rPr>
        <w:t>بالفارسية</w:t>
      </w:r>
      <w:r w:rsidR="00B03C07">
        <w:rPr>
          <w:rtl/>
        </w:rPr>
        <w:t>).</w:t>
      </w:r>
      <w:r w:rsidRPr="00B70BAA">
        <w:rPr>
          <w:rtl/>
        </w:rPr>
        <w:t xml:space="preserve"> </w:t>
      </w:r>
    </w:p>
    <w:p w:rsidR="008A2D56" w:rsidRPr="007F097C" w:rsidRDefault="008A2D56" w:rsidP="00B70BAA">
      <w:pPr>
        <w:pStyle w:val="libNormal"/>
        <w:rPr>
          <w:rtl/>
        </w:rPr>
      </w:pPr>
      <w:r w:rsidRPr="00B70BAA">
        <w:rPr>
          <w:rtl/>
        </w:rPr>
        <w:t>· نور الهدى</w:t>
      </w:r>
      <w:r w:rsidR="00B03C07">
        <w:rPr>
          <w:rtl/>
        </w:rPr>
        <w:t>،</w:t>
      </w:r>
      <w:r w:rsidRPr="00B70BAA">
        <w:rPr>
          <w:rtl/>
        </w:rPr>
        <w:t xml:space="preserve"> رسالة في الزكاة بعد إخراج المؤونة</w:t>
      </w:r>
      <w:r w:rsidR="00B03C07">
        <w:rPr>
          <w:rtl/>
        </w:rPr>
        <w:t>.</w:t>
      </w:r>
    </w:p>
    <w:p w:rsidR="008A2D56" w:rsidRPr="007F097C" w:rsidRDefault="008A2D56" w:rsidP="00B70BAA">
      <w:pPr>
        <w:pStyle w:val="libNormal"/>
        <w:rPr>
          <w:rtl/>
        </w:rPr>
      </w:pPr>
      <w:r w:rsidRPr="00B70BAA">
        <w:rPr>
          <w:rtl/>
        </w:rPr>
        <w:t>· الحق الصراح في ما لا بدَّ منه في إيجاب النكاح</w:t>
      </w:r>
      <w:r w:rsidR="00B03C07">
        <w:rPr>
          <w:rtl/>
        </w:rPr>
        <w:t>.</w:t>
      </w:r>
    </w:p>
    <w:p w:rsidR="00B03C07" w:rsidRDefault="008A2D56" w:rsidP="00B70BAA">
      <w:pPr>
        <w:pStyle w:val="libNormal"/>
        <w:rPr>
          <w:rtl/>
        </w:rPr>
      </w:pPr>
      <w:r w:rsidRPr="00B70BAA">
        <w:rPr>
          <w:rtl/>
        </w:rPr>
        <w:t>· رسالة في صيَغ النكاح</w:t>
      </w:r>
      <w:r w:rsidR="00B03C07">
        <w:rPr>
          <w:rtl/>
        </w:rPr>
        <w:t>.</w:t>
      </w:r>
    </w:p>
    <w:p w:rsidR="008A2D56" w:rsidRPr="001E0BD2" w:rsidRDefault="008A2D56" w:rsidP="00B03C07">
      <w:pPr>
        <w:pStyle w:val="libBold1"/>
        <w:rPr>
          <w:rtl/>
        </w:rPr>
      </w:pPr>
      <w:r w:rsidRPr="007F097C">
        <w:rPr>
          <w:rtl/>
        </w:rPr>
        <w:t>85</w:t>
      </w:r>
      <w:r w:rsidR="00B03C07">
        <w:rPr>
          <w:rtl/>
        </w:rPr>
        <w:t>.</w:t>
      </w:r>
      <w:r w:rsidRPr="007F097C">
        <w:rPr>
          <w:rtl/>
        </w:rPr>
        <w:t xml:space="preserve"> عبد الله بن نور الدين الجزائري </w:t>
      </w:r>
      <w:r w:rsidR="00B03C07">
        <w:rPr>
          <w:rtl/>
        </w:rPr>
        <w:t>(</w:t>
      </w:r>
      <w:r w:rsidRPr="007F097C">
        <w:rPr>
          <w:rtl/>
        </w:rPr>
        <w:t>ت1173 هـ</w:t>
      </w:r>
      <w:r w:rsidR="00B03C07">
        <w:rPr>
          <w:rtl/>
        </w:rPr>
        <w:t>).</w:t>
      </w:r>
    </w:p>
    <w:p w:rsidR="00B70BAA" w:rsidRDefault="008A2D56" w:rsidP="00B70BAA">
      <w:pPr>
        <w:pStyle w:val="libNormal"/>
        <w:rPr>
          <w:rtl/>
        </w:rPr>
      </w:pPr>
      <w:r w:rsidRPr="00B70BAA">
        <w:rPr>
          <w:rtl/>
        </w:rPr>
        <w:t>· الأنوار الجليّة في جوابات المسائل الجبليّة الأُولى</w:t>
      </w:r>
      <w:r w:rsidR="00B03C07">
        <w:rPr>
          <w:rtl/>
        </w:rPr>
        <w:t>.</w:t>
      </w:r>
    </w:p>
    <w:p w:rsidR="00B03C07" w:rsidRDefault="008A2D56" w:rsidP="00205CCA">
      <w:pPr>
        <w:pStyle w:val="libPoemTiniChar"/>
        <w:rPr>
          <w:rFonts w:hint="cs"/>
          <w:rtl/>
        </w:rPr>
      </w:pPr>
      <w:r>
        <w:rPr>
          <w:rFonts w:hint="cs"/>
          <w:rtl/>
        </w:rPr>
        <w:br w:type="page"/>
      </w:r>
    </w:p>
    <w:p w:rsidR="008A2D56" w:rsidRPr="00143829" w:rsidRDefault="008A2D56" w:rsidP="00B70BAA">
      <w:pPr>
        <w:pStyle w:val="libNormal"/>
        <w:rPr>
          <w:rtl/>
        </w:rPr>
      </w:pPr>
      <w:r w:rsidRPr="00B70BAA">
        <w:rPr>
          <w:rtl/>
        </w:rPr>
        <w:lastRenderedPageBreak/>
        <w:t>الذخيرة الأبديّة في أجوبة المسائل الأحمديَّة</w:t>
      </w:r>
      <w:r w:rsidR="00B03C07">
        <w:rPr>
          <w:rtl/>
        </w:rPr>
        <w:t>.</w:t>
      </w:r>
    </w:p>
    <w:p w:rsidR="008A2D56" w:rsidRPr="00143829" w:rsidRDefault="008A2D56" w:rsidP="00B70BAA">
      <w:pPr>
        <w:pStyle w:val="libNormal"/>
        <w:rPr>
          <w:rtl/>
        </w:rPr>
      </w:pPr>
      <w:r w:rsidRPr="00B70BAA">
        <w:rPr>
          <w:rtl/>
        </w:rPr>
        <w:t>· الذخيرة الباقية في أجوبة المسائل الجبلية الثانية</w:t>
      </w:r>
      <w:r w:rsidR="00B03C07">
        <w:rPr>
          <w:rtl/>
        </w:rPr>
        <w:t>.</w:t>
      </w:r>
    </w:p>
    <w:p w:rsidR="008A2D56" w:rsidRPr="00143829" w:rsidRDefault="008A2D56" w:rsidP="00B70BAA">
      <w:pPr>
        <w:pStyle w:val="libNormal"/>
        <w:rPr>
          <w:rtl/>
        </w:rPr>
      </w:pPr>
      <w:r w:rsidRPr="00B70BAA">
        <w:rPr>
          <w:rtl/>
        </w:rPr>
        <w:t>· المقاصد العليّة في أجوبة المسائل العلويّة</w:t>
      </w:r>
      <w:r w:rsidR="00B03C07">
        <w:rPr>
          <w:rtl/>
        </w:rPr>
        <w:t>.</w:t>
      </w:r>
    </w:p>
    <w:p w:rsidR="008A2D56" w:rsidRPr="00143829" w:rsidRDefault="008A2D56" w:rsidP="00B70BAA">
      <w:pPr>
        <w:pStyle w:val="libNormal"/>
        <w:rPr>
          <w:rtl/>
        </w:rPr>
      </w:pPr>
      <w:r w:rsidRPr="00B70BAA">
        <w:rPr>
          <w:rtl/>
        </w:rPr>
        <w:t>· الذخر الرائع</w:t>
      </w:r>
      <w:r w:rsidR="00B03C07">
        <w:rPr>
          <w:rtl/>
        </w:rPr>
        <w:t>.</w:t>
      </w:r>
    </w:p>
    <w:p w:rsidR="00B03C07" w:rsidRDefault="008A2D56" w:rsidP="00B70BAA">
      <w:pPr>
        <w:pStyle w:val="libNormal"/>
        <w:rPr>
          <w:rtl/>
        </w:rPr>
      </w:pPr>
      <w:r w:rsidRPr="00B70BAA">
        <w:rPr>
          <w:rtl/>
        </w:rPr>
        <w:t>· التحفة السنيَّة</w:t>
      </w:r>
      <w:r w:rsidR="00B03C07">
        <w:rPr>
          <w:rtl/>
        </w:rPr>
        <w:t>.</w:t>
      </w:r>
    </w:p>
    <w:p w:rsidR="008A2D56" w:rsidRPr="001E0BD2" w:rsidRDefault="008A2D56" w:rsidP="00B03C07">
      <w:pPr>
        <w:pStyle w:val="libBold1"/>
        <w:rPr>
          <w:rtl/>
        </w:rPr>
      </w:pPr>
      <w:r w:rsidRPr="00143829">
        <w:rPr>
          <w:rtl/>
        </w:rPr>
        <w:t>86</w:t>
      </w:r>
      <w:r w:rsidR="00B03C07">
        <w:rPr>
          <w:rtl/>
        </w:rPr>
        <w:t>.</w:t>
      </w:r>
      <w:r w:rsidRPr="00143829">
        <w:rPr>
          <w:rtl/>
        </w:rPr>
        <w:t xml:space="preserve"> المازندراني محمّد إسماعيل بن محمّد حسين الخواجئي </w:t>
      </w:r>
      <w:r w:rsidR="00B03C07">
        <w:rPr>
          <w:rtl/>
        </w:rPr>
        <w:t>(</w:t>
      </w:r>
      <w:r w:rsidRPr="00143829">
        <w:rPr>
          <w:rtl/>
        </w:rPr>
        <w:t>ت 1173هـ</w:t>
      </w:r>
      <w:r w:rsidR="00B03C07">
        <w:rPr>
          <w:rtl/>
        </w:rPr>
        <w:t>).</w:t>
      </w:r>
    </w:p>
    <w:p w:rsidR="008A2D56" w:rsidRPr="00143829" w:rsidRDefault="008A2D56" w:rsidP="00B70BAA">
      <w:pPr>
        <w:pStyle w:val="libNormal"/>
        <w:rPr>
          <w:rtl/>
        </w:rPr>
      </w:pPr>
      <w:r w:rsidRPr="00B70BAA">
        <w:rPr>
          <w:rtl/>
        </w:rPr>
        <w:t>· أجوبة المسائل</w:t>
      </w:r>
      <w:r w:rsidR="00B03C07">
        <w:rPr>
          <w:rtl/>
        </w:rPr>
        <w:t>.</w:t>
      </w:r>
      <w:r w:rsidRPr="00B70BAA">
        <w:rPr>
          <w:rtl/>
        </w:rPr>
        <w:t xml:space="preserve"> </w:t>
      </w:r>
    </w:p>
    <w:p w:rsidR="008A2D56" w:rsidRPr="00143829" w:rsidRDefault="008A2D56" w:rsidP="00B70BAA">
      <w:pPr>
        <w:pStyle w:val="libNormal"/>
        <w:rPr>
          <w:rtl/>
        </w:rPr>
      </w:pPr>
      <w:r w:rsidRPr="00B70BAA">
        <w:rPr>
          <w:rtl/>
        </w:rPr>
        <w:t>· الرسائل</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تحديد الكُرِّ</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حكم الغُسل قبل الاستبراء</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حكم الحدث الأصغر المتخلِّل أثناء الغسل</w:t>
      </w:r>
      <w:r w:rsidR="00B03C07">
        <w:rPr>
          <w:rtl/>
        </w:rPr>
        <w:t>.</w:t>
      </w:r>
      <w:r w:rsidRPr="00B70BAA">
        <w:rPr>
          <w:rtl/>
        </w:rPr>
        <w:t xml:space="preserve"> </w:t>
      </w:r>
    </w:p>
    <w:p w:rsidR="008A2D56" w:rsidRPr="00143829" w:rsidRDefault="008A2D56" w:rsidP="00B70BAA">
      <w:pPr>
        <w:pStyle w:val="libNormal"/>
        <w:rPr>
          <w:rtl/>
        </w:rPr>
      </w:pPr>
      <w:r w:rsidRPr="00B70BAA">
        <w:rPr>
          <w:rtl/>
        </w:rPr>
        <w:t>· مسالة في وظيفة رجل احتاج إلى الغُسل في الأرض الباردة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عدم جواز التكفين في مالا يجوز الصلاة فيه والجلود</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حكم الإسراج عند الميت</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أصالة عدم التذكية في الجلد المشترى من الكفار أو مَن لا يوثق به</w:t>
      </w:r>
      <w:r w:rsidR="00B03C07">
        <w:rPr>
          <w:rtl/>
        </w:rPr>
        <w:t>.</w:t>
      </w:r>
      <w:r w:rsidRPr="00B70BAA">
        <w:rPr>
          <w:rtl/>
        </w:rPr>
        <w:t xml:space="preserve"> </w:t>
      </w:r>
    </w:p>
    <w:p w:rsidR="008A2D56" w:rsidRPr="00143829" w:rsidRDefault="008A2D56" w:rsidP="00B70BAA">
      <w:pPr>
        <w:pStyle w:val="libNormal"/>
        <w:rPr>
          <w:rtl/>
        </w:rPr>
      </w:pPr>
      <w:r w:rsidRPr="00B70BAA">
        <w:rPr>
          <w:rtl/>
        </w:rPr>
        <w:t>· الحريريّة</w:t>
      </w:r>
      <w:r w:rsidR="00B03C07">
        <w:rPr>
          <w:rtl/>
        </w:rPr>
        <w:t>.</w:t>
      </w:r>
    </w:p>
    <w:p w:rsidR="008A2D56" w:rsidRPr="00143829" w:rsidRDefault="008A2D56" w:rsidP="00B70BAA">
      <w:pPr>
        <w:pStyle w:val="libNormal"/>
        <w:rPr>
          <w:rtl/>
        </w:rPr>
      </w:pPr>
      <w:r w:rsidRPr="00B70BAA">
        <w:rPr>
          <w:rtl/>
        </w:rPr>
        <w:t>· الذهبيّة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اللباس المشكوك</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الصلاة في ثوب معه فضلة ما لا يؤكل لحمه</w:t>
      </w:r>
      <w:r w:rsidR="00B03C07">
        <w:rPr>
          <w:rtl/>
        </w:rPr>
        <w:t>.</w:t>
      </w:r>
      <w:r w:rsidRPr="00B70BAA">
        <w:rPr>
          <w:rtl/>
        </w:rPr>
        <w:t xml:space="preserve"> </w:t>
      </w:r>
    </w:p>
    <w:p w:rsidR="008A2D56" w:rsidRPr="00143829" w:rsidRDefault="008A2D56" w:rsidP="00B70BAA">
      <w:pPr>
        <w:pStyle w:val="libNormal"/>
        <w:rPr>
          <w:rtl/>
        </w:rPr>
      </w:pPr>
      <w:r w:rsidRPr="00B70BAA">
        <w:rPr>
          <w:rtl/>
        </w:rPr>
        <w:t>· تذكرة الوداد</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كيفية الأذان والتشهُّد</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الخمس</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أفضلية التسبيح في الأخيرتين</w:t>
      </w:r>
      <w:r w:rsidR="00B03C07">
        <w:rPr>
          <w:rtl/>
        </w:rPr>
        <w:t>.</w:t>
      </w:r>
      <w:r w:rsidRPr="00B70BAA">
        <w:rPr>
          <w:rtl/>
        </w:rPr>
        <w:t xml:space="preserve"> </w:t>
      </w:r>
    </w:p>
    <w:p w:rsidR="008A2D56" w:rsidRPr="00B70BAA" w:rsidRDefault="008A2D56" w:rsidP="00205CCA">
      <w:pPr>
        <w:pStyle w:val="libPoemTiniChar"/>
      </w:pPr>
      <w:r w:rsidRPr="00B70BAA">
        <w:rPr>
          <w:rtl/>
        </w:rPr>
        <w:br w:type="page"/>
      </w:r>
    </w:p>
    <w:p w:rsidR="008A2D56" w:rsidRPr="00143829" w:rsidRDefault="008A2D56" w:rsidP="00205CCA">
      <w:pPr>
        <w:pStyle w:val="libPoemTiniChar"/>
        <w:rPr>
          <w:rtl/>
        </w:rPr>
      </w:pPr>
      <w:r w:rsidRPr="00B70BAA">
        <w:rPr>
          <w:rtl/>
        </w:rPr>
        <w:lastRenderedPageBreak/>
        <w:t>· رسالة في استثناء الموؤنة من الزكاة</w:t>
      </w:r>
      <w:r w:rsidR="00B03C07">
        <w:rPr>
          <w:rtl/>
        </w:rPr>
        <w:t>.</w:t>
      </w:r>
      <w:r w:rsidRPr="00B70BAA">
        <w:rPr>
          <w:rtl/>
        </w:rPr>
        <w:t xml:space="preserve"> </w:t>
      </w:r>
    </w:p>
    <w:p w:rsidR="008A2D56" w:rsidRPr="00143829" w:rsidRDefault="008A2D56" w:rsidP="00B70BAA">
      <w:pPr>
        <w:pStyle w:val="libNormal"/>
        <w:rPr>
          <w:rtl/>
        </w:rPr>
      </w:pPr>
      <w:r w:rsidRPr="00B70BAA">
        <w:rPr>
          <w:rtl/>
        </w:rPr>
        <w:t>· مسألة في الحج البلدي</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أقلِّ ما بين العمرتين</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حقيقة الناصب وأحكامه</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العقد الفضولي</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تحريم الغناء</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النظر إلى وجه الأجنبية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عدم جواز تزويج المؤمنة بالمخالف</w:t>
      </w:r>
      <w:r w:rsidR="00B03C07">
        <w:rPr>
          <w:rtl/>
        </w:rPr>
        <w:t>.</w:t>
      </w:r>
      <w:r w:rsidRPr="00B70BAA">
        <w:rPr>
          <w:rtl/>
        </w:rPr>
        <w:t xml:space="preserve"> </w:t>
      </w:r>
    </w:p>
    <w:p w:rsidR="008A2D56" w:rsidRPr="00143829" w:rsidRDefault="008A2D56" w:rsidP="00B70BAA">
      <w:pPr>
        <w:pStyle w:val="libNormal"/>
        <w:rPr>
          <w:rtl/>
        </w:rPr>
      </w:pPr>
      <w:r w:rsidRPr="00B70BAA">
        <w:rPr>
          <w:rtl/>
        </w:rPr>
        <w:t>· الرضاعية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جواز حمل الزوجة المنقطعة من بلد إلى آخر</w:t>
      </w:r>
      <w:r w:rsidR="00B03C07">
        <w:rPr>
          <w:rtl/>
        </w:rPr>
        <w:t>.</w:t>
      </w:r>
      <w:r w:rsidRPr="00B70BAA">
        <w:rPr>
          <w:rtl/>
        </w:rPr>
        <w:t xml:space="preserve"> </w:t>
      </w:r>
    </w:p>
    <w:p w:rsidR="008A2D56" w:rsidRPr="00143829" w:rsidRDefault="008A2D56" w:rsidP="00B70BAA">
      <w:pPr>
        <w:pStyle w:val="libNormal"/>
        <w:rPr>
          <w:rtl/>
        </w:rPr>
      </w:pPr>
      <w:r w:rsidRPr="00B70BAA">
        <w:rPr>
          <w:rtl/>
        </w:rPr>
        <w:t>· فائدة في طلاق الولي</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الفرق بين الطلاق الرجعي والبائن</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جواز التداوي بالخمر</w:t>
      </w:r>
      <w:r w:rsidR="00B03C07">
        <w:rPr>
          <w:rtl/>
        </w:rPr>
        <w:t>.</w:t>
      </w:r>
      <w:r w:rsidRPr="00B70BAA">
        <w:rPr>
          <w:rtl/>
        </w:rPr>
        <w:t xml:space="preserve"> </w:t>
      </w:r>
    </w:p>
    <w:p w:rsidR="008A2D56" w:rsidRPr="00143829" w:rsidRDefault="008A2D56" w:rsidP="00B70BAA">
      <w:pPr>
        <w:pStyle w:val="libNormal"/>
        <w:rPr>
          <w:rtl/>
        </w:rPr>
      </w:pPr>
      <w:r w:rsidRPr="00B70BAA">
        <w:rPr>
          <w:rtl/>
        </w:rPr>
        <w:t>· الفصول الخمسة في الشُّفعة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الحبوة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إرث الزوجة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جواز مقاصَّة المنكِر لو حلف</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العدالة</w:t>
      </w:r>
      <w:r w:rsidR="00B03C07">
        <w:rPr>
          <w:rtl/>
        </w:rPr>
        <w:t>.</w:t>
      </w:r>
      <w:r w:rsidRPr="00B70BAA">
        <w:rPr>
          <w:rtl/>
        </w:rPr>
        <w:t xml:space="preserve"> </w:t>
      </w:r>
    </w:p>
    <w:p w:rsidR="008A2D56" w:rsidRPr="00143829" w:rsidRDefault="008A2D56" w:rsidP="00B70BAA">
      <w:pPr>
        <w:pStyle w:val="libNormal"/>
        <w:rPr>
          <w:rtl/>
        </w:rPr>
      </w:pPr>
      <w:r w:rsidRPr="00B70BAA">
        <w:rPr>
          <w:rtl/>
        </w:rPr>
        <w:t>· حاشية مدارك الأحكام</w:t>
      </w:r>
      <w:r w:rsidR="00B03C07">
        <w:rPr>
          <w:rtl/>
        </w:rPr>
        <w:t>.</w:t>
      </w:r>
      <w:r w:rsidRPr="00B70BAA">
        <w:rPr>
          <w:rtl/>
        </w:rPr>
        <w:t xml:space="preserve"> </w:t>
      </w:r>
    </w:p>
    <w:p w:rsidR="00B03C07" w:rsidRDefault="008A2D56" w:rsidP="00B70BAA">
      <w:pPr>
        <w:pStyle w:val="libNormal"/>
        <w:rPr>
          <w:rtl/>
        </w:rPr>
      </w:pPr>
      <w:r w:rsidRPr="00B70BAA">
        <w:rPr>
          <w:rtl/>
        </w:rPr>
        <w:t>· رسالة في الصلاة والإفطار بأذان الجمهور</w:t>
      </w:r>
      <w:r w:rsidR="00B03C07">
        <w:rPr>
          <w:rtl/>
        </w:rPr>
        <w:t>.</w:t>
      </w:r>
    </w:p>
    <w:p w:rsidR="008A2D56" w:rsidRPr="001E0BD2" w:rsidRDefault="008A2D56" w:rsidP="00B03C07">
      <w:pPr>
        <w:pStyle w:val="libBold1"/>
        <w:rPr>
          <w:rtl/>
        </w:rPr>
      </w:pPr>
      <w:r w:rsidRPr="00143829">
        <w:rPr>
          <w:rtl/>
        </w:rPr>
        <w:t>87</w:t>
      </w:r>
      <w:r w:rsidR="00B03C07">
        <w:rPr>
          <w:rtl/>
        </w:rPr>
        <w:t>.</w:t>
      </w:r>
      <w:r w:rsidRPr="00143829">
        <w:rPr>
          <w:rtl/>
        </w:rPr>
        <w:t xml:space="preserve"> النجفي شبّر بن محمّد الموسوي </w:t>
      </w:r>
      <w:r w:rsidR="00B03C07">
        <w:rPr>
          <w:rtl/>
        </w:rPr>
        <w:t>(</w:t>
      </w:r>
      <w:r w:rsidRPr="00143829">
        <w:rPr>
          <w:rtl/>
        </w:rPr>
        <w:t>حيٌّ في 1179هـ</w:t>
      </w:r>
      <w:r w:rsidR="00B03C07">
        <w:rPr>
          <w:rtl/>
        </w:rPr>
        <w:t>).</w:t>
      </w:r>
    </w:p>
    <w:p w:rsidR="008A2D56" w:rsidRPr="00143829" w:rsidRDefault="008A2D56" w:rsidP="00B70BAA">
      <w:pPr>
        <w:pStyle w:val="libNormal"/>
        <w:rPr>
          <w:rtl/>
        </w:rPr>
      </w:pPr>
      <w:r w:rsidRPr="00B70BAA">
        <w:rPr>
          <w:rtl/>
        </w:rPr>
        <w:t>· رسالة في وجوب غُسل الجمعة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القصر والإتمام</w:t>
      </w:r>
      <w:r w:rsidR="00B03C07">
        <w:rPr>
          <w:rtl/>
        </w:rPr>
        <w:t>.</w:t>
      </w:r>
      <w:r w:rsidRPr="00B70BAA">
        <w:rPr>
          <w:rtl/>
        </w:rPr>
        <w:t xml:space="preserve"> </w:t>
      </w:r>
    </w:p>
    <w:p w:rsidR="008A2D56" w:rsidRPr="00B70BAA" w:rsidRDefault="008A2D56" w:rsidP="00205CCA">
      <w:pPr>
        <w:pStyle w:val="libPoemTiniChar"/>
      </w:pPr>
      <w:r w:rsidRPr="00B70BAA">
        <w:rPr>
          <w:rtl/>
        </w:rPr>
        <w:br w:type="page"/>
      </w:r>
    </w:p>
    <w:p w:rsidR="00B03C07" w:rsidRDefault="008A2D56" w:rsidP="00205CCA">
      <w:pPr>
        <w:pStyle w:val="libPoemTiniChar"/>
        <w:rPr>
          <w:rtl/>
        </w:rPr>
      </w:pPr>
      <w:r w:rsidRPr="00B70BAA">
        <w:rPr>
          <w:rtl/>
        </w:rPr>
        <w:lastRenderedPageBreak/>
        <w:t>· رسالة في حكم الارتماس في الصوم</w:t>
      </w:r>
      <w:r w:rsidR="00B03C07">
        <w:rPr>
          <w:rtl/>
        </w:rPr>
        <w:t>.</w:t>
      </w:r>
    </w:p>
    <w:p w:rsidR="008A2D56" w:rsidRPr="001E0BD2" w:rsidRDefault="008A2D56" w:rsidP="00B03C07">
      <w:pPr>
        <w:pStyle w:val="libBold1"/>
        <w:rPr>
          <w:rtl/>
        </w:rPr>
      </w:pPr>
      <w:r w:rsidRPr="00143829">
        <w:rPr>
          <w:rtl/>
        </w:rPr>
        <w:t>88</w:t>
      </w:r>
      <w:r w:rsidR="00B03C07">
        <w:rPr>
          <w:rtl/>
        </w:rPr>
        <w:t>.</w:t>
      </w:r>
      <w:r w:rsidRPr="00143829">
        <w:rPr>
          <w:rtl/>
        </w:rPr>
        <w:t xml:space="preserve"> العاملي محمّد مهدي بن محمّد صالح الفتوني </w:t>
      </w:r>
      <w:r w:rsidR="00B03C07">
        <w:rPr>
          <w:rtl/>
        </w:rPr>
        <w:t>(</w:t>
      </w:r>
      <w:r w:rsidRPr="00143829">
        <w:rPr>
          <w:rtl/>
        </w:rPr>
        <w:t>ت 1183هـ</w:t>
      </w:r>
      <w:r w:rsidR="00B03C07">
        <w:rPr>
          <w:rtl/>
        </w:rPr>
        <w:t>).</w:t>
      </w:r>
    </w:p>
    <w:p w:rsidR="00B03C07" w:rsidRDefault="008A2D56" w:rsidP="00B70BAA">
      <w:pPr>
        <w:pStyle w:val="libNormal"/>
        <w:rPr>
          <w:rtl/>
        </w:rPr>
      </w:pPr>
      <w:r w:rsidRPr="00B70BAA">
        <w:rPr>
          <w:rtl/>
        </w:rPr>
        <w:t>· نتائج الأخبار</w:t>
      </w:r>
      <w:r w:rsidR="00B03C07">
        <w:rPr>
          <w:rtl/>
        </w:rPr>
        <w:t>.</w:t>
      </w:r>
    </w:p>
    <w:p w:rsidR="008A2D56" w:rsidRPr="001E0BD2" w:rsidRDefault="008A2D56" w:rsidP="00B03C07">
      <w:pPr>
        <w:pStyle w:val="libBold1"/>
        <w:rPr>
          <w:rtl/>
        </w:rPr>
      </w:pPr>
      <w:r w:rsidRPr="00143829">
        <w:rPr>
          <w:rtl/>
        </w:rPr>
        <w:t>89</w:t>
      </w:r>
      <w:r w:rsidR="00B03C07">
        <w:rPr>
          <w:rtl/>
        </w:rPr>
        <w:t>.</w:t>
      </w:r>
      <w:r w:rsidRPr="00143829">
        <w:rPr>
          <w:rtl/>
        </w:rPr>
        <w:t xml:space="preserve"> المحدِّث يوسف بن أحمد بن إبراهيم البحراني صاحب الحدائق </w:t>
      </w:r>
      <w:r w:rsidR="00B03C07">
        <w:rPr>
          <w:rtl/>
        </w:rPr>
        <w:t>(</w:t>
      </w:r>
      <w:r w:rsidRPr="00143829">
        <w:rPr>
          <w:rtl/>
        </w:rPr>
        <w:t>ت 1186هـ</w:t>
      </w:r>
      <w:r w:rsidR="00B03C07">
        <w:rPr>
          <w:rtl/>
        </w:rPr>
        <w:t>).</w:t>
      </w:r>
    </w:p>
    <w:p w:rsidR="008A2D56" w:rsidRPr="00143829" w:rsidRDefault="008A2D56" w:rsidP="00B70BAA">
      <w:pPr>
        <w:pStyle w:val="libNormal"/>
        <w:rPr>
          <w:rtl/>
        </w:rPr>
      </w:pPr>
      <w:r w:rsidRPr="00B70BAA">
        <w:rPr>
          <w:rtl/>
        </w:rPr>
        <w:t>هو المحدِّث الكبير</w:t>
      </w:r>
      <w:r w:rsidR="00B03C07">
        <w:rPr>
          <w:rtl/>
        </w:rPr>
        <w:t>،</w:t>
      </w:r>
      <w:r w:rsidRPr="00B70BAA">
        <w:rPr>
          <w:rtl/>
        </w:rPr>
        <w:t xml:space="preserve"> والفقيه المتبحِّر</w:t>
      </w:r>
      <w:r w:rsidR="00B03C07">
        <w:rPr>
          <w:rtl/>
        </w:rPr>
        <w:t>،</w:t>
      </w:r>
      <w:r w:rsidRPr="00B70BAA">
        <w:rPr>
          <w:rtl/>
        </w:rPr>
        <w:t xml:space="preserve"> الجامع بين التوغُّل في الحديث والإحاطة بالفروع</w:t>
      </w:r>
      <w:r w:rsidR="00B03C07">
        <w:rPr>
          <w:rtl/>
        </w:rPr>
        <w:t>.</w:t>
      </w:r>
    </w:p>
    <w:p w:rsidR="008A2D56" w:rsidRPr="00143829" w:rsidRDefault="008A2D56" w:rsidP="00B70BAA">
      <w:pPr>
        <w:pStyle w:val="libNormal"/>
        <w:rPr>
          <w:rtl/>
        </w:rPr>
      </w:pPr>
      <w:r w:rsidRPr="00B70BAA">
        <w:rPr>
          <w:rtl/>
        </w:rPr>
        <w:t>يصفه تلميذه أبو علي الحائري</w:t>
      </w:r>
      <w:r w:rsidR="00B03C07">
        <w:rPr>
          <w:rtl/>
        </w:rPr>
        <w:t>،</w:t>
      </w:r>
      <w:r w:rsidRPr="00B70BAA">
        <w:rPr>
          <w:rtl/>
        </w:rPr>
        <w:t xml:space="preserve"> مؤلِّف منتهى المقال</w:t>
      </w:r>
      <w:r w:rsidR="00B03C07">
        <w:rPr>
          <w:rtl/>
        </w:rPr>
        <w:t>،</w:t>
      </w:r>
      <w:r w:rsidRPr="00B70BAA">
        <w:rPr>
          <w:rtl/>
        </w:rPr>
        <w:t xml:space="preserve"> بقوله</w:t>
      </w:r>
      <w:r w:rsidR="00B03C07">
        <w:rPr>
          <w:rtl/>
        </w:rPr>
        <w:t>:</w:t>
      </w:r>
      <w:r w:rsidRPr="00B70BAA">
        <w:rPr>
          <w:rtl/>
        </w:rPr>
        <w:t xml:space="preserve"> عالم فاضل</w:t>
      </w:r>
      <w:r w:rsidR="00B03C07">
        <w:rPr>
          <w:rtl/>
        </w:rPr>
        <w:t>،</w:t>
      </w:r>
      <w:r w:rsidRPr="00B70BAA">
        <w:rPr>
          <w:rtl/>
        </w:rPr>
        <w:t xml:space="preserve"> متبحِّر ماهر</w:t>
      </w:r>
      <w:r w:rsidR="00B03C07">
        <w:rPr>
          <w:rtl/>
        </w:rPr>
        <w:t>،</w:t>
      </w:r>
      <w:r w:rsidRPr="00B70BAA">
        <w:rPr>
          <w:rtl/>
        </w:rPr>
        <w:t xml:space="preserve"> متتبّع محدّث</w:t>
      </w:r>
      <w:r w:rsidR="00B03C07">
        <w:rPr>
          <w:rtl/>
        </w:rPr>
        <w:t>،</w:t>
      </w:r>
      <w:r w:rsidRPr="00B70BAA">
        <w:rPr>
          <w:rtl/>
        </w:rPr>
        <w:t xml:space="preserve"> ورع عابد</w:t>
      </w:r>
      <w:r w:rsidR="00B03C07">
        <w:rPr>
          <w:rtl/>
        </w:rPr>
        <w:t>،</w:t>
      </w:r>
      <w:r w:rsidRPr="00B70BAA">
        <w:rPr>
          <w:rtl/>
        </w:rPr>
        <w:t xml:space="preserve"> صدوق ديِّن</w:t>
      </w:r>
      <w:r w:rsidR="00B03C07">
        <w:rPr>
          <w:rtl/>
        </w:rPr>
        <w:t>،</w:t>
      </w:r>
      <w:r w:rsidRPr="00B70BAA">
        <w:rPr>
          <w:rtl/>
        </w:rPr>
        <w:t xml:space="preserve"> من أجلَّة مشايخنا وأفاضل علمائنا المتبحِّرين</w:t>
      </w:r>
      <w:r w:rsidR="00B03C07">
        <w:rPr>
          <w:rtl/>
        </w:rPr>
        <w:t>.</w:t>
      </w:r>
    </w:p>
    <w:p w:rsidR="008A2D56" w:rsidRPr="00143829" w:rsidRDefault="008A2D56" w:rsidP="00B70BAA">
      <w:pPr>
        <w:pStyle w:val="libNormal"/>
        <w:rPr>
          <w:rtl/>
        </w:rPr>
      </w:pPr>
      <w:r w:rsidRPr="00B70BAA">
        <w:rPr>
          <w:rtl/>
        </w:rPr>
        <w:t>وقال تلميذه الأمير عبد الباقي سبط العلاّمة المجلسي ـ في منتخب لؤلؤة البحرين ـ</w:t>
      </w:r>
      <w:r w:rsidR="00B03C07">
        <w:rPr>
          <w:rtl/>
        </w:rPr>
        <w:t>:</w:t>
      </w:r>
      <w:r w:rsidRPr="00B70BAA">
        <w:rPr>
          <w:rtl/>
        </w:rPr>
        <w:t xml:space="preserve"> كان فاضلاً عالماً</w:t>
      </w:r>
      <w:r w:rsidR="00B03C07">
        <w:rPr>
          <w:rtl/>
        </w:rPr>
        <w:t>،</w:t>
      </w:r>
      <w:r w:rsidRPr="00B70BAA">
        <w:rPr>
          <w:rtl/>
        </w:rPr>
        <w:t xml:space="preserve"> محقّقاً نحريراً</w:t>
      </w:r>
      <w:r w:rsidR="00B03C07">
        <w:rPr>
          <w:rtl/>
        </w:rPr>
        <w:t>،</w:t>
      </w:r>
      <w:r w:rsidRPr="00B70BAA">
        <w:rPr>
          <w:rtl/>
        </w:rPr>
        <w:t xml:space="preserve"> مستجمعاً للعلوم العقليّة والنقليّة</w:t>
      </w:r>
      <w:r w:rsidR="00B03C07">
        <w:rPr>
          <w:rtl/>
        </w:rPr>
        <w:t>.</w:t>
      </w:r>
      <w:r w:rsidRPr="00B70BAA">
        <w:rPr>
          <w:rtl/>
        </w:rPr>
        <w:t xml:space="preserve"> إلى غير ذلك من جُمل الثناء وحُلل الإطراء</w:t>
      </w:r>
      <w:r w:rsidR="00B03C07">
        <w:rPr>
          <w:rtl/>
        </w:rPr>
        <w:t>،</w:t>
      </w:r>
      <w:r w:rsidRPr="00B70BAA">
        <w:rPr>
          <w:rtl/>
        </w:rPr>
        <w:t xml:space="preserve"> ممَّا ذكره المحقِّق السيد عبد العزيز الطباطبائي </w:t>
      </w:r>
      <w:r w:rsidR="00B03C07">
        <w:rPr>
          <w:rtl/>
        </w:rPr>
        <w:t>(</w:t>
      </w:r>
      <w:r w:rsidRPr="00B70BAA">
        <w:rPr>
          <w:rtl/>
        </w:rPr>
        <w:t>رحمه الله</w:t>
      </w:r>
      <w:r w:rsidR="00B03C07">
        <w:rPr>
          <w:rtl/>
        </w:rPr>
        <w:t>)</w:t>
      </w:r>
      <w:r w:rsidRPr="00B70BAA">
        <w:rPr>
          <w:rtl/>
        </w:rPr>
        <w:t xml:space="preserve"> في مقدّمته على كتاب الحدائق الناضرة</w:t>
      </w:r>
      <w:r w:rsidR="00B03C07">
        <w:rPr>
          <w:rtl/>
        </w:rPr>
        <w:t>:</w:t>
      </w:r>
    </w:p>
    <w:p w:rsidR="008A2D56" w:rsidRPr="00143829" w:rsidRDefault="008A2D56" w:rsidP="00B70BAA">
      <w:pPr>
        <w:pStyle w:val="libNormal"/>
        <w:rPr>
          <w:rtl/>
        </w:rPr>
      </w:pPr>
      <w:r w:rsidRPr="00B70BAA">
        <w:rPr>
          <w:rtl/>
        </w:rPr>
        <w:t>وشيخنا هذا انتهت إليه سلسلة الإجازات وحلقات الروايات</w:t>
      </w:r>
      <w:r w:rsidR="00B03C07">
        <w:rPr>
          <w:rtl/>
        </w:rPr>
        <w:t>،</w:t>
      </w:r>
      <w:r w:rsidRPr="00B70BAA">
        <w:rPr>
          <w:rtl/>
        </w:rPr>
        <w:t xml:space="preserve"> يروي عنه لفيف من العلماء أشهرهم</w:t>
      </w:r>
      <w:r w:rsidR="00B03C07">
        <w:rPr>
          <w:rtl/>
        </w:rPr>
        <w:t>:</w:t>
      </w:r>
      <w:r w:rsidRPr="00B70BAA">
        <w:rPr>
          <w:rtl/>
        </w:rPr>
        <w:t xml:space="preserve"> المولى محمّد مهدي النراقي صاحب المستند</w:t>
      </w:r>
      <w:r w:rsidR="00B03C07">
        <w:rPr>
          <w:rtl/>
        </w:rPr>
        <w:t>،</w:t>
      </w:r>
      <w:r w:rsidRPr="00B70BAA">
        <w:rPr>
          <w:rtl/>
        </w:rPr>
        <w:t xml:space="preserve"> و السيد مهدي بحر العلوم</w:t>
      </w:r>
      <w:r w:rsidR="00B03C07">
        <w:rPr>
          <w:rtl/>
        </w:rPr>
        <w:t>،</w:t>
      </w:r>
      <w:r w:rsidRPr="00B70BAA">
        <w:rPr>
          <w:rtl/>
        </w:rPr>
        <w:t xml:space="preserve"> ويوجد نص الإجازة في ذيل فوائده الرجالية</w:t>
      </w:r>
      <w:r w:rsidR="00B03C07">
        <w:rPr>
          <w:rtl/>
        </w:rPr>
        <w:t>.</w:t>
      </w:r>
    </w:p>
    <w:p w:rsidR="008A2D56" w:rsidRPr="00143829" w:rsidRDefault="008A2D56" w:rsidP="00B70BAA">
      <w:pPr>
        <w:pStyle w:val="libNormal"/>
        <w:rPr>
          <w:rtl/>
        </w:rPr>
      </w:pPr>
      <w:r w:rsidRPr="00B70BAA">
        <w:rPr>
          <w:rtl/>
        </w:rPr>
        <w:t>وقد ألّف كتباً كثيرة أشهرها</w:t>
      </w:r>
      <w:r w:rsidR="00B03C07">
        <w:rPr>
          <w:rtl/>
        </w:rPr>
        <w:t>:</w:t>
      </w:r>
      <w:r w:rsidRPr="00B70BAA">
        <w:rPr>
          <w:rtl/>
        </w:rPr>
        <w:t xml:space="preserve"> الحدائق الناضرة في أحكام العترة الطاهرة</w:t>
      </w:r>
      <w:r w:rsidR="00B03C07">
        <w:rPr>
          <w:rtl/>
        </w:rPr>
        <w:t>،</w:t>
      </w:r>
      <w:r w:rsidRPr="00B70BAA">
        <w:rPr>
          <w:rtl/>
        </w:rPr>
        <w:t xml:space="preserve"> وقد طُبع في 25 جزءاً</w:t>
      </w:r>
      <w:r w:rsidR="00B03C07">
        <w:rPr>
          <w:rtl/>
        </w:rPr>
        <w:t>.</w:t>
      </w:r>
    </w:p>
    <w:p w:rsidR="008A2D56" w:rsidRPr="00143829" w:rsidRDefault="008A2D56" w:rsidP="00B70BAA">
      <w:pPr>
        <w:pStyle w:val="libNormal"/>
        <w:rPr>
          <w:rtl/>
        </w:rPr>
      </w:pPr>
      <w:r w:rsidRPr="00B70BAA">
        <w:rPr>
          <w:rtl/>
        </w:rPr>
        <w:t>يقول المؤلّف في حقّ هذا الكتاب</w:t>
      </w:r>
      <w:r w:rsidR="00B03C07">
        <w:rPr>
          <w:rtl/>
        </w:rPr>
        <w:t>:</w:t>
      </w:r>
      <w:r w:rsidRPr="00B70BAA">
        <w:rPr>
          <w:rtl/>
        </w:rPr>
        <w:t xml:space="preserve"> لم يعمل مثله في كتب الأصحاب</w:t>
      </w:r>
      <w:r w:rsidR="00B03C07">
        <w:rPr>
          <w:rtl/>
        </w:rPr>
        <w:t>،</w:t>
      </w:r>
      <w:r w:rsidRPr="00B70BAA">
        <w:rPr>
          <w:rtl/>
        </w:rPr>
        <w:t xml:space="preserve"> ولم يسبق إليه سابق في هذا الباب</w:t>
      </w:r>
      <w:r w:rsidR="00B03C07">
        <w:rPr>
          <w:rtl/>
        </w:rPr>
        <w:t>؛</w:t>
      </w:r>
      <w:r w:rsidRPr="00B70BAA">
        <w:rPr>
          <w:rtl/>
        </w:rPr>
        <w:t xml:space="preserve"> لاشتماله على جميع النصوص المتعلِّقة بكل مسألة وجميع الأقوال</w:t>
      </w:r>
      <w:r w:rsidR="00B03C07">
        <w:rPr>
          <w:rtl/>
        </w:rPr>
        <w:t>،</w:t>
      </w:r>
      <w:r w:rsidRPr="00B70BAA">
        <w:rPr>
          <w:rtl/>
        </w:rPr>
        <w:t xml:space="preserve"> وجملة الفروع التي ترتبط بكلّ مسألة إلاَّ ما زاغ عنه البصر وحاد عنه النظر</w:t>
      </w:r>
      <w:r w:rsidR="00B03C07">
        <w:rPr>
          <w:rtl/>
        </w:rPr>
        <w:t>.</w:t>
      </w:r>
    </w:p>
    <w:p w:rsidR="008A2D56" w:rsidRPr="00143829" w:rsidRDefault="008A2D56" w:rsidP="00B70BAA">
      <w:pPr>
        <w:pStyle w:val="libNormal"/>
        <w:rPr>
          <w:rtl/>
        </w:rPr>
      </w:pPr>
      <w:r w:rsidRPr="00B70BAA">
        <w:rPr>
          <w:rtl/>
        </w:rPr>
        <w:t>إلى أن قال</w:t>
      </w:r>
      <w:r w:rsidR="00B03C07">
        <w:rPr>
          <w:rtl/>
        </w:rPr>
        <w:t>:</w:t>
      </w:r>
      <w:r w:rsidRPr="00B70BAA">
        <w:rPr>
          <w:rtl/>
        </w:rPr>
        <w:t xml:space="preserve"> وبالجملة</w:t>
      </w:r>
      <w:r w:rsidR="00B03C07">
        <w:rPr>
          <w:rtl/>
        </w:rPr>
        <w:t>،</w:t>
      </w:r>
      <w:r w:rsidRPr="00B70BAA">
        <w:rPr>
          <w:rtl/>
        </w:rPr>
        <w:t xml:space="preserve"> فإنّ قصدنا فيه إلى أنّ الناظر فيه لا يحتاج إلى مراجعة غيره من الأخبار</w:t>
      </w:r>
      <w:r w:rsidR="00B03C07">
        <w:rPr>
          <w:rtl/>
        </w:rPr>
        <w:t>،</w:t>
      </w:r>
      <w:r w:rsidRPr="00B70BAA">
        <w:rPr>
          <w:rtl/>
        </w:rPr>
        <w:t xml:space="preserve"> ولا كتب الاستدلال</w:t>
      </w:r>
      <w:r w:rsidR="00B03C07">
        <w:rPr>
          <w:rtl/>
        </w:rPr>
        <w:t>؛</w:t>
      </w:r>
      <w:r w:rsidRPr="00B70BAA">
        <w:rPr>
          <w:rtl/>
        </w:rPr>
        <w:t xml:space="preserve"> ولهذا صار كتاباً كبيراً واسعاً</w:t>
      </w:r>
      <w:r w:rsidR="00B03C07">
        <w:rPr>
          <w:rtl/>
        </w:rPr>
        <w:t>،</w:t>
      </w:r>
      <w:r w:rsidRPr="00B70BAA">
        <w:rPr>
          <w:rtl/>
        </w:rPr>
        <w:t xml:space="preserve"> كالبحر الزاخر باللؤلؤ الفاخر</w:t>
      </w:r>
      <w:r w:rsidR="00B03C07">
        <w:rPr>
          <w:rtl/>
        </w:rPr>
        <w:t>.</w:t>
      </w:r>
    </w:p>
    <w:p w:rsidR="008A2D56" w:rsidRPr="00143829" w:rsidRDefault="008A2D56" w:rsidP="00B70BAA">
      <w:pPr>
        <w:pStyle w:val="libNormal"/>
        <w:rPr>
          <w:rtl/>
        </w:rPr>
      </w:pPr>
      <w:r w:rsidRPr="00B70BAA">
        <w:rPr>
          <w:rtl/>
        </w:rPr>
        <w:t>وقال الخوانساري</w:t>
      </w:r>
      <w:r w:rsidR="00B03C07">
        <w:rPr>
          <w:rtl/>
        </w:rPr>
        <w:t>:</w:t>
      </w:r>
      <w:r w:rsidRPr="00B70BAA">
        <w:rPr>
          <w:rtl/>
        </w:rPr>
        <w:t xml:space="preserve"> كان هو أخبارياً صرفاً</w:t>
      </w:r>
      <w:r w:rsidR="00B03C07">
        <w:rPr>
          <w:rtl/>
        </w:rPr>
        <w:t>،</w:t>
      </w:r>
      <w:r w:rsidRPr="00B70BAA">
        <w:rPr>
          <w:rtl/>
        </w:rPr>
        <w:t xml:space="preserve"> ثمَّ رجع إلى الطريقة الوسطى</w:t>
      </w:r>
      <w:r w:rsidR="00B03C07">
        <w:rPr>
          <w:rtl/>
        </w:rPr>
        <w:t>،</w:t>
      </w:r>
      <w:r w:rsidRPr="00B70BAA">
        <w:rPr>
          <w:rtl/>
        </w:rPr>
        <w:t xml:space="preserve"> وكان يقول</w:t>
      </w:r>
      <w:r w:rsidR="00B03C07">
        <w:rPr>
          <w:rtl/>
        </w:rPr>
        <w:t>:</w:t>
      </w:r>
      <w:r w:rsidRPr="00B70BAA">
        <w:rPr>
          <w:rtl/>
        </w:rPr>
        <w:t xml:space="preserve"> إنَّها طريقة العلاّمة المجلسي</w:t>
      </w:r>
      <w:r w:rsidR="00B03C07">
        <w:rPr>
          <w:rtl/>
        </w:rPr>
        <w:t>.</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 xml:space="preserve">توفِّي </w:t>
      </w:r>
      <w:r w:rsidR="00B03C07">
        <w:rPr>
          <w:rtl/>
        </w:rPr>
        <w:t>(</w:t>
      </w:r>
      <w:r w:rsidRPr="00B70BAA">
        <w:rPr>
          <w:rtl/>
        </w:rPr>
        <w:t>رحمه الله</w:t>
      </w:r>
      <w:r w:rsidR="00B03C07">
        <w:rPr>
          <w:rtl/>
        </w:rPr>
        <w:t xml:space="preserve">) </w:t>
      </w:r>
      <w:r w:rsidRPr="00B70BAA">
        <w:rPr>
          <w:rtl/>
        </w:rPr>
        <w:t>سنّة 1186هـ</w:t>
      </w:r>
      <w:r w:rsidR="00B03C07">
        <w:rPr>
          <w:rtl/>
        </w:rPr>
        <w:t>،</w:t>
      </w:r>
      <w:r w:rsidRPr="00B70BAA">
        <w:rPr>
          <w:rtl/>
        </w:rPr>
        <w:t xml:space="preserve"> وتولَّى غُسله الشيخ محمّد عليّ الشهير بابن سلطان</w:t>
      </w:r>
      <w:r w:rsidR="00B03C07">
        <w:rPr>
          <w:rtl/>
        </w:rPr>
        <w:t>،</w:t>
      </w:r>
      <w:r w:rsidRPr="00B70BAA">
        <w:rPr>
          <w:rtl/>
        </w:rPr>
        <w:t xml:space="preserve"> وهو من أجلِّ تلاميذه</w:t>
      </w:r>
      <w:r w:rsidR="00B03C07">
        <w:rPr>
          <w:rtl/>
        </w:rPr>
        <w:t>،</w:t>
      </w:r>
      <w:r w:rsidRPr="00B70BAA">
        <w:rPr>
          <w:rtl/>
        </w:rPr>
        <w:t xml:space="preserve"> وصلَّى عليه المحقِّق البهبهاني </w:t>
      </w:r>
      <w:r w:rsidRPr="008A2D56">
        <w:rPr>
          <w:rStyle w:val="libFootnotenumChar"/>
          <w:rtl/>
        </w:rPr>
        <w:t>(1)</w:t>
      </w:r>
      <w:r w:rsidR="00B03C07">
        <w:rPr>
          <w:rtl/>
        </w:rPr>
        <w:t>.</w:t>
      </w:r>
    </w:p>
    <w:p w:rsidR="008A2D56" w:rsidRPr="001E0BD2" w:rsidRDefault="008A2D56" w:rsidP="00B03C07">
      <w:pPr>
        <w:pStyle w:val="libBold1"/>
        <w:rPr>
          <w:rtl/>
        </w:rPr>
      </w:pPr>
      <w:r w:rsidRPr="00143829">
        <w:rPr>
          <w:rtl/>
        </w:rPr>
        <w:t>آثاره</w:t>
      </w:r>
    </w:p>
    <w:p w:rsidR="008A2D56" w:rsidRPr="00143829" w:rsidRDefault="008A2D56" w:rsidP="00B70BAA">
      <w:pPr>
        <w:pStyle w:val="libNormal"/>
        <w:rPr>
          <w:rtl/>
        </w:rPr>
      </w:pPr>
      <w:r w:rsidRPr="00B70BAA">
        <w:rPr>
          <w:rtl/>
        </w:rPr>
        <w:t>· الحدائق الناضرة</w:t>
      </w:r>
      <w:r w:rsidR="00B03C07">
        <w:rPr>
          <w:rtl/>
        </w:rPr>
        <w:t>.</w:t>
      </w:r>
      <w:r w:rsidRPr="00B70BAA">
        <w:rPr>
          <w:rtl/>
        </w:rPr>
        <w:t xml:space="preserve"> </w:t>
      </w:r>
    </w:p>
    <w:p w:rsidR="008A2D56" w:rsidRPr="00143829" w:rsidRDefault="008A2D56" w:rsidP="00B70BAA">
      <w:pPr>
        <w:pStyle w:val="libNormal"/>
        <w:rPr>
          <w:rtl/>
        </w:rPr>
      </w:pPr>
      <w:r w:rsidRPr="00B70BAA">
        <w:rPr>
          <w:rtl/>
        </w:rPr>
        <w:t>· أجوبه المسائل الفقهية</w:t>
      </w:r>
      <w:r w:rsidR="00B03C07">
        <w:rPr>
          <w:rtl/>
        </w:rPr>
        <w:t>.</w:t>
      </w:r>
      <w:r w:rsidRPr="00B70BAA">
        <w:rPr>
          <w:rtl/>
        </w:rPr>
        <w:t xml:space="preserve"> </w:t>
      </w:r>
    </w:p>
    <w:p w:rsidR="008A2D56" w:rsidRPr="00143829" w:rsidRDefault="008A2D56" w:rsidP="00B70BAA">
      <w:pPr>
        <w:pStyle w:val="libNormal"/>
        <w:rPr>
          <w:rtl/>
        </w:rPr>
      </w:pPr>
      <w:r w:rsidRPr="00B70BAA">
        <w:rPr>
          <w:rtl/>
        </w:rPr>
        <w:t>· أجوبة المسائل الثلاث</w:t>
      </w:r>
      <w:r w:rsidR="00B03C07">
        <w:rPr>
          <w:rtl/>
        </w:rPr>
        <w:t>.</w:t>
      </w:r>
      <w:r w:rsidRPr="00B70BAA">
        <w:rPr>
          <w:rtl/>
        </w:rPr>
        <w:t xml:space="preserve"> </w:t>
      </w:r>
    </w:p>
    <w:p w:rsidR="008A2D56" w:rsidRPr="00143829" w:rsidRDefault="008A2D56" w:rsidP="00B70BAA">
      <w:pPr>
        <w:pStyle w:val="libNormal"/>
        <w:rPr>
          <w:rtl/>
        </w:rPr>
      </w:pPr>
      <w:r w:rsidRPr="00B70BAA">
        <w:rPr>
          <w:rtl/>
        </w:rPr>
        <w:t>· أجوبة المسائل</w:t>
      </w:r>
      <w:r w:rsidR="00B03C07">
        <w:rPr>
          <w:rtl/>
        </w:rPr>
        <w:t>.</w:t>
      </w:r>
      <w:r w:rsidRPr="00B70BAA">
        <w:rPr>
          <w:rtl/>
        </w:rPr>
        <w:t xml:space="preserve"> </w:t>
      </w:r>
    </w:p>
    <w:p w:rsidR="008A2D56" w:rsidRPr="00143829" w:rsidRDefault="008A2D56" w:rsidP="00B70BAA">
      <w:pPr>
        <w:pStyle w:val="libNormal"/>
        <w:rPr>
          <w:rtl/>
        </w:rPr>
      </w:pPr>
      <w:r w:rsidRPr="00B70BAA">
        <w:rPr>
          <w:rtl/>
        </w:rPr>
        <w:t>· الأنوار الحيريّة</w:t>
      </w:r>
      <w:r w:rsidR="00B03C07">
        <w:rPr>
          <w:rtl/>
        </w:rPr>
        <w:t>.</w:t>
      </w:r>
      <w:r w:rsidRPr="00B70BAA">
        <w:rPr>
          <w:rtl/>
        </w:rPr>
        <w:t xml:space="preserve"> </w:t>
      </w:r>
    </w:p>
    <w:p w:rsidR="008A2D56" w:rsidRPr="00143829" w:rsidRDefault="008A2D56" w:rsidP="00B70BAA">
      <w:pPr>
        <w:pStyle w:val="libNormal"/>
        <w:rPr>
          <w:rtl/>
        </w:rPr>
      </w:pPr>
      <w:r w:rsidRPr="00B70BAA">
        <w:rPr>
          <w:rtl/>
        </w:rPr>
        <w:t>· الدرر النجفيّة</w:t>
      </w:r>
      <w:r w:rsidR="00B03C07">
        <w:rPr>
          <w:rtl/>
        </w:rPr>
        <w:t>.</w:t>
      </w:r>
      <w:r w:rsidRPr="00B70BAA">
        <w:rPr>
          <w:rtl/>
        </w:rPr>
        <w:t xml:space="preserve"> </w:t>
      </w:r>
    </w:p>
    <w:p w:rsidR="008A2D56" w:rsidRPr="00143829" w:rsidRDefault="008A2D56" w:rsidP="00B70BAA">
      <w:pPr>
        <w:pStyle w:val="libNormal"/>
        <w:rPr>
          <w:rtl/>
        </w:rPr>
      </w:pPr>
      <w:r w:rsidRPr="00B70BAA">
        <w:rPr>
          <w:rtl/>
        </w:rPr>
        <w:t>· اللآلي الزواهر</w:t>
      </w:r>
      <w:r w:rsidR="00B03C07">
        <w:rPr>
          <w:rtl/>
        </w:rPr>
        <w:t>.</w:t>
      </w:r>
      <w:r w:rsidRPr="00B70BAA">
        <w:rPr>
          <w:rtl/>
        </w:rPr>
        <w:t xml:space="preserve"> </w:t>
      </w:r>
    </w:p>
    <w:p w:rsidR="008A2D56" w:rsidRPr="00143829" w:rsidRDefault="008A2D56" w:rsidP="00B70BAA">
      <w:pPr>
        <w:pStyle w:val="libNormal"/>
        <w:rPr>
          <w:rtl/>
        </w:rPr>
      </w:pPr>
      <w:r w:rsidRPr="00B70BAA">
        <w:rPr>
          <w:rtl/>
        </w:rPr>
        <w:t>· المسائل البهبهانيّة</w:t>
      </w:r>
      <w:r w:rsidR="00B03C07">
        <w:rPr>
          <w:rtl/>
        </w:rPr>
        <w:t>.</w:t>
      </w:r>
      <w:r w:rsidRPr="00B70BAA">
        <w:rPr>
          <w:rtl/>
        </w:rPr>
        <w:t xml:space="preserve"> </w:t>
      </w:r>
    </w:p>
    <w:p w:rsidR="008A2D56" w:rsidRPr="00143829" w:rsidRDefault="008A2D56" w:rsidP="00B70BAA">
      <w:pPr>
        <w:pStyle w:val="libNormal"/>
        <w:rPr>
          <w:rtl/>
        </w:rPr>
      </w:pPr>
      <w:r w:rsidRPr="00B70BAA">
        <w:rPr>
          <w:rtl/>
        </w:rPr>
        <w:t>· تدارك المدارك</w:t>
      </w:r>
      <w:r w:rsidR="00B03C07">
        <w:rPr>
          <w:rtl/>
        </w:rPr>
        <w:t>.</w:t>
      </w:r>
      <w:r w:rsidRPr="00B70BAA">
        <w:rPr>
          <w:rtl/>
        </w:rPr>
        <w:t xml:space="preserve"> </w:t>
      </w:r>
    </w:p>
    <w:p w:rsidR="008A2D56" w:rsidRPr="00143829" w:rsidRDefault="008A2D56" w:rsidP="00B70BAA">
      <w:pPr>
        <w:pStyle w:val="libNormal"/>
        <w:rPr>
          <w:rtl/>
        </w:rPr>
      </w:pPr>
      <w:r w:rsidRPr="00B70BAA">
        <w:rPr>
          <w:rtl/>
        </w:rPr>
        <w:t>· قاطعة القال والقيل في انفعال الماء القليل</w:t>
      </w:r>
      <w:r w:rsidR="00B03C07">
        <w:rPr>
          <w:rtl/>
        </w:rPr>
        <w:t>.</w:t>
      </w:r>
    </w:p>
    <w:p w:rsidR="008A2D56" w:rsidRPr="00143829" w:rsidRDefault="008A2D56" w:rsidP="00B70BAA">
      <w:pPr>
        <w:pStyle w:val="libNormal"/>
        <w:rPr>
          <w:rtl/>
        </w:rPr>
      </w:pPr>
      <w:r w:rsidRPr="00B70BAA">
        <w:rPr>
          <w:rtl/>
        </w:rPr>
        <w:t>· رسالة في الصلاة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أُخرى في الصلاة</w:t>
      </w:r>
      <w:r w:rsidR="00B03C07">
        <w:rPr>
          <w:rtl/>
        </w:rPr>
        <w:t>.</w:t>
      </w:r>
      <w:r w:rsidRPr="00B70BAA">
        <w:rPr>
          <w:rtl/>
        </w:rPr>
        <w:t xml:space="preserve"> </w:t>
      </w:r>
    </w:p>
    <w:p w:rsidR="008A2D56" w:rsidRPr="00143829" w:rsidRDefault="008A2D56" w:rsidP="00B70BAA">
      <w:pPr>
        <w:pStyle w:val="libNormal"/>
        <w:rPr>
          <w:rtl/>
        </w:rPr>
      </w:pPr>
      <w:r w:rsidRPr="00B70BAA">
        <w:rPr>
          <w:rtl/>
        </w:rPr>
        <w:t>· شرح رسالة الصلاة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صلاة الجمعة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الشركة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حرمة الأُمِّ بالعقد على البنت</w:t>
      </w:r>
      <w:r w:rsidR="00B03C07">
        <w:rPr>
          <w:rtl/>
        </w:rPr>
        <w:t>.</w:t>
      </w:r>
      <w:r w:rsidRPr="00B70BAA">
        <w:rPr>
          <w:rtl/>
        </w:rPr>
        <w:t xml:space="preserve"> </w:t>
      </w:r>
    </w:p>
    <w:p w:rsidR="008A2D56" w:rsidRPr="00143829" w:rsidRDefault="008A2D56" w:rsidP="00B70BAA">
      <w:pPr>
        <w:pStyle w:val="libNormal"/>
        <w:rPr>
          <w:rtl/>
        </w:rPr>
      </w:pPr>
      <w:r w:rsidRPr="00B70BAA">
        <w:rPr>
          <w:rtl/>
        </w:rPr>
        <w:t>· الصوارم القاصمة لظهور الجامعين من ولد فاطمة</w:t>
      </w:r>
      <w:r w:rsidR="00B03C07">
        <w:rPr>
          <w:rtl/>
        </w:rPr>
        <w:t>.</w:t>
      </w:r>
      <w:r w:rsidRPr="00B70BAA">
        <w:rPr>
          <w:rtl/>
        </w:rPr>
        <w:t xml:space="preserve"> </w:t>
      </w:r>
    </w:p>
    <w:p w:rsidR="008A2D56" w:rsidRPr="00143829" w:rsidRDefault="00B70BAA" w:rsidP="005D2A4D">
      <w:pPr>
        <w:pStyle w:val="libLine"/>
        <w:rPr>
          <w:rtl/>
        </w:rPr>
      </w:pPr>
      <w:r>
        <w:rPr>
          <w:rtl/>
        </w:rPr>
        <w:t>____________________</w:t>
      </w:r>
    </w:p>
    <w:p w:rsidR="008A2D56" w:rsidRPr="00B70BAA" w:rsidRDefault="00B03C07" w:rsidP="00B70BAA">
      <w:pPr>
        <w:pStyle w:val="libFootnote0"/>
        <w:rPr>
          <w:rtl/>
        </w:rPr>
      </w:pPr>
      <w:r>
        <w:rPr>
          <w:rtl/>
        </w:rPr>
        <w:t>(</w:t>
      </w:r>
      <w:r w:rsidR="008A2D56" w:rsidRPr="00143829">
        <w:rPr>
          <w:rtl/>
        </w:rPr>
        <w:t>1</w:t>
      </w:r>
      <w:r>
        <w:rPr>
          <w:rtl/>
        </w:rPr>
        <w:t>)</w:t>
      </w:r>
      <w:r w:rsidR="008A2D56" w:rsidRPr="00143829">
        <w:rPr>
          <w:rtl/>
        </w:rPr>
        <w:t xml:space="preserve"> الحدائق الناضرة</w:t>
      </w:r>
      <w:r>
        <w:rPr>
          <w:rtl/>
        </w:rPr>
        <w:t>:</w:t>
      </w:r>
      <w:r w:rsidR="008A2D56" w:rsidRPr="00143829">
        <w:rPr>
          <w:rtl/>
        </w:rPr>
        <w:t xml:space="preserve"> 1</w:t>
      </w:r>
      <w:r>
        <w:rPr>
          <w:rtl/>
        </w:rPr>
        <w:t>،</w:t>
      </w:r>
      <w:r w:rsidR="008A2D56" w:rsidRPr="00143829">
        <w:rPr>
          <w:rtl/>
        </w:rPr>
        <w:t xml:space="preserve"> المقدِّمة</w:t>
      </w:r>
      <w:r>
        <w:rPr>
          <w:rtl/>
        </w:rPr>
        <w:t>،</w:t>
      </w:r>
      <w:r w:rsidR="008A2D56" w:rsidRPr="00143829">
        <w:rPr>
          <w:rtl/>
        </w:rPr>
        <w:t xml:space="preserve"> بقلم السيد عبد العزيز الطباطبائي</w:t>
      </w:r>
      <w:r>
        <w:rPr>
          <w:rtl/>
        </w:rPr>
        <w:t>.</w:t>
      </w:r>
      <w:r w:rsidR="008A2D56" w:rsidRPr="00143829">
        <w:rPr>
          <w:rtl/>
        </w:rPr>
        <w:t xml:space="preserve"> مستدرك الوسائل 3</w:t>
      </w:r>
      <w:r>
        <w:rPr>
          <w:rtl/>
        </w:rPr>
        <w:t>:</w:t>
      </w:r>
      <w:r w:rsidR="008A2D56" w:rsidRPr="00143829">
        <w:rPr>
          <w:rtl/>
        </w:rPr>
        <w:t xml:space="preserve"> 387</w:t>
      </w:r>
      <w:r>
        <w:rPr>
          <w:rtl/>
        </w:rPr>
        <w:t>،</w:t>
      </w:r>
      <w:r w:rsidR="008A2D56" w:rsidRPr="00143829">
        <w:rPr>
          <w:rtl/>
        </w:rPr>
        <w:t xml:space="preserve"> روضات الجنات 8</w:t>
      </w:r>
      <w:r>
        <w:rPr>
          <w:rtl/>
        </w:rPr>
        <w:t>:</w:t>
      </w:r>
      <w:r w:rsidR="008A2D56" w:rsidRPr="00143829">
        <w:rPr>
          <w:rtl/>
        </w:rPr>
        <w:t>203</w:t>
      </w:r>
      <w:r>
        <w:rPr>
          <w:rtl/>
        </w:rPr>
        <w:t>،</w:t>
      </w:r>
      <w:r w:rsidR="008A2D56" w:rsidRPr="00143829">
        <w:rPr>
          <w:rtl/>
        </w:rPr>
        <w:t xml:space="preserve"> وقد ترجم لنفسه في لؤلؤة البحرين</w:t>
      </w:r>
      <w:r>
        <w:rPr>
          <w:rtl/>
        </w:rPr>
        <w:t>:</w:t>
      </w:r>
      <w:r w:rsidR="008A2D56" w:rsidRPr="00143829">
        <w:rPr>
          <w:rtl/>
        </w:rPr>
        <w:t>442</w:t>
      </w:r>
      <w:r>
        <w:rPr>
          <w:rtl/>
        </w:rPr>
        <w:t>.</w:t>
      </w:r>
    </w:p>
    <w:p w:rsidR="008A2D56" w:rsidRPr="00B70BAA" w:rsidRDefault="008A2D56" w:rsidP="00205CCA">
      <w:pPr>
        <w:pStyle w:val="libPoemTiniChar"/>
      </w:pPr>
      <w:r w:rsidRPr="00B70BAA">
        <w:rPr>
          <w:rtl/>
        </w:rPr>
        <w:br w:type="page"/>
      </w:r>
    </w:p>
    <w:p w:rsidR="008A2D56" w:rsidRPr="00143829" w:rsidRDefault="008A2D56" w:rsidP="00205CCA">
      <w:pPr>
        <w:pStyle w:val="libPoemTiniChar"/>
        <w:rPr>
          <w:rtl/>
        </w:rPr>
      </w:pPr>
      <w:r w:rsidRPr="00B70BAA">
        <w:rPr>
          <w:rtl/>
        </w:rPr>
        <w:lastRenderedPageBreak/>
        <w:t xml:space="preserve">· كشف القناع </w:t>
      </w:r>
      <w:r w:rsidR="00B03C07">
        <w:rPr>
          <w:rtl/>
        </w:rPr>
        <w:t>(</w:t>
      </w:r>
      <w:r w:rsidRPr="00B70BAA">
        <w:rPr>
          <w:rtl/>
        </w:rPr>
        <w:t>في ردِّ ضوابط الرضاع لميرداماد</w:t>
      </w:r>
      <w:r w:rsidR="00B03C07">
        <w:rPr>
          <w:rtl/>
        </w:rPr>
        <w:t>).</w:t>
      </w:r>
    </w:p>
    <w:p w:rsidR="008A2D56" w:rsidRPr="00143829" w:rsidRDefault="008A2D56" w:rsidP="00B70BAA">
      <w:pPr>
        <w:pStyle w:val="libNormal"/>
        <w:rPr>
          <w:rtl/>
        </w:rPr>
      </w:pPr>
      <w:r w:rsidRPr="00B70BAA">
        <w:rPr>
          <w:rtl/>
        </w:rPr>
        <w:t>· الرسالة المحمّدية</w:t>
      </w:r>
      <w:r w:rsidR="00B03C07">
        <w:rPr>
          <w:rtl/>
        </w:rPr>
        <w:t>.</w:t>
      </w:r>
      <w:r w:rsidRPr="00B70BAA">
        <w:rPr>
          <w:rtl/>
        </w:rPr>
        <w:t xml:space="preserve"> </w:t>
      </w:r>
    </w:p>
    <w:p w:rsidR="008A2D56" w:rsidRPr="00143829" w:rsidRDefault="008A2D56" w:rsidP="00B70BAA">
      <w:pPr>
        <w:pStyle w:val="libNormal"/>
        <w:rPr>
          <w:rtl/>
        </w:rPr>
      </w:pPr>
      <w:r w:rsidRPr="00B70BAA">
        <w:rPr>
          <w:rtl/>
        </w:rPr>
        <w:t>· رسالة في العدالة</w:t>
      </w:r>
      <w:r w:rsidR="00B03C07">
        <w:rPr>
          <w:rtl/>
        </w:rPr>
        <w:t>.</w:t>
      </w:r>
    </w:p>
    <w:p w:rsidR="00B03C07" w:rsidRDefault="008A2D56" w:rsidP="00B70BAA">
      <w:pPr>
        <w:pStyle w:val="libNormal"/>
        <w:rPr>
          <w:rtl/>
        </w:rPr>
      </w:pPr>
      <w:r w:rsidRPr="00B70BAA">
        <w:rPr>
          <w:rtl/>
        </w:rPr>
        <w:t>· مناسك الحج</w:t>
      </w:r>
      <w:r w:rsidR="00B03C07">
        <w:rPr>
          <w:rtl/>
        </w:rPr>
        <w:t>.</w:t>
      </w:r>
    </w:p>
    <w:p w:rsidR="008A2D56" w:rsidRPr="001E0BD2" w:rsidRDefault="008A2D56" w:rsidP="00B03C07">
      <w:pPr>
        <w:pStyle w:val="libBold1"/>
        <w:rPr>
          <w:rtl/>
        </w:rPr>
      </w:pPr>
      <w:r w:rsidRPr="00143829">
        <w:rPr>
          <w:rtl/>
        </w:rPr>
        <w:t>90</w:t>
      </w:r>
      <w:r w:rsidR="00B03C07">
        <w:rPr>
          <w:rtl/>
        </w:rPr>
        <w:t>.</w:t>
      </w:r>
      <w:r w:rsidRPr="00143829">
        <w:rPr>
          <w:rtl/>
        </w:rPr>
        <w:t xml:space="preserve"> الخوانساري حسين بن أبي القاسم الموسوي </w:t>
      </w:r>
      <w:r w:rsidR="00B03C07">
        <w:rPr>
          <w:rtl/>
        </w:rPr>
        <w:t>(</w:t>
      </w:r>
      <w:r w:rsidRPr="00143829">
        <w:rPr>
          <w:rtl/>
        </w:rPr>
        <w:t>ت 1191هـ</w:t>
      </w:r>
      <w:r w:rsidR="00B03C07">
        <w:rPr>
          <w:rtl/>
        </w:rPr>
        <w:t>).</w:t>
      </w:r>
    </w:p>
    <w:p w:rsidR="008A2D56" w:rsidRPr="00143829" w:rsidRDefault="008A2D56" w:rsidP="00B70BAA">
      <w:pPr>
        <w:pStyle w:val="libNormal"/>
        <w:rPr>
          <w:rtl/>
        </w:rPr>
      </w:pPr>
      <w:r w:rsidRPr="00B70BAA">
        <w:rPr>
          <w:rtl/>
        </w:rPr>
        <w:t>· شرح عبارة مشكلة في مبحث صلاة الميت</w:t>
      </w:r>
      <w:r w:rsidR="00B03C07">
        <w:rPr>
          <w:rtl/>
        </w:rPr>
        <w:t>.</w:t>
      </w:r>
      <w:r w:rsidRPr="00B70BAA">
        <w:rPr>
          <w:rtl/>
        </w:rPr>
        <w:t xml:space="preserve"> </w:t>
      </w:r>
    </w:p>
    <w:p w:rsidR="008A2D56" w:rsidRPr="00143829" w:rsidRDefault="008A2D56" w:rsidP="00B70BAA">
      <w:pPr>
        <w:pStyle w:val="libNormal"/>
        <w:rPr>
          <w:rtl/>
        </w:rPr>
      </w:pPr>
      <w:r w:rsidRPr="00B70BAA">
        <w:rPr>
          <w:rtl/>
        </w:rPr>
        <w:t>· شرح عبارة مشكلة في مبحث صلاة الخوف</w:t>
      </w:r>
      <w:r w:rsidR="00B03C07">
        <w:rPr>
          <w:rtl/>
        </w:rPr>
        <w:t>.</w:t>
      </w:r>
      <w:r w:rsidRPr="00B70BAA">
        <w:rPr>
          <w:rtl/>
        </w:rPr>
        <w:t xml:space="preserve"> </w:t>
      </w:r>
    </w:p>
    <w:p w:rsidR="00B03C07" w:rsidRDefault="008A2D56" w:rsidP="00B70BAA">
      <w:pPr>
        <w:pStyle w:val="libNormal"/>
        <w:rPr>
          <w:rtl/>
        </w:rPr>
      </w:pPr>
      <w:r w:rsidRPr="00B70BAA">
        <w:rPr>
          <w:rtl/>
        </w:rPr>
        <w:t>· رسالة في تنجيس ملاقي المتنجِّس</w:t>
      </w:r>
    </w:p>
    <w:p w:rsidR="008A2D56" w:rsidRPr="001E0BD2" w:rsidRDefault="008A2D56" w:rsidP="00B03C07">
      <w:pPr>
        <w:pStyle w:val="libBold1"/>
        <w:rPr>
          <w:rtl/>
        </w:rPr>
      </w:pPr>
      <w:r w:rsidRPr="00143829">
        <w:rPr>
          <w:rtl/>
        </w:rPr>
        <w:t>91</w:t>
      </w:r>
      <w:r w:rsidR="00B03C07">
        <w:rPr>
          <w:rtl/>
        </w:rPr>
        <w:t>.</w:t>
      </w:r>
      <w:r w:rsidRPr="00143829">
        <w:rPr>
          <w:rtl/>
        </w:rPr>
        <w:t xml:space="preserve"> محمّد بن أحمد البحراني </w:t>
      </w:r>
      <w:r w:rsidR="00B03C07">
        <w:rPr>
          <w:rtl/>
        </w:rPr>
        <w:t>(</w:t>
      </w:r>
      <w:r w:rsidRPr="00143829">
        <w:rPr>
          <w:rtl/>
        </w:rPr>
        <w:t>أواخر القرن الثاني عشر</w:t>
      </w:r>
      <w:r w:rsidR="00B03C07">
        <w:rPr>
          <w:rtl/>
        </w:rPr>
        <w:t>).</w:t>
      </w:r>
    </w:p>
    <w:p w:rsidR="008A2D56" w:rsidRPr="00143829" w:rsidRDefault="008A2D56" w:rsidP="00B70BAA">
      <w:pPr>
        <w:pStyle w:val="libNormal"/>
        <w:rPr>
          <w:rtl/>
        </w:rPr>
      </w:pPr>
      <w:r w:rsidRPr="00B70BAA">
        <w:rPr>
          <w:rtl/>
        </w:rPr>
        <w:t>· رسالة في وجوب الجهر بالتسبيحات</w:t>
      </w:r>
      <w:r w:rsidR="00B03C07">
        <w:rPr>
          <w:rtl/>
        </w:rPr>
        <w:t>.</w:t>
      </w:r>
    </w:p>
    <w:p w:rsidR="008A2D56" w:rsidRPr="00B70BAA" w:rsidRDefault="008A2D56" w:rsidP="00205CCA">
      <w:pPr>
        <w:pStyle w:val="libPoemTiniChar"/>
      </w:pPr>
      <w:r w:rsidRPr="00B70BAA">
        <w:rPr>
          <w:rtl/>
        </w:rPr>
        <w:br w:type="page"/>
      </w:r>
    </w:p>
    <w:p w:rsidR="00B03C07" w:rsidRPr="001E0BD2" w:rsidRDefault="008A2D56" w:rsidP="00B03C07">
      <w:pPr>
        <w:pStyle w:val="Heading3"/>
        <w:rPr>
          <w:rtl/>
        </w:rPr>
      </w:pPr>
      <w:bookmarkStart w:id="68" w:name="43"/>
      <w:bookmarkStart w:id="69" w:name="_Toc494709908"/>
      <w:r w:rsidRPr="00143829">
        <w:rPr>
          <w:rtl/>
        </w:rPr>
        <w:lastRenderedPageBreak/>
        <w:t>الدور الخامس</w:t>
      </w:r>
      <w:r w:rsidR="00B03C07">
        <w:rPr>
          <w:rtl/>
        </w:rPr>
        <w:t>:</w:t>
      </w:r>
      <w:bookmarkEnd w:id="68"/>
      <w:bookmarkEnd w:id="69"/>
    </w:p>
    <w:p w:rsidR="00B03C07" w:rsidRDefault="008A2D56" w:rsidP="00B70BAA">
      <w:pPr>
        <w:pStyle w:val="libNormal"/>
        <w:rPr>
          <w:rtl/>
        </w:rPr>
      </w:pPr>
      <w:r w:rsidRPr="00B70BAA">
        <w:rPr>
          <w:rtl/>
        </w:rPr>
        <w:t xml:space="preserve">يسمَّى هذا الدور بـ </w:t>
      </w:r>
      <w:r w:rsidR="00B03C07">
        <w:rPr>
          <w:rtl/>
        </w:rPr>
        <w:t>(</w:t>
      </w:r>
      <w:r w:rsidRPr="00B70BAA">
        <w:rPr>
          <w:rtl/>
        </w:rPr>
        <w:t>دور التصحيح والاعتدال</w:t>
      </w:r>
      <w:r w:rsidR="00B03C07">
        <w:rPr>
          <w:rtl/>
        </w:rPr>
        <w:t>)</w:t>
      </w:r>
      <w:r w:rsidRPr="00B70BAA">
        <w:rPr>
          <w:rtl/>
        </w:rPr>
        <w:t xml:space="preserve"> </w:t>
      </w:r>
      <w:r w:rsidRPr="008A2D56">
        <w:rPr>
          <w:rStyle w:val="libFootnotenumChar"/>
          <w:rtl/>
        </w:rPr>
        <w:t>(1)</w:t>
      </w:r>
      <w:r w:rsidR="00B03C07">
        <w:rPr>
          <w:rtl/>
        </w:rPr>
        <w:t>،</w:t>
      </w:r>
      <w:r w:rsidRPr="00B70BAA">
        <w:rPr>
          <w:rtl/>
        </w:rPr>
        <w:t xml:space="preserve"> والسبب في هذه التسمية ما ظهر خلال هذا الدور من منهج فقهي</w:t>
      </w:r>
      <w:r w:rsidR="00B03C07">
        <w:rPr>
          <w:rtl/>
        </w:rPr>
        <w:t>،</w:t>
      </w:r>
      <w:r w:rsidRPr="00B70BAA">
        <w:rPr>
          <w:rtl/>
        </w:rPr>
        <w:t xml:space="preserve"> وقف بوجه الإفراط والتفريط اللذين شهدهما الدور السابق</w:t>
      </w:r>
      <w:r w:rsidR="00B03C07">
        <w:rPr>
          <w:rtl/>
        </w:rPr>
        <w:t>،</w:t>
      </w:r>
      <w:r w:rsidRPr="00B70BAA">
        <w:rPr>
          <w:rtl/>
        </w:rPr>
        <w:t xml:space="preserve"> واختار طريقاً وسطاً معتدلاً</w:t>
      </w:r>
      <w:r w:rsidR="00B03C07">
        <w:rPr>
          <w:rtl/>
        </w:rPr>
        <w:t>،</w:t>
      </w:r>
      <w:r w:rsidRPr="00B70BAA">
        <w:rPr>
          <w:rtl/>
        </w:rPr>
        <w:t xml:space="preserve"> في الاعتماد على الأخبار والعقل</w:t>
      </w:r>
      <w:r w:rsidR="00B03C07">
        <w:rPr>
          <w:rtl/>
        </w:rPr>
        <w:t>،</w:t>
      </w:r>
      <w:r w:rsidRPr="00B70BAA">
        <w:rPr>
          <w:rtl/>
        </w:rPr>
        <w:t xml:space="preserve"> يسمَّى بـ </w:t>
      </w:r>
      <w:r w:rsidR="00B03C07">
        <w:rPr>
          <w:rtl/>
        </w:rPr>
        <w:t>(</w:t>
      </w:r>
      <w:r w:rsidRPr="00B70BAA">
        <w:rPr>
          <w:rtl/>
        </w:rPr>
        <w:t>عصر تصعيد الاجتهاد والنشاط الفقهي</w:t>
      </w:r>
      <w:r w:rsidR="00B03C07">
        <w:rPr>
          <w:rtl/>
        </w:rPr>
        <w:t>)</w:t>
      </w:r>
      <w:r w:rsidRPr="00B70BAA">
        <w:rPr>
          <w:rtl/>
        </w:rPr>
        <w:t xml:space="preserve"> </w:t>
      </w:r>
      <w:r w:rsidRPr="008A2D56">
        <w:rPr>
          <w:rStyle w:val="libFootnotenumChar"/>
          <w:rtl/>
        </w:rPr>
        <w:t>(2)</w:t>
      </w:r>
      <w:r w:rsidR="00B03C07">
        <w:rPr>
          <w:rtl/>
        </w:rPr>
        <w:t>؛</w:t>
      </w:r>
      <w:r w:rsidRPr="00B70BAA">
        <w:rPr>
          <w:rtl/>
        </w:rPr>
        <w:t xml:space="preserve"> لما شهدته هذه الفترة من نشاط فقهي متحرِّر من الفكر الأخباري</w:t>
      </w:r>
      <w:r w:rsidR="00B03C07">
        <w:rPr>
          <w:rtl/>
        </w:rPr>
        <w:t>،</w:t>
      </w:r>
      <w:r w:rsidRPr="00B70BAA">
        <w:rPr>
          <w:rtl/>
        </w:rPr>
        <w:t xml:space="preserve"> الذي وقف بوجه الاجتهاد والذي ساد خلال الدور السابق</w:t>
      </w:r>
      <w:r w:rsidR="00B03C07">
        <w:rPr>
          <w:rtl/>
        </w:rPr>
        <w:t>.</w:t>
      </w:r>
    </w:p>
    <w:p w:rsidR="008A2D56" w:rsidRPr="001E0BD2" w:rsidRDefault="008A2D56" w:rsidP="00B03C07">
      <w:pPr>
        <w:pStyle w:val="libBold1"/>
        <w:rPr>
          <w:rtl/>
        </w:rPr>
      </w:pPr>
      <w:r w:rsidRPr="00143829">
        <w:rPr>
          <w:rtl/>
        </w:rPr>
        <w:t>التحديد الزمنـي لهذا الدور</w:t>
      </w:r>
      <w:r w:rsidR="00B03C07">
        <w:rPr>
          <w:rtl/>
        </w:rPr>
        <w:t>:</w:t>
      </w:r>
    </w:p>
    <w:p w:rsidR="008A2D56" w:rsidRPr="00143829" w:rsidRDefault="008A2D56" w:rsidP="00B70BAA">
      <w:pPr>
        <w:pStyle w:val="libNormal"/>
        <w:rPr>
          <w:rtl/>
        </w:rPr>
      </w:pPr>
      <w:r w:rsidRPr="00B70BAA">
        <w:rPr>
          <w:rtl/>
        </w:rPr>
        <w:t>يبدأ هذا الدور من منتصف القرن الثاني عشر الهجري تقريباً</w:t>
      </w:r>
      <w:r w:rsidR="00B03C07">
        <w:rPr>
          <w:rtl/>
        </w:rPr>
        <w:t>،</w:t>
      </w:r>
      <w:r w:rsidRPr="00B70BAA">
        <w:rPr>
          <w:rtl/>
        </w:rPr>
        <w:t xml:space="preserve"> وينتهي في منتصف القرن الثالث عشر</w:t>
      </w:r>
      <w:r w:rsidR="00B03C07">
        <w:rPr>
          <w:rtl/>
        </w:rPr>
        <w:t>،</w:t>
      </w:r>
      <w:r w:rsidRPr="00B70BAA">
        <w:rPr>
          <w:rtl/>
        </w:rPr>
        <w:t xml:space="preserve"> أي عند ظهور مدرسة الشيخ الأنصاري </w:t>
      </w:r>
      <w:r w:rsidR="00B03C07">
        <w:rPr>
          <w:rtl/>
        </w:rPr>
        <w:t>(</w:t>
      </w:r>
      <w:r w:rsidRPr="00B70BAA">
        <w:rPr>
          <w:rtl/>
        </w:rPr>
        <w:t>قدس سره</w:t>
      </w:r>
      <w:r w:rsidR="00B03C07">
        <w:rPr>
          <w:rtl/>
        </w:rPr>
        <w:t>).</w:t>
      </w:r>
    </w:p>
    <w:p w:rsidR="00B03C07" w:rsidRDefault="008A2D56" w:rsidP="00B70BAA">
      <w:pPr>
        <w:pStyle w:val="libNormal"/>
        <w:rPr>
          <w:rtl/>
        </w:rPr>
      </w:pPr>
      <w:r w:rsidRPr="00B70BAA">
        <w:rPr>
          <w:rtl/>
        </w:rPr>
        <w:t>وتخلَّلت هذا القرن الواحد ثلاثة أجيال من الفقهاء الأُصوليين</w:t>
      </w:r>
      <w:r w:rsidR="00B03C07">
        <w:rPr>
          <w:rtl/>
        </w:rPr>
        <w:t>،</w:t>
      </w:r>
      <w:r w:rsidRPr="00B70BAA">
        <w:rPr>
          <w:rtl/>
        </w:rPr>
        <w:t xml:space="preserve"> وجملة من كبار الفقهاء الأخباريين الذين عدلوا عن التطرُّف بالتدريج </w:t>
      </w:r>
      <w:r w:rsidRPr="008A2D56">
        <w:rPr>
          <w:rStyle w:val="libFootnotenumChar"/>
          <w:rtl/>
        </w:rPr>
        <w:t>(3)</w:t>
      </w:r>
      <w:r w:rsidR="00B03C07">
        <w:rPr>
          <w:rtl/>
        </w:rPr>
        <w:t>.</w:t>
      </w:r>
      <w:r w:rsidRPr="00B70BAA">
        <w:rPr>
          <w:rtl/>
        </w:rPr>
        <w:t xml:space="preserve"> </w:t>
      </w:r>
    </w:p>
    <w:p w:rsidR="008A2D56" w:rsidRPr="001E0BD2" w:rsidRDefault="008A2D56" w:rsidP="00B03C07">
      <w:pPr>
        <w:pStyle w:val="libBold1"/>
        <w:rPr>
          <w:rtl/>
        </w:rPr>
      </w:pPr>
      <w:r w:rsidRPr="00143829">
        <w:rPr>
          <w:rtl/>
        </w:rPr>
        <w:t>أهمُّ ملامح الدور الخامس</w:t>
      </w:r>
      <w:r w:rsidR="00B03C07">
        <w:rPr>
          <w:rtl/>
        </w:rPr>
        <w:t>:</w:t>
      </w:r>
    </w:p>
    <w:p w:rsidR="008A2D56" w:rsidRPr="00143829" w:rsidRDefault="008A2D56" w:rsidP="00B70BAA">
      <w:pPr>
        <w:pStyle w:val="libNormal"/>
        <w:rPr>
          <w:rtl/>
        </w:rPr>
      </w:pPr>
      <w:r w:rsidRPr="00B70BAA">
        <w:rPr>
          <w:rtl/>
        </w:rPr>
        <w:t>1</w:t>
      </w:r>
      <w:r w:rsidR="00B03C07">
        <w:rPr>
          <w:rtl/>
        </w:rPr>
        <w:t>.</w:t>
      </w:r>
      <w:r w:rsidRPr="00B70BAA">
        <w:rPr>
          <w:rtl/>
        </w:rPr>
        <w:t xml:space="preserve"> لقد قام المحقِّق الوحيد البهبهاني بمواجهة كلا الاتجاهين المتطرِّفَين</w:t>
      </w:r>
      <w:r w:rsidR="00B03C07">
        <w:rPr>
          <w:rtl/>
        </w:rPr>
        <w:t>،</w:t>
      </w:r>
      <w:r w:rsidRPr="00B70BAA">
        <w:rPr>
          <w:rtl/>
        </w:rPr>
        <w:t xml:space="preserve"> اللذين برزا في الدور السابق وتصحيح عملية الاجتهاد في الفقه الإمامي عمّا لحقت بها من شبهات وانحرافات</w:t>
      </w:r>
      <w:r w:rsidR="00B03C07">
        <w:rPr>
          <w:rtl/>
        </w:rPr>
        <w:t>؛</w:t>
      </w:r>
      <w:r w:rsidRPr="00B70BAA">
        <w:rPr>
          <w:rtl/>
        </w:rPr>
        <w:t xml:space="preserve"> نتيجة التطرُّف الذي ساد في الفترة السابقة</w:t>
      </w:r>
      <w:r w:rsidR="00B03C07">
        <w:rPr>
          <w:rtl/>
        </w:rPr>
        <w:t>.</w:t>
      </w:r>
    </w:p>
    <w:p w:rsidR="008A2D56" w:rsidRPr="00143829" w:rsidRDefault="008A2D56" w:rsidP="00B70BAA">
      <w:pPr>
        <w:pStyle w:val="libNormal"/>
        <w:rPr>
          <w:rtl/>
        </w:rPr>
      </w:pPr>
      <w:r w:rsidRPr="00B70BAA">
        <w:rPr>
          <w:rtl/>
        </w:rPr>
        <w:t>فمن ناحية استطاع أن يدافع بقوَّة ومتانة عن آراء المشهور من فقهائنا المتقدّمين</w:t>
      </w:r>
      <w:r w:rsidR="00B03C07">
        <w:rPr>
          <w:rtl/>
        </w:rPr>
        <w:t>،</w:t>
      </w:r>
      <w:r w:rsidRPr="00B70BAA">
        <w:rPr>
          <w:rtl/>
        </w:rPr>
        <w:t xml:space="preserve"> الذين ناقش آراءهم المحقِّق الأردبيلي</w:t>
      </w:r>
      <w:r w:rsidR="00B03C07">
        <w:rPr>
          <w:rtl/>
        </w:rPr>
        <w:t>،</w:t>
      </w:r>
      <w:r w:rsidRPr="00B70BAA">
        <w:rPr>
          <w:rtl/>
        </w:rPr>
        <w:t xml:space="preserve"> فأوضح بطلان جملة من تلك النقود وعدم صحَّتها من الناحية العلميّة</w:t>
      </w:r>
      <w:r w:rsidR="00B03C07">
        <w:rPr>
          <w:rtl/>
        </w:rPr>
        <w:t>.</w:t>
      </w:r>
    </w:p>
    <w:p w:rsidR="008A2D56" w:rsidRPr="00143829" w:rsidRDefault="00B70BAA" w:rsidP="005D2A4D">
      <w:pPr>
        <w:pStyle w:val="libLine"/>
        <w:rPr>
          <w:rtl/>
        </w:rPr>
      </w:pPr>
      <w:r>
        <w:rPr>
          <w:rtl/>
        </w:rPr>
        <w:t>____________________</w:t>
      </w:r>
    </w:p>
    <w:p w:rsidR="008A2D56" w:rsidRPr="00B70BAA" w:rsidRDefault="008A2D56" w:rsidP="00B70BAA">
      <w:pPr>
        <w:pStyle w:val="libFootnote0"/>
        <w:rPr>
          <w:rtl/>
        </w:rPr>
      </w:pPr>
      <w:r w:rsidRPr="00143829">
        <w:rPr>
          <w:rtl/>
        </w:rPr>
        <w:t>(1) مقدّمة موسوعة الفقه الإسلامي</w:t>
      </w:r>
      <w:r w:rsidR="00B03C07">
        <w:rPr>
          <w:rtl/>
        </w:rPr>
        <w:t>:</w:t>
      </w:r>
      <w:r w:rsidRPr="00143829">
        <w:rPr>
          <w:rtl/>
        </w:rPr>
        <w:t xml:space="preserve"> 48</w:t>
      </w:r>
      <w:r w:rsidR="00B03C07">
        <w:rPr>
          <w:rtl/>
        </w:rPr>
        <w:t>.</w:t>
      </w:r>
    </w:p>
    <w:p w:rsidR="008A2D56" w:rsidRPr="00B70BAA" w:rsidRDefault="008A2D56" w:rsidP="00B70BAA">
      <w:pPr>
        <w:pStyle w:val="libFootnote0"/>
        <w:rPr>
          <w:rtl/>
        </w:rPr>
      </w:pPr>
      <w:r w:rsidRPr="00143829">
        <w:rPr>
          <w:rtl/>
        </w:rPr>
        <w:t>(2) أدوار الفقه الإمامي</w:t>
      </w:r>
      <w:r w:rsidR="00B03C07">
        <w:rPr>
          <w:rtl/>
        </w:rPr>
        <w:t>:</w:t>
      </w:r>
      <w:r w:rsidRPr="00143829">
        <w:rPr>
          <w:rtl/>
        </w:rPr>
        <w:t xml:space="preserve"> 11</w:t>
      </w:r>
      <w:r w:rsidR="00B03C07">
        <w:rPr>
          <w:rtl/>
        </w:rPr>
        <w:t>.</w:t>
      </w:r>
    </w:p>
    <w:p w:rsidR="008A2D56" w:rsidRPr="00B70BAA" w:rsidRDefault="008A2D56" w:rsidP="00B70BAA">
      <w:pPr>
        <w:pStyle w:val="libFootnote0"/>
        <w:rPr>
          <w:rtl/>
        </w:rPr>
      </w:pPr>
      <w:r w:rsidRPr="00143829">
        <w:rPr>
          <w:rtl/>
        </w:rPr>
        <w:t>(3) مراحل تطوُّر الاجتهاد في الفقه الإمامي , منذر الحكيم/ مجلَّة فقه أهل البيت 16</w:t>
      </w:r>
      <w:r w:rsidR="00B03C07">
        <w:rPr>
          <w:rtl/>
        </w:rPr>
        <w:t>:</w:t>
      </w:r>
      <w:r w:rsidRPr="00143829">
        <w:rPr>
          <w:rtl/>
        </w:rPr>
        <w:t>151</w:t>
      </w:r>
      <w:r w:rsidR="00B03C07">
        <w:rPr>
          <w:rtl/>
        </w:rPr>
        <w:t>.</w:t>
      </w:r>
    </w:p>
    <w:p w:rsidR="008A2D56" w:rsidRPr="00B70BAA" w:rsidRDefault="008A2D56" w:rsidP="00205CCA">
      <w:pPr>
        <w:pStyle w:val="libPoemTiniChar"/>
      </w:pPr>
      <w:r w:rsidRPr="00B70BAA">
        <w:rPr>
          <w:rtl/>
        </w:rPr>
        <w:br w:type="page"/>
      </w:r>
    </w:p>
    <w:p w:rsidR="008A2D56" w:rsidRPr="00143829" w:rsidRDefault="008A2D56" w:rsidP="00B70BAA">
      <w:pPr>
        <w:pStyle w:val="libNormal"/>
        <w:rPr>
          <w:rtl/>
        </w:rPr>
      </w:pPr>
      <w:r w:rsidRPr="00B70BAA">
        <w:rPr>
          <w:rtl/>
        </w:rPr>
        <w:lastRenderedPageBreak/>
        <w:t>كما أنّه عالج مشكلة توثيق الأسانيد والرواة في تعليقته على الرجال الكبير</w:t>
      </w:r>
      <w:r w:rsidR="00B03C07">
        <w:rPr>
          <w:rtl/>
        </w:rPr>
        <w:t>،</w:t>
      </w:r>
      <w:r w:rsidRPr="00B70BAA">
        <w:rPr>
          <w:rtl/>
        </w:rPr>
        <w:t xml:space="preserve"> وهو منهج المقال للاسترآبادي</w:t>
      </w:r>
      <w:r w:rsidR="00B03C07">
        <w:rPr>
          <w:rtl/>
        </w:rPr>
        <w:t>،</w:t>
      </w:r>
      <w:r w:rsidRPr="00B70BAA">
        <w:rPr>
          <w:rtl/>
        </w:rPr>
        <w:t xml:space="preserve"> وهي عبارة عن شرح لطيف مفيد نافع مبدوء بفوائد خمس رجالية</w:t>
      </w:r>
      <w:r w:rsidR="00B03C07">
        <w:rPr>
          <w:rtl/>
        </w:rPr>
        <w:t>،</w:t>
      </w:r>
      <w:r w:rsidRPr="00B70BAA">
        <w:rPr>
          <w:rtl/>
        </w:rPr>
        <w:t xml:space="preserve"> وإليه يرجع العلماء حتى اليوم</w:t>
      </w:r>
      <w:r w:rsidR="00B03C07">
        <w:rPr>
          <w:rtl/>
        </w:rPr>
        <w:t>،</w:t>
      </w:r>
      <w:r w:rsidRPr="00B70BAA">
        <w:rPr>
          <w:rtl/>
        </w:rPr>
        <w:t xml:space="preserve"> وبهذا دفع التطرُّف الذي سار عليه أصحاب الاتجاه الأوّل</w:t>
      </w:r>
      <w:r w:rsidR="00B03C07">
        <w:rPr>
          <w:rtl/>
        </w:rPr>
        <w:t>.</w:t>
      </w:r>
    </w:p>
    <w:p w:rsidR="008A2D56" w:rsidRPr="00143829" w:rsidRDefault="008A2D56" w:rsidP="00B70BAA">
      <w:pPr>
        <w:pStyle w:val="libNormal"/>
        <w:rPr>
          <w:rtl/>
        </w:rPr>
      </w:pPr>
      <w:r w:rsidRPr="00B70BAA">
        <w:rPr>
          <w:rtl/>
        </w:rPr>
        <w:t>ومن ناحية أُخرى ـ وهي الأساسية في حياته ـ صمَّم بكل عزيمة وإصرار على مواجهة الاتجاه الأخباري</w:t>
      </w:r>
      <w:r w:rsidR="00B03C07">
        <w:rPr>
          <w:rtl/>
        </w:rPr>
        <w:t>،</w:t>
      </w:r>
      <w:r w:rsidRPr="00B70BAA">
        <w:rPr>
          <w:rtl/>
        </w:rPr>
        <w:t xml:space="preserve"> وما أثاره من الغبار والجدال بوجه أُصول الفقه الإمامي , فقد وضَّح هذا العَلَم معنى الاجتهاد في الفقه الإمامي</w:t>
      </w:r>
      <w:r w:rsidR="00B03C07">
        <w:rPr>
          <w:rtl/>
        </w:rPr>
        <w:t>،</w:t>
      </w:r>
      <w:r w:rsidRPr="00B70BAA">
        <w:rPr>
          <w:rtl/>
        </w:rPr>
        <w:t xml:space="preserve"> وأنّه يختلف عن الاجتهاد عند العامّة</w:t>
      </w:r>
      <w:r w:rsidR="00B03C07">
        <w:rPr>
          <w:rtl/>
        </w:rPr>
        <w:t>،</w:t>
      </w:r>
      <w:r w:rsidRPr="00B70BAA">
        <w:rPr>
          <w:rtl/>
        </w:rPr>
        <w:t xml:space="preserve"> ولا ينبغي أن يكون التشابه اللفظي بينهما منشأً لتوهم أنّ ما ورد في بعض الروايات</w:t>
      </w:r>
      <w:r w:rsidR="00B03C07">
        <w:rPr>
          <w:rtl/>
        </w:rPr>
        <w:t>،</w:t>
      </w:r>
      <w:r w:rsidRPr="00B70BAA">
        <w:rPr>
          <w:rtl/>
        </w:rPr>
        <w:t xml:space="preserve"> من الردِّ على أهل الرأي والاجتهاد من العامة يشمل هذا الاجتهاد</w:t>
      </w:r>
      <w:r w:rsidR="00B03C07">
        <w:rPr>
          <w:rtl/>
        </w:rPr>
        <w:t>،</w:t>
      </w:r>
      <w:r w:rsidRPr="00B70BAA">
        <w:rPr>
          <w:rtl/>
        </w:rPr>
        <w:t xml:space="preserve"> فإنَّ هذا من الاجتهاد في فهم النصوص المأثورة عنهم</w:t>
      </w:r>
      <w:r w:rsidR="00B03C07">
        <w:rPr>
          <w:rtl/>
        </w:rPr>
        <w:t>،</w:t>
      </w:r>
      <w:r w:rsidRPr="00B70BAA">
        <w:rPr>
          <w:rtl/>
        </w:rPr>
        <w:t xml:space="preserve"> وتفريع الفروع على الأُصول والقواعد التي ألقوها</w:t>
      </w:r>
      <w:r w:rsidR="00B03C07">
        <w:rPr>
          <w:rtl/>
        </w:rPr>
        <w:t>،</w:t>
      </w:r>
      <w:r w:rsidRPr="00B70BAA">
        <w:rPr>
          <w:rtl/>
        </w:rPr>
        <w:t xml:space="preserve"> وعلاج حالات التعارض والاختلاف بينها</w:t>
      </w:r>
      <w:r w:rsidR="00B03C07">
        <w:rPr>
          <w:rtl/>
        </w:rPr>
        <w:t>.</w:t>
      </w:r>
    </w:p>
    <w:p w:rsidR="00B03C07" w:rsidRDefault="008A2D56" w:rsidP="00B03C07">
      <w:pPr>
        <w:pStyle w:val="libNormal"/>
        <w:rPr>
          <w:rtl/>
        </w:rPr>
      </w:pPr>
      <w:r w:rsidRPr="00B70BAA">
        <w:rPr>
          <w:rtl/>
        </w:rPr>
        <w:t>وهذا ـ مضافاً إلى أنَّه ليس منهيَّاً عنه ـ مستفاد من رواياتهم وأحاديثهم</w:t>
      </w:r>
      <w:r w:rsidR="00B03C07">
        <w:rPr>
          <w:rtl/>
        </w:rPr>
        <w:t>،</w:t>
      </w:r>
      <w:r w:rsidRPr="00B70BAA">
        <w:rPr>
          <w:rtl/>
        </w:rPr>
        <w:t xml:space="preserve"> الدالّة على أنّه عليهم إلقاء الأُصول وعلينا التفريع </w:t>
      </w:r>
      <w:r w:rsidRPr="008A2D56">
        <w:rPr>
          <w:rStyle w:val="libFootnotenumChar"/>
          <w:rtl/>
        </w:rPr>
        <w:t>(1)</w:t>
      </w:r>
      <w:r w:rsidR="00B03C07">
        <w:rPr>
          <w:rtl/>
        </w:rPr>
        <w:t>،</w:t>
      </w:r>
      <w:r w:rsidRPr="00B70BAA">
        <w:rPr>
          <w:rtl/>
        </w:rPr>
        <w:t xml:space="preserve"> أو ما ورد في بعض الروايات في حكم المسح لمَن عثر فوقع وانقطعت ظفر إبهامه فوضع عليه مرارة</w:t>
      </w:r>
      <w:r w:rsidR="00B03C07">
        <w:rPr>
          <w:rtl/>
        </w:rPr>
        <w:t>،</w:t>
      </w:r>
      <w:r w:rsidRPr="00B70BAA">
        <w:rPr>
          <w:rtl/>
        </w:rPr>
        <w:t xml:space="preserve"> حيث قال الإمام</w:t>
      </w:r>
      <w:r w:rsidR="00B03C07">
        <w:rPr>
          <w:rtl/>
        </w:rPr>
        <w:t xml:space="preserve"> (</w:t>
      </w:r>
      <w:r w:rsidRPr="00B70BAA">
        <w:rPr>
          <w:rtl/>
        </w:rPr>
        <w:t>عليه السلام</w:t>
      </w:r>
      <w:r w:rsidR="00B03C07">
        <w:rPr>
          <w:rtl/>
        </w:rPr>
        <w:t>):</w:t>
      </w:r>
      <w:r w:rsidRPr="00B70BAA">
        <w:rPr>
          <w:rtl/>
        </w:rPr>
        <w:t xml:space="preserve"> </w:t>
      </w:r>
      <w:r w:rsidR="00B03C07" w:rsidRPr="00B03C07">
        <w:rPr>
          <w:rStyle w:val="libBold2Char"/>
          <w:rtl/>
        </w:rPr>
        <w:t>(</w:t>
      </w:r>
      <w:r w:rsidRPr="00B03C07">
        <w:rPr>
          <w:rStyle w:val="libBold2Char"/>
          <w:rtl/>
        </w:rPr>
        <w:t>يعرف هذا وأشباهه من كتاب الله عزّ وجل</w:t>
      </w:r>
      <w:r w:rsidR="00B03C07" w:rsidRPr="00B03C07">
        <w:rPr>
          <w:rStyle w:val="libBold2Char"/>
          <w:rtl/>
        </w:rPr>
        <w:t>:</w:t>
      </w:r>
      <w:r w:rsidRPr="00B03C07">
        <w:rPr>
          <w:rStyle w:val="libBold2Char"/>
          <w:rtl/>
        </w:rPr>
        <w:t xml:space="preserve"> </w:t>
      </w:r>
      <w:r w:rsidR="00B03C07" w:rsidRPr="005D2A4D">
        <w:rPr>
          <w:rStyle w:val="libAlaemChar"/>
          <w:rtl/>
        </w:rPr>
        <w:t>(</w:t>
      </w:r>
      <w:r w:rsidRPr="00B70BAA">
        <w:rPr>
          <w:rStyle w:val="libAieChar"/>
          <w:rtl/>
        </w:rPr>
        <w:t>ما جَ</w:t>
      </w:r>
      <w:r w:rsidR="00B70BAA" w:rsidRPr="00B70BAA">
        <w:rPr>
          <w:rStyle w:val="libAieChar"/>
          <w:rtl/>
        </w:rPr>
        <w:t>عَلَ عَلَيْكُمْ في الدِّينِ مِن</w:t>
      </w:r>
      <w:r w:rsidRPr="00B70BAA">
        <w:rPr>
          <w:rStyle w:val="libAieChar"/>
          <w:rtl/>
        </w:rPr>
        <w:t>ْ حَرَجٍ</w:t>
      </w:r>
      <w:r w:rsidR="00B03C07" w:rsidRPr="005D2A4D">
        <w:rPr>
          <w:rStyle w:val="libAlaemChar"/>
          <w:rtl/>
        </w:rPr>
        <w:t>)</w:t>
      </w:r>
      <w:r w:rsidRPr="00B70BAA">
        <w:rPr>
          <w:rtl/>
        </w:rPr>
        <w:t xml:space="preserve"> </w:t>
      </w:r>
      <w:r w:rsidRPr="008A2D56">
        <w:rPr>
          <w:rStyle w:val="libFootnotenumChar"/>
          <w:rtl/>
        </w:rPr>
        <w:t>(2)</w:t>
      </w:r>
      <w:r w:rsidRPr="00B03C07">
        <w:rPr>
          <w:rStyle w:val="libBold2Char"/>
          <w:rtl/>
        </w:rPr>
        <w:t xml:space="preserve"> امسح عليه</w:t>
      </w:r>
      <w:r w:rsidR="00B03C07" w:rsidRPr="00B03C07">
        <w:rPr>
          <w:rStyle w:val="libBold2Char"/>
          <w:rtl/>
        </w:rPr>
        <w:t>)</w:t>
      </w:r>
      <w:r w:rsidRPr="008A2D56">
        <w:rPr>
          <w:rStyle w:val="libFootnotenumChar"/>
          <w:rtl/>
        </w:rPr>
        <w:t>(3)</w:t>
      </w:r>
      <w:r w:rsidR="00B03C07">
        <w:rPr>
          <w:rtl/>
        </w:rPr>
        <w:t>،</w:t>
      </w:r>
      <w:r w:rsidRPr="00B70BAA">
        <w:rPr>
          <w:rtl/>
        </w:rPr>
        <w:t xml:space="preserve"> وغير ذلك من النصوص التي تدلُّ على تدريب الأئمة </w:t>
      </w:r>
      <w:r w:rsidR="00B03C07">
        <w:rPr>
          <w:rtl/>
        </w:rPr>
        <w:t>(</w:t>
      </w:r>
      <w:r w:rsidRPr="00B70BAA">
        <w:rPr>
          <w:rtl/>
        </w:rPr>
        <w:t>عليهم السلام</w:t>
      </w:r>
      <w:r w:rsidR="00B03C07">
        <w:rPr>
          <w:rtl/>
        </w:rPr>
        <w:t>)</w:t>
      </w:r>
      <w:r w:rsidRPr="00B70BAA">
        <w:rPr>
          <w:rtl/>
        </w:rPr>
        <w:t xml:space="preserve"> لأصحابهم على كيفية الاجتهاد في فهم النصوص وتطبيقها والاستفادة منها </w:t>
      </w:r>
      <w:r w:rsidRPr="008A2D56">
        <w:rPr>
          <w:rStyle w:val="libFootnotenumChar"/>
          <w:rtl/>
        </w:rPr>
        <w:t>(4)</w:t>
      </w:r>
      <w:r w:rsidR="00B03C07">
        <w:rPr>
          <w:rtl/>
        </w:rPr>
        <w:t>.</w:t>
      </w:r>
    </w:p>
    <w:p w:rsidR="008A2D56" w:rsidRPr="00143829" w:rsidRDefault="008A2D56" w:rsidP="00B70BAA">
      <w:pPr>
        <w:pStyle w:val="libNormal"/>
        <w:rPr>
          <w:rtl/>
        </w:rPr>
      </w:pPr>
      <w:r w:rsidRPr="00B70BAA">
        <w:rPr>
          <w:rtl/>
        </w:rPr>
        <w:t>2</w:t>
      </w:r>
      <w:r w:rsidR="00B03C07">
        <w:rPr>
          <w:rtl/>
        </w:rPr>
        <w:t>.</w:t>
      </w:r>
      <w:r w:rsidRPr="00B70BAA">
        <w:rPr>
          <w:rtl/>
        </w:rPr>
        <w:t xml:space="preserve"> كما أنّه من خلال إفادات هذا العَلَم اتَّضحت الحاجة إلى علم أُصول الفقه</w:t>
      </w:r>
      <w:r w:rsidR="00B03C07">
        <w:rPr>
          <w:rtl/>
        </w:rPr>
        <w:t>،</w:t>
      </w:r>
      <w:r w:rsidRPr="00B70BAA">
        <w:rPr>
          <w:rtl/>
        </w:rPr>
        <w:t xml:space="preserve"> وأنّه من دون ذلك لا يمكن أن يتمَّ استنباط الحكم الشرعي</w:t>
      </w:r>
      <w:r w:rsidR="00B03C07">
        <w:rPr>
          <w:rtl/>
        </w:rPr>
        <w:t>؛</w:t>
      </w:r>
      <w:r w:rsidRPr="00B70BAA">
        <w:rPr>
          <w:rtl/>
        </w:rPr>
        <w:t xml:space="preserve"> لأنّه بالابتعاد عن زمان صدور النصوص والأحاديث</w:t>
      </w:r>
      <w:r w:rsidR="00B03C07">
        <w:rPr>
          <w:rtl/>
        </w:rPr>
        <w:t>،</w:t>
      </w:r>
      <w:r w:rsidRPr="00B70BAA">
        <w:rPr>
          <w:rtl/>
        </w:rPr>
        <w:t xml:space="preserve"> وعدم قطعية أسناد أكثر الروايات المنقولة إلينا</w:t>
      </w:r>
      <w:r w:rsidR="00B03C07">
        <w:rPr>
          <w:rtl/>
        </w:rPr>
        <w:t>؛</w:t>
      </w:r>
      <w:r w:rsidRPr="00B70BAA">
        <w:rPr>
          <w:rtl/>
        </w:rPr>
        <w:t xml:space="preserve"> لخفاء القرائن والإمارات التي يمكن على أساسها القطع بصدورها</w:t>
      </w:r>
      <w:r w:rsidR="00B03C07">
        <w:rPr>
          <w:rtl/>
        </w:rPr>
        <w:t>،</w:t>
      </w:r>
      <w:r w:rsidRPr="00B70BAA">
        <w:rPr>
          <w:rtl/>
        </w:rPr>
        <w:t xml:space="preserve"> لابدّ من الاستناد في مجال تفريغ الذمَّة عن الأحكام الشرعية المعلومة إجمالاً</w:t>
      </w:r>
      <w:r w:rsidR="00B03C07">
        <w:rPr>
          <w:rtl/>
        </w:rPr>
        <w:t>،</w:t>
      </w:r>
      <w:r w:rsidRPr="00B70BAA">
        <w:rPr>
          <w:rtl/>
        </w:rPr>
        <w:t xml:space="preserve"> إلى الحجج الشرعية المتمثّلة في الإمارات الشرعية </w:t>
      </w:r>
      <w:r w:rsidR="00B03C07">
        <w:rPr>
          <w:rtl/>
        </w:rPr>
        <w:t>(</w:t>
      </w:r>
      <w:r w:rsidRPr="00B70BAA">
        <w:rPr>
          <w:rtl/>
        </w:rPr>
        <w:t>الأدلّة الاجتهادية</w:t>
      </w:r>
      <w:r w:rsidR="00B03C07">
        <w:rPr>
          <w:rtl/>
        </w:rPr>
        <w:t>)،</w:t>
      </w:r>
      <w:r w:rsidRPr="00B70BAA">
        <w:rPr>
          <w:rtl/>
        </w:rPr>
        <w:t xml:space="preserve"> أو الأُصول العملية </w:t>
      </w:r>
      <w:r w:rsidR="00B03C07">
        <w:rPr>
          <w:rtl/>
        </w:rPr>
        <w:t>(</w:t>
      </w:r>
      <w:r w:rsidRPr="00B70BAA">
        <w:rPr>
          <w:rtl/>
        </w:rPr>
        <w:t>الأدلّة الفقاهتية</w:t>
      </w:r>
      <w:r w:rsidR="00B03C07">
        <w:rPr>
          <w:rtl/>
        </w:rPr>
        <w:t>)،</w:t>
      </w:r>
    </w:p>
    <w:p w:rsidR="008A2D56" w:rsidRPr="00143829" w:rsidRDefault="00B70BAA" w:rsidP="005D2A4D">
      <w:pPr>
        <w:pStyle w:val="libLine"/>
        <w:rPr>
          <w:rtl/>
        </w:rPr>
      </w:pPr>
      <w:r>
        <w:rPr>
          <w:rtl/>
        </w:rPr>
        <w:t>____________________</w:t>
      </w:r>
    </w:p>
    <w:p w:rsidR="008A2D56" w:rsidRPr="00B70BAA" w:rsidRDefault="008A2D56" w:rsidP="00B70BAA">
      <w:pPr>
        <w:pStyle w:val="libFootnote0"/>
        <w:rPr>
          <w:rtl/>
        </w:rPr>
      </w:pPr>
      <w:r w:rsidRPr="00143829">
        <w:rPr>
          <w:rtl/>
        </w:rPr>
        <w:t>(1) الفصول المهمَّة في أُصول الأئمة 1</w:t>
      </w:r>
      <w:r w:rsidR="00B03C07">
        <w:rPr>
          <w:rtl/>
        </w:rPr>
        <w:t>:</w:t>
      </w:r>
      <w:r w:rsidRPr="00143829">
        <w:rPr>
          <w:rtl/>
        </w:rPr>
        <w:t xml:space="preserve"> 554</w:t>
      </w:r>
      <w:r w:rsidR="00B03C07">
        <w:rPr>
          <w:rtl/>
        </w:rPr>
        <w:t>،</w:t>
      </w:r>
      <w:r w:rsidRPr="00143829">
        <w:rPr>
          <w:rtl/>
        </w:rPr>
        <w:t xml:space="preserve"> ح824 و825</w:t>
      </w:r>
      <w:r w:rsidR="00B03C07">
        <w:rPr>
          <w:rtl/>
        </w:rPr>
        <w:t>.</w:t>
      </w:r>
    </w:p>
    <w:p w:rsidR="008A2D56" w:rsidRPr="00B70BAA" w:rsidRDefault="008A2D56" w:rsidP="00B70BAA">
      <w:pPr>
        <w:pStyle w:val="libFootnote0"/>
        <w:rPr>
          <w:rtl/>
        </w:rPr>
      </w:pPr>
      <w:r w:rsidRPr="00143829">
        <w:rPr>
          <w:rtl/>
        </w:rPr>
        <w:t>(2) الحج</w:t>
      </w:r>
      <w:r w:rsidR="00B03C07">
        <w:rPr>
          <w:rtl/>
        </w:rPr>
        <w:t>:</w:t>
      </w:r>
      <w:r w:rsidRPr="00143829">
        <w:rPr>
          <w:rtl/>
        </w:rPr>
        <w:t xml:space="preserve"> 78</w:t>
      </w:r>
      <w:r w:rsidR="00B03C07">
        <w:rPr>
          <w:rtl/>
        </w:rPr>
        <w:t>.</w:t>
      </w:r>
    </w:p>
    <w:p w:rsidR="008A2D56" w:rsidRPr="00B70BAA" w:rsidRDefault="008A2D56" w:rsidP="00B70BAA">
      <w:pPr>
        <w:pStyle w:val="libFootnote0"/>
        <w:rPr>
          <w:rtl/>
        </w:rPr>
      </w:pPr>
      <w:r w:rsidRPr="00143829">
        <w:rPr>
          <w:rtl/>
        </w:rPr>
        <w:t>(3) الكافي 3</w:t>
      </w:r>
      <w:r w:rsidR="00B03C07">
        <w:rPr>
          <w:rtl/>
        </w:rPr>
        <w:t>:</w:t>
      </w:r>
      <w:r w:rsidRPr="00143829">
        <w:rPr>
          <w:rtl/>
        </w:rPr>
        <w:t xml:space="preserve"> 33</w:t>
      </w:r>
      <w:r w:rsidR="00B03C07">
        <w:rPr>
          <w:rtl/>
        </w:rPr>
        <w:t>،</w:t>
      </w:r>
      <w:r w:rsidRPr="00143829">
        <w:rPr>
          <w:rtl/>
        </w:rPr>
        <w:t xml:space="preserve"> ح4</w:t>
      </w:r>
      <w:r w:rsidR="00B03C07">
        <w:rPr>
          <w:rtl/>
        </w:rPr>
        <w:t>.</w:t>
      </w:r>
    </w:p>
    <w:p w:rsidR="008A2D56" w:rsidRPr="00B70BAA" w:rsidRDefault="008A2D56" w:rsidP="00B70BAA">
      <w:pPr>
        <w:pStyle w:val="libFootnote0"/>
        <w:rPr>
          <w:rtl/>
        </w:rPr>
      </w:pPr>
      <w:r w:rsidRPr="00143829">
        <w:rPr>
          <w:rtl/>
        </w:rPr>
        <w:t>(4) راجع موضوع إرساء الأئمة قواعد الاجتهاد في الفصل الثاني من هذه الرسالة</w:t>
      </w:r>
      <w:r w:rsidR="00B03C07">
        <w:rPr>
          <w:rtl/>
        </w:rPr>
        <w:t>،</w:t>
      </w:r>
      <w:r w:rsidRPr="00143829">
        <w:rPr>
          <w:rtl/>
        </w:rPr>
        <w:t xml:space="preserve"> صفحة رقم62</w:t>
      </w:r>
      <w:r w:rsidR="00B03C07">
        <w:rPr>
          <w:rtl/>
        </w:rPr>
        <w:t>.</w:t>
      </w:r>
    </w:p>
    <w:p w:rsidR="00B03C07"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وأنّه لابدَّ من إثبات ذلك بدليل شرعي قطعي أو عقلي كذلك</w:t>
      </w:r>
      <w:r w:rsidR="00B03C07">
        <w:rPr>
          <w:rtl/>
        </w:rPr>
        <w:t>،</w:t>
      </w:r>
      <w:r w:rsidRPr="00B70BAA">
        <w:rPr>
          <w:rtl/>
        </w:rPr>
        <w:t xml:space="preserve"> وهذا وأمثاله ممّا يتكفلَّه علم أُصول الفقه</w:t>
      </w:r>
      <w:r w:rsidR="00B03C07">
        <w:rPr>
          <w:rtl/>
        </w:rPr>
        <w:t>.</w:t>
      </w:r>
    </w:p>
    <w:p w:rsidR="008A2D56" w:rsidRPr="00143829" w:rsidRDefault="008A2D56" w:rsidP="00B70BAA">
      <w:pPr>
        <w:pStyle w:val="libNormal"/>
        <w:rPr>
          <w:rtl/>
        </w:rPr>
      </w:pPr>
      <w:r w:rsidRPr="00B70BAA">
        <w:rPr>
          <w:rtl/>
        </w:rPr>
        <w:t>3</w:t>
      </w:r>
      <w:r w:rsidR="00B03C07">
        <w:rPr>
          <w:rtl/>
        </w:rPr>
        <w:t>.</w:t>
      </w:r>
      <w:r w:rsidRPr="00B70BAA">
        <w:rPr>
          <w:rtl/>
        </w:rPr>
        <w:t xml:space="preserve"> كما اتَّضحت على يدي هذا العَلَم الفروق بين أُصول الفقه عند الشيعة</w:t>
      </w:r>
      <w:r w:rsidR="00B03C07">
        <w:rPr>
          <w:rtl/>
        </w:rPr>
        <w:t>،</w:t>
      </w:r>
      <w:r w:rsidRPr="00B70BAA">
        <w:rPr>
          <w:rtl/>
        </w:rPr>
        <w:t xml:space="preserve"> وأُصول الفقه عند العامّة</w:t>
      </w:r>
      <w:r w:rsidR="00B03C07">
        <w:rPr>
          <w:rtl/>
        </w:rPr>
        <w:t>،</w:t>
      </w:r>
      <w:r w:rsidRPr="00B70BAA">
        <w:rPr>
          <w:rtl/>
        </w:rPr>
        <w:t xml:space="preserve"> فإنَّ القواعد التي يُبحث عنها في أُصول الفقه الإمامي</w:t>
      </w:r>
      <w:r w:rsidR="00B03C07">
        <w:rPr>
          <w:rtl/>
        </w:rPr>
        <w:t>،</w:t>
      </w:r>
      <w:r w:rsidRPr="00B70BAA">
        <w:rPr>
          <w:rtl/>
        </w:rPr>
        <w:t xml:space="preserve"> ترجع إلى قواعد لفظية تنقِّح دلالات الدليل اللفظي , أو قواعد شرعية مستفادة من الروايات</w:t>
      </w:r>
      <w:r w:rsidR="00B03C07">
        <w:rPr>
          <w:rtl/>
        </w:rPr>
        <w:t>،</w:t>
      </w:r>
      <w:r w:rsidRPr="00B70BAA">
        <w:rPr>
          <w:rtl/>
        </w:rPr>
        <w:t xml:space="preserve"> كالاستصحاب والبراءة</w:t>
      </w:r>
      <w:r w:rsidR="00B03C07">
        <w:rPr>
          <w:rtl/>
        </w:rPr>
        <w:t>،</w:t>
      </w:r>
      <w:r w:rsidRPr="00B70BAA">
        <w:rPr>
          <w:rtl/>
        </w:rPr>
        <w:t xml:space="preserve"> وحجيّة أخبار الثقات</w:t>
      </w:r>
      <w:r w:rsidR="00B03C07">
        <w:rPr>
          <w:rtl/>
        </w:rPr>
        <w:t>،</w:t>
      </w:r>
      <w:r w:rsidRPr="00B70BAA">
        <w:rPr>
          <w:rtl/>
        </w:rPr>
        <w:t xml:space="preserve"> وأحكام التعارض بين الروايات وعلاجه</w:t>
      </w:r>
      <w:r w:rsidR="00B03C07">
        <w:rPr>
          <w:rtl/>
        </w:rPr>
        <w:t>،</w:t>
      </w:r>
      <w:r w:rsidRPr="00B70BAA">
        <w:rPr>
          <w:rtl/>
        </w:rPr>
        <w:t xml:space="preserve"> أو مدركات عقلية نظرية</w:t>
      </w:r>
      <w:r w:rsidR="00B03C07">
        <w:rPr>
          <w:rtl/>
        </w:rPr>
        <w:t>،</w:t>
      </w:r>
      <w:r w:rsidRPr="00B70BAA">
        <w:rPr>
          <w:rtl/>
        </w:rPr>
        <w:t xml:space="preserve"> أو عملية قطعية</w:t>
      </w:r>
      <w:r w:rsidR="00B03C07">
        <w:rPr>
          <w:rtl/>
        </w:rPr>
        <w:t>،</w:t>
      </w:r>
      <w:r w:rsidRPr="00B70BAA">
        <w:rPr>
          <w:rtl/>
        </w:rPr>
        <w:t xml:space="preserve"> فليس البحث الأُصولي في الفقه الإمامي بحثاً عن الأقيسة والاستحسانات والظنون</w:t>
      </w:r>
      <w:r w:rsidR="00B03C07">
        <w:rPr>
          <w:rtl/>
        </w:rPr>
        <w:t>،</w:t>
      </w:r>
      <w:r w:rsidRPr="00B70BAA">
        <w:rPr>
          <w:rtl/>
        </w:rPr>
        <w:t xml:space="preserve"> بل على العكس من ذلك يُتعرَّض فيه ـ ولو عرَضاً ـ إلى عدم حجيّة مثل هذه الظنون</w:t>
      </w:r>
      <w:r w:rsidR="00B03C07">
        <w:rPr>
          <w:rtl/>
        </w:rPr>
        <w:t>،</w:t>
      </w:r>
      <w:r w:rsidRPr="00B70BAA">
        <w:rPr>
          <w:rtl/>
        </w:rPr>
        <w:t xml:space="preserve"> حتى إذا قيل بحجيّة مطلق الظنِّ كما توهَّمه بعض الأُصوليين وسُمِّي بدليل الانسداد </w:t>
      </w:r>
      <w:r w:rsidRPr="008A2D56">
        <w:rPr>
          <w:rStyle w:val="libFootnotenumChar"/>
          <w:rtl/>
        </w:rPr>
        <w:t>(1)</w:t>
      </w:r>
      <w:r w:rsidR="00B03C07">
        <w:rPr>
          <w:rtl/>
        </w:rPr>
        <w:t>.</w:t>
      </w:r>
    </w:p>
    <w:p w:rsidR="008A2D56" w:rsidRPr="00143829" w:rsidRDefault="008A2D56" w:rsidP="00B70BAA">
      <w:pPr>
        <w:pStyle w:val="libNormal"/>
        <w:rPr>
          <w:rtl/>
        </w:rPr>
      </w:pPr>
      <w:r w:rsidRPr="00B70BAA">
        <w:rPr>
          <w:rtl/>
        </w:rPr>
        <w:t>4</w:t>
      </w:r>
      <w:r w:rsidR="00B03C07">
        <w:rPr>
          <w:rtl/>
        </w:rPr>
        <w:t>.</w:t>
      </w:r>
      <w:r w:rsidRPr="00B70BAA">
        <w:rPr>
          <w:rtl/>
        </w:rPr>
        <w:t xml:space="preserve"> واتَّضح أيضاً في هذا الدور الفقهي ـ بشكل آكد وأوضح ـ مبنى حجيّة الإجماع عند الشيعـة</w:t>
      </w:r>
      <w:r w:rsidR="00B03C07">
        <w:rPr>
          <w:rtl/>
        </w:rPr>
        <w:t>،</w:t>
      </w:r>
      <w:r w:rsidRPr="00B70BAA">
        <w:rPr>
          <w:rtl/>
        </w:rPr>
        <w:t xml:space="preserve"> وأنّه ليس كما ذهب إليه العامّة من كونه دليلاً مستقلاً على الحكم الشرعي , بل الإجماع إذا تمّت شروطه وأمكن تحصيله من القدماء يمكن أن يكون كاشفاً عن السنَّة وتلقِّي الحكم من المعصوم </w:t>
      </w:r>
      <w:r w:rsidR="00B03C07">
        <w:rPr>
          <w:rtl/>
        </w:rPr>
        <w:t>(</w:t>
      </w:r>
      <w:r w:rsidRPr="00B70BAA">
        <w:rPr>
          <w:rtl/>
        </w:rPr>
        <w:t>عليه السلام</w:t>
      </w:r>
      <w:r w:rsidR="00B03C07">
        <w:rPr>
          <w:rtl/>
        </w:rPr>
        <w:t>)</w:t>
      </w:r>
      <w:r w:rsidRPr="00B70BAA">
        <w:rPr>
          <w:rtl/>
        </w:rPr>
        <w:t xml:space="preserve"> </w:t>
      </w:r>
      <w:r w:rsidRPr="008A2D56">
        <w:rPr>
          <w:rStyle w:val="libFootnotenumChar"/>
          <w:rtl/>
        </w:rPr>
        <w:t>(2)</w:t>
      </w:r>
      <w:r w:rsidRPr="00B70BAA">
        <w:rPr>
          <w:rtl/>
        </w:rPr>
        <w:t xml:space="preserve">. </w:t>
      </w:r>
    </w:p>
    <w:p w:rsidR="008A2D56" w:rsidRPr="00143829" w:rsidRDefault="008A2D56" w:rsidP="00B70BAA">
      <w:pPr>
        <w:pStyle w:val="libNormal"/>
        <w:rPr>
          <w:rtl/>
        </w:rPr>
      </w:pPr>
      <w:r w:rsidRPr="00B70BAA">
        <w:rPr>
          <w:rtl/>
        </w:rPr>
        <w:t>5</w:t>
      </w:r>
      <w:r w:rsidR="00B03C07">
        <w:rPr>
          <w:rtl/>
        </w:rPr>
        <w:t>.</w:t>
      </w:r>
      <w:r w:rsidRPr="00B70BAA">
        <w:rPr>
          <w:rtl/>
        </w:rPr>
        <w:t xml:space="preserve"> وفي هذا الدور أيضاً</w:t>
      </w:r>
      <w:r w:rsidR="00B03C07">
        <w:rPr>
          <w:rtl/>
        </w:rPr>
        <w:t>،</w:t>
      </w:r>
      <w:r w:rsidRPr="00B70BAA">
        <w:rPr>
          <w:rtl/>
        </w:rPr>
        <w:t xml:space="preserve"> وعلى يد هذا العَلَم وتلامذته</w:t>
      </w:r>
      <w:r w:rsidR="00B03C07">
        <w:rPr>
          <w:rtl/>
        </w:rPr>
        <w:t>،</w:t>
      </w:r>
      <w:r w:rsidRPr="00B70BAA">
        <w:rPr>
          <w:rtl/>
        </w:rPr>
        <w:t xml:space="preserve"> تطوَّر علم الأُصول واتّسع في طبيعة مسائله</w:t>
      </w:r>
      <w:r w:rsidR="00B03C07">
        <w:rPr>
          <w:rtl/>
        </w:rPr>
        <w:t>،</w:t>
      </w:r>
      <w:r w:rsidRPr="00B70BAA">
        <w:rPr>
          <w:rtl/>
        </w:rPr>
        <w:t xml:space="preserve"> وفي أنحاء الاستدلال</w:t>
      </w:r>
      <w:r w:rsidR="00B03C07">
        <w:rPr>
          <w:rtl/>
        </w:rPr>
        <w:t>،</w:t>
      </w:r>
      <w:r w:rsidRPr="00B70BAA">
        <w:rPr>
          <w:rtl/>
        </w:rPr>
        <w:t xml:space="preserve"> وفي تقسيم أبحاثه</w:t>
      </w:r>
      <w:r w:rsidR="00B03C07">
        <w:rPr>
          <w:rtl/>
        </w:rPr>
        <w:t>،</w:t>
      </w:r>
      <w:r w:rsidRPr="00B70BAA">
        <w:rPr>
          <w:rtl/>
        </w:rPr>
        <w:t xml:space="preserve"> فلم تعد أبحاثه هي تلك المسائل اللغوية أو العقلية المبحوثة في كتب أُصول الفقه سابقاً</w:t>
      </w:r>
      <w:r w:rsidR="00B03C07">
        <w:rPr>
          <w:rtl/>
        </w:rPr>
        <w:t>،</w:t>
      </w:r>
      <w:r w:rsidRPr="00B70BAA">
        <w:rPr>
          <w:rtl/>
        </w:rPr>
        <w:t xml:space="preserve"> ولا بتلك المنهجية والاستدلالات</w:t>
      </w:r>
      <w:r w:rsidR="00B03C07">
        <w:rPr>
          <w:rtl/>
        </w:rPr>
        <w:t>،</w:t>
      </w:r>
      <w:r w:rsidRPr="00B70BAA">
        <w:rPr>
          <w:rtl/>
        </w:rPr>
        <w:t xml:space="preserve"> بل بمنهج جديد قُسمِّت مباحثه إلى قسمين رئيسين: </w:t>
      </w:r>
    </w:p>
    <w:p w:rsidR="008A2D56" w:rsidRPr="001E0BD2" w:rsidRDefault="008A2D56" w:rsidP="00B03C07">
      <w:pPr>
        <w:pStyle w:val="libBold1"/>
        <w:rPr>
          <w:rtl/>
        </w:rPr>
      </w:pPr>
      <w:r w:rsidRPr="00143829">
        <w:rPr>
          <w:rtl/>
        </w:rPr>
        <w:t>‌أ -</w:t>
      </w:r>
      <w:r w:rsidR="00B03C07">
        <w:rPr>
          <w:rtl/>
        </w:rPr>
        <w:t xml:space="preserve"> </w:t>
      </w:r>
      <w:r w:rsidRPr="00143829">
        <w:rPr>
          <w:rtl/>
        </w:rPr>
        <w:t>مباحث الألفاظ</w:t>
      </w:r>
      <w:r w:rsidR="00B03C07">
        <w:rPr>
          <w:rtl/>
        </w:rPr>
        <w:t>.</w:t>
      </w:r>
      <w:r w:rsidRPr="00143829">
        <w:rPr>
          <w:rtl/>
        </w:rPr>
        <w:t xml:space="preserve"> </w:t>
      </w:r>
    </w:p>
    <w:p w:rsidR="008A2D56" w:rsidRPr="001E0BD2" w:rsidRDefault="008A2D56" w:rsidP="00B03C07">
      <w:pPr>
        <w:pStyle w:val="libBold1"/>
        <w:rPr>
          <w:rtl/>
        </w:rPr>
      </w:pPr>
      <w:r w:rsidRPr="00143829">
        <w:rPr>
          <w:rtl/>
        </w:rPr>
        <w:t>‌ب - مباحث الأدلّة العقلية</w:t>
      </w:r>
      <w:r w:rsidR="00B03C07">
        <w:rPr>
          <w:rtl/>
        </w:rPr>
        <w:t>.</w:t>
      </w:r>
    </w:p>
    <w:p w:rsidR="008A2D56" w:rsidRPr="00143829" w:rsidRDefault="008A2D56" w:rsidP="00B70BAA">
      <w:pPr>
        <w:pStyle w:val="libNormal"/>
        <w:rPr>
          <w:rtl/>
        </w:rPr>
      </w:pPr>
      <w:r w:rsidRPr="00B70BAA">
        <w:rPr>
          <w:rtl/>
        </w:rPr>
        <w:t>وتوسَّع البحث فيها عن جملة من الأُصول العملية الشرعية</w:t>
      </w:r>
      <w:r w:rsidR="00B03C07">
        <w:rPr>
          <w:rtl/>
        </w:rPr>
        <w:t>،</w:t>
      </w:r>
      <w:r w:rsidRPr="00B70BAA">
        <w:rPr>
          <w:rtl/>
        </w:rPr>
        <w:t xml:space="preserve"> كأصل البراءة الشرعية في الشبهات الوجوبية والتحريمية ـ وقد منعها الأخباري ـ وأصل الاستصحاب في موارد اليقين السابق</w:t>
      </w:r>
      <w:r w:rsidR="00B03C07">
        <w:rPr>
          <w:rtl/>
        </w:rPr>
        <w:t>،</w:t>
      </w:r>
      <w:r w:rsidRPr="00B70BAA">
        <w:rPr>
          <w:rtl/>
        </w:rPr>
        <w:t xml:space="preserve"> وأصل الاحتياط في موارد العلم الإجمالي أو الشك في الامتثال</w:t>
      </w:r>
      <w:r w:rsidR="00B03C07">
        <w:rPr>
          <w:rtl/>
        </w:rPr>
        <w:t>.</w:t>
      </w:r>
    </w:p>
    <w:p w:rsidR="008A2D56" w:rsidRPr="00143829" w:rsidRDefault="00B70BAA" w:rsidP="005D2A4D">
      <w:pPr>
        <w:pStyle w:val="libLine"/>
        <w:rPr>
          <w:rtl/>
        </w:rPr>
      </w:pPr>
      <w:r>
        <w:rPr>
          <w:rtl/>
        </w:rPr>
        <w:t>____________________</w:t>
      </w:r>
    </w:p>
    <w:p w:rsidR="008A2D56" w:rsidRPr="00B70BAA" w:rsidRDefault="008A2D56" w:rsidP="00B70BAA">
      <w:pPr>
        <w:pStyle w:val="libFootnote0"/>
        <w:rPr>
          <w:rtl/>
        </w:rPr>
      </w:pPr>
      <w:r w:rsidRPr="00143829">
        <w:rPr>
          <w:rtl/>
        </w:rPr>
        <w:t xml:space="preserve">(1) انظر فرائد الأصول </w:t>
      </w:r>
      <w:r w:rsidR="00B03C07">
        <w:rPr>
          <w:rtl/>
        </w:rPr>
        <w:t>(</w:t>
      </w:r>
      <w:r w:rsidRPr="00143829">
        <w:rPr>
          <w:rtl/>
        </w:rPr>
        <w:t>ضمن تراث الشيخ الأعظم</w:t>
      </w:r>
      <w:r w:rsidR="00B03C07">
        <w:rPr>
          <w:rtl/>
        </w:rPr>
        <w:t>)</w:t>
      </w:r>
      <w:r w:rsidRPr="00143829">
        <w:rPr>
          <w:rtl/>
        </w:rPr>
        <w:t>24</w:t>
      </w:r>
      <w:r w:rsidR="00B03C07">
        <w:rPr>
          <w:rtl/>
        </w:rPr>
        <w:t>:</w:t>
      </w:r>
      <w:r w:rsidRPr="00143829">
        <w:rPr>
          <w:rtl/>
        </w:rPr>
        <w:t xml:space="preserve"> 384</w:t>
      </w:r>
      <w:r w:rsidR="00B03C07">
        <w:rPr>
          <w:rtl/>
        </w:rPr>
        <w:t>.</w:t>
      </w:r>
    </w:p>
    <w:p w:rsidR="00B70BAA" w:rsidRPr="00B70BAA" w:rsidRDefault="008A2D56" w:rsidP="00B70BAA">
      <w:pPr>
        <w:pStyle w:val="libFootnote0"/>
        <w:rPr>
          <w:rtl/>
        </w:rPr>
      </w:pPr>
      <w:r w:rsidRPr="00143829">
        <w:rPr>
          <w:rtl/>
        </w:rPr>
        <w:t>(2) انظر الرسائل الأصولية</w:t>
      </w:r>
      <w:r w:rsidR="00B03C07">
        <w:rPr>
          <w:rtl/>
        </w:rPr>
        <w:t>:</w:t>
      </w:r>
      <w:r w:rsidRPr="00143829">
        <w:rPr>
          <w:rtl/>
        </w:rPr>
        <w:t>251</w:t>
      </w:r>
      <w:r w:rsidR="00B03C07">
        <w:rPr>
          <w:rtl/>
        </w:rPr>
        <w:t>.</w:t>
      </w:r>
    </w:p>
    <w:p w:rsidR="008A2D56" w:rsidRDefault="008A2D56" w:rsidP="00205CCA">
      <w:pPr>
        <w:pStyle w:val="libPoemTiniChar"/>
        <w:rPr>
          <w:rFonts w:hint="cs"/>
          <w:rtl/>
        </w:rPr>
      </w:pPr>
      <w:r>
        <w:rPr>
          <w:rFonts w:hint="cs"/>
          <w:rtl/>
        </w:rPr>
        <w:br w:type="page"/>
      </w:r>
    </w:p>
    <w:p w:rsidR="008A2D56" w:rsidRPr="00BE6582" w:rsidRDefault="008A2D56" w:rsidP="00B70BAA">
      <w:pPr>
        <w:pStyle w:val="libNormal"/>
        <w:rPr>
          <w:rtl/>
        </w:rPr>
      </w:pPr>
      <w:r w:rsidRPr="00B70BAA">
        <w:rPr>
          <w:rtl/>
        </w:rPr>
        <w:lastRenderedPageBreak/>
        <w:t>وأيضاً</w:t>
      </w:r>
      <w:r w:rsidR="00B03C07">
        <w:rPr>
          <w:rtl/>
        </w:rPr>
        <w:t>،</w:t>
      </w:r>
      <w:r w:rsidRPr="00B70BAA">
        <w:rPr>
          <w:rtl/>
        </w:rPr>
        <w:t xml:space="preserve"> قسِّمت الأدلّة إلى</w:t>
      </w:r>
      <w:r w:rsidR="00B03C07">
        <w:rPr>
          <w:rtl/>
        </w:rPr>
        <w:t>:</w:t>
      </w:r>
      <w:r w:rsidRPr="00B70BAA">
        <w:rPr>
          <w:rtl/>
        </w:rPr>
        <w:t xml:space="preserve"> </w:t>
      </w:r>
    </w:p>
    <w:p w:rsidR="008A2D56" w:rsidRPr="00BE6582" w:rsidRDefault="008A2D56" w:rsidP="00B70BAA">
      <w:pPr>
        <w:pStyle w:val="libNormal"/>
        <w:rPr>
          <w:rtl/>
        </w:rPr>
      </w:pPr>
      <w:r w:rsidRPr="00B70BAA">
        <w:rPr>
          <w:rtl/>
        </w:rPr>
        <w:t>‌أ- الأدلّة الاجتهادية</w:t>
      </w:r>
      <w:r w:rsidR="00B03C07">
        <w:rPr>
          <w:rtl/>
        </w:rPr>
        <w:t>،</w:t>
      </w:r>
      <w:r w:rsidRPr="00B70BAA">
        <w:rPr>
          <w:rtl/>
        </w:rPr>
        <w:t xml:space="preserve"> والتي تدلُّ على الحكم الشرعي الواقعي</w:t>
      </w:r>
      <w:r w:rsidR="00B03C07">
        <w:rPr>
          <w:rtl/>
        </w:rPr>
        <w:t>،</w:t>
      </w:r>
      <w:r w:rsidRPr="00B70BAA">
        <w:rPr>
          <w:rtl/>
        </w:rPr>
        <w:t xml:space="preserve"> وتُثبته إثباتا قطعياً أو تعبدياً</w:t>
      </w:r>
      <w:r w:rsidR="00B03C07">
        <w:rPr>
          <w:rtl/>
        </w:rPr>
        <w:t>.</w:t>
      </w:r>
      <w:r w:rsidRPr="00B70BAA">
        <w:rPr>
          <w:rtl/>
        </w:rPr>
        <w:t xml:space="preserve"> </w:t>
      </w:r>
    </w:p>
    <w:p w:rsidR="008A2D56" w:rsidRPr="00BE6582" w:rsidRDefault="008A2D56" w:rsidP="00B70BAA">
      <w:pPr>
        <w:pStyle w:val="libNormal"/>
        <w:rPr>
          <w:rtl/>
        </w:rPr>
      </w:pPr>
      <w:r w:rsidRPr="00B70BAA">
        <w:rPr>
          <w:rtl/>
        </w:rPr>
        <w:t>‌ب - والأدلّة الفقاهتية</w:t>
      </w:r>
      <w:r w:rsidR="00B03C07">
        <w:rPr>
          <w:rtl/>
        </w:rPr>
        <w:t>،</w:t>
      </w:r>
      <w:r w:rsidRPr="00B70BAA">
        <w:rPr>
          <w:rtl/>
        </w:rPr>
        <w:t xml:space="preserve"> التي لا تُثبت الحكم الشرعي الواقعي ولا تشخِّصه</w:t>
      </w:r>
      <w:r w:rsidR="00B03C07">
        <w:rPr>
          <w:rtl/>
        </w:rPr>
        <w:t>،</w:t>
      </w:r>
      <w:r w:rsidRPr="00B70BAA">
        <w:rPr>
          <w:rtl/>
        </w:rPr>
        <w:t xml:space="preserve"> وإنّما تقرِّر الوظيفة العملية تجاه الحكم الواقعي المشتبه</w:t>
      </w:r>
      <w:r w:rsidR="00B03C07">
        <w:rPr>
          <w:rtl/>
        </w:rPr>
        <w:t>،</w:t>
      </w:r>
      <w:r w:rsidRPr="00B70BAA">
        <w:rPr>
          <w:rtl/>
        </w:rPr>
        <w:t xml:space="preserve"> فإنّ هذه الفكرة ـ التي هي اليوم من مسلّمات أُصول الفقه الشيعي ـ من مبتكرات هذا الدور الفقهي</w:t>
      </w:r>
      <w:r w:rsidR="00B03C07">
        <w:rPr>
          <w:rtl/>
        </w:rPr>
        <w:t>.</w:t>
      </w:r>
    </w:p>
    <w:p w:rsidR="008A2D56" w:rsidRPr="00BE6582" w:rsidRDefault="008A2D56" w:rsidP="00B70BAA">
      <w:pPr>
        <w:pStyle w:val="libNormal"/>
        <w:rPr>
          <w:rtl/>
        </w:rPr>
      </w:pPr>
      <w:r w:rsidRPr="00B70BAA">
        <w:rPr>
          <w:rtl/>
        </w:rPr>
        <w:t>والحقّ</w:t>
      </w:r>
      <w:r w:rsidR="00B03C07">
        <w:rPr>
          <w:rtl/>
        </w:rPr>
        <w:t>،</w:t>
      </w:r>
      <w:r w:rsidRPr="00B70BAA">
        <w:rPr>
          <w:rtl/>
        </w:rPr>
        <w:t xml:space="preserve"> أنّه قد تحقَّقت صحوة أُصولية وفقهية عظيمة</w:t>
      </w:r>
      <w:r w:rsidR="00B03C07">
        <w:rPr>
          <w:rtl/>
        </w:rPr>
        <w:t>،</w:t>
      </w:r>
      <w:r w:rsidRPr="00B70BAA">
        <w:rPr>
          <w:rtl/>
        </w:rPr>
        <w:t xml:space="preserve"> على يد الوحيد البهبهاني</w:t>
      </w:r>
      <w:r w:rsidR="00B03C07">
        <w:rPr>
          <w:rtl/>
        </w:rPr>
        <w:t>،</w:t>
      </w:r>
      <w:r w:rsidRPr="00B70BAA">
        <w:rPr>
          <w:rtl/>
        </w:rPr>
        <w:t xml:space="preserve"> اعتدل بها منهج الفقه الإمامي , ووجد مساره الأصيل المستقل عن المناهج الفقهية الأُخرى</w:t>
      </w:r>
      <w:r w:rsidR="00B03C07">
        <w:rPr>
          <w:rtl/>
        </w:rPr>
        <w:t>،</w:t>
      </w:r>
      <w:r w:rsidRPr="00B70BAA">
        <w:rPr>
          <w:rtl/>
        </w:rPr>
        <w:t xml:space="preserve"> وعمّا كان يُثار بوجهه من الغبار والشبهات المتطرِّفة</w:t>
      </w:r>
      <w:r w:rsidR="00B03C07">
        <w:rPr>
          <w:rtl/>
        </w:rPr>
        <w:t>.</w:t>
      </w:r>
    </w:p>
    <w:p w:rsidR="008A2D56" w:rsidRPr="00BE6582" w:rsidRDefault="008A2D56" w:rsidP="00B70BAA">
      <w:pPr>
        <w:pStyle w:val="libNormal"/>
        <w:rPr>
          <w:rtl/>
        </w:rPr>
      </w:pPr>
      <w:r w:rsidRPr="00B70BAA">
        <w:rPr>
          <w:rtl/>
        </w:rPr>
        <w:t xml:space="preserve">وقد كان لاجتماع هذا العَلَم مع العلَم الأخباري المحدِّث البحراني ـ صاحب الحدائق ـ </w:t>
      </w:r>
      <w:r w:rsidR="00B03C07">
        <w:rPr>
          <w:rtl/>
        </w:rPr>
        <w:t>(</w:t>
      </w:r>
      <w:r w:rsidRPr="00B70BAA">
        <w:rPr>
          <w:rtl/>
        </w:rPr>
        <w:t>قدس سره</w:t>
      </w:r>
      <w:r w:rsidR="00B03C07">
        <w:rPr>
          <w:rtl/>
        </w:rPr>
        <w:t>)</w:t>
      </w:r>
      <w:r w:rsidRPr="00B70BAA">
        <w:rPr>
          <w:rtl/>
        </w:rPr>
        <w:t xml:space="preserve"> في حاضرة كربلاء العلمية</w:t>
      </w:r>
      <w:r w:rsidR="00B03C07">
        <w:rPr>
          <w:rtl/>
        </w:rPr>
        <w:t>،</w:t>
      </w:r>
      <w:r w:rsidRPr="00B70BAA">
        <w:rPr>
          <w:rtl/>
        </w:rPr>
        <w:t xml:space="preserve"> دور كبير في تحقيق هذه الصحوة وسرعتها</w:t>
      </w:r>
      <w:r w:rsidR="00B03C07">
        <w:rPr>
          <w:rtl/>
        </w:rPr>
        <w:t>،</w:t>
      </w:r>
      <w:r w:rsidRPr="00B70BAA">
        <w:rPr>
          <w:rtl/>
        </w:rPr>
        <w:t xml:space="preserve"> من خلال مناقشات هذين العلَمين بشكل علمي منفتح ومتواصل</w:t>
      </w:r>
      <w:r w:rsidR="00B03C07">
        <w:rPr>
          <w:rtl/>
        </w:rPr>
        <w:t>،</w:t>
      </w:r>
      <w:r w:rsidRPr="00B70BAA">
        <w:rPr>
          <w:rtl/>
        </w:rPr>
        <w:t xml:space="preserve"> كما كان لتقواهما وسلامتهما الأثر الكبير في انفتاح طلاَّبهما على الحقائق العلمية التي كان الوحيد البهبهاني قويّاً في تهذيبها وعرضها</w:t>
      </w:r>
      <w:r w:rsidR="00B03C07">
        <w:rPr>
          <w:rtl/>
        </w:rPr>
        <w:t>،</w:t>
      </w:r>
      <w:r w:rsidRPr="00B70BAA">
        <w:rPr>
          <w:rtl/>
        </w:rPr>
        <w:t xml:space="preserve"> وتقريبها إلى أجيال من الفقهاء الذين تربُّوا في مجالس درس هذين العلََمين</w:t>
      </w:r>
      <w:r w:rsidR="00B03C07">
        <w:rPr>
          <w:rtl/>
        </w:rPr>
        <w:t>.</w:t>
      </w:r>
    </w:p>
    <w:p w:rsidR="008A2D56" w:rsidRPr="00BE6582" w:rsidRDefault="008A2D56" w:rsidP="00B70BAA">
      <w:pPr>
        <w:pStyle w:val="libNormal"/>
        <w:rPr>
          <w:rtl/>
        </w:rPr>
      </w:pPr>
      <w:r w:rsidRPr="00B70BAA">
        <w:rPr>
          <w:rtl/>
        </w:rPr>
        <w:t>وقد أثّرت النقود والشبهات التي أثارها الأخباريون</w:t>
      </w:r>
      <w:r w:rsidR="00B03C07">
        <w:rPr>
          <w:rtl/>
        </w:rPr>
        <w:t>،</w:t>
      </w:r>
      <w:r w:rsidRPr="00B70BAA">
        <w:rPr>
          <w:rtl/>
        </w:rPr>
        <w:t xml:space="preserve"> على منهج الاجتهاد الأُصولي في نضج الفكر الأُصولي وتقويته</w:t>
      </w:r>
      <w:r w:rsidR="00B03C07">
        <w:rPr>
          <w:rtl/>
        </w:rPr>
        <w:t>؛</w:t>
      </w:r>
      <w:r w:rsidRPr="00B70BAA">
        <w:rPr>
          <w:rtl/>
        </w:rPr>
        <w:t xml:space="preserve"> لأنّه استدعى إحكام الأُسس والأُصول من خلال طرح تلك الانتقادات والشبهات وتفنيدها ودفعها</w:t>
      </w:r>
      <w:r w:rsidR="00B03C07">
        <w:rPr>
          <w:rtl/>
        </w:rPr>
        <w:t>،</w:t>
      </w:r>
      <w:r w:rsidRPr="00B70BAA">
        <w:rPr>
          <w:rtl/>
        </w:rPr>
        <w:t xml:space="preserve"> والكشف عن اللبس والتأثُّرات التي كانت تسودها بمنهج علمي ومنطقـي</w:t>
      </w:r>
      <w:r w:rsidR="00B03C07">
        <w:rPr>
          <w:rtl/>
        </w:rPr>
        <w:t>.</w:t>
      </w:r>
    </w:p>
    <w:p w:rsidR="008A2D56" w:rsidRPr="00BE6582" w:rsidRDefault="008A2D56" w:rsidP="00B70BAA">
      <w:pPr>
        <w:pStyle w:val="libNormal"/>
        <w:rPr>
          <w:rtl/>
        </w:rPr>
      </w:pPr>
      <w:r w:rsidRPr="00B70BAA">
        <w:rPr>
          <w:rtl/>
        </w:rPr>
        <w:t>كما أنّ الدفاع العلمي</w:t>
      </w:r>
      <w:r w:rsidR="00B03C07">
        <w:rPr>
          <w:rtl/>
        </w:rPr>
        <w:t>،</w:t>
      </w:r>
      <w:r w:rsidRPr="00B70BAA">
        <w:rPr>
          <w:rtl/>
        </w:rPr>
        <w:t xml:space="preserve"> الذي قامت به مدرسة الوحيد البهبهاني </w:t>
      </w:r>
      <w:r w:rsidR="00B03C07">
        <w:rPr>
          <w:rtl/>
        </w:rPr>
        <w:t>(</w:t>
      </w:r>
      <w:r w:rsidRPr="00B70BAA">
        <w:rPr>
          <w:rtl/>
        </w:rPr>
        <w:t>قدس سره</w:t>
      </w:r>
      <w:r w:rsidR="00B03C07">
        <w:rPr>
          <w:rtl/>
        </w:rPr>
        <w:t>)</w:t>
      </w:r>
      <w:r w:rsidRPr="00B70BAA">
        <w:rPr>
          <w:rtl/>
        </w:rPr>
        <w:t xml:space="preserve"> أثّر كثيراً على الفكر الأخباري</w:t>
      </w:r>
      <w:r w:rsidR="00B03C07">
        <w:rPr>
          <w:rtl/>
        </w:rPr>
        <w:t>،</w:t>
      </w:r>
      <w:r w:rsidRPr="00B70BAA">
        <w:rPr>
          <w:rtl/>
        </w:rPr>
        <w:t xml:space="preserve"> حتى جعل فقيههم الأوحد الشيخ يوسف البحراني </w:t>
      </w:r>
      <w:r w:rsidR="00B03C07">
        <w:rPr>
          <w:rtl/>
        </w:rPr>
        <w:t>(</w:t>
      </w:r>
      <w:r w:rsidRPr="00B70BAA">
        <w:rPr>
          <w:rtl/>
        </w:rPr>
        <w:t>قدس سره</w:t>
      </w:r>
      <w:r w:rsidR="00B03C07">
        <w:rPr>
          <w:rtl/>
        </w:rPr>
        <w:t>)</w:t>
      </w:r>
      <w:r w:rsidRPr="00B70BAA">
        <w:rPr>
          <w:rtl/>
        </w:rPr>
        <w:t xml:space="preserve"> يميل نحو الاعتدال ـ كما أشرنا آنفاً ـ فيقبل الاجتهاد الفقهي , ويقبل الإجماع في حالة كونه كاشفاً عن السنَّة ـ وهو المقصود منه في هذا الفقه ـ ويتراجع عن جملة ممّا كان قد تطرَّف فيه الرعيل الأوّل من الأخبارييـن</w:t>
      </w:r>
      <w:r w:rsidR="00B03C07">
        <w:rPr>
          <w:rtl/>
        </w:rPr>
        <w:t>.</w:t>
      </w:r>
    </w:p>
    <w:p w:rsidR="008A2D56" w:rsidRPr="00BE6582" w:rsidRDefault="008A2D56" w:rsidP="00B70BAA">
      <w:pPr>
        <w:pStyle w:val="libNormal"/>
        <w:rPr>
          <w:rtl/>
        </w:rPr>
      </w:pPr>
      <w:r w:rsidRPr="00B70BAA">
        <w:rPr>
          <w:rtl/>
        </w:rPr>
        <w:t xml:space="preserve">وقد تخرَّج من مدرسة الوحيد البهبهاني طبقات من كبار الفقهاء العظماء والمحقِّقين </w:t>
      </w:r>
    </w:p>
    <w:p w:rsidR="008A2D56" w:rsidRPr="00B70BAA" w:rsidRDefault="008A2D56" w:rsidP="00205CCA">
      <w:pPr>
        <w:pStyle w:val="libPoemTiniChar"/>
      </w:pPr>
      <w:r w:rsidRPr="00B70BAA">
        <w:rPr>
          <w:rtl/>
        </w:rPr>
        <w:br w:type="page"/>
      </w:r>
    </w:p>
    <w:p w:rsidR="008A2D56" w:rsidRPr="00BE6582" w:rsidRDefault="008A2D56" w:rsidP="00B70BAA">
      <w:pPr>
        <w:pStyle w:val="libNormal"/>
        <w:rPr>
          <w:rtl/>
        </w:rPr>
      </w:pPr>
      <w:r w:rsidRPr="00B70BAA">
        <w:rPr>
          <w:rtl/>
        </w:rPr>
        <w:lastRenderedPageBreak/>
        <w:t>ويمكن القول</w:t>
      </w:r>
      <w:r w:rsidR="00B03C07">
        <w:rPr>
          <w:rtl/>
        </w:rPr>
        <w:t>:</w:t>
      </w:r>
      <w:r w:rsidRPr="00B70BAA">
        <w:rPr>
          <w:rtl/>
        </w:rPr>
        <w:t xml:space="preserve"> بأنّ فروع الشجرة المباركة لفقهاء مدرسة أهل البيت </w:t>
      </w:r>
      <w:r w:rsidR="00B03C07">
        <w:rPr>
          <w:rtl/>
        </w:rPr>
        <w:t>(</w:t>
      </w:r>
      <w:r w:rsidRPr="00B70BAA">
        <w:rPr>
          <w:rtl/>
        </w:rPr>
        <w:t>عليهم السلام</w:t>
      </w:r>
      <w:r w:rsidR="00B03C07">
        <w:rPr>
          <w:rtl/>
        </w:rPr>
        <w:t>)</w:t>
      </w:r>
      <w:r w:rsidRPr="00B70BAA">
        <w:rPr>
          <w:rtl/>
        </w:rPr>
        <w:t xml:space="preserve"> في هذين القرنين ـ الثاني عشر والثالث عشر ـ ترجع بصورة مباشرة أو غير مباشرة إلى الوحيد البهبهاني </w:t>
      </w:r>
      <w:r w:rsidR="00B03C07">
        <w:rPr>
          <w:rtl/>
        </w:rPr>
        <w:t>(</w:t>
      </w:r>
      <w:r w:rsidRPr="00B70BAA">
        <w:rPr>
          <w:rtl/>
        </w:rPr>
        <w:t>قدس سره</w:t>
      </w:r>
      <w:r w:rsidR="00B03C07">
        <w:rPr>
          <w:rtl/>
        </w:rPr>
        <w:t>)؛</w:t>
      </w:r>
      <w:r w:rsidRPr="00B70BAA">
        <w:rPr>
          <w:rtl/>
        </w:rPr>
        <w:t xml:space="preserve"> ولذلك يطلق عليه لقب </w:t>
      </w:r>
      <w:r w:rsidR="00B03C07">
        <w:rPr>
          <w:rtl/>
        </w:rPr>
        <w:t>(</w:t>
      </w:r>
      <w:r w:rsidRPr="00B70BAA">
        <w:rPr>
          <w:rtl/>
        </w:rPr>
        <w:t>أُستاذ الكلّ</w:t>
      </w:r>
      <w:r w:rsidR="00B03C07">
        <w:rPr>
          <w:rtl/>
        </w:rPr>
        <w:t>)</w:t>
      </w:r>
      <w:r w:rsidRPr="00B70BAA">
        <w:rPr>
          <w:rtl/>
        </w:rPr>
        <w:t xml:space="preserve"> أو </w:t>
      </w:r>
      <w:r w:rsidR="00B03C07">
        <w:rPr>
          <w:rtl/>
        </w:rPr>
        <w:t>(</w:t>
      </w:r>
      <w:r w:rsidRPr="00B70BAA">
        <w:rPr>
          <w:rtl/>
        </w:rPr>
        <w:t>الأُستاذ الأكبر</w:t>
      </w:r>
      <w:r w:rsidR="00B03C07">
        <w:rPr>
          <w:rtl/>
        </w:rPr>
        <w:t>)</w:t>
      </w:r>
      <w:r w:rsidRPr="00B70BAA">
        <w:rPr>
          <w:rtl/>
        </w:rPr>
        <w:t xml:space="preserve"> وهو لقب يختصُّ به الوحيد البهبهاني </w:t>
      </w:r>
      <w:r w:rsidR="00B03C07">
        <w:rPr>
          <w:rtl/>
        </w:rPr>
        <w:t>(</w:t>
      </w:r>
      <w:r w:rsidRPr="00B70BAA">
        <w:rPr>
          <w:rtl/>
        </w:rPr>
        <w:t>قدس سره</w:t>
      </w:r>
      <w:r w:rsidR="00B03C07">
        <w:rPr>
          <w:rtl/>
        </w:rPr>
        <w:t>).</w:t>
      </w:r>
    </w:p>
    <w:p w:rsidR="008A2D56" w:rsidRPr="00BE6582" w:rsidRDefault="008A2D56" w:rsidP="00B70BAA">
      <w:pPr>
        <w:pStyle w:val="libNormal"/>
        <w:rPr>
          <w:rtl/>
        </w:rPr>
      </w:pPr>
      <w:r w:rsidRPr="00B70BAA">
        <w:rPr>
          <w:rtl/>
        </w:rPr>
        <w:t>ولقد حمل ـ بحق ـ هذا الفقيه الأوحد لواء الدعوة إلى المنهج الأُصولي في الاجتهاد</w:t>
      </w:r>
      <w:r w:rsidR="00B03C07">
        <w:rPr>
          <w:rtl/>
        </w:rPr>
        <w:t>،</w:t>
      </w:r>
      <w:r w:rsidRPr="00B70BAA">
        <w:rPr>
          <w:rtl/>
        </w:rPr>
        <w:t xml:space="preserve"> وواجه الأخباريين في النجف وبهبهان وكربلاء</w:t>
      </w:r>
      <w:r w:rsidR="00B03C07">
        <w:rPr>
          <w:rtl/>
        </w:rPr>
        <w:t>،</w:t>
      </w:r>
      <w:r w:rsidRPr="00B70BAA">
        <w:rPr>
          <w:rtl/>
        </w:rPr>
        <w:t xml:space="preserve"> من خلال تأليفاته ودروسه ومحاوراته</w:t>
      </w:r>
      <w:r w:rsidR="00B03C07">
        <w:rPr>
          <w:rtl/>
        </w:rPr>
        <w:t>،</w:t>
      </w:r>
      <w:r w:rsidRPr="00B70BAA">
        <w:rPr>
          <w:rtl/>
        </w:rPr>
        <w:t xml:space="preserve"> التي كان يُجريها مع العلماء الأخباريين</w:t>
      </w:r>
      <w:r w:rsidR="00B03C07">
        <w:rPr>
          <w:rtl/>
        </w:rPr>
        <w:t>،</w:t>
      </w:r>
      <w:r w:rsidRPr="00B70BAA">
        <w:rPr>
          <w:rtl/>
        </w:rPr>
        <w:t xml:space="preserve"> وقد حلَّ في بهبهان ثلاثين سنة</w:t>
      </w:r>
      <w:r w:rsidR="00B03C07">
        <w:rPr>
          <w:rtl/>
        </w:rPr>
        <w:t>،</w:t>
      </w:r>
      <w:r w:rsidRPr="00B70BAA">
        <w:rPr>
          <w:rtl/>
        </w:rPr>
        <w:t xml:space="preserve"> وكانت هذه المدينة تضمّ يومئذ جمعاً من فقهاء البحرين الأخباريين</w:t>
      </w:r>
      <w:r w:rsidR="00B03C07">
        <w:rPr>
          <w:rtl/>
        </w:rPr>
        <w:t>،</w:t>
      </w:r>
      <w:r w:rsidRPr="00B70BAA">
        <w:rPr>
          <w:rtl/>
        </w:rPr>
        <w:t xml:space="preserve"> فتحوّلت الحوزة العلمية في عهده في هذه المدينة إلى الاتجاه الأُصولي , ثمّ انتقل إلى كربلاء</w:t>
      </w:r>
      <w:r w:rsidR="00B03C07">
        <w:rPr>
          <w:rtl/>
        </w:rPr>
        <w:t>،</w:t>
      </w:r>
      <w:r w:rsidRPr="00B70BAA">
        <w:rPr>
          <w:rtl/>
        </w:rPr>
        <w:t xml:space="preserve"> والتي كانت هي الأُخرى بسبب وجود المحدّث البحراني حوزة إخبارية</w:t>
      </w:r>
      <w:r w:rsidR="00B03C07">
        <w:rPr>
          <w:rtl/>
        </w:rPr>
        <w:t>،</w:t>
      </w:r>
      <w:r w:rsidRPr="00B70BAA">
        <w:rPr>
          <w:rtl/>
        </w:rPr>
        <w:t xml:space="preserve"> فحوّلها الوحيد البهبهاني إلى أُصولية</w:t>
      </w:r>
      <w:r w:rsidR="00B03C07">
        <w:rPr>
          <w:rtl/>
        </w:rPr>
        <w:t>،</w:t>
      </w:r>
      <w:r w:rsidRPr="00B70BAA">
        <w:rPr>
          <w:rtl/>
        </w:rPr>
        <w:t xml:space="preserve"> وبقي فيها إلى آخر عمره ووافاه الأجل فيها</w:t>
      </w:r>
      <w:r w:rsidR="00B03C07">
        <w:rPr>
          <w:rtl/>
        </w:rPr>
        <w:t>.</w:t>
      </w:r>
    </w:p>
    <w:p w:rsidR="008A2D56" w:rsidRPr="00BE6582" w:rsidRDefault="008A2D56" w:rsidP="00B70BAA">
      <w:pPr>
        <w:pStyle w:val="libNormal"/>
        <w:rPr>
          <w:rtl/>
        </w:rPr>
      </w:pPr>
      <w:r w:rsidRPr="00B70BAA">
        <w:rPr>
          <w:rtl/>
        </w:rPr>
        <w:t>وكان مجلس درسه في كربلاء عامراً بكبار الفقهاء</w:t>
      </w:r>
      <w:r w:rsidR="00B03C07">
        <w:rPr>
          <w:rtl/>
        </w:rPr>
        <w:t>،</w:t>
      </w:r>
      <w:r w:rsidRPr="00B70BAA">
        <w:rPr>
          <w:rtl/>
        </w:rPr>
        <w:t xml:space="preserve"> وقد تحوّل إليه فضلاء تلاميذ الشيخ البحراني</w:t>
      </w:r>
      <w:r w:rsidR="00B03C07">
        <w:rPr>
          <w:rtl/>
        </w:rPr>
        <w:t>،</w:t>
      </w:r>
      <w:r w:rsidRPr="00B70BAA">
        <w:rPr>
          <w:rtl/>
        </w:rPr>
        <w:t xml:space="preserve"> الذي كان زعيم الحوزة وأُستاذها قبل قدوم الوحيد إلى كربلاء</w:t>
      </w:r>
      <w:r w:rsidR="00B03C07">
        <w:rPr>
          <w:rtl/>
        </w:rPr>
        <w:t>،</w:t>
      </w:r>
      <w:r w:rsidRPr="00B70BAA">
        <w:rPr>
          <w:rtl/>
        </w:rPr>
        <w:t xml:space="preserve"> فاستطاع أن يستقطب الحوزات العلمية كلّها</w:t>
      </w:r>
      <w:r w:rsidR="00B03C07">
        <w:rPr>
          <w:rtl/>
        </w:rPr>
        <w:t>،</w:t>
      </w:r>
      <w:r w:rsidRPr="00B70BAA">
        <w:rPr>
          <w:rtl/>
        </w:rPr>
        <w:t xml:space="preserve"> ويربّي أجيالاً من الفقهاء الفطاحل من بعده</w:t>
      </w:r>
      <w:r w:rsidR="00B03C07">
        <w:rPr>
          <w:rtl/>
        </w:rPr>
        <w:t>،</w:t>
      </w:r>
      <w:r w:rsidRPr="00B70BAA">
        <w:rPr>
          <w:rtl/>
        </w:rPr>
        <w:t xml:space="preserve"> وكان همُّه الأوّل خلال هذه الفترة تكريس الاتجاه الأُصولي السليم</w:t>
      </w:r>
      <w:r w:rsidR="00B03C07">
        <w:rPr>
          <w:rtl/>
        </w:rPr>
        <w:t>،</w:t>
      </w:r>
      <w:r w:rsidRPr="00B70BAA">
        <w:rPr>
          <w:rtl/>
        </w:rPr>
        <w:t xml:space="preserve"> ونقض ونقد الاتجاه الأخباري</w:t>
      </w:r>
      <w:r w:rsidR="00B03C07">
        <w:rPr>
          <w:rtl/>
        </w:rPr>
        <w:t>،</w:t>
      </w:r>
      <w:r w:rsidRPr="00B70BAA">
        <w:rPr>
          <w:rtl/>
        </w:rPr>
        <w:t xml:space="preserve"> وإعادة الانسجام والاعتدال إلى فقه أهل البيت </w:t>
      </w:r>
      <w:r w:rsidR="00B03C07">
        <w:rPr>
          <w:rtl/>
        </w:rPr>
        <w:t>(</w:t>
      </w:r>
      <w:r w:rsidRPr="00B70BAA">
        <w:rPr>
          <w:rtl/>
        </w:rPr>
        <w:t>عليهم السلام</w:t>
      </w:r>
      <w:r w:rsidR="00B03C07">
        <w:rPr>
          <w:rtl/>
        </w:rPr>
        <w:t>).</w:t>
      </w:r>
      <w:r w:rsidRPr="00B70BAA">
        <w:rPr>
          <w:rtl/>
        </w:rPr>
        <w:t xml:space="preserve"> </w:t>
      </w:r>
    </w:p>
    <w:p w:rsidR="00B03C07" w:rsidRDefault="008A2D56" w:rsidP="00B70BAA">
      <w:pPr>
        <w:pStyle w:val="libNormal"/>
        <w:rPr>
          <w:rtl/>
        </w:rPr>
      </w:pPr>
      <w:r w:rsidRPr="00B70BAA">
        <w:rPr>
          <w:rtl/>
        </w:rPr>
        <w:t>كما خلّف الوحيد البهبهاني من بعده كُتباً قيِّمة</w:t>
      </w:r>
      <w:r w:rsidR="00B03C07">
        <w:rPr>
          <w:rtl/>
        </w:rPr>
        <w:t>،</w:t>
      </w:r>
      <w:r w:rsidRPr="00B70BAA">
        <w:rPr>
          <w:rtl/>
        </w:rPr>
        <w:t xml:space="preserve"> من آثاره وأفكاره في الأُصول والفقه</w:t>
      </w:r>
      <w:r w:rsidR="00B03C07">
        <w:rPr>
          <w:rtl/>
        </w:rPr>
        <w:t>،</w:t>
      </w:r>
      <w:r w:rsidRPr="00B70BAA">
        <w:rPr>
          <w:rtl/>
        </w:rPr>
        <w:t xml:space="preserve"> والحديث والرجال وغير ذلك</w:t>
      </w:r>
      <w:r w:rsidR="00B03C07">
        <w:rPr>
          <w:rtl/>
        </w:rPr>
        <w:t>،</w:t>
      </w:r>
      <w:r w:rsidRPr="00B70BAA">
        <w:rPr>
          <w:rtl/>
        </w:rPr>
        <w:t xml:space="preserve"> فقد ذكر تلميذه الشيخ أبو علي الحائري </w:t>
      </w:r>
      <w:r w:rsidR="00B03C07">
        <w:rPr>
          <w:rtl/>
        </w:rPr>
        <w:t>(</w:t>
      </w:r>
      <w:r w:rsidRPr="00B70BAA">
        <w:rPr>
          <w:rtl/>
        </w:rPr>
        <w:t>ت 1216هـ</w:t>
      </w:r>
      <w:r w:rsidR="00B03C07">
        <w:rPr>
          <w:rtl/>
        </w:rPr>
        <w:t>)</w:t>
      </w:r>
      <w:r w:rsidRPr="00B70BAA">
        <w:rPr>
          <w:rtl/>
        </w:rPr>
        <w:t xml:space="preserve"> في منتهى المقال</w:t>
      </w:r>
      <w:r w:rsidR="00B03C07">
        <w:rPr>
          <w:rtl/>
        </w:rPr>
        <w:t>:</w:t>
      </w:r>
      <w:r w:rsidRPr="00B70BAA">
        <w:rPr>
          <w:rtl/>
        </w:rPr>
        <w:t xml:space="preserve"> </w:t>
      </w:r>
      <w:r w:rsidR="00B03C07">
        <w:rPr>
          <w:rtl/>
        </w:rPr>
        <w:t>(</w:t>
      </w:r>
      <w:r w:rsidRPr="00B70BAA">
        <w:rPr>
          <w:rtl/>
        </w:rPr>
        <w:t>أنّ تآليف الأُستاذ تقرب من ستِّين كتاباً</w:t>
      </w:r>
      <w:r w:rsidR="00B03C07">
        <w:rPr>
          <w:rtl/>
        </w:rPr>
        <w:t>)</w:t>
      </w:r>
      <w:r w:rsidRPr="00B70BAA">
        <w:rPr>
          <w:rtl/>
        </w:rPr>
        <w:t xml:space="preserve"> </w:t>
      </w:r>
      <w:r w:rsidRPr="008A2D56">
        <w:rPr>
          <w:rStyle w:val="libFootnotenumChar"/>
          <w:rtl/>
        </w:rPr>
        <w:t>(1)</w:t>
      </w:r>
      <w:r w:rsidRPr="00B70BAA">
        <w:rPr>
          <w:rtl/>
        </w:rPr>
        <w:t xml:space="preserve"> </w:t>
      </w:r>
      <w:r w:rsidRPr="008A2D56">
        <w:rPr>
          <w:rStyle w:val="libFootnotenumChar"/>
          <w:rtl/>
        </w:rPr>
        <w:t>(2)</w:t>
      </w:r>
      <w:r w:rsidR="00B03C07">
        <w:rPr>
          <w:rtl/>
        </w:rPr>
        <w:t>.</w:t>
      </w:r>
    </w:p>
    <w:p w:rsidR="008A2D56" w:rsidRPr="001E0BD2" w:rsidRDefault="008A2D56" w:rsidP="00B03C07">
      <w:pPr>
        <w:pStyle w:val="libBold1"/>
        <w:rPr>
          <w:rtl/>
        </w:rPr>
      </w:pPr>
      <w:r w:rsidRPr="00BE6582">
        <w:rPr>
          <w:rtl/>
        </w:rPr>
        <w:t>المراكز والمدارس العلمية التي نشطت في الدور الخامس</w:t>
      </w:r>
      <w:r w:rsidR="00B03C07">
        <w:rPr>
          <w:rtl/>
        </w:rPr>
        <w:t>:</w:t>
      </w:r>
    </w:p>
    <w:p w:rsidR="008A2D56" w:rsidRPr="00BE6582" w:rsidRDefault="008A2D56" w:rsidP="00B70BAA">
      <w:pPr>
        <w:pStyle w:val="libNormal"/>
        <w:rPr>
          <w:rtl/>
        </w:rPr>
      </w:pPr>
      <w:r w:rsidRPr="00B70BAA">
        <w:rPr>
          <w:rtl/>
        </w:rPr>
        <w:t>كانت للشيعة يومذاك حوزات علمية عامرة في مناطق مختلفة</w:t>
      </w:r>
      <w:r w:rsidR="00B03C07">
        <w:rPr>
          <w:rtl/>
        </w:rPr>
        <w:t>،</w:t>
      </w:r>
      <w:r w:rsidRPr="00B70BAA">
        <w:rPr>
          <w:rtl/>
        </w:rPr>
        <w:t xml:space="preserve"> فكانت حوزة أصفهان ذات نشاط كبير</w:t>
      </w:r>
      <w:r w:rsidR="00B03C07">
        <w:rPr>
          <w:rtl/>
        </w:rPr>
        <w:t>،</w:t>
      </w:r>
      <w:r w:rsidRPr="00B70BAA">
        <w:rPr>
          <w:rtl/>
        </w:rPr>
        <w:t xml:space="preserve"> تخرَّج منها علماء أفذاذ</w:t>
      </w:r>
      <w:r w:rsidR="00B03C07">
        <w:rPr>
          <w:rtl/>
        </w:rPr>
        <w:t>،</w:t>
      </w:r>
      <w:r w:rsidRPr="00B70BAA">
        <w:rPr>
          <w:rtl/>
        </w:rPr>
        <w:t xml:space="preserve"> ذوو اختصاصات مختلفة</w:t>
      </w:r>
      <w:r w:rsidR="00B03C07">
        <w:rPr>
          <w:rtl/>
        </w:rPr>
        <w:t>،</w:t>
      </w:r>
      <w:r w:rsidRPr="00B70BAA">
        <w:rPr>
          <w:rtl/>
        </w:rPr>
        <w:t xml:space="preserve"> وقد كان المحقِّق البهبهاني في الأصل</w:t>
      </w:r>
    </w:p>
    <w:p w:rsidR="008A2D56" w:rsidRPr="00BE6582" w:rsidRDefault="00B70BAA" w:rsidP="005D2A4D">
      <w:pPr>
        <w:pStyle w:val="libLine"/>
        <w:rPr>
          <w:rtl/>
        </w:rPr>
      </w:pPr>
      <w:r>
        <w:rPr>
          <w:rtl/>
        </w:rPr>
        <w:t>____________________</w:t>
      </w:r>
    </w:p>
    <w:p w:rsidR="008A2D56" w:rsidRPr="00B70BAA" w:rsidRDefault="008A2D56" w:rsidP="00B70BAA">
      <w:pPr>
        <w:pStyle w:val="libFootnote0"/>
        <w:rPr>
          <w:rtl/>
        </w:rPr>
      </w:pPr>
      <w:r w:rsidRPr="00BE6582">
        <w:rPr>
          <w:rtl/>
        </w:rPr>
        <w:t>(1) انظر منتهى المقال 6: 180</w:t>
      </w:r>
      <w:r w:rsidR="00B03C07">
        <w:rPr>
          <w:rtl/>
        </w:rPr>
        <w:t>.</w:t>
      </w:r>
    </w:p>
    <w:p w:rsidR="008A2D56" w:rsidRPr="00B70BAA" w:rsidRDefault="008A2D56" w:rsidP="00B70BAA">
      <w:pPr>
        <w:pStyle w:val="libFootnote0"/>
        <w:rPr>
          <w:rtl/>
        </w:rPr>
      </w:pPr>
      <w:r w:rsidRPr="00BE6582">
        <w:rPr>
          <w:rtl/>
        </w:rPr>
        <w:t>(2) انظر مقدّمة موسوعة الفقه الإسلامي 64-68</w:t>
      </w:r>
      <w:r w:rsidR="00B03C07">
        <w:rPr>
          <w:rtl/>
        </w:rPr>
        <w:t>.</w:t>
      </w:r>
    </w:p>
    <w:p w:rsidR="00B03C07" w:rsidRDefault="008A2D56" w:rsidP="00205CCA">
      <w:pPr>
        <w:pStyle w:val="libPoemTiniChar"/>
      </w:pPr>
      <w:r w:rsidRPr="00B70BAA">
        <w:rPr>
          <w:rtl/>
        </w:rPr>
        <w:br w:type="page"/>
      </w:r>
    </w:p>
    <w:p w:rsidR="008A2D56" w:rsidRPr="00BE6582" w:rsidRDefault="008A2D56" w:rsidP="00B70BAA">
      <w:pPr>
        <w:pStyle w:val="libNormal"/>
        <w:rPr>
          <w:rtl/>
        </w:rPr>
      </w:pPr>
      <w:r w:rsidRPr="00B70BAA">
        <w:rPr>
          <w:rtl/>
        </w:rPr>
        <w:lastRenderedPageBreak/>
        <w:t>أصفهانياً</w:t>
      </w:r>
      <w:r w:rsidR="00B03C07">
        <w:rPr>
          <w:rtl/>
        </w:rPr>
        <w:t>،</w:t>
      </w:r>
      <w:r w:rsidRPr="00B70BAA">
        <w:rPr>
          <w:rtl/>
        </w:rPr>
        <w:t xml:space="preserve"> وإنّما أُطلق عليه البهبهاني نظراً لمَكْثه الطويل في مدينة بهبهان أحد معاقل الأخباريين يومذاك</w:t>
      </w:r>
      <w:r w:rsidR="00B03C07">
        <w:rPr>
          <w:rtl/>
        </w:rPr>
        <w:t>.</w:t>
      </w:r>
    </w:p>
    <w:p w:rsidR="008A2D56" w:rsidRPr="00BE6582" w:rsidRDefault="008A2D56" w:rsidP="00B70BAA">
      <w:pPr>
        <w:pStyle w:val="libNormal"/>
        <w:rPr>
          <w:rtl/>
        </w:rPr>
      </w:pPr>
      <w:r w:rsidRPr="00B70BAA">
        <w:rPr>
          <w:rtl/>
        </w:rPr>
        <w:t>وقد انقرضت الدولة الصفوية عام 1135هـ في هذا الدور على يد الأفاغنة</w:t>
      </w:r>
      <w:r w:rsidR="00B03C07">
        <w:rPr>
          <w:rtl/>
        </w:rPr>
        <w:t>،</w:t>
      </w:r>
      <w:r w:rsidRPr="00B70BAA">
        <w:rPr>
          <w:rtl/>
        </w:rPr>
        <w:t xml:space="preserve"> وأوجدت قلاقل و اضطرابات لم تدم طويلاً</w:t>
      </w:r>
      <w:r w:rsidR="00B03C07">
        <w:rPr>
          <w:rtl/>
        </w:rPr>
        <w:t>،</w:t>
      </w:r>
      <w:r w:rsidRPr="00B70BAA">
        <w:rPr>
          <w:rtl/>
        </w:rPr>
        <w:t xml:space="preserve"> حتى تسلّمت الدولة الزندية زمام الأُمور</w:t>
      </w:r>
      <w:r w:rsidR="00B03C07">
        <w:rPr>
          <w:rtl/>
        </w:rPr>
        <w:t>،</w:t>
      </w:r>
      <w:r w:rsidRPr="00B70BAA">
        <w:rPr>
          <w:rtl/>
        </w:rPr>
        <w:t xml:space="preserve"> ودامت إلى أواخر القرن الثاني عشر</w:t>
      </w:r>
      <w:r w:rsidR="00B03C07">
        <w:rPr>
          <w:rtl/>
        </w:rPr>
        <w:t>.</w:t>
      </w:r>
    </w:p>
    <w:p w:rsidR="008A2D56" w:rsidRPr="00BE6582" w:rsidRDefault="008A2D56" w:rsidP="00B70BAA">
      <w:pPr>
        <w:pStyle w:val="libNormal"/>
        <w:rPr>
          <w:rtl/>
        </w:rPr>
      </w:pPr>
      <w:r w:rsidRPr="00B70BAA">
        <w:rPr>
          <w:rtl/>
        </w:rPr>
        <w:t>وتليها حوزة شيراز حيث عجَّت بالأُصوليين</w:t>
      </w:r>
      <w:r w:rsidR="00B03C07">
        <w:rPr>
          <w:rtl/>
        </w:rPr>
        <w:t>،</w:t>
      </w:r>
      <w:r w:rsidRPr="00B70BAA">
        <w:rPr>
          <w:rtl/>
        </w:rPr>
        <w:t xml:space="preserve"> والأخباريين</w:t>
      </w:r>
      <w:r w:rsidR="00B03C07">
        <w:rPr>
          <w:rtl/>
        </w:rPr>
        <w:t>،</w:t>
      </w:r>
      <w:r w:rsidRPr="00B70BAA">
        <w:rPr>
          <w:rtl/>
        </w:rPr>
        <w:t xml:space="preserve"> والرياضيين</w:t>
      </w:r>
      <w:r w:rsidR="00B03C07">
        <w:rPr>
          <w:rtl/>
        </w:rPr>
        <w:t>،</w:t>
      </w:r>
      <w:r w:rsidRPr="00B70BAA">
        <w:rPr>
          <w:rtl/>
        </w:rPr>
        <w:t xml:space="preserve"> والحكماء والفلاسفة</w:t>
      </w:r>
      <w:r w:rsidR="00B03C07">
        <w:rPr>
          <w:rtl/>
        </w:rPr>
        <w:t>.</w:t>
      </w:r>
    </w:p>
    <w:p w:rsidR="008A2D56" w:rsidRPr="00BE6582" w:rsidRDefault="008A2D56" w:rsidP="00B70BAA">
      <w:pPr>
        <w:pStyle w:val="libNormal"/>
        <w:rPr>
          <w:rtl/>
        </w:rPr>
      </w:pPr>
      <w:r w:rsidRPr="00B70BAA">
        <w:rPr>
          <w:rtl/>
        </w:rPr>
        <w:t>ومع أنّ نور العلم لم يُطفأ في سائر المراكز</w:t>
      </w:r>
      <w:r w:rsidR="00B03C07">
        <w:rPr>
          <w:rtl/>
        </w:rPr>
        <w:t>،</w:t>
      </w:r>
      <w:r w:rsidRPr="00B70BAA">
        <w:rPr>
          <w:rtl/>
        </w:rPr>
        <w:t xml:space="preserve"> كجبل عامل</w:t>
      </w:r>
      <w:r w:rsidR="00B03C07">
        <w:rPr>
          <w:rtl/>
        </w:rPr>
        <w:t>،</w:t>
      </w:r>
      <w:r w:rsidRPr="00B70BAA">
        <w:rPr>
          <w:rtl/>
        </w:rPr>
        <w:t xml:space="preserve"> وحلب</w:t>
      </w:r>
      <w:r w:rsidR="00B03C07">
        <w:rPr>
          <w:rtl/>
        </w:rPr>
        <w:t>،</w:t>
      </w:r>
      <w:r w:rsidRPr="00B70BAA">
        <w:rPr>
          <w:rtl/>
        </w:rPr>
        <w:t xml:space="preserve"> وخراسان</w:t>
      </w:r>
      <w:r w:rsidR="00B03C07">
        <w:rPr>
          <w:rtl/>
        </w:rPr>
        <w:t>،</w:t>
      </w:r>
      <w:r w:rsidRPr="00B70BAA">
        <w:rPr>
          <w:rtl/>
        </w:rPr>
        <w:t xml:space="preserve"> إلاّ أنّ حوزة كربلاء والنجف قد نشطت من بينها وصعَّدت من جهودها</w:t>
      </w:r>
      <w:r w:rsidR="00B03C07">
        <w:rPr>
          <w:rtl/>
        </w:rPr>
        <w:t>.</w:t>
      </w:r>
    </w:p>
    <w:p w:rsidR="008A2D56" w:rsidRPr="00BE6582" w:rsidRDefault="008A2D56" w:rsidP="00B70BAA">
      <w:pPr>
        <w:pStyle w:val="libNormal"/>
        <w:rPr>
          <w:rtl/>
        </w:rPr>
      </w:pPr>
      <w:r w:rsidRPr="00B70BAA">
        <w:rPr>
          <w:rtl/>
        </w:rPr>
        <w:t>وقد تقلّص النشاط الأخباري وانحصر في البحرين والقطيف والأحساء</w:t>
      </w:r>
      <w:r w:rsidR="00B03C07">
        <w:rPr>
          <w:rtl/>
        </w:rPr>
        <w:t>،</w:t>
      </w:r>
      <w:r w:rsidRPr="00B70BAA">
        <w:rPr>
          <w:rtl/>
        </w:rPr>
        <w:t xml:space="preserve"> حيث يشاركون الأُصوليين في جميع المواقف</w:t>
      </w:r>
      <w:r w:rsidR="00B03C07">
        <w:rPr>
          <w:rtl/>
        </w:rPr>
        <w:t>،</w:t>
      </w:r>
      <w:r w:rsidRPr="00B70BAA">
        <w:rPr>
          <w:rtl/>
        </w:rPr>
        <w:t xml:space="preserve"> وينتفعون بوسائل الحياة العصرية كما ينتفع منها الأُصوليون</w:t>
      </w:r>
      <w:r w:rsidR="00B03C07">
        <w:rPr>
          <w:rtl/>
        </w:rPr>
        <w:t>،</w:t>
      </w:r>
      <w:r w:rsidRPr="00B70BAA">
        <w:rPr>
          <w:rtl/>
        </w:rPr>
        <w:t xml:space="preserve"> مع أنّ الأصل عندهم هو الحظر إلاَّ أن يقوم دليل على الحلِّية</w:t>
      </w:r>
      <w:r w:rsidR="00B03C07">
        <w:rPr>
          <w:rtl/>
        </w:rPr>
        <w:t>.</w:t>
      </w:r>
    </w:p>
    <w:p w:rsidR="008A2D56" w:rsidRPr="00B70BAA" w:rsidRDefault="008A2D56" w:rsidP="00205CCA">
      <w:pPr>
        <w:pStyle w:val="libPoemTiniChar"/>
      </w:pPr>
      <w:r w:rsidRPr="00B70BAA">
        <w:rPr>
          <w:rtl/>
        </w:rPr>
        <w:br w:type="page"/>
      </w:r>
    </w:p>
    <w:p w:rsidR="00B03C07" w:rsidRPr="001E0BD2" w:rsidRDefault="008A2D56" w:rsidP="00B03C07">
      <w:pPr>
        <w:pStyle w:val="libBold1"/>
        <w:rPr>
          <w:rtl/>
        </w:rPr>
      </w:pPr>
      <w:bookmarkStart w:id="70" w:name="44"/>
      <w:r w:rsidRPr="00BE6582">
        <w:rPr>
          <w:rtl/>
        </w:rPr>
        <w:lastRenderedPageBreak/>
        <w:t>فقهاء الدور الخامس وآثارهم الفقهية</w:t>
      </w:r>
      <w:r w:rsidR="00B03C07">
        <w:rPr>
          <w:rtl/>
        </w:rPr>
        <w:t>:</w:t>
      </w:r>
      <w:r w:rsidRPr="00BE6582">
        <w:rPr>
          <w:rtl/>
        </w:rPr>
        <w:t xml:space="preserve"> </w:t>
      </w:r>
      <w:bookmarkEnd w:id="70"/>
    </w:p>
    <w:p w:rsidR="008A2D56" w:rsidRPr="001E0BD2" w:rsidRDefault="008A2D56" w:rsidP="00B03C07">
      <w:pPr>
        <w:pStyle w:val="libBold1"/>
        <w:rPr>
          <w:rtl/>
        </w:rPr>
      </w:pPr>
      <w:r w:rsidRPr="00BE6582">
        <w:rPr>
          <w:rtl/>
        </w:rPr>
        <w:t>1</w:t>
      </w:r>
      <w:r w:rsidR="00B03C07">
        <w:rPr>
          <w:rtl/>
        </w:rPr>
        <w:t>.</w:t>
      </w:r>
      <w:r w:rsidRPr="00BE6582">
        <w:rPr>
          <w:rtl/>
        </w:rPr>
        <w:t xml:space="preserve"> الوحيد محمّد باقر بن محمّد أكمل البهبهاني (ت 1205وقيل</w:t>
      </w:r>
      <w:r w:rsidR="00B03C07">
        <w:rPr>
          <w:rtl/>
        </w:rPr>
        <w:t>:</w:t>
      </w:r>
      <w:r w:rsidRPr="00BE6582">
        <w:rPr>
          <w:rtl/>
        </w:rPr>
        <w:t xml:space="preserve"> 1206هـ</w:t>
      </w:r>
      <w:r w:rsidR="00B03C07">
        <w:rPr>
          <w:rtl/>
        </w:rPr>
        <w:t>).</w:t>
      </w:r>
    </w:p>
    <w:p w:rsidR="008A2D56" w:rsidRPr="00BE6582" w:rsidRDefault="008A2D56" w:rsidP="00B70BAA">
      <w:pPr>
        <w:pStyle w:val="libNormal"/>
        <w:rPr>
          <w:rtl/>
        </w:rPr>
      </w:pPr>
      <w:r w:rsidRPr="00B70BAA">
        <w:rPr>
          <w:rtl/>
        </w:rPr>
        <w:t xml:space="preserve">ولِد المحقِّق محمّد باقر بن محمّد أكمل البهبهاني سنة </w:t>
      </w:r>
      <w:r w:rsidR="00B03C07">
        <w:rPr>
          <w:rtl/>
        </w:rPr>
        <w:t>(</w:t>
      </w:r>
      <w:r w:rsidRPr="00B70BAA">
        <w:rPr>
          <w:rtl/>
        </w:rPr>
        <w:t>1118هـ</w:t>
      </w:r>
      <w:r w:rsidR="00B03C07">
        <w:rPr>
          <w:rtl/>
        </w:rPr>
        <w:t>)</w:t>
      </w:r>
      <w:r w:rsidRPr="00B70BAA">
        <w:rPr>
          <w:rtl/>
        </w:rPr>
        <w:t xml:space="preserve"> في أصفهان</w:t>
      </w:r>
      <w:r w:rsidR="00B03C07">
        <w:rPr>
          <w:rtl/>
        </w:rPr>
        <w:t>،</w:t>
      </w:r>
      <w:r w:rsidRPr="00B70BAA">
        <w:rPr>
          <w:rtl/>
        </w:rPr>
        <w:t xml:space="preserve"> وقرأ المقدّمات فيها</w:t>
      </w:r>
      <w:r w:rsidR="00B03C07">
        <w:rPr>
          <w:rtl/>
        </w:rPr>
        <w:t>،</w:t>
      </w:r>
      <w:r w:rsidRPr="00B70BAA">
        <w:rPr>
          <w:rtl/>
        </w:rPr>
        <w:t xml:space="preserve"> ثمّ انتقل إلى النجف من جرّاء نشوب القلاقل والفتن</w:t>
      </w:r>
      <w:r w:rsidR="00B03C07">
        <w:rPr>
          <w:rtl/>
        </w:rPr>
        <w:t>،</w:t>
      </w:r>
      <w:r w:rsidRPr="00B70BAA">
        <w:rPr>
          <w:rtl/>
        </w:rPr>
        <w:t xml:space="preserve"> وأكمل فيها دروسه عند العلمين الجليليـن</w:t>
      </w:r>
      <w:r w:rsidR="00B03C07">
        <w:rPr>
          <w:rtl/>
        </w:rPr>
        <w:t>،</w:t>
      </w:r>
      <w:r w:rsidRPr="00B70BAA">
        <w:rPr>
          <w:rtl/>
        </w:rPr>
        <w:t xml:space="preserve"> السيد محمّد الطباطبائي البروجردي ـ جدّ السيد بحر العلوم ـ والسيد صدر الدين القمّـي</w:t>
      </w:r>
      <w:r w:rsidR="00B03C07">
        <w:rPr>
          <w:rtl/>
        </w:rPr>
        <w:t>،</w:t>
      </w:r>
      <w:r w:rsidRPr="00B70BAA">
        <w:rPr>
          <w:rtl/>
        </w:rPr>
        <w:t xml:space="preserve"> المشهور بالهمداني شارح كتاب وافية الأُصول</w:t>
      </w:r>
      <w:r w:rsidR="00B03C07">
        <w:rPr>
          <w:rtl/>
        </w:rPr>
        <w:t>،</w:t>
      </w:r>
      <w:r w:rsidRPr="00B70BAA">
        <w:rPr>
          <w:rtl/>
        </w:rPr>
        <w:t xml:space="preserve"> ولمّا تزوّد من معين تلك الحوزة</w:t>
      </w:r>
      <w:r w:rsidR="00B03C07">
        <w:rPr>
          <w:rtl/>
        </w:rPr>
        <w:t>،</w:t>
      </w:r>
      <w:r w:rsidRPr="00B70BAA">
        <w:rPr>
          <w:rtl/>
        </w:rPr>
        <w:t xml:space="preserve"> وصاهر أُستاذه السيد محمّد الطباطبائي , انتقل حينها إلى بهبهان معقل الأخباريين في ذلك الزمان</w:t>
      </w:r>
      <w:r w:rsidR="00B03C07">
        <w:rPr>
          <w:rtl/>
        </w:rPr>
        <w:t>،</w:t>
      </w:r>
      <w:r w:rsidRPr="00B70BAA">
        <w:rPr>
          <w:rtl/>
        </w:rPr>
        <w:t xml:space="preserve"> ومكث هناك ما يربو على ثلاثين سنة</w:t>
      </w:r>
      <w:r w:rsidR="00B03C07">
        <w:rPr>
          <w:rtl/>
        </w:rPr>
        <w:t>،</w:t>
      </w:r>
      <w:r w:rsidRPr="00B70BAA">
        <w:rPr>
          <w:rtl/>
        </w:rPr>
        <w:t xml:space="preserve"> لعب فيها دوراً هامّاً في التعليم والتربية</w:t>
      </w:r>
      <w:r w:rsidR="00B03C07">
        <w:rPr>
          <w:rtl/>
        </w:rPr>
        <w:t>،</w:t>
      </w:r>
      <w:r w:rsidRPr="00B70BAA">
        <w:rPr>
          <w:rtl/>
        </w:rPr>
        <w:t xml:space="preserve"> والتأليف والتصنيف</w:t>
      </w:r>
      <w:r w:rsidR="00B03C07">
        <w:rPr>
          <w:rtl/>
        </w:rPr>
        <w:t>،</w:t>
      </w:r>
      <w:r w:rsidRPr="00B70BAA">
        <w:rPr>
          <w:rtl/>
        </w:rPr>
        <w:t xml:space="preserve"> وقد أحسَّ بعد حقبة من الزمن أنّه لو هاجر إلى الأماكن المقدَّسة لبذل عطاءً ضخماً</w:t>
      </w:r>
      <w:r w:rsidR="00B03C07">
        <w:rPr>
          <w:rtl/>
        </w:rPr>
        <w:t>.</w:t>
      </w:r>
    </w:p>
    <w:p w:rsidR="008A2D56" w:rsidRPr="00BE6582" w:rsidRDefault="008A2D56" w:rsidP="00B70BAA">
      <w:pPr>
        <w:pStyle w:val="libNormal"/>
        <w:rPr>
          <w:rtl/>
        </w:rPr>
      </w:pPr>
      <w:r w:rsidRPr="00B70BAA">
        <w:rPr>
          <w:rtl/>
        </w:rPr>
        <w:t>فنزل النجف الأشرف</w:t>
      </w:r>
      <w:r w:rsidR="00B03C07">
        <w:rPr>
          <w:rtl/>
        </w:rPr>
        <w:t>،</w:t>
      </w:r>
      <w:r w:rsidRPr="00B70BAA">
        <w:rPr>
          <w:rtl/>
        </w:rPr>
        <w:t xml:space="preserve"> ولم يلبث فيها إلاّ قليلاً</w:t>
      </w:r>
      <w:r w:rsidR="00B03C07">
        <w:rPr>
          <w:rtl/>
        </w:rPr>
        <w:t>،</w:t>
      </w:r>
      <w:r w:rsidRPr="00B70BAA">
        <w:rPr>
          <w:rtl/>
        </w:rPr>
        <w:t xml:space="preserve"> ثمّ انتقل إلى كربلاء المقدّسة</w:t>
      </w:r>
      <w:r w:rsidR="00B03C07">
        <w:rPr>
          <w:rtl/>
        </w:rPr>
        <w:t>،</w:t>
      </w:r>
      <w:r w:rsidRPr="00B70BAA">
        <w:rPr>
          <w:rtl/>
        </w:rPr>
        <w:t xml:space="preserve"> حيث كانت تعجّ بالأخباريين يومذاك</w:t>
      </w:r>
      <w:r w:rsidR="00B03C07">
        <w:rPr>
          <w:rtl/>
        </w:rPr>
        <w:t>.</w:t>
      </w:r>
    </w:p>
    <w:p w:rsidR="008A2D56" w:rsidRPr="00BE6582" w:rsidRDefault="008A2D56" w:rsidP="00B70BAA">
      <w:pPr>
        <w:pStyle w:val="libNormal"/>
        <w:rPr>
          <w:rtl/>
        </w:rPr>
      </w:pPr>
      <w:r w:rsidRPr="00B70BAA">
        <w:rPr>
          <w:rtl/>
        </w:rPr>
        <w:t>يقول الشيخ الطهراني</w:t>
      </w:r>
      <w:r w:rsidR="00B03C07">
        <w:rPr>
          <w:rtl/>
        </w:rPr>
        <w:t>:</w:t>
      </w:r>
      <w:r w:rsidRPr="00B70BAA">
        <w:rPr>
          <w:rtl/>
        </w:rPr>
        <w:t xml:space="preserve"> لمَّا ورد المترَجم كربلاء المشرَّفة قام بأعباء الخلافة</w:t>
      </w:r>
      <w:r w:rsidR="00B03C07">
        <w:rPr>
          <w:rtl/>
        </w:rPr>
        <w:t>،</w:t>
      </w:r>
      <w:r w:rsidRPr="00B70BAA">
        <w:rPr>
          <w:rtl/>
        </w:rPr>
        <w:t xml:space="preserve"> ونهض بتكاليف الزعامة والإمامة</w:t>
      </w:r>
      <w:r w:rsidR="00B03C07">
        <w:rPr>
          <w:rtl/>
        </w:rPr>
        <w:t>،</w:t>
      </w:r>
      <w:r w:rsidRPr="00B70BAA">
        <w:rPr>
          <w:rtl/>
        </w:rPr>
        <w:t xml:space="preserve"> ونشر العلم بها</w:t>
      </w:r>
      <w:r w:rsidR="00B03C07">
        <w:rPr>
          <w:rtl/>
        </w:rPr>
        <w:t>،</w:t>
      </w:r>
      <w:r w:rsidRPr="00B70BAA">
        <w:rPr>
          <w:rtl/>
        </w:rPr>
        <w:t xml:space="preserve"> واشتهر تحقيقه وتدقيقه</w:t>
      </w:r>
      <w:r w:rsidR="00B03C07">
        <w:rPr>
          <w:rtl/>
        </w:rPr>
        <w:t>،</w:t>
      </w:r>
      <w:r w:rsidRPr="00B70BAA">
        <w:rPr>
          <w:rtl/>
        </w:rPr>
        <w:t xml:space="preserve"> وبانت للملأ مكانته السامية</w:t>
      </w:r>
      <w:r w:rsidR="00B03C07">
        <w:rPr>
          <w:rtl/>
        </w:rPr>
        <w:t>،</w:t>
      </w:r>
      <w:r w:rsidRPr="00B70BAA">
        <w:rPr>
          <w:rtl/>
        </w:rPr>
        <w:t xml:space="preserve"> وعلمه الكثير</w:t>
      </w:r>
      <w:r w:rsidR="00B03C07">
        <w:rPr>
          <w:rtl/>
        </w:rPr>
        <w:t>،</w:t>
      </w:r>
      <w:r w:rsidRPr="00B70BAA">
        <w:rPr>
          <w:rtl/>
        </w:rPr>
        <w:t xml:space="preserve"> فانتهت إليه زعامة الشيعة ورئاسة المذهب الإمامي في سائر الأقطار</w:t>
      </w:r>
      <w:r w:rsidR="00B03C07">
        <w:rPr>
          <w:rtl/>
        </w:rPr>
        <w:t>،</w:t>
      </w:r>
      <w:r w:rsidRPr="00B70BAA">
        <w:rPr>
          <w:rtl/>
        </w:rPr>
        <w:t xml:space="preserve"> وخضع له جميع علماء عصره</w:t>
      </w:r>
      <w:r w:rsidR="00B03C07">
        <w:rPr>
          <w:rtl/>
        </w:rPr>
        <w:t>،</w:t>
      </w:r>
      <w:r w:rsidRPr="00B70BAA">
        <w:rPr>
          <w:rtl/>
        </w:rPr>
        <w:t xml:space="preserve"> وشهدوا له بالتفوُّق والعظمة والجلالة</w:t>
      </w:r>
      <w:r w:rsidR="00B03C07">
        <w:rPr>
          <w:rtl/>
        </w:rPr>
        <w:t>؛</w:t>
      </w:r>
      <w:r w:rsidRPr="00B70BAA">
        <w:rPr>
          <w:rtl/>
        </w:rPr>
        <w:t xml:space="preserve"> ولذا اعتُبر مجدِّداً للمذهب على رأس هذه المائة</w:t>
      </w:r>
      <w:r w:rsidR="00B03C07">
        <w:rPr>
          <w:rtl/>
        </w:rPr>
        <w:t>،</w:t>
      </w:r>
      <w:r w:rsidRPr="00B70BAA">
        <w:rPr>
          <w:rtl/>
        </w:rPr>
        <w:t xml:space="preserve"> وقد ثُنيَت له الوسادة زمناً استطاع خلاله أن يعمل ويفيد</w:t>
      </w:r>
      <w:r w:rsidR="00B03C07">
        <w:rPr>
          <w:rtl/>
        </w:rPr>
        <w:t>،</w:t>
      </w:r>
      <w:r w:rsidRPr="00B70BAA">
        <w:rPr>
          <w:rtl/>
        </w:rPr>
        <w:t xml:space="preserve"> وقد كانت في أيَّامه للإخبارية صولة</w:t>
      </w:r>
      <w:r w:rsidR="00B03C07">
        <w:rPr>
          <w:rtl/>
        </w:rPr>
        <w:t>،</w:t>
      </w:r>
      <w:r w:rsidRPr="00B70BAA">
        <w:rPr>
          <w:rtl/>
        </w:rPr>
        <w:t xml:space="preserve"> وكان لجهّالهم جولة</w:t>
      </w:r>
      <w:r w:rsidR="00B03C07">
        <w:rPr>
          <w:rtl/>
        </w:rPr>
        <w:t>،</w:t>
      </w:r>
      <w:r w:rsidRPr="00B70BAA">
        <w:rPr>
          <w:rtl/>
        </w:rPr>
        <w:t xml:space="preserve"> وفلتات وجسارات وتظاهرات</w:t>
      </w:r>
      <w:r w:rsidR="00B03C07">
        <w:rPr>
          <w:rtl/>
        </w:rPr>
        <w:t>،</w:t>
      </w:r>
      <w:r w:rsidRPr="00B70BAA">
        <w:rPr>
          <w:rtl/>
        </w:rPr>
        <w:t xml:space="preserve"> أُشير إلى بعضها في منتهى المقال وغيره</w:t>
      </w:r>
      <w:r w:rsidR="00B03C07">
        <w:rPr>
          <w:rtl/>
        </w:rPr>
        <w:t>،</w:t>
      </w:r>
      <w:r w:rsidRPr="00B70BAA">
        <w:rPr>
          <w:rtl/>
        </w:rPr>
        <w:t xml:space="preserve"> فوقف المترَجم آنذاك موقفاً جليلاً كسر به شوكتهم</w:t>
      </w:r>
      <w:r w:rsidR="00B03C07">
        <w:rPr>
          <w:rtl/>
        </w:rPr>
        <w:t>،</w:t>
      </w:r>
      <w:r w:rsidRPr="00B70BAA">
        <w:rPr>
          <w:rtl/>
        </w:rPr>
        <w:t xml:space="preserve"> فهو الوحيد من شيوخ الشيعة الأعاظم</w:t>
      </w:r>
      <w:r w:rsidR="00B03C07">
        <w:rPr>
          <w:rtl/>
        </w:rPr>
        <w:t>،</w:t>
      </w:r>
      <w:r w:rsidRPr="00B70BAA">
        <w:rPr>
          <w:rtl/>
        </w:rPr>
        <w:t xml:space="preserve"> الناهضين بنشر العلم والمعارف</w:t>
      </w:r>
      <w:r w:rsidR="00B03C07">
        <w:rPr>
          <w:rtl/>
        </w:rPr>
        <w:t>،</w:t>
      </w:r>
      <w:r w:rsidRPr="00B70BAA">
        <w:rPr>
          <w:rtl/>
        </w:rPr>
        <w:t xml:space="preserve"> وله في التاريخ صحيفة بيضاء</w:t>
      </w:r>
      <w:r w:rsidR="00B03C07">
        <w:rPr>
          <w:rtl/>
        </w:rPr>
        <w:t>،</w:t>
      </w:r>
      <w:r w:rsidRPr="00B70BAA">
        <w:rPr>
          <w:rtl/>
        </w:rPr>
        <w:t xml:space="preserve"> يقف عليها المتتبِّع في غضون كتب السِيَر ومعاجم الرجال </w:t>
      </w:r>
      <w:r w:rsidRPr="008A2D56">
        <w:rPr>
          <w:rStyle w:val="libFootnotenumChar"/>
          <w:rtl/>
        </w:rPr>
        <w:t>(1)</w:t>
      </w:r>
      <w:r w:rsidR="00B03C07">
        <w:rPr>
          <w:rtl/>
        </w:rPr>
        <w:t>.</w:t>
      </w:r>
    </w:p>
    <w:p w:rsidR="008A2D56" w:rsidRPr="00BE6582" w:rsidRDefault="008A2D56" w:rsidP="00B70BAA">
      <w:pPr>
        <w:pStyle w:val="libNormal"/>
        <w:rPr>
          <w:rtl/>
        </w:rPr>
      </w:pPr>
      <w:r w:rsidRPr="00B70BAA">
        <w:rPr>
          <w:rtl/>
        </w:rPr>
        <w:t>والذي يُعرب عن خطورة الموقف</w:t>
      </w:r>
      <w:r w:rsidR="00B03C07">
        <w:rPr>
          <w:rtl/>
        </w:rPr>
        <w:t>،</w:t>
      </w:r>
      <w:r w:rsidRPr="00B70BAA">
        <w:rPr>
          <w:rtl/>
        </w:rPr>
        <w:t xml:space="preserve"> وأنّه بلغ الأمر إلى الطعن بالعلماء والتشنيع بهم</w:t>
      </w:r>
      <w:r w:rsidR="00B03C07">
        <w:rPr>
          <w:rtl/>
        </w:rPr>
        <w:t>،</w:t>
      </w:r>
      <w:r w:rsidRPr="00B70BAA">
        <w:rPr>
          <w:rtl/>
        </w:rPr>
        <w:t xml:space="preserve"> هو ما ذكره المحقق البهبهاني وتلميذه</w:t>
      </w:r>
      <w:r w:rsidR="00B03C07">
        <w:rPr>
          <w:rtl/>
        </w:rPr>
        <w:t>.</w:t>
      </w:r>
    </w:p>
    <w:p w:rsidR="008A2D56" w:rsidRPr="00BE6582" w:rsidRDefault="00B70BAA" w:rsidP="005D2A4D">
      <w:pPr>
        <w:pStyle w:val="libLine"/>
        <w:rPr>
          <w:rtl/>
        </w:rPr>
      </w:pPr>
      <w:r>
        <w:rPr>
          <w:rtl/>
        </w:rPr>
        <w:t>____________________</w:t>
      </w:r>
    </w:p>
    <w:p w:rsidR="008A2D56" w:rsidRPr="00BE6582" w:rsidRDefault="008A2D56" w:rsidP="00B70BAA">
      <w:pPr>
        <w:pStyle w:val="libFootnote0"/>
        <w:rPr>
          <w:rtl/>
        </w:rPr>
      </w:pPr>
      <w:r w:rsidRPr="00BE6582">
        <w:rPr>
          <w:rtl/>
        </w:rPr>
        <w:t>(1) الكرام البررة 1:171</w:t>
      </w:r>
      <w:r w:rsidR="00B03C07">
        <w:rPr>
          <w:rtl/>
        </w:rPr>
        <w:t xml:space="preserve">. </w:t>
      </w:r>
    </w:p>
    <w:p w:rsidR="008A2D56" w:rsidRPr="00B70BAA" w:rsidRDefault="008A2D56" w:rsidP="00205CCA">
      <w:pPr>
        <w:pStyle w:val="libPoemTiniChar"/>
      </w:pPr>
      <w:r w:rsidRPr="00B70BAA">
        <w:rPr>
          <w:rtl/>
        </w:rPr>
        <w:br w:type="page"/>
      </w:r>
    </w:p>
    <w:p w:rsidR="008A2D56" w:rsidRPr="00BE6582" w:rsidRDefault="008A2D56" w:rsidP="00B70BAA">
      <w:pPr>
        <w:pStyle w:val="libNormal"/>
        <w:rPr>
          <w:rtl/>
        </w:rPr>
      </w:pPr>
      <w:r w:rsidRPr="00B70BAA">
        <w:rPr>
          <w:rtl/>
        </w:rPr>
        <w:lastRenderedPageBreak/>
        <w:t>أمّا الأوّل</w:t>
      </w:r>
      <w:r w:rsidR="00B03C07">
        <w:rPr>
          <w:rtl/>
        </w:rPr>
        <w:t>،</w:t>
      </w:r>
      <w:r w:rsidRPr="00B70BAA">
        <w:rPr>
          <w:rtl/>
        </w:rPr>
        <w:t xml:space="preserve"> فيشتكي المحقِّق في رسالة الاجتهاد والأخبار</w:t>
      </w:r>
      <w:r w:rsidR="00B03C07">
        <w:rPr>
          <w:rtl/>
        </w:rPr>
        <w:t>،</w:t>
      </w:r>
      <w:r w:rsidRPr="00B70BAA">
        <w:rPr>
          <w:rtl/>
        </w:rPr>
        <w:t xml:space="preserve"> من الأخباريين ويُخاطبهم بقوله</w:t>
      </w:r>
      <w:r w:rsidR="00B03C07">
        <w:rPr>
          <w:rtl/>
        </w:rPr>
        <w:t>:</w:t>
      </w:r>
      <w:r w:rsidRPr="00B70BAA">
        <w:rPr>
          <w:rtl/>
        </w:rPr>
        <w:t xml:space="preserve"> ما الوجه في مطاعنكم الشديدة المنكرة بالنسبة إلى المجتهدين</w:t>
      </w:r>
      <w:r w:rsidR="00B03C07">
        <w:rPr>
          <w:rtl/>
        </w:rPr>
        <w:t>،</w:t>
      </w:r>
      <w:r w:rsidRPr="00B70BAA">
        <w:rPr>
          <w:rtl/>
        </w:rPr>
        <w:t xml:space="preserve"> والتشنيعات المتكثِّرة الركيكة على هؤلاء المتَّقين الورعين</w:t>
      </w:r>
      <w:r w:rsidR="00B03C07">
        <w:rPr>
          <w:rtl/>
        </w:rPr>
        <w:t>؟</w:t>
      </w:r>
      <w:r w:rsidRPr="00B70BAA">
        <w:rPr>
          <w:rtl/>
        </w:rPr>
        <w:t>! وما المحلِّل لهتك حرمة الأحياء والأموات من المؤمنين</w:t>
      </w:r>
      <w:r w:rsidR="00B03C07">
        <w:rPr>
          <w:rtl/>
        </w:rPr>
        <w:t>،</w:t>
      </w:r>
      <w:r w:rsidRPr="00B70BAA">
        <w:rPr>
          <w:rtl/>
        </w:rPr>
        <w:t xml:space="preserve"> وإيذائهم مع كونهم من أزهد الزاهدين</w:t>
      </w:r>
      <w:r w:rsidR="00B03C07">
        <w:rPr>
          <w:rtl/>
        </w:rPr>
        <w:t>،</w:t>
      </w:r>
      <w:r w:rsidRPr="00B70BAA">
        <w:rPr>
          <w:rtl/>
        </w:rPr>
        <w:t xml:space="preserve"> وأصلح المتدينين</w:t>
      </w:r>
      <w:r w:rsidR="00B03C07">
        <w:rPr>
          <w:rtl/>
        </w:rPr>
        <w:t>؟</w:t>
      </w:r>
      <w:r w:rsidRPr="00B70BAA">
        <w:rPr>
          <w:rtl/>
        </w:rPr>
        <w:t>! بل ربَّما تأمَّلتم في عدالة مَن يقرأ كتبهم ويسلك سبيلهم</w:t>
      </w:r>
      <w:r w:rsidR="00B03C07">
        <w:rPr>
          <w:rtl/>
        </w:rPr>
        <w:t>؟</w:t>
      </w:r>
      <w:r w:rsidRPr="00B70BAA">
        <w:rPr>
          <w:rtl/>
        </w:rPr>
        <w:t>!</w:t>
      </w:r>
    </w:p>
    <w:p w:rsidR="008A2D56" w:rsidRPr="00BE6582" w:rsidRDefault="008A2D56" w:rsidP="00B70BAA">
      <w:pPr>
        <w:pStyle w:val="libNormal"/>
        <w:rPr>
          <w:rtl/>
        </w:rPr>
      </w:pPr>
      <w:r w:rsidRPr="00B70BAA">
        <w:rPr>
          <w:rtl/>
        </w:rPr>
        <w:t>ولِمَ هذه التفرقة بين المؤمنين</w:t>
      </w:r>
      <w:r w:rsidR="00B03C07">
        <w:rPr>
          <w:rtl/>
        </w:rPr>
        <w:t>؟</w:t>
      </w:r>
      <w:r w:rsidRPr="00B70BAA">
        <w:rPr>
          <w:rtl/>
        </w:rPr>
        <w:t>! وممَّ هذه المعركة المهيّأة بين العالمين</w:t>
      </w:r>
      <w:r w:rsidR="00B03C07">
        <w:rPr>
          <w:rtl/>
        </w:rPr>
        <w:t>؟</w:t>
      </w:r>
      <w:r w:rsidRPr="00B70BAA">
        <w:rPr>
          <w:rtl/>
        </w:rPr>
        <w:t>! وما هذه البغضاء والنفرة الحادثة بين الشيعة</w:t>
      </w:r>
      <w:r w:rsidR="00B03C07">
        <w:rPr>
          <w:rtl/>
        </w:rPr>
        <w:t>؟</w:t>
      </w:r>
      <w:r w:rsidRPr="00B70BAA">
        <w:rPr>
          <w:rtl/>
        </w:rPr>
        <w:t>! ومن أين اجترأ الجهلة على الطعن في الأعاظم والأجلَّة بنسبتهم إلى متابعة أهل السنَّة وأبي حنيفة وغيرها من الأمور السخيفة</w:t>
      </w:r>
      <w:r w:rsidR="00B03C07">
        <w:rPr>
          <w:rtl/>
        </w:rPr>
        <w:t>؟</w:t>
      </w:r>
      <w:r w:rsidRPr="00B70BAA">
        <w:rPr>
          <w:rtl/>
        </w:rPr>
        <w:t>! وأدخلوا أنفسهم بين العلماء وآرائهم في الآراء</w:t>
      </w:r>
      <w:r w:rsidR="00B03C07">
        <w:rPr>
          <w:rtl/>
        </w:rPr>
        <w:t>،</w:t>
      </w:r>
      <w:r w:rsidRPr="00B70BAA">
        <w:rPr>
          <w:rtl/>
        </w:rPr>
        <w:t xml:space="preserve"> مع أنّهم لا يعرفون الهرَّ من البرَّ</w:t>
      </w:r>
      <w:r w:rsidR="00B03C07">
        <w:rPr>
          <w:rtl/>
        </w:rPr>
        <w:t>،</w:t>
      </w:r>
      <w:r w:rsidRPr="00B70BAA">
        <w:rPr>
          <w:rtl/>
        </w:rPr>
        <w:t xml:space="preserve"> مهَّدوا لأنفسهم قواعد مضحكة</w:t>
      </w:r>
      <w:r w:rsidR="00B03C07">
        <w:rPr>
          <w:rtl/>
        </w:rPr>
        <w:t>،</w:t>
      </w:r>
      <w:r w:rsidRPr="00B70BAA">
        <w:rPr>
          <w:rtl/>
        </w:rPr>
        <w:t xml:space="preserve"> ويُفتون بفتاوى ركيكة</w:t>
      </w:r>
      <w:r w:rsidR="00B03C07">
        <w:rPr>
          <w:rtl/>
        </w:rPr>
        <w:t>،</w:t>
      </w:r>
      <w:r w:rsidRPr="00B70BAA">
        <w:rPr>
          <w:rtl/>
        </w:rPr>
        <w:t xml:space="preserve"> يدَّعون أنَّهم أخباريون</w:t>
      </w:r>
      <w:r w:rsidR="00B03C07">
        <w:rPr>
          <w:rtl/>
        </w:rPr>
        <w:t>،</w:t>
      </w:r>
      <w:r w:rsidRPr="00B70BAA">
        <w:rPr>
          <w:rtl/>
        </w:rPr>
        <w:t xml:space="preserve"> وأنّكم لو اطَّلعتم على فتاويهم وقواعدهم لتنفُّرتم عنهم</w:t>
      </w:r>
      <w:r w:rsidR="00B03C07">
        <w:rPr>
          <w:rtl/>
        </w:rPr>
        <w:t>،</w:t>
      </w:r>
      <w:r w:rsidRPr="00B70BAA">
        <w:rPr>
          <w:rtl/>
        </w:rPr>
        <w:t xml:space="preserve"> وحذرتم منهم ووجدتم إيَّاهم لا هُم منكم ولا أنتم منهم </w:t>
      </w:r>
      <w:r w:rsidRPr="008A2D56">
        <w:rPr>
          <w:rStyle w:val="libFootnotenumChar"/>
          <w:rtl/>
        </w:rPr>
        <w:t>(1)</w:t>
      </w:r>
      <w:r w:rsidR="00B03C07">
        <w:rPr>
          <w:rtl/>
        </w:rPr>
        <w:t>.</w:t>
      </w:r>
    </w:p>
    <w:p w:rsidR="00B03C07" w:rsidRDefault="008A2D56" w:rsidP="00B70BAA">
      <w:pPr>
        <w:pStyle w:val="libNormal"/>
        <w:rPr>
          <w:rtl/>
        </w:rPr>
      </w:pPr>
      <w:r w:rsidRPr="00B70BAA">
        <w:rPr>
          <w:rtl/>
        </w:rPr>
        <w:t>وأمَّا تلميذه فقال</w:t>
      </w:r>
      <w:r w:rsidR="00B03C07">
        <w:rPr>
          <w:rtl/>
        </w:rPr>
        <w:t>:</w:t>
      </w:r>
      <w:r w:rsidRPr="00B70BAA">
        <w:rPr>
          <w:rtl/>
        </w:rPr>
        <w:t xml:space="preserve"> وقد كانت بلدان العراق</w:t>
      </w:r>
      <w:r w:rsidR="00B03C07">
        <w:rPr>
          <w:rtl/>
        </w:rPr>
        <w:t>،</w:t>
      </w:r>
      <w:r w:rsidRPr="00B70BAA">
        <w:rPr>
          <w:rtl/>
        </w:rPr>
        <w:t xml:space="preserve"> لا سيّما المشهدين الشريفين مملوءة قبل قدومه من معاشر الأخباريين</w:t>
      </w:r>
      <w:r w:rsidR="00B03C07">
        <w:rPr>
          <w:rtl/>
        </w:rPr>
        <w:t>،</w:t>
      </w:r>
      <w:r w:rsidRPr="00B70BAA">
        <w:rPr>
          <w:rtl/>
        </w:rPr>
        <w:t xml:space="preserve"> بل ومن جاهليهم والقاصرين</w:t>
      </w:r>
      <w:r w:rsidR="00B03C07">
        <w:rPr>
          <w:rtl/>
        </w:rPr>
        <w:t>،</w:t>
      </w:r>
      <w:r w:rsidRPr="00B70BAA">
        <w:rPr>
          <w:rtl/>
        </w:rPr>
        <w:t xml:space="preserve"> حتى إنَّ الرجل منهم إذا أراد حمل كتاب من كُتب فقهائنا ـ رضي الله عنهم ـ حمله مع منديل</w:t>
      </w:r>
      <w:r w:rsidR="00B03C07">
        <w:rPr>
          <w:rtl/>
        </w:rPr>
        <w:t>،</w:t>
      </w:r>
      <w:r w:rsidRPr="00B70BAA">
        <w:rPr>
          <w:rtl/>
        </w:rPr>
        <w:t xml:space="preserve"> وقد أخلى الله البلاد منهم ببركة قدومه</w:t>
      </w:r>
      <w:r w:rsidR="00B03C07">
        <w:rPr>
          <w:rtl/>
        </w:rPr>
        <w:t>،</w:t>
      </w:r>
      <w:r w:rsidRPr="00B70BAA">
        <w:rPr>
          <w:rtl/>
        </w:rPr>
        <w:t xml:space="preserve"> واهتدى المتحيِّر في الاهتمام بأنوار علومه </w:t>
      </w:r>
      <w:r w:rsidRPr="008A2D56">
        <w:rPr>
          <w:rStyle w:val="libFootnotenumChar"/>
          <w:rtl/>
        </w:rPr>
        <w:t>(2)</w:t>
      </w:r>
      <w:r w:rsidR="00B03C07">
        <w:rPr>
          <w:rtl/>
        </w:rPr>
        <w:t>.</w:t>
      </w:r>
    </w:p>
    <w:p w:rsidR="008A2D56" w:rsidRPr="001E0BD2" w:rsidRDefault="008A2D56" w:rsidP="00B03C07">
      <w:pPr>
        <w:pStyle w:val="libBold1"/>
        <w:rPr>
          <w:rtl/>
        </w:rPr>
      </w:pPr>
      <w:r w:rsidRPr="00BE6582">
        <w:rPr>
          <w:rtl/>
        </w:rPr>
        <w:t>آثاره</w:t>
      </w:r>
      <w:r w:rsidR="00B03C07">
        <w:rPr>
          <w:rtl/>
        </w:rPr>
        <w:t>:</w:t>
      </w:r>
    </w:p>
    <w:p w:rsidR="008A2D56" w:rsidRPr="00BE6582" w:rsidRDefault="008A2D56" w:rsidP="00B70BAA">
      <w:pPr>
        <w:pStyle w:val="libNormal"/>
        <w:rPr>
          <w:rtl/>
        </w:rPr>
      </w:pPr>
      <w:r w:rsidRPr="00B70BAA">
        <w:rPr>
          <w:rtl/>
        </w:rPr>
        <w:t>· حاشية مدارك الأحكام</w:t>
      </w:r>
      <w:r w:rsidR="00B03C07">
        <w:rPr>
          <w:rtl/>
        </w:rPr>
        <w:t>.</w:t>
      </w:r>
    </w:p>
    <w:p w:rsidR="008A2D56" w:rsidRPr="00BE6582" w:rsidRDefault="008A2D56" w:rsidP="00B70BAA">
      <w:pPr>
        <w:pStyle w:val="libNormal"/>
        <w:rPr>
          <w:rtl/>
        </w:rPr>
      </w:pPr>
      <w:r w:rsidRPr="00B70BAA">
        <w:rPr>
          <w:rtl/>
        </w:rPr>
        <w:t>· مصابيح الظلام في شرح مفاتيح الشرايع</w:t>
      </w:r>
      <w:r w:rsidR="00B03C07">
        <w:rPr>
          <w:rtl/>
        </w:rPr>
        <w:t>،</w:t>
      </w:r>
      <w:r w:rsidRPr="00B70BAA">
        <w:rPr>
          <w:rtl/>
        </w:rPr>
        <w:t xml:space="preserve"> كتاب استدلالي مختصَر</w:t>
      </w:r>
      <w:r w:rsidR="00B03C07">
        <w:rPr>
          <w:rtl/>
        </w:rPr>
        <w:t>.</w:t>
      </w:r>
    </w:p>
    <w:p w:rsidR="008A2D56" w:rsidRPr="00BE6582" w:rsidRDefault="008A2D56" w:rsidP="00B70BAA">
      <w:pPr>
        <w:pStyle w:val="libNormal"/>
        <w:rPr>
          <w:rtl/>
        </w:rPr>
      </w:pPr>
      <w:r w:rsidRPr="00B70BAA">
        <w:rPr>
          <w:rtl/>
        </w:rPr>
        <w:t xml:space="preserve">· أجوبة المسائل </w:t>
      </w:r>
      <w:r w:rsidR="00B03C07">
        <w:rPr>
          <w:rtl/>
        </w:rPr>
        <w:t>(</w:t>
      </w:r>
      <w:r w:rsidRPr="00B70BAA">
        <w:rPr>
          <w:rtl/>
        </w:rPr>
        <w:t>بالفارسية</w:t>
      </w:r>
      <w:r w:rsidR="00B03C07">
        <w:rPr>
          <w:rtl/>
        </w:rPr>
        <w:t>).</w:t>
      </w:r>
    </w:p>
    <w:p w:rsidR="008A2D56" w:rsidRPr="00BE6582" w:rsidRDefault="008A2D56" w:rsidP="00B70BAA">
      <w:pPr>
        <w:pStyle w:val="libNormal"/>
        <w:rPr>
          <w:rtl/>
        </w:rPr>
      </w:pPr>
      <w:r w:rsidRPr="00B70BAA">
        <w:rPr>
          <w:rtl/>
        </w:rPr>
        <w:t xml:space="preserve">· سؤال وجواب </w:t>
      </w:r>
      <w:r w:rsidR="00B03C07">
        <w:rPr>
          <w:rtl/>
        </w:rPr>
        <w:t>(</w:t>
      </w:r>
      <w:r w:rsidRPr="00B70BAA">
        <w:rPr>
          <w:rtl/>
        </w:rPr>
        <w:t>بالفارسية</w:t>
      </w:r>
      <w:r w:rsidR="00B03C07">
        <w:rPr>
          <w:rtl/>
        </w:rPr>
        <w:t>).</w:t>
      </w:r>
    </w:p>
    <w:p w:rsidR="008A2D56" w:rsidRPr="00BE6582" w:rsidRDefault="008A2D56" w:rsidP="00B70BAA">
      <w:pPr>
        <w:pStyle w:val="libNormal"/>
        <w:rPr>
          <w:rtl/>
        </w:rPr>
      </w:pPr>
      <w:r w:rsidRPr="00B70BAA">
        <w:rPr>
          <w:rtl/>
        </w:rPr>
        <w:t>· حاشية ذكرى الشيعة</w:t>
      </w:r>
      <w:r w:rsidR="00B03C07">
        <w:rPr>
          <w:rtl/>
        </w:rPr>
        <w:t>.</w:t>
      </w:r>
    </w:p>
    <w:p w:rsidR="008A2D56" w:rsidRPr="00BE6582" w:rsidRDefault="00B70BAA" w:rsidP="005D2A4D">
      <w:pPr>
        <w:pStyle w:val="libLine"/>
        <w:rPr>
          <w:rtl/>
        </w:rPr>
      </w:pPr>
      <w:r>
        <w:rPr>
          <w:rtl/>
        </w:rPr>
        <w:t>____________________</w:t>
      </w:r>
    </w:p>
    <w:p w:rsidR="008A2D56" w:rsidRPr="00B70BAA" w:rsidRDefault="008A2D56" w:rsidP="00B70BAA">
      <w:pPr>
        <w:pStyle w:val="libFootnote0"/>
        <w:rPr>
          <w:rtl/>
        </w:rPr>
      </w:pPr>
      <w:r w:rsidRPr="00BE6582">
        <w:rPr>
          <w:rtl/>
        </w:rPr>
        <w:t>(1) الرسائل الأُصولية</w:t>
      </w:r>
      <w:r w:rsidR="00B03C07">
        <w:rPr>
          <w:rtl/>
        </w:rPr>
        <w:t>:</w:t>
      </w:r>
      <w:r w:rsidRPr="00BE6582">
        <w:rPr>
          <w:rtl/>
        </w:rPr>
        <w:t xml:space="preserve"> رسالة الاجتهاد والأخبار</w:t>
      </w:r>
      <w:r w:rsidR="00B03C07">
        <w:rPr>
          <w:rtl/>
        </w:rPr>
        <w:t>:</w:t>
      </w:r>
      <w:r w:rsidRPr="00BE6582">
        <w:rPr>
          <w:rtl/>
        </w:rPr>
        <w:t>216</w:t>
      </w:r>
      <w:r w:rsidR="00B03C07">
        <w:rPr>
          <w:rtl/>
        </w:rPr>
        <w:t>.</w:t>
      </w:r>
    </w:p>
    <w:p w:rsidR="008A2D56" w:rsidRPr="00BE6582" w:rsidRDefault="008A2D56" w:rsidP="00B70BAA">
      <w:pPr>
        <w:pStyle w:val="libFootnote0"/>
        <w:rPr>
          <w:rtl/>
        </w:rPr>
      </w:pPr>
      <w:r w:rsidRPr="00BE6582">
        <w:rPr>
          <w:rtl/>
        </w:rPr>
        <w:t>(2) منتهى المقال في أحوال الرجال 6:178 برقم 2852</w:t>
      </w:r>
      <w:r w:rsidR="00B03C07">
        <w:rPr>
          <w:rtl/>
        </w:rPr>
        <w:t xml:space="preserve">. </w:t>
      </w:r>
    </w:p>
    <w:p w:rsidR="008A2D56" w:rsidRPr="00B70BAA" w:rsidRDefault="008A2D56" w:rsidP="00205CCA">
      <w:pPr>
        <w:pStyle w:val="libPoemTiniChar"/>
      </w:pPr>
      <w:r w:rsidRPr="00B70BAA">
        <w:rPr>
          <w:rtl/>
        </w:rPr>
        <w:br w:type="page"/>
      </w:r>
    </w:p>
    <w:p w:rsidR="008A2D56" w:rsidRPr="00BE6582" w:rsidRDefault="008A2D56" w:rsidP="00205CCA">
      <w:pPr>
        <w:pStyle w:val="libPoemTiniChar"/>
        <w:rPr>
          <w:rtl/>
        </w:rPr>
      </w:pPr>
      <w:r w:rsidRPr="00B70BAA">
        <w:rPr>
          <w:rtl/>
        </w:rPr>
        <w:lastRenderedPageBreak/>
        <w:t>· حاشية المختصَر النافع</w:t>
      </w:r>
      <w:r w:rsidR="00B03C07">
        <w:rPr>
          <w:rtl/>
        </w:rPr>
        <w:t>.</w:t>
      </w:r>
    </w:p>
    <w:p w:rsidR="008A2D56" w:rsidRPr="00BE6582" w:rsidRDefault="008A2D56" w:rsidP="00B70BAA">
      <w:pPr>
        <w:pStyle w:val="libNormal"/>
        <w:rPr>
          <w:rtl/>
        </w:rPr>
      </w:pPr>
      <w:r w:rsidRPr="00B70BAA">
        <w:rPr>
          <w:rtl/>
        </w:rPr>
        <w:t>· حاشية مسالك الإفهام</w:t>
      </w:r>
      <w:r w:rsidR="00B03C07">
        <w:rPr>
          <w:rtl/>
        </w:rPr>
        <w:t>.</w:t>
      </w:r>
    </w:p>
    <w:p w:rsidR="008A2D56" w:rsidRPr="00BE6582" w:rsidRDefault="008A2D56" w:rsidP="00B70BAA">
      <w:pPr>
        <w:pStyle w:val="libNormal"/>
        <w:rPr>
          <w:rtl/>
        </w:rPr>
      </w:pPr>
      <w:r w:rsidRPr="00B70BAA">
        <w:rPr>
          <w:rtl/>
        </w:rPr>
        <w:t>· حاشية مجمع الفائدة والبرهان</w:t>
      </w:r>
      <w:r w:rsidR="00B03C07">
        <w:rPr>
          <w:rtl/>
        </w:rPr>
        <w:t>.</w:t>
      </w:r>
    </w:p>
    <w:p w:rsidR="008A2D56" w:rsidRPr="00BE6582" w:rsidRDefault="008A2D56" w:rsidP="00B70BAA">
      <w:pPr>
        <w:pStyle w:val="libNormal"/>
        <w:rPr>
          <w:rtl/>
        </w:rPr>
      </w:pPr>
      <w:r w:rsidRPr="00B70BAA">
        <w:rPr>
          <w:rtl/>
        </w:rPr>
        <w:t>· تحقيق في القياس</w:t>
      </w:r>
      <w:r w:rsidR="00B03C07">
        <w:rPr>
          <w:rtl/>
        </w:rPr>
        <w:t>.</w:t>
      </w:r>
    </w:p>
    <w:p w:rsidR="008A2D56" w:rsidRPr="00BE6582" w:rsidRDefault="008A2D56" w:rsidP="00B70BAA">
      <w:pPr>
        <w:pStyle w:val="libNormal"/>
        <w:rPr>
          <w:rtl/>
        </w:rPr>
      </w:pPr>
      <w:r w:rsidRPr="00B70BAA">
        <w:rPr>
          <w:rtl/>
        </w:rPr>
        <w:t>· الجمع بين الأخبار المتعارضة</w:t>
      </w:r>
      <w:r w:rsidR="00B03C07">
        <w:rPr>
          <w:rtl/>
        </w:rPr>
        <w:t>.</w:t>
      </w:r>
    </w:p>
    <w:p w:rsidR="008A2D56" w:rsidRPr="00BE6582" w:rsidRDefault="008A2D56" w:rsidP="00B70BAA">
      <w:pPr>
        <w:pStyle w:val="libNormal"/>
        <w:rPr>
          <w:rtl/>
        </w:rPr>
      </w:pPr>
      <w:r w:rsidRPr="00B70BAA">
        <w:rPr>
          <w:rtl/>
        </w:rPr>
        <w:t>· حواشي مفاتيح الشرايع</w:t>
      </w:r>
      <w:r w:rsidR="00B03C07">
        <w:rPr>
          <w:rtl/>
        </w:rPr>
        <w:t>.</w:t>
      </w:r>
    </w:p>
    <w:p w:rsidR="008A2D56" w:rsidRPr="00BE6582" w:rsidRDefault="008A2D56" w:rsidP="00B70BAA">
      <w:pPr>
        <w:pStyle w:val="libNormal"/>
        <w:rPr>
          <w:rtl/>
        </w:rPr>
      </w:pPr>
      <w:r w:rsidRPr="00B70BAA">
        <w:rPr>
          <w:rtl/>
        </w:rPr>
        <w:t>· شرح ديباجة مفاتيح الشرايع</w:t>
      </w:r>
      <w:r w:rsidR="00B03C07">
        <w:rPr>
          <w:rtl/>
        </w:rPr>
        <w:t>.</w:t>
      </w:r>
    </w:p>
    <w:p w:rsidR="008A2D56" w:rsidRPr="00BE6582" w:rsidRDefault="008A2D56" w:rsidP="00B70BAA">
      <w:pPr>
        <w:pStyle w:val="libNormal"/>
        <w:rPr>
          <w:rtl/>
        </w:rPr>
      </w:pPr>
      <w:r w:rsidRPr="00B70BAA">
        <w:rPr>
          <w:rtl/>
        </w:rPr>
        <w:t>· رسالة في بطلان عبادة الجاهل</w:t>
      </w:r>
      <w:r w:rsidR="00B03C07">
        <w:rPr>
          <w:rtl/>
        </w:rPr>
        <w:t>.</w:t>
      </w:r>
    </w:p>
    <w:p w:rsidR="008A2D56" w:rsidRPr="00BE6582" w:rsidRDefault="008A2D56" w:rsidP="00B70BAA">
      <w:pPr>
        <w:pStyle w:val="libNormal"/>
        <w:rPr>
          <w:rtl/>
        </w:rPr>
      </w:pPr>
      <w:r w:rsidRPr="00B70BAA">
        <w:rPr>
          <w:rtl/>
        </w:rPr>
        <w:t>· رسالة في المتعة</w:t>
      </w:r>
      <w:r w:rsidR="00B03C07">
        <w:rPr>
          <w:rtl/>
        </w:rPr>
        <w:t>.</w:t>
      </w:r>
    </w:p>
    <w:p w:rsidR="008A2D56" w:rsidRPr="00BE6582" w:rsidRDefault="008A2D56" w:rsidP="00B70BAA">
      <w:pPr>
        <w:pStyle w:val="libNormal"/>
        <w:rPr>
          <w:rtl/>
        </w:rPr>
      </w:pPr>
      <w:r w:rsidRPr="00B70BAA">
        <w:rPr>
          <w:rtl/>
        </w:rPr>
        <w:t>· الإفادة الإجمالية في العبادات المكروهة</w:t>
      </w:r>
      <w:r w:rsidR="00B03C07">
        <w:rPr>
          <w:rtl/>
        </w:rPr>
        <w:t>.</w:t>
      </w:r>
    </w:p>
    <w:p w:rsidR="008A2D56" w:rsidRPr="00BE6582" w:rsidRDefault="008A2D56" w:rsidP="00B70BAA">
      <w:pPr>
        <w:pStyle w:val="libNormal"/>
        <w:rPr>
          <w:rtl/>
        </w:rPr>
      </w:pPr>
      <w:r w:rsidRPr="00B70BAA">
        <w:rPr>
          <w:rtl/>
        </w:rPr>
        <w:t>· رسالة في أنّ الأصل في الأشياء الطهارة</w:t>
      </w:r>
      <w:r w:rsidR="00B03C07">
        <w:rPr>
          <w:rtl/>
        </w:rPr>
        <w:t>.</w:t>
      </w:r>
    </w:p>
    <w:p w:rsidR="008A2D56" w:rsidRPr="00BE6582" w:rsidRDefault="008A2D56" w:rsidP="00B70BAA">
      <w:pPr>
        <w:pStyle w:val="libNormal"/>
        <w:rPr>
          <w:rtl/>
        </w:rPr>
      </w:pPr>
      <w:r w:rsidRPr="00B70BAA">
        <w:rPr>
          <w:rtl/>
        </w:rPr>
        <w:t>· رسالة في كيفية وجوب الطهارة</w:t>
      </w:r>
      <w:r w:rsidR="00B03C07">
        <w:rPr>
          <w:rtl/>
        </w:rPr>
        <w:t>.</w:t>
      </w:r>
    </w:p>
    <w:p w:rsidR="008A2D56" w:rsidRPr="00BE6582" w:rsidRDefault="008A2D56" w:rsidP="00B70BAA">
      <w:pPr>
        <w:pStyle w:val="libNormal"/>
        <w:rPr>
          <w:rtl/>
        </w:rPr>
      </w:pPr>
      <w:r w:rsidRPr="00B70BAA">
        <w:rPr>
          <w:rtl/>
        </w:rPr>
        <w:t>· رسالة في حكم عصيري التمر والزبيب</w:t>
      </w:r>
      <w:r w:rsidR="00B03C07">
        <w:rPr>
          <w:rtl/>
        </w:rPr>
        <w:t>.</w:t>
      </w:r>
    </w:p>
    <w:p w:rsidR="008A2D56" w:rsidRPr="00BE6582" w:rsidRDefault="008A2D56" w:rsidP="00B70BAA">
      <w:pPr>
        <w:pStyle w:val="libNormal"/>
        <w:rPr>
          <w:rtl/>
        </w:rPr>
      </w:pPr>
      <w:r w:rsidRPr="00B70BAA">
        <w:rPr>
          <w:rtl/>
        </w:rPr>
        <w:t>· رسالة في صلاة الجمعة</w:t>
      </w:r>
      <w:r w:rsidR="00B03C07">
        <w:rPr>
          <w:rtl/>
        </w:rPr>
        <w:t>.</w:t>
      </w:r>
    </w:p>
    <w:p w:rsidR="008A2D56" w:rsidRPr="00BE6582" w:rsidRDefault="008A2D56" w:rsidP="00B70BAA">
      <w:pPr>
        <w:pStyle w:val="libNormal"/>
        <w:rPr>
          <w:rtl/>
        </w:rPr>
      </w:pPr>
      <w:r w:rsidRPr="00B70BAA">
        <w:rPr>
          <w:rtl/>
        </w:rPr>
        <w:t>· رسالة في عدم الاعتداد بالرؤية قبل الزوال</w:t>
      </w:r>
      <w:r w:rsidR="00B03C07">
        <w:rPr>
          <w:rtl/>
        </w:rPr>
        <w:t>.</w:t>
      </w:r>
    </w:p>
    <w:p w:rsidR="008A2D56" w:rsidRPr="00BE6582" w:rsidRDefault="008A2D56" w:rsidP="00B70BAA">
      <w:pPr>
        <w:pStyle w:val="libNormal"/>
        <w:rPr>
          <w:rtl/>
        </w:rPr>
      </w:pPr>
      <w:r w:rsidRPr="00B70BAA">
        <w:rPr>
          <w:rtl/>
        </w:rPr>
        <w:t>· رسالة في أنَّ إنكار أصول المذهب لا يوجب الكفر</w:t>
      </w:r>
      <w:r w:rsidR="00B03C07">
        <w:rPr>
          <w:rtl/>
        </w:rPr>
        <w:t>.</w:t>
      </w:r>
      <w:r w:rsidRPr="00B70BAA">
        <w:rPr>
          <w:rtl/>
        </w:rPr>
        <w:t xml:space="preserve"> </w:t>
      </w:r>
    </w:p>
    <w:p w:rsidR="008A2D56" w:rsidRPr="00BE6582" w:rsidRDefault="008A2D56" w:rsidP="00B70BAA">
      <w:pPr>
        <w:pStyle w:val="libNormal"/>
        <w:rPr>
          <w:rtl/>
        </w:rPr>
      </w:pPr>
      <w:r w:rsidRPr="00B70BAA">
        <w:rPr>
          <w:rtl/>
        </w:rPr>
        <w:t>· رسالة في أنَّ الأصل في المعاملات الصحَّة</w:t>
      </w:r>
      <w:r w:rsidR="00B03C07">
        <w:rPr>
          <w:rtl/>
        </w:rPr>
        <w:t>.</w:t>
      </w:r>
    </w:p>
    <w:p w:rsidR="008A2D56" w:rsidRPr="00BE6582" w:rsidRDefault="008A2D56" w:rsidP="00B70BAA">
      <w:pPr>
        <w:pStyle w:val="libNormal"/>
        <w:rPr>
          <w:rtl/>
        </w:rPr>
      </w:pPr>
      <w:r w:rsidRPr="00B70BAA">
        <w:rPr>
          <w:rtl/>
        </w:rPr>
        <w:t>· رسالة في بطلان القرض بشرط المعاملة المحاباتية</w:t>
      </w:r>
      <w:r w:rsidR="00B03C07">
        <w:rPr>
          <w:rtl/>
        </w:rPr>
        <w:t>.</w:t>
      </w:r>
    </w:p>
    <w:p w:rsidR="008A2D56" w:rsidRPr="00BE6582" w:rsidRDefault="008A2D56" w:rsidP="00B70BAA">
      <w:pPr>
        <w:pStyle w:val="libNormal"/>
        <w:rPr>
          <w:rtl/>
        </w:rPr>
      </w:pPr>
      <w:r w:rsidRPr="00B70BAA">
        <w:rPr>
          <w:rtl/>
        </w:rPr>
        <w:t>· رسالة في جواز الجمع بين الفاطميتين</w:t>
      </w:r>
      <w:r w:rsidR="00B03C07">
        <w:rPr>
          <w:rtl/>
        </w:rPr>
        <w:t>.</w:t>
      </w:r>
    </w:p>
    <w:p w:rsidR="00B03C07" w:rsidRDefault="008A2D56" w:rsidP="00B70BAA">
      <w:pPr>
        <w:pStyle w:val="libNormal"/>
        <w:rPr>
          <w:rtl/>
        </w:rPr>
      </w:pPr>
      <w:r w:rsidRPr="00B70BAA">
        <w:rPr>
          <w:rtl/>
        </w:rPr>
        <w:t>· رسالة في بطلان العقد على الصغيرة لأجل المحرميَّة</w:t>
      </w:r>
      <w:r w:rsidR="00B03C07">
        <w:rPr>
          <w:rtl/>
        </w:rPr>
        <w:t>.</w:t>
      </w:r>
    </w:p>
    <w:p w:rsidR="008A2D56" w:rsidRPr="001E0BD2" w:rsidRDefault="008A2D56" w:rsidP="00B03C07">
      <w:pPr>
        <w:pStyle w:val="libBold1"/>
        <w:rPr>
          <w:rtl/>
        </w:rPr>
      </w:pPr>
      <w:r w:rsidRPr="00BE6582">
        <w:rPr>
          <w:rtl/>
        </w:rPr>
        <w:t>2</w:t>
      </w:r>
      <w:r w:rsidR="00B03C07">
        <w:rPr>
          <w:rtl/>
        </w:rPr>
        <w:t>.</w:t>
      </w:r>
      <w:r w:rsidRPr="00BE6582">
        <w:rPr>
          <w:rtl/>
        </w:rPr>
        <w:t xml:space="preserve"> القزويني حسين بن محمّد إبراهيم الحسيني </w:t>
      </w:r>
      <w:r w:rsidR="00B03C07">
        <w:rPr>
          <w:rtl/>
        </w:rPr>
        <w:t>(</w:t>
      </w:r>
      <w:r w:rsidRPr="00BE6582">
        <w:rPr>
          <w:rtl/>
        </w:rPr>
        <w:t>ت1208هـ</w:t>
      </w:r>
      <w:r w:rsidR="00B03C07">
        <w:rPr>
          <w:rtl/>
        </w:rPr>
        <w:t>).</w:t>
      </w:r>
    </w:p>
    <w:p w:rsidR="008A2D56" w:rsidRPr="00BE6582" w:rsidRDefault="008A2D56" w:rsidP="00B70BAA">
      <w:pPr>
        <w:pStyle w:val="libNormal"/>
        <w:rPr>
          <w:rtl/>
        </w:rPr>
      </w:pPr>
      <w:r w:rsidRPr="00B70BAA">
        <w:rPr>
          <w:rtl/>
        </w:rPr>
        <w:t>· رسالة في حكم النبش</w:t>
      </w:r>
      <w:r w:rsidR="00B03C07">
        <w:rPr>
          <w:rtl/>
        </w:rPr>
        <w:t>.</w:t>
      </w:r>
    </w:p>
    <w:p w:rsidR="008A2D56" w:rsidRPr="00BE6582" w:rsidRDefault="008A2D56" w:rsidP="00B70BAA">
      <w:pPr>
        <w:pStyle w:val="libNormal"/>
        <w:rPr>
          <w:rtl/>
        </w:rPr>
      </w:pPr>
      <w:r w:rsidRPr="00B70BAA">
        <w:rPr>
          <w:rtl/>
        </w:rPr>
        <w:t>· رسالة في حكم الهوام والسوام والحشرات</w:t>
      </w:r>
      <w:r w:rsidR="00B03C07">
        <w:rPr>
          <w:rtl/>
        </w:rPr>
        <w:t>.</w:t>
      </w:r>
    </w:p>
    <w:p w:rsidR="008A2D56" w:rsidRPr="00B70BAA" w:rsidRDefault="008A2D56" w:rsidP="00205CCA">
      <w:pPr>
        <w:pStyle w:val="libPoemTiniChar"/>
      </w:pPr>
      <w:r w:rsidRPr="00B70BAA">
        <w:rPr>
          <w:rtl/>
        </w:rPr>
        <w:br w:type="page"/>
      </w:r>
    </w:p>
    <w:p w:rsidR="008A2D56" w:rsidRPr="00BE6582" w:rsidRDefault="008A2D56" w:rsidP="00205CCA">
      <w:pPr>
        <w:pStyle w:val="libPoemTiniChar"/>
        <w:rPr>
          <w:rtl/>
        </w:rPr>
      </w:pPr>
      <w:r w:rsidRPr="00B70BAA">
        <w:rPr>
          <w:rtl/>
        </w:rPr>
        <w:lastRenderedPageBreak/>
        <w:t>· رسالة في تنجيس المتنجِّس</w:t>
      </w:r>
      <w:r w:rsidR="00B03C07">
        <w:rPr>
          <w:rtl/>
        </w:rPr>
        <w:t>.</w:t>
      </w:r>
    </w:p>
    <w:p w:rsidR="008A2D56" w:rsidRPr="00BE6582" w:rsidRDefault="008A2D56" w:rsidP="00B70BAA">
      <w:pPr>
        <w:pStyle w:val="libNormal"/>
        <w:rPr>
          <w:rtl/>
        </w:rPr>
      </w:pPr>
      <w:r w:rsidRPr="00B70BAA">
        <w:rPr>
          <w:rtl/>
        </w:rPr>
        <w:t>· رسالة في حكم العبادة في المكان المغصوب</w:t>
      </w:r>
      <w:r w:rsidR="00B03C07">
        <w:rPr>
          <w:rtl/>
        </w:rPr>
        <w:t>.</w:t>
      </w:r>
    </w:p>
    <w:p w:rsidR="008A2D56" w:rsidRPr="00BE6582" w:rsidRDefault="008A2D56" w:rsidP="00B70BAA">
      <w:pPr>
        <w:pStyle w:val="libNormal"/>
        <w:rPr>
          <w:rtl/>
        </w:rPr>
      </w:pPr>
      <w:r w:rsidRPr="00B70BAA">
        <w:rPr>
          <w:rtl/>
        </w:rPr>
        <w:t>· رسالة في حل حديث ورد الصوت الحسن</w:t>
      </w:r>
      <w:r w:rsidR="00B03C07">
        <w:rPr>
          <w:rtl/>
        </w:rPr>
        <w:t>.</w:t>
      </w:r>
    </w:p>
    <w:p w:rsidR="008A2D56" w:rsidRPr="00BE6582" w:rsidRDefault="008A2D56" w:rsidP="00B70BAA">
      <w:pPr>
        <w:pStyle w:val="libNormal"/>
        <w:rPr>
          <w:rtl/>
        </w:rPr>
      </w:pPr>
      <w:r w:rsidRPr="00B70BAA">
        <w:rPr>
          <w:rtl/>
        </w:rPr>
        <w:t>· مختار المذهب في ما يصحبه الإنسان من الذهب</w:t>
      </w:r>
      <w:r w:rsidR="00B03C07">
        <w:rPr>
          <w:rtl/>
        </w:rPr>
        <w:t>.</w:t>
      </w:r>
    </w:p>
    <w:p w:rsidR="008A2D56" w:rsidRPr="00BE6582" w:rsidRDefault="008A2D56" w:rsidP="00B70BAA">
      <w:pPr>
        <w:pStyle w:val="libNormal"/>
        <w:rPr>
          <w:rtl/>
        </w:rPr>
      </w:pPr>
      <w:r w:rsidRPr="00B70BAA">
        <w:rPr>
          <w:rtl/>
        </w:rPr>
        <w:t>· غاية الاختيار في أحكام مناكحة الكفار</w:t>
      </w:r>
      <w:r w:rsidR="00B03C07">
        <w:rPr>
          <w:rtl/>
        </w:rPr>
        <w:t>.</w:t>
      </w:r>
    </w:p>
    <w:p w:rsidR="008A2D56" w:rsidRPr="00BE6582" w:rsidRDefault="008A2D56" w:rsidP="00B70BAA">
      <w:pPr>
        <w:pStyle w:val="libNormal"/>
        <w:rPr>
          <w:rtl/>
        </w:rPr>
      </w:pPr>
      <w:r w:rsidRPr="00B70BAA">
        <w:rPr>
          <w:rtl/>
        </w:rPr>
        <w:t>· رسالة في حكم نكاح الصغيرة لغرض محرمية أمِّها</w:t>
      </w:r>
      <w:r w:rsidR="00B03C07">
        <w:rPr>
          <w:rtl/>
        </w:rPr>
        <w:t>.</w:t>
      </w:r>
    </w:p>
    <w:p w:rsidR="008A2D56" w:rsidRPr="00BE6582" w:rsidRDefault="008A2D56" w:rsidP="00B70BAA">
      <w:pPr>
        <w:pStyle w:val="libNormal"/>
        <w:rPr>
          <w:rtl/>
        </w:rPr>
      </w:pPr>
      <w:r w:rsidRPr="00B70BAA">
        <w:rPr>
          <w:rtl/>
        </w:rPr>
        <w:t>· رسالة في حكم موت الولد في بطن أمِّه</w:t>
      </w:r>
      <w:r w:rsidR="00B03C07">
        <w:rPr>
          <w:rtl/>
        </w:rPr>
        <w:t>.</w:t>
      </w:r>
    </w:p>
    <w:p w:rsidR="008A2D56" w:rsidRPr="00BE6582" w:rsidRDefault="008A2D56" w:rsidP="00B70BAA">
      <w:pPr>
        <w:pStyle w:val="libNormal"/>
        <w:rPr>
          <w:rtl/>
        </w:rPr>
      </w:pPr>
      <w:r w:rsidRPr="00B70BAA">
        <w:rPr>
          <w:rtl/>
        </w:rPr>
        <w:t>· معارج الأحكام</w:t>
      </w:r>
      <w:r w:rsidR="00B03C07">
        <w:rPr>
          <w:rtl/>
        </w:rPr>
        <w:t>.</w:t>
      </w:r>
    </w:p>
    <w:p w:rsidR="008A2D56" w:rsidRPr="00BE6582" w:rsidRDefault="008A2D56" w:rsidP="00B70BAA">
      <w:pPr>
        <w:pStyle w:val="libNormal"/>
        <w:rPr>
          <w:rtl/>
        </w:rPr>
      </w:pPr>
      <w:r w:rsidRPr="00B70BAA">
        <w:rPr>
          <w:rtl/>
        </w:rPr>
        <w:t>· مستقصى الاجتهاد</w:t>
      </w:r>
      <w:r w:rsidR="00B03C07">
        <w:rPr>
          <w:rtl/>
        </w:rPr>
        <w:t>.</w:t>
      </w:r>
    </w:p>
    <w:p w:rsidR="00B03C07" w:rsidRDefault="008A2D56" w:rsidP="00B70BAA">
      <w:pPr>
        <w:pStyle w:val="libNormal"/>
        <w:rPr>
          <w:rtl/>
        </w:rPr>
      </w:pPr>
      <w:r w:rsidRPr="00B70BAA">
        <w:rPr>
          <w:rtl/>
        </w:rPr>
        <w:t>· حاشية الروضة البهية</w:t>
      </w:r>
      <w:r w:rsidR="00B03C07">
        <w:rPr>
          <w:rtl/>
        </w:rPr>
        <w:t>.</w:t>
      </w:r>
    </w:p>
    <w:p w:rsidR="008A2D56" w:rsidRPr="001E0BD2" w:rsidRDefault="008A2D56" w:rsidP="00B03C07">
      <w:pPr>
        <w:pStyle w:val="libBold1"/>
        <w:rPr>
          <w:rtl/>
        </w:rPr>
      </w:pPr>
      <w:r w:rsidRPr="00BE6582">
        <w:rPr>
          <w:rtl/>
        </w:rPr>
        <w:t>3</w:t>
      </w:r>
      <w:r w:rsidR="00B03C07">
        <w:rPr>
          <w:rtl/>
        </w:rPr>
        <w:t>.</w:t>
      </w:r>
      <w:r w:rsidRPr="00BE6582">
        <w:rPr>
          <w:rtl/>
        </w:rPr>
        <w:t xml:space="preserve"> النراقي محمّد مهدي بن أبي ذر الكاشاني </w:t>
      </w:r>
      <w:r w:rsidR="00B03C07">
        <w:rPr>
          <w:rtl/>
        </w:rPr>
        <w:t>(</w:t>
      </w:r>
      <w:r w:rsidRPr="00BE6582">
        <w:rPr>
          <w:rtl/>
        </w:rPr>
        <w:t>ت1209هـ</w:t>
      </w:r>
      <w:r w:rsidR="00B03C07">
        <w:rPr>
          <w:rtl/>
        </w:rPr>
        <w:t>).</w:t>
      </w:r>
    </w:p>
    <w:p w:rsidR="008A2D56" w:rsidRPr="00BE6582" w:rsidRDefault="008A2D56" w:rsidP="00B70BAA">
      <w:pPr>
        <w:pStyle w:val="libNormal"/>
        <w:rPr>
          <w:rtl/>
        </w:rPr>
      </w:pPr>
      <w:r w:rsidRPr="00B70BAA">
        <w:rPr>
          <w:rtl/>
        </w:rPr>
        <w:t>· لوامع الأحكام</w:t>
      </w:r>
      <w:r w:rsidR="00B03C07">
        <w:rPr>
          <w:rtl/>
        </w:rPr>
        <w:t>.</w:t>
      </w:r>
    </w:p>
    <w:p w:rsidR="00B03C07" w:rsidRDefault="008A2D56" w:rsidP="00B70BAA">
      <w:pPr>
        <w:pStyle w:val="libNormal"/>
        <w:rPr>
          <w:rtl/>
        </w:rPr>
      </w:pPr>
      <w:r w:rsidRPr="00B70BAA">
        <w:rPr>
          <w:rtl/>
        </w:rPr>
        <w:t>· معتمد الشيعة</w:t>
      </w:r>
      <w:r w:rsidR="00B03C07">
        <w:rPr>
          <w:rtl/>
        </w:rPr>
        <w:t>.</w:t>
      </w:r>
    </w:p>
    <w:p w:rsidR="008A2D56" w:rsidRPr="001E0BD2" w:rsidRDefault="008A2D56" w:rsidP="00B03C07">
      <w:pPr>
        <w:pStyle w:val="libBold1"/>
        <w:rPr>
          <w:rtl/>
        </w:rPr>
      </w:pPr>
      <w:r w:rsidRPr="00BE6582">
        <w:rPr>
          <w:rtl/>
        </w:rPr>
        <w:t>4</w:t>
      </w:r>
      <w:r w:rsidR="00B03C07">
        <w:rPr>
          <w:rtl/>
        </w:rPr>
        <w:t>.</w:t>
      </w:r>
      <w:r w:rsidRPr="00BE6582">
        <w:rPr>
          <w:rtl/>
        </w:rPr>
        <w:t xml:space="preserve"> بحر العلوم محمّد مهدي بن مرتضى الطباطبائي </w:t>
      </w:r>
      <w:r w:rsidR="00B03C07">
        <w:rPr>
          <w:rtl/>
        </w:rPr>
        <w:t>(</w:t>
      </w:r>
      <w:r w:rsidRPr="00BE6582">
        <w:rPr>
          <w:rtl/>
        </w:rPr>
        <w:t>ت1212هـ</w:t>
      </w:r>
      <w:r w:rsidR="00B03C07">
        <w:rPr>
          <w:rtl/>
        </w:rPr>
        <w:t>).</w:t>
      </w:r>
    </w:p>
    <w:p w:rsidR="008A2D56" w:rsidRPr="00BE6582" w:rsidRDefault="008A2D56" w:rsidP="00B70BAA">
      <w:pPr>
        <w:pStyle w:val="libNormal"/>
        <w:rPr>
          <w:rtl/>
        </w:rPr>
      </w:pPr>
      <w:r w:rsidRPr="00B70BAA">
        <w:rPr>
          <w:rtl/>
        </w:rPr>
        <w:t xml:space="preserve">· الدرَّة البهية </w:t>
      </w:r>
      <w:r w:rsidR="00B03C07">
        <w:rPr>
          <w:rtl/>
        </w:rPr>
        <w:t>(</w:t>
      </w:r>
      <w:r w:rsidRPr="00B70BAA">
        <w:rPr>
          <w:rtl/>
        </w:rPr>
        <w:t>رسالة فقهية منظومة</w:t>
      </w:r>
      <w:r w:rsidR="00B03C07">
        <w:rPr>
          <w:rtl/>
        </w:rPr>
        <w:t>).</w:t>
      </w:r>
    </w:p>
    <w:p w:rsidR="008A2D56" w:rsidRPr="00BE6582" w:rsidRDefault="008A2D56" w:rsidP="00B70BAA">
      <w:pPr>
        <w:pStyle w:val="libNormal"/>
        <w:rPr>
          <w:rtl/>
        </w:rPr>
      </w:pPr>
      <w:r w:rsidRPr="00B70BAA">
        <w:rPr>
          <w:rtl/>
        </w:rPr>
        <w:t>· المصابيح</w:t>
      </w:r>
      <w:r w:rsidR="00B03C07">
        <w:rPr>
          <w:rtl/>
        </w:rPr>
        <w:t>.</w:t>
      </w:r>
    </w:p>
    <w:p w:rsidR="008A2D56" w:rsidRPr="00BE6582" w:rsidRDefault="008A2D56" w:rsidP="00B70BAA">
      <w:pPr>
        <w:pStyle w:val="libNormal"/>
        <w:rPr>
          <w:rtl/>
        </w:rPr>
      </w:pPr>
      <w:r w:rsidRPr="00B70BAA">
        <w:rPr>
          <w:rtl/>
        </w:rPr>
        <w:t>· مبلغ النظر</w:t>
      </w:r>
      <w:r w:rsidR="00B03C07">
        <w:rPr>
          <w:rtl/>
        </w:rPr>
        <w:t>.</w:t>
      </w:r>
    </w:p>
    <w:p w:rsidR="008A2D56" w:rsidRPr="00BE6582" w:rsidRDefault="008A2D56" w:rsidP="00B70BAA">
      <w:pPr>
        <w:pStyle w:val="libNormal"/>
        <w:rPr>
          <w:rtl/>
        </w:rPr>
      </w:pPr>
      <w:r w:rsidRPr="00B70BAA">
        <w:rPr>
          <w:rtl/>
        </w:rPr>
        <w:t>· العجالة الموجزة في فروع الناسك</w:t>
      </w:r>
      <w:r w:rsidR="00B03C07">
        <w:rPr>
          <w:rtl/>
        </w:rPr>
        <w:t>.</w:t>
      </w:r>
    </w:p>
    <w:p w:rsidR="008A2D56" w:rsidRPr="00BE6582" w:rsidRDefault="008A2D56" w:rsidP="00B70BAA">
      <w:pPr>
        <w:pStyle w:val="libNormal"/>
        <w:rPr>
          <w:rtl/>
        </w:rPr>
      </w:pPr>
      <w:r w:rsidRPr="00B70BAA">
        <w:rPr>
          <w:rtl/>
        </w:rPr>
        <w:t>· رسالة في حكم الفرار من الطاعون</w:t>
      </w:r>
      <w:r w:rsidR="00B03C07">
        <w:rPr>
          <w:rtl/>
        </w:rPr>
        <w:t>.</w:t>
      </w:r>
    </w:p>
    <w:p w:rsidR="00B03C07" w:rsidRDefault="008A2D56" w:rsidP="00B70BAA">
      <w:pPr>
        <w:pStyle w:val="libNormal"/>
        <w:rPr>
          <w:rtl/>
        </w:rPr>
      </w:pPr>
      <w:r w:rsidRPr="00B70BAA">
        <w:rPr>
          <w:rtl/>
        </w:rPr>
        <w:t>· رسالة في تحريم العصير العنبي والزبيبي</w:t>
      </w:r>
      <w:r w:rsidR="00B03C07">
        <w:rPr>
          <w:rtl/>
        </w:rPr>
        <w:t>.</w:t>
      </w:r>
    </w:p>
    <w:p w:rsidR="008A2D56" w:rsidRPr="001E0BD2" w:rsidRDefault="008A2D56" w:rsidP="00B03C07">
      <w:pPr>
        <w:pStyle w:val="libBold1"/>
        <w:rPr>
          <w:rtl/>
        </w:rPr>
      </w:pPr>
      <w:r w:rsidRPr="00BE6582">
        <w:rPr>
          <w:rtl/>
        </w:rPr>
        <w:t>5</w:t>
      </w:r>
      <w:r w:rsidR="00B03C07">
        <w:rPr>
          <w:rtl/>
        </w:rPr>
        <w:t>.</w:t>
      </w:r>
      <w:r w:rsidRPr="00BE6582">
        <w:rPr>
          <w:rtl/>
        </w:rPr>
        <w:t xml:space="preserve"> الشهرستاني محمّد مهدي بن أبي القاسم الموسوي </w:t>
      </w:r>
      <w:r w:rsidR="00B03C07">
        <w:rPr>
          <w:rtl/>
        </w:rPr>
        <w:t>(</w:t>
      </w:r>
      <w:r w:rsidRPr="00BE6582">
        <w:rPr>
          <w:rtl/>
        </w:rPr>
        <w:t>ت1216هـ</w:t>
      </w:r>
      <w:r w:rsidR="00B03C07">
        <w:rPr>
          <w:rtl/>
        </w:rPr>
        <w:t>).</w:t>
      </w:r>
    </w:p>
    <w:p w:rsidR="008A2D56" w:rsidRPr="00BE6582" w:rsidRDefault="008A2D56" w:rsidP="00B70BAA">
      <w:pPr>
        <w:pStyle w:val="libNormal"/>
        <w:rPr>
          <w:rtl/>
        </w:rPr>
      </w:pPr>
      <w:r w:rsidRPr="00B70BAA">
        <w:rPr>
          <w:rtl/>
        </w:rPr>
        <w:t>· المصابيح</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BE6582">
        <w:rPr>
          <w:rtl/>
        </w:rPr>
        <w:lastRenderedPageBreak/>
        <w:t>6</w:t>
      </w:r>
      <w:r w:rsidR="00B03C07">
        <w:rPr>
          <w:rtl/>
        </w:rPr>
        <w:t>.</w:t>
      </w:r>
      <w:r w:rsidRPr="00BE6582">
        <w:rPr>
          <w:rtl/>
        </w:rPr>
        <w:t xml:space="preserve"> الهمداني عبد الصمد </w:t>
      </w:r>
      <w:r w:rsidR="00B03C07">
        <w:rPr>
          <w:rtl/>
        </w:rPr>
        <w:t>(</w:t>
      </w:r>
      <w:r w:rsidRPr="00BE6582">
        <w:rPr>
          <w:rtl/>
        </w:rPr>
        <w:t>ت1216هـ</w:t>
      </w:r>
      <w:r w:rsidR="00B03C07">
        <w:rPr>
          <w:rtl/>
        </w:rPr>
        <w:t>).</w:t>
      </w:r>
    </w:p>
    <w:p w:rsidR="008A2D56" w:rsidRPr="00BE6582" w:rsidRDefault="008A2D56" w:rsidP="00B70BAA">
      <w:pPr>
        <w:pStyle w:val="libNormal"/>
        <w:rPr>
          <w:rtl/>
        </w:rPr>
      </w:pPr>
      <w:r w:rsidRPr="00B70BAA">
        <w:rPr>
          <w:rtl/>
        </w:rPr>
        <w:t>· رسالة في الغناء</w:t>
      </w:r>
      <w:r w:rsidR="00B03C07">
        <w:rPr>
          <w:rtl/>
        </w:rPr>
        <w:t>.</w:t>
      </w:r>
    </w:p>
    <w:p w:rsidR="008A2D56" w:rsidRPr="00BE6582" w:rsidRDefault="008A2D56" w:rsidP="00B70BAA">
      <w:pPr>
        <w:pStyle w:val="libNormal"/>
        <w:rPr>
          <w:rtl/>
        </w:rPr>
      </w:pPr>
      <w:r w:rsidRPr="00B70BAA">
        <w:rPr>
          <w:rtl/>
        </w:rPr>
        <w:t>· حاشية المختصَر النافع</w:t>
      </w:r>
      <w:r w:rsidR="00B03C07">
        <w:rPr>
          <w:rtl/>
        </w:rPr>
        <w:t>.</w:t>
      </w:r>
    </w:p>
    <w:p w:rsidR="00B03C07" w:rsidRDefault="008A2D56" w:rsidP="00B70BAA">
      <w:pPr>
        <w:pStyle w:val="libNormal"/>
        <w:rPr>
          <w:rtl/>
        </w:rPr>
      </w:pPr>
      <w:r w:rsidRPr="00B70BAA">
        <w:rPr>
          <w:rtl/>
        </w:rPr>
        <w:t>· بحر الحقائق</w:t>
      </w:r>
      <w:r w:rsidR="00B03C07">
        <w:rPr>
          <w:rtl/>
        </w:rPr>
        <w:t>.</w:t>
      </w:r>
    </w:p>
    <w:p w:rsidR="008A2D56" w:rsidRPr="001E0BD2" w:rsidRDefault="008A2D56" w:rsidP="00B03C07">
      <w:pPr>
        <w:pStyle w:val="libBold1"/>
        <w:rPr>
          <w:rtl/>
        </w:rPr>
      </w:pPr>
      <w:r w:rsidRPr="00BE6582">
        <w:rPr>
          <w:rtl/>
        </w:rPr>
        <w:t>7</w:t>
      </w:r>
      <w:r w:rsidR="00B03C07">
        <w:rPr>
          <w:rtl/>
        </w:rPr>
        <w:t>.</w:t>
      </w:r>
      <w:r w:rsidRPr="00BE6582">
        <w:rPr>
          <w:rtl/>
        </w:rPr>
        <w:t xml:space="preserve"> البهبهاني محمّد عليّ بن محمّد باقر الكرمانشاهي </w:t>
      </w:r>
      <w:r w:rsidR="00B03C07">
        <w:rPr>
          <w:rtl/>
        </w:rPr>
        <w:t>(</w:t>
      </w:r>
      <w:r w:rsidRPr="00BE6582">
        <w:rPr>
          <w:rtl/>
        </w:rPr>
        <w:t>ت1216هـ</w:t>
      </w:r>
      <w:r w:rsidR="00B03C07">
        <w:rPr>
          <w:rtl/>
        </w:rPr>
        <w:t>).</w:t>
      </w:r>
    </w:p>
    <w:p w:rsidR="008A2D56" w:rsidRPr="00BE6582" w:rsidRDefault="008A2D56" w:rsidP="00B70BAA">
      <w:pPr>
        <w:pStyle w:val="libNormal"/>
        <w:rPr>
          <w:rtl/>
        </w:rPr>
      </w:pPr>
      <w:r w:rsidRPr="00B70BAA">
        <w:rPr>
          <w:rtl/>
        </w:rPr>
        <w:t>· الفذالك</w:t>
      </w:r>
      <w:r w:rsidR="00B03C07">
        <w:rPr>
          <w:rtl/>
        </w:rPr>
        <w:t>.</w:t>
      </w:r>
    </w:p>
    <w:p w:rsidR="008A2D56" w:rsidRPr="00BE6582" w:rsidRDefault="008A2D56" w:rsidP="00B70BAA">
      <w:pPr>
        <w:pStyle w:val="libNormal"/>
        <w:rPr>
          <w:rtl/>
        </w:rPr>
      </w:pPr>
      <w:r w:rsidRPr="00B70BAA">
        <w:rPr>
          <w:rtl/>
        </w:rPr>
        <w:t>· فتَّاح المجامع</w:t>
      </w:r>
      <w:r w:rsidR="00B03C07">
        <w:rPr>
          <w:rtl/>
        </w:rPr>
        <w:t>.</w:t>
      </w:r>
    </w:p>
    <w:p w:rsidR="008A2D56" w:rsidRPr="00BE6582" w:rsidRDefault="008A2D56" w:rsidP="00B70BAA">
      <w:pPr>
        <w:pStyle w:val="libNormal"/>
        <w:rPr>
          <w:rtl/>
        </w:rPr>
      </w:pPr>
      <w:r w:rsidRPr="00B70BAA">
        <w:rPr>
          <w:rtl/>
        </w:rPr>
        <w:t>· المسائل التي اشتهرت بين المتأخِّرين على خلاف مقتضى الأدلَّة القويَّة استناداً إلى بعض الأُصول أو الأخبار الضعيفة العاميّة</w:t>
      </w:r>
      <w:r w:rsidR="00B03C07">
        <w:rPr>
          <w:rtl/>
        </w:rPr>
        <w:t>.</w:t>
      </w:r>
    </w:p>
    <w:p w:rsidR="008A2D56" w:rsidRPr="00BE6582" w:rsidRDefault="008A2D56" w:rsidP="00B70BAA">
      <w:pPr>
        <w:pStyle w:val="libNormal"/>
        <w:rPr>
          <w:rtl/>
        </w:rPr>
      </w:pPr>
      <w:r w:rsidRPr="00B70BAA">
        <w:rPr>
          <w:rtl/>
        </w:rPr>
        <w:t xml:space="preserve">· مقامع الفضل </w:t>
      </w:r>
      <w:r w:rsidR="00B03C07">
        <w:rPr>
          <w:rtl/>
        </w:rPr>
        <w:t>(</w:t>
      </w:r>
      <w:r w:rsidRPr="00B70BAA">
        <w:rPr>
          <w:rtl/>
        </w:rPr>
        <w:t>بالفارسية</w:t>
      </w:r>
      <w:r w:rsidR="00B03C07">
        <w:rPr>
          <w:rtl/>
        </w:rPr>
        <w:t>).</w:t>
      </w:r>
    </w:p>
    <w:p w:rsidR="008A2D56" w:rsidRPr="00BE6582" w:rsidRDefault="008A2D56" w:rsidP="00B70BAA">
      <w:pPr>
        <w:pStyle w:val="libNormal"/>
        <w:rPr>
          <w:rtl/>
        </w:rPr>
      </w:pPr>
      <w:r w:rsidRPr="00B70BAA">
        <w:rPr>
          <w:rtl/>
        </w:rPr>
        <w:t>· حاشية الروضة البهيّة</w:t>
      </w:r>
      <w:r w:rsidR="00B03C07">
        <w:rPr>
          <w:rtl/>
        </w:rPr>
        <w:t>.</w:t>
      </w:r>
    </w:p>
    <w:p w:rsidR="008A2D56" w:rsidRPr="00BE6582" w:rsidRDefault="008A2D56" w:rsidP="00B70BAA">
      <w:pPr>
        <w:pStyle w:val="libNormal"/>
        <w:rPr>
          <w:rtl/>
        </w:rPr>
      </w:pPr>
      <w:r w:rsidRPr="00B70BAA">
        <w:rPr>
          <w:rtl/>
        </w:rPr>
        <w:t>· قطع المقال في نصرة القول بالانفعال</w:t>
      </w:r>
      <w:r w:rsidR="00B03C07">
        <w:rPr>
          <w:rtl/>
        </w:rPr>
        <w:t>.</w:t>
      </w:r>
    </w:p>
    <w:p w:rsidR="008A2D56" w:rsidRPr="00BE6582" w:rsidRDefault="008A2D56" w:rsidP="00B70BAA">
      <w:pPr>
        <w:pStyle w:val="libNormal"/>
        <w:rPr>
          <w:rtl/>
        </w:rPr>
      </w:pPr>
      <w:r w:rsidRPr="00B70BAA">
        <w:rPr>
          <w:rtl/>
        </w:rPr>
        <w:t>· رسالة في المؤونة المستثناة من الزكاة</w:t>
      </w:r>
      <w:r w:rsidR="00B03C07">
        <w:rPr>
          <w:rtl/>
        </w:rPr>
        <w:t>.</w:t>
      </w:r>
    </w:p>
    <w:p w:rsidR="008A2D56" w:rsidRPr="00BE6582" w:rsidRDefault="008A2D56" w:rsidP="00B70BAA">
      <w:pPr>
        <w:pStyle w:val="libNormal"/>
        <w:rPr>
          <w:rtl/>
        </w:rPr>
      </w:pPr>
      <w:r w:rsidRPr="00B70BAA">
        <w:rPr>
          <w:rtl/>
        </w:rPr>
        <w:t xml:space="preserve">· مصرف ردِّ المظالم </w:t>
      </w:r>
      <w:r w:rsidR="00B03C07">
        <w:rPr>
          <w:rtl/>
        </w:rPr>
        <w:t>(</w:t>
      </w:r>
      <w:r w:rsidRPr="00B70BAA">
        <w:rPr>
          <w:rtl/>
        </w:rPr>
        <w:t>بالفارسية</w:t>
      </w:r>
      <w:r w:rsidR="00B03C07">
        <w:rPr>
          <w:rtl/>
        </w:rPr>
        <w:t>).</w:t>
      </w:r>
    </w:p>
    <w:p w:rsidR="008A2D56" w:rsidRPr="00BE6582" w:rsidRDefault="008A2D56" w:rsidP="00B70BAA">
      <w:pPr>
        <w:pStyle w:val="libNormal"/>
        <w:rPr>
          <w:rtl/>
        </w:rPr>
      </w:pPr>
      <w:r w:rsidRPr="00B70BAA">
        <w:rPr>
          <w:rtl/>
        </w:rPr>
        <w:t>· دليل الناسك</w:t>
      </w:r>
      <w:r w:rsidR="00B03C07">
        <w:rPr>
          <w:rtl/>
        </w:rPr>
        <w:t>.</w:t>
      </w:r>
    </w:p>
    <w:p w:rsidR="008A2D56" w:rsidRPr="00BE6582" w:rsidRDefault="008A2D56" w:rsidP="00B70BAA">
      <w:pPr>
        <w:pStyle w:val="libNormal"/>
        <w:rPr>
          <w:rtl/>
        </w:rPr>
      </w:pPr>
      <w:r w:rsidRPr="00B70BAA">
        <w:rPr>
          <w:rtl/>
        </w:rPr>
        <w:t>· كتاب الإجارة</w:t>
      </w:r>
      <w:r w:rsidR="00B03C07">
        <w:rPr>
          <w:rtl/>
        </w:rPr>
        <w:t>.</w:t>
      </w:r>
    </w:p>
    <w:p w:rsidR="008A2D56" w:rsidRPr="00BE6582" w:rsidRDefault="008A2D56" w:rsidP="00B70BAA">
      <w:pPr>
        <w:pStyle w:val="libNormal"/>
        <w:rPr>
          <w:rtl/>
        </w:rPr>
      </w:pPr>
      <w:r w:rsidRPr="00B70BAA">
        <w:rPr>
          <w:rtl/>
        </w:rPr>
        <w:t>· صيغ النكاح</w:t>
      </w:r>
      <w:r w:rsidR="00B03C07">
        <w:rPr>
          <w:rtl/>
        </w:rPr>
        <w:t>.</w:t>
      </w:r>
    </w:p>
    <w:p w:rsidR="008A2D56" w:rsidRPr="00BE6582" w:rsidRDefault="008A2D56" w:rsidP="00B70BAA">
      <w:pPr>
        <w:pStyle w:val="libNormal"/>
        <w:rPr>
          <w:rtl/>
        </w:rPr>
      </w:pPr>
      <w:r w:rsidRPr="00B70BAA">
        <w:rPr>
          <w:rtl/>
        </w:rPr>
        <w:t>· منع المنع من الجمْع بين فاطميتين</w:t>
      </w:r>
      <w:r w:rsidR="00B03C07">
        <w:rPr>
          <w:rtl/>
        </w:rPr>
        <w:t>.</w:t>
      </w:r>
    </w:p>
    <w:p w:rsidR="00B03C07" w:rsidRDefault="008A2D56" w:rsidP="00B70BAA">
      <w:pPr>
        <w:pStyle w:val="libNormal"/>
        <w:rPr>
          <w:rtl/>
        </w:rPr>
      </w:pPr>
      <w:r w:rsidRPr="00B70BAA">
        <w:rPr>
          <w:rtl/>
        </w:rPr>
        <w:t>· مظهر المختار في حكم النكاح مع الإعسار</w:t>
      </w:r>
      <w:r w:rsidR="00B03C07">
        <w:rPr>
          <w:rtl/>
        </w:rPr>
        <w:t>.</w:t>
      </w:r>
    </w:p>
    <w:p w:rsidR="008A2D56" w:rsidRPr="001E0BD2" w:rsidRDefault="008A2D56" w:rsidP="00B03C07">
      <w:pPr>
        <w:pStyle w:val="libBold1"/>
        <w:rPr>
          <w:rtl/>
        </w:rPr>
      </w:pPr>
      <w:r w:rsidRPr="00BE6582">
        <w:rPr>
          <w:rtl/>
        </w:rPr>
        <w:t>8</w:t>
      </w:r>
      <w:r w:rsidR="00B03C07">
        <w:rPr>
          <w:rtl/>
        </w:rPr>
        <w:t>.</w:t>
      </w:r>
      <w:r w:rsidRPr="00BE6582">
        <w:rPr>
          <w:rtl/>
        </w:rPr>
        <w:t xml:space="preserve"> البحراني حسين بن محمّد آل عصفور </w:t>
      </w:r>
      <w:r w:rsidR="00B03C07">
        <w:rPr>
          <w:rtl/>
        </w:rPr>
        <w:t>(</w:t>
      </w:r>
      <w:r w:rsidRPr="00BE6582">
        <w:rPr>
          <w:rtl/>
        </w:rPr>
        <w:t>ت1216هـ</w:t>
      </w:r>
      <w:r w:rsidR="00B03C07">
        <w:rPr>
          <w:rtl/>
        </w:rPr>
        <w:t>).</w:t>
      </w:r>
    </w:p>
    <w:p w:rsidR="008A2D56" w:rsidRPr="00BE6582" w:rsidRDefault="008A2D56" w:rsidP="00B70BAA">
      <w:pPr>
        <w:pStyle w:val="libNormal"/>
        <w:rPr>
          <w:rtl/>
        </w:rPr>
      </w:pPr>
      <w:r w:rsidRPr="00B70BAA">
        <w:rPr>
          <w:rtl/>
        </w:rPr>
        <w:t>· عيون الحدائق</w:t>
      </w:r>
      <w:r w:rsidR="00B03C07">
        <w:rPr>
          <w:rtl/>
        </w:rPr>
        <w:t>،</w:t>
      </w:r>
      <w:r w:rsidRPr="00B70BAA">
        <w:rPr>
          <w:rtl/>
        </w:rPr>
        <w:t xml:space="preserve"> كتاب تكملة للحدائق وهو استدلالي</w:t>
      </w:r>
      <w:r w:rsidR="00B03C07">
        <w:rPr>
          <w:rtl/>
        </w:rPr>
        <w:t>.</w:t>
      </w:r>
    </w:p>
    <w:p w:rsidR="008A2D56" w:rsidRPr="00BE6582" w:rsidRDefault="008A2D56" w:rsidP="00B70BAA">
      <w:pPr>
        <w:pStyle w:val="libNormal"/>
        <w:rPr>
          <w:rtl/>
        </w:rPr>
      </w:pPr>
      <w:r w:rsidRPr="00B70BAA">
        <w:rPr>
          <w:rtl/>
        </w:rPr>
        <w:t>· سداد العباد ورشاد العباد</w:t>
      </w:r>
      <w:r w:rsidR="00B03C07">
        <w:rPr>
          <w:rtl/>
        </w:rPr>
        <w:t>.</w:t>
      </w:r>
    </w:p>
    <w:p w:rsidR="008A2D56" w:rsidRPr="00BE6582" w:rsidRDefault="008A2D56" w:rsidP="00B70BAA">
      <w:pPr>
        <w:pStyle w:val="libNormal"/>
        <w:rPr>
          <w:rtl/>
        </w:rPr>
      </w:pPr>
      <w:r w:rsidRPr="00B70BAA">
        <w:rPr>
          <w:rtl/>
        </w:rPr>
        <w:t>· رواشح العناية الربَّانية</w:t>
      </w:r>
      <w:r w:rsidR="00B03C07">
        <w:rPr>
          <w:rtl/>
        </w:rPr>
        <w:t>.</w:t>
      </w:r>
    </w:p>
    <w:p w:rsidR="008A2D56" w:rsidRPr="00B70BAA" w:rsidRDefault="008A2D56" w:rsidP="00205CCA">
      <w:pPr>
        <w:pStyle w:val="libPoemTiniChar"/>
      </w:pPr>
      <w:r w:rsidRPr="00B70BAA">
        <w:rPr>
          <w:rtl/>
        </w:rPr>
        <w:br w:type="page"/>
      </w:r>
    </w:p>
    <w:p w:rsidR="008A2D56" w:rsidRPr="00BE6582" w:rsidRDefault="008A2D56" w:rsidP="00205CCA">
      <w:pPr>
        <w:pStyle w:val="libPoemTiniChar"/>
        <w:rPr>
          <w:rtl/>
        </w:rPr>
      </w:pPr>
      <w:r w:rsidRPr="00B70BAA">
        <w:rPr>
          <w:rtl/>
        </w:rPr>
        <w:lastRenderedPageBreak/>
        <w:t>· الأنوار اللامعة</w:t>
      </w:r>
      <w:r w:rsidR="00B03C07">
        <w:rPr>
          <w:rtl/>
        </w:rPr>
        <w:t>.</w:t>
      </w:r>
    </w:p>
    <w:p w:rsidR="008A2D56" w:rsidRPr="00BE6582" w:rsidRDefault="008A2D56" w:rsidP="00B70BAA">
      <w:pPr>
        <w:pStyle w:val="libNormal"/>
        <w:rPr>
          <w:rtl/>
        </w:rPr>
      </w:pPr>
      <w:r w:rsidRPr="00B70BAA">
        <w:rPr>
          <w:rtl/>
        </w:rPr>
        <w:t>· السوانح النظرية</w:t>
      </w:r>
      <w:r w:rsidR="00B03C07">
        <w:rPr>
          <w:rtl/>
        </w:rPr>
        <w:t>.</w:t>
      </w:r>
    </w:p>
    <w:p w:rsidR="008A2D56" w:rsidRPr="00BE6582" w:rsidRDefault="008A2D56" w:rsidP="00B70BAA">
      <w:pPr>
        <w:pStyle w:val="libNormal"/>
        <w:rPr>
          <w:rtl/>
        </w:rPr>
      </w:pPr>
      <w:r w:rsidRPr="00B70BAA">
        <w:rPr>
          <w:rtl/>
        </w:rPr>
        <w:t>· الفتاوى الحسينية</w:t>
      </w:r>
      <w:r w:rsidR="00B03C07">
        <w:rPr>
          <w:rtl/>
        </w:rPr>
        <w:t>.</w:t>
      </w:r>
    </w:p>
    <w:p w:rsidR="008A2D56" w:rsidRPr="00BE6582" w:rsidRDefault="008A2D56" w:rsidP="00B70BAA">
      <w:pPr>
        <w:pStyle w:val="libNormal"/>
        <w:rPr>
          <w:rtl/>
        </w:rPr>
      </w:pPr>
      <w:r w:rsidRPr="00B70BAA">
        <w:rPr>
          <w:rtl/>
        </w:rPr>
        <w:t>· النفحة القدسية</w:t>
      </w:r>
      <w:r w:rsidR="00B03C07">
        <w:rPr>
          <w:rtl/>
        </w:rPr>
        <w:t>.</w:t>
      </w:r>
    </w:p>
    <w:p w:rsidR="00B03C07" w:rsidRDefault="008A2D56" w:rsidP="00B70BAA">
      <w:pPr>
        <w:pStyle w:val="libNormal"/>
        <w:rPr>
          <w:rtl/>
        </w:rPr>
      </w:pPr>
      <w:r w:rsidRPr="00B70BAA">
        <w:rPr>
          <w:rtl/>
        </w:rPr>
        <w:t>· برهان الأشراف في منع بيع الأوقاف</w:t>
      </w:r>
      <w:r w:rsidR="00B03C07">
        <w:rPr>
          <w:rtl/>
        </w:rPr>
        <w:t>.</w:t>
      </w:r>
    </w:p>
    <w:p w:rsidR="008A2D56" w:rsidRPr="001E0BD2" w:rsidRDefault="008A2D56" w:rsidP="00B03C07">
      <w:pPr>
        <w:pStyle w:val="libBold1"/>
        <w:rPr>
          <w:rtl/>
        </w:rPr>
      </w:pPr>
      <w:r w:rsidRPr="00BE6582">
        <w:rPr>
          <w:rtl/>
        </w:rPr>
        <w:t>9</w:t>
      </w:r>
      <w:r w:rsidR="00B03C07">
        <w:rPr>
          <w:rtl/>
        </w:rPr>
        <w:t>.</w:t>
      </w:r>
      <w:r w:rsidRPr="00BE6582">
        <w:rPr>
          <w:rtl/>
        </w:rPr>
        <w:t xml:space="preserve"> المشهدي محمّد مهدي بن هداية الله الحسيني </w:t>
      </w:r>
      <w:r w:rsidR="00B03C07">
        <w:rPr>
          <w:rtl/>
        </w:rPr>
        <w:t>(</w:t>
      </w:r>
      <w:r w:rsidRPr="00BE6582">
        <w:rPr>
          <w:rtl/>
        </w:rPr>
        <w:t>ت1218هـ</w:t>
      </w:r>
      <w:r w:rsidR="00B03C07">
        <w:rPr>
          <w:rtl/>
        </w:rPr>
        <w:t>).</w:t>
      </w:r>
    </w:p>
    <w:p w:rsidR="008A2D56" w:rsidRPr="00BE6582" w:rsidRDefault="008A2D56" w:rsidP="00B70BAA">
      <w:pPr>
        <w:pStyle w:val="libNormal"/>
        <w:rPr>
          <w:rtl/>
        </w:rPr>
      </w:pPr>
      <w:r w:rsidRPr="00B70BAA">
        <w:rPr>
          <w:rtl/>
        </w:rPr>
        <w:t>· رسالة في المواسعة</w:t>
      </w:r>
      <w:r w:rsidR="00B03C07">
        <w:rPr>
          <w:rtl/>
        </w:rPr>
        <w:t>.</w:t>
      </w:r>
    </w:p>
    <w:p w:rsidR="008A2D56" w:rsidRPr="00BE6582" w:rsidRDefault="008A2D56" w:rsidP="00B70BAA">
      <w:pPr>
        <w:pStyle w:val="libNormal"/>
        <w:rPr>
          <w:rtl/>
        </w:rPr>
      </w:pPr>
      <w:r w:rsidRPr="00B70BAA">
        <w:rPr>
          <w:rtl/>
        </w:rPr>
        <w:t>· رسالة في جواز الحيَل الشرعية</w:t>
      </w:r>
      <w:r w:rsidR="00B03C07">
        <w:rPr>
          <w:rtl/>
        </w:rPr>
        <w:t>.</w:t>
      </w:r>
    </w:p>
    <w:p w:rsidR="008A2D56" w:rsidRPr="00BE6582" w:rsidRDefault="008A2D56" w:rsidP="00B70BAA">
      <w:pPr>
        <w:pStyle w:val="libNormal"/>
        <w:rPr>
          <w:rtl/>
        </w:rPr>
      </w:pPr>
      <w:r w:rsidRPr="00B70BAA">
        <w:rPr>
          <w:rtl/>
        </w:rPr>
        <w:t>· رسالة في ولاية الأب على النكاح</w:t>
      </w:r>
      <w:r w:rsidR="00B03C07">
        <w:rPr>
          <w:rtl/>
        </w:rPr>
        <w:t>.</w:t>
      </w:r>
    </w:p>
    <w:p w:rsidR="008A2D56" w:rsidRPr="00BE6582" w:rsidRDefault="008A2D56" w:rsidP="00B70BAA">
      <w:pPr>
        <w:pStyle w:val="libNormal"/>
        <w:rPr>
          <w:rtl/>
        </w:rPr>
      </w:pPr>
      <w:r w:rsidRPr="00B70BAA">
        <w:rPr>
          <w:rtl/>
        </w:rPr>
        <w:t>· نبراس الهداية</w:t>
      </w:r>
      <w:r w:rsidR="00B03C07">
        <w:rPr>
          <w:rtl/>
        </w:rPr>
        <w:t>.</w:t>
      </w:r>
    </w:p>
    <w:p w:rsidR="00B03C07" w:rsidRDefault="008A2D56" w:rsidP="00B70BAA">
      <w:pPr>
        <w:pStyle w:val="libNormal"/>
        <w:rPr>
          <w:rtl/>
        </w:rPr>
      </w:pPr>
      <w:r w:rsidRPr="00B70BAA">
        <w:rPr>
          <w:rtl/>
        </w:rPr>
        <w:t>· شرح عبارة في مبحث الأواني من منتهى المطلب</w:t>
      </w:r>
      <w:r w:rsidR="00B03C07">
        <w:rPr>
          <w:rtl/>
        </w:rPr>
        <w:t>.</w:t>
      </w:r>
    </w:p>
    <w:p w:rsidR="008A2D56" w:rsidRPr="001E0BD2" w:rsidRDefault="008A2D56" w:rsidP="00B03C07">
      <w:pPr>
        <w:pStyle w:val="libBold1"/>
        <w:rPr>
          <w:rtl/>
        </w:rPr>
      </w:pPr>
      <w:r w:rsidRPr="00BE6582">
        <w:rPr>
          <w:rtl/>
        </w:rPr>
        <w:t>10</w:t>
      </w:r>
      <w:r w:rsidR="00B03C07">
        <w:rPr>
          <w:rtl/>
        </w:rPr>
        <w:t>.</w:t>
      </w:r>
      <w:r w:rsidRPr="00BE6582">
        <w:rPr>
          <w:rtl/>
        </w:rPr>
        <w:t xml:space="preserve"> العاملي محمّد الجواد بن محمّد الحسيني </w:t>
      </w:r>
      <w:r w:rsidR="00B03C07">
        <w:rPr>
          <w:rtl/>
        </w:rPr>
        <w:t>(</w:t>
      </w:r>
      <w:r w:rsidRPr="00BE6582">
        <w:rPr>
          <w:rtl/>
        </w:rPr>
        <w:t>ت1226هـ</w:t>
      </w:r>
      <w:r w:rsidR="00B03C07">
        <w:rPr>
          <w:rtl/>
        </w:rPr>
        <w:t>).</w:t>
      </w:r>
    </w:p>
    <w:p w:rsidR="00B03C07" w:rsidRDefault="008A2D56" w:rsidP="00B70BAA">
      <w:pPr>
        <w:pStyle w:val="libNormal"/>
        <w:rPr>
          <w:rtl/>
        </w:rPr>
      </w:pPr>
      <w:r w:rsidRPr="00B70BAA">
        <w:rPr>
          <w:rtl/>
        </w:rPr>
        <w:t>مفتاح الكرامة في شرح قواعد العلاَّمة</w:t>
      </w:r>
      <w:r w:rsidR="00B03C07">
        <w:rPr>
          <w:rtl/>
        </w:rPr>
        <w:t>.</w:t>
      </w:r>
    </w:p>
    <w:p w:rsidR="008A2D56" w:rsidRPr="001E0BD2" w:rsidRDefault="008A2D56" w:rsidP="00B03C07">
      <w:pPr>
        <w:pStyle w:val="libBold1"/>
        <w:rPr>
          <w:rtl/>
        </w:rPr>
      </w:pPr>
      <w:r w:rsidRPr="00BE6582">
        <w:rPr>
          <w:rtl/>
        </w:rPr>
        <w:t>11</w:t>
      </w:r>
      <w:r w:rsidR="00B03C07">
        <w:rPr>
          <w:rtl/>
        </w:rPr>
        <w:t>.</w:t>
      </w:r>
      <w:r w:rsidRPr="00BE6582">
        <w:rPr>
          <w:rtl/>
        </w:rPr>
        <w:t xml:space="preserve"> الكاظمي محسن بن حسن الأعرجي </w:t>
      </w:r>
      <w:r w:rsidR="00B03C07">
        <w:rPr>
          <w:rtl/>
        </w:rPr>
        <w:t>(</w:t>
      </w:r>
      <w:r w:rsidRPr="00BE6582">
        <w:rPr>
          <w:rtl/>
        </w:rPr>
        <w:t>ت 1227هـ</w:t>
      </w:r>
      <w:r w:rsidR="00B03C07">
        <w:rPr>
          <w:rtl/>
        </w:rPr>
        <w:t>).</w:t>
      </w:r>
    </w:p>
    <w:p w:rsidR="008A2D56" w:rsidRPr="00BE6582" w:rsidRDefault="008A2D56" w:rsidP="00B70BAA">
      <w:pPr>
        <w:pStyle w:val="libNormal"/>
        <w:rPr>
          <w:rtl/>
        </w:rPr>
      </w:pPr>
      <w:r w:rsidRPr="00B70BAA">
        <w:rPr>
          <w:rtl/>
        </w:rPr>
        <w:t>· الجامع الكبير</w:t>
      </w:r>
      <w:r w:rsidR="00B03C07">
        <w:rPr>
          <w:rtl/>
        </w:rPr>
        <w:t>.</w:t>
      </w:r>
    </w:p>
    <w:p w:rsidR="008A2D56" w:rsidRPr="00BE6582" w:rsidRDefault="008A2D56" w:rsidP="00B70BAA">
      <w:pPr>
        <w:pStyle w:val="libNormal"/>
        <w:rPr>
          <w:rtl/>
        </w:rPr>
      </w:pPr>
      <w:r w:rsidRPr="00B70BAA">
        <w:rPr>
          <w:rtl/>
        </w:rPr>
        <w:t>· حاشية على كفاية السبزواري</w:t>
      </w:r>
      <w:r w:rsidR="00B03C07">
        <w:rPr>
          <w:rtl/>
        </w:rPr>
        <w:t>.</w:t>
      </w:r>
    </w:p>
    <w:p w:rsidR="008A2D56" w:rsidRPr="00BE6582" w:rsidRDefault="008A2D56" w:rsidP="00B70BAA">
      <w:pPr>
        <w:pStyle w:val="libNormal"/>
        <w:rPr>
          <w:rtl/>
        </w:rPr>
      </w:pPr>
      <w:r w:rsidRPr="00B70BAA">
        <w:rPr>
          <w:rtl/>
        </w:rPr>
        <w:t>· رسالة في صلاة الجمعة</w:t>
      </w:r>
      <w:r w:rsidR="00B03C07">
        <w:rPr>
          <w:rtl/>
        </w:rPr>
        <w:t>.</w:t>
      </w:r>
    </w:p>
    <w:p w:rsidR="00B03C07" w:rsidRDefault="008A2D56" w:rsidP="00B70BAA">
      <w:pPr>
        <w:pStyle w:val="libNormal"/>
        <w:rPr>
          <w:rtl/>
        </w:rPr>
      </w:pPr>
      <w:r w:rsidRPr="00B70BAA">
        <w:rPr>
          <w:rtl/>
        </w:rPr>
        <w:t>· شرح مقدِّمة الحدائق</w:t>
      </w:r>
      <w:r w:rsidR="00B03C07">
        <w:rPr>
          <w:rtl/>
        </w:rPr>
        <w:t>.</w:t>
      </w:r>
    </w:p>
    <w:p w:rsidR="008A2D56" w:rsidRPr="001E0BD2" w:rsidRDefault="008A2D56" w:rsidP="00B03C07">
      <w:pPr>
        <w:pStyle w:val="libBold1"/>
        <w:rPr>
          <w:rtl/>
        </w:rPr>
      </w:pPr>
      <w:r w:rsidRPr="00BE6582">
        <w:rPr>
          <w:rtl/>
        </w:rPr>
        <w:t>12</w:t>
      </w:r>
      <w:r w:rsidR="00B03C07">
        <w:rPr>
          <w:rtl/>
        </w:rPr>
        <w:t>.</w:t>
      </w:r>
      <w:r w:rsidRPr="00BE6582">
        <w:rPr>
          <w:rtl/>
        </w:rPr>
        <w:t xml:space="preserve"> كاشف الغطاء جعفر بن خضر المالكي </w:t>
      </w:r>
      <w:r w:rsidR="00B03C07">
        <w:rPr>
          <w:rtl/>
        </w:rPr>
        <w:t>(</w:t>
      </w:r>
      <w:r w:rsidRPr="00BE6582">
        <w:rPr>
          <w:rtl/>
        </w:rPr>
        <w:t>ت1228هـ</w:t>
      </w:r>
      <w:r w:rsidR="00B03C07">
        <w:rPr>
          <w:rtl/>
        </w:rPr>
        <w:t>).</w:t>
      </w:r>
    </w:p>
    <w:p w:rsidR="008A2D56" w:rsidRPr="00BE6582" w:rsidRDefault="008A2D56" w:rsidP="00B70BAA">
      <w:pPr>
        <w:pStyle w:val="libNormal"/>
        <w:rPr>
          <w:rtl/>
        </w:rPr>
      </w:pPr>
      <w:r w:rsidRPr="00B70BAA">
        <w:rPr>
          <w:rtl/>
        </w:rPr>
        <w:t>· كشف الغطاء عن خفيِّات مبهمات الشريعة الغرَّاء</w:t>
      </w:r>
      <w:r w:rsidR="00B03C07">
        <w:rPr>
          <w:rtl/>
        </w:rPr>
        <w:t>،</w:t>
      </w:r>
      <w:r w:rsidRPr="00B70BAA">
        <w:rPr>
          <w:rtl/>
        </w:rPr>
        <w:t xml:space="preserve"> كتاب مسائل متفرِّقة</w:t>
      </w:r>
      <w:r w:rsidR="00B03C07">
        <w:rPr>
          <w:rtl/>
        </w:rPr>
        <w:t>.</w:t>
      </w:r>
    </w:p>
    <w:p w:rsidR="008A2D56" w:rsidRPr="00BE6582" w:rsidRDefault="008A2D56" w:rsidP="00B70BAA">
      <w:pPr>
        <w:pStyle w:val="libNormal"/>
        <w:rPr>
          <w:rtl/>
        </w:rPr>
      </w:pPr>
      <w:r w:rsidRPr="00B70BAA">
        <w:rPr>
          <w:rtl/>
        </w:rPr>
        <w:t>· شرح قواعد العلاَّمة في بعض أبواب المكاسب</w:t>
      </w:r>
      <w:r w:rsidR="00B03C07">
        <w:rPr>
          <w:rtl/>
        </w:rPr>
        <w:t>.</w:t>
      </w:r>
    </w:p>
    <w:p w:rsidR="008A2D56" w:rsidRPr="00BE6582" w:rsidRDefault="008A2D56" w:rsidP="00B70BAA">
      <w:pPr>
        <w:pStyle w:val="libNormal"/>
        <w:rPr>
          <w:rtl/>
        </w:rPr>
      </w:pPr>
      <w:r w:rsidRPr="00B70BAA">
        <w:rPr>
          <w:rtl/>
        </w:rPr>
        <w:t>· بُغية الطالب</w:t>
      </w:r>
      <w:r w:rsidR="00B03C07">
        <w:rPr>
          <w:rtl/>
        </w:rPr>
        <w:t>.</w:t>
      </w:r>
    </w:p>
    <w:p w:rsidR="008A2D56" w:rsidRPr="00BE6582" w:rsidRDefault="008A2D56" w:rsidP="00B70BAA">
      <w:pPr>
        <w:pStyle w:val="libNormal"/>
        <w:rPr>
          <w:rtl/>
        </w:rPr>
      </w:pPr>
      <w:r w:rsidRPr="00B70BAA">
        <w:rPr>
          <w:rtl/>
        </w:rPr>
        <w:t>· القواعد الشرعية</w:t>
      </w:r>
      <w:r w:rsidR="00B03C07">
        <w:rPr>
          <w:rtl/>
        </w:rPr>
        <w:t>.</w:t>
      </w:r>
    </w:p>
    <w:p w:rsidR="008A2D56" w:rsidRPr="00B70BAA" w:rsidRDefault="008A2D56" w:rsidP="00205CCA">
      <w:pPr>
        <w:pStyle w:val="libPoemTiniChar"/>
      </w:pPr>
      <w:r w:rsidRPr="00B70BAA">
        <w:rPr>
          <w:rtl/>
        </w:rPr>
        <w:br w:type="page"/>
      </w:r>
    </w:p>
    <w:p w:rsidR="008A2D56" w:rsidRPr="00BE6582" w:rsidRDefault="008A2D56" w:rsidP="00205CCA">
      <w:pPr>
        <w:pStyle w:val="libPoemTiniChar"/>
        <w:rPr>
          <w:rtl/>
        </w:rPr>
      </w:pPr>
      <w:r w:rsidRPr="00B70BAA">
        <w:rPr>
          <w:rtl/>
        </w:rPr>
        <w:lastRenderedPageBreak/>
        <w:t>· رسالة في العبادات الماليّة</w:t>
      </w:r>
      <w:r w:rsidR="00B03C07">
        <w:rPr>
          <w:rtl/>
        </w:rPr>
        <w:t>.</w:t>
      </w:r>
    </w:p>
    <w:p w:rsidR="008A2D56" w:rsidRPr="00BE6582" w:rsidRDefault="008A2D56" w:rsidP="00B70BAA">
      <w:pPr>
        <w:pStyle w:val="libNormal"/>
        <w:rPr>
          <w:rtl/>
        </w:rPr>
      </w:pPr>
      <w:r w:rsidRPr="00B70BAA">
        <w:rPr>
          <w:rtl/>
        </w:rPr>
        <w:t>· كشف الالتباس بين الحيض والاستحاضة والنفاس</w:t>
      </w:r>
      <w:r w:rsidR="00B03C07">
        <w:rPr>
          <w:rtl/>
        </w:rPr>
        <w:t>.</w:t>
      </w:r>
    </w:p>
    <w:p w:rsidR="008A2D56" w:rsidRPr="00BE6582" w:rsidRDefault="008A2D56" w:rsidP="00B70BAA">
      <w:pPr>
        <w:pStyle w:val="libNormal"/>
        <w:rPr>
          <w:rtl/>
        </w:rPr>
      </w:pPr>
      <w:r w:rsidRPr="00B70BAA">
        <w:rPr>
          <w:rtl/>
        </w:rPr>
        <w:t>· أحكام الجنائز</w:t>
      </w:r>
      <w:r w:rsidR="00B03C07">
        <w:rPr>
          <w:rtl/>
        </w:rPr>
        <w:t>.</w:t>
      </w:r>
    </w:p>
    <w:p w:rsidR="008A2D56" w:rsidRPr="00BE6582" w:rsidRDefault="008A2D56" w:rsidP="00B70BAA">
      <w:pPr>
        <w:pStyle w:val="libNormal"/>
        <w:rPr>
          <w:rtl/>
        </w:rPr>
      </w:pPr>
      <w:r w:rsidRPr="00B70BAA">
        <w:rPr>
          <w:rtl/>
        </w:rPr>
        <w:t>· رسالة في الصيام</w:t>
      </w:r>
      <w:r w:rsidR="00B03C07">
        <w:rPr>
          <w:rtl/>
        </w:rPr>
        <w:t>.</w:t>
      </w:r>
    </w:p>
    <w:p w:rsidR="008A2D56" w:rsidRPr="00BE6582" w:rsidRDefault="008A2D56" w:rsidP="00B70BAA">
      <w:pPr>
        <w:pStyle w:val="libNormal"/>
        <w:rPr>
          <w:rtl/>
        </w:rPr>
      </w:pPr>
      <w:r w:rsidRPr="00B70BAA">
        <w:rPr>
          <w:rtl/>
        </w:rPr>
        <w:t>· غاية المراد في أحكام الجهاد</w:t>
      </w:r>
      <w:r w:rsidR="00B03C07">
        <w:rPr>
          <w:rtl/>
        </w:rPr>
        <w:t>.</w:t>
      </w:r>
    </w:p>
    <w:p w:rsidR="00B03C07" w:rsidRDefault="008A2D56" w:rsidP="00B70BAA">
      <w:pPr>
        <w:pStyle w:val="libNormal"/>
        <w:rPr>
          <w:rtl/>
        </w:rPr>
      </w:pPr>
      <w:r w:rsidRPr="00B70BAA">
        <w:rPr>
          <w:rtl/>
        </w:rPr>
        <w:t>· رسالة في المنع من الشهادة بالولاية في الأذان</w:t>
      </w:r>
      <w:r w:rsidR="00B03C07">
        <w:rPr>
          <w:rtl/>
        </w:rPr>
        <w:t>.</w:t>
      </w:r>
    </w:p>
    <w:p w:rsidR="008A2D56" w:rsidRPr="001E0BD2" w:rsidRDefault="008A2D56" w:rsidP="00B03C07">
      <w:pPr>
        <w:pStyle w:val="libBold1"/>
        <w:rPr>
          <w:rtl/>
        </w:rPr>
      </w:pPr>
      <w:r w:rsidRPr="00BE6582">
        <w:rPr>
          <w:rtl/>
        </w:rPr>
        <w:t>13</w:t>
      </w:r>
      <w:r w:rsidR="00B03C07">
        <w:rPr>
          <w:rtl/>
        </w:rPr>
        <w:t>.</w:t>
      </w:r>
      <w:r w:rsidRPr="00BE6582">
        <w:rPr>
          <w:rtl/>
        </w:rPr>
        <w:t xml:space="preserve"> عليّ بن محمّد عليّ الطباطبائي </w:t>
      </w:r>
      <w:r w:rsidR="00B03C07">
        <w:rPr>
          <w:rtl/>
        </w:rPr>
        <w:t>(</w:t>
      </w:r>
      <w:r w:rsidRPr="00BE6582">
        <w:rPr>
          <w:rtl/>
        </w:rPr>
        <w:t>ت1231هـ</w:t>
      </w:r>
      <w:r w:rsidR="00B03C07">
        <w:rPr>
          <w:rtl/>
        </w:rPr>
        <w:t>).</w:t>
      </w:r>
    </w:p>
    <w:p w:rsidR="008A2D56" w:rsidRPr="00BE6582" w:rsidRDefault="008A2D56" w:rsidP="00B70BAA">
      <w:pPr>
        <w:pStyle w:val="libNormal"/>
        <w:rPr>
          <w:rtl/>
        </w:rPr>
      </w:pPr>
      <w:r w:rsidRPr="00B70BAA">
        <w:rPr>
          <w:rtl/>
        </w:rPr>
        <w:t>· رياض المسائل في بيان الأحكام والدلائل</w:t>
      </w:r>
      <w:r w:rsidR="00B03C07">
        <w:rPr>
          <w:rtl/>
        </w:rPr>
        <w:t>،</w:t>
      </w:r>
      <w:r w:rsidRPr="00B70BAA">
        <w:rPr>
          <w:rtl/>
        </w:rPr>
        <w:t xml:space="preserve"> كتاب استدلالي</w:t>
      </w:r>
      <w:r w:rsidR="00B03C07">
        <w:rPr>
          <w:rtl/>
        </w:rPr>
        <w:t>.</w:t>
      </w:r>
    </w:p>
    <w:p w:rsidR="008A2D56" w:rsidRPr="00BE6582" w:rsidRDefault="008A2D56" w:rsidP="00B70BAA">
      <w:pPr>
        <w:pStyle w:val="libNormal"/>
        <w:rPr>
          <w:rtl/>
        </w:rPr>
      </w:pPr>
      <w:r w:rsidRPr="00B70BAA">
        <w:rPr>
          <w:rtl/>
        </w:rPr>
        <w:t>· مختصَر الرياض</w:t>
      </w:r>
      <w:r w:rsidR="00B03C07">
        <w:rPr>
          <w:rtl/>
        </w:rPr>
        <w:t>.</w:t>
      </w:r>
    </w:p>
    <w:p w:rsidR="008A2D56" w:rsidRPr="00BE6582" w:rsidRDefault="008A2D56" w:rsidP="00B70BAA">
      <w:pPr>
        <w:pStyle w:val="libNormal"/>
        <w:rPr>
          <w:rtl/>
        </w:rPr>
      </w:pPr>
      <w:r w:rsidRPr="00B70BAA">
        <w:rPr>
          <w:rtl/>
        </w:rPr>
        <w:t>· حديقة المؤمنين</w:t>
      </w:r>
      <w:r w:rsidR="00B03C07">
        <w:rPr>
          <w:rtl/>
        </w:rPr>
        <w:t>.</w:t>
      </w:r>
    </w:p>
    <w:p w:rsidR="008A2D56" w:rsidRPr="00BE6582" w:rsidRDefault="008A2D56" w:rsidP="00B70BAA">
      <w:pPr>
        <w:pStyle w:val="libNormal"/>
        <w:rPr>
          <w:rtl/>
        </w:rPr>
      </w:pPr>
      <w:r w:rsidRPr="00B70BAA">
        <w:rPr>
          <w:rtl/>
        </w:rPr>
        <w:t>· حاشية مفاتيح الشرايع</w:t>
      </w:r>
      <w:r w:rsidR="00B03C07">
        <w:rPr>
          <w:rtl/>
        </w:rPr>
        <w:t>.</w:t>
      </w:r>
    </w:p>
    <w:p w:rsidR="008A2D56" w:rsidRPr="00BE6582" w:rsidRDefault="008A2D56" w:rsidP="00B70BAA">
      <w:pPr>
        <w:pStyle w:val="libNormal"/>
        <w:rPr>
          <w:rtl/>
        </w:rPr>
      </w:pPr>
      <w:r w:rsidRPr="00B70BAA">
        <w:rPr>
          <w:rtl/>
        </w:rPr>
        <w:t>· حاشية دروس الشهيد</w:t>
      </w:r>
      <w:r w:rsidR="00B03C07">
        <w:rPr>
          <w:rtl/>
        </w:rPr>
        <w:t>.</w:t>
      </w:r>
    </w:p>
    <w:p w:rsidR="00B03C07" w:rsidRDefault="008A2D56" w:rsidP="00B70BAA">
      <w:pPr>
        <w:pStyle w:val="libNormal"/>
        <w:rPr>
          <w:rtl/>
        </w:rPr>
      </w:pPr>
      <w:r w:rsidRPr="00B70BAA">
        <w:rPr>
          <w:rtl/>
        </w:rPr>
        <w:t>· الجهادية</w:t>
      </w:r>
      <w:r w:rsidR="00B03C07">
        <w:rPr>
          <w:rtl/>
        </w:rPr>
        <w:t>.</w:t>
      </w:r>
    </w:p>
    <w:p w:rsidR="008A2D56" w:rsidRPr="001E0BD2" w:rsidRDefault="008A2D56" w:rsidP="00B03C07">
      <w:pPr>
        <w:pStyle w:val="libBold1"/>
        <w:rPr>
          <w:rtl/>
        </w:rPr>
      </w:pPr>
      <w:r w:rsidRPr="00BE6582">
        <w:rPr>
          <w:rtl/>
        </w:rPr>
        <w:t>14</w:t>
      </w:r>
      <w:r w:rsidR="00B03C07">
        <w:rPr>
          <w:rtl/>
        </w:rPr>
        <w:t>.</w:t>
      </w:r>
      <w:r w:rsidRPr="00BE6582">
        <w:rPr>
          <w:rtl/>
        </w:rPr>
        <w:t xml:space="preserve"> الميرزا أبو القاسم بن محمّد حسن القمّي </w:t>
      </w:r>
      <w:r w:rsidR="00B03C07">
        <w:rPr>
          <w:rtl/>
        </w:rPr>
        <w:t>(</w:t>
      </w:r>
      <w:r w:rsidRPr="00BE6582">
        <w:rPr>
          <w:rtl/>
        </w:rPr>
        <w:t>ت1232وقيل</w:t>
      </w:r>
      <w:r w:rsidR="00B03C07">
        <w:rPr>
          <w:rtl/>
        </w:rPr>
        <w:t>:</w:t>
      </w:r>
      <w:r w:rsidRPr="00BE6582">
        <w:rPr>
          <w:rtl/>
        </w:rPr>
        <w:t xml:space="preserve"> 1231و1233هـ</w:t>
      </w:r>
      <w:r w:rsidR="00B03C07">
        <w:rPr>
          <w:rtl/>
        </w:rPr>
        <w:t>).</w:t>
      </w:r>
    </w:p>
    <w:p w:rsidR="008A2D56" w:rsidRPr="00BE6582" w:rsidRDefault="008A2D56" w:rsidP="00B70BAA">
      <w:pPr>
        <w:pStyle w:val="libNormal"/>
        <w:rPr>
          <w:rtl/>
        </w:rPr>
      </w:pPr>
      <w:r w:rsidRPr="00B70BAA">
        <w:rPr>
          <w:rtl/>
        </w:rPr>
        <w:t>· غنائم الأيَّام</w:t>
      </w:r>
      <w:r w:rsidR="00B03C07">
        <w:rPr>
          <w:rtl/>
        </w:rPr>
        <w:t>.</w:t>
      </w:r>
    </w:p>
    <w:p w:rsidR="008A2D56" w:rsidRPr="00BE6582" w:rsidRDefault="008A2D56" w:rsidP="00B70BAA">
      <w:pPr>
        <w:pStyle w:val="libNormal"/>
        <w:rPr>
          <w:rtl/>
        </w:rPr>
      </w:pPr>
      <w:r w:rsidRPr="00B70BAA">
        <w:rPr>
          <w:rtl/>
        </w:rPr>
        <w:t>· مناهج الأحكام</w:t>
      </w:r>
      <w:r w:rsidR="00B03C07">
        <w:rPr>
          <w:rtl/>
        </w:rPr>
        <w:t>.</w:t>
      </w:r>
    </w:p>
    <w:p w:rsidR="008A2D56" w:rsidRPr="00BE6582" w:rsidRDefault="008A2D56" w:rsidP="00B70BAA">
      <w:pPr>
        <w:pStyle w:val="libNormal"/>
        <w:rPr>
          <w:rtl/>
        </w:rPr>
      </w:pPr>
      <w:r w:rsidRPr="00B70BAA">
        <w:rPr>
          <w:rtl/>
        </w:rPr>
        <w:t xml:space="preserve">· جامع الشتات </w:t>
      </w:r>
      <w:r w:rsidR="00B03C07">
        <w:rPr>
          <w:rtl/>
        </w:rPr>
        <w:t>(</w:t>
      </w:r>
      <w:r w:rsidRPr="00B70BAA">
        <w:rPr>
          <w:rtl/>
        </w:rPr>
        <w:t>بالفارسية والعربية</w:t>
      </w:r>
      <w:r w:rsidR="00B03C07">
        <w:rPr>
          <w:rtl/>
        </w:rPr>
        <w:t>).</w:t>
      </w:r>
    </w:p>
    <w:p w:rsidR="008A2D56" w:rsidRPr="00BE6582" w:rsidRDefault="008A2D56" w:rsidP="00B70BAA">
      <w:pPr>
        <w:pStyle w:val="libNormal"/>
        <w:rPr>
          <w:rtl/>
        </w:rPr>
      </w:pPr>
      <w:r w:rsidRPr="00B70BAA">
        <w:rPr>
          <w:rtl/>
        </w:rPr>
        <w:t>· جوامع الرسائل</w:t>
      </w:r>
      <w:r w:rsidR="00B03C07">
        <w:rPr>
          <w:rtl/>
        </w:rPr>
        <w:t>.</w:t>
      </w:r>
    </w:p>
    <w:p w:rsidR="008A2D56" w:rsidRPr="00BE6582" w:rsidRDefault="008A2D56" w:rsidP="00B70BAA">
      <w:pPr>
        <w:pStyle w:val="libNormal"/>
        <w:rPr>
          <w:rtl/>
        </w:rPr>
      </w:pPr>
      <w:r w:rsidRPr="00B70BAA">
        <w:rPr>
          <w:rtl/>
        </w:rPr>
        <w:t>· الرسائل</w:t>
      </w:r>
      <w:r w:rsidR="00B03C07">
        <w:rPr>
          <w:rtl/>
        </w:rPr>
        <w:t>.</w:t>
      </w:r>
    </w:p>
    <w:p w:rsidR="008A2D56" w:rsidRPr="00BE6582" w:rsidRDefault="008A2D56" w:rsidP="00B70BAA">
      <w:pPr>
        <w:pStyle w:val="libNormal"/>
        <w:rPr>
          <w:rtl/>
        </w:rPr>
      </w:pPr>
      <w:r w:rsidRPr="00B70BAA">
        <w:rPr>
          <w:rtl/>
        </w:rPr>
        <w:t>· مُعين الخواص</w:t>
      </w:r>
      <w:r w:rsidR="00B03C07">
        <w:rPr>
          <w:rtl/>
        </w:rPr>
        <w:t>.</w:t>
      </w:r>
    </w:p>
    <w:p w:rsidR="008A2D56" w:rsidRPr="00BE6582" w:rsidRDefault="008A2D56" w:rsidP="00B70BAA">
      <w:pPr>
        <w:pStyle w:val="libNormal"/>
        <w:rPr>
          <w:rtl/>
        </w:rPr>
      </w:pPr>
      <w:r w:rsidRPr="00B70BAA">
        <w:rPr>
          <w:rtl/>
        </w:rPr>
        <w:t>· مرشد العوام</w:t>
      </w:r>
      <w:r w:rsidR="00B03C07">
        <w:rPr>
          <w:rtl/>
        </w:rPr>
        <w:t>.</w:t>
      </w:r>
    </w:p>
    <w:p w:rsidR="008A2D56" w:rsidRPr="00BE6582" w:rsidRDefault="008A2D56" w:rsidP="00B70BAA">
      <w:pPr>
        <w:pStyle w:val="libNormal"/>
        <w:rPr>
          <w:rtl/>
        </w:rPr>
      </w:pPr>
      <w:r w:rsidRPr="00B70BAA">
        <w:rPr>
          <w:rtl/>
        </w:rPr>
        <w:t xml:space="preserve">· التحفة العباسية </w:t>
      </w:r>
      <w:r w:rsidR="00B03C07">
        <w:rPr>
          <w:rtl/>
        </w:rPr>
        <w:t>(</w:t>
      </w:r>
      <w:r w:rsidRPr="00B70BAA">
        <w:rPr>
          <w:rtl/>
        </w:rPr>
        <w:t>بالفارسية</w:t>
      </w:r>
      <w:r w:rsidR="00B03C07">
        <w:rPr>
          <w:rtl/>
        </w:rPr>
        <w:t>).</w:t>
      </w:r>
    </w:p>
    <w:p w:rsidR="00B70BAA" w:rsidRDefault="008A2D56" w:rsidP="00B70BAA">
      <w:pPr>
        <w:pStyle w:val="libNormal"/>
        <w:rPr>
          <w:rtl/>
        </w:rPr>
      </w:pPr>
      <w:r w:rsidRPr="00B70BAA">
        <w:rPr>
          <w:rtl/>
        </w:rPr>
        <w:t>· رسالة في دعوى المرأة الخلوِّ عن المانع</w:t>
      </w:r>
      <w:r w:rsidR="00B03C07">
        <w:rPr>
          <w:rtl/>
        </w:rPr>
        <w:t>.</w:t>
      </w:r>
    </w:p>
    <w:p w:rsidR="00B03C07" w:rsidRDefault="008A2D56" w:rsidP="00205CCA">
      <w:pPr>
        <w:pStyle w:val="libPoemTiniChar"/>
        <w:rPr>
          <w:rFonts w:hint="cs"/>
          <w:rtl/>
        </w:rPr>
      </w:pPr>
      <w:r>
        <w:rPr>
          <w:rFonts w:hint="cs"/>
          <w:rtl/>
        </w:rPr>
        <w:br w:type="page"/>
      </w:r>
    </w:p>
    <w:p w:rsidR="008A2D56" w:rsidRPr="00565218" w:rsidRDefault="008A2D56" w:rsidP="00B70BAA">
      <w:pPr>
        <w:pStyle w:val="libNormal"/>
        <w:rPr>
          <w:rtl/>
        </w:rPr>
      </w:pPr>
      <w:r w:rsidRPr="00B70BAA">
        <w:rPr>
          <w:rtl/>
        </w:rPr>
        <w:lastRenderedPageBreak/>
        <w:t>رسالة في حكم الطلاق بدعوى الوكالة عن الزوج مع إنكاره</w:t>
      </w:r>
      <w:r w:rsidR="00B03C07">
        <w:rPr>
          <w:rtl/>
        </w:rPr>
        <w:t>.</w:t>
      </w:r>
    </w:p>
    <w:p w:rsidR="008A2D56" w:rsidRPr="00565218" w:rsidRDefault="008A2D56" w:rsidP="00B70BAA">
      <w:pPr>
        <w:pStyle w:val="libNormal"/>
        <w:rPr>
          <w:rtl/>
        </w:rPr>
      </w:pPr>
      <w:r w:rsidRPr="00B70BAA">
        <w:rPr>
          <w:rtl/>
        </w:rPr>
        <w:t>· رسالة في إقرار الرجل بطلاق زوجه</w:t>
      </w:r>
      <w:r w:rsidR="00B03C07">
        <w:rPr>
          <w:rtl/>
        </w:rPr>
        <w:t>.</w:t>
      </w:r>
    </w:p>
    <w:p w:rsidR="00B03C07" w:rsidRDefault="008A2D56" w:rsidP="00B70BAA">
      <w:pPr>
        <w:pStyle w:val="libNormal"/>
        <w:rPr>
          <w:rtl/>
        </w:rPr>
      </w:pPr>
      <w:r w:rsidRPr="00B70BAA">
        <w:rPr>
          <w:rtl/>
        </w:rPr>
        <w:t>· رسالة في تحقيق ما يُعتبر في الشهادة</w:t>
      </w:r>
      <w:r w:rsidR="00B03C07">
        <w:rPr>
          <w:rtl/>
        </w:rPr>
        <w:t>.</w:t>
      </w:r>
    </w:p>
    <w:p w:rsidR="008A2D56" w:rsidRPr="001E0BD2" w:rsidRDefault="008A2D56" w:rsidP="00B03C07">
      <w:pPr>
        <w:pStyle w:val="libBold1"/>
        <w:rPr>
          <w:rtl/>
        </w:rPr>
      </w:pPr>
      <w:r w:rsidRPr="00565218">
        <w:rPr>
          <w:rtl/>
        </w:rPr>
        <w:t>15</w:t>
      </w:r>
      <w:r w:rsidR="00B03C07">
        <w:rPr>
          <w:rtl/>
        </w:rPr>
        <w:t>.</w:t>
      </w:r>
      <w:r w:rsidRPr="00565218">
        <w:rPr>
          <w:rtl/>
        </w:rPr>
        <w:t xml:space="preserve"> الكاظمي الملاَّ أسد الله بن إسماعيل الدزفولي </w:t>
      </w:r>
      <w:r w:rsidR="00B03C07">
        <w:rPr>
          <w:rtl/>
        </w:rPr>
        <w:t>(</w:t>
      </w:r>
      <w:r w:rsidRPr="00565218">
        <w:rPr>
          <w:rtl/>
        </w:rPr>
        <w:t>صاحب المقابس</w:t>
      </w:r>
      <w:r w:rsidR="00B03C07">
        <w:rPr>
          <w:rtl/>
        </w:rPr>
        <w:t>)</w:t>
      </w:r>
      <w:r w:rsidRPr="00565218">
        <w:rPr>
          <w:rtl/>
        </w:rPr>
        <w:t xml:space="preserve"> </w:t>
      </w:r>
      <w:r w:rsidR="00B03C07">
        <w:rPr>
          <w:rtl/>
        </w:rPr>
        <w:t>(</w:t>
      </w:r>
      <w:r w:rsidRPr="00565218">
        <w:rPr>
          <w:rtl/>
        </w:rPr>
        <w:t>ت1234هـ</w:t>
      </w:r>
      <w:r w:rsidR="00B03C07">
        <w:rPr>
          <w:rtl/>
        </w:rPr>
        <w:t>).</w:t>
      </w:r>
    </w:p>
    <w:p w:rsidR="008A2D56" w:rsidRPr="00565218" w:rsidRDefault="008A2D56" w:rsidP="00B70BAA">
      <w:pPr>
        <w:pStyle w:val="libNormal"/>
        <w:rPr>
          <w:rtl/>
        </w:rPr>
      </w:pPr>
      <w:r w:rsidRPr="00B70BAA">
        <w:rPr>
          <w:rtl/>
        </w:rPr>
        <w:t>· مقابس الأنوار</w:t>
      </w:r>
      <w:r w:rsidR="00B03C07">
        <w:rPr>
          <w:rtl/>
        </w:rPr>
        <w:t>.</w:t>
      </w:r>
    </w:p>
    <w:p w:rsidR="008A2D56" w:rsidRPr="00565218" w:rsidRDefault="008A2D56" w:rsidP="00B70BAA">
      <w:pPr>
        <w:pStyle w:val="libNormal"/>
        <w:rPr>
          <w:rtl/>
        </w:rPr>
      </w:pPr>
      <w:r w:rsidRPr="00B70BAA">
        <w:rPr>
          <w:rtl/>
        </w:rPr>
        <w:t>· حاشية قواعد الأحكام</w:t>
      </w:r>
      <w:r w:rsidR="00B03C07">
        <w:rPr>
          <w:rtl/>
        </w:rPr>
        <w:t>.</w:t>
      </w:r>
    </w:p>
    <w:p w:rsidR="008A2D56" w:rsidRPr="00565218" w:rsidRDefault="008A2D56" w:rsidP="00B70BAA">
      <w:pPr>
        <w:pStyle w:val="libNormal"/>
        <w:rPr>
          <w:rtl/>
        </w:rPr>
      </w:pPr>
      <w:r w:rsidRPr="00B70BAA">
        <w:rPr>
          <w:rtl/>
        </w:rPr>
        <w:t>· اللؤلؤ المسجور في معنى لفظ الطهور</w:t>
      </w:r>
      <w:r w:rsidR="00B03C07">
        <w:rPr>
          <w:rtl/>
        </w:rPr>
        <w:t>.</w:t>
      </w:r>
    </w:p>
    <w:p w:rsidR="008A2D56" w:rsidRPr="00565218" w:rsidRDefault="008A2D56" w:rsidP="00B70BAA">
      <w:pPr>
        <w:pStyle w:val="libNormal"/>
        <w:rPr>
          <w:rtl/>
        </w:rPr>
      </w:pPr>
      <w:r w:rsidRPr="00B70BAA">
        <w:rPr>
          <w:rtl/>
        </w:rPr>
        <w:t>· منهج التحقيق في التوسعة والتضييق</w:t>
      </w:r>
      <w:r w:rsidR="00B03C07">
        <w:rPr>
          <w:rtl/>
        </w:rPr>
        <w:t>.</w:t>
      </w:r>
    </w:p>
    <w:p w:rsidR="00B03C07" w:rsidRDefault="008A2D56" w:rsidP="00B70BAA">
      <w:pPr>
        <w:pStyle w:val="libNormal"/>
        <w:rPr>
          <w:rtl/>
        </w:rPr>
      </w:pPr>
      <w:r w:rsidRPr="00B70BAA">
        <w:rPr>
          <w:rtl/>
        </w:rPr>
        <w:t>· مبلغ النظر ونتيجة الفكر</w:t>
      </w:r>
      <w:r w:rsidR="00B03C07">
        <w:rPr>
          <w:rtl/>
        </w:rPr>
        <w:t>.</w:t>
      </w:r>
    </w:p>
    <w:p w:rsidR="008A2D56" w:rsidRPr="001E0BD2" w:rsidRDefault="008A2D56" w:rsidP="00B03C07">
      <w:pPr>
        <w:pStyle w:val="libBold1"/>
        <w:rPr>
          <w:rtl/>
        </w:rPr>
      </w:pPr>
      <w:r w:rsidRPr="00565218">
        <w:rPr>
          <w:rtl/>
        </w:rPr>
        <w:t>16</w:t>
      </w:r>
      <w:r w:rsidR="00B03C07">
        <w:rPr>
          <w:rtl/>
        </w:rPr>
        <w:t>.</w:t>
      </w:r>
      <w:r w:rsidRPr="00565218">
        <w:rPr>
          <w:rtl/>
        </w:rPr>
        <w:t xml:space="preserve"> السيد المجاهد محمّد بن علي الطباطبائي </w:t>
      </w:r>
      <w:r w:rsidR="00B03C07">
        <w:rPr>
          <w:rtl/>
        </w:rPr>
        <w:t>(</w:t>
      </w:r>
      <w:r w:rsidRPr="00565218">
        <w:rPr>
          <w:rtl/>
        </w:rPr>
        <w:t>صاحب المناهل</w:t>
      </w:r>
      <w:r w:rsidR="00B03C07">
        <w:rPr>
          <w:rtl/>
        </w:rPr>
        <w:t>)</w:t>
      </w:r>
      <w:r w:rsidRPr="00565218">
        <w:rPr>
          <w:rtl/>
        </w:rPr>
        <w:t xml:space="preserve"> </w:t>
      </w:r>
      <w:r w:rsidR="00B03C07">
        <w:rPr>
          <w:rtl/>
        </w:rPr>
        <w:t>(</w:t>
      </w:r>
      <w:r w:rsidRPr="00565218">
        <w:rPr>
          <w:rtl/>
        </w:rPr>
        <w:t>ت1242هـ</w:t>
      </w:r>
      <w:r w:rsidR="00B03C07">
        <w:rPr>
          <w:rtl/>
        </w:rPr>
        <w:t>).</w:t>
      </w:r>
    </w:p>
    <w:p w:rsidR="008A2D56" w:rsidRPr="00565218" w:rsidRDefault="008A2D56" w:rsidP="00B70BAA">
      <w:pPr>
        <w:pStyle w:val="libNormal"/>
        <w:rPr>
          <w:rtl/>
        </w:rPr>
      </w:pPr>
      <w:r w:rsidRPr="00B70BAA">
        <w:rPr>
          <w:rtl/>
        </w:rPr>
        <w:t>· كتاب القضاء</w:t>
      </w:r>
      <w:r w:rsidR="00B03C07">
        <w:rPr>
          <w:rtl/>
        </w:rPr>
        <w:t>.</w:t>
      </w:r>
    </w:p>
    <w:p w:rsidR="008A2D56" w:rsidRPr="00565218" w:rsidRDefault="008A2D56" w:rsidP="00B70BAA">
      <w:pPr>
        <w:pStyle w:val="libNormal"/>
        <w:rPr>
          <w:rtl/>
        </w:rPr>
      </w:pPr>
      <w:r w:rsidRPr="00B70BAA">
        <w:rPr>
          <w:rtl/>
        </w:rPr>
        <w:t>· نهاية المرام</w:t>
      </w:r>
      <w:r w:rsidR="00B03C07">
        <w:rPr>
          <w:rtl/>
        </w:rPr>
        <w:t>.</w:t>
      </w:r>
    </w:p>
    <w:p w:rsidR="008A2D56" w:rsidRPr="00565218" w:rsidRDefault="008A2D56" w:rsidP="00B70BAA">
      <w:pPr>
        <w:pStyle w:val="libNormal"/>
        <w:rPr>
          <w:rtl/>
        </w:rPr>
      </w:pPr>
      <w:r w:rsidRPr="00B70BAA">
        <w:rPr>
          <w:rtl/>
        </w:rPr>
        <w:t>· جامع الأقوال</w:t>
      </w:r>
      <w:r w:rsidR="00B03C07">
        <w:rPr>
          <w:rtl/>
        </w:rPr>
        <w:t>.</w:t>
      </w:r>
    </w:p>
    <w:p w:rsidR="008A2D56" w:rsidRPr="00565218" w:rsidRDefault="008A2D56" w:rsidP="00B70BAA">
      <w:pPr>
        <w:pStyle w:val="libNormal"/>
        <w:rPr>
          <w:rtl/>
        </w:rPr>
      </w:pPr>
      <w:r w:rsidRPr="00B70BAA">
        <w:rPr>
          <w:rtl/>
        </w:rPr>
        <w:t>· المناهل</w:t>
      </w:r>
      <w:r w:rsidR="00B03C07">
        <w:rPr>
          <w:rtl/>
        </w:rPr>
        <w:t>.</w:t>
      </w:r>
    </w:p>
    <w:p w:rsidR="00B03C07" w:rsidRDefault="008A2D56" w:rsidP="00B70BAA">
      <w:pPr>
        <w:pStyle w:val="libNormal"/>
        <w:rPr>
          <w:rtl/>
        </w:rPr>
      </w:pPr>
      <w:r w:rsidRPr="00B70BAA">
        <w:rPr>
          <w:rtl/>
        </w:rPr>
        <w:t>· الجهادية</w:t>
      </w:r>
      <w:r w:rsidR="00B03C07">
        <w:rPr>
          <w:rtl/>
        </w:rPr>
        <w:t>.</w:t>
      </w:r>
    </w:p>
    <w:p w:rsidR="008A2D56" w:rsidRPr="001E0BD2" w:rsidRDefault="008A2D56" w:rsidP="00B03C07">
      <w:pPr>
        <w:pStyle w:val="libBold1"/>
        <w:rPr>
          <w:rtl/>
        </w:rPr>
      </w:pPr>
      <w:r w:rsidRPr="00565218">
        <w:rPr>
          <w:rtl/>
        </w:rPr>
        <w:t>17</w:t>
      </w:r>
      <w:r w:rsidR="00B03C07">
        <w:rPr>
          <w:rtl/>
        </w:rPr>
        <w:t>.</w:t>
      </w:r>
      <w:r w:rsidRPr="00565218">
        <w:rPr>
          <w:rtl/>
        </w:rPr>
        <w:t xml:space="preserve"> شبَّر عبد الله بن محمّد رضا الحسيني </w:t>
      </w:r>
      <w:r w:rsidR="00B03C07">
        <w:rPr>
          <w:rtl/>
        </w:rPr>
        <w:t>(</w:t>
      </w:r>
      <w:r w:rsidRPr="00565218">
        <w:rPr>
          <w:rtl/>
        </w:rPr>
        <w:t>ت1242هـ</w:t>
      </w:r>
      <w:r w:rsidR="00B03C07">
        <w:rPr>
          <w:rtl/>
        </w:rPr>
        <w:t>).</w:t>
      </w:r>
    </w:p>
    <w:p w:rsidR="008A2D56" w:rsidRPr="00565218" w:rsidRDefault="008A2D56" w:rsidP="00B70BAA">
      <w:pPr>
        <w:pStyle w:val="libNormal"/>
        <w:rPr>
          <w:rtl/>
        </w:rPr>
      </w:pPr>
      <w:r w:rsidRPr="00B70BAA">
        <w:rPr>
          <w:rtl/>
        </w:rPr>
        <w:t>· جامع الأحكام</w:t>
      </w:r>
      <w:r w:rsidR="00B03C07">
        <w:rPr>
          <w:rtl/>
        </w:rPr>
        <w:t>،</w:t>
      </w:r>
      <w:r w:rsidRPr="00B70BAA">
        <w:rPr>
          <w:rtl/>
        </w:rPr>
        <w:t xml:space="preserve"> كتاب استدلالي على الطريقة الأخبارية</w:t>
      </w:r>
      <w:r w:rsidR="00B03C07">
        <w:rPr>
          <w:rtl/>
        </w:rPr>
        <w:t>.</w:t>
      </w:r>
    </w:p>
    <w:p w:rsidR="008A2D56" w:rsidRPr="00565218" w:rsidRDefault="008A2D56" w:rsidP="00B70BAA">
      <w:pPr>
        <w:pStyle w:val="libNormal"/>
        <w:rPr>
          <w:rtl/>
        </w:rPr>
      </w:pPr>
      <w:r w:rsidRPr="00B70BAA">
        <w:rPr>
          <w:rtl/>
        </w:rPr>
        <w:t>· مصابيح الظلام</w:t>
      </w:r>
      <w:r w:rsidR="00B03C07">
        <w:rPr>
          <w:rtl/>
        </w:rPr>
        <w:t>.</w:t>
      </w:r>
    </w:p>
    <w:p w:rsidR="008A2D56" w:rsidRPr="00565218" w:rsidRDefault="008A2D56" w:rsidP="00B70BAA">
      <w:pPr>
        <w:pStyle w:val="libNormal"/>
        <w:rPr>
          <w:rtl/>
        </w:rPr>
      </w:pPr>
      <w:r w:rsidRPr="00B70BAA">
        <w:rPr>
          <w:rtl/>
        </w:rPr>
        <w:t>· المصباح الساطع</w:t>
      </w:r>
      <w:r w:rsidR="00B03C07">
        <w:rPr>
          <w:rtl/>
        </w:rPr>
        <w:t>.</w:t>
      </w:r>
    </w:p>
    <w:p w:rsidR="008A2D56" w:rsidRPr="00565218" w:rsidRDefault="008A2D56" w:rsidP="00B70BAA">
      <w:pPr>
        <w:pStyle w:val="libNormal"/>
        <w:rPr>
          <w:rtl/>
        </w:rPr>
      </w:pPr>
      <w:r w:rsidRPr="00B70BAA">
        <w:rPr>
          <w:rtl/>
        </w:rPr>
        <w:t>· زبدة الدليل</w:t>
      </w:r>
      <w:r w:rsidR="00B03C07">
        <w:rPr>
          <w:rtl/>
        </w:rPr>
        <w:t>.</w:t>
      </w:r>
    </w:p>
    <w:p w:rsidR="00B03C07" w:rsidRDefault="008A2D56" w:rsidP="00B70BAA">
      <w:pPr>
        <w:pStyle w:val="libNormal"/>
        <w:rPr>
          <w:rtl/>
        </w:rPr>
      </w:pPr>
      <w:r w:rsidRPr="00B70BAA">
        <w:rPr>
          <w:rtl/>
        </w:rPr>
        <w:t>· رسالة في الطهارة</w:t>
      </w:r>
      <w:r w:rsidR="00B03C07">
        <w:rPr>
          <w:rtl/>
        </w:rPr>
        <w:t>.</w:t>
      </w:r>
    </w:p>
    <w:p w:rsidR="008A2D56" w:rsidRPr="001E0BD2" w:rsidRDefault="008A2D56" w:rsidP="00B03C07">
      <w:pPr>
        <w:pStyle w:val="libBold1"/>
        <w:rPr>
          <w:rtl/>
        </w:rPr>
      </w:pPr>
      <w:r w:rsidRPr="00565218">
        <w:rPr>
          <w:rtl/>
        </w:rPr>
        <w:t>18</w:t>
      </w:r>
      <w:r w:rsidR="00B03C07">
        <w:rPr>
          <w:rtl/>
        </w:rPr>
        <w:t>.</w:t>
      </w:r>
      <w:r w:rsidRPr="00565218">
        <w:rPr>
          <w:rtl/>
        </w:rPr>
        <w:t xml:space="preserve"> آل كاشف الغطاء موسى بن الشيخ جعفر </w:t>
      </w:r>
      <w:r w:rsidR="00B03C07">
        <w:rPr>
          <w:rtl/>
        </w:rPr>
        <w:t>(</w:t>
      </w:r>
      <w:r w:rsidRPr="00565218">
        <w:rPr>
          <w:rtl/>
        </w:rPr>
        <w:t>ت1243هـ</w:t>
      </w:r>
      <w:r w:rsidR="00B03C07">
        <w:rPr>
          <w:rtl/>
        </w:rPr>
        <w:t>).</w:t>
      </w:r>
    </w:p>
    <w:p w:rsidR="008A2D56" w:rsidRPr="00565218" w:rsidRDefault="008A2D56" w:rsidP="00B70BAA">
      <w:pPr>
        <w:pStyle w:val="libNormal"/>
        <w:rPr>
          <w:rtl/>
        </w:rPr>
      </w:pPr>
      <w:r w:rsidRPr="00B70BAA">
        <w:rPr>
          <w:rtl/>
        </w:rPr>
        <w:t>· مُنية الراغب في شرح بُغية الطالب</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565218">
        <w:rPr>
          <w:rtl/>
        </w:rPr>
        <w:lastRenderedPageBreak/>
        <w:t>19</w:t>
      </w:r>
      <w:r w:rsidR="00B03C07">
        <w:rPr>
          <w:rtl/>
        </w:rPr>
        <w:t>.</w:t>
      </w:r>
      <w:r w:rsidRPr="00565218">
        <w:rPr>
          <w:rtl/>
        </w:rPr>
        <w:t xml:space="preserve"> النراقي أحمد بن محمّد مهدي </w:t>
      </w:r>
      <w:r w:rsidR="00B03C07">
        <w:rPr>
          <w:rtl/>
        </w:rPr>
        <w:t>(</w:t>
      </w:r>
      <w:r w:rsidRPr="00565218">
        <w:rPr>
          <w:rtl/>
        </w:rPr>
        <w:t>ت1245هـ</w:t>
      </w:r>
      <w:r w:rsidR="00B03C07">
        <w:rPr>
          <w:rtl/>
        </w:rPr>
        <w:t>).</w:t>
      </w:r>
    </w:p>
    <w:p w:rsidR="008A2D56" w:rsidRPr="00565218" w:rsidRDefault="008A2D56" w:rsidP="00B70BAA">
      <w:pPr>
        <w:pStyle w:val="libNormal"/>
        <w:rPr>
          <w:rtl/>
        </w:rPr>
      </w:pPr>
      <w:r w:rsidRPr="00B70BAA">
        <w:rPr>
          <w:rtl/>
        </w:rPr>
        <w:t>· هداية الشيعة</w:t>
      </w:r>
      <w:r w:rsidR="00B03C07">
        <w:rPr>
          <w:rtl/>
        </w:rPr>
        <w:t>.</w:t>
      </w:r>
    </w:p>
    <w:p w:rsidR="008A2D56" w:rsidRPr="00565218" w:rsidRDefault="008A2D56" w:rsidP="00B70BAA">
      <w:pPr>
        <w:pStyle w:val="libNormal"/>
        <w:rPr>
          <w:rtl/>
        </w:rPr>
      </w:pPr>
      <w:r w:rsidRPr="00B70BAA">
        <w:rPr>
          <w:rtl/>
        </w:rPr>
        <w:t>· مستند الشيعة</w:t>
      </w:r>
      <w:r w:rsidR="00B03C07">
        <w:rPr>
          <w:rtl/>
        </w:rPr>
        <w:t>.</w:t>
      </w:r>
      <w:r w:rsidRPr="00B70BAA">
        <w:rPr>
          <w:rtl/>
        </w:rPr>
        <w:t xml:space="preserve"> </w:t>
      </w:r>
    </w:p>
    <w:p w:rsidR="008A2D56" w:rsidRPr="00565218" w:rsidRDefault="008A2D56" w:rsidP="00B70BAA">
      <w:pPr>
        <w:pStyle w:val="libNormal"/>
        <w:rPr>
          <w:rtl/>
        </w:rPr>
      </w:pPr>
      <w:r w:rsidRPr="00B70BAA">
        <w:rPr>
          <w:rtl/>
        </w:rPr>
        <w:t xml:space="preserve">· رسائل ومسائل </w:t>
      </w:r>
      <w:r w:rsidR="00B03C07">
        <w:rPr>
          <w:rtl/>
        </w:rPr>
        <w:t>(</w:t>
      </w:r>
      <w:r w:rsidRPr="00B70BAA">
        <w:rPr>
          <w:rtl/>
        </w:rPr>
        <w:t>بالعربية والفارسية</w:t>
      </w:r>
      <w:r w:rsidR="00B03C07">
        <w:rPr>
          <w:rtl/>
        </w:rPr>
        <w:t>).</w:t>
      </w:r>
    </w:p>
    <w:p w:rsidR="008A2D56" w:rsidRPr="00565218" w:rsidRDefault="008A2D56" w:rsidP="00B70BAA">
      <w:pPr>
        <w:pStyle w:val="libNormal"/>
        <w:rPr>
          <w:rtl/>
        </w:rPr>
      </w:pPr>
      <w:r w:rsidRPr="00B70BAA">
        <w:rPr>
          <w:rtl/>
        </w:rPr>
        <w:t>· كتاب القضاء والشهادات</w:t>
      </w:r>
      <w:r w:rsidR="00B03C07">
        <w:rPr>
          <w:rtl/>
        </w:rPr>
        <w:t>.</w:t>
      </w:r>
    </w:p>
    <w:p w:rsidR="008A2D56" w:rsidRPr="00565218" w:rsidRDefault="008A2D56" w:rsidP="00B70BAA">
      <w:pPr>
        <w:pStyle w:val="libNormal"/>
        <w:rPr>
          <w:rtl/>
        </w:rPr>
      </w:pPr>
      <w:r w:rsidRPr="00B70BAA">
        <w:rPr>
          <w:rtl/>
        </w:rPr>
        <w:t>· مناهج الأحكام</w:t>
      </w:r>
      <w:r w:rsidR="00B03C07">
        <w:rPr>
          <w:rtl/>
        </w:rPr>
        <w:t>.</w:t>
      </w:r>
    </w:p>
    <w:p w:rsidR="008A2D56" w:rsidRPr="00565218" w:rsidRDefault="008A2D56" w:rsidP="00B70BAA">
      <w:pPr>
        <w:pStyle w:val="libNormal"/>
        <w:rPr>
          <w:rtl/>
        </w:rPr>
      </w:pPr>
      <w:r w:rsidRPr="00B70BAA">
        <w:rPr>
          <w:rtl/>
        </w:rPr>
        <w:t>· حاشية الروضة البهيّة</w:t>
      </w:r>
      <w:r w:rsidR="00B03C07">
        <w:rPr>
          <w:rtl/>
        </w:rPr>
        <w:t>.</w:t>
      </w:r>
    </w:p>
    <w:p w:rsidR="00B03C07" w:rsidRDefault="008A2D56" w:rsidP="00B70BAA">
      <w:pPr>
        <w:pStyle w:val="libNormal"/>
        <w:rPr>
          <w:rtl/>
        </w:rPr>
      </w:pPr>
      <w:r w:rsidRPr="00B70BAA">
        <w:rPr>
          <w:rtl/>
        </w:rPr>
        <w:t>· عوائد الأيَّام في مهمَّات أدلَّة الأحكام</w:t>
      </w:r>
      <w:r w:rsidR="00B03C07">
        <w:rPr>
          <w:rtl/>
        </w:rPr>
        <w:t>،</w:t>
      </w:r>
      <w:r w:rsidRPr="00B70BAA">
        <w:rPr>
          <w:rtl/>
        </w:rPr>
        <w:t xml:space="preserve"> كتاب مسائل متفرِّقة</w:t>
      </w:r>
      <w:r w:rsidR="00B03C07">
        <w:rPr>
          <w:rtl/>
        </w:rPr>
        <w:t>.</w:t>
      </w:r>
    </w:p>
    <w:p w:rsidR="008A2D56" w:rsidRPr="001E0BD2" w:rsidRDefault="008A2D56" w:rsidP="00B03C07">
      <w:pPr>
        <w:pStyle w:val="libBold1"/>
        <w:rPr>
          <w:rtl/>
        </w:rPr>
      </w:pPr>
      <w:r w:rsidRPr="00565218">
        <w:rPr>
          <w:rtl/>
        </w:rPr>
        <w:t>20</w:t>
      </w:r>
      <w:r w:rsidR="00B03C07">
        <w:rPr>
          <w:rtl/>
        </w:rPr>
        <w:t>.</w:t>
      </w:r>
      <w:r w:rsidRPr="00565218">
        <w:rPr>
          <w:rtl/>
        </w:rPr>
        <w:t xml:space="preserve"> الهزارجريبي محمّد عليّ بن محمّد باقر الأصفهاني </w:t>
      </w:r>
      <w:r w:rsidR="00B03C07">
        <w:rPr>
          <w:rtl/>
        </w:rPr>
        <w:t>(</w:t>
      </w:r>
      <w:r w:rsidRPr="00565218">
        <w:rPr>
          <w:rtl/>
        </w:rPr>
        <w:t>ت1246هـ</w:t>
      </w:r>
      <w:r w:rsidR="00B03C07">
        <w:rPr>
          <w:rtl/>
        </w:rPr>
        <w:t>).</w:t>
      </w:r>
    </w:p>
    <w:p w:rsidR="008A2D56" w:rsidRPr="00565218" w:rsidRDefault="008A2D56" w:rsidP="00B70BAA">
      <w:pPr>
        <w:pStyle w:val="libNormal"/>
        <w:rPr>
          <w:rtl/>
        </w:rPr>
      </w:pPr>
      <w:r w:rsidRPr="00B70BAA">
        <w:rPr>
          <w:rtl/>
        </w:rPr>
        <w:t>· البحر الزاخر</w:t>
      </w:r>
      <w:r w:rsidR="00B03C07">
        <w:rPr>
          <w:rtl/>
        </w:rPr>
        <w:t>.</w:t>
      </w:r>
    </w:p>
    <w:p w:rsidR="008A2D56" w:rsidRPr="00565218" w:rsidRDefault="008A2D56" w:rsidP="00B70BAA">
      <w:pPr>
        <w:pStyle w:val="libNormal"/>
        <w:rPr>
          <w:rtl/>
        </w:rPr>
      </w:pPr>
      <w:r w:rsidRPr="00B70BAA">
        <w:rPr>
          <w:rtl/>
        </w:rPr>
        <w:t>· قاطع النزاع</w:t>
      </w:r>
      <w:r w:rsidR="00B03C07">
        <w:rPr>
          <w:rtl/>
        </w:rPr>
        <w:t>.</w:t>
      </w:r>
    </w:p>
    <w:p w:rsidR="00B03C07" w:rsidRDefault="008A2D56" w:rsidP="00B70BAA">
      <w:pPr>
        <w:pStyle w:val="libNormal"/>
        <w:rPr>
          <w:rtl/>
        </w:rPr>
      </w:pPr>
      <w:r w:rsidRPr="00B70BAA">
        <w:rPr>
          <w:rtl/>
        </w:rPr>
        <w:t>· مخزن الأسرار الفقهيّة</w:t>
      </w:r>
      <w:r w:rsidR="00B03C07">
        <w:rPr>
          <w:rtl/>
        </w:rPr>
        <w:t>.</w:t>
      </w:r>
    </w:p>
    <w:p w:rsidR="008A2D56" w:rsidRPr="001E0BD2" w:rsidRDefault="008A2D56" w:rsidP="00B03C07">
      <w:pPr>
        <w:pStyle w:val="libBold1"/>
        <w:rPr>
          <w:rtl/>
        </w:rPr>
      </w:pPr>
      <w:r w:rsidRPr="00565218">
        <w:rPr>
          <w:rtl/>
        </w:rPr>
        <w:t>21</w:t>
      </w:r>
      <w:r w:rsidR="00B03C07">
        <w:rPr>
          <w:rtl/>
        </w:rPr>
        <w:t>.</w:t>
      </w:r>
      <w:r w:rsidRPr="00565218">
        <w:rPr>
          <w:rtl/>
        </w:rPr>
        <w:t xml:space="preserve"> الأصفهاني محمّد تقي بن محمّد رحيم </w:t>
      </w:r>
      <w:r w:rsidR="00B03C07">
        <w:rPr>
          <w:rtl/>
        </w:rPr>
        <w:t>(</w:t>
      </w:r>
      <w:r w:rsidRPr="00565218">
        <w:rPr>
          <w:rtl/>
        </w:rPr>
        <w:t>صاحب هداية المسترشدين</w:t>
      </w:r>
      <w:r w:rsidR="00B03C07">
        <w:rPr>
          <w:rtl/>
        </w:rPr>
        <w:t>) (</w:t>
      </w:r>
      <w:r w:rsidRPr="00565218">
        <w:rPr>
          <w:rtl/>
        </w:rPr>
        <w:t>ت</w:t>
      </w:r>
      <w:r w:rsidR="00B03C07">
        <w:rPr>
          <w:rtl/>
        </w:rPr>
        <w:t>.</w:t>
      </w:r>
      <w:r w:rsidRPr="00565218">
        <w:rPr>
          <w:rtl/>
        </w:rPr>
        <w:t>..</w:t>
      </w:r>
      <w:r w:rsidR="00B03C07">
        <w:rPr>
          <w:rtl/>
        </w:rPr>
        <w:t>).</w:t>
      </w:r>
    </w:p>
    <w:p w:rsidR="00B03C07" w:rsidRDefault="008A2D56" w:rsidP="00B70BAA">
      <w:pPr>
        <w:pStyle w:val="libNormal"/>
        <w:rPr>
          <w:rtl/>
        </w:rPr>
      </w:pPr>
      <w:r w:rsidRPr="00B70BAA">
        <w:rPr>
          <w:rtl/>
        </w:rPr>
        <w:t>· كتاب الطهارة</w:t>
      </w:r>
      <w:r w:rsidR="00B03C07">
        <w:rPr>
          <w:rtl/>
        </w:rPr>
        <w:t>.</w:t>
      </w:r>
    </w:p>
    <w:p w:rsidR="008A2D56" w:rsidRPr="001E0BD2" w:rsidRDefault="008A2D56" w:rsidP="00B03C07">
      <w:pPr>
        <w:pStyle w:val="libBold1"/>
        <w:rPr>
          <w:rtl/>
        </w:rPr>
      </w:pPr>
      <w:r w:rsidRPr="00565218">
        <w:rPr>
          <w:rtl/>
        </w:rPr>
        <w:t>22</w:t>
      </w:r>
      <w:r w:rsidR="00B03C07">
        <w:rPr>
          <w:rtl/>
        </w:rPr>
        <w:t>.</w:t>
      </w:r>
      <w:r w:rsidRPr="00565218">
        <w:rPr>
          <w:rtl/>
        </w:rPr>
        <w:t xml:space="preserve"> البحراني أحمد بن صالح بن طوق </w:t>
      </w:r>
      <w:r w:rsidR="00B03C07">
        <w:rPr>
          <w:rtl/>
        </w:rPr>
        <w:t>(</w:t>
      </w:r>
      <w:r w:rsidRPr="00565218">
        <w:rPr>
          <w:rtl/>
        </w:rPr>
        <w:t>توفِّي أواسط القرن 13 هـ</w:t>
      </w:r>
      <w:r w:rsidR="00B03C07">
        <w:rPr>
          <w:rtl/>
        </w:rPr>
        <w:t>).</w:t>
      </w:r>
    </w:p>
    <w:p w:rsidR="008A2D56" w:rsidRPr="00565218" w:rsidRDefault="008A2D56" w:rsidP="00B70BAA">
      <w:pPr>
        <w:pStyle w:val="libNormal"/>
        <w:rPr>
          <w:rtl/>
        </w:rPr>
      </w:pPr>
      <w:r w:rsidRPr="00B70BAA">
        <w:rPr>
          <w:rtl/>
        </w:rPr>
        <w:t>· رسالة في قصد الثواب</w:t>
      </w:r>
      <w:r w:rsidR="00B03C07">
        <w:rPr>
          <w:rtl/>
        </w:rPr>
        <w:t>.</w:t>
      </w:r>
    </w:p>
    <w:p w:rsidR="008A2D56" w:rsidRPr="00565218" w:rsidRDefault="008A2D56" w:rsidP="00B70BAA">
      <w:pPr>
        <w:pStyle w:val="libNormal"/>
        <w:rPr>
          <w:rtl/>
        </w:rPr>
      </w:pPr>
      <w:r w:rsidRPr="00B70BAA">
        <w:rPr>
          <w:rtl/>
        </w:rPr>
        <w:t>· رسالة في وجوب التيمم</w:t>
      </w:r>
      <w:r w:rsidR="00B03C07">
        <w:rPr>
          <w:rtl/>
        </w:rPr>
        <w:t>.</w:t>
      </w:r>
    </w:p>
    <w:p w:rsidR="008A2D56" w:rsidRPr="00565218" w:rsidRDefault="008A2D56" w:rsidP="00B70BAA">
      <w:pPr>
        <w:pStyle w:val="libNormal"/>
        <w:rPr>
          <w:rtl/>
        </w:rPr>
      </w:pPr>
      <w:r w:rsidRPr="00B70BAA">
        <w:rPr>
          <w:rtl/>
        </w:rPr>
        <w:t>· رسالة في إدراك الركعة في الوقت</w:t>
      </w:r>
      <w:r w:rsidR="00B03C07">
        <w:rPr>
          <w:rtl/>
        </w:rPr>
        <w:t>.</w:t>
      </w:r>
    </w:p>
    <w:p w:rsidR="008A2D56" w:rsidRPr="00565218" w:rsidRDefault="008A2D56" w:rsidP="00B70BAA">
      <w:pPr>
        <w:pStyle w:val="libNormal"/>
        <w:rPr>
          <w:rtl/>
        </w:rPr>
      </w:pPr>
      <w:r w:rsidRPr="00B70BAA">
        <w:rPr>
          <w:rtl/>
        </w:rPr>
        <w:t>· رسالة في وجوب الإخفات في غير الأُولتَين</w:t>
      </w:r>
      <w:r w:rsidR="00B03C07">
        <w:rPr>
          <w:rtl/>
        </w:rPr>
        <w:t>.</w:t>
      </w:r>
    </w:p>
    <w:p w:rsidR="008A2D56" w:rsidRPr="00565218" w:rsidRDefault="008A2D56" w:rsidP="00B70BAA">
      <w:pPr>
        <w:pStyle w:val="libNormal"/>
        <w:rPr>
          <w:rtl/>
        </w:rPr>
      </w:pPr>
      <w:r w:rsidRPr="00B70BAA">
        <w:rPr>
          <w:rtl/>
        </w:rPr>
        <w:t>· روح النسيم في أحكام التسليم</w:t>
      </w:r>
      <w:r w:rsidR="00B03C07">
        <w:rPr>
          <w:rtl/>
        </w:rPr>
        <w:t>.</w:t>
      </w:r>
    </w:p>
    <w:p w:rsidR="008A2D56" w:rsidRPr="00565218" w:rsidRDefault="008A2D56" w:rsidP="00B70BAA">
      <w:pPr>
        <w:pStyle w:val="libNormal"/>
        <w:rPr>
          <w:rtl/>
        </w:rPr>
      </w:pPr>
      <w:r w:rsidRPr="00B70BAA">
        <w:rPr>
          <w:rtl/>
        </w:rPr>
        <w:t>· أحكام العمرة</w:t>
      </w:r>
      <w:r w:rsidR="00B03C07">
        <w:rPr>
          <w:rtl/>
        </w:rPr>
        <w:t>.</w:t>
      </w:r>
    </w:p>
    <w:p w:rsidR="008A2D56" w:rsidRPr="00565218" w:rsidRDefault="008A2D56" w:rsidP="00B70BAA">
      <w:pPr>
        <w:pStyle w:val="libNormal"/>
        <w:rPr>
          <w:rtl/>
        </w:rPr>
      </w:pPr>
      <w:r w:rsidRPr="00B70BAA">
        <w:rPr>
          <w:rtl/>
        </w:rPr>
        <w:t>· مسألة في طلاق الحائض</w:t>
      </w:r>
      <w:r w:rsidR="00B03C07">
        <w:rPr>
          <w:rtl/>
        </w:rPr>
        <w:t>.</w:t>
      </w:r>
    </w:p>
    <w:p w:rsidR="008A2D56" w:rsidRPr="00565218" w:rsidRDefault="008A2D56" w:rsidP="00B70BAA">
      <w:pPr>
        <w:pStyle w:val="libNormal"/>
        <w:rPr>
          <w:rtl/>
        </w:rPr>
      </w:pPr>
      <w:r w:rsidRPr="00B70BAA">
        <w:rPr>
          <w:rtl/>
        </w:rPr>
        <w:t>· جواب عن مسائل الحبوة</w:t>
      </w:r>
      <w:r w:rsidR="00B03C07">
        <w:rPr>
          <w:rtl/>
        </w:rPr>
        <w:t>.</w:t>
      </w:r>
    </w:p>
    <w:p w:rsidR="008A2D56" w:rsidRPr="00B70BAA" w:rsidRDefault="008A2D56" w:rsidP="00205CCA">
      <w:pPr>
        <w:pStyle w:val="libPoemTiniChar"/>
      </w:pPr>
      <w:r w:rsidRPr="00B70BAA">
        <w:rPr>
          <w:rtl/>
        </w:rPr>
        <w:br w:type="page"/>
      </w:r>
    </w:p>
    <w:p w:rsidR="008A2D56" w:rsidRPr="00565218" w:rsidRDefault="008A2D56" w:rsidP="00205CCA">
      <w:pPr>
        <w:pStyle w:val="libPoemTiniChar"/>
        <w:rPr>
          <w:rtl/>
        </w:rPr>
      </w:pPr>
      <w:r w:rsidRPr="00B70BAA">
        <w:rPr>
          <w:rtl/>
        </w:rPr>
        <w:lastRenderedPageBreak/>
        <w:t>· أجوبة مسائل السيد حسين</w:t>
      </w:r>
      <w:r w:rsidR="00B03C07">
        <w:rPr>
          <w:rtl/>
        </w:rPr>
        <w:t>.</w:t>
      </w:r>
    </w:p>
    <w:p w:rsidR="00B03C07" w:rsidRDefault="008A2D56" w:rsidP="00B70BAA">
      <w:pPr>
        <w:pStyle w:val="libNormal"/>
        <w:rPr>
          <w:rtl/>
        </w:rPr>
      </w:pPr>
      <w:r w:rsidRPr="00B70BAA">
        <w:rPr>
          <w:rtl/>
        </w:rPr>
        <w:t>· أجوبة مسائل الشيخ محمّد درازي</w:t>
      </w:r>
      <w:r w:rsidR="00B03C07">
        <w:rPr>
          <w:rtl/>
        </w:rPr>
        <w:t>.</w:t>
      </w:r>
    </w:p>
    <w:p w:rsidR="008A2D56" w:rsidRPr="001E0BD2" w:rsidRDefault="008A2D56" w:rsidP="00B03C07">
      <w:pPr>
        <w:pStyle w:val="libBold1"/>
        <w:rPr>
          <w:rtl/>
        </w:rPr>
      </w:pPr>
      <w:r w:rsidRPr="00565218">
        <w:rPr>
          <w:rtl/>
        </w:rPr>
        <w:t>23</w:t>
      </w:r>
      <w:r w:rsidR="00B03C07">
        <w:rPr>
          <w:rtl/>
        </w:rPr>
        <w:t>.</w:t>
      </w:r>
      <w:r w:rsidRPr="00565218">
        <w:rPr>
          <w:rtl/>
        </w:rPr>
        <w:t xml:space="preserve"> آل كاشف الغطاء عليّ بن الشيخ جعفر </w:t>
      </w:r>
      <w:r w:rsidR="00B03C07">
        <w:rPr>
          <w:rtl/>
        </w:rPr>
        <w:t>(</w:t>
      </w:r>
      <w:r w:rsidRPr="00565218">
        <w:rPr>
          <w:rtl/>
        </w:rPr>
        <w:t>ت1253هـ</w:t>
      </w:r>
      <w:r w:rsidR="00B03C07">
        <w:rPr>
          <w:rtl/>
        </w:rPr>
        <w:t>).</w:t>
      </w:r>
    </w:p>
    <w:p w:rsidR="008A2D56" w:rsidRPr="00565218" w:rsidRDefault="008A2D56" w:rsidP="00B70BAA">
      <w:pPr>
        <w:pStyle w:val="libNormal"/>
        <w:rPr>
          <w:rtl/>
        </w:rPr>
      </w:pPr>
      <w:r w:rsidRPr="00B70BAA">
        <w:rPr>
          <w:rtl/>
        </w:rPr>
        <w:t>· التقريرات</w:t>
      </w:r>
      <w:r w:rsidR="00B03C07">
        <w:rPr>
          <w:rtl/>
        </w:rPr>
        <w:t>.</w:t>
      </w:r>
    </w:p>
    <w:p w:rsidR="00B03C07" w:rsidRDefault="008A2D56" w:rsidP="00B70BAA">
      <w:pPr>
        <w:pStyle w:val="libNormal"/>
        <w:rPr>
          <w:rtl/>
        </w:rPr>
      </w:pPr>
      <w:r w:rsidRPr="00B70BAA">
        <w:rPr>
          <w:rtl/>
        </w:rPr>
        <w:t>· رسالة في الصوم</w:t>
      </w:r>
      <w:r w:rsidR="00B03C07">
        <w:rPr>
          <w:rtl/>
        </w:rPr>
        <w:t>.</w:t>
      </w:r>
    </w:p>
    <w:p w:rsidR="008A2D56" w:rsidRPr="001E0BD2" w:rsidRDefault="008A2D56" w:rsidP="00B03C07">
      <w:pPr>
        <w:pStyle w:val="libBold1"/>
        <w:rPr>
          <w:rtl/>
        </w:rPr>
      </w:pPr>
      <w:r w:rsidRPr="00565218">
        <w:rPr>
          <w:rtl/>
        </w:rPr>
        <w:t>24</w:t>
      </w:r>
      <w:r w:rsidR="00B03C07">
        <w:rPr>
          <w:rtl/>
        </w:rPr>
        <w:t>.</w:t>
      </w:r>
      <w:r w:rsidRPr="00565218">
        <w:rPr>
          <w:rtl/>
        </w:rPr>
        <w:t xml:space="preserve"> العفكاوي خضر بن شلال </w:t>
      </w:r>
      <w:r w:rsidR="00B03C07">
        <w:rPr>
          <w:rtl/>
        </w:rPr>
        <w:t>(</w:t>
      </w:r>
      <w:r w:rsidRPr="00565218">
        <w:rPr>
          <w:rtl/>
        </w:rPr>
        <w:t>ت 1253</w:t>
      </w:r>
      <w:r w:rsidR="00B03C07">
        <w:rPr>
          <w:rtl/>
        </w:rPr>
        <w:t>).</w:t>
      </w:r>
    </w:p>
    <w:p w:rsidR="008A2D56" w:rsidRPr="00565218" w:rsidRDefault="008A2D56" w:rsidP="00B70BAA">
      <w:pPr>
        <w:pStyle w:val="libNormal"/>
        <w:rPr>
          <w:rtl/>
        </w:rPr>
      </w:pPr>
      <w:r w:rsidRPr="00B70BAA">
        <w:rPr>
          <w:rtl/>
        </w:rPr>
        <w:t>· التحفة الغرويَّة</w:t>
      </w:r>
      <w:r w:rsidR="00B03C07">
        <w:rPr>
          <w:rtl/>
        </w:rPr>
        <w:t>.</w:t>
      </w:r>
    </w:p>
    <w:p w:rsidR="00B03C07" w:rsidRDefault="008A2D56" w:rsidP="00B70BAA">
      <w:pPr>
        <w:pStyle w:val="libNormal"/>
        <w:rPr>
          <w:rtl/>
        </w:rPr>
      </w:pPr>
      <w:r w:rsidRPr="00B70BAA">
        <w:rPr>
          <w:rtl/>
        </w:rPr>
        <w:t>· جنَّة الخُلد</w:t>
      </w:r>
      <w:r w:rsidR="00B03C07">
        <w:rPr>
          <w:rtl/>
        </w:rPr>
        <w:t>.</w:t>
      </w:r>
    </w:p>
    <w:p w:rsidR="008A2D56" w:rsidRPr="001E0BD2" w:rsidRDefault="008A2D56" w:rsidP="00B03C07">
      <w:pPr>
        <w:pStyle w:val="libBold1"/>
        <w:rPr>
          <w:rtl/>
        </w:rPr>
      </w:pPr>
      <w:r w:rsidRPr="00565218">
        <w:rPr>
          <w:rtl/>
        </w:rPr>
        <w:t>25</w:t>
      </w:r>
      <w:r w:rsidR="00B03C07">
        <w:rPr>
          <w:rtl/>
        </w:rPr>
        <w:t>.</w:t>
      </w:r>
      <w:r w:rsidRPr="00565218">
        <w:rPr>
          <w:rtl/>
        </w:rPr>
        <w:t xml:space="preserve"> الشفتي محمّد باقر بن محمّد تقي الموسوي </w:t>
      </w:r>
      <w:r w:rsidR="00B03C07">
        <w:rPr>
          <w:rtl/>
        </w:rPr>
        <w:t>(</w:t>
      </w:r>
      <w:r w:rsidRPr="00565218">
        <w:rPr>
          <w:rtl/>
        </w:rPr>
        <w:t>ت1260هـ</w:t>
      </w:r>
      <w:r w:rsidR="00B03C07">
        <w:rPr>
          <w:rtl/>
        </w:rPr>
        <w:t>).</w:t>
      </w:r>
    </w:p>
    <w:p w:rsidR="008A2D56" w:rsidRPr="00565218" w:rsidRDefault="008A2D56" w:rsidP="00B70BAA">
      <w:pPr>
        <w:pStyle w:val="libNormal"/>
        <w:rPr>
          <w:rtl/>
        </w:rPr>
      </w:pPr>
      <w:r w:rsidRPr="00B70BAA">
        <w:rPr>
          <w:rtl/>
        </w:rPr>
        <w:t>· مطالع الأنوار</w:t>
      </w:r>
      <w:r w:rsidR="00B03C07">
        <w:rPr>
          <w:rtl/>
        </w:rPr>
        <w:t>.</w:t>
      </w:r>
    </w:p>
    <w:p w:rsidR="008A2D56" w:rsidRPr="00565218" w:rsidRDefault="008A2D56" w:rsidP="00B70BAA">
      <w:pPr>
        <w:pStyle w:val="libNormal"/>
        <w:rPr>
          <w:rtl/>
        </w:rPr>
      </w:pPr>
      <w:r w:rsidRPr="00B70BAA">
        <w:rPr>
          <w:rtl/>
        </w:rPr>
        <w:t xml:space="preserve">· سؤال وجواب </w:t>
      </w:r>
      <w:r w:rsidR="00B03C07">
        <w:rPr>
          <w:rtl/>
        </w:rPr>
        <w:t>(</w:t>
      </w:r>
      <w:r w:rsidRPr="00B70BAA">
        <w:rPr>
          <w:rtl/>
        </w:rPr>
        <w:t>بالفارسية</w:t>
      </w:r>
      <w:r w:rsidR="00B03C07">
        <w:rPr>
          <w:rtl/>
        </w:rPr>
        <w:t>).</w:t>
      </w:r>
    </w:p>
    <w:p w:rsidR="008A2D56" w:rsidRPr="00565218" w:rsidRDefault="008A2D56" w:rsidP="00B70BAA">
      <w:pPr>
        <w:pStyle w:val="libNormal"/>
        <w:rPr>
          <w:rtl/>
        </w:rPr>
      </w:pPr>
      <w:r w:rsidRPr="00B70BAA">
        <w:rPr>
          <w:rtl/>
        </w:rPr>
        <w:t>· رسالة في تطهير العجين</w:t>
      </w:r>
      <w:r w:rsidR="00B03C07">
        <w:rPr>
          <w:rtl/>
        </w:rPr>
        <w:t>.</w:t>
      </w:r>
    </w:p>
    <w:p w:rsidR="008A2D56" w:rsidRPr="00565218" w:rsidRDefault="008A2D56" w:rsidP="00B70BAA">
      <w:pPr>
        <w:pStyle w:val="libNormal"/>
        <w:rPr>
          <w:rtl/>
        </w:rPr>
      </w:pPr>
      <w:r w:rsidRPr="00B70BAA">
        <w:rPr>
          <w:rtl/>
        </w:rPr>
        <w:t>· رسالة فيما لو أخلَّ بالتسليم في الصلاة</w:t>
      </w:r>
      <w:r w:rsidR="00B03C07">
        <w:rPr>
          <w:rtl/>
        </w:rPr>
        <w:t>.</w:t>
      </w:r>
    </w:p>
    <w:p w:rsidR="008A2D56" w:rsidRPr="00565218" w:rsidRDefault="008A2D56" w:rsidP="00B70BAA">
      <w:pPr>
        <w:pStyle w:val="libNormal"/>
        <w:rPr>
          <w:rtl/>
        </w:rPr>
      </w:pPr>
      <w:r w:rsidRPr="00B70BAA">
        <w:rPr>
          <w:rtl/>
        </w:rPr>
        <w:t>· رسالة في التسليم بالنوافل</w:t>
      </w:r>
      <w:r w:rsidR="00B03C07">
        <w:rPr>
          <w:rtl/>
        </w:rPr>
        <w:t>.</w:t>
      </w:r>
    </w:p>
    <w:p w:rsidR="008A2D56" w:rsidRPr="00565218" w:rsidRDefault="008A2D56" w:rsidP="00B70BAA">
      <w:pPr>
        <w:pStyle w:val="libNormal"/>
        <w:rPr>
          <w:rtl/>
        </w:rPr>
      </w:pPr>
      <w:r w:rsidRPr="00B70BAA">
        <w:rPr>
          <w:rtl/>
        </w:rPr>
        <w:t xml:space="preserve">· رسالة في إقامة الحدود في زمن غيبة الإمام </w:t>
      </w:r>
      <w:r w:rsidR="00B03C07">
        <w:rPr>
          <w:rtl/>
        </w:rPr>
        <w:t>(</w:t>
      </w:r>
      <w:r w:rsidRPr="00B70BAA">
        <w:rPr>
          <w:rtl/>
        </w:rPr>
        <w:t>بالفارسية</w:t>
      </w:r>
      <w:r w:rsidR="00B03C07">
        <w:rPr>
          <w:rtl/>
        </w:rPr>
        <w:t>).</w:t>
      </w:r>
    </w:p>
    <w:p w:rsidR="008A2D56" w:rsidRPr="00565218" w:rsidRDefault="008A2D56" w:rsidP="00B70BAA">
      <w:pPr>
        <w:pStyle w:val="libNormal"/>
        <w:rPr>
          <w:rtl/>
        </w:rPr>
      </w:pPr>
      <w:r w:rsidRPr="00B70BAA">
        <w:rPr>
          <w:rtl/>
        </w:rPr>
        <w:t>· رسالة في عدم لزوم القبض إذا جعل الواقف التولية لنفسه</w:t>
      </w:r>
      <w:r w:rsidR="00B03C07">
        <w:rPr>
          <w:rtl/>
        </w:rPr>
        <w:t>.</w:t>
      </w:r>
    </w:p>
    <w:p w:rsidR="008A2D56" w:rsidRPr="00565218" w:rsidRDefault="008A2D56" w:rsidP="00B70BAA">
      <w:pPr>
        <w:pStyle w:val="libNormal"/>
        <w:rPr>
          <w:rtl/>
        </w:rPr>
      </w:pPr>
      <w:r w:rsidRPr="00B70BAA">
        <w:rPr>
          <w:rtl/>
        </w:rPr>
        <w:t>· رسالة في جواز الاتِّكال على قول النساء في انتفاء موانع النكاح</w:t>
      </w:r>
      <w:r w:rsidR="00B03C07">
        <w:rPr>
          <w:rtl/>
        </w:rPr>
        <w:t>.</w:t>
      </w:r>
    </w:p>
    <w:p w:rsidR="008A2D56" w:rsidRPr="00565218" w:rsidRDefault="008A2D56" w:rsidP="00B70BAA">
      <w:pPr>
        <w:pStyle w:val="libNormal"/>
        <w:rPr>
          <w:rtl/>
        </w:rPr>
      </w:pPr>
      <w:r w:rsidRPr="00B70BAA">
        <w:rPr>
          <w:rtl/>
        </w:rPr>
        <w:t>· رسالة في حرمة أمِّ الموطوء وبنته وأُخته على الواطئ</w:t>
      </w:r>
      <w:r w:rsidR="00B03C07">
        <w:rPr>
          <w:rtl/>
        </w:rPr>
        <w:t>.</w:t>
      </w:r>
    </w:p>
    <w:p w:rsidR="008A2D56" w:rsidRPr="00565218" w:rsidRDefault="008A2D56" w:rsidP="00B70BAA">
      <w:pPr>
        <w:pStyle w:val="libNormal"/>
        <w:rPr>
          <w:rtl/>
        </w:rPr>
      </w:pPr>
      <w:r w:rsidRPr="00B70BAA">
        <w:rPr>
          <w:rtl/>
        </w:rPr>
        <w:t>· رسالة في طلاق مدَّعي الوكالة عن الزوج مع إنكار الزوج</w:t>
      </w:r>
      <w:r w:rsidR="00B03C07">
        <w:rPr>
          <w:rtl/>
        </w:rPr>
        <w:t>.</w:t>
      </w:r>
    </w:p>
    <w:p w:rsidR="008A2D56" w:rsidRPr="00565218" w:rsidRDefault="008A2D56" w:rsidP="00B70BAA">
      <w:pPr>
        <w:pStyle w:val="libNormal"/>
        <w:rPr>
          <w:rtl/>
        </w:rPr>
      </w:pPr>
      <w:r w:rsidRPr="00B70BAA">
        <w:rPr>
          <w:rtl/>
        </w:rPr>
        <w:t>· رسالة في حكم صلح حق الرجوع في الطلاق الرجعي</w:t>
      </w:r>
      <w:r w:rsidR="00B03C07">
        <w:rPr>
          <w:rtl/>
        </w:rPr>
        <w:t>.</w:t>
      </w:r>
    </w:p>
    <w:p w:rsidR="008A2D56" w:rsidRPr="00565218" w:rsidRDefault="008A2D56" w:rsidP="00B70BAA">
      <w:pPr>
        <w:pStyle w:val="libNormal"/>
        <w:rPr>
          <w:rtl/>
        </w:rPr>
      </w:pPr>
      <w:r w:rsidRPr="00B70BAA">
        <w:rPr>
          <w:rtl/>
        </w:rPr>
        <w:t xml:space="preserve">· كاريزية </w:t>
      </w:r>
      <w:r w:rsidR="00B03C07">
        <w:rPr>
          <w:rtl/>
        </w:rPr>
        <w:t>(</w:t>
      </w:r>
      <w:r w:rsidRPr="00B70BAA">
        <w:rPr>
          <w:rtl/>
        </w:rPr>
        <w:t>بالفارسية</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565218">
        <w:rPr>
          <w:rtl/>
        </w:rPr>
        <w:lastRenderedPageBreak/>
        <w:t>26</w:t>
      </w:r>
      <w:r w:rsidR="00B03C07">
        <w:rPr>
          <w:rtl/>
        </w:rPr>
        <w:t>.</w:t>
      </w:r>
      <w:r w:rsidRPr="00565218">
        <w:rPr>
          <w:rtl/>
        </w:rPr>
        <w:t xml:space="preserve"> الكربلائي محمّد مهدي بن عليّ الطباطبائي ابن </w:t>
      </w:r>
      <w:r w:rsidR="00B03C07">
        <w:rPr>
          <w:rtl/>
        </w:rPr>
        <w:t>(</w:t>
      </w:r>
      <w:r w:rsidRPr="00565218">
        <w:rPr>
          <w:rtl/>
        </w:rPr>
        <w:t>صاحب الرياض</w:t>
      </w:r>
      <w:r w:rsidR="00B03C07">
        <w:rPr>
          <w:rtl/>
        </w:rPr>
        <w:t>)</w:t>
      </w:r>
      <w:r w:rsidRPr="00565218">
        <w:rPr>
          <w:rtl/>
        </w:rPr>
        <w:t xml:space="preserve"> </w:t>
      </w:r>
      <w:r w:rsidR="00B03C07">
        <w:rPr>
          <w:rtl/>
        </w:rPr>
        <w:t>(</w:t>
      </w:r>
      <w:r w:rsidRPr="00565218">
        <w:rPr>
          <w:rtl/>
        </w:rPr>
        <w:t>ت1260هـ</w:t>
      </w:r>
      <w:r w:rsidR="00B03C07">
        <w:rPr>
          <w:rtl/>
        </w:rPr>
        <w:t>).</w:t>
      </w:r>
    </w:p>
    <w:p w:rsidR="008A2D56" w:rsidRPr="00565218" w:rsidRDefault="008A2D56" w:rsidP="00B70BAA">
      <w:pPr>
        <w:pStyle w:val="libNormal"/>
        <w:rPr>
          <w:rtl/>
        </w:rPr>
      </w:pPr>
      <w:r w:rsidRPr="00B70BAA">
        <w:rPr>
          <w:rtl/>
        </w:rPr>
        <w:t>· رسالة في هبة مدَّة الزوجة الصغيرة</w:t>
      </w:r>
      <w:r w:rsidR="00B03C07">
        <w:rPr>
          <w:rtl/>
        </w:rPr>
        <w:t>.</w:t>
      </w:r>
    </w:p>
    <w:p w:rsidR="00B03C07" w:rsidRDefault="008A2D56" w:rsidP="00B70BAA">
      <w:pPr>
        <w:pStyle w:val="libNormal"/>
        <w:rPr>
          <w:rtl/>
        </w:rPr>
      </w:pPr>
      <w:r w:rsidRPr="00B70BAA">
        <w:rPr>
          <w:rtl/>
        </w:rPr>
        <w:t>· المصابيح</w:t>
      </w:r>
      <w:r w:rsidR="00B03C07">
        <w:rPr>
          <w:rtl/>
        </w:rPr>
        <w:t>.</w:t>
      </w:r>
    </w:p>
    <w:p w:rsidR="008A2D56" w:rsidRPr="001E0BD2" w:rsidRDefault="008A2D56" w:rsidP="00B03C07">
      <w:pPr>
        <w:pStyle w:val="libBold1"/>
        <w:rPr>
          <w:rtl/>
        </w:rPr>
      </w:pPr>
      <w:r w:rsidRPr="00565218">
        <w:rPr>
          <w:rtl/>
        </w:rPr>
        <w:t>27</w:t>
      </w:r>
      <w:r w:rsidR="00B03C07">
        <w:rPr>
          <w:rtl/>
        </w:rPr>
        <w:t>.</w:t>
      </w:r>
      <w:r w:rsidRPr="00565218">
        <w:rPr>
          <w:rtl/>
        </w:rPr>
        <w:t xml:space="preserve"> الكلباسي محمّد إبراهيم بن محمّد حسن الأصفهاني </w:t>
      </w:r>
      <w:r w:rsidR="00B03C07">
        <w:rPr>
          <w:rtl/>
        </w:rPr>
        <w:t>(</w:t>
      </w:r>
      <w:r w:rsidRPr="00565218">
        <w:rPr>
          <w:rtl/>
        </w:rPr>
        <w:t>ت1262هـ</w:t>
      </w:r>
      <w:r w:rsidR="00B03C07">
        <w:rPr>
          <w:rtl/>
        </w:rPr>
        <w:t>).</w:t>
      </w:r>
    </w:p>
    <w:p w:rsidR="008A2D56" w:rsidRPr="00565218" w:rsidRDefault="008A2D56" w:rsidP="00B70BAA">
      <w:pPr>
        <w:pStyle w:val="libNormal"/>
        <w:rPr>
          <w:rtl/>
        </w:rPr>
      </w:pPr>
      <w:r w:rsidRPr="00B70BAA">
        <w:rPr>
          <w:rtl/>
        </w:rPr>
        <w:t>· شوارع الهداية</w:t>
      </w:r>
      <w:r w:rsidR="00B03C07">
        <w:rPr>
          <w:rtl/>
        </w:rPr>
        <w:t>.</w:t>
      </w:r>
    </w:p>
    <w:p w:rsidR="00B03C07" w:rsidRDefault="008A2D56" w:rsidP="00B70BAA">
      <w:pPr>
        <w:pStyle w:val="libNormal"/>
        <w:rPr>
          <w:rtl/>
        </w:rPr>
      </w:pPr>
      <w:r w:rsidRPr="00B70BAA">
        <w:rPr>
          <w:rtl/>
        </w:rPr>
        <w:t>· منهاج الهداية</w:t>
      </w:r>
      <w:r w:rsidR="00B03C07">
        <w:rPr>
          <w:rtl/>
        </w:rPr>
        <w:t>.</w:t>
      </w:r>
    </w:p>
    <w:p w:rsidR="008A2D56" w:rsidRPr="001E0BD2" w:rsidRDefault="008A2D56" w:rsidP="00B03C07">
      <w:pPr>
        <w:pStyle w:val="libBold1"/>
        <w:rPr>
          <w:rtl/>
        </w:rPr>
      </w:pPr>
      <w:r w:rsidRPr="00565218">
        <w:rPr>
          <w:rtl/>
        </w:rPr>
        <w:t>28</w:t>
      </w:r>
      <w:r w:rsidR="00B03C07">
        <w:rPr>
          <w:rtl/>
        </w:rPr>
        <w:t>.</w:t>
      </w:r>
      <w:r w:rsidRPr="00565218">
        <w:rPr>
          <w:rtl/>
        </w:rPr>
        <w:t xml:space="preserve"> القزويني إبراهيم بن محمّد باقر الموسوي </w:t>
      </w:r>
      <w:r w:rsidR="00B03C07">
        <w:rPr>
          <w:rtl/>
        </w:rPr>
        <w:t>(</w:t>
      </w:r>
      <w:r w:rsidRPr="00565218">
        <w:rPr>
          <w:rtl/>
        </w:rPr>
        <w:t>صاحب الضوابط</w:t>
      </w:r>
      <w:r w:rsidR="00B03C07">
        <w:rPr>
          <w:rtl/>
        </w:rPr>
        <w:t>)</w:t>
      </w:r>
      <w:r w:rsidRPr="00565218">
        <w:rPr>
          <w:rtl/>
        </w:rPr>
        <w:t xml:space="preserve"> </w:t>
      </w:r>
      <w:r w:rsidR="00B03C07">
        <w:rPr>
          <w:rtl/>
        </w:rPr>
        <w:t>(</w:t>
      </w:r>
      <w:r w:rsidRPr="00565218">
        <w:rPr>
          <w:rtl/>
        </w:rPr>
        <w:t>ت1262هـ</w:t>
      </w:r>
      <w:r w:rsidR="00B03C07">
        <w:rPr>
          <w:rtl/>
        </w:rPr>
        <w:t>).</w:t>
      </w:r>
    </w:p>
    <w:p w:rsidR="00B03C07" w:rsidRDefault="008A2D56" w:rsidP="00B70BAA">
      <w:pPr>
        <w:pStyle w:val="libNormal"/>
        <w:rPr>
          <w:rtl/>
        </w:rPr>
      </w:pPr>
      <w:r w:rsidRPr="00B70BAA">
        <w:rPr>
          <w:rtl/>
        </w:rPr>
        <w:t>· دلائل الأحكام</w:t>
      </w:r>
      <w:r w:rsidR="00B03C07">
        <w:rPr>
          <w:rtl/>
        </w:rPr>
        <w:t>.</w:t>
      </w:r>
    </w:p>
    <w:p w:rsidR="008A2D56" w:rsidRPr="001E0BD2" w:rsidRDefault="008A2D56" w:rsidP="00B03C07">
      <w:pPr>
        <w:pStyle w:val="libBold1"/>
        <w:rPr>
          <w:rtl/>
        </w:rPr>
      </w:pPr>
      <w:r w:rsidRPr="00565218">
        <w:rPr>
          <w:rtl/>
        </w:rPr>
        <w:t>29</w:t>
      </w:r>
      <w:r w:rsidR="00B03C07">
        <w:rPr>
          <w:rtl/>
        </w:rPr>
        <w:t>.</w:t>
      </w:r>
      <w:r w:rsidRPr="00565218">
        <w:rPr>
          <w:rtl/>
        </w:rPr>
        <w:t xml:space="preserve"> شريعتمدار محمّد جعفر بن سيف الدين الإسترآبادي </w:t>
      </w:r>
      <w:r w:rsidR="00B03C07">
        <w:rPr>
          <w:rtl/>
        </w:rPr>
        <w:t>(</w:t>
      </w:r>
      <w:r w:rsidRPr="00565218">
        <w:rPr>
          <w:rtl/>
        </w:rPr>
        <w:t>ت1263هـ</w:t>
      </w:r>
      <w:r w:rsidR="00B03C07">
        <w:rPr>
          <w:rtl/>
        </w:rPr>
        <w:t>).</w:t>
      </w:r>
    </w:p>
    <w:p w:rsidR="008A2D56" w:rsidRPr="00565218" w:rsidRDefault="008A2D56" w:rsidP="00B70BAA">
      <w:pPr>
        <w:pStyle w:val="libNormal"/>
        <w:rPr>
          <w:rtl/>
        </w:rPr>
      </w:pPr>
      <w:r w:rsidRPr="00B70BAA">
        <w:rPr>
          <w:rtl/>
        </w:rPr>
        <w:t>· شوارع الأنام</w:t>
      </w:r>
      <w:r w:rsidR="00B03C07">
        <w:rPr>
          <w:rtl/>
        </w:rPr>
        <w:t>.</w:t>
      </w:r>
    </w:p>
    <w:p w:rsidR="008A2D56" w:rsidRPr="00565218" w:rsidRDefault="008A2D56" w:rsidP="00B70BAA">
      <w:pPr>
        <w:pStyle w:val="libNormal"/>
        <w:rPr>
          <w:rtl/>
        </w:rPr>
      </w:pPr>
      <w:r w:rsidRPr="00B70BAA">
        <w:rPr>
          <w:rtl/>
        </w:rPr>
        <w:t>· حاشية رياض المسائل</w:t>
      </w:r>
      <w:r w:rsidR="00B03C07">
        <w:rPr>
          <w:rtl/>
        </w:rPr>
        <w:t>.</w:t>
      </w:r>
    </w:p>
    <w:p w:rsidR="008A2D56" w:rsidRPr="00565218" w:rsidRDefault="008A2D56" w:rsidP="00B70BAA">
      <w:pPr>
        <w:pStyle w:val="libNormal"/>
        <w:rPr>
          <w:rtl/>
        </w:rPr>
      </w:pPr>
      <w:r w:rsidRPr="00B70BAA">
        <w:rPr>
          <w:rtl/>
        </w:rPr>
        <w:t>· حاشية مدارك الأحكام</w:t>
      </w:r>
      <w:r w:rsidR="00B03C07">
        <w:rPr>
          <w:rtl/>
        </w:rPr>
        <w:t>.</w:t>
      </w:r>
    </w:p>
    <w:p w:rsidR="008A2D56" w:rsidRPr="00565218" w:rsidRDefault="008A2D56" w:rsidP="00B70BAA">
      <w:pPr>
        <w:pStyle w:val="libNormal"/>
        <w:rPr>
          <w:rtl/>
        </w:rPr>
      </w:pPr>
      <w:r w:rsidRPr="00B70BAA">
        <w:rPr>
          <w:rtl/>
        </w:rPr>
        <w:t>· ينابيع الحكمة</w:t>
      </w:r>
      <w:r w:rsidR="00B03C07">
        <w:rPr>
          <w:rtl/>
        </w:rPr>
        <w:t>.</w:t>
      </w:r>
    </w:p>
    <w:p w:rsidR="008A2D56" w:rsidRPr="00565218" w:rsidRDefault="008A2D56" w:rsidP="00B70BAA">
      <w:pPr>
        <w:pStyle w:val="libNormal"/>
        <w:rPr>
          <w:rtl/>
        </w:rPr>
      </w:pPr>
      <w:r w:rsidRPr="00B70BAA">
        <w:rPr>
          <w:rtl/>
        </w:rPr>
        <w:t>· مجمع الآراء</w:t>
      </w:r>
      <w:r w:rsidR="00B03C07">
        <w:rPr>
          <w:rtl/>
        </w:rPr>
        <w:t>.</w:t>
      </w:r>
    </w:p>
    <w:p w:rsidR="008A2D56" w:rsidRPr="00565218" w:rsidRDefault="008A2D56" w:rsidP="00B70BAA">
      <w:pPr>
        <w:pStyle w:val="libNormal"/>
        <w:rPr>
          <w:rtl/>
        </w:rPr>
      </w:pPr>
      <w:r w:rsidRPr="00B70BAA">
        <w:rPr>
          <w:rtl/>
        </w:rPr>
        <w:t>· مشكاة الورى</w:t>
      </w:r>
      <w:r w:rsidR="00B03C07">
        <w:rPr>
          <w:rtl/>
        </w:rPr>
        <w:t>.</w:t>
      </w:r>
    </w:p>
    <w:p w:rsidR="008A2D56" w:rsidRPr="00565218" w:rsidRDefault="008A2D56" w:rsidP="00B70BAA">
      <w:pPr>
        <w:pStyle w:val="libNormal"/>
        <w:rPr>
          <w:rtl/>
        </w:rPr>
      </w:pPr>
      <w:r w:rsidRPr="00B70BAA">
        <w:rPr>
          <w:rtl/>
        </w:rPr>
        <w:t>· المقاليد الجعفرية</w:t>
      </w:r>
      <w:r w:rsidR="00B03C07">
        <w:rPr>
          <w:rtl/>
        </w:rPr>
        <w:t>.</w:t>
      </w:r>
    </w:p>
    <w:p w:rsidR="008A2D56" w:rsidRPr="00565218" w:rsidRDefault="008A2D56" w:rsidP="00B70BAA">
      <w:pPr>
        <w:pStyle w:val="libNormal"/>
        <w:rPr>
          <w:rtl/>
        </w:rPr>
      </w:pPr>
      <w:r w:rsidRPr="00B70BAA">
        <w:rPr>
          <w:rtl/>
        </w:rPr>
        <w:t>· رسالة في القِبلة</w:t>
      </w:r>
      <w:r w:rsidR="00B03C07">
        <w:rPr>
          <w:rtl/>
        </w:rPr>
        <w:t>.</w:t>
      </w:r>
    </w:p>
    <w:p w:rsidR="008A2D56" w:rsidRPr="00565218" w:rsidRDefault="008A2D56" w:rsidP="00B70BAA">
      <w:pPr>
        <w:pStyle w:val="libNormal"/>
        <w:rPr>
          <w:rtl/>
        </w:rPr>
      </w:pPr>
      <w:r w:rsidRPr="00B70BAA">
        <w:rPr>
          <w:rtl/>
        </w:rPr>
        <w:t>· رسالة في القصر والتمام</w:t>
      </w:r>
      <w:r w:rsidR="00B03C07">
        <w:rPr>
          <w:rtl/>
        </w:rPr>
        <w:t>.</w:t>
      </w:r>
    </w:p>
    <w:p w:rsidR="008A2D56" w:rsidRPr="00565218" w:rsidRDefault="008A2D56" w:rsidP="00B70BAA">
      <w:pPr>
        <w:pStyle w:val="libNormal"/>
        <w:rPr>
          <w:rtl/>
        </w:rPr>
      </w:pPr>
      <w:r w:rsidRPr="00B70BAA">
        <w:rPr>
          <w:rtl/>
        </w:rPr>
        <w:t>· الكفاف في مسائل الاعتكاف</w:t>
      </w:r>
      <w:r w:rsidR="00B03C07">
        <w:rPr>
          <w:rtl/>
        </w:rPr>
        <w:t>.</w:t>
      </w:r>
    </w:p>
    <w:p w:rsidR="008A2D56" w:rsidRPr="00565218" w:rsidRDefault="008A2D56" w:rsidP="00B70BAA">
      <w:pPr>
        <w:pStyle w:val="libNormal"/>
        <w:rPr>
          <w:rtl/>
        </w:rPr>
      </w:pPr>
      <w:r w:rsidRPr="00B70BAA">
        <w:rPr>
          <w:rtl/>
        </w:rPr>
        <w:t>· صيَغ العقود والإيقاعات</w:t>
      </w:r>
      <w:r w:rsidR="00B03C07">
        <w:rPr>
          <w:rtl/>
        </w:rPr>
        <w:t>.</w:t>
      </w:r>
    </w:p>
    <w:p w:rsidR="008A2D56" w:rsidRPr="00565218" w:rsidRDefault="008A2D56" w:rsidP="00B70BAA">
      <w:pPr>
        <w:pStyle w:val="libNormal"/>
        <w:rPr>
          <w:rtl/>
        </w:rPr>
      </w:pPr>
      <w:r w:rsidRPr="00B70BAA">
        <w:rPr>
          <w:rtl/>
        </w:rPr>
        <w:t>· صيَغ النكاح</w:t>
      </w:r>
      <w:r w:rsidR="00B03C07">
        <w:rPr>
          <w:rtl/>
        </w:rPr>
        <w:t>.</w:t>
      </w:r>
    </w:p>
    <w:p w:rsidR="008A2D56" w:rsidRPr="00565218" w:rsidRDefault="008A2D56" w:rsidP="00B70BAA">
      <w:pPr>
        <w:pStyle w:val="libNormal"/>
        <w:rPr>
          <w:rtl/>
        </w:rPr>
      </w:pPr>
      <w:r w:rsidRPr="00B70BAA">
        <w:rPr>
          <w:rtl/>
        </w:rPr>
        <w:t>· رسالة في إبراء الأب زوجة ابنه الصغيرة المنقطعة المدَّة</w:t>
      </w:r>
      <w:r w:rsidR="00B03C07">
        <w:rPr>
          <w:rtl/>
        </w:rPr>
        <w:t>.</w:t>
      </w:r>
    </w:p>
    <w:p w:rsidR="008A2D56" w:rsidRPr="00B70BAA" w:rsidRDefault="008A2D56" w:rsidP="00205CCA">
      <w:pPr>
        <w:pStyle w:val="libPoemTiniChar"/>
      </w:pPr>
      <w:r w:rsidRPr="00B70BAA">
        <w:rPr>
          <w:rtl/>
        </w:rPr>
        <w:br w:type="page"/>
      </w:r>
    </w:p>
    <w:p w:rsidR="008A2D56" w:rsidRPr="00565218" w:rsidRDefault="008A2D56" w:rsidP="00205CCA">
      <w:pPr>
        <w:pStyle w:val="libPoemTiniChar"/>
        <w:rPr>
          <w:rtl/>
        </w:rPr>
      </w:pPr>
      <w:r w:rsidRPr="00B70BAA">
        <w:rPr>
          <w:rtl/>
        </w:rPr>
        <w:lastRenderedPageBreak/>
        <w:t>· رسالة في حكم المرأة المفقود عنها زوجها</w:t>
      </w:r>
      <w:r w:rsidR="00B03C07">
        <w:rPr>
          <w:rtl/>
        </w:rPr>
        <w:t>.</w:t>
      </w:r>
    </w:p>
    <w:p w:rsidR="008A2D56" w:rsidRPr="00565218" w:rsidRDefault="008A2D56" w:rsidP="00B70BAA">
      <w:pPr>
        <w:pStyle w:val="libNormal"/>
        <w:rPr>
          <w:rtl/>
        </w:rPr>
      </w:pPr>
      <w:r w:rsidRPr="00B70BAA">
        <w:rPr>
          <w:rtl/>
        </w:rPr>
        <w:t>· سفينة النجاة</w:t>
      </w:r>
      <w:r w:rsidR="00B03C07">
        <w:rPr>
          <w:rtl/>
        </w:rPr>
        <w:t>.</w:t>
      </w:r>
    </w:p>
    <w:p w:rsidR="00B03C07" w:rsidRDefault="008A2D56" w:rsidP="00B70BAA">
      <w:pPr>
        <w:pStyle w:val="libNormal"/>
        <w:rPr>
          <w:rtl/>
        </w:rPr>
      </w:pPr>
      <w:r w:rsidRPr="00B70BAA">
        <w:rPr>
          <w:rtl/>
        </w:rPr>
        <w:t xml:space="preserve">· رسالة في الحدود والقصاص والديات </w:t>
      </w:r>
      <w:r w:rsidR="00B03C07">
        <w:rPr>
          <w:rtl/>
        </w:rPr>
        <w:t>(</w:t>
      </w:r>
      <w:r w:rsidRPr="00B70BAA">
        <w:rPr>
          <w:rtl/>
        </w:rPr>
        <w:t>بالفارسية</w:t>
      </w:r>
      <w:r w:rsidR="00B03C07">
        <w:rPr>
          <w:rtl/>
        </w:rPr>
        <w:t>).</w:t>
      </w:r>
    </w:p>
    <w:p w:rsidR="008A2D56" w:rsidRPr="001E0BD2" w:rsidRDefault="008A2D56" w:rsidP="00B03C07">
      <w:pPr>
        <w:pStyle w:val="libBold1"/>
        <w:rPr>
          <w:rtl/>
        </w:rPr>
      </w:pPr>
      <w:r w:rsidRPr="00565218">
        <w:rPr>
          <w:rtl/>
        </w:rPr>
        <w:t>30</w:t>
      </w:r>
      <w:r w:rsidR="00B03C07">
        <w:rPr>
          <w:rtl/>
        </w:rPr>
        <w:t>.</w:t>
      </w:r>
      <w:r w:rsidRPr="00565218">
        <w:rPr>
          <w:rtl/>
        </w:rPr>
        <w:t xml:space="preserve"> صدر الدين محمّد بن صالح العاملي الأصفهاني </w:t>
      </w:r>
      <w:r w:rsidR="00B03C07">
        <w:rPr>
          <w:rtl/>
        </w:rPr>
        <w:t>(</w:t>
      </w:r>
      <w:r w:rsidRPr="00565218">
        <w:rPr>
          <w:rtl/>
        </w:rPr>
        <w:t>ت1263هـ</w:t>
      </w:r>
      <w:r w:rsidR="00B03C07">
        <w:rPr>
          <w:rtl/>
        </w:rPr>
        <w:t>).</w:t>
      </w:r>
    </w:p>
    <w:p w:rsidR="008A2D56" w:rsidRPr="00565218" w:rsidRDefault="008A2D56" w:rsidP="00B70BAA">
      <w:pPr>
        <w:pStyle w:val="libNormal"/>
        <w:rPr>
          <w:rtl/>
        </w:rPr>
      </w:pPr>
      <w:r w:rsidRPr="00B70BAA">
        <w:rPr>
          <w:rtl/>
        </w:rPr>
        <w:t>· الأُرجوزة الرضاعية</w:t>
      </w:r>
      <w:r w:rsidR="00B03C07">
        <w:rPr>
          <w:rtl/>
        </w:rPr>
        <w:t>.</w:t>
      </w:r>
    </w:p>
    <w:p w:rsidR="008A2D56" w:rsidRPr="00565218" w:rsidRDefault="008A2D56" w:rsidP="00B70BAA">
      <w:pPr>
        <w:pStyle w:val="libNormal"/>
        <w:rPr>
          <w:rtl/>
        </w:rPr>
      </w:pPr>
      <w:r w:rsidRPr="00B70BAA">
        <w:rPr>
          <w:rtl/>
        </w:rPr>
        <w:t>· رسالة في مسائل ذي الرأسين</w:t>
      </w:r>
      <w:r w:rsidR="00B03C07">
        <w:rPr>
          <w:rtl/>
        </w:rPr>
        <w:t>.</w:t>
      </w:r>
    </w:p>
    <w:p w:rsidR="00B03C07" w:rsidRDefault="008A2D56" w:rsidP="00B70BAA">
      <w:pPr>
        <w:pStyle w:val="libNormal"/>
        <w:rPr>
          <w:rtl/>
        </w:rPr>
      </w:pPr>
      <w:r w:rsidRPr="00B70BAA">
        <w:rPr>
          <w:rtl/>
        </w:rPr>
        <w:t>· رسالة في الوقف</w:t>
      </w:r>
      <w:r w:rsidR="00B03C07">
        <w:rPr>
          <w:rtl/>
        </w:rPr>
        <w:t>.</w:t>
      </w:r>
    </w:p>
    <w:p w:rsidR="008A2D56" w:rsidRPr="001E0BD2" w:rsidRDefault="008A2D56" w:rsidP="00B03C07">
      <w:pPr>
        <w:pStyle w:val="libBold1"/>
        <w:rPr>
          <w:rtl/>
        </w:rPr>
      </w:pPr>
      <w:r w:rsidRPr="00565218">
        <w:rPr>
          <w:rtl/>
        </w:rPr>
        <w:t>31</w:t>
      </w:r>
      <w:r w:rsidR="00B03C07">
        <w:rPr>
          <w:rtl/>
        </w:rPr>
        <w:t>.</w:t>
      </w:r>
      <w:r w:rsidRPr="00565218">
        <w:rPr>
          <w:rtl/>
        </w:rPr>
        <w:t xml:space="preserve"> آل كاشف الغطاء حسن بن الشيخ جعفر </w:t>
      </w:r>
      <w:r w:rsidR="00B03C07">
        <w:rPr>
          <w:rtl/>
        </w:rPr>
        <w:t>(</w:t>
      </w:r>
      <w:r w:rsidRPr="00565218">
        <w:rPr>
          <w:rtl/>
        </w:rPr>
        <w:t>ت 1264هـ</w:t>
      </w:r>
      <w:r w:rsidR="00B03C07">
        <w:rPr>
          <w:rtl/>
        </w:rPr>
        <w:t>).</w:t>
      </w:r>
    </w:p>
    <w:p w:rsidR="008A2D56" w:rsidRPr="00565218" w:rsidRDefault="008A2D56" w:rsidP="00B70BAA">
      <w:pPr>
        <w:pStyle w:val="libNormal"/>
        <w:rPr>
          <w:rtl/>
        </w:rPr>
      </w:pPr>
      <w:r w:rsidRPr="00B70BAA">
        <w:rPr>
          <w:rtl/>
        </w:rPr>
        <w:t>· أنوار الفقاهة</w:t>
      </w:r>
      <w:r w:rsidR="00B03C07">
        <w:rPr>
          <w:rtl/>
        </w:rPr>
        <w:t>.</w:t>
      </w:r>
    </w:p>
    <w:p w:rsidR="008A2D56" w:rsidRPr="00565218" w:rsidRDefault="008A2D56" w:rsidP="00B70BAA">
      <w:pPr>
        <w:pStyle w:val="libNormal"/>
        <w:rPr>
          <w:rtl/>
        </w:rPr>
      </w:pPr>
      <w:r w:rsidRPr="00B70BAA">
        <w:rPr>
          <w:rtl/>
        </w:rPr>
        <w:t>· كتاب الغصب</w:t>
      </w:r>
      <w:r w:rsidR="00B03C07">
        <w:rPr>
          <w:rtl/>
        </w:rPr>
        <w:t>.</w:t>
      </w:r>
    </w:p>
    <w:p w:rsidR="008A2D56" w:rsidRPr="00565218" w:rsidRDefault="008A2D56" w:rsidP="00B70BAA">
      <w:pPr>
        <w:pStyle w:val="libNormal"/>
        <w:rPr>
          <w:rtl/>
        </w:rPr>
      </w:pPr>
      <w:r w:rsidRPr="00B70BAA">
        <w:rPr>
          <w:rtl/>
        </w:rPr>
        <w:t>· السلاح الماضي</w:t>
      </w:r>
      <w:r w:rsidR="00B03C07">
        <w:rPr>
          <w:rtl/>
        </w:rPr>
        <w:t>.</w:t>
      </w:r>
    </w:p>
    <w:p w:rsidR="008A2D56" w:rsidRPr="00565218" w:rsidRDefault="008A2D56" w:rsidP="00B70BAA">
      <w:pPr>
        <w:pStyle w:val="libNormal"/>
        <w:rPr>
          <w:rtl/>
        </w:rPr>
      </w:pPr>
      <w:r w:rsidRPr="00B70BAA">
        <w:rPr>
          <w:rtl/>
        </w:rPr>
        <w:t>· المواريث</w:t>
      </w:r>
      <w:r w:rsidR="00B03C07">
        <w:rPr>
          <w:rtl/>
        </w:rPr>
        <w:t>.</w:t>
      </w:r>
    </w:p>
    <w:p w:rsidR="008A2D56" w:rsidRPr="00565218" w:rsidRDefault="008A2D56" w:rsidP="00B70BAA">
      <w:pPr>
        <w:pStyle w:val="libNormal"/>
        <w:rPr>
          <w:rtl/>
        </w:rPr>
      </w:pPr>
      <w:r w:rsidRPr="00B70BAA">
        <w:rPr>
          <w:rtl/>
        </w:rPr>
        <w:t>· قواعد المعاملات</w:t>
      </w:r>
      <w:r w:rsidR="00B03C07">
        <w:rPr>
          <w:rtl/>
        </w:rPr>
        <w:t>.</w:t>
      </w:r>
    </w:p>
    <w:p w:rsidR="00B03C07" w:rsidRDefault="008A2D56" w:rsidP="00B70BAA">
      <w:pPr>
        <w:pStyle w:val="libNormal"/>
        <w:rPr>
          <w:rtl/>
        </w:rPr>
      </w:pPr>
      <w:r w:rsidRPr="00B70BAA">
        <w:rPr>
          <w:rtl/>
        </w:rPr>
        <w:t>· حاشية كشف الغطاء</w:t>
      </w:r>
      <w:r w:rsidR="00B03C07">
        <w:rPr>
          <w:rtl/>
        </w:rPr>
        <w:t>.</w:t>
      </w:r>
    </w:p>
    <w:p w:rsidR="008A2D56" w:rsidRPr="001E0BD2" w:rsidRDefault="008A2D56" w:rsidP="00B03C07">
      <w:pPr>
        <w:pStyle w:val="libBold1"/>
        <w:rPr>
          <w:rtl/>
        </w:rPr>
      </w:pPr>
      <w:r w:rsidRPr="00565218">
        <w:rPr>
          <w:rtl/>
        </w:rPr>
        <w:t>32</w:t>
      </w:r>
      <w:r w:rsidR="00B03C07">
        <w:rPr>
          <w:rtl/>
        </w:rPr>
        <w:t>.</w:t>
      </w:r>
      <w:r w:rsidRPr="00565218">
        <w:rPr>
          <w:rtl/>
        </w:rPr>
        <w:t xml:space="preserve"> المراغي مير فتّاح الحسيني </w:t>
      </w:r>
      <w:r w:rsidR="00B03C07">
        <w:rPr>
          <w:rtl/>
        </w:rPr>
        <w:t>(</w:t>
      </w:r>
      <w:r w:rsidRPr="00565218">
        <w:rPr>
          <w:rtl/>
        </w:rPr>
        <w:t>ت1266-1274هـ</w:t>
      </w:r>
      <w:r w:rsidR="00B03C07">
        <w:rPr>
          <w:rtl/>
        </w:rPr>
        <w:t>).</w:t>
      </w:r>
    </w:p>
    <w:p w:rsidR="008A2D56" w:rsidRPr="00565218" w:rsidRDefault="008A2D56" w:rsidP="00B70BAA">
      <w:pPr>
        <w:pStyle w:val="libNormal"/>
        <w:rPr>
          <w:rtl/>
        </w:rPr>
      </w:pPr>
      <w:r w:rsidRPr="00B70BAA">
        <w:rPr>
          <w:rtl/>
        </w:rPr>
        <w:t>· العناوين</w:t>
      </w:r>
      <w:r w:rsidR="00B03C07">
        <w:rPr>
          <w:rtl/>
        </w:rPr>
        <w:t>،</w:t>
      </w:r>
      <w:r w:rsidRPr="00B70BAA">
        <w:rPr>
          <w:rtl/>
        </w:rPr>
        <w:t xml:space="preserve"> كتاب أصول وفقه</w:t>
      </w:r>
      <w:r w:rsidR="00B03C07">
        <w:rPr>
          <w:rtl/>
        </w:rPr>
        <w:t>.</w:t>
      </w:r>
    </w:p>
    <w:p w:rsidR="00B03C07" w:rsidRDefault="008A2D56" w:rsidP="00B70BAA">
      <w:pPr>
        <w:pStyle w:val="libNormal"/>
        <w:rPr>
          <w:rtl/>
        </w:rPr>
      </w:pPr>
      <w:r w:rsidRPr="00B70BAA">
        <w:rPr>
          <w:rtl/>
        </w:rPr>
        <w:t>· صيغ العقود والإيقاعات</w:t>
      </w:r>
      <w:r w:rsidR="00B03C07">
        <w:rPr>
          <w:rtl/>
        </w:rPr>
        <w:t>.</w:t>
      </w:r>
    </w:p>
    <w:p w:rsidR="008A2D56" w:rsidRPr="001E0BD2" w:rsidRDefault="008A2D56" w:rsidP="00B03C07">
      <w:pPr>
        <w:pStyle w:val="libBold1"/>
        <w:rPr>
          <w:rtl/>
        </w:rPr>
      </w:pPr>
      <w:r w:rsidRPr="00565218">
        <w:rPr>
          <w:rtl/>
        </w:rPr>
        <w:t>33</w:t>
      </w:r>
      <w:r w:rsidR="00B03C07">
        <w:rPr>
          <w:rtl/>
        </w:rPr>
        <w:t>.</w:t>
      </w:r>
      <w:r w:rsidRPr="00565218">
        <w:rPr>
          <w:rtl/>
        </w:rPr>
        <w:t xml:space="preserve"> النجفي محسن خنفر </w:t>
      </w:r>
      <w:r w:rsidR="00B03C07">
        <w:rPr>
          <w:rtl/>
        </w:rPr>
        <w:t>(</w:t>
      </w:r>
      <w:r w:rsidRPr="00565218">
        <w:rPr>
          <w:rtl/>
        </w:rPr>
        <w:t>ت 1270هـ</w:t>
      </w:r>
      <w:r w:rsidR="00B03C07">
        <w:rPr>
          <w:rtl/>
        </w:rPr>
        <w:t>).</w:t>
      </w:r>
    </w:p>
    <w:p w:rsidR="008A2D56" w:rsidRPr="00565218" w:rsidRDefault="008A2D56" w:rsidP="00B70BAA">
      <w:pPr>
        <w:pStyle w:val="libNormal"/>
        <w:rPr>
          <w:rtl/>
        </w:rPr>
      </w:pPr>
      <w:r w:rsidRPr="00B70BAA">
        <w:rPr>
          <w:rtl/>
        </w:rPr>
        <w:t>· كتاب التجارة</w:t>
      </w:r>
      <w:r w:rsidR="00B03C07">
        <w:rPr>
          <w:rtl/>
        </w:rPr>
        <w:t>.</w:t>
      </w:r>
    </w:p>
    <w:p w:rsidR="00B03C07" w:rsidRDefault="008A2D56" w:rsidP="00B70BAA">
      <w:pPr>
        <w:pStyle w:val="libNormal"/>
        <w:rPr>
          <w:rtl/>
        </w:rPr>
      </w:pPr>
      <w:r w:rsidRPr="00B70BAA">
        <w:rPr>
          <w:rtl/>
        </w:rPr>
        <w:t>· كتاب إحياء الموات</w:t>
      </w:r>
      <w:r w:rsidR="00B03C07">
        <w:rPr>
          <w:rtl/>
        </w:rPr>
        <w:t>.</w:t>
      </w:r>
    </w:p>
    <w:p w:rsidR="008A2D56" w:rsidRPr="001E0BD2" w:rsidRDefault="008A2D56" w:rsidP="00B03C07">
      <w:pPr>
        <w:pStyle w:val="libBold1"/>
        <w:rPr>
          <w:rtl/>
        </w:rPr>
      </w:pPr>
      <w:r w:rsidRPr="00565218">
        <w:rPr>
          <w:rtl/>
        </w:rPr>
        <w:t>34</w:t>
      </w:r>
      <w:r w:rsidR="00B03C07">
        <w:rPr>
          <w:rtl/>
        </w:rPr>
        <w:t>.</w:t>
      </w:r>
      <w:r w:rsidRPr="00565218">
        <w:rPr>
          <w:rtl/>
        </w:rPr>
        <w:t xml:space="preserve"> النجفي محمّد حسن بن محمّد باقر </w:t>
      </w:r>
      <w:r w:rsidR="00B03C07">
        <w:rPr>
          <w:rtl/>
        </w:rPr>
        <w:t>(</w:t>
      </w:r>
      <w:r w:rsidRPr="00565218">
        <w:rPr>
          <w:rtl/>
        </w:rPr>
        <w:t>صاحب الجواهر</w:t>
      </w:r>
      <w:r w:rsidR="00B03C07">
        <w:rPr>
          <w:rtl/>
        </w:rPr>
        <w:t>)</w:t>
      </w:r>
      <w:r w:rsidRPr="00565218">
        <w:rPr>
          <w:rtl/>
        </w:rPr>
        <w:t xml:space="preserve"> </w:t>
      </w:r>
      <w:r w:rsidR="00B03C07">
        <w:rPr>
          <w:rtl/>
        </w:rPr>
        <w:t>(</w:t>
      </w:r>
      <w:r w:rsidRPr="00565218">
        <w:rPr>
          <w:rtl/>
        </w:rPr>
        <w:t>ت1266هـ</w:t>
      </w:r>
      <w:r w:rsidR="00B03C07">
        <w:rPr>
          <w:rtl/>
        </w:rPr>
        <w:t>).</w:t>
      </w:r>
    </w:p>
    <w:p w:rsidR="008A2D56" w:rsidRPr="00565218" w:rsidRDefault="008A2D56" w:rsidP="00B70BAA">
      <w:pPr>
        <w:pStyle w:val="libNormal"/>
        <w:rPr>
          <w:rtl/>
        </w:rPr>
      </w:pPr>
      <w:r w:rsidRPr="00B70BAA">
        <w:rPr>
          <w:rtl/>
        </w:rPr>
        <w:t>· جواهر الكلام في شرح شرائع الإسلام</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71" w:name="45"/>
      <w:bookmarkStart w:id="72" w:name="_Toc494709909"/>
      <w:r w:rsidRPr="00565218">
        <w:rPr>
          <w:rtl/>
        </w:rPr>
        <w:lastRenderedPageBreak/>
        <w:t>الدور السادس</w:t>
      </w:r>
      <w:r w:rsidR="00B03C07">
        <w:rPr>
          <w:rtl/>
        </w:rPr>
        <w:t>:</w:t>
      </w:r>
      <w:bookmarkEnd w:id="71"/>
      <w:bookmarkEnd w:id="72"/>
    </w:p>
    <w:p w:rsidR="00B03C07" w:rsidRDefault="008A2D56" w:rsidP="00B70BAA">
      <w:pPr>
        <w:pStyle w:val="libNormal"/>
        <w:rPr>
          <w:rtl/>
        </w:rPr>
      </w:pPr>
      <w:r w:rsidRPr="00B70BAA">
        <w:rPr>
          <w:rtl/>
        </w:rPr>
        <w:t xml:space="preserve">ويسمَّى بـ </w:t>
      </w:r>
      <w:r w:rsidR="00B03C07">
        <w:rPr>
          <w:rtl/>
        </w:rPr>
        <w:t>(</w:t>
      </w:r>
      <w:r w:rsidRPr="00B70BAA">
        <w:rPr>
          <w:rtl/>
        </w:rPr>
        <w:t>دور الكمال</w:t>
      </w:r>
      <w:r w:rsidR="00B03C07">
        <w:rPr>
          <w:rtl/>
        </w:rPr>
        <w:t>)</w:t>
      </w:r>
      <w:r w:rsidRPr="00B70BAA">
        <w:rPr>
          <w:rtl/>
        </w:rPr>
        <w:t xml:space="preserve"> أو مرحلة الاكتمال والنضج</w:t>
      </w:r>
      <w:r w:rsidR="00B03C07">
        <w:rPr>
          <w:rtl/>
        </w:rPr>
        <w:t>؛</w:t>
      </w:r>
      <w:r w:rsidRPr="00B70BAA">
        <w:rPr>
          <w:rtl/>
        </w:rPr>
        <w:t xml:space="preserve"> لِما وصلت له عملية الاستنباط من التطوُّر والنضوج</w:t>
      </w:r>
      <w:r w:rsidR="00B03C07">
        <w:rPr>
          <w:rtl/>
        </w:rPr>
        <w:t>.</w:t>
      </w:r>
    </w:p>
    <w:p w:rsidR="008A2D56" w:rsidRPr="001E0BD2" w:rsidRDefault="008A2D56" w:rsidP="00B03C07">
      <w:pPr>
        <w:pStyle w:val="libBold1"/>
        <w:rPr>
          <w:rtl/>
        </w:rPr>
      </w:pPr>
      <w:r w:rsidRPr="00565218">
        <w:rPr>
          <w:rtl/>
        </w:rPr>
        <w:t>التحديد الزمني لهذا الدور</w:t>
      </w:r>
      <w:r w:rsidR="00B03C07">
        <w:rPr>
          <w:rtl/>
        </w:rPr>
        <w:t>:</w:t>
      </w:r>
    </w:p>
    <w:p w:rsidR="008A2D56" w:rsidRPr="00565218" w:rsidRDefault="008A2D56" w:rsidP="00B70BAA">
      <w:pPr>
        <w:pStyle w:val="libNormal"/>
        <w:rPr>
          <w:rtl/>
        </w:rPr>
      </w:pPr>
      <w:r w:rsidRPr="00B70BAA">
        <w:rPr>
          <w:rtl/>
        </w:rPr>
        <w:t xml:space="preserve">يبدأ هذا الدور من منتصف القرن الثالث عشر الهجري , حيث توفِّي الشيخ محمّد حسن النجفي صاحب كتاب </w:t>
      </w:r>
      <w:r w:rsidR="00B03C07">
        <w:rPr>
          <w:rtl/>
        </w:rPr>
        <w:t>(</w:t>
      </w:r>
      <w:r w:rsidRPr="00B70BAA">
        <w:rPr>
          <w:rtl/>
        </w:rPr>
        <w:t>جواهر الكلام</w:t>
      </w:r>
      <w:r w:rsidR="00B03C07">
        <w:rPr>
          <w:rtl/>
        </w:rPr>
        <w:t>)</w:t>
      </w:r>
      <w:r w:rsidRPr="00B70BAA">
        <w:rPr>
          <w:rtl/>
        </w:rPr>
        <w:t xml:space="preserve"> في سنة 1226هـ</w:t>
      </w:r>
      <w:r w:rsidR="00B03C07">
        <w:rPr>
          <w:rtl/>
        </w:rPr>
        <w:t>،</w:t>
      </w:r>
      <w:r w:rsidRPr="00B70BAA">
        <w:rPr>
          <w:rtl/>
        </w:rPr>
        <w:t xml:space="preserve"> وكان الشيخ مرتضى الأنصاري قد ظهر في الجانب العلمي , وتميَّز من بين أقرانه</w:t>
      </w:r>
      <w:r w:rsidR="00B03C07">
        <w:rPr>
          <w:rtl/>
        </w:rPr>
        <w:t>،</w:t>
      </w:r>
      <w:r w:rsidRPr="00B70BAA">
        <w:rPr>
          <w:rtl/>
        </w:rPr>
        <w:t xml:space="preserve"> فتسنَّم المرجعية الدينية من بعد أُستاذه</w:t>
      </w:r>
      <w:r w:rsidR="00B03C07">
        <w:rPr>
          <w:rtl/>
        </w:rPr>
        <w:t>،</w:t>
      </w:r>
      <w:r w:rsidRPr="00B70BAA">
        <w:rPr>
          <w:rtl/>
        </w:rPr>
        <w:t xml:space="preserve"> فكان ـ حقَّاً ـ رائداً لهذا الدور</w:t>
      </w:r>
      <w:r w:rsidR="00B03C07">
        <w:rPr>
          <w:rtl/>
        </w:rPr>
        <w:t>.</w:t>
      </w:r>
    </w:p>
    <w:p w:rsidR="00B03C07" w:rsidRDefault="008A2D56" w:rsidP="00B70BAA">
      <w:pPr>
        <w:pStyle w:val="libNormal"/>
        <w:rPr>
          <w:rtl/>
        </w:rPr>
      </w:pPr>
      <w:r w:rsidRPr="00B70BAA">
        <w:rPr>
          <w:rtl/>
        </w:rPr>
        <w:t>واستمرَّ هذا الدور حتى عصرنا الحاضر</w:t>
      </w:r>
      <w:r w:rsidR="00B03C07">
        <w:rPr>
          <w:rtl/>
        </w:rPr>
        <w:t>،</w:t>
      </w:r>
      <w:r w:rsidRPr="00B70BAA">
        <w:rPr>
          <w:rtl/>
        </w:rPr>
        <w:t xml:space="preserve"> حيث لا زلنا نعيش في ظلِّ مدرسة الشيخ الأنصاري </w:t>
      </w:r>
      <w:r w:rsidR="00B03C07">
        <w:rPr>
          <w:rtl/>
        </w:rPr>
        <w:t>(</w:t>
      </w:r>
      <w:r w:rsidRPr="00B70BAA">
        <w:rPr>
          <w:rtl/>
        </w:rPr>
        <w:t>قدس سره</w:t>
      </w:r>
      <w:r w:rsidR="00B03C07">
        <w:rPr>
          <w:rtl/>
        </w:rPr>
        <w:t>)</w:t>
      </w:r>
      <w:r w:rsidRPr="00B70BAA">
        <w:rPr>
          <w:rtl/>
        </w:rPr>
        <w:t xml:space="preserve"> الفقهية</w:t>
      </w:r>
      <w:r w:rsidR="00B03C07">
        <w:rPr>
          <w:rtl/>
        </w:rPr>
        <w:t>،</w:t>
      </w:r>
      <w:r w:rsidRPr="00B70BAA">
        <w:rPr>
          <w:rtl/>
        </w:rPr>
        <w:t xml:space="preserve"> ولم يتجاوز فقهاؤنا حتى اليوم أصول مدرسته وتفاصيل منهجه العلمي</w:t>
      </w:r>
      <w:r w:rsidR="00B03C07">
        <w:rPr>
          <w:rtl/>
        </w:rPr>
        <w:t>،</w:t>
      </w:r>
      <w:r w:rsidRPr="00B70BAA">
        <w:rPr>
          <w:rtl/>
        </w:rPr>
        <w:t xml:space="preserve"> الذي أرسى قواعده خلال حياته الكريمة</w:t>
      </w:r>
      <w:r w:rsidR="00B03C07">
        <w:rPr>
          <w:rtl/>
        </w:rPr>
        <w:t>.</w:t>
      </w:r>
    </w:p>
    <w:p w:rsidR="008A2D56" w:rsidRPr="001E0BD2" w:rsidRDefault="008A2D56" w:rsidP="00B03C07">
      <w:pPr>
        <w:pStyle w:val="libBold1"/>
        <w:rPr>
          <w:rtl/>
        </w:rPr>
      </w:pPr>
      <w:r w:rsidRPr="00565218">
        <w:rPr>
          <w:rtl/>
        </w:rPr>
        <w:t>ملامح الدور السادس</w:t>
      </w:r>
      <w:r w:rsidR="00B03C07">
        <w:rPr>
          <w:rtl/>
        </w:rPr>
        <w:t>:</w:t>
      </w:r>
    </w:p>
    <w:p w:rsidR="008A2D56" w:rsidRPr="00565218" w:rsidRDefault="008A2D56" w:rsidP="00B70BAA">
      <w:pPr>
        <w:pStyle w:val="libNormal"/>
        <w:rPr>
          <w:rtl/>
        </w:rPr>
      </w:pPr>
      <w:r w:rsidRPr="00B70BAA">
        <w:rPr>
          <w:rtl/>
        </w:rPr>
        <w:t>1</w:t>
      </w:r>
      <w:r w:rsidR="00B03C07">
        <w:rPr>
          <w:rtl/>
        </w:rPr>
        <w:t>.</w:t>
      </w:r>
      <w:r w:rsidRPr="00B70BAA">
        <w:rPr>
          <w:rtl/>
        </w:rPr>
        <w:t xml:space="preserve"> يُعتبر هذا الدور امتداداً للدور المتقدِّم</w:t>
      </w:r>
      <w:r w:rsidR="00B03C07">
        <w:rPr>
          <w:rtl/>
        </w:rPr>
        <w:t>،</w:t>
      </w:r>
      <w:r w:rsidRPr="00B70BAA">
        <w:rPr>
          <w:rtl/>
        </w:rPr>
        <w:t xml:space="preserve"> واستمراراً لنفس المنهج الفقهي</w:t>
      </w:r>
      <w:r w:rsidR="00B03C07">
        <w:rPr>
          <w:rtl/>
        </w:rPr>
        <w:t>،</w:t>
      </w:r>
      <w:r w:rsidRPr="00B70BAA">
        <w:rPr>
          <w:rtl/>
        </w:rPr>
        <w:t xml:space="preserve"> الذي أرست وثبَّتت مبانيه مدرسة الوحيد البهبهاني وتلامذته الفقهاء العظام</w:t>
      </w:r>
      <w:r w:rsidR="00B03C07">
        <w:rPr>
          <w:rtl/>
        </w:rPr>
        <w:t>.</w:t>
      </w:r>
    </w:p>
    <w:p w:rsidR="008A2D56" w:rsidRPr="00565218" w:rsidRDefault="008A2D56" w:rsidP="00B70BAA">
      <w:pPr>
        <w:pStyle w:val="libNormal"/>
        <w:rPr>
          <w:rtl/>
        </w:rPr>
      </w:pPr>
      <w:r w:rsidRPr="00B70BAA">
        <w:rPr>
          <w:rtl/>
        </w:rPr>
        <w:t xml:space="preserve">إلاَّ أنَّه قد بلغ هذا المنهج عِبر جيلين من فقهاء هذه المدرسة ـ وعلى يد أحد الأفذاذ منهم وهو الشيخ الأنصاري </w:t>
      </w:r>
      <w:r w:rsidR="00B03C07">
        <w:rPr>
          <w:rtl/>
        </w:rPr>
        <w:t>(</w:t>
      </w:r>
      <w:r w:rsidRPr="00B70BAA">
        <w:rPr>
          <w:rtl/>
        </w:rPr>
        <w:t>قدس سره</w:t>
      </w:r>
      <w:r w:rsidR="00B03C07">
        <w:rPr>
          <w:rtl/>
        </w:rPr>
        <w:t>)</w:t>
      </w:r>
      <w:r w:rsidRPr="00B70BAA">
        <w:rPr>
          <w:rtl/>
        </w:rPr>
        <w:t xml:space="preserve"> ـ القمَّة في النضج والعمق والشمول</w:t>
      </w:r>
      <w:r w:rsidR="00B03C07">
        <w:rPr>
          <w:rtl/>
        </w:rPr>
        <w:t>،</w:t>
      </w:r>
      <w:r w:rsidRPr="00B70BAA">
        <w:rPr>
          <w:rtl/>
        </w:rPr>
        <w:t xml:space="preserve"> بحيث يمكن اعتباره عصراً جديداً في تاريخ الفقه وأُصوله</w:t>
      </w:r>
      <w:r w:rsidR="00B03C07">
        <w:rPr>
          <w:rtl/>
        </w:rPr>
        <w:t>،</w:t>
      </w:r>
      <w:r w:rsidRPr="00B70BAA">
        <w:rPr>
          <w:rtl/>
        </w:rPr>
        <w:t xml:space="preserve"> كما يتَّضح ذلك من المقارنة بين كتابي هذا الفقيه العظيم في الفقه والأُصول</w:t>
      </w:r>
      <w:r w:rsidR="00B03C07">
        <w:rPr>
          <w:rtl/>
        </w:rPr>
        <w:t>،</w:t>
      </w:r>
      <w:r w:rsidRPr="00B70BAA">
        <w:rPr>
          <w:rtl/>
        </w:rPr>
        <w:t xml:space="preserve"> المكاسب في فقه المعاملات وفرائد الأُصول</w:t>
      </w:r>
      <w:r w:rsidR="00B03C07">
        <w:rPr>
          <w:rtl/>
        </w:rPr>
        <w:t>،</w:t>
      </w:r>
      <w:r w:rsidRPr="00B70BAA">
        <w:rPr>
          <w:rtl/>
        </w:rPr>
        <w:t xml:space="preserve"> مع مصنَّفات في نفس الموضوع لفقهاء هذه المدرسة قبل الشيخ</w:t>
      </w:r>
      <w:r w:rsidR="00B03C07">
        <w:rPr>
          <w:rtl/>
        </w:rPr>
        <w:t>،</w:t>
      </w:r>
      <w:r w:rsidRPr="00B70BAA">
        <w:rPr>
          <w:rtl/>
        </w:rPr>
        <w:t xml:space="preserve"> فإنّ الفارق بينهما يعدُّ فارقاً كبيراً</w:t>
      </w:r>
      <w:r w:rsidR="00B03C07">
        <w:rPr>
          <w:rtl/>
        </w:rPr>
        <w:t>،</w:t>
      </w:r>
      <w:r w:rsidRPr="00B70BAA">
        <w:rPr>
          <w:rtl/>
        </w:rPr>
        <w:t xml:space="preserve"> في المضمون والمنهجية وصناعة الاستدلال</w:t>
      </w:r>
      <w:r w:rsidR="00B03C07">
        <w:rPr>
          <w:rtl/>
        </w:rPr>
        <w:t>.</w:t>
      </w:r>
      <w:r w:rsidRPr="00B70BAA">
        <w:rPr>
          <w:rtl/>
        </w:rPr>
        <w:t xml:space="preserve"> </w:t>
      </w:r>
    </w:p>
    <w:p w:rsidR="008A2D56" w:rsidRPr="00565218" w:rsidRDefault="008A2D56" w:rsidP="00B70BAA">
      <w:pPr>
        <w:pStyle w:val="libNormal"/>
        <w:rPr>
          <w:rtl/>
        </w:rPr>
      </w:pPr>
      <w:r w:rsidRPr="00B70BAA">
        <w:rPr>
          <w:rtl/>
        </w:rPr>
        <w:t>2. استطاع الشيخ الأعظم أن يوسِّع من المنهج الأُصولي</w:t>
      </w:r>
      <w:r w:rsidR="00B03C07">
        <w:rPr>
          <w:rtl/>
        </w:rPr>
        <w:t>،</w:t>
      </w:r>
      <w:r w:rsidRPr="00B70BAA">
        <w:rPr>
          <w:rtl/>
        </w:rPr>
        <w:t xml:space="preserve"> الذي أسَّسه الوحيد البهبهاني وتلامذته فيستحدث نظريَّات جديدة</w:t>
      </w:r>
      <w:r w:rsidR="00B03C07">
        <w:rPr>
          <w:rtl/>
        </w:rPr>
        <w:t>،</w:t>
      </w:r>
      <w:r w:rsidRPr="00B70BAA">
        <w:rPr>
          <w:rtl/>
        </w:rPr>
        <w:t xml:space="preserve"> ويضع مصطلحات حديثة</w:t>
      </w:r>
      <w:r w:rsidR="00B03C07">
        <w:rPr>
          <w:rtl/>
        </w:rPr>
        <w:t>،</w:t>
      </w:r>
      <w:r w:rsidRPr="00B70BAA">
        <w:rPr>
          <w:rtl/>
        </w:rPr>
        <w:t xml:space="preserve"> ويُبرز أصالة المنهج الأُصولي</w:t>
      </w:r>
      <w:r w:rsidR="00B03C07">
        <w:rPr>
          <w:rtl/>
        </w:rPr>
        <w:t>،</w:t>
      </w:r>
      <w:r w:rsidRPr="00B70BAA">
        <w:rPr>
          <w:rtl/>
        </w:rPr>
        <w:t xml:space="preserve"> ويُلقي الضوء على مسائل وقواعد أُصولية كانت مغفولاً عنها</w:t>
      </w:r>
      <w:r w:rsidR="00B03C07">
        <w:rPr>
          <w:rtl/>
        </w:rPr>
        <w:t>،</w:t>
      </w:r>
      <w:r w:rsidRPr="00B70BAA">
        <w:rPr>
          <w:rtl/>
        </w:rPr>
        <w:t xml:space="preserve"> أو تُبحث بصورة مُختصرة قبل ذلك</w:t>
      </w:r>
      <w:r w:rsidR="00B03C07">
        <w:rPr>
          <w:rtl/>
        </w:rPr>
        <w:t>،</w:t>
      </w:r>
      <w:r w:rsidRPr="00B70BAA">
        <w:rPr>
          <w:rtl/>
        </w:rPr>
        <w:t xml:space="preserve"> وقد سمِّيت</w:t>
      </w:r>
    </w:p>
    <w:p w:rsidR="00B03C07" w:rsidRDefault="008A2D56" w:rsidP="00205CCA">
      <w:pPr>
        <w:pStyle w:val="libPoemTiniChar"/>
      </w:pPr>
      <w:r w:rsidRPr="00B70BAA">
        <w:rPr>
          <w:rtl/>
        </w:rPr>
        <w:br w:type="page"/>
      </w:r>
    </w:p>
    <w:p w:rsidR="008A2D56" w:rsidRPr="00565218" w:rsidRDefault="008A2D56" w:rsidP="00B70BAA">
      <w:pPr>
        <w:pStyle w:val="libNormal"/>
        <w:rPr>
          <w:rtl/>
        </w:rPr>
      </w:pPr>
      <w:r w:rsidRPr="00B70BAA">
        <w:rPr>
          <w:rtl/>
        </w:rPr>
        <w:lastRenderedPageBreak/>
        <w:t>بمباحث الأُصول العقلية</w:t>
      </w:r>
      <w:r w:rsidR="00B03C07">
        <w:rPr>
          <w:rtl/>
        </w:rPr>
        <w:t>،</w:t>
      </w:r>
      <w:r w:rsidRPr="00B70BAA">
        <w:rPr>
          <w:rtl/>
        </w:rPr>
        <w:t xml:space="preserve"> في قبال الأُصول اللفظية</w:t>
      </w:r>
      <w:r w:rsidR="00B03C07">
        <w:rPr>
          <w:rtl/>
        </w:rPr>
        <w:t>،</w:t>
      </w:r>
      <w:r w:rsidRPr="00B70BAA">
        <w:rPr>
          <w:rtl/>
        </w:rPr>
        <w:t xml:space="preserve"> وبهذا قسِّمت بحوث أُصول الفقه إلى قسمين رئيسين</w:t>
      </w:r>
      <w:r w:rsidR="00B03C07">
        <w:rPr>
          <w:rtl/>
        </w:rPr>
        <w:t>:</w:t>
      </w:r>
    </w:p>
    <w:p w:rsidR="008A2D56" w:rsidRPr="00565218" w:rsidRDefault="008A2D56" w:rsidP="00B03C07">
      <w:pPr>
        <w:pStyle w:val="libBold1"/>
        <w:rPr>
          <w:rtl/>
        </w:rPr>
      </w:pPr>
      <w:r w:rsidRPr="001E0BD2">
        <w:rPr>
          <w:rtl/>
        </w:rPr>
        <w:t>أ ـ مباحث الألفاظ</w:t>
      </w:r>
      <w:r w:rsidR="00B03C07" w:rsidRPr="001E0BD2">
        <w:rPr>
          <w:rtl/>
        </w:rPr>
        <w:t>:</w:t>
      </w:r>
      <w:r w:rsidRPr="001E0BD2">
        <w:rPr>
          <w:rtl/>
        </w:rPr>
        <w:t xml:space="preserve"> </w:t>
      </w:r>
      <w:r w:rsidRPr="00B70BAA">
        <w:rPr>
          <w:rtl/>
        </w:rPr>
        <w:t>وهي التي ترتبط بتحديد وتنقيح دلالات الدليل اللفظي</w:t>
      </w:r>
      <w:r w:rsidR="00B03C07">
        <w:rPr>
          <w:rtl/>
        </w:rPr>
        <w:t>،</w:t>
      </w:r>
      <w:r w:rsidRPr="00B70BAA">
        <w:rPr>
          <w:rtl/>
        </w:rPr>
        <w:t xml:space="preserve"> والتي ينبغي أن يُرجع فيها عموماً إلى العرف واللّغة</w:t>
      </w:r>
      <w:r w:rsidR="00B03C07">
        <w:rPr>
          <w:rtl/>
        </w:rPr>
        <w:t>.</w:t>
      </w:r>
    </w:p>
    <w:p w:rsidR="008A2D56" w:rsidRPr="00565218" w:rsidRDefault="008A2D56" w:rsidP="00B03C07">
      <w:pPr>
        <w:pStyle w:val="libBold1"/>
        <w:rPr>
          <w:rtl/>
        </w:rPr>
      </w:pPr>
      <w:r w:rsidRPr="001E0BD2">
        <w:rPr>
          <w:rtl/>
        </w:rPr>
        <w:t>ب ـ المباحث العقلية</w:t>
      </w:r>
      <w:r w:rsidR="00B03C07" w:rsidRPr="001E0BD2">
        <w:rPr>
          <w:rtl/>
        </w:rPr>
        <w:t>:</w:t>
      </w:r>
      <w:r w:rsidRPr="00B70BAA">
        <w:rPr>
          <w:rtl/>
        </w:rPr>
        <w:t xml:space="preserve"> ويُقصد بها البحث عن الحجج العقلية أو الشرعية</w:t>
      </w:r>
      <w:r w:rsidR="00B03C07">
        <w:rPr>
          <w:rtl/>
        </w:rPr>
        <w:t>،</w:t>
      </w:r>
      <w:r w:rsidRPr="00B70BAA">
        <w:rPr>
          <w:rtl/>
        </w:rPr>
        <w:t xml:space="preserve"> المقرَّرة في موارد القطع أو الظن أو الشك في الحكم الشرعي</w:t>
      </w:r>
      <w:r w:rsidR="00B03C07">
        <w:rPr>
          <w:rtl/>
        </w:rPr>
        <w:t>،</w:t>
      </w:r>
      <w:r w:rsidRPr="00B70BAA">
        <w:rPr>
          <w:rtl/>
        </w:rPr>
        <w:t xml:space="preserve"> وفيها بحوث جليلة عميقة ورائعة أيضاً</w:t>
      </w:r>
      <w:r w:rsidR="00B03C07">
        <w:rPr>
          <w:rtl/>
        </w:rPr>
        <w:t>.</w:t>
      </w:r>
    </w:p>
    <w:p w:rsidR="008A2D56" w:rsidRPr="00565218" w:rsidRDefault="008A2D56" w:rsidP="00B70BAA">
      <w:pPr>
        <w:pStyle w:val="libNormal"/>
        <w:rPr>
          <w:rtl/>
        </w:rPr>
      </w:pPr>
      <w:r w:rsidRPr="00B70BAA">
        <w:rPr>
          <w:rtl/>
        </w:rPr>
        <w:t>وهذا التقسيم لا يزال متَّبعاً في الدراسات الأُصولية الحديثة</w:t>
      </w:r>
      <w:r w:rsidR="00B03C07">
        <w:rPr>
          <w:rtl/>
        </w:rPr>
        <w:t>،</w:t>
      </w:r>
      <w:r w:rsidRPr="00B70BAA">
        <w:rPr>
          <w:rtl/>
        </w:rPr>
        <w:t xml:space="preserve"> رغم إجراء تعديلات وتقسيمات إضافية في إطاره </w:t>
      </w:r>
      <w:r w:rsidRPr="008A2D56">
        <w:rPr>
          <w:rStyle w:val="libFootnotenumChar"/>
          <w:rtl/>
        </w:rPr>
        <w:t>(1)</w:t>
      </w:r>
      <w:r w:rsidR="00B03C07">
        <w:rPr>
          <w:rtl/>
        </w:rPr>
        <w:t>.</w:t>
      </w:r>
    </w:p>
    <w:p w:rsidR="008A2D56" w:rsidRPr="00565218" w:rsidRDefault="008A2D56" w:rsidP="00B70BAA">
      <w:pPr>
        <w:pStyle w:val="libNormal"/>
        <w:rPr>
          <w:rtl/>
        </w:rPr>
      </w:pPr>
      <w:r w:rsidRPr="00B70BAA">
        <w:rPr>
          <w:rtl/>
        </w:rPr>
        <w:t>3</w:t>
      </w:r>
      <w:r w:rsidR="00B03C07">
        <w:rPr>
          <w:rtl/>
        </w:rPr>
        <w:t>.</w:t>
      </w:r>
      <w:r w:rsidRPr="00B70BAA">
        <w:rPr>
          <w:rtl/>
        </w:rPr>
        <w:t xml:space="preserve"> كما أنّ منهج الاستدلال الفقهي لدى الشيخ الأعظم </w:t>
      </w:r>
      <w:r w:rsidR="00B03C07">
        <w:rPr>
          <w:rtl/>
        </w:rPr>
        <w:t>(</w:t>
      </w:r>
      <w:r w:rsidRPr="00B70BAA">
        <w:rPr>
          <w:rtl/>
        </w:rPr>
        <w:t>قدس سره</w:t>
      </w:r>
      <w:r w:rsidR="00B03C07">
        <w:rPr>
          <w:rtl/>
        </w:rPr>
        <w:t>)</w:t>
      </w:r>
      <w:r w:rsidRPr="00B70BAA">
        <w:rPr>
          <w:rtl/>
        </w:rPr>
        <w:t xml:space="preserve"> ـ خصوصاً في فقه المعاملات والعقود ـ تميَّز بتطوُّر كبير</w:t>
      </w:r>
      <w:r w:rsidR="00B03C07">
        <w:rPr>
          <w:rtl/>
        </w:rPr>
        <w:t>،</w:t>
      </w:r>
      <w:r w:rsidRPr="00B70BAA">
        <w:rPr>
          <w:rtl/>
        </w:rPr>
        <w:t xml:space="preserve"> في متانة العرض ومنهجيَّته</w:t>
      </w:r>
      <w:r w:rsidR="00B03C07">
        <w:rPr>
          <w:rtl/>
        </w:rPr>
        <w:t>،</w:t>
      </w:r>
      <w:r w:rsidRPr="00B70BAA">
        <w:rPr>
          <w:rtl/>
        </w:rPr>
        <w:t xml:space="preserve"> وفصله للبحوث والقواعد العامّة للعقود عن مصاديقها وأنواعها</w:t>
      </w:r>
      <w:r w:rsidR="00B03C07">
        <w:rPr>
          <w:rtl/>
        </w:rPr>
        <w:t>،</w:t>
      </w:r>
      <w:r w:rsidRPr="00B70BAA">
        <w:rPr>
          <w:rtl/>
        </w:rPr>
        <w:t xml:space="preserve"> والأحكام الخاصّة بكل عقد </w:t>
      </w:r>
      <w:r w:rsidRPr="008A2D56">
        <w:rPr>
          <w:rStyle w:val="libFootnotenumChar"/>
          <w:rtl/>
        </w:rPr>
        <w:t>(2)</w:t>
      </w:r>
      <w:r w:rsidR="00B03C07">
        <w:rPr>
          <w:rtl/>
        </w:rPr>
        <w:t>.</w:t>
      </w:r>
    </w:p>
    <w:p w:rsidR="008A2D56" w:rsidRPr="00565218" w:rsidRDefault="008A2D56" w:rsidP="00B70BAA">
      <w:pPr>
        <w:pStyle w:val="libNormal"/>
        <w:rPr>
          <w:rtl/>
        </w:rPr>
      </w:pPr>
      <w:r w:rsidRPr="00B70BAA">
        <w:rPr>
          <w:rtl/>
        </w:rPr>
        <w:t>4</w:t>
      </w:r>
      <w:r w:rsidR="00B03C07">
        <w:rPr>
          <w:rtl/>
        </w:rPr>
        <w:t>.</w:t>
      </w:r>
      <w:r w:rsidRPr="00B70BAA">
        <w:rPr>
          <w:rtl/>
        </w:rPr>
        <w:t xml:space="preserve"> كما أنّه يمتاز بقوّة الاستدلال والصناعة الفقهية</w:t>
      </w:r>
      <w:r w:rsidR="00B03C07">
        <w:rPr>
          <w:rtl/>
        </w:rPr>
        <w:t>،</w:t>
      </w:r>
      <w:r w:rsidRPr="00B70BAA">
        <w:rPr>
          <w:rtl/>
        </w:rPr>
        <w:t xml:space="preserve"> والتوجّه إلى استدلالات لم تكن معهودة قبل ذلك لدقّتها وعمقها</w:t>
      </w:r>
      <w:r w:rsidR="00B03C07">
        <w:rPr>
          <w:rtl/>
        </w:rPr>
        <w:t>،</w:t>
      </w:r>
      <w:r w:rsidRPr="00B70BAA">
        <w:rPr>
          <w:rtl/>
        </w:rPr>
        <w:t xml:space="preserve"> ويمتاز أيضاً بالالتفات إلى مراتب الاستدلال الفقهي الطولية</w:t>
      </w:r>
      <w:r w:rsidR="00B03C07">
        <w:rPr>
          <w:rtl/>
        </w:rPr>
        <w:t>،</w:t>
      </w:r>
      <w:r w:rsidRPr="00B70BAA">
        <w:rPr>
          <w:rtl/>
        </w:rPr>
        <w:t xml:space="preserve"> مع ملاحظة العلاقة فــيما بين الأدلّة</w:t>
      </w:r>
      <w:r w:rsidR="00B03C07">
        <w:rPr>
          <w:rtl/>
        </w:rPr>
        <w:t>،</w:t>
      </w:r>
      <w:r w:rsidRPr="00B70BAA">
        <w:rPr>
          <w:rtl/>
        </w:rPr>
        <w:t xml:space="preserve"> فالدليل الاجتهادي مقدَّم على الأصل العملي وحاكم عليه</w:t>
      </w:r>
      <w:r w:rsidR="00B03C07">
        <w:rPr>
          <w:rtl/>
        </w:rPr>
        <w:t>،</w:t>
      </w:r>
      <w:r w:rsidRPr="00B70BAA">
        <w:rPr>
          <w:rtl/>
        </w:rPr>
        <w:t xml:space="preserve"> والدليل الشرعي وارد على الوظيفة المقرَّرة عقلاً</w:t>
      </w:r>
      <w:r w:rsidR="00B03C07">
        <w:rPr>
          <w:rtl/>
        </w:rPr>
        <w:t>،</w:t>
      </w:r>
      <w:r w:rsidRPr="00B70BAA">
        <w:rPr>
          <w:rtl/>
        </w:rPr>
        <w:t xml:space="preserve"> كما أنَّ الأدلّة الاجتهادية والأُصول العملية ترتبط فــيما بينها بعلاقات مختلفة</w:t>
      </w:r>
      <w:r w:rsidR="00B03C07">
        <w:rPr>
          <w:rtl/>
        </w:rPr>
        <w:t>،</w:t>
      </w:r>
      <w:r w:rsidRPr="00B70BAA">
        <w:rPr>
          <w:rtl/>
        </w:rPr>
        <w:t xml:space="preserve"> من التقدَّم والتأخّر</w:t>
      </w:r>
      <w:r w:rsidR="00B03C07">
        <w:rPr>
          <w:rtl/>
        </w:rPr>
        <w:t>،</w:t>
      </w:r>
      <w:r w:rsidRPr="00B70BAA">
        <w:rPr>
          <w:rtl/>
        </w:rPr>
        <w:t xml:space="preserve"> والحكومة والورود</w:t>
      </w:r>
      <w:r w:rsidR="00B03C07">
        <w:rPr>
          <w:rtl/>
        </w:rPr>
        <w:t>،</w:t>
      </w:r>
      <w:r w:rsidRPr="00B70BAA">
        <w:rPr>
          <w:rtl/>
        </w:rPr>
        <w:t xml:space="preserve"> وهذه المصطلحات قد ركَّزها الشيخ</w:t>
      </w:r>
      <w:r w:rsidR="00B03C07">
        <w:rPr>
          <w:rtl/>
        </w:rPr>
        <w:t>،</w:t>
      </w:r>
      <w:r w:rsidRPr="00B70BAA">
        <w:rPr>
          <w:rtl/>
        </w:rPr>
        <w:t xml:space="preserve"> ولم تكن معروفة قبله</w:t>
      </w:r>
      <w:r w:rsidR="00B03C07">
        <w:rPr>
          <w:rtl/>
        </w:rPr>
        <w:t>،</w:t>
      </w:r>
      <w:r w:rsidRPr="00B70BAA">
        <w:rPr>
          <w:rtl/>
        </w:rPr>
        <w:t xml:space="preserve"> وكلّ هذه البحوث الأُصولية الجليلة والبديعة</w:t>
      </w:r>
      <w:r w:rsidR="00B03C07">
        <w:rPr>
          <w:rtl/>
        </w:rPr>
        <w:t>،</w:t>
      </w:r>
      <w:r w:rsidRPr="00B70BAA">
        <w:rPr>
          <w:rtl/>
        </w:rPr>
        <w:t xml:space="preserve"> قد وضَّحت في نفس الوقت مسار الاستدلال الفقهي ومنهجه الدقيق </w:t>
      </w:r>
      <w:r w:rsidRPr="008A2D56">
        <w:rPr>
          <w:rStyle w:val="libFootnotenumChar"/>
          <w:rtl/>
        </w:rPr>
        <w:t>(3)</w:t>
      </w:r>
      <w:r w:rsidR="00B03C07">
        <w:rPr>
          <w:rtl/>
        </w:rPr>
        <w:t>.</w:t>
      </w:r>
    </w:p>
    <w:p w:rsidR="008A2D56" w:rsidRPr="00565218" w:rsidRDefault="00B70BAA" w:rsidP="005D2A4D">
      <w:pPr>
        <w:pStyle w:val="libLine"/>
        <w:rPr>
          <w:rtl/>
        </w:rPr>
      </w:pPr>
      <w:r>
        <w:rPr>
          <w:rtl/>
        </w:rPr>
        <w:t>____________________</w:t>
      </w:r>
    </w:p>
    <w:p w:rsidR="008A2D56" w:rsidRPr="00B70BAA" w:rsidRDefault="008A2D56" w:rsidP="00B70BAA">
      <w:pPr>
        <w:pStyle w:val="libFootnote0"/>
        <w:rPr>
          <w:rtl/>
        </w:rPr>
      </w:pPr>
      <w:r w:rsidRPr="00565218">
        <w:rPr>
          <w:rtl/>
        </w:rPr>
        <w:t>(1) راجع مراحل تطوُّر الاجتهاد</w:t>
      </w:r>
      <w:r w:rsidR="00B03C07">
        <w:rPr>
          <w:rtl/>
        </w:rPr>
        <w:t>،</w:t>
      </w:r>
      <w:r w:rsidRPr="00565218">
        <w:rPr>
          <w:rtl/>
        </w:rPr>
        <w:t xml:space="preserve"> منذر الحكيم / مجلَّة فقه أهل البيت 17</w:t>
      </w:r>
      <w:r w:rsidR="00B03C07">
        <w:rPr>
          <w:rtl/>
        </w:rPr>
        <w:t>:</w:t>
      </w:r>
      <w:r w:rsidRPr="00565218">
        <w:rPr>
          <w:rtl/>
        </w:rPr>
        <w:t>174-179</w:t>
      </w:r>
      <w:r w:rsidR="00B03C07">
        <w:rPr>
          <w:rtl/>
        </w:rPr>
        <w:t>.</w:t>
      </w:r>
      <w:r w:rsidRPr="00565218">
        <w:rPr>
          <w:rtl/>
        </w:rPr>
        <w:t xml:space="preserve"> ومقدّمة موسوعة الفقه الإسلامي</w:t>
      </w:r>
      <w:r w:rsidR="00B03C07">
        <w:rPr>
          <w:rtl/>
        </w:rPr>
        <w:t>.</w:t>
      </w:r>
      <w:r w:rsidRPr="00565218">
        <w:rPr>
          <w:rtl/>
        </w:rPr>
        <w:t xml:space="preserve"> وانظر التفصيل في هذا الكتاب</w:t>
      </w:r>
      <w:r w:rsidR="00B03C07">
        <w:rPr>
          <w:rtl/>
        </w:rPr>
        <w:t>،</w:t>
      </w:r>
      <w:r w:rsidRPr="00565218">
        <w:rPr>
          <w:rtl/>
        </w:rPr>
        <w:t xml:space="preserve"> تحت عنوان المنهج الاجتهادي في الدور السادس صفحة 231</w:t>
      </w:r>
      <w:r w:rsidR="00B03C07">
        <w:rPr>
          <w:rtl/>
        </w:rPr>
        <w:t>.</w:t>
      </w:r>
    </w:p>
    <w:p w:rsidR="008A2D56" w:rsidRPr="00B70BAA" w:rsidRDefault="008A2D56" w:rsidP="00B70BAA">
      <w:pPr>
        <w:pStyle w:val="libFootnote0"/>
        <w:rPr>
          <w:rtl/>
        </w:rPr>
      </w:pPr>
      <w:r w:rsidRPr="00565218">
        <w:rPr>
          <w:rtl/>
        </w:rPr>
        <w:t>(2) انظر المكاسب للشيخ الأعظم</w:t>
      </w:r>
      <w:r w:rsidR="00B03C07">
        <w:rPr>
          <w:rtl/>
        </w:rPr>
        <w:t>.</w:t>
      </w:r>
    </w:p>
    <w:p w:rsidR="008A2D56" w:rsidRPr="00B70BAA" w:rsidRDefault="008A2D56" w:rsidP="00B70BAA">
      <w:pPr>
        <w:pStyle w:val="libFootnote0"/>
        <w:rPr>
          <w:rtl/>
        </w:rPr>
      </w:pPr>
      <w:r w:rsidRPr="00565218">
        <w:rPr>
          <w:rtl/>
        </w:rPr>
        <w:t>(3) نفس المصدر</w:t>
      </w:r>
      <w:r w:rsidR="00B03C07">
        <w:rPr>
          <w:rtl/>
        </w:rPr>
        <w:t>.</w:t>
      </w:r>
    </w:p>
    <w:p w:rsidR="008A2D56" w:rsidRPr="00B70BAA" w:rsidRDefault="008A2D56" w:rsidP="00205CCA">
      <w:pPr>
        <w:pStyle w:val="libPoemTiniChar"/>
      </w:pPr>
      <w:r w:rsidRPr="00B70BAA">
        <w:rPr>
          <w:rtl/>
        </w:rPr>
        <w:br w:type="page"/>
      </w:r>
    </w:p>
    <w:p w:rsidR="008A2D56" w:rsidRPr="00565218" w:rsidRDefault="008A2D56" w:rsidP="00B70BAA">
      <w:pPr>
        <w:pStyle w:val="libNormal"/>
        <w:rPr>
          <w:rtl/>
        </w:rPr>
      </w:pPr>
      <w:r w:rsidRPr="00B70BAA">
        <w:rPr>
          <w:rtl/>
        </w:rPr>
        <w:lastRenderedPageBreak/>
        <w:t>5</w:t>
      </w:r>
      <w:r w:rsidR="00B03C07">
        <w:rPr>
          <w:rtl/>
        </w:rPr>
        <w:t>.</w:t>
      </w:r>
      <w:r w:rsidRPr="00B70BAA">
        <w:rPr>
          <w:rtl/>
        </w:rPr>
        <w:t xml:space="preserve"> قد تخرَّج على الشيخ الأعظم فقهاء كبار</w:t>
      </w:r>
      <w:r w:rsidR="00B03C07">
        <w:rPr>
          <w:rtl/>
        </w:rPr>
        <w:t>،</w:t>
      </w:r>
      <w:r w:rsidRPr="00B70BAA">
        <w:rPr>
          <w:rtl/>
        </w:rPr>
        <w:t xml:space="preserve"> أمثال</w:t>
      </w:r>
      <w:r w:rsidR="00B03C07">
        <w:rPr>
          <w:rtl/>
        </w:rPr>
        <w:t>:</w:t>
      </w:r>
      <w:r w:rsidRPr="00B70BAA">
        <w:rPr>
          <w:rtl/>
        </w:rPr>
        <w:t xml:space="preserve"> الميرزا الشيرازي الكبير </w:t>
      </w:r>
      <w:r w:rsidR="00B03C07">
        <w:rPr>
          <w:rtl/>
        </w:rPr>
        <w:t>(</w:t>
      </w:r>
      <w:r w:rsidRPr="00B70BAA">
        <w:rPr>
          <w:rtl/>
        </w:rPr>
        <w:t>ت1312هـ</w:t>
      </w:r>
      <w:r w:rsidR="00B03C07">
        <w:rPr>
          <w:rtl/>
        </w:rPr>
        <w:t xml:space="preserve">) </w:t>
      </w:r>
      <w:r w:rsidRPr="00B70BAA">
        <w:rPr>
          <w:rtl/>
        </w:rPr>
        <w:t xml:space="preserve">والشيخ حبيب الله الرشتي </w:t>
      </w:r>
      <w:r w:rsidR="00B03C07">
        <w:rPr>
          <w:rtl/>
        </w:rPr>
        <w:t>(</w:t>
      </w:r>
      <w:r w:rsidRPr="00B70BAA">
        <w:rPr>
          <w:rtl/>
        </w:rPr>
        <w:t>ت1312هـ</w:t>
      </w:r>
      <w:r w:rsidR="00B03C07">
        <w:rPr>
          <w:rtl/>
        </w:rPr>
        <w:t>)،</w:t>
      </w:r>
      <w:r w:rsidRPr="00B70BAA">
        <w:rPr>
          <w:rtl/>
        </w:rPr>
        <w:t xml:space="preserve"> والشيخ ملاَّ عليّ الكني </w:t>
      </w:r>
      <w:r w:rsidR="00B03C07">
        <w:rPr>
          <w:rtl/>
        </w:rPr>
        <w:t>(</w:t>
      </w:r>
      <w:r w:rsidRPr="00B70BAA">
        <w:rPr>
          <w:rtl/>
        </w:rPr>
        <w:t>ت1306</w:t>
      </w:r>
      <w:r w:rsidR="00B03C07">
        <w:rPr>
          <w:rtl/>
        </w:rPr>
        <w:t>)،</w:t>
      </w:r>
      <w:r w:rsidRPr="00B70BAA">
        <w:rPr>
          <w:rtl/>
        </w:rPr>
        <w:t xml:space="preserve"> والشيخ محمّد حسن الآشتياني </w:t>
      </w:r>
      <w:r w:rsidR="00B03C07">
        <w:rPr>
          <w:rtl/>
        </w:rPr>
        <w:t>(</w:t>
      </w:r>
      <w:r w:rsidRPr="00B70BAA">
        <w:rPr>
          <w:rtl/>
        </w:rPr>
        <w:t>ت1319هـ</w:t>
      </w:r>
      <w:r w:rsidR="00B03C07">
        <w:rPr>
          <w:rtl/>
        </w:rPr>
        <w:t>)،</w:t>
      </w:r>
      <w:r w:rsidRPr="00B70BAA">
        <w:rPr>
          <w:rtl/>
        </w:rPr>
        <w:t xml:space="preserve"> ومئات من المحقِّقين والمجتهدين</w:t>
      </w:r>
      <w:r w:rsidR="00B03C07">
        <w:rPr>
          <w:rtl/>
        </w:rPr>
        <w:t>.</w:t>
      </w:r>
      <w:r w:rsidRPr="00B70BAA">
        <w:rPr>
          <w:rtl/>
        </w:rPr>
        <w:t xml:space="preserve"> </w:t>
      </w:r>
    </w:p>
    <w:p w:rsidR="008A2D56" w:rsidRPr="00565218" w:rsidRDefault="008A2D56" w:rsidP="00B70BAA">
      <w:pPr>
        <w:pStyle w:val="libNormal"/>
        <w:rPr>
          <w:rtl/>
        </w:rPr>
      </w:pPr>
      <w:r w:rsidRPr="00B70BAA">
        <w:rPr>
          <w:rtl/>
        </w:rPr>
        <w:t>كما تخرَّج على يد تلامذة الشيخ الأعظم أجيال من الفقهاء والمجتهدين</w:t>
      </w:r>
      <w:r w:rsidR="00B03C07">
        <w:rPr>
          <w:rtl/>
        </w:rPr>
        <w:t>،</w:t>
      </w:r>
      <w:r w:rsidRPr="00B70BAA">
        <w:rPr>
          <w:rtl/>
        </w:rPr>
        <w:t xml:space="preserve"> أمثال: المحقِّق الخراساني صاحب كفاية الأُصول </w:t>
      </w:r>
      <w:r w:rsidR="00B03C07">
        <w:rPr>
          <w:rtl/>
        </w:rPr>
        <w:t>(</w:t>
      </w:r>
      <w:r w:rsidRPr="00B70BAA">
        <w:rPr>
          <w:rtl/>
        </w:rPr>
        <w:t>ت1319هـ</w:t>
      </w:r>
      <w:r w:rsidR="00B03C07">
        <w:rPr>
          <w:rtl/>
        </w:rPr>
        <w:t>)،</w:t>
      </w:r>
      <w:r w:rsidRPr="00B70BAA">
        <w:rPr>
          <w:rtl/>
        </w:rPr>
        <w:t xml:space="preserve"> والمحقِّق آغا رضا الهمداني </w:t>
      </w:r>
      <w:r w:rsidR="00B03C07">
        <w:rPr>
          <w:rtl/>
        </w:rPr>
        <w:t>(</w:t>
      </w:r>
      <w:r w:rsidRPr="00B70BAA">
        <w:rPr>
          <w:rtl/>
        </w:rPr>
        <w:t>ت1322هـ</w:t>
      </w:r>
      <w:r w:rsidR="00B03C07">
        <w:rPr>
          <w:rtl/>
        </w:rPr>
        <w:t>)،</w:t>
      </w:r>
      <w:r w:rsidRPr="00B70BAA">
        <w:rPr>
          <w:rtl/>
        </w:rPr>
        <w:t xml:space="preserve"> والسيد محمّد باقر الفشاركي </w:t>
      </w:r>
      <w:r w:rsidR="00B03C07">
        <w:rPr>
          <w:rtl/>
        </w:rPr>
        <w:t>(</w:t>
      </w:r>
      <w:r w:rsidRPr="00B70BAA">
        <w:rPr>
          <w:rtl/>
        </w:rPr>
        <w:t>ت1314هـ</w:t>
      </w:r>
      <w:r w:rsidR="00B03C07">
        <w:rPr>
          <w:rtl/>
        </w:rPr>
        <w:t>)،</w:t>
      </w:r>
      <w:r w:rsidRPr="00B70BAA">
        <w:rPr>
          <w:rtl/>
        </w:rPr>
        <w:t xml:space="preserve"> والميرزا محمّد حسن الشيرازي </w:t>
      </w:r>
      <w:r w:rsidR="00B03C07">
        <w:rPr>
          <w:rtl/>
        </w:rPr>
        <w:t>(</w:t>
      </w:r>
      <w:r w:rsidRPr="00B70BAA">
        <w:rPr>
          <w:rtl/>
        </w:rPr>
        <w:t>ت1312هـ</w:t>
      </w:r>
      <w:r w:rsidR="00B03C07">
        <w:rPr>
          <w:rtl/>
        </w:rPr>
        <w:t>)،</w:t>
      </w:r>
      <w:r w:rsidRPr="00B70BAA">
        <w:rPr>
          <w:rtl/>
        </w:rPr>
        <w:t xml:space="preserve"> والميرزا محمّد تقي الشيرازي </w:t>
      </w:r>
      <w:r w:rsidR="00B03C07">
        <w:rPr>
          <w:rtl/>
        </w:rPr>
        <w:t>(</w:t>
      </w:r>
      <w:r w:rsidRPr="00B70BAA">
        <w:rPr>
          <w:rtl/>
        </w:rPr>
        <w:t>ت 1338هـ</w:t>
      </w:r>
      <w:r w:rsidR="00B03C07">
        <w:rPr>
          <w:rtl/>
        </w:rPr>
        <w:t>)،</w:t>
      </w:r>
      <w:r w:rsidRPr="00B70BAA">
        <w:rPr>
          <w:rtl/>
        </w:rPr>
        <w:t xml:space="preserve"> والسيد إسماعيل الصدر </w:t>
      </w:r>
      <w:r w:rsidR="00B03C07">
        <w:rPr>
          <w:rtl/>
        </w:rPr>
        <w:t>(</w:t>
      </w:r>
      <w:r w:rsidRPr="00B70BAA">
        <w:rPr>
          <w:rtl/>
        </w:rPr>
        <w:t>ت1338هـ</w:t>
      </w:r>
      <w:r w:rsidR="00B03C07">
        <w:rPr>
          <w:rtl/>
        </w:rPr>
        <w:t>).</w:t>
      </w:r>
    </w:p>
    <w:p w:rsidR="008A2D56" w:rsidRPr="00565218" w:rsidRDefault="008A2D56" w:rsidP="00B70BAA">
      <w:pPr>
        <w:pStyle w:val="libNormal"/>
        <w:rPr>
          <w:rtl/>
        </w:rPr>
      </w:pPr>
      <w:r w:rsidRPr="00B70BAA">
        <w:rPr>
          <w:rtl/>
        </w:rPr>
        <w:t>وتتلمذ على يد هذه الطبقة جيل آخر</w:t>
      </w:r>
      <w:r w:rsidR="00B03C07">
        <w:rPr>
          <w:rtl/>
        </w:rPr>
        <w:t>،</w:t>
      </w:r>
      <w:r w:rsidRPr="00B70BAA">
        <w:rPr>
          <w:rtl/>
        </w:rPr>
        <w:t xml:space="preserve"> أمثال</w:t>
      </w:r>
      <w:r w:rsidR="00B03C07">
        <w:rPr>
          <w:rtl/>
        </w:rPr>
        <w:t>:</w:t>
      </w:r>
      <w:r w:rsidRPr="00B70BAA">
        <w:rPr>
          <w:rtl/>
        </w:rPr>
        <w:t xml:space="preserve"> الميرزا محمّد حسين النائيني </w:t>
      </w:r>
      <w:r w:rsidR="00B03C07">
        <w:rPr>
          <w:rtl/>
        </w:rPr>
        <w:t>(</w:t>
      </w:r>
      <w:r w:rsidRPr="00B70BAA">
        <w:rPr>
          <w:rtl/>
        </w:rPr>
        <w:t>ت1355هـ</w:t>
      </w:r>
      <w:r w:rsidR="00B03C07">
        <w:rPr>
          <w:rtl/>
        </w:rPr>
        <w:t>)،</w:t>
      </w:r>
      <w:r w:rsidRPr="00B70BAA">
        <w:rPr>
          <w:rtl/>
        </w:rPr>
        <w:t xml:space="preserve"> والشيخ ضياء الدين العراقي </w:t>
      </w:r>
      <w:r w:rsidR="00B03C07">
        <w:rPr>
          <w:rtl/>
        </w:rPr>
        <w:t>(</w:t>
      </w:r>
      <w:r w:rsidRPr="00B70BAA">
        <w:rPr>
          <w:rtl/>
        </w:rPr>
        <w:t>ت1361هـ</w:t>
      </w:r>
      <w:r w:rsidR="00B03C07">
        <w:rPr>
          <w:rtl/>
        </w:rPr>
        <w:t>)،</w:t>
      </w:r>
      <w:r w:rsidRPr="00B70BAA">
        <w:rPr>
          <w:rtl/>
        </w:rPr>
        <w:t xml:space="preserve"> والشيخ محمّد حسين الأصفهاني الكمباني </w:t>
      </w:r>
      <w:r w:rsidR="00B03C07">
        <w:rPr>
          <w:rtl/>
        </w:rPr>
        <w:t>(</w:t>
      </w:r>
      <w:r w:rsidRPr="00B70BAA">
        <w:rPr>
          <w:rtl/>
        </w:rPr>
        <w:t>ت1361هـ</w:t>
      </w:r>
      <w:r w:rsidR="00B03C07">
        <w:rPr>
          <w:rtl/>
        </w:rPr>
        <w:t>)،</w:t>
      </w:r>
      <w:r w:rsidRPr="00B70BAA">
        <w:rPr>
          <w:rtl/>
        </w:rPr>
        <w:t xml:space="preserve"> والشيخ عبد الرحيم بن الشيخ عبد الحسين الحائري </w:t>
      </w:r>
      <w:r w:rsidR="00B03C07">
        <w:rPr>
          <w:rtl/>
        </w:rPr>
        <w:t>(</w:t>
      </w:r>
      <w:r w:rsidRPr="00B70BAA">
        <w:rPr>
          <w:rtl/>
        </w:rPr>
        <w:t>ت1367هـ</w:t>
      </w:r>
      <w:r w:rsidR="00B03C07">
        <w:rPr>
          <w:rtl/>
        </w:rPr>
        <w:t>)،</w:t>
      </w:r>
      <w:r w:rsidRPr="00B70BAA">
        <w:rPr>
          <w:rtl/>
        </w:rPr>
        <w:t xml:space="preserve"> والسيد آغا حسين البروجردي </w:t>
      </w:r>
      <w:r w:rsidR="00B03C07">
        <w:rPr>
          <w:rtl/>
        </w:rPr>
        <w:t>(</w:t>
      </w:r>
      <w:r w:rsidRPr="00B70BAA">
        <w:rPr>
          <w:rtl/>
        </w:rPr>
        <w:t>ت1380هـ</w:t>
      </w:r>
      <w:r w:rsidR="00B03C07">
        <w:rPr>
          <w:rtl/>
        </w:rPr>
        <w:t>)،</w:t>
      </w:r>
      <w:r w:rsidRPr="00B70BAA">
        <w:rPr>
          <w:rtl/>
        </w:rPr>
        <w:t xml:space="preserve"> وغيرهم</w:t>
      </w:r>
      <w:r w:rsidR="00B03C07">
        <w:rPr>
          <w:rtl/>
        </w:rPr>
        <w:t>.</w:t>
      </w:r>
    </w:p>
    <w:p w:rsidR="008A2D56" w:rsidRPr="00565218" w:rsidRDefault="008A2D56" w:rsidP="00B70BAA">
      <w:pPr>
        <w:pStyle w:val="libNormal"/>
        <w:rPr>
          <w:rtl/>
        </w:rPr>
      </w:pPr>
      <w:r w:rsidRPr="00B70BAA">
        <w:rPr>
          <w:rtl/>
        </w:rPr>
        <w:t>كما وتخرَّج على هذه الطبقة</w:t>
      </w:r>
      <w:r w:rsidR="00B03C07">
        <w:rPr>
          <w:rtl/>
        </w:rPr>
        <w:t>:</w:t>
      </w:r>
      <w:r w:rsidRPr="00B70BAA">
        <w:rPr>
          <w:rtl/>
        </w:rPr>
        <w:t xml:space="preserve"> السيد محسن الطباطبائي الحكيم </w:t>
      </w:r>
      <w:r w:rsidR="00B03C07">
        <w:rPr>
          <w:rtl/>
        </w:rPr>
        <w:t>(</w:t>
      </w:r>
      <w:r w:rsidRPr="00B70BAA">
        <w:rPr>
          <w:rtl/>
        </w:rPr>
        <w:t>ت1390هـ</w:t>
      </w:r>
      <w:r w:rsidR="00B03C07">
        <w:rPr>
          <w:rtl/>
        </w:rPr>
        <w:t>)،</w:t>
      </w:r>
      <w:r w:rsidRPr="00B70BAA">
        <w:rPr>
          <w:rtl/>
        </w:rPr>
        <w:t xml:space="preserve"> والإمام السيد روح الله الموسوي الخميني </w:t>
      </w:r>
      <w:r w:rsidR="00B03C07">
        <w:rPr>
          <w:rtl/>
        </w:rPr>
        <w:t>(</w:t>
      </w:r>
      <w:r w:rsidRPr="00B70BAA">
        <w:rPr>
          <w:rtl/>
        </w:rPr>
        <w:t>ت1409هـ</w:t>
      </w:r>
      <w:r w:rsidR="00B03C07">
        <w:rPr>
          <w:rtl/>
        </w:rPr>
        <w:t>)،</w:t>
      </w:r>
      <w:r w:rsidRPr="00B70BAA">
        <w:rPr>
          <w:rtl/>
        </w:rPr>
        <w:t xml:space="preserve"> والسيد أبو القاسم الموسـوي الخوئـي </w:t>
      </w:r>
      <w:r w:rsidR="00B03C07">
        <w:rPr>
          <w:rtl/>
        </w:rPr>
        <w:t>(</w:t>
      </w:r>
      <w:r w:rsidRPr="00B70BAA">
        <w:rPr>
          <w:rtl/>
        </w:rPr>
        <w:t>ت1413هـ</w:t>
      </w:r>
      <w:r w:rsidR="00B03C07">
        <w:rPr>
          <w:rtl/>
        </w:rPr>
        <w:t>)،</w:t>
      </w:r>
      <w:r w:rsidRPr="00B70BAA">
        <w:rPr>
          <w:rtl/>
        </w:rPr>
        <w:t xml:space="preserve"> والسيد محمّد رضا الكلبايكاني </w:t>
      </w:r>
      <w:r w:rsidR="00B03C07">
        <w:rPr>
          <w:rtl/>
        </w:rPr>
        <w:t>(</w:t>
      </w:r>
      <w:r w:rsidRPr="00B70BAA">
        <w:rPr>
          <w:rtl/>
        </w:rPr>
        <w:t>ت1414هـ</w:t>
      </w:r>
      <w:r w:rsidR="00B03C07">
        <w:rPr>
          <w:rtl/>
        </w:rPr>
        <w:t>)،</w:t>
      </w:r>
      <w:r w:rsidRPr="00B70BAA">
        <w:rPr>
          <w:rtl/>
        </w:rPr>
        <w:t xml:space="preserve"> ومئات من العلماء والمجتهدين المعاصرين</w:t>
      </w:r>
      <w:r w:rsidR="00B03C07">
        <w:rPr>
          <w:rtl/>
        </w:rPr>
        <w:t>،</w:t>
      </w:r>
      <w:r w:rsidRPr="00B70BAA">
        <w:rPr>
          <w:rtl/>
        </w:rPr>
        <w:t xml:space="preserve"> وقد بلغت الأبحاث الفقهية والأُصولية والرجالية في هذا العصر على يد هؤلاء الأعلام مرحلة</w:t>
      </w:r>
      <w:r w:rsidR="00B03C07">
        <w:rPr>
          <w:rtl/>
        </w:rPr>
        <w:t>،</w:t>
      </w:r>
      <w:r w:rsidRPr="00B70BAA">
        <w:rPr>
          <w:rtl/>
        </w:rPr>
        <w:t xml:space="preserve"> من التطوّر والشمول والتفوّق العلمي لا نظير لها</w:t>
      </w:r>
      <w:r w:rsidR="00B03C07">
        <w:rPr>
          <w:rtl/>
        </w:rPr>
        <w:t>،</w:t>
      </w:r>
      <w:r w:rsidRPr="00B70BAA">
        <w:rPr>
          <w:rtl/>
        </w:rPr>
        <w:t xml:space="preserve"> لا في تاريخ هذا الفقه سابقاً</w:t>
      </w:r>
      <w:r w:rsidR="00B03C07">
        <w:rPr>
          <w:rtl/>
        </w:rPr>
        <w:t>،</w:t>
      </w:r>
      <w:r w:rsidRPr="00B70BAA">
        <w:rPr>
          <w:rtl/>
        </w:rPr>
        <w:t xml:space="preserve"> ولا في المذاهب الفقهية الأُخرى</w:t>
      </w:r>
      <w:r w:rsidR="00B03C07">
        <w:rPr>
          <w:rtl/>
        </w:rPr>
        <w:t>.</w:t>
      </w:r>
    </w:p>
    <w:p w:rsidR="008A2D56" w:rsidRPr="001E0BD2" w:rsidRDefault="008A2D56" w:rsidP="00B03C07">
      <w:pPr>
        <w:pStyle w:val="libBold1"/>
        <w:rPr>
          <w:rtl/>
        </w:rPr>
      </w:pPr>
      <w:r w:rsidRPr="00565218">
        <w:rPr>
          <w:rtl/>
        </w:rPr>
        <w:t>المراكز والمدارس العلمية التي نشطت في هذا الدور</w:t>
      </w:r>
      <w:r w:rsidR="00B03C07">
        <w:rPr>
          <w:rtl/>
        </w:rPr>
        <w:t>:</w:t>
      </w:r>
    </w:p>
    <w:p w:rsidR="008A2D56" w:rsidRPr="00565218" w:rsidRDefault="008A2D56" w:rsidP="00B70BAA">
      <w:pPr>
        <w:pStyle w:val="libNormal"/>
        <w:rPr>
          <w:rtl/>
        </w:rPr>
      </w:pPr>
      <w:r w:rsidRPr="00B70BAA">
        <w:rPr>
          <w:rtl/>
        </w:rPr>
        <w:t>تمتّعت أكثر البلدان في هذا الدور بحوزات علمية فقهية كبرى</w:t>
      </w:r>
      <w:r w:rsidR="00B03C07">
        <w:rPr>
          <w:rtl/>
        </w:rPr>
        <w:t>،</w:t>
      </w:r>
      <w:r w:rsidRPr="00B70BAA">
        <w:rPr>
          <w:rtl/>
        </w:rPr>
        <w:t xml:space="preserve"> إلاّ أنّ المراكز المهمَّة التي نشطت فيها عبارة عن الحوزات التالية</w:t>
      </w:r>
      <w:r w:rsidR="00B03C07">
        <w:rPr>
          <w:rtl/>
        </w:rPr>
        <w:t>:</w:t>
      </w:r>
    </w:p>
    <w:p w:rsidR="008A2D56" w:rsidRPr="00565218" w:rsidRDefault="008A2D56" w:rsidP="00B70BAA">
      <w:pPr>
        <w:pStyle w:val="libNormal"/>
        <w:rPr>
          <w:rtl/>
        </w:rPr>
      </w:pPr>
      <w:r w:rsidRPr="00B70BAA">
        <w:rPr>
          <w:rtl/>
        </w:rPr>
        <w:t>1</w:t>
      </w:r>
      <w:r w:rsidR="00B03C07">
        <w:rPr>
          <w:rtl/>
        </w:rPr>
        <w:t>.</w:t>
      </w:r>
      <w:r w:rsidRPr="00B70BAA">
        <w:rPr>
          <w:rtl/>
        </w:rPr>
        <w:t xml:space="preserve"> حوزة النجف الأشرف المدرسة الكبرى للشيعة</w:t>
      </w:r>
      <w:r w:rsidR="00B03C07">
        <w:rPr>
          <w:rtl/>
        </w:rPr>
        <w:t>.</w:t>
      </w:r>
    </w:p>
    <w:p w:rsidR="008A2D56" w:rsidRPr="00565218" w:rsidRDefault="008A2D56" w:rsidP="00B70BAA">
      <w:pPr>
        <w:pStyle w:val="libNormal"/>
        <w:rPr>
          <w:rtl/>
        </w:rPr>
      </w:pPr>
      <w:r w:rsidRPr="00B70BAA">
        <w:rPr>
          <w:rtl/>
        </w:rPr>
        <w:t>2</w:t>
      </w:r>
      <w:r w:rsidR="00B03C07">
        <w:rPr>
          <w:rtl/>
        </w:rPr>
        <w:t>.</w:t>
      </w:r>
      <w:r w:rsidRPr="00B70BAA">
        <w:rPr>
          <w:rtl/>
        </w:rPr>
        <w:t xml:space="preserve"> حوزة كربلاء المقدَّسة</w:t>
      </w:r>
      <w:r w:rsidR="00B03C07">
        <w:rPr>
          <w:rtl/>
        </w:rPr>
        <w:t>.</w:t>
      </w:r>
    </w:p>
    <w:p w:rsidR="008A2D56" w:rsidRPr="00565218" w:rsidRDefault="008A2D56" w:rsidP="00B70BAA">
      <w:pPr>
        <w:pStyle w:val="libNormal"/>
        <w:rPr>
          <w:rtl/>
        </w:rPr>
      </w:pPr>
      <w:r w:rsidRPr="00B70BAA">
        <w:rPr>
          <w:rtl/>
        </w:rPr>
        <w:t>3</w:t>
      </w:r>
      <w:r w:rsidR="00B03C07">
        <w:rPr>
          <w:rtl/>
        </w:rPr>
        <w:t>.</w:t>
      </w:r>
      <w:r w:rsidRPr="00B70BAA">
        <w:rPr>
          <w:rtl/>
        </w:rPr>
        <w:t xml:space="preserve"> حوزة سامراء</w:t>
      </w:r>
      <w:r w:rsidR="00B03C07">
        <w:rPr>
          <w:rtl/>
        </w:rPr>
        <w:t>.</w:t>
      </w:r>
    </w:p>
    <w:p w:rsidR="00B70BAA" w:rsidRDefault="008A2D56" w:rsidP="00B70BAA">
      <w:pPr>
        <w:pStyle w:val="libNormal"/>
        <w:rPr>
          <w:rtl/>
        </w:rPr>
      </w:pPr>
      <w:r w:rsidRPr="00B70BAA">
        <w:rPr>
          <w:rtl/>
        </w:rPr>
        <w:t>4</w:t>
      </w:r>
      <w:r w:rsidR="00B03C07">
        <w:rPr>
          <w:rtl/>
        </w:rPr>
        <w:t>.</w:t>
      </w:r>
      <w:r w:rsidRPr="00B70BAA">
        <w:rPr>
          <w:rtl/>
        </w:rPr>
        <w:t xml:space="preserve"> حوزة أصفهان</w:t>
      </w:r>
      <w:r w:rsidR="00B03C07">
        <w:rPr>
          <w:rtl/>
        </w:rPr>
        <w:t>.</w:t>
      </w:r>
    </w:p>
    <w:p w:rsidR="008A2D56" w:rsidRDefault="008A2D56" w:rsidP="00205CCA">
      <w:pPr>
        <w:pStyle w:val="libPoemTiniChar"/>
        <w:rPr>
          <w:rFonts w:hint="cs"/>
          <w:rtl/>
        </w:rPr>
      </w:pPr>
      <w:r>
        <w:rPr>
          <w:rFonts w:hint="cs"/>
          <w:rtl/>
        </w:rPr>
        <w:br w:type="page"/>
      </w:r>
    </w:p>
    <w:p w:rsidR="008A2D56" w:rsidRPr="002D5362" w:rsidRDefault="008A2D56" w:rsidP="00B70BAA">
      <w:pPr>
        <w:pStyle w:val="libNormal"/>
        <w:rPr>
          <w:rtl/>
        </w:rPr>
      </w:pPr>
      <w:r w:rsidRPr="00B70BAA">
        <w:rPr>
          <w:rtl/>
        </w:rPr>
        <w:lastRenderedPageBreak/>
        <w:t>5</w:t>
      </w:r>
      <w:r w:rsidR="00B03C07">
        <w:rPr>
          <w:rtl/>
        </w:rPr>
        <w:t>.</w:t>
      </w:r>
      <w:r w:rsidRPr="00B70BAA">
        <w:rPr>
          <w:rtl/>
        </w:rPr>
        <w:t xml:space="preserve"> حوزة خراسان</w:t>
      </w:r>
      <w:r w:rsidR="00B03C07">
        <w:rPr>
          <w:rtl/>
        </w:rPr>
        <w:t>.</w:t>
      </w:r>
    </w:p>
    <w:p w:rsidR="008A2D56" w:rsidRPr="002D5362" w:rsidRDefault="008A2D56" w:rsidP="00B70BAA">
      <w:pPr>
        <w:pStyle w:val="libNormal"/>
        <w:rPr>
          <w:rtl/>
        </w:rPr>
      </w:pPr>
      <w:r w:rsidRPr="00B70BAA">
        <w:rPr>
          <w:rtl/>
        </w:rPr>
        <w:t>6</w:t>
      </w:r>
      <w:r w:rsidR="00B03C07">
        <w:rPr>
          <w:rtl/>
        </w:rPr>
        <w:t>.</w:t>
      </w:r>
      <w:r w:rsidRPr="00B70BAA">
        <w:rPr>
          <w:rtl/>
        </w:rPr>
        <w:t xml:space="preserve"> حوزة تبريز</w:t>
      </w:r>
      <w:r w:rsidR="00B03C07">
        <w:rPr>
          <w:rtl/>
        </w:rPr>
        <w:t>.</w:t>
      </w:r>
    </w:p>
    <w:p w:rsidR="008A2D56" w:rsidRPr="002D5362" w:rsidRDefault="008A2D56" w:rsidP="00B70BAA">
      <w:pPr>
        <w:pStyle w:val="libNormal"/>
        <w:rPr>
          <w:rtl/>
        </w:rPr>
      </w:pPr>
      <w:r w:rsidRPr="00B70BAA">
        <w:rPr>
          <w:rtl/>
        </w:rPr>
        <w:t>وأخيراً حوزة قم</w:t>
      </w:r>
      <w:r w:rsidR="00B03C07">
        <w:rPr>
          <w:rtl/>
        </w:rPr>
        <w:t>،</w:t>
      </w:r>
      <w:r w:rsidRPr="00B70BAA">
        <w:rPr>
          <w:rtl/>
        </w:rPr>
        <w:t xml:space="preserve"> التي احتلَّت مكانة حوزة النجف العلمية</w:t>
      </w:r>
      <w:r w:rsidR="00B03C07">
        <w:rPr>
          <w:rtl/>
        </w:rPr>
        <w:t>،</w:t>
      </w:r>
      <w:r w:rsidRPr="00B70BAA">
        <w:rPr>
          <w:rtl/>
        </w:rPr>
        <w:t xml:space="preserve"> جرَّاء قيام الدولة الإسلامية واهتمامها بالعلم والعلماء</w:t>
      </w:r>
      <w:r w:rsidR="00B03C07">
        <w:rPr>
          <w:rtl/>
        </w:rPr>
        <w:t>،</w:t>
      </w:r>
      <w:r w:rsidRPr="00B70BAA">
        <w:rPr>
          <w:rtl/>
        </w:rPr>
        <w:t xml:space="preserve"> مقابل قيام النظام اللا ديني في العراق</w:t>
      </w:r>
      <w:r w:rsidR="00B03C07">
        <w:rPr>
          <w:rtl/>
        </w:rPr>
        <w:t>،</w:t>
      </w:r>
      <w:r w:rsidRPr="00B70BAA">
        <w:rPr>
          <w:rtl/>
        </w:rPr>
        <w:t xml:space="preserve"> بالقضاء على الفقهاء وطلبة العلوم الدينية قتلاً واعتقالاً وتهجيراً</w:t>
      </w:r>
      <w:r w:rsidR="00B03C07">
        <w:rPr>
          <w:rtl/>
        </w:rPr>
        <w:t>،</w:t>
      </w:r>
      <w:r w:rsidRPr="00B70BAA">
        <w:rPr>
          <w:rtl/>
        </w:rPr>
        <w:t xml:space="preserve"> ممَّا أدَّى إلى أُفول نجم مدرسة النجف حاضرة العلم والأدب</w:t>
      </w:r>
      <w:r w:rsidR="00B03C07">
        <w:rPr>
          <w:rtl/>
        </w:rPr>
        <w:t>،</w:t>
      </w:r>
      <w:r w:rsidRPr="00B70BAA">
        <w:rPr>
          <w:rtl/>
        </w:rPr>
        <w:t xml:space="preserve"> وبزوغ قرن العلم في أرض قم المقدَّسة وحوزتها</w:t>
      </w:r>
      <w:r w:rsidR="00B03C07">
        <w:rPr>
          <w:rtl/>
        </w:rPr>
        <w:t>،</w:t>
      </w:r>
      <w:r w:rsidRPr="00B70BAA">
        <w:rPr>
          <w:rtl/>
        </w:rPr>
        <w:t xml:space="preserve"> التي أسَّسها الزعيم الديني الأكبر</w:t>
      </w:r>
      <w:r w:rsidR="00B03C07">
        <w:rPr>
          <w:rtl/>
        </w:rPr>
        <w:t>،</w:t>
      </w:r>
      <w:r w:rsidRPr="00B70BAA">
        <w:rPr>
          <w:rtl/>
        </w:rPr>
        <w:t xml:space="preserve"> الشيخ عبد الكريم الحائري </w:t>
      </w:r>
      <w:r w:rsidR="00B03C07">
        <w:rPr>
          <w:rtl/>
        </w:rPr>
        <w:t>(</w:t>
      </w:r>
      <w:r w:rsidRPr="00B70BAA">
        <w:rPr>
          <w:rtl/>
        </w:rPr>
        <w:t>قدس سره</w:t>
      </w:r>
      <w:r w:rsidR="00B03C07">
        <w:rPr>
          <w:rtl/>
        </w:rPr>
        <w:t>)،</w:t>
      </w:r>
      <w:r w:rsidRPr="00B70BAA">
        <w:rPr>
          <w:rtl/>
        </w:rPr>
        <w:t xml:space="preserve"> مضافاً إلى الحوزات العلمية للشيعة في الهند وباكستان</w:t>
      </w:r>
      <w:r w:rsidR="00B03C07">
        <w:rPr>
          <w:rtl/>
        </w:rPr>
        <w:t>،</w:t>
      </w:r>
      <w:r w:rsidRPr="00B70BAA">
        <w:rPr>
          <w:rtl/>
        </w:rPr>
        <w:t xml:space="preserve"> ولبنان والشام</w:t>
      </w:r>
      <w:r w:rsidR="00B03C07">
        <w:rPr>
          <w:rtl/>
        </w:rPr>
        <w:t>،</w:t>
      </w:r>
      <w:r w:rsidRPr="00B70BAA">
        <w:rPr>
          <w:rtl/>
        </w:rPr>
        <w:t xml:space="preserve"> وغيرها التي كانت عامرة بعلمائها وفضلائها</w:t>
      </w:r>
      <w:r w:rsidR="00B03C07">
        <w:rPr>
          <w:rtl/>
        </w:rPr>
        <w:t>،</w:t>
      </w:r>
      <w:r w:rsidRPr="00B70BAA">
        <w:rPr>
          <w:rtl/>
        </w:rPr>
        <w:t xml:space="preserve"> وبذلك لا يتمكَّن أي أحد من أداء حق هذا الدور على وجه يليق به</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bookmarkStart w:id="73" w:name="46"/>
      <w:r w:rsidRPr="002D5362">
        <w:rPr>
          <w:rtl/>
        </w:rPr>
        <w:lastRenderedPageBreak/>
        <w:t>فقهاء الدور السادس وآثارهم الفقهية</w:t>
      </w:r>
      <w:r w:rsidR="00B03C07">
        <w:rPr>
          <w:rtl/>
        </w:rPr>
        <w:t>:</w:t>
      </w:r>
      <w:bookmarkEnd w:id="73"/>
    </w:p>
    <w:p w:rsidR="008A2D56" w:rsidRPr="001E0BD2" w:rsidRDefault="008A2D56" w:rsidP="00B03C07">
      <w:pPr>
        <w:pStyle w:val="libBold1"/>
        <w:rPr>
          <w:rtl/>
        </w:rPr>
      </w:pPr>
      <w:r w:rsidRPr="002D5362">
        <w:rPr>
          <w:rtl/>
        </w:rPr>
        <w:t>1</w:t>
      </w:r>
      <w:r w:rsidR="00B03C07">
        <w:rPr>
          <w:rtl/>
        </w:rPr>
        <w:t>.</w:t>
      </w:r>
      <w:r w:rsidRPr="002D5362">
        <w:rPr>
          <w:rtl/>
        </w:rPr>
        <w:t xml:space="preserve"> الشيخ الأنصاري مرتضى بن محمّد أمين الدزفولي </w:t>
      </w:r>
      <w:r w:rsidR="00B03C07">
        <w:rPr>
          <w:rtl/>
        </w:rPr>
        <w:t>(</w:t>
      </w:r>
      <w:r w:rsidRPr="002D5362">
        <w:rPr>
          <w:rtl/>
        </w:rPr>
        <w:t>ت1281هـ</w:t>
      </w:r>
      <w:r w:rsidR="00B03C07">
        <w:rPr>
          <w:rtl/>
        </w:rPr>
        <w:t>).</w:t>
      </w:r>
    </w:p>
    <w:p w:rsidR="008A2D56" w:rsidRPr="002D5362" w:rsidRDefault="008A2D56" w:rsidP="00B70BAA">
      <w:pPr>
        <w:pStyle w:val="libNormal"/>
        <w:rPr>
          <w:rtl/>
        </w:rPr>
      </w:pPr>
      <w:r w:rsidRPr="00B70BAA">
        <w:rPr>
          <w:rtl/>
        </w:rPr>
        <w:t>إنَّ الحركة العلمية التي قادها رائد الفكر والتحقيق المحقِّق البهبهاني</w:t>
      </w:r>
      <w:r w:rsidR="00B03C07">
        <w:rPr>
          <w:rtl/>
        </w:rPr>
        <w:t>،</w:t>
      </w:r>
      <w:r w:rsidRPr="00B70BAA">
        <w:rPr>
          <w:rtl/>
        </w:rPr>
        <w:t xml:space="preserve"> خلّفت وراءها أجيالاً من العلماء الفطاحل</w:t>
      </w:r>
      <w:r w:rsidR="00B03C07">
        <w:rPr>
          <w:rtl/>
        </w:rPr>
        <w:t>،</w:t>
      </w:r>
      <w:r w:rsidRPr="00B70BAA">
        <w:rPr>
          <w:rtl/>
        </w:rPr>
        <w:t xml:space="preserve"> وتراثاً علميَّاً ضخماً في مجالي الفقه والأُصول</w:t>
      </w:r>
      <w:r w:rsidR="00B03C07">
        <w:rPr>
          <w:rtl/>
        </w:rPr>
        <w:t>،</w:t>
      </w:r>
      <w:r w:rsidRPr="00B70BAA">
        <w:rPr>
          <w:rtl/>
        </w:rPr>
        <w:t xml:space="preserve"> وقد مرَّ أنَّ ثلَّة من تلامذته ألّفوا موسوعات فقهية وأُصولية</w:t>
      </w:r>
      <w:r w:rsidR="00B03C07">
        <w:rPr>
          <w:rtl/>
        </w:rPr>
        <w:t>،</w:t>
      </w:r>
      <w:r w:rsidRPr="00B70BAA">
        <w:rPr>
          <w:rtl/>
        </w:rPr>
        <w:t xml:space="preserve"> دحضوا بها حُجج الأخباريين الباطلة</w:t>
      </w:r>
      <w:r w:rsidR="00B03C07">
        <w:rPr>
          <w:rtl/>
        </w:rPr>
        <w:t>،</w:t>
      </w:r>
      <w:r w:rsidRPr="00B70BAA">
        <w:rPr>
          <w:rtl/>
        </w:rPr>
        <w:t xml:space="preserve"> ومهَّدوا الطريق لظهور حركة علمية جديدة</w:t>
      </w:r>
      <w:r w:rsidR="00B03C07">
        <w:rPr>
          <w:rtl/>
        </w:rPr>
        <w:t>،</w:t>
      </w:r>
      <w:r w:rsidRPr="00B70BAA">
        <w:rPr>
          <w:rtl/>
        </w:rPr>
        <w:t xml:space="preserve"> تتمتَّع بالاستضاءة من التراث العلمي الذي خلّفه المحقِّق البهبهاني وتلامذته</w:t>
      </w:r>
      <w:r w:rsidR="00B03C07">
        <w:rPr>
          <w:rtl/>
        </w:rPr>
        <w:t>،</w:t>
      </w:r>
      <w:r w:rsidRPr="00B70BAA">
        <w:rPr>
          <w:rtl/>
        </w:rPr>
        <w:t xml:space="preserve"> مع إبداع أُسلوب جديد في الأُصول والفقه</w:t>
      </w:r>
      <w:r w:rsidR="00B03C07">
        <w:rPr>
          <w:rtl/>
        </w:rPr>
        <w:t>.</w:t>
      </w:r>
      <w:r w:rsidRPr="00B70BAA">
        <w:rPr>
          <w:rtl/>
        </w:rPr>
        <w:t xml:space="preserve"> </w:t>
      </w:r>
    </w:p>
    <w:p w:rsidR="008A2D56" w:rsidRPr="002D5362" w:rsidRDefault="008A2D56" w:rsidP="00B70BAA">
      <w:pPr>
        <w:pStyle w:val="libNormal"/>
        <w:rPr>
          <w:rtl/>
        </w:rPr>
      </w:pPr>
      <w:r w:rsidRPr="00B70BAA">
        <w:rPr>
          <w:rtl/>
        </w:rPr>
        <w:t>ورائد هذه الحركة الجديدة ـ وإن كان في الحقيقة استمراراً للنهج العلمي الذي قاده البهبهاني ـ هو الشيخ المحقِّق المدقِّق مرتضى بن محمّد أمين المعروف بالأنصاري , الذي ولِد عام 1214هـ في بلدة دزفول</w:t>
      </w:r>
      <w:r w:rsidR="00B03C07">
        <w:rPr>
          <w:rtl/>
        </w:rPr>
        <w:t>،</w:t>
      </w:r>
      <w:r w:rsidRPr="00B70BAA">
        <w:rPr>
          <w:rtl/>
        </w:rPr>
        <w:t xml:space="preserve"> وتعلَّم الدروس الابتدائية في موطنه</w:t>
      </w:r>
      <w:r w:rsidR="00B03C07">
        <w:rPr>
          <w:rtl/>
        </w:rPr>
        <w:t>،</w:t>
      </w:r>
      <w:r w:rsidRPr="00B70BAA">
        <w:rPr>
          <w:rtl/>
        </w:rPr>
        <w:t xml:space="preserve"> ثمّ شرع في الأُصول والفقه</w:t>
      </w:r>
      <w:r w:rsidR="00B03C07">
        <w:rPr>
          <w:rtl/>
        </w:rPr>
        <w:t>،</w:t>
      </w:r>
      <w:r w:rsidRPr="00B70BAA">
        <w:rPr>
          <w:rtl/>
        </w:rPr>
        <w:t xml:space="preserve"> ونال مرتبة سامية فيها</w:t>
      </w:r>
      <w:r w:rsidR="00B03C07">
        <w:rPr>
          <w:rtl/>
        </w:rPr>
        <w:t>،</w:t>
      </w:r>
      <w:r w:rsidRPr="00B70BAA">
        <w:rPr>
          <w:rtl/>
        </w:rPr>
        <w:t xml:space="preserve"> ولم تقنع نفسه بما تعلَّم فيه</w:t>
      </w:r>
      <w:r w:rsidR="00B03C07">
        <w:rPr>
          <w:rtl/>
        </w:rPr>
        <w:t>،</w:t>
      </w:r>
      <w:r w:rsidRPr="00B70BAA">
        <w:rPr>
          <w:rtl/>
        </w:rPr>
        <w:t xml:space="preserve"> فأعدَّ العدَّة مع والده لزيارة العتبات المقدَّسـة عام 1232هـ</w:t>
      </w:r>
      <w:r w:rsidR="00B03C07">
        <w:rPr>
          <w:rtl/>
        </w:rPr>
        <w:t>،</w:t>
      </w:r>
      <w:r w:rsidRPr="00B70BAA">
        <w:rPr>
          <w:rtl/>
        </w:rPr>
        <w:t xml:space="preserve"> وله من العمر آنذاك 18 سنة</w:t>
      </w:r>
      <w:r w:rsidR="00B03C07">
        <w:rPr>
          <w:rtl/>
        </w:rPr>
        <w:t>،</w:t>
      </w:r>
      <w:r w:rsidRPr="00B70BAA">
        <w:rPr>
          <w:rtl/>
        </w:rPr>
        <w:t xml:space="preserve"> فورد كربلاء المقدَّسة يوم كانت تعجُّ حوزتها العلمية بفضلاء وعلماء كبار</w:t>
      </w:r>
      <w:r w:rsidR="00B03C07">
        <w:rPr>
          <w:rtl/>
        </w:rPr>
        <w:t>،</w:t>
      </w:r>
      <w:r w:rsidRPr="00B70BAA">
        <w:rPr>
          <w:rtl/>
        </w:rPr>
        <w:t xml:space="preserve"> وعلى رأسهم العَلَمان الجليلان</w:t>
      </w:r>
      <w:r w:rsidR="00B03C07">
        <w:rPr>
          <w:rtl/>
        </w:rPr>
        <w:t>:</w:t>
      </w:r>
    </w:p>
    <w:p w:rsidR="008A2D56" w:rsidRPr="002D5362" w:rsidRDefault="00B03C07" w:rsidP="00B70BAA">
      <w:pPr>
        <w:pStyle w:val="libNormal"/>
        <w:rPr>
          <w:rtl/>
        </w:rPr>
      </w:pPr>
      <w:r>
        <w:rPr>
          <w:rtl/>
        </w:rPr>
        <w:t>.</w:t>
      </w:r>
      <w:r w:rsidR="008A2D56" w:rsidRPr="00B70BAA">
        <w:rPr>
          <w:rtl/>
        </w:rPr>
        <w:t xml:space="preserve"> السيد محمّد بن السيد عليّ المعروف بـ </w:t>
      </w:r>
      <w:r>
        <w:rPr>
          <w:rtl/>
        </w:rPr>
        <w:t>(</w:t>
      </w:r>
      <w:r w:rsidR="008A2D56" w:rsidRPr="00B70BAA">
        <w:rPr>
          <w:rtl/>
        </w:rPr>
        <w:t>السيد المجاهد</w:t>
      </w:r>
      <w:r>
        <w:rPr>
          <w:rtl/>
        </w:rPr>
        <w:t>،</w:t>
      </w:r>
      <w:r w:rsidR="008A2D56" w:rsidRPr="00B70BAA">
        <w:rPr>
          <w:rtl/>
        </w:rPr>
        <w:t xml:space="preserve"> ت 1243هـ</w:t>
      </w:r>
      <w:r>
        <w:rPr>
          <w:rtl/>
        </w:rPr>
        <w:t>)</w:t>
      </w:r>
      <w:r w:rsidR="008A2D56" w:rsidRPr="00B70BAA">
        <w:rPr>
          <w:rtl/>
        </w:rPr>
        <w:t xml:space="preserve"> مؤلِّف كتاب المناهل في الفقه</w:t>
      </w:r>
      <w:r>
        <w:rPr>
          <w:rtl/>
        </w:rPr>
        <w:t>.</w:t>
      </w:r>
    </w:p>
    <w:p w:rsidR="008A2D56" w:rsidRPr="002D5362" w:rsidRDefault="008A2D56" w:rsidP="00B70BAA">
      <w:pPr>
        <w:pStyle w:val="libNormal"/>
        <w:rPr>
          <w:rtl/>
        </w:rPr>
      </w:pPr>
      <w:r w:rsidRPr="00B70BAA">
        <w:rPr>
          <w:rtl/>
        </w:rPr>
        <w:t>ب</w:t>
      </w:r>
      <w:r w:rsidR="00B03C07">
        <w:rPr>
          <w:rtl/>
        </w:rPr>
        <w:t>.</w:t>
      </w:r>
      <w:r w:rsidRPr="00B70BAA">
        <w:rPr>
          <w:rtl/>
        </w:rPr>
        <w:t xml:space="preserve"> الشيخ محمّد شريف العاملي المازندراني المعروف بـ </w:t>
      </w:r>
      <w:r w:rsidR="00B03C07">
        <w:rPr>
          <w:rtl/>
        </w:rPr>
        <w:t>(</w:t>
      </w:r>
      <w:r w:rsidRPr="00B70BAA">
        <w:rPr>
          <w:rtl/>
        </w:rPr>
        <w:t>شريف العلماء</w:t>
      </w:r>
      <w:r w:rsidR="00B03C07">
        <w:rPr>
          <w:rtl/>
        </w:rPr>
        <w:t>،</w:t>
      </w:r>
      <w:r w:rsidRPr="00B70BAA">
        <w:rPr>
          <w:rtl/>
        </w:rPr>
        <w:t xml:space="preserve"> ت1245هـ</w:t>
      </w:r>
      <w:r w:rsidR="00B03C07">
        <w:rPr>
          <w:rtl/>
        </w:rPr>
        <w:t>).</w:t>
      </w:r>
    </w:p>
    <w:p w:rsidR="008A2D56" w:rsidRPr="002D5362" w:rsidRDefault="008A2D56" w:rsidP="00B70BAA">
      <w:pPr>
        <w:pStyle w:val="libNormal"/>
        <w:rPr>
          <w:rtl/>
        </w:rPr>
      </w:pPr>
      <w:r w:rsidRPr="00B70BAA">
        <w:rPr>
          <w:rtl/>
        </w:rPr>
        <w:t>فمكث الشيخ في كربلاء أربع سنين</w:t>
      </w:r>
      <w:r w:rsidR="00B03C07">
        <w:rPr>
          <w:rtl/>
        </w:rPr>
        <w:t>،</w:t>
      </w:r>
      <w:r w:rsidRPr="00B70BAA">
        <w:rPr>
          <w:rtl/>
        </w:rPr>
        <w:t xml:space="preserve"> تردَّد خلالها إلى حلقات دروس العَلَمين الجليلين</w:t>
      </w:r>
      <w:r w:rsidR="00B03C07">
        <w:rPr>
          <w:rtl/>
        </w:rPr>
        <w:t>،</w:t>
      </w:r>
      <w:r w:rsidRPr="00B70BAA">
        <w:rPr>
          <w:rtl/>
        </w:rPr>
        <w:t xml:space="preserve"> إلى أن احتلَّ والي بغداد مدينة كربلاء المقدَّسة</w:t>
      </w:r>
      <w:r w:rsidR="00B03C07">
        <w:rPr>
          <w:rtl/>
        </w:rPr>
        <w:t>،</w:t>
      </w:r>
      <w:r w:rsidRPr="00B70BAA">
        <w:rPr>
          <w:rtl/>
        </w:rPr>
        <w:t xml:space="preserve"> فغادر الشيخ مهجره ونزل الكاظمية</w:t>
      </w:r>
      <w:r w:rsidR="00B03C07">
        <w:rPr>
          <w:rtl/>
        </w:rPr>
        <w:t>،</w:t>
      </w:r>
      <w:r w:rsidRPr="00B70BAA">
        <w:rPr>
          <w:rtl/>
        </w:rPr>
        <w:t xml:space="preserve"> وبقي فيها سنة واحـدة</w:t>
      </w:r>
      <w:r w:rsidR="00B03C07">
        <w:rPr>
          <w:rtl/>
        </w:rPr>
        <w:t>،</w:t>
      </w:r>
      <w:r w:rsidRPr="00B70BAA">
        <w:rPr>
          <w:rtl/>
        </w:rPr>
        <w:t xml:space="preserve"> ثمّ هاجر إلى النجف الأشرف</w:t>
      </w:r>
      <w:r w:rsidR="00B03C07">
        <w:rPr>
          <w:rtl/>
        </w:rPr>
        <w:t>،</w:t>
      </w:r>
      <w:r w:rsidRPr="00B70BAA">
        <w:rPr>
          <w:rtl/>
        </w:rPr>
        <w:t xml:space="preserve"> فحضر هناك دروس المحقِّق الشيخ موسى كاشف الغطاء قرابة سنتين</w:t>
      </w:r>
      <w:r w:rsidR="00B03C07">
        <w:rPr>
          <w:rtl/>
        </w:rPr>
        <w:t>.</w:t>
      </w:r>
    </w:p>
    <w:p w:rsidR="008A2D56" w:rsidRPr="002D5362" w:rsidRDefault="008A2D56" w:rsidP="00B70BAA">
      <w:pPr>
        <w:pStyle w:val="libNormal"/>
        <w:rPr>
          <w:rtl/>
        </w:rPr>
      </w:pPr>
      <w:r w:rsidRPr="00B70BAA">
        <w:rPr>
          <w:rtl/>
        </w:rPr>
        <w:t>ثمّ غادر العراق متوجِّهاً إلى موطنه عام 1239هـ</w:t>
      </w:r>
      <w:r w:rsidR="00B03C07">
        <w:rPr>
          <w:rtl/>
        </w:rPr>
        <w:t>،</w:t>
      </w:r>
      <w:r w:rsidRPr="00B70BAA">
        <w:rPr>
          <w:rtl/>
        </w:rPr>
        <w:t xml:space="preserve"> فمكث فيها مدَّة قليلة</w:t>
      </w:r>
      <w:r w:rsidR="00B03C07">
        <w:rPr>
          <w:rtl/>
        </w:rPr>
        <w:t>،</w:t>
      </w:r>
      <w:r w:rsidRPr="00B70BAA">
        <w:rPr>
          <w:rtl/>
        </w:rPr>
        <w:t xml:space="preserve"> ثمَّ جاب مدن إيران للاستفادة من علمائها</w:t>
      </w:r>
      <w:r w:rsidR="00B03C07">
        <w:rPr>
          <w:rtl/>
        </w:rPr>
        <w:t>.</w:t>
      </w:r>
    </w:p>
    <w:p w:rsidR="008A2D56" w:rsidRPr="002D5362" w:rsidRDefault="008A2D56" w:rsidP="00B70BAA">
      <w:pPr>
        <w:pStyle w:val="libNormal"/>
        <w:rPr>
          <w:rtl/>
        </w:rPr>
      </w:pPr>
      <w:r w:rsidRPr="00B70BAA">
        <w:rPr>
          <w:rtl/>
        </w:rPr>
        <w:t>ينقل لنا التاريخ</w:t>
      </w:r>
      <w:r w:rsidR="00B03C07">
        <w:rPr>
          <w:rtl/>
        </w:rPr>
        <w:t>،</w:t>
      </w:r>
      <w:r w:rsidRPr="00B70BAA">
        <w:rPr>
          <w:rtl/>
        </w:rPr>
        <w:t xml:space="preserve"> أنَّه بدأ برحلته العلمية من دزفول ونزل في مدينة بروجرد</w:t>
      </w:r>
      <w:r w:rsidR="00B03C07">
        <w:rPr>
          <w:rtl/>
        </w:rPr>
        <w:t>،</w:t>
      </w:r>
      <w:r w:rsidRPr="00B70BAA">
        <w:rPr>
          <w:rtl/>
        </w:rPr>
        <w:t xml:space="preserve"> فحضر بحث الشيخ أسد الله البروجردي </w:t>
      </w:r>
      <w:r w:rsidR="00B03C07">
        <w:rPr>
          <w:rtl/>
        </w:rPr>
        <w:t>(</w:t>
      </w:r>
      <w:r w:rsidRPr="00B70BAA">
        <w:rPr>
          <w:rtl/>
        </w:rPr>
        <w:t>ت1270هـ</w:t>
      </w:r>
      <w:r w:rsidR="00B03C07">
        <w:rPr>
          <w:rtl/>
        </w:rPr>
        <w:t>)</w:t>
      </w:r>
      <w:r w:rsidRPr="00B70BAA">
        <w:rPr>
          <w:rtl/>
        </w:rPr>
        <w:t xml:space="preserve"> مؤلِّف كتاب فوائد الأحكام</w:t>
      </w:r>
      <w:r w:rsidR="00B03C07">
        <w:rPr>
          <w:rtl/>
        </w:rPr>
        <w:t>،</w:t>
      </w:r>
      <w:r w:rsidRPr="00B70BAA">
        <w:rPr>
          <w:rtl/>
        </w:rPr>
        <w:t xml:space="preserve"> فأقام فيها شهراً تامَّاً لم يجد فيها بُغيته</w:t>
      </w:r>
      <w:r w:rsidR="00B03C07">
        <w:rPr>
          <w:rtl/>
        </w:rPr>
        <w:t>،</w:t>
      </w:r>
    </w:p>
    <w:p w:rsidR="00B03C07" w:rsidRDefault="008A2D56" w:rsidP="00205CCA">
      <w:pPr>
        <w:pStyle w:val="libPoemTiniChar"/>
      </w:pPr>
      <w:r w:rsidRPr="00B70BAA">
        <w:rPr>
          <w:rtl/>
        </w:rPr>
        <w:br w:type="page"/>
      </w:r>
    </w:p>
    <w:p w:rsidR="008A2D56" w:rsidRPr="002D5362" w:rsidRDefault="008A2D56" w:rsidP="00B70BAA">
      <w:pPr>
        <w:pStyle w:val="libNormal"/>
        <w:rPr>
          <w:rtl/>
        </w:rPr>
      </w:pPr>
      <w:r w:rsidRPr="00B70BAA">
        <w:rPr>
          <w:rtl/>
        </w:rPr>
        <w:lastRenderedPageBreak/>
        <w:t>فغادرها متوجِّهاً إلى أصفهان</w:t>
      </w:r>
      <w:r w:rsidR="00B03C07">
        <w:rPr>
          <w:rtl/>
        </w:rPr>
        <w:t>،</w:t>
      </w:r>
      <w:r w:rsidRPr="00B70BAA">
        <w:rPr>
          <w:rtl/>
        </w:rPr>
        <w:t xml:space="preserve"> يوم كان زعيمها العلمي هو السيد محمّد باقر الشفتـي </w:t>
      </w:r>
      <w:r w:rsidR="00B03C07">
        <w:rPr>
          <w:rtl/>
        </w:rPr>
        <w:t>(</w:t>
      </w:r>
      <w:r w:rsidRPr="00B70BAA">
        <w:rPr>
          <w:rtl/>
        </w:rPr>
        <w:t>ت 1260هـ</w:t>
      </w:r>
      <w:r w:rsidR="00B03C07">
        <w:rPr>
          <w:rtl/>
        </w:rPr>
        <w:t>)،</w:t>
      </w:r>
      <w:r w:rsidRPr="00B70BAA">
        <w:rPr>
          <w:rtl/>
        </w:rPr>
        <w:t xml:space="preserve"> وقد جرت بينه وبين الشيخ مباحثات ومناظرات</w:t>
      </w:r>
      <w:r w:rsidR="00B03C07">
        <w:rPr>
          <w:rtl/>
        </w:rPr>
        <w:t>،</w:t>
      </w:r>
      <w:r w:rsidRPr="00B70BAA">
        <w:rPr>
          <w:rtl/>
        </w:rPr>
        <w:t xml:space="preserve"> وقف من خلالها السيّد على عظمة الشيخ ومكانته وسموِّ منزلته</w:t>
      </w:r>
      <w:r w:rsidR="00B03C07">
        <w:rPr>
          <w:rtl/>
        </w:rPr>
        <w:t>،</w:t>
      </w:r>
      <w:r w:rsidRPr="00B70BAA">
        <w:rPr>
          <w:rtl/>
        </w:rPr>
        <w:t xml:space="preserve"> فطلب منه الإقامة في أصفهان وإلقاء المحاضرات فيها</w:t>
      </w:r>
      <w:r w:rsidR="00B03C07">
        <w:rPr>
          <w:rtl/>
        </w:rPr>
        <w:t>،</w:t>
      </w:r>
      <w:r w:rsidRPr="00B70BAA">
        <w:rPr>
          <w:rtl/>
        </w:rPr>
        <w:t xml:space="preserve"> لكنَّ الشيخ رجَّح أن يُغادرها ليواصل رحلته العلمية</w:t>
      </w:r>
      <w:r w:rsidR="00B03C07">
        <w:rPr>
          <w:rtl/>
        </w:rPr>
        <w:t>،</w:t>
      </w:r>
      <w:r w:rsidRPr="00B70BAA">
        <w:rPr>
          <w:rtl/>
        </w:rPr>
        <w:t xml:space="preserve"> حتى هبط بلدة كاشان</w:t>
      </w:r>
      <w:r w:rsidR="00B03C07">
        <w:rPr>
          <w:rtl/>
        </w:rPr>
        <w:t>،</w:t>
      </w:r>
      <w:r w:rsidRPr="00B70BAA">
        <w:rPr>
          <w:rtl/>
        </w:rPr>
        <w:t xml:space="preserve"> التي كان زعيمها العلمي يومذاك هو الشيخ أحمد النراقي </w:t>
      </w:r>
      <w:r w:rsidR="00B03C07">
        <w:rPr>
          <w:rtl/>
        </w:rPr>
        <w:t>(</w:t>
      </w:r>
      <w:r w:rsidRPr="00B70BAA">
        <w:rPr>
          <w:rtl/>
        </w:rPr>
        <w:t>ت 1245هـ</w:t>
      </w:r>
      <w:r w:rsidR="00B03C07">
        <w:rPr>
          <w:rtl/>
        </w:rPr>
        <w:t>)</w:t>
      </w:r>
      <w:r w:rsidRPr="00B70BAA">
        <w:rPr>
          <w:rtl/>
        </w:rPr>
        <w:t xml:space="preserve"> مؤلِّف كتاب مستند الشيعة في أحكام الشريعة</w:t>
      </w:r>
      <w:r w:rsidR="00B03C07">
        <w:rPr>
          <w:rtl/>
        </w:rPr>
        <w:t>،</w:t>
      </w:r>
      <w:r w:rsidRPr="00B70BAA">
        <w:rPr>
          <w:rtl/>
        </w:rPr>
        <w:t xml:space="preserve"> وقد وجد في محاضراته ضالَّته</w:t>
      </w:r>
      <w:r w:rsidR="00B03C07">
        <w:rPr>
          <w:rtl/>
        </w:rPr>
        <w:t>،</w:t>
      </w:r>
      <w:r w:rsidRPr="00B70BAA">
        <w:rPr>
          <w:rtl/>
        </w:rPr>
        <w:t xml:space="preserve"> فمكث فيها أربع سنين</w:t>
      </w:r>
      <w:r w:rsidR="00B03C07">
        <w:rPr>
          <w:rtl/>
        </w:rPr>
        <w:t>،</w:t>
      </w:r>
      <w:r w:rsidRPr="00B70BAA">
        <w:rPr>
          <w:rtl/>
        </w:rPr>
        <w:t xml:space="preserve"> حضر خلالها دروسه ونبغ في الفقه والأُصول علـى يديه</w:t>
      </w:r>
      <w:r w:rsidR="00B03C07">
        <w:rPr>
          <w:rtl/>
        </w:rPr>
        <w:t>،</w:t>
      </w:r>
      <w:r w:rsidRPr="00B70BAA">
        <w:rPr>
          <w:rtl/>
        </w:rPr>
        <w:t xml:space="preserve"> كما اشتغل بالتأليف والتصنيف</w:t>
      </w:r>
      <w:r w:rsidR="00B03C07">
        <w:rPr>
          <w:rtl/>
        </w:rPr>
        <w:t>.</w:t>
      </w:r>
    </w:p>
    <w:p w:rsidR="00B03C07" w:rsidRDefault="008A2D56" w:rsidP="00B70BAA">
      <w:pPr>
        <w:pStyle w:val="libNormal"/>
        <w:rPr>
          <w:rtl/>
        </w:rPr>
      </w:pPr>
      <w:r w:rsidRPr="00B70BAA">
        <w:rPr>
          <w:rtl/>
        </w:rPr>
        <w:t xml:space="preserve">ولمَّا عزم الشيخ على مغادرة كاشان عام </w:t>
      </w:r>
      <w:r w:rsidR="00B03C07">
        <w:rPr>
          <w:rtl/>
        </w:rPr>
        <w:t>(</w:t>
      </w:r>
      <w:r w:rsidRPr="00B70BAA">
        <w:rPr>
          <w:rtl/>
        </w:rPr>
        <w:t>1244هـ</w:t>
      </w:r>
      <w:r w:rsidR="00B03C07">
        <w:rPr>
          <w:rtl/>
        </w:rPr>
        <w:t>)</w:t>
      </w:r>
      <w:r w:rsidRPr="00B70BAA">
        <w:rPr>
          <w:rtl/>
        </w:rPr>
        <w:t xml:space="preserve"> نال من أُستاذه الرؤوف إجازة مفصَّلة أدّى فيها حقّ الشيخ</w:t>
      </w:r>
      <w:r w:rsidR="00B03C07">
        <w:rPr>
          <w:rtl/>
        </w:rPr>
        <w:t>،</w:t>
      </w:r>
      <w:r w:rsidRPr="00B70BAA">
        <w:rPr>
          <w:rtl/>
        </w:rPr>
        <w:t xml:space="preserve"> ثمَّ واصل رحلته العلمية إلى مشهد الرضا</w:t>
      </w:r>
      <w:r w:rsidR="00B03C07">
        <w:rPr>
          <w:rtl/>
        </w:rPr>
        <w:t xml:space="preserve"> (</w:t>
      </w:r>
      <w:r w:rsidRPr="00B70BAA">
        <w:rPr>
          <w:rtl/>
        </w:rPr>
        <w:t>عليه السلام</w:t>
      </w:r>
      <w:r w:rsidR="00B03C07">
        <w:rPr>
          <w:rtl/>
        </w:rPr>
        <w:t>)،</w:t>
      </w:r>
      <w:r w:rsidRPr="00B70BAA">
        <w:rPr>
          <w:rtl/>
        </w:rPr>
        <w:t xml:space="preserve"> فبقي هناك مـدَّة</w:t>
      </w:r>
      <w:r w:rsidR="00B03C07">
        <w:rPr>
          <w:rtl/>
        </w:rPr>
        <w:t>،</w:t>
      </w:r>
      <w:r w:rsidRPr="00B70BAA">
        <w:rPr>
          <w:rtl/>
        </w:rPr>
        <w:t xml:space="preserve"> ثمّ رجع قافلاً إلى العراق</w:t>
      </w:r>
      <w:r w:rsidR="00B03C07">
        <w:rPr>
          <w:rtl/>
        </w:rPr>
        <w:t>،</w:t>
      </w:r>
      <w:r w:rsidRPr="00B70BAA">
        <w:rPr>
          <w:rtl/>
        </w:rPr>
        <w:t xml:space="preserve"> فهبط النجف الأشرف عام </w:t>
      </w:r>
      <w:r w:rsidR="00B03C07">
        <w:rPr>
          <w:rtl/>
        </w:rPr>
        <w:t>(</w:t>
      </w:r>
      <w:r w:rsidRPr="00B70BAA">
        <w:rPr>
          <w:rtl/>
        </w:rPr>
        <w:t>1246هـ</w:t>
      </w:r>
      <w:r w:rsidR="00B03C07">
        <w:rPr>
          <w:rtl/>
        </w:rPr>
        <w:t>)،</w:t>
      </w:r>
      <w:r w:rsidRPr="00B70BAA">
        <w:rPr>
          <w:rtl/>
        </w:rPr>
        <w:t xml:space="preserve"> وكانت يومذاك المدرسة الكبرى للشيعة</w:t>
      </w:r>
      <w:r w:rsidR="00B03C07">
        <w:rPr>
          <w:rtl/>
        </w:rPr>
        <w:t>،</w:t>
      </w:r>
      <w:r w:rsidRPr="00B70BAA">
        <w:rPr>
          <w:rtl/>
        </w:rPr>
        <w:t xml:space="preserve"> وكانت الرئاسة العلمية على عاتق العلمين الجليلين الكبيرين</w:t>
      </w:r>
      <w:r w:rsidR="00B03C07">
        <w:rPr>
          <w:rtl/>
        </w:rPr>
        <w:t>:</w:t>
      </w:r>
    </w:p>
    <w:p w:rsidR="008A2D56" w:rsidRPr="002D5362" w:rsidRDefault="008A2D56" w:rsidP="00B70BAA">
      <w:pPr>
        <w:pStyle w:val="libNormal"/>
        <w:rPr>
          <w:rtl/>
        </w:rPr>
      </w:pPr>
      <w:r w:rsidRPr="00B70BAA">
        <w:rPr>
          <w:rtl/>
        </w:rPr>
        <w:t xml:space="preserve">أ. الشيخ علي بن الشيخ جعفر كاشف الغطاء </w:t>
      </w:r>
      <w:r w:rsidR="00B03C07">
        <w:rPr>
          <w:rtl/>
        </w:rPr>
        <w:t>(</w:t>
      </w:r>
      <w:r w:rsidRPr="00B70BAA">
        <w:rPr>
          <w:rtl/>
        </w:rPr>
        <w:t>ت1254هـ</w:t>
      </w:r>
      <w:r w:rsidR="00B03C07">
        <w:rPr>
          <w:rtl/>
        </w:rPr>
        <w:t>).</w:t>
      </w:r>
    </w:p>
    <w:p w:rsidR="008A2D56" w:rsidRPr="002D5362" w:rsidRDefault="008A2D56" w:rsidP="00B70BAA">
      <w:pPr>
        <w:pStyle w:val="libNormal"/>
        <w:rPr>
          <w:rtl/>
        </w:rPr>
      </w:pPr>
      <w:r w:rsidRPr="00B70BAA">
        <w:rPr>
          <w:rtl/>
        </w:rPr>
        <w:t>ب</w:t>
      </w:r>
      <w:r w:rsidR="00B03C07">
        <w:rPr>
          <w:rtl/>
        </w:rPr>
        <w:t>.</w:t>
      </w:r>
      <w:r w:rsidRPr="00B70BAA">
        <w:rPr>
          <w:rtl/>
        </w:rPr>
        <w:t xml:space="preserve"> الشيخ محمّد حسن صاحب الجواهر </w:t>
      </w:r>
      <w:r w:rsidR="00B03C07">
        <w:rPr>
          <w:rtl/>
        </w:rPr>
        <w:t>(</w:t>
      </w:r>
      <w:r w:rsidRPr="00B70BAA">
        <w:rPr>
          <w:rtl/>
        </w:rPr>
        <w:t>ت1266هـ</w:t>
      </w:r>
      <w:r w:rsidR="00B03C07">
        <w:rPr>
          <w:rtl/>
        </w:rPr>
        <w:t>).</w:t>
      </w:r>
    </w:p>
    <w:p w:rsidR="008A2D56" w:rsidRPr="002D5362" w:rsidRDefault="008A2D56" w:rsidP="00B70BAA">
      <w:pPr>
        <w:pStyle w:val="libNormal"/>
        <w:rPr>
          <w:rtl/>
        </w:rPr>
      </w:pPr>
      <w:r w:rsidRPr="00B70BAA">
        <w:rPr>
          <w:rtl/>
        </w:rPr>
        <w:t>وقد حضر دروس الشيخ كاشف الغطاء</w:t>
      </w:r>
      <w:r w:rsidR="00B03C07">
        <w:rPr>
          <w:rtl/>
        </w:rPr>
        <w:t>،</w:t>
      </w:r>
      <w:r w:rsidRPr="00B70BAA">
        <w:rPr>
          <w:rtl/>
        </w:rPr>
        <w:t xml:space="preserve"> إلى أن استقلَّ بالتدريس وطار صيته في أوساط النجف العلمية</w:t>
      </w:r>
      <w:r w:rsidR="00B03C07">
        <w:rPr>
          <w:rtl/>
        </w:rPr>
        <w:t>،</w:t>
      </w:r>
      <w:r w:rsidRPr="00B70BAA">
        <w:rPr>
          <w:rtl/>
        </w:rPr>
        <w:t xml:space="preserve"> وأقبل على دروسه ـ بشغف ـ العديد من العلماء والفضلاء</w:t>
      </w:r>
      <w:r w:rsidR="00B03C07">
        <w:rPr>
          <w:rtl/>
        </w:rPr>
        <w:t>،</w:t>
      </w:r>
      <w:r w:rsidRPr="00B70BAA">
        <w:rPr>
          <w:rtl/>
        </w:rPr>
        <w:t xml:space="preserve"> واشتهر بالنبوغ والتفوّق العقلي</w:t>
      </w:r>
      <w:r w:rsidR="00B03C07">
        <w:rPr>
          <w:rtl/>
        </w:rPr>
        <w:t>.</w:t>
      </w:r>
    </w:p>
    <w:p w:rsidR="008A2D56" w:rsidRPr="002D5362" w:rsidRDefault="008A2D56" w:rsidP="00B70BAA">
      <w:pPr>
        <w:pStyle w:val="libNormal"/>
        <w:rPr>
          <w:rtl/>
        </w:rPr>
      </w:pPr>
      <w:r w:rsidRPr="00B70BAA">
        <w:rPr>
          <w:rtl/>
        </w:rPr>
        <w:t>ولمَّا لبَّى الشيخ محمّد حسن ـ صاحب الجواهر ـ نداء ربِّه عام 1266 هـ انتقلت الزعامة العلمية إليه بلا منازع</w:t>
      </w:r>
      <w:r w:rsidR="00B03C07">
        <w:rPr>
          <w:rtl/>
        </w:rPr>
        <w:t>،</w:t>
      </w:r>
      <w:r w:rsidRPr="00B70BAA">
        <w:rPr>
          <w:rtl/>
        </w:rPr>
        <w:t xml:space="preserve"> وقام بأعبائها بحزم وحكمة وإرادة صلبة</w:t>
      </w:r>
      <w:r w:rsidR="00B03C07">
        <w:rPr>
          <w:rtl/>
        </w:rPr>
        <w:t>،</w:t>
      </w:r>
      <w:r w:rsidRPr="00B70BAA">
        <w:rPr>
          <w:rtl/>
        </w:rPr>
        <w:t xml:space="preserve"> وكرَّس حياته في التدريس والتأليف</w:t>
      </w:r>
      <w:r w:rsidR="00B03C07">
        <w:rPr>
          <w:rtl/>
        </w:rPr>
        <w:t>،</w:t>
      </w:r>
      <w:r w:rsidRPr="00B70BAA">
        <w:rPr>
          <w:rtl/>
        </w:rPr>
        <w:t xml:space="preserve"> وإعداد الفضلاء</w:t>
      </w:r>
      <w:r w:rsidR="00B03C07">
        <w:rPr>
          <w:rtl/>
        </w:rPr>
        <w:t>،</w:t>
      </w:r>
      <w:r w:rsidRPr="00B70BAA">
        <w:rPr>
          <w:rtl/>
        </w:rPr>
        <w:t xml:space="preserve"> وتربية المجتهدين</w:t>
      </w:r>
      <w:r w:rsidR="00B03C07">
        <w:rPr>
          <w:rtl/>
        </w:rPr>
        <w:t>،</w:t>
      </w:r>
      <w:r w:rsidRPr="00B70BAA">
        <w:rPr>
          <w:rtl/>
        </w:rPr>
        <w:t xml:space="preserve"> وإرساء دعائم النهضة العلمية الحديثة</w:t>
      </w:r>
      <w:r w:rsidR="00B03C07">
        <w:rPr>
          <w:rtl/>
        </w:rPr>
        <w:t>،</w:t>
      </w:r>
      <w:r w:rsidRPr="00B70BAA">
        <w:rPr>
          <w:rtl/>
        </w:rPr>
        <w:t xml:space="preserve"> التي تعدُّ ـ بحق ـ ثورة علمية كبرى</w:t>
      </w:r>
      <w:r w:rsidR="00B03C07">
        <w:rPr>
          <w:rtl/>
        </w:rPr>
        <w:t>،</w:t>
      </w:r>
      <w:r w:rsidRPr="00B70BAA">
        <w:rPr>
          <w:rtl/>
        </w:rPr>
        <w:t xml:space="preserve"> قلَّما اتَّفق نظيرها في العصور السابقة</w:t>
      </w:r>
      <w:r w:rsidR="00B03C07">
        <w:rPr>
          <w:rtl/>
        </w:rPr>
        <w:t>،</w:t>
      </w:r>
      <w:r w:rsidRPr="00B70BAA">
        <w:rPr>
          <w:rtl/>
        </w:rPr>
        <w:t xml:space="preserve"> وقد حفلت كتب التراجم بثنائه وإطرائه وخدماته الجليلة</w:t>
      </w:r>
      <w:r w:rsidR="00B03C07">
        <w:rPr>
          <w:rtl/>
        </w:rPr>
        <w:t>،</w:t>
      </w:r>
      <w:r w:rsidRPr="00B70BAA">
        <w:rPr>
          <w:rtl/>
        </w:rPr>
        <w:t xml:space="preserve"> وتلامذته والتراث الذي تركه</w:t>
      </w:r>
      <w:r w:rsidR="00B03C07">
        <w:rPr>
          <w:rtl/>
        </w:rPr>
        <w:t>.</w:t>
      </w:r>
    </w:p>
    <w:p w:rsidR="00B03C07" w:rsidRDefault="008A2D56" w:rsidP="00B70BAA">
      <w:pPr>
        <w:pStyle w:val="libNormal"/>
        <w:rPr>
          <w:rtl/>
        </w:rPr>
      </w:pPr>
      <w:r w:rsidRPr="00B70BAA">
        <w:rPr>
          <w:rtl/>
        </w:rPr>
        <w:t>وقد لبّى نداء ربِّه ليلة الثامن عشر من شهر جمادى الأُولى</w:t>
      </w:r>
      <w:r w:rsidR="00B03C07">
        <w:rPr>
          <w:rtl/>
        </w:rPr>
        <w:t>،</w:t>
      </w:r>
      <w:r w:rsidRPr="00B70BAA">
        <w:rPr>
          <w:rtl/>
        </w:rPr>
        <w:t xml:space="preserve"> من شهور عام 1281هـ</w:t>
      </w:r>
      <w:r w:rsidR="00B03C07">
        <w:rPr>
          <w:rtl/>
        </w:rPr>
        <w:t>.</w:t>
      </w:r>
    </w:p>
    <w:p w:rsidR="008A2D56" w:rsidRPr="001E0BD2" w:rsidRDefault="008A2D56" w:rsidP="00B03C07">
      <w:pPr>
        <w:pStyle w:val="libBold1"/>
        <w:rPr>
          <w:rtl/>
        </w:rPr>
      </w:pPr>
      <w:r w:rsidRPr="002D5362">
        <w:rPr>
          <w:rtl/>
        </w:rPr>
        <w:t>آثاره</w:t>
      </w:r>
      <w:r w:rsidR="00B03C07">
        <w:rPr>
          <w:rtl/>
        </w:rPr>
        <w:t>:</w:t>
      </w:r>
    </w:p>
    <w:p w:rsidR="008A2D56" w:rsidRPr="002D5362" w:rsidRDefault="008A2D56" w:rsidP="00B70BAA">
      <w:pPr>
        <w:pStyle w:val="libNormal"/>
        <w:rPr>
          <w:rtl/>
        </w:rPr>
      </w:pPr>
      <w:r w:rsidRPr="00B70BAA">
        <w:rPr>
          <w:rtl/>
        </w:rPr>
        <w:t>· المكاسب</w:t>
      </w:r>
      <w:r w:rsidR="00B03C07">
        <w:rPr>
          <w:rtl/>
        </w:rPr>
        <w:t>،</w:t>
      </w:r>
      <w:r w:rsidRPr="00B70BAA">
        <w:rPr>
          <w:rtl/>
        </w:rPr>
        <w:t xml:space="preserve"> كتاب استدلالي في المكاسب المحرمة والبيع والخيارات</w:t>
      </w:r>
      <w:r w:rsidR="00B03C07">
        <w:rPr>
          <w:rtl/>
        </w:rPr>
        <w:t>.</w:t>
      </w:r>
    </w:p>
    <w:p w:rsidR="008A2D56" w:rsidRPr="00B70BAA" w:rsidRDefault="008A2D56" w:rsidP="00205CCA">
      <w:pPr>
        <w:pStyle w:val="libPoemTiniChar"/>
      </w:pPr>
      <w:r w:rsidRPr="00B70BAA">
        <w:rPr>
          <w:rtl/>
        </w:rPr>
        <w:br w:type="page"/>
      </w:r>
    </w:p>
    <w:p w:rsidR="008A2D56" w:rsidRPr="002D5362" w:rsidRDefault="008A2D56" w:rsidP="00205CCA">
      <w:pPr>
        <w:pStyle w:val="libPoemTiniChar"/>
        <w:rPr>
          <w:rtl/>
        </w:rPr>
      </w:pPr>
      <w:r w:rsidRPr="00B70BAA">
        <w:rPr>
          <w:rtl/>
        </w:rPr>
        <w:lastRenderedPageBreak/>
        <w:t xml:space="preserve">· لوامع النكات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xml:space="preserve">· كتاب البيع والخيارات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رسالة في العدالة</w:t>
      </w:r>
      <w:r w:rsidR="00B03C07">
        <w:rPr>
          <w:rtl/>
        </w:rPr>
        <w:t>.</w:t>
      </w:r>
    </w:p>
    <w:p w:rsidR="008A2D56" w:rsidRPr="002D5362" w:rsidRDefault="008A2D56" w:rsidP="00B70BAA">
      <w:pPr>
        <w:pStyle w:val="libNormal"/>
        <w:rPr>
          <w:rtl/>
        </w:rPr>
      </w:pPr>
      <w:r w:rsidRPr="00B70BAA">
        <w:rPr>
          <w:rtl/>
        </w:rPr>
        <w:t>· كتاب القضاء والشهادات</w:t>
      </w:r>
      <w:r w:rsidR="00B03C07">
        <w:rPr>
          <w:rtl/>
        </w:rPr>
        <w:t>.</w:t>
      </w:r>
    </w:p>
    <w:p w:rsidR="008A2D56" w:rsidRPr="002D5362" w:rsidRDefault="008A2D56" w:rsidP="00B70BAA">
      <w:pPr>
        <w:pStyle w:val="libNormal"/>
        <w:rPr>
          <w:rtl/>
        </w:rPr>
      </w:pPr>
      <w:r w:rsidRPr="00B70BAA">
        <w:rPr>
          <w:rtl/>
        </w:rPr>
        <w:t xml:space="preserve">· كتاب القضاء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xml:space="preserve">· كتاب القضاء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فائدة في المواريث</w:t>
      </w:r>
      <w:r w:rsidR="00B03C07">
        <w:rPr>
          <w:rtl/>
        </w:rPr>
        <w:t>.</w:t>
      </w:r>
    </w:p>
    <w:p w:rsidR="008A2D56" w:rsidRPr="002D5362" w:rsidRDefault="008A2D56" w:rsidP="00B70BAA">
      <w:pPr>
        <w:pStyle w:val="libNormal"/>
        <w:rPr>
          <w:rtl/>
        </w:rPr>
      </w:pPr>
      <w:r w:rsidRPr="00B70BAA">
        <w:rPr>
          <w:rtl/>
        </w:rPr>
        <w:t>· كتاب اللقطة</w:t>
      </w:r>
      <w:r w:rsidR="00B03C07">
        <w:rPr>
          <w:rtl/>
        </w:rPr>
        <w:t>.</w:t>
      </w:r>
    </w:p>
    <w:p w:rsidR="008A2D56" w:rsidRPr="002D5362" w:rsidRDefault="008A2D56" w:rsidP="00B70BAA">
      <w:pPr>
        <w:pStyle w:val="libNormal"/>
        <w:rPr>
          <w:rtl/>
        </w:rPr>
      </w:pPr>
      <w:r w:rsidRPr="00B70BAA">
        <w:rPr>
          <w:rtl/>
        </w:rPr>
        <w:t>· كتاب الغصب</w:t>
      </w:r>
      <w:r w:rsidR="00B03C07">
        <w:rPr>
          <w:rtl/>
        </w:rPr>
        <w:t>.</w:t>
      </w:r>
    </w:p>
    <w:p w:rsidR="008A2D56" w:rsidRPr="002D5362" w:rsidRDefault="008A2D56" w:rsidP="00B70BAA">
      <w:pPr>
        <w:pStyle w:val="libNormal"/>
        <w:rPr>
          <w:rtl/>
        </w:rPr>
      </w:pPr>
      <w:r w:rsidRPr="00B70BAA">
        <w:rPr>
          <w:rtl/>
        </w:rPr>
        <w:t xml:space="preserve">· رسالة في قاعدة </w:t>
      </w:r>
      <w:r w:rsidR="00B03C07">
        <w:rPr>
          <w:rtl/>
        </w:rPr>
        <w:t>(</w:t>
      </w:r>
      <w:r w:rsidRPr="00B70BAA">
        <w:rPr>
          <w:rtl/>
        </w:rPr>
        <w:t>مَن ملَك شيئاً ملك الإقرار به</w:t>
      </w:r>
      <w:r w:rsidR="00B03C07">
        <w:rPr>
          <w:rtl/>
        </w:rPr>
        <w:t>).</w:t>
      </w:r>
    </w:p>
    <w:p w:rsidR="008A2D56" w:rsidRPr="002D5362" w:rsidRDefault="008A2D56" w:rsidP="00B70BAA">
      <w:pPr>
        <w:pStyle w:val="libNormal"/>
        <w:rPr>
          <w:rtl/>
        </w:rPr>
      </w:pPr>
      <w:r w:rsidRPr="00B70BAA">
        <w:rPr>
          <w:rtl/>
        </w:rPr>
        <w:t>· رسالة في الرضاع</w:t>
      </w:r>
      <w:r w:rsidR="00B03C07">
        <w:rPr>
          <w:rtl/>
        </w:rPr>
        <w:t>.</w:t>
      </w:r>
    </w:p>
    <w:p w:rsidR="008A2D56" w:rsidRPr="002D5362" w:rsidRDefault="008A2D56" w:rsidP="00B70BAA">
      <w:pPr>
        <w:pStyle w:val="libNormal"/>
        <w:rPr>
          <w:rtl/>
        </w:rPr>
      </w:pPr>
      <w:r w:rsidRPr="00B70BAA">
        <w:rPr>
          <w:rtl/>
        </w:rPr>
        <w:t>· رسالة في التحريم بالمصاهرة</w:t>
      </w:r>
      <w:r w:rsidR="00B03C07">
        <w:rPr>
          <w:rtl/>
        </w:rPr>
        <w:t>.</w:t>
      </w:r>
    </w:p>
    <w:p w:rsidR="008A2D56" w:rsidRPr="002D5362" w:rsidRDefault="008A2D56" w:rsidP="00B70BAA">
      <w:pPr>
        <w:pStyle w:val="libNormal"/>
        <w:rPr>
          <w:rtl/>
        </w:rPr>
      </w:pPr>
      <w:r w:rsidRPr="00B70BAA">
        <w:rPr>
          <w:rtl/>
        </w:rPr>
        <w:t>· رسالة في منجِّزات المريض</w:t>
      </w:r>
      <w:r w:rsidR="00B03C07">
        <w:rPr>
          <w:rtl/>
        </w:rPr>
        <w:t>.</w:t>
      </w:r>
    </w:p>
    <w:p w:rsidR="008A2D56" w:rsidRPr="002D5362" w:rsidRDefault="008A2D56" w:rsidP="00B70BAA">
      <w:pPr>
        <w:pStyle w:val="libNormal"/>
        <w:rPr>
          <w:rtl/>
        </w:rPr>
      </w:pPr>
      <w:r w:rsidRPr="00B70BAA">
        <w:rPr>
          <w:rtl/>
        </w:rPr>
        <w:t>· كتاب الوصايا</w:t>
      </w:r>
      <w:r w:rsidR="00B03C07">
        <w:rPr>
          <w:rtl/>
        </w:rPr>
        <w:t>.</w:t>
      </w:r>
    </w:p>
    <w:p w:rsidR="008A2D56" w:rsidRPr="002D5362" w:rsidRDefault="008A2D56" w:rsidP="00B70BAA">
      <w:pPr>
        <w:pStyle w:val="libNormal"/>
        <w:rPr>
          <w:rtl/>
        </w:rPr>
      </w:pPr>
      <w:r w:rsidRPr="00B70BAA">
        <w:rPr>
          <w:rtl/>
        </w:rPr>
        <w:t>· كتاب الوقوف والصدقات</w:t>
      </w:r>
      <w:r w:rsidR="00B03C07">
        <w:rPr>
          <w:rtl/>
        </w:rPr>
        <w:t>.</w:t>
      </w:r>
    </w:p>
    <w:p w:rsidR="008A2D56" w:rsidRPr="002D5362" w:rsidRDefault="008A2D56" w:rsidP="00B70BAA">
      <w:pPr>
        <w:pStyle w:val="libNormal"/>
        <w:rPr>
          <w:rtl/>
        </w:rPr>
      </w:pPr>
      <w:r w:rsidRPr="00B70BAA">
        <w:rPr>
          <w:rtl/>
        </w:rPr>
        <w:t>· كتاب الوقف</w:t>
      </w:r>
      <w:r w:rsidR="00B03C07">
        <w:rPr>
          <w:rtl/>
        </w:rPr>
        <w:t>.</w:t>
      </w:r>
    </w:p>
    <w:p w:rsidR="008A2D56" w:rsidRPr="002D5362" w:rsidRDefault="008A2D56" w:rsidP="00B70BAA">
      <w:pPr>
        <w:pStyle w:val="libNormal"/>
        <w:rPr>
          <w:rtl/>
        </w:rPr>
      </w:pPr>
      <w:r w:rsidRPr="00B70BAA">
        <w:rPr>
          <w:rtl/>
        </w:rPr>
        <w:t>· كتاب الصوم</w:t>
      </w:r>
      <w:r w:rsidR="00B03C07">
        <w:rPr>
          <w:rtl/>
        </w:rPr>
        <w:t>.</w:t>
      </w:r>
    </w:p>
    <w:p w:rsidR="008A2D56" w:rsidRPr="002D5362" w:rsidRDefault="008A2D56" w:rsidP="00B70BAA">
      <w:pPr>
        <w:pStyle w:val="libNormal"/>
        <w:rPr>
          <w:rtl/>
        </w:rPr>
      </w:pPr>
      <w:r w:rsidRPr="00B70BAA">
        <w:rPr>
          <w:rtl/>
        </w:rPr>
        <w:t>· كتاب الخمس</w:t>
      </w:r>
      <w:r w:rsidR="00B03C07">
        <w:rPr>
          <w:rtl/>
        </w:rPr>
        <w:t>.</w:t>
      </w:r>
    </w:p>
    <w:p w:rsidR="008A2D56" w:rsidRPr="002D5362" w:rsidRDefault="008A2D56" w:rsidP="00B70BAA">
      <w:pPr>
        <w:pStyle w:val="libNormal"/>
        <w:rPr>
          <w:rtl/>
        </w:rPr>
      </w:pPr>
      <w:r w:rsidRPr="00B70BAA">
        <w:rPr>
          <w:rtl/>
        </w:rPr>
        <w:t>· كتاب الزكاة</w:t>
      </w:r>
      <w:r w:rsidR="00B03C07">
        <w:rPr>
          <w:rtl/>
        </w:rPr>
        <w:t>.</w:t>
      </w:r>
    </w:p>
    <w:p w:rsidR="008A2D56" w:rsidRPr="002D5362" w:rsidRDefault="008A2D56" w:rsidP="00B70BAA">
      <w:pPr>
        <w:pStyle w:val="libNormal"/>
        <w:rPr>
          <w:rtl/>
        </w:rPr>
      </w:pPr>
      <w:r w:rsidRPr="00B70BAA">
        <w:rPr>
          <w:rtl/>
        </w:rPr>
        <w:t xml:space="preserve">· كتاب الزكاة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رسالة في صلاة المسافر</w:t>
      </w:r>
      <w:r w:rsidR="00B03C07">
        <w:rPr>
          <w:rtl/>
        </w:rPr>
        <w:t>.</w:t>
      </w:r>
    </w:p>
    <w:p w:rsidR="008A2D56" w:rsidRPr="002D5362" w:rsidRDefault="008A2D56" w:rsidP="00B70BAA">
      <w:pPr>
        <w:pStyle w:val="libNormal"/>
        <w:rPr>
          <w:rtl/>
        </w:rPr>
      </w:pPr>
      <w:r w:rsidRPr="00B70BAA">
        <w:rPr>
          <w:rtl/>
        </w:rPr>
        <w:t>· رسالة في المواسعة والمضايقة</w:t>
      </w:r>
      <w:r w:rsidR="00B03C07">
        <w:rPr>
          <w:rtl/>
        </w:rPr>
        <w:t>.</w:t>
      </w:r>
    </w:p>
    <w:p w:rsidR="008A2D56" w:rsidRPr="002D5362" w:rsidRDefault="008A2D56" w:rsidP="00B70BAA">
      <w:pPr>
        <w:pStyle w:val="libNormal"/>
        <w:rPr>
          <w:rtl/>
        </w:rPr>
      </w:pPr>
      <w:r w:rsidRPr="00B70BAA">
        <w:rPr>
          <w:rtl/>
        </w:rPr>
        <w:t>· رسالة في القضاء عن الميت</w:t>
      </w:r>
      <w:r w:rsidR="00B03C07">
        <w:rPr>
          <w:rtl/>
        </w:rPr>
        <w:t>.</w:t>
      </w:r>
    </w:p>
    <w:p w:rsidR="008A2D56" w:rsidRPr="00B70BAA" w:rsidRDefault="008A2D56" w:rsidP="00205CCA">
      <w:pPr>
        <w:pStyle w:val="libPoemTiniChar"/>
      </w:pPr>
      <w:r w:rsidRPr="00B70BAA">
        <w:rPr>
          <w:rtl/>
        </w:rPr>
        <w:br w:type="page"/>
      </w:r>
    </w:p>
    <w:p w:rsidR="008A2D56" w:rsidRPr="002D5362" w:rsidRDefault="008A2D56" w:rsidP="00205CCA">
      <w:pPr>
        <w:pStyle w:val="libPoemTiniChar"/>
        <w:rPr>
          <w:rtl/>
        </w:rPr>
      </w:pPr>
      <w:r w:rsidRPr="00B70BAA">
        <w:rPr>
          <w:rtl/>
        </w:rPr>
        <w:lastRenderedPageBreak/>
        <w:t>· كتاب الصلاة</w:t>
      </w:r>
      <w:r w:rsidR="00B03C07">
        <w:rPr>
          <w:rtl/>
        </w:rPr>
        <w:t>.</w:t>
      </w:r>
    </w:p>
    <w:p w:rsidR="008A2D56" w:rsidRPr="002D5362" w:rsidRDefault="008A2D56" w:rsidP="00B70BAA">
      <w:pPr>
        <w:pStyle w:val="libNormal"/>
        <w:rPr>
          <w:rtl/>
        </w:rPr>
      </w:pPr>
      <w:r w:rsidRPr="00B70BAA">
        <w:rPr>
          <w:rtl/>
        </w:rPr>
        <w:t>· التقريرات في الصلاة</w:t>
      </w:r>
      <w:r w:rsidR="00B03C07">
        <w:rPr>
          <w:rtl/>
        </w:rPr>
        <w:t>.</w:t>
      </w:r>
    </w:p>
    <w:p w:rsidR="008A2D56" w:rsidRPr="002D5362" w:rsidRDefault="008A2D56" w:rsidP="00B70BAA">
      <w:pPr>
        <w:pStyle w:val="libNormal"/>
        <w:rPr>
          <w:rtl/>
        </w:rPr>
      </w:pPr>
      <w:r w:rsidRPr="00B70BAA">
        <w:rPr>
          <w:rtl/>
        </w:rPr>
        <w:t>· كتاب الطهارة</w:t>
      </w:r>
      <w:r w:rsidR="00B03C07">
        <w:rPr>
          <w:rtl/>
        </w:rPr>
        <w:t>.</w:t>
      </w:r>
    </w:p>
    <w:p w:rsidR="008A2D56" w:rsidRPr="002D5362" w:rsidRDefault="008A2D56" w:rsidP="00B70BAA">
      <w:pPr>
        <w:pStyle w:val="libNormal"/>
        <w:rPr>
          <w:rtl/>
        </w:rPr>
      </w:pPr>
      <w:r w:rsidRPr="00B70BAA">
        <w:rPr>
          <w:rtl/>
        </w:rPr>
        <w:t>· التقريرات في الطهارة</w:t>
      </w:r>
      <w:r w:rsidR="00B03C07">
        <w:rPr>
          <w:rtl/>
        </w:rPr>
        <w:t>.</w:t>
      </w:r>
    </w:p>
    <w:p w:rsidR="008A2D56" w:rsidRPr="002D5362" w:rsidRDefault="008A2D56" w:rsidP="00B70BAA">
      <w:pPr>
        <w:pStyle w:val="libNormal"/>
        <w:rPr>
          <w:rtl/>
        </w:rPr>
      </w:pPr>
      <w:r w:rsidRPr="00B70BAA">
        <w:rPr>
          <w:rtl/>
        </w:rPr>
        <w:t>· رسالة في قاعدة لا ضرر</w:t>
      </w:r>
      <w:r w:rsidR="00B03C07">
        <w:rPr>
          <w:rtl/>
        </w:rPr>
        <w:t>.</w:t>
      </w:r>
    </w:p>
    <w:p w:rsidR="00B03C07" w:rsidRDefault="008A2D56" w:rsidP="00B70BAA">
      <w:pPr>
        <w:pStyle w:val="libNormal"/>
        <w:rPr>
          <w:rtl/>
        </w:rPr>
      </w:pPr>
      <w:r w:rsidRPr="00B70BAA">
        <w:rPr>
          <w:rtl/>
        </w:rPr>
        <w:t>· رسالة في التقيّة</w:t>
      </w:r>
      <w:r w:rsidR="00B03C07">
        <w:rPr>
          <w:rtl/>
        </w:rPr>
        <w:t>.</w:t>
      </w:r>
    </w:p>
    <w:p w:rsidR="008A2D56" w:rsidRPr="001E0BD2" w:rsidRDefault="008A2D56" w:rsidP="00B03C07">
      <w:pPr>
        <w:pStyle w:val="libBold1"/>
        <w:rPr>
          <w:rtl/>
        </w:rPr>
      </w:pPr>
      <w:r w:rsidRPr="002D5362">
        <w:rPr>
          <w:rtl/>
        </w:rPr>
        <w:t>2</w:t>
      </w:r>
      <w:r w:rsidR="00B03C07">
        <w:rPr>
          <w:rtl/>
        </w:rPr>
        <w:t>.</w:t>
      </w:r>
      <w:r w:rsidRPr="002D5362">
        <w:rPr>
          <w:rtl/>
        </w:rPr>
        <w:t xml:space="preserve"> النجم آبادي حسن بن إبراهيم </w:t>
      </w:r>
      <w:r w:rsidR="00B03C07">
        <w:rPr>
          <w:rtl/>
        </w:rPr>
        <w:t>(</w:t>
      </w:r>
      <w:r w:rsidRPr="002D5362">
        <w:rPr>
          <w:rtl/>
        </w:rPr>
        <w:t>توفِّي حدود 1284 هـ</w:t>
      </w:r>
      <w:r w:rsidR="00B03C07">
        <w:rPr>
          <w:rtl/>
        </w:rPr>
        <w:t>).</w:t>
      </w:r>
    </w:p>
    <w:p w:rsidR="008A2D56" w:rsidRPr="002D5362" w:rsidRDefault="008A2D56" w:rsidP="00B70BAA">
      <w:pPr>
        <w:pStyle w:val="libNormal"/>
        <w:rPr>
          <w:rtl/>
        </w:rPr>
      </w:pPr>
      <w:r w:rsidRPr="00B70BAA">
        <w:rPr>
          <w:rtl/>
        </w:rPr>
        <w:t>· كتاب خلل الصلاة</w:t>
      </w:r>
      <w:r w:rsidR="00B03C07">
        <w:rPr>
          <w:rtl/>
        </w:rPr>
        <w:t>.</w:t>
      </w:r>
    </w:p>
    <w:p w:rsidR="008A2D56" w:rsidRPr="002D5362" w:rsidRDefault="008A2D56" w:rsidP="00B70BAA">
      <w:pPr>
        <w:pStyle w:val="libNormal"/>
        <w:rPr>
          <w:rtl/>
        </w:rPr>
      </w:pPr>
      <w:r w:rsidRPr="00B70BAA">
        <w:rPr>
          <w:rtl/>
        </w:rPr>
        <w:t>· كتاب الصوم</w:t>
      </w:r>
      <w:r w:rsidR="00B03C07">
        <w:rPr>
          <w:rtl/>
        </w:rPr>
        <w:t>.</w:t>
      </w:r>
    </w:p>
    <w:p w:rsidR="00B03C07" w:rsidRDefault="008A2D56" w:rsidP="00B70BAA">
      <w:pPr>
        <w:pStyle w:val="libNormal"/>
        <w:rPr>
          <w:rtl/>
        </w:rPr>
      </w:pPr>
      <w:r w:rsidRPr="00B70BAA">
        <w:rPr>
          <w:rtl/>
        </w:rPr>
        <w:t>· كتاب البيع</w:t>
      </w:r>
      <w:r w:rsidR="00B03C07">
        <w:rPr>
          <w:rtl/>
        </w:rPr>
        <w:t>.</w:t>
      </w:r>
    </w:p>
    <w:p w:rsidR="008A2D56" w:rsidRPr="001E0BD2" w:rsidRDefault="008A2D56" w:rsidP="00B03C07">
      <w:pPr>
        <w:pStyle w:val="libBold1"/>
        <w:rPr>
          <w:rtl/>
        </w:rPr>
      </w:pPr>
      <w:r w:rsidRPr="002D5362">
        <w:rPr>
          <w:rtl/>
        </w:rPr>
        <w:t>3</w:t>
      </w:r>
      <w:r w:rsidR="00B03C07">
        <w:rPr>
          <w:rtl/>
        </w:rPr>
        <w:t>.</w:t>
      </w:r>
      <w:r w:rsidRPr="002D5362">
        <w:rPr>
          <w:rtl/>
        </w:rPr>
        <w:t xml:space="preserve"> النراقي عبد الصاحب محمّد بن أحمد الكاشاني </w:t>
      </w:r>
      <w:r w:rsidR="00B03C07">
        <w:rPr>
          <w:rtl/>
        </w:rPr>
        <w:t>(</w:t>
      </w:r>
      <w:r w:rsidRPr="002D5362">
        <w:rPr>
          <w:rtl/>
        </w:rPr>
        <w:t>ت 1297 هـ</w:t>
      </w:r>
      <w:r w:rsidR="00B03C07">
        <w:rPr>
          <w:rtl/>
        </w:rPr>
        <w:t>).</w:t>
      </w:r>
    </w:p>
    <w:p w:rsidR="00B03C07" w:rsidRDefault="008A2D56" w:rsidP="00B70BAA">
      <w:pPr>
        <w:pStyle w:val="libNormal"/>
        <w:rPr>
          <w:rtl/>
        </w:rPr>
      </w:pPr>
      <w:r w:rsidRPr="00B70BAA">
        <w:rPr>
          <w:rtl/>
        </w:rPr>
        <w:t>· مشارق الأحكام</w:t>
      </w:r>
      <w:r w:rsidR="00B03C07">
        <w:rPr>
          <w:rtl/>
        </w:rPr>
        <w:t>.</w:t>
      </w:r>
    </w:p>
    <w:p w:rsidR="008A2D56" w:rsidRPr="001E0BD2" w:rsidRDefault="008A2D56" w:rsidP="00B03C07">
      <w:pPr>
        <w:pStyle w:val="libBold1"/>
        <w:rPr>
          <w:rtl/>
        </w:rPr>
      </w:pPr>
      <w:r w:rsidRPr="002D5362">
        <w:rPr>
          <w:rtl/>
        </w:rPr>
        <w:t>4</w:t>
      </w:r>
      <w:r w:rsidR="00B03C07">
        <w:rPr>
          <w:rtl/>
        </w:rPr>
        <w:t>.</w:t>
      </w:r>
      <w:r w:rsidRPr="002D5362">
        <w:rPr>
          <w:rtl/>
        </w:rPr>
        <w:t xml:space="preserve">عليّ بن رضا آل بحر العلوم </w:t>
      </w:r>
      <w:r w:rsidR="00B03C07">
        <w:rPr>
          <w:rtl/>
        </w:rPr>
        <w:t>(</w:t>
      </w:r>
      <w:r w:rsidRPr="002D5362">
        <w:rPr>
          <w:rtl/>
        </w:rPr>
        <w:t>ت 1298 هـ</w:t>
      </w:r>
      <w:r w:rsidR="00B03C07">
        <w:rPr>
          <w:rtl/>
        </w:rPr>
        <w:t>).</w:t>
      </w:r>
    </w:p>
    <w:p w:rsidR="008A2D56" w:rsidRPr="002D5362" w:rsidRDefault="008A2D56" w:rsidP="00B70BAA">
      <w:pPr>
        <w:pStyle w:val="libNormal"/>
        <w:rPr>
          <w:rtl/>
        </w:rPr>
      </w:pPr>
      <w:r w:rsidRPr="00B70BAA">
        <w:rPr>
          <w:rtl/>
        </w:rPr>
        <w:t>· البرهان القاطع</w:t>
      </w:r>
      <w:r w:rsidR="00B03C07">
        <w:rPr>
          <w:rtl/>
        </w:rPr>
        <w:t>.</w:t>
      </w:r>
    </w:p>
    <w:p w:rsidR="008A2D56" w:rsidRPr="002D5362" w:rsidRDefault="008A2D56" w:rsidP="00B70BAA">
      <w:pPr>
        <w:pStyle w:val="libNormal"/>
        <w:rPr>
          <w:rtl/>
        </w:rPr>
      </w:pPr>
      <w:r w:rsidRPr="00B70BAA">
        <w:rPr>
          <w:rtl/>
        </w:rPr>
        <w:t>· رسالة في القِبلة</w:t>
      </w:r>
      <w:r w:rsidR="00B03C07">
        <w:rPr>
          <w:rtl/>
        </w:rPr>
        <w:t>.</w:t>
      </w:r>
    </w:p>
    <w:p w:rsidR="00B03C07" w:rsidRDefault="008A2D56" w:rsidP="00B70BAA">
      <w:pPr>
        <w:pStyle w:val="libNormal"/>
        <w:rPr>
          <w:rtl/>
        </w:rPr>
      </w:pPr>
      <w:r w:rsidRPr="00B70BAA">
        <w:rPr>
          <w:rtl/>
        </w:rPr>
        <w:t>· رسالة في الحبوة</w:t>
      </w:r>
      <w:r w:rsidR="00B03C07">
        <w:rPr>
          <w:rtl/>
        </w:rPr>
        <w:t>.</w:t>
      </w:r>
    </w:p>
    <w:p w:rsidR="008A2D56" w:rsidRPr="001E0BD2" w:rsidRDefault="008A2D56" w:rsidP="00B03C07">
      <w:pPr>
        <w:pStyle w:val="libBold1"/>
        <w:rPr>
          <w:rtl/>
        </w:rPr>
      </w:pPr>
      <w:r w:rsidRPr="002D5362">
        <w:rPr>
          <w:rtl/>
        </w:rPr>
        <w:t>5</w:t>
      </w:r>
      <w:r w:rsidR="00B03C07">
        <w:rPr>
          <w:rtl/>
        </w:rPr>
        <w:t>.</w:t>
      </w:r>
      <w:r w:rsidRPr="002D5362">
        <w:rPr>
          <w:rtl/>
        </w:rPr>
        <w:t xml:space="preserve"> الهروي محمّد تقي بن حسين عليّ الأصفهاني </w:t>
      </w:r>
      <w:r w:rsidR="00B03C07">
        <w:rPr>
          <w:rtl/>
        </w:rPr>
        <w:t>(</w:t>
      </w:r>
      <w:r w:rsidRPr="002D5362">
        <w:rPr>
          <w:rtl/>
        </w:rPr>
        <w:t>ت1299هـ</w:t>
      </w:r>
      <w:r w:rsidR="00B03C07">
        <w:rPr>
          <w:rtl/>
        </w:rPr>
        <w:t>).</w:t>
      </w:r>
    </w:p>
    <w:p w:rsidR="008A2D56" w:rsidRPr="002D5362" w:rsidRDefault="008A2D56" w:rsidP="00B70BAA">
      <w:pPr>
        <w:pStyle w:val="libNormal"/>
        <w:rPr>
          <w:rtl/>
        </w:rPr>
      </w:pPr>
      <w:r w:rsidRPr="00B70BAA">
        <w:rPr>
          <w:rtl/>
        </w:rPr>
        <w:t>· رسالة في عَرَق الجُنب من الحرام</w:t>
      </w:r>
      <w:r w:rsidR="00B03C07">
        <w:rPr>
          <w:rtl/>
        </w:rPr>
        <w:t>.</w:t>
      </w:r>
    </w:p>
    <w:p w:rsidR="008A2D56" w:rsidRPr="002D5362" w:rsidRDefault="008A2D56" w:rsidP="00B70BAA">
      <w:pPr>
        <w:pStyle w:val="libNormal"/>
        <w:rPr>
          <w:rtl/>
        </w:rPr>
      </w:pPr>
      <w:r w:rsidRPr="00B70BAA">
        <w:rPr>
          <w:rtl/>
        </w:rPr>
        <w:t>· رسالة في الشرط ضمن العقد</w:t>
      </w:r>
      <w:r w:rsidR="00B03C07">
        <w:rPr>
          <w:rtl/>
        </w:rPr>
        <w:t>.</w:t>
      </w:r>
    </w:p>
    <w:p w:rsidR="008A2D56" w:rsidRPr="002D5362" w:rsidRDefault="008A2D56" w:rsidP="00B70BAA">
      <w:pPr>
        <w:pStyle w:val="libNormal"/>
        <w:rPr>
          <w:rtl/>
        </w:rPr>
      </w:pPr>
      <w:r w:rsidRPr="00B70BAA">
        <w:rPr>
          <w:rtl/>
        </w:rPr>
        <w:t>· حاشية على رسالة حكم الطلاق بدعوى الوكالة</w:t>
      </w:r>
      <w:r w:rsidR="00B03C07">
        <w:rPr>
          <w:rtl/>
        </w:rPr>
        <w:t>.</w:t>
      </w:r>
    </w:p>
    <w:p w:rsidR="008A2D56" w:rsidRPr="002D5362" w:rsidRDefault="008A2D56" w:rsidP="00B70BAA">
      <w:pPr>
        <w:pStyle w:val="libNormal"/>
        <w:rPr>
          <w:rtl/>
        </w:rPr>
      </w:pPr>
      <w:r w:rsidRPr="00B70BAA">
        <w:rPr>
          <w:rtl/>
        </w:rPr>
        <w:t>· رسالة في طلاق الزوجة بعوض منها</w:t>
      </w:r>
      <w:r w:rsidR="00B03C07">
        <w:rPr>
          <w:rtl/>
        </w:rPr>
        <w:t>.</w:t>
      </w:r>
    </w:p>
    <w:p w:rsidR="008A2D56" w:rsidRPr="002D5362" w:rsidRDefault="008A2D56" w:rsidP="00B70BAA">
      <w:pPr>
        <w:pStyle w:val="libNormal"/>
        <w:rPr>
          <w:rtl/>
        </w:rPr>
      </w:pPr>
      <w:r w:rsidRPr="00B70BAA">
        <w:rPr>
          <w:rtl/>
        </w:rPr>
        <w:t>· رسالة في الإرث</w:t>
      </w:r>
      <w:r w:rsidR="00B03C07">
        <w:rPr>
          <w:rtl/>
        </w:rPr>
        <w:t>.</w:t>
      </w:r>
    </w:p>
    <w:p w:rsidR="008A2D56" w:rsidRPr="002D5362" w:rsidRDefault="008A2D56" w:rsidP="00B70BAA">
      <w:pPr>
        <w:pStyle w:val="libNormal"/>
        <w:rPr>
          <w:rtl/>
        </w:rPr>
      </w:pPr>
      <w:r w:rsidRPr="00B70BAA">
        <w:rPr>
          <w:rtl/>
        </w:rPr>
        <w:t>· حاشية رياض المسائل</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2D5362">
        <w:rPr>
          <w:rtl/>
        </w:rPr>
        <w:lastRenderedPageBreak/>
        <w:t>6</w:t>
      </w:r>
      <w:r w:rsidR="00B03C07">
        <w:rPr>
          <w:rtl/>
        </w:rPr>
        <w:t>.</w:t>
      </w:r>
      <w:r w:rsidRPr="002D5362">
        <w:rPr>
          <w:rtl/>
        </w:rPr>
        <w:t xml:space="preserve"> محمّد حسن بن ميرزا آقاسي قمِّي </w:t>
      </w:r>
      <w:r w:rsidR="00B03C07">
        <w:rPr>
          <w:rtl/>
        </w:rPr>
        <w:t>(</w:t>
      </w:r>
      <w:r w:rsidRPr="002D5362">
        <w:rPr>
          <w:rtl/>
        </w:rPr>
        <w:t>ت1304 هـ</w:t>
      </w:r>
      <w:r w:rsidR="00B03C07">
        <w:rPr>
          <w:rtl/>
        </w:rPr>
        <w:t>).</w:t>
      </w:r>
    </w:p>
    <w:p w:rsidR="00B03C07" w:rsidRDefault="008A2D56" w:rsidP="00B70BAA">
      <w:pPr>
        <w:pStyle w:val="libNormal"/>
        <w:rPr>
          <w:rtl/>
        </w:rPr>
      </w:pPr>
      <w:r w:rsidRPr="00B70BAA">
        <w:rPr>
          <w:rtl/>
        </w:rPr>
        <w:t>· مصباح الفقاهة</w:t>
      </w:r>
      <w:r w:rsidR="00B03C07">
        <w:rPr>
          <w:rtl/>
        </w:rPr>
        <w:t>.</w:t>
      </w:r>
    </w:p>
    <w:p w:rsidR="008A2D56" w:rsidRPr="001E0BD2" w:rsidRDefault="008A2D56" w:rsidP="00B03C07">
      <w:pPr>
        <w:pStyle w:val="libBold1"/>
        <w:rPr>
          <w:rtl/>
        </w:rPr>
      </w:pPr>
      <w:r w:rsidRPr="002D5362">
        <w:rPr>
          <w:rtl/>
        </w:rPr>
        <w:t>7</w:t>
      </w:r>
      <w:r w:rsidR="00B03C07">
        <w:rPr>
          <w:rtl/>
        </w:rPr>
        <w:t>.</w:t>
      </w:r>
      <w:r w:rsidRPr="002D5362">
        <w:rPr>
          <w:rtl/>
        </w:rPr>
        <w:t xml:space="preserve"> الخوئيني ملاَّ آقا أحمد بن مصطفى </w:t>
      </w:r>
      <w:r w:rsidR="00B03C07">
        <w:rPr>
          <w:rtl/>
        </w:rPr>
        <w:t>(</w:t>
      </w:r>
      <w:r w:rsidRPr="002D5362">
        <w:rPr>
          <w:rtl/>
        </w:rPr>
        <w:t>ت1307هـ</w:t>
      </w:r>
      <w:r w:rsidR="00B03C07">
        <w:rPr>
          <w:rtl/>
        </w:rPr>
        <w:t>).</w:t>
      </w:r>
    </w:p>
    <w:p w:rsidR="008A2D56" w:rsidRPr="002D5362" w:rsidRDefault="008A2D56" w:rsidP="00B70BAA">
      <w:pPr>
        <w:pStyle w:val="libNormal"/>
        <w:rPr>
          <w:rtl/>
        </w:rPr>
      </w:pPr>
      <w:r w:rsidRPr="00B70BAA">
        <w:rPr>
          <w:rtl/>
        </w:rPr>
        <w:t>· مجلى الشريعة في مسألة التضييق والتوسعة</w:t>
      </w:r>
      <w:r w:rsidR="00B03C07">
        <w:rPr>
          <w:rtl/>
        </w:rPr>
        <w:t>.</w:t>
      </w:r>
    </w:p>
    <w:p w:rsidR="00B03C07" w:rsidRDefault="008A2D56" w:rsidP="00B70BAA">
      <w:pPr>
        <w:pStyle w:val="libNormal"/>
        <w:rPr>
          <w:rtl/>
        </w:rPr>
      </w:pPr>
      <w:r w:rsidRPr="00B70BAA">
        <w:rPr>
          <w:rtl/>
        </w:rPr>
        <w:t>· شرح الدرر البهيَّة</w:t>
      </w:r>
      <w:r w:rsidR="00B03C07">
        <w:rPr>
          <w:rtl/>
        </w:rPr>
        <w:t>.</w:t>
      </w:r>
    </w:p>
    <w:p w:rsidR="008A2D56" w:rsidRPr="001E0BD2" w:rsidRDefault="008A2D56" w:rsidP="00B03C07">
      <w:pPr>
        <w:pStyle w:val="libBold1"/>
        <w:rPr>
          <w:rtl/>
        </w:rPr>
      </w:pPr>
      <w:r w:rsidRPr="002D5362">
        <w:rPr>
          <w:rtl/>
        </w:rPr>
        <w:t>8</w:t>
      </w:r>
      <w:r w:rsidR="00B03C07">
        <w:rPr>
          <w:rtl/>
        </w:rPr>
        <w:t>.</w:t>
      </w:r>
      <w:r w:rsidRPr="002D5362">
        <w:rPr>
          <w:rtl/>
        </w:rPr>
        <w:t xml:space="preserve"> الرشتي حبيب الله بن محمّد </w:t>
      </w:r>
      <w:r w:rsidR="00B03C07">
        <w:rPr>
          <w:rtl/>
        </w:rPr>
        <w:t>(</w:t>
      </w:r>
      <w:r w:rsidRPr="002D5362">
        <w:rPr>
          <w:rtl/>
        </w:rPr>
        <w:t>ت1312هـ</w:t>
      </w:r>
      <w:r w:rsidR="00B03C07">
        <w:rPr>
          <w:rtl/>
        </w:rPr>
        <w:t>).</w:t>
      </w:r>
    </w:p>
    <w:p w:rsidR="008A2D56" w:rsidRPr="002D5362" w:rsidRDefault="008A2D56" w:rsidP="00B70BAA">
      <w:pPr>
        <w:pStyle w:val="libNormal"/>
        <w:rPr>
          <w:rtl/>
        </w:rPr>
      </w:pPr>
      <w:r w:rsidRPr="00B70BAA">
        <w:rPr>
          <w:rtl/>
        </w:rPr>
        <w:t>· كتاب اللقطة</w:t>
      </w:r>
      <w:r w:rsidR="00B03C07">
        <w:rPr>
          <w:rtl/>
        </w:rPr>
        <w:t>.</w:t>
      </w:r>
    </w:p>
    <w:p w:rsidR="008A2D56" w:rsidRPr="002D5362" w:rsidRDefault="008A2D56" w:rsidP="00B70BAA">
      <w:pPr>
        <w:pStyle w:val="libNormal"/>
        <w:rPr>
          <w:rtl/>
        </w:rPr>
      </w:pPr>
      <w:r w:rsidRPr="00B70BAA">
        <w:rPr>
          <w:rtl/>
        </w:rPr>
        <w:t xml:space="preserve">· كتاب اللقطة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كتاب القضاء</w:t>
      </w:r>
      <w:r w:rsidR="00B03C07">
        <w:rPr>
          <w:rtl/>
        </w:rPr>
        <w:t>.</w:t>
      </w:r>
    </w:p>
    <w:p w:rsidR="008A2D56" w:rsidRPr="002D5362" w:rsidRDefault="008A2D56" w:rsidP="00B70BAA">
      <w:pPr>
        <w:pStyle w:val="libNormal"/>
        <w:rPr>
          <w:rtl/>
        </w:rPr>
      </w:pPr>
      <w:r w:rsidRPr="00B70BAA">
        <w:rPr>
          <w:rtl/>
        </w:rPr>
        <w:t>· كتاب الإرث</w:t>
      </w:r>
      <w:r w:rsidR="00B03C07">
        <w:rPr>
          <w:rtl/>
        </w:rPr>
        <w:t>.</w:t>
      </w:r>
    </w:p>
    <w:p w:rsidR="008A2D56" w:rsidRPr="002D5362" w:rsidRDefault="008A2D56" w:rsidP="00B70BAA">
      <w:pPr>
        <w:pStyle w:val="libNormal"/>
        <w:rPr>
          <w:rtl/>
        </w:rPr>
      </w:pPr>
      <w:r w:rsidRPr="00B70BAA">
        <w:rPr>
          <w:rtl/>
        </w:rPr>
        <w:t>· كتاب الغصب</w:t>
      </w:r>
      <w:r w:rsidR="00B03C07">
        <w:rPr>
          <w:rtl/>
        </w:rPr>
        <w:t>.</w:t>
      </w:r>
    </w:p>
    <w:p w:rsidR="008A2D56" w:rsidRPr="002D5362" w:rsidRDefault="008A2D56" w:rsidP="00B70BAA">
      <w:pPr>
        <w:pStyle w:val="libNormal"/>
        <w:rPr>
          <w:rtl/>
        </w:rPr>
      </w:pPr>
      <w:r w:rsidRPr="00B70BAA">
        <w:rPr>
          <w:rtl/>
        </w:rPr>
        <w:t>· كتاب الموات</w:t>
      </w:r>
      <w:r w:rsidR="00B03C07">
        <w:rPr>
          <w:rtl/>
        </w:rPr>
        <w:t>.</w:t>
      </w:r>
    </w:p>
    <w:p w:rsidR="008A2D56" w:rsidRPr="002D5362" w:rsidRDefault="008A2D56" w:rsidP="00B70BAA">
      <w:pPr>
        <w:pStyle w:val="libNormal"/>
        <w:rPr>
          <w:rtl/>
        </w:rPr>
      </w:pPr>
      <w:r w:rsidRPr="00B70BAA">
        <w:rPr>
          <w:rtl/>
        </w:rPr>
        <w:t>· كتاب الوصايا</w:t>
      </w:r>
      <w:r w:rsidR="00B03C07">
        <w:rPr>
          <w:rtl/>
        </w:rPr>
        <w:t>.</w:t>
      </w:r>
    </w:p>
    <w:p w:rsidR="008A2D56" w:rsidRPr="002D5362" w:rsidRDefault="008A2D56" w:rsidP="00B70BAA">
      <w:pPr>
        <w:pStyle w:val="libNormal"/>
        <w:rPr>
          <w:rtl/>
        </w:rPr>
      </w:pPr>
      <w:r w:rsidRPr="00B70BAA">
        <w:rPr>
          <w:rtl/>
        </w:rPr>
        <w:t>· كتاب الوقف</w:t>
      </w:r>
      <w:r w:rsidR="00B03C07">
        <w:rPr>
          <w:rtl/>
        </w:rPr>
        <w:t>.</w:t>
      </w:r>
    </w:p>
    <w:p w:rsidR="008A2D56" w:rsidRPr="002D5362" w:rsidRDefault="008A2D56" w:rsidP="00B70BAA">
      <w:pPr>
        <w:pStyle w:val="libNormal"/>
        <w:rPr>
          <w:rtl/>
        </w:rPr>
      </w:pPr>
      <w:r w:rsidRPr="00B70BAA">
        <w:rPr>
          <w:rtl/>
        </w:rPr>
        <w:t xml:space="preserve">· كتاب الوقوف والصدقات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كتاب الإجارة</w:t>
      </w:r>
      <w:r w:rsidR="00B03C07">
        <w:rPr>
          <w:rtl/>
        </w:rPr>
        <w:t>.</w:t>
      </w:r>
    </w:p>
    <w:p w:rsidR="008A2D56" w:rsidRPr="002D5362" w:rsidRDefault="008A2D56" w:rsidP="00B70BAA">
      <w:pPr>
        <w:pStyle w:val="libNormal"/>
        <w:rPr>
          <w:rtl/>
        </w:rPr>
      </w:pPr>
      <w:r w:rsidRPr="00B70BAA">
        <w:rPr>
          <w:rtl/>
        </w:rPr>
        <w:t>· حاشية المكاسب</w:t>
      </w:r>
      <w:r w:rsidR="00B03C07">
        <w:rPr>
          <w:rtl/>
        </w:rPr>
        <w:t>.</w:t>
      </w:r>
    </w:p>
    <w:p w:rsidR="008A2D56" w:rsidRPr="002D5362" w:rsidRDefault="008A2D56" w:rsidP="00B70BAA">
      <w:pPr>
        <w:pStyle w:val="libNormal"/>
        <w:rPr>
          <w:rtl/>
        </w:rPr>
      </w:pPr>
      <w:r w:rsidRPr="00B70BAA">
        <w:rPr>
          <w:rtl/>
        </w:rPr>
        <w:t>· كتاب الزكاة</w:t>
      </w:r>
      <w:r w:rsidR="00B03C07">
        <w:rPr>
          <w:rtl/>
        </w:rPr>
        <w:t>.</w:t>
      </w:r>
    </w:p>
    <w:p w:rsidR="008A2D56" w:rsidRPr="002D5362" w:rsidRDefault="008A2D56" w:rsidP="00B70BAA">
      <w:pPr>
        <w:pStyle w:val="libNormal"/>
        <w:rPr>
          <w:rtl/>
        </w:rPr>
      </w:pPr>
      <w:r w:rsidRPr="00B70BAA">
        <w:rPr>
          <w:rtl/>
        </w:rPr>
        <w:t xml:space="preserve">· صلاة المسافر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كتاب الطهارة</w:t>
      </w:r>
      <w:r w:rsidR="00B03C07">
        <w:rPr>
          <w:rtl/>
        </w:rPr>
        <w:t>.</w:t>
      </w:r>
    </w:p>
    <w:p w:rsidR="00B03C07" w:rsidRDefault="008A2D56" w:rsidP="00B70BAA">
      <w:pPr>
        <w:pStyle w:val="libNormal"/>
        <w:rPr>
          <w:rtl/>
        </w:rPr>
      </w:pPr>
      <w:r w:rsidRPr="00B70BAA">
        <w:rPr>
          <w:rtl/>
        </w:rPr>
        <w:t xml:space="preserve">· كتاب الزكاة </w:t>
      </w:r>
      <w:r w:rsidR="00B03C07">
        <w:rPr>
          <w:rtl/>
        </w:rPr>
        <w:t>(</w:t>
      </w:r>
      <w:r w:rsidRPr="00B70BAA">
        <w:rPr>
          <w:rtl/>
        </w:rPr>
        <w:t>تقريرات</w:t>
      </w:r>
      <w:r w:rsidR="00B03C07">
        <w:rPr>
          <w:rtl/>
        </w:rPr>
        <w:t>).</w:t>
      </w:r>
    </w:p>
    <w:p w:rsidR="008A2D56" w:rsidRPr="001E0BD2" w:rsidRDefault="008A2D56" w:rsidP="00B03C07">
      <w:pPr>
        <w:pStyle w:val="libBold1"/>
        <w:rPr>
          <w:rtl/>
        </w:rPr>
      </w:pPr>
      <w:r w:rsidRPr="002D5362">
        <w:rPr>
          <w:rtl/>
        </w:rPr>
        <w:t>9</w:t>
      </w:r>
      <w:r w:rsidR="00B03C07">
        <w:rPr>
          <w:rtl/>
        </w:rPr>
        <w:t>.</w:t>
      </w:r>
      <w:r w:rsidRPr="002D5362">
        <w:rPr>
          <w:rtl/>
        </w:rPr>
        <w:t xml:space="preserve"> الهمداني حسين قلي بن رمضان </w:t>
      </w:r>
      <w:r w:rsidR="00B03C07">
        <w:rPr>
          <w:rtl/>
        </w:rPr>
        <w:t>(</w:t>
      </w:r>
      <w:r w:rsidRPr="002D5362">
        <w:rPr>
          <w:rtl/>
        </w:rPr>
        <w:t>ت1311هـ</w:t>
      </w:r>
      <w:r w:rsidR="00B03C07">
        <w:rPr>
          <w:rtl/>
        </w:rPr>
        <w:t>).</w:t>
      </w:r>
    </w:p>
    <w:p w:rsidR="008A2D56" w:rsidRPr="002D5362" w:rsidRDefault="008A2D56" w:rsidP="00B70BAA">
      <w:pPr>
        <w:pStyle w:val="libNormal"/>
        <w:rPr>
          <w:rtl/>
        </w:rPr>
      </w:pPr>
      <w:r w:rsidRPr="00B70BAA">
        <w:rPr>
          <w:rtl/>
        </w:rPr>
        <w:t>· كتاب خلل الصلاة</w:t>
      </w:r>
      <w:r w:rsidR="00B03C07">
        <w:rPr>
          <w:rtl/>
        </w:rPr>
        <w:t>.</w:t>
      </w:r>
    </w:p>
    <w:p w:rsidR="008A2D56" w:rsidRPr="00B70BAA" w:rsidRDefault="008A2D56" w:rsidP="00205CCA">
      <w:pPr>
        <w:pStyle w:val="libPoemTiniChar"/>
      </w:pPr>
      <w:r w:rsidRPr="00B70BAA">
        <w:rPr>
          <w:rtl/>
        </w:rPr>
        <w:br w:type="page"/>
      </w:r>
    </w:p>
    <w:p w:rsidR="008A2D56" w:rsidRPr="002D5362" w:rsidRDefault="008A2D56" w:rsidP="00205CCA">
      <w:pPr>
        <w:pStyle w:val="libPoemTiniChar"/>
        <w:rPr>
          <w:rtl/>
        </w:rPr>
      </w:pPr>
      <w:r w:rsidRPr="00B70BAA">
        <w:rPr>
          <w:rtl/>
        </w:rPr>
        <w:lastRenderedPageBreak/>
        <w:t xml:space="preserve">· صلاة المسافر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كتاب الرهن</w:t>
      </w:r>
      <w:r w:rsidR="00B03C07">
        <w:rPr>
          <w:rtl/>
        </w:rPr>
        <w:t>.</w:t>
      </w:r>
    </w:p>
    <w:p w:rsidR="00B03C07" w:rsidRDefault="008A2D56" w:rsidP="00B70BAA">
      <w:pPr>
        <w:pStyle w:val="libNormal"/>
        <w:rPr>
          <w:rtl/>
        </w:rPr>
      </w:pPr>
      <w:r w:rsidRPr="00B70BAA">
        <w:rPr>
          <w:rtl/>
        </w:rPr>
        <w:t xml:space="preserve">· كتاب القضاء والشهادات </w:t>
      </w:r>
      <w:r w:rsidR="00B03C07">
        <w:rPr>
          <w:rtl/>
        </w:rPr>
        <w:t>(</w:t>
      </w:r>
      <w:r w:rsidRPr="00B70BAA">
        <w:rPr>
          <w:rtl/>
        </w:rPr>
        <w:t>تقريرات</w:t>
      </w:r>
      <w:r w:rsidR="00B03C07">
        <w:rPr>
          <w:rtl/>
        </w:rPr>
        <w:t>).</w:t>
      </w:r>
    </w:p>
    <w:p w:rsidR="008A2D56" w:rsidRPr="001E0BD2" w:rsidRDefault="008A2D56" w:rsidP="00B03C07">
      <w:pPr>
        <w:pStyle w:val="libBold1"/>
        <w:rPr>
          <w:rtl/>
        </w:rPr>
      </w:pPr>
      <w:r w:rsidRPr="002D5362">
        <w:rPr>
          <w:rtl/>
        </w:rPr>
        <w:t>10</w:t>
      </w:r>
      <w:r w:rsidR="00B03C07">
        <w:rPr>
          <w:rtl/>
        </w:rPr>
        <w:t>.</w:t>
      </w:r>
      <w:r w:rsidRPr="002D5362">
        <w:rPr>
          <w:rtl/>
        </w:rPr>
        <w:t xml:space="preserve"> الميرزا محمّد حسن بن محمود الشيرازي </w:t>
      </w:r>
      <w:r w:rsidR="00B03C07">
        <w:rPr>
          <w:rtl/>
        </w:rPr>
        <w:t>(</w:t>
      </w:r>
      <w:r w:rsidRPr="002D5362">
        <w:rPr>
          <w:rtl/>
        </w:rPr>
        <w:t>ت1313هـ</w:t>
      </w:r>
      <w:r w:rsidR="00B03C07">
        <w:rPr>
          <w:rtl/>
        </w:rPr>
        <w:t>).</w:t>
      </w:r>
    </w:p>
    <w:p w:rsidR="00B03C07" w:rsidRDefault="008A2D56" w:rsidP="00B70BAA">
      <w:pPr>
        <w:pStyle w:val="libNormal"/>
        <w:rPr>
          <w:rtl/>
        </w:rPr>
      </w:pPr>
      <w:r w:rsidRPr="00B70BAA">
        <w:rPr>
          <w:rtl/>
        </w:rPr>
        <w:t xml:space="preserve">· القواعد الحسنيَّة </w:t>
      </w:r>
      <w:r w:rsidR="00B03C07">
        <w:rPr>
          <w:rtl/>
        </w:rPr>
        <w:t>(</w:t>
      </w:r>
      <w:r w:rsidRPr="00B70BAA">
        <w:rPr>
          <w:rtl/>
        </w:rPr>
        <w:t>تقريرات</w:t>
      </w:r>
      <w:r w:rsidR="00B03C07">
        <w:rPr>
          <w:rtl/>
        </w:rPr>
        <w:t>).</w:t>
      </w:r>
    </w:p>
    <w:p w:rsidR="008A2D56" w:rsidRPr="001E0BD2" w:rsidRDefault="008A2D56" w:rsidP="00B03C07">
      <w:pPr>
        <w:pStyle w:val="libBold1"/>
        <w:rPr>
          <w:rtl/>
        </w:rPr>
      </w:pPr>
      <w:r w:rsidRPr="002D5362">
        <w:rPr>
          <w:rtl/>
        </w:rPr>
        <w:t>11</w:t>
      </w:r>
      <w:r w:rsidR="00B03C07">
        <w:rPr>
          <w:rtl/>
        </w:rPr>
        <w:t>.</w:t>
      </w:r>
      <w:r w:rsidRPr="002D5362">
        <w:rPr>
          <w:rtl/>
        </w:rPr>
        <w:t xml:space="preserve"> الفشاركي محمّد بن قاسم الطباطبائي </w:t>
      </w:r>
      <w:r w:rsidR="00B03C07">
        <w:rPr>
          <w:rtl/>
        </w:rPr>
        <w:t>(</w:t>
      </w:r>
      <w:r w:rsidRPr="002D5362">
        <w:rPr>
          <w:rtl/>
        </w:rPr>
        <w:t>ت1316 إلى 1318 هـ</w:t>
      </w:r>
      <w:r w:rsidR="00B03C07">
        <w:rPr>
          <w:rtl/>
        </w:rPr>
        <w:t>).</w:t>
      </w:r>
    </w:p>
    <w:p w:rsidR="00B03C07" w:rsidRDefault="008A2D56" w:rsidP="00B70BAA">
      <w:pPr>
        <w:pStyle w:val="libNormal"/>
        <w:rPr>
          <w:rtl/>
        </w:rPr>
      </w:pPr>
      <w:r w:rsidRPr="00B70BAA">
        <w:rPr>
          <w:rtl/>
        </w:rPr>
        <w:t>· رسالة في قاعدة لا تُعاد</w:t>
      </w:r>
      <w:r w:rsidR="00B03C07">
        <w:rPr>
          <w:rtl/>
        </w:rPr>
        <w:t>.</w:t>
      </w:r>
    </w:p>
    <w:p w:rsidR="008A2D56" w:rsidRPr="001E0BD2" w:rsidRDefault="008A2D56" w:rsidP="00B03C07">
      <w:pPr>
        <w:pStyle w:val="libBold1"/>
        <w:rPr>
          <w:rtl/>
        </w:rPr>
      </w:pPr>
      <w:r w:rsidRPr="002D5362">
        <w:rPr>
          <w:rtl/>
        </w:rPr>
        <w:t>12</w:t>
      </w:r>
      <w:r w:rsidR="00B03C07">
        <w:rPr>
          <w:rtl/>
        </w:rPr>
        <w:t>.</w:t>
      </w:r>
      <w:r w:rsidRPr="002D5362">
        <w:rPr>
          <w:rtl/>
        </w:rPr>
        <w:t xml:space="preserve"> الاشتياني محمّد حسن بن جعفر </w:t>
      </w:r>
      <w:r w:rsidR="00B03C07">
        <w:rPr>
          <w:rtl/>
        </w:rPr>
        <w:t>(</w:t>
      </w:r>
      <w:r w:rsidRPr="002D5362">
        <w:rPr>
          <w:rtl/>
        </w:rPr>
        <w:t>ت1319 هـ</w:t>
      </w:r>
      <w:r w:rsidR="00B03C07">
        <w:rPr>
          <w:rtl/>
        </w:rPr>
        <w:t>).</w:t>
      </w:r>
    </w:p>
    <w:p w:rsidR="008A2D56" w:rsidRPr="002D5362" w:rsidRDefault="008A2D56" w:rsidP="00B70BAA">
      <w:pPr>
        <w:pStyle w:val="libNormal"/>
        <w:rPr>
          <w:rtl/>
        </w:rPr>
      </w:pPr>
      <w:r w:rsidRPr="00B70BAA">
        <w:rPr>
          <w:rtl/>
        </w:rPr>
        <w:t>· رسالة في قاعدة نفي العسر والحرج</w:t>
      </w:r>
      <w:r w:rsidR="00B03C07">
        <w:rPr>
          <w:rtl/>
        </w:rPr>
        <w:t>.</w:t>
      </w:r>
    </w:p>
    <w:p w:rsidR="008A2D56" w:rsidRPr="002D5362" w:rsidRDefault="008A2D56" w:rsidP="00B70BAA">
      <w:pPr>
        <w:pStyle w:val="libNormal"/>
        <w:rPr>
          <w:rtl/>
        </w:rPr>
      </w:pPr>
      <w:r w:rsidRPr="00B70BAA">
        <w:rPr>
          <w:rtl/>
        </w:rPr>
        <w:t>· رسالة في حكم أواني الذهب والفضَّة</w:t>
      </w:r>
      <w:r w:rsidR="00B03C07">
        <w:rPr>
          <w:rtl/>
        </w:rPr>
        <w:t>.</w:t>
      </w:r>
    </w:p>
    <w:p w:rsidR="008A2D56" w:rsidRPr="002D5362" w:rsidRDefault="008A2D56" w:rsidP="00B70BAA">
      <w:pPr>
        <w:pStyle w:val="libNormal"/>
        <w:rPr>
          <w:rtl/>
        </w:rPr>
      </w:pPr>
      <w:r w:rsidRPr="00B70BAA">
        <w:rPr>
          <w:rtl/>
        </w:rPr>
        <w:t>· إزاحة الشكِّ في اللباس المشكوك</w:t>
      </w:r>
      <w:r w:rsidR="00B03C07">
        <w:rPr>
          <w:rtl/>
        </w:rPr>
        <w:t>.</w:t>
      </w:r>
    </w:p>
    <w:p w:rsidR="008A2D56" w:rsidRPr="002D5362" w:rsidRDefault="008A2D56" w:rsidP="00B70BAA">
      <w:pPr>
        <w:pStyle w:val="libNormal"/>
        <w:rPr>
          <w:rtl/>
        </w:rPr>
      </w:pPr>
      <w:r w:rsidRPr="00B70BAA">
        <w:rPr>
          <w:rtl/>
        </w:rPr>
        <w:t>· رسالة في الجمع بين قصدَي القرآن والدعاء</w:t>
      </w:r>
      <w:r w:rsidR="00B03C07">
        <w:rPr>
          <w:rtl/>
        </w:rPr>
        <w:t>.</w:t>
      </w:r>
    </w:p>
    <w:p w:rsidR="008A2D56" w:rsidRPr="002D5362" w:rsidRDefault="008A2D56" w:rsidP="00B70BAA">
      <w:pPr>
        <w:pStyle w:val="libNormal"/>
        <w:rPr>
          <w:rtl/>
        </w:rPr>
      </w:pPr>
      <w:r w:rsidRPr="00B70BAA">
        <w:rPr>
          <w:rtl/>
        </w:rPr>
        <w:t>· الخلل في الصلاة</w:t>
      </w:r>
      <w:r w:rsidR="00B03C07">
        <w:rPr>
          <w:rtl/>
        </w:rPr>
        <w:t>.</w:t>
      </w:r>
    </w:p>
    <w:p w:rsidR="00B03C07" w:rsidRDefault="008A2D56" w:rsidP="00B70BAA">
      <w:pPr>
        <w:pStyle w:val="libNormal"/>
        <w:rPr>
          <w:rtl/>
        </w:rPr>
      </w:pPr>
      <w:r w:rsidRPr="00B70BAA">
        <w:rPr>
          <w:rtl/>
        </w:rPr>
        <w:t>· كتاب القضاء</w:t>
      </w:r>
      <w:r w:rsidR="00B03C07">
        <w:rPr>
          <w:rtl/>
        </w:rPr>
        <w:t>.</w:t>
      </w:r>
    </w:p>
    <w:p w:rsidR="008A2D56" w:rsidRPr="001E0BD2" w:rsidRDefault="008A2D56" w:rsidP="00B03C07">
      <w:pPr>
        <w:pStyle w:val="libBold1"/>
        <w:rPr>
          <w:rtl/>
        </w:rPr>
      </w:pPr>
      <w:r w:rsidRPr="002D5362">
        <w:rPr>
          <w:rtl/>
        </w:rPr>
        <w:t>13</w:t>
      </w:r>
      <w:r w:rsidR="00B03C07">
        <w:rPr>
          <w:rtl/>
        </w:rPr>
        <w:t>.</w:t>
      </w:r>
      <w:r w:rsidRPr="002D5362">
        <w:rPr>
          <w:rtl/>
        </w:rPr>
        <w:t xml:space="preserve"> الطهراني محمّد هادي بن محمّد أمين </w:t>
      </w:r>
      <w:r w:rsidR="00B03C07">
        <w:rPr>
          <w:rtl/>
        </w:rPr>
        <w:t>(</w:t>
      </w:r>
      <w:r w:rsidRPr="002D5362">
        <w:rPr>
          <w:rtl/>
        </w:rPr>
        <w:t>ت1321هـ</w:t>
      </w:r>
      <w:r w:rsidR="00B03C07">
        <w:rPr>
          <w:rtl/>
        </w:rPr>
        <w:t>).</w:t>
      </w:r>
    </w:p>
    <w:p w:rsidR="008A2D56" w:rsidRPr="002D5362" w:rsidRDefault="008A2D56" w:rsidP="00B70BAA">
      <w:pPr>
        <w:pStyle w:val="libNormal"/>
        <w:rPr>
          <w:rtl/>
        </w:rPr>
      </w:pPr>
      <w:r w:rsidRPr="00B70BAA">
        <w:rPr>
          <w:rtl/>
        </w:rPr>
        <w:t>· ودايع النبوَّة</w:t>
      </w:r>
      <w:r w:rsidR="00B03C07">
        <w:rPr>
          <w:rtl/>
        </w:rPr>
        <w:t>.</w:t>
      </w:r>
    </w:p>
    <w:p w:rsidR="008A2D56" w:rsidRPr="002D5362" w:rsidRDefault="008A2D56" w:rsidP="00B70BAA">
      <w:pPr>
        <w:pStyle w:val="libNormal"/>
        <w:rPr>
          <w:rtl/>
        </w:rPr>
      </w:pPr>
      <w:r w:rsidRPr="00B70BAA">
        <w:rPr>
          <w:rtl/>
        </w:rPr>
        <w:t>· أجوبة المسائل</w:t>
      </w:r>
      <w:r w:rsidR="00B03C07">
        <w:rPr>
          <w:rtl/>
        </w:rPr>
        <w:t>.</w:t>
      </w:r>
    </w:p>
    <w:p w:rsidR="008A2D56" w:rsidRPr="002D5362" w:rsidRDefault="008A2D56" w:rsidP="00B70BAA">
      <w:pPr>
        <w:pStyle w:val="libNormal"/>
        <w:rPr>
          <w:rtl/>
        </w:rPr>
      </w:pPr>
      <w:r w:rsidRPr="00B70BAA">
        <w:rPr>
          <w:rtl/>
        </w:rPr>
        <w:t>· رسالة في الإرث</w:t>
      </w:r>
      <w:r w:rsidR="00B03C07">
        <w:rPr>
          <w:rtl/>
        </w:rPr>
        <w:t>.</w:t>
      </w:r>
    </w:p>
    <w:p w:rsidR="008A2D56" w:rsidRPr="002D5362" w:rsidRDefault="008A2D56" w:rsidP="00B70BAA">
      <w:pPr>
        <w:pStyle w:val="libNormal"/>
        <w:rPr>
          <w:rtl/>
        </w:rPr>
      </w:pPr>
      <w:r w:rsidRPr="00B70BAA">
        <w:rPr>
          <w:rtl/>
        </w:rPr>
        <w:t>· رسالة في الرضاع</w:t>
      </w:r>
      <w:r w:rsidR="00B03C07">
        <w:rPr>
          <w:rtl/>
        </w:rPr>
        <w:t>.</w:t>
      </w:r>
    </w:p>
    <w:p w:rsidR="008A2D56" w:rsidRPr="002D5362" w:rsidRDefault="008A2D56" w:rsidP="00B70BAA">
      <w:pPr>
        <w:pStyle w:val="libNormal"/>
        <w:rPr>
          <w:rtl/>
        </w:rPr>
      </w:pPr>
      <w:r w:rsidRPr="00B70BAA">
        <w:rPr>
          <w:rtl/>
        </w:rPr>
        <w:t>· كتاب الصلح</w:t>
      </w:r>
      <w:r w:rsidR="00B03C07">
        <w:rPr>
          <w:rtl/>
        </w:rPr>
        <w:t>.</w:t>
      </w:r>
    </w:p>
    <w:p w:rsidR="008A2D56" w:rsidRPr="002D5362" w:rsidRDefault="008A2D56" w:rsidP="00B70BAA">
      <w:pPr>
        <w:pStyle w:val="libNormal"/>
        <w:rPr>
          <w:rtl/>
        </w:rPr>
      </w:pPr>
      <w:r w:rsidRPr="00B70BAA">
        <w:rPr>
          <w:rtl/>
        </w:rPr>
        <w:t>· ذخائر النبوَّة</w:t>
      </w:r>
      <w:r w:rsidR="00B03C07">
        <w:rPr>
          <w:rtl/>
        </w:rPr>
        <w:t>.</w:t>
      </w:r>
    </w:p>
    <w:p w:rsidR="008A2D56" w:rsidRPr="002D5362" w:rsidRDefault="008A2D56" w:rsidP="00B70BAA">
      <w:pPr>
        <w:pStyle w:val="libNormal"/>
        <w:rPr>
          <w:rtl/>
        </w:rPr>
      </w:pPr>
      <w:r w:rsidRPr="00B70BAA">
        <w:rPr>
          <w:rtl/>
        </w:rPr>
        <w:t>· رسالة في الغيبة</w:t>
      </w:r>
      <w:r w:rsidR="00B03C07">
        <w:rPr>
          <w:rtl/>
        </w:rPr>
        <w:t>.</w:t>
      </w:r>
    </w:p>
    <w:p w:rsidR="008A2D56" w:rsidRPr="00B70BAA" w:rsidRDefault="008A2D56" w:rsidP="00205CCA">
      <w:pPr>
        <w:pStyle w:val="libPoemTiniChar"/>
      </w:pPr>
      <w:r w:rsidRPr="00B70BAA">
        <w:rPr>
          <w:rtl/>
        </w:rPr>
        <w:br w:type="page"/>
      </w:r>
    </w:p>
    <w:p w:rsidR="008A2D56" w:rsidRPr="002D5362" w:rsidRDefault="008A2D56" w:rsidP="00205CCA">
      <w:pPr>
        <w:pStyle w:val="libPoemTiniChar"/>
        <w:rPr>
          <w:rtl/>
        </w:rPr>
      </w:pPr>
      <w:r w:rsidRPr="00B70BAA">
        <w:rPr>
          <w:rtl/>
        </w:rPr>
        <w:lastRenderedPageBreak/>
        <w:t>· كتاب الزكاة</w:t>
      </w:r>
      <w:r w:rsidR="00B03C07">
        <w:rPr>
          <w:rtl/>
        </w:rPr>
        <w:t>.</w:t>
      </w:r>
    </w:p>
    <w:p w:rsidR="00B03C07" w:rsidRDefault="008A2D56" w:rsidP="00B70BAA">
      <w:pPr>
        <w:pStyle w:val="libNormal"/>
        <w:rPr>
          <w:rtl/>
        </w:rPr>
      </w:pPr>
      <w:r w:rsidRPr="00B70BAA">
        <w:rPr>
          <w:rtl/>
        </w:rPr>
        <w:t>· رسالة في الفرق بين الحقّ والحكم</w:t>
      </w:r>
      <w:r w:rsidR="00B03C07">
        <w:rPr>
          <w:rtl/>
        </w:rPr>
        <w:t>.</w:t>
      </w:r>
    </w:p>
    <w:p w:rsidR="008A2D56" w:rsidRPr="001E0BD2" w:rsidRDefault="008A2D56" w:rsidP="00B03C07">
      <w:pPr>
        <w:pStyle w:val="libBold1"/>
        <w:rPr>
          <w:rtl/>
        </w:rPr>
      </w:pPr>
      <w:r w:rsidRPr="002D5362">
        <w:rPr>
          <w:rtl/>
        </w:rPr>
        <w:t>14</w:t>
      </w:r>
      <w:r w:rsidR="00B03C07">
        <w:rPr>
          <w:rtl/>
        </w:rPr>
        <w:t>.</w:t>
      </w:r>
      <w:r w:rsidRPr="002D5362">
        <w:rPr>
          <w:rtl/>
        </w:rPr>
        <w:t xml:space="preserve"> الهمداني رضا بن محمّد هادي </w:t>
      </w:r>
      <w:r w:rsidR="00B03C07">
        <w:rPr>
          <w:rtl/>
        </w:rPr>
        <w:t>(</w:t>
      </w:r>
      <w:r w:rsidRPr="002D5362">
        <w:rPr>
          <w:rtl/>
        </w:rPr>
        <w:t>ت1322هـ</w:t>
      </w:r>
      <w:r w:rsidR="00B03C07">
        <w:rPr>
          <w:rtl/>
        </w:rPr>
        <w:t>).</w:t>
      </w:r>
    </w:p>
    <w:p w:rsidR="008A2D56" w:rsidRPr="002D5362" w:rsidRDefault="008A2D56" w:rsidP="00B70BAA">
      <w:pPr>
        <w:pStyle w:val="libNormal"/>
        <w:rPr>
          <w:rtl/>
        </w:rPr>
      </w:pPr>
      <w:r w:rsidRPr="00B70BAA">
        <w:rPr>
          <w:rtl/>
        </w:rPr>
        <w:t>· مصباح الفقيه</w:t>
      </w:r>
      <w:r w:rsidR="00B03C07">
        <w:rPr>
          <w:rtl/>
        </w:rPr>
        <w:t>.</w:t>
      </w:r>
    </w:p>
    <w:p w:rsidR="008A2D56" w:rsidRPr="002D5362" w:rsidRDefault="008A2D56" w:rsidP="00B70BAA">
      <w:pPr>
        <w:pStyle w:val="libNormal"/>
        <w:rPr>
          <w:rtl/>
        </w:rPr>
      </w:pPr>
      <w:r w:rsidRPr="00B70BAA">
        <w:rPr>
          <w:rtl/>
        </w:rPr>
        <w:t>· حاشية المكاسب</w:t>
      </w:r>
      <w:r w:rsidR="00B03C07">
        <w:rPr>
          <w:rtl/>
        </w:rPr>
        <w:t>.</w:t>
      </w:r>
    </w:p>
    <w:p w:rsidR="00B03C07" w:rsidRDefault="008A2D56" w:rsidP="00B70BAA">
      <w:pPr>
        <w:pStyle w:val="libNormal"/>
        <w:rPr>
          <w:rtl/>
        </w:rPr>
      </w:pPr>
      <w:r w:rsidRPr="00B70BAA">
        <w:rPr>
          <w:rtl/>
        </w:rPr>
        <w:t>· كتاب البيع</w:t>
      </w:r>
      <w:r w:rsidR="00B03C07">
        <w:rPr>
          <w:rtl/>
        </w:rPr>
        <w:t>.</w:t>
      </w:r>
    </w:p>
    <w:p w:rsidR="008A2D56" w:rsidRPr="001E0BD2" w:rsidRDefault="008A2D56" w:rsidP="00B03C07">
      <w:pPr>
        <w:pStyle w:val="libBold1"/>
        <w:rPr>
          <w:rtl/>
        </w:rPr>
      </w:pPr>
      <w:r w:rsidRPr="002D5362">
        <w:rPr>
          <w:rtl/>
        </w:rPr>
        <w:t>15</w:t>
      </w:r>
      <w:r w:rsidR="00B03C07">
        <w:rPr>
          <w:rtl/>
        </w:rPr>
        <w:t>.</w:t>
      </w:r>
      <w:r w:rsidRPr="002D5362">
        <w:rPr>
          <w:rtl/>
        </w:rPr>
        <w:t xml:space="preserve"> المامقاني محمّد حسن بن عبد الله </w:t>
      </w:r>
      <w:r w:rsidR="00B03C07">
        <w:rPr>
          <w:rtl/>
        </w:rPr>
        <w:t>(</w:t>
      </w:r>
      <w:r w:rsidRPr="002D5362">
        <w:rPr>
          <w:rtl/>
        </w:rPr>
        <w:t>ت1323هـ</w:t>
      </w:r>
      <w:r w:rsidR="00B03C07">
        <w:rPr>
          <w:rtl/>
        </w:rPr>
        <w:t>).</w:t>
      </w:r>
    </w:p>
    <w:p w:rsidR="008A2D56" w:rsidRPr="002D5362" w:rsidRDefault="008A2D56" w:rsidP="00B70BAA">
      <w:pPr>
        <w:pStyle w:val="libNormal"/>
        <w:rPr>
          <w:rtl/>
        </w:rPr>
      </w:pPr>
      <w:r w:rsidRPr="00B70BAA">
        <w:rPr>
          <w:rtl/>
        </w:rPr>
        <w:t>· ذرايع الأحلام</w:t>
      </w:r>
      <w:r w:rsidR="00B03C07">
        <w:rPr>
          <w:rtl/>
        </w:rPr>
        <w:t>.</w:t>
      </w:r>
    </w:p>
    <w:p w:rsidR="00B03C07" w:rsidRDefault="008A2D56" w:rsidP="00B70BAA">
      <w:pPr>
        <w:pStyle w:val="libNormal"/>
        <w:rPr>
          <w:rtl/>
        </w:rPr>
      </w:pPr>
      <w:r w:rsidRPr="00B70BAA">
        <w:rPr>
          <w:rtl/>
        </w:rPr>
        <w:t>· غاية الآمال</w:t>
      </w:r>
      <w:r w:rsidR="00B03C07">
        <w:rPr>
          <w:rtl/>
        </w:rPr>
        <w:t>.</w:t>
      </w:r>
    </w:p>
    <w:p w:rsidR="008A2D56" w:rsidRPr="001E0BD2" w:rsidRDefault="008A2D56" w:rsidP="00B03C07">
      <w:pPr>
        <w:pStyle w:val="libBold1"/>
        <w:rPr>
          <w:rtl/>
        </w:rPr>
      </w:pPr>
      <w:r w:rsidRPr="002D5362">
        <w:rPr>
          <w:rtl/>
        </w:rPr>
        <w:t>16</w:t>
      </w:r>
      <w:r w:rsidR="00B03C07">
        <w:rPr>
          <w:rtl/>
        </w:rPr>
        <w:t>.</w:t>
      </w:r>
      <w:r w:rsidRPr="002D5362">
        <w:rPr>
          <w:rtl/>
        </w:rPr>
        <w:t xml:space="preserve"> محمّد بن محمّد تقي بحر العلوم </w:t>
      </w:r>
      <w:r w:rsidR="00B03C07">
        <w:rPr>
          <w:rtl/>
        </w:rPr>
        <w:t>(</w:t>
      </w:r>
      <w:r w:rsidRPr="002D5362">
        <w:rPr>
          <w:rtl/>
        </w:rPr>
        <w:t>ت1326هـ</w:t>
      </w:r>
      <w:r w:rsidR="00B03C07">
        <w:rPr>
          <w:rtl/>
        </w:rPr>
        <w:t>).</w:t>
      </w:r>
    </w:p>
    <w:p w:rsidR="008A2D56" w:rsidRPr="002D5362" w:rsidRDefault="008A2D56" w:rsidP="00B70BAA">
      <w:pPr>
        <w:pStyle w:val="libNormal"/>
        <w:rPr>
          <w:rtl/>
        </w:rPr>
      </w:pPr>
      <w:r w:rsidRPr="00B70BAA">
        <w:rPr>
          <w:rtl/>
        </w:rPr>
        <w:t>· بُلغة الفقيه</w:t>
      </w:r>
      <w:r w:rsidR="00B03C07">
        <w:rPr>
          <w:rtl/>
        </w:rPr>
        <w:t>.</w:t>
      </w:r>
    </w:p>
    <w:p w:rsidR="00B03C07" w:rsidRDefault="008A2D56" w:rsidP="00B70BAA">
      <w:pPr>
        <w:pStyle w:val="libNormal"/>
        <w:rPr>
          <w:rtl/>
        </w:rPr>
      </w:pPr>
      <w:r w:rsidRPr="00B70BAA">
        <w:rPr>
          <w:rtl/>
        </w:rPr>
        <w:t>· مجموعة رسائل في مسائل الفقه</w:t>
      </w:r>
      <w:r w:rsidR="00B03C07">
        <w:rPr>
          <w:rtl/>
        </w:rPr>
        <w:t>.</w:t>
      </w:r>
    </w:p>
    <w:p w:rsidR="008A2D56" w:rsidRPr="001E0BD2" w:rsidRDefault="008A2D56" w:rsidP="00B03C07">
      <w:pPr>
        <w:pStyle w:val="libBold1"/>
        <w:rPr>
          <w:rtl/>
        </w:rPr>
      </w:pPr>
      <w:r w:rsidRPr="002D5362">
        <w:rPr>
          <w:rtl/>
        </w:rPr>
        <w:t>17</w:t>
      </w:r>
      <w:r w:rsidR="00B03C07">
        <w:rPr>
          <w:rtl/>
        </w:rPr>
        <w:t>.</w:t>
      </w:r>
      <w:r w:rsidRPr="002D5362">
        <w:rPr>
          <w:rtl/>
        </w:rPr>
        <w:t xml:space="preserve"> الشيخ فضل الله بن عباس النوري </w:t>
      </w:r>
      <w:r w:rsidR="00B03C07">
        <w:rPr>
          <w:rtl/>
        </w:rPr>
        <w:t>(</w:t>
      </w:r>
      <w:r w:rsidRPr="002D5362">
        <w:rPr>
          <w:rtl/>
        </w:rPr>
        <w:t>ت 1327هـ</w:t>
      </w:r>
      <w:r w:rsidR="00B03C07">
        <w:rPr>
          <w:rtl/>
        </w:rPr>
        <w:t>).</w:t>
      </w:r>
    </w:p>
    <w:p w:rsidR="00B03C07" w:rsidRDefault="008A2D56" w:rsidP="00B70BAA">
      <w:pPr>
        <w:pStyle w:val="libNormal"/>
        <w:rPr>
          <w:rtl/>
        </w:rPr>
      </w:pPr>
      <w:r w:rsidRPr="00B70BAA">
        <w:rPr>
          <w:rtl/>
        </w:rPr>
        <w:t>· رسالة في قاعدة اليد</w:t>
      </w:r>
      <w:r w:rsidR="00B03C07">
        <w:rPr>
          <w:rtl/>
        </w:rPr>
        <w:t>.</w:t>
      </w:r>
      <w:r w:rsidRPr="00B70BAA">
        <w:rPr>
          <w:rtl/>
        </w:rPr>
        <w:t xml:space="preserve"> </w:t>
      </w:r>
    </w:p>
    <w:p w:rsidR="008A2D56" w:rsidRPr="001E0BD2" w:rsidRDefault="008A2D56" w:rsidP="00B03C07">
      <w:pPr>
        <w:pStyle w:val="libBold1"/>
        <w:rPr>
          <w:rtl/>
        </w:rPr>
      </w:pPr>
      <w:r w:rsidRPr="002D5362">
        <w:rPr>
          <w:rtl/>
        </w:rPr>
        <w:t>18</w:t>
      </w:r>
      <w:r w:rsidR="00B03C07">
        <w:rPr>
          <w:rtl/>
        </w:rPr>
        <w:t>.</w:t>
      </w:r>
      <w:r w:rsidRPr="002D5362">
        <w:rPr>
          <w:rtl/>
        </w:rPr>
        <w:t xml:space="preserve"> الآخوند محمّد كاظم بن حسين الخراساني </w:t>
      </w:r>
      <w:r w:rsidR="00B03C07">
        <w:rPr>
          <w:rtl/>
        </w:rPr>
        <w:t>(</w:t>
      </w:r>
      <w:r w:rsidRPr="002D5362">
        <w:rPr>
          <w:rtl/>
        </w:rPr>
        <w:t>ت1329هـ</w:t>
      </w:r>
      <w:r w:rsidR="00B03C07">
        <w:rPr>
          <w:rtl/>
        </w:rPr>
        <w:t>).</w:t>
      </w:r>
    </w:p>
    <w:p w:rsidR="008A2D56" w:rsidRPr="002D5362" w:rsidRDefault="008A2D56" w:rsidP="00B70BAA">
      <w:pPr>
        <w:pStyle w:val="libNormal"/>
        <w:rPr>
          <w:rtl/>
        </w:rPr>
      </w:pPr>
      <w:r w:rsidRPr="00B70BAA">
        <w:rPr>
          <w:rtl/>
        </w:rPr>
        <w:t>· حاشية على المكاسب</w:t>
      </w:r>
      <w:r w:rsidR="00B03C07">
        <w:rPr>
          <w:rtl/>
        </w:rPr>
        <w:t>.</w:t>
      </w:r>
    </w:p>
    <w:p w:rsidR="008A2D56" w:rsidRPr="002D5362" w:rsidRDefault="008A2D56" w:rsidP="00B70BAA">
      <w:pPr>
        <w:pStyle w:val="libNormal"/>
        <w:rPr>
          <w:rtl/>
        </w:rPr>
      </w:pPr>
      <w:r w:rsidRPr="00B70BAA">
        <w:rPr>
          <w:rtl/>
        </w:rPr>
        <w:t xml:space="preserve">· روح الحياة </w:t>
      </w:r>
      <w:r w:rsidR="00B03C07">
        <w:rPr>
          <w:rtl/>
        </w:rPr>
        <w:t>(</w:t>
      </w:r>
      <w:r w:rsidRPr="00B70BAA">
        <w:rPr>
          <w:rtl/>
        </w:rPr>
        <w:t>رسالة فتوائية</w:t>
      </w:r>
      <w:r w:rsidR="00B03C07">
        <w:rPr>
          <w:rtl/>
        </w:rPr>
        <w:t>).</w:t>
      </w:r>
    </w:p>
    <w:p w:rsidR="008A2D56" w:rsidRPr="002D5362" w:rsidRDefault="008A2D56" w:rsidP="00B70BAA">
      <w:pPr>
        <w:pStyle w:val="libNormal"/>
        <w:rPr>
          <w:rtl/>
        </w:rPr>
      </w:pPr>
      <w:r w:rsidRPr="00B70BAA">
        <w:rPr>
          <w:rtl/>
        </w:rPr>
        <w:t>· رسالة الفوائد</w:t>
      </w:r>
      <w:r w:rsidR="00B03C07">
        <w:rPr>
          <w:rtl/>
        </w:rPr>
        <w:t>.</w:t>
      </w:r>
    </w:p>
    <w:p w:rsidR="008A2D56" w:rsidRPr="002D5362" w:rsidRDefault="008A2D56" w:rsidP="00B70BAA">
      <w:pPr>
        <w:pStyle w:val="libNormal"/>
        <w:rPr>
          <w:rtl/>
        </w:rPr>
      </w:pPr>
      <w:r w:rsidRPr="00B70BAA">
        <w:rPr>
          <w:rtl/>
        </w:rPr>
        <w:t>· تكملة التبصرة</w:t>
      </w:r>
      <w:r w:rsidR="00B03C07">
        <w:rPr>
          <w:rtl/>
        </w:rPr>
        <w:t>.</w:t>
      </w:r>
    </w:p>
    <w:p w:rsidR="008A2D56" w:rsidRPr="002D5362" w:rsidRDefault="008A2D56" w:rsidP="00B70BAA">
      <w:pPr>
        <w:pStyle w:val="libNormal"/>
        <w:rPr>
          <w:rtl/>
        </w:rPr>
      </w:pPr>
      <w:r w:rsidRPr="00B70BAA">
        <w:rPr>
          <w:rtl/>
        </w:rPr>
        <w:t>· اللمعات النيِّرة</w:t>
      </w:r>
      <w:r w:rsidR="00B03C07">
        <w:rPr>
          <w:rtl/>
        </w:rPr>
        <w:t>.</w:t>
      </w:r>
    </w:p>
    <w:p w:rsidR="008A2D56" w:rsidRPr="002D5362" w:rsidRDefault="008A2D56" w:rsidP="00B70BAA">
      <w:pPr>
        <w:pStyle w:val="libNormal"/>
        <w:rPr>
          <w:rtl/>
        </w:rPr>
      </w:pPr>
      <w:r w:rsidRPr="00B70BAA">
        <w:rPr>
          <w:rtl/>
        </w:rPr>
        <w:t>· رسالة في الدماء الثلاثة</w:t>
      </w:r>
      <w:r w:rsidR="00B03C07">
        <w:rPr>
          <w:rtl/>
        </w:rPr>
        <w:t>.</w:t>
      </w:r>
    </w:p>
    <w:p w:rsidR="008A2D56" w:rsidRPr="002D5362" w:rsidRDefault="008A2D56" w:rsidP="00B70BAA">
      <w:pPr>
        <w:pStyle w:val="libNormal"/>
        <w:rPr>
          <w:rtl/>
        </w:rPr>
      </w:pPr>
      <w:r w:rsidRPr="00B70BAA">
        <w:rPr>
          <w:rtl/>
        </w:rPr>
        <w:t>· كتاب الخمس</w:t>
      </w:r>
      <w:r w:rsidR="00B03C07">
        <w:rPr>
          <w:rtl/>
        </w:rPr>
        <w:t>.</w:t>
      </w:r>
    </w:p>
    <w:p w:rsidR="008A2D56" w:rsidRPr="00B70BAA" w:rsidRDefault="008A2D56" w:rsidP="00205CCA">
      <w:pPr>
        <w:pStyle w:val="libPoemTiniChar"/>
      </w:pPr>
      <w:r w:rsidRPr="00B70BAA">
        <w:rPr>
          <w:rtl/>
        </w:rPr>
        <w:br w:type="page"/>
      </w:r>
    </w:p>
    <w:p w:rsidR="008A2D56" w:rsidRPr="002D5362" w:rsidRDefault="008A2D56" w:rsidP="00205CCA">
      <w:pPr>
        <w:pStyle w:val="libPoemTiniChar"/>
        <w:rPr>
          <w:rtl/>
        </w:rPr>
      </w:pPr>
      <w:r w:rsidRPr="00B70BAA">
        <w:rPr>
          <w:rtl/>
        </w:rPr>
        <w:lastRenderedPageBreak/>
        <w:t>· كتاب الإجارة</w:t>
      </w:r>
      <w:r w:rsidR="00B03C07">
        <w:rPr>
          <w:rtl/>
        </w:rPr>
        <w:t>.</w:t>
      </w:r>
    </w:p>
    <w:p w:rsidR="008A2D56" w:rsidRPr="002D5362" w:rsidRDefault="008A2D56" w:rsidP="00B70BAA">
      <w:pPr>
        <w:pStyle w:val="libNormal"/>
        <w:rPr>
          <w:rtl/>
        </w:rPr>
      </w:pPr>
      <w:r w:rsidRPr="00B70BAA">
        <w:rPr>
          <w:rtl/>
        </w:rPr>
        <w:t>· رسالة في الوقف</w:t>
      </w:r>
      <w:r w:rsidR="00B03C07">
        <w:rPr>
          <w:rtl/>
        </w:rPr>
        <w:t>.</w:t>
      </w:r>
    </w:p>
    <w:p w:rsidR="008A2D56" w:rsidRPr="002D5362" w:rsidRDefault="008A2D56" w:rsidP="00B70BAA">
      <w:pPr>
        <w:pStyle w:val="libNormal"/>
        <w:rPr>
          <w:rtl/>
        </w:rPr>
      </w:pPr>
      <w:r w:rsidRPr="00B70BAA">
        <w:rPr>
          <w:rtl/>
        </w:rPr>
        <w:t>· رسالة في الرضاع</w:t>
      </w:r>
      <w:r w:rsidR="00B03C07">
        <w:rPr>
          <w:rtl/>
        </w:rPr>
        <w:t>.</w:t>
      </w:r>
    </w:p>
    <w:p w:rsidR="008A2D56" w:rsidRPr="002D5362" w:rsidRDefault="008A2D56" w:rsidP="00B70BAA">
      <w:pPr>
        <w:pStyle w:val="libNormal"/>
        <w:rPr>
          <w:rtl/>
        </w:rPr>
      </w:pPr>
      <w:r w:rsidRPr="00B70BAA">
        <w:rPr>
          <w:rtl/>
        </w:rPr>
        <w:t xml:space="preserve">· الرضاع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رسالة في الإخلال بذكر الأجل في المتعة</w:t>
      </w:r>
      <w:r w:rsidR="00B03C07">
        <w:rPr>
          <w:rtl/>
        </w:rPr>
        <w:t>.</w:t>
      </w:r>
    </w:p>
    <w:p w:rsidR="008A2D56" w:rsidRPr="002D5362" w:rsidRDefault="008A2D56" w:rsidP="00B70BAA">
      <w:pPr>
        <w:pStyle w:val="libNormal"/>
        <w:rPr>
          <w:rtl/>
        </w:rPr>
      </w:pPr>
      <w:r w:rsidRPr="00B70BAA">
        <w:rPr>
          <w:rtl/>
        </w:rPr>
        <w:t>· مقالة في الطلاق</w:t>
      </w:r>
      <w:r w:rsidR="00B03C07">
        <w:rPr>
          <w:rtl/>
        </w:rPr>
        <w:t>.</w:t>
      </w:r>
    </w:p>
    <w:p w:rsidR="008A2D56" w:rsidRPr="002D5362" w:rsidRDefault="008A2D56" w:rsidP="00B70BAA">
      <w:pPr>
        <w:pStyle w:val="libNormal"/>
        <w:rPr>
          <w:rtl/>
        </w:rPr>
      </w:pPr>
      <w:r w:rsidRPr="00B70BAA">
        <w:rPr>
          <w:rtl/>
        </w:rPr>
        <w:t>· كتاب القضاء</w:t>
      </w:r>
      <w:r w:rsidR="00B03C07">
        <w:rPr>
          <w:rtl/>
        </w:rPr>
        <w:t>.</w:t>
      </w:r>
    </w:p>
    <w:p w:rsidR="008A2D56" w:rsidRPr="002D5362" w:rsidRDefault="008A2D56" w:rsidP="00B70BAA">
      <w:pPr>
        <w:pStyle w:val="libNormal"/>
        <w:rPr>
          <w:rtl/>
        </w:rPr>
      </w:pPr>
      <w:r w:rsidRPr="00B70BAA">
        <w:rPr>
          <w:rtl/>
        </w:rPr>
        <w:t xml:space="preserve">· كتاب القضاء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xml:space="preserve">· كتاب القضاء </w:t>
      </w:r>
      <w:r w:rsidR="00B03C07">
        <w:rPr>
          <w:rtl/>
        </w:rPr>
        <w:t>(</w:t>
      </w:r>
      <w:r w:rsidRPr="00B70BAA">
        <w:rPr>
          <w:rtl/>
        </w:rPr>
        <w:t>تقريرات</w:t>
      </w:r>
      <w:r w:rsidR="00B03C07">
        <w:rPr>
          <w:rtl/>
        </w:rPr>
        <w:t>)</w:t>
      </w:r>
      <w:r w:rsidRPr="00B70BAA">
        <w:rPr>
          <w:rtl/>
        </w:rPr>
        <w:t xml:space="preserve"> مجموعة أُخرى</w:t>
      </w:r>
      <w:r w:rsidR="00B03C07">
        <w:rPr>
          <w:rtl/>
        </w:rPr>
        <w:t>.</w:t>
      </w:r>
    </w:p>
    <w:p w:rsidR="00B03C07" w:rsidRDefault="008A2D56" w:rsidP="00B70BAA">
      <w:pPr>
        <w:pStyle w:val="libNormal"/>
        <w:rPr>
          <w:rtl/>
        </w:rPr>
      </w:pPr>
      <w:r w:rsidRPr="00B70BAA">
        <w:rPr>
          <w:rtl/>
        </w:rPr>
        <w:t>· مقالة في العدالة</w:t>
      </w:r>
      <w:r w:rsidR="00B03C07">
        <w:rPr>
          <w:rtl/>
        </w:rPr>
        <w:t>.</w:t>
      </w:r>
    </w:p>
    <w:p w:rsidR="008A2D56" w:rsidRPr="001E0BD2" w:rsidRDefault="008A2D56" w:rsidP="00B03C07">
      <w:pPr>
        <w:pStyle w:val="libBold1"/>
        <w:rPr>
          <w:rtl/>
        </w:rPr>
      </w:pPr>
      <w:r w:rsidRPr="002D5362">
        <w:rPr>
          <w:rtl/>
        </w:rPr>
        <w:t>19</w:t>
      </w:r>
      <w:r w:rsidR="00B03C07">
        <w:rPr>
          <w:rtl/>
        </w:rPr>
        <w:t>.</w:t>
      </w:r>
      <w:r w:rsidRPr="002D5362">
        <w:rPr>
          <w:rtl/>
        </w:rPr>
        <w:t xml:space="preserve"> اليزدي محمّد كاظم بن عبد العظيم الطباطبائي </w:t>
      </w:r>
      <w:r w:rsidR="00B03C07">
        <w:rPr>
          <w:rtl/>
        </w:rPr>
        <w:t>(</w:t>
      </w:r>
      <w:r w:rsidRPr="002D5362">
        <w:rPr>
          <w:rtl/>
        </w:rPr>
        <w:t>ت1337هـ</w:t>
      </w:r>
      <w:r w:rsidR="00B03C07">
        <w:rPr>
          <w:rtl/>
        </w:rPr>
        <w:t>).</w:t>
      </w:r>
    </w:p>
    <w:p w:rsidR="008A2D56" w:rsidRPr="002D5362" w:rsidRDefault="008A2D56" w:rsidP="00B70BAA">
      <w:pPr>
        <w:pStyle w:val="libNormal"/>
        <w:rPr>
          <w:rtl/>
        </w:rPr>
      </w:pPr>
      <w:r w:rsidRPr="00B70BAA">
        <w:rPr>
          <w:rtl/>
        </w:rPr>
        <w:t>· العروة الوثقى</w:t>
      </w:r>
      <w:r w:rsidR="00B03C07">
        <w:rPr>
          <w:rtl/>
        </w:rPr>
        <w:t>.</w:t>
      </w:r>
    </w:p>
    <w:p w:rsidR="008A2D56" w:rsidRPr="002D5362" w:rsidRDefault="008A2D56" w:rsidP="00B70BAA">
      <w:pPr>
        <w:pStyle w:val="libNormal"/>
        <w:rPr>
          <w:rtl/>
        </w:rPr>
      </w:pPr>
      <w:r w:rsidRPr="00B70BAA">
        <w:rPr>
          <w:rtl/>
        </w:rPr>
        <w:t>· حاشية على المكاسب</w:t>
      </w:r>
      <w:r w:rsidR="00B03C07">
        <w:rPr>
          <w:rtl/>
        </w:rPr>
        <w:t>.</w:t>
      </w:r>
    </w:p>
    <w:p w:rsidR="008A2D56" w:rsidRPr="002D5362" w:rsidRDefault="008A2D56" w:rsidP="00B70BAA">
      <w:pPr>
        <w:pStyle w:val="libNormal"/>
        <w:rPr>
          <w:rtl/>
        </w:rPr>
      </w:pPr>
      <w:r w:rsidRPr="00B70BAA">
        <w:rPr>
          <w:rtl/>
        </w:rPr>
        <w:t>· رسالة في منجِّزات المريض</w:t>
      </w:r>
      <w:r w:rsidR="00B03C07">
        <w:rPr>
          <w:rtl/>
        </w:rPr>
        <w:t>.</w:t>
      </w:r>
    </w:p>
    <w:p w:rsidR="00B03C07" w:rsidRDefault="008A2D56" w:rsidP="00B70BAA">
      <w:pPr>
        <w:pStyle w:val="libNormal"/>
        <w:rPr>
          <w:rtl/>
        </w:rPr>
      </w:pPr>
      <w:r w:rsidRPr="00B70BAA">
        <w:rPr>
          <w:rtl/>
        </w:rPr>
        <w:t>· رسالة في الظنِّ المتعلّق بأعداد الصلاة وكيفية الاحتياط</w:t>
      </w:r>
      <w:r w:rsidR="00B03C07">
        <w:rPr>
          <w:rtl/>
        </w:rPr>
        <w:t>.</w:t>
      </w:r>
    </w:p>
    <w:p w:rsidR="008A2D56" w:rsidRPr="001E0BD2" w:rsidRDefault="008A2D56" w:rsidP="00B03C07">
      <w:pPr>
        <w:pStyle w:val="libBold1"/>
        <w:rPr>
          <w:rtl/>
        </w:rPr>
      </w:pPr>
      <w:r w:rsidRPr="002D5362">
        <w:rPr>
          <w:rtl/>
        </w:rPr>
        <w:t>20</w:t>
      </w:r>
      <w:r w:rsidR="00B03C07">
        <w:rPr>
          <w:rtl/>
        </w:rPr>
        <w:t>.</w:t>
      </w:r>
      <w:r w:rsidRPr="002D5362">
        <w:rPr>
          <w:rtl/>
        </w:rPr>
        <w:t xml:space="preserve"> الميرزا محمّد تقي الشيرازي </w:t>
      </w:r>
      <w:r w:rsidR="00B03C07">
        <w:rPr>
          <w:rtl/>
        </w:rPr>
        <w:t>(</w:t>
      </w:r>
      <w:r w:rsidRPr="002D5362">
        <w:rPr>
          <w:rtl/>
        </w:rPr>
        <w:t>ت1338هـ</w:t>
      </w:r>
      <w:r w:rsidR="00B03C07">
        <w:rPr>
          <w:rtl/>
        </w:rPr>
        <w:t>).</w:t>
      </w:r>
    </w:p>
    <w:p w:rsidR="008A2D56" w:rsidRPr="002D5362" w:rsidRDefault="008A2D56" w:rsidP="00B70BAA">
      <w:pPr>
        <w:pStyle w:val="libNormal"/>
        <w:rPr>
          <w:rtl/>
        </w:rPr>
      </w:pPr>
      <w:r w:rsidRPr="00B70BAA">
        <w:rPr>
          <w:rtl/>
        </w:rPr>
        <w:t>· حاشية المكاسب</w:t>
      </w:r>
      <w:r w:rsidR="00B03C07">
        <w:rPr>
          <w:rtl/>
        </w:rPr>
        <w:t>.</w:t>
      </w:r>
    </w:p>
    <w:p w:rsidR="008A2D56" w:rsidRPr="002D5362" w:rsidRDefault="008A2D56" w:rsidP="00B70BAA">
      <w:pPr>
        <w:pStyle w:val="libNormal"/>
        <w:rPr>
          <w:rtl/>
        </w:rPr>
      </w:pPr>
      <w:r w:rsidRPr="00B70BAA">
        <w:rPr>
          <w:rtl/>
        </w:rPr>
        <w:t xml:space="preserve">· رسالة في صلاة الجمعة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xml:space="preserve">· رسالة خلل الصلاة </w:t>
      </w:r>
      <w:r w:rsidR="00B03C07">
        <w:rPr>
          <w:rtl/>
        </w:rPr>
        <w:t>(</w:t>
      </w:r>
      <w:r w:rsidRPr="00B70BAA">
        <w:rPr>
          <w:rtl/>
        </w:rPr>
        <w:t>تقريرات</w:t>
      </w:r>
      <w:r w:rsidR="00B03C07">
        <w:rPr>
          <w:rtl/>
        </w:rPr>
        <w:t>).</w:t>
      </w:r>
    </w:p>
    <w:p w:rsidR="008A2D56" w:rsidRPr="002D5362" w:rsidRDefault="008A2D56" w:rsidP="00B70BAA">
      <w:pPr>
        <w:pStyle w:val="libNormal"/>
        <w:rPr>
          <w:rtl/>
        </w:rPr>
      </w:pPr>
      <w:r w:rsidRPr="00B70BAA">
        <w:rPr>
          <w:rtl/>
        </w:rPr>
        <w:t>· المنظومة الرضاعية</w:t>
      </w:r>
      <w:r w:rsidR="00B03C07">
        <w:rPr>
          <w:rtl/>
        </w:rPr>
        <w:t>.</w:t>
      </w:r>
    </w:p>
    <w:p w:rsidR="00B03C07" w:rsidRDefault="008A2D56" w:rsidP="00B70BAA">
      <w:pPr>
        <w:pStyle w:val="libNormal"/>
        <w:rPr>
          <w:rtl/>
        </w:rPr>
      </w:pPr>
      <w:r w:rsidRPr="00B70BAA">
        <w:rPr>
          <w:rtl/>
        </w:rPr>
        <w:t>· ذخيرة العباد ليوم المعاد</w:t>
      </w:r>
      <w:r w:rsidR="00B03C07">
        <w:rPr>
          <w:rtl/>
        </w:rPr>
        <w:t>.</w:t>
      </w:r>
    </w:p>
    <w:p w:rsidR="008A2D56" w:rsidRPr="001E0BD2" w:rsidRDefault="008A2D56" w:rsidP="00B03C07">
      <w:pPr>
        <w:pStyle w:val="libBold1"/>
        <w:rPr>
          <w:rtl/>
        </w:rPr>
      </w:pPr>
      <w:r w:rsidRPr="002D5362">
        <w:rPr>
          <w:rtl/>
        </w:rPr>
        <w:t>21</w:t>
      </w:r>
      <w:r w:rsidR="00B03C07">
        <w:rPr>
          <w:rtl/>
        </w:rPr>
        <w:t>.</w:t>
      </w:r>
      <w:r w:rsidRPr="002D5362">
        <w:rPr>
          <w:rtl/>
        </w:rPr>
        <w:t xml:space="preserve"> شيخ الشريعة فتح الله بن محمّد جواد الأصفهاني </w:t>
      </w:r>
      <w:r w:rsidR="00B03C07">
        <w:rPr>
          <w:rtl/>
        </w:rPr>
        <w:t>(</w:t>
      </w:r>
      <w:r w:rsidRPr="002D5362">
        <w:rPr>
          <w:rtl/>
        </w:rPr>
        <w:t>ت1339هـ</w:t>
      </w:r>
      <w:r w:rsidR="00B03C07">
        <w:rPr>
          <w:rtl/>
        </w:rPr>
        <w:t>).</w:t>
      </w:r>
    </w:p>
    <w:p w:rsidR="00B70BAA" w:rsidRDefault="008A2D56" w:rsidP="00B70BAA">
      <w:pPr>
        <w:pStyle w:val="libNormal"/>
        <w:rPr>
          <w:rtl/>
        </w:rPr>
      </w:pPr>
      <w:r w:rsidRPr="00B70BAA">
        <w:rPr>
          <w:rtl/>
        </w:rPr>
        <w:t>· رسالة في العصير العنبي</w:t>
      </w:r>
      <w:r w:rsidR="00B03C07">
        <w:rPr>
          <w:rtl/>
        </w:rPr>
        <w:t>.</w:t>
      </w:r>
    </w:p>
    <w:p w:rsidR="00B03C07" w:rsidRDefault="008A2D56" w:rsidP="00205CCA">
      <w:pPr>
        <w:pStyle w:val="libPoemTiniChar"/>
        <w:rPr>
          <w:rFonts w:hint="cs"/>
          <w:rtl/>
        </w:rPr>
      </w:pPr>
      <w:r>
        <w:rPr>
          <w:rFonts w:hint="cs"/>
          <w:rtl/>
        </w:rPr>
        <w:br w:type="page"/>
      </w:r>
    </w:p>
    <w:p w:rsidR="008A2D56" w:rsidRPr="00036ADF" w:rsidRDefault="008A2D56" w:rsidP="00B70BAA">
      <w:pPr>
        <w:pStyle w:val="libNormal"/>
        <w:rPr>
          <w:rtl/>
        </w:rPr>
      </w:pPr>
      <w:r w:rsidRPr="00B70BAA">
        <w:rPr>
          <w:rtl/>
        </w:rPr>
        <w:lastRenderedPageBreak/>
        <w:t>رسالة إبانة المختار في إرث الزوجة من ثمن العقار بعد الأخذ بالخيار</w:t>
      </w:r>
      <w:r w:rsidR="00B03C07">
        <w:rPr>
          <w:rtl/>
        </w:rPr>
        <w:t>.</w:t>
      </w:r>
    </w:p>
    <w:p w:rsidR="008A2D56" w:rsidRPr="00036ADF" w:rsidRDefault="008A2D56" w:rsidP="00B70BAA">
      <w:pPr>
        <w:pStyle w:val="libNormal"/>
        <w:rPr>
          <w:rtl/>
        </w:rPr>
      </w:pPr>
      <w:r w:rsidRPr="00B70BAA">
        <w:rPr>
          <w:rtl/>
        </w:rPr>
        <w:t>· رسالة في قاعدة الطهارة</w:t>
      </w:r>
      <w:r w:rsidR="00B03C07">
        <w:rPr>
          <w:rtl/>
        </w:rPr>
        <w:t>.</w:t>
      </w:r>
    </w:p>
    <w:p w:rsidR="008A2D56" w:rsidRPr="00036ADF" w:rsidRDefault="008A2D56" w:rsidP="00B70BAA">
      <w:pPr>
        <w:pStyle w:val="libNormal"/>
        <w:rPr>
          <w:rtl/>
        </w:rPr>
      </w:pPr>
      <w:r w:rsidRPr="00B70BAA">
        <w:rPr>
          <w:rtl/>
        </w:rPr>
        <w:t>· رسالة في الخيارات</w:t>
      </w:r>
      <w:r w:rsidR="00B03C07">
        <w:rPr>
          <w:rtl/>
        </w:rPr>
        <w:t>.</w:t>
      </w:r>
    </w:p>
    <w:p w:rsidR="00B03C07" w:rsidRDefault="008A2D56" w:rsidP="00B70BAA">
      <w:pPr>
        <w:pStyle w:val="libNormal"/>
        <w:rPr>
          <w:rtl/>
        </w:rPr>
      </w:pPr>
      <w:r w:rsidRPr="00B70BAA">
        <w:rPr>
          <w:rtl/>
        </w:rPr>
        <w:t>· صيانة الإبانة عن وصمة الرطانة</w:t>
      </w:r>
      <w:r w:rsidR="00B03C07">
        <w:rPr>
          <w:rtl/>
        </w:rPr>
        <w:t>.</w:t>
      </w:r>
    </w:p>
    <w:p w:rsidR="008A2D56" w:rsidRPr="001E0BD2" w:rsidRDefault="008A2D56" w:rsidP="00B03C07">
      <w:pPr>
        <w:pStyle w:val="libBold1"/>
        <w:rPr>
          <w:rtl/>
        </w:rPr>
      </w:pPr>
      <w:r w:rsidRPr="00036ADF">
        <w:rPr>
          <w:rtl/>
        </w:rPr>
        <w:t>22</w:t>
      </w:r>
      <w:r w:rsidR="00B03C07">
        <w:rPr>
          <w:rtl/>
        </w:rPr>
        <w:t>.</w:t>
      </w:r>
      <w:r w:rsidRPr="00036ADF">
        <w:rPr>
          <w:rtl/>
        </w:rPr>
        <w:t xml:space="preserve"> الخالصي مهدي بن حسين الكاظمي </w:t>
      </w:r>
      <w:r w:rsidR="00B03C07">
        <w:rPr>
          <w:rtl/>
        </w:rPr>
        <w:t>(</w:t>
      </w:r>
      <w:r w:rsidRPr="00036ADF">
        <w:rPr>
          <w:rtl/>
        </w:rPr>
        <w:t>ت1343هـ</w:t>
      </w:r>
      <w:r w:rsidR="00B03C07">
        <w:rPr>
          <w:rtl/>
        </w:rPr>
        <w:t>).</w:t>
      </w:r>
    </w:p>
    <w:p w:rsidR="008A2D56" w:rsidRPr="00036ADF" w:rsidRDefault="008A2D56" w:rsidP="00B70BAA">
      <w:pPr>
        <w:pStyle w:val="libNormal"/>
        <w:rPr>
          <w:rtl/>
        </w:rPr>
      </w:pPr>
      <w:r w:rsidRPr="00B70BAA">
        <w:rPr>
          <w:rtl/>
        </w:rPr>
        <w:t>· رسالة في تداخل الأغسال</w:t>
      </w:r>
      <w:r w:rsidR="00B03C07">
        <w:rPr>
          <w:rtl/>
        </w:rPr>
        <w:t>.</w:t>
      </w:r>
    </w:p>
    <w:p w:rsidR="008A2D56" w:rsidRPr="00036ADF" w:rsidRDefault="008A2D56" w:rsidP="00B70BAA">
      <w:pPr>
        <w:pStyle w:val="libNormal"/>
        <w:rPr>
          <w:rtl/>
        </w:rPr>
      </w:pPr>
      <w:r w:rsidRPr="00B70BAA">
        <w:rPr>
          <w:rtl/>
        </w:rPr>
        <w:t>· القواعد الفقهية في المعاملات</w:t>
      </w:r>
      <w:r w:rsidR="00B03C07">
        <w:rPr>
          <w:rtl/>
        </w:rPr>
        <w:t>.</w:t>
      </w:r>
    </w:p>
    <w:p w:rsidR="00B03C07" w:rsidRDefault="008A2D56" w:rsidP="00B70BAA">
      <w:pPr>
        <w:pStyle w:val="libNormal"/>
        <w:rPr>
          <w:rtl/>
        </w:rPr>
      </w:pPr>
      <w:r w:rsidRPr="00B70BAA">
        <w:rPr>
          <w:rtl/>
        </w:rPr>
        <w:t>· شرح شرايع الإسلام</w:t>
      </w:r>
      <w:r w:rsidR="00B03C07">
        <w:rPr>
          <w:rtl/>
        </w:rPr>
        <w:t>.</w:t>
      </w:r>
    </w:p>
    <w:p w:rsidR="008A2D56" w:rsidRPr="001E0BD2" w:rsidRDefault="008A2D56" w:rsidP="00B03C07">
      <w:pPr>
        <w:pStyle w:val="libBold1"/>
        <w:rPr>
          <w:rtl/>
        </w:rPr>
      </w:pPr>
      <w:r w:rsidRPr="00036ADF">
        <w:rPr>
          <w:rtl/>
        </w:rPr>
        <w:t>23</w:t>
      </w:r>
      <w:r w:rsidR="00B03C07">
        <w:rPr>
          <w:rtl/>
        </w:rPr>
        <w:t>.</w:t>
      </w:r>
      <w:r w:rsidRPr="00036ADF">
        <w:rPr>
          <w:rtl/>
        </w:rPr>
        <w:t xml:space="preserve"> الفيروزآبادي محمّد بن محمّد باقر الحسيني </w:t>
      </w:r>
      <w:r w:rsidR="00B03C07">
        <w:rPr>
          <w:rtl/>
        </w:rPr>
        <w:t>(</w:t>
      </w:r>
      <w:r w:rsidRPr="00036ADF">
        <w:rPr>
          <w:rtl/>
        </w:rPr>
        <w:t>ت1345هـ</w:t>
      </w:r>
      <w:r w:rsidR="00B03C07">
        <w:rPr>
          <w:rtl/>
        </w:rPr>
        <w:t>).</w:t>
      </w:r>
    </w:p>
    <w:p w:rsidR="00B03C07" w:rsidRDefault="008A2D56" w:rsidP="00B70BAA">
      <w:pPr>
        <w:pStyle w:val="libNormal"/>
        <w:rPr>
          <w:rtl/>
        </w:rPr>
      </w:pPr>
      <w:r w:rsidRPr="00B70BAA">
        <w:rPr>
          <w:rtl/>
        </w:rPr>
        <w:t>· جامع الكلم</w:t>
      </w:r>
      <w:r w:rsidR="00B03C07">
        <w:rPr>
          <w:rtl/>
        </w:rPr>
        <w:t>.</w:t>
      </w:r>
    </w:p>
    <w:p w:rsidR="008A2D56" w:rsidRPr="001E0BD2" w:rsidRDefault="008A2D56" w:rsidP="00B03C07">
      <w:pPr>
        <w:pStyle w:val="libBold1"/>
        <w:rPr>
          <w:rtl/>
        </w:rPr>
      </w:pPr>
      <w:r w:rsidRPr="00036ADF">
        <w:rPr>
          <w:rtl/>
        </w:rPr>
        <w:t>24</w:t>
      </w:r>
      <w:r w:rsidR="00B03C07">
        <w:rPr>
          <w:rtl/>
        </w:rPr>
        <w:t>.</w:t>
      </w:r>
      <w:r w:rsidRPr="00036ADF">
        <w:rPr>
          <w:rtl/>
        </w:rPr>
        <w:t xml:space="preserve"> التبريزي صادق بن محمّد </w:t>
      </w:r>
      <w:r w:rsidR="00B03C07">
        <w:rPr>
          <w:rtl/>
        </w:rPr>
        <w:t>(</w:t>
      </w:r>
      <w:r w:rsidRPr="00036ADF">
        <w:rPr>
          <w:rtl/>
        </w:rPr>
        <w:t>ت1351هـ</w:t>
      </w:r>
      <w:r w:rsidR="00B03C07">
        <w:rPr>
          <w:rtl/>
        </w:rPr>
        <w:t>).</w:t>
      </w:r>
    </w:p>
    <w:p w:rsidR="00B03C07" w:rsidRDefault="008A2D56" w:rsidP="00B70BAA">
      <w:pPr>
        <w:pStyle w:val="libNormal"/>
        <w:rPr>
          <w:rtl/>
        </w:rPr>
      </w:pPr>
      <w:r w:rsidRPr="00B70BAA">
        <w:rPr>
          <w:rtl/>
        </w:rPr>
        <w:t>· الفوائد في شرح بعض المباحث المشكلة في الفقه</w:t>
      </w:r>
      <w:r w:rsidR="00B03C07">
        <w:rPr>
          <w:rtl/>
        </w:rPr>
        <w:t>.</w:t>
      </w:r>
    </w:p>
    <w:p w:rsidR="008A2D56" w:rsidRPr="001E0BD2" w:rsidRDefault="008A2D56" w:rsidP="00B03C07">
      <w:pPr>
        <w:pStyle w:val="libBold1"/>
        <w:rPr>
          <w:rtl/>
        </w:rPr>
      </w:pPr>
      <w:r w:rsidRPr="00036ADF">
        <w:rPr>
          <w:rtl/>
        </w:rPr>
        <w:t>25</w:t>
      </w:r>
      <w:r w:rsidR="00B03C07">
        <w:rPr>
          <w:rtl/>
        </w:rPr>
        <w:t>.</w:t>
      </w:r>
      <w:r w:rsidRPr="00036ADF">
        <w:rPr>
          <w:rtl/>
        </w:rPr>
        <w:t xml:space="preserve"> المامقاني عبد الله بن محمّد حسن </w:t>
      </w:r>
      <w:r w:rsidR="00B03C07">
        <w:rPr>
          <w:rtl/>
        </w:rPr>
        <w:t>(</w:t>
      </w:r>
      <w:r w:rsidRPr="00036ADF">
        <w:rPr>
          <w:rtl/>
        </w:rPr>
        <w:t>ت1351هـ</w:t>
      </w:r>
      <w:r w:rsidR="00B03C07">
        <w:rPr>
          <w:rtl/>
        </w:rPr>
        <w:t>).</w:t>
      </w:r>
    </w:p>
    <w:p w:rsidR="008A2D56" w:rsidRPr="00036ADF" w:rsidRDefault="008A2D56" w:rsidP="00B70BAA">
      <w:pPr>
        <w:pStyle w:val="libNormal"/>
        <w:rPr>
          <w:rtl/>
        </w:rPr>
      </w:pPr>
      <w:r w:rsidRPr="00B70BAA">
        <w:rPr>
          <w:rtl/>
        </w:rPr>
        <w:t>· المسائل البغدادية</w:t>
      </w:r>
      <w:r w:rsidR="00B03C07">
        <w:rPr>
          <w:rtl/>
        </w:rPr>
        <w:t>.</w:t>
      </w:r>
    </w:p>
    <w:p w:rsidR="008A2D56" w:rsidRPr="00036ADF" w:rsidRDefault="008A2D56" w:rsidP="00B70BAA">
      <w:pPr>
        <w:pStyle w:val="libNormal"/>
        <w:rPr>
          <w:rtl/>
        </w:rPr>
      </w:pPr>
      <w:r w:rsidRPr="00B70BAA">
        <w:rPr>
          <w:rtl/>
        </w:rPr>
        <w:t>· المسائل البصرية</w:t>
      </w:r>
      <w:r w:rsidR="00B03C07">
        <w:rPr>
          <w:rtl/>
        </w:rPr>
        <w:t>.</w:t>
      </w:r>
    </w:p>
    <w:p w:rsidR="008A2D56" w:rsidRPr="00036ADF" w:rsidRDefault="008A2D56" w:rsidP="00B70BAA">
      <w:pPr>
        <w:pStyle w:val="libNormal"/>
        <w:rPr>
          <w:rtl/>
        </w:rPr>
      </w:pPr>
      <w:r w:rsidRPr="00B70BAA">
        <w:rPr>
          <w:rtl/>
        </w:rPr>
        <w:t>· المسائل الخوئية</w:t>
      </w:r>
      <w:r w:rsidR="00B03C07">
        <w:rPr>
          <w:rtl/>
        </w:rPr>
        <w:t>.</w:t>
      </w:r>
    </w:p>
    <w:p w:rsidR="008A2D56" w:rsidRPr="00036ADF" w:rsidRDefault="008A2D56" w:rsidP="00B70BAA">
      <w:pPr>
        <w:pStyle w:val="libNormal"/>
        <w:rPr>
          <w:rtl/>
        </w:rPr>
      </w:pPr>
      <w:r w:rsidRPr="00B70BAA">
        <w:rPr>
          <w:rtl/>
        </w:rPr>
        <w:t>· المسائل الأربعين العاملية</w:t>
      </w:r>
      <w:r w:rsidR="00B03C07">
        <w:rPr>
          <w:rtl/>
        </w:rPr>
        <w:t>.</w:t>
      </w:r>
    </w:p>
    <w:p w:rsidR="008A2D56" w:rsidRPr="00036ADF" w:rsidRDefault="008A2D56" w:rsidP="00B70BAA">
      <w:pPr>
        <w:pStyle w:val="libNormal"/>
        <w:rPr>
          <w:rtl/>
        </w:rPr>
      </w:pPr>
      <w:r w:rsidRPr="00B70BAA">
        <w:rPr>
          <w:rtl/>
        </w:rPr>
        <w:t>· الدرُّ المنضود</w:t>
      </w:r>
      <w:r w:rsidR="00B03C07">
        <w:rPr>
          <w:rtl/>
        </w:rPr>
        <w:t>.</w:t>
      </w:r>
    </w:p>
    <w:p w:rsidR="008A2D56" w:rsidRPr="00036ADF" w:rsidRDefault="008A2D56" w:rsidP="00B70BAA">
      <w:pPr>
        <w:pStyle w:val="libNormal"/>
        <w:rPr>
          <w:rtl/>
        </w:rPr>
      </w:pPr>
      <w:r w:rsidRPr="00B70BAA">
        <w:rPr>
          <w:rtl/>
        </w:rPr>
        <w:t>· غاية السؤول</w:t>
      </w:r>
      <w:r w:rsidR="00B03C07">
        <w:rPr>
          <w:rtl/>
        </w:rPr>
        <w:t>.</w:t>
      </w:r>
    </w:p>
    <w:p w:rsidR="008A2D56" w:rsidRPr="00036ADF" w:rsidRDefault="008A2D56" w:rsidP="00B70BAA">
      <w:pPr>
        <w:pStyle w:val="libNormal"/>
        <w:rPr>
          <w:rtl/>
        </w:rPr>
      </w:pPr>
      <w:r w:rsidRPr="00B70BAA">
        <w:rPr>
          <w:rtl/>
        </w:rPr>
        <w:t>· في إقرار بعض الورثة بدين وإنكار الباقي</w:t>
      </w:r>
      <w:r w:rsidR="00B03C07">
        <w:rPr>
          <w:rtl/>
        </w:rPr>
        <w:t>.</w:t>
      </w:r>
    </w:p>
    <w:p w:rsidR="008A2D56" w:rsidRPr="00036ADF" w:rsidRDefault="008A2D56" w:rsidP="00B70BAA">
      <w:pPr>
        <w:pStyle w:val="libNormal"/>
        <w:rPr>
          <w:rtl/>
        </w:rPr>
      </w:pPr>
      <w:r w:rsidRPr="00B70BAA">
        <w:rPr>
          <w:rtl/>
        </w:rPr>
        <w:t>· تحفة الصفوة</w:t>
      </w:r>
      <w:r w:rsidR="00B03C07">
        <w:rPr>
          <w:rtl/>
        </w:rPr>
        <w:t>.</w:t>
      </w:r>
    </w:p>
    <w:p w:rsidR="008A2D56" w:rsidRPr="00036ADF" w:rsidRDefault="008A2D56" w:rsidP="00B70BAA">
      <w:pPr>
        <w:pStyle w:val="libNormal"/>
        <w:rPr>
          <w:rtl/>
        </w:rPr>
      </w:pPr>
      <w:r w:rsidRPr="00B70BAA">
        <w:rPr>
          <w:rtl/>
        </w:rPr>
        <w:t>· المحاكمة بين العلمين</w:t>
      </w:r>
      <w:r w:rsidR="00B03C07">
        <w:rPr>
          <w:rtl/>
        </w:rPr>
        <w:t>.</w:t>
      </w:r>
    </w:p>
    <w:p w:rsidR="008A2D56" w:rsidRPr="00036ADF" w:rsidRDefault="008A2D56" w:rsidP="00B70BAA">
      <w:pPr>
        <w:pStyle w:val="libNormal"/>
        <w:rPr>
          <w:rtl/>
        </w:rPr>
      </w:pPr>
      <w:r w:rsidRPr="00B70BAA">
        <w:rPr>
          <w:rtl/>
        </w:rPr>
        <w:t>· كشف الأستار عن وجوب الغسل على الكفَّار</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205CCA">
      <w:pPr>
        <w:pStyle w:val="libPoemTiniChar"/>
        <w:rPr>
          <w:rtl/>
        </w:rPr>
      </w:pPr>
      <w:r w:rsidRPr="00B70BAA">
        <w:rPr>
          <w:rtl/>
        </w:rPr>
        <w:lastRenderedPageBreak/>
        <w:t>· إزاحة الوسوسة عن تقبيل الأعتاب المقدَّسة</w:t>
      </w:r>
      <w:r w:rsidR="00B03C07">
        <w:rPr>
          <w:rtl/>
        </w:rPr>
        <w:t>.</w:t>
      </w:r>
    </w:p>
    <w:p w:rsidR="008A2D56" w:rsidRPr="00036ADF" w:rsidRDefault="008A2D56" w:rsidP="00B70BAA">
      <w:pPr>
        <w:pStyle w:val="libNormal"/>
        <w:rPr>
          <w:rtl/>
        </w:rPr>
      </w:pPr>
      <w:r w:rsidRPr="00B70BAA">
        <w:rPr>
          <w:rtl/>
        </w:rPr>
        <w:t>· كشف الريب والسوء في إغناء كل غُسل عن الوضوء</w:t>
      </w:r>
      <w:r w:rsidR="00B03C07">
        <w:rPr>
          <w:rtl/>
        </w:rPr>
        <w:t>.</w:t>
      </w:r>
    </w:p>
    <w:p w:rsidR="008A2D56" w:rsidRPr="00036ADF" w:rsidRDefault="008A2D56" w:rsidP="00B70BAA">
      <w:pPr>
        <w:pStyle w:val="libNormal"/>
        <w:rPr>
          <w:rtl/>
        </w:rPr>
      </w:pPr>
      <w:r w:rsidRPr="00B70BAA">
        <w:rPr>
          <w:rtl/>
        </w:rPr>
        <w:t>· مخزن اللآلي في فروع العلم الإجمالي</w:t>
      </w:r>
      <w:r w:rsidR="00B03C07">
        <w:rPr>
          <w:rtl/>
        </w:rPr>
        <w:t>.</w:t>
      </w:r>
    </w:p>
    <w:p w:rsidR="008A2D56" w:rsidRPr="00036ADF" w:rsidRDefault="008A2D56" w:rsidP="00B70BAA">
      <w:pPr>
        <w:pStyle w:val="libNormal"/>
        <w:rPr>
          <w:rtl/>
        </w:rPr>
      </w:pPr>
      <w:r w:rsidRPr="00B70BAA">
        <w:rPr>
          <w:rtl/>
        </w:rPr>
        <w:t>· هداية الأنام في حكم أموال الإمام</w:t>
      </w:r>
      <w:r w:rsidR="00B03C07">
        <w:rPr>
          <w:rtl/>
        </w:rPr>
        <w:t>.</w:t>
      </w:r>
    </w:p>
    <w:p w:rsidR="008A2D56" w:rsidRPr="00036ADF" w:rsidRDefault="008A2D56" w:rsidP="00B70BAA">
      <w:pPr>
        <w:pStyle w:val="libNormal"/>
        <w:rPr>
          <w:rtl/>
        </w:rPr>
      </w:pPr>
      <w:r w:rsidRPr="00B70BAA">
        <w:rPr>
          <w:rtl/>
        </w:rPr>
        <w:t>· رسالة في حكم المسافرة لمَن عليه قضاء رمضان مع ضيق الوقت</w:t>
      </w:r>
      <w:r w:rsidR="00B03C07">
        <w:rPr>
          <w:rtl/>
        </w:rPr>
        <w:t>.</w:t>
      </w:r>
    </w:p>
    <w:p w:rsidR="008A2D56" w:rsidRPr="00036ADF" w:rsidRDefault="008A2D56" w:rsidP="00B70BAA">
      <w:pPr>
        <w:pStyle w:val="libNormal"/>
        <w:rPr>
          <w:rtl/>
        </w:rPr>
      </w:pPr>
      <w:r w:rsidRPr="00B70BAA">
        <w:rPr>
          <w:rtl/>
        </w:rPr>
        <w:t>· نهاية الآمال</w:t>
      </w:r>
      <w:r w:rsidR="00B03C07">
        <w:rPr>
          <w:rtl/>
        </w:rPr>
        <w:t>.</w:t>
      </w:r>
    </w:p>
    <w:p w:rsidR="00B03C07" w:rsidRDefault="008A2D56" w:rsidP="00B70BAA">
      <w:pPr>
        <w:pStyle w:val="libNormal"/>
        <w:rPr>
          <w:rtl/>
        </w:rPr>
      </w:pPr>
      <w:r w:rsidRPr="00B70BAA">
        <w:rPr>
          <w:rtl/>
        </w:rPr>
        <w:t>· منتهى مقاصد الأنام</w:t>
      </w:r>
      <w:r w:rsidR="00B03C07">
        <w:rPr>
          <w:rtl/>
        </w:rPr>
        <w:t>.</w:t>
      </w:r>
    </w:p>
    <w:p w:rsidR="008A2D56" w:rsidRPr="001E0BD2" w:rsidRDefault="008A2D56" w:rsidP="00B03C07">
      <w:pPr>
        <w:pStyle w:val="libBold1"/>
        <w:rPr>
          <w:rtl/>
        </w:rPr>
      </w:pPr>
      <w:r w:rsidRPr="00036ADF">
        <w:rPr>
          <w:rtl/>
        </w:rPr>
        <w:t>26</w:t>
      </w:r>
      <w:r w:rsidR="00B03C07">
        <w:rPr>
          <w:rtl/>
        </w:rPr>
        <w:t>.</w:t>
      </w:r>
      <w:r w:rsidRPr="00036ADF">
        <w:rPr>
          <w:rtl/>
        </w:rPr>
        <w:t xml:space="preserve"> البلاغي محمّد جواد بن حسن النجفي </w:t>
      </w:r>
      <w:r w:rsidR="00B03C07">
        <w:rPr>
          <w:rtl/>
        </w:rPr>
        <w:t>(</w:t>
      </w:r>
      <w:r w:rsidRPr="00036ADF">
        <w:rPr>
          <w:rtl/>
        </w:rPr>
        <w:t>ت1352هـ</w:t>
      </w:r>
      <w:r w:rsidR="00B03C07">
        <w:rPr>
          <w:rtl/>
        </w:rPr>
        <w:t>).</w:t>
      </w:r>
    </w:p>
    <w:p w:rsidR="008A2D56" w:rsidRPr="00036ADF" w:rsidRDefault="008A2D56" w:rsidP="00B70BAA">
      <w:pPr>
        <w:pStyle w:val="libNormal"/>
        <w:rPr>
          <w:rtl/>
        </w:rPr>
      </w:pPr>
      <w:r w:rsidRPr="00B70BAA">
        <w:rPr>
          <w:rtl/>
        </w:rPr>
        <w:t>· رسالة في تنجيس المتنجِّس</w:t>
      </w:r>
      <w:r w:rsidR="00B03C07">
        <w:rPr>
          <w:rtl/>
        </w:rPr>
        <w:t>.</w:t>
      </w:r>
    </w:p>
    <w:p w:rsidR="008A2D56" w:rsidRPr="00036ADF" w:rsidRDefault="008A2D56" w:rsidP="00B70BAA">
      <w:pPr>
        <w:pStyle w:val="libNormal"/>
        <w:rPr>
          <w:rtl/>
        </w:rPr>
      </w:pPr>
      <w:r w:rsidRPr="00B70BAA">
        <w:rPr>
          <w:rtl/>
        </w:rPr>
        <w:t>· رسالة في حرمة حلق اللحية</w:t>
      </w:r>
      <w:r w:rsidR="00B03C07">
        <w:rPr>
          <w:rtl/>
        </w:rPr>
        <w:t>.</w:t>
      </w:r>
    </w:p>
    <w:p w:rsidR="008A2D56" w:rsidRPr="00036ADF" w:rsidRDefault="008A2D56" w:rsidP="00B70BAA">
      <w:pPr>
        <w:pStyle w:val="libNormal"/>
        <w:rPr>
          <w:rtl/>
        </w:rPr>
      </w:pPr>
      <w:r w:rsidRPr="00B70BAA">
        <w:rPr>
          <w:rtl/>
        </w:rPr>
        <w:t>· رسالة في اللباس المشكوك</w:t>
      </w:r>
      <w:r w:rsidR="00B03C07">
        <w:rPr>
          <w:rtl/>
        </w:rPr>
        <w:t>.</w:t>
      </w:r>
    </w:p>
    <w:p w:rsidR="008A2D56" w:rsidRPr="00036ADF" w:rsidRDefault="008A2D56" w:rsidP="00B70BAA">
      <w:pPr>
        <w:pStyle w:val="libNormal"/>
        <w:rPr>
          <w:rtl/>
        </w:rPr>
      </w:pPr>
      <w:r w:rsidRPr="00B70BAA">
        <w:rPr>
          <w:rtl/>
        </w:rPr>
        <w:t>· حاشية المكاسب</w:t>
      </w:r>
      <w:r w:rsidR="00B03C07">
        <w:rPr>
          <w:rtl/>
        </w:rPr>
        <w:t>.</w:t>
      </w:r>
    </w:p>
    <w:p w:rsidR="008A2D56" w:rsidRPr="00036ADF" w:rsidRDefault="008A2D56" w:rsidP="00B70BAA">
      <w:pPr>
        <w:pStyle w:val="libNormal"/>
        <w:rPr>
          <w:rtl/>
        </w:rPr>
      </w:pPr>
      <w:r w:rsidRPr="00B70BAA">
        <w:rPr>
          <w:rtl/>
        </w:rPr>
        <w:t>· عقد في العلم الإجمالي</w:t>
      </w:r>
      <w:r w:rsidR="00B03C07">
        <w:rPr>
          <w:rtl/>
        </w:rPr>
        <w:t>.</w:t>
      </w:r>
    </w:p>
    <w:p w:rsidR="00B03C07" w:rsidRDefault="008A2D56" w:rsidP="00B70BAA">
      <w:pPr>
        <w:pStyle w:val="libNormal"/>
        <w:rPr>
          <w:rtl/>
        </w:rPr>
      </w:pPr>
      <w:r w:rsidRPr="00B70BAA">
        <w:rPr>
          <w:rtl/>
        </w:rPr>
        <w:t>· عقد في إلزام غير الإمامي بأحكام نحلته</w:t>
      </w:r>
      <w:r w:rsidR="00B03C07">
        <w:rPr>
          <w:rtl/>
        </w:rPr>
        <w:t>.</w:t>
      </w:r>
    </w:p>
    <w:p w:rsidR="00B03C07" w:rsidRPr="001E0BD2" w:rsidRDefault="008A2D56" w:rsidP="00B03C07">
      <w:pPr>
        <w:pStyle w:val="libBold1"/>
        <w:rPr>
          <w:rtl/>
        </w:rPr>
      </w:pPr>
      <w:r w:rsidRPr="00036ADF">
        <w:rPr>
          <w:rtl/>
        </w:rPr>
        <w:t>27</w:t>
      </w:r>
      <w:r w:rsidR="00B03C07">
        <w:rPr>
          <w:rtl/>
        </w:rPr>
        <w:t>.</w:t>
      </w:r>
      <w:r w:rsidRPr="00036ADF">
        <w:rPr>
          <w:rtl/>
        </w:rPr>
        <w:t xml:space="preserve"> الأيرواني عليّ بن عبد الحسين النجفي </w:t>
      </w:r>
      <w:r w:rsidR="00B03C07">
        <w:rPr>
          <w:rtl/>
        </w:rPr>
        <w:t>(</w:t>
      </w:r>
      <w:r w:rsidRPr="00036ADF">
        <w:rPr>
          <w:rtl/>
        </w:rPr>
        <w:t>ت1353هـ</w:t>
      </w:r>
      <w:r w:rsidR="00B03C07">
        <w:rPr>
          <w:rtl/>
        </w:rPr>
        <w:t>).</w:t>
      </w:r>
    </w:p>
    <w:p w:rsidR="008A2D56" w:rsidRPr="00036ADF" w:rsidRDefault="008A2D56" w:rsidP="00B70BAA">
      <w:pPr>
        <w:pStyle w:val="libNormal"/>
        <w:rPr>
          <w:rtl/>
        </w:rPr>
      </w:pPr>
      <w:r w:rsidRPr="00B70BAA">
        <w:rPr>
          <w:rtl/>
        </w:rPr>
        <w:t>حاشية المكاسب</w:t>
      </w:r>
      <w:r w:rsidR="00B03C07">
        <w:rPr>
          <w:rtl/>
        </w:rPr>
        <w:t>.</w:t>
      </w:r>
    </w:p>
    <w:p w:rsidR="008A2D56" w:rsidRPr="00036ADF" w:rsidRDefault="008A2D56" w:rsidP="00B70BAA">
      <w:pPr>
        <w:pStyle w:val="libNormal"/>
        <w:rPr>
          <w:rtl/>
        </w:rPr>
      </w:pPr>
      <w:r w:rsidRPr="00B70BAA">
        <w:rPr>
          <w:rtl/>
        </w:rPr>
        <w:t>· الذهب المسبوك</w:t>
      </w:r>
      <w:r w:rsidR="00B03C07">
        <w:rPr>
          <w:rtl/>
        </w:rPr>
        <w:t>.</w:t>
      </w:r>
    </w:p>
    <w:p w:rsidR="008A2D56" w:rsidRPr="00036ADF" w:rsidRDefault="008A2D56" w:rsidP="00B70BAA">
      <w:pPr>
        <w:pStyle w:val="libNormal"/>
        <w:rPr>
          <w:rtl/>
        </w:rPr>
      </w:pPr>
      <w:r w:rsidRPr="00B70BAA">
        <w:rPr>
          <w:rtl/>
        </w:rPr>
        <w:t>· عقد اللآلي في فروع العلم الإجمالي</w:t>
      </w:r>
      <w:r w:rsidR="00B03C07">
        <w:rPr>
          <w:rtl/>
        </w:rPr>
        <w:t>.</w:t>
      </w:r>
    </w:p>
    <w:p w:rsidR="00B03C07" w:rsidRDefault="008A2D56" w:rsidP="00B70BAA">
      <w:pPr>
        <w:pStyle w:val="libNormal"/>
        <w:rPr>
          <w:rtl/>
        </w:rPr>
      </w:pPr>
      <w:r w:rsidRPr="00B70BAA">
        <w:rPr>
          <w:rtl/>
        </w:rPr>
        <w:t>· جمان السلك في الإعراض عن المِلك</w:t>
      </w:r>
      <w:r w:rsidR="00B03C07">
        <w:rPr>
          <w:rtl/>
        </w:rPr>
        <w:t>.</w:t>
      </w:r>
    </w:p>
    <w:p w:rsidR="008A2D56" w:rsidRPr="001E0BD2" w:rsidRDefault="008A2D56" w:rsidP="00B03C07">
      <w:pPr>
        <w:pStyle w:val="libBold1"/>
        <w:rPr>
          <w:rtl/>
        </w:rPr>
      </w:pPr>
      <w:r w:rsidRPr="00036ADF">
        <w:rPr>
          <w:rtl/>
        </w:rPr>
        <w:t>28</w:t>
      </w:r>
      <w:r w:rsidR="00B03C07">
        <w:rPr>
          <w:rtl/>
        </w:rPr>
        <w:t>.</w:t>
      </w:r>
      <w:r w:rsidRPr="00036ADF">
        <w:rPr>
          <w:rtl/>
        </w:rPr>
        <w:t xml:space="preserve"> النائيني الميرزا محمّد حسين بن عبد الرحيم </w:t>
      </w:r>
      <w:r w:rsidR="00B03C07">
        <w:rPr>
          <w:rtl/>
        </w:rPr>
        <w:t>(</w:t>
      </w:r>
      <w:r w:rsidRPr="00036ADF">
        <w:rPr>
          <w:rtl/>
        </w:rPr>
        <w:t>ت1355هـ</w:t>
      </w:r>
      <w:r w:rsidR="00B03C07">
        <w:rPr>
          <w:rtl/>
        </w:rPr>
        <w:t>).</w:t>
      </w:r>
    </w:p>
    <w:p w:rsidR="008A2D56" w:rsidRPr="00036ADF" w:rsidRDefault="008A2D56" w:rsidP="00B70BAA">
      <w:pPr>
        <w:pStyle w:val="libNormal"/>
        <w:rPr>
          <w:rtl/>
        </w:rPr>
      </w:pPr>
      <w:r w:rsidRPr="00B70BAA">
        <w:rPr>
          <w:rtl/>
        </w:rPr>
        <w:t>· رسالة في قاعدة لا ضرر</w:t>
      </w:r>
      <w:r w:rsidR="00B03C07">
        <w:rPr>
          <w:rtl/>
        </w:rPr>
        <w:t>.</w:t>
      </w:r>
    </w:p>
    <w:p w:rsidR="008A2D56" w:rsidRPr="00036ADF" w:rsidRDefault="008A2D56" w:rsidP="00B70BAA">
      <w:pPr>
        <w:pStyle w:val="libNormal"/>
        <w:rPr>
          <w:rtl/>
        </w:rPr>
      </w:pPr>
      <w:r w:rsidRPr="00B70BAA">
        <w:rPr>
          <w:rtl/>
        </w:rPr>
        <w:t>· رسالة في أحكام الخلل في الصلاة</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205CCA">
      <w:pPr>
        <w:pStyle w:val="libPoemTiniChar"/>
        <w:rPr>
          <w:rtl/>
        </w:rPr>
      </w:pPr>
      <w:r w:rsidRPr="00B70BAA">
        <w:rPr>
          <w:rtl/>
        </w:rPr>
        <w:lastRenderedPageBreak/>
        <w:t>· رسالة فتوائية</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8A2D56" w:rsidRPr="00036ADF" w:rsidRDefault="008A2D56" w:rsidP="00B70BAA">
      <w:pPr>
        <w:pStyle w:val="libNormal"/>
        <w:rPr>
          <w:rtl/>
        </w:rPr>
      </w:pPr>
      <w:r w:rsidRPr="00B70BAA">
        <w:rPr>
          <w:rtl/>
        </w:rPr>
        <w:t>· رسالة في اللباس المشكوك</w:t>
      </w:r>
      <w:r w:rsidR="00B03C07">
        <w:rPr>
          <w:rtl/>
        </w:rPr>
        <w:t>.</w:t>
      </w:r>
    </w:p>
    <w:p w:rsidR="00B03C07" w:rsidRDefault="008A2D56" w:rsidP="00B70BAA">
      <w:pPr>
        <w:pStyle w:val="libNormal"/>
        <w:rPr>
          <w:rtl/>
        </w:rPr>
      </w:pPr>
      <w:r w:rsidRPr="00B70BAA">
        <w:rPr>
          <w:rtl/>
        </w:rPr>
        <w:t>· مُنية الطالب</w:t>
      </w:r>
      <w:r w:rsidR="00B03C07">
        <w:rPr>
          <w:rtl/>
        </w:rPr>
        <w:t>.</w:t>
      </w:r>
    </w:p>
    <w:p w:rsidR="008A2D56" w:rsidRPr="001E0BD2" w:rsidRDefault="008A2D56" w:rsidP="00B03C07">
      <w:pPr>
        <w:pStyle w:val="libBold1"/>
        <w:rPr>
          <w:rtl/>
        </w:rPr>
      </w:pPr>
      <w:r w:rsidRPr="00036ADF">
        <w:rPr>
          <w:rtl/>
        </w:rPr>
        <w:t>29</w:t>
      </w:r>
      <w:r w:rsidR="00B03C07">
        <w:rPr>
          <w:rtl/>
        </w:rPr>
        <w:t>.</w:t>
      </w:r>
      <w:r w:rsidRPr="00036ADF">
        <w:rPr>
          <w:rtl/>
        </w:rPr>
        <w:t xml:space="preserve"> اليزدي عبد الكريم الحائري </w:t>
      </w:r>
      <w:r w:rsidR="00B03C07">
        <w:rPr>
          <w:rtl/>
        </w:rPr>
        <w:t>(</w:t>
      </w:r>
      <w:r w:rsidRPr="00036ADF">
        <w:rPr>
          <w:rtl/>
        </w:rPr>
        <w:t>ت1355هـ</w:t>
      </w:r>
      <w:r w:rsidR="00B03C07">
        <w:rPr>
          <w:rtl/>
        </w:rPr>
        <w:t>).</w:t>
      </w:r>
    </w:p>
    <w:p w:rsidR="008A2D56" w:rsidRPr="00036ADF" w:rsidRDefault="008A2D56" w:rsidP="00B70BAA">
      <w:pPr>
        <w:pStyle w:val="libNormal"/>
        <w:rPr>
          <w:rtl/>
        </w:rPr>
      </w:pPr>
      <w:r w:rsidRPr="00B70BAA">
        <w:rPr>
          <w:rtl/>
        </w:rPr>
        <w:t xml:space="preserve">· كتاب النكاح </w:t>
      </w:r>
      <w:r w:rsidR="00B03C07">
        <w:rPr>
          <w:rtl/>
        </w:rPr>
        <w:t>(</w:t>
      </w:r>
      <w:r w:rsidRPr="00B70BAA">
        <w:rPr>
          <w:rtl/>
        </w:rPr>
        <w:t>تقريرات</w:t>
      </w:r>
      <w:r w:rsidR="00B03C07">
        <w:rPr>
          <w:rtl/>
        </w:rPr>
        <w:t>)</w:t>
      </w:r>
    </w:p>
    <w:p w:rsidR="008A2D56" w:rsidRPr="00036ADF" w:rsidRDefault="008A2D56" w:rsidP="00B70BAA">
      <w:pPr>
        <w:pStyle w:val="libNormal"/>
        <w:rPr>
          <w:rtl/>
        </w:rPr>
      </w:pPr>
      <w:r w:rsidRPr="00B70BAA">
        <w:rPr>
          <w:rtl/>
        </w:rPr>
        <w:t xml:space="preserve">· كتاب الصلاة </w:t>
      </w:r>
      <w:r w:rsidR="00B03C07">
        <w:rPr>
          <w:rtl/>
        </w:rPr>
        <w:t>(</w:t>
      </w:r>
      <w:r w:rsidRPr="00B70BAA">
        <w:rPr>
          <w:rtl/>
        </w:rPr>
        <w:t>تقريرات</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B03C07" w:rsidRDefault="008A2D56" w:rsidP="00B70BAA">
      <w:pPr>
        <w:pStyle w:val="libNormal"/>
        <w:rPr>
          <w:rtl/>
        </w:rPr>
      </w:pPr>
      <w:r w:rsidRPr="00B70BAA">
        <w:rPr>
          <w:rtl/>
        </w:rPr>
        <w:t>· كتاب الصلاة</w:t>
      </w:r>
      <w:r w:rsidR="00B03C07">
        <w:rPr>
          <w:rtl/>
        </w:rPr>
        <w:t>.</w:t>
      </w:r>
    </w:p>
    <w:p w:rsidR="008A2D56" w:rsidRPr="001E0BD2" w:rsidRDefault="008A2D56" w:rsidP="00B03C07">
      <w:pPr>
        <w:pStyle w:val="libBold1"/>
        <w:rPr>
          <w:rtl/>
        </w:rPr>
      </w:pPr>
      <w:r w:rsidRPr="00036ADF">
        <w:rPr>
          <w:rtl/>
        </w:rPr>
        <w:t>30</w:t>
      </w:r>
      <w:r w:rsidR="00B03C07">
        <w:rPr>
          <w:rtl/>
        </w:rPr>
        <w:t>.</w:t>
      </w:r>
      <w:r w:rsidRPr="00036ADF">
        <w:rPr>
          <w:rtl/>
        </w:rPr>
        <w:t xml:space="preserve"> المسجد شاهي محمّد رضا بن محمّد حسين الأصفهاني </w:t>
      </w:r>
      <w:r w:rsidR="00B03C07">
        <w:rPr>
          <w:rtl/>
        </w:rPr>
        <w:t>(</w:t>
      </w:r>
      <w:r w:rsidRPr="00036ADF">
        <w:rPr>
          <w:rtl/>
        </w:rPr>
        <w:t>ت1360هـ</w:t>
      </w:r>
      <w:r w:rsidR="00B03C07">
        <w:rPr>
          <w:rtl/>
        </w:rPr>
        <w:t>).</w:t>
      </w:r>
    </w:p>
    <w:p w:rsidR="008A2D56" w:rsidRPr="00036ADF" w:rsidRDefault="008A2D56" w:rsidP="00B70BAA">
      <w:pPr>
        <w:pStyle w:val="libNormal"/>
        <w:rPr>
          <w:rtl/>
        </w:rPr>
      </w:pPr>
      <w:r w:rsidRPr="00B70BAA">
        <w:rPr>
          <w:rtl/>
        </w:rPr>
        <w:t>· رسالة في عدم تنجيس المتنجِّس</w:t>
      </w:r>
      <w:r w:rsidR="00B03C07">
        <w:rPr>
          <w:rtl/>
        </w:rPr>
        <w:t>.</w:t>
      </w:r>
    </w:p>
    <w:p w:rsidR="00B03C07" w:rsidRDefault="008A2D56" w:rsidP="00B70BAA">
      <w:pPr>
        <w:pStyle w:val="libNormal"/>
        <w:rPr>
          <w:rtl/>
        </w:rPr>
      </w:pPr>
      <w:r w:rsidRPr="00B70BAA">
        <w:rPr>
          <w:rtl/>
        </w:rPr>
        <w:t>· الروضة الغنَّاء في تحقيق موضوع الغناء</w:t>
      </w:r>
      <w:r w:rsidR="00B03C07">
        <w:rPr>
          <w:rtl/>
        </w:rPr>
        <w:t>.</w:t>
      </w:r>
    </w:p>
    <w:p w:rsidR="008A2D56" w:rsidRPr="001E0BD2" w:rsidRDefault="008A2D56" w:rsidP="00B03C07">
      <w:pPr>
        <w:pStyle w:val="libBold1"/>
        <w:rPr>
          <w:rtl/>
        </w:rPr>
      </w:pPr>
      <w:r w:rsidRPr="00036ADF">
        <w:rPr>
          <w:rtl/>
        </w:rPr>
        <w:t>31</w:t>
      </w:r>
      <w:r w:rsidR="00B03C07">
        <w:rPr>
          <w:rtl/>
        </w:rPr>
        <w:t>.</w:t>
      </w:r>
      <w:r w:rsidRPr="00036ADF">
        <w:rPr>
          <w:rtl/>
        </w:rPr>
        <w:t xml:space="preserve"> الكمباني محمّد حسين الأصفهاني </w:t>
      </w:r>
      <w:r w:rsidR="00B03C07">
        <w:rPr>
          <w:rtl/>
        </w:rPr>
        <w:t>(</w:t>
      </w:r>
      <w:r w:rsidRPr="00036ADF">
        <w:rPr>
          <w:rtl/>
        </w:rPr>
        <w:t>ت1361هـ</w:t>
      </w:r>
      <w:r w:rsidR="00B03C07">
        <w:rPr>
          <w:rtl/>
        </w:rPr>
        <w:t>).</w:t>
      </w:r>
    </w:p>
    <w:p w:rsidR="008A2D56" w:rsidRPr="00036ADF" w:rsidRDefault="008A2D56" w:rsidP="00B70BAA">
      <w:pPr>
        <w:pStyle w:val="libNormal"/>
        <w:rPr>
          <w:rtl/>
        </w:rPr>
      </w:pPr>
      <w:r w:rsidRPr="00B70BAA">
        <w:rPr>
          <w:rtl/>
        </w:rPr>
        <w:t>· حاشية المكاسب</w:t>
      </w:r>
      <w:r w:rsidR="00B03C07">
        <w:rPr>
          <w:rtl/>
        </w:rPr>
        <w:t>.</w:t>
      </w:r>
    </w:p>
    <w:p w:rsidR="008A2D56" w:rsidRPr="00036ADF" w:rsidRDefault="008A2D56" w:rsidP="00B70BAA">
      <w:pPr>
        <w:pStyle w:val="libNormal"/>
        <w:rPr>
          <w:rtl/>
        </w:rPr>
      </w:pPr>
      <w:r w:rsidRPr="00B70BAA">
        <w:rPr>
          <w:rtl/>
        </w:rPr>
        <w:t>· كتاب الإجارة</w:t>
      </w:r>
      <w:r w:rsidR="00B03C07">
        <w:rPr>
          <w:rtl/>
        </w:rPr>
        <w:t>.</w:t>
      </w:r>
    </w:p>
    <w:p w:rsidR="00B03C07" w:rsidRDefault="008A2D56" w:rsidP="00B70BAA">
      <w:pPr>
        <w:pStyle w:val="libNormal"/>
        <w:rPr>
          <w:rtl/>
        </w:rPr>
      </w:pPr>
      <w:r w:rsidRPr="00B70BAA">
        <w:rPr>
          <w:rtl/>
        </w:rPr>
        <w:t>· رسالة في حكم أخذ الأجرة على الواجبات</w:t>
      </w:r>
      <w:r w:rsidR="00B03C07">
        <w:rPr>
          <w:rtl/>
        </w:rPr>
        <w:t>.</w:t>
      </w:r>
    </w:p>
    <w:p w:rsidR="008A2D56" w:rsidRPr="001E0BD2" w:rsidRDefault="008A2D56" w:rsidP="00B03C07">
      <w:pPr>
        <w:pStyle w:val="libBold1"/>
        <w:rPr>
          <w:rtl/>
        </w:rPr>
      </w:pPr>
      <w:r w:rsidRPr="00036ADF">
        <w:rPr>
          <w:rtl/>
        </w:rPr>
        <w:t>32</w:t>
      </w:r>
      <w:r w:rsidR="00B03C07">
        <w:rPr>
          <w:rtl/>
        </w:rPr>
        <w:t>.</w:t>
      </w:r>
      <w:r w:rsidRPr="00036ADF">
        <w:rPr>
          <w:rtl/>
        </w:rPr>
        <w:t xml:space="preserve"> العراقي آقا ضياء الدين </w:t>
      </w:r>
      <w:r w:rsidR="00B03C07">
        <w:rPr>
          <w:rtl/>
        </w:rPr>
        <w:t>(</w:t>
      </w:r>
      <w:r w:rsidRPr="00036ADF">
        <w:rPr>
          <w:rtl/>
        </w:rPr>
        <w:t>ت1361هـ</w:t>
      </w:r>
      <w:r w:rsidR="00B03C07">
        <w:rPr>
          <w:rtl/>
        </w:rPr>
        <w:t>).</w:t>
      </w:r>
      <w:r w:rsidRPr="00036ADF">
        <w:rPr>
          <w:rtl/>
        </w:rPr>
        <w:t xml:space="preserve"> </w:t>
      </w:r>
    </w:p>
    <w:p w:rsidR="008A2D56" w:rsidRPr="00036ADF" w:rsidRDefault="008A2D56" w:rsidP="00B70BAA">
      <w:pPr>
        <w:pStyle w:val="libNormal"/>
        <w:rPr>
          <w:rtl/>
        </w:rPr>
      </w:pPr>
      <w:r w:rsidRPr="00B70BAA">
        <w:rPr>
          <w:rtl/>
        </w:rPr>
        <w:t>· كتاب القضاء</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8A2D56" w:rsidRPr="00036ADF" w:rsidRDefault="008A2D56" w:rsidP="00B70BAA">
      <w:pPr>
        <w:pStyle w:val="libNormal"/>
        <w:rPr>
          <w:rtl/>
        </w:rPr>
      </w:pPr>
      <w:r w:rsidRPr="00B70BAA">
        <w:rPr>
          <w:rtl/>
        </w:rPr>
        <w:t>· شرح تبصرة المتعلِّمين</w:t>
      </w:r>
      <w:r w:rsidR="00B03C07">
        <w:rPr>
          <w:rtl/>
        </w:rPr>
        <w:t>.</w:t>
      </w:r>
    </w:p>
    <w:p w:rsidR="008A2D56" w:rsidRPr="00036ADF" w:rsidRDefault="008A2D56" w:rsidP="00B70BAA">
      <w:pPr>
        <w:pStyle w:val="libNormal"/>
        <w:rPr>
          <w:rtl/>
        </w:rPr>
      </w:pPr>
      <w:r w:rsidRPr="00B70BAA">
        <w:rPr>
          <w:rtl/>
        </w:rPr>
        <w:t>· رسالة في اللباس المشكوك</w:t>
      </w:r>
      <w:r w:rsidR="00B03C07">
        <w:rPr>
          <w:rtl/>
        </w:rPr>
        <w:t>.</w:t>
      </w:r>
    </w:p>
    <w:p w:rsidR="008A2D56" w:rsidRPr="00036ADF" w:rsidRDefault="008A2D56" w:rsidP="00B70BAA">
      <w:pPr>
        <w:pStyle w:val="libNormal"/>
        <w:rPr>
          <w:rtl/>
        </w:rPr>
      </w:pPr>
      <w:r w:rsidRPr="00B70BAA">
        <w:rPr>
          <w:rtl/>
        </w:rPr>
        <w:t>· روائع الأمالي في فروع العلم الإجمالي</w:t>
      </w:r>
      <w:r w:rsidR="00B03C07">
        <w:rPr>
          <w:rtl/>
        </w:rPr>
        <w:t>.</w:t>
      </w:r>
    </w:p>
    <w:p w:rsidR="008A2D56" w:rsidRPr="00036ADF" w:rsidRDefault="008A2D56" w:rsidP="00B70BAA">
      <w:pPr>
        <w:pStyle w:val="libNormal"/>
        <w:rPr>
          <w:rtl/>
        </w:rPr>
      </w:pPr>
      <w:r w:rsidRPr="00B70BAA">
        <w:rPr>
          <w:rtl/>
        </w:rPr>
        <w:t>· رسالة في تعاقب الأيادي</w:t>
      </w:r>
      <w:r w:rsidR="00B03C07">
        <w:rPr>
          <w:rtl/>
        </w:rPr>
        <w:t>.</w:t>
      </w:r>
    </w:p>
    <w:p w:rsidR="008A2D56" w:rsidRPr="00B70BAA" w:rsidRDefault="008A2D56" w:rsidP="00205CCA">
      <w:pPr>
        <w:pStyle w:val="libPoemTiniChar"/>
      </w:pPr>
      <w:r w:rsidRPr="00B70BAA">
        <w:rPr>
          <w:rtl/>
        </w:rPr>
        <w:br w:type="page"/>
      </w:r>
    </w:p>
    <w:p w:rsidR="00B03C07" w:rsidRDefault="008A2D56" w:rsidP="00205CCA">
      <w:pPr>
        <w:pStyle w:val="libPoemTiniChar"/>
        <w:rPr>
          <w:rtl/>
        </w:rPr>
      </w:pPr>
      <w:r w:rsidRPr="00B70BAA">
        <w:rPr>
          <w:rtl/>
        </w:rPr>
        <w:lastRenderedPageBreak/>
        <w:t>· مقالة في الدعاوى</w:t>
      </w:r>
      <w:r w:rsidR="00B03C07">
        <w:rPr>
          <w:rtl/>
        </w:rPr>
        <w:t>.</w:t>
      </w:r>
      <w:r w:rsidRPr="00B70BAA">
        <w:rPr>
          <w:rtl/>
        </w:rPr>
        <w:t xml:space="preserve"> </w:t>
      </w:r>
    </w:p>
    <w:p w:rsidR="008A2D56" w:rsidRPr="001E0BD2" w:rsidRDefault="008A2D56" w:rsidP="00B03C07">
      <w:pPr>
        <w:pStyle w:val="libBold1"/>
        <w:rPr>
          <w:rtl/>
        </w:rPr>
      </w:pPr>
      <w:r w:rsidRPr="00036ADF">
        <w:rPr>
          <w:rtl/>
        </w:rPr>
        <w:t>33</w:t>
      </w:r>
      <w:r w:rsidR="00B03C07">
        <w:rPr>
          <w:rtl/>
        </w:rPr>
        <w:t>.</w:t>
      </w:r>
      <w:r w:rsidRPr="00036ADF">
        <w:rPr>
          <w:rtl/>
        </w:rPr>
        <w:t xml:space="preserve"> السيد أبو الحسن الأصفهاني </w:t>
      </w:r>
      <w:r w:rsidR="00B03C07">
        <w:rPr>
          <w:rtl/>
        </w:rPr>
        <w:t>(</w:t>
      </w:r>
      <w:r w:rsidRPr="00036ADF">
        <w:rPr>
          <w:rtl/>
        </w:rPr>
        <w:t>ت1365هـ</w:t>
      </w:r>
      <w:r w:rsidR="00B03C07">
        <w:rPr>
          <w:rtl/>
        </w:rPr>
        <w:t>).</w:t>
      </w:r>
    </w:p>
    <w:p w:rsidR="00B03C07" w:rsidRDefault="008A2D56" w:rsidP="00B70BAA">
      <w:pPr>
        <w:pStyle w:val="libNormal"/>
        <w:rPr>
          <w:rtl/>
        </w:rPr>
      </w:pPr>
      <w:r w:rsidRPr="00B70BAA">
        <w:rPr>
          <w:rtl/>
        </w:rPr>
        <w:t>· وسيلة النجاة</w:t>
      </w:r>
      <w:r w:rsidR="00B03C07">
        <w:rPr>
          <w:rtl/>
        </w:rPr>
        <w:t>.</w:t>
      </w:r>
      <w:r w:rsidRPr="00B70BAA">
        <w:rPr>
          <w:rtl/>
        </w:rPr>
        <w:t xml:space="preserve"> </w:t>
      </w:r>
    </w:p>
    <w:p w:rsidR="008A2D56" w:rsidRPr="001E0BD2" w:rsidRDefault="008A2D56" w:rsidP="00B03C07">
      <w:pPr>
        <w:pStyle w:val="libBold1"/>
        <w:rPr>
          <w:rtl/>
        </w:rPr>
      </w:pPr>
      <w:r w:rsidRPr="00036ADF">
        <w:rPr>
          <w:rtl/>
        </w:rPr>
        <w:t>34</w:t>
      </w:r>
      <w:r w:rsidR="00B03C07">
        <w:rPr>
          <w:rtl/>
        </w:rPr>
        <w:t>.</w:t>
      </w:r>
      <w:r w:rsidRPr="00036ADF">
        <w:rPr>
          <w:rtl/>
        </w:rPr>
        <w:t xml:space="preserve"> آقا حسين بن السيد محمود القمّي </w:t>
      </w:r>
      <w:r w:rsidR="00B03C07">
        <w:rPr>
          <w:rtl/>
        </w:rPr>
        <w:t>(</w:t>
      </w:r>
      <w:r w:rsidRPr="00036ADF">
        <w:rPr>
          <w:rtl/>
        </w:rPr>
        <w:t>ت1366هـ</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8A2D56" w:rsidRPr="00036ADF" w:rsidRDefault="008A2D56" w:rsidP="00B70BAA">
      <w:pPr>
        <w:pStyle w:val="libNormal"/>
        <w:rPr>
          <w:rtl/>
        </w:rPr>
      </w:pPr>
      <w:r w:rsidRPr="00B70BAA">
        <w:rPr>
          <w:rtl/>
        </w:rPr>
        <w:t>· رسالة عملية</w:t>
      </w:r>
      <w:r w:rsidR="00B03C07">
        <w:rPr>
          <w:rtl/>
        </w:rPr>
        <w:t>.</w:t>
      </w:r>
    </w:p>
    <w:p w:rsidR="00B03C07" w:rsidRDefault="008A2D56" w:rsidP="00B70BAA">
      <w:pPr>
        <w:pStyle w:val="libNormal"/>
        <w:rPr>
          <w:rtl/>
        </w:rPr>
      </w:pPr>
      <w:r w:rsidRPr="00B70BAA">
        <w:rPr>
          <w:rtl/>
        </w:rPr>
        <w:t>· مجموعة رسائل</w:t>
      </w:r>
      <w:r w:rsidR="00B03C07">
        <w:rPr>
          <w:rtl/>
        </w:rPr>
        <w:t>.</w:t>
      </w:r>
    </w:p>
    <w:p w:rsidR="008A2D56" w:rsidRPr="001E0BD2" w:rsidRDefault="008A2D56" w:rsidP="00B03C07">
      <w:pPr>
        <w:pStyle w:val="libBold1"/>
        <w:rPr>
          <w:rtl/>
        </w:rPr>
      </w:pPr>
      <w:r w:rsidRPr="00036ADF">
        <w:rPr>
          <w:rtl/>
        </w:rPr>
        <w:t>35</w:t>
      </w:r>
      <w:r w:rsidR="00B03C07">
        <w:rPr>
          <w:rtl/>
        </w:rPr>
        <w:t>.</w:t>
      </w:r>
      <w:r w:rsidRPr="00036ADF">
        <w:rPr>
          <w:rtl/>
        </w:rPr>
        <w:t xml:space="preserve"> السيد محسن الأمين </w:t>
      </w:r>
      <w:r w:rsidR="00B03C07">
        <w:rPr>
          <w:rtl/>
        </w:rPr>
        <w:t>(</w:t>
      </w:r>
      <w:r w:rsidRPr="00036ADF">
        <w:rPr>
          <w:rtl/>
        </w:rPr>
        <w:t>ت1371هـ</w:t>
      </w:r>
      <w:r w:rsidR="00B03C07">
        <w:rPr>
          <w:rtl/>
        </w:rPr>
        <w:t>).</w:t>
      </w:r>
    </w:p>
    <w:p w:rsidR="00B03C07" w:rsidRDefault="008A2D56" w:rsidP="00B70BAA">
      <w:pPr>
        <w:pStyle w:val="libNormal"/>
        <w:rPr>
          <w:rtl/>
        </w:rPr>
      </w:pPr>
      <w:r w:rsidRPr="00B70BAA">
        <w:rPr>
          <w:rtl/>
        </w:rPr>
        <w:t>· الدرُّ الثمين</w:t>
      </w:r>
      <w:r w:rsidR="00B03C07">
        <w:rPr>
          <w:rtl/>
        </w:rPr>
        <w:t>.</w:t>
      </w:r>
    </w:p>
    <w:p w:rsidR="008A2D56" w:rsidRPr="001E0BD2" w:rsidRDefault="008A2D56" w:rsidP="00B03C07">
      <w:pPr>
        <w:pStyle w:val="libBold1"/>
        <w:rPr>
          <w:rtl/>
        </w:rPr>
      </w:pPr>
      <w:r w:rsidRPr="00036ADF">
        <w:rPr>
          <w:rtl/>
        </w:rPr>
        <w:t>36</w:t>
      </w:r>
      <w:r w:rsidR="00B03C07">
        <w:rPr>
          <w:rtl/>
        </w:rPr>
        <w:t>.</w:t>
      </w:r>
      <w:r w:rsidRPr="00036ADF">
        <w:rPr>
          <w:rtl/>
        </w:rPr>
        <w:t xml:space="preserve"> الكوهكمري سيد علي بن محمّد الحجّة </w:t>
      </w:r>
      <w:r w:rsidR="00B03C07">
        <w:rPr>
          <w:rtl/>
        </w:rPr>
        <w:t>(</w:t>
      </w:r>
      <w:r w:rsidRPr="00036ADF">
        <w:rPr>
          <w:rtl/>
        </w:rPr>
        <w:t>ت1373هـ</w:t>
      </w:r>
      <w:r w:rsidR="00B03C07">
        <w:rPr>
          <w:rtl/>
        </w:rPr>
        <w:t>).</w:t>
      </w:r>
    </w:p>
    <w:p w:rsidR="00B03C07" w:rsidRDefault="008A2D56" w:rsidP="00B70BAA">
      <w:pPr>
        <w:pStyle w:val="libNormal"/>
        <w:rPr>
          <w:rtl/>
        </w:rPr>
      </w:pPr>
      <w:r w:rsidRPr="00B70BAA">
        <w:rPr>
          <w:rtl/>
        </w:rPr>
        <w:t xml:space="preserve">· كتاب البيع </w:t>
      </w:r>
      <w:r w:rsidR="00B03C07">
        <w:rPr>
          <w:rtl/>
        </w:rPr>
        <w:t>(</w:t>
      </w:r>
      <w:r w:rsidRPr="00B70BAA">
        <w:rPr>
          <w:rtl/>
        </w:rPr>
        <w:t>تقريرات</w:t>
      </w:r>
      <w:r w:rsidR="00B03C07">
        <w:rPr>
          <w:rtl/>
        </w:rPr>
        <w:t>).</w:t>
      </w:r>
    </w:p>
    <w:p w:rsidR="008A2D56" w:rsidRPr="001E0BD2" w:rsidRDefault="008A2D56" w:rsidP="00B03C07">
      <w:pPr>
        <w:pStyle w:val="libBold1"/>
        <w:rPr>
          <w:rtl/>
        </w:rPr>
      </w:pPr>
      <w:r w:rsidRPr="00036ADF">
        <w:rPr>
          <w:rtl/>
        </w:rPr>
        <w:t>37</w:t>
      </w:r>
      <w:r w:rsidR="00B03C07">
        <w:rPr>
          <w:rtl/>
        </w:rPr>
        <w:t>.</w:t>
      </w:r>
      <w:r w:rsidRPr="00036ADF">
        <w:rPr>
          <w:rtl/>
        </w:rPr>
        <w:t xml:space="preserve"> آل كاشف الغطاء محمّد الحسين </w:t>
      </w:r>
      <w:r w:rsidR="00B03C07">
        <w:rPr>
          <w:rtl/>
        </w:rPr>
        <w:t>(</w:t>
      </w:r>
      <w:r w:rsidRPr="00036ADF">
        <w:rPr>
          <w:rtl/>
        </w:rPr>
        <w:t>ت1373هـ</w:t>
      </w:r>
      <w:r w:rsidR="00B03C07">
        <w:rPr>
          <w:rtl/>
        </w:rPr>
        <w:t>).</w:t>
      </w:r>
    </w:p>
    <w:p w:rsidR="008A2D56" w:rsidRPr="00036ADF" w:rsidRDefault="008A2D56" w:rsidP="00B70BAA">
      <w:pPr>
        <w:pStyle w:val="libNormal"/>
        <w:rPr>
          <w:rtl/>
        </w:rPr>
      </w:pPr>
      <w:r w:rsidRPr="00B70BAA">
        <w:rPr>
          <w:rtl/>
        </w:rPr>
        <w:t>· وجيزة الأحكام</w:t>
      </w:r>
      <w:r w:rsidR="00B03C07">
        <w:rPr>
          <w:rtl/>
        </w:rPr>
        <w:t>.</w:t>
      </w:r>
    </w:p>
    <w:p w:rsidR="008A2D56" w:rsidRPr="00036ADF" w:rsidRDefault="008A2D56" w:rsidP="00B70BAA">
      <w:pPr>
        <w:pStyle w:val="libNormal"/>
        <w:rPr>
          <w:rtl/>
        </w:rPr>
      </w:pPr>
      <w:r w:rsidRPr="00B70BAA">
        <w:rPr>
          <w:rtl/>
        </w:rPr>
        <w:t>· زاد المقلِّدين</w:t>
      </w:r>
      <w:r w:rsidR="00B03C07">
        <w:rPr>
          <w:rtl/>
        </w:rPr>
        <w:t>.</w:t>
      </w:r>
    </w:p>
    <w:p w:rsidR="008A2D56" w:rsidRPr="00036ADF" w:rsidRDefault="008A2D56" w:rsidP="00B70BAA">
      <w:pPr>
        <w:pStyle w:val="libNormal"/>
        <w:rPr>
          <w:rtl/>
        </w:rPr>
      </w:pPr>
      <w:r w:rsidRPr="00B70BAA">
        <w:rPr>
          <w:rtl/>
        </w:rPr>
        <w:t>· مناسك الحج</w:t>
      </w:r>
      <w:r w:rsidR="00B03C07">
        <w:rPr>
          <w:rtl/>
        </w:rPr>
        <w:t>.</w:t>
      </w:r>
    </w:p>
    <w:p w:rsidR="008A2D56" w:rsidRPr="00036ADF" w:rsidRDefault="008A2D56" w:rsidP="00B70BAA">
      <w:pPr>
        <w:pStyle w:val="libNormal"/>
        <w:rPr>
          <w:rtl/>
        </w:rPr>
      </w:pPr>
      <w:r w:rsidRPr="00B70BAA">
        <w:rPr>
          <w:rtl/>
        </w:rPr>
        <w:t>· مجمع الرسائل</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8A2D56" w:rsidRPr="00036ADF" w:rsidRDefault="008A2D56" w:rsidP="00B70BAA">
      <w:pPr>
        <w:pStyle w:val="libNormal"/>
        <w:rPr>
          <w:rtl/>
        </w:rPr>
      </w:pPr>
      <w:r w:rsidRPr="00B70BAA">
        <w:rPr>
          <w:rtl/>
        </w:rPr>
        <w:t>· حاشية على سفينة النجاة</w:t>
      </w:r>
      <w:r w:rsidR="00B03C07">
        <w:rPr>
          <w:rtl/>
        </w:rPr>
        <w:t>.</w:t>
      </w:r>
    </w:p>
    <w:p w:rsidR="00B03C07" w:rsidRDefault="008A2D56" w:rsidP="00B70BAA">
      <w:pPr>
        <w:pStyle w:val="libNormal"/>
        <w:rPr>
          <w:rtl/>
        </w:rPr>
      </w:pPr>
      <w:r w:rsidRPr="00B70BAA">
        <w:rPr>
          <w:rtl/>
        </w:rPr>
        <w:t>· تحرير المجلَّة</w:t>
      </w:r>
      <w:r w:rsidR="00B03C07">
        <w:rPr>
          <w:rtl/>
        </w:rPr>
        <w:t>.</w:t>
      </w:r>
    </w:p>
    <w:p w:rsidR="008A2D56" w:rsidRPr="001E0BD2" w:rsidRDefault="008A2D56" w:rsidP="00B03C07">
      <w:pPr>
        <w:pStyle w:val="libBold1"/>
        <w:rPr>
          <w:rtl/>
        </w:rPr>
      </w:pPr>
      <w:r w:rsidRPr="00036ADF">
        <w:rPr>
          <w:rtl/>
        </w:rPr>
        <w:t>38</w:t>
      </w:r>
      <w:r w:rsidR="00B03C07">
        <w:rPr>
          <w:rtl/>
        </w:rPr>
        <w:t>.</w:t>
      </w:r>
      <w:r w:rsidRPr="00036ADF">
        <w:rPr>
          <w:rtl/>
        </w:rPr>
        <w:t xml:space="preserve"> حسين الحمّامي </w:t>
      </w:r>
      <w:r w:rsidR="00B03C07">
        <w:rPr>
          <w:rtl/>
        </w:rPr>
        <w:t>(</w:t>
      </w:r>
      <w:r w:rsidRPr="00036ADF">
        <w:rPr>
          <w:rtl/>
        </w:rPr>
        <w:t>ت1379هـ</w:t>
      </w:r>
      <w:r w:rsidR="00B03C07">
        <w:rPr>
          <w:rtl/>
        </w:rPr>
        <w:t>).</w:t>
      </w:r>
    </w:p>
    <w:p w:rsidR="008A2D56" w:rsidRPr="00036ADF" w:rsidRDefault="008A2D56" w:rsidP="00B70BAA">
      <w:pPr>
        <w:pStyle w:val="libNormal"/>
        <w:rPr>
          <w:rtl/>
        </w:rPr>
      </w:pPr>
      <w:r w:rsidRPr="00B70BAA">
        <w:rPr>
          <w:rtl/>
        </w:rPr>
        <w:t>· حاشية على وسيلة النجاة</w:t>
      </w:r>
      <w:r w:rsidR="00B03C07">
        <w:rPr>
          <w:rtl/>
        </w:rPr>
        <w:t>.</w:t>
      </w:r>
    </w:p>
    <w:p w:rsidR="008A2D56" w:rsidRPr="00036ADF" w:rsidRDefault="008A2D56" w:rsidP="00B70BAA">
      <w:pPr>
        <w:pStyle w:val="libNormal"/>
        <w:rPr>
          <w:rtl/>
        </w:rPr>
      </w:pPr>
      <w:r w:rsidRPr="00B70BAA">
        <w:rPr>
          <w:rtl/>
        </w:rPr>
        <w:t xml:space="preserve">· هداية المسترشدين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تعليقة على ذخيرة الصالحين</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205CCA">
      <w:pPr>
        <w:pStyle w:val="libPoemTiniChar"/>
        <w:rPr>
          <w:rtl/>
        </w:rPr>
      </w:pPr>
      <w:r w:rsidRPr="00B70BAA">
        <w:rPr>
          <w:rtl/>
        </w:rPr>
        <w:lastRenderedPageBreak/>
        <w:t>· رسالة في مناسك الحج</w:t>
      </w:r>
      <w:r w:rsidR="00B03C07">
        <w:rPr>
          <w:rtl/>
        </w:rPr>
        <w:t>.</w:t>
      </w:r>
    </w:p>
    <w:p w:rsidR="00B03C07" w:rsidRDefault="008A2D56" w:rsidP="00B70BAA">
      <w:pPr>
        <w:pStyle w:val="libNormal"/>
        <w:rPr>
          <w:rtl/>
        </w:rPr>
      </w:pPr>
      <w:r w:rsidRPr="00B70BAA">
        <w:rPr>
          <w:rtl/>
        </w:rPr>
        <w:t xml:space="preserve">· المسائل النجفية </w:t>
      </w:r>
      <w:r w:rsidR="00B03C07">
        <w:rPr>
          <w:rtl/>
        </w:rPr>
        <w:t>(</w:t>
      </w:r>
      <w:r w:rsidRPr="00B70BAA">
        <w:rPr>
          <w:rtl/>
        </w:rPr>
        <w:t>دورة كاملة في الفقه</w:t>
      </w:r>
      <w:r w:rsidR="00B03C07">
        <w:rPr>
          <w:rtl/>
        </w:rPr>
        <w:t>).</w:t>
      </w:r>
    </w:p>
    <w:p w:rsidR="008A2D56" w:rsidRPr="001E0BD2" w:rsidRDefault="008A2D56" w:rsidP="00B03C07">
      <w:pPr>
        <w:pStyle w:val="libBold1"/>
        <w:rPr>
          <w:rtl/>
        </w:rPr>
      </w:pPr>
      <w:r w:rsidRPr="00036ADF">
        <w:rPr>
          <w:rtl/>
        </w:rPr>
        <w:t>39</w:t>
      </w:r>
      <w:r w:rsidR="00B03C07">
        <w:rPr>
          <w:rtl/>
        </w:rPr>
        <w:t>.</w:t>
      </w:r>
      <w:r w:rsidRPr="00036ADF">
        <w:rPr>
          <w:rtl/>
        </w:rPr>
        <w:t xml:space="preserve"> البروجردي آقا حسين بن السيد عليّ </w:t>
      </w:r>
      <w:r w:rsidR="00B03C07">
        <w:rPr>
          <w:rtl/>
        </w:rPr>
        <w:t>(</w:t>
      </w:r>
      <w:r w:rsidRPr="00036ADF">
        <w:rPr>
          <w:rtl/>
        </w:rPr>
        <w:t>ت1380هـ</w:t>
      </w:r>
      <w:r w:rsidR="00B03C07">
        <w:rPr>
          <w:rtl/>
        </w:rPr>
        <w:t>).</w:t>
      </w:r>
    </w:p>
    <w:p w:rsidR="008A2D56" w:rsidRPr="00036ADF" w:rsidRDefault="008A2D56" w:rsidP="00B70BAA">
      <w:pPr>
        <w:pStyle w:val="libNormal"/>
        <w:rPr>
          <w:rtl/>
        </w:rPr>
      </w:pPr>
      <w:r w:rsidRPr="00B70BAA">
        <w:rPr>
          <w:rtl/>
        </w:rPr>
        <w:t xml:space="preserve">· وسيلة النجاة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8A2D56" w:rsidRPr="00036ADF" w:rsidRDefault="008A2D56" w:rsidP="00B70BAA">
      <w:pPr>
        <w:pStyle w:val="libNormal"/>
        <w:rPr>
          <w:rtl/>
        </w:rPr>
      </w:pPr>
      <w:r w:rsidRPr="00B70BAA">
        <w:rPr>
          <w:rtl/>
        </w:rPr>
        <w:t xml:space="preserve">· نهاية التقرير </w:t>
      </w:r>
      <w:r w:rsidR="00B03C07">
        <w:rPr>
          <w:rtl/>
        </w:rPr>
        <w:t>(</w:t>
      </w:r>
      <w:r w:rsidRPr="00B70BAA">
        <w:rPr>
          <w:rtl/>
        </w:rPr>
        <w:t>تقريرات</w:t>
      </w:r>
      <w:r w:rsidR="00B03C07">
        <w:rPr>
          <w:rtl/>
        </w:rPr>
        <w:t>).</w:t>
      </w:r>
    </w:p>
    <w:p w:rsidR="008A2D56" w:rsidRPr="00036ADF" w:rsidRDefault="008A2D56" w:rsidP="00B70BAA">
      <w:pPr>
        <w:pStyle w:val="libNormal"/>
        <w:rPr>
          <w:rtl/>
        </w:rPr>
      </w:pPr>
      <w:r w:rsidRPr="00B70BAA">
        <w:rPr>
          <w:rtl/>
        </w:rPr>
        <w:t>· البدر الزاهر في صلاة الجمعة والمسافر</w:t>
      </w:r>
      <w:r w:rsidR="00B03C07">
        <w:rPr>
          <w:rtl/>
        </w:rPr>
        <w:t>.</w:t>
      </w:r>
    </w:p>
    <w:p w:rsidR="00B03C07" w:rsidRDefault="008A2D56" w:rsidP="00B70BAA">
      <w:pPr>
        <w:pStyle w:val="libNormal"/>
        <w:rPr>
          <w:rtl/>
        </w:rPr>
      </w:pPr>
      <w:r w:rsidRPr="00B70BAA">
        <w:rPr>
          <w:rtl/>
        </w:rPr>
        <w:t>· زبدة المقال</w:t>
      </w:r>
      <w:r w:rsidR="00B03C07">
        <w:rPr>
          <w:rtl/>
        </w:rPr>
        <w:t>.</w:t>
      </w:r>
    </w:p>
    <w:p w:rsidR="008A2D56" w:rsidRPr="001E0BD2" w:rsidRDefault="008A2D56" w:rsidP="00B03C07">
      <w:pPr>
        <w:pStyle w:val="libBold1"/>
        <w:rPr>
          <w:rtl/>
        </w:rPr>
      </w:pPr>
      <w:r w:rsidRPr="00036ADF">
        <w:rPr>
          <w:rtl/>
        </w:rPr>
        <w:t>40</w:t>
      </w:r>
      <w:r w:rsidR="00B03C07">
        <w:rPr>
          <w:rtl/>
        </w:rPr>
        <w:t>.</w:t>
      </w:r>
      <w:r w:rsidRPr="00036ADF">
        <w:rPr>
          <w:rtl/>
        </w:rPr>
        <w:t xml:space="preserve"> الشيرازي عبد الهادي بن إسماعيل الحسيني </w:t>
      </w:r>
      <w:r w:rsidR="00B03C07">
        <w:rPr>
          <w:rtl/>
        </w:rPr>
        <w:t>(</w:t>
      </w:r>
      <w:r w:rsidRPr="00036ADF">
        <w:rPr>
          <w:rtl/>
        </w:rPr>
        <w:t>ت1382هـ</w:t>
      </w:r>
      <w:r w:rsidR="00B03C07">
        <w:rPr>
          <w:rtl/>
        </w:rPr>
        <w:t>).</w:t>
      </w:r>
    </w:p>
    <w:p w:rsidR="008A2D56" w:rsidRPr="00036ADF" w:rsidRDefault="008A2D56" w:rsidP="00B70BAA">
      <w:pPr>
        <w:pStyle w:val="libNormal"/>
        <w:rPr>
          <w:rtl/>
        </w:rPr>
      </w:pPr>
      <w:r w:rsidRPr="00B70BAA">
        <w:rPr>
          <w:rtl/>
        </w:rPr>
        <w:t xml:space="preserve">· القطرة في زكاة الفطرة </w:t>
      </w:r>
      <w:r w:rsidR="00B03C07">
        <w:rPr>
          <w:rtl/>
        </w:rPr>
        <w:t>(</w:t>
      </w:r>
      <w:r w:rsidRPr="00B70BAA">
        <w:rPr>
          <w:rtl/>
        </w:rPr>
        <w:t>تقريرات</w:t>
      </w:r>
      <w:r w:rsidR="00B03C07">
        <w:rPr>
          <w:rtl/>
        </w:rPr>
        <w:t>).</w:t>
      </w:r>
    </w:p>
    <w:p w:rsidR="00B03C07" w:rsidRDefault="008A2D56" w:rsidP="00B70BAA">
      <w:pPr>
        <w:pStyle w:val="libNormal"/>
        <w:rPr>
          <w:rtl/>
        </w:rPr>
      </w:pPr>
      <w:r w:rsidRPr="00B70BAA">
        <w:rPr>
          <w:rtl/>
        </w:rPr>
        <w:t xml:space="preserve">· الرضاع </w:t>
      </w:r>
      <w:r w:rsidR="00B03C07">
        <w:rPr>
          <w:rtl/>
        </w:rPr>
        <w:t>(</w:t>
      </w:r>
      <w:r w:rsidRPr="00B70BAA">
        <w:rPr>
          <w:rtl/>
        </w:rPr>
        <w:t>تقريرات</w:t>
      </w:r>
      <w:r w:rsidR="00B03C07">
        <w:rPr>
          <w:rtl/>
        </w:rPr>
        <w:t>).</w:t>
      </w:r>
    </w:p>
    <w:p w:rsidR="008A2D56" w:rsidRPr="001E0BD2" w:rsidRDefault="008A2D56" w:rsidP="00B03C07">
      <w:pPr>
        <w:pStyle w:val="libBold1"/>
        <w:rPr>
          <w:rtl/>
        </w:rPr>
      </w:pPr>
      <w:r w:rsidRPr="00036ADF">
        <w:rPr>
          <w:rtl/>
        </w:rPr>
        <w:t>41</w:t>
      </w:r>
      <w:r w:rsidR="00B03C07">
        <w:rPr>
          <w:rtl/>
        </w:rPr>
        <w:t>.</w:t>
      </w:r>
      <w:r w:rsidRPr="00036ADF">
        <w:rPr>
          <w:rtl/>
        </w:rPr>
        <w:t xml:space="preserve">الحكيم محسن الطباطبائي </w:t>
      </w:r>
      <w:r w:rsidR="00B03C07">
        <w:rPr>
          <w:rtl/>
        </w:rPr>
        <w:t>(</w:t>
      </w:r>
      <w:r w:rsidRPr="00036ADF">
        <w:rPr>
          <w:rtl/>
        </w:rPr>
        <w:t>ت1390هـ</w:t>
      </w:r>
      <w:r w:rsidR="00B03C07">
        <w:rPr>
          <w:rtl/>
        </w:rPr>
        <w:t>).</w:t>
      </w:r>
    </w:p>
    <w:p w:rsidR="008A2D56" w:rsidRPr="00036ADF" w:rsidRDefault="008A2D56" w:rsidP="00B70BAA">
      <w:pPr>
        <w:pStyle w:val="libNormal"/>
        <w:rPr>
          <w:rtl/>
        </w:rPr>
      </w:pPr>
      <w:r w:rsidRPr="00B70BAA">
        <w:rPr>
          <w:rtl/>
        </w:rPr>
        <w:t>· مستمسك العروة الوثقى</w:t>
      </w:r>
      <w:r w:rsidR="00B03C07">
        <w:rPr>
          <w:rtl/>
        </w:rPr>
        <w:t>.</w:t>
      </w:r>
    </w:p>
    <w:p w:rsidR="008A2D56" w:rsidRPr="00036ADF" w:rsidRDefault="008A2D56" w:rsidP="00B70BAA">
      <w:pPr>
        <w:pStyle w:val="libNormal"/>
        <w:rPr>
          <w:rtl/>
        </w:rPr>
      </w:pPr>
      <w:r w:rsidRPr="00B70BAA">
        <w:rPr>
          <w:rtl/>
        </w:rPr>
        <w:t xml:space="preserve">· منهاج الصالحين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xml:space="preserve">· دليل الناسك </w:t>
      </w:r>
      <w:r w:rsidR="00B03C07">
        <w:rPr>
          <w:rtl/>
        </w:rPr>
        <w:t>(</w:t>
      </w:r>
      <w:r w:rsidRPr="00B70BAA">
        <w:rPr>
          <w:rtl/>
        </w:rPr>
        <w:t>تعليقة على مناسك الأنصاري</w:t>
      </w:r>
      <w:r w:rsidR="00B03C07">
        <w:rPr>
          <w:rtl/>
        </w:rPr>
        <w:t>).</w:t>
      </w:r>
    </w:p>
    <w:p w:rsidR="008A2D56" w:rsidRPr="00036ADF" w:rsidRDefault="008A2D56" w:rsidP="00B70BAA">
      <w:pPr>
        <w:pStyle w:val="libNormal"/>
        <w:rPr>
          <w:rtl/>
        </w:rPr>
      </w:pPr>
      <w:r w:rsidRPr="00B70BAA">
        <w:rPr>
          <w:rtl/>
        </w:rPr>
        <w:t>· توضيح المسائل</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8A2D56" w:rsidRPr="00036ADF" w:rsidRDefault="008A2D56" w:rsidP="00B70BAA">
      <w:pPr>
        <w:pStyle w:val="libNormal"/>
        <w:rPr>
          <w:rtl/>
        </w:rPr>
      </w:pPr>
      <w:r w:rsidRPr="00B70BAA">
        <w:rPr>
          <w:rtl/>
        </w:rPr>
        <w:t>· نهج الفقاهة</w:t>
      </w:r>
      <w:r w:rsidR="00B03C07">
        <w:rPr>
          <w:rtl/>
        </w:rPr>
        <w:t>.</w:t>
      </w:r>
    </w:p>
    <w:p w:rsidR="008A2D56" w:rsidRPr="00036ADF" w:rsidRDefault="008A2D56" w:rsidP="00B70BAA">
      <w:pPr>
        <w:pStyle w:val="libNormal"/>
        <w:rPr>
          <w:rtl/>
        </w:rPr>
      </w:pPr>
      <w:r w:rsidRPr="00B70BAA">
        <w:rPr>
          <w:rtl/>
        </w:rPr>
        <w:t>· حاشية رياض المسائل</w:t>
      </w:r>
      <w:r w:rsidR="00B03C07">
        <w:rPr>
          <w:rtl/>
        </w:rPr>
        <w:t>.</w:t>
      </w:r>
    </w:p>
    <w:p w:rsidR="008A2D56" w:rsidRPr="00036ADF" w:rsidRDefault="008A2D56" w:rsidP="00B70BAA">
      <w:pPr>
        <w:pStyle w:val="libNormal"/>
        <w:rPr>
          <w:rtl/>
        </w:rPr>
      </w:pPr>
      <w:r w:rsidRPr="00B70BAA">
        <w:rPr>
          <w:rtl/>
        </w:rPr>
        <w:t>· شرح التبصرة</w:t>
      </w:r>
      <w:r w:rsidR="00B03C07">
        <w:rPr>
          <w:rtl/>
        </w:rPr>
        <w:t>.</w:t>
      </w:r>
    </w:p>
    <w:p w:rsidR="00B03C07" w:rsidRDefault="008A2D56" w:rsidP="00B70BAA">
      <w:pPr>
        <w:pStyle w:val="libNormal"/>
        <w:rPr>
          <w:rtl/>
        </w:rPr>
      </w:pPr>
      <w:r w:rsidRPr="00B70BAA">
        <w:rPr>
          <w:rtl/>
        </w:rPr>
        <w:t>· شرح المختصَر النافع</w:t>
      </w:r>
      <w:r w:rsidR="00B03C07">
        <w:rPr>
          <w:rtl/>
        </w:rPr>
        <w:t>.</w:t>
      </w:r>
    </w:p>
    <w:p w:rsidR="008A2D56" w:rsidRPr="001E0BD2" w:rsidRDefault="008A2D56" w:rsidP="00B03C07">
      <w:pPr>
        <w:pStyle w:val="libBold1"/>
        <w:rPr>
          <w:rtl/>
        </w:rPr>
      </w:pPr>
      <w:r w:rsidRPr="00036ADF">
        <w:rPr>
          <w:rtl/>
        </w:rPr>
        <w:t>42</w:t>
      </w:r>
      <w:r w:rsidR="00B03C07">
        <w:rPr>
          <w:rtl/>
        </w:rPr>
        <w:t>.</w:t>
      </w:r>
      <w:r w:rsidRPr="00036ADF">
        <w:rPr>
          <w:rtl/>
        </w:rPr>
        <w:t xml:space="preserve"> الحلِّي الشيخ حسين </w:t>
      </w:r>
      <w:r w:rsidR="00B03C07">
        <w:rPr>
          <w:rtl/>
        </w:rPr>
        <w:t>(</w:t>
      </w:r>
      <w:r w:rsidRPr="00036ADF">
        <w:rPr>
          <w:rtl/>
        </w:rPr>
        <w:t>ت1390هـ</w:t>
      </w:r>
      <w:r w:rsidR="00B03C07">
        <w:rPr>
          <w:rtl/>
        </w:rPr>
        <w:t>).</w:t>
      </w:r>
    </w:p>
    <w:p w:rsidR="008A2D56" w:rsidRPr="00036ADF" w:rsidRDefault="008A2D56" w:rsidP="00B70BAA">
      <w:pPr>
        <w:pStyle w:val="libNormal"/>
        <w:rPr>
          <w:rtl/>
        </w:rPr>
      </w:pPr>
      <w:r w:rsidRPr="00B70BAA">
        <w:rPr>
          <w:rtl/>
        </w:rPr>
        <w:t xml:space="preserve">· بحوث فقهية </w:t>
      </w:r>
      <w:r w:rsidR="00B03C07">
        <w:rPr>
          <w:rtl/>
        </w:rPr>
        <w:t>(</w:t>
      </w:r>
      <w:r w:rsidRPr="00B70BAA">
        <w:rPr>
          <w:rtl/>
        </w:rPr>
        <w:t>تقريرات</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036ADF">
        <w:rPr>
          <w:rtl/>
        </w:rPr>
        <w:lastRenderedPageBreak/>
        <w:t>43</w:t>
      </w:r>
      <w:r w:rsidR="00B03C07">
        <w:rPr>
          <w:rtl/>
        </w:rPr>
        <w:t>.</w:t>
      </w:r>
      <w:r w:rsidRPr="00036ADF">
        <w:rPr>
          <w:rtl/>
        </w:rPr>
        <w:t xml:space="preserve"> الآملي محمّد تقي </w:t>
      </w:r>
      <w:r w:rsidR="00B03C07">
        <w:rPr>
          <w:rtl/>
        </w:rPr>
        <w:t>(</w:t>
      </w:r>
      <w:r w:rsidRPr="00036ADF">
        <w:rPr>
          <w:rtl/>
        </w:rPr>
        <w:t>ت1391هـ</w:t>
      </w:r>
      <w:r w:rsidR="00B03C07">
        <w:rPr>
          <w:rtl/>
        </w:rPr>
        <w:t>).</w:t>
      </w:r>
    </w:p>
    <w:p w:rsidR="00B03C07" w:rsidRDefault="008A2D56" w:rsidP="00B70BAA">
      <w:pPr>
        <w:pStyle w:val="libNormal"/>
        <w:rPr>
          <w:rtl/>
        </w:rPr>
      </w:pPr>
      <w:r w:rsidRPr="00B70BAA">
        <w:rPr>
          <w:rtl/>
        </w:rPr>
        <w:t>· مصباح الهدى</w:t>
      </w:r>
      <w:r w:rsidR="00B03C07">
        <w:rPr>
          <w:rtl/>
        </w:rPr>
        <w:t>.</w:t>
      </w:r>
    </w:p>
    <w:p w:rsidR="008A2D56" w:rsidRPr="001E0BD2" w:rsidRDefault="008A2D56" w:rsidP="00B03C07">
      <w:pPr>
        <w:pStyle w:val="libBold1"/>
        <w:rPr>
          <w:rtl/>
        </w:rPr>
      </w:pPr>
      <w:r w:rsidRPr="00036ADF">
        <w:rPr>
          <w:rtl/>
        </w:rPr>
        <w:t>44</w:t>
      </w:r>
      <w:r w:rsidR="00B03C07">
        <w:rPr>
          <w:rtl/>
        </w:rPr>
        <w:t>.</w:t>
      </w:r>
      <w:r w:rsidRPr="00036ADF">
        <w:rPr>
          <w:rtl/>
        </w:rPr>
        <w:t xml:space="preserve"> الشاهرودي محمود بن عليّ الحسيني </w:t>
      </w:r>
      <w:r w:rsidR="00B03C07">
        <w:rPr>
          <w:rtl/>
        </w:rPr>
        <w:t>(</w:t>
      </w:r>
      <w:r w:rsidRPr="00036ADF">
        <w:rPr>
          <w:rtl/>
        </w:rPr>
        <w:t>ت1394هـ</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8A2D56" w:rsidRPr="00036ADF" w:rsidRDefault="008A2D56" w:rsidP="00B70BAA">
      <w:pPr>
        <w:pStyle w:val="libNormal"/>
        <w:rPr>
          <w:rtl/>
        </w:rPr>
      </w:pPr>
      <w:r w:rsidRPr="00B70BAA">
        <w:rPr>
          <w:rtl/>
        </w:rPr>
        <w:t>· مجموعة رسائل في الصلاة والصوم والزكاة والحج</w:t>
      </w:r>
      <w:r w:rsidR="00B03C07">
        <w:rPr>
          <w:rtl/>
        </w:rPr>
        <w:t>.</w:t>
      </w:r>
    </w:p>
    <w:p w:rsidR="00B03C07" w:rsidRDefault="008A2D56" w:rsidP="00B70BAA">
      <w:pPr>
        <w:pStyle w:val="libNormal"/>
        <w:rPr>
          <w:rtl/>
        </w:rPr>
      </w:pPr>
      <w:r w:rsidRPr="00B70BAA">
        <w:rPr>
          <w:rtl/>
        </w:rPr>
        <w:t>· كتاب الحج تقريرات</w:t>
      </w:r>
      <w:r w:rsidR="00B03C07">
        <w:rPr>
          <w:rtl/>
        </w:rPr>
        <w:t>.</w:t>
      </w:r>
    </w:p>
    <w:p w:rsidR="008A2D56" w:rsidRPr="001E0BD2" w:rsidRDefault="008A2D56" w:rsidP="00B03C07">
      <w:pPr>
        <w:pStyle w:val="libBold1"/>
        <w:rPr>
          <w:rtl/>
        </w:rPr>
      </w:pPr>
      <w:r w:rsidRPr="00036ADF">
        <w:rPr>
          <w:rtl/>
        </w:rPr>
        <w:t>45</w:t>
      </w:r>
      <w:r w:rsidR="00B03C07">
        <w:rPr>
          <w:rtl/>
        </w:rPr>
        <w:t>.</w:t>
      </w:r>
      <w:r w:rsidRPr="00036ADF">
        <w:rPr>
          <w:rtl/>
        </w:rPr>
        <w:t xml:space="preserve"> البجنوردي حسن بن آقا بزرك الموسوي </w:t>
      </w:r>
      <w:r w:rsidR="00B03C07">
        <w:rPr>
          <w:rtl/>
        </w:rPr>
        <w:t>(</w:t>
      </w:r>
      <w:r w:rsidRPr="00036ADF">
        <w:rPr>
          <w:rtl/>
        </w:rPr>
        <w:t>ت1395هـ</w:t>
      </w:r>
      <w:r w:rsidR="00B03C07">
        <w:rPr>
          <w:rtl/>
        </w:rPr>
        <w:t>).</w:t>
      </w:r>
    </w:p>
    <w:p w:rsidR="00B03C07" w:rsidRDefault="008A2D56" w:rsidP="00B70BAA">
      <w:pPr>
        <w:pStyle w:val="libNormal"/>
        <w:rPr>
          <w:rtl/>
        </w:rPr>
      </w:pPr>
      <w:r w:rsidRPr="00B70BAA">
        <w:rPr>
          <w:rtl/>
        </w:rPr>
        <w:t>· القواعد الفقهية</w:t>
      </w:r>
      <w:r w:rsidR="00B03C07">
        <w:rPr>
          <w:rtl/>
        </w:rPr>
        <w:t>.</w:t>
      </w:r>
    </w:p>
    <w:p w:rsidR="008A2D56" w:rsidRPr="001E0BD2" w:rsidRDefault="008A2D56" w:rsidP="00B03C07">
      <w:pPr>
        <w:pStyle w:val="libBold1"/>
        <w:rPr>
          <w:rtl/>
        </w:rPr>
      </w:pPr>
      <w:r w:rsidRPr="00036ADF">
        <w:rPr>
          <w:rtl/>
        </w:rPr>
        <w:t>46</w:t>
      </w:r>
      <w:r w:rsidR="00B03C07">
        <w:rPr>
          <w:rtl/>
        </w:rPr>
        <w:t>.</w:t>
      </w:r>
      <w:r w:rsidRPr="00036ADF">
        <w:rPr>
          <w:rtl/>
        </w:rPr>
        <w:t xml:space="preserve"> الميلاني محمّد هادي بن جعفر الحسيني </w:t>
      </w:r>
      <w:r w:rsidR="00B03C07">
        <w:rPr>
          <w:rtl/>
        </w:rPr>
        <w:t>(</w:t>
      </w:r>
      <w:r w:rsidRPr="00036ADF">
        <w:rPr>
          <w:rtl/>
        </w:rPr>
        <w:t>ت1395هـ</w:t>
      </w:r>
      <w:r w:rsidR="00B03C07">
        <w:rPr>
          <w:rtl/>
        </w:rPr>
        <w:t>).</w:t>
      </w:r>
    </w:p>
    <w:p w:rsidR="008A2D56" w:rsidRPr="00036ADF" w:rsidRDefault="008A2D56" w:rsidP="00B70BAA">
      <w:pPr>
        <w:pStyle w:val="libNormal"/>
        <w:rPr>
          <w:rtl/>
        </w:rPr>
      </w:pPr>
      <w:r w:rsidRPr="00B70BAA">
        <w:rPr>
          <w:rtl/>
        </w:rPr>
        <w:t>· كتاب الخمس</w:t>
      </w:r>
      <w:r w:rsidR="00B03C07">
        <w:rPr>
          <w:rtl/>
        </w:rPr>
        <w:t>.</w:t>
      </w:r>
    </w:p>
    <w:p w:rsidR="008A2D56" w:rsidRPr="00036ADF" w:rsidRDefault="008A2D56" w:rsidP="00B70BAA">
      <w:pPr>
        <w:pStyle w:val="libNormal"/>
        <w:rPr>
          <w:rtl/>
        </w:rPr>
      </w:pPr>
      <w:r w:rsidRPr="00B70BAA">
        <w:rPr>
          <w:rtl/>
        </w:rPr>
        <w:t>· كتاب الزكاة</w:t>
      </w:r>
      <w:r w:rsidR="00B03C07">
        <w:rPr>
          <w:rtl/>
        </w:rPr>
        <w:t>.</w:t>
      </w:r>
    </w:p>
    <w:p w:rsidR="00B03C07" w:rsidRDefault="008A2D56" w:rsidP="00B70BAA">
      <w:pPr>
        <w:pStyle w:val="libNormal"/>
        <w:rPr>
          <w:rtl/>
        </w:rPr>
      </w:pPr>
      <w:r w:rsidRPr="00B70BAA">
        <w:rPr>
          <w:rtl/>
        </w:rPr>
        <w:t>· كتاب الصلاة</w:t>
      </w:r>
      <w:r w:rsidR="00B03C07">
        <w:rPr>
          <w:rtl/>
        </w:rPr>
        <w:t>.</w:t>
      </w:r>
    </w:p>
    <w:p w:rsidR="008A2D56" w:rsidRPr="001E0BD2" w:rsidRDefault="008A2D56" w:rsidP="00B03C07">
      <w:pPr>
        <w:pStyle w:val="libBold1"/>
        <w:rPr>
          <w:rtl/>
        </w:rPr>
      </w:pPr>
      <w:r w:rsidRPr="00036ADF">
        <w:rPr>
          <w:rtl/>
        </w:rPr>
        <w:t>46</w:t>
      </w:r>
      <w:r w:rsidR="00B03C07">
        <w:rPr>
          <w:rtl/>
        </w:rPr>
        <w:t>.</w:t>
      </w:r>
      <w:r w:rsidRPr="00036ADF">
        <w:rPr>
          <w:rtl/>
        </w:rPr>
        <w:t xml:space="preserve"> السيد محمّد باقر الصدر </w:t>
      </w:r>
      <w:r w:rsidR="00B03C07">
        <w:rPr>
          <w:rtl/>
        </w:rPr>
        <w:t>(</w:t>
      </w:r>
      <w:r w:rsidRPr="00036ADF">
        <w:rPr>
          <w:rtl/>
        </w:rPr>
        <w:t>ت1400هـ</w:t>
      </w:r>
      <w:r w:rsidR="00B03C07">
        <w:rPr>
          <w:rtl/>
        </w:rPr>
        <w:t>).</w:t>
      </w:r>
    </w:p>
    <w:p w:rsidR="008A2D56" w:rsidRPr="00036ADF" w:rsidRDefault="008A2D56" w:rsidP="00B70BAA">
      <w:pPr>
        <w:pStyle w:val="libNormal"/>
        <w:rPr>
          <w:rtl/>
        </w:rPr>
      </w:pPr>
      <w:r w:rsidRPr="00B70BAA">
        <w:rPr>
          <w:rtl/>
        </w:rPr>
        <w:t xml:space="preserve">· بحوث في شرح العروة الوثقى </w:t>
      </w:r>
      <w:r w:rsidR="00B03C07">
        <w:rPr>
          <w:rtl/>
        </w:rPr>
        <w:t>(</w:t>
      </w:r>
      <w:r w:rsidRPr="00B70BAA">
        <w:rPr>
          <w:rtl/>
        </w:rPr>
        <w:t>4 أجزاء</w:t>
      </w:r>
      <w:r w:rsidR="00B03C07">
        <w:rPr>
          <w:rtl/>
        </w:rPr>
        <w:t>).</w:t>
      </w:r>
    </w:p>
    <w:p w:rsidR="008A2D56" w:rsidRPr="00036ADF" w:rsidRDefault="008A2D56" w:rsidP="00B70BAA">
      <w:pPr>
        <w:pStyle w:val="libNormal"/>
        <w:rPr>
          <w:rtl/>
        </w:rPr>
      </w:pPr>
      <w:r w:rsidRPr="00B70BAA">
        <w:rPr>
          <w:rtl/>
        </w:rPr>
        <w:t xml:space="preserve">· الفتاوى الواضحة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xml:space="preserve">· تعليقة على منهاج الصالحين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تعليقة على بُلغة الراغبين في فقه آل ياسين</w:t>
      </w:r>
      <w:r w:rsidR="00B03C07">
        <w:rPr>
          <w:rtl/>
        </w:rPr>
        <w:t>.</w:t>
      </w:r>
    </w:p>
    <w:p w:rsidR="00B03C07" w:rsidRDefault="008A2D56" w:rsidP="00B70BAA">
      <w:pPr>
        <w:pStyle w:val="libNormal"/>
        <w:rPr>
          <w:rtl/>
        </w:rPr>
      </w:pPr>
      <w:r w:rsidRPr="00B70BAA">
        <w:rPr>
          <w:rtl/>
        </w:rPr>
        <w:t xml:space="preserve">· مناسك الحج والعمرة </w:t>
      </w:r>
      <w:r w:rsidR="00B03C07">
        <w:rPr>
          <w:rtl/>
        </w:rPr>
        <w:t>(</w:t>
      </w:r>
      <w:r w:rsidRPr="00B70BAA">
        <w:rPr>
          <w:rtl/>
        </w:rPr>
        <w:t>رسالة عملية</w:t>
      </w:r>
      <w:r w:rsidR="00B03C07">
        <w:rPr>
          <w:rtl/>
        </w:rPr>
        <w:t>).</w:t>
      </w:r>
    </w:p>
    <w:p w:rsidR="008A2D56" w:rsidRPr="001E0BD2" w:rsidRDefault="008A2D56" w:rsidP="00B03C07">
      <w:pPr>
        <w:pStyle w:val="libBold1"/>
        <w:rPr>
          <w:rtl/>
        </w:rPr>
      </w:pPr>
      <w:r w:rsidRPr="00036ADF">
        <w:rPr>
          <w:rtl/>
        </w:rPr>
        <w:t>47</w:t>
      </w:r>
      <w:r w:rsidR="00B03C07">
        <w:rPr>
          <w:rtl/>
        </w:rPr>
        <w:t>.</w:t>
      </w:r>
      <w:r w:rsidRPr="00036ADF">
        <w:rPr>
          <w:rtl/>
        </w:rPr>
        <w:t xml:space="preserve"> الخونساري السيد أحمد </w:t>
      </w:r>
      <w:r w:rsidR="00B03C07">
        <w:rPr>
          <w:rtl/>
        </w:rPr>
        <w:t>(</w:t>
      </w:r>
      <w:r w:rsidRPr="00036ADF">
        <w:rPr>
          <w:rtl/>
        </w:rPr>
        <w:t>ت 1405 هـ</w:t>
      </w:r>
      <w:r w:rsidR="00B03C07">
        <w:rPr>
          <w:rtl/>
        </w:rPr>
        <w:t>).</w:t>
      </w:r>
    </w:p>
    <w:p w:rsidR="00B03C07" w:rsidRDefault="008A2D56" w:rsidP="00B70BAA">
      <w:pPr>
        <w:pStyle w:val="libNormal"/>
        <w:rPr>
          <w:rtl/>
        </w:rPr>
      </w:pPr>
      <w:r w:rsidRPr="00B70BAA">
        <w:rPr>
          <w:rtl/>
        </w:rPr>
        <w:t xml:space="preserve">· جامع المدارك </w:t>
      </w:r>
      <w:r w:rsidR="00B03C07">
        <w:rPr>
          <w:rtl/>
        </w:rPr>
        <w:t>(</w:t>
      </w:r>
      <w:r w:rsidRPr="00B70BAA">
        <w:rPr>
          <w:rtl/>
        </w:rPr>
        <w:t>شرح المختصر النافع</w:t>
      </w:r>
      <w:r w:rsidR="00B03C07">
        <w:rPr>
          <w:rtl/>
        </w:rPr>
        <w:t>).</w:t>
      </w:r>
    </w:p>
    <w:p w:rsidR="008A2D56" w:rsidRPr="001E0BD2" w:rsidRDefault="008A2D56" w:rsidP="00B03C07">
      <w:pPr>
        <w:pStyle w:val="libBold1"/>
        <w:rPr>
          <w:rtl/>
        </w:rPr>
      </w:pPr>
      <w:r w:rsidRPr="00036ADF">
        <w:rPr>
          <w:rtl/>
        </w:rPr>
        <w:t>48</w:t>
      </w:r>
      <w:r w:rsidR="00B03C07">
        <w:rPr>
          <w:rtl/>
        </w:rPr>
        <w:t>.</w:t>
      </w:r>
      <w:r w:rsidRPr="00036ADF">
        <w:rPr>
          <w:rtl/>
        </w:rPr>
        <w:t xml:space="preserve"> الحائري مرتضى بن عبد الكريم </w:t>
      </w:r>
      <w:r w:rsidR="00B03C07">
        <w:rPr>
          <w:rtl/>
        </w:rPr>
        <w:t>(</w:t>
      </w:r>
      <w:r w:rsidRPr="00036ADF">
        <w:rPr>
          <w:rtl/>
        </w:rPr>
        <w:t>ت 1406هـ</w:t>
      </w:r>
      <w:r w:rsidR="00B03C07">
        <w:rPr>
          <w:rtl/>
        </w:rPr>
        <w:t>).</w:t>
      </w:r>
    </w:p>
    <w:p w:rsidR="008A2D56" w:rsidRPr="00036ADF" w:rsidRDefault="008A2D56" w:rsidP="00B70BAA">
      <w:pPr>
        <w:pStyle w:val="libNormal"/>
        <w:rPr>
          <w:rtl/>
        </w:rPr>
      </w:pPr>
      <w:r w:rsidRPr="00B70BAA">
        <w:rPr>
          <w:rtl/>
        </w:rPr>
        <w:t>· ابتغاء الفضيلة</w:t>
      </w:r>
      <w:r w:rsidR="00B03C07">
        <w:rPr>
          <w:rtl/>
        </w:rPr>
        <w:t>.</w:t>
      </w:r>
    </w:p>
    <w:p w:rsidR="008A2D56" w:rsidRPr="00036ADF" w:rsidRDefault="008A2D56" w:rsidP="00B70BAA">
      <w:pPr>
        <w:pStyle w:val="libNormal"/>
        <w:rPr>
          <w:rtl/>
        </w:rPr>
      </w:pPr>
      <w:r w:rsidRPr="00B70BAA">
        <w:rPr>
          <w:rtl/>
        </w:rPr>
        <w:t>· صلاة الجمعة</w:t>
      </w:r>
      <w:r w:rsidR="00B03C07">
        <w:rPr>
          <w:rtl/>
        </w:rPr>
        <w:t>.</w:t>
      </w:r>
    </w:p>
    <w:p w:rsidR="008A2D56" w:rsidRPr="00B70BAA" w:rsidRDefault="008A2D56" w:rsidP="00205CCA">
      <w:pPr>
        <w:pStyle w:val="libPoemTiniChar"/>
      </w:pPr>
      <w:r w:rsidRPr="00B70BAA">
        <w:rPr>
          <w:rtl/>
        </w:rPr>
        <w:br w:type="page"/>
      </w:r>
    </w:p>
    <w:p w:rsidR="00B03C07" w:rsidRPr="001E0BD2" w:rsidRDefault="008A2D56" w:rsidP="00B03C07">
      <w:pPr>
        <w:pStyle w:val="libBold1"/>
        <w:rPr>
          <w:rtl/>
        </w:rPr>
      </w:pPr>
      <w:r w:rsidRPr="00036ADF">
        <w:rPr>
          <w:rtl/>
        </w:rPr>
        <w:lastRenderedPageBreak/>
        <w:t>49</w:t>
      </w:r>
      <w:r w:rsidR="00B03C07">
        <w:rPr>
          <w:rtl/>
        </w:rPr>
        <w:t>.</w:t>
      </w:r>
      <w:r w:rsidRPr="00036ADF">
        <w:rPr>
          <w:rtl/>
        </w:rPr>
        <w:t xml:space="preserve"> الخميني السيد روح الله الموسوي </w:t>
      </w:r>
      <w:r w:rsidR="00B03C07">
        <w:rPr>
          <w:rtl/>
        </w:rPr>
        <w:t>(</w:t>
      </w:r>
      <w:r w:rsidRPr="00036ADF">
        <w:rPr>
          <w:rtl/>
        </w:rPr>
        <w:t>ت1409هـ</w:t>
      </w:r>
      <w:r w:rsidR="00B03C07">
        <w:rPr>
          <w:rtl/>
        </w:rPr>
        <w:t>).</w:t>
      </w:r>
    </w:p>
    <w:p w:rsidR="008A2D56" w:rsidRPr="00036ADF" w:rsidRDefault="008A2D56" w:rsidP="00B70BAA">
      <w:pPr>
        <w:pStyle w:val="libNormal"/>
        <w:rPr>
          <w:rtl/>
        </w:rPr>
      </w:pPr>
      <w:r w:rsidRPr="00B70BAA">
        <w:rPr>
          <w:rtl/>
        </w:rPr>
        <w:t>ولاية الفقيه</w:t>
      </w:r>
      <w:r w:rsidR="00B03C07">
        <w:rPr>
          <w:rtl/>
        </w:rPr>
        <w:t>.</w:t>
      </w:r>
    </w:p>
    <w:p w:rsidR="008A2D56" w:rsidRPr="00036ADF" w:rsidRDefault="008A2D56" w:rsidP="00B70BAA">
      <w:pPr>
        <w:pStyle w:val="libNormal"/>
        <w:rPr>
          <w:rtl/>
        </w:rPr>
      </w:pPr>
      <w:r w:rsidRPr="00B70BAA">
        <w:rPr>
          <w:rtl/>
        </w:rPr>
        <w:t>· كتاب الطهارات</w:t>
      </w:r>
      <w:r w:rsidR="00B03C07">
        <w:rPr>
          <w:rtl/>
        </w:rPr>
        <w:t>.</w:t>
      </w:r>
    </w:p>
    <w:p w:rsidR="008A2D56" w:rsidRPr="00036ADF" w:rsidRDefault="008A2D56" w:rsidP="00B70BAA">
      <w:pPr>
        <w:pStyle w:val="libNormal"/>
        <w:rPr>
          <w:rtl/>
        </w:rPr>
      </w:pPr>
      <w:r w:rsidRPr="00B70BAA">
        <w:rPr>
          <w:rtl/>
        </w:rPr>
        <w:t>· كتاب البيع</w:t>
      </w:r>
      <w:r w:rsidR="00B03C07">
        <w:rPr>
          <w:rtl/>
        </w:rPr>
        <w:t>.</w:t>
      </w:r>
    </w:p>
    <w:p w:rsidR="008A2D56" w:rsidRPr="00036ADF" w:rsidRDefault="008A2D56" w:rsidP="00B70BAA">
      <w:pPr>
        <w:pStyle w:val="libNormal"/>
        <w:rPr>
          <w:rtl/>
        </w:rPr>
      </w:pPr>
      <w:r w:rsidRPr="00B70BAA">
        <w:rPr>
          <w:rtl/>
        </w:rPr>
        <w:t>· المكاسب المحرَّمة</w:t>
      </w:r>
      <w:r w:rsidR="00B03C07">
        <w:rPr>
          <w:rtl/>
        </w:rPr>
        <w:t>.</w:t>
      </w:r>
    </w:p>
    <w:p w:rsidR="008A2D56" w:rsidRPr="00036ADF" w:rsidRDefault="008A2D56" w:rsidP="00B70BAA">
      <w:pPr>
        <w:pStyle w:val="libNormal"/>
        <w:rPr>
          <w:rtl/>
        </w:rPr>
      </w:pPr>
      <w:r w:rsidRPr="00B70BAA">
        <w:rPr>
          <w:rtl/>
        </w:rPr>
        <w:t xml:space="preserve">· تحرير الوسيلة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تعليقة على العروة الوثقى</w:t>
      </w:r>
      <w:r w:rsidR="00B03C07">
        <w:rPr>
          <w:rtl/>
        </w:rPr>
        <w:t>.</w:t>
      </w:r>
    </w:p>
    <w:p w:rsidR="008A2D56" w:rsidRPr="00036ADF" w:rsidRDefault="008A2D56" w:rsidP="00B70BAA">
      <w:pPr>
        <w:pStyle w:val="libNormal"/>
        <w:rPr>
          <w:rtl/>
        </w:rPr>
      </w:pPr>
      <w:r w:rsidRPr="00B70BAA">
        <w:rPr>
          <w:rtl/>
        </w:rPr>
        <w:t>· كتاب الخلل في الصلاة</w:t>
      </w:r>
      <w:r w:rsidR="00B03C07">
        <w:rPr>
          <w:rtl/>
        </w:rPr>
        <w:t>.</w:t>
      </w:r>
    </w:p>
    <w:p w:rsidR="008A2D56" w:rsidRPr="00036ADF" w:rsidRDefault="008A2D56" w:rsidP="00B70BAA">
      <w:pPr>
        <w:pStyle w:val="libNormal"/>
        <w:rPr>
          <w:rtl/>
        </w:rPr>
      </w:pPr>
      <w:r w:rsidRPr="00B70BAA">
        <w:rPr>
          <w:rtl/>
        </w:rPr>
        <w:t>· رسالة في قاعدة لا ضرر</w:t>
      </w:r>
      <w:r w:rsidR="00B03C07">
        <w:rPr>
          <w:rtl/>
        </w:rPr>
        <w:t>.</w:t>
      </w:r>
    </w:p>
    <w:p w:rsidR="00B03C07" w:rsidRDefault="008A2D56" w:rsidP="00B70BAA">
      <w:pPr>
        <w:pStyle w:val="libNormal"/>
        <w:rPr>
          <w:rtl/>
        </w:rPr>
      </w:pPr>
      <w:r w:rsidRPr="00B70BAA">
        <w:rPr>
          <w:rtl/>
        </w:rPr>
        <w:t>· رسالة في التقيّة</w:t>
      </w:r>
      <w:r w:rsidR="00B03C07">
        <w:rPr>
          <w:rtl/>
        </w:rPr>
        <w:t>.</w:t>
      </w:r>
    </w:p>
    <w:p w:rsidR="008A2D56" w:rsidRPr="001E0BD2" w:rsidRDefault="008A2D56" w:rsidP="00B03C07">
      <w:pPr>
        <w:pStyle w:val="libBold1"/>
        <w:rPr>
          <w:rtl/>
        </w:rPr>
      </w:pPr>
      <w:r w:rsidRPr="00036ADF">
        <w:rPr>
          <w:rtl/>
        </w:rPr>
        <w:t>50</w:t>
      </w:r>
      <w:r w:rsidR="00B03C07">
        <w:rPr>
          <w:rtl/>
        </w:rPr>
        <w:t>.</w:t>
      </w:r>
      <w:r w:rsidRPr="00036ADF">
        <w:rPr>
          <w:rtl/>
        </w:rPr>
        <w:t xml:space="preserve"> المرعشي النجفي السيد شهاب الدين </w:t>
      </w:r>
      <w:r w:rsidR="00B03C07">
        <w:rPr>
          <w:rtl/>
        </w:rPr>
        <w:t>(</w:t>
      </w:r>
      <w:r w:rsidRPr="00036ADF">
        <w:rPr>
          <w:rtl/>
        </w:rPr>
        <w:t>ت1411هـ</w:t>
      </w:r>
      <w:r w:rsidR="00B03C07">
        <w:rPr>
          <w:rtl/>
        </w:rPr>
        <w:t>).</w:t>
      </w:r>
    </w:p>
    <w:p w:rsidR="008A2D56" w:rsidRPr="00036ADF" w:rsidRDefault="008A2D56" w:rsidP="00B70BAA">
      <w:pPr>
        <w:pStyle w:val="libNormal"/>
        <w:rPr>
          <w:rtl/>
        </w:rPr>
      </w:pPr>
      <w:r w:rsidRPr="00B70BAA">
        <w:rPr>
          <w:rtl/>
        </w:rPr>
        <w:t>· حاشية على مكاسب الشيخ الأنصاري</w:t>
      </w:r>
      <w:r w:rsidR="00B03C07">
        <w:rPr>
          <w:rtl/>
        </w:rPr>
        <w:t>.</w:t>
      </w:r>
    </w:p>
    <w:p w:rsidR="008A2D56" w:rsidRPr="00036ADF" w:rsidRDefault="008A2D56" w:rsidP="00B70BAA">
      <w:pPr>
        <w:pStyle w:val="libNormal"/>
        <w:rPr>
          <w:rtl/>
        </w:rPr>
      </w:pPr>
      <w:r w:rsidRPr="00B70BAA">
        <w:rPr>
          <w:rtl/>
        </w:rPr>
        <w:t>· الصناعات الفقهية</w:t>
      </w:r>
      <w:r w:rsidR="00B03C07">
        <w:rPr>
          <w:rtl/>
        </w:rPr>
        <w:t>.</w:t>
      </w:r>
    </w:p>
    <w:p w:rsidR="008A2D56" w:rsidRPr="00036ADF" w:rsidRDefault="008A2D56" w:rsidP="00B70BAA">
      <w:pPr>
        <w:pStyle w:val="libNormal"/>
        <w:rPr>
          <w:rtl/>
        </w:rPr>
      </w:pPr>
      <w:r w:rsidRPr="00B70BAA">
        <w:rPr>
          <w:rtl/>
        </w:rPr>
        <w:t>· حاشية على شرح اللمعة</w:t>
      </w:r>
      <w:r w:rsidR="00B03C07">
        <w:rPr>
          <w:rtl/>
        </w:rPr>
        <w:t>.</w:t>
      </w:r>
    </w:p>
    <w:p w:rsidR="008A2D56" w:rsidRPr="00036ADF" w:rsidRDefault="008A2D56" w:rsidP="00B70BAA">
      <w:pPr>
        <w:pStyle w:val="libNormal"/>
        <w:rPr>
          <w:rtl/>
        </w:rPr>
      </w:pPr>
      <w:r w:rsidRPr="00B70BAA">
        <w:rPr>
          <w:rtl/>
        </w:rPr>
        <w:t>· ذخيرة المؤمنين</w:t>
      </w:r>
      <w:r w:rsidR="00B03C07">
        <w:rPr>
          <w:rtl/>
        </w:rPr>
        <w:t>.</w:t>
      </w:r>
    </w:p>
    <w:p w:rsidR="008A2D56" w:rsidRPr="00036ADF" w:rsidRDefault="008A2D56" w:rsidP="00B70BAA">
      <w:pPr>
        <w:pStyle w:val="libNormal"/>
        <w:rPr>
          <w:rtl/>
        </w:rPr>
      </w:pPr>
      <w:r w:rsidRPr="00B70BAA">
        <w:rPr>
          <w:rtl/>
        </w:rPr>
        <w:t>· حاشية على العروة الوثقى</w:t>
      </w:r>
      <w:r w:rsidR="00B03C07">
        <w:rPr>
          <w:rtl/>
        </w:rPr>
        <w:t>.</w:t>
      </w:r>
    </w:p>
    <w:p w:rsidR="00B03C07" w:rsidRDefault="008A2D56" w:rsidP="00B70BAA">
      <w:pPr>
        <w:pStyle w:val="libNormal"/>
        <w:rPr>
          <w:rtl/>
        </w:rPr>
      </w:pPr>
      <w:r w:rsidRPr="00B70BAA">
        <w:rPr>
          <w:rtl/>
        </w:rPr>
        <w:t>· بحوث في القصاص والديّات وغيرها</w:t>
      </w:r>
      <w:r w:rsidR="00B03C07">
        <w:rPr>
          <w:rtl/>
        </w:rPr>
        <w:t>.</w:t>
      </w:r>
    </w:p>
    <w:p w:rsidR="00B03C07" w:rsidRPr="001E0BD2" w:rsidRDefault="008A2D56" w:rsidP="00B03C07">
      <w:pPr>
        <w:pStyle w:val="libBold1"/>
        <w:rPr>
          <w:rtl/>
        </w:rPr>
      </w:pPr>
      <w:r w:rsidRPr="00036ADF">
        <w:rPr>
          <w:rtl/>
        </w:rPr>
        <w:t>51</w:t>
      </w:r>
      <w:r w:rsidR="00B03C07">
        <w:rPr>
          <w:rtl/>
        </w:rPr>
        <w:t>.</w:t>
      </w:r>
      <w:r w:rsidRPr="00036ADF">
        <w:rPr>
          <w:rtl/>
        </w:rPr>
        <w:t xml:space="preserve"> الخوئي السيد أبو القاسم الموسوي </w:t>
      </w:r>
      <w:r w:rsidR="00B03C07">
        <w:rPr>
          <w:rtl/>
        </w:rPr>
        <w:t>(</w:t>
      </w:r>
      <w:r w:rsidRPr="00036ADF">
        <w:rPr>
          <w:rtl/>
        </w:rPr>
        <w:t>ت1413هـ</w:t>
      </w:r>
      <w:r w:rsidR="00B03C07">
        <w:rPr>
          <w:rtl/>
        </w:rPr>
        <w:t>).</w:t>
      </w:r>
    </w:p>
    <w:p w:rsidR="008A2D56" w:rsidRPr="00036ADF" w:rsidRDefault="008A2D56" w:rsidP="00B70BAA">
      <w:pPr>
        <w:pStyle w:val="libNormal"/>
        <w:rPr>
          <w:rtl/>
        </w:rPr>
      </w:pPr>
      <w:r w:rsidRPr="00B70BAA">
        <w:rPr>
          <w:rtl/>
        </w:rPr>
        <w:t xml:space="preserve">التنقيح في شرح العروة الوثقى </w:t>
      </w:r>
      <w:r w:rsidR="00B03C07">
        <w:rPr>
          <w:rtl/>
        </w:rPr>
        <w:t>(</w:t>
      </w:r>
      <w:r w:rsidRPr="00B70BAA">
        <w:rPr>
          <w:rtl/>
        </w:rPr>
        <w:t>تقريرات</w:t>
      </w:r>
      <w:r w:rsidR="00B03C07">
        <w:rPr>
          <w:rtl/>
        </w:rPr>
        <w:t>).</w:t>
      </w:r>
    </w:p>
    <w:p w:rsidR="008A2D56" w:rsidRPr="00036ADF" w:rsidRDefault="008A2D56" w:rsidP="00B70BAA">
      <w:pPr>
        <w:pStyle w:val="libNormal"/>
        <w:rPr>
          <w:rtl/>
        </w:rPr>
      </w:pPr>
      <w:r w:rsidRPr="00B70BAA">
        <w:rPr>
          <w:rtl/>
        </w:rPr>
        <w:t>· دروس في فقه الشيعة</w:t>
      </w:r>
      <w:r w:rsidR="00B03C07">
        <w:rPr>
          <w:rtl/>
        </w:rPr>
        <w:t>.</w:t>
      </w:r>
    </w:p>
    <w:p w:rsidR="008A2D56" w:rsidRPr="00036ADF" w:rsidRDefault="008A2D56" w:rsidP="00B70BAA">
      <w:pPr>
        <w:pStyle w:val="libNormal"/>
        <w:rPr>
          <w:rtl/>
        </w:rPr>
      </w:pPr>
      <w:r w:rsidRPr="00B70BAA">
        <w:rPr>
          <w:rtl/>
        </w:rPr>
        <w:t>· تعليقة على العروة الوثقى</w:t>
      </w:r>
      <w:r w:rsidR="00B03C07">
        <w:rPr>
          <w:rtl/>
        </w:rPr>
        <w:t>.</w:t>
      </w:r>
    </w:p>
    <w:p w:rsidR="008A2D56" w:rsidRPr="00036ADF" w:rsidRDefault="008A2D56" w:rsidP="00B70BAA">
      <w:pPr>
        <w:pStyle w:val="libNormal"/>
        <w:rPr>
          <w:rtl/>
        </w:rPr>
      </w:pPr>
      <w:r w:rsidRPr="00B70BAA">
        <w:rPr>
          <w:rtl/>
        </w:rPr>
        <w:t>· مستند العروة الوثقى</w:t>
      </w:r>
      <w:r w:rsidR="00B03C07">
        <w:rPr>
          <w:rtl/>
        </w:rPr>
        <w:t>.</w:t>
      </w:r>
    </w:p>
    <w:p w:rsidR="008A2D56" w:rsidRPr="00036ADF" w:rsidRDefault="008A2D56" w:rsidP="00B70BAA">
      <w:pPr>
        <w:pStyle w:val="libNormal"/>
        <w:rPr>
          <w:rtl/>
        </w:rPr>
      </w:pPr>
      <w:r w:rsidRPr="00B70BAA">
        <w:rPr>
          <w:rtl/>
        </w:rPr>
        <w:t>· رسالة في اللباس المشكوك</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205CCA">
      <w:pPr>
        <w:pStyle w:val="libPoemTiniChar"/>
        <w:rPr>
          <w:rtl/>
        </w:rPr>
      </w:pPr>
      <w:r w:rsidRPr="00B70BAA">
        <w:rPr>
          <w:rtl/>
        </w:rPr>
        <w:lastRenderedPageBreak/>
        <w:t>· مصباح الفقاهة</w:t>
      </w:r>
      <w:r w:rsidR="00B03C07">
        <w:rPr>
          <w:rtl/>
        </w:rPr>
        <w:t>.</w:t>
      </w:r>
    </w:p>
    <w:p w:rsidR="008A2D56" w:rsidRPr="00036ADF" w:rsidRDefault="008A2D56" w:rsidP="00B70BAA">
      <w:pPr>
        <w:pStyle w:val="libNormal"/>
        <w:rPr>
          <w:rtl/>
        </w:rPr>
      </w:pPr>
      <w:r w:rsidRPr="00B70BAA">
        <w:rPr>
          <w:rtl/>
        </w:rPr>
        <w:t xml:space="preserve">· الدرر الغوالي في فروع العلم الإجمالي </w:t>
      </w:r>
      <w:r w:rsidR="00B03C07">
        <w:rPr>
          <w:rtl/>
        </w:rPr>
        <w:t>(</w:t>
      </w:r>
      <w:r w:rsidRPr="00B70BAA">
        <w:rPr>
          <w:rtl/>
        </w:rPr>
        <w:t>تقريرات</w:t>
      </w:r>
      <w:r w:rsidR="00B03C07">
        <w:rPr>
          <w:rtl/>
        </w:rPr>
        <w:t>).</w:t>
      </w:r>
    </w:p>
    <w:p w:rsidR="008A2D56" w:rsidRPr="00036ADF" w:rsidRDefault="008A2D56" w:rsidP="00B70BAA">
      <w:pPr>
        <w:pStyle w:val="libNormal"/>
        <w:rPr>
          <w:rtl/>
        </w:rPr>
      </w:pPr>
      <w:r w:rsidRPr="00B70BAA">
        <w:rPr>
          <w:rtl/>
        </w:rPr>
        <w:t>· المعتمد</w:t>
      </w:r>
      <w:r w:rsidR="00B03C07">
        <w:rPr>
          <w:rtl/>
        </w:rPr>
        <w:t>.</w:t>
      </w:r>
    </w:p>
    <w:p w:rsidR="008A2D56" w:rsidRPr="00036ADF" w:rsidRDefault="008A2D56" w:rsidP="00B70BAA">
      <w:pPr>
        <w:pStyle w:val="libNormal"/>
        <w:rPr>
          <w:rtl/>
        </w:rPr>
      </w:pPr>
      <w:r w:rsidRPr="00B70BAA">
        <w:rPr>
          <w:rtl/>
        </w:rPr>
        <w:t xml:space="preserve">· منهاج الصالحين </w:t>
      </w:r>
      <w:r w:rsidR="00B03C07">
        <w:rPr>
          <w:rtl/>
        </w:rPr>
        <w:t>(</w:t>
      </w:r>
      <w:r w:rsidRPr="00B70BAA">
        <w:rPr>
          <w:rtl/>
        </w:rPr>
        <w:t>إدراج لآرائه على المسائل الخلافية في منهاج السيد محسن الحكيم</w:t>
      </w:r>
      <w:r w:rsidR="00B03C07">
        <w:rPr>
          <w:rtl/>
        </w:rPr>
        <w:t>).</w:t>
      </w:r>
    </w:p>
    <w:p w:rsidR="008A2D56" w:rsidRPr="00036ADF" w:rsidRDefault="008A2D56" w:rsidP="00B70BAA">
      <w:pPr>
        <w:pStyle w:val="libNormal"/>
        <w:rPr>
          <w:rtl/>
        </w:rPr>
      </w:pPr>
      <w:r w:rsidRPr="00B70BAA">
        <w:rPr>
          <w:rtl/>
        </w:rPr>
        <w:t>· تكملة منهاج الصالحين</w:t>
      </w:r>
      <w:r w:rsidR="00B03C07">
        <w:rPr>
          <w:rtl/>
        </w:rPr>
        <w:t>.</w:t>
      </w:r>
    </w:p>
    <w:p w:rsidR="008A2D56" w:rsidRPr="00036ADF" w:rsidRDefault="008A2D56" w:rsidP="00B70BAA">
      <w:pPr>
        <w:pStyle w:val="libNormal"/>
        <w:rPr>
          <w:rtl/>
        </w:rPr>
      </w:pPr>
      <w:r w:rsidRPr="00B70BAA">
        <w:rPr>
          <w:rtl/>
        </w:rPr>
        <w:t>· مباني تكملة المنهاج</w:t>
      </w:r>
      <w:r w:rsidR="00B03C07">
        <w:rPr>
          <w:rtl/>
        </w:rPr>
        <w:t>.</w:t>
      </w:r>
    </w:p>
    <w:p w:rsidR="008A2D56" w:rsidRPr="00036ADF" w:rsidRDefault="008A2D56" w:rsidP="00B70BAA">
      <w:pPr>
        <w:pStyle w:val="libNormal"/>
        <w:rPr>
          <w:rtl/>
        </w:rPr>
      </w:pPr>
      <w:r w:rsidRPr="00B70BAA">
        <w:rPr>
          <w:rtl/>
        </w:rPr>
        <w:t>· مناسك الحج</w:t>
      </w:r>
      <w:r w:rsidR="00B03C07">
        <w:rPr>
          <w:rtl/>
        </w:rPr>
        <w:t>.</w:t>
      </w:r>
    </w:p>
    <w:p w:rsidR="008A2D56" w:rsidRPr="00036ADF" w:rsidRDefault="008A2D56" w:rsidP="00B70BAA">
      <w:pPr>
        <w:pStyle w:val="libNormal"/>
        <w:rPr>
          <w:rtl/>
        </w:rPr>
      </w:pPr>
      <w:r w:rsidRPr="00B70BAA">
        <w:rPr>
          <w:rtl/>
        </w:rPr>
        <w:t xml:space="preserve">· المسائل المنتخبة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محاضرات في الفقه الجعفري</w:t>
      </w:r>
      <w:r w:rsidR="00B03C07">
        <w:rPr>
          <w:rtl/>
        </w:rPr>
        <w:t>.</w:t>
      </w:r>
    </w:p>
    <w:p w:rsidR="008A2D56" w:rsidRPr="00036ADF" w:rsidRDefault="008A2D56" w:rsidP="00B70BAA">
      <w:pPr>
        <w:pStyle w:val="libNormal"/>
        <w:rPr>
          <w:rtl/>
        </w:rPr>
      </w:pPr>
      <w:r w:rsidRPr="00B70BAA">
        <w:rPr>
          <w:rtl/>
        </w:rPr>
        <w:t xml:space="preserve">· تعليقة على منهاج الصالحين </w:t>
      </w:r>
      <w:r w:rsidR="00B03C07">
        <w:rPr>
          <w:rtl/>
        </w:rPr>
        <w:t>(</w:t>
      </w:r>
      <w:r w:rsidRPr="00B70BAA">
        <w:rPr>
          <w:rtl/>
        </w:rPr>
        <w:t>رسالة عملية</w:t>
      </w:r>
      <w:r w:rsidR="00B03C07">
        <w:rPr>
          <w:rtl/>
        </w:rPr>
        <w:t>).</w:t>
      </w:r>
    </w:p>
    <w:p w:rsidR="008A2D56" w:rsidRPr="00036ADF" w:rsidRDefault="008A2D56" w:rsidP="00B70BAA">
      <w:pPr>
        <w:pStyle w:val="libNormal"/>
        <w:rPr>
          <w:rtl/>
        </w:rPr>
      </w:pPr>
      <w:r w:rsidRPr="00B70BAA">
        <w:rPr>
          <w:rtl/>
        </w:rPr>
        <w:t xml:space="preserve">· صراط النجاة </w:t>
      </w:r>
      <w:r w:rsidR="00B03C07">
        <w:rPr>
          <w:rtl/>
        </w:rPr>
        <w:t>(</w:t>
      </w:r>
      <w:r w:rsidRPr="00B70BAA">
        <w:rPr>
          <w:rtl/>
        </w:rPr>
        <w:t>استفتاءات كثيرة</w:t>
      </w:r>
      <w:r w:rsidR="00B03C07">
        <w:rPr>
          <w:rtl/>
        </w:rPr>
        <w:t>).</w:t>
      </w:r>
    </w:p>
    <w:p w:rsidR="008A2D56" w:rsidRPr="001E0BD2" w:rsidRDefault="008A2D56" w:rsidP="00B03C07">
      <w:pPr>
        <w:pStyle w:val="libBold1"/>
        <w:rPr>
          <w:rtl/>
        </w:rPr>
      </w:pPr>
      <w:r w:rsidRPr="00036ADF">
        <w:rPr>
          <w:rtl/>
        </w:rPr>
        <w:t>52</w:t>
      </w:r>
      <w:r w:rsidR="00B03C07">
        <w:rPr>
          <w:rtl/>
        </w:rPr>
        <w:t>.</w:t>
      </w:r>
      <w:r w:rsidRPr="00036ADF">
        <w:rPr>
          <w:rtl/>
        </w:rPr>
        <w:t xml:space="preserve"> السبزواري السيد عبد الأعلى </w:t>
      </w:r>
      <w:r w:rsidR="00B03C07">
        <w:rPr>
          <w:rtl/>
        </w:rPr>
        <w:t>(</w:t>
      </w:r>
      <w:r w:rsidRPr="00036ADF">
        <w:rPr>
          <w:rtl/>
        </w:rPr>
        <w:t>ت1414هـ</w:t>
      </w:r>
      <w:r w:rsidR="00B03C07">
        <w:rPr>
          <w:rtl/>
        </w:rPr>
        <w:t>).</w:t>
      </w:r>
    </w:p>
    <w:p w:rsidR="008A2D56" w:rsidRPr="00036ADF" w:rsidRDefault="008A2D56" w:rsidP="00B70BAA">
      <w:pPr>
        <w:pStyle w:val="libNormal"/>
        <w:rPr>
          <w:rtl/>
        </w:rPr>
      </w:pPr>
      <w:r w:rsidRPr="00B70BAA">
        <w:rPr>
          <w:rtl/>
        </w:rPr>
        <w:t xml:space="preserve">· مهذّب الأحكام </w:t>
      </w:r>
      <w:r w:rsidR="00B03C07">
        <w:rPr>
          <w:rtl/>
        </w:rPr>
        <w:t>(</w:t>
      </w:r>
      <w:r w:rsidRPr="00B70BAA">
        <w:rPr>
          <w:rtl/>
        </w:rPr>
        <w:t>30 جزء</w:t>
      </w:r>
      <w:r w:rsidR="00B03C07">
        <w:rPr>
          <w:rtl/>
        </w:rPr>
        <w:t>).</w:t>
      </w:r>
    </w:p>
    <w:p w:rsidR="008A2D56" w:rsidRPr="001E0BD2" w:rsidRDefault="008A2D56" w:rsidP="00B03C07">
      <w:pPr>
        <w:pStyle w:val="libBold1"/>
        <w:rPr>
          <w:rtl/>
        </w:rPr>
      </w:pPr>
      <w:r w:rsidRPr="00036ADF">
        <w:rPr>
          <w:rtl/>
        </w:rPr>
        <w:t>53</w:t>
      </w:r>
      <w:r w:rsidR="00B03C07">
        <w:rPr>
          <w:rtl/>
        </w:rPr>
        <w:t>.</w:t>
      </w:r>
      <w:r w:rsidRPr="00036ADF">
        <w:rPr>
          <w:rtl/>
        </w:rPr>
        <w:t xml:space="preserve"> الكلبايكاني محمّد رضا الموسوي </w:t>
      </w:r>
      <w:r w:rsidR="00B03C07">
        <w:rPr>
          <w:rtl/>
        </w:rPr>
        <w:t>(</w:t>
      </w:r>
      <w:r w:rsidRPr="00036ADF">
        <w:rPr>
          <w:rtl/>
        </w:rPr>
        <w:t>ت1414هـ</w:t>
      </w:r>
      <w:r w:rsidR="00B03C07">
        <w:rPr>
          <w:rtl/>
        </w:rPr>
        <w:t>).</w:t>
      </w:r>
    </w:p>
    <w:p w:rsidR="008A2D56" w:rsidRPr="00036ADF" w:rsidRDefault="008A2D56" w:rsidP="00B70BAA">
      <w:pPr>
        <w:pStyle w:val="libNormal"/>
        <w:rPr>
          <w:rtl/>
        </w:rPr>
      </w:pPr>
      <w:r w:rsidRPr="00B70BAA">
        <w:rPr>
          <w:rtl/>
        </w:rPr>
        <w:t>· الرسالة العملية بالعربية والفارسية</w:t>
      </w:r>
      <w:r w:rsidR="00B03C07">
        <w:rPr>
          <w:rtl/>
        </w:rPr>
        <w:t>.</w:t>
      </w:r>
    </w:p>
    <w:p w:rsidR="008A2D56" w:rsidRPr="00036ADF" w:rsidRDefault="008A2D56" w:rsidP="00B70BAA">
      <w:pPr>
        <w:pStyle w:val="libNormal"/>
        <w:rPr>
          <w:rtl/>
        </w:rPr>
      </w:pPr>
      <w:r w:rsidRPr="00B70BAA">
        <w:rPr>
          <w:rtl/>
        </w:rPr>
        <w:t xml:space="preserve">· مجمع المسائل </w:t>
      </w:r>
      <w:r w:rsidR="00B03C07">
        <w:rPr>
          <w:rtl/>
        </w:rPr>
        <w:t>(</w:t>
      </w:r>
      <w:r w:rsidRPr="00B70BAA">
        <w:rPr>
          <w:rtl/>
        </w:rPr>
        <w:t>3 مجلَّدات</w:t>
      </w:r>
      <w:r w:rsidR="00B03C07">
        <w:rPr>
          <w:rtl/>
        </w:rPr>
        <w:t>)</w:t>
      </w:r>
      <w:r w:rsidRPr="00B70BAA">
        <w:rPr>
          <w:rtl/>
        </w:rPr>
        <w:t>.</w:t>
      </w:r>
    </w:p>
    <w:p w:rsidR="008A2D56" w:rsidRPr="00036ADF" w:rsidRDefault="008A2D56" w:rsidP="00B70BAA">
      <w:pPr>
        <w:pStyle w:val="libNormal"/>
        <w:rPr>
          <w:rtl/>
        </w:rPr>
      </w:pPr>
      <w:r w:rsidRPr="00B70BAA">
        <w:rPr>
          <w:rtl/>
        </w:rPr>
        <w:t>· الحاشية</w:t>
      </w:r>
      <w:r w:rsidR="00B03C07">
        <w:rPr>
          <w:rtl/>
        </w:rPr>
        <w:t>.</w:t>
      </w:r>
    </w:p>
    <w:p w:rsidR="008A2D56" w:rsidRPr="00036ADF" w:rsidRDefault="008A2D56" w:rsidP="00B70BAA">
      <w:pPr>
        <w:pStyle w:val="libNormal"/>
        <w:rPr>
          <w:rtl/>
        </w:rPr>
      </w:pPr>
      <w:r w:rsidRPr="00B70BAA">
        <w:rPr>
          <w:rtl/>
        </w:rPr>
        <w:t>· الوسائل</w:t>
      </w:r>
      <w:r w:rsidR="00B03C07">
        <w:rPr>
          <w:rtl/>
        </w:rPr>
        <w:t>.</w:t>
      </w:r>
    </w:p>
    <w:p w:rsidR="008A2D56" w:rsidRPr="00036ADF" w:rsidRDefault="008A2D56" w:rsidP="00B70BAA">
      <w:pPr>
        <w:pStyle w:val="libNormal"/>
        <w:rPr>
          <w:rtl/>
        </w:rPr>
      </w:pPr>
      <w:r w:rsidRPr="00B70BAA">
        <w:rPr>
          <w:rtl/>
        </w:rPr>
        <w:t>· المستدرك</w:t>
      </w:r>
      <w:r w:rsidR="00B03C07">
        <w:rPr>
          <w:rtl/>
        </w:rPr>
        <w:t>.</w:t>
      </w:r>
    </w:p>
    <w:p w:rsidR="008A2D56" w:rsidRPr="00036ADF" w:rsidRDefault="008A2D56" w:rsidP="00B70BAA">
      <w:pPr>
        <w:pStyle w:val="libNormal"/>
        <w:rPr>
          <w:rtl/>
        </w:rPr>
      </w:pPr>
      <w:r w:rsidRPr="00B70BAA">
        <w:rPr>
          <w:rtl/>
        </w:rPr>
        <w:t>· مجموعة تقريرات في القضاء والشهادات والحج والبيع وغيرها</w:t>
      </w:r>
      <w:r w:rsidR="00B03C07">
        <w:rPr>
          <w:rtl/>
        </w:rPr>
        <w:t>.</w:t>
      </w:r>
    </w:p>
    <w:p w:rsidR="008A2D56" w:rsidRPr="001E0BD2" w:rsidRDefault="008A2D56" w:rsidP="00B03C07">
      <w:pPr>
        <w:pStyle w:val="libBold1"/>
        <w:rPr>
          <w:rtl/>
        </w:rPr>
      </w:pPr>
      <w:r w:rsidRPr="00036ADF">
        <w:rPr>
          <w:rtl/>
        </w:rPr>
        <w:t>54</w:t>
      </w:r>
      <w:r w:rsidR="00B03C07">
        <w:rPr>
          <w:rtl/>
        </w:rPr>
        <w:t>.</w:t>
      </w:r>
      <w:r w:rsidRPr="00036ADF">
        <w:rPr>
          <w:rtl/>
        </w:rPr>
        <w:t xml:space="preserve"> الآراكي الشيخ محمّد عليّ </w:t>
      </w:r>
      <w:r w:rsidR="00B03C07">
        <w:rPr>
          <w:rtl/>
        </w:rPr>
        <w:t>(</w:t>
      </w:r>
      <w:r w:rsidRPr="00036ADF">
        <w:rPr>
          <w:rtl/>
        </w:rPr>
        <w:t>ت1415هـ</w:t>
      </w:r>
      <w:r w:rsidR="00B03C07">
        <w:rPr>
          <w:rtl/>
        </w:rPr>
        <w:t>).</w:t>
      </w:r>
    </w:p>
    <w:p w:rsidR="008A2D56" w:rsidRPr="00036ADF" w:rsidRDefault="008A2D56" w:rsidP="00B70BAA">
      <w:pPr>
        <w:pStyle w:val="libNormal"/>
        <w:rPr>
          <w:rtl/>
        </w:rPr>
      </w:pPr>
      <w:r w:rsidRPr="00B70BAA">
        <w:rPr>
          <w:rtl/>
        </w:rPr>
        <w:t>· المكاسب المحرّمة ورسالة الخمس</w:t>
      </w:r>
      <w:r w:rsidR="00B03C07">
        <w:rPr>
          <w:rtl/>
        </w:rPr>
        <w:t>.</w:t>
      </w:r>
    </w:p>
    <w:p w:rsidR="008A2D56" w:rsidRPr="00036ADF" w:rsidRDefault="008A2D56" w:rsidP="00B70BAA">
      <w:pPr>
        <w:pStyle w:val="libNormal"/>
        <w:rPr>
          <w:rtl/>
        </w:rPr>
      </w:pPr>
      <w:r w:rsidRPr="00B70BAA">
        <w:rPr>
          <w:rtl/>
        </w:rPr>
        <w:t>· البيع جزءان</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205CCA">
      <w:pPr>
        <w:pStyle w:val="libPoemTiniChar"/>
        <w:rPr>
          <w:rtl/>
        </w:rPr>
      </w:pPr>
      <w:r w:rsidRPr="00B70BAA">
        <w:rPr>
          <w:rtl/>
        </w:rPr>
        <w:lastRenderedPageBreak/>
        <w:t>· الخيارات</w:t>
      </w:r>
      <w:r w:rsidR="00B03C07">
        <w:rPr>
          <w:rtl/>
        </w:rPr>
        <w:t>.</w:t>
      </w:r>
    </w:p>
    <w:p w:rsidR="008A2D56" w:rsidRPr="00036ADF" w:rsidRDefault="008A2D56" w:rsidP="00B70BAA">
      <w:pPr>
        <w:pStyle w:val="libNormal"/>
        <w:rPr>
          <w:rtl/>
        </w:rPr>
      </w:pPr>
      <w:r w:rsidRPr="00B70BAA">
        <w:rPr>
          <w:rtl/>
        </w:rPr>
        <w:t>· تعليقة على العروة الوثقى</w:t>
      </w:r>
      <w:r w:rsidR="00B03C07">
        <w:rPr>
          <w:rtl/>
        </w:rPr>
        <w:t>.</w:t>
      </w:r>
    </w:p>
    <w:p w:rsidR="008A2D56" w:rsidRPr="00036ADF" w:rsidRDefault="008A2D56" w:rsidP="00B70BAA">
      <w:pPr>
        <w:pStyle w:val="libNormal"/>
        <w:rPr>
          <w:rtl/>
        </w:rPr>
      </w:pPr>
      <w:r w:rsidRPr="00B70BAA">
        <w:rPr>
          <w:rtl/>
        </w:rPr>
        <w:t>· رسالة في الإرث ونفقة الزوجة</w:t>
      </w:r>
      <w:r w:rsidR="00B03C07">
        <w:rPr>
          <w:rtl/>
        </w:rPr>
        <w:t>.</w:t>
      </w:r>
    </w:p>
    <w:p w:rsidR="008A2D56" w:rsidRPr="00036ADF" w:rsidRDefault="008A2D56" w:rsidP="00B70BAA">
      <w:pPr>
        <w:pStyle w:val="libNormal"/>
        <w:rPr>
          <w:rtl/>
        </w:rPr>
      </w:pPr>
      <w:r w:rsidRPr="00B70BAA">
        <w:rPr>
          <w:rtl/>
        </w:rPr>
        <w:t xml:space="preserve">· الطهارة </w:t>
      </w:r>
      <w:r w:rsidR="00B03C07">
        <w:rPr>
          <w:rtl/>
        </w:rPr>
        <w:t>(</w:t>
      </w:r>
      <w:r w:rsidRPr="00B70BAA">
        <w:rPr>
          <w:rtl/>
        </w:rPr>
        <w:t>جزءان</w:t>
      </w:r>
      <w:r w:rsidR="00B03C07">
        <w:rPr>
          <w:rtl/>
        </w:rPr>
        <w:t>).</w:t>
      </w:r>
    </w:p>
    <w:p w:rsidR="008A2D56" w:rsidRPr="00036ADF" w:rsidRDefault="008A2D56" w:rsidP="00B70BAA">
      <w:pPr>
        <w:pStyle w:val="libNormal"/>
        <w:rPr>
          <w:rtl/>
        </w:rPr>
      </w:pPr>
      <w:r w:rsidRPr="00B70BAA">
        <w:rPr>
          <w:rtl/>
        </w:rPr>
        <w:t>· مناسك الحج</w:t>
      </w:r>
      <w:r w:rsidR="00B03C07">
        <w:rPr>
          <w:rtl/>
        </w:rPr>
        <w:t>.</w:t>
      </w:r>
    </w:p>
    <w:p w:rsidR="008A2D56" w:rsidRPr="00036ADF" w:rsidRDefault="008A2D56" w:rsidP="00B70BAA">
      <w:pPr>
        <w:pStyle w:val="libNormal"/>
        <w:rPr>
          <w:rtl/>
        </w:rPr>
      </w:pPr>
      <w:r w:rsidRPr="00B70BAA">
        <w:rPr>
          <w:rtl/>
        </w:rPr>
        <w:t xml:space="preserve">· المسائل الواضحة </w:t>
      </w:r>
      <w:r w:rsidR="00B03C07">
        <w:rPr>
          <w:rtl/>
        </w:rPr>
        <w:t>(</w:t>
      </w:r>
      <w:r w:rsidRPr="00B70BAA">
        <w:rPr>
          <w:rtl/>
        </w:rPr>
        <w:t>رسالة عمليّة بالعربية</w:t>
      </w:r>
      <w:r w:rsidR="00B03C07">
        <w:rPr>
          <w:rtl/>
        </w:rPr>
        <w:t>).</w:t>
      </w:r>
    </w:p>
    <w:p w:rsidR="008A2D56" w:rsidRPr="00036ADF" w:rsidRDefault="008A2D56" w:rsidP="00B70BAA">
      <w:pPr>
        <w:pStyle w:val="libNormal"/>
        <w:rPr>
          <w:rtl/>
        </w:rPr>
      </w:pPr>
      <w:r w:rsidRPr="00B70BAA">
        <w:rPr>
          <w:rtl/>
        </w:rPr>
        <w:t xml:space="preserve">· توضيح المسائل </w:t>
      </w:r>
      <w:r w:rsidR="00B03C07">
        <w:rPr>
          <w:rtl/>
        </w:rPr>
        <w:t>(</w:t>
      </w:r>
      <w:r w:rsidRPr="00B70BAA">
        <w:rPr>
          <w:rtl/>
        </w:rPr>
        <w:t>رسالة عمليّة بالفارسية</w:t>
      </w:r>
      <w:r w:rsidR="00B03C07">
        <w:rPr>
          <w:rtl/>
        </w:rPr>
        <w:t>).</w:t>
      </w:r>
    </w:p>
    <w:p w:rsidR="008A2D56" w:rsidRPr="00036ADF" w:rsidRDefault="008A2D56" w:rsidP="00B70BAA">
      <w:pPr>
        <w:pStyle w:val="libNormal"/>
        <w:rPr>
          <w:rtl/>
        </w:rPr>
      </w:pPr>
      <w:r w:rsidRPr="00B70BAA">
        <w:rPr>
          <w:rtl/>
        </w:rPr>
        <w:t>· رسالة في قاعدة اليد</w:t>
      </w:r>
      <w:r w:rsidR="00B03C07">
        <w:rPr>
          <w:rtl/>
        </w:rPr>
        <w:t>.</w:t>
      </w:r>
    </w:p>
    <w:p w:rsidR="008A2D56" w:rsidRPr="00036ADF" w:rsidRDefault="008A2D56" w:rsidP="00B70BAA">
      <w:pPr>
        <w:pStyle w:val="libNormal"/>
        <w:rPr>
          <w:rtl/>
        </w:rPr>
      </w:pPr>
      <w:r w:rsidRPr="00B70BAA">
        <w:rPr>
          <w:rtl/>
        </w:rPr>
        <w:t>· رسالة في قاعدة التجاوز</w:t>
      </w:r>
      <w:r w:rsidR="00B03C07">
        <w:rPr>
          <w:rtl/>
        </w:rPr>
        <w:t>.</w:t>
      </w:r>
    </w:p>
    <w:p w:rsidR="00B70BAA" w:rsidRDefault="008A2D56" w:rsidP="00B70BAA">
      <w:pPr>
        <w:pStyle w:val="libNormal"/>
        <w:rPr>
          <w:rtl/>
        </w:rPr>
      </w:pPr>
      <w:r w:rsidRPr="00B70BAA">
        <w:rPr>
          <w:rtl/>
        </w:rPr>
        <w:t>· رسالة في قاعدة القرعة</w:t>
      </w:r>
      <w:r w:rsidR="00B03C07">
        <w:rPr>
          <w:rtl/>
        </w:rPr>
        <w:t>.</w:t>
      </w:r>
    </w:p>
    <w:p w:rsidR="00B03C07" w:rsidRDefault="008A2D56" w:rsidP="00205CCA">
      <w:pPr>
        <w:pStyle w:val="libPoemTiniChar"/>
        <w:rPr>
          <w:rFonts w:hint="cs"/>
          <w:rtl/>
        </w:rPr>
      </w:pPr>
      <w:r>
        <w:rPr>
          <w:rFonts w:hint="cs"/>
          <w:rtl/>
        </w:rPr>
        <w:br w:type="page"/>
      </w:r>
    </w:p>
    <w:p w:rsidR="008A2D56" w:rsidRPr="00B70BAA" w:rsidRDefault="008A2D56" w:rsidP="00B70BAA">
      <w:pPr>
        <w:pStyle w:val="Heading2Center"/>
        <w:rPr>
          <w:rtl/>
        </w:rPr>
      </w:pPr>
      <w:bookmarkStart w:id="74" w:name="47"/>
      <w:bookmarkStart w:id="75" w:name="_Toc494709910"/>
      <w:r w:rsidRPr="00036ADF">
        <w:rPr>
          <w:rtl/>
        </w:rPr>
        <w:lastRenderedPageBreak/>
        <w:t>الفصل الخامس</w:t>
      </w:r>
      <w:r w:rsidR="00B03C07">
        <w:rPr>
          <w:rtl/>
        </w:rPr>
        <w:t>:</w:t>
      </w:r>
      <w:bookmarkEnd w:id="74"/>
      <w:bookmarkEnd w:id="75"/>
    </w:p>
    <w:p w:rsidR="008A2D56" w:rsidRPr="00B70BAA" w:rsidRDefault="008A2D56" w:rsidP="00B70BAA">
      <w:pPr>
        <w:pStyle w:val="Heading2Center"/>
        <w:rPr>
          <w:rtl/>
        </w:rPr>
      </w:pPr>
      <w:bookmarkStart w:id="76" w:name="_Toc494709911"/>
      <w:r w:rsidRPr="00036ADF">
        <w:rPr>
          <w:rtl/>
        </w:rPr>
        <w:t>مناهج الاجتهاد</w:t>
      </w:r>
      <w:bookmarkEnd w:id="76"/>
    </w:p>
    <w:p w:rsidR="008A2D56" w:rsidRPr="001E0BD2" w:rsidRDefault="008A2D56" w:rsidP="009D5100">
      <w:pPr>
        <w:pStyle w:val="libBold1"/>
        <w:rPr>
          <w:rtl/>
        </w:rPr>
      </w:pPr>
      <w:r w:rsidRPr="00036ADF">
        <w:rPr>
          <w:rtl/>
        </w:rPr>
        <w:t>أُصول الاجتهاد ومناهجه عند أئمة المذاهب الأربعة</w:t>
      </w:r>
      <w:r w:rsidR="00B03C07">
        <w:rPr>
          <w:rtl/>
        </w:rPr>
        <w:t>.</w:t>
      </w:r>
    </w:p>
    <w:p w:rsidR="008A2D56" w:rsidRPr="001E0BD2" w:rsidRDefault="008A2D56" w:rsidP="009D5100">
      <w:pPr>
        <w:pStyle w:val="libBold1"/>
        <w:rPr>
          <w:rtl/>
        </w:rPr>
      </w:pPr>
      <w:r w:rsidRPr="00036ADF">
        <w:rPr>
          <w:rtl/>
        </w:rPr>
        <w:t>· أُصول الاجتهاد ومنهجه عند أبي حنيفة</w:t>
      </w:r>
      <w:r w:rsidR="00B03C07">
        <w:rPr>
          <w:rtl/>
        </w:rPr>
        <w:t>.</w:t>
      </w:r>
    </w:p>
    <w:p w:rsidR="008A2D56" w:rsidRPr="001E0BD2" w:rsidRDefault="008A2D56" w:rsidP="009D5100">
      <w:pPr>
        <w:pStyle w:val="libBold1"/>
        <w:rPr>
          <w:rtl/>
        </w:rPr>
      </w:pPr>
      <w:r w:rsidRPr="00036ADF">
        <w:rPr>
          <w:rtl/>
        </w:rPr>
        <w:t>· أُصول الاجتهاد ومنهجه عند مالك</w:t>
      </w:r>
      <w:r w:rsidR="00B03C07">
        <w:rPr>
          <w:rtl/>
        </w:rPr>
        <w:t>.</w:t>
      </w:r>
    </w:p>
    <w:p w:rsidR="008A2D56" w:rsidRPr="001E0BD2" w:rsidRDefault="008A2D56" w:rsidP="009D5100">
      <w:pPr>
        <w:pStyle w:val="libBold1"/>
        <w:rPr>
          <w:rtl/>
        </w:rPr>
      </w:pPr>
      <w:r w:rsidRPr="00036ADF">
        <w:rPr>
          <w:rtl/>
        </w:rPr>
        <w:t>· أُصول الاجتهاد ومنهجه عند الشافعي</w:t>
      </w:r>
      <w:r w:rsidR="00B03C07">
        <w:rPr>
          <w:rtl/>
        </w:rPr>
        <w:t>.</w:t>
      </w:r>
    </w:p>
    <w:p w:rsidR="00B03C07" w:rsidRPr="001E0BD2" w:rsidRDefault="008A2D56" w:rsidP="009D5100">
      <w:pPr>
        <w:pStyle w:val="libBold1"/>
        <w:rPr>
          <w:rtl/>
        </w:rPr>
      </w:pPr>
      <w:r w:rsidRPr="00036ADF">
        <w:rPr>
          <w:rtl/>
        </w:rPr>
        <w:t>· أُصول الاجتهاد ومنهجه عند أحمد بن حنبل</w:t>
      </w:r>
      <w:r w:rsidR="00B03C07">
        <w:rPr>
          <w:rtl/>
        </w:rPr>
        <w:t>.</w:t>
      </w:r>
    </w:p>
    <w:p w:rsidR="008A2D56" w:rsidRPr="001E0BD2" w:rsidRDefault="008A2D56" w:rsidP="009D5100">
      <w:pPr>
        <w:pStyle w:val="libBold1"/>
        <w:rPr>
          <w:rtl/>
        </w:rPr>
      </w:pPr>
      <w:r w:rsidRPr="00036ADF">
        <w:rPr>
          <w:rtl/>
        </w:rPr>
        <w:t>منهج الاجتهاد وتطوُّره عند الإمامية</w:t>
      </w:r>
    </w:p>
    <w:p w:rsidR="008A2D56" w:rsidRPr="001E0BD2" w:rsidRDefault="008A2D56" w:rsidP="009D5100">
      <w:pPr>
        <w:pStyle w:val="libBold1"/>
        <w:rPr>
          <w:rtl/>
        </w:rPr>
      </w:pPr>
      <w:r w:rsidRPr="00036ADF">
        <w:rPr>
          <w:rtl/>
        </w:rPr>
        <w:t>· المنهج الاجتهادي في الدور الأول</w:t>
      </w:r>
      <w:r w:rsidR="00B03C07">
        <w:rPr>
          <w:rtl/>
        </w:rPr>
        <w:t>:</w:t>
      </w:r>
      <w:r w:rsidRPr="00036ADF">
        <w:rPr>
          <w:rtl/>
        </w:rPr>
        <w:t xml:space="preserve"> دور التأسيس</w:t>
      </w:r>
      <w:r w:rsidR="00B03C07">
        <w:rPr>
          <w:rtl/>
        </w:rPr>
        <w:t>.</w:t>
      </w:r>
    </w:p>
    <w:p w:rsidR="008A2D56" w:rsidRPr="001E0BD2" w:rsidRDefault="008A2D56" w:rsidP="009D5100">
      <w:pPr>
        <w:pStyle w:val="libBold1"/>
        <w:rPr>
          <w:rtl/>
        </w:rPr>
      </w:pPr>
      <w:r w:rsidRPr="00036ADF">
        <w:rPr>
          <w:rtl/>
        </w:rPr>
        <w:t>· المنهج الاجتهادي في الدور الثاني</w:t>
      </w:r>
      <w:r w:rsidR="00B03C07">
        <w:rPr>
          <w:rtl/>
        </w:rPr>
        <w:t>:</w:t>
      </w:r>
      <w:r w:rsidRPr="00036ADF">
        <w:rPr>
          <w:rtl/>
        </w:rPr>
        <w:t xml:space="preserve"> دور الانطلاق</w:t>
      </w:r>
      <w:r w:rsidR="00B03C07">
        <w:rPr>
          <w:rtl/>
        </w:rPr>
        <w:t>.</w:t>
      </w:r>
    </w:p>
    <w:p w:rsidR="008A2D56" w:rsidRPr="001E0BD2" w:rsidRDefault="008A2D56" w:rsidP="009D5100">
      <w:pPr>
        <w:pStyle w:val="libBold1"/>
        <w:rPr>
          <w:rtl/>
        </w:rPr>
      </w:pPr>
      <w:r w:rsidRPr="00036ADF">
        <w:rPr>
          <w:rtl/>
        </w:rPr>
        <w:t>· المنهج الاجتهادي في الدور الثالث</w:t>
      </w:r>
      <w:r w:rsidR="00B03C07">
        <w:rPr>
          <w:rtl/>
        </w:rPr>
        <w:t>:</w:t>
      </w:r>
      <w:r w:rsidRPr="00036ADF">
        <w:rPr>
          <w:rtl/>
        </w:rPr>
        <w:t xml:space="preserve"> دور الاستقلال</w:t>
      </w:r>
      <w:r w:rsidR="00B03C07">
        <w:rPr>
          <w:rtl/>
        </w:rPr>
        <w:t>.</w:t>
      </w:r>
    </w:p>
    <w:p w:rsidR="008A2D56" w:rsidRPr="001E0BD2" w:rsidRDefault="008A2D56" w:rsidP="009D5100">
      <w:pPr>
        <w:pStyle w:val="libBold1"/>
        <w:rPr>
          <w:rtl/>
        </w:rPr>
      </w:pPr>
      <w:r w:rsidRPr="00036ADF">
        <w:rPr>
          <w:rtl/>
        </w:rPr>
        <w:t>· المنهج الاجتهادي في الدور الرابع</w:t>
      </w:r>
      <w:r w:rsidR="00B03C07">
        <w:rPr>
          <w:rtl/>
        </w:rPr>
        <w:t>:</w:t>
      </w:r>
      <w:r w:rsidRPr="00036ADF">
        <w:rPr>
          <w:rtl/>
        </w:rPr>
        <w:t xml:space="preserve"> دور التطرُّف</w:t>
      </w:r>
      <w:r w:rsidR="00B03C07">
        <w:rPr>
          <w:rtl/>
        </w:rPr>
        <w:t>.</w:t>
      </w:r>
    </w:p>
    <w:p w:rsidR="008A2D56" w:rsidRPr="001E0BD2" w:rsidRDefault="008A2D56" w:rsidP="009D5100">
      <w:pPr>
        <w:pStyle w:val="libBold1"/>
        <w:rPr>
          <w:rtl/>
        </w:rPr>
      </w:pPr>
      <w:r w:rsidRPr="00036ADF">
        <w:rPr>
          <w:rtl/>
        </w:rPr>
        <w:t>· المنهج الاجتهادي في الدور الخامس</w:t>
      </w:r>
      <w:r w:rsidR="00B03C07">
        <w:rPr>
          <w:rtl/>
        </w:rPr>
        <w:t>:</w:t>
      </w:r>
      <w:r w:rsidRPr="00036ADF">
        <w:rPr>
          <w:rtl/>
        </w:rPr>
        <w:t xml:space="preserve"> دور الاعتدال</w:t>
      </w:r>
      <w:r w:rsidR="00B03C07">
        <w:rPr>
          <w:rtl/>
        </w:rPr>
        <w:t>.</w:t>
      </w:r>
    </w:p>
    <w:p w:rsidR="00B03C07" w:rsidRPr="001E0BD2" w:rsidRDefault="008A2D56" w:rsidP="009D5100">
      <w:pPr>
        <w:pStyle w:val="libBold1"/>
        <w:rPr>
          <w:rtl/>
        </w:rPr>
      </w:pPr>
      <w:r w:rsidRPr="00036ADF">
        <w:rPr>
          <w:rtl/>
        </w:rPr>
        <w:t>· المنهج الاجتهادي في الدور السادس</w:t>
      </w:r>
      <w:r w:rsidR="00B03C07">
        <w:rPr>
          <w:rtl/>
        </w:rPr>
        <w:t>:</w:t>
      </w:r>
      <w:r w:rsidRPr="00036ADF">
        <w:rPr>
          <w:rtl/>
        </w:rPr>
        <w:t xml:space="preserve"> دور الكمال والنضج</w:t>
      </w:r>
      <w:r w:rsidR="00B03C07">
        <w:rPr>
          <w:rtl/>
        </w:rPr>
        <w:t>.</w:t>
      </w:r>
    </w:p>
    <w:p w:rsidR="008A2D56" w:rsidRPr="001E0BD2" w:rsidRDefault="008A2D56" w:rsidP="009D5100">
      <w:pPr>
        <w:pStyle w:val="libBold1"/>
        <w:rPr>
          <w:rtl/>
        </w:rPr>
      </w:pPr>
      <w:r w:rsidRPr="00036ADF">
        <w:rPr>
          <w:rtl/>
        </w:rPr>
        <w:t>نظرة سريعة لتأثير الظروف السياسية والاجتماعية على تطوُّر حركة الاجتهاد</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77" w:name="48"/>
      <w:bookmarkStart w:id="78" w:name="_Toc494709912"/>
      <w:r w:rsidRPr="00036ADF">
        <w:rPr>
          <w:rtl/>
        </w:rPr>
        <w:lastRenderedPageBreak/>
        <w:t>أُصول الاجتهاد ومناهجه عند أئمة المذاهب الأربعة</w:t>
      </w:r>
      <w:r w:rsidR="00B03C07">
        <w:rPr>
          <w:rtl/>
        </w:rPr>
        <w:t>:</w:t>
      </w:r>
      <w:bookmarkEnd w:id="77"/>
      <w:bookmarkEnd w:id="78"/>
    </w:p>
    <w:p w:rsidR="00B03C07" w:rsidRDefault="008A2D56" w:rsidP="00B70BAA">
      <w:pPr>
        <w:pStyle w:val="libNormal"/>
        <w:rPr>
          <w:rtl/>
        </w:rPr>
      </w:pPr>
      <w:r w:rsidRPr="00B70BAA">
        <w:rPr>
          <w:rtl/>
        </w:rPr>
        <w:t>لقد وقع الاختلاف بين أئمة المذاهب الأربعة</w:t>
      </w:r>
      <w:r w:rsidR="00B03C07">
        <w:rPr>
          <w:rtl/>
        </w:rPr>
        <w:t>؛</w:t>
      </w:r>
      <w:r w:rsidRPr="00B70BAA">
        <w:rPr>
          <w:rtl/>
        </w:rPr>
        <w:t xml:space="preserve"> تبعاً لاختلافهم في المصادر التي يعتمد عليها كلٌّ منهم</w:t>
      </w:r>
      <w:r w:rsidR="00B03C07">
        <w:rPr>
          <w:rtl/>
        </w:rPr>
        <w:t>،</w:t>
      </w:r>
      <w:r w:rsidRPr="00B70BAA">
        <w:rPr>
          <w:rtl/>
        </w:rPr>
        <w:t xml:space="preserve"> وترتيب تلك المصادر في أولوية الاعتماد عليها في عملية الاستنباط</w:t>
      </w:r>
      <w:r w:rsidR="00B03C07">
        <w:rPr>
          <w:rtl/>
        </w:rPr>
        <w:t>.</w:t>
      </w:r>
    </w:p>
    <w:p w:rsidR="008A2D56" w:rsidRPr="001E0BD2" w:rsidRDefault="008A2D56" w:rsidP="00B03C07">
      <w:pPr>
        <w:pStyle w:val="libBold1"/>
        <w:rPr>
          <w:rtl/>
        </w:rPr>
      </w:pPr>
      <w:bookmarkStart w:id="79" w:name="49"/>
      <w:r w:rsidRPr="00036ADF">
        <w:rPr>
          <w:rtl/>
        </w:rPr>
        <w:t>أُصول الاجتهاد ومنهجه عند أبي حنيفة</w:t>
      </w:r>
      <w:r w:rsidR="00B03C07">
        <w:rPr>
          <w:rtl/>
        </w:rPr>
        <w:t>:</w:t>
      </w:r>
      <w:bookmarkEnd w:id="79"/>
    </w:p>
    <w:p w:rsidR="008A2D56" w:rsidRPr="00036ADF" w:rsidRDefault="008A2D56" w:rsidP="00B70BAA">
      <w:pPr>
        <w:pStyle w:val="libNormal"/>
        <w:rPr>
          <w:rtl/>
        </w:rPr>
      </w:pPr>
      <w:r w:rsidRPr="00B70BAA">
        <w:rPr>
          <w:rtl/>
        </w:rPr>
        <w:t>اعتمد فقه أبي حنيفة على أُسس وقواعد</w:t>
      </w:r>
      <w:r w:rsidR="00B03C07">
        <w:rPr>
          <w:rtl/>
        </w:rPr>
        <w:t>:</w:t>
      </w:r>
      <w:r w:rsidRPr="00B70BAA">
        <w:rPr>
          <w:rtl/>
        </w:rPr>
        <w:t xml:space="preserve"> </w:t>
      </w:r>
    </w:p>
    <w:p w:rsidR="008A2D56" w:rsidRPr="001E0BD2" w:rsidRDefault="008A2D56" w:rsidP="00B03C07">
      <w:pPr>
        <w:pStyle w:val="libBold1"/>
        <w:rPr>
          <w:rtl/>
        </w:rPr>
      </w:pPr>
      <w:r w:rsidRPr="00036ADF">
        <w:rPr>
          <w:rtl/>
        </w:rPr>
        <w:t>1</w:t>
      </w:r>
      <w:r w:rsidR="00B03C07">
        <w:rPr>
          <w:rtl/>
        </w:rPr>
        <w:t>.</w:t>
      </w:r>
      <w:r w:rsidRPr="00036ADF">
        <w:rPr>
          <w:rtl/>
        </w:rPr>
        <w:t xml:space="preserve"> الكتاب العزيز</w:t>
      </w:r>
      <w:r w:rsidR="00B03C07">
        <w:rPr>
          <w:rtl/>
        </w:rPr>
        <w:t>.</w:t>
      </w:r>
    </w:p>
    <w:p w:rsidR="008A2D56" w:rsidRPr="00036ADF" w:rsidRDefault="008A2D56" w:rsidP="00B03C07">
      <w:pPr>
        <w:pStyle w:val="libBold1"/>
        <w:rPr>
          <w:rtl/>
        </w:rPr>
      </w:pPr>
      <w:r w:rsidRPr="001E0BD2">
        <w:rPr>
          <w:rtl/>
        </w:rPr>
        <w:t>2</w:t>
      </w:r>
      <w:r w:rsidR="00B03C07" w:rsidRPr="001E0BD2">
        <w:rPr>
          <w:rtl/>
        </w:rPr>
        <w:t>.</w:t>
      </w:r>
      <w:r w:rsidRPr="001E0BD2">
        <w:rPr>
          <w:rtl/>
        </w:rPr>
        <w:t xml:space="preserve"> السنَّة</w:t>
      </w:r>
      <w:r w:rsidR="00B03C07" w:rsidRPr="001E0BD2">
        <w:rPr>
          <w:rtl/>
        </w:rPr>
        <w:t>:</w:t>
      </w:r>
      <w:r w:rsidRPr="00B70BAA">
        <w:rPr>
          <w:rtl/>
        </w:rPr>
        <w:t xml:space="preserve"> ربَّما تشتمل على أحكام فقهيَّة غير مذكورة في الكتاب</w:t>
      </w:r>
      <w:r w:rsidR="00B03C07">
        <w:rPr>
          <w:rtl/>
        </w:rPr>
        <w:t>،</w:t>
      </w:r>
      <w:r w:rsidRPr="00B70BAA">
        <w:rPr>
          <w:rtl/>
        </w:rPr>
        <w:t xml:space="preserve"> وهي أساس جميع المذاهب الفقهية</w:t>
      </w:r>
      <w:r w:rsidR="00B03C07">
        <w:rPr>
          <w:rtl/>
        </w:rPr>
        <w:t>،</w:t>
      </w:r>
      <w:r w:rsidRPr="00B70BAA">
        <w:rPr>
          <w:rtl/>
        </w:rPr>
        <w:t xml:space="preserve"> كالكتاب العزيز</w:t>
      </w:r>
      <w:r w:rsidR="00B03C07">
        <w:rPr>
          <w:rtl/>
        </w:rPr>
        <w:t>،</w:t>
      </w:r>
      <w:r w:rsidRPr="00B70BAA">
        <w:rPr>
          <w:rtl/>
        </w:rPr>
        <w:t xml:space="preserve"> ولكنَّ المعروف أنّ أبا حنيفة لم يعتمد على السنَّة إلاّ قليلاً</w:t>
      </w:r>
      <w:r w:rsidR="00B03C07">
        <w:rPr>
          <w:rtl/>
        </w:rPr>
        <w:t>.</w:t>
      </w:r>
    </w:p>
    <w:p w:rsidR="008A2D56" w:rsidRPr="00036ADF" w:rsidRDefault="008A2D56" w:rsidP="00B70BAA">
      <w:pPr>
        <w:pStyle w:val="libNormal"/>
        <w:rPr>
          <w:rtl/>
        </w:rPr>
      </w:pPr>
      <w:r w:rsidRPr="00B70BAA">
        <w:rPr>
          <w:rtl/>
        </w:rPr>
        <w:t>يقول ابن خلدون</w:t>
      </w:r>
      <w:r w:rsidR="00B03C07">
        <w:rPr>
          <w:rtl/>
        </w:rPr>
        <w:t>:</w:t>
      </w:r>
      <w:r w:rsidRPr="00B70BAA">
        <w:rPr>
          <w:rtl/>
        </w:rPr>
        <w:t xml:space="preserve"> فأبو حنيفة يقال</w:t>
      </w:r>
      <w:r w:rsidR="00B03C07">
        <w:rPr>
          <w:rtl/>
        </w:rPr>
        <w:t>:</w:t>
      </w:r>
      <w:r w:rsidRPr="00B70BAA">
        <w:rPr>
          <w:rtl/>
        </w:rPr>
        <w:t xml:space="preserve"> بلغت روايته إلى سبعة عشر حديثاً أو نحوها</w:t>
      </w:r>
      <w:r w:rsidR="00B03C07">
        <w:rPr>
          <w:rtl/>
        </w:rPr>
        <w:t>.</w:t>
      </w:r>
      <w:r w:rsidRPr="00B70BAA">
        <w:rPr>
          <w:rtl/>
        </w:rPr>
        <w:t>.. إلى أن قـال</w:t>
      </w:r>
      <w:r w:rsidR="00B03C07">
        <w:rPr>
          <w:rtl/>
        </w:rPr>
        <w:t>:</w:t>
      </w:r>
      <w:r w:rsidRPr="00B70BAA">
        <w:rPr>
          <w:rtl/>
        </w:rPr>
        <w:t xml:space="preserve"> والإمام أبو حنيفة إنّما قلّت روايته</w:t>
      </w:r>
      <w:r w:rsidR="00B03C07">
        <w:rPr>
          <w:rtl/>
        </w:rPr>
        <w:t>؛</w:t>
      </w:r>
      <w:r w:rsidRPr="00B70BAA">
        <w:rPr>
          <w:rtl/>
        </w:rPr>
        <w:t xml:space="preserve"> لمّا شدَّد في شروط الرواية والتحمُّل</w:t>
      </w:r>
      <w:r w:rsidR="00B03C07">
        <w:rPr>
          <w:rtl/>
        </w:rPr>
        <w:t>،</w:t>
      </w:r>
      <w:r w:rsidRPr="00B70BAA">
        <w:rPr>
          <w:rtl/>
        </w:rPr>
        <w:t xml:space="preserve"> وضعَّف رواية الحديث اليقيني إذا عارضها الفعل النفسي</w:t>
      </w:r>
      <w:r w:rsidR="00B03C07">
        <w:rPr>
          <w:rtl/>
        </w:rPr>
        <w:t>؛</w:t>
      </w:r>
      <w:r w:rsidRPr="00B70BAA">
        <w:rPr>
          <w:rtl/>
        </w:rPr>
        <w:t xml:space="preserve"> وقلّت من أجلها روايته</w:t>
      </w:r>
      <w:r w:rsidR="00B03C07">
        <w:rPr>
          <w:rtl/>
        </w:rPr>
        <w:t>،</w:t>
      </w:r>
      <w:r w:rsidRPr="00B70BAA">
        <w:rPr>
          <w:rtl/>
        </w:rPr>
        <w:t xml:space="preserve"> فقلَّ حديثه لا أنّه ترك رواية الحديث متعمّداً </w:t>
      </w:r>
      <w:r w:rsidRPr="008A2D56">
        <w:rPr>
          <w:rStyle w:val="libFootnotenumChar"/>
          <w:rtl/>
        </w:rPr>
        <w:t>(1)</w:t>
      </w:r>
      <w:r w:rsidRPr="00B70BAA">
        <w:rPr>
          <w:rtl/>
        </w:rPr>
        <w:t xml:space="preserve">. </w:t>
      </w:r>
    </w:p>
    <w:p w:rsidR="008A2D56" w:rsidRPr="00036ADF" w:rsidRDefault="008A2D56" w:rsidP="00B70BAA">
      <w:pPr>
        <w:pStyle w:val="libNormal"/>
        <w:rPr>
          <w:rtl/>
        </w:rPr>
      </w:pPr>
      <w:r w:rsidRPr="00B70BAA">
        <w:rPr>
          <w:rtl/>
        </w:rPr>
        <w:t>والحق</w:t>
      </w:r>
      <w:r w:rsidR="00B03C07">
        <w:rPr>
          <w:rtl/>
        </w:rPr>
        <w:t>،</w:t>
      </w:r>
      <w:r w:rsidRPr="00B70BAA">
        <w:rPr>
          <w:rtl/>
        </w:rPr>
        <w:t xml:space="preserve"> أنّ أبا حنيفة لأجل هذا التشدّد لم يجد بُدَّاً عن التمسُّك بقواعد</w:t>
      </w:r>
      <w:r w:rsidR="00B03C07">
        <w:rPr>
          <w:rtl/>
        </w:rPr>
        <w:t>،</w:t>
      </w:r>
      <w:r w:rsidRPr="00B70BAA">
        <w:rPr>
          <w:rtl/>
        </w:rPr>
        <w:t xml:space="preserve"> كالقياس والاستحسان</w:t>
      </w:r>
      <w:r w:rsidR="00B03C07">
        <w:rPr>
          <w:rtl/>
        </w:rPr>
        <w:t>،</w:t>
      </w:r>
      <w:r w:rsidRPr="00B70BAA">
        <w:rPr>
          <w:rtl/>
        </w:rPr>
        <w:t xml:space="preserve"> وتوسَّع فيهما وقدّمهما على الأثر المنقول عن الصحابة</w:t>
      </w:r>
      <w:r w:rsidR="00B03C07">
        <w:rPr>
          <w:rtl/>
        </w:rPr>
        <w:t>،</w:t>
      </w:r>
      <w:r w:rsidRPr="00B70BAA">
        <w:rPr>
          <w:rtl/>
        </w:rPr>
        <w:t xml:space="preserve"> وقد نُقل عنه أنّه قال</w:t>
      </w:r>
      <w:r w:rsidR="00B03C07">
        <w:rPr>
          <w:rtl/>
        </w:rPr>
        <w:t>:</w:t>
      </w:r>
      <w:r w:rsidRPr="00B70BAA">
        <w:rPr>
          <w:rtl/>
        </w:rPr>
        <w:t xml:space="preserve"> إنَّما آخذ بكتاب الله إذا وجدته</w:t>
      </w:r>
      <w:r w:rsidR="00B03C07">
        <w:rPr>
          <w:rtl/>
        </w:rPr>
        <w:t>،</w:t>
      </w:r>
      <w:r w:rsidRPr="00B70BAA">
        <w:rPr>
          <w:rtl/>
        </w:rPr>
        <w:t xml:space="preserve"> فما لم أجد فيه أخذت بسنَّة رسول الله والآثار الصحاح عنه</w:t>
      </w:r>
      <w:r w:rsidR="00B03C07">
        <w:rPr>
          <w:rtl/>
        </w:rPr>
        <w:t>،</w:t>
      </w:r>
      <w:r w:rsidRPr="00B70BAA">
        <w:rPr>
          <w:rtl/>
        </w:rPr>
        <w:t xml:space="preserve"> التي فشت في أيدي الثقـات</w:t>
      </w:r>
      <w:r w:rsidR="00B03C07">
        <w:rPr>
          <w:rtl/>
        </w:rPr>
        <w:t>،</w:t>
      </w:r>
      <w:r w:rsidRPr="00B70BAA">
        <w:rPr>
          <w:rtl/>
        </w:rPr>
        <w:t xml:space="preserve"> فإذا لم</w:t>
      </w:r>
    </w:p>
    <w:p w:rsidR="008A2D56" w:rsidRPr="00036ADF" w:rsidRDefault="00B70BAA" w:rsidP="005D2A4D">
      <w:pPr>
        <w:pStyle w:val="libLine"/>
        <w:rPr>
          <w:rtl/>
        </w:rPr>
      </w:pPr>
      <w:r>
        <w:rPr>
          <w:rtl/>
        </w:rPr>
        <w:t>____________________</w:t>
      </w:r>
    </w:p>
    <w:p w:rsidR="008A2D56" w:rsidRPr="00B70BAA" w:rsidRDefault="008A2D56" w:rsidP="00B70BAA">
      <w:pPr>
        <w:pStyle w:val="libFootnote0"/>
        <w:rPr>
          <w:rtl/>
        </w:rPr>
      </w:pPr>
      <w:r w:rsidRPr="00036ADF">
        <w:rPr>
          <w:rtl/>
        </w:rPr>
        <w:t>(1) مقدّمة ابن خلدون</w:t>
      </w:r>
      <w:r w:rsidR="00B03C07">
        <w:rPr>
          <w:rtl/>
        </w:rPr>
        <w:t>:</w:t>
      </w:r>
      <w:r w:rsidRPr="00036ADF">
        <w:rPr>
          <w:rtl/>
        </w:rPr>
        <w:t xml:space="preserve"> 444ـ445</w:t>
      </w:r>
      <w:r w:rsidR="00B03C07">
        <w:rPr>
          <w:rtl/>
        </w:rPr>
        <w:t>،</w:t>
      </w:r>
      <w:r w:rsidRPr="00036ADF">
        <w:rPr>
          <w:rtl/>
        </w:rPr>
        <w:t xml:space="preserve"> الفصل السادس في علوم الحديث</w:t>
      </w:r>
      <w:r w:rsidR="00B03C07">
        <w:rPr>
          <w:rtl/>
        </w:rPr>
        <w:t>.</w:t>
      </w:r>
    </w:p>
    <w:p w:rsidR="00B03C07" w:rsidRDefault="008A2D56" w:rsidP="00205CCA">
      <w:pPr>
        <w:pStyle w:val="libPoemTiniChar"/>
      </w:pPr>
      <w:r w:rsidRPr="00B70BAA">
        <w:rPr>
          <w:rtl/>
        </w:rPr>
        <w:br w:type="page"/>
      </w:r>
    </w:p>
    <w:p w:rsidR="008A2D56" w:rsidRPr="00036ADF" w:rsidRDefault="008A2D56" w:rsidP="00B70BAA">
      <w:pPr>
        <w:pStyle w:val="libNormal"/>
        <w:rPr>
          <w:rtl/>
        </w:rPr>
      </w:pPr>
      <w:r w:rsidRPr="00B70BAA">
        <w:rPr>
          <w:rtl/>
        </w:rPr>
        <w:lastRenderedPageBreak/>
        <w:t>أجد في كتاب الله ولا سنَّة رسول الله</w:t>
      </w:r>
      <w:r w:rsidR="00B03C07">
        <w:rPr>
          <w:rtl/>
        </w:rPr>
        <w:t>،</w:t>
      </w:r>
      <w:r w:rsidRPr="00B70BAA">
        <w:rPr>
          <w:rtl/>
        </w:rPr>
        <w:t xml:space="preserve"> أخذت بقول مَن شئت من أصحابه</w:t>
      </w:r>
      <w:r w:rsidR="00B03C07">
        <w:rPr>
          <w:rtl/>
        </w:rPr>
        <w:t>،</w:t>
      </w:r>
      <w:r w:rsidRPr="00B70BAA">
        <w:rPr>
          <w:rtl/>
        </w:rPr>
        <w:t xml:space="preserve"> وأدع قول مَن شئت</w:t>
      </w:r>
      <w:r w:rsidR="00B03C07">
        <w:rPr>
          <w:rtl/>
        </w:rPr>
        <w:t>،</w:t>
      </w:r>
      <w:r w:rsidRPr="00B70BAA">
        <w:rPr>
          <w:rtl/>
        </w:rPr>
        <w:t xml:space="preserve"> ثمَّ لا أخرج من قولهم إلى غيرهم</w:t>
      </w:r>
      <w:r w:rsidR="00B03C07">
        <w:rPr>
          <w:rtl/>
        </w:rPr>
        <w:t>،</w:t>
      </w:r>
      <w:r w:rsidRPr="00B70BAA">
        <w:rPr>
          <w:rtl/>
        </w:rPr>
        <w:t xml:space="preserve"> فإذا انتهى الأمر إلى إبراهيم</w:t>
      </w:r>
      <w:r w:rsidR="00B03C07">
        <w:rPr>
          <w:rtl/>
        </w:rPr>
        <w:t>،</w:t>
      </w:r>
      <w:r w:rsidRPr="00B70BAA">
        <w:rPr>
          <w:rtl/>
        </w:rPr>
        <w:t xml:space="preserve"> والشعبي</w:t>
      </w:r>
      <w:r w:rsidR="00B03C07">
        <w:rPr>
          <w:rtl/>
        </w:rPr>
        <w:t>،</w:t>
      </w:r>
      <w:r w:rsidRPr="00B70BAA">
        <w:rPr>
          <w:rtl/>
        </w:rPr>
        <w:t xml:space="preserve"> والحسن</w:t>
      </w:r>
      <w:r w:rsidR="00B03C07">
        <w:rPr>
          <w:rtl/>
        </w:rPr>
        <w:t>،</w:t>
      </w:r>
      <w:r w:rsidRPr="00B70BAA">
        <w:rPr>
          <w:rtl/>
        </w:rPr>
        <w:t xml:space="preserve"> وابن سيرين</w:t>
      </w:r>
      <w:r w:rsidR="00B03C07">
        <w:rPr>
          <w:rtl/>
        </w:rPr>
        <w:t>،</w:t>
      </w:r>
      <w:r w:rsidRPr="00B70BAA">
        <w:rPr>
          <w:rtl/>
        </w:rPr>
        <w:t xml:space="preserve"> وسعيد بن الحسين</w:t>
      </w:r>
      <w:r w:rsidR="00B03C07">
        <w:rPr>
          <w:rtl/>
        </w:rPr>
        <w:t>،</w:t>
      </w:r>
      <w:r w:rsidRPr="00B70BAA">
        <w:rPr>
          <w:rtl/>
        </w:rPr>
        <w:t xml:space="preserve"> فلي أن أجتهد كما اجتهدوا </w:t>
      </w:r>
      <w:r w:rsidRPr="008A2D56">
        <w:rPr>
          <w:rStyle w:val="libFootnotenumChar"/>
          <w:rtl/>
        </w:rPr>
        <w:t>(1)</w:t>
      </w:r>
      <w:r w:rsidR="00B03C07">
        <w:rPr>
          <w:rtl/>
        </w:rPr>
        <w:t>.</w:t>
      </w:r>
    </w:p>
    <w:p w:rsidR="008A2D56" w:rsidRPr="001E0BD2" w:rsidRDefault="008A2D56" w:rsidP="00B03C07">
      <w:pPr>
        <w:pStyle w:val="libBold1"/>
        <w:rPr>
          <w:rtl/>
        </w:rPr>
      </w:pPr>
      <w:r w:rsidRPr="00036ADF">
        <w:rPr>
          <w:rtl/>
        </w:rPr>
        <w:t>3</w:t>
      </w:r>
      <w:r w:rsidR="00B03C07">
        <w:rPr>
          <w:rtl/>
        </w:rPr>
        <w:t>.</w:t>
      </w:r>
      <w:r w:rsidRPr="00036ADF">
        <w:rPr>
          <w:rtl/>
        </w:rPr>
        <w:t xml:space="preserve"> قول الصحابي أو سنَّة الصحابي</w:t>
      </w:r>
      <w:r w:rsidR="00B03C07">
        <w:rPr>
          <w:rtl/>
        </w:rPr>
        <w:t>.</w:t>
      </w:r>
      <w:r w:rsidRPr="00036ADF">
        <w:rPr>
          <w:rtl/>
        </w:rPr>
        <w:t xml:space="preserve"> </w:t>
      </w:r>
    </w:p>
    <w:p w:rsidR="008A2D56" w:rsidRPr="00036ADF" w:rsidRDefault="008A2D56" w:rsidP="00B03C07">
      <w:pPr>
        <w:pStyle w:val="libBold1"/>
        <w:rPr>
          <w:rtl/>
        </w:rPr>
      </w:pPr>
      <w:r w:rsidRPr="001E0BD2">
        <w:rPr>
          <w:rtl/>
        </w:rPr>
        <w:t>4</w:t>
      </w:r>
      <w:r w:rsidR="00B03C07" w:rsidRPr="001E0BD2">
        <w:rPr>
          <w:rtl/>
        </w:rPr>
        <w:t>.</w:t>
      </w:r>
      <w:r w:rsidRPr="001E0BD2">
        <w:rPr>
          <w:rtl/>
        </w:rPr>
        <w:t xml:space="preserve"> القياس</w:t>
      </w:r>
      <w:r w:rsidR="00B03C07" w:rsidRPr="001E0BD2">
        <w:rPr>
          <w:rtl/>
        </w:rPr>
        <w:t>:</w:t>
      </w:r>
      <w:r w:rsidRPr="001E0BD2">
        <w:rPr>
          <w:rtl/>
        </w:rPr>
        <w:t xml:space="preserve"> </w:t>
      </w:r>
      <w:r w:rsidRPr="00B70BAA">
        <w:rPr>
          <w:rtl/>
        </w:rPr>
        <w:t>وهو استنباط حكم موضوع من موضوع آخر لجهة جامعة بينهما</w:t>
      </w:r>
      <w:r w:rsidR="00B03C07">
        <w:rPr>
          <w:rtl/>
        </w:rPr>
        <w:t>.</w:t>
      </w:r>
      <w:r w:rsidRPr="00B70BAA">
        <w:rPr>
          <w:rtl/>
        </w:rPr>
        <w:t xml:space="preserve"> </w:t>
      </w:r>
    </w:p>
    <w:p w:rsidR="008A2D56" w:rsidRPr="00036ADF" w:rsidRDefault="008A2D56" w:rsidP="00B70BAA">
      <w:pPr>
        <w:pStyle w:val="libNormal"/>
        <w:rPr>
          <w:rtl/>
        </w:rPr>
      </w:pPr>
      <w:r w:rsidRPr="00B70BAA">
        <w:rPr>
          <w:rtl/>
        </w:rPr>
        <w:t>وقد بلغ أبو حنيفة في الاستنباط بالقياس الذروة</w:t>
      </w:r>
      <w:r w:rsidR="00B03C07">
        <w:rPr>
          <w:rtl/>
        </w:rPr>
        <w:t>.</w:t>
      </w:r>
    </w:p>
    <w:p w:rsidR="008A2D56" w:rsidRPr="001E0BD2" w:rsidRDefault="008A2D56" w:rsidP="00B03C07">
      <w:pPr>
        <w:pStyle w:val="libBold1"/>
        <w:rPr>
          <w:rtl/>
        </w:rPr>
      </w:pPr>
      <w:r w:rsidRPr="00036ADF">
        <w:rPr>
          <w:rtl/>
        </w:rPr>
        <w:t>5</w:t>
      </w:r>
      <w:r w:rsidR="00B03C07">
        <w:rPr>
          <w:rtl/>
        </w:rPr>
        <w:t>.</w:t>
      </w:r>
      <w:r w:rsidRPr="00036ADF">
        <w:rPr>
          <w:rtl/>
        </w:rPr>
        <w:t xml:space="preserve"> الاستحسان</w:t>
      </w:r>
      <w:r w:rsidR="00B03C07">
        <w:rPr>
          <w:rtl/>
        </w:rPr>
        <w:t>.</w:t>
      </w:r>
      <w:r w:rsidRPr="00036ADF">
        <w:rPr>
          <w:rtl/>
        </w:rPr>
        <w:t xml:space="preserve"> </w:t>
      </w:r>
    </w:p>
    <w:p w:rsidR="008A2D56" w:rsidRPr="00036ADF" w:rsidRDefault="008A2D56" w:rsidP="00B03C07">
      <w:pPr>
        <w:pStyle w:val="libBold1"/>
        <w:rPr>
          <w:rtl/>
        </w:rPr>
      </w:pPr>
      <w:r w:rsidRPr="001E0BD2">
        <w:rPr>
          <w:rtl/>
        </w:rPr>
        <w:t>6</w:t>
      </w:r>
      <w:r w:rsidR="00B03C07" w:rsidRPr="001E0BD2">
        <w:rPr>
          <w:rtl/>
        </w:rPr>
        <w:t>.</w:t>
      </w:r>
      <w:r w:rsidRPr="001E0BD2">
        <w:rPr>
          <w:rtl/>
        </w:rPr>
        <w:t xml:space="preserve"> الإجماع</w:t>
      </w:r>
      <w:r w:rsidR="00B03C07" w:rsidRPr="001E0BD2">
        <w:rPr>
          <w:rtl/>
        </w:rPr>
        <w:t>:</w:t>
      </w:r>
      <w:r w:rsidRPr="001E0BD2">
        <w:rPr>
          <w:rtl/>
        </w:rPr>
        <w:t xml:space="preserve"> </w:t>
      </w:r>
      <w:r w:rsidRPr="00B70BAA">
        <w:rPr>
          <w:rtl/>
        </w:rPr>
        <w:t>وهو اتِّفاق المجتهدين من الأمَّة الإسلامية في عصر على الحكم في أمر من الأمور</w:t>
      </w:r>
      <w:r w:rsidR="00B03C07">
        <w:rPr>
          <w:rtl/>
        </w:rPr>
        <w:t>،</w:t>
      </w:r>
      <w:r w:rsidRPr="00B70BAA">
        <w:rPr>
          <w:rtl/>
        </w:rPr>
        <w:t xml:space="preserve"> وهو في ذاته حجّة عند الحنفية دون فرق بين الإجماع القولي , أو الإجماع السكوتي , غير أنّ الأول دليل قطعي , والثاني دليل ظنِّي</w:t>
      </w:r>
      <w:r w:rsidR="00B03C07">
        <w:rPr>
          <w:rtl/>
        </w:rPr>
        <w:t>.</w:t>
      </w:r>
    </w:p>
    <w:p w:rsidR="00B03C07" w:rsidRDefault="008A2D56" w:rsidP="00B03C07">
      <w:pPr>
        <w:pStyle w:val="libBold1"/>
        <w:rPr>
          <w:rtl/>
        </w:rPr>
      </w:pPr>
      <w:r w:rsidRPr="001E0BD2">
        <w:rPr>
          <w:rtl/>
        </w:rPr>
        <w:t>7</w:t>
      </w:r>
      <w:r w:rsidR="00B03C07" w:rsidRPr="001E0BD2">
        <w:rPr>
          <w:rtl/>
        </w:rPr>
        <w:t>.</w:t>
      </w:r>
      <w:r w:rsidRPr="001E0BD2">
        <w:rPr>
          <w:rtl/>
        </w:rPr>
        <w:t xml:space="preserve"> العُرف</w:t>
      </w:r>
      <w:r w:rsidR="00B03C07" w:rsidRPr="001E0BD2">
        <w:rPr>
          <w:rtl/>
        </w:rPr>
        <w:t>:</w:t>
      </w:r>
      <w:r w:rsidRPr="00B70BAA">
        <w:rPr>
          <w:rtl/>
        </w:rPr>
        <w:t xml:space="preserve"> أن يكون عمل المسلمين على أمر لم يرد فيه نصٌّ</w:t>
      </w:r>
      <w:r w:rsidR="00B03C07">
        <w:rPr>
          <w:rtl/>
        </w:rPr>
        <w:t>،</w:t>
      </w:r>
      <w:r w:rsidRPr="00B70BAA">
        <w:rPr>
          <w:rtl/>
        </w:rPr>
        <w:t xml:space="preserve"> من القرآن أو السنّة أو عمل الصحابة</w:t>
      </w:r>
      <w:r w:rsidR="00B03C07">
        <w:rPr>
          <w:rtl/>
        </w:rPr>
        <w:t>،</w:t>
      </w:r>
      <w:r w:rsidRPr="00B70BAA">
        <w:rPr>
          <w:rtl/>
        </w:rPr>
        <w:t xml:space="preserve"> والمقصود هو العُرف العام الذي لا يخالف الأدلَّة السابقة</w:t>
      </w:r>
      <w:r w:rsidR="00B03C07">
        <w:rPr>
          <w:rtl/>
        </w:rPr>
        <w:t>.</w:t>
      </w:r>
    </w:p>
    <w:p w:rsidR="008A2D56" w:rsidRPr="001E0BD2" w:rsidRDefault="008A2D56" w:rsidP="00B03C07">
      <w:pPr>
        <w:pStyle w:val="libBold1"/>
        <w:rPr>
          <w:rtl/>
        </w:rPr>
      </w:pPr>
      <w:bookmarkStart w:id="80" w:name="50"/>
      <w:r w:rsidRPr="00036ADF">
        <w:rPr>
          <w:rtl/>
        </w:rPr>
        <w:t>أُصول الاجتهاد ومنهجه عند مالك</w:t>
      </w:r>
      <w:r w:rsidR="00B03C07">
        <w:rPr>
          <w:rtl/>
        </w:rPr>
        <w:t>:</w:t>
      </w:r>
      <w:bookmarkEnd w:id="80"/>
    </w:p>
    <w:p w:rsidR="008A2D56" w:rsidRPr="001E0BD2" w:rsidRDefault="008A2D56" w:rsidP="00B03C07">
      <w:pPr>
        <w:pStyle w:val="libBold1"/>
        <w:rPr>
          <w:rtl/>
        </w:rPr>
      </w:pPr>
      <w:r w:rsidRPr="00036ADF">
        <w:rPr>
          <w:rtl/>
        </w:rPr>
        <w:t>1</w:t>
      </w:r>
      <w:r w:rsidR="00B03C07">
        <w:rPr>
          <w:rtl/>
        </w:rPr>
        <w:t>.</w:t>
      </w:r>
      <w:r w:rsidRPr="00036ADF">
        <w:rPr>
          <w:rtl/>
        </w:rPr>
        <w:t xml:space="preserve"> القرآن الكريم</w:t>
      </w:r>
      <w:r w:rsidR="00B03C07">
        <w:rPr>
          <w:rtl/>
        </w:rPr>
        <w:t>.</w:t>
      </w:r>
    </w:p>
    <w:p w:rsidR="008A2D56" w:rsidRPr="00036ADF" w:rsidRDefault="008A2D56" w:rsidP="00B03C07">
      <w:pPr>
        <w:pStyle w:val="libBold1"/>
        <w:rPr>
          <w:rtl/>
        </w:rPr>
      </w:pPr>
      <w:r w:rsidRPr="001E0BD2">
        <w:rPr>
          <w:rtl/>
        </w:rPr>
        <w:t>2</w:t>
      </w:r>
      <w:r w:rsidR="00B03C07" w:rsidRPr="001E0BD2">
        <w:rPr>
          <w:rtl/>
        </w:rPr>
        <w:t>.</w:t>
      </w:r>
      <w:r w:rsidRPr="001E0BD2">
        <w:rPr>
          <w:rtl/>
        </w:rPr>
        <w:t xml:space="preserve"> السنّة</w:t>
      </w:r>
      <w:r w:rsidR="00B03C07" w:rsidRPr="001E0BD2">
        <w:rPr>
          <w:rtl/>
        </w:rPr>
        <w:t>:</w:t>
      </w:r>
      <w:r w:rsidRPr="001E0BD2">
        <w:rPr>
          <w:rtl/>
        </w:rPr>
        <w:t xml:space="preserve"> </w:t>
      </w:r>
      <w:r w:rsidRPr="00B70BAA">
        <w:rPr>
          <w:rtl/>
        </w:rPr>
        <w:t>وكان يقبل المرسل من الأحاديث ما دام رجاله ثقات</w:t>
      </w:r>
      <w:r w:rsidR="00B03C07">
        <w:rPr>
          <w:rtl/>
        </w:rPr>
        <w:t>،</w:t>
      </w:r>
      <w:r w:rsidRPr="00B70BAA">
        <w:rPr>
          <w:rtl/>
        </w:rPr>
        <w:t xml:space="preserve"> وفي موطّئه كثير من المراسيل ومنقطع الإسناد</w:t>
      </w:r>
      <w:r w:rsidR="00B03C07">
        <w:rPr>
          <w:rtl/>
        </w:rPr>
        <w:t>،</w:t>
      </w:r>
      <w:r w:rsidRPr="00B70BAA">
        <w:rPr>
          <w:rtl/>
        </w:rPr>
        <w:t xml:space="preserve"> ولم يكن يرى التشدُّد المعهود عند أبي حنيفة في الحديث</w:t>
      </w:r>
      <w:r w:rsidR="00B03C07">
        <w:rPr>
          <w:rtl/>
        </w:rPr>
        <w:t>،</w:t>
      </w:r>
      <w:r w:rsidRPr="00B70BAA">
        <w:rPr>
          <w:rtl/>
        </w:rPr>
        <w:t xml:space="preserve"> ومن أهمِّ ميزات مذهبه هو الاعتماد على الحديث</w:t>
      </w:r>
      <w:r w:rsidR="00B03C07">
        <w:rPr>
          <w:rtl/>
        </w:rPr>
        <w:t>،</w:t>
      </w:r>
      <w:r w:rsidRPr="00B70BAA">
        <w:rPr>
          <w:rtl/>
        </w:rPr>
        <w:t xml:space="preserve"> لا سيَّما حديث أهل الحجاز</w:t>
      </w:r>
      <w:r w:rsidR="00B03C07">
        <w:rPr>
          <w:rtl/>
        </w:rPr>
        <w:t>.</w:t>
      </w:r>
    </w:p>
    <w:p w:rsidR="008A2D56" w:rsidRPr="00036ADF" w:rsidRDefault="008A2D56" w:rsidP="00B03C07">
      <w:pPr>
        <w:pStyle w:val="libBold1"/>
        <w:rPr>
          <w:rtl/>
        </w:rPr>
      </w:pPr>
      <w:r w:rsidRPr="001E0BD2">
        <w:rPr>
          <w:rtl/>
        </w:rPr>
        <w:t>3</w:t>
      </w:r>
      <w:r w:rsidR="00B03C07" w:rsidRPr="001E0BD2">
        <w:rPr>
          <w:rtl/>
        </w:rPr>
        <w:t>.</w:t>
      </w:r>
      <w:r w:rsidRPr="001E0BD2">
        <w:rPr>
          <w:rtl/>
        </w:rPr>
        <w:t xml:space="preserve"> عمل أهل المدينة</w:t>
      </w:r>
      <w:r w:rsidR="00B03C07" w:rsidRPr="001E0BD2">
        <w:rPr>
          <w:rtl/>
        </w:rPr>
        <w:t>:</w:t>
      </w:r>
      <w:r w:rsidRPr="001E0BD2">
        <w:rPr>
          <w:rtl/>
        </w:rPr>
        <w:t xml:space="preserve"> </w:t>
      </w:r>
      <w:r w:rsidRPr="00B70BAA">
        <w:rPr>
          <w:rtl/>
        </w:rPr>
        <w:t>وقد كتب مالك إلى ليث بن سعد</w:t>
      </w:r>
      <w:r w:rsidR="00B03C07">
        <w:rPr>
          <w:rtl/>
        </w:rPr>
        <w:t>:</w:t>
      </w:r>
      <w:r w:rsidRPr="00B70BAA">
        <w:rPr>
          <w:rtl/>
        </w:rPr>
        <w:t xml:space="preserve"> إنَّ الناس تبع لأهل المدينة التي كانت إليها الهجرة</w:t>
      </w:r>
      <w:r w:rsidR="00B03C07">
        <w:rPr>
          <w:rtl/>
        </w:rPr>
        <w:t>،</w:t>
      </w:r>
      <w:r w:rsidRPr="00B70BAA">
        <w:rPr>
          <w:rtl/>
        </w:rPr>
        <w:t xml:space="preserve"> وبها نزل القرآن ـ وهذا هو الأساس لاعتباره عمـل أهل المدينـة أساسـاً لفقهه ـ قائلاً</w:t>
      </w:r>
      <w:r w:rsidR="00B03C07">
        <w:rPr>
          <w:rtl/>
        </w:rPr>
        <w:t>:</w:t>
      </w:r>
      <w:r w:rsidRPr="00B70BAA">
        <w:rPr>
          <w:rtl/>
        </w:rPr>
        <w:t xml:space="preserve"> بأنَّ رسول الله أقام في المدينة وأقام أصحابه</w:t>
      </w:r>
      <w:r w:rsidR="00B03C07">
        <w:rPr>
          <w:rtl/>
        </w:rPr>
        <w:t>،</w:t>
      </w:r>
      <w:r w:rsidRPr="00B70BAA">
        <w:rPr>
          <w:rtl/>
        </w:rPr>
        <w:t xml:space="preserve"> فيكون أهل المدينة أعلم الناس بالتنزيل</w:t>
      </w:r>
      <w:r w:rsidR="00B03C07">
        <w:rPr>
          <w:rtl/>
        </w:rPr>
        <w:t>،</w:t>
      </w:r>
      <w:r w:rsidRPr="00B70BAA">
        <w:rPr>
          <w:rtl/>
        </w:rPr>
        <w:t xml:space="preserve"> وليست هذه الميزة لغيرهم</w:t>
      </w:r>
      <w:r w:rsidR="00B03C07">
        <w:rPr>
          <w:rtl/>
        </w:rPr>
        <w:t>.</w:t>
      </w:r>
    </w:p>
    <w:p w:rsidR="008A2D56" w:rsidRPr="00036ADF" w:rsidRDefault="00B70BAA" w:rsidP="005D2A4D">
      <w:pPr>
        <w:pStyle w:val="libLine"/>
        <w:rPr>
          <w:rtl/>
        </w:rPr>
      </w:pPr>
      <w:r>
        <w:rPr>
          <w:rtl/>
        </w:rPr>
        <w:t>____________________</w:t>
      </w:r>
    </w:p>
    <w:p w:rsidR="008A2D56" w:rsidRPr="00B70BAA" w:rsidRDefault="008A2D56" w:rsidP="00B70BAA">
      <w:pPr>
        <w:pStyle w:val="libFootnote0"/>
        <w:rPr>
          <w:rtl/>
        </w:rPr>
      </w:pPr>
      <w:r w:rsidRPr="00036ADF">
        <w:rPr>
          <w:rtl/>
        </w:rPr>
        <w:t>(1) تاريخ بغداد 13</w:t>
      </w:r>
      <w:r w:rsidR="00B03C07">
        <w:rPr>
          <w:rtl/>
        </w:rPr>
        <w:t>:</w:t>
      </w:r>
      <w:r w:rsidRPr="00036ADF">
        <w:rPr>
          <w:rtl/>
        </w:rPr>
        <w:t xml:space="preserve"> 368</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B03C07">
      <w:pPr>
        <w:pStyle w:val="libBold1"/>
        <w:rPr>
          <w:rtl/>
        </w:rPr>
      </w:pPr>
      <w:r w:rsidRPr="001E0BD2">
        <w:rPr>
          <w:rtl/>
        </w:rPr>
        <w:lastRenderedPageBreak/>
        <w:t>4</w:t>
      </w:r>
      <w:r w:rsidR="00B03C07" w:rsidRPr="001E0BD2">
        <w:rPr>
          <w:rtl/>
        </w:rPr>
        <w:t>.</w:t>
      </w:r>
      <w:r w:rsidRPr="001E0BD2">
        <w:rPr>
          <w:rtl/>
        </w:rPr>
        <w:t xml:space="preserve"> قول الصحابي</w:t>
      </w:r>
      <w:r w:rsidR="00B03C07" w:rsidRPr="001E0BD2">
        <w:rPr>
          <w:rtl/>
        </w:rPr>
        <w:t>:</w:t>
      </w:r>
      <w:r w:rsidRPr="00B70BAA">
        <w:rPr>
          <w:rtl/>
        </w:rPr>
        <w:t xml:space="preserve"> إذا لم يرد حديث صحيح في المسألة عن النبي , فإنَّ قول الصحابي إذا لم يعلم له مخالف يكون حجّة</w:t>
      </w:r>
      <w:r w:rsidR="00B03C07">
        <w:rPr>
          <w:rtl/>
        </w:rPr>
        <w:t>؛</w:t>
      </w:r>
      <w:r w:rsidRPr="00B70BAA">
        <w:rPr>
          <w:rtl/>
        </w:rPr>
        <w:t xml:space="preserve"> باعتبار أنّ الصحابة أعلم بالتأويل وأعرف بالمقاصد</w:t>
      </w:r>
      <w:r w:rsidR="00B03C07">
        <w:rPr>
          <w:rtl/>
        </w:rPr>
        <w:t>.</w:t>
      </w:r>
      <w:r w:rsidRPr="00B70BAA">
        <w:rPr>
          <w:rtl/>
        </w:rPr>
        <w:t xml:space="preserve"> </w:t>
      </w:r>
    </w:p>
    <w:p w:rsidR="008A2D56" w:rsidRPr="00036ADF" w:rsidRDefault="008A2D56" w:rsidP="00B70BAA">
      <w:pPr>
        <w:pStyle w:val="libNormal"/>
        <w:rPr>
          <w:rtl/>
        </w:rPr>
      </w:pPr>
      <w:r w:rsidRPr="00B70BAA">
        <w:rPr>
          <w:rtl/>
        </w:rPr>
        <w:t>وقد روى في كتابه شيئاً من أقوال الصحابة والتابعين</w:t>
      </w:r>
      <w:r w:rsidR="00B03C07">
        <w:rPr>
          <w:rtl/>
        </w:rPr>
        <w:t>،</w:t>
      </w:r>
      <w:r w:rsidRPr="00B70BAA">
        <w:rPr>
          <w:rtl/>
        </w:rPr>
        <w:t xml:space="preserve"> وإذا تعارض قول الصحابي مع عمل أهل المدينة</w:t>
      </w:r>
      <w:r w:rsidR="00B03C07">
        <w:rPr>
          <w:rtl/>
        </w:rPr>
        <w:t>،</w:t>
      </w:r>
      <w:r w:rsidRPr="00B70BAA">
        <w:rPr>
          <w:rtl/>
        </w:rPr>
        <w:t xml:space="preserve"> فهو يقدِّم عمل أهل المدينة على قول الصحابي</w:t>
      </w:r>
      <w:r w:rsidR="00B03C07">
        <w:rPr>
          <w:rtl/>
        </w:rPr>
        <w:t>.</w:t>
      </w:r>
    </w:p>
    <w:p w:rsidR="008A2D56" w:rsidRPr="00036ADF" w:rsidRDefault="008A2D56" w:rsidP="00B03C07">
      <w:pPr>
        <w:pStyle w:val="libBold1"/>
        <w:rPr>
          <w:rtl/>
        </w:rPr>
      </w:pPr>
      <w:r w:rsidRPr="001E0BD2">
        <w:rPr>
          <w:rtl/>
        </w:rPr>
        <w:t>5</w:t>
      </w:r>
      <w:r w:rsidR="00B03C07" w:rsidRPr="001E0BD2">
        <w:rPr>
          <w:rtl/>
        </w:rPr>
        <w:t>.</w:t>
      </w:r>
      <w:r w:rsidRPr="001E0BD2">
        <w:rPr>
          <w:rtl/>
        </w:rPr>
        <w:t xml:space="preserve"> المصالح المرسلة</w:t>
      </w:r>
      <w:r w:rsidR="00B03C07" w:rsidRPr="001E0BD2">
        <w:rPr>
          <w:rtl/>
        </w:rPr>
        <w:t>:</w:t>
      </w:r>
      <w:r w:rsidRPr="00B70BAA">
        <w:rPr>
          <w:rtl/>
        </w:rPr>
        <w:t xml:space="preserve"> هي المصالح التي لم يشهد لها نصٌّ معيَّن من الشرع بالبطلان ولا بالاعتبار</w:t>
      </w:r>
      <w:r w:rsidR="00B03C07">
        <w:rPr>
          <w:rtl/>
        </w:rPr>
        <w:t>،</w:t>
      </w:r>
      <w:r w:rsidRPr="00B70BAA">
        <w:rPr>
          <w:rtl/>
        </w:rPr>
        <w:t xml:space="preserve"> وكانت ترجع إلى حفظ مقصود شرعي</w:t>
      </w:r>
      <w:r w:rsidR="00B03C07">
        <w:rPr>
          <w:rtl/>
        </w:rPr>
        <w:t>،</w:t>
      </w:r>
      <w:r w:rsidRPr="00B70BAA">
        <w:rPr>
          <w:rtl/>
        </w:rPr>
        <w:t xml:space="preserve"> يعلم كونه مقصوداً بالكتاب أو السنّة أو الإجمـاع</w:t>
      </w:r>
      <w:r w:rsidR="00B03C07">
        <w:rPr>
          <w:rtl/>
        </w:rPr>
        <w:t>،</w:t>
      </w:r>
      <w:r w:rsidRPr="00B70BAA">
        <w:rPr>
          <w:rtl/>
        </w:rPr>
        <w:t xml:space="preserve"> إلاّ إذا عارضته مصلحة أُخرى</w:t>
      </w:r>
      <w:r w:rsidR="00B03C07">
        <w:rPr>
          <w:rtl/>
        </w:rPr>
        <w:t>،</w:t>
      </w:r>
      <w:r w:rsidRPr="00B70BAA">
        <w:rPr>
          <w:rtl/>
        </w:rPr>
        <w:t xml:space="preserve"> فعند ذلك يقوم العمل بالثاني , وإليك مثالين</w:t>
      </w:r>
      <w:r w:rsidR="00B03C07">
        <w:rPr>
          <w:rtl/>
        </w:rPr>
        <w:t>:</w:t>
      </w:r>
    </w:p>
    <w:p w:rsidR="008A2D56" w:rsidRPr="00036ADF" w:rsidRDefault="008A2D56" w:rsidP="00B70BAA">
      <w:pPr>
        <w:pStyle w:val="libNormal"/>
        <w:rPr>
          <w:rtl/>
        </w:rPr>
      </w:pPr>
      <w:r w:rsidRPr="00B70BAA">
        <w:rPr>
          <w:rtl/>
        </w:rPr>
        <w:t>الأول</w:t>
      </w:r>
      <w:r w:rsidR="00B03C07">
        <w:rPr>
          <w:rtl/>
        </w:rPr>
        <w:t>:</w:t>
      </w:r>
      <w:r w:rsidRPr="00B70BAA">
        <w:rPr>
          <w:rtl/>
        </w:rPr>
        <w:t xml:space="preserve"> إذا وجد بيد شخص زعفران مغشوش</w:t>
      </w:r>
      <w:r w:rsidR="00B03C07">
        <w:rPr>
          <w:rtl/>
        </w:rPr>
        <w:t>،</w:t>
      </w:r>
      <w:r w:rsidRPr="00B70BAA">
        <w:rPr>
          <w:rtl/>
        </w:rPr>
        <w:t xml:space="preserve"> أفتى مالك بأنّه يتصدّق به على المساكين قلَّ أو كَثُر</w:t>
      </w:r>
      <w:r w:rsidR="00B03C07">
        <w:rPr>
          <w:rtl/>
        </w:rPr>
        <w:t>،</w:t>
      </w:r>
      <w:r w:rsidRPr="00B70BAA">
        <w:rPr>
          <w:rtl/>
        </w:rPr>
        <w:t xml:space="preserve"> يقول الشاطبي</w:t>
      </w:r>
      <w:r w:rsidR="00B03C07">
        <w:rPr>
          <w:rtl/>
        </w:rPr>
        <w:t>:</w:t>
      </w:r>
      <w:r w:rsidRPr="00B70BAA">
        <w:rPr>
          <w:rtl/>
        </w:rPr>
        <w:t xml:space="preserve"> إنّه يُماثل إراقة عمَر اللبَن المغشوش بالماء</w:t>
      </w:r>
      <w:r w:rsidR="00B03C07">
        <w:rPr>
          <w:rtl/>
        </w:rPr>
        <w:t>،</w:t>
      </w:r>
      <w:r w:rsidRPr="00B70BAA">
        <w:rPr>
          <w:rtl/>
        </w:rPr>
        <w:t xml:space="preserve"> ووجَّه بذلك التأديب للغاش</w:t>
      </w:r>
      <w:r w:rsidR="00B03C07">
        <w:rPr>
          <w:rtl/>
        </w:rPr>
        <w:t>،</w:t>
      </w:r>
      <w:r w:rsidRPr="00B70BAA">
        <w:rPr>
          <w:rtl/>
        </w:rPr>
        <w:t xml:space="preserve"> وهذا التأديب لا نصَّ يشهد له</w:t>
      </w:r>
      <w:r w:rsidR="00B03C07">
        <w:rPr>
          <w:rtl/>
        </w:rPr>
        <w:t>،</w:t>
      </w:r>
      <w:r w:rsidRPr="00B70BAA">
        <w:rPr>
          <w:rtl/>
        </w:rPr>
        <w:t xml:space="preserve"> لكن من باب الحكم على الخاص لأجل العام</w:t>
      </w:r>
      <w:r w:rsidR="00B03C07">
        <w:rPr>
          <w:rtl/>
        </w:rPr>
        <w:t>.</w:t>
      </w:r>
    </w:p>
    <w:p w:rsidR="008A2D56" w:rsidRPr="00036ADF" w:rsidRDefault="008A2D56" w:rsidP="00B70BAA">
      <w:pPr>
        <w:pStyle w:val="libNormal"/>
        <w:rPr>
          <w:rtl/>
        </w:rPr>
      </w:pPr>
      <w:r w:rsidRPr="00B70BAA">
        <w:rPr>
          <w:rtl/>
        </w:rPr>
        <w:t>الثاني</w:t>
      </w:r>
      <w:r w:rsidR="00B03C07">
        <w:rPr>
          <w:rtl/>
        </w:rPr>
        <w:t>:</w:t>
      </w:r>
      <w:r w:rsidRPr="00B70BAA">
        <w:rPr>
          <w:rtl/>
        </w:rPr>
        <w:t xml:space="preserve"> ضرب المتَّهم بالسرقة ليقرَّ بالمسروق</w:t>
      </w:r>
      <w:r w:rsidR="00B03C07">
        <w:rPr>
          <w:rtl/>
        </w:rPr>
        <w:t>،</w:t>
      </w:r>
      <w:r w:rsidRPr="00B70BAA">
        <w:rPr>
          <w:rtl/>
        </w:rPr>
        <w:t xml:space="preserve"> فقد جوَّزه مالك</w:t>
      </w:r>
      <w:r w:rsidR="00B03C07">
        <w:rPr>
          <w:rtl/>
        </w:rPr>
        <w:t>،</w:t>
      </w:r>
      <w:r w:rsidRPr="00B70BAA">
        <w:rPr>
          <w:rtl/>
        </w:rPr>
        <w:t xml:space="preserve"> وخالفه غيره</w:t>
      </w:r>
      <w:r w:rsidR="00B03C07">
        <w:rPr>
          <w:rtl/>
        </w:rPr>
        <w:t>؛</w:t>
      </w:r>
      <w:r w:rsidRPr="00B70BAA">
        <w:rPr>
          <w:rtl/>
        </w:rPr>
        <w:t xml:space="preserve"> لأنَّ هذه مصلحة تُعارض مصلحة أُخرى</w:t>
      </w:r>
      <w:r w:rsidR="00B03C07">
        <w:rPr>
          <w:rtl/>
        </w:rPr>
        <w:t>،</w:t>
      </w:r>
      <w:r w:rsidRPr="00B70BAA">
        <w:rPr>
          <w:rtl/>
        </w:rPr>
        <w:t xml:space="preserve"> هي مصلحة المضروب</w:t>
      </w:r>
      <w:r w:rsidR="00B03C07">
        <w:rPr>
          <w:rtl/>
        </w:rPr>
        <w:t>؛</w:t>
      </w:r>
      <w:r w:rsidRPr="00B70BAA">
        <w:rPr>
          <w:rtl/>
        </w:rPr>
        <w:t xml:space="preserve"> إذ قد يكون بريئاً</w:t>
      </w:r>
      <w:r w:rsidR="00B03C07">
        <w:rPr>
          <w:rtl/>
        </w:rPr>
        <w:t>.</w:t>
      </w:r>
    </w:p>
    <w:p w:rsidR="008A2D56" w:rsidRPr="00036ADF" w:rsidRDefault="008A2D56" w:rsidP="00B03C07">
      <w:pPr>
        <w:pStyle w:val="libBold1"/>
        <w:rPr>
          <w:rtl/>
        </w:rPr>
      </w:pPr>
      <w:r w:rsidRPr="001E0BD2">
        <w:rPr>
          <w:rtl/>
        </w:rPr>
        <w:t>6</w:t>
      </w:r>
      <w:r w:rsidR="00B03C07" w:rsidRPr="001E0BD2">
        <w:rPr>
          <w:rtl/>
        </w:rPr>
        <w:t>.</w:t>
      </w:r>
      <w:r w:rsidRPr="001E0BD2">
        <w:rPr>
          <w:rtl/>
        </w:rPr>
        <w:t xml:space="preserve"> القياس</w:t>
      </w:r>
      <w:r w:rsidR="00B03C07" w:rsidRPr="001E0BD2">
        <w:rPr>
          <w:rtl/>
        </w:rPr>
        <w:t>:</w:t>
      </w:r>
      <w:r w:rsidRPr="00B70BAA">
        <w:rPr>
          <w:rtl/>
        </w:rPr>
        <w:t xml:space="preserve"> حيث لا يوجد نص من كتاب أو سنَّة</w:t>
      </w:r>
      <w:r w:rsidR="00B03C07">
        <w:rPr>
          <w:rtl/>
        </w:rPr>
        <w:t>،</w:t>
      </w:r>
      <w:r w:rsidRPr="00B70BAA">
        <w:rPr>
          <w:rtl/>
        </w:rPr>
        <w:t xml:space="preserve"> أو قول صحابي أو إجماع من أهـل المدينـة</w:t>
      </w:r>
      <w:r w:rsidR="00B03C07">
        <w:rPr>
          <w:rtl/>
        </w:rPr>
        <w:t>،</w:t>
      </w:r>
      <w:r w:rsidRPr="00B70BAA">
        <w:rPr>
          <w:rtl/>
        </w:rPr>
        <w:t xml:space="preserve"> فهو يستخدم القياس في اجتهاده</w:t>
      </w:r>
      <w:r w:rsidR="00B03C07">
        <w:rPr>
          <w:rtl/>
        </w:rPr>
        <w:t>،</w:t>
      </w:r>
      <w:r w:rsidRPr="00B70BAA">
        <w:rPr>
          <w:rtl/>
        </w:rPr>
        <w:t xml:space="preserve"> فقد جاء في الموطِّأ</w:t>
      </w:r>
      <w:r w:rsidR="00B03C07">
        <w:rPr>
          <w:rtl/>
        </w:rPr>
        <w:t>:</w:t>
      </w:r>
      <w:r w:rsidRPr="00B70BAA">
        <w:rPr>
          <w:rtl/>
        </w:rPr>
        <w:t xml:space="preserve"> سئل مالك عن الحائض إذا طهرت ولم تجد ماءً هل تتيمم</w:t>
      </w:r>
      <w:r w:rsidR="00B03C07">
        <w:rPr>
          <w:rtl/>
        </w:rPr>
        <w:t>؟</w:t>
      </w:r>
      <w:r w:rsidRPr="00B70BAA">
        <w:rPr>
          <w:rtl/>
        </w:rPr>
        <w:t xml:space="preserve"> فقال</w:t>
      </w:r>
      <w:r w:rsidR="00B03C07">
        <w:rPr>
          <w:rtl/>
        </w:rPr>
        <w:t>:</w:t>
      </w:r>
      <w:r w:rsidRPr="00B70BAA">
        <w:rPr>
          <w:rtl/>
        </w:rPr>
        <w:t xml:space="preserve"> نعم</w:t>
      </w:r>
      <w:r w:rsidR="00B03C07">
        <w:rPr>
          <w:rtl/>
        </w:rPr>
        <w:t>،</w:t>
      </w:r>
      <w:r w:rsidRPr="00B70BAA">
        <w:rPr>
          <w:rtl/>
        </w:rPr>
        <w:t xml:space="preserve"> قياساً على الجنُب عند فقْد الماء</w:t>
      </w:r>
      <w:r w:rsidR="00B03C07">
        <w:rPr>
          <w:rtl/>
        </w:rPr>
        <w:t>،</w:t>
      </w:r>
      <w:r w:rsidRPr="00B70BAA">
        <w:rPr>
          <w:rtl/>
        </w:rPr>
        <w:t xml:space="preserve"> الذي ثبت بالنص القرآني </w:t>
      </w:r>
      <w:r w:rsidRPr="008A2D56">
        <w:rPr>
          <w:rStyle w:val="libFootnotenumChar"/>
          <w:rtl/>
        </w:rPr>
        <w:t>(1)</w:t>
      </w:r>
      <w:r w:rsidR="00B03C07">
        <w:rPr>
          <w:rtl/>
        </w:rPr>
        <w:t>.</w:t>
      </w:r>
    </w:p>
    <w:p w:rsidR="008A2D56" w:rsidRPr="00036ADF" w:rsidRDefault="008A2D56" w:rsidP="00B03C07">
      <w:pPr>
        <w:pStyle w:val="libBold1"/>
        <w:rPr>
          <w:rtl/>
        </w:rPr>
      </w:pPr>
      <w:r w:rsidRPr="001E0BD2">
        <w:rPr>
          <w:rtl/>
        </w:rPr>
        <w:t>7</w:t>
      </w:r>
      <w:r w:rsidR="00B03C07" w:rsidRPr="001E0BD2">
        <w:rPr>
          <w:rtl/>
        </w:rPr>
        <w:t>.</w:t>
      </w:r>
      <w:r w:rsidRPr="001E0BD2">
        <w:rPr>
          <w:rtl/>
        </w:rPr>
        <w:t xml:space="preserve"> سدُّ الذرائع</w:t>
      </w:r>
      <w:r w:rsidR="00B03C07" w:rsidRPr="001E0BD2">
        <w:rPr>
          <w:rtl/>
        </w:rPr>
        <w:t>:</w:t>
      </w:r>
      <w:r w:rsidRPr="00B70BAA">
        <w:rPr>
          <w:rtl/>
        </w:rPr>
        <w:t xml:space="preserve"> وهو المنع عن التذرُّع بفعل جائز إلى عمل غير جائز</w:t>
      </w:r>
      <w:r w:rsidR="00B03C07">
        <w:rPr>
          <w:rtl/>
        </w:rPr>
        <w:t>،</w:t>
      </w:r>
      <w:r w:rsidRPr="00B70BAA">
        <w:rPr>
          <w:rtl/>
        </w:rPr>
        <w:t xml:space="preserve"> وإن شئت قلت</w:t>
      </w:r>
      <w:r w:rsidR="00B03C07">
        <w:rPr>
          <w:rtl/>
        </w:rPr>
        <w:t>:</w:t>
      </w:r>
      <w:r w:rsidRPr="00B70BAA">
        <w:rPr>
          <w:rtl/>
        </w:rPr>
        <w:t xml:space="preserve"> الحيلولة عن التوصل بأمر مباح إلى فعلٍ محظور</w:t>
      </w:r>
      <w:r w:rsidR="00B03C07">
        <w:rPr>
          <w:rtl/>
        </w:rPr>
        <w:t>،</w:t>
      </w:r>
      <w:r w:rsidRPr="00B70BAA">
        <w:rPr>
          <w:rtl/>
        </w:rPr>
        <w:t xml:space="preserve"> وقد استعمله مالك كثيراً في فقهه</w:t>
      </w:r>
      <w:r w:rsidR="00B03C07">
        <w:rPr>
          <w:rtl/>
        </w:rPr>
        <w:t>.</w:t>
      </w:r>
    </w:p>
    <w:p w:rsidR="008A2D56" w:rsidRPr="00036ADF" w:rsidRDefault="008A2D56" w:rsidP="00B70BAA">
      <w:pPr>
        <w:pStyle w:val="libNormal"/>
        <w:rPr>
          <w:rtl/>
        </w:rPr>
      </w:pPr>
      <w:r w:rsidRPr="00B70BAA">
        <w:rPr>
          <w:rtl/>
        </w:rPr>
        <w:t>يقول الشاطبي في الاعتصام</w:t>
      </w:r>
      <w:r w:rsidR="00B03C07">
        <w:rPr>
          <w:rtl/>
        </w:rPr>
        <w:t>:</w:t>
      </w:r>
      <w:r w:rsidRPr="00B70BAA">
        <w:rPr>
          <w:rtl/>
        </w:rPr>
        <w:t xml:space="preserve"> كان مالك</w:t>
      </w:r>
      <w:r w:rsidR="00B03C07">
        <w:rPr>
          <w:rtl/>
        </w:rPr>
        <w:t xml:space="preserve"> (</w:t>
      </w:r>
      <w:r w:rsidRPr="00B70BAA">
        <w:rPr>
          <w:rtl/>
        </w:rPr>
        <w:t>رحمه الله</w:t>
      </w:r>
      <w:r w:rsidR="00B03C07">
        <w:rPr>
          <w:rtl/>
        </w:rPr>
        <w:t xml:space="preserve">) </w:t>
      </w:r>
      <w:r w:rsidRPr="00B70BAA">
        <w:rPr>
          <w:rtl/>
        </w:rPr>
        <w:t>شديد المبالغة في سدِّ الذرائع</w:t>
      </w:r>
      <w:r w:rsidR="00B03C07">
        <w:rPr>
          <w:rtl/>
        </w:rPr>
        <w:t>.</w:t>
      </w:r>
    </w:p>
    <w:p w:rsidR="008A2D56" w:rsidRPr="00036ADF" w:rsidRDefault="008A2D56" w:rsidP="00B70BAA">
      <w:pPr>
        <w:pStyle w:val="libNormal"/>
        <w:rPr>
          <w:rtl/>
        </w:rPr>
      </w:pPr>
      <w:r w:rsidRPr="00B70BAA">
        <w:rPr>
          <w:rtl/>
        </w:rPr>
        <w:t>فمثلاً</w:t>
      </w:r>
      <w:r w:rsidR="00B03C07">
        <w:rPr>
          <w:rtl/>
        </w:rPr>
        <w:t>:</w:t>
      </w:r>
      <w:r w:rsidRPr="00B70BAA">
        <w:rPr>
          <w:rtl/>
        </w:rPr>
        <w:t xml:space="preserve"> لو وقف الحاكم على أنَّ رجلاً يزرع ويغرس كرماً بغية عملها خمراً</w:t>
      </w:r>
      <w:r w:rsidR="00B03C07">
        <w:rPr>
          <w:rtl/>
        </w:rPr>
        <w:t>،</w:t>
      </w:r>
      <w:r w:rsidRPr="00B70BAA">
        <w:rPr>
          <w:rtl/>
        </w:rPr>
        <w:t xml:space="preserve"> فللحاكم إيقافه عن العمل للحيلولة دون الوصول إلى غرضه</w:t>
      </w:r>
      <w:r w:rsidR="00B03C07">
        <w:rPr>
          <w:rtl/>
        </w:rPr>
        <w:t>.</w:t>
      </w:r>
    </w:p>
    <w:p w:rsidR="008A2D56" w:rsidRPr="00036ADF" w:rsidRDefault="00B70BAA" w:rsidP="005D2A4D">
      <w:pPr>
        <w:pStyle w:val="libLine"/>
        <w:rPr>
          <w:rtl/>
        </w:rPr>
      </w:pPr>
      <w:r>
        <w:rPr>
          <w:rtl/>
        </w:rPr>
        <w:t>____________________</w:t>
      </w:r>
    </w:p>
    <w:p w:rsidR="008A2D56" w:rsidRPr="00B70BAA" w:rsidRDefault="008A2D56" w:rsidP="00B70BAA">
      <w:pPr>
        <w:pStyle w:val="libFootnote0"/>
        <w:rPr>
          <w:rtl/>
        </w:rPr>
      </w:pPr>
      <w:r w:rsidRPr="00036ADF">
        <w:rPr>
          <w:rtl/>
        </w:rPr>
        <w:t>(1) الموطِّأ</w:t>
      </w:r>
      <w:r w:rsidR="00B03C07">
        <w:rPr>
          <w:rtl/>
        </w:rPr>
        <w:t>:</w:t>
      </w:r>
      <w:r w:rsidRPr="00036ADF">
        <w:rPr>
          <w:rtl/>
        </w:rPr>
        <w:t xml:space="preserve"> 64 ح 91</w:t>
      </w:r>
      <w:r w:rsidR="00B03C07">
        <w:rPr>
          <w:rtl/>
        </w:rPr>
        <w:t>،</w:t>
      </w:r>
      <w:r w:rsidRPr="00036ADF">
        <w:rPr>
          <w:rtl/>
        </w:rPr>
        <w:t xml:space="preserve"> كتاب الصلاة</w:t>
      </w:r>
      <w:r w:rsidR="00B03C07">
        <w:rPr>
          <w:rtl/>
        </w:rPr>
        <w:t>،</w:t>
      </w:r>
      <w:r w:rsidRPr="00036ADF">
        <w:rPr>
          <w:rtl/>
        </w:rPr>
        <w:t xml:space="preserve"> باب طهر الحائض</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B70BAA">
      <w:pPr>
        <w:pStyle w:val="libNormal"/>
        <w:rPr>
          <w:rtl/>
        </w:rPr>
      </w:pPr>
      <w:r w:rsidRPr="00B70BAA">
        <w:rPr>
          <w:rtl/>
        </w:rPr>
        <w:lastRenderedPageBreak/>
        <w:t>أو افترضنا أنَّ رجلاً رأى هلال شوَّال وحده</w:t>
      </w:r>
      <w:r w:rsidR="00B03C07">
        <w:rPr>
          <w:rtl/>
        </w:rPr>
        <w:t>،</w:t>
      </w:r>
      <w:r w:rsidRPr="00B70BAA">
        <w:rPr>
          <w:rtl/>
        </w:rPr>
        <w:t xml:space="preserve"> فليس له الإفطار لئلاَّ يكون ذريعة إلى إفطار الفسَّاق محتجِّين بعمله</w:t>
      </w:r>
      <w:r w:rsidR="00B03C07">
        <w:rPr>
          <w:rtl/>
        </w:rPr>
        <w:t>،</w:t>
      </w:r>
      <w:r w:rsidRPr="00B70BAA">
        <w:rPr>
          <w:rtl/>
        </w:rPr>
        <w:t xml:space="preserve"> إلى غير ذلك من الأمثلة التي وردت في الموطِّأ وغيره</w:t>
      </w:r>
      <w:r w:rsidR="00B03C07">
        <w:rPr>
          <w:rtl/>
        </w:rPr>
        <w:t>.</w:t>
      </w:r>
    </w:p>
    <w:p w:rsidR="008A2D56" w:rsidRPr="00036ADF" w:rsidRDefault="008A2D56" w:rsidP="00B70BAA">
      <w:pPr>
        <w:pStyle w:val="libNormal"/>
        <w:rPr>
          <w:rtl/>
        </w:rPr>
      </w:pPr>
      <w:r w:rsidRPr="00B70BAA">
        <w:rPr>
          <w:rtl/>
        </w:rPr>
        <w:t>وفي الحقيقة</w:t>
      </w:r>
      <w:r w:rsidR="00B03C07">
        <w:rPr>
          <w:rtl/>
        </w:rPr>
        <w:t>،</w:t>
      </w:r>
      <w:r w:rsidRPr="00B70BAA">
        <w:rPr>
          <w:rtl/>
        </w:rPr>
        <w:t xml:space="preserve"> أنَّ سدَّ الذرائع أصل مناقض للحيَل تمام المناقضة</w:t>
      </w:r>
      <w:r w:rsidR="00B03C07">
        <w:rPr>
          <w:rtl/>
        </w:rPr>
        <w:t>،</w:t>
      </w:r>
      <w:r w:rsidRPr="00B70BAA">
        <w:rPr>
          <w:rtl/>
        </w:rPr>
        <w:t xml:space="preserve"> فما جوَّزه الأحناف من إعمال الحيَل قد سدَّته المالكية والحنابلة بأصل آخر</w:t>
      </w:r>
      <w:r w:rsidR="00B03C07">
        <w:rPr>
          <w:rtl/>
        </w:rPr>
        <w:t>،</w:t>
      </w:r>
      <w:r w:rsidRPr="00B70BAA">
        <w:rPr>
          <w:rtl/>
        </w:rPr>
        <w:t xml:space="preserve"> وهو سدُّ الذرائع</w:t>
      </w:r>
      <w:r w:rsidR="00B03C07">
        <w:rPr>
          <w:rtl/>
        </w:rPr>
        <w:t>.</w:t>
      </w:r>
    </w:p>
    <w:p w:rsidR="008A2D56" w:rsidRPr="001E0BD2" w:rsidRDefault="008A2D56" w:rsidP="00B03C07">
      <w:pPr>
        <w:pStyle w:val="libBold1"/>
        <w:rPr>
          <w:rtl/>
        </w:rPr>
      </w:pPr>
      <w:r w:rsidRPr="00036ADF">
        <w:rPr>
          <w:rtl/>
        </w:rPr>
        <w:t>8</w:t>
      </w:r>
      <w:r w:rsidR="00B03C07">
        <w:rPr>
          <w:rtl/>
        </w:rPr>
        <w:t>.</w:t>
      </w:r>
      <w:r w:rsidRPr="00036ADF">
        <w:rPr>
          <w:rtl/>
        </w:rPr>
        <w:t xml:space="preserve"> الإجماع</w:t>
      </w:r>
      <w:r w:rsidR="00B03C07">
        <w:rPr>
          <w:rtl/>
        </w:rPr>
        <w:t>.</w:t>
      </w:r>
    </w:p>
    <w:p w:rsidR="008A2D56" w:rsidRPr="001E0BD2" w:rsidRDefault="008A2D56" w:rsidP="00B03C07">
      <w:pPr>
        <w:pStyle w:val="libBold1"/>
        <w:rPr>
          <w:rtl/>
        </w:rPr>
      </w:pPr>
      <w:r w:rsidRPr="00036ADF">
        <w:rPr>
          <w:rtl/>
        </w:rPr>
        <w:t>9</w:t>
      </w:r>
      <w:r w:rsidR="00B03C07">
        <w:rPr>
          <w:rtl/>
        </w:rPr>
        <w:t>.</w:t>
      </w:r>
      <w:r w:rsidRPr="00036ADF">
        <w:rPr>
          <w:rtl/>
        </w:rPr>
        <w:t xml:space="preserve"> العُرف والعادة</w:t>
      </w:r>
      <w:r w:rsidR="00B03C07">
        <w:rPr>
          <w:rtl/>
        </w:rPr>
        <w:t>.</w:t>
      </w:r>
    </w:p>
    <w:p w:rsidR="008A2D56" w:rsidRPr="00036ADF" w:rsidRDefault="008A2D56" w:rsidP="00B03C07">
      <w:pPr>
        <w:pStyle w:val="libBold1"/>
        <w:rPr>
          <w:rtl/>
        </w:rPr>
      </w:pPr>
      <w:r w:rsidRPr="001E0BD2">
        <w:rPr>
          <w:rtl/>
        </w:rPr>
        <w:t>10</w:t>
      </w:r>
      <w:r w:rsidR="00B03C07" w:rsidRPr="001E0BD2">
        <w:rPr>
          <w:rtl/>
        </w:rPr>
        <w:t>.</w:t>
      </w:r>
      <w:r w:rsidRPr="001E0BD2">
        <w:rPr>
          <w:rtl/>
        </w:rPr>
        <w:t xml:space="preserve"> الاستحسان</w:t>
      </w:r>
      <w:r w:rsidR="00B03C07" w:rsidRPr="001E0BD2">
        <w:rPr>
          <w:rtl/>
        </w:rPr>
        <w:t>:</w:t>
      </w:r>
      <w:r w:rsidRPr="001E0BD2">
        <w:rPr>
          <w:rtl/>
        </w:rPr>
        <w:t xml:space="preserve"> </w:t>
      </w:r>
      <w:r w:rsidRPr="00B70BAA">
        <w:rPr>
          <w:rtl/>
        </w:rPr>
        <w:t xml:space="preserve">وهو </w:t>
      </w:r>
      <w:r w:rsidR="00B03C07">
        <w:rPr>
          <w:rtl/>
        </w:rPr>
        <w:t>(</w:t>
      </w:r>
      <w:r w:rsidRPr="00B70BAA">
        <w:rPr>
          <w:rtl/>
        </w:rPr>
        <w:t>ما يستحسنه المجتهد بعقله</w:t>
      </w:r>
      <w:r w:rsidR="00B03C07">
        <w:rPr>
          <w:rtl/>
        </w:rPr>
        <w:t>)</w:t>
      </w:r>
      <w:r w:rsidRPr="00B70BAA">
        <w:rPr>
          <w:rtl/>
        </w:rPr>
        <w:t xml:space="preserve"> أو </w:t>
      </w:r>
      <w:r w:rsidR="00B03C07">
        <w:rPr>
          <w:rtl/>
        </w:rPr>
        <w:t>(</w:t>
      </w:r>
      <w:r w:rsidRPr="00B70BAA">
        <w:rPr>
          <w:rtl/>
        </w:rPr>
        <w:t>دليل ينقدح في نفس المجتهد لا يقدر على التعبير عنه</w:t>
      </w:r>
      <w:r w:rsidR="00B03C07">
        <w:rPr>
          <w:rtl/>
        </w:rPr>
        <w:t>)</w:t>
      </w:r>
      <w:r w:rsidRPr="00B70BAA">
        <w:rPr>
          <w:rtl/>
        </w:rPr>
        <w:t xml:space="preserve"> </w:t>
      </w:r>
      <w:r w:rsidRPr="008A2D56">
        <w:rPr>
          <w:rStyle w:val="libFootnotenumChar"/>
          <w:rtl/>
        </w:rPr>
        <w:t>(1)</w:t>
      </w:r>
      <w:r w:rsidR="00B03C07">
        <w:rPr>
          <w:rtl/>
        </w:rPr>
        <w:t>.</w:t>
      </w:r>
    </w:p>
    <w:p w:rsidR="00B03C07" w:rsidRPr="001E0BD2" w:rsidRDefault="008A2D56" w:rsidP="00B03C07">
      <w:pPr>
        <w:pStyle w:val="libBold1"/>
        <w:rPr>
          <w:rtl/>
        </w:rPr>
      </w:pPr>
      <w:r w:rsidRPr="00036ADF">
        <w:rPr>
          <w:rtl/>
        </w:rPr>
        <w:t>11</w:t>
      </w:r>
      <w:r w:rsidR="00B03C07">
        <w:rPr>
          <w:rtl/>
        </w:rPr>
        <w:t>.</w:t>
      </w:r>
      <w:r w:rsidRPr="00036ADF">
        <w:rPr>
          <w:rtl/>
        </w:rPr>
        <w:t xml:space="preserve"> الاستصحاب</w:t>
      </w:r>
      <w:r w:rsidR="00B03C07">
        <w:rPr>
          <w:rtl/>
        </w:rPr>
        <w:t>.</w:t>
      </w:r>
    </w:p>
    <w:p w:rsidR="008A2D56" w:rsidRPr="001E0BD2" w:rsidRDefault="008A2D56" w:rsidP="00B03C07">
      <w:pPr>
        <w:pStyle w:val="libBold1"/>
        <w:rPr>
          <w:rtl/>
        </w:rPr>
      </w:pPr>
      <w:bookmarkStart w:id="81" w:name="51"/>
      <w:r w:rsidRPr="00036ADF">
        <w:rPr>
          <w:rtl/>
        </w:rPr>
        <w:t>أُصول الاجتهاد ومنهجه عند الشافعي</w:t>
      </w:r>
      <w:r w:rsidR="00B03C07">
        <w:rPr>
          <w:rtl/>
        </w:rPr>
        <w:t>:</w:t>
      </w:r>
      <w:bookmarkEnd w:id="81"/>
    </w:p>
    <w:p w:rsidR="00B03C07" w:rsidRDefault="008A2D56" w:rsidP="00B70BAA">
      <w:pPr>
        <w:pStyle w:val="libNormal"/>
        <w:rPr>
          <w:rtl/>
        </w:rPr>
      </w:pPr>
      <w:r w:rsidRPr="00B70BAA">
        <w:rPr>
          <w:rtl/>
        </w:rPr>
        <w:t>بنى الشافعي أُصول مذهبه على الكتاب والسنّة</w:t>
      </w:r>
      <w:r w:rsidR="00B03C07">
        <w:rPr>
          <w:rtl/>
        </w:rPr>
        <w:t>،</w:t>
      </w:r>
      <w:r w:rsidRPr="00B70BAA">
        <w:rPr>
          <w:rtl/>
        </w:rPr>
        <w:t xml:space="preserve"> والإجماع والقياس</w:t>
      </w:r>
      <w:r w:rsidR="00B03C07">
        <w:rPr>
          <w:rtl/>
        </w:rPr>
        <w:t>،</w:t>
      </w:r>
      <w:r w:rsidRPr="00B70BAA">
        <w:rPr>
          <w:rtl/>
        </w:rPr>
        <w:t xml:space="preserve"> ولم يجنح إلى سائر الأدلة التي اعتمد عليها أبو حنيفة ومالك</w:t>
      </w:r>
      <w:r w:rsidR="00B03C07">
        <w:rPr>
          <w:rtl/>
        </w:rPr>
        <w:t>،</w:t>
      </w:r>
      <w:r w:rsidRPr="00B70BAA">
        <w:rPr>
          <w:rtl/>
        </w:rPr>
        <w:t xml:space="preserve"> فهو يحتجُّ بظواهر القرآن</w:t>
      </w:r>
      <w:r w:rsidR="00B03C07">
        <w:rPr>
          <w:rtl/>
        </w:rPr>
        <w:t>،</w:t>
      </w:r>
      <w:r w:rsidRPr="00B70BAA">
        <w:rPr>
          <w:rtl/>
        </w:rPr>
        <w:t xml:space="preserve"> كما يحتجُّ بالسنّة وإن كان خبراً واحداً</w:t>
      </w:r>
      <w:r w:rsidR="00B03C07">
        <w:rPr>
          <w:rtl/>
        </w:rPr>
        <w:t>،</w:t>
      </w:r>
      <w:r w:rsidRPr="00B70BAA">
        <w:rPr>
          <w:rtl/>
        </w:rPr>
        <w:t xml:space="preserve"> شريطة أن يكون الراوي ثقة ضابطاً والحديث متَّصلاً برسول الله </w:t>
      </w:r>
      <w:r w:rsidR="00B03C07">
        <w:rPr>
          <w:rtl/>
        </w:rPr>
        <w:t>(</w:t>
      </w:r>
      <w:r w:rsidRPr="00B70BAA">
        <w:rPr>
          <w:rtl/>
        </w:rPr>
        <w:t>صلَّى الله عليه وآله</w:t>
      </w:r>
      <w:r w:rsidR="00B03C07">
        <w:rPr>
          <w:rtl/>
        </w:rPr>
        <w:t>)،</w:t>
      </w:r>
      <w:r w:rsidRPr="00B70BAA">
        <w:rPr>
          <w:rtl/>
        </w:rPr>
        <w:t xml:space="preserve"> ثمّ إذا لم يكن هناك دليل منصوص عمد إلى القياس وترك العمل بالاستحسان</w:t>
      </w:r>
      <w:r w:rsidR="00B03C07">
        <w:rPr>
          <w:rtl/>
        </w:rPr>
        <w:t>،</w:t>
      </w:r>
      <w:r w:rsidRPr="00B70BAA">
        <w:rPr>
          <w:rtl/>
        </w:rPr>
        <w:t xml:space="preserve"> الذي قالت به الحنفية والمالكية</w:t>
      </w:r>
      <w:r w:rsidR="00B03C07">
        <w:rPr>
          <w:rtl/>
        </w:rPr>
        <w:t>،</w:t>
      </w:r>
      <w:r w:rsidRPr="00B70BAA">
        <w:rPr>
          <w:rtl/>
        </w:rPr>
        <w:t xml:space="preserve"> وأنكر الاحتجاج به قائلاً</w:t>
      </w:r>
      <w:r w:rsidR="00B03C07">
        <w:rPr>
          <w:rtl/>
        </w:rPr>
        <w:t>:</w:t>
      </w:r>
      <w:r w:rsidRPr="00B70BAA">
        <w:rPr>
          <w:rtl/>
        </w:rPr>
        <w:t xml:space="preserve"> </w:t>
      </w:r>
      <w:r w:rsidR="00B03C07">
        <w:rPr>
          <w:rtl/>
        </w:rPr>
        <w:t>(</w:t>
      </w:r>
      <w:r w:rsidRPr="00B70BAA">
        <w:rPr>
          <w:rtl/>
        </w:rPr>
        <w:t>مَن استحسن فقد شرّع</w:t>
      </w:r>
      <w:r w:rsidR="00B03C07">
        <w:rPr>
          <w:rtl/>
        </w:rPr>
        <w:t>).</w:t>
      </w:r>
      <w:r w:rsidRPr="00B70BAA">
        <w:rPr>
          <w:rtl/>
        </w:rPr>
        <w:t xml:space="preserve"> وألَّف كتاب إبطال الاستحسان</w:t>
      </w:r>
      <w:r w:rsidR="00B03C07">
        <w:rPr>
          <w:rtl/>
        </w:rPr>
        <w:t>،</w:t>
      </w:r>
      <w:r w:rsidRPr="00B70BAA">
        <w:rPr>
          <w:rtl/>
        </w:rPr>
        <w:t xml:space="preserve"> وردَّ كذلك المصالح المرسَلة </w:t>
      </w:r>
      <w:r w:rsidR="00B03C07">
        <w:rPr>
          <w:rtl/>
        </w:rPr>
        <w:t>(</w:t>
      </w:r>
      <w:r w:rsidRPr="00B70BAA">
        <w:rPr>
          <w:rtl/>
        </w:rPr>
        <w:t>الاستصلاح</w:t>
      </w:r>
      <w:r w:rsidR="00B03C07">
        <w:rPr>
          <w:rtl/>
        </w:rPr>
        <w:t>)،</w:t>
      </w:r>
      <w:r w:rsidRPr="00B70BAA">
        <w:rPr>
          <w:rtl/>
        </w:rPr>
        <w:t xml:space="preserve"> وأنكر الاحتجاج بعمل أهل المدينة</w:t>
      </w:r>
      <w:r w:rsidR="00B03C07">
        <w:rPr>
          <w:rtl/>
        </w:rPr>
        <w:t>،</w:t>
      </w:r>
      <w:r w:rsidRPr="00B70BAA">
        <w:rPr>
          <w:rtl/>
        </w:rPr>
        <w:t xml:space="preserve"> وأطال في كتـاب الأُمِّ في ردّه</w:t>
      </w:r>
      <w:r w:rsidR="00B03C07">
        <w:rPr>
          <w:rtl/>
        </w:rPr>
        <w:t>.</w:t>
      </w:r>
    </w:p>
    <w:p w:rsidR="008A2D56" w:rsidRPr="00036ADF" w:rsidRDefault="008A2D56" w:rsidP="00B70BAA">
      <w:pPr>
        <w:pStyle w:val="libNormal"/>
        <w:rPr>
          <w:rtl/>
        </w:rPr>
      </w:pPr>
      <w:r w:rsidRPr="00B70BAA">
        <w:rPr>
          <w:rtl/>
        </w:rPr>
        <w:t>وأمَّا قول الصحابي , فالظاهر أنّه لا يعمل بقوله إذا صدر عن رأي واجتهاد</w:t>
      </w:r>
      <w:r w:rsidR="00B03C07">
        <w:rPr>
          <w:rtl/>
        </w:rPr>
        <w:t>،</w:t>
      </w:r>
      <w:r w:rsidRPr="00B70BAA">
        <w:rPr>
          <w:rtl/>
        </w:rPr>
        <w:t xml:space="preserve"> ونُقل عنه قوله</w:t>
      </w:r>
      <w:r w:rsidR="00B03C07">
        <w:rPr>
          <w:rtl/>
        </w:rPr>
        <w:t>:</w:t>
      </w:r>
      <w:r w:rsidRPr="00B70BAA">
        <w:rPr>
          <w:rtl/>
        </w:rPr>
        <w:t xml:space="preserve"> </w:t>
      </w:r>
      <w:r w:rsidR="00B03C07">
        <w:rPr>
          <w:rtl/>
        </w:rPr>
        <w:t>(</w:t>
      </w:r>
      <w:r w:rsidRPr="00B70BAA">
        <w:rPr>
          <w:rtl/>
        </w:rPr>
        <w:t>لا يُقلِّد المجتهد صحابياً كما لا يُقلِّد عالماً آخر</w:t>
      </w:r>
      <w:r w:rsidR="00B03C07">
        <w:rPr>
          <w:rtl/>
        </w:rPr>
        <w:t>)</w:t>
      </w:r>
      <w:r w:rsidRPr="00B70BAA">
        <w:rPr>
          <w:rtl/>
        </w:rPr>
        <w:t xml:space="preserve"> </w:t>
      </w:r>
      <w:r w:rsidRPr="008A2D56">
        <w:rPr>
          <w:rStyle w:val="libFootnotenumChar"/>
          <w:rtl/>
        </w:rPr>
        <w:t>(2)</w:t>
      </w:r>
      <w:r w:rsidR="00B03C07">
        <w:rPr>
          <w:rtl/>
        </w:rPr>
        <w:t>.</w:t>
      </w:r>
    </w:p>
    <w:p w:rsidR="008A2D56" w:rsidRPr="00036ADF" w:rsidRDefault="00B70BAA" w:rsidP="005D2A4D">
      <w:pPr>
        <w:pStyle w:val="libLine"/>
        <w:rPr>
          <w:rtl/>
        </w:rPr>
      </w:pPr>
      <w:r>
        <w:rPr>
          <w:rtl/>
        </w:rPr>
        <w:t>____________________</w:t>
      </w:r>
    </w:p>
    <w:p w:rsidR="008A2D56" w:rsidRPr="00B70BAA" w:rsidRDefault="008A2D56" w:rsidP="00B70BAA">
      <w:pPr>
        <w:pStyle w:val="libFootnote0"/>
        <w:rPr>
          <w:rtl/>
        </w:rPr>
      </w:pPr>
      <w:r w:rsidRPr="00036ADF">
        <w:rPr>
          <w:rtl/>
        </w:rPr>
        <w:t>(1) مصادر التشريع</w:t>
      </w:r>
      <w:r w:rsidR="00B03C07">
        <w:rPr>
          <w:rtl/>
        </w:rPr>
        <w:t>:</w:t>
      </w:r>
      <w:r w:rsidRPr="00036ADF">
        <w:rPr>
          <w:rtl/>
        </w:rPr>
        <w:t xml:space="preserve"> 58</w:t>
      </w:r>
      <w:r w:rsidR="00B03C07">
        <w:rPr>
          <w:rtl/>
        </w:rPr>
        <w:t>.</w:t>
      </w:r>
    </w:p>
    <w:p w:rsidR="008A2D56" w:rsidRPr="00B70BAA" w:rsidRDefault="008A2D56" w:rsidP="00B70BAA">
      <w:pPr>
        <w:pStyle w:val="libFootnote0"/>
        <w:rPr>
          <w:rtl/>
        </w:rPr>
      </w:pPr>
      <w:r w:rsidRPr="00036ADF">
        <w:rPr>
          <w:rtl/>
        </w:rPr>
        <w:t>(2) نقله العطَّار في حاشيته على جمع الجوامع 2</w:t>
      </w:r>
      <w:r w:rsidR="00B03C07">
        <w:rPr>
          <w:rtl/>
        </w:rPr>
        <w:t>:</w:t>
      </w:r>
      <w:r w:rsidRPr="00036ADF">
        <w:rPr>
          <w:rtl/>
        </w:rPr>
        <w:t xml:space="preserve"> 261</w:t>
      </w:r>
      <w:r w:rsidR="00B03C07">
        <w:rPr>
          <w:rtl/>
        </w:rPr>
        <w:t>،</w:t>
      </w:r>
      <w:r w:rsidRPr="00036ADF">
        <w:rPr>
          <w:rtl/>
        </w:rPr>
        <w:t xml:space="preserve"> انظر تاريخ الفقه الإسلامي للدكتور أحمد فرَّاج حسين</w:t>
      </w:r>
      <w:r w:rsidR="00B03C07">
        <w:rPr>
          <w:rtl/>
        </w:rPr>
        <w:t>.</w:t>
      </w:r>
    </w:p>
    <w:p w:rsidR="008A2D56" w:rsidRPr="00B70BAA" w:rsidRDefault="008A2D56" w:rsidP="00205CCA">
      <w:pPr>
        <w:pStyle w:val="libPoemTiniChar"/>
      </w:pPr>
      <w:r w:rsidRPr="00B70BAA">
        <w:rPr>
          <w:rtl/>
        </w:rPr>
        <w:br w:type="page"/>
      </w:r>
    </w:p>
    <w:p w:rsidR="008A2D56" w:rsidRPr="00036ADF" w:rsidRDefault="008A2D56" w:rsidP="00B70BAA">
      <w:pPr>
        <w:pStyle w:val="libNormal"/>
        <w:rPr>
          <w:rtl/>
        </w:rPr>
      </w:pPr>
      <w:r w:rsidRPr="00B70BAA">
        <w:rPr>
          <w:rtl/>
        </w:rPr>
        <w:lastRenderedPageBreak/>
        <w:t>وفي نقل آخر عنه أيضاً أنّه قال</w:t>
      </w:r>
      <w:r w:rsidR="00B03C07">
        <w:rPr>
          <w:rtl/>
        </w:rPr>
        <w:t>:</w:t>
      </w:r>
      <w:r w:rsidRPr="00B70BAA">
        <w:rPr>
          <w:rtl/>
        </w:rPr>
        <w:t xml:space="preserve"> إنّ قول الصحابي إذا لم يعلم له مخالف</w:t>
      </w:r>
      <w:r w:rsidR="00B03C07">
        <w:rPr>
          <w:rtl/>
        </w:rPr>
        <w:t>،</w:t>
      </w:r>
      <w:r w:rsidRPr="00B70BAA">
        <w:rPr>
          <w:rtl/>
        </w:rPr>
        <w:t xml:space="preserve"> يكون خيراً لنا من رأينا لأنفسنا</w:t>
      </w:r>
      <w:r w:rsidR="00B03C07">
        <w:rPr>
          <w:rtl/>
        </w:rPr>
        <w:t>،</w:t>
      </w:r>
      <w:r w:rsidRPr="00B70BAA">
        <w:rPr>
          <w:rtl/>
        </w:rPr>
        <w:t xml:space="preserve"> وإذا اختلف أصحاب رسول الله في مسألة</w:t>
      </w:r>
      <w:r w:rsidR="00B03C07">
        <w:rPr>
          <w:rtl/>
        </w:rPr>
        <w:t>،</w:t>
      </w:r>
      <w:r w:rsidRPr="00B70BAA">
        <w:rPr>
          <w:rtl/>
        </w:rPr>
        <w:t xml:space="preserve"> فإنّه يأخذ من قول بعضهم ما يراه أقرب إلى الكتاب والسنّة</w:t>
      </w:r>
      <w:r w:rsidR="00B03C07">
        <w:rPr>
          <w:rtl/>
        </w:rPr>
        <w:t>،</w:t>
      </w:r>
      <w:r w:rsidRPr="00B70BAA">
        <w:rPr>
          <w:rtl/>
        </w:rPr>
        <w:t xml:space="preserve"> ولا يتجاوز أقوالهم إلى غيرها </w:t>
      </w:r>
      <w:r w:rsidRPr="008A2D56">
        <w:rPr>
          <w:rStyle w:val="libFootnotenumChar"/>
          <w:rtl/>
        </w:rPr>
        <w:t>(1)</w:t>
      </w:r>
      <w:r w:rsidR="00B03C07">
        <w:rPr>
          <w:rtl/>
        </w:rPr>
        <w:t>.</w:t>
      </w:r>
    </w:p>
    <w:p w:rsidR="008A2D56" w:rsidRPr="001E0BD2" w:rsidRDefault="008A2D56" w:rsidP="00B03C07">
      <w:pPr>
        <w:pStyle w:val="libBold1"/>
        <w:rPr>
          <w:rtl/>
        </w:rPr>
      </w:pPr>
      <w:r w:rsidRPr="00036ADF">
        <w:rPr>
          <w:rtl/>
        </w:rPr>
        <w:t>مذهبه القديم والجديد</w:t>
      </w:r>
      <w:r w:rsidR="00B03C07">
        <w:rPr>
          <w:rtl/>
        </w:rPr>
        <w:t>:</w:t>
      </w:r>
    </w:p>
    <w:p w:rsidR="008A2D56" w:rsidRPr="00036ADF" w:rsidRDefault="008A2D56" w:rsidP="00B70BAA">
      <w:pPr>
        <w:pStyle w:val="libNormal"/>
        <w:rPr>
          <w:rtl/>
        </w:rPr>
      </w:pPr>
      <w:r w:rsidRPr="00B70BAA">
        <w:rPr>
          <w:rtl/>
        </w:rPr>
        <w:t>ورَد الشافعي إلى العراق عام 195هـ في خلافة الأمين</w:t>
      </w:r>
      <w:r w:rsidR="00B03C07">
        <w:rPr>
          <w:rtl/>
        </w:rPr>
        <w:t>،</w:t>
      </w:r>
      <w:r w:rsidRPr="00B70BAA">
        <w:rPr>
          <w:rtl/>
        </w:rPr>
        <w:t xml:space="preserve"> وصنَّف كتابه القديم المسمَّى بـ </w:t>
      </w:r>
      <w:r w:rsidR="00B03C07">
        <w:rPr>
          <w:rtl/>
        </w:rPr>
        <w:t>(</w:t>
      </w:r>
      <w:r w:rsidRPr="00B70BAA">
        <w:rPr>
          <w:rtl/>
        </w:rPr>
        <w:t>الحجّة</w:t>
      </w:r>
      <w:r w:rsidR="00B03C07">
        <w:rPr>
          <w:rtl/>
        </w:rPr>
        <w:t>)،</w:t>
      </w:r>
      <w:r w:rsidRPr="00B70BAA">
        <w:rPr>
          <w:rtl/>
        </w:rPr>
        <w:t xml:space="preserve"> ومدَّة إقامته بالعراق سنتان</w:t>
      </w:r>
      <w:r w:rsidR="00B03C07">
        <w:rPr>
          <w:rtl/>
        </w:rPr>
        <w:t>،</w:t>
      </w:r>
      <w:r w:rsidRPr="00B70BAA">
        <w:rPr>
          <w:rtl/>
        </w:rPr>
        <w:t xml:space="preserve"> ثمّ رجع إلى الحجاز</w:t>
      </w:r>
      <w:r w:rsidR="00B03C07">
        <w:rPr>
          <w:rtl/>
        </w:rPr>
        <w:t>،</w:t>
      </w:r>
      <w:r w:rsidRPr="00B70BAA">
        <w:rPr>
          <w:rtl/>
        </w:rPr>
        <w:t xml:space="preserve"> وفي سنة 198هـ قدم إلى العراق مرَّة أُخرى</w:t>
      </w:r>
      <w:r w:rsidR="00B03C07">
        <w:rPr>
          <w:rtl/>
        </w:rPr>
        <w:t>،</w:t>
      </w:r>
      <w:r w:rsidRPr="00B70BAA">
        <w:rPr>
          <w:rtl/>
        </w:rPr>
        <w:t xml:space="preserve"> فأقام هناك أشهراً</w:t>
      </w:r>
      <w:r w:rsidR="00B03C07">
        <w:rPr>
          <w:rtl/>
        </w:rPr>
        <w:t>،</w:t>
      </w:r>
      <w:r w:rsidRPr="00B70BAA">
        <w:rPr>
          <w:rtl/>
        </w:rPr>
        <w:t xml:space="preserve"> ثمَّ ارتحل إلى مصر</w:t>
      </w:r>
      <w:r w:rsidR="00B03C07">
        <w:rPr>
          <w:rtl/>
        </w:rPr>
        <w:t>،</w:t>
      </w:r>
      <w:r w:rsidRPr="00B70BAA">
        <w:rPr>
          <w:rtl/>
        </w:rPr>
        <w:t xml:space="preserve"> فظهرت فيها مواهبه الفقهية</w:t>
      </w:r>
      <w:r w:rsidR="00B03C07">
        <w:rPr>
          <w:rtl/>
        </w:rPr>
        <w:t>،</w:t>
      </w:r>
      <w:r w:rsidRPr="00B70BAA">
        <w:rPr>
          <w:rtl/>
        </w:rPr>
        <w:t xml:space="preserve"> فأملى على تلاميذه كُتبه الجديدة</w:t>
      </w:r>
      <w:r w:rsidR="00B03C07">
        <w:rPr>
          <w:rtl/>
        </w:rPr>
        <w:t>،</w:t>
      </w:r>
      <w:r w:rsidRPr="00B70BAA">
        <w:rPr>
          <w:rtl/>
        </w:rPr>
        <w:t xml:space="preserve"> التي يعبّر عنها بالقول الجديد</w:t>
      </w:r>
      <w:r w:rsidR="00B03C07">
        <w:rPr>
          <w:rtl/>
        </w:rPr>
        <w:t>،</w:t>
      </w:r>
      <w:r w:rsidRPr="00B70BAA">
        <w:rPr>
          <w:rtl/>
        </w:rPr>
        <w:t xml:space="preserve"> ويجمعها كتاب الأُمِّ</w:t>
      </w:r>
      <w:r w:rsidR="00B03C07">
        <w:rPr>
          <w:rtl/>
        </w:rPr>
        <w:t>،</w:t>
      </w:r>
      <w:r w:rsidRPr="00B70BAA">
        <w:rPr>
          <w:rtl/>
        </w:rPr>
        <w:t xml:space="preserve"> وهو المذهب الذي تغيَّر إليه اجتهاده بمصر</w:t>
      </w:r>
      <w:r w:rsidR="00B03C07">
        <w:rPr>
          <w:rtl/>
        </w:rPr>
        <w:t>،</w:t>
      </w:r>
      <w:r w:rsidRPr="00B70BAA">
        <w:rPr>
          <w:rtl/>
        </w:rPr>
        <w:t xml:space="preserve"> ولعلَّ سبب التغيُّر سماعه بعض الأحاديث من علمائها</w:t>
      </w:r>
      <w:r w:rsidR="00B03C07">
        <w:rPr>
          <w:rtl/>
        </w:rPr>
        <w:t>،</w:t>
      </w:r>
      <w:r w:rsidRPr="00B70BAA">
        <w:rPr>
          <w:rtl/>
        </w:rPr>
        <w:t xml:space="preserve"> ولم يكن واقفاً عليها</w:t>
      </w:r>
      <w:r w:rsidR="00B03C07">
        <w:rPr>
          <w:rtl/>
        </w:rPr>
        <w:t>،</w:t>
      </w:r>
      <w:r w:rsidRPr="00B70BAA">
        <w:rPr>
          <w:rtl/>
        </w:rPr>
        <w:t xml:space="preserve"> وربَّما يكون لتقاليد وعادات الموطن الذي حلَّ فيه تأثير في تغيُّر فتاواه</w:t>
      </w:r>
      <w:r w:rsidR="00B03C07">
        <w:rPr>
          <w:rtl/>
        </w:rPr>
        <w:t>.</w:t>
      </w:r>
    </w:p>
    <w:p w:rsidR="008A2D56" w:rsidRPr="00036ADF" w:rsidRDefault="008A2D56" w:rsidP="00B70BAA">
      <w:pPr>
        <w:pStyle w:val="libNormal"/>
        <w:rPr>
          <w:rtl/>
        </w:rPr>
      </w:pPr>
      <w:r w:rsidRPr="00B70BAA">
        <w:rPr>
          <w:rtl/>
        </w:rPr>
        <w:t>وبما ذكرنا في ترتيب الأُصول التي بنى عليها فقهه</w:t>
      </w:r>
      <w:r w:rsidR="00B03C07">
        <w:rPr>
          <w:rtl/>
        </w:rPr>
        <w:t>،</w:t>
      </w:r>
      <w:r w:rsidRPr="00B70BAA">
        <w:rPr>
          <w:rtl/>
        </w:rPr>
        <w:t xml:space="preserve"> يظهر وجه الاختلاف بين الأئمة الأربعة في الفتوى</w:t>
      </w:r>
      <w:r w:rsidR="00B03C07">
        <w:rPr>
          <w:rtl/>
        </w:rPr>
        <w:t>،</w:t>
      </w:r>
      <w:r w:rsidRPr="00B70BAA">
        <w:rPr>
          <w:rtl/>
        </w:rPr>
        <w:t xml:space="preserve"> فمثلاً</w:t>
      </w:r>
      <w:r w:rsidR="00B03C07">
        <w:rPr>
          <w:rtl/>
        </w:rPr>
        <w:t>:</w:t>
      </w:r>
    </w:p>
    <w:p w:rsidR="008A2D56" w:rsidRPr="00036ADF" w:rsidRDefault="008A2D56" w:rsidP="00B70BAA">
      <w:pPr>
        <w:pStyle w:val="libNormal"/>
        <w:rPr>
          <w:rtl/>
        </w:rPr>
      </w:pPr>
      <w:r w:rsidRPr="00B70BAA">
        <w:rPr>
          <w:rtl/>
        </w:rPr>
        <w:t>1</w:t>
      </w:r>
      <w:r w:rsidR="00B03C07">
        <w:rPr>
          <w:rtl/>
        </w:rPr>
        <w:t>.</w:t>
      </w:r>
      <w:r w:rsidRPr="00B70BAA">
        <w:rPr>
          <w:rtl/>
        </w:rPr>
        <w:t xml:space="preserve"> أنّ أبا حنيفة يشترط في الحديث الشهرة إذا عمَّت البلوى</w:t>
      </w:r>
      <w:r w:rsidR="00B03C07">
        <w:rPr>
          <w:rtl/>
        </w:rPr>
        <w:t>،</w:t>
      </w:r>
      <w:r w:rsidRPr="00B70BAA">
        <w:rPr>
          <w:rtl/>
        </w:rPr>
        <w:t xml:space="preserve"> بخلاف الشافعي</w:t>
      </w:r>
      <w:r w:rsidR="00B03C07">
        <w:rPr>
          <w:rtl/>
        </w:rPr>
        <w:t>،</w:t>
      </w:r>
      <w:r w:rsidRPr="00B70BAA">
        <w:rPr>
          <w:rtl/>
        </w:rPr>
        <w:t xml:space="preserve"> فهو يعمل على الخبر الصحيح المتَّصل سواء أَبَلَغَ الشهرة أم لا</w:t>
      </w:r>
      <w:r w:rsidR="00B03C07">
        <w:rPr>
          <w:rtl/>
        </w:rPr>
        <w:t>.</w:t>
      </w:r>
    </w:p>
    <w:p w:rsidR="008A2D56" w:rsidRPr="00036ADF" w:rsidRDefault="008A2D56" w:rsidP="00B70BAA">
      <w:pPr>
        <w:pStyle w:val="libNormal"/>
        <w:rPr>
          <w:rtl/>
        </w:rPr>
      </w:pPr>
      <w:r w:rsidRPr="00B70BAA">
        <w:rPr>
          <w:rtl/>
        </w:rPr>
        <w:t>2</w:t>
      </w:r>
      <w:r w:rsidR="00B03C07">
        <w:rPr>
          <w:rtl/>
        </w:rPr>
        <w:t>.</w:t>
      </w:r>
      <w:r w:rsidRPr="00B70BAA">
        <w:rPr>
          <w:rtl/>
        </w:rPr>
        <w:t xml:space="preserve"> أنّ مالكاً يشترط في العمل بالحديث عدم مخالفته لعمل أهل المدينة</w:t>
      </w:r>
      <w:r w:rsidR="00B03C07">
        <w:rPr>
          <w:rtl/>
        </w:rPr>
        <w:t>،</w:t>
      </w:r>
      <w:r w:rsidRPr="00B70BAA">
        <w:rPr>
          <w:rtl/>
        </w:rPr>
        <w:t xml:space="preserve"> بخلاف الشافعي فهو يعمل بالحديث الصحيح المتَّصل</w:t>
      </w:r>
      <w:r w:rsidR="00B03C07">
        <w:rPr>
          <w:rtl/>
        </w:rPr>
        <w:t>،</w:t>
      </w:r>
      <w:r w:rsidRPr="00B70BAA">
        <w:rPr>
          <w:rtl/>
        </w:rPr>
        <w:t xml:space="preserve"> وإن كان مخالفاً لعمل أهل المدينة</w:t>
      </w:r>
      <w:r w:rsidR="00B03C07">
        <w:rPr>
          <w:rtl/>
        </w:rPr>
        <w:t>.</w:t>
      </w:r>
    </w:p>
    <w:p w:rsidR="008A2D56" w:rsidRPr="00036ADF" w:rsidRDefault="008A2D56" w:rsidP="00B70BAA">
      <w:pPr>
        <w:pStyle w:val="libNormal"/>
        <w:rPr>
          <w:rtl/>
        </w:rPr>
      </w:pPr>
      <w:r w:rsidRPr="00B70BAA">
        <w:rPr>
          <w:rtl/>
        </w:rPr>
        <w:t>3</w:t>
      </w:r>
      <w:r w:rsidR="00B03C07">
        <w:rPr>
          <w:rtl/>
        </w:rPr>
        <w:t>.</w:t>
      </w:r>
      <w:r w:rsidRPr="00B70BAA">
        <w:rPr>
          <w:rtl/>
        </w:rPr>
        <w:t xml:space="preserve"> أنّ أبا حنيفة ومالكاً يعملان بالاستحسان</w:t>
      </w:r>
      <w:r w:rsidR="00B03C07">
        <w:rPr>
          <w:rtl/>
        </w:rPr>
        <w:t>،</w:t>
      </w:r>
      <w:r w:rsidRPr="00B70BAA">
        <w:rPr>
          <w:rtl/>
        </w:rPr>
        <w:t xml:space="preserve"> في حين أنَّ الشافعي قد نُقل عنه</w:t>
      </w:r>
      <w:r w:rsidR="00B03C07">
        <w:rPr>
          <w:rtl/>
        </w:rPr>
        <w:t>:</w:t>
      </w:r>
      <w:r w:rsidRPr="00B70BAA">
        <w:rPr>
          <w:rtl/>
        </w:rPr>
        <w:t xml:space="preserve"> أنّ مَن استحسن فقد شرَّع</w:t>
      </w:r>
      <w:r w:rsidR="00B03C07">
        <w:rPr>
          <w:rtl/>
        </w:rPr>
        <w:t>.</w:t>
      </w:r>
    </w:p>
    <w:p w:rsidR="008A2D56" w:rsidRPr="00036ADF" w:rsidRDefault="008A2D56" w:rsidP="00B70BAA">
      <w:pPr>
        <w:pStyle w:val="libNormal"/>
        <w:rPr>
          <w:rtl/>
        </w:rPr>
      </w:pPr>
      <w:r w:rsidRPr="00B70BAA">
        <w:rPr>
          <w:rtl/>
        </w:rPr>
        <w:t>4</w:t>
      </w:r>
      <w:r w:rsidR="00B03C07">
        <w:rPr>
          <w:rtl/>
        </w:rPr>
        <w:t>.</w:t>
      </w:r>
      <w:r w:rsidRPr="00B70BAA">
        <w:rPr>
          <w:rtl/>
        </w:rPr>
        <w:t xml:space="preserve"> أنَّ مالكاً يعمل بقاعدة الاستصلاح والمصالح المرسلة</w:t>
      </w:r>
      <w:r w:rsidR="00B03C07">
        <w:rPr>
          <w:rtl/>
        </w:rPr>
        <w:t>،</w:t>
      </w:r>
      <w:r w:rsidRPr="00B70BAA">
        <w:rPr>
          <w:rtl/>
        </w:rPr>
        <w:t xml:space="preserve"> في حين أنَّ الشافعي لا يعتمد عليها</w:t>
      </w:r>
      <w:r w:rsidR="00B03C07">
        <w:rPr>
          <w:rtl/>
        </w:rPr>
        <w:t>.</w:t>
      </w:r>
    </w:p>
    <w:p w:rsidR="008A2D56" w:rsidRPr="00036ADF" w:rsidRDefault="008A2D56" w:rsidP="00B70BAA">
      <w:pPr>
        <w:pStyle w:val="libNormal"/>
        <w:rPr>
          <w:rtl/>
        </w:rPr>
      </w:pPr>
      <w:r w:rsidRPr="00B70BAA">
        <w:rPr>
          <w:rtl/>
        </w:rPr>
        <w:t>5</w:t>
      </w:r>
      <w:r w:rsidR="00B03C07">
        <w:rPr>
          <w:rtl/>
        </w:rPr>
        <w:t>.</w:t>
      </w:r>
      <w:r w:rsidRPr="00B70BAA">
        <w:rPr>
          <w:rtl/>
        </w:rPr>
        <w:t xml:space="preserve"> أنّ أبا حنيفة جعل القياس في الدرجة الثالثة من الاعتبار</w:t>
      </w:r>
      <w:r w:rsidR="00B03C07">
        <w:rPr>
          <w:rtl/>
        </w:rPr>
        <w:t>،</w:t>
      </w:r>
      <w:r w:rsidRPr="00B70BAA">
        <w:rPr>
          <w:rtl/>
        </w:rPr>
        <w:t xml:space="preserve"> حتى اشتهر في الفقه الحنفي </w:t>
      </w:r>
      <w:r w:rsidR="00B03C07">
        <w:rPr>
          <w:rtl/>
        </w:rPr>
        <w:t>(</w:t>
      </w:r>
      <w:r w:rsidRPr="00B70BAA">
        <w:rPr>
          <w:rtl/>
        </w:rPr>
        <w:t>أنّ مَن لا قياس عنده لا فقه عنده</w:t>
      </w:r>
      <w:r w:rsidR="00B03C07">
        <w:rPr>
          <w:rtl/>
        </w:rPr>
        <w:t>،</w:t>
      </w:r>
      <w:r w:rsidRPr="00B70BAA">
        <w:rPr>
          <w:rtl/>
        </w:rPr>
        <w:t xml:space="preserve"> ومَن ردَّ القياس الشرعي سدَّ على نفسه باب الاجتهاد</w:t>
      </w:r>
      <w:r w:rsidR="00B03C07">
        <w:rPr>
          <w:rtl/>
        </w:rPr>
        <w:t>)</w:t>
      </w:r>
      <w:r w:rsidRPr="00B70BAA">
        <w:rPr>
          <w:rtl/>
        </w:rPr>
        <w:t xml:space="preserve"> </w:t>
      </w:r>
      <w:r w:rsidRPr="008A2D56">
        <w:rPr>
          <w:rStyle w:val="libFootnotenumChar"/>
          <w:rtl/>
        </w:rPr>
        <w:t>(2)</w:t>
      </w:r>
      <w:r w:rsidR="00B03C07">
        <w:rPr>
          <w:rtl/>
        </w:rPr>
        <w:t>.</w:t>
      </w:r>
    </w:p>
    <w:p w:rsidR="008A2D56" w:rsidRPr="00036ADF" w:rsidRDefault="00B70BAA" w:rsidP="005D2A4D">
      <w:pPr>
        <w:pStyle w:val="libLine"/>
        <w:rPr>
          <w:rtl/>
        </w:rPr>
      </w:pPr>
      <w:r>
        <w:rPr>
          <w:rtl/>
        </w:rPr>
        <w:t>____________________</w:t>
      </w:r>
    </w:p>
    <w:p w:rsidR="008A2D56" w:rsidRPr="00B70BAA" w:rsidRDefault="008A2D56" w:rsidP="00B70BAA">
      <w:pPr>
        <w:pStyle w:val="libFootnote0"/>
        <w:rPr>
          <w:rtl/>
        </w:rPr>
      </w:pPr>
      <w:r w:rsidRPr="00036ADF">
        <w:rPr>
          <w:rtl/>
        </w:rPr>
        <w:t>(1) تاريخ التشريع الإسلامي للقطّان</w:t>
      </w:r>
      <w:r w:rsidR="00B03C07">
        <w:rPr>
          <w:rtl/>
        </w:rPr>
        <w:t>:</w:t>
      </w:r>
      <w:r w:rsidRPr="00036ADF">
        <w:rPr>
          <w:rtl/>
        </w:rPr>
        <w:t>312</w:t>
      </w:r>
      <w:r w:rsidR="00B03C07">
        <w:rPr>
          <w:rtl/>
        </w:rPr>
        <w:t>.</w:t>
      </w:r>
    </w:p>
    <w:p w:rsidR="00B70BAA" w:rsidRPr="00B70BAA" w:rsidRDefault="008A2D56" w:rsidP="00B70BAA">
      <w:pPr>
        <w:pStyle w:val="libFootnote0"/>
        <w:rPr>
          <w:rtl/>
        </w:rPr>
      </w:pPr>
      <w:r w:rsidRPr="00036ADF">
        <w:rPr>
          <w:rtl/>
        </w:rPr>
        <w:t>(2) المقالات الكوثرية</w:t>
      </w:r>
      <w:r w:rsidR="00B03C07">
        <w:rPr>
          <w:rtl/>
        </w:rPr>
        <w:t>:</w:t>
      </w:r>
      <w:r w:rsidRPr="00036ADF">
        <w:rPr>
          <w:rtl/>
        </w:rPr>
        <w:t xml:space="preserve"> 216ـ225</w:t>
      </w:r>
      <w:r w:rsidR="00B03C07">
        <w:rPr>
          <w:rtl/>
        </w:rPr>
        <w:t>.</w:t>
      </w:r>
    </w:p>
    <w:p w:rsidR="008A2D56" w:rsidRDefault="008A2D56" w:rsidP="00205CCA">
      <w:pPr>
        <w:pStyle w:val="libPoemTiniChar"/>
        <w:rPr>
          <w:rFonts w:hint="cs"/>
          <w:rtl/>
        </w:rPr>
      </w:pPr>
      <w:r>
        <w:rPr>
          <w:rFonts w:hint="cs"/>
          <w:rtl/>
        </w:rPr>
        <w:br w:type="page"/>
      </w:r>
    </w:p>
    <w:p w:rsidR="008A2D56" w:rsidRPr="00FF3C16" w:rsidRDefault="008A2D56" w:rsidP="00B70BAA">
      <w:pPr>
        <w:pStyle w:val="libNormal"/>
        <w:rPr>
          <w:rtl/>
        </w:rPr>
      </w:pPr>
      <w:r w:rsidRPr="00B70BAA">
        <w:rPr>
          <w:rtl/>
        </w:rPr>
        <w:lastRenderedPageBreak/>
        <w:t>والحال أنّ الشافعي جعل القياس في الدرجة الأخيرة من الاعتبار</w:t>
      </w:r>
      <w:r w:rsidR="00B03C07">
        <w:rPr>
          <w:rtl/>
        </w:rPr>
        <w:t>،</w:t>
      </w:r>
      <w:r w:rsidRPr="00B70BAA">
        <w:rPr>
          <w:rtl/>
        </w:rPr>
        <w:t xml:space="preserve"> حيث قال</w:t>
      </w:r>
      <w:r w:rsidR="00B03C07">
        <w:rPr>
          <w:rtl/>
        </w:rPr>
        <w:t>:</w:t>
      </w:r>
      <w:r w:rsidRPr="00B70BAA">
        <w:rPr>
          <w:rtl/>
        </w:rPr>
        <w:t xml:space="preserve"> والعلم طبقات</w:t>
      </w:r>
      <w:r w:rsidR="00B03C07">
        <w:rPr>
          <w:rtl/>
        </w:rPr>
        <w:t>:</w:t>
      </w:r>
      <w:r w:rsidRPr="00B70BAA">
        <w:rPr>
          <w:rtl/>
        </w:rPr>
        <w:t xml:space="preserve"> </w:t>
      </w:r>
    </w:p>
    <w:p w:rsidR="008A2D56" w:rsidRPr="00FF3C16" w:rsidRDefault="008A2D56" w:rsidP="00B03C07">
      <w:pPr>
        <w:pStyle w:val="libBold1"/>
        <w:rPr>
          <w:rtl/>
        </w:rPr>
      </w:pPr>
      <w:r w:rsidRPr="001E0BD2">
        <w:rPr>
          <w:rtl/>
        </w:rPr>
        <w:t>الأُولى</w:t>
      </w:r>
      <w:r w:rsidR="00B03C07" w:rsidRPr="001E0BD2">
        <w:rPr>
          <w:rtl/>
        </w:rPr>
        <w:t>:</w:t>
      </w:r>
      <w:r w:rsidRPr="00B70BAA">
        <w:rPr>
          <w:rtl/>
        </w:rPr>
        <w:t xml:space="preserve"> الكتاب والسنَّة</w:t>
      </w:r>
      <w:r w:rsidR="00B03C07">
        <w:rPr>
          <w:rtl/>
        </w:rPr>
        <w:t>.</w:t>
      </w:r>
      <w:r w:rsidRPr="00B70BAA">
        <w:rPr>
          <w:rtl/>
        </w:rPr>
        <w:t xml:space="preserve"> </w:t>
      </w:r>
    </w:p>
    <w:p w:rsidR="008A2D56" w:rsidRPr="00FF3C16" w:rsidRDefault="008A2D56" w:rsidP="00B03C07">
      <w:pPr>
        <w:pStyle w:val="libBold1"/>
        <w:rPr>
          <w:rtl/>
        </w:rPr>
      </w:pPr>
      <w:r w:rsidRPr="001E0BD2">
        <w:rPr>
          <w:rtl/>
        </w:rPr>
        <w:t>الثانية</w:t>
      </w:r>
      <w:r w:rsidR="00B03C07" w:rsidRPr="001E0BD2">
        <w:rPr>
          <w:rtl/>
        </w:rPr>
        <w:t>:</w:t>
      </w:r>
      <w:r w:rsidRPr="001E0BD2">
        <w:rPr>
          <w:rtl/>
        </w:rPr>
        <w:t xml:space="preserve"> </w:t>
      </w:r>
      <w:r w:rsidRPr="00B70BAA">
        <w:rPr>
          <w:rtl/>
        </w:rPr>
        <w:t>الإجماع فيما ليس كتاباً ولا سنَّة</w:t>
      </w:r>
      <w:r w:rsidR="00B03C07">
        <w:rPr>
          <w:rtl/>
        </w:rPr>
        <w:t>.</w:t>
      </w:r>
      <w:r w:rsidRPr="00B70BAA">
        <w:rPr>
          <w:rtl/>
        </w:rPr>
        <w:t xml:space="preserve"> </w:t>
      </w:r>
    </w:p>
    <w:p w:rsidR="008A2D56" w:rsidRPr="00FF3C16" w:rsidRDefault="008A2D56" w:rsidP="00B03C07">
      <w:pPr>
        <w:pStyle w:val="libBold1"/>
        <w:rPr>
          <w:rtl/>
        </w:rPr>
      </w:pPr>
      <w:r w:rsidRPr="001E0BD2">
        <w:rPr>
          <w:rtl/>
        </w:rPr>
        <w:t>الثالثة</w:t>
      </w:r>
      <w:r w:rsidR="00B03C07" w:rsidRPr="001E0BD2">
        <w:rPr>
          <w:rtl/>
        </w:rPr>
        <w:t>:</w:t>
      </w:r>
      <w:r w:rsidRPr="001E0BD2">
        <w:rPr>
          <w:rtl/>
        </w:rPr>
        <w:t xml:space="preserve"> </w:t>
      </w:r>
      <w:r w:rsidRPr="00B70BAA">
        <w:rPr>
          <w:rtl/>
        </w:rPr>
        <w:t>أن يقول صحابي</w:t>
      </w:r>
      <w:r w:rsidR="00B03C07">
        <w:rPr>
          <w:rtl/>
        </w:rPr>
        <w:t>،</w:t>
      </w:r>
      <w:r w:rsidRPr="00B70BAA">
        <w:rPr>
          <w:rtl/>
        </w:rPr>
        <w:t xml:space="preserve"> فلا يُعلم له مخالف من الصحابة</w:t>
      </w:r>
      <w:r w:rsidR="00B03C07">
        <w:rPr>
          <w:rtl/>
        </w:rPr>
        <w:t>.</w:t>
      </w:r>
      <w:r w:rsidRPr="00B70BAA">
        <w:rPr>
          <w:rtl/>
        </w:rPr>
        <w:t xml:space="preserve"> </w:t>
      </w:r>
    </w:p>
    <w:p w:rsidR="008A2D56" w:rsidRPr="00FF3C16" w:rsidRDefault="008A2D56" w:rsidP="00B03C07">
      <w:pPr>
        <w:pStyle w:val="libBold1"/>
        <w:rPr>
          <w:rtl/>
        </w:rPr>
      </w:pPr>
      <w:r w:rsidRPr="001E0BD2">
        <w:rPr>
          <w:rtl/>
        </w:rPr>
        <w:t>الرابعة</w:t>
      </w:r>
      <w:r w:rsidR="00B03C07" w:rsidRPr="001E0BD2">
        <w:rPr>
          <w:rtl/>
        </w:rPr>
        <w:t>:</w:t>
      </w:r>
      <w:r w:rsidRPr="00B70BAA">
        <w:rPr>
          <w:rtl/>
        </w:rPr>
        <w:t xml:space="preserve"> اختلاف الصحابة</w:t>
      </w:r>
      <w:r w:rsidR="00B03C07">
        <w:rPr>
          <w:rtl/>
        </w:rPr>
        <w:t>.</w:t>
      </w:r>
      <w:r w:rsidRPr="00B70BAA">
        <w:rPr>
          <w:rtl/>
        </w:rPr>
        <w:t xml:space="preserve"> </w:t>
      </w:r>
    </w:p>
    <w:p w:rsidR="008A2D56" w:rsidRPr="00FF3C16" w:rsidRDefault="008A2D56" w:rsidP="00B03C07">
      <w:pPr>
        <w:pStyle w:val="libBold1"/>
        <w:rPr>
          <w:rtl/>
        </w:rPr>
      </w:pPr>
      <w:r w:rsidRPr="001E0BD2">
        <w:rPr>
          <w:rtl/>
        </w:rPr>
        <w:t>الخامسة</w:t>
      </w:r>
      <w:r w:rsidR="00B03C07" w:rsidRPr="001E0BD2">
        <w:rPr>
          <w:rtl/>
        </w:rPr>
        <w:t>:</w:t>
      </w:r>
      <w:r w:rsidRPr="00B70BAA">
        <w:rPr>
          <w:rtl/>
        </w:rPr>
        <w:t xml:space="preserve"> القياس </w:t>
      </w:r>
      <w:r w:rsidRPr="008A2D56">
        <w:rPr>
          <w:rStyle w:val="libFootnotenumChar"/>
          <w:rtl/>
        </w:rPr>
        <w:t>(1)</w:t>
      </w:r>
      <w:r w:rsidR="00B03C07">
        <w:rPr>
          <w:rtl/>
        </w:rPr>
        <w:t>.</w:t>
      </w:r>
    </w:p>
    <w:p w:rsidR="00B03C07" w:rsidRDefault="008A2D56" w:rsidP="00B70BAA">
      <w:pPr>
        <w:pStyle w:val="libNormal"/>
        <w:rPr>
          <w:rtl/>
        </w:rPr>
      </w:pPr>
      <w:r w:rsidRPr="00B70BAA">
        <w:rPr>
          <w:rtl/>
        </w:rPr>
        <w:t>هذه الوجوه وأمثالها أثارت خلافاً واسعاً بين المذاهب الأربعة</w:t>
      </w:r>
      <w:r w:rsidR="00B03C07">
        <w:rPr>
          <w:rtl/>
        </w:rPr>
        <w:t>.</w:t>
      </w:r>
    </w:p>
    <w:p w:rsidR="008A2D56" w:rsidRPr="001E0BD2" w:rsidRDefault="008A2D56" w:rsidP="00B03C07">
      <w:pPr>
        <w:pStyle w:val="libBold1"/>
        <w:rPr>
          <w:rtl/>
        </w:rPr>
      </w:pPr>
      <w:bookmarkStart w:id="82" w:name="52"/>
      <w:r w:rsidRPr="00FF3C16">
        <w:rPr>
          <w:rtl/>
        </w:rPr>
        <w:t>أُصول الاجتهاد ومنهجه عند أحمد بن حنبل</w:t>
      </w:r>
      <w:r w:rsidR="00B03C07">
        <w:rPr>
          <w:rtl/>
        </w:rPr>
        <w:t>:</w:t>
      </w:r>
      <w:bookmarkEnd w:id="82"/>
    </w:p>
    <w:p w:rsidR="008A2D56" w:rsidRPr="00FF3C16" w:rsidRDefault="008A2D56" w:rsidP="00B70BAA">
      <w:pPr>
        <w:pStyle w:val="libNormal"/>
        <w:rPr>
          <w:rtl/>
        </w:rPr>
      </w:pPr>
      <w:r w:rsidRPr="00B70BAA">
        <w:rPr>
          <w:rtl/>
        </w:rPr>
        <w:t>وقد ذكر ابن القيِّم ـ الذي يُغالي في الإمام أحمد غلوَّاً كبيراً ـ</w:t>
      </w:r>
      <w:r w:rsidR="00B03C07">
        <w:rPr>
          <w:rtl/>
        </w:rPr>
        <w:t>:</w:t>
      </w:r>
      <w:r w:rsidRPr="00B70BAA">
        <w:rPr>
          <w:rtl/>
        </w:rPr>
        <w:t xml:space="preserve"> أنّ الإمام كان يعتمد في تدوين مذهبه على خمسة أُصول هي</w:t>
      </w:r>
      <w:r w:rsidR="00B03C07">
        <w:rPr>
          <w:rtl/>
        </w:rPr>
        <w:t>:</w:t>
      </w:r>
    </w:p>
    <w:p w:rsidR="008A2D56" w:rsidRPr="00FF3C16" w:rsidRDefault="008A2D56" w:rsidP="00B03C07">
      <w:pPr>
        <w:pStyle w:val="libBold1"/>
        <w:rPr>
          <w:rtl/>
        </w:rPr>
      </w:pPr>
      <w:r w:rsidRPr="001E0BD2">
        <w:rPr>
          <w:rtl/>
        </w:rPr>
        <w:t>1</w:t>
      </w:r>
      <w:r w:rsidR="00B03C07" w:rsidRPr="001E0BD2">
        <w:rPr>
          <w:rtl/>
        </w:rPr>
        <w:t>.</w:t>
      </w:r>
      <w:r w:rsidRPr="001E0BD2">
        <w:rPr>
          <w:rtl/>
        </w:rPr>
        <w:t xml:space="preserve"> النصوص</w:t>
      </w:r>
      <w:r w:rsidR="00B03C07" w:rsidRPr="001E0BD2">
        <w:rPr>
          <w:rtl/>
        </w:rPr>
        <w:t>،</w:t>
      </w:r>
      <w:r w:rsidRPr="00B70BAA">
        <w:rPr>
          <w:rtl/>
        </w:rPr>
        <w:t xml:space="preserve"> فإذا وجد النص أفتى بموجبه</w:t>
      </w:r>
      <w:r w:rsidR="00B03C07">
        <w:rPr>
          <w:rtl/>
        </w:rPr>
        <w:t>،</w:t>
      </w:r>
      <w:r w:rsidRPr="00B70BAA">
        <w:rPr>
          <w:rtl/>
        </w:rPr>
        <w:t xml:space="preserve"> ولم يلتفت إلى ما خالفه ومَن خالفه</w:t>
      </w:r>
      <w:r w:rsidR="00B03C07">
        <w:rPr>
          <w:rtl/>
        </w:rPr>
        <w:t>،</w:t>
      </w:r>
      <w:r w:rsidRPr="00B70BAA">
        <w:rPr>
          <w:rtl/>
        </w:rPr>
        <w:t xml:space="preserve"> ثمّ ذكر عدَّة أمثلة</w:t>
      </w:r>
      <w:r w:rsidR="00B03C07">
        <w:rPr>
          <w:rtl/>
        </w:rPr>
        <w:t>،</w:t>
      </w:r>
      <w:r w:rsidRPr="00B70BAA">
        <w:rPr>
          <w:rtl/>
        </w:rPr>
        <w:t xml:space="preserve"> ويقول</w:t>
      </w:r>
      <w:r w:rsidR="00B03C07">
        <w:rPr>
          <w:rtl/>
        </w:rPr>
        <w:t>:</w:t>
      </w:r>
      <w:r w:rsidRPr="00B70BAA">
        <w:rPr>
          <w:rtl/>
        </w:rPr>
        <w:t xml:space="preserve"> ولم يكن يقدِّم على الحديث الصحيح عملاً</w:t>
      </w:r>
      <w:r w:rsidR="00B03C07">
        <w:rPr>
          <w:rtl/>
        </w:rPr>
        <w:t>،</w:t>
      </w:r>
      <w:r w:rsidRPr="00B70BAA">
        <w:rPr>
          <w:rtl/>
        </w:rPr>
        <w:t xml:space="preserve"> ولا رأياً</w:t>
      </w:r>
      <w:r w:rsidR="00B03C07">
        <w:rPr>
          <w:rtl/>
        </w:rPr>
        <w:t>،</w:t>
      </w:r>
      <w:r w:rsidRPr="00B70BAA">
        <w:rPr>
          <w:rtl/>
        </w:rPr>
        <w:t xml:space="preserve"> ولا قياساً</w:t>
      </w:r>
      <w:r w:rsidR="00B03C07">
        <w:rPr>
          <w:rtl/>
        </w:rPr>
        <w:t>،</w:t>
      </w:r>
      <w:r w:rsidRPr="00B70BAA">
        <w:rPr>
          <w:rtl/>
        </w:rPr>
        <w:t xml:space="preserve"> ولا قول صحابـي , ولا عدم علمه بالمخالف الذي يسمِّيه كثير من الناس إجماعاً</w:t>
      </w:r>
      <w:r w:rsidR="00B03C07">
        <w:rPr>
          <w:rtl/>
        </w:rPr>
        <w:t>،</w:t>
      </w:r>
      <w:r w:rsidRPr="00B70BAA">
        <w:rPr>
          <w:rtl/>
        </w:rPr>
        <w:t xml:space="preserve"> وقد كذَّب أحمدُ مَن ادَّعى هذا الإجماع</w:t>
      </w:r>
      <w:r w:rsidR="00B03C07">
        <w:rPr>
          <w:rtl/>
        </w:rPr>
        <w:t>،</w:t>
      </w:r>
      <w:r w:rsidRPr="00B70BAA">
        <w:rPr>
          <w:rtl/>
        </w:rPr>
        <w:t xml:space="preserve"> ولم يسغْ تقديمه على الحديث الثابت</w:t>
      </w:r>
      <w:r w:rsidR="00B03C07">
        <w:rPr>
          <w:rtl/>
        </w:rPr>
        <w:t>.</w:t>
      </w:r>
    </w:p>
    <w:p w:rsidR="008A2D56" w:rsidRPr="00FF3C16" w:rsidRDefault="008A2D56" w:rsidP="00B03C07">
      <w:pPr>
        <w:pStyle w:val="libBold1"/>
        <w:rPr>
          <w:rtl/>
        </w:rPr>
      </w:pPr>
      <w:r w:rsidRPr="001E0BD2">
        <w:rPr>
          <w:rtl/>
        </w:rPr>
        <w:t>2</w:t>
      </w:r>
      <w:r w:rsidR="00B03C07" w:rsidRPr="001E0BD2">
        <w:rPr>
          <w:rtl/>
        </w:rPr>
        <w:t>.</w:t>
      </w:r>
      <w:r w:rsidRPr="001E0BD2">
        <w:rPr>
          <w:rtl/>
        </w:rPr>
        <w:t xml:space="preserve"> ما أفتى به الصحابة</w:t>
      </w:r>
      <w:r w:rsidR="00B03C07" w:rsidRPr="001E0BD2">
        <w:rPr>
          <w:rtl/>
        </w:rPr>
        <w:t>،</w:t>
      </w:r>
      <w:r w:rsidRPr="00B70BAA">
        <w:rPr>
          <w:rtl/>
        </w:rPr>
        <w:t xml:space="preserve"> فإنّه إذا وجد لبعضهم فتوى لا يعرف له مخالف منهم فيها لم يَعدُها إلى غيرها</w:t>
      </w:r>
      <w:r w:rsidR="00B03C07">
        <w:rPr>
          <w:rtl/>
        </w:rPr>
        <w:t>،</w:t>
      </w:r>
      <w:r w:rsidRPr="00B70BAA">
        <w:rPr>
          <w:rtl/>
        </w:rPr>
        <w:t xml:space="preserve"> ولم يقل</w:t>
      </w:r>
      <w:r w:rsidR="00B03C07">
        <w:rPr>
          <w:rtl/>
        </w:rPr>
        <w:t>:</w:t>
      </w:r>
      <w:r w:rsidRPr="00B70BAA">
        <w:rPr>
          <w:rtl/>
        </w:rPr>
        <w:t xml:space="preserve"> إنَّ ذلك إجماع</w:t>
      </w:r>
      <w:r w:rsidR="00B03C07">
        <w:rPr>
          <w:rtl/>
        </w:rPr>
        <w:t>.</w:t>
      </w:r>
      <w:r w:rsidRPr="00B70BAA">
        <w:rPr>
          <w:rtl/>
        </w:rPr>
        <w:t xml:space="preserve"> وإذا وجد الإمام أحمد هذا النوع من الصحابة لم يقدِّم عليه عملاً ولا رأياً ولا قياساً</w:t>
      </w:r>
      <w:r w:rsidR="00B03C07">
        <w:rPr>
          <w:rtl/>
        </w:rPr>
        <w:t>.</w:t>
      </w:r>
    </w:p>
    <w:p w:rsidR="008A2D56" w:rsidRPr="00FF3C16" w:rsidRDefault="008A2D56" w:rsidP="00B03C07">
      <w:pPr>
        <w:pStyle w:val="libBold1"/>
        <w:rPr>
          <w:rtl/>
        </w:rPr>
      </w:pPr>
      <w:r w:rsidRPr="001E0BD2">
        <w:rPr>
          <w:rtl/>
        </w:rPr>
        <w:t>3</w:t>
      </w:r>
      <w:r w:rsidR="00B03C07" w:rsidRPr="001E0BD2">
        <w:rPr>
          <w:rtl/>
        </w:rPr>
        <w:t>.</w:t>
      </w:r>
      <w:r w:rsidRPr="001E0BD2">
        <w:rPr>
          <w:rtl/>
        </w:rPr>
        <w:t xml:space="preserve"> إذا اختلفت الصحابة تخيّر من أقوالهم ما كان أقربها إلى الكتاب والسنَّة</w:t>
      </w:r>
      <w:r w:rsidR="00B03C07" w:rsidRPr="001E0BD2">
        <w:rPr>
          <w:rtl/>
        </w:rPr>
        <w:t>،</w:t>
      </w:r>
      <w:r w:rsidRPr="00B70BAA">
        <w:rPr>
          <w:rtl/>
        </w:rPr>
        <w:t xml:space="preserve"> ولم يخرج عن أقوالهم</w:t>
      </w:r>
      <w:r w:rsidR="00B03C07">
        <w:rPr>
          <w:rtl/>
        </w:rPr>
        <w:t>،</w:t>
      </w:r>
      <w:r w:rsidRPr="00B70BAA">
        <w:rPr>
          <w:rtl/>
        </w:rPr>
        <w:t xml:space="preserve"> فإن لم يتبيَّـن له موافقة أحد الأقوال حكى الخلاف فيها ولم يجزم بقوله</w:t>
      </w:r>
      <w:r w:rsidR="00B03C07">
        <w:rPr>
          <w:rtl/>
        </w:rPr>
        <w:t>.</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إعلام الموقعين 4</w:t>
      </w:r>
      <w:r w:rsidR="00B03C07">
        <w:rPr>
          <w:rtl/>
        </w:rPr>
        <w:t>:</w:t>
      </w:r>
      <w:r w:rsidRPr="00FF3C16">
        <w:rPr>
          <w:rtl/>
        </w:rPr>
        <w:t xml:space="preserve"> 121 - 122</w:t>
      </w:r>
      <w:r w:rsidR="00B03C07">
        <w:rPr>
          <w:rtl/>
        </w:rPr>
        <w:t>.</w:t>
      </w:r>
    </w:p>
    <w:p w:rsidR="008A2D56" w:rsidRPr="00B70BAA" w:rsidRDefault="008A2D56" w:rsidP="00205CCA">
      <w:pPr>
        <w:pStyle w:val="libPoemTiniChar"/>
      </w:pPr>
      <w:r w:rsidRPr="00B70BAA">
        <w:rPr>
          <w:rtl/>
        </w:rPr>
        <w:br w:type="page"/>
      </w:r>
    </w:p>
    <w:p w:rsidR="008A2D56" w:rsidRPr="00FF3C16" w:rsidRDefault="008A2D56" w:rsidP="00B03C07">
      <w:pPr>
        <w:pStyle w:val="libBold1"/>
        <w:rPr>
          <w:rtl/>
        </w:rPr>
      </w:pPr>
      <w:r w:rsidRPr="001E0BD2">
        <w:rPr>
          <w:rtl/>
        </w:rPr>
        <w:lastRenderedPageBreak/>
        <w:t>4</w:t>
      </w:r>
      <w:r w:rsidR="00B03C07" w:rsidRPr="001E0BD2">
        <w:rPr>
          <w:rtl/>
        </w:rPr>
        <w:t>.</w:t>
      </w:r>
      <w:r w:rsidRPr="001E0BD2">
        <w:rPr>
          <w:rtl/>
        </w:rPr>
        <w:t xml:space="preserve"> الأخذ بالمرسل والحديث الضعيف إذا لم يكن</w:t>
      </w:r>
      <w:r w:rsidR="00B03C07" w:rsidRPr="001E0BD2">
        <w:rPr>
          <w:rtl/>
        </w:rPr>
        <w:t>،</w:t>
      </w:r>
      <w:r w:rsidRPr="00B70BAA">
        <w:rPr>
          <w:rtl/>
        </w:rPr>
        <w:t xml:space="preserve"> وهو الذي رجّحه على القياس</w:t>
      </w:r>
      <w:r w:rsidR="00B03C07">
        <w:rPr>
          <w:rtl/>
        </w:rPr>
        <w:t>،</w:t>
      </w:r>
      <w:r w:rsidRPr="00B70BAA">
        <w:rPr>
          <w:rtl/>
        </w:rPr>
        <w:t xml:space="preserve"> وليس المراد بالضعيف عنده الباطل ولا المنكر</w:t>
      </w:r>
      <w:r w:rsidR="00B03C07">
        <w:rPr>
          <w:rtl/>
        </w:rPr>
        <w:t>،</w:t>
      </w:r>
      <w:r w:rsidRPr="00B70BAA">
        <w:rPr>
          <w:rtl/>
        </w:rPr>
        <w:t xml:space="preserve"> ولا مَن في رواته متَّهم بحيث لا يسوغ الذهاب إليه والعمل به</w:t>
      </w:r>
      <w:r w:rsidR="00B03C07">
        <w:rPr>
          <w:rtl/>
        </w:rPr>
        <w:t>،</w:t>
      </w:r>
      <w:r w:rsidRPr="00B70BAA">
        <w:rPr>
          <w:rtl/>
        </w:rPr>
        <w:t xml:space="preserve"> بل الحديث الضعيف عنده قسيم الصحيح وقسم من أقسام الحسن</w:t>
      </w:r>
      <w:r w:rsidR="00B03C07">
        <w:rPr>
          <w:rtl/>
        </w:rPr>
        <w:t>،</w:t>
      </w:r>
      <w:r w:rsidRPr="00B70BAA">
        <w:rPr>
          <w:rtl/>
        </w:rPr>
        <w:t xml:space="preserve"> ولم يكن يقسِّم الحديث إلى صحيح وحسن وضعيف</w:t>
      </w:r>
      <w:r w:rsidR="00B03C07">
        <w:rPr>
          <w:rtl/>
        </w:rPr>
        <w:t>،</w:t>
      </w:r>
      <w:r w:rsidRPr="00B70BAA">
        <w:rPr>
          <w:rtl/>
        </w:rPr>
        <w:t xml:space="preserve"> بل إلى صحيح وضعيف</w:t>
      </w:r>
      <w:r w:rsidR="00B03C07">
        <w:rPr>
          <w:rtl/>
        </w:rPr>
        <w:t>،</w:t>
      </w:r>
      <w:r w:rsidRPr="00B70BAA">
        <w:rPr>
          <w:rtl/>
        </w:rPr>
        <w:t xml:space="preserve"> وللضعيف عنده مراتب</w:t>
      </w:r>
      <w:r w:rsidR="00B03C07">
        <w:rPr>
          <w:rtl/>
        </w:rPr>
        <w:t>.</w:t>
      </w:r>
    </w:p>
    <w:p w:rsidR="008A2D56" w:rsidRPr="00FF3C16" w:rsidRDefault="008A2D56" w:rsidP="00B03C07">
      <w:pPr>
        <w:pStyle w:val="libBold1"/>
        <w:rPr>
          <w:rtl/>
        </w:rPr>
      </w:pPr>
      <w:r w:rsidRPr="001E0BD2">
        <w:rPr>
          <w:rtl/>
        </w:rPr>
        <w:t>5</w:t>
      </w:r>
      <w:r w:rsidR="00B03C07" w:rsidRPr="001E0BD2">
        <w:rPr>
          <w:rtl/>
        </w:rPr>
        <w:t>.</w:t>
      </w:r>
      <w:r w:rsidRPr="001E0BD2">
        <w:rPr>
          <w:rtl/>
        </w:rPr>
        <w:t xml:space="preserve"> القياس</w:t>
      </w:r>
      <w:r w:rsidR="00B03C07" w:rsidRPr="001E0BD2">
        <w:rPr>
          <w:rtl/>
        </w:rPr>
        <w:t>،</w:t>
      </w:r>
      <w:r w:rsidRPr="00B70BAA">
        <w:rPr>
          <w:rtl/>
        </w:rPr>
        <w:t xml:space="preserve"> فهو يقدِّم الحديث المرسل والمنقطع والبلاغات وقول الصحابي على القياس</w:t>
      </w:r>
      <w:r w:rsidR="00B03C07">
        <w:rPr>
          <w:rtl/>
        </w:rPr>
        <w:t>،</w:t>
      </w:r>
      <w:r w:rsidRPr="00B70BAA">
        <w:rPr>
          <w:rtl/>
        </w:rPr>
        <w:t xml:space="preserve"> فإذا لم يكن عنده شيء من هذه يعمل به واستعمله للضرورة</w:t>
      </w:r>
      <w:r w:rsidR="00B03C07">
        <w:rPr>
          <w:rtl/>
        </w:rPr>
        <w:t>.</w:t>
      </w:r>
      <w:r w:rsidRPr="00B70BAA">
        <w:rPr>
          <w:rtl/>
        </w:rPr>
        <w:t xml:space="preserve"> وقد قال في كتاب </w:t>
      </w:r>
      <w:r w:rsidR="00B03C07">
        <w:rPr>
          <w:rtl/>
        </w:rPr>
        <w:t>(</w:t>
      </w:r>
      <w:r w:rsidRPr="00B70BAA">
        <w:rPr>
          <w:rtl/>
        </w:rPr>
        <w:t>الخلال</w:t>
      </w:r>
      <w:r w:rsidR="00B03C07">
        <w:rPr>
          <w:rtl/>
        </w:rPr>
        <w:t>):</w:t>
      </w:r>
      <w:r w:rsidRPr="00B70BAA">
        <w:rPr>
          <w:rtl/>
        </w:rPr>
        <w:t xml:space="preserve"> سألت الشافعي عن القياس</w:t>
      </w:r>
      <w:r w:rsidR="00B03C07">
        <w:rPr>
          <w:rtl/>
        </w:rPr>
        <w:t>،</w:t>
      </w:r>
      <w:r w:rsidRPr="00B70BAA">
        <w:rPr>
          <w:rtl/>
        </w:rPr>
        <w:t xml:space="preserve"> فقال</w:t>
      </w:r>
      <w:r w:rsidR="00B03C07">
        <w:rPr>
          <w:rtl/>
        </w:rPr>
        <w:t>:</w:t>
      </w:r>
      <w:r w:rsidRPr="00B70BAA">
        <w:rPr>
          <w:rtl/>
        </w:rPr>
        <w:t xml:space="preserve"> إنّما يُصار إليه عند الضرورة</w:t>
      </w:r>
      <w:r w:rsidR="00B03C07">
        <w:rPr>
          <w:rtl/>
        </w:rPr>
        <w:t>،</w:t>
      </w:r>
      <w:r w:rsidRPr="00B70BAA">
        <w:rPr>
          <w:rtl/>
        </w:rPr>
        <w:t xml:space="preserve"> أو ما هذا معناه</w:t>
      </w:r>
      <w:r w:rsidR="00B03C07">
        <w:rPr>
          <w:rtl/>
        </w:rPr>
        <w:t>.</w:t>
      </w:r>
    </w:p>
    <w:p w:rsidR="008A2D56" w:rsidRPr="00FF3C16" w:rsidRDefault="008A2D56" w:rsidP="00B70BAA">
      <w:pPr>
        <w:pStyle w:val="libNormal"/>
        <w:rPr>
          <w:rtl/>
        </w:rPr>
      </w:pPr>
      <w:r w:rsidRPr="00B70BAA">
        <w:rPr>
          <w:rtl/>
        </w:rPr>
        <w:t>فهذه الأُصول الخمسة من أُصول فتاويه وعليها مدارها</w:t>
      </w:r>
      <w:r w:rsidR="00B03C07">
        <w:rPr>
          <w:rtl/>
        </w:rPr>
        <w:t>،</w:t>
      </w:r>
      <w:r w:rsidRPr="00B70BAA">
        <w:rPr>
          <w:rtl/>
        </w:rPr>
        <w:t xml:space="preserve"> وقد يتوقَّف في الفتوى لتعارض الأدلَّة عنده</w:t>
      </w:r>
      <w:r w:rsidR="00B03C07">
        <w:rPr>
          <w:rtl/>
        </w:rPr>
        <w:t>،</w:t>
      </w:r>
      <w:r w:rsidRPr="00B70BAA">
        <w:rPr>
          <w:rtl/>
        </w:rPr>
        <w:t xml:space="preserve"> أو لاختلاف الصحابة فيها</w:t>
      </w:r>
      <w:r w:rsidR="00B03C07">
        <w:rPr>
          <w:rtl/>
        </w:rPr>
        <w:t>،</w:t>
      </w:r>
      <w:r w:rsidRPr="00B70BAA">
        <w:rPr>
          <w:rtl/>
        </w:rPr>
        <w:t xml:space="preserve"> أو لعدم اطِّلاعه فيها على أثر</w:t>
      </w:r>
      <w:r w:rsidR="00B03C07">
        <w:rPr>
          <w:rtl/>
        </w:rPr>
        <w:t>،</w:t>
      </w:r>
      <w:r w:rsidRPr="00B70BAA">
        <w:rPr>
          <w:rtl/>
        </w:rPr>
        <w:t xml:space="preserve"> أو قول أحد من الصحابة والتابعين</w:t>
      </w:r>
      <w:r w:rsidR="00B03C07">
        <w:rPr>
          <w:rtl/>
        </w:rPr>
        <w:t>.</w:t>
      </w:r>
    </w:p>
    <w:p w:rsidR="008A2D56" w:rsidRPr="00FF3C16" w:rsidRDefault="008A2D56" w:rsidP="00B70BAA">
      <w:pPr>
        <w:pStyle w:val="libNormal"/>
        <w:rPr>
          <w:rtl/>
        </w:rPr>
      </w:pPr>
      <w:r w:rsidRPr="00B70BAA">
        <w:rPr>
          <w:rtl/>
        </w:rPr>
        <w:t>وكان شديد الكراهة والمنع للإفتاء بمسألة ليس فيها أثر عن السلف</w:t>
      </w:r>
      <w:r w:rsidR="00B03C07">
        <w:rPr>
          <w:rtl/>
        </w:rPr>
        <w:t>،</w:t>
      </w:r>
      <w:r w:rsidRPr="00B70BAA">
        <w:rPr>
          <w:rtl/>
        </w:rPr>
        <w:t xml:space="preserve"> كما قال لبعض أصحابه</w:t>
      </w:r>
      <w:r w:rsidR="00B03C07">
        <w:rPr>
          <w:rtl/>
        </w:rPr>
        <w:t>:</w:t>
      </w:r>
      <w:r w:rsidRPr="00B70BAA">
        <w:rPr>
          <w:rtl/>
        </w:rPr>
        <w:t xml:space="preserve"> إيَّاك أن تتكلَّم في مسألة ليس لك فيها إمام</w:t>
      </w:r>
      <w:r w:rsidR="00B03C07">
        <w:rPr>
          <w:rtl/>
        </w:rPr>
        <w:t>،</w:t>
      </w:r>
      <w:r w:rsidRPr="00B70BAA">
        <w:rPr>
          <w:rtl/>
        </w:rPr>
        <w:t xml:space="preserve"> وكان يسوِّغ استفتاء فقهاء الحديث وأصحاب مالك</w:t>
      </w:r>
      <w:r w:rsidR="00B03C07">
        <w:rPr>
          <w:rtl/>
        </w:rPr>
        <w:t>،</w:t>
      </w:r>
      <w:r w:rsidRPr="00B70BAA">
        <w:rPr>
          <w:rtl/>
        </w:rPr>
        <w:t xml:space="preserve"> ويدلُّ عليهم</w:t>
      </w:r>
      <w:r w:rsidR="00B03C07">
        <w:rPr>
          <w:rtl/>
        </w:rPr>
        <w:t>،</w:t>
      </w:r>
      <w:r w:rsidRPr="00B70BAA">
        <w:rPr>
          <w:rtl/>
        </w:rPr>
        <w:t xml:space="preserve"> ويمنع من استفتاء مَن يُعرض عن الحديث ولا يبني مذهبه عليه</w:t>
      </w:r>
      <w:r w:rsidR="00B03C07">
        <w:rPr>
          <w:rtl/>
        </w:rPr>
        <w:t>،</w:t>
      </w:r>
      <w:r w:rsidRPr="00B70BAA">
        <w:rPr>
          <w:rtl/>
        </w:rPr>
        <w:t xml:space="preserve"> ولا يسوِّغ العمل بفتواه </w:t>
      </w:r>
      <w:r w:rsidRPr="008A2D56">
        <w:rPr>
          <w:rStyle w:val="libFootnotenumChar"/>
          <w:rtl/>
        </w:rPr>
        <w:t>(1)</w:t>
      </w:r>
      <w:r w:rsidR="00B03C07">
        <w:rPr>
          <w:rtl/>
        </w:rPr>
        <w:t>.</w:t>
      </w:r>
      <w:r w:rsidRPr="00B70BAA">
        <w:rPr>
          <w:rtl/>
        </w:rPr>
        <w:t xml:space="preserve"> </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إعلام الموقعين 1</w:t>
      </w:r>
      <w:r w:rsidR="00B03C07">
        <w:rPr>
          <w:rtl/>
        </w:rPr>
        <w:t>:</w:t>
      </w:r>
      <w:r w:rsidRPr="00FF3C16">
        <w:rPr>
          <w:rtl/>
        </w:rPr>
        <w:t xml:space="preserve"> 33</w:t>
      </w:r>
      <w:r w:rsidR="00B03C07">
        <w:rPr>
          <w:rtl/>
        </w:rPr>
        <w:t>.</w:t>
      </w:r>
    </w:p>
    <w:p w:rsidR="008A2D56" w:rsidRPr="00B70BAA" w:rsidRDefault="008A2D56" w:rsidP="00205CCA">
      <w:pPr>
        <w:pStyle w:val="libPoemTiniChar"/>
      </w:pPr>
      <w:r w:rsidRPr="00B70BAA">
        <w:rPr>
          <w:rtl/>
        </w:rPr>
        <w:br w:type="page"/>
      </w:r>
    </w:p>
    <w:p w:rsidR="00B03C07" w:rsidRPr="001E0BD2" w:rsidRDefault="008A2D56" w:rsidP="00B03C07">
      <w:pPr>
        <w:pStyle w:val="Heading3"/>
        <w:rPr>
          <w:rtl/>
        </w:rPr>
      </w:pPr>
      <w:bookmarkStart w:id="83" w:name="53"/>
      <w:bookmarkStart w:id="84" w:name="_Toc494709913"/>
      <w:r w:rsidRPr="00FF3C16">
        <w:rPr>
          <w:rtl/>
        </w:rPr>
        <w:lastRenderedPageBreak/>
        <w:t>منهج الاجتهاد وتطوّره عند الإماميّة</w:t>
      </w:r>
      <w:r w:rsidR="00B03C07">
        <w:rPr>
          <w:rtl/>
        </w:rPr>
        <w:t>:</w:t>
      </w:r>
      <w:bookmarkEnd w:id="83"/>
      <w:bookmarkEnd w:id="84"/>
    </w:p>
    <w:p w:rsidR="008A2D56" w:rsidRPr="00FF3C16" w:rsidRDefault="008A2D56" w:rsidP="00B03C07">
      <w:pPr>
        <w:pStyle w:val="libBold1"/>
        <w:rPr>
          <w:rtl/>
        </w:rPr>
      </w:pPr>
      <w:r w:rsidRPr="00FF3C16">
        <w:rPr>
          <w:rtl/>
        </w:rPr>
        <w:t>المنهج الاجتهادي في الدور الأول</w:t>
      </w:r>
      <w:r w:rsidR="00B03C07">
        <w:rPr>
          <w:rtl/>
        </w:rPr>
        <w:t>:</w:t>
      </w:r>
      <w:r w:rsidRPr="00FF3C16">
        <w:rPr>
          <w:rtl/>
        </w:rPr>
        <w:t xml:space="preserve"> دور التأسيس</w:t>
      </w:r>
      <w:r w:rsidRPr="00B70BAA">
        <w:rPr>
          <w:rtl/>
        </w:rPr>
        <w:t xml:space="preserve"> </w:t>
      </w:r>
      <w:r w:rsidRPr="008A2D56">
        <w:rPr>
          <w:rStyle w:val="libFootnotenumChar"/>
          <w:rtl/>
        </w:rPr>
        <w:t>(1)</w:t>
      </w:r>
      <w:r w:rsidR="00B03C07">
        <w:rPr>
          <w:rtl/>
        </w:rPr>
        <w:t>.</w:t>
      </w:r>
    </w:p>
    <w:p w:rsidR="008A2D56" w:rsidRPr="00FF3C16" w:rsidRDefault="008A2D56" w:rsidP="00B70BAA">
      <w:pPr>
        <w:pStyle w:val="libNormal"/>
        <w:rPr>
          <w:rtl/>
        </w:rPr>
      </w:pPr>
      <w:r w:rsidRPr="00B70BAA">
        <w:rPr>
          <w:rtl/>
        </w:rPr>
        <w:t>يظهر من مراجعة مصنَّفات الفقهاء في العصر المتاخم لعصر الغيبة الصغرى</w:t>
      </w:r>
      <w:r w:rsidR="00B03C07">
        <w:rPr>
          <w:rtl/>
        </w:rPr>
        <w:t>،</w:t>
      </w:r>
      <w:r w:rsidRPr="00B70BAA">
        <w:rPr>
          <w:rtl/>
        </w:rPr>
        <w:t xml:space="preserve"> أنّ عملية الاجتهاد في هذه المرحلة كانت بدائية</w:t>
      </w:r>
      <w:r w:rsidR="00B03C07">
        <w:rPr>
          <w:rtl/>
        </w:rPr>
        <w:t>،</w:t>
      </w:r>
      <w:r w:rsidRPr="00B70BAA">
        <w:rPr>
          <w:rtl/>
        </w:rPr>
        <w:t xml:space="preserve"> وتتمثَّل أوّلاً في توزيع متون الروايات على الأبـواب الفقهيـة</w:t>
      </w:r>
      <w:r w:rsidR="00B03C07">
        <w:rPr>
          <w:rtl/>
        </w:rPr>
        <w:t>،</w:t>
      </w:r>
      <w:r w:rsidRPr="00B70BAA">
        <w:rPr>
          <w:rtl/>
        </w:rPr>
        <w:t xml:space="preserve"> واستظهار النتائج منها بنفس ألفاظ النصوص ومتونها</w:t>
      </w:r>
      <w:r w:rsidR="00B03C07">
        <w:rPr>
          <w:rtl/>
        </w:rPr>
        <w:t>،</w:t>
      </w:r>
      <w:r w:rsidRPr="00B70BAA">
        <w:rPr>
          <w:rtl/>
        </w:rPr>
        <w:t xml:space="preserve"> وعلاج حالات التعارض بينهما بجمعٍ عُرفـي</w:t>
      </w:r>
      <w:r w:rsidR="00B03C07">
        <w:rPr>
          <w:rtl/>
        </w:rPr>
        <w:t>،</w:t>
      </w:r>
      <w:r w:rsidRPr="00B70BAA">
        <w:rPr>
          <w:rtl/>
        </w:rPr>
        <w:t xml:space="preserve"> أو ترجيح أو حمل على التقيَّة أو غير ذلك</w:t>
      </w:r>
      <w:r w:rsidR="00B03C07">
        <w:rPr>
          <w:rtl/>
        </w:rPr>
        <w:t>.</w:t>
      </w:r>
    </w:p>
    <w:p w:rsidR="008A2D56" w:rsidRPr="00FF3C16" w:rsidRDefault="008A2D56" w:rsidP="00B70BAA">
      <w:pPr>
        <w:pStyle w:val="libNormal"/>
        <w:rPr>
          <w:rtl/>
        </w:rPr>
      </w:pPr>
      <w:r w:rsidRPr="00B70BAA">
        <w:rPr>
          <w:rtl/>
        </w:rPr>
        <w:t>وهذا المنهج يدعى بالفقه المأثور</w:t>
      </w:r>
      <w:r w:rsidR="00B03C07">
        <w:rPr>
          <w:rtl/>
        </w:rPr>
        <w:t>،</w:t>
      </w:r>
      <w:r w:rsidRPr="00B70BAA">
        <w:rPr>
          <w:rtl/>
        </w:rPr>
        <w:t xml:space="preserve"> وكان يدوَّن تارة مبسوطاً ومع ذكر الروايات المأثورة بمتونها وأسانيدها ـ كما نجده في مثل كتاب الكافي للكليني</w:t>
      </w:r>
      <w:r w:rsidR="00B03C07">
        <w:rPr>
          <w:rtl/>
        </w:rPr>
        <w:t>،</w:t>
      </w:r>
      <w:r w:rsidRPr="00B70BAA">
        <w:rPr>
          <w:rtl/>
        </w:rPr>
        <w:t xml:space="preserve"> وكتاب مَن لا يحضره الفقيه للشيخ الصدوق </w:t>
      </w:r>
      <w:r w:rsidR="00B03C07">
        <w:rPr>
          <w:rtl/>
        </w:rPr>
        <w:t>(</w:t>
      </w:r>
      <w:r w:rsidRPr="00B70BAA">
        <w:rPr>
          <w:rtl/>
        </w:rPr>
        <w:t>قُدس سرّهما</w:t>
      </w:r>
      <w:r w:rsidR="00B03C07">
        <w:rPr>
          <w:rtl/>
        </w:rPr>
        <w:t>)</w:t>
      </w:r>
      <w:r w:rsidRPr="00B70BAA">
        <w:rPr>
          <w:rtl/>
        </w:rPr>
        <w:t xml:space="preserve"> ـ وأُخرى مع حذف الأسانيد</w:t>
      </w:r>
      <w:r w:rsidR="00B03C07">
        <w:rPr>
          <w:rtl/>
        </w:rPr>
        <w:t>،</w:t>
      </w:r>
      <w:r w:rsidRPr="00B70BAA">
        <w:rPr>
          <w:rtl/>
        </w:rPr>
        <w:t xml:space="preserve"> بل وتقطيع متون الروايات أيضاً</w:t>
      </w:r>
      <w:r w:rsidR="00B03C07">
        <w:rPr>
          <w:rtl/>
        </w:rPr>
        <w:t>،</w:t>
      </w:r>
      <w:r w:rsidRPr="00B70BAA">
        <w:rPr>
          <w:rtl/>
        </w:rPr>
        <w:t xml:space="preserve"> والاقتصار على الفتاوى بألفاظ النصوص موزَّعة على المسائل والأبواب الفقهية</w:t>
      </w:r>
      <w:r w:rsidR="00B03C07">
        <w:rPr>
          <w:rtl/>
        </w:rPr>
        <w:t>،</w:t>
      </w:r>
      <w:r w:rsidRPr="00B70BAA">
        <w:rPr>
          <w:rtl/>
        </w:rPr>
        <w:t xml:space="preserve"> كما نجد ذلك في كتاب الشرائع لابن بابويه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ت 329هـ</w:t>
      </w:r>
      <w:r w:rsidR="00B03C07">
        <w:rPr>
          <w:rtl/>
        </w:rPr>
        <w:t>)،</w:t>
      </w:r>
      <w:r w:rsidRPr="00B70BAA">
        <w:rPr>
          <w:rtl/>
        </w:rPr>
        <w:t xml:space="preserve"> والهداية والمقنع للشيخ الصدوق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ت 381هـ</w:t>
      </w:r>
      <w:r w:rsidR="00B03C07">
        <w:rPr>
          <w:rtl/>
        </w:rPr>
        <w:t>).</w:t>
      </w:r>
    </w:p>
    <w:p w:rsidR="008A2D56" w:rsidRPr="00FF3C16" w:rsidRDefault="008A2D56" w:rsidP="00B70BAA">
      <w:pPr>
        <w:pStyle w:val="libNormal"/>
        <w:rPr>
          <w:rtl/>
        </w:rPr>
      </w:pPr>
      <w:r w:rsidRPr="00B70BAA">
        <w:rPr>
          <w:rtl/>
        </w:rPr>
        <w:t>إلاّ أنَّ تطوُّر الفقه واتِّساع تفريعاته وآفاقه على أساس ما كان يستجدُّ من قضايا وحوادث</w:t>
      </w:r>
      <w:r w:rsidR="00B03C07">
        <w:rPr>
          <w:rtl/>
        </w:rPr>
        <w:t>،</w:t>
      </w:r>
      <w:r w:rsidRPr="00B70BAA">
        <w:rPr>
          <w:rtl/>
        </w:rPr>
        <w:t xml:space="preserve"> وما كان قد حصلت الحاجة إليه والابتلاء به في المذاهب الأُخرى ومدوّناتها الفقهية ـ من تطبيقات وفروض تقديرية</w:t>
      </w:r>
      <w:r w:rsidR="00B03C07">
        <w:rPr>
          <w:rtl/>
        </w:rPr>
        <w:t>،</w:t>
      </w:r>
      <w:r w:rsidRPr="00B70BAA">
        <w:rPr>
          <w:rtl/>
        </w:rPr>
        <w:t xml:space="preserve"> وتقسيمات حديثة للموضوعات والأبواب الفقهيَّة ـ أوجب استقلال المنهج الفقهي في العَرْض والتدوين عن الفقه المأثور</w:t>
      </w:r>
      <w:r w:rsidR="00B03C07">
        <w:rPr>
          <w:rtl/>
        </w:rPr>
        <w:t>.</w:t>
      </w:r>
    </w:p>
    <w:p w:rsidR="008A2D56" w:rsidRPr="00FF3C16" w:rsidRDefault="008A2D56" w:rsidP="00B70BAA">
      <w:pPr>
        <w:pStyle w:val="libNormal"/>
        <w:rPr>
          <w:rtl/>
        </w:rPr>
      </w:pPr>
      <w:r w:rsidRPr="00B70BAA">
        <w:rPr>
          <w:rtl/>
        </w:rPr>
        <w:t>وقد ساعد على ذلك الاحتكاك والنقد والحوار</w:t>
      </w:r>
      <w:r w:rsidR="00B03C07">
        <w:rPr>
          <w:rtl/>
        </w:rPr>
        <w:t>،</w:t>
      </w:r>
      <w:r w:rsidRPr="00B70BAA">
        <w:rPr>
          <w:rtl/>
        </w:rPr>
        <w:t xml:space="preserve"> الذي كان يجري بصورة مستمرَّة بين فقهائنا وفقهاء المذاهب الأُخرى</w:t>
      </w:r>
      <w:r w:rsidR="00B03C07">
        <w:rPr>
          <w:rtl/>
        </w:rPr>
        <w:t>،</w:t>
      </w:r>
      <w:r w:rsidRPr="00B70BAA">
        <w:rPr>
          <w:rtl/>
        </w:rPr>
        <w:t xml:space="preserve"> سيَّما في الحواضر والجامعات العلمية الرئيسية</w:t>
      </w:r>
      <w:r w:rsidR="00B03C07">
        <w:rPr>
          <w:rtl/>
        </w:rPr>
        <w:t>،</w:t>
      </w:r>
      <w:r w:rsidRPr="00B70BAA">
        <w:rPr>
          <w:rtl/>
        </w:rPr>
        <w:t xml:space="preserve"> كبغداد التي كانت مركزاً تضمُّ كلّ المدارس الفكرية والفقهية في ذلك العصر</w:t>
      </w:r>
      <w:r w:rsidR="00B03C07">
        <w:rPr>
          <w:rtl/>
        </w:rPr>
        <w:t>،</w:t>
      </w:r>
      <w:r w:rsidRPr="00B70BAA">
        <w:rPr>
          <w:rtl/>
        </w:rPr>
        <w:t xml:space="preserve"> وكان جانب الكرخ منها محلَّة الشيعة وملتقى علمائهم وفقهائهم</w:t>
      </w:r>
      <w:r w:rsidR="00B03C07">
        <w:rPr>
          <w:rtl/>
        </w:rPr>
        <w:t>،</w:t>
      </w:r>
      <w:r w:rsidRPr="00B70BAA">
        <w:rPr>
          <w:rtl/>
        </w:rPr>
        <w:t xml:space="preserve"> كالشيخ المفيد</w:t>
      </w:r>
      <w:r w:rsidR="00B03C07">
        <w:rPr>
          <w:rtl/>
        </w:rPr>
        <w:t>،</w:t>
      </w:r>
      <w:r w:rsidRPr="00B70BAA">
        <w:rPr>
          <w:rtl/>
        </w:rPr>
        <w:t xml:space="preserve"> والسيد المرتضى</w:t>
      </w:r>
      <w:r w:rsidR="00B03C07">
        <w:rPr>
          <w:rtl/>
        </w:rPr>
        <w:t>،</w:t>
      </w:r>
      <w:r w:rsidRPr="00B70BAA">
        <w:rPr>
          <w:rtl/>
        </w:rPr>
        <w:t xml:space="preserve"> والشيخ الطوسي</w:t>
      </w:r>
      <w:r w:rsidR="00B03C07">
        <w:rPr>
          <w:rtl/>
        </w:rPr>
        <w:t>،</w:t>
      </w:r>
      <w:r w:rsidRPr="00B70BAA">
        <w:rPr>
          <w:rtl/>
        </w:rPr>
        <w:t xml:space="preserve"> وفيها المكتبة التي أنشأها أبو نصر سابور بن أردشير</w:t>
      </w:r>
      <w:r w:rsidR="00B03C07">
        <w:rPr>
          <w:rtl/>
        </w:rPr>
        <w:t>،</w:t>
      </w:r>
      <w:r w:rsidRPr="00B70BAA">
        <w:rPr>
          <w:rtl/>
        </w:rPr>
        <w:t xml:space="preserve"> وزير بهاء الدولة البويهي</w:t>
      </w:r>
      <w:r w:rsidR="00B03C07">
        <w:rPr>
          <w:rtl/>
        </w:rPr>
        <w:t>،</w:t>
      </w:r>
      <w:r w:rsidRPr="00B70BAA">
        <w:rPr>
          <w:rtl/>
        </w:rPr>
        <w:t xml:space="preserve"> والتي كانت من أُمَّهات دُور العلم يومـذاك</w:t>
      </w:r>
      <w:r w:rsidR="00B03C07">
        <w:rPr>
          <w:rtl/>
        </w:rPr>
        <w:t>.</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 xml:space="preserve">(1) يُرجع في التحديد الزمني لهذه الأدوار إلى الفصل الرابع </w:t>
      </w:r>
      <w:r w:rsidR="00B03C07">
        <w:rPr>
          <w:rtl/>
        </w:rPr>
        <w:t>(</w:t>
      </w:r>
      <w:r w:rsidRPr="00FF3C16">
        <w:rPr>
          <w:rtl/>
        </w:rPr>
        <w:t>أدوار الاجتهاد عند الشيعة الإمامية</w:t>
      </w:r>
      <w:r w:rsidR="00B03C07">
        <w:rPr>
          <w:rtl/>
        </w:rPr>
        <w:t>)</w:t>
      </w:r>
      <w:r w:rsidRPr="00FF3C16">
        <w:rPr>
          <w:rtl/>
        </w:rPr>
        <w:t xml:space="preserve"> ولا حاجة لتكرار التحديد الزمني هنا</w:t>
      </w:r>
      <w:r w:rsidR="00B03C07">
        <w:rPr>
          <w:rtl/>
        </w:rPr>
        <w:t>.</w:t>
      </w:r>
    </w:p>
    <w:p w:rsidR="008A2D56" w:rsidRPr="00B70BAA" w:rsidRDefault="008A2D56" w:rsidP="00205CCA">
      <w:pPr>
        <w:pStyle w:val="libPoemTiniChar"/>
      </w:pPr>
      <w:r w:rsidRPr="00B70BAA">
        <w:rPr>
          <w:rtl/>
        </w:rPr>
        <w:br w:type="page"/>
      </w:r>
    </w:p>
    <w:p w:rsidR="008A2D56" w:rsidRPr="00FF3C16" w:rsidRDefault="008A2D56" w:rsidP="00B70BAA">
      <w:pPr>
        <w:pStyle w:val="libNormal"/>
        <w:rPr>
          <w:rtl/>
        </w:rPr>
      </w:pPr>
      <w:r w:rsidRPr="00B70BAA">
        <w:rPr>
          <w:rtl/>
        </w:rPr>
        <w:lastRenderedPageBreak/>
        <w:t>وهكذا بدأ الفصل بين المصنَّفات الفقهية وكتب الحديث</w:t>
      </w:r>
      <w:r w:rsidR="00B03C07">
        <w:rPr>
          <w:rtl/>
        </w:rPr>
        <w:t>،</w:t>
      </w:r>
      <w:r w:rsidRPr="00B70BAA">
        <w:rPr>
          <w:rtl/>
        </w:rPr>
        <w:t xml:space="preserve"> وأصبحت الكتب والرسائل الفقهية تدوَّن بمنهجها المستقلِّ ـ كما في فقه العامَّة ـ وكان يستند في مجال الاستدلال عليها وتخريجها بالروايات والآيات</w:t>
      </w:r>
      <w:r w:rsidR="00B03C07">
        <w:rPr>
          <w:rtl/>
        </w:rPr>
        <w:t>،</w:t>
      </w:r>
      <w:r w:rsidRPr="00B70BAA">
        <w:rPr>
          <w:rtl/>
        </w:rPr>
        <w:t xml:space="preserve"> وبإجماع الطائفة ومسلَّماتها</w:t>
      </w:r>
      <w:r w:rsidR="00B03C07">
        <w:rPr>
          <w:rtl/>
        </w:rPr>
        <w:t>،</w:t>
      </w:r>
      <w:r w:rsidRPr="00B70BAA">
        <w:rPr>
          <w:rtl/>
        </w:rPr>
        <w:t xml:space="preserve"> وببعض المسائل الكلامية والاستدلالات العقلية في بعض الأحيان</w:t>
      </w:r>
      <w:r w:rsidR="00B03C07">
        <w:rPr>
          <w:rtl/>
        </w:rPr>
        <w:t>،</w:t>
      </w:r>
      <w:r w:rsidRPr="00B70BAA">
        <w:rPr>
          <w:rtl/>
        </w:rPr>
        <w:t xml:space="preserve"> وهذا ما يُستظهر من كُتب ومصنَّفات القديمَين ـ العماني والإسكافي ـ ومؤلفات الشيخ المفيد والسيد المرتضى وتلامذتهم </w:t>
      </w:r>
      <w:r w:rsidRPr="008A2D56">
        <w:rPr>
          <w:rStyle w:val="libFootnotenumChar"/>
          <w:rtl/>
        </w:rPr>
        <w:t>(1)</w:t>
      </w:r>
      <w:r w:rsidR="00B03C07">
        <w:rPr>
          <w:rtl/>
        </w:rPr>
        <w:t>.</w:t>
      </w:r>
    </w:p>
    <w:p w:rsidR="008A2D56" w:rsidRPr="00FF3C16" w:rsidRDefault="008A2D56" w:rsidP="00B70BAA">
      <w:pPr>
        <w:pStyle w:val="libNormal"/>
        <w:rPr>
          <w:rtl/>
        </w:rPr>
      </w:pPr>
      <w:r w:rsidRPr="00B70BAA">
        <w:rPr>
          <w:rtl/>
        </w:rPr>
        <w:t>وبالرغم من إرساء عملية الاستنباط على قواعد علمية معيَّنة</w:t>
      </w:r>
      <w:r w:rsidR="00B03C07">
        <w:rPr>
          <w:rtl/>
        </w:rPr>
        <w:t>،</w:t>
      </w:r>
      <w:r w:rsidRPr="00B70BAA">
        <w:rPr>
          <w:rtl/>
        </w:rPr>
        <w:t xml:space="preserve"> وبالرغم من تجاوز تعابير النصوص إلى دلالاتها التضمُّنية والالتزامية</w:t>
      </w:r>
      <w:r w:rsidR="00B03C07">
        <w:rPr>
          <w:rtl/>
        </w:rPr>
        <w:t>،</w:t>
      </w:r>
      <w:r w:rsidRPr="00B70BAA">
        <w:rPr>
          <w:rtl/>
        </w:rPr>
        <w:t xml:space="preserve"> كان التحفُّظ في التفريع وتجاوز نصوص الأحاديث ظاهرة بيِّنة في عملية الاستنباط</w:t>
      </w:r>
      <w:r w:rsidR="00B03C07">
        <w:rPr>
          <w:rtl/>
        </w:rPr>
        <w:t>.</w:t>
      </w:r>
    </w:p>
    <w:p w:rsidR="008A2D56" w:rsidRPr="00FF3C16" w:rsidRDefault="008A2D56" w:rsidP="00B70BAA">
      <w:pPr>
        <w:pStyle w:val="libNormal"/>
        <w:rPr>
          <w:rtl/>
        </w:rPr>
      </w:pPr>
      <w:r w:rsidRPr="00B70BAA">
        <w:rPr>
          <w:rtl/>
        </w:rPr>
        <w:t>وبالرغم من اعتماد علم الفقه على الأخبار الحاكية عن السنَّة بشكل واسع</w:t>
      </w:r>
      <w:r w:rsidR="00B03C07">
        <w:rPr>
          <w:rtl/>
        </w:rPr>
        <w:t>،</w:t>
      </w:r>
      <w:r w:rsidRPr="00B70BAA">
        <w:rPr>
          <w:rtl/>
        </w:rPr>
        <w:t xml:space="preserve"> نجد ظاهرة إدانة العمل بأخبار الآحاد والاهتمام بالإجماعات أمراً مُلفتاً للنظر</w:t>
      </w:r>
      <w:r w:rsidR="00B03C07">
        <w:rPr>
          <w:rtl/>
        </w:rPr>
        <w:t>.</w:t>
      </w:r>
    </w:p>
    <w:p w:rsidR="008A2D56" w:rsidRPr="00FF3C16" w:rsidRDefault="008A2D56" w:rsidP="00B70BAA">
      <w:pPr>
        <w:pStyle w:val="libNormal"/>
        <w:rPr>
          <w:rtl/>
        </w:rPr>
      </w:pPr>
      <w:r w:rsidRPr="00B70BAA">
        <w:rPr>
          <w:rtl/>
        </w:rPr>
        <w:t>وبالرغم من تأكيد القرآن الكريم على أهمِّية التعقُّل والاستفادة من العقل</w:t>
      </w:r>
      <w:r w:rsidR="00B03C07">
        <w:rPr>
          <w:rtl/>
        </w:rPr>
        <w:t>،</w:t>
      </w:r>
      <w:r w:rsidRPr="00B70BAA">
        <w:rPr>
          <w:rtl/>
        </w:rPr>
        <w:t xml:space="preserve"> نجد عمليَّات استنباط الأحكام في الفقه الشيعي تجتنب التوغُّل في الاعتماد على العقل</w:t>
      </w:r>
      <w:r w:rsidR="00B03C07">
        <w:rPr>
          <w:rtl/>
        </w:rPr>
        <w:t>،</w:t>
      </w:r>
      <w:r w:rsidRPr="00B70BAA">
        <w:rPr>
          <w:rtl/>
        </w:rPr>
        <w:t xml:space="preserve"> ولا تفسح المجال لتُدخِل العقل في التشريع أو ما يستتبع التشريع</w:t>
      </w:r>
      <w:r w:rsidR="00B03C07">
        <w:rPr>
          <w:rtl/>
        </w:rPr>
        <w:t>،</w:t>
      </w:r>
      <w:r w:rsidRPr="00B70BAA">
        <w:rPr>
          <w:rtl/>
        </w:rPr>
        <w:t xml:space="preserve"> من عمليات استظهار النصوص وتوظيفها للوصول إلى أحكام القضايا المستجدَّة</w:t>
      </w:r>
      <w:r w:rsidR="00B03C07">
        <w:rPr>
          <w:rtl/>
        </w:rPr>
        <w:t>،</w:t>
      </w:r>
      <w:r w:rsidRPr="00B70BAA">
        <w:rPr>
          <w:rtl/>
        </w:rPr>
        <w:t xml:space="preserve"> إذ تتحفَّظ في استخدام العقل تحفُّظاً لا يترك مجالاً لتدخُّله في التشريع</w:t>
      </w:r>
      <w:r w:rsidR="00B03C07">
        <w:rPr>
          <w:rtl/>
        </w:rPr>
        <w:t>،</w:t>
      </w:r>
      <w:r w:rsidRPr="00B70BAA">
        <w:rPr>
          <w:rtl/>
        </w:rPr>
        <w:t xml:space="preserve"> كما يظهر ذلك بيِّناً في </w:t>
      </w:r>
      <w:r w:rsidR="00B03C07">
        <w:rPr>
          <w:rtl/>
        </w:rPr>
        <w:t>(</w:t>
      </w:r>
      <w:r w:rsidRPr="00B70BAA">
        <w:rPr>
          <w:rtl/>
        </w:rPr>
        <w:t>خلاصة التذكرة بأصول الفقه</w:t>
      </w:r>
      <w:r w:rsidR="00B03C07">
        <w:rPr>
          <w:rtl/>
        </w:rPr>
        <w:t>)،</w:t>
      </w:r>
      <w:r w:rsidRPr="00B70BAA">
        <w:rPr>
          <w:rtl/>
        </w:rPr>
        <w:t xml:space="preserve"> باعتباره أوّل كتاب أصولي شيعي يصل إلينا </w:t>
      </w:r>
      <w:r w:rsidRPr="008A2D56">
        <w:rPr>
          <w:rStyle w:val="libFootnotenumChar"/>
          <w:rtl/>
        </w:rPr>
        <w:t>(2)</w:t>
      </w:r>
      <w:r w:rsidR="00B03C07">
        <w:rPr>
          <w:rtl/>
        </w:rPr>
        <w:t>.</w:t>
      </w:r>
    </w:p>
    <w:p w:rsidR="008A2D56" w:rsidRPr="00FF3C16" w:rsidRDefault="008A2D56" w:rsidP="00B70BAA">
      <w:pPr>
        <w:pStyle w:val="libNormal"/>
        <w:rPr>
          <w:rtl/>
        </w:rPr>
      </w:pPr>
      <w:r w:rsidRPr="00B70BAA">
        <w:rPr>
          <w:rtl/>
        </w:rPr>
        <w:t>ونلاحظ في هذه المرحلة ثلاثة اتِّجاهات فقهية</w:t>
      </w:r>
      <w:r w:rsidR="00B03C07">
        <w:rPr>
          <w:rtl/>
        </w:rPr>
        <w:t>،</w:t>
      </w:r>
      <w:r w:rsidRPr="00B70BAA">
        <w:rPr>
          <w:rtl/>
        </w:rPr>
        <w:t xml:space="preserve"> تمثّلت في الاتّجاه الروائي البحت</w:t>
      </w:r>
      <w:r w:rsidR="00B03C07">
        <w:rPr>
          <w:rtl/>
        </w:rPr>
        <w:t>،</w:t>
      </w:r>
      <w:r w:rsidRPr="00B70BAA">
        <w:rPr>
          <w:rtl/>
        </w:rPr>
        <w:t xml:space="preserve"> والاتّجاه العقلي</w:t>
      </w:r>
      <w:r w:rsidR="00B03C07">
        <w:rPr>
          <w:rtl/>
        </w:rPr>
        <w:t>،</w:t>
      </w:r>
      <w:r w:rsidRPr="00B70BAA">
        <w:rPr>
          <w:rtl/>
        </w:rPr>
        <w:t xml:space="preserve"> والاتّجاه الذي يُحاول التأليف بينهما ويهتمُّ بالعقل والنقل معاً</w:t>
      </w:r>
      <w:r w:rsidR="00B03C07">
        <w:rPr>
          <w:rtl/>
        </w:rPr>
        <w:t>،</w:t>
      </w:r>
      <w:r w:rsidRPr="00B70BAA">
        <w:rPr>
          <w:rtl/>
        </w:rPr>
        <w:t xml:space="preserve"> ويحدِّد لكلٍّ منهما مساره ومورد الاعتماد عليه</w:t>
      </w:r>
      <w:r w:rsidR="00B03C07">
        <w:rPr>
          <w:rtl/>
        </w:rPr>
        <w:t>،</w:t>
      </w:r>
      <w:r w:rsidRPr="00B70BAA">
        <w:rPr>
          <w:rtl/>
        </w:rPr>
        <w:t xml:space="preserve"> وقد تمثَّل هذا الاتِّجاه في منهج المفيد والمرتضى </w:t>
      </w:r>
      <w:r w:rsidRPr="008A2D56">
        <w:rPr>
          <w:rStyle w:val="libFootnotenumChar"/>
          <w:rtl/>
        </w:rPr>
        <w:t>(3)</w:t>
      </w:r>
      <w:r w:rsidR="00B03C07">
        <w:rPr>
          <w:rtl/>
        </w:rPr>
        <w:t>.</w:t>
      </w:r>
    </w:p>
    <w:p w:rsidR="008A2D56" w:rsidRPr="00FF3C16" w:rsidRDefault="008A2D56" w:rsidP="00B70BAA">
      <w:pPr>
        <w:pStyle w:val="libNormal"/>
        <w:rPr>
          <w:rtl/>
        </w:rPr>
      </w:pPr>
      <w:r w:rsidRPr="00B70BAA">
        <w:rPr>
          <w:rtl/>
        </w:rPr>
        <w:t>وقد امتدَّ هذا الاتِّجاه ونما وغلب على المدرسة الفقهية الشيعية</w:t>
      </w:r>
      <w:r w:rsidR="00B03C07">
        <w:rPr>
          <w:rtl/>
        </w:rPr>
        <w:t>،</w:t>
      </w:r>
      <w:r w:rsidRPr="00B70BAA">
        <w:rPr>
          <w:rtl/>
        </w:rPr>
        <w:t xml:space="preserve"> بعد المرتضى حتى يومنا هذا</w:t>
      </w:r>
      <w:r w:rsidR="00B03C07">
        <w:rPr>
          <w:rtl/>
        </w:rPr>
        <w:t>.</w:t>
      </w:r>
      <w:r w:rsidRPr="00B70BAA">
        <w:rPr>
          <w:rtl/>
        </w:rPr>
        <w:t xml:space="preserve"> </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مقدِّمة موسوعة الفقه الإسلامي</w:t>
      </w:r>
      <w:r w:rsidR="00B03C07">
        <w:rPr>
          <w:rtl/>
        </w:rPr>
        <w:t>:</w:t>
      </w:r>
      <w:r w:rsidRPr="00FF3C16">
        <w:rPr>
          <w:rtl/>
        </w:rPr>
        <w:t>49</w:t>
      </w:r>
      <w:r w:rsidR="00B03C07">
        <w:rPr>
          <w:rtl/>
        </w:rPr>
        <w:t>.</w:t>
      </w:r>
      <w:r w:rsidRPr="00FF3C16">
        <w:rPr>
          <w:rtl/>
        </w:rPr>
        <w:t xml:space="preserve"> بتصرُّف واختصار</w:t>
      </w:r>
      <w:r w:rsidR="00B03C07">
        <w:rPr>
          <w:rtl/>
        </w:rPr>
        <w:t>.</w:t>
      </w:r>
    </w:p>
    <w:p w:rsidR="008A2D56" w:rsidRPr="00B70BAA" w:rsidRDefault="008A2D56" w:rsidP="00B70BAA">
      <w:pPr>
        <w:pStyle w:val="libFootnote0"/>
        <w:rPr>
          <w:rtl/>
        </w:rPr>
      </w:pPr>
      <w:r w:rsidRPr="00FF3C16">
        <w:rPr>
          <w:rtl/>
        </w:rPr>
        <w:t>(2) مراحل تطوُّر الاجتهاد</w:t>
      </w:r>
      <w:r w:rsidR="00B03C07">
        <w:rPr>
          <w:rtl/>
        </w:rPr>
        <w:t>،</w:t>
      </w:r>
      <w:r w:rsidRPr="00FF3C16">
        <w:rPr>
          <w:rtl/>
        </w:rPr>
        <w:t xml:space="preserve"> منذر الحكيم / مجلَّة فقه أهل البيت 13</w:t>
      </w:r>
      <w:r w:rsidR="00B03C07">
        <w:rPr>
          <w:rtl/>
        </w:rPr>
        <w:t>:</w:t>
      </w:r>
      <w:r w:rsidRPr="00FF3C16">
        <w:rPr>
          <w:rtl/>
        </w:rPr>
        <w:t xml:space="preserve"> 178</w:t>
      </w:r>
      <w:r w:rsidR="00B03C07">
        <w:rPr>
          <w:rtl/>
        </w:rPr>
        <w:t>.</w:t>
      </w:r>
    </w:p>
    <w:p w:rsidR="008A2D56" w:rsidRPr="00B70BAA" w:rsidRDefault="008A2D56" w:rsidP="00B70BAA">
      <w:pPr>
        <w:pStyle w:val="libFootnote0"/>
        <w:rPr>
          <w:rtl/>
        </w:rPr>
      </w:pPr>
      <w:r w:rsidRPr="00FF3C16">
        <w:rPr>
          <w:rtl/>
        </w:rPr>
        <w:t>(3) راجع أهمَّ ملامح الدور الأول</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bookmarkStart w:id="85" w:name="54"/>
      <w:r w:rsidRPr="00FF3C16">
        <w:rPr>
          <w:rtl/>
        </w:rPr>
        <w:lastRenderedPageBreak/>
        <w:t>المنهج الاجتهادي في الدور الثاني</w:t>
      </w:r>
      <w:r w:rsidR="00B03C07">
        <w:rPr>
          <w:rtl/>
        </w:rPr>
        <w:t>:</w:t>
      </w:r>
      <w:r w:rsidRPr="00FF3C16">
        <w:rPr>
          <w:rtl/>
        </w:rPr>
        <w:t xml:space="preserve"> دور الانطلاق</w:t>
      </w:r>
      <w:bookmarkEnd w:id="85"/>
      <w:r w:rsidR="00B03C07">
        <w:rPr>
          <w:rtl/>
        </w:rPr>
        <w:t>.</w:t>
      </w:r>
    </w:p>
    <w:p w:rsidR="008A2D56" w:rsidRPr="00FF3C16" w:rsidRDefault="008A2D56" w:rsidP="00B70BAA">
      <w:pPr>
        <w:pStyle w:val="libNormal"/>
        <w:rPr>
          <w:rtl/>
        </w:rPr>
      </w:pPr>
      <w:r w:rsidRPr="00B70BAA">
        <w:rPr>
          <w:rtl/>
        </w:rPr>
        <w:t>1</w:t>
      </w:r>
      <w:r w:rsidR="00B03C07">
        <w:rPr>
          <w:rtl/>
        </w:rPr>
        <w:t>.</w:t>
      </w:r>
      <w:r w:rsidRPr="00B70BAA">
        <w:rPr>
          <w:rtl/>
        </w:rPr>
        <w:t xml:space="preserve"> اتَّبع الشيخ الطوسي في فتاواه وتآليفه الفقهية نهج أُستاذَيه المفيد والمرتضى</w:t>
      </w:r>
      <w:r w:rsidR="00B03C07">
        <w:rPr>
          <w:rtl/>
        </w:rPr>
        <w:t>،</w:t>
      </w:r>
      <w:r w:rsidRPr="00B70BAA">
        <w:rPr>
          <w:rtl/>
        </w:rPr>
        <w:t xml:space="preserve"> وقد أُتيحت له فرصة الوقوف على الكتب الفقهية أكثر ممَّا وقف عليه أُستاذاه</w:t>
      </w:r>
      <w:r w:rsidR="00B03C07">
        <w:rPr>
          <w:rtl/>
        </w:rPr>
        <w:t>،</w:t>
      </w:r>
      <w:r w:rsidRPr="00B70BAA">
        <w:rPr>
          <w:rtl/>
        </w:rPr>
        <w:t xml:space="preserve"> فأحاط بآراء المذاهب الأُخرى إحاطة تامة</w:t>
      </w:r>
      <w:r w:rsidR="00B03C07">
        <w:rPr>
          <w:rtl/>
        </w:rPr>
        <w:t>،</w:t>
      </w:r>
      <w:r w:rsidRPr="00B70BAA">
        <w:rPr>
          <w:rtl/>
        </w:rPr>
        <w:t xml:space="preserve"> لا يوجد مثيلها في كتب المفيد والمرتضى</w:t>
      </w:r>
      <w:r w:rsidR="00B03C07">
        <w:rPr>
          <w:rtl/>
        </w:rPr>
        <w:t>.</w:t>
      </w:r>
    </w:p>
    <w:p w:rsidR="008A2D56" w:rsidRPr="00FF3C16" w:rsidRDefault="008A2D56" w:rsidP="00B70BAA">
      <w:pPr>
        <w:pStyle w:val="libNormal"/>
        <w:rPr>
          <w:rtl/>
        </w:rPr>
      </w:pPr>
      <w:r w:rsidRPr="00B70BAA">
        <w:rPr>
          <w:rtl/>
        </w:rPr>
        <w:t>2</w:t>
      </w:r>
      <w:r w:rsidR="00B03C07">
        <w:rPr>
          <w:rtl/>
        </w:rPr>
        <w:t>.</w:t>
      </w:r>
      <w:r w:rsidRPr="00B70BAA">
        <w:rPr>
          <w:rtl/>
        </w:rPr>
        <w:t xml:space="preserve"> بلغ التفريع والتخريج على يده القمَّة</w:t>
      </w:r>
      <w:r w:rsidR="00B03C07">
        <w:rPr>
          <w:rtl/>
        </w:rPr>
        <w:t>،</w:t>
      </w:r>
      <w:r w:rsidRPr="00B70BAA">
        <w:rPr>
          <w:rtl/>
        </w:rPr>
        <w:t xml:space="preserve"> فما ترك فرعاً إلاَّ خاضه</w:t>
      </w:r>
      <w:r w:rsidR="00B03C07">
        <w:rPr>
          <w:rtl/>
        </w:rPr>
        <w:t>،</w:t>
      </w:r>
      <w:r w:rsidRPr="00B70BAA">
        <w:rPr>
          <w:rtl/>
        </w:rPr>
        <w:t xml:space="preserve"> ويعدُّ كتابه المبسوط خير شاهد على ذلك</w:t>
      </w:r>
      <w:r w:rsidR="00B03C07">
        <w:rPr>
          <w:rtl/>
        </w:rPr>
        <w:t>،</w:t>
      </w:r>
      <w:r w:rsidRPr="00B70BAA">
        <w:rPr>
          <w:rtl/>
        </w:rPr>
        <w:t xml:space="preserve"> وقد مضى على تأليفه قرابة عشرة قرون ومع ذلك لم يؤلَّف كتاب مثله</w:t>
      </w:r>
      <w:r w:rsidR="00B03C07">
        <w:rPr>
          <w:rtl/>
        </w:rPr>
        <w:t>،</w:t>
      </w:r>
      <w:r w:rsidRPr="00B70BAA">
        <w:rPr>
          <w:rtl/>
        </w:rPr>
        <w:t xml:space="preserve"> والكتاب مع كونه يحتوي على دورة فقهية كاملة</w:t>
      </w:r>
      <w:r w:rsidR="00B03C07">
        <w:rPr>
          <w:rtl/>
        </w:rPr>
        <w:t>،</w:t>
      </w:r>
      <w:r w:rsidRPr="00B70BAA">
        <w:rPr>
          <w:rtl/>
        </w:rPr>
        <w:t xml:space="preserve"> لكنَّه سلس الألفاظ</w:t>
      </w:r>
      <w:r w:rsidR="00B03C07">
        <w:rPr>
          <w:rtl/>
        </w:rPr>
        <w:t>،</w:t>
      </w:r>
      <w:r w:rsidRPr="00B70BAA">
        <w:rPr>
          <w:rtl/>
        </w:rPr>
        <w:t xml:space="preserve"> سهل التناول</w:t>
      </w:r>
      <w:r w:rsidR="00B03C07">
        <w:rPr>
          <w:rtl/>
        </w:rPr>
        <w:t>،</w:t>
      </w:r>
      <w:r w:rsidRPr="00B70BAA">
        <w:rPr>
          <w:rtl/>
        </w:rPr>
        <w:t xml:space="preserve"> موجَز في النقل</w:t>
      </w:r>
      <w:r w:rsidR="00B03C07">
        <w:rPr>
          <w:rtl/>
        </w:rPr>
        <w:t>،</w:t>
      </w:r>
      <w:r w:rsidRPr="00B70BAA">
        <w:rPr>
          <w:rtl/>
        </w:rPr>
        <w:t xml:space="preserve"> مختصَر في الاستدلال</w:t>
      </w:r>
      <w:r w:rsidR="00B03C07">
        <w:rPr>
          <w:rtl/>
        </w:rPr>
        <w:t>،</w:t>
      </w:r>
      <w:r w:rsidRPr="00B70BAA">
        <w:rPr>
          <w:rtl/>
        </w:rPr>
        <w:t xml:space="preserve"> على خلاف ما نراه في كتابي </w:t>
      </w:r>
      <w:r w:rsidR="00B03C07">
        <w:rPr>
          <w:rtl/>
        </w:rPr>
        <w:t>(</w:t>
      </w:r>
      <w:r w:rsidRPr="00B70BAA">
        <w:rPr>
          <w:rtl/>
        </w:rPr>
        <w:t>التذكرة</w:t>
      </w:r>
      <w:r w:rsidR="00B03C07">
        <w:rPr>
          <w:rtl/>
        </w:rPr>
        <w:t>)</w:t>
      </w:r>
      <w:r w:rsidRPr="00B70BAA">
        <w:rPr>
          <w:rtl/>
        </w:rPr>
        <w:t xml:space="preserve"> و</w:t>
      </w:r>
      <w:r w:rsidR="00B03C07">
        <w:rPr>
          <w:rtl/>
        </w:rPr>
        <w:t>(</w:t>
      </w:r>
      <w:r w:rsidRPr="00B70BAA">
        <w:rPr>
          <w:rtl/>
        </w:rPr>
        <w:t>المنتهى</w:t>
      </w:r>
      <w:r w:rsidR="00B03C07">
        <w:rPr>
          <w:rtl/>
        </w:rPr>
        <w:t>)،</w:t>
      </w:r>
      <w:r w:rsidRPr="00B70BAA">
        <w:rPr>
          <w:rtl/>
        </w:rPr>
        <w:t xml:space="preserve"> فإنّهما في غاية البسط خصوصاً الأخير</w:t>
      </w:r>
      <w:r w:rsidR="00B03C07">
        <w:rPr>
          <w:rtl/>
        </w:rPr>
        <w:t>.</w:t>
      </w:r>
    </w:p>
    <w:p w:rsidR="008A2D56" w:rsidRPr="00FF3C16" w:rsidRDefault="008A2D56" w:rsidP="00B70BAA">
      <w:pPr>
        <w:pStyle w:val="libNormal"/>
        <w:rPr>
          <w:rtl/>
        </w:rPr>
      </w:pPr>
      <w:r w:rsidRPr="00B70BAA">
        <w:rPr>
          <w:rtl/>
        </w:rPr>
        <w:t>3</w:t>
      </w:r>
      <w:r w:rsidR="00B03C07">
        <w:rPr>
          <w:rtl/>
        </w:rPr>
        <w:t>.</w:t>
      </w:r>
      <w:r w:rsidRPr="00B70BAA">
        <w:rPr>
          <w:rtl/>
        </w:rPr>
        <w:t xml:space="preserve"> استخرج الشيخ قواعد عقلية واعتمد عليها في مقام التفريع</w:t>
      </w:r>
      <w:r w:rsidR="00B03C07">
        <w:rPr>
          <w:rtl/>
        </w:rPr>
        <w:t>،</w:t>
      </w:r>
      <w:r w:rsidRPr="00B70BAA">
        <w:rPr>
          <w:rtl/>
        </w:rPr>
        <w:t xml:space="preserve"> وبذلك ردَّ على خصماء الشيعة وصمة العار التي ألصقوها بهم</w:t>
      </w:r>
      <w:r w:rsidR="00B03C07">
        <w:rPr>
          <w:rtl/>
        </w:rPr>
        <w:t>،</w:t>
      </w:r>
      <w:r w:rsidRPr="00B70BAA">
        <w:rPr>
          <w:rtl/>
        </w:rPr>
        <w:t xml:space="preserve"> قال في أوّل </w:t>
      </w:r>
      <w:r w:rsidR="00B03C07">
        <w:rPr>
          <w:rtl/>
        </w:rPr>
        <w:t>(</w:t>
      </w:r>
      <w:r w:rsidRPr="00B70BAA">
        <w:rPr>
          <w:rtl/>
        </w:rPr>
        <w:t>المبسوط</w:t>
      </w:r>
      <w:r w:rsidR="00B03C07">
        <w:rPr>
          <w:rtl/>
        </w:rPr>
        <w:t>):</w:t>
      </w:r>
      <w:r w:rsidRPr="00B70BAA">
        <w:rPr>
          <w:rtl/>
        </w:rPr>
        <w:t xml:space="preserve"> إنِّي لا أزال أسمع معاشر مخالفينا ـ من المتفقِّهة والمنتسبين إلى علم الفروع ـ يستحقرون فقه أصحابنا الإمامية ويستنزرونه</w:t>
      </w:r>
      <w:r w:rsidR="00B03C07">
        <w:rPr>
          <w:rtl/>
        </w:rPr>
        <w:t>،</w:t>
      </w:r>
      <w:r w:rsidRPr="00B70BAA">
        <w:rPr>
          <w:rtl/>
        </w:rPr>
        <w:t xml:space="preserve"> وينسبونهم إلى قلَّة الفروع وقلّة المسائل</w:t>
      </w:r>
      <w:r w:rsidR="00B03C07">
        <w:rPr>
          <w:rtl/>
        </w:rPr>
        <w:t>،</w:t>
      </w:r>
      <w:r w:rsidRPr="00B70BAA">
        <w:rPr>
          <w:rtl/>
        </w:rPr>
        <w:t xml:space="preserve"> ويقولون</w:t>
      </w:r>
      <w:r w:rsidR="00B03C07">
        <w:rPr>
          <w:rtl/>
        </w:rPr>
        <w:t>:</w:t>
      </w:r>
      <w:r w:rsidRPr="00B70BAA">
        <w:rPr>
          <w:rtl/>
        </w:rPr>
        <w:t xml:space="preserve"> إنَّهم أهل حشو ومناقضة</w:t>
      </w:r>
      <w:r w:rsidR="00B03C07">
        <w:rPr>
          <w:rtl/>
        </w:rPr>
        <w:t>،</w:t>
      </w:r>
      <w:r w:rsidRPr="00B70BAA">
        <w:rPr>
          <w:rtl/>
        </w:rPr>
        <w:t xml:space="preserve"> وإنَّ مَن ينفي القياس والاجتهاد لا طريق له إلى كثرة المسائل ولا التفريع على الأُصول</w:t>
      </w:r>
      <w:r w:rsidR="00B03C07">
        <w:rPr>
          <w:rtl/>
        </w:rPr>
        <w:t>؛</w:t>
      </w:r>
      <w:r w:rsidRPr="00B70BAA">
        <w:rPr>
          <w:rtl/>
        </w:rPr>
        <w:t xml:space="preserve"> لأنَّ جلَّ ذلك وجمهوره مأخوذ من هذين الطريقين</w:t>
      </w:r>
      <w:r w:rsidR="00B03C07">
        <w:rPr>
          <w:rtl/>
        </w:rPr>
        <w:t>.</w:t>
      </w:r>
      <w:r w:rsidRPr="00B70BAA">
        <w:rPr>
          <w:rtl/>
        </w:rPr>
        <w:t xml:space="preserve"> وهذا جهل منهم بمذهبنا</w:t>
      </w:r>
      <w:r w:rsidR="00B03C07">
        <w:rPr>
          <w:rtl/>
        </w:rPr>
        <w:t>،</w:t>
      </w:r>
      <w:r w:rsidRPr="00B70BAA">
        <w:rPr>
          <w:rtl/>
        </w:rPr>
        <w:t xml:space="preserve"> وقلّة تأمُّل لأُصولنا</w:t>
      </w:r>
      <w:r w:rsidR="00B03C07">
        <w:rPr>
          <w:rtl/>
        </w:rPr>
        <w:t>.</w:t>
      </w:r>
      <w:r w:rsidRPr="00B70BAA">
        <w:rPr>
          <w:rtl/>
        </w:rPr>
        <w:t xml:space="preserve"> </w:t>
      </w:r>
    </w:p>
    <w:p w:rsidR="008A2D56" w:rsidRPr="00FF3C16" w:rsidRDefault="008A2D56" w:rsidP="00B70BAA">
      <w:pPr>
        <w:pStyle w:val="libNormal"/>
        <w:rPr>
          <w:rtl/>
        </w:rPr>
      </w:pPr>
      <w:r w:rsidRPr="00B70BAA">
        <w:rPr>
          <w:rtl/>
        </w:rPr>
        <w:t>ولو نظروا في أخبارنا وفقهنا لعلموا أنَّ جُلَّ ما ذكروه من المسائل موجود في أخبارنا</w:t>
      </w:r>
      <w:r w:rsidR="00B03C07">
        <w:rPr>
          <w:rtl/>
        </w:rPr>
        <w:t>،</w:t>
      </w:r>
      <w:r w:rsidRPr="00B70BAA">
        <w:rPr>
          <w:rtl/>
        </w:rPr>
        <w:t xml:space="preserve"> ومنصوص عليه تلويحاً عن أئمتنا الذين قولهم في الحجّة يجري مجرى قول النبي </w:t>
      </w:r>
      <w:r w:rsidR="00B03C07">
        <w:rPr>
          <w:rtl/>
        </w:rPr>
        <w:t>(</w:t>
      </w:r>
      <w:r w:rsidRPr="00B70BAA">
        <w:rPr>
          <w:rtl/>
        </w:rPr>
        <w:t>صلَّى الله عليه وآله</w:t>
      </w:r>
      <w:r w:rsidR="00B03C07">
        <w:rPr>
          <w:rtl/>
        </w:rPr>
        <w:t>)،</w:t>
      </w:r>
      <w:r w:rsidRPr="00B70BAA">
        <w:rPr>
          <w:rtl/>
        </w:rPr>
        <w:t xml:space="preserve"> إمّا خصوصاً</w:t>
      </w:r>
      <w:r w:rsidR="00B03C07">
        <w:rPr>
          <w:rtl/>
        </w:rPr>
        <w:t>،</w:t>
      </w:r>
      <w:r w:rsidRPr="00B70BAA">
        <w:rPr>
          <w:rtl/>
        </w:rPr>
        <w:t xml:space="preserve"> أو عموماً</w:t>
      </w:r>
      <w:r w:rsidR="00B03C07">
        <w:rPr>
          <w:rtl/>
        </w:rPr>
        <w:t>،</w:t>
      </w:r>
      <w:r w:rsidRPr="00B70BAA">
        <w:rPr>
          <w:rtl/>
        </w:rPr>
        <w:t xml:space="preserve"> أو تصريحاً</w:t>
      </w:r>
      <w:r w:rsidR="00B03C07">
        <w:rPr>
          <w:rtl/>
        </w:rPr>
        <w:t>،</w:t>
      </w:r>
      <w:r w:rsidRPr="00B70BAA">
        <w:rPr>
          <w:rtl/>
        </w:rPr>
        <w:t xml:space="preserve"> أو تلويحاً </w:t>
      </w:r>
      <w:r w:rsidRPr="008A2D56">
        <w:rPr>
          <w:rStyle w:val="libFootnotenumChar"/>
          <w:rtl/>
        </w:rPr>
        <w:t>(1)</w:t>
      </w:r>
      <w:r w:rsidR="00B03C07">
        <w:rPr>
          <w:rtl/>
        </w:rPr>
        <w:t>.</w:t>
      </w:r>
      <w:r w:rsidRPr="00B70BAA">
        <w:rPr>
          <w:rtl/>
        </w:rPr>
        <w:t xml:space="preserve"> </w:t>
      </w:r>
    </w:p>
    <w:p w:rsidR="008A2D56" w:rsidRPr="00FF3C16" w:rsidRDefault="008A2D56" w:rsidP="00B70BAA">
      <w:pPr>
        <w:pStyle w:val="libNormal"/>
        <w:rPr>
          <w:rtl/>
        </w:rPr>
      </w:pPr>
      <w:r w:rsidRPr="00B70BAA">
        <w:rPr>
          <w:rtl/>
        </w:rPr>
        <w:t>إنّ الشيخ الطوسي كان يعمل بخبر الواحد تحت شروط خاصّة</w:t>
      </w:r>
      <w:r w:rsidR="00B03C07">
        <w:rPr>
          <w:rtl/>
        </w:rPr>
        <w:t>،</w:t>
      </w:r>
      <w:r w:rsidRPr="00B70BAA">
        <w:rPr>
          <w:rtl/>
        </w:rPr>
        <w:t xml:space="preserve"> وقد أعرب عن رأيه في كتاب </w:t>
      </w:r>
      <w:r w:rsidR="00B03C07">
        <w:rPr>
          <w:rtl/>
        </w:rPr>
        <w:t>(</w:t>
      </w:r>
      <w:r w:rsidRPr="00B70BAA">
        <w:rPr>
          <w:rtl/>
        </w:rPr>
        <w:t>العدَّة</w:t>
      </w:r>
      <w:r w:rsidR="00B03C07">
        <w:rPr>
          <w:rtl/>
        </w:rPr>
        <w:t>)،</w:t>
      </w:r>
      <w:r w:rsidRPr="00B70BAA">
        <w:rPr>
          <w:rtl/>
        </w:rPr>
        <w:t xml:space="preserve"> وبذلك خالف أُستاذيه المفيد والمرتضى</w:t>
      </w:r>
      <w:r w:rsidR="00B03C07">
        <w:rPr>
          <w:rtl/>
        </w:rPr>
        <w:t>،</w:t>
      </w:r>
      <w:r w:rsidRPr="00B70BAA">
        <w:rPr>
          <w:rtl/>
        </w:rPr>
        <w:t xml:space="preserve"> وقال بحجِّيّة الإجماع كأُستاذيه</w:t>
      </w:r>
      <w:r w:rsidR="00B03C07">
        <w:rPr>
          <w:rtl/>
        </w:rPr>
        <w:t>،</w:t>
      </w:r>
      <w:r w:rsidRPr="00B70BAA">
        <w:rPr>
          <w:rtl/>
        </w:rPr>
        <w:t xml:space="preserve"> ويظهر أنّ الإجماع عنده</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المبسوط 1</w:t>
      </w:r>
      <w:r w:rsidR="00B03C07">
        <w:rPr>
          <w:rtl/>
        </w:rPr>
        <w:t>:</w:t>
      </w:r>
      <w:r w:rsidRPr="00FF3C16">
        <w:rPr>
          <w:rtl/>
        </w:rPr>
        <w:t>1-2</w:t>
      </w:r>
      <w:r w:rsidR="00B03C07">
        <w:rPr>
          <w:rtl/>
        </w:rPr>
        <w:t>.</w:t>
      </w:r>
    </w:p>
    <w:p w:rsidR="00B03C07" w:rsidRDefault="008A2D56" w:rsidP="00205CCA">
      <w:pPr>
        <w:pStyle w:val="libPoemTiniChar"/>
      </w:pPr>
      <w:r w:rsidRPr="00B70BAA">
        <w:rPr>
          <w:rtl/>
        </w:rPr>
        <w:br w:type="page"/>
      </w:r>
    </w:p>
    <w:p w:rsidR="008A2D56" w:rsidRPr="00FF3C16" w:rsidRDefault="008A2D56" w:rsidP="00B70BAA">
      <w:pPr>
        <w:pStyle w:val="libNormal"/>
        <w:rPr>
          <w:rtl/>
        </w:rPr>
      </w:pPr>
      <w:r w:rsidRPr="00B70BAA">
        <w:rPr>
          <w:rtl/>
        </w:rPr>
        <w:lastRenderedPageBreak/>
        <w:t>حجَّة لكشفه عن قول المعصوم فقط</w:t>
      </w:r>
      <w:r w:rsidR="00B03C07">
        <w:rPr>
          <w:rtl/>
        </w:rPr>
        <w:t>،</w:t>
      </w:r>
      <w:r w:rsidRPr="00B70BAA">
        <w:rPr>
          <w:rtl/>
        </w:rPr>
        <w:t xml:space="preserve"> وله آراء خاصة في الأُصول يظهر ذلك لمَن راجع كتاب </w:t>
      </w:r>
      <w:r w:rsidR="00B03C07">
        <w:rPr>
          <w:rtl/>
        </w:rPr>
        <w:t>(</w:t>
      </w:r>
      <w:r w:rsidRPr="00B70BAA">
        <w:rPr>
          <w:rtl/>
        </w:rPr>
        <w:t>العدّة</w:t>
      </w:r>
      <w:r w:rsidR="00B03C07">
        <w:rPr>
          <w:rtl/>
        </w:rPr>
        <w:t>)</w:t>
      </w:r>
      <w:r w:rsidRPr="00B70BAA">
        <w:rPr>
          <w:rtl/>
        </w:rPr>
        <w:t xml:space="preserve"> </w:t>
      </w:r>
      <w:r w:rsidRPr="008A2D56">
        <w:rPr>
          <w:rStyle w:val="libFootnotenumChar"/>
          <w:rtl/>
        </w:rPr>
        <w:t>(1)</w:t>
      </w:r>
      <w:r w:rsidR="00B03C07">
        <w:rPr>
          <w:rtl/>
        </w:rPr>
        <w:t>.</w:t>
      </w:r>
    </w:p>
    <w:p w:rsidR="00B03C07" w:rsidRDefault="008A2D56" w:rsidP="00B70BAA">
      <w:pPr>
        <w:pStyle w:val="libNormal"/>
        <w:rPr>
          <w:rtl/>
        </w:rPr>
      </w:pPr>
      <w:r w:rsidRPr="00B70BAA">
        <w:rPr>
          <w:rtl/>
        </w:rPr>
        <w:t>ويبيِّن السيد منذر الحكيم منهجية الاجتهاد لهذا الدَور</w:t>
      </w:r>
      <w:r w:rsidR="00B03C07">
        <w:rPr>
          <w:rtl/>
        </w:rPr>
        <w:t>،</w:t>
      </w:r>
      <w:r w:rsidRPr="00B70BAA">
        <w:rPr>
          <w:rtl/>
        </w:rPr>
        <w:t xml:space="preserve"> التي تمَّت على يد الشيخ الطوسي </w:t>
      </w:r>
      <w:r w:rsidR="00B03C07">
        <w:rPr>
          <w:rtl/>
        </w:rPr>
        <w:t>(</w:t>
      </w:r>
      <w:r w:rsidRPr="00B70BAA">
        <w:rPr>
          <w:rtl/>
        </w:rPr>
        <w:t>قدس سره</w:t>
      </w:r>
      <w:r w:rsidR="00B03C07">
        <w:rPr>
          <w:rtl/>
        </w:rPr>
        <w:t>)</w:t>
      </w:r>
      <w:r w:rsidRPr="00B70BAA">
        <w:rPr>
          <w:rtl/>
        </w:rPr>
        <w:t>، فيقول</w:t>
      </w:r>
      <w:r w:rsidR="00B03C07">
        <w:rPr>
          <w:rtl/>
        </w:rPr>
        <w:t>:</w:t>
      </w:r>
      <w:r w:rsidRPr="00B70BAA">
        <w:rPr>
          <w:rtl/>
        </w:rPr>
        <w:t xml:space="preserve"> أخذ الاتِّجاه الذي اتَّخذه المفيد والمرتضى</w:t>
      </w:r>
      <w:r w:rsidR="00B03C07">
        <w:rPr>
          <w:rtl/>
        </w:rPr>
        <w:t>،</w:t>
      </w:r>
      <w:r w:rsidRPr="00B70BAA">
        <w:rPr>
          <w:rtl/>
        </w:rPr>
        <w:t xml:space="preserve"> كمنهج للاجتهاد في الدور الأول بالتطوُّر بعد أن تبنَّاه الشيخ الطوسي</w:t>
      </w:r>
      <w:r w:rsidR="00B03C07">
        <w:rPr>
          <w:rtl/>
        </w:rPr>
        <w:t>،</w:t>
      </w:r>
      <w:r w:rsidRPr="00B70BAA">
        <w:rPr>
          <w:rtl/>
        </w:rPr>
        <w:t xml:space="preserve"> وضمَّنه عناصر القوَّة والإبداع من خلال الاعتناء برفع نقاط الضعف</w:t>
      </w:r>
      <w:r w:rsidR="00B03C07">
        <w:rPr>
          <w:rtl/>
        </w:rPr>
        <w:t>،</w:t>
      </w:r>
      <w:r w:rsidRPr="00B70BAA">
        <w:rPr>
          <w:rtl/>
        </w:rPr>
        <w:t xml:space="preserve"> والدفاع العلمي المتين عنه</w:t>
      </w:r>
      <w:r w:rsidR="00B03C07">
        <w:rPr>
          <w:rtl/>
        </w:rPr>
        <w:t>،</w:t>
      </w:r>
      <w:r w:rsidRPr="00B70BAA">
        <w:rPr>
          <w:rtl/>
        </w:rPr>
        <w:t xml:space="preserve"> وردَّ على الشبهات التي كان يُثيرها بوجه هذا المنهج كلٌّ من أصحاب الاتِّجاهين العقلي والروائي</w:t>
      </w:r>
      <w:r w:rsidR="00B03C07">
        <w:rPr>
          <w:rtl/>
        </w:rPr>
        <w:t>،</w:t>
      </w:r>
      <w:r w:rsidRPr="00B70BAA">
        <w:rPr>
          <w:rtl/>
        </w:rPr>
        <w:t xml:space="preserve"> إضافة إلى فقهاء العامة وهم يرون تطوُّراً ملحوظاً على يد هذا العملاق</w:t>
      </w:r>
      <w:r w:rsidR="00B03C07">
        <w:rPr>
          <w:rtl/>
        </w:rPr>
        <w:t>.</w:t>
      </w:r>
      <w:r w:rsidRPr="00B70BAA">
        <w:rPr>
          <w:rtl/>
        </w:rPr>
        <w:t xml:space="preserve"> </w:t>
      </w:r>
    </w:p>
    <w:p w:rsidR="008A2D56" w:rsidRPr="001E0BD2" w:rsidRDefault="008A2D56" w:rsidP="00B03C07">
      <w:pPr>
        <w:pStyle w:val="libBold1"/>
        <w:rPr>
          <w:rtl/>
        </w:rPr>
      </w:pPr>
      <w:r w:rsidRPr="00FF3C16">
        <w:rPr>
          <w:rtl/>
        </w:rPr>
        <w:t>وكان هذا التطوّر في عدة جوانب</w:t>
      </w:r>
      <w:r w:rsidR="00B03C07">
        <w:rPr>
          <w:rtl/>
        </w:rPr>
        <w:t>:</w:t>
      </w:r>
      <w:r w:rsidRPr="00FF3C16">
        <w:rPr>
          <w:rtl/>
        </w:rPr>
        <w:t xml:space="preserve"> </w:t>
      </w:r>
    </w:p>
    <w:p w:rsidR="008A2D56" w:rsidRPr="00FF3C16" w:rsidRDefault="008A2D56" w:rsidP="00B03C07">
      <w:pPr>
        <w:pStyle w:val="libBold1"/>
        <w:rPr>
          <w:rtl/>
        </w:rPr>
      </w:pPr>
      <w:r w:rsidRPr="001E0BD2">
        <w:rPr>
          <w:rtl/>
        </w:rPr>
        <w:t>الجانب الأول</w:t>
      </w:r>
      <w:r w:rsidR="00B03C07" w:rsidRPr="001E0BD2">
        <w:rPr>
          <w:rtl/>
        </w:rPr>
        <w:t>:</w:t>
      </w:r>
      <w:r w:rsidRPr="00B70BAA">
        <w:rPr>
          <w:rtl/>
        </w:rPr>
        <w:t xml:space="preserve"> تقنين عملية الاستنباط</w:t>
      </w:r>
      <w:r w:rsidR="00B03C07">
        <w:rPr>
          <w:rtl/>
        </w:rPr>
        <w:t>،</w:t>
      </w:r>
      <w:r w:rsidRPr="00B70BAA">
        <w:rPr>
          <w:rtl/>
        </w:rPr>
        <w:t xml:space="preserve"> استمراراً على الخط الذي بدأه المفيد</w:t>
      </w:r>
      <w:r w:rsidR="00B03C07">
        <w:rPr>
          <w:rtl/>
        </w:rPr>
        <w:t>،</w:t>
      </w:r>
      <w:r w:rsidRPr="00B70BAA">
        <w:rPr>
          <w:rtl/>
        </w:rPr>
        <w:t xml:space="preserve"> ثمّ طوّره المرتضى في مجال فصل علم أصول الفقه عن الفقه واستقلاله بالبحث والتدوين</w:t>
      </w:r>
      <w:r w:rsidR="00B03C07">
        <w:rPr>
          <w:rtl/>
        </w:rPr>
        <w:t>،</w:t>
      </w:r>
      <w:r w:rsidRPr="00B70BAA">
        <w:rPr>
          <w:rtl/>
        </w:rPr>
        <w:t xml:space="preserve"> وقد تمثَّل هذا العمل في تدوين كتاب </w:t>
      </w:r>
      <w:r w:rsidR="00B03C07">
        <w:rPr>
          <w:rtl/>
        </w:rPr>
        <w:t>(</w:t>
      </w:r>
      <w:r w:rsidRPr="00B70BAA">
        <w:rPr>
          <w:rtl/>
        </w:rPr>
        <w:t>عدّة الأُصول</w:t>
      </w:r>
      <w:r w:rsidR="00B03C07">
        <w:rPr>
          <w:rtl/>
        </w:rPr>
        <w:t>)،</w:t>
      </w:r>
      <w:r w:rsidRPr="00B70BAA">
        <w:rPr>
          <w:rtl/>
        </w:rPr>
        <w:t xml:space="preserve"> الذي فاق الكتب الأُصولية السابقة عليه</w:t>
      </w:r>
      <w:r w:rsidR="00B03C07">
        <w:rPr>
          <w:rtl/>
        </w:rPr>
        <w:t>،</w:t>
      </w:r>
      <w:r w:rsidRPr="00B70BAA">
        <w:rPr>
          <w:rtl/>
        </w:rPr>
        <w:t xml:space="preserve"> وأصبح محوراً للتدريس إلى قرون متأخِّرة</w:t>
      </w:r>
      <w:r w:rsidR="00B03C07">
        <w:rPr>
          <w:rtl/>
        </w:rPr>
        <w:t>،</w:t>
      </w:r>
      <w:r w:rsidRPr="00B70BAA">
        <w:rPr>
          <w:rtl/>
        </w:rPr>
        <w:t xml:space="preserve"> كما يبدو جليَّاً من خلال الشروح والتعليقات التي كُتبت على هذا الكتاب حتى القرن العاشر الهجري </w:t>
      </w:r>
      <w:r w:rsidRPr="008A2D56">
        <w:rPr>
          <w:rStyle w:val="libFootnotenumChar"/>
          <w:rtl/>
        </w:rPr>
        <w:t>(2)</w:t>
      </w:r>
      <w:r w:rsidR="00B03C07">
        <w:rPr>
          <w:rtl/>
        </w:rPr>
        <w:t>.</w:t>
      </w:r>
      <w:r w:rsidRPr="00B70BAA">
        <w:rPr>
          <w:rtl/>
        </w:rPr>
        <w:t xml:space="preserve"> </w:t>
      </w:r>
    </w:p>
    <w:p w:rsidR="008A2D56" w:rsidRPr="00FF3C16" w:rsidRDefault="008A2D56" w:rsidP="00B03C07">
      <w:pPr>
        <w:pStyle w:val="libBold1"/>
        <w:rPr>
          <w:rtl/>
        </w:rPr>
      </w:pPr>
      <w:r w:rsidRPr="001E0BD2">
        <w:rPr>
          <w:rtl/>
        </w:rPr>
        <w:t>الجانب الثاني</w:t>
      </w:r>
      <w:r w:rsidR="00B03C07" w:rsidRPr="001E0BD2">
        <w:rPr>
          <w:rtl/>
        </w:rPr>
        <w:t>:</w:t>
      </w:r>
      <w:r w:rsidRPr="00B70BAA">
        <w:rPr>
          <w:rtl/>
        </w:rPr>
        <w:t xml:space="preserve"> اعتمد البحث الفقهي للاتِّجاه الذي مثله الشيخ المفيد على النقل والعقل معاً</w:t>
      </w:r>
      <w:r w:rsidR="00B03C07">
        <w:rPr>
          <w:rtl/>
        </w:rPr>
        <w:t>،</w:t>
      </w:r>
      <w:r w:rsidRPr="00B70BAA">
        <w:rPr>
          <w:rtl/>
        </w:rPr>
        <w:t xml:space="preserve"> واعتمد النقل على الكتاب والسنَّة</w:t>
      </w:r>
      <w:r w:rsidR="00B03C07">
        <w:rPr>
          <w:rtl/>
        </w:rPr>
        <w:t>،</w:t>
      </w:r>
      <w:r w:rsidRPr="00B70BAA">
        <w:rPr>
          <w:rtl/>
        </w:rPr>
        <w:t xml:space="preserve"> والتي استند لكشفها إلى الأحاديث الواصلة عن أهل البيت </w:t>
      </w:r>
      <w:r w:rsidR="00B03C07">
        <w:rPr>
          <w:rtl/>
        </w:rPr>
        <w:t>(</w:t>
      </w:r>
      <w:r w:rsidRPr="00B70BAA">
        <w:rPr>
          <w:rtl/>
        </w:rPr>
        <w:t>عليهم السلام</w:t>
      </w:r>
      <w:r w:rsidR="00B03C07">
        <w:rPr>
          <w:rtl/>
        </w:rPr>
        <w:t>)،</w:t>
      </w:r>
      <w:r w:rsidRPr="00B70BAA">
        <w:rPr>
          <w:rtl/>
        </w:rPr>
        <w:t xml:space="preserve"> وتتقوَّم دراسة الأحاديث بدراسة السند والدلالة معاً</w:t>
      </w:r>
      <w:r w:rsidR="00B03C07">
        <w:rPr>
          <w:rtl/>
        </w:rPr>
        <w:t>.</w:t>
      </w:r>
    </w:p>
    <w:p w:rsidR="008A2D56" w:rsidRPr="00FF3C16" w:rsidRDefault="008A2D56" w:rsidP="00B70BAA">
      <w:pPr>
        <w:pStyle w:val="libNormal"/>
        <w:rPr>
          <w:rtl/>
        </w:rPr>
      </w:pPr>
      <w:r w:rsidRPr="00B70BAA">
        <w:rPr>
          <w:rtl/>
        </w:rPr>
        <w:t>واعتمدت عملية تقويم السند على أدوات التقويم المتمثِّلة في مصادر التوثيق الرجالية</w:t>
      </w:r>
      <w:r w:rsidR="00B03C07">
        <w:rPr>
          <w:rtl/>
        </w:rPr>
        <w:t>،</w:t>
      </w:r>
      <w:r w:rsidRPr="00B70BAA">
        <w:rPr>
          <w:rtl/>
        </w:rPr>
        <w:t xml:space="preserve"> وقد وفَّق الشيخ الطوسي </w:t>
      </w:r>
      <w:r w:rsidR="00B03C07">
        <w:rPr>
          <w:rtl/>
        </w:rPr>
        <w:t>(</w:t>
      </w:r>
      <w:r w:rsidRPr="00B70BAA">
        <w:rPr>
          <w:rtl/>
        </w:rPr>
        <w:t>رحمه الله</w:t>
      </w:r>
      <w:r w:rsidR="00B03C07">
        <w:rPr>
          <w:rtl/>
        </w:rPr>
        <w:t xml:space="preserve">) </w:t>
      </w:r>
      <w:r w:rsidRPr="00B70BAA">
        <w:rPr>
          <w:rtl/>
        </w:rPr>
        <w:t>لتوفير هذه الأدوات وتقنين عمليه التقويم وتطبيقها</w:t>
      </w:r>
      <w:r w:rsidR="00B03C07">
        <w:rPr>
          <w:rtl/>
        </w:rPr>
        <w:t>،</w:t>
      </w:r>
      <w:r w:rsidRPr="00B70BAA">
        <w:rPr>
          <w:rtl/>
        </w:rPr>
        <w:t xml:space="preserve"> وقد أثمرت هذه الجهود في</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أدوار الفقه الإسلامي</w:t>
      </w:r>
      <w:r w:rsidR="00B03C07">
        <w:rPr>
          <w:rtl/>
        </w:rPr>
        <w:t>:</w:t>
      </w:r>
      <w:r w:rsidRPr="00FF3C16">
        <w:rPr>
          <w:rtl/>
        </w:rPr>
        <w:t>274-276</w:t>
      </w:r>
      <w:r w:rsidR="00B03C07">
        <w:rPr>
          <w:rtl/>
        </w:rPr>
        <w:t>.</w:t>
      </w:r>
    </w:p>
    <w:p w:rsidR="008A2D56" w:rsidRPr="00B70BAA" w:rsidRDefault="008A2D56" w:rsidP="00B70BAA">
      <w:pPr>
        <w:pStyle w:val="libFootnote0"/>
        <w:rPr>
          <w:rtl/>
        </w:rPr>
      </w:pPr>
      <w:r w:rsidRPr="00FF3C16">
        <w:rPr>
          <w:rtl/>
        </w:rPr>
        <w:t>(2) مراحل تطوّر الاجتهاد</w:t>
      </w:r>
      <w:r w:rsidR="00B03C07">
        <w:rPr>
          <w:rtl/>
        </w:rPr>
        <w:t>،</w:t>
      </w:r>
      <w:r w:rsidRPr="00FF3C16">
        <w:rPr>
          <w:rtl/>
        </w:rPr>
        <w:t xml:space="preserve"> منذر الحكيم / مجلَّة فقه أهل البيت 13</w:t>
      </w:r>
      <w:r w:rsidR="00B03C07">
        <w:rPr>
          <w:rtl/>
        </w:rPr>
        <w:t>:</w:t>
      </w:r>
      <w:r w:rsidRPr="00FF3C16">
        <w:rPr>
          <w:rtl/>
        </w:rPr>
        <w:t xml:space="preserve"> 180</w:t>
      </w:r>
      <w:r w:rsidR="00B03C07">
        <w:rPr>
          <w:rtl/>
        </w:rPr>
        <w:t>.</w:t>
      </w:r>
    </w:p>
    <w:p w:rsidR="00B03C07" w:rsidRDefault="008A2D56" w:rsidP="00205CCA">
      <w:pPr>
        <w:pStyle w:val="libPoemTiniChar"/>
      </w:pPr>
      <w:r w:rsidRPr="00B70BAA">
        <w:rPr>
          <w:rtl/>
        </w:rPr>
        <w:br w:type="page"/>
      </w:r>
    </w:p>
    <w:p w:rsidR="008A2D56" w:rsidRPr="00FF3C16" w:rsidRDefault="008A2D56" w:rsidP="00B70BAA">
      <w:pPr>
        <w:pStyle w:val="libNormal"/>
        <w:rPr>
          <w:rtl/>
        </w:rPr>
      </w:pPr>
      <w:r w:rsidRPr="00B70BAA">
        <w:rPr>
          <w:rtl/>
        </w:rPr>
        <w:lastRenderedPageBreak/>
        <w:t>تبنِّي اتِّجاه أخبار الآحاد على أساس علمي</w:t>
      </w:r>
      <w:r w:rsidR="00B03C07">
        <w:rPr>
          <w:rtl/>
        </w:rPr>
        <w:t>،</w:t>
      </w:r>
      <w:r w:rsidRPr="00B70BAA">
        <w:rPr>
          <w:rtl/>
        </w:rPr>
        <w:t xml:space="preserve"> خلافاً لما كان يؤكِّد عليه المرتضى والمفيد من قبل</w:t>
      </w:r>
      <w:r w:rsidR="00B03C07">
        <w:rPr>
          <w:rtl/>
        </w:rPr>
        <w:t>،</w:t>
      </w:r>
      <w:r w:rsidRPr="00B70BAA">
        <w:rPr>
          <w:rtl/>
        </w:rPr>
        <w:t xml:space="preserve"> حيث أنكرا حجِّيّة أخبار الآحاد واتَّجها إلى الإجماع والعقل </w:t>
      </w:r>
      <w:r w:rsidRPr="008A2D56">
        <w:rPr>
          <w:rStyle w:val="libFootnotenumChar"/>
          <w:rtl/>
        </w:rPr>
        <w:t>(1)</w:t>
      </w:r>
      <w:r w:rsidR="00B03C07">
        <w:rPr>
          <w:rtl/>
        </w:rPr>
        <w:t>.</w:t>
      </w:r>
    </w:p>
    <w:p w:rsidR="008A2D56" w:rsidRPr="00FF3C16" w:rsidRDefault="008A2D56" w:rsidP="00B70BAA">
      <w:pPr>
        <w:pStyle w:val="libNormal"/>
        <w:rPr>
          <w:rtl/>
        </w:rPr>
      </w:pPr>
      <w:r w:rsidRPr="00B70BAA">
        <w:rPr>
          <w:rtl/>
        </w:rPr>
        <w:t>فكانت للشيخ الطوسي عدَّة أعمال موسوعية حديثية ورجالية</w:t>
      </w:r>
      <w:r w:rsidR="00B03C07">
        <w:rPr>
          <w:rtl/>
        </w:rPr>
        <w:t>،</w:t>
      </w:r>
      <w:r w:rsidRPr="00B70BAA">
        <w:rPr>
          <w:rtl/>
        </w:rPr>
        <w:t xml:space="preserve"> تمثّلت في تدوين موسوعتين فقهيَّتين حديثيَّتين هما التهذيب والاستبصار</w:t>
      </w:r>
      <w:r w:rsidR="00B03C07">
        <w:rPr>
          <w:rtl/>
        </w:rPr>
        <w:t>،</w:t>
      </w:r>
      <w:r w:rsidRPr="00B70BAA">
        <w:rPr>
          <w:rtl/>
        </w:rPr>
        <w:t xml:space="preserve"> ومجموعة كتب رجالية هي</w:t>
      </w:r>
      <w:r w:rsidR="00B03C07">
        <w:rPr>
          <w:rtl/>
        </w:rPr>
        <w:t>:</w:t>
      </w:r>
      <w:r w:rsidRPr="00B70BAA">
        <w:rPr>
          <w:rtl/>
        </w:rPr>
        <w:t xml:space="preserve"> اختيار معرفة الرجال</w:t>
      </w:r>
      <w:r w:rsidR="00B03C07">
        <w:rPr>
          <w:rtl/>
        </w:rPr>
        <w:t>،</w:t>
      </w:r>
      <w:r w:rsidRPr="00B70BAA">
        <w:rPr>
          <w:rtl/>
        </w:rPr>
        <w:t xml:space="preserve"> والرجال</w:t>
      </w:r>
      <w:r w:rsidR="00B03C07">
        <w:rPr>
          <w:rtl/>
        </w:rPr>
        <w:t>،</w:t>
      </w:r>
      <w:r w:rsidRPr="00B70BAA">
        <w:rPr>
          <w:rtl/>
        </w:rPr>
        <w:t xml:space="preserve"> والفهرست</w:t>
      </w:r>
      <w:r w:rsidR="00B03C07">
        <w:rPr>
          <w:rtl/>
        </w:rPr>
        <w:t>،</w:t>
      </w:r>
      <w:r w:rsidRPr="00B70BAA">
        <w:rPr>
          <w:rtl/>
        </w:rPr>
        <w:t xml:space="preserve"> بالإضافة إلى فهرس النجاشي</w:t>
      </w:r>
      <w:r w:rsidR="00B03C07">
        <w:rPr>
          <w:rtl/>
        </w:rPr>
        <w:t>،</w:t>
      </w:r>
      <w:r w:rsidRPr="00B70BAA">
        <w:rPr>
          <w:rtl/>
        </w:rPr>
        <w:t xml:space="preserve"> الذي ساهم بتوفير المادة اللازمة لغرض إكمال عمليه التوثيق الرجالي</w:t>
      </w:r>
      <w:r w:rsidR="00B03C07">
        <w:rPr>
          <w:rtl/>
        </w:rPr>
        <w:t>،</w:t>
      </w:r>
      <w:r w:rsidRPr="00B70BAA">
        <w:rPr>
          <w:rtl/>
        </w:rPr>
        <w:t xml:space="preserve"> الذي يهمُّ الفقيه الذي يتبنَّى حجِّيّة أخبار الآحاد ويشيِّد فقهه على أساسها </w:t>
      </w:r>
      <w:r w:rsidRPr="008A2D56">
        <w:rPr>
          <w:rStyle w:val="libFootnotenumChar"/>
          <w:rtl/>
        </w:rPr>
        <w:t>(2)</w:t>
      </w:r>
      <w:r w:rsidR="00B03C07">
        <w:rPr>
          <w:rtl/>
        </w:rPr>
        <w:t>.</w:t>
      </w:r>
    </w:p>
    <w:p w:rsidR="008A2D56" w:rsidRPr="00FF3C16" w:rsidRDefault="008A2D56" w:rsidP="00B03C07">
      <w:pPr>
        <w:pStyle w:val="libBold1"/>
        <w:rPr>
          <w:rtl/>
        </w:rPr>
      </w:pPr>
      <w:r w:rsidRPr="001E0BD2">
        <w:rPr>
          <w:rtl/>
        </w:rPr>
        <w:t>الجانب الثالث</w:t>
      </w:r>
      <w:r w:rsidR="00B03C07" w:rsidRPr="001E0BD2">
        <w:rPr>
          <w:rtl/>
        </w:rPr>
        <w:t>:</w:t>
      </w:r>
      <w:r w:rsidRPr="00B70BAA">
        <w:rPr>
          <w:rtl/>
        </w:rPr>
        <w:t xml:space="preserve"> قام الشيخ الطوسي ـ في تهذيب الأحكام ـ بتطبيق منهج الاستنباط</w:t>
      </w:r>
      <w:r w:rsidR="00B03C07">
        <w:rPr>
          <w:rtl/>
        </w:rPr>
        <w:t>،</w:t>
      </w:r>
      <w:r w:rsidRPr="00B70BAA">
        <w:rPr>
          <w:rtl/>
        </w:rPr>
        <w:t xml:space="preserve"> الذي قنَّنه سابقاً ووفَّر أدواته</w:t>
      </w:r>
      <w:r w:rsidR="00B03C07">
        <w:rPr>
          <w:rtl/>
        </w:rPr>
        <w:t>،</w:t>
      </w:r>
      <w:r w:rsidRPr="00B70BAA">
        <w:rPr>
          <w:rtl/>
        </w:rPr>
        <w:t xml:space="preserve"> وذلك حينما قرَّر شرح كتاب المقنعة للشيخ المفيد شرحاً استدلالياً</w:t>
      </w:r>
      <w:r w:rsidR="00B03C07">
        <w:rPr>
          <w:rtl/>
        </w:rPr>
        <w:t>،</w:t>
      </w:r>
      <w:r w:rsidRPr="00B70BAA">
        <w:rPr>
          <w:rtl/>
        </w:rPr>
        <w:t xml:space="preserve"> ينحو باتِّجاه إثبات الآراء الفقهية الواردة في المقنعة أو إثبات آرائه الفقهية</w:t>
      </w:r>
      <w:r w:rsidR="00B03C07">
        <w:rPr>
          <w:rtl/>
        </w:rPr>
        <w:t>؛</w:t>
      </w:r>
      <w:r w:rsidRPr="00B70BAA">
        <w:rPr>
          <w:rtl/>
        </w:rPr>
        <w:t xml:space="preserve"> لذا فتهذيب الأحكام ليس كتاباً حديثيَّاً محضاً </w:t>
      </w:r>
      <w:r w:rsidRPr="008A2D56">
        <w:rPr>
          <w:rStyle w:val="libFootnotenumChar"/>
          <w:rtl/>
        </w:rPr>
        <w:t>(3)</w:t>
      </w:r>
      <w:r w:rsidR="00B03C07">
        <w:rPr>
          <w:rtl/>
        </w:rPr>
        <w:t>.</w:t>
      </w:r>
      <w:r w:rsidRPr="00B70BAA">
        <w:rPr>
          <w:rtl/>
        </w:rPr>
        <w:t xml:space="preserve"> </w:t>
      </w:r>
    </w:p>
    <w:p w:rsidR="008A2D56" w:rsidRPr="00FF3C16" w:rsidRDefault="008A2D56" w:rsidP="00B70BAA">
      <w:pPr>
        <w:pStyle w:val="libNormal"/>
        <w:rPr>
          <w:rtl/>
        </w:rPr>
      </w:pPr>
      <w:r w:rsidRPr="00B70BAA">
        <w:rPr>
          <w:rtl/>
        </w:rPr>
        <w:t>فكان الجهد المبذول في تطوير المنهج الذي اتَّبعه على صعيد النظرية والتطبيق</w:t>
      </w:r>
      <w:r w:rsidR="00B03C07">
        <w:rPr>
          <w:rtl/>
        </w:rPr>
        <w:t>.</w:t>
      </w:r>
      <w:r w:rsidRPr="00B70BAA">
        <w:rPr>
          <w:rtl/>
        </w:rPr>
        <w:t xml:space="preserve"> </w:t>
      </w:r>
    </w:p>
    <w:p w:rsidR="008A2D56" w:rsidRPr="00FF3C16" w:rsidRDefault="008A2D56" w:rsidP="00B70BAA">
      <w:pPr>
        <w:pStyle w:val="libNormal"/>
        <w:rPr>
          <w:rtl/>
        </w:rPr>
      </w:pPr>
      <w:r w:rsidRPr="00B70BAA">
        <w:rPr>
          <w:rtl/>
        </w:rPr>
        <w:t xml:space="preserve">وعالج الشيخ </w:t>
      </w:r>
      <w:r w:rsidR="00B03C07">
        <w:rPr>
          <w:rtl/>
        </w:rPr>
        <w:t>(</w:t>
      </w:r>
      <w:r w:rsidRPr="00B70BAA">
        <w:rPr>
          <w:rtl/>
        </w:rPr>
        <w:t>قدس سره</w:t>
      </w:r>
      <w:r w:rsidR="00B03C07">
        <w:rPr>
          <w:rtl/>
        </w:rPr>
        <w:t>)</w:t>
      </w:r>
      <w:r w:rsidRPr="00B70BAA">
        <w:rPr>
          <w:rtl/>
        </w:rPr>
        <w:t xml:space="preserve"> مشكلة الأخبار المتعارضة</w:t>
      </w:r>
      <w:r w:rsidR="00B03C07">
        <w:rPr>
          <w:rtl/>
        </w:rPr>
        <w:t>،</w:t>
      </w:r>
      <w:r w:rsidRPr="00B70BAA">
        <w:rPr>
          <w:rtl/>
        </w:rPr>
        <w:t xml:space="preserve"> التي حفلت بها مدرسة أهل البيت </w:t>
      </w:r>
      <w:r w:rsidR="00B03C07">
        <w:rPr>
          <w:rtl/>
        </w:rPr>
        <w:t>(</w:t>
      </w:r>
      <w:r w:rsidRPr="00B70BAA">
        <w:rPr>
          <w:rtl/>
        </w:rPr>
        <w:t>عليهم السلام</w:t>
      </w:r>
      <w:r w:rsidR="00B03C07">
        <w:rPr>
          <w:rtl/>
        </w:rPr>
        <w:t>)</w:t>
      </w:r>
      <w:r w:rsidRPr="00B70BAA">
        <w:rPr>
          <w:rtl/>
        </w:rPr>
        <w:t xml:space="preserve"> الفقهية في كتاب الاستبصار</w:t>
      </w:r>
      <w:r w:rsidR="00B03C07">
        <w:rPr>
          <w:rtl/>
        </w:rPr>
        <w:t>؛</w:t>
      </w:r>
      <w:r w:rsidRPr="00B70BAA">
        <w:rPr>
          <w:rtl/>
        </w:rPr>
        <w:t xml:space="preserve"> ومن هنا أصبح هذا الكتاب ممثِّلاً لممارسة فقهيَّة استدلالية بالإضافة إلى تضمُّنه للأخبار</w:t>
      </w:r>
      <w:r w:rsidR="00B03C07">
        <w:rPr>
          <w:rtl/>
        </w:rPr>
        <w:t>.</w:t>
      </w:r>
      <w:r w:rsidRPr="00B70BAA">
        <w:rPr>
          <w:rtl/>
        </w:rPr>
        <w:t xml:space="preserve"> </w:t>
      </w:r>
    </w:p>
    <w:p w:rsidR="008A2D56" w:rsidRPr="00FF3C16" w:rsidRDefault="008A2D56" w:rsidP="00B70BAA">
      <w:pPr>
        <w:pStyle w:val="libNormal"/>
        <w:rPr>
          <w:rtl/>
        </w:rPr>
      </w:pPr>
      <w:r w:rsidRPr="00B70BAA">
        <w:rPr>
          <w:rtl/>
        </w:rPr>
        <w:t>وبهذا وفَّر الشيخ الطوسي للفقيه كل أدوات الممارسة الفقهية الاجتهادية</w:t>
      </w:r>
      <w:r w:rsidR="00B03C07">
        <w:rPr>
          <w:rtl/>
        </w:rPr>
        <w:t>،</w:t>
      </w:r>
      <w:r w:rsidRPr="00B70BAA">
        <w:rPr>
          <w:rtl/>
        </w:rPr>
        <w:t xml:space="preserve"> نظرية وتطبيقاً</w:t>
      </w:r>
      <w:r w:rsidR="00B03C07">
        <w:rPr>
          <w:rtl/>
        </w:rPr>
        <w:t>،</w:t>
      </w:r>
      <w:r w:rsidRPr="00B70BAA">
        <w:rPr>
          <w:rtl/>
        </w:rPr>
        <w:t xml:space="preserve"> وهذه خطوة كبيرة أخرج فيها الفقه الإمامي من الاستعراض والنقل للحديث إلى إطار أوسع</w:t>
      </w:r>
      <w:r w:rsidR="00B03C07">
        <w:rPr>
          <w:rtl/>
        </w:rPr>
        <w:t>.</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انظر الذريعة إلى أصول الشريعة 2</w:t>
      </w:r>
      <w:r w:rsidR="00B03C07">
        <w:rPr>
          <w:rtl/>
        </w:rPr>
        <w:t>:</w:t>
      </w:r>
      <w:r w:rsidRPr="00FF3C16">
        <w:rPr>
          <w:rtl/>
        </w:rPr>
        <w:t xml:space="preserve"> 528-554</w:t>
      </w:r>
      <w:r w:rsidR="00B03C07">
        <w:rPr>
          <w:rtl/>
        </w:rPr>
        <w:t>.</w:t>
      </w:r>
    </w:p>
    <w:p w:rsidR="008A2D56" w:rsidRPr="00B70BAA" w:rsidRDefault="008A2D56" w:rsidP="00B70BAA">
      <w:pPr>
        <w:pStyle w:val="libFootnote0"/>
        <w:rPr>
          <w:rtl/>
        </w:rPr>
      </w:pPr>
      <w:r w:rsidRPr="00FF3C16">
        <w:rPr>
          <w:rtl/>
        </w:rPr>
        <w:t>(2) انظر منهج الشيخ الطوسي في كتاب عدّة الأصول</w:t>
      </w:r>
      <w:r w:rsidR="00B03C07">
        <w:rPr>
          <w:rtl/>
        </w:rPr>
        <w:t>،</w:t>
      </w:r>
      <w:r w:rsidRPr="00FF3C16">
        <w:rPr>
          <w:rtl/>
        </w:rPr>
        <w:t xml:space="preserve"> فصل مذهب المصنِّف في خبر الواحد</w:t>
      </w:r>
      <w:r w:rsidR="00B03C07">
        <w:rPr>
          <w:rtl/>
        </w:rPr>
        <w:t>.</w:t>
      </w:r>
      <w:r w:rsidRPr="00FF3C16">
        <w:rPr>
          <w:rtl/>
        </w:rPr>
        <w:t xml:space="preserve"> مراحل تطوّر الاجتهاد</w:t>
      </w:r>
      <w:r w:rsidR="00B03C07">
        <w:rPr>
          <w:rtl/>
        </w:rPr>
        <w:t>،</w:t>
      </w:r>
      <w:r w:rsidRPr="00FF3C16">
        <w:rPr>
          <w:rtl/>
        </w:rPr>
        <w:t xml:space="preserve"> منذر الحكيم / مجلَّة فقه أهل البيت 13</w:t>
      </w:r>
      <w:r w:rsidR="00B03C07">
        <w:rPr>
          <w:rtl/>
        </w:rPr>
        <w:t>:</w:t>
      </w:r>
      <w:r w:rsidRPr="00FF3C16">
        <w:rPr>
          <w:rtl/>
        </w:rPr>
        <w:t xml:space="preserve"> 180 بتصرُّف</w:t>
      </w:r>
      <w:r w:rsidR="00B03C07">
        <w:rPr>
          <w:rtl/>
        </w:rPr>
        <w:t>.</w:t>
      </w:r>
      <w:r w:rsidRPr="00FF3C16">
        <w:rPr>
          <w:rtl/>
        </w:rPr>
        <w:t xml:space="preserve"> </w:t>
      </w:r>
    </w:p>
    <w:p w:rsidR="008A2D56" w:rsidRPr="00B70BAA" w:rsidRDefault="008A2D56" w:rsidP="00B70BAA">
      <w:pPr>
        <w:pStyle w:val="libFootnote0"/>
        <w:rPr>
          <w:rtl/>
        </w:rPr>
      </w:pPr>
      <w:r w:rsidRPr="00FF3C16">
        <w:rPr>
          <w:rtl/>
        </w:rPr>
        <w:t>(3) نفس المصدر</w:t>
      </w:r>
      <w:r w:rsidR="00B03C07">
        <w:rPr>
          <w:rtl/>
        </w:rPr>
        <w:t>.</w:t>
      </w:r>
    </w:p>
    <w:p w:rsidR="008A2D56" w:rsidRPr="00B70BAA" w:rsidRDefault="008A2D56" w:rsidP="00205CCA">
      <w:pPr>
        <w:pStyle w:val="libPoemTiniChar"/>
      </w:pPr>
      <w:r w:rsidRPr="00B70BAA">
        <w:rPr>
          <w:rtl/>
        </w:rPr>
        <w:br w:type="page"/>
      </w:r>
    </w:p>
    <w:p w:rsidR="008A2D56" w:rsidRPr="00FF3C16" w:rsidRDefault="008A2D56" w:rsidP="00B03C07">
      <w:pPr>
        <w:pStyle w:val="libBold1"/>
        <w:rPr>
          <w:rtl/>
        </w:rPr>
      </w:pPr>
      <w:r w:rsidRPr="001E0BD2">
        <w:rPr>
          <w:rtl/>
        </w:rPr>
        <w:lastRenderedPageBreak/>
        <w:t>الجانب الرابع</w:t>
      </w:r>
      <w:r w:rsidR="00B03C07" w:rsidRPr="001E0BD2">
        <w:rPr>
          <w:rtl/>
        </w:rPr>
        <w:t>:</w:t>
      </w:r>
      <w:r w:rsidRPr="00B70BAA">
        <w:rPr>
          <w:rtl/>
        </w:rPr>
        <w:t xml:space="preserve"> وقام الشيخ الطوسي ـ أيضاً ـ بثلاث خطوات أُخرى</w:t>
      </w:r>
      <w:r w:rsidR="00B03C07">
        <w:rPr>
          <w:rtl/>
        </w:rPr>
        <w:t>،</w:t>
      </w:r>
      <w:r w:rsidRPr="00B70BAA">
        <w:rPr>
          <w:rtl/>
        </w:rPr>
        <w:t xml:space="preserve"> كانت رائدة إن لم تكن تأسيسية</w:t>
      </w:r>
      <w:r w:rsidR="00B03C07">
        <w:rPr>
          <w:rtl/>
        </w:rPr>
        <w:t>،</w:t>
      </w:r>
      <w:r w:rsidRPr="00B70BAA">
        <w:rPr>
          <w:rtl/>
        </w:rPr>
        <w:t xml:space="preserve"> فالفقهاء الذين سبقوه بالرغم من تصدِّيهم للتفريع واستنباط أحكام الفروع</w:t>
      </w:r>
      <w:r w:rsidR="00B03C07">
        <w:rPr>
          <w:rtl/>
        </w:rPr>
        <w:t>،</w:t>
      </w:r>
      <w:r w:rsidRPr="00B70BAA">
        <w:rPr>
          <w:rtl/>
        </w:rPr>
        <w:t xml:space="preserve"> التي لم تذكر في نصوص الروايات الواصلة إليهم</w:t>
      </w:r>
      <w:r w:rsidR="00B03C07">
        <w:rPr>
          <w:rtl/>
        </w:rPr>
        <w:t>،</w:t>
      </w:r>
      <w:r w:rsidRPr="00B70BAA">
        <w:rPr>
          <w:rtl/>
        </w:rPr>
        <w:t xml:space="preserve"> لكنَّهم لأجل التحفُّظات الكبيرة</w:t>
      </w:r>
      <w:r w:rsidR="00B03C07">
        <w:rPr>
          <w:rtl/>
        </w:rPr>
        <w:t>،</w:t>
      </w:r>
      <w:r w:rsidRPr="00B70BAA">
        <w:rPr>
          <w:rtl/>
        </w:rPr>
        <w:t xml:space="preserve"> التي كانت تُحيط بهم وتُسيطر على الوسط العلمي السائد آنذاك</w:t>
      </w:r>
      <w:r w:rsidR="00B03C07">
        <w:rPr>
          <w:rtl/>
        </w:rPr>
        <w:t>،</w:t>
      </w:r>
      <w:r w:rsidRPr="00B70BAA">
        <w:rPr>
          <w:rtl/>
        </w:rPr>
        <w:t xml:space="preserve"> لم يجترئوا أو لم تسنح لهم فرصة التفريع وإظهار عظمة الفقه الإمامي من هذه الجهة</w:t>
      </w:r>
      <w:r w:rsidR="00B03C07">
        <w:rPr>
          <w:rtl/>
        </w:rPr>
        <w:t>.</w:t>
      </w:r>
    </w:p>
    <w:p w:rsidR="008A2D56" w:rsidRPr="00FF3C16" w:rsidRDefault="008A2D56" w:rsidP="00B70BAA">
      <w:pPr>
        <w:pStyle w:val="libNormal"/>
        <w:rPr>
          <w:rtl/>
        </w:rPr>
      </w:pPr>
      <w:r w:rsidRPr="00B70BAA">
        <w:rPr>
          <w:rtl/>
        </w:rPr>
        <w:t>وعلى أيِّ حال</w:t>
      </w:r>
      <w:r w:rsidR="00B03C07">
        <w:rPr>
          <w:rtl/>
        </w:rPr>
        <w:t>،</w:t>
      </w:r>
      <w:r w:rsidRPr="00B70BAA">
        <w:rPr>
          <w:rtl/>
        </w:rPr>
        <w:t xml:space="preserve"> فالمبسوط للشيخ جاء ليعبِّر عن محاولة رائدة للتوسُّع في المسائل الفرعية الفقهية توسعاً كبيراً</w:t>
      </w:r>
      <w:r w:rsidR="00B03C07">
        <w:rPr>
          <w:rtl/>
        </w:rPr>
        <w:t>،</w:t>
      </w:r>
      <w:r w:rsidRPr="00B70BAA">
        <w:rPr>
          <w:rtl/>
        </w:rPr>
        <w:t xml:space="preserve"> يمكن فهم مدى عظمة هذا العمل الريادي</w:t>
      </w:r>
      <w:r w:rsidR="00B03C07">
        <w:rPr>
          <w:rtl/>
        </w:rPr>
        <w:t>،</w:t>
      </w:r>
      <w:r w:rsidRPr="00B70BAA">
        <w:rPr>
          <w:rtl/>
        </w:rPr>
        <w:t xml:space="preserve"> إذا قسنا النهاية للشيخ الطوسي أو المقنعة للمفيد إلى المبسوط الذي كتبه الشيخ</w:t>
      </w:r>
      <w:r w:rsidR="00B03C07">
        <w:rPr>
          <w:rtl/>
        </w:rPr>
        <w:t>،</w:t>
      </w:r>
      <w:r w:rsidRPr="00B70BAA">
        <w:rPr>
          <w:rtl/>
        </w:rPr>
        <w:t xml:space="preserve"> وهو دورة فقهية موسّعة تفوق على أربعة أضعاف النهاية</w:t>
      </w:r>
      <w:r w:rsidR="00B03C07">
        <w:rPr>
          <w:rtl/>
        </w:rPr>
        <w:t>،</w:t>
      </w:r>
      <w:r w:rsidRPr="00B70BAA">
        <w:rPr>
          <w:rtl/>
        </w:rPr>
        <w:t xml:space="preserve"> أو المقنعة من حيث حجم المادة الفقهية المطروحة فيها</w:t>
      </w:r>
      <w:r w:rsidR="00B03C07">
        <w:rPr>
          <w:rtl/>
        </w:rPr>
        <w:t>.</w:t>
      </w:r>
    </w:p>
    <w:p w:rsidR="008A2D56" w:rsidRPr="00FF3C16" w:rsidRDefault="008A2D56" w:rsidP="00B03C07">
      <w:pPr>
        <w:pStyle w:val="libBold1"/>
        <w:rPr>
          <w:rtl/>
        </w:rPr>
      </w:pPr>
      <w:r w:rsidRPr="001E0BD2">
        <w:rPr>
          <w:rtl/>
        </w:rPr>
        <w:t>الجانب الخامس</w:t>
      </w:r>
      <w:r w:rsidR="00B03C07" w:rsidRPr="001E0BD2">
        <w:rPr>
          <w:rtl/>
        </w:rPr>
        <w:t>:</w:t>
      </w:r>
      <w:r w:rsidRPr="00B70BAA">
        <w:rPr>
          <w:rtl/>
        </w:rPr>
        <w:t xml:space="preserve"> كانت محاولة إثبات الريادة للفقه الشيعي</w:t>
      </w:r>
      <w:r w:rsidR="00B03C07">
        <w:rPr>
          <w:rtl/>
        </w:rPr>
        <w:t>،</w:t>
      </w:r>
      <w:r w:rsidRPr="00B70BAA">
        <w:rPr>
          <w:rtl/>
        </w:rPr>
        <w:t xml:space="preserve"> تتطلَّب من الشيخ الطوسي المبدع والمؤسس لمدرسته الفقهية الرائدة أن يقوم ـ بالإضافة إلى التوسّع والبسط في التفريع ـ بعملية المقارنة بين الفقه الإمامي وسائر المدارس الفقهية</w:t>
      </w:r>
      <w:r w:rsidR="00B03C07">
        <w:rPr>
          <w:rtl/>
        </w:rPr>
        <w:t>،</w:t>
      </w:r>
      <w:r w:rsidRPr="00B70BAA">
        <w:rPr>
          <w:rtl/>
        </w:rPr>
        <w:t xml:space="preserve"> وهذا هو الذي انتهى به إلى أن يكتب </w:t>
      </w:r>
      <w:r w:rsidR="00B03C07">
        <w:rPr>
          <w:rtl/>
        </w:rPr>
        <w:t>(</w:t>
      </w:r>
      <w:r w:rsidRPr="00B70BAA">
        <w:rPr>
          <w:rtl/>
        </w:rPr>
        <w:t>الخـلاف</w:t>
      </w:r>
      <w:r w:rsidR="00B03C07">
        <w:rPr>
          <w:rtl/>
        </w:rPr>
        <w:t>)،</w:t>
      </w:r>
      <w:r w:rsidRPr="00B70BAA">
        <w:rPr>
          <w:rtl/>
        </w:rPr>
        <w:t xml:space="preserve"> وهو كتاب موسَّع يعتمد المقارنة</w:t>
      </w:r>
      <w:r w:rsidR="00B03C07">
        <w:rPr>
          <w:rtl/>
        </w:rPr>
        <w:t>،</w:t>
      </w:r>
      <w:r w:rsidRPr="00B70BAA">
        <w:rPr>
          <w:rtl/>
        </w:rPr>
        <w:t xml:space="preserve"> وهو يشير في آن واحد إلى خصائص الفقه الشيعـي</w:t>
      </w:r>
      <w:r w:rsidR="00B03C07">
        <w:rPr>
          <w:rtl/>
        </w:rPr>
        <w:t>،</w:t>
      </w:r>
      <w:r w:rsidRPr="00B70BAA">
        <w:rPr>
          <w:rtl/>
        </w:rPr>
        <w:t xml:space="preserve"> مقارناً مع الفقه غير الشيعي بشتَّى مذاهبه</w:t>
      </w:r>
      <w:r w:rsidR="00B03C07">
        <w:rPr>
          <w:rtl/>
        </w:rPr>
        <w:t>،</w:t>
      </w:r>
      <w:r w:rsidRPr="00B70BAA">
        <w:rPr>
          <w:rtl/>
        </w:rPr>
        <w:t xml:space="preserve"> كما يشير إلى مدى عظمة الفقه الشيعي</w:t>
      </w:r>
      <w:r w:rsidR="00B03C07">
        <w:rPr>
          <w:rtl/>
        </w:rPr>
        <w:t>،</w:t>
      </w:r>
      <w:r w:rsidRPr="00B70BAA">
        <w:rPr>
          <w:rtl/>
        </w:rPr>
        <w:t xml:space="preserve"> وقدرته على مسايرة الزمن بالرغم من تحفُّظه تجاه استخدام العقل في مجال الاستنباط </w:t>
      </w:r>
      <w:r w:rsidRPr="008A2D56">
        <w:rPr>
          <w:rStyle w:val="libFootnotenumChar"/>
          <w:rtl/>
        </w:rPr>
        <w:t>(1)</w:t>
      </w:r>
      <w:r w:rsidR="00B03C07">
        <w:rPr>
          <w:rtl/>
        </w:rPr>
        <w:t>.</w:t>
      </w:r>
    </w:p>
    <w:p w:rsidR="00B03C07" w:rsidRPr="001E0BD2" w:rsidRDefault="008A2D56" w:rsidP="00B03C07">
      <w:pPr>
        <w:pStyle w:val="libBold1"/>
        <w:rPr>
          <w:rtl/>
        </w:rPr>
      </w:pPr>
      <w:r w:rsidRPr="00FF3C16">
        <w:rPr>
          <w:rtl/>
        </w:rPr>
        <w:t>ومما يؤاخذ على منهج الشيخ الطوسي</w:t>
      </w:r>
      <w:r w:rsidR="00B03C07">
        <w:rPr>
          <w:rtl/>
        </w:rPr>
        <w:t xml:space="preserve"> (</w:t>
      </w:r>
      <w:r w:rsidRPr="00FF3C16">
        <w:rPr>
          <w:rtl/>
        </w:rPr>
        <w:t>رحمه الله</w:t>
      </w:r>
      <w:r w:rsidR="00B03C07">
        <w:rPr>
          <w:rtl/>
        </w:rPr>
        <w:t>):</w:t>
      </w:r>
      <w:r w:rsidRPr="00FF3C16">
        <w:rPr>
          <w:rtl/>
        </w:rPr>
        <w:t xml:space="preserve"> </w:t>
      </w:r>
    </w:p>
    <w:p w:rsidR="008A2D56" w:rsidRPr="00FF3C16" w:rsidRDefault="008A2D56" w:rsidP="00B70BAA">
      <w:pPr>
        <w:pStyle w:val="libNormal"/>
        <w:rPr>
          <w:rtl/>
        </w:rPr>
      </w:pPr>
      <w:r w:rsidRPr="00B70BAA">
        <w:rPr>
          <w:rtl/>
        </w:rPr>
        <w:t>أ. كثرة اعتماده على الإجماعات</w:t>
      </w:r>
      <w:r w:rsidR="00B03C07">
        <w:rPr>
          <w:rtl/>
        </w:rPr>
        <w:t>،</w:t>
      </w:r>
      <w:r w:rsidRPr="00B70BAA">
        <w:rPr>
          <w:rtl/>
        </w:rPr>
        <w:t xml:space="preserve"> فهو يلجأ إلى ذلك عند إعواز الدليل اعتماداً على مذهبه الذي يرى أنَّ الإجماع يوحي بوجود قول في المسألة</w:t>
      </w:r>
      <w:r w:rsidR="00B03C07">
        <w:rPr>
          <w:rtl/>
        </w:rPr>
        <w:t>،</w:t>
      </w:r>
      <w:r w:rsidRPr="00B70BAA">
        <w:rPr>
          <w:rtl/>
        </w:rPr>
        <w:t xml:space="preserve"> وبالرغم من أنّ الاعتماد على الإجماع منهج أساتذة الشيخ الطوسي</w:t>
      </w:r>
      <w:r w:rsidR="00B03C07">
        <w:rPr>
          <w:rtl/>
        </w:rPr>
        <w:t>،</w:t>
      </w:r>
      <w:r w:rsidRPr="00B70BAA">
        <w:rPr>
          <w:rtl/>
        </w:rPr>
        <w:t xml:space="preserve"> أمثال المفيد والمرتضى</w:t>
      </w:r>
      <w:r w:rsidR="00B03C07">
        <w:rPr>
          <w:rtl/>
        </w:rPr>
        <w:t>،</w:t>
      </w:r>
      <w:r w:rsidRPr="00B70BAA">
        <w:rPr>
          <w:rtl/>
        </w:rPr>
        <w:t xml:space="preserve"> ولكن توسَّع الشيخ ومَن جاء من بعده من</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مراحل تطوّر الاجتهاد</w:t>
      </w:r>
      <w:r w:rsidR="00B03C07">
        <w:rPr>
          <w:rtl/>
        </w:rPr>
        <w:t>،</w:t>
      </w:r>
      <w:r w:rsidRPr="00FF3C16">
        <w:rPr>
          <w:rtl/>
        </w:rPr>
        <w:t xml:space="preserve"> منذر الحكيم / مجلَّة فقه أهل البيت 13</w:t>
      </w:r>
      <w:r w:rsidR="00B03C07">
        <w:rPr>
          <w:rtl/>
        </w:rPr>
        <w:t>:</w:t>
      </w:r>
      <w:r w:rsidRPr="00FF3C16">
        <w:rPr>
          <w:rtl/>
        </w:rPr>
        <w:t xml:space="preserve"> 180-183 بتصرُّف</w:t>
      </w:r>
      <w:r w:rsidR="00B03C07">
        <w:rPr>
          <w:rtl/>
        </w:rPr>
        <w:t>.</w:t>
      </w:r>
    </w:p>
    <w:p w:rsidR="00B03C07" w:rsidRDefault="008A2D56" w:rsidP="00205CCA">
      <w:pPr>
        <w:pStyle w:val="libPoemTiniChar"/>
      </w:pPr>
      <w:r w:rsidRPr="00B70BAA">
        <w:rPr>
          <w:rtl/>
        </w:rPr>
        <w:br w:type="page"/>
      </w:r>
    </w:p>
    <w:p w:rsidR="008A2D56" w:rsidRPr="00FF3C16" w:rsidRDefault="008A2D56" w:rsidP="00B70BAA">
      <w:pPr>
        <w:pStyle w:val="libNormal"/>
        <w:rPr>
          <w:rtl/>
        </w:rPr>
      </w:pPr>
      <w:r w:rsidRPr="00B70BAA">
        <w:rPr>
          <w:rtl/>
        </w:rPr>
        <w:lastRenderedPageBreak/>
        <w:t>الفقهاء في استخدامه</w:t>
      </w:r>
      <w:r w:rsidR="00B03C07">
        <w:rPr>
          <w:rtl/>
        </w:rPr>
        <w:t>،</w:t>
      </w:r>
      <w:r w:rsidRPr="00B70BAA">
        <w:rPr>
          <w:rtl/>
        </w:rPr>
        <w:t xml:space="preserve"> حتى </w:t>
      </w:r>
      <w:r w:rsidR="00B03C07">
        <w:rPr>
          <w:rtl/>
        </w:rPr>
        <w:t>(</w:t>
      </w:r>
      <w:r w:rsidRPr="00B70BAA">
        <w:rPr>
          <w:rtl/>
        </w:rPr>
        <w:t xml:space="preserve">إنّ بعض علماء الشيعة يعمل بالإجماع الذي ينقله </w:t>
      </w:r>
      <w:r w:rsidR="00B03C07">
        <w:rPr>
          <w:rtl/>
        </w:rPr>
        <w:t>(</w:t>
      </w:r>
      <w:r w:rsidRPr="00B70BAA">
        <w:rPr>
          <w:rtl/>
        </w:rPr>
        <w:t>مالك بن أنس إمام المذهب</w:t>
      </w:r>
      <w:r w:rsidR="00B03C07">
        <w:rPr>
          <w:rtl/>
        </w:rPr>
        <w:t>)</w:t>
      </w:r>
      <w:r w:rsidRPr="00B70BAA">
        <w:rPr>
          <w:rtl/>
        </w:rPr>
        <w:t xml:space="preserve"> عن أهل المدينة في </w:t>
      </w:r>
      <w:r w:rsidR="00B03C07">
        <w:rPr>
          <w:rtl/>
        </w:rPr>
        <w:t>(</w:t>
      </w:r>
      <w:r w:rsidRPr="00B70BAA">
        <w:rPr>
          <w:rtl/>
        </w:rPr>
        <w:t>موطّئه</w:t>
      </w:r>
      <w:r w:rsidR="00B03C07">
        <w:rPr>
          <w:rtl/>
        </w:rPr>
        <w:t>)</w:t>
      </w:r>
      <w:r w:rsidRPr="00B70BAA">
        <w:rPr>
          <w:rtl/>
        </w:rPr>
        <w:t xml:space="preserve"> لكشفه عن رأي المعصوم عنده</w:t>
      </w:r>
      <w:r w:rsidR="00B03C07">
        <w:rPr>
          <w:rtl/>
        </w:rPr>
        <w:t>)</w:t>
      </w:r>
      <w:r w:rsidRPr="00B70BAA">
        <w:rPr>
          <w:rtl/>
        </w:rPr>
        <w:t xml:space="preserve"> </w:t>
      </w:r>
      <w:r w:rsidRPr="008A2D56">
        <w:rPr>
          <w:rStyle w:val="libFootnotenumChar"/>
          <w:rtl/>
        </w:rPr>
        <w:t>(1)</w:t>
      </w:r>
      <w:r w:rsidR="00B03C07">
        <w:rPr>
          <w:rtl/>
        </w:rPr>
        <w:t>.</w:t>
      </w:r>
      <w:r w:rsidRPr="00B70BAA">
        <w:rPr>
          <w:rtl/>
        </w:rPr>
        <w:t xml:space="preserve"> </w:t>
      </w:r>
    </w:p>
    <w:p w:rsidR="008A2D56" w:rsidRPr="00FF3C16" w:rsidRDefault="008A2D56" w:rsidP="00B70BAA">
      <w:pPr>
        <w:pStyle w:val="libNormal"/>
        <w:rPr>
          <w:rtl/>
        </w:rPr>
      </w:pPr>
      <w:r w:rsidRPr="00B70BAA">
        <w:rPr>
          <w:rtl/>
        </w:rPr>
        <w:t>ب</w:t>
      </w:r>
      <w:r w:rsidR="00B03C07">
        <w:rPr>
          <w:rtl/>
        </w:rPr>
        <w:t>.</w:t>
      </w:r>
      <w:r w:rsidRPr="00B70BAA">
        <w:rPr>
          <w:rtl/>
        </w:rPr>
        <w:t xml:space="preserve"> محاكاة الفقه التفريعي السنِّي</w:t>
      </w:r>
      <w:r w:rsidR="00B03C07">
        <w:rPr>
          <w:rtl/>
        </w:rPr>
        <w:t>،</w:t>
      </w:r>
      <w:r w:rsidRPr="00B70BAA">
        <w:rPr>
          <w:rtl/>
        </w:rPr>
        <w:t xml:space="preserve"> فهو بالرغم من الجهود التي بذلها لإحراز الريادة وقصب السبق للفقه الشيعي</w:t>
      </w:r>
      <w:r w:rsidR="00B03C07">
        <w:rPr>
          <w:rtl/>
        </w:rPr>
        <w:t>،</w:t>
      </w:r>
      <w:r w:rsidRPr="00B70BAA">
        <w:rPr>
          <w:rtl/>
        </w:rPr>
        <w:t xml:space="preserve"> ولكن كان لابدَّ من الوقوع في شرك المحاكاة للفقه السائد</w:t>
      </w:r>
      <w:r w:rsidR="00B03C07">
        <w:rPr>
          <w:rtl/>
        </w:rPr>
        <w:t>،</w:t>
      </w:r>
      <w:r w:rsidRPr="00B70BAA">
        <w:rPr>
          <w:rtl/>
        </w:rPr>
        <w:t xml:space="preserve"> ودخول عنصر التقليد في بعض الأحيان</w:t>
      </w:r>
      <w:r w:rsidR="00B03C07">
        <w:rPr>
          <w:rtl/>
        </w:rPr>
        <w:t>،</w:t>
      </w:r>
      <w:r w:rsidRPr="00B70BAA">
        <w:rPr>
          <w:rtl/>
        </w:rPr>
        <w:t xml:space="preserve"> وانطباع الفقه التفريعي الشيعي بطابع ومسحة من الفقه السنِّي</w:t>
      </w:r>
      <w:r w:rsidR="00B03C07">
        <w:rPr>
          <w:rtl/>
        </w:rPr>
        <w:t>،</w:t>
      </w:r>
      <w:r w:rsidRPr="00B70BAA">
        <w:rPr>
          <w:rtl/>
        </w:rPr>
        <w:t xml:space="preserve"> لا سيَّما لو أخذنا بالاعتبار أنَّ الفقه السنِّي هو فقه الدولة آنذاك</w:t>
      </w:r>
      <w:r w:rsidR="00B03C07">
        <w:rPr>
          <w:rtl/>
        </w:rPr>
        <w:t>.</w:t>
      </w:r>
      <w:r w:rsidRPr="00B70BAA">
        <w:rPr>
          <w:rtl/>
        </w:rPr>
        <w:t xml:space="preserve"> </w:t>
      </w:r>
    </w:p>
    <w:p w:rsidR="008A2D56" w:rsidRPr="00FF3C16" w:rsidRDefault="008A2D56" w:rsidP="00B70BAA">
      <w:pPr>
        <w:pStyle w:val="libNormal"/>
        <w:rPr>
          <w:rtl/>
        </w:rPr>
      </w:pPr>
      <w:r w:rsidRPr="00B70BAA">
        <w:rPr>
          <w:rtl/>
        </w:rPr>
        <w:t>وقد اعتقد بعض كبار فقهاء الإمامية</w:t>
      </w:r>
      <w:r w:rsidR="00B03C07">
        <w:rPr>
          <w:rtl/>
        </w:rPr>
        <w:t>،</w:t>
      </w:r>
      <w:r w:rsidRPr="00B70BAA">
        <w:rPr>
          <w:rtl/>
        </w:rPr>
        <w:t xml:space="preserve"> بأنّ الفقه الشيعي ناظر في انجازاته العلمية إلى الفقه السنّـي</w:t>
      </w:r>
      <w:r w:rsidR="00B03C07">
        <w:rPr>
          <w:rtl/>
        </w:rPr>
        <w:t>،</w:t>
      </w:r>
      <w:r w:rsidRPr="00B70BAA">
        <w:rPr>
          <w:rtl/>
        </w:rPr>
        <w:t xml:space="preserve"> ولا يمكن تحقُّق فهم الفقه الشيعي بشكل تام إلاّ لمَن يفهم الفقه السنِّي بشكل تام</w:t>
      </w:r>
      <w:r w:rsidR="00B03C07">
        <w:rPr>
          <w:rtl/>
        </w:rPr>
        <w:t>؛</w:t>
      </w:r>
      <w:r w:rsidRPr="00B70BAA">
        <w:rPr>
          <w:rtl/>
        </w:rPr>
        <w:t xml:space="preserve"> وذلك لأنّ الفقه السنِّي كان فقه الدولة وكان الفقه الحاكم على الساحة</w:t>
      </w:r>
      <w:r w:rsidR="00B03C07">
        <w:rPr>
          <w:rtl/>
        </w:rPr>
        <w:t>،</w:t>
      </w:r>
      <w:r w:rsidRPr="00B70BAA">
        <w:rPr>
          <w:rtl/>
        </w:rPr>
        <w:t xml:space="preserve"> ولم يسع الفقهاء الشيعة إلاّ أن يأخذوا هذا الفقه بنظر الاعتبار</w:t>
      </w:r>
      <w:r w:rsidR="00B03C07">
        <w:rPr>
          <w:rtl/>
        </w:rPr>
        <w:t>،</w:t>
      </w:r>
      <w:r w:rsidRPr="00B70BAA">
        <w:rPr>
          <w:rtl/>
        </w:rPr>
        <w:t xml:space="preserve"> وكان لابدَّ لهم من اتِّخاذ المواقف الفقهية المنسجمة مع الأُصول والمباني الفقهية الإمامية في الوسط الذي يعيشون فيه</w:t>
      </w:r>
      <w:r w:rsidR="00B03C07">
        <w:rPr>
          <w:rtl/>
        </w:rPr>
        <w:t>،</w:t>
      </w:r>
      <w:r w:rsidRPr="00B70BAA">
        <w:rPr>
          <w:rtl/>
        </w:rPr>
        <w:t xml:space="preserve"> فإنَّ التعايش كان واقعاً مفروضاً عليهم</w:t>
      </w:r>
      <w:r w:rsidR="00B03C07">
        <w:rPr>
          <w:rtl/>
        </w:rPr>
        <w:t>،</w:t>
      </w:r>
      <w:r w:rsidRPr="00B70BAA">
        <w:rPr>
          <w:rtl/>
        </w:rPr>
        <w:t xml:space="preserve"> ولا أقل من التأثُّر بالفقه الحاكم إلى فترة أو فترات</w:t>
      </w:r>
      <w:r w:rsidR="00B03C07">
        <w:rPr>
          <w:rtl/>
        </w:rPr>
        <w:t>؛</w:t>
      </w:r>
      <w:r w:rsidRPr="00B70BAA">
        <w:rPr>
          <w:rtl/>
        </w:rPr>
        <w:t xml:space="preserve"> كي يتسنَّى للفقيه الشيعي أن يستقلَّ ويمحو آثار التأثُّر بالفقه الحاكم</w:t>
      </w:r>
      <w:r w:rsidR="00B03C07">
        <w:rPr>
          <w:rtl/>
        </w:rPr>
        <w:t>،</w:t>
      </w:r>
      <w:r w:rsidRPr="00B70BAA">
        <w:rPr>
          <w:rtl/>
        </w:rPr>
        <w:t xml:space="preserve"> والفقه الذي كان يسايره الفقهاء إمّا للدفاع أو لاكتساب مقام الريادة</w:t>
      </w:r>
      <w:r w:rsidR="00B03C07">
        <w:rPr>
          <w:rtl/>
        </w:rPr>
        <w:t>،</w:t>
      </w:r>
      <w:r w:rsidRPr="00B70BAA">
        <w:rPr>
          <w:rtl/>
        </w:rPr>
        <w:t xml:space="preserve"> التي تقتضي وجود موارد الشبه والاشتراك والتقدّم</w:t>
      </w:r>
      <w:r w:rsidR="00B03C07">
        <w:rPr>
          <w:rtl/>
        </w:rPr>
        <w:t>؛</w:t>
      </w:r>
      <w:r w:rsidRPr="00B70BAA">
        <w:rPr>
          <w:rtl/>
        </w:rPr>
        <w:t xml:space="preserve"> كي يمكن تحقُّق المباراة والاستبـاق والإقناع بالتقـدّم والأفضليـة </w:t>
      </w:r>
      <w:r w:rsidRPr="008A2D56">
        <w:rPr>
          <w:rStyle w:val="libFootnotenumChar"/>
          <w:rtl/>
        </w:rPr>
        <w:t>(2)</w:t>
      </w:r>
      <w:r w:rsidR="00B03C07">
        <w:rPr>
          <w:rtl/>
        </w:rPr>
        <w:t>.</w:t>
      </w:r>
      <w:r w:rsidRPr="00B70BAA">
        <w:rPr>
          <w:rtl/>
        </w:rPr>
        <w:t xml:space="preserve"> </w:t>
      </w:r>
    </w:p>
    <w:p w:rsidR="008A2D56" w:rsidRPr="00FF3C16" w:rsidRDefault="008A2D56" w:rsidP="00B70BAA">
      <w:pPr>
        <w:pStyle w:val="libNormal"/>
        <w:rPr>
          <w:rtl/>
        </w:rPr>
      </w:pPr>
      <w:r w:rsidRPr="00B70BAA">
        <w:rPr>
          <w:rtl/>
        </w:rPr>
        <w:t>ولم يكن من الهيِّن الانتقال من جوِّ المحاكاة إلى جوِّ الاستقلال</w:t>
      </w:r>
      <w:r w:rsidR="00B03C07">
        <w:rPr>
          <w:rtl/>
        </w:rPr>
        <w:t>،</w:t>
      </w:r>
      <w:r w:rsidRPr="00B70BAA">
        <w:rPr>
          <w:rtl/>
        </w:rPr>
        <w:t xml:space="preserve"> فقد طالت الفترة الزمنية حوالي قرنين على الأقل لأجل تحقُّق ذلك</w:t>
      </w:r>
      <w:r w:rsidR="00B03C07">
        <w:rPr>
          <w:rtl/>
        </w:rPr>
        <w:t>؛</w:t>
      </w:r>
      <w:r w:rsidRPr="00B70BAA">
        <w:rPr>
          <w:rtl/>
        </w:rPr>
        <w:t xml:space="preserve"> إذ نرى في كتابات المحقِّق ومَن جاء بعده تطوُّراً ملموساً وتميُّزاً على كتابات الشيخ الطوسي من هذه الجهة</w:t>
      </w:r>
      <w:r w:rsidR="00B03C07">
        <w:rPr>
          <w:rtl/>
        </w:rPr>
        <w:t>.</w:t>
      </w:r>
      <w:r w:rsidRPr="00B70BAA">
        <w:rPr>
          <w:rtl/>
        </w:rPr>
        <w:t xml:space="preserve"> </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مقدّمة جامع المقاصد 1</w:t>
      </w:r>
      <w:r w:rsidR="00B03C07">
        <w:rPr>
          <w:rtl/>
        </w:rPr>
        <w:t>:</w:t>
      </w:r>
      <w:r w:rsidRPr="00FF3C16">
        <w:rPr>
          <w:rtl/>
        </w:rPr>
        <w:t>17</w:t>
      </w:r>
      <w:r w:rsidR="00B03C07">
        <w:rPr>
          <w:rtl/>
        </w:rPr>
        <w:t>.</w:t>
      </w:r>
    </w:p>
    <w:p w:rsidR="008A2D56" w:rsidRPr="00B70BAA" w:rsidRDefault="008A2D56" w:rsidP="00B70BAA">
      <w:pPr>
        <w:pStyle w:val="libFootnote0"/>
        <w:rPr>
          <w:rtl/>
        </w:rPr>
      </w:pPr>
      <w:r w:rsidRPr="00FF3C16">
        <w:rPr>
          <w:rtl/>
        </w:rPr>
        <w:t>(2) مراحل تطوّر الاجتهاد</w:t>
      </w:r>
      <w:r w:rsidR="00B03C07">
        <w:rPr>
          <w:rtl/>
        </w:rPr>
        <w:t>،</w:t>
      </w:r>
      <w:r w:rsidRPr="00FF3C16">
        <w:rPr>
          <w:rtl/>
        </w:rPr>
        <w:t xml:space="preserve"> منذر الحكيم / مجلَّة فقه أهل البيت 13</w:t>
      </w:r>
      <w:r w:rsidR="00B03C07">
        <w:rPr>
          <w:rtl/>
        </w:rPr>
        <w:t>:</w:t>
      </w:r>
      <w:r w:rsidRPr="00FF3C16">
        <w:rPr>
          <w:rtl/>
        </w:rPr>
        <w:t xml:space="preserve"> 182</w:t>
      </w:r>
      <w:r w:rsidR="00B03C07">
        <w:rPr>
          <w:rtl/>
        </w:rPr>
        <w:t>.</w:t>
      </w:r>
      <w:r w:rsidRPr="00FF3C16">
        <w:rPr>
          <w:rtl/>
        </w:rPr>
        <w:t xml:space="preserve"> </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bookmarkStart w:id="86" w:name="55"/>
      <w:r w:rsidRPr="00FF3C16">
        <w:rPr>
          <w:rtl/>
        </w:rPr>
        <w:lastRenderedPageBreak/>
        <w:t>المنهج الاجتهادي في الدور الثالث</w:t>
      </w:r>
      <w:r w:rsidR="00B03C07">
        <w:rPr>
          <w:rtl/>
        </w:rPr>
        <w:t>:</w:t>
      </w:r>
      <w:r w:rsidRPr="00FF3C16">
        <w:rPr>
          <w:rtl/>
        </w:rPr>
        <w:t xml:space="preserve"> دور الاستقلال</w:t>
      </w:r>
      <w:bookmarkEnd w:id="86"/>
      <w:r w:rsidR="00B03C07">
        <w:rPr>
          <w:rtl/>
        </w:rPr>
        <w:t>.</w:t>
      </w:r>
    </w:p>
    <w:p w:rsidR="00B03C07" w:rsidRDefault="008A2D56" w:rsidP="00B70BAA">
      <w:pPr>
        <w:pStyle w:val="libNormal"/>
        <w:rPr>
          <w:rtl/>
        </w:rPr>
      </w:pPr>
      <w:r w:rsidRPr="00B70BAA">
        <w:rPr>
          <w:rtl/>
        </w:rPr>
        <w:t xml:space="preserve">قد ذكرنا أنَّ رائد هذا الدور هو المحقِّق الحلِّي </w:t>
      </w:r>
      <w:r w:rsidR="00B03C07">
        <w:rPr>
          <w:rtl/>
        </w:rPr>
        <w:t>(</w:t>
      </w:r>
      <w:r w:rsidRPr="00B70BAA">
        <w:rPr>
          <w:rtl/>
        </w:rPr>
        <w:t>قدس سره</w:t>
      </w:r>
      <w:r w:rsidR="00B03C07">
        <w:rPr>
          <w:rtl/>
        </w:rPr>
        <w:t>)،</w:t>
      </w:r>
      <w:r w:rsidRPr="00B70BAA">
        <w:rPr>
          <w:rtl/>
        </w:rPr>
        <w:t xml:space="preserve"> وقد حفلت هذه الفترة بالكثير من كبار فقهاء الشيعة</w:t>
      </w:r>
      <w:r w:rsidR="00B03C07">
        <w:rPr>
          <w:rtl/>
        </w:rPr>
        <w:t>،</w:t>
      </w:r>
      <w:r w:rsidRPr="00B70BAA">
        <w:rPr>
          <w:rtl/>
        </w:rPr>
        <w:t xml:space="preserve"> وقد نلمس آثار المنهج الفقهي المتَّبع في هذه المرحلة في عدَّة نقاط</w:t>
      </w:r>
      <w:r w:rsidR="00B03C07">
        <w:rPr>
          <w:rtl/>
        </w:rPr>
        <w:t>:</w:t>
      </w:r>
    </w:p>
    <w:p w:rsidR="008A2D56" w:rsidRPr="00FF3C16" w:rsidRDefault="008A2D56" w:rsidP="00B70BAA">
      <w:pPr>
        <w:pStyle w:val="libNormal"/>
        <w:rPr>
          <w:rtl/>
        </w:rPr>
      </w:pPr>
      <w:r w:rsidRPr="00B70BAA">
        <w:rPr>
          <w:rtl/>
        </w:rPr>
        <w:t>أ</w:t>
      </w:r>
      <w:r w:rsidR="00B03C07">
        <w:rPr>
          <w:rtl/>
        </w:rPr>
        <w:t>.</w:t>
      </w:r>
      <w:r w:rsidRPr="00B70BAA">
        <w:rPr>
          <w:rtl/>
        </w:rPr>
        <w:t xml:space="preserve"> إنّ أهمَّ ظاهرة في هذه المرحلة ترتبط بالمحتوى الفقهي</w:t>
      </w:r>
      <w:r w:rsidR="00B03C07">
        <w:rPr>
          <w:rtl/>
        </w:rPr>
        <w:t>،</w:t>
      </w:r>
      <w:r w:rsidRPr="00B70BAA">
        <w:rPr>
          <w:rtl/>
        </w:rPr>
        <w:t xml:space="preserve"> وهي اجتناب حالة المحاكاة التي كنّا قد لاحظناها في المرحلة السابقة</w:t>
      </w:r>
      <w:r w:rsidR="00B03C07">
        <w:rPr>
          <w:rtl/>
        </w:rPr>
        <w:t>؛</w:t>
      </w:r>
      <w:r w:rsidRPr="00B70BAA">
        <w:rPr>
          <w:rtl/>
        </w:rPr>
        <w:t xml:space="preserve"> وذلك لأنَّ بداية انطلاق الفقهاء نحو التوسُّع في الفقه الاستدلالي والتفريعي</w:t>
      </w:r>
      <w:r w:rsidR="00B03C07">
        <w:rPr>
          <w:rtl/>
        </w:rPr>
        <w:t>،</w:t>
      </w:r>
      <w:r w:rsidRPr="00B70BAA">
        <w:rPr>
          <w:rtl/>
        </w:rPr>
        <w:t xml:space="preserve"> ومحاولة إثبات سعة الفقه الشيعي</w:t>
      </w:r>
      <w:r w:rsidR="00B03C07">
        <w:rPr>
          <w:rtl/>
        </w:rPr>
        <w:t>،</w:t>
      </w:r>
      <w:r w:rsidRPr="00B70BAA">
        <w:rPr>
          <w:rtl/>
        </w:rPr>
        <w:t xml:space="preserve"> بل تفوُّقه على الفقه الآخر كانت بطبيعة الحال تعتمد على شيء من المحاكاة في عناوين المباحث وأدلتها</w:t>
      </w:r>
      <w:r w:rsidR="00B03C07">
        <w:rPr>
          <w:rtl/>
        </w:rPr>
        <w:t>،</w:t>
      </w:r>
      <w:r w:rsidRPr="00B70BAA">
        <w:rPr>
          <w:rtl/>
        </w:rPr>
        <w:t xml:space="preserve"> بما يتناسب مع الاتجاه الأُصولي الشيعي</w:t>
      </w:r>
      <w:r w:rsidR="00B03C07">
        <w:rPr>
          <w:rtl/>
        </w:rPr>
        <w:t>،</w:t>
      </w:r>
      <w:r w:rsidRPr="00B70BAA">
        <w:rPr>
          <w:rtl/>
        </w:rPr>
        <w:t xml:space="preserve"> فالمقارنة الصريحة أو غير الصريحة كانت تستدعي اجترار بعض الفتاوى والأدلة لا محالة </w:t>
      </w:r>
      <w:r w:rsidRPr="008A2D56">
        <w:rPr>
          <w:rStyle w:val="libFootnotenumChar"/>
          <w:rtl/>
        </w:rPr>
        <w:t>(1)</w:t>
      </w:r>
      <w:r w:rsidR="00B03C07">
        <w:rPr>
          <w:rtl/>
        </w:rPr>
        <w:t>.</w:t>
      </w:r>
    </w:p>
    <w:p w:rsidR="008A2D56" w:rsidRPr="00FF3C16" w:rsidRDefault="008A2D56" w:rsidP="00B70BAA">
      <w:pPr>
        <w:pStyle w:val="libNormal"/>
        <w:rPr>
          <w:rtl/>
        </w:rPr>
      </w:pPr>
      <w:r w:rsidRPr="00B70BAA">
        <w:rPr>
          <w:rtl/>
        </w:rPr>
        <w:t>وحينما أخذ الفقه الشيعي مساره الطبيعي</w:t>
      </w:r>
      <w:r w:rsidR="00B03C07">
        <w:rPr>
          <w:rtl/>
        </w:rPr>
        <w:t>،</w:t>
      </w:r>
      <w:r w:rsidRPr="00B70BAA">
        <w:rPr>
          <w:rtl/>
        </w:rPr>
        <w:t xml:space="preserve"> وبدأ الفقهاء بتنقيح أصول فقههم وأدوات استنباطهم</w:t>
      </w:r>
      <w:r w:rsidR="00B03C07">
        <w:rPr>
          <w:rtl/>
        </w:rPr>
        <w:t>،</w:t>
      </w:r>
      <w:r w:rsidRPr="00B70BAA">
        <w:rPr>
          <w:rtl/>
        </w:rPr>
        <w:t xml:space="preserve"> كان من الطبيعي أن تنعكس النظرة المستقلَّة إلى الفقه الشيعي</w:t>
      </w:r>
      <w:r w:rsidR="00B03C07">
        <w:rPr>
          <w:rtl/>
        </w:rPr>
        <w:t>،</w:t>
      </w:r>
      <w:r w:rsidRPr="00B70BAA">
        <w:rPr>
          <w:rtl/>
        </w:rPr>
        <w:t xml:space="preserve"> والاعتداد بقابليات الفقه الشيعي للتطوُّر والتكامل</w:t>
      </w:r>
      <w:r w:rsidR="00B03C07">
        <w:rPr>
          <w:rtl/>
        </w:rPr>
        <w:t>،</w:t>
      </w:r>
      <w:r w:rsidRPr="00B70BAA">
        <w:rPr>
          <w:rtl/>
        </w:rPr>
        <w:t xml:space="preserve"> وتنقيح الأدوات المستعملة في الميدان الفقهي على النشاط الفقهي الشيعي أولاً</w:t>
      </w:r>
      <w:r w:rsidR="00B03C07">
        <w:rPr>
          <w:rtl/>
        </w:rPr>
        <w:t>،</w:t>
      </w:r>
      <w:r w:rsidRPr="00B70BAA">
        <w:rPr>
          <w:rtl/>
        </w:rPr>
        <w:t xml:space="preserve"> وتنتهي هذه النظرة إلى اجتناب المحاكاة مهما أمكن لا سيما فيما لا اشتراك فيه من الأدوات والمناهـج</w:t>
      </w:r>
      <w:r w:rsidR="00B03C07">
        <w:rPr>
          <w:rtl/>
        </w:rPr>
        <w:t>،</w:t>
      </w:r>
      <w:r w:rsidRPr="00B70BAA">
        <w:rPr>
          <w:rtl/>
        </w:rPr>
        <w:t xml:space="preserve"> وهكذا بدأ النشاط الفقهي والمحتوى الفقهي ينحو باتجاه الاستقلال التام عن التأثر بالفقه غير الشيعي</w:t>
      </w:r>
      <w:r w:rsidR="00B03C07">
        <w:rPr>
          <w:rtl/>
        </w:rPr>
        <w:t>.</w:t>
      </w:r>
    </w:p>
    <w:p w:rsidR="008A2D56" w:rsidRPr="00FF3C16" w:rsidRDefault="008A2D56" w:rsidP="00B70BAA">
      <w:pPr>
        <w:pStyle w:val="libNormal"/>
        <w:rPr>
          <w:rtl/>
        </w:rPr>
      </w:pPr>
      <w:r w:rsidRPr="00B70BAA">
        <w:rPr>
          <w:rtl/>
        </w:rPr>
        <w:t>وأنتج هذا الاتجاه فقهاً متميزاً بأدواته ومناهجه ومصادره</w:t>
      </w:r>
      <w:r w:rsidR="00B03C07">
        <w:rPr>
          <w:rtl/>
        </w:rPr>
        <w:t>،</w:t>
      </w:r>
      <w:r w:rsidRPr="00B70BAA">
        <w:rPr>
          <w:rtl/>
        </w:rPr>
        <w:t xml:space="preserve"> وعمليات استنباطه ومدوّناته الفقهية</w:t>
      </w:r>
      <w:r w:rsidR="00B03C07">
        <w:rPr>
          <w:rtl/>
        </w:rPr>
        <w:t>،</w:t>
      </w:r>
      <w:r w:rsidRPr="00B70BAA">
        <w:rPr>
          <w:rtl/>
        </w:rPr>
        <w:t xml:space="preserve"> مضموناً وشكلاً معاً</w:t>
      </w:r>
      <w:r w:rsidR="00B03C07">
        <w:rPr>
          <w:rtl/>
        </w:rPr>
        <w:t>.</w:t>
      </w:r>
    </w:p>
    <w:p w:rsidR="008A2D56" w:rsidRPr="00FF3C16" w:rsidRDefault="008A2D56" w:rsidP="00B70BAA">
      <w:pPr>
        <w:pStyle w:val="libNormal"/>
        <w:rPr>
          <w:rtl/>
        </w:rPr>
      </w:pPr>
      <w:r w:rsidRPr="00B70BAA">
        <w:rPr>
          <w:rtl/>
        </w:rPr>
        <w:t>ب</w:t>
      </w:r>
      <w:r w:rsidR="00B03C07">
        <w:rPr>
          <w:rtl/>
        </w:rPr>
        <w:t>.</w:t>
      </w:r>
      <w:r w:rsidRPr="00B70BAA">
        <w:rPr>
          <w:rtl/>
        </w:rPr>
        <w:t xml:space="preserve"> إنَّ حالة الصحوة لتنقيح التراث الفقهي والأصولي وأدواته ومناهجه ومصادره</w:t>
      </w:r>
      <w:r w:rsidR="00B03C07">
        <w:rPr>
          <w:rtl/>
        </w:rPr>
        <w:t>،</w:t>
      </w:r>
      <w:r w:rsidRPr="00B70BAA">
        <w:rPr>
          <w:rtl/>
        </w:rPr>
        <w:t xml:space="preserve"> قد انعكست على شكل التأليف والتدوين لمسائل علم الفقه أيضاً</w:t>
      </w:r>
      <w:r w:rsidR="00B03C07">
        <w:rPr>
          <w:rtl/>
        </w:rPr>
        <w:t>،</w:t>
      </w:r>
      <w:r w:rsidRPr="00B70BAA">
        <w:rPr>
          <w:rtl/>
        </w:rPr>
        <w:t xml:space="preserve"> بحيث نجد تطوُّراً ملموساً في حقل تنظيم ومنجهة عرض البحوث الفقهية</w:t>
      </w:r>
      <w:r w:rsidR="00B03C07">
        <w:rPr>
          <w:rtl/>
        </w:rPr>
        <w:t>،</w:t>
      </w:r>
      <w:r w:rsidRPr="00B70BAA">
        <w:rPr>
          <w:rtl/>
        </w:rPr>
        <w:t xml:space="preserve"> فمنهج المحقِّق الحلِّي في شرائع الإسلام والمختصر النافع</w:t>
      </w:r>
      <w:r w:rsidR="00B03C07">
        <w:rPr>
          <w:rtl/>
        </w:rPr>
        <w:t>،</w:t>
      </w:r>
      <w:r w:rsidRPr="00B70BAA">
        <w:rPr>
          <w:rtl/>
        </w:rPr>
        <w:t xml:space="preserve"> والعلاّمة في التبصرة والشهيدين في اللمعة والروضة</w:t>
      </w:r>
      <w:r w:rsidR="00B03C07">
        <w:rPr>
          <w:rtl/>
        </w:rPr>
        <w:t>،</w:t>
      </w:r>
      <w:r w:rsidRPr="00B70BAA">
        <w:rPr>
          <w:rtl/>
        </w:rPr>
        <w:t xml:space="preserve"> يعدُّ منهجاً جديداً إذا ما قورن بالنهاية والمبسوط</w:t>
      </w:r>
      <w:r w:rsidR="00B03C07">
        <w:rPr>
          <w:rtl/>
        </w:rPr>
        <w:t>.</w:t>
      </w:r>
    </w:p>
    <w:p w:rsidR="008A2D56" w:rsidRPr="00FF3C16" w:rsidRDefault="00B70BAA" w:rsidP="005D2A4D">
      <w:pPr>
        <w:pStyle w:val="libLine"/>
        <w:rPr>
          <w:rtl/>
        </w:rPr>
      </w:pPr>
      <w:r>
        <w:rPr>
          <w:rtl/>
        </w:rPr>
        <w:t>____________________</w:t>
      </w:r>
    </w:p>
    <w:p w:rsidR="008A2D56" w:rsidRPr="00B70BAA" w:rsidRDefault="008A2D56" w:rsidP="00B70BAA">
      <w:pPr>
        <w:pStyle w:val="libFootnote0"/>
        <w:rPr>
          <w:rtl/>
        </w:rPr>
      </w:pPr>
      <w:r w:rsidRPr="00FF3C16">
        <w:rPr>
          <w:rtl/>
        </w:rPr>
        <w:t>(1) كما يظهر ذلك من تبويب كتاب شرايع الإسلام للمحقِّق الحلّي</w:t>
      </w:r>
      <w:r w:rsidR="00B03C07">
        <w:rPr>
          <w:rtl/>
        </w:rPr>
        <w:t>.</w:t>
      </w:r>
    </w:p>
    <w:p w:rsidR="008A2D56" w:rsidRPr="00B70BAA" w:rsidRDefault="008A2D56" w:rsidP="00205CCA">
      <w:pPr>
        <w:pStyle w:val="libPoemTiniChar"/>
      </w:pPr>
      <w:r w:rsidRPr="00B70BAA">
        <w:rPr>
          <w:rtl/>
        </w:rPr>
        <w:br w:type="page"/>
      </w:r>
    </w:p>
    <w:p w:rsidR="008A2D56" w:rsidRPr="00FF3C16" w:rsidRDefault="008A2D56" w:rsidP="00B70BAA">
      <w:pPr>
        <w:pStyle w:val="libNormal"/>
        <w:rPr>
          <w:rtl/>
        </w:rPr>
      </w:pPr>
      <w:r w:rsidRPr="00B70BAA">
        <w:rPr>
          <w:rtl/>
        </w:rPr>
        <w:lastRenderedPageBreak/>
        <w:t>ج</w:t>
      </w:r>
      <w:r w:rsidR="00B03C07">
        <w:rPr>
          <w:rtl/>
        </w:rPr>
        <w:t>.</w:t>
      </w:r>
      <w:r w:rsidRPr="00B70BAA">
        <w:rPr>
          <w:rtl/>
        </w:rPr>
        <w:t xml:space="preserve"> وأثمرت هذه النظرة الاستقلالية للفقه ومستلزماته ظهور موسوعات فقهية استدلالية شتّى</w:t>
      </w:r>
      <w:r w:rsidR="00B03C07">
        <w:rPr>
          <w:rtl/>
        </w:rPr>
        <w:t>،</w:t>
      </w:r>
      <w:r w:rsidRPr="00B70BAA">
        <w:rPr>
          <w:rtl/>
        </w:rPr>
        <w:t xml:space="preserve"> من حيث المستوى العلمي</w:t>
      </w:r>
      <w:r w:rsidR="00B03C07">
        <w:rPr>
          <w:rtl/>
        </w:rPr>
        <w:t>،</w:t>
      </w:r>
      <w:r w:rsidRPr="00B70BAA">
        <w:rPr>
          <w:rtl/>
        </w:rPr>
        <w:t xml:space="preserve"> ومن حيث حجم البحوث الفقهية</w:t>
      </w:r>
      <w:r w:rsidR="00B03C07">
        <w:rPr>
          <w:rtl/>
        </w:rPr>
        <w:t>،</w:t>
      </w:r>
      <w:r w:rsidRPr="00B70BAA">
        <w:rPr>
          <w:rtl/>
        </w:rPr>
        <w:t xml:space="preserve"> وتنوُّع الأبواب واستيعابها لكل مسائل الحياة إلى جانب التنقيح والتهذيب للمباحث الفقهية الموروثة</w:t>
      </w:r>
      <w:r w:rsidR="00B03C07">
        <w:rPr>
          <w:rtl/>
        </w:rPr>
        <w:t>.</w:t>
      </w:r>
    </w:p>
    <w:p w:rsidR="008A2D56" w:rsidRPr="00FF3C16" w:rsidRDefault="008A2D56" w:rsidP="00B70BAA">
      <w:pPr>
        <w:pStyle w:val="libNormal"/>
        <w:rPr>
          <w:rtl/>
        </w:rPr>
      </w:pPr>
      <w:r w:rsidRPr="00B70BAA">
        <w:rPr>
          <w:rtl/>
        </w:rPr>
        <w:t>د</w:t>
      </w:r>
      <w:r w:rsidR="00B03C07">
        <w:rPr>
          <w:rtl/>
        </w:rPr>
        <w:t>.</w:t>
      </w:r>
      <w:r w:rsidRPr="00B70BAA">
        <w:rPr>
          <w:rtl/>
        </w:rPr>
        <w:t xml:space="preserve"> كما تطوَّر الفقه المقارن ـ الذي كان قد أبدع فيه الطوسي ـ تطوّراً ملموساً</w:t>
      </w:r>
      <w:r w:rsidR="00B03C07">
        <w:rPr>
          <w:rtl/>
        </w:rPr>
        <w:t>،</w:t>
      </w:r>
      <w:r w:rsidRPr="00B70BAA">
        <w:rPr>
          <w:rtl/>
        </w:rPr>
        <w:t xml:space="preserve"> في كيفية العرض والمحتوى معاً</w:t>
      </w:r>
      <w:r w:rsidR="00B03C07">
        <w:rPr>
          <w:rtl/>
        </w:rPr>
        <w:t>،</w:t>
      </w:r>
      <w:r w:rsidRPr="00B70BAA">
        <w:rPr>
          <w:rtl/>
        </w:rPr>
        <w:t xml:space="preserve"> حتى إنَّنا نلاحظ عدَّة مستويات من البحث المقارن</w:t>
      </w:r>
      <w:r w:rsidR="00B03C07">
        <w:rPr>
          <w:rtl/>
        </w:rPr>
        <w:t>،</w:t>
      </w:r>
      <w:r w:rsidRPr="00B70BAA">
        <w:rPr>
          <w:rtl/>
        </w:rPr>
        <w:t xml:space="preserve"> والجديد منها هو الفقه المقارن بين الآراء الإمامية نفسها</w:t>
      </w:r>
      <w:r w:rsidR="00B03C07">
        <w:rPr>
          <w:rtl/>
        </w:rPr>
        <w:t>،</w:t>
      </w:r>
      <w:r w:rsidRPr="00B70BAA">
        <w:rPr>
          <w:rtl/>
        </w:rPr>
        <w:t xml:space="preserve"> كما نجد ذلك في كتاب مختلف الشيعة</w:t>
      </w:r>
      <w:r w:rsidR="00B03C07">
        <w:rPr>
          <w:rtl/>
        </w:rPr>
        <w:t>،</w:t>
      </w:r>
      <w:r w:rsidRPr="00B70BAA">
        <w:rPr>
          <w:rtl/>
        </w:rPr>
        <w:t xml:space="preserve"> وقد كانت لهذه الظاهرة آثار إيجابية على الفقه الإمامي نفسه</w:t>
      </w:r>
      <w:r w:rsidR="00B03C07">
        <w:rPr>
          <w:rtl/>
        </w:rPr>
        <w:t>.</w:t>
      </w:r>
    </w:p>
    <w:p w:rsidR="008A2D56" w:rsidRPr="00FF3C16" w:rsidRDefault="008A2D56" w:rsidP="00B70BAA">
      <w:pPr>
        <w:pStyle w:val="libNormal"/>
        <w:rPr>
          <w:rtl/>
        </w:rPr>
      </w:pPr>
      <w:r w:rsidRPr="00B70BAA">
        <w:rPr>
          <w:rtl/>
        </w:rPr>
        <w:t>ويمثِّل كلٌّ من تذكرة الفقهاء ومنتهى المطلب تطوّراً ملموساً في مجال الفقه المقارن</w:t>
      </w:r>
      <w:r w:rsidR="00B03C07">
        <w:rPr>
          <w:rtl/>
        </w:rPr>
        <w:t>،</w:t>
      </w:r>
      <w:r w:rsidRPr="00B70BAA">
        <w:rPr>
          <w:rtl/>
        </w:rPr>
        <w:t xml:space="preserve"> ولا سيما إذا قارنَّا كل واحد منهما بالآخر</w:t>
      </w:r>
      <w:r w:rsidR="00B03C07">
        <w:rPr>
          <w:rtl/>
        </w:rPr>
        <w:t>،</w:t>
      </w:r>
      <w:r w:rsidRPr="00B70BAA">
        <w:rPr>
          <w:rtl/>
        </w:rPr>
        <w:t xml:space="preserve"> من حيث المنهج والمحتوى والأسلوب</w:t>
      </w:r>
      <w:r w:rsidR="00B03C07">
        <w:rPr>
          <w:rtl/>
        </w:rPr>
        <w:t>،</w:t>
      </w:r>
      <w:r w:rsidRPr="00B70BAA">
        <w:rPr>
          <w:rtl/>
        </w:rPr>
        <w:t xml:space="preserve"> وهو نشاط متميِّز وفريد للعلاَّمة الحلِّي </w:t>
      </w:r>
      <w:r w:rsidR="00B03C07">
        <w:rPr>
          <w:rtl/>
        </w:rPr>
        <w:t>(</w:t>
      </w:r>
      <w:r w:rsidRPr="00B70BAA">
        <w:rPr>
          <w:rtl/>
        </w:rPr>
        <w:t>قدس سره</w:t>
      </w:r>
      <w:r w:rsidR="00B03C07">
        <w:rPr>
          <w:rtl/>
        </w:rPr>
        <w:t>)</w:t>
      </w:r>
      <w:r w:rsidRPr="00B70BAA">
        <w:rPr>
          <w:rtl/>
        </w:rPr>
        <w:t xml:space="preserve"> في هذا المضمار</w:t>
      </w:r>
      <w:r w:rsidR="00B03C07">
        <w:rPr>
          <w:rtl/>
        </w:rPr>
        <w:t>.</w:t>
      </w:r>
    </w:p>
    <w:p w:rsidR="008A2D56" w:rsidRPr="00FF3C16" w:rsidRDefault="008A2D56" w:rsidP="00B70BAA">
      <w:pPr>
        <w:pStyle w:val="libNormal"/>
        <w:rPr>
          <w:rtl/>
        </w:rPr>
      </w:pPr>
      <w:r w:rsidRPr="00B70BAA">
        <w:rPr>
          <w:rtl/>
        </w:rPr>
        <w:t>هـ</w:t>
      </w:r>
      <w:r w:rsidR="00B03C07">
        <w:rPr>
          <w:rtl/>
        </w:rPr>
        <w:t>.</w:t>
      </w:r>
      <w:r w:rsidRPr="00B70BAA">
        <w:rPr>
          <w:rtl/>
        </w:rPr>
        <w:t xml:space="preserve"> وتبعاً لتنوُّع الأغراض والأهداف</w:t>
      </w:r>
      <w:r w:rsidR="00B03C07">
        <w:rPr>
          <w:rtl/>
        </w:rPr>
        <w:t>،</w:t>
      </w:r>
      <w:r w:rsidRPr="00B70BAA">
        <w:rPr>
          <w:rtl/>
        </w:rPr>
        <w:t xml:space="preserve"> نلاحظ تنوُّعاً ملموساً في النشاط الفقهي التأليفي</w:t>
      </w:r>
      <w:r w:rsidR="00B03C07">
        <w:rPr>
          <w:rtl/>
        </w:rPr>
        <w:t>،</w:t>
      </w:r>
      <w:r w:rsidRPr="00B70BAA">
        <w:rPr>
          <w:rtl/>
        </w:rPr>
        <w:t xml:space="preserve"> من حيث حجم ومستوى عرض المادة الفقهية</w:t>
      </w:r>
      <w:r w:rsidR="00B03C07">
        <w:rPr>
          <w:rtl/>
        </w:rPr>
        <w:t>،</w:t>
      </w:r>
      <w:r w:rsidRPr="00B70BAA">
        <w:rPr>
          <w:rtl/>
        </w:rPr>
        <w:t xml:space="preserve"> وأعني بالمستوى</w:t>
      </w:r>
      <w:r w:rsidR="00B03C07">
        <w:rPr>
          <w:rtl/>
        </w:rPr>
        <w:t>:</w:t>
      </w:r>
      <w:r w:rsidRPr="00B70BAA">
        <w:rPr>
          <w:rtl/>
        </w:rPr>
        <w:t xml:space="preserve"> المادة الفقهية المجرّدة عـن الاستـدلال</w:t>
      </w:r>
      <w:r w:rsidR="00B03C07">
        <w:rPr>
          <w:rtl/>
        </w:rPr>
        <w:t>،</w:t>
      </w:r>
      <w:r w:rsidRPr="00B70BAA">
        <w:rPr>
          <w:rtl/>
        </w:rPr>
        <w:t xml:space="preserve"> حتى المادة الفقهية المنطوية على أرقى درجات الاستدلال الذي نجده في كل مسألة فقهية</w:t>
      </w:r>
      <w:r w:rsidR="00B03C07">
        <w:rPr>
          <w:rtl/>
        </w:rPr>
        <w:t>،</w:t>
      </w:r>
      <w:r w:rsidRPr="00B70BAA">
        <w:rPr>
          <w:rtl/>
        </w:rPr>
        <w:t xml:space="preserve"> فـالمختصر والتبصرة أصبحا محوراً للتدريس في البحوث الفقهية العليا فيما بعد</w:t>
      </w:r>
      <w:r w:rsidR="00B03C07">
        <w:rPr>
          <w:rtl/>
        </w:rPr>
        <w:t>؛</w:t>
      </w:r>
      <w:r w:rsidRPr="00B70BAA">
        <w:rPr>
          <w:rtl/>
        </w:rPr>
        <w:t xml:space="preserve"> نظراً لتميّز نصوصهما بالدقَّة والإيجاز والشمول</w:t>
      </w:r>
      <w:r w:rsidR="00B03C07">
        <w:rPr>
          <w:rtl/>
        </w:rPr>
        <w:t>،</w:t>
      </w:r>
      <w:r w:rsidRPr="00B70BAA">
        <w:rPr>
          <w:rtl/>
        </w:rPr>
        <w:t xml:space="preserve"> كما تميّزت نصوص اللمعة الدمشقية</w:t>
      </w:r>
      <w:r w:rsidR="00B03C07">
        <w:rPr>
          <w:rtl/>
        </w:rPr>
        <w:t>،</w:t>
      </w:r>
      <w:r w:rsidRPr="00B70BAA">
        <w:rPr>
          <w:rtl/>
        </w:rPr>
        <w:t xml:space="preserve"> ودخلت حلقات الدرس الفقهي مع المختصر والتبصرة بشكل طبيعي</w:t>
      </w:r>
      <w:r w:rsidR="00B03C07">
        <w:rPr>
          <w:rtl/>
        </w:rPr>
        <w:t>،</w:t>
      </w:r>
      <w:r w:rsidRPr="00B70BAA">
        <w:rPr>
          <w:rtl/>
        </w:rPr>
        <w:t xml:space="preserve"> وبذلك تبلورت كتب التدريس في شتَّى المستويات في حوزاتنا العلمية</w:t>
      </w:r>
      <w:r w:rsidR="00B03C07">
        <w:rPr>
          <w:rtl/>
        </w:rPr>
        <w:t>؛</w:t>
      </w:r>
      <w:r w:rsidRPr="00B70BAA">
        <w:rPr>
          <w:rtl/>
        </w:rPr>
        <w:t xml:space="preserve"> وذلك لما امتازت به هذه الكتب من خصائص مهمة وفريدة</w:t>
      </w:r>
      <w:r w:rsidR="00B03C07">
        <w:rPr>
          <w:rtl/>
        </w:rPr>
        <w:t>،</w:t>
      </w:r>
      <w:r w:rsidRPr="00B70BAA">
        <w:rPr>
          <w:rtl/>
        </w:rPr>
        <w:t xml:space="preserve"> دعت الفقهاء لاختيارها وإقرارها بشكل طبيعي</w:t>
      </w:r>
      <w:r w:rsidR="00B03C07">
        <w:rPr>
          <w:rtl/>
        </w:rPr>
        <w:t>.</w:t>
      </w:r>
    </w:p>
    <w:p w:rsidR="008A2D56" w:rsidRPr="00FF3C16" w:rsidRDefault="008A2D56" w:rsidP="00B70BAA">
      <w:pPr>
        <w:pStyle w:val="libNormal"/>
        <w:rPr>
          <w:rtl/>
        </w:rPr>
      </w:pPr>
      <w:r w:rsidRPr="00B70BAA">
        <w:rPr>
          <w:rtl/>
        </w:rPr>
        <w:t>و</w:t>
      </w:r>
      <w:r w:rsidR="00B03C07">
        <w:rPr>
          <w:rtl/>
        </w:rPr>
        <w:t>.</w:t>
      </w:r>
      <w:r w:rsidRPr="00B70BAA">
        <w:rPr>
          <w:rtl/>
        </w:rPr>
        <w:t xml:space="preserve"> إنّ تدوين القواعد الفقهية وإفرادها بالتصنيف بعد استخراجها من بطون المباحث الفقهية</w:t>
      </w:r>
      <w:r w:rsidR="00B03C07">
        <w:rPr>
          <w:rtl/>
        </w:rPr>
        <w:t>،</w:t>
      </w:r>
      <w:r w:rsidRPr="00B70BAA">
        <w:rPr>
          <w:rtl/>
        </w:rPr>
        <w:t xml:space="preserve"> كان خطوة متقدِّمة في حقل النشاط الفقهي بلا ريب</w:t>
      </w:r>
      <w:r w:rsidR="00B03C07">
        <w:rPr>
          <w:rtl/>
        </w:rPr>
        <w:t>،</w:t>
      </w:r>
      <w:r w:rsidRPr="00B70BAA">
        <w:rPr>
          <w:rtl/>
        </w:rPr>
        <w:t xml:space="preserve"> وتمثَّل ذلك بشكل ملموس في القواعد والفوائد ونضد القواعد الفقهية</w:t>
      </w:r>
      <w:r w:rsidR="00B03C07">
        <w:rPr>
          <w:rtl/>
        </w:rPr>
        <w:t>.</w:t>
      </w:r>
      <w:r w:rsidRPr="00B70BAA">
        <w:rPr>
          <w:rtl/>
        </w:rPr>
        <w:t>..</w:t>
      </w:r>
    </w:p>
    <w:p w:rsidR="00B70BAA" w:rsidRDefault="008A2D56" w:rsidP="00B70BAA">
      <w:pPr>
        <w:pStyle w:val="libNormal"/>
        <w:rPr>
          <w:rtl/>
        </w:rPr>
      </w:pPr>
      <w:r w:rsidRPr="00B70BAA">
        <w:rPr>
          <w:rtl/>
        </w:rPr>
        <w:t>ز</w:t>
      </w:r>
      <w:r w:rsidR="00B03C07">
        <w:rPr>
          <w:rtl/>
        </w:rPr>
        <w:t>.</w:t>
      </w:r>
      <w:r w:rsidRPr="00B70BAA">
        <w:rPr>
          <w:rtl/>
        </w:rPr>
        <w:t xml:space="preserve"> إنّ التطوُّر الآخر الذي نلاحظه في هذه المرحلة</w:t>
      </w:r>
      <w:r w:rsidR="00B03C07">
        <w:rPr>
          <w:rtl/>
        </w:rPr>
        <w:t>،</w:t>
      </w:r>
      <w:r w:rsidRPr="00B70BAA">
        <w:rPr>
          <w:rtl/>
        </w:rPr>
        <w:t xml:space="preserve"> هو تطوّر بحوث الفقه المعاملي تطوّراً ملموساً</w:t>
      </w:r>
      <w:r w:rsidR="00B03C07">
        <w:rPr>
          <w:rtl/>
        </w:rPr>
        <w:t>،</w:t>
      </w:r>
      <w:r w:rsidRPr="00B70BAA">
        <w:rPr>
          <w:rtl/>
        </w:rPr>
        <w:t xml:space="preserve"> ويعود ذلك إلى تطوّر البحث الفقهي الذي سببه التطوّر الأُصولي من جهة</w:t>
      </w:r>
      <w:r w:rsidR="00B03C07">
        <w:rPr>
          <w:rtl/>
        </w:rPr>
        <w:t>،</w:t>
      </w:r>
      <w:r w:rsidRPr="00B70BAA">
        <w:rPr>
          <w:rtl/>
        </w:rPr>
        <w:t xml:space="preserve"> وتدوين القواعد الفقهية من جهة أُخرى</w:t>
      </w:r>
      <w:r w:rsidR="00B03C07">
        <w:rPr>
          <w:rtl/>
        </w:rPr>
        <w:t>.</w:t>
      </w:r>
    </w:p>
    <w:p w:rsidR="008A2D56" w:rsidRDefault="008A2D56" w:rsidP="00205CCA">
      <w:pPr>
        <w:pStyle w:val="libPoemTiniChar"/>
        <w:rPr>
          <w:rFonts w:hint="cs"/>
          <w:rtl/>
        </w:rPr>
      </w:pPr>
      <w:r>
        <w:rPr>
          <w:rFonts w:hint="cs"/>
          <w:rtl/>
        </w:rPr>
        <w:br w:type="page"/>
      </w:r>
    </w:p>
    <w:p w:rsidR="008A2D56" w:rsidRPr="00A34F6E" w:rsidRDefault="008A2D56" w:rsidP="00B70BAA">
      <w:pPr>
        <w:pStyle w:val="libNormal"/>
        <w:rPr>
          <w:rtl/>
        </w:rPr>
      </w:pPr>
      <w:r w:rsidRPr="00B70BAA">
        <w:rPr>
          <w:rtl/>
        </w:rPr>
        <w:lastRenderedPageBreak/>
        <w:t>ح</w:t>
      </w:r>
      <w:r w:rsidR="00B03C07">
        <w:rPr>
          <w:rtl/>
        </w:rPr>
        <w:t>.</w:t>
      </w:r>
      <w:r w:rsidRPr="00B70BAA">
        <w:rPr>
          <w:rtl/>
        </w:rPr>
        <w:t xml:space="preserve"> وفي أُخريات هذه المرحلة</w:t>
      </w:r>
      <w:r w:rsidR="00B03C07">
        <w:rPr>
          <w:rtl/>
        </w:rPr>
        <w:t>،</w:t>
      </w:r>
      <w:r w:rsidRPr="00B70BAA">
        <w:rPr>
          <w:rtl/>
        </w:rPr>
        <w:t xml:space="preserve"> وبعد أن اتَّجه أتباع أهل البيت</w:t>
      </w:r>
      <w:r w:rsidR="00B03C07">
        <w:rPr>
          <w:rtl/>
        </w:rPr>
        <w:t xml:space="preserve"> (</w:t>
      </w:r>
      <w:r w:rsidRPr="00B70BAA">
        <w:rPr>
          <w:rtl/>
        </w:rPr>
        <w:t>عليهم السلام</w:t>
      </w:r>
      <w:r w:rsidR="00B03C07">
        <w:rPr>
          <w:rtl/>
        </w:rPr>
        <w:t>)</w:t>
      </w:r>
      <w:r w:rsidRPr="00B70BAA">
        <w:rPr>
          <w:rtl/>
        </w:rPr>
        <w:t xml:space="preserve"> لإقرار حكم إسلامي يعتمد فقه أهل البيت ومنهجهم في الحياة</w:t>
      </w:r>
      <w:r w:rsidR="00B03C07">
        <w:rPr>
          <w:rtl/>
        </w:rPr>
        <w:t>،</w:t>
      </w:r>
      <w:r w:rsidRPr="00B70BAA">
        <w:rPr>
          <w:rtl/>
        </w:rPr>
        <w:t xml:space="preserve"> اشتدّت الحاجة لتدوين فقه الدولة</w:t>
      </w:r>
      <w:r w:rsidR="00B03C07">
        <w:rPr>
          <w:rtl/>
        </w:rPr>
        <w:t>.</w:t>
      </w:r>
    </w:p>
    <w:p w:rsidR="008A2D56" w:rsidRPr="00A34F6E" w:rsidRDefault="008A2D56" w:rsidP="00B70BAA">
      <w:pPr>
        <w:pStyle w:val="libNormal"/>
        <w:rPr>
          <w:rtl/>
        </w:rPr>
      </w:pPr>
      <w:r w:rsidRPr="00B70BAA">
        <w:rPr>
          <w:rtl/>
        </w:rPr>
        <w:t>وتصدَّى المحقِّق الكركي ـ بعد محاولة الشهيد الأول الرائدة لتدوين فقه الدولة ـ للإشراف على حكومة الدولة الصفوية</w:t>
      </w:r>
      <w:r w:rsidR="00B03C07">
        <w:rPr>
          <w:rtl/>
        </w:rPr>
        <w:t>،</w:t>
      </w:r>
      <w:r w:rsidRPr="00B70BAA">
        <w:rPr>
          <w:rtl/>
        </w:rPr>
        <w:t xml:space="preserve"> وكان هذا عاملاً مهمّاً في اتجاه الفقهاء نحو الاهتمام بقضايا الدولة</w:t>
      </w:r>
      <w:r w:rsidR="00B03C07">
        <w:rPr>
          <w:rtl/>
        </w:rPr>
        <w:t>،</w:t>
      </w:r>
      <w:r w:rsidRPr="00B70BAA">
        <w:rPr>
          <w:rtl/>
        </w:rPr>
        <w:t xml:space="preserve"> والبحث عن الأحكام المتعلِّقة بها ومناقشتها وتنقيحها</w:t>
      </w:r>
      <w:r w:rsidR="00B03C07">
        <w:rPr>
          <w:rtl/>
        </w:rPr>
        <w:t>،</w:t>
      </w:r>
      <w:r w:rsidRPr="00B70BAA">
        <w:rPr>
          <w:rtl/>
        </w:rPr>
        <w:t xml:space="preserve"> وأنتج هذا النشاط التنقيح النظري والتركيز العلمي</w:t>
      </w:r>
      <w:r w:rsidR="00B03C07">
        <w:rPr>
          <w:rtl/>
        </w:rPr>
        <w:t>،</w:t>
      </w:r>
      <w:r w:rsidRPr="00B70BAA">
        <w:rPr>
          <w:rtl/>
        </w:rPr>
        <w:t xml:space="preserve"> لقضية الولاية من قِبل الفقهاء والبحث عن مدى صلاحيَّاتهم</w:t>
      </w:r>
      <w:r w:rsidR="00B03C07">
        <w:rPr>
          <w:rtl/>
        </w:rPr>
        <w:t>.</w:t>
      </w:r>
    </w:p>
    <w:p w:rsidR="008A2D56" w:rsidRPr="00A34F6E" w:rsidRDefault="008A2D56" w:rsidP="00B70BAA">
      <w:pPr>
        <w:pStyle w:val="libNormal"/>
        <w:rPr>
          <w:rtl/>
        </w:rPr>
      </w:pPr>
      <w:r w:rsidRPr="00B70BAA">
        <w:rPr>
          <w:rtl/>
        </w:rPr>
        <w:t>وتجلَّى هذا النشاط في تأليف مجموعة من الرسائل الفقهية</w:t>
      </w:r>
      <w:r w:rsidR="00B03C07">
        <w:rPr>
          <w:rtl/>
        </w:rPr>
        <w:t>،</w:t>
      </w:r>
      <w:r w:rsidRPr="00B70BAA">
        <w:rPr>
          <w:rtl/>
        </w:rPr>
        <w:t xml:space="preserve"> المرتبطة بقضايا الدولة</w:t>
      </w:r>
      <w:r w:rsidR="00B03C07">
        <w:rPr>
          <w:rtl/>
        </w:rPr>
        <w:t>،</w:t>
      </w:r>
      <w:r w:rsidRPr="00B70BAA">
        <w:rPr>
          <w:rtl/>
        </w:rPr>
        <w:t xml:space="preserve"> كالخراج وصلاة الجمعة وغيرهما</w:t>
      </w:r>
      <w:r w:rsidR="00B03C07">
        <w:rPr>
          <w:rtl/>
        </w:rPr>
        <w:t>.</w:t>
      </w:r>
    </w:p>
    <w:p w:rsidR="008A2D56" w:rsidRPr="00A34F6E" w:rsidRDefault="008A2D56" w:rsidP="00B70BAA">
      <w:pPr>
        <w:pStyle w:val="libNormal"/>
        <w:rPr>
          <w:rtl/>
        </w:rPr>
      </w:pPr>
      <w:r w:rsidRPr="00B70BAA">
        <w:rPr>
          <w:rtl/>
        </w:rPr>
        <w:t>ط</w:t>
      </w:r>
      <w:r w:rsidR="00B03C07">
        <w:rPr>
          <w:rtl/>
        </w:rPr>
        <w:t>.</w:t>
      </w:r>
      <w:r w:rsidRPr="00B70BAA">
        <w:rPr>
          <w:rtl/>
        </w:rPr>
        <w:t xml:space="preserve"> وقد بلغ الفقه الاستدلالي ذروته في آثار المحقِّق الكركي الفقهية</w:t>
      </w:r>
      <w:r w:rsidR="00B03C07">
        <w:rPr>
          <w:rtl/>
        </w:rPr>
        <w:t>،</w:t>
      </w:r>
      <w:r w:rsidRPr="00B70BAA">
        <w:rPr>
          <w:rtl/>
        </w:rPr>
        <w:t xml:space="preserve"> حيث جسَّدت آثاره الاستدلالية العمق والدقَّة</w:t>
      </w:r>
      <w:r w:rsidR="00B03C07">
        <w:rPr>
          <w:rtl/>
        </w:rPr>
        <w:t>،</w:t>
      </w:r>
      <w:r w:rsidRPr="00B70BAA">
        <w:rPr>
          <w:rtl/>
        </w:rPr>
        <w:t xml:space="preserve"> والابتعاد الكامل عن منهج الفقه غير الإمامي</w:t>
      </w:r>
      <w:r w:rsidR="00B03C07">
        <w:rPr>
          <w:rtl/>
        </w:rPr>
        <w:t>.</w:t>
      </w:r>
    </w:p>
    <w:p w:rsidR="00B03C07" w:rsidRDefault="008A2D56" w:rsidP="00B70BAA">
      <w:pPr>
        <w:pStyle w:val="libNormal"/>
        <w:rPr>
          <w:rtl/>
        </w:rPr>
      </w:pPr>
      <w:r w:rsidRPr="00B70BAA">
        <w:rPr>
          <w:rtl/>
        </w:rPr>
        <w:t>ي</w:t>
      </w:r>
      <w:r w:rsidR="00B03C07">
        <w:rPr>
          <w:rtl/>
        </w:rPr>
        <w:t>.</w:t>
      </w:r>
      <w:r w:rsidRPr="00B70BAA">
        <w:rPr>
          <w:rtl/>
        </w:rPr>
        <w:t xml:space="preserve"> ويمثِّل حجم النظريات الحديثة والمبتكرة في مجالي الأُصول والفقه في هذه المرحلة</w:t>
      </w:r>
      <w:r w:rsidR="00B03C07">
        <w:rPr>
          <w:rtl/>
        </w:rPr>
        <w:t>،</w:t>
      </w:r>
      <w:r w:rsidRPr="00B70BAA">
        <w:rPr>
          <w:rtl/>
        </w:rPr>
        <w:t xml:space="preserve"> رفعة المستوى العلمي للمدرسة الفقهية الإمامية</w:t>
      </w:r>
      <w:r w:rsidR="00B03C07">
        <w:rPr>
          <w:rtl/>
        </w:rPr>
        <w:t>،</w:t>
      </w:r>
      <w:r w:rsidRPr="00B70BAA">
        <w:rPr>
          <w:rtl/>
        </w:rPr>
        <w:t xml:space="preserve"> والمسافة الكبيرة التي قطعتها هذه المدرسة</w:t>
      </w:r>
      <w:r w:rsidR="00B03C07">
        <w:rPr>
          <w:rtl/>
        </w:rPr>
        <w:t>،</w:t>
      </w:r>
      <w:r w:rsidRPr="00B70BAA">
        <w:rPr>
          <w:rtl/>
        </w:rPr>
        <w:t xml:space="preserve"> من خلال نشاط عيَّنه فقهائنا في ثلاثة قرون متتالية</w:t>
      </w:r>
      <w:r w:rsidR="00B03C07">
        <w:rPr>
          <w:rtl/>
        </w:rPr>
        <w:t>.</w:t>
      </w:r>
    </w:p>
    <w:p w:rsidR="00B03C07" w:rsidRPr="001E0BD2" w:rsidRDefault="008A2D56" w:rsidP="00B03C07">
      <w:pPr>
        <w:pStyle w:val="libBold1"/>
        <w:rPr>
          <w:rtl/>
        </w:rPr>
      </w:pPr>
      <w:bookmarkStart w:id="87" w:name="56"/>
      <w:r w:rsidRPr="00A34F6E">
        <w:rPr>
          <w:rtl/>
        </w:rPr>
        <w:t>المنهج الاجتهادي في الدور الرابع</w:t>
      </w:r>
      <w:r w:rsidR="00B03C07">
        <w:rPr>
          <w:rtl/>
        </w:rPr>
        <w:t>:</w:t>
      </w:r>
      <w:r w:rsidRPr="00A34F6E">
        <w:rPr>
          <w:rtl/>
        </w:rPr>
        <w:t xml:space="preserve"> دور التطرُّف</w:t>
      </w:r>
      <w:bookmarkEnd w:id="87"/>
      <w:r w:rsidR="00B03C07">
        <w:rPr>
          <w:rtl/>
        </w:rPr>
        <w:t>.</w:t>
      </w:r>
    </w:p>
    <w:p w:rsidR="008A2D56" w:rsidRPr="001E0BD2" w:rsidRDefault="008A2D56" w:rsidP="00B03C07">
      <w:pPr>
        <w:pStyle w:val="libBold1"/>
        <w:rPr>
          <w:rtl/>
        </w:rPr>
      </w:pPr>
      <w:r w:rsidRPr="00A34F6E">
        <w:rPr>
          <w:rtl/>
        </w:rPr>
        <w:t>أ</w:t>
      </w:r>
      <w:r w:rsidR="00B03C07">
        <w:rPr>
          <w:rtl/>
        </w:rPr>
        <w:t>.</w:t>
      </w:r>
      <w:r w:rsidRPr="00A34F6E">
        <w:rPr>
          <w:rtl/>
        </w:rPr>
        <w:t xml:space="preserve"> خصائص المنهج العقلي المتطرِّف</w:t>
      </w:r>
      <w:r w:rsidR="00B03C07">
        <w:rPr>
          <w:rtl/>
        </w:rPr>
        <w:t>:</w:t>
      </w:r>
    </w:p>
    <w:p w:rsidR="008A2D56" w:rsidRPr="00A34F6E" w:rsidRDefault="008A2D56" w:rsidP="00B70BAA">
      <w:pPr>
        <w:pStyle w:val="libNormal"/>
        <w:rPr>
          <w:rtl/>
        </w:rPr>
      </w:pPr>
      <w:r w:rsidRPr="00B70BAA">
        <w:rPr>
          <w:rtl/>
        </w:rPr>
        <w:t>إنّ المحقِّق الأردبيلي</w:t>
      </w:r>
      <w:r w:rsidR="00B03C07">
        <w:rPr>
          <w:rtl/>
        </w:rPr>
        <w:t>،</w:t>
      </w:r>
      <w:r w:rsidRPr="00B70BAA">
        <w:rPr>
          <w:rtl/>
        </w:rPr>
        <w:t xml:space="preserve"> بما كان يتمتَّع به من نبوغ علمي وثقافة فلسفية وعقلية</w:t>
      </w:r>
      <w:r w:rsidR="00B03C07">
        <w:rPr>
          <w:rtl/>
        </w:rPr>
        <w:t>،</w:t>
      </w:r>
      <w:r w:rsidRPr="00B70BAA">
        <w:rPr>
          <w:rtl/>
        </w:rPr>
        <w:t xml:space="preserve"> استطاع أن ينتقد جملة من فتاوى مشهور الفقهاء في العصور المتقدّمة</w:t>
      </w:r>
      <w:r w:rsidR="00B03C07">
        <w:rPr>
          <w:rtl/>
        </w:rPr>
        <w:t>،</w:t>
      </w:r>
      <w:r w:rsidRPr="00B70BAA">
        <w:rPr>
          <w:rtl/>
        </w:rPr>
        <w:t xml:space="preserve"> على صعيد الاستدلال وصناعته</w:t>
      </w:r>
      <w:r w:rsidR="00B03C07">
        <w:rPr>
          <w:rtl/>
        </w:rPr>
        <w:t>.</w:t>
      </w:r>
    </w:p>
    <w:p w:rsidR="008A2D56" w:rsidRPr="00A34F6E" w:rsidRDefault="008A2D56" w:rsidP="00B70BAA">
      <w:pPr>
        <w:pStyle w:val="libNormal"/>
        <w:rPr>
          <w:rtl/>
        </w:rPr>
      </w:pPr>
      <w:r w:rsidRPr="00B70BAA">
        <w:rPr>
          <w:rtl/>
        </w:rPr>
        <w:t>كما تشدَّد في الأخذ بالروايات من حيث السند والدلالة</w:t>
      </w:r>
      <w:r w:rsidR="00B03C07">
        <w:rPr>
          <w:rtl/>
        </w:rPr>
        <w:t>،</w:t>
      </w:r>
      <w:r w:rsidRPr="00B70BAA">
        <w:rPr>
          <w:rtl/>
        </w:rPr>
        <w:t xml:space="preserve"> أو معارضتها مع روايات أو قواعد أُخرى</w:t>
      </w:r>
      <w:r w:rsidR="00B03C07">
        <w:rPr>
          <w:rtl/>
        </w:rPr>
        <w:t>،</w:t>
      </w:r>
      <w:r w:rsidRPr="00B70BAA">
        <w:rPr>
          <w:rtl/>
        </w:rPr>
        <w:t xml:space="preserve"> ورغم أنّ هذه الطريقة أدَّت إلى إغناء الاستدلال الفقهي الصناعي</w:t>
      </w:r>
      <w:r w:rsidR="00B03C07">
        <w:rPr>
          <w:rtl/>
        </w:rPr>
        <w:t>،</w:t>
      </w:r>
      <w:r w:rsidRPr="00B70BAA">
        <w:rPr>
          <w:rtl/>
        </w:rPr>
        <w:t xml:space="preserve"> وتعميقه فيما بعد</w:t>
      </w:r>
      <w:r w:rsidR="00B03C07">
        <w:rPr>
          <w:rtl/>
        </w:rPr>
        <w:t>،</w:t>
      </w:r>
      <w:r w:rsidRPr="00B70BAA">
        <w:rPr>
          <w:rtl/>
        </w:rPr>
        <w:t xml:space="preserve"> إلاّ أنّها أوجبت وقتئذٍ تحفُّظاً في الاعتماد على الأحاديث والنصوص المأثورة عن المعصومين</w:t>
      </w:r>
      <w:r w:rsidR="00B03C07">
        <w:rPr>
          <w:rtl/>
        </w:rPr>
        <w:t xml:space="preserve"> (</w:t>
      </w:r>
      <w:r w:rsidRPr="00B70BAA">
        <w:rPr>
          <w:rtl/>
        </w:rPr>
        <w:t>عليهم السلام</w:t>
      </w:r>
      <w:r w:rsidR="00B03C07">
        <w:rPr>
          <w:rtl/>
        </w:rPr>
        <w:t>)</w:t>
      </w:r>
      <w:r w:rsidRPr="00B70BAA">
        <w:rPr>
          <w:rtl/>
        </w:rPr>
        <w:t xml:space="preserve"> والميل نحو الأخذ بالقواعد والأُصول العامَّة أو العقلية</w:t>
      </w:r>
      <w:r w:rsidR="00B03C07">
        <w:rPr>
          <w:rtl/>
        </w:rPr>
        <w:t>،</w:t>
      </w:r>
      <w:r w:rsidRPr="00B70BAA">
        <w:rPr>
          <w:rtl/>
        </w:rPr>
        <w:t xml:space="preserve"> وكذلك التوسُّع في الأخذ بإطلاقات وعمومات القرآن الكريم</w:t>
      </w:r>
      <w:r w:rsidR="00B03C07">
        <w:rPr>
          <w:rtl/>
        </w:rPr>
        <w:t>،</w:t>
      </w:r>
      <w:r w:rsidRPr="00B70BAA">
        <w:rPr>
          <w:rtl/>
        </w:rPr>
        <w:t xml:space="preserve"> ومحاولة تخريج المسائل الفقهية على أساسها</w:t>
      </w:r>
      <w:r w:rsidR="00B03C07">
        <w:rPr>
          <w:rtl/>
        </w:rPr>
        <w:t>.</w:t>
      </w:r>
    </w:p>
    <w:p w:rsidR="008A2D56" w:rsidRPr="00B70BAA" w:rsidRDefault="008A2D56" w:rsidP="00205CCA">
      <w:pPr>
        <w:pStyle w:val="libPoemTiniChar"/>
      </w:pPr>
      <w:r w:rsidRPr="00B70BAA">
        <w:rPr>
          <w:rtl/>
        </w:rPr>
        <w:br w:type="page"/>
      </w:r>
    </w:p>
    <w:p w:rsidR="008A2D56" w:rsidRPr="00A34F6E" w:rsidRDefault="008A2D56" w:rsidP="00B70BAA">
      <w:pPr>
        <w:pStyle w:val="libNormal"/>
        <w:rPr>
          <w:rtl/>
        </w:rPr>
      </w:pPr>
      <w:r w:rsidRPr="00B70BAA">
        <w:rPr>
          <w:rtl/>
        </w:rPr>
        <w:lastRenderedPageBreak/>
        <w:t>إنَّ عملية تدوين القواعد الفقهية والاعتماد الكبير على العقل</w:t>
      </w:r>
      <w:r w:rsidR="00B03C07">
        <w:rPr>
          <w:rtl/>
        </w:rPr>
        <w:t>،</w:t>
      </w:r>
      <w:r w:rsidRPr="00B70BAA">
        <w:rPr>
          <w:rtl/>
        </w:rPr>
        <w:t xml:space="preserve"> أدّت إلى الاعتماد الكبير على العمومات والمطلقات</w:t>
      </w:r>
      <w:r w:rsidR="00B03C07">
        <w:rPr>
          <w:rtl/>
        </w:rPr>
        <w:t>،</w:t>
      </w:r>
      <w:r w:rsidRPr="00B70BAA">
        <w:rPr>
          <w:rtl/>
        </w:rPr>
        <w:t xml:space="preserve"> التي شكّلت أُسس التشريع الإسلامي في القرآن الكريم</w:t>
      </w:r>
      <w:r w:rsidR="00B03C07">
        <w:rPr>
          <w:rtl/>
        </w:rPr>
        <w:t>،</w:t>
      </w:r>
      <w:r w:rsidRPr="00B70BAA">
        <w:rPr>
          <w:rtl/>
        </w:rPr>
        <w:t xml:space="preserve"> حيث إنّ القرآن الكريم قطعي الصدور ولا يتطرّق التشكيك إلى سنده</w:t>
      </w:r>
      <w:r w:rsidR="00B03C07">
        <w:rPr>
          <w:rtl/>
        </w:rPr>
        <w:t>،</w:t>
      </w:r>
      <w:r w:rsidRPr="00B70BAA">
        <w:rPr>
          <w:rtl/>
        </w:rPr>
        <w:t xml:space="preserve"> بخلاف أخبار الآحاد الظنيّة الصدور</w:t>
      </w:r>
      <w:r w:rsidR="00B03C07">
        <w:rPr>
          <w:rtl/>
        </w:rPr>
        <w:t>،</w:t>
      </w:r>
      <w:r w:rsidRPr="00B70BAA">
        <w:rPr>
          <w:rtl/>
        </w:rPr>
        <w:t xml:space="preserve"> وقد ظهر هذا الاتجاه من اهتمامٍ بآيات الأحكام في مؤلَّفات المحقِّق الأردبيلي عموماً</w:t>
      </w:r>
      <w:r w:rsidR="00B03C07">
        <w:rPr>
          <w:rtl/>
        </w:rPr>
        <w:t>،</w:t>
      </w:r>
      <w:r w:rsidRPr="00B70BAA">
        <w:rPr>
          <w:rtl/>
        </w:rPr>
        <w:t xml:space="preserve"> وعلى وجه الخصوص في كتاب </w:t>
      </w:r>
      <w:r w:rsidR="00B03C07">
        <w:rPr>
          <w:rtl/>
        </w:rPr>
        <w:t>(</w:t>
      </w:r>
      <w:r w:rsidRPr="00B70BAA">
        <w:rPr>
          <w:rtl/>
        </w:rPr>
        <w:t>زبدة البيان</w:t>
      </w:r>
      <w:r w:rsidR="00B03C07">
        <w:rPr>
          <w:rtl/>
        </w:rPr>
        <w:t>)،</w:t>
      </w:r>
      <w:r w:rsidRPr="00B70BAA">
        <w:rPr>
          <w:rtl/>
        </w:rPr>
        <w:t xml:space="preserve"> الذي حاول فيه تخريج كافّة الأبواب الفقهية على الآيات الشريفة</w:t>
      </w:r>
      <w:r w:rsidR="00B03C07">
        <w:rPr>
          <w:rtl/>
        </w:rPr>
        <w:t>.</w:t>
      </w:r>
    </w:p>
    <w:p w:rsidR="008A2D56" w:rsidRPr="00A34F6E" w:rsidRDefault="008A2D56" w:rsidP="00B70BAA">
      <w:pPr>
        <w:pStyle w:val="libNormal"/>
        <w:rPr>
          <w:rtl/>
        </w:rPr>
      </w:pPr>
      <w:r w:rsidRPr="00B70BAA">
        <w:rPr>
          <w:rtl/>
        </w:rPr>
        <w:t>وقد ظهر هذا التشدُّد في الأخذ بالروايات واضحاً في منهج تلميذيه</w:t>
      </w:r>
      <w:r w:rsidR="00B03C07">
        <w:rPr>
          <w:rtl/>
        </w:rPr>
        <w:t>،</w:t>
      </w:r>
      <w:r w:rsidRPr="00B70BAA">
        <w:rPr>
          <w:rtl/>
        </w:rPr>
        <w:t xml:space="preserve"> صاحب مدارك الأحكام</w:t>
      </w:r>
      <w:r w:rsidR="00B03C07">
        <w:rPr>
          <w:rtl/>
        </w:rPr>
        <w:t>،</w:t>
      </w:r>
      <w:r w:rsidRPr="00B70BAA">
        <w:rPr>
          <w:rtl/>
        </w:rPr>
        <w:t xml:space="preserve"> وصاحب معالم الدين</w:t>
      </w:r>
      <w:r w:rsidR="00B03C07">
        <w:rPr>
          <w:rtl/>
        </w:rPr>
        <w:t>؛</w:t>
      </w:r>
      <w:r w:rsidRPr="00B70BAA">
        <w:rPr>
          <w:rtl/>
        </w:rPr>
        <w:t xml:space="preserve"> حيث ذهبا إلى عدم قبول السند إلاَّ إذا تأيّدت عدالة كلِّ راوٍ فيه بشاهدين عدلين</w:t>
      </w:r>
      <w:r w:rsidR="00B03C07">
        <w:rPr>
          <w:rtl/>
        </w:rPr>
        <w:t>،</w:t>
      </w:r>
      <w:r w:rsidRPr="00B70BAA">
        <w:rPr>
          <w:rtl/>
        </w:rPr>
        <w:t xml:space="preserve"> فلم يكتفيا بشهادة العدل الواحد أو خبير رجالي واحد</w:t>
      </w:r>
      <w:r w:rsidR="00B03C07">
        <w:rPr>
          <w:rtl/>
        </w:rPr>
        <w:t>،</w:t>
      </w:r>
      <w:r w:rsidRPr="00B70BAA">
        <w:rPr>
          <w:rtl/>
        </w:rPr>
        <w:t xml:space="preserve"> وهذا منتهى التشدّد والتطرّف في قبول الحديث</w:t>
      </w:r>
      <w:r w:rsidR="00B03C07">
        <w:rPr>
          <w:rtl/>
        </w:rPr>
        <w:t>،</w:t>
      </w:r>
      <w:r w:rsidRPr="00B70BAA">
        <w:rPr>
          <w:rtl/>
        </w:rPr>
        <w:t xml:space="preserve"> ومثال على هذا المنهج المتطرِّف نجد صاحب المعالم يميل ـ في كتابه الأُصولي معالم الدين وملاذ المجتهدين ـ إلى القول بحجيّة مطلق الظن</w:t>
      </w:r>
      <w:r w:rsidR="00B03C07">
        <w:rPr>
          <w:rtl/>
        </w:rPr>
        <w:t>،</w:t>
      </w:r>
      <w:r w:rsidRPr="00B70BAA">
        <w:rPr>
          <w:rtl/>
        </w:rPr>
        <w:t xml:space="preserve"> بعد أن تشدّد في أسانيد الروايات المأثورة عن أهل البيت </w:t>
      </w:r>
      <w:r w:rsidR="00B03C07">
        <w:rPr>
          <w:rtl/>
        </w:rPr>
        <w:t>(</w:t>
      </w:r>
      <w:r w:rsidRPr="00B70BAA">
        <w:rPr>
          <w:rtl/>
        </w:rPr>
        <w:t>عليهم السلام</w:t>
      </w:r>
      <w:r w:rsidR="00B03C07">
        <w:rPr>
          <w:rtl/>
        </w:rPr>
        <w:t>).</w:t>
      </w:r>
      <w:r w:rsidRPr="00B70BAA">
        <w:rPr>
          <w:rtl/>
        </w:rPr>
        <w:t xml:space="preserve"> </w:t>
      </w:r>
    </w:p>
    <w:p w:rsidR="008A2D56" w:rsidRPr="00A34F6E" w:rsidRDefault="008A2D56" w:rsidP="00B70BAA">
      <w:pPr>
        <w:pStyle w:val="libNormal"/>
        <w:rPr>
          <w:rtl/>
        </w:rPr>
      </w:pPr>
      <w:r w:rsidRPr="00B70BAA">
        <w:rPr>
          <w:rtl/>
        </w:rPr>
        <w:t>والحق أنّ هذا التشدّد والتطرّف في تقويم مصادر التشريع والاستنباط أدّى إلى خسارة عملية الاستنباط لكثير من حِسان الأحاديث وموثَّقاتها وصحاحها</w:t>
      </w:r>
      <w:r w:rsidR="00B03C07">
        <w:rPr>
          <w:rtl/>
        </w:rPr>
        <w:t>،</w:t>
      </w:r>
      <w:r w:rsidRPr="00B70BAA">
        <w:rPr>
          <w:rtl/>
        </w:rPr>
        <w:t xml:space="preserve"> والاكتفاء بالنزر القليل منها</w:t>
      </w:r>
      <w:r w:rsidR="00B03C07">
        <w:rPr>
          <w:rtl/>
        </w:rPr>
        <w:t>،</w:t>
      </w:r>
      <w:r w:rsidRPr="00B70BAA">
        <w:rPr>
          <w:rtl/>
        </w:rPr>
        <w:t xml:space="preserve"> وهو الذي خضع للمعيار الجديد فقط من تأييد الحديث بشاهدين عدلين</w:t>
      </w:r>
      <w:r w:rsidR="00B03C07">
        <w:rPr>
          <w:rtl/>
        </w:rPr>
        <w:t>،</w:t>
      </w:r>
      <w:r w:rsidRPr="00B70BAA">
        <w:rPr>
          <w:rtl/>
        </w:rPr>
        <w:t xml:space="preserve"> ممَّا أدّى إلى تقليص مصادر التشريع</w:t>
      </w:r>
      <w:r w:rsidR="00B03C07">
        <w:rPr>
          <w:rtl/>
        </w:rPr>
        <w:t>،</w:t>
      </w:r>
      <w:r w:rsidRPr="00B70BAA">
        <w:rPr>
          <w:rtl/>
        </w:rPr>
        <w:t xml:space="preserve"> والاكتفاء بالقرآن الكريم والعقل</w:t>
      </w:r>
      <w:r w:rsidR="00B03C07">
        <w:rPr>
          <w:rtl/>
        </w:rPr>
        <w:t>،</w:t>
      </w:r>
      <w:r w:rsidRPr="00B70BAA">
        <w:rPr>
          <w:rtl/>
        </w:rPr>
        <w:t xml:space="preserve"> واضطرَّ أصحاب هذا المنهج إلى منح الظنون قيمة ودوراً مهمّاً</w:t>
      </w:r>
      <w:r w:rsidR="00B03C07">
        <w:rPr>
          <w:rtl/>
        </w:rPr>
        <w:t>،</w:t>
      </w:r>
      <w:r w:rsidRPr="00B70BAA">
        <w:rPr>
          <w:rtl/>
        </w:rPr>
        <w:t xml:space="preserve"> أدَّى إلى الاقتراب من اتِّجاه الأخذ بالرأي والقياس والاستحسان</w:t>
      </w:r>
      <w:r w:rsidR="00B03C07">
        <w:rPr>
          <w:rtl/>
        </w:rPr>
        <w:t>،</w:t>
      </w:r>
      <w:r w:rsidRPr="00B70BAA">
        <w:rPr>
          <w:rtl/>
        </w:rPr>
        <w:t xml:space="preserve"> والذي شجبته الأحاديث الواردة عن أهل بيت العصمة والطهارة </w:t>
      </w:r>
      <w:r w:rsidR="00B03C07">
        <w:rPr>
          <w:rtl/>
        </w:rPr>
        <w:t>(</w:t>
      </w:r>
      <w:r w:rsidRPr="00B70BAA">
        <w:rPr>
          <w:rtl/>
        </w:rPr>
        <w:t>عليهم السلام</w:t>
      </w:r>
      <w:r w:rsidR="00B03C07">
        <w:rPr>
          <w:rtl/>
        </w:rPr>
        <w:t>)،</w:t>
      </w:r>
      <w:r w:rsidRPr="00B70BAA">
        <w:rPr>
          <w:rtl/>
        </w:rPr>
        <w:t xml:space="preserve"> وطالما وقفت منه المدرسة الفقهية الإمامية موقف الريبة</w:t>
      </w:r>
      <w:r w:rsidR="00B03C07">
        <w:rPr>
          <w:rtl/>
        </w:rPr>
        <w:t>.</w:t>
      </w:r>
    </w:p>
    <w:p w:rsidR="008A2D56" w:rsidRPr="00A34F6E" w:rsidRDefault="008A2D56" w:rsidP="00B70BAA">
      <w:pPr>
        <w:pStyle w:val="libNormal"/>
        <w:rPr>
          <w:rtl/>
        </w:rPr>
      </w:pPr>
      <w:r w:rsidRPr="00B70BAA">
        <w:rPr>
          <w:rtl/>
        </w:rPr>
        <w:t>ولم يقف هذا التشدُّد عند السند فحسب</w:t>
      </w:r>
      <w:r w:rsidR="00B03C07">
        <w:rPr>
          <w:rtl/>
        </w:rPr>
        <w:t>،</w:t>
      </w:r>
      <w:r w:rsidRPr="00B70BAA">
        <w:rPr>
          <w:rtl/>
        </w:rPr>
        <w:t xml:space="preserve"> بل انسحب إلى مجال الدلالة وطغت عملية مناقشة دلالات النصوص الروائية والتأمُّل العقلي فيها على عملية الاستدلال</w:t>
      </w:r>
      <w:r w:rsidR="00B03C07">
        <w:rPr>
          <w:rtl/>
        </w:rPr>
        <w:t>.</w:t>
      </w:r>
    </w:p>
    <w:p w:rsidR="008A2D56" w:rsidRPr="00A34F6E" w:rsidRDefault="008A2D56" w:rsidP="00B70BAA">
      <w:pPr>
        <w:pStyle w:val="libNormal"/>
        <w:rPr>
          <w:rtl/>
        </w:rPr>
      </w:pPr>
      <w:r w:rsidRPr="00B70BAA">
        <w:rPr>
          <w:rtl/>
        </w:rPr>
        <w:t>وكان من الواضح تأثير النشاط الفلسفي لمدرسة إصفهان على الاتجاه العقلي</w:t>
      </w:r>
      <w:r w:rsidR="00B03C07">
        <w:rPr>
          <w:rtl/>
        </w:rPr>
        <w:t>،</w:t>
      </w:r>
      <w:r w:rsidRPr="00B70BAA">
        <w:rPr>
          <w:rtl/>
        </w:rPr>
        <w:t xml:space="preserve"> الذي ساد في هذا الدور</w:t>
      </w:r>
      <w:r w:rsidRPr="008A2D56">
        <w:rPr>
          <w:rStyle w:val="libFootnotenumChar"/>
          <w:rtl/>
        </w:rPr>
        <w:t>(1)</w:t>
      </w:r>
      <w:r w:rsidR="00B03C07">
        <w:rPr>
          <w:rtl/>
        </w:rPr>
        <w:t>.</w:t>
      </w:r>
    </w:p>
    <w:p w:rsidR="008A2D56" w:rsidRPr="00A34F6E" w:rsidRDefault="00B70BAA" w:rsidP="005D2A4D">
      <w:pPr>
        <w:pStyle w:val="libLine"/>
        <w:rPr>
          <w:rtl/>
        </w:rPr>
      </w:pPr>
      <w:r>
        <w:rPr>
          <w:rtl/>
        </w:rPr>
        <w:t>____________________</w:t>
      </w:r>
    </w:p>
    <w:p w:rsidR="008A2D56" w:rsidRPr="00B70BAA" w:rsidRDefault="008A2D56" w:rsidP="00B70BAA">
      <w:pPr>
        <w:pStyle w:val="libFootnote0"/>
        <w:rPr>
          <w:rtl/>
        </w:rPr>
      </w:pPr>
      <w:r w:rsidRPr="00A34F6E">
        <w:rPr>
          <w:rtl/>
        </w:rPr>
        <w:t>(1) انظر مراحل تطوّر الاجتهاد</w:t>
      </w:r>
      <w:r w:rsidR="00B03C07">
        <w:rPr>
          <w:rtl/>
        </w:rPr>
        <w:t>،</w:t>
      </w:r>
      <w:r w:rsidRPr="00A34F6E">
        <w:rPr>
          <w:rtl/>
        </w:rPr>
        <w:t xml:space="preserve"> منذر الحكيم / مجلَّة فقه أهل البيت 15</w:t>
      </w:r>
      <w:r w:rsidR="00B03C07">
        <w:rPr>
          <w:rtl/>
        </w:rPr>
        <w:t>:</w:t>
      </w:r>
      <w:r w:rsidRPr="00A34F6E">
        <w:rPr>
          <w:rtl/>
        </w:rPr>
        <w:t xml:space="preserve"> 170-172</w:t>
      </w:r>
      <w:r w:rsidR="00B03C07">
        <w:rPr>
          <w:rtl/>
        </w:rPr>
        <w:t>.</w:t>
      </w:r>
      <w:r w:rsidRPr="00A34F6E">
        <w:rPr>
          <w:rtl/>
        </w:rPr>
        <w:t xml:space="preserve"> </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A34F6E">
        <w:rPr>
          <w:rtl/>
        </w:rPr>
        <w:lastRenderedPageBreak/>
        <w:t>تلخيص لأهمِّ الخصائص</w:t>
      </w:r>
      <w:r w:rsidR="00B03C07">
        <w:rPr>
          <w:rtl/>
        </w:rPr>
        <w:t>:</w:t>
      </w:r>
    </w:p>
    <w:p w:rsidR="008A2D56" w:rsidRPr="00A34F6E" w:rsidRDefault="008A2D56" w:rsidP="00B70BAA">
      <w:pPr>
        <w:pStyle w:val="libNormal"/>
        <w:rPr>
          <w:rtl/>
        </w:rPr>
      </w:pPr>
      <w:r w:rsidRPr="00B70BAA">
        <w:rPr>
          <w:rtl/>
        </w:rPr>
        <w:t>1</w:t>
      </w:r>
      <w:r w:rsidR="00B03C07">
        <w:rPr>
          <w:rtl/>
        </w:rPr>
        <w:t>.</w:t>
      </w:r>
      <w:r w:rsidRPr="00B70BAA">
        <w:rPr>
          <w:rtl/>
        </w:rPr>
        <w:t xml:space="preserve"> الاهتمام بعلم أُصول الفقه واستخدام الصناعة العقلية والفلسفية في إثبات بعض مسائله</w:t>
      </w:r>
      <w:r w:rsidR="00B03C07">
        <w:rPr>
          <w:rtl/>
        </w:rPr>
        <w:t>.</w:t>
      </w:r>
    </w:p>
    <w:p w:rsidR="008A2D56" w:rsidRPr="00A34F6E" w:rsidRDefault="008A2D56" w:rsidP="00B70BAA">
      <w:pPr>
        <w:pStyle w:val="libNormal"/>
        <w:rPr>
          <w:rtl/>
        </w:rPr>
      </w:pPr>
      <w:r w:rsidRPr="00B70BAA">
        <w:rPr>
          <w:rtl/>
        </w:rPr>
        <w:t xml:space="preserve">كما يُلاحظ ذلك من مقدِّمة معالم الدين للشيخ حسن بن زين الدين </w:t>
      </w:r>
      <w:r w:rsidR="00B03C07">
        <w:rPr>
          <w:rtl/>
        </w:rPr>
        <w:t>(</w:t>
      </w:r>
      <w:r w:rsidRPr="00B70BAA">
        <w:rPr>
          <w:rtl/>
        </w:rPr>
        <w:t>ت 1011هـ</w:t>
      </w:r>
      <w:r w:rsidR="00B03C07">
        <w:rPr>
          <w:rtl/>
        </w:rPr>
        <w:t>)</w:t>
      </w:r>
      <w:r w:rsidRPr="00B70BAA">
        <w:rPr>
          <w:rtl/>
        </w:rPr>
        <w:t xml:space="preserve"> والوافية للفاضل التوني </w:t>
      </w:r>
      <w:r w:rsidR="00B03C07">
        <w:rPr>
          <w:rtl/>
        </w:rPr>
        <w:t>(</w:t>
      </w:r>
      <w:r w:rsidRPr="00B70BAA">
        <w:rPr>
          <w:rtl/>
        </w:rPr>
        <w:t>ت 1071هـ).</w:t>
      </w:r>
    </w:p>
    <w:p w:rsidR="008A2D56" w:rsidRPr="00A34F6E" w:rsidRDefault="008A2D56" w:rsidP="00B70BAA">
      <w:pPr>
        <w:pStyle w:val="libNormal"/>
        <w:rPr>
          <w:rtl/>
        </w:rPr>
      </w:pPr>
      <w:r w:rsidRPr="00B70BAA">
        <w:rPr>
          <w:rtl/>
        </w:rPr>
        <w:t>2</w:t>
      </w:r>
      <w:r w:rsidR="00B03C07">
        <w:rPr>
          <w:rtl/>
        </w:rPr>
        <w:t>.</w:t>
      </w:r>
      <w:r w:rsidRPr="00B70BAA">
        <w:rPr>
          <w:rtl/>
        </w:rPr>
        <w:t xml:space="preserve"> تضييق دائرة حجِّيّة أخبار الآحاد</w:t>
      </w:r>
      <w:r w:rsidR="00B03C07">
        <w:rPr>
          <w:rtl/>
        </w:rPr>
        <w:t>.</w:t>
      </w:r>
    </w:p>
    <w:p w:rsidR="008A2D56" w:rsidRPr="00A34F6E" w:rsidRDefault="008A2D56" w:rsidP="00B70BAA">
      <w:pPr>
        <w:pStyle w:val="libNormal"/>
        <w:rPr>
          <w:rtl/>
        </w:rPr>
      </w:pPr>
      <w:r w:rsidRPr="00B70BAA">
        <w:rPr>
          <w:rtl/>
        </w:rPr>
        <w:t>3</w:t>
      </w:r>
      <w:r w:rsidR="00B03C07">
        <w:rPr>
          <w:rtl/>
        </w:rPr>
        <w:t>.</w:t>
      </w:r>
      <w:r w:rsidRPr="00B70BAA">
        <w:rPr>
          <w:rtl/>
        </w:rPr>
        <w:t xml:space="preserve"> التشكيك في قيمة كثير من إجماعات القدماء وآرائهم المشهورة أو المسلّمة</w:t>
      </w:r>
      <w:r w:rsidR="00B03C07">
        <w:rPr>
          <w:rtl/>
        </w:rPr>
        <w:t>،</w:t>
      </w:r>
      <w:r w:rsidRPr="00B70BAA">
        <w:rPr>
          <w:rtl/>
        </w:rPr>
        <w:t xml:space="preserve"> ونقدها صناعياً وعقلياً</w:t>
      </w:r>
      <w:r w:rsidR="00B03C07">
        <w:rPr>
          <w:rtl/>
        </w:rPr>
        <w:t>،</w:t>
      </w:r>
      <w:r w:rsidRPr="00B70BAA">
        <w:rPr>
          <w:rtl/>
        </w:rPr>
        <w:t xml:space="preserve"> والتي اعتمدت كثيراً على الروايات</w:t>
      </w:r>
      <w:r w:rsidR="00B03C07">
        <w:rPr>
          <w:rtl/>
        </w:rPr>
        <w:t>.</w:t>
      </w:r>
    </w:p>
    <w:p w:rsidR="008A2D56" w:rsidRPr="00A34F6E" w:rsidRDefault="008A2D56" w:rsidP="00B70BAA">
      <w:pPr>
        <w:pStyle w:val="libNormal"/>
        <w:rPr>
          <w:rtl/>
        </w:rPr>
      </w:pPr>
      <w:r w:rsidRPr="00B70BAA">
        <w:rPr>
          <w:rtl/>
        </w:rPr>
        <w:t>4</w:t>
      </w:r>
      <w:r w:rsidR="00B03C07">
        <w:rPr>
          <w:rtl/>
        </w:rPr>
        <w:t>.</w:t>
      </w:r>
      <w:r w:rsidRPr="00B70BAA">
        <w:rPr>
          <w:rtl/>
        </w:rPr>
        <w:t xml:space="preserve"> الاعتماد على القواعد العقلية والفلسفية في الاستدلال الفقهي</w:t>
      </w:r>
      <w:r w:rsidR="00B03C07">
        <w:rPr>
          <w:rtl/>
        </w:rPr>
        <w:t>.</w:t>
      </w:r>
    </w:p>
    <w:p w:rsidR="008A2D56" w:rsidRPr="00A34F6E" w:rsidRDefault="008A2D56" w:rsidP="00B70BAA">
      <w:pPr>
        <w:pStyle w:val="libNormal"/>
        <w:rPr>
          <w:rtl/>
        </w:rPr>
      </w:pPr>
      <w:r w:rsidRPr="00B70BAA">
        <w:rPr>
          <w:rtl/>
        </w:rPr>
        <w:t>5</w:t>
      </w:r>
      <w:r w:rsidR="00B03C07">
        <w:rPr>
          <w:rtl/>
        </w:rPr>
        <w:t>.</w:t>
      </w:r>
      <w:r w:rsidRPr="00B70BAA">
        <w:rPr>
          <w:rtl/>
        </w:rPr>
        <w:t xml:space="preserve"> إعداد الأرضية المناسبة للاتجاه نحو حجيّة مطلق الظنّ</w:t>
      </w:r>
      <w:r w:rsidR="00B03C07">
        <w:rPr>
          <w:rtl/>
        </w:rPr>
        <w:t>،</w:t>
      </w:r>
      <w:r w:rsidRPr="00B70BAA">
        <w:rPr>
          <w:rtl/>
        </w:rPr>
        <w:t xml:space="preserve"> بعد التشدّد في البحوث الرجالية وطُرق توثيق الرواة</w:t>
      </w:r>
      <w:r w:rsidR="00B03C07">
        <w:rPr>
          <w:rtl/>
        </w:rPr>
        <w:t>،</w:t>
      </w:r>
      <w:r w:rsidRPr="00B70BAA">
        <w:rPr>
          <w:rtl/>
        </w:rPr>
        <w:t xml:space="preserve"> الموجب لعدم إمكان إحراز وثاقة جملة منهم بتلك الطريقة المتشدّدة</w:t>
      </w:r>
      <w:r w:rsidR="00B03C07">
        <w:rPr>
          <w:rtl/>
        </w:rPr>
        <w:t>؛</w:t>
      </w:r>
      <w:r w:rsidRPr="00B70BAA">
        <w:rPr>
          <w:rtl/>
        </w:rPr>
        <w:t xml:space="preserve"> وبالتالي فقد جملة من النصوص </w:t>
      </w:r>
      <w:r w:rsidRPr="008A2D56">
        <w:rPr>
          <w:rStyle w:val="libFootnotenumChar"/>
          <w:rtl/>
        </w:rPr>
        <w:t>(1)</w:t>
      </w:r>
      <w:r w:rsidR="00B03C07">
        <w:rPr>
          <w:rtl/>
        </w:rPr>
        <w:t>.</w:t>
      </w:r>
    </w:p>
    <w:p w:rsidR="00B03C07" w:rsidRDefault="008A2D56" w:rsidP="00B70BAA">
      <w:pPr>
        <w:pStyle w:val="libNormal"/>
        <w:rPr>
          <w:rtl/>
        </w:rPr>
      </w:pPr>
      <w:r w:rsidRPr="00B70BAA">
        <w:rPr>
          <w:rtl/>
        </w:rPr>
        <w:t>6</w:t>
      </w:r>
      <w:r w:rsidR="00B03C07">
        <w:rPr>
          <w:rtl/>
        </w:rPr>
        <w:t>.</w:t>
      </w:r>
      <w:r w:rsidRPr="00B70BAA">
        <w:rPr>
          <w:rtl/>
        </w:rPr>
        <w:t xml:space="preserve"> التوسّع في الاعتماد على العمومات والمطلقات</w:t>
      </w:r>
      <w:r w:rsidR="00B03C07">
        <w:rPr>
          <w:rtl/>
        </w:rPr>
        <w:t>،</w:t>
      </w:r>
      <w:r w:rsidRPr="00B70BAA">
        <w:rPr>
          <w:rtl/>
        </w:rPr>
        <w:t xml:space="preserve"> الواردة في آيات الأحكام أو السنَّـة القطعيـة</w:t>
      </w:r>
      <w:r w:rsidR="00B03C07">
        <w:rPr>
          <w:rtl/>
        </w:rPr>
        <w:t>،</w:t>
      </w:r>
      <w:r w:rsidRPr="00B70BAA">
        <w:rPr>
          <w:rtl/>
        </w:rPr>
        <w:t xml:space="preserve"> وتخريج الفتاوى على أساسها</w:t>
      </w:r>
      <w:r w:rsidR="00B03C07">
        <w:rPr>
          <w:rtl/>
        </w:rPr>
        <w:t>،</w:t>
      </w:r>
      <w:r w:rsidRPr="00B70BAA">
        <w:rPr>
          <w:rtl/>
        </w:rPr>
        <w:t xml:space="preserve"> وطرح ما يخصِّصها أو يقيِّدها من الروايات</w:t>
      </w:r>
      <w:r w:rsidR="00B03C07">
        <w:rPr>
          <w:rtl/>
        </w:rPr>
        <w:t>،</w:t>
      </w:r>
      <w:r w:rsidRPr="00B70BAA">
        <w:rPr>
          <w:rtl/>
        </w:rPr>
        <w:t xml:space="preserve"> نتيجة التشدّد في طريقة التوثيق الرجالي لإسنادها </w:t>
      </w:r>
      <w:r w:rsidRPr="008A2D56">
        <w:rPr>
          <w:rStyle w:val="libFootnotenumChar"/>
          <w:rtl/>
        </w:rPr>
        <w:t>(2)</w:t>
      </w:r>
      <w:r w:rsidR="00B03C07">
        <w:rPr>
          <w:rtl/>
        </w:rPr>
        <w:t>.</w:t>
      </w:r>
    </w:p>
    <w:p w:rsidR="008A2D56" w:rsidRPr="001E0BD2" w:rsidRDefault="008A2D56" w:rsidP="00B03C07">
      <w:pPr>
        <w:pStyle w:val="libBold1"/>
        <w:rPr>
          <w:rtl/>
        </w:rPr>
      </w:pPr>
      <w:r w:rsidRPr="00A34F6E">
        <w:rPr>
          <w:rtl/>
        </w:rPr>
        <w:t>ب</w:t>
      </w:r>
      <w:r w:rsidR="00B03C07">
        <w:rPr>
          <w:rtl/>
        </w:rPr>
        <w:t>.</w:t>
      </w:r>
      <w:r w:rsidRPr="00A34F6E">
        <w:rPr>
          <w:rtl/>
        </w:rPr>
        <w:t xml:space="preserve"> خصائص المنهج الأخباري المتطرّف</w:t>
      </w:r>
      <w:r w:rsidR="00B03C07">
        <w:rPr>
          <w:rtl/>
        </w:rPr>
        <w:t>:</w:t>
      </w:r>
    </w:p>
    <w:p w:rsidR="008A2D56" w:rsidRPr="00A34F6E" w:rsidRDefault="008A2D56" w:rsidP="00B70BAA">
      <w:pPr>
        <w:pStyle w:val="libNormal"/>
        <w:rPr>
          <w:rtl/>
        </w:rPr>
      </w:pPr>
      <w:r w:rsidRPr="00B70BAA">
        <w:rPr>
          <w:rtl/>
        </w:rPr>
        <w:t>لقد أثَّر التمادي الواضح في الاتجاه العقلي من قِبل جملة من الفقهاء الأُصوليين</w:t>
      </w:r>
      <w:r w:rsidR="00B03C07">
        <w:rPr>
          <w:rtl/>
        </w:rPr>
        <w:t>،</w:t>
      </w:r>
      <w:r w:rsidRPr="00B70BAA">
        <w:rPr>
          <w:rtl/>
        </w:rPr>
        <w:t xml:space="preserve"> إلى حدوث ردَّة فعل طبيعية عند مجموعة أُخرى من الفقهاء</w:t>
      </w:r>
      <w:r w:rsidR="00B03C07">
        <w:rPr>
          <w:rtl/>
        </w:rPr>
        <w:t>،</w:t>
      </w:r>
      <w:r w:rsidRPr="00B70BAA">
        <w:rPr>
          <w:rtl/>
        </w:rPr>
        <w:t xml:space="preserve"> ظهرت على شكل تمادي في قبول الأخبار</w:t>
      </w:r>
      <w:r w:rsidR="00B03C07">
        <w:rPr>
          <w:rtl/>
        </w:rPr>
        <w:t>،</w:t>
      </w:r>
      <w:r w:rsidRPr="00B70BAA">
        <w:rPr>
          <w:rtl/>
        </w:rPr>
        <w:t xml:space="preserve"> والاعتماد عليها بشكل كبير في قبال الاتجاه العقلي</w:t>
      </w:r>
      <w:r w:rsidR="00B03C07">
        <w:rPr>
          <w:rtl/>
        </w:rPr>
        <w:t>،</w:t>
      </w:r>
      <w:r w:rsidRPr="00B70BAA">
        <w:rPr>
          <w:rtl/>
        </w:rPr>
        <w:t xml:space="preserve"> الذي ضيّق فرصة وحقَّ الاعتماد على الكثير من هذه الأحاديث</w:t>
      </w:r>
      <w:r w:rsidR="00B03C07">
        <w:rPr>
          <w:rtl/>
        </w:rPr>
        <w:t>.</w:t>
      </w:r>
    </w:p>
    <w:p w:rsidR="008A2D56" w:rsidRPr="00A34F6E" w:rsidRDefault="00B70BAA" w:rsidP="005D2A4D">
      <w:pPr>
        <w:pStyle w:val="libLine"/>
        <w:rPr>
          <w:rtl/>
        </w:rPr>
      </w:pPr>
      <w:r>
        <w:rPr>
          <w:rtl/>
        </w:rPr>
        <w:t>____________________</w:t>
      </w:r>
    </w:p>
    <w:p w:rsidR="008A2D56" w:rsidRPr="00B70BAA" w:rsidRDefault="008A2D56" w:rsidP="00B70BAA">
      <w:pPr>
        <w:pStyle w:val="libFootnote0"/>
        <w:rPr>
          <w:rtl/>
        </w:rPr>
      </w:pPr>
      <w:r w:rsidRPr="00A34F6E">
        <w:rPr>
          <w:rtl/>
        </w:rPr>
        <w:t>(1) مقدّمة موسوعة الفقه الإسلامي</w:t>
      </w:r>
      <w:r w:rsidR="00B03C07">
        <w:rPr>
          <w:rtl/>
        </w:rPr>
        <w:t>:</w:t>
      </w:r>
      <w:r w:rsidRPr="00A34F6E">
        <w:rPr>
          <w:rtl/>
        </w:rPr>
        <w:t xml:space="preserve"> 61-62</w:t>
      </w:r>
      <w:r w:rsidR="00B03C07">
        <w:rPr>
          <w:rtl/>
        </w:rPr>
        <w:t>.</w:t>
      </w:r>
      <w:r w:rsidRPr="00A34F6E">
        <w:rPr>
          <w:rtl/>
        </w:rPr>
        <w:t xml:space="preserve"> انظر معالم الدين وملاذ المجتهدين يظهر لك ذلك جليَّاً.</w:t>
      </w:r>
    </w:p>
    <w:p w:rsidR="008A2D56" w:rsidRPr="00B70BAA" w:rsidRDefault="008A2D56" w:rsidP="00B70BAA">
      <w:pPr>
        <w:pStyle w:val="libFootnote0"/>
        <w:rPr>
          <w:rtl/>
        </w:rPr>
      </w:pPr>
      <w:r w:rsidRPr="00A34F6E">
        <w:rPr>
          <w:rtl/>
        </w:rPr>
        <w:t>(2) انظر منهجية كتاب زبدة الأحكام</w:t>
      </w:r>
      <w:r w:rsidR="00B03C07">
        <w:rPr>
          <w:rtl/>
        </w:rPr>
        <w:t>.</w:t>
      </w:r>
    </w:p>
    <w:p w:rsidR="008A2D56" w:rsidRPr="00B70BAA" w:rsidRDefault="008A2D56" w:rsidP="00205CCA">
      <w:pPr>
        <w:pStyle w:val="libPoemTiniChar"/>
      </w:pPr>
      <w:r w:rsidRPr="00B70BAA">
        <w:rPr>
          <w:rtl/>
        </w:rPr>
        <w:br w:type="page"/>
      </w:r>
    </w:p>
    <w:p w:rsidR="008A2D56" w:rsidRPr="00A34F6E" w:rsidRDefault="008A2D56" w:rsidP="00B70BAA">
      <w:pPr>
        <w:pStyle w:val="libNormal"/>
        <w:rPr>
          <w:rtl/>
        </w:rPr>
      </w:pPr>
      <w:r w:rsidRPr="00B70BAA">
        <w:rPr>
          <w:rtl/>
        </w:rPr>
        <w:lastRenderedPageBreak/>
        <w:t>وهكذا تولَّد اتجاه متطرّف معاكس داخل الطائفة في هذا العصر</w:t>
      </w:r>
      <w:r w:rsidR="00B03C07">
        <w:rPr>
          <w:rtl/>
        </w:rPr>
        <w:t>،</w:t>
      </w:r>
      <w:r w:rsidRPr="00B70BAA">
        <w:rPr>
          <w:rtl/>
        </w:rPr>
        <w:t xml:space="preserve"> وهو الاتجاه الفقهي الأخباري</w:t>
      </w:r>
      <w:r w:rsidR="00B03C07">
        <w:rPr>
          <w:rtl/>
        </w:rPr>
        <w:t>،</w:t>
      </w:r>
      <w:r w:rsidRPr="00B70BAA">
        <w:rPr>
          <w:rtl/>
        </w:rPr>
        <w:t xml:space="preserve"> الذي أفرط في الأخذ والعمل بروايات الكتب الأربعة</w:t>
      </w:r>
      <w:r w:rsidR="00B03C07">
        <w:rPr>
          <w:rtl/>
        </w:rPr>
        <w:t>،</w:t>
      </w:r>
      <w:r w:rsidRPr="00B70BAA">
        <w:rPr>
          <w:rtl/>
        </w:rPr>
        <w:t xml:space="preserve"> وإلغاء تصنيفها إلى قوي وضعيف</w:t>
      </w:r>
      <w:r w:rsidR="00B03C07">
        <w:rPr>
          <w:rtl/>
        </w:rPr>
        <w:t>،</w:t>
      </w:r>
      <w:r w:rsidRPr="00B70BAA">
        <w:rPr>
          <w:rtl/>
        </w:rPr>
        <w:t xml:space="preserve"> أو صحيح وحسن وموثّق وضعيف</w:t>
      </w:r>
      <w:r w:rsidR="00B03C07">
        <w:rPr>
          <w:rtl/>
        </w:rPr>
        <w:t>،</w:t>
      </w:r>
      <w:r w:rsidRPr="00B70BAA">
        <w:rPr>
          <w:rtl/>
        </w:rPr>
        <w:t xml:space="preserve"> بل تعدَّى بعضهم إلى الاعتقاد بقطعية صدور كل ما جاء في الكتب الأربعة من الروايات</w:t>
      </w:r>
      <w:r w:rsidR="00B03C07">
        <w:rPr>
          <w:rtl/>
        </w:rPr>
        <w:t>،</w:t>
      </w:r>
      <w:r w:rsidRPr="00B70BAA">
        <w:rPr>
          <w:rtl/>
        </w:rPr>
        <w:t xml:space="preserve"> ووضوح دلالتها</w:t>
      </w:r>
      <w:r w:rsidR="00B03C07">
        <w:rPr>
          <w:rtl/>
        </w:rPr>
        <w:t>،</w:t>
      </w:r>
      <w:r w:rsidRPr="00B70BAA">
        <w:rPr>
          <w:rtl/>
        </w:rPr>
        <w:t xml:space="preserve"> بل تمادى بعضهم فذهب إلى عدم حجِّيّة الظواهر القرآنيـة</w:t>
      </w:r>
      <w:r w:rsidR="00B03C07">
        <w:rPr>
          <w:rtl/>
        </w:rPr>
        <w:t>،</w:t>
      </w:r>
      <w:r w:rsidRPr="00B70BAA">
        <w:rPr>
          <w:rtl/>
        </w:rPr>
        <w:t xml:space="preserve"> إذا لم يرد تفسير لها في الروايات</w:t>
      </w:r>
      <w:r w:rsidR="00B03C07">
        <w:rPr>
          <w:rtl/>
        </w:rPr>
        <w:t>.</w:t>
      </w:r>
    </w:p>
    <w:p w:rsidR="008A2D56" w:rsidRPr="00A34F6E" w:rsidRDefault="008A2D56" w:rsidP="00B70BAA">
      <w:pPr>
        <w:pStyle w:val="libNormal"/>
        <w:rPr>
          <w:rtl/>
        </w:rPr>
      </w:pPr>
      <w:r w:rsidRPr="00B70BAA">
        <w:rPr>
          <w:rtl/>
        </w:rPr>
        <w:t>كما أفرط هذا الاتجاه في الحطِّ من قيمة الدليل العقلي , فذهب إلى عدم حجِّيّة الاستدلالات العقلية والفلسفية في إثبات الأحكام مهما كانت برهانيّة</w:t>
      </w:r>
      <w:r w:rsidR="00B03C07">
        <w:rPr>
          <w:rtl/>
        </w:rPr>
        <w:t>.</w:t>
      </w:r>
    </w:p>
    <w:p w:rsidR="008A2D56" w:rsidRPr="00A34F6E" w:rsidRDefault="008A2D56" w:rsidP="00B70BAA">
      <w:pPr>
        <w:pStyle w:val="libNormal"/>
        <w:rPr>
          <w:rtl/>
        </w:rPr>
      </w:pPr>
      <w:r w:rsidRPr="00B70BAA">
        <w:rPr>
          <w:rtl/>
        </w:rPr>
        <w:t>وقام الاتجاه الأخباري بمناقشة جملة من المباحث الأُصولية</w:t>
      </w:r>
      <w:r w:rsidR="00B03C07">
        <w:rPr>
          <w:rtl/>
        </w:rPr>
        <w:t>،</w:t>
      </w:r>
      <w:r w:rsidRPr="00B70BAA">
        <w:rPr>
          <w:rtl/>
        </w:rPr>
        <w:t xml:space="preserve"> وإلغاء مجموعة من النظريات التي اعتمدها جملة من الفقهاء الأُصوليين</w:t>
      </w:r>
      <w:r w:rsidR="00B03C07">
        <w:rPr>
          <w:rtl/>
        </w:rPr>
        <w:t>،</w:t>
      </w:r>
      <w:r w:rsidRPr="00B70BAA">
        <w:rPr>
          <w:rtl/>
        </w:rPr>
        <w:t xml:space="preserve"> مثل حجيّة الإجماع وحجيّة الكتاب</w:t>
      </w:r>
      <w:r w:rsidR="00B03C07">
        <w:rPr>
          <w:rtl/>
        </w:rPr>
        <w:t>.</w:t>
      </w:r>
    </w:p>
    <w:p w:rsidR="008A2D56" w:rsidRPr="00A34F6E" w:rsidRDefault="008A2D56" w:rsidP="00B70BAA">
      <w:pPr>
        <w:pStyle w:val="libNormal"/>
        <w:rPr>
          <w:rtl/>
        </w:rPr>
      </w:pPr>
      <w:r w:rsidRPr="00B70BAA">
        <w:rPr>
          <w:rtl/>
        </w:rPr>
        <w:t>وقد ظهر في داخل هذا التيَّار خطٌّ معتدل</w:t>
      </w:r>
      <w:r w:rsidR="00B03C07">
        <w:rPr>
          <w:rtl/>
        </w:rPr>
        <w:t>،</w:t>
      </w:r>
      <w:r w:rsidRPr="00B70BAA">
        <w:rPr>
          <w:rtl/>
        </w:rPr>
        <w:t xml:space="preserve"> مقابل الخطِّ الذي تبنَّى الإفراط في قبول الأحاديث</w:t>
      </w:r>
      <w:r w:rsidR="00B03C07">
        <w:rPr>
          <w:rtl/>
        </w:rPr>
        <w:t>،</w:t>
      </w:r>
      <w:r w:rsidRPr="00B70BAA">
        <w:rPr>
          <w:rtl/>
        </w:rPr>
        <w:t xml:space="preserve"> والتفريط في الاعتماد على العقل والكتاب الكريم</w:t>
      </w:r>
      <w:r w:rsidR="00B03C07">
        <w:rPr>
          <w:rtl/>
        </w:rPr>
        <w:t>.</w:t>
      </w:r>
    </w:p>
    <w:p w:rsidR="00B03C07" w:rsidRDefault="008A2D56" w:rsidP="00B70BAA">
      <w:pPr>
        <w:pStyle w:val="libNormal"/>
        <w:rPr>
          <w:rtl/>
        </w:rPr>
      </w:pPr>
      <w:r w:rsidRPr="00B70BAA">
        <w:rPr>
          <w:rtl/>
        </w:rPr>
        <w:t>وكان لاعتدال هذا الخطِّ الداخلي في تيَّار الأخباريين</w:t>
      </w:r>
      <w:r w:rsidR="00B03C07">
        <w:rPr>
          <w:rtl/>
        </w:rPr>
        <w:t>،</w:t>
      </w:r>
      <w:r w:rsidRPr="00B70BAA">
        <w:rPr>
          <w:rtl/>
        </w:rPr>
        <w:t xml:space="preserve"> وتقواهم وتورّعهم وانصياعهم للحق ـ إضافة للجهود التي بذلها المحقِّق البهبهاني ـ الفضل الكبير في القضاء على التطرّف في هذا الخطِّ وعقلنته</w:t>
      </w:r>
      <w:r w:rsidR="00B03C07">
        <w:rPr>
          <w:rtl/>
        </w:rPr>
        <w:t>،</w:t>
      </w:r>
      <w:r w:rsidRPr="00B70BAA">
        <w:rPr>
          <w:rtl/>
        </w:rPr>
        <w:t xml:space="preserve"> إن لم نقل القضاء عليه كلِّياً</w:t>
      </w:r>
      <w:r w:rsidR="00B03C07">
        <w:rPr>
          <w:rtl/>
        </w:rPr>
        <w:t>.</w:t>
      </w:r>
    </w:p>
    <w:p w:rsidR="008A2D56" w:rsidRPr="001E0BD2" w:rsidRDefault="008A2D56" w:rsidP="00B03C07">
      <w:pPr>
        <w:pStyle w:val="libBold1"/>
        <w:rPr>
          <w:rtl/>
        </w:rPr>
      </w:pPr>
      <w:r w:rsidRPr="00A34F6E">
        <w:rPr>
          <w:rtl/>
        </w:rPr>
        <w:t>وقد مثَّل الاتجاه الأخباري علماء منهم</w:t>
      </w:r>
      <w:r w:rsidR="00B03C07">
        <w:rPr>
          <w:rtl/>
        </w:rPr>
        <w:t>:</w:t>
      </w:r>
    </w:p>
    <w:p w:rsidR="008A2D56" w:rsidRPr="00A34F6E" w:rsidRDefault="008A2D56" w:rsidP="00B70BAA">
      <w:pPr>
        <w:pStyle w:val="libNormal"/>
        <w:rPr>
          <w:rtl/>
        </w:rPr>
      </w:pPr>
      <w:r w:rsidRPr="00B70BAA">
        <w:rPr>
          <w:rtl/>
        </w:rPr>
        <w:t>1</w:t>
      </w:r>
      <w:r w:rsidR="00B03C07">
        <w:rPr>
          <w:rtl/>
        </w:rPr>
        <w:t>.</w:t>
      </w:r>
      <w:r w:rsidRPr="00B70BAA">
        <w:rPr>
          <w:rtl/>
        </w:rPr>
        <w:t xml:space="preserve"> الأمين الإسترآبادي </w:t>
      </w:r>
      <w:r w:rsidR="00B03C07">
        <w:rPr>
          <w:rtl/>
        </w:rPr>
        <w:t>(</w:t>
      </w:r>
      <w:r w:rsidRPr="00B70BAA">
        <w:rPr>
          <w:rtl/>
        </w:rPr>
        <w:t>ت 1033هـ</w:t>
      </w:r>
      <w:r w:rsidR="00B03C07">
        <w:rPr>
          <w:rtl/>
        </w:rPr>
        <w:t>)،</w:t>
      </w:r>
      <w:r w:rsidRPr="00B70BAA">
        <w:rPr>
          <w:rtl/>
        </w:rPr>
        <w:t xml:space="preserve"> وكان متطرِّفاً متشدّداً في هذا الاتجاه</w:t>
      </w:r>
      <w:r w:rsidR="00B03C07">
        <w:rPr>
          <w:rtl/>
        </w:rPr>
        <w:t>.</w:t>
      </w:r>
      <w:r w:rsidRPr="00B70BAA">
        <w:rPr>
          <w:rtl/>
        </w:rPr>
        <w:t xml:space="preserve"> </w:t>
      </w:r>
    </w:p>
    <w:p w:rsidR="008A2D56" w:rsidRPr="00A34F6E" w:rsidRDefault="008A2D56" w:rsidP="00B70BAA">
      <w:pPr>
        <w:pStyle w:val="libNormal"/>
        <w:rPr>
          <w:rtl/>
        </w:rPr>
      </w:pPr>
      <w:r w:rsidRPr="00B70BAA">
        <w:rPr>
          <w:rtl/>
        </w:rPr>
        <w:t>2</w:t>
      </w:r>
      <w:r w:rsidR="00B03C07">
        <w:rPr>
          <w:rtl/>
        </w:rPr>
        <w:t>.</w:t>
      </w:r>
      <w:r w:rsidRPr="00B70BAA">
        <w:rPr>
          <w:rtl/>
        </w:rPr>
        <w:t xml:space="preserve"> الفيض الكاشاني </w:t>
      </w:r>
      <w:r w:rsidR="00B03C07">
        <w:rPr>
          <w:rtl/>
        </w:rPr>
        <w:t>(</w:t>
      </w:r>
      <w:r w:rsidRPr="00B70BAA">
        <w:rPr>
          <w:rtl/>
        </w:rPr>
        <w:t>ت 1091هـ</w:t>
      </w:r>
      <w:r w:rsidR="00B03C07">
        <w:rPr>
          <w:rtl/>
        </w:rPr>
        <w:t>).</w:t>
      </w:r>
    </w:p>
    <w:p w:rsidR="008A2D56" w:rsidRPr="00A34F6E" w:rsidRDefault="008A2D56" w:rsidP="00B70BAA">
      <w:pPr>
        <w:pStyle w:val="libNormal"/>
        <w:rPr>
          <w:rtl/>
        </w:rPr>
      </w:pPr>
      <w:r w:rsidRPr="00B70BAA">
        <w:rPr>
          <w:rtl/>
        </w:rPr>
        <w:t>3</w:t>
      </w:r>
      <w:r w:rsidR="00B03C07">
        <w:rPr>
          <w:rtl/>
        </w:rPr>
        <w:t>.</w:t>
      </w:r>
      <w:r w:rsidRPr="00B70BAA">
        <w:rPr>
          <w:rtl/>
        </w:rPr>
        <w:t xml:space="preserve"> الحرّ العاملي </w:t>
      </w:r>
      <w:r w:rsidR="00B03C07">
        <w:rPr>
          <w:rtl/>
        </w:rPr>
        <w:t>(</w:t>
      </w:r>
      <w:r w:rsidRPr="00B70BAA">
        <w:rPr>
          <w:rtl/>
        </w:rPr>
        <w:t>ت 1104هـ</w:t>
      </w:r>
      <w:r w:rsidR="00B03C07">
        <w:rPr>
          <w:rtl/>
        </w:rPr>
        <w:t>).</w:t>
      </w:r>
    </w:p>
    <w:p w:rsidR="008A2D56" w:rsidRPr="00A34F6E" w:rsidRDefault="008A2D56" w:rsidP="00B70BAA">
      <w:pPr>
        <w:pStyle w:val="libNormal"/>
        <w:rPr>
          <w:rtl/>
        </w:rPr>
      </w:pPr>
      <w:r w:rsidRPr="00B70BAA">
        <w:rPr>
          <w:rtl/>
        </w:rPr>
        <w:t>4</w:t>
      </w:r>
      <w:r w:rsidR="00B03C07">
        <w:rPr>
          <w:rtl/>
        </w:rPr>
        <w:t>.</w:t>
      </w:r>
      <w:r w:rsidRPr="00B70BAA">
        <w:rPr>
          <w:rtl/>
        </w:rPr>
        <w:t xml:space="preserve"> العلاّمة المجلسي </w:t>
      </w:r>
      <w:r w:rsidR="00B03C07">
        <w:rPr>
          <w:rtl/>
        </w:rPr>
        <w:t>(</w:t>
      </w:r>
      <w:r w:rsidRPr="00B70BAA">
        <w:rPr>
          <w:rtl/>
        </w:rPr>
        <w:t>ت 1111هـ</w:t>
      </w:r>
      <w:r w:rsidR="00B03C07">
        <w:rPr>
          <w:rtl/>
        </w:rPr>
        <w:t>).</w:t>
      </w:r>
    </w:p>
    <w:p w:rsidR="008A2D56" w:rsidRPr="00A34F6E" w:rsidRDefault="008A2D56" w:rsidP="00B70BAA">
      <w:pPr>
        <w:pStyle w:val="libNormal"/>
        <w:rPr>
          <w:rtl/>
        </w:rPr>
      </w:pPr>
      <w:r w:rsidRPr="00B70BAA">
        <w:rPr>
          <w:rtl/>
        </w:rPr>
        <w:t>وقد قام هؤلاء الثلاثة الأواخر بجمع الروايات المنقولة في كتُب المتقدّمين</w:t>
      </w:r>
      <w:r w:rsidR="00B03C07">
        <w:rPr>
          <w:rtl/>
        </w:rPr>
        <w:t>،</w:t>
      </w:r>
      <w:r w:rsidRPr="00B70BAA">
        <w:rPr>
          <w:rtl/>
        </w:rPr>
        <w:t xml:space="preserve"> ضمن مجاميع حديثية ضخمة هي</w:t>
      </w:r>
      <w:r w:rsidR="00B03C07">
        <w:rPr>
          <w:rtl/>
        </w:rPr>
        <w:t>:</w:t>
      </w:r>
    </w:p>
    <w:p w:rsidR="008A2D56" w:rsidRPr="00A34F6E" w:rsidRDefault="008A2D56" w:rsidP="00B70BAA">
      <w:pPr>
        <w:pStyle w:val="libNormal"/>
        <w:rPr>
          <w:rtl/>
        </w:rPr>
      </w:pPr>
      <w:r w:rsidRPr="00B70BAA">
        <w:rPr>
          <w:rtl/>
        </w:rPr>
        <w:t>1 ـ الوافي</w:t>
      </w:r>
      <w:r w:rsidR="00B03C07">
        <w:rPr>
          <w:rtl/>
        </w:rPr>
        <w:t>.</w:t>
      </w:r>
    </w:p>
    <w:p w:rsidR="008A2D56" w:rsidRPr="00A34F6E" w:rsidRDefault="008A2D56" w:rsidP="00B70BAA">
      <w:pPr>
        <w:pStyle w:val="libNormal"/>
        <w:rPr>
          <w:rtl/>
        </w:rPr>
      </w:pPr>
      <w:r w:rsidRPr="00B70BAA">
        <w:rPr>
          <w:rtl/>
        </w:rPr>
        <w:t>2 ـ وسائل الشيعة إلى تحصيل مسائل الشريعة</w:t>
      </w:r>
      <w:r w:rsidR="00B03C07">
        <w:rPr>
          <w:rtl/>
        </w:rPr>
        <w:t>.</w:t>
      </w:r>
    </w:p>
    <w:p w:rsidR="008A2D56" w:rsidRPr="00B70BAA" w:rsidRDefault="008A2D56" w:rsidP="00205CCA">
      <w:pPr>
        <w:pStyle w:val="libPoemTiniChar"/>
      </w:pPr>
      <w:r w:rsidRPr="00B70BAA">
        <w:rPr>
          <w:rtl/>
        </w:rPr>
        <w:br w:type="page"/>
      </w:r>
    </w:p>
    <w:p w:rsidR="008A2D56" w:rsidRPr="00A34F6E" w:rsidRDefault="008A2D56" w:rsidP="00B70BAA">
      <w:pPr>
        <w:pStyle w:val="libNormal"/>
        <w:rPr>
          <w:rtl/>
        </w:rPr>
      </w:pPr>
      <w:r w:rsidRPr="00B70BAA">
        <w:rPr>
          <w:rtl/>
        </w:rPr>
        <w:lastRenderedPageBreak/>
        <w:t xml:space="preserve">3 ـ بحار الأنوار الجامعة لدرر أخبار الأئمة الأطهار </w:t>
      </w:r>
      <w:r w:rsidR="00B03C07">
        <w:rPr>
          <w:rtl/>
        </w:rPr>
        <w:t>(</w:t>
      </w:r>
      <w:r w:rsidRPr="00B70BAA">
        <w:rPr>
          <w:rtl/>
        </w:rPr>
        <w:t>عليهم السلام</w:t>
      </w:r>
      <w:r w:rsidR="00B03C07">
        <w:rPr>
          <w:rtl/>
        </w:rPr>
        <w:t>).</w:t>
      </w:r>
    </w:p>
    <w:p w:rsidR="008A2D56" w:rsidRPr="00A34F6E" w:rsidRDefault="008A2D56" w:rsidP="00B70BAA">
      <w:pPr>
        <w:pStyle w:val="libNormal"/>
        <w:rPr>
          <w:rtl/>
        </w:rPr>
      </w:pPr>
      <w:r w:rsidRPr="00B70BAA">
        <w:rPr>
          <w:rtl/>
        </w:rPr>
        <w:t>فقدّموا في هذا المجال خدمة كبيرة للمذهب</w:t>
      </w:r>
      <w:r w:rsidR="00B03C07">
        <w:rPr>
          <w:rtl/>
        </w:rPr>
        <w:t>.</w:t>
      </w:r>
    </w:p>
    <w:p w:rsidR="00B03C07" w:rsidRDefault="008A2D56" w:rsidP="00B70BAA">
      <w:pPr>
        <w:pStyle w:val="libNormal"/>
        <w:rPr>
          <w:rtl/>
        </w:rPr>
      </w:pPr>
      <w:r w:rsidRPr="00B70BAA">
        <w:rPr>
          <w:rtl/>
        </w:rPr>
        <w:t xml:space="preserve">ومثّل المحدِّث البحراني ـ صاحب كتاب الحدائق الناضرة </w:t>
      </w:r>
      <w:r w:rsidR="00B03C07">
        <w:rPr>
          <w:rtl/>
        </w:rPr>
        <w:t>(</w:t>
      </w:r>
      <w:r w:rsidRPr="00B70BAA">
        <w:rPr>
          <w:rtl/>
        </w:rPr>
        <w:t>ت 1186هـ</w:t>
      </w:r>
      <w:r w:rsidR="00B03C07">
        <w:rPr>
          <w:rtl/>
        </w:rPr>
        <w:t>)</w:t>
      </w:r>
      <w:r w:rsidRPr="00B70BAA">
        <w:rPr>
          <w:rtl/>
        </w:rPr>
        <w:t xml:space="preserve"> الذي كان فقيهاً منصفاً محقِّقاً ورعاً ـ </w:t>
      </w:r>
      <w:r w:rsidR="00B03C07">
        <w:rPr>
          <w:rtl/>
        </w:rPr>
        <w:t>(</w:t>
      </w:r>
      <w:r w:rsidRPr="00B70BAA">
        <w:rPr>
          <w:rtl/>
        </w:rPr>
        <w:t>قدس سره</w:t>
      </w:r>
      <w:r w:rsidR="00B03C07">
        <w:rPr>
          <w:rtl/>
        </w:rPr>
        <w:t>)</w:t>
      </w:r>
      <w:r w:rsidRPr="00B70BAA">
        <w:rPr>
          <w:rtl/>
        </w:rPr>
        <w:t xml:space="preserve"> باعتداله وتوسّعه</w:t>
      </w:r>
      <w:r w:rsidR="00B03C07">
        <w:rPr>
          <w:rtl/>
        </w:rPr>
        <w:t>،</w:t>
      </w:r>
      <w:r w:rsidRPr="00B70BAA">
        <w:rPr>
          <w:rtl/>
        </w:rPr>
        <w:t xml:space="preserve"> ورجوعه عن جملة من متبنّيات الأخباريين نهاية التطرّف الأخباري</w:t>
      </w:r>
      <w:r w:rsidR="00B03C07">
        <w:rPr>
          <w:rtl/>
        </w:rPr>
        <w:t>،</w:t>
      </w:r>
      <w:r w:rsidRPr="00B70BAA">
        <w:rPr>
          <w:rtl/>
        </w:rPr>
        <w:t xml:space="preserve"> والذي أدَّى إلى خمود ضراوة تلك الحركة </w:t>
      </w:r>
      <w:r w:rsidRPr="008A2D56">
        <w:rPr>
          <w:rStyle w:val="libFootnotenumChar"/>
          <w:rtl/>
        </w:rPr>
        <w:t>(1)</w:t>
      </w:r>
      <w:r w:rsidR="00B03C07">
        <w:rPr>
          <w:rtl/>
        </w:rPr>
        <w:t>.</w:t>
      </w:r>
    </w:p>
    <w:p w:rsidR="008A2D56" w:rsidRPr="001E0BD2" w:rsidRDefault="008A2D56" w:rsidP="00B03C07">
      <w:pPr>
        <w:pStyle w:val="libBold1"/>
        <w:rPr>
          <w:rtl/>
        </w:rPr>
      </w:pPr>
      <w:bookmarkStart w:id="88" w:name="57"/>
      <w:r w:rsidRPr="00A34F6E">
        <w:rPr>
          <w:rtl/>
        </w:rPr>
        <w:t>أهمُّ خصائص المنهج الأخباري المتطرّف</w:t>
      </w:r>
      <w:r w:rsidR="00B03C07">
        <w:rPr>
          <w:rtl/>
        </w:rPr>
        <w:t>:</w:t>
      </w:r>
      <w:bookmarkEnd w:id="88"/>
    </w:p>
    <w:p w:rsidR="008A2D56" w:rsidRPr="00A34F6E" w:rsidRDefault="008A2D56" w:rsidP="00B70BAA">
      <w:pPr>
        <w:pStyle w:val="libNormal"/>
        <w:rPr>
          <w:rtl/>
        </w:rPr>
      </w:pPr>
      <w:r w:rsidRPr="00B70BAA">
        <w:rPr>
          <w:rtl/>
        </w:rPr>
        <w:t>1</w:t>
      </w:r>
      <w:r w:rsidR="00B03C07">
        <w:rPr>
          <w:rtl/>
        </w:rPr>
        <w:t>.</w:t>
      </w:r>
      <w:r w:rsidRPr="00B70BAA">
        <w:rPr>
          <w:rtl/>
        </w:rPr>
        <w:t xml:space="preserve"> عدم اعتماد الأدلّة العقلية والفلسفية في مجال الاستنباط والاجتهاد الفقهي , واعتبارها كاجتهاد الرأي ملغاة في فقه أهل البيت </w:t>
      </w:r>
      <w:r w:rsidR="00B03C07">
        <w:rPr>
          <w:rtl/>
        </w:rPr>
        <w:t>(</w:t>
      </w:r>
      <w:r w:rsidRPr="00B70BAA">
        <w:rPr>
          <w:rtl/>
        </w:rPr>
        <w:t>عليهم السلام</w:t>
      </w:r>
      <w:r w:rsidR="00B03C07">
        <w:rPr>
          <w:rtl/>
        </w:rPr>
        <w:t>)</w:t>
      </w:r>
      <w:r w:rsidRPr="00B70BAA">
        <w:rPr>
          <w:rtl/>
        </w:rPr>
        <w:t xml:space="preserve"> </w:t>
      </w:r>
      <w:r w:rsidRPr="008A2D56">
        <w:rPr>
          <w:rStyle w:val="libFootnotenumChar"/>
          <w:rtl/>
        </w:rPr>
        <w:t>(2)</w:t>
      </w:r>
      <w:r w:rsidRPr="00B70BAA">
        <w:rPr>
          <w:rtl/>
        </w:rPr>
        <w:t>.</w:t>
      </w:r>
    </w:p>
    <w:p w:rsidR="008A2D56" w:rsidRPr="00A34F6E" w:rsidRDefault="008A2D56" w:rsidP="00B70BAA">
      <w:pPr>
        <w:pStyle w:val="libNormal"/>
        <w:rPr>
          <w:rtl/>
        </w:rPr>
      </w:pPr>
      <w:r w:rsidRPr="00B70BAA">
        <w:rPr>
          <w:rtl/>
        </w:rPr>
        <w:t>الحقّ أنّ كلمات الأخباريين مضطربة ومختلفة</w:t>
      </w:r>
      <w:r w:rsidR="00B03C07">
        <w:rPr>
          <w:rtl/>
        </w:rPr>
        <w:t>،</w:t>
      </w:r>
      <w:r w:rsidRPr="00B70BAA">
        <w:rPr>
          <w:rtl/>
        </w:rPr>
        <w:t xml:space="preserve"> في أمر اعتماد العنصر العقلي في الاجتهاد</w:t>
      </w:r>
      <w:r w:rsidR="00B03C07">
        <w:rPr>
          <w:rtl/>
        </w:rPr>
        <w:t>،</w:t>
      </w:r>
      <w:r w:rsidRPr="00B70BAA">
        <w:rPr>
          <w:rtl/>
        </w:rPr>
        <w:t xml:space="preserve"> حتى إنّ المحقِّق الخراساني</w:t>
      </w:r>
      <w:r w:rsidR="00B03C07">
        <w:rPr>
          <w:rtl/>
        </w:rPr>
        <w:t xml:space="preserve"> (</w:t>
      </w:r>
      <w:r w:rsidRPr="00B70BAA">
        <w:rPr>
          <w:rtl/>
        </w:rPr>
        <w:t>رحمه الله</w:t>
      </w:r>
      <w:r w:rsidR="00B03C07">
        <w:rPr>
          <w:rtl/>
        </w:rPr>
        <w:t>)</w:t>
      </w:r>
      <w:r w:rsidRPr="00B70BAA">
        <w:rPr>
          <w:rtl/>
        </w:rPr>
        <w:t xml:space="preserve"> استقرب في كتاب </w:t>
      </w:r>
      <w:r w:rsidR="00B03C07">
        <w:rPr>
          <w:rtl/>
        </w:rPr>
        <w:t>(</w:t>
      </w:r>
      <w:r w:rsidRPr="00B70BAA">
        <w:rPr>
          <w:rtl/>
        </w:rPr>
        <w:t>كفاية الأُصول</w:t>
      </w:r>
      <w:r w:rsidR="00B03C07">
        <w:rPr>
          <w:rtl/>
        </w:rPr>
        <w:t>)</w:t>
      </w:r>
      <w:r w:rsidRPr="00B70BAA">
        <w:rPr>
          <w:rtl/>
        </w:rPr>
        <w:t xml:space="preserve"> أن يكون مقصود الأخباريين واحداً من اثنين</w:t>
      </w:r>
      <w:r w:rsidR="00B03C07">
        <w:rPr>
          <w:rtl/>
        </w:rPr>
        <w:t>:</w:t>
      </w:r>
      <w:r w:rsidRPr="00B70BAA">
        <w:rPr>
          <w:rtl/>
        </w:rPr>
        <w:t xml:space="preserve"> أحدهما كبروي</w:t>
      </w:r>
      <w:r w:rsidR="00B03C07">
        <w:rPr>
          <w:rtl/>
        </w:rPr>
        <w:t>،</w:t>
      </w:r>
      <w:r w:rsidRPr="00B70BAA">
        <w:rPr>
          <w:rtl/>
        </w:rPr>
        <w:t xml:space="preserve"> والآخر صغروي</w:t>
      </w:r>
      <w:r w:rsidR="00B03C07">
        <w:rPr>
          <w:rtl/>
        </w:rPr>
        <w:t>،</w:t>
      </w:r>
      <w:r w:rsidRPr="00B70BAA">
        <w:rPr>
          <w:rtl/>
        </w:rPr>
        <w:t xml:space="preserve"> أمّا الأمر الكبروي فهو منع الملازمة بين الحكم العقلي والحكم الشرعي </w:t>
      </w:r>
      <w:r w:rsidR="00B03C07">
        <w:rPr>
          <w:rtl/>
        </w:rPr>
        <w:t>(</w:t>
      </w:r>
      <w:r w:rsidRPr="00B70BAA">
        <w:rPr>
          <w:rtl/>
        </w:rPr>
        <w:t>بين ما يجب بالعقل وما يجب بالشرع</w:t>
      </w:r>
      <w:r w:rsidR="00B03C07">
        <w:rPr>
          <w:rtl/>
        </w:rPr>
        <w:t>)،</w:t>
      </w:r>
      <w:r w:rsidRPr="00B70BAA">
        <w:rPr>
          <w:rtl/>
        </w:rPr>
        <w:t xml:space="preserve"> وأمّا الأمر الصغروي فهو التشكيك في إمكان الوصول إلى نتائج قطعيَّة من المقدِّمات العقليّة</w:t>
      </w:r>
      <w:r w:rsidR="00B03C07">
        <w:rPr>
          <w:rtl/>
        </w:rPr>
        <w:t>،</w:t>
      </w:r>
      <w:r w:rsidRPr="00B70BAA">
        <w:rPr>
          <w:rtl/>
        </w:rPr>
        <w:t xml:space="preserve"> وأنّ نتائج المقدِّمات العقليّة لا تزيد على أن تكون أحكاماً ظنِّيّة </w:t>
      </w:r>
      <w:r w:rsidRPr="008A2D56">
        <w:rPr>
          <w:rStyle w:val="libFootnotenumChar"/>
          <w:rtl/>
        </w:rPr>
        <w:t>(3)</w:t>
      </w:r>
      <w:r w:rsidR="00B03C07">
        <w:rPr>
          <w:rtl/>
        </w:rPr>
        <w:t>.</w:t>
      </w:r>
    </w:p>
    <w:p w:rsidR="008A2D56" w:rsidRPr="00A34F6E" w:rsidRDefault="008A2D56" w:rsidP="00B70BAA">
      <w:pPr>
        <w:pStyle w:val="libNormal"/>
        <w:rPr>
          <w:rtl/>
        </w:rPr>
      </w:pPr>
      <w:r w:rsidRPr="00B70BAA">
        <w:rPr>
          <w:rtl/>
        </w:rPr>
        <w:t>ويعتقد المحقِّق الخراساني أنّ كلمات الأخباريين ـ</w:t>
      </w:r>
      <w:r w:rsidR="00B03C07">
        <w:rPr>
          <w:rtl/>
        </w:rPr>
        <w:t xml:space="preserve"> </w:t>
      </w:r>
      <w:r w:rsidRPr="00B70BAA">
        <w:rPr>
          <w:rtl/>
        </w:rPr>
        <w:t xml:space="preserve">ولا سيّما في كتاب </w:t>
      </w:r>
      <w:r w:rsidR="00B03C07">
        <w:rPr>
          <w:rtl/>
        </w:rPr>
        <w:t>(</w:t>
      </w:r>
      <w:r w:rsidRPr="00B70BAA">
        <w:rPr>
          <w:rtl/>
        </w:rPr>
        <w:t>الفوائد المدنيّة</w:t>
      </w:r>
      <w:r w:rsidR="00B03C07">
        <w:rPr>
          <w:rtl/>
        </w:rPr>
        <w:t>)</w:t>
      </w:r>
      <w:r w:rsidRPr="00B70BAA">
        <w:rPr>
          <w:rtl/>
        </w:rPr>
        <w:t xml:space="preserve"> ـ لا تفقد الدليل على وجود مثل هذا الاتّجاه السلبي تجاه العقل</w:t>
      </w:r>
      <w:r w:rsidR="00B03C07">
        <w:rPr>
          <w:rtl/>
        </w:rPr>
        <w:t>.</w:t>
      </w:r>
    </w:p>
    <w:p w:rsidR="008A2D56" w:rsidRPr="00A34F6E" w:rsidRDefault="008A2D56" w:rsidP="00B70BAA">
      <w:pPr>
        <w:pStyle w:val="libNormal"/>
        <w:rPr>
          <w:rtl/>
        </w:rPr>
      </w:pPr>
      <w:r w:rsidRPr="00B70BAA">
        <w:rPr>
          <w:rtl/>
        </w:rPr>
        <w:t>ولو أنّ علماء الأخباريين كانوا يستوعبون الموقف السائد في المدرسة الأُصوليّة</w:t>
      </w:r>
      <w:r w:rsidR="00B03C07">
        <w:rPr>
          <w:rtl/>
        </w:rPr>
        <w:t>،</w:t>
      </w:r>
      <w:r w:rsidRPr="00B70BAA">
        <w:rPr>
          <w:rtl/>
        </w:rPr>
        <w:t xml:space="preserve"> في التفريق بين الظنّ والرأي الذي لا يُغني عن الحقّ من جانب</w:t>
      </w:r>
      <w:r w:rsidR="00B03C07">
        <w:rPr>
          <w:rtl/>
        </w:rPr>
        <w:t>،</w:t>
      </w:r>
      <w:r w:rsidRPr="00B70BAA">
        <w:rPr>
          <w:rtl/>
        </w:rPr>
        <w:t xml:space="preserve"> وبين </w:t>
      </w:r>
      <w:r w:rsidR="00B03C07">
        <w:rPr>
          <w:rtl/>
        </w:rPr>
        <w:t>(</w:t>
      </w:r>
      <w:r w:rsidRPr="00B70BAA">
        <w:rPr>
          <w:rtl/>
        </w:rPr>
        <w:t>حكم العقل</w:t>
      </w:r>
      <w:r w:rsidR="00B03C07">
        <w:rPr>
          <w:rtl/>
        </w:rPr>
        <w:t>)</w:t>
      </w:r>
      <w:r w:rsidRPr="00B70BAA">
        <w:rPr>
          <w:rtl/>
        </w:rPr>
        <w:t xml:space="preserve"> القطعي من جانب آخر</w:t>
      </w:r>
      <w:r w:rsidR="00B03C07">
        <w:rPr>
          <w:rtl/>
        </w:rPr>
        <w:t>،</w:t>
      </w:r>
      <w:r w:rsidRPr="00B70BAA">
        <w:rPr>
          <w:rtl/>
        </w:rPr>
        <w:t xml:space="preserve"> لما سلكوا هذا المسلك العسير من الرأي</w:t>
      </w:r>
      <w:r w:rsidR="00B03C07">
        <w:rPr>
          <w:rtl/>
        </w:rPr>
        <w:t>.</w:t>
      </w:r>
      <w:r w:rsidRPr="00B70BAA">
        <w:rPr>
          <w:rtl/>
        </w:rPr>
        <w:t xml:space="preserve"> </w:t>
      </w:r>
    </w:p>
    <w:p w:rsidR="008A2D56" w:rsidRPr="00A34F6E" w:rsidRDefault="00B70BAA" w:rsidP="005D2A4D">
      <w:pPr>
        <w:pStyle w:val="libLine"/>
        <w:rPr>
          <w:rtl/>
        </w:rPr>
      </w:pPr>
      <w:r>
        <w:rPr>
          <w:rtl/>
        </w:rPr>
        <w:t>____________________</w:t>
      </w:r>
    </w:p>
    <w:p w:rsidR="008A2D56" w:rsidRPr="00B70BAA" w:rsidRDefault="008A2D56" w:rsidP="00B70BAA">
      <w:pPr>
        <w:pStyle w:val="libFootnote0"/>
        <w:rPr>
          <w:rtl/>
        </w:rPr>
      </w:pPr>
      <w:r w:rsidRPr="00A34F6E">
        <w:rPr>
          <w:rtl/>
        </w:rPr>
        <w:t>(1) مقدّمة موسوعة الفقه الإسلامي</w:t>
      </w:r>
      <w:r w:rsidR="00B03C07">
        <w:rPr>
          <w:rtl/>
        </w:rPr>
        <w:t>:</w:t>
      </w:r>
      <w:r w:rsidRPr="00A34F6E">
        <w:rPr>
          <w:rtl/>
        </w:rPr>
        <w:t xml:space="preserve"> 63</w:t>
      </w:r>
      <w:r w:rsidR="00B03C07">
        <w:rPr>
          <w:rtl/>
        </w:rPr>
        <w:t>.</w:t>
      </w:r>
    </w:p>
    <w:p w:rsidR="008A2D56" w:rsidRPr="00B70BAA" w:rsidRDefault="008A2D56" w:rsidP="00B70BAA">
      <w:pPr>
        <w:pStyle w:val="libFootnote0"/>
        <w:rPr>
          <w:rtl/>
        </w:rPr>
      </w:pPr>
      <w:r w:rsidRPr="00A34F6E">
        <w:rPr>
          <w:rtl/>
        </w:rPr>
        <w:t>(2) نفس المصدر</w:t>
      </w:r>
      <w:r w:rsidR="00B03C07">
        <w:rPr>
          <w:rtl/>
        </w:rPr>
        <w:t>.</w:t>
      </w:r>
      <w:r w:rsidRPr="00A34F6E">
        <w:rPr>
          <w:rtl/>
        </w:rPr>
        <w:t xml:space="preserve"> </w:t>
      </w:r>
    </w:p>
    <w:p w:rsidR="008A2D56" w:rsidRPr="00B70BAA" w:rsidRDefault="008A2D56" w:rsidP="00B70BAA">
      <w:pPr>
        <w:pStyle w:val="libFootnote0"/>
        <w:rPr>
          <w:rtl/>
        </w:rPr>
      </w:pPr>
      <w:r w:rsidRPr="00A34F6E">
        <w:rPr>
          <w:rtl/>
        </w:rPr>
        <w:t>(3) راجع كفاية الأصول</w:t>
      </w:r>
      <w:r w:rsidR="00B03C07">
        <w:rPr>
          <w:rtl/>
        </w:rPr>
        <w:t>.</w:t>
      </w:r>
      <w:r w:rsidRPr="00A34F6E">
        <w:rPr>
          <w:rtl/>
        </w:rPr>
        <w:t xml:space="preserve"> </w:t>
      </w:r>
    </w:p>
    <w:p w:rsidR="008A2D56" w:rsidRPr="00B70BAA" w:rsidRDefault="008A2D56" w:rsidP="00205CCA">
      <w:pPr>
        <w:pStyle w:val="libPoemTiniChar"/>
      </w:pPr>
      <w:r w:rsidRPr="00B70BAA">
        <w:rPr>
          <w:rtl/>
        </w:rPr>
        <w:br w:type="page"/>
      </w:r>
    </w:p>
    <w:p w:rsidR="008A2D56" w:rsidRPr="00A34F6E" w:rsidRDefault="008A2D56" w:rsidP="00B70BAA">
      <w:pPr>
        <w:pStyle w:val="libNormal"/>
        <w:rPr>
          <w:rtl/>
        </w:rPr>
      </w:pPr>
      <w:r w:rsidRPr="00B70BAA">
        <w:rPr>
          <w:rtl/>
        </w:rPr>
        <w:lastRenderedPageBreak/>
        <w:t>فإنّ الحجّة عند الأُصوليّين</w:t>
      </w:r>
      <w:r w:rsidR="00B03C07">
        <w:rPr>
          <w:rtl/>
        </w:rPr>
        <w:t>،</w:t>
      </w:r>
      <w:r w:rsidRPr="00B70BAA">
        <w:rPr>
          <w:rtl/>
        </w:rPr>
        <w:t xml:space="preserve"> هي الدليل الذي يثبت متعلّقه ثبوتاً قطعيّاً</w:t>
      </w:r>
      <w:r w:rsidR="00B03C07">
        <w:rPr>
          <w:rtl/>
        </w:rPr>
        <w:t>،</w:t>
      </w:r>
      <w:r w:rsidRPr="00B70BAA">
        <w:rPr>
          <w:rtl/>
        </w:rPr>
        <w:t xml:space="preserve"> سواء كانت حجيّته ذاتيّة وهو القطع </w:t>
      </w:r>
      <w:r w:rsidR="00B03C07">
        <w:rPr>
          <w:rtl/>
        </w:rPr>
        <w:t>(</w:t>
      </w:r>
      <w:r w:rsidRPr="00B70BAA">
        <w:rPr>
          <w:rtl/>
        </w:rPr>
        <w:t>العلم</w:t>
      </w:r>
      <w:r w:rsidR="00B03C07">
        <w:rPr>
          <w:rtl/>
        </w:rPr>
        <w:t>)،</w:t>
      </w:r>
      <w:r w:rsidRPr="00B70BAA">
        <w:rPr>
          <w:rtl/>
        </w:rPr>
        <w:t xml:space="preserve"> أم كانت حجِّيّته عرضيّة وهي الطرق والإمارات التي تثبت حجيّتها بدليل قطعي</w:t>
      </w:r>
      <w:r w:rsidR="00B03C07">
        <w:rPr>
          <w:rtl/>
        </w:rPr>
        <w:t>،</w:t>
      </w:r>
      <w:r w:rsidRPr="00B70BAA">
        <w:rPr>
          <w:rtl/>
        </w:rPr>
        <w:t xml:space="preserve"> وحجيّة القطع ذاتيّة لا يمكن أن تناله يد التشريع لا سلباً ولا إيجاباً</w:t>
      </w:r>
      <w:r w:rsidR="00B03C07">
        <w:rPr>
          <w:rtl/>
        </w:rPr>
        <w:t>؛</w:t>
      </w:r>
      <w:r w:rsidRPr="00B70BAA">
        <w:rPr>
          <w:rtl/>
        </w:rPr>
        <w:t xml:space="preserve"> فإنّ القطع هو انكشاف المقطوع به للقاطع</w:t>
      </w:r>
      <w:r w:rsidR="00B03C07">
        <w:rPr>
          <w:rtl/>
        </w:rPr>
        <w:t>،</w:t>
      </w:r>
      <w:r w:rsidRPr="00B70BAA">
        <w:rPr>
          <w:rtl/>
        </w:rPr>
        <w:t xml:space="preserve"> وما كان كذلك كانت الحجِّيّة حاصلة له بالذات</w:t>
      </w:r>
      <w:r w:rsidR="00B03C07">
        <w:rPr>
          <w:rtl/>
        </w:rPr>
        <w:t>،</w:t>
      </w:r>
      <w:r w:rsidRPr="00B70BAA">
        <w:rPr>
          <w:rtl/>
        </w:rPr>
        <w:t xml:space="preserve"> ولا معنى لتحصيل ما هو حاصل بالذات</w:t>
      </w:r>
      <w:r w:rsidR="00B03C07">
        <w:rPr>
          <w:rtl/>
        </w:rPr>
        <w:t>،</w:t>
      </w:r>
      <w:r w:rsidRPr="00B70BAA">
        <w:rPr>
          <w:rtl/>
        </w:rPr>
        <w:t xml:space="preserve"> كما لا معنى لسلبها</w:t>
      </w:r>
      <w:r w:rsidR="00B03C07">
        <w:rPr>
          <w:rtl/>
        </w:rPr>
        <w:t>.</w:t>
      </w:r>
      <w:r w:rsidRPr="00B70BAA">
        <w:rPr>
          <w:rtl/>
        </w:rPr>
        <w:t xml:space="preserve"> </w:t>
      </w:r>
    </w:p>
    <w:p w:rsidR="008A2D56" w:rsidRPr="00A34F6E" w:rsidRDefault="008A2D56" w:rsidP="00B70BAA">
      <w:pPr>
        <w:pStyle w:val="libNormal"/>
        <w:rPr>
          <w:rtl/>
        </w:rPr>
      </w:pPr>
      <w:r w:rsidRPr="00B70BAA">
        <w:rPr>
          <w:rtl/>
        </w:rPr>
        <w:t>وأمّا الإمارات والطُرق الظنيّة</w:t>
      </w:r>
      <w:r w:rsidR="00B03C07">
        <w:rPr>
          <w:rtl/>
        </w:rPr>
        <w:t>،</w:t>
      </w:r>
      <w:r w:rsidRPr="00B70BAA">
        <w:rPr>
          <w:rtl/>
        </w:rPr>
        <w:t xml:space="preserve"> فإنّ حجّيّتها تؤول ـ أخيراً ـ إلى ما يكون حجّة بالذات</w:t>
      </w:r>
      <w:r w:rsidR="00B03C07">
        <w:rPr>
          <w:rtl/>
        </w:rPr>
        <w:t>؛</w:t>
      </w:r>
      <w:r w:rsidRPr="00B70BAA">
        <w:rPr>
          <w:rtl/>
        </w:rPr>
        <w:t xml:space="preserve"> أخذاً بالقاعدة العقليّة المعروفة القائلة</w:t>
      </w:r>
      <w:r w:rsidR="00B03C07">
        <w:rPr>
          <w:rtl/>
        </w:rPr>
        <w:t>:</w:t>
      </w:r>
      <w:r w:rsidRPr="00B70BAA">
        <w:rPr>
          <w:rtl/>
        </w:rPr>
        <w:t xml:space="preserve"> </w:t>
      </w:r>
      <w:r w:rsidR="00B03C07">
        <w:rPr>
          <w:rtl/>
        </w:rPr>
        <w:t>(</w:t>
      </w:r>
      <w:r w:rsidRPr="00B70BAA">
        <w:rPr>
          <w:rtl/>
        </w:rPr>
        <w:t>إنّ كلّ ما بالعرض لابُدّ أن ينتهي إلى ما بالذات</w:t>
      </w:r>
      <w:r w:rsidR="00B03C07">
        <w:rPr>
          <w:rtl/>
        </w:rPr>
        <w:t>).</w:t>
      </w:r>
    </w:p>
    <w:p w:rsidR="008A2D56" w:rsidRPr="00A34F6E" w:rsidRDefault="008A2D56" w:rsidP="00B70BAA">
      <w:pPr>
        <w:pStyle w:val="libNormal"/>
        <w:rPr>
          <w:rtl/>
        </w:rPr>
      </w:pPr>
      <w:r w:rsidRPr="00B70BAA">
        <w:rPr>
          <w:rtl/>
        </w:rPr>
        <w:t>ومن لوازم الحجيّة العقلية المنجزيّة والمعذريّة</w:t>
      </w:r>
      <w:r w:rsidR="00B03C07">
        <w:rPr>
          <w:rtl/>
        </w:rPr>
        <w:t>،</w:t>
      </w:r>
      <w:r w:rsidRPr="00B70BAA">
        <w:rPr>
          <w:rtl/>
        </w:rPr>
        <w:t xml:space="preserve"> فيحكم العقل بحسن عقاب العبد على تقدير مخالفة الحجّة إذا أصابت الحجّة الواقع</w:t>
      </w:r>
      <w:r w:rsidR="00B03C07">
        <w:rPr>
          <w:rtl/>
        </w:rPr>
        <w:t>،</w:t>
      </w:r>
      <w:r w:rsidRPr="00B70BAA">
        <w:rPr>
          <w:rtl/>
        </w:rPr>
        <w:t xml:space="preserve"> كما يحكم بقبح عقابه </w:t>
      </w:r>
      <w:r w:rsidR="00B03C07">
        <w:rPr>
          <w:rtl/>
        </w:rPr>
        <w:t>(</w:t>
      </w:r>
      <w:r w:rsidRPr="00B70BAA">
        <w:rPr>
          <w:rtl/>
        </w:rPr>
        <w:t>وإعذاره</w:t>
      </w:r>
      <w:r w:rsidR="00B03C07">
        <w:rPr>
          <w:rtl/>
        </w:rPr>
        <w:t>)</w:t>
      </w:r>
      <w:r w:rsidRPr="00B70BAA">
        <w:rPr>
          <w:rtl/>
        </w:rPr>
        <w:t xml:space="preserve"> على تقدير موافقـة الحجّـة</w:t>
      </w:r>
      <w:r w:rsidR="00B03C07">
        <w:rPr>
          <w:rtl/>
        </w:rPr>
        <w:t>،</w:t>
      </w:r>
      <w:r w:rsidRPr="00B70BAA">
        <w:rPr>
          <w:rtl/>
        </w:rPr>
        <w:t xml:space="preserve"> أصابت الحجّة الواقع أم لا</w:t>
      </w:r>
      <w:r w:rsidR="00B03C07">
        <w:rPr>
          <w:rtl/>
        </w:rPr>
        <w:t>،</w:t>
      </w:r>
      <w:r w:rsidRPr="00B70BAA">
        <w:rPr>
          <w:rtl/>
        </w:rPr>
        <w:t xml:space="preserve"> وهذه القضايا من بديهيّات علم الأُصول</w:t>
      </w:r>
      <w:r w:rsidR="00B03C07">
        <w:rPr>
          <w:rtl/>
        </w:rPr>
        <w:t>.</w:t>
      </w:r>
    </w:p>
    <w:p w:rsidR="008A2D56" w:rsidRPr="00A34F6E" w:rsidRDefault="008A2D56" w:rsidP="00B70BAA">
      <w:pPr>
        <w:pStyle w:val="libNormal"/>
        <w:rPr>
          <w:rtl/>
        </w:rPr>
      </w:pPr>
      <w:r w:rsidRPr="00B70BAA">
        <w:rPr>
          <w:rtl/>
        </w:rPr>
        <w:t>ولا سبيل للنقاش في شيء من ذلك</w:t>
      </w:r>
      <w:r w:rsidR="00B03C07">
        <w:rPr>
          <w:rtl/>
        </w:rPr>
        <w:t>،</w:t>
      </w:r>
      <w:r w:rsidRPr="00B70BAA">
        <w:rPr>
          <w:rtl/>
        </w:rPr>
        <w:t xml:space="preserve"> والأدّلة العقليّة قائمة على هذه البديهيّة</w:t>
      </w:r>
      <w:r w:rsidR="00B03C07">
        <w:rPr>
          <w:rtl/>
        </w:rPr>
        <w:t>،</w:t>
      </w:r>
      <w:r w:rsidRPr="00B70BAA">
        <w:rPr>
          <w:rtl/>
        </w:rPr>
        <w:t xml:space="preserve"> وأمّا الرأي الذي يستند الظنّ ولا يستند حجّة ذاتيّة أو حجّة مجعولة من قِبل الشارع قطعاً</w:t>
      </w:r>
      <w:r w:rsidR="00B03C07">
        <w:rPr>
          <w:rtl/>
        </w:rPr>
        <w:t>،</w:t>
      </w:r>
      <w:r w:rsidRPr="00B70BAA">
        <w:rPr>
          <w:rtl/>
        </w:rPr>
        <w:t xml:space="preserve"> فلا شأن له في الاستنباط</w:t>
      </w:r>
      <w:r w:rsidR="00B03C07">
        <w:rPr>
          <w:rtl/>
        </w:rPr>
        <w:t>.</w:t>
      </w:r>
    </w:p>
    <w:p w:rsidR="008A2D56" w:rsidRPr="00A34F6E" w:rsidRDefault="008A2D56" w:rsidP="00B70BAA">
      <w:pPr>
        <w:pStyle w:val="libNormal"/>
        <w:rPr>
          <w:rtl/>
        </w:rPr>
      </w:pPr>
      <w:r w:rsidRPr="00B70BAA">
        <w:rPr>
          <w:rtl/>
        </w:rPr>
        <w:t>ولو أنّ الأخباريين كانوا يستوعبون هذه البديهيّة في الحجيّة</w:t>
      </w:r>
      <w:r w:rsidR="00B03C07">
        <w:rPr>
          <w:rtl/>
        </w:rPr>
        <w:t>،</w:t>
      </w:r>
      <w:r w:rsidRPr="00B70BAA">
        <w:rPr>
          <w:rtl/>
        </w:rPr>
        <w:t xml:space="preserve"> لما حدث هذا الصدع في الإجتهاد</w:t>
      </w:r>
      <w:r w:rsidR="00B03C07">
        <w:rPr>
          <w:rtl/>
        </w:rPr>
        <w:t>،</w:t>
      </w:r>
      <w:r w:rsidRPr="00B70BAA">
        <w:rPr>
          <w:rtl/>
        </w:rPr>
        <w:t xml:space="preserve"> ولما تجاوز الخلاف بينهم وبين الأُصوليّين الخلاف الصغروي في قيام الحجّة وعدمها</w:t>
      </w:r>
      <w:r w:rsidR="00B03C07">
        <w:rPr>
          <w:rtl/>
        </w:rPr>
        <w:t>،</w:t>
      </w:r>
      <w:r w:rsidRPr="00B70BAA">
        <w:rPr>
          <w:rtl/>
        </w:rPr>
        <w:t xml:space="preserve"> لا التشكيك في أصل حجِّية الأحكام العقليّة وملازمتها في الشرع في فرض وقوعها وحصولها</w:t>
      </w:r>
      <w:r w:rsidR="00B03C07">
        <w:rPr>
          <w:rtl/>
        </w:rPr>
        <w:t>.</w:t>
      </w:r>
    </w:p>
    <w:p w:rsidR="008A2D56" w:rsidRPr="00A34F6E" w:rsidRDefault="008A2D56" w:rsidP="00B70BAA">
      <w:pPr>
        <w:pStyle w:val="libNormal"/>
        <w:rPr>
          <w:rtl/>
        </w:rPr>
      </w:pPr>
      <w:r w:rsidRPr="00B70BAA">
        <w:rPr>
          <w:rtl/>
        </w:rPr>
        <w:t xml:space="preserve">وهذه هي النقطة الجوهريّة في الخلاف بين الأخباريين والأُصوليّين </w:t>
      </w:r>
      <w:r w:rsidRPr="008A2D56">
        <w:rPr>
          <w:rStyle w:val="libFootnotenumChar"/>
          <w:rtl/>
        </w:rPr>
        <w:t>(1)</w:t>
      </w:r>
      <w:r w:rsidRPr="00B70BAA">
        <w:rPr>
          <w:rtl/>
        </w:rPr>
        <w:t>.</w:t>
      </w:r>
    </w:p>
    <w:p w:rsidR="008A2D56" w:rsidRPr="00A34F6E" w:rsidRDefault="008A2D56" w:rsidP="00B70BAA">
      <w:pPr>
        <w:pStyle w:val="libNormal"/>
        <w:rPr>
          <w:rtl/>
        </w:rPr>
      </w:pPr>
      <w:r w:rsidRPr="00B70BAA">
        <w:rPr>
          <w:rtl/>
        </w:rPr>
        <w:t>2</w:t>
      </w:r>
      <w:r w:rsidR="00B03C07">
        <w:rPr>
          <w:rtl/>
        </w:rPr>
        <w:t>.</w:t>
      </w:r>
      <w:r w:rsidRPr="00B70BAA">
        <w:rPr>
          <w:rtl/>
        </w:rPr>
        <w:t>التوسّع في الأخذ بالأخبار المأثورة في أُصولنا ومجاميعنا الحديثية</w:t>
      </w:r>
      <w:r w:rsidR="00B03C07">
        <w:rPr>
          <w:rtl/>
        </w:rPr>
        <w:t>،</w:t>
      </w:r>
      <w:r w:rsidRPr="00B70BAA">
        <w:rPr>
          <w:rtl/>
        </w:rPr>
        <w:t xml:space="preserve"> واعتبارها جميعاً قطعية أو معتبرة</w:t>
      </w:r>
      <w:r w:rsidR="00B03C07">
        <w:rPr>
          <w:rtl/>
        </w:rPr>
        <w:t>،</w:t>
      </w:r>
      <w:r w:rsidRPr="00B70BAA">
        <w:rPr>
          <w:rtl/>
        </w:rPr>
        <w:t xml:space="preserve"> فلا حاجة للبحوث الرجالية ولا الأُصولية في حجيّة الأخبار </w:t>
      </w:r>
      <w:r w:rsidRPr="008A2D56">
        <w:rPr>
          <w:rStyle w:val="libFootnotenumChar"/>
          <w:rtl/>
        </w:rPr>
        <w:t>(2)</w:t>
      </w:r>
      <w:r w:rsidR="00B03C07">
        <w:rPr>
          <w:rtl/>
        </w:rPr>
        <w:t>.</w:t>
      </w:r>
    </w:p>
    <w:p w:rsidR="008A2D56" w:rsidRPr="00A34F6E" w:rsidRDefault="008A2D56" w:rsidP="00B70BAA">
      <w:pPr>
        <w:pStyle w:val="libNormal"/>
        <w:rPr>
          <w:rtl/>
        </w:rPr>
      </w:pPr>
      <w:r w:rsidRPr="00B70BAA">
        <w:rPr>
          <w:rtl/>
        </w:rPr>
        <w:t>يذهب الأخباريون إلى قطعيّة صدور كلّ ما ورد في الكتب الحديثّية الأربعة من الروايات</w:t>
      </w:r>
      <w:r w:rsidR="00B03C07">
        <w:rPr>
          <w:rtl/>
        </w:rPr>
        <w:t>،</w:t>
      </w:r>
      <w:r w:rsidRPr="00B70BAA">
        <w:rPr>
          <w:rtl/>
        </w:rPr>
        <w:t xml:space="preserve"> لاهتمام أصحابها بتدوين الروايات التي يمكن العمل والاحتجاج بها</w:t>
      </w:r>
      <w:r w:rsidR="00B03C07">
        <w:rPr>
          <w:rtl/>
        </w:rPr>
        <w:t>،</w:t>
      </w:r>
      <w:r w:rsidRPr="00B70BAA">
        <w:rPr>
          <w:rtl/>
        </w:rPr>
        <w:t xml:space="preserve"> وعليه فلا يحتاج الفقيه إلى البحث عن</w:t>
      </w:r>
    </w:p>
    <w:p w:rsidR="008A2D56" w:rsidRPr="00A34F6E" w:rsidRDefault="00B70BAA" w:rsidP="005D2A4D">
      <w:pPr>
        <w:pStyle w:val="libLine"/>
        <w:rPr>
          <w:rtl/>
        </w:rPr>
      </w:pPr>
      <w:r>
        <w:rPr>
          <w:rtl/>
        </w:rPr>
        <w:t>____________________</w:t>
      </w:r>
    </w:p>
    <w:p w:rsidR="008A2D56" w:rsidRPr="00B70BAA" w:rsidRDefault="008A2D56" w:rsidP="00B70BAA">
      <w:pPr>
        <w:pStyle w:val="libFootnote0"/>
        <w:rPr>
          <w:rtl/>
        </w:rPr>
      </w:pPr>
      <w:r w:rsidRPr="00A34F6E">
        <w:rPr>
          <w:rtl/>
        </w:rPr>
        <w:t>(1) دور الوحيد البهبهاني في تجديد علم الأصول</w:t>
      </w:r>
      <w:r w:rsidR="00B03C07">
        <w:rPr>
          <w:rtl/>
        </w:rPr>
        <w:t>،</w:t>
      </w:r>
      <w:r w:rsidRPr="00A34F6E">
        <w:rPr>
          <w:rtl/>
        </w:rPr>
        <w:t xml:space="preserve"> محمد مهدي الآصفي/ مجلَّة الفكر الإسلامي 1</w:t>
      </w:r>
      <w:r w:rsidR="00B03C07">
        <w:rPr>
          <w:rtl/>
        </w:rPr>
        <w:t>:</w:t>
      </w:r>
      <w:r w:rsidRPr="00A34F6E">
        <w:rPr>
          <w:rtl/>
        </w:rPr>
        <w:t>60-61</w:t>
      </w:r>
      <w:r w:rsidR="00B03C07">
        <w:rPr>
          <w:rtl/>
        </w:rPr>
        <w:t>.</w:t>
      </w:r>
      <w:r w:rsidRPr="00A34F6E">
        <w:rPr>
          <w:rtl/>
        </w:rPr>
        <w:t xml:space="preserve"> </w:t>
      </w:r>
    </w:p>
    <w:p w:rsidR="008A2D56" w:rsidRPr="00B70BAA" w:rsidRDefault="008A2D56" w:rsidP="00B70BAA">
      <w:pPr>
        <w:pStyle w:val="libFootnote0"/>
        <w:rPr>
          <w:rtl/>
        </w:rPr>
      </w:pPr>
      <w:r w:rsidRPr="00A34F6E">
        <w:rPr>
          <w:rtl/>
        </w:rPr>
        <w:t>(2) مقدّمة موسوعة الفقه الإسلامي</w:t>
      </w:r>
      <w:r w:rsidR="00B03C07">
        <w:rPr>
          <w:rtl/>
        </w:rPr>
        <w:t>:</w:t>
      </w:r>
      <w:r w:rsidRPr="00A34F6E">
        <w:rPr>
          <w:rtl/>
        </w:rPr>
        <w:t xml:space="preserve"> 63</w:t>
      </w:r>
      <w:r w:rsidR="00B03C07">
        <w:rPr>
          <w:rtl/>
        </w:rPr>
        <w:t>.</w:t>
      </w:r>
      <w:r w:rsidRPr="00A34F6E">
        <w:rPr>
          <w:rtl/>
        </w:rPr>
        <w:t xml:space="preserve"> </w:t>
      </w:r>
    </w:p>
    <w:p w:rsidR="00B03C07" w:rsidRDefault="008A2D56" w:rsidP="00205CCA">
      <w:pPr>
        <w:pStyle w:val="libPoemTiniChar"/>
      </w:pPr>
      <w:r w:rsidRPr="00B70BAA">
        <w:rPr>
          <w:rtl/>
        </w:rPr>
        <w:br w:type="page"/>
      </w:r>
    </w:p>
    <w:p w:rsidR="008A2D56" w:rsidRPr="00A34F6E" w:rsidRDefault="008A2D56" w:rsidP="00B70BAA">
      <w:pPr>
        <w:pStyle w:val="libNormal"/>
        <w:rPr>
          <w:rtl/>
        </w:rPr>
      </w:pPr>
      <w:r w:rsidRPr="00B70BAA">
        <w:rPr>
          <w:rtl/>
        </w:rPr>
        <w:lastRenderedPageBreak/>
        <w:t>أسناد الروايات الواردة في الكتب الأربعة</w:t>
      </w:r>
      <w:r w:rsidR="00B03C07">
        <w:rPr>
          <w:rtl/>
        </w:rPr>
        <w:t>،</w:t>
      </w:r>
      <w:r w:rsidRPr="00B70BAA">
        <w:rPr>
          <w:rtl/>
        </w:rPr>
        <w:t xml:space="preserve"> ويصحُّ له التمسّك بما ورد فيها من الأحاديث</w:t>
      </w:r>
      <w:r w:rsidR="00B03C07">
        <w:rPr>
          <w:rtl/>
        </w:rPr>
        <w:t>،</w:t>
      </w:r>
      <w:r w:rsidRPr="00B70BAA">
        <w:rPr>
          <w:rtl/>
        </w:rPr>
        <w:t xml:space="preserve"> وهذا هو رأي المدرسة الأخباريّة </w:t>
      </w:r>
      <w:r w:rsidRPr="008A2D56">
        <w:rPr>
          <w:rStyle w:val="libFootnotenumChar"/>
          <w:rtl/>
        </w:rPr>
        <w:t>(1)</w:t>
      </w:r>
      <w:r w:rsidRPr="00B70BAA">
        <w:rPr>
          <w:rtl/>
        </w:rPr>
        <w:t>.</w:t>
      </w:r>
    </w:p>
    <w:p w:rsidR="008A2D56" w:rsidRPr="00A34F6E" w:rsidRDefault="008A2D56" w:rsidP="00B70BAA">
      <w:pPr>
        <w:pStyle w:val="libNormal"/>
        <w:rPr>
          <w:rtl/>
        </w:rPr>
      </w:pPr>
      <w:r w:rsidRPr="00B70BAA">
        <w:rPr>
          <w:rtl/>
        </w:rPr>
        <w:t>3</w:t>
      </w:r>
      <w:r w:rsidR="00B03C07">
        <w:rPr>
          <w:rtl/>
        </w:rPr>
        <w:t>.</w:t>
      </w:r>
      <w:r w:rsidRPr="00B70BAA">
        <w:rPr>
          <w:rtl/>
        </w:rPr>
        <w:t xml:space="preserve"> إنكار حجيّة الإجماع</w:t>
      </w:r>
      <w:r w:rsidR="00B03C07">
        <w:rPr>
          <w:rtl/>
        </w:rPr>
        <w:t>،</w:t>
      </w:r>
      <w:r w:rsidRPr="00B70BAA">
        <w:rPr>
          <w:rtl/>
        </w:rPr>
        <w:t xml:space="preserve"> واعتباره مصدراً من مصادر التشريع في فقه العامّة </w:t>
      </w:r>
      <w:r w:rsidRPr="008A2D56">
        <w:rPr>
          <w:rStyle w:val="libFootnotenumChar"/>
          <w:rtl/>
        </w:rPr>
        <w:t>(2)</w:t>
      </w:r>
      <w:r w:rsidR="00B03C07">
        <w:rPr>
          <w:rtl/>
        </w:rPr>
        <w:t>.</w:t>
      </w:r>
    </w:p>
    <w:p w:rsidR="008A2D56" w:rsidRPr="00A34F6E" w:rsidRDefault="008A2D56" w:rsidP="00B70BAA">
      <w:pPr>
        <w:pStyle w:val="libNormal"/>
        <w:rPr>
          <w:rtl/>
        </w:rPr>
      </w:pPr>
      <w:r w:rsidRPr="00B70BAA">
        <w:rPr>
          <w:rtl/>
        </w:rPr>
        <w:t>4</w:t>
      </w:r>
      <w:r w:rsidR="00B03C07">
        <w:rPr>
          <w:rtl/>
        </w:rPr>
        <w:t>.</w:t>
      </w:r>
      <w:r w:rsidRPr="00B70BAA">
        <w:rPr>
          <w:rtl/>
        </w:rPr>
        <w:t xml:space="preserve"> إنكار حجيّة الظواهر القرآنية فيما يرجع إلى آيات الأحكام</w:t>
      </w:r>
      <w:r w:rsidR="00B03C07">
        <w:rPr>
          <w:rtl/>
        </w:rPr>
        <w:t>،</w:t>
      </w:r>
      <w:r w:rsidRPr="00B70BAA">
        <w:rPr>
          <w:rtl/>
        </w:rPr>
        <w:t xml:space="preserve"> فقد توقّف الأخباريّون عن العمل بالقرآن</w:t>
      </w:r>
      <w:r w:rsidR="00B03C07">
        <w:rPr>
          <w:rtl/>
        </w:rPr>
        <w:t>،</w:t>
      </w:r>
      <w:r w:rsidRPr="00B70BAA">
        <w:rPr>
          <w:rtl/>
        </w:rPr>
        <w:t xml:space="preserve"> ما لم يرد فيه إيضاح من الحديث</w:t>
      </w:r>
      <w:r w:rsidR="00B03C07">
        <w:rPr>
          <w:rtl/>
        </w:rPr>
        <w:t>؛</w:t>
      </w:r>
      <w:r w:rsidRPr="00B70BAA">
        <w:rPr>
          <w:rtl/>
        </w:rPr>
        <w:t xml:space="preserve"> وذلك لطروء مخصِّصات ومقيّدات من السنّة لعموماته ومطلقاته</w:t>
      </w:r>
      <w:r w:rsidR="00B03C07">
        <w:rPr>
          <w:rtl/>
        </w:rPr>
        <w:t>،</w:t>
      </w:r>
      <w:r w:rsidRPr="00B70BAA">
        <w:rPr>
          <w:rtl/>
        </w:rPr>
        <w:t xml:space="preserve"> ولِما ورد من الأحاديث الناهية عن تفسير القرآن بالرأي</w:t>
      </w:r>
      <w:r w:rsidRPr="008A2D56">
        <w:rPr>
          <w:rStyle w:val="libFootnotenumChar"/>
          <w:rtl/>
        </w:rPr>
        <w:t>(3)</w:t>
      </w:r>
      <w:r w:rsidRPr="00B70BAA">
        <w:rPr>
          <w:rtl/>
        </w:rPr>
        <w:t xml:space="preserve">. </w:t>
      </w:r>
    </w:p>
    <w:p w:rsidR="008A2D56" w:rsidRPr="00A34F6E" w:rsidRDefault="008A2D56" w:rsidP="00B70BAA">
      <w:pPr>
        <w:pStyle w:val="libNormal"/>
        <w:rPr>
          <w:rtl/>
        </w:rPr>
      </w:pPr>
      <w:r w:rsidRPr="00B70BAA">
        <w:rPr>
          <w:rtl/>
        </w:rPr>
        <w:t>5</w:t>
      </w:r>
      <w:r w:rsidR="00B03C07">
        <w:rPr>
          <w:rtl/>
        </w:rPr>
        <w:t>.</w:t>
      </w:r>
      <w:r w:rsidRPr="00B70BAA">
        <w:rPr>
          <w:rtl/>
        </w:rPr>
        <w:t xml:space="preserve"> لزوم الاحتياط والاجتناب في الشبهة التحريمية عند فقدِ الدليل على الإباحة أو الحرمة</w:t>
      </w:r>
      <w:r w:rsidR="00B03C07">
        <w:rPr>
          <w:rtl/>
        </w:rPr>
        <w:t>،</w:t>
      </w:r>
      <w:r w:rsidRPr="00B70BAA">
        <w:rPr>
          <w:rtl/>
        </w:rPr>
        <w:t xml:space="preserve"> بل نسب إلى الأمين الإسترآبادي القول بذلك في مطلق الشبُهات حتى الوجوبية </w:t>
      </w:r>
      <w:r w:rsidRPr="008A2D56">
        <w:rPr>
          <w:rStyle w:val="libFootnotenumChar"/>
          <w:rtl/>
        </w:rPr>
        <w:t>(4)</w:t>
      </w:r>
      <w:r w:rsidRPr="00B70BAA">
        <w:rPr>
          <w:rtl/>
        </w:rPr>
        <w:t>.</w:t>
      </w:r>
    </w:p>
    <w:p w:rsidR="008A2D56" w:rsidRPr="00A34F6E" w:rsidRDefault="008A2D56" w:rsidP="00B70BAA">
      <w:pPr>
        <w:pStyle w:val="libNormal"/>
        <w:rPr>
          <w:rtl/>
        </w:rPr>
      </w:pPr>
      <w:r w:rsidRPr="00B70BAA">
        <w:rPr>
          <w:rtl/>
        </w:rPr>
        <w:t>6</w:t>
      </w:r>
      <w:r w:rsidR="00B03C07">
        <w:rPr>
          <w:rtl/>
        </w:rPr>
        <w:t>.</w:t>
      </w:r>
      <w:r w:rsidRPr="00B70BAA">
        <w:rPr>
          <w:rtl/>
        </w:rPr>
        <w:t xml:space="preserve"> إلغاء الاجتهاد والتقليد ووجوب الرجوع ابتداءً إلى الأحاديث الصادرة عن المعصومين</w:t>
      </w:r>
      <w:r w:rsidR="00B03C07">
        <w:rPr>
          <w:rtl/>
        </w:rPr>
        <w:t>.</w:t>
      </w:r>
    </w:p>
    <w:p w:rsidR="00B03C07" w:rsidRDefault="008A2D56" w:rsidP="00B70BAA">
      <w:pPr>
        <w:pStyle w:val="libNormal"/>
        <w:rPr>
          <w:rtl/>
        </w:rPr>
      </w:pPr>
      <w:r w:rsidRPr="00B70BAA">
        <w:rPr>
          <w:rtl/>
        </w:rPr>
        <w:t>وهذا ما ذهب إليه المتطرِّفون من الأخباريين</w:t>
      </w:r>
      <w:r w:rsidR="00B03C07">
        <w:rPr>
          <w:rtl/>
        </w:rPr>
        <w:t>،</w:t>
      </w:r>
      <w:r w:rsidRPr="00B70BAA">
        <w:rPr>
          <w:rtl/>
        </w:rPr>
        <w:t xml:space="preserve"> ورجع عنه علماؤهم المحقِّقون كالمحدِّث البحراني صاحب الحدائق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ت1186هـ</w:t>
      </w:r>
      <w:r w:rsidR="00B03C07">
        <w:rPr>
          <w:rtl/>
        </w:rPr>
        <w:t>)،</w:t>
      </w:r>
      <w:r w:rsidRPr="00B70BAA">
        <w:rPr>
          <w:rtl/>
        </w:rPr>
        <w:t xml:space="preserve"> والشيخ حسين آل عصفور </w:t>
      </w:r>
      <w:r w:rsidR="00B03C07">
        <w:rPr>
          <w:rtl/>
        </w:rPr>
        <w:t>(</w:t>
      </w:r>
      <w:r w:rsidRPr="00B70BAA">
        <w:rPr>
          <w:rtl/>
        </w:rPr>
        <w:t>قدس سره</w:t>
      </w:r>
      <w:r w:rsidR="00B03C07">
        <w:rPr>
          <w:rtl/>
        </w:rPr>
        <w:t>)</w:t>
      </w:r>
      <w:r w:rsidRPr="00B70BAA">
        <w:rPr>
          <w:rtl/>
        </w:rPr>
        <w:t xml:space="preserve"> </w:t>
      </w:r>
      <w:r w:rsidR="00B03C07">
        <w:rPr>
          <w:rtl/>
        </w:rPr>
        <w:t>(</w:t>
      </w:r>
      <w:r w:rsidRPr="00B70BAA">
        <w:rPr>
          <w:rtl/>
        </w:rPr>
        <w:t xml:space="preserve">ت 1216هـ) </w:t>
      </w:r>
      <w:r w:rsidRPr="008A2D56">
        <w:rPr>
          <w:rStyle w:val="libFootnotenumChar"/>
          <w:rtl/>
        </w:rPr>
        <w:t>(5)</w:t>
      </w:r>
      <w:r w:rsidR="00B03C07">
        <w:rPr>
          <w:rtl/>
        </w:rPr>
        <w:t>.</w:t>
      </w:r>
    </w:p>
    <w:p w:rsidR="008A2D56" w:rsidRPr="001E0BD2" w:rsidRDefault="008A2D56" w:rsidP="00B03C07">
      <w:pPr>
        <w:pStyle w:val="libBold1"/>
        <w:rPr>
          <w:rtl/>
        </w:rPr>
      </w:pPr>
      <w:bookmarkStart w:id="89" w:name="58"/>
      <w:r w:rsidRPr="00A34F6E">
        <w:rPr>
          <w:rtl/>
        </w:rPr>
        <w:t>المنهج الاجتهادي في الدور الخامس</w:t>
      </w:r>
      <w:r w:rsidR="00B03C07">
        <w:rPr>
          <w:rtl/>
        </w:rPr>
        <w:t>:</w:t>
      </w:r>
      <w:r w:rsidRPr="00A34F6E">
        <w:rPr>
          <w:rtl/>
        </w:rPr>
        <w:t xml:space="preserve"> دور الاعتدال</w:t>
      </w:r>
      <w:bookmarkEnd w:id="89"/>
      <w:r w:rsidR="00B03C07">
        <w:rPr>
          <w:rtl/>
        </w:rPr>
        <w:t>.</w:t>
      </w:r>
    </w:p>
    <w:p w:rsidR="00B03C07" w:rsidRDefault="008A2D56" w:rsidP="00B70BAA">
      <w:pPr>
        <w:pStyle w:val="libNormal"/>
        <w:rPr>
          <w:rtl/>
        </w:rPr>
      </w:pPr>
      <w:r w:rsidRPr="00B70BAA">
        <w:rPr>
          <w:rtl/>
        </w:rPr>
        <w:t>طرأ على علم الأُصول تطوّر واتِّساع في مسائله</w:t>
      </w:r>
      <w:r w:rsidR="00B03C07">
        <w:rPr>
          <w:rtl/>
        </w:rPr>
        <w:t>،</w:t>
      </w:r>
      <w:r w:rsidRPr="00B70BAA">
        <w:rPr>
          <w:rtl/>
        </w:rPr>
        <w:t xml:space="preserve"> وفي أنحاء الاستدلال وفي تقسيم أبحاثه</w:t>
      </w:r>
      <w:r w:rsidR="00B03C07">
        <w:rPr>
          <w:rtl/>
        </w:rPr>
        <w:t>،</w:t>
      </w:r>
      <w:r w:rsidRPr="00B70BAA">
        <w:rPr>
          <w:rtl/>
        </w:rPr>
        <w:t xml:space="preserve"> وقد قسِّمت مباحثه إلى</w:t>
      </w:r>
      <w:r w:rsidR="00B03C07">
        <w:rPr>
          <w:rtl/>
        </w:rPr>
        <w:t>:</w:t>
      </w:r>
      <w:r w:rsidRPr="00B70BAA">
        <w:rPr>
          <w:rtl/>
        </w:rPr>
        <w:t xml:space="preserve"> </w:t>
      </w:r>
    </w:p>
    <w:p w:rsidR="008A2D56" w:rsidRPr="00A34F6E" w:rsidRDefault="008A2D56" w:rsidP="00B70BAA">
      <w:pPr>
        <w:pStyle w:val="libNormal"/>
        <w:rPr>
          <w:rtl/>
        </w:rPr>
      </w:pPr>
      <w:r w:rsidRPr="00B70BAA">
        <w:rPr>
          <w:rtl/>
        </w:rPr>
        <w:t>أ</w:t>
      </w:r>
      <w:r w:rsidR="00B03C07">
        <w:rPr>
          <w:rtl/>
        </w:rPr>
        <w:t>.</w:t>
      </w:r>
      <w:r w:rsidRPr="00B70BAA">
        <w:rPr>
          <w:rtl/>
        </w:rPr>
        <w:t xml:space="preserve"> مباحث الألفاظ</w:t>
      </w:r>
      <w:r w:rsidR="00B03C07">
        <w:rPr>
          <w:rtl/>
        </w:rPr>
        <w:t>.</w:t>
      </w:r>
      <w:r w:rsidRPr="00B70BAA">
        <w:rPr>
          <w:rtl/>
        </w:rPr>
        <w:t xml:space="preserve"> </w:t>
      </w:r>
    </w:p>
    <w:p w:rsidR="008A2D56" w:rsidRPr="00A34F6E" w:rsidRDefault="008A2D56" w:rsidP="00B70BAA">
      <w:pPr>
        <w:pStyle w:val="libNormal"/>
        <w:rPr>
          <w:rtl/>
        </w:rPr>
      </w:pPr>
      <w:r w:rsidRPr="00B70BAA">
        <w:rPr>
          <w:rtl/>
        </w:rPr>
        <w:t>ب</w:t>
      </w:r>
      <w:r w:rsidR="00B03C07">
        <w:rPr>
          <w:rtl/>
        </w:rPr>
        <w:t>.</w:t>
      </w:r>
      <w:r w:rsidRPr="00B70BAA">
        <w:rPr>
          <w:rtl/>
        </w:rPr>
        <w:t xml:space="preserve"> مباحث الأدلّة العقلية</w:t>
      </w:r>
      <w:r w:rsidR="00B03C07">
        <w:rPr>
          <w:rtl/>
        </w:rPr>
        <w:t>.</w:t>
      </w:r>
    </w:p>
    <w:p w:rsidR="008A2D56" w:rsidRPr="00A34F6E" w:rsidRDefault="008A2D56" w:rsidP="00B70BAA">
      <w:pPr>
        <w:pStyle w:val="libNormal"/>
        <w:rPr>
          <w:rtl/>
        </w:rPr>
      </w:pPr>
      <w:r w:rsidRPr="00B70BAA">
        <w:rPr>
          <w:rtl/>
        </w:rPr>
        <w:t>وأيضاً</w:t>
      </w:r>
      <w:r w:rsidR="00B03C07">
        <w:rPr>
          <w:rtl/>
        </w:rPr>
        <w:t>،</w:t>
      </w:r>
      <w:r w:rsidRPr="00B70BAA">
        <w:rPr>
          <w:rtl/>
        </w:rPr>
        <w:t xml:space="preserve"> قسّمت الأدلّة إلى</w:t>
      </w:r>
      <w:r w:rsidR="00B03C07">
        <w:rPr>
          <w:rtl/>
        </w:rPr>
        <w:t>:</w:t>
      </w:r>
      <w:r w:rsidRPr="00B70BAA">
        <w:rPr>
          <w:rtl/>
        </w:rPr>
        <w:t xml:space="preserve"> </w:t>
      </w:r>
    </w:p>
    <w:p w:rsidR="008A2D56" w:rsidRPr="00A34F6E" w:rsidRDefault="00B70BAA" w:rsidP="005D2A4D">
      <w:pPr>
        <w:pStyle w:val="libLine"/>
        <w:rPr>
          <w:rtl/>
        </w:rPr>
      </w:pPr>
      <w:r>
        <w:rPr>
          <w:rtl/>
        </w:rPr>
        <w:t>____________________</w:t>
      </w:r>
    </w:p>
    <w:p w:rsidR="008A2D56" w:rsidRPr="00B70BAA" w:rsidRDefault="008A2D56" w:rsidP="00B70BAA">
      <w:pPr>
        <w:pStyle w:val="libFootnote0"/>
        <w:rPr>
          <w:rtl/>
        </w:rPr>
      </w:pPr>
      <w:r w:rsidRPr="00A34F6E">
        <w:rPr>
          <w:rtl/>
        </w:rPr>
        <w:t>(1) دور الوحيد البهبهاني في تجديد علم الأصول</w:t>
      </w:r>
      <w:r w:rsidR="00B03C07">
        <w:rPr>
          <w:rtl/>
        </w:rPr>
        <w:t>،</w:t>
      </w:r>
      <w:r w:rsidRPr="00A34F6E">
        <w:rPr>
          <w:rtl/>
        </w:rPr>
        <w:t xml:space="preserve"> محمد مهدي الآصفي/ مجلَّة الفكر الإسلامي 1</w:t>
      </w:r>
      <w:r w:rsidR="00B03C07">
        <w:rPr>
          <w:rtl/>
        </w:rPr>
        <w:t>:</w:t>
      </w:r>
      <w:r w:rsidRPr="00A34F6E">
        <w:rPr>
          <w:rtl/>
        </w:rPr>
        <w:t>61-62</w:t>
      </w:r>
      <w:r w:rsidR="00B03C07">
        <w:rPr>
          <w:rtl/>
        </w:rPr>
        <w:t>.</w:t>
      </w:r>
    </w:p>
    <w:p w:rsidR="008A2D56" w:rsidRPr="00B70BAA" w:rsidRDefault="008A2D56" w:rsidP="00B70BAA">
      <w:pPr>
        <w:pStyle w:val="libFootnote0"/>
        <w:rPr>
          <w:rtl/>
        </w:rPr>
      </w:pPr>
      <w:r w:rsidRPr="00A34F6E">
        <w:rPr>
          <w:rtl/>
        </w:rPr>
        <w:t>(2) انظر مراحل تطوّر الاجتهاد</w:t>
      </w:r>
      <w:r w:rsidR="00B03C07">
        <w:rPr>
          <w:rtl/>
        </w:rPr>
        <w:t>،</w:t>
      </w:r>
      <w:r w:rsidRPr="00A34F6E">
        <w:rPr>
          <w:rtl/>
        </w:rPr>
        <w:t xml:space="preserve"> منذر الحكيم / مجلَّة فقه أهل البيت 15</w:t>
      </w:r>
      <w:r w:rsidR="00B03C07">
        <w:rPr>
          <w:rtl/>
        </w:rPr>
        <w:t>:</w:t>
      </w:r>
      <w:r w:rsidRPr="00A34F6E">
        <w:rPr>
          <w:rtl/>
        </w:rPr>
        <w:t xml:space="preserve"> 175</w:t>
      </w:r>
      <w:r w:rsidR="00B03C07">
        <w:rPr>
          <w:rtl/>
        </w:rPr>
        <w:t>.</w:t>
      </w:r>
      <w:r w:rsidRPr="00A34F6E">
        <w:rPr>
          <w:rtl/>
        </w:rPr>
        <w:t xml:space="preserve"> والمصدر السابق 1</w:t>
      </w:r>
      <w:r w:rsidR="00B03C07">
        <w:rPr>
          <w:rtl/>
        </w:rPr>
        <w:t>:</w:t>
      </w:r>
      <w:r w:rsidRPr="00A34F6E">
        <w:rPr>
          <w:rtl/>
        </w:rPr>
        <w:t>60-61</w:t>
      </w:r>
      <w:r w:rsidR="00B03C07">
        <w:rPr>
          <w:rtl/>
        </w:rPr>
        <w:t>.</w:t>
      </w:r>
      <w:r w:rsidRPr="00A34F6E">
        <w:rPr>
          <w:rtl/>
        </w:rPr>
        <w:t xml:space="preserve"> مقدّمة موسوعة الفقه الإسلامي</w:t>
      </w:r>
      <w:r w:rsidR="00B03C07">
        <w:rPr>
          <w:rtl/>
        </w:rPr>
        <w:t>:</w:t>
      </w:r>
      <w:r w:rsidRPr="00A34F6E">
        <w:rPr>
          <w:rtl/>
        </w:rPr>
        <w:t xml:space="preserve"> 63</w:t>
      </w:r>
      <w:r w:rsidR="00B03C07">
        <w:rPr>
          <w:rtl/>
        </w:rPr>
        <w:t>.</w:t>
      </w:r>
      <w:r w:rsidRPr="00A34F6E">
        <w:rPr>
          <w:rtl/>
        </w:rPr>
        <w:t xml:space="preserve"> </w:t>
      </w:r>
    </w:p>
    <w:p w:rsidR="008A2D56" w:rsidRPr="00B70BAA" w:rsidRDefault="008A2D56" w:rsidP="00B70BAA">
      <w:pPr>
        <w:pStyle w:val="libFootnote0"/>
        <w:rPr>
          <w:rtl/>
        </w:rPr>
      </w:pPr>
      <w:r w:rsidRPr="00A34F6E">
        <w:rPr>
          <w:rtl/>
        </w:rPr>
        <w:t>(3) للتوسُّع يراجع كتاب مصادر الاستنباط بين الأصوليين والأخباريين</w:t>
      </w:r>
      <w:r w:rsidR="00B03C07">
        <w:rPr>
          <w:rtl/>
        </w:rPr>
        <w:t>،</w:t>
      </w:r>
      <w:r w:rsidRPr="00A34F6E">
        <w:rPr>
          <w:rtl/>
        </w:rPr>
        <w:t xml:space="preserve"> لمحمد عبد الحسن الغراوي</w:t>
      </w:r>
      <w:r w:rsidR="00B03C07">
        <w:rPr>
          <w:rtl/>
        </w:rPr>
        <w:t>:</w:t>
      </w:r>
      <w:r w:rsidRPr="00A34F6E">
        <w:rPr>
          <w:rtl/>
        </w:rPr>
        <w:t xml:space="preserve"> 79</w:t>
      </w:r>
      <w:r w:rsidR="00B03C07">
        <w:rPr>
          <w:rtl/>
        </w:rPr>
        <w:t>.</w:t>
      </w:r>
    </w:p>
    <w:p w:rsidR="008A2D56" w:rsidRPr="00B70BAA" w:rsidRDefault="008A2D56" w:rsidP="00B70BAA">
      <w:pPr>
        <w:pStyle w:val="libFootnote0"/>
        <w:rPr>
          <w:rtl/>
        </w:rPr>
      </w:pPr>
      <w:r w:rsidRPr="00A34F6E">
        <w:rPr>
          <w:rtl/>
        </w:rPr>
        <w:t>(4) انظر مراحل تطوّر الاجتهاد</w:t>
      </w:r>
      <w:r w:rsidR="00B03C07">
        <w:rPr>
          <w:rtl/>
        </w:rPr>
        <w:t>،</w:t>
      </w:r>
      <w:r w:rsidRPr="00A34F6E">
        <w:rPr>
          <w:rtl/>
        </w:rPr>
        <w:t xml:space="preserve"> منذر الحكيم / مجلَّة فقه أهل البيت 15</w:t>
      </w:r>
      <w:r w:rsidR="00B03C07">
        <w:rPr>
          <w:rtl/>
        </w:rPr>
        <w:t>:</w:t>
      </w:r>
      <w:r w:rsidRPr="00A34F6E">
        <w:rPr>
          <w:rtl/>
        </w:rPr>
        <w:t xml:space="preserve"> 175</w:t>
      </w:r>
      <w:r w:rsidR="00B03C07">
        <w:rPr>
          <w:rtl/>
        </w:rPr>
        <w:t>.</w:t>
      </w:r>
      <w:r w:rsidRPr="00A34F6E">
        <w:rPr>
          <w:rtl/>
        </w:rPr>
        <w:t xml:space="preserve"> دور الوحيد البهبهاني في تجديد علم الأصول</w:t>
      </w:r>
      <w:r w:rsidR="00B03C07">
        <w:rPr>
          <w:rtl/>
        </w:rPr>
        <w:t>،</w:t>
      </w:r>
      <w:r w:rsidRPr="00A34F6E">
        <w:rPr>
          <w:rtl/>
        </w:rPr>
        <w:t xml:space="preserve"> محمد مهدي الآصفي/ مجلَّة الفكر الإسلامي 1</w:t>
      </w:r>
      <w:r w:rsidR="00B03C07">
        <w:rPr>
          <w:rtl/>
        </w:rPr>
        <w:t>:</w:t>
      </w:r>
      <w:r w:rsidRPr="00A34F6E">
        <w:rPr>
          <w:rtl/>
        </w:rPr>
        <w:t>60-61</w:t>
      </w:r>
      <w:r w:rsidR="00B03C07">
        <w:rPr>
          <w:rtl/>
        </w:rPr>
        <w:t>.</w:t>
      </w:r>
      <w:r w:rsidRPr="00A34F6E">
        <w:rPr>
          <w:rtl/>
        </w:rPr>
        <w:t xml:space="preserve"> مقدّمة موسوعة الفقه الإسلامي</w:t>
      </w:r>
      <w:r w:rsidR="00B03C07">
        <w:rPr>
          <w:rtl/>
        </w:rPr>
        <w:t>:</w:t>
      </w:r>
      <w:r w:rsidRPr="00A34F6E">
        <w:rPr>
          <w:rtl/>
        </w:rPr>
        <w:t xml:space="preserve"> 63</w:t>
      </w:r>
      <w:r w:rsidR="00B03C07">
        <w:rPr>
          <w:rtl/>
        </w:rPr>
        <w:t>.</w:t>
      </w:r>
      <w:r w:rsidRPr="00A34F6E">
        <w:rPr>
          <w:rtl/>
        </w:rPr>
        <w:t xml:space="preserve"> </w:t>
      </w:r>
    </w:p>
    <w:p w:rsidR="00B70BAA" w:rsidRPr="00B70BAA" w:rsidRDefault="008A2D56" w:rsidP="00B70BAA">
      <w:pPr>
        <w:pStyle w:val="libFootnote0"/>
        <w:rPr>
          <w:rtl/>
        </w:rPr>
      </w:pPr>
      <w:r w:rsidRPr="00A34F6E">
        <w:rPr>
          <w:rtl/>
        </w:rPr>
        <w:t>(5) مقدّمة موسوعة الفقه الإسلامي</w:t>
      </w:r>
      <w:r w:rsidR="00B03C07">
        <w:rPr>
          <w:rtl/>
        </w:rPr>
        <w:t>:</w:t>
      </w:r>
      <w:r w:rsidRPr="00A34F6E">
        <w:rPr>
          <w:rtl/>
        </w:rPr>
        <w:t xml:space="preserve"> 63</w:t>
      </w:r>
      <w:r w:rsidR="00B03C07">
        <w:rPr>
          <w:rtl/>
        </w:rPr>
        <w:t>.</w:t>
      </w:r>
      <w:r w:rsidRPr="00A34F6E">
        <w:rPr>
          <w:rtl/>
        </w:rPr>
        <w:t xml:space="preserve"> </w:t>
      </w:r>
    </w:p>
    <w:p w:rsidR="00B03C07" w:rsidRDefault="008A2D56" w:rsidP="00205CCA">
      <w:pPr>
        <w:pStyle w:val="libPoemTiniChar"/>
        <w:rPr>
          <w:rFonts w:hint="cs"/>
          <w:rtl/>
        </w:rPr>
      </w:pPr>
      <w:r>
        <w:rPr>
          <w:rFonts w:hint="cs"/>
          <w:rtl/>
        </w:rPr>
        <w:br w:type="page"/>
      </w:r>
    </w:p>
    <w:p w:rsidR="008A2D56" w:rsidRPr="00EC2844" w:rsidRDefault="008A2D56" w:rsidP="00B70BAA">
      <w:pPr>
        <w:pStyle w:val="libNormal"/>
        <w:rPr>
          <w:rtl/>
        </w:rPr>
      </w:pPr>
      <w:r w:rsidRPr="00B70BAA">
        <w:rPr>
          <w:rtl/>
        </w:rPr>
        <w:lastRenderedPageBreak/>
        <w:t>أ. الأدلّة الاجتهادية</w:t>
      </w:r>
      <w:r w:rsidR="00B03C07">
        <w:rPr>
          <w:rtl/>
        </w:rPr>
        <w:t>،</w:t>
      </w:r>
      <w:r w:rsidRPr="00B70BAA">
        <w:rPr>
          <w:rtl/>
        </w:rPr>
        <w:t xml:space="preserve"> والتي تدلّ على الحكم الشرعي الواقعي</w:t>
      </w:r>
      <w:r w:rsidR="00B03C07">
        <w:rPr>
          <w:rtl/>
        </w:rPr>
        <w:t>،</w:t>
      </w:r>
      <w:r w:rsidRPr="00B70BAA">
        <w:rPr>
          <w:rtl/>
        </w:rPr>
        <w:t xml:space="preserve"> وتثبته إثباتاً قطعيّاً أو تعبُّديّاً</w:t>
      </w:r>
      <w:r w:rsidR="00B03C07">
        <w:rPr>
          <w:rtl/>
        </w:rPr>
        <w:t>.</w:t>
      </w:r>
    </w:p>
    <w:p w:rsidR="008A2D56" w:rsidRPr="00EC2844" w:rsidRDefault="008A2D56" w:rsidP="00B70BAA">
      <w:pPr>
        <w:pStyle w:val="libNormal"/>
        <w:rPr>
          <w:rtl/>
        </w:rPr>
      </w:pPr>
      <w:r w:rsidRPr="00B70BAA">
        <w:rPr>
          <w:rtl/>
        </w:rPr>
        <w:t>ب</w:t>
      </w:r>
      <w:r w:rsidR="00B03C07">
        <w:rPr>
          <w:rtl/>
        </w:rPr>
        <w:t>.</w:t>
      </w:r>
      <w:r w:rsidRPr="00B70BAA">
        <w:rPr>
          <w:rtl/>
        </w:rPr>
        <w:t xml:space="preserve"> الأدلّة الفقاهتية</w:t>
      </w:r>
      <w:r w:rsidR="00B03C07">
        <w:rPr>
          <w:rtl/>
        </w:rPr>
        <w:t>،</w:t>
      </w:r>
      <w:r w:rsidRPr="00B70BAA">
        <w:rPr>
          <w:rtl/>
        </w:rPr>
        <w:t xml:space="preserve"> التي لا تثبت الحكم الشرعي الواقعي ولا تشخِّصه</w:t>
      </w:r>
      <w:r w:rsidR="00B03C07">
        <w:rPr>
          <w:rtl/>
        </w:rPr>
        <w:t>،</w:t>
      </w:r>
      <w:r w:rsidRPr="00B70BAA">
        <w:rPr>
          <w:rtl/>
        </w:rPr>
        <w:t xml:space="preserve"> وإنّما تقرِّر الوظيفة العملية تجاه الحكم الواقعي المشتبه</w:t>
      </w:r>
      <w:r w:rsidR="00B03C07">
        <w:rPr>
          <w:rtl/>
        </w:rPr>
        <w:t>،</w:t>
      </w:r>
      <w:r w:rsidRPr="00B70BAA">
        <w:rPr>
          <w:rtl/>
        </w:rPr>
        <w:t xml:space="preserve"> فإنّ هذه الفكرة التي هي اليوم من مسلّمات أُصول الفقه الشيعي من مبتكرات المنهج الفقهي للوحيد </w:t>
      </w:r>
      <w:r w:rsidR="00B03C07">
        <w:rPr>
          <w:rtl/>
        </w:rPr>
        <w:t>(</w:t>
      </w:r>
      <w:r w:rsidRPr="00B70BAA">
        <w:rPr>
          <w:rtl/>
        </w:rPr>
        <w:t>قدس سره</w:t>
      </w:r>
      <w:r w:rsidR="00B03C07">
        <w:rPr>
          <w:rtl/>
        </w:rPr>
        <w:t>).</w:t>
      </w:r>
    </w:p>
    <w:p w:rsidR="008A2D56" w:rsidRPr="00EC2844" w:rsidRDefault="008A2D56" w:rsidP="00B70BAA">
      <w:pPr>
        <w:pStyle w:val="libNormal"/>
        <w:rPr>
          <w:rtl/>
        </w:rPr>
      </w:pPr>
      <w:r w:rsidRPr="00B70BAA">
        <w:rPr>
          <w:rtl/>
        </w:rPr>
        <w:t>وتوسَّع البحث فيها عن جملة من الأُصول العملية الشرعية</w:t>
      </w:r>
      <w:r w:rsidR="00B03C07">
        <w:rPr>
          <w:rtl/>
        </w:rPr>
        <w:t>،</w:t>
      </w:r>
      <w:r w:rsidRPr="00B70BAA">
        <w:rPr>
          <w:rtl/>
        </w:rPr>
        <w:t xml:space="preserve"> كأصل البراءة الشرعية في الشبهات الوجوبية والتحريمية ـ وقد منعها الأخباري ـ وأصل الاستصحاب في موارد اليقين السابق</w:t>
      </w:r>
      <w:r w:rsidR="00B03C07">
        <w:rPr>
          <w:rtl/>
        </w:rPr>
        <w:t>،</w:t>
      </w:r>
      <w:r w:rsidRPr="00B70BAA">
        <w:rPr>
          <w:rtl/>
        </w:rPr>
        <w:t xml:space="preserve"> وأصل الاحتياط في موارد العلم الإجمالي أو الشك في الامتثال</w:t>
      </w:r>
      <w:r w:rsidR="00B03C07">
        <w:rPr>
          <w:rtl/>
        </w:rPr>
        <w:t>.</w:t>
      </w:r>
    </w:p>
    <w:p w:rsidR="008A2D56" w:rsidRPr="00EC2844" w:rsidRDefault="008A2D56" w:rsidP="00B70BAA">
      <w:pPr>
        <w:pStyle w:val="libNormal"/>
        <w:rPr>
          <w:rtl/>
        </w:rPr>
      </w:pPr>
      <w:r w:rsidRPr="00B70BAA">
        <w:rPr>
          <w:rtl/>
        </w:rPr>
        <w:t>واعتدل منهج الفقه الإمامي على يد الوحيد البهبهاني , ووجد مساره الأصيل المستقل عن المناهج الفقهية الأُخرى</w:t>
      </w:r>
      <w:r w:rsidR="00B03C07">
        <w:rPr>
          <w:rtl/>
        </w:rPr>
        <w:t>،</w:t>
      </w:r>
      <w:r w:rsidRPr="00B70BAA">
        <w:rPr>
          <w:rtl/>
        </w:rPr>
        <w:t xml:space="preserve"> وعمَّا كان يُثار بوجهه من الغبار والشبهات المتطرّفة </w:t>
      </w:r>
      <w:r w:rsidRPr="008A2D56">
        <w:rPr>
          <w:rStyle w:val="libFootnotenumChar"/>
          <w:rtl/>
        </w:rPr>
        <w:t>(1)</w:t>
      </w:r>
      <w:r w:rsidRPr="00B70BAA">
        <w:rPr>
          <w:rtl/>
        </w:rPr>
        <w:t>.</w:t>
      </w:r>
    </w:p>
    <w:p w:rsidR="008A2D56" w:rsidRPr="00EC2844" w:rsidRDefault="008A2D56" w:rsidP="00B70BAA">
      <w:pPr>
        <w:pStyle w:val="libNormal"/>
        <w:rPr>
          <w:rtl/>
        </w:rPr>
      </w:pPr>
      <w:r w:rsidRPr="00B70BAA">
        <w:rPr>
          <w:rtl/>
        </w:rPr>
        <w:t>لقد أسفرت جهود الوحيد البهبهاني عن ظهور مدرسة جديدة</w:t>
      </w:r>
      <w:r w:rsidR="00B03C07">
        <w:rPr>
          <w:rtl/>
        </w:rPr>
        <w:t>،</w:t>
      </w:r>
      <w:r w:rsidRPr="00B70BAA">
        <w:rPr>
          <w:rtl/>
        </w:rPr>
        <w:t xml:space="preserve"> في أواخر القرن الثاني عشر الهجري</w:t>
      </w:r>
      <w:r w:rsidR="00B03C07">
        <w:rPr>
          <w:rtl/>
        </w:rPr>
        <w:t>،</w:t>
      </w:r>
      <w:r w:rsidRPr="00B70BAA">
        <w:rPr>
          <w:rtl/>
        </w:rPr>
        <w:t xml:space="preserve"> حيث جمعت ‏بين العقل والنقل وأعطت لكلٍّ منهما دوره ومجاله</w:t>
      </w:r>
      <w:r w:rsidR="00B03C07">
        <w:rPr>
          <w:rtl/>
        </w:rPr>
        <w:t>،</w:t>
      </w:r>
      <w:r w:rsidRPr="00B70BAA">
        <w:rPr>
          <w:rtl/>
        </w:rPr>
        <w:t xml:space="preserve"> ولم تتطرّف لأحدهما على حساب الآخر</w:t>
      </w:r>
      <w:r w:rsidR="00B03C07">
        <w:rPr>
          <w:rtl/>
        </w:rPr>
        <w:t>؛</w:t>
      </w:r>
      <w:r w:rsidRPr="00B70BAA">
        <w:rPr>
          <w:rtl/>
        </w:rPr>
        <w:t xml:space="preserve"> ومن هنا ميّزت هذه ‏المدرسة بين الأمارات الكاشفة عن الحكم الشرعي</w:t>
      </w:r>
      <w:r w:rsidR="00B03C07">
        <w:rPr>
          <w:rtl/>
        </w:rPr>
        <w:t>،</w:t>
      </w:r>
      <w:r w:rsidRPr="00B70BAA">
        <w:rPr>
          <w:rtl/>
        </w:rPr>
        <w:t xml:space="preserve"> وبين الأُصول العملية أوّلاً كما مرّ</w:t>
      </w:r>
      <w:r w:rsidR="00B03C07">
        <w:rPr>
          <w:rtl/>
        </w:rPr>
        <w:t>،</w:t>
      </w:r>
      <w:r w:rsidRPr="00B70BAA">
        <w:rPr>
          <w:rtl/>
        </w:rPr>
        <w:t xml:space="preserve"> كما ميّزت بين العقل قطعي‏ والإمارات الظنيّة من جهة</w:t>
      </w:r>
      <w:r w:rsidR="00B03C07">
        <w:rPr>
          <w:rtl/>
        </w:rPr>
        <w:t>،</w:t>
      </w:r>
      <w:r w:rsidRPr="00B70BAA">
        <w:rPr>
          <w:rtl/>
        </w:rPr>
        <w:t xml:space="preserve"> وبين أنواع الأُصول العملية نفسها من جهة ثالثة</w:t>
      </w:r>
      <w:r w:rsidR="00B03C07">
        <w:rPr>
          <w:rtl/>
        </w:rPr>
        <w:t>،</w:t>
      </w:r>
      <w:r w:rsidRPr="00B70BAA">
        <w:rPr>
          <w:rtl/>
        </w:rPr>
        <w:t xml:space="preserve"> بعد أن كانت شبهات الأخباريين ضدَّ العقل وقواعد علم الأُصول قد فتحت المجال لعلماء الأُصول</w:t>
      </w:r>
      <w:r w:rsidR="00B03C07">
        <w:rPr>
          <w:rtl/>
        </w:rPr>
        <w:t>؛</w:t>
      </w:r>
      <w:r w:rsidRPr="00B70BAA">
        <w:rPr>
          <w:rtl/>
        </w:rPr>
        <w:t xml:space="preserve"> لإعادة النظر في الأُسس والمباني التي أُرسيت عليها دعائم هذا العلم من جهة</w:t>
      </w:r>
      <w:r w:rsidR="00B03C07">
        <w:rPr>
          <w:rtl/>
        </w:rPr>
        <w:t>،</w:t>
      </w:r>
      <w:r w:rsidRPr="00B70BAA">
        <w:rPr>
          <w:rtl/>
        </w:rPr>
        <w:t xml:space="preserve"> وإعادة الصياغة‏ والعرض للأفكار والقواعد الأُصولية من جهة أُخرى</w:t>
      </w:r>
      <w:r w:rsidR="00B03C07">
        <w:rPr>
          <w:rtl/>
        </w:rPr>
        <w:t>.</w:t>
      </w:r>
      <w:r w:rsidRPr="00B70BAA">
        <w:rPr>
          <w:rtl/>
        </w:rPr>
        <w:t xml:space="preserve"> </w:t>
      </w:r>
    </w:p>
    <w:p w:rsidR="008A2D56" w:rsidRPr="00EC2844" w:rsidRDefault="008A2D56" w:rsidP="00B70BAA">
      <w:pPr>
        <w:pStyle w:val="libNormal"/>
        <w:rPr>
          <w:rtl/>
        </w:rPr>
      </w:pPr>
      <w:r w:rsidRPr="00B70BAA">
        <w:rPr>
          <w:rtl/>
        </w:rPr>
        <w:t>فكانت ولادة ‏جديدة لعلم الأُصول</w:t>
      </w:r>
      <w:r w:rsidR="00B03C07">
        <w:rPr>
          <w:rtl/>
        </w:rPr>
        <w:t>،</w:t>
      </w:r>
      <w:r w:rsidRPr="00B70BAA">
        <w:rPr>
          <w:rtl/>
        </w:rPr>
        <w:t xml:space="preserve"> وبداية لعصر الكمال حيث حدَّدت معالمه واتَّسعت آفاقه</w:t>
      </w:r>
      <w:r w:rsidR="00B03C07">
        <w:rPr>
          <w:rtl/>
        </w:rPr>
        <w:t>،</w:t>
      </w:r>
      <w:r w:rsidRPr="00B70BAA">
        <w:rPr>
          <w:rtl/>
        </w:rPr>
        <w:t xml:space="preserve"> وانعكست هذه الولادة على ‏مجالات البحث الفقهي في نطاق واسع تطويراً وتعميقاً</w:t>
      </w:r>
      <w:r w:rsidR="00B03C07">
        <w:rPr>
          <w:rtl/>
        </w:rPr>
        <w:t>،</w:t>
      </w:r>
      <w:r w:rsidRPr="00B70BAA">
        <w:rPr>
          <w:rtl/>
        </w:rPr>
        <w:t xml:space="preserve"> من خلال جهود أقطاب مدرسة الوحيد</w:t>
      </w:r>
      <w:r w:rsidR="00B03C07">
        <w:rPr>
          <w:rtl/>
        </w:rPr>
        <w:t>،</w:t>
      </w:r>
      <w:r w:rsidRPr="00B70BAA">
        <w:rPr>
          <w:rtl/>
        </w:rPr>
        <w:t xml:space="preserve"> الذين واصلوا عمل‏ رائدهم حوالي نصف قرن أو أكثر</w:t>
      </w:r>
      <w:r w:rsidR="00B03C07">
        <w:rPr>
          <w:rtl/>
        </w:rPr>
        <w:t>،</w:t>
      </w:r>
      <w:r w:rsidRPr="00B70BAA">
        <w:rPr>
          <w:rtl/>
        </w:rPr>
        <w:t xml:space="preserve"> حتى استكملت هذه المرحلة خصائصها العامة </w:t>
      </w:r>
      <w:r w:rsidRPr="008A2D56">
        <w:rPr>
          <w:rStyle w:val="libFootnotenumChar"/>
          <w:rtl/>
        </w:rPr>
        <w:t>(2)</w:t>
      </w:r>
      <w:r w:rsidR="00B03C07">
        <w:rPr>
          <w:rtl/>
        </w:rPr>
        <w:t>.</w:t>
      </w:r>
    </w:p>
    <w:p w:rsidR="008A2D56" w:rsidRPr="00EC2844" w:rsidRDefault="00B70BAA" w:rsidP="005D2A4D">
      <w:pPr>
        <w:pStyle w:val="libLine"/>
        <w:rPr>
          <w:rtl/>
        </w:rPr>
      </w:pPr>
      <w:r>
        <w:rPr>
          <w:rtl/>
        </w:rPr>
        <w:t>____________________</w:t>
      </w:r>
    </w:p>
    <w:p w:rsidR="008A2D56" w:rsidRPr="00B70BAA" w:rsidRDefault="008A2D56" w:rsidP="00B70BAA">
      <w:pPr>
        <w:pStyle w:val="libFootnote0"/>
        <w:rPr>
          <w:rtl/>
        </w:rPr>
      </w:pPr>
      <w:r w:rsidRPr="00EC2844">
        <w:rPr>
          <w:rtl/>
        </w:rPr>
        <w:t>(1) راجع النقطة الخامسة من أهمِّ ملامح الدور الخامس دور الاعتدال</w:t>
      </w:r>
      <w:r w:rsidR="00B03C07">
        <w:rPr>
          <w:rtl/>
        </w:rPr>
        <w:t>.</w:t>
      </w:r>
      <w:r w:rsidRPr="00EC2844">
        <w:rPr>
          <w:rtl/>
        </w:rPr>
        <w:t xml:space="preserve"> </w:t>
      </w:r>
    </w:p>
    <w:p w:rsidR="008A2D56" w:rsidRPr="00B70BAA" w:rsidRDefault="008A2D56" w:rsidP="00B70BAA">
      <w:pPr>
        <w:pStyle w:val="libFootnote0"/>
        <w:rPr>
          <w:rtl/>
        </w:rPr>
      </w:pPr>
      <w:r w:rsidRPr="00EC2844">
        <w:rPr>
          <w:rtl/>
        </w:rPr>
        <w:t>(2) انظر مراحل تطوّر الاجتهاد</w:t>
      </w:r>
      <w:r w:rsidR="00B03C07">
        <w:rPr>
          <w:rtl/>
        </w:rPr>
        <w:t>،</w:t>
      </w:r>
      <w:r w:rsidRPr="00EC2844">
        <w:rPr>
          <w:rtl/>
        </w:rPr>
        <w:t xml:space="preserve"> منذر الحكيم / مجلَّة فقه أهل البيت 16</w:t>
      </w:r>
      <w:r w:rsidR="00B03C07">
        <w:rPr>
          <w:rtl/>
        </w:rPr>
        <w:t>:</w:t>
      </w:r>
      <w:r w:rsidRPr="00EC2844">
        <w:rPr>
          <w:rtl/>
        </w:rPr>
        <w:t xml:space="preserve"> 155</w:t>
      </w:r>
      <w:r w:rsidR="00B03C07">
        <w:rPr>
          <w:rtl/>
        </w:rPr>
        <w:t>.</w:t>
      </w:r>
      <w:r w:rsidRPr="00EC2844">
        <w:rPr>
          <w:rtl/>
        </w:rPr>
        <w:t xml:space="preserve"> </w:t>
      </w:r>
    </w:p>
    <w:p w:rsidR="008A2D56" w:rsidRPr="00B70BAA" w:rsidRDefault="008A2D56" w:rsidP="00205CCA">
      <w:pPr>
        <w:pStyle w:val="libPoemTiniChar"/>
      </w:pPr>
      <w:r w:rsidRPr="00B70BAA">
        <w:rPr>
          <w:rtl/>
        </w:rPr>
        <w:br w:type="page"/>
      </w:r>
    </w:p>
    <w:p w:rsidR="00B03C07" w:rsidRDefault="008A2D56" w:rsidP="00B70BAA">
      <w:pPr>
        <w:pStyle w:val="libNormal"/>
        <w:rPr>
          <w:rtl/>
        </w:rPr>
      </w:pPr>
      <w:r w:rsidRPr="00B70BAA">
        <w:rPr>
          <w:rtl/>
        </w:rPr>
        <w:lastRenderedPageBreak/>
        <w:t>وهكذا استعادت المدرسة الفقهية الإمامية منهجها القويم</w:t>
      </w:r>
      <w:r w:rsidR="00B03C07">
        <w:rPr>
          <w:rtl/>
        </w:rPr>
        <w:t>،</w:t>
      </w:r>
      <w:r w:rsidRPr="00B70BAA">
        <w:rPr>
          <w:rtl/>
        </w:rPr>
        <w:t xml:space="preserve"> الذي انتهجه كبار علمائنا بعد عصر الغيبة ـ والمستمد من كلمات أهل البيت </w:t>
      </w:r>
      <w:r w:rsidR="00B03C07">
        <w:rPr>
          <w:rtl/>
        </w:rPr>
        <w:t>(</w:t>
      </w:r>
      <w:r w:rsidRPr="00B70BAA">
        <w:rPr>
          <w:rtl/>
        </w:rPr>
        <w:t>عليهم السلام</w:t>
      </w:r>
      <w:r w:rsidR="00B03C07">
        <w:rPr>
          <w:rtl/>
        </w:rPr>
        <w:t>)</w:t>
      </w:r>
      <w:r w:rsidRPr="00B70BAA">
        <w:rPr>
          <w:rtl/>
        </w:rPr>
        <w:t xml:space="preserve"> ـ وهو الاعتماد على العقل والنقل في استنباط الأحكام الشرعية</w:t>
      </w:r>
      <w:r w:rsidR="00B03C07">
        <w:rPr>
          <w:rtl/>
        </w:rPr>
        <w:t>،</w:t>
      </w:r>
      <w:r w:rsidRPr="00B70BAA">
        <w:rPr>
          <w:rtl/>
        </w:rPr>
        <w:t xml:space="preserve"> وقد فتح الصراع المرير</w:t>
      </w:r>
      <w:r w:rsidR="00B03C07">
        <w:rPr>
          <w:rtl/>
        </w:rPr>
        <w:t>،</w:t>
      </w:r>
      <w:r w:rsidRPr="00B70BAA">
        <w:rPr>
          <w:rtl/>
        </w:rPr>
        <w:t xml:space="preserve"> الذي ابتُليت به الطائفة بين الخطِّ الأخباري المتشدّد والخطِّ الأُصولي</w:t>
      </w:r>
      <w:r w:rsidR="00B03C07">
        <w:rPr>
          <w:rtl/>
        </w:rPr>
        <w:t>،</w:t>
      </w:r>
      <w:r w:rsidRPr="00B70BAA">
        <w:rPr>
          <w:rtl/>
        </w:rPr>
        <w:t xml:space="preserve"> آفاقاً واسعة لتطوّر عملية الاجتهاد</w:t>
      </w:r>
      <w:r w:rsidR="00B03C07">
        <w:rPr>
          <w:rtl/>
        </w:rPr>
        <w:t>.</w:t>
      </w:r>
    </w:p>
    <w:p w:rsidR="008A2D56" w:rsidRPr="001E0BD2" w:rsidRDefault="008A2D56" w:rsidP="00B03C07">
      <w:pPr>
        <w:pStyle w:val="libBold1"/>
        <w:rPr>
          <w:rtl/>
        </w:rPr>
      </w:pPr>
      <w:bookmarkStart w:id="90" w:name="59"/>
      <w:r w:rsidRPr="00EC2844">
        <w:rPr>
          <w:rtl/>
        </w:rPr>
        <w:t>المنهج الاجتهادي في الدور السادس</w:t>
      </w:r>
      <w:r w:rsidR="00B03C07">
        <w:rPr>
          <w:rtl/>
        </w:rPr>
        <w:t>:</w:t>
      </w:r>
      <w:r w:rsidRPr="00EC2844">
        <w:rPr>
          <w:rtl/>
        </w:rPr>
        <w:t xml:space="preserve"> دور الكمال والنضج</w:t>
      </w:r>
      <w:bookmarkEnd w:id="90"/>
      <w:r w:rsidR="00B03C07">
        <w:rPr>
          <w:rtl/>
        </w:rPr>
        <w:t>.</w:t>
      </w:r>
    </w:p>
    <w:p w:rsidR="008A2D56" w:rsidRPr="00EC2844" w:rsidRDefault="008A2D56" w:rsidP="00B70BAA">
      <w:pPr>
        <w:pStyle w:val="libNormal"/>
        <w:rPr>
          <w:rtl/>
        </w:rPr>
      </w:pPr>
      <w:r w:rsidRPr="00B70BAA">
        <w:rPr>
          <w:rtl/>
        </w:rPr>
        <w:t>1</w:t>
      </w:r>
      <w:r w:rsidR="00B03C07">
        <w:rPr>
          <w:rtl/>
        </w:rPr>
        <w:t>.</w:t>
      </w:r>
      <w:r w:rsidRPr="00B70BAA">
        <w:rPr>
          <w:rtl/>
        </w:rPr>
        <w:t xml:space="preserve"> تطوّر علم أُصول الفقه تطوّراً جوهرياً عمَّا كانت عليه بحوثه ومسائله قبل ذلك</w:t>
      </w:r>
      <w:r w:rsidR="00B03C07">
        <w:rPr>
          <w:rtl/>
        </w:rPr>
        <w:t>.</w:t>
      </w:r>
    </w:p>
    <w:p w:rsidR="008A2D56" w:rsidRPr="00EC2844" w:rsidRDefault="008A2D56" w:rsidP="00B70BAA">
      <w:pPr>
        <w:pStyle w:val="libNormal"/>
        <w:rPr>
          <w:rtl/>
        </w:rPr>
      </w:pPr>
      <w:r w:rsidRPr="00B70BAA">
        <w:rPr>
          <w:rtl/>
        </w:rPr>
        <w:t>فأوّلاً</w:t>
      </w:r>
      <w:r w:rsidR="00B03C07">
        <w:rPr>
          <w:rtl/>
        </w:rPr>
        <w:t>:</w:t>
      </w:r>
      <w:r w:rsidRPr="00B70BAA">
        <w:rPr>
          <w:rtl/>
        </w:rPr>
        <w:t xml:space="preserve"> هُذِّبت مسائله عن البحوث المرتبطة بعلوم أُخرى</w:t>
      </w:r>
      <w:r w:rsidR="00B03C07">
        <w:rPr>
          <w:rtl/>
        </w:rPr>
        <w:t>،</w:t>
      </w:r>
      <w:r w:rsidRPr="00B70BAA">
        <w:rPr>
          <w:rtl/>
        </w:rPr>
        <w:t xml:space="preserve"> كانت قد دخلت في هذا العلم بشكل استطرادي , فاختلطت مع بحوثه وأصبحت بالتدريج من مسائله أو أدلّته</w:t>
      </w:r>
      <w:r w:rsidR="00B03C07">
        <w:rPr>
          <w:rtl/>
        </w:rPr>
        <w:t>،</w:t>
      </w:r>
      <w:r w:rsidRPr="00B70BAA">
        <w:rPr>
          <w:rtl/>
        </w:rPr>
        <w:t xml:space="preserve"> وهي بحوث كلامية أو أدبية أو فقهية أجنبية عن طبيعة البحث الأُصولي </w:t>
      </w:r>
      <w:r w:rsidRPr="008A2D56">
        <w:rPr>
          <w:rStyle w:val="libFootnotenumChar"/>
          <w:rtl/>
        </w:rPr>
        <w:t>(1)</w:t>
      </w:r>
      <w:r w:rsidR="00B03C07">
        <w:rPr>
          <w:rtl/>
        </w:rPr>
        <w:t>.</w:t>
      </w:r>
    </w:p>
    <w:p w:rsidR="008A2D56" w:rsidRPr="00EC2844" w:rsidRDefault="008A2D56" w:rsidP="00B70BAA">
      <w:pPr>
        <w:pStyle w:val="libNormal"/>
        <w:rPr>
          <w:rtl/>
        </w:rPr>
      </w:pPr>
      <w:r w:rsidRPr="00B70BAA">
        <w:rPr>
          <w:rtl/>
        </w:rPr>
        <w:t>وثانياً</w:t>
      </w:r>
      <w:r w:rsidR="00B03C07">
        <w:rPr>
          <w:rtl/>
        </w:rPr>
        <w:t>:</w:t>
      </w:r>
      <w:r w:rsidRPr="00B70BAA">
        <w:rPr>
          <w:rtl/>
        </w:rPr>
        <w:t xml:space="preserve"> اتّضحت طبيعة المسألة الأُصولية وتعريفها الدقيق وميزانها الفنِّي , ومكانة المسألة الأُصولية ودورها العملي في الفقه واستنباط الحكم من أدلّته التفصيلية</w:t>
      </w:r>
      <w:r w:rsidR="00B03C07">
        <w:rPr>
          <w:rtl/>
        </w:rPr>
        <w:t>،</w:t>
      </w:r>
      <w:r w:rsidRPr="00B70BAA">
        <w:rPr>
          <w:rtl/>
        </w:rPr>
        <w:t xml:space="preserve"> حيث اتّضح أنّه العلم بالأدلّة المشتركة للفقه والتي لا تختص بباب دون باب</w:t>
      </w:r>
      <w:r w:rsidR="00B03C07">
        <w:rPr>
          <w:rtl/>
        </w:rPr>
        <w:t>،</w:t>
      </w:r>
      <w:r w:rsidRPr="00B70BAA">
        <w:rPr>
          <w:rtl/>
        </w:rPr>
        <w:t xml:space="preserve"> سواء كانت الدليلية لفظيّة أم شرعيّة أم عقليّة</w:t>
      </w:r>
      <w:r w:rsidR="00B03C07">
        <w:rPr>
          <w:rtl/>
        </w:rPr>
        <w:t>،</w:t>
      </w:r>
      <w:r w:rsidRPr="00B70BAA">
        <w:rPr>
          <w:rtl/>
        </w:rPr>
        <w:t xml:space="preserve"> فأصبح علم الأُصول بمثابة منطق الفقه</w:t>
      </w:r>
      <w:r w:rsidR="00B03C07">
        <w:rPr>
          <w:rtl/>
        </w:rPr>
        <w:t>،</w:t>
      </w:r>
      <w:r w:rsidRPr="00B70BAA">
        <w:rPr>
          <w:rtl/>
        </w:rPr>
        <w:t xml:space="preserve"> الذي له طبيعته المختصّة به وأُسلوبه المتميّز عن سائر العلوم في الموضوع والغاية</w:t>
      </w:r>
      <w:r w:rsidR="00B03C07">
        <w:rPr>
          <w:rtl/>
        </w:rPr>
        <w:t>،</w:t>
      </w:r>
      <w:r w:rsidRPr="00B70BAA">
        <w:rPr>
          <w:rtl/>
        </w:rPr>
        <w:t xml:space="preserve"> وفي منهج الاستدلال والبحث</w:t>
      </w:r>
      <w:r w:rsidR="00B03C07">
        <w:rPr>
          <w:rtl/>
        </w:rPr>
        <w:t>،</w:t>
      </w:r>
      <w:r w:rsidRPr="00B70BAA">
        <w:rPr>
          <w:rtl/>
        </w:rPr>
        <w:t xml:space="preserve"> وليست مجموعة مسائل مقتبسة من هنا وهناك كما كان يُتوهَّم سابقاً</w:t>
      </w:r>
      <w:r w:rsidR="00B03C07">
        <w:rPr>
          <w:rtl/>
        </w:rPr>
        <w:t>.</w:t>
      </w:r>
    </w:p>
    <w:p w:rsidR="00B03C07" w:rsidRDefault="008A2D56" w:rsidP="00B70BAA">
      <w:pPr>
        <w:pStyle w:val="libNormal"/>
        <w:rPr>
          <w:rtl/>
        </w:rPr>
      </w:pPr>
      <w:r w:rsidRPr="00B70BAA">
        <w:rPr>
          <w:rtl/>
        </w:rPr>
        <w:t>وثالثاً</w:t>
      </w:r>
      <w:r w:rsidR="00B03C07">
        <w:rPr>
          <w:rtl/>
        </w:rPr>
        <w:t>:</w:t>
      </w:r>
      <w:r w:rsidRPr="00B70BAA">
        <w:rPr>
          <w:rtl/>
        </w:rPr>
        <w:t xml:space="preserve"> قُسِّمت مسائل علم الأُصول تقسيماً فنِّياً وجامعاً</w:t>
      </w:r>
      <w:r w:rsidR="00B03C07">
        <w:rPr>
          <w:rtl/>
        </w:rPr>
        <w:t>،</w:t>
      </w:r>
      <w:r w:rsidRPr="00B70BAA">
        <w:rPr>
          <w:rtl/>
        </w:rPr>
        <w:t xml:space="preserve"> والتقسيم السائد اليوم كما يلي</w:t>
      </w:r>
      <w:r w:rsidR="00B03C07">
        <w:rPr>
          <w:rtl/>
        </w:rPr>
        <w:t>:</w:t>
      </w:r>
    </w:p>
    <w:p w:rsidR="008A2D56" w:rsidRPr="00EC2844" w:rsidRDefault="008A2D56" w:rsidP="00B03C07">
      <w:pPr>
        <w:pStyle w:val="libBold1"/>
        <w:rPr>
          <w:rtl/>
        </w:rPr>
      </w:pPr>
      <w:r w:rsidRPr="001E0BD2">
        <w:rPr>
          <w:rtl/>
        </w:rPr>
        <w:t>أ</w:t>
      </w:r>
      <w:r w:rsidR="00B03C07" w:rsidRPr="001E0BD2">
        <w:rPr>
          <w:rtl/>
        </w:rPr>
        <w:t>.</w:t>
      </w:r>
      <w:r w:rsidRPr="001E0BD2">
        <w:rPr>
          <w:rtl/>
        </w:rPr>
        <w:t xml:space="preserve"> مباحث الألفاظ</w:t>
      </w:r>
      <w:r w:rsidR="00B03C07" w:rsidRPr="001E0BD2">
        <w:rPr>
          <w:rtl/>
        </w:rPr>
        <w:t>:</w:t>
      </w:r>
      <w:r w:rsidRPr="00B70BAA">
        <w:rPr>
          <w:rtl/>
        </w:rPr>
        <w:t xml:space="preserve"> ويُبحث فيها عن دلالات الألفاظ وأقسامها</w:t>
      </w:r>
      <w:r w:rsidR="00B03C07">
        <w:rPr>
          <w:rtl/>
        </w:rPr>
        <w:t>،</w:t>
      </w:r>
      <w:r w:rsidRPr="00B70BAA">
        <w:rPr>
          <w:rtl/>
        </w:rPr>
        <w:t xml:space="preserve"> وبعض المواد أو الهيئـات العامّـة</w:t>
      </w:r>
      <w:r w:rsidR="00B03C07">
        <w:rPr>
          <w:rtl/>
        </w:rPr>
        <w:t>،</w:t>
      </w:r>
      <w:r w:rsidRPr="00B70BAA">
        <w:rPr>
          <w:rtl/>
        </w:rPr>
        <w:t xml:space="preserve"> التي تقع في الخطابات الشرعية</w:t>
      </w:r>
      <w:r w:rsidR="00B03C07">
        <w:rPr>
          <w:rtl/>
        </w:rPr>
        <w:t>،</w:t>
      </w:r>
      <w:r w:rsidRPr="00B70BAA">
        <w:rPr>
          <w:rtl/>
        </w:rPr>
        <w:t xml:space="preserve"> ويحتاج الفقيه إلى تحديد مدلولها</w:t>
      </w:r>
      <w:r w:rsidR="00B03C07">
        <w:rPr>
          <w:rtl/>
        </w:rPr>
        <w:t>،</w:t>
      </w:r>
      <w:r w:rsidRPr="00B70BAA">
        <w:rPr>
          <w:rtl/>
        </w:rPr>
        <w:t xml:space="preserve"> كالأمر والنهي، وأدوات المفهوم والعموم والخصوص</w:t>
      </w:r>
      <w:r w:rsidR="00B03C07">
        <w:rPr>
          <w:rtl/>
        </w:rPr>
        <w:t>،</w:t>
      </w:r>
      <w:r w:rsidRPr="00B70BAA">
        <w:rPr>
          <w:rtl/>
        </w:rPr>
        <w:t xml:space="preserve"> والإطلاق والتقييد ونحو ذلك</w:t>
      </w:r>
      <w:r w:rsidR="00B03C07">
        <w:rPr>
          <w:rtl/>
        </w:rPr>
        <w:t>.</w:t>
      </w:r>
    </w:p>
    <w:p w:rsidR="008A2D56" w:rsidRPr="00EC2844" w:rsidRDefault="00B70BAA" w:rsidP="005D2A4D">
      <w:pPr>
        <w:pStyle w:val="libLine"/>
        <w:rPr>
          <w:rtl/>
        </w:rPr>
      </w:pPr>
      <w:r>
        <w:rPr>
          <w:rtl/>
        </w:rPr>
        <w:t>____________________</w:t>
      </w:r>
    </w:p>
    <w:p w:rsidR="008A2D56" w:rsidRPr="00B70BAA" w:rsidRDefault="008A2D56" w:rsidP="00B70BAA">
      <w:pPr>
        <w:pStyle w:val="libFootnote0"/>
        <w:rPr>
          <w:rtl/>
        </w:rPr>
      </w:pPr>
      <w:r w:rsidRPr="00EC2844">
        <w:rPr>
          <w:rtl/>
        </w:rPr>
        <w:t>(1) راجع نظرة في تطوّر علم الأصول</w:t>
      </w:r>
      <w:r w:rsidR="00B03C07">
        <w:rPr>
          <w:rtl/>
        </w:rPr>
        <w:t>:</w:t>
      </w:r>
      <w:r w:rsidRPr="00EC2844">
        <w:rPr>
          <w:rtl/>
        </w:rPr>
        <w:t xml:space="preserve"> 64-65</w:t>
      </w:r>
      <w:r w:rsidR="00B03C07">
        <w:rPr>
          <w:rtl/>
        </w:rPr>
        <w:t>.</w:t>
      </w:r>
    </w:p>
    <w:p w:rsidR="008A2D56" w:rsidRPr="00B70BAA" w:rsidRDefault="008A2D56" w:rsidP="00205CCA">
      <w:pPr>
        <w:pStyle w:val="libPoemTiniChar"/>
      </w:pPr>
      <w:r w:rsidRPr="00B70BAA">
        <w:rPr>
          <w:rtl/>
        </w:rPr>
        <w:br w:type="page"/>
      </w:r>
    </w:p>
    <w:p w:rsidR="008A2D56" w:rsidRPr="00EC2844" w:rsidRDefault="008A2D56" w:rsidP="00B03C07">
      <w:pPr>
        <w:pStyle w:val="libBold1"/>
        <w:rPr>
          <w:rtl/>
        </w:rPr>
      </w:pPr>
      <w:r w:rsidRPr="001E0BD2">
        <w:rPr>
          <w:rtl/>
        </w:rPr>
        <w:lastRenderedPageBreak/>
        <w:t>ب</w:t>
      </w:r>
      <w:r w:rsidR="00B03C07" w:rsidRPr="001E0BD2">
        <w:rPr>
          <w:rtl/>
        </w:rPr>
        <w:t>.</w:t>
      </w:r>
      <w:r w:rsidRPr="001E0BD2">
        <w:rPr>
          <w:rtl/>
        </w:rPr>
        <w:t xml:space="preserve"> مباحث الاستلزامات العقلية</w:t>
      </w:r>
      <w:r w:rsidR="00B03C07" w:rsidRPr="001E0BD2">
        <w:rPr>
          <w:rtl/>
        </w:rPr>
        <w:t>:</w:t>
      </w:r>
      <w:r w:rsidRPr="00B70BAA">
        <w:rPr>
          <w:rtl/>
        </w:rPr>
        <w:t xml:space="preserve"> ويُبحث فيها عن علاقات الاستلزام أو التمانع بين الأحكام</w:t>
      </w:r>
      <w:r w:rsidR="00B03C07">
        <w:rPr>
          <w:rtl/>
        </w:rPr>
        <w:t>،</w:t>
      </w:r>
      <w:r w:rsidRPr="00B70BAA">
        <w:rPr>
          <w:rtl/>
        </w:rPr>
        <w:t xml:space="preserve"> كالملازمة بين وجوب شيء ووجوب مقدّمته أو حرمة ضدِّه</w:t>
      </w:r>
      <w:r w:rsidR="00B03C07">
        <w:rPr>
          <w:rtl/>
        </w:rPr>
        <w:t>،</w:t>
      </w:r>
      <w:r w:rsidRPr="00B70BAA">
        <w:rPr>
          <w:rtl/>
        </w:rPr>
        <w:t xml:space="preserve"> أو امتناع اجتماع الأمر والنهي , أو الأمر بالضدَّين</w:t>
      </w:r>
      <w:r w:rsidR="00B03C07">
        <w:rPr>
          <w:rtl/>
        </w:rPr>
        <w:t>،</w:t>
      </w:r>
      <w:r w:rsidRPr="00B70BAA">
        <w:rPr>
          <w:rtl/>
        </w:rPr>
        <w:t xml:space="preserve"> أو اقتضاء حرمة عبادة أو معاملة لفسادها</w:t>
      </w:r>
      <w:r w:rsidR="00B03C07">
        <w:rPr>
          <w:rtl/>
        </w:rPr>
        <w:t>،</w:t>
      </w:r>
      <w:r w:rsidRPr="00B70BAA">
        <w:rPr>
          <w:rtl/>
        </w:rPr>
        <w:t xml:space="preserve"> ونحو ذلك</w:t>
      </w:r>
      <w:r w:rsidR="00B03C07">
        <w:rPr>
          <w:rtl/>
        </w:rPr>
        <w:t>.</w:t>
      </w:r>
    </w:p>
    <w:p w:rsidR="008A2D56" w:rsidRPr="00EC2844" w:rsidRDefault="008A2D56" w:rsidP="00B70BAA">
      <w:pPr>
        <w:pStyle w:val="libNormal"/>
        <w:rPr>
          <w:rtl/>
        </w:rPr>
      </w:pPr>
      <w:r w:rsidRPr="00B70BAA">
        <w:rPr>
          <w:rtl/>
        </w:rPr>
        <w:t>وتنقيح هذه العلاقات وتحديدها يؤثّر في عملية الاستنباط كثيراً</w:t>
      </w:r>
      <w:r w:rsidR="00B03C07">
        <w:rPr>
          <w:rtl/>
        </w:rPr>
        <w:t>،</w:t>
      </w:r>
      <w:r w:rsidRPr="00B70BAA">
        <w:rPr>
          <w:rtl/>
        </w:rPr>
        <w:t xml:space="preserve"> حيث يشخِّص الدلالات الالتزامية للخطابات الشرعية</w:t>
      </w:r>
      <w:r w:rsidR="00B03C07">
        <w:rPr>
          <w:rtl/>
        </w:rPr>
        <w:t>،</w:t>
      </w:r>
      <w:r w:rsidRPr="00B70BAA">
        <w:rPr>
          <w:rtl/>
        </w:rPr>
        <w:t xml:space="preserve"> كما ينقِّح مدى التنافي والتعارض فيما بينها</w:t>
      </w:r>
      <w:r w:rsidR="00B03C07">
        <w:rPr>
          <w:rtl/>
        </w:rPr>
        <w:t>،</w:t>
      </w:r>
      <w:r w:rsidRPr="00B70BAA">
        <w:rPr>
          <w:rtl/>
        </w:rPr>
        <w:t xml:space="preserve"> وما يترتَّب على ذلك من نتائج فقهية مهمَّة</w:t>
      </w:r>
      <w:r w:rsidR="00B03C07">
        <w:rPr>
          <w:rtl/>
        </w:rPr>
        <w:t>.</w:t>
      </w:r>
    </w:p>
    <w:p w:rsidR="008A2D56" w:rsidRPr="00EC2844" w:rsidRDefault="008A2D56" w:rsidP="00B03C07">
      <w:pPr>
        <w:pStyle w:val="libBold1"/>
        <w:rPr>
          <w:rtl/>
        </w:rPr>
      </w:pPr>
      <w:r w:rsidRPr="001E0BD2">
        <w:rPr>
          <w:rtl/>
        </w:rPr>
        <w:t>ج</w:t>
      </w:r>
      <w:r w:rsidR="00B03C07" w:rsidRPr="001E0BD2">
        <w:rPr>
          <w:rtl/>
        </w:rPr>
        <w:t>.</w:t>
      </w:r>
      <w:r w:rsidRPr="001E0BD2">
        <w:rPr>
          <w:rtl/>
        </w:rPr>
        <w:t xml:space="preserve"> مباحث الحجج والأمارات </w:t>
      </w:r>
      <w:r w:rsidR="00B03C07" w:rsidRPr="001E0BD2">
        <w:rPr>
          <w:rtl/>
        </w:rPr>
        <w:t>(</w:t>
      </w:r>
      <w:r w:rsidRPr="001E0BD2">
        <w:rPr>
          <w:rtl/>
        </w:rPr>
        <w:t>الأدلّة الاجتهادية</w:t>
      </w:r>
      <w:r w:rsidR="00B03C07" w:rsidRPr="001E0BD2">
        <w:rPr>
          <w:rtl/>
        </w:rPr>
        <w:t>):</w:t>
      </w:r>
      <w:r w:rsidRPr="00B70BAA">
        <w:rPr>
          <w:rtl/>
        </w:rPr>
        <w:t xml:space="preserve"> ويُبحث فيها عمَّا يُثبت الحكم الشرعي الواقعي إثباتاً وجدانياً </w:t>
      </w:r>
      <w:r w:rsidR="00B03C07">
        <w:rPr>
          <w:rtl/>
        </w:rPr>
        <w:t>(</w:t>
      </w:r>
      <w:r w:rsidRPr="00B70BAA">
        <w:rPr>
          <w:rtl/>
        </w:rPr>
        <w:t>قطعياً</w:t>
      </w:r>
      <w:r w:rsidR="00B03C07">
        <w:rPr>
          <w:rtl/>
        </w:rPr>
        <w:t>)</w:t>
      </w:r>
      <w:r w:rsidRPr="00B70BAA">
        <w:rPr>
          <w:rtl/>
        </w:rPr>
        <w:t xml:space="preserve"> أو تعبدياً </w:t>
      </w:r>
      <w:r w:rsidR="00B03C07">
        <w:rPr>
          <w:rtl/>
        </w:rPr>
        <w:t>(</w:t>
      </w:r>
      <w:r w:rsidRPr="00B70BAA">
        <w:rPr>
          <w:rtl/>
        </w:rPr>
        <w:t>شرعياً</w:t>
      </w:r>
      <w:r w:rsidR="00B03C07">
        <w:rPr>
          <w:rtl/>
        </w:rPr>
        <w:t>)،</w:t>
      </w:r>
      <w:r w:rsidRPr="00B70BAA">
        <w:rPr>
          <w:rtl/>
        </w:rPr>
        <w:t xml:space="preserve"> ويدخل في هذا القسم البحث عن الإجماع</w:t>
      </w:r>
      <w:r w:rsidR="00B03C07">
        <w:rPr>
          <w:rtl/>
        </w:rPr>
        <w:t>،</w:t>
      </w:r>
      <w:r w:rsidRPr="00B70BAA">
        <w:rPr>
          <w:rtl/>
        </w:rPr>
        <w:t xml:space="preserve"> والشهرة</w:t>
      </w:r>
      <w:r w:rsidR="00B03C07">
        <w:rPr>
          <w:rtl/>
        </w:rPr>
        <w:t>،</w:t>
      </w:r>
      <w:r w:rsidRPr="00B70BAA">
        <w:rPr>
          <w:rtl/>
        </w:rPr>
        <w:t xml:space="preserve"> والسيرة العقلائية والمتشرعية</w:t>
      </w:r>
      <w:r w:rsidR="00B03C07">
        <w:rPr>
          <w:rtl/>
        </w:rPr>
        <w:t>،</w:t>
      </w:r>
      <w:r w:rsidRPr="00B70BAA">
        <w:rPr>
          <w:rtl/>
        </w:rPr>
        <w:t xml:space="preserve"> والظنون المعتبرة شرعاً</w:t>
      </w:r>
      <w:r w:rsidR="00B03C07">
        <w:rPr>
          <w:rtl/>
        </w:rPr>
        <w:t>،</w:t>
      </w:r>
      <w:r w:rsidRPr="00B70BAA">
        <w:rPr>
          <w:rtl/>
        </w:rPr>
        <w:t xml:space="preserve"> كالظهورات وخبر الواحد</w:t>
      </w:r>
      <w:r w:rsidR="00B03C07">
        <w:rPr>
          <w:rtl/>
        </w:rPr>
        <w:t>.</w:t>
      </w:r>
    </w:p>
    <w:p w:rsidR="008A2D56" w:rsidRPr="00EC2844" w:rsidRDefault="008A2D56" w:rsidP="00B70BAA">
      <w:pPr>
        <w:pStyle w:val="libNormal"/>
        <w:rPr>
          <w:rtl/>
        </w:rPr>
      </w:pPr>
      <w:r w:rsidRPr="00B70BAA">
        <w:rPr>
          <w:rtl/>
        </w:rPr>
        <w:t>ويُبحث في مقدّمة هذا القسم عن بحوث تمهيدية في غاية الأهمِّية والخطورة</w:t>
      </w:r>
      <w:r w:rsidR="00B03C07">
        <w:rPr>
          <w:rtl/>
        </w:rPr>
        <w:t>،</w:t>
      </w:r>
      <w:r w:rsidRPr="00B70BAA">
        <w:rPr>
          <w:rtl/>
        </w:rPr>
        <w:t xml:space="preserve"> كالبحث عن حجيّة القطع</w:t>
      </w:r>
      <w:r w:rsidR="00B03C07">
        <w:rPr>
          <w:rtl/>
        </w:rPr>
        <w:t>،</w:t>
      </w:r>
      <w:r w:rsidRPr="00B70BAA">
        <w:rPr>
          <w:rtl/>
        </w:rPr>
        <w:t xml:space="preserve"> والفرق بين الحجيّة الذاتية والحجيّة التعبُّدية</w:t>
      </w:r>
      <w:r w:rsidR="00B03C07">
        <w:rPr>
          <w:rtl/>
        </w:rPr>
        <w:t>،</w:t>
      </w:r>
      <w:r w:rsidRPr="00B70BAA">
        <w:rPr>
          <w:rtl/>
        </w:rPr>
        <w:t xml:space="preserve"> وحكم الشكّ في الحجيّة</w:t>
      </w:r>
      <w:r w:rsidR="00B03C07">
        <w:rPr>
          <w:rtl/>
        </w:rPr>
        <w:t>،</w:t>
      </w:r>
      <w:r w:rsidRPr="00B70BAA">
        <w:rPr>
          <w:rtl/>
        </w:rPr>
        <w:t xml:space="preserve"> وحقيقة الحجيّة التعبّدية المعبَّر عنها بالحكم الظاهري</w:t>
      </w:r>
      <w:r w:rsidR="00B03C07">
        <w:rPr>
          <w:rtl/>
        </w:rPr>
        <w:t>،</w:t>
      </w:r>
      <w:r w:rsidRPr="00B70BAA">
        <w:rPr>
          <w:rtl/>
        </w:rPr>
        <w:t xml:space="preserve"> وكيفية اجتماعه مع الحكم الواقعي , وأنواع الحجج والأدلّة</w:t>
      </w:r>
      <w:r w:rsidR="00B03C07">
        <w:rPr>
          <w:rtl/>
        </w:rPr>
        <w:t>،</w:t>
      </w:r>
      <w:r w:rsidRPr="00B70BAA">
        <w:rPr>
          <w:rtl/>
        </w:rPr>
        <w:t xml:space="preserve"> وانقسامها إلى أمارات </w:t>
      </w:r>
      <w:r w:rsidR="00B03C07">
        <w:rPr>
          <w:rtl/>
        </w:rPr>
        <w:t>(</w:t>
      </w:r>
      <w:r w:rsidRPr="00B70BAA">
        <w:rPr>
          <w:rtl/>
        </w:rPr>
        <w:t>أدلّة اجتهادية</w:t>
      </w:r>
      <w:r w:rsidR="00B03C07">
        <w:rPr>
          <w:rtl/>
        </w:rPr>
        <w:t>)</w:t>
      </w:r>
      <w:r w:rsidRPr="00B70BAA">
        <w:rPr>
          <w:rtl/>
        </w:rPr>
        <w:t xml:space="preserve"> أو أُصول عملية </w:t>
      </w:r>
      <w:r w:rsidR="00B03C07">
        <w:rPr>
          <w:rtl/>
        </w:rPr>
        <w:t>(</w:t>
      </w:r>
      <w:r w:rsidRPr="00B70BAA">
        <w:rPr>
          <w:rtl/>
        </w:rPr>
        <w:t>أدلّة فقاهتية</w:t>
      </w:r>
      <w:r w:rsidR="00B03C07">
        <w:rPr>
          <w:rtl/>
        </w:rPr>
        <w:t>)،</w:t>
      </w:r>
      <w:r w:rsidRPr="00B70BAA">
        <w:rPr>
          <w:rtl/>
        </w:rPr>
        <w:t xml:space="preserve"> والفرق بينها وأقسامها</w:t>
      </w:r>
      <w:r w:rsidR="00B03C07">
        <w:rPr>
          <w:rtl/>
        </w:rPr>
        <w:t>.</w:t>
      </w:r>
      <w:r w:rsidRPr="00B70BAA">
        <w:rPr>
          <w:rtl/>
        </w:rPr>
        <w:t xml:space="preserve"> </w:t>
      </w:r>
    </w:p>
    <w:p w:rsidR="008A2D56" w:rsidRPr="00EC2844" w:rsidRDefault="008A2D56" w:rsidP="00B70BAA">
      <w:pPr>
        <w:pStyle w:val="libNormal"/>
        <w:rPr>
          <w:rtl/>
        </w:rPr>
      </w:pPr>
      <w:r w:rsidRPr="00B70BAA">
        <w:rPr>
          <w:rtl/>
        </w:rPr>
        <w:t>وقد تطوَّرت هذه البحوث واستُحدثت فيها نظريات جديدة واصطلاحات حديثة</w:t>
      </w:r>
      <w:r w:rsidR="00B03C07">
        <w:rPr>
          <w:rtl/>
        </w:rPr>
        <w:t>،</w:t>
      </w:r>
      <w:r w:rsidRPr="00B70BAA">
        <w:rPr>
          <w:rtl/>
        </w:rPr>
        <w:t xml:space="preserve"> وعلى أساس منها ارتفع الكثير من اللَّبس والاشتباه</w:t>
      </w:r>
      <w:r w:rsidR="00B03C07">
        <w:rPr>
          <w:rtl/>
        </w:rPr>
        <w:t>،</w:t>
      </w:r>
      <w:r w:rsidRPr="00B70BAA">
        <w:rPr>
          <w:rtl/>
        </w:rPr>
        <w:t xml:space="preserve"> الذي كان يقع قبل ذلك في فَهْم الأدلّة أو استخدامها</w:t>
      </w:r>
      <w:r w:rsidR="00B03C07">
        <w:rPr>
          <w:rtl/>
        </w:rPr>
        <w:t>،</w:t>
      </w:r>
      <w:r w:rsidRPr="00B70BAA">
        <w:rPr>
          <w:rtl/>
        </w:rPr>
        <w:t xml:space="preserve"> نتيجة عدم تنقيح هذه البحوث</w:t>
      </w:r>
      <w:r w:rsidR="00B03C07">
        <w:rPr>
          <w:rtl/>
        </w:rPr>
        <w:t>.</w:t>
      </w:r>
    </w:p>
    <w:p w:rsidR="008A2D56" w:rsidRPr="00EC2844" w:rsidRDefault="008A2D56" w:rsidP="00B03C07">
      <w:pPr>
        <w:pStyle w:val="libBold1"/>
        <w:rPr>
          <w:rtl/>
        </w:rPr>
      </w:pPr>
      <w:r w:rsidRPr="001E0BD2">
        <w:rPr>
          <w:rtl/>
        </w:rPr>
        <w:t>د</w:t>
      </w:r>
      <w:r w:rsidR="00B03C07" w:rsidRPr="001E0BD2">
        <w:rPr>
          <w:rtl/>
        </w:rPr>
        <w:t>.</w:t>
      </w:r>
      <w:r w:rsidRPr="001E0BD2">
        <w:rPr>
          <w:rtl/>
        </w:rPr>
        <w:t xml:space="preserve"> مباحث الأُصول العملية </w:t>
      </w:r>
      <w:r w:rsidR="00B03C07" w:rsidRPr="001E0BD2">
        <w:rPr>
          <w:rtl/>
        </w:rPr>
        <w:t>(</w:t>
      </w:r>
      <w:r w:rsidRPr="001E0BD2">
        <w:rPr>
          <w:rtl/>
        </w:rPr>
        <w:t>الأدلّة الفقاهتية</w:t>
      </w:r>
      <w:r w:rsidR="00B03C07" w:rsidRPr="001E0BD2">
        <w:rPr>
          <w:rtl/>
        </w:rPr>
        <w:t>):</w:t>
      </w:r>
      <w:r w:rsidRPr="00B70BAA">
        <w:rPr>
          <w:rtl/>
        </w:rPr>
        <w:t xml:space="preserve"> ويُبحث فيها عن الوظائف المقرَّرة شرعاً أو عقلاً للمكلف عند الشك في التكليف</w:t>
      </w:r>
      <w:r w:rsidR="00B03C07">
        <w:rPr>
          <w:rtl/>
        </w:rPr>
        <w:t>،</w:t>
      </w:r>
      <w:r w:rsidRPr="00B70BAA">
        <w:rPr>
          <w:rtl/>
        </w:rPr>
        <w:t xml:space="preserve"> من استصحاب أو براءة</w:t>
      </w:r>
      <w:r w:rsidR="00B03C07">
        <w:rPr>
          <w:rtl/>
        </w:rPr>
        <w:t>،</w:t>
      </w:r>
      <w:r w:rsidRPr="00B70BAA">
        <w:rPr>
          <w:rtl/>
        </w:rPr>
        <w:t xml:space="preserve"> أو احتياط أو تخيير</w:t>
      </w:r>
      <w:r w:rsidR="00B03C07">
        <w:rPr>
          <w:rtl/>
        </w:rPr>
        <w:t>،</w:t>
      </w:r>
      <w:r w:rsidRPr="00B70BAA">
        <w:rPr>
          <w:rtl/>
        </w:rPr>
        <w:t xml:space="preserve"> وقد توسّع البحث عن هذه الأُصول العملية وأقسامها</w:t>
      </w:r>
      <w:r w:rsidR="00B03C07">
        <w:rPr>
          <w:rtl/>
        </w:rPr>
        <w:t>،</w:t>
      </w:r>
      <w:r w:rsidRPr="00B70BAA">
        <w:rPr>
          <w:rtl/>
        </w:rPr>
        <w:t xml:space="preserve"> ومواردها وأدلّتها</w:t>
      </w:r>
      <w:r w:rsidR="00B03C07">
        <w:rPr>
          <w:rtl/>
        </w:rPr>
        <w:t>،</w:t>
      </w:r>
      <w:r w:rsidRPr="00B70BAA">
        <w:rPr>
          <w:rtl/>
        </w:rPr>
        <w:t xml:space="preserve"> وشروطها والنِسب والعلاقات فيما بينها من ناحية</w:t>
      </w:r>
      <w:r w:rsidR="00B03C07">
        <w:rPr>
          <w:rtl/>
        </w:rPr>
        <w:t>،</w:t>
      </w:r>
      <w:r w:rsidRPr="00B70BAA">
        <w:rPr>
          <w:rtl/>
        </w:rPr>
        <w:t xml:space="preserve"> وبينها وبين الأمارات من ناحية أُخرى</w:t>
      </w:r>
      <w:r w:rsidR="00B03C07">
        <w:rPr>
          <w:rtl/>
        </w:rPr>
        <w:t>،</w:t>
      </w:r>
      <w:r w:rsidRPr="00B70BAA">
        <w:rPr>
          <w:rtl/>
        </w:rPr>
        <w:t xml:space="preserve"> وهي بحوث جليلة وبديعة</w:t>
      </w:r>
      <w:r w:rsidR="00B03C07">
        <w:rPr>
          <w:rtl/>
        </w:rPr>
        <w:t>،</w:t>
      </w:r>
      <w:r w:rsidRPr="00B70BAA">
        <w:rPr>
          <w:rtl/>
        </w:rPr>
        <w:t xml:space="preserve"> فتحت أبواباً جديدة وأنماطاً لم تكن معهودة سابقاً من الاستدلال الفقهي</w:t>
      </w:r>
      <w:r w:rsidR="00B03C07">
        <w:rPr>
          <w:rtl/>
        </w:rPr>
        <w:t>.</w:t>
      </w:r>
    </w:p>
    <w:p w:rsidR="008A2D56" w:rsidRPr="00EC2844" w:rsidRDefault="008A2D56" w:rsidP="00B03C07">
      <w:pPr>
        <w:pStyle w:val="libBold1"/>
        <w:rPr>
          <w:rtl/>
        </w:rPr>
      </w:pPr>
      <w:r w:rsidRPr="001E0BD2">
        <w:rPr>
          <w:rtl/>
        </w:rPr>
        <w:t>هـ</w:t>
      </w:r>
      <w:r w:rsidR="00B03C07" w:rsidRPr="001E0BD2">
        <w:rPr>
          <w:rtl/>
        </w:rPr>
        <w:t>.</w:t>
      </w:r>
      <w:r w:rsidRPr="001E0BD2">
        <w:rPr>
          <w:rtl/>
        </w:rPr>
        <w:t xml:space="preserve"> مباحث تعارض الأدلّة</w:t>
      </w:r>
      <w:r w:rsidR="00B03C07" w:rsidRPr="001E0BD2">
        <w:rPr>
          <w:rtl/>
        </w:rPr>
        <w:t>:</w:t>
      </w:r>
      <w:r w:rsidRPr="00B70BAA">
        <w:rPr>
          <w:rtl/>
        </w:rPr>
        <w:t xml:space="preserve"> ويبحث فيها عن التعارض بين الأدلّة وما يفترق به عن التزاحم ـ وهو باب ومصطلح استُحدث أخيراً في علم الأُصول ـ وانقسامه إلى</w:t>
      </w:r>
      <w:r w:rsidR="00B03C07">
        <w:rPr>
          <w:rtl/>
        </w:rPr>
        <w:t>:</w:t>
      </w:r>
      <w:r w:rsidRPr="00B70BAA">
        <w:rPr>
          <w:rtl/>
        </w:rPr>
        <w:t xml:space="preserve"> </w:t>
      </w:r>
    </w:p>
    <w:p w:rsidR="008A2D56" w:rsidRPr="00B70BAA" w:rsidRDefault="008A2D56" w:rsidP="00205CCA">
      <w:pPr>
        <w:pStyle w:val="libPoemTiniChar"/>
      </w:pPr>
      <w:r w:rsidRPr="00B70BAA">
        <w:rPr>
          <w:rtl/>
        </w:rPr>
        <w:br w:type="page"/>
      </w:r>
    </w:p>
    <w:p w:rsidR="008A2D56" w:rsidRPr="00EC2844" w:rsidRDefault="008A2D56" w:rsidP="00B70BAA">
      <w:pPr>
        <w:pStyle w:val="libNormal"/>
        <w:rPr>
          <w:rtl/>
        </w:rPr>
      </w:pPr>
      <w:r w:rsidRPr="00B70BAA">
        <w:rPr>
          <w:rtl/>
        </w:rPr>
        <w:lastRenderedPageBreak/>
        <w:t>1</w:t>
      </w:r>
      <w:r w:rsidR="00B03C07">
        <w:rPr>
          <w:rtl/>
        </w:rPr>
        <w:t>.</w:t>
      </w:r>
      <w:r w:rsidRPr="00B70BAA">
        <w:rPr>
          <w:rtl/>
        </w:rPr>
        <w:t xml:space="preserve"> التعارض غير المستقرِّ</w:t>
      </w:r>
      <w:r w:rsidR="00B03C07">
        <w:rPr>
          <w:rtl/>
        </w:rPr>
        <w:t>،</w:t>
      </w:r>
      <w:r w:rsidRPr="00B70BAA">
        <w:rPr>
          <w:rtl/>
        </w:rPr>
        <w:t xml:space="preserve"> الذي يمكن فيه الجمع العرفي , فيُبحث عن قواعد هذا الجمع</w:t>
      </w:r>
      <w:r w:rsidR="00B03C07">
        <w:rPr>
          <w:rtl/>
        </w:rPr>
        <w:t>.</w:t>
      </w:r>
      <w:r w:rsidRPr="00B70BAA">
        <w:rPr>
          <w:rtl/>
        </w:rPr>
        <w:t xml:space="preserve"> </w:t>
      </w:r>
    </w:p>
    <w:p w:rsidR="008A2D56" w:rsidRPr="00EC2844" w:rsidRDefault="008A2D56" w:rsidP="00B70BAA">
      <w:pPr>
        <w:pStyle w:val="libNormal"/>
        <w:rPr>
          <w:rtl/>
        </w:rPr>
      </w:pPr>
      <w:r w:rsidRPr="00B70BAA">
        <w:rPr>
          <w:rtl/>
        </w:rPr>
        <w:t>2</w:t>
      </w:r>
      <w:r w:rsidR="00B03C07">
        <w:rPr>
          <w:rtl/>
        </w:rPr>
        <w:t>.</w:t>
      </w:r>
      <w:r w:rsidRPr="00B70BAA">
        <w:rPr>
          <w:rtl/>
        </w:rPr>
        <w:t xml:space="preserve"> التعارض المستقرُّ</w:t>
      </w:r>
      <w:r w:rsidR="00B03C07">
        <w:rPr>
          <w:rtl/>
        </w:rPr>
        <w:t>،</w:t>
      </w:r>
      <w:r w:rsidRPr="00B70BAA">
        <w:rPr>
          <w:rtl/>
        </w:rPr>
        <w:t xml:space="preserve"> الذي لا يمكن فيه الجمع العرفي , ويبحث عن أقسامه</w:t>
      </w:r>
      <w:r w:rsidR="00B03C07">
        <w:rPr>
          <w:rtl/>
        </w:rPr>
        <w:t>،</w:t>
      </w:r>
      <w:r w:rsidRPr="00B70BAA">
        <w:rPr>
          <w:rtl/>
        </w:rPr>
        <w:t xml:space="preserve"> ووقوعه تارة بين دليلين قطعيين سنداً</w:t>
      </w:r>
      <w:r w:rsidR="00B03C07">
        <w:rPr>
          <w:rtl/>
        </w:rPr>
        <w:t>،</w:t>
      </w:r>
      <w:r w:rsidRPr="00B70BAA">
        <w:rPr>
          <w:rtl/>
        </w:rPr>
        <w:t xml:space="preserve"> وأُخرى بين دليل قطعي وآخر ظنّي معتبر ـ خبر الثقة ـ وثالثة بين خبرين</w:t>
      </w:r>
      <w:r w:rsidR="00B03C07">
        <w:rPr>
          <w:rtl/>
        </w:rPr>
        <w:t>.</w:t>
      </w:r>
      <w:r w:rsidRPr="00B70BAA">
        <w:rPr>
          <w:rtl/>
        </w:rPr>
        <w:t xml:space="preserve"> </w:t>
      </w:r>
    </w:p>
    <w:p w:rsidR="008A2D56" w:rsidRPr="00EC2844" w:rsidRDefault="008A2D56" w:rsidP="00B70BAA">
      <w:pPr>
        <w:pStyle w:val="libNormal"/>
        <w:rPr>
          <w:rtl/>
        </w:rPr>
      </w:pPr>
      <w:r w:rsidRPr="00B70BAA">
        <w:rPr>
          <w:rtl/>
        </w:rPr>
        <w:t>وأحكام كل قسم من هذه الأقسام</w:t>
      </w:r>
      <w:r w:rsidR="00B03C07">
        <w:rPr>
          <w:rtl/>
        </w:rPr>
        <w:t>،</w:t>
      </w:r>
      <w:r w:rsidRPr="00B70BAA">
        <w:rPr>
          <w:rtl/>
        </w:rPr>
        <w:t xml:space="preserve"> من حيث الترجيح</w:t>
      </w:r>
      <w:r w:rsidR="00B03C07">
        <w:rPr>
          <w:rtl/>
        </w:rPr>
        <w:t>،</w:t>
      </w:r>
      <w:r w:rsidRPr="00B70BAA">
        <w:rPr>
          <w:rtl/>
        </w:rPr>
        <w:t xml:space="preserve"> أو التخيير</w:t>
      </w:r>
      <w:r w:rsidR="00B03C07">
        <w:rPr>
          <w:rtl/>
        </w:rPr>
        <w:t>،</w:t>
      </w:r>
      <w:r w:rsidRPr="00B70BAA">
        <w:rPr>
          <w:rtl/>
        </w:rPr>
        <w:t xml:space="preserve"> أو التساقط</w:t>
      </w:r>
      <w:r w:rsidR="00B03C07">
        <w:rPr>
          <w:rtl/>
        </w:rPr>
        <w:t>،</w:t>
      </w:r>
      <w:r w:rsidRPr="00B70BAA">
        <w:rPr>
          <w:rtl/>
        </w:rPr>
        <w:t xml:space="preserve"> وهي أيضاً بحوث مهمَّة يحتاج إليها الفقيه في أكثر الفروع والأبواب الفقهية</w:t>
      </w:r>
      <w:r w:rsidR="00B03C07">
        <w:rPr>
          <w:rtl/>
        </w:rPr>
        <w:t>.</w:t>
      </w:r>
      <w:r w:rsidRPr="00B70BAA">
        <w:rPr>
          <w:rtl/>
        </w:rPr>
        <w:t xml:space="preserve"> </w:t>
      </w:r>
    </w:p>
    <w:p w:rsidR="008A2D56" w:rsidRPr="00EC2844" w:rsidRDefault="008A2D56" w:rsidP="00B70BAA">
      <w:pPr>
        <w:pStyle w:val="libNormal"/>
        <w:rPr>
          <w:rtl/>
        </w:rPr>
      </w:pPr>
      <w:r w:rsidRPr="00B70BAA">
        <w:rPr>
          <w:rtl/>
        </w:rPr>
        <w:t>والحقّ</w:t>
      </w:r>
      <w:r w:rsidR="00B03C07">
        <w:rPr>
          <w:rtl/>
        </w:rPr>
        <w:t>،</w:t>
      </w:r>
      <w:r w:rsidRPr="00B70BAA">
        <w:rPr>
          <w:rtl/>
        </w:rPr>
        <w:t xml:space="preserve"> أنّ ما أنجزته المدرسة الأُصولية في الفقه الإمامي من التطوير والتجديد</w:t>
      </w:r>
      <w:r w:rsidR="00B03C07">
        <w:rPr>
          <w:rtl/>
        </w:rPr>
        <w:t>،</w:t>
      </w:r>
      <w:r w:rsidRPr="00B70BAA">
        <w:rPr>
          <w:rtl/>
        </w:rPr>
        <w:t xml:space="preserve"> قد بلغ حدّاً يمكن اعتباره ولادة جديدة لعلم الأُصول في المادّة والصورة والمنهج</w:t>
      </w:r>
      <w:r w:rsidR="00B03C07">
        <w:rPr>
          <w:rtl/>
        </w:rPr>
        <w:t>،</w:t>
      </w:r>
      <w:r w:rsidRPr="00B70BAA">
        <w:rPr>
          <w:rtl/>
        </w:rPr>
        <w:t xml:space="preserve"> يختلف عمّا كان عليه قبل ذلك</w:t>
      </w:r>
      <w:r w:rsidR="00B03C07">
        <w:rPr>
          <w:rtl/>
        </w:rPr>
        <w:t>.</w:t>
      </w:r>
    </w:p>
    <w:p w:rsidR="008A2D56" w:rsidRPr="00EC2844" w:rsidRDefault="008A2D56" w:rsidP="00B70BAA">
      <w:pPr>
        <w:pStyle w:val="libNormal"/>
        <w:rPr>
          <w:rtl/>
        </w:rPr>
      </w:pPr>
      <w:r w:rsidRPr="00B70BAA">
        <w:rPr>
          <w:rtl/>
        </w:rPr>
        <w:t>ومنهج البحث في هذا العلم اليوم ـ وإن كان فنياً ودقيقاً ـ</w:t>
      </w:r>
      <w:r w:rsidR="00B03C07">
        <w:rPr>
          <w:rtl/>
        </w:rPr>
        <w:t xml:space="preserve"> </w:t>
      </w:r>
      <w:r w:rsidRPr="00B70BAA">
        <w:rPr>
          <w:rtl/>
        </w:rPr>
        <w:t>إلاّ أنّه ليس عقلياً كما توهَّمه الأخباريون</w:t>
      </w:r>
      <w:r w:rsidR="00B03C07">
        <w:rPr>
          <w:rtl/>
        </w:rPr>
        <w:t>،</w:t>
      </w:r>
      <w:r w:rsidRPr="00B70BAA">
        <w:rPr>
          <w:rtl/>
        </w:rPr>
        <w:t xml:space="preserve"> وخلطوا بينه وبين إعمال العقل في استنباط الأحكام</w:t>
      </w:r>
      <w:r w:rsidR="00B03C07">
        <w:rPr>
          <w:rtl/>
        </w:rPr>
        <w:t>،</w:t>
      </w:r>
      <w:r w:rsidRPr="00B70BAA">
        <w:rPr>
          <w:rtl/>
        </w:rPr>
        <w:t xml:space="preserve"> فضلاً عن كونه إعمالاً للرأي</w:t>
      </w:r>
      <w:r w:rsidR="00B03C07">
        <w:rPr>
          <w:rtl/>
        </w:rPr>
        <w:t>،</w:t>
      </w:r>
      <w:r w:rsidRPr="00B70BAA">
        <w:rPr>
          <w:rtl/>
        </w:rPr>
        <w:t xml:space="preserve"> من قياس أو استحسان</w:t>
      </w:r>
      <w:r w:rsidR="00B03C07">
        <w:rPr>
          <w:rtl/>
        </w:rPr>
        <w:t>،</w:t>
      </w:r>
      <w:r w:rsidRPr="00B70BAA">
        <w:rPr>
          <w:rtl/>
        </w:rPr>
        <w:t xml:space="preserve"> فإنّ الفنِّيّة والدقَّة في فهم الأدلّة الشرعية وتعريفها وتنويعها</w:t>
      </w:r>
      <w:r w:rsidR="00B03C07">
        <w:rPr>
          <w:rtl/>
        </w:rPr>
        <w:t>،</w:t>
      </w:r>
      <w:r w:rsidRPr="00B70BAA">
        <w:rPr>
          <w:rtl/>
        </w:rPr>
        <w:t xml:space="preserve"> وتشخيص العلاقة فيما بينها ولوازمها وآثارها</w:t>
      </w:r>
      <w:r w:rsidR="00B03C07">
        <w:rPr>
          <w:rtl/>
        </w:rPr>
        <w:t>،</w:t>
      </w:r>
      <w:r w:rsidRPr="00B70BAA">
        <w:rPr>
          <w:rtl/>
        </w:rPr>
        <w:t xml:space="preserve"> والتدقيق في تطبيقاتها منهج علمي متَّبع في علم الفقه أيضاً</w:t>
      </w:r>
      <w:r w:rsidR="00B03C07">
        <w:rPr>
          <w:rtl/>
        </w:rPr>
        <w:t>.</w:t>
      </w:r>
    </w:p>
    <w:p w:rsidR="008A2D56" w:rsidRPr="00EC2844" w:rsidRDefault="008A2D56" w:rsidP="00B70BAA">
      <w:pPr>
        <w:pStyle w:val="libNormal"/>
        <w:rPr>
          <w:rtl/>
        </w:rPr>
      </w:pPr>
      <w:r w:rsidRPr="00B70BAA">
        <w:rPr>
          <w:rtl/>
        </w:rPr>
        <w:t>ومن دونه لا تكون عملية الاستنباط واكتشاف الحكم من الكتاب والسنّة سليمة ولا دقيقة</w:t>
      </w:r>
      <w:r w:rsidR="00B03C07">
        <w:rPr>
          <w:rtl/>
        </w:rPr>
        <w:t>،</w:t>
      </w:r>
      <w:r w:rsidRPr="00B70BAA">
        <w:rPr>
          <w:rtl/>
        </w:rPr>
        <w:t xml:space="preserve"> بل يكون الاستنباط سطحياً وفي معرض الأخطاء والأخطار</w:t>
      </w:r>
      <w:r w:rsidR="00B03C07">
        <w:rPr>
          <w:rtl/>
        </w:rPr>
        <w:t>،</w:t>
      </w:r>
      <w:r w:rsidRPr="00B70BAA">
        <w:rPr>
          <w:rtl/>
        </w:rPr>
        <w:t xml:space="preserve"> وهذا المنهج هو الذي أمرنا به الشرع المقدَّس</w:t>
      </w:r>
      <w:r w:rsidR="00B03C07">
        <w:rPr>
          <w:rtl/>
        </w:rPr>
        <w:t>،</w:t>
      </w:r>
      <w:r w:rsidRPr="00B70BAA">
        <w:rPr>
          <w:rtl/>
        </w:rPr>
        <w:t xml:space="preserve"> في جملة من الروايات والتعليمات الصادرة عن أئمة أهل البيت </w:t>
      </w:r>
      <w:r w:rsidR="00B03C07">
        <w:rPr>
          <w:rtl/>
        </w:rPr>
        <w:t>(</w:t>
      </w:r>
      <w:r w:rsidRPr="00B70BAA">
        <w:rPr>
          <w:rtl/>
        </w:rPr>
        <w:t>عليهم السلام</w:t>
      </w:r>
      <w:r w:rsidR="00B03C07">
        <w:rPr>
          <w:rtl/>
        </w:rPr>
        <w:t>)،</w:t>
      </w:r>
      <w:r w:rsidRPr="00B70BAA">
        <w:rPr>
          <w:rtl/>
        </w:rPr>
        <w:t xml:space="preserve"> حيث حرَّضت على التدقيق والتعمّق في فهم النصوص ودلالاتها</w:t>
      </w:r>
      <w:r w:rsidR="00B03C07">
        <w:rPr>
          <w:rtl/>
        </w:rPr>
        <w:t>،</w:t>
      </w:r>
      <w:r w:rsidRPr="00B70BAA">
        <w:rPr>
          <w:rtl/>
        </w:rPr>
        <w:t xml:space="preserve"> وتفريع الفروع والتشقيقات</w:t>
      </w:r>
      <w:r w:rsidR="00B03C07">
        <w:rPr>
          <w:rtl/>
        </w:rPr>
        <w:t>،</w:t>
      </w:r>
      <w:r w:rsidRPr="00B70BAA">
        <w:rPr>
          <w:rtl/>
        </w:rPr>
        <w:t xml:space="preserve"> وردّها إلى أصولها وقواعدها العامّة</w:t>
      </w:r>
      <w:r w:rsidR="00B03C07">
        <w:rPr>
          <w:rtl/>
        </w:rPr>
        <w:t>،</w:t>
      </w:r>
      <w:r w:rsidRPr="00B70BAA">
        <w:rPr>
          <w:rtl/>
        </w:rPr>
        <w:t xml:space="preserve"> وهذا هو الذي يقع بشكل فنِّي وعلمي دقيق في المناهج الأُصولية والفقهيـة</w:t>
      </w:r>
      <w:r w:rsidR="00B03C07">
        <w:rPr>
          <w:rtl/>
        </w:rPr>
        <w:t>،</w:t>
      </w:r>
      <w:r w:rsidRPr="00B70BAA">
        <w:rPr>
          <w:rtl/>
        </w:rPr>
        <w:t xml:space="preserve"> ويمكن القول</w:t>
      </w:r>
      <w:r w:rsidR="00B03C07">
        <w:rPr>
          <w:rtl/>
        </w:rPr>
        <w:t>:</w:t>
      </w:r>
      <w:r w:rsidRPr="00B70BAA">
        <w:rPr>
          <w:rtl/>
        </w:rPr>
        <w:t xml:space="preserve"> إنّ المنهجة المميَّزة في بحوث علم الأُصول</w:t>
      </w:r>
      <w:r w:rsidR="00B03C07">
        <w:rPr>
          <w:rtl/>
        </w:rPr>
        <w:t>،</w:t>
      </w:r>
      <w:r w:rsidRPr="00B70BAA">
        <w:rPr>
          <w:rtl/>
        </w:rPr>
        <w:t xml:space="preserve"> هي التي جعلت شيخنا الأعظم عملاق هذه المرحلة</w:t>
      </w:r>
      <w:r w:rsidR="00B03C07">
        <w:rPr>
          <w:rtl/>
        </w:rPr>
        <w:t>،</w:t>
      </w:r>
      <w:r w:rsidRPr="00B70BAA">
        <w:rPr>
          <w:rtl/>
        </w:rPr>
        <w:t xml:space="preserve"> بالرغم من تتابع المحقِّقين والنوابغ الذين انتهلوا من نمير علمه</w:t>
      </w:r>
      <w:r w:rsidR="00B03C07">
        <w:rPr>
          <w:rtl/>
        </w:rPr>
        <w:t>،</w:t>
      </w:r>
      <w:r w:rsidRPr="00B70BAA">
        <w:rPr>
          <w:rtl/>
        </w:rPr>
        <w:t xml:space="preserve"> ونشأوا في أجواء مدرسته الأُصولية الفريدة </w:t>
      </w:r>
      <w:r w:rsidRPr="008A2D56">
        <w:rPr>
          <w:rStyle w:val="libFootnotenumChar"/>
          <w:rtl/>
        </w:rPr>
        <w:t>(1)</w:t>
      </w:r>
      <w:r w:rsidR="00B03C07">
        <w:rPr>
          <w:rtl/>
        </w:rPr>
        <w:t>.</w:t>
      </w:r>
      <w:r w:rsidRPr="00B70BAA">
        <w:rPr>
          <w:rtl/>
        </w:rPr>
        <w:t xml:space="preserve"> </w:t>
      </w:r>
    </w:p>
    <w:p w:rsidR="008A2D56" w:rsidRPr="00EC2844" w:rsidRDefault="008A2D56" w:rsidP="00B70BAA">
      <w:pPr>
        <w:pStyle w:val="libNormal"/>
        <w:rPr>
          <w:rtl/>
        </w:rPr>
      </w:pPr>
      <w:r w:rsidRPr="00B70BAA">
        <w:rPr>
          <w:rtl/>
        </w:rPr>
        <w:t>2</w:t>
      </w:r>
      <w:r w:rsidR="00B03C07">
        <w:rPr>
          <w:rtl/>
        </w:rPr>
        <w:t>.</w:t>
      </w:r>
      <w:r w:rsidRPr="00B70BAA">
        <w:rPr>
          <w:rtl/>
        </w:rPr>
        <w:t xml:space="preserve"> تطوُّر صناعة الاستدلال الفقهي من حيث المضمون ومنهج الفقاهة والاستدلال</w:t>
      </w:r>
      <w:r w:rsidR="00B03C07">
        <w:rPr>
          <w:rtl/>
        </w:rPr>
        <w:t>،</w:t>
      </w:r>
      <w:r w:rsidRPr="00B70BAA">
        <w:rPr>
          <w:rtl/>
        </w:rPr>
        <w:t xml:space="preserve"> فمن ناحية اتَّسعت آفاق البحث في كل مسألة</w:t>
      </w:r>
      <w:r w:rsidR="00B03C07">
        <w:rPr>
          <w:rtl/>
        </w:rPr>
        <w:t>،</w:t>
      </w:r>
      <w:r w:rsidRPr="00B70BAA">
        <w:rPr>
          <w:rtl/>
        </w:rPr>
        <w:t xml:space="preserve"> فشملت أدقَّ التفريعات والشقوق والتقادير المتصوَّرة فيها</w:t>
      </w:r>
      <w:r w:rsidR="00B03C07">
        <w:rPr>
          <w:rtl/>
        </w:rPr>
        <w:t>،</w:t>
      </w:r>
    </w:p>
    <w:p w:rsidR="008A2D56" w:rsidRPr="00EC2844" w:rsidRDefault="00B70BAA" w:rsidP="005D2A4D">
      <w:pPr>
        <w:pStyle w:val="libLine"/>
        <w:rPr>
          <w:rtl/>
        </w:rPr>
      </w:pPr>
      <w:r>
        <w:rPr>
          <w:rtl/>
        </w:rPr>
        <w:t>____________________</w:t>
      </w:r>
    </w:p>
    <w:p w:rsidR="008A2D56" w:rsidRPr="00B70BAA" w:rsidRDefault="008A2D56" w:rsidP="00B70BAA">
      <w:pPr>
        <w:pStyle w:val="libFootnote0"/>
        <w:rPr>
          <w:rtl/>
        </w:rPr>
      </w:pPr>
      <w:r w:rsidRPr="00EC2844">
        <w:rPr>
          <w:rtl/>
        </w:rPr>
        <w:t>(1) راجع مراحل تطوّر الاجتهاد</w:t>
      </w:r>
      <w:r w:rsidR="00B03C07">
        <w:rPr>
          <w:rtl/>
        </w:rPr>
        <w:t>،</w:t>
      </w:r>
      <w:r w:rsidRPr="00EC2844">
        <w:rPr>
          <w:rtl/>
        </w:rPr>
        <w:t xml:space="preserve"> منذر الحكيم / مجلَّة فقه أهل البيت 17</w:t>
      </w:r>
      <w:r w:rsidR="00B03C07">
        <w:rPr>
          <w:rtl/>
        </w:rPr>
        <w:t>:</w:t>
      </w:r>
      <w:r w:rsidRPr="00EC2844">
        <w:rPr>
          <w:rtl/>
        </w:rPr>
        <w:t>174-179</w:t>
      </w:r>
      <w:r w:rsidR="00B03C07">
        <w:rPr>
          <w:rtl/>
        </w:rPr>
        <w:t>.</w:t>
      </w:r>
      <w:r w:rsidRPr="00EC2844">
        <w:rPr>
          <w:rtl/>
        </w:rPr>
        <w:t xml:space="preserve"> ومقدّمة موسوعة الفقه الإسلامي</w:t>
      </w:r>
      <w:r w:rsidR="00B03C07">
        <w:rPr>
          <w:rtl/>
        </w:rPr>
        <w:t>.</w:t>
      </w:r>
    </w:p>
    <w:p w:rsidR="00B03C07" w:rsidRDefault="008A2D56" w:rsidP="00205CCA">
      <w:pPr>
        <w:pStyle w:val="libPoemTiniChar"/>
      </w:pPr>
      <w:r w:rsidRPr="00B70BAA">
        <w:rPr>
          <w:rtl/>
        </w:rPr>
        <w:br w:type="page"/>
      </w:r>
    </w:p>
    <w:p w:rsidR="008A2D56" w:rsidRPr="00EC2844" w:rsidRDefault="008A2D56" w:rsidP="00B70BAA">
      <w:pPr>
        <w:pStyle w:val="libNormal"/>
        <w:rPr>
          <w:rtl/>
        </w:rPr>
      </w:pPr>
      <w:r w:rsidRPr="00B70BAA">
        <w:rPr>
          <w:rtl/>
        </w:rPr>
        <w:lastRenderedPageBreak/>
        <w:t>كما شملت جميع الأقوال والوجوه التي قيلت أو يمكن أن تُقال في المسألة</w:t>
      </w:r>
      <w:r w:rsidR="00B03C07">
        <w:rPr>
          <w:rtl/>
        </w:rPr>
        <w:t>،</w:t>
      </w:r>
      <w:r w:rsidRPr="00B70BAA">
        <w:rPr>
          <w:rtl/>
        </w:rPr>
        <w:t xml:space="preserve"> فتنامت البحوث الفقهية وازداد حجمها وحجم الاستدلالات فيها</w:t>
      </w:r>
      <w:r w:rsidR="00B03C07">
        <w:rPr>
          <w:rtl/>
        </w:rPr>
        <w:t>،</w:t>
      </w:r>
      <w:r w:rsidRPr="00B70BAA">
        <w:rPr>
          <w:rtl/>
        </w:rPr>
        <w:t xml:space="preserve"> خلال حركة الاجتهاد المفتوح بابها عبر مئات السنين إلى عصرنا الحاضر</w:t>
      </w:r>
      <w:r w:rsidR="00B03C07">
        <w:rPr>
          <w:rtl/>
        </w:rPr>
        <w:t>،</w:t>
      </w:r>
      <w:r w:rsidRPr="00B70BAA">
        <w:rPr>
          <w:rtl/>
        </w:rPr>
        <w:t xml:space="preserve"> وكم سمعنا من أساتذتنا المجتهدين ـ حفظهم الله ـ عبارات الانبهار والإعجاب بشموليَّة وسعة تناول الشيخ الأنصاري </w:t>
      </w:r>
      <w:r w:rsidR="00B03C07">
        <w:rPr>
          <w:rtl/>
        </w:rPr>
        <w:t>(</w:t>
      </w:r>
      <w:r w:rsidRPr="00B70BAA">
        <w:rPr>
          <w:rtl/>
        </w:rPr>
        <w:t>قدس سره</w:t>
      </w:r>
      <w:r w:rsidR="00B03C07">
        <w:rPr>
          <w:rtl/>
        </w:rPr>
        <w:t>)</w:t>
      </w:r>
      <w:r w:rsidRPr="00B70BAA">
        <w:rPr>
          <w:rtl/>
        </w:rPr>
        <w:t xml:space="preserve"> للأدلة الداخلة في بحث مسألة معيَّنة</w:t>
      </w:r>
      <w:r w:rsidR="00B03C07">
        <w:rPr>
          <w:rtl/>
        </w:rPr>
        <w:t>؛</w:t>
      </w:r>
      <w:r w:rsidRPr="00B70BAA">
        <w:rPr>
          <w:rtl/>
        </w:rPr>
        <w:t xml:space="preserve"> حيث لا يغادر شاردة ولا واردة يمكن الاستفادة منها في بحث المسألة واستنباط الحكم الشرعي إلاّ أتى بها</w:t>
      </w:r>
      <w:r w:rsidR="00B03C07">
        <w:rPr>
          <w:rtl/>
        </w:rPr>
        <w:t>.</w:t>
      </w:r>
    </w:p>
    <w:p w:rsidR="008A2D56" w:rsidRPr="00EC2844" w:rsidRDefault="00B03C07" w:rsidP="00B70BAA">
      <w:pPr>
        <w:pStyle w:val="libNormal"/>
        <w:rPr>
          <w:rtl/>
        </w:rPr>
      </w:pPr>
      <w:r>
        <w:rPr>
          <w:rtl/>
        </w:rPr>
        <w:t>(</w:t>
      </w:r>
      <w:r w:rsidR="008A2D56" w:rsidRPr="00B70BAA">
        <w:rPr>
          <w:rtl/>
        </w:rPr>
        <w:t>وقد صرّح بعض الأساتذة</w:t>
      </w:r>
      <w:r>
        <w:rPr>
          <w:rtl/>
        </w:rPr>
        <w:t>،</w:t>
      </w:r>
      <w:r w:rsidR="008A2D56" w:rsidRPr="00B70BAA">
        <w:rPr>
          <w:rtl/>
        </w:rPr>
        <w:t xml:space="preserve"> بأنَّك لا تجد رأياً جديداً بعد عصر الشيخ إلاّ وتجد جذور ذلك الفكر والرأي في بحوث الشيخ نفسه</w:t>
      </w:r>
      <w:r>
        <w:rPr>
          <w:rtl/>
        </w:rPr>
        <w:t>)</w:t>
      </w:r>
      <w:r w:rsidR="008A2D56" w:rsidRPr="00B70BAA">
        <w:rPr>
          <w:rtl/>
        </w:rPr>
        <w:t xml:space="preserve"> </w:t>
      </w:r>
      <w:r w:rsidR="008A2D56" w:rsidRPr="008A2D56">
        <w:rPr>
          <w:rStyle w:val="libFootnotenumChar"/>
          <w:rtl/>
        </w:rPr>
        <w:t>(1)</w:t>
      </w:r>
      <w:r w:rsidR="008A2D56" w:rsidRPr="00B70BAA">
        <w:rPr>
          <w:rtl/>
        </w:rPr>
        <w:t>.</w:t>
      </w:r>
    </w:p>
    <w:p w:rsidR="008A2D56" w:rsidRPr="00EC2844" w:rsidRDefault="008A2D56" w:rsidP="00B70BAA">
      <w:pPr>
        <w:pStyle w:val="libNormal"/>
        <w:rPr>
          <w:rtl/>
        </w:rPr>
      </w:pPr>
      <w:r w:rsidRPr="00B70BAA">
        <w:rPr>
          <w:rtl/>
        </w:rPr>
        <w:t>ومن ناحية أُخرى</w:t>
      </w:r>
      <w:r w:rsidR="00B03C07">
        <w:rPr>
          <w:rtl/>
        </w:rPr>
        <w:t>،</w:t>
      </w:r>
      <w:r w:rsidRPr="00B70BAA">
        <w:rPr>
          <w:rtl/>
        </w:rPr>
        <w:t xml:space="preserve"> امتازت عملية الفقاهة في هذا الدور بالاستفادة من المنهج الأُصولي وما أُنجز فيه من تطوّر وعمق</w:t>
      </w:r>
      <w:r w:rsidR="00B03C07">
        <w:rPr>
          <w:rtl/>
        </w:rPr>
        <w:t>،</w:t>
      </w:r>
      <w:r w:rsidRPr="00B70BAA">
        <w:rPr>
          <w:rtl/>
        </w:rPr>
        <w:t xml:space="preserve"> فانعكس ذلك على صعيد الفقه</w:t>
      </w:r>
      <w:r w:rsidR="00B03C07">
        <w:rPr>
          <w:rtl/>
        </w:rPr>
        <w:t>،</w:t>
      </w:r>
      <w:r w:rsidRPr="00B70BAA">
        <w:rPr>
          <w:rtl/>
        </w:rPr>
        <w:t xml:space="preserve"> فأُضفي على بحوثه المتانة والمنهجية والتجديد</w:t>
      </w:r>
      <w:r w:rsidR="00B03C07">
        <w:rPr>
          <w:rtl/>
        </w:rPr>
        <w:t>،</w:t>
      </w:r>
      <w:r w:rsidRPr="00B70BAA">
        <w:rPr>
          <w:rtl/>
        </w:rPr>
        <w:t xml:space="preserve"> بل طبع الشيخ الأعظم بحوثه الفقهية بسمة الانسجام الفكري الأُصولي</w:t>
      </w:r>
      <w:r w:rsidR="00B03C07">
        <w:rPr>
          <w:rtl/>
        </w:rPr>
        <w:t>،</w:t>
      </w:r>
      <w:r w:rsidRPr="00B70BAA">
        <w:rPr>
          <w:rtl/>
        </w:rPr>
        <w:t xml:space="preserve"> والذي يظهر للمتعمِّق في دراسة هذه البحوث</w:t>
      </w:r>
      <w:r w:rsidR="00B03C07">
        <w:rPr>
          <w:rtl/>
        </w:rPr>
        <w:t>،</w:t>
      </w:r>
      <w:r w:rsidRPr="00B70BAA">
        <w:rPr>
          <w:rtl/>
        </w:rPr>
        <w:t xml:space="preserve"> على خلاف النظرة الأوّلية التي يُلاحظ منها أُسلوب الكرِّ والفرِّ</w:t>
      </w:r>
      <w:r w:rsidR="00B03C07">
        <w:rPr>
          <w:rtl/>
        </w:rPr>
        <w:t>.</w:t>
      </w:r>
      <w:r w:rsidRPr="00B70BAA">
        <w:rPr>
          <w:rtl/>
        </w:rPr>
        <w:t xml:space="preserve"> </w:t>
      </w:r>
    </w:p>
    <w:p w:rsidR="008A2D56" w:rsidRPr="00EC2844" w:rsidRDefault="008A2D56" w:rsidP="00B70BAA">
      <w:pPr>
        <w:pStyle w:val="libNormal"/>
        <w:rPr>
          <w:rtl/>
        </w:rPr>
      </w:pPr>
      <w:r w:rsidRPr="00B70BAA">
        <w:rPr>
          <w:rtl/>
        </w:rPr>
        <w:t>وإذا كان السلف من الفقهاء حين يدخلون مجال البحث الفقهي يغفلون عن أنّهم أصحاب مبانٍ أصوليـة</w:t>
      </w:r>
      <w:r w:rsidR="00B03C07">
        <w:rPr>
          <w:rtl/>
        </w:rPr>
        <w:t>،</w:t>
      </w:r>
      <w:r w:rsidRPr="00B70BAA">
        <w:rPr>
          <w:rtl/>
        </w:rPr>
        <w:t xml:space="preserve"> فإنّ الشيخ الأعظم تجده أصولياً بارعاً حين يقف على مشارف البحث الفقهي , ولا يكاد ينسى أنّه صاحب مدرسة أُصولية متكاملة</w:t>
      </w:r>
      <w:r w:rsidR="00B03C07">
        <w:rPr>
          <w:rtl/>
        </w:rPr>
        <w:t>،</w:t>
      </w:r>
      <w:r w:rsidRPr="00B70BAA">
        <w:rPr>
          <w:rtl/>
        </w:rPr>
        <w:t xml:space="preserve"> لا يمكن للبحث الفقهي أن يقف على جانب منها</w:t>
      </w:r>
      <w:r w:rsidR="00B03C07">
        <w:rPr>
          <w:rtl/>
        </w:rPr>
        <w:t>،</w:t>
      </w:r>
      <w:r w:rsidRPr="00B70BAA">
        <w:rPr>
          <w:rtl/>
        </w:rPr>
        <w:t xml:space="preserve"> وقد انعكست هذه الميزة على جميع بحوثه الفقهية</w:t>
      </w:r>
      <w:r w:rsidR="00B03C07">
        <w:rPr>
          <w:rtl/>
        </w:rPr>
        <w:t>،</w:t>
      </w:r>
      <w:r w:rsidRPr="00B70BAA">
        <w:rPr>
          <w:rtl/>
        </w:rPr>
        <w:t xml:space="preserve"> وانتقلت إلى تلامذته ومَن تلاهم حتى يومنا هذا</w:t>
      </w:r>
      <w:r w:rsidR="00B03C07">
        <w:rPr>
          <w:rtl/>
        </w:rPr>
        <w:t>.</w:t>
      </w:r>
    </w:p>
    <w:p w:rsidR="008A2D56" w:rsidRPr="00EC2844" w:rsidRDefault="008A2D56" w:rsidP="00B70BAA">
      <w:pPr>
        <w:pStyle w:val="libNormal"/>
        <w:rPr>
          <w:rtl/>
        </w:rPr>
      </w:pPr>
      <w:r w:rsidRPr="00B70BAA">
        <w:rPr>
          <w:rtl/>
        </w:rPr>
        <w:t>وقد أصبح لكلّ قسم من أقسام الفقه منهجه المتميِّز والخاص به</w:t>
      </w:r>
      <w:r w:rsidR="00B03C07">
        <w:rPr>
          <w:rtl/>
        </w:rPr>
        <w:t>،</w:t>
      </w:r>
      <w:r w:rsidRPr="00B70BAA">
        <w:rPr>
          <w:rtl/>
        </w:rPr>
        <w:t xml:space="preserve"> فمنهج الاستدلال والبحث في فقه العبادات يختلف عن منهج فقه المعاملات</w:t>
      </w:r>
      <w:r w:rsidR="00B03C07">
        <w:rPr>
          <w:rtl/>
        </w:rPr>
        <w:t>،</w:t>
      </w:r>
      <w:r w:rsidRPr="00B70BAA">
        <w:rPr>
          <w:rtl/>
        </w:rPr>
        <w:t xml:space="preserve"> من حيث نوع الأدلّة المتوفّرة في كلٍّ منهما</w:t>
      </w:r>
      <w:r w:rsidR="00B03C07">
        <w:rPr>
          <w:rtl/>
        </w:rPr>
        <w:t>،</w:t>
      </w:r>
      <w:r w:rsidRPr="00B70BAA">
        <w:rPr>
          <w:rtl/>
        </w:rPr>
        <w:t xml:space="preserve"> ففي العبادات تتوفَّر النصوص والروايات الخاصة</w:t>
      </w:r>
      <w:r w:rsidR="00B03C07">
        <w:rPr>
          <w:rtl/>
        </w:rPr>
        <w:t>،</w:t>
      </w:r>
      <w:r w:rsidRPr="00B70BAA">
        <w:rPr>
          <w:rtl/>
        </w:rPr>
        <w:t xml:space="preserve"> بخلاف العقود والإيقاعات</w:t>
      </w:r>
      <w:r w:rsidR="00B03C07">
        <w:rPr>
          <w:rtl/>
        </w:rPr>
        <w:t>،</w:t>
      </w:r>
      <w:r w:rsidRPr="00B70BAA">
        <w:rPr>
          <w:rtl/>
        </w:rPr>
        <w:t xml:space="preserve"> حيث يستند فيها غالباً إلى العمومات والقواعد الثابتة بها أو بسيرة العقلاء</w:t>
      </w:r>
      <w:r w:rsidR="00B03C07">
        <w:rPr>
          <w:rtl/>
        </w:rPr>
        <w:t>.</w:t>
      </w:r>
    </w:p>
    <w:p w:rsidR="008A2D56" w:rsidRPr="00EC2844" w:rsidRDefault="008A2D56" w:rsidP="00B70BAA">
      <w:pPr>
        <w:pStyle w:val="libNormal"/>
        <w:rPr>
          <w:rtl/>
        </w:rPr>
      </w:pPr>
      <w:r w:rsidRPr="00B70BAA">
        <w:rPr>
          <w:rtl/>
        </w:rPr>
        <w:t>كما أنّ طبيعة المناقشات والاستدلالات في فقه العبادات تختلف عنها في المعاملات</w:t>
      </w:r>
      <w:r w:rsidR="00B03C07">
        <w:rPr>
          <w:rtl/>
        </w:rPr>
        <w:t>،</w:t>
      </w:r>
      <w:r w:rsidRPr="00B70BAA">
        <w:rPr>
          <w:rtl/>
        </w:rPr>
        <w:t xml:space="preserve"> وكذلك القواعد والأحكام العامّة التي يُرجَع إليها في العبادات تختلف عنها في العقود والإيقاعات</w:t>
      </w:r>
      <w:r w:rsidR="00B03C07">
        <w:rPr>
          <w:rtl/>
        </w:rPr>
        <w:t>،</w:t>
      </w:r>
      <w:r w:rsidRPr="00B70BAA">
        <w:rPr>
          <w:rtl/>
        </w:rPr>
        <w:t xml:space="preserve"> إلى غير</w:t>
      </w:r>
    </w:p>
    <w:p w:rsidR="00B03C07" w:rsidRDefault="00B70BAA" w:rsidP="005D2A4D">
      <w:pPr>
        <w:pStyle w:val="libLine"/>
        <w:rPr>
          <w:rtl/>
        </w:rPr>
      </w:pPr>
      <w:r>
        <w:rPr>
          <w:rtl/>
        </w:rPr>
        <w:t>____________________</w:t>
      </w:r>
    </w:p>
    <w:p w:rsidR="008A2D56" w:rsidRPr="00B70BAA" w:rsidRDefault="008A2D56" w:rsidP="00B70BAA">
      <w:pPr>
        <w:pStyle w:val="libFootnote0"/>
        <w:rPr>
          <w:rtl/>
        </w:rPr>
      </w:pPr>
      <w:r w:rsidRPr="00EC2844">
        <w:rPr>
          <w:rtl/>
        </w:rPr>
        <w:t>(1) مراحل تطوّر الاجتهاد</w:t>
      </w:r>
      <w:r w:rsidR="00B03C07">
        <w:rPr>
          <w:rtl/>
        </w:rPr>
        <w:t>،</w:t>
      </w:r>
      <w:r w:rsidRPr="00EC2844">
        <w:rPr>
          <w:rtl/>
        </w:rPr>
        <w:t xml:space="preserve"> منذر الحكيم / مجلَّة فقه أهل البيت 17</w:t>
      </w:r>
      <w:r w:rsidR="00B03C07">
        <w:rPr>
          <w:rtl/>
        </w:rPr>
        <w:t>:</w:t>
      </w:r>
      <w:r w:rsidRPr="00EC2844">
        <w:rPr>
          <w:rtl/>
        </w:rPr>
        <w:t xml:space="preserve"> 177</w:t>
      </w:r>
      <w:r w:rsidR="00B03C07">
        <w:rPr>
          <w:rtl/>
        </w:rPr>
        <w:t>.</w:t>
      </w:r>
    </w:p>
    <w:p w:rsidR="00B03C07" w:rsidRDefault="008A2D56" w:rsidP="00205CCA">
      <w:pPr>
        <w:pStyle w:val="libPoemTiniChar"/>
      </w:pPr>
      <w:r w:rsidRPr="00B70BAA">
        <w:rPr>
          <w:rtl/>
        </w:rPr>
        <w:br w:type="page"/>
      </w:r>
    </w:p>
    <w:p w:rsidR="008A2D56" w:rsidRPr="00EC2844" w:rsidRDefault="008A2D56" w:rsidP="00B70BAA">
      <w:pPr>
        <w:pStyle w:val="libNormal"/>
        <w:rPr>
          <w:rtl/>
        </w:rPr>
      </w:pPr>
      <w:r w:rsidRPr="00B70BAA">
        <w:rPr>
          <w:rtl/>
        </w:rPr>
        <w:lastRenderedPageBreak/>
        <w:t>ذلك من الجهات</w:t>
      </w:r>
      <w:r w:rsidR="00B03C07">
        <w:rPr>
          <w:rtl/>
        </w:rPr>
        <w:t>،</w:t>
      </w:r>
      <w:r w:rsidRPr="00B70BAA">
        <w:rPr>
          <w:rtl/>
        </w:rPr>
        <w:t xml:space="preserve"> التي أصبحت اليوم متمايزة ومتَّبعة في مناهج الاستدلال في الأبواب الفقهية الرئيسة</w:t>
      </w:r>
      <w:r w:rsidR="00B03C07">
        <w:rPr>
          <w:rtl/>
        </w:rPr>
        <w:t>،</w:t>
      </w:r>
      <w:r w:rsidRPr="00B70BAA">
        <w:rPr>
          <w:rtl/>
        </w:rPr>
        <w:t xml:space="preserve"> ممّا لم تكن بهذا الوضوح والتمايز والمنهجية في أيِّ عصر مضى</w:t>
      </w:r>
      <w:r w:rsidR="00B03C07">
        <w:rPr>
          <w:rtl/>
        </w:rPr>
        <w:t>،</w:t>
      </w:r>
      <w:r w:rsidRPr="00B70BAA">
        <w:rPr>
          <w:rtl/>
        </w:rPr>
        <w:t xml:space="preserve"> رغم الجهود الجبَّارة والفتوحات العلمية الكبيرة التي قام بها فقهاؤنا المتقدّمون في تطوير علوم الشريعة</w:t>
      </w:r>
      <w:r w:rsidR="00B03C07">
        <w:rPr>
          <w:rtl/>
        </w:rPr>
        <w:t>.</w:t>
      </w:r>
    </w:p>
    <w:p w:rsidR="008A2D56" w:rsidRPr="00EC2844" w:rsidRDefault="008A2D56" w:rsidP="00B70BAA">
      <w:pPr>
        <w:pStyle w:val="libNormal"/>
        <w:rPr>
          <w:rtl/>
        </w:rPr>
      </w:pPr>
      <w:r w:rsidRPr="00B70BAA">
        <w:rPr>
          <w:rtl/>
        </w:rPr>
        <w:t>3</w:t>
      </w:r>
      <w:r w:rsidR="00B03C07">
        <w:rPr>
          <w:rtl/>
        </w:rPr>
        <w:t>.</w:t>
      </w:r>
      <w:r w:rsidRPr="00B70BAA">
        <w:rPr>
          <w:rtl/>
        </w:rPr>
        <w:t xml:space="preserve"> ومن جملة ما يتميَّز به منهج الاستدلال الفقهي المعاصر</w:t>
      </w:r>
      <w:r w:rsidR="00B03C07">
        <w:rPr>
          <w:rtl/>
        </w:rPr>
        <w:t>،</w:t>
      </w:r>
      <w:r w:rsidRPr="00B70BAA">
        <w:rPr>
          <w:rtl/>
        </w:rPr>
        <w:t xml:space="preserve"> هو تقنين عملية الاستدلال بالأدلة اللبِّيّة</w:t>
      </w:r>
      <w:r w:rsidR="00B03C07">
        <w:rPr>
          <w:rtl/>
        </w:rPr>
        <w:t>،</w:t>
      </w:r>
      <w:r w:rsidRPr="00B70BAA">
        <w:rPr>
          <w:rtl/>
        </w:rPr>
        <w:t xml:space="preserve"> المتمثّلة في الإجماعات والشهرات</w:t>
      </w:r>
      <w:r w:rsidR="00B03C07">
        <w:rPr>
          <w:rtl/>
        </w:rPr>
        <w:t>،</w:t>
      </w:r>
      <w:r w:rsidRPr="00B70BAA">
        <w:rPr>
          <w:rtl/>
        </w:rPr>
        <w:t xml:space="preserve"> والسيرة العقلائية أو المتشرعيّة</w:t>
      </w:r>
      <w:r w:rsidR="00B03C07">
        <w:rPr>
          <w:rtl/>
        </w:rPr>
        <w:t>،</w:t>
      </w:r>
      <w:r w:rsidRPr="00B70BAA">
        <w:rPr>
          <w:rtl/>
        </w:rPr>
        <w:t xml:space="preserve"> فإنَّ هذه العناوين وإن لم تكن حجّة شرعية بعناوينها الذاتية</w:t>
      </w:r>
      <w:r w:rsidR="00B03C07">
        <w:rPr>
          <w:rtl/>
        </w:rPr>
        <w:t>،</w:t>
      </w:r>
      <w:r w:rsidRPr="00B70BAA">
        <w:rPr>
          <w:rtl/>
        </w:rPr>
        <w:t xml:space="preserve"> ولكنّها يمكن أن تكشف في بعض الأحيان عمّا هو دليل شرعي على الحكم</w:t>
      </w:r>
      <w:r w:rsidR="00B03C07">
        <w:rPr>
          <w:rtl/>
        </w:rPr>
        <w:t>،</w:t>
      </w:r>
      <w:r w:rsidRPr="00B70BAA">
        <w:rPr>
          <w:rtl/>
        </w:rPr>
        <w:t xml:space="preserve"> أو تؤثِّر سلباً أو إيجاباً على دليلية دليل شرعي , فيكون مؤثِّراً في النتيجة الفقهية المستنبطة</w:t>
      </w:r>
      <w:r w:rsidR="00B03C07">
        <w:rPr>
          <w:rtl/>
        </w:rPr>
        <w:t>.</w:t>
      </w:r>
    </w:p>
    <w:p w:rsidR="008A2D56" w:rsidRPr="00EC2844" w:rsidRDefault="008A2D56" w:rsidP="00B70BAA">
      <w:pPr>
        <w:pStyle w:val="libNormal"/>
        <w:rPr>
          <w:rtl/>
        </w:rPr>
      </w:pPr>
      <w:r w:rsidRPr="00B70BAA">
        <w:rPr>
          <w:rtl/>
        </w:rPr>
        <w:t>فبالنسبة للإجماعات والشهرات</w:t>
      </w:r>
      <w:r w:rsidR="00B03C07">
        <w:rPr>
          <w:rtl/>
        </w:rPr>
        <w:t>،</w:t>
      </w:r>
      <w:r w:rsidRPr="00B70BAA">
        <w:rPr>
          <w:rtl/>
        </w:rPr>
        <w:t xml:space="preserve"> إذا كانت من قِبل قدماء الأصحاب</w:t>
      </w:r>
      <w:r w:rsidR="00B03C07">
        <w:rPr>
          <w:rtl/>
        </w:rPr>
        <w:t>،</w:t>
      </w:r>
      <w:r w:rsidRPr="00B70BAA">
        <w:rPr>
          <w:rtl/>
        </w:rPr>
        <w:t xml:space="preserve"> يمكن أن تكشف عن وجود موقف شرعي متسالم عليه في عصر الأئمة عند المتشرعية أو عند أصحـاب الأئمـة </w:t>
      </w:r>
      <w:r w:rsidR="00B03C07">
        <w:rPr>
          <w:rtl/>
        </w:rPr>
        <w:t>(</w:t>
      </w:r>
      <w:r w:rsidRPr="00B70BAA">
        <w:rPr>
          <w:rtl/>
        </w:rPr>
        <w:t>عليهم السلام</w:t>
      </w:r>
      <w:r w:rsidR="00B03C07">
        <w:rPr>
          <w:rtl/>
        </w:rPr>
        <w:t>)،</w:t>
      </w:r>
      <w:r w:rsidRPr="00B70BAA">
        <w:rPr>
          <w:rtl/>
        </w:rPr>
        <w:t xml:space="preserve"> أو يكشف عن وجود سُنَّة غير واصلة إلينا في تلك المسألة</w:t>
      </w:r>
      <w:r w:rsidR="00B03C07">
        <w:rPr>
          <w:rtl/>
        </w:rPr>
        <w:t>،</w:t>
      </w:r>
      <w:r w:rsidRPr="00B70BAA">
        <w:rPr>
          <w:rtl/>
        </w:rPr>
        <w:t xml:space="preserve"> كما يمكن أن تؤثّر في الكشف عن خلل ونقص في بعض شروط حجيّة الرواية المعتبرة بحسب ظاهرها</w:t>
      </w:r>
      <w:r w:rsidR="00B03C07">
        <w:rPr>
          <w:rtl/>
        </w:rPr>
        <w:t>،</w:t>
      </w:r>
      <w:r w:rsidRPr="00B70BAA">
        <w:rPr>
          <w:rtl/>
        </w:rPr>
        <w:t xml:space="preserve"> أو تؤثّر في فهمٍ أدقِّ وقراءة أصحِّ من النص المعتبر الذي يستند إليه</w:t>
      </w:r>
      <w:r w:rsidR="00B03C07">
        <w:rPr>
          <w:rtl/>
        </w:rPr>
        <w:t>،</w:t>
      </w:r>
      <w:r w:rsidRPr="00B70BAA">
        <w:rPr>
          <w:rtl/>
        </w:rPr>
        <w:t xml:space="preserve"> وقد نقَّحت في البحوث الأُصولية والفقهية الحالات والشروط التي يتمَّ فيها أحد هذه الأُمور</w:t>
      </w:r>
      <w:r w:rsidR="00B03C07">
        <w:rPr>
          <w:rtl/>
        </w:rPr>
        <w:t>.</w:t>
      </w:r>
    </w:p>
    <w:p w:rsidR="008A2D56" w:rsidRPr="00EC2844" w:rsidRDefault="008A2D56" w:rsidP="00B70BAA">
      <w:pPr>
        <w:pStyle w:val="libNormal"/>
        <w:rPr>
          <w:rtl/>
        </w:rPr>
      </w:pPr>
      <w:r w:rsidRPr="00B70BAA">
        <w:rPr>
          <w:rtl/>
        </w:rPr>
        <w:t>وبالنسبة للسيرة العقلائية أو المتشرعية</w:t>
      </w:r>
      <w:r w:rsidR="00B03C07">
        <w:rPr>
          <w:rtl/>
        </w:rPr>
        <w:t>،</w:t>
      </w:r>
      <w:r w:rsidRPr="00B70BAA">
        <w:rPr>
          <w:rtl/>
        </w:rPr>
        <w:t xml:space="preserve"> تعرَّض الفقهاء إلى توضيح أنحاء الاستدلال بها</w:t>
      </w:r>
      <w:r w:rsidR="00B03C07">
        <w:rPr>
          <w:rtl/>
        </w:rPr>
        <w:t>،</w:t>
      </w:r>
      <w:r w:rsidRPr="00B70BAA">
        <w:rPr>
          <w:rtl/>
        </w:rPr>
        <w:t xml:space="preserve"> سواء في مجال استكشاف كبرى الحكم الشرعي ـ وقد بحثوا شروط ذلك مفصّلاً في أُصول الفقه ـ أمْ استكشاف دلالة بالسيرة في دليل لفظي أو غير لفظي , أمْ تشخيص شرط ارتكازي منها يحقِّق موضوعاً لقاعدة أُخرى</w:t>
      </w:r>
      <w:r w:rsidR="00B03C07">
        <w:rPr>
          <w:rtl/>
        </w:rPr>
        <w:t>،</w:t>
      </w:r>
      <w:r w:rsidRPr="00B70BAA">
        <w:rPr>
          <w:rtl/>
        </w:rPr>
        <w:t xml:space="preserve"> وحكم شرعي ثابت كما في اكتشاف الشروط الضمنيّة</w:t>
      </w:r>
      <w:r w:rsidR="00B03C07">
        <w:rPr>
          <w:rtl/>
        </w:rPr>
        <w:t>،</w:t>
      </w:r>
      <w:r w:rsidRPr="00B70BAA">
        <w:rPr>
          <w:rtl/>
        </w:rPr>
        <w:t xml:space="preserve"> كشرط السلامة وعدم الغبن في عقود المعاوضة</w:t>
      </w:r>
      <w:r w:rsidR="00B03C07">
        <w:rPr>
          <w:rtl/>
        </w:rPr>
        <w:t>،</w:t>
      </w:r>
      <w:r w:rsidRPr="00B70BAA">
        <w:rPr>
          <w:rtl/>
        </w:rPr>
        <w:t xml:space="preserve"> أم استكشاف ما هو المضمون الإنشائي المقرَّر في كل عقد بالسيرة والارتكازات العرفية والعقلائية</w:t>
      </w:r>
      <w:r w:rsidR="00B03C07">
        <w:rPr>
          <w:rtl/>
        </w:rPr>
        <w:t>،</w:t>
      </w:r>
      <w:r w:rsidRPr="00B70BAA">
        <w:rPr>
          <w:rtl/>
        </w:rPr>
        <w:t xml:space="preserve"> إلى غير ذلك من الأُمور</w:t>
      </w:r>
      <w:r w:rsidR="00B03C07">
        <w:rPr>
          <w:rtl/>
        </w:rPr>
        <w:t>.</w:t>
      </w:r>
    </w:p>
    <w:p w:rsidR="008A2D56" w:rsidRPr="00B70BAA" w:rsidRDefault="008A2D56" w:rsidP="00205CCA">
      <w:pPr>
        <w:pStyle w:val="libPoemTiniChar"/>
      </w:pPr>
      <w:r w:rsidRPr="00B70BAA">
        <w:rPr>
          <w:rtl/>
        </w:rPr>
        <w:br w:type="page"/>
      </w:r>
    </w:p>
    <w:p w:rsidR="008A2D56" w:rsidRPr="00EC2844" w:rsidRDefault="008A2D56" w:rsidP="00B70BAA">
      <w:pPr>
        <w:pStyle w:val="libNormal"/>
        <w:rPr>
          <w:rtl/>
        </w:rPr>
      </w:pPr>
      <w:r w:rsidRPr="00B70BAA">
        <w:rPr>
          <w:rtl/>
        </w:rPr>
        <w:lastRenderedPageBreak/>
        <w:t>فهذه أنحاء من الاستدلال والاستعانة بالسيرة</w:t>
      </w:r>
      <w:r w:rsidR="00B03C07">
        <w:rPr>
          <w:rtl/>
        </w:rPr>
        <w:t>،</w:t>
      </w:r>
      <w:r w:rsidRPr="00B70BAA">
        <w:rPr>
          <w:rtl/>
        </w:rPr>
        <w:t xml:space="preserve"> دخلت في مناهج البحث والاستدلال الفقهي المعاصر</w:t>
      </w:r>
      <w:r w:rsidR="00B03C07">
        <w:rPr>
          <w:rtl/>
        </w:rPr>
        <w:t>،</w:t>
      </w:r>
      <w:r w:rsidRPr="00B70BAA">
        <w:rPr>
          <w:rtl/>
        </w:rPr>
        <w:t xml:space="preserve"> ولم تكن بهذه المثابة سابقاً </w:t>
      </w:r>
      <w:r w:rsidRPr="008A2D56">
        <w:rPr>
          <w:rStyle w:val="libFootnotenumChar"/>
          <w:rtl/>
        </w:rPr>
        <w:t>(1)</w:t>
      </w:r>
      <w:r w:rsidR="00B03C07">
        <w:rPr>
          <w:rtl/>
        </w:rPr>
        <w:t>.</w:t>
      </w:r>
    </w:p>
    <w:p w:rsidR="008A2D56" w:rsidRPr="00EC2844" w:rsidRDefault="008A2D56" w:rsidP="00B70BAA">
      <w:pPr>
        <w:pStyle w:val="libNormal"/>
        <w:rPr>
          <w:rtl/>
        </w:rPr>
      </w:pPr>
      <w:r w:rsidRPr="00B70BAA">
        <w:rPr>
          <w:rtl/>
        </w:rPr>
        <w:t>4</w:t>
      </w:r>
      <w:r w:rsidR="00B03C07">
        <w:rPr>
          <w:rtl/>
        </w:rPr>
        <w:t>.</w:t>
      </w:r>
      <w:r w:rsidRPr="00B70BAA">
        <w:rPr>
          <w:rtl/>
        </w:rPr>
        <w:t xml:space="preserve"> تطوّر بحوث علم الرجال</w:t>
      </w:r>
      <w:r w:rsidR="00B03C07">
        <w:rPr>
          <w:rtl/>
        </w:rPr>
        <w:t>،</w:t>
      </w:r>
      <w:r w:rsidRPr="00B70BAA">
        <w:rPr>
          <w:rtl/>
        </w:rPr>
        <w:t xml:space="preserve"> وظهور نظريات جديدة فيه للتوثيق أو التأكُّد من وثاقة الراوي</w:t>
      </w:r>
      <w:r w:rsidR="00B03C07">
        <w:rPr>
          <w:rtl/>
        </w:rPr>
        <w:t>؛</w:t>
      </w:r>
      <w:r w:rsidRPr="00B70BAA">
        <w:rPr>
          <w:rtl/>
        </w:rPr>
        <w:t xml:space="preserve"> وبالتالي صحة أسانيد الروايات</w:t>
      </w:r>
      <w:r w:rsidR="00B03C07">
        <w:rPr>
          <w:rtl/>
        </w:rPr>
        <w:t>،</w:t>
      </w:r>
      <w:r w:rsidRPr="00B70BAA">
        <w:rPr>
          <w:rtl/>
        </w:rPr>
        <w:t xml:space="preserve"> وقد تبلورت من خلال ذلك قواعد رجالية عامّة للتوثيق لم تكن معروفة سابقاً</w:t>
      </w:r>
      <w:r w:rsidR="00B03C07">
        <w:rPr>
          <w:rtl/>
        </w:rPr>
        <w:t>،</w:t>
      </w:r>
      <w:r w:rsidRPr="00B70BAA">
        <w:rPr>
          <w:rtl/>
        </w:rPr>
        <w:t xml:space="preserve"> كما أنّه حصلت دراسات مُتقنة وموسَّعة استقرائية لتتبُّع قرائن وشواهد تاريخية أو رجالية</w:t>
      </w:r>
      <w:r w:rsidR="00B03C07">
        <w:rPr>
          <w:rtl/>
        </w:rPr>
        <w:t>،</w:t>
      </w:r>
      <w:r w:rsidRPr="00B70BAA">
        <w:rPr>
          <w:rtl/>
        </w:rPr>
        <w:t xml:space="preserve"> لم تطرح في المدوَّنات الرجالية السابقة</w:t>
      </w:r>
      <w:r w:rsidR="00B03C07">
        <w:rPr>
          <w:rtl/>
        </w:rPr>
        <w:t>،</w:t>
      </w:r>
      <w:r w:rsidRPr="00B70BAA">
        <w:rPr>
          <w:rtl/>
        </w:rPr>
        <w:t xml:space="preserve"> يمكن على أساسها توثيق جملة من الرواة</w:t>
      </w:r>
      <w:r w:rsidR="00B03C07">
        <w:rPr>
          <w:rtl/>
        </w:rPr>
        <w:t>،</w:t>
      </w:r>
      <w:r w:rsidRPr="00B70BAA">
        <w:rPr>
          <w:rtl/>
        </w:rPr>
        <w:t xml:space="preserve"> أو تشخيصهم</w:t>
      </w:r>
      <w:r w:rsidR="00B03C07">
        <w:rPr>
          <w:rtl/>
        </w:rPr>
        <w:t>،</w:t>
      </w:r>
      <w:r w:rsidRPr="00B70BAA">
        <w:rPr>
          <w:rtl/>
        </w:rPr>
        <w:t xml:space="preserve"> أو تشخيص طبقتهم</w:t>
      </w:r>
      <w:r w:rsidR="00B03C07">
        <w:rPr>
          <w:rtl/>
        </w:rPr>
        <w:t>،</w:t>
      </w:r>
      <w:r w:rsidRPr="00B70BAA">
        <w:rPr>
          <w:rtl/>
        </w:rPr>
        <w:t xml:space="preserve"> أو مذهبهم وحالهم</w:t>
      </w:r>
      <w:r w:rsidR="00B03C07">
        <w:rPr>
          <w:rtl/>
        </w:rPr>
        <w:t>،</w:t>
      </w:r>
      <w:r w:rsidRPr="00B70BAA">
        <w:rPr>
          <w:rtl/>
        </w:rPr>
        <w:t xml:space="preserve"> أو غير ذلك من الأمور التي تُفيد في مجال الأخذ برواية أو طرحها</w:t>
      </w:r>
      <w:r w:rsidR="00B03C07">
        <w:rPr>
          <w:rtl/>
        </w:rPr>
        <w:t>،</w:t>
      </w:r>
      <w:r w:rsidRPr="00B70BAA">
        <w:rPr>
          <w:rtl/>
        </w:rPr>
        <w:t xml:space="preserve"> وقد صُنِّفت في ذلك مؤلّفات ومعاجم حديثية تفوق في حجم المعلومات ودقَّتها ما في المصنَّفات الرجالية السابقة</w:t>
      </w:r>
      <w:r w:rsidR="00B03C07">
        <w:rPr>
          <w:rtl/>
        </w:rPr>
        <w:t>.</w:t>
      </w:r>
    </w:p>
    <w:p w:rsidR="008A2D56" w:rsidRPr="00EC2844" w:rsidRDefault="008A2D56" w:rsidP="00B70BAA">
      <w:pPr>
        <w:pStyle w:val="libNormal"/>
        <w:rPr>
          <w:rtl/>
        </w:rPr>
      </w:pPr>
      <w:r w:rsidRPr="00B70BAA">
        <w:rPr>
          <w:rtl/>
        </w:rPr>
        <w:t>5</w:t>
      </w:r>
      <w:r w:rsidR="00B03C07">
        <w:rPr>
          <w:rtl/>
        </w:rPr>
        <w:t>.</w:t>
      </w:r>
      <w:r w:rsidRPr="00B70BAA">
        <w:rPr>
          <w:rtl/>
        </w:rPr>
        <w:t xml:space="preserve"> ومن حيث المادة الفقهية ـ أيضاً ـ انفتح الفقه الاستدلالي على الأفكار والنظريات الحديثة في الفقه الوضعي وغيره</w:t>
      </w:r>
      <w:r w:rsidR="00B03C07">
        <w:rPr>
          <w:rtl/>
        </w:rPr>
        <w:t>،</w:t>
      </w:r>
      <w:r w:rsidRPr="00B70BAA">
        <w:rPr>
          <w:rtl/>
        </w:rPr>
        <w:t xml:space="preserve"> فاستجدَّت موضوعات فقهية مستحدثة عالجها الفقه الإمامي معالجة استدلالية وعلمية</w:t>
      </w:r>
      <w:r w:rsidR="00B03C07">
        <w:rPr>
          <w:rtl/>
        </w:rPr>
        <w:t>،</w:t>
      </w:r>
      <w:r w:rsidRPr="00B70BAA">
        <w:rPr>
          <w:rtl/>
        </w:rPr>
        <w:t xml:space="preserve"> وقد يستلزم ذلك استعراض النظريات الأُخرى والتعرّض لمبانيها وأدلتها</w:t>
      </w:r>
      <w:r w:rsidR="00B03C07">
        <w:rPr>
          <w:rtl/>
        </w:rPr>
        <w:t>؛</w:t>
      </w:r>
      <w:r w:rsidRPr="00B70BAA">
        <w:rPr>
          <w:rtl/>
        </w:rPr>
        <w:t xml:space="preserve"> من أجل نقدها ومناقشتها</w:t>
      </w:r>
      <w:r w:rsidR="00B03C07">
        <w:rPr>
          <w:rtl/>
        </w:rPr>
        <w:t>،</w:t>
      </w:r>
      <w:r w:rsidRPr="00B70BAA">
        <w:rPr>
          <w:rtl/>
        </w:rPr>
        <w:t xml:space="preserve"> أو تخريج ما يمكن قبوله منها على أساس المنهج الفقهي</w:t>
      </w:r>
      <w:r w:rsidR="00B03C07">
        <w:rPr>
          <w:rtl/>
        </w:rPr>
        <w:t>؛</w:t>
      </w:r>
      <w:r w:rsidRPr="00B70BAA">
        <w:rPr>
          <w:rtl/>
        </w:rPr>
        <w:t xml:space="preserve"> فنجمت عن ذلك بحوث فقهية مقارنة حديثة</w:t>
      </w:r>
      <w:r w:rsidR="00B03C07">
        <w:rPr>
          <w:rtl/>
        </w:rPr>
        <w:t>،</w:t>
      </w:r>
      <w:r w:rsidRPr="00B70BAA">
        <w:rPr>
          <w:rtl/>
        </w:rPr>
        <w:t xml:space="preserve"> وقد ساعد على ذلك انفتاح باب الاجتهاد لدى الشيعة</w:t>
      </w:r>
      <w:r w:rsidR="00B03C07">
        <w:rPr>
          <w:rtl/>
        </w:rPr>
        <w:t>،</w:t>
      </w:r>
      <w:r w:rsidRPr="00B70BAA">
        <w:rPr>
          <w:rtl/>
        </w:rPr>
        <w:t xml:space="preserve"> واستمرار حركة التجديد فيه</w:t>
      </w:r>
      <w:r w:rsidR="00B03C07">
        <w:rPr>
          <w:rtl/>
        </w:rPr>
        <w:t>؛</w:t>
      </w:r>
      <w:r w:rsidRPr="00B70BAA">
        <w:rPr>
          <w:rtl/>
        </w:rPr>
        <w:t xml:space="preserve"> حيث تحدَّد وتأصَّل المنهج الفقهي الصحيح</w:t>
      </w:r>
      <w:r w:rsidR="00B03C07">
        <w:rPr>
          <w:rtl/>
        </w:rPr>
        <w:t>،</w:t>
      </w:r>
      <w:r w:rsidRPr="00B70BAA">
        <w:rPr>
          <w:rtl/>
        </w:rPr>
        <w:t xml:space="preserve"> وتشخَّصت معالمه الثابتة والمتغيِّرة</w:t>
      </w:r>
      <w:r w:rsidR="00B03C07">
        <w:rPr>
          <w:rtl/>
        </w:rPr>
        <w:t>،</w:t>
      </w:r>
      <w:r w:rsidRPr="00B70BAA">
        <w:rPr>
          <w:rtl/>
        </w:rPr>
        <w:t xml:space="preserve"> ممَّا وفَّر للفقه الشيعي القدرة على استيعاب كل المسائل المستحدثة ومعالجتها</w:t>
      </w:r>
      <w:r w:rsidR="00B03C07">
        <w:rPr>
          <w:rtl/>
        </w:rPr>
        <w:t>،</w:t>
      </w:r>
      <w:r w:rsidRPr="00B70BAA">
        <w:rPr>
          <w:rtl/>
        </w:rPr>
        <w:t xml:space="preserve"> واستخراج أحكامها من الأدلّة الشرعية</w:t>
      </w:r>
      <w:r w:rsidR="00B03C07">
        <w:rPr>
          <w:rtl/>
        </w:rPr>
        <w:t>،</w:t>
      </w:r>
      <w:r w:rsidRPr="00B70BAA">
        <w:rPr>
          <w:rtl/>
        </w:rPr>
        <w:t xml:space="preserve"> ثمّ وضع النظريات والنُظم الإسلامية من خلالها</w:t>
      </w:r>
      <w:r w:rsidR="00B03C07">
        <w:rPr>
          <w:rtl/>
        </w:rPr>
        <w:t>،</w:t>
      </w:r>
      <w:r w:rsidRPr="00B70BAA">
        <w:rPr>
          <w:rtl/>
        </w:rPr>
        <w:t xml:space="preserve"> دون انسداد في الاجتهاد والاستنباط</w:t>
      </w:r>
      <w:r w:rsidR="00B03C07">
        <w:rPr>
          <w:rtl/>
        </w:rPr>
        <w:t>،</w:t>
      </w:r>
      <w:r w:rsidRPr="00B70BAA">
        <w:rPr>
          <w:rtl/>
        </w:rPr>
        <w:t xml:space="preserve"> ودون تجاوز للمنهج الفقهي السليم</w:t>
      </w:r>
      <w:r w:rsidR="00B03C07">
        <w:rPr>
          <w:rtl/>
        </w:rPr>
        <w:t>.</w:t>
      </w:r>
    </w:p>
    <w:p w:rsidR="008A2D56" w:rsidRPr="00EC2844" w:rsidRDefault="008A2D56" w:rsidP="00B70BAA">
      <w:pPr>
        <w:pStyle w:val="libNormal"/>
        <w:rPr>
          <w:rtl/>
        </w:rPr>
      </w:pPr>
      <w:r w:rsidRPr="00B70BAA">
        <w:rPr>
          <w:rtl/>
        </w:rPr>
        <w:t>6</w:t>
      </w:r>
      <w:r w:rsidR="00B03C07">
        <w:rPr>
          <w:rtl/>
        </w:rPr>
        <w:t>.</w:t>
      </w:r>
      <w:r w:rsidRPr="00B70BAA">
        <w:rPr>
          <w:rtl/>
        </w:rPr>
        <w:t xml:space="preserve"> ومن أهمِّ امتيازات هذا الدور ـ أيضاً ـ اهتمام الفقهاء بشؤون الأُمّة وحاجات الناس الدينية والفقهية وتطبيق الشريعة فيها</w:t>
      </w:r>
      <w:r w:rsidR="00B03C07">
        <w:rPr>
          <w:rtl/>
        </w:rPr>
        <w:t>،</w:t>
      </w:r>
      <w:r w:rsidRPr="00B70BAA">
        <w:rPr>
          <w:rtl/>
        </w:rPr>
        <w:t xml:space="preserve"> فمن ناحية اهتمَّ الفقهاء بربط الأمّة بالشريعة</w:t>
      </w:r>
      <w:r w:rsidR="00B03C07">
        <w:rPr>
          <w:rtl/>
        </w:rPr>
        <w:t>،</w:t>
      </w:r>
      <w:r w:rsidRPr="00B70BAA">
        <w:rPr>
          <w:rtl/>
        </w:rPr>
        <w:t xml:space="preserve"> عن طريق التقليد وإرجاع الناس إلى الفقهاء والمراجع العظام</w:t>
      </w:r>
      <w:r w:rsidR="00B03C07">
        <w:rPr>
          <w:rtl/>
        </w:rPr>
        <w:t>،</w:t>
      </w:r>
      <w:r w:rsidRPr="00B70BAA">
        <w:rPr>
          <w:rtl/>
        </w:rPr>
        <w:t xml:space="preserve"> وتنظيم جهاز المرجعية الدينية وتقويته وتشييد الحوزات العلمية </w:t>
      </w:r>
    </w:p>
    <w:p w:rsidR="008A2D56" w:rsidRPr="00EC2844" w:rsidRDefault="00B70BAA" w:rsidP="005D2A4D">
      <w:pPr>
        <w:pStyle w:val="libLine"/>
        <w:rPr>
          <w:rtl/>
        </w:rPr>
      </w:pPr>
      <w:r>
        <w:rPr>
          <w:rtl/>
        </w:rPr>
        <w:t>____________________</w:t>
      </w:r>
    </w:p>
    <w:p w:rsidR="008A2D56" w:rsidRPr="00B70BAA" w:rsidRDefault="008A2D56" w:rsidP="00B70BAA">
      <w:pPr>
        <w:pStyle w:val="libFootnote0"/>
        <w:rPr>
          <w:rtl/>
        </w:rPr>
      </w:pPr>
      <w:r w:rsidRPr="00EC2844">
        <w:rPr>
          <w:rtl/>
        </w:rPr>
        <w:t>(1) راجع مراحل تطوُّر الاجتهاد</w:t>
      </w:r>
      <w:r w:rsidR="00B03C07">
        <w:rPr>
          <w:rtl/>
        </w:rPr>
        <w:t>،</w:t>
      </w:r>
      <w:r w:rsidRPr="00EC2844">
        <w:rPr>
          <w:rtl/>
        </w:rPr>
        <w:t xml:space="preserve"> منذر الحكيم / مجلَّة فقه أهل البيت 17</w:t>
      </w:r>
      <w:r w:rsidR="00B03C07">
        <w:rPr>
          <w:rtl/>
        </w:rPr>
        <w:t>:</w:t>
      </w:r>
      <w:r w:rsidRPr="00EC2844">
        <w:rPr>
          <w:rtl/>
        </w:rPr>
        <w:t xml:space="preserve"> 174 ـ 179</w:t>
      </w:r>
      <w:r w:rsidR="00B03C07">
        <w:rPr>
          <w:rtl/>
        </w:rPr>
        <w:t>.</w:t>
      </w:r>
      <w:r w:rsidRPr="00EC2844">
        <w:rPr>
          <w:rtl/>
        </w:rPr>
        <w:t xml:space="preserve"> ومقدمة موسوعة الفقه الإسلامي</w:t>
      </w:r>
      <w:r w:rsidR="00B03C07">
        <w:rPr>
          <w:rtl/>
        </w:rPr>
        <w:t>.</w:t>
      </w:r>
    </w:p>
    <w:p w:rsidR="00B03C07" w:rsidRDefault="008A2D56" w:rsidP="00205CCA">
      <w:pPr>
        <w:pStyle w:val="libPoemTiniChar"/>
      </w:pPr>
      <w:r w:rsidRPr="00B70BAA">
        <w:rPr>
          <w:rtl/>
        </w:rPr>
        <w:br w:type="page"/>
      </w:r>
    </w:p>
    <w:p w:rsidR="008A2D56" w:rsidRPr="00EC2844" w:rsidRDefault="008A2D56" w:rsidP="00B70BAA">
      <w:pPr>
        <w:pStyle w:val="libNormal"/>
        <w:rPr>
          <w:rtl/>
        </w:rPr>
      </w:pPr>
      <w:r w:rsidRPr="00B70BAA">
        <w:rPr>
          <w:rtl/>
        </w:rPr>
        <w:lastRenderedPageBreak/>
        <w:t>وتربية العلماء والمبلّغين فيها</w:t>
      </w:r>
      <w:r w:rsidR="00B03C07">
        <w:rPr>
          <w:rtl/>
        </w:rPr>
        <w:t>،</w:t>
      </w:r>
      <w:r w:rsidRPr="00B70BAA">
        <w:rPr>
          <w:rtl/>
        </w:rPr>
        <w:t xml:space="preserve"> ونشرهم في أرجاء البلاد ونصب الوكلاء فيها</w:t>
      </w:r>
      <w:r w:rsidR="00B03C07">
        <w:rPr>
          <w:rtl/>
        </w:rPr>
        <w:t>،</w:t>
      </w:r>
      <w:r w:rsidRPr="00B70BAA">
        <w:rPr>
          <w:rtl/>
        </w:rPr>
        <w:t xml:space="preserve"> وجباية الأموال والحقوق الشرعية وإيصالها للمرجعية الدينية</w:t>
      </w:r>
      <w:r w:rsidR="00B03C07">
        <w:rPr>
          <w:rtl/>
        </w:rPr>
        <w:t>،</w:t>
      </w:r>
      <w:r w:rsidRPr="00B70BAA">
        <w:rPr>
          <w:rtl/>
        </w:rPr>
        <w:t xml:space="preserve"> والتصدِّي لما يمكن حلُّه من مشكلاتهـم</w:t>
      </w:r>
      <w:r w:rsidR="00B03C07">
        <w:rPr>
          <w:rtl/>
        </w:rPr>
        <w:t>،</w:t>
      </w:r>
      <w:r w:rsidRPr="00B70BAA">
        <w:rPr>
          <w:rtl/>
        </w:rPr>
        <w:t xml:space="preserve"> وفصل خصوماتهم وتيسير أُمورهم بالطُرق الشرعية</w:t>
      </w:r>
      <w:r w:rsidR="00B03C07">
        <w:rPr>
          <w:rtl/>
        </w:rPr>
        <w:t>،</w:t>
      </w:r>
      <w:r w:rsidRPr="00B70BAA">
        <w:rPr>
          <w:rtl/>
        </w:rPr>
        <w:t xml:space="preserve"> فكان ذلك تطوُّراً اجتماعياً خطيراً</w:t>
      </w:r>
      <w:r w:rsidR="00B03C07">
        <w:rPr>
          <w:rtl/>
        </w:rPr>
        <w:t>،</w:t>
      </w:r>
      <w:r w:rsidRPr="00B70BAA">
        <w:rPr>
          <w:rtl/>
        </w:rPr>
        <w:t xml:space="preserve"> وتجسيداً بديعاً لفكرة النيابة العامَّة عن الإمام المعصوم</w:t>
      </w:r>
      <w:r w:rsidR="00B03C07">
        <w:rPr>
          <w:rtl/>
        </w:rPr>
        <w:t xml:space="preserve"> (</w:t>
      </w:r>
      <w:r w:rsidRPr="00B70BAA">
        <w:rPr>
          <w:rtl/>
        </w:rPr>
        <w:t>عليه السلام</w:t>
      </w:r>
      <w:r w:rsidR="00B03C07">
        <w:rPr>
          <w:rtl/>
        </w:rPr>
        <w:t xml:space="preserve">) </w:t>
      </w:r>
      <w:r w:rsidRPr="00B70BAA">
        <w:rPr>
          <w:rtl/>
        </w:rPr>
        <w:t>في عصر الغَيبة</w:t>
      </w:r>
      <w:r w:rsidR="00B03C07">
        <w:rPr>
          <w:rtl/>
        </w:rPr>
        <w:t xml:space="preserve">. </w:t>
      </w:r>
    </w:p>
    <w:p w:rsidR="008A2D56" w:rsidRPr="00B70BAA" w:rsidRDefault="008A2D56" w:rsidP="00205CCA">
      <w:pPr>
        <w:pStyle w:val="libPoemTiniChar"/>
      </w:pPr>
      <w:r w:rsidRPr="00B70BAA">
        <w:rPr>
          <w:rtl/>
        </w:rPr>
        <w:br w:type="page"/>
      </w:r>
    </w:p>
    <w:p w:rsidR="008A2D56" w:rsidRPr="001E0BD2" w:rsidRDefault="008A2D56" w:rsidP="00B03C07">
      <w:pPr>
        <w:pStyle w:val="Heading3"/>
        <w:rPr>
          <w:rtl/>
        </w:rPr>
      </w:pPr>
      <w:bookmarkStart w:id="91" w:name="60"/>
      <w:bookmarkStart w:id="92" w:name="_Toc494709914"/>
      <w:r w:rsidRPr="00EC2844">
        <w:rPr>
          <w:rtl/>
        </w:rPr>
        <w:lastRenderedPageBreak/>
        <w:t>نظرة سريعة لتأثير الظروف السياسية والاجتماعية في تطوُّر حركة الاجتهاد</w:t>
      </w:r>
      <w:r w:rsidR="00B03C07">
        <w:rPr>
          <w:rtl/>
        </w:rPr>
        <w:t>:</w:t>
      </w:r>
      <w:bookmarkEnd w:id="91"/>
      <w:bookmarkEnd w:id="92"/>
    </w:p>
    <w:p w:rsidR="008A2D56" w:rsidRPr="00EC2844" w:rsidRDefault="008A2D56" w:rsidP="00B70BAA">
      <w:pPr>
        <w:pStyle w:val="libNormal"/>
        <w:rPr>
          <w:rtl/>
        </w:rPr>
      </w:pPr>
      <w:r w:rsidRPr="00B70BAA">
        <w:rPr>
          <w:rtl/>
        </w:rPr>
        <w:t>تطوَّر الفقه واتَّسع من حيث البيان والتدوين</w:t>
      </w:r>
      <w:r w:rsidR="00B03C07">
        <w:rPr>
          <w:rtl/>
        </w:rPr>
        <w:t>،</w:t>
      </w:r>
      <w:r w:rsidRPr="00B70BAA">
        <w:rPr>
          <w:rtl/>
        </w:rPr>
        <w:t xml:space="preserve"> واتّساع شمول كلِّياته لمصاديقه ومِلاكاته</w:t>
      </w:r>
      <w:r w:rsidR="00B03C07">
        <w:rPr>
          <w:rtl/>
        </w:rPr>
        <w:t>،</w:t>
      </w:r>
      <w:r w:rsidRPr="00B70BAA">
        <w:rPr>
          <w:rtl/>
        </w:rPr>
        <w:t xml:space="preserve"> وبعبارة أُخرى</w:t>
      </w:r>
      <w:r w:rsidR="00B03C07">
        <w:rPr>
          <w:rtl/>
        </w:rPr>
        <w:t>:</w:t>
      </w:r>
      <w:r w:rsidRPr="00B70BAA">
        <w:rPr>
          <w:rtl/>
        </w:rPr>
        <w:t xml:space="preserve"> أنّ هذا التطوُّر حدث بلحاظ دليل الكشف لا المنكشف</w:t>
      </w:r>
      <w:r w:rsidR="00B03C07">
        <w:rPr>
          <w:rtl/>
        </w:rPr>
        <w:t>؛</w:t>
      </w:r>
      <w:r w:rsidRPr="00B70BAA">
        <w:rPr>
          <w:rtl/>
        </w:rPr>
        <w:t xml:space="preserve"> لأنّه مرتبط بواقع الحياة ارتباطاً وثيقاً</w:t>
      </w:r>
      <w:r w:rsidR="00B03C07">
        <w:rPr>
          <w:rtl/>
        </w:rPr>
        <w:t>،</w:t>
      </w:r>
      <w:r w:rsidRPr="00B70BAA">
        <w:rPr>
          <w:rtl/>
        </w:rPr>
        <w:t xml:space="preserve"> يعالج الوقائع والحوادث الداخلية والخارجية</w:t>
      </w:r>
      <w:r w:rsidR="00B03C07">
        <w:rPr>
          <w:rtl/>
        </w:rPr>
        <w:t>،</w:t>
      </w:r>
      <w:r w:rsidRPr="00B70BAA">
        <w:rPr>
          <w:rtl/>
        </w:rPr>
        <w:t xml:space="preserve"> وله ارتباط بأفعال المكلّفين التي تتغيَّر طبيعياً مع تغيُّر الزمن وتطوّر الحياة</w:t>
      </w:r>
      <w:r w:rsidR="00B03C07">
        <w:rPr>
          <w:rtl/>
        </w:rPr>
        <w:t>،</w:t>
      </w:r>
      <w:r w:rsidRPr="00B70BAA">
        <w:rPr>
          <w:rtl/>
        </w:rPr>
        <w:t xml:space="preserve"> فكان لزاماً على الاجتهاد أن يواكب هذا التغيّر والتطوُّر</w:t>
      </w:r>
      <w:r w:rsidR="00B03C07">
        <w:rPr>
          <w:rtl/>
        </w:rPr>
        <w:t>.</w:t>
      </w:r>
    </w:p>
    <w:p w:rsidR="008A2D56" w:rsidRPr="00EC2844" w:rsidRDefault="008A2D56" w:rsidP="00B70BAA">
      <w:pPr>
        <w:pStyle w:val="libNormal"/>
        <w:rPr>
          <w:rtl/>
        </w:rPr>
      </w:pPr>
      <w:r w:rsidRPr="00B70BAA">
        <w:rPr>
          <w:rtl/>
        </w:rPr>
        <w:t>ولا يمكن لأيِّ باحث أن يغفل تأثير الظرف السياسي والاجتماعي على الاجتهاد سلباً أو إيجاباً</w:t>
      </w:r>
      <w:r w:rsidR="00B03C07">
        <w:rPr>
          <w:rtl/>
        </w:rPr>
        <w:t>،</w:t>
      </w:r>
      <w:r w:rsidRPr="00B70BAA">
        <w:rPr>
          <w:rtl/>
        </w:rPr>
        <w:t xml:space="preserve"> فخلال المدَّة الزمنية الممتدَّة منذ بداية ونشوء الاجتهاد حتى وصوله لدور الكمال والنضج</w:t>
      </w:r>
      <w:r w:rsidR="00B03C07">
        <w:rPr>
          <w:rtl/>
        </w:rPr>
        <w:t>،</w:t>
      </w:r>
      <w:r w:rsidRPr="00B70BAA">
        <w:rPr>
          <w:rtl/>
        </w:rPr>
        <w:t xml:space="preserve"> المتمثّل بعصرنا الحاضر</w:t>
      </w:r>
      <w:r w:rsidR="00B03C07">
        <w:rPr>
          <w:rtl/>
        </w:rPr>
        <w:t>،</w:t>
      </w:r>
      <w:r w:rsidRPr="00B70BAA">
        <w:rPr>
          <w:rtl/>
        </w:rPr>
        <w:t xml:space="preserve"> كان النتاج الفقهي ـ سواء على صعيد البحث أم التدوين أم المنهجة ـ متأثراً بشكل أو بآخر بما يُحيط به من ظروف وأحداث</w:t>
      </w:r>
      <w:r w:rsidR="00B03C07">
        <w:rPr>
          <w:rtl/>
        </w:rPr>
        <w:t>،</w:t>
      </w:r>
      <w:r w:rsidRPr="00B70BAA">
        <w:rPr>
          <w:rtl/>
        </w:rPr>
        <w:t xml:space="preserve"> حاله حال العلوم الأُخرى</w:t>
      </w:r>
      <w:r w:rsidR="00B03C07">
        <w:rPr>
          <w:rtl/>
        </w:rPr>
        <w:t>،</w:t>
      </w:r>
      <w:r w:rsidRPr="00B70BAA">
        <w:rPr>
          <w:rtl/>
        </w:rPr>
        <w:t xml:space="preserve"> إن لم يكن أكثر لارتباط الفقه والاجتهاد بحياة الناس فرداً أو جماعةً</w:t>
      </w:r>
      <w:r w:rsidR="00B03C07">
        <w:rPr>
          <w:rtl/>
        </w:rPr>
        <w:t>.</w:t>
      </w:r>
    </w:p>
    <w:p w:rsidR="008A2D56" w:rsidRPr="00EC2844" w:rsidRDefault="008A2D56" w:rsidP="00B70BAA">
      <w:pPr>
        <w:pStyle w:val="libNormal"/>
        <w:rPr>
          <w:rtl/>
        </w:rPr>
      </w:pPr>
      <w:r w:rsidRPr="00B70BAA">
        <w:rPr>
          <w:rtl/>
        </w:rPr>
        <w:t>ومن أمثلة ذلك</w:t>
      </w:r>
      <w:r w:rsidR="00B03C07">
        <w:rPr>
          <w:rtl/>
        </w:rPr>
        <w:t>:</w:t>
      </w:r>
      <w:r w:rsidRPr="00B70BAA">
        <w:rPr>
          <w:rtl/>
        </w:rPr>
        <w:t xml:space="preserve"> حينما عاش المكلّفون في بيئة تعتمد على الآبار في سقي زروعها</w:t>
      </w:r>
      <w:r w:rsidR="00B03C07">
        <w:rPr>
          <w:rtl/>
        </w:rPr>
        <w:t>،</w:t>
      </w:r>
      <w:r w:rsidRPr="00B70BAA">
        <w:rPr>
          <w:rtl/>
        </w:rPr>
        <w:t xml:space="preserve"> ومرافق حياتها الأُخرى</w:t>
      </w:r>
      <w:r w:rsidR="00B03C07">
        <w:rPr>
          <w:rtl/>
        </w:rPr>
        <w:t>،</w:t>
      </w:r>
      <w:r w:rsidRPr="00B70BAA">
        <w:rPr>
          <w:rtl/>
        </w:rPr>
        <w:t xml:space="preserve"> نجد أنّ مسألة تطهير البئر تأخذ حيّزاً كبيراً ومساحة يعتدُّ بها في أفكار الفقهاء والمجتهدين وتدويناتهم وبحثهم</w:t>
      </w:r>
      <w:r w:rsidR="00B03C07">
        <w:rPr>
          <w:rtl/>
        </w:rPr>
        <w:t>،</w:t>
      </w:r>
      <w:r w:rsidRPr="00B70BAA">
        <w:rPr>
          <w:rtl/>
        </w:rPr>
        <w:t xml:space="preserve"> كما نلاحظ ذلك في كتاب الشرايع للمحقِّق الحلِّي </w:t>
      </w:r>
      <w:r w:rsidR="00B03C07">
        <w:rPr>
          <w:rtl/>
        </w:rPr>
        <w:t>(</w:t>
      </w:r>
      <w:r w:rsidRPr="00B70BAA">
        <w:rPr>
          <w:rtl/>
        </w:rPr>
        <w:t>قدس سره</w:t>
      </w:r>
      <w:r w:rsidR="00B03C07">
        <w:rPr>
          <w:rtl/>
        </w:rPr>
        <w:t>).</w:t>
      </w:r>
    </w:p>
    <w:p w:rsidR="008A2D56" w:rsidRPr="00EC2844" w:rsidRDefault="008A2D56" w:rsidP="00B70BAA">
      <w:pPr>
        <w:pStyle w:val="libNormal"/>
        <w:rPr>
          <w:rtl/>
        </w:rPr>
      </w:pPr>
      <w:r w:rsidRPr="00B70BAA">
        <w:rPr>
          <w:rtl/>
        </w:rPr>
        <w:t>وبتطوّر الزمن واعتماد الفقهاء على مبانٍ جديدة لم تكن عند من سبقهم</w:t>
      </w:r>
      <w:r w:rsidR="00B03C07">
        <w:rPr>
          <w:rtl/>
        </w:rPr>
        <w:t>،</w:t>
      </w:r>
      <w:r w:rsidRPr="00B70BAA">
        <w:rPr>
          <w:rtl/>
        </w:rPr>
        <w:t xml:space="preserve"> أو وسائل حديثة لكشف مواضيع الأحكام</w:t>
      </w:r>
      <w:r w:rsidR="00B03C07">
        <w:rPr>
          <w:rtl/>
        </w:rPr>
        <w:t>،</w:t>
      </w:r>
      <w:r w:rsidRPr="00B70BAA">
        <w:rPr>
          <w:rtl/>
        </w:rPr>
        <w:t xml:space="preserve"> نرى أنّ مسألة تطهير البئر انحسرت مساحة بحثها في تأليفات فقهائنا المعاصريـن</w:t>
      </w:r>
      <w:r w:rsidR="00B03C07">
        <w:rPr>
          <w:rtl/>
        </w:rPr>
        <w:t>،</w:t>
      </w:r>
      <w:r w:rsidRPr="00B70BAA">
        <w:rPr>
          <w:rtl/>
        </w:rPr>
        <w:t xml:space="preserve"> إن لم تنقرض</w:t>
      </w:r>
      <w:r w:rsidR="00B03C07">
        <w:rPr>
          <w:rtl/>
        </w:rPr>
        <w:t>.</w:t>
      </w:r>
    </w:p>
    <w:p w:rsidR="008A2D56" w:rsidRPr="00EC2844" w:rsidRDefault="008A2D56" w:rsidP="00B70BAA">
      <w:pPr>
        <w:pStyle w:val="libNormal"/>
        <w:rPr>
          <w:rtl/>
        </w:rPr>
      </w:pPr>
      <w:r w:rsidRPr="00B70BAA">
        <w:rPr>
          <w:rtl/>
        </w:rPr>
        <w:t>وعندما يتعرّض المذهب للنقد من قِبل فقهاء الجمهور</w:t>
      </w:r>
      <w:r w:rsidR="00B03C07">
        <w:rPr>
          <w:rtl/>
        </w:rPr>
        <w:t>،</w:t>
      </w:r>
      <w:r w:rsidRPr="00B70BAA">
        <w:rPr>
          <w:rtl/>
        </w:rPr>
        <w:t xml:space="preserve"> ينبري فقهاؤنا للردِّ وكتابة المسائل الخلافية</w:t>
      </w:r>
      <w:r w:rsidR="00B03C07">
        <w:rPr>
          <w:rtl/>
        </w:rPr>
        <w:t>،</w:t>
      </w:r>
      <w:r w:rsidRPr="00B70BAA">
        <w:rPr>
          <w:rtl/>
        </w:rPr>
        <w:t xml:space="preserve"> فينشط الفقه المقارن في فترة من الفترات</w:t>
      </w:r>
      <w:r w:rsidR="00B03C07">
        <w:rPr>
          <w:rtl/>
        </w:rPr>
        <w:t>،</w:t>
      </w:r>
      <w:r w:rsidRPr="00B70BAA">
        <w:rPr>
          <w:rtl/>
        </w:rPr>
        <w:t xml:space="preserve"> بتأثير العامل البيئي أو الاجتماعي</w:t>
      </w:r>
      <w:r w:rsidR="00B03C07">
        <w:rPr>
          <w:rtl/>
        </w:rPr>
        <w:t>.</w:t>
      </w:r>
    </w:p>
    <w:p w:rsidR="008A2D56" w:rsidRPr="00EC2844" w:rsidRDefault="008A2D56" w:rsidP="00B70BAA">
      <w:pPr>
        <w:pStyle w:val="libNormal"/>
        <w:rPr>
          <w:rtl/>
        </w:rPr>
      </w:pPr>
      <w:r w:rsidRPr="00B70BAA">
        <w:rPr>
          <w:rtl/>
        </w:rPr>
        <w:t>كما حصل للشيخ المفيد والمرتضى والطوسي</w:t>
      </w:r>
      <w:r w:rsidR="00B03C07">
        <w:rPr>
          <w:rtl/>
        </w:rPr>
        <w:t>،</w:t>
      </w:r>
      <w:r w:rsidRPr="00B70BAA">
        <w:rPr>
          <w:rtl/>
        </w:rPr>
        <w:t xml:space="preserve"> حيث عاشوا في بغداد مركز الخلافة آنذاك</w:t>
      </w:r>
      <w:r w:rsidR="00B03C07">
        <w:rPr>
          <w:rtl/>
        </w:rPr>
        <w:t>،</w:t>
      </w:r>
      <w:r w:rsidRPr="00B70BAA">
        <w:rPr>
          <w:rtl/>
        </w:rPr>
        <w:t xml:space="preserve"> وهي تعجّ بالفقهاء من كلّ المذاهب</w:t>
      </w:r>
      <w:r w:rsidR="00B03C07">
        <w:rPr>
          <w:rtl/>
        </w:rPr>
        <w:t>.</w:t>
      </w:r>
    </w:p>
    <w:p w:rsidR="008A2D56" w:rsidRPr="00B70BAA" w:rsidRDefault="008A2D56" w:rsidP="00205CCA">
      <w:pPr>
        <w:pStyle w:val="libPoemTiniChar"/>
      </w:pPr>
      <w:r w:rsidRPr="00B70BAA">
        <w:rPr>
          <w:rtl/>
        </w:rPr>
        <w:br w:type="page"/>
      </w:r>
    </w:p>
    <w:p w:rsidR="008A2D56" w:rsidRPr="00EC2844" w:rsidRDefault="008A2D56" w:rsidP="00B70BAA">
      <w:pPr>
        <w:pStyle w:val="libNormal"/>
        <w:rPr>
          <w:rtl/>
        </w:rPr>
      </w:pPr>
      <w:r w:rsidRPr="00B70BAA">
        <w:rPr>
          <w:rtl/>
        </w:rPr>
        <w:lastRenderedPageBreak/>
        <w:t>وحينما يستدعى الفقيه من قِبل السلطان</w:t>
      </w:r>
      <w:r w:rsidR="00B03C07">
        <w:rPr>
          <w:rtl/>
        </w:rPr>
        <w:t>؛</w:t>
      </w:r>
      <w:r w:rsidRPr="00B70BAA">
        <w:rPr>
          <w:rtl/>
        </w:rPr>
        <w:t xml:space="preserve"> ليؤسِّس لقانون فقهي يتكفّل معاملات الناس وحلّ الخصومات بينهم</w:t>
      </w:r>
      <w:r w:rsidR="00B03C07">
        <w:rPr>
          <w:rtl/>
        </w:rPr>
        <w:t>،</w:t>
      </w:r>
      <w:r w:rsidRPr="00B70BAA">
        <w:rPr>
          <w:rtl/>
        </w:rPr>
        <w:t xml:space="preserve"> نرى أنّ فقه الدولة ينشط وتؤلّف الكتب المتسلسة في فقه المعاملات والقضاء وأمور الإدارات</w:t>
      </w:r>
      <w:r w:rsidR="00B03C07">
        <w:rPr>
          <w:rtl/>
        </w:rPr>
        <w:t>،</w:t>
      </w:r>
      <w:r w:rsidRPr="00B70BAA">
        <w:rPr>
          <w:rtl/>
        </w:rPr>
        <w:t xml:space="preserve"> وهذا ما لمسناه من عصر المحقِّق الكركي </w:t>
      </w:r>
      <w:r w:rsidR="00B03C07">
        <w:rPr>
          <w:rtl/>
        </w:rPr>
        <w:t>(</w:t>
      </w:r>
      <w:r w:rsidRPr="00B70BAA">
        <w:rPr>
          <w:rtl/>
        </w:rPr>
        <w:t>رحمه الله</w:t>
      </w:r>
      <w:r w:rsidR="00B03C07">
        <w:rPr>
          <w:rtl/>
        </w:rPr>
        <w:t>)</w:t>
      </w:r>
      <w:r w:rsidRPr="00B70BAA">
        <w:rPr>
          <w:rtl/>
        </w:rPr>
        <w:t xml:space="preserve"> حين عاصر ملوك الدولة الصفويّة</w:t>
      </w:r>
      <w:r w:rsidR="00B03C07">
        <w:rPr>
          <w:rtl/>
        </w:rPr>
        <w:t>.</w:t>
      </w:r>
    </w:p>
    <w:p w:rsidR="008A2D56" w:rsidRPr="00EC2844" w:rsidRDefault="008A2D56" w:rsidP="00B70BAA">
      <w:pPr>
        <w:pStyle w:val="libNormal"/>
        <w:rPr>
          <w:rtl/>
        </w:rPr>
      </w:pPr>
      <w:r w:rsidRPr="00B70BAA">
        <w:rPr>
          <w:rtl/>
        </w:rPr>
        <w:t>وعندما كان الفقه الإمامي يعيش حالة العزلة للظروف السياسية</w:t>
      </w:r>
      <w:r w:rsidR="00B03C07">
        <w:rPr>
          <w:rtl/>
        </w:rPr>
        <w:t>،</w:t>
      </w:r>
      <w:r w:rsidRPr="00B70BAA">
        <w:rPr>
          <w:rtl/>
        </w:rPr>
        <w:t xml:space="preserve"> التي اقتضت أن تعيش الطائفة الشيعية في كفّة الخطِّ المعارض للسياسات الحاكمة الجائرة</w:t>
      </w:r>
      <w:r w:rsidR="00B03C07">
        <w:rPr>
          <w:rtl/>
        </w:rPr>
        <w:t>،</w:t>
      </w:r>
      <w:r w:rsidRPr="00B70BAA">
        <w:rPr>
          <w:rtl/>
        </w:rPr>
        <w:t xml:space="preserve"> نرى أنّ البحوث الفقهية والمسائل الاجتهادية تضيق فتنصبُّ على فعل المكلّف</w:t>
      </w:r>
      <w:r w:rsidR="00B03C07">
        <w:rPr>
          <w:rtl/>
        </w:rPr>
        <w:t>،</w:t>
      </w:r>
      <w:r w:rsidRPr="00B70BAA">
        <w:rPr>
          <w:rtl/>
        </w:rPr>
        <w:t xml:space="preserve"> وتنظر من لحاظه</w:t>
      </w:r>
      <w:r w:rsidR="00B03C07">
        <w:rPr>
          <w:rtl/>
        </w:rPr>
        <w:t>،</w:t>
      </w:r>
      <w:r w:rsidRPr="00B70BAA">
        <w:rPr>
          <w:rtl/>
        </w:rPr>
        <w:t xml:space="preserve"> وتسير حسب الحاجة التي يبتلي بها المكلّف</w:t>
      </w:r>
      <w:r w:rsidR="00B03C07">
        <w:rPr>
          <w:rtl/>
        </w:rPr>
        <w:t>،</w:t>
      </w:r>
      <w:r w:rsidRPr="00B70BAA">
        <w:rPr>
          <w:rtl/>
        </w:rPr>
        <w:t xml:space="preserve"> بينما نراها تتَّسع لتنظر من منظار أوسع هو حاجة المجتمع لا المكلف منفرداً</w:t>
      </w:r>
      <w:r w:rsidR="00B03C07">
        <w:rPr>
          <w:rtl/>
        </w:rPr>
        <w:t>،</w:t>
      </w:r>
      <w:r w:rsidRPr="00B70BAA">
        <w:rPr>
          <w:rtl/>
        </w:rPr>
        <w:t xml:space="preserve"> حينما تقوم للدين دولة وتتبلور حاجة المجتمع لتنظيم علاقاته وبيان كيفية تعامل الفرد مع الدولة</w:t>
      </w:r>
      <w:r w:rsidR="00B03C07">
        <w:rPr>
          <w:rtl/>
        </w:rPr>
        <w:t>،</w:t>
      </w:r>
      <w:r w:rsidRPr="00B70BAA">
        <w:rPr>
          <w:rtl/>
        </w:rPr>
        <w:t xml:space="preserve"> وهذا ما رأيناه في زمننا عند قيام الدولة الإسلامية المباركة في إيران</w:t>
      </w:r>
      <w:r w:rsidR="00B03C07">
        <w:rPr>
          <w:rtl/>
        </w:rPr>
        <w:t>.</w:t>
      </w:r>
    </w:p>
    <w:p w:rsidR="008A2D56" w:rsidRPr="00EC2844" w:rsidRDefault="008A2D56" w:rsidP="00B70BAA">
      <w:pPr>
        <w:pStyle w:val="libNormal"/>
        <w:rPr>
          <w:rtl/>
        </w:rPr>
      </w:pPr>
      <w:r w:rsidRPr="00B70BAA">
        <w:rPr>
          <w:rtl/>
        </w:rPr>
        <w:t>فلا يمكن لأحد أن ينفي تأثير الظروف السياسية والاجتماعية على سير حركة الاجتهاد ونتاجها</w:t>
      </w:r>
      <w:r w:rsidR="00B03C07">
        <w:rPr>
          <w:rtl/>
        </w:rPr>
        <w:t>،</w:t>
      </w:r>
      <w:r w:rsidRPr="00B70BAA">
        <w:rPr>
          <w:rtl/>
        </w:rPr>
        <w:t xml:space="preserve"> فالفقه والفقهاء لا يمكن أن يعيشوا بمعزل عن ما يُحيط بهم من ظروف</w:t>
      </w:r>
      <w:r w:rsidR="00B03C07">
        <w:rPr>
          <w:rtl/>
        </w:rPr>
        <w:t>.</w:t>
      </w:r>
    </w:p>
    <w:p w:rsidR="008A2D56" w:rsidRPr="00EC2844" w:rsidRDefault="008A2D56" w:rsidP="00B70BAA">
      <w:pPr>
        <w:pStyle w:val="libNormal"/>
        <w:rPr>
          <w:rtl/>
        </w:rPr>
      </w:pPr>
      <w:r w:rsidRPr="00B70BAA">
        <w:rPr>
          <w:rtl/>
        </w:rPr>
        <w:t>وإلى الآن تمثُل في الذاكرة تلك المواقف المشرقة</w:t>
      </w:r>
      <w:r w:rsidR="00B03C07">
        <w:rPr>
          <w:rtl/>
        </w:rPr>
        <w:t>،</w:t>
      </w:r>
      <w:r w:rsidRPr="00B70BAA">
        <w:rPr>
          <w:rtl/>
        </w:rPr>
        <w:t xml:space="preserve"> التي اتَّخذها فقهاء الطائفة بوجه الحكومات الاستعمارية والمستبدَّة</w:t>
      </w:r>
      <w:r w:rsidR="00B03C07">
        <w:rPr>
          <w:rtl/>
        </w:rPr>
        <w:t>.</w:t>
      </w:r>
    </w:p>
    <w:p w:rsidR="008A2D56" w:rsidRPr="00EC2844" w:rsidRDefault="008A2D56" w:rsidP="00B70BAA">
      <w:pPr>
        <w:pStyle w:val="libNormal"/>
        <w:rPr>
          <w:rtl/>
        </w:rPr>
      </w:pPr>
      <w:r w:rsidRPr="00B70BAA">
        <w:rPr>
          <w:rtl/>
        </w:rPr>
        <w:t>لقد تصدَّى الفقهاء لمواجهة الحضارة الغربية ومعطياتها</w:t>
      </w:r>
      <w:r w:rsidR="00B03C07">
        <w:rPr>
          <w:rtl/>
        </w:rPr>
        <w:t>،</w:t>
      </w:r>
      <w:r w:rsidRPr="00B70BAA">
        <w:rPr>
          <w:rtl/>
        </w:rPr>
        <w:t xml:space="preserve"> التي بدأت تغزو العالم الإسلامي</w:t>
      </w:r>
      <w:r w:rsidR="00B03C07">
        <w:rPr>
          <w:rtl/>
        </w:rPr>
        <w:t>،</w:t>
      </w:r>
      <w:r w:rsidRPr="00B70BAA">
        <w:rPr>
          <w:rtl/>
        </w:rPr>
        <w:t xml:space="preserve"> وتستعمر بلاد المسلمين</w:t>
      </w:r>
      <w:r w:rsidR="00B03C07">
        <w:rPr>
          <w:rtl/>
        </w:rPr>
        <w:t>،</w:t>
      </w:r>
      <w:r w:rsidRPr="00B70BAA">
        <w:rPr>
          <w:rtl/>
        </w:rPr>
        <w:t xml:space="preserve"> وتسيطر على ثرواتهم ونفوسهم</w:t>
      </w:r>
      <w:r w:rsidR="00B03C07">
        <w:rPr>
          <w:rtl/>
        </w:rPr>
        <w:t>،</w:t>
      </w:r>
      <w:r w:rsidRPr="00B70BAA">
        <w:rPr>
          <w:rtl/>
        </w:rPr>
        <w:t xml:space="preserve"> وتفسد أنظمتهم وحكوماتهم</w:t>
      </w:r>
      <w:r w:rsidR="00B03C07">
        <w:rPr>
          <w:rtl/>
        </w:rPr>
        <w:t>،</w:t>
      </w:r>
      <w:r w:rsidRPr="00B70BAA">
        <w:rPr>
          <w:rtl/>
        </w:rPr>
        <w:t xml:space="preserve"> فكان لابدَّ للفكر الديني والفقهي أن يواجه هذا المدَّ الحضاري الكافر</w:t>
      </w:r>
      <w:r w:rsidR="00B03C07">
        <w:rPr>
          <w:rtl/>
        </w:rPr>
        <w:t>،</w:t>
      </w:r>
      <w:r w:rsidRPr="00B70BAA">
        <w:rPr>
          <w:rtl/>
        </w:rPr>
        <w:t xml:space="preserve"> وأن ينفتح على قضايا ومشاكل جديدة فكريَّة وقانونية</w:t>
      </w:r>
      <w:r w:rsidR="00B03C07">
        <w:rPr>
          <w:rtl/>
        </w:rPr>
        <w:t>،</w:t>
      </w:r>
      <w:r w:rsidRPr="00B70BAA">
        <w:rPr>
          <w:rtl/>
        </w:rPr>
        <w:t xml:space="preserve"> وسياسية بدأت تدخل بلاد الإسلام</w:t>
      </w:r>
      <w:r w:rsidR="00B03C07">
        <w:rPr>
          <w:rtl/>
        </w:rPr>
        <w:t>،</w:t>
      </w:r>
      <w:r w:rsidRPr="00B70BAA">
        <w:rPr>
          <w:rtl/>
        </w:rPr>
        <w:t xml:space="preserve"> فيُعطي فيها موقفاً شرعياً واضحاً</w:t>
      </w:r>
      <w:r w:rsidR="00B03C07">
        <w:rPr>
          <w:rtl/>
        </w:rPr>
        <w:t>،</w:t>
      </w:r>
      <w:r w:rsidRPr="00B70BAA">
        <w:rPr>
          <w:rtl/>
        </w:rPr>
        <w:t xml:space="preserve"> وعلاجاً عملياً مقنعاً</w:t>
      </w:r>
      <w:r w:rsidR="00B03C07">
        <w:rPr>
          <w:rtl/>
        </w:rPr>
        <w:t>.</w:t>
      </w:r>
    </w:p>
    <w:p w:rsidR="008A2D56" w:rsidRPr="00EC2844" w:rsidRDefault="008A2D56" w:rsidP="00B70BAA">
      <w:pPr>
        <w:pStyle w:val="libNormal"/>
        <w:rPr>
          <w:rtl/>
        </w:rPr>
      </w:pPr>
      <w:r w:rsidRPr="00B70BAA">
        <w:rPr>
          <w:rtl/>
        </w:rPr>
        <w:t>وقد تصدَّى جملة من الفقهاء العظام في هذا العصر لأداء هذا الدور الرسالي , فظهرت دراسات علمية ومؤلَّفات معمَّقة وبديعة</w:t>
      </w:r>
      <w:r w:rsidR="00B03C07">
        <w:rPr>
          <w:rtl/>
        </w:rPr>
        <w:t>،</w:t>
      </w:r>
      <w:r w:rsidRPr="00B70BAA">
        <w:rPr>
          <w:rtl/>
        </w:rPr>
        <w:t xml:space="preserve"> في الاقتصاد الإسلامي</w:t>
      </w:r>
      <w:r w:rsidR="00B03C07">
        <w:rPr>
          <w:rtl/>
        </w:rPr>
        <w:t>،</w:t>
      </w:r>
      <w:r w:rsidRPr="00B70BAA">
        <w:rPr>
          <w:rtl/>
        </w:rPr>
        <w:t xml:space="preserve"> والفلسفة الإسلامية والفقه السياسي</w:t>
      </w:r>
      <w:r w:rsidR="00B03C07">
        <w:rPr>
          <w:rtl/>
        </w:rPr>
        <w:t>،</w:t>
      </w:r>
      <w:r w:rsidRPr="00B70BAA">
        <w:rPr>
          <w:rtl/>
        </w:rPr>
        <w:t xml:space="preserve"> ونظرية الحكم في الإسلام وغير ذلك</w:t>
      </w:r>
      <w:r w:rsidR="00B03C07">
        <w:rPr>
          <w:rtl/>
        </w:rPr>
        <w:t>.</w:t>
      </w:r>
    </w:p>
    <w:p w:rsidR="00B70BAA" w:rsidRDefault="008A2D56" w:rsidP="00B70BAA">
      <w:pPr>
        <w:pStyle w:val="libNormal"/>
        <w:rPr>
          <w:rtl/>
        </w:rPr>
      </w:pPr>
      <w:r w:rsidRPr="00B70BAA">
        <w:rPr>
          <w:rtl/>
        </w:rPr>
        <w:t>كما صدرت ممارسات ميدانية من قِبل المرجعية الدينية للتصدِّي للكفَّار</w:t>
      </w:r>
      <w:r w:rsidR="00B03C07">
        <w:rPr>
          <w:rtl/>
        </w:rPr>
        <w:t>،</w:t>
      </w:r>
      <w:r w:rsidRPr="00B70BAA">
        <w:rPr>
          <w:rtl/>
        </w:rPr>
        <w:t xml:space="preserve"> ومواجهة النفوذ الاستعماري الغربي</w:t>
      </w:r>
      <w:r w:rsidR="00B03C07">
        <w:rPr>
          <w:rtl/>
        </w:rPr>
        <w:t>،</w:t>
      </w:r>
      <w:r w:rsidRPr="00B70BAA">
        <w:rPr>
          <w:rtl/>
        </w:rPr>
        <w:t xml:space="preserve"> وتعبئة طاقات الأمّة ضدَّ المستعمرين</w:t>
      </w:r>
      <w:r w:rsidR="00B03C07">
        <w:rPr>
          <w:rtl/>
        </w:rPr>
        <w:t>،</w:t>
      </w:r>
      <w:r w:rsidRPr="00B70BAA">
        <w:rPr>
          <w:rtl/>
        </w:rPr>
        <w:t xml:space="preserve"> كما نجد ذلك في فتوى الميرزا الشيرازي الكبير بتحريم التنباك ضدَّ مطامح الاستعمار البريطاني في إيران في العهد القاجاري , ونجده أيضاً</w:t>
      </w:r>
    </w:p>
    <w:p w:rsidR="00B03C07" w:rsidRDefault="008A2D56" w:rsidP="00205CCA">
      <w:pPr>
        <w:pStyle w:val="libPoemTiniChar"/>
        <w:rPr>
          <w:rFonts w:hint="cs"/>
          <w:rtl/>
        </w:rPr>
      </w:pPr>
      <w:r>
        <w:rPr>
          <w:rFonts w:hint="cs"/>
          <w:rtl/>
        </w:rPr>
        <w:br w:type="page"/>
      </w:r>
    </w:p>
    <w:p w:rsidR="008A2D56" w:rsidRPr="00415082" w:rsidRDefault="008A2D56" w:rsidP="00B70BAA">
      <w:pPr>
        <w:pStyle w:val="libNormal"/>
        <w:rPr>
          <w:rtl/>
        </w:rPr>
      </w:pPr>
      <w:r w:rsidRPr="00B70BAA">
        <w:rPr>
          <w:rtl/>
        </w:rPr>
        <w:lastRenderedPageBreak/>
        <w:t xml:space="preserve">في فتوى الشيخ محمّد تقي الشيرازي </w:t>
      </w:r>
      <w:r w:rsidR="00B03C07">
        <w:rPr>
          <w:rtl/>
        </w:rPr>
        <w:t>(</w:t>
      </w:r>
      <w:r w:rsidRPr="00B70BAA">
        <w:rPr>
          <w:rtl/>
        </w:rPr>
        <w:t>قدس سره</w:t>
      </w:r>
      <w:r w:rsidR="00B03C07">
        <w:rPr>
          <w:rtl/>
        </w:rPr>
        <w:t>)</w:t>
      </w:r>
      <w:r w:rsidRPr="00B70BAA">
        <w:rPr>
          <w:rtl/>
        </w:rPr>
        <w:t xml:space="preserve"> ـ تلميذ الميرزا الكبير ـ بالجهاد في العراق ضدَّ الاحتلال البريطاني</w:t>
      </w:r>
      <w:r w:rsidR="00B03C07">
        <w:rPr>
          <w:rtl/>
        </w:rPr>
        <w:t>،</w:t>
      </w:r>
      <w:r w:rsidRPr="00B70BAA">
        <w:rPr>
          <w:rtl/>
        </w:rPr>
        <w:t xml:space="preserve"> والذي اشترك فيه الفقهاء مع الشعب في الجهاد ضدَّ الانجليز</w:t>
      </w:r>
      <w:r w:rsidR="00B03C07">
        <w:rPr>
          <w:rtl/>
        </w:rPr>
        <w:t>،</w:t>
      </w:r>
      <w:r w:rsidRPr="00B70BAA">
        <w:rPr>
          <w:rtl/>
        </w:rPr>
        <w:t xml:space="preserve"> وموقف المحقِّق الخراساني والميرزا النائيني </w:t>
      </w:r>
      <w:r w:rsidR="00B03C07">
        <w:rPr>
          <w:rtl/>
        </w:rPr>
        <w:t>(</w:t>
      </w:r>
      <w:r w:rsidRPr="00B70BAA">
        <w:rPr>
          <w:rtl/>
        </w:rPr>
        <w:t>قدس سره</w:t>
      </w:r>
      <w:r w:rsidR="00B03C07">
        <w:rPr>
          <w:rtl/>
        </w:rPr>
        <w:t>)،</w:t>
      </w:r>
      <w:r w:rsidRPr="00B70BAA">
        <w:rPr>
          <w:rtl/>
        </w:rPr>
        <w:t xml:space="preserve"> وأفكارهم ضدَّ الاستبداد القاجاري</w:t>
      </w:r>
      <w:r w:rsidR="00B03C07">
        <w:rPr>
          <w:rtl/>
        </w:rPr>
        <w:t>،</w:t>
      </w:r>
      <w:r w:rsidRPr="00B70BAA">
        <w:rPr>
          <w:rtl/>
        </w:rPr>
        <w:t xml:space="preserve"> وطرح نظرية الحكم الدستوري الشرعي</w:t>
      </w:r>
      <w:r w:rsidR="00B03C07">
        <w:rPr>
          <w:rtl/>
        </w:rPr>
        <w:t>.</w:t>
      </w:r>
    </w:p>
    <w:p w:rsidR="008A2D56" w:rsidRPr="00415082" w:rsidRDefault="008A2D56" w:rsidP="00B70BAA">
      <w:pPr>
        <w:pStyle w:val="libNormal"/>
        <w:rPr>
          <w:rtl/>
        </w:rPr>
      </w:pPr>
      <w:r w:rsidRPr="00B70BAA">
        <w:rPr>
          <w:rtl/>
        </w:rPr>
        <w:t>وكان آخر حلقات هذه الجهود الفقهية والسياسية المباركة</w:t>
      </w:r>
      <w:r w:rsidR="00B03C07">
        <w:rPr>
          <w:rtl/>
        </w:rPr>
        <w:t>،</w:t>
      </w:r>
      <w:r w:rsidRPr="00B70BAA">
        <w:rPr>
          <w:rtl/>
        </w:rPr>
        <w:t xml:space="preserve"> موقف المرجعية العُليا في إيران</w:t>
      </w:r>
      <w:r w:rsidR="00B03C07">
        <w:rPr>
          <w:rtl/>
        </w:rPr>
        <w:t>،</w:t>
      </w:r>
      <w:r w:rsidRPr="00B70BAA">
        <w:rPr>
          <w:rtl/>
        </w:rPr>
        <w:t xml:space="preserve"> وعلى رأسهم السيد الإمام الخميني </w:t>
      </w:r>
      <w:r w:rsidR="00B03C07">
        <w:rPr>
          <w:rtl/>
        </w:rPr>
        <w:t>(</w:t>
      </w:r>
      <w:r w:rsidRPr="00B70BAA">
        <w:rPr>
          <w:rtl/>
        </w:rPr>
        <w:t>قدس سره</w:t>
      </w:r>
      <w:r w:rsidR="00B03C07">
        <w:rPr>
          <w:rtl/>
        </w:rPr>
        <w:t>)</w:t>
      </w:r>
      <w:r w:rsidRPr="00B70BAA">
        <w:rPr>
          <w:rtl/>
        </w:rPr>
        <w:t xml:space="preserve"> من الحكم البهلوي الغاشم</w:t>
      </w:r>
      <w:r w:rsidR="00B03C07">
        <w:rPr>
          <w:rtl/>
        </w:rPr>
        <w:t>،</w:t>
      </w:r>
      <w:r w:rsidRPr="00B70BAA">
        <w:rPr>
          <w:rtl/>
        </w:rPr>
        <w:t xml:space="preserve"> العميل للشيطان الأكبر أمريكا</w:t>
      </w:r>
      <w:r w:rsidR="00B03C07">
        <w:rPr>
          <w:rtl/>
        </w:rPr>
        <w:t>،</w:t>
      </w:r>
      <w:r w:rsidRPr="00B70BAA">
        <w:rPr>
          <w:rtl/>
        </w:rPr>
        <w:t xml:space="preserve"> حيث استطاع الإمام أن يستنهض الأمّة ويعبّئ طاقاتها ضدَّه</w:t>
      </w:r>
      <w:r w:rsidR="00B03C07">
        <w:rPr>
          <w:rtl/>
        </w:rPr>
        <w:t>،</w:t>
      </w:r>
      <w:r w:rsidRPr="00B70BAA">
        <w:rPr>
          <w:rtl/>
        </w:rPr>
        <w:t xml:space="preserve"> حتى سقوطه وإقامة حكم إسلامي يعتمد النظرية الفقهية طبقاً لمذهب أهل البيت </w:t>
      </w:r>
      <w:r w:rsidR="00B03C07">
        <w:rPr>
          <w:rtl/>
        </w:rPr>
        <w:t>(</w:t>
      </w:r>
      <w:r w:rsidRPr="00B70BAA">
        <w:rPr>
          <w:rtl/>
        </w:rPr>
        <w:t>عليهم السلام</w:t>
      </w:r>
      <w:r w:rsidR="00B03C07">
        <w:rPr>
          <w:rtl/>
        </w:rPr>
        <w:t>)</w:t>
      </w:r>
      <w:r w:rsidRPr="00B70BAA">
        <w:rPr>
          <w:rtl/>
        </w:rPr>
        <w:t xml:space="preserve"> في الحكم وهي نظرية </w:t>
      </w:r>
      <w:r w:rsidR="00B03C07">
        <w:rPr>
          <w:rtl/>
        </w:rPr>
        <w:t>(</w:t>
      </w:r>
      <w:r w:rsidRPr="00B70BAA">
        <w:rPr>
          <w:rtl/>
        </w:rPr>
        <w:t>ولاية الفقيه</w:t>
      </w:r>
      <w:r w:rsidR="00B03C07">
        <w:rPr>
          <w:rtl/>
        </w:rPr>
        <w:t>)،</w:t>
      </w:r>
      <w:r w:rsidRPr="00B70BAA">
        <w:rPr>
          <w:rtl/>
        </w:rPr>
        <w:t xml:space="preserve"> التي كان قد شرحها وهذَّبها وأوضح معالمها</w:t>
      </w:r>
      <w:r w:rsidR="00B03C07">
        <w:rPr>
          <w:rtl/>
        </w:rPr>
        <w:t>،</w:t>
      </w:r>
      <w:r w:rsidRPr="00B70BAA">
        <w:rPr>
          <w:rtl/>
        </w:rPr>
        <w:t xml:space="preserve"> في بحوثه الفقهية التي ألقاها على تلامذته في النجف الأشرف</w:t>
      </w:r>
      <w:r w:rsidR="00B03C07">
        <w:rPr>
          <w:rtl/>
        </w:rPr>
        <w:t>،</w:t>
      </w:r>
      <w:r w:rsidRPr="00B70BAA">
        <w:rPr>
          <w:rtl/>
        </w:rPr>
        <w:t xml:space="preserve"> ثمّ وفّقه الله سبحانه وتعالى لتطبيقها وتجسيدها وإخراجها إلى النور في إيران الإسلام</w:t>
      </w:r>
      <w:r w:rsidR="00B03C07">
        <w:rPr>
          <w:rtl/>
        </w:rPr>
        <w:t>،</w:t>
      </w:r>
      <w:r w:rsidRPr="00B70BAA">
        <w:rPr>
          <w:rtl/>
        </w:rPr>
        <w:t xml:space="preserve"> فكانت الجمهورية الإسلامية اليوم وما فيها من دستور وقوانين</w:t>
      </w:r>
      <w:r w:rsidR="00B03C07">
        <w:rPr>
          <w:rtl/>
        </w:rPr>
        <w:t>،</w:t>
      </w:r>
      <w:r w:rsidRPr="00B70BAA">
        <w:rPr>
          <w:rtl/>
        </w:rPr>
        <w:t xml:space="preserve"> مستمدَّة من الفقه الإسلامي حصيلتها وثمرة من ثمرات فكر وجهاد هذا الإمام</w:t>
      </w:r>
      <w:r w:rsidR="00B03C07">
        <w:rPr>
          <w:rtl/>
        </w:rPr>
        <w:t>،</w:t>
      </w:r>
      <w:r w:rsidRPr="00B70BAA">
        <w:rPr>
          <w:rtl/>
        </w:rPr>
        <w:t xml:space="preserve"> الذي كان من أبرز فقهاء ومراجع هذا العصر الفقهي الزاهر </w:t>
      </w:r>
      <w:r w:rsidRPr="008A2D56">
        <w:rPr>
          <w:rStyle w:val="libFootnotenumChar"/>
          <w:rtl/>
        </w:rPr>
        <w:t>(1)</w:t>
      </w:r>
      <w:r w:rsidR="00B03C07">
        <w:rPr>
          <w:rtl/>
        </w:rPr>
        <w:t>.</w:t>
      </w:r>
    </w:p>
    <w:p w:rsidR="008A2D56" w:rsidRPr="00415082" w:rsidRDefault="008A2D56" w:rsidP="00B03C07">
      <w:pPr>
        <w:pStyle w:val="libBold1"/>
        <w:rPr>
          <w:rtl/>
        </w:rPr>
      </w:pPr>
      <w:r w:rsidRPr="001E0BD2">
        <w:rPr>
          <w:rtl/>
        </w:rPr>
        <w:t>وخلاصة القول</w:t>
      </w:r>
      <w:r w:rsidR="00B03C07" w:rsidRPr="001E0BD2">
        <w:rPr>
          <w:rtl/>
        </w:rPr>
        <w:t>:</w:t>
      </w:r>
      <w:r w:rsidRPr="00B70BAA">
        <w:rPr>
          <w:rtl/>
        </w:rPr>
        <w:t xml:space="preserve"> إنّ للظروف الاجتماعية والسياسية أثراً كبيراً وواضحاً على حركة الاجتهاد</w:t>
      </w:r>
      <w:r w:rsidR="00B03C07">
        <w:rPr>
          <w:rtl/>
        </w:rPr>
        <w:t>،</w:t>
      </w:r>
      <w:r w:rsidRPr="00B70BAA">
        <w:rPr>
          <w:rtl/>
        </w:rPr>
        <w:t xml:space="preserve"> وعلى النتاج العلمي المنبثق عنها</w:t>
      </w:r>
      <w:r w:rsidR="00B03C07">
        <w:rPr>
          <w:rtl/>
        </w:rPr>
        <w:t>.</w:t>
      </w:r>
    </w:p>
    <w:p w:rsidR="008A2D56" w:rsidRPr="00415082" w:rsidRDefault="00B70BAA" w:rsidP="005D2A4D">
      <w:pPr>
        <w:pStyle w:val="libLine"/>
        <w:rPr>
          <w:rtl/>
        </w:rPr>
      </w:pPr>
      <w:r>
        <w:rPr>
          <w:rtl/>
        </w:rPr>
        <w:t>____________________</w:t>
      </w:r>
    </w:p>
    <w:p w:rsidR="008A2D56" w:rsidRPr="00B70BAA" w:rsidRDefault="008A2D56" w:rsidP="00B70BAA">
      <w:pPr>
        <w:pStyle w:val="libFootnote0"/>
        <w:rPr>
          <w:rtl/>
        </w:rPr>
      </w:pPr>
      <w:r w:rsidRPr="00415082">
        <w:rPr>
          <w:rtl/>
        </w:rPr>
        <w:t>(1) انظر مراحل تطوّر الاجتهاد</w:t>
      </w:r>
      <w:r w:rsidR="00B03C07">
        <w:rPr>
          <w:rtl/>
        </w:rPr>
        <w:t>،</w:t>
      </w:r>
      <w:r w:rsidRPr="00415082">
        <w:rPr>
          <w:rtl/>
        </w:rPr>
        <w:t xml:space="preserve"> منذر الحكيم / مجلَّة فقه أهل البيت 17</w:t>
      </w:r>
      <w:r w:rsidR="00B03C07">
        <w:rPr>
          <w:rtl/>
        </w:rPr>
        <w:t>:</w:t>
      </w:r>
      <w:r w:rsidRPr="00415082">
        <w:rPr>
          <w:rtl/>
        </w:rPr>
        <w:t xml:space="preserve"> 174-179</w:t>
      </w:r>
      <w:r w:rsidR="00B03C07">
        <w:rPr>
          <w:rtl/>
        </w:rPr>
        <w:t>،</w:t>
      </w:r>
      <w:r w:rsidRPr="00415082">
        <w:rPr>
          <w:rtl/>
        </w:rPr>
        <w:t xml:space="preserve"> مقدّمة موسوعة الفقه الإسلامي</w:t>
      </w:r>
      <w:r w:rsidR="00B03C07">
        <w:rPr>
          <w:rtl/>
        </w:rPr>
        <w:t>:</w:t>
      </w:r>
      <w:r w:rsidRPr="00415082">
        <w:rPr>
          <w:rtl/>
        </w:rPr>
        <w:t xml:space="preserve"> 71-76</w:t>
      </w:r>
      <w:r w:rsidR="00B03C07">
        <w:rPr>
          <w:rtl/>
        </w:rPr>
        <w:t>.</w:t>
      </w:r>
      <w:r w:rsidRPr="00415082">
        <w:rPr>
          <w:rtl/>
        </w:rPr>
        <w:t xml:space="preserve"> </w:t>
      </w:r>
    </w:p>
    <w:p w:rsidR="008A2D56" w:rsidRPr="00B70BAA" w:rsidRDefault="008A2D56" w:rsidP="00205CCA">
      <w:pPr>
        <w:pStyle w:val="libPoemTiniChar"/>
      </w:pPr>
      <w:r w:rsidRPr="00B70BAA">
        <w:rPr>
          <w:rtl/>
        </w:rPr>
        <w:br w:type="page"/>
      </w:r>
    </w:p>
    <w:p w:rsidR="008A2D56" w:rsidRPr="00B70BAA" w:rsidRDefault="008A2D56" w:rsidP="00B70BAA">
      <w:pPr>
        <w:pStyle w:val="Heading2Center"/>
        <w:rPr>
          <w:rtl/>
        </w:rPr>
      </w:pPr>
      <w:bookmarkStart w:id="93" w:name="61"/>
      <w:bookmarkStart w:id="94" w:name="_Toc494709915"/>
      <w:r w:rsidRPr="00415082">
        <w:rPr>
          <w:rtl/>
        </w:rPr>
        <w:lastRenderedPageBreak/>
        <w:t>الخاتمة</w:t>
      </w:r>
      <w:bookmarkEnd w:id="93"/>
      <w:bookmarkEnd w:id="94"/>
    </w:p>
    <w:p w:rsidR="008A2D56" w:rsidRPr="00415082" w:rsidRDefault="008A2D56" w:rsidP="00B70BAA">
      <w:pPr>
        <w:pStyle w:val="libNormal"/>
        <w:rPr>
          <w:rtl/>
        </w:rPr>
      </w:pPr>
      <w:r w:rsidRPr="00B70BAA">
        <w:rPr>
          <w:rtl/>
        </w:rPr>
        <w:t>مِن خلال ما عُرض يمكن أن نستخلص النتائج التالية</w:t>
      </w:r>
      <w:r w:rsidR="00B03C07">
        <w:rPr>
          <w:rtl/>
        </w:rPr>
        <w:t>:</w:t>
      </w:r>
    </w:p>
    <w:p w:rsidR="008A2D56" w:rsidRPr="00415082" w:rsidRDefault="008A2D56" w:rsidP="00B70BAA">
      <w:pPr>
        <w:pStyle w:val="libNormal"/>
        <w:rPr>
          <w:rtl/>
        </w:rPr>
      </w:pPr>
      <w:r w:rsidRPr="00B70BAA">
        <w:rPr>
          <w:rtl/>
        </w:rPr>
        <w:t>1</w:t>
      </w:r>
      <w:r w:rsidR="00B03C07">
        <w:rPr>
          <w:rtl/>
        </w:rPr>
        <w:t>.</w:t>
      </w:r>
      <w:r w:rsidRPr="00B70BAA">
        <w:rPr>
          <w:rtl/>
        </w:rPr>
        <w:t xml:space="preserve"> الاجتهاد مأخوذ من الجُهد بالضم</w:t>
      </w:r>
      <w:r w:rsidR="00B03C07">
        <w:rPr>
          <w:rtl/>
        </w:rPr>
        <w:t>،</w:t>
      </w:r>
      <w:r w:rsidRPr="00B70BAA">
        <w:rPr>
          <w:rtl/>
        </w:rPr>
        <w:t xml:space="preserve"> وهو في اللغة بمعنى الطاقة</w:t>
      </w:r>
      <w:r w:rsidR="00B03C07">
        <w:rPr>
          <w:rtl/>
        </w:rPr>
        <w:t>،</w:t>
      </w:r>
      <w:r w:rsidRPr="00B70BAA">
        <w:rPr>
          <w:rtl/>
        </w:rPr>
        <w:t xml:space="preserve"> أومن الجَهد بالفتح وهو في اللغة بمعنى المشقَّة</w:t>
      </w:r>
      <w:r w:rsidR="00B03C07">
        <w:rPr>
          <w:rtl/>
        </w:rPr>
        <w:t>.</w:t>
      </w:r>
      <w:r w:rsidRPr="00B70BAA">
        <w:rPr>
          <w:rtl/>
        </w:rPr>
        <w:t xml:space="preserve"> </w:t>
      </w:r>
    </w:p>
    <w:p w:rsidR="008A2D56" w:rsidRPr="00415082" w:rsidRDefault="008A2D56" w:rsidP="00B70BAA">
      <w:pPr>
        <w:pStyle w:val="libNormal"/>
        <w:rPr>
          <w:rtl/>
        </w:rPr>
      </w:pPr>
      <w:r w:rsidRPr="00B70BAA">
        <w:rPr>
          <w:rtl/>
        </w:rPr>
        <w:t>والاجتهاد في الاصطلاح</w:t>
      </w:r>
      <w:r w:rsidR="00B03C07">
        <w:rPr>
          <w:rtl/>
        </w:rPr>
        <w:t>:</w:t>
      </w:r>
      <w:r w:rsidRPr="00B70BAA">
        <w:rPr>
          <w:rtl/>
        </w:rPr>
        <w:t xml:space="preserve"> تحصيل الحجَّة على الحكم الشرعي</w:t>
      </w:r>
      <w:r w:rsidR="00B03C07">
        <w:rPr>
          <w:rtl/>
        </w:rPr>
        <w:t>،</w:t>
      </w:r>
      <w:r w:rsidRPr="00B70BAA">
        <w:rPr>
          <w:rtl/>
        </w:rPr>
        <w:t xml:space="preserve"> واستعمل الاجتهاد في المدرسة السنِّيّة بما يرادف القياس</w:t>
      </w:r>
      <w:r w:rsidR="00B03C07">
        <w:rPr>
          <w:rtl/>
        </w:rPr>
        <w:t>،</w:t>
      </w:r>
      <w:r w:rsidRPr="00B70BAA">
        <w:rPr>
          <w:rtl/>
        </w:rPr>
        <w:t xml:space="preserve"> أو إعمال الفكر لتحصيل الحكم الشرعي في حال غياب الدليل عليه من الكتاب والسنّة والإجماع</w:t>
      </w:r>
      <w:r w:rsidR="00B03C07">
        <w:rPr>
          <w:rtl/>
        </w:rPr>
        <w:t>،</w:t>
      </w:r>
      <w:r w:rsidRPr="00B70BAA">
        <w:rPr>
          <w:rtl/>
        </w:rPr>
        <w:t xml:space="preserve"> بينما استُعمل في المدرسة الإمامية بأنّه</w:t>
      </w:r>
      <w:r w:rsidR="00B03C07">
        <w:rPr>
          <w:rtl/>
        </w:rPr>
        <w:t>:</w:t>
      </w:r>
      <w:r w:rsidRPr="00B70BAA">
        <w:rPr>
          <w:rtl/>
        </w:rPr>
        <w:t xml:space="preserve"> استخراج الأحكام من أدلة الشرع</w:t>
      </w:r>
      <w:r w:rsidR="00B03C07">
        <w:rPr>
          <w:rtl/>
        </w:rPr>
        <w:t>.</w:t>
      </w:r>
      <w:r w:rsidRPr="00B70BAA">
        <w:rPr>
          <w:rtl/>
        </w:rPr>
        <w:t xml:space="preserve"> </w:t>
      </w:r>
    </w:p>
    <w:p w:rsidR="008A2D56" w:rsidRPr="00415082" w:rsidRDefault="008A2D56" w:rsidP="00B70BAA">
      <w:pPr>
        <w:pStyle w:val="libNormal"/>
        <w:rPr>
          <w:rtl/>
        </w:rPr>
      </w:pPr>
      <w:r w:rsidRPr="00B70BAA">
        <w:rPr>
          <w:rtl/>
        </w:rPr>
        <w:t>وبين المعنين المستعملين بَون شاسع</w:t>
      </w:r>
      <w:r w:rsidR="00B03C07">
        <w:rPr>
          <w:rtl/>
        </w:rPr>
        <w:t>.</w:t>
      </w:r>
    </w:p>
    <w:p w:rsidR="008A2D56" w:rsidRPr="00415082" w:rsidRDefault="008A2D56" w:rsidP="00B70BAA">
      <w:pPr>
        <w:pStyle w:val="libNormal"/>
        <w:rPr>
          <w:rtl/>
        </w:rPr>
      </w:pPr>
      <w:r w:rsidRPr="00B70BAA">
        <w:rPr>
          <w:rtl/>
        </w:rPr>
        <w:t>وقد مرّ مصطلح الاجتهاد بأدوار عدّة</w:t>
      </w:r>
      <w:r w:rsidR="00B03C07">
        <w:rPr>
          <w:rtl/>
        </w:rPr>
        <w:t>،</w:t>
      </w:r>
      <w:r w:rsidRPr="00B70BAA">
        <w:rPr>
          <w:rtl/>
        </w:rPr>
        <w:t xml:space="preserve"> حيث كان يُطلق على بعض الأفعال التي تصدر من بعض الصحابة</w:t>
      </w:r>
      <w:r w:rsidR="00B03C07">
        <w:rPr>
          <w:rtl/>
        </w:rPr>
        <w:t>،</w:t>
      </w:r>
      <w:r w:rsidRPr="00B70BAA">
        <w:rPr>
          <w:rtl/>
        </w:rPr>
        <w:t xml:space="preserve"> ويراد الاعتذار عنهم فيقال</w:t>
      </w:r>
      <w:r w:rsidR="00B03C07">
        <w:rPr>
          <w:rtl/>
        </w:rPr>
        <w:t>:</w:t>
      </w:r>
      <w:r w:rsidRPr="00B70BAA">
        <w:rPr>
          <w:rtl/>
        </w:rPr>
        <w:t xml:space="preserve"> تأوّل فاخطأ</w:t>
      </w:r>
      <w:r w:rsidR="00B03C07">
        <w:rPr>
          <w:rtl/>
        </w:rPr>
        <w:t>.</w:t>
      </w:r>
      <w:r w:rsidRPr="00B70BAA">
        <w:rPr>
          <w:rtl/>
        </w:rPr>
        <w:t xml:space="preserve"> ثمّ صار المصطلح أجتهد فأخطأ</w:t>
      </w:r>
      <w:r w:rsidR="00B03C07">
        <w:rPr>
          <w:rtl/>
        </w:rPr>
        <w:t>،</w:t>
      </w:r>
      <w:r w:rsidRPr="00B70BAA">
        <w:rPr>
          <w:rtl/>
        </w:rPr>
        <w:t xml:space="preserve"> إلى أن وصل إلى معناه الحالي</w:t>
      </w:r>
      <w:r w:rsidR="00B03C07">
        <w:rPr>
          <w:rtl/>
        </w:rPr>
        <w:t>.</w:t>
      </w:r>
    </w:p>
    <w:p w:rsidR="008A2D56" w:rsidRPr="00415082" w:rsidRDefault="008A2D56" w:rsidP="00B70BAA">
      <w:pPr>
        <w:pStyle w:val="libNormal"/>
        <w:rPr>
          <w:rtl/>
        </w:rPr>
      </w:pPr>
      <w:r w:rsidRPr="00B70BAA">
        <w:rPr>
          <w:rtl/>
        </w:rPr>
        <w:t>2</w:t>
      </w:r>
      <w:r w:rsidR="00B03C07">
        <w:rPr>
          <w:rtl/>
        </w:rPr>
        <w:t>.</w:t>
      </w:r>
      <w:r w:rsidRPr="00B70BAA">
        <w:rPr>
          <w:rtl/>
        </w:rPr>
        <w:t xml:space="preserve"> بُذلت محاولات حثيثة</w:t>
      </w:r>
      <w:r w:rsidR="00B03C07">
        <w:rPr>
          <w:rtl/>
        </w:rPr>
        <w:t>،</w:t>
      </w:r>
      <w:r w:rsidRPr="00B70BAA">
        <w:rPr>
          <w:rtl/>
        </w:rPr>
        <w:t xml:space="preserve"> وحُشدت أدلة كثيرة في سبيل إثبات اجتهاد النبي </w:t>
      </w:r>
      <w:r w:rsidR="00B03C07">
        <w:rPr>
          <w:rtl/>
        </w:rPr>
        <w:t>(</w:t>
      </w:r>
      <w:r w:rsidRPr="00B70BAA">
        <w:rPr>
          <w:rtl/>
        </w:rPr>
        <w:t>صلَّى الله عليه وآله</w:t>
      </w:r>
      <w:r w:rsidR="00B03C07">
        <w:rPr>
          <w:rtl/>
        </w:rPr>
        <w:t>)،</w:t>
      </w:r>
      <w:r w:rsidRPr="00B70BAA">
        <w:rPr>
          <w:rtl/>
        </w:rPr>
        <w:t xml:space="preserve"> وبذلك تكون مخالفة النبي من قِبل البعض والذي رصدها التاريخ مبرَّرة</w:t>
      </w:r>
      <w:r w:rsidR="00B03C07">
        <w:rPr>
          <w:rtl/>
        </w:rPr>
        <w:t>،</w:t>
      </w:r>
      <w:r w:rsidRPr="00B70BAA">
        <w:rPr>
          <w:rtl/>
        </w:rPr>
        <w:t xml:space="preserve"> ولا لوم فيها على المخالفين</w:t>
      </w:r>
      <w:r w:rsidR="00B03C07">
        <w:rPr>
          <w:rtl/>
        </w:rPr>
        <w:t>؛</w:t>
      </w:r>
      <w:r w:rsidRPr="00B70BAA">
        <w:rPr>
          <w:rtl/>
        </w:rPr>
        <w:t xml:space="preserve"> لأنّه اجتهاد في قبال اجتهاد</w:t>
      </w:r>
      <w:r w:rsidR="00B03C07">
        <w:rPr>
          <w:rtl/>
        </w:rPr>
        <w:t>.</w:t>
      </w:r>
    </w:p>
    <w:p w:rsidR="008A2D56" w:rsidRPr="00415082" w:rsidRDefault="008A2D56" w:rsidP="00B70BAA">
      <w:pPr>
        <w:pStyle w:val="libNormal"/>
        <w:rPr>
          <w:rtl/>
        </w:rPr>
      </w:pPr>
      <w:r w:rsidRPr="00B70BAA">
        <w:rPr>
          <w:rtl/>
        </w:rPr>
        <w:t>ووصِفت بعض أفعال الصحابة المخالفة للنص الصريح بأنّها اجتهاد</w:t>
      </w:r>
      <w:r w:rsidR="00B03C07">
        <w:rPr>
          <w:rtl/>
        </w:rPr>
        <w:t>؛</w:t>
      </w:r>
      <w:r w:rsidRPr="00B70BAA">
        <w:rPr>
          <w:rtl/>
        </w:rPr>
        <w:t xml:space="preserve"> لئلا يقع اللوم على أحد منهم في ذلك</w:t>
      </w:r>
      <w:r w:rsidR="00B03C07">
        <w:rPr>
          <w:rtl/>
        </w:rPr>
        <w:t>،</w:t>
      </w:r>
      <w:r w:rsidRPr="00B70BAA">
        <w:rPr>
          <w:rtl/>
        </w:rPr>
        <w:t xml:space="preserve"> بعد أن بذل الجهد في سبيل إثبات اجتهادهم في زمن النبي </w:t>
      </w:r>
      <w:r w:rsidR="00B03C07">
        <w:rPr>
          <w:rtl/>
        </w:rPr>
        <w:t>(</w:t>
      </w:r>
      <w:r w:rsidRPr="00B70BAA">
        <w:rPr>
          <w:rtl/>
        </w:rPr>
        <w:t>صلَّى الله عليه وآله</w:t>
      </w:r>
      <w:r w:rsidR="00B03C07">
        <w:rPr>
          <w:rtl/>
        </w:rPr>
        <w:t>)</w:t>
      </w:r>
      <w:r w:rsidRPr="00B70BAA">
        <w:rPr>
          <w:rtl/>
        </w:rPr>
        <w:t xml:space="preserve"> وبتشجيع منه</w:t>
      </w:r>
      <w:r w:rsidR="00B03C07">
        <w:rPr>
          <w:rtl/>
        </w:rPr>
        <w:t>.</w:t>
      </w:r>
    </w:p>
    <w:p w:rsidR="008A2D56" w:rsidRPr="00B70BAA" w:rsidRDefault="008A2D56" w:rsidP="00205CCA">
      <w:pPr>
        <w:pStyle w:val="libPoemTiniChar"/>
      </w:pPr>
      <w:r w:rsidRPr="00B70BAA">
        <w:rPr>
          <w:rtl/>
        </w:rPr>
        <w:br w:type="page"/>
      </w:r>
    </w:p>
    <w:p w:rsidR="008A2D56" w:rsidRPr="00415082" w:rsidRDefault="008A2D56" w:rsidP="00B70BAA">
      <w:pPr>
        <w:pStyle w:val="libNormal"/>
        <w:rPr>
          <w:rtl/>
        </w:rPr>
      </w:pPr>
      <w:r w:rsidRPr="00B70BAA">
        <w:rPr>
          <w:rtl/>
        </w:rPr>
        <w:lastRenderedPageBreak/>
        <w:t>وقد وصلنا من خلال العرض والتحليل في هذه الرسالة</w:t>
      </w:r>
      <w:r w:rsidR="00B03C07">
        <w:rPr>
          <w:rtl/>
        </w:rPr>
        <w:t>،</w:t>
      </w:r>
      <w:r w:rsidRPr="00B70BAA">
        <w:rPr>
          <w:rtl/>
        </w:rPr>
        <w:t xml:space="preserve"> إلى أنّ أئمة أهل البيت </w:t>
      </w:r>
      <w:r w:rsidR="00B03C07">
        <w:rPr>
          <w:rtl/>
        </w:rPr>
        <w:t>(</w:t>
      </w:r>
      <w:r w:rsidRPr="00B70BAA">
        <w:rPr>
          <w:rtl/>
        </w:rPr>
        <w:t>عليهم السلام</w:t>
      </w:r>
      <w:r w:rsidR="00B03C07">
        <w:rPr>
          <w:rtl/>
        </w:rPr>
        <w:t>)</w:t>
      </w:r>
      <w:r w:rsidRPr="00B70BAA">
        <w:rPr>
          <w:rtl/>
        </w:rPr>
        <w:t xml:space="preserve"> كانوا يدرِّبون أصحابهم على الاجتهاد ـ وإن كان بصورة بسيطة وبدائية ـ وبذلك أرسوا قواعد الاجتهاد عندهم</w:t>
      </w:r>
      <w:r w:rsidR="00B03C07">
        <w:rPr>
          <w:rtl/>
        </w:rPr>
        <w:t>.</w:t>
      </w:r>
    </w:p>
    <w:p w:rsidR="008A2D56" w:rsidRPr="00415082" w:rsidRDefault="008A2D56" w:rsidP="00B70BAA">
      <w:pPr>
        <w:pStyle w:val="libNormal"/>
        <w:rPr>
          <w:rtl/>
        </w:rPr>
      </w:pPr>
      <w:r w:rsidRPr="00B70BAA">
        <w:rPr>
          <w:rtl/>
        </w:rPr>
        <w:t>3</w:t>
      </w:r>
      <w:r w:rsidR="00B03C07">
        <w:rPr>
          <w:rtl/>
        </w:rPr>
        <w:t>.</w:t>
      </w:r>
      <w:r w:rsidRPr="00B70BAA">
        <w:rPr>
          <w:rtl/>
        </w:rPr>
        <w:t xml:space="preserve"> ظهر من تتبُّع حركة الاجتهاد عند المدرسة السنيّة</w:t>
      </w:r>
      <w:r w:rsidR="00B03C07">
        <w:rPr>
          <w:rtl/>
        </w:rPr>
        <w:t>،</w:t>
      </w:r>
      <w:r w:rsidRPr="00B70BAA">
        <w:rPr>
          <w:rtl/>
        </w:rPr>
        <w:t xml:space="preserve"> أنّ انسداد باب الاجتهاد كان للأهواء السلطوية والسياسة فيه أكبر الأثر</w:t>
      </w:r>
      <w:r w:rsidR="00B03C07">
        <w:rPr>
          <w:rtl/>
        </w:rPr>
        <w:t>؛</w:t>
      </w:r>
      <w:r w:rsidRPr="00B70BAA">
        <w:rPr>
          <w:rtl/>
        </w:rPr>
        <w:t xml:space="preserve"> للتخلّص من المجتهدين المنصفين</w:t>
      </w:r>
      <w:r w:rsidR="00B03C07">
        <w:rPr>
          <w:rtl/>
        </w:rPr>
        <w:t>،</w:t>
      </w:r>
      <w:r w:rsidRPr="00B70BAA">
        <w:rPr>
          <w:rtl/>
        </w:rPr>
        <w:t xml:space="preserve"> الذين لا يسكتون عن الجور والاستبداد</w:t>
      </w:r>
      <w:r w:rsidR="00B03C07">
        <w:rPr>
          <w:rtl/>
        </w:rPr>
        <w:t>،</w:t>
      </w:r>
      <w:r w:rsidRPr="00B70BAA">
        <w:rPr>
          <w:rtl/>
        </w:rPr>
        <w:t xml:space="preserve"> فسُدَّ أهمُّ منبع من المنابع الحيوية لهذا الرفض والمقاومة وهو الاجتهاد</w:t>
      </w:r>
      <w:r w:rsidR="00B03C07">
        <w:rPr>
          <w:rtl/>
        </w:rPr>
        <w:t>.</w:t>
      </w:r>
    </w:p>
    <w:p w:rsidR="008A2D56" w:rsidRPr="00415082" w:rsidRDefault="008A2D56" w:rsidP="00B70BAA">
      <w:pPr>
        <w:pStyle w:val="libNormal"/>
        <w:rPr>
          <w:rtl/>
        </w:rPr>
      </w:pPr>
      <w:r w:rsidRPr="00B70BAA">
        <w:rPr>
          <w:rtl/>
        </w:rPr>
        <w:t>4</w:t>
      </w:r>
      <w:r w:rsidR="00B03C07">
        <w:rPr>
          <w:rtl/>
        </w:rPr>
        <w:t>.</w:t>
      </w:r>
      <w:r w:rsidRPr="00B70BAA">
        <w:rPr>
          <w:rtl/>
        </w:rPr>
        <w:t xml:space="preserve"> مرَّ الاجتهاد في مدرسة أهل البيت </w:t>
      </w:r>
      <w:r w:rsidR="00B03C07">
        <w:rPr>
          <w:rtl/>
        </w:rPr>
        <w:t>(</w:t>
      </w:r>
      <w:r w:rsidRPr="00B70BAA">
        <w:rPr>
          <w:rtl/>
        </w:rPr>
        <w:t>عليهم السلام</w:t>
      </w:r>
      <w:r w:rsidR="00B03C07">
        <w:rPr>
          <w:rtl/>
        </w:rPr>
        <w:t>)</w:t>
      </w:r>
      <w:r w:rsidRPr="00B70BAA">
        <w:rPr>
          <w:rtl/>
        </w:rPr>
        <w:t xml:space="preserve"> بعدّة أدوار كان في بدايتها بدائياً وبسيطاً لقرب الفقهاء من عصر النصّ</w:t>
      </w:r>
      <w:r w:rsidR="00B03C07">
        <w:rPr>
          <w:rtl/>
        </w:rPr>
        <w:t>،</w:t>
      </w:r>
      <w:r w:rsidRPr="00B70BAA">
        <w:rPr>
          <w:rtl/>
        </w:rPr>
        <w:t xml:space="preserve"> ثمّ أخذ بالتطوّر والتعقيد كلّما ابتعد الزمن عن عصر الأئمة </w:t>
      </w:r>
      <w:r w:rsidR="00B03C07">
        <w:rPr>
          <w:rtl/>
        </w:rPr>
        <w:t>(</w:t>
      </w:r>
      <w:r w:rsidRPr="00B70BAA">
        <w:rPr>
          <w:rtl/>
        </w:rPr>
        <w:t>عليهم السلام</w:t>
      </w:r>
      <w:r w:rsidR="00B03C07">
        <w:rPr>
          <w:rtl/>
        </w:rPr>
        <w:t>)،</w:t>
      </w:r>
      <w:r w:rsidRPr="00B70BAA">
        <w:rPr>
          <w:rtl/>
        </w:rPr>
        <w:t xml:space="preserve"> الذين يمثّلون مصدر النص بعد النبي </w:t>
      </w:r>
      <w:r w:rsidR="00B03C07">
        <w:rPr>
          <w:rtl/>
        </w:rPr>
        <w:t>(</w:t>
      </w:r>
      <w:r w:rsidRPr="00B70BAA">
        <w:rPr>
          <w:rtl/>
        </w:rPr>
        <w:t>صلَّى الله عليه وآله</w:t>
      </w:r>
      <w:r w:rsidR="00B03C07">
        <w:rPr>
          <w:rtl/>
        </w:rPr>
        <w:t>).</w:t>
      </w:r>
    </w:p>
    <w:p w:rsidR="008A2D56" w:rsidRPr="00415082" w:rsidRDefault="008A2D56" w:rsidP="00B70BAA">
      <w:pPr>
        <w:pStyle w:val="libNormal"/>
        <w:rPr>
          <w:rtl/>
        </w:rPr>
      </w:pPr>
      <w:r w:rsidRPr="00B70BAA">
        <w:rPr>
          <w:rtl/>
        </w:rPr>
        <w:t>وسار الاجتهاد عند الشيعة مساراً تصاعدياً من حيث المادة الفقهية</w:t>
      </w:r>
      <w:r w:rsidR="00B03C07">
        <w:rPr>
          <w:rtl/>
        </w:rPr>
        <w:t>،</w:t>
      </w:r>
      <w:r w:rsidRPr="00B70BAA">
        <w:rPr>
          <w:rtl/>
        </w:rPr>
        <w:t xml:space="preserve"> منذ زمن الغيبة إلى وقتنا هـذا</w:t>
      </w:r>
      <w:r w:rsidR="00B03C07">
        <w:rPr>
          <w:rtl/>
        </w:rPr>
        <w:t>،</w:t>
      </w:r>
      <w:r w:rsidRPr="00B70BAA">
        <w:rPr>
          <w:rtl/>
        </w:rPr>
        <w:t xml:space="preserve"> إلاّ أنّه تعرَّض لبعض العثرات التي كادت أن تقضي على حركته</w:t>
      </w:r>
      <w:r w:rsidR="00B03C07">
        <w:rPr>
          <w:rtl/>
        </w:rPr>
        <w:t>.</w:t>
      </w:r>
    </w:p>
    <w:p w:rsidR="008A2D56" w:rsidRPr="00415082" w:rsidRDefault="008A2D56" w:rsidP="00B70BAA">
      <w:pPr>
        <w:pStyle w:val="libNormal"/>
        <w:rPr>
          <w:rtl/>
        </w:rPr>
      </w:pPr>
      <w:r w:rsidRPr="00B70BAA">
        <w:rPr>
          <w:rtl/>
        </w:rPr>
        <w:t>منها ما ظهر من جمود بعد عصر الشيخ الطوسي</w:t>
      </w:r>
      <w:r w:rsidR="00B03C07">
        <w:rPr>
          <w:rtl/>
        </w:rPr>
        <w:t>،</w:t>
      </w:r>
      <w:r w:rsidRPr="00B70BAA">
        <w:rPr>
          <w:rtl/>
        </w:rPr>
        <w:t xml:space="preserve"> حيث هيمنت الشخصية العلمية لهذا العَلَم على المجتهدين من بعده</w:t>
      </w:r>
      <w:r w:rsidR="00B03C07">
        <w:rPr>
          <w:rtl/>
        </w:rPr>
        <w:t>؛</w:t>
      </w:r>
      <w:r w:rsidRPr="00B70BAA">
        <w:rPr>
          <w:rtl/>
        </w:rPr>
        <w:t xml:space="preserve"> فمنعتهم من الجرأة على مخالفته</w:t>
      </w:r>
      <w:r w:rsidR="00B03C07">
        <w:rPr>
          <w:rtl/>
        </w:rPr>
        <w:t>.</w:t>
      </w:r>
    </w:p>
    <w:p w:rsidR="008A2D56" w:rsidRPr="00415082" w:rsidRDefault="008A2D56" w:rsidP="00B70BAA">
      <w:pPr>
        <w:pStyle w:val="libNormal"/>
        <w:rPr>
          <w:rtl/>
        </w:rPr>
      </w:pPr>
      <w:r w:rsidRPr="00B70BAA">
        <w:rPr>
          <w:rtl/>
        </w:rPr>
        <w:t xml:space="preserve">ومنها ما ظهر في الدور الرابع </w:t>
      </w:r>
      <w:r w:rsidR="00B03C07">
        <w:rPr>
          <w:rtl/>
        </w:rPr>
        <w:t>(</w:t>
      </w:r>
      <w:r w:rsidRPr="00B70BAA">
        <w:rPr>
          <w:rtl/>
        </w:rPr>
        <w:t>في العقود الأخيرة من القرن العاشر</w:t>
      </w:r>
      <w:r w:rsidR="00B03C07">
        <w:rPr>
          <w:rtl/>
        </w:rPr>
        <w:t>)</w:t>
      </w:r>
      <w:r w:rsidRPr="00B70BAA">
        <w:rPr>
          <w:rtl/>
        </w:rPr>
        <w:t xml:space="preserve"> من حركة نادت بعدم شرعية الاجتهاد</w:t>
      </w:r>
      <w:r w:rsidR="00B03C07">
        <w:rPr>
          <w:rtl/>
        </w:rPr>
        <w:t>،</w:t>
      </w:r>
      <w:r w:rsidRPr="00B70BAA">
        <w:rPr>
          <w:rtl/>
        </w:rPr>
        <w:t xml:space="preserve"> ووقفت بوجه المجتهدين بكل قوَّة</w:t>
      </w:r>
      <w:r w:rsidR="00B03C07">
        <w:rPr>
          <w:rtl/>
        </w:rPr>
        <w:t>،</w:t>
      </w:r>
      <w:r w:rsidRPr="00B70BAA">
        <w:rPr>
          <w:rtl/>
        </w:rPr>
        <w:t xml:space="preserve"> حتى وصل الأمر إلى درجة التشنيع عليهم</w:t>
      </w:r>
      <w:r w:rsidR="00B03C07">
        <w:rPr>
          <w:rtl/>
        </w:rPr>
        <w:t>،</w:t>
      </w:r>
      <w:r w:rsidRPr="00B70BAA">
        <w:rPr>
          <w:rtl/>
        </w:rPr>
        <w:t xml:space="preserve"> وكان نشوؤها ردَّة فعل على التطرُّف الذي ظهر في المنهج الاجتهادي في تلك الفترة</w:t>
      </w:r>
      <w:r w:rsidR="00B03C07">
        <w:rPr>
          <w:rtl/>
        </w:rPr>
        <w:t>،</w:t>
      </w:r>
      <w:r w:rsidRPr="00B70BAA">
        <w:rPr>
          <w:rtl/>
        </w:rPr>
        <w:t xml:space="preserve"> المتمثّل في الإفراط بالاعتماد على المنهج العقلي والفلسفي</w:t>
      </w:r>
      <w:r w:rsidR="00B03C07">
        <w:rPr>
          <w:rtl/>
        </w:rPr>
        <w:t>،</w:t>
      </w:r>
      <w:r w:rsidRPr="00B70BAA">
        <w:rPr>
          <w:rtl/>
        </w:rPr>
        <w:t xml:space="preserve"> والابتعاد عن المنهج الروائي</w:t>
      </w:r>
      <w:r w:rsidR="00B03C07">
        <w:rPr>
          <w:rtl/>
        </w:rPr>
        <w:t>،</w:t>
      </w:r>
      <w:r w:rsidRPr="00B70BAA">
        <w:rPr>
          <w:rtl/>
        </w:rPr>
        <w:t xml:space="preserve"> وكادت هذه الانتكاسة التي حدثت أن تودِّي بحياة الاجتهاد وتؤدِّي إلى سدِّ بابه</w:t>
      </w:r>
      <w:r w:rsidR="00B03C07">
        <w:rPr>
          <w:rtl/>
        </w:rPr>
        <w:t>،</w:t>
      </w:r>
      <w:r w:rsidRPr="00B70BAA">
        <w:rPr>
          <w:rtl/>
        </w:rPr>
        <w:t xml:space="preserve"> لولا جهود المخلصين من فقهائنـا</w:t>
      </w:r>
      <w:r w:rsidR="00B03C07">
        <w:rPr>
          <w:rtl/>
        </w:rPr>
        <w:t>،</w:t>
      </w:r>
      <w:r w:rsidRPr="00B70BAA">
        <w:rPr>
          <w:rtl/>
        </w:rPr>
        <w:t xml:space="preserve"> أمثال الوحيد البهبهاني والشيخ يوسف البحراني </w:t>
      </w:r>
      <w:r w:rsidR="00B03C07">
        <w:rPr>
          <w:rtl/>
        </w:rPr>
        <w:t>(</w:t>
      </w:r>
      <w:r w:rsidRPr="00B70BAA">
        <w:rPr>
          <w:rtl/>
        </w:rPr>
        <w:t>قدس الله أسرارهم</w:t>
      </w:r>
      <w:r w:rsidR="00B03C07">
        <w:rPr>
          <w:rtl/>
        </w:rPr>
        <w:t>).</w:t>
      </w:r>
    </w:p>
    <w:p w:rsidR="008A2D56" w:rsidRPr="00415082" w:rsidRDefault="008A2D56" w:rsidP="00B70BAA">
      <w:pPr>
        <w:pStyle w:val="libNormal"/>
        <w:rPr>
          <w:rtl/>
        </w:rPr>
      </w:pPr>
      <w:r w:rsidRPr="00B70BAA">
        <w:rPr>
          <w:rtl/>
        </w:rPr>
        <w:t>5</w:t>
      </w:r>
      <w:r w:rsidR="00B03C07">
        <w:rPr>
          <w:rtl/>
        </w:rPr>
        <w:t>.</w:t>
      </w:r>
      <w:r w:rsidRPr="00B70BAA">
        <w:rPr>
          <w:rtl/>
        </w:rPr>
        <w:t xml:space="preserve"> كان للظروف السياسية والاجتماعية تأثير كبير في حركة الاجتهاد</w:t>
      </w:r>
      <w:r w:rsidR="00B03C07">
        <w:rPr>
          <w:rtl/>
        </w:rPr>
        <w:t>،</w:t>
      </w:r>
      <w:r w:rsidRPr="00B70BAA">
        <w:rPr>
          <w:rtl/>
        </w:rPr>
        <w:t xml:space="preserve"> والنتاج العملي الفقهي الصادر عن هذه العملية</w:t>
      </w:r>
      <w:r w:rsidR="00B03C07">
        <w:rPr>
          <w:rtl/>
        </w:rPr>
        <w:t>.</w:t>
      </w:r>
    </w:p>
    <w:p w:rsidR="008A2D56" w:rsidRPr="00B70BAA" w:rsidRDefault="008A2D56" w:rsidP="00205CCA">
      <w:pPr>
        <w:pStyle w:val="libPoemTiniChar"/>
      </w:pPr>
      <w:r w:rsidRPr="00B70BAA">
        <w:rPr>
          <w:rtl/>
        </w:rPr>
        <w:br w:type="page"/>
      </w:r>
    </w:p>
    <w:p w:rsidR="008A2D56" w:rsidRPr="00415082" w:rsidRDefault="008A2D56" w:rsidP="00B70BAA">
      <w:pPr>
        <w:pStyle w:val="libNormal"/>
        <w:rPr>
          <w:rtl/>
        </w:rPr>
      </w:pPr>
      <w:r w:rsidRPr="00B70BAA">
        <w:rPr>
          <w:rtl/>
        </w:rPr>
        <w:lastRenderedPageBreak/>
        <w:t>6</w:t>
      </w:r>
      <w:r w:rsidR="00B03C07">
        <w:rPr>
          <w:rtl/>
        </w:rPr>
        <w:t>.</w:t>
      </w:r>
      <w:r w:rsidRPr="00B70BAA">
        <w:rPr>
          <w:rtl/>
        </w:rPr>
        <w:t xml:space="preserve"> لا أدَّعي أنَّني جئت بجديد علمٍ لم يأتي به غيري من الباحثين</w:t>
      </w:r>
      <w:r w:rsidR="00B03C07">
        <w:rPr>
          <w:rtl/>
        </w:rPr>
        <w:t>،</w:t>
      </w:r>
      <w:r w:rsidRPr="00B70BAA">
        <w:rPr>
          <w:rtl/>
        </w:rPr>
        <w:t xml:space="preserve"> ولكن ترتيب مباحث هذه الرسالة تلفيقي استفدنا فيه من المناهج السابقة</w:t>
      </w:r>
      <w:r w:rsidR="00B03C07">
        <w:rPr>
          <w:rtl/>
        </w:rPr>
        <w:t>،</w:t>
      </w:r>
      <w:r w:rsidRPr="00B70BAA">
        <w:rPr>
          <w:rtl/>
        </w:rPr>
        <w:t xml:space="preserve"> فكان ما بين رسالتنا وما سبقها من البحوث عموم وخصوص من وجه</w:t>
      </w:r>
      <w:r w:rsidR="00B03C07">
        <w:rPr>
          <w:rtl/>
        </w:rPr>
        <w:t>،</w:t>
      </w:r>
      <w:r w:rsidRPr="00B70BAA">
        <w:rPr>
          <w:rtl/>
        </w:rPr>
        <w:t xml:space="preserve"> وبهذا استطعت أن أُضفي نوع حداثة عليها</w:t>
      </w:r>
      <w:r w:rsidR="00B03C07">
        <w:rPr>
          <w:rtl/>
        </w:rPr>
        <w:t>.</w:t>
      </w:r>
      <w:r w:rsidRPr="00B70BAA">
        <w:rPr>
          <w:rtl/>
        </w:rPr>
        <w:t xml:space="preserve"> </w:t>
      </w:r>
    </w:p>
    <w:p w:rsidR="008A2D56" w:rsidRPr="00415082" w:rsidRDefault="008A2D56" w:rsidP="00B70BAA">
      <w:pPr>
        <w:pStyle w:val="libNormal"/>
        <w:rPr>
          <w:rtl/>
        </w:rPr>
      </w:pPr>
      <w:r w:rsidRPr="00B70BAA">
        <w:rPr>
          <w:rtl/>
        </w:rPr>
        <w:t>وآخر دعوانا أن الحمد لله ربِّ العالمين</w:t>
      </w:r>
      <w:r w:rsidR="00B03C07">
        <w:rPr>
          <w:rtl/>
        </w:rPr>
        <w:t>،</w:t>
      </w:r>
      <w:r w:rsidRPr="00B70BAA">
        <w:rPr>
          <w:rtl/>
        </w:rPr>
        <w:t xml:space="preserve"> وصلَّى الله على نبيِّنا محمّد وآله الطاهرين</w:t>
      </w:r>
      <w:r w:rsidR="00B03C07">
        <w:rPr>
          <w:rtl/>
        </w:rPr>
        <w:t>.</w:t>
      </w:r>
      <w:r w:rsidRPr="00B70BAA">
        <w:rPr>
          <w:rtl/>
        </w:rPr>
        <w:t xml:space="preserve"> </w:t>
      </w:r>
    </w:p>
    <w:p w:rsidR="008A2D56" w:rsidRPr="00415082" w:rsidRDefault="008A2D56" w:rsidP="00B70BAA">
      <w:pPr>
        <w:pStyle w:val="libNormal"/>
        <w:rPr>
          <w:rtl/>
        </w:rPr>
      </w:pPr>
      <w:r w:rsidRPr="00B70BAA">
        <w:rPr>
          <w:rtl/>
        </w:rPr>
        <w:t>يوم الخامس عشر من شعبان المبارك</w:t>
      </w:r>
    </w:p>
    <w:p w:rsidR="008A2D56" w:rsidRPr="00415082" w:rsidRDefault="008A2D56" w:rsidP="00B70BAA">
      <w:pPr>
        <w:pStyle w:val="libNormal"/>
        <w:rPr>
          <w:rtl/>
        </w:rPr>
      </w:pPr>
      <w:r w:rsidRPr="00B70BAA">
        <w:rPr>
          <w:rtl/>
        </w:rPr>
        <w:t xml:space="preserve">لسنة 1427 هـ </w:t>
      </w:r>
    </w:p>
    <w:p w:rsidR="008A2D56" w:rsidRPr="00415082" w:rsidRDefault="008A2D56" w:rsidP="00B70BAA">
      <w:pPr>
        <w:pStyle w:val="libNormal"/>
        <w:rPr>
          <w:rtl/>
        </w:rPr>
      </w:pPr>
      <w:r w:rsidRPr="00B70BAA">
        <w:rPr>
          <w:rtl/>
        </w:rPr>
        <w:t xml:space="preserve">قُم المقدّسة عشّ آل محمّد </w:t>
      </w:r>
      <w:r w:rsidR="00B03C07">
        <w:rPr>
          <w:rtl/>
        </w:rPr>
        <w:t>(</w:t>
      </w:r>
      <w:r w:rsidRPr="00B70BAA">
        <w:rPr>
          <w:rtl/>
        </w:rPr>
        <w:t>صلَّى الله عليه وآله</w:t>
      </w:r>
      <w:r w:rsidR="00B03C07">
        <w:rPr>
          <w:rtl/>
        </w:rPr>
        <w:t>)</w:t>
      </w:r>
      <w:r w:rsidRPr="00B70BAA">
        <w:rPr>
          <w:rtl/>
        </w:rPr>
        <w:t xml:space="preserve"> </w:t>
      </w:r>
    </w:p>
    <w:p w:rsidR="008A2D56" w:rsidRPr="00B70BAA" w:rsidRDefault="008A2D56" w:rsidP="00205CCA">
      <w:pPr>
        <w:pStyle w:val="libPoemTiniChar"/>
      </w:pPr>
      <w:r w:rsidRPr="00B70BAA">
        <w:rPr>
          <w:rtl/>
        </w:rPr>
        <w:br w:type="page"/>
      </w:r>
    </w:p>
    <w:p w:rsidR="00B03C07" w:rsidRDefault="008A2D56" w:rsidP="00B70BAA">
      <w:pPr>
        <w:pStyle w:val="Heading2Center"/>
        <w:rPr>
          <w:rtl/>
        </w:rPr>
      </w:pPr>
      <w:bookmarkStart w:id="95" w:name="62"/>
      <w:bookmarkStart w:id="96" w:name="_Toc494709916"/>
      <w:r w:rsidRPr="00415082">
        <w:rPr>
          <w:rtl/>
        </w:rPr>
        <w:lastRenderedPageBreak/>
        <w:t>مصادر البحث</w:t>
      </w:r>
      <w:bookmarkEnd w:id="95"/>
      <w:bookmarkEnd w:id="96"/>
    </w:p>
    <w:p w:rsidR="008A2D56" w:rsidRPr="001E0BD2" w:rsidRDefault="008A2D56" w:rsidP="00B03C07">
      <w:pPr>
        <w:pStyle w:val="libBold1"/>
        <w:rPr>
          <w:rtl/>
        </w:rPr>
      </w:pPr>
      <w:r w:rsidRPr="00415082">
        <w:rPr>
          <w:rtl/>
        </w:rPr>
        <w:t>الكتُب</w:t>
      </w:r>
      <w:r w:rsidR="00B03C07">
        <w:rPr>
          <w:rtl/>
        </w:rPr>
        <w:t>:</w:t>
      </w:r>
      <w:r w:rsidRPr="00415082">
        <w:rPr>
          <w:rtl/>
        </w:rPr>
        <w:t xml:space="preserve"> </w:t>
      </w:r>
    </w:p>
    <w:p w:rsidR="008A2D56" w:rsidRPr="00415082" w:rsidRDefault="008A2D56" w:rsidP="001E0BD2">
      <w:pPr>
        <w:pStyle w:val="libVar0"/>
        <w:rPr>
          <w:rtl/>
        </w:rPr>
      </w:pPr>
      <w:r w:rsidRPr="00B70BAA">
        <w:rPr>
          <w:rtl/>
        </w:rPr>
        <w:t>1</w:t>
      </w:r>
      <w:r w:rsidR="00B03C07">
        <w:rPr>
          <w:rtl/>
        </w:rPr>
        <w:t>)</w:t>
      </w:r>
      <w:r w:rsidRPr="00B70BAA">
        <w:rPr>
          <w:rtl/>
        </w:rPr>
        <w:t xml:space="preserve"> القرآن الكريم</w:t>
      </w:r>
      <w:r w:rsidR="00B03C07">
        <w:rPr>
          <w:rtl/>
        </w:rPr>
        <w:t>،</w:t>
      </w:r>
      <w:r w:rsidRPr="00B70BAA">
        <w:rPr>
          <w:rtl/>
        </w:rPr>
        <w:t xml:space="preserve"> كتاب الله المجيد</w:t>
      </w:r>
      <w:r w:rsidR="00B03C07">
        <w:rPr>
          <w:rtl/>
        </w:rPr>
        <w:t>.</w:t>
      </w:r>
    </w:p>
    <w:p w:rsidR="008A2D56" w:rsidRPr="00415082" w:rsidRDefault="008A2D56" w:rsidP="001E0BD2">
      <w:pPr>
        <w:pStyle w:val="libVar0"/>
        <w:rPr>
          <w:rtl/>
        </w:rPr>
      </w:pPr>
      <w:r w:rsidRPr="00B70BAA">
        <w:rPr>
          <w:rtl/>
        </w:rPr>
        <w:t>2</w:t>
      </w:r>
      <w:r w:rsidR="00B03C07">
        <w:rPr>
          <w:rtl/>
        </w:rPr>
        <w:t>)</w:t>
      </w:r>
      <w:r w:rsidRPr="00B70BAA">
        <w:rPr>
          <w:rtl/>
        </w:rPr>
        <w:t xml:space="preserve"> إبراهيم</w:t>
      </w:r>
      <w:r w:rsidR="00B03C07">
        <w:rPr>
          <w:rtl/>
        </w:rPr>
        <w:t>،</w:t>
      </w:r>
      <w:r w:rsidRPr="00B70BAA">
        <w:rPr>
          <w:rtl/>
        </w:rPr>
        <w:t xml:space="preserve"> أحمد</w:t>
      </w:r>
      <w:r w:rsidR="00B03C07">
        <w:rPr>
          <w:rtl/>
        </w:rPr>
        <w:t>،</w:t>
      </w:r>
      <w:r w:rsidRPr="00B70BAA">
        <w:rPr>
          <w:rtl/>
        </w:rPr>
        <w:t xml:space="preserve"> تاريخ التشريع الإسلامي</w:t>
      </w:r>
      <w:r w:rsidR="00B03C07">
        <w:rPr>
          <w:rtl/>
        </w:rPr>
        <w:t>،</w:t>
      </w:r>
      <w:r w:rsidRPr="00B70BAA">
        <w:rPr>
          <w:rtl/>
        </w:rPr>
        <w:t xml:space="preserve"> مصر</w:t>
      </w:r>
      <w:r w:rsidR="00B03C07">
        <w:rPr>
          <w:rtl/>
        </w:rPr>
        <w:t>،</w:t>
      </w:r>
      <w:r w:rsidRPr="00B70BAA">
        <w:rPr>
          <w:rtl/>
        </w:rPr>
        <w:t xml:space="preserve"> 1422 هـ ق</w:t>
      </w:r>
      <w:r w:rsidR="00B03C07">
        <w:rPr>
          <w:rtl/>
        </w:rPr>
        <w:t>،</w:t>
      </w:r>
      <w:r w:rsidRPr="00B70BAA">
        <w:rPr>
          <w:rtl/>
        </w:rPr>
        <w:t xml:space="preserve"> الكتاب جلد واحد</w:t>
      </w:r>
      <w:r w:rsidR="00B03C07">
        <w:rPr>
          <w:rtl/>
        </w:rPr>
        <w:t>،</w:t>
      </w:r>
      <w:r w:rsidRPr="00B70BAA">
        <w:rPr>
          <w:rtl/>
        </w:rPr>
        <w:t xml:space="preserve"> ط الأُولى</w:t>
      </w:r>
      <w:r w:rsidR="00B03C07">
        <w:rPr>
          <w:rtl/>
        </w:rPr>
        <w:t>.</w:t>
      </w:r>
    </w:p>
    <w:p w:rsidR="008A2D56" w:rsidRPr="00415082" w:rsidRDefault="008A2D56" w:rsidP="001E0BD2">
      <w:pPr>
        <w:pStyle w:val="libVar0"/>
        <w:rPr>
          <w:rtl/>
        </w:rPr>
      </w:pPr>
      <w:r w:rsidRPr="00B70BAA">
        <w:rPr>
          <w:rtl/>
        </w:rPr>
        <w:t>3</w:t>
      </w:r>
      <w:r w:rsidR="00B03C07">
        <w:rPr>
          <w:rtl/>
        </w:rPr>
        <w:t>)</w:t>
      </w:r>
      <w:r w:rsidRPr="00B70BAA">
        <w:rPr>
          <w:rtl/>
        </w:rPr>
        <w:t xml:space="preserve"> ابن إدريس</w:t>
      </w:r>
      <w:r w:rsidR="00B03C07">
        <w:rPr>
          <w:rtl/>
        </w:rPr>
        <w:t>،</w:t>
      </w:r>
      <w:r w:rsidRPr="00B70BAA">
        <w:rPr>
          <w:rtl/>
        </w:rPr>
        <w:t xml:space="preserve"> محمّد بن منصور الحلِّي</w:t>
      </w:r>
      <w:r w:rsidR="00B03C07">
        <w:rPr>
          <w:rtl/>
        </w:rPr>
        <w:t>،</w:t>
      </w:r>
      <w:r w:rsidRPr="00B70BAA">
        <w:rPr>
          <w:rtl/>
        </w:rPr>
        <w:t xml:space="preserve"> السرائر الحاوي لتحرير الفتاوي</w:t>
      </w:r>
      <w:r w:rsidR="00B03C07">
        <w:rPr>
          <w:rtl/>
        </w:rPr>
        <w:t>،</w:t>
      </w:r>
      <w:r w:rsidRPr="00B70BAA">
        <w:rPr>
          <w:rtl/>
        </w:rPr>
        <w:t xml:space="preserve"> إيران1414هـ ط الثالثة</w:t>
      </w:r>
      <w:r w:rsidR="00B03C07">
        <w:rPr>
          <w:rtl/>
        </w:rPr>
        <w:t>،</w:t>
      </w:r>
      <w:r w:rsidRPr="00B70BAA">
        <w:rPr>
          <w:rtl/>
        </w:rPr>
        <w:t xml:space="preserve"> نشر جماعة المدرسين</w:t>
      </w:r>
      <w:r w:rsidR="00B03C07">
        <w:rPr>
          <w:rtl/>
        </w:rPr>
        <w:t>.</w:t>
      </w:r>
    </w:p>
    <w:p w:rsidR="008A2D56" w:rsidRPr="00415082" w:rsidRDefault="008A2D56" w:rsidP="001E0BD2">
      <w:pPr>
        <w:pStyle w:val="libVar0"/>
        <w:rPr>
          <w:rtl/>
        </w:rPr>
      </w:pPr>
      <w:r w:rsidRPr="00B70BAA">
        <w:rPr>
          <w:rtl/>
        </w:rPr>
        <w:t>4</w:t>
      </w:r>
      <w:r w:rsidR="00B03C07">
        <w:rPr>
          <w:rtl/>
        </w:rPr>
        <w:t>)</w:t>
      </w:r>
      <w:r w:rsidRPr="00B70BAA">
        <w:rPr>
          <w:rtl/>
        </w:rPr>
        <w:t xml:space="preserve"> ابن الأثير</w:t>
      </w:r>
      <w:r w:rsidR="00B03C07">
        <w:rPr>
          <w:rtl/>
        </w:rPr>
        <w:t>،</w:t>
      </w:r>
      <w:r w:rsidRPr="00B70BAA">
        <w:rPr>
          <w:rtl/>
        </w:rPr>
        <w:t xml:space="preserve"> المبارك بن محمّد</w:t>
      </w:r>
      <w:r w:rsidR="00B03C07">
        <w:rPr>
          <w:rtl/>
        </w:rPr>
        <w:t>،</w:t>
      </w:r>
      <w:r w:rsidRPr="00B70BAA">
        <w:rPr>
          <w:rtl/>
        </w:rPr>
        <w:t xml:space="preserve"> النهاية في غريب الحديث والأثر</w:t>
      </w:r>
      <w:r w:rsidR="00B03C07">
        <w:rPr>
          <w:rtl/>
        </w:rPr>
        <w:t>،</w:t>
      </w:r>
      <w:r w:rsidRPr="00B70BAA">
        <w:rPr>
          <w:rtl/>
        </w:rPr>
        <w:t xml:space="preserve"> إيران أوفست إسماعيليان</w:t>
      </w:r>
      <w:r w:rsidR="00B03C07">
        <w:rPr>
          <w:rtl/>
        </w:rPr>
        <w:t>،</w:t>
      </w:r>
      <w:r w:rsidRPr="00B70BAA">
        <w:rPr>
          <w:rtl/>
        </w:rPr>
        <w:t xml:space="preserve"> على طبعة دار إحياء التراث العربي لبنان</w:t>
      </w:r>
      <w:r w:rsidR="00B03C07">
        <w:rPr>
          <w:rtl/>
        </w:rPr>
        <w:t>.</w:t>
      </w:r>
    </w:p>
    <w:p w:rsidR="008A2D56" w:rsidRPr="00415082" w:rsidRDefault="008A2D56" w:rsidP="001E0BD2">
      <w:pPr>
        <w:pStyle w:val="libVar0"/>
        <w:rPr>
          <w:rtl/>
        </w:rPr>
      </w:pPr>
      <w:r w:rsidRPr="00B70BAA">
        <w:rPr>
          <w:rtl/>
        </w:rPr>
        <w:t>5</w:t>
      </w:r>
      <w:r w:rsidR="00B03C07">
        <w:rPr>
          <w:rtl/>
        </w:rPr>
        <w:t>)</w:t>
      </w:r>
      <w:r w:rsidRPr="00B70BAA">
        <w:rPr>
          <w:rtl/>
        </w:rPr>
        <w:t xml:space="preserve"> ابن الأثير</w:t>
      </w:r>
      <w:r w:rsidR="00B03C07">
        <w:rPr>
          <w:rtl/>
        </w:rPr>
        <w:t>،</w:t>
      </w:r>
      <w:r w:rsidRPr="00B70BAA">
        <w:rPr>
          <w:rtl/>
        </w:rPr>
        <w:t xml:space="preserve"> عليّ بن محمّد الشيباني</w:t>
      </w:r>
      <w:r w:rsidR="00B03C07">
        <w:rPr>
          <w:rtl/>
        </w:rPr>
        <w:t>،</w:t>
      </w:r>
      <w:r w:rsidRPr="00B70BAA">
        <w:rPr>
          <w:rtl/>
        </w:rPr>
        <w:t xml:space="preserve"> أُسد الغابة في معرفة الصحابة</w:t>
      </w:r>
      <w:r w:rsidR="00B03C07">
        <w:rPr>
          <w:rtl/>
        </w:rPr>
        <w:t>،</w:t>
      </w:r>
      <w:r w:rsidRPr="00B70BAA">
        <w:rPr>
          <w:rtl/>
        </w:rPr>
        <w:t xml:space="preserve"> إيران نشر إسماعيليان</w:t>
      </w:r>
      <w:r w:rsidR="00B03C07">
        <w:rPr>
          <w:rtl/>
        </w:rPr>
        <w:t>.</w:t>
      </w:r>
    </w:p>
    <w:p w:rsidR="008A2D56" w:rsidRPr="00415082" w:rsidRDefault="008A2D56" w:rsidP="001E0BD2">
      <w:pPr>
        <w:pStyle w:val="libVar0"/>
        <w:rPr>
          <w:rtl/>
        </w:rPr>
      </w:pPr>
      <w:r w:rsidRPr="00B70BAA">
        <w:rPr>
          <w:rtl/>
        </w:rPr>
        <w:t>6</w:t>
      </w:r>
      <w:r w:rsidR="00B03C07">
        <w:rPr>
          <w:rtl/>
        </w:rPr>
        <w:t>)</w:t>
      </w:r>
      <w:r w:rsidRPr="00B70BAA">
        <w:rPr>
          <w:rtl/>
        </w:rPr>
        <w:t xml:space="preserve"> ابن الأثير</w:t>
      </w:r>
      <w:r w:rsidR="00B03C07">
        <w:rPr>
          <w:rtl/>
        </w:rPr>
        <w:t>،</w:t>
      </w:r>
      <w:r w:rsidRPr="00B70BAA">
        <w:rPr>
          <w:rtl/>
        </w:rPr>
        <w:t xml:space="preserve"> عليّ بن محمّد الشيباني</w:t>
      </w:r>
      <w:r w:rsidR="00B03C07">
        <w:rPr>
          <w:rtl/>
        </w:rPr>
        <w:t>،</w:t>
      </w:r>
      <w:r w:rsidRPr="00B70BAA">
        <w:rPr>
          <w:rtl/>
        </w:rPr>
        <w:t xml:space="preserve"> الكامل في التاريخ</w:t>
      </w:r>
      <w:r w:rsidR="00B03C07">
        <w:rPr>
          <w:rtl/>
        </w:rPr>
        <w:t>،</w:t>
      </w:r>
      <w:r w:rsidRPr="00B70BAA">
        <w:rPr>
          <w:rtl/>
        </w:rPr>
        <w:t xml:space="preserve"> لبنان 1408هق</w:t>
      </w:r>
      <w:r w:rsidR="00B03C07">
        <w:rPr>
          <w:rtl/>
        </w:rPr>
        <w:t>،</w:t>
      </w:r>
      <w:r w:rsidRPr="00B70BAA">
        <w:rPr>
          <w:rtl/>
        </w:rPr>
        <w:t xml:space="preserve"> دار إحياء التراث العربي</w:t>
      </w:r>
      <w:r w:rsidR="00B03C07">
        <w:rPr>
          <w:rtl/>
        </w:rPr>
        <w:t>،</w:t>
      </w:r>
      <w:r w:rsidRPr="00B70BAA">
        <w:rPr>
          <w:rtl/>
        </w:rPr>
        <w:t xml:space="preserve"> ط الأُولى</w:t>
      </w:r>
      <w:r w:rsidR="00B03C07">
        <w:rPr>
          <w:rtl/>
        </w:rPr>
        <w:t>.</w:t>
      </w:r>
    </w:p>
    <w:p w:rsidR="008A2D56" w:rsidRPr="00415082" w:rsidRDefault="008A2D56" w:rsidP="001E0BD2">
      <w:pPr>
        <w:pStyle w:val="libVar0"/>
        <w:rPr>
          <w:rtl/>
        </w:rPr>
      </w:pPr>
      <w:r w:rsidRPr="00B70BAA">
        <w:rPr>
          <w:rtl/>
        </w:rPr>
        <w:t>7</w:t>
      </w:r>
      <w:r w:rsidR="00B03C07">
        <w:rPr>
          <w:rtl/>
        </w:rPr>
        <w:t>)</w:t>
      </w:r>
      <w:r w:rsidRPr="00B70BAA">
        <w:rPr>
          <w:rtl/>
        </w:rPr>
        <w:t xml:space="preserve"> ابن الحاجب</w:t>
      </w:r>
      <w:r w:rsidR="00B03C07">
        <w:rPr>
          <w:rtl/>
        </w:rPr>
        <w:t>،</w:t>
      </w:r>
      <w:r w:rsidRPr="00B70BAA">
        <w:rPr>
          <w:rtl/>
        </w:rPr>
        <w:t xml:space="preserve"> مختصر منتهى السؤل والأمل في علمي الأُصول والجدل أو مختصر ابن الحاجب</w:t>
      </w:r>
      <w:r w:rsidR="00B03C07">
        <w:rPr>
          <w:rtl/>
        </w:rPr>
        <w:t>.</w:t>
      </w:r>
    </w:p>
    <w:p w:rsidR="008A2D56" w:rsidRPr="00415082" w:rsidRDefault="008A2D56" w:rsidP="001E0BD2">
      <w:pPr>
        <w:pStyle w:val="libVar0"/>
        <w:rPr>
          <w:rtl/>
        </w:rPr>
      </w:pPr>
      <w:r w:rsidRPr="00B70BAA">
        <w:rPr>
          <w:rtl/>
        </w:rPr>
        <w:t>8</w:t>
      </w:r>
      <w:r w:rsidR="00B03C07">
        <w:rPr>
          <w:rtl/>
        </w:rPr>
        <w:t>)</w:t>
      </w:r>
      <w:r w:rsidRPr="00B70BAA">
        <w:rPr>
          <w:rtl/>
        </w:rPr>
        <w:t xml:space="preserve"> ابن القيِّم</w:t>
      </w:r>
      <w:r w:rsidR="00B03C07">
        <w:rPr>
          <w:rtl/>
        </w:rPr>
        <w:t>،</w:t>
      </w:r>
      <w:r w:rsidRPr="00B70BAA">
        <w:rPr>
          <w:rtl/>
        </w:rPr>
        <w:t xml:space="preserve"> إعلام الموقعين</w:t>
      </w:r>
      <w:r w:rsidR="00B03C07">
        <w:rPr>
          <w:rtl/>
        </w:rPr>
        <w:t>،</w:t>
      </w:r>
      <w:r w:rsidRPr="00B70BAA">
        <w:rPr>
          <w:rtl/>
        </w:rPr>
        <w:t xml:space="preserve"> نشر دار الجيل الجديد لبنان</w:t>
      </w:r>
      <w:r w:rsidR="00B03C07">
        <w:rPr>
          <w:rtl/>
        </w:rPr>
        <w:t>،</w:t>
      </w:r>
      <w:r w:rsidRPr="00B70BAA">
        <w:rPr>
          <w:rtl/>
        </w:rPr>
        <w:t xml:space="preserve"> المعلومات الأُخرى لم تُذكر</w:t>
      </w:r>
      <w:r w:rsidR="00B03C07">
        <w:rPr>
          <w:rtl/>
        </w:rPr>
        <w:t>.</w:t>
      </w:r>
    </w:p>
    <w:p w:rsidR="008A2D56" w:rsidRPr="00415082" w:rsidRDefault="008A2D56" w:rsidP="001E0BD2">
      <w:pPr>
        <w:pStyle w:val="libVar0"/>
        <w:rPr>
          <w:rtl/>
        </w:rPr>
      </w:pPr>
      <w:r w:rsidRPr="00B70BAA">
        <w:rPr>
          <w:rtl/>
        </w:rPr>
        <w:t>9</w:t>
      </w:r>
      <w:r w:rsidR="00B03C07">
        <w:rPr>
          <w:rtl/>
        </w:rPr>
        <w:t>)</w:t>
      </w:r>
      <w:r w:rsidRPr="00B70BAA">
        <w:rPr>
          <w:rtl/>
        </w:rPr>
        <w:t xml:space="preserve"> ابن النديم</w:t>
      </w:r>
      <w:r w:rsidR="00B03C07">
        <w:rPr>
          <w:rtl/>
        </w:rPr>
        <w:t>،</w:t>
      </w:r>
      <w:r w:rsidRPr="00B70BAA">
        <w:rPr>
          <w:rtl/>
        </w:rPr>
        <w:t xml:space="preserve"> محمّد بن إسحاق</w:t>
      </w:r>
      <w:r w:rsidR="00B03C07">
        <w:rPr>
          <w:rtl/>
        </w:rPr>
        <w:t>،</w:t>
      </w:r>
      <w:r w:rsidRPr="00B70BAA">
        <w:rPr>
          <w:rtl/>
        </w:rPr>
        <w:t xml:space="preserve"> الفهرست</w:t>
      </w:r>
      <w:r w:rsidR="00B03C07">
        <w:rPr>
          <w:rtl/>
        </w:rPr>
        <w:t>،</w:t>
      </w:r>
      <w:r w:rsidRPr="00B70BAA">
        <w:rPr>
          <w:rtl/>
        </w:rPr>
        <w:t xml:space="preserve"> تحقيق رضا تجدد</w:t>
      </w:r>
      <w:r w:rsidR="00B03C07">
        <w:rPr>
          <w:rtl/>
        </w:rPr>
        <w:t>،</w:t>
      </w:r>
      <w:r w:rsidRPr="00B70BAA">
        <w:rPr>
          <w:rtl/>
        </w:rPr>
        <w:t xml:space="preserve"> المعلومات الأُخرى لم تُذكر</w:t>
      </w:r>
      <w:r w:rsidR="00B03C07">
        <w:rPr>
          <w:rtl/>
        </w:rPr>
        <w:t>.</w:t>
      </w:r>
    </w:p>
    <w:p w:rsidR="008A2D56" w:rsidRPr="00415082" w:rsidRDefault="008A2D56" w:rsidP="001E0BD2">
      <w:pPr>
        <w:pStyle w:val="libVar0"/>
        <w:rPr>
          <w:rtl/>
        </w:rPr>
      </w:pPr>
      <w:r w:rsidRPr="00B70BAA">
        <w:rPr>
          <w:rtl/>
        </w:rPr>
        <w:t>10</w:t>
      </w:r>
      <w:r w:rsidR="00B03C07">
        <w:rPr>
          <w:rtl/>
        </w:rPr>
        <w:t>)</w:t>
      </w:r>
      <w:r w:rsidRPr="00B70BAA">
        <w:rPr>
          <w:rtl/>
        </w:rPr>
        <w:t xml:space="preserve"> ابن حجر</w:t>
      </w:r>
      <w:r w:rsidR="00B03C07">
        <w:rPr>
          <w:rtl/>
        </w:rPr>
        <w:t>،</w:t>
      </w:r>
      <w:r w:rsidRPr="00B70BAA">
        <w:rPr>
          <w:rtl/>
        </w:rPr>
        <w:t xml:space="preserve"> أحمد بن محمّد</w:t>
      </w:r>
      <w:r w:rsidR="00B03C07">
        <w:rPr>
          <w:rtl/>
        </w:rPr>
        <w:t>،</w:t>
      </w:r>
      <w:r w:rsidRPr="00B70BAA">
        <w:rPr>
          <w:rtl/>
        </w:rPr>
        <w:t xml:space="preserve"> الإصابة في تمييز الصحابة</w:t>
      </w:r>
      <w:r w:rsidR="00B03C07">
        <w:rPr>
          <w:rtl/>
        </w:rPr>
        <w:t>،</w:t>
      </w:r>
      <w:r w:rsidRPr="00B70BAA">
        <w:rPr>
          <w:rtl/>
        </w:rPr>
        <w:t xml:space="preserve"> مصر 1939م</w:t>
      </w:r>
      <w:r w:rsidR="00B03C07">
        <w:rPr>
          <w:rtl/>
        </w:rPr>
        <w:t>،</w:t>
      </w:r>
      <w:r w:rsidRPr="00B70BAA">
        <w:rPr>
          <w:rtl/>
        </w:rPr>
        <w:t xml:space="preserve"> مطبعة مصطفى محمّد</w:t>
      </w:r>
      <w:r w:rsidR="00B03C07">
        <w:rPr>
          <w:rtl/>
        </w:rPr>
        <w:t>،</w:t>
      </w:r>
      <w:r w:rsidRPr="00B70BAA">
        <w:rPr>
          <w:rtl/>
        </w:rPr>
        <w:t xml:space="preserve"> المعلومات الأُخرى لم تذكر</w:t>
      </w:r>
      <w:r w:rsidR="00B03C07">
        <w:rPr>
          <w:rtl/>
        </w:rPr>
        <w:t>.</w:t>
      </w:r>
    </w:p>
    <w:p w:rsidR="008A2D56" w:rsidRPr="00415082" w:rsidRDefault="008A2D56" w:rsidP="001E0BD2">
      <w:pPr>
        <w:pStyle w:val="libVar0"/>
        <w:rPr>
          <w:rtl/>
        </w:rPr>
      </w:pPr>
      <w:r w:rsidRPr="00B70BAA">
        <w:rPr>
          <w:rtl/>
        </w:rPr>
        <w:t>11</w:t>
      </w:r>
      <w:r w:rsidR="00B03C07">
        <w:rPr>
          <w:rtl/>
        </w:rPr>
        <w:t>)</w:t>
      </w:r>
      <w:r w:rsidRPr="00B70BAA">
        <w:rPr>
          <w:rtl/>
        </w:rPr>
        <w:t xml:space="preserve"> ابن حنبل</w:t>
      </w:r>
      <w:r w:rsidR="00B03C07">
        <w:rPr>
          <w:rtl/>
        </w:rPr>
        <w:t>،</w:t>
      </w:r>
      <w:r w:rsidRPr="00B70BAA">
        <w:rPr>
          <w:rtl/>
        </w:rPr>
        <w:t xml:space="preserve"> أحمد بن محمّد</w:t>
      </w:r>
      <w:r w:rsidR="00B03C07">
        <w:rPr>
          <w:rtl/>
        </w:rPr>
        <w:t>،</w:t>
      </w:r>
      <w:r w:rsidRPr="00B70BAA">
        <w:rPr>
          <w:rtl/>
        </w:rPr>
        <w:t xml:space="preserve"> مسند أحمد</w:t>
      </w:r>
      <w:r w:rsidR="00B03C07">
        <w:rPr>
          <w:rtl/>
        </w:rPr>
        <w:t>،</w:t>
      </w:r>
      <w:r w:rsidRPr="00B70BAA">
        <w:rPr>
          <w:rtl/>
        </w:rPr>
        <w:t xml:space="preserve"> لبنان</w:t>
      </w:r>
      <w:r w:rsidR="00B03C07">
        <w:rPr>
          <w:rtl/>
        </w:rPr>
        <w:t>،</w:t>
      </w:r>
      <w:r w:rsidRPr="00B70BAA">
        <w:rPr>
          <w:rtl/>
        </w:rPr>
        <w:t xml:space="preserve"> نشر دار صادر</w:t>
      </w:r>
      <w:r w:rsidR="00B03C07">
        <w:rPr>
          <w:rtl/>
        </w:rPr>
        <w:t>،</w:t>
      </w:r>
      <w:r w:rsidRPr="00B70BAA">
        <w:rPr>
          <w:rtl/>
        </w:rPr>
        <w:t xml:space="preserve"> ط لم تُذكر</w:t>
      </w:r>
      <w:r w:rsidR="00B03C07">
        <w:rPr>
          <w:rtl/>
        </w:rPr>
        <w:t>.</w:t>
      </w:r>
    </w:p>
    <w:p w:rsidR="008A2D56" w:rsidRPr="00415082" w:rsidRDefault="008A2D56" w:rsidP="001E0BD2">
      <w:pPr>
        <w:pStyle w:val="libVar0"/>
        <w:rPr>
          <w:rtl/>
        </w:rPr>
      </w:pPr>
      <w:r w:rsidRPr="00B70BAA">
        <w:rPr>
          <w:rtl/>
        </w:rPr>
        <w:t>12</w:t>
      </w:r>
      <w:r w:rsidR="00B03C07">
        <w:rPr>
          <w:rtl/>
        </w:rPr>
        <w:t>)</w:t>
      </w:r>
      <w:r w:rsidRPr="00B70BAA">
        <w:rPr>
          <w:rtl/>
        </w:rPr>
        <w:t xml:space="preserve"> ابن خلدون</w:t>
      </w:r>
      <w:r w:rsidR="00B03C07">
        <w:rPr>
          <w:rtl/>
        </w:rPr>
        <w:t>،</w:t>
      </w:r>
      <w:r w:rsidRPr="00B70BAA">
        <w:rPr>
          <w:rtl/>
        </w:rPr>
        <w:t xml:space="preserve"> عبد الرحمن بن خلدون</w:t>
      </w:r>
      <w:r w:rsidR="00B03C07">
        <w:rPr>
          <w:rtl/>
        </w:rPr>
        <w:t>،</w:t>
      </w:r>
      <w:r w:rsidRPr="00B70BAA">
        <w:rPr>
          <w:rtl/>
        </w:rPr>
        <w:t xml:space="preserve"> مقدّمة ابن خلدون</w:t>
      </w:r>
      <w:r w:rsidR="00B03C07">
        <w:rPr>
          <w:rtl/>
        </w:rPr>
        <w:t>،</w:t>
      </w:r>
      <w:r w:rsidRPr="00B70BAA">
        <w:rPr>
          <w:rtl/>
        </w:rPr>
        <w:t xml:space="preserve"> لبنان1410 هـ ق</w:t>
      </w:r>
      <w:r w:rsidR="00B03C07">
        <w:rPr>
          <w:rtl/>
        </w:rPr>
        <w:t>،</w:t>
      </w:r>
      <w:r w:rsidRPr="00B70BAA">
        <w:rPr>
          <w:rtl/>
        </w:rPr>
        <w:t xml:space="preserve"> ط الأُولى نشر دار الفكر</w:t>
      </w:r>
      <w:r w:rsidR="00B03C07">
        <w:rPr>
          <w:rtl/>
        </w:rPr>
        <w:t>.</w:t>
      </w:r>
    </w:p>
    <w:p w:rsidR="008A2D56" w:rsidRPr="00415082" w:rsidRDefault="008A2D56" w:rsidP="001E0BD2">
      <w:pPr>
        <w:pStyle w:val="libVar0"/>
        <w:rPr>
          <w:rtl/>
        </w:rPr>
      </w:pPr>
      <w:r w:rsidRPr="00B70BAA">
        <w:rPr>
          <w:rtl/>
        </w:rPr>
        <w:t>13</w:t>
      </w:r>
      <w:r w:rsidR="00B03C07">
        <w:rPr>
          <w:rtl/>
        </w:rPr>
        <w:t>)</w:t>
      </w:r>
      <w:r w:rsidRPr="00B70BAA">
        <w:rPr>
          <w:rtl/>
        </w:rPr>
        <w:t xml:space="preserve"> ابن خلّكان</w:t>
      </w:r>
      <w:r w:rsidR="00B03C07">
        <w:rPr>
          <w:rtl/>
        </w:rPr>
        <w:t>،</w:t>
      </w:r>
      <w:r w:rsidRPr="00B70BAA">
        <w:rPr>
          <w:rtl/>
        </w:rPr>
        <w:t xml:space="preserve"> أحمد بن محمّد</w:t>
      </w:r>
      <w:r w:rsidR="00B03C07">
        <w:rPr>
          <w:rtl/>
        </w:rPr>
        <w:t>،</w:t>
      </w:r>
      <w:r w:rsidRPr="00B70BAA">
        <w:rPr>
          <w:rtl/>
        </w:rPr>
        <w:t xml:space="preserve"> وفيات الأعيان وأنباء أبناء الزمان أو تاريخ ابن خلّكان</w:t>
      </w:r>
      <w:r w:rsidR="00B03C07">
        <w:rPr>
          <w:rtl/>
        </w:rPr>
        <w:t>،</w:t>
      </w:r>
      <w:r w:rsidRPr="00B70BAA">
        <w:rPr>
          <w:rtl/>
        </w:rPr>
        <w:t xml:space="preserve"> تحقيق د</w:t>
      </w:r>
      <w:r w:rsidR="00B03C07">
        <w:rPr>
          <w:rtl/>
        </w:rPr>
        <w:t>.</w:t>
      </w:r>
      <w:r w:rsidRPr="00B70BAA">
        <w:rPr>
          <w:rtl/>
        </w:rPr>
        <w:t xml:space="preserve"> إحسان عباس</w:t>
      </w:r>
      <w:r w:rsidR="00B03C07">
        <w:rPr>
          <w:rtl/>
        </w:rPr>
        <w:t>،</w:t>
      </w:r>
      <w:r w:rsidRPr="00B70BAA">
        <w:rPr>
          <w:rtl/>
        </w:rPr>
        <w:t xml:space="preserve"> لبنان</w:t>
      </w:r>
      <w:r w:rsidR="00B03C07">
        <w:rPr>
          <w:rtl/>
        </w:rPr>
        <w:t>،</w:t>
      </w:r>
      <w:r w:rsidRPr="00B70BAA">
        <w:rPr>
          <w:rtl/>
        </w:rPr>
        <w:t xml:space="preserve"> نشر دار صادر</w:t>
      </w:r>
      <w:r w:rsidR="00B03C07">
        <w:rPr>
          <w:rtl/>
        </w:rPr>
        <w:t>،</w:t>
      </w:r>
      <w:r w:rsidRPr="00B70BAA">
        <w:rPr>
          <w:rtl/>
        </w:rPr>
        <w:t xml:space="preserve"> المعلومات الأُخرى لم تُذكر</w:t>
      </w:r>
      <w:r w:rsidR="00B03C07">
        <w:rPr>
          <w:rtl/>
        </w:rPr>
        <w:t>.</w:t>
      </w:r>
    </w:p>
    <w:p w:rsidR="008A2D56" w:rsidRPr="00B70BAA" w:rsidRDefault="008A2D56" w:rsidP="00205CCA">
      <w:pPr>
        <w:pStyle w:val="libPoemTiniChar"/>
      </w:pPr>
      <w:r w:rsidRPr="00B70BAA">
        <w:rPr>
          <w:rtl/>
        </w:rPr>
        <w:br w:type="page"/>
      </w:r>
    </w:p>
    <w:p w:rsidR="008A2D56" w:rsidRPr="00415082" w:rsidRDefault="008A2D56" w:rsidP="001E0BD2">
      <w:pPr>
        <w:pStyle w:val="libVar0"/>
        <w:rPr>
          <w:rtl/>
        </w:rPr>
      </w:pPr>
      <w:r w:rsidRPr="00B70BAA">
        <w:rPr>
          <w:rtl/>
        </w:rPr>
        <w:lastRenderedPageBreak/>
        <w:t>14</w:t>
      </w:r>
      <w:r w:rsidR="00B03C07">
        <w:rPr>
          <w:rtl/>
        </w:rPr>
        <w:t>)</w:t>
      </w:r>
      <w:r w:rsidRPr="00B70BAA">
        <w:rPr>
          <w:rtl/>
        </w:rPr>
        <w:t xml:space="preserve"> ابن شهرآشوب</w:t>
      </w:r>
      <w:r w:rsidR="00B03C07">
        <w:rPr>
          <w:rtl/>
        </w:rPr>
        <w:t>،</w:t>
      </w:r>
      <w:r w:rsidRPr="00B70BAA">
        <w:rPr>
          <w:rtl/>
        </w:rPr>
        <w:t xml:space="preserve"> محمّد بن عليّ</w:t>
      </w:r>
      <w:r w:rsidR="00B03C07">
        <w:rPr>
          <w:rtl/>
        </w:rPr>
        <w:t>،</w:t>
      </w:r>
      <w:r w:rsidRPr="00B70BAA">
        <w:rPr>
          <w:rtl/>
        </w:rPr>
        <w:t xml:space="preserve"> معالم العلماء</w:t>
      </w:r>
      <w:r w:rsidR="00B03C07">
        <w:rPr>
          <w:rtl/>
        </w:rPr>
        <w:t>،</w:t>
      </w:r>
      <w:r w:rsidRPr="00B70BAA">
        <w:rPr>
          <w:rtl/>
        </w:rPr>
        <w:t xml:space="preserve"> إيران</w:t>
      </w:r>
      <w:r w:rsidR="00B03C07">
        <w:rPr>
          <w:rtl/>
        </w:rPr>
        <w:t>،</w:t>
      </w:r>
      <w:r w:rsidRPr="00B70BAA">
        <w:rPr>
          <w:rtl/>
        </w:rPr>
        <w:t xml:space="preserve"> لم تُذكر الطبعة والسنة</w:t>
      </w:r>
      <w:r w:rsidR="00B03C07">
        <w:rPr>
          <w:rtl/>
        </w:rPr>
        <w:t>.</w:t>
      </w:r>
    </w:p>
    <w:p w:rsidR="008A2D56" w:rsidRPr="00415082" w:rsidRDefault="008A2D56" w:rsidP="001E0BD2">
      <w:pPr>
        <w:pStyle w:val="libVar0"/>
        <w:rPr>
          <w:rtl/>
        </w:rPr>
      </w:pPr>
      <w:r w:rsidRPr="00B70BAA">
        <w:rPr>
          <w:rtl/>
        </w:rPr>
        <w:t>15</w:t>
      </w:r>
      <w:r w:rsidR="00B03C07">
        <w:rPr>
          <w:rtl/>
        </w:rPr>
        <w:t>)</w:t>
      </w:r>
      <w:r w:rsidRPr="00B70BAA">
        <w:rPr>
          <w:rtl/>
        </w:rPr>
        <w:t xml:space="preserve"> أبو العينين</w:t>
      </w:r>
      <w:r w:rsidR="00B03C07">
        <w:rPr>
          <w:rtl/>
        </w:rPr>
        <w:t>،</w:t>
      </w:r>
      <w:r w:rsidRPr="00B70BAA">
        <w:rPr>
          <w:rtl/>
        </w:rPr>
        <w:t xml:space="preserve"> بدران</w:t>
      </w:r>
      <w:r w:rsidR="00B03C07">
        <w:rPr>
          <w:rtl/>
        </w:rPr>
        <w:t>،</w:t>
      </w:r>
      <w:r w:rsidRPr="00B70BAA">
        <w:rPr>
          <w:rtl/>
        </w:rPr>
        <w:t xml:space="preserve"> تاريخ الفقه الإسلامي ونظرية المِلْكية والعقود</w:t>
      </w:r>
      <w:r w:rsidR="00B03C07">
        <w:rPr>
          <w:rtl/>
        </w:rPr>
        <w:t>،</w:t>
      </w:r>
      <w:r w:rsidRPr="00B70BAA">
        <w:rPr>
          <w:rtl/>
        </w:rPr>
        <w:t xml:space="preserve"> لبنان</w:t>
      </w:r>
      <w:r w:rsidR="00B03C07">
        <w:rPr>
          <w:rtl/>
        </w:rPr>
        <w:t>،</w:t>
      </w:r>
      <w:r w:rsidRPr="00B70BAA">
        <w:rPr>
          <w:rtl/>
        </w:rPr>
        <w:t xml:space="preserve"> الكتاب جلد واحد</w:t>
      </w:r>
      <w:r w:rsidR="00B03C07">
        <w:rPr>
          <w:rtl/>
        </w:rPr>
        <w:t>،</w:t>
      </w:r>
      <w:r w:rsidRPr="00B70BAA">
        <w:rPr>
          <w:rtl/>
        </w:rPr>
        <w:t xml:space="preserve"> الطبعة غير مذكورة</w:t>
      </w:r>
      <w:r w:rsidR="00B03C07">
        <w:rPr>
          <w:rtl/>
        </w:rPr>
        <w:t>.</w:t>
      </w:r>
    </w:p>
    <w:p w:rsidR="008A2D56" w:rsidRPr="00415082" w:rsidRDefault="008A2D56" w:rsidP="001E0BD2">
      <w:pPr>
        <w:pStyle w:val="libVar0"/>
        <w:rPr>
          <w:rtl/>
        </w:rPr>
      </w:pPr>
      <w:r w:rsidRPr="00B70BAA">
        <w:rPr>
          <w:rtl/>
        </w:rPr>
        <w:t>16</w:t>
      </w:r>
      <w:r w:rsidR="00B03C07">
        <w:rPr>
          <w:rtl/>
        </w:rPr>
        <w:t>)</w:t>
      </w:r>
      <w:r w:rsidRPr="00B70BAA">
        <w:rPr>
          <w:rtl/>
        </w:rPr>
        <w:t xml:space="preserve"> الأشقر</w:t>
      </w:r>
      <w:r w:rsidR="00B03C07">
        <w:rPr>
          <w:rtl/>
        </w:rPr>
        <w:t>،</w:t>
      </w:r>
      <w:r w:rsidRPr="00B70BAA">
        <w:rPr>
          <w:rtl/>
        </w:rPr>
        <w:t xml:space="preserve"> د</w:t>
      </w:r>
      <w:r w:rsidR="00B03C07">
        <w:rPr>
          <w:rtl/>
        </w:rPr>
        <w:t>.</w:t>
      </w:r>
      <w:r w:rsidRPr="00B70BAA">
        <w:rPr>
          <w:rtl/>
        </w:rPr>
        <w:t xml:space="preserve"> عمر</w:t>
      </w:r>
      <w:r w:rsidR="00B03C07">
        <w:rPr>
          <w:rtl/>
        </w:rPr>
        <w:t>،</w:t>
      </w:r>
      <w:r w:rsidRPr="00B70BAA">
        <w:rPr>
          <w:rtl/>
        </w:rPr>
        <w:t xml:space="preserve"> تاريخ الفقه الإسلامي</w:t>
      </w:r>
      <w:r w:rsidR="00B03C07">
        <w:rPr>
          <w:rtl/>
        </w:rPr>
        <w:t>،</w:t>
      </w:r>
      <w:r w:rsidRPr="00B70BAA">
        <w:rPr>
          <w:rtl/>
        </w:rPr>
        <w:t xml:space="preserve"> الكويت</w:t>
      </w:r>
      <w:r w:rsidR="00B03C07">
        <w:rPr>
          <w:rtl/>
        </w:rPr>
        <w:t>،</w:t>
      </w:r>
      <w:r w:rsidRPr="00B70BAA">
        <w:rPr>
          <w:rtl/>
        </w:rPr>
        <w:t>1410 هـ ق</w:t>
      </w:r>
      <w:r w:rsidR="00B03C07">
        <w:rPr>
          <w:rtl/>
        </w:rPr>
        <w:t>،،</w:t>
      </w:r>
      <w:r w:rsidRPr="00B70BAA">
        <w:rPr>
          <w:rtl/>
        </w:rPr>
        <w:t xml:space="preserve"> الكتاب جلد واحـد</w:t>
      </w:r>
      <w:r w:rsidR="00B03C07">
        <w:rPr>
          <w:rtl/>
        </w:rPr>
        <w:t>،</w:t>
      </w:r>
      <w:r w:rsidRPr="00B70BAA">
        <w:rPr>
          <w:rtl/>
        </w:rPr>
        <w:t xml:space="preserve"> ط2</w:t>
      </w:r>
      <w:r w:rsidR="00B03C07">
        <w:rPr>
          <w:rtl/>
        </w:rPr>
        <w:t>.</w:t>
      </w:r>
    </w:p>
    <w:p w:rsidR="008A2D56" w:rsidRPr="00415082" w:rsidRDefault="008A2D56" w:rsidP="001E0BD2">
      <w:pPr>
        <w:pStyle w:val="libVar0"/>
        <w:rPr>
          <w:rtl/>
        </w:rPr>
      </w:pPr>
      <w:r w:rsidRPr="00B70BAA">
        <w:rPr>
          <w:rtl/>
        </w:rPr>
        <w:t>17</w:t>
      </w:r>
      <w:r w:rsidR="00B03C07">
        <w:rPr>
          <w:rtl/>
        </w:rPr>
        <w:t>)</w:t>
      </w:r>
      <w:r w:rsidRPr="00B70BAA">
        <w:rPr>
          <w:rtl/>
        </w:rPr>
        <w:t xml:space="preserve"> الإصفهاني</w:t>
      </w:r>
      <w:r w:rsidR="00B03C07">
        <w:rPr>
          <w:rtl/>
        </w:rPr>
        <w:t>،</w:t>
      </w:r>
      <w:r w:rsidRPr="00B70BAA">
        <w:rPr>
          <w:rtl/>
        </w:rPr>
        <w:t xml:space="preserve"> الحسين بن محمّد المعروف بالراغب</w:t>
      </w:r>
      <w:r w:rsidR="00B03C07">
        <w:rPr>
          <w:rtl/>
        </w:rPr>
        <w:t>،</w:t>
      </w:r>
      <w:r w:rsidRPr="00B70BAA">
        <w:rPr>
          <w:rtl/>
        </w:rPr>
        <w:t xml:space="preserve"> المفردات في غريب القرآن</w:t>
      </w:r>
      <w:r w:rsidR="00B03C07">
        <w:rPr>
          <w:rtl/>
        </w:rPr>
        <w:t>،</w:t>
      </w:r>
      <w:r w:rsidRPr="00B70BAA">
        <w:rPr>
          <w:rtl/>
        </w:rPr>
        <w:t xml:space="preserve"> إيران 1404 هـ ق</w:t>
      </w:r>
      <w:r w:rsidR="00B03C07">
        <w:rPr>
          <w:rtl/>
        </w:rPr>
        <w:t>،</w:t>
      </w:r>
      <w:r w:rsidRPr="00B70BAA">
        <w:rPr>
          <w:rtl/>
        </w:rPr>
        <w:t xml:space="preserve"> ط الأُولى</w:t>
      </w:r>
      <w:r w:rsidR="00B03C07">
        <w:rPr>
          <w:rtl/>
        </w:rPr>
        <w:t>،</w:t>
      </w:r>
      <w:r w:rsidRPr="00B70BAA">
        <w:rPr>
          <w:rtl/>
        </w:rPr>
        <w:t xml:space="preserve"> دفتر نشر الكتاب</w:t>
      </w:r>
      <w:r w:rsidR="00B03C07">
        <w:rPr>
          <w:rtl/>
        </w:rPr>
        <w:t>.</w:t>
      </w:r>
    </w:p>
    <w:p w:rsidR="008A2D56" w:rsidRPr="00415082" w:rsidRDefault="008A2D56" w:rsidP="001E0BD2">
      <w:pPr>
        <w:pStyle w:val="libVar0"/>
        <w:rPr>
          <w:rtl/>
        </w:rPr>
      </w:pPr>
      <w:r w:rsidRPr="00B70BAA">
        <w:rPr>
          <w:rtl/>
        </w:rPr>
        <w:t>18</w:t>
      </w:r>
      <w:r w:rsidR="00B03C07">
        <w:rPr>
          <w:rtl/>
        </w:rPr>
        <w:t>)</w:t>
      </w:r>
      <w:r w:rsidRPr="00B70BAA">
        <w:rPr>
          <w:rtl/>
        </w:rPr>
        <w:t xml:space="preserve"> الآصفي</w:t>
      </w:r>
      <w:r w:rsidR="00B03C07">
        <w:rPr>
          <w:rtl/>
        </w:rPr>
        <w:t>،</w:t>
      </w:r>
      <w:r w:rsidRPr="00B70BAA">
        <w:rPr>
          <w:rtl/>
        </w:rPr>
        <w:t xml:space="preserve"> محمّد مهدي</w:t>
      </w:r>
      <w:r w:rsidR="00B03C07">
        <w:rPr>
          <w:rtl/>
        </w:rPr>
        <w:t>،</w:t>
      </w:r>
      <w:r w:rsidRPr="00B70BAA">
        <w:rPr>
          <w:rtl/>
        </w:rPr>
        <w:t xml:space="preserve"> مقدّمة الروضة البهيّة</w:t>
      </w:r>
      <w:r w:rsidR="00B03C07">
        <w:rPr>
          <w:rtl/>
        </w:rPr>
        <w:t>،</w:t>
      </w:r>
      <w:r w:rsidRPr="00B70BAA">
        <w:rPr>
          <w:rtl/>
        </w:rPr>
        <w:t xml:space="preserve"> إيران</w:t>
      </w:r>
      <w:r w:rsidR="00B03C07">
        <w:rPr>
          <w:rtl/>
        </w:rPr>
        <w:t>،</w:t>
      </w:r>
      <w:r w:rsidRPr="00B70BAA">
        <w:rPr>
          <w:rtl/>
        </w:rPr>
        <w:t xml:space="preserve"> 1386 هـ ق</w:t>
      </w:r>
      <w:r w:rsidR="00B03C07">
        <w:rPr>
          <w:rtl/>
        </w:rPr>
        <w:t>.</w:t>
      </w:r>
    </w:p>
    <w:p w:rsidR="008A2D56" w:rsidRPr="00415082" w:rsidRDefault="008A2D56" w:rsidP="001E0BD2">
      <w:pPr>
        <w:pStyle w:val="libVar0"/>
        <w:rPr>
          <w:rtl/>
        </w:rPr>
      </w:pPr>
      <w:r w:rsidRPr="00B70BAA">
        <w:rPr>
          <w:rtl/>
        </w:rPr>
        <w:t>19</w:t>
      </w:r>
      <w:r w:rsidR="00B03C07">
        <w:rPr>
          <w:rtl/>
        </w:rPr>
        <w:t>)</w:t>
      </w:r>
      <w:r w:rsidRPr="00B70BAA">
        <w:rPr>
          <w:rtl/>
        </w:rPr>
        <w:t xml:space="preserve"> الآصفي</w:t>
      </w:r>
      <w:r w:rsidR="00B03C07">
        <w:rPr>
          <w:rtl/>
        </w:rPr>
        <w:t>،</w:t>
      </w:r>
      <w:r w:rsidRPr="00B70BAA">
        <w:rPr>
          <w:rtl/>
        </w:rPr>
        <w:t xml:space="preserve"> محمّد مهدي</w:t>
      </w:r>
      <w:r w:rsidR="00B03C07">
        <w:rPr>
          <w:rtl/>
        </w:rPr>
        <w:t>،</w:t>
      </w:r>
      <w:r w:rsidRPr="00B70BAA">
        <w:rPr>
          <w:rtl/>
        </w:rPr>
        <w:t xml:space="preserve"> مقدّمة الفوائد الحائرية</w:t>
      </w:r>
      <w:r w:rsidR="00B03C07">
        <w:rPr>
          <w:rtl/>
        </w:rPr>
        <w:t>،</w:t>
      </w:r>
      <w:r w:rsidRPr="00B70BAA">
        <w:rPr>
          <w:rtl/>
        </w:rPr>
        <w:t xml:space="preserve"> لبنان</w:t>
      </w:r>
      <w:r w:rsidR="00B03C07">
        <w:rPr>
          <w:rtl/>
        </w:rPr>
        <w:t>،</w:t>
      </w:r>
      <w:r w:rsidRPr="00B70BAA">
        <w:rPr>
          <w:rtl/>
        </w:rPr>
        <w:t xml:space="preserve"> 1415 هـ ق</w:t>
      </w:r>
      <w:r w:rsidR="00B03C07">
        <w:rPr>
          <w:rtl/>
        </w:rPr>
        <w:t>،</w:t>
      </w:r>
      <w:r w:rsidRPr="00B70BAA">
        <w:rPr>
          <w:rtl/>
        </w:rPr>
        <w:t xml:space="preserve"> ط الأُولى</w:t>
      </w:r>
      <w:r w:rsidR="00B03C07">
        <w:rPr>
          <w:rtl/>
        </w:rPr>
        <w:t>،</w:t>
      </w:r>
      <w:r w:rsidRPr="00B70BAA">
        <w:rPr>
          <w:rtl/>
        </w:rPr>
        <w:t xml:space="preserve"> نشر مجمع الفكر الإسلامي</w:t>
      </w:r>
      <w:r w:rsidR="00B03C07">
        <w:rPr>
          <w:rtl/>
        </w:rPr>
        <w:t>.</w:t>
      </w:r>
    </w:p>
    <w:p w:rsidR="008A2D56" w:rsidRPr="00415082" w:rsidRDefault="008A2D56" w:rsidP="001E0BD2">
      <w:pPr>
        <w:pStyle w:val="libVar0"/>
        <w:rPr>
          <w:rtl/>
        </w:rPr>
      </w:pPr>
      <w:r w:rsidRPr="00B70BAA">
        <w:rPr>
          <w:rtl/>
        </w:rPr>
        <w:t>20</w:t>
      </w:r>
      <w:r w:rsidR="00B03C07">
        <w:rPr>
          <w:rtl/>
        </w:rPr>
        <w:t>)</w:t>
      </w:r>
      <w:r w:rsidRPr="00B70BAA">
        <w:rPr>
          <w:rtl/>
        </w:rPr>
        <w:t xml:space="preserve"> الآصفي</w:t>
      </w:r>
      <w:r w:rsidR="00B03C07">
        <w:rPr>
          <w:rtl/>
        </w:rPr>
        <w:t>،</w:t>
      </w:r>
      <w:r w:rsidRPr="00B70BAA">
        <w:rPr>
          <w:rtl/>
        </w:rPr>
        <w:t xml:space="preserve"> محمّد مهدي</w:t>
      </w:r>
      <w:r w:rsidR="00B03C07">
        <w:rPr>
          <w:rtl/>
        </w:rPr>
        <w:t>،</w:t>
      </w:r>
      <w:r w:rsidRPr="00B70BAA">
        <w:rPr>
          <w:rtl/>
        </w:rPr>
        <w:t xml:space="preserve"> مقدّمة رياض المسائل</w:t>
      </w:r>
      <w:r w:rsidR="00B03C07">
        <w:rPr>
          <w:rtl/>
        </w:rPr>
        <w:t>،</w:t>
      </w:r>
      <w:r w:rsidRPr="00B70BAA">
        <w:rPr>
          <w:rtl/>
        </w:rPr>
        <w:t xml:space="preserve"> إيران</w:t>
      </w:r>
      <w:r w:rsidR="00B03C07">
        <w:rPr>
          <w:rtl/>
        </w:rPr>
        <w:t>،</w:t>
      </w:r>
      <w:r w:rsidRPr="00B70BAA">
        <w:rPr>
          <w:rtl/>
        </w:rPr>
        <w:t xml:space="preserve"> 1418 هـ ق</w:t>
      </w:r>
      <w:r w:rsidR="00B03C07">
        <w:rPr>
          <w:rtl/>
        </w:rPr>
        <w:t>،</w:t>
      </w:r>
      <w:r w:rsidRPr="00B70BAA">
        <w:rPr>
          <w:rtl/>
        </w:rPr>
        <w:t xml:space="preserve"> نشر جماعة المدرسين</w:t>
      </w:r>
      <w:r w:rsidR="00B03C07">
        <w:rPr>
          <w:rtl/>
        </w:rPr>
        <w:t>.</w:t>
      </w:r>
    </w:p>
    <w:p w:rsidR="008A2D56" w:rsidRPr="00415082" w:rsidRDefault="008A2D56" w:rsidP="001E0BD2">
      <w:pPr>
        <w:pStyle w:val="libVar0"/>
        <w:rPr>
          <w:rtl/>
        </w:rPr>
      </w:pPr>
      <w:r w:rsidRPr="00B70BAA">
        <w:rPr>
          <w:rtl/>
        </w:rPr>
        <w:t>21</w:t>
      </w:r>
      <w:r w:rsidR="00B03C07">
        <w:rPr>
          <w:rtl/>
        </w:rPr>
        <w:t>)</w:t>
      </w:r>
      <w:r w:rsidRPr="00B70BAA">
        <w:rPr>
          <w:rtl/>
        </w:rPr>
        <w:t xml:space="preserve"> الأفريقي</w:t>
      </w:r>
      <w:r w:rsidR="00B03C07">
        <w:rPr>
          <w:rtl/>
        </w:rPr>
        <w:t>،</w:t>
      </w:r>
      <w:r w:rsidRPr="00B70BAA">
        <w:rPr>
          <w:rtl/>
        </w:rPr>
        <w:t xml:space="preserve"> ابن منظور</w:t>
      </w:r>
      <w:r w:rsidR="00B03C07">
        <w:rPr>
          <w:rtl/>
        </w:rPr>
        <w:t>،</w:t>
      </w:r>
      <w:r w:rsidRPr="00B70BAA">
        <w:rPr>
          <w:rtl/>
        </w:rPr>
        <w:t xml:space="preserve"> لسان العرب</w:t>
      </w:r>
      <w:r w:rsidR="00B03C07">
        <w:rPr>
          <w:rtl/>
        </w:rPr>
        <w:t>،</w:t>
      </w:r>
      <w:r w:rsidRPr="00B70BAA">
        <w:rPr>
          <w:rtl/>
        </w:rPr>
        <w:t xml:space="preserve"> لبنان 1405 هـ ق ط الأُولى نشر أدب الحوزة</w:t>
      </w:r>
      <w:r w:rsidR="00B03C07">
        <w:rPr>
          <w:rtl/>
        </w:rPr>
        <w:t>.</w:t>
      </w:r>
    </w:p>
    <w:p w:rsidR="008A2D56" w:rsidRPr="00415082" w:rsidRDefault="008A2D56" w:rsidP="001E0BD2">
      <w:pPr>
        <w:pStyle w:val="libVar0"/>
        <w:rPr>
          <w:rtl/>
        </w:rPr>
      </w:pPr>
      <w:r w:rsidRPr="00B70BAA">
        <w:rPr>
          <w:rtl/>
        </w:rPr>
        <w:t>22</w:t>
      </w:r>
      <w:r w:rsidR="00B03C07">
        <w:rPr>
          <w:rtl/>
        </w:rPr>
        <w:t>)</w:t>
      </w:r>
      <w:r w:rsidRPr="00B70BAA">
        <w:rPr>
          <w:rtl/>
        </w:rPr>
        <w:t xml:space="preserve"> الآمدي</w:t>
      </w:r>
      <w:r w:rsidR="00B03C07">
        <w:rPr>
          <w:rtl/>
        </w:rPr>
        <w:t>،</w:t>
      </w:r>
      <w:r w:rsidRPr="00B70BAA">
        <w:rPr>
          <w:rtl/>
        </w:rPr>
        <w:t xml:space="preserve"> عليّ بن محمّد</w:t>
      </w:r>
      <w:r w:rsidR="00B03C07">
        <w:rPr>
          <w:rtl/>
        </w:rPr>
        <w:t>،</w:t>
      </w:r>
      <w:r w:rsidRPr="00B70BAA">
        <w:rPr>
          <w:rtl/>
        </w:rPr>
        <w:t xml:space="preserve"> الإحكام في أصول الأحكام</w:t>
      </w:r>
      <w:r w:rsidR="00B03C07">
        <w:rPr>
          <w:rtl/>
        </w:rPr>
        <w:t>،</w:t>
      </w:r>
      <w:r w:rsidRPr="00B70BAA">
        <w:rPr>
          <w:rtl/>
        </w:rPr>
        <w:t xml:space="preserve"> لبنان 1403 هـ ق</w:t>
      </w:r>
      <w:r w:rsidR="00B03C07">
        <w:rPr>
          <w:rtl/>
        </w:rPr>
        <w:t>،</w:t>
      </w:r>
      <w:r w:rsidRPr="00B70BAA">
        <w:rPr>
          <w:rtl/>
        </w:rPr>
        <w:t xml:space="preserve"> ط دار الكتاب العربي</w:t>
      </w:r>
      <w:r w:rsidR="00B03C07">
        <w:rPr>
          <w:rtl/>
        </w:rPr>
        <w:t>.</w:t>
      </w:r>
    </w:p>
    <w:p w:rsidR="008A2D56" w:rsidRPr="00415082" w:rsidRDefault="008A2D56" w:rsidP="001E0BD2">
      <w:pPr>
        <w:pStyle w:val="libVar0"/>
        <w:rPr>
          <w:rtl/>
        </w:rPr>
      </w:pPr>
      <w:r w:rsidRPr="00B70BAA">
        <w:rPr>
          <w:rtl/>
        </w:rPr>
        <w:t>23</w:t>
      </w:r>
      <w:r w:rsidR="00B03C07">
        <w:rPr>
          <w:rtl/>
        </w:rPr>
        <w:t>)</w:t>
      </w:r>
      <w:r w:rsidRPr="00B70BAA">
        <w:rPr>
          <w:rtl/>
        </w:rPr>
        <w:t xml:space="preserve"> الأميني</w:t>
      </w:r>
      <w:r w:rsidR="00B03C07">
        <w:rPr>
          <w:rtl/>
        </w:rPr>
        <w:t>،</w:t>
      </w:r>
      <w:r w:rsidRPr="00B70BAA">
        <w:rPr>
          <w:rtl/>
        </w:rPr>
        <w:t xml:space="preserve"> عبد الحسين أحمد النجفي</w:t>
      </w:r>
      <w:r w:rsidR="00B03C07">
        <w:rPr>
          <w:rtl/>
        </w:rPr>
        <w:t>،</w:t>
      </w:r>
      <w:r w:rsidRPr="00B70BAA">
        <w:rPr>
          <w:rtl/>
        </w:rPr>
        <w:t xml:space="preserve"> موسوعة الغدير في الكتاب والسنّة والأدب</w:t>
      </w:r>
      <w:r w:rsidR="00B03C07">
        <w:rPr>
          <w:rtl/>
        </w:rPr>
        <w:t>،</w:t>
      </w:r>
      <w:r w:rsidRPr="00B70BAA">
        <w:rPr>
          <w:rtl/>
        </w:rPr>
        <w:t xml:space="preserve"> نشر مؤسسة دائرة المعارف الفقه الإسلامي</w:t>
      </w:r>
      <w:r w:rsidR="00B03C07">
        <w:rPr>
          <w:rtl/>
        </w:rPr>
        <w:t>،</w:t>
      </w:r>
      <w:r w:rsidRPr="00B70BAA">
        <w:rPr>
          <w:rtl/>
        </w:rPr>
        <w:t xml:space="preserve"> إيران</w:t>
      </w:r>
      <w:r w:rsidR="00B03C07">
        <w:rPr>
          <w:rtl/>
        </w:rPr>
        <w:t>،</w:t>
      </w:r>
      <w:r w:rsidRPr="00B70BAA">
        <w:rPr>
          <w:rtl/>
        </w:rPr>
        <w:t xml:space="preserve"> ط ثانية 1424 هـ ق</w:t>
      </w:r>
      <w:r w:rsidR="00B03C07">
        <w:rPr>
          <w:rtl/>
        </w:rPr>
        <w:t>.</w:t>
      </w:r>
    </w:p>
    <w:p w:rsidR="008A2D56" w:rsidRPr="00415082" w:rsidRDefault="008A2D56" w:rsidP="001E0BD2">
      <w:pPr>
        <w:pStyle w:val="libVar0"/>
        <w:rPr>
          <w:rtl/>
        </w:rPr>
      </w:pPr>
      <w:r w:rsidRPr="00B70BAA">
        <w:rPr>
          <w:rtl/>
        </w:rPr>
        <w:t>24</w:t>
      </w:r>
      <w:r w:rsidR="00B03C07">
        <w:rPr>
          <w:rtl/>
        </w:rPr>
        <w:t>)</w:t>
      </w:r>
      <w:r w:rsidRPr="00B70BAA">
        <w:rPr>
          <w:rtl/>
        </w:rPr>
        <w:t xml:space="preserve"> الأندلسي</w:t>
      </w:r>
      <w:r w:rsidR="00B03C07">
        <w:rPr>
          <w:rtl/>
        </w:rPr>
        <w:t>،</w:t>
      </w:r>
      <w:r w:rsidRPr="00B70BAA">
        <w:rPr>
          <w:rtl/>
        </w:rPr>
        <w:t xml:space="preserve"> عليّ بن أحمد بن حزم</w:t>
      </w:r>
      <w:r w:rsidR="00B03C07">
        <w:rPr>
          <w:rtl/>
        </w:rPr>
        <w:t>،</w:t>
      </w:r>
      <w:r w:rsidRPr="00B70BAA">
        <w:rPr>
          <w:rtl/>
        </w:rPr>
        <w:t xml:space="preserve"> الإحكام في أصول الأحكام</w:t>
      </w:r>
      <w:r w:rsidR="00B03C07">
        <w:rPr>
          <w:rtl/>
        </w:rPr>
        <w:t>،</w:t>
      </w:r>
      <w:r w:rsidRPr="00B70BAA">
        <w:rPr>
          <w:rtl/>
        </w:rPr>
        <w:t xml:space="preserve"> تحقيق أحمد محمّد شاكـر</w:t>
      </w:r>
      <w:r w:rsidR="00B03C07">
        <w:rPr>
          <w:rtl/>
        </w:rPr>
        <w:t>،</w:t>
      </w:r>
      <w:r w:rsidRPr="00B70BAA">
        <w:rPr>
          <w:rtl/>
        </w:rPr>
        <w:t xml:space="preserve"> لبنان 1400هـ</w:t>
      </w:r>
      <w:r w:rsidR="00B03C07">
        <w:rPr>
          <w:rtl/>
        </w:rPr>
        <w:t>،</w:t>
      </w:r>
      <w:r w:rsidRPr="00B70BAA">
        <w:rPr>
          <w:rtl/>
        </w:rPr>
        <w:t xml:space="preserve"> دار الآفاق الجديدة</w:t>
      </w:r>
      <w:r w:rsidR="00B03C07">
        <w:rPr>
          <w:rtl/>
        </w:rPr>
        <w:t>.</w:t>
      </w:r>
    </w:p>
    <w:p w:rsidR="008A2D56" w:rsidRPr="00415082" w:rsidRDefault="008A2D56" w:rsidP="001E0BD2">
      <w:pPr>
        <w:pStyle w:val="libVar0"/>
        <w:rPr>
          <w:rtl/>
        </w:rPr>
      </w:pPr>
      <w:r w:rsidRPr="00B70BAA">
        <w:rPr>
          <w:rtl/>
        </w:rPr>
        <w:t>25</w:t>
      </w:r>
      <w:r w:rsidR="00B03C07">
        <w:rPr>
          <w:rtl/>
        </w:rPr>
        <w:t>)</w:t>
      </w:r>
      <w:r w:rsidRPr="00B70BAA">
        <w:rPr>
          <w:rtl/>
        </w:rPr>
        <w:t xml:space="preserve"> الأندلسي</w:t>
      </w:r>
      <w:r w:rsidR="00B03C07">
        <w:rPr>
          <w:rtl/>
        </w:rPr>
        <w:t>،</w:t>
      </w:r>
      <w:r w:rsidRPr="00B70BAA">
        <w:rPr>
          <w:rtl/>
        </w:rPr>
        <w:t xml:space="preserve"> عليّ بن أحمد بن حزم</w:t>
      </w:r>
      <w:r w:rsidR="00B03C07">
        <w:rPr>
          <w:rtl/>
        </w:rPr>
        <w:t>،</w:t>
      </w:r>
      <w:r w:rsidRPr="00B70BAA">
        <w:rPr>
          <w:rtl/>
        </w:rPr>
        <w:t xml:space="preserve"> الفصل في الملل والأهواء والنحل</w:t>
      </w:r>
      <w:r w:rsidR="00B03C07">
        <w:rPr>
          <w:rtl/>
        </w:rPr>
        <w:t>،</w:t>
      </w:r>
      <w:r w:rsidRPr="00B70BAA">
        <w:rPr>
          <w:rtl/>
        </w:rPr>
        <w:t xml:space="preserve"> لبنان 1416 هـ ق</w:t>
      </w:r>
      <w:r w:rsidR="00B03C07">
        <w:rPr>
          <w:rtl/>
        </w:rPr>
        <w:t>،</w:t>
      </w:r>
      <w:r w:rsidRPr="00B70BAA">
        <w:rPr>
          <w:rtl/>
        </w:rPr>
        <w:t xml:space="preserve"> ط الأولى</w:t>
      </w:r>
      <w:r w:rsidR="00B03C07">
        <w:rPr>
          <w:rtl/>
        </w:rPr>
        <w:t>.</w:t>
      </w:r>
    </w:p>
    <w:p w:rsidR="008A2D56" w:rsidRPr="00415082" w:rsidRDefault="008A2D56" w:rsidP="001E0BD2">
      <w:pPr>
        <w:pStyle w:val="libVar0"/>
        <w:rPr>
          <w:rtl/>
        </w:rPr>
      </w:pPr>
      <w:r w:rsidRPr="00B70BAA">
        <w:rPr>
          <w:rtl/>
        </w:rPr>
        <w:t>26</w:t>
      </w:r>
      <w:r w:rsidR="00B03C07">
        <w:rPr>
          <w:rtl/>
        </w:rPr>
        <w:t>)</w:t>
      </w:r>
      <w:r w:rsidRPr="00B70BAA">
        <w:rPr>
          <w:rtl/>
        </w:rPr>
        <w:t xml:space="preserve"> الأنصاري</w:t>
      </w:r>
      <w:r w:rsidR="00B03C07">
        <w:rPr>
          <w:rtl/>
        </w:rPr>
        <w:t>،</w:t>
      </w:r>
      <w:r w:rsidRPr="00B70BAA">
        <w:rPr>
          <w:rtl/>
        </w:rPr>
        <w:t xml:space="preserve"> عبد العليّ محمّد</w:t>
      </w:r>
      <w:r w:rsidR="00B03C07">
        <w:rPr>
          <w:rtl/>
        </w:rPr>
        <w:t>،</w:t>
      </w:r>
      <w:r w:rsidRPr="00B70BAA">
        <w:rPr>
          <w:rtl/>
        </w:rPr>
        <w:t xml:space="preserve"> فواتح الرحموت في شرح مسلّم الثبوت</w:t>
      </w:r>
      <w:r w:rsidR="00B03C07">
        <w:rPr>
          <w:rtl/>
        </w:rPr>
        <w:t>،</w:t>
      </w:r>
      <w:r w:rsidRPr="00B70BAA">
        <w:rPr>
          <w:rtl/>
        </w:rPr>
        <w:t xml:space="preserve"> مطبوع بهامش المستصفى للغزالي</w:t>
      </w:r>
      <w:r w:rsidR="00B03C07">
        <w:rPr>
          <w:rtl/>
        </w:rPr>
        <w:t>،</w:t>
      </w:r>
      <w:r w:rsidRPr="00B70BAA">
        <w:rPr>
          <w:rtl/>
        </w:rPr>
        <w:t xml:space="preserve"> مصر 1322هـ ق</w:t>
      </w:r>
      <w:r w:rsidR="00B03C07">
        <w:rPr>
          <w:rtl/>
        </w:rPr>
        <w:t>،</w:t>
      </w:r>
      <w:r w:rsidRPr="00B70BAA">
        <w:rPr>
          <w:rtl/>
        </w:rPr>
        <w:t xml:space="preserve"> المطبعة الأميرية</w:t>
      </w:r>
      <w:r w:rsidR="00B03C07">
        <w:rPr>
          <w:rtl/>
        </w:rPr>
        <w:t>،</w:t>
      </w:r>
      <w:r w:rsidRPr="00B70BAA">
        <w:rPr>
          <w:rtl/>
        </w:rPr>
        <w:t xml:space="preserve"> أوفسيت دار الذخائر قم</w:t>
      </w:r>
      <w:r w:rsidR="00B03C07">
        <w:rPr>
          <w:rtl/>
        </w:rPr>
        <w:t>.</w:t>
      </w:r>
    </w:p>
    <w:p w:rsidR="008A2D56" w:rsidRPr="00415082" w:rsidRDefault="008A2D56" w:rsidP="001E0BD2">
      <w:pPr>
        <w:pStyle w:val="libVar0"/>
        <w:rPr>
          <w:rtl/>
        </w:rPr>
      </w:pPr>
      <w:r w:rsidRPr="00B70BAA">
        <w:rPr>
          <w:rtl/>
        </w:rPr>
        <w:t>27</w:t>
      </w:r>
      <w:r w:rsidR="00B03C07">
        <w:rPr>
          <w:rtl/>
        </w:rPr>
        <w:t>)</w:t>
      </w:r>
      <w:r w:rsidRPr="00B70BAA">
        <w:rPr>
          <w:rtl/>
        </w:rPr>
        <w:t xml:space="preserve"> الأنصاري</w:t>
      </w:r>
      <w:r w:rsidR="00B03C07">
        <w:rPr>
          <w:rtl/>
        </w:rPr>
        <w:t>،</w:t>
      </w:r>
      <w:r w:rsidRPr="00B70BAA">
        <w:rPr>
          <w:rtl/>
        </w:rPr>
        <w:t xml:space="preserve"> محمّد عليّ</w:t>
      </w:r>
      <w:r w:rsidR="00B03C07">
        <w:rPr>
          <w:rtl/>
        </w:rPr>
        <w:t>،</w:t>
      </w:r>
      <w:r w:rsidRPr="00B70BAA">
        <w:rPr>
          <w:rtl/>
        </w:rPr>
        <w:t xml:space="preserve"> مقدّمة تاريخ حصر الاجتهاد لآقا بزرك</w:t>
      </w:r>
      <w:r w:rsidR="00B03C07">
        <w:rPr>
          <w:rtl/>
        </w:rPr>
        <w:t>،</w:t>
      </w:r>
      <w:r w:rsidRPr="00B70BAA">
        <w:rPr>
          <w:rtl/>
        </w:rPr>
        <w:t xml:space="preserve"> إيران 1410 هـ ق</w:t>
      </w:r>
      <w:r w:rsidR="00B03C07">
        <w:rPr>
          <w:rtl/>
        </w:rPr>
        <w:t>،</w:t>
      </w:r>
      <w:r w:rsidRPr="00B70BAA">
        <w:rPr>
          <w:rtl/>
        </w:rPr>
        <w:t xml:space="preserve"> المعلومات الأُخرى لم تُذكر</w:t>
      </w:r>
      <w:r w:rsidR="00B03C07">
        <w:rPr>
          <w:rtl/>
        </w:rPr>
        <w:t>.</w:t>
      </w:r>
    </w:p>
    <w:p w:rsidR="008A2D56" w:rsidRPr="00B70BAA" w:rsidRDefault="008A2D56" w:rsidP="00205CCA">
      <w:pPr>
        <w:pStyle w:val="libPoemTiniChar"/>
      </w:pPr>
      <w:r w:rsidRPr="00B70BAA">
        <w:rPr>
          <w:rtl/>
        </w:rPr>
        <w:br w:type="page"/>
      </w:r>
    </w:p>
    <w:p w:rsidR="008A2D56" w:rsidRPr="00415082" w:rsidRDefault="008A2D56" w:rsidP="001E0BD2">
      <w:pPr>
        <w:pStyle w:val="libVar0"/>
        <w:rPr>
          <w:rtl/>
        </w:rPr>
      </w:pPr>
      <w:r w:rsidRPr="00B70BAA">
        <w:rPr>
          <w:rtl/>
        </w:rPr>
        <w:lastRenderedPageBreak/>
        <w:t>28</w:t>
      </w:r>
      <w:r w:rsidR="00B03C07">
        <w:rPr>
          <w:rtl/>
        </w:rPr>
        <w:t>)</w:t>
      </w:r>
      <w:r w:rsidRPr="00B70BAA">
        <w:rPr>
          <w:rtl/>
        </w:rPr>
        <w:t xml:space="preserve"> الأنصاري</w:t>
      </w:r>
      <w:r w:rsidR="00B03C07">
        <w:rPr>
          <w:rtl/>
        </w:rPr>
        <w:t>،</w:t>
      </w:r>
      <w:r w:rsidRPr="00B70BAA">
        <w:rPr>
          <w:rtl/>
        </w:rPr>
        <w:t xml:space="preserve"> مرتضى بن محمّد أمين</w:t>
      </w:r>
      <w:r w:rsidR="00B03C07">
        <w:rPr>
          <w:rtl/>
        </w:rPr>
        <w:t>،</w:t>
      </w:r>
      <w:r w:rsidRPr="00B70BAA">
        <w:rPr>
          <w:rtl/>
        </w:rPr>
        <w:t xml:space="preserve"> فرائد الأُصول</w:t>
      </w:r>
      <w:r w:rsidR="00B03C07">
        <w:rPr>
          <w:rtl/>
        </w:rPr>
        <w:t>،</w:t>
      </w:r>
      <w:r w:rsidRPr="00B70BAA">
        <w:rPr>
          <w:rtl/>
        </w:rPr>
        <w:t xml:space="preserve"> نشر مجمع الفكر الإسلامي</w:t>
      </w:r>
      <w:r w:rsidR="00B03C07">
        <w:rPr>
          <w:rtl/>
        </w:rPr>
        <w:t>،</w:t>
      </w:r>
      <w:r w:rsidRPr="00B70BAA">
        <w:rPr>
          <w:rtl/>
        </w:rPr>
        <w:t xml:space="preserve"> إيران</w:t>
      </w:r>
      <w:r w:rsidR="00B03C07">
        <w:rPr>
          <w:rtl/>
        </w:rPr>
        <w:t>،</w:t>
      </w:r>
      <w:r w:rsidRPr="00B70BAA">
        <w:rPr>
          <w:rtl/>
        </w:rPr>
        <w:t xml:space="preserve"> ط ثانية 1422 هـ ق</w:t>
      </w:r>
      <w:r w:rsidR="00B03C07">
        <w:rPr>
          <w:rtl/>
        </w:rPr>
        <w:t>.</w:t>
      </w:r>
    </w:p>
    <w:p w:rsidR="008A2D56" w:rsidRPr="00415082" w:rsidRDefault="008A2D56" w:rsidP="001E0BD2">
      <w:pPr>
        <w:pStyle w:val="libVar0"/>
        <w:rPr>
          <w:rtl/>
        </w:rPr>
      </w:pPr>
      <w:r w:rsidRPr="00B70BAA">
        <w:rPr>
          <w:rtl/>
        </w:rPr>
        <w:t>29</w:t>
      </w:r>
      <w:r w:rsidR="00B03C07">
        <w:rPr>
          <w:rtl/>
        </w:rPr>
        <w:t>)</w:t>
      </w:r>
      <w:r w:rsidRPr="00B70BAA">
        <w:rPr>
          <w:rtl/>
        </w:rPr>
        <w:t xml:space="preserve"> الأنصاري</w:t>
      </w:r>
      <w:r w:rsidR="00B03C07">
        <w:rPr>
          <w:rtl/>
        </w:rPr>
        <w:t>،</w:t>
      </w:r>
      <w:r w:rsidRPr="00B70BAA">
        <w:rPr>
          <w:rtl/>
        </w:rPr>
        <w:t xml:space="preserve"> مرتضى بن محمّد أمين</w:t>
      </w:r>
      <w:r w:rsidR="00B03C07">
        <w:rPr>
          <w:rtl/>
        </w:rPr>
        <w:t>،</w:t>
      </w:r>
      <w:r w:rsidRPr="00B70BAA">
        <w:rPr>
          <w:rtl/>
        </w:rPr>
        <w:t xml:space="preserve"> مطارح الأنظار</w:t>
      </w:r>
      <w:r w:rsidR="00B03C07">
        <w:rPr>
          <w:rtl/>
        </w:rPr>
        <w:t>،</w:t>
      </w:r>
      <w:r w:rsidRPr="00B70BAA">
        <w:rPr>
          <w:rtl/>
        </w:rPr>
        <w:t xml:space="preserve"> تقريرات بحثه للميرزا أبو القاسم الكلانتري الطهراني</w:t>
      </w:r>
      <w:r w:rsidR="00B03C07">
        <w:rPr>
          <w:rtl/>
        </w:rPr>
        <w:t>،</w:t>
      </w:r>
      <w:r w:rsidRPr="00B70BAA">
        <w:rPr>
          <w:rtl/>
        </w:rPr>
        <w:t xml:space="preserve"> نشر مجمع الفكر الإسلامي</w:t>
      </w:r>
      <w:r w:rsidR="00B03C07">
        <w:rPr>
          <w:rtl/>
        </w:rPr>
        <w:t>،</w:t>
      </w:r>
      <w:r w:rsidRPr="00B70BAA">
        <w:rPr>
          <w:rtl/>
        </w:rPr>
        <w:t xml:space="preserve"> إيران</w:t>
      </w:r>
      <w:r w:rsidR="00B03C07">
        <w:rPr>
          <w:rtl/>
        </w:rPr>
        <w:t>،</w:t>
      </w:r>
      <w:r w:rsidRPr="00B70BAA">
        <w:rPr>
          <w:rtl/>
        </w:rPr>
        <w:t xml:space="preserve"> ط الأُولى 1425 هـ ق</w:t>
      </w:r>
      <w:r w:rsidR="00B03C07">
        <w:rPr>
          <w:rtl/>
        </w:rPr>
        <w:t>.</w:t>
      </w:r>
    </w:p>
    <w:p w:rsidR="008A2D56" w:rsidRPr="00415082" w:rsidRDefault="008A2D56" w:rsidP="001E0BD2">
      <w:pPr>
        <w:pStyle w:val="libVar0"/>
        <w:rPr>
          <w:rtl/>
        </w:rPr>
      </w:pPr>
      <w:r w:rsidRPr="00B70BAA">
        <w:rPr>
          <w:rtl/>
        </w:rPr>
        <w:t>30</w:t>
      </w:r>
      <w:r w:rsidR="00B03C07">
        <w:rPr>
          <w:rtl/>
        </w:rPr>
        <w:t>)</w:t>
      </w:r>
      <w:r w:rsidRPr="00B70BAA">
        <w:rPr>
          <w:rtl/>
        </w:rPr>
        <w:t xml:space="preserve"> الأهوازي</w:t>
      </w:r>
      <w:r w:rsidR="00B03C07">
        <w:rPr>
          <w:rtl/>
        </w:rPr>
        <w:t>،</w:t>
      </w:r>
      <w:r w:rsidRPr="00B70BAA">
        <w:rPr>
          <w:rtl/>
        </w:rPr>
        <w:t xml:space="preserve"> ابن السكّيت</w:t>
      </w:r>
      <w:r w:rsidR="00B03C07">
        <w:rPr>
          <w:rtl/>
        </w:rPr>
        <w:t>،</w:t>
      </w:r>
      <w:r w:rsidRPr="00B70BAA">
        <w:rPr>
          <w:rtl/>
        </w:rPr>
        <w:t xml:space="preserve"> الكنز اللغوي في اللسن العربي</w:t>
      </w:r>
      <w:r w:rsidR="00B03C07">
        <w:rPr>
          <w:rtl/>
        </w:rPr>
        <w:t>،</w:t>
      </w:r>
      <w:r w:rsidRPr="00B70BAA">
        <w:rPr>
          <w:rtl/>
        </w:rPr>
        <w:t xml:space="preserve"> لبنان</w:t>
      </w:r>
      <w:r w:rsidR="00B03C07">
        <w:rPr>
          <w:rtl/>
        </w:rPr>
        <w:t>،</w:t>
      </w:r>
      <w:r w:rsidRPr="00B70BAA">
        <w:rPr>
          <w:rtl/>
        </w:rPr>
        <w:t>1903 م</w:t>
      </w:r>
      <w:r w:rsidR="00B03C07">
        <w:rPr>
          <w:rtl/>
        </w:rPr>
        <w:t>،</w:t>
      </w:r>
      <w:r w:rsidRPr="00B70BAA">
        <w:rPr>
          <w:rtl/>
        </w:rPr>
        <w:t xml:space="preserve"> نشر الدكتور أوكست هنفر</w:t>
      </w:r>
      <w:r w:rsidR="00B03C07">
        <w:rPr>
          <w:rtl/>
        </w:rPr>
        <w:t>.</w:t>
      </w:r>
    </w:p>
    <w:p w:rsidR="008A2D56" w:rsidRPr="00415082" w:rsidRDefault="008A2D56" w:rsidP="001E0BD2">
      <w:pPr>
        <w:pStyle w:val="libVar0"/>
        <w:rPr>
          <w:rtl/>
        </w:rPr>
      </w:pPr>
      <w:r w:rsidRPr="00B70BAA">
        <w:rPr>
          <w:rtl/>
        </w:rPr>
        <w:t>31</w:t>
      </w:r>
      <w:r w:rsidR="00B03C07">
        <w:rPr>
          <w:rtl/>
        </w:rPr>
        <w:t>)</w:t>
      </w:r>
      <w:r w:rsidRPr="00B70BAA">
        <w:rPr>
          <w:rtl/>
        </w:rPr>
        <w:t xml:space="preserve"> بحر العلوم</w:t>
      </w:r>
      <w:r w:rsidR="00B03C07">
        <w:rPr>
          <w:rtl/>
        </w:rPr>
        <w:t>،</w:t>
      </w:r>
      <w:r w:rsidRPr="00B70BAA">
        <w:rPr>
          <w:rtl/>
        </w:rPr>
        <w:t xml:space="preserve"> عزِّ الدين</w:t>
      </w:r>
      <w:r w:rsidR="00B03C07">
        <w:rPr>
          <w:rtl/>
        </w:rPr>
        <w:t>،</w:t>
      </w:r>
      <w:r w:rsidRPr="00B70BAA">
        <w:rPr>
          <w:rtl/>
        </w:rPr>
        <w:t xml:space="preserve"> الاجتهاد</w:t>
      </w:r>
      <w:r w:rsidR="00B03C07">
        <w:rPr>
          <w:rtl/>
        </w:rPr>
        <w:t>.</w:t>
      </w:r>
    </w:p>
    <w:p w:rsidR="008A2D56" w:rsidRPr="00415082" w:rsidRDefault="008A2D56" w:rsidP="001E0BD2">
      <w:pPr>
        <w:pStyle w:val="libVar0"/>
        <w:rPr>
          <w:rtl/>
        </w:rPr>
      </w:pPr>
      <w:r w:rsidRPr="00B70BAA">
        <w:rPr>
          <w:rtl/>
        </w:rPr>
        <w:t>32</w:t>
      </w:r>
      <w:r w:rsidR="00B03C07">
        <w:rPr>
          <w:rtl/>
        </w:rPr>
        <w:t>)</w:t>
      </w:r>
      <w:r w:rsidRPr="00B70BAA">
        <w:rPr>
          <w:rtl/>
        </w:rPr>
        <w:t xml:space="preserve"> بحر العلوم</w:t>
      </w:r>
      <w:r w:rsidR="00B03C07">
        <w:rPr>
          <w:rtl/>
        </w:rPr>
        <w:t>،</w:t>
      </w:r>
      <w:r w:rsidRPr="00B70BAA">
        <w:rPr>
          <w:rtl/>
        </w:rPr>
        <w:t xml:space="preserve"> محمّد مهدي</w:t>
      </w:r>
      <w:r w:rsidR="00B03C07">
        <w:rPr>
          <w:rtl/>
        </w:rPr>
        <w:t>،</w:t>
      </w:r>
      <w:r w:rsidRPr="00B70BAA">
        <w:rPr>
          <w:rtl/>
        </w:rPr>
        <w:t xml:space="preserve"> الفوائد الرجالية</w:t>
      </w:r>
      <w:r w:rsidR="00B03C07">
        <w:rPr>
          <w:rtl/>
        </w:rPr>
        <w:t>،</w:t>
      </w:r>
      <w:r w:rsidRPr="00B70BAA">
        <w:rPr>
          <w:rtl/>
        </w:rPr>
        <w:t xml:space="preserve"> إيران1363 هـ ش</w:t>
      </w:r>
      <w:r w:rsidR="00B03C07">
        <w:rPr>
          <w:rtl/>
        </w:rPr>
        <w:t>،</w:t>
      </w:r>
      <w:r w:rsidRPr="00B70BAA">
        <w:rPr>
          <w:rtl/>
        </w:rPr>
        <w:t xml:space="preserve"> ط الأُولى</w:t>
      </w:r>
      <w:r w:rsidR="00B03C07">
        <w:rPr>
          <w:rtl/>
        </w:rPr>
        <w:t>،</w:t>
      </w:r>
      <w:r w:rsidRPr="00B70BAA">
        <w:rPr>
          <w:rtl/>
        </w:rPr>
        <w:t xml:space="preserve"> مكتبة الصادق </w:t>
      </w:r>
      <w:r w:rsidR="00B03C07">
        <w:rPr>
          <w:rtl/>
        </w:rPr>
        <w:t>(</w:t>
      </w:r>
      <w:r w:rsidRPr="00B70BAA">
        <w:rPr>
          <w:rtl/>
        </w:rPr>
        <w:t>عليه السلام</w:t>
      </w:r>
      <w:r w:rsidR="00B03C07">
        <w:rPr>
          <w:rtl/>
        </w:rPr>
        <w:t>).</w:t>
      </w:r>
    </w:p>
    <w:p w:rsidR="008A2D56" w:rsidRPr="00415082" w:rsidRDefault="008A2D56" w:rsidP="001E0BD2">
      <w:pPr>
        <w:pStyle w:val="libVar0"/>
        <w:rPr>
          <w:rtl/>
        </w:rPr>
      </w:pPr>
      <w:r w:rsidRPr="00B70BAA">
        <w:rPr>
          <w:rtl/>
        </w:rPr>
        <w:t>33</w:t>
      </w:r>
      <w:r w:rsidR="00B03C07">
        <w:rPr>
          <w:rtl/>
        </w:rPr>
        <w:t>)</w:t>
      </w:r>
      <w:r w:rsidRPr="00B70BAA">
        <w:rPr>
          <w:rtl/>
        </w:rPr>
        <w:t xml:space="preserve"> البخاري</w:t>
      </w:r>
      <w:r w:rsidR="00B03C07">
        <w:rPr>
          <w:rtl/>
        </w:rPr>
        <w:t>،</w:t>
      </w:r>
      <w:r w:rsidRPr="00B70BAA">
        <w:rPr>
          <w:rtl/>
        </w:rPr>
        <w:t xml:space="preserve"> محمّد بن إسماعيل</w:t>
      </w:r>
      <w:r w:rsidR="00B03C07">
        <w:rPr>
          <w:rtl/>
        </w:rPr>
        <w:t>،</w:t>
      </w:r>
      <w:r w:rsidRPr="00B70BAA">
        <w:rPr>
          <w:rtl/>
        </w:rPr>
        <w:t xml:space="preserve"> الصحيح</w:t>
      </w:r>
      <w:r w:rsidR="00B03C07">
        <w:rPr>
          <w:rtl/>
        </w:rPr>
        <w:t>،</w:t>
      </w:r>
      <w:r w:rsidRPr="00B70BAA">
        <w:rPr>
          <w:rtl/>
        </w:rPr>
        <w:t xml:space="preserve"> لبنان 1419 هـ ق</w:t>
      </w:r>
      <w:r w:rsidR="00B03C07">
        <w:rPr>
          <w:rtl/>
        </w:rPr>
        <w:t>،</w:t>
      </w:r>
      <w:r w:rsidRPr="00B70BAA">
        <w:rPr>
          <w:rtl/>
        </w:rPr>
        <w:t xml:space="preserve"> ط الأُولى دار الفكر</w:t>
      </w:r>
      <w:r w:rsidR="00B03C07">
        <w:rPr>
          <w:rtl/>
        </w:rPr>
        <w:t>.</w:t>
      </w:r>
    </w:p>
    <w:p w:rsidR="008A2D56" w:rsidRPr="00415082" w:rsidRDefault="008A2D56" w:rsidP="001E0BD2">
      <w:pPr>
        <w:pStyle w:val="libVar0"/>
        <w:rPr>
          <w:rtl/>
        </w:rPr>
      </w:pPr>
      <w:r w:rsidRPr="00B70BAA">
        <w:rPr>
          <w:rtl/>
        </w:rPr>
        <w:t>34</w:t>
      </w:r>
      <w:r w:rsidR="00B03C07">
        <w:rPr>
          <w:rtl/>
        </w:rPr>
        <w:t>)</w:t>
      </w:r>
      <w:r w:rsidRPr="00B70BAA">
        <w:rPr>
          <w:rtl/>
        </w:rPr>
        <w:t xml:space="preserve"> بدوي</w:t>
      </w:r>
      <w:r w:rsidR="00B03C07">
        <w:rPr>
          <w:rtl/>
        </w:rPr>
        <w:t>،</w:t>
      </w:r>
      <w:r w:rsidRPr="00B70BAA">
        <w:rPr>
          <w:rtl/>
        </w:rPr>
        <w:t xml:space="preserve"> عبد الرحمن</w:t>
      </w:r>
      <w:r w:rsidR="00B03C07">
        <w:rPr>
          <w:rtl/>
        </w:rPr>
        <w:t>،</w:t>
      </w:r>
      <w:r w:rsidRPr="00B70BAA">
        <w:rPr>
          <w:rtl/>
        </w:rPr>
        <w:t xml:space="preserve"> مناهج البحث العلمي</w:t>
      </w:r>
      <w:r w:rsidR="00B03C07">
        <w:rPr>
          <w:rtl/>
        </w:rPr>
        <w:t>،</w:t>
      </w:r>
      <w:r w:rsidRPr="00B70BAA">
        <w:rPr>
          <w:rtl/>
        </w:rPr>
        <w:t xml:space="preserve"> 1977ط الثالثة</w:t>
      </w:r>
      <w:r w:rsidR="00B03C07">
        <w:rPr>
          <w:rtl/>
        </w:rPr>
        <w:t>،</w:t>
      </w:r>
      <w:r w:rsidRPr="00B70BAA">
        <w:rPr>
          <w:rtl/>
        </w:rPr>
        <w:t xml:space="preserve"> المعلومات الأُخرى لم تُذكر</w:t>
      </w:r>
      <w:r w:rsidR="00B03C07">
        <w:rPr>
          <w:rtl/>
        </w:rPr>
        <w:t>.</w:t>
      </w:r>
    </w:p>
    <w:p w:rsidR="008A2D56" w:rsidRPr="00415082" w:rsidRDefault="008A2D56" w:rsidP="001E0BD2">
      <w:pPr>
        <w:pStyle w:val="libVar0"/>
        <w:rPr>
          <w:rtl/>
        </w:rPr>
      </w:pPr>
      <w:r w:rsidRPr="00B70BAA">
        <w:rPr>
          <w:rtl/>
        </w:rPr>
        <w:t>35</w:t>
      </w:r>
      <w:r w:rsidR="00B03C07">
        <w:rPr>
          <w:rtl/>
        </w:rPr>
        <w:t>)</w:t>
      </w:r>
      <w:r w:rsidRPr="00B70BAA">
        <w:rPr>
          <w:rtl/>
        </w:rPr>
        <w:t xml:space="preserve"> البغدادي</w:t>
      </w:r>
      <w:r w:rsidR="00B03C07">
        <w:rPr>
          <w:rtl/>
        </w:rPr>
        <w:t>،</w:t>
      </w:r>
      <w:r w:rsidRPr="00B70BAA">
        <w:rPr>
          <w:rtl/>
        </w:rPr>
        <w:t xml:space="preserve"> أحمد بن عليّ الخطيب</w:t>
      </w:r>
      <w:r w:rsidR="00B03C07">
        <w:rPr>
          <w:rtl/>
        </w:rPr>
        <w:t>،</w:t>
      </w:r>
      <w:r w:rsidRPr="00B70BAA">
        <w:rPr>
          <w:rtl/>
        </w:rPr>
        <w:t xml:space="preserve"> تاريخ بغداد</w:t>
      </w:r>
      <w:r w:rsidR="00B03C07">
        <w:rPr>
          <w:rtl/>
        </w:rPr>
        <w:t>،</w:t>
      </w:r>
      <w:r w:rsidRPr="00B70BAA">
        <w:rPr>
          <w:rtl/>
        </w:rPr>
        <w:t xml:space="preserve"> لبنان</w:t>
      </w:r>
      <w:r w:rsidR="00B03C07">
        <w:rPr>
          <w:rtl/>
        </w:rPr>
        <w:t>،</w:t>
      </w:r>
      <w:r w:rsidRPr="00B70BAA">
        <w:rPr>
          <w:rtl/>
        </w:rPr>
        <w:t xml:space="preserve"> نشر دار الكتب العلمية</w:t>
      </w:r>
      <w:r w:rsidR="00B03C07">
        <w:rPr>
          <w:rtl/>
        </w:rPr>
        <w:t>،</w:t>
      </w:r>
      <w:r w:rsidRPr="00B70BAA">
        <w:rPr>
          <w:rtl/>
        </w:rPr>
        <w:t xml:space="preserve"> لم تُذكر الطبعة وسنة الطبع</w:t>
      </w:r>
      <w:r w:rsidR="00B03C07">
        <w:rPr>
          <w:rtl/>
        </w:rPr>
        <w:t>.</w:t>
      </w:r>
    </w:p>
    <w:p w:rsidR="008A2D56" w:rsidRPr="00415082" w:rsidRDefault="008A2D56" w:rsidP="001E0BD2">
      <w:pPr>
        <w:pStyle w:val="libVar0"/>
        <w:rPr>
          <w:rtl/>
        </w:rPr>
      </w:pPr>
      <w:r w:rsidRPr="00B70BAA">
        <w:rPr>
          <w:rtl/>
        </w:rPr>
        <w:t>36</w:t>
      </w:r>
      <w:r w:rsidR="00B03C07">
        <w:rPr>
          <w:rtl/>
        </w:rPr>
        <w:t>)</w:t>
      </w:r>
      <w:r w:rsidRPr="00B70BAA">
        <w:rPr>
          <w:rtl/>
        </w:rPr>
        <w:t xml:space="preserve"> البهبهاني</w:t>
      </w:r>
      <w:r w:rsidR="00B03C07">
        <w:rPr>
          <w:rtl/>
        </w:rPr>
        <w:t>،</w:t>
      </w:r>
      <w:r w:rsidRPr="00B70BAA">
        <w:rPr>
          <w:rtl/>
        </w:rPr>
        <w:t xml:space="preserve"> محمّد باقر بن محمّد أكمل المعروف بالوحيد</w:t>
      </w:r>
      <w:r w:rsidR="00B03C07">
        <w:rPr>
          <w:rtl/>
        </w:rPr>
        <w:t>،</w:t>
      </w:r>
      <w:r w:rsidRPr="00B70BAA">
        <w:rPr>
          <w:rtl/>
        </w:rPr>
        <w:t xml:space="preserve"> تحقيق ونشر مؤسَّسة العلاَّمة المجدِّد الوحيد البهبهاني</w:t>
      </w:r>
      <w:r w:rsidR="00B03C07">
        <w:rPr>
          <w:rtl/>
        </w:rPr>
        <w:t>،</w:t>
      </w:r>
      <w:r w:rsidRPr="00B70BAA">
        <w:rPr>
          <w:rtl/>
        </w:rPr>
        <w:t xml:space="preserve"> إيران</w:t>
      </w:r>
      <w:r w:rsidR="00B03C07">
        <w:rPr>
          <w:rtl/>
        </w:rPr>
        <w:t>،</w:t>
      </w:r>
      <w:r w:rsidRPr="00B70BAA">
        <w:rPr>
          <w:rtl/>
        </w:rPr>
        <w:t xml:space="preserve"> ط الأُولى</w:t>
      </w:r>
      <w:r w:rsidR="00B03C07">
        <w:rPr>
          <w:rtl/>
        </w:rPr>
        <w:t>،</w:t>
      </w:r>
      <w:r w:rsidRPr="00B70BAA">
        <w:rPr>
          <w:rtl/>
        </w:rPr>
        <w:t xml:space="preserve"> 1416هـ ق</w:t>
      </w:r>
      <w:r w:rsidR="00B03C07">
        <w:rPr>
          <w:rtl/>
        </w:rPr>
        <w:t>.</w:t>
      </w:r>
    </w:p>
    <w:p w:rsidR="008A2D56" w:rsidRPr="00415082" w:rsidRDefault="008A2D56" w:rsidP="001E0BD2">
      <w:pPr>
        <w:pStyle w:val="libVar0"/>
        <w:rPr>
          <w:rtl/>
        </w:rPr>
      </w:pPr>
      <w:r w:rsidRPr="00B70BAA">
        <w:rPr>
          <w:rtl/>
        </w:rPr>
        <w:t>37</w:t>
      </w:r>
      <w:r w:rsidR="00B03C07">
        <w:rPr>
          <w:rtl/>
        </w:rPr>
        <w:t>)</w:t>
      </w:r>
      <w:r w:rsidRPr="00B70BAA">
        <w:rPr>
          <w:rtl/>
        </w:rPr>
        <w:t xml:space="preserve"> البيهقي</w:t>
      </w:r>
      <w:r w:rsidR="00B03C07">
        <w:rPr>
          <w:rtl/>
        </w:rPr>
        <w:t>،</w:t>
      </w:r>
      <w:r w:rsidRPr="00B70BAA">
        <w:rPr>
          <w:rtl/>
        </w:rPr>
        <w:t xml:space="preserve"> أحمد بن الحسين</w:t>
      </w:r>
      <w:r w:rsidR="00B03C07">
        <w:rPr>
          <w:rtl/>
        </w:rPr>
        <w:t>،</w:t>
      </w:r>
      <w:r w:rsidRPr="00B70BAA">
        <w:rPr>
          <w:rtl/>
        </w:rPr>
        <w:t xml:space="preserve"> السنن الكبرى</w:t>
      </w:r>
      <w:r w:rsidR="00B03C07">
        <w:rPr>
          <w:rtl/>
        </w:rPr>
        <w:t>،</w:t>
      </w:r>
      <w:r w:rsidRPr="00B70BAA">
        <w:rPr>
          <w:rtl/>
        </w:rPr>
        <w:t xml:space="preserve"> لبنان</w:t>
      </w:r>
      <w:r w:rsidR="00B03C07">
        <w:rPr>
          <w:rtl/>
        </w:rPr>
        <w:t>،</w:t>
      </w:r>
      <w:r w:rsidRPr="00B70BAA">
        <w:rPr>
          <w:rtl/>
        </w:rPr>
        <w:t xml:space="preserve"> المعلومات الأُخرى لم تُذكر</w:t>
      </w:r>
      <w:r w:rsidR="00B03C07">
        <w:rPr>
          <w:rtl/>
        </w:rPr>
        <w:t>.</w:t>
      </w:r>
    </w:p>
    <w:p w:rsidR="008A2D56" w:rsidRPr="00415082" w:rsidRDefault="008A2D56" w:rsidP="001E0BD2">
      <w:pPr>
        <w:pStyle w:val="libVar0"/>
        <w:rPr>
          <w:rtl/>
        </w:rPr>
      </w:pPr>
      <w:r w:rsidRPr="00B70BAA">
        <w:rPr>
          <w:rtl/>
        </w:rPr>
        <w:t>38</w:t>
      </w:r>
      <w:r w:rsidR="00B03C07">
        <w:rPr>
          <w:rtl/>
        </w:rPr>
        <w:t>)</w:t>
      </w:r>
      <w:r w:rsidRPr="00B70BAA">
        <w:rPr>
          <w:rtl/>
        </w:rPr>
        <w:t xml:space="preserve"> الجوهري</w:t>
      </w:r>
      <w:r w:rsidR="00B03C07">
        <w:rPr>
          <w:rtl/>
        </w:rPr>
        <w:t>،</w:t>
      </w:r>
      <w:r w:rsidRPr="00B70BAA">
        <w:rPr>
          <w:rtl/>
        </w:rPr>
        <w:t xml:space="preserve"> إسماعيل بن حمّاد</w:t>
      </w:r>
      <w:r w:rsidR="00B03C07">
        <w:rPr>
          <w:rtl/>
        </w:rPr>
        <w:t>،</w:t>
      </w:r>
      <w:r w:rsidRPr="00B70BAA">
        <w:rPr>
          <w:rtl/>
        </w:rPr>
        <w:t xml:space="preserve"> الصحاح</w:t>
      </w:r>
      <w:r w:rsidR="00B03C07">
        <w:rPr>
          <w:rtl/>
        </w:rPr>
        <w:t>،</w:t>
      </w:r>
      <w:r w:rsidRPr="00B70BAA">
        <w:rPr>
          <w:rtl/>
        </w:rPr>
        <w:t xml:space="preserve"> دار العلم للملايين</w:t>
      </w:r>
      <w:r w:rsidR="00B03C07">
        <w:rPr>
          <w:rtl/>
        </w:rPr>
        <w:t>،</w:t>
      </w:r>
      <w:r w:rsidRPr="00B70BAA">
        <w:rPr>
          <w:rtl/>
        </w:rPr>
        <w:t xml:space="preserve"> لبنان 1407 هـ ق</w:t>
      </w:r>
      <w:r w:rsidR="00B03C07">
        <w:rPr>
          <w:rtl/>
        </w:rPr>
        <w:t>،</w:t>
      </w:r>
      <w:r w:rsidRPr="00B70BAA">
        <w:rPr>
          <w:rtl/>
        </w:rPr>
        <w:t xml:space="preserve"> ط الرابعة</w:t>
      </w:r>
      <w:r w:rsidR="00B03C07">
        <w:rPr>
          <w:rtl/>
        </w:rPr>
        <w:t>.</w:t>
      </w:r>
      <w:r w:rsidRPr="00B70BAA">
        <w:rPr>
          <w:rtl/>
        </w:rPr>
        <w:t xml:space="preserve"> </w:t>
      </w:r>
    </w:p>
    <w:p w:rsidR="008A2D56" w:rsidRPr="00415082" w:rsidRDefault="008A2D56" w:rsidP="001E0BD2">
      <w:pPr>
        <w:pStyle w:val="libVar0"/>
        <w:rPr>
          <w:rtl/>
        </w:rPr>
      </w:pPr>
      <w:r w:rsidRPr="00B70BAA">
        <w:rPr>
          <w:rtl/>
        </w:rPr>
        <w:t>39</w:t>
      </w:r>
      <w:r w:rsidR="00B03C07">
        <w:rPr>
          <w:rtl/>
        </w:rPr>
        <w:t>)</w:t>
      </w:r>
      <w:r w:rsidRPr="00B70BAA">
        <w:rPr>
          <w:rtl/>
        </w:rPr>
        <w:t xml:space="preserve"> الحائري</w:t>
      </w:r>
      <w:r w:rsidR="00B03C07">
        <w:rPr>
          <w:rtl/>
        </w:rPr>
        <w:t>،</w:t>
      </w:r>
      <w:r w:rsidRPr="00B70BAA">
        <w:rPr>
          <w:rtl/>
        </w:rPr>
        <w:t xml:space="preserve"> أبو عليّ</w:t>
      </w:r>
      <w:r w:rsidR="00B03C07">
        <w:rPr>
          <w:rtl/>
        </w:rPr>
        <w:t>،</w:t>
      </w:r>
      <w:r w:rsidRPr="00B70BAA">
        <w:rPr>
          <w:rtl/>
        </w:rPr>
        <w:t xml:space="preserve"> منتهى المقال في أحوال الرجال</w:t>
      </w:r>
      <w:r w:rsidR="00B03C07">
        <w:rPr>
          <w:rtl/>
        </w:rPr>
        <w:t>.</w:t>
      </w:r>
    </w:p>
    <w:p w:rsidR="008A2D56" w:rsidRPr="00415082" w:rsidRDefault="008A2D56" w:rsidP="001E0BD2">
      <w:pPr>
        <w:pStyle w:val="libVar0"/>
        <w:rPr>
          <w:rtl/>
        </w:rPr>
      </w:pPr>
      <w:r w:rsidRPr="00B70BAA">
        <w:rPr>
          <w:rtl/>
        </w:rPr>
        <w:t>40</w:t>
      </w:r>
      <w:r w:rsidR="00B03C07">
        <w:rPr>
          <w:rtl/>
        </w:rPr>
        <w:t>)</w:t>
      </w:r>
      <w:r w:rsidRPr="00B70BAA">
        <w:rPr>
          <w:rtl/>
        </w:rPr>
        <w:t xml:space="preserve"> الحرُّ العاملي</w:t>
      </w:r>
      <w:r w:rsidR="00B03C07">
        <w:rPr>
          <w:rtl/>
        </w:rPr>
        <w:t>،</w:t>
      </w:r>
      <w:r w:rsidRPr="00B70BAA">
        <w:rPr>
          <w:rtl/>
        </w:rPr>
        <w:t xml:space="preserve"> محمّد بن الحسن</w:t>
      </w:r>
      <w:r w:rsidR="00B03C07">
        <w:rPr>
          <w:rtl/>
        </w:rPr>
        <w:t>،</w:t>
      </w:r>
      <w:r w:rsidRPr="00B70BAA">
        <w:rPr>
          <w:rtl/>
        </w:rPr>
        <w:t xml:space="preserve"> أمل الآمل في علماء جبل عامل</w:t>
      </w:r>
      <w:r w:rsidR="00B03C07">
        <w:rPr>
          <w:rtl/>
        </w:rPr>
        <w:t>،</w:t>
      </w:r>
      <w:r w:rsidRPr="00B70BAA">
        <w:rPr>
          <w:rtl/>
        </w:rPr>
        <w:t xml:space="preserve"> العراق</w:t>
      </w:r>
      <w:r w:rsidR="00B03C07">
        <w:rPr>
          <w:rtl/>
        </w:rPr>
        <w:t>،</w:t>
      </w:r>
      <w:r w:rsidRPr="00B70BAA">
        <w:rPr>
          <w:rtl/>
        </w:rPr>
        <w:t xml:space="preserve"> تحقيق أحمد الحسيني</w:t>
      </w:r>
      <w:r w:rsidR="00B03C07">
        <w:rPr>
          <w:rtl/>
        </w:rPr>
        <w:t>،</w:t>
      </w:r>
      <w:r w:rsidRPr="00B70BAA">
        <w:rPr>
          <w:rtl/>
        </w:rPr>
        <w:t xml:space="preserve"> نشر مكتبة الأندلس</w:t>
      </w:r>
      <w:r w:rsidR="00B03C07">
        <w:rPr>
          <w:rtl/>
        </w:rPr>
        <w:t>،</w:t>
      </w:r>
      <w:r w:rsidRPr="00B70BAA">
        <w:rPr>
          <w:rtl/>
        </w:rPr>
        <w:t xml:space="preserve"> المعلومات الأُخرى لم تُذكر</w:t>
      </w:r>
      <w:r w:rsidR="00B03C07">
        <w:rPr>
          <w:rtl/>
        </w:rPr>
        <w:t>.</w:t>
      </w:r>
      <w:r w:rsidRPr="00B70BAA">
        <w:rPr>
          <w:rtl/>
        </w:rPr>
        <w:t xml:space="preserve"> </w:t>
      </w:r>
    </w:p>
    <w:p w:rsidR="008A2D56" w:rsidRPr="00415082" w:rsidRDefault="008A2D56" w:rsidP="001E0BD2">
      <w:pPr>
        <w:pStyle w:val="libVar0"/>
        <w:rPr>
          <w:rtl/>
        </w:rPr>
      </w:pPr>
      <w:r w:rsidRPr="00B70BAA">
        <w:rPr>
          <w:rtl/>
        </w:rPr>
        <w:t>41</w:t>
      </w:r>
      <w:r w:rsidR="00B03C07">
        <w:rPr>
          <w:rtl/>
        </w:rPr>
        <w:t>)</w:t>
      </w:r>
      <w:r w:rsidRPr="00B70BAA">
        <w:rPr>
          <w:rtl/>
        </w:rPr>
        <w:t xml:space="preserve"> الحرُّ العاملي</w:t>
      </w:r>
      <w:r w:rsidR="00B03C07">
        <w:rPr>
          <w:rtl/>
        </w:rPr>
        <w:t>،</w:t>
      </w:r>
      <w:r w:rsidRPr="00B70BAA">
        <w:rPr>
          <w:rtl/>
        </w:rPr>
        <w:t xml:space="preserve"> محمّد</w:t>
      </w:r>
      <w:r w:rsidR="00B03C07">
        <w:rPr>
          <w:rtl/>
        </w:rPr>
        <w:t>،</w:t>
      </w:r>
      <w:r w:rsidRPr="00B70BAA">
        <w:rPr>
          <w:rtl/>
        </w:rPr>
        <w:t xml:space="preserve"> الفصول المهمّة في أُصول الأئمة</w:t>
      </w:r>
      <w:r w:rsidR="00B03C07">
        <w:rPr>
          <w:rtl/>
        </w:rPr>
        <w:t>،</w:t>
      </w:r>
      <w:r w:rsidRPr="00B70BAA">
        <w:rPr>
          <w:rtl/>
        </w:rPr>
        <w:t xml:space="preserve"> إيران</w:t>
      </w:r>
      <w:r w:rsidR="00B03C07">
        <w:rPr>
          <w:rtl/>
        </w:rPr>
        <w:t>،</w:t>
      </w:r>
      <w:r w:rsidRPr="00B70BAA">
        <w:rPr>
          <w:rtl/>
        </w:rPr>
        <w:t xml:space="preserve"> 1418 هـ ق</w:t>
      </w:r>
      <w:r w:rsidR="00B03C07">
        <w:rPr>
          <w:rtl/>
        </w:rPr>
        <w:t>،</w:t>
      </w:r>
      <w:r w:rsidRPr="00B70BAA">
        <w:rPr>
          <w:rtl/>
        </w:rPr>
        <w:t xml:space="preserve"> ط الأُولى</w:t>
      </w:r>
      <w:r w:rsidR="00B03C07">
        <w:rPr>
          <w:rtl/>
        </w:rPr>
        <w:t>.</w:t>
      </w:r>
    </w:p>
    <w:p w:rsidR="008A2D56" w:rsidRPr="00415082" w:rsidRDefault="008A2D56" w:rsidP="001E0BD2">
      <w:pPr>
        <w:pStyle w:val="libVar0"/>
        <w:rPr>
          <w:rtl/>
        </w:rPr>
      </w:pPr>
      <w:r w:rsidRPr="00B70BAA">
        <w:rPr>
          <w:rtl/>
        </w:rPr>
        <w:t>42</w:t>
      </w:r>
      <w:r w:rsidR="00B03C07">
        <w:rPr>
          <w:rtl/>
        </w:rPr>
        <w:t>)</w:t>
      </w:r>
      <w:r w:rsidRPr="00B70BAA">
        <w:rPr>
          <w:rtl/>
        </w:rPr>
        <w:t xml:space="preserve"> الحرُّ العاملي</w:t>
      </w:r>
      <w:r w:rsidR="00B03C07">
        <w:rPr>
          <w:rtl/>
        </w:rPr>
        <w:t>،</w:t>
      </w:r>
      <w:r w:rsidRPr="00B70BAA">
        <w:rPr>
          <w:rtl/>
        </w:rPr>
        <w:t xml:space="preserve"> محمّد</w:t>
      </w:r>
      <w:r w:rsidR="00B03C07">
        <w:rPr>
          <w:rtl/>
        </w:rPr>
        <w:t>،</w:t>
      </w:r>
      <w:r w:rsidRPr="00B70BAA">
        <w:rPr>
          <w:rtl/>
        </w:rPr>
        <w:t xml:space="preserve"> وسائل الشيعة</w:t>
      </w:r>
      <w:r w:rsidR="00B03C07">
        <w:rPr>
          <w:rtl/>
        </w:rPr>
        <w:t>،</w:t>
      </w:r>
      <w:r w:rsidRPr="00B70BAA">
        <w:rPr>
          <w:rtl/>
        </w:rPr>
        <w:t xml:space="preserve"> إيران 1414هـ</w:t>
      </w:r>
      <w:r w:rsidR="00B03C07">
        <w:rPr>
          <w:rtl/>
        </w:rPr>
        <w:t>،</w:t>
      </w:r>
      <w:r w:rsidRPr="00B70BAA">
        <w:rPr>
          <w:rtl/>
        </w:rPr>
        <w:t xml:space="preserve"> ط الثانية</w:t>
      </w:r>
      <w:r w:rsidR="00B03C07">
        <w:rPr>
          <w:rtl/>
        </w:rPr>
        <w:t>،</w:t>
      </w:r>
      <w:r w:rsidRPr="00B70BAA">
        <w:rPr>
          <w:rtl/>
        </w:rPr>
        <w:t xml:space="preserve"> نشر مؤسسة آل البيت</w:t>
      </w:r>
      <w:r w:rsidR="00B03C07">
        <w:rPr>
          <w:rtl/>
        </w:rPr>
        <w:t>.</w:t>
      </w:r>
    </w:p>
    <w:p w:rsidR="00B70BAA" w:rsidRDefault="008A2D56" w:rsidP="001E0BD2">
      <w:pPr>
        <w:pStyle w:val="libVar0"/>
        <w:rPr>
          <w:rtl/>
        </w:rPr>
      </w:pPr>
      <w:r w:rsidRPr="00B70BAA">
        <w:rPr>
          <w:rtl/>
        </w:rPr>
        <w:t>43</w:t>
      </w:r>
      <w:r w:rsidR="00B03C07">
        <w:rPr>
          <w:rtl/>
        </w:rPr>
        <w:t>)</w:t>
      </w:r>
      <w:r w:rsidRPr="00B70BAA">
        <w:rPr>
          <w:rtl/>
        </w:rPr>
        <w:t xml:space="preserve"> الحربي</w:t>
      </w:r>
      <w:r w:rsidR="00B03C07">
        <w:rPr>
          <w:rtl/>
        </w:rPr>
        <w:t>،</w:t>
      </w:r>
      <w:r w:rsidRPr="00B70BAA">
        <w:rPr>
          <w:rtl/>
        </w:rPr>
        <w:t xml:space="preserve"> إبراهيم بن إسحاق</w:t>
      </w:r>
      <w:r w:rsidR="00B03C07">
        <w:rPr>
          <w:rtl/>
        </w:rPr>
        <w:t>،</w:t>
      </w:r>
      <w:r w:rsidRPr="00B70BAA">
        <w:rPr>
          <w:rtl/>
        </w:rPr>
        <w:t xml:space="preserve"> غريب الحديث</w:t>
      </w:r>
      <w:r w:rsidR="00B03C07">
        <w:rPr>
          <w:rtl/>
        </w:rPr>
        <w:t>،</w:t>
      </w:r>
      <w:r w:rsidRPr="00B70BAA">
        <w:rPr>
          <w:rtl/>
        </w:rPr>
        <w:t xml:space="preserve"> جدّة 1405هق</w:t>
      </w:r>
      <w:r w:rsidR="00B03C07">
        <w:rPr>
          <w:rtl/>
        </w:rPr>
        <w:t>،</w:t>
      </w:r>
      <w:r w:rsidRPr="00B70BAA">
        <w:rPr>
          <w:rtl/>
        </w:rPr>
        <w:t xml:space="preserve"> ط الأُولى</w:t>
      </w:r>
      <w:r w:rsidR="00B03C07">
        <w:rPr>
          <w:rtl/>
        </w:rPr>
        <w:t>،</w:t>
      </w:r>
      <w:r w:rsidRPr="00B70BAA">
        <w:rPr>
          <w:rtl/>
        </w:rPr>
        <w:t xml:space="preserve"> نشر دار المدينة للطباعة</w:t>
      </w:r>
      <w:r w:rsidR="00B03C07">
        <w:rPr>
          <w:rtl/>
        </w:rPr>
        <w:t>.</w:t>
      </w:r>
      <w:r w:rsidRPr="00B70BAA">
        <w:rPr>
          <w:rtl/>
        </w:rPr>
        <w:t xml:space="preserve"> </w:t>
      </w:r>
    </w:p>
    <w:p w:rsidR="008A2D56" w:rsidRDefault="008A2D56" w:rsidP="00205CCA">
      <w:pPr>
        <w:pStyle w:val="libPoemTiniChar"/>
        <w:rPr>
          <w:rFonts w:hint="cs"/>
          <w:rtl/>
        </w:rPr>
      </w:pPr>
      <w:r>
        <w:rPr>
          <w:rFonts w:hint="cs"/>
          <w:rtl/>
        </w:rPr>
        <w:br w:type="page"/>
      </w:r>
    </w:p>
    <w:p w:rsidR="008A2D56" w:rsidRPr="001E5407" w:rsidRDefault="008A2D56" w:rsidP="001E0BD2">
      <w:pPr>
        <w:pStyle w:val="libVar0"/>
        <w:rPr>
          <w:rtl/>
        </w:rPr>
      </w:pPr>
      <w:r w:rsidRPr="00B70BAA">
        <w:rPr>
          <w:rtl/>
        </w:rPr>
        <w:lastRenderedPageBreak/>
        <w:t>44</w:t>
      </w:r>
      <w:r w:rsidR="00B03C07">
        <w:rPr>
          <w:rtl/>
        </w:rPr>
        <w:t>)</w:t>
      </w:r>
      <w:r w:rsidRPr="00B70BAA">
        <w:rPr>
          <w:rtl/>
        </w:rPr>
        <w:t xml:space="preserve"> الحسن</w:t>
      </w:r>
      <w:r w:rsidR="00B03C07">
        <w:rPr>
          <w:rtl/>
        </w:rPr>
        <w:t>،</w:t>
      </w:r>
      <w:r w:rsidRPr="00B70BAA">
        <w:rPr>
          <w:rtl/>
        </w:rPr>
        <w:t xml:space="preserve"> د</w:t>
      </w:r>
      <w:r w:rsidR="00B03C07">
        <w:rPr>
          <w:rtl/>
        </w:rPr>
        <w:t>.</w:t>
      </w:r>
      <w:r w:rsidRPr="00B70BAA">
        <w:rPr>
          <w:rtl/>
        </w:rPr>
        <w:t xml:space="preserve"> خليفة</w:t>
      </w:r>
      <w:r w:rsidR="00B03C07">
        <w:rPr>
          <w:rtl/>
        </w:rPr>
        <w:t>،</w:t>
      </w:r>
      <w:r w:rsidRPr="00B70BAA">
        <w:rPr>
          <w:rtl/>
        </w:rPr>
        <w:t xml:space="preserve"> الاجتهاد بالرأي في مدرسة الحجاز الفقهية</w:t>
      </w:r>
      <w:r w:rsidR="00B03C07">
        <w:rPr>
          <w:rtl/>
        </w:rPr>
        <w:t>،</w:t>
      </w:r>
      <w:r w:rsidRPr="00B70BAA">
        <w:rPr>
          <w:rtl/>
        </w:rPr>
        <w:t xml:space="preserve"> مصر</w:t>
      </w:r>
      <w:r w:rsidR="00B03C07">
        <w:rPr>
          <w:rtl/>
        </w:rPr>
        <w:t>،</w:t>
      </w:r>
      <w:r w:rsidRPr="00B70BAA">
        <w:rPr>
          <w:rtl/>
        </w:rPr>
        <w:t xml:space="preserve"> 1418 هـ ق</w:t>
      </w:r>
      <w:r w:rsidR="00B03C07">
        <w:rPr>
          <w:rtl/>
        </w:rPr>
        <w:t>،</w:t>
      </w:r>
      <w:r w:rsidRPr="00B70BAA">
        <w:rPr>
          <w:rtl/>
        </w:rPr>
        <w:t xml:space="preserve"> الكتاب جلد واحد</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45</w:t>
      </w:r>
      <w:r w:rsidR="00B03C07">
        <w:rPr>
          <w:rtl/>
        </w:rPr>
        <w:t>)</w:t>
      </w:r>
      <w:r w:rsidRPr="00B70BAA">
        <w:rPr>
          <w:rtl/>
        </w:rPr>
        <w:t xml:space="preserve"> الحسني</w:t>
      </w:r>
      <w:r w:rsidR="00B03C07">
        <w:rPr>
          <w:rtl/>
        </w:rPr>
        <w:t>،</w:t>
      </w:r>
      <w:r w:rsidRPr="00B70BAA">
        <w:rPr>
          <w:rtl/>
        </w:rPr>
        <w:t xml:space="preserve"> هاشم معروف</w:t>
      </w:r>
      <w:r w:rsidR="00B03C07">
        <w:rPr>
          <w:rtl/>
        </w:rPr>
        <w:t>،</w:t>
      </w:r>
      <w:r w:rsidRPr="00B70BAA">
        <w:rPr>
          <w:rtl/>
        </w:rPr>
        <w:t xml:space="preserve"> تاريخ الفقه الجعفري</w:t>
      </w:r>
      <w:r w:rsidR="00B03C07">
        <w:rPr>
          <w:rtl/>
        </w:rPr>
        <w:t>،</w:t>
      </w:r>
      <w:r w:rsidRPr="00B70BAA">
        <w:rPr>
          <w:rtl/>
        </w:rPr>
        <w:t xml:space="preserve"> إيران</w:t>
      </w:r>
      <w:r w:rsidR="00B03C07">
        <w:rPr>
          <w:rtl/>
        </w:rPr>
        <w:t>،</w:t>
      </w:r>
      <w:r w:rsidRPr="00B70BAA">
        <w:rPr>
          <w:rtl/>
        </w:rPr>
        <w:t>1411 هـ ق</w:t>
      </w:r>
      <w:r w:rsidR="00B03C07">
        <w:rPr>
          <w:rtl/>
        </w:rPr>
        <w:t>،</w:t>
      </w:r>
      <w:r w:rsidRPr="00B70BAA">
        <w:rPr>
          <w:rtl/>
        </w:rPr>
        <w:t xml:space="preserve"> الكتاب جلد</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46</w:t>
      </w:r>
      <w:r w:rsidR="00B03C07">
        <w:rPr>
          <w:rtl/>
        </w:rPr>
        <w:t>)</w:t>
      </w:r>
      <w:r w:rsidRPr="00B70BAA">
        <w:rPr>
          <w:rtl/>
        </w:rPr>
        <w:t xml:space="preserve"> حسين</w:t>
      </w:r>
      <w:r w:rsidR="00B03C07">
        <w:rPr>
          <w:rtl/>
        </w:rPr>
        <w:t>،</w:t>
      </w:r>
      <w:r w:rsidRPr="00B70BAA">
        <w:rPr>
          <w:rtl/>
        </w:rPr>
        <w:t xml:space="preserve"> أحمد فرّاج</w:t>
      </w:r>
      <w:r w:rsidR="00B03C07">
        <w:rPr>
          <w:rtl/>
        </w:rPr>
        <w:t>،</w:t>
      </w:r>
      <w:r w:rsidRPr="00B70BAA">
        <w:rPr>
          <w:rtl/>
        </w:rPr>
        <w:t xml:space="preserve"> تاريخ الفقه الإسلامي</w:t>
      </w:r>
      <w:r w:rsidR="00B03C07">
        <w:rPr>
          <w:rtl/>
        </w:rPr>
        <w:t>،</w:t>
      </w:r>
      <w:r w:rsidRPr="00B70BAA">
        <w:rPr>
          <w:rtl/>
        </w:rPr>
        <w:t xml:space="preserve"> لبنان 2002 م</w:t>
      </w:r>
      <w:r w:rsidR="00B03C07">
        <w:rPr>
          <w:rtl/>
        </w:rPr>
        <w:t>،</w:t>
      </w:r>
      <w:r w:rsidRPr="00B70BAA">
        <w:rPr>
          <w:rtl/>
        </w:rPr>
        <w:t xml:space="preserve"> نشر الحلبي</w:t>
      </w:r>
      <w:r w:rsidR="00B03C07">
        <w:rPr>
          <w:rtl/>
        </w:rPr>
        <w:t>،</w:t>
      </w:r>
      <w:r w:rsidRPr="00B70BAA">
        <w:rPr>
          <w:rtl/>
        </w:rPr>
        <w:t xml:space="preserve"> الطبعة لم تُذكر</w:t>
      </w:r>
      <w:r w:rsidR="00B03C07">
        <w:rPr>
          <w:rtl/>
        </w:rPr>
        <w:t>.</w:t>
      </w:r>
      <w:r w:rsidRPr="00B70BAA">
        <w:rPr>
          <w:rtl/>
        </w:rPr>
        <w:t xml:space="preserve"> </w:t>
      </w:r>
    </w:p>
    <w:p w:rsidR="008A2D56" w:rsidRPr="001E5407" w:rsidRDefault="008A2D56" w:rsidP="001E0BD2">
      <w:pPr>
        <w:pStyle w:val="libVar0"/>
        <w:rPr>
          <w:rtl/>
        </w:rPr>
      </w:pPr>
      <w:r w:rsidRPr="00B70BAA">
        <w:rPr>
          <w:rtl/>
        </w:rPr>
        <w:t>47</w:t>
      </w:r>
      <w:r w:rsidR="00B03C07">
        <w:rPr>
          <w:rtl/>
        </w:rPr>
        <w:t>)</w:t>
      </w:r>
      <w:r w:rsidRPr="00B70BAA">
        <w:rPr>
          <w:rtl/>
        </w:rPr>
        <w:t xml:space="preserve"> الحصري</w:t>
      </w:r>
      <w:r w:rsidR="00B03C07">
        <w:rPr>
          <w:rtl/>
        </w:rPr>
        <w:t>،</w:t>
      </w:r>
      <w:r w:rsidRPr="00B70BAA">
        <w:rPr>
          <w:rtl/>
        </w:rPr>
        <w:t xml:space="preserve"> د</w:t>
      </w:r>
      <w:r w:rsidR="00B03C07">
        <w:rPr>
          <w:rtl/>
        </w:rPr>
        <w:t>.</w:t>
      </w:r>
      <w:r w:rsidRPr="00B70BAA">
        <w:rPr>
          <w:rtl/>
        </w:rPr>
        <w:t xml:space="preserve"> أحمد</w:t>
      </w:r>
      <w:r w:rsidR="00B03C07">
        <w:rPr>
          <w:rtl/>
        </w:rPr>
        <w:t>،</w:t>
      </w:r>
      <w:r w:rsidRPr="00B70BAA">
        <w:rPr>
          <w:rtl/>
        </w:rPr>
        <w:t xml:space="preserve"> تاريخ الفقه الإسلامي نشأته مصادره أدواره مدارسه</w:t>
      </w:r>
      <w:r w:rsidR="00B03C07">
        <w:rPr>
          <w:rtl/>
        </w:rPr>
        <w:t>،</w:t>
      </w:r>
      <w:r w:rsidRPr="00B70BAA">
        <w:rPr>
          <w:rtl/>
        </w:rPr>
        <w:t xml:space="preserve"> لبنان</w:t>
      </w:r>
      <w:r w:rsidR="00B03C07">
        <w:rPr>
          <w:rtl/>
        </w:rPr>
        <w:t>،</w:t>
      </w:r>
      <w:r w:rsidRPr="00B70BAA">
        <w:rPr>
          <w:rtl/>
        </w:rPr>
        <w:t xml:space="preserve"> 1411 هـ ق</w:t>
      </w:r>
      <w:r w:rsidR="00B03C07">
        <w:rPr>
          <w:rtl/>
        </w:rPr>
        <w:t>،</w:t>
      </w:r>
      <w:r w:rsidRPr="00B70BAA">
        <w:rPr>
          <w:rtl/>
        </w:rPr>
        <w:t xml:space="preserve"> الكتاب جلد واحد</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48</w:t>
      </w:r>
      <w:r w:rsidR="00B03C07">
        <w:rPr>
          <w:rtl/>
        </w:rPr>
        <w:t>)</w:t>
      </w:r>
      <w:r w:rsidRPr="00B70BAA">
        <w:rPr>
          <w:rtl/>
        </w:rPr>
        <w:t xml:space="preserve"> الحكيم</w:t>
      </w:r>
      <w:r w:rsidR="00B03C07">
        <w:rPr>
          <w:rtl/>
        </w:rPr>
        <w:t>،</w:t>
      </w:r>
      <w:r w:rsidRPr="00B70BAA">
        <w:rPr>
          <w:rtl/>
        </w:rPr>
        <w:t xml:space="preserve"> محمّد تقي</w:t>
      </w:r>
      <w:r w:rsidR="00B03C07">
        <w:rPr>
          <w:rtl/>
        </w:rPr>
        <w:t>،</w:t>
      </w:r>
      <w:r w:rsidRPr="00B70BAA">
        <w:rPr>
          <w:rtl/>
        </w:rPr>
        <w:t xml:space="preserve"> الأُصول العامَّة للفقه المقارن</w:t>
      </w:r>
      <w:r w:rsidR="00B03C07">
        <w:rPr>
          <w:rtl/>
        </w:rPr>
        <w:t>،</w:t>
      </w:r>
      <w:r w:rsidRPr="00B70BAA">
        <w:rPr>
          <w:rtl/>
        </w:rPr>
        <w:t xml:space="preserve"> إيران</w:t>
      </w:r>
      <w:r w:rsidR="00B03C07">
        <w:rPr>
          <w:rtl/>
        </w:rPr>
        <w:t>،</w:t>
      </w:r>
      <w:r w:rsidRPr="00B70BAA">
        <w:rPr>
          <w:rtl/>
        </w:rPr>
        <w:t xml:space="preserve"> 1418 هـ ق</w:t>
      </w:r>
      <w:r w:rsidR="00B03C07">
        <w:rPr>
          <w:rtl/>
        </w:rPr>
        <w:t>،</w:t>
      </w:r>
      <w:r w:rsidRPr="00B70BAA">
        <w:rPr>
          <w:rtl/>
        </w:rPr>
        <w:t xml:space="preserve"> الكتاب جلد واحد</w:t>
      </w:r>
      <w:r w:rsidR="00B03C07">
        <w:rPr>
          <w:rtl/>
        </w:rPr>
        <w:t>،</w:t>
      </w:r>
      <w:r w:rsidRPr="00B70BAA">
        <w:rPr>
          <w:rtl/>
        </w:rPr>
        <w:t xml:space="preserve"> ط الثانية</w:t>
      </w:r>
      <w:r w:rsidR="00B03C07">
        <w:rPr>
          <w:rtl/>
        </w:rPr>
        <w:t>.</w:t>
      </w:r>
    </w:p>
    <w:p w:rsidR="008A2D56" w:rsidRPr="001E5407" w:rsidRDefault="008A2D56" w:rsidP="001E0BD2">
      <w:pPr>
        <w:pStyle w:val="libVar0"/>
        <w:rPr>
          <w:rtl/>
        </w:rPr>
      </w:pPr>
      <w:r w:rsidRPr="00B70BAA">
        <w:rPr>
          <w:rtl/>
        </w:rPr>
        <w:t>49</w:t>
      </w:r>
      <w:r w:rsidR="00B03C07">
        <w:rPr>
          <w:rtl/>
        </w:rPr>
        <w:t>)</w:t>
      </w:r>
      <w:r w:rsidRPr="00B70BAA">
        <w:rPr>
          <w:rtl/>
        </w:rPr>
        <w:t xml:space="preserve"> الحكيم</w:t>
      </w:r>
      <w:r w:rsidR="00B03C07">
        <w:rPr>
          <w:rtl/>
        </w:rPr>
        <w:t>،</w:t>
      </w:r>
      <w:r w:rsidRPr="00B70BAA">
        <w:rPr>
          <w:rtl/>
        </w:rPr>
        <w:t xml:space="preserve"> محمّد تقي</w:t>
      </w:r>
      <w:r w:rsidR="00B03C07">
        <w:rPr>
          <w:rtl/>
        </w:rPr>
        <w:t>،</w:t>
      </w:r>
      <w:r w:rsidRPr="00B70BAA">
        <w:rPr>
          <w:rtl/>
        </w:rPr>
        <w:t xml:space="preserve"> مقدّمة النص والاجتهاد للسيد عبد الحسين شرف الدين</w:t>
      </w:r>
    </w:p>
    <w:p w:rsidR="008A2D56" w:rsidRPr="001E5407" w:rsidRDefault="008A2D56" w:rsidP="001E0BD2">
      <w:pPr>
        <w:pStyle w:val="libVar0"/>
        <w:rPr>
          <w:rtl/>
        </w:rPr>
      </w:pPr>
      <w:r w:rsidRPr="00B70BAA">
        <w:rPr>
          <w:rtl/>
        </w:rPr>
        <w:t>50</w:t>
      </w:r>
      <w:r w:rsidR="00B03C07">
        <w:rPr>
          <w:rtl/>
        </w:rPr>
        <w:t>)</w:t>
      </w:r>
      <w:r w:rsidRPr="00B70BAA">
        <w:rPr>
          <w:rtl/>
        </w:rPr>
        <w:t xml:space="preserve"> الحلِّي</w:t>
      </w:r>
      <w:r w:rsidR="00B03C07">
        <w:rPr>
          <w:rtl/>
        </w:rPr>
        <w:t>،</w:t>
      </w:r>
      <w:r w:rsidRPr="00B70BAA">
        <w:rPr>
          <w:rtl/>
        </w:rPr>
        <w:t xml:space="preserve"> الحسن بن يوسف</w:t>
      </w:r>
      <w:r w:rsidR="00B03C07">
        <w:rPr>
          <w:rtl/>
        </w:rPr>
        <w:t>،</w:t>
      </w:r>
      <w:r w:rsidRPr="00B70BAA">
        <w:rPr>
          <w:rtl/>
        </w:rPr>
        <w:t xml:space="preserve"> مبادئ الوصول إلى علم الأُصول</w:t>
      </w:r>
      <w:r w:rsidR="00B03C07">
        <w:rPr>
          <w:rtl/>
        </w:rPr>
        <w:t>،</w:t>
      </w:r>
      <w:r w:rsidRPr="00B70BAA">
        <w:rPr>
          <w:rtl/>
        </w:rPr>
        <w:t xml:space="preserve"> إيران1404هـ ق</w:t>
      </w:r>
      <w:r w:rsidR="00B03C07">
        <w:rPr>
          <w:rtl/>
        </w:rPr>
        <w:t>،</w:t>
      </w:r>
      <w:r w:rsidRPr="00B70BAA">
        <w:rPr>
          <w:rtl/>
        </w:rPr>
        <w:t xml:space="preserve"> ط الثالثة</w:t>
      </w:r>
      <w:r w:rsidR="00B03C07">
        <w:rPr>
          <w:rtl/>
        </w:rPr>
        <w:t>،</w:t>
      </w:r>
      <w:r w:rsidRPr="00B70BAA">
        <w:rPr>
          <w:rtl/>
        </w:rPr>
        <w:t xml:space="preserve"> مكتب الإعلام الإسلامي</w:t>
      </w:r>
      <w:r w:rsidR="00B03C07">
        <w:rPr>
          <w:rtl/>
        </w:rPr>
        <w:t>.</w:t>
      </w:r>
    </w:p>
    <w:p w:rsidR="008A2D56" w:rsidRPr="001E5407" w:rsidRDefault="008A2D56" w:rsidP="001E0BD2">
      <w:pPr>
        <w:pStyle w:val="libVar0"/>
        <w:rPr>
          <w:rtl/>
        </w:rPr>
      </w:pPr>
      <w:r w:rsidRPr="00B70BAA">
        <w:rPr>
          <w:rtl/>
        </w:rPr>
        <w:t>51</w:t>
      </w:r>
      <w:r w:rsidR="00B03C07">
        <w:rPr>
          <w:rtl/>
        </w:rPr>
        <w:t>)</w:t>
      </w:r>
      <w:r w:rsidRPr="00B70BAA">
        <w:rPr>
          <w:rtl/>
        </w:rPr>
        <w:t xml:space="preserve"> الحميري</w:t>
      </w:r>
      <w:r w:rsidR="00B03C07">
        <w:rPr>
          <w:rtl/>
        </w:rPr>
        <w:t>،</w:t>
      </w:r>
      <w:r w:rsidRPr="00B70BAA">
        <w:rPr>
          <w:rtl/>
        </w:rPr>
        <w:t xml:space="preserve"> ابن هشام</w:t>
      </w:r>
      <w:r w:rsidR="00B03C07">
        <w:rPr>
          <w:rtl/>
        </w:rPr>
        <w:t>،</w:t>
      </w:r>
      <w:r w:rsidRPr="00B70BAA">
        <w:rPr>
          <w:rtl/>
        </w:rPr>
        <w:t xml:space="preserve"> سيرة النبي 9</w:t>
      </w:r>
      <w:r w:rsidR="00B03C07">
        <w:rPr>
          <w:rtl/>
        </w:rPr>
        <w:t>،</w:t>
      </w:r>
      <w:r w:rsidRPr="00B70BAA">
        <w:rPr>
          <w:rtl/>
        </w:rPr>
        <w:t xml:space="preserve"> 1383هـ</w:t>
      </w:r>
      <w:r w:rsidR="00B03C07">
        <w:rPr>
          <w:rtl/>
        </w:rPr>
        <w:t>،</w:t>
      </w:r>
      <w:r w:rsidRPr="00B70BAA">
        <w:rPr>
          <w:rtl/>
        </w:rPr>
        <w:t xml:space="preserve"> نشر محمّد عليّ صبيح وأولاده</w:t>
      </w:r>
      <w:r w:rsidR="00B03C07">
        <w:rPr>
          <w:rtl/>
        </w:rPr>
        <w:t>.</w:t>
      </w:r>
    </w:p>
    <w:p w:rsidR="008A2D56" w:rsidRPr="001E5407" w:rsidRDefault="008A2D56" w:rsidP="001E0BD2">
      <w:pPr>
        <w:pStyle w:val="libVar0"/>
        <w:rPr>
          <w:rtl/>
        </w:rPr>
      </w:pPr>
      <w:r w:rsidRPr="00B70BAA">
        <w:rPr>
          <w:rtl/>
        </w:rPr>
        <w:t>52</w:t>
      </w:r>
      <w:r w:rsidR="00B03C07">
        <w:rPr>
          <w:rtl/>
        </w:rPr>
        <w:t>)</w:t>
      </w:r>
      <w:r w:rsidRPr="00B70BAA">
        <w:rPr>
          <w:rtl/>
        </w:rPr>
        <w:t xml:space="preserve"> خلاَّف</w:t>
      </w:r>
      <w:r w:rsidR="00B03C07">
        <w:rPr>
          <w:rtl/>
        </w:rPr>
        <w:t>،</w:t>
      </w:r>
      <w:r w:rsidRPr="00B70BAA">
        <w:rPr>
          <w:rtl/>
        </w:rPr>
        <w:t xml:space="preserve"> عبد الوهاب بن عبد الواحد</w:t>
      </w:r>
      <w:r w:rsidR="00B03C07">
        <w:rPr>
          <w:rtl/>
        </w:rPr>
        <w:t>،</w:t>
      </w:r>
      <w:r w:rsidRPr="00B70BAA">
        <w:rPr>
          <w:rtl/>
        </w:rPr>
        <w:t xml:space="preserve"> مصادر التشريع الإسلامي فيما لا نص فيه</w:t>
      </w:r>
      <w:r w:rsidR="00B03C07">
        <w:rPr>
          <w:rtl/>
        </w:rPr>
        <w:t>،</w:t>
      </w:r>
      <w:r w:rsidRPr="00B70BAA">
        <w:rPr>
          <w:rtl/>
        </w:rPr>
        <w:t xml:space="preserve"> الكويت 1982</w:t>
      </w:r>
      <w:r w:rsidR="00B03C07">
        <w:rPr>
          <w:rtl/>
        </w:rPr>
        <w:t>،</w:t>
      </w:r>
      <w:r w:rsidRPr="00B70BAA">
        <w:rPr>
          <w:rtl/>
        </w:rPr>
        <w:t xml:space="preserve"> ط الخامسة</w:t>
      </w:r>
      <w:r w:rsidR="00B03C07">
        <w:rPr>
          <w:rtl/>
        </w:rPr>
        <w:t>،</w:t>
      </w:r>
      <w:r w:rsidRPr="00B70BAA">
        <w:rPr>
          <w:rtl/>
        </w:rPr>
        <w:t xml:space="preserve"> نشر دار القلم</w:t>
      </w:r>
      <w:r w:rsidR="00B03C07">
        <w:rPr>
          <w:rtl/>
        </w:rPr>
        <w:t>.</w:t>
      </w:r>
    </w:p>
    <w:p w:rsidR="008A2D56" w:rsidRPr="001E5407" w:rsidRDefault="008A2D56" w:rsidP="001E0BD2">
      <w:pPr>
        <w:pStyle w:val="libVar0"/>
        <w:rPr>
          <w:rtl/>
        </w:rPr>
      </w:pPr>
      <w:r w:rsidRPr="00B70BAA">
        <w:rPr>
          <w:rtl/>
        </w:rPr>
        <w:t>53</w:t>
      </w:r>
      <w:r w:rsidR="00B03C07">
        <w:rPr>
          <w:rtl/>
        </w:rPr>
        <w:t>)</w:t>
      </w:r>
      <w:r w:rsidRPr="00B70BAA">
        <w:rPr>
          <w:rtl/>
        </w:rPr>
        <w:t xml:space="preserve"> الخن</w:t>
      </w:r>
      <w:r w:rsidR="00B03C07">
        <w:rPr>
          <w:rtl/>
        </w:rPr>
        <w:t>،</w:t>
      </w:r>
      <w:r w:rsidRPr="00B70BAA">
        <w:rPr>
          <w:rtl/>
        </w:rPr>
        <w:t xml:space="preserve"> مصطفى</w:t>
      </w:r>
      <w:r w:rsidR="00B03C07">
        <w:rPr>
          <w:rtl/>
        </w:rPr>
        <w:t>،</w:t>
      </w:r>
      <w:r w:rsidRPr="00B70BAA">
        <w:rPr>
          <w:rtl/>
        </w:rPr>
        <w:t xml:space="preserve"> دراسة تاريخية للفقه وأُصوله</w:t>
      </w:r>
      <w:r w:rsidR="00B03C07">
        <w:rPr>
          <w:rtl/>
        </w:rPr>
        <w:t>،</w:t>
      </w:r>
      <w:r w:rsidRPr="00B70BAA">
        <w:rPr>
          <w:rtl/>
        </w:rPr>
        <w:t xml:space="preserve"> سوريا</w:t>
      </w:r>
      <w:r w:rsidR="00B03C07">
        <w:rPr>
          <w:rtl/>
        </w:rPr>
        <w:t>،</w:t>
      </w:r>
      <w:r w:rsidRPr="00B70BAA">
        <w:rPr>
          <w:rtl/>
        </w:rPr>
        <w:t xml:space="preserve"> 1404 هـ ق</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54</w:t>
      </w:r>
      <w:r w:rsidR="00B03C07">
        <w:rPr>
          <w:rtl/>
        </w:rPr>
        <w:t>)</w:t>
      </w:r>
      <w:r w:rsidRPr="00B70BAA">
        <w:rPr>
          <w:rtl/>
        </w:rPr>
        <w:t xml:space="preserve"> الخوئي</w:t>
      </w:r>
      <w:r w:rsidR="00B03C07">
        <w:rPr>
          <w:rtl/>
        </w:rPr>
        <w:t>،</w:t>
      </w:r>
      <w:r w:rsidRPr="00B70BAA">
        <w:rPr>
          <w:rtl/>
        </w:rPr>
        <w:t xml:space="preserve"> أبو القاسم</w:t>
      </w:r>
      <w:r w:rsidR="00B03C07">
        <w:rPr>
          <w:rtl/>
        </w:rPr>
        <w:t>،</w:t>
      </w:r>
      <w:r w:rsidRPr="00B70BAA">
        <w:rPr>
          <w:rtl/>
        </w:rPr>
        <w:t xml:space="preserve"> التنقيح في شرح العروة </w:t>
      </w:r>
      <w:r w:rsidR="00B03C07">
        <w:rPr>
          <w:rtl/>
        </w:rPr>
        <w:t>(</w:t>
      </w:r>
      <w:r w:rsidRPr="00B70BAA">
        <w:rPr>
          <w:rtl/>
        </w:rPr>
        <w:t>الاجتهاد والتقليد</w:t>
      </w:r>
      <w:r w:rsidR="00B03C07">
        <w:rPr>
          <w:rtl/>
        </w:rPr>
        <w:t>)،</w:t>
      </w:r>
      <w:r w:rsidRPr="00B70BAA">
        <w:rPr>
          <w:rtl/>
        </w:rPr>
        <w:t xml:space="preserve"> إيران</w:t>
      </w:r>
      <w:r w:rsidR="00B03C07">
        <w:rPr>
          <w:rtl/>
        </w:rPr>
        <w:t>،</w:t>
      </w:r>
      <w:r w:rsidRPr="00B70BAA">
        <w:rPr>
          <w:rtl/>
        </w:rPr>
        <w:t xml:space="preserve"> 1418 هـ ق</w:t>
      </w:r>
      <w:r w:rsidR="00B03C07">
        <w:rPr>
          <w:rtl/>
        </w:rPr>
        <w:t>،</w:t>
      </w:r>
      <w:r w:rsidRPr="00B70BAA">
        <w:rPr>
          <w:rtl/>
        </w:rPr>
        <w:t xml:space="preserve"> لم يُذكر رقم الطبعة</w:t>
      </w:r>
      <w:r w:rsidR="00B03C07">
        <w:rPr>
          <w:rtl/>
        </w:rPr>
        <w:t>،</w:t>
      </w:r>
      <w:r w:rsidRPr="00B70BAA">
        <w:rPr>
          <w:rtl/>
        </w:rPr>
        <w:t xml:space="preserve"> نشر مؤسَّسة إحياء آثار الإمام الخوئي</w:t>
      </w:r>
      <w:r w:rsidR="00B03C07">
        <w:rPr>
          <w:rtl/>
        </w:rPr>
        <w:t>.</w:t>
      </w:r>
    </w:p>
    <w:p w:rsidR="008A2D56" w:rsidRPr="001E5407" w:rsidRDefault="008A2D56" w:rsidP="001E0BD2">
      <w:pPr>
        <w:pStyle w:val="libVar0"/>
        <w:rPr>
          <w:rtl/>
        </w:rPr>
      </w:pPr>
      <w:r w:rsidRPr="00B70BAA">
        <w:rPr>
          <w:rtl/>
        </w:rPr>
        <w:t>55</w:t>
      </w:r>
      <w:r w:rsidR="00B03C07">
        <w:rPr>
          <w:rtl/>
        </w:rPr>
        <w:t>)</w:t>
      </w:r>
      <w:r w:rsidRPr="00B70BAA">
        <w:rPr>
          <w:rtl/>
        </w:rPr>
        <w:t xml:space="preserve"> الدارمي</w:t>
      </w:r>
      <w:r w:rsidR="00B03C07">
        <w:rPr>
          <w:rtl/>
        </w:rPr>
        <w:t>،</w:t>
      </w:r>
      <w:r w:rsidRPr="00B70BAA">
        <w:rPr>
          <w:rtl/>
        </w:rPr>
        <w:t xml:space="preserve"> عبد الله بن عبد الرحمن</w:t>
      </w:r>
      <w:r w:rsidR="00B03C07">
        <w:rPr>
          <w:rtl/>
        </w:rPr>
        <w:t>،</w:t>
      </w:r>
      <w:r w:rsidRPr="00B70BAA">
        <w:rPr>
          <w:rtl/>
        </w:rPr>
        <w:t xml:space="preserve"> سُنن الدارمي</w:t>
      </w:r>
      <w:r w:rsidR="00B03C07">
        <w:rPr>
          <w:rtl/>
        </w:rPr>
        <w:t>،</w:t>
      </w:r>
      <w:r w:rsidRPr="00B70BAA">
        <w:rPr>
          <w:rtl/>
        </w:rPr>
        <w:t xml:space="preserve"> لبنان طبعة دار إحياء التراث العربـي</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56</w:t>
      </w:r>
      <w:r w:rsidR="00B03C07">
        <w:rPr>
          <w:rtl/>
        </w:rPr>
        <w:t>)</w:t>
      </w:r>
      <w:r w:rsidRPr="00B70BAA">
        <w:rPr>
          <w:rtl/>
        </w:rPr>
        <w:t xml:space="preserve"> الذبياني</w:t>
      </w:r>
      <w:r w:rsidR="00B03C07">
        <w:rPr>
          <w:rtl/>
        </w:rPr>
        <w:t>،</w:t>
      </w:r>
      <w:r w:rsidRPr="00B70BAA">
        <w:rPr>
          <w:rtl/>
        </w:rPr>
        <w:t xml:space="preserve"> عبد المجيد</w:t>
      </w:r>
      <w:r w:rsidR="00B03C07">
        <w:rPr>
          <w:rtl/>
        </w:rPr>
        <w:t>،</w:t>
      </w:r>
      <w:r w:rsidRPr="00B70BAA">
        <w:rPr>
          <w:rtl/>
        </w:rPr>
        <w:t xml:space="preserve"> تاريخ الفقه الإسلامي</w:t>
      </w:r>
      <w:r w:rsidR="00B03C07">
        <w:rPr>
          <w:rtl/>
        </w:rPr>
        <w:t>،</w:t>
      </w:r>
      <w:r w:rsidRPr="00B70BAA">
        <w:rPr>
          <w:rtl/>
        </w:rPr>
        <w:t xml:space="preserve"> المغرب</w:t>
      </w:r>
      <w:r w:rsidR="00B03C07">
        <w:rPr>
          <w:rtl/>
        </w:rPr>
        <w:t>،</w:t>
      </w:r>
      <w:r w:rsidRPr="00B70BAA">
        <w:rPr>
          <w:rtl/>
        </w:rPr>
        <w:t>1994 م</w:t>
      </w:r>
      <w:r w:rsidR="00B03C07">
        <w:rPr>
          <w:rtl/>
        </w:rPr>
        <w:t>،</w:t>
      </w:r>
      <w:r w:rsidRPr="00B70BAA">
        <w:rPr>
          <w:rtl/>
        </w:rPr>
        <w:t xml:space="preserve"> الكتاب جلد واحد</w:t>
      </w:r>
      <w:r w:rsidR="00B03C07">
        <w:rPr>
          <w:rtl/>
        </w:rPr>
        <w:t>،</w:t>
      </w:r>
      <w:r w:rsidRPr="00B70BAA">
        <w:rPr>
          <w:rtl/>
        </w:rPr>
        <w:t xml:space="preserve"> الأُولى</w:t>
      </w:r>
      <w:r w:rsidR="00B03C07">
        <w:rPr>
          <w:rtl/>
        </w:rPr>
        <w:t>.</w:t>
      </w:r>
    </w:p>
    <w:p w:rsidR="008A2D56" w:rsidRPr="001E5407" w:rsidRDefault="008A2D56" w:rsidP="001E0BD2">
      <w:pPr>
        <w:pStyle w:val="libVar0"/>
        <w:rPr>
          <w:rtl/>
        </w:rPr>
      </w:pPr>
      <w:r w:rsidRPr="00B70BAA">
        <w:rPr>
          <w:rtl/>
        </w:rPr>
        <w:t>57</w:t>
      </w:r>
      <w:r w:rsidR="00B03C07">
        <w:rPr>
          <w:rtl/>
        </w:rPr>
        <w:t>)</w:t>
      </w:r>
      <w:r w:rsidRPr="00B70BAA">
        <w:rPr>
          <w:rtl/>
        </w:rPr>
        <w:t xml:space="preserve"> الذهبي</w:t>
      </w:r>
      <w:r w:rsidR="00B03C07">
        <w:rPr>
          <w:rtl/>
        </w:rPr>
        <w:t>،</w:t>
      </w:r>
      <w:r w:rsidRPr="00B70BAA">
        <w:rPr>
          <w:rtl/>
        </w:rPr>
        <w:t xml:space="preserve"> محمّد بن أحمد</w:t>
      </w:r>
      <w:r w:rsidR="00B03C07">
        <w:rPr>
          <w:rtl/>
        </w:rPr>
        <w:t>،</w:t>
      </w:r>
      <w:r w:rsidRPr="00B70BAA">
        <w:rPr>
          <w:rtl/>
        </w:rPr>
        <w:t xml:space="preserve"> سير أعلام النبلاء</w:t>
      </w:r>
      <w:r w:rsidR="00B03C07">
        <w:rPr>
          <w:rtl/>
        </w:rPr>
        <w:t>،</w:t>
      </w:r>
      <w:r w:rsidRPr="00B70BAA">
        <w:rPr>
          <w:rtl/>
        </w:rPr>
        <w:t xml:space="preserve"> مؤسَّسة الرسالة</w:t>
      </w:r>
      <w:r w:rsidR="00B03C07">
        <w:rPr>
          <w:rtl/>
        </w:rPr>
        <w:t>،</w:t>
      </w:r>
      <w:r w:rsidRPr="00B70BAA">
        <w:rPr>
          <w:rtl/>
        </w:rPr>
        <w:t xml:space="preserve"> لبنان 1413</w:t>
      </w:r>
      <w:r w:rsidR="00B03C07">
        <w:rPr>
          <w:rtl/>
        </w:rPr>
        <w:t>،</w:t>
      </w:r>
      <w:r w:rsidRPr="00B70BAA">
        <w:rPr>
          <w:rtl/>
        </w:rPr>
        <w:t xml:space="preserve"> ط التاسعة</w:t>
      </w:r>
      <w:r w:rsidR="00B03C07">
        <w:rPr>
          <w:rtl/>
        </w:rPr>
        <w:t>.</w:t>
      </w:r>
    </w:p>
    <w:p w:rsidR="008A2D56" w:rsidRPr="001E5407" w:rsidRDefault="008A2D56" w:rsidP="001E0BD2">
      <w:pPr>
        <w:pStyle w:val="libVar0"/>
        <w:rPr>
          <w:rtl/>
        </w:rPr>
      </w:pPr>
      <w:r w:rsidRPr="00B70BAA">
        <w:rPr>
          <w:rtl/>
        </w:rPr>
        <w:t>58</w:t>
      </w:r>
      <w:r w:rsidR="00B03C07">
        <w:rPr>
          <w:rtl/>
        </w:rPr>
        <w:t>)</w:t>
      </w:r>
      <w:r w:rsidRPr="00B70BAA">
        <w:rPr>
          <w:rtl/>
        </w:rPr>
        <w:t xml:space="preserve"> الرازي</w:t>
      </w:r>
      <w:r w:rsidR="00B03C07">
        <w:rPr>
          <w:rtl/>
        </w:rPr>
        <w:t>،</w:t>
      </w:r>
      <w:r w:rsidRPr="00B70BAA">
        <w:rPr>
          <w:rtl/>
        </w:rPr>
        <w:t xml:space="preserve"> محمّد بن عبد القادر</w:t>
      </w:r>
      <w:r w:rsidR="00B03C07">
        <w:rPr>
          <w:rtl/>
        </w:rPr>
        <w:t>،</w:t>
      </w:r>
      <w:r w:rsidRPr="00B70BAA">
        <w:rPr>
          <w:rtl/>
        </w:rPr>
        <w:t xml:space="preserve"> مختار الصحاح</w:t>
      </w:r>
      <w:r w:rsidR="00B03C07">
        <w:rPr>
          <w:rtl/>
        </w:rPr>
        <w:t>،</w:t>
      </w:r>
      <w:r w:rsidRPr="00B70BAA">
        <w:rPr>
          <w:rtl/>
        </w:rPr>
        <w:t xml:space="preserve"> لبنان 1415هق</w:t>
      </w:r>
      <w:r w:rsidR="00B03C07">
        <w:rPr>
          <w:rtl/>
        </w:rPr>
        <w:t>،</w:t>
      </w:r>
      <w:r w:rsidRPr="00B70BAA">
        <w:rPr>
          <w:rtl/>
        </w:rPr>
        <w:t xml:space="preserve"> ط الأُولى</w:t>
      </w:r>
      <w:r w:rsidR="00B03C07">
        <w:rPr>
          <w:rtl/>
        </w:rPr>
        <w:t>،</w:t>
      </w:r>
      <w:r w:rsidRPr="00B70BAA">
        <w:rPr>
          <w:rtl/>
        </w:rPr>
        <w:t xml:space="preserve"> نشر دار الكتب العلمية</w:t>
      </w:r>
      <w:r w:rsidR="00B03C07">
        <w:rPr>
          <w:rtl/>
        </w:rPr>
        <w:t>.</w:t>
      </w:r>
    </w:p>
    <w:p w:rsidR="008A2D56" w:rsidRPr="00B70BAA" w:rsidRDefault="008A2D56" w:rsidP="00205CCA">
      <w:pPr>
        <w:pStyle w:val="libPoemTiniChar"/>
      </w:pPr>
      <w:r w:rsidRPr="00B70BAA">
        <w:rPr>
          <w:rtl/>
        </w:rPr>
        <w:br w:type="page"/>
      </w:r>
    </w:p>
    <w:p w:rsidR="008A2D56" w:rsidRPr="001E5407" w:rsidRDefault="008A2D56" w:rsidP="001E0BD2">
      <w:pPr>
        <w:pStyle w:val="libVar0"/>
        <w:rPr>
          <w:rtl/>
        </w:rPr>
      </w:pPr>
      <w:r w:rsidRPr="00B70BAA">
        <w:rPr>
          <w:rtl/>
        </w:rPr>
        <w:lastRenderedPageBreak/>
        <w:t>59</w:t>
      </w:r>
      <w:r w:rsidR="00B03C07">
        <w:rPr>
          <w:rtl/>
        </w:rPr>
        <w:t>)</w:t>
      </w:r>
      <w:r w:rsidRPr="00B70BAA">
        <w:rPr>
          <w:rtl/>
        </w:rPr>
        <w:t xml:space="preserve"> الرازي</w:t>
      </w:r>
      <w:r w:rsidR="00B03C07">
        <w:rPr>
          <w:rtl/>
        </w:rPr>
        <w:t>،</w:t>
      </w:r>
      <w:r w:rsidRPr="00B70BAA">
        <w:rPr>
          <w:rtl/>
        </w:rPr>
        <w:t xml:space="preserve"> منتجب الدين عليّ بن بابويه</w:t>
      </w:r>
      <w:r w:rsidR="00B03C07">
        <w:rPr>
          <w:rtl/>
        </w:rPr>
        <w:t>،</w:t>
      </w:r>
      <w:r w:rsidRPr="00B70BAA">
        <w:rPr>
          <w:rtl/>
        </w:rPr>
        <w:t xml:space="preserve"> الفهرست</w:t>
      </w:r>
      <w:r w:rsidR="00B03C07">
        <w:rPr>
          <w:rtl/>
        </w:rPr>
        <w:t>،</w:t>
      </w:r>
      <w:r w:rsidRPr="00B70BAA">
        <w:rPr>
          <w:rtl/>
        </w:rPr>
        <w:t xml:space="preserve"> إيران 1366 هـ ش</w:t>
      </w:r>
      <w:r w:rsidR="00B03C07">
        <w:rPr>
          <w:rtl/>
        </w:rPr>
        <w:t>،</w:t>
      </w:r>
      <w:r w:rsidRPr="00B70BAA">
        <w:rPr>
          <w:rtl/>
        </w:rPr>
        <w:t xml:space="preserve"> نشر مكتبة آية الله المرعشي النجفي</w:t>
      </w:r>
      <w:r w:rsidR="00B03C07">
        <w:rPr>
          <w:rtl/>
        </w:rPr>
        <w:t>.</w:t>
      </w:r>
    </w:p>
    <w:p w:rsidR="008A2D56" w:rsidRPr="001E5407" w:rsidRDefault="008A2D56" w:rsidP="001E0BD2">
      <w:pPr>
        <w:pStyle w:val="libVar0"/>
        <w:rPr>
          <w:rtl/>
        </w:rPr>
      </w:pPr>
      <w:r w:rsidRPr="00B70BAA">
        <w:rPr>
          <w:rtl/>
        </w:rPr>
        <w:t>60</w:t>
      </w:r>
      <w:r w:rsidR="00B03C07">
        <w:rPr>
          <w:rtl/>
        </w:rPr>
        <w:t>)</w:t>
      </w:r>
      <w:r w:rsidRPr="00B70BAA">
        <w:rPr>
          <w:rtl/>
        </w:rPr>
        <w:t xml:space="preserve"> الزبيدي</w:t>
      </w:r>
      <w:r w:rsidR="00B03C07">
        <w:rPr>
          <w:rtl/>
        </w:rPr>
        <w:t>،</w:t>
      </w:r>
      <w:r w:rsidRPr="00B70BAA">
        <w:rPr>
          <w:rtl/>
        </w:rPr>
        <w:t xml:space="preserve"> محمّد مرتضى</w:t>
      </w:r>
      <w:r w:rsidR="00B03C07">
        <w:rPr>
          <w:rtl/>
        </w:rPr>
        <w:t>،</w:t>
      </w:r>
      <w:r w:rsidRPr="00B70BAA">
        <w:rPr>
          <w:rtl/>
        </w:rPr>
        <w:t xml:space="preserve"> تاج العروس من جواهر القاموس</w:t>
      </w:r>
      <w:r w:rsidR="00B03C07">
        <w:rPr>
          <w:rtl/>
        </w:rPr>
        <w:t>،</w:t>
      </w:r>
      <w:r w:rsidRPr="00B70BAA">
        <w:rPr>
          <w:rtl/>
        </w:rPr>
        <w:t xml:space="preserve"> لبنان</w:t>
      </w:r>
      <w:r w:rsidR="00B03C07">
        <w:rPr>
          <w:rtl/>
        </w:rPr>
        <w:t>،</w:t>
      </w:r>
      <w:r w:rsidRPr="00B70BAA">
        <w:rPr>
          <w:rtl/>
        </w:rPr>
        <w:t xml:space="preserve"> نشر مكتبة الحياة</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61</w:t>
      </w:r>
      <w:r w:rsidR="00B03C07">
        <w:rPr>
          <w:rtl/>
        </w:rPr>
        <w:t>)</w:t>
      </w:r>
      <w:r w:rsidRPr="00B70BAA">
        <w:rPr>
          <w:rtl/>
        </w:rPr>
        <w:t xml:space="preserve"> الزركشي</w:t>
      </w:r>
      <w:r w:rsidR="00B03C07">
        <w:rPr>
          <w:rtl/>
        </w:rPr>
        <w:t>،</w:t>
      </w:r>
      <w:r w:rsidRPr="00B70BAA">
        <w:rPr>
          <w:rtl/>
        </w:rPr>
        <w:t xml:space="preserve"> محمّد بن بهادر الشافعي</w:t>
      </w:r>
      <w:r w:rsidR="00B03C07">
        <w:rPr>
          <w:rtl/>
        </w:rPr>
        <w:t>،</w:t>
      </w:r>
      <w:r w:rsidRPr="00B70BAA">
        <w:rPr>
          <w:rtl/>
        </w:rPr>
        <w:t xml:space="preserve"> البحر المحيط في أصول الفقه</w:t>
      </w:r>
      <w:r w:rsidR="00B03C07">
        <w:rPr>
          <w:rtl/>
        </w:rPr>
        <w:t>،</w:t>
      </w:r>
      <w:r w:rsidRPr="00B70BAA">
        <w:rPr>
          <w:rtl/>
        </w:rPr>
        <w:t xml:space="preserve"> تحقيق د</w:t>
      </w:r>
      <w:r w:rsidR="00B03C07">
        <w:rPr>
          <w:rtl/>
        </w:rPr>
        <w:t>.</w:t>
      </w:r>
      <w:r w:rsidRPr="00B70BAA">
        <w:rPr>
          <w:rtl/>
        </w:rPr>
        <w:t xml:space="preserve"> عمر سليمان الأشقر</w:t>
      </w:r>
      <w:r w:rsidR="00B03C07">
        <w:rPr>
          <w:rtl/>
        </w:rPr>
        <w:t>،</w:t>
      </w:r>
      <w:r w:rsidRPr="00B70BAA">
        <w:rPr>
          <w:rtl/>
        </w:rPr>
        <w:t xml:space="preserve"> الكويت1413هـ</w:t>
      </w:r>
      <w:r w:rsidR="00B03C07">
        <w:rPr>
          <w:rtl/>
        </w:rPr>
        <w:t>،</w:t>
      </w:r>
      <w:r w:rsidRPr="00B70BAA">
        <w:rPr>
          <w:rtl/>
        </w:rPr>
        <w:t xml:space="preserve"> ط الثانية</w:t>
      </w:r>
      <w:r w:rsidR="00B03C07">
        <w:rPr>
          <w:rtl/>
        </w:rPr>
        <w:t>،</w:t>
      </w:r>
      <w:r w:rsidRPr="00B70BAA">
        <w:rPr>
          <w:rtl/>
        </w:rPr>
        <w:t xml:space="preserve"> نشر وزارة الأوقاف</w:t>
      </w:r>
      <w:r w:rsidR="00B03C07">
        <w:rPr>
          <w:rtl/>
        </w:rPr>
        <w:t>.</w:t>
      </w:r>
      <w:r w:rsidRPr="00B70BAA">
        <w:rPr>
          <w:rtl/>
        </w:rPr>
        <w:t xml:space="preserve"> </w:t>
      </w:r>
    </w:p>
    <w:p w:rsidR="008A2D56" w:rsidRPr="001E5407" w:rsidRDefault="008A2D56" w:rsidP="001E0BD2">
      <w:pPr>
        <w:pStyle w:val="libVar0"/>
        <w:rPr>
          <w:rtl/>
        </w:rPr>
      </w:pPr>
      <w:r w:rsidRPr="00B70BAA">
        <w:rPr>
          <w:rtl/>
        </w:rPr>
        <w:t>62</w:t>
      </w:r>
      <w:r w:rsidR="00B03C07">
        <w:rPr>
          <w:rtl/>
        </w:rPr>
        <w:t>)</w:t>
      </w:r>
      <w:r w:rsidRPr="00B70BAA">
        <w:rPr>
          <w:rtl/>
        </w:rPr>
        <w:t xml:space="preserve"> الزمخشري</w:t>
      </w:r>
      <w:r w:rsidR="00B03C07">
        <w:rPr>
          <w:rtl/>
        </w:rPr>
        <w:t>،</w:t>
      </w:r>
      <w:r w:rsidRPr="00B70BAA">
        <w:rPr>
          <w:rtl/>
        </w:rPr>
        <w:t xml:space="preserve"> محمود بن عمر</w:t>
      </w:r>
      <w:r w:rsidR="00B03C07">
        <w:rPr>
          <w:rtl/>
        </w:rPr>
        <w:t>،</w:t>
      </w:r>
      <w:r w:rsidRPr="00B70BAA">
        <w:rPr>
          <w:rtl/>
        </w:rPr>
        <w:t xml:space="preserve"> أساس البلاغة لبنان</w:t>
      </w:r>
      <w:r w:rsidR="00B03C07">
        <w:rPr>
          <w:rtl/>
        </w:rPr>
        <w:t>،</w:t>
      </w:r>
      <w:r w:rsidRPr="00B70BAA">
        <w:rPr>
          <w:rtl/>
        </w:rPr>
        <w:t xml:space="preserve"> 1415</w:t>
      </w:r>
      <w:r w:rsidR="00B03C07">
        <w:rPr>
          <w:rtl/>
        </w:rPr>
        <w:t>،</w:t>
      </w:r>
      <w:r w:rsidRPr="00B70BAA">
        <w:rPr>
          <w:rtl/>
        </w:rPr>
        <w:t xml:space="preserve"> نشر دار الفكر</w:t>
      </w:r>
      <w:r w:rsidR="00B03C07">
        <w:rPr>
          <w:rtl/>
        </w:rPr>
        <w:t>.</w:t>
      </w:r>
    </w:p>
    <w:p w:rsidR="008A2D56" w:rsidRPr="001E5407" w:rsidRDefault="008A2D56" w:rsidP="001E0BD2">
      <w:pPr>
        <w:pStyle w:val="libVar0"/>
        <w:rPr>
          <w:rtl/>
        </w:rPr>
      </w:pPr>
      <w:r w:rsidRPr="00B70BAA">
        <w:rPr>
          <w:rtl/>
        </w:rPr>
        <w:t>63</w:t>
      </w:r>
      <w:r w:rsidR="00B03C07">
        <w:rPr>
          <w:rtl/>
        </w:rPr>
        <w:t>)</w:t>
      </w:r>
      <w:r w:rsidRPr="00B70BAA">
        <w:rPr>
          <w:rtl/>
        </w:rPr>
        <w:t xml:space="preserve"> زين الدين</w:t>
      </w:r>
      <w:r w:rsidR="00B03C07">
        <w:rPr>
          <w:rtl/>
        </w:rPr>
        <w:t>،</w:t>
      </w:r>
      <w:r w:rsidRPr="00B70BAA">
        <w:rPr>
          <w:rtl/>
        </w:rPr>
        <w:t xml:space="preserve"> محمّد بن مكي العاملي الملقَّب بالشهيد الثاني</w:t>
      </w:r>
      <w:r w:rsidR="00B03C07">
        <w:rPr>
          <w:rtl/>
        </w:rPr>
        <w:t>،</w:t>
      </w:r>
      <w:r w:rsidRPr="00B70BAA">
        <w:rPr>
          <w:rtl/>
        </w:rPr>
        <w:t xml:space="preserve"> الروضة البهيّة في شرح اللمعة الدمشقيّة</w:t>
      </w:r>
      <w:r w:rsidR="00B03C07">
        <w:rPr>
          <w:rtl/>
        </w:rPr>
        <w:t>،</w:t>
      </w:r>
      <w:r w:rsidRPr="00B70BAA">
        <w:rPr>
          <w:rtl/>
        </w:rPr>
        <w:t xml:space="preserve"> تحقيق محمّد كلانتر</w:t>
      </w:r>
      <w:r w:rsidR="00B03C07">
        <w:rPr>
          <w:rtl/>
        </w:rPr>
        <w:t>،</w:t>
      </w:r>
      <w:r w:rsidRPr="00B70BAA">
        <w:rPr>
          <w:rtl/>
        </w:rPr>
        <w:t xml:space="preserve"> منشورات جامعة النجف الدينية</w:t>
      </w:r>
      <w:r w:rsidR="00B03C07">
        <w:rPr>
          <w:rtl/>
        </w:rPr>
        <w:t>،</w:t>
      </w:r>
      <w:r w:rsidRPr="00B70BAA">
        <w:rPr>
          <w:rtl/>
        </w:rPr>
        <w:t xml:space="preserve"> ط ثانية 1398هـ ق</w:t>
      </w:r>
      <w:r w:rsidR="00B03C07">
        <w:rPr>
          <w:rtl/>
        </w:rPr>
        <w:t>.</w:t>
      </w:r>
    </w:p>
    <w:p w:rsidR="008A2D56" w:rsidRPr="001E5407" w:rsidRDefault="008A2D56" w:rsidP="001E0BD2">
      <w:pPr>
        <w:pStyle w:val="libVar0"/>
        <w:rPr>
          <w:rtl/>
        </w:rPr>
      </w:pPr>
      <w:r w:rsidRPr="00B70BAA">
        <w:rPr>
          <w:rtl/>
        </w:rPr>
        <w:t>64</w:t>
      </w:r>
      <w:r w:rsidR="00B03C07">
        <w:rPr>
          <w:rtl/>
        </w:rPr>
        <w:t>)</w:t>
      </w:r>
      <w:r w:rsidRPr="00B70BAA">
        <w:rPr>
          <w:rtl/>
        </w:rPr>
        <w:t xml:space="preserve"> السايس</w:t>
      </w:r>
      <w:r w:rsidR="00B03C07">
        <w:rPr>
          <w:rtl/>
        </w:rPr>
        <w:t>،</w:t>
      </w:r>
      <w:r w:rsidRPr="00B70BAA">
        <w:rPr>
          <w:rtl/>
        </w:rPr>
        <w:t xml:space="preserve"> محمّد</w:t>
      </w:r>
      <w:r w:rsidR="00B03C07">
        <w:rPr>
          <w:rtl/>
        </w:rPr>
        <w:t>،</w:t>
      </w:r>
      <w:r w:rsidRPr="00B70BAA">
        <w:rPr>
          <w:rtl/>
        </w:rPr>
        <w:t xml:space="preserve"> تاريخ الفقه الإسلامي</w:t>
      </w:r>
      <w:r w:rsidR="00B03C07">
        <w:rPr>
          <w:rtl/>
        </w:rPr>
        <w:t>،</w:t>
      </w:r>
      <w:r w:rsidRPr="00B70BAA">
        <w:rPr>
          <w:rtl/>
        </w:rPr>
        <w:t xml:space="preserve"> لبنان</w:t>
      </w:r>
      <w:r w:rsidR="00B03C07">
        <w:rPr>
          <w:rtl/>
        </w:rPr>
        <w:t>،</w:t>
      </w:r>
      <w:r w:rsidRPr="00B70BAA">
        <w:rPr>
          <w:rtl/>
        </w:rPr>
        <w:t xml:space="preserve"> الكتاب جلد واحد</w:t>
      </w:r>
      <w:r w:rsidR="00B03C07">
        <w:rPr>
          <w:rtl/>
        </w:rPr>
        <w:t>،</w:t>
      </w:r>
      <w:r w:rsidRPr="00B70BAA">
        <w:rPr>
          <w:rtl/>
        </w:rPr>
        <w:t xml:space="preserve"> لم تُذكر سنة النشر ورقم الطبعة</w:t>
      </w:r>
      <w:r w:rsidR="00B03C07">
        <w:rPr>
          <w:rtl/>
        </w:rPr>
        <w:t>.</w:t>
      </w:r>
    </w:p>
    <w:p w:rsidR="008A2D56" w:rsidRPr="001E5407" w:rsidRDefault="008A2D56" w:rsidP="001E0BD2">
      <w:pPr>
        <w:pStyle w:val="libVar0"/>
        <w:rPr>
          <w:rtl/>
        </w:rPr>
      </w:pPr>
      <w:r w:rsidRPr="00B70BAA">
        <w:rPr>
          <w:rtl/>
        </w:rPr>
        <w:t>65</w:t>
      </w:r>
      <w:r w:rsidR="00B03C07">
        <w:rPr>
          <w:rtl/>
        </w:rPr>
        <w:t>)</w:t>
      </w:r>
      <w:r w:rsidRPr="00B70BAA">
        <w:rPr>
          <w:rtl/>
        </w:rPr>
        <w:t xml:space="preserve"> السبحاني</w:t>
      </w:r>
      <w:r w:rsidR="00B03C07">
        <w:rPr>
          <w:rtl/>
        </w:rPr>
        <w:t>،</w:t>
      </w:r>
      <w:r w:rsidRPr="00B70BAA">
        <w:rPr>
          <w:rtl/>
        </w:rPr>
        <w:t xml:space="preserve"> جعفر</w:t>
      </w:r>
      <w:r w:rsidR="00B03C07">
        <w:rPr>
          <w:rtl/>
        </w:rPr>
        <w:t>،</w:t>
      </w:r>
      <w:r w:rsidRPr="00B70BAA">
        <w:rPr>
          <w:rtl/>
        </w:rPr>
        <w:t xml:space="preserve"> طبقات فقهاء الشيعة </w:t>
      </w:r>
      <w:r w:rsidR="00B03C07">
        <w:rPr>
          <w:rtl/>
        </w:rPr>
        <w:t>(</w:t>
      </w:r>
      <w:r w:rsidRPr="00B70BAA">
        <w:rPr>
          <w:rtl/>
        </w:rPr>
        <w:t>الفقه الإسلامي منابعه وأدواره</w:t>
      </w:r>
      <w:r w:rsidR="00B03C07">
        <w:rPr>
          <w:rtl/>
        </w:rPr>
        <w:t>)،</w:t>
      </w:r>
      <w:r w:rsidRPr="00B70BAA">
        <w:rPr>
          <w:rtl/>
        </w:rPr>
        <w:t xml:space="preserve"> إيران</w:t>
      </w:r>
      <w:r w:rsidR="00B03C07">
        <w:rPr>
          <w:rtl/>
        </w:rPr>
        <w:t>،</w:t>
      </w:r>
      <w:r w:rsidRPr="00B70BAA">
        <w:rPr>
          <w:rtl/>
        </w:rPr>
        <w:t xml:space="preserve"> القسم الأول</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66</w:t>
      </w:r>
      <w:r w:rsidR="00B03C07">
        <w:rPr>
          <w:rtl/>
        </w:rPr>
        <w:t>)</w:t>
      </w:r>
      <w:r w:rsidRPr="00B70BAA">
        <w:rPr>
          <w:rtl/>
        </w:rPr>
        <w:t xml:space="preserve"> السبحاني</w:t>
      </w:r>
      <w:r w:rsidR="00B03C07">
        <w:rPr>
          <w:rtl/>
        </w:rPr>
        <w:t>،</w:t>
      </w:r>
      <w:r w:rsidRPr="00B70BAA">
        <w:rPr>
          <w:rtl/>
        </w:rPr>
        <w:t xml:space="preserve"> جعفر</w:t>
      </w:r>
      <w:r w:rsidR="00B03C07">
        <w:rPr>
          <w:rtl/>
        </w:rPr>
        <w:t>،</w:t>
      </w:r>
      <w:r w:rsidRPr="00B70BAA">
        <w:rPr>
          <w:rtl/>
        </w:rPr>
        <w:t xml:space="preserve"> أدوار الفقه الإمامي</w:t>
      </w:r>
      <w:r w:rsidR="00B03C07">
        <w:rPr>
          <w:rtl/>
        </w:rPr>
        <w:t>،</w:t>
      </w:r>
      <w:r w:rsidRPr="00B70BAA">
        <w:rPr>
          <w:rtl/>
        </w:rPr>
        <w:t xml:space="preserve"> إيران</w:t>
      </w:r>
      <w:r w:rsidR="00B03C07">
        <w:rPr>
          <w:rtl/>
        </w:rPr>
        <w:t>،</w:t>
      </w:r>
      <w:r w:rsidRPr="00B70BAA">
        <w:rPr>
          <w:rtl/>
        </w:rPr>
        <w:t>1424 هـ ق</w:t>
      </w:r>
      <w:r w:rsidR="00B03C07">
        <w:rPr>
          <w:rtl/>
        </w:rPr>
        <w:t>،</w:t>
      </w:r>
      <w:r w:rsidRPr="00B70BAA">
        <w:rPr>
          <w:rtl/>
        </w:rPr>
        <w:t xml:space="preserve"> الكتاب جلد واحد</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67</w:t>
      </w:r>
      <w:r w:rsidR="00B03C07">
        <w:rPr>
          <w:rtl/>
        </w:rPr>
        <w:t>)</w:t>
      </w:r>
      <w:r w:rsidRPr="00B70BAA">
        <w:rPr>
          <w:rtl/>
        </w:rPr>
        <w:t xml:space="preserve"> السرخسي</w:t>
      </w:r>
      <w:r w:rsidR="00B03C07">
        <w:rPr>
          <w:rtl/>
        </w:rPr>
        <w:t>،</w:t>
      </w:r>
      <w:r w:rsidRPr="00B70BAA">
        <w:rPr>
          <w:rtl/>
        </w:rPr>
        <w:t xml:space="preserve"> محمّد بن أحمد</w:t>
      </w:r>
      <w:r w:rsidR="00B03C07">
        <w:rPr>
          <w:rtl/>
        </w:rPr>
        <w:t>،</w:t>
      </w:r>
      <w:r w:rsidRPr="00B70BAA">
        <w:rPr>
          <w:rtl/>
        </w:rPr>
        <w:t xml:space="preserve"> أصول السرخسي</w:t>
      </w:r>
      <w:r w:rsidR="00B03C07">
        <w:rPr>
          <w:rtl/>
        </w:rPr>
        <w:t>،</w:t>
      </w:r>
      <w:r w:rsidRPr="00B70BAA">
        <w:rPr>
          <w:rtl/>
        </w:rPr>
        <w:t xml:space="preserve"> تحقيق أبو الوفاء الأفغاني</w:t>
      </w:r>
      <w:r w:rsidR="00B03C07">
        <w:rPr>
          <w:rtl/>
        </w:rPr>
        <w:t>،</w:t>
      </w:r>
      <w:r w:rsidRPr="00B70BAA">
        <w:rPr>
          <w:rtl/>
        </w:rPr>
        <w:t xml:space="preserve"> نشر مكتبة المعارف الرياض</w:t>
      </w:r>
      <w:r w:rsidR="00B03C07">
        <w:rPr>
          <w:rtl/>
        </w:rPr>
        <w:t>،</w:t>
      </w:r>
      <w:r w:rsidRPr="00B70BAA">
        <w:rPr>
          <w:rtl/>
        </w:rPr>
        <w:t xml:space="preserve"> المعلومات الأُخرى لم تُذكر</w:t>
      </w:r>
      <w:r w:rsidR="00B03C07">
        <w:rPr>
          <w:rtl/>
        </w:rPr>
        <w:t>.</w:t>
      </w:r>
      <w:r w:rsidRPr="00B70BAA">
        <w:rPr>
          <w:rtl/>
        </w:rPr>
        <w:t xml:space="preserve"> </w:t>
      </w:r>
    </w:p>
    <w:p w:rsidR="008A2D56" w:rsidRPr="001E5407" w:rsidRDefault="008A2D56" w:rsidP="001E0BD2">
      <w:pPr>
        <w:pStyle w:val="libVar0"/>
        <w:rPr>
          <w:rtl/>
        </w:rPr>
      </w:pPr>
      <w:r w:rsidRPr="00B70BAA">
        <w:rPr>
          <w:rtl/>
        </w:rPr>
        <w:t>68</w:t>
      </w:r>
      <w:r w:rsidR="00B03C07">
        <w:rPr>
          <w:rtl/>
        </w:rPr>
        <w:t>)</w:t>
      </w:r>
      <w:r w:rsidRPr="00B70BAA">
        <w:rPr>
          <w:rtl/>
        </w:rPr>
        <w:t xml:space="preserve"> الشافعي</w:t>
      </w:r>
      <w:r w:rsidR="00B03C07">
        <w:rPr>
          <w:rtl/>
        </w:rPr>
        <w:t>،</w:t>
      </w:r>
      <w:r w:rsidRPr="00B70BAA">
        <w:rPr>
          <w:rtl/>
        </w:rPr>
        <w:t xml:space="preserve"> محمّد بن إدريس</w:t>
      </w:r>
      <w:r w:rsidR="00B03C07">
        <w:rPr>
          <w:rtl/>
        </w:rPr>
        <w:t>،</w:t>
      </w:r>
      <w:r w:rsidRPr="00B70BAA">
        <w:rPr>
          <w:rtl/>
        </w:rPr>
        <w:t xml:space="preserve"> الرسالة</w:t>
      </w:r>
      <w:r w:rsidR="00B03C07">
        <w:rPr>
          <w:rtl/>
        </w:rPr>
        <w:t>،</w:t>
      </w:r>
      <w:r w:rsidRPr="00B70BAA">
        <w:rPr>
          <w:rtl/>
        </w:rPr>
        <w:t xml:space="preserve"> مصر1969م</w:t>
      </w:r>
      <w:r w:rsidR="00B03C07">
        <w:rPr>
          <w:rtl/>
        </w:rPr>
        <w:t>،</w:t>
      </w:r>
      <w:r w:rsidRPr="00B70BAA">
        <w:rPr>
          <w:rtl/>
        </w:rPr>
        <w:t xml:space="preserve"> ط الأُولى</w:t>
      </w:r>
      <w:r w:rsidR="00B03C07">
        <w:rPr>
          <w:rtl/>
        </w:rPr>
        <w:t>،</w:t>
      </w:r>
      <w:r w:rsidRPr="00B70BAA">
        <w:rPr>
          <w:rtl/>
        </w:rPr>
        <w:t xml:space="preserve"> نشر البابي الحلبي</w:t>
      </w:r>
      <w:r w:rsidR="00B03C07">
        <w:rPr>
          <w:rtl/>
        </w:rPr>
        <w:t>.</w:t>
      </w:r>
    </w:p>
    <w:p w:rsidR="008A2D56" w:rsidRPr="001E5407" w:rsidRDefault="008A2D56" w:rsidP="001E0BD2">
      <w:pPr>
        <w:pStyle w:val="libVar0"/>
        <w:rPr>
          <w:rtl/>
        </w:rPr>
      </w:pPr>
      <w:r w:rsidRPr="00B70BAA">
        <w:rPr>
          <w:rtl/>
        </w:rPr>
        <w:t>69</w:t>
      </w:r>
      <w:r w:rsidR="00B03C07">
        <w:rPr>
          <w:rtl/>
        </w:rPr>
        <w:t>)</w:t>
      </w:r>
      <w:r w:rsidRPr="00B70BAA">
        <w:rPr>
          <w:rtl/>
        </w:rPr>
        <w:t xml:space="preserve"> الشهابي</w:t>
      </w:r>
      <w:r w:rsidR="00B03C07">
        <w:rPr>
          <w:rtl/>
        </w:rPr>
        <w:t>،</w:t>
      </w:r>
      <w:r w:rsidRPr="00B70BAA">
        <w:rPr>
          <w:rtl/>
        </w:rPr>
        <w:t xml:space="preserve"> د</w:t>
      </w:r>
      <w:r w:rsidR="00B03C07">
        <w:rPr>
          <w:rtl/>
        </w:rPr>
        <w:t>.</w:t>
      </w:r>
      <w:r w:rsidRPr="00B70BAA">
        <w:rPr>
          <w:rtl/>
        </w:rPr>
        <w:t xml:space="preserve"> محمود</w:t>
      </w:r>
      <w:r w:rsidR="00B03C07">
        <w:rPr>
          <w:rtl/>
        </w:rPr>
        <w:t>،</w:t>
      </w:r>
      <w:r w:rsidRPr="00B70BAA">
        <w:rPr>
          <w:rtl/>
        </w:rPr>
        <w:t xml:space="preserve"> الفقه تطوّره ومراحله</w:t>
      </w:r>
      <w:r w:rsidR="00B03C07">
        <w:rPr>
          <w:rtl/>
        </w:rPr>
        <w:t>،</w:t>
      </w:r>
      <w:r w:rsidRPr="00B70BAA">
        <w:rPr>
          <w:rtl/>
        </w:rPr>
        <w:t xml:space="preserve"> لبنان</w:t>
      </w:r>
      <w:r w:rsidR="00B03C07">
        <w:rPr>
          <w:rtl/>
        </w:rPr>
        <w:t>،</w:t>
      </w:r>
      <w:r w:rsidRPr="00B70BAA">
        <w:rPr>
          <w:rtl/>
        </w:rPr>
        <w:t xml:space="preserve"> 1413 هـ ق</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70</w:t>
      </w:r>
      <w:r w:rsidR="00B03C07">
        <w:rPr>
          <w:rtl/>
        </w:rPr>
        <w:t>)</w:t>
      </w:r>
      <w:r w:rsidRPr="00B70BAA">
        <w:rPr>
          <w:rtl/>
        </w:rPr>
        <w:t xml:space="preserve"> الشوشتري</w:t>
      </w:r>
      <w:r w:rsidR="00B03C07">
        <w:rPr>
          <w:rtl/>
        </w:rPr>
        <w:t>،</w:t>
      </w:r>
      <w:r w:rsidRPr="00B70BAA">
        <w:rPr>
          <w:rtl/>
        </w:rPr>
        <w:t xml:space="preserve"> أسد الله الدزفولي الكاظمي</w:t>
      </w:r>
      <w:r w:rsidR="00B03C07">
        <w:rPr>
          <w:rtl/>
        </w:rPr>
        <w:t>،</w:t>
      </w:r>
      <w:r w:rsidRPr="00B70BAA">
        <w:rPr>
          <w:rtl/>
        </w:rPr>
        <w:t xml:space="preserve"> إيران طبعة على الحجر</w:t>
      </w:r>
      <w:r w:rsidR="00B03C07">
        <w:rPr>
          <w:rtl/>
        </w:rPr>
        <w:t>،</w:t>
      </w:r>
      <w:r w:rsidRPr="00B70BAA">
        <w:rPr>
          <w:rtl/>
        </w:rPr>
        <w:t xml:space="preserve"> مؤسسة آل البيت لإحياء التراث</w:t>
      </w:r>
      <w:r w:rsidR="00B03C07">
        <w:rPr>
          <w:rtl/>
        </w:rPr>
        <w:t>.</w:t>
      </w:r>
      <w:r w:rsidRPr="00B70BAA">
        <w:rPr>
          <w:rtl/>
        </w:rPr>
        <w:t xml:space="preserve"> </w:t>
      </w:r>
    </w:p>
    <w:p w:rsidR="008A2D56" w:rsidRPr="001E5407" w:rsidRDefault="008A2D56" w:rsidP="001E0BD2">
      <w:pPr>
        <w:pStyle w:val="libVar0"/>
        <w:rPr>
          <w:rtl/>
        </w:rPr>
      </w:pPr>
      <w:r w:rsidRPr="00B70BAA">
        <w:rPr>
          <w:rtl/>
        </w:rPr>
        <w:t>71</w:t>
      </w:r>
      <w:r w:rsidR="00B03C07">
        <w:rPr>
          <w:rtl/>
        </w:rPr>
        <w:t>)</w:t>
      </w:r>
      <w:r w:rsidRPr="00B70BAA">
        <w:rPr>
          <w:rtl/>
        </w:rPr>
        <w:t xml:space="preserve"> الشوكاني</w:t>
      </w:r>
      <w:r w:rsidR="00B03C07">
        <w:rPr>
          <w:rtl/>
        </w:rPr>
        <w:t>،</w:t>
      </w:r>
      <w:r w:rsidRPr="00B70BAA">
        <w:rPr>
          <w:rtl/>
        </w:rPr>
        <w:t xml:space="preserve"> محمّد بن عليّ</w:t>
      </w:r>
      <w:r w:rsidR="00B03C07">
        <w:rPr>
          <w:rtl/>
        </w:rPr>
        <w:t>،</w:t>
      </w:r>
      <w:r w:rsidRPr="00B70BAA">
        <w:rPr>
          <w:rtl/>
        </w:rPr>
        <w:t xml:space="preserve"> إرشاد الفحول</w:t>
      </w:r>
      <w:r w:rsidR="00B03C07">
        <w:rPr>
          <w:rtl/>
        </w:rPr>
        <w:t>،</w:t>
      </w:r>
      <w:r w:rsidRPr="00B70BAA">
        <w:rPr>
          <w:rtl/>
        </w:rPr>
        <w:t xml:space="preserve"> إلى تحقيق علم الأُصول</w:t>
      </w:r>
      <w:r w:rsidR="00B03C07">
        <w:rPr>
          <w:rtl/>
        </w:rPr>
        <w:t>،</w:t>
      </w:r>
      <w:r w:rsidRPr="00B70BAA">
        <w:rPr>
          <w:rtl/>
        </w:rPr>
        <w:t xml:space="preserve"> تحقيق أحمد عز وعنايت</w:t>
      </w:r>
      <w:r w:rsidR="00B03C07">
        <w:rPr>
          <w:rtl/>
        </w:rPr>
        <w:t>،</w:t>
      </w:r>
      <w:r w:rsidRPr="00B70BAA">
        <w:rPr>
          <w:rtl/>
        </w:rPr>
        <w:t xml:space="preserve"> لبنان 1419هـ ق</w:t>
      </w:r>
      <w:r w:rsidR="00B03C07">
        <w:rPr>
          <w:rtl/>
        </w:rPr>
        <w:t>،</w:t>
      </w:r>
      <w:r w:rsidRPr="00B70BAA">
        <w:rPr>
          <w:rtl/>
        </w:rPr>
        <w:t xml:space="preserve"> نشر دار الكتاب العربي</w:t>
      </w:r>
      <w:r w:rsidR="00B03C07">
        <w:rPr>
          <w:rtl/>
        </w:rPr>
        <w:t>.</w:t>
      </w:r>
    </w:p>
    <w:p w:rsidR="008A2D56" w:rsidRPr="00B70BAA" w:rsidRDefault="008A2D56" w:rsidP="00205CCA">
      <w:pPr>
        <w:pStyle w:val="libPoemTiniChar"/>
      </w:pPr>
      <w:r w:rsidRPr="00B70BAA">
        <w:rPr>
          <w:rtl/>
        </w:rPr>
        <w:br w:type="page"/>
      </w:r>
    </w:p>
    <w:p w:rsidR="008A2D56" w:rsidRPr="001E5407" w:rsidRDefault="008A2D56" w:rsidP="001E0BD2">
      <w:pPr>
        <w:pStyle w:val="libVar0"/>
        <w:rPr>
          <w:rtl/>
        </w:rPr>
      </w:pPr>
      <w:r w:rsidRPr="00B70BAA">
        <w:rPr>
          <w:rtl/>
        </w:rPr>
        <w:lastRenderedPageBreak/>
        <w:t>72</w:t>
      </w:r>
      <w:r w:rsidR="00B03C07">
        <w:rPr>
          <w:rtl/>
        </w:rPr>
        <w:t>)</w:t>
      </w:r>
      <w:r w:rsidRPr="00B70BAA">
        <w:rPr>
          <w:rtl/>
        </w:rPr>
        <w:t xml:space="preserve"> الشوكاني</w:t>
      </w:r>
      <w:r w:rsidR="00B03C07">
        <w:rPr>
          <w:rtl/>
        </w:rPr>
        <w:t>،</w:t>
      </w:r>
      <w:r w:rsidRPr="00B70BAA">
        <w:rPr>
          <w:rtl/>
        </w:rPr>
        <w:t xml:space="preserve"> محمّد بن عليّ</w:t>
      </w:r>
      <w:r w:rsidR="00B03C07">
        <w:rPr>
          <w:rtl/>
        </w:rPr>
        <w:t>،</w:t>
      </w:r>
      <w:r w:rsidRPr="00B70BAA">
        <w:rPr>
          <w:rtl/>
        </w:rPr>
        <w:t xml:space="preserve"> نيل الأوطار شرح منتقى الأخبار من أحاديث سيد الأخيار</w:t>
      </w:r>
      <w:r w:rsidR="00B03C07">
        <w:rPr>
          <w:rtl/>
        </w:rPr>
        <w:t>،</w:t>
      </w:r>
      <w:r w:rsidRPr="00B70BAA">
        <w:rPr>
          <w:rtl/>
        </w:rPr>
        <w:t xml:space="preserve"> لبنان</w:t>
      </w:r>
      <w:r w:rsidR="00B03C07">
        <w:rPr>
          <w:rtl/>
        </w:rPr>
        <w:t>،</w:t>
      </w:r>
      <w:r w:rsidRPr="00B70BAA">
        <w:rPr>
          <w:rtl/>
        </w:rPr>
        <w:t xml:space="preserve"> نشر دار إحياء التراث العربي</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73</w:t>
      </w:r>
      <w:r w:rsidR="00B03C07">
        <w:rPr>
          <w:rtl/>
        </w:rPr>
        <w:t>)</w:t>
      </w:r>
      <w:r w:rsidRPr="00B70BAA">
        <w:rPr>
          <w:rtl/>
        </w:rPr>
        <w:t xml:space="preserve"> الصدر</w:t>
      </w:r>
      <w:r w:rsidR="00B03C07">
        <w:rPr>
          <w:rtl/>
        </w:rPr>
        <w:t>،</w:t>
      </w:r>
      <w:r w:rsidRPr="00B70BAA">
        <w:rPr>
          <w:rtl/>
        </w:rPr>
        <w:t xml:space="preserve"> محمّد باقر</w:t>
      </w:r>
      <w:r w:rsidR="00B03C07">
        <w:rPr>
          <w:rtl/>
        </w:rPr>
        <w:t>،</w:t>
      </w:r>
      <w:r w:rsidRPr="00B70BAA">
        <w:rPr>
          <w:rtl/>
        </w:rPr>
        <w:t xml:space="preserve"> المعالم الجديدة للأصول</w:t>
      </w:r>
      <w:r w:rsidR="00B03C07">
        <w:rPr>
          <w:rtl/>
        </w:rPr>
        <w:t>،</w:t>
      </w:r>
      <w:r w:rsidRPr="00B70BAA">
        <w:rPr>
          <w:rtl/>
        </w:rPr>
        <w:t xml:space="preserve"> إيران</w:t>
      </w:r>
      <w:r w:rsidR="00B03C07">
        <w:rPr>
          <w:rtl/>
        </w:rPr>
        <w:t>،</w:t>
      </w:r>
      <w:r w:rsidRPr="00B70BAA">
        <w:rPr>
          <w:rtl/>
        </w:rPr>
        <w:t xml:space="preserve"> 1421 هـ ق</w:t>
      </w:r>
      <w:r w:rsidR="00B03C07">
        <w:rPr>
          <w:rtl/>
        </w:rPr>
        <w:t>،</w:t>
      </w:r>
      <w:r w:rsidRPr="00B70BAA">
        <w:rPr>
          <w:rtl/>
        </w:rPr>
        <w:t xml:space="preserve"> الكتاب جلد واحـد</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74</w:t>
      </w:r>
      <w:r w:rsidR="00B03C07">
        <w:rPr>
          <w:rtl/>
        </w:rPr>
        <w:t>)</w:t>
      </w:r>
      <w:r w:rsidRPr="00B70BAA">
        <w:rPr>
          <w:rtl/>
        </w:rPr>
        <w:t xml:space="preserve"> الصدوق</w:t>
      </w:r>
      <w:r w:rsidR="00B03C07">
        <w:rPr>
          <w:rtl/>
        </w:rPr>
        <w:t>،</w:t>
      </w:r>
      <w:r w:rsidRPr="00B70BAA">
        <w:rPr>
          <w:rtl/>
        </w:rPr>
        <w:t xml:space="preserve"> محمّد بن عليّ بن الحسين</w:t>
      </w:r>
      <w:r w:rsidR="00B03C07">
        <w:rPr>
          <w:rtl/>
        </w:rPr>
        <w:t>،</w:t>
      </w:r>
      <w:r w:rsidRPr="00B70BAA">
        <w:rPr>
          <w:rtl/>
        </w:rPr>
        <w:t xml:space="preserve"> مَن لا يحضره الفقيه</w:t>
      </w:r>
      <w:r w:rsidR="00B03C07">
        <w:rPr>
          <w:rtl/>
        </w:rPr>
        <w:t>،</w:t>
      </w:r>
      <w:r w:rsidRPr="00B70BAA">
        <w:rPr>
          <w:rtl/>
        </w:rPr>
        <w:t xml:space="preserve"> إيران 1404</w:t>
      </w:r>
      <w:r w:rsidR="00B03C07">
        <w:rPr>
          <w:rtl/>
        </w:rPr>
        <w:t>،</w:t>
      </w:r>
      <w:r w:rsidRPr="00B70BAA">
        <w:rPr>
          <w:rtl/>
        </w:rPr>
        <w:t xml:space="preserve"> ط الثانية</w:t>
      </w:r>
      <w:r w:rsidR="00B03C07">
        <w:rPr>
          <w:rtl/>
        </w:rPr>
        <w:t>،</w:t>
      </w:r>
      <w:r w:rsidRPr="00B70BAA">
        <w:rPr>
          <w:rtl/>
        </w:rPr>
        <w:t xml:space="preserve"> نشر جماعة المدرسين</w:t>
      </w:r>
      <w:r w:rsidR="00B03C07">
        <w:rPr>
          <w:rtl/>
        </w:rPr>
        <w:t>.</w:t>
      </w:r>
    </w:p>
    <w:p w:rsidR="008A2D56" w:rsidRPr="001E5407" w:rsidRDefault="008A2D56" w:rsidP="001E0BD2">
      <w:pPr>
        <w:pStyle w:val="libVar0"/>
        <w:rPr>
          <w:rtl/>
        </w:rPr>
      </w:pPr>
      <w:r w:rsidRPr="00B70BAA">
        <w:rPr>
          <w:rtl/>
        </w:rPr>
        <w:t>75</w:t>
      </w:r>
      <w:r w:rsidR="00B03C07">
        <w:rPr>
          <w:rtl/>
        </w:rPr>
        <w:t>)</w:t>
      </w:r>
      <w:r w:rsidRPr="00B70BAA">
        <w:rPr>
          <w:rtl/>
        </w:rPr>
        <w:t xml:space="preserve"> الصفّار</w:t>
      </w:r>
      <w:r w:rsidR="00B03C07">
        <w:rPr>
          <w:rtl/>
        </w:rPr>
        <w:t>،</w:t>
      </w:r>
      <w:r w:rsidRPr="00B70BAA">
        <w:rPr>
          <w:rtl/>
        </w:rPr>
        <w:t xml:space="preserve"> محمّد بن الحسن</w:t>
      </w:r>
      <w:r w:rsidR="00B03C07">
        <w:rPr>
          <w:rtl/>
        </w:rPr>
        <w:t>،</w:t>
      </w:r>
      <w:r w:rsidRPr="00B70BAA">
        <w:rPr>
          <w:rtl/>
        </w:rPr>
        <w:t xml:space="preserve"> بصائر الدرجات الكبرى</w:t>
      </w:r>
      <w:r w:rsidR="00B03C07">
        <w:rPr>
          <w:rtl/>
        </w:rPr>
        <w:t>،</w:t>
      </w:r>
      <w:r w:rsidRPr="00B70BAA">
        <w:rPr>
          <w:rtl/>
        </w:rPr>
        <w:t xml:space="preserve"> إيران 1404</w:t>
      </w:r>
      <w:r w:rsidR="00B03C07">
        <w:rPr>
          <w:rtl/>
        </w:rPr>
        <w:t>،</w:t>
      </w:r>
      <w:r w:rsidRPr="00B70BAA">
        <w:rPr>
          <w:rtl/>
        </w:rPr>
        <w:t xml:space="preserve"> تحقيق ميرزا محسن كوجه باغي</w:t>
      </w:r>
      <w:r w:rsidR="00B03C07">
        <w:rPr>
          <w:rtl/>
        </w:rPr>
        <w:t>،</w:t>
      </w:r>
      <w:r w:rsidRPr="00B70BAA">
        <w:rPr>
          <w:rtl/>
        </w:rPr>
        <w:t xml:space="preserve"> نشر الأعلمي</w:t>
      </w:r>
      <w:r w:rsidR="00B03C07">
        <w:rPr>
          <w:rtl/>
        </w:rPr>
        <w:t>،</w:t>
      </w:r>
      <w:r w:rsidRPr="00B70BAA">
        <w:rPr>
          <w:rtl/>
        </w:rPr>
        <w:t xml:space="preserve"> ط لم تُذكر</w:t>
      </w:r>
      <w:r w:rsidR="00B03C07">
        <w:rPr>
          <w:rtl/>
        </w:rPr>
        <w:t>.</w:t>
      </w:r>
    </w:p>
    <w:p w:rsidR="008A2D56" w:rsidRPr="001E5407" w:rsidRDefault="008A2D56" w:rsidP="001E0BD2">
      <w:pPr>
        <w:pStyle w:val="libVar0"/>
        <w:rPr>
          <w:rtl/>
        </w:rPr>
      </w:pPr>
      <w:r w:rsidRPr="00B70BAA">
        <w:rPr>
          <w:rtl/>
        </w:rPr>
        <w:t>76</w:t>
      </w:r>
      <w:r w:rsidR="00B03C07">
        <w:rPr>
          <w:rtl/>
        </w:rPr>
        <w:t>)</w:t>
      </w:r>
      <w:r w:rsidRPr="00B70BAA">
        <w:rPr>
          <w:rtl/>
        </w:rPr>
        <w:t xml:space="preserve"> الصنعاني</w:t>
      </w:r>
      <w:r w:rsidR="00B03C07">
        <w:rPr>
          <w:rtl/>
        </w:rPr>
        <w:t>،</w:t>
      </w:r>
      <w:r w:rsidRPr="00B70BAA">
        <w:rPr>
          <w:rtl/>
        </w:rPr>
        <w:t xml:space="preserve"> عبد الرزاق</w:t>
      </w:r>
      <w:r w:rsidR="00B03C07">
        <w:rPr>
          <w:rtl/>
        </w:rPr>
        <w:t>،</w:t>
      </w:r>
      <w:r w:rsidRPr="00B70BAA">
        <w:rPr>
          <w:rtl/>
        </w:rPr>
        <w:t xml:space="preserve"> المصنّف</w:t>
      </w:r>
      <w:r w:rsidR="00B03C07">
        <w:rPr>
          <w:rtl/>
        </w:rPr>
        <w:t>،</w:t>
      </w:r>
      <w:r w:rsidRPr="00B70BAA">
        <w:rPr>
          <w:rtl/>
        </w:rPr>
        <w:t xml:space="preserve"> تحقيق حبيب عبد الرحمن الأعظمي</w:t>
      </w:r>
      <w:r w:rsidR="00B03C07">
        <w:rPr>
          <w:rtl/>
        </w:rPr>
        <w:t>،</w:t>
      </w:r>
      <w:r w:rsidRPr="00B70BAA">
        <w:rPr>
          <w:rtl/>
        </w:rPr>
        <w:t xml:space="preserve"> نشر المجلس العلمي</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77</w:t>
      </w:r>
      <w:r w:rsidR="00B03C07">
        <w:rPr>
          <w:rtl/>
        </w:rPr>
        <w:t>)</w:t>
      </w:r>
      <w:r w:rsidRPr="00B70BAA">
        <w:rPr>
          <w:rtl/>
        </w:rPr>
        <w:t xml:space="preserve"> ضميري</w:t>
      </w:r>
      <w:r w:rsidR="00B03C07">
        <w:rPr>
          <w:rtl/>
        </w:rPr>
        <w:t>،</w:t>
      </w:r>
      <w:r w:rsidRPr="00B70BAA">
        <w:rPr>
          <w:rtl/>
        </w:rPr>
        <w:t xml:space="preserve"> محمّد رضا</w:t>
      </w:r>
      <w:r w:rsidR="00B03C07">
        <w:rPr>
          <w:rtl/>
        </w:rPr>
        <w:t>،</w:t>
      </w:r>
      <w:r w:rsidRPr="00B70BAA">
        <w:rPr>
          <w:rtl/>
        </w:rPr>
        <w:t xml:space="preserve"> كتاب شناسي تفصيلي مذاهب إسلامي</w:t>
      </w:r>
      <w:r w:rsidR="00B03C07">
        <w:rPr>
          <w:rtl/>
        </w:rPr>
        <w:t>،</w:t>
      </w:r>
      <w:r w:rsidRPr="00B70BAA">
        <w:rPr>
          <w:rtl/>
        </w:rPr>
        <w:t xml:space="preserve"> إيران1382 هـ ش</w:t>
      </w:r>
      <w:r w:rsidR="00B03C07">
        <w:rPr>
          <w:rtl/>
        </w:rPr>
        <w:t>،</w:t>
      </w:r>
      <w:r w:rsidRPr="00B70BAA">
        <w:rPr>
          <w:rtl/>
        </w:rPr>
        <w:t xml:space="preserve"> طبعة نياييش</w:t>
      </w:r>
      <w:r w:rsidR="00B03C07">
        <w:rPr>
          <w:rtl/>
        </w:rPr>
        <w:t>،</w:t>
      </w:r>
      <w:r w:rsidRPr="00B70BAA">
        <w:rPr>
          <w:rtl/>
        </w:rPr>
        <w:t xml:space="preserve"> الطبعة لم تُذكر</w:t>
      </w:r>
      <w:r w:rsidR="00B03C07">
        <w:rPr>
          <w:rtl/>
        </w:rPr>
        <w:t>،</w:t>
      </w:r>
      <w:r w:rsidRPr="00B70BAA">
        <w:rPr>
          <w:rtl/>
        </w:rPr>
        <w:t xml:space="preserve"> الكتاب باللغة الفارسية</w:t>
      </w:r>
      <w:r w:rsidR="00B03C07">
        <w:rPr>
          <w:rtl/>
        </w:rPr>
        <w:t>.</w:t>
      </w:r>
    </w:p>
    <w:p w:rsidR="008A2D56" w:rsidRPr="001E5407" w:rsidRDefault="008A2D56" w:rsidP="001E0BD2">
      <w:pPr>
        <w:pStyle w:val="libVar0"/>
        <w:rPr>
          <w:rtl/>
        </w:rPr>
      </w:pPr>
      <w:r w:rsidRPr="00B70BAA">
        <w:rPr>
          <w:rtl/>
        </w:rPr>
        <w:t>78</w:t>
      </w:r>
      <w:r w:rsidR="00B03C07">
        <w:rPr>
          <w:rtl/>
        </w:rPr>
        <w:t>)</w:t>
      </w:r>
      <w:r w:rsidRPr="00B70BAA">
        <w:rPr>
          <w:rtl/>
        </w:rPr>
        <w:t xml:space="preserve"> الطبرسي</w:t>
      </w:r>
      <w:r w:rsidR="00B03C07">
        <w:rPr>
          <w:rtl/>
        </w:rPr>
        <w:t>،</w:t>
      </w:r>
      <w:r w:rsidRPr="00B70BAA">
        <w:rPr>
          <w:rtl/>
        </w:rPr>
        <w:t xml:space="preserve"> عليّ</w:t>
      </w:r>
      <w:r w:rsidR="00B03C07">
        <w:rPr>
          <w:rtl/>
        </w:rPr>
        <w:t>،</w:t>
      </w:r>
      <w:r w:rsidRPr="00B70BAA">
        <w:rPr>
          <w:rtl/>
        </w:rPr>
        <w:t xml:space="preserve"> مشكاة الأنوار</w:t>
      </w:r>
      <w:r w:rsidR="00B03C07">
        <w:rPr>
          <w:rtl/>
        </w:rPr>
        <w:t>،</w:t>
      </w:r>
      <w:r w:rsidRPr="00B70BAA">
        <w:rPr>
          <w:rtl/>
        </w:rPr>
        <w:t xml:space="preserve"> العراق 1385هـ ط الثانية</w:t>
      </w:r>
      <w:r w:rsidR="00B03C07">
        <w:rPr>
          <w:rtl/>
        </w:rPr>
        <w:t>،</w:t>
      </w:r>
      <w:r w:rsidRPr="00B70BAA">
        <w:rPr>
          <w:rtl/>
        </w:rPr>
        <w:t xml:space="preserve"> المكتبة الحيدرية</w:t>
      </w:r>
      <w:r w:rsidR="00B03C07">
        <w:rPr>
          <w:rtl/>
        </w:rPr>
        <w:t>.</w:t>
      </w:r>
    </w:p>
    <w:p w:rsidR="008A2D56" w:rsidRPr="001E5407" w:rsidRDefault="008A2D56" w:rsidP="001E0BD2">
      <w:pPr>
        <w:pStyle w:val="libVar0"/>
        <w:rPr>
          <w:rtl/>
        </w:rPr>
      </w:pPr>
      <w:r w:rsidRPr="00B70BAA">
        <w:rPr>
          <w:rtl/>
        </w:rPr>
        <w:t>79</w:t>
      </w:r>
      <w:r w:rsidR="00B03C07">
        <w:rPr>
          <w:rtl/>
        </w:rPr>
        <w:t>)</w:t>
      </w:r>
      <w:r w:rsidRPr="00B70BAA">
        <w:rPr>
          <w:rtl/>
        </w:rPr>
        <w:t xml:space="preserve"> الطبري</w:t>
      </w:r>
      <w:r w:rsidR="00B03C07">
        <w:rPr>
          <w:rtl/>
        </w:rPr>
        <w:t>،</w:t>
      </w:r>
      <w:r w:rsidRPr="00B70BAA">
        <w:rPr>
          <w:rtl/>
        </w:rPr>
        <w:t xml:space="preserve"> محمّد بن جرير</w:t>
      </w:r>
      <w:r w:rsidR="00B03C07">
        <w:rPr>
          <w:rtl/>
        </w:rPr>
        <w:t>،</w:t>
      </w:r>
      <w:r w:rsidRPr="00B70BAA">
        <w:rPr>
          <w:rtl/>
        </w:rPr>
        <w:t xml:space="preserve"> تاريخ الأُمم والملوك</w:t>
      </w:r>
      <w:r w:rsidR="00B03C07">
        <w:rPr>
          <w:rtl/>
        </w:rPr>
        <w:t>،</w:t>
      </w:r>
      <w:r w:rsidRPr="00B70BAA">
        <w:rPr>
          <w:rtl/>
        </w:rPr>
        <w:t xml:space="preserve"> تحقيق نخبة من العلماء الأجلاَّء</w:t>
      </w:r>
      <w:r w:rsidR="00B03C07">
        <w:rPr>
          <w:rtl/>
        </w:rPr>
        <w:t>،</w:t>
      </w:r>
      <w:r w:rsidRPr="00B70BAA">
        <w:rPr>
          <w:rtl/>
        </w:rPr>
        <w:t xml:space="preserve"> لبنـان</w:t>
      </w:r>
      <w:r w:rsidR="00B03C07">
        <w:rPr>
          <w:rtl/>
        </w:rPr>
        <w:t>،</w:t>
      </w:r>
      <w:r w:rsidRPr="00B70BAA">
        <w:rPr>
          <w:rtl/>
        </w:rPr>
        <w:t xml:space="preserve"> نشر الأعلمي</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80</w:t>
      </w:r>
      <w:r w:rsidR="00B03C07">
        <w:rPr>
          <w:rtl/>
        </w:rPr>
        <w:t>)</w:t>
      </w:r>
      <w:r w:rsidRPr="00B70BAA">
        <w:rPr>
          <w:rtl/>
        </w:rPr>
        <w:t xml:space="preserve"> الطريحي</w:t>
      </w:r>
      <w:r w:rsidR="00B03C07">
        <w:rPr>
          <w:rtl/>
        </w:rPr>
        <w:t>،</w:t>
      </w:r>
      <w:r w:rsidRPr="00B70BAA">
        <w:rPr>
          <w:rtl/>
        </w:rPr>
        <w:t xml:space="preserve"> فخر الدين بن محمّد عليّ</w:t>
      </w:r>
      <w:r w:rsidR="00B03C07">
        <w:rPr>
          <w:rtl/>
        </w:rPr>
        <w:t>،</w:t>
      </w:r>
      <w:r w:rsidRPr="00B70BAA">
        <w:rPr>
          <w:rtl/>
        </w:rPr>
        <w:t xml:space="preserve"> مجمع البحرين</w:t>
      </w:r>
      <w:r w:rsidR="00B03C07">
        <w:rPr>
          <w:rtl/>
        </w:rPr>
        <w:t>،</w:t>
      </w:r>
      <w:r w:rsidRPr="00B70BAA">
        <w:rPr>
          <w:rtl/>
        </w:rPr>
        <w:t xml:space="preserve"> ط الثانية</w:t>
      </w:r>
      <w:r w:rsidR="00B03C07">
        <w:rPr>
          <w:rtl/>
        </w:rPr>
        <w:t>،</w:t>
      </w:r>
      <w:r w:rsidRPr="00B70BAA">
        <w:rPr>
          <w:rtl/>
        </w:rPr>
        <w:t xml:space="preserve"> إيران 1408 طبعة مكتب نشر الثقافة الإسلامية</w:t>
      </w:r>
      <w:r w:rsidR="00B03C07">
        <w:rPr>
          <w:rtl/>
        </w:rPr>
        <w:t>.</w:t>
      </w:r>
    </w:p>
    <w:p w:rsidR="008A2D56" w:rsidRPr="001E5407" w:rsidRDefault="008A2D56" w:rsidP="001E0BD2">
      <w:pPr>
        <w:pStyle w:val="libVar0"/>
        <w:rPr>
          <w:rtl/>
        </w:rPr>
      </w:pPr>
      <w:r w:rsidRPr="00B70BAA">
        <w:rPr>
          <w:rtl/>
        </w:rPr>
        <w:t>81</w:t>
      </w:r>
      <w:r w:rsidR="00B03C07">
        <w:rPr>
          <w:rtl/>
        </w:rPr>
        <w:t>)</w:t>
      </w:r>
      <w:r w:rsidRPr="00B70BAA">
        <w:rPr>
          <w:rtl/>
        </w:rPr>
        <w:t xml:space="preserve"> الطهراني</w:t>
      </w:r>
      <w:r w:rsidR="00B03C07">
        <w:rPr>
          <w:rtl/>
        </w:rPr>
        <w:t>،</w:t>
      </w:r>
      <w:r w:rsidRPr="00B70BAA">
        <w:rPr>
          <w:rtl/>
        </w:rPr>
        <w:t xml:space="preserve"> آقا بزرك</w:t>
      </w:r>
      <w:r w:rsidR="00B03C07">
        <w:rPr>
          <w:rtl/>
        </w:rPr>
        <w:t>،</w:t>
      </w:r>
      <w:r w:rsidRPr="00B70BAA">
        <w:rPr>
          <w:rtl/>
        </w:rPr>
        <w:t xml:space="preserve"> الذريعة إلى تصانيف الشيعة</w:t>
      </w:r>
      <w:r w:rsidR="00B03C07">
        <w:rPr>
          <w:rtl/>
        </w:rPr>
        <w:t>.</w:t>
      </w:r>
    </w:p>
    <w:p w:rsidR="008A2D56" w:rsidRPr="001E5407" w:rsidRDefault="008A2D56" w:rsidP="001E0BD2">
      <w:pPr>
        <w:pStyle w:val="libVar0"/>
        <w:rPr>
          <w:rtl/>
        </w:rPr>
      </w:pPr>
      <w:r w:rsidRPr="00B70BAA">
        <w:rPr>
          <w:rtl/>
        </w:rPr>
        <w:t>82</w:t>
      </w:r>
      <w:r w:rsidR="00B03C07">
        <w:rPr>
          <w:rtl/>
        </w:rPr>
        <w:t>)</w:t>
      </w:r>
      <w:r w:rsidRPr="00B70BAA">
        <w:rPr>
          <w:rtl/>
        </w:rPr>
        <w:t xml:space="preserve"> الطهراني</w:t>
      </w:r>
      <w:r w:rsidR="00B03C07">
        <w:rPr>
          <w:rtl/>
        </w:rPr>
        <w:t>،</w:t>
      </w:r>
      <w:r w:rsidRPr="00B70BAA">
        <w:rPr>
          <w:rtl/>
        </w:rPr>
        <w:t xml:space="preserve"> آقا بزرك</w:t>
      </w:r>
      <w:r w:rsidR="00B03C07">
        <w:rPr>
          <w:rtl/>
        </w:rPr>
        <w:t>،</w:t>
      </w:r>
      <w:r w:rsidRPr="00B70BAA">
        <w:rPr>
          <w:rtl/>
        </w:rPr>
        <w:t xml:space="preserve"> تاريخ حصر الاجتهاد</w:t>
      </w:r>
      <w:r w:rsidR="00B03C07">
        <w:rPr>
          <w:rtl/>
        </w:rPr>
        <w:t>،</w:t>
      </w:r>
      <w:r w:rsidRPr="00B70BAA">
        <w:rPr>
          <w:rtl/>
        </w:rPr>
        <w:t xml:space="preserve"> إيران</w:t>
      </w:r>
      <w:r w:rsidR="00B03C07">
        <w:rPr>
          <w:rtl/>
        </w:rPr>
        <w:t>،</w:t>
      </w:r>
      <w:r w:rsidRPr="00B70BAA">
        <w:rPr>
          <w:rtl/>
        </w:rPr>
        <w:t xml:space="preserve"> 1410 هـ ق</w:t>
      </w:r>
      <w:r w:rsidR="00B03C07">
        <w:rPr>
          <w:rtl/>
        </w:rPr>
        <w:t>،</w:t>
      </w:r>
      <w:r w:rsidRPr="00B70BAA">
        <w:rPr>
          <w:rtl/>
        </w:rPr>
        <w:t xml:space="preserve"> الكتاب جلد واحـد</w:t>
      </w:r>
      <w:r w:rsidR="00B03C07">
        <w:rPr>
          <w:rtl/>
        </w:rPr>
        <w:t>،</w:t>
      </w:r>
      <w:r w:rsidRPr="00B70BAA">
        <w:rPr>
          <w:rtl/>
        </w:rPr>
        <w:t xml:space="preserve"> نشر مدرسة الإمام المهدي</w:t>
      </w:r>
      <w:r w:rsidR="00B03C07">
        <w:rPr>
          <w:rtl/>
        </w:rPr>
        <w:t xml:space="preserve"> (</w:t>
      </w:r>
      <w:r w:rsidRPr="00B70BAA">
        <w:rPr>
          <w:rtl/>
        </w:rPr>
        <w:t>عليه السلام</w:t>
      </w:r>
      <w:r w:rsidR="00B03C07">
        <w:rPr>
          <w:rtl/>
        </w:rPr>
        <w:t xml:space="preserve">) </w:t>
      </w:r>
      <w:r w:rsidRPr="00B70BAA">
        <w:rPr>
          <w:rtl/>
        </w:rPr>
        <w:t>لم يُذكر رقم الطبعة</w:t>
      </w:r>
      <w:r w:rsidR="00B03C07">
        <w:rPr>
          <w:rtl/>
        </w:rPr>
        <w:t>.</w:t>
      </w:r>
    </w:p>
    <w:p w:rsidR="008A2D56" w:rsidRPr="001E5407" w:rsidRDefault="008A2D56" w:rsidP="001E0BD2">
      <w:pPr>
        <w:pStyle w:val="libVar0"/>
        <w:rPr>
          <w:rtl/>
        </w:rPr>
      </w:pPr>
      <w:r w:rsidRPr="00B70BAA">
        <w:rPr>
          <w:rtl/>
        </w:rPr>
        <w:t>83</w:t>
      </w:r>
      <w:r w:rsidR="00B03C07">
        <w:rPr>
          <w:rtl/>
        </w:rPr>
        <w:t>)</w:t>
      </w:r>
      <w:r w:rsidRPr="00B70BAA">
        <w:rPr>
          <w:rtl/>
        </w:rPr>
        <w:t xml:space="preserve"> الطوسي</w:t>
      </w:r>
      <w:r w:rsidR="00B03C07">
        <w:rPr>
          <w:rtl/>
        </w:rPr>
        <w:t>،</w:t>
      </w:r>
      <w:r w:rsidRPr="00B70BAA">
        <w:rPr>
          <w:rtl/>
        </w:rPr>
        <w:t xml:space="preserve"> محمّد بن الحسن</w:t>
      </w:r>
      <w:r w:rsidR="00B03C07">
        <w:rPr>
          <w:rtl/>
        </w:rPr>
        <w:t>،</w:t>
      </w:r>
      <w:r w:rsidRPr="00B70BAA">
        <w:rPr>
          <w:rtl/>
        </w:rPr>
        <w:t xml:space="preserve"> الفهرست</w:t>
      </w:r>
      <w:r w:rsidR="00B03C07">
        <w:rPr>
          <w:rtl/>
        </w:rPr>
        <w:t>،</w:t>
      </w:r>
      <w:r w:rsidRPr="00B70BAA">
        <w:rPr>
          <w:rtl/>
        </w:rPr>
        <w:t xml:space="preserve"> إيران 1417هـ ط الأُولى</w:t>
      </w:r>
      <w:r w:rsidR="00B03C07">
        <w:rPr>
          <w:rtl/>
        </w:rPr>
        <w:t>،</w:t>
      </w:r>
      <w:r w:rsidRPr="00B70BAA">
        <w:rPr>
          <w:rtl/>
        </w:rPr>
        <w:t xml:space="preserve"> مؤسسة نشر الفقاهة</w:t>
      </w:r>
      <w:r w:rsidR="00B03C07">
        <w:rPr>
          <w:rtl/>
        </w:rPr>
        <w:t>.</w:t>
      </w:r>
    </w:p>
    <w:p w:rsidR="008A2D56" w:rsidRPr="001E5407" w:rsidRDefault="008A2D56" w:rsidP="001E0BD2">
      <w:pPr>
        <w:pStyle w:val="libVar0"/>
        <w:rPr>
          <w:rtl/>
        </w:rPr>
      </w:pPr>
      <w:r w:rsidRPr="00B70BAA">
        <w:rPr>
          <w:rtl/>
        </w:rPr>
        <w:t>84</w:t>
      </w:r>
      <w:r w:rsidR="00B03C07">
        <w:rPr>
          <w:rtl/>
        </w:rPr>
        <w:t>)</w:t>
      </w:r>
      <w:r w:rsidRPr="00B70BAA">
        <w:rPr>
          <w:rtl/>
        </w:rPr>
        <w:t xml:space="preserve"> الطوسي</w:t>
      </w:r>
      <w:r w:rsidR="00B03C07">
        <w:rPr>
          <w:rtl/>
        </w:rPr>
        <w:t>،</w:t>
      </w:r>
      <w:r w:rsidRPr="00B70BAA">
        <w:rPr>
          <w:rtl/>
        </w:rPr>
        <w:t xml:space="preserve"> محمّد بن الحسن</w:t>
      </w:r>
      <w:r w:rsidR="00B03C07">
        <w:rPr>
          <w:rtl/>
        </w:rPr>
        <w:t>،</w:t>
      </w:r>
      <w:r w:rsidRPr="00B70BAA">
        <w:rPr>
          <w:rtl/>
        </w:rPr>
        <w:t xml:space="preserve"> تهذيب الأحكام</w:t>
      </w:r>
      <w:r w:rsidR="00B03C07">
        <w:rPr>
          <w:rtl/>
        </w:rPr>
        <w:t>،</w:t>
      </w:r>
      <w:r w:rsidRPr="00B70BAA">
        <w:rPr>
          <w:rtl/>
        </w:rPr>
        <w:t xml:space="preserve"> إيران 1365 هـ ش</w:t>
      </w:r>
      <w:r w:rsidR="00B03C07">
        <w:rPr>
          <w:rtl/>
        </w:rPr>
        <w:t>،</w:t>
      </w:r>
      <w:r w:rsidRPr="00B70BAA">
        <w:rPr>
          <w:rtl/>
        </w:rPr>
        <w:t xml:space="preserve"> ط الرابعة</w:t>
      </w:r>
      <w:r w:rsidR="00B03C07">
        <w:rPr>
          <w:rtl/>
        </w:rPr>
        <w:t>،</w:t>
      </w:r>
      <w:r w:rsidRPr="00B70BAA">
        <w:rPr>
          <w:rtl/>
        </w:rPr>
        <w:t xml:space="preserve"> نشر دار الكتب الإسلامية</w:t>
      </w:r>
      <w:r w:rsidR="00B03C07">
        <w:rPr>
          <w:rtl/>
        </w:rPr>
        <w:t>.</w:t>
      </w:r>
    </w:p>
    <w:p w:rsidR="008A2D56" w:rsidRPr="001E5407" w:rsidRDefault="008A2D56" w:rsidP="001E0BD2">
      <w:pPr>
        <w:pStyle w:val="libVar0"/>
        <w:rPr>
          <w:rtl/>
        </w:rPr>
      </w:pPr>
      <w:r w:rsidRPr="00B70BAA">
        <w:rPr>
          <w:rtl/>
        </w:rPr>
        <w:t>85</w:t>
      </w:r>
      <w:r w:rsidR="00B03C07">
        <w:rPr>
          <w:rtl/>
        </w:rPr>
        <w:t>)</w:t>
      </w:r>
      <w:r w:rsidRPr="00B70BAA">
        <w:rPr>
          <w:rtl/>
        </w:rPr>
        <w:t xml:space="preserve"> الطوسي</w:t>
      </w:r>
      <w:r w:rsidR="00B03C07">
        <w:rPr>
          <w:rtl/>
        </w:rPr>
        <w:t>،</w:t>
      </w:r>
      <w:r w:rsidRPr="00B70BAA">
        <w:rPr>
          <w:rtl/>
        </w:rPr>
        <w:t xml:space="preserve"> محمّد بن الحسن</w:t>
      </w:r>
      <w:r w:rsidR="00B03C07">
        <w:rPr>
          <w:rtl/>
        </w:rPr>
        <w:t>،</w:t>
      </w:r>
      <w:r w:rsidRPr="00B70BAA">
        <w:rPr>
          <w:rtl/>
        </w:rPr>
        <w:t xml:space="preserve"> مصباح المتهجِّد</w:t>
      </w:r>
      <w:r w:rsidR="00B03C07">
        <w:rPr>
          <w:rtl/>
        </w:rPr>
        <w:t>،</w:t>
      </w:r>
      <w:r w:rsidRPr="00B70BAA">
        <w:rPr>
          <w:rtl/>
        </w:rPr>
        <w:t xml:space="preserve"> لبنان 1411هـ ط الأُولى</w:t>
      </w:r>
      <w:r w:rsidR="00B03C07">
        <w:rPr>
          <w:rtl/>
        </w:rPr>
        <w:t>،</w:t>
      </w:r>
      <w:r w:rsidRPr="00B70BAA">
        <w:rPr>
          <w:rtl/>
        </w:rPr>
        <w:t xml:space="preserve"> نشر مؤسسة فقه الشيعة</w:t>
      </w:r>
      <w:r w:rsidR="00B03C07">
        <w:rPr>
          <w:rtl/>
        </w:rPr>
        <w:t>.</w:t>
      </w:r>
      <w:r w:rsidRPr="00B70BAA">
        <w:rPr>
          <w:rtl/>
        </w:rPr>
        <w:t xml:space="preserve"> </w:t>
      </w:r>
    </w:p>
    <w:p w:rsidR="008A2D56" w:rsidRPr="00B70BAA" w:rsidRDefault="008A2D56" w:rsidP="00205CCA">
      <w:pPr>
        <w:pStyle w:val="libPoemTiniChar"/>
      </w:pPr>
      <w:r w:rsidRPr="00B70BAA">
        <w:rPr>
          <w:rtl/>
        </w:rPr>
        <w:br w:type="page"/>
      </w:r>
    </w:p>
    <w:p w:rsidR="008A2D56" w:rsidRPr="001E5407" w:rsidRDefault="008A2D56" w:rsidP="001E0BD2">
      <w:pPr>
        <w:pStyle w:val="libVar0"/>
        <w:rPr>
          <w:rtl/>
        </w:rPr>
      </w:pPr>
      <w:r w:rsidRPr="00B70BAA">
        <w:rPr>
          <w:rtl/>
        </w:rPr>
        <w:lastRenderedPageBreak/>
        <w:t>86</w:t>
      </w:r>
      <w:r w:rsidR="00B03C07">
        <w:rPr>
          <w:rtl/>
        </w:rPr>
        <w:t>)</w:t>
      </w:r>
      <w:r w:rsidRPr="00B70BAA">
        <w:rPr>
          <w:rtl/>
        </w:rPr>
        <w:t xml:space="preserve"> العاملي</w:t>
      </w:r>
      <w:r w:rsidR="00B03C07">
        <w:rPr>
          <w:rtl/>
        </w:rPr>
        <w:t>،</w:t>
      </w:r>
      <w:r w:rsidRPr="00B70BAA">
        <w:rPr>
          <w:rtl/>
        </w:rPr>
        <w:t xml:space="preserve"> الحسن بن زين الدين</w:t>
      </w:r>
      <w:r w:rsidR="00B03C07">
        <w:rPr>
          <w:rtl/>
        </w:rPr>
        <w:t>،</w:t>
      </w:r>
      <w:r w:rsidRPr="00B70BAA">
        <w:rPr>
          <w:rtl/>
        </w:rPr>
        <w:t xml:space="preserve"> معالم الدين وملاذ المجتهدين</w:t>
      </w:r>
      <w:r w:rsidR="00B03C07">
        <w:rPr>
          <w:rtl/>
        </w:rPr>
        <w:t>،</w:t>
      </w:r>
      <w:r w:rsidRPr="00B70BAA">
        <w:rPr>
          <w:rtl/>
        </w:rPr>
        <w:t xml:space="preserve"> تحقيق د</w:t>
      </w:r>
      <w:r w:rsidR="00B03C07">
        <w:rPr>
          <w:rtl/>
        </w:rPr>
        <w:t>.</w:t>
      </w:r>
      <w:r w:rsidRPr="00B70BAA">
        <w:rPr>
          <w:rtl/>
        </w:rPr>
        <w:t xml:space="preserve"> مهدي محقِّق</w:t>
      </w:r>
      <w:r w:rsidR="00B03C07">
        <w:rPr>
          <w:rtl/>
        </w:rPr>
        <w:t>،</w:t>
      </w:r>
      <w:r w:rsidRPr="00B70BAA">
        <w:rPr>
          <w:rtl/>
        </w:rPr>
        <w:t xml:space="preserve"> إيران 1402هـ ق</w:t>
      </w:r>
      <w:r w:rsidR="00B03C07">
        <w:rPr>
          <w:rtl/>
        </w:rPr>
        <w:t>،</w:t>
      </w:r>
      <w:r w:rsidRPr="00B70BAA">
        <w:rPr>
          <w:rtl/>
        </w:rPr>
        <w:t xml:space="preserve"> نشر مؤسَّسة المطالعات</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87</w:t>
      </w:r>
      <w:r w:rsidR="00B03C07">
        <w:rPr>
          <w:rtl/>
        </w:rPr>
        <w:t>)</w:t>
      </w:r>
      <w:r w:rsidRPr="00B70BAA">
        <w:rPr>
          <w:rtl/>
        </w:rPr>
        <w:t xml:space="preserve"> العسكري</w:t>
      </w:r>
      <w:r w:rsidR="00B03C07">
        <w:rPr>
          <w:rtl/>
        </w:rPr>
        <w:t>،</w:t>
      </w:r>
      <w:r w:rsidRPr="00B70BAA">
        <w:rPr>
          <w:rtl/>
        </w:rPr>
        <w:t xml:space="preserve"> مرتضى</w:t>
      </w:r>
      <w:r w:rsidR="00B03C07">
        <w:rPr>
          <w:rtl/>
        </w:rPr>
        <w:t>،</w:t>
      </w:r>
      <w:r w:rsidRPr="00B70BAA">
        <w:rPr>
          <w:rtl/>
        </w:rPr>
        <w:t xml:space="preserve"> معالم المدرستين</w:t>
      </w:r>
      <w:r w:rsidR="00B03C07">
        <w:rPr>
          <w:rtl/>
        </w:rPr>
        <w:t>،</w:t>
      </w:r>
      <w:r w:rsidRPr="00B70BAA">
        <w:rPr>
          <w:rtl/>
        </w:rPr>
        <w:t xml:space="preserve"> إيران</w:t>
      </w:r>
      <w:r w:rsidR="00B03C07">
        <w:rPr>
          <w:rtl/>
        </w:rPr>
        <w:t>،</w:t>
      </w:r>
      <w:r w:rsidRPr="00B70BAA">
        <w:rPr>
          <w:rtl/>
        </w:rPr>
        <w:t xml:space="preserve"> 1424هـ ق</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88</w:t>
      </w:r>
      <w:r w:rsidR="00B03C07">
        <w:rPr>
          <w:rtl/>
        </w:rPr>
        <w:t>)</w:t>
      </w:r>
      <w:r w:rsidRPr="00B70BAA">
        <w:rPr>
          <w:rtl/>
        </w:rPr>
        <w:t xml:space="preserve"> العظيم آبادي</w:t>
      </w:r>
      <w:r w:rsidR="00B03C07">
        <w:rPr>
          <w:rtl/>
        </w:rPr>
        <w:t>،</w:t>
      </w:r>
      <w:r w:rsidRPr="00B70BAA">
        <w:rPr>
          <w:rtl/>
        </w:rPr>
        <w:t xml:space="preserve"> محمّد شمس الحق</w:t>
      </w:r>
      <w:r w:rsidR="00B03C07">
        <w:rPr>
          <w:rtl/>
        </w:rPr>
        <w:t>،</w:t>
      </w:r>
      <w:r w:rsidRPr="00B70BAA">
        <w:rPr>
          <w:rtl/>
        </w:rPr>
        <w:t xml:space="preserve"> عون المعبود في شرح سنن أبي داود</w:t>
      </w:r>
      <w:r w:rsidR="00B03C07">
        <w:rPr>
          <w:rtl/>
        </w:rPr>
        <w:t>،</w:t>
      </w:r>
      <w:r w:rsidRPr="00B70BAA">
        <w:rPr>
          <w:rtl/>
        </w:rPr>
        <w:t xml:space="preserve"> مع شرح ابن قيِّم الجوزية</w:t>
      </w:r>
      <w:r w:rsidR="00B03C07">
        <w:rPr>
          <w:rtl/>
        </w:rPr>
        <w:t>،</w:t>
      </w:r>
      <w:r w:rsidRPr="00B70BAA">
        <w:rPr>
          <w:rtl/>
        </w:rPr>
        <w:t xml:space="preserve"> لبنان 1410هـ ط الأُولى</w:t>
      </w:r>
      <w:r w:rsidR="00B03C07">
        <w:rPr>
          <w:rtl/>
        </w:rPr>
        <w:t>،</w:t>
      </w:r>
      <w:r w:rsidRPr="00B70BAA">
        <w:rPr>
          <w:rtl/>
        </w:rPr>
        <w:t xml:space="preserve"> نشر دار الكتب العلمية</w:t>
      </w:r>
      <w:r w:rsidR="00B03C07">
        <w:rPr>
          <w:rtl/>
        </w:rPr>
        <w:t>.</w:t>
      </w:r>
    </w:p>
    <w:p w:rsidR="008A2D56" w:rsidRPr="001E5407" w:rsidRDefault="008A2D56" w:rsidP="001E0BD2">
      <w:pPr>
        <w:pStyle w:val="libVar0"/>
        <w:rPr>
          <w:rtl/>
        </w:rPr>
      </w:pPr>
      <w:r w:rsidRPr="00B70BAA">
        <w:rPr>
          <w:rtl/>
        </w:rPr>
        <w:t>89</w:t>
      </w:r>
      <w:r w:rsidR="00B03C07">
        <w:rPr>
          <w:rtl/>
        </w:rPr>
        <w:t>)</w:t>
      </w:r>
      <w:r w:rsidRPr="00B70BAA">
        <w:rPr>
          <w:rtl/>
        </w:rPr>
        <w:t xml:space="preserve"> الغرّاوي</w:t>
      </w:r>
      <w:r w:rsidR="00B03C07">
        <w:rPr>
          <w:rtl/>
        </w:rPr>
        <w:t>،</w:t>
      </w:r>
      <w:r w:rsidRPr="00B70BAA">
        <w:rPr>
          <w:rtl/>
        </w:rPr>
        <w:t xml:space="preserve"> محمّد</w:t>
      </w:r>
      <w:r w:rsidR="00B03C07">
        <w:rPr>
          <w:rtl/>
        </w:rPr>
        <w:t>،</w:t>
      </w:r>
      <w:r w:rsidRPr="00B70BAA">
        <w:rPr>
          <w:rtl/>
        </w:rPr>
        <w:t xml:space="preserve"> مصادر الاستنباط بين الأُصوليين والأخباريين</w:t>
      </w:r>
      <w:r w:rsidR="00B03C07">
        <w:rPr>
          <w:rtl/>
        </w:rPr>
        <w:t>،</w:t>
      </w:r>
      <w:r w:rsidRPr="00B70BAA">
        <w:rPr>
          <w:rtl/>
        </w:rPr>
        <w:t xml:space="preserve"> إيران</w:t>
      </w:r>
      <w:r w:rsidR="00B03C07">
        <w:rPr>
          <w:rtl/>
        </w:rPr>
        <w:t>،</w:t>
      </w:r>
      <w:r w:rsidRPr="00B70BAA">
        <w:rPr>
          <w:rtl/>
        </w:rPr>
        <w:t xml:space="preserve"> 1413 هـ ق</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90</w:t>
      </w:r>
      <w:r w:rsidR="00B03C07">
        <w:rPr>
          <w:rtl/>
        </w:rPr>
        <w:t>)</w:t>
      </w:r>
      <w:r w:rsidRPr="00B70BAA">
        <w:rPr>
          <w:rtl/>
        </w:rPr>
        <w:t xml:space="preserve"> الغزالي</w:t>
      </w:r>
      <w:r w:rsidR="00B03C07">
        <w:rPr>
          <w:rtl/>
        </w:rPr>
        <w:t>،</w:t>
      </w:r>
      <w:r w:rsidRPr="00B70BAA">
        <w:rPr>
          <w:rtl/>
        </w:rPr>
        <w:t xml:space="preserve"> محمّد بن محمّد</w:t>
      </w:r>
      <w:r w:rsidR="00B03C07">
        <w:rPr>
          <w:rtl/>
        </w:rPr>
        <w:t>،</w:t>
      </w:r>
      <w:r w:rsidRPr="00B70BAA">
        <w:rPr>
          <w:rtl/>
        </w:rPr>
        <w:t xml:space="preserve"> المُستصفى</w:t>
      </w:r>
      <w:r w:rsidR="00B03C07">
        <w:rPr>
          <w:rtl/>
        </w:rPr>
        <w:t>،</w:t>
      </w:r>
      <w:r w:rsidRPr="00B70BAA">
        <w:rPr>
          <w:rtl/>
        </w:rPr>
        <w:t xml:space="preserve"> لبنان 1417هـ ق</w:t>
      </w:r>
      <w:r w:rsidR="00B03C07">
        <w:rPr>
          <w:rtl/>
        </w:rPr>
        <w:t>،</w:t>
      </w:r>
      <w:r w:rsidRPr="00B70BAA">
        <w:rPr>
          <w:rtl/>
        </w:rPr>
        <w:t xml:space="preserve"> نشر دار الكتب العلمية</w:t>
      </w:r>
      <w:r w:rsidR="00B03C07">
        <w:rPr>
          <w:rtl/>
        </w:rPr>
        <w:t>،</w:t>
      </w:r>
      <w:r w:rsidRPr="00B70BAA">
        <w:rPr>
          <w:rtl/>
        </w:rPr>
        <w:t xml:space="preserve"> ط لم تُذكر</w:t>
      </w:r>
      <w:r w:rsidR="00B03C07">
        <w:rPr>
          <w:rtl/>
        </w:rPr>
        <w:t>.</w:t>
      </w:r>
    </w:p>
    <w:p w:rsidR="008A2D56" w:rsidRPr="001E5407" w:rsidRDefault="008A2D56" w:rsidP="001E0BD2">
      <w:pPr>
        <w:pStyle w:val="libVar0"/>
        <w:rPr>
          <w:rtl/>
        </w:rPr>
      </w:pPr>
      <w:r w:rsidRPr="00B70BAA">
        <w:rPr>
          <w:rtl/>
        </w:rPr>
        <w:t>91</w:t>
      </w:r>
      <w:r w:rsidR="00B03C07">
        <w:rPr>
          <w:rtl/>
        </w:rPr>
        <w:t>)</w:t>
      </w:r>
      <w:r w:rsidRPr="00B70BAA">
        <w:rPr>
          <w:rtl/>
        </w:rPr>
        <w:t xml:space="preserve"> الفراهيدي</w:t>
      </w:r>
      <w:r w:rsidR="00B03C07">
        <w:rPr>
          <w:rtl/>
        </w:rPr>
        <w:t>،</w:t>
      </w:r>
      <w:r w:rsidRPr="00B70BAA">
        <w:rPr>
          <w:rtl/>
        </w:rPr>
        <w:t xml:space="preserve"> الخليل بن أحمد</w:t>
      </w:r>
      <w:r w:rsidR="00B03C07">
        <w:rPr>
          <w:rtl/>
        </w:rPr>
        <w:t>،</w:t>
      </w:r>
      <w:r w:rsidRPr="00B70BAA">
        <w:rPr>
          <w:rtl/>
        </w:rPr>
        <w:t xml:space="preserve"> كتاب العين</w:t>
      </w:r>
      <w:r w:rsidR="00B03C07">
        <w:rPr>
          <w:rtl/>
        </w:rPr>
        <w:t>،</w:t>
      </w:r>
      <w:r w:rsidRPr="00B70BAA">
        <w:rPr>
          <w:rtl/>
        </w:rPr>
        <w:t xml:space="preserve"> إيران 1409 هـ ق ط الثانية</w:t>
      </w:r>
      <w:r w:rsidR="00B03C07">
        <w:rPr>
          <w:rtl/>
        </w:rPr>
        <w:t>،</w:t>
      </w:r>
      <w:r w:rsidRPr="00B70BAA">
        <w:rPr>
          <w:rtl/>
        </w:rPr>
        <w:t xml:space="preserve"> دار الهجرة</w:t>
      </w:r>
      <w:r w:rsidR="00B03C07">
        <w:rPr>
          <w:rtl/>
        </w:rPr>
        <w:t>.</w:t>
      </w:r>
    </w:p>
    <w:p w:rsidR="008A2D56" w:rsidRPr="001E5407" w:rsidRDefault="008A2D56" w:rsidP="001E0BD2">
      <w:pPr>
        <w:pStyle w:val="libVar0"/>
        <w:rPr>
          <w:rtl/>
        </w:rPr>
      </w:pPr>
      <w:r w:rsidRPr="00B70BAA">
        <w:rPr>
          <w:rtl/>
        </w:rPr>
        <w:t>92</w:t>
      </w:r>
      <w:r w:rsidR="00B03C07">
        <w:rPr>
          <w:rtl/>
        </w:rPr>
        <w:t>)</w:t>
      </w:r>
      <w:r w:rsidRPr="00B70BAA">
        <w:rPr>
          <w:rtl/>
        </w:rPr>
        <w:t xml:space="preserve"> فرحان</w:t>
      </w:r>
      <w:r w:rsidR="00B03C07">
        <w:rPr>
          <w:rtl/>
        </w:rPr>
        <w:t>،</w:t>
      </w:r>
      <w:r w:rsidRPr="00B70BAA">
        <w:rPr>
          <w:rtl/>
        </w:rPr>
        <w:t xml:space="preserve"> عدنان</w:t>
      </w:r>
      <w:r w:rsidR="00B03C07">
        <w:rPr>
          <w:rtl/>
        </w:rPr>
        <w:t>،</w:t>
      </w:r>
      <w:r w:rsidRPr="00B70BAA">
        <w:rPr>
          <w:rtl/>
        </w:rPr>
        <w:t xml:space="preserve"> حركة الاجتهاد عند الشيعة الإمامية</w:t>
      </w:r>
      <w:r w:rsidR="00B03C07">
        <w:rPr>
          <w:rtl/>
        </w:rPr>
        <w:t>،</w:t>
      </w:r>
      <w:r w:rsidRPr="00B70BAA">
        <w:rPr>
          <w:rtl/>
        </w:rPr>
        <w:t xml:space="preserve"> لبنان1425هـ ق</w:t>
      </w:r>
      <w:r w:rsidR="00B03C07">
        <w:rPr>
          <w:rtl/>
        </w:rPr>
        <w:t>،</w:t>
      </w:r>
      <w:r w:rsidRPr="00B70BAA">
        <w:rPr>
          <w:rtl/>
        </w:rPr>
        <w:t xml:space="preserve"> نشر دار الهادي</w:t>
      </w:r>
      <w:r w:rsidR="00B03C07">
        <w:rPr>
          <w:rtl/>
        </w:rPr>
        <w:t>.</w:t>
      </w:r>
      <w:r w:rsidRPr="00B70BAA">
        <w:rPr>
          <w:rtl/>
        </w:rPr>
        <w:t xml:space="preserve"> </w:t>
      </w:r>
    </w:p>
    <w:p w:rsidR="008A2D56" w:rsidRPr="001E5407" w:rsidRDefault="008A2D56" w:rsidP="001E0BD2">
      <w:pPr>
        <w:pStyle w:val="libVar0"/>
        <w:rPr>
          <w:rtl/>
        </w:rPr>
      </w:pPr>
      <w:r w:rsidRPr="00B70BAA">
        <w:rPr>
          <w:rtl/>
        </w:rPr>
        <w:t>93</w:t>
      </w:r>
      <w:r w:rsidR="00B03C07">
        <w:rPr>
          <w:rtl/>
        </w:rPr>
        <w:t>)</w:t>
      </w:r>
      <w:r w:rsidRPr="00B70BAA">
        <w:rPr>
          <w:rtl/>
        </w:rPr>
        <w:t xml:space="preserve"> الفضلي</w:t>
      </w:r>
      <w:r w:rsidR="00B03C07">
        <w:rPr>
          <w:rtl/>
        </w:rPr>
        <w:t>،</w:t>
      </w:r>
      <w:r w:rsidRPr="00B70BAA">
        <w:rPr>
          <w:rtl/>
        </w:rPr>
        <w:t xml:space="preserve"> د</w:t>
      </w:r>
      <w:r w:rsidR="00B03C07">
        <w:rPr>
          <w:rtl/>
        </w:rPr>
        <w:t>.</w:t>
      </w:r>
      <w:r w:rsidRPr="00B70BAA">
        <w:rPr>
          <w:rtl/>
        </w:rPr>
        <w:t xml:space="preserve"> عبد الهادي</w:t>
      </w:r>
      <w:r w:rsidR="00B03C07">
        <w:rPr>
          <w:rtl/>
        </w:rPr>
        <w:t>،</w:t>
      </w:r>
      <w:r w:rsidRPr="00B70BAA">
        <w:rPr>
          <w:rtl/>
        </w:rPr>
        <w:t xml:space="preserve"> أُصول البحث</w:t>
      </w:r>
      <w:r w:rsidR="00B03C07">
        <w:rPr>
          <w:rtl/>
        </w:rPr>
        <w:t>،</w:t>
      </w:r>
      <w:r w:rsidRPr="00B70BAA">
        <w:rPr>
          <w:rtl/>
        </w:rPr>
        <w:t xml:space="preserve"> إيران</w:t>
      </w:r>
      <w:r w:rsidR="00B03C07">
        <w:rPr>
          <w:rtl/>
        </w:rPr>
        <w:t>،</w:t>
      </w:r>
      <w:r w:rsidRPr="00B70BAA">
        <w:rPr>
          <w:rtl/>
        </w:rPr>
        <w:t xml:space="preserve"> الكتاب جلد واحد</w:t>
      </w:r>
      <w:r w:rsidR="00B03C07">
        <w:rPr>
          <w:rtl/>
        </w:rPr>
        <w:t>،</w:t>
      </w:r>
      <w:r w:rsidRPr="00B70BAA">
        <w:rPr>
          <w:rtl/>
        </w:rPr>
        <w:t xml:space="preserve"> لم تُذكر المعلومات الأُخرى</w:t>
      </w:r>
      <w:r w:rsidR="00B03C07">
        <w:rPr>
          <w:rtl/>
        </w:rPr>
        <w:t>.</w:t>
      </w:r>
    </w:p>
    <w:p w:rsidR="008A2D56" w:rsidRPr="001E5407" w:rsidRDefault="008A2D56" w:rsidP="001E0BD2">
      <w:pPr>
        <w:pStyle w:val="libVar0"/>
        <w:rPr>
          <w:rtl/>
        </w:rPr>
      </w:pPr>
      <w:r w:rsidRPr="00B70BAA">
        <w:rPr>
          <w:rtl/>
        </w:rPr>
        <w:t>94</w:t>
      </w:r>
      <w:r w:rsidR="00B03C07">
        <w:rPr>
          <w:rtl/>
        </w:rPr>
        <w:t>)</w:t>
      </w:r>
      <w:r w:rsidRPr="00B70BAA">
        <w:rPr>
          <w:rtl/>
        </w:rPr>
        <w:t xml:space="preserve"> الفضلي</w:t>
      </w:r>
      <w:r w:rsidR="00B03C07">
        <w:rPr>
          <w:rtl/>
        </w:rPr>
        <w:t>،</w:t>
      </w:r>
      <w:r w:rsidRPr="00B70BAA">
        <w:rPr>
          <w:rtl/>
        </w:rPr>
        <w:t xml:space="preserve"> د</w:t>
      </w:r>
      <w:r w:rsidR="00B03C07">
        <w:rPr>
          <w:rtl/>
        </w:rPr>
        <w:t>.</w:t>
      </w:r>
      <w:r w:rsidRPr="00B70BAA">
        <w:rPr>
          <w:rtl/>
        </w:rPr>
        <w:t xml:space="preserve"> عبد الهادي</w:t>
      </w:r>
      <w:r w:rsidR="00B03C07">
        <w:rPr>
          <w:rtl/>
        </w:rPr>
        <w:t>،</w:t>
      </w:r>
      <w:r w:rsidRPr="00B70BAA">
        <w:rPr>
          <w:rtl/>
        </w:rPr>
        <w:t xml:space="preserve"> تاريخ التشريع الإسلامي</w:t>
      </w:r>
      <w:r w:rsidR="00B03C07">
        <w:rPr>
          <w:rtl/>
        </w:rPr>
        <w:t>،</w:t>
      </w:r>
      <w:r w:rsidRPr="00B70BAA">
        <w:rPr>
          <w:rtl/>
        </w:rPr>
        <w:t xml:space="preserve"> لم تُذكر المعلومات الأُخرى</w:t>
      </w:r>
      <w:r w:rsidR="00B03C07">
        <w:rPr>
          <w:rtl/>
        </w:rPr>
        <w:t>.</w:t>
      </w:r>
    </w:p>
    <w:p w:rsidR="008A2D56" w:rsidRPr="001E5407" w:rsidRDefault="008A2D56" w:rsidP="001E0BD2">
      <w:pPr>
        <w:pStyle w:val="libVar0"/>
        <w:rPr>
          <w:rtl/>
        </w:rPr>
      </w:pPr>
      <w:r w:rsidRPr="00B70BAA">
        <w:rPr>
          <w:rtl/>
        </w:rPr>
        <w:t>95</w:t>
      </w:r>
      <w:r w:rsidR="00B03C07">
        <w:rPr>
          <w:rtl/>
        </w:rPr>
        <w:t>)</w:t>
      </w:r>
      <w:r w:rsidRPr="00B70BAA">
        <w:rPr>
          <w:rtl/>
        </w:rPr>
        <w:t xml:space="preserve"> الفيض القاساني</w:t>
      </w:r>
      <w:r w:rsidR="00B03C07">
        <w:rPr>
          <w:rtl/>
        </w:rPr>
        <w:t>،</w:t>
      </w:r>
      <w:r w:rsidRPr="00B70BAA">
        <w:rPr>
          <w:rtl/>
        </w:rPr>
        <w:t xml:space="preserve"> محمّد محسن</w:t>
      </w:r>
      <w:r w:rsidR="00B03C07">
        <w:rPr>
          <w:rtl/>
        </w:rPr>
        <w:t>،</w:t>
      </w:r>
      <w:r w:rsidRPr="00B70BAA">
        <w:rPr>
          <w:rtl/>
        </w:rPr>
        <w:t xml:space="preserve"> الأُصول الأصيلة</w:t>
      </w:r>
      <w:r w:rsidR="00B03C07">
        <w:rPr>
          <w:rtl/>
        </w:rPr>
        <w:t>،</w:t>
      </w:r>
      <w:r w:rsidRPr="00B70BAA">
        <w:rPr>
          <w:rtl/>
        </w:rPr>
        <w:t xml:space="preserve"> إيران</w:t>
      </w:r>
      <w:r w:rsidR="00B03C07">
        <w:rPr>
          <w:rtl/>
        </w:rPr>
        <w:t>،</w:t>
      </w:r>
      <w:r w:rsidRPr="00B70BAA">
        <w:rPr>
          <w:rtl/>
        </w:rPr>
        <w:t>1390 هـ ق</w:t>
      </w:r>
      <w:r w:rsidR="00B03C07">
        <w:rPr>
          <w:rtl/>
        </w:rPr>
        <w:t>،</w:t>
      </w:r>
      <w:r w:rsidRPr="00B70BAA">
        <w:rPr>
          <w:rtl/>
        </w:rPr>
        <w:t xml:space="preserve"> لم يُذكر رقم الطبعة</w:t>
      </w:r>
      <w:r w:rsidR="00B03C07">
        <w:rPr>
          <w:rtl/>
        </w:rPr>
        <w:t>.</w:t>
      </w:r>
    </w:p>
    <w:p w:rsidR="008A2D56" w:rsidRPr="001E5407" w:rsidRDefault="008A2D56" w:rsidP="001E0BD2">
      <w:pPr>
        <w:pStyle w:val="libVar0"/>
        <w:rPr>
          <w:rtl/>
        </w:rPr>
      </w:pPr>
      <w:r w:rsidRPr="00B70BAA">
        <w:rPr>
          <w:rtl/>
        </w:rPr>
        <w:t>96</w:t>
      </w:r>
      <w:r w:rsidR="00B03C07">
        <w:rPr>
          <w:rtl/>
        </w:rPr>
        <w:t>)</w:t>
      </w:r>
      <w:r w:rsidRPr="00B70BAA">
        <w:rPr>
          <w:rtl/>
        </w:rPr>
        <w:t xml:space="preserve"> الفيُّومي</w:t>
      </w:r>
      <w:r w:rsidR="00B03C07">
        <w:rPr>
          <w:rtl/>
        </w:rPr>
        <w:t>،</w:t>
      </w:r>
      <w:r w:rsidRPr="00B70BAA">
        <w:rPr>
          <w:rtl/>
        </w:rPr>
        <w:t xml:space="preserve"> المصباح المنير</w:t>
      </w:r>
      <w:r w:rsidR="00B03C07">
        <w:rPr>
          <w:rtl/>
        </w:rPr>
        <w:t>،</w:t>
      </w:r>
      <w:r w:rsidRPr="00B70BAA">
        <w:rPr>
          <w:rtl/>
        </w:rPr>
        <w:t xml:space="preserve"> ط أوفست دار الهجرة قم</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97</w:t>
      </w:r>
      <w:r w:rsidR="00B03C07">
        <w:rPr>
          <w:rtl/>
        </w:rPr>
        <w:t>)</w:t>
      </w:r>
      <w:r w:rsidRPr="00B70BAA">
        <w:rPr>
          <w:rtl/>
        </w:rPr>
        <w:t xml:space="preserve"> القطّان</w:t>
      </w:r>
      <w:r w:rsidR="00B03C07">
        <w:rPr>
          <w:rtl/>
        </w:rPr>
        <w:t>،</w:t>
      </w:r>
      <w:r w:rsidRPr="00B70BAA">
        <w:rPr>
          <w:rtl/>
        </w:rPr>
        <w:t xml:space="preserve"> منّاع</w:t>
      </w:r>
      <w:r w:rsidR="00B03C07">
        <w:rPr>
          <w:rtl/>
        </w:rPr>
        <w:t>،</w:t>
      </w:r>
      <w:r w:rsidRPr="00B70BAA">
        <w:rPr>
          <w:rtl/>
        </w:rPr>
        <w:t xml:space="preserve"> تاريخ التشريع الإسلامي</w:t>
      </w:r>
      <w:r w:rsidR="00B03C07">
        <w:rPr>
          <w:rtl/>
        </w:rPr>
        <w:t>،</w:t>
      </w:r>
      <w:r w:rsidRPr="00B70BAA">
        <w:rPr>
          <w:rtl/>
        </w:rPr>
        <w:t xml:space="preserve"> لبنان</w:t>
      </w:r>
      <w:r w:rsidR="00B03C07">
        <w:rPr>
          <w:rtl/>
        </w:rPr>
        <w:t>،</w:t>
      </w:r>
      <w:r w:rsidRPr="00B70BAA">
        <w:rPr>
          <w:rtl/>
        </w:rPr>
        <w:t xml:space="preserve"> 1415 هـ ق</w:t>
      </w:r>
      <w:r w:rsidR="00B03C07">
        <w:rPr>
          <w:rtl/>
        </w:rPr>
        <w:t>،</w:t>
      </w:r>
      <w:r w:rsidRPr="00B70BAA">
        <w:rPr>
          <w:rtl/>
        </w:rPr>
        <w:t xml:space="preserve"> الكتاب جلد واحد</w:t>
      </w:r>
      <w:r w:rsidR="00B03C07">
        <w:rPr>
          <w:rtl/>
        </w:rPr>
        <w:t>،</w:t>
      </w:r>
      <w:r w:rsidRPr="00B70BAA">
        <w:rPr>
          <w:rtl/>
        </w:rPr>
        <w:t xml:space="preserve"> ط 12</w:t>
      </w:r>
      <w:r w:rsidR="00B03C07">
        <w:rPr>
          <w:rtl/>
        </w:rPr>
        <w:t>.</w:t>
      </w:r>
    </w:p>
    <w:p w:rsidR="008A2D56" w:rsidRPr="001E5407" w:rsidRDefault="008A2D56" w:rsidP="001E0BD2">
      <w:pPr>
        <w:pStyle w:val="libVar0"/>
        <w:rPr>
          <w:rtl/>
        </w:rPr>
      </w:pPr>
      <w:r w:rsidRPr="00B70BAA">
        <w:rPr>
          <w:rtl/>
        </w:rPr>
        <w:t>98</w:t>
      </w:r>
      <w:r w:rsidR="00B03C07">
        <w:rPr>
          <w:rtl/>
        </w:rPr>
        <w:t>)</w:t>
      </w:r>
      <w:r w:rsidRPr="00B70BAA">
        <w:rPr>
          <w:rtl/>
        </w:rPr>
        <w:t xml:space="preserve"> كاشف الغطاء</w:t>
      </w:r>
      <w:r w:rsidR="00B03C07">
        <w:rPr>
          <w:rtl/>
        </w:rPr>
        <w:t>،</w:t>
      </w:r>
      <w:r w:rsidRPr="00B70BAA">
        <w:rPr>
          <w:rtl/>
        </w:rPr>
        <w:t xml:space="preserve"> عليّ</w:t>
      </w:r>
      <w:r w:rsidR="00B03C07">
        <w:rPr>
          <w:rtl/>
        </w:rPr>
        <w:t>،</w:t>
      </w:r>
      <w:r w:rsidRPr="00B70BAA">
        <w:rPr>
          <w:rtl/>
        </w:rPr>
        <w:t xml:space="preserve"> أدوار علم الفقه وأطواره</w:t>
      </w:r>
      <w:r w:rsidR="00B03C07">
        <w:rPr>
          <w:rtl/>
        </w:rPr>
        <w:t>،</w:t>
      </w:r>
      <w:r w:rsidRPr="00B70BAA">
        <w:rPr>
          <w:rtl/>
        </w:rPr>
        <w:t xml:space="preserve"> لبنان</w:t>
      </w:r>
      <w:r w:rsidR="00B03C07">
        <w:rPr>
          <w:rtl/>
        </w:rPr>
        <w:t>،</w:t>
      </w:r>
      <w:r w:rsidR="001E0BD2">
        <w:rPr>
          <w:rFonts w:hint="cs"/>
          <w:rtl/>
        </w:rPr>
        <w:t xml:space="preserve"> </w:t>
      </w:r>
      <w:r w:rsidRPr="00B70BAA">
        <w:rPr>
          <w:rtl/>
        </w:rPr>
        <w:t>1399ه</w:t>
      </w:r>
      <w:r w:rsidR="001E0BD2">
        <w:rPr>
          <w:rFonts w:hint="cs"/>
          <w:rtl/>
        </w:rPr>
        <w:t xml:space="preserve">ـ </w:t>
      </w:r>
      <w:r w:rsidRPr="00B70BAA">
        <w:rPr>
          <w:rtl/>
        </w:rPr>
        <w:t>ق</w:t>
      </w:r>
      <w:r w:rsidR="00B03C07">
        <w:rPr>
          <w:rtl/>
        </w:rPr>
        <w:t>،</w:t>
      </w:r>
      <w:r w:rsidRPr="00B70BAA">
        <w:rPr>
          <w:rtl/>
        </w:rPr>
        <w:t xml:space="preserve"> الكتاب جلد واحد</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99</w:t>
      </w:r>
      <w:r w:rsidR="00B03C07">
        <w:rPr>
          <w:rtl/>
        </w:rPr>
        <w:t>)</w:t>
      </w:r>
      <w:r w:rsidRPr="00B70BAA">
        <w:rPr>
          <w:rtl/>
        </w:rPr>
        <w:t xml:space="preserve"> كَرجي</w:t>
      </w:r>
      <w:r w:rsidR="00B03C07">
        <w:rPr>
          <w:rtl/>
        </w:rPr>
        <w:t>،</w:t>
      </w:r>
      <w:r w:rsidRPr="00B70BAA">
        <w:rPr>
          <w:rtl/>
        </w:rPr>
        <w:t xml:space="preserve"> أبو القاسم</w:t>
      </w:r>
      <w:r w:rsidR="00B03C07">
        <w:rPr>
          <w:rtl/>
        </w:rPr>
        <w:t>،</w:t>
      </w:r>
      <w:r w:rsidRPr="00B70BAA">
        <w:rPr>
          <w:rtl/>
        </w:rPr>
        <w:t xml:space="preserve"> نظرة في تطوّر علم الأُصول</w:t>
      </w:r>
      <w:r w:rsidR="00B03C07">
        <w:rPr>
          <w:rtl/>
        </w:rPr>
        <w:t>،</w:t>
      </w:r>
      <w:r w:rsidRPr="00B70BAA">
        <w:rPr>
          <w:rtl/>
        </w:rPr>
        <w:t xml:space="preserve"> تعريب محمّد على آذر شب</w:t>
      </w:r>
      <w:r w:rsidR="00B03C07">
        <w:rPr>
          <w:rtl/>
        </w:rPr>
        <w:t>،</w:t>
      </w:r>
      <w:r w:rsidRPr="00B70BAA">
        <w:rPr>
          <w:rtl/>
        </w:rPr>
        <w:t xml:space="preserve"> إيران ط الأُولى 1402هـ ق</w:t>
      </w:r>
      <w:r w:rsidR="00B03C07">
        <w:rPr>
          <w:rtl/>
        </w:rPr>
        <w:t>،</w:t>
      </w:r>
      <w:r w:rsidRPr="00B70BAA">
        <w:rPr>
          <w:rtl/>
        </w:rPr>
        <w:t xml:space="preserve"> نشر المكتبة الإسلامية الكبرى وقسم الإعلام الخارجي في مؤسسة البعثة</w:t>
      </w:r>
      <w:r w:rsidR="00B03C07">
        <w:rPr>
          <w:rtl/>
        </w:rPr>
        <w:t>.</w:t>
      </w:r>
    </w:p>
    <w:p w:rsidR="008A2D56" w:rsidRPr="001E5407" w:rsidRDefault="008A2D56" w:rsidP="001E0BD2">
      <w:pPr>
        <w:pStyle w:val="libVar0"/>
        <w:rPr>
          <w:rtl/>
        </w:rPr>
      </w:pPr>
      <w:r w:rsidRPr="00B70BAA">
        <w:rPr>
          <w:rtl/>
        </w:rPr>
        <w:t>100</w:t>
      </w:r>
      <w:r w:rsidR="00B03C07">
        <w:rPr>
          <w:rtl/>
        </w:rPr>
        <w:t>)</w:t>
      </w:r>
      <w:r w:rsidRPr="00B70BAA">
        <w:rPr>
          <w:rtl/>
        </w:rPr>
        <w:t xml:space="preserve"> الكليني</w:t>
      </w:r>
      <w:r w:rsidR="00B03C07">
        <w:rPr>
          <w:rtl/>
        </w:rPr>
        <w:t>،</w:t>
      </w:r>
      <w:r w:rsidRPr="00B70BAA">
        <w:rPr>
          <w:rtl/>
        </w:rPr>
        <w:t xml:space="preserve"> محمّد بن يعقوب</w:t>
      </w:r>
      <w:r w:rsidR="00B03C07">
        <w:rPr>
          <w:rtl/>
        </w:rPr>
        <w:t>،</w:t>
      </w:r>
      <w:r w:rsidRPr="00B70BAA">
        <w:rPr>
          <w:rtl/>
        </w:rPr>
        <w:t xml:space="preserve"> الكافي</w:t>
      </w:r>
      <w:r w:rsidR="00B03C07">
        <w:rPr>
          <w:rtl/>
        </w:rPr>
        <w:t>،</w:t>
      </w:r>
      <w:r w:rsidRPr="00B70BAA">
        <w:rPr>
          <w:rtl/>
        </w:rPr>
        <w:t xml:space="preserve"> إيران 1388هـ ق</w:t>
      </w:r>
      <w:r w:rsidR="00B03C07">
        <w:rPr>
          <w:rtl/>
        </w:rPr>
        <w:t>،</w:t>
      </w:r>
      <w:r w:rsidRPr="00B70BAA">
        <w:rPr>
          <w:rtl/>
        </w:rPr>
        <w:t xml:space="preserve"> ط الثالثة</w:t>
      </w:r>
      <w:r w:rsidR="00B03C07">
        <w:rPr>
          <w:rtl/>
        </w:rPr>
        <w:t>،</w:t>
      </w:r>
      <w:r w:rsidRPr="00B70BAA">
        <w:rPr>
          <w:rtl/>
        </w:rPr>
        <w:t xml:space="preserve"> نشر آخوندي</w:t>
      </w:r>
      <w:r w:rsidR="00B03C07">
        <w:rPr>
          <w:rtl/>
        </w:rPr>
        <w:t>.</w:t>
      </w:r>
    </w:p>
    <w:p w:rsidR="008A2D56" w:rsidRPr="001E5407" w:rsidRDefault="008A2D56" w:rsidP="001E0BD2">
      <w:pPr>
        <w:pStyle w:val="libVar0"/>
        <w:rPr>
          <w:rtl/>
        </w:rPr>
      </w:pPr>
      <w:r w:rsidRPr="00B70BAA">
        <w:rPr>
          <w:rtl/>
        </w:rPr>
        <w:t>101</w:t>
      </w:r>
      <w:r w:rsidR="00B03C07">
        <w:rPr>
          <w:rtl/>
        </w:rPr>
        <w:t>)</w:t>
      </w:r>
      <w:r w:rsidRPr="00B70BAA">
        <w:rPr>
          <w:rtl/>
        </w:rPr>
        <w:t xml:space="preserve"> مؤسسة دائرة معارف الفقه الإسلامي</w:t>
      </w:r>
      <w:r w:rsidR="00B03C07">
        <w:rPr>
          <w:rtl/>
        </w:rPr>
        <w:t>،</w:t>
      </w:r>
      <w:r w:rsidRPr="00B70BAA">
        <w:rPr>
          <w:rtl/>
        </w:rPr>
        <w:t xml:space="preserve"> مقدّمة موسوعة الفقه الإسلامي طبقاً لمذهب أهل البيت</w:t>
      </w:r>
      <w:r w:rsidR="00B03C07">
        <w:rPr>
          <w:rtl/>
        </w:rPr>
        <w:t>،</w:t>
      </w:r>
      <w:r w:rsidRPr="00B70BAA">
        <w:rPr>
          <w:rtl/>
        </w:rPr>
        <w:t xml:space="preserve"> إيران 1423 هـ ق</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102</w:t>
      </w:r>
      <w:r w:rsidR="00B03C07">
        <w:rPr>
          <w:rtl/>
        </w:rPr>
        <w:t>)</w:t>
      </w:r>
      <w:r w:rsidRPr="00B70BAA">
        <w:rPr>
          <w:rtl/>
        </w:rPr>
        <w:t xml:space="preserve"> مالك</w:t>
      </w:r>
      <w:r w:rsidR="00B03C07">
        <w:rPr>
          <w:rtl/>
        </w:rPr>
        <w:t>،</w:t>
      </w:r>
      <w:r w:rsidRPr="00B70BAA">
        <w:rPr>
          <w:rtl/>
        </w:rPr>
        <w:t xml:space="preserve"> مالك بن أنس</w:t>
      </w:r>
      <w:r w:rsidR="00B03C07">
        <w:rPr>
          <w:rtl/>
        </w:rPr>
        <w:t>،</w:t>
      </w:r>
      <w:r w:rsidRPr="00B70BAA">
        <w:rPr>
          <w:rtl/>
        </w:rPr>
        <w:t xml:space="preserve"> الموطِّأ</w:t>
      </w:r>
      <w:r w:rsidR="00B03C07">
        <w:rPr>
          <w:rtl/>
        </w:rPr>
        <w:t>،</w:t>
      </w:r>
      <w:r w:rsidRPr="00B70BAA">
        <w:rPr>
          <w:rtl/>
        </w:rPr>
        <w:t xml:space="preserve"> لبنان 1406 هـ ق</w:t>
      </w:r>
      <w:r w:rsidR="00B03C07">
        <w:rPr>
          <w:rtl/>
        </w:rPr>
        <w:t>،</w:t>
      </w:r>
      <w:r w:rsidRPr="00B70BAA">
        <w:rPr>
          <w:rtl/>
        </w:rPr>
        <w:t xml:space="preserve"> ط الأُولى</w:t>
      </w:r>
      <w:r w:rsidR="00B03C07">
        <w:rPr>
          <w:rtl/>
        </w:rPr>
        <w:t>،</w:t>
      </w:r>
      <w:r w:rsidRPr="00B70BAA">
        <w:rPr>
          <w:rtl/>
        </w:rPr>
        <w:t xml:space="preserve"> نشر دار إحياء التراث العربي</w:t>
      </w:r>
      <w:r w:rsidR="00B03C07">
        <w:rPr>
          <w:rtl/>
        </w:rPr>
        <w:t>.</w:t>
      </w:r>
    </w:p>
    <w:p w:rsidR="008A2D56" w:rsidRPr="001E5407" w:rsidRDefault="008A2D56" w:rsidP="001E0BD2">
      <w:pPr>
        <w:pStyle w:val="libVar0"/>
        <w:rPr>
          <w:rtl/>
        </w:rPr>
      </w:pPr>
      <w:r w:rsidRPr="00B70BAA">
        <w:rPr>
          <w:rtl/>
        </w:rPr>
        <w:t>103</w:t>
      </w:r>
      <w:r w:rsidR="00B03C07">
        <w:rPr>
          <w:rtl/>
        </w:rPr>
        <w:t>)</w:t>
      </w:r>
      <w:r w:rsidRPr="00B70BAA">
        <w:rPr>
          <w:rtl/>
        </w:rPr>
        <w:t xml:space="preserve"> المتَّقي الهندي</w:t>
      </w:r>
      <w:r w:rsidR="00B03C07">
        <w:rPr>
          <w:rtl/>
        </w:rPr>
        <w:t>،</w:t>
      </w:r>
      <w:r w:rsidRPr="00B70BAA">
        <w:rPr>
          <w:rtl/>
        </w:rPr>
        <w:t xml:space="preserve"> عليّ بن حسام الدين</w:t>
      </w:r>
      <w:r w:rsidR="00B03C07">
        <w:rPr>
          <w:rtl/>
        </w:rPr>
        <w:t>،</w:t>
      </w:r>
      <w:r w:rsidRPr="00B70BAA">
        <w:rPr>
          <w:rtl/>
        </w:rPr>
        <w:t xml:space="preserve"> كنز العمَّال</w:t>
      </w:r>
      <w:r w:rsidR="00B03C07">
        <w:rPr>
          <w:rtl/>
        </w:rPr>
        <w:t>،</w:t>
      </w:r>
      <w:r w:rsidRPr="00B70BAA">
        <w:rPr>
          <w:rtl/>
        </w:rPr>
        <w:t xml:space="preserve"> لبنان 1409هـ ق</w:t>
      </w:r>
      <w:r w:rsidR="00B03C07">
        <w:rPr>
          <w:rtl/>
        </w:rPr>
        <w:t>،</w:t>
      </w:r>
      <w:r w:rsidRPr="00B70BAA">
        <w:rPr>
          <w:rtl/>
        </w:rPr>
        <w:t xml:space="preserve"> نشر مؤسسة الرسالة</w:t>
      </w:r>
      <w:r w:rsidR="00B03C07">
        <w:rPr>
          <w:rtl/>
        </w:rPr>
        <w:t>،</w:t>
      </w:r>
      <w:r w:rsidRPr="00B70BAA">
        <w:rPr>
          <w:rtl/>
        </w:rPr>
        <w:t xml:space="preserve"> ط لم تُذكر</w:t>
      </w:r>
      <w:r w:rsidR="00B03C07">
        <w:rPr>
          <w:rtl/>
        </w:rPr>
        <w:t>.</w:t>
      </w:r>
    </w:p>
    <w:p w:rsidR="008A2D56" w:rsidRPr="00B70BAA" w:rsidRDefault="008A2D56" w:rsidP="00205CCA">
      <w:pPr>
        <w:pStyle w:val="libPoemTiniChar"/>
      </w:pPr>
      <w:r w:rsidRPr="00B70BAA">
        <w:rPr>
          <w:rtl/>
        </w:rPr>
        <w:br w:type="page"/>
      </w:r>
    </w:p>
    <w:p w:rsidR="008A2D56" w:rsidRPr="001E5407" w:rsidRDefault="008A2D56" w:rsidP="001E0BD2">
      <w:pPr>
        <w:pStyle w:val="libVar0"/>
        <w:rPr>
          <w:rtl/>
        </w:rPr>
      </w:pPr>
      <w:r w:rsidRPr="00B70BAA">
        <w:rPr>
          <w:rtl/>
        </w:rPr>
        <w:lastRenderedPageBreak/>
        <w:t>104</w:t>
      </w:r>
      <w:r w:rsidR="00B03C07">
        <w:rPr>
          <w:rtl/>
        </w:rPr>
        <w:t>)</w:t>
      </w:r>
      <w:r w:rsidRPr="00B70BAA">
        <w:rPr>
          <w:rtl/>
        </w:rPr>
        <w:t xml:space="preserve"> المجلسي</w:t>
      </w:r>
      <w:r w:rsidR="00B03C07">
        <w:rPr>
          <w:rtl/>
        </w:rPr>
        <w:t>،</w:t>
      </w:r>
      <w:r w:rsidRPr="00B70BAA">
        <w:rPr>
          <w:rtl/>
        </w:rPr>
        <w:t xml:space="preserve"> محمّد باقر</w:t>
      </w:r>
      <w:r w:rsidR="00B03C07">
        <w:rPr>
          <w:rtl/>
        </w:rPr>
        <w:t>،</w:t>
      </w:r>
      <w:r w:rsidRPr="00B70BAA">
        <w:rPr>
          <w:rtl/>
        </w:rPr>
        <w:t xml:space="preserve"> بحار الأنوار</w:t>
      </w:r>
      <w:r w:rsidR="00B03C07">
        <w:rPr>
          <w:rtl/>
        </w:rPr>
        <w:t>،</w:t>
      </w:r>
      <w:r w:rsidRPr="00B70BAA">
        <w:rPr>
          <w:rtl/>
        </w:rPr>
        <w:t xml:space="preserve"> لبنان 1403 هـ</w:t>
      </w:r>
      <w:r w:rsidR="00B03C07">
        <w:rPr>
          <w:rtl/>
        </w:rPr>
        <w:t>،</w:t>
      </w:r>
      <w:r w:rsidRPr="00B70BAA">
        <w:rPr>
          <w:rtl/>
        </w:rPr>
        <w:t xml:space="preserve"> ط الثانية المصححة</w:t>
      </w:r>
      <w:r w:rsidR="00B03C07">
        <w:rPr>
          <w:rtl/>
        </w:rPr>
        <w:t>،</w:t>
      </w:r>
      <w:r w:rsidRPr="00B70BAA">
        <w:rPr>
          <w:rtl/>
        </w:rPr>
        <w:t xml:space="preserve"> نشر مؤسسة الوفاء</w:t>
      </w:r>
      <w:r w:rsidR="00B03C07">
        <w:rPr>
          <w:rtl/>
        </w:rPr>
        <w:t>.</w:t>
      </w:r>
    </w:p>
    <w:p w:rsidR="008A2D56" w:rsidRPr="001E5407" w:rsidRDefault="008A2D56" w:rsidP="001E0BD2">
      <w:pPr>
        <w:pStyle w:val="libVar0"/>
        <w:rPr>
          <w:rtl/>
        </w:rPr>
      </w:pPr>
      <w:r w:rsidRPr="00B70BAA">
        <w:rPr>
          <w:rtl/>
        </w:rPr>
        <w:t>105</w:t>
      </w:r>
      <w:r w:rsidR="00B03C07">
        <w:rPr>
          <w:rtl/>
        </w:rPr>
        <w:t>)</w:t>
      </w:r>
      <w:r w:rsidRPr="00B70BAA">
        <w:rPr>
          <w:rtl/>
        </w:rPr>
        <w:t xml:space="preserve"> محمّد الدسوقي وأمينة الجابر قطر</w:t>
      </w:r>
      <w:r w:rsidR="00B03C07">
        <w:rPr>
          <w:rtl/>
        </w:rPr>
        <w:t>،</w:t>
      </w:r>
      <w:r w:rsidRPr="00B70BAA">
        <w:rPr>
          <w:rtl/>
        </w:rPr>
        <w:t xml:space="preserve"> مقدّمة في دراسة الفقه الإسلامي</w:t>
      </w:r>
      <w:r w:rsidR="00B03C07">
        <w:rPr>
          <w:rtl/>
        </w:rPr>
        <w:t>،</w:t>
      </w:r>
      <w:r w:rsidRPr="00B70BAA">
        <w:rPr>
          <w:rtl/>
        </w:rPr>
        <w:t xml:space="preserve"> 1420 دار الثقافة</w:t>
      </w:r>
      <w:r w:rsidR="00B03C07">
        <w:rPr>
          <w:rtl/>
        </w:rPr>
        <w:t>.</w:t>
      </w:r>
    </w:p>
    <w:p w:rsidR="008A2D56" w:rsidRPr="001E5407" w:rsidRDefault="008A2D56" w:rsidP="001E0BD2">
      <w:pPr>
        <w:pStyle w:val="libVar0"/>
        <w:rPr>
          <w:rtl/>
        </w:rPr>
      </w:pPr>
      <w:r w:rsidRPr="00B70BAA">
        <w:rPr>
          <w:rtl/>
        </w:rPr>
        <w:t>106</w:t>
      </w:r>
      <w:r w:rsidR="00B03C07">
        <w:rPr>
          <w:rtl/>
        </w:rPr>
        <w:t>)</w:t>
      </w:r>
      <w:r w:rsidRPr="00B70BAA">
        <w:rPr>
          <w:rtl/>
        </w:rPr>
        <w:t xml:space="preserve"> محمّد أمين</w:t>
      </w:r>
      <w:r w:rsidR="00B03C07">
        <w:rPr>
          <w:rtl/>
        </w:rPr>
        <w:t>،</w:t>
      </w:r>
      <w:r w:rsidRPr="00B70BAA">
        <w:rPr>
          <w:rtl/>
        </w:rPr>
        <w:t xml:space="preserve"> المعروف بباد شاه البخاري</w:t>
      </w:r>
      <w:r w:rsidR="00B03C07">
        <w:rPr>
          <w:rtl/>
        </w:rPr>
        <w:t>،</w:t>
      </w:r>
      <w:r w:rsidRPr="00B70BAA">
        <w:rPr>
          <w:rtl/>
        </w:rPr>
        <w:t xml:space="preserve"> تيسير التحرير</w:t>
      </w:r>
      <w:r w:rsidR="00B03C07">
        <w:rPr>
          <w:rtl/>
        </w:rPr>
        <w:t>،</w:t>
      </w:r>
      <w:r w:rsidRPr="00B70BAA">
        <w:rPr>
          <w:rtl/>
        </w:rPr>
        <w:t xml:space="preserve"> لبنان</w:t>
      </w:r>
      <w:r w:rsidR="00B03C07">
        <w:rPr>
          <w:rtl/>
        </w:rPr>
        <w:t>،</w:t>
      </w:r>
      <w:r w:rsidRPr="00B70BAA">
        <w:rPr>
          <w:rtl/>
        </w:rPr>
        <w:t xml:space="preserve"> طبعة دار الفكر</w:t>
      </w:r>
      <w:r w:rsidR="00B03C07">
        <w:rPr>
          <w:rtl/>
        </w:rPr>
        <w:t>،</w:t>
      </w:r>
      <w:r w:rsidRPr="00B70BAA">
        <w:rPr>
          <w:rtl/>
        </w:rPr>
        <w:t xml:space="preserve"> المعلومات الأُخرى لم تُذكر</w:t>
      </w:r>
      <w:r w:rsidR="00B03C07">
        <w:rPr>
          <w:rtl/>
        </w:rPr>
        <w:t>.</w:t>
      </w:r>
    </w:p>
    <w:p w:rsidR="008A2D56" w:rsidRPr="001E5407" w:rsidRDefault="008A2D56" w:rsidP="001E0BD2">
      <w:pPr>
        <w:pStyle w:val="libVar0"/>
        <w:rPr>
          <w:rtl/>
        </w:rPr>
      </w:pPr>
      <w:r w:rsidRPr="00B70BAA">
        <w:rPr>
          <w:rtl/>
        </w:rPr>
        <w:t>107</w:t>
      </w:r>
      <w:r w:rsidR="00B03C07">
        <w:rPr>
          <w:rtl/>
        </w:rPr>
        <w:t>)</w:t>
      </w:r>
      <w:r w:rsidRPr="00B70BAA">
        <w:rPr>
          <w:rtl/>
        </w:rPr>
        <w:t xml:space="preserve"> المدّرسي</w:t>
      </w:r>
      <w:r w:rsidR="00B03C07">
        <w:rPr>
          <w:rtl/>
        </w:rPr>
        <w:t>،</w:t>
      </w:r>
      <w:r w:rsidRPr="00B70BAA">
        <w:rPr>
          <w:rtl/>
        </w:rPr>
        <w:t xml:space="preserve"> حسين الطباطبائي</w:t>
      </w:r>
      <w:r w:rsidR="00B03C07">
        <w:rPr>
          <w:rtl/>
        </w:rPr>
        <w:t>،</w:t>
      </w:r>
      <w:r w:rsidRPr="00B70BAA">
        <w:rPr>
          <w:rtl/>
        </w:rPr>
        <w:t xml:space="preserve"> مقدّمة على فقه الشيعة</w:t>
      </w:r>
      <w:r w:rsidR="00B03C07">
        <w:rPr>
          <w:rtl/>
        </w:rPr>
        <w:t>،</w:t>
      </w:r>
      <w:r w:rsidRPr="00B70BAA">
        <w:rPr>
          <w:rtl/>
        </w:rPr>
        <w:t xml:space="preserve"> إيران 1382 هـ ش</w:t>
      </w:r>
      <w:r w:rsidR="00B03C07">
        <w:rPr>
          <w:rtl/>
        </w:rPr>
        <w:t>،</w:t>
      </w:r>
      <w:r w:rsidRPr="00B70BAA">
        <w:rPr>
          <w:rtl/>
        </w:rPr>
        <w:t xml:space="preserve"> الكتاب باللغة الفارسية</w:t>
      </w:r>
      <w:r w:rsidR="00B03C07">
        <w:rPr>
          <w:rtl/>
        </w:rPr>
        <w:t>.</w:t>
      </w:r>
    </w:p>
    <w:p w:rsidR="008A2D56" w:rsidRPr="001E5407" w:rsidRDefault="008A2D56" w:rsidP="001E0BD2">
      <w:pPr>
        <w:pStyle w:val="libVar0"/>
        <w:rPr>
          <w:rtl/>
        </w:rPr>
      </w:pPr>
      <w:r w:rsidRPr="00B70BAA">
        <w:rPr>
          <w:rtl/>
        </w:rPr>
        <w:t>108</w:t>
      </w:r>
      <w:r w:rsidR="00B03C07">
        <w:rPr>
          <w:rtl/>
        </w:rPr>
        <w:t>)</w:t>
      </w:r>
      <w:r w:rsidRPr="00B70BAA">
        <w:rPr>
          <w:rtl/>
        </w:rPr>
        <w:t xml:space="preserve"> مسلم</w:t>
      </w:r>
      <w:r w:rsidR="00B03C07">
        <w:rPr>
          <w:rtl/>
        </w:rPr>
        <w:t>،</w:t>
      </w:r>
      <w:r w:rsidRPr="00B70BAA">
        <w:rPr>
          <w:rtl/>
        </w:rPr>
        <w:t xml:space="preserve"> مسلم بن الحجّاج النيسابوري</w:t>
      </w:r>
      <w:r w:rsidR="00B03C07">
        <w:rPr>
          <w:rtl/>
        </w:rPr>
        <w:t>،</w:t>
      </w:r>
      <w:r w:rsidRPr="00B70BAA">
        <w:rPr>
          <w:rtl/>
        </w:rPr>
        <w:t xml:space="preserve"> الصحيح</w:t>
      </w:r>
      <w:r w:rsidR="00B03C07">
        <w:rPr>
          <w:rtl/>
        </w:rPr>
        <w:t>،</w:t>
      </w:r>
      <w:r w:rsidRPr="00B70BAA">
        <w:rPr>
          <w:rtl/>
        </w:rPr>
        <w:t xml:space="preserve"> لبنان</w:t>
      </w:r>
      <w:r w:rsidR="00B03C07">
        <w:rPr>
          <w:rtl/>
        </w:rPr>
        <w:t>،</w:t>
      </w:r>
      <w:r w:rsidRPr="00B70BAA">
        <w:rPr>
          <w:rtl/>
        </w:rPr>
        <w:t xml:space="preserve"> نشر دار الفكر</w:t>
      </w:r>
      <w:r w:rsidR="00B03C07">
        <w:rPr>
          <w:rtl/>
        </w:rPr>
        <w:t>.</w:t>
      </w:r>
      <w:r w:rsidRPr="00B70BAA">
        <w:rPr>
          <w:rtl/>
        </w:rPr>
        <w:t xml:space="preserve"> </w:t>
      </w:r>
    </w:p>
    <w:p w:rsidR="008A2D56" w:rsidRPr="001E5407" w:rsidRDefault="008A2D56" w:rsidP="001E0BD2">
      <w:pPr>
        <w:pStyle w:val="libVar0"/>
        <w:rPr>
          <w:rtl/>
        </w:rPr>
      </w:pPr>
      <w:r w:rsidRPr="00B70BAA">
        <w:rPr>
          <w:rtl/>
        </w:rPr>
        <w:t>109</w:t>
      </w:r>
      <w:r w:rsidR="00B03C07">
        <w:rPr>
          <w:rtl/>
        </w:rPr>
        <w:t>)</w:t>
      </w:r>
      <w:r w:rsidRPr="00B70BAA">
        <w:rPr>
          <w:rtl/>
        </w:rPr>
        <w:t xml:space="preserve"> المعتزلي</w:t>
      </w:r>
      <w:r w:rsidR="00B03C07">
        <w:rPr>
          <w:rtl/>
        </w:rPr>
        <w:t>،</w:t>
      </w:r>
      <w:r w:rsidRPr="00B70BAA">
        <w:rPr>
          <w:rtl/>
        </w:rPr>
        <w:t xml:space="preserve"> عبد الحميد بن أبي الحديد</w:t>
      </w:r>
      <w:r w:rsidR="00B03C07">
        <w:rPr>
          <w:rtl/>
        </w:rPr>
        <w:t>،</w:t>
      </w:r>
      <w:r w:rsidRPr="00B70BAA">
        <w:rPr>
          <w:rtl/>
        </w:rPr>
        <w:t xml:space="preserve"> شرح نهج البلاغة</w:t>
      </w:r>
      <w:r w:rsidR="00B03C07">
        <w:rPr>
          <w:rtl/>
        </w:rPr>
        <w:t>،</w:t>
      </w:r>
      <w:r w:rsidRPr="00B70BAA">
        <w:rPr>
          <w:rtl/>
        </w:rPr>
        <w:t xml:space="preserve"> دار إحياء الكتب العربية</w:t>
      </w:r>
      <w:r w:rsidR="00B03C07">
        <w:rPr>
          <w:rtl/>
        </w:rPr>
        <w:t>،</w:t>
      </w:r>
      <w:r w:rsidRPr="00B70BAA">
        <w:rPr>
          <w:rtl/>
        </w:rPr>
        <w:t xml:space="preserve"> لبنان 1378هـ ط الأُولى</w:t>
      </w:r>
      <w:r w:rsidR="00B03C07">
        <w:rPr>
          <w:rtl/>
        </w:rPr>
        <w:t>.</w:t>
      </w:r>
    </w:p>
    <w:p w:rsidR="008A2D56" w:rsidRPr="001E5407" w:rsidRDefault="008A2D56" w:rsidP="001E0BD2">
      <w:pPr>
        <w:pStyle w:val="libVar0"/>
        <w:rPr>
          <w:rtl/>
        </w:rPr>
      </w:pPr>
      <w:r w:rsidRPr="00B70BAA">
        <w:rPr>
          <w:rtl/>
        </w:rPr>
        <w:t>110</w:t>
      </w:r>
      <w:r w:rsidR="00B03C07">
        <w:rPr>
          <w:rtl/>
        </w:rPr>
        <w:t>)</w:t>
      </w:r>
      <w:r w:rsidRPr="00B70BAA">
        <w:rPr>
          <w:rtl/>
        </w:rPr>
        <w:t xml:space="preserve"> معوض وعبد الموجود</w:t>
      </w:r>
      <w:r w:rsidR="00B03C07">
        <w:rPr>
          <w:rtl/>
        </w:rPr>
        <w:t>،</w:t>
      </w:r>
      <w:r w:rsidRPr="00B70BAA">
        <w:rPr>
          <w:rtl/>
        </w:rPr>
        <w:t xml:space="preserve"> عليّ وعادل</w:t>
      </w:r>
      <w:r w:rsidR="00B03C07">
        <w:rPr>
          <w:rtl/>
        </w:rPr>
        <w:t>،</w:t>
      </w:r>
      <w:r w:rsidRPr="00B70BAA">
        <w:rPr>
          <w:rtl/>
        </w:rPr>
        <w:t xml:space="preserve"> تاريخ التشريع الإسلامي</w:t>
      </w:r>
      <w:r w:rsidR="00B03C07">
        <w:rPr>
          <w:rtl/>
        </w:rPr>
        <w:t>،</w:t>
      </w:r>
      <w:r w:rsidRPr="00B70BAA">
        <w:rPr>
          <w:rtl/>
        </w:rPr>
        <w:t xml:space="preserve"> لبنان</w:t>
      </w:r>
      <w:r w:rsidR="00B03C07">
        <w:rPr>
          <w:rtl/>
        </w:rPr>
        <w:t>،</w:t>
      </w:r>
      <w:r w:rsidRPr="00B70BAA">
        <w:rPr>
          <w:rtl/>
        </w:rPr>
        <w:t xml:space="preserve"> 1420 هـ ق</w:t>
      </w:r>
      <w:r w:rsidR="00B03C07">
        <w:rPr>
          <w:rtl/>
        </w:rPr>
        <w:t>،</w:t>
      </w:r>
      <w:r w:rsidRPr="00B70BAA">
        <w:rPr>
          <w:rtl/>
        </w:rPr>
        <w:t xml:space="preserve"> ط الأُولى</w:t>
      </w:r>
      <w:r w:rsidR="00B03C07">
        <w:rPr>
          <w:rtl/>
        </w:rPr>
        <w:t>.</w:t>
      </w:r>
    </w:p>
    <w:p w:rsidR="008A2D56" w:rsidRPr="001E5407" w:rsidRDefault="008A2D56" w:rsidP="001E0BD2">
      <w:pPr>
        <w:pStyle w:val="libVar0"/>
        <w:rPr>
          <w:rtl/>
        </w:rPr>
      </w:pPr>
      <w:r w:rsidRPr="00B70BAA">
        <w:rPr>
          <w:rtl/>
        </w:rPr>
        <w:t>111</w:t>
      </w:r>
      <w:r w:rsidR="00B03C07">
        <w:rPr>
          <w:rtl/>
        </w:rPr>
        <w:t>)</w:t>
      </w:r>
      <w:r w:rsidRPr="00B70BAA">
        <w:rPr>
          <w:rtl/>
        </w:rPr>
        <w:t xml:space="preserve"> المقريزي</w:t>
      </w:r>
      <w:r w:rsidR="00B03C07">
        <w:rPr>
          <w:rtl/>
        </w:rPr>
        <w:t>،</w:t>
      </w:r>
      <w:r w:rsidRPr="00B70BAA">
        <w:rPr>
          <w:rtl/>
        </w:rPr>
        <w:t xml:space="preserve"> أحمد بن علي</w:t>
      </w:r>
      <w:r w:rsidR="00B03C07">
        <w:rPr>
          <w:rtl/>
        </w:rPr>
        <w:t>،</w:t>
      </w:r>
      <w:r w:rsidRPr="00B70BAA">
        <w:rPr>
          <w:rtl/>
        </w:rPr>
        <w:t xml:space="preserve"> كتاب المواعظ والاعتبار بذكر الخطط والآثار </w:t>
      </w:r>
      <w:r w:rsidR="00B03C07">
        <w:rPr>
          <w:rtl/>
        </w:rPr>
        <w:t>(</w:t>
      </w:r>
      <w:r w:rsidRPr="00B70BAA">
        <w:rPr>
          <w:rtl/>
        </w:rPr>
        <w:t>المعروف بالخطط المقريزية</w:t>
      </w:r>
      <w:r w:rsidR="00B03C07">
        <w:rPr>
          <w:rtl/>
        </w:rPr>
        <w:t>)،</w:t>
      </w:r>
      <w:r w:rsidRPr="00B70BAA">
        <w:rPr>
          <w:rtl/>
        </w:rPr>
        <w:t xml:space="preserve"> مصر</w:t>
      </w:r>
      <w:r w:rsidR="00B03C07">
        <w:rPr>
          <w:rtl/>
        </w:rPr>
        <w:t>،</w:t>
      </w:r>
      <w:r w:rsidRPr="00B70BAA">
        <w:rPr>
          <w:rtl/>
        </w:rPr>
        <w:t xml:space="preserve"> نشر مكتبة الثقافة الدينية</w:t>
      </w:r>
      <w:r w:rsidR="00B03C07">
        <w:rPr>
          <w:rtl/>
        </w:rPr>
        <w:t>،</w:t>
      </w:r>
      <w:r w:rsidRPr="00B70BAA">
        <w:rPr>
          <w:rtl/>
        </w:rPr>
        <w:t xml:space="preserve"> قطع كبير لم تُذكر فيه باقي المعلومات</w:t>
      </w:r>
      <w:r w:rsidR="00B03C07">
        <w:rPr>
          <w:rtl/>
        </w:rPr>
        <w:t>.</w:t>
      </w:r>
    </w:p>
    <w:p w:rsidR="008A2D56" w:rsidRPr="001E5407" w:rsidRDefault="008A2D56" w:rsidP="001E0BD2">
      <w:pPr>
        <w:pStyle w:val="libVar0"/>
        <w:rPr>
          <w:rtl/>
        </w:rPr>
      </w:pPr>
      <w:r w:rsidRPr="00B70BAA">
        <w:rPr>
          <w:rtl/>
        </w:rPr>
        <w:t>112</w:t>
      </w:r>
      <w:r w:rsidR="00B03C07">
        <w:rPr>
          <w:rtl/>
        </w:rPr>
        <w:t>)</w:t>
      </w:r>
      <w:r w:rsidRPr="00B70BAA">
        <w:rPr>
          <w:rtl/>
        </w:rPr>
        <w:t xml:space="preserve"> النجاشي</w:t>
      </w:r>
      <w:r w:rsidR="00B03C07">
        <w:rPr>
          <w:rtl/>
        </w:rPr>
        <w:t>،</w:t>
      </w:r>
      <w:r w:rsidRPr="00B70BAA">
        <w:rPr>
          <w:rtl/>
        </w:rPr>
        <w:t xml:space="preserve"> أحمد بن علي</w:t>
      </w:r>
      <w:r w:rsidR="00B03C07">
        <w:rPr>
          <w:rtl/>
        </w:rPr>
        <w:t>،</w:t>
      </w:r>
      <w:r w:rsidRPr="00B70BAA">
        <w:rPr>
          <w:rtl/>
        </w:rPr>
        <w:t xml:space="preserve"> الرجال</w:t>
      </w:r>
      <w:r w:rsidR="00B03C07">
        <w:rPr>
          <w:rtl/>
        </w:rPr>
        <w:t>،</w:t>
      </w:r>
      <w:r w:rsidRPr="00B70BAA">
        <w:rPr>
          <w:rtl/>
        </w:rPr>
        <w:t xml:space="preserve"> إيران 1413هـ ق</w:t>
      </w:r>
      <w:r w:rsidR="00B03C07">
        <w:rPr>
          <w:rtl/>
        </w:rPr>
        <w:t>،</w:t>
      </w:r>
      <w:r w:rsidRPr="00B70BAA">
        <w:rPr>
          <w:rtl/>
        </w:rPr>
        <w:t xml:space="preserve"> ط الرابعة</w:t>
      </w:r>
      <w:r w:rsidR="00B03C07">
        <w:rPr>
          <w:rtl/>
        </w:rPr>
        <w:t>،</w:t>
      </w:r>
      <w:r w:rsidRPr="00B70BAA">
        <w:rPr>
          <w:rtl/>
        </w:rPr>
        <w:t xml:space="preserve"> نشر جماعة المدرسين</w:t>
      </w:r>
      <w:r w:rsidR="00B03C07">
        <w:rPr>
          <w:rtl/>
        </w:rPr>
        <w:t>.</w:t>
      </w:r>
    </w:p>
    <w:p w:rsidR="008A2D56" w:rsidRPr="001E5407" w:rsidRDefault="008A2D56" w:rsidP="001E0BD2">
      <w:pPr>
        <w:pStyle w:val="libVar0"/>
        <w:rPr>
          <w:rtl/>
        </w:rPr>
      </w:pPr>
      <w:r w:rsidRPr="00B70BAA">
        <w:rPr>
          <w:rtl/>
        </w:rPr>
        <w:t>113</w:t>
      </w:r>
      <w:r w:rsidR="00B03C07">
        <w:rPr>
          <w:rtl/>
        </w:rPr>
        <w:t>)</w:t>
      </w:r>
      <w:r w:rsidRPr="00B70BAA">
        <w:rPr>
          <w:rtl/>
        </w:rPr>
        <w:t xml:space="preserve"> النسائي</w:t>
      </w:r>
      <w:r w:rsidR="00B03C07">
        <w:rPr>
          <w:rtl/>
        </w:rPr>
        <w:t>،</w:t>
      </w:r>
      <w:r w:rsidRPr="00B70BAA">
        <w:rPr>
          <w:rtl/>
        </w:rPr>
        <w:t xml:space="preserve"> أحمد بن شعيب</w:t>
      </w:r>
      <w:r w:rsidR="00B03C07">
        <w:rPr>
          <w:rtl/>
        </w:rPr>
        <w:t>،</w:t>
      </w:r>
      <w:r w:rsidRPr="00B70BAA">
        <w:rPr>
          <w:rtl/>
        </w:rPr>
        <w:t xml:space="preserve"> السنن الكبرى</w:t>
      </w:r>
      <w:r w:rsidR="00B03C07">
        <w:rPr>
          <w:rtl/>
        </w:rPr>
        <w:t>،</w:t>
      </w:r>
      <w:r w:rsidRPr="00B70BAA">
        <w:rPr>
          <w:rtl/>
        </w:rPr>
        <w:t xml:space="preserve"> لبنان1411هـ ق</w:t>
      </w:r>
      <w:r w:rsidR="00B03C07">
        <w:rPr>
          <w:rtl/>
        </w:rPr>
        <w:t>،</w:t>
      </w:r>
      <w:r w:rsidRPr="00B70BAA">
        <w:rPr>
          <w:rtl/>
        </w:rPr>
        <w:t xml:space="preserve"> ط الأُولى</w:t>
      </w:r>
      <w:r w:rsidR="00B03C07">
        <w:rPr>
          <w:rtl/>
        </w:rPr>
        <w:t>،</w:t>
      </w:r>
      <w:r w:rsidRPr="00B70BAA">
        <w:rPr>
          <w:rtl/>
        </w:rPr>
        <w:t xml:space="preserve"> دار الكتب العلمية</w:t>
      </w:r>
      <w:r w:rsidR="00B03C07">
        <w:rPr>
          <w:rtl/>
        </w:rPr>
        <w:t>.</w:t>
      </w:r>
    </w:p>
    <w:p w:rsidR="008A2D56" w:rsidRPr="001E5407" w:rsidRDefault="008A2D56" w:rsidP="001E0BD2">
      <w:pPr>
        <w:pStyle w:val="libVar0"/>
        <w:rPr>
          <w:rtl/>
        </w:rPr>
      </w:pPr>
      <w:r w:rsidRPr="00B70BAA">
        <w:rPr>
          <w:rtl/>
        </w:rPr>
        <w:t>114</w:t>
      </w:r>
      <w:r w:rsidR="00B03C07">
        <w:rPr>
          <w:rtl/>
        </w:rPr>
        <w:t>)</w:t>
      </w:r>
      <w:r w:rsidRPr="00B70BAA">
        <w:rPr>
          <w:rtl/>
        </w:rPr>
        <w:t xml:space="preserve"> النوري</w:t>
      </w:r>
      <w:r w:rsidR="00B03C07">
        <w:rPr>
          <w:rtl/>
        </w:rPr>
        <w:t>،</w:t>
      </w:r>
      <w:r w:rsidRPr="00B70BAA">
        <w:rPr>
          <w:rtl/>
        </w:rPr>
        <w:t xml:space="preserve"> حسين النوري الطبرسي</w:t>
      </w:r>
      <w:r w:rsidR="00B03C07">
        <w:rPr>
          <w:rtl/>
        </w:rPr>
        <w:t>،</w:t>
      </w:r>
      <w:r w:rsidRPr="00B70BAA">
        <w:rPr>
          <w:rtl/>
        </w:rPr>
        <w:t xml:space="preserve"> مستدرك الوسائل</w:t>
      </w:r>
      <w:r w:rsidR="00B03C07">
        <w:rPr>
          <w:rtl/>
        </w:rPr>
        <w:t>،</w:t>
      </w:r>
      <w:r w:rsidRPr="00B70BAA">
        <w:rPr>
          <w:rtl/>
        </w:rPr>
        <w:t xml:space="preserve"> إيران1408هـ ق</w:t>
      </w:r>
      <w:r w:rsidR="00B03C07">
        <w:rPr>
          <w:rtl/>
        </w:rPr>
        <w:t>،</w:t>
      </w:r>
      <w:r w:rsidRPr="00B70BAA">
        <w:rPr>
          <w:rtl/>
        </w:rPr>
        <w:t xml:space="preserve"> مؤسسة آل البيت</w:t>
      </w:r>
      <w:r w:rsidR="00B03C07">
        <w:rPr>
          <w:rtl/>
        </w:rPr>
        <w:t>.</w:t>
      </w:r>
    </w:p>
    <w:p w:rsidR="008A2D56" w:rsidRPr="001E5407" w:rsidRDefault="008A2D56" w:rsidP="001E0BD2">
      <w:pPr>
        <w:pStyle w:val="libVar0"/>
        <w:rPr>
          <w:rtl/>
        </w:rPr>
      </w:pPr>
      <w:r w:rsidRPr="00B70BAA">
        <w:rPr>
          <w:rtl/>
        </w:rPr>
        <w:t>115</w:t>
      </w:r>
      <w:r w:rsidR="00B03C07">
        <w:rPr>
          <w:rtl/>
        </w:rPr>
        <w:t>)</w:t>
      </w:r>
      <w:r w:rsidRPr="00B70BAA">
        <w:rPr>
          <w:rtl/>
        </w:rPr>
        <w:t xml:space="preserve"> الهيثمي</w:t>
      </w:r>
      <w:r w:rsidR="00B03C07">
        <w:rPr>
          <w:rtl/>
        </w:rPr>
        <w:t>،</w:t>
      </w:r>
      <w:r w:rsidRPr="00B70BAA">
        <w:rPr>
          <w:rtl/>
        </w:rPr>
        <w:t xml:space="preserve"> عليّ بن أبي بكر</w:t>
      </w:r>
      <w:r w:rsidR="00B03C07">
        <w:rPr>
          <w:rtl/>
        </w:rPr>
        <w:t>،</w:t>
      </w:r>
      <w:r w:rsidRPr="00B70BAA">
        <w:rPr>
          <w:rtl/>
        </w:rPr>
        <w:t xml:space="preserve"> مجمع الزوائد ومنبع الفوائد</w:t>
      </w:r>
      <w:r w:rsidR="00B03C07">
        <w:rPr>
          <w:rtl/>
        </w:rPr>
        <w:t>،</w:t>
      </w:r>
      <w:r w:rsidRPr="00B70BAA">
        <w:rPr>
          <w:rtl/>
        </w:rPr>
        <w:t xml:space="preserve"> لبنان 1408 هـ ق</w:t>
      </w:r>
      <w:r w:rsidR="00B03C07">
        <w:rPr>
          <w:rtl/>
        </w:rPr>
        <w:t>،</w:t>
      </w:r>
      <w:r w:rsidRPr="00B70BAA">
        <w:rPr>
          <w:rtl/>
        </w:rPr>
        <w:t xml:space="preserve"> دار الكتب العلمية</w:t>
      </w:r>
      <w:r w:rsidR="00B03C07">
        <w:rPr>
          <w:rtl/>
        </w:rPr>
        <w:t>.</w:t>
      </w:r>
    </w:p>
    <w:p w:rsidR="008A2D56" w:rsidRPr="001E5407" w:rsidRDefault="008A2D56" w:rsidP="001E0BD2">
      <w:pPr>
        <w:pStyle w:val="libVar0"/>
        <w:rPr>
          <w:rtl/>
        </w:rPr>
      </w:pPr>
      <w:r w:rsidRPr="00B70BAA">
        <w:rPr>
          <w:rtl/>
        </w:rPr>
        <w:t>116</w:t>
      </w:r>
      <w:r w:rsidR="00B03C07">
        <w:rPr>
          <w:rtl/>
        </w:rPr>
        <w:t>)</w:t>
      </w:r>
      <w:r w:rsidRPr="00B70BAA">
        <w:rPr>
          <w:rtl/>
        </w:rPr>
        <w:t xml:space="preserve"> وجدي</w:t>
      </w:r>
      <w:r w:rsidR="00B03C07">
        <w:rPr>
          <w:rtl/>
        </w:rPr>
        <w:t>،</w:t>
      </w:r>
      <w:r w:rsidRPr="00B70BAA">
        <w:rPr>
          <w:rtl/>
        </w:rPr>
        <w:t xml:space="preserve"> محمّد فريد بن مصطفى</w:t>
      </w:r>
      <w:r w:rsidR="00B03C07">
        <w:rPr>
          <w:rtl/>
        </w:rPr>
        <w:t>،</w:t>
      </w:r>
      <w:r w:rsidRPr="00B70BAA">
        <w:rPr>
          <w:rtl/>
        </w:rPr>
        <w:t xml:space="preserve"> دائرة معارف القرن العشرين</w:t>
      </w:r>
      <w:r w:rsidR="00B03C07">
        <w:rPr>
          <w:rtl/>
        </w:rPr>
        <w:t>،</w:t>
      </w:r>
      <w:r w:rsidRPr="00B70BAA">
        <w:rPr>
          <w:rtl/>
        </w:rPr>
        <w:t xml:space="preserve"> لبنـان 1391 هـ ق</w:t>
      </w:r>
      <w:r w:rsidR="00B03C07">
        <w:rPr>
          <w:rtl/>
        </w:rPr>
        <w:t>،</w:t>
      </w:r>
      <w:r w:rsidRPr="00B70BAA">
        <w:rPr>
          <w:rtl/>
        </w:rPr>
        <w:t xml:space="preserve"> نشر دار المعرفة</w:t>
      </w:r>
      <w:r w:rsidR="00B03C07">
        <w:rPr>
          <w:rtl/>
        </w:rPr>
        <w:t>،</w:t>
      </w:r>
      <w:r w:rsidRPr="00B70BAA">
        <w:rPr>
          <w:rtl/>
        </w:rPr>
        <w:t xml:space="preserve"> المعلومات الأُخرى لم تُذكر</w:t>
      </w:r>
      <w:r w:rsidR="00B03C07">
        <w:rPr>
          <w:rtl/>
        </w:rPr>
        <w:t>.</w:t>
      </w:r>
      <w:r w:rsidRPr="00B70BAA">
        <w:rPr>
          <w:rtl/>
        </w:rPr>
        <w:t xml:space="preserve"> </w:t>
      </w:r>
    </w:p>
    <w:p w:rsidR="008A2D56" w:rsidRPr="001E5407" w:rsidRDefault="008A2D56" w:rsidP="001E0BD2">
      <w:pPr>
        <w:pStyle w:val="libVar0"/>
        <w:rPr>
          <w:rtl/>
        </w:rPr>
      </w:pPr>
      <w:r w:rsidRPr="00B70BAA">
        <w:rPr>
          <w:rtl/>
        </w:rPr>
        <w:t>117</w:t>
      </w:r>
      <w:r w:rsidR="00B03C07">
        <w:rPr>
          <w:rtl/>
        </w:rPr>
        <w:t>)</w:t>
      </w:r>
      <w:r w:rsidRPr="00B70BAA">
        <w:rPr>
          <w:rtl/>
        </w:rPr>
        <w:t xml:space="preserve"> اليافعي</w:t>
      </w:r>
      <w:r w:rsidR="00B03C07">
        <w:rPr>
          <w:rtl/>
        </w:rPr>
        <w:t>،</w:t>
      </w:r>
      <w:r w:rsidRPr="00B70BAA">
        <w:rPr>
          <w:rtl/>
        </w:rPr>
        <w:t xml:space="preserve"> عبد الله بن أسعد</w:t>
      </w:r>
      <w:r w:rsidR="00B03C07">
        <w:rPr>
          <w:rtl/>
        </w:rPr>
        <w:t>،</w:t>
      </w:r>
      <w:r w:rsidRPr="00B70BAA">
        <w:rPr>
          <w:rtl/>
        </w:rPr>
        <w:t xml:space="preserve"> تاريخ اليافعي أو مرآة الجنان</w:t>
      </w:r>
      <w:r w:rsidR="00B03C07">
        <w:rPr>
          <w:rtl/>
        </w:rPr>
        <w:t>،</w:t>
      </w:r>
      <w:r w:rsidRPr="00B70BAA">
        <w:rPr>
          <w:rtl/>
        </w:rPr>
        <w:t xml:space="preserve"> سنة الطبع 1338هـ ق</w:t>
      </w:r>
      <w:r w:rsidR="00B03C07">
        <w:rPr>
          <w:rtl/>
        </w:rPr>
        <w:t>،</w:t>
      </w:r>
      <w:r w:rsidRPr="00B70BAA">
        <w:rPr>
          <w:rtl/>
        </w:rPr>
        <w:t xml:space="preserve"> المعلومات الأُخرى لم تُذكر</w:t>
      </w:r>
      <w:r w:rsidR="00B03C07">
        <w:rPr>
          <w:rtl/>
        </w:rPr>
        <w:t>.</w:t>
      </w:r>
      <w:r w:rsidRPr="00B70BAA">
        <w:rPr>
          <w:rtl/>
        </w:rPr>
        <w:t xml:space="preserve"> </w:t>
      </w:r>
    </w:p>
    <w:p w:rsidR="008A2D56" w:rsidRPr="001E5407" w:rsidRDefault="008A2D56" w:rsidP="001E0BD2">
      <w:pPr>
        <w:pStyle w:val="libVar0"/>
        <w:rPr>
          <w:rtl/>
        </w:rPr>
      </w:pPr>
      <w:r w:rsidRPr="00B70BAA">
        <w:rPr>
          <w:rtl/>
        </w:rPr>
        <w:t>118</w:t>
      </w:r>
      <w:r w:rsidR="00B03C07">
        <w:rPr>
          <w:rtl/>
        </w:rPr>
        <w:t>)</w:t>
      </w:r>
      <w:r w:rsidRPr="00B70BAA">
        <w:rPr>
          <w:rtl/>
        </w:rPr>
        <w:t xml:space="preserve"> يوسف</w:t>
      </w:r>
      <w:r w:rsidR="00B03C07">
        <w:rPr>
          <w:rtl/>
        </w:rPr>
        <w:t>،</w:t>
      </w:r>
      <w:r w:rsidRPr="00B70BAA">
        <w:rPr>
          <w:rtl/>
        </w:rPr>
        <w:t xml:space="preserve"> د</w:t>
      </w:r>
      <w:r w:rsidR="00B03C07">
        <w:rPr>
          <w:rtl/>
        </w:rPr>
        <w:t>.</w:t>
      </w:r>
      <w:r w:rsidRPr="00B70BAA">
        <w:rPr>
          <w:rtl/>
        </w:rPr>
        <w:t xml:space="preserve"> أحمد</w:t>
      </w:r>
      <w:r w:rsidR="00B03C07">
        <w:rPr>
          <w:rtl/>
        </w:rPr>
        <w:t>،</w:t>
      </w:r>
      <w:r w:rsidRPr="00B70BAA">
        <w:rPr>
          <w:rtl/>
        </w:rPr>
        <w:t xml:space="preserve"> الفقه الإسلامي تطوّره أُصوله قواعده الكلِّية</w:t>
      </w:r>
      <w:r w:rsidR="00B03C07">
        <w:rPr>
          <w:rtl/>
        </w:rPr>
        <w:t>،</w:t>
      </w:r>
      <w:r w:rsidRPr="00B70BAA">
        <w:rPr>
          <w:rtl/>
        </w:rPr>
        <w:t xml:space="preserve"> مصر</w:t>
      </w:r>
      <w:r w:rsidR="00B03C07">
        <w:rPr>
          <w:rtl/>
        </w:rPr>
        <w:t>،</w:t>
      </w:r>
      <w:r w:rsidRPr="00B70BAA">
        <w:rPr>
          <w:rtl/>
        </w:rPr>
        <w:t>1990م</w:t>
      </w:r>
      <w:r w:rsidR="00B03C07">
        <w:rPr>
          <w:rtl/>
        </w:rPr>
        <w:t>،</w:t>
      </w:r>
      <w:r w:rsidRPr="00B70BAA">
        <w:rPr>
          <w:rtl/>
        </w:rPr>
        <w:t xml:space="preserve"> لم يُذكر رقم الطبعة</w:t>
      </w:r>
      <w:r w:rsidR="00B03C07">
        <w:rPr>
          <w:rtl/>
        </w:rPr>
        <w:t>.</w:t>
      </w:r>
    </w:p>
    <w:p w:rsidR="008A2D56" w:rsidRPr="00B70BAA" w:rsidRDefault="008A2D56" w:rsidP="00205CCA">
      <w:pPr>
        <w:pStyle w:val="libPoemTiniChar"/>
      </w:pPr>
      <w:r w:rsidRPr="00B70BAA">
        <w:rPr>
          <w:rtl/>
        </w:rPr>
        <w:br w:type="page"/>
      </w:r>
    </w:p>
    <w:p w:rsidR="008A2D56" w:rsidRPr="001E0BD2" w:rsidRDefault="008A2D56" w:rsidP="00B03C07">
      <w:pPr>
        <w:pStyle w:val="libBold1"/>
        <w:rPr>
          <w:rtl/>
        </w:rPr>
      </w:pPr>
      <w:r w:rsidRPr="001E5407">
        <w:rPr>
          <w:rtl/>
        </w:rPr>
        <w:lastRenderedPageBreak/>
        <w:t>المقالات</w:t>
      </w:r>
    </w:p>
    <w:p w:rsidR="008A2D56" w:rsidRPr="001E5407" w:rsidRDefault="008A2D56" w:rsidP="00B70BAA">
      <w:pPr>
        <w:pStyle w:val="libNormal"/>
        <w:rPr>
          <w:rtl/>
        </w:rPr>
      </w:pPr>
      <w:r w:rsidRPr="00B70BAA">
        <w:rPr>
          <w:rtl/>
        </w:rPr>
        <w:t>1</w:t>
      </w:r>
      <w:r w:rsidR="00B03C07">
        <w:rPr>
          <w:rtl/>
        </w:rPr>
        <w:t>)</w:t>
      </w:r>
      <w:r w:rsidRPr="00B70BAA">
        <w:rPr>
          <w:rtl/>
        </w:rPr>
        <w:t xml:space="preserve"> الآصفي</w:t>
      </w:r>
      <w:r w:rsidR="00B03C07">
        <w:rPr>
          <w:rtl/>
        </w:rPr>
        <w:t>،</w:t>
      </w:r>
      <w:r w:rsidRPr="00B70BAA">
        <w:rPr>
          <w:rtl/>
        </w:rPr>
        <w:t xml:space="preserve"> محمّد مهدي</w:t>
      </w:r>
      <w:r w:rsidR="00B03C07">
        <w:rPr>
          <w:rtl/>
        </w:rPr>
        <w:t>،</w:t>
      </w:r>
      <w:r w:rsidRPr="00B70BAA">
        <w:rPr>
          <w:rtl/>
        </w:rPr>
        <w:t xml:space="preserve"> دور الوحيد البهبهاني في تجديد علم الأُصول</w:t>
      </w:r>
      <w:r w:rsidR="00B03C07">
        <w:rPr>
          <w:rtl/>
        </w:rPr>
        <w:t>،</w:t>
      </w:r>
      <w:r w:rsidRPr="00B70BAA">
        <w:rPr>
          <w:rtl/>
        </w:rPr>
        <w:t xml:space="preserve"> مجلَّة الفكر الإسلامي</w:t>
      </w:r>
      <w:r w:rsidR="00B03C07">
        <w:rPr>
          <w:rtl/>
        </w:rPr>
        <w:t>،</w:t>
      </w:r>
      <w:r w:rsidRPr="00B70BAA">
        <w:rPr>
          <w:rtl/>
        </w:rPr>
        <w:t>1</w:t>
      </w:r>
      <w:r w:rsidR="00B03C07">
        <w:rPr>
          <w:rtl/>
        </w:rPr>
        <w:t>،</w:t>
      </w:r>
      <w:r w:rsidRPr="00B70BAA">
        <w:rPr>
          <w:rtl/>
        </w:rPr>
        <w:t>2</w:t>
      </w:r>
      <w:r w:rsidR="00B03C07">
        <w:rPr>
          <w:rtl/>
        </w:rPr>
        <w:t>.</w:t>
      </w:r>
    </w:p>
    <w:p w:rsidR="009D5100" w:rsidRDefault="008A2D56" w:rsidP="00B70BAA">
      <w:pPr>
        <w:pStyle w:val="libNormal"/>
        <w:rPr>
          <w:rtl/>
        </w:rPr>
      </w:pPr>
      <w:r w:rsidRPr="00B70BAA">
        <w:rPr>
          <w:rtl/>
        </w:rPr>
        <w:t>2</w:t>
      </w:r>
      <w:r w:rsidR="00B03C07">
        <w:rPr>
          <w:rtl/>
        </w:rPr>
        <w:t>)</w:t>
      </w:r>
      <w:r w:rsidRPr="00B70BAA">
        <w:rPr>
          <w:rtl/>
        </w:rPr>
        <w:t xml:space="preserve"> الحكيم</w:t>
      </w:r>
      <w:r w:rsidR="00B03C07">
        <w:rPr>
          <w:rtl/>
        </w:rPr>
        <w:t>،</w:t>
      </w:r>
      <w:r w:rsidRPr="00B70BAA">
        <w:rPr>
          <w:rtl/>
        </w:rPr>
        <w:t xml:space="preserve"> منذر</w:t>
      </w:r>
      <w:r w:rsidR="00B03C07">
        <w:rPr>
          <w:rtl/>
        </w:rPr>
        <w:t>،</w:t>
      </w:r>
      <w:r w:rsidRPr="00B70BAA">
        <w:rPr>
          <w:rtl/>
        </w:rPr>
        <w:t xml:space="preserve"> مراحل تطوّر الاجتهاد في الفقه الإمامي</w:t>
      </w:r>
      <w:r w:rsidR="00B03C07">
        <w:rPr>
          <w:rtl/>
        </w:rPr>
        <w:t>،</w:t>
      </w:r>
      <w:r w:rsidRPr="00B70BAA">
        <w:rPr>
          <w:rtl/>
        </w:rPr>
        <w:t xml:space="preserve"> مجلَّة فقه أهل البيت </w:t>
      </w:r>
      <w:r w:rsidR="00B03C07">
        <w:rPr>
          <w:rtl/>
        </w:rPr>
        <w:t>(</w:t>
      </w:r>
      <w:r w:rsidRPr="00B70BAA">
        <w:rPr>
          <w:rtl/>
        </w:rPr>
        <w:t>عليهم السلام</w:t>
      </w:r>
      <w:r w:rsidR="00B03C07">
        <w:rPr>
          <w:rtl/>
        </w:rPr>
        <w:t>)،</w:t>
      </w:r>
      <w:r w:rsidRPr="00B70BAA">
        <w:rPr>
          <w:rtl/>
        </w:rPr>
        <w:t xml:space="preserve"> 13</w:t>
      </w:r>
      <w:r w:rsidR="00B03C07">
        <w:rPr>
          <w:rtl/>
        </w:rPr>
        <w:t>،</w:t>
      </w:r>
      <w:r w:rsidRPr="00B70BAA">
        <w:rPr>
          <w:rtl/>
        </w:rPr>
        <w:t xml:space="preserve"> 14</w:t>
      </w:r>
      <w:r w:rsidR="00B03C07">
        <w:rPr>
          <w:rtl/>
        </w:rPr>
        <w:t>،</w:t>
      </w:r>
      <w:r w:rsidRPr="00B70BAA">
        <w:rPr>
          <w:rtl/>
        </w:rPr>
        <w:t xml:space="preserve"> 15</w:t>
      </w:r>
      <w:r w:rsidR="00B03C07">
        <w:rPr>
          <w:rtl/>
        </w:rPr>
        <w:t>،</w:t>
      </w:r>
      <w:r w:rsidRPr="00B70BAA">
        <w:rPr>
          <w:rtl/>
        </w:rPr>
        <w:t xml:space="preserve"> 16</w:t>
      </w:r>
      <w:r w:rsidR="00B03C07">
        <w:rPr>
          <w:rtl/>
        </w:rPr>
        <w:t>،</w:t>
      </w:r>
      <w:r w:rsidRPr="00B70BAA">
        <w:rPr>
          <w:rtl/>
        </w:rPr>
        <w:t xml:space="preserve"> 17</w:t>
      </w:r>
      <w:r w:rsidR="00B03C07">
        <w:rPr>
          <w:rtl/>
        </w:rPr>
        <w:t>.</w:t>
      </w:r>
      <w:bookmarkEnd w:id="0"/>
      <w:bookmarkEnd w:id="1"/>
    </w:p>
    <w:p w:rsidR="009D5100" w:rsidRDefault="009D5100" w:rsidP="009D5100">
      <w:pPr>
        <w:pStyle w:val="libNormal"/>
        <w:rPr>
          <w:rtl/>
        </w:rPr>
      </w:pPr>
      <w:r>
        <w:rPr>
          <w:rtl/>
        </w:rPr>
        <w:br w:type="page"/>
      </w:r>
    </w:p>
    <w:sdt>
      <w:sdtPr>
        <w:rPr>
          <w:rtl/>
        </w:rPr>
        <w:id w:val="518354579"/>
        <w:docPartObj>
          <w:docPartGallery w:val="Table of Contents"/>
          <w:docPartUnique/>
        </w:docPartObj>
      </w:sdtPr>
      <w:sdtEndPr>
        <w:rPr>
          <w:b w:val="0"/>
          <w:bCs w:val="0"/>
        </w:rPr>
      </w:sdtEndPr>
      <w:sdtContent>
        <w:p w:rsidR="009D5100" w:rsidRDefault="009D5100" w:rsidP="009D5100">
          <w:pPr>
            <w:pStyle w:val="libCenterBold1"/>
          </w:pPr>
          <w:r>
            <w:rPr>
              <w:rFonts w:hint="cs"/>
              <w:rtl/>
            </w:rPr>
            <w:t>الفهرس</w:t>
          </w:r>
        </w:p>
        <w:p w:rsidR="009D5100" w:rsidRDefault="009D5100">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4709879" w:history="1">
            <w:r w:rsidRPr="00980709">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Toc494709879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0" w:history="1">
            <w:r w:rsidRPr="00980709">
              <w:rPr>
                <w:rStyle w:val="Hyperlink"/>
                <w:noProof/>
                <w:rtl/>
              </w:rPr>
              <w:t>أهمِّيَّة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1" w:history="1">
            <w:r w:rsidRPr="00980709">
              <w:rPr>
                <w:rStyle w:val="Hyperlink"/>
                <w:noProof/>
                <w:rtl/>
              </w:rPr>
              <w:t>هدف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2" w:history="1">
            <w:r w:rsidRPr="00980709">
              <w:rPr>
                <w:rStyle w:val="Hyperlink"/>
                <w:noProof/>
                <w:rtl/>
              </w:rPr>
              <w:t>سابقة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3" w:history="1">
            <w:r w:rsidRPr="00980709">
              <w:rPr>
                <w:rStyle w:val="Hyperlink"/>
                <w:noProof/>
                <w:rtl/>
              </w:rPr>
              <w:t>منهجية البحث في هذه 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D5100" w:rsidRDefault="009D5100" w:rsidP="009D5100">
          <w:pPr>
            <w:pStyle w:val="TOC2"/>
            <w:tabs>
              <w:tab w:val="right" w:leader="dot" w:pos="7786"/>
            </w:tabs>
            <w:rPr>
              <w:rFonts w:asciiTheme="minorHAnsi" w:eastAsiaTheme="minorEastAsia" w:hAnsiTheme="minorHAnsi" w:cstheme="minorBidi"/>
              <w:noProof/>
              <w:color w:val="auto"/>
              <w:sz w:val="22"/>
              <w:szCs w:val="22"/>
              <w:rtl/>
            </w:rPr>
          </w:pPr>
          <w:hyperlink w:anchor="_Toc494709884" w:history="1">
            <w:r w:rsidRPr="00980709">
              <w:rPr>
                <w:rStyle w:val="Hyperlink"/>
                <w:noProof/>
                <w:rtl/>
              </w:rPr>
              <w:t>الفصل الأوّل:</w:t>
            </w:r>
            <w:r>
              <w:rPr>
                <w:rStyle w:val="Hyperlink"/>
                <w:rFonts w:hint="cs"/>
                <w:noProof/>
                <w:rtl/>
              </w:rPr>
              <w:t xml:space="preserve"> </w:t>
            </w:r>
          </w:hyperlink>
          <w:hyperlink w:anchor="_Toc494709885" w:history="1">
            <w:r w:rsidRPr="00980709">
              <w:rPr>
                <w:rStyle w:val="Hyperlink"/>
                <w:noProof/>
                <w:rtl/>
              </w:rPr>
              <w:t>كلِّيات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6" w:history="1">
            <w:r w:rsidRPr="00980709">
              <w:rPr>
                <w:rStyle w:val="Hyperlink"/>
                <w:noProof/>
                <w:rtl/>
              </w:rPr>
              <w:t>1. معنى الاجتهاد لغةً 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7" w:history="1">
            <w:r w:rsidRPr="00980709">
              <w:rPr>
                <w:rStyle w:val="Hyperlink"/>
                <w:noProof/>
                <w:rtl/>
              </w:rPr>
              <w:t>2. معنى المنهج لغةً 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8" w:history="1">
            <w:r w:rsidRPr="00980709">
              <w:rPr>
                <w:rStyle w:val="Hyperlink"/>
                <w:noProof/>
                <w:rtl/>
              </w:rPr>
              <w:t>3. معنى الفقه لغةً 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89" w:history="1">
            <w:r w:rsidRPr="00980709">
              <w:rPr>
                <w:rStyle w:val="Hyperlink"/>
                <w:noProof/>
                <w:rtl/>
              </w:rPr>
              <w:t>4. معنى الانسداد والانفتاح لُغةً 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Toc494709889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90" w:history="1">
            <w:r w:rsidRPr="00980709">
              <w:rPr>
                <w:rStyle w:val="Hyperlink"/>
                <w:noProof/>
                <w:rtl/>
              </w:rPr>
              <w:t>5. المناهج المتّبعة في دراسة تاريخ الفقه: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D5100" w:rsidRDefault="009D5100" w:rsidP="009D5100">
          <w:pPr>
            <w:pStyle w:val="TOC2"/>
            <w:tabs>
              <w:tab w:val="right" w:leader="dot" w:pos="7786"/>
            </w:tabs>
            <w:rPr>
              <w:rFonts w:asciiTheme="minorHAnsi" w:eastAsiaTheme="minorEastAsia" w:hAnsiTheme="minorHAnsi" w:cstheme="minorBidi"/>
              <w:noProof/>
              <w:color w:val="auto"/>
              <w:sz w:val="22"/>
              <w:szCs w:val="22"/>
              <w:rtl/>
            </w:rPr>
          </w:pPr>
          <w:hyperlink w:anchor="_Toc494709891" w:history="1">
            <w:r w:rsidRPr="00980709">
              <w:rPr>
                <w:rStyle w:val="Hyperlink"/>
                <w:noProof/>
                <w:rtl/>
              </w:rPr>
              <w:t>الفصل الثاني:</w:t>
            </w:r>
            <w:r>
              <w:rPr>
                <w:rStyle w:val="Hyperlink"/>
                <w:rFonts w:hint="cs"/>
                <w:noProof/>
                <w:rtl/>
              </w:rPr>
              <w:t xml:space="preserve"> </w:t>
            </w:r>
          </w:hyperlink>
          <w:hyperlink w:anchor="_Toc494709892" w:history="1">
            <w:r w:rsidRPr="00980709">
              <w:rPr>
                <w:rStyle w:val="Hyperlink"/>
                <w:noProof/>
                <w:rtl/>
              </w:rPr>
              <w:t>الاجتهاد في العصر الأوّل للإسلام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93" w:history="1">
            <w:r w:rsidRPr="00980709">
              <w:rPr>
                <w:rStyle w:val="Hyperlink"/>
                <w:noProof/>
                <w:rtl/>
              </w:rPr>
              <w:t>النصوص المشتملة على مصطلح الاجتهاد.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Toc494709893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94" w:history="1">
            <w:r w:rsidRPr="00980709">
              <w:rPr>
                <w:rStyle w:val="Hyperlink"/>
                <w:noProof/>
                <w:rtl/>
              </w:rPr>
              <w:t>الاجتهاد في زمَن النبي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95" w:history="1">
            <w:r w:rsidRPr="00980709">
              <w:rPr>
                <w:rStyle w:val="Hyperlink"/>
                <w:noProof/>
                <w:rtl/>
              </w:rPr>
              <w:t>الاجتهاد في عصر الأئمة: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D5100" w:rsidRDefault="009D5100" w:rsidP="009D5100">
          <w:pPr>
            <w:pStyle w:val="TOC2"/>
            <w:tabs>
              <w:tab w:val="right" w:leader="dot" w:pos="7786"/>
            </w:tabs>
            <w:rPr>
              <w:rFonts w:asciiTheme="minorHAnsi" w:eastAsiaTheme="minorEastAsia" w:hAnsiTheme="minorHAnsi" w:cstheme="minorBidi"/>
              <w:noProof/>
              <w:color w:val="auto"/>
              <w:sz w:val="22"/>
              <w:szCs w:val="22"/>
              <w:rtl/>
            </w:rPr>
          </w:pPr>
          <w:hyperlink w:anchor="_Toc494709896" w:history="1">
            <w:r w:rsidRPr="00980709">
              <w:rPr>
                <w:rStyle w:val="Hyperlink"/>
                <w:noProof/>
                <w:rtl/>
              </w:rPr>
              <w:t>الفصل الثالث:</w:t>
            </w:r>
            <w:r>
              <w:rPr>
                <w:rStyle w:val="Hyperlink"/>
                <w:rFonts w:hint="cs"/>
                <w:noProof/>
                <w:rtl/>
              </w:rPr>
              <w:t xml:space="preserve"> </w:t>
            </w:r>
          </w:hyperlink>
          <w:hyperlink w:anchor="_Toc494709897" w:history="1">
            <w:r w:rsidRPr="00980709">
              <w:rPr>
                <w:rStyle w:val="Hyperlink"/>
                <w:noProof/>
                <w:rtl/>
              </w:rPr>
              <w:t>المراحل التاريخية للاجتهاد في المدرسة السُنِّيّة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98" w:history="1">
            <w:r w:rsidRPr="00980709">
              <w:rPr>
                <w:rStyle w:val="Hyperlink"/>
                <w:noProof/>
                <w:rtl/>
              </w:rPr>
              <w:t>أولاً: دَور الصحابة والتابعين.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899" w:history="1">
            <w:r w:rsidRPr="00980709">
              <w:rPr>
                <w:rStyle w:val="Hyperlink"/>
                <w:noProof/>
                <w:rtl/>
              </w:rPr>
              <w:t>ثانياً: دَور الأئمة الأربعة، حتى انسداد باب الاجتهاد.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Toc494709899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0" w:history="1">
            <w:r w:rsidRPr="00980709">
              <w:rPr>
                <w:rStyle w:val="Hyperlink"/>
                <w:noProof/>
                <w:rtl/>
              </w:rPr>
              <w:t>ثالثاً: دَور التقليد: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1" w:history="1">
            <w:r w:rsidRPr="00980709">
              <w:rPr>
                <w:rStyle w:val="Hyperlink"/>
                <w:noProof/>
                <w:rtl/>
              </w:rPr>
              <w:t>رابعاً: فتح باب الاجتهاد من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D5100" w:rsidRDefault="009D5100" w:rsidP="009D5100">
          <w:pPr>
            <w:pStyle w:val="libNormal"/>
            <w:rPr>
              <w:rtl/>
            </w:rPr>
          </w:pPr>
          <w:r>
            <w:rPr>
              <w:rtl/>
            </w:rPr>
            <w:br w:type="page"/>
          </w:r>
        </w:p>
        <w:p w:rsidR="009D5100" w:rsidRDefault="009D5100" w:rsidP="009D5100">
          <w:pPr>
            <w:pStyle w:val="TOC2"/>
            <w:tabs>
              <w:tab w:val="right" w:leader="dot" w:pos="7786"/>
            </w:tabs>
            <w:rPr>
              <w:rFonts w:asciiTheme="minorHAnsi" w:eastAsiaTheme="minorEastAsia" w:hAnsiTheme="minorHAnsi" w:cstheme="minorBidi"/>
              <w:noProof/>
              <w:color w:val="auto"/>
              <w:sz w:val="22"/>
              <w:szCs w:val="22"/>
              <w:rtl/>
            </w:rPr>
          </w:pPr>
          <w:hyperlink w:anchor="_Toc494709902" w:history="1">
            <w:r w:rsidRPr="00980709">
              <w:rPr>
                <w:rStyle w:val="Hyperlink"/>
                <w:noProof/>
                <w:rtl/>
              </w:rPr>
              <w:t>الفصل الرابع:</w:t>
            </w:r>
            <w:r>
              <w:rPr>
                <w:rStyle w:val="Hyperlink"/>
                <w:rFonts w:hint="cs"/>
                <w:noProof/>
                <w:rtl/>
              </w:rPr>
              <w:t xml:space="preserve"> </w:t>
            </w:r>
          </w:hyperlink>
          <w:hyperlink w:anchor="_Toc494709903" w:history="1">
            <w:r w:rsidRPr="00980709">
              <w:rPr>
                <w:rStyle w:val="Hyperlink"/>
                <w:noProof/>
                <w:rtl/>
              </w:rPr>
              <w:t>أدوار الاجتهاد عند الشيعة الإمامية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4" w:history="1">
            <w:r w:rsidRPr="00980709">
              <w:rPr>
                <w:rStyle w:val="Hyperlink"/>
                <w:noProof/>
                <w:rtl/>
              </w:rPr>
              <w:t>الدَور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Toc494709904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5" w:history="1">
            <w:r w:rsidRPr="00980709">
              <w:rPr>
                <w:rStyle w:val="Hyperlink"/>
                <w:noProof/>
                <w:rtl/>
              </w:rPr>
              <w:t>الدور الثاني: ويُطلق على هذا الدور مرحلة (الانطلاق).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6" w:history="1">
            <w:r w:rsidRPr="00980709">
              <w:rPr>
                <w:rStyle w:val="Hyperlink"/>
                <w:noProof/>
                <w:rtl/>
              </w:rPr>
              <w:t>الدور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7" w:history="1">
            <w:r w:rsidRPr="00980709">
              <w:rPr>
                <w:rStyle w:val="Hyperlink"/>
                <w:noProof/>
                <w:rtl/>
              </w:rPr>
              <w:t>الدور 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Toc494709907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8" w:history="1">
            <w:r w:rsidRPr="00980709">
              <w:rPr>
                <w:rStyle w:val="Hyperlink"/>
                <w:noProof/>
                <w:rtl/>
              </w:rPr>
              <w:t>الدور 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09" w:history="1">
            <w:r w:rsidRPr="00980709">
              <w:rPr>
                <w:rStyle w:val="Hyperlink"/>
                <w:noProof/>
                <w:rtl/>
              </w:rPr>
              <w:t>الدور 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Toc494709909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9D5100" w:rsidRDefault="009D5100" w:rsidP="009D5100">
          <w:pPr>
            <w:pStyle w:val="TOC2"/>
            <w:tabs>
              <w:tab w:val="right" w:leader="dot" w:pos="7786"/>
            </w:tabs>
            <w:rPr>
              <w:rFonts w:asciiTheme="minorHAnsi" w:eastAsiaTheme="minorEastAsia" w:hAnsiTheme="minorHAnsi" w:cstheme="minorBidi"/>
              <w:noProof/>
              <w:color w:val="auto"/>
              <w:sz w:val="22"/>
              <w:szCs w:val="22"/>
              <w:rtl/>
            </w:rPr>
          </w:pPr>
          <w:hyperlink w:anchor="_Toc494709910" w:history="1">
            <w:r w:rsidRPr="00980709">
              <w:rPr>
                <w:rStyle w:val="Hyperlink"/>
                <w:noProof/>
                <w:rtl/>
              </w:rPr>
              <w:t>الفصل الخامس:</w:t>
            </w:r>
            <w:r>
              <w:rPr>
                <w:rStyle w:val="Hyperlink"/>
                <w:rFonts w:hint="cs"/>
                <w:noProof/>
                <w:rtl/>
              </w:rPr>
              <w:t xml:space="preserve"> </w:t>
            </w:r>
          </w:hyperlink>
          <w:hyperlink w:anchor="_Toc494709911" w:history="1">
            <w:r w:rsidRPr="00980709">
              <w:rPr>
                <w:rStyle w:val="Hyperlink"/>
                <w:noProof/>
                <w:rtl/>
              </w:rPr>
              <w:t>مناهج الاجتهاد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Toc494709911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12" w:history="1">
            <w:r w:rsidRPr="00980709">
              <w:rPr>
                <w:rStyle w:val="Hyperlink"/>
                <w:noProof/>
                <w:rtl/>
              </w:rPr>
              <w:t>أُصول الاجتهاد ومناهجه عند أئمة المذاهب الأربعة: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Toc494709912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13" w:history="1">
            <w:r w:rsidRPr="00980709">
              <w:rPr>
                <w:rStyle w:val="Hyperlink"/>
                <w:noProof/>
                <w:rtl/>
              </w:rPr>
              <w:t>منهج الاجتهاد وتطوّره عند الإماميّة: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Toc494709913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9D5100" w:rsidRDefault="009D5100">
          <w:pPr>
            <w:pStyle w:val="TOC3"/>
            <w:rPr>
              <w:rFonts w:asciiTheme="minorHAnsi" w:eastAsiaTheme="minorEastAsia" w:hAnsiTheme="minorHAnsi" w:cstheme="minorBidi"/>
              <w:noProof/>
              <w:color w:val="auto"/>
              <w:sz w:val="22"/>
              <w:szCs w:val="22"/>
              <w:rtl/>
            </w:rPr>
          </w:pPr>
          <w:hyperlink w:anchor="_Toc494709914" w:history="1">
            <w:r w:rsidRPr="00980709">
              <w:rPr>
                <w:rStyle w:val="Hyperlink"/>
                <w:noProof/>
                <w:rtl/>
              </w:rPr>
              <w:t>نظرة سريعة لتأثير الظروف السياسية والاجتماعية في تطوُّر حركة الاجتهاد: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Toc494709914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9D5100" w:rsidRDefault="009D5100">
          <w:pPr>
            <w:pStyle w:val="TOC2"/>
            <w:tabs>
              <w:tab w:val="right" w:leader="dot" w:pos="7786"/>
            </w:tabs>
            <w:rPr>
              <w:rFonts w:asciiTheme="minorHAnsi" w:eastAsiaTheme="minorEastAsia" w:hAnsiTheme="minorHAnsi" w:cstheme="minorBidi"/>
              <w:noProof/>
              <w:color w:val="auto"/>
              <w:sz w:val="22"/>
              <w:szCs w:val="22"/>
              <w:rtl/>
            </w:rPr>
          </w:pPr>
          <w:hyperlink w:anchor="_Toc494709915" w:history="1">
            <w:r w:rsidRPr="00980709">
              <w:rPr>
                <w:rStyle w:val="Hyperlink"/>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Toc494709915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D5100" w:rsidRDefault="009D5100">
          <w:pPr>
            <w:pStyle w:val="TOC2"/>
            <w:tabs>
              <w:tab w:val="right" w:leader="dot" w:pos="7786"/>
            </w:tabs>
            <w:rPr>
              <w:rFonts w:asciiTheme="minorHAnsi" w:eastAsiaTheme="minorEastAsia" w:hAnsiTheme="minorHAnsi" w:cstheme="minorBidi"/>
              <w:noProof/>
              <w:color w:val="auto"/>
              <w:sz w:val="22"/>
              <w:szCs w:val="22"/>
              <w:rtl/>
            </w:rPr>
          </w:pPr>
          <w:hyperlink w:anchor="_Toc494709916" w:history="1">
            <w:r w:rsidRPr="00980709">
              <w:rPr>
                <w:rStyle w:val="Hyperlink"/>
                <w:noProof/>
                <w:rtl/>
              </w:rPr>
              <w:t>مصادر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Toc494709916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9D5100" w:rsidRDefault="009D5100" w:rsidP="009D5100">
          <w:pPr>
            <w:pStyle w:val="libNormal"/>
          </w:pPr>
          <w:r>
            <w:fldChar w:fldCharType="end"/>
          </w:r>
        </w:p>
      </w:sdtContent>
    </w:sdt>
    <w:sectPr w:rsidR="009D510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BD2" w:rsidRDefault="001E0BD2">
      <w:r>
        <w:separator/>
      </w:r>
    </w:p>
  </w:endnote>
  <w:endnote w:type="continuationSeparator" w:id="0">
    <w:p w:rsidR="001E0BD2" w:rsidRDefault="001E0B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D2" w:rsidRPr="00B70BAA" w:rsidRDefault="001E0BD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5100">
      <w:rPr>
        <w:rFonts w:ascii="Traditional Arabic" w:hAnsi="Traditional Arabic"/>
        <w:noProof/>
        <w:sz w:val="28"/>
        <w:szCs w:val="28"/>
        <w:rtl/>
      </w:rPr>
      <w:t>248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D2" w:rsidRPr="00B70BAA" w:rsidRDefault="001E0BD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5100">
      <w:rPr>
        <w:rFonts w:ascii="Traditional Arabic" w:hAnsi="Traditional Arabic"/>
        <w:noProof/>
        <w:sz w:val="28"/>
        <w:szCs w:val="28"/>
        <w:rtl/>
      </w:rPr>
      <w:t>249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D2" w:rsidRPr="00B70BAA" w:rsidRDefault="001E0BD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510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BD2" w:rsidRDefault="001E0BD2">
      <w:r>
        <w:separator/>
      </w:r>
    </w:p>
  </w:footnote>
  <w:footnote w:type="continuationSeparator" w:id="0">
    <w:p w:rsidR="001E0BD2" w:rsidRDefault="001E0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70BAA"/>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5590"/>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0BD2"/>
    <w:rsid w:val="001E25DC"/>
    <w:rsid w:val="001F0713"/>
    <w:rsid w:val="001F3DB4"/>
    <w:rsid w:val="00200E9A"/>
    <w:rsid w:val="00202C7B"/>
    <w:rsid w:val="002045CF"/>
    <w:rsid w:val="002054C5"/>
    <w:rsid w:val="00205CCA"/>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3CA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A4D"/>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2D56"/>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5100"/>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3C0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0BAA"/>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2D5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6FC0-BE4E-47B7-8781-D6E9D6AD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50</TotalTime>
  <Pages>249</Pages>
  <Words>52789</Words>
  <Characters>263654</Characters>
  <Application>Microsoft Office Word</Application>
  <DocSecurity>0</DocSecurity>
  <Lines>2197</Lines>
  <Paragraphs>631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4</cp:revision>
  <cp:lastPrinted>2014-01-25T18:18:00Z</cp:lastPrinted>
  <dcterms:created xsi:type="dcterms:W3CDTF">2017-10-02T07:47:00Z</dcterms:created>
  <dcterms:modified xsi:type="dcterms:W3CDTF">2017-10-02T08:44:00Z</dcterms:modified>
</cp:coreProperties>
</file>