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1B3" w:rsidRDefault="003501B3" w:rsidP="0015789A">
      <w:pPr>
        <w:pStyle w:val="libCenterBold1"/>
        <w:rPr>
          <w:rtl/>
        </w:rPr>
      </w:pPr>
      <w:r w:rsidRPr="003501B3">
        <w:rPr>
          <w:noProof/>
          <w:rtl/>
        </w:rPr>
        <w:drawing>
          <wp:inline distT="0" distB="0" distL="0" distR="0">
            <wp:extent cx="4674235" cy="7404100"/>
            <wp:effectExtent l="19050" t="0" r="0" b="0"/>
            <wp:docPr id="5" name="Picture 5"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2"/>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15789A"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A3532A" w:rsidRDefault="0015789A" w:rsidP="0015789A">
      <w:pPr>
        <w:pStyle w:val="libCenterBold1"/>
        <w:rPr>
          <w:rtl/>
        </w:rPr>
      </w:pPr>
      <w:r w:rsidRPr="00157010">
        <w:rPr>
          <w:rFonts w:hint="cs"/>
          <w:rtl/>
        </w:rPr>
        <w:lastRenderedPageBreak/>
        <w:t>الإهداء</w:t>
      </w:r>
    </w:p>
    <w:p w:rsidR="0015789A" w:rsidRPr="00A3532A" w:rsidRDefault="0015789A" w:rsidP="0015789A">
      <w:pPr>
        <w:pStyle w:val="libCenter"/>
        <w:rPr>
          <w:rtl/>
        </w:rPr>
      </w:pPr>
      <w:r w:rsidRPr="00157010">
        <w:rPr>
          <w:rFonts w:hint="cs"/>
          <w:rtl/>
        </w:rPr>
        <w:t>إلى أبي</w:t>
      </w:r>
      <w:r w:rsidR="00280960">
        <w:rPr>
          <w:rFonts w:hint="cs"/>
          <w:rtl/>
        </w:rPr>
        <w:t xml:space="preserve"> ...</w:t>
      </w:r>
    </w:p>
    <w:p w:rsidR="0015789A" w:rsidRPr="00A3532A" w:rsidRDefault="0015789A" w:rsidP="0015789A">
      <w:pPr>
        <w:pStyle w:val="libCenter"/>
        <w:rPr>
          <w:rtl/>
        </w:rPr>
      </w:pPr>
      <w:r w:rsidRPr="00157010">
        <w:rPr>
          <w:rFonts w:hint="cs"/>
          <w:rtl/>
        </w:rPr>
        <w:t>إلى أبي</w:t>
      </w:r>
      <w:r w:rsidR="00280960">
        <w:rPr>
          <w:rFonts w:hint="cs"/>
          <w:rtl/>
        </w:rPr>
        <w:t xml:space="preserve"> ...</w:t>
      </w:r>
      <w:r w:rsidRPr="00157010">
        <w:rPr>
          <w:rFonts w:hint="cs"/>
          <w:rtl/>
        </w:rPr>
        <w:t xml:space="preserve"> الّذي أنار لي هذا الطريق</w:t>
      </w:r>
    </w:p>
    <w:p w:rsidR="0015789A" w:rsidRPr="00A3532A" w:rsidRDefault="0015789A" w:rsidP="0015789A">
      <w:pPr>
        <w:pStyle w:val="libCenter"/>
        <w:rPr>
          <w:rtl/>
        </w:rPr>
      </w:pPr>
      <w:r w:rsidRPr="00157010">
        <w:rPr>
          <w:rFonts w:hint="cs"/>
          <w:rtl/>
        </w:rPr>
        <w:t xml:space="preserve">ورحلَ ولم يرَ ثمرة جُهوده </w:t>
      </w:r>
    </w:p>
    <w:p w:rsidR="0015789A" w:rsidRPr="00A3532A" w:rsidRDefault="0015789A" w:rsidP="0015789A">
      <w:pPr>
        <w:pStyle w:val="libCenterBold1"/>
        <w:rPr>
          <w:rtl/>
        </w:rPr>
      </w:pPr>
      <w:r w:rsidRPr="00157010">
        <w:rPr>
          <w:rFonts w:hint="cs"/>
          <w:rtl/>
        </w:rPr>
        <w:t>نبيلة عبد ا</w:t>
      </w:r>
      <w:r w:rsidR="00280960">
        <w:rPr>
          <w:rFonts w:hint="cs"/>
          <w:rtl/>
        </w:rPr>
        <w:t>لمـُ</w:t>
      </w:r>
      <w:r w:rsidRPr="00157010">
        <w:rPr>
          <w:rFonts w:hint="cs"/>
          <w:rtl/>
        </w:rPr>
        <w:t>نعم</w:t>
      </w:r>
    </w:p>
    <w:p w:rsidR="0015789A"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69391A" w:rsidRDefault="003501B3" w:rsidP="0069391A">
      <w:pPr>
        <w:pStyle w:val="Heading2Center"/>
        <w:rPr>
          <w:rtl/>
        </w:rPr>
      </w:pPr>
      <w:bookmarkStart w:id="0" w:name="_Toc395428130"/>
      <w:r>
        <w:rPr>
          <w:rFonts w:hint="cs"/>
          <w:rtl/>
        </w:rPr>
        <w:lastRenderedPageBreak/>
        <w:t>ال</w:t>
      </w:r>
      <w:r w:rsidR="0015789A" w:rsidRPr="00157010">
        <w:rPr>
          <w:rFonts w:hint="cs"/>
          <w:rtl/>
        </w:rPr>
        <w:t>م</w:t>
      </w:r>
      <w:r>
        <w:rPr>
          <w:rFonts w:hint="cs"/>
          <w:rtl/>
        </w:rPr>
        <w:t>ُ</w:t>
      </w:r>
      <w:r w:rsidR="0015789A" w:rsidRPr="00157010">
        <w:rPr>
          <w:rFonts w:hint="cs"/>
          <w:rtl/>
        </w:rPr>
        <w:t>قدّمة</w:t>
      </w:r>
      <w:bookmarkEnd w:id="0"/>
    </w:p>
    <w:p w:rsidR="0015789A" w:rsidRPr="00157010" w:rsidRDefault="0015789A" w:rsidP="00CF228B">
      <w:pPr>
        <w:pStyle w:val="libNormal"/>
        <w:rPr>
          <w:rtl/>
        </w:rPr>
      </w:pPr>
      <w:r w:rsidRPr="00CF228B">
        <w:rPr>
          <w:rFonts w:hint="cs"/>
          <w:rtl/>
        </w:rPr>
        <w:t>الشيعة فِرقةٌ مِن أكبر الفِرَق الإسلاميّة التي ظهرتْ بعد وفاة الرسول ( صلى الله عليه وآله وسلم )</w:t>
      </w:r>
      <w:r w:rsidR="00280960">
        <w:rPr>
          <w:rFonts w:hint="cs"/>
          <w:rtl/>
        </w:rPr>
        <w:t>،</w:t>
      </w:r>
      <w:r w:rsidRPr="00CF228B">
        <w:rPr>
          <w:rFonts w:hint="cs"/>
          <w:rtl/>
        </w:rPr>
        <w:t xml:space="preserve"> وقد تطوّرت هذه الفِرقة وانقسمت إلى فِرَقٍ عديدة</w:t>
      </w:r>
      <w:r w:rsidR="00280960">
        <w:rPr>
          <w:rFonts w:hint="cs"/>
          <w:rtl/>
        </w:rPr>
        <w:t>،</w:t>
      </w:r>
      <w:r w:rsidRPr="00CF228B">
        <w:rPr>
          <w:rFonts w:hint="cs"/>
          <w:rtl/>
        </w:rPr>
        <w:t xml:space="preserve"> مِن أبرزها وأهمها الإماميّة التي كُتب لها الاستمرار</w:t>
      </w:r>
      <w:r w:rsidR="00280960">
        <w:rPr>
          <w:rFonts w:hint="cs"/>
          <w:rtl/>
        </w:rPr>
        <w:t>؛</w:t>
      </w:r>
      <w:r w:rsidRPr="00CF228B">
        <w:rPr>
          <w:rFonts w:hint="cs"/>
          <w:rtl/>
        </w:rPr>
        <w:t xml:space="preserve"> لذلك كان هذا الموضوع</w:t>
      </w:r>
      <w:r w:rsidR="00280960">
        <w:rPr>
          <w:rFonts w:hint="cs"/>
          <w:rtl/>
        </w:rPr>
        <w:t xml:space="preserve"> - </w:t>
      </w:r>
      <w:r w:rsidRPr="00CF228B">
        <w:rPr>
          <w:rFonts w:hint="cs"/>
          <w:rtl/>
        </w:rPr>
        <w:t>نشأة الشيعة الإماميّة</w:t>
      </w:r>
      <w:r w:rsidR="00280960">
        <w:rPr>
          <w:rFonts w:hint="cs"/>
          <w:rtl/>
        </w:rPr>
        <w:t xml:space="preserve"> - </w:t>
      </w:r>
      <w:r w:rsidRPr="00CF228B">
        <w:rPr>
          <w:rFonts w:hint="cs"/>
          <w:rtl/>
        </w:rPr>
        <w:t>جديراً بالدراسة والبحث</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إنّ بحثَ هذا الموضوع لا يخلو مِن عقباتٍ</w:t>
      </w:r>
      <w:r w:rsidR="00280960">
        <w:rPr>
          <w:rFonts w:hint="cs"/>
          <w:rtl/>
        </w:rPr>
        <w:t>؛</w:t>
      </w:r>
      <w:r w:rsidRPr="00CF228B">
        <w:rPr>
          <w:rFonts w:hint="cs"/>
          <w:rtl/>
        </w:rPr>
        <w:t xml:space="preserve"> وذلك لكثرة المصادر والمادّة التي تُقدّمها</w:t>
      </w:r>
      <w:r w:rsidR="00280960">
        <w:rPr>
          <w:rFonts w:hint="cs"/>
          <w:rtl/>
        </w:rPr>
        <w:t>،</w:t>
      </w:r>
      <w:r w:rsidRPr="00CF228B">
        <w:rPr>
          <w:rFonts w:hint="cs"/>
          <w:rtl/>
        </w:rPr>
        <w:t xml:space="preserve"> فالمصادر غير الإماميّة تُقدّم مادّةً لا يُستهان بها</w:t>
      </w:r>
      <w:r w:rsidR="00280960">
        <w:rPr>
          <w:rFonts w:hint="cs"/>
          <w:rtl/>
        </w:rPr>
        <w:t>،</w:t>
      </w:r>
      <w:r w:rsidRPr="00CF228B">
        <w:rPr>
          <w:rFonts w:hint="cs"/>
          <w:rtl/>
        </w:rPr>
        <w:t xml:space="preserve"> إلاّ أنّها لا تخلو مِن تناقض</w:t>
      </w:r>
      <w:r w:rsidR="00280960">
        <w:rPr>
          <w:rFonts w:hint="cs"/>
          <w:rtl/>
        </w:rPr>
        <w:t>،</w:t>
      </w:r>
      <w:r w:rsidRPr="00CF228B">
        <w:rPr>
          <w:rFonts w:hint="cs"/>
          <w:rtl/>
        </w:rPr>
        <w:t xml:space="preserve"> إذ ليس هناك تمييز بين الإماميّة وبين غيرها مِن فِرق الشيعة</w:t>
      </w:r>
      <w:r w:rsidR="00280960">
        <w:rPr>
          <w:rFonts w:hint="cs"/>
          <w:rtl/>
        </w:rPr>
        <w:t>،</w:t>
      </w:r>
      <w:r w:rsidRPr="00CF228B">
        <w:rPr>
          <w:rFonts w:hint="cs"/>
          <w:rtl/>
        </w:rPr>
        <w:t xml:space="preserve"> كما أنّ هذه المعلومات قد تتأثّر أحيانا بأهواء كاتبيها</w:t>
      </w:r>
      <w:r w:rsidR="00280960">
        <w:rPr>
          <w:rFonts w:hint="cs"/>
          <w:rtl/>
        </w:rPr>
        <w:t>،</w:t>
      </w:r>
      <w:r w:rsidRPr="00CF228B">
        <w:rPr>
          <w:rFonts w:hint="cs"/>
          <w:rtl/>
        </w:rPr>
        <w:t xml:space="preserve"> لذلك كان اعتمادي على المصادر الإماميّة</w:t>
      </w:r>
      <w:r w:rsidR="00280960">
        <w:rPr>
          <w:rFonts w:hint="cs"/>
          <w:rtl/>
        </w:rPr>
        <w:t>؛</w:t>
      </w:r>
      <w:r w:rsidRPr="00CF228B">
        <w:rPr>
          <w:rFonts w:hint="cs"/>
          <w:rtl/>
        </w:rPr>
        <w:t xml:space="preserve"> لإعطاء صورةٍ واضحةٍ عن نشأة الإماميّة لوفرة مادّتها ووضوحها</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اشتملت الرسالة على دراسة نشأة الشيعة الإماميّة</w:t>
      </w:r>
      <w:r w:rsidR="00280960">
        <w:rPr>
          <w:rFonts w:hint="cs"/>
          <w:rtl/>
        </w:rPr>
        <w:t>،</w:t>
      </w:r>
      <w:r w:rsidRPr="00CF228B">
        <w:rPr>
          <w:rFonts w:hint="cs"/>
          <w:rtl/>
        </w:rPr>
        <w:t xml:space="preserve"> وقد ابتدأتُ مِن عهد الرسول ( صلى الله عليه وآله وسلّم )</w:t>
      </w:r>
      <w:r w:rsidR="00280960">
        <w:rPr>
          <w:rFonts w:hint="cs"/>
          <w:rtl/>
        </w:rPr>
        <w:t>؛</w:t>
      </w:r>
      <w:r w:rsidRPr="00CF228B">
        <w:rPr>
          <w:rFonts w:hint="cs"/>
          <w:rtl/>
        </w:rPr>
        <w:t xml:space="preserve"> وذلك لأنّه بدون الرجوع إلى هذه الفترة لا يُمكن توضيح النشأة الأُولى للشيعة</w:t>
      </w:r>
      <w:r w:rsidR="00280960">
        <w:rPr>
          <w:rFonts w:hint="cs"/>
          <w:rtl/>
        </w:rPr>
        <w:t>،</w:t>
      </w:r>
      <w:r w:rsidRPr="00CF228B">
        <w:rPr>
          <w:rFonts w:hint="cs"/>
          <w:rtl/>
        </w:rPr>
        <w:t xml:space="preserve"> وقد قسّمتُ الرسالة إلى خمسة فصولٍ</w:t>
      </w:r>
      <w:r w:rsidR="00280960">
        <w:rPr>
          <w:rFonts w:hint="cs"/>
          <w:rtl/>
        </w:rPr>
        <w:t>:</w:t>
      </w:r>
    </w:p>
    <w:p w:rsidR="0015789A" w:rsidRPr="00157010" w:rsidRDefault="0015789A" w:rsidP="00CF228B">
      <w:pPr>
        <w:pStyle w:val="libNormal"/>
        <w:rPr>
          <w:rtl/>
        </w:rPr>
      </w:pPr>
      <w:r w:rsidRPr="00BD484D">
        <w:rPr>
          <w:rStyle w:val="libBold1Char"/>
          <w:rFonts w:hint="cs"/>
          <w:rtl/>
        </w:rPr>
        <w:t>الفصل الأوّل</w:t>
      </w:r>
      <w:r w:rsidR="00280960">
        <w:rPr>
          <w:rStyle w:val="libBold1Char"/>
          <w:rFonts w:hint="cs"/>
          <w:rtl/>
        </w:rPr>
        <w:t>:</w:t>
      </w:r>
      <w:r w:rsidRPr="00CF228B">
        <w:rPr>
          <w:rStyle w:val="libBold2Char"/>
          <w:rFonts w:hint="cs"/>
          <w:rtl/>
        </w:rPr>
        <w:t xml:space="preserve"> </w:t>
      </w:r>
      <w:r w:rsidRPr="00CF228B">
        <w:rPr>
          <w:rFonts w:hint="cs"/>
          <w:rtl/>
        </w:rPr>
        <w:t>دراسة للمصادر التي بحثتْ عن الشيعة الإماميّة</w:t>
      </w:r>
      <w:r w:rsidR="00280960">
        <w:rPr>
          <w:rFonts w:hint="cs"/>
          <w:rtl/>
        </w:rPr>
        <w:t>،</w:t>
      </w:r>
      <w:r w:rsidRPr="00CF228B">
        <w:rPr>
          <w:rFonts w:hint="cs"/>
          <w:rtl/>
        </w:rPr>
        <w:t xml:space="preserve"> والمصادر الإماميّة وقسمتها إلى مجموعاتٍ بالنسبة لزمن كاتبيها</w:t>
      </w:r>
      <w:r w:rsidR="00280960">
        <w:rPr>
          <w:rFonts w:hint="cs"/>
          <w:rtl/>
        </w:rPr>
        <w:t>.</w:t>
      </w:r>
      <w:r w:rsidRPr="00CF228B">
        <w:rPr>
          <w:rFonts w:hint="cs"/>
          <w:rtl/>
        </w:rPr>
        <w:t xml:space="preserve"> </w:t>
      </w:r>
    </w:p>
    <w:p w:rsidR="0015789A" w:rsidRPr="00157010" w:rsidRDefault="0015789A" w:rsidP="00CF228B">
      <w:pPr>
        <w:pStyle w:val="libNormal"/>
        <w:rPr>
          <w:rtl/>
        </w:rPr>
      </w:pPr>
      <w:r w:rsidRPr="00BD484D">
        <w:rPr>
          <w:rStyle w:val="libBold1Char"/>
          <w:rFonts w:hint="cs"/>
          <w:rtl/>
        </w:rPr>
        <w:t>أمّا الفصل الثاني</w:t>
      </w:r>
      <w:r w:rsidR="00280960">
        <w:rPr>
          <w:rStyle w:val="libBold1Char"/>
          <w:rFonts w:hint="cs"/>
          <w:rtl/>
        </w:rPr>
        <w:t>:</w:t>
      </w:r>
      <w:r w:rsidRPr="00CF228B">
        <w:rPr>
          <w:rFonts w:hint="cs"/>
          <w:rtl/>
        </w:rPr>
        <w:t xml:space="preserve"> كان دراسةً تاريخيّةً لنشأة وأصل التَشيُّع</w:t>
      </w:r>
      <w:r w:rsidR="00280960">
        <w:rPr>
          <w:rFonts w:hint="cs"/>
          <w:rtl/>
        </w:rPr>
        <w:t>،</w:t>
      </w:r>
      <w:r w:rsidRPr="00CF228B">
        <w:rPr>
          <w:rFonts w:hint="cs"/>
          <w:rtl/>
        </w:rPr>
        <w:t xml:space="preserve"> ثُمّ مُناقشة الآراء حول بداية التَشيُّع وتطوّره في ضوء الأحداث الرئيسيّة الّتي مرّتْ به</w:t>
      </w:r>
      <w:r w:rsidR="00280960">
        <w:rPr>
          <w:rFonts w:hint="cs"/>
          <w:rtl/>
        </w:rPr>
        <w:t>.</w:t>
      </w:r>
    </w:p>
    <w:p w:rsidR="0015789A" w:rsidRPr="00157010" w:rsidRDefault="0015789A" w:rsidP="00CF228B">
      <w:pPr>
        <w:pStyle w:val="libNormal"/>
        <w:rPr>
          <w:rtl/>
        </w:rPr>
      </w:pPr>
      <w:r w:rsidRPr="00BD484D">
        <w:rPr>
          <w:rStyle w:val="libBold1Char"/>
          <w:rFonts w:hint="cs"/>
          <w:rtl/>
        </w:rPr>
        <w:t>والفصل الثالث</w:t>
      </w:r>
      <w:r w:rsidR="00280960">
        <w:rPr>
          <w:rStyle w:val="libBold1Char"/>
          <w:rFonts w:hint="cs"/>
          <w:rtl/>
        </w:rPr>
        <w:t>:</w:t>
      </w:r>
      <w:r w:rsidRPr="00CF228B">
        <w:rPr>
          <w:rFonts w:hint="cs"/>
          <w:rtl/>
        </w:rPr>
        <w:t xml:space="preserve"> دراسة للإمامة بنظرِ الشيعة</w:t>
      </w:r>
      <w:r w:rsidR="00280960">
        <w:rPr>
          <w:rFonts w:hint="cs"/>
          <w:rtl/>
        </w:rPr>
        <w:t>،</w:t>
      </w:r>
      <w:r w:rsidRPr="00CF228B">
        <w:rPr>
          <w:rFonts w:hint="cs"/>
          <w:rtl/>
        </w:rPr>
        <w:t xml:space="preserve"> وبحث إمامة عليّ بن أبي طالب وأدّلة إمامته عند الشيعة</w:t>
      </w:r>
      <w:r w:rsidR="00280960">
        <w:rPr>
          <w:rFonts w:hint="cs"/>
          <w:rtl/>
        </w:rPr>
        <w:t>،</w:t>
      </w:r>
      <w:r w:rsidRPr="00CF228B">
        <w:rPr>
          <w:rFonts w:hint="cs"/>
          <w:rtl/>
        </w:rPr>
        <w:t xml:space="preserve"> ثُمّ إمامة الأئمّة مِن بعده إلى نهاية إمامة الباقر</w:t>
      </w:r>
      <w:r w:rsidR="00280960">
        <w:rPr>
          <w:rFonts w:hint="cs"/>
          <w:rtl/>
        </w:rPr>
        <w:t>،</w:t>
      </w:r>
      <w:r w:rsidRPr="00CF228B">
        <w:rPr>
          <w:rFonts w:hint="cs"/>
          <w:rtl/>
        </w:rPr>
        <w:t xml:space="preserve"> كما بحثتُ فيه الدعوة العباسيّة وصلتها بالشيعة</w:t>
      </w:r>
      <w:r w:rsidR="00280960">
        <w:rPr>
          <w:rFonts w:hint="cs"/>
          <w:rtl/>
        </w:rPr>
        <w:t>.</w:t>
      </w:r>
    </w:p>
    <w:p w:rsidR="0015789A" w:rsidRDefault="0015789A" w:rsidP="0015789A">
      <w:pPr>
        <w:pStyle w:val="libNormal"/>
      </w:pPr>
      <w:r>
        <w:rPr>
          <w:rtl/>
        </w:rPr>
        <w:br w:type="page"/>
      </w:r>
    </w:p>
    <w:p w:rsidR="0015789A" w:rsidRPr="00157010" w:rsidRDefault="0015789A" w:rsidP="00BD484D">
      <w:pPr>
        <w:pStyle w:val="libNormal"/>
        <w:rPr>
          <w:rtl/>
        </w:rPr>
      </w:pPr>
      <w:r w:rsidRPr="00BD484D">
        <w:rPr>
          <w:rStyle w:val="libBold1Char"/>
          <w:rFonts w:hint="cs"/>
          <w:rtl/>
        </w:rPr>
        <w:lastRenderedPageBreak/>
        <w:t>أمّا الفصل الرابع</w:t>
      </w:r>
      <w:r w:rsidR="00280960">
        <w:rPr>
          <w:rStyle w:val="libBold1Char"/>
          <w:rFonts w:hint="cs"/>
          <w:rtl/>
        </w:rPr>
        <w:t>:</w:t>
      </w:r>
      <w:r w:rsidRPr="00CF228B">
        <w:rPr>
          <w:rFonts w:hint="cs"/>
          <w:rtl/>
        </w:rPr>
        <w:t xml:space="preserve"> فيبحث عن سياسة العباسيّين تجاه الشيعة بما فيهم زيديّة وإماميّة</w:t>
      </w:r>
      <w:r w:rsidR="00280960">
        <w:rPr>
          <w:rFonts w:hint="cs"/>
          <w:rtl/>
        </w:rPr>
        <w:t>،</w:t>
      </w:r>
      <w:r w:rsidRPr="00CF228B">
        <w:rPr>
          <w:rFonts w:hint="cs"/>
          <w:rtl/>
        </w:rPr>
        <w:t xml:space="preserve"> كما يبحث عن الثورات الزيديّة وموقف الإماميّة مِن هذه الثورات</w:t>
      </w:r>
      <w:r w:rsidR="00280960">
        <w:rPr>
          <w:rFonts w:hint="cs"/>
          <w:rtl/>
        </w:rPr>
        <w:t>،</w:t>
      </w:r>
      <w:r w:rsidRPr="00CF228B">
        <w:rPr>
          <w:rFonts w:hint="cs"/>
          <w:rtl/>
        </w:rPr>
        <w:t xml:space="preserve"> وعلاقة الشيعة الإماميّة بالعباسيّين</w:t>
      </w:r>
      <w:r w:rsidR="00280960">
        <w:rPr>
          <w:rFonts w:hint="cs"/>
          <w:rtl/>
        </w:rPr>
        <w:t>.</w:t>
      </w:r>
      <w:r w:rsidRPr="00CF228B">
        <w:rPr>
          <w:rFonts w:hint="cs"/>
          <w:rtl/>
        </w:rPr>
        <w:t xml:space="preserve"> </w:t>
      </w:r>
    </w:p>
    <w:p w:rsidR="0015789A" w:rsidRPr="00157010" w:rsidRDefault="0015789A" w:rsidP="00BD484D">
      <w:pPr>
        <w:pStyle w:val="libNormal"/>
        <w:rPr>
          <w:rtl/>
        </w:rPr>
      </w:pPr>
      <w:r w:rsidRPr="00BD484D">
        <w:rPr>
          <w:rStyle w:val="libBold1Char"/>
          <w:rFonts w:hint="cs"/>
          <w:rtl/>
        </w:rPr>
        <w:t>والفصل الخامس</w:t>
      </w:r>
      <w:r w:rsidR="00280960">
        <w:rPr>
          <w:rStyle w:val="libBold1Char"/>
          <w:rFonts w:hint="cs"/>
          <w:rtl/>
        </w:rPr>
        <w:t>:</w:t>
      </w:r>
      <w:r w:rsidRPr="00CF228B">
        <w:rPr>
          <w:rFonts w:hint="cs"/>
          <w:rtl/>
        </w:rPr>
        <w:t xml:space="preserve"> يبحث في الإمامة</w:t>
      </w:r>
      <w:r w:rsidR="00280960">
        <w:rPr>
          <w:rFonts w:hint="cs"/>
          <w:rtl/>
        </w:rPr>
        <w:t>،</w:t>
      </w:r>
      <w:r w:rsidRPr="00CF228B">
        <w:rPr>
          <w:rFonts w:hint="cs"/>
          <w:rtl/>
        </w:rPr>
        <w:t xml:space="preserve"> فيبداً مِن إمامة الصادق وأدلّة إمامته</w:t>
      </w:r>
      <w:r w:rsidR="00280960">
        <w:rPr>
          <w:rFonts w:hint="cs"/>
          <w:rtl/>
        </w:rPr>
        <w:t>،</w:t>
      </w:r>
      <w:r w:rsidRPr="00CF228B">
        <w:rPr>
          <w:rFonts w:hint="cs"/>
          <w:rtl/>
        </w:rPr>
        <w:t xml:space="preserve"> ثُمّ إمامة باقي الأئمّة حتّى نهاية إمامة الإمام الثاني عشر</w:t>
      </w:r>
      <w:r w:rsidR="00280960">
        <w:rPr>
          <w:rFonts w:hint="cs"/>
          <w:rtl/>
        </w:rPr>
        <w:t>،</w:t>
      </w:r>
      <w:r w:rsidRPr="00CF228B">
        <w:rPr>
          <w:rFonts w:hint="cs"/>
          <w:rtl/>
        </w:rPr>
        <w:t xml:space="preserve"> كما يبحث عن الغَيبَة وظروفها</w:t>
      </w:r>
      <w:r w:rsidR="00280960">
        <w:rPr>
          <w:rFonts w:hint="cs"/>
          <w:rtl/>
        </w:rPr>
        <w:t>،</w:t>
      </w:r>
      <w:r w:rsidRPr="00CF228B">
        <w:rPr>
          <w:rFonts w:hint="cs"/>
          <w:rtl/>
        </w:rPr>
        <w:t xml:space="preserve"> ثُمّ بحث نظريّة الإمامة عند الشيعة الإماميّة وما اتّصل بها مِن عقائد</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أمّا أساس المنهج الذي سلكته في بحثي</w:t>
      </w:r>
      <w:r w:rsidR="00280960">
        <w:rPr>
          <w:rFonts w:hint="cs"/>
          <w:rtl/>
        </w:rPr>
        <w:t>،</w:t>
      </w:r>
      <w:r w:rsidRPr="00CF228B">
        <w:rPr>
          <w:rFonts w:hint="cs"/>
          <w:rtl/>
        </w:rPr>
        <w:t xml:space="preserve"> فيعتمد على دراسة النصوص التاريخيّة وما فيها مِن غموضٍ وتضارب أو تشابه</w:t>
      </w:r>
      <w:r w:rsidR="00280960">
        <w:rPr>
          <w:rFonts w:hint="cs"/>
          <w:rtl/>
        </w:rPr>
        <w:t>،</w:t>
      </w:r>
      <w:r w:rsidRPr="00CF228B">
        <w:rPr>
          <w:rFonts w:hint="cs"/>
          <w:rtl/>
        </w:rPr>
        <w:t xml:space="preserve"> ثُمّ تحليلها واستخلاص النتائج منها</w:t>
      </w:r>
      <w:r w:rsidR="00280960">
        <w:rPr>
          <w:rFonts w:hint="cs"/>
          <w:rtl/>
        </w:rPr>
        <w:t>،</w:t>
      </w:r>
      <w:r w:rsidRPr="00CF228B">
        <w:rPr>
          <w:rFonts w:hint="cs"/>
          <w:rtl/>
        </w:rPr>
        <w:t xml:space="preserve"> كما كان اهتمامي بدراسة الأحداث التاريخيّة وربطها بظروفها</w:t>
      </w:r>
      <w:r w:rsidR="00280960">
        <w:rPr>
          <w:rFonts w:hint="cs"/>
          <w:rtl/>
        </w:rPr>
        <w:t>،</w:t>
      </w:r>
      <w:r w:rsidRPr="00CF228B">
        <w:rPr>
          <w:rFonts w:hint="cs"/>
          <w:rtl/>
        </w:rPr>
        <w:t xml:space="preserve"> ثُمّ دراسة ما تكون منها مِن عقائد وأفكار</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وبعد</w:t>
      </w:r>
      <w:r w:rsidR="00280960">
        <w:rPr>
          <w:rFonts w:hint="cs"/>
          <w:rtl/>
        </w:rPr>
        <w:t>،</w:t>
      </w:r>
      <w:r w:rsidRPr="00CF228B">
        <w:rPr>
          <w:rFonts w:hint="cs"/>
          <w:rtl/>
        </w:rPr>
        <w:t xml:space="preserve"> فأرجو أنْ أكون قد وُفّقتُ في إعطاء صورةٍ عن بعض الجوانب المهمّة مِن تاريخنا</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ويسرّني أنْ أتقدّم بخالص شُكري وتقديري إلى أُستاذي الدكتور عبد العزيز الدوري</w:t>
      </w:r>
      <w:r w:rsidR="00280960">
        <w:rPr>
          <w:rFonts w:hint="cs"/>
          <w:rtl/>
        </w:rPr>
        <w:t>؛</w:t>
      </w:r>
      <w:r w:rsidRPr="00CF228B">
        <w:rPr>
          <w:rFonts w:hint="cs"/>
          <w:rtl/>
        </w:rPr>
        <w:t xml:space="preserve"> لِما تقدّم به مِن إرشادات وتوجيهات قيّمة كان لها الفضل الأكبر في إبراز هذه الرسالة</w:t>
      </w:r>
      <w:r w:rsidR="00280960">
        <w:rPr>
          <w:rFonts w:hint="cs"/>
          <w:rtl/>
        </w:rPr>
        <w:t>،</w:t>
      </w:r>
      <w:r w:rsidRPr="00CF228B">
        <w:rPr>
          <w:rFonts w:hint="cs"/>
          <w:rtl/>
        </w:rPr>
        <w:t xml:space="preserve"> كما أشكر أُستاذي الدكتور صالح أحمد العلي</w:t>
      </w:r>
      <w:r w:rsidR="00280960">
        <w:rPr>
          <w:rFonts w:hint="cs"/>
          <w:rtl/>
        </w:rPr>
        <w:t>؛</w:t>
      </w:r>
      <w:r w:rsidRPr="00CF228B">
        <w:rPr>
          <w:rFonts w:hint="cs"/>
          <w:rtl/>
        </w:rPr>
        <w:t xml:space="preserve"> لِما أبداه مِن مُساعدةٍ وتوجيه</w:t>
      </w:r>
      <w:r w:rsidR="00280960">
        <w:rPr>
          <w:rFonts w:hint="cs"/>
          <w:rtl/>
        </w:rPr>
        <w:t>،</w:t>
      </w:r>
      <w:r w:rsidRPr="00CF228B">
        <w:rPr>
          <w:rFonts w:hint="cs"/>
          <w:rtl/>
        </w:rPr>
        <w:t xml:space="preserve"> والدكتور حسين محفوظ لإعارتي بعض الكُتب وزميلاتي موظّفات مَكتبة معهد الدراسات الإسلاميّة العُليا</w:t>
      </w:r>
      <w:r w:rsidR="00280960">
        <w:rPr>
          <w:rFonts w:hint="cs"/>
          <w:rtl/>
        </w:rPr>
        <w:t>:</w:t>
      </w:r>
      <w:r w:rsidRPr="00CF228B">
        <w:rPr>
          <w:rFonts w:hint="cs"/>
          <w:rtl/>
        </w:rPr>
        <w:t xml:space="preserve"> ابتسام الصفّار</w:t>
      </w:r>
      <w:r w:rsidR="00280960">
        <w:rPr>
          <w:rFonts w:hint="cs"/>
          <w:rtl/>
        </w:rPr>
        <w:t>،</w:t>
      </w:r>
      <w:r w:rsidRPr="00CF228B">
        <w:rPr>
          <w:rFonts w:hint="cs"/>
          <w:rtl/>
        </w:rPr>
        <w:t xml:space="preserve"> وأديبة عريم</w:t>
      </w:r>
      <w:r w:rsidR="00280960">
        <w:rPr>
          <w:rFonts w:hint="cs"/>
          <w:rtl/>
        </w:rPr>
        <w:t>،</w:t>
      </w:r>
      <w:r w:rsidRPr="00CF228B">
        <w:rPr>
          <w:rFonts w:hint="cs"/>
          <w:rtl/>
        </w:rPr>
        <w:t xml:space="preserve"> وفائزة عبد القادر</w:t>
      </w:r>
      <w:r w:rsidR="00280960">
        <w:rPr>
          <w:rFonts w:hint="cs"/>
          <w:rtl/>
        </w:rPr>
        <w:t>.</w:t>
      </w:r>
      <w:r w:rsidRPr="00CF228B">
        <w:rPr>
          <w:rFonts w:hint="cs"/>
          <w:rtl/>
        </w:rPr>
        <w:t xml:space="preserve"> </w:t>
      </w:r>
    </w:p>
    <w:p w:rsidR="0015789A" w:rsidRPr="00A3532A" w:rsidRDefault="0015789A" w:rsidP="00A3532A">
      <w:pPr>
        <w:pStyle w:val="libLeftBold"/>
        <w:rPr>
          <w:rtl/>
        </w:rPr>
      </w:pPr>
      <w:r w:rsidRPr="00157010">
        <w:rPr>
          <w:rFonts w:hint="cs"/>
          <w:rtl/>
        </w:rPr>
        <w:t>نبيلة عبد ا</w:t>
      </w:r>
      <w:r w:rsidR="00280960">
        <w:rPr>
          <w:rFonts w:hint="cs"/>
          <w:rtl/>
        </w:rPr>
        <w:t>لمـُ</w:t>
      </w:r>
      <w:r w:rsidRPr="00157010">
        <w:rPr>
          <w:rFonts w:hint="cs"/>
          <w:rtl/>
        </w:rPr>
        <w:t xml:space="preserve">نعم داود </w:t>
      </w:r>
    </w:p>
    <w:p w:rsidR="00A54DB0" w:rsidRDefault="0015789A" w:rsidP="0015789A">
      <w:pPr>
        <w:pStyle w:val="libNormal"/>
      </w:pPr>
      <w:r>
        <w:rPr>
          <w:rtl/>
        </w:rPr>
        <w:br w:type="page"/>
      </w:r>
    </w:p>
    <w:p w:rsidR="00A54DB0" w:rsidRPr="0069391A" w:rsidRDefault="0015789A" w:rsidP="0069391A">
      <w:pPr>
        <w:pStyle w:val="Heading1Center"/>
        <w:rPr>
          <w:rtl/>
        </w:rPr>
      </w:pPr>
      <w:bookmarkStart w:id="1" w:name="_Toc395428131"/>
      <w:r w:rsidRPr="00157010">
        <w:rPr>
          <w:rFonts w:hint="cs"/>
          <w:rtl/>
        </w:rPr>
        <w:lastRenderedPageBreak/>
        <w:t>الف</w:t>
      </w:r>
      <w:r>
        <w:rPr>
          <w:rFonts w:hint="cs"/>
          <w:rtl/>
        </w:rPr>
        <w:t>صل</w:t>
      </w:r>
      <w:r w:rsidRPr="00157010">
        <w:rPr>
          <w:rFonts w:hint="cs"/>
          <w:rtl/>
        </w:rPr>
        <w:t xml:space="preserve"> الأوّل</w:t>
      </w:r>
      <w:bookmarkEnd w:id="1"/>
    </w:p>
    <w:p w:rsidR="0015789A" w:rsidRPr="0069391A" w:rsidRDefault="0015789A" w:rsidP="0069391A">
      <w:pPr>
        <w:pStyle w:val="libCenterBold1"/>
        <w:rPr>
          <w:rtl/>
        </w:rPr>
      </w:pPr>
      <w:r w:rsidRPr="00157010">
        <w:rPr>
          <w:rFonts w:hint="cs"/>
          <w:rtl/>
        </w:rPr>
        <w:t>1</w:t>
      </w:r>
      <w:r w:rsidR="00280960">
        <w:rPr>
          <w:rFonts w:hint="cs"/>
          <w:rtl/>
        </w:rPr>
        <w:t xml:space="preserve"> - </w:t>
      </w:r>
      <w:r w:rsidRPr="00157010">
        <w:rPr>
          <w:rFonts w:hint="cs"/>
          <w:rtl/>
        </w:rPr>
        <w:t>دراسة للمصادر</w:t>
      </w:r>
    </w:p>
    <w:p w:rsidR="0015789A" w:rsidRPr="0069391A" w:rsidRDefault="0015789A" w:rsidP="003501B3">
      <w:pPr>
        <w:pStyle w:val="libCenterBold2"/>
        <w:rPr>
          <w:rtl/>
        </w:rPr>
      </w:pPr>
      <w:r w:rsidRPr="00157010">
        <w:rPr>
          <w:rFonts w:hint="cs"/>
          <w:rtl/>
        </w:rPr>
        <w:t>أ</w:t>
      </w:r>
      <w:r w:rsidR="00280960">
        <w:rPr>
          <w:rFonts w:hint="cs"/>
          <w:rtl/>
        </w:rPr>
        <w:t xml:space="preserve"> - </w:t>
      </w:r>
      <w:r w:rsidRPr="00157010">
        <w:rPr>
          <w:rFonts w:hint="cs"/>
          <w:rtl/>
        </w:rPr>
        <w:t xml:space="preserve">المصادر التاريخيّة </w:t>
      </w:r>
    </w:p>
    <w:p w:rsidR="0015789A" w:rsidRPr="0069391A" w:rsidRDefault="0015789A" w:rsidP="003501B3">
      <w:pPr>
        <w:pStyle w:val="libCenterBold2"/>
        <w:rPr>
          <w:rtl/>
        </w:rPr>
      </w:pPr>
      <w:r w:rsidRPr="00157010">
        <w:rPr>
          <w:rFonts w:hint="cs"/>
          <w:rtl/>
        </w:rPr>
        <w:t>ب</w:t>
      </w:r>
      <w:r w:rsidR="00280960">
        <w:rPr>
          <w:rFonts w:hint="cs"/>
          <w:rtl/>
        </w:rPr>
        <w:t xml:space="preserve"> - </w:t>
      </w:r>
      <w:r w:rsidRPr="00157010">
        <w:rPr>
          <w:rFonts w:hint="cs"/>
          <w:rtl/>
        </w:rPr>
        <w:t>كُتب الفِرَق</w:t>
      </w:r>
    </w:p>
    <w:p w:rsidR="0015789A" w:rsidRPr="0069391A" w:rsidRDefault="0015789A" w:rsidP="003501B3">
      <w:pPr>
        <w:pStyle w:val="libCenterBold2"/>
        <w:rPr>
          <w:rtl/>
        </w:rPr>
      </w:pPr>
      <w:r w:rsidRPr="00157010">
        <w:rPr>
          <w:rFonts w:hint="cs"/>
          <w:rtl/>
        </w:rPr>
        <w:t>ج</w:t>
      </w:r>
      <w:r w:rsidR="00280960">
        <w:rPr>
          <w:rFonts w:hint="cs"/>
          <w:rtl/>
        </w:rPr>
        <w:t xml:space="preserve"> - </w:t>
      </w:r>
      <w:r w:rsidRPr="00157010">
        <w:rPr>
          <w:rFonts w:hint="cs"/>
          <w:rtl/>
        </w:rPr>
        <w:t>المصادر الإسماعيليّة</w:t>
      </w:r>
    </w:p>
    <w:p w:rsidR="0015789A" w:rsidRPr="0069391A" w:rsidRDefault="0015789A" w:rsidP="003501B3">
      <w:pPr>
        <w:pStyle w:val="libCenterBold2"/>
        <w:rPr>
          <w:rtl/>
        </w:rPr>
      </w:pPr>
      <w:r w:rsidRPr="00157010">
        <w:rPr>
          <w:rFonts w:hint="cs"/>
          <w:rtl/>
        </w:rPr>
        <w:t>د</w:t>
      </w:r>
      <w:r w:rsidR="00280960">
        <w:rPr>
          <w:rFonts w:hint="cs"/>
          <w:rtl/>
        </w:rPr>
        <w:t xml:space="preserve"> - </w:t>
      </w:r>
      <w:r w:rsidRPr="00157010">
        <w:rPr>
          <w:rFonts w:hint="cs"/>
          <w:rtl/>
        </w:rPr>
        <w:t>كُتب أهلِ السُنّة</w:t>
      </w:r>
    </w:p>
    <w:p w:rsidR="0015789A" w:rsidRPr="0069391A" w:rsidRDefault="00280960" w:rsidP="003501B3">
      <w:pPr>
        <w:pStyle w:val="libCenterBold2"/>
        <w:rPr>
          <w:rtl/>
        </w:rPr>
      </w:pPr>
      <w:r>
        <w:rPr>
          <w:rFonts w:hint="cs"/>
          <w:rtl/>
        </w:rPr>
        <w:t xml:space="preserve">هـ - </w:t>
      </w:r>
      <w:r w:rsidR="0015789A" w:rsidRPr="00157010">
        <w:rPr>
          <w:rFonts w:hint="cs"/>
          <w:rtl/>
        </w:rPr>
        <w:t>كُتب الاعتزال</w:t>
      </w:r>
    </w:p>
    <w:p w:rsidR="0015789A" w:rsidRPr="0069391A" w:rsidRDefault="0015789A" w:rsidP="003501B3">
      <w:pPr>
        <w:pStyle w:val="libCenterBold2"/>
        <w:rPr>
          <w:rtl/>
        </w:rPr>
      </w:pPr>
      <w:r w:rsidRPr="00157010">
        <w:rPr>
          <w:rFonts w:hint="cs"/>
          <w:rtl/>
        </w:rPr>
        <w:t>و</w:t>
      </w:r>
      <w:r w:rsidR="00280960">
        <w:rPr>
          <w:rFonts w:hint="cs"/>
          <w:rtl/>
        </w:rPr>
        <w:t xml:space="preserve"> - </w:t>
      </w:r>
      <w:r w:rsidRPr="00157010">
        <w:rPr>
          <w:rFonts w:hint="cs"/>
          <w:rtl/>
        </w:rPr>
        <w:t xml:space="preserve">كُتب الإماميّة </w:t>
      </w:r>
    </w:p>
    <w:p w:rsidR="00A54DB0"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157010" w:rsidRDefault="0015789A" w:rsidP="00CF228B">
      <w:pPr>
        <w:pStyle w:val="libNormal"/>
        <w:rPr>
          <w:rtl/>
        </w:rPr>
      </w:pPr>
      <w:r w:rsidRPr="00CF228B">
        <w:rPr>
          <w:rFonts w:hint="cs"/>
          <w:rtl/>
        </w:rPr>
        <w:lastRenderedPageBreak/>
        <w:t>إنّ مصادر دراسة الشيعة الإماميّة تتكوّن مِن</w:t>
      </w:r>
      <w:r w:rsidR="00280960">
        <w:rPr>
          <w:rFonts w:hint="cs"/>
          <w:rtl/>
        </w:rPr>
        <w:t>:</w:t>
      </w:r>
      <w:r w:rsidRPr="00CF228B">
        <w:rPr>
          <w:rFonts w:hint="cs"/>
          <w:rtl/>
        </w:rPr>
        <w:t xml:space="preserve"> المصادر التاريخيّة</w:t>
      </w:r>
      <w:r w:rsidR="00280960">
        <w:rPr>
          <w:rFonts w:hint="cs"/>
          <w:rtl/>
        </w:rPr>
        <w:t>،</w:t>
      </w:r>
      <w:r w:rsidRPr="00CF228B">
        <w:rPr>
          <w:rFonts w:hint="cs"/>
          <w:rtl/>
        </w:rPr>
        <w:t xml:space="preserve"> ومِن كُتب الفِرَق الّتي تتناول بحث عقائد الإماميّة وفِرقهم</w:t>
      </w:r>
      <w:r w:rsidR="00280960">
        <w:rPr>
          <w:rFonts w:hint="cs"/>
          <w:rtl/>
        </w:rPr>
        <w:t>،</w:t>
      </w:r>
      <w:r w:rsidRPr="00CF228B">
        <w:rPr>
          <w:rFonts w:hint="cs"/>
          <w:rtl/>
        </w:rPr>
        <w:t xml:space="preserve"> ومِن المصادر الإسماعيليّة التي تتناول الإماميّة</w:t>
      </w:r>
      <w:r w:rsidR="00280960">
        <w:rPr>
          <w:rFonts w:hint="cs"/>
          <w:rtl/>
        </w:rPr>
        <w:t>،</w:t>
      </w:r>
      <w:r w:rsidRPr="00CF228B">
        <w:rPr>
          <w:rFonts w:hint="cs"/>
          <w:rtl/>
        </w:rPr>
        <w:t xml:space="preserve"> ومِن كُتب الاعتزال</w:t>
      </w:r>
      <w:r w:rsidR="00280960">
        <w:rPr>
          <w:rFonts w:hint="cs"/>
          <w:rtl/>
        </w:rPr>
        <w:t>،</w:t>
      </w:r>
      <w:r w:rsidRPr="00CF228B">
        <w:rPr>
          <w:rFonts w:hint="cs"/>
          <w:rtl/>
        </w:rPr>
        <w:t xml:space="preserve"> ومِن كُتب أهل السُنّة التي تروي أخبار الأئمّة</w:t>
      </w:r>
      <w:r w:rsidR="00280960">
        <w:rPr>
          <w:rFonts w:hint="cs"/>
          <w:rtl/>
        </w:rPr>
        <w:t>،</w:t>
      </w:r>
      <w:r w:rsidRPr="00CF228B">
        <w:rPr>
          <w:rFonts w:hint="cs"/>
          <w:rtl/>
        </w:rPr>
        <w:t xml:space="preserve"> ومِن المصادر الإماميّة التي تُعطينا صورةً واضحةً عن الشيعة الإماميّة ومبادئهم</w:t>
      </w:r>
      <w:r w:rsidR="00280960">
        <w:rPr>
          <w:rFonts w:hint="cs"/>
          <w:rtl/>
        </w:rPr>
        <w:t>.</w:t>
      </w:r>
      <w:r w:rsidRPr="00CF228B">
        <w:rPr>
          <w:rFonts w:hint="cs"/>
          <w:rtl/>
        </w:rPr>
        <w:t xml:space="preserve"> </w:t>
      </w:r>
      <w:bookmarkStart w:id="2" w:name="أ_ـ_أمّا_المصادر_التاريخيّة"/>
      <w:bookmarkEnd w:id="2"/>
    </w:p>
    <w:p w:rsidR="0015789A" w:rsidRPr="0065506F" w:rsidRDefault="0015789A" w:rsidP="0069391A">
      <w:pPr>
        <w:pStyle w:val="libBold1"/>
        <w:rPr>
          <w:rtl/>
        </w:rPr>
      </w:pPr>
      <w:r w:rsidRPr="00157010">
        <w:rPr>
          <w:rFonts w:hint="cs"/>
          <w:rtl/>
        </w:rPr>
        <w:t>أ</w:t>
      </w:r>
      <w:r w:rsidR="00280960">
        <w:rPr>
          <w:rFonts w:hint="cs"/>
          <w:rtl/>
        </w:rPr>
        <w:t xml:space="preserve"> - </w:t>
      </w:r>
      <w:r w:rsidRPr="00157010">
        <w:rPr>
          <w:rFonts w:hint="cs"/>
          <w:rtl/>
        </w:rPr>
        <w:t>أمّا المصادر التاريخيّة</w:t>
      </w:r>
      <w:r w:rsidR="00280960">
        <w:rPr>
          <w:rFonts w:hint="cs"/>
          <w:rtl/>
        </w:rPr>
        <w:t>،</w:t>
      </w:r>
      <w:r w:rsidRPr="00157010">
        <w:rPr>
          <w:rFonts w:hint="cs"/>
          <w:rtl/>
        </w:rPr>
        <w:t xml:space="preserve"> فتُفيدنا مِن ناحية التطوّر التاريخي لحركةِ الشيعة في ضوءِ الأحداث التي مرّت بها</w:t>
      </w:r>
      <w:r w:rsidR="00280960">
        <w:rPr>
          <w:rFonts w:hint="cs"/>
          <w:rtl/>
        </w:rPr>
        <w:t>.</w:t>
      </w:r>
      <w:r w:rsidRPr="00157010">
        <w:rPr>
          <w:rFonts w:hint="cs"/>
          <w:rtl/>
        </w:rPr>
        <w:t xml:space="preserve"> </w:t>
      </w:r>
    </w:p>
    <w:p w:rsidR="0015789A" w:rsidRPr="00157010" w:rsidRDefault="0015789A" w:rsidP="00BD484D">
      <w:pPr>
        <w:pStyle w:val="libNormal"/>
        <w:rPr>
          <w:rtl/>
        </w:rPr>
      </w:pPr>
      <w:r w:rsidRPr="00BD484D">
        <w:rPr>
          <w:rStyle w:val="libBold2Char"/>
          <w:rFonts w:hint="cs"/>
          <w:rtl/>
        </w:rPr>
        <w:t>(1)</w:t>
      </w:r>
      <w:r w:rsidRPr="00CF228B">
        <w:rPr>
          <w:rFonts w:hint="cs"/>
          <w:rtl/>
        </w:rPr>
        <w:t xml:space="preserve"> وتأتي معلوماتنا التاريخيّة الأُولى عن الأخباريّين الّذين كانوا رواد الكتابة التاريخيّة</w:t>
      </w:r>
      <w:r w:rsidR="00280960">
        <w:rPr>
          <w:rFonts w:hint="cs"/>
          <w:rtl/>
        </w:rPr>
        <w:t>،</w:t>
      </w:r>
      <w:r w:rsidRPr="00CF228B">
        <w:rPr>
          <w:rFonts w:hint="cs"/>
          <w:rtl/>
        </w:rPr>
        <w:t xml:space="preserve"> ومِن هؤلاء</w:t>
      </w:r>
      <w:r w:rsidR="00280960">
        <w:rPr>
          <w:rFonts w:hint="cs"/>
          <w:rtl/>
        </w:rPr>
        <w:t>:</w:t>
      </w:r>
      <w:r w:rsidRPr="00CF228B">
        <w:rPr>
          <w:rFonts w:hint="cs"/>
          <w:rtl/>
        </w:rPr>
        <w:t xml:space="preserve"> أبو مِخنف لوط بن يحيى ( ت 170 </w:t>
      </w:r>
      <w:r w:rsidR="00280960">
        <w:rPr>
          <w:rFonts w:hint="cs"/>
          <w:rtl/>
        </w:rPr>
        <w:t>هـ</w:t>
      </w:r>
      <w:r w:rsidRPr="00CF228B">
        <w:rPr>
          <w:rFonts w:hint="cs"/>
          <w:rtl/>
        </w:rPr>
        <w:t xml:space="preserve"> )</w:t>
      </w:r>
      <w:r w:rsidR="00280960">
        <w:rPr>
          <w:rFonts w:hint="cs"/>
          <w:rtl/>
        </w:rPr>
        <w:t>،</w:t>
      </w:r>
      <w:r w:rsidRPr="00CF228B">
        <w:rPr>
          <w:rFonts w:hint="cs"/>
          <w:rtl/>
        </w:rPr>
        <w:t xml:space="preserve"> وقد بدأ بكتابة تاريخ بعض الأحداث بكُتب مُفردة </w:t>
      </w:r>
      <w:r w:rsidRPr="00A3532A">
        <w:rPr>
          <w:rStyle w:val="libFootnotenumChar"/>
          <w:rFonts w:hint="cs"/>
          <w:rtl/>
        </w:rPr>
        <w:t>(1)</w:t>
      </w:r>
      <w:r w:rsidR="00280960">
        <w:rPr>
          <w:rFonts w:hint="cs"/>
          <w:rtl/>
        </w:rPr>
        <w:t>،</w:t>
      </w:r>
      <w:r w:rsidRPr="00CF228B">
        <w:rPr>
          <w:rFonts w:hint="cs"/>
          <w:rtl/>
        </w:rPr>
        <w:t xml:space="preserve"> وأشهرت كُتبه التي وصلتنا</w:t>
      </w:r>
      <w:r w:rsidR="00280960">
        <w:rPr>
          <w:rFonts w:hint="cs"/>
          <w:rtl/>
        </w:rPr>
        <w:t>:</w:t>
      </w:r>
      <w:r w:rsidRPr="00CF228B">
        <w:rPr>
          <w:rFonts w:hint="cs"/>
          <w:rtl/>
        </w:rPr>
        <w:t xml:space="preserve"> </w:t>
      </w:r>
      <w:r w:rsidRPr="00CF228B">
        <w:rPr>
          <w:rStyle w:val="libBold2Char"/>
          <w:rFonts w:hint="cs"/>
          <w:rtl/>
        </w:rPr>
        <w:t>مقتل الحسين</w:t>
      </w:r>
      <w:r w:rsidR="00280960">
        <w:rPr>
          <w:rFonts w:hint="cs"/>
          <w:rtl/>
        </w:rPr>
        <w:t>،</w:t>
      </w:r>
      <w:r w:rsidRPr="00CF228B">
        <w:rPr>
          <w:rFonts w:hint="cs"/>
          <w:rtl/>
        </w:rPr>
        <w:t xml:space="preserve"> وكتاب </w:t>
      </w:r>
      <w:r w:rsidRPr="00CF228B">
        <w:rPr>
          <w:rStyle w:val="libBold2Char"/>
          <w:rFonts w:hint="cs"/>
          <w:rtl/>
        </w:rPr>
        <w:t>أخبار ا</w:t>
      </w:r>
      <w:r w:rsidR="00280960">
        <w:rPr>
          <w:rStyle w:val="libBold2Char"/>
          <w:rFonts w:hint="cs"/>
          <w:rtl/>
        </w:rPr>
        <w:t>لمـُ</w:t>
      </w:r>
      <w:r w:rsidRPr="00CF228B">
        <w:rPr>
          <w:rStyle w:val="libBold2Char"/>
          <w:rFonts w:hint="cs"/>
          <w:rtl/>
        </w:rPr>
        <w:t>ختار</w:t>
      </w:r>
      <w:r w:rsidR="00280960">
        <w:rPr>
          <w:rStyle w:val="libBold2Char"/>
          <w:rFonts w:hint="cs"/>
          <w:rtl/>
        </w:rPr>
        <w:t>،</w:t>
      </w:r>
      <w:r w:rsidRPr="00CF228B">
        <w:rPr>
          <w:rFonts w:hint="cs"/>
          <w:rtl/>
        </w:rPr>
        <w:t xml:space="preserve"> ففي مقتل الحسين يُعطينا صورةً واضحة عن الحوادث التي جرتْ منذ خُروج الحسين مِن المدينة حتّى مقتله</w:t>
      </w:r>
      <w:r w:rsidR="00280960">
        <w:rPr>
          <w:rFonts w:hint="cs"/>
          <w:rtl/>
        </w:rPr>
        <w:t>،</w:t>
      </w:r>
      <w:r w:rsidRPr="00CF228B">
        <w:rPr>
          <w:rFonts w:hint="cs"/>
          <w:rtl/>
        </w:rPr>
        <w:t xml:space="preserve"> وتبدو فيها ميول أبي مِخنف الشيعيّة والعراقية</w:t>
      </w:r>
      <w:r w:rsidR="00280960">
        <w:rPr>
          <w:rFonts w:hint="cs"/>
          <w:rtl/>
        </w:rPr>
        <w:t>،</w:t>
      </w:r>
      <w:r w:rsidRPr="00CF228B">
        <w:rPr>
          <w:rFonts w:hint="cs"/>
          <w:rtl/>
        </w:rPr>
        <w:t xml:space="preserve"> وهذا ما نُلاحظه في حديثه عن مقتل ا</w:t>
      </w:r>
      <w:r w:rsidR="00280960">
        <w:rPr>
          <w:rFonts w:hint="cs"/>
          <w:rtl/>
        </w:rPr>
        <w:t>لمـُ</w:t>
      </w:r>
      <w:r w:rsidRPr="00CF228B">
        <w:rPr>
          <w:rFonts w:hint="cs"/>
          <w:rtl/>
        </w:rPr>
        <w:t>ختار</w:t>
      </w:r>
      <w:r w:rsidR="00280960">
        <w:rPr>
          <w:rFonts w:hint="cs"/>
          <w:rtl/>
        </w:rPr>
        <w:t>.</w:t>
      </w:r>
      <w:r w:rsidRPr="00CF228B">
        <w:rPr>
          <w:rFonts w:hint="cs"/>
          <w:rtl/>
        </w:rPr>
        <w:t xml:space="preserve"> ومعلوماته ذات قيّمة</w:t>
      </w:r>
      <w:r w:rsidR="00280960">
        <w:rPr>
          <w:rFonts w:hint="cs"/>
          <w:rtl/>
        </w:rPr>
        <w:t>؛</w:t>
      </w:r>
      <w:r w:rsidRPr="00CF228B">
        <w:rPr>
          <w:rFonts w:hint="cs"/>
          <w:rtl/>
        </w:rPr>
        <w:t xml:space="preserve"> لأنّها أصبحت مادّةً للمؤرّخين فيما بعد</w:t>
      </w:r>
      <w:r w:rsidR="00280960">
        <w:rPr>
          <w:rFonts w:hint="cs"/>
          <w:rtl/>
        </w:rPr>
        <w:t>،</w:t>
      </w:r>
      <w:r w:rsidRPr="00CF228B">
        <w:rPr>
          <w:rFonts w:hint="cs"/>
          <w:rtl/>
        </w:rPr>
        <w:t xml:space="preserve"> وبالأخص البلاذري والطبري</w:t>
      </w:r>
      <w:r w:rsidR="00280960">
        <w:rPr>
          <w:rFonts w:hint="cs"/>
          <w:rtl/>
        </w:rPr>
        <w:t>،</w:t>
      </w:r>
      <w:r w:rsidRPr="00CF228B">
        <w:rPr>
          <w:rFonts w:hint="cs"/>
          <w:rtl/>
        </w:rPr>
        <w:t xml:space="preserve"> كما أنّ معلوماته موّثوقٌ بها عند الشيعة الإماميّة</w:t>
      </w:r>
      <w:r w:rsidR="00280960">
        <w:rPr>
          <w:rFonts w:hint="cs"/>
          <w:rtl/>
        </w:rPr>
        <w:t>،</w:t>
      </w:r>
      <w:r w:rsidRPr="00CF228B">
        <w:rPr>
          <w:rFonts w:hint="cs"/>
          <w:rtl/>
        </w:rPr>
        <w:t xml:space="preserve"> حيث ورد ذِكره في كُتب الرجال</w:t>
      </w:r>
      <w:r w:rsidR="00280960">
        <w:rPr>
          <w:rFonts w:hint="cs"/>
          <w:rtl/>
        </w:rPr>
        <w:t>،</w:t>
      </w:r>
      <w:r w:rsidRPr="00CF228B">
        <w:rPr>
          <w:rFonts w:hint="cs"/>
          <w:rtl/>
        </w:rPr>
        <w:t xml:space="preserve"> فقد ذكره الطوسي في رجاله </w:t>
      </w:r>
      <w:r w:rsidRPr="00A3532A">
        <w:rPr>
          <w:rStyle w:val="libFootnotenumChar"/>
          <w:rFonts w:hint="cs"/>
          <w:rtl/>
        </w:rPr>
        <w:t>(2)</w:t>
      </w:r>
      <w:r w:rsidR="00280960">
        <w:rPr>
          <w:rFonts w:hint="cs"/>
          <w:rtl/>
        </w:rPr>
        <w:t>.</w:t>
      </w:r>
      <w:r w:rsidRPr="00CF228B">
        <w:rPr>
          <w:rFonts w:hint="cs"/>
          <w:rtl/>
        </w:rPr>
        <w:t xml:space="preserve"> </w:t>
      </w:r>
    </w:p>
    <w:p w:rsidR="0015789A" w:rsidRPr="00157010"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157010">
        <w:rPr>
          <w:rFonts w:hint="cs"/>
          <w:rtl/>
        </w:rPr>
        <w:t>(1) بروكلمان</w:t>
      </w:r>
      <w:r w:rsidR="00280960">
        <w:rPr>
          <w:rFonts w:hint="cs"/>
          <w:rtl/>
        </w:rPr>
        <w:t>:</w:t>
      </w:r>
      <w:r w:rsidRPr="00157010">
        <w:rPr>
          <w:rFonts w:hint="cs"/>
          <w:rtl/>
        </w:rPr>
        <w:t xml:space="preserve"> تاريخ الأدب العربي ج3 ص 36</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(2) الطوسي</w:t>
      </w:r>
      <w:r w:rsidR="00280960">
        <w:rPr>
          <w:rFonts w:hint="cs"/>
          <w:rtl/>
        </w:rPr>
        <w:t>:</w:t>
      </w:r>
      <w:r w:rsidRPr="00157010">
        <w:rPr>
          <w:rFonts w:hint="cs"/>
          <w:rtl/>
        </w:rPr>
        <w:t xml:space="preserve"> الرجال ص 79</w:t>
      </w:r>
      <w:r w:rsidR="00280960">
        <w:rPr>
          <w:rFonts w:hint="cs"/>
          <w:rtl/>
        </w:rPr>
        <w:t>.</w:t>
      </w:r>
      <w:r w:rsidRPr="00157010">
        <w:rPr>
          <w:rFonts w:hint="cs"/>
          <w:rtl/>
        </w:rPr>
        <w:t xml:space="preserve"> </w:t>
      </w:r>
    </w:p>
    <w:p w:rsidR="00A54DB0" w:rsidRDefault="0015789A" w:rsidP="0015789A">
      <w:pPr>
        <w:pStyle w:val="libNormal"/>
      </w:pPr>
      <w:r>
        <w:rPr>
          <w:rtl/>
        </w:rPr>
        <w:br w:type="page"/>
      </w:r>
    </w:p>
    <w:p w:rsidR="0015789A" w:rsidRPr="00157010" w:rsidRDefault="0015789A" w:rsidP="00BD484D">
      <w:pPr>
        <w:pStyle w:val="libNormal"/>
        <w:rPr>
          <w:rtl/>
        </w:rPr>
      </w:pPr>
      <w:r w:rsidRPr="00BD484D">
        <w:rPr>
          <w:rStyle w:val="libBold2Char"/>
          <w:rFonts w:hint="cs"/>
          <w:rtl/>
        </w:rPr>
        <w:lastRenderedPageBreak/>
        <w:t>(2)</w:t>
      </w:r>
      <w:r w:rsidRPr="00CF228B">
        <w:rPr>
          <w:rFonts w:hint="cs"/>
          <w:rtl/>
        </w:rPr>
        <w:t xml:space="preserve"> ثُمّ نَصر بن مُزاحم بن سيار المِنقري الكوفي ( ت 212 </w:t>
      </w:r>
      <w:r w:rsidR="00280960">
        <w:rPr>
          <w:rFonts w:hint="cs"/>
          <w:rtl/>
        </w:rPr>
        <w:t>هـ</w:t>
      </w:r>
      <w:r w:rsidRPr="00CF228B">
        <w:rPr>
          <w:rFonts w:hint="cs"/>
          <w:rtl/>
        </w:rPr>
        <w:t xml:space="preserve"> )</w:t>
      </w:r>
      <w:r w:rsidR="00280960">
        <w:rPr>
          <w:rFonts w:hint="cs"/>
          <w:rtl/>
        </w:rPr>
        <w:t>،</w:t>
      </w:r>
      <w:r w:rsidRPr="00CF228B">
        <w:rPr>
          <w:rFonts w:hint="cs"/>
          <w:rtl/>
        </w:rPr>
        <w:t xml:space="preserve"> حيث يُزوّدنا كتابه</w:t>
      </w:r>
      <w:r w:rsidR="00280960">
        <w:rPr>
          <w:rFonts w:hint="cs"/>
          <w:rtl/>
        </w:rPr>
        <w:t>:</w:t>
      </w:r>
      <w:r w:rsidRPr="00CF228B">
        <w:rPr>
          <w:rStyle w:val="libBold2Char"/>
          <w:rFonts w:hint="cs"/>
          <w:rtl/>
        </w:rPr>
        <w:t xml:space="preserve"> ( صِفّين )</w:t>
      </w:r>
      <w:r w:rsidRPr="00CF228B">
        <w:rPr>
          <w:rFonts w:hint="cs"/>
          <w:rtl/>
        </w:rPr>
        <w:t xml:space="preserve"> </w:t>
      </w:r>
      <w:r w:rsidRPr="00BD484D">
        <w:rPr>
          <w:rFonts w:hint="cs"/>
          <w:rtl/>
        </w:rPr>
        <w:t>بمعلوماتٍ</w:t>
      </w:r>
      <w:r w:rsidRPr="00CF228B">
        <w:rPr>
          <w:rFonts w:hint="cs"/>
          <w:rtl/>
        </w:rPr>
        <w:t xml:space="preserve"> وافيةٍ عن وقعة صِفّين تُعدّ مِن أقدم المعلومات التاريخيّة التي اعتمد عليها البلاذري والطبري</w:t>
      </w:r>
      <w:r w:rsidR="00280960">
        <w:rPr>
          <w:rFonts w:hint="cs"/>
          <w:rtl/>
        </w:rPr>
        <w:t>،</w:t>
      </w:r>
      <w:r w:rsidRPr="00CF228B">
        <w:rPr>
          <w:rFonts w:hint="cs"/>
          <w:rtl/>
        </w:rPr>
        <w:t xml:space="preserve"> إذ يُظهِر لنا أنصار عليٍّ وشيعته في تلك الموقعة</w:t>
      </w:r>
      <w:r w:rsidR="00280960">
        <w:rPr>
          <w:rFonts w:hint="cs"/>
          <w:rtl/>
        </w:rPr>
        <w:t>،</w:t>
      </w:r>
      <w:r w:rsidRPr="00CF228B">
        <w:rPr>
          <w:rFonts w:hint="cs"/>
          <w:rtl/>
        </w:rPr>
        <w:t xml:space="preserve"> ودورهم فيها وتطوّر الأحداث حتّى خُروج الخوارج</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وتبدو ميول نصر العلويّة في روايته لأحداث صِفّين</w:t>
      </w:r>
      <w:r w:rsidR="00280960">
        <w:rPr>
          <w:rFonts w:hint="cs"/>
          <w:rtl/>
        </w:rPr>
        <w:t>،</w:t>
      </w:r>
      <w:r w:rsidRPr="00CF228B">
        <w:rPr>
          <w:rFonts w:hint="cs"/>
          <w:rtl/>
        </w:rPr>
        <w:t xml:space="preserve"> كما تَظهر ميوله العراقيّة فهو كوفي كما أنّه شيعي</w:t>
      </w:r>
      <w:r w:rsidR="00280960">
        <w:rPr>
          <w:rFonts w:hint="cs"/>
          <w:rtl/>
        </w:rPr>
        <w:t>.</w:t>
      </w:r>
      <w:r w:rsidRPr="00CF228B">
        <w:rPr>
          <w:rFonts w:hint="cs"/>
          <w:rtl/>
        </w:rPr>
        <w:t xml:space="preserve"> ذكره ابن النديم في الفهرست </w:t>
      </w:r>
      <w:r w:rsidRPr="00A3532A">
        <w:rPr>
          <w:rStyle w:val="libFootnotenumChar"/>
          <w:rFonts w:hint="cs"/>
          <w:rtl/>
        </w:rPr>
        <w:t>(1)</w:t>
      </w:r>
      <w:r w:rsidR="00280960">
        <w:rPr>
          <w:rFonts w:hint="cs"/>
          <w:rtl/>
        </w:rPr>
        <w:t>،</w:t>
      </w:r>
      <w:r w:rsidRPr="00CF228B">
        <w:rPr>
          <w:rFonts w:hint="cs"/>
          <w:rtl/>
        </w:rPr>
        <w:t xml:space="preserve"> وعدّه الطوسي مِن أصحاب الإمام الباقر </w:t>
      </w:r>
      <w:r w:rsidRPr="00A3532A">
        <w:rPr>
          <w:rStyle w:val="libFootnotenumChar"/>
          <w:rFonts w:hint="cs"/>
          <w:rtl/>
        </w:rPr>
        <w:t>(2)</w:t>
      </w:r>
      <w:r w:rsidR="00280960">
        <w:rPr>
          <w:rFonts w:hint="cs"/>
          <w:rtl/>
        </w:rPr>
        <w:t>.</w:t>
      </w:r>
      <w:r w:rsidRPr="00CF228B">
        <w:rPr>
          <w:rFonts w:hint="cs"/>
          <w:rtl/>
        </w:rPr>
        <w:t xml:space="preserve"> </w:t>
      </w:r>
    </w:p>
    <w:p w:rsidR="0015789A" w:rsidRPr="00157010" w:rsidRDefault="0015789A" w:rsidP="00BD484D">
      <w:pPr>
        <w:pStyle w:val="libNormal"/>
        <w:rPr>
          <w:rtl/>
        </w:rPr>
      </w:pPr>
      <w:r w:rsidRPr="00BD484D">
        <w:rPr>
          <w:rStyle w:val="libBold2Char"/>
          <w:rFonts w:hint="cs"/>
          <w:rtl/>
        </w:rPr>
        <w:t>(3)</w:t>
      </w:r>
      <w:r w:rsidRPr="00CF228B">
        <w:rPr>
          <w:rFonts w:hint="cs"/>
          <w:rtl/>
        </w:rPr>
        <w:t xml:space="preserve"> ومِن ا</w:t>
      </w:r>
      <w:r w:rsidR="00280960">
        <w:rPr>
          <w:rFonts w:hint="cs"/>
          <w:rtl/>
        </w:rPr>
        <w:t>لمـُ</w:t>
      </w:r>
      <w:r w:rsidRPr="00CF228B">
        <w:rPr>
          <w:rFonts w:hint="cs"/>
          <w:rtl/>
        </w:rPr>
        <w:t>ؤرّخين الأوَّلين الذين تناولوا الشيعة</w:t>
      </w:r>
      <w:r w:rsidR="00280960">
        <w:rPr>
          <w:rFonts w:hint="cs"/>
          <w:rtl/>
        </w:rPr>
        <w:t>:</w:t>
      </w:r>
      <w:r w:rsidRPr="00CF228B">
        <w:rPr>
          <w:rFonts w:hint="cs"/>
          <w:rtl/>
        </w:rPr>
        <w:t xml:space="preserve"> أبو حنيفة الدينوري ( ت 276 </w:t>
      </w:r>
      <w:r w:rsidR="00280960">
        <w:rPr>
          <w:rFonts w:hint="cs"/>
          <w:rtl/>
        </w:rPr>
        <w:t>هـ</w:t>
      </w:r>
      <w:r w:rsidRPr="00CF228B">
        <w:rPr>
          <w:rFonts w:hint="cs"/>
          <w:rtl/>
        </w:rPr>
        <w:t xml:space="preserve"> ) في كتابه</w:t>
      </w:r>
      <w:r w:rsidR="00280960">
        <w:rPr>
          <w:rFonts w:hint="cs"/>
          <w:rtl/>
        </w:rPr>
        <w:t>:</w:t>
      </w:r>
      <w:r w:rsidRPr="00CF228B">
        <w:rPr>
          <w:rStyle w:val="libBold2Char"/>
          <w:rFonts w:hint="cs"/>
          <w:rtl/>
        </w:rPr>
        <w:t xml:space="preserve"> ( الأخبار الطوال )</w:t>
      </w:r>
      <w:r w:rsidR="00280960">
        <w:rPr>
          <w:rFonts w:hint="cs"/>
          <w:rtl/>
        </w:rPr>
        <w:t>،</w:t>
      </w:r>
      <w:r w:rsidRPr="00CF228B">
        <w:rPr>
          <w:rFonts w:hint="cs"/>
          <w:rtl/>
        </w:rPr>
        <w:t xml:space="preserve"> فبالرغم مِن الإيجاز في الكتاب فقد أورد معلوماتٍ وافيةً عن خلافة عليّ بن </w:t>
      </w:r>
      <w:r w:rsidRPr="00BD484D">
        <w:rPr>
          <w:rFonts w:hint="cs"/>
          <w:rtl/>
        </w:rPr>
        <w:t>أبي</w:t>
      </w:r>
      <w:r w:rsidRPr="00CF228B">
        <w:rPr>
          <w:rFonts w:hint="cs"/>
          <w:rtl/>
        </w:rPr>
        <w:t xml:space="preserve"> طالب وحرب الجمل وصِفّين</w:t>
      </w:r>
      <w:r w:rsidR="00280960">
        <w:rPr>
          <w:rFonts w:hint="cs"/>
          <w:rtl/>
        </w:rPr>
        <w:t>،</w:t>
      </w:r>
      <w:r w:rsidRPr="00CF228B">
        <w:rPr>
          <w:rFonts w:hint="cs"/>
          <w:rtl/>
        </w:rPr>
        <w:t xml:space="preserve"> كما ذَكر أخبار الحسن بن عليّ وتنازله</w:t>
      </w:r>
      <w:r w:rsidR="00280960">
        <w:rPr>
          <w:rFonts w:hint="cs"/>
          <w:rtl/>
        </w:rPr>
        <w:t>،</w:t>
      </w:r>
      <w:r w:rsidRPr="00CF228B">
        <w:rPr>
          <w:rFonts w:hint="cs"/>
          <w:rtl/>
        </w:rPr>
        <w:t xml:space="preserve"> ثُمّ يذكر أخبار ا</w:t>
      </w:r>
      <w:r w:rsidR="00280960">
        <w:rPr>
          <w:rFonts w:hint="cs"/>
          <w:rtl/>
        </w:rPr>
        <w:t>لمـُ</w:t>
      </w:r>
      <w:r w:rsidRPr="00CF228B">
        <w:rPr>
          <w:rFonts w:hint="cs"/>
          <w:rtl/>
        </w:rPr>
        <w:t>ختار بن عُبيد الثقفي بشيءٍ مِن التفصيل</w:t>
      </w:r>
      <w:r w:rsidR="00280960">
        <w:rPr>
          <w:rFonts w:hint="cs"/>
          <w:rtl/>
        </w:rPr>
        <w:t>،</w:t>
      </w:r>
      <w:r w:rsidRPr="00CF228B">
        <w:rPr>
          <w:rFonts w:hint="cs"/>
          <w:rtl/>
        </w:rPr>
        <w:t xml:space="preserve"> ثُمّ يُعطي معلوماتٍ عن الدولة العبّاسيّة وبدء الدعوة</w:t>
      </w:r>
      <w:r w:rsidR="00280960">
        <w:rPr>
          <w:rFonts w:hint="cs"/>
          <w:rtl/>
        </w:rPr>
        <w:t>،</w:t>
      </w:r>
      <w:r w:rsidRPr="00CF228B">
        <w:rPr>
          <w:rFonts w:hint="cs"/>
          <w:rtl/>
        </w:rPr>
        <w:t xml:space="preserve"> ولكنّه بعد الدعوة لا يَذكر شيئاً عن الشيعة</w:t>
      </w:r>
      <w:r w:rsidR="00280960">
        <w:rPr>
          <w:rFonts w:hint="cs"/>
          <w:rtl/>
        </w:rPr>
        <w:t>،</w:t>
      </w:r>
      <w:r w:rsidRPr="00CF228B">
        <w:rPr>
          <w:rFonts w:hint="cs"/>
          <w:rtl/>
        </w:rPr>
        <w:t xml:space="preserve"> ولا يتناول سياسة العباسيّين تجاههم إلاّ نادراً</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وتظهر أهميّة المعلومات التي يوردها الدينوري لقِدَم فترتها</w:t>
      </w:r>
      <w:r w:rsidR="00280960">
        <w:rPr>
          <w:rFonts w:hint="cs"/>
          <w:rtl/>
        </w:rPr>
        <w:t>،</w:t>
      </w:r>
      <w:r w:rsidRPr="00CF228B">
        <w:rPr>
          <w:rFonts w:hint="cs"/>
          <w:rtl/>
        </w:rPr>
        <w:t xml:space="preserve"> فهي البدايات بالنسبة لتاريخ الشيعة</w:t>
      </w:r>
      <w:r w:rsidR="00280960">
        <w:rPr>
          <w:rFonts w:hint="cs"/>
          <w:rtl/>
        </w:rPr>
        <w:t>.</w:t>
      </w:r>
      <w:r w:rsidRPr="00CF228B">
        <w:rPr>
          <w:rFonts w:hint="cs"/>
          <w:rtl/>
        </w:rPr>
        <w:t xml:space="preserve"> </w:t>
      </w:r>
    </w:p>
    <w:p w:rsidR="0015789A" w:rsidRPr="00157010" w:rsidRDefault="0015789A" w:rsidP="00BD484D">
      <w:pPr>
        <w:pStyle w:val="libNormal"/>
        <w:rPr>
          <w:rtl/>
        </w:rPr>
      </w:pPr>
      <w:r w:rsidRPr="00BD484D">
        <w:rPr>
          <w:rStyle w:val="libBold2Char"/>
          <w:rFonts w:hint="cs"/>
          <w:rtl/>
        </w:rPr>
        <w:t>(4)</w:t>
      </w:r>
      <w:r w:rsidRPr="00CF228B">
        <w:rPr>
          <w:rFonts w:hint="cs"/>
          <w:rtl/>
        </w:rPr>
        <w:t xml:space="preserve"> ويُعطي أحمد بن يحيى بن جابر البلاذري ( ت 279 </w:t>
      </w:r>
      <w:r w:rsidR="00280960">
        <w:rPr>
          <w:rFonts w:hint="cs"/>
          <w:rtl/>
        </w:rPr>
        <w:t>هـ</w:t>
      </w:r>
      <w:r w:rsidRPr="00CF228B">
        <w:rPr>
          <w:rFonts w:hint="cs"/>
          <w:rtl/>
        </w:rPr>
        <w:t xml:space="preserve"> ) في كتابه</w:t>
      </w:r>
      <w:r w:rsidR="00280960">
        <w:rPr>
          <w:rFonts w:hint="cs"/>
          <w:rtl/>
        </w:rPr>
        <w:t>:</w:t>
      </w:r>
      <w:r w:rsidRPr="00CF228B">
        <w:rPr>
          <w:rStyle w:val="libBold2Char"/>
          <w:rFonts w:hint="cs"/>
          <w:rtl/>
        </w:rPr>
        <w:t xml:space="preserve"> ( أنساب الأشراف )</w:t>
      </w:r>
      <w:r w:rsidRPr="00CF228B">
        <w:rPr>
          <w:rFonts w:hint="cs"/>
          <w:rtl/>
        </w:rPr>
        <w:t xml:space="preserve"> مَعلوماتٍ مُفصّلة عن الشيعة</w:t>
      </w:r>
      <w:r w:rsidR="00280960">
        <w:rPr>
          <w:rFonts w:hint="cs"/>
          <w:rtl/>
        </w:rPr>
        <w:t>،</w:t>
      </w:r>
      <w:r w:rsidRPr="00CF228B">
        <w:rPr>
          <w:rFonts w:hint="cs"/>
          <w:rtl/>
        </w:rPr>
        <w:t xml:space="preserve"> فيبدأ بذِكر أخبار عليّ بن أبي طالب مع النبيّ ( صلى الله عليه وآله وسلّم )</w:t>
      </w:r>
      <w:r w:rsidR="00280960">
        <w:rPr>
          <w:rFonts w:hint="cs"/>
          <w:rtl/>
        </w:rPr>
        <w:t>،</w:t>
      </w:r>
      <w:r w:rsidRPr="00CF228B">
        <w:rPr>
          <w:rFonts w:hint="cs"/>
          <w:rtl/>
        </w:rPr>
        <w:t xml:space="preserve"> ويروي حديث ا</w:t>
      </w:r>
      <w:r w:rsidR="00280960">
        <w:rPr>
          <w:rFonts w:hint="cs"/>
          <w:rtl/>
        </w:rPr>
        <w:t>لمـُ</w:t>
      </w:r>
      <w:r w:rsidRPr="00CF228B">
        <w:rPr>
          <w:rFonts w:hint="cs"/>
          <w:rtl/>
        </w:rPr>
        <w:t>ؤاخاة وحديث الراية يوم خَيبر وحديث الغدير</w:t>
      </w:r>
      <w:r w:rsidR="00280960">
        <w:rPr>
          <w:rFonts w:hint="cs"/>
          <w:rtl/>
        </w:rPr>
        <w:t>،</w:t>
      </w:r>
      <w:r w:rsidRPr="00CF228B">
        <w:rPr>
          <w:rFonts w:hint="cs"/>
          <w:rtl/>
        </w:rPr>
        <w:t xml:space="preserve"> ولهذا الحديث أهميّة عند الشيعة</w:t>
      </w:r>
      <w:r w:rsidR="00280960">
        <w:rPr>
          <w:rFonts w:hint="cs"/>
          <w:rtl/>
        </w:rPr>
        <w:t>،</w:t>
      </w:r>
      <w:r w:rsidRPr="00CF228B">
        <w:rPr>
          <w:rFonts w:hint="cs"/>
          <w:rtl/>
        </w:rPr>
        <w:t xml:space="preserve"> وقد رواه البلاذري بالرغم مِن أنّه لم يكنْ شيعيّاً</w:t>
      </w:r>
      <w:r w:rsidR="00280960">
        <w:rPr>
          <w:rFonts w:hint="cs"/>
          <w:rtl/>
        </w:rPr>
        <w:t>،</w:t>
      </w:r>
      <w:r w:rsidRPr="00CF228B">
        <w:rPr>
          <w:rFonts w:hint="cs"/>
          <w:rtl/>
        </w:rPr>
        <w:t xml:space="preserve"> ويبدو أنّ أخباره موثوقٌ بها عند الشيعة</w:t>
      </w:r>
      <w:r w:rsidR="00280960">
        <w:rPr>
          <w:rFonts w:hint="cs"/>
          <w:rtl/>
        </w:rPr>
        <w:t>،</w:t>
      </w:r>
      <w:r w:rsidRPr="00CF228B">
        <w:rPr>
          <w:rFonts w:hint="cs"/>
          <w:rtl/>
        </w:rPr>
        <w:t xml:space="preserve"> كما يبدو مِن قول المرتضى في </w:t>
      </w:r>
      <w:r w:rsidRPr="00CF228B">
        <w:rPr>
          <w:rStyle w:val="libBold2Char"/>
          <w:rFonts w:hint="cs"/>
          <w:rtl/>
        </w:rPr>
        <w:t>( الشافي )</w:t>
      </w:r>
      <w:r w:rsidR="00280960">
        <w:rPr>
          <w:rFonts w:hint="cs"/>
          <w:rtl/>
        </w:rPr>
        <w:t>:</w:t>
      </w:r>
      <w:r w:rsidRPr="00CF228B">
        <w:rPr>
          <w:rFonts w:hint="cs"/>
          <w:rtl/>
        </w:rPr>
        <w:t xml:space="preserve"> ( وقد روى أبو الحسن أحمد بن يحيى بن جابر البلاذري</w:t>
      </w:r>
      <w:r w:rsidR="00280960">
        <w:rPr>
          <w:rFonts w:hint="cs"/>
          <w:rtl/>
        </w:rPr>
        <w:t>،</w:t>
      </w:r>
      <w:r w:rsidRPr="00CF228B">
        <w:rPr>
          <w:rFonts w:hint="cs"/>
          <w:rtl/>
        </w:rPr>
        <w:t xml:space="preserve"> وحاله في الثقة عند العامّة والبعد عن مُقاربة الشيعة </w:t>
      </w:r>
    </w:p>
    <w:p w:rsidR="0015789A" w:rsidRPr="00157010"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157010">
        <w:rPr>
          <w:rFonts w:hint="cs"/>
          <w:rtl/>
        </w:rPr>
        <w:t>(1) ابن النديم</w:t>
      </w:r>
      <w:r w:rsidR="00280960">
        <w:rPr>
          <w:rFonts w:hint="cs"/>
          <w:rtl/>
        </w:rPr>
        <w:t>:</w:t>
      </w:r>
      <w:r w:rsidRPr="00157010">
        <w:rPr>
          <w:rFonts w:hint="cs"/>
          <w:rtl/>
        </w:rPr>
        <w:t xml:space="preserve"> الفهرست ص 93</w:t>
      </w:r>
      <w:r w:rsidR="00280960">
        <w:rPr>
          <w:rFonts w:hint="cs"/>
          <w:rtl/>
        </w:rPr>
        <w:t>.</w:t>
      </w:r>
      <w:r w:rsidRPr="00157010">
        <w:rPr>
          <w:rFonts w:hint="cs"/>
          <w:rtl/>
        </w:rPr>
        <w:t xml:space="preserve"> أمّا عن المراجع وسَنة الطبع اُنظر عن ذلك</w:t>
      </w:r>
      <w:r w:rsidR="00280960">
        <w:rPr>
          <w:rFonts w:hint="cs"/>
          <w:rtl/>
        </w:rPr>
        <w:t>:</w:t>
      </w:r>
      <w:r w:rsidRPr="00157010">
        <w:rPr>
          <w:rFonts w:hint="cs"/>
          <w:rtl/>
        </w:rPr>
        <w:t xml:space="preserve"> ثبت المراجع</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(2) الرجال</w:t>
      </w:r>
      <w:r w:rsidR="00280960">
        <w:rPr>
          <w:rFonts w:hint="cs"/>
          <w:rtl/>
        </w:rPr>
        <w:t>:</w:t>
      </w:r>
      <w:r w:rsidRPr="00157010">
        <w:rPr>
          <w:rFonts w:hint="cs"/>
          <w:rtl/>
        </w:rPr>
        <w:t xml:space="preserve"> ص 139</w:t>
      </w:r>
      <w:r w:rsidR="00280960">
        <w:rPr>
          <w:rFonts w:hint="cs"/>
          <w:rtl/>
        </w:rPr>
        <w:t>.</w:t>
      </w:r>
      <w:r w:rsidRPr="00157010">
        <w:rPr>
          <w:rFonts w:hint="cs"/>
          <w:rtl/>
        </w:rPr>
        <w:t xml:space="preserve"> </w:t>
      </w:r>
    </w:p>
    <w:p w:rsidR="0015789A" w:rsidRDefault="0015789A" w:rsidP="0015789A">
      <w:pPr>
        <w:pStyle w:val="libNormal"/>
      </w:pPr>
      <w:r>
        <w:rPr>
          <w:rtl/>
        </w:rPr>
        <w:br w:type="page"/>
      </w:r>
    </w:p>
    <w:p w:rsidR="0015789A" w:rsidRPr="00157010" w:rsidRDefault="0015789A" w:rsidP="00BD484D">
      <w:pPr>
        <w:pStyle w:val="libNormal0"/>
        <w:rPr>
          <w:rtl/>
        </w:rPr>
      </w:pPr>
      <w:r w:rsidRPr="00CF228B">
        <w:rPr>
          <w:rFonts w:hint="cs"/>
          <w:rtl/>
        </w:rPr>
        <w:lastRenderedPageBreak/>
        <w:t xml:space="preserve">والضبط لِما يرويه معروفٌ ) </w:t>
      </w:r>
      <w:r w:rsidRPr="00A3532A">
        <w:rPr>
          <w:rStyle w:val="libFootnotenumChar"/>
          <w:rFonts w:hint="cs"/>
          <w:rtl/>
        </w:rPr>
        <w:t>(1)</w:t>
      </w:r>
      <w:r w:rsidR="00280960">
        <w:rPr>
          <w:rFonts w:hint="cs"/>
          <w:rtl/>
        </w:rPr>
        <w:t>.</w:t>
      </w:r>
      <w:r w:rsidRPr="00BD484D">
        <w:rPr>
          <w:rFonts w:hint="cs"/>
          <w:rtl/>
        </w:rPr>
        <w:t xml:space="preserve"> </w:t>
      </w:r>
    </w:p>
    <w:p w:rsidR="0015789A" w:rsidRPr="00157010" w:rsidRDefault="0015789A" w:rsidP="00CF228B">
      <w:pPr>
        <w:pStyle w:val="libNormal"/>
        <w:rPr>
          <w:rtl/>
        </w:rPr>
      </w:pPr>
      <w:r w:rsidRPr="00157010">
        <w:rPr>
          <w:rFonts w:hint="cs"/>
          <w:rtl/>
        </w:rPr>
        <w:t>ثُمّ يورد أخباراً عن خلافة عليٍّ وعن وقعة الجَمل وصِفّين</w:t>
      </w:r>
      <w:r w:rsidR="00280960">
        <w:rPr>
          <w:rFonts w:hint="cs"/>
          <w:rtl/>
        </w:rPr>
        <w:t>،</w:t>
      </w:r>
      <w:r w:rsidRPr="00157010">
        <w:rPr>
          <w:rFonts w:hint="cs"/>
          <w:rtl/>
        </w:rPr>
        <w:t xml:space="preserve"> وتتّصف أخباره بكونها مُفصّلة</w:t>
      </w:r>
      <w:r w:rsidR="00280960">
        <w:rPr>
          <w:rFonts w:hint="cs"/>
          <w:rtl/>
        </w:rPr>
        <w:t>،</w:t>
      </w:r>
      <w:r w:rsidRPr="00157010">
        <w:rPr>
          <w:rFonts w:hint="cs"/>
          <w:rtl/>
        </w:rPr>
        <w:t xml:space="preserve"> فيذكر قصّة مَقتل عليّ</w:t>
      </w:r>
      <w:r w:rsidR="00280960">
        <w:rPr>
          <w:rFonts w:hint="cs"/>
          <w:rtl/>
        </w:rPr>
        <w:t>،</w:t>
      </w:r>
      <w:r w:rsidRPr="00157010">
        <w:rPr>
          <w:rFonts w:hint="cs"/>
          <w:rtl/>
        </w:rPr>
        <w:t xml:space="preserve"> ثُمّ يَذكر أولاد علي</w:t>
      </w:r>
      <w:r w:rsidR="00280960">
        <w:rPr>
          <w:rFonts w:hint="cs"/>
          <w:rtl/>
        </w:rPr>
        <w:t>،</w:t>
      </w:r>
      <w:r w:rsidRPr="00157010">
        <w:rPr>
          <w:rFonts w:hint="cs"/>
          <w:rtl/>
        </w:rPr>
        <w:t xml:space="preserve"> فيذكر أخبار الحسن ويتكلّم عن أولاد الحسن</w:t>
      </w:r>
      <w:r w:rsidR="00280960">
        <w:rPr>
          <w:rFonts w:hint="cs"/>
          <w:rtl/>
        </w:rPr>
        <w:t>؛</w:t>
      </w:r>
      <w:r w:rsidRPr="00157010">
        <w:rPr>
          <w:rFonts w:hint="cs"/>
          <w:rtl/>
        </w:rPr>
        <w:t xml:space="preserve"> لأنّه لا يلتزم بالتَسلسل التاريخي وإنّما يسير في ذِكر الأخبار على الأنساب</w:t>
      </w:r>
      <w:r w:rsidR="00280960">
        <w:rPr>
          <w:rFonts w:hint="cs"/>
          <w:rtl/>
        </w:rPr>
        <w:t>،</w:t>
      </w:r>
      <w:r w:rsidRPr="00157010">
        <w:rPr>
          <w:rFonts w:hint="cs"/>
          <w:rtl/>
        </w:rPr>
        <w:t xml:space="preserve"> فيبدأ بالنبيّ ( صلى الله عليه وآله وسلّم ) والعلويّين</w:t>
      </w:r>
      <w:r w:rsidR="00280960">
        <w:rPr>
          <w:rFonts w:hint="cs"/>
          <w:rtl/>
        </w:rPr>
        <w:t>،</w:t>
      </w:r>
      <w:r w:rsidRPr="00157010">
        <w:rPr>
          <w:rFonts w:hint="cs"/>
          <w:rtl/>
        </w:rPr>
        <w:t xml:space="preserve"> ثُمّ العباسيّين ويُتبعها بذكر أخبار الأُمويّين</w:t>
      </w:r>
      <w:r w:rsidR="00280960">
        <w:rPr>
          <w:rFonts w:hint="cs"/>
          <w:rtl/>
        </w:rPr>
        <w:t>.</w:t>
      </w:r>
      <w:r w:rsidRPr="00157010">
        <w:rPr>
          <w:rFonts w:hint="cs"/>
          <w:rtl/>
        </w:rPr>
        <w:t xml:space="preserve"> </w:t>
      </w:r>
    </w:p>
    <w:p w:rsidR="0015789A" w:rsidRPr="00157010" w:rsidRDefault="0015789A" w:rsidP="00CF228B">
      <w:pPr>
        <w:pStyle w:val="libNormal"/>
        <w:rPr>
          <w:rtl/>
        </w:rPr>
      </w:pPr>
      <w:r w:rsidRPr="00157010">
        <w:rPr>
          <w:rFonts w:hint="cs"/>
          <w:rtl/>
        </w:rPr>
        <w:t>ويورد أخبار محمّد النفس الزكيّة وإبراهيم أخيه</w:t>
      </w:r>
      <w:r w:rsidR="00280960">
        <w:rPr>
          <w:rFonts w:hint="cs"/>
          <w:rtl/>
        </w:rPr>
        <w:t>،</w:t>
      </w:r>
      <w:r w:rsidRPr="00157010">
        <w:rPr>
          <w:rFonts w:hint="cs"/>
          <w:rtl/>
        </w:rPr>
        <w:t xml:space="preserve"> ثُمّ يذكر أخبار الحُسين ومقتله بشيءٍ مِن التفصيل</w:t>
      </w:r>
      <w:r w:rsidR="00280960">
        <w:rPr>
          <w:rFonts w:hint="cs"/>
          <w:rtl/>
        </w:rPr>
        <w:t>،</w:t>
      </w:r>
      <w:r w:rsidRPr="00157010">
        <w:rPr>
          <w:rFonts w:hint="cs"/>
          <w:rtl/>
        </w:rPr>
        <w:t xml:space="preserve"> ثُمّ يتكلّم عن زيد بن عليّ وثورته وأخباره مع الإمام الباقر</w:t>
      </w:r>
      <w:r w:rsidR="00280960">
        <w:rPr>
          <w:rFonts w:hint="cs"/>
          <w:rtl/>
        </w:rPr>
        <w:t>.</w:t>
      </w:r>
      <w:r w:rsidRPr="00157010">
        <w:rPr>
          <w:rFonts w:hint="cs"/>
          <w:rtl/>
        </w:rPr>
        <w:t xml:space="preserve"> </w:t>
      </w:r>
    </w:p>
    <w:p w:rsidR="0015789A" w:rsidRPr="00157010" w:rsidRDefault="0015789A" w:rsidP="00CF228B">
      <w:pPr>
        <w:pStyle w:val="libNormal"/>
        <w:rPr>
          <w:rtl/>
        </w:rPr>
      </w:pPr>
      <w:r w:rsidRPr="00CF228B">
        <w:rPr>
          <w:rFonts w:hint="cs"/>
          <w:rtl/>
        </w:rPr>
        <w:t>كما يورد أخبار ا</w:t>
      </w:r>
      <w:r w:rsidR="00280960">
        <w:rPr>
          <w:rFonts w:hint="cs"/>
          <w:rtl/>
        </w:rPr>
        <w:t>لمـُ</w:t>
      </w:r>
      <w:r w:rsidRPr="00CF228B">
        <w:rPr>
          <w:rFonts w:hint="cs"/>
          <w:rtl/>
        </w:rPr>
        <w:t>ختار بن أبي عبيد الثقفي</w:t>
      </w:r>
      <w:r w:rsidR="00280960">
        <w:rPr>
          <w:rFonts w:hint="cs"/>
          <w:rtl/>
        </w:rPr>
        <w:t>،</w:t>
      </w:r>
      <w:r w:rsidRPr="00CF228B">
        <w:rPr>
          <w:rFonts w:hint="cs"/>
          <w:rtl/>
        </w:rPr>
        <w:t xml:space="preserve"> ويتكلّم عن العباسيّين فيذكر العبّاس بن عبد ا</w:t>
      </w:r>
      <w:r w:rsidR="00280960">
        <w:rPr>
          <w:rFonts w:hint="cs"/>
          <w:rtl/>
        </w:rPr>
        <w:t>لمـُ</w:t>
      </w:r>
      <w:r w:rsidRPr="00CF228B">
        <w:rPr>
          <w:rFonts w:hint="cs"/>
          <w:rtl/>
        </w:rPr>
        <w:t>طلب وابنه عبد الله بن العبّاس ثُمّ محمّد بن عبد الله</w:t>
      </w:r>
      <w:r w:rsidR="00280960">
        <w:rPr>
          <w:rFonts w:hint="cs"/>
          <w:rtl/>
        </w:rPr>
        <w:t>،</w:t>
      </w:r>
      <w:r w:rsidRPr="00CF228B">
        <w:rPr>
          <w:rFonts w:hint="cs"/>
          <w:rtl/>
        </w:rPr>
        <w:t xml:space="preserve"> ويذكر انتقال الخلافة إلى بني العبّاس</w:t>
      </w:r>
      <w:r w:rsidR="00280960">
        <w:rPr>
          <w:rFonts w:hint="cs"/>
          <w:rtl/>
        </w:rPr>
        <w:t>،</w:t>
      </w:r>
      <w:r w:rsidRPr="00CF228B">
        <w:rPr>
          <w:rFonts w:hint="cs"/>
          <w:rtl/>
        </w:rPr>
        <w:t xml:space="preserve"> والكلام عن الدعوة العباسيّة وأخبار الخُلفاء العباسيّين</w:t>
      </w:r>
      <w:r w:rsidR="00280960">
        <w:rPr>
          <w:rFonts w:hint="cs"/>
          <w:rtl/>
        </w:rPr>
        <w:t>،</w:t>
      </w:r>
      <w:r w:rsidRPr="00CF228B">
        <w:rPr>
          <w:rFonts w:hint="cs"/>
          <w:rtl/>
        </w:rPr>
        <w:t xml:space="preserve"> إلاّ أنّه لا يروي أخبار العلويّين وباقي الأئمّة </w:t>
      </w:r>
      <w:r w:rsidRPr="00A3532A">
        <w:rPr>
          <w:rStyle w:val="libFootnotenumChar"/>
          <w:rFonts w:hint="cs"/>
          <w:rtl/>
        </w:rPr>
        <w:t>(2)</w:t>
      </w:r>
      <w:r w:rsidR="00280960">
        <w:rPr>
          <w:rFonts w:hint="cs"/>
          <w:rtl/>
        </w:rPr>
        <w:t>.</w:t>
      </w:r>
      <w:r w:rsidRPr="00CF228B">
        <w:rPr>
          <w:rFonts w:hint="cs"/>
          <w:rtl/>
        </w:rPr>
        <w:t xml:space="preserve"> </w:t>
      </w:r>
    </w:p>
    <w:p w:rsidR="0015789A" w:rsidRPr="00157010" w:rsidRDefault="0015789A" w:rsidP="00BD484D">
      <w:pPr>
        <w:pStyle w:val="libNormal"/>
        <w:rPr>
          <w:rtl/>
        </w:rPr>
      </w:pPr>
      <w:r w:rsidRPr="00BD484D">
        <w:rPr>
          <w:rStyle w:val="libBold2Char"/>
          <w:rFonts w:hint="cs"/>
          <w:rtl/>
        </w:rPr>
        <w:t>(5)</w:t>
      </w:r>
      <w:r w:rsidRPr="00CF228B">
        <w:rPr>
          <w:rFonts w:hint="cs"/>
          <w:rtl/>
        </w:rPr>
        <w:t xml:space="preserve"> وقد بحث أحمد بن طاهر الملقب ب طيفور ( ت 280 </w:t>
      </w:r>
      <w:r w:rsidR="00280960">
        <w:rPr>
          <w:rFonts w:hint="cs"/>
          <w:rtl/>
        </w:rPr>
        <w:t>هـ</w:t>
      </w:r>
      <w:r w:rsidRPr="00CF228B">
        <w:rPr>
          <w:rFonts w:hint="cs"/>
          <w:rtl/>
        </w:rPr>
        <w:t xml:space="preserve"> ) في كتابه ( بغداد ) أخبار المأمون مع العلويّين وولاية عليّ بن موسى الرضا لعهد المأمون</w:t>
      </w:r>
      <w:r w:rsidR="00280960">
        <w:rPr>
          <w:rFonts w:hint="cs"/>
          <w:rtl/>
        </w:rPr>
        <w:t>،</w:t>
      </w:r>
      <w:r w:rsidRPr="00CF228B">
        <w:rPr>
          <w:rFonts w:hint="cs"/>
          <w:rtl/>
        </w:rPr>
        <w:t xml:space="preserve"> والقسم الأوّل مِن الكتاب مفقود</w:t>
      </w:r>
      <w:r w:rsidR="00280960">
        <w:rPr>
          <w:rFonts w:hint="cs"/>
          <w:rtl/>
        </w:rPr>
        <w:t>،</w:t>
      </w:r>
      <w:r w:rsidRPr="00CF228B">
        <w:rPr>
          <w:rFonts w:hint="cs"/>
          <w:rtl/>
        </w:rPr>
        <w:t xml:space="preserve"> والموجود لدينا يتّصل بعصر المأمون</w:t>
      </w:r>
      <w:r w:rsidR="00280960">
        <w:rPr>
          <w:rFonts w:hint="cs"/>
          <w:rtl/>
        </w:rPr>
        <w:t>.</w:t>
      </w:r>
      <w:r w:rsidRPr="00CF228B">
        <w:rPr>
          <w:rFonts w:hint="cs"/>
          <w:rtl/>
        </w:rPr>
        <w:t xml:space="preserve"> </w:t>
      </w:r>
    </w:p>
    <w:p w:rsidR="0015789A" w:rsidRPr="00157010" w:rsidRDefault="0015789A" w:rsidP="00BD484D">
      <w:pPr>
        <w:pStyle w:val="libNormal"/>
        <w:rPr>
          <w:rtl/>
        </w:rPr>
      </w:pPr>
      <w:r w:rsidRPr="00BD484D">
        <w:rPr>
          <w:rStyle w:val="libBold2Char"/>
          <w:rFonts w:hint="cs"/>
          <w:rtl/>
        </w:rPr>
        <w:t>(6)</w:t>
      </w:r>
      <w:r w:rsidRPr="00CF228B">
        <w:rPr>
          <w:rFonts w:hint="cs"/>
          <w:rtl/>
        </w:rPr>
        <w:t xml:space="preserve"> ويأتي بعد هذا أحمد بن يعقوب بن أبي جعفر بن وهب بن </w:t>
      </w:r>
    </w:p>
    <w:p w:rsidR="0015789A" w:rsidRPr="00157010"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157010">
        <w:rPr>
          <w:rFonts w:hint="cs"/>
          <w:rtl/>
        </w:rPr>
        <w:t>(1) الشافي في الإمامة</w:t>
      </w:r>
      <w:r w:rsidR="00280960">
        <w:rPr>
          <w:rFonts w:hint="cs"/>
          <w:rtl/>
        </w:rPr>
        <w:t>:</w:t>
      </w:r>
      <w:r w:rsidRPr="00157010">
        <w:rPr>
          <w:rFonts w:hint="cs"/>
          <w:rtl/>
        </w:rPr>
        <w:t xml:space="preserve"> ص 207</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 xml:space="preserve">(2) وقد اعتمدّتُ على نسخة الرباط لمخطوطة </w:t>
      </w:r>
      <w:r w:rsidRPr="00BD484D">
        <w:rPr>
          <w:rStyle w:val="libFootnoteBoldChar"/>
          <w:rFonts w:hint="cs"/>
          <w:rtl/>
        </w:rPr>
        <w:t>أنساب الأشراف</w:t>
      </w:r>
      <w:r w:rsidR="00280960">
        <w:rPr>
          <w:rFonts w:hint="cs"/>
          <w:rtl/>
        </w:rPr>
        <w:t>؛</w:t>
      </w:r>
      <w:r w:rsidRPr="00157010">
        <w:rPr>
          <w:rFonts w:hint="cs"/>
          <w:rtl/>
        </w:rPr>
        <w:t xml:space="preserve"> لأنّ فيها معلومات غير موجودة في نسخة استانبول التي اعتمد عليها محمّد حميد الله حينما نشر الجُزء الأوّل مِن كتاب </w:t>
      </w:r>
      <w:r w:rsidRPr="00BD484D">
        <w:rPr>
          <w:rStyle w:val="libFootnoteBoldChar"/>
          <w:rFonts w:hint="cs"/>
          <w:rtl/>
        </w:rPr>
        <w:t>أنساب الأشراف</w:t>
      </w:r>
      <w:r w:rsidR="00280960">
        <w:rPr>
          <w:rFonts w:hint="cs"/>
          <w:rtl/>
        </w:rPr>
        <w:t>،</w:t>
      </w:r>
      <w:r w:rsidRPr="00157010">
        <w:rPr>
          <w:rFonts w:hint="cs"/>
          <w:rtl/>
        </w:rPr>
        <w:t xml:space="preserve"> ففي ذِكر أخبار الرسول ( صلى الله عليه وآله وسلّم ) يذكر خبر حجّة الوداع</w:t>
      </w:r>
      <w:r w:rsidR="00280960">
        <w:rPr>
          <w:rFonts w:hint="cs"/>
          <w:rtl/>
        </w:rPr>
        <w:t>،</w:t>
      </w:r>
      <w:r w:rsidRPr="00157010">
        <w:rPr>
          <w:rFonts w:hint="cs"/>
          <w:rtl/>
        </w:rPr>
        <w:t xml:space="preserve"> ولا يذكر خَبر غدير خُم</w:t>
      </w:r>
      <w:r w:rsidR="00280960">
        <w:rPr>
          <w:rFonts w:hint="cs"/>
          <w:rtl/>
        </w:rPr>
        <w:t>،</w:t>
      </w:r>
      <w:r w:rsidRPr="00157010">
        <w:rPr>
          <w:rFonts w:hint="cs"/>
          <w:rtl/>
        </w:rPr>
        <w:t xml:space="preserve"> وإنما يذكر وفاة الرسول ( صلّى الله عليه وآله وسلّم ) ثُمّ السقيفة</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وكذلك في الجُزء الرابع والخامس طبعة القُدس سَنة 1936</w:t>
      </w:r>
      <w:r w:rsidR="00280960">
        <w:rPr>
          <w:rFonts w:hint="cs"/>
          <w:rtl/>
        </w:rPr>
        <w:t>،</w:t>
      </w:r>
      <w:r w:rsidRPr="00157010">
        <w:rPr>
          <w:rFonts w:hint="cs"/>
          <w:rtl/>
        </w:rPr>
        <w:t xml:space="preserve"> حيث أنّ المعلومات المذكورة عن ثورة الحسين ومقتله ليست مُطابقةً لِما في نسخة الرباط</w:t>
      </w:r>
      <w:r w:rsidR="00280960">
        <w:rPr>
          <w:rFonts w:hint="cs"/>
          <w:rtl/>
        </w:rPr>
        <w:t>؛</w:t>
      </w:r>
      <w:r w:rsidRPr="00157010">
        <w:rPr>
          <w:rFonts w:hint="cs"/>
          <w:rtl/>
        </w:rPr>
        <w:t xml:space="preserve"> إذ أنّ نسخة الرباط فيها تفصيلات أكثر</w:t>
      </w:r>
      <w:r w:rsidR="00280960">
        <w:rPr>
          <w:rFonts w:hint="cs"/>
          <w:rtl/>
        </w:rPr>
        <w:t>،</w:t>
      </w:r>
      <w:r w:rsidRPr="00157010">
        <w:rPr>
          <w:rFonts w:hint="cs"/>
          <w:rtl/>
        </w:rPr>
        <w:t xml:space="preserve"> وكذلك فيما يتعلّق بأخبار ا</w:t>
      </w:r>
      <w:r w:rsidR="00280960">
        <w:rPr>
          <w:rFonts w:hint="cs"/>
          <w:rtl/>
        </w:rPr>
        <w:t>لمـُ</w:t>
      </w:r>
      <w:r w:rsidRPr="00157010">
        <w:rPr>
          <w:rFonts w:hint="cs"/>
          <w:rtl/>
        </w:rPr>
        <w:t>ختار</w:t>
      </w:r>
      <w:r w:rsidR="00280960">
        <w:rPr>
          <w:rFonts w:hint="cs"/>
          <w:rtl/>
        </w:rPr>
        <w:t>.</w:t>
      </w:r>
      <w:r w:rsidRPr="00157010">
        <w:rPr>
          <w:rFonts w:hint="cs"/>
          <w:rtl/>
        </w:rPr>
        <w:t xml:space="preserve"> </w:t>
      </w:r>
    </w:p>
    <w:p w:rsidR="0015789A" w:rsidRDefault="0015789A" w:rsidP="0015789A">
      <w:pPr>
        <w:pStyle w:val="libNormal"/>
      </w:pPr>
      <w:r>
        <w:rPr>
          <w:rtl/>
        </w:rPr>
        <w:br w:type="page"/>
      </w:r>
    </w:p>
    <w:p w:rsidR="0015789A" w:rsidRPr="00157010" w:rsidRDefault="0015789A" w:rsidP="00BD484D">
      <w:pPr>
        <w:pStyle w:val="libNormal0"/>
        <w:rPr>
          <w:rtl/>
        </w:rPr>
      </w:pPr>
      <w:r w:rsidRPr="00CF228B">
        <w:rPr>
          <w:rFonts w:hint="cs"/>
          <w:rtl/>
        </w:rPr>
        <w:lastRenderedPageBreak/>
        <w:t>واضح الكاتب الأخباري ( المشهور باليعقوبي ) ا</w:t>
      </w:r>
      <w:r w:rsidR="00280960">
        <w:rPr>
          <w:rFonts w:hint="cs"/>
          <w:rtl/>
        </w:rPr>
        <w:t>لمـُ</w:t>
      </w:r>
      <w:r w:rsidRPr="00CF228B">
        <w:rPr>
          <w:rFonts w:hint="cs"/>
          <w:rtl/>
        </w:rPr>
        <w:t xml:space="preserve">توفّى سنة 282 </w:t>
      </w:r>
      <w:r w:rsidR="00280960">
        <w:rPr>
          <w:rFonts w:hint="cs"/>
          <w:rtl/>
        </w:rPr>
        <w:t>هـ</w:t>
      </w:r>
      <w:r w:rsidRPr="00CF228B">
        <w:rPr>
          <w:rFonts w:hint="cs"/>
          <w:rtl/>
        </w:rPr>
        <w:t xml:space="preserve"> فيُقدّم معلوماتٍ هامةٍ عن تاريخ الشيعة</w:t>
      </w:r>
      <w:r w:rsidR="00280960">
        <w:rPr>
          <w:rFonts w:hint="cs"/>
          <w:rtl/>
        </w:rPr>
        <w:t>،</w:t>
      </w:r>
      <w:r w:rsidRPr="00CF228B">
        <w:rPr>
          <w:rFonts w:hint="cs"/>
          <w:rtl/>
        </w:rPr>
        <w:t xml:space="preserve"> وكان اليعقوبي مولى لبني العبّاس</w:t>
      </w:r>
      <w:r w:rsidR="00280960">
        <w:rPr>
          <w:rFonts w:hint="cs"/>
          <w:rtl/>
        </w:rPr>
        <w:t>،</w:t>
      </w:r>
      <w:r w:rsidRPr="00CF228B">
        <w:rPr>
          <w:rFonts w:hint="cs"/>
          <w:rtl/>
        </w:rPr>
        <w:t xml:space="preserve"> وكان جده مِن موالي أبي جعفر المنصور</w:t>
      </w:r>
      <w:r w:rsidR="00280960">
        <w:rPr>
          <w:rFonts w:hint="cs"/>
          <w:rtl/>
        </w:rPr>
        <w:t>،</w:t>
      </w:r>
      <w:r w:rsidRPr="00CF228B">
        <w:rPr>
          <w:rFonts w:hint="cs"/>
          <w:rtl/>
        </w:rPr>
        <w:t xml:space="preserve"> ولكنْ بالرغم مِن صلته بالعباسيّين لم يستطع أنْ يُخفي ميوله العلويّة في كتاباته</w:t>
      </w:r>
      <w:r w:rsidR="00280960">
        <w:rPr>
          <w:rFonts w:hint="cs"/>
          <w:rtl/>
        </w:rPr>
        <w:t>،</w:t>
      </w:r>
      <w:r w:rsidRPr="00CF228B">
        <w:rPr>
          <w:rFonts w:hint="cs"/>
          <w:rtl/>
        </w:rPr>
        <w:t xml:space="preserve"> إلاّ أنّه كان مُعتدلاّ</w:t>
      </w:r>
      <w:r w:rsidR="00280960">
        <w:rPr>
          <w:rFonts w:hint="cs"/>
          <w:rtl/>
        </w:rPr>
        <w:t>،</w:t>
      </w:r>
      <w:r w:rsidRPr="00CF228B">
        <w:rPr>
          <w:rFonts w:hint="cs"/>
          <w:rtl/>
        </w:rPr>
        <w:t xml:space="preserve"> فقد روى أخبار عليّ بن أبي طالب مع الرسول</w:t>
      </w:r>
      <w:r w:rsidR="00280960">
        <w:rPr>
          <w:rFonts w:hint="cs"/>
          <w:rtl/>
        </w:rPr>
        <w:t>،</w:t>
      </w:r>
      <w:r w:rsidRPr="00CF228B">
        <w:rPr>
          <w:rFonts w:hint="cs"/>
          <w:rtl/>
        </w:rPr>
        <w:t xml:space="preserve"> وأكّد حديث الغدير بعد حِجّة الوداع</w:t>
      </w:r>
      <w:r w:rsidR="00280960">
        <w:rPr>
          <w:rFonts w:hint="cs"/>
          <w:rtl/>
        </w:rPr>
        <w:t>،</w:t>
      </w:r>
      <w:r w:rsidRPr="00CF228B">
        <w:rPr>
          <w:rFonts w:hint="cs"/>
          <w:rtl/>
        </w:rPr>
        <w:t xml:space="preserve"> وبيّن أهميّته بالنسبة لاعتقاد الشيعة الإماميّة</w:t>
      </w:r>
      <w:r w:rsidR="00280960">
        <w:rPr>
          <w:rFonts w:hint="cs"/>
          <w:rtl/>
        </w:rPr>
        <w:t>،</w:t>
      </w:r>
      <w:r w:rsidRPr="00CF228B">
        <w:rPr>
          <w:rFonts w:hint="cs"/>
          <w:rtl/>
        </w:rPr>
        <w:t xml:space="preserve"> وأورد أحداث خلافة عليٍّ وحُروبه في الجمل وصِفّين</w:t>
      </w:r>
      <w:r w:rsidR="00280960">
        <w:rPr>
          <w:rFonts w:hint="cs"/>
          <w:rtl/>
        </w:rPr>
        <w:t>،</w:t>
      </w:r>
      <w:r w:rsidRPr="00CF228B">
        <w:rPr>
          <w:rFonts w:hint="cs"/>
          <w:rtl/>
        </w:rPr>
        <w:t xml:space="preserve"> ثُمّ خلافة الحسن وأخبار الحسين والتوّابين وا</w:t>
      </w:r>
      <w:r w:rsidR="00280960">
        <w:rPr>
          <w:rFonts w:hint="cs"/>
          <w:rtl/>
        </w:rPr>
        <w:t>لمـُ</w:t>
      </w:r>
      <w:r w:rsidRPr="00CF228B">
        <w:rPr>
          <w:rFonts w:hint="cs"/>
          <w:rtl/>
        </w:rPr>
        <w:t>ختار</w:t>
      </w:r>
      <w:r w:rsidR="00280960">
        <w:rPr>
          <w:rFonts w:hint="cs"/>
          <w:rtl/>
        </w:rPr>
        <w:t>،</w:t>
      </w:r>
      <w:r w:rsidRPr="00CF228B">
        <w:rPr>
          <w:rFonts w:hint="cs"/>
          <w:rtl/>
        </w:rPr>
        <w:t xml:space="preserve"> كما تكلّم عن الدولة العبّاسية وبدءِ الدعوة وأخبار الشيعة مع العباسيّين</w:t>
      </w:r>
      <w:r w:rsidR="00280960">
        <w:rPr>
          <w:rFonts w:hint="cs"/>
          <w:rtl/>
        </w:rPr>
        <w:t>،</w:t>
      </w:r>
      <w:r w:rsidRPr="00CF228B">
        <w:rPr>
          <w:rFonts w:hint="cs"/>
          <w:rtl/>
        </w:rPr>
        <w:t xml:space="preserve"> إلاّ أنّ الأخبار التي يذكرها مُختصرة تمشيّاً مع الخطّة التي التزمها في الإيجاز</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وقد تناول الأئمّة الاثني عشر إلى الإمام علي الهادي</w:t>
      </w:r>
      <w:r w:rsidR="00280960">
        <w:rPr>
          <w:rFonts w:hint="cs"/>
          <w:rtl/>
        </w:rPr>
        <w:t>،</w:t>
      </w:r>
      <w:r w:rsidRPr="00CF228B">
        <w:rPr>
          <w:rFonts w:hint="cs"/>
          <w:rtl/>
        </w:rPr>
        <w:t xml:space="preserve"> وذكر تاريخ كلّ إمامٍ</w:t>
      </w:r>
      <w:r w:rsidR="00280960">
        <w:rPr>
          <w:rFonts w:hint="cs"/>
          <w:rtl/>
        </w:rPr>
        <w:t>:</w:t>
      </w:r>
      <w:r w:rsidRPr="00CF228B">
        <w:rPr>
          <w:rFonts w:hint="cs"/>
          <w:rtl/>
        </w:rPr>
        <w:t xml:space="preserve"> سَنة ولادته ووفاته وشيئاً مِن أخباره ونُبذاً مِن أقواله بشيءٍ مِن الإيجاز </w:t>
      </w:r>
      <w:r w:rsidRPr="00A3532A">
        <w:rPr>
          <w:rStyle w:val="libFootnotenumChar"/>
          <w:rFonts w:hint="cs"/>
          <w:rtl/>
        </w:rPr>
        <w:t>(1)</w:t>
      </w:r>
      <w:r w:rsidR="00280960">
        <w:rPr>
          <w:rFonts w:hint="cs"/>
          <w:rtl/>
        </w:rPr>
        <w:t>.</w:t>
      </w:r>
      <w:r w:rsidRPr="00CF228B">
        <w:rPr>
          <w:rFonts w:hint="cs"/>
          <w:rtl/>
        </w:rPr>
        <w:t xml:space="preserve"> </w:t>
      </w:r>
    </w:p>
    <w:p w:rsidR="0015789A" w:rsidRPr="00157010" w:rsidRDefault="0015789A" w:rsidP="00BD484D">
      <w:pPr>
        <w:pStyle w:val="libNormal"/>
        <w:rPr>
          <w:rtl/>
        </w:rPr>
      </w:pPr>
      <w:r w:rsidRPr="00BD484D">
        <w:rPr>
          <w:rStyle w:val="libBold2Char"/>
          <w:rFonts w:hint="cs"/>
          <w:rtl/>
        </w:rPr>
        <w:t>(7)</w:t>
      </w:r>
      <w:r w:rsidRPr="00CF228B">
        <w:rPr>
          <w:rFonts w:hint="cs"/>
          <w:rtl/>
        </w:rPr>
        <w:t xml:space="preserve"> أمّا </w:t>
      </w:r>
      <w:r w:rsidRPr="00BD484D">
        <w:rPr>
          <w:rFonts w:hint="cs"/>
          <w:rtl/>
        </w:rPr>
        <w:t>محمّد</w:t>
      </w:r>
      <w:r w:rsidRPr="00CF228B">
        <w:rPr>
          <w:rFonts w:hint="cs"/>
          <w:rtl/>
        </w:rPr>
        <w:t xml:space="preserve"> بن جرير الطبري ( ت 310 </w:t>
      </w:r>
      <w:r w:rsidR="00280960">
        <w:rPr>
          <w:rFonts w:hint="cs"/>
          <w:rtl/>
        </w:rPr>
        <w:t>هـ</w:t>
      </w:r>
      <w:r w:rsidRPr="00CF228B">
        <w:rPr>
          <w:rFonts w:hint="cs"/>
          <w:rtl/>
        </w:rPr>
        <w:t xml:space="preserve"> )</w:t>
      </w:r>
      <w:r w:rsidR="00280960">
        <w:rPr>
          <w:rFonts w:hint="cs"/>
          <w:rtl/>
        </w:rPr>
        <w:t>،</w:t>
      </w:r>
      <w:r w:rsidRPr="00CF228B">
        <w:rPr>
          <w:rFonts w:hint="cs"/>
          <w:rtl/>
        </w:rPr>
        <w:t xml:space="preserve"> فيُزوّدنا تاريخه</w:t>
      </w:r>
      <w:r w:rsidR="00280960">
        <w:rPr>
          <w:rFonts w:hint="cs"/>
          <w:rtl/>
        </w:rPr>
        <w:t>:</w:t>
      </w:r>
      <w:r w:rsidRPr="00CF228B">
        <w:rPr>
          <w:rStyle w:val="libBold2Char"/>
          <w:rFonts w:hint="cs"/>
          <w:rtl/>
        </w:rPr>
        <w:t xml:space="preserve"> ( الرُسل وا</w:t>
      </w:r>
      <w:r w:rsidR="00280960">
        <w:rPr>
          <w:rStyle w:val="libBold2Char"/>
          <w:rFonts w:hint="cs"/>
          <w:rtl/>
        </w:rPr>
        <w:t>لمـُ</w:t>
      </w:r>
      <w:r w:rsidRPr="00CF228B">
        <w:rPr>
          <w:rStyle w:val="libBold2Char"/>
          <w:rFonts w:hint="cs"/>
          <w:rtl/>
        </w:rPr>
        <w:t>لوك )</w:t>
      </w:r>
      <w:r w:rsidRPr="00CF228B">
        <w:rPr>
          <w:rFonts w:hint="cs"/>
          <w:rtl/>
        </w:rPr>
        <w:t xml:space="preserve"> بمعلوماتٍ عن نشأة الشيعة وتَطوّرها</w:t>
      </w:r>
      <w:r w:rsidR="00280960">
        <w:rPr>
          <w:rFonts w:hint="cs"/>
          <w:rtl/>
        </w:rPr>
        <w:t>،</w:t>
      </w:r>
      <w:r w:rsidRPr="00CF228B">
        <w:rPr>
          <w:rFonts w:hint="cs"/>
          <w:rtl/>
        </w:rPr>
        <w:t xml:space="preserve"> وتمتاز معلوماته بكونها مأخوذةً مِن مصادر مُتعدّدة</w:t>
      </w:r>
      <w:r w:rsidR="00280960">
        <w:rPr>
          <w:rFonts w:hint="cs"/>
          <w:rtl/>
        </w:rPr>
        <w:t>،</w:t>
      </w:r>
      <w:r w:rsidRPr="00CF228B">
        <w:rPr>
          <w:rFonts w:hint="cs"/>
          <w:rtl/>
        </w:rPr>
        <w:t xml:space="preserve"> ويروي الحوادث بشيءٍ مِن التفصيل</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وكان الطبري شافعيّاً</w:t>
      </w:r>
      <w:r w:rsidR="00280960">
        <w:rPr>
          <w:rFonts w:hint="cs"/>
          <w:rtl/>
        </w:rPr>
        <w:t>،</w:t>
      </w:r>
      <w:r w:rsidRPr="00CF228B">
        <w:rPr>
          <w:rFonts w:hint="cs"/>
          <w:rtl/>
        </w:rPr>
        <w:t xml:space="preserve"> إلاّ أنّه أسّس مذهباً خاصّاً به تبعه عليه بعض العُلماء</w:t>
      </w:r>
      <w:r w:rsidR="00280960">
        <w:rPr>
          <w:rFonts w:hint="cs"/>
          <w:rtl/>
        </w:rPr>
        <w:t>،</w:t>
      </w:r>
      <w:r w:rsidRPr="00CF228B">
        <w:rPr>
          <w:rFonts w:hint="cs"/>
          <w:rtl/>
        </w:rPr>
        <w:t xml:space="preserve"> وقد ظهر ذلك في كتاباته ومع أنّه لا يُعطي رأيه في الأحداث التي يرويها</w:t>
      </w:r>
      <w:r w:rsidR="00280960">
        <w:rPr>
          <w:rFonts w:hint="cs"/>
          <w:rtl/>
        </w:rPr>
        <w:t>،</w:t>
      </w:r>
      <w:r w:rsidRPr="00CF228B">
        <w:rPr>
          <w:rFonts w:hint="cs"/>
          <w:rtl/>
        </w:rPr>
        <w:t xml:space="preserve"> إلاّ أنّه انتقى مِن الروايات الكثيرة التي توفّرت له</w:t>
      </w:r>
      <w:r w:rsidR="00280960">
        <w:rPr>
          <w:rFonts w:hint="cs"/>
          <w:rtl/>
        </w:rPr>
        <w:t>،</w:t>
      </w:r>
      <w:r w:rsidRPr="00CF228B">
        <w:rPr>
          <w:rFonts w:hint="cs"/>
          <w:rtl/>
        </w:rPr>
        <w:t xml:space="preserve"> وقد روى أخبار عليٍّ مع النبي ( صلى الله عليه وآله وسلّم )</w:t>
      </w:r>
      <w:r w:rsidR="00280960">
        <w:rPr>
          <w:rFonts w:hint="cs"/>
          <w:rtl/>
        </w:rPr>
        <w:t>،</w:t>
      </w:r>
      <w:r w:rsidRPr="00CF228B">
        <w:rPr>
          <w:rFonts w:hint="cs"/>
          <w:rtl/>
        </w:rPr>
        <w:t xml:space="preserve"> وذَكر خبر المؤاخاة وحديث الراية وحديث ا</w:t>
      </w:r>
      <w:r w:rsidR="00280960">
        <w:rPr>
          <w:rFonts w:hint="cs"/>
          <w:rtl/>
        </w:rPr>
        <w:t>لمـَ</w:t>
      </w:r>
      <w:r w:rsidRPr="00CF228B">
        <w:rPr>
          <w:rFonts w:hint="cs"/>
          <w:rtl/>
        </w:rPr>
        <w:t>نزلة كما ذَكر خبر حِجّة الوداع</w:t>
      </w:r>
      <w:r w:rsidR="00280960">
        <w:rPr>
          <w:rFonts w:hint="cs"/>
          <w:rtl/>
        </w:rPr>
        <w:t>،</w:t>
      </w:r>
      <w:r w:rsidRPr="00CF228B">
        <w:rPr>
          <w:rFonts w:hint="cs"/>
          <w:rtl/>
        </w:rPr>
        <w:t xml:space="preserve"> إلا أنّه لم يَذكر حديث الموالاة</w:t>
      </w:r>
      <w:r w:rsidR="00280960">
        <w:rPr>
          <w:rFonts w:hint="cs"/>
          <w:rtl/>
        </w:rPr>
        <w:t xml:space="preserve"> - </w:t>
      </w:r>
      <w:r w:rsidRPr="00CF228B">
        <w:rPr>
          <w:rFonts w:hint="cs"/>
          <w:rtl/>
        </w:rPr>
        <w:t>أو حديث الغدير</w:t>
      </w:r>
      <w:r w:rsidR="00280960">
        <w:rPr>
          <w:rFonts w:hint="cs"/>
          <w:rtl/>
        </w:rPr>
        <w:t xml:space="preserve"> - </w:t>
      </w:r>
      <w:r w:rsidRPr="00CF228B">
        <w:rPr>
          <w:rFonts w:hint="cs"/>
          <w:rtl/>
        </w:rPr>
        <w:t xml:space="preserve">مع العِلم أنّ المصادر الإماميّة تَذكر أنّ له كتاباً حول غدير خُم </w:t>
      </w:r>
      <w:r w:rsidRPr="00A3532A">
        <w:rPr>
          <w:rStyle w:val="libFootnotenumChar"/>
          <w:rFonts w:hint="cs"/>
          <w:rtl/>
        </w:rPr>
        <w:t>(2)</w:t>
      </w:r>
      <w:r w:rsidR="00280960">
        <w:rPr>
          <w:rFonts w:hint="cs"/>
          <w:rtl/>
        </w:rPr>
        <w:t>،</w:t>
      </w:r>
      <w:r w:rsidRPr="00CF228B">
        <w:rPr>
          <w:rFonts w:hint="cs"/>
          <w:rtl/>
        </w:rPr>
        <w:t xml:space="preserve"> وقد ذكر ياقوت أنّ له كتاباً في فضائل علي </w:t>
      </w:r>
      <w:r w:rsidRPr="00A3532A">
        <w:rPr>
          <w:rStyle w:val="libFootnotenumChar"/>
          <w:rFonts w:hint="cs"/>
          <w:rtl/>
        </w:rPr>
        <w:t>(3)</w:t>
      </w:r>
      <w:r w:rsidR="00280960">
        <w:rPr>
          <w:rFonts w:hint="cs"/>
          <w:rtl/>
        </w:rPr>
        <w:t>،</w:t>
      </w:r>
      <w:r w:rsidRPr="00CF228B">
        <w:rPr>
          <w:rFonts w:hint="cs"/>
          <w:rtl/>
        </w:rPr>
        <w:t xml:space="preserve"> كما ذكر ذلك الذهبي وسمّاه </w:t>
      </w:r>
    </w:p>
    <w:p w:rsidR="0015789A" w:rsidRPr="00157010"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157010">
        <w:rPr>
          <w:rFonts w:hint="cs"/>
          <w:rtl/>
        </w:rPr>
        <w:t>(1) اليعقوبي</w:t>
      </w:r>
      <w:r w:rsidR="00280960">
        <w:rPr>
          <w:rFonts w:hint="cs"/>
          <w:rtl/>
        </w:rPr>
        <w:t>:</w:t>
      </w:r>
      <w:r w:rsidRPr="00157010">
        <w:rPr>
          <w:rFonts w:hint="cs"/>
          <w:rtl/>
        </w:rPr>
        <w:t xml:space="preserve"> التاريخ ج3 ص 245</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(2) اُنظر الطوسي</w:t>
      </w:r>
      <w:r w:rsidR="00280960">
        <w:rPr>
          <w:rFonts w:hint="cs"/>
          <w:rtl/>
        </w:rPr>
        <w:t>:</w:t>
      </w:r>
      <w:r w:rsidRPr="00157010">
        <w:rPr>
          <w:rFonts w:hint="cs"/>
          <w:rtl/>
        </w:rPr>
        <w:t xml:space="preserve"> الفهرست ص 178</w:t>
      </w:r>
      <w:r w:rsidR="00280960">
        <w:rPr>
          <w:rFonts w:hint="cs"/>
          <w:rtl/>
        </w:rPr>
        <w:t>،</w:t>
      </w:r>
      <w:r w:rsidRPr="00157010">
        <w:rPr>
          <w:rFonts w:hint="cs"/>
          <w:rtl/>
        </w:rPr>
        <w:t xml:space="preserve"> النجاشي</w:t>
      </w:r>
      <w:r w:rsidR="00280960">
        <w:rPr>
          <w:rFonts w:hint="cs"/>
          <w:rtl/>
        </w:rPr>
        <w:t>:</w:t>
      </w:r>
      <w:r w:rsidRPr="00157010">
        <w:rPr>
          <w:rFonts w:hint="cs"/>
          <w:rtl/>
        </w:rPr>
        <w:t xml:space="preserve"> الرجال ص 246</w:t>
      </w:r>
      <w:r w:rsidR="00280960">
        <w:rPr>
          <w:rFonts w:hint="cs"/>
          <w:rtl/>
        </w:rPr>
        <w:t>،</w:t>
      </w:r>
      <w:r w:rsidRPr="00157010">
        <w:rPr>
          <w:rFonts w:hint="cs"/>
          <w:rtl/>
        </w:rPr>
        <w:t xml:space="preserve"> ابن شهراشوب</w:t>
      </w:r>
      <w:r w:rsidR="00280960">
        <w:rPr>
          <w:rFonts w:hint="cs"/>
          <w:rtl/>
        </w:rPr>
        <w:t>:</w:t>
      </w:r>
      <w:r w:rsidRPr="00157010">
        <w:rPr>
          <w:rFonts w:hint="cs"/>
          <w:rtl/>
        </w:rPr>
        <w:t xml:space="preserve"> معالم العُلماء ص 106</w:t>
      </w:r>
      <w:r w:rsidR="00280960">
        <w:rPr>
          <w:rFonts w:hint="cs"/>
          <w:rtl/>
        </w:rPr>
        <w:t>،</w:t>
      </w:r>
      <w:r w:rsidRPr="00157010">
        <w:rPr>
          <w:rFonts w:hint="cs"/>
          <w:rtl/>
        </w:rPr>
        <w:t xml:space="preserve"> ابن طاووس</w:t>
      </w:r>
      <w:r w:rsidR="00280960">
        <w:rPr>
          <w:rFonts w:hint="cs"/>
          <w:rtl/>
        </w:rPr>
        <w:t>:</w:t>
      </w:r>
      <w:r w:rsidRPr="00157010">
        <w:rPr>
          <w:rFonts w:hint="cs"/>
          <w:rtl/>
        </w:rPr>
        <w:t xml:space="preserve"> اليقين في إمرة أمير المؤمنين ص 96</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(3) ياقوت</w:t>
      </w:r>
      <w:r w:rsidR="00280960">
        <w:rPr>
          <w:rFonts w:hint="cs"/>
          <w:rtl/>
        </w:rPr>
        <w:t>:</w:t>
      </w:r>
      <w:r w:rsidRPr="00157010">
        <w:rPr>
          <w:rFonts w:hint="cs"/>
          <w:rtl/>
        </w:rPr>
        <w:t xml:space="preserve"> مُعجم الأُدباء ج6 ص 452</w:t>
      </w:r>
      <w:r w:rsidR="00280960">
        <w:rPr>
          <w:rFonts w:hint="cs"/>
          <w:rtl/>
        </w:rPr>
        <w:t>.</w:t>
      </w:r>
      <w:r w:rsidRPr="00157010">
        <w:rPr>
          <w:rFonts w:hint="cs"/>
          <w:rtl/>
        </w:rPr>
        <w:t xml:space="preserve"> </w:t>
      </w:r>
    </w:p>
    <w:p w:rsidR="00A54DB0" w:rsidRDefault="0015789A" w:rsidP="0015789A">
      <w:pPr>
        <w:pStyle w:val="libNormal"/>
      </w:pPr>
      <w:r>
        <w:rPr>
          <w:rtl/>
        </w:rPr>
        <w:br w:type="page"/>
      </w:r>
    </w:p>
    <w:p w:rsidR="0015789A" w:rsidRPr="00157010" w:rsidRDefault="0015789A" w:rsidP="00CF228B">
      <w:pPr>
        <w:pStyle w:val="libNormal0"/>
        <w:rPr>
          <w:rtl/>
        </w:rPr>
      </w:pPr>
      <w:r w:rsidRPr="00157010">
        <w:rPr>
          <w:rFonts w:hint="cs"/>
          <w:rtl/>
        </w:rPr>
        <w:lastRenderedPageBreak/>
        <w:t xml:space="preserve">كتاب الولاية </w:t>
      </w:r>
      <w:r w:rsidRPr="00A3532A">
        <w:rPr>
          <w:rStyle w:val="libFootnotenumChar"/>
          <w:rFonts w:hint="cs"/>
          <w:rtl/>
        </w:rPr>
        <w:t>(1)</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كما ويورد لنا الطبري معلومات مُفصّلة عن السقيفة</w:t>
      </w:r>
      <w:r w:rsidR="00280960">
        <w:rPr>
          <w:rFonts w:hint="cs"/>
          <w:rtl/>
        </w:rPr>
        <w:t>،</w:t>
      </w:r>
      <w:r w:rsidRPr="00CF228B">
        <w:rPr>
          <w:rFonts w:hint="cs"/>
          <w:rtl/>
        </w:rPr>
        <w:t xml:space="preserve"> ثُمّ عن خلافة عليّ بن أبي طالب وعن وقعتي الجَمل وصِفّين</w:t>
      </w:r>
      <w:r w:rsidR="00280960">
        <w:rPr>
          <w:rFonts w:hint="cs"/>
          <w:rtl/>
        </w:rPr>
        <w:t>،</w:t>
      </w:r>
      <w:r w:rsidRPr="00CF228B">
        <w:rPr>
          <w:rFonts w:hint="cs"/>
          <w:rtl/>
        </w:rPr>
        <w:t xml:space="preserve"> وهو في هذا يأخذ معلوماته عن رواة عراقيّين</w:t>
      </w:r>
      <w:r w:rsidR="00280960">
        <w:rPr>
          <w:rFonts w:hint="cs"/>
          <w:rtl/>
        </w:rPr>
        <w:t>،</w:t>
      </w:r>
      <w:r w:rsidRPr="00CF228B">
        <w:rPr>
          <w:rFonts w:hint="cs"/>
          <w:rtl/>
        </w:rPr>
        <w:t xml:space="preserve"> ومع أنّه اعتمد بالدرجة الأُولى في الجَمل على أبي مِخنف</w:t>
      </w:r>
      <w:r w:rsidR="00280960">
        <w:rPr>
          <w:rFonts w:hint="cs"/>
          <w:rtl/>
        </w:rPr>
        <w:t>،</w:t>
      </w:r>
      <w:r w:rsidRPr="00CF228B">
        <w:rPr>
          <w:rFonts w:hint="cs"/>
          <w:rtl/>
        </w:rPr>
        <w:t xml:space="preserve"> وفي صِفّين على نصر بن مزاحم</w:t>
      </w:r>
      <w:r w:rsidR="00280960">
        <w:rPr>
          <w:rFonts w:hint="cs"/>
          <w:rtl/>
        </w:rPr>
        <w:t>،</w:t>
      </w:r>
      <w:r w:rsidRPr="00CF228B">
        <w:rPr>
          <w:rFonts w:hint="cs"/>
          <w:rtl/>
        </w:rPr>
        <w:t xml:space="preserve"> إلا أنّه لا يأخذ بوجهة نظر الشيعة </w:t>
      </w:r>
      <w:r w:rsidRPr="00A3532A">
        <w:rPr>
          <w:rStyle w:val="libFootnotenumChar"/>
          <w:rFonts w:hint="cs"/>
          <w:rtl/>
        </w:rPr>
        <w:t>(2)</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ويبدو أنّ الطبري يهتمّ اهتماماً كبيراً بالثورات</w:t>
      </w:r>
      <w:r w:rsidR="00280960">
        <w:rPr>
          <w:rFonts w:hint="cs"/>
          <w:rtl/>
        </w:rPr>
        <w:t>،</w:t>
      </w:r>
      <w:r w:rsidRPr="00CF228B">
        <w:rPr>
          <w:rFonts w:hint="cs"/>
          <w:rtl/>
        </w:rPr>
        <w:t xml:space="preserve"> فيُعطي أهميّةً لثورة الحسين ويشرحها بالتفصيل</w:t>
      </w:r>
      <w:r w:rsidR="00280960">
        <w:rPr>
          <w:rFonts w:hint="cs"/>
          <w:rtl/>
        </w:rPr>
        <w:t>،</w:t>
      </w:r>
      <w:r w:rsidRPr="00CF228B">
        <w:rPr>
          <w:rFonts w:hint="cs"/>
          <w:rtl/>
        </w:rPr>
        <w:t xml:space="preserve"> معتمداً في روايته لأحداثها على أبي مِخنف</w:t>
      </w:r>
      <w:r w:rsidR="00280960">
        <w:rPr>
          <w:rFonts w:hint="cs"/>
          <w:rtl/>
        </w:rPr>
        <w:t>،</w:t>
      </w:r>
      <w:r w:rsidRPr="00CF228B">
        <w:rPr>
          <w:rFonts w:hint="cs"/>
          <w:rtl/>
        </w:rPr>
        <w:t xml:space="preserve"> وكذا في حركة التوّابين وا</w:t>
      </w:r>
      <w:r w:rsidR="00280960">
        <w:rPr>
          <w:rFonts w:hint="cs"/>
          <w:rtl/>
        </w:rPr>
        <w:t>لمـُ</w:t>
      </w:r>
      <w:r w:rsidRPr="00CF228B">
        <w:rPr>
          <w:rFonts w:hint="cs"/>
          <w:rtl/>
        </w:rPr>
        <w:t>ختار</w:t>
      </w:r>
      <w:r w:rsidR="00280960">
        <w:rPr>
          <w:rFonts w:hint="cs"/>
          <w:rtl/>
        </w:rPr>
        <w:t>،</w:t>
      </w:r>
      <w:r w:rsidRPr="00CF228B">
        <w:rPr>
          <w:rFonts w:hint="cs"/>
          <w:rtl/>
        </w:rPr>
        <w:t xml:space="preserve"> وتتشابه معلوماته مع معلومات البلاذري في هذه الفترة</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ويتحدّث الطبري بشيءٍ مِن التفصيل عن الدعوة العبّاسية</w:t>
      </w:r>
      <w:r w:rsidR="00280960">
        <w:rPr>
          <w:rFonts w:hint="cs"/>
          <w:rtl/>
        </w:rPr>
        <w:t>،</w:t>
      </w:r>
      <w:r w:rsidRPr="00CF228B">
        <w:rPr>
          <w:rFonts w:hint="cs"/>
          <w:rtl/>
        </w:rPr>
        <w:t xml:space="preserve"> ويهتمّ بذِكر ثورات أبناء الحسن</w:t>
      </w:r>
      <w:r w:rsidR="00280960">
        <w:rPr>
          <w:rFonts w:hint="cs"/>
          <w:rtl/>
        </w:rPr>
        <w:t>،</w:t>
      </w:r>
      <w:r w:rsidRPr="00CF228B">
        <w:rPr>
          <w:rFonts w:hint="cs"/>
          <w:rtl/>
        </w:rPr>
        <w:t xml:space="preserve"> ولا يذكر إلاّ القليلاً عن الشيعة الإماميّة</w:t>
      </w:r>
      <w:r w:rsidR="00280960">
        <w:rPr>
          <w:rFonts w:hint="cs"/>
          <w:rtl/>
        </w:rPr>
        <w:t>،</w:t>
      </w:r>
      <w:r w:rsidRPr="00CF228B">
        <w:rPr>
          <w:rFonts w:hint="cs"/>
          <w:rtl/>
        </w:rPr>
        <w:t xml:space="preserve"> كما أنّ معلوماته عن الأئمّة وصلتهم بالعباسيّين قليلة</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Style w:val="libBold2Char"/>
          <w:rFonts w:hint="cs"/>
          <w:rtl/>
        </w:rPr>
        <w:t>(8)</w:t>
      </w:r>
      <w:r w:rsidRPr="00CF228B">
        <w:rPr>
          <w:rFonts w:hint="cs"/>
          <w:rtl/>
        </w:rPr>
        <w:t xml:space="preserve"> أمّا أبو الحسن عليّ بن الحسين بن عليّ المسعودي ( ت 346 </w:t>
      </w:r>
      <w:r w:rsidR="00280960">
        <w:rPr>
          <w:rFonts w:hint="cs"/>
          <w:rtl/>
        </w:rPr>
        <w:t>هـ</w:t>
      </w:r>
      <w:r w:rsidRPr="00CF228B">
        <w:rPr>
          <w:rFonts w:hint="cs"/>
          <w:rtl/>
        </w:rPr>
        <w:t xml:space="preserve"> )</w:t>
      </w:r>
      <w:r w:rsidR="00280960">
        <w:rPr>
          <w:rFonts w:hint="cs"/>
          <w:rtl/>
        </w:rPr>
        <w:t>،</w:t>
      </w:r>
      <w:r w:rsidRPr="00CF228B">
        <w:rPr>
          <w:rFonts w:hint="cs"/>
          <w:rtl/>
        </w:rPr>
        <w:t xml:space="preserve"> فيُعطي في كتابه</w:t>
      </w:r>
      <w:r w:rsidR="00280960">
        <w:rPr>
          <w:rFonts w:hint="cs"/>
          <w:rtl/>
        </w:rPr>
        <w:t>:</w:t>
      </w:r>
      <w:r w:rsidRPr="00CF228B">
        <w:rPr>
          <w:rStyle w:val="libBold2Char"/>
          <w:rFonts w:hint="cs"/>
          <w:rtl/>
        </w:rPr>
        <w:t xml:space="preserve"> ( مُروج الذهب ومعادن الجوهر )</w:t>
      </w:r>
      <w:r w:rsidRPr="00CF228B">
        <w:rPr>
          <w:rFonts w:hint="cs"/>
          <w:rtl/>
        </w:rPr>
        <w:t xml:space="preserve"> أخبار عليّ بن أبي طالب والأحداث في عهده ولكنّها أخبار مُختصرة</w:t>
      </w:r>
      <w:r w:rsidR="00280960">
        <w:rPr>
          <w:rFonts w:hint="cs"/>
          <w:rtl/>
        </w:rPr>
        <w:t>.</w:t>
      </w:r>
      <w:r w:rsidRPr="00CF228B">
        <w:rPr>
          <w:rFonts w:hint="cs"/>
          <w:rtl/>
        </w:rPr>
        <w:t xml:space="preserve"> </w:t>
      </w:r>
    </w:p>
    <w:p w:rsidR="0015789A" w:rsidRPr="00157010" w:rsidRDefault="0015789A" w:rsidP="00CF228B">
      <w:pPr>
        <w:pStyle w:val="libNormal"/>
        <w:rPr>
          <w:rtl/>
        </w:rPr>
      </w:pPr>
      <w:r w:rsidRPr="00CF228B">
        <w:rPr>
          <w:rFonts w:hint="cs"/>
          <w:rtl/>
        </w:rPr>
        <w:t>ويمتاز المسعودي بأنّه ينفرد بذِكر أخبارٍ لا تَرد عند بقيّة ا</w:t>
      </w:r>
      <w:r w:rsidR="00280960">
        <w:rPr>
          <w:rFonts w:hint="cs"/>
          <w:rtl/>
        </w:rPr>
        <w:t>لمـُ</w:t>
      </w:r>
      <w:r w:rsidRPr="00CF228B">
        <w:rPr>
          <w:rFonts w:hint="cs"/>
          <w:rtl/>
        </w:rPr>
        <w:t xml:space="preserve">ؤرّخين </w:t>
      </w:r>
      <w:r w:rsidRPr="00A3532A">
        <w:rPr>
          <w:rStyle w:val="libFootnotenumChar"/>
          <w:rFonts w:hint="cs"/>
          <w:rtl/>
        </w:rPr>
        <w:t>(3)</w:t>
      </w:r>
      <w:r w:rsidR="00280960">
        <w:rPr>
          <w:rFonts w:hint="cs"/>
          <w:rtl/>
        </w:rPr>
        <w:t>،</w:t>
      </w:r>
      <w:r w:rsidRPr="00CF228B">
        <w:rPr>
          <w:rFonts w:hint="cs"/>
          <w:rtl/>
        </w:rPr>
        <w:t xml:space="preserve"> كما أنّه يتكلّم عن الفِرَق</w:t>
      </w:r>
      <w:r w:rsidR="00280960">
        <w:rPr>
          <w:rFonts w:hint="cs"/>
          <w:rtl/>
        </w:rPr>
        <w:t>،</w:t>
      </w:r>
      <w:r w:rsidRPr="00CF228B">
        <w:rPr>
          <w:rFonts w:hint="cs"/>
          <w:rtl/>
        </w:rPr>
        <w:t xml:space="preserve"> فهو يتحدّث عن فِرَق الكيسانيّة وأصلها</w:t>
      </w:r>
      <w:r w:rsidR="00280960">
        <w:rPr>
          <w:rFonts w:hint="cs"/>
          <w:rtl/>
        </w:rPr>
        <w:t>،</w:t>
      </w:r>
      <w:r w:rsidRPr="00CF228B">
        <w:rPr>
          <w:rFonts w:hint="cs"/>
          <w:rtl/>
        </w:rPr>
        <w:t xml:space="preserve"> ويتحدث عن الزيديّة ويَذكر فِرقهم</w:t>
      </w:r>
      <w:r w:rsidR="00280960">
        <w:rPr>
          <w:rFonts w:hint="cs"/>
          <w:rtl/>
        </w:rPr>
        <w:t>،</w:t>
      </w:r>
      <w:r w:rsidRPr="00CF228B">
        <w:rPr>
          <w:rFonts w:hint="cs"/>
          <w:rtl/>
        </w:rPr>
        <w:t xml:space="preserve"> ثُمّ يتكلّم عن الشيعة الإماميّة ويذكر بعض فِرَقهم</w:t>
      </w:r>
      <w:r w:rsidR="00280960">
        <w:rPr>
          <w:rFonts w:hint="cs"/>
          <w:rtl/>
        </w:rPr>
        <w:t>،</w:t>
      </w:r>
      <w:r w:rsidRPr="00CF228B">
        <w:rPr>
          <w:rFonts w:hint="cs"/>
          <w:rtl/>
        </w:rPr>
        <w:t xml:space="preserve"> كما يذكر أخبار الأئمّة الاثني عشر حتى يصل إلى ذِكر </w:t>
      </w:r>
    </w:p>
    <w:p w:rsidR="0015789A" w:rsidRPr="00157010"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157010">
        <w:rPr>
          <w:rFonts w:hint="cs"/>
          <w:rtl/>
        </w:rPr>
        <w:t>(1) الذهبي</w:t>
      </w:r>
      <w:r w:rsidR="00280960">
        <w:rPr>
          <w:rFonts w:hint="cs"/>
          <w:rtl/>
        </w:rPr>
        <w:t>:</w:t>
      </w:r>
      <w:r w:rsidRPr="00157010">
        <w:rPr>
          <w:rFonts w:hint="cs"/>
          <w:rtl/>
        </w:rPr>
        <w:t xml:space="preserve"> تاريخ الإسلام ج ص 195</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(2) يذكر نصر بن مُزاحم في روايته لأحداث صِفّين مجموعةً مِن الأشعار والأراجيز التي تُشير إلى كون عليّ وصي النبيّ</w:t>
      </w:r>
      <w:r w:rsidR="00280960">
        <w:rPr>
          <w:rFonts w:hint="cs"/>
          <w:rtl/>
        </w:rPr>
        <w:t>،</w:t>
      </w:r>
      <w:r w:rsidRPr="00157010">
        <w:rPr>
          <w:rFonts w:hint="cs"/>
          <w:rtl/>
        </w:rPr>
        <w:t xml:space="preserve"> ولا تَرِد هذه عند الطبري بالرغم مِن اعتماده على نصر في رواية أحداث صِفّين</w:t>
      </w:r>
      <w:r w:rsidR="00280960">
        <w:rPr>
          <w:rFonts w:hint="cs"/>
          <w:rtl/>
        </w:rPr>
        <w:t>.</w:t>
      </w:r>
      <w:r w:rsidRPr="00157010">
        <w:rPr>
          <w:rFonts w:hint="cs"/>
          <w:rtl/>
        </w:rPr>
        <w:t xml:space="preserve"> </w:t>
      </w:r>
    </w:p>
    <w:p w:rsidR="0015789A" w:rsidRPr="00BD484D" w:rsidRDefault="0015789A" w:rsidP="00BD484D">
      <w:pPr>
        <w:pStyle w:val="libFootnote0"/>
        <w:rPr>
          <w:rtl/>
        </w:rPr>
      </w:pPr>
      <w:r w:rsidRPr="00157010">
        <w:rPr>
          <w:rFonts w:hint="cs"/>
          <w:rtl/>
        </w:rPr>
        <w:t>(3) مُروح الذهب</w:t>
      </w:r>
      <w:r w:rsidR="00280960">
        <w:rPr>
          <w:rFonts w:hint="cs"/>
          <w:rtl/>
        </w:rPr>
        <w:t>:</w:t>
      </w:r>
      <w:r w:rsidRPr="00157010">
        <w:rPr>
          <w:rFonts w:hint="cs"/>
          <w:rtl/>
        </w:rPr>
        <w:t xml:space="preserve"> ج3 ص 83</w:t>
      </w:r>
      <w:r w:rsidR="00280960">
        <w:rPr>
          <w:rFonts w:hint="cs"/>
          <w:rtl/>
        </w:rPr>
        <w:t xml:space="preserve"> - </w:t>
      </w:r>
      <w:r w:rsidRPr="00157010">
        <w:rPr>
          <w:rFonts w:hint="cs"/>
          <w:rtl/>
        </w:rPr>
        <w:t>84 في كلامه عن المختار ثُمّ في كلامه على فرق الزيديّة</w:t>
      </w:r>
      <w:r w:rsidR="00280960">
        <w:rPr>
          <w:rFonts w:hint="cs"/>
          <w:rtl/>
        </w:rPr>
        <w:t>،</w:t>
      </w:r>
      <w:r w:rsidRPr="00157010">
        <w:rPr>
          <w:rFonts w:hint="cs"/>
          <w:rtl/>
        </w:rPr>
        <w:t xml:space="preserve"> حيث يُعدّد فئاتٍ غير موجودة عند كتاب الفِرق</w:t>
      </w:r>
      <w:r w:rsidR="00280960">
        <w:rPr>
          <w:rFonts w:hint="cs"/>
          <w:rtl/>
        </w:rPr>
        <w:t>،</w:t>
      </w:r>
      <w:r w:rsidRPr="00157010">
        <w:rPr>
          <w:rFonts w:hint="cs"/>
          <w:rtl/>
        </w:rPr>
        <w:t xml:space="preserve"> اُنظر</w:t>
      </w:r>
      <w:r w:rsidR="00280960">
        <w:rPr>
          <w:rFonts w:hint="cs"/>
          <w:rtl/>
        </w:rPr>
        <w:t>:</w:t>
      </w:r>
      <w:r w:rsidRPr="00157010">
        <w:rPr>
          <w:rFonts w:hint="cs"/>
          <w:rtl/>
        </w:rPr>
        <w:t xml:space="preserve"> مروج الذهبي</w:t>
      </w:r>
      <w:r w:rsidR="00280960">
        <w:rPr>
          <w:rFonts w:hint="cs"/>
          <w:rtl/>
        </w:rPr>
        <w:t>:</w:t>
      </w:r>
      <w:r w:rsidRPr="00157010">
        <w:rPr>
          <w:rFonts w:hint="cs"/>
          <w:rtl/>
        </w:rPr>
        <w:t xml:space="preserve"> ج3 ص 220</w:t>
      </w:r>
      <w:r w:rsidR="00280960">
        <w:rPr>
          <w:rFonts w:hint="cs"/>
          <w:rtl/>
        </w:rPr>
        <w:t>.</w:t>
      </w:r>
      <w:r w:rsidRPr="00157010">
        <w:rPr>
          <w:rFonts w:hint="cs"/>
          <w:rtl/>
        </w:rPr>
        <w:t xml:space="preserve"> </w:t>
      </w:r>
    </w:p>
    <w:p w:rsidR="0015789A" w:rsidRDefault="0015789A" w:rsidP="0015789A">
      <w:pPr>
        <w:pStyle w:val="libNormal"/>
        <w:rPr>
          <w:rtl/>
        </w:rPr>
      </w:pPr>
      <w:r>
        <w:rPr>
          <w:rFonts w:hint="cs"/>
          <w:rtl/>
        </w:rPr>
        <w:br w:type="page"/>
      </w:r>
    </w:p>
    <w:p w:rsidR="0015789A" w:rsidRPr="001C2411" w:rsidRDefault="0015789A" w:rsidP="00BD484D">
      <w:pPr>
        <w:pStyle w:val="libNormal0"/>
        <w:rPr>
          <w:rtl/>
        </w:rPr>
      </w:pPr>
      <w:r w:rsidRPr="00CF228B">
        <w:rPr>
          <w:rtl/>
        </w:rPr>
        <w:lastRenderedPageBreak/>
        <w:t xml:space="preserve">الإمام الثاني عشر </w:t>
      </w:r>
      <w:r w:rsidRPr="00A3532A">
        <w:rPr>
          <w:rStyle w:val="libFootnotenumChar"/>
          <w:rtl/>
        </w:rPr>
        <w:t>(1)</w:t>
      </w:r>
      <w:r w:rsidR="00280960">
        <w:rPr>
          <w:rtl/>
        </w:rPr>
        <w:t>،</w:t>
      </w:r>
      <w:r w:rsidRPr="00BD484D">
        <w:rPr>
          <w:rtl/>
        </w:rPr>
        <w:t xml:space="preserve"> إلاّ أنّ أخباره مُختصرة</w:t>
      </w:r>
      <w:r w:rsidR="00280960">
        <w:rPr>
          <w:rtl/>
        </w:rPr>
        <w:t>،</w:t>
      </w:r>
      <w:r w:rsidRPr="00BD484D">
        <w:rPr>
          <w:rtl/>
        </w:rPr>
        <w:t xml:space="preserve"> ولعلّ ذلك يعود إلى أنّ المسعودي قد استوفى ذِكر هذه الأخبار في كُتب مُنفصلة</w:t>
      </w:r>
      <w:r w:rsidR="00280960">
        <w:rPr>
          <w:rtl/>
        </w:rPr>
        <w:t>؛</w:t>
      </w:r>
      <w:r w:rsidRPr="00BD484D">
        <w:rPr>
          <w:rtl/>
        </w:rPr>
        <w:t xml:space="preserve"> لذلك نراه يُشير إلى هذه الأخبار ويذكر أنّه تَحدّث عنها بالتفصيل في كُتبه أمثال</w:t>
      </w:r>
      <w:r w:rsidR="00280960">
        <w:rPr>
          <w:rtl/>
        </w:rPr>
        <w:t>:</w:t>
      </w:r>
      <w:r w:rsidRPr="00BD484D">
        <w:rPr>
          <w:rtl/>
        </w:rPr>
        <w:t xml:space="preserve"> كتاب </w:t>
      </w:r>
      <w:r w:rsidRPr="00BD484D">
        <w:rPr>
          <w:rStyle w:val="libBold2Char"/>
          <w:rtl/>
        </w:rPr>
        <w:t>( المقالات في معرفة الديانات )</w:t>
      </w:r>
      <w:r w:rsidRPr="00BD484D">
        <w:rPr>
          <w:rtl/>
        </w:rPr>
        <w:t xml:space="preserve"> </w:t>
      </w:r>
      <w:r w:rsidRPr="00A3532A">
        <w:rPr>
          <w:rStyle w:val="libFootnotenumChar"/>
          <w:rtl/>
        </w:rPr>
        <w:t>(2)</w:t>
      </w:r>
      <w:r w:rsidRPr="00BD484D">
        <w:rPr>
          <w:rtl/>
        </w:rPr>
        <w:t xml:space="preserve"> وكتاب </w:t>
      </w:r>
      <w:r w:rsidRPr="00BD484D">
        <w:rPr>
          <w:rStyle w:val="libBold2Char"/>
          <w:rtl/>
        </w:rPr>
        <w:t>( سِرّ الحياة )</w:t>
      </w:r>
      <w:r w:rsidRPr="00BD484D">
        <w:rPr>
          <w:rtl/>
        </w:rPr>
        <w:t xml:space="preserve"> </w:t>
      </w:r>
      <w:r w:rsidRPr="00A3532A">
        <w:rPr>
          <w:rStyle w:val="libFootnotenumChar"/>
          <w:rtl/>
        </w:rPr>
        <w:t>(3)</w:t>
      </w:r>
      <w:r w:rsidRPr="003501B3">
        <w:rPr>
          <w:rtl/>
        </w:rPr>
        <w:t xml:space="preserve"> </w:t>
      </w:r>
      <w:r w:rsidRPr="00BD484D">
        <w:rPr>
          <w:rtl/>
        </w:rPr>
        <w:t xml:space="preserve">وكتاب </w:t>
      </w:r>
      <w:r w:rsidRPr="00BD484D">
        <w:rPr>
          <w:rStyle w:val="libBold2Char"/>
          <w:rtl/>
        </w:rPr>
        <w:t>( الصفوة في الإمامة )</w:t>
      </w:r>
      <w:r w:rsidRPr="00BD484D">
        <w:rPr>
          <w:rtl/>
        </w:rPr>
        <w:t xml:space="preserve"> </w:t>
      </w:r>
      <w:r w:rsidRPr="00A3532A">
        <w:rPr>
          <w:rStyle w:val="libFootnotenumChar"/>
          <w:rtl/>
        </w:rPr>
        <w:t>(4)</w:t>
      </w:r>
      <w:r w:rsidRPr="00BD484D">
        <w:rPr>
          <w:rtl/>
        </w:rPr>
        <w:t xml:space="preserve"> وكتاب </w:t>
      </w:r>
      <w:r w:rsidRPr="00BD484D">
        <w:rPr>
          <w:rStyle w:val="libBold2Char"/>
          <w:rtl/>
        </w:rPr>
        <w:t>( حدائق الأذهان في أخبار آل محمّد )</w:t>
      </w:r>
      <w:r w:rsidR="00280960">
        <w:rPr>
          <w:rtl/>
        </w:rPr>
        <w:t>،</w:t>
      </w:r>
      <w:r w:rsidRPr="00BD484D">
        <w:rPr>
          <w:rtl/>
        </w:rPr>
        <w:t xml:space="preserve"> وكذلك </w:t>
      </w:r>
      <w:r w:rsidRPr="00BD484D">
        <w:rPr>
          <w:rStyle w:val="libBold2Char"/>
          <w:rtl/>
        </w:rPr>
        <w:t>كتاب الوسيط</w:t>
      </w:r>
      <w:r w:rsidRPr="00BD484D">
        <w:rPr>
          <w:rtl/>
        </w:rPr>
        <w:t xml:space="preserve"> و</w:t>
      </w:r>
      <w:r w:rsidRPr="00BD484D">
        <w:rPr>
          <w:rStyle w:val="libBold2Char"/>
          <w:rtl/>
        </w:rPr>
        <w:t>كتاب أخبار الزمان</w:t>
      </w:r>
      <w:r w:rsidRPr="00BD484D">
        <w:rPr>
          <w:rtl/>
        </w:rPr>
        <w:t xml:space="preserve"> وقد طُبِع قسمٌ منه</w:t>
      </w:r>
      <w:r w:rsidR="00280960">
        <w:rPr>
          <w:rtl/>
        </w:rPr>
        <w:t>،</w:t>
      </w:r>
      <w:r w:rsidRPr="00BD484D">
        <w:rPr>
          <w:rtl/>
        </w:rPr>
        <w:t xml:space="preserve"> ولكنّ هذه الكُتب لم تصلنا</w:t>
      </w:r>
      <w:r w:rsidR="00280960">
        <w:rPr>
          <w:rtl/>
        </w:rPr>
        <w:t>.</w:t>
      </w:r>
      <w:r w:rsidRPr="00BD484D">
        <w:rPr>
          <w:rtl/>
        </w:rPr>
        <w:t xml:space="preserve"> </w:t>
      </w:r>
    </w:p>
    <w:p w:rsidR="0015789A" w:rsidRPr="001C2411" w:rsidRDefault="0015789A" w:rsidP="00125A58">
      <w:pPr>
        <w:pStyle w:val="libNormal"/>
        <w:rPr>
          <w:rtl/>
        </w:rPr>
      </w:pPr>
      <w:r w:rsidRPr="00CF228B">
        <w:rPr>
          <w:rStyle w:val="libBold2Char"/>
          <w:rtl/>
        </w:rPr>
        <w:t>(9)</w:t>
      </w:r>
      <w:r w:rsidRPr="00CF228B">
        <w:rPr>
          <w:rtl/>
        </w:rPr>
        <w:t xml:space="preserve"> وفي كتابه </w:t>
      </w:r>
      <w:r w:rsidRPr="00CF228B">
        <w:rPr>
          <w:rStyle w:val="libBold2Char"/>
          <w:rtl/>
        </w:rPr>
        <w:t>( التنبيه والإشراف )</w:t>
      </w:r>
      <w:r w:rsidRPr="00CF228B">
        <w:rPr>
          <w:rtl/>
        </w:rPr>
        <w:t xml:space="preserve"> تناول المسعودي ظُهور الإسلام وحياة الرسول والخُلفاء وأخبار العلويّين وثورات أبناه الحسن</w:t>
      </w:r>
      <w:r w:rsidR="00280960">
        <w:rPr>
          <w:rtl/>
        </w:rPr>
        <w:t>،</w:t>
      </w:r>
      <w:r w:rsidRPr="00CF228B">
        <w:rPr>
          <w:rtl/>
        </w:rPr>
        <w:t xml:space="preserve"> إلاّ أنّ الأخبار مُختصرة ولكنّه يأتي بمعلومات لا توجد في كُتب التواريخ</w:t>
      </w:r>
      <w:r w:rsidR="00280960">
        <w:rPr>
          <w:rtl/>
        </w:rPr>
        <w:t>،</w:t>
      </w:r>
      <w:r w:rsidRPr="00CF228B">
        <w:rPr>
          <w:rtl/>
        </w:rPr>
        <w:t xml:space="preserve"> كما يتحدّث عن الفِرَق مِثل الشيعة الإماميّة ورأيهم في الإمامة </w:t>
      </w:r>
      <w:r w:rsidRPr="00A3532A">
        <w:rPr>
          <w:rStyle w:val="libFootnotenumChar"/>
          <w:rtl/>
        </w:rPr>
        <w:t>(5)</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(10)</w:t>
      </w:r>
      <w:r w:rsidRPr="00CF228B">
        <w:rPr>
          <w:rtl/>
        </w:rPr>
        <w:t xml:space="preserve"> أمّا مُطهّر بن طاهر ا</w:t>
      </w:r>
      <w:r w:rsidR="00280960">
        <w:rPr>
          <w:rtl/>
        </w:rPr>
        <w:t>لمـَ</w:t>
      </w:r>
      <w:r w:rsidRPr="00CF228B">
        <w:rPr>
          <w:rtl/>
        </w:rPr>
        <w:t xml:space="preserve">قدسي ( ت 355 </w:t>
      </w:r>
      <w:r w:rsidR="00280960">
        <w:rPr>
          <w:rtl/>
        </w:rPr>
        <w:t>هـ</w:t>
      </w:r>
      <w:r w:rsidRPr="00CF228B">
        <w:rPr>
          <w:rtl/>
        </w:rPr>
        <w:t xml:space="preserve"> )</w:t>
      </w:r>
      <w:r w:rsidR="00280960">
        <w:rPr>
          <w:rtl/>
        </w:rPr>
        <w:t>،</w:t>
      </w:r>
      <w:r w:rsidRPr="00CF228B">
        <w:rPr>
          <w:rtl/>
        </w:rPr>
        <w:t xml:space="preserve"> فيورد في كتابه</w:t>
      </w:r>
      <w:r w:rsidR="00280960">
        <w:rPr>
          <w:rtl/>
        </w:rPr>
        <w:t>:</w:t>
      </w:r>
      <w:r w:rsidRPr="00CF228B">
        <w:rPr>
          <w:rStyle w:val="libBold2Char"/>
          <w:rtl/>
        </w:rPr>
        <w:t xml:space="preserve"> ( البدء والتاريخ )</w:t>
      </w:r>
      <w:r w:rsidRPr="00CF228B">
        <w:rPr>
          <w:rtl/>
        </w:rPr>
        <w:t xml:space="preserve"> معلومات عن صفة النبي وأخباره</w:t>
      </w:r>
      <w:r w:rsidR="00280960">
        <w:rPr>
          <w:rtl/>
        </w:rPr>
        <w:t>،</w:t>
      </w:r>
      <w:r w:rsidRPr="00CF228B">
        <w:rPr>
          <w:rtl/>
        </w:rPr>
        <w:t xml:space="preserve"> وأخبار الصحابة أمثال</w:t>
      </w:r>
      <w:r w:rsidR="00280960">
        <w:rPr>
          <w:rtl/>
        </w:rPr>
        <w:t>:</w:t>
      </w:r>
      <w:r w:rsidRPr="00CF228B">
        <w:rPr>
          <w:rtl/>
        </w:rPr>
        <w:t xml:space="preserve"> سلمان الفارسي وأبي ذر وعمّار بن ياسر</w:t>
      </w:r>
      <w:r w:rsidR="00280960">
        <w:rPr>
          <w:rtl/>
        </w:rPr>
        <w:t>.</w:t>
      </w:r>
      <w:r w:rsidRPr="00CF228B">
        <w:rPr>
          <w:rtl/>
        </w:rPr>
        <w:t xml:space="preserve"> </w:t>
      </w:r>
    </w:p>
    <w:p w:rsidR="0015789A" w:rsidRPr="001C2411" w:rsidRDefault="0015789A" w:rsidP="00125A58">
      <w:pPr>
        <w:pStyle w:val="libNormal"/>
        <w:rPr>
          <w:rtl/>
        </w:rPr>
      </w:pPr>
      <w:r w:rsidRPr="00CF228B">
        <w:rPr>
          <w:rtl/>
        </w:rPr>
        <w:t>ويُخصّص ا</w:t>
      </w:r>
      <w:r w:rsidR="00280960">
        <w:rPr>
          <w:rtl/>
        </w:rPr>
        <w:t>لمـَ</w:t>
      </w:r>
      <w:r w:rsidRPr="00CF228B">
        <w:rPr>
          <w:rtl/>
        </w:rPr>
        <w:t>قدسي فصلاً في ذِكر ( مقالات أهل الإسلام )</w:t>
      </w:r>
      <w:r w:rsidR="00280960">
        <w:rPr>
          <w:rtl/>
        </w:rPr>
        <w:t>،</w:t>
      </w:r>
      <w:r w:rsidRPr="00CF228B">
        <w:rPr>
          <w:rtl/>
        </w:rPr>
        <w:t xml:space="preserve"> يتحدث فيه عن سبب الاختلاف في الإمامة</w:t>
      </w:r>
      <w:r w:rsidR="00280960">
        <w:rPr>
          <w:rtl/>
        </w:rPr>
        <w:t>،</w:t>
      </w:r>
      <w:r w:rsidRPr="00CF228B">
        <w:rPr>
          <w:rtl/>
        </w:rPr>
        <w:t xml:space="preserve"> ويُعدّد الفِرَق فيذكر فِرَق الشيعة ويقول</w:t>
      </w:r>
      <w:r w:rsidR="00280960">
        <w:rPr>
          <w:rtl/>
        </w:rPr>
        <w:t>:</w:t>
      </w:r>
      <w:r w:rsidRPr="00CF228B">
        <w:rPr>
          <w:rtl/>
        </w:rPr>
        <w:t xml:space="preserve"> ( منهم الغالية الغرابيّة والقطعيّة والبيانيّة والكيسانيّة والسبأيّة</w:t>
      </w:r>
      <w:r w:rsidR="00280960">
        <w:rPr>
          <w:rtl/>
        </w:rPr>
        <w:t xml:space="preserve"> ...،</w:t>
      </w:r>
      <w:r w:rsidRPr="00CF228B">
        <w:rPr>
          <w:rtl/>
        </w:rPr>
        <w:t xml:space="preserve"> ويجمعهم الزيديّة والإماميّة </w:t>
      </w:r>
      <w:r w:rsidRPr="00A3532A">
        <w:rPr>
          <w:rStyle w:val="libFootnotenumChar"/>
          <w:rtl/>
        </w:rPr>
        <w:t>(6)</w:t>
      </w:r>
      <w:r w:rsidR="00280960">
        <w:rPr>
          <w:rtl/>
        </w:rPr>
        <w:t>.</w:t>
      </w:r>
      <w:r w:rsidRPr="00CF228B">
        <w:rPr>
          <w:rtl/>
        </w:rPr>
        <w:t xml:space="preserve"> </w:t>
      </w:r>
    </w:p>
    <w:p w:rsidR="0015789A" w:rsidRPr="001C2411" w:rsidRDefault="0015789A" w:rsidP="00CF228B">
      <w:pPr>
        <w:pStyle w:val="libNormal"/>
        <w:rPr>
          <w:rtl/>
        </w:rPr>
      </w:pPr>
      <w:r w:rsidRPr="001C2411">
        <w:rPr>
          <w:rtl/>
        </w:rPr>
        <w:t>فا</w:t>
      </w:r>
      <w:r w:rsidR="00280960">
        <w:rPr>
          <w:rtl/>
        </w:rPr>
        <w:t>لمـَ</w:t>
      </w:r>
      <w:r w:rsidRPr="001C2411">
        <w:rPr>
          <w:rtl/>
        </w:rPr>
        <w:t>قدسي يَخلط بين فِرَق الشيعة</w:t>
      </w:r>
      <w:r w:rsidR="00280960">
        <w:rPr>
          <w:rtl/>
        </w:rPr>
        <w:t>،</w:t>
      </w:r>
      <w:r w:rsidRPr="001C2411">
        <w:rPr>
          <w:rtl/>
        </w:rPr>
        <w:t xml:space="preserve"> ومعلوماته في هذا الباب تختلف عن كِتاب الفِرَق</w:t>
      </w:r>
      <w:r w:rsidR="00280960">
        <w:rPr>
          <w:rtl/>
        </w:rPr>
        <w:t>،</w:t>
      </w:r>
      <w:r w:rsidRPr="001C2411">
        <w:rPr>
          <w:rtl/>
        </w:rPr>
        <w:t xml:space="preserve"> فهو يُدخل الغلاة ضمن فِرَق الشيعة</w:t>
      </w:r>
      <w:r w:rsidR="00280960">
        <w:rPr>
          <w:rtl/>
        </w:rPr>
        <w:t>،</w:t>
      </w:r>
      <w:r w:rsidRPr="001C2411">
        <w:rPr>
          <w:rtl/>
        </w:rPr>
        <w:t xml:space="preserve"> ثُمّ يذكر فِرَقاً هي عند مُؤرّخي فِرق الشيعة مِن الغُلاة</w:t>
      </w:r>
      <w:r w:rsidR="00280960">
        <w:rPr>
          <w:rtl/>
        </w:rPr>
        <w:t>،</w:t>
      </w:r>
      <w:r w:rsidRPr="001C2411">
        <w:rPr>
          <w:rtl/>
        </w:rPr>
        <w:t xml:space="preserve"> كالسبأيّة والغرابيّة وغيرهم ويجعلها فِرَقاً </w:t>
      </w:r>
    </w:p>
    <w:p w:rsidR="0015789A" w:rsidRPr="001C2411" w:rsidRDefault="00125A58" w:rsidP="00125A58">
      <w:pPr>
        <w:pStyle w:val="libLine"/>
        <w:rPr>
          <w:rtl/>
        </w:rPr>
      </w:pPr>
      <w:r>
        <w:rPr>
          <w:rtl/>
        </w:rPr>
        <w:t>____________________</w:t>
      </w:r>
    </w:p>
    <w:p w:rsidR="0015789A" w:rsidRPr="00BD484D" w:rsidRDefault="0015789A" w:rsidP="00BD484D">
      <w:pPr>
        <w:pStyle w:val="libFootnote0"/>
        <w:rPr>
          <w:rtl/>
        </w:rPr>
      </w:pPr>
      <w:r w:rsidRPr="001C2411">
        <w:rPr>
          <w:rtl/>
        </w:rPr>
        <w:t>(1) مُروج الذهب</w:t>
      </w:r>
      <w:r w:rsidR="00280960">
        <w:rPr>
          <w:rtl/>
        </w:rPr>
        <w:t>:</w:t>
      </w:r>
      <w:r w:rsidRPr="001C2411">
        <w:rPr>
          <w:rtl/>
        </w:rPr>
        <w:t xml:space="preserve"> ج4 ص 199</w:t>
      </w:r>
      <w:r w:rsidR="00280960">
        <w:rPr>
          <w:rtl/>
        </w:rPr>
        <w:t>.</w:t>
      </w:r>
      <w:r w:rsidRPr="001C2411">
        <w:rPr>
          <w:rtl/>
        </w:rPr>
        <w:t xml:space="preserve"> </w:t>
      </w:r>
    </w:p>
    <w:p w:rsidR="0015789A" w:rsidRPr="00BD484D" w:rsidRDefault="0015789A" w:rsidP="00BD484D">
      <w:pPr>
        <w:pStyle w:val="libFootnote0"/>
        <w:rPr>
          <w:rtl/>
        </w:rPr>
      </w:pPr>
      <w:r w:rsidRPr="001C2411">
        <w:rPr>
          <w:rtl/>
        </w:rPr>
        <w:t>(2) ن</w:t>
      </w:r>
      <w:r w:rsidR="00280960">
        <w:rPr>
          <w:rtl/>
        </w:rPr>
        <w:t>.</w:t>
      </w:r>
      <w:r w:rsidRPr="001C2411">
        <w:rPr>
          <w:rtl/>
        </w:rPr>
        <w:t xml:space="preserve"> م ج3 ص 220</w:t>
      </w:r>
      <w:r w:rsidR="00280960">
        <w:rPr>
          <w:rtl/>
        </w:rPr>
        <w:t>.</w:t>
      </w:r>
      <w:r w:rsidRPr="001C2411">
        <w:rPr>
          <w:rtl/>
        </w:rPr>
        <w:t xml:space="preserve"> </w:t>
      </w:r>
    </w:p>
    <w:p w:rsidR="0015789A" w:rsidRPr="00BD484D" w:rsidRDefault="0015789A" w:rsidP="00BD484D">
      <w:pPr>
        <w:pStyle w:val="libFootnote0"/>
        <w:rPr>
          <w:rtl/>
        </w:rPr>
      </w:pPr>
      <w:r w:rsidRPr="001C2411">
        <w:rPr>
          <w:rtl/>
        </w:rPr>
        <w:t>(3) ن</w:t>
      </w:r>
      <w:r w:rsidR="00280960">
        <w:rPr>
          <w:rtl/>
        </w:rPr>
        <w:t>.</w:t>
      </w:r>
      <w:r w:rsidRPr="001C2411">
        <w:rPr>
          <w:rtl/>
        </w:rPr>
        <w:t xml:space="preserve"> م ج4 ص 199</w:t>
      </w:r>
      <w:r w:rsidR="00280960">
        <w:rPr>
          <w:rtl/>
        </w:rPr>
        <w:t>.</w:t>
      </w:r>
      <w:r w:rsidRPr="001C2411">
        <w:rPr>
          <w:rtl/>
        </w:rPr>
        <w:t xml:space="preserve"> </w:t>
      </w:r>
    </w:p>
    <w:p w:rsidR="0015789A" w:rsidRPr="00BD484D" w:rsidRDefault="0015789A" w:rsidP="00BD484D">
      <w:pPr>
        <w:pStyle w:val="libFootnote0"/>
        <w:rPr>
          <w:rtl/>
        </w:rPr>
      </w:pPr>
      <w:r w:rsidRPr="001C2411">
        <w:rPr>
          <w:rtl/>
        </w:rPr>
        <w:t>(4) ن</w:t>
      </w:r>
      <w:r w:rsidR="00280960">
        <w:rPr>
          <w:rtl/>
        </w:rPr>
        <w:t>.</w:t>
      </w:r>
      <w:r w:rsidRPr="001C2411">
        <w:rPr>
          <w:rtl/>
        </w:rPr>
        <w:t xml:space="preserve"> م ج4 ص 27</w:t>
      </w:r>
      <w:r w:rsidR="00280960">
        <w:rPr>
          <w:rtl/>
        </w:rPr>
        <w:t>.</w:t>
      </w:r>
      <w:r w:rsidRPr="001C2411">
        <w:rPr>
          <w:rtl/>
        </w:rPr>
        <w:t xml:space="preserve"> </w:t>
      </w:r>
    </w:p>
    <w:p w:rsidR="0015789A" w:rsidRPr="00BD484D" w:rsidRDefault="0015789A" w:rsidP="00BD484D">
      <w:pPr>
        <w:pStyle w:val="libFootnote0"/>
        <w:rPr>
          <w:rtl/>
        </w:rPr>
      </w:pPr>
      <w:r w:rsidRPr="001C2411">
        <w:rPr>
          <w:rtl/>
        </w:rPr>
        <w:t>(5) التنبيه والإشراف</w:t>
      </w:r>
      <w:r w:rsidR="00280960">
        <w:rPr>
          <w:rtl/>
        </w:rPr>
        <w:t>:</w:t>
      </w:r>
      <w:r w:rsidRPr="001C2411">
        <w:rPr>
          <w:rtl/>
        </w:rPr>
        <w:t xml:space="preserve"> ص 231</w:t>
      </w:r>
      <w:r w:rsidR="00280960">
        <w:rPr>
          <w:rtl/>
        </w:rPr>
        <w:t>.</w:t>
      </w:r>
      <w:r w:rsidRPr="001C2411">
        <w:rPr>
          <w:rtl/>
        </w:rPr>
        <w:t xml:space="preserve"> </w:t>
      </w:r>
    </w:p>
    <w:p w:rsidR="0015789A" w:rsidRPr="00BD484D" w:rsidRDefault="0015789A" w:rsidP="00BD484D">
      <w:pPr>
        <w:pStyle w:val="libFootnote0"/>
        <w:rPr>
          <w:rtl/>
        </w:rPr>
      </w:pPr>
      <w:r w:rsidRPr="001C2411">
        <w:rPr>
          <w:rtl/>
        </w:rPr>
        <w:t>(6) المقدسي</w:t>
      </w:r>
      <w:r w:rsidR="00280960">
        <w:rPr>
          <w:rtl/>
        </w:rPr>
        <w:t>:</w:t>
      </w:r>
      <w:r w:rsidRPr="001C2411">
        <w:rPr>
          <w:rtl/>
        </w:rPr>
        <w:t xml:space="preserve"> البدء والتاريخ ج5 ص 124</w:t>
      </w:r>
      <w:r w:rsidR="00280960">
        <w:rPr>
          <w:rtl/>
        </w:rPr>
        <w:t>.</w:t>
      </w:r>
      <w:r w:rsidRPr="001C2411">
        <w:rPr>
          <w:rtl/>
        </w:rPr>
        <w:t xml:space="preserve"> </w:t>
      </w:r>
    </w:p>
    <w:p w:rsidR="0015789A" w:rsidRDefault="0015789A" w:rsidP="0015789A">
      <w:pPr>
        <w:pStyle w:val="libNormal"/>
      </w:pPr>
      <w:r>
        <w:rPr>
          <w:rtl/>
        </w:rPr>
        <w:br w:type="page"/>
      </w:r>
    </w:p>
    <w:p w:rsidR="0015789A" w:rsidRPr="001C2411" w:rsidRDefault="0015789A" w:rsidP="00125A58">
      <w:pPr>
        <w:pStyle w:val="libNormal"/>
        <w:rPr>
          <w:rtl/>
        </w:rPr>
      </w:pPr>
      <w:r w:rsidRPr="00CF228B">
        <w:rPr>
          <w:rtl/>
        </w:rPr>
        <w:lastRenderedPageBreak/>
        <w:t>قائمة بذاتها</w:t>
      </w:r>
      <w:r w:rsidR="00280960">
        <w:rPr>
          <w:rtl/>
        </w:rPr>
        <w:t>،</w:t>
      </w:r>
      <w:r w:rsidRPr="00CF228B">
        <w:rPr>
          <w:rtl/>
        </w:rPr>
        <w:t xml:space="preserve"> وحين يتحدّث عن هذه الفِرَق يتكلّم عن الإماميّة</w:t>
      </w:r>
      <w:r w:rsidR="00280960">
        <w:rPr>
          <w:rtl/>
        </w:rPr>
        <w:t>،</w:t>
      </w:r>
      <w:r w:rsidRPr="00CF228B">
        <w:rPr>
          <w:rtl/>
        </w:rPr>
        <w:t xml:space="preserve"> ثُمّ يتكلّم عن الزيديّة وعن المغيريّة والبزيغيّة والقطعيّة والواقفة</w:t>
      </w:r>
      <w:r w:rsidR="00280960">
        <w:rPr>
          <w:rtl/>
        </w:rPr>
        <w:t>،</w:t>
      </w:r>
      <w:r w:rsidRPr="00CF228B">
        <w:rPr>
          <w:rtl/>
        </w:rPr>
        <w:t xml:space="preserve"> وحينما يُعدّد أصناف الزيديّة لا يَذكر إلاّ الجاروديّة فقط </w:t>
      </w:r>
      <w:r w:rsidRPr="00A3532A">
        <w:rPr>
          <w:rStyle w:val="libFootnotenumChar"/>
          <w:rtl/>
        </w:rPr>
        <w:t>(1)</w:t>
      </w:r>
      <w:r w:rsidR="00280960">
        <w:rPr>
          <w:rtl/>
        </w:rPr>
        <w:t>.</w:t>
      </w:r>
      <w:r w:rsidRPr="00CF228B">
        <w:rPr>
          <w:rtl/>
        </w:rPr>
        <w:t xml:space="preserve"> </w:t>
      </w:r>
    </w:p>
    <w:p w:rsidR="0015789A" w:rsidRPr="001C2411" w:rsidRDefault="0015789A" w:rsidP="00CF228B">
      <w:pPr>
        <w:pStyle w:val="libNormal"/>
        <w:rPr>
          <w:rtl/>
        </w:rPr>
      </w:pPr>
      <w:r w:rsidRPr="001C2411">
        <w:rPr>
          <w:rtl/>
        </w:rPr>
        <w:t>ثُمّ يَذكر المقدسي أخبار خلافة عليٍّ والحسن ومَقتل الحسين وا</w:t>
      </w:r>
      <w:r w:rsidR="00280960">
        <w:rPr>
          <w:rtl/>
        </w:rPr>
        <w:t>لمـُ</w:t>
      </w:r>
      <w:r w:rsidRPr="001C2411">
        <w:rPr>
          <w:rtl/>
        </w:rPr>
        <w:t>ختار</w:t>
      </w:r>
      <w:r w:rsidR="00280960">
        <w:rPr>
          <w:rtl/>
        </w:rPr>
        <w:t>،</w:t>
      </w:r>
      <w:r w:rsidRPr="001C2411">
        <w:rPr>
          <w:rtl/>
        </w:rPr>
        <w:t xml:space="preserve"> وكذلك أخبار الخُلفاء العباسيّين وثورات أبناء الحسن</w:t>
      </w:r>
      <w:r w:rsidR="00280960">
        <w:rPr>
          <w:rtl/>
        </w:rPr>
        <w:t>،</w:t>
      </w:r>
      <w:r w:rsidRPr="001C2411">
        <w:rPr>
          <w:rtl/>
        </w:rPr>
        <w:t xml:space="preserve"> إلاّ أنّ الأخبار التي يذكرها مُختصرة</w:t>
      </w:r>
      <w:r w:rsidR="00280960">
        <w:rPr>
          <w:rtl/>
        </w:rPr>
        <w:t>.</w:t>
      </w:r>
      <w:r w:rsidRPr="001C2411">
        <w:rPr>
          <w:rtl/>
        </w:rPr>
        <w:t xml:space="preserve"> </w:t>
      </w:r>
    </w:p>
    <w:p w:rsidR="0015789A" w:rsidRPr="001C2411" w:rsidRDefault="0015789A" w:rsidP="00125A58">
      <w:pPr>
        <w:pStyle w:val="libNormal"/>
        <w:rPr>
          <w:rtl/>
        </w:rPr>
      </w:pPr>
      <w:r w:rsidRPr="00CF228B">
        <w:rPr>
          <w:rStyle w:val="libBold2Char"/>
          <w:rtl/>
        </w:rPr>
        <w:t>(11)</w:t>
      </w:r>
      <w:r w:rsidRPr="00CF228B">
        <w:rPr>
          <w:rtl/>
        </w:rPr>
        <w:t xml:space="preserve"> ويُعطي أبو الفرج الأصفهاني ( ت 356 </w:t>
      </w:r>
      <w:r w:rsidR="00280960">
        <w:rPr>
          <w:rtl/>
        </w:rPr>
        <w:t>هـ</w:t>
      </w:r>
      <w:r w:rsidRPr="00CF228B">
        <w:rPr>
          <w:rtl/>
        </w:rPr>
        <w:t xml:space="preserve"> ) معلوماتٍ وافيةً ومُفصّلةً عن آل أبي طالب ومَن قُتل منهم</w:t>
      </w:r>
      <w:r w:rsidR="00280960">
        <w:rPr>
          <w:rtl/>
        </w:rPr>
        <w:t>،</w:t>
      </w:r>
      <w:r w:rsidRPr="00CF228B">
        <w:rPr>
          <w:rtl/>
        </w:rPr>
        <w:t xml:space="preserve"> في كتابه</w:t>
      </w:r>
      <w:r w:rsidR="00280960">
        <w:rPr>
          <w:rtl/>
        </w:rPr>
        <w:t>:</w:t>
      </w:r>
      <w:r w:rsidRPr="00CF228B">
        <w:rPr>
          <w:rStyle w:val="libBold2Char"/>
          <w:rtl/>
        </w:rPr>
        <w:t xml:space="preserve"> ( مقاتل الطالبيين )</w:t>
      </w:r>
      <w:r w:rsidR="00280960">
        <w:rPr>
          <w:rtl/>
        </w:rPr>
        <w:t>،</w:t>
      </w:r>
      <w:r w:rsidRPr="00CF228B">
        <w:rPr>
          <w:rtl/>
        </w:rPr>
        <w:t xml:space="preserve"> وقد قَسّم الأصفهاني كتابه إلى أقسام</w:t>
      </w:r>
      <w:r w:rsidR="00280960">
        <w:rPr>
          <w:rtl/>
        </w:rPr>
        <w:t>،</w:t>
      </w:r>
      <w:r w:rsidRPr="00CF228B">
        <w:rPr>
          <w:rtl/>
        </w:rPr>
        <w:t xml:space="preserve"> فذَكر مَن قُتل مِن آل أبي طالب في بدء الإسلام</w:t>
      </w:r>
      <w:r w:rsidR="00280960">
        <w:rPr>
          <w:rtl/>
        </w:rPr>
        <w:t>،</w:t>
      </w:r>
      <w:r w:rsidRPr="00CF228B">
        <w:rPr>
          <w:rtl/>
        </w:rPr>
        <w:t xml:space="preserve"> ثُمّ مَن قُتل منهم في أيّام الدولة الأُموية وأيام الدولة العباسية</w:t>
      </w:r>
      <w:r w:rsidR="00280960">
        <w:rPr>
          <w:rtl/>
        </w:rPr>
        <w:t>،</w:t>
      </w:r>
      <w:r w:rsidRPr="00CF228B">
        <w:rPr>
          <w:rtl/>
        </w:rPr>
        <w:t xml:space="preserve"> وهو في ذِكر هذه الأخبار لا يقتصر على ذِكر مقاتل آل أبي طالب</w:t>
      </w:r>
      <w:r w:rsidR="00280960">
        <w:rPr>
          <w:rtl/>
        </w:rPr>
        <w:t>،</w:t>
      </w:r>
      <w:r w:rsidRPr="00CF228B">
        <w:rPr>
          <w:rtl/>
        </w:rPr>
        <w:t xml:space="preserve"> وإنّما يورد ترجمةً لكلّ مَن قُتل منهم</w:t>
      </w:r>
      <w:r w:rsidR="00280960">
        <w:rPr>
          <w:rtl/>
        </w:rPr>
        <w:t>،</w:t>
      </w:r>
      <w:r w:rsidRPr="00CF228B">
        <w:rPr>
          <w:rtl/>
        </w:rPr>
        <w:t xml:space="preserve"> مع ذِكر أخباره ونَسبه وسبب قَتلِه وما قيل فيه مِن المراثي والأشعار</w:t>
      </w:r>
      <w:r w:rsidR="00280960">
        <w:rPr>
          <w:rtl/>
        </w:rPr>
        <w:t>،</w:t>
      </w:r>
      <w:r w:rsidRPr="00CF228B">
        <w:rPr>
          <w:rtl/>
        </w:rPr>
        <w:t xml:space="preserve"> ثُمّ ذكر أخبار الخُلفاء العباسيّين وسيرتهم مع آل أبي طالب</w:t>
      </w:r>
      <w:r w:rsidR="00280960">
        <w:rPr>
          <w:rtl/>
        </w:rPr>
        <w:t>،</w:t>
      </w:r>
      <w:r w:rsidRPr="00CF228B">
        <w:rPr>
          <w:rtl/>
        </w:rPr>
        <w:t xml:space="preserve"> فهو تاريخٌ لآل أبي طالب في أيّام الأُمويّين والعباسيّين</w:t>
      </w:r>
      <w:r w:rsidR="00280960">
        <w:rPr>
          <w:rtl/>
        </w:rPr>
        <w:t>،</w:t>
      </w:r>
      <w:r w:rsidRPr="00CF228B">
        <w:rPr>
          <w:rtl/>
        </w:rPr>
        <w:t xml:space="preserve"> كما أنّه يكشف عن العلاقة بين فرعي الهاشميّين</w:t>
      </w:r>
      <w:r w:rsidR="00280960">
        <w:rPr>
          <w:rtl/>
        </w:rPr>
        <w:t>:</w:t>
      </w:r>
      <w:r w:rsidRPr="00CF228B">
        <w:rPr>
          <w:rtl/>
        </w:rPr>
        <w:t xml:space="preserve"> العلويّين والعباسيين</w:t>
      </w:r>
      <w:r w:rsidR="00280960">
        <w:rPr>
          <w:rtl/>
        </w:rPr>
        <w:t>،</w:t>
      </w:r>
      <w:r w:rsidRPr="00CF228B">
        <w:rPr>
          <w:rtl/>
        </w:rPr>
        <w:t xml:space="preserve"> والنزاع ا</w:t>
      </w:r>
      <w:r w:rsidR="00280960">
        <w:rPr>
          <w:rtl/>
        </w:rPr>
        <w:t>لمـُ</w:t>
      </w:r>
      <w:r w:rsidRPr="00CF228B">
        <w:rPr>
          <w:rtl/>
        </w:rPr>
        <w:t>ستمر بينهما ودور أبناء الحسن بن عليٍّ في الثورات ضدّ الحُكم العبّاسي</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(12)</w:t>
      </w:r>
      <w:r w:rsidRPr="00CF228B">
        <w:rPr>
          <w:rtl/>
        </w:rPr>
        <w:t xml:space="preserve"> وهناك مخطوَطة بعنوان</w:t>
      </w:r>
      <w:r w:rsidR="00280960">
        <w:rPr>
          <w:rtl/>
        </w:rPr>
        <w:t>:</w:t>
      </w:r>
      <w:r w:rsidRPr="00CF228B">
        <w:rPr>
          <w:rStyle w:val="libBold2Char"/>
          <w:rtl/>
        </w:rPr>
        <w:t xml:space="preserve"> ( أخبار العبّاس وأولاده )</w:t>
      </w:r>
      <w:r w:rsidRPr="00CF228B">
        <w:rPr>
          <w:rtl/>
        </w:rPr>
        <w:t xml:space="preserve"> مجهولة ا</w:t>
      </w:r>
      <w:r w:rsidR="00280960">
        <w:rPr>
          <w:rtl/>
        </w:rPr>
        <w:t>لمـُ</w:t>
      </w:r>
      <w:r w:rsidRPr="00CF228B">
        <w:rPr>
          <w:rtl/>
        </w:rPr>
        <w:t>ؤلِّف</w:t>
      </w:r>
      <w:r w:rsidR="00280960">
        <w:rPr>
          <w:rtl/>
        </w:rPr>
        <w:t>،</w:t>
      </w:r>
      <w:r w:rsidRPr="00CF228B">
        <w:rPr>
          <w:rtl/>
        </w:rPr>
        <w:t xml:space="preserve"> والكتاب يبدأ بذِكر العبّاس بن عبد ا</w:t>
      </w:r>
      <w:r w:rsidR="00280960">
        <w:rPr>
          <w:rtl/>
        </w:rPr>
        <w:t>لمـُ</w:t>
      </w:r>
      <w:r w:rsidRPr="00CF228B">
        <w:rPr>
          <w:rtl/>
        </w:rPr>
        <w:t>طلب ومنزلته مِن النبيّ وأخباره مع النبي</w:t>
      </w:r>
      <w:r w:rsidR="00280960">
        <w:rPr>
          <w:rtl/>
        </w:rPr>
        <w:t>،</w:t>
      </w:r>
      <w:r w:rsidRPr="00CF228B">
        <w:rPr>
          <w:rtl/>
        </w:rPr>
        <w:t xml:space="preserve"> ثُمّ ذِكرِ أولاد العبّاس</w:t>
      </w:r>
      <w:r w:rsidR="00280960">
        <w:rPr>
          <w:rtl/>
        </w:rPr>
        <w:t>،</w:t>
      </w:r>
      <w:r w:rsidRPr="00CF228B">
        <w:rPr>
          <w:rtl/>
        </w:rPr>
        <w:t xml:space="preserve"> والكلام عن عبد الله بن عبّاس ومنزلته وعلمه وأخباره مع الأُمويّين</w:t>
      </w:r>
      <w:r w:rsidR="00280960">
        <w:rPr>
          <w:rtl/>
        </w:rPr>
        <w:t>،</w:t>
      </w:r>
      <w:r w:rsidRPr="00CF228B">
        <w:rPr>
          <w:rtl/>
        </w:rPr>
        <w:t xml:space="preserve"> ويذكر أخبار الإمامة</w:t>
      </w:r>
      <w:r w:rsidR="00280960">
        <w:rPr>
          <w:rtl/>
        </w:rPr>
        <w:t>،</w:t>
      </w:r>
      <w:r w:rsidRPr="00CF228B">
        <w:rPr>
          <w:rtl/>
        </w:rPr>
        <w:t xml:space="preserve"> ويقصد بها إمامة آل العبّاس</w:t>
      </w:r>
      <w:r w:rsidR="00280960">
        <w:rPr>
          <w:rtl/>
        </w:rPr>
        <w:t>،</w:t>
      </w:r>
      <w:r w:rsidRPr="00CF228B">
        <w:rPr>
          <w:rtl/>
        </w:rPr>
        <w:t xml:space="preserve"> وكيفيّة انتقالها إليهم عن طريق محمّد بن الحنفيّة</w:t>
      </w:r>
      <w:r w:rsidR="00280960">
        <w:rPr>
          <w:rtl/>
        </w:rPr>
        <w:t>،</w:t>
      </w:r>
      <w:r w:rsidRPr="00CF228B">
        <w:rPr>
          <w:rtl/>
        </w:rPr>
        <w:t xml:space="preserve"> مع ذِكر ثورة زيد بن عليٍّ وموقف آل العبّاس منها</w:t>
      </w:r>
      <w:r w:rsidR="00280960">
        <w:rPr>
          <w:rtl/>
        </w:rPr>
        <w:t>،</w:t>
      </w:r>
      <w:r w:rsidRPr="00CF228B">
        <w:rPr>
          <w:rtl/>
        </w:rPr>
        <w:t xml:space="preserve"> وهذه المعلومات غير مُتوفّرة في كُتب التواريخ الأُخرى ولا سيّما في أخبار الدعوة العباسيّة</w:t>
      </w:r>
      <w:r w:rsidR="00280960">
        <w:rPr>
          <w:rtl/>
        </w:rPr>
        <w:t>،</w:t>
      </w:r>
      <w:r w:rsidRPr="00CF228B">
        <w:rPr>
          <w:rtl/>
        </w:rPr>
        <w:t xml:space="preserve"> فيذكر صاحب ا</w:t>
      </w:r>
      <w:r w:rsidR="00280960">
        <w:rPr>
          <w:rtl/>
        </w:rPr>
        <w:t>لمـَ</w:t>
      </w:r>
      <w:r w:rsidRPr="00CF228B">
        <w:rPr>
          <w:rtl/>
        </w:rPr>
        <w:t>خطوط أسماء الدُعاة العباسيّين وأسماء النُقباء وأساليب الدعاة</w:t>
      </w:r>
      <w:r w:rsidR="00280960">
        <w:rPr>
          <w:rtl/>
        </w:rPr>
        <w:t>،</w:t>
      </w:r>
      <w:r w:rsidRPr="00CF228B">
        <w:rPr>
          <w:rtl/>
        </w:rPr>
        <w:t xml:space="preserve"> كما أنّه </w:t>
      </w:r>
    </w:p>
    <w:p w:rsidR="0015789A" w:rsidRPr="001C2411" w:rsidRDefault="00125A58" w:rsidP="00125A58">
      <w:pPr>
        <w:pStyle w:val="libLine"/>
        <w:rPr>
          <w:rtl/>
        </w:rPr>
      </w:pPr>
      <w:r>
        <w:rPr>
          <w:rtl/>
        </w:rPr>
        <w:t>____________________</w:t>
      </w:r>
    </w:p>
    <w:p w:rsidR="0015789A" w:rsidRPr="00BD484D" w:rsidRDefault="0015789A" w:rsidP="00BD484D">
      <w:pPr>
        <w:pStyle w:val="libFootnote0"/>
        <w:rPr>
          <w:rtl/>
        </w:rPr>
      </w:pPr>
      <w:r w:rsidRPr="001C2411">
        <w:rPr>
          <w:rtl/>
        </w:rPr>
        <w:t>(1) المقدسي</w:t>
      </w:r>
      <w:r w:rsidR="00280960">
        <w:rPr>
          <w:rtl/>
        </w:rPr>
        <w:t>:</w:t>
      </w:r>
      <w:r w:rsidRPr="001C2411">
        <w:rPr>
          <w:rtl/>
        </w:rPr>
        <w:t xml:space="preserve"> البدء والتاريخ ج5 ص 133</w:t>
      </w:r>
      <w:r w:rsidR="00280960">
        <w:rPr>
          <w:rtl/>
        </w:rPr>
        <w:t>.</w:t>
      </w:r>
      <w:r w:rsidRPr="001C2411">
        <w:rPr>
          <w:rtl/>
        </w:rPr>
        <w:t xml:space="preserve"> </w:t>
      </w:r>
    </w:p>
    <w:p w:rsidR="0015789A" w:rsidRDefault="0015789A" w:rsidP="0015789A">
      <w:pPr>
        <w:pStyle w:val="libNormal"/>
      </w:pPr>
      <w:r>
        <w:rPr>
          <w:rtl/>
        </w:rPr>
        <w:br w:type="page"/>
      </w:r>
    </w:p>
    <w:p w:rsidR="0015789A" w:rsidRPr="001C2411" w:rsidRDefault="0015789A" w:rsidP="00CF228B">
      <w:pPr>
        <w:pStyle w:val="libNormal"/>
        <w:rPr>
          <w:rtl/>
        </w:rPr>
      </w:pPr>
      <w:r w:rsidRPr="001C2411">
        <w:rPr>
          <w:rtl/>
        </w:rPr>
        <w:lastRenderedPageBreak/>
        <w:t>يجعل بدء الدعوة بفترةٍ أسبق ممّا جعلها الطبري وبقيّة ا</w:t>
      </w:r>
      <w:r w:rsidR="00280960">
        <w:rPr>
          <w:rtl/>
        </w:rPr>
        <w:t>لمـُ</w:t>
      </w:r>
      <w:r w:rsidRPr="001C2411">
        <w:rPr>
          <w:rtl/>
        </w:rPr>
        <w:t>ؤرِّخين</w:t>
      </w:r>
      <w:r w:rsidR="00280960">
        <w:rPr>
          <w:rtl/>
        </w:rPr>
        <w:t>،</w:t>
      </w:r>
      <w:r w:rsidRPr="001C2411">
        <w:rPr>
          <w:rtl/>
        </w:rPr>
        <w:t xml:space="preserve"> وينتهي إلى انتقال الخلافة إلى العباسيّين وتولّي السفّاح الخلافة</w:t>
      </w:r>
      <w:r w:rsidR="00280960">
        <w:rPr>
          <w:rtl/>
        </w:rPr>
        <w:t>.</w:t>
      </w:r>
      <w:r w:rsidRPr="001C2411">
        <w:rPr>
          <w:rtl/>
        </w:rPr>
        <w:t xml:space="preserve"> </w:t>
      </w:r>
    </w:p>
    <w:p w:rsidR="0015789A" w:rsidRPr="001C2411" w:rsidRDefault="0015789A" w:rsidP="00CF228B">
      <w:pPr>
        <w:pStyle w:val="libNormal"/>
        <w:rPr>
          <w:rtl/>
        </w:rPr>
      </w:pPr>
      <w:r w:rsidRPr="001C2411">
        <w:rPr>
          <w:rtl/>
        </w:rPr>
        <w:t>ويبدو مِن المعلومات التي يُزوّدنا بها صاحب المخطوطة أنّ له صِلةً بآل العبّاس</w:t>
      </w:r>
      <w:r w:rsidR="00280960">
        <w:rPr>
          <w:rtl/>
        </w:rPr>
        <w:t>؛</w:t>
      </w:r>
      <w:r w:rsidRPr="001C2411">
        <w:rPr>
          <w:rtl/>
        </w:rPr>
        <w:t xml:space="preserve"> لأنّ المعلومات التي يرويها لا يُمكن أنْ يذكرها إلا مَن كان مُطّلعاً على الدعوة أو أحد رجالها</w:t>
      </w:r>
      <w:r w:rsidR="00280960">
        <w:rPr>
          <w:rtl/>
        </w:rPr>
        <w:t>.</w:t>
      </w:r>
      <w:r w:rsidRPr="001C2411">
        <w:rPr>
          <w:rtl/>
        </w:rPr>
        <w:t xml:space="preserve"> </w:t>
      </w:r>
    </w:p>
    <w:p w:rsidR="0015789A" w:rsidRPr="001C2411" w:rsidRDefault="0015789A" w:rsidP="00125A58">
      <w:pPr>
        <w:pStyle w:val="libNormal"/>
        <w:rPr>
          <w:rtl/>
        </w:rPr>
      </w:pPr>
      <w:r w:rsidRPr="00CF228B">
        <w:rPr>
          <w:rtl/>
        </w:rPr>
        <w:t>ويعتقد الدكتور الدوري أنّ المعلومات التي أوردها صاحب المخطوطة قد أخذها مِن الحَلقة الداخليّة مِن رجال الدعوة العباسيّة</w:t>
      </w:r>
      <w:r w:rsidR="00280960">
        <w:rPr>
          <w:rtl/>
        </w:rPr>
        <w:t>،</w:t>
      </w:r>
      <w:r w:rsidRPr="00CF228B">
        <w:rPr>
          <w:rtl/>
        </w:rPr>
        <w:t xml:space="preserve"> ومِن رجال الدعوة والدُعاة البارزين ا</w:t>
      </w:r>
      <w:r w:rsidR="00280960">
        <w:rPr>
          <w:rtl/>
        </w:rPr>
        <w:t>لمـُ</w:t>
      </w:r>
      <w:r w:rsidRPr="00CF228B">
        <w:rPr>
          <w:rtl/>
        </w:rPr>
        <w:t xml:space="preserve">تّصلين بالعباسيّين دون أفراد الأُسرة العباسيّة </w:t>
      </w:r>
      <w:r w:rsidRPr="00A3532A">
        <w:rPr>
          <w:rStyle w:val="libFootnotenumChar"/>
          <w:rtl/>
        </w:rPr>
        <w:t>(1)</w:t>
      </w:r>
      <w:r w:rsidR="00280960">
        <w:rPr>
          <w:rtl/>
        </w:rPr>
        <w:t>.</w:t>
      </w:r>
      <w:r w:rsidRPr="00CF228B">
        <w:rPr>
          <w:rtl/>
        </w:rPr>
        <w:t xml:space="preserve"> </w:t>
      </w:r>
    </w:p>
    <w:p w:rsidR="00280960" w:rsidRDefault="0015789A" w:rsidP="00125A58">
      <w:pPr>
        <w:pStyle w:val="libNormal"/>
        <w:rPr>
          <w:rtl/>
        </w:rPr>
      </w:pPr>
      <w:r w:rsidRPr="00CF228B">
        <w:rPr>
          <w:rtl/>
        </w:rPr>
        <w:t xml:space="preserve">كما أنّ أُسلوب الكِتاب ومصادرة تُشير إلى أنّه كُتب حوالي مُنتصف القرن الثالث الهجري </w:t>
      </w:r>
      <w:r w:rsidRPr="00A3532A">
        <w:rPr>
          <w:rStyle w:val="libFootnotenumChar"/>
          <w:rtl/>
        </w:rPr>
        <w:t>(2)</w:t>
      </w:r>
      <w:r w:rsidR="00280960">
        <w:rPr>
          <w:rtl/>
        </w:rPr>
        <w:t>.</w:t>
      </w:r>
    </w:p>
    <w:p w:rsidR="0015789A" w:rsidRPr="001C2411" w:rsidRDefault="0015789A" w:rsidP="00125A58">
      <w:pPr>
        <w:pStyle w:val="libNormal"/>
        <w:rPr>
          <w:rtl/>
        </w:rPr>
      </w:pPr>
      <w:r w:rsidRPr="00CF228B">
        <w:rPr>
          <w:rtl/>
        </w:rPr>
        <w:t>وقد روى صاحب المخطوطة عن مُعاصرين اتّصل بهم كالبلاذري</w:t>
      </w:r>
      <w:r w:rsidR="00280960">
        <w:rPr>
          <w:rtl/>
        </w:rPr>
        <w:t>،</w:t>
      </w:r>
      <w:r w:rsidRPr="00CF228B">
        <w:rPr>
          <w:rtl/>
        </w:rPr>
        <w:t xml:space="preserve"> فمرّةً يَذكر</w:t>
      </w:r>
      <w:r w:rsidR="00280960">
        <w:rPr>
          <w:rtl/>
        </w:rPr>
        <w:t>:</w:t>
      </w:r>
      <w:r w:rsidRPr="00CF228B">
        <w:rPr>
          <w:rtl/>
        </w:rPr>
        <w:t xml:space="preserve"> قال البلاذري</w:t>
      </w:r>
      <w:r w:rsidR="00280960">
        <w:rPr>
          <w:rtl/>
        </w:rPr>
        <w:t>،</w:t>
      </w:r>
      <w:r w:rsidRPr="00CF228B">
        <w:rPr>
          <w:rtl/>
        </w:rPr>
        <w:t xml:space="preserve"> وأخرى حدّثنا البلاذري</w:t>
      </w:r>
      <w:r w:rsidRPr="003501B3">
        <w:rPr>
          <w:rtl/>
        </w:rPr>
        <w:t xml:space="preserve"> </w:t>
      </w:r>
      <w:r w:rsidRPr="00A3532A">
        <w:rPr>
          <w:rStyle w:val="libFootnotenumChar"/>
          <w:rtl/>
        </w:rPr>
        <w:t>(3)</w:t>
      </w:r>
      <w:r w:rsidR="00280960">
        <w:rPr>
          <w:rtl/>
        </w:rPr>
        <w:t>.</w:t>
      </w:r>
      <w:r w:rsidRPr="00CF228B">
        <w:rPr>
          <w:rtl/>
        </w:rPr>
        <w:t xml:space="preserve"> </w:t>
      </w:r>
    </w:p>
    <w:p w:rsidR="00280960" w:rsidRDefault="0015789A" w:rsidP="00125A58">
      <w:pPr>
        <w:pStyle w:val="libNormal"/>
        <w:rPr>
          <w:rtl/>
        </w:rPr>
      </w:pPr>
      <w:r w:rsidRPr="00CF228B">
        <w:rPr>
          <w:rStyle w:val="libBold2Char"/>
          <w:rtl/>
        </w:rPr>
        <w:t>(13)</w:t>
      </w:r>
      <w:r w:rsidRPr="00CF228B">
        <w:rPr>
          <w:rtl/>
        </w:rPr>
        <w:t xml:space="preserve"> ويُعطينا صاحب </w:t>
      </w:r>
      <w:r w:rsidRPr="00CF228B">
        <w:rPr>
          <w:rStyle w:val="libBold2Char"/>
          <w:rtl/>
        </w:rPr>
        <w:t>( العيون والحدائق )</w:t>
      </w:r>
      <w:r w:rsidRPr="00CF228B">
        <w:rPr>
          <w:rtl/>
        </w:rPr>
        <w:t xml:space="preserve"> أخباراً عن الشيعة أيّام الأُمويّين</w:t>
      </w:r>
      <w:r w:rsidR="00280960">
        <w:rPr>
          <w:rtl/>
        </w:rPr>
        <w:t>،</w:t>
      </w:r>
      <w:r w:rsidRPr="00CF228B">
        <w:rPr>
          <w:rtl/>
        </w:rPr>
        <w:t xml:space="preserve"> وأخبارهم مع العباسيّين وثورات أبناء الحسن</w:t>
      </w:r>
      <w:r w:rsidR="00280960">
        <w:rPr>
          <w:rtl/>
        </w:rPr>
        <w:t>،</w:t>
      </w:r>
      <w:r w:rsidRPr="00CF228B">
        <w:rPr>
          <w:rtl/>
        </w:rPr>
        <w:t xml:space="preserve"> كما يتحدّث عن الدعوة العباسيّة</w:t>
      </w:r>
      <w:r w:rsidR="00280960">
        <w:rPr>
          <w:rtl/>
        </w:rPr>
        <w:t>.</w:t>
      </w:r>
    </w:p>
    <w:p w:rsidR="0015789A" w:rsidRPr="001C2411" w:rsidRDefault="0015789A" w:rsidP="00125A58">
      <w:pPr>
        <w:pStyle w:val="libNormal"/>
        <w:rPr>
          <w:rtl/>
        </w:rPr>
      </w:pPr>
      <w:r w:rsidRPr="00CF228B">
        <w:rPr>
          <w:rtl/>
        </w:rPr>
        <w:t>وتتشابه معلوماته مع معلومات الطبري</w:t>
      </w:r>
      <w:r w:rsidR="00280960">
        <w:rPr>
          <w:rtl/>
        </w:rPr>
        <w:t>،</w:t>
      </w:r>
      <w:r w:rsidRPr="00CF228B">
        <w:rPr>
          <w:rtl/>
        </w:rPr>
        <w:t xml:space="preserve"> إلاّ فيما يتعلّق بأخبار الدعوة العباسيّة</w:t>
      </w:r>
      <w:r w:rsidR="00280960">
        <w:rPr>
          <w:rtl/>
        </w:rPr>
        <w:t>،</w:t>
      </w:r>
      <w:r w:rsidRPr="00CF228B">
        <w:rPr>
          <w:rtl/>
        </w:rPr>
        <w:t xml:space="preserve"> فإنّه يَنفرد بمعلوماته </w:t>
      </w:r>
      <w:r w:rsidRPr="00A3532A">
        <w:rPr>
          <w:rStyle w:val="libFootnotenumChar"/>
          <w:rtl/>
        </w:rPr>
        <w:t>(4)</w:t>
      </w:r>
      <w:r w:rsidR="00280960">
        <w:rPr>
          <w:rtl/>
        </w:rPr>
        <w:t>.</w:t>
      </w:r>
      <w:r w:rsidRPr="00CF228B">
        <w:rPr>
          <w:rtl/>
        </w:rPr>
        <w:t xml:space="preserve"> </w:t>
      </w:r>
    </w:p>
    <w:p w:rsidR="0015789A" w:rsidRPr="001C2411" w:rsidRDefault="00125A58" w:rsidP="00125A58">
      <w:pPr>
        <w:pStyle w:val="libLine"/>
        <w:rPr>
          <w:rtl/>
        </w:rPr>
      </w:pPr>
      <w:r>
        <w:rPr>
          <w:rtl/>
        </w:rPr>
        <w:t>____________________</w:t>
      </w:r>
    </w:p>
    <w:p w:rsidR="0015789A" w:rsidRPr="00BD484D" w:rsidRDefault="0015789A" w:rsidP="00BD484D">
      <w:pPr>
        <w:pStyle w:val="libFootnote0"/>
        <w:rPr>
          <w:rtl/>
        </w:rPr>
      </w:pPr>
      <w:r w:rsidRPr="001C2411">
        <w:rPr>
          <w:rtl/>
        </w:rPr>
        <w:t>(1) الدكتور الدوري</w:t>
      </w:r>
      <w:r w:rsidR="00280960">
        <w:rPr>
          <w:rtl/>
        </w:rPr>
        <w:t>:</w:t>
      </w:r>
      <w:r w:rsidRPr="001C2411">
        <w:rPr>
          <w:rtl/>
        </w:rPr>
        <w:t xml:space="preserve"> ضوء جديد على الدعوة العباسيّة</w:t>
      </w:r>
      <w:r w:rsidR="00280960">
        <w:rPr>
          <w:rtl/>
        </w:rPr>
        <w:t>،</w:t>
      </w:r>
      <w:r w:rsidRPr="001C2411">
        <w:rPr>
          <w:rtl/>
        </w:rPr>
        <w:t xml:space="preserve"> مقالة في مجلّة كُلّية الآداب والعلوم</w:t>
      </w:r>
      <w:r w:rsidR="00280960">
        <w:rPr>
          <w:rtl/>
        </w:rPr>
        <w:t>:</w:t>
      </w:r>
      <w:r w:rsidRPr="001C2411">
        <w:rPr>
          <w:rtl/>
        </w:rPr>
        <w:t xml:space="preserve"> العدد الثاني 1957 ص 66.</w:t>
      </w:r>
    </w:p>
    <w:p w:rsidR="0015789A" w:rsidRPr="00BD484D" w:rsidRDefault="0015789A" w:rsidP="00BD484D">
      <w:pPr>
        <w:pStyle w:val="libFootnote0"/>
        <w:rPr>
          <w:rtl/>
        </w:rPr>
      </w:pPr>
      <w:r w:rsidRPr="001C2411">
        <w:rPr>
          <w:rtl/>
        </w:rPr>
        <w:t>(2) ن</w:t>
      </w:r>
      <w:r w:rsidR="00280960">
        <w:rPr>
          <w:rtl/>
        </w:rPr>
        <w:t>.</w:t>
      </w:r>
      <w:r w:rsidRPr="001C2411">
        <w:rPr>
          <w:rtl/>
        </w:rPr>
        <w:t xml:space="preserve"> م ص 64.</w:t>
      </w:r>
    </w:p>
    <w:p w:rsidR="0015789A" w:rsidRPr="00BD484D" w:rsidRDefault="0015789A" w:rsidP="00BD484D">
      <w:pPr>
        <w:pStyle w:val="libFootnote0"/>
        <w:rPr>
          <w:rtl/>
        </w:rPr>
      </w:pPr>
      <w:r w:rsidRPr="001C2411">
        <w:rPr>
          <w:rtl/>
        </w:rPr>
        <w:t>(3) أخبارهم العبّاس الورقة 36 ب</w:t>
      </w:r>
      <w:r w:rsidR="00280960">
        <w:rPr>
          <w:rtl/>
        </w:rPr>
        <w:t>،</w:t>
      </w:r>
      <w:r w:rsidRPr="001C2411">
        <w:rPr>
          <w:rtl/>
        </w:rPr>
        <w:t xml:space="preserve"> 65 آ</w:t>
      </w:r>
      <w:r w:rsidR="00280960">
        <w:rPr>
          <w:rtl/>
        </w:rPr>
        <w:t>،</w:t>
      </w:r>
      <w:r w:rsidRPr="001C2411">
        <w:rPr>
          <w:rtl/>
        </w:rPr>
        <w:t xml:space="preserve"> 73 آ</w:t>
      </w:r>
      <w:r w:rsidR="00280960">
        <w:rPr>
          <w:rtl/>
        </w:rPr>
        <w:t xml:space="preserve"> ...</w:t>
      </w:r>
      <w:r w:rsidRPr="001C2411">
        <w:rPr>
          <w:rtl/>
        </w:rPr>
        <w:t xml:space="preserve"> وقد اختصر هذا الكتاب مؤلّف مَجهول في القرن الحادي عشر</w:t>
      </w:r>
      <w:r w:rsidR="00280960">
        <w:rPr>
          <w:rtl/>
        </w:rPr>
        <w:t>،</w:t>
      </w:r>
      <w:r w:rsidRPr="001C2411">
        <w:rPr>
          <w:rtl/>
        </w:rPr>
        <w:t xml:space="preserve"> وقد ذَكر نفس الأخبار ولكن بإيجاز</w:t>
      </w:r>
      <w:r w:rsidR="00280960">
        <w:rPr>
          <w:rtl/>
        </w:rPr>
        <w:t>،</w:t>
      </w:r>
      <w:r w:rsidRPr="001C2411">
        <w:rPr>
          <w:rtl/>
        </w:rPr>
        <w:t xml:space="preserve"> وفي مُقدّمة ا</w:t>
      </w:r>
      <w:r w:rsidR="00280960">
        <w:rPr>
          <w:rtl/>
        </w:rPr>
        <w:t>لمـُ</w:t>
      </w:r>
      <w:r w:rsidRPr="001C2411">
        <w:rPr>
          <w:rtl/>
        </w:rPr>
        <w:t>ختصر ما يُلقي ضوءاً على شخصيّة المؤلّف</w:t>
      </w:r>
      <w:r w:rsidR="00280960">
        <w:rPr>
          <w:rtl/>
        </w:rPr>
        <w:t>،</w:t>
      </w:r>
      <w:r w:rsidRPr="001C2411">
        <w:rPr>
          <w:rtl/>
        </w:rPr>
        <w:t xml:space="preserve"> فقد ذَكر صاحب ا</w:t>
      </w:r>
      <w:r w:rsidR="00280960">
        <w:rPr>
          <w:rtl/>
        </w:rPr>
        <w:t>لمـُ</w:t>
      </w:r>
      <w:r w:rsidRPr="001C2411">
        <w:rPr>
          <w:rtl/>
        </w:rPr>
        <w:t>ختصر في كلامه</w:t>
      </w:r>
      <w:r w:rsidR="00280960">
        <w:rPr>
          <w:rtl/>
        </w:rPr>
        <w:t>:</w:t>
      </w:r>
      <w:r w:rsidRPr="001C2411">
        <w:rPr>
          <w:rtl/>
        </w:rPr>
        <w:t xml:space="preserve"> ( وقد دعاني إلى ارتدئ</w:t>
      </w:r>
      <w:r w:rsidR="00280960">
        <w:rPr>
          <w:rtl/>
        </w:rPr>
        <w:t>،</w:t>
      </w:r>
      <w:r w:rsidRPr="001C2411">
        <w:rPr>
          <w:rtl/>
        </w:rPr>
        <w:t xml:space="preserve"> وذكر العبّاس بن عبد ا</w:t>
      </w:r>
      <w:r w:rsidR="00280960">
        <w:rPr>
          <w:rtl/>
        </w:rPr>
        <w:t>لمـُ</w:t>
      </w:r>
      <w:r w:rsidRPr="001C2411">
        <w:rPr>
          <w:rtl/>
        </w:rPr>
        <w:t>طلب لبانة في نفس وأرب يخصني</w:t>
      </w:r>
      <w:r w:rsidR="00280960">
        <w:rPr>
          <w:rtl/>
        </w:rPr>
        <w:t>،</w:t>
      </w:r>
      <w:r w:rsidRPr="001C2411">
        <w:rPr>
          <w:rtl/>
        </w:rPr>
        <w:t xml:space="preserve"> وذاك أنّي أنتسب إلى ولاءٍ في هذا البيت الشريف شرعي</w:t>
      </w:r>
      <w:r w:rsidR="00280960">
        <w:rPr>
          <w:rtl/>
        </w:rPr>
        <w:t>؛</w:t>
      </w:r>
      <w:r w:rsidRPr="001C2411">
        <w:rPr>
          <w:rtl/>
        </w:rPr>
        <w:t xml:space="preserve"> لأنّ جدّي الذي أنتسب إليه مِن إحدى طرفَي وثاب كان مُكاتباً لعبد الله بن عبّاس</w:t>
      </w:r>
      <w:r w:rsidR="00280960">
        <w:rPr>
          <w:rtl/>
        </w:rPr>
        <w:t>.</w:t>
      </w:r>
      <w:r w:rsidRPr="001C2411">
        <w:rPr>
          <w:rtl/>
        </w:rPr>
        <w:t>. ثُمّ يذكر أن وثاب تزوج فولد له يحيى صاحب طريقة في قراءة القرآن )</w:t>
      </w:r>
      <w:r w:rsidR="00280960">
        <w:rPr>
          <w:rtl/>
        </w:rPr>
        <w:t>،</w:t>
      </w:r>
      <w:r w:rsidRPr="001C2411">
        <w:rPr>
          <w:rtl/>
        </w:rPr>
        <w:t xml:space="preserve"> وبعد هذا لا يَذكر شيئاً</w:t>
      </w:r>
      <w:r w:rsidR="00280960">
        <w:rPr>
          <w:rtl/>
        </w:rPr>
        <w:t>،</w:t>
      </w:r>
      <w:r w:rsidRPr="001C2411">
        <w:rPr>
          <w:rtl/>
        </w:rPr>
        <w:t xml:space="preserve"> ويصل في أخباره إلى خلافة السفّاح ويَذكر خُطبته</w:t>
      </w:r>
      <w:r w:rsidR="00280960">
        <w:rPr>
          <w:rtl/>
        </w:rPr>
        <w:t>.</w:t>
      </w:r>
      <w:r w:rsidRPr="001C2411">
        <w:rPr>
          <w:rtl/>
        </w:rPr>
        <w:t xml:space="preserve"> نبذة مِن كتاب التاريخ</w:t>
      </w:r>
      <w:r w:rsidR="00280960">
        <w:rPr>
          <w:rtl/>
        </w:rPr>
        <w:t>:</w:t>
      </w:r>
      <w:r w:rsidRPr="001C2411">
        <w:rPr>
          <w:rtl/>
        </w:rPr>
        <w:t xml:space="preserve"> الورقة 7.</w:t>
      </w:r>
    </w:p>
    <w:p w:rsidR="0015789A" w:rsidRPr="00BD484D" w:rsidRDefault="0015789A" w:rsidP="00BD484D">
      <w:pPr>
        <w:pStyle w:val="libFootnote0"/>
        <w:rPr>
          <w:rtl/>
        </w:rPr>
      </w:pPr>
      <w:r w:rsidRPr="001C2411">
        <w:rPr>
          <w:rtl/>
        </w:rPr>
        <w:t>(4) العيون والحدائق</w:t>
      </w:r>
      <w:r w:rsidR="00280960">
        <w:rPr>
          <w:rtl/>
        </w:rPr>
        <w:t>:</w:t>
      </w:r>
      <w:r w:rsidRPr="001C2411">
        <w:rPr>
          <w:rtl/>
        </w:rPr>
        <w:t xml:space="preserve"> ص 180</w:t>
      </w:r>
      <w:r w:rsidR="00280960">
        <w:rPr>
          <w:rtl/>
        </w:rPr>
        <w:t xml:space="preserve"> - </w:t>
      </w:r>
      <w:r w:rsidRPr="001C2411">
        <w:rPr>
          <w:rtl/>
        </w:rPr>
        <w:t xml:space="preserve">181. </w:t>
      </w:r>
    </w:p>
    <w:p w:rsidR="0015789A" w:rsidRDefault="0015789A" w:rsidP="0015789A">
      <w:pPr>
        <w:pStyle w:val="libNormal"/>
      </w:pPr>
      <w:r>
        <w:rPr>
          <w:rtl/>
        </w:rPr>
        <w:br w:type="page"/>
      </w:r>
    </w:p>
    <w:p w:rsidR="0015789A" w:rsidRPr="001C2411" w:rsidRDefault="0015789A" w:rsidP="00CF228B">
      <w:pPr>
        <w:pStyle w:val="libNormal"/>
        <w:rPr>
          <w:rtl/>
        </w:rPr>
      </w:pPr>
      <w:r w:rsidRPr="001C2411">
        <w:rPr>
          <w:rtl/>
        </w:rPr>
        <w:lastRenderedPageBreak/>
        <w:t>وصاحب الكتاب مجهولٌ</w:t>
      </w:r>
      <w:r w:rsidR="00280960">
        <w:rPr>
          <w:rtl/>
        </w:rPr>
        <w:t>،</w:t>
      </w:r>
      <w:r w:rsidRPr="001C2411">
        <w:rPr>
          <w:rtl/>
        </w:rPr>
        <w:t xml:space="preserve"> والقسم ا</w:t>
      </w:r>
      <w:r w:rsidR="00280960">
        <w:rPr>
          <w:rtl/>
        </w:rPr>
        <w:t>لمـُ</w:t>
      </w:r>
      <w:r w:rsidRPr="001C2411">
        <w:rPr>
          <w:rtl/>
        </w:rPr>
        <w:t>توفّر مِن كتابه يبدأ مِن خلافة الوليد بن عبد ا</w:t>
      </w:r>
      <w:r w:rsidR="00280960">
        <w:rPr>
          <w:rtl/>
        </w:rPr>
        <w:t>لمـَ</w:t>
      </w:r>
      <w:r w:rsidRPr="001C2411">
        <w:rPr>
          <w:rtl/>
        </w:rPr>
        <w:t>لك إلى خلافة ا</w:t>
      </w:r>
      <w:r w:rsidR="00280960">
        <w:rPr>
          <w:rtl/>
        </w:rPr>
        <w:t>لمـُ</w:t>
      </w:r>
      <w:r w:rsidRPr="001C2411">
        <w:rPr>
          <w:rtl/>
        </w:rPr>
        <w:t>عتصم</w:t>
      </w:r>
      <w:r w:rsidR="00280960">
        <w:rPr>
          <w:rtl/>
        </w:rPr>
        <w:t>،</w:t>
      </w:r>
      <w:r w:rsidRPr="001C2411">
        <w:rPr>
          <w:rtl/>
        </w:rPr>
        <w:t xml:space="preserve"> وهو الجزء الثالث</w:t>
      </w:r>
      <w:r w:rsidR="00280960">
        <w:rPr>
          <w:rtl/>
        </w:rPr>
        <w:t>،</w:t>
      </w:r>
      <w:r w:rsidRPr="001C2411">
        <w:rPr>
          <w:rtl/>
        </w:rPr>
        <w:t xml:space="preserve"> ثُمّ الجزء الرابع</w:t>
      </w:r>
      <w:r w:rsidR="00280960">
        <w:rPr>
          <w:rtl/>
        </w:rPr>
        <w:t>،</w:t>
      </w:r>
      <w:r w:rsidRPr="001C2411">
        <w:rPr>
          <w:rtl/>
        </w:rPr>
        <w:t xml:space="preserve"> ويبدأ مِن حوادث 256 </w:t>
      </w:r>
      <w:r w:rsidR="00280960">
        <w:rPr>
          <w:rtl/>
        </w:rPr>
        <w:t xml:space="preserve">هـ - </w:t>
      </w:r>
      <w:r w:rsidRPr="001C2411">
        <w:rPr>
          <w:rtl/>
        </w:rPr>
        <w:t xml:space="preserve">351 </w:t>
      </w:r>
      <w:r w:rsidR="00280960">
        <w:rPr>
          <w:rtl/>
        </w:rPr>
        <w:t>هـ</w:t>
      </w:r>
      <w:r w:rsidRPr="001C2411">
        <w:rPr>
          <w:rtl/>
        </w:rPr>
        <w:t xml:space="preserve"> وهذا الجزء مخطوط لم يُطبع بعد</w:t>
      </w:r>
      <w:r w:rsidR="00280960">
        <w:rPr>
          <w:rtl/>
        </w:rPr>
        <w:t>.</w:t>
      </w:r>
      <w:r w:rsidRPr="001C2411">
        <w:rPr>
          <w:rtl/>
        </w:rPr>
        <w:t xml:space="preserve"> </w:t>
      </w:r>
    </w:p>
    <w:p w:rsidR="0015789A" w:rsidRPr="001C2411" w:rsidRDefault="0015789A" w:rsidP="00125A58">
      <w:pPr>
        <w:pStyle w:val="libNormal"/>
        <w:rPr>
          <w:rtl/>
        </w:rPr>
      </w:pPr>
      <w:r w:rsidRPr="00CF228B">
        <w:rPr>
          <w:rStyle w:val="libBold2Char"/>
          <w:rtl/>
        </w:rPr>
        <w:t>(14)</w:t>
      </w:r>
      <w:r w:rsidRPr="00CF228B">
        <w:rPr>
          <w:rtl/>
        </w:rPr>
        <w:t xml:space="preserve"> أمّا مسكويه (ت 421</w:t>
      </w:r>
      <w:r w:rsidR="00280960">
        <w:rPr>
          <w:rtl/>
        </w:rPr>
        <w:t>هـ</w:t>
      </w:r>
      <w:r w:rsidRPr="00CF228B">
        <w:rPr>
          <w:rtl/>
        </w:rPr>
        <w:t xml:space="preserve"> ) فيسير في رواية الأحداث في كتابه</w:t>
      </w:r>
      <w:r w:rsidR="00280960">
        <w:rPr>
          <w:rtl/>
        </w:rPr>
        <w:t>:</w:t>
      </w:r>
      <w:r w:rsidRPr="00CF228B">
        <w:rPr>
          <w:rStyle w:val="libBold2Char"/>
          <w:rtl/>
        </w:rPr>
        <w:t xml:space="preserve"> ( تجارب الأُمم )</w:t>
      </w:r>
      <w:r w:rsidRPr="00CF228B">
        <w:rPr>
          <w:rtl/>
        </w:rPr>
        <w:t xml:space="preserve"> على طريقة الطبري</w:t>
      </w:r>
      <w:r w:rsidR="00280960">
        <w:rPr>
          <w:rtl/>
        </w:rPr>
        <w:t>،</w:t>
      </w:r>
      <w:r w:rsidRPr="00CF228B">
        <w:rPr>
          <w:rtl/>
        </w:rPr>
        <w:t xml:space="preserve"> فلا يأتي بجديد في معلوماته</w:t>
      </w:r>
      <w:r w:rsidR="00280960">
        <w:rPr>
          <w:rtl/>
        </w:rPr>
        <w:t>،</w:t>
      </w:r>
      <w:r w:rsidRPr="00CF228B">
        <w:rPr>
          <w:rtl/>
        </w:rPr>
        <w:t xml:space="preserve"> والقسم الموجود مِن كتاب مسكويه الجُزء الأوّل ويبدأ مِن سنة 1 </w:t>
      </w:r>
      <w:r w:rsidR="00280960">
        <w:rPr>
          <w:rtl/>
        </w:rPr>
        <w:t xml:space="preserve">هـ - </w:t>
      </w:r>
      <w:r w:rsidRPr="00CF228B">
        <w:rPr>
          <w:rtl/>
        </w:rPr>
        <w:t>40</w:t>
      </w:r>
      <w:r w:rsidR="00280960">
        <w:rPr>
          <w:rtl/>
        </w:rPr>
        <w:t>هـ</w:t>
      </w:r>
      <w:r w:rsidRPr="00CF228B">
        <w:rPr>
          <w:rtl/>
        </w:rPr>
        <w:t xml:space="preserve"> نشره كايتاني</w:t>
      </w:r>
      <w:r w:rsidR="00280960">
        <w:rPr>
          <w:rtl/>
        </w:rPr>
        <w:t>،</w:t>
      </w:r>
      <w:r w:rsidRPr="00CF228B">
        <w:rPr>
          <w:rtl/>
        </w:rPr>
        <w:t xml:space="preserve"> وتوجد مَخطوطة تبدأ مِن حوادث سَنة مِن سنة 104</w:t>
      </w:r>
      <w:r w:rsidR="00280960">
        <w:rPr>
          <w:rtl/>
        </w:rPr>
        <w:t xml:space="preserve">هـ - </w:t>
      </w:r>
      <w:r w:rsidRPr="00CF228B">
        <w:rPr>
          <w:rtl/>
        </w:rPr>
        <w:t>134</w:t>
      </w:r>
      <w:r w:rsidR="00280960">
        <w:rPr>
          <w:rtl/>
        </w:rPr>
        <w:t>هـ</w:t>
      </w:r>
      <w:r w:rsidRPr="00CF228B">
        <w:rPr>
          <w:rtl/>
        </w:rPr>
        <w:t xml:space="preserve"> يتناول فيها أخبار الدعوة العباسيّة</w:t>
      </w:r>
      <w:r w:rsidR="00280960">
        <w:rPr>
          <w:rtl/>
        </w:rPr>
        <w:t>،</w:t>
      </w:r>
      <w:r w:rsidRPr="00CF228B">
        <w:rPr>
          <w:rtl/>
        </w:rPr>
        <w:t xml:space="preserve"> وهو في هذا لا يأتي بأكثر ممّا جاء به الطبري</w:t>
      </w:r>
      <w:r w:rsidR="00280960">
        <w:rPr>
          <w:rtl/>
        </w:rPr>
        <w:t>،</w:t>
      </w:r>
      <w:r w:rsidRPr="00CF228B">
        <w:rPr>
          <w:rtl/>
        </w:rPr>
        <w:t xml:space="preserve"> إلاّ قليلاً</w:t>
      </w:r>
      <w:r w:rsidR="00280960">
        <w:rPr>
          <w:rtl/>
        </w:rPr>
        <w:t>.</w:t>
      </w:r>
    </w:p>
    <w:p w:rsidR="0015789A" w:rsidRPr="001C2411" w:rsidRDefault="0015789A" w:rsidP="00CF228B">
      <w:pPr>
        <w:pStyle w:val="libNormal"/>
        <w:rPr>
          <w:rtl/>
        </w:rPr>
      </w:pPr>
      <w:r w:rsidRPr="001C2411">
        <w:rPr>
          <w:rtl/>
        </w:rPr>
        <w:t>ثُمّ نُشر قسمٌ آخر مِن تجارب الأُمم يبدأ مِن سنة 298</w:t>
      </w:r>
      <w:r w:rsidR="00280960">
        <w:rPr>
          <w:rtl/>
        </w:rPr>
        <w:t xml:space="preserve">هـ - </w:t>
      </w:r>
      <w:r w:rsidRPr="001C2411">
        <w:rPr>
          <w:rtl/>
        </w:rPr>
        <w:t xml:space="preserve">251 </w:t>
      </w:r>
      <w:r w:rsidR="00280960">
        <w:rPr>
          <w:rtl/>
        </w:rPr>
        <w:t>هـ،</w:t>
      </w:r>
      <w:r w:rsidRPr="001C2411">
        <w:rPr>
          <w:rtl/>
        </w:rPr>
        <w:t xml:space="preserve"> وهو في هذا القِسم لا يأتي بجديد أيضاً</w:t>
      </w:r>
      <w:r w:rsidR="00280960">
        <w:rPr>
          <w:rtl/>
        </w:rPr>
        <w:t>،</w:t>
      </w:r>
      <w:r w:rsidRPr="001C2411">
        <w:rPr>
          <w:rtl/>
        </w:rPr>
        <w:t xml:space="preserve"> فيروي أخبار الطالبيّين مع المأمون وثوراتهم</w:t>
      </w:r>
      <w:r w:rsidR="00280960">
        <w:rPr>
          <w:rtl/>
        </w:rPr>
        <w:t>،</w:t>
      </w:r>
      <w:r w:rsidRPr="001C2411">
        <w:rPr>
          <w:rtl/>
        </w:rPr>
        <w:t xml:space="preserve"> ويفصل في ذِكر ثورة أبي السرايا مع ذِكر مَن ثار منهم بعده</w:t>
      </w:r>
      <w:r w:rsidR="00280960">
        <w:rPr>
          <w:rtl/>
        </w:rPr>
        <w:t>.</w:t>
      </w:r>
      <w:r w:rsidRPr="001C2411">
        <w:rPr>
          <w:rtl/>
        </w:rPr>
        <w:t xml:space="preserve"> </w:t>
      </w:r>
    </w:p>
    <w:p w:rsidR="0015789A" w:rsidRPr="001C2411" w:rsidRDefault="0015789A" w:rsidP="00125A58">
      <w:pPr>
        <w:pStyle w:val="libNormal"/>
        <w:rPr>
          <w:rtl/>
        </w:rPr>
      </w:pPr>
      <w:r w:rsidRPr="00CF228B">
        <w:rPr>
          <w:rStyle w:val="libBold2Char"/>
          <w:rtl/>
        </w:rPr>
        <w:t>(15)</w:t>
      </w:r>
      <w:r w:rsidRPr="00CF228B">
        <w:rPr>
          <w:rtl/>
        </w:rPr>
        <w:t xml:space="preserve"> وذَكر محمّد بن عبد الكريم بن عبد الواحد الشيباني</w:t>
      </w:r>
      <w:r w:rsidR="00280960">
        <w:rPr>
          <w:rtl/>
        </w:rPr>
        <w:t xml:space="preserve"> - </w:t>
      </w:r>
      <w:r w:rsidRPr="00CF228B">
        <w:rPr>
          <w:rtl/>
        </w:rPr>
        <w:t>المعروف بابن الأثير الجزري</w:t>
      </w:r>
      <w:r w:rsidR="00280960">
        <w:rPr>
          <w:rtl/>
        </w:rPr>
        <w:t xml:space="preserve"> - </w:t>
      </w:r>
      <w:r w:rsidRPr="00CF228B">
        <w:rPr>
          <w:rtl/>
        </w:rPr>
        <w:t xml:space="preserve">( ت 630 </w:t>
      </w:r>
      <w:r w:rsidR="00280960">
        <w:rPr>
          <w:rtl/>
        </w:rPr>
        <w:t>هـ</w:t>
      </w:r>
      <w:r w:rsidRPr="00CF228B">
        <w:rPr>
          <w:rtl/>
        </w:rPr>
        <w:t xml:space="preserve"> ) في كتابه</w:t>
      </w:r>
      <w:r w:rsidR="00280960">
        <w:rPr>
          <w:rtl/>
        </w:rPr>
        <w:t>:</w:t>
      </w:r>
      <w:r w:rsidRPr="00CF228B">
        <w:rPr>
          <w:rStyle w:val="libBold2Char"/>
          <w:rtl/>
        </w:rPr>
        <w:t xml:space="preserve"> ( الكامل في التاريخ )</w:t>
      </w:r>
      <w:r w:rsidRPr="00CF228B">
        <w:rPr>
          <w:rtl/>
        </w:rPr>
        <w:t xml:space="preserve"> نفس الأحداث التي أوردها الطبري</w:t>
      </w:r>
      <w:r w:rsidR="00280960">
        <w:rPr>
          <w:rtl/>
        </w:rPr>
        <w:t>،</w:t>
      </w:r>
      <w:r w:rsidRPr="00CF228B">
        <w:rPr>
          <w:rtl/>
        </w:rPr>
        <w:t xml:space="preserve"> وسار على طريقته في ذِكر الحوادث مع إضافات</w:t>
      </w:r>
      <w:r w:rsidR="00280960">
        <w:rPr>
          <w:rtl/>
        </w:rPr>
        <w:t>،</w:t>
      </w:r>
      <w:r w:rsidRPr="00CF228B">
        <w:rPr>
          <w:rtl/>
        </w:rPr>
        <w:t xml:space="preserve"> وقد ذَكر ذلك في خطبة كتابه حيث يقول</w:t>
      </w:r>
      <w:r w:rsidR="00280960">
        <w:rPr>
          <w:rtl/>
        </w:rPr>
        <w:t>:</w:t>
      </w:r>
      <w:r w:rsidRPr="00CF228B">
        <w:rPr>
          <w:rtl/>
        </w:rPr>
        <w:t xml:space="preserve"> ( إنّي قد جمعت في كتابي هذا ما لم يُجمع في كتابٍ واحد</w:t>
      </w:r>
      <w:r w:rsidR="00280960">
        <w:rPr>
          <w:rtl/>
        </w:rPr>
        <w:t xml:space="preserve"> ...،</w:t>
      </w:r>
      <w:r w:rsidRPr="00CF228B">
        <w:rPr>
          <w:rtl/>
        </w:rPr>
        <w:t xml:space="preserve"> فابتدأت بالتاريخ الكبير الذي صنّفه الإمام أبو جعفر الطبري</w:t>
      </w:r>
      <w:r w:rsidR="00280960">
        <w:rPr>
          <w:rtl/>
        </w:rPr>
        <w:t>،</w:t>
      </w:r>
      <w:r w:rsidRPr="00CF228B">
        <w:rPr>
          <w:rtl/>
        </w:rPr>
        <w:t xml:space="preserve"> إذ هو الكتاب ا</w:t>
      </w:r>
      <w:r w:rsidR="00280960">
        <w:rPr>
          <w:rtl/>
        </w:rPr>
        <w:t>لمـُ</w:t>
      </w:r>
      <w:r w:rsidRPr="00CF228B">
        <w:rPr>
          <w:rtl/>
        </w:rPr>
        <w:t>عوّل عليه عند الكافّة</w:t>
      </w:r>
      <w:r w:rsidR="00280960">
        <w:rPr>
          <w:rtl/>
        </w:rPr>
        <w:t xml:space="preserve"> ...،</w:t>
      </w:r>
      <w:r w:rsidRPr="00CF228B">
        <w:rPr>
          <w:rtl/>
        </w:rPr>
        <w:t xml:space="preserve"> فأخذتُ ما فيه مِن جميع تراجمه ولم أُخلّ بترجمة واحدة منها</w:t>
      </w:r>
      <w:r w:rsidR="00280960">
        <w:rPr>
          <w:rtl/>
        </w:rPr>
        <w:t>،</w:t>
      </w:r>
      <w:r w:rsidRPr="00CF228B">
        <w:rPr>
          <w:rtl/>
        </w:rPr>
        <w:t xml:space="preserve"> وقد ذَكر هو في أكثر الحوادث روايات ذات عدد</w:t>
      </w:r>
      <w:r w:rsidR="00280960">
        <w:rPr>
          <w:rtl/>
        </w:rPr>
        <w:t>،</w:t>
      </w:r>
      <w:r w:rsidRPr="00CF228B">
        <w:rPr>
          <w:rtl/>
        </w:rPr>
        <w:t xml:space="preserve"> كلّ رواية منها مثل التي قبلها أو أقلّ منها</w:t>
      </w:r>
      <w:r w:rsidR="00280960">
        <w:rPr>
          <w:rtl/>
        </w:rPr>
        <w:t>،</w:t>
      </w:r>
      <w:r w:rsidRPr="00CF228B">
        <w:rPr>
          <w:rtl/>
        </w:rPr>
        <w:t xml:space="preserve"> وربما زاد الشيء اليسير أو نقصه فقصدّت أتمّ الروايات</w:t>
      </w:r>
      <w:r w:rsidR="00280960">
        <w:rPr>
          <w:rtl/>
        </w:rPr>
        <w:t>،</w:t>
      </w:r>
      <w:r w:rsidRPr="00CF228B">
        <w:rPr>
          <w:rtl/>
        </w:rPr>
        <w:t xml:space="preserve"> فنقلتها وأضفتُ إليها مِن غيرها ما ليس فيها</w:t>
      </w:r>
      <w:r w:rsidR="00280960">
        <w:rPr>
          <w:rtl/>
        </w:rPr>
        <w:t xml:space="preserve"> ...</w:t>
      </w:r>
      <w:r w:rsidRPr="00CF228B">
        <w:rPr>
          <w:rtl/>
        </w:rPr>
        <w:t xml:space="preserve"> ) </w:t>
      </w:r>
      <w:r w:rsidRPr="00A3532A">
        <w:rPr>
          <w:rStyle w:val="libFootnotenumChar"/>
          <w:rtl/>
        </w:rPr>
        <w:t>(1)</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(16)</w:t>
      </w:r>
      <w:r w:rsidRPr="00CF228B">
        <w:rPr>
          <w:rtl/>
        </w:rPr>
        <w:t xml:space="preserve"> ويروي ابن الطقطقي ( ت 709 </w:t>
      </w:r>
      <w:r w:rsidR="00280960">
        <w:rPr>
          <w:rtl/>
        </w:rPr>
        <w:t>هـ</w:t>
      </w:r>
      <w:r w:rsidRPr="00CF228B">
        <w:rPr>
          <w:rtl/>
        </w:rPr>
        <w:t xml:space="preserve"> ) في كتابة</w:t>
      </w:r>
      <w:r w:rsidR="00280960">
        <w:rPr>
          <w:rStyle w:val="libBold2Char"/>
          <w:rtl/>
        </w:rPr>
        <w:t>:</w:t>
      </w:r>
      <w:r w:rsidRPr="00CF228B">
        <w:rPr>
          <w:rStyle w:val="libBold2Char"/>
          <w:rtl/>
        </w:rPr>
        <w:t xml:space="preserve"> ( الفخري في الآداب السُلطانيّة )</w:t>
      </w:r>
      <w:r w:rsidRPr="00CF228B">
        <w:rPr>
          <w:rtl/>
        </w:rPr>
        <w:t xml:space="preserve"> أخبار عليّ بن أبي طالب مع النبيّ</w:t>
      </w:r>
      <w:r w:rsidR="00280960">
        <w:rPr>
          <w:rtl/>
        </w:rPr>
        <w:t>،</w:t>
      </w:r>
      <w:r w:rsidRPr="00CF228B">
        <w:rPr>
          <w:rtl/>
        </w:rPr>
        <w:t xml:space="preserve"> ثُمّ أخبار الشيعة مع </w:t>
      </w:r>
    </w:p>
    <w:p w:rsidR="0015789A" w:rsidRPr="001C2411" w:rsidRDefault="00125A58" w:rsidP="00125A58">
      <w:pPr>
        <w:pStyle w:val="libLine"/>
        <w:rPr>
          <w:rtl/>
        </w:rPr>
      </w:pPr>
      <w:r>
        <w:rPr>
          <w:rtl/>
        </w:rPr>
        <w:t>____________________</w:t>
      </w:r>
    </w:p>
    <w:p w:rsidR="0015789A" w:rsidRPr="00BD484D" w:rsidRDefault="0015789A" w:rsidP="00BD484D">
      <w:pPr>
        <w:pStyle w:val="libFootnote0"/>
        <w:rPr>
          <w:rtl/>
        </w:rPr>
      </w:pPr>
      <w:r w:rsidRPr="001C2411">
        <w:rPr>
          <w:rtl/>
        </w:rPr>
        <w:t>(1) الكامل في التاريخ</w:t>
      </w:r>
      <w:r w:rsidR="00280960">
        <w:rPr>
          <w:rtl/>
        </w:rPr>
        <w:t>:</w:t>
      </w:r>
      <w:r w:rsidRPr="001C2411">
        <w:rPr>
          <w:rtl/>
        </w:rPr>
        <w:t xml:space="preserve"> ج1 ص 5</w:t>
      </w:r>
      <w:r w:rsidR="00280960">
        <w:rPr>
          <w:rtl/>
        </w:rPr>
        <w:t>.</w:t>
      </w:r>
      <w:r w:rsidRPr="001C2411">
        <w:rPr>
          <w:rtl/>
        </w:rPr>
        <w:t xml:space="preserve"> </w:t>
      </w:r>
    </w:p>
    <w:p w:rsidR="0015789A" w:rsidRDefault="0015789A" w:rsidP="0015789A">
      <w:pPr>
        <w:pStyle w:val="libNormal"/>
      </w:pPr>
      <w:r>
        <w:rPr>
          <w:rtl/>
        </w:rPr>
        <w:br w:type="page"/>
      </w:r>
    </w:p>
    <w:p w:rsidR="0015789A" w:rsidRPr="001C2411" w:rsidRDefault="0015789A" w:rsidP="00CF228B">
      <w:pPr>
        <w:pStyle w:val="libNormal"/>
        <w:rPr>
          <w:rtl/>
        </w:rPr>
      </w:pPr>
      <w:r w:rsidRPr="001C2411">
        <w:rPr>
          <w:rtl/>
        </w:rPr>
        <w:lastRenderedPageBreak/>
        <w:t>الأُمويّين</w:t>
      </w:r>
      <w:r w:rsidR="00280960">
        <w:rPr>
          <w:rtl/>
        </w:rPr>
        <w:t>،</w:t>
      </w:r>
      <w:r w:rsidRPr="001C2411">
        <w:rPr>
          <w:rtl/>
        </w:rPr>
        <w:t xml:space="preserve"> وأخبارهم مع العباسيّين</w:t>
      </w:r>
      <w:r w:rsidR="00280960">
        <w:rPr>
          <w:rtl/>
        </w:rPr>
        <w:t>،</w:t>
      </w:r>
      <w:r w:rsidRPr="001C2411">
        <w:rPr>
          <w:rtl/>
        </w:rPr>
        <w:t xml:space="preserve"> وذَكر أخبار الأئمّة والثورات التي قام بها أبناء الحسن</w:t>
      </w:r>
      <w:r w:rsidR="00280960">
        <w:rPr>
          <w:rtl/>
        </w:rPr>
        <w:t>،</w:t>
      </w:r>
      <w:r w:rsidRPr="001C2411">
        <w:rPr>
          <w:rtl/>
        </w:rPr>
        <w:t xml:space="preserve"> وهو في روايته للأحداث لم يستطع أنْ يُخفي مُيوله العلويّة</w:t>
      </w:r>
      <w:r w:rsidR="00280960">
        <w:rPr>
          <w:rtl/>
        </w:rPr>
        <w:t>.</w:t>
      </w:r>
      <w:r w:rsidRPr="001C2411">
        <w:rPr>
          <w:rtl/>
        </w:rPr>
        <w:t xml:space="preserve"> </w:t>
      </w:r>
    </w:p>
    <w:p w:rsidR="0015789A" w:rsidRPr="001C2411" w:rsidRDefault="0015789A" w:rsidP="00125A58">
      <w:pPr>
        <w:pStyle w:val="libNormal"/>
        <w:rPr>
          <w:rtl/>
        </w:rPr>
      </w:pPr>
      <w:r w:rsidRPr="00CF228B">
        <w:rPr>
          <w:rStyle w:val="libBold2Char"/>
          <w:rtl/>
        </w:rPr>
        <w:t>(17)</w:t>
      </w:r>
      <w:r w:rsidRPr="00CF228B">
        <w:rPr>
          <w:rtl/>
        </w:rPr>
        <w:t xml:space="preserve"> أبو الفدا ( ت 732 </w:t>
      </w:r>
      <w:r w:rsidR="00280960">
        <w:rPr>
          <w:rtl/>
        </w:rPr>
        <w:t>هـ</w:t>
      </w:r>
      <w:r w:rsidRPr="00CF228B">
        <w:rPr>
          <w:rtl/>
        </w:rPr>
        <w:t xml:space="preserve"> ) يذكر في كتابه</w:t>
      </w:r>
      <w:r w:rsidR="00280960">
        <w:rPr>
          <w:rtl/>
        </w:rPr>
        <w:t>:</w:t>
      </w:r>
      <w:r w:rsidRPr="00CF228B">
        <w:rPr>
          <w:rStyle w:val="libBold2Char"/>
          <w:rtl/>
        </w:rPr>
        <w:t xml:space="preserve"> ( ا</w:t>
      </w:r>
      <w:r w:rsidR="00280960">
        <w:rPr>
          <w:rStyle w:val="libBold2Char"/>
          <w:rtl/>
        </w:rPr>
        <w:t>لمـُ</w:t>
      </w:r>
      <w:r w:rsidRPr="00CF228B">
        <w:rPr>
          <w:rStyle w:val="libBold2Char"/>
          <w:rtl/>
        </w:rPr>
        <w:t>ختصر في أخبار البشر)</w:t>
      </w:r>
      <w:r w:rsidRPr="00CF228B">
        <w:rPr>
          <w:rtl/>
        </w:rPr>
        <w:t xml:space="preserve"> خلاصةً عن ما أورده مِن سَبَقه مِن ا</w:t>
      </w:r>
      <w:r w:rsidR="00280960">
        <w:rPr>
          <w:rtl/>
        </w:rPr>
        <w:t>لمـُ</w:t>
      </w:r>
      <w:r w:rsidRPr="00CF228B">
        <w:rPr>
          <w:rtl/>
        </w:rPr>
        <w:t>ؤرّخين</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(18)</w:t>
      </w:r>
      <w:r w:rsidRPr="00CF228B">
        <w:rPr>
          <w:rtl/>
        </w:rPr>
        <w:t xml:space="preserve"> ويعطي شمس الدين محمّد بن أحمد بن عثمان الذهبي ( ت 748</w:t>
      </w:r>
      <w:r w:rsidR="00280960">
        <w:rPr>
          <w:rtl/>
        </w:rPr>
        <w:t>هـ</w:t>
      </w:r>
      <w:r w:rsidRPr="00CF228B">
        <w:rPr>
          <w:rtl/>
        </w:rPr>
        <w:t xml:space="preserve"> ) في كتابه</w:t>
      </w:r>
      <w:r w:rsidR="00280960">
        <w:rPr>
          <w:rStyle w:val="libBold2Char"/>
          <w:rtl/>
        </w:rPr>
        <w:t>:</w:t>
      </w:r>
      <w:r w:rsidRPr="00CF228B">
        <w:rPr>
          <w:rStyle w:val="libBold2Char"/>
          <w:rtl/>
        </w:rPr>
        <w:t xml:space="preserve"> ( تاريخ الإسلام) </w:t>
      </w:r>
      <w:r w:rsidRPr="00CF228B">
        <w:rPr>
          <w:rtl/>
        </w:rPr>
        <w:t>تراجم للصحابة</w:t>
      </w:r>
      <w:r w:rsidR="00280960">
        <w:rPr>
          <w:rtl/>
        </w:rPr>
        <w:t>،</w:t>
      </w:r>
      <w:r w:rsidRPr="00CF228B">
        <w:rPr>
          <w:rtl/>
        </w:rPr>
        <w:t xml:space="preserve"> ويذكر بعض الأخبار التي تهتمّ بها الشيعة</w:t>
      </w:r>
      <w:r w:rsidR="00280960">
        <w:rPr>
          <w:rtl/>
        </w:rPr>
        <w:t>،</w:t>
      </w:r>
      <w:r w:rsidRPr="00CF228B">
        <w:rPr>
          <w:rtl/>
        </w:rPr>
        <w:t xml:space="preserve"> كذِكر حادثة الغدير وغيرها مِن الحوادث</w:t>
      </w:r>
      <w:r w:rsidR="00280960">
        <w:rPr>
          <w:rtl/>
        </w:rPr>
        <w:t>،</w:t>
      </w:r>
      <w:r w:rsidRPr="00CF228B">
        <w:rPr>
          <w:rtl/>
        </w:rPr>
        <w:t xml:space="preserve"> ويأخذ عن الطبري</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(19)</w:t>
      </w:r>
      <w:r w:rsidRPr="00CF228B">
        <w:rPr>
          <w:rtl/>
        </w:rPr>
        <w:t xml:space="preserve"> ويسير ابن كثير ( ت 774 </w:t>
      </w:r>
      <w:r w:rsidR="00280960">
        <w:rPr>
          <w:rtl/>
        </w:rPr>
        <w:t>هـ</w:t>
      </w:r>
      <w:r w:rsidRPr="00CF228B">
        <w:rPr>
          <w:rtl/>
        </w:rPr>
        <w:t xml:space="preserve"> ) في كتابه</w:t>
      </w:r>
      <w:r w:rsidR="00280960">
        <w:rPr>
          <w:rStyle w:val="libBold2Char"/>
          <w:rtl/>
        </w:rPr>
        <w:t>:</w:t>
      </w:r>
      <w:r w:rsidRPr="00CF228B">
        <w:rPr>
          <w:rStyle w:val="libBold2Char"/>
          <w:rtl/>
        </w:rPr>
        <w:t xml:space="preserve"> ( البداية والنهاية في التاريخ )</w:t>
      </w:r>
      <w:r w:rsidRPr="00CF228B">
        <w:rPr>
          <w:rtl/>
        </w:rPr>
        <w:t xml:space="preserve"> على طريقة الطبري وابن الأثير في روايته للأحداث</w:t>
      </w:r>
      <w:r w:rsidR="00280960">
        <w:rPr>
          <w:rtl/>
        </w:rPr>
        <w:t>،</w:t>
      </w:r>
      <w:r w:rsidRPr="00CF228B">
        <w:rPr>
          <w:rtl/>
        </w:rPr>
        <w:t xml:space="preserve"> ويأخذ عن الذهبي في بعض الروايات</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(20)</w:t>
      </w:r>
      <w:r w:rsidRPr="00CF228B">
        <w:rPr>
          <w:rtl/>
        </w:rPr>
        <w:t xml:space="preserve"> ابن خلدون ( ت 808 </w:t>
      </w:r>
      <w:r w:rsidR="00280960">
        <w:rPr>
          <w:rtl/>
        </w:rPr>
        <w:t>هـ</w:t>
      </w:r>
      <w:r w:rsidRPr="00CF228B">
        <w:rPr>
          <w:rtl/>
        </w:rPr>
        <w:t xml:space="preserve"> ) يسير على طريقٍ يختلفُ عن بقيّة ا</w:t>
      </w:r>
      <w:r w:rsidR="00280960">
        <w:rPr>
          <w:rtl/>
        </w:rPr>
        <w:t>لمـُ</w:t>
      </w:r>
      <w:r w:rsidRPr="00CF228B">
        <w:rPr>
          <w:rtl/>
        </w:rPr>
        <w:t>ؤرّخين</w:t>
      </w:r>
      <w:r w:rsidR="00280960">
        <w:rPr>
          <w:rtl/>
        </w:rPr>
        <w:t>،</w:t>
      </w:r>
      <w:r w:rsidRPr="00CF228B">
        <w:rPr>
          <w:rtl/>
        </w:rPr>
        <w:t xml:space="preserve"> فهو لا يكتفي بسرد الحوادث</w:t>
      </w:r>
      <w:r w:rsidR="00280960">
        <w:rPr>
          <w:rtl/>
        </w:rPr>
        <w:t>،</w:t>
      </w:r>
      <w:r w:rsidRPr="00CF228B">
        <w:rPr>
          <w:rtl/>
        </w:rPr>
        <w:t xml:space="preserve"> وإنّما يُحاول أنْ يجدَ فلسفةً وأسباباً للأحداث</w:t>
      </w:r>
      <w:r w:rsidR="00280960">
        <w:rPr>
          <w:rtl/>
        </w:rPr>
        <w:t>،</w:t>
      </w:r>
      <w:r w:rsidRPr="00CF228B">
        <w:rPr>
          <w:rtl/>
        </w:rPr>
        <w:t xml:space="preserve"> فيَذكر في مُقدّمة كتابه</w:t>
      </w:r>
      <w:r w:rsidR="00280960">
        <w:rPr>
          <w:rtl/>
        </w:rPr>
        <w:t>:</w:t>
      </w:r>
      <w:r w:rsidRPr="00CF228B">
        <w:rPr>
          <w:rStyle w:val="libBold2Char"/>
          <w:rtl/>
        </w:rPr>
        <w:t xml:space="preserve"> ( العِبَر وديوان ا</w:t>
      </w:r>
      <w:r w:rsidR="00280960">
        <w:rPr>
          <w:rStyle w:val="libBold2Char"/>
          <w:rtl/>
        </w:rPr>
        <w:t>لمـُ</w:t>
      </w:r>
      <w:r w:rsidRPr="00CF228B">
        <w:rPr>
          <w:rStyle w:val="libBold2Char"/>
          <w:rtl/>
        </w:rPr>
        <w:t>بتدأ والخبر )</w:t>
      </w:r>
      <w:r w:rsidRPr="00CF228B">
        <w:rPr>
          <w:rtl/>
        </w:rPr>
        <w:t xml:space="preserve"> فصلاً عن المِلل</w:t>
      </w:r>
      <w:r w:rsidR="00280960">
        <w:rPr>
          <w:rtl/>
        </w:rPr>
        <w:t>،</w:t>
      </w:r>
      <w:r w:rsidRPr="00CF228B">
        <w:rPr>
          <w:rtl/>
        </w:rPr>
        <w:t xml:space="preserve"> ويتحدث عن الشيعة وبداية ظُهورهم</w:t>
      </w:r>
      <w:r w:rsidR="00280960">
        <w:rPr>
          <w:rtl/>
        </w:rPr>
        <w:t>،</w:t>
      </w:r>
      <w:r w:rsidRPr="00CF228B">
        <w:rPr>
          <w:rtl/>
        </w:rPr>
        <w:t xml:space="preserve"> وسبب ظهور الفِرَق</w:t>
      </w:r>
      <w:r w:rsidR="00280960">
        <w:rPr>
          <w:rtl/>
        </w:rPr>
        <w:t>،</w:t>
      </w:r>
      <w:r w:rsidRPr="00CF228B">
        <w:rPr>
          <w:rtl/>
        </w:rPr>
        <w:t xml:space="preserve"> ثُمّ يورد في العِبَر الأخبار الواردة عند ا</w:t>
      </w:r>
      <w:r w:rsidR="00280960">
        <w:rPr>
          <w:rtl/>
        </w:rPr>
        <w:t>لمـُ</w:t>
      </w:r>
      <w:r w:rsidRPr="00CF228B">
        <w:rPr>
          <w:rtl/>
        </w:rPr>
        <w:t>ؤرّخين</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(21)</w:t>
      </w:r>
      <w:r w:rsidRPr="00CF228B">
        <w:rPr>
          <w:rtl/>
        </w:rPr>
        <w:t xml:space="preserve"> وأحسن ما كَتبه المقريزي ( ت845 </w:t>
      </w:r>
      <w:r w:rsidR="00280960">
        <w:rPr>
          <w:rtl/>
        </w:rPr>
        <w:t>هـ</w:t>
      </w:r>
      <w:r w:rsidRPr="00CF228B">
        <w:rPr>
          <w:rtl/>
        </w:rPr>
        <w:t xml:space="preserve"> ) فائدةً في بحث الشيعة كتابه</w:t>
      </w:r>
      <w:r w:rsidR="00280960">
        <w:rPr>
          <w:rStyle w:val="libBold2Char"/>
          <w:rtl/>
        </w:rPr>
        <w:t>:</w:t>
      </w:r>
      <w:r w:rsidRPr="00CF228B">
        <w:rPr>
          <w:rStyle w:val="libBold2Char"/>
          <w:rtl/>
        </w:rPr>
        <w:t xml:space="preserve"> ( النزاع والتخاصم فيما بين أُميّة وهاشم )</w:t>
      </w:r>
      <w:r w:rsidR="00280960">
        <w:rPr>
          <w:rtl/>
        </w:rPr>
        <w:t>،</w:t>
      </w:r>
      <w:r w:rsidRPr="00CF228B">
        <w:rPr>
          <w:rtl/>
        </w:rPr>
        <w:t xml:space="preserve"> فقد ذَكر العلاقة بين هاشم وأُميّة والعداء بينهما</w:t>
      </w:r>
      <w:r w:rsidR="00280960">
        <w:rPr>
          <w:rtl/>
        </w:rPr>
        <w:t>،</w:t>
      </w:r>
      <w:r w:rsidRPr="00CF228B">
        <w:rPr>
          <w:rtl/>
        </w:rPr>
        <w:t xml:space="preserve"> ومَن قُتل مِن بني هاشم أيّام بني أُميّة</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 xml:space="preserve">(22) </w:t>
      </w:r>
      <w:r w:rsidRPr="00CF228B">
        <w:rPr>
          <w:rtl/>
        </w:rPr>
        <w:t>ويذكر في كتابه</w:t>
      </w:r>
      <w:r w:rsidR="00280960">
        <w:rPr>
          <w:rtl/>
        </w:rPr>
        <w:t>:</w:t>
      </w:r>
      <w:r w:rsidRPr="00CF228B">
        <w:rPr>
          <w:rStyle w:val="libBold2Char"/>
          <w:rtl/>
        </w:rPr>
        <w:t xml:space="preserve"> ( الخُطط )</w:t>
      </w:r>
      <w:r w:rsidRPr="00CF228B">
        <w:rPr>
          <w:rtl/>
        </w:rPr>
        <w:t xml:space="preserve"> أخباراً مُتفرّقة عن الشيعة وبداية ظُهورهم</w:t>
      </w:r>
      <w:r w:rsidR="00280960">
        <w:rPr>
          <w:rtl/>
        </w:rPr>
        <w:t>،</w:t>
      </w:r>
      <w:r w:rsidRPr="00CF228B">
        <w:rPr>
          <w:rtl/>
        </w:rPr>
        <w:t xml:space="preserve"> وعن الرافضة</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(23)</w:t>
      </w:r>
      <w:r w:rsidRPr="00CF228B">
        <w:rPr>
          <w:rtl/>
        </w:rPr>
        <w:t xml:space="preserve"> أمّا السيوطي ( ت 911 </w:t>
      </w:r>
      <w:r w:rsidR="00280960">
        <w:rPr>
          <w:rtl/>
        </w:rPr>
        <w:t>هـ</w:t>
      </w:r>
      <w:r w:rsidRPr="00CF228B">
        <w:rPr>
          <w:rtl/>
        </w:rPr>
        <w:t xml:space="preserve"> ) في كتابه</w:t>
      </w:r>
      <w:r w:rsidR="00280960">
        <w:rPr>
          <w:rStyle w:val="libBold2Char"/>
          <w:rtl/>
        </w:rPr>
        <w:t>:</w:t>
      </w:r>
      <w:r w:rsidRPr="00CF228B">
        <w:rPr>
          <w:rStyle w:val="libBold2Char"/>
          <w:rtl/>
        </w:rPr>
        <w:t xml:space="preserve"> ( تاريخُ الخُلفاء )</w:t>
      </w:r>
      <w:r w:rsidR="00280960">
        <w:rPr>
          <w:rtl/>
        </w:rPr>
        <w:t>،</w:t>
      </w:r>
      <w:r w:rsidRPr="00CF228B">
        <w:rPr>
          <w:rtl/>
        </w:rPr>
        <w:t xml:space="preserve"> فيتناول أخبار كلّ خليفةٍ</w:t>
      </w:r>
      <w:r w:rsidR="00280960">
        <w:rPr>
          <w:rtl/>
        </w:rPr>
        <w:t>،</w:t>
      </w:r>
      <w:r w:rsidRPr="00CF228B">
        <w:rPr>
          <w:rtl/>
        </w:rPr>
        <w:t xml:space="preserve"> وتاريخ الشيعة وأخبارهم مع الأُمويّين والعباسيّين</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(24)</w:t>
      </w:r>
      <w:r w:rsidRPr="00CF228B">
        <w:rPr>
          <w:rtl/>
        </w:rPr>
        <w:t xml:space="preserve"> ويُعطي ابن الشحنة ( ت 815 </w:t>
      </w:r>
      <w:r w:rsidR="00280960">
        <w:rPr>
          <w:rtl/>
        </w:rPr>
        <w:t>هـ</w:t>
      </w:r>
      <w:r w:rsidRPr="00CF228B">
        <w:rPr>
          <w:rtl/>
        </w:rPr>
        <w:t xml:space="preserve"> ) في كتابه</w:t>
      </w:r>
      <w:r w:rsidR="00280960">
        <w:rPr>
          <w:rtl/>
        </w:rPr>
        <w:t>:</w:t>
      </w:r>
      <w:r w:rsidRPr="00CF228B">
        <w:rPr>
          <w:rStyle w:val="libBold2Char"/>
          <w:rtl/>
        </w:rPr>
        <w:t xml:space="preserve"> ( روضةُ المناظر في أخبار الأوائل والأواخر )</w:t>
      </w:r>
      <w:r w:rsidRPr="00CF228B">
        <w:rPr>
          <w:rtl/>
        </w:rPr>
        <w:t xml:space="preserve"> والقرماني ( ت 1019 </w:t>
      </w:r>
      <w:r w:rsidR="00280960">
        <w:rPr>
          <w:rtl/>
        </w:rPr>
        <w:t>هـ</w:t>
      </w:r>
      <w:r w:rsidRPr="00CF228B">
        <w:rPr>
          <w:rtl/>
        </w:rPr>
        <w:t xml:space="preserve"> ) في كتابة</w:t>
      </w:r>
      <w:r w:rsidR="00280960">
        <w:rPr>
          <w:rtl/>
        </w:rPr>
        <w:t>:</w:t>
      </w:r>
      <w:r w:rsidRPr="00CF228B">
        <w:rPr>
          <w:rStyle w:val="libBold2Char"/>
          <w:rtl/>
        </w:rPr>
        <w:t xml:space="preserve"> ( أخبار الدول </w:t>
      </w:r>
    </w:p>
    <w:p w:rsidR="0015789A" w:rsidRDefault="0015789A" w:rsidP="0015789A">
      <w:pPr>
        <w:pStyle w:val="libNormal"/>
      </w:pPr>
      <w:r>
        <w:rPr>
          <w:rtl/>
        </w:rPr>
        <w:br w:type="page"/>
      </w:r>
    </w:p>
    <w:p w:rsidR="0015789A" w:rsidRPr="001C2411" w:rsidRDefault="0015789A" w:rsidP="00125A58">
      <w:pPr>
        <w:pStyle w:val="libNormal"/>
        <w:rPr>
          <w:rtl/>
        </w:rPr>
      </w:pPr>
      <w:r w:rsidRPr="00CF228B">
        <w:rPr>
          <w:rStyle w:val="libBold2Char"/>
          <w:rtl/>
        </w:rPr>
        <w:lastRenderedPageBreak/>
        <w:t>وآثار الأول )</w:t>
      </w:r>
      <w:r w:rsidRPr="00CF228B">
        <w:rPr>
          <w:rtl/>
        </w:rPr>
        <w:t xml:space="preserve"> معلوماتٍ كالتي أوردها ا</w:t>
      </w:r>
      <w:r w:rsidR="00280960">
        <w:rPr>
          <w:rtl/>
        </w:rPr>
        <w:t>لمـُ</w:t>
      </w:r>
      <w:r w:rsidRPr="00CF228B">
        <w:rPr>
          <w:rtl/>
        </w:rPr>
        <w:t>ؤرّخون الذين سبقوهما</w:t>
      </w:r>
      <w:r w:rsidR="00280960">
        <w:rPr>
          <w:rtl/>
        </w:rPr>
        <w:t>،</w:t>
      </w:r>
      <w:r w:rsidRPr="00CF228B">
        <w:rPr>
          <w:rtl/>
        </w:rPr>
        <w:t xml:space="preserve"> إلاّ أنّهما يُزيدان في ذِكر أخبار الأئمّة ونُبَذٍ مِن أقوالهم</w:t>
      </w:r>
      <w:r w:rsidR="00280960">
        <w:rPr>
          <w:rtl/>
        </w:rPr>
        <w:t>.</w:t>
      </w:r>
      <w:r w:rsidRPr="00CF228B">
        <w:rPr>
          <w:rtl/>
        </w:rPr>
        <w:t xml:space="preserve"> </w:t>
      </w:r>
      <w:bookmarkStart w:id="3" w:name="ب_ـ_أمّا_كُتُب_الفِرَق_غير_الشيعيّة"/>
      <w:bookmarkEnd w:id="3"/>
    </w:p>
    <w:p w:rsidR="0015789A" w:rsidRPr="001C2411" w:rsidRDefault="0015789A" w:rsidP="00CF228B">
      <w:pPr>
        <w:pStyle w:val="libBold2"/>
        <w:rPr>
          <w:rtl/>
        </w:rPr>
      </w:pPr>
      <w:r w:rsidRPr="001C2411">
        <w:rPr>
          <w:rtl/>
        </w:rPr>
        <w:t>ب</w:t>
      </w:r>
      <w:r w:rsidR="00280960">
        <w:rPr>
          <w:rtl/>
        </w:rPr>
        <w:t xml:space="preserve"> - </w:t>
      </w:r>
      <w:r w:rsidRPr="001C2411">
        <w:rPr>
          <w:rtl/>
        </w:rPr>
        <w:t>أمّا كُتُب الفِرَق غير الشيعيّة</w:t>
      </w:r>
      <w:r w:rsidR="00280960">
        <w:rPr>
          <w:rtl/>
        </w:rPr>
        <w:t>،</w:t>
      </w:r>
      <w:r w:rsidRPr="001C2411">
        <w:rPr>
          <w:rtl/>
        </w:rPr>
        <w:t xml:space="preserve"> فتبحث في تكوين الفِرَق ومنها الشيعة مع ذكر آرائها واختلافاتها</w:t>
      </w:r>
      <w:r w:rsidR="00280960">
        <w:rPr>
          <w:rtl/>
        </w:rPr>
        <w:t>.</w:t>
      </w:r>
      <w:r w:rsidRPr="00CF228B">
        <w:rPr>
          <w:rtl/>
        </w:rPr>
        <w:t xml:space="preserve"> </w:t>
      </w:r>
    </w:p>
    <w:p w:rsidR="00280960" w:rsidRDefault="0015789A" w:rsidP="00125A58">
      <w:pPr>
        <w:pStyle w:val="libNormal"/>
        <w:rPr>
          <w:rtl/>
        </w:rPr>
      </w:pPr>
      <w:r w:rsidRPr="00CF228B">
        <w:rPr>
          <w:rStyle w:val="libBold2Char"/>
          <w:rtl/>
        </w:rPr>
        <w:t>(25)</w:t>
      </w:r>
      <w:r w:rsidRPr="00CF228B">
        <w:rPr>
          <w:rtl/>
        </w:rPr>
        <w:t xml:space="preserve"> فيذكر أبو الحسن عليّ بن إسماعيل الأشعري ( ت 324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مقالات الإسلاميّين واختلاف ا</w:t>
      </w:r>
      <w:r w:rsidR="00280960">
        <w:rPr>
          <w:rStyle w:val="libBold2Char"/>
          <w:rtl/>
        </w:rPr>
        <w:t>لمـُ</w:t>
      </w:r>
      <w:r w:rsidRPr="00CF228B">
        <w:rPr>
          <w:rStyle w:val="libBold2Char"/>
          <w:rtl/>
        </w:rPr>
        <w:t>صلّين )</w:t>
      </w:r>
      <w:r w:rsidR="00280960">
        <w:rPr>
          <w:rStyle w:val="libBold2Char"/>
          <w:rtl/>
        </w:rPr>
        <w:t>،</w:t>
      </w:r>
      <w:r w:rsidRPr="00CF228B">
        <w:rPr>
          <w:rtl/>
        </w:rPr>
        <w:t xml:space="preserve"> الشيعة ويُقسّمهم إلى ثلاث فِرق</w:t>
      </w:r>
      <w:r w:rsidR="00280960">
        <w:rPr>
          <w:rtl/>
        </w:rPr>
        <w:t>:</w:t>
      </w:r>
    </w:p>
    <w:p w:rsidR="00280960" w:rsidRDefault="0015789A" w:rsidP="00CF228B">
      <w:pPr>
        <w:pStyle w:val="libNormal"/>
        <w:rPr>
          <w:rtl/>
        </w:rPr>
      </w:pPr>
      <w:r w:rsidRPr="001C2411">
        <w:rPr>
          <w:rtl/>
        </w:rPr>
        <w:t>الغُلاة</w:t>
      </w:r>
      <w:r w:rsidR="00280960">
        <w:rPr>
          <w:rtl/>
        </w:rPr>
        <w:t>،</w:t>
      </w:r>
      <w:r w:rsidRPr="001C2411">
        <w:rPr>
          <w:rtl/>
        </w:rPr>
        <w:t xml:space="preserve"> ويقسمها إلى خمس عشرة فِرقة</w:t>
      </w:r>
      <w:r w:rsidR="00280960">
        <w:rPr>
          <w:rtl/>
        </w:rPr>
        <w:t>.</w:t>
      </w:r>
    </w:p>
    <w:p w:rsidR="0015789A" w:rsidRPr="001C2411" w:rsidRDefault="0015789A" w:rsidP="00CF228B">
      <w:pPr>
        <w:pStyle w:val="libNormal"/>
        <w:rPr>
          <w:rtl/>
        </w:rPr>
      </w:pPr>
      <w:r w:rsidRPr="001C2411">
        <w:rPr>
          <w:rtl/>
        </w:rPr>
        <w:t>ثُمّ الرافضة</w:t>
      </w:r>
      <w:r w:rsidR="00280960">
        <w:rPr>
          <w:rtl/>
        </w:rPr>
        <w:t>،</w:t>
      </w:r>
      <w:r w:rsidRPr="001C2411">
        <w:rPr>
          <w:rtl/>
        </w:rPr>
        <w:t xml:space="preserve"> ويُقسّمهم إلى 24 فِرقة</w:t>
      </w:r>
      <w:r w:rsidR="00280960">
        <w:rPr>
          <w:rtl/>
        </w:rPr>
        <w:t>،</w:t>
      </w:r>
      <w:r w:rsidRPr="001C2411">
        <w:rPr>
          <w:rtl/>
        </w:rPr>
        <w:t xml:space="preserve"> ويُدخل ضمنهم الكيسانيّة</w:t>
      </w:r>
      <w:r w:rsidR="00280960">
        <w:rPr>
          <w:rtl/>
        </w:rPr>
        <w:t>،</w:t>
      </w:r>
      <w:r w:rsidRPr="001C2411">
        <w:rPr>
          <w:rtl/>
        </w:rPr>
        <w:t xml:space="preserve"> والظاهر أنّه يقصد بالرافضة الإماميّة</w:t>
      </w:r>
      <w:r w:rsidR="00280960">
        <w:rPr>
          <w:rtl/>
        </w:rPr>
        <w:t>؛</w:t>
      </w:r>
      <w:r w:rsidRPr="001C2411">
        <w:rPr>
          <w:rtl/>
        </w:rPr>
        <w:t xml:space="preserve"> لأنّه يذكر القطعيّة والواقفة وهؤلاء مِن الإماميّة</w:t>
      </w:r>
      <w:r w:rsidR="00280960">
        <w:rPr>
          <w:rtl/>
        </w:rPr>
        <w:t>،</w:t>
      </w:r>
      <w:r w:rsidRPr="001C2411">
        <w:rPr>
          <w:rtl/>
        </w:rPr>
        <w:t xml:space="preserve"> بالإضافة إلى هذا يذكر البيانيّة ويعدّها مِن الإماميّة</w:t>
      </w:r>
      <w:r w:rsidR="00280960">
        <w:rPr>
          <w:rtl/>
        </w:rPr>
        <w:t>،</w:t>
      </w:r>
      <w:r w:rsidRPr="001C2411">
        <w:rPr>
          <w:rtl/>
        </w:rPr>
        <w:t xml:space="preserve"> بينما هي مِن الغُلاة</w:t>
      </w:r>
      <w:r w:rsidR="00280960">
        <w:rPr>
          <w:rtl/>
        </w:rPr>
        <w:t>.</w:t>
      </w:r>
      <w:r w:rsidRPr="001C2411">
        <w:rPr>
          <w:rtl/>
        </w:rPr>
        <w:t xml:space="preserve"> </w:t>
      </w:r>
    </w:p>
    <w:p w:rsidR="0015789A" w:rsidRPr="001C2411" w:rsidRDefault="0015789A" w:rsidP="00CF228B">
      <w:pPr>
        <w:pStyle w:val="libNormal"/>
        <w:rPr>
          <w:rtl/>
        </w:rPr>
      </w:pPr>
      <w:r w:rsidRPr="001C2411">
        <w:rPr>
          <w:rtl/>
        </w:rPr>
        <w:t>ثُمّ يذكر الزيدية</w:t>
      </w:r>
      <w:r w:rsidR="00280960">
        <w:rPr>
          <w:rtl/>
        </w:rPr>
        <w:t>،</w:t>
      </w:r>
      <w:r w:rsidRPr="001C2411">
        <w:rPr>
          <w:rtl/>
        </w:rPr>
        <w:t xml:space="preserve"> ويُقسّمها إلى ثلاثة أصناف</w:t>
      </w:r>
      <w:r w:rsidR="00280960">
        <w:rPr>
          <w:rtl/>
        </w:rPr>
        <w:t>:</w:t>
      </w:r>
      <w:r w:rsidRPr="001C2411">
        <w:rPr>
          <w:rtl/>
        </w:rPr>
        <w:t xml:space="preserve"> الجاروديّة والبتريّة والسليمانيّة</w:t>
      </w:r>
      <w:r w:rsidR="00280960">
        <w:rPr>
          <w:rtl/>
        </w:rPr>
        <w:t>،</w:t>
      </w:r>
      <w:r w:rsidRPr="001C2411">
        <w:rPr>
          <w:rtl/>
        </w:rPr>
        <w:t xml:space="preserve"> وكُلّ هذه الفِرَق يُقسّمها إلى فِرق أُخرى</w:t>
      </w:r>
      <w:r w:rsidR="00280960">
        <w:rPr>
          <w:rtl/>
        </w:rPr>
        <w:t>.</w:t>
      </w:r>
      <w:r w:rsidRPr="001C2411">
        <w:rPr>
          <w:rtl/>
        </w:rPr>
        <w:t xml:space="preserve"> </w:t>
      </w:r>
    </w:p>
    <w:p w:rsidR="0015789A" w:rsidRPr="001C2411" w:rsidRDefault="0015789A" w:rsidP="00CF228B">
      <w:pPr>
        <w:pStyle w:val="libNormal"/>
        <w:rPr>
          <w:rtl/>
        </w:rPr>
      </w:pPr>
      <w:r w:rsidRPr="001C2411">
        <w:rPr>
          <w:rtl/>
        </w:rPr>
        <w:t>وبالإضافة إلى ذلك يذكر مَن خرج مِن آل أبي طالب مُنذ أيّام الأُمويّين حتّى نهاية أيّام ا</w:t>
      </w:r>
      <w:r w:rsidR="00280960">
        <w:rPr>
          <w:rtl/>
        </w:rPr>
        <w:t>لمـُ</w:t>
      </w:r>
      <w:r w:rsidRPr="001C2411">
        <w:rPr>
          <w:rtl/>
        </w:rPr>
        <w:t>كتفي العبّاسي</w:t>
      </w:r>
      <w:r w:rsidR="00280960">
        <w:rPr>
          <w:rtl/>
        </w:rPr>
        <w:t>،</w:t>
      </w:r>
      <w:r w:rsidRPr="001C2411">
        <w:rPr>
          <w:rtl/>
        </w:rPr>
        <w:t xml:space="preserve"> وكذلك يذكر رأي الشيعة في الإمامة وأقوالهم في الوعد والوعيد والتجسيم والقضاء والقدر</w:t>
      </w:r>
      <w:r w:rsidR="00280960">
        <w:rPr>
          <w:rtl/>
        </w:rPr>
        <w:t>.</w:t>
      </w:r>
      <w:r w:rsidRPr="001C2411">
        <w:rPr>
          <w:rtl/>
        </w:rPr>
        <w:t xml:space="preserve"> </w:t>
      </w:r>
    </w:p>
    <w:p w:rsidR="0015789A" w:rsidRPr="001C2411" w:rsidRDefault="0015789A" w:rsidP="00125A58">
      <w:pPr>
        <w:pStyle w:val="libNormal"/>
        <w:rPr>
          <w:rtl/>
        </w:rPr>
      </w:pPr>
      <w:r w:rsidRPr="00CF228B">
        <w:rPr>
          <w:rStyle w:val="libBold2Char"/>
          <w:rtl/>
        </w:rPr>
        <w:t>(26)</w:t>
      </w:r>
      <w:r w:rsidRPr="00CF228B">
        <w:rPr>
          <w:rtl/>
        </w:rPr>
        <w:t xml:space="preserve"> ويذكر أبو بكر محمّد بن الطيّب بن الباقلاّني ( ت 403 </w:t>
      </w:r>
      <w:r w:rsidR="00280960">
        <w:rPr>
          <w:rtl/>
        </w:rPr>
        <w:t>هـ</w:t>
      </w:r>
      <w:r w:rsidRPr="00CF228B">
        <w:rPr>
          <w:rtl/>
        </w:rPr>
        <w:t xml:space="preserve"> )</w:t>
      </w:r>
      <w:r w:rsidR="00280960">
        <w:rPr>
          <w:rtl/>
        </w:rPr>
        <w:t>،</w:t>
      </w:r>
      <w:r w:rsidRPr="00CF228B">
        <w:rPr>
          <w:rtl/>
        </w:rPr>
        <w:t xml:space="preserve"> في كتابة</w:t>
      </w:r>
      <w:r w:rsidR="00280960">
        <w:rPr>
          <w:rtl/>
        </w:rPr>
        <w:t>:</w:t>
      </w:r>
      <w:r w:rsidRPr="00CF228B">
        <w:rPr>
          <w:rStyle w:val="libBold2Char"/>
          <w:rtl/>
        </w:rPr>
        <w:t xml:space="preserve"> ( التمهيد في الردّ على ا</w:t>
      </w:r>
      <w:r w:rsidR="00280960">
        <w:rPr>
          <w:rStyle w:val="libBold2Char"/>
          <w:rtl/>
        </w:rPr>
        <w:t>لمـُ</w:t>
      </w:r>
      <w:r w:rsidRPr="00CF228B">
        <w:rPr>
          <w:rStyle w:val="libBold2Char"/>
          <w:rtl/>
        </w:rPr>
        <w:t>لحدة وا</w:t>
      </w:r>
      <w:r w:rsidR="00280960">
        <w:rPr>
          <w:rStyle w:val="libBold2Char"/>
          <w:rtl/>
        </w:rPr>
        <w:t>لمـُ</w:t>
      </w:r>
      <w:r w:rsidRPr="00CF228B">
        <w:rPr>
          <w:rStyle w:val="libBold2Char"/>
          <w:rtl/>
        </w:rPr>
        <w:t>عطّلة والرافضة والخوارج وا</w:t>
      </w:r>
      <w:r w:rsidR="00280960">
        <w:rPr>
          <w:rStyle w:val="libBold2Char"/>
          <w:rtl/>
        </w:rPr>
        <w:t>لمـُ</w:t>
      </w:r>
      <w:r w:rsidRPr="00CF228B">
        <w:rPr>
          <w:rStyle w:val="libBold2Char"/>
          <w:rtl/>
        </w:rPr>
        <w:t>عتزلة )</w:t>
      </w:r>
      <w:r w:rsidR="00280960">
        <w:rPr>
          <w:rtl/>
        </w:rPr>
        <w:t>،</w:t>
      </w:r>
      <w:r w:rsidRPr="00CF228B">
        <w:rPr>
          <w:rtl/>
        </w:rPr>
        <w:t xml:space="preserve"> إمامة عليّ بن أبي طالب</w:t>
      </w:r>
      <w:r w:rsidR="00280960">
        <w:rPr>
          <w:rtl/>
        </w:rPr>
        <w:t>،</w:t>
      </w:r>
      <w:r w:rsidRPr="00CF228B">
        <w:rPr>
          <w:rtl/>
        </w:rPr>
        <w:t xml:space="preserve"> ويُورد أحاديث للرسول في فضل عليٍّ</w:t>
      </w:r>
      <w:r w:rsidR="00280960">
        <w:rPr>
          <w:rtl/>
        </w:rPr>
        <w:t>،</w:t>
      </w:r>
      <w:r w:rsidRPr="00CF228B">
        <w:rPr>
          <w:rtl/>
        </w:rPr>
        <w:t xml:space="preserve"> وينفي أنْ يكون حديث الغدير دليلاً على إمامة عليّ ويردّ على الرافضة في مسائل أُخرى</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(27)</w:t>
      </w:r>
      <w:r w:rsidRPr="00CF228B">
        <w:rPr>
          <w:rtl/>
        </w:rPr>
        <w:t xml:space="preserve"> ويتحدّث عبد القادر بن طاهر بن محمّد البغدادي ( ت 429 </w:t>
      </w:r>
      <w:r w:rsidR="00280960">
        <w:rPr>
          <w:rtl/>
        </w:rPr>
        <w:t>هـ</w:t>
      </w:r>
      <w:r w:rsidRPr="00CF228B">
        <w:rPr>
          <w:rtl/>
        </w:rPr>
        <w:t xml:space="preserve"> )</w:t>
      </w:r>
      <w:r w:rsidR="00280960">
        <w:rPr>
          <w:rtl/>
        </w:rPr>
        <w:t>،</w:t>
      </w:r>
      <w:r w:rsidRPr="00CF228B">
        <w:rPr>
          <w:rtl/>
        </w:rPr>
        <w:t xml:space="preserve"> في كتابة</w:t>
      </w:r>
      <w:r w:rsidR="00280960">
        <w:rPr>
          <w:rtl/>
        </w:rPr>
        <w:t>:</w:t>
      </w:r>
      <w:r w:rsidRPr="00CF228B">
        <w:rPr>
          <w:rStyle w:val="libBold2Char"/>
          <w:rtl/>
        </w:rPr>
        <w:t xml:space="preserve"> ( الفَرق بين الفِرَق )</w:t>
      </w:r>
      <w:r w:rsidR="00280960">
        <w:rPr>
          <w:rtl/>
        </w:rPr>
        <w:t>،</w:t>
      </w:r>
      <w:r w:rsidRPr="00CF228B">
        <w:rPr>
          <w:rtl/>
        </w:rPr>
        <w:t xml:space="preserve"> عن الشيعة</w:t>
      </w:r>
      <w:r w:rsidR="00280960">
        <w:rPr>
          <w:rtl/>
        </w:rPr>
        <w:t>،</w:t>
      </w:r>
      <w:r w:rsidRPr="00CF228B">
        <w:rPr>
          <w:rtl/>
        </w:rPr>
        <w:t xml:space="preserve"> فيذكر أنّ الشيعة ثلاث فِرق</w:t>
      </w:r>
      <w:r w:rsidR="00280960">
        <w:rPr>
          <w:rtl/>
        </w:rPr>
        <w:t>،</w:t>
      </w:r>
      <w:r w:rsidRPr="00CF228B">
        <w:rPr>
          <w:rtl/>
        </w:rPr>
        <w:t xml:space="preserve"> ويُطلق كلمة رافضة على كلّ الشيعة</w:t>
      </w:r>
      <w:r w:rsidR="00280960">
        <w:rPr>
          <w:rtl/>
        </w:rPr>
        <w:t>،</w:t>
      </w:r>
      <w:r w:rsidRPr="00CF228B">
        <w:rPr>
          <w:rtl/>
        </w:rPr>
        <w:t xml:space="preserve"> وعنده أنّ الشيعة هُم الإماميّة والزيديّة والكيسانيّة</w:t>
      </w:r>
      <w:r w:rsidR="00280960">
        <w:rPr>
          <w:rtl/>
        </w:rPr>
        <w:t>،</w:t>
      </w:r>
      <w:r w:rsidRPr="00CF228B">
        <w:rPr>
          <w:rtl/>
        </w:rPr>
        <w:t xml:space="preserve"> ويُقسّم الكيسانيّة إلى فِرقتين</w:t>
      </w:r>
      <w:r w:rsidR="00280960">
        <w:rPr>
          <w:rtl/>
        </w:rPr>
        <w:t>،</w:t>
      </w:r>
      <w:r w:rsidRPr="00CF228B">
        <w:rPr>
          <w:rtl/>
        </w:rPr>
        <w:t xml:space="preserve"> ثُمّ يُقسّم الإماميّة إلى خمس عشرة فِرقة</w:t>
      </w:r>
      <w:r w:rsidR="00280960">
        <w:rPr>
          <w:rtl/>
        </w:rPr>
        <w:t>،</w:t>
      </w:r>
      <w:r w:rsidRPr="00CF228B">
        <w:rPr>
          <w:rtl/>
        </w:rPr>
        <w:t xml:space="preserve"> ولكنّه يُدخِل معهم الغُلاة</w:t>
      </w:r>
      <w:r w:rsidR="00280960">
        <w:rPr>
          <w:rtl/>
        </w:rPr>
        <w:t>،</w:t>
      </w:r>
      <w:r w:rsidRPr="00CF228B">
        <w:rPr>
          <w:rtl/>
        </w:rPr>
        <w:t xml:space="preserve"> ولو أنّه يُخصّص فصلاً للغلاة</w:t>
      </w:r>
      <w:r w:rsidR="00280960">
        <w:rPr>
          <w:rtl/>
        </w:rPr>
        <w:t>.</w:t>
      </w:r>
      <w:r w:rsidRPr="00CF228B">
        <w:rPr>
          <w:rtl/>
        </w:rPr>
        <w:t xml:space="preserve"> </w:t>
      </w:r>
    </w:p>
    <w:p w:rsidR="0015789A" w:rsidRDefault="0015789A" w:rsidP="0015789A">
      <w:pPr>
        <w:pStyle w:val="libNormal"/>
      </w:pPr>
      <w:r>
        <w:rPr>
          <w:rtl/>
        </w:rPr>
        <w:br w:type="page"/>
      </w:r>
    </w:p>
    <w:p w:rsidR="0015789A" w:rsidRPr="001C2411" w:rsidRDefault="0015789A" w:rsidP="00125A58">
      <w:pPr>
        <w:pStyle w:val="libNormal"/>
        <w:rPr>
          <w:rtl/>
        </w:rPr>
      </w:pPr>
      <w:r w:rsidRPr="00CF228B">
        <w:rPr>
          <w:rtl/>
        </w:rPr>
        <w:lastRenderedPageBreak/>
        <w:t xml:space="preserve">ويتصرّف البغدادي على خلاف كُتّاب الفِرَق بإعطاء رأيه في الحوادث </w:t>
      </w:r>
      <w:r w:rsidRPr="00A3532A">
        <w:rPr>
          <w:rStyle w:val="libFootnotenumChar"/>
          <w:rtl/>
        </w:rPr>
        <w:t>(1)</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(28)</w:t>
      </w:r>
      <w:r w:rsidRPr="00CF228B">
        <w:rPr>
          <w:rtl/>
        </w:rPr>
        <w:t xml:space="preserve"> أمّا أبو ا</w:t>
      </w:r>
      <w:r w:rsidR="00280960">
        <w:rPr>
          <w:rtl/>
        </w:rPr>
        <w:t>لمـُ</w:t>
      </w:r>
      <w:r w:rsidRPr="00CF228B">
        <w:rPr>
          <w:rtl/>
        </w:rPr>
        <w:t xml:space="preserve">ظفر الاسفراييني ( ت 471 </w:t>
      </w:r>
      <w:r w:rsidR="00280960">
        <w:rPr>
          <w:rtl/>
        </w:rPr>
        <w:t>هـ</w:t>
      </w:r>
      <w:r w:rsidRPr="00CF228B">
        <w:rPr>
          <w:rtl/>
        </w:rPr>
        <w:t xml:space="preserve"> )</w:t>
      </w:r>
      <w:r w:rsidR="00280960">
        <w:rPr>
          <w:rtl/>
        </w:rPr>
        <w:t>،</w:t>
      </w:r>
      <w:r w:rsidRPr="00CF228B">
        <w:rPr>
          <w:rtl/>
        </w:rPr>
        <w:t xml:space="preserve"> في </w:t>
      </w:r>
      <w:r w:rsidRPr="00CF228B">
        <w:rPr>
          <w:rStyle w:val="libBold2Char"/>
          <w:rtl/>
        </w:rPr>
        <w:t>( التبصير في الدين وتمييز الفِرَقة الناجية عن الفِرَق الهالكين )</w:t>
      </w:r>
      <w:r w:rsidR="00280960">
        <w:rPr>
          <w:rtl/>
        </w:rPr>
        <w:t>،</w:t>
      </w:r>
      <w:r w:rsidRPr="00CF228B">
        <w:rPr>
          <w:rtl/>
        </w:rPr>
        <w:t xml:space="preserve"> فيتكلم عن الشيعة وفِرَقهم</w:t>
      </w:r>
      <w:r w:rsidR="00280960">
        <w:rPr>
          <w:rtl/>
        </w:rPr>
        <w:t>،</w:t>
      </w:r>
      <w:r w:rsidRPr="00CF228B">
        <w:rPr>
          <w:rtl/>
        </w:rPr>
        <w:t xml:space="preserve"> وهو لا يَختلف عن البغدادي في تقسيمه إلاّ قليلاً</w:t>
      </w:r>
      <w:r w:rsidR="00280960">
        <w:rPr>
          <w:rtl/>
        </w:rPr>
        <w:t>،</w:t>
      </w:r>
      <w:r w:rsidRPr="00CF228B">
        <w:rPr>
          <w:rtl/>
        </w:rPr>
        <w:t xml:space="preserve"> كما أنّه يُعطي رأيه في الأحداث ويردّ على الشيعة وعلى بقيّة الفِرَق</w:t>
      </w:r>
      <w:r w:rsidR="00280960">
        <w:rPr>
          <w:rtl/>
        </w:rPr>
        <w:t>؛</w:t>
      </w:r>
      <w:r w:rsidRPr="00CF228B">
        <w:rPr>
          <w:rtl/>
        </w:rPr>
        <w:t xml:space="preserve"> لأنه يرى أنّ الفِرَقة الناجية هُم أهل السُنّة والحديث</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(29)</w:t>
      </w:r>
      <w:r w:rsidRPr="00CF228B">
        <w:rPr>
          <w:rtl/>
        </w:rPr>
        <w:t xml:space="preserve"> ويتكلّم عبد الكريم الشهرستاني ( ت 548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المِلَل والنِحَل )</w:t>
      </w:r>
      <w:r w:rsidR="00280960">
        <w:rPr>
          <w:rtl/>
        </w:rPr>
        <w:t>،</w:t>
      </w:r>
      <w:r w:rsidRPr="00CF228B">
        <w:rPr>
          <w:rtl/>
        </w:rPr>
        <w:t xml:space="preserve"> عن الشيعة</w:t>
      </w:r>
      <w:r w:rsidR="00280960">
        <w:rPr>
          <w:rtl/>
        </w:rPr>
        <w:t>،</w:t>
      </w:r>
      <w:r w:rsidRPr="00CF228B">
        <w:rPr>
          <w:rtl/>
        </w:rPr>
        <w:t xml:space="preserve"> فيتحدث عن الزيديّة والكيسانيّة والإماميّة وفِرَقِهم والغُلاة</w:t>
      </w:r>
      <w:r w:rsidR="00280960">
        <w:rPr>
          <w:rtl/>
        </w:rPr>
        <w:t>،</w:t>
      </w:r>
      <w:r w:rsidRPr="00CF228B">
        <w:rPr>
          <w:rtl/>
        </w:rPr>
        <w:t xml:space="preserve"> ثُمّ يذكر عدداً مِن رجال الشيعة ومُصنّفي كُتبهم</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(30)</w:t>
      </w:r>
      <w:r w:rsidRPr="00CF228B">
        <w:rPr>
          <w:rtl/>
        </w:rPr>
        <w:t xml:space="preserve"> أمّا فخر الدين الرازي ( ت 606 </w:t>
      </w:r>
      <w:r w:rsidR="00280960">
        <w:rPr>
          <w:rtl/>
        </w:rPr>
        <w:t>هـ</w:t>
      </w:r>
      <w:r w:rsidRPr="00CF228B">
        <w:rPr>
          <w:rtl/>
        </w:rPr>
        <w:t xml:space="preserve"> )</w:t>
      </w:r>
      <w:r w:rsidR="00280960">
        <w:rPr>
          <w:rtl/>
        </w:rPr>
        <w:t>،</w:t>
      </w:r>
      <w:r w:rsidRPr="00CF228B">
        <w:rPr>
          <w:rtl/>
        </w:rPr>
        <w:t xml:space="preserve"> فيذكر في كتابه</w:t>
      </w:r>
      <w:r w:rsidR="00280960">
        <w:rPr>
          <w:rtl/>
        </w:rPr>
        <w:t>:</w:t>
      </w:r>
      <w:r w:rsidRPr="00CF228B">
        <w:rPr>
          <w:rStyle w:val="libBold2Char"/>
          <w:rtl/>
        </w:rPr>
        <w:t xml:space="preserve"> ( اعتقادات فِرَق ا</w:t>
      </w:r>
      <w:r w:rsidR="00280960">
        <w:rPr>
          <w:rStyle w:val="libBold2Char"/>
          <w:rtl/>
        </w:rPr>
        <w:t>لمـُ</w:t>
      </w:r>
      <w:r w:rsidRPr="00CF228B">
        <w:rPr>
          <w:rStyle w:val="libBold2Char"/>
          <w:rtl/>
        </w:rPr>
        <w:t>سلمين وا</w:t>
      </w:r>
      <w:r w:rsidR="00280960">
        <w:rPr>
          <w:rStyle w:val="libBold2Char"/>
          <w:rtl/>
        </w:rPr>
        <w:t>لمـُ</w:t>
      </w:r>
      <w:r w:rsidRPr="00CF228B">
        <w:rPr>
          <w:rStyle w:val="libBold2Char"/>
          <w:rtl/>
        </w:rPr>
        <w:t>شركين )</w:t>
      </w:r>
      <w:r w:rsidRPr="00CF228B">
        <w:rPr>
          <w:rtl/>
        </w:rPr>
        <w:t xml:space="preserve"> الشيعةَ ويُسمّيهم الروافض</w:t>
      </w:r>
      <w:r w:rsidR="00280960">
        <w:rPr>
          <w:rtl/>
        </w:rPr>
        <w:t>،</w:t>
      </w:r>
      <w:r w:rsidRPr="00CF228B">
        <w:rPr>
          <w:rtl/>
        </w:rPr>
        <w:t xml:space="preserve"> ويُطلق هذا الاسم عامّة</w:t>
      </w:r>
      <w:r w:rsidR="00280960">
        <w:rPr>
          <w:rtl/>
        </w:rPr>
        <w:t>،</w:t>
      </w:r>
      <w:r w:rsidRPr="00CF228B">
        <w:rPr>
          <w:rtl/>
        </w:rPr>
        <w:t xml:space="preserve"> ويعطي للفِرق نفس التقسيم الذي ذكره البغدادي والاسفراييني</w:t>
      </w:r>
      <w:r w:rsidR="00280960">
        <w:rPr>
          <w:rtl/>
        </w:rPr>
        <w:t>،</w:t>
      </w:r>
      <w:r w:rsidRPr="00CF228B">
        <w:rPr>
          <w:rtl/>
        </w:rPr>
        <w:t xml:space="preserve"> إلاّ أنّه لا يُفصّل في كلامه</w:t>
      </w:r>
      <w:r w:rsidR="00280960">
        <w:rPr>
          <w:rtl/>
        </w:rPr>
        <w:t>،</w:t>
      </w:r>
      <w:r w:rsidRPr="00CF228B">
        <w:rPr>
          <w:rtl/>
        </w:rPr>
        <w:t xml:space="preserve"> إنّما يكتفي بتعريفٍ لكُلّ فِرقة مِن فِرق الشيعة</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 xml:space="preserve">(31) </w:t>
      </w:r>
      <w:r w:rsidRPr="00CF228B">
        <w:rPr>
          <w:rtl/>
        </w:rPr>
        <w:t>ويتحدث ّعثمان بن عبد الله بن الحسن الحنفي العراقي ( مِن القرن السابع )</w:t>
      </w:r>
      <w:r w:rsidR="00280960">
        <w:rPr>
          <w:rtl/>
        </w:rPr>
        <w:t>،</w:t>
      </w:r>
      <w:r w:rsidRPr="00CF228B">
        <w:rPr>
          <w:rtl/>
        </w:rPr>
        <w:t xml:space="preserve"> في كتابه</w:t>
      </w:r>
      <w:r w:rsidR="00280960">
        <w:rPr>
          <w:rtl/>
        </w:rPr>
        <w:t>:</w:t>
      </w:r>
      <w:r w:rsidRPr="00CF228B">
        <w:rPr>
          <w:rStyle w:val="libBold2Char"/>
          <w:rtl/>
        </w:rPr>
        <w:t xml:space="preserve"> ( الفِرَق ا</w:t>
      </w:r>
      <w:r w:rsidR="00280960">
        <w:rPr>
          <w:rStyle w:val="libBold2Char"/>
          <w:rtl/>
        </w:rPr>
        <w:t>لمـُ</w:t>
      </w:r>
      <w:r w:rsidRPr="00CF228B">
        <w:rPr>
          <w:rStyle w:val="libBold2Char"/>
          <w:rtl/>
        </w:rPr>
        <w:t>فتَرقة بين أهل الزيغ والزندقة )</w:t>
      </w:r>
      <w:r w:rsidR="00280960">
        <w:rPr>
          <w:rtl/>
        </w:rPr>
        <w:t>،</w:t>
      </w:r>
      <w:r w:rsidRPr="00CF228B">
        <w:rPr>
          <w:rtl/>
        </w:rPr>
        <w:t xml:space="preserve"> عن فِرَق الشيعة ا</w:t>
      </w:r>
      <w:r w:rsidR="00280960">
        <w:rPr>
          <w:rtl/>
        </w:rPr>
        <w:t>لمـُ</w:t>
      </w:r>
      <w:r w:rsidRPr="00CF228B">
        <w:rPr>
          <w:rtl/>
        </w:rPr>
        <w:t>ختلفة</w:t>
      </w:r>
      <w:r w:rsidR="00280960">
        <w:rPr>
          <w:rtl/>
        </w:rPr>
        <w:t>،</w:t>
      </w:r>
      <w:r w:rsidRPr="00CF228B">
        <w:rPr>
          <w:rtl/>
        </w:rPr>
        <w:t xml:space="preserve"> ويُطلق لفظة الروافض على جميع الشيعة</w:t>
      </w:r>
      <w:r w:rsidR="00280960">
        <w:rPr>
          <w:rtl/>
        </w:rPr>
        <w:t>.</w:t>
      </w:r>
      <w:r w:rsidRPr="00CF228B">
        <w:rPr>
          <w:rtl/>
        </w:rPr>
        <w:t xml:space="preserve"> </w:t>
      </w:r>
      <w:bookmarkStart w:id="4" w:name="ج_ـ_وممّا_يُفيدنا_في_بحث_الشيعة"/>
      <w:bookmarkEnd w:id="4"/>
    </w:p>
    <w:p w:rsidR="0015789A" w:rsidRPr="00751F13" w:rsidRDefault="0015789A" w:rsidP="00751F13">
      <w:pPr>
        <w:pStyle w:val="libBold1"/>
        <w:rPr>
          <w:rtl/>
        </w:rPr>
      </w:pPr>
      <w:r w:rsidRPr="001C2411">
        <w:rPr>
          <w:rtl/>
        </w:rPr>
        <w:t>ج</w:t>
      </w:r>
      <w:r w:rsidR="00280960">
        <w:rPr>
          <w:rtl/>
        </w:rPr>
        <w:t xml:space="preserve"> - </w:t>
      </w:r>
      <w:r w:rsidRPr="001C2411">
        <w:rPr>
          <w:rtl/>
        </w:rPr>
        <w:t>وممّا يُفيدنا في بحث الشيعة</w:t>
      </w:r>
      <w:r w:rsidR="00280960">
        <w:rPr>
          <w:rtl/>
        </w:rPr>
        <w:t>:</w:t>
      </w:r>
      <w:r w:rsidRPr="001C2411">
        <w:rPr>
          <w:rtl/>
        </w:rPr>
        <w:t xml:space="preserve"> مصادر الإسماعيليّة</w:t>
      </w:r>
      <w:r w:rsidR="00280960">
        <w:rPr>
          <w:rtl/>
        </w:rPr>
        <w:t>،</w:t>
      </w:r>
      <w:r w:rsidRPr="001C2411">
        <w:rPr>
          <w:rtl/>
        </w:rPr>
        <w:t xml:space="preserve"> كما أنّ بعض كُتب الإسماعيليّة أقرب صِلةً بالإماميّة مِن غيرها</w:t>
      </w:r>
      <w:r w:rsidR="00280960">
        <w:rPr>
          <w:rtl/>
        </w:rPr>
        <w:t>.</w:t>
      </w:r>
      <w:r w:rsidRPr="001C2411">
        <w:rPr>
          <w:rtl/>
        </w:rPr>
        <w:t xml:space="preserve"> </w:t>
      </w:r>
    </w:p>
    <w:p w:rsidR="0015789A" w:rsidRPr="001C2411" w:rsidRDefault="0015789A" w:rsidP="00125A58">
      <w:pPr>
        <w:pStyle w:val="libNormal"/>
        <w:rPr>
          <w:rtl/>
        </w:rPr>
      </w:pPr>
      <w:r w:rsidRPr="00CF228B">
        <w:rPr>
          <w:rStyle w:val="libBold2Char"/>
          <w:rtl/>
        </w:rPr>
        <w:t>(32)</w:t>
      </w:r>
      <w:r w:rsidRPr="00CF228B">
        <w:rPr>
          <w:rtl/>
        </w:rPr>
        <w:t xml:space="preserve"> ففي كتاب </w:t>
      </w:r>
      <w:r w:rsidRPr="00CF228B">
        <w:rPr>
          <w:rStyle w:val="libBold2Char"/>
          <w:rtl/>
        </w:rPr>
        <w:t>( الزينة في الكلمات الإسلاميّة )</w:t>
      </w:r>
      <w:r w:rsidRPr="00CF228B">
        <w:rPr>
          <w:rtl/>
        </w:rPr>
        <w:t xml:space="preserve"> للرازي ا</w:t>
      </w:r>
      <w:r w:rsidR="00280960">
        <w:rPr>
          <w:rtl/>
        </w:rPr>
        <w:t>لمـُ</w:t>
      </w:r>
      <w:r w:rsidRPr="00CF228B">
        <w:rPr>
          <w:rtl/>
        </w:rPr>
        <w:t>توفّى سَنة 322</w:t>
      </w:r>
      <w:r w:rsidR="00280960">
        <w:rPr>
          <w:rtl/>
        </w:rPr>
        <w:t>هـ</w:t>
      </w:r>
      <w:r w:rsidRPr="00CF228B">
        <w:rPr>
          <w:rtl/>
        </w:rPr>
        <w:t xml:space="preserve"> كلامٌ عن الشيعة</w:t>
      </w:r>
      <w:r w:rsidR="00280960">
        <w:rPr>
          <w:rtl/>
        </w:rPr>
        <w:t>،</w:t>
      </w:r>
      <w:r w:rsidRPr="00CF228B">
        <w:rPr>
          <w:rtl/>
        </w:rPr>
        <w:t xml:space="preserve"> فيذكر أصل لفظ التَشيُّع</w:t>
      </w:r>
      <w:r w:rsidR="00280960">
        <w:rPr>
          <w:rtl/>
        </w:rPr>
        <w:t>،</w:t>
      </w:r>
      <w:r w:rsidRPr="00CF228B">
        <w:rPr>
          <w:rtl/>
        </w:rPr>
        <w:t xml:space="preserve"> ثُمّ يتكلّم عن الرافضة ومعناها</w:t>
      </w:r>
      <w:r w:rsidR="00280960">
        <w:rPr>
          <w:rtl/>
        </w:rPr>
        <w:t>،</w:t>
      </w:r>
      <w:r w:rsidRPr="00CF228B">
        <w:rPr>
          <w:rtl/>
        </w:rPr>
        <w:t xml:space="preserve"> كما يتحدّث عن فِرَق الشيعة</w:t>
      </w:r>
      <w:r w:rsidR="00280960">
        <w:rPr>
          <w:rtl/>
        </w:rPr>
        <w:t>،</w:t>
      </w:r>
      <w:r w:rsidRPr="00CF228B">
        <w:rPr>
          <w:rtl/>
        </w:rPr>
        <w:t xml:space="preserve"> وهو في ذلك لا يختلف عمّا يذكره النوبختي وسعد القُمّي</w:t>
      </w:r>
      <w:r w:rsidR="00280960">
        <w:rPr>
          <w:rtl/>
        </w:rPr>
        <w:t>،</w:t>
      </w:r>
      <w:r w:rsidRPr="00CF228B">
        <w:rPr>
          <w:rtl/>
        </w:rPr>
        <w:t xml:space="preserve"> إلاّ فيما يتّصل بالإسماعيليّة</w:t>
      </w:r>
      <w:r w:rsidR="00280960">
        <w:rPr>
          <w:rtl/>
        </w:rPr>
        <w:t>،</w:t>
      </w:r>
      <w:r w:rsidRPr="00CF228B">
        <w:rPr>
          <w:rtl/>
        </w:rPr>
        <w:t xml:space="preserve"> ومهما يُحاول الرازي أنْ لا يُفصح عن كونه إسماعيليّاً إلاّ أنّ أُسلوبه يدلّ عليه</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(33)</w:t>
      </w:r>
      <w:r w:rsidRPr="00CF228B">
        <w:rPr>
          <w:rtl/>
        </w:rPr>
        <w:t xml:space="preserve"> ويذكر أبو حنيفة النعمانُ بن محمّد بن منصور بن أحمد بن </w:t>
      </w:r>
    </w:p>
    <w:p w:rsidR="0015789A" w:rsidRPr="001C2411" w:rsidRDefault="00125A58" w:rsidP="00125A58">
      <w:pPr>
        <w:pStyle w:val="libLine"/>
        <w:rPr>
          <w:rtl/>
        </w:rPr>
      </w:pPr>
      <w:r>
        <w:rPr>
          <w:rtl/>
        </w:rPr>
        <w:t>____________________</w:t>
      </w:r>
    </w:p>
    <w:p w:rsidR="0015789A" w:rsidRPr="00BD484D" w:rsidRDefault="0015789A" w:rsidP="00BD484D">
      <w:pPr>
        <w:pStyle w:val="libFootnote0"/>
        <w:rPr>
          <w:rtl/>
        </w:rPr>
      </w:pPr>
      <w:r w:rsidRPr="001C2411">
        <w:rPr>
          <w:rtl/>
        </w:rPr>
        <w:t>(1) وقد اختصر كتاب ( الفَرق بين الفِرَق ) الرسعني في ( مُختصر الفَرق بين الفِرَق )</w:t>
      </w:r>
      <w:r w:rsidR="00280960">
        <w:rPr>
          <w:rtl/>
        </w:rPr>
        <w:t>.</w:t>
      </w:r>
      <w:r w:rsidRPr="001C2411">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1C2411">
        <w:rPr>
          <w:rtl/>
        </w:rPr>
        <w:lastRenderedPageBreak/>
        <w:t>حيون التميمي ا</w:t>
      </w:r>
      <w:r w:rsidR="00280960">
        <w:rPr>
          <w:rtl/>
        </w:rPr>
        <w:t>لمـَ</w:t>
      </w:r>
      <w:r w:rsidRPr="001C2411">
        <w:rPr>
          <w:rtl/>
        </w:rPr>
        <w:t xml:space="preserve">غربي ( ت 363 </w:t>
      </w:r>
      <w:r w:rsidR="00280960">
        <w:rPr>
          <w:rtl/>
        </w:rPr>
        <w:t>هـ</w:t>
      </w:r>
      <w:r w:rsidRPr="001C2411">
        <w:rPr>
          <w:rtl/>
        </w:rPr>
        <w:t xml:space="preserve"> ) في كتابه</w:t>
      </w:r>
      <w:r w:rsidR="00280960">
        <w:rPr>
          <w:rtl/>
        </w:rPr>
        <w:t>:</w:t>
      </w:r>
      <w:r w:rsidRPr="00BE7D04">
        <w:rPr>
          <w:rStyle w:val="libBold2Char"/>
          <w:rtl/>
        </w:rPr>
        <w:t xml:space="preserve"> ( دعائم الإسلام في ذِكر الحلال والحرام والقضاء والأحكام عن أهل بيت رسول الله ( صلّى الله عليه وآله وسلم ))</w:t>
      </w:r>
      <w:r w:rsidR="00280960">
        <w:rPr>
          <w:rtl/>
        </w:rPr>
        <w:t xml:space="preserve"> - </w:t>
      </w:r>
      <w:r w:rsidRPr="001C2411">
        <w:rPr>
          <w:rtl/>
        </w:rPr>
        <w:t>ولاية عليّ بن أبي طالب مُستدّلاً بأحاديث عن الرسول</w:t>
      </w:r>
      <w:r w:rsidR="00280960">
        <w:rPr>
          <w:rtl/>
        </w:rPr>
        <w:t>،</w:t>
      </w:r>
      <w:r w:rsidRPr="001C2411">
        <w:rPr>
          <w:rtl/>
        </w:rPr>
        <w:t xml:space="preserve"> كحديث ا</w:t>
      </w:r>
      <w:r w:rsidR="00280960">
        <w:rPr>
          <w:rtl/>
        </w:rPr>
        <w:t>لمـَ</w:t>
      </w:r>
      <w:r w:rsidRPr="001C2411">
        <w:rPr>
          <w:rtl/>
        </w:rPr>
        <w:t>نزلة وحديث الغدير</w:t>
      </w:r>
      <w:r w:rsidR="00280960">
        <w:rPr>
          <w:rtl/>
        </w:rPr>
        <w:t>،</w:t>
      </w:r>
      <w:r w:rsidRPr="001C2411">
        <w:rPr>
          <w:rtl/>
        </w:rPr>
        <w:t xml:space="preserve"> ثُمّ يذكر أبو حنيفة النُعمان ولاية الأئمّة عامّة</w:t>
      </w:r>
      <w:r w:rsidR="00280960">
        <w:rPr>
          <w:rtl/>
        </w:rPr>
        <w:t>،</w:t>
      </w:r>
      <w:r w:rsidRPr="001C2411">
        <w:rPr>
          <w:rtl/>
        </w:rPr>
        <w:t xml:space="preserve"> ويذكر أخبار جعفر بن محمّد الصادق</w:t>
      </w:r>
      <w:r w:rsidR="00280960">
        <w:rPr>
          <w:rtl/>
        </w:rPr>
        <w:t>،</w:t>
      </w:r>
      <w:r w:rsidRPr="001C2411">
        <w:rPr>
          <w:rtl/>
        </w:rPr>
        <w:t xml:space="preserve"> ثُمّ يتوقّف عن ذِكر بقيّة الأئمّة</w:t>
      </w:r>
      <w:r w:rsidR="00280960">
        <w:rPr>
          <w:rtl/>
        </w:rPr>
        <w:t>؛</w:t>
      </w:r>
      <w:r w:rsidRPr="001C2411">
        <w:rPr>
          <w:rtl/>
        </w:rPr>
        <w:t xml:space="preserve"> لأنّ الإسماعيليّة لا يَعترفون بإمامة موسى الكاظم والأئمّة الذين يأتون بعده كما هو الحال عند الإماميّة</w:t>
      </w:r>
      <w:r w:rsidR="00280960">
        <w:rPr>
          <w:rtl/>
        </w:rPr>
        <w:t>،</w:t>
      </w:r>
      <w:r w:rsidRPr="001C2411">
        <w:rPr>
          <w:rtl/>
        </w:rPr>
        <w:t xml:space="preserve"> ثُمّ يَذكر شيئاً عن صفات الأئمّة ووصاياهم وأخبارهم</w:t>
      </w:r>
      <w:r w:rsidR="00280960">
        <w:rPr>
          <w:rtl/>
        </w:rPr>
        <w:t>.</w:t>
      </w:r>
      <w:r w:rsidRPr="001C2411">
        <w:rPr>
          <w:rtl/>
        </w:rPr>
        <w:t xml:space="preserve"> </w:t>
      </w:r>
    </w:p>
    <w:p w:rsidR="0015789A" w:rsidRPr="001C2411" w:rsidRDefault="0015789A" w:rsidP="00125A58">
      <w:pPr>
        <w:pStyle w:val="libNormal"/>
        <w:rPr>
          <w:rtl/>
        </w:rPr>
      </w:pPr>
      <w:r w:rsidRPr="00CF228B">
        <w:rPr>
          <w:rtl/>
        </w:rPr>
        <w:t>ويذكر في كتابه</w:t>
      </w:r>
      <w:r w:rsidR="00280960">
        <w:rPr>
          <w:rStyle w:val="libBold2Char"/>
          <w:rtl/>
        </w:rPr>
        <w:t>:</w:t>
      </w:r>
      <w:r w:rsidRPr="00CF228B">
        <w:rPr>
          <w:rStyle w:val="libBold2Char"/>
          <w:rtl/>
        </w:rPr>
        <w:t xml:space="preserve"> ( أساس التأويل )</w:t>
      </w:r>
      <w:r w:rsidRPr="00CF228B">
        <w:rPr>
          <w:rtl/>
        </w:rPr>
        <w:t xml:space="preserve"> عدداً مِن الآيات ويُفسرها في ولاية آل البيت</w:t>
      </w:r>
      <w:r w:rsidR="00280960">
        <w:rPr>
          <w:rtl/>
        </w:rPr>
        <w:t>،</w:t>
      </w:r>
      <w:r w:rsidRPr="00CF228B">
        <w:rPr>
          <w:rtl/>
        </w:rPr>
        <w:t xml:space="preserve"> كما يُخصّص فصلاً عن حياة النبيّ وإمامة عليّ بن أبي طالب</w:t>
      </w:r>
      <w:r w:rsidR="00280960">
        <w:rPr>
          <w:rtl/>
        </w:rPr>
        <w:t>،</w:t>
      </w:r>
      <w:r w:rsidRPr="00CF228B">
        <w:rPr>
          <w:rtl/>
        </w:rPr>
        <w:t xml:space="preserve"> فيذكر حديث الغدير وحديث المنزلة وحديث الإنذار والراية</w:t>
      </w:r>
      <w:r w:rsidR="00280960">
        <w:rPr>
          <w:rtl/>
        </w:rPr>
        <w:t>.</w:t>
      </w:r>
      <w:r w:rsidRPr="00CF228B">
        <w:rPr>
          <w:rtl/>
        </w:rPr>
        <w:t xml:space="preserve"> </w:t>
      </w:r>
    </w:p>
    <w:p w:rsidR="0015789A" w:rsidRPr="001C2411" w:rsidRDefault="0015789A" w:rsidP="00125A58">
      <w:pPr>
        <w:pStyle w:val="libNormal"/>
        <w:rPr>
          <w:rtl/>
        </w:rPr>
      </w:pPr>
      <w:r w:rsidRPr="00CF228B">
        <w:rPr>
          <w:rStyle w:val="libBold2Char"/>
          <w:rtl/>
        </w:rPr>
        <w:t>(34)</w:t>
      </w:r>
      <w:r w:rsidRPr="00CF228B">
        <w:rPr>
          <w:rtl/>
        </w:rPr>
        <w:t xml:space="preserve"> أمّا حسن بن نوح بن يوسف بن محمّد بن آدم الهندي البهروجي ( ت 939 </w:t>
      </w:r>
      <w:r w:rsidR="00280960">
        <w:rPr>
          <w:rtl/>
        </w:rPr>
        <w:t>هـ</w:t>
      </w:r>
      <w:r w:rsidRPr="00CF228B">
        <w:rPr>
          <w:rtl/>
        </w:rPr>
        <w:t xml:space="preserve"> ) في كتابه</w:t>
      </w:r>
      <w:r w:rsidR="00280960">
        <w:rPr>
          <w:rtl/>
        </w:rPr>
        <w:t>:</w:t>
      </w:r>
      <w:r w:rsidRPr="00CF228B">
        <w:rPr>
          <w:rStyle w:val="libBold2Char"/>
          <w:rtl/>
        </w:rPr>
        <w:t xml:space="preserve"> ( الأزهار ومجمع الأنوار الملقوطة مِن بساتين الأسرار مجامع الفواكه الروحانية والثمار )</w:t>
      </w:r>
      <w:r w:rsidR="00280960">
        <w:rPr>
          <w:rtl/>
        </w:rPr>
        <w:t>،</w:t>
      </w:r>
      <w:r w:rsidRPr="00CF228B">
        <w:rPr>
          <w:rtl/>
        </w:rPr>
        <w:t xml:space="preserve"> فقد ابتدأ الكتاب بذِكر المصادر التي أخذ عنها</w:t>
      </w:r>
      <w:r w:rsidR="00280960">
        <w:rPr>
          <w:rtl/>
        </w:rPr>
        <w:t>،</w:t>
      </w:r>
      <w:r w:rsidRPr="00CF228B">
        <w:rPr>
          <w:rtl/>
        </w:rPr>
        <w:t xml:space="preserve"> ثُمّ تكلّم عن النبيّ محمّد وذكر حديث الإنذار</w:t>
      </w:r>
      <w:r w:rsidR="00280960">
        <w:rPr>
          <w:rtl/>
        </w:rPr>
        <w:t>،</w:t>
      </w:r>
      <w:r w:rsidRPr="00CF228B">
        <w:rPr>
          <w:rtl/>
        </w:rPr>
        <w:t xml:space="preserve"> ثُمّ أخبار عليّ مع النبيّ ( صلى الله عليه وآله وسلّم )</w:t>
      </w:r>
      <w:r w:rsidR="00280960">
        <w:rPr>
          <w:rtl/>
        </w:rPr>
        <w:t>،</w:t>
      </w:r>
      <w:r w:rsidRPr="00CF228B">
        <w:rPr>
          <w:rtl/>
        </w:rPr>
        <w:t xml:space="preserve"> ثُمّ حِجّة الوداع وخَبر غدير خُم كما ذكر حديث الثقلين</w:t>
      </w:r>
      <w:r w:rsidR="00280960">
        <w:rPr>
          <w:rtl/>
        </w:rPr>
        <w:t>،</w:t>
      </w:r>
      <w:r w:rsidRPr="00CF228B">
        <w:rPr>
          <w:rtl/>
        </w:rPr>
        <w:t xml:space="preserve"> وتناول أخبار الأئمّة وألقابهم وكُناهُم وسَنة ولادتهم ووفاتهم باختصار</w:t>
      </w:r>
      <w:r w:rsidR="00280960">
        <w:rPr>
          <w:rtl/>
        </w:rPr>
        <w:t>،</w:t>
      </w:r>
      <w:r w:rsidRPr="00CF228B">
        <w:rPr>
          <w:rtl/>
        </w:rPr>
        <w:t xml:space="preserve"> وانتهى بذِكر الإمام جعفر بن محمّد الصادق</w:t>
      </w:r>
      <w:r w:rsidR="00280960">
        <w:rPr>
          <w:rtl/>
        </w:rPr>
        <w:t>،</w:t>
      </w:r>
      <w:r w:rsidRPr="00CF228B">
        <w:rPr>
          <w:rtl/>
        </w:rPr>
        <w:t xml:space="preserve"> ثُمّ يَذكر بقيّة الأئمّة كما تعتقد الإسماعليّلة </w:t>
      </w:r>
      <w:r w:rsidRPr="00A3532A">
        <w:rPr>
          <w:rStyle w:val="libFootnotenumChar"/>
          <w:rtl/>
        </w:rPr>
        <w:t>(1)</w:t>
      </w:r>
      <w:r w:rsidR="00280960">
        <w:rPr>
          <w:rtl/>
        </w:rPr>
        <w:t>.</w:t>
      </w:r>
      <w:r w:rsidRPr="00CF228B">
        <w:rPr>
          <w:rtl/>
        </w:rPr>
        <w:t xml:space="preserve"> </w:t>
      </w:r>
      <w:bookmarkStart w:id="5" w:name="د_ـ_وبالإضافة_إلى_هذه_المصادر"/>
      <w:bookmarkEnd w:id="5"/>
    </w:p>
    <w:p w:rsidR="0015789A" w:rsidRPr="00751F13" w:rsidRDefault="0015789A" w:rsidP="00751F13">
      <w:pPr>
        <w:pStyle w:val="libBold1"/>
        <w:rPr>
          <w:rtl/>
        </w:rPr>
      </w:pPr>
      <w:r w:rsidRPr="001C2411">
        <w:rPr>
          <w:rtl/>
        </w:rPr>
        <w:t>د</w:t>
      </w:r>
      <w:r w:rsidR="00280960">
        <w:rPr>
          <w:rtl/>
        </w:rPr>
        <w:t xml:space="preserve"> - </w:t>
      </w:r>
      <w:r w:rsidRPr="001C2411">
        <w:rPr>
          <w:rtl/>
        </w:rPr>
        <w:t>وبالإضافة إلى هذه المصادر هناك كُتب أهل السُنّة التي تروي أخبار الأئمّة</w:t>
      </w:r>
      <w:r w:rsidR="00280960">
        <w:rPr>
          <w:rtl/>
        </w:rPr>
        <w:t>.</w:t>
      </w:r>
      <w:r w:rsidRPr="001C2411">
        <w:rPr>
          <w:rtl/>
        </w:rPr>
        <w:t xml:space="preserve"> </w:t>
      </w:r>
    </w:p>
    <w:p w:rsidR="0015789A" w:rsidRPr="001C2411" w:rsidRDefault="0015789A" w:rsidP="00125A58">
      <w:pPr>
        <w:pStyle w:val="libNormal"/>
        <w:rPr>
          <w:rtl/>
        </w:rPr>
      </w:pPr>
      <w:r w:rsidRPr="00CF228B">
        <w:rPr>
          <w:rStyle w:val="libBold2Char"/>
          <w:rtl/>
        </w:rPr>
        <w:t xml:space="preserve">(35) </w:t>
      </w:r>
      <w:r w:rsidRPr="00CF228B">
        <w:rPr>
          <w:rtl/>
        </w:rPr>
        <w:t>ومنها</w:t>
      </w:r>
      <w:r w:rsidR="00280960">
        <w:rPr>
          <w:rtl/>
        </w:rPr>
        <w:t>:</w:t>
      </w:r>
      <w:r w:rsidRPr="00CF228B">
        <w:rPr>
          <w:rStyle w:val="libBold2Char"/>
          <w:rtl/>
        </w:rPr>
        <w:t xml:space="preserve"> الطبقات الكبرى</w:t>
      </w:r>
      <w:r w:rsidRPr="00CF228B">
        <w:rPr>
          <w:rtl/>
        </w:rPr>
        <w:t xml:space="preserve"> لمحمّد بن سعد كاتب الواقدي ( ت 230 </w:t>
      </w:r>
      <w:r w:rsidR="00280960">
        <w:rPr>
          <w:rtl/>
        </w:rPr>
        <w:t>هـ</w:t>
      </w:r>
      <w:r w:rsidRPr="00CF228B">
        <w:rPr>
          <w:rtl/>
        </w:rPr>
        <w:t xml:space="preserve"> )</w:t>
      </w:r>
      <w:r w:rsidR="00280960">
        <w:rPr>
          <w:rtl/>
        </w:rPr>
        <w:t>،</w:t>
      </w:r>
      <w:r w:rsidRPr="00CF228B">
        <w:rPr>
          <w:rtl/>
        </w:rPr>
        <w:t xml:space="preserve"> فقد ترجم لعليّ بن أبي طالب ولمحمّد بن الحنفيّة وعليّ بن الحُسين وعمّار بن ياسر وسلمان الفارسي وغيرهم</w:t>
      </w:r>
      <w:r w:rsidR="00280960">
        <w:rPr>
          <w:rtl/>
        </w:rPr>
        <w:t>،</w:t>
      </w:r>
      <w:r w:rsidRPr="00CF228B">
        <w:rPr>
          <w:rtl/>
        </w:rPr>
        <w:t xml:space="preserve"> وأهميّة كتاب الطبقات ترجع لِقِدَم فترتة</w:t>
      </w:r>
      <w:r w:rsidR="00280960">
        <w:rPr>
          <w:rtl/>
        </w:rPr>
        <w:t>،</w:t>
      </w:r>
      <w:r w:rsidRPr="00CF228B">
        <w:rPr>
          <w:rtl/>
        </w:rPr>
        <w:t xml:space="preserve"> ويلاحظ أنّه لم يُترجِم للحسن ولا للحسين</w:t>
      </w:r>
      <w:r w:rsidR="00280960">
        <w:rPr>
          <w:rtl/>
        </w:rPr>
        <w:t>.</w:t>
      </w:r>
      <w:r w:rsidRPr="00CF228B">
        <w:rPr>
          <w:rtl/>
        </w:rPr>
        <w:t xml:space="preserve"> </w:t>
      </w:r>
    </w:p>
    <w:p w:rsidR="0015789A" w:rsidRPr="001C2411" w:rsidRDefault="00125A58" w:rsidP="00125A58">
      <w:pPr>
        <w:pStyle w:val="libLine"/>
        <w:rPr>
          <w:rtl/>
        </w:rPr>
      </w:pPr>
      <w:r>
        <w:rPr>
          <w:rtl/>
        </w:rPr>
        <w:t>____________________</w:t>
      </w:r>
    </w:p>
    <w:p w:rsidR="0015789A" w:rsidRPr="00BD484D" w:rsidRDefault="0015789A" w:rsidP="00BD484D">
      <w:pPr>
        <w:pStyle w:val="libFootnote0"/>
        <w:rPr>
          <w:rtl/>
        </w:rPr>
      </w:pPr>
      <w:r w:rsidRPr="001C2411">
        <w:rPr>
          <w:rtl/>
        </w:rPr>
        <w:t xml:space="preserve">(1) والكتابُ نُشرَ منه الجزء الأوّل ضمن كتاب </w:t>
      </w:r>
      <w:r w:rsidRPr="00BD484D">
        <w:rPr>
          <w:rStyle w:val="libFootnoteBoldChar"/>
          <w:rtl/>
        </w:rPr>
        <w:t>مُنتخبات إسماعيليّة</w:t>
      </w:r>
      <w:r w:rsidR="00280960">
        <w:rPr>
          <w:rtl/>
        </w:rPr>
        <w:t>،</w:t>
      </w:r>
      <w:r w:rsidRPr="001C2411">
        <w:rPr>
          <w:rtl/>
        </w:rPr>
        <w:t xml:space="preserve"> تحقيق عادل العوا / دمشق 1958. </w:t>
      </w:r>
    </w:p>
    <w:p w:rsidR="0015789A" w:rsidRDefault="0015789A" w:rsidP="0015789A">
      <w:pPr>
        <w:pStyle w:val="libNormal"/>
      </w:pPr>
      <w:r>
        <w:rPr>
          <w:rtl/>
        </w:rPr>
        <w:br w:type="page"/>
      </w:r>
    </w:p>
    <w:p w:rsidR="0015789A" w:rsidRDefault="0015789A" w:rsidP="00125A58">
      <w:pPr>
        <w:pStyle w:val="libNormal"/>
        <w:rPr>
          <w:rtl/>
        </w:rPr>
      </w:pPr>
      <w:r w:rsidRPr="00CF228B">
        <w:rPr>
          <w:rStyle w:val="libBold2Char"/>
          <w:rtl/>
        </w:rPr>
        <w:lastRenderedPageBreak/>
        <w:t>(36)</w:t>
      </w:r>
      <w:r w:rsidRPr="00CF228B">
        <w:rPr>
          <w:rtl/>
        </w:rPr>
        <w:t xml:space="preserve"> ومنهم أحمد بن شعيب النسائي ( ت 303 </w:t>
      </w:r>
      <w:r w:rsidR="00280960">
        <w:rPr>
          <w:rtl/>
        </w:rPr>
        <w:t>هـ</w:t>
      </w:r>
      <w:r w:rsidRPr="00CF228B">
        <w:rPr>
          <w:rtl/>
        </w:rPr>
        <w:t xml:space="preserve"> ) صاحب</w:t>
      </w:r>
      <w:r w:rsidRPr="00CF228B">
        <w:rPr>
          <w:rStyle w:val="libBold2Char"/>
          <w:rtl/>
        </w:rPr>
        <w:t xml:space="preserve"> السُنَن </w:t>
      </w:r>
      <w:r w:rsidRPr="00CF228B">
        <w:rPr>
          <w:rtl/>
        </w:rPr>
        <w:t xml:space="preserve">له كتاب </w:t>
      </w:r>
      <w:r w:rsidRPr="00CF228B">
        <w:rPr>
          <w:rStyle w:val="libBold2Char"/>
          <w:rtl/>
        </w:rPr>
        <w:t>( خصائص أمير المؤمنين عليّ بن أبي طالب )</w:t>
      </w:r>
      <w:r w:rsidR="00280960">
        <w:rPr>
          <w:rtl/>
        </w:rPr>
        <w:t>،</w:t>
      </w:r>
      <w:r w:rsidRPr="00CF228B">
        <w:rPr>
          <w:rtl/>
        </w:rPr>
        <w:t xml:space="preserve"> ذكر في هذا الكتاب فضائل عليّ وما خُصّ به مِن دون الصحابة مِن الفضائل</w:t>
      </w:r>
      <w:r w:rsidR="00280960">
        <w:rPr>
          <w:rtl/>
        </w:rPr>
        <w:t>،</w:t>
      </w:r>
      <w:r w:rsidRPr="00CF228B">
        <w:rPr>
          <w:rtl/>
        </w:rPr>
        <w:t xml:space="preserve"> فذَكر حديث المنزلة وا</w:t>
      </w:r>
      <w:r w:rsidR="00280960">
        <w:rPr>
          <w:rtl/>
        </w:rPr>
        <w:t>لمـُ</w:t>
      </w:r>
      <w:r w:rsidRPr="00CF228B">
        <w:rPr>
          <w:rtl/>
        </w:rPr>
        <w:t xml:space="preserve">ؤاخاة وقصّة براءة وحديث </w:t>
      </w:r>
      <w:r w:rsidRPr="00CF228B">
        <w:rPr>
          <w:rStyle w:val="libBold2Char"/>
          <w:rtl/>
        </w:rPr>
        <w:t>( مِن كنتُ مولاه )</w:t>
      </w:r>
      <w:r w:rsidRPr="00CF228B">
        <w:rPr>
          <w:rtl/>
        </w:rPr>
        <w:t xml:space="preserve"> وأحاديث أُخرى غيرها</w:t>
      </w:r>
      <w:r w:rsidR="00280960">
        <w:rPr>
          <w:rtl/>
        </w:rPr>
        <w:t>،</w:t>
      </w:r>
      <w:r w:rsidRPr="00CF228B">
        <w:rPr>
          <w:rtl/>
        </w:rPr>
        <w:t xml:space="preserve"> إلاّ أنّه في ذِكره لحديث الموالاة لا يُفسّر هذا الحديث في الإمامة كما تُفسّره الشيعة</w:t>
      </w:r>
      <w:r w:rsidR="00280960">
        <w:rPr>
          <w:rtl/>
        </w:rPr>
        <w:t>،</w:t>
      </w:r>
      <w:r w:rsidRPr="00CF228B">
        <w:rPr>
          <w:rtl/>
        </w:rPr>
        <w:t xml:space="preserve"> وإنما يكتفي بذكره فقط </w:t>
      </w:r>
      <w:r w:rsidRPr="00A3532A">
        <w:rPr>
          <w:rStyle w:val="libFootnotenumChar"/>
          <w:rtl/>
        </w:rPr>
        <w:t>(1)</w:t>
      </w:r>
      <w:r w:rsidR="00280960">
        <w:rPr>
          <w:rtl/>
        </w:rPr>
        <w:t>.</w:t>
      </w:r>
      <w:r w:rsidRPr="00CF228B">
        <w:rPr>
          <w:rtl/>
        </w:rPr>
        <w:t xml:space="preserve"> </w:t>
      </w:r>
    </w:p>
    <w:p w:rsidR="00A54DB0" w:rsidRDefault="0015789A" w:rsidP="0015789A">
      <w:pPr>
        <w:pStyle w:val="libNormal"/>
        <w:rPr>
          <w:rtl/>
        </w:rPr>
      </w:pPr>
      <w:r>
        <w:rPr>
          <w:rtl/>
        </w:rPr>
        <w:br w:type="page"/>
      </w:r>
    </w:p>
    <w:p w:rsidR="0015789A" w:rsidRPr="00E0390A" w:rsidRDefault="0015789A" w:rsidP="00125A58">
      <w:pPr>
        <w:pStyle w:val="libNormal"/>
        <w:rPr>
          <w:rtl/>
        </w:rPr>
      </w:pPr>
      <w:r w:rsidRPr="00CF228B">
        <w:rPr>
          <w:rStyle w:val="libBold2Char"/>
          <w:rtl/>
        </w:rPr>
        <w:lastRenderedPageBreak/>
        <w:t>(37)</w:t>
      </w:r>
      <w:r w:rsidRPr="00CF228B">
        <w:rPr>
          <w:rtl/>
        </w:rPr>
        <w:t xml:space="preserve"> وترجم أبو نعيم الأصبهاني ( ت430 </w:t>
      </w:r>
      <w:r w:rsidR="00280960">
        <w:rPr>
          <w:rtl/>
        </w:rPr>
        <w:t>هـ</w:t>
      </w:r>
      <w:r w:rsidRPr="00CF228B">
        <w:rPr>
          <w:rtl/>
        </w:rPr>
        <w:t xml:space="preserve"> )</w:t>
      </w:r>
      <w:r w:rsidR="00280960">
        <w:rPr>
          <w:rtl/>
        </w:rPr>
        <w:t>،</w:t>
      </w:r>
      <w:r w:rsidRPr="00CF228B">
        <w:rPr>
          <w:rtl/>
        </w:rPr>
        <w:t xml:space="preserve"> صاحب </w:t>
      </w:r>
      <w:r w:rsidRPr="00CF228B">
        <w:rPr>
          <w:rStyle w:val="libBold2Char"/>
          <w:rtl/>
        </w:rPr>
        <w:t>( حلية الأولياء )</w:t>
      </w:r>
      <w:r w:rsidR="00280960">
        <w:rPr>
          <w:rtl/>
        </w:rPr>
        <w:t>،</w:t>
      </w:r>
      <w:r w:rsidRPr="00CF228B">
        <w:rPr>
          <w:rtl/>
        </w:rPr>
        <w:t xml:space="preserve"> للأئمّة وذَكر أخبارهم وروى أحاديث عنهم</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(38)</w:t>
      </w:r>
      <w:r w:rsidRPr="00CF228B">
        <w:rPr>
          <w:rtl/>
        </w:rPr>
        <w:t xml:space="preserve"> وتكلّم ابن عبد البر ( ت 463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الاستيعاب في معرفة الأصحاب )</w:t>
      </w:r>
      <w:r w:rsidR="00280960">
        <w:rPr>
          <w:rtl/>
        </w:rPr>
        <w:t>،</w:t>
      </w:r>
      <w:r w:rsidRPr="00CF228B">
        <w:rPr>
          <w:rtl/>
        </w:rPr>
        <w:t xml:space="preserve"> عن الإمام علي</w:t>
      </w:r>
      <w:r w:rsidR="00280960">
        <w:rPr>
          <w:rtl/>
        </w:rPr>
        <w:t>،</w:t>
      </w:r>
      <w:r w:rsidRPr="00CF228B">
        <w:rPr>
          <w:rtl/>
        </w:rPr>
        <w:t xml:space="preserve"> وذَكر حديث المؤاخاة وحديث المنزلة وحديث الغدير</w:t>
      </w:r>
      <w:r w:rsidR="00280960">
        <w:rPr>
          <w:rtl/>
        </w:rPr>
        <w:t>،</w:t>
      </w:r>
      <w:r w:rsidRPr="00CF228B">
        <w:rPr>
          <w:rtl/>
        </w:rPr>
        <w:t xml:space="preserve"> وذَكر فضائل ومناقب أُخرى للإمام علي</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(39)</w:t>
      </w:r>
      <w:r w:rsidRPr="00CF228B">
        <w:rPr>
          <w:rtl/>
        </w:rPr>
        <w:t xml:space="preserve"> ويذكر أبو ا</w:t>
      </w:r>
      <w:r w:rsidR="00280960">
        <w:rPr>
          <w:rtl/>
        </w:rPr>
        <w:t>لمـُ</w:t>
      </w:r>
      <w:r w:rsidRPr="00CF228B">
        <w:rPr>
          <w:rtl/>
        </w:rPr>
        <w:t>ؤيّد ا</w:t>
      </w:r>
      <w:r w:rsidR="00280960">
        <w:rPr>
          <w:rtl/>
        </w:rPr>
        <w:t>لمـُ</w:t>
      </w:r>
      <w:r w:rsidRPr="00CF228B">
        <w:rPr>
          <w:rtl/>
        </w:rPr>
        <w:t>وفّق بن أحمد بن محمّد البكري المالكي</w:t>
      </w:r>
      <w:r w:rsidR="00280960">
        <w:rPr>
          <w:rtl/>
        </w:rPr>
        <w:t xml:space="preserve"> - </w:t>
      </w:r>
      <w:r w:rsidRPr="00CF228B">
        <w:rPr>
          <w:rtl/>
        </w:rPr>
        <w:t>المعروف بأخطب خوارزم</w:t>
      </w:r>
      <w:r w:rsidR="00280960">
        <w:rPr>
          <w:rtl/>
        </w:rPr>
        <w:t xml:space="preserve"> - </w:t>
      </w:r>
      <w:r w:rsidRPr="00CF228B">
        <w:rPr>
          <w:rtl/>
        </w:rPr>
        <w:t xml:space="preserve">( ت 568 </w:t>
      </w:r>
      <w:r w:rsidR="00280960">
        <w:rPr>
          <w:rtl/>
        </w:rPr>
        <w:t>هـ</w:t>
      </w:r>
      <w:r w:rsidRPr="00CF228B">
        <w:rPr>
          <w:rtl/>
        </w:rPr>
        <w:t xml:space="preserve"> ) في كتابه</w:t>
      </w:r>
      <w:r w:rsidR="00280960">
        <w:rPr>
          <w:rtl/>
        </w:rPr>
        <w:t>:</w:t>
      </w:r>
      <w:r w:rsidRPr="00CF228B">
        <w:rPr>
          <w:rStyle w:val="libBold2Char"/>
          <w:rtl/>
        </w:rPr>
        <w:t xml:space="preserve"> ( المناقب )</w:t>
      </w:r>
      <w:r w:rsidRPr="00CF228B">
        <w:rPr>
          <w:rtl/>
        </w:rPr>
        <w:t xml:space="preserve"> أخباراً عن عليّ بن أبي طالب</w:t>
      </w:r>
      <w:r w:rsidR="00280960">
        <w:rPr>
          <w:rtl/>
        </w:rPr>
        <w:t>،</w:t>
      </w:r>
      <w:r w:rsidRPr="00CF228B">
        <w:rPr>
          <w:rtl/>
        </w:rPr>
        <w:t xml:space="preserve"> فيذكر اسمه ونَسبه وإسلامه وصِلته بالرسول وأحاديث في فضله وبيان أنّه أفضل الأصحاب وأقرب الناس إلى الرسول ( صلّى الله عليه وآله وسلّم )</w:t>
      </w:r>
      <w:r w:rsidR="00280960">
        <w:rPr>
          <w:rtl/>
        </w:rPr>
        <w:t>،</w:t>
      </w:r>
      <w:r w:rsidRPr="00CF228B">
        <w:rPr>
          <w:rtl/>
        </w:rPr>
        <w:t xml:space="preserve"> ويذكر حديث المنزلة وسورة براءة وحديث الغدير</w:t>
      </w:r>
      <w:r w:rsidR="00280960">
        <w:rPr>
          <w:rtl/>
        </w:rPr>
        <w:t>،</w:t>
      </w:r>
      <w:r w:rsidRPr="00CF228B">
        <w:rPr>
          <w:rtl/>
        </w:rPr>
        <w:t xml:space="preserve"> إلاّ أنّه أيضاً لا يُفسّره في الإمامة</w:t>
      </w:r>
      <w:r w:rsidR="00280960">
        <w:rPr>
          <w:rtl/>
        </w:rPr>
        <w:t>.</w:t>
      </w:r>
      <w:r w:rsidRPr="00CF228B">
        <w:rPr>
          <w:rtl/>
        </w:rPr>
        <w:t xml:space="preserve"> </w:t>
      </w:r>
    </w:p>
    <w:p w:rsidR="0015789A" w:rsidRPr="00E0390A" w:rsidRDefault="0015789A" w:rsidP="00CF228B">
      <w:pPr>
        <w:pStyle w:val="libNormal"/>
        <w:rPr>
          <w:rtl/>
        </w:rPr>
      </w:pPr>
      <w:r w:rsidRPr="00E0390A">
        <w:rPr>
          <w:rtl/>
        </w:rPr>
        <w:t>ثُمّ يذكر أخبار عليّ وحَرب الجمل وصفّين وحربه مع الخوارج</w:t>
      </w:r>
      <w:r w:rsidR="00280960">
        <w:rPr>
          <w:rtl/>
        </w:rPr>
        <w:t>،</w:t>
      </w:r>
      <w:r w:rsidRPr="00E0390A">
        <w:rPr>
          <w:rtl/>
        </w:rPr>
        <w:t xml:space="preserve"> ثُمّ يذكر أنّه معصومٌ مِن الذنب</w:t>
      </w:r>
      <w:r w:rsidR="00280960">
        <w:rPr>
          <w:rtl/>
        </w:rPr>
        <w:t>،</w:t>
      </w:r>
      <w:r w:rsidRPr="00E0390A">
        <w:rPr>
          <w:rtl/>
        </w:rPr>
        <w:t xml:space="preserve"> وقد ذَكر العصمة بالرغم مِن أنّه لم يكن شيعيّاً</w:t>
      </w:r>
      <w:r w:rsidR="00280960">
        <w:rPr>
          <w:rtl/>
        </w:rPr>
        <w:t>،</w:t>
      </w:r>
      <w:r w:rsidRPr="00E0390A">
        <w:rPr>
          <w:rtl/>
        </w:rPr>
        <w:t xml:space="preserve"> ثُمّ ينهي كتابه بذِكر مقتل عليّ وبيان مُدّة خلافته</w:t>
      </w:r>
      <w:r w:rsidR="00280960">
        <w:rPr>
          <w:rtl/>
        </w:rPr>
        <w:t>،</w:t>
      </w:r>
      <w:r w:rsidRPr="00E0390A">
        <w:rPr>
          <w:rtl/>
        </w:rPr>
        <w:t xml:space="preserve"> كما ذَكر قصائد في مَدحه</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(40)</w:t>
      </w:r>
      <w:r w:rsidRPr="00CF228B">
        <w:rPr>
          <w:rtl/>
        </w:rPr>
        <w:t xml:space="preserve"> ويستهلّ الخوارزمي كتابه</w:t>
      </w:r>
      <w:r w:rsidR="00280960">
        <w:rPr>
          <w:rtl/>
        </w:rPr>
        <w:t>:</w:t>
      </w:r>
      <w:r w:rsidRPr="00CF228B">
        <w:rPr>
          <w:rStyle w:val="libBold2Char"/>
          <w:rtl/>
        </w:rPr>
        <w:t xml:space="preserve"> ( مَقتل الحُسين )</w:t>
      </w:r>
      <w:r w:rsidRPr="00CF228B">
        <w:rPr>
          <w:rtl/>
        </w:rPr>
        <w:t xml:space="preserve"> بذِكر النبيّ وفضائله</w:t>
      </w:r>
      <w:r w:rsidR="00280960">
        <w:rPr>
          <w:rtl/>
        </w:rPr>
        <w:t>،</w:t>
      </w:r>
      <w:r w:rsidRPr="00CF228B">
        <w:rPr>
          <w:rtl/>
        </w:rPr>
        <w:t xml:space="preserve"> ثُمّ ذِكرِ فضائل فاطمة وآل البيت وفضائل عليّ والحسن والحسين</w:t>
      </w:r>
      <w:r w:rsidR="00280960">
        <w:rPr>
          <w:rtl/>
        </w:rPr>
        <w:t>،</w:t>
      </w:r>
      <w:r w:rsidRPr="00CF228B">
        <w:rPr>
          <w:rtl/>
        </w:rPr>
        <w:t xml:space="preserve"> ثُمّ ذِكرِ الحسين منفرداً</w:t>
      </w:r>
      <w:r w:rsidR="00280960">
        <w:rPr>
          <w:rtl/>
        </w:rPr>
        <w:t>،</w:t>
      </w:r>
      <w:r w:rsidRPr="00CF228B">
        <w:rPr>
          <w:rtl/>
        </w:rPr>
        <w:t xml:space="preserve"> فيبدأ بذِكر قصّة مَقتله وما جرى فيها مِن الحوادث وما قيل فيه مِن المراثي</w:t>
      </w:r>
      <w:r w:rsidR="00280960">
        <w:rPr>
          <w:rtl/>
        </w:rPr>
        <w:t>،</w:t>
      </w:r>
      <w:r w:rsidRPr="00CF228B">
        <w:rPr>
          <w:rtl/>
        </w:rPr>
        <w:t xml:space="preserve"> ثُمّ ذِكر أخبار ا</w:t>
      </w:r>
      <w:r w:rsidR="00280960">
        <w:rPr>
          <w:rtl/>
        </w:rPr>
        <w:t>لمـُ</w:t>
      </w:r>
      <w:r w:rsidRPr="00CF228B">
        <w:rPr>
          <w:rtl/>
        </w:rPr>
        <w:t>ختار وانتقامه مِن قتلة الحُسين</w:t>
      </w:r>
      <w:r w:rsidR="00280960">
        <w:rPr>
          <w:rtl/>
        </w:rPr>
        <w:t>.</w:t>
      </w:r>
      <w:r w:rsidRPr="00CF228B">
        <w:rPr>
          <w:rtl/>
        </w:rPr>
        <w:t xml:space="preserve">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وقد ذَكر ابن حَجر في الإصابة</w:t>
      </w:r>
      <w:r w:rsidR="00280960">
        <w:rPr>
          <w:rtl/>
        </w:rPr>
        <w:t>:</w:t>
      </w:r>
      <w:r w:rsidRPr="00E0390A">
        <w:rPr>
          <w:rtl/>
        </w:rPr>
        <w:t xml:space="preserve"> ج2 ص 501 في باب ترجمة عليّ</w:t>
      </w:r>
      <w:r w:rsidR="00280960">
        <w:rPr>
          <w:rtl/>
        </w:rPr>
        <w:t>،</w:t>
      </w:r>
      <w:r w:rsidRPr="00E0390A">
        <w:rPr>
          <w:rtl/>
        </w:rPr>
        <w:t xml:space="preserve"> قال</w:t>
      </w:r>
      <w:r w:rsidR="00280960">
        <w:rPr>
          <w:rtl/>
        </w:rPr>
        <w:t>:</w:t>
      </w:r>
      <w:r w:rsidRPr="00E0390A">
        <w:rPr>
          <w:rtl/>
        </w:rPr>
        <w:t xml:space="preserve"> ( تتبّع النسائي ما خُصّ به عليّ ( عليه السلام )</w:t>
      </w:r>
      <w:r w:rsidR="00280960">
        <w:rPr>
          <w:rtl/>
        </w:rPr>
        <w:t>،</w:t>
      </w:r>
      <w:r w:rsidRPr="00E0390A">
        <w:rPr>
          <w:rtl/>
        </w:rPr>
        <w:t xml:space="preserve"> فجمع مِن ذلك شيئاً كثيراً بأسانيد أكثرها جياد )</w:t>
      </w:r>
      <w:r w:rsidR="00280960">
        <w:rPr>
          <w:rtl/>
        </w:rPr>
        <w:t>.</w:t>
      </w:r>
      <w:r w:rsidRPr="00E0390A">
        <w:rPr>
          <w:rtl/>
        </w:rPr>
        <w:t xml:space="preserve"> </w:t>
      </w:r>
    </w:p>
    <w:p w:rsidR="0015789A" w:rsidRDefault="0015789A" w:rsidP="0015789A">
      <w:pPr>
        <w:pStyle w:val="libNormal"/>
      </w:pPr>
      <w:r>
        <w:rPr>
          <w:rtl/>
        </w:rPr>
        <w:br w:type="page"/>
      </w:r>
    </w:p>
    <w:p w:rsidR="0015789A" w:rsidRPr="00E0390A" w:rsidRDefault="0015789A" w:rsidP="00125A58">
      <w:pPr>
        <w:pStyle w:val="libNormal"/>
        <w:rPr>
          <w:rtl/>
        </w:rPr>
      </w:pPr>
      <w:r w:rsidRPr="00CF228B">
        <w:rPr>
          <w:rStyle w:val="libBold2Char"/>
          <w:rtl/>
        </w:rPr>
        <w:lastRenderedPageBreak/>
        <w:t>(41)</w:t>
      </w:r>
      <w:r w:rsidRPr="00CF228B">
        <w:rPr>
          <w:rtl/>
        </w:rPr>
        <w:t xml:space="preserve"> وذكر ابن الأثير ( ت 630 </w:t>
      </w:r>
      <w:r w:rsidR="00280960">
        <w:rPr>
          <w:rtl/>
        </w:rPr>
        <w:t>هـ</w:t>
      </w:r>
      <w:r w:rsidRPr="00CF228B">
        <w:rPr>
          <w:rtl/>
        </w:rPr>
        <w:t xml:space="preserve"> )</w:t>
      </w:r>
      <w:r w:rsidR="00280960">
        <w:rPr>
          <w:rtl/>
        </w:rPr>
        <w:t>،</w:t>
      </w:r>
      <w:r w:rsidRPr="00CF228B">
        <w:rPr>
          <w:rtl/>
        </w:rPr>
        <w:t xml:space="preserve"> في </w:t>
      </w:r>
      <w:r w:rsidRPr="00CF228B">
        <w:rPr>
          <w:rStyle w:val="libBold2Char"/>
          <w:rtl/>
        </w:rPr>
        <w:t>( أُسد الغابة في معرفة الصحابة )</w:t>
      </w:r>
      <w:r w:rsidR="00280960">
        <w:rPr>
          <w:rtl/>
        </w:rPr>
        <w:t>،</w:t>
      </w:r>
      <w:r w:rsidRPr="00CF228B">
        <w:rPr>
          <w:rtl/>
        </w:rPr>
        <w:t xml:space="preserve"> أخبار عليّ بن أبي طالب</w:t>
      </w:r>
      <w:r w:rsidR="00280960">
        <w:rPr>
          <w:rtl/>
        </w:rPr>
        <w:t>،</w:t>
      </w:r>
      <w:r w:rsidRPr="00CF228B">
        <w:rPr>
          <w:rtl/>
        </w:rPr>
        <w:t xml:space="preserve"> فذكر حديث الثقلين وحديث الراية يوم خيبر وقصّة مبيت عليّ على فراش الرسول ( صلّى الله عليه وآله وسلّم ) وحديث الغدير</w:t>
      </w:r>
      <w:r w:rsidR="00280960">
        <w:rPr>
          <w:rtl/>
        </w:rPr>
        <w:t>.</w:t>
      </w:r>
      <w:r w:rsidRPr="00CF228B">
        <w:rPr>
          <w:rtl/>
        </w:rPr>
        <w:t xml:space="preserve"> </w:t>
      </w:r>
    </w:p>
    <w:p w:rsidR="0015789A" w:rsidRPr="00E0390A" w:rsidRDefault="0015789A" w:rsidP="00125A58">
      <w:pPr>
        <w:pStyle w:val="libNormal"/>
        <w:rPr>
          <w:rtl/>
        </w:rPr>
      </w:pPr>
      <w:r w:rsidRPr="00CF228B">
        <w:rPr>
          <w:rtl/>
        </w:rPr>
        <w:t xml:space="preserve">ويُلا حظ أنّ ابن الأثير في أُسد الغابة يَذكر قصّة غدير خُم بينما لا يذكرها في الكامل في التاريخ </w:t>
      </w:r>
      <w:r w:rsidRPr="00A3532A">
        <w:rPr>
          <w:rStyle w:val="libFootnotenumChar"/>
          <w:rtl/>
        </w:rPr>
        <w:t>(1)</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(42)</w:t>
      </w:r>
      <w:r w:rsidRPr="00CF228B">
        <w:rPr>
          <w:rtl/>
        </w:rPr>
        <w:t xml:space="preserve"> ويعطيُ محمّد بن طلحة بن محمّد بن الحسن القرشي ( ت 652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مطالب السؤول في مناقب آل الرسول )</w:t>
      </w:r>
      <w:r w:rsidR="00280960">
        <w:rPr>
          <w:rtl/>
        </w:rPr>
        <w:t>،</w:t>
      </w:r>
      <w:r w:rsidRPr="00CF228B">
        <w:rPr>
          <w:rtl/>
        </w:rPr>
        <w:t xml:space="preserve"> معلوماتٍ وافيةٍ عن عليّ بن أبي طالب وأولاده الأئمّة الاثني عشر</w:t>
      </w:r>
      <w:r w:rsidR="00280960">
        <w:rPr>
          <w:rtl/>
        </w:rPr>
        <w:t>،</w:t>
      </w:r>
      <w:r w:rsidRPr="00CF228B">
        <w:rPr>
          <w:rtl/>
        </w:rPr>
        <w:t xml:space="preserve"> فيبدأ بذِكر أخبار عليّ مع النبيّ وقصّة المؤاخاة وأخباره في الغزوات وصفاته وجُملة مِن خُطبه ثُمّ عَدَدِ أولاده</w:t>
      </w:r>
      <w:r w:rsidR="00280960">
        <w:rPr>
          <w:rtl/>
        </w:rPr>
        <w:t>.</w:t>
      </w:r>
      <w:r w:rsidRPr="00CF228B">
        <w:rPr>
          <w:rtl/>
        </w:rPr>
        <w:t xml:space="preserve"> </w:t>
      </w:r>
    </w:p>
    <w:p w:rsidR="0015789A" w:rsidRPr="00E0390A" w:rsidRDefault="0015789A" w:rsidP="00CF228B">
      <w:pPr>
        <w:pStyle w:val="libNormal"/>
        <w:rPr>
          <w:rtl/>
        </w:rPr>
      </w:pPr>
      <w:r w:rsidRPr="00E0390A">
        <w:rPr>
          <w:rtl/>
        </w:rPr>
        <w:t>ثُمّ يتكلّم عن الأئمّة الاثني عشر</w:t>
      </w:r>
      <w:r w:rsidR="00280960">
        <w:rPr>
          <w:rtl/>
        </w:rPr>
        <w:t>،</w:t>
      </w:r>
      <w:r w:rsidRPr="00E0390A">
        <w:rPr>
          <w:rtl/>
        </w:rPr>
        <w:t xml:space="preserve"> فيذكر أخبارهم وصلتهم بالخُلفاء</w:t>
      </w:r>
      <w:r w:rsidR="00280960">
        <w:rPr>
          <w:rtl/>
        </w:rPr>
        <w:t>،</w:t>
      </w:r>
      <w:r w:rsidRPr="00E0390A">
        <w:rPr>
          <w:rtl/>
        </w:rPr>
        <w:t xml:space="preserve"> ويذكر في هذا أخباراً تاريخيّةً</w:t>
      </w:r>
      <w:r w:rsidR="00280960">
        <w:rPr>
          <w:rtl/>
        </w:rPr>
        <w:t>،</w:t>
      </w:r>
      <w:r w:rsidRPr="00E0390A">
        <w:rPr>
          <w:rtl/>
        </w:rPr>
        <w:t xml:space="preserve"> ويُكثر في أخذ رواياته عن الترمذي والبخاري</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(43)</w:t>
      </w:r>
      <w:r w:rsidRPr="00CF228B">
        <w:rPr>
          <w:rtl/>
        </w:rPr>
        <w:t xml:space="preserve"> ويذكر أبو ا</w:t>
      </w:r>
      <w:r w:rsidR="00280960">
        <w:rPr>
          <w:rtl/>
        </w:rPr>
        <w:t>لمـُ</w:t>
      </w:r>
      <w:r w:rsidRPr="00CF228B">
        <w:rPr>
          <w:rtl/>
        </w:rPr>
        <w:t>ظفّر يوسف شمس الدين ا</w:t>
      </w:r>
      <w:r w:rsidR="00280960">
        <w:rPr>
          <w:rtl/>
        </w:rPr>
        <w:t>لمـُ</w:t>
      </w:r>
      <w:r w:rsidRPr="00CF228B">
        <w:rPr>
          <w:rtl/>
        </w:rPr>
        <w:t xml:space="preserve">لقّب بسبط أبي الفرج عبد الرحمان بن الجوزي ( ت 654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tl/>
        </w:rPr>
        <w:t xml:space="preserve"> </w:t>
      </w:r>
      <w:r w:rsidRPr="00CF228B">
        <w:rPr>
          <w:rStyle w:val="libBold2Char"/>
          <w:rtl/>
        </w:rPr>
        <w:t>( تذكرة الخواص )</w:t>
      </w:r>
      <w:r w:rsidR="00280960">
        <w:rPr>
          <w:rtl/>
        </w:rPr>
        <w:t>،</w:t>
      </w:r>
      <w:r w:rsidRPr="00CF228B">
        <w:rPr>
          <w:rtl/>
        </w:rPr>
        <w:t xml:space="preserve"> أخبار عليّ بن أبي طالب مع النبي وخلافته ووقعتَي الجَمل وصفّين</w:t>
      </w:r>
      <w:r w:rsidR="00280960">
        <w:rPr>
          <w:rtl/>
        </w:rPr>
        <w:t>،</w:t>
      </w:r>
      <w:r w:rsidRPr="00CF228B">
        <w:rPr>
          <w:rtl/>
        </w:rPr>
        <w:t xml:space="preserve"> كما يَذكر صُلح الحسن وأخباره مع معاوية</w:t>
      </w:r>
      <w:r w:rsidR="00280960">
        <w:rPr>
          <w:rtl/>
        </w:rPr>
        <w:t>،</w:t>
      </w:r>
      <w:r w:rsidRPr="00CF228B">
        <w:rPr>
          <w:rtl/>
        </w:rPr>
        <w:t xml:space="preserve"> ثُمّ يُترجم لكلٍّ مِن الأئمّة الاثني عشر</w:t>
      </w:r>
      <w:r w:rsidR="00280960">
        <w:rPr>
          <w:rtl/>
        </w:rPr>
        <w:t>،</w:t>
      </w:r>
      <w:r w:rsidRPr="00CF228B">
        <w:rPr>
          <w:rtl/>
        </w:rPr>
        <w:t xml:space="preserve"> ويروي حوادث تاريخيّة فيأخذ عن الطبري والمسعودي</w:t>
      </w:r>
      <w:r w:rsidR="00280960">
        <w:rPr>
          <w:rtl/>
        </w:rPr>
        <w:t>،</w:t>
      </w:r>
      <w:r w:rsidRPr="00CF228B">
        <w:rPr>
          <w:rtl/>
        </w:rPr>
        <w:t xml:space="preserve"> وتثقّ الشيعة بأحاديث سبط ابن الجوزي</w:t>
      </w:r>
      <w:r w:rsidR="00280960">
        <w:rPr>
          <w:rtl/>
        </w:rPr>
        <w:t>؛</w:t>
      </w:r>
      <w:r w:rsidRPr="00CF228B">
        <w:rPr>
          <w:rtl/>
        </w:rPr>
        <w:t xml:space="preserve"> لأنّ أحاديثه تتشابه مع الشيعة لا سيّما في تأكيده على حديث الغدير </w:t>
      </w:r>
      <w:r w:rsidRPr="00A3532A">
        <w:rPr>
          <w:rStyle w:val="libFootnotenumChar"/>
          <w:rtl/>
        </w:rPr>
        <w:t>(2)</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(44)</w:t>
      </w:r>
      <w:r w:rsidRPr="00CF228B">
        <w:rPr>
          <w:rtl/>
        </w:rPr>
        <w:t xml:space="preserve"> ويتناول محمّد بن يوسف بن محمّد النوفلي القرشي الكنجي الشافعي ( ت 658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البيان في أخبار صاحب الزمان )</w:t>
      </w:r>
      <w:r w:rsidR="00280960">
        <w:rPr>
          <w:rtl/>
        </w:rPr>
        <w:t>،</w:t>
      </w:r>
      <w:r w:rsidRPr="00CF228B">
        <w:rPr>
          <w:rtl/>
        </w:rPr>
        <w:t xml:space="preserve"> الكلام عن الإمام المهدي</w:t>
      </w:r>
      <w:r w:rsidR="00280960">
        <w:rPr>
          <w:rtl/>
        </w:rPr>
        <w:t>،</w:t>
      </w:r>
      <w:r w:rsidRPr="00CF228B">
        <w:rPr>
          <w:rtl/>
        </w:rPr>
        <w:t xml:space="preserve"> فيذكر خروجه في آخر الزمان وكونه مِن ولد فاطمة وكون المهديّ مِن وُلد الحسين كما بشّر النبيّ ( صلّى الله عليه وآله وسلّم )</w:t>
      </w:r>
      <w:r w:rsidR="00280960">
        <w:rPr>
          <w:rtl/>
        </w:rPr>
        <w:t>،</w:t>
      </w:r>
      <w:r w:rsidRPr="00CF228B">
        <w:rPr>
          <w:rtl/>
        </w:rPr>
        <w:t xml:space="preserve"> وأخبار خُروجه ووصف زمانه</w:t>
      </w:r>
      <w:r w:rsidR="00280960">
        <w:rPr>
          <w:rtl/>
        </w:rPr>
        <w:t>.</w:t>
      </w:r>
      <w:r w:rsidRPr="00CF228B">
        <w:rPr>
          <w:rtl/>
        </w:rPr>
        <w:t xml:space="preserve">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أُسد الغابة ج4 ص28</w:t>
      </w:r>
      <w:r w:rsidR="00280960">
        <w:rPr>
          <w:rtl/>
        </w:rPr>
        <w:t>.</w:t>
      </w:r>
      <w:r w:rsidRPr="00E0390A">
        <w:rPr>
          <w:rtl/>
        </w:rPr>
        <w:t xml:space="preserve"> </w:t>
      </w:r>
    </w:p>
    <w:p w:rsidR="0015789A" w:rsidRPr="00BD484D" w:rsidRDefault="0015789A" w:rsidP="00BD484D">
      <w:pPr>
        <w:pStyle w:val="libFootnote0"/>
        <w:rPr>
          <w:rtl/>
        </w:rPr>
      </w:pPr>
      <w:r w:rsidRPr="00E0390A">
        <w:rPr>
          <w:rtl/>
        </w:rPr>
        <w:t>(2) اُنظر</w:t>
      </w:r>
      <w:r w:rsidR="00280960">
        <w:rPr>
          <w:rtl/>
        </w:rPr>
        <w:t>:</w:t>
      </w:r>
      <w:r w:rsidRPr="00E0390A">
        <w:rPr>
          <w:rtl/>
        </w:rPr>
        <w:t xml:space="preserve"> سبط ابن الجوزي</w:t>
      </w:r>
      <w:r w:rsidR="00280960">
        <w:rPr>
          <w:rtl/>
        </w:rPr>
        <w:t>،</w:t>
      </w:r>
      <w:r w:rsidRPr="00E0390A">
        <w:rPr>
          <w:rtl/>
        </w:rPr>
        <w:t xml:space="preserve"> تذكرة الخواص ص 38</w:t>
      </w:r>
      <w:r w:rsidR="00280960">
        <w:rPr>
          <w:rtl/>
        </w:rPr>
        <w:t>.</w:t>
      </w:r>
      <w:r w:rsidRPr="00E0390A">
        <w:rPr>
          <w:rtl/>
        </w:rPr>
        <w:t xml:space="preserve"> </w:t>
      </w:r>
    </w:p>
    <w:p w:rsidR="0015789A" w:rsidRDefault="0015789A" w:rsidP="0015789A">
      <w:pPr>
        <w:pStyle w:val="libNormal"/>
      </w:pPr>
      <w:r>
        <w:rPr>
          <w:rtl/>
        </w:rPr>
        <w:br w:type="page"/>
      </w:r>
    </w:p>
    <w:p w:rsidR="0015789A" w:rsidRPr="00BE7D04" w:rsidRDefault="0015789A" w:rsidP="000516C0">
      <w:pPr>
        <w:pStyle w:val="libNormal"/>
        <w:rPr>
          <w:rtl/>
        </w:rPr>
      </w:pPr>
      <w:r w:rsidRPr="00E0390A">
        <w:rPr>
          <w:rtl/>
        </w:rPr>
        <w:lastRenderedPageBreak/>
        <w:t>وهو في ذِكره للمهدي يختلف عن الشيعة</w:t>
      </w:r>
      <w:r w:rsidR="00280960">
        <w:rPr>
          <w:rtl/>
        </w:rPr>
        <w:t>،</w:t>
      </w:r>
      <w:r w:rsidRPr="00E0390A">
        <w:rPr>
          <w:rtl/>
        </w:rPr>
        <w:t xml:space="preserve"> فهو يقتصر على ذِكر الأحاديث النبويّة</w:t>
      </w:r>
      <w:r w:rsidR="00280960">
        <w:rPr>
          <w:rtl/>
        </w:rPr>
        <w:t>،</w:t>
      </w:r>
      <w:r w:rsidRPr="00E0390A">
        <w:rPr>
          <w:rtl/>
        </w:rPr>
        <w:t xml:space="preserve"> بينما الشيعة تُؤكّد ذلك بأحاديث ترويها عن عليّ وبقيّة الأئمّة</w:t>
      </w:r>
      <w:r w:rsidR="00280960">
        <w:rPr>
          <w:rtl/>
        </w:rPr>
        <w:t>،</w:t>
      </w:r>
      <w:r w:rsidRPr="00E0390A">
        <w:rPr>
          <w:rtl/>
        </w:rPr>
        <w:t xml:space="preserve"> ويبدو أنّه لم يَعتمد على الشيعة في ذِكر المهدي</w:t>
      </w:r>
      <w:r w:rsidR="00280960">
        <w:rPr>
          <w:rtl/>
        </w:rPr>
        <w:t>،</w:t>
      </w:r>
      <w:r w:rsidRPr="00E0390A">
        <w:rPr>
          <w:rtl/>
        </w:rPr>
        <w:t xml:space="preserve"> حيث يقول في خُطبة الكتاب</w:t>
      </w:r>
      <w:r w:rsidR="00280960">
        <w:rPr>
          <w:rtl/>
        </w:rPr>
        <w:t>:</w:t>
      </w:r>
      <w:r w:rsidRPr="00E0390A">
        <w:rPr>
          <w:rtl/>
        </w:rPr>
        <w:t xml:space="preserve"> وسَمَّيتُه</w:t>
      </w:r>
      <w:r w:rsidR="00280960">
        <w:rPr>
          <w:rtl/>
        </w:rPr>
        <w:t>:</w:t>
      </w:r>
      <w:r w:rsidRPr="00BE7D04">
        <w:rPr>
          <w:rStyle w:val="libBold2Char"/>
          <w:rtl/>
        </w:rPr>
        <w:t xml:space="preserve"> ( البيان في أخبار صاحب الزمان )</w:t>
      </w:r>
      <w:r w:rsidR="00280960">
        <w:rPr>
          <w:rtl/>
        </w:rPr>
        <w:t>،</w:t>
      </w:r>
      <w:r w:rsidRPr="00E0390A">
        <w:rPr>
          <w:rtl/>
        </w:rPr>
        <w:t xml:space="preserve"> وعرّيتهُ عن طريق الشيعة تعرية تركيب الحجّة</w:t>
      </w:r>
      <w:r w:rsidR="00280960">
        <w:rPr>
          <w:rtl/>
        </w:rPr>
        <w:t>؛</w:t>
      </w:r>
      <w:r w:rsidRPr="00E0390A">
        <w:rPr>
          <w:rtl/>
        </w:rPr>
        <w:t xml:space="preserve"> إذ كلّ ما تلقّته الشيعة بالقبول وإنْ كان صحيح النقل</w:t>
      </w:r>
      <w:r w:rsidR="00280960">
        <w:rPr>
          <w:rtl/>
        </w:rPr>
        <w:t>،</w:t>
      </w:r>
      <w:r w:rsidRPr="00E0390A">
        <w:rPr>
          <w:rtl/>
        </w:rPr>
        <w:t xml:space="preserve"> فإنّما هو خريت منارهم وحذارية ذمارهم</w:t>
      </w:r>
      <w:r w:rsidR="00280960">
        <w:rPr>
          <w:rtl/>
        </w:rPr>
        <w:t>،</w:t>
      </w:r>
      <w:r w:rsidRPr="00E0390A">
        <w:rPr>
          <w:rtl/>
        </w:rPr>
        <w:t xml:space="preserve"> فكان الاحتجاج بغيره آكد </w:t>
      </w:r>
      <w:r w:rsidRPr="00A3532A">
        <w:rPr>
          <w:rStyle w:val="libFootnotenumChar"/>
          <w:rtl/>
        </w:rPr>
        <w:t>(1)</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(45)</w:t>
      </w:r>
      <w:r w:rsidRPr="00CF228B">
        <w:rPr>
          <w:rtl/>
        </w:rPr>
        <w:t xml:space="preserve"> وله أيضاً كتاب</w:t>
      </w:r>
      <w:r w:rsidR="00280960">
        <w:rPr>
          <w:rtl/>
        </w:rPr>
        <w:t>:</w:t>
      </w:r>
      <w:r w:rsidRPr="00CF228B">
        <w:rPr>
          <w:rStyle w:val="libBold2Char"/>
          <w:rtl/>
        </w:rPr>
        <w:t xml:space="preserve"> ( كفاية الطالب في مناقب أمير المؤمنين عليّ بن أبي طالب )</w:t>
      </w:r>
      <w:r w:rsidR="00280960">
        <w:rPr>
          <w:rtl/>
        </w:rPr>
        <w:t>،</w:t>
      </w:r>
      <w:r w:rsidRPr="00CF228B">
        <w:rPr>
          <w:rtl/>
        </w:rPr>
        <w:t xml:space="preserve"> والكتاب يبحث في أخبار عليّ بن أبي طالب مُبتدئاً بذِكر حديث غدير خُم</w:t>
      </w:r>
      <w:r w:rsidR="00280960">
        <w:rPr>
          <w:rtl/>
        </w:rPr>
        <w:t>،</w:t>
      </w:r>
      <w:r w:rsidRPr="00CF228B">
        <w:rPr>
          <w:rtl/>
        </w:rPr>
        <w:t xml:space="preserve"> وأحاديث الرسول ( صلّى الله عليه وآله وسلّم ) في تولّي عليّ بن أبي طالب</w:t>
      </w:r>
      <w:r w:rsidR="00280960">
        <w:rPr>
          <w:rtl/>
        </w:rPr>
        <w:t>،</w:t>
      </w:r>
      <w:r w:rsidRPr="00CF228B">
        <w:rPr>
          <w:rtl/>
        </w:rPr>
        <w:t xml:space="preserve"> ثُمّ أخبار عليّ أيّام خلافته</w:t>
      </w:r>
      <w:r w:rsidR="00280960">
        <w:rPr>
          <w:rtl/>
        </w:rPr>
        <w:t>،</w:t>
      </w:r>
      <w:r w:rsidRPr="00CF228B">
        <w:rPr>
          <w:rtl/>
        </w:rPr>
        <w:t xml:space="preserve"> وتحدّث عن الأئمّة الاثني عشر</w:t>
      </w:r>
      <w:r w:rsidR="00280960">
        <w:rPr>
          <w:rtl/>
        </w:rPr>
        <w:t>،</w:t>
      </w:r>
      <w:r w:rsidRPr="00CF228B">
        <w:rPr>
          <w:rtl/>
        </w:rPr>
        <w:t xml:space="preserve"> وترجم لكلٍّ منهم</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(46)</w:t>
      </w:r>
      <w:r w:rsidRPr="00CF228B">
        <w:rPr>
          <w:rtl/>
        </w:rPr>
        <w:t xml:space="preserve"> وذَكر أحمد بن محمّد بن أبي بكر بن خُلّكان ( ت 681 </w:t>
      </w:r>
      <w:r w:rsidR="00280960">
        <w:rPr>
          <w:rtl/>
        </w:rPr>
        <w:t>هـ</w:t>
      </w:r>
      <w:r w:rsidRPr="00CF228B">
        <w:rPr>
          <w:rtl/>
        </w:rPr>
        <w:t xml:space="preserve"> )</w:t>
      </w:r>
      <w:r w:rsidR="00280960">
        <w:rPr>
          <w:rtl/>
        </w:rPr>
        <w:t>،</w:t>
      </w:r>
      <w:r w:rsidRPr="00CF228B">
        <w:rPr>
          <w:rtl/>
        </w:rPr>
        <w:t xml:space="preserve"> في كتاب</w:t>
      </w:r>
      <w:r w:rsidR="00280960">
        <w:rPr>
          <w:rtl/>
        </w:rPr>
        <w:t>:</w:t>
      </w:r>
      <w:r w:rsidRPr="00CF228B">
        <w:rPr>
          <w:rStyle w:val="libBold2Char"/>
          <w:rtl/>
        </w:rPr>
        <w:t xml:space="preserve"> ( وفيات الأعيان وأنباء أبناء الزمان )</w:t>
      </w:r>
      <w:r w:rsidR="00280960">
        <w:rPr>
          <w:rtl/>
        </w:rPr>
        <w:t>،</w:t>
      </w:r>
      <w:r w:rsidRPr="00CF228B">
        <w:rPr>
          <w:rtl/>
        </w:rPr>
        <w:t xml:space="preserve"> أخبار الأئمّة الاثني عشر وأحوالهم</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(47)</w:t>
      </w:r>
      <w:r w:rsidRPr="00CF228B">
        <w:rPr>
          <w:rtl/>
        </w:rPr>
        <w:t xml:space="preserve"> ويذكر مُحبّ الدين عبد الله الطبري ( ت 694</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ذخائر العُقبى في مناقب ذوي القُربى )</w:t>
      </w:r>
      <w:r w:rsidR="00280960">
        <w:rPr>
          <w:rtl/>
        </w:rPr>
        <w:t>،</w:t>
      </w:r>
      <w:r w:rsidRPr="00CF228B">
        <w:rPr>
          <w:rtl/>
        </w:rPr>
        <w:t xml:space="preserve"> أخبار النبيّ ( صلّى الله عليه وآله وسلّم )</w:t>
      </w:r>
      <w:r w:rsidR="00280960">
        <w:rPr>
          <w:rtl/>
        </w:rPr>
        <w:t>،</w:t>
      </w:r>
      <w:r w:rsidRPr="00CF228B">
        <w:rPr>
          <w:rtl/>
        </w:rPr>
        <w:t xml:space="preserve"> وذكر فضل قرابته</w:t>
      </w:r>
      <w:r w:rsidR="00280960">
        <w:rPr>
          <w:rtl/>
        </w:rPr>
        <w:t>،</w:t>
      </w:r>
      <w:r w:rsidRPr="00CF228B">
        <w:rPr>
          <w:rtl/>
        </w:rPr>
        <w:t xml:space="preserve"> ثُمّ ذَكر أخبار عليّ بن أبي طالب وآياتٍ نزلت في آل البيت</w:t>
      </w:r>
      <w:r w:rsidR="00280960">
        <w:rPr>
          <w:rtl/>
        </w:rPr>
        <w:t>،</w:t>
      </w:r>
      <w:r w:rsidRPr="00CF228B">
        <w:rPr>
          <w:rtl/>
        </w:rPr>
        <w:t xml:space="preserve"> ثُمّ ذَكر فضل الحسن والحسين وتحدّث عن مقتل الحسين</w:t>
      </w:r>
      <w:r w:rsidR="00280960">
        <w:rPr>
          <w:rtl/>
        </w:rPr>
        <w:t>،</w:t>
      </w:r>
      <w:r w:rsidRPr="00CF228B">
        <w:rPr>
          <w:rtl/>
        </w:rPr>
        <w:t xml:space="preserve"> وأورد أخباراً أُخرى تتعلّق بآل أبي طالب وآل العبّاس ومنزلة قرابتهم مِن النبيّ ( صلّى الله عليه وآله وسلّم )</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(48)</w:t>
      </w:r>
      <w:r w:rsidRPr="00CF228B">
        <w:rPr>
          <w:rtl/>
        </w:rPr>
        <w:t xml:space="preserve"> وذَكر ابن حَجر العسقلاني ( ت752 </w:t>
      </w:r>
      <w:r w:rsidR="00280960">
        <w:rPr>
          <w:rtl/>
        </w:rPr>
        <w:t>هـ</w:t>
      </w:r>
      <w:r w:rsidRPr="00CF228B">
        <w:rPr>
          <w:rtl/>
        </w:rPr>
        <w:t xml:space="preserve"> )</w:t>
      </w:r>
      <w:r w:rsidR="00280960">
        <w:rPr>
          <w:rtl/>
        </w:rPr>
        <w:t>،</w:t>
      </w:r>
      <w:r w:rsidRPr="00CF228B">
        <w:rPr>
          <w:rtl/>
        </w:rPr>
        <w:t xml:space="preserve"> في </w:t>
      </w:r>
      <w:r w:rsidRPr="00CF228B">
        <w:rPr>
          <w:rStyle w:val="libBold2Char"/>
          <w:rtl/>
        </w:rPr>
        <w:t>( الإصابة في معرفة الصحابة )</w:t>
      </w:r>
      <w:r w:rsidR="00280960">
        <w:rPr>
          <w:rtl/>
        </w:rPr>
        <w:t>،</w:t>
      </w:r>
      <w:r w:rsidRPr="00CF228B">
        <w:rPr>
          <w:rtl/>
        </w:rPr>
        <w:t xml:space="preserve"> أخبار عليّ بن أبي طالب ومناقبه</w:t>
      </w:r>
      <w:r w:rsidR="00280960">
        <w:rPr>
          <w:rtl/>
        </w:rPr>
        <w:t>،</w:t>
      </w:r>
      <w:r w:rsidRPr="00CF228B">
        <w:rPr>
          <w:rtl/>
        </w:rPr>
        <w:t xml:space="preserve"> ومنها حديث المنزلة وحديث الراية يوم خيبر وحديث ا</w:t>
      </w:r>
      <w:r w:rsidR="00280960">
        <w:rPr>
          <w:rtl/>
        </w:rPr>
        <w:t>لمـُ</w:t>
      </w:r>
      <w:r w:rsidRPr="00CF228B">
        <w:rPr>
          <w:rtl/>
        </w:rPr>
        <w:t>باهلة</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(49)</w:t>
      </w:r>
      <w:r w:rsidRPr="00CF228B">
        <w:rPr>
          <w:rtl/>
        </w:rPr>
        <w:t xml:space="preserve"> ويُعطي عليّ بن محمّد بن أحمد المالكي المكّي</w:t>
      </w:r>
      <w:r w:rsidR="00280960">
        <w:rPr>
          <w:rtl/>
        </w:rPr>
        <w:t xml:space="preserve"> - </w:t>
      </w:r>
      <w:r w:rsidRPr="00CF228B">
        <w:rPr>
          <w:rtl/>
        </w:rPr>
        <w:t xml:space="preserve">الشهير بابن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الشافعي</w:t>
      </w:r>
      <w:r w:rsidR="00280960">
        <w:rPr>
          <w:rtl/>
        </w:rPr>
        <w:t>:</w:t>
      </w:r>
      <w:r w:rsidRPr="00E0390A">
        <w:rPr>
          <w:rtl/>
        </w:rPr>
        <w:t xml:space="preserve"> البيان في أخبار صاحب الزمان ص 53</w:t>
      </w:r>
      <w:r w:rsidR="00280960">
        <w:rPr>
          <w:rtl/>
        </w:rPr>
        <w:t>،</w:t>
      </w:r>
      <w:r w:rsidRPr="00E0390A">
        <w:rPr>
          <w:rtl/>
        </w:rPr>
        <w:t xml:space="preserve"> والخريت</w:t>
      </w:r>
      <w:r w:rsidR="00280960">
        <w:rPr>
          <w:rtl/>
        </w:rPr>
        <w:t>:</w:t>
      </w:r>
      <w:r w:rsidRPr="00E0390A">
        <w:rPr>
          <w:rtl/>
        </w:rPr>
        <w:t xml:space="preserve"> الدليل الحاذق</w:t>
      </w:r>
      <w:r w:rsidR="00280960">
        <w:rPr>
          <w:rtl/>
        </w:rPr>
        <w:t>،</w:t>
      </w:r>
      <w:r w:rsidRPr="00E0390A">
        <w:rPr>
          <w:rtl/>
        </w:rPr>
        <w:t xml:space="preserve"> والمنار</w:t>
      </w:r>
      <w:r w:rsidR="00280960">
        <w:rPr>
          <w:rtl/>
        </w:rPr>
        <w:t>:</w:t>
      </w:r>
      <w:r w:rsidRPr="00E0390A">
        <w:rPr>
          <w:rtl/>
        </w:rPr>
        <w:t xml:space="preserve"> موضع النور</w:t>
      </w:r>
      <w:r w:rsidR="00280960">
        <w:rPr>
          <w:rtl/>
        </w:rPr>
        <w:t>.</w:t>
      </w:r>
      <w:r w:rsidRPr="00E0390A">
        <w:rPr>
          <w:rtl/>
        </w:rPr>
        <w:t xml:space="preserve"> حذارية ذمارهم</w:t>
      </w:r>
      <w:r w:rsidR="00280960">
        <w:rPr>
          <w:rtl/>
        </w:rPr>
        <w:t>:</w:t>
      </w:r>
      <w:r w:rsidRPr="00E0390A">
        <w:rPr>
          <w:rtl/>
        </w:rPr>
        <w:t xml:space="preserve"> العقاب والذمار ما يلزم حفظه</w:t>
      </w:r>
      <w:r w:rsidR="00280960">
        <w:rPr>
          <w:rtl/>
        </w:rPr>
        <w:t>.</w:t>
      </w:r>
      <w:r w:rsidRPr="00E0390A">
        <w:rPr>
          <w:rtl/>
        </w:rPr>
        <w:t xml:space="preserve"> </w:t>
      </w:r>
    </w:p>
    <w:p w:rsidR="0015789A" w:rsidRDefault="0015789A" w:rsidP="0015789A">
      <w:pPr>
        <w:pStyle w:val="libNormal"/>
      </w:pPr>
      <w:r>
        <w:rPr>
          <w:rtl/>
        </w:rPr>
        <w:br w:type="page"/>
      </w:r>
    </w:p>
    <w:p w:rsidR="0015789A" w:rsidRPr="00E0390A" w:rsidRDefault="0015789A" w:rsidP="000516C0">
      <w:pPr>
        <w:pStyle w:val="libNormal0"/>
        <w:rPr>
          <w:rtl/>
        </w:rPr>
      </w:pPr>
      <w:r w:rsidRPr="00CF228B">
        <w:rPr>
          <w:rtl/>
        </w:rPr>
        <w:lastRenderedPageBreak/>
        <w:t>الصبّاغ</w:t>
      </w:r>
      <w:r w:rsidR="00280960">
        <w:rPr>
          <w:rtl/>
        </w:rPr>
        <w:t xml:space="preserve"> - </w:t>
      </w:r>
      <w:r w:rsidRPr="00CF228B">
        <w:rPr>
          <w:rtl/>
        </w:rPr>
        <w:t xml:space="preserve">( ت 855 </w:t>
      </w:r>
      <w:r w:rsidR="00280960">
        <w:rPr>
          <w:rtl/>
        </w:rPr>
        <w:t>هـ</w:t>
      </w:r>
      <w:r w:rsidRPr="00CF228B">
        <w:rPr>
          <w:rtl/>
        </w:rPr>
        <w:t xml:space="preserve"> ) ترجمةً وافيةً عن حياة عليّ بن أبي طالب وأخباره مع النبي ( صلّى الله عليه وآله وسلّم )</w:t>
      </w:r>
      <w:r w:rsidR="00280960">
        <w:rPr>
          <w:rtl/>
        </w:rPr>
        <w:t>،</w:t>
      </w:r>
      <w:r w:rsidRPr="00CF228B">
        <w:rPr>
          <w:rtl/>
        </w:rPr>
        <w:t xml:space="preserve"> ثُمّ حياة الأئمّة الاثني عشر</w:t>
      </w:r>
      <w:r w:rsidR="00280960">
        <w:rPr>
          <w:rtl/>
        </w:rPr>
        <w:t>،</w:t>
      </w:r>
      <w:r w:rsidRPr="00CF228B">
        <w:rPr>
          <w:rtl/>
        </w:rPr>
        <w:t xml:space="preserve"> وذِكر أخبارهم في </w:t>
      </w:r>
      <w:r w:rsidRPr="00CF228B">
        <w:rPr>
          <w:rStyle w:val="libBold2Char"/>
          <w:rtl/>
        </w:rPr>
        <w:t>( الفُصول ا</w:t>
      </w:r>
      <w:r w:rsidR="00280960">
        <w:rPr>
          <w:rStyle w:val="libBold2Char"/>
          <w:rtl/>
        </w:rPr>
        <w:t>لمـُ</w:t>
      </w:r>
      <w:r w:rsidRPr="00CF228B">
        <w:rPr>
          <w:rStyle w:val="libBold2Char"/>
          <w:rtl/>
        </w:rPr>
        <w:t>همّة في معرفة الأئمّة )</w:t>
      </w:r>
      <w:r w:rsidR="00280960">
        <w:rPr>
          <w:rtl/>
        </w:rPr>
        <w:t>،</w:t>
      </w:r>
      <w:r w:rsidRPr="00CF228B">
        <w:rPr>
          <w:rtl/>
        </w:rPr>
        <w:t xml:space="preserve"> ويأخذ ابن الصبّاغ عن القَرشي في مطالب السؤول والكنجي في كفاية الطالب</w:t>
      </w:r>
      <w:r w:rsidR="00280960">
        <w:rPr>
          <w:rtl/>
        </w:rPr>
        <w:t>،</w:t>
      </w:r>
      <w:r w:rsidRPr="00CF228B">
        <w:rPr>
          <w:rtl/>
        </w:rPr>
        <w:t xml:space="preserve"> ويذكر حديث الغدير ويُفسّر معانية</w:t>
      </w:r>
      <w:r w:rsidR="00280960">
        <w:rPr>
          <w:rtl/>
        </w:rPr>
        <w:t>،</w:t>
      </w:r>
      <w:r w:rsidRPr="00CF228B">
        <w:rPr>
          <w:rtl/>
        </w:rPr>
        <w:t xml:space="preserve"> إلاّ أنّه لا يُفسّره بالإمامة كما تعتقد الشيعة</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(50)</w:t>
      </w:r>
      <w:r w:rsidRPr="00CF228B">
        <w:rPr>
          <w:rtl/>
        </w:rPr>
        <w:t xml:space="preserve"> ولشمس الدين محمّد بن طولون ( ت953 </w:t>
      </w:r>
      <w:r w:rsidR="00280960">
        <w:rPr>
          <w:rtl/>
        </w:rPr>
        <w:t>هـ</w:t>
      </w:r>
      <w:r w:rsidRPr="00CF228B">
        <w:rPr>
          <w:rtl/>
        </w:rPr>
        <w:t xml:space="preserve"> ) كتابٌ عن الأئمّة الاثني عشر</w:t>
      </w:r>
      <w:r w:rsidR="00280960">
        <w:rPr>
          <w:rtl/>
        </w:rPr>
        <w:t>،</w:t>
      </w:r>
      <w:r w:rsidRPr="00CF228B">
        <w:rPr>
          <w:rtl/>
        </w:rPr>
        <w:t xml:space="preserve"> وسماه بـ</w:t>
      </w:r>
      <w:r w:rsidR="00280960">
        <w:rPr>
          <w:rtl/>
        </w:rPr>
        <w:t>:</w:t>
      </w:r>
      <w:r w:rsidRPr="00CF228B">
        <w:rPr>
          <w:rStyle w:val="libBold2Char"/>
          <w:rtl/>
        </w:rPr>
        <w:t xml:space="preserve"> ( الشذرات الذهبيّة في تراجم الأئمّة الاثني عشر عند الإماميّة )</w:t>
      </w:r>
      <w:r w:rsidR="00280960">
        <w:rPr>
          <w:rtl/>
        </w:rPr>
        <w:t>،</w:t>
      </w:r>
      <w:r w:rsidRPr="00CF228B">
        <w:rPr>
          <w:rtl/>
        </w:rPr>
        <w:t xml:space="preserve"> ويبدأ بذِكر عليّ بن أبي طالب</w:t>
      </w:r>
      <w:r w:rsidR="00280960">
        <w:rPr>
          <w:rtl/>
        </w:rPr>
        <w:t>،</w:t>
      </w:r>
      <w:r w:rsidRPr="00CF228B">
        <w:rPr>
          <w:rtl/>
        </w:rPr>
        <w:t xml:space="preserve"> فيذكر زَمن ولادته وأخباره ووفاته</w:t>
      </w:r>
      <w:r w:rsidR="00280960">
        <w:rPr>
          <w:rtl/>
        </w:rPr>
        <w:t>،</w:t>
      </w:r>
      <w:r w:rsidRPr="00CF228B">
        <w:rPr>
          <w:rtl/>
        </w:rPr>
        <w:t xml:space="preserve"> وينتهي بذكر أخبار الإمام الثاني عشر</w:t>
      </w:r>
      <w:r w:rsidR="00280960">
        <w:rPr>
          <w:rtl/>
        </w:rPr>
        <w:t>.</w:t>
      </w:r>
      <w:r w:rsidRPr="00CF228B">
        <w:rPr>
          <w:rtl/>
        </w:rPr>
        <w:t xml:space="preserve"> </w:t>
      </w:r>
    </w:p>
    <w:p w:rsidR="0015789A" w:rsidRPr="00E0390A" w:rsidRDefault="0015789A" w:rsidP="00CF228B">
      <w:pPr>
        <w:pStyle w:val="libNormal"/>
        <w:rPr>
          <w:rtl/>
        </w:rPr>
      </w:pPr>
      <w:r w:rsidRPr="00E0390A">
        <w:rPr>
          <w:rtl/>
        </w:rPr>
        <w:t>أمّا بقية مصادر أهل السُنّة</w:t>
      </w:r>
      <w:r w:rsidR="00280960">
        <w:rPr>
          <w:rtl/>
        </w:rPr>
        <w:t>،</w:t>
      </w:r>
      <w:r w:rsidRPr="00E0390A">
        <w:rPr>
          <w:rtl/>
        </w:rPr>
        <w:t xml:space="preserve"> فتعتمد في روايتها للأحداث على المصادر السابقة</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(51)</w:t>
      </w:r>
      <w:r w:rsidRPr="00CF228B">
        <w:rPr>
          <w:rtl/>
        </w:rPr>
        <w:t xml:space="preserve"> كما في</w:t>
      </w:r>
      <w:r w:rsidR="00280960">
        <w:rPr>
          <w:rtl/>
        </w:rPr>
        <w:t>:</w:t>
      </w:r>
      <w:r w:rsidRPr="00CF228B">
        <w:rPr>
          <w:rStyle w:val="libBold2Char"/>
          <w:rtl/>
        </w:rPr>
        <w:t xml:space="preserve"> ( كنز العُمّال )</w:t>
      </w:r>
      <w:r w:rsidRPr="00CF228B">
        <w:rPr>
          <w:rtl/>
        </w:rPr>
        <w:t xml:space="preserve"> ل</w:t>
      </w:r>
      <w:r w:rsidR="00280960">
        <w:rPr>
          <w:rtl/>
        </w:rPr>
        <w:t>لمـُ</w:t>
      </w:r>
      <w:r w:rsidRPr="00CF228B">
        <w:rPr>
          <w:rtl/>
        </w:rPr>
        <w:t xml:space="preserve">تّقي الهندي ( ت 975 </w:t>
      </w:r>
      <w:r w:rsidR="00280960">
        <w:rPr>
          <w:rtl/>
        </w:rPr>
        <w:t>هـ</w:t>
      </w:r>
      <w:r w:rsidRPr="00CF228B">
        <w:rPr>
          <w:rtl/>
        </w:rPr>
        <w:t xml:space="preserve"> )</w:t>
      </w:r>
      <w:r w:rsidR="00280960">
        <w:rPr>
          <w:rtl/>
        </w:rPr>
        <w:t>،</w:t>
      </w:r>
      <w:r w:rsidRPr="00CF228B">
        <w:rPr>
          <w:rtl/>
        </w:rPr>
        <w:t xml:space="preserve"> وكتاب </w:t>
      </w:r>
      <w:r w:rsidRPr="00CF228B">
        <w:rPr>
          <w:rStyle w:val="libBold2Char"/>
          <w:rtl/>
        </w:rPr>
        <w:t>( ينابيع المودّة )</w:t>
      </w:r>
      <w:r w:rsidRPr="00CF228B">
        <w:rPr>
          <w:rtl/>
        </w:rPr>
        <w:t xml:space="preserve"> للحَنفي ( ت 1270 </w:t>
      </w:r>
      <w:r w:rsidR="00280960">
        <w:rPr>
          <w:rtl/>
        </w:rPr>
        <w:t>هـ</w:t>
      </w:r>
      <w:r w:rsidRPr="00CF228B">
        <w:rPr>
          <w:rtl/>
        </w:rPr>
        <w:t xml:space="preserve"> )</w:t>
      </w:r>
      <w:r w:rsidR="00280960">
        <w:rPr>
          <w:rtl/>
        </w:rPr>
        <w:t>،</w:t>
      </w:r>
      <w:r w:rsidRPr="00CF228B">
        <w:rPr>
          <w:rtl/>
        </w:rPr>
        <w:t xml:space="preserve"> وكتاب </w:t>
      </w:r>
      <w:r w:rsidRPr="00CF228B">
        <w:rPr>
          <w:rStyle w:val="libBold2Char"/>
          <w:rtl/>
        </w:rPr>
        <w:t>( نور الأبصار في مناقب آل بيت النبيّ ا</w:t>
      </w:r>
      <w:r w:rsidR="00280960">
        <w:rPr>
          <w:rStyle w:val="libBold2Char"/>
          <w:rtl/>
        </w:rPr>
        <w:t>لمـُ</w:t>
      </w:r>
      <w:r w:rsidRPr="00CF228B">
        <w:rPr>
          <w:rStyle w:val="libBold2Char"/>
          <w:rtl/>
        </w:rPr>
        <w:t>ختار )</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(52)</w:t>
      </w:r>
      <w:r w:rsidRPr="00CF228B">
        <w:rPr>
          <w:rtl/>
        </w:rPr>
        <w:t xml:space="preserve"> ويتحدّث شاه عبد العزيز الدهلوي ( ت 1239</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مختصر التحفة الاثني عشرية )</w:t>
      </w:r>
      <w:r w:rsidR="00280960">
        <w:rPr>
          <w:rtl/>
        </w:rPr>
        <w:t>،</w:t>
      </w:r>
      <w:r w:rsidRPr="00CF228B">
        <w:rPr>
          <w:rtl/>
        </w:rPr>
        <w:t xml:space="preserve"> عن أُصول الشيعة وبيان مذاهبهم ورواة أخبارهم وعقائدهم في النبوّة والإمامة وصفة الإمام وعصمته وفي ذِكر فِرَقِهم</w:t>
      </w:r>
      <w:r w:rsidR="00280960">
        <w:rPr>
          <w:rtl/>
        </w:rPr>
        <w:t>،</w:t>
      </w:r>
      <w:r w:rsidRPr="00CF228B">
        <w:rPr>
          <w:rtl/>
        </w:rPr>
        <w:t xml:space="preserve"> ويبدو أنّه ألّفَ الكتاب في وقتٍ شاع فيه مذهب الاثني عشريّة</w:t>
      </w:r>
      <w:r w:rsidR="00280960">
        <w:rPr>
          <w:rtl/>
        </w:rPr>
        <w:t>،</w:t>
      </w:r>
      <w:r w:rsidRPr="00CF228B">
        <w:rPr>
          <w:rtl/>
        </w:rPr>
        <w:t xml:space="preserve"> يدلّ على ذلك قوله في مُقدّمة كتابه</w:t>
      </w:r>
      <w:r w:rsidR="00280960">
        <w:rPr>
          <w:rtl/>
        </w:rPr>
        <w:t>:</w:t>
      </w:r>
      <w:r w:rsidRPr="00CF228B">
        <w:rPr>
          <w:rtl/>
        </w:rPr>
        <w:t xml:space="preserve"> ( إنّ البلاد التي نحن بها ساكنون راج فيها مذهب الاثني عشريّة</w:t>
      </w:r>
      <w:r w:rsidR="00280960">
        <w:rPr>
          <w:rtl/>
        </w:rPr>
        <w:t>،</w:t>
      </w:r>
      <w:r w:rsidRPr="00CF228B">
        <w:rPr>
          <w:rtl/>
        </w:rPr>
        <w:t xml:space="preserve"> حتى قلّ بيتٌ مِن أمصارهم لم يَتمذهب بهذا المذهب )</w:t>
      </w:r>
      <w:r w:rsidR="00280960">
        <w:rPr>
          <w:rtl/>
        </w:rPr>
        <w:t>.</w:t>
      </w:r>
      <w:r w:rsidRPr="00CF228B">
        <w:rPr>
          <w:rtl/>
        </w:rPr>
        <w:t xml:space="preserve"> </w:t>
      </w:r>
    </w:p>
    <w:p w:rsidR="0015789A" w:rsidRPr="00E0390A" w:rsidRDefault="0015789A" w:rsidP="00CF228B">
      <w:pPr>
        <w:pStyle w:val="libNormal"/>
        <w:rPr>
          <w:rtl/>
        </w:rPr>
      </w:pPr>
      <w:r w:rsidRPr="00E0390A">
        <w:rPr>
          <w:rtl/>
        </w:rPr>
        <w:t>وقد كَتب الكتاب بالفارسيّة</w:t>
      </w:r>
      <w:r w:rsidR="00280960">
        <w:rPr>
          <w:rtl/>
        </w:rPr>
        <w:t>،</w:t>
      </w:r>
      <w:r w:rsidRPr="00E0390A">
        <w:rPr>
          <w:rtl/>
        </w:rPr>
        <w:t xml:space="preserve"> ثُمّ نقله إلى العربيّة الشيخ غُلام محمّد بن مُحيّ الدين بن عُمر الأسلمي</w:t>
      </w:r>
      <w:r w:rsidR="00280960">
        <w:rPr>
          <w:rtl/>
        </w:rPr>
        <w:t>.</w:t>
      </w:r>
      <w:r w:rsidRPr="00E0390A">
        <w:rPr>
          <w:rtl/>
        </w:rPr>
        <w:t xml:space="preserve"> </w:t>
      </w:r>
      <w:bookmarkStart w:id="6" w:name="هـ__أمّا_مصادر_الاعتزال"/>
      <w:bookmarkEnd w:id="6"/>
    </w:p>
    <w:p w:rsidR="0015789A" w:rsidRPr="00751F13" w:rsidRDefault="00280960" w:rsidP="00751F13">
      <w:pPr>
        <w:pStyle w:val="libBold1"/>
        <w:rPr>
          <w:rtl/>
        </w:rPr>
      </w:pPr>
      <w:r>
        <w:rPr>
          <w:rtl/>
        </w:rPr>
        <w:t>هـ</w:t>
      </w:r>
      <w:r w:rsidR="0015789A" w:rsidRPr="00E0390A">
        <w:rPr>
          <w:rtl/>
        </w:rPr>
        <w:t xml:space="preserve"> أمّا مصادر الاعتزال</w:t>
      </w:r>
      <w:r>
        <w:rPr>
          <w:rtl/>
        </w:rPr>
        <w:t>،</w:t>
      </w:r>
      <w:r w:rsidR="0015789A" w:rsidRPr="00E0390A">
        <w:rPr>
          <w:rtl/>
        </w:rPr>
        <w:t xml:space="preserve"> فيتناول بعضها آراء الشيعة الإماميّة</w:t>
      </w:r>
      <w:r>
        <w:rPr>
          <w:rtl/>
        </w:rPr>
        <w:t>،</w:t>
      </w:r>
      <w:r w:rsidR="0015789A" w:rsidRPr="00E0390A">
        <w:rPr>
          <w:rtl/>
        </w:rPr>
        <w:t xml:space="preserve"> وخاصة رأيهم في الإمامة</w:t>
      </w:r>
      <w:r>
        <w:rPr>
          <w:rtl/>
        </w:rPr>
        <w:t>.</w:t>
      </w:r>
      <w:r w:rsidR="0015789A" w:rsidRPr="00E0390A">
        <w:rPr>
          <w:rtl/>
        </w:rPr>
        <w:t xml:space="preserve"> </w:t>
      </w:r>
    </w:p>
    <w:p w:rsidR="0015789A" w:rsidRPr="00E0390A" w:rsidRDefault="0015789A" w:rsidP="00125A58">
      <w:pPr>
        <w:pStyle w:val="libNormal"/>
        <w:rPr>
          <w:rtl/>
        </w:rPr>
      </w:pPr>
      <w:r w:rsidRPr="00CF228B">
        <w:rPr>
          <w:rStyle w:val="libBold2Char"/>
          <w:rtl/>
        </w:rPr>
        <w:t>(53)</w:t>
      </w:r>
      <w:r w:rsidRPr="00CF228B">
        <w:rPr>
          <w:rtl/>
        </w:rPr>
        <w:t xml:space="preserve"> ومنها كِتاب </w:t>
      </w:r>
      <w:r w:rsidRPr="00CF228B">
        <w:rPr>
          <w:rStyle w:val="libBold2Char"/>
          <w:rtl/>
        </w:rPr>
        <w:t>( العثمانيّة )</w:t>
      </w:r>
      <w:r w:rsidRPr="00CF228B">
        <w:rPr>
          <w:rtl/>
        </w:rPr>
        <w:t xml:space="preserve"> لأبي عثمان عَمرو بن بحر الجاحظ ( ت 255 </w:t>
      </w:r>
      <w:r w:rsidR="00280960">
        <w:rPr>
          <w:rtl/>
        </w:rPr>
        <w:t>هـ</w:t>
      </w:r>
      <w:r w:rsidRPr="00CF228B">
        <w:rPr>
          <w:rtl/>
        </w:rPr>
        <w:t xml:space="preserve"> )</w:t>
      </w:r>
      <w:r w:rsidR="00280960">
        <w:rPr>
          <w:rtl/>
        </w:rPr>
        <w:t>،</w:t>
      </w:r>
      <w:r w:rsidRPr="00CF228B">
        <w:rPr>
          <w:rtl/>
        </w:rPr>
        <w:t xml:space="preserve"> فهو في خلال كلامه عن العثمانيّة يَذكر آراء الشيعة في الإمامة</w:t>
      </w:r>
      <w:r w:rsidR="00280960">
        <w:rPr>
          <w:rtl/>
        </w:rPr>
        <w:t>،</w:t>
      </w:r>
      <w:r w:rsidRPr="00CF228B">
        <w:rPr>
          <w:rtl/>
        </w:rPr>
        <w:t xml:space="preserve"> ومِن ذلك قصّة براءة وحديث المنزلة وحديث الطائر وحديث الغدير</w:t>
      </w:r>
      <w:r w:rsidR="00280960">
        <w:rPr>
          <w:rtl/>
        </w:rPr>
        <w:t>،</w:t>
      </w:r>
      <w:r w:rsidRPr="00CF228B">
        <w:rPr>
          <w:rtl/>
        </w:rPr>
        <w:t xml:space="preserve"> كما يذكر</w:t>
      </w:r>
    </w:p>
    <w:p w:rsidR="0015789A" w:rsidRDefault="0015789A" w:rsidP="0015789A">
      <w:pPr>
        <w:pStyle w:val="libNormal"/>
      </w:pPr>
      <w:r>
        <w:rPr>
          <w:rtl/>
        </w:rPr>
        <w:br w:type="page"/>
      </w:r>
    </w:p>
    <w:p w:rsidR="0015789A" w:rsidRPr="00E0390A" w:rsidRDefault="0015789A" w:rsidP="000516C0">
      <w:pPr>
        <w:pStyle w:val="libNormal0"/>
        <w:rPr>
          <w:rtl/>
        </w:rPr>
      </w:pPr>
      <w:r w:rsidRPr="00CF228B">
        <w:rPr>
          <w:rtl/>
        </w:rPr>
        <w:lastRenderedPageBreak/>
        <w:t xml:space="preserve">مجموعةً مِن الآيات فسّرتها الشيعة بإمامة عليّ بن أبي طالب </w:t>
      </w:r>
      <w:r w:rsidRPr="00A3532A">
        <w:rPr>
          <w:rStyle w:val="libFootnotenumChar"/>
          <w:rtl/>
        </w:rPr>
        <w:t>(1)</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(54)</w:t>
      </w:r>
      <w:r w:rsidRPr="00CF228B">
        <w:rPr>
          <w:rtl/>
        </w:rPr>
        <w:t xml:space="preserve"> وللجاحظ أيضاً رسالة بعنوان</w:t>
      </w:r>
      <w:r w:rsidR="00280960">
        <w:rPr>
          <w:rtl/>
        </w:rPr>
        <w:t>:</w:t>
      </w:r>
      <w:r w:rsidRPr="00CF228B">
        <w:rPr>
          <w:rStyle w:val="libBold2Char"/>
          <w:rtl/>
        </w:rPr>
        <w:t xml:space="preserve"> ( استحقاق الإمامة )</w:t>
      </w:r>
      <w:r w:rsidR="00280960">
        <w:rPr>
          <w:rtl/>
        </w:rPr>
        <w:t>،</w:t>
      </w:r>
      <w:r w:rsidRPr="00CF228B">
        <w:rPr>
          <w:rtl/>
        </w:rPr>
        <w:t xml:space="preserve"> ذَكر فيها رأي الزيديّة في إمامة عليّ بن أبي طالب</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(55)</w:t>
      </w:r>
      <w:r w:rsidRPr="00CF228B">
        <w:rPr>
          <w:rtl/>
        </w:rPr>
        <w:t xml:space="preserve"> وللصاحب بن عبّاد ( ت 385 </w:t>
      </w:r>
      <w:r w:rsidR="00280960">
        <w:rPr>
          <w:rtl/>
        </w:rPr>
        <w:t>هـ</w:t>
      </w:r>
      <w:r w:rsidRPr="00CF228B">
        <w:rPr>
          <w:rtl/>
        </w:rPr>
        <w:t xml:space="preserve"> ) رسالة عنوانها</w:t>
      </w:r>
      <w:r w:rsidR="00280960">
        <w:rPr>
          <w:rtl/>
        </w:rPr>
        <w:t>:</w:t>
      </w:r>
      <w:r w:rsidRPr="00CF228B">
        <w:rPr>
          <w:rStyle w:val="libBold2Char"/>
          <w:rtl/>
        </w:rPr>
        <w:t xml:space="preserve"> ( الإبانة عن مذهب أهل العدل )</w:t>
      </w:r>
      <w:r w:rsidR="00280960">
        <w:rPr>
          <w:rtl/>
        </w:rPr>
        <w:t>،</w:t>
      </w:r>
      <w:r w:rsidRPr="00CF228B">
        <w:rPr>
          <w:rtl/>
        </w:rPr>
        <w:t xml:space="preserve"> ذَكر فيها فضل عليّ بن أبي طالب وما خُصّ به مِن الفضائل دون سواه واستحقاقه للإمامة</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(56)</w:t>
      </w:r>
      <w:r w:rsidRPr="00CF228B">
        <w:rPr>
          <w:rtl/>
        </w:rPr>
        <w:t xml:space="preserve"> وله أيضاً</w:t>
      </w:r>
      <w:r w:rsidR="00280960">
        <w:rPr>
          <w:rtl/>
        </w:rPr>
        <w:t>:</w:t>
      </w:r>
      <w:r w:rsidRPr="00CF228B">
        <w:rPr>
          <w:rStyle w:val="libBold2Char"/>
          <w:rtl/>
        </w:rPr>
        <w:t xml:space="preserve"> ( التذكرة في الأُصول الخمسة )</w:t>
      </w:r>
      <w:r w:rsidR="00280960">
        <w:rPr>
          <w:rtl/>
        </w:rPr>
        <w:t>،</w:t>
      </w:r>
      <w:r w:rsidRPr="00CF228B">
        <w:rPr>
          <w:rtl/>
        </w:rPr>
        <w:t xml:space="preserve"> ذكر فيها أيضاً فضل عليّ وأورد بعض الآيات في هذا الصَدد</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(57)</w:t>
      </w:r>
      <w:r w:rsidRPr="00CF228B">
        <w:rPr>
          <w:rtl/>
        </w:rPr>
        <w:t xml:space="preserve"> وأكثر مصادر ا</w:t>
      </w:r>
      <w:r w:rsidR="00280960">
        <w:rPr>
          <w:rtl/>
        </w:rPr>
        <w:t>لمـُ</w:t>
      </w:r>
      <w:r w:rsidRPr="00CF228B">
        <w:rPr>
          <w:rtl/>
        </w:rPr>
        <w:t>عتزلة فائدةً</w:t>
      </w:r>
      <w:r w:rsidR="00280960">
        <w:rPr>
          <w:rtl/>
        </w:rPr>
        <w:t>:</w:t>
      </w:r>
      <w:r w:rsidRPr="00CF228B">
        <w:rPr>
          <w:rtl/>
        </w:rPr>
        <w:t xml:space="preserve"> كتابات القاضي أبو الحسن عبد الجبّار ( ت 415 </w:t>
      </w:r>
      <w:r w:rsidR="00280960">
        <w:rPr>
          <w:rtl/>
        </w:rPr>
        <w:t>هـ</w:t>
      </w:r>
      <w:r w:rsidRPr="00CF228B">
        <w:rPr>
          <w:rtl/>
        </w:rPr>
        <w:t xml:space="preserve"> )</w:t>
      </w:r>
      <w:r w:rsidR="00280960">
        <w:rPr>
          <w:rtl/>
        </w:rPr>
        <w:t>،</w:t>
      </w:r>
      <w:r w:rsidRPr="00CF228B">
        <w:rPr>
          <w:rtl/>
        </w:rPr>
        <w:t xml:space="preserve"> فقد أورد في كتابه</w:t>
      </w:r>
      <w:r w:rsidR="00280960">
        <w:rPr>
          <w:rtl/>
        </w:rPr>
        <w:t>:</w:t>
      </w:r>
      <w:r w:rsidRPr="00CF228B">
        <w:rPr>
          <w:rStyle w:val="libBold2Char"/>
          <w:rtl/>
        </w:rPr>
        <w:t xml:space="preserve"> ( شرح</w:t>
      </w:r>
      <w:r w:rsidRPr="00CF228B">
        <w:rPr>
          <w:rtl/>
        </w:rPr>
        <w:t xml:space="preserve"> </w:t>
      </w:r>
      <w:r w:rsidRPr="00CF228B">
        <w:rPr>
          <w:rStyle w:val="libBold2Char"/>
          <w:rtl/>
        </w:rPr>
        <w:t xml:space="preserve">الأُصول الخمسة ) </w:t>
      </w:r>
      <w:r w:rsidRPr="00CF228B">
        <w:rPr>
          <w:rtl/>
        </w:rPr>
        <w:t>فصلاً عن الإمامة</w:t>
      </w:r>
      <w:r w:rsidR="00280960">
        <w:rPr>
          <w:rtl/>
        </w:rPr>
        <w:t>،</w:t>
      </w:r>
      <w:r w:rsidRPr="00CF228B">
        <w:rPr>
          <w:rtl/>
        </w:rPr>
        <w:t xml:space="preserve"> وعرض خلال كلامه على الإمامة آراء ا</w:t>
      </w:r>
      <w:r w:rsidR="00280960">
        <w:rPr>
          <w:rtl/>
        </w:rPr>
        <w:t>لمـُ</w:t>
      </w:r>
      <w:r w:rsidRPr="00CF228B">
        <w:rPr>
          <w:rtl/>
        </w:rPr>
        <w:t>عتزلة</w:t>
      </w:r>
      <w:r w:rsidR="00280960">
        <w:rPr>
          <w:rtl/>
        </w:rPr>
        <w:t>،</w:t>
      </w:r>
      <w:r w:rsidRPr="00CF228B">
        <w:rPr>
          <w:rtl/>
        </w:rPr>
        <w:t xml:space="preserve"> وأعطى رأي الشيعة الإماميّة</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(58)</w:t>
      </w:r>
      <w:r w:rsidRPr="00CF228B">
        <w:rPr>
          <w:rtl/>
        </w:rPr>
        <w:t xml:space="preserve"> وخصصّ في كتابه</w:t>
      </w:r>
      <w:r w:rsidR="00280960">
        <w:rPr>
          <w:rtl/>
        </w:rPr>
        <w:t>:</w:t>
      </w:r>
      <w:r w:rsidRPr="00CF228B">
        <w:rPr>
          <w:rStyle w:val="libBold2Char"/>
          <w:rtl/>
        </w:rPr>
        <w:t xml:space="preserve"> ( ا</w:t>
      </w:r>
      <w:r w:rsidR="00280960">
        <w:rPr>
          <w:rStyle w:val="libBold2Char"/>
          <w:rtl/>
        </w:rPr>
        <w:t>لمـُ</w:t>
      </w:r>
      <w:r w:rsidRPr="00CF228B">
        <w:rPr>
          <w:rStyle w:val="libBold2Char"/>
          <w:rtl/>
        </w:rPr>
        <w:t>غني في أبواب العدل والتوحيد )</w:t>
      </w:r>
      <w:r w:rsidRPr="00CF228B">
        <w:rPr>
          <w:rtl/>
        </w:rPr>
        <w:t xml:space="preserve"> قسماً لذكر الإمامة ومُناقشة الشيعة في مسألة الإمامة</w:t>
      </w:r>
      <w:r w:rsidR="00280960">
        <w:rPr>
          <w:rtl/>
        </w:rPr>
        <w:t>،</w:t>
      </w:r>
      <w:r w:rsidRPr="00CF228B">
        <w:rPr>
          <w:rtl/>
        </w:rPr>
        <w:t xml:space="preserve"> فهو يعرض دلائل الإمامة عند الشيعة</w:t>
      </w:r>
      <w:r w:rsidR="00280960">
        <w:rPr>
          <w:rtl/>
        </w:rPr>
        <w:t xml:space="preserve"> - </w:t>
      </w:r>
      <w:r w:rsidRPr="00CF228B">
        <w:rPr>
          <w:rtl/>
        </w:rPr>
        <w:t>كحديث ا</w:t>
      </w:r>
      <w:r w:rsidR="00280960">
        <w:rPr>
          <w:rtl/>
        </w:rPr>
        <w:t>لمـَ</w:t>
      </w:r>
      <w:r w:rsidRPr="00CF228B">
        <w:rPr>
          <w:rtl/>
        </w:rPr>
        <w:t>نزلة والراية والطائر والثقلين والغدير</w:t>
      </w:r>
      <w:r w:rsidR="00280960">
        <w:rPr>
          <w:rtl/>
        </w:rPr>
        <w:t xml:space="preserve"> - </w:t>
      </w:r>
      <w:r w:rsidRPr="00CF228B">
        <w:rPr>
          <w:rtl/>
        </w:rPr>
        <w:t>بعد أنْ يُعطي رأيه كمُعتزلي</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(59)</w:t>
      </w:r>
      <w:r w:rsidRPr="00CF228B">
        <w:rPr>
          <w:rtl/>
        </w:rPr>
        <w:t xml:space="preserve"> أمّا ابن أبي الحديد المدائني ( ت 622 </w:t>
      </w:r>
      <w:r w:rsidR="00280960">
        <w:rPr>
          <w:rtl/>
        </w:rPr>
        <w:t>هـ</w:t>
      </w:r>
      <w:r w:rsidRPr="00CF228B">
        <w:rPr>
          <w:rtl/>
        </w:rPr>
        <w:t xml:space="preserve"> )</w:t>
      </w:r>
      <w:r w:rsidR="00280960">
        <w:rPr>
          <w:rtl/>
        </w:rPr>
        <w:t>،</w:t>
      </w:r>
      <w:r w:rsidRPr="00CF228B">
        <w:rPr>
          <w:rtl/>
        </w:rPr>
        <w:t xml:space="preserve"> ففي شرحه لنهج البلاغة</w:t>
      </w:r>
      <w:r w:rsidR="00280960">
        <w:rPr>
          <w:rtl/>
        </w:rPr>
        <w:t xml:space="preserve"> - </w:t>
      </w:r>
      <w:r w:rsidRPr="00CF228B">
        <w:rPr>
          <w:rtl/>
        </w:rPr>
        <w:t>أي مجموعة خُطب الإمام علي</w:t>
      </w:r>
      <w:r w:rsidR="00280960">
        <w:rPr>
          <w:rtl/>
        </w:rPr>
        <w:t xml:space="preserve"> - </w:t>
      </w:r>
      <w:r w:rsidRPr="00CF228B">
        <w:rPr>
          <w:rtl/>
        </w:rPr>
        <w:t>يذكر حوادث مُختلفة أيّام الإمام علي</w:t>
      </w:r>
      <w:r w:rsidR="00280960">
        <w:rPr>
          <w:rtl/>
        </w:rPr>
        <w:t>،</w:t>
      </w:r>
      <w:r w:rsidRPr="00CF228B">
        <w:rPr>
          <w:rtl/>
        </w:rPr>
        <w:t xml:space="preserve"> كوقعتي الجَمل وصفّين</w:t>
      </w:r>
      <w:r w:rsidR="00280960">
        <w:rPr>
          <w:rtl/>
        </w:rPr>
        <w:t>،</w:t>
      </w:r>
      <w:r w:rsidRPr="00CF228B">
        <w:rPr>
          <w:rtl/>
        </w:rPr>
        <w:t xml:space="preserve"> كما يذكر آراء ا</w:t>
      </w:r>
      <w:r w:rsidR="00280960">
        <w:rPr>
          <w:rtl/>
        </w:rPr>
        <w:t>لمـُ</w:t>
      </w:r>
      <w:r w:rsidRPr="00CF228B">
        <w:rPr>
          <w:rtl/>
        </w:rPr>
        <w:t>عتزلة في الإمامة</w:t>
      </w:r>
      <w:r w:rsidR="00280960">
        <w:rPr>
          <w:rtl/>
        </w:rPr>
        <w:t>،</w:t>
      </w:r>
      <w:r w:rsidRPr="00CF228B">
        <w:rPr>
          <w:rtl/>
        </w:rPr>
        <w:t xml:space="preserve"> ثُمّ آراء الشيعة الإماميّة</w:t>
      </w:r>
      <w:r w:rsidR="00280960">
        <w:rPr>
          <w:rtl/>
        </w:rPr>
        <w:t>،</w:t>
      </w:r>
      <w:r w:rsidRPr="00CF228B">
        <w:rPr>
          <w:rtl/>
        </w:rPr>
        <w:t xml:space="preserve"> ويتصف ابن أبي الحديد بكونه يأخذ عن أقدم المصادر</w:t>
      </w:r>
      <w:r w:rsidR="00280960">
        <w:rPr>
          <w:rtl/>
        </w:rPr>
        <w:t>،</w:t>
      </w:r>
      <w:r w:rsidRPr="00CF228B">
        <w:rPr>
          <w:rtl/>
        </w:rPr>
        <w:t xml:space="preserve"> ففي الجمل مثلاً يأخذ عن أبي مِخنف</w:t>
      </w:r>
      <w:r w:rsidR="00280960">
        <w:rPr>
          <w:rtl/>
        </w:rPr>
        <w:t>،</w:t>
      </w:r>
      <w:r w:rsidRPr="00CF228B">
        <w:rPr>
          <w:rtl/>
        </w:rPr>
        <w:t xml:space="preserve"> وفي صفين عن نصر بن مُزاحم</w:t>
      </w:r>
      <w:r w:rsidR="00280960">
        <w:rPr>
          <w:rtl/>
        </w:rPr>
        <w:t>،</w:t>
      </w:r>
      <w:r w:rsidRPr="00CF228B">
        <w:rPr>
          <w:rtl/>
        </w:rPr>
        <w:t xml:space="preserve"> بالإضافة إلى هذا يَذكر أخباراً مُختلفة للأئمّة كذكر أخبار الإمام الصادق مع أبي جعفر المنصور وغيرها مِن الأخبار</w:t>
      </w:r>
      <w:r w:rsidR="00280960">
        <w:rPr>
          <w:rtl/>
        </w:rPr>
        <w:t>.</w:t>
      </w:r>
      <w:r w:rsidRPr="00CF228B">
        <w:rPr>
          <w:rtl/>
        </w:rPr>
        <w:t xml:space="preserve"> </w:t>
      </w:r>
      <w:bookmarkStart w:id="7" w:name="و_ـ_أمّا_المصادر_الإماميّة_فتزوّدنا"/>
      <w:bookmarkEnd w:id="7"/>
    </w:p>
    <w:p w:rsidR="0015789A" w:rsidRPr="00751F13" w:rsidRDefault="0015789A" w:rsidP="000516C0">
      <w:pPr>
        <w:pStyle w:val="libNormal"/>
        <w:rPr>
          <w:rtl/>
        </w:rPr>
      </w:pPr>
      <w:r w:rsidRPr="000516C0">
        <w:rPr>
          <w:rStyle w:val="libBold1Char"/>
          <w:rtl/>
        </w:rPr>
        <w:t>و</w:t>
      </w:r>
      <w:r w:rsidR="00280960" w:rsidRPr="000516C0">
        <w:rPr>
          <w:rStyle w:val="libBold1Char"/>
          <w:rtl/>
        </w:rPr>
        <w:t xml:space="preserve"> -</w:t>
      </w:r>
      <w:r w:rsidR="00280960">
        <w:rPr>
          <w:rtl/>
        </w:rPr>
        <w:t xml:space="preserve"> </w:t>
      </w:r>
      <w:r w:rsidRPr="000516C0">
        <w:rPr>
          <w:rStyle w:val="libBold2Char"/>
          <w:rtl/>
        </w:rPr>
        <w:t>أمّا المصادر الإماميّة فتزوّدنا بأوسع المعلومات عن الشيعة</w:t>
      </w:r>
      <w:r w:rsidRPr="00E0390A">
        <w:rPr>
          <w:rtl/>
        </w:rPr>
        <w:t xml:space="preserve">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وقد ورّد عن الجاحظ أبو جعفر الإسكافي في ( مُناقضات أبي جعفر الإسكافي لبعض ما أورده الجاحظ في العثمانيّة )</w:t>
      </w:r>
      <w:r w:rsidR="00280960">
        <w:rPr>
          <w:rtl/>
        </w:rPr>
        <w:t>.</w:t>
      </w:r>
      <w:r w:rsidRPr="00E0390A">
        <w:rPr>
          <w:rtl/>
        </w:rPr>
        <w:t xml:space="preserve"> </w:t>
      </w:r>
    </w:p>
    <w:p w:rsidR="0015789A" w:rsidRDefault="0015789A" w:rsidP="0015789A">
      <w:pPr>
        <w:pStyle w:val="libNormal"/>
      </w:pPr>
      <w:r>
        <w:rPr>
          <w:rtl/>
        </w:rPr>
        <w:br w:type="page"/>
      </w:r>
    </w:p>
    <w:p w:rsidR="00280960" w:rsidRDefault="0015789A" w:rsidP="000516C0">
      <w:pPr>
        <w:pStyle w:val="libNormal0"/>
        <w:rPr>
          <w:rtl/>
        </w:rPr>
      </w:pPr>
      <w:r w:rsidRPr="000516C0">
        <w:rPr>
          <w:rStyle w:val="libBold2Char"/>
          <w:rtl/>
        </w:rPr>
        <w:lastRenderedPageBreak/>
        <w:t>الإماميّة وتطوّرها كما تبحث في العقائد والآراء</w:t>
      </w:r>
      <w:r w:rsidR="00280960">
        <w:rPr>
          <w:rtl/>
        </w:rPr>
        <w:t>.</w:t>
      </w:r>
    </w:p>
    <w:p w:rsidR="0015789A" w:rsidRPr="00E0390A" w:rsidRDefault="0015789A" w:rsidP="00CF228B">
      <w:pPr>
        <w:pStyle w:val="libNormal"/>
        <w:rPr>
          <w:rtl/>
        </w:rPr>
      </w:pPr>
      <w:r w:rsidRPr="00E0390A">
        <w:rPr>
          <w:rtl/>
        </w:rPr>
        <w:t>ثُمّ إنّها تهتمّ اهتماماً كبيراً بقضيّة الإمامة</w:t>
      </w:r>
      <w:r w:rsidR="00280960">
        <w:rPr>
          <w:rtl/>
        </w:rPr>
        <w:t>،</w:t>
      </w:r>
      <w:r w:rsidRPr="00E0390A">
        <w:rPr>
          <w:rtl/>
        </w:rPr>
        <w:t xml:space="preserve"> وتُعطي معلوماتٍ وافيةً عن حياة الأئمّة وتاريخهم ودورهم في تطور عقائد الإماميّة</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(60)</w:t>
      </w:r>
      <w:r w:rsidRPr="00CF228B">
        <w:rPr>
          <w:rtl/>
        </w:rPr>
        <w:t xml:space="preserve"> إنّ أقدم المصادر ا</w:t>
      </w:r>
      <w:r w:rsidR="00280960">
        <w:rPr>
          <w:rtl/>
        </w:rPr>
        <w:t>لمـُ</w:t>
      </w:r>
      <w:r w:rsidRPr="00CF228B">
        <w:rPr>
          <w:rtl/>
        </w:rPr>
        <w:t>توفّرة مِن كُتب الإماميّة كتاب سُليم بن قيس الكوفي الهلالي ا</w:t>
      </w:r>
      <w:r w:rsidR="00280960">
        <w:rPr>
          <w:rtl/>
        </w:rPr>
        <w:t>لمـُ</w:t>
      </w:r>
      <w:r w:rsidRPr="00CF228B">
        <w:rPr>
          <w:rtl/>
        </w:rPr>
        <w:t xml:space="preserve">لقّب بأبي صادق ( ت 90 </w:t>
      </w:r>
      <w:r w:rsidR="00280960">
        <w:rPr>
          <w:rtl/>
        </w:rPr>
        <w:t>هـ</w:t>
      </w:r>
      <w:r w:rsidRPr="00CF228B">
        <w:rPr>
          <w:rtl/>
        </w:rPr>
        <w:t xml:space="preserve"> )</w:t>
      </w:r>
      <w:r w:rsidR="00280960">
        <w:rPr>
          <w:rtl/>
        </w:rPr>
        <w:t>.</w:t>
      </w:r>
      <w:r w:rsidRPr="00CF228B">
        <w:rPr>
          <w:rtl/>
        </w:rPr>
        <w:t xml:space="preserve"> </w:t>
      </w:r>
    </w:p>
    <w:p w:rsidR="0015789A" w:rsidRPr="00E0390A" w:rsidRDefault="0015789A" w:rsidP="00125A58">
      <w:pPr>
        <w:pStyle w:val="libNormal"/>
        <w:rPr>
          <w:rtl/>
        </w:rPr>
      </w:pPr>
      <w:r w:rsidRPr="00CF228B">
        <w:rPr>
          <w:rtl/>
        </w:rPr>
        <w:t>وقد أدرك سُليم بن قيس عليّ بن أبي طالب والحسن والحسين وعليّ بن الحسين والباقر</w:t>
      </w:r>
      <w:r w:rsidR="00280960">
        <w:rPr>
          <w:rtl/>
        </w:rPr>
        <w:t>،</w:t>
      </w:r>
      <w:r w:rsidRPr="00CF228B">
        <w:rPr>
          <w:rtl/>
        </w:rPr>
        <w:t xml:space="preserve"> وتُوفّي في أيّام عليّ بن الحسين مُستتراً عن الحجّاج أيّام ولايته </w:t>
      </w:r>
      <w:r w:rsidRPr="00A3532A">
        <w:rPr>
          <w:rStyle w:val="libFootnotenumChar"/>
          <w:rtl/>
        </w:rPr>
        <w:t>(1)</w:t>
      </w:r>
      <w:r w:rsidR="00280960">
        <w:rPr>
          <w:rtl/>
        </w:rPr>
        <w:t>.</w:t>
      </w:r>
      <w:r w:rsidRPr="00CF228B">
        <w:rPr>
          <w:rtl/>
        </w:rPr>
        <w:t xml:space="preserve"> </w:t>
      </w:r>
    </w:p>
    <w:p w:rsidR="0015789A" w:rsidRPr="00E0390A" w:rsidRDefault="0015789A" w:rsidP="00125A58">
      <w:pPr>
        <w:pStyle w:val="libNormal"/>
        <w:rPr>
          <w:rtl/>
        </w:rPr>
      </w:pPr>
      <w:r w:rsidRPr="00CF228B">
        <w:rPr>
          <w:rtl/>
        </w:rPr>
        <w:t>وتُعطي الشيعة أهميّةً كبيرةً لكتاب سُليم بن قيس</w:t>
      </w:r>
      <w:r w:rsidR="00280960">
        <w:rPr>
          <w:rtl/>
        </w:rPr>
        <w:t>،</w:t>
      </w:r>
      <w:r w:rsidRPr="00CF228B">
        <w:rPr>
          <w:rtl/>
        </w:rPr>
        <w:t xml:space="preserve"> وتعدّه مِن الأُصول التي يُعوّل عليها</w:t>
      </w:r>
      <w:r w:rsidR="00280960">
        <w:rPr>
          <w:rtl/>
        </w:rPr>
        <w:t>.</w:t>
      </w:r>
      <w:r w:rsidRPr="00CF228B">
        <w:rPr>
          <w:rtl/>
        </w:rPr>
        <w:t xml:space="preserve"> يقول النعماني</w:t>
      </w:r>
      <w:r w:rsidR="00280960">
        <w:rPr>
          <w:rtl/>
        </w:rPr>
        <w:t>:</w:t>
      </w:r>
      <w:r w:rsidRPr="00CF228B">
        <w:rPr>
          <w:rtl/>
        </w:rPr>
        <w:t xml:space="preserve"> ( إنّ كتاب سُليم بن قيس أصلٌ مِن أكبر كُتب الأُصول التي رواها أهل العِلم</w:t>
      </w:r>
      <w:r w:rsidR="00280960">
        <w:rPr>
          <w:rtl/>
        </w:rPr>
        <w:t>،</w:t>
      </w:r>
      <w:r w:rsidRPr="00CF228B">
        <w:rPr>
          <w:rtl/>
        </w:rPr>
        <w:t xml:space="preserve"> حَمَلة حديث أهل البيت وأقدمها</w:t>
      </w:r>
      <w:r w:rsidR="00280960">
        <w:rPr>
          <w:rtl/>
        </w:rPr>
        <w:t xml:space="preserve"> ...</w:t>
      </w:r>
      <w:r w:rsidRPr="00CF228B">
        <w:rPr>
          <w:rtl/>
        </w:rPr>
        <w:t xml:space="preserve">. ) </w:t>
      </w:r>
      <w:r w:rsidRPr="00A3532A">
        <w:rPr>
          <w:rStyle w:val="libFootnotenumChar"/>
          <w:rtl/>
        </w:rPr>
        <w:t>(2)</w:t>
      </w:r>
      <w:r w:rsidR="00280960">
        <w:rPr>
          <w:rtl/>
        </w:rPr>
        <w:t>.</w:t>
      </w:r>
      <w:r w:rsidRPr="00CF228B">
        <w:rPr>
          <w:rtl/>
        </w:rPr>
        <w:t xml:space="preserve"> </w:t>
      </w:r>
    </w:p>
    <w:p w:rsidR="0015789A" w:rsidRPr="00E0390A" w:rsidRDefault="0015789A" w:rsidP="00125A58">
      <w:pPr>
        <w:pStyle w:val="libNormal"/>
        <w:rPr>
          <w:rtl/>
        </w:rPr>
      </w:pPr>
      <w:r w:rsidRPr="00CF228B">
        <w:rPr>
          <w:rtl/>
        </w:rPr>
        <w:t>ويذكر ابن النديم أنّ سليماً قد أخفى كتابه هذا</w:t>
      </w:r>
      <w:r w:rsidR="00280960">
        <w:rPr>
          <w:rtl/>
        </w:rPr>
        <w:t>؛</w:t>
      </w:r>
      <w:r w:rsidRPr="00CF228B">
        <w:rPr>
          <w:rtl/>
        </w:rPr>
        <w:t xml:space="preserve"> لأنّه عاش أيّام الحجّاج مُتوارياً</w:t>
      </w:r>
      <w:r w:rsidR="00280960">
        <w:rPr>
          <w:rtl/>
        </w:rPr>
        <w:t>،</w:t>
      </w:r>
      <w:r w:rsidRPr="00CF228B">
        <w:rPr>
          <w:rtl/>
        </w:rPr>
        <w:t xml:space="preserve"> فلمّا حضرته الوفاة سلّم الكتاب إلى أبان بن أبي عياش الذي رواه</w:t>
      </w:r>
      <w:r w:rsidR="00280960">
        <w:rPr>
          <w:rtl/>
        </w:rPr>
        <w:t>،</w:t>
      </w:r>
      <w:r w:rsidRPr="00CF228B">
        <w:rPr>
          <w:rtl/>
        </w:rPr>
        <w:t xml:space="preserve"> وهو أوّل كِتاب ظَهر للشيعة </w:t>
      </w:r>
      <w:r w:rsidRPr="00A3532A">
        <w:rPr>
          <w:rStyle w:val="libFootnotenumChar"/>
          <w:rtl/>
        </w:rPr>
        <w:t>(3)</w:t>
      </w:r>
      <w:r w:rsidR="00280960">
        <w:rPr>
          <w:rtl/>
        </w:rPr>
        <w:t>.</w:t>
      </w:r>
      <w:r w:rsidRPr="00CF228B">
        <w:rPr>
          <w:rtl/>
        </w:rPr>
        <w:t xml:space="preserve"> </w:t>
      </w:r>
    </w:p>
    <w:p w:rsidR="0015789A" w:rsidRPr="00E0390A" w:rsidRDefault="0015789A" w:rsidP="00CF228B">
      <w:pPr>
        <w:pStyle w:val="libNormal"/>
        <w:rPr>
          <w:rtl/>
        </w:rPr>
      </w:pPr>
      <w:r w:rsidRPr="00E0390A">
        <w:rPr>
          <w:rtl/>
        </w:rPr>
        <w:t>وهناك خلافٌ حول صحّة نِسبة الكتاب إلى سُليم بن قيس</w:t>
      </w:r>
      <w:r w:rsidR="00280960">
        <w:rPr>
          <w:rtl/>
        </w:rPr>
        <w:t>؛</w:t>
      </w:r>
      <w:r w:rsidRPr="00E0390A">
        <w:rPr>
          <w:rtl/>
        </w:rPr>
        <w:t xml:space="preserve"> لأنّ سليماً ذَكر أنّ محمّد بن أبي بكر وعظ أباه عند الموت</w:t>
      </w:r>
      <w:r w:rsidR="00280960">
        <w:rPr>
          <w:rtl/>
        </w:rPr>
        <w:t>،</w:t>
      </w:r>
      <w:r w:rsidRPr="00E0390A">
        <w:rPr>
          <w:rtl/>
        </w:rPr>
        <w:t xml:space="preserve"> وأنّ الأئمّة ثلاثة عشر</w:t>
      </w:r>
      <w:r w:rsidR="00280960">
        <w:rPr>
          <w:rtl/>
        </w:rPr>
        <w:t>.</w:t>
      </w:r>
      <w:r w:rsidRPr="00E0390A">
        <w:rPr>
          <w:rtl/>
        </w:rPr>
        <w:t xml:space="preserve"> </w:t>
      </w:r>
    </w:p>
    <w:p w:rsidR="00280960" w:rsidRDefault="0015789A" w:rsidP="00125A58">
      <w:pPr>
        <w:pStyle w:val="libNormal"/>
        <w:rPr>
          <w:rtl/>
        </w:rPr>
      </w:pPr>
      <w:r w:rsidRPr="00CF228B">
        <w:rPr>
          <w:rtl/>
        </w:rPr>
        <w:t>ويقول العلاّمة الحلّي في هذا الصدد</w:t>
      </w:r>
      <w:r w:rsidR="00280960">
        <w:rPr>
          <w:rtl/>
        </w:rPr>
        <w:t>:</w:t>
      </w:r>
      <w:r w:rsidRPr="00CF228B">
        <w:rPr>
          <w:rtl/>
        </w:rPr>
        <w:t xml:space="preserve"> ( والوجه عندي الحُكم بتعديل ا</w:t>
      </w:r>
      <w:r w:rsidR="00280960">
        <w:rPr>
          <w:rtl/>
        </w:rPr>
        <w:t>لمـُ</w:t>
      </w:r>
      <w:r w:rsidRPr="00CF228B">
        <w:rPr>
          <w:rtl/>
        </w:rPr>
        <w:t>شار إليه والتوقّف في الفاسد مِن كتابه )</w:t>
      </w:r>
      <w:r w:rsidRPr="003501B3">
        <w:rPr>
          <w:rtl/>
        </w:rPr>
        <w:t xml:space="preserve"> </w:t>
      </w:r>
      <w:r w:rsidRPr="00A3532A">
        <w:rPr>
          <w:rStyle w:val="libFootnotenumChar"/>
          <w:rtl/>
        </w:rPr>
        <w:t>(4)</w:t>
      </w:r>
      <w:r w:rsidR="00280960">
        <w:rPr>
          <w:rtl/>
        </w:rPr>
        <w:t>.</w:t>
      </w:r>
    </w:p>
    <w:p w:rsidR="00280960" w:rsidRDefault="0015789A" w:rsidP="00CF228B">
      <w:pPr>
        <w:pStyle w:val="libNormal"/>
        <w:rPr>
          <w:rtl/>
        </w:rPr>
      </w:pPr>
      <w:r w:rsidRPr="00E0390A">
        <w:rPr>
          <w:rtl/>
        </w:rPr>
        <w:t>ولكنّي لم أجد ما ذُكر في النُسخة التي اطّلعت عليها</w:t>
      </w:r>
      <w:r w:rsidR="00280960">
        <w:rPr>
          <w:rtl/>
        </w:rPr>
        <w:t>.</w:t>
      </w:r>
    </w:p>
    <w:p w:rsidR="0015789A" w:rsidRPr="00E0390A" w:rsidRDefault="0015789A" w:rsidP="00125A58">
      <w:pPr>
        <w:pStyle w:val="libNormal"/>
        <w:rPr>
          <w:rtl/>
        </w:rPr>
      </w:pPr>
      <w:r w:rsidRPr="00CF228B">
        <w:rPr>
          <w:rtl/>
        </w:rPr>
        <w:t>ويتّصف كِتاب سُليم بن قيس</w:t>
      </w:r>
      <w:r w:rsidR="00280960">
        <w:rPr>
          <w:rtl/>
        </w:rPr>
        <w:t xml:space="preserve"> - </w:t>
      </w:r>
      <w:r w:rsidRPr="00CF228B">
        <w:rPr>
          <w:rtl/>
        </w:rPr>
        <w:t xml:space="preserve">أو </w:t>
      </w:r>
      <w:r w:rsidRPr="00CF228B">
        <w:rPr>
          <w:rStyle w:val="libBold2Char"/>
          <w:rtl/>
        </w:rPr>
        <w:t xml:space="preserve">السقيفة </w:t>
      </w:r>
      <w:r w:rsidRPr="00CF228B">
        <w:rPr>
          <w:rtl/>
        </w:rPr>
        <w:t>كما يُسمّى أحياناً</w:t>
      </w:r>
      <w:r w:rsidR="00280960">
        <w:rPr>
          <w:rtl/>
        </w:rPr>
        <w:t xml:space="preserve"> - </w:t>
      </w:r>
      <w:r w:rsidRPr="00CF228B">
        <w:rPr>
          <w:rtl/>
        </w:rPr>
        <w:t xml:space="preserve">بأنّه عبارة عن مجموعةٍ مِن الأخبار التاريخيّة أخذها سُليم عن عمّار بن ياسر توفّي في صفّين ( سنة 37 </w:t>
      </w:r>
      <w:r w:rsidR="00280960">
        <w:rPr>
          <w:rtl/>
        </w:rPr>
        <w:t>هـ</w:t>
      </w:r>
      <w:r w:rsidRPr="00CF228B">
        <w:rPr>
          <w:rtl/>
        </w:rPr>
        <w:t xml:space="preserve"> )</w:t>
      </w:r>
      <w:r w:rsidR="00280960">
        <w:rPr>
          <w:rtl/>
        </w:rPr>
        <w:t>،</w:t>
      </w:r>
      <w:r w:rsidRPr="00CF228B">
        <w:rPr>
          <w:rtl/>
        </w:rPr>
        <w:t xml:space="preserve"> وسلمان الفارسي ( ت 35 </w:t>
      </w:r>
      <w:r w:rsidR="00280960">
        <w:rPr>
          <w:rtl/>
        </w:rPr>
        <w:t>هـ</w:t>
      </w:r>
      <w:r w:rsidRPr="00CF228B">
        <w:rPr>
          <w:rtl/>
        </w:rPr>
        <w:t xml:space="preserve"> )</w:t>
      </w:r>
      <w:r w:rsidR="00280960">
        <w:rPr>
          <w:rtl/>
        </w:rPr>
        <w:t>،</w:t>
      </w:r>
      <w:r w:rsidRPr="00CF228B">
        <w:rPr>
          <w:rtl/>
        </w:rPr>
        <w:t xml:space="preserve"> والمقداد ( ت33</w:t>
      </w:r>
      <w:r w:rsidR="00280960">
        <w:rPr>
          <w:rtl/>
        </w:rPr>
        <w:t>هـ</w:t>
      </w:r>
      <w:r w:rsidRPr="00CF228B">
        <w:rPr>
          <w:rtl/>
        </w:rPr>
        <w:t xml:space="preserve"> )</w:t>
      </w:r>
      <w:r w:rsidR="00280960">
        <w:rPr>
          <w:rtl/>
        </w:rPr>
        <w:t>،</w:t>
      </w:r>
      <w:r w:rsidRPr="00CF228B">
        <w:rPr>
          <w:rtl/>
        </w:rPr>
        <w:t xml:space="preserve"> وأبي ذر ( ت 32 </w:t>
      </w:r>
      <w:r w:rsidR="00280960">
        <w:rPr>
          <w:rtl/>
        </w:rPr>
        <w:t>هـ</w:t>
      </w:r>
      <w:r w:rsidRPr="00CF228B">
        <w:rPr>
          <w:rtl/>
        </w:rPr>
        <w:t xml:space="preserve"> بالربذة )</w:t>
      </w:r>
      <w:r w:rsidR="00280960">
        <w:rPr>
          <w:rtl/>
        </w:rPr>
        <w:t>،</w:t>
      </w:r>
      <w:r w:rsidRPr="00CF228B">
        <w:rPr>
          <w:rtl/>
        </w:rPr>
        <w:t xml:space="preserve"> كما قال في مُقدّمة كتابه</w:t>
      </w:r>
      <w:r w:rsidR="00280960">
        <w:rPr>
          <w:rtl/>
        </w:rPr>
        <w:t>.</w:t>
      </w:r>
      <w:r w:rsidRPr="00CF228B">
        <w:rPr>
          <w:rtl/>
        </w:rPr>
        <w:t xml:space="preserve">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اُنظر</w:t>
      </w:r>
      <w:r w:rsidR="00280960">
        <w:rPr>
          <w:rtl/>
        </w:rPr>
        <w:t>:</w:t>
      </w:r>
      <w:r w:rsidRPr="00E0390A">
        <w:rPr>
          <w:rtl/>
        </w:rPr>
        <w:t xml:space="preserve"> كتاب الرجال</w:t>
      </w:r>
      <w:r w:rsidR="00280960">
        <w:rPr>
          <w:rtl/>
        </w:rPr>
        <w:t>،</w:t>
      </w:r>
      <w:r w:rsidRPr="00E0390A">
        <w:rPr>
          <w:rtl/>
        </w:rPr>
        <w:t xml:space="preserve"> البرقي ص 4</w:t>
      </w:r>
      <w:r w:rsidR="00280960">
        <w:rPr>
          <w:rtl/>
        </w:rPr>
        <w:t>،</w:t>
      </w:r>
      <w:r w:rsidRPr="00E0390A">
        <w:rPr>
          <w:rtl/>
        </w:rPr>
        <w:t xml:space="preserve"> 97</w:t>
      </w:r>
      <w:r w:rsidR="00280960">
        <w:rPr>
          <w:rtl/>
        </w:rPr>
        <w:t>،</w:t>
      </w:r>
      <w:r w:rsidRPr="00E0390A">
        <w:rPr>
          <w:rtl/>
        </w:rPr>
        <w:t xml:space="preserve"> والنُعماني</w:t>
      </w:r>
      <w:r w:rsidR="00280960">
        <w:rPr>
          <w:rtl/>
        </w:rPr>
        <w:t>:</w:t>
      </w:r>
      <w:r w:rsidRPr="00E0390A">
        <w:rPr>
          <w:rtl/>
        </w:rPr>
        <w:t xml:space="preserve"> الغَيبَة ص 53</w:t>
      </w:r>
      <w:r w:rsidR="00280960">
        <w:rPr>
          <w:rtl/>
        </w:rPr>
        <w:t>.</w:t>
      </w:r>
      <w:r w:rsidRPr="00E0390A">
        <w:rPr>
          <w:rtl/>
        </w:rPr>
        <w:t xml:space="preserve"> </w:t>
      </w:r>
    </w:p>
    <w:p w:rsidR="0015789A" w:rsidRPr="00BD484D" w:rsidRDefault="0015789A" w:rsidP="00BD484D">
      <w:pPr>
        <w:pStyle w:val="libFootnote0"/>
        <w:rPr>
          <w:rtl/>
        </w:rPr>
      </w:pPr>
      <w:r w:rsidRPr="00E0390A">
        <w:rPr>
          <w:rtl/>
        </w:rPr>
        <w:t>(2) النعماني</w:t>
      </w:r>
      <w:r w:rsidR="00280960">
        <w:rPr>
          <w:rtl/>
        </w:rPr>
        <w:t>:</w:t>
      </w:r>
      <w:r w:rsidRPr="00E0390A">
        <w:rPr>
          <w:rtl/>
        </w:rPr>
        <w:t xml:space="preserve"> الغَيبَة ص 47</w:t>
      </w:r>
      <w:r w:rsidR="00280960">
        <w:rPr>
          <w:rtl/>
        </w:rPr>
        <w:t>.</w:t>
      </w:r>
      <w:r w:rsidRPr="00E0390A">
        <w:rPr>
          <w:rtl/>
        </w:rPr>
        <w:t xml:space="preserve"> </w:t>
      </w:r>
    </w:p>
    <w:p w:rsidR="0015789A" w:rsidRPr="00BD484D" w:rsidRDefault="0015789A" w:rsidP="00BD484D">
      <w:pPr>
        <w:pStyle w:val="libFootnote0"/>
        <w:rPr>
          <w:rtl/>
        </w:rPr>
      </w:pPr>
      <w:r w:rsidRPr="00E0390A">
        <w:rPr>
          <w:rtl/>
        </w:rPr>
        <w:t>(3) ابن النديم</w:t>
      </w:r>
      <w:r w:rsidR="00280960">
        <w:rPr>
          <w:rtl/>
        </w:rPr>
        <w:t>:</w:t>
      </w:r>
      <w:r w:rsidRPr="00E0390A">
        <w:rPr>
          <w:rtl/>
        </w:rPr>
        <w:t xml:space="preserve"> الفهرست ص 254</w:t>
      </w:r>
      <w:r w:rsidR="00280960">
        <w:rPr>
          <w:rtl/>
        </w:rPr>
        <w:t>.</w:t>
      </w:r>
      <w:r w:rsidRPr="00E0390A">
        <w:rPr>
          <w:rtl/>
        </w:rPr>
        <w:t xml:space="preserve"> </w:t>
      </w:r>
    </w:p>
    <w:p w:rsidR="0015789A" w:rsidRPr="00BD484D" w:rsidRDefault="0015789A" w:rsidP="00BD484D">
      <w:pPr>
        <w:pStyle w:val="libFootnote0"/>
        <w:rPr>
          <w:rtl/>
        </w:rPr>
      </w:pPr>
      <w:r w:rsidRPr="00E0390A">
        <w:rPr>
          <w:rtl/>
        </w:rPr>
        <w:t>(4) الحلّي</w:t>
      </w:r>
      <w:r w:rsidR="00280960">
        <w:rPr>
          <w:rtl/>
        </w:rPr>
        <w:t>:</w:t>
      </w:r>
      <w:r w:rsidRPr="00E0390A">
        <w:rPr>
          <w:rtl/>
        </w:rPr>
        <w:t xml:space="preserve"> الرجال ص 83</w:t>
      </w:r>
      <w:r w:rsidR="00280960">
        <w:rPr>
          <w:rtl/>
        </w:rPr>
        <w:t>.</w:t>
      </w:r>
      <w:r w:rsidRPr="00E0390A">
        <w:rPr>
          <w:rtl/>
        </w:rPr>
        <w:t xml:space="preserve"> </w:t>
      </w:r>
    </w:p>
    <w:p w:rsidR="0015789A" w:rsidRDefault="0015789A" w:rsidP="0015789A">
      <w:pPr>
        <w:pStyle w:val="libNormal"/>
      </w:pPr>
      <w:r>
        <w:rPr>
          <w:rtl/>
        </w:rPr>
        <w:br w:type="page"/>
      </w:r>
    </w:p>
    <w:p w:rsidR="0015789A" w:rsidRPr="00E0390A" w:rsidRDefault="0015789A" w:rsidP="00CF228B">
      <w:pPr>
        <w:pStyle w:val="libNormal"/>
        <w:rPr>
          <w:rtl/>
        </w:rPr>
      </w:pPr>
      <w:r w:rsidRPr="00E0390A">
        <w:rPr>
          <w:rtl/>
        </w:rPr>
        <w:lastRenderedPageBreak/>
        <w:t>يذكر سُليم في بداية كتابه وفاة رسول الله ( صلّى الله عليه وآله وسلّم )</w:t>
      </w:r>
      <w:r w:rsidR="00280960">
        <w:rPr>
          <w:rtl/>
        </w:rPr>
        <w:t>،</w:t>
      </w:r>
      <w:r w:rsidRPr="00E0390A">
        <w:rPr>
          <w:rtl/>
        </w:rPr>
        <w:t xml:space="preserve"> ثُمّ أحاديث للرسول عن عليّ بن أبي طالب وذِكرِ فضائله</w:t>
      </w:r>
      <w:r w:rsidR="00280960">
        <w:rPr>
          <w:rtl/>
        </w:rPr>
        <w:t>،</w:t>
      </w:r>
      <w:r w:rsidRPr="00E0390A">
        <w:rPr>
          <w:rtl/>
        </w:rPr>
        <w:t xml:space="preserve"> ويَذكر قصّة السقيفة مع ذِكر أخبار عليّ ومَن وقف بجانبه مِن الشيعة</w:t>
      </w:r>
      <w:r w:rsidR="00280960">
        <w:rPr>
          <w:rtl/>
        </w:rPr>
        <w:t>،</w:t>
      </w:r>
      <w:r w:rsidRPr="00E0390A">
        <w:rPr>
          <w:rtl/>
        </w:rPr>
        <w:t xml:space="preserve"> كما يَذكر الفضائل التي أهّلتْ علياً للإمامة</w:t>
      </w:r>
      <w:r w:rsidR="00280960">
        <w:rPr>
          <w:rtl/>
        </w:rPr>
        <w:t>،</w:t>
      </w:r>
      <w:r w:rsidRPr="00E0390A">
        <w:rPr>
          <w:rtl/>
        </w:rPr>
        <w:t xml:space="preserve"> فيذكر حديث المؤاخاة وحديث المنزلة وحديث الراية وخبر حِجّة الوداع وغدير خُم</w:t>
      </w:r>
      <w:r w:rsidR="00280960">
        <w:rPr>
          <w:rtl/>
        </w:rPr>
        <w:t>،</w:t>
      </w:r>
      <w:r w:rsidRPr="00E0390A">
        <w:rPr>
          <w:rtl/>
        </w:rPr>
        <w:t xml:space="preserve"> كما يذكر فِرَق الأُمّة بعد الرسول ( صلّى الله عليه وآله وسلّم ) وكلام حول الإمامة</w:t>
      </w:r>
      <w:r w:rsidR="00280960">
        <w:rPr>
          <w:rtl/>
        </w:rPr>
        <w:t>،</w:t>
      </w:r>
      <w:r w:rsidRPr="00E0390A">
        <w:rPr>
          <w:rtl/>
        </w:rPr>
        <w:t xml:space="preserve"> ويَذكر أنّ الأئمّة مِن أولاد عليّ وأنّ عددهم أحد عشر</w:t>
      </w:r>
      <w:r w:rsidR="00280960">
        <w:rPr>
          <w:rtl/>
        </w:rPr>
        <w:t>،</w:t>
      </w:r>
      <w:r w:rsidRPr="00E0390A">
        <w:rPr>
          <w:rtl/>
        </w:rPr>
        <w:t xml:space="preserve"> ثُمّ يَذكر أخبار العبّاس عمّ النبيّ ( صلّى الله عليه وآله وسلّم )</w:t>
      </w:r>
      <w:r w:rsidR="00280960">
        <w:rPr>
          <w:rtl/>
        </w:rPr>
        <w:t>،</w:t>
      </w:r>
      <w:r w:rsidRPr="00E0390A">
        <w:rPr>
          <w:rtl/>
        </w:rPr>
        <w:t xml:space="preserve"> ثُمّ أخبار خلافة عليٍّ وحرب الجمل وصِفّين</w:t>
      </w:r>
      <w:r w:rsidR="00280960">
        <w:rPr>
          <w:rtl/>
        </w:rPr>
        <w:t>،</w:t>
      </w:r>
      <w:r w:rsidRPr="00E0390A">
        <w:rPr>
          <w:rtl/>
        </w:rPr>
        <w:t xml:space="preserve"> ثُمّ يذكر ا</w:t>
      </w:r>
      <w:r w:rsidR="00280960">
        <w:rPr>
          <w:rtl/>
        </w:rPr>
        <w:t>لمـُ</w:t>
      </w:r>
      <w:r w:rsidRPr="00E0390A">
        <w:rPr>
          <w:rtl/>
        </w:rPr>
        <w:t>راسلات بين عليّ ومعاوية</w:t>
      </w:r>
      <w:r w:rsidR="00280960">
        <w:rPr>
          <w:rtl/>
        </w:rPr>
        <w:t>،</w:t>
      </w:r>
      <w:r w:rsidRPr="00E0390A">
        <w:rPr>
          <w:rtl/>
        </w:rPr>
        <w:t xml:space="preserve"> ثُمّ يَذكر بعد هذا أخبار عليّ بن أبي طالب أيّام أبي بكر وعُمر بن الخطّاب</w:t>
      </w:r>
      <w:r w:rsidR="00280960">
        <w:rPr>
          <w:rtl/>
        </w:rPr>
        <w:t>،</w:t>
      </w:r>
      <w:r w:rsidRPr="00E0390A">
        <w:rPr>
          <w:rtl/>
        </w:rPr>
        <w:t xml:space="preserve"> كما يتكلّم عن سيرة أصحاب عليّ ا</w:t>
      </w:r>
      <w:r w:rsidR="00280960">
        <w:rPr>
          <w:rtl/>
        </w:rPr>
        <w:t>لمـُ</w:t>
      </w:r>
      <w:r w:rsidRPr="00E0390A">
        <w:rPr>
          <w:rtl/>
        </w:rPr>
        <w:t>قرّبين إليه</w:t>
      </w:r>
      <w:r w:rsidR="00280960">
        <w:rPr>
          <w:rtl/>
        </w:rPr>
        <w:t>،</w:t>
      </w:r>
      <w:r w:rsidRPr="00E0390A">
        <w:rPr>
          <w:rtl/>
        </w:rPr>
        <w:t xml:space="preserve"> أمثال</w:t>
      </w:r>
      <w:r w:rsidR="00280960">
        <w:rPr>
          <w:rtl/>
        </w:rPr>
        <w:t>:</w:t>
      </w:r>
      <w:r w:rsidRPr="00E0390A">
        <w:rPr>
          <w:rtl/>
        </w:rPr>
        <w:t xml:space="preserve"> سلمان وأبو ذر وا</w:t>
      </w:r>
      <w:r w:rsidR="00280960">
        <w:rPr>
          <w:rtl/>
        </w:rPr>
        <w:t>لمـُ</w:t>
      </w:r>
      <w:r w:rsidRPr="00E0390A">
        <w:rPr>
          <w:rtl/>
        </w:rPr>
        <w:t>قداد</w:t>
      </w:r>
      <w:r w:rsidR="00280960">
        <w:rPr>
          <w:rtl/>
        </w:rPr>
        <w:t>،</w:t>
      </w:r>
      <w:r w:rsidRPr="00E0390A">
        <w:rPr>
          <w:rtl/>
        </w:rPr>
        <w:t xml:space="preserve"> ثُمّ يَذكر أحوال الشيعة وما أصابهم مِن المِحنة أيّام الأُمويّين</w:t>
      </w:r>
      <w:r w:rsidR="00280960">
        <w:rPr>
          <w:rtl/>
        </w:rPr>
        <w:t>،</w:t>
      </w:r>
      <w:r w:rsidRPr="00E0390A">
        <w:rPr>
          <w:rtl/>
        </w:rPr>
        <w:t xml:space="preserve"> ويذكر أخبار الحسن والحسين</w:t>
      </w:r>
      <w:r w:rsidR="00280960">
        <w:rPr>
          <w:rtl/>
        </w:rPr>
        <w:t>،</w:t>
      </w:r>
      <w:r w:rsidRPr="00E0390A">
        <w:rPr>
          <w:rtl/>
        </w:rPr>
        <w:t xml:space="preserve"> كما يذكر عن الإمام عليّ بن الحسين ويورد أقوالاً للباقر</w:t>
      </w:r>
      <w:r w:rsidR="00280960">
        <w:rPr>
          <w:rtl/>
        </w:rPr>
        <w:t>،</w:t>
      </w:r>
      <w:r w:rsidRPr="00E0390A">
        <w:rPr>
          <w:rtl/>
        </w:rPr>
        <w:t xml:space="preserve"> كما يروي قصّة فَدَك وخبر وفاة فاطمة</w:t>
      </w:r>
      <w:r w:rsidR="00280960">
        <w:rPr>
          <w:rtl/>
        </w:rPr>
        <w:t>.</w:t>
      </w:r>
      <w:r w:rsidRPr="00E0390A">
        <w:rPr>
          <w:rtl/>
        </w:rPr>
        <w:t xml:space="preserve"> </w:t>
      </w:r>
    </w:p>
    <w:p w:rsidR="0015789A" w:rsidRPr="00E0390A" w:rsidRDefault="0015789A" w:rsidP="00CF228B">
      <w:pPr>
        <w:pStyle w:val="libNormal"/>
        <w:rPr>
          <w:rtl/>
        </w:rPr>
      </w:pPr>
      <w:r w:rsidRPr="00E0390A">
        <w:rPr>
          <w:rtl/>
        </w:rPr>
        <w:t>ونُلاحظ أنّ سُليماً في روايته لهذه الأحداث لا يلتزم بالتسلسُل التاريخي</w:t>
      </w:r>
      <w:r w:rsidR="00280960">
        <w:rPr>
          <w:rtl/>
        </w:rPr>
        <w:t>،</w:t>
      </w:r>
      <w:r w:rsidRPr="00E0390A">
        <w:rPr>
          <w:rtl/>
        </w:rPr>
        <w:t xml:space="preserve"> وإنّما يروي هذه الأحداث لتأكيد كلامه عن الإمامة فهو يسبق الأحداث أحياناً في ذِكر الأخبار</w:t>
      </w:r>
      <w:r w:rsidR="00280960">
        <w:rPr>
          <w:rtl/>
        </w:rPr>
        <w:t>،</w:t>
      </w:r>
      <w:r w:rsidRPr="00E0390A">
        <w:rPr>
          <w:rtl/>
        </w:rPr>
        <w:t xml:space="preserve"> كما أنّه يهتمّ بالآراء أكثر مِن اهتمامه بالأحداث التاريخيّة</w:t>
      </w:r>
      <w:r w:rsidR="00280960">
        <w:rPr>
          <w:rtl/>
        </w:rPr>
        <w:t>.</w:t>
      </w:r>
      <w:r w:rsidRPr="00E0390A">
        <w:rPr>
          <w:rtl/>
        </w:rPr>
        <w:t xml:space="preserve"> </w:t>
      </w:r>
    </w:p>
    <w:p w:rsidR="0015789A" w:rsidRPr="00E0390A" w:rsidRDefault="0015789A" w:rsidP="00125A58">
      <w:pPr>
        <w:pStyle w:val="libNormal"/>
        <w:rPr>
          <w:rtl/>
        </w:rPr>
      </w:pPr>
      <w:r w:rsidRPr="00CF228B">
        <w:rPr>
          <w:rtl/>
        </w:rPr>
        <w:t>وبالإضافة إلى ما مّر مِن الإخبار التي ذَكرها سُليم تُنسَب إليه أخبارٌ أُخرى تَتعلّق بصفات الإمام والنصّ على الأئمّة الاثني عشر وباب عصمة الإمام</w:t>
      </w:r>
      <w:r w:rsidR="00280960">
        <w:rPr>
          <w:rtl/>
        </w:rPr>
        <w:t>،</w:t>
      </w:r>
      <w:r w:rsidRPr="00CF228B">
        <w:rPr>
          <w:rtl/>
        </w:rPr>
        <w:t xml:space="preserve"> مع كلام عن الغلوّ ومناقب عليّ بن أبي طالب</w:t>
      </w:r>
      <w:r w:rsidR="00280960">
        <w:rPr>
          <w:rtl/>
        </w:rPr>
        <w:t>،</w:t>
      </w:r>
      <w:r w:rsidRPr="00CF228B">
        <w:rPr>
          <w:rtl/>
        </w:rPr>
        <w:t xml:space="preserve"> وباب القدرة والإرادة</w:t>
      </w:r>
      <w:r w:rsidR="00280960">
        <w:rPr>
          <w:rtl/>
        </w:rPr>
        <w:t>،</w:t>
      </w:r>
      <w:r w:rsidRPr="00CF228B">
        <w:rPr>
          <w:rtl/>
        </w:rPr>
        <w:t xml:space="preserve"> وغيرها مِن الإخبار التي لم تَرد في النسخة التي بين أيدينا </w:t>
      </w:r>
      <w:r w:rsidRPr="00A3532A">
        <w:rPr>
          <w:rStyle w:val="libFootnotenumChar"/>
          <w:rtl/>
        </w:rPr>
        <w:t>(1)</w:t>
      </w:r>
      <w:r w:rsidR="00280960" w:rsidRPr="003501B3">
        <w:rPr>
          <w:rtl/>
        </w:rPr>
        <w:t>.</w:t>
      </w:r>
      <w:r w:rsidRPr="00CF228B">
        <w:rPr>
          <w:rtl/>
        </w:rPr>
        <w:t xml:space="preserve"> </w:t>
      </w:r>
    </w:p>
    <w:p w:rsidR="0015789A" w:rsidRPr="00E0390A" w:rsidRDefault="0015789A" w:rsidP="00CF228B">
      <w:pPr>
        <w:pStyle w:val="libNormal"/>
        <w:rPr>
          <w:rtl/>
        </w:rPr>
      </w:pPr>
      <w:r w:rsidRPr="00E0390A">
        <w:rPr>
          <w:rtl/>
        </w:rPr>
        <w:t>وتظهر أهميّة كتاب سُليم إذا لاحظنا زمان كِتابته</w:t>
      </w:r>
      <w:r w:rsidR="00280960">
        <w:rPr>
          <w:rtl/>
        </w:rPr>
        <w:t>،</w:t>
      </w:r>
      <w:r w:rsidRPr="00E0390A">
        <w:rPr>
          <w:rtl/>
        </w:rPr>
        <w:t xml:space="preserve"> فأخباره هي البداية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وقد ورد ذِكر هذه الأخبار عند النُعماني</w:t>
      </w:r>
      <w:r w:rsidR="00280960">
        <w:rPr>
          <w:rtl/>
        </w:rPr>
        <w:t>:</w:t>
      </w:r>
      <w:r w:rsidRPr="00E0390A">
        <w:rPr>
          <w:rtl/>
        </w:rPr>
        <w:t xml:space="preserve"> الغَيبَة ص 32</w:t>
      </w:r>
      <w:r w:rsidR="00280960">
        <w:rPr>
          <w:rtl/>
        </w:rPr>
        <w:t>،</w:t>
      </w:r>
      <w:r w:rsidRPr="00E0390A">
        <w:rPr>
          <w:rtl/>
        </w:rPr>
        <w:t xml:space="preserve"> 35</w:t>
      </w:r>
      <w:r w:rsidR="00280960">
        <w:rPr>
          <w:rtl/>
        </w:rPr>
        <w:t>،</w:t>
      </w:r>
      <w:r w:rsidRPr="00E0390A">
        <w:rPr>
          <w:rtl/>
        </w:rPr>
        <w:t xml:space="preserve"> 36</w:t>
      </w:r>
      <w:r w:rsidR="00280960">
        <w:rPr>
          <w:rtl/>
        </w:rPr>
        <w:t>،</w:t>
      </w:r>
      <w:r w:rsidRPr="00E0390A">
        <w:rPr>
          <w:rtl/>
        </w:rPr>
        <w:t xml:space="preserve"> 38</w:t>
      </w:r>
      <w:r w:rsidR="00280960">
        <w:rPr>
          <w:rtl/>
        </w:rPr>
        <w:t>،</w:t>
      </w:r>
      <w:r w:rsidRPr="00E0390A">
        <w:rPr>
          <w:rtl/>
        </w:rPr>
        <w:t xml:space="preserve"> 39</w:t>
      </w:r>
      <w:r w:rsidR="00280960">
        <w:rPr>
          <w:rtl/>
        </w:rPr>
        <w:t>،</w:t>
      </w:r>
      <w:r w:rsidRPr="00E0390A">
        <w:rPr>
          <w:rtl/>
        </w:rPr>
        <w:t xml:space="preserve"> 46</w:t>
      </w:r>
      <w:r w:rsidR="00280960">
        <w:rPr>
          <w:rtl/>
        </w:rPr>
        <w:t>.</w:t>
      </w:r>
      <w:r w:rsidRPr="00E0390A">
        <w:rPr>
          <w:rtl/>
        </w:rPr>
        <w:t xml:space="preserve"> وكذلك الطوسي</w:t>
      </w:r>
      <w:r w:rsidR="00280960">
        <w:rPr>
          <w:rtl/>
        </w:rPr>
        <w:t>:</w:t>
      </w:r>
      <w:r w:rsidRPr="00E0390A">
        <w:rPr>
          <w:rtl/>
        </w:rPr>
        <w:t xml:space="preserve"> الغَيبة ص 91</w:t>
      </w:r>
      <w:r w:rsidR="00280960">
        <w:rPr>
          <w:rtl/>
        </w:rPr>
        <w:t>.</w:t>
      </w:r>
      <w:r w:rsidRPr="00E0390A">
        <w:rPr>
          <w:rtl/>
        </w:rPr>
        <w:t xml:space="preserve"> واُنظر الطبرسي</w:t>
      </w:r>
      <w:r w:rsidR="00280960">
        <w:rPr>
          <w:rtl/>
        </w:rPr>
        <w:t>:</w:t>
      </w:r>
      <w:r w:rsidRPr="00E0390A">
        <w:rPr>
          <w:rtl/>
        </w:rPr>
        <w:t xml:space="preserve"> الاحتجاج ج1 ص 252</w:t>
      </w:r>
      <w:r w:rsidR="00280960">
        <w:rPr>
          <w:rtl/>
        </w:rPr>
        <w:t>،</w:t>
      </w:r>
      <w:r w:rsidRPr="00E0390A">
        <w:rPr>
          <w:rtl/>
        </w:rPr>
        <w:t xml:space="preserve"> 83</w:t>
      </w:r>
      <w:r w:rsidR="00280960">
        <w:rPr>
          <w:rtl/>
        </w:rPr>
        <w:t>،</w:t>
      </w:r>
      <w:r w:rsidRPr="00E0390A">
        <w:rPr>
          <w:rtl/>
        </w:rPr>
        <w:t xml:space="preserve"> 86</w:t>
      </w:r>
      <w:r w:rsidR="00280960">
        <w:rPr>
          <w:rtl/>
        </w:rPr>
        <w:t>،</w:t>
      </w:r>
      <w:r w:rsidRPr="00E0390A">
        <w:rPr>
          <w:rtl/>
        </w:rPr>
        <w:t xml:space="preserve"> واُنظر أيضاً الكُليني</w:t>
      </w:r>
      <w:r w:rsidR="00280960">
        <w:rPr>
          <w:rtl/>
        </w:rPr>
        <w:t>:</w:t>
      </w:r>
      <w:r w:rsidRPr="00E0390A">
        <w:rPr>
          <w:rtl/>
        </w:rPr>
        <w:t xml:space="preserve"> الكافي ج8 ص 58</w:t>
      </w:r>
      <w:r w:rsidR="00280960">
        <w:rPr>
          <w:rtl/>
        </w:rPr>
        <w:t>،</w:t>
      </w:r>
      <w:r w:rsidRPr="00E0390A">
        <w:rPr>
          <w:rtl/>
        </w:rPr>
        <w:t xml:space="preserve"> 63</w:t>
      </w:r>
      <w:r w:rsidR="00280960">
        <w:rPr>
          <w:rtl/>
        </w:rPr>
        <w:t>،</w:t>
      </w:r>
      <w:r w:rsidRPr="00E0390A">
        <w:rPr>
          <w:rtl/>
        </w:rPr>
        <w:t xml:space="preserve"> 343</w:t>
      </w:r>
      <w:r w:rsidR="00280960">
        <w:rPr>
          <w:rtl/>
        </w:rPr>
        <w:t>.</w:t>
      </w:r>
      <w:r w:rsidRPr="00E0390A">
        <w:rPr>
          <w:rtl/>
        </w:rPr>
        <w:t xml:space="preserve"> ج1 ص 44</w:t>
      </w:r>
      <w:r w:rsidR="00280960">
        <w:rPr>
          <w:rtl/>
        </w:rPr>
        <w:t>،</w:t>
      </w:r>
      <w:r w:rsidRPr="00E0390A">
        <w:rPr>
          <w:rtl/>
        </w:rPr>
        <w:t xml:space="preserve"> 191</w:t>
      </w:r>
      <w:r w:rsidR="00280960">
        <w:rPr>
          <w:rtl/>
        </w:rPr>
        <w:t>،</w:t>
      </w:r>
      <w:r w:rsidRPr="00E0390A">
        <w:rPr>
          <w:rtl/>
        </w:rPr>
        <w:t xml:space="preserve"> 297</w:t>
      </w:r>
      <w:r w:rsidR="00280960">
        <w:rPr>
          <w:rtl/>
        </w:rPr>
        <w:t>،</w:t>
      </w:r>
      <w:r w:rsidRPr="00E0390A">
        <w:rPr>
          <w:rtl/>
        </w:rPr>
        <w:t xml:space="preserve"> 539</w:t>
      </w:r>
      <w:r w:rsidR="00280960">
        <w:rPr>
          <w:rtl/>
        </w:rPr>
        <w:t>،</w:t>
      </w:r>
      <w:r w:rsidRPr="00E0390A">
        <w:rPr>
          <w:rtl/>
        </w:rPr>
        <w:t xml:space="preserve"> بحار الأنوار</w:t>
      </w:r>
      <w:r w:rsidR="00280960">
        <w:rPr>
          <w:rtl/>
        </w:rPr>
        <w:t>:</w:t>
      </w:r>
      <w:r w:rsidRPr="00E0390A">
        <w:rPr>
          <w:rtl/>
        </w:rPr>
        <w:t xml:space="preserve"> المجلسي ج8 ص 3</w:t>
      </w:r>
      <w:r w:rsidR="00280960">
        <w:rPr>
          <w:rtl/>
        </w:rPr>
        <w:t>،</w:t>
      </w:r>
      <w:r w:rsidRPr="00E0390A">
        <w:rPr>
          <w:rtl/>
        </w:rPr>
        <w:t xml:space="preserve"> 5</w:t>
      </w:r>
      <w:r w:rsidR="00280960">
        <w:rPr>
          <w:rtl/>
        </w:rPr>
        <w:t>،</w:t>
      </w:r>
      <w:r w:rsidRPr="00E0390A">
        <w:rPr>
          <w:rtl/>
        </w:rPr>
        <w:t xml:space="preserve"> 7</w:t>
      </w:r>
      <w:r w:rsidR="00280960">
        <w:rPr>
          <w:rtl/>
        </w:rPr>
        <w:t>،</w:t>
      </w:r>
      <w:r w:rsidRPr="00E0390A">
        <w:rPr>
          <w:rtl/>
        </w:rPr>
        <w:t xml:space="preserve"> 12</w:t>
      </w:r>
      <w:r w:rsidR="00280960">
        <w:rPr>
          <w:rtl/>
        </w:rPr>
        <w:t>،</w:t>
      </w:r>
      <w:r w:rsidRPr="00E0390A">
        <w:rPr>
          <w:rtl/>
        </w:rPr>
        <w:t xml:space="preserve"> 13</w:t>
      </w:r>
      <w:r w:rsidR="00280960">
        <w:rPr>
          <w:rtl/>
        </w:rPr>
        <w:t>،</w:t>
      </w:r>
      <w:r w:rsidRPr="00E0390A">
        <w:rPr>
          <w:rtl/>
        </w:rPr>
        <w:t xml:space="preserve"> 16</w:t>
      </w:r>
      <w:r w:rsidR="00280960">
        <w:rPr>
          <w:rtl/>
        </w:rPr>
        <w:t>،</w:t>
      </w:r>
      <w:r w:rsidRPr="00E0390A">
        <w:rPr>
          <w:rtl/>
        </w:rPr>
        <w:t xml:space="preserve"> 27</w:t>
      </w:r>
      <w:r w:rsidR="00280960">
        <w:rPr>
          <w:rtl/>
        </w:rPr>
        <w:t>،</w:t>
      </w:r>
      <w:r w:rsidRPr="00E0390A">
        <w:rPr>
          <w:rtl/>
        </w:rPr>
        <w:t xml:space="preserve"> 28</w:t>
      </w:r>
      <w:r w:rsidR="00280960">
        <w:rPr>
          <w:rtl/>
        </w:rPr>
        <w:t>،</w:t>
      </w:r>
      <w:r w:rsidRPr="00E0390A">
        <w:rPr>
          <w:rtl/>
        </w:rPr>
        <w:t xml:space="preserve"> 52</w:t>
      </w:r>
      <w:r w:rsidR="00280960">
        <w:rPr>
          <w:rtl/>
        </w:rPr>
        <w:t>،</w:t>
      </w:r>
      <w:r w:rsidRPr="00E0390A">
        <w:rPr>
          <w:rtl/>
        </w:rPr>
        <w:t xml:space="preserve"> 55</w:t>
      </w:r>
      <w:r w:rsidR="00280960">
        <w:rPr>
          <w:rtl/>
        </w:rPr>
        <w:t>،</w:t>
      </w:r>
      <w:r w:rsidRPr="00E0390A">
        <w:rPr>
          <w:rtl/>
        </w:rPr>
        <w:t xml:space="preserve"> 56</w:t>
      </w:r>
      <w:r w:rsidR="00280960">
        <w:rPr>
          <w:rtl/>
        </w:rPr>
        <w:t>،</w:t>
      </w:r>
      <w:r w:rsidRPr="00E0390A">
        <w:rPr>
          <w:rtl/>
        </w:rPr>
        <w:t xml:space="preserve"> 57 طَبع حجر</w:t>
      </w:r>
      <w:r w:rsidR="00280960">
        <w:rPr>
          <w:rtl/>
        </w:rPr>
        <w:t>،</w:t>
      </w:r>
      <w:r w:rsidRPr="00E0390A">
        <w:rPr>
          <w:rtl/>
        </w:rPr>
        <w:t xml:space="preserve"> وكذلك أخبار العبّاس</w:t>
      </w:r>
      <w:r w:rsidR="00280960">
        <w:rPr>
          <w:rtl/>
        </w:rPr>
        <w:t>:</w:t>
      </w:r>
      <w:r w:rsidRPr="00E0390A">
        <w:rPr>
          <w:rtl/>
        </w:rPr>
        <w:t xml:space="preserve"> مُؤلّف مجهول</w:t>
      </w:r>
      <w:r w:rsidR="00280960">
        <w:rPr>
          <w:rtl/>
        </w:rPr>
        <w:t>:</w:t>
      </w:r>
      <w:r w:rsidRPr="00E0390A">
        <w:rPr>
          <w:rtl/>
        </w:rPr>
        <w:t xml:space="preserve"> الورقة 14 أ</w:t>
      </w:r>
      <w:r w:rsidR="00280960">
        <w:rPr>
          <w:rtl/>
        </w:rPr>
        <w:t>.</w:t>
      </w:r>
      <w:r w:rsidRPr="00E0390A">
        <w:rPr>
          <w:rtl/>
        </w:rPr>
        <w:t xml:space="preserve"> </w:t>
      </w:r>
    </w:p>
    <w:p w:rsidR="0015789A" w:rsidRDefault="0015789A" w:rsidP="0015789A">
      <w:pPr>
        <w:pStyle w:val="libNormal"/>
      </w:pPr>
      <w:r>
        <w:rPr>
          <w:rtl/>
        </w:rPr>
        <w:br w:type="page"/>
      </w:r>
    </w:p>
    <w:p w:rsidR="0015789A" w:rsidRPr="00E0390A" w:rsidRDefault="0015789A" w:rsidP="000516C0">
      <w:pPr>
        <w:pStyle w:val="libNormal0"/>
        <w:rPr>
          <w:rtl/>
        </w:rPr>
      </w:pPr>
      <w:r w:rsidRPr="00E0390A">
        <w:rPr>
          <w:rtl/>
        </w:rPr>
        <w:lastRenderedPageBreak/>
        <w:t>في دراسة الشيعة</w:t>
      </w:r>
      <w:r w:rsidR="00280960">
        <w:rPr>
          <w:rtl/>
        </w:rPr>
        <w:t>،</w:t>
      </w:r>
      <w:r w:rsidRPr="00E0390A">
        <w:rPr>
          <w:rtl/>
        </w:rPr>
        <w:t xml:space="preserve"> ولا سيّما في كلامه على الإمامة</w:t>
      </w:r>
      <w:r w:rsidR="00280960">
        <w:rPr>
          <w:rtl/>
        </w:rPr>
        <w:t>.</w:t>
      </w:r>
      <w:r w:rsidRPr="00E0390A">
        <w:rPr>
          <w:rtl/>
        </w:rPr>
        <w:t xml:space="preserve"> </w:t>
      </w:r>
    </w:p>
    <w:p w:rsidR="0015789A" w:rsidRPr="00E0390A" w:rsidRDefault="0015789A" w:rsidP="00CF228B">
      <w:pPr>
        <w:pStyle w:val="libNormal"/>
        <w:rPr>
          <w:rtl/>
        </w:rPr>
      </w:pPr>
      <w:r w:rsidRPr="00E0390A">
        <w:rPr>
          <w:rtl/>
        </w:rPr>
        <w:t xml:space="preserve">ويأتي بعده أبو جعفر أحمد بن محمّد بن خالد البرقي ( ت 274 </w:t>
      </w:r>
      <w:r w:rsidR="00280960">
        <w:rPr>
          <w:rtl/>
        </w:rPr>
        <w:t>هـ</w:t>
      </w:r>
      <w:r w:rsidRPr="00E0390A">
        <w:rPr>
          <w:rtl/>
        </w:rPr>
        <w:t xml:space="preserve"> أو 280 </w:t>
      </w:r>
      <w:r w:rsidR="00280960">
        <w:rPr>
          <w:rtl/>
        </w:rPr>
        <w:t>هـ</w:t>
      </w:r>
      <w:r w:rsidRPr="00E0390A">
        <w:rPr>
          <w:rtl/>
        </w:rPr>
        <w:t xml:space="preserve"> )</w:t>
      </w:r>
      <w:r w:rsidR="00280960">
        <w:rPr>
          <w:rtl/>
        </w:rPr>
        <w:t>.</w:t>
      </w:r>
      <w:r w:rsidRPr="00E0390A">
        <w:rPr>
          <w:rtl/>
        </w:rPr>
        <w:t xml:space="preserve"> </w:t>
      </w:r>
    </w:p>
    <w:p w:rsidR="0015789A" w:rsidRPr="00E0390A" w:rsidRDefault="0015789A" w:rsidP="00CF228B">
      <w:pPr>
        <w:pStyle w:val="libNormal"/>
        <w:rPr>
          <w:rtl/>
        </w:rPr>
      </w:pPr>
      <w:r w:rsidRPr="00E0390A">
        <w:rPr>
          <w:rtl/>
        </w:rPr>
        <w:t>ولمعلومات البرقي أهميّة بالنسبة لدراسة الشيعة الإماميّة</w:t>
      </w:r>
      <w:r w:rsidR="00280960">
        <w:rPr>
          <w:rtl/>
        </w:rPr>
        <w:t>؛</w:t>
      </w:r>
      <w:r w:rsidRPr="00E0390A">
        <w:rPr>
          <w:rtl/>
        </w:rPr>
        <w:t xml:space="preserve"> لأنّه صاحب الإمام الجواد (ت 220 </w:t>
      </w:r>
      <w:r w:rsidR="00280960">
        <w:rPr>
          <w:rtl/>
        </w:rPr>
        <w:t>هـ</w:t>
      </w:r>
      <w:r w:rsidRPr="00E0390A">
        <w:rPr>
          <w:rtl/>
        </w:rPr>
        <w:t xml:space="preserve"> ) وروى عنه</w:t>
      </w:r>
      <w:r w:rsidR="00280960">
        <w:rPr>
          <w:rtl/>
        </w:rPr>
        <w:t>،</w:t>
      </w:r>
      <w:r w:rsidRPr="00E0390A">
        <w:rPr>
          <w:rtl/>
        </w:rPr>
        <w:t xml:space="preserve"> وقد عاش أيّام الحيرة</w:t>
      </w:r>
      <w:r w:rsidR="00280960">
        <w:rPr>
          <w:rtl/>
        </w:rPr>
        <w:t>،</w:t>
      </w:r>
      <w:r w:rsidRPr="00E0390A">
        <w:rPr>
          <w:rtl/>
        </w:rPr>
        <w:t xml:space="preserve"> أي أيّام اختفاء الإمام بعد وفاة الحسن العسكري</w:t>
      </w:r>
      <w:r w:rsidR="00280960">
        <w:rPr>
          <w:rtl/>
        </w:rPr>
        <w:t>،</w:t>
      </w:r>
      <w:r w:rsidRPr="00E0390A">
        <w:rPr>
          <w:rtl/>
        </w:rPr>
        <w:t xml:space="preserve"> إلاّ أنّه رجع إلى اعتقاده بالإمام الثاني عشر</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(61)</w:t>
      </w:r>
      <w:r w:rsidRPr="00CF228B">
        <w:rPr>
          <w:rtl/>
        </w:rPr>
        <w:t xml:space="preserve"> وللبرقي مُؤلّفات منها</w:t>
      </w:r>
      <w:r w:rsidR="00280960">
        <w:rPr>
          <w:rtl/>
        </w:rPr>
        <w:t>:</w:t>
      </w:r>
      <w:r w:rsidRPr="00CF228B">
        <w:rPr>
          <w:rtl/>
        </w:rPr>
        <w:t xml:space="preserve"> </w:t>
      </w:r>
      <w:r w:rsidRPr="00CF228B">
        <w:rPr>
          <w:rStyle w:val="libBold2Char"/>
          <w:rtl/>
        </w:rPr>
        <w:t>( كتابُ ا</w:t>
      </w:r>
      <w:r w:rsidR="00280960">
        <w:rPr>
          <w:rStyle w:val="libBold2Char"/>
          <w:rtl/>
        </w:rPr>
        <w:t>لمـَ</w:t>
      </w:r>
      <w:r w:rsidRPr="00CF228B">
        <w:rPr>
          <w:rStyle w:val="libBold2Char"/>
          <w:rtl/>
        </w:rPr>
        <w:t>حاسن )</w:t>
      </w:r>
      <w:r w:rsidR="00280960">
        <w:rPr>
          <w:rtl/>
        </w:rPr>
        <w:t>،</w:t>
      </w:r>
      <w:r w:rsidRPr="00CF228B">
        <w:rPr>
          <w:rtl/>
        </w:rPr>
        <w:t xml:space="preserve"> وفي هذا الكتاب أبواب مُتفرقة مِن الفِقة والعِلل الشرعية والآداب</w:t>
      </w:r>
      <w:r w:rsidR="00280960">
        <w:rPr>
          <w:rtl/>
        </w:rPr>
        <w:t>،</w:t>
      </w:r>
      <w:r w:rsidRPr="00CF228B">
        <w:rPr>
          <w:rtl/>
        </w:rPr>
        <w:t xml:space="preserve"> كما يتناول الأحوال الاجتماعيّة</w:t>
      </w:r>
      <w:r w:rsidR="00280960">
        <w:rPr>
          <w:rtl/>
        </w:rPr>
        <w:t>،</w:t>
      </w:r>
      <w:r w:rsidRPr="00CF228B">
        <w:rPr>
          <w:rtl/>
        </w:rPr>
        <w:t xml:space="preserve"> وفي الكتاب معلومات مُتفرقة في وصف آل محمّد وولايتهم</w:t>
      </w:r>
      <w:r w:rsidR="00280960">
        <w:rPr>
          <w:rtl/>
        </w:rPr>
        <w:t>،</w:t>
      </w:r>
      <w:r w:rsidRPr="00CF228B">
        <w:rPr>
          <w:rtl/>
        </w:rPr>
        <w:t xml:space="preserve"> كما يذكر عن الرافضة ويُعرّفها</w:t>
      </w:r>
      <w:r w:rsidR="00280960">
        <w:rPr>
          <w:rtl/>
        </w:rPr>
        <w:t>،</w:t>
      </w:r>
      <w:r w:rsidRPr="00CF228B">
        <w:rPr>
          <w:rtl/>
        </w:rPr>
        <w:t xml:space="preserve"> ويُقسّم كتابه إلى أبواب مُتفرقة مثل باب الواحد وباب الثلاثة</w:t>
      </w:r>
      <w:r w:rsidR="00280960">
        <w:rPr>
          <w:rtl/>
        </w:rPr>
        <w:t xml:space="preserve"> ...</w:t>
      </w:r>
      <w:r w:rsidRPr="00CF228B">
        <w:rPr>
          <w:rtl/>
        </w:rPr>
        <w:t xml:space="preserve"> إلخ</w:t>
      </w:r>
      <w:r w:rsidR="00280960">
        <w:rPr>
          <w:rtl/>
        </w:rPr>
        <w:t>،</w:t>
      </w:r>
      <w:r w:rsidRPr="00CF228B">
        <w:rPr>
          <w:rtl/>
        </w:rPr>
        <w:t xml:space="preserve"> وهذا السبيل سار عليه القُمّي بعده في كتابه</w:t>
      </w:r>
      <w:r w:rsidR="00280960">
        <w:rPr>
          <w:rStyle w:val="libBold2Char"/>
          <w:rtl/>
        </w:rPr>
        <w:t>:</w:t>
      </w:r>
      <w:r w:rsidRPr="00CF228B">
        <w:rPr>
          <w:rStyle w:val="libBold2Char"/>
          <w:rtl/>
        </w:rPr>
        <w:t xml:space="preserve"> ( الخِصال )</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 xml:space="preserve">(62) </w:t>
      </w:r>
      <w:r w:rsidRPr="00CF228B">
        <w:rPr>
          <w:rtl/>
        </w:rPr>
        <w:t>أمّا في كتابه</w:t>
      </w:r>
      <w:r w:rsidR="00280960">
        <w:rPr>
          <w:rtl/>
        </w:rPr>
        <w:t>:</w:t>
      </w:r>
      <w:r w:rsidRPr="00CF228B">
        <w:rPr>
          <w:rStyle w:val="libBold2Char"/>
          <w:rtl/>
        </w:rPr>
        <w:t xml:space="preserve"> ( الرجال )</w:t>
      </w:r>
      <w:r w:rsidR="00280960">
        <w:rPr>
          <w:rtl/>
        </w:rPr>
        <w:t>،</w:t>
      </w:r>
      <w:r w:rsidRPr="00CF228B">
        <w:rPr>
          <w:rtl/>
        </w:rPr>
        <w:t xml:space="preserve"> فيذكر رجال الشيعة ويُقسّمهم إلى طبقات</w:t>
      </w:r>
      <w:r w:rsidR="00280960">
        <w:rPr>
          <w:rtl/>
        </w:rPr>
        <w:t>،</w:t>
      </w:r>
      <w:r w:rsidRPr="00CF228B">
        <w:rPr>
          <w:rtl/>
        </w:rPr>
        <w:t xml:space="preserve"> مُبتدئاً بذِكر أصحاب رسول الله ( صلّى الله عليه وآله وسلّم )</w:t>
      </w:r>
      <w:r w:rsidR="00280960">
        <w:rPr>
          <w:rtl/>
        </w:rPr>
        <w:t>،</w:t>
      </w:r>
      <w:r w:rsidRPr="00CF228B">
        <w:rPr>
          <w:rtl/>
        </w:rPr>
        <w:t xml:space="preserve"> ثُمّ أصحاب عليّ بن أبي طالب</w:t>
      </w:r>
      <w:r w:rsidR="00280960">
        <w:rPr>
          <w:rtl/>
        </w:rPr>
        <w:t>،</w:t>
      </w:r>
      <w:r w:rsidRPr="00CF228B">
        <w:rPr>
          <w:rtl/>
        </w:rPr>
        <w:t xml:space="preserve"> ويَذكر شرطة الخميس</w:t>
      </w:r>
      <w:r w:rsidR="00280960">
        <w:rPr>
          <w:rtl/>
        </w:rPr>
        <w:t xml:space="preserve"> - </w:t>
      </w:r>
      <w:r w:rsidRPr="00CF228B">
        <w:rPr>
          <w:rtl/>
        </w:rPr>
        <w:t>والمقصود بهم أخلص أصحاب عليّ</w:t>
      </w:r>
      <w:r w:rsidR="00280960">
        <w:rPr>
          <w:rtl/>
        </w:rPr>
        <w:t xml:space="preserve"> - </w:t>
      </w:r>
      <w:r w:rsidRPr="00CF228B">
        <w:rPr>
          <w:rtl/>
        </w:rPr>
        <w:t>ويذكر أنّ عَددهم ستّة آلاف رجل</w:t>
      </w:r>
      <w:r w:rsidR="00280960">
        <w:rPr>
          <w:rtl/>
        </w:rPr>
        <w:t>،</w:t>
      </w:r>
      <w:r w:rsidRPr="00CF228B">
        <w:rPr>
          <w:rtl/>
        </w:rPr>
        <w:t xml:space="preserve"> ويُعدّد منهم 89 فقط </w:t>
      </w:r>
      <w:r w:rsidRPr="00A3532A">
        <w:rPr>
          <w:rStyle w:val="libFootnotenumChar"/>
          <w:rtl/>
        </w:rPr>
        <w:t>(1)</w:t>
      </w:r>
      <w:r w:rsidR="00280960">
        <w:rPr>
          <w:rtl/>
        </w:rPr>
        <w:t>.</w:t>
      </w:r>
      <w:r w:rsidRPr="00CF228B">
        <w:rPr>
          <w:rtl/>
        </w:rPr>
        <w:t xml:space="preserve"> </w:t>
      </w:r>
    </w:p>
    <w:p w:rsidR="0015789A" w:rsidRPr="00E0390A" w:rsidRDefault="0015789A" w:rsidP="00CF228B">
      <w:pPr>
        <w:pStyle w:val="libNormal"/>
        <w:rPr>
          <w:rtl/>
        </w:rPr>
      </w:pPr>
      <w:r w:rsidRPr="00E0390A">
        <w:rPr>
          <w:rtl/>
        </w:rPr>
        <w:t>ثُمّ يذكر أصحاب الحسن بن علي</w:t>
      </w:r>
      <w:r w:rsidR="00280960">
        <w:rPr>
          <w:rtl/>
        </w:rPr>
        <w:t>،</w:t>
      </w:r>
      <w:r w:rsidRPr="00E0390A">
        <w:rPr>
          <w:rtl/>
        </w:rPr>
        <w:t xml:space="preserve"> وأصحاب الحسين بن علي</w:t>
      </w:r>
      <w:r w:rsidR="00280960">
        <w:rPr>
          <w:rtl/>
        </w:rPr>
        <w:t>،</w:t>
      </w:r>
      <w:r w:rsidRPr="00E0390A">
        <w:rPr>
          <w:rtl/>
        </w:rPr>
        <w:t xml:space="preserve"> وأصحاب عليّ بن الحسين</w:t>
      </w:r>
      <w:r w:rsidR="00280960">
        <w:rPr>
          <w:rtl/>
        </w:rPr>
        <w:t>،</w:t>
      </w:r>
      <w:r w:rsidRPr="00E0390A">
        <w:rPr>
          <w:rtl/>
        </w:rPr>
        <w:t xml:space="preserve"> وأصحاب أبي جعفر محمّد بن علي بن الحسين ( الباقر )</w:t>
      </w:r>
      <w:r w:rsidR="00280960">
        <w:rPr>
          <w:rtl/>
        </w:rPr>
        <w:t>،</w:t>
      </w:r>
      <w:r w:rsidRPr="00E0390A">
        <w:rPr>
          <w:rtl/>
        </w:rPr>
        <w:t xml:space="preserve"> ثُمّ أصحاب أبي عبد الله جعفر بن محمّد الصادق</w:t>
      </w:r>
      <w:r w:rsidR="00280960">
        <w:rPr>
          <w:rtl/>
        </w:rPr>
        <w:t>،</w:t>
      </w:r>
      <w:r w:rsidRPr="00E0390A">
        <w:rPr>
          <w:rtl/>
        </w:rPr>
        <w:t xml:space="preserve"> وأصحاب أبو الحسن موسى بن جعفر الكاظم</w:t>
      </w:r>
      <w:r w:rsidR="00280960">
        <w:rPr>
          <w:rtl/>
        </w:rPr>
        <w:t>،</w:t>
      </w:r>
      <w:r w:rsidRPr="00E0390A">
        <w:rPr>
          <w:rtl/>
        </w:rPr>
        <w:t xml:space="preserve"> وأصحاب أبي الحسن علي بن موسى الرضا</w:t>
      </w:r>
      <w:r w:rsidR="00280960">
        <w:rPr>
          <w:rtl/>
        </w:rPr>
        <w:t>،</w:t>
      </w:r>
      <w:r w:rsidRPr="00E0390A">
        <w:rPr>
          <w:rtl/>
        </w:rPr>
        <w:t xml:space="preserve"> ثُمّ أصحاب أبي جعفر الثاني ( محمّد الجواد )</w:t>
      </w:r>
      <w:r w:rsidR="00280960">
        <w:rPr>
          <w:rtl/>
        </w:rPr>
        <w:t>،</w:t>
      </w:r>
      <w:r w:rsidRPr="00E0390A">
        <w:rPr>
          <w:rtl/>
        </w:rPr>
        <w:t xml:space="preserve"> ثُمّ أصحاب أبي الحسن الثالث ( عليّ الهادي )</w:t>
      </w:r>
      <w:r w:rsidR="00280960">
        <w:rPr>
          <w:rtl/>
        </w:rPr>
        <w:t>،</w:t>
      </w:r>
      <w:r w:rsidRPr="00E0390A">
        <w:rPr>
          <w:rtl/>
        </w:rPr>
        <w:t xml:space="preserve"> ثُمّ أصحاب أبي محمّد الحسن بن علي العسكري</w:t>
      </w:r>
      <w:r w:rsidR="00280960">
        <w:rPr>
          <w:rtl/>
        </w:rPr>
        <w:t>.</w:t>
      </w:r>
      <w:r w:rsidRPr="00E0390A">
        <w:rPr>
          <w:rtl/>
        </w:rPr>
        <w:t xml:space="preserve"> </w:t>
      </w:r>
    </w:p>
    <w:p w:rsidR="0015789A" w:rsidRPr="00E0390A" w:rsidRDefault="0015789A" w:rsidP="00CF228B">
      <w:pPr>
        <w:pStyle w:val="libNormal"/>
        <w:rPr>
          <w:rtl/>
        </w:rPr>
      </w:pPr>
      <w:r w:rsidRPr="00E0390A">
        <w:rPr>
          <w:rtl/>
        </w:rPr>
        <w:t>كما يورد مَن روتْ مِن النساء عن الرسول ( صلّى الله عليه وآله وسلّم )</w:t>
      </w:r>
      <w:r w:rsidR="00280960">
        <w:rPr>
          <w:rtl/>
        </w:rPr>
        <w:t>،</w:t>
      </w:r>
      <w:r w:rsidRPr="00E0390A">
        <w:rPr>
          <w:rtl/>
        </w:rPr>
        <w:t xml:space="preserve"> ومَن روت عن عليّ والحسن والحسين وعليّ بن الحسين</w:t>
      </w:r>
      <w:r w:rsidR="00280960">
        <w:rPr>
          <w:rtl/>
        </w:rPr>
        <w:t xml:space="preserve"> ...</w:t>
      </w:r>
      <w:r w:rsidRPr="00E0390A">
        <w:rPr>
          <w:rtl/>
        </w:rPr>
        <w:t xml:space="preserve"> إلى الحسن العسكري</w:t>
      </w:r>
      <w:r w:rsidR="00280960">
        <w:rPr>
          <w:rtl/>
        </w:rPr>
        <w:t>.</w:t>
      </w:r>
      <w:r w:rsidRPr="00E0390A">
        <w:rPr>
          <w:rtl/>
        </w:rPr>
        <w:t xml:space="preserve">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البرقي</w:t>
      </w:r>
      <w:r w:rsidR="00280960">
        <w:rPr>
          <w:rtl/>
        </w:rPr>
        <w:t>:</w:t>
      </w:r>
      <w:r w:rsidRPr="00E0390A">
        <w:rPr>
          <w:rtl/>
        </w:rPr>
        <w:t xml:space="preserve"> الرجال ص 3</w:t>
      </w:r>
      <w:r w:rsidR="00280960">
        <w:rPr>
          <w:rtl/>
        </w:rPr>
        <w:t xml:space="preserve"> - </w:t>
      </w:r>
      <w:r w:rsidRPr="00E0390A">
        <w:rPr>
          <w:rtl/>
        </w:rPr>
        <w:t>7</w:t>
      </w:r>
      <w:r w:rsidR="00280960">
        <w:rPr>
          <w:rtl/>
        </w:rPr>
        <w:t>.</w:t>
      </w:r>
      <w:r w:rsidRPr="00E0390A">
        <w:rPr>
          <w:rtl/>
        </w:rPr>
        <w:t xml:space="preserve"> </w:t>
      </w:r>
    </w:p>
    <w:p w:rsidR="0015789A" w:rsidRDefault="0015789A" w:rsidP="0015789A">
      <w:pPr>
        <w:pStyle w:val="libNormal"/>
      </w:pPr>
      <w:r>
        <w:rPr>
          <w:rtl/>
        </w:rPr>
        <w:br w:type="page"/>
      </w:r>
    </w:p>
    <w:p w:rsidR="0015789A" w:rsidRPr="00E0390A" w:rsidRDefault="0015789A" w:rsidP="00CF228B">
      <w:pPr>
        <w:pStyle w:val="libNormal"/>
        <w:rPr>
          <w:rtl/>
        </w:rPr>
      </w:pPr>
      <w:r w:rsidRPr="00E0390A">
        <w:rPr>
          <w:rtl/>
        </w:rPr>
        <w:lastRenderedPageBreak/>
        <w:t>وفي آخر كتابه يَذكر أخباراً عن السقيفة وخلافة أبي بكر ومَن عارضها</w:t>
      </w:r>
      <w:r w:rsidR="00280960">
        <w:rPr>
          <w:rtl/>
        </w:rPr>
        <w:t>.</w:t>
      </w:r>
      <w:r w:rsidRPr="00E0390A">
        <w:rPr>
          <w:rtl/>
        </w:rPr>
        <w:t xml:space="preserve"> </w:t>
      </w:r>
    </w:p>
    <w:p w:rsidR="0015789A" w:rsidRPr="00E0390A" w:rsidRDefault="0015789A" w:rsidP="00CF228B">
      <w:pPr>
        <w:pStyle w:val="libNormal"/>
        <w:rPr>
          <w:rtl/>
        </w:rPr>
      </w:pPr>
      <w:r w:rsidRPr="00E0390A">
        <w:rPr>
          <w:rtl/>
        </w:rPr>
        <w:t>وهذا السبيل الذي سلكه البرقي سار عليه بقيّة مُؤلّفي الشيعة في كُتب الرجال أمثال الطوسي</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(63)</w:t>
      </w:r>
      <w:r w:rsidRPr="00CF228B">
        <w:rPr>
          <w:rtl/>
        </w:rPr>
        <w:t xml:space="preserve"> أمّا سعد بن عبد الله بن أبي خَلف الأشعري القُمّي ( ت 301 </w:t>
      </w:r>
      <w:r w:rsidR="00280960">
        <w:rPr>
          <w:rtl/>
        </w:rPr>
        <w:t>هـ</w:t>
      </w:r>
      <w:r w:rsidRPr="00CF228B">
        <w:rPr>
          <w:rtl/>
        </w:rPr>
        <w:t xml:space="preserve"> 299 </w:t>
      </w:r>
      <w:r w:rsidR="00280960">
        <w:rPr>
          <w:rtl/>
        </w:rPr>
        <w:t>هـ</w:t>
      </w:r>
      <w:r w:rsidRPr="00CF228B">
        <w:rPr>
          <w:rtl/>
        </w:rPr>
        <w:t xml:space="preserve"> )</w:t>
      </w:r>
      <w:r w:rsidR="00280960">
        <w:rPr>
          <w:rtl/>
        </w:rPr>
        <w:t>،</w:t>
      </w:r>
      <w:r w:rsidRPr="00CF228B">
        <w:rPr>
          <w:rtl/>
        </w:rPr>
        <w:t xml:space="preserve"> فذكر في كتابه</w:t>
      </w:r>
      <w:r w:rsidR="00280960">
        <w:rPr>
          <w:rtl/>
        </w:rPr>
        <w:t>:</w:t>
      </w:r>
      <w:r w:rsidRPr="00CF228B">
        <w:rPr>
          <w:rStyle w:val="libBold2Char"/>
          <w:rtl/>
        </w:rPr>
        <w:t xml:space="preserve"> ( المقالات والفِرق )</w:t>
      </w:r>
      <w:r w:rsidRPr="00CF228B">
        <w:rPr>
          <w:rtl/>
        </w:rPr>
        <w:t xml:space="preserve"> أخباراً مُفصّلة عن أصل التَشيّع وما تَكوّن مِن الفِرَق حول الأئمّة</w:t>
      </w:r>
      <w:r w:rsidR="00280960">
        <w:rPr>
          <w:rtl/>
        </w:rPr>
        <w:t>،</w:t>
      </w:r>
      <w:r w:rsidRPr="00CF228B">
        <w:rPr>
          <w:rtl/>
        </w:rPr>
        <w:t xml:space="preserve"> والكلام عن فِرَق الشيعة الإماميّة الزيديّة وا</w:t>
      </w:r>
      <w:r w:rsidR="00280960">
        <w:rPr>
          <w:rtl/>
        </w:rPr>
        <w:t>لمـُ</w:t>
      </w:r>
      <w:r w:rsidRPr="00CF228B">
        <w:rPr>
          <w:rtl/>
        </w:rPr>
        <w:t>خالفين لهم</w:t>
      </w:r>
      <w:r w:rsidR="00280960">
        <w:rPr>
          <w:rtl/>
        </w:rPr>
        <w:t>،</w:t>
      </w:r>
      <w:r w:rsidRPr="00CF228B">
        <w:rPr>
          <w:rtl/>
        </w:rPr>
        <w:t xml:space="preserve"> وكذلك ذكر الغُلاة وفِرَقهم</w:t>
      </w:r>
      <w:r w:rsidR="00280960">
        <w:rPr>
          <w:rtl/>
        </w:rPr>
        <w:t>.</w:t>
      </w:r>
      <w:r w:rsidRPr="00CF228B">
        <w:rPr>
          <w:rtl/>
        </w:rPr>
        <w:t xml:space="preserve"> ومعلوماته مُهمّةٌ بالنسبة لقِدَم فترتها الزمنيّة</w:t>
      </w:r>
      <w:r w:rsidR="00280960">
        <w:rPr>
          <w:rtl/>
        </w:rPr>
        <w:t>،</w:t>
      </w:r>
      <w:r w:rsidRPr="00CF228B">
        <w:rPr>
          <w:rtl/>
        </w:rPr>
        <w:t xml:space="preserve"> فقد ذَكر الصدوق في </w:t>
      </w:r>
      <w:r w:rsidRPr="00CF228B">
        <w:rPr>
          <w:rStyle w:val="libBold2Char"/>
          <w:rtl/>
        </w:rPr>
        <w:t>( كمال الدين وتمام النعمة )</w:t>
      </w:r>
      <w:r w:rsidRPr="00CF228B">
        <w:rPr>
          <w:rtl/>
        </w:rPr>
        <w:t xml:space="preserve"> أنّ سعداً لاقى الحسن العسكري وسَمِع منه </w:t>
      </w:r>
      <w:r w:rsidRPr="00A3532A">
        <w:rPr>
          <w:rStyle w:val="libFootnotenumChar"/>
          <w:rtl/>
        </w:rPr>
        <w:t>(1)</w:t>
      </w:r>
      <w:r w:rsidR="00280960">
        <w:rPr>
          <w:rtl/>
        </w:rPr>
        <w:t>،</w:t>
      </w:r>
      <w:r w:rsidRPr="00CF228B">
        <w:rPr>
          <w:rtl/>
        </w:rPr>
        <w:t xml:space="preserve"> وبالإضافة إلى الأخبار عن فِرَق الشيعة أورد سعد القُمّي آراء في صفة الإمام وعصمته</w:t>
      </w:r>
      <w:r w:rsidR="00280960">
        <w:rPr>
          <w:rtl/>
        </w:rPr>
        <w:t>،</w:t>
      </w:r>
      <w:r w:rsidRPr="00CF228B">
        <w:rPr>
          <w:rtl/>
        </w:rPr>
        <w:t xml:space="preserve"> كما روى أخبار التَقيّة</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(64)</w:t>
      </w:r>
      <w:r w:rsidRPr="00CF228B">
        <w:rPr>
          <w:rtl/>
        </w:rPr>
        <w:t xml:space="preserve"> ويأتي بعد سعد القُمّي أبو محمّد الحسن بن موسى النوبختي ( 310 </w:t>
      </w:r>
      <w:r w:rsidR="00280960">
        <w:rPr>
          <w:rtl/>
        </w:rPr>
        <w:t>هـ</w:t>
      </w:r>
      <w:r w:rsidRPr="00CF228B">
        <w:rPr>
          <w:rtl/>
        </w:rPr>
        <w:t xml:space="preserve"> )</w:t>
      </w:r>
      <w:r w:rsidR="00280960">
        <w:rPr>
          <w:rtl/>
        </w:rPr>
        <w:t>،</w:t>
      </w:r>
      <w:r w:rsidRPr="00CF228B">
        <w:rPr>
          <w:rtl/>
        </w:rPr>
        <w:t xml:space="preserve"> فذكر في كتابه</w:t>
      </w:r>
      <w:r w:rsidR="00280960">
        <w:rPr>
          <w:rtl/>
        </w:rPr>
        <w:t>:</w:t>
      </w:r>
      <w:r w:rsidRPr="00CF228B">
        <w:rPr>
          <w:rStyle w:val="libBold2Char"/>
          <w:rtl/>
        </w:rPr>
        <w:t xml:space="preserve"> ( فِرَق الشيعة )</w:t>
      </w:r>
      <w:r w:rsidRPr="00CF228B">
        <w:rPr>
          <w:rtl/>
        </w:rPr>
        <w:t xml:space="preserve"> نفس الأخبار والتقسيمات التي أوردها سعد القُمّي في كتابه</w:t>
      </w:r>
      <w:r w:rsidR="00280960">
        <w:rPr>
          <w:rtl/>
        </w:rPr>
        <w:t>،</w:t>
      </w:r>
      <w:r w:rsidRPr="00CF228B">
        <w:rPr>
          <w:rtl/>
        </w:rPr>
        <w:t xml:space="preserve"> ما عدا بعض الإضافات القليلة والاختلافات بالأُسلوب</w:t>
      </w:r>
      <w:r w:rsidR="00280960">
        <w:rPr>
          <w:rtl/>
        </w:rPr>
        <w:t>،</w:t>
      </w:r>
      <w:r w:rsidRPr="00CF228B">
        <w:rPr>
          <w:rtl/>
        </w:rPr>
        <w:t xml:space="preserve"> وقد عَمل الدكتور محمّد جواد مشكور مُقارنةً بين كتابَي النوبختي والقُمّي فبُيّن الاختلاف</w:t>
      </w:r>
      <w:r w:rsidR="00280960">
        <w:rPr>
          <w:rtl/>
        </w:rPr>
        <w:t>،</w:t>
      </w:r>
      <w:r w:rsidRPr="00CF228B">
        <w:rPr>
          <w:rtl/>
        </w:rPr>
        <w:t xml:space="preserve"> وذَكر الزيادات في كلٍّ مِنهما </w:t>
      </w:r>
      <w:r w:rsidRPr="00A3532A">
        <w:rPr>
          <w:rStyle w:val="libFootnotenumChar"/>
          <w:rtl/>
        </w:rPr>
        <w:t>(2)</w:t>
      </w:r>
      <w:r w:rsidR="00280960">
        <w:rPr>
          <w:rtl/>
        </w:rPr>
        <w:t>.</w:t>
      </w:r>
      <w:r w:rsidRPr="00CF228B">
        <w:rPr>
          <w:rtl/>
        </w:rPr>
        <w:t xml:space="preserve"> </w:t>
      </w:r>
    </w:p>
    <w:p w:rsidR="0015789A" w:rsidRPr="00E0390A" w:rsidRDefault="0015789A" w:rsidP="00CF228B">
      <w:pPr>
        <w:pStyle w:val="libNormal"/>
        <w:rPr>
          <w:rtl/>
        </w:rPr>
      </w:pPr>
      <w:r w:rsidRPr="00E0390A">
        <w:rPr>
          <w:rtl/>
        </w:rPr>
        <w:t>ويُمكن اعتبار الكتابين مِن أهمّ وأقدم الكُتب ا</w:t>
      </w:r>
      <w:r w:rsidR="00280960">
        <w:rPr>
          <w:rtl/>
        </w:rPr>
        <w:t>لمـُ</w:t>
      </w:r>
      <w:r w:rsidRPr="00E0390A">
        <w:rPr>
          <w:rtl/>
        </w:rPr>
        <w:t>توفّرة لدينا والتي تبحث عن فِرَق الشيعة</w:t>
      </w:r>
      <w:r w:rsidR="00280960">
        <w:rPr>
          <w:rtl/>
        </w:rPr>
        <w:t>.</w:t>
      </w:r>
      <w:r w:rsidRPr="00E0390A">
        <w:rPr>
          <w:rtl/>
        </w:rPr>
        <w:t xml:space="preserve"> </w:t>
      </w:r>
    </w:p>
    <w:p w:rsidR="0015789A" w:rsidRPr="00E0390A" w:rsidRDefault="0015789A" w:rsidP="00CF228B">
      <w:pPr>
        <w:pStyle w:val="libNormal"/>
        <w:rPr>
          <w:rtl/>
        </w:rPr>
      </w:pPr>
      <w:r w:rsidRPr="00E0390A">
        <w:rPr>
          <w:rtl/>
        </w:rPr>
        <w:t>كما نُلاحظ عن سعد القُمّي والنوبختي في تقسيمهما للفِرَق التي ظهرت بعد وفاة الرسول ( صلّى الله عليه وآله وسلّم ) أنّهما صنّفاها إلى مُرجّئة ومُعتزلة وخوارج وشيعة دون ذِكر أهل السنة</w:t>
      </w:r>
      <w:r w:rsidR="00280960">
        <w:rPr>
          <w:rtl/>
        </w:rPr>
        <w:t>.</w:t>
      </w:r>
    </w:p>
    <w:p w:rsidR="0015789A" w:rsidRPr="00E0390A" w:rsidRDefault="0015789A" w:rsidP="00125A58">
      <w:pPr>
        <w:pStyle w:val="libNormal"/>
        <w:rPr>
          <w:rtl/>
        </w:rPr>
      </w:pPr>
      <w:r w:rsidRPr="00CF228B">
        <w:rPr>
          <w:rStyle w:val="libBold2Char"/>
          <w:rtl/>
        </w:rPr>
        <w:t>(65)</w:t>
      </w:r>
      <w:r w:rsidRPr="00CF228B">
        <w:rPr>
          <w:rtl/>
        </w:rPr>
        <w:t xml:space="preserve"> أمّا فُرات بن إبراهيم الكوفي ( مِن عُلماء القرن الثالث )</w:t>
      </w:r>
      <w:r w:rsidR="00280960">
        <w:rPr>
          <w:rtl/>
        </w:rPr>
        <w:t>،</w:t>
      </w:r>
      <w:r w:rsidRPr="00CF228B">
        <w:rPr>
          <w:rtl/>
        </w:rPr>
        <w:t xml:space="preserve"> فله تفسيرٌ معروف باسم </w:t>
      </w:r>
      <w:r w:rsidRPr="00CF228B">
        <w:rPr>
          <w:rStyle w:val="libBold2Char"/>
          <w:rtl/>
        </w:rPr>
        <w:t>تفسير فُرات الكوفي</w:t>
      </w:r>
      <w:r w:rsidR="00280960">
        <w:rPr>
          <w:rtl/>
        </w:rPr>
        <w:t>،</w:t>
      </w:r>
      <w:r w:rsidRPr="00CF228B">
        <w:rPr>
          <w:rtl/>
        </w:rPr>
        <w:t xml:space="preserve"> يروي فيه عن شيخه الحسين بن سعيد الأهوازي صاحب الإمام الرضا</w:t>
      </w:r>
      <w:r w:rsidR="00280960">
        <w:rPr>
          <w:rtl/>
        </w:rPr>
        <w:t>.</w:t>
      </w:r>
      <w:r w:rsidRPr="00CF228B">
        <w:rPr>
          <w:rtl/>
        </w:rPr>
        <w:t xml:space="preserve">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الصدوق</w:t>
      </w:r>
      <w:r w:rsidR="00280960">
        <w:rPr>
          <w:rtl/>
        </w:rPr>
        <w:t>:</w:t>
      </w:r>
      <w:r w:rsidRPr="00E0390A">
        <w:rPr>
          <w:rtl/>
        </w:rPr>
        <w:t xml:space="preserve"> كمال الدين وتمام النِعمة ج2 ص 251</w:t>
      </w:r>
      <w:r w:rsidR="00280960">
        <w:rPr>
          <w:rtl/>
        </w:rPr>
        <w:t xml:space="preserve"> - </w:t>
      </w:r>
      <w:r w:rsidRPr="00E0390A">
        <w:rPr>
          <w:rtl/>
        </w:rPr>
        <w:t>257</w:t>
      </w:r>
      <w:r w:rsidR="00280960">
        <w:rPr>
          <w:rtl/>
        </w:rPr>
        <w:t>.</w:t>
      </w:r>
      <w:r w:rsidRPr="00E0390A">
        <w:rPr>
          <w:rtl/>
        </w:rPr>
        <w:t xml:space="preserve"> </w:t>
      </w:r>
    </w:p>
    <w:p w:rsidR="0015789A" w:rsidRPr="00BD484D" w:rsidRDefault="0015789A" w:rsidP="00BD484D">
      <w:pPr>
        <w:pStyle w:val="libFootnote0"/>
        <w:rPr>
          <w:rtl/>
        </w:rPr>
      </w:pPr>
      <w:r w:rsidRPr="00E0390A">
        <w:rPr>
          <w:rtl/>
        </w:rPr>
        <w:t>(2) سعد القُمّي</w:t>
      </w:r>
      <w:r w:rsidR="00280960">
        <w:rPr>
          <w:rtl/>
        </w:rPr>
        <w:t>:</w:t>
      </w:r>
      <w:r w:rsidRPr="00E0390A">
        <w:rPr>
          <w:rtl/>
        </w:rPr>
        <w:t xml:space="preserve"> المقالات والفِرَق</w:t>
      </w:r>
      <w:r w:rsidR="00280960">
        <w:rPr>
          <w:rtl/>
        </w:rPr>
        <w:t>،</w:t>
      </w:r>
      <w:r w:rsidRPr="00E0390A">
        <w:rPr>
          <w:rtl/>
        </w:rPr>
        <w:t xml:space="preserve"> مُقدّمة الدكتور محمّد جواد مشكور</w:t>
      </w:r>
      <w:r w:rsidR="00280960">
        <w:rPr>
          <w:rtl/>
        </w:rPr>
        <w:t>.</w:t>
      </w:r>
      <w:r w:rsidRPr="00E0390A">
        <w:rPr>
          <w:rtl/>
        </w:rPr>
        <w:t xml:space="preserve"> </w:t>
      </w:r>
    </w:p>
    <w:p w:rsidR="0015789A" w:rsidRDefault="0015789A" w:rsidP="0015789A">
      <w:pPr>
        <w:pStyle w:val="libNormal"/>
      </w:pPr>
      <w:r>
        <w:rPr>
          <w:rtl/>
        </w:rPr>
        <w:br w:type="page"/>
      </w:r>
    </w:p>
    <w:p w:rsidR="0015789A" w:rsidRPr="00E0390A" w:rsidRDefault="0015789A" w:rsidP="00125A58">
      <w:pPr>
        <w:pStyle w:val="libNormal"/>
        <w:rPr>
          <w:rtl/>
        </w:rPr>
      </w:pPr>
      <w:r w:rsidRPr="00CF228B">
        <w:rPr>
          <w:rtl/>
        </w:rPr>
        <w:lastRenderedPageBreak/>
        <w:t>وقد عَدّه السيد حسن الصدر مِن أصحاب الإمام محمّد الجواد</w:t>
      </w:r>
      <w:r w:rsidR="00280960">
        <w:rPr>
          <w:rtl/>
        </w:rPr>
        <w:t>،</w:t>
      </w:r>
      <w:r w:rsidRPr="00CF228B">
        <w:rPr>
          <w:rtl/>
        </w:rPr>
        <w:t xml:space="preserve"> يُؤيّد ذلك إكثاره مِن الرواية عن الحسين بن سعيد الأهوازي صاحب الأئمّة الرضا والجواد والهادي </w:t>
      </w:r>
      <w:r w:rsidRPr="00A3532A">
        <w:rPr>
          <w:rStyle w:val="libFootnotenumChar"/>
          <w:rtl/>
        </w:rPr>
        <w:t>(1)</w:t>
      </w:r>
      <w:r w:rsidR="00280960" w:rsidRPr="003501B3">
        <w:rPr>
          <w:rtl/>
        </w:rPr>
        <w:t>.</w:t>
      </w:r>
      <w:r w:rsidRPr="00CF228B">
        <w:rPr>
          <w:rtl/>
        </w:rPr>
        <w:t xml:space="preserve"> </w:t>
      </w:r>
    </w:p>
    <w:p w:rsidR="0015789A" w:rsidRPr="00E0390A" w:rsidRDefault="0015789A" w:rsidP="00CF228B">
      <w:pPr>
        <w:pStyle w:val="libNormal"/>
        <w:rPr>
          <w:rtl/>
        </w:rPr>
      </w:pPr>
      <w:r w:rsidRPr="00E0390A">
        <w:rPr>
          <w:rtl/>
        </w:rPr>
        <w:t>ولم أجد له ذكراً في كُتب الرجال مثل كتاب الرجال للطوسي</w:t>
      </w:r>
      <w:r w:rsidR="00280960">
        <w:rPr>
          <w:rtl/>
        </w:rPr>
        <w:t>،</w:t>
      </w:r>
      <w:r w:rsidRPr="00E0390A">
        <w:rPr>
          <w:rtl/>
        </w:rPr>
        <w:t xml:space="preserve"> ولا في الفهرست</w:t>
      </w:r>
      <w:r w:rsidR="00280960">
        <w:rPr>
          <w:rtl/>
        </w:rPr>
        <w:t>،</w:t>
      </w:r>
      <w:r w:rsidRPr="00E0390A">
        <w:rPr>
          <w:rtl/>
        </w:rPr>
        <w:t xml:space="preserve"> ولم يذكره ابن شهر آشوب في معالم العُلماء</w:t>
      </w:r>
      <w:r w:rsidR="00280960">
        <w:rPr>
          <w:rtl/>
        </w:rPr>
        <w:t>،</w:t>
      </w:r>
      <w:r w:rsidRPr="00E0390A">
        <w:rPr>
          <w:rtl/>
        </w:rPr>
        <w:t xml:space="preserve"> ولا الحلّي في الخُلاصة</w:t>
      </w:r>
      <w:r w:rsidR="00280960">
        <w:rPr>
          <w:rtl/>
        </w:rPr>
        <w:t>.</w:t>
      </w:r>
      <w:r w:rsidRPr="00E0390A">
        <w:rPr>
          <w:rtl/>
        </w:rPr>
        <w:t xml:space="preserve"> </w:t>
      </w:r>
    </w:p>
    <w:p w:rsidR="0015789A" w:rsidRPr="00E0390A" w:rsidRDefault="0015789A" w:rsidP="00125A58">
      <w:pPr>
        <w:pStyle w:val="libNormal"/>
        <w:rPr>
          <w:rtl/>
        </w:rPr>
      </w:pPr>
      <w:r w:rsidRPr="00CF228B">
        <w:rPr>
          <w:rtl/>
        </w:rPr>
        <w:t>ولكنّ الكُتب ا</w:t>
      </w:r>
      <w:r w:rsidR="00280960">
        <w:rPr>
          <w:rtl/>
        </w:rPr>
        <w:t>لمـُ</w:t>
      </w:r>
      <w:r w:rsidRPr="00CF228B">
        <w:rPr>
          <w:rtl/>
        </w:rPr>
        <w:t>تأخّرة تعتمد على تفسيره وتُثني عليه</w:t>
      </w:r>
      <w:r w:rsidR="00280960">
        <w:rPr>
          <w:rtl/>
        </w:rPr>
        <w:t>،</w:t>
      </w:r>
      <w:r w:rsidRPr="00CF228B">
        <w:rPr>
          <w:rtl/>
        </w:rPr>
        <w:t xml:space="preserve"> كما في بحار الأنوار للمجلسي </w:t>
      </w:r>
      <w:r w:rsidRPr="00A3532A">
        <w:rPr>
          <w:rStyle w:val="libFootnotenumChar"/>
          <w:rtl/>
        </w:rPr>
        <w:t>(2)</w:t>
      </w:r>
      <w:r w:rsidR="00280960">
        <w:rPr>
          <w:rtl/>
        </w:rPr>
        <w:t>.</w:t>
      </w:r>
      <w:r w:rsidRPr="00CF228B">
        <w:rPr>
          <w:rtl/>
        </w:rPr>
        <w:t xml:space="preserve"> </w:t>
      </w:r>
    </w:p>
    <w:p w:rsidR="0015789A" w:rsidRPr="00E0390A" w:rsidRDefault="0015789A" w:rsidP="00CF228B">
      <w:pPr>
        <w:pStyle w:val="libNormal"/>
        <w:rPr>
          <w:rtl/>
        </w:rPr>
      </w:pPr>
      <w:r w:rsidRPr="00E0390A">
        <w:rPr>
          <w:rtl/>
        </w:rPr>
        <w:t>والتفسير مُختصرٌ يبدأ بتفسير بعض الآيات ا</w:t>
      </w:r>
      <w:r w:rsidR="00280960">
        <w:rPr>
          <w:rtl/>
        </w:rPr>
        <w:t>لمـُ</w:t>
      </w:r>
      <w:r w:rsidRPr="00E0390A">
        <w:rPr>
          <w:rtl/>
        </w:rPr>
        <w:t>تفرّقة ويُفسّرها في حقّ الأئمّة وآل البيت وحقّ الشيعة</w:t>
      </w:r>
      <w:r w:rsidR="00280960">
        <w:rPr>
          <w:rtl/>
        </w:rPr>
        <w:t>،</w:t>
      </w:r>
      <w:r w:rsidRPr="00E0390A">
        <w:rPr>
          <w:rtl/>
        </w:rPr>
        <w:t xml:space="preserve"> ويؤكّد على الإمامة والولاية في تفسيره للسِور التي يَذكرها</w:t>
      </w:r>
      <w:r w:rsidR="00280960">
        <w:rPr>
          <w:rtl/>
        </w:rPr>
        <w:t>،</w:t>
      </w:r>
      <w:r w:rsidRPr="00E0390A">
        <w:rPr>
          <w:rtl/>
        </w:rPr>
        <w:t xml:space="preserve"> مثل</w:t>
      </w:r>
      <w:r w:rsidR="00280960">
        <w:rPr>
          <w:rtl/>
        </w:rPr>
        <w:t>:</w:t>
      </w:r>
      <w:r w:rsidRPr="00E0390A">
        <w:rPr>
          <w:rtl/>
        </w:rPr>
        <w:t xml:space="preserve"> سورة آل عِمران والنساء والمائدة والأنعام والأعراف والتوبة ويونس وهود ويوسف والفرقان</w:t>
      </w:r>
      <w:r w:rsidR="00280960">
        <w:rPr>
          <w:rtl/>
        </w:rPr>
        <w:t>،</w:t>
      </w:r>
      <w:r w:rsidRPr="00E0390A">
        <w:rPr>
          <w:rtl/>
        </w:rPr>
        <w:t xml:space="preserve"> ويروي خلال التفسير حوادث تاريخيّة</w:t>
      </w:r>
      <w:r w:rsidR="00280960">
        <w:rPr>
          <w:rtl/>
        </w:rPr>
        <w:t>،</w:t>
      </w:r>
      <w:r w:rsidRPr="00E0390A">
        <w:rPr>
          <w:rtl/>
        </w:rPr>
        <w:t xml:space="preserve"> فيذكر خَبر حِجّة الوداع وقصّة غدير خُم وغزوة خيبر وغزوة ذات السلاسل</w:t>
      </w:r>
      <w:r w:rsidR="00280960">
        <w:rPr>
          <w:rtl/>
        </w:rPr>
        <w:t>،</w:t>
      </w:r>
      <w:r w:rsidRPr="00E0390A">
        <w:rPr>
          <w:rtl/>
        </w:rPr>
        <w:t xml:space="preserve"> وهو في أكثر تفسيره يأخذ عن الأئمّة وخاصّة الإمام الصادق والرضا</w:t>
      </w:r>
      <w:r w:rsidR="00280960">
        <w:rPr>
          <w:rtl/>
        </w:rPr>
        <w:t>.</w:t>
      </w:r>
      <w:r w:rsidRPr="00E0390A">
        <w:rPr>
          <w:rtl/>
        </w:rPr>
        <w:t xml:space="preserve"> </w:t>
      </w:r>
    </w:p>
    <w:p w:rsidR="0015789A" w:rsidRPr="00E0390A" w:rsidRDefault="0015789A" w:rsidP="00125A58">
      <w:pPr>
        <w:pStyle w:val="libNormal"/>
        <w:rPr>
          <w:rtl/>
        </w:rPr>
      </w:pPr>
      <w:r w:rsidRPr="00CF228B">
        <w:rPr>
          <w:rStyle w:val="libBold2Char"/>
          <w:rtl/>
        </w:rPr>
        <w:t>(66)</w:t>
      </w:r>
      <w:r w:rsidRPr="00CF228B">
        <w:rPr>
          <w:rtl/>
        </w:rPr>
        <w:t xml:space="preserve"> ويَذكر محمّد بن الحسن العياشي السمرقندي ( ت 324 </w:t>
      </w:r>
      <w:r w:rsidR="00280960">
        <w:rPr>
          <w:rtl/>
        </w:rPr>
        <w:t>هـ</w:t>
      </w:r>
      <w:r w:rsidRPr="00CF228B">
        <w:rPr>
          <w:rtl/>
        </w:rPr>
        <w:t xml:space="preserve"> )</w:t>
      </w:r>
      <w:r w:rsidR="00280960">
        <w:rPr>
          <w:rtl/>
        </w:rPr>
        <w:t>،</w:t>
      </w:r>
      <w:r w:rsidRPr="00CF228B">
        <w:rPr>
          <w:rtl/>
        </w:rPr>
        <w:t xml:space="preserve"> في تفسيره الموسوم بـ</w:t>
      </w:r>
      <w:r w:rsidR="00280960">
        <w:rPr>
          <w:rtl/>
        </w:rPr>
        <w:t>:</w:t>
      </w:r>
      <w:r w:rsidRPr="00CF228B">
        <w:rPr>
          <w:rStyle w:val="libBold2Char"/>
          <w:rtl/>
        </w:rPr>
        <w:t xml:space="preserve"> ( بتفسير عياشي )</w:t>
      </w:r>
      <w:r w:rsidR="00280960">
        <w:rPr>
          <w:rtl/>
        </w:rPr>
        <w:t>،</w:t>
      </w:r>
      <w:r w:rsidRPr="00CF228B">
        <w:rPr>
          <w:rtl/>
        </w:rPr>
        <w:t xml:space="preserve"> أخباراً كالتي أوردها فُرات</w:t>
      </w:r>
      <w:r w:rsidR="00280960">
        <w:rPr>
          <w:rtl/>
        </w:rPr>
        <w:t>،</w:t>
      </w:r>
      <w:r w:rsidRPr="00CF228B">
        <w:rPr>
          <w:rtl/>
        </w:rPr>
        <w:t xml:space="preserve"> وتفسيره مُوجزٌ أيضاً </w:t>
      </w:r>
      <w:r w:rsidRPr="00A3532A">
        <w:rPr>
          <w:rStyle w:val="libFootnotenumChar"/>
          <w:rtl/>
        </w:rPr>
        <w:t>(3)</w:t>
      </w:r>
      <w:r w:rsidR="00280960">
        <w:rPr>
          <w:rtl/>
        </w:rPr>
        <w:t>.</w:t>
      </w:r>
      <w:r w:rsidRPr="00CF228B">
        <w:rPr>
          <w:rtl/>
        </w:rPr>
        <w:t xml:space="preserve"> </w:t>
      </w:r>
    </w:p>
    <w:p w:rsidR="0015789A" w:rsidRPr="00E0390A" w:rsidRDefault="0015789A" w:rsidP="00125A58">
      <w:pPr>
        <w:pStyle w:val="libNormal"/>
        <w:rPr>
          <w:rtl/>
        </w:rPr>
      </w:pPr>
      <w:r w:rsidRPr="00CF228B">
        <w:rPr>
          <w:rStyle w:val="libBold2Char"/>
          <w:rtl/>
        </w:rPr>
        <w:t>(67)</w:t>
      </w:r>
      <w:r w:rsidRPr="00CF228B">
        <w:rPr>
          <w:rtl/>
        </w:rPr>
        <w:t xml:space="preserve"> أمّا عليّ بن إبراهيم القُمّي ( ت 324 </w:t>
      </w:r>
      <w:r w:rsidR="00280960">
        <w:rPr>
          <w:rtl/>
        </w:rPr>
        <w:t>هـ</w:t>
      </w:r>
      <w:r w:rsidRPr="00CF228B">
        <w:rPr>
          <w:rtl/>
        </w:rPr>
        <w:t xml:space="preserve"> )</w:t>
      </w:r>
      <w:r w:rsidR="00280960">
        <w:rPr>
          <w:rtl/>
        </w:rPr>
        <w:t>،</w:t>
      </w:r>
      <w:r w:rsidRPr="00CF228B">
        <w:rPr>
          <w:rtl/>
        </w:rPr>
        <w:t xml:space="preserve"> فيذكر في تفسيره</w:t>
      </w:r>
      <w:r w:rsidR="00280960">
        <w:rPr>
          <w:rtl/>
        </w:rPr>
        <w:t>:</w:t>
      </w:r>
      <w:r w:rsidRPr="00CF228B">
        <w:rPr>
          <w:rStyle w:val="libBold2Char"/>
          <w:rtl/>
        </w:rPr>
        <w:t xml:space="preserve"> ( تفسير القُمّي )</w:t>
      </w:r>
      <w:r w:rsidRPr="00CF228B">
        <w:rPr>
          <w:rtl/>
        </w:rPr>
        <w:t xml:space="preserve"> للآيات أخباراً تاريخيّة</w:t>
      </w:r>
      <w:r w:rsidR="00280960">
        <w:rPr>
          <w:rtl/>
        </w:rPr>
        <w:t>،</w:t>
      </w:r>
      <w:r w:rsidRPr="00CF228B">
        <w:rPr>
          <w:rtl/>
        </w:rPr>
        <w:t xml:space="preserve"> كذكر الغزوات التي شارك فيها علي</w:t>
      </w:r>
      <w:r w:rsidR="00280960">
        <w:rPr>
          <w:rtl/>
        </w:rPr>
        <w:t>،</w:t>
      </w:r>
      <w:r w:rsidRPr="00CF228B">
        <w:rPr>
          <w:rtl/>
        </w:rPr>
        <w:t xml:space="preserve"> كما يَتكلّم عن فضائله ويُورد أخباراً مُتفرّقة عن الأئمّة</w:t>
      </w:r>
      <w:r w:rsidR="00280960">
        <w:rPr>
          <w:rtl/>
        </w:rPr>
        <w:t>،</w:t>
      </w:r>
      <w:r w:rsidRPr="00CF228B">
        <w:rPr>
          <w:rtl/>
        </w:rPr>
        <w:t xml:space="preserve"> كما ذَكر الشيعة وفضلِهم</w:t>
      </w:r>
      <w:r w:rsidR="00280960">
        <w:rPr>
          <w:rtl/>
        </w:rPr>
        <w:t>،</w:t>
      </w:r>
      <w:r w:rsidRPr="00CF228B">
        <w:rPr>
          <w:rtl/>
        </w:rPr>
        <w:t xml:space="preserve"> وهو في تفسيره يأخذ عن الأئمّة</w:t>
      </w:r>
      <w:r w:rsidR="00280960">
        <w:rPr>
          <w:rtl/>
        </w:rPr>
        <w:t>،</w:t>
      </w:r>
      <w:r w:rsidRPr="00CF228B">
        <w:rPr>
          <w:rtl/>
        </w:rPr>
        <w:t xml:space="preserve"> وتفسيره أوسع مِن بقيّة التفاسير</w:t>
      </w:r>
      <w:r w:rsidR="00280960">
        <w:rPr>
          <w:rtl/>
        </w:rPr>
        <w:t>.</w:t>
      </w:r>
      <w:r w:rsidRPr="00CF228B">
        <w:rPr>
          <w:rtl/>
        </w:rPr>
        <w:t xml:space="preserve"> </w:t>
      </w:r>
    </w:p>
    <w:p w:rsidR="0015789A" w:rsidRPr="00E0390A" w:rsidRDefault="00125A58" w:rsidP="00125A58">
      <w:pPr>
        <w:pStyle w:val="libLine"/>
        <w:rPr>
          <w:rtl/>
        </w:rPr>
      </w:pPr>
      <w:r>
        <w:rPr>
          <w:rtl/>
        </w:rPr>
        <w:t>____________________</w:t>
      </w:r>
    </w:p>
    <w:p w:rsidR="0015789A" w:rsidRPr="00BD484D" w:rsidRDefault="0015789A" w:rsidP="00BD484D">
      <w:pPr>
        <w:pStyle w:val="libFootnote0"/>
        <w:rPr>
          <w:rtl/>
        </w:rPr>
      </w:pPr>
      <w:r w:rsidRPr="00E0390A">
        <w:rPr>
          <w:rtl/>
        </w:rPr>
        <w:t>(1) السيد حسن الصدر</w:t>
      </w:r>
      <w:r w:rsidR="00280960">
        <w:rPr>
          <w:rtl/>
        </w:rPr>
        <w:t>:</w:t>
      </w:r>
      <w:r w:rsidRPr="00E0390A">
        <w:rPr>
          <w:rtl/>
        </w:rPr>
        <w:t xml:space="preserve"> تأسيس الشيعة لعلوم الإسلام ص 332</w:t>
      </w:r>
      <w:r w:rsidR="00280960">
        <w:rPr>
          <w:rtl/>
        </w:rPr>
        <w:t>.</w:t>
      </w:r>
      <w:r w:rsidRPr="00E0390A">
        <w:rPr>
          <w:rtl/>
        </w:rPr>
        <w:t xml:space="preserve"> </w:t>
      </w:r>
    </w:p>
    <w:p w:rsidR="0015789A" w:rsidRPr="00BD484D" w:rsidRDefault="0015789A" w:rsidP="00BD484D">
      <w:pPr>
        <w:pStyle w:val="libFootnote0"/>
        <w:rPr>
          <w:rtl/>
        </w:rPr>
      </w:pPr>
      <w:r w:rsidRPr="00E0390A">
        <w:rPr>
          <w:rtl/>
        </w:rPr>
        <w:t>(2) اُنظر</w:t>
      </w:r>
      <w:r w:rsidR="00280960">
        <w:rPr>
          <w:rtl/>
        </w:rPr>
        <w:t>:</w:t>
      </w:r>
      <w:r w:rsidRPr="00E0390A">
        <w:rPr>
          <w:rtl/>
        </w:rPr>
        <w:t xml:space="preserve"> بحار الأنوار</w:t>
      </w:r>
      <w:r w:rsidR="00280960">
        <w:rPr>
          <w:rtl/>
        </w:rPr>
        <w:t>،</w:t>
      </w:r>
      <w:r w:rsidRPr="00E0390A">
        <w:rPr>
          <w:rtl/>
        </w:rPr>
        <w:t xml:space="preserve"> المجلسي ج1 ص 37</w:t>
      </w:r>
      <w:r w:rsidR="00280960">
        <w:rPr>
          <w:rtl/>
        </w:rPr>
        <w:t>.</w:t>
      </w:r>
      <w:r w:rsidRPr="00E0390A">
        <w:rPr>
          <w:rtl/>
        </w:rPr>
        <w:t xml:space="preserve"> </w:t>
      </w:r>
    </w:p>
    <w:p w:rsidR="0015789A" w:rsidRPr="00BD484D" w:rsidRDefault="0015789A" w:rsidP="00BD484D">
      <w:pPr>
        <w:pStyle w:val="libFootnote0"/>
        <w:rPr>
          <w:rtl/>
        </w:rPr>
      </w:pPr>
      <w:r w:rsidRPr="00E0390A">
        <w:rPr>
          <w:rtl/>
        </w:rPr>
        <w:t>(3) ويُنسب للإمام الحسن العسكري ( ت260</w:t>
      </w:r>
      <w:r w:rsidR="00280960">
        <w:rPr>
          <w:rtl/>
        </w:rPr>
        <w:t>هـ</w:t>
      </w:r>
      <w:r w:rsidRPr="00E0390A">
        <w:rPr>
          <w:rtl/>
        </w:rPr>
        <w:t xml:space="preserve"> ) تفسيرٌ باسمه</w:t>
      </w:r>
      <w:r w:rsidR="00280960">
        <w:rPr>
          <w:rtl/>
        </w:rPr>
        <w:t>،</w:t>
      </w:r>
      <w:r w:rsidRPr="00E0390A">
        <w:rPr>
          <w:rtl/>
        </w:rPr>
        <w:t xml:space="preserve"> إلاّ أنّه مشكوكٌ فيه</w:t>
      </w:r>
      <w:r w:rsidR="00280960">
        <w:rPr>
          <w:rtl/>
        </w:rPr>
        <w:t>،</w:t>
      </w:r>
      <w:r w:rsidRPr="00E0390A">
        <w:rPr>
          <w:rtl/>
        </w:rPr>
        <w:t xml:space="preserve"> كما أنّ هناك تفسيراً للتستري ( ت 300</w:t>
      </w:r>
      <w:r w:rsidR="00280960">
        <w:rPr>
          <w:rtl/>
        </w:rPr>
        <w:t>هـ</w:t>
      </w:r>
      <w:r w:rsidRPr="00E0390A">
        <w:rPr>
          <w:rtl/>
        </w:rPr>
        <w:t xml:space="preserve"> )</w:t>
      </w:r>
      <w:r w:rsidR="00280960">
        <w:rPr>
          <w:rtl/>
        </w:rPr>
        <w:t>.</w:t>
      </w:r>
      <w:r w:rsidRPr="00E0390A">
        <w:rPr>
          <w:rtl/>
        </w:rPr>
        <w:t xml:space="preserve"> </w:t>
      </w:r>
    </w:p>
    <w:p w:rsidR="00A54DB0" w:rsidRDefault="0015789A" w:rsidP="0015789A">
      <w:pPr>
        <w:pStyle w:val="libNormal"/>
        <w:rPr>
          <w:rtl/>
        </w:rPr>
      </w:pPr>
      <w:r>
        <w:rPr>
          <w:rFonts w:hint="cs"/>
          <w:rtl/>
        </w:rPr>
        <w:br w:type="page"/>
      </w:r>
    </w:p>
    <w:p w:rsidR="0015789A" w:rsidRPr="006D1027" w:rsidRDefault="0015789A" w:rsidP="00125A58">
      <w:pPr>
        <w:pStyle w:val="libNormal"/>
        <w:rPr>
          <w:rtl/>
        </w:rPr>
      </w:pPr>
      <w:r w:rsidRPr="00CF228B">
        <w:rPr>
          <w:rStyle w:val="libBold2Char"/>
          <w:rtl/>
        </w:rPr>
        <w:lastRenderedPageBreak/>
        <w:t>(68)</w:t>
      </w:r>
      <w:r w:rsidRPr="00CF228B">
        <w:rPr>
          <w:rtl/>
        </w:rPr>
        <w:t xml:space="preserve"> ولأبي جعفر محمّد بن يعقوب بن إسحاق الكُليني الرازي ( ت 328 </w:t>
      </w:r>
      <w:r w:rsidR="00280960">
        <w:rPr>
          <w:rtl/>
        </w:rPr>
        <w:t>هـ</w:t>
      </w:r>
      <w:r w:rsidRPr="00CF228B">
        <w:rPr>
          <w:rtl/>
        </w:rPr>
        <w:t xml:space="preserve"> أو 329 </w:t>
      </w:r>
      <w:r w:rsidR="00280960">
        <w:rPr>
          <w:rtl/>
        </w:rPr>
        <w:t>هـ</w:t>
      </w:r>
      <w:r w:rsidRPr="00CF228B">
        <w:rPr>
          <w:rtl/>
        </w:rPr>
        <w:t xml:space="preserve"> )</w:t>
      </w:r>
      <w:r w:rsidR="00280960">
        <w:rPr>
          <w:rtl/>
        </w:rPr>
        <w:t>:</w:t>
      </w:r>
      <w:r w:rsidRPr="00CF228B">
        <w:rPr>
          <w:rStyle w:val="libBold2Char"/>
          <w:rtl/>
        </w:rPr>
        <w:t xml:space="preserve"> ( كتاب الكافي )</w:t>
      </w:r>
      <w:r w:rsidR="00280960">
        <w:rPr>
          <w:rStyle w:val="libBold2Char"/>
          <w:rtl/>
        </w:rPr>
        <w:t>،</w:t>
      </w:r>
      <w:r w:rsidRPr="00CF228B">
        <w:rPr>
          <w:rStyle w:val="libBold2Char"/>
          <w:rtl/>
        </w:rPr>
        <w:t xml:space="preserve"> </w:t>
      </w:r>
      <w:r w:rsidRPr="00CF228B">
        <w:rPr>
          <w:rtl/>
        </w:rPr>
        <w:t>الذي يُعدّ مِن أكبر الأُصول التي تعتمد عليها الشيعة في الحديث والفقه</w:t>
      </w:r>
      <w:r w:rsidR="00280960">
        <w:rPr>
          <w:rtl/>
        </w:rPr>
        <w:t>،</w:t>
      </w:r>
      <w:r w:rsidRPr="00CF228B">
        <w:rPr>
          <w:rtl/>
        </w:rPr>
        <w:t xml:space="preserve"> وتُعتبر المعلومات التي يُوردها الكُليني في باب الحجّة مِن أوسع المعلومات وأقدمها</w:t>
      </w:r>
      <w:r w:rsidR="00280960">
        <w:rPr>
          <w:rtl/>
        </w:rPr>
        <w:t>،</w:t>
      </w:r>
      <w:r w:rsidRPr="00CF228B">
        <w:rPr>
          <w:rtl/>
        </w:rPr>
        <w:t xml:space="preserve"> كما أنّه يأخذها مِن طُرقٍ مُختلفةٍ عن الأئمّة</w:t>
      </w:r>
      <w:r w:rsidR="00280960">
        <w:rPr>
          <w:rtl/>
        </w:rPr>
        <w:t>،</w:t>
      </w:r>
      <w:r w:rsidRPr="00CF228B">
        <w:rPr>
          <w:rtl/>
        </w:rPr>
        <w:t xml:space="preserve"> وهو عند كلامه عن الإمامة يَذكر</w:t>
      </w:r>
      <w:r w:rsidR="00280960">
        <w:rPr>
          <w:rtl/>
        </w:rPr>
        <w:t>:</w:t>
      </w:r>
      <w:r w:rsidRPr="00CF228B">
        <w:rPr>
          <w:rtl/>
        </w:rPr>
        <w:t xml:space="preserve"> الحُجّة إلى الإمام</w:t>
      </w:r>
      <w:r w:rsidR="00280960">
        <w:rPr>
          <w:rtl/>
        </w:rPr>
        <w:t>،</w:t>
      </w:r>
      <w:r w:rsidRPr="00CF228B">
        <w:rPr>
          <w:rtl/>
        </w:rPr>
        <w:t xml:space="preserve"> معرفة الإمام</w:t>
      </w:r>
      <w:r w:rsidR="00280960">
        <w:rPr>
          <w:rtl/>
        </w:rPr>
        <w:t>،</w:t>
      </w:r>
      <w:r w:rsidRPr="00CF228B">
        <w:rPr>
          <w:rtl/>
        </w:rPr>
        <w:t xml:space="preserve"> أهميّة معرفة الإمام</w:t>
      </w:r>
      <w:r w:rsidR="00280960">
        <w:rPr>
          <w:rtl/>
        </w:rPr>
        <w:t>،</w:t>
      </w:r>
      <w:r w:rsidRPr="00CF228B">
        <w:rPr>
          <w:rtl/>
        </w:rPr>
        <w:t xml:space="preserve"> صفات الإمام وفضله</w:t>
      </w:r>
      <w:r w:rsidR="00280960">
        <w:rPr>
          <w:rtl/>
        </w:rPr>
        <w:t>،</w:t>
      </w:r>
      <w:r w:rsidRPr="00CF228B">
        <w:rPr>
          <w:rtl/>
        </w:rPr>
        <w:t xml:space="preserve"> وأنّ الإمامةَ عهدٌ مِن الله</w:t>
      </w:r>
      <w:r w:rsidR="00280960">
        <w:rPr>
          <w:rtl/>
        </w:rPr>
        <w:t>،</w:t>
      </w:r>
      <w:r w:rsidRPr="00CF228B">
        <w:rPr>
          <w:rtl/>
        </w:rPr>
        <w:t xml:space="preserve"> واجبات الإمام</w:t>
      </w:r>
      <w:r w:rsidR="00280960">
        <w:rPr>
          <w:rtl/>
        </w:rPr>
        <w:t>،</w:t>
      </w:r>
      <w:r w:rsidRPr="00CF228B">
        <w:rPr>
          <w:rtl/>
        </w:rPr>
        <w:t xml:space="preserve"> وما نَزل مِن الآيات في الأئمّة</w:t>
      </w:r>
      <w:r w:rsidR="00280960">
        <w:rPr>
          <w:rtl/>
        </w:rPr>
        <w:t>،</w:t>
      </w:r>
      <w:r w:rsidRPr="00CF228B">
        <w:rPr>
          <w:rtl/>
        </w:rPr>
        <w:t xml:space="preserve"> وحَصر الإمامة في وُلد عليّ بن أبي طالب ثُمّ حصرها في أولاد الحسين</w:t>
      </w:r>
      <w:r w:rsidR="00280960">
        <w:rPr>
          <w:rtl/>
        </w:rPr>
        <w:t>.</w:t>
      </w:r>
      <w:r w:rsidRPr="00CF228B">
        <w:rPr>
          <w:rtl/>
        </w:rPr>
        <w:t xml:space="preserve"> </w:t>
      </w:r>
    </w:p>
    <w:p w:rsidR="0015789A" w:rsidRPr="006D1027" w:rsidRDefault="0015789A" w:rsidP="00CF228B">
      <w:pPr>
        <w:pStyle w:val="libNormal"/>
        <w:rPr>
          <w:rtl/>
        </w:rPr>
      </w:pPr>
      <w:r w:rsidRPr="006D1027">
        <w:rPr>
          <w:rtl/>
        </w:rPr>
        <w:t>وبعد ذلك يذكر النصّ على كُلّ إمام مِن الله والرسول ( صلّى الله عليه وآله وسلّم )</w:t>
      </w:r>
      <w:r w:rsidR="00280960">
        <w:rPr>
          <w:rtl/>
        </w:rPr>
        <w:t>،</w:t>
      </w:r>
      <w:r w:rsidRPr="006D1027">
        <w:rPr>
          <w:rtl/>
        </w:rPr>
        <w:t xml:space="preserve"> ويُفصّل في ذِكر الإمام الثاني عشر والكلام عن الغَيبة</w:t>
      </w:r>
      <w:r w:rsidR="00280960">
        <w:rPr>
          <w:rtl/>
        </w:rPr>
        <w:t>.</w:t>
      </w:r>
      <w:r w:rsidRPr="006D1027">
        <w:rPr>
          <w:rtl/>
        </w:rPr>
        <w:t xml:space="preserve"> </w:t>
      </w:r>
    </w:p>
    <w:p w:rsidR="0015789A" w:rsidRPr="006D1027" w:rsidRDefault="0015789A" w:rsidP="00125A58">
      <w:pPr>
        <w:pStyle w:val="libNormal"/>
        <w:rPr>
          <w:rtl/>
        </w:rPr>
      </w:pPr>
      <w:r w:rsidRPr="00CF228B">
        <w:rPr>
          <w:rtl/>
        </w:rPr>
        <w:t>ثُمّ يتَكلّم في مواليد الأئمّة الاثني عشر</w:t>
      </w:r>
      <w:r w:rsidR="00280960">
        <w:rPr>
          <w:rtl/>
        </w:rPr>
        <w:t>،</w:t>
      </w:r>
      <w:r w:rsidRPr="00CF228B">
        <w:rPr>
          <w:rtl/>
        </w:rPr>
        <w:t xml:space="preserve"> كما يذكر ما جاء في الأئمّة الاثني عشر والنصّ عليهم </w:t>
      </w:r>
      <w:r w:rsidRPr="00A3532A">
        <w:rPr>
          <w:rStyle w:val="libFootnotenumChar"/>
          <w:rtl/>
        </w:rPr>
        <w:t>(1)</w:t>
      </w:r>
      <w:r w:rsidR="00280960">
        <w:rPr>
          <w:rtl/>
        </w:rPr>
        <w:t>.</w:t>
      </w:r>
      <w:r w:rsidRPr="00CF228B">
        <w:rPr>
          <w:rtl/>
        </w:rPr>
        <w:t xml:space="preserve"> </w:t>
      </w:r>
    </w:p>
    <w:p w:rsidR="0015789A" w:rsidRPr="006D1027" w:rsidRDefault="0015789A" w:rsidP="00CF228B">
      <w:pPr>
        <w:pStyle w:val="libNormal"/>
        <w:rPr>
          <w:rtl/>
        </w:rPr>
      </w:pPr>
      <w:r w:rsidRPr="006D1027">
        <w:rPr>
          <w:rtl/>
        </w:rPr>
        <w:t>ويَذكر في الروضة مِن الكافي أخباراً مُتفرّقة عن عليٍّ والأئمّة</w:t>
      </w:r>
      <w:r w:rsidR="00280960">
        <w:rPr>
          <w:rtl/>
        </w:rPr>
        <w:t>،</w:t>
      </w:r>
      <w:r w:rsidRPr="006D1027">
        <w:rPr>
          <w:rtl/>
        </w:rPr>
        <w:t xml:space="preserve"> وعن الشيعة وأخبار الإمام الصادق مع جماعة الشيعة وغيرها مِن الأخبار</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(69)</w:t>
      </w:r>
      <w:r w:rsidRPr="00CF228B">
        <w:rPr>
          <w:rtl/>
        </w:rPr>
        <w:t xml:space="preserve"> ويُعطي النُعماني محمّد بن إبراهيم بن جعفر المعروف بابن أبي زينب ( مِن عُلماء القَرن الثالث ) معلوماتٍ وافيةً عن الغَيبة في كتابه</w:t>
      </w:r>
      <w:r w:rsidR="00280960">
        <w:rPr>
          <w:rtl/>
        </w:rPr>
        <w:t>:</w:t>
      </w:r>
      <w:r w:rsidRPr="00CF228B">
        <w:rPr>
          <w:rStyle w:val="libBold2Char"/>
          <w:rtl/>
        </w:rPr>
        <w:t xml:space="preserve"> ( الغَيبة )</w:t>
      </w:r>
      <w:r w:rsidR="00280960">
        <w:rPr>
          <w:rtl/>
        </w:rPr>
        <w:t>.</w:t>
      </w:r>
      <w:r w:rsidRPr="00CF228B">
        <w:rPr>
          <w:rtl/>
        </w:rPr>
        <w:t xml:space="preserve"> وتظهر أهميّة المعلومات التي يوردها النُعماني لقُرب اتّصالها بعهد الغَيبة</w:t>
      </w:r>
      <w:r w:rsidR="00280960">
        <w:rPr>
          <w:rtl/>
        </w:rPr>
        <w:t>،</w:t>
      </w:r>
      <w:r w:rsidRPr="00CF228B">
        <w:rPr>
          <w:rtl/>
        </w:rPr>
        <w:t xml:space="preserve"> فقد كان ممَّن وُلد أيّام الغَيبة الصُغرى وعاصر الكُليني</w:t>
      </w:r>
      <w:r w:rsidR="00280960">
        <w:rPr>
          <w:rtl/>
        </w:rPr>
        <w:t>،</w:t>
      </w:r>
      <w:r w:rsidRPr="00CF228B">
        <w:rPr>
          <w:rtl/>
        </w:rPr>
        <w:t xml:space="preserve"> وكان كاتبه</w:t>
      </w:r>
      <w:r w:rsidR="00280960">
        <w:rPr>
          <w:rtl/>
        </w:rPr>
        <w:t xml:space="preserve"> - </w:t>
      </w:r>
      <w:r w:rsidRPr="00CF228B">
        <w:rPr>
          <w:rtl/>
        </w:rPr>
        <w:t>كتب له الكافي</w:t>
      </w:r>
      <w:r w:rsidR="00280960">
        <w:rPr>
          <w:rtl/>
        </w:rPr>
        <w:t xml:space="preserve"> - </w:t>
      </w:r>
      <w:r w:rsidRPr="00CF228B">
        <w:rPr>
          <w:rtl/>
        </w:rPr>
        <w:t>ويبدو مِن مُقدّمة كتابه أنّه ألّفة سَنة 300</w:t>
      </w:r>
      <w:r w:rsidR="00280960">
        <w:rPr>
          <w:rtl/>
        </w:rPr>
        <w:t>هـ،</w:t>
      </w:r>
      <w:r w:rsidRPr="00CF228B">
        <w:rPr>
          <w:rtl/>
        </w:rPr>
        <w:t xml:space="preserve"> أي أيّام المِحنة</w:t>
      </w:r>
      <w:r w:rsidR="00280960">
        <w:rPr>
          <w:rtl/>
        </w:rPr>
        <w:t>،</w:t>
      </w:r>
      <w:r w:rsidRPr="00CF228B">
        <w:rPr>
          <w:rtl/>
        </w:rPr>
        <w:t xml:space="preserve"> والمقصود بها اختفاء الإمام وحَيرة الناس</w:t>
      </w:r>
      <w:r w:rsidR="00280960">
        <w:rPr>
          <w:rtl/>
        </w:rPr>
        <w:t>،</w:t>
      </w:r>
      <w:r w:rsidRPr="00CF228B">
        <w:rPr>
          <w:rtl/>
        </w:rPr>
        <w:t xml:space="preserve"> إلاّ القِلّة مِن الشيعة التي اعتقدت بإمامة الإمام الثاني عشر</w:t>
      </w:r>
      <w:r w:rsidR="00280960">
        <w:rPr>
          <w:rtl/>
        </w:rPr>
        <w:t>.</w:t>
      </w:r>
      <w:r w:rsidRPr="00CF228B">
        <w:rPr>
          <w:rtl/>
        </w:rPr>
        <w:t xml:space="preserve"> </w:t>
      </w:r>
    </w:p>
    <w:p w:rsidR="0015789A" w:rsidRPr="006D1027" w:rsidRDefault="0015789A" w:rsidP="00CF228B">
      <w:pPr>
        <w:pStyle w:val="libNormal"/>
        <w:rPr>
          <w:rtl/>
        </w:rPr>
      </w:pPr>
      <w:r w:rsidRPr="006D1027">
        <w:rPr>
          <w:rtl/>
        </w:rPr>
        <w:t>ويبدأ النعماني كَتابه في الكلام عن الغَيبة وعِلَلها</w:t>
      </w:r>
      <w:r w:rsidR="00280960">
        <w:rPr>
          <w:rtl/>
        </w:rPr>
        <w:t>،</w:t>
      </w:r>
      <w:r w:rsidRPr="006D1027">
        <w:rPr>
          <w:rtl/>
        </w:rPr>
        <w:t xml:space="preserve"> ويُبيّن أنّها سرٌّ مِن أسرار آل محمّد يجب صونه</w:t>
      </w:r>
      <w:r w:rsidR="00280960">
        <w:rPr>
          <w:rtl/>
        </w:rPr>
        <w:t>،</w:t>
      </w:r>
      <w:r w:rsidRPr="006D1027">
        <w:rPr>
          <w:rtl/>
        </w:rPr>
        <w:t xml:space="preserve"> ثُمّ يَذكر الإمامة والوصيّة ويُؤكّد أنّها في آل البيت</w:t>
      </w:r>
      <w:r w:rsidR="00280960">
        <w:rPr>
          <w:rtl/>
        </w:rPr>
        <w:t>،</w:t>
      </w:r>
      <w:r w:rsidRPr="006D1027">
        <w:rPr>
          <w:rtl/>
        </w:rPr>
        <w:t xml:space="preserve"> ثُمّ يَذكر الحديث عن الأئمّة الاثني عشر</w:t>
      </w:r>
      <w:r w:rsidR="00280960">
        <w:rPr>
          <w:rtl/>
        </w:rPr>
        <w:t>؛</w:t>
      </w:r>
      <w:r w:rsidRPr="006D1027">
        <w:rPr>
          <w:rtl/>
        </w:rPr>
        <w:t xml:space="preserve"> ليؤكّد إمامة المهدي</w:t>
      </w:r>
      <w:r w:rsidR="00280960">
        <w:rPr>
          <w:rtl/>
        </w:rPr>
        <w:t>،</w:t>
      </w:r>
      <w:r w:rsidRPr="006D1027">
        <w:rPr>
          <w:rtl/>
        </w:rPr>
        <w:t xml:space="preserve"> وقد أخذ حديث الأئمّة الاثني عشر عن رواة الشيعة كما أخذها عن مُخالفيهم</w:t>
      </w:r>
      <w:r w:rsidR="00280960">
        <w:rPr>
          <w:rtl/>
        </w:rPr>
        <w:t>،</w:t>
      </w:r>
      <w:r w:rsidRPr="006D1027">
        <w:rPr>
          <w:rtl/>
        </w:rPr>
        <w:t xml:space="preserve"> ثُمّ </w:t>
      </w:r>
    </w:p>
    <w:p w:rsidR="0015789A" w:rsidRPr="006D1027" w:rsidRDefault="00125A58" w:rsidP="00125A58">
      <w:pPr>
        <w:pStyle w:val="libLine"/>
        <w:rPr>
          <w:rtl/>
        </w:rPr>
      </w:pPr>
      <w:r>
        <w:rPr>
          <w:rtl/>
        </w:rPr>
        <w:t>____________________</w:t>
      </w:r>
    </w:p>
    <w:p w:rsidR="0015789A" w:rsidRPr="00BD484D" w:rsidRDefault="0015789A" w:rsidP="00BD484D">
      <w:pPr>
        <w:pStyle w:val="libFootnote0"/>
        <w:rPr>
          <w:rtl/>
        </w:rPr>
      </w:pPr>
      <w:r w:rsidRPr="006D1027">
        <w:rPr>
          <w:rtl/>
        </w:rPr>
        <w:t>(1) اُنظر</w:t>
      </w:r>
      <w:r w:rsidR="00280960">
        <w:rPr>
          <w:rtl/>
        </w:rPr>
        <w:t>:</w:t>
      </w:r>
      <w:r w:rsidRPr="006D1027">
        <w:rPr>
          <w:rtl/>
        </w:rPr>
        <w:t xml:space="preserve"> الكُليني</w:t>
      </w:r>
      <w:r w:rsidR="00280960">
        <w:rPr>
          <w:rtl/>
        </w:rPr>
        <w:t>،</w:t>
      </w:r>
      <w:r w:rsidRPr="006D1027">
        <w:rPr>
          <w:rtl/>
        </w:rPr>
        <w:t xml:space="preserve"> الكافي ج1 ( الأُصول ) في باب الحُجّة</w:t>
      </w:r>
      <w:r w:rsidR="00280960">
        <w:rPr>
          <w:rtl/>
        </w:rPr>
        <w:t>،</w:t>
      </w:r>
      <w:r w:rsidRPr="006D1027">
        <w:rPr>
          <w:rtl/>
        </w:rPr>
        <w:t xml:space="preserve"> وباب تواريخ الأئمّة</w:t>
      </w:r>
      <w:r w:rsidR="00280960">
        <w:rPr>
          <w:rtl/>
        </w:rPr>
        <w:t>.</w:t>
      </w:r>
      <w:r w:rsidRPr="006D1027">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6D1027">
        <w:rPr>
          <w:rtl/>
        </w:rPr>
        <w:lastRenderedPageBreak/>
        <w:t>يعود إلى الكلام عن الإمامة وأهميّتها</w:t>
      </w:r>
      <w:r w:rsidR="00280960">
        <w:rPr>
          <w:rtl/>
        </w:rPr>
        <w:t>،</w:t>
      </w:r>
      <w:r w:rsidRPr="006D1027">
        <w:rPr>
          <w:rtl/>
        </w:rPr>
        <w:t xml:space="preserve"> ويذكُر الغَيبة الصُغرى والكُبرى</w:t>
      </w:r>
      <w:r w:rsidR="00280960">
        <w:rPr>
          <w:rtl/>
        </w:rPr>
        <w:t>،</w:t>
      </w:r>
      <w:r w:rsidRPr="006D1027">
        <w:rPr>
          <w:rtl/>
        </w:rPr>
        <w:t xml:space="preserve"> كما يَذكر القائم مِن طُرق العامّة</w:t>
      </w:r>
      <w:r w:rsidR="00280960">
        <w:rPr>
          <w:rtl/>
        </w:rPr>
        <w:t xml:space="preserve"> - </w:t>
      </w:r>
      <w:r w:rsidRPr="006D1027">
        <w:rPr>
          <w:rtl/>
        </w:rPr>
        <w:t>ويقصد بهم غير الشيعة</w:t>
      </w:r>
      <w:r w:rsidR="00280960">
        <w:rPr>
          <w:rtl/>
        </w:rPr>
        <w:t>،</w:t>
      </w:r>
      <w:r w:rsidRPr="006D1027">
        <w:rPr>
          <w:rtl/>
        </w:rPr>
        <w:t xml:space="preserve"> أي أهل السُنّة</w:t>
      </w:r>
      <w:r w:rsidR="00280960">
        <w:rPr>
          <w:rtl/>
        </w:rPr>
        <w:t xml:space="preserve"> - </w:t>
      </w:r>
      <w:r w:rsidRPr="006D1027">
        <w:rPr>
          <w:rtl/>
        </w:rPr>
        <w:t>ثُمّ يتكلّم بالتفصيل عن أيّام القائم وصِفاته وعلامات ظُهوره وفضله وما يُصاحب ظهوره مِن أحداث</w:t>
      </w:r>
      <w:r w:rsidR="00280960">
        <w:rPr>
          <w:rtl/>
        </w:rPr>
        <w:t>،</w:t>
      </w:r>
      <w:r w:rsidRPr="006D1027">
        <w:rPr>
          <w:rtl/>
        </w:rPr>
        <w:t xml:space="preserve"> وعن الشيعة أيّام خُروج القائم ثُمّ يختِم كلامه بالردّ على الإسماعيليّة وإثبات إمامة القائم</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(70)</w:t>
      </w:r>
      <w:r w:rsidRPr="00CF228B">
        <w:rPr>
          <w:rtl/>
        </w:rPr>
        <w:t xml:space="preserve"> ويبحث أبو نصر سهل بن عبد الله بن داود بن سليمان بن أبان بن عبد الله البخاري ( ت 341 </w:t>
      </w:r>
      <w:r w:rsidR="00280960">
        <w:rPr>
          <w:rtl/>
        </w:rPr>
        <w:t>هـ</w:t>
      </w:r>
      <w:r w:rsidRPr="00CF228B">
        <w:rPr>
          <w:rtl/>
        </w:rPr>
        <w:t xml:space="preserve"> )</w:t>
      </w:r>
      <w:r w:rsidR="00280960">
        <w:rPr>
          <w:rtl/>
        </w:rPr>
        <w:t>،</w:t>
      </w:r>
      <w:r w:rsidRPr="00CF228B">
        <w:rPr>
          <w:rtl/>
        </w:rPr>
        <w:t xml:space="preserve"> في كتابه </w:t>
      </w:r>
      <w:r w:rsidRPr="00CF228B">
        <w:rPr>
          <w:rStyle w:val="libBold2Char"/>
          <w:rtl/>
        </w:rPr>
        <w:t>( سِرّ السلسلة العلويّة )</w:t>
      </w:r>
      <w:r w:rsidR="00280960">
        <w:rPr>
          <w:rtl/>
        </w:rPr>
        <w:t>،</w:t>
      </w:r>
      <w:r w:rsidRPr="00CF228B">
        <w:rPr>
          <w:rtl/>
        </w:rPr>
        <w:t xml:space="preserve"> أنساب آل أبي طالب</w:t>
      </w:r>
      <w:r w:rsidR="00280960">
        <w:rPr>
          <w:rtl/>
        </w:rPr>
        <w:t>،</w:t>
      </w:r>
      <w:r w:rsidRPr="00CF228B">
        <w:rPr>
          <w:rtl/>
        </w:rPr>
        <w:t xml:space="preserve"> فيبدأ بذِكر الحسن بن عليّ وأخباره</w:t>
      </w:r>
      <w:r w:rsidR="00280960">
        <w:rPr>
          <w:rtl/>
        </w:rPr>
        <w:t>،</w:t>
      </w:r>
      <w:r w:rsidRPr="00CF228B">
        <w:rPr>
          <w:rtl/>
        </w:rPr>
        <w:t xml:space="preserve"> ثُمّ تَطرّق إلى ذِكر أخبار الحسين ونَسبه</w:t>
      </w:r>
      <w:r w:rsidR="00280960">
        <w:rPr>
          <w:rtl/>
        </w:rPr>
        <w:t>،</w:t>
      </w:r>
      <w:r w:rsidRPr="00CF228B">
        <w:rPr>
          <w:rtl/>
        </w:rPr>
        <w:t xml:space="preserve"> ثُمّ ذِكر أولاده الأئمّة التِسعة</w:t>
      </w:r>
      <w:r w:rsidR="00280960">
        <w:rPr>
          <w:rtl/>
        </w:rPr>
        <w:t>،</w:t>
      </w:r>
      <w:r w:rsidRPr="00CF228B">
        <w:rPr>
          <w:rtl/>
        </w:rPr>
        <w:t xml:space="preserve"> ثُمّ ذكر أخبار زيد بن عليّ بن الحسين مع ذِكر أولاده</w:t>
      </w:r>
      <w:r w:rsidR="00280960">
        <w:rPr>
          <w:rtl/>
        </w:rPr>
        <w:t>،</w:t>
      </w:r>
      <w:r w:rsidRPr="00CF228B">
        <w:rPr>
          <w:rtl/>
        </w:rPr>
        <w:t xml:space="preserve"> ثُمّ أخبار محمّد بن الحَنفيّة وأولاده</w:t>
      </w:r>
      <w:r w:rsidR="00280960">
        <w:rPr>
          <w:rtl/>
        </w:rPr>
        <w:t>،</w:t>
      </w:r>
      <w:r w:rsidRPr="00CF228B">
        <w:rPr>
          <w:rtl/>
        </w:rPr>
        <w:t xml:space="preserve"> كما ذَكر أولاد الفضل بن العبّاس بن عليّ بن أبي طالب</w:t>
      </w:r>
      <w:r w:rsidR="00280960">
        <w:rPr>
          <w:rtl/>
        </w:rPr>
        <w:t>.</w:t>
      </w:r>
      <w:r w:rsidRPr="00CF228B">
        <w:rPr>
          <w:rtl/>
        </w:rPr>
        <w:t xml:space="preserve"> </w:t>
      </w:r>
    </w:p>
    <w:p w:rsidR="0015789A" w:rsidRPr="006D1027" w:rsidRDefault="0015789A" w:rsidP="00125A58">
      <w:pPr>
        <w:pStyle w:val="libNormal"/>
        <w:rPr>
          <w:rtl/>
        </w:rPr>
      </w:pPr>
      <w:r w:rsidRPr="00CF228B">
        <w:rPr>
          <w:rtl/>
        </w:rPr>
        <w:t xml:space="preserve">وقد اعتمد عليه ابن عِنبة في </w:t>
      </w:r>
      <w:r w:rsidRPr="00CF228B">
        <w:rPr>
          <w:rStyle w:val="libBold2Char"/>
          <w:rtl/>
        </w:rPr>
        <w:t>عُمدة الطالب</w:t>
      </w:r>
      <w:r w:rsidR="00280960">
        <w:rPr>
          <w:rStyle w:val="libBold2Char"/>
          <w:rtl/>
        </w:rPr>
        <w:t>،</w:t>
      </w:r>
      <w:r w:rsidRPr="00CF228B">
        <w:rPr>
          <w:rtl/>
        </w:rPr>
        <w:t xml:space="preserve"> والكتاب يختصّ بالأنساب ومع هذا يروي أخباراً تاريخيّة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 xml:space="preserve">(71) </w:t>
      </w:r>
      <w:r w:rsidRPr="00CF228B">
        <w:rPr>
          <w:rtl/>
        </w:rPr>
        <w:t xml:space="preserve">وتَذكُر المصادر الإماميّة أنّ لعليّ بن الحسين بن علي المسعودي ( ت 346 </w:t>
      </w:r>
      <w:r w:rsidR="00280960">
        <w:rPr>
          <w:rtl/>
        </w:rPr>
        <w:t>هـ</w:t>
      </w:r>
      <w:r w:rsidRPr="00CF228B">
        <w:rPr>
          <w:rtl/>
        </w:rPr>
        <w:t xml:space="preserve"> )</w:t>
      </w:r>
      <w:r w:rsidR="00280960">
        <w:rPr>
          <w:rtl/>
        </w:rPr>
        <w:t xml:space="preserve"> - </w:t>
      </w:r>
      <w:r w:rsidRPr="00CF228B">
        <w:rPr>
          <w:rtl/>
        </w:rPr>
        <w:t xml:space="preserve">صاحب </w:t>
      </w:r>
      <w:r w:rsidRPr="00CF228B">
        <w:rPr>
          <w:rStyle w:val="libBold2Char"/>
          <w:rtl/>
        </w:rPr>
        <w:t>تاريخ مروج الذهب</w:t>
      </w:r>
      <w:r w:rsidR="00280960">
        <w:rPr>
          <w:rStyle w:val="libBold2Char"/>
          <w:rtl/>
        </w:rPr>
        <w:t xml:space="preserve"> - </w:t>
      </w:r>
      <w:r w:rsidRPr="00CF228B">
        <w:rPr>
          <w:rtl/>
        </w:rPr>
        <w:t>كِتاباً بعنوان</w:t>
      </w:r>
      <w:r w:rsidR="00280960">
        <w:rPr>
          <w:rtl/>
        </w:rPr>
        <w:t>:</w:t>
      </w:r>
      <w:r w:rsidRPr="00CF228B">
        <w:rPr>
          <w:rStyle w:val="libBold2Char"/>
          <w:rtl/>
        </w:rPr>
        <w:t xml:space="preserve"> ( إثبات الوصية )</w:t>
      </w:r>
      <w:r w:rsidR="00280960">
        <w:rPr>
          <w:rtl/>
        </w:rPr>
        <w:t>،</w:t>
      </w:r>
      <w:r w:rsidRPr="00CF228B">
        <w:rPr>
          <w:rtl/>
        </w:rPr>
        <w:t xml:space="preserve"> وقد ذَكره النجاشي في الرجال والعلاّمة الحلّي في الرجال وآغا بُزرك الطهراني في </w:t>
      </w:r>
      <w:r w:rsidRPr="00CF228B">
        <w:rPr>
          <w:rStyle w:val="libBold2Char"/>
          <w:rtl/>
        </w:rPr>
        <w:t>الذريعة</w:t>
      </w:r>
      <w:r w:rsidR="00280960">
        <w:rPr>
          <w:rtl/>
        </w:rPr>
        <w:t>،</w:t>
      </w:r>
      <w:r w:rsidRPr="00CF228B">
        <w:rPr>
          <w:rtl/>
        </w:rPr>
        <w:t xml:space="preserve"> ويُسمي الكتاب</w:t>
      </w:r>
      <w:r w:rsidR="00280960">
        <w:rPr>
          <w:rtl/>
        </w:rPr>
        <w:t>:</w:t>
      </w:r>
      <w:r w:rsidRPr="00CF228B">
        <w:rPr>
          <w:rStyle w:val="libBold2Char"/>
          <w:rtl/>
        </w:rPr>
        <w:t xml:space="preserve"> ( إثباتُ الإمامةِ لعلي )</w:t>
      </w:r>
      <w:r w:rsidRPr="00CF228B">
        <w:rPr>
          <w:rtl/>
        </w:rPr>
        <w:t xml:space="preserve"> </w:t>
      </w:r>
      <w:r w:rsidRPr="00A3532A">
        <w:rPr>
          <w:rStyle w:val="libFootnotenumChar"/>
          <w:rtl/>
        </w:rPr>
        <w:t>(1)</w:t>
      </w:r>
      <w:r w:rsidR="00280960">
        <w:rPr>
          <w:rtl/>
        </w:rPr>
        <w:t>.</w:t>
      </w:r>
      <w:r w:rsidRPr="00CF228B">
        <w:rPr>
          <w:rtl/>
        </w:rPr>
        <w:t xml:space="preserve"> </w:t>
      </w:r>
    </w:p>
    <w:p w:rsidR="0015789A" w:rsidRPr="006D1027" w:rsidRDefault="0015789A" w:rsidP="00125A58">
      <w:pPr>
        <w:pStyle w:val="libNormal"/>
        <w:rPr>
          <w:rtl/>
        </w:rPr>
      </w:pPr>
      <w:r w:rsidRPr="00CF228B">
        <w:rPr>
          <w:rtl/>
        </w:rPr>
        <w:t>وقد عدّ هؤلاء المسعودي مِن الشيعة الاثني عشريّة</w:t>
      </w:r>
      <w:r w:rsidR="00280960">
        <w:rPr>
          <w:rtl/>
        </w:rPr>
        <w:t>،</w:t>
      </w:r>
      <w:r w:rsidRPr="00CF228B">
        <w:rPr>
          <w:rtl/>
        </w:rPr>
        <w:t xml:space="preserve"> وقد ذَكر الدكتور جواد علي في مقالٍ له عن موارد تاريخ المسعودي أنّ الكتاب لا يُمكن أنْ يكون للمسعودي</w:t>
      </w:r>
      <w:r w:rsidR="00280960">
        <w:rPr>
          <w:rtl/>
        </w:rPr>
        <w:t>،</w:t>
      </w:r>
      <w:r w:rsidRPr="00CF228B">
        <w:rPr>
          <w:rtl/>
        </w:rPr>
        <w:t xml:space="preserve"> حيث يقول</w:t>
      </w:r>
      <w:r w:rsidR="00280960">
        <w:rPr>
          <w:rtl/>
        </w:rPr>
        <w:t>:</w:t>
      </w:r>
      <w:r w:rsidRPr="00CF228B">
        <w:rPr>
          <w:rtl/>
        </w:rPr>
        <w:t xml:space="preserve"> ( والذي أراه أنّ هذا الكتاب هو لشخصٍ آخر</w:t>
      </w:r>
      <w:r w:rsidR="00280960">
        <w:rPr>
          <w:rtl/>
        </w:rPr>
        <w:t>؛</w:t>
      </w:r>
      <w:r w:rsidRPr="00CF228B">
        <w:rPr>
          <w:rtl/>
        </w:rPr>
        <w:t xml:space="preserve"> وذلك لأنّ أُسلوبه وطريقة تأليفه وصيغته وإنشاءه</w:t>
      </w:r>
      <w:r w:rsidR="00280960">
        <w:rPr>
          <w:rtl/>
        </w:rPr>
        <w:t>،</w:t>
      </w:r>
      <w:r w:rsidRPr="00CF228B">
        <w:rPr>
          <w:rtl/>
        </w:rPr>
        <w:t xml:space="preserve"> كُلّ هذه لا تتّفق مع أُسلوب وطريقة المسعودي في كُتبه ) </w:t>
      </w:r>
      <w:r w:rsidRPr="00A3532A">
        <w:rPr>
          <w:rStyle w:val="libFootnotenumChar"/>
          <w:rtl/>
        </w:rPr>
        <w:t>(2)</w:t>
      </w:r>
      <w:r w:rsidR="00280960">
        <w:rPr>
          <w:rtl/>
        </w:rPr>
        <w:t>.</w:t>
      </w:r>
      <w:r w:rsidRPr="00CF228B">
        <w:rPr>
          <w:rtl/>
        </w:rPr>
        <w:t xml:space="preserve"> </w:t>
      </w:r>
    </w:p>
    <w:p w:rsidR="0015789A" w:rsidRPr="006D1027" w:rsidRDefault="0015789A" w:rsidP="00125A58">
      <w:pPr>
        <w:pStyle w:val="libNormal"/>
        <w:rPr>
          <w:rtl/>
        </w:rPr>
      </w:pPr>
      <w:r w:rsidRPr="00CF228B">
        <w:rPr>
          <w:rtl/>
        </w:rPr>
        <w:t>ويُلاحظ أنّ المسعودي في كتابيه</w:t>
      </w:r>
      <w:r w:rsidR="00280960">
        <w:rPr>
          <w:rtl/>
        </w:rPr>
        <w:t>:</w:t>
      </w:r>
      <w:r w:rsidRPr="00CF228B">
        <w:rPr>
          <w:rStyle w:val="libBold2Char"/>
          <w:rtl/>
        </w:rPr>
        <w:t xml:space="preserve"> مُروج الذهب</w:t>
      </w:r>
      <w:r w:rsidR="00280960">
        <w:rPr>
          <w:rtl/>
        </w:rPr>
        <w:t>،</w:t>
      </w:r>
      <w:r w:rsidRPr="00CF228B">
        <w:rPr>
          <w:rtl/>
        </w:rPr>
        <w:t xml:space="preserve"> و</w:t>
      </w:r>
      <w:r w:rsidRPr="00CF228B">
        <w:rPr>
          <w:rStyle w:val="libBold2Char"/>
          <w:rtl/>
        </w:rPr>
        <w:t>التنبيه والإشراف</w:t>
      </w:r>
      <w:r w:rsidRPr="00CF228B">
        <w:rPr>
          <w:rtl/>
        </w:rPr>
        <w:t xml:space="preserve"> لم </w:t>
      </w:r>
    </w:p>
    <w:p w:rsidR="0015789A" w:rsidRPr="006D1027" w:rsidRDefault="00125A58" w:rsidP="00125A58">
      <w:pPr>
        <w:pStyle w:val="libLine"/>
        <w:rPr>
          <w:rtl/>
        </w:rPr>
      </w:pPr>
      <w:r>
        <w:rPr>
          <w:rtl/>
        </w:rPr>
        <w:t>____________________</w:t>
      </w:r>
    </w:p>
    <w:p w:rsidR="0015789A" w:rsidRPr="00BD484D" w:rsidRDefault="0015789A" w:rsidP="00BD484D">
      <w:pPr>
        <w:pStyle w:val="libFootnote0"/>
        <w:rPr>
          <w:rtl/>
        </w:rPr>
      </w:pPr>
      <w:r w:rsidRPr="006D1027">
        <w:rPr>
          <w:rtl/>
        </w:rPr>
        <w:t>(1) اُنظر</w:t>
      </w:r>
      <w:r w:rsidR="00280960">
        <w:rPr>
          <w:rtl/>
        </w:rPr>
        <w:t>:</w:t>
      </w:r>
      <w:r w:rsidRPr="006D1027">
        <w:rPr>
          <w:rtl/>
        </w:rPr>
        <w:t xml:space="preserve"> النجاشي</w:t>
      </w:r>
      <w:r w:rsidR="00280960">
        <w:rPr>
          <w:rtl/>
        </w:rPr>
        <w:t>،</w:t>
      </w:r>
      <w:r w:rsidRPr="006D1027">
        <w:rPr>
          <w:rtl/>
        </w:rPr>
        <w:t xml:space="preserve"> الرجال ص 192</w:t>
      </w:r>
      <w:r w:rsidR="00280960">
        <w:rPr>
          <w:rtl/>
        </w:rPr>
        <w:t>،</w:t>
      </w:r>
      <w:r w:rsidRPr="006D1027">
        <w:rPr>
          <w:rtl/>
        </w:rPr>
        <w:t xml:space="preserve"> الحِلّي</w:t>
      </w:r>
      <w:r w:rsidR="00280960">
        <w:rPr>
          <w:rtl/>
        </w:rPr>
        <w:t>:</w:t>
      </w:r>
      <w:r w:rsidRPr="006D1027">
        <w:rPr>
          <w:rtl/>
        </w:rPr>
        <w:t xml:space="preserve"> الرجال ص 100</w:t>
      </w:r>
      <w:r w:rsidR="00280960">
        <w:rPr>
          <w:rtl/>
        </w:rPr>
        <w:t>،</w:t>
      </w:r>
      <w:r w:rsidRPr="006D1027">
        <w:rPr>
          <w:rtl/>
        </w:rPr>
        <w:t xml:space="preserve"> أغا بزرك</w:t>
      </w:r>
      <w:r w:rsidR="00280960">
        <w:rPr>
          <w:rtl/>
        </w:rPr>
        <w:t>:</w:t>
      </w:r>
      <w:r w:rsidRPr="006D1027">
        <w:rPr>
          <w:rtl/>
        </w:rPr>
        <w:t xml:space="preserve"> الذريعة ج1 ص 85</w:t>
      </w:r>
      <w:r w:rsidR="00280960">
        <w:rPr>
          <w:rtl/>
        </w:rPr>
        <w:t>.</w:t>
      </w:r>
      <w:r w:rsidRPr="006D1027">
        <w:rPr>
          <w:rtl/>
        </w:rPr>
        <w:t xml:space="preserve"> </w:t>
      </w:r>
    </w:p>
    <w:p w:rsidR="0015789A" w:rsidRPr="00BD484D" w:rsidRDefault="0015789A" w:rsidP="00BD484D">
      <w:pPr>
        <w:pStyle w:val="libFootnote0"/>
        <w:rPr>
          <w:rtl/>
        </w:rPr>
      </w:pPr>
      <w:r w:rsidRPr="006D1027">
        <w:rPr>
          <w:rtl/>
        </w:rPr>
        <w:t>(2) جواد علي</w:t>
      </w:r>
      <w:r w:rsidR="00280960">
        <w:rPr>
          <w:rtl/>
        </w:rPr>
        <w:t>:</w:t>
      </w:r>
      <w:r w:rsidRPr="006D1027">
        <w:rPr>
          <w:rtl/>
        </w:rPr>
        <w:t xml:space="preserve"> موارد تاريخ المسعودي</w:t>
      </w:r>
      <w:r w:rsidR="00280960">
        <w:rPr>
          <w:rtl/>
        </w:rPr>
        <w:t>،</w:t>
      </w:r>
      <w:r w:rsidRPr="006D1027">
        <w:rPr>
          <w:rtl/>
        </w:rPr>
        <w:t xml:space="preserve"> مقالة في مجلّة سومر ج1</w:t>
      </w:r>
      <w:r w:rsidR="00280960">
        <w:rPr>
          <w:rtl/>
        </w:rPr>
        <w:t xml:space="preserve"> - </w:t>
      </w:r>
      <w:r w:rsidRPr="006D1027">
        <w:rPr>
          <w:rtl/>
        </w:rPr>
        <w:t>2 1964</w:t>
      </w:r>
      <w:r w:rsidR="00280960">
        <w:rPr>
          <w:rtl/>
        </w:rPr>
        <w:t>،</w:t>
      </w:r>
      <w:r w:rsidRPr="006D1027">
        <w:rPr>
          <w:rtl/>
        </w:rPr>
        <w:t xml:space="preserve"> ا</w:t>
      </w:r>
      <w:r w:rsidR="00280960">
        <w:rPr>
          <w:rtl/>
        </w:rPr>
        <w:t>لمـُ</w:t>
      </w:r>
      <w:r w:rsidRPr="006D1027">
        <w:rPr>
          <w:rtl/>
        </w:rPr>
        <w:t>جلّد العشرون</w:t>
      </w:r>
      <w:r w:rsidR="00280960">
        <w:rPr>
          <w:rtl/>
        </w:rPr>
        <w:t>.</w:t>
      </w:r>
      <w:r w:rsidRPr="006D1027">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6D1027">
        <w:rPr>
          <w:rtl/>
        </w:rPr>
        <w:lastRenderedPageBreak/>
        <w:t>يَذكر اسم هذا الكتاب</w:t>
      </w:r>
      <w:r w:rsidR="00280960">
        <w:rPr>
          <w:rtl/>
        </w:rPr>
        <w:t>،</w:t>
      </w:r>
      <w:r w:rsidRPr="006D1027">
        <w:rPr>
          <w:rtl/>
        </w:rPr>
        <w:t xml:space="preserve"> ولم يُشر إليه كعادته عندما يتكلّم عن الإمامة والشيعة</w:t>
      </w:r>
      <w:r w:rsidR="00280960">
        <w:rPr>
          <w:rtl/>
        </w:rPr>
        <w:t>،</w:t>
      </w:r>
      <w:r w:rsidRPr="006D1027">
        <w:rPr>
          <w:rtl/>
        </w:rPr>
        <w:t xml:space="preserve"> فيبدأ بكلامه ولا يُتمّه</w:t>
      </w:r>
      <w:r w:rsidR="00280960">
        <w:rPr>
          <w:rtl/>
        </w:rPr>
        <w:t>؛</w:t>
      </w:r>
      <w:r w:rsidRPr="006D1027">
        <w:rPr>
          <w:rtl/>
        </w:rPr>
        <w:t xml:space="preserve"> لأنّه قد استوفاه في أحد كُتبه فلم يَذكر عن هذا الكتاب أبداً</w:t>
      </w:r>
      <w:r w:rsidR="00280960">
        <w:rPr>
          <w:rtl/>
        </w:rPr>
        <w:t>.</w:t>
      </w:r>
      <w:r w:rsidRPr="006D1027">
        <w:rPr>
          <w:rtl/>
        </w:rPr>
        <w:t xml:space="preserve"> </w:t>
      </w:r>
    </w:p>
    <w:p w:rsidR="0015789A" w:rsidRPr="006D1027" w:rsidRDefault="0015789A" w:rsidP="00CF228B">
      <w:pPr>
        <w:pStyle w:val="libNormal"/>
        <w:rPr>
          <w:rtl/>
        </w:rPr>
      </w:pPr>
      <w:r w:rsidRPr="006D1027">
        <w:rPr>
          <w:rtl/>
        </w:rPr>
        <w:t>والكتاب يبدأ بذِكر أخبار الخَلق</w:t>
      </w:r>
      <w:r w:rsidR="00280960">
        <w:rPr>
          <w:rtl/>
        </w:rPr>
        <w:t>،</w:t>
      </w:r>
      <w:r w:rsidRPr="006D1027">
        <w:rPr>
          <w:rtl/>
        </w:rPr>
        <w:t xml:space="preserve"> ثُمّ ذِكر الأنبياء</w:t>
      </w:r>
      <w:r w:rsidR="00280960">
        <w:rPr>
          <w:rtl/>
        </w:rPr>
        <w:t>،</w:t>
      </w:r>
      <w:r w:rsidRPr="006D1027">
        <w:rPr>
          <w:rtl/>
        </w:rPr>
        <w:t xml:space="preserve"> وذِكر النبيّ محمّد ( صلّى الله عليه وآله وسلّم ) والدعوة الإسلاميّة ووصية النبي لعلي</w:t>
      </w:r>
      <w:r w:rsidR="00280960">
        <w:rPr>
          <w:rtl/>
        </w:rPr>
        <w:t>،</w:t>
      </w:r>
      <w:r w:rsidRPr="006D1027">
        <w:rPr>
          <w:rtl/>
        </w:rPr>
        <w:t xml:space="preserve"> ثُمّ ذِكر أخبار الإمامة للأئمّة الاثني عشر والنصّ عليهم وأخبارهم مع الخُلفاء</w:t>
      </w:r>
      <w:r w:rsidR="00280960">
        <w:rPr>
          <w:rtl/>
        </w:rPr>
        <w:t>،</w:t>
      </w:r>
      <w:r w:rsidRPr="006D1027">
        <w:rPr>
          <w:rtl/>
        </w:rPr>
        <w:t xml:space="preserve"> وهو في كلامه عن الإمامة يأخذ عن الكُليني</w:t>
      </w:r>
      <w:r w:rsidR="00280960">
        <w:rPr>
          <w:rtl/>
        </w:rPr>
        <w:t>،</w:t>
      </w:r>
      <w:r w:rsidRPr="006D1027">
        <w:rPr>
          <w:rtl/>
        </w:rPr>
        <w:t xml:space="preserve"> والكتاب يُعطينا معلوماتٍ عن حياة الأئمّة وتاريخهم</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(72)</w:t>
      </w:r>
      <w:r w:rsidRPr="00CF228B">
        <w:rPr>
          <w:rtl/>
        </w:rPr>
        <w:t xml:space="preserve"> ويُعطي محمّد بن عليّ بن الحسين بن موسى بن بابويه القُمّي ويُلقّب بالصدوق ( ت 381 </w:t>
      </w:r>
      <w:r w:rsidR="00280960">
        <w:rPr>
          <w:rtl/>
        </w:rPr>
        <w:t>هـ</w:t>
      </w:r>
      <w:r w:rsidRPr="00CF228B">
        <w:rPr>
          <w:rtl/>
        </w:rPr>
        <w:t xml:space="preserve"> ) معلوماتٍ مُفصّلة عن الشيعة الإماميّة في كُتبه</w:t>
      </w:r>
      <w:r w:rsidR="00280960">
        <w:rPr>
          <w:rtl/>
        </w:rPr>
        <w:t>،</w:t>
      </w:r>
      <w:r w:rsidRPr="00CF228B">
        <w:rPr>
          <w:rtl/>
        </w:rPr>
        <w:t xml:space="preserve"> فيتناول في كِتابه</w:t>
      </w:r>
      <w:r w:rsidR="00280960">
        <w:rPr>
          <w:rtl/>
        </w:rPr>
        <w:t>:</w:t>
      </w:r>
      <w:r w:rsidRPr="00CF228B">
        <w:rPr>
          <w:rStyle w:val="libBold2Char"/>
          <w:rtl/>
        </w:rPr>
        <w:t xml:space="preserve"> ( عيون أخبار الرضا ) </w:t>
      </w:r>
      <w:r w:rsidRPr="00CF228B">
        <w:rPr>
          <w:rtl/>
        </w:rPr>
        <w:t>تفصيلات عن الإمام الرضا ونَسبه وذِكر إمامته والنصّ عليه</w:t>
      </w:r>
      <w:r w:rsidR="00280960">
        <w:rPr>
          <w:rtl/>
        </w:rPr>
        <w:t>،</w:t>
      </w:r>
      <w:r w:rsidRPr="00CF228B">
        <w:rPr>
          <w:rtl/>
        </w:rPr>
        <w:t xml:space="preserve"> ثُمّ ذِكر ما جاء في الأئمّة الاثني عشر</w:t>
      </w:r>
      <w:r w:rsidR="00280960">
        <w:rPr>
          <w:rtl/>
        </w:rPr>
        <w:t>،</w:t>
      </w:r>
      <w:r w:rsidRPr="00CF228B">
        <w:rPr>
          <w:rtl/>
        </w:rPr>
        <w:t xml:space="preserve"> ثُمّ يذكر أخبار موسى بن جعفر مع الرشيد</w:t>
      </w:r>
      <w:r w:rsidR="00280960">
        <w:rPr>
          <w:rtl/>
        </w:rPr>
        <w:t>،</w:t>
      </w:r>
      <w:r w:rsidRPr="00CF228B">
        <w:rPr>
          <w:rtl/>
        </w:rPr>
        <w:t xml:space="preserve"> كما يذكر أخبار الرضا مع ا</w:t>
      </w:r>
      <w:r w:rsidR="00280960">
        <w:rPr>
          <w:rtl/>
        </w:rPr>
        <w:t>لمـُ</w:t>
      </w:r>
      <w:r w:rsidRPr="00CF228B">
        <w:rPr>
          <w:rtl/>
        </w:rPr>
        <w:t>تكلّمين وأهل المِلل</w:t>
      </w:r>
      <w:r w:rsidR="00280960">
        <w:rPr>
          <w:rtl/>
        </w:rPr>
        <w:t>،</w:t>
      </w:r>
      <w:r w:rsidRPr="00CF228B">
        <w:rPr>
          <w:rtl/>
        </w:rPr>
        <w:t xml:space="preserve"> وذكر رأيه في الإمامة والعصمة وعلامات الإمام ووصف الإمامة</w:t>
      </w:r>
      <w:r w:rsidR="00280960">
        <w:rPr>
          <w:rtl/>
        </w:rPr>
        <w:t>،</w:t>
      </w:r>
      <w:r w:rsidRPr="00CF228B">
        <w:rPr>
          <w:rtl/>
        </w:rPr>
        <w:t xml:space="preserve"> ثُمّ ذكر ولاية الرضا لعهد المأمون ورأي الإماميّة في ذلك</w:t>
      </w:r>
      <w:r w:rsidR="00280960">
        <w:rPr>
          <w:rtl/>
        </w:rPr>
        <w:t>،</w:t>
      </w:r>
      <w:r w:rsidRPr="00CF228B">
        <w:rPr>
          <w:rtl/>
        </w:rPr>
        <w:t xml:space="preserve"> ثُمّ وفاة الرضا وأخباراً أُخرى مُتفرّقة</w:t>
      </w:r>
      <w:r w:rsidR="00280960">
        <w:rPr>
          <w:rtl/>
        </w:rPr>
        <w:t>،</w:t>
      </w:r>
      <w:r w:rsidRPr="00CF228B">
        <w:rPr>
          <w:rtl/>
        </w:rPr>
        <w:t xml:space="preserve"> والكتاب أحسن مَصدر لدراسة تاريخ الرضا</w:t>
      </w:r>
      <w:r w:rsidR="00280960">
        <w:rPr>
          <w:rtl/>
        </w:rPr>
        <w:t>.</w:t>
      </w:r>
      <w:r w:rsidRPr="00CF228B">
        <w:rPr>
          <w:rtl/>
        </w:rPr>
        <w:t xml:space="preserve"> </w:t>
      </w:r>
    </w:p>
    <w:p w:rsidR="0015789A" w:rsidRPr="006D1027" w:rsidRDefault="0015789A" w:rsidP="00CF228B">
      <w:pPr>
        <w:pStyle w:val="libNormal"/>
        <w:rPr>
          <w:rtl/>
        </w:rPr>
      </w:pPr>
      <w:r w:rsidRPr="006D1027">
        <w:rPr>
          <w:rtl/>
        </w:rPr>
        <w:t>ويأخذ القُمّي في كتابه هذا عن الكُليني</w:t>
      </w:r>
      <w:r w:rsidR="00280960">
        <w:rPr>
          <w:rtl/>
        </w:rPr>
        <w:t>،</w:t>
      </w:r>
      <w:r w:rsidRPr="006D1027">
        <w:rPr>
          <w:rtl/>
        </w:rPr>
        <w:t xml:space="preserve"> وخاصّة في باب الإمامة والنصّ على الأئمّة</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(73)</w:t>
      </w:r>
      <w:r w:rsidRPr="00CF228B">
        <w:rPr>
          <w:rtl/>
        </w:rPr>
        <w:t xml:space="preserve"> ويتناول في كتابه</w:t>
      </w:r>
      <w:r w:rsidR="00280960">
        <w:rPr>
          <w:rtl/>
        </w:rPr>
        <w:t>:</w:t>
      </w:r>
      <w:r w:rsidRPr="00CF228B">
        <w:rPr>
          <w:rStyle w:val="libBold2Char"/>
          <w:rtl/>
        </w:rPr>
        <w:t xml:space="preserve"> ( التوحيد )</w:t>
      </w:r>
      <w:r w:rsidRPr="00CF228B">
        <w:rPr>
          <w:rtl/>
        </w:rPr>
        <w:t xml:space="preserve"> معنى التوحيد ونفي التشبيه وثواب الموحّدين وغيرها مِن الآراء</w:t>
      </w:r>
      <w:r w:rsidR="00280960">
        <w:rPr>
          <w:rtl/>
        </w:rPr>
        <w:t>،</w:t>
      </w:r>
      <w:r w:rsidRPr="00CF228B">
        <w:rPr>
          <w:rtl/>
        </w:rPr>
        <w:t xml:space="preserve"> وفي خلال ذلك يروي أخباراً مُتفرّقة عن الأئمّة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(74)</w:t>
      </w:r>
      <w:r w:rsidRPr="00CF228B">
        <w:rPr>
          <w:rtl/>
        </w:rPr>
        <w:t xml:space="preserve"> كما يتناول في كتابه</w:t>
      </w:r>
      <w:r w:rsidR="00280960">
        <w:rPr>
          <w:rtl/>
        </w:rPr>
        <w:t>:</w:t>
      </w:r>
      <w:r w:rsidRPr="00CF228B">
        <w:rPr>
          <w:rStyle w:val="libBold2Char"/>
          <w:rtl/>
        </w:rPr>
        <w:t xml:space="preserve"> ( كمال الدين وتمام النِعمة )</w:t>
      </w:r>
      <w:r w:rsidRPr="00CF228B">
        <w:rPr>
          <w:rtl/>
        </w:rPr>
        <w:t xml:space="preserve"> الكلام عن الغَيبة بشيءٍ مِن التفصيل</w:t>
      </w:r>
      <w:r w:rsidR="00280960">
        <w:rPr>
          <w:rtl/>
        </w:rPr>
        <w:t>،</w:t>
      </w:r>
      <w:r w:rsidRPr="00CF228B">
        <w:rPr>
          <w:rtl/>
        </w:rPr>
        <w:t xml:space="preserve"> فيبدأ بِذِكر الإمامة عند الشيعة ثُمّ اختلافهم</w:t>
      </w:r>
      <w:r w:rsidR="00280960">
        <w:rPr>
          <w:rtl/>
        </w:rPr>
        <w:t>،</w:t>
      </w:r>
      <w:r w:rsidRPr="00CF228B">
        <w:rPr>
          <w:rtl/>
        </w:rPr>
        <w:t xml:space="preserve"> ويذكر الفِرَق ا</w:t>
      </w:r>
      <w:r w:rsidR="00280960">
        <w:rPr>
          <w:rtl/>
        </w:rPr>
        <w:t>لمـُ</w:t>
      </w:r>
      <w:r w:rsidRPr="00CF228B">
        <w:rPr>
          <w:rtl/>
        </w:rPr>
        <w:t>ختلفة كالواقفة والجعفريّة والقطعيّة</w:t>
      </w:r>
      <w:r w:rsidR="00280960">
        <w:rPr>
          <w:rtl/>
        </w:rPr>
        <w:t>،</w:t>
      </w:r>
      <w:r w:rsidRPr="00CF228B">
        <w:rPr>
          <w:rtl/>
        </w:rPr>
        <w:t xml:space="preserve"> كما يَذكر الزيديّة ويَردّ عليهم كما يردّ على الإسماعيليّة</w:t>
      </w:r>
      <w:r w:rsidR="00280960">
        <w:rPr>
          <w:rtl/>
        </w:rPr>
        <w:t>،</w:t>
      </w:r>
      <w:r w:rsidRPr="00CF228B">
        <w:rPr>
          <w:rtl/>
        </w:rPr>
        <w:t xml:space="preserve"> حتى ينتهي إلى تأكيد إمامة الإمام الثاني عشر</w:t>
      </w:r>
      <w:r w:rsidR="00280960">
        <w:rPr>
          <w:rtl/>
        </w:rPr>
        <w:t>،</w:t>
      </w:r>
      <w:r w:rsidRPr="00CF228B">
        <w:rPr>
          <w:rtl/>
        </w:rPr>
        <w:t xml:space="preserve"> ثُمّ يتناول الغَيبة مع ذكر مِن غاب مِن الأنبياء</w:t>
      </w:r>
      <w:r w:rsidR="00280960">
        <w:rPr>
          <w:rtl/>
        </w:rPr>
        <w:t>،</w:t>
      </w:r>
      <w:r w:rsidRPr="00CF228B">
        <w:rPr>
          <w:rtl/>
        </w:rPr>
        <w:t xml:space="preserve"> ثُمّ يذكر النصوص عن الإمام الثاني عشر</w:t>
      </w:r>
      <w:r w:rsidR="00280960">
        <w:rPr>
          <w:rtl/>
        </w:rPr>
        <w:t>،</w:t>
      </w:r>
      <w:r w:rsidRPr="00CF228B">
        <w:rPr>
          <w:rtl/>
        </w:rPr>
        <w:t xml:space="preserve"> مُبتدئاً بذِكر الآيات الّتي تنصّ على إمامته</w:t>
      </w:r>
      <w:r w:rsidR="00280960">
        <w:rPr>
          <w:rtl/>
        </w:rPr>
        <w:t>،</w:t>
      </w:r>
      <w:r w:rsidRPr="00CF228B">
        <w:rPr>
          <w:rtl/>
        </w:rPr>
        <w:t xml:space="preserve"> ثُمّ نصّ الرسول </w:t>
      </w:r>
    </w:p>
    <w:p w:rsidR="00A3532A" w:rsidRDefault="00A3532A" w:rsidP="00A3532A">
      <w:pPr>
        <w:pStyle w:val="libNormal"/>
      </w:pPr>
      <w:r>
        <w:rPr>
          <w:rtl/>
        </w:rPr>
        <w:br w:type="page"/>
      </w:r>
    </w:p>
    <w:p w:rsidR="0015789A" w:rsidRPr="006D1027" w:rsidRDefault="0015789A" w:rsidP="00CF228B">
      <w:pPr>
        <w:pStyle w:val="libNormal"/>
      </w:pPr>
      <w:r w:rsidRPr="006D1027">
        <w:rPr>
          <w:rtl/>
        </w:rPr>
        <w:lastRenderedPageBreak/>
        <w:t>عليه</w:t>
      </w:r>
      <w:r w:rsidR="00280960">
        <w:rPr>
          <w:rtl/>
        </w:rPr>
        <w:t>،</w:t>
      </w:r>
      <w:r w:rsidRPr="006D1027">
        <w:rPr>
          <w:rtl/>
        </w:rPr>
        <w:t xml:space="preserve"> ثُمّ نصّ عليّ بن أبي طالب عليه</w:t>
      </w:r>
      <w:r w:rsidR="00280960">
        <w:rPr>
          <w:rtl/>
        </w:rPr>
        <w:t>،</w:t>
      </w:r>
      <w:r w:rsidRPr="006D1027">
        <w:rPr>
          <w:rtl/>
        </w:rPr>
        <w:t xml:space="preserve"> ثُمّ فاطمة الزهراء</w:t>
      </w:r>
      <w:r w:rsidR="00280960">
        <w:rPr>
          <w:rtl/>
        </w:rPr>
        <w:t>،</w:t>
      </w:r>
      <w:r w:rsidRPr="006D1027">
        <w:rPr>
          <w:rtl/>
        </w:rPr>
        <w:t xml:space="preserve"> ثُمّ نصّ بقية الأئمّة</w:t>
      </w:r>
      <w:r w:rsidR="00280960">
        <w:rPr>
          <w:rtl/>
        </w:rPr>
        <w:t>.</w:t>
      </w:r>
      <w:r w:rsidRPr="006D1027">
        <w:rPr>
          <w:rtl/>
        </w:rPr>
        <w:t xml:space="preserve"> </w:t>
      </w:r>
    </w:p>
    <w:p w:rsidR="0015789A" w:rsidRPr="006D1027" w:rsidRDefault="0015789A" w:rsidP="00CF228B">
      <w:pPr>
        <w:pStyle w:val="libNormal"/>
        <w:rPr>
          <w:rtl/>
        </w:rPr>
      </w:pPr>
      <w:r w:rsidRPr="006D1027">
        <w:rPr>
          <w:rtl/>
        </w:rPr>
        <w:t>كما يذكر عن أيّام خُروج القائم وصِفاته والشيعة وحالهم أيّام الغَيبة</w:t>
      </w:r>
      <w:r w:rsidR="00280960">
        <w:rPr>
          <w:rtl/>
        </w:rPr>
        <w:t>،</w:t>
      </w:r>
      <w:r w:rsidRPr="006D1027">
        <w:rPr>
          <w:rtl/>
        </w:rPr>
        <w:t xml:space="preserve"> كما يَذكر علامات ظُهوره</w:t>
      </w:r>
      <w:r w:rsidR="00280960">
        <w:rPr>
          <w:rtl/>
        </w:rPr>
        <w:t>.</w:t>
      </w:r>
      <w:r w:rsidRPr="006D1027">
        <w:rPr>
          <w:rtl/>
        </w:rPr>
        <w:t xml:space="preserve"> وقد أخذ في كتابه هذا عن النعماني في الغَيبة وعن الكُليني</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(75)</w:t>
      </w:r>
      <w:r w:rsidRPr="00CF228B">
        <w:rPr>
          <w:rtl/>
        </w:rPr>
        <w:t xml:space="preserve"> وفي </w:t>
      </w:r>
      <w:r w:rsidRPr="00CF228B">
        <w:rPr>
          <w:rStyle w:val="libBold2Char"/>
          <w:rtl/>
        </w:rPr>
        <w:t>( معاني الأخبار )</w:t>
      </w:r>
      <w:r w:rsidRPr="00CF228B">
        <w:rPr>
          <w:rtl/>
        </w:rPr>
        <w:t xml:space="preserve"> سار القُمّي على نهج البرقي في كتابه</w:t>
      </w:r>
      <w:r w:rsidR="00280960">
        <w:rPr>
          <w:rtl/>
        </w:rPr>
        <w:t>:</w:t>
      </w:r>
      <w:r w:rsidRPr="00CF228B">
        <w:rPr>
          <w:rStyle w:val="libBold2Char"/>
          <w:rtl/>
        </w:rPr>
        <w:t xml:space="preserve"> ( المحاسن )</w:t>
      </w:r>
      <w:r w:rsidR="00280960">
        <w:rPr>
          <w:rtl/>
        </w:rPr>
        <w:t>،</w:t>
      </w:r>
      <w:r w:rsidRPr="00CF228B">
        <w:rPr>
          <w:rtl/>
        </w:rPr>
        <w:t xml:space="preserve"> فقسّم كتابه إلى أبواب فذكر معنى الثقلين</w:t>
      </w:r>
      <w:r w:rsidR="00280960">
        <w:rPr>
          <w:rtl/>
        </w:rPr>
        <w:t>،</w:t>
      </w:r>
      <w:r w:rsidRPr="00CF228B">
        <w:rPr>
          <w:rtl/>
        </w:rPr>
        <w:t xml:space="preserve"> كما تكلّم عن العصمة وحديث مَن كنت مولاه وحديث المنزلة</w:t>
      </w:r>
      <w:r w:rsidR="00280960">
        <w:rPr>
          <w:rtl/>
        </w:rPr>
        <w:t>،</w:t>
      </w:r>
      <w:r w:rsidRPr="00CF228B">
        <w:rPr>
          <w:rtl/>
        </w:rPr>
        <w:t xml:space="preserve"> ومعنى الآل والأهل والأُمّة والعِترة</w:t>
      </w:r>
      <w:r w:rsidR="00280960">
        <w:rPr>
          <w:rtl/>
        </w:rPr>
        <w:t>،</w:t>
      </w:r>
      <w:r w:rsidRPr="00CF228B">
        <w:rPr>
          <w:rtl/>
        </w:rPr>
        <w:t xml:space="preserve"> وغيرها مِن الأقوال والأحاديث</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(76)</w:t>
      </w:r>
      <w:r w:rsidRPr="00CF228B">
        <w:rPr>
          <w:rtl/>
        </w:rPr>
        <w:t xml:space="preserve"> وفي كتابيه</w:t>
      </w:r>
      <w:r w:rsidR="00280960">
        <w:rPr>
          <w:rtl/>
        </w:rPr>
        <w:t>:</w:t>
      </w:r>
      <w:r w:rsidRPr="00CF228B">
        <w:rPr>
          <w:rStyle w:val="libBold2Char"/>
          <w:rtl/>
        </w:rPr>
        <w:t xml:space="preserve"> ( صِفات الشيعة )</w:t>
      </w:r>
      <w:r w:rsidR="00280960">
        <w:rPr>
          <w:rtl/>
        </w:rPr>
        <w:t>،</w:t>
      </w:r>
      <w:r w:rsidRPr="00CF228B">
        <w:rPr>
          <w:rtl/>
        </w:rPr>
        <w:t xml:space="preserve"> و </w:t>
      </w:r>
      <w:r w:rsidRPr="00CF228B">
        <w:rPr>
          <w:rStyle w:val="libBold2Char"/>
          <w:rtl/>
        </w:rPr>
        <w:t>( وفضائل الشيعة )</w:t>
      </w:r>
      <w:r w:rsidRPr="00CF228B">
        <w:rPr>
          <w:rtl/>
        </w:rPr>
        <w:t xml:space="preserve"> يذكر أحاديث عديدة في وصف الشيعة ثُمّ ذكر ما خصهم الله به مِن فضائل والأحاديث عن الرسول ( صلّى الله عليه وآله وسلّم ) وعن الأئمّة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(77)</w:t>
      </w:r>
      <w:r w:rsidRPr="00CF228B">
        <w:rPr>
          <w:rtl/>
        </w:rPr>
        <w:t xml:space="preserve"> ويسير في </w:t>
      </w:r>
      <w:r w:rsidRPr="00CF228B">
        <w:rPr>
          <w:rStyle w:val="libBold2Char"/>
          <w:rtl/>
        </w:rPr>
        <w:t>( الخصال )</w:t>
      </w:r>
      <w:r w:rsidRPr="00CF228B">
        <w:rPr>
          <w:rtl/>
        </w:rPr>
        <w:t xml:space="preserve"> أيضاً على طريقة البرقي في </w:t>
      </w:r>
      <w:r w:rsidRPr="00CF228B">
        <w:rPr>
          <w:rStyle w:val="libBold2Char"/>
          <w:rtl/>
        </w:rPr>
        <w:t>( المحاسن )</w:t>
      </w:r>
      <w:r w:rsidR="00280960">
        <w:rPr>
          <w:rtl/>
        </w:rPr>
        <w:t>،</w:t>
      </w:r>
      <w:r w:rsidRPr="00CF228B">
        <w:rPr>
          <w:rtl/>
        </w:rPr>
        <w:t xml:space="preserve"> فيذكر في أبواب كتابه في باب الاثني عشر أخبار الأئمّة الاثني عشر</w:t>
      </w:r>
      <w:r w:rsidR="00280960">
        <w:rPr>
          <w:rtl/>
        </w:rPr>
        <w:t>،</w:t>
      </w:r>
      <w:r w:rsidRPr="00CF228B">
        <w:rPr>
          <w:rtl/>
        </w:rPr>
        <w:t xml:space="preserve"> ثُمّ يذكر في باب الأربعين احتجاج عليّ بن أبي طالب على أبي بكر بخصالٍ انفرد بها</w:t>
      </w:r>
      <w:r w:rsidR="00280960">
        <w:rPr>
          <w:rtl/>
        </w:rPr>
        <w:t>،</w:t>
      </w:r>
      <w:r w:rsidRPr="00CF228B">
        <w:rPr>
          <w:rtl/>
        </w:rPr>
        <w:t xml:space="preserve"> فيذكر منها حديث المنزلة</w:t>
      </w:r>
      <w:r w:rsidR="00280960">
        <w:rPr>
          <w:rtl/>
        </w:rPr>
        <w:t>،</w:t>
      </w:r>
      <w:r w:rsidRPr="00CF228B">
        <w:rPr>
          <w:rtl/>
        </w:rPr>
        <w:t xml:space="preserve"> حديث الراية</w:t>
      </w:r>
      <w:r w:rsidR="00280960">
        <w:rPr>
          <w:rtl/>
        </w:rPr>
        <w:t>،</w:t>
      </w:r>
      <w:r w:rsidRPr="00CF228B">
        <w:rPr>
          <w:rtl/>
        </w:rPr>
        <w:t xml:space="preserve"> المؤاخاة</w:t>
      </w:r>
      <w:r w:rsidR="00280960">
        <w:rPr>
          <w:rtl/>
        </w:rPr>
        <w:t>،</w:t>
      </w:r>
      <w:r w:rsidRPr="00CF228B">
        <w:rPr>
          <w:rtl/>
        </w:rPr>
        <w:t xml:space="preserve"> غدير خُم</w:t>
      </w:r>
      <w:r w:rsidR="00280960">
        <w:rPr>
          <w:rtl/>
        </w:rPr>
        <w:t>،</w:t>
      </w:r>
      <w:r w:rsidRPr="00CF228B">
        <w:rPr>
          <w:rtl/>
        </w:rPr>
        <w:t xml:space="preserve"> الطائر المشوي</w:t>
      </w:r>
      <w:r w:rsidR="00280960">
        <w:rPr>
          <w:rtl/>
        </w:rPr>
        <w:t>،</w:t>
      </w:r>
      <w:r w:rsidRPr="00CF228B">
        <w:rPr>
          <w:rtl/>
        </w:rPr>
        <w:t xml:space="preserve"> وكُلّها مِن أدلّة الإمامة عند الشيعة</w:t>
      </w:r>
      <w:r w:rsidR="00280960">
        <w:rPr>
          <w:rtl/>
        </w:rPr>
        <w:t>،</w:t>
      </w:r>
      <w:r w:rsidRPr="00CF228B">
        <w:rPr>
          <w:rtl/>
        </w:rPr>
        <w:t xml:space="preserve"> ثُمّ يَذكر في باب السبعين سبعينَ مَنقبة لعليّ</w:t>
      </w:r>
      <w:r w:rsidR="00280960">
        <w:rPr>
          <w:rtl/>
        </w:rPr>
        <w:t>،</w:t>
      </w:r>
      <w:r w:rsidRPr="00CF228B">
        <w:rPr>
          <w:rtl/>
        </w:rPr>
        <w:t xml:space="preserve"> ثُمّ يذكر أخبار الأئمّة وعُلومهم</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(78)</w:t>
      </w:r>
      <w:r w:rsidRPr="00CF228B">
        <w:rPr>
          <w:rtl/>
        </w:rPr>
        <w:t xml:space="preserve"> وفي </w:t>
      </w:r>
      <w:r w:rsidRPr="00CF228B">
        <w:rPr>
          <w:rStyle w:val="libBold2Char"/>
          <w:rtl/>
        </w:rPr>
        <w:t>( ا</w:t>
      </w:r>
      <w:r w:rsidR="00280960">
        <w:rPr>
          <w:rStyle w:val="libBold2Char"/>
          <w:rtl/>
        </w:rPr>
        <w:t>لمـُ</w:t>
      </w:r>
      <w:r w:rsidRPr="00CF228B">
        <w:rPr>
          <w:rStyle w:val="libBold2Char"/>
          <w:rtl/>
        </w:rPr>
        <w:t>قنع )</w:t>
      </w:r>
      <w:r w:rsidR="00280960">
        <w:rPr>
          <w:rStyle w:val="libBold2Char"/>
          <w:rtl/>
        </w:rPr>
        <w:t>،</w:t>
      </w:r>
      <w:r w:rsidRPr="00CF228B">
        <w:rPr>
          <w:rStyle w:val="libBold2Char"/>
          <w:rtl/>
        </w:rPr>
        <w:t xml:space="preserve"> و( الهداية )</w:t>
      </w:r>
      <w:r w:rsidRPr="00CF228B">
        <w:rPr>
          <w:rtl/>
        </w:rPr>
        <w:t xml:space="preserve"> يتناول الأُمور الفقهيّة</w:t>
      </w:r>
      <w:r w:rsidR="00280960">
        <w:rPr>
          <w:rtl/>
        </w:rPr>
        <w:t>،</w:t>
      </w:r>
      <w:r w:rsidRPr="00CF228B">
        <w:rPr>
          <w:rtl/>
        </w:rPr>
        <w:t xml:space="preserve"> إلاّ أنّه في الهداية يَذكر باباً في الإمامة وآخر في التَقيّة</w:t>
      </w:r>
      <w:r w:rsidR="00280960">
        <w:rPr>
          <w:rtl/>
        </w:rPr>
        <w:t>،</w:t>
      </w:r>
      <w:r w:rsidRPr="00CF228B">
        <w:rPr>
          <w:rtl/>
        </w:rPr>
        <w:t xml:space="preserve"> وفي نهاية كتاب الهداية وصف القُمّي مَذهب الإماميّة بإيجاز</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(79)</w:t>
      </w:r>
      <w:r w:rsidRPr="00CF228B">
        <w:rPr>
          <w:rtl/>
        </w:rPr>
        <w:t xml:space="preserve"> وفي </w:t>
      </w:r>
      <w:r w:rsidRPr="00CF228B">
        <w:rPr>
          <w:rStyle w:val="libBold2Char"/>
          <w:rtl/>
        </w:rPr>
        <w:t xml:space="preserve">( عِلل الشرائع ) </w:t>
      </w:r>
      <w:r w:rsidRPr="00CF228B">
        <w:rPr>
          <w:rtl/>
        </w:rPr>
        <w:t>يتحدّث عن أُمور فقهيّة</w:t>
      </w:r>
      <w:r w:rsidR="00280960">
        <w:rPr>
          <w:rtl/>
        </w:rPr>
        <w:t>،</w:t>
      </w:r>
      <w:r w:rsidRPr="00CF228B">
        <w:rPr>
          <w:rtl/>
        </w:rPr>
        <w:t xml:space="preserve"> ثُمّ يذكر أخباراً مُتفرّقة عن الإمامة وعن الأئمّة وعن وراثة عليٍّ النبيَّ</w:t>
      </w:r>
      <w:r w:rsidR="00280960">
        <w:rPr>
          <w:rtl/>
        </w:rPr>
        <w:t>،</w:t>
      </w:r>
      <w:r w:rsidRPr="00CF228B">
        <w:rPr>
          <w:rtl/>
        </w:rPr>
        <w:t xml:space="preserve"> ويقصد بالوراثة الإمامة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(80)</w:t>
      </w:r>
      <w:r w:rsidRPr="00CF228B">
        <w:rPr>
          <w:rtl/>
        </w:rPr>
        <w:t xml:space="preserve"> ويتحدّث في </w:t>
      </w:r>
      <w:r w:rsidRPr="00CF228B">
        <w:rPr>
          <w:rStyle w:val="libBold2Char"/>
          <w:rtl/>
        </w:rPr>
        <w:t>( الأمالي )</w:t>
      </w:r>
      <w:r w:rsidRPr="00CF228B">
        <w:rPr>
          <w:rtl/>
        </w:rPr>
        <w:t xml:space="preserve"> عن أُمور مُتفرّقة</w:t>
      </w:r>
      <w:r w:rsidR="00280960">
        <w:rPr>
          <w:rtl/>
        </w:rPr>
        <w:t>،</w:t>
      </w:r>
      <w:r w:rsidRPr="00CF228B">
        <w:rPr>
          <w:rtl/>
        </w:rPr>
        <w:t xml:space="preserve"> فيتناول أحاديث في فضل عليّ بن أبي طالب ودلائل إمامته</w:t>
      </w:r>
      <w:r w:rsidR="00280960">
        <w:rPr>
          <w:rtl/>
        </w:rPr>
        <w:t>،</w:t>
      </w:r>
      <w:r w:rsidRPr="00CF228B">
        <w:rPr>
          <w:rtl/>
        </w:rPr>
        <w:t xml:space="preserve"> كحديث الراية وحديث المنزلة </w:t>
      </w:r>
    </w:p>
    <w:p w:rsidR="00A3532A" w:rsidRDefault="00A3532A" w:rsidP="00A3532A">
      <w:pPr>
        <w:pStyle w:val="libNormal"/>
        <w:rPr>
          <w:rtl/>
        </w:rPr>
      </w:pPr>
      <w:r>
        <w:rPr>
          <w:rtl/>
        </w:rPr>
        <w:br w:type="page"/>
      </w:r>
    </w:p>
    <w:p w:rsidR="0015789A" w:rsidRPr="00BE7D04" w:rsidRDefault="0015789A" w:rsidP="00BE7D04">
      <w:pPr>
        <w:pStyle w:val="libNormal0"/>
      </w:pPr>
      <w:r w:rsidRPr="006D1027">
        <w:rPr>
          <w:rtl/>
        </w:rPr>
        <w:lastRenderedPageBreak/>
        <w:t>وحديث مَن كُنت مولاه</w:t>
      </w:r>
      <w:r w:rsidR="00280960">
        <w:rPr>
          <w:rtl/>
        </w:rPr>
        <w:t>،</w:t>
      </w:r>
      <w:r w:rsidRPr="006D1027">
        <w:rPr>
          <w:rtl/>
        </w:rPr>
        <w:t xml:space="preserve"> كما يصف حادثة الغدير</w:t>
      </w:r>
      <w:r w:rsidR="00280960">
        <w:rPr>
          <w:rtl/>
        </w:rPr>
        <w:t>،</w:t>
      </w:r>
      <w:r w:rsidRPr="006D1027">
        <w:rPr>
          <w:rtl/>
        </w:rPr>
        <w:t xml:space="preserve"> كما يتكلّم عن حوادث تاريخيّة</w:t>
      </w:r>
      <w:r w:rsidR="00280960">
        <w:rPr>
          <w:rtl/>
        </w:rPr>
        <w:t>،</w:t>
      </w:r>
      <w:r w:rsidRPr="006D1027">
        <w:rPr>
          <w:rtl/>
        </w:rPr>
        <w:t xml:space="preserve"> فيذكر أخبار موسى بن جعفر مع الرشيد وأخبار الرضا مع المأمون</w:t>
      </w:r>
      <w:r w:rsidR="00280960">
        <w:rPr>
          <w:rtl/>
        </w:rPr>
        <w:t>.</w:t>
      </w:r>
      <w:r w:rsidRPr="006D1027">
        <w:rPr>
          <w:rtl/>
        </w:rPr>
        <w:t xml:space="preserve"> </w:t>
      </w:r>
    </w:p>
    <w:p w:rsidR="0015789A" w:rsidRPr="006D1027" w:rsidRDefault="0015789A" w:rsidP="00CF228B">
      <w:pPr>
        <w:pStyle w:val="libNormal"/>
        <w:rPr>
          <w:rtl/>
        </w:rPr>
      </w:pPr>
      <w:r w:rsidRPr="006D1027">
        <w:rPr>
          <w:rtl/>
        </w:rPr>
        <w:t>والكتاب مُقسّم إلى مجالس</w:t>
      </w:r>
      <w:r w:rsidR="00280960">
        <w:rPr>
          <w:rtl/>
        </w:rPr>
        <w:t>،</w:t>
      </w:r>
      <w:r w:rsidRPr="006D1027">
        <w:rPr>
          <w:rtl/>
        </w:rPr>
        <w:t xml:space="preserve"> وفي كُلّ مجلس يَذكر أموراً شتّى</w:t>
      </w:r>
      <w:r w:rsidR="00280960">
        <w:rPr>
          <w:rtl/>
        </w:rPr>
        <w:t>،</w:t>
      </w:r>
      <w:r w:rsidRPr="006D1027">
        <w:rPr>
          <w:rtl/>
        </w:rPr>
        <w:t xml:space="preserve"> وهذا الطريق سار عليه ا</w:t>
      </w:r>
      <w:r w:rsidR="00280960">
        <w:rPr>
          <w:rtl/>
        </w:rPr>
        <w:t>لمـُ</w:t>
      </w:r>
      <w:r w:rsidRPr="006D1027">
        <w:rPr>
          <w:rtl/>
        </w:rPr>
        <w:t xml:space="preserve">فيد في كتابه </w:t>
      </w:r>
    </w:p>
    <w:p w:rsidR="0015789A" w:rsidRPr="006D1027" w:rsidRDefault="0015789A" w:rsidP="00125A58">
      <w:pPr>
        <w:pStyle w:val="libNormal"/>
        <w:rPr>
          <w:rtl/>
        </w:rPr>
      </w:pPr>
      <w:r w:rsidRPr="00CF228B">
        <w:rPr>
          <w:rStyle w:val="libBold2Char"/>
          <w:rtl/>
        </w:rPr>
        <w:t>: ( الأمالي )</w:t>
      </w:r>
      <w:r w:rsidR="00280960">
        <w:rPr>
          <w:rtl/>
        </w:rPr>
        <w:t>.</w:t>
      </w:r>
      <w:r w:rsidRPr="00CF228B">
        <w:rPr>
          <w:rtl/>
        </w:rPr>
        <w:t xml:space="preserve"> </w:t>
      </w:r>
    </w:p>
    <w:p w:rsidR="0015789A" w:rsidRPr="006D1027" w:rsidRDefault="0015789A" w:rsidP="00125A58">
      <w:pPr>
        <w:pStyle w:val="libNormal"/>
      </w:pPr>
      <w:r w:rsidRPr="00CF228B">
        <w:rPr>
          <w:rStyle w:val="libBold2Char"/>
          <w:rtl/>
        </w:rPr>
        <w:t>(81)</w:t>
      </w:r>
      <w:r w:rsidRPr="00CF228B">
        <w:rPr>
          <w:rtl/>
        </w:rPr>
        <w:t xml:space="preserve"> ويتحدّث محمّد بن جرير بن رستم الطبري ( ت 400 </w:t>
      </w:r>
      <w:r w:rsidR="00280960">
        <w:rPr>
          <w:rtl/>
        </w:rPr>
        <w:t>هـ</w:t>
      </w:r>
      <w:r w:rsidRPr="00CF228B">
        <w:rPr>
          <w:rtl/>
        </w:rPr>
        <w:t xml:space="preserve"> ) في كتابه</w:t>
      </w:r>
      <w:r w:rsidR="00280960">
        <w:rPr>
          <w:rtl/>
        </w:rPr>
        <w:t>:</w:t>
      </w:r>
      <w:r w:rsidRPr="00CF228B">
        <w:rPr>
          <w:rStyle w:val="libBold2Char"/>
          <w:rtl/>
        </w:rPr>
        <w:t xml:space="preserve"> ( ا</w:t>
      </w:r>
      <w:r w:rsidR="00280960">
        <w:rPr>
          <w:rStyle w:val="libBold2Char"/>
          <w:rtl/>
        </w:rPr>
        <w:t>لمـُ</w:t>
      </w:r>
      <w:r w:rsidRPr="00CF228B">
        <w:rPr>
          <w:rStyle w:val="libBold2Char"/>
          <w:rtl/>
        </w:rPr>
        <w:t>سترشد في إمامة عليّ بن أبي طالب )</w:t>
      </w:r>
      <w:r w:rsidRPr="00CF228B">
        <w:rPr>
          <w:rtl/>
        </w:rPr>
        <w:t xml:space="preserve"> عن الإمامة واختلاف ا</w:t>
      </w:r>
      <w:r w:rsidR="00280960">
        <w:rPr>
          <w:rtl/>
        </w:rPr>
        <w:t>لمـُ</w:t>
      </w:r>
      <w:r w:rsidRPr="00CF228B">
        <w:rPr>
          <w:rtl/>
        </w:rPr>
        <w:t>سلمين بعد وفاة رسول الله ( صلّى الله عليه وآله وسلّم )</w:t>
      </w:r>
      <w:r w:rsidR="00280960">
        <w:rPr>
          <w:rtl/>
        </w:rPr>
        <w:t>،</w:t>
      </w:r>
      <w:r w:rsidRPr="00CF228B">
        <w:rPr>
          <w:rtl/>
        </w:rPr>
        <w:t xml:space="preserve"> ثُمّ يبدأ بمُناقشة أدلّة إمامة عليّ بن أبي طالب</w:t>
      </w:r>
      <w:r w:rsidR="00280960">
        <w:rPr>
          <w:rtl/>
        </w:rPr>
        <w:t>،</w:t>
      </w:r>
      <w:r w:rsidRPr="00CF228B">
        <w:rPr>
          <w:rtl/>
        </w:rPr>
        <w:t xml:space="preserve"> كذكر حديث الغدير وحديث الراية والمنزلة</w:t>
      </w:r>
      <w:r w:rsidR="00280960">
        <w:rPr>
          <w:rtl/>
        </w:rPr>
        <w:t>،</w:t>
      </w:r>
      <w:r w:rsidRPr="00CF228B">
        <w:rPr>
          <w:rtl/>
        </w:rPr>
        <w:t xml:space="preserve"> ثُمّ يؤكّد أهميّة الوصيّة</w:t>
      </w:r>
      <w:r w:rsidR="00280960">
        <w:rPr>
          <w:rtl/>
        </w:rPr>
        <w:t>،</w:t>
      </w:r>
      <w:r w:rsidRPr="00CF228B">
        <w:rPr>
          <w:rtl/>
        </w:rPr>
        <w:t xml:space="preserve"> وأنّها لعليّ بن أبي طالب</w:t>
      </w:r>
      <w:r w:rsidR="00280960">
        <w:rPr>
          <w:rtl/>
        </w:rPr>
        <w:t>،</w:t>
      </w:r>
      <w:r w:rsidRPr="00CF228B">
        <w:rPr>
          <w:rtl/>
        </w:rPr>
        <w:t xml:space="preserve"> كما ينفي الإمامة عن غيره ويُعلّل سبب قعوده عن طلبها</w:t>
      </w:r>
      <w:r w:rsidR="00280960">
        <w:rPr>
          <w:rtl/>
        </w:rPr>
        <w:t>.</w:t>
      </w:r>
      <w:r w:rsidRPr="00CF228B">
        <w:rPr>
          <w:rtl/>
        </w:rPr>
        <w:t xml:space="preserve"> والكتاب يختصّ بإمامة عليّ فقط</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(82)</w:t>
      </w:r>
      <w:r w:rsidRPr="00CF228B">
        <w:rPr>
          <w:rtl/>
        </w:rPr>
        <w:t xml:space="preserve"> أمّا في كتابه</w:t>
      </w:r>
      <w:r w:rsidR="00280960">
        <w:rPr>
          <w:rtl/>
        </w:rPr>
        <w:t>:</w:t>
      </w:r>
      <w:r w:rsidRPr="00CF228B">
        <w:rPr>
          <w:rStyle w:val="libBold2Char"/>
          <w:rtl/>
        </w:rPr>
        <w:t xml:space="preserve"> ( دلائل الإمامة )</w:t>
      </w:r>
      <w:r w:rsidR="00280960">
        <w:rPr>
          <w:rtl/>
        </w:rPr>
        <w:t>،</w:t>
      </w:r>
      <w:r w:rsidRPr="00CF228B">
        <w:rPr>
          <w:rtl/>
        </w:rPr>
        <w:t xml:space="preserve"> فيبحث عن وصيّة النبيّ ( صلّى الله عليه وآله وسلّم )</w:t>
      </w:r>
      <w:r w:rsidR="00280960">
        <w:rPr>
          <w:rtl/>
        </w:rPr>
        <w:t>،</w:t>
      </w:r>
      <w:r w:rsidRPr="00CF228B">
        <w:rPr>
          <w:rtl/>
        </w:rPr>
        <w:t xml:space="preserve"> وأخبار فاطمة الزهراء</w:t>
      </w:r>
      <w:r w:rsidR="00280960">
        <w:rPr>
          <w:rtl/>
        </w:rPr>
        <w:t>،</w:t>
      </w:r>
      <w:r w:rsidRPr="00CF228B">
        <w:rPr>
          <w:rtl/>
        </w:rPr>
        <w:t xml:space="preserve"> ثُمّ أخبار عليّ بن أبي طالب وأخبار أولاده</w:t>
      </w:r>
      <w:r w:rsidR="00280960">
        <w:rPr>
          <w:rtl/>
        </w:rPr>
        <w:t>،</w:t>
      </w:r>
      <w:r w:rsidRPr="00CF228B">
        <w:rPr>
          <w:rtl/>
        </w:rPr>
        <w:t xml:space="preserve"> مع ترجمةٍ لكلٍّ منهم وذِكرِ دلائل إمامتهم</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(83)</w:t>
      </w:r>
      <w:r w:rsidRPr="00CF228B">
        <w:rPr>
          <w:rtl/>
        </w:rPr>
        <w:t xml:space="preserve"> ويذكر أبو العبّاس عبد الله بن جعفر الحِميري ( مِن رجال القرن الرابع ) في كتابه</w:t>
      </w:r>
      <w:r w:rsidR="00280960">
        <w:rPr>
          <w:rtl/>
        </w:rPr>
        <w:t>:</w:t>
      </w:r>
      <w:r w:rsidRPr="00CF228B">
        <w:rPr>
          <w:rStyle w:val="libBold2Char"/>
          <w:rtl/>
        </w:rPr>
        <w:t xml:space="preserve"> ( قُرب الإسناد )</w:t>
      </w:r>
      <w:r w:rsidRPr="00CF228B">
        <w:rPr>
          <w:rtl/>
        </w:rPr>
        <w:t xml:space="preserve"> أخباراً مُتفرّقة عن الإمامة والتَقيّة</w:t>
      </w:r>
      <w:r w:rsidR="00280960">
        <w:rPr>
          <w:rtl/>
        </w:rPr>
        <w:t>،</w:t>
      </w:r>
      <w:r w:rsidRPr="00CF228B">
        <w:rPr>
          <w:rtl/>
        </w:rPr>
        <w:t xml:space="preserve"> وعن بعض دلائل الإمامة عند الشيعة كحديث الغدير</w:t>
      </w:r>
      <w:r w:rsidR="00280960">
        <w:rPr>
          <w:rtl/>
        </w:rPr>
        <w:t>،</w:t>
      </w:r>
      <w:r w:rsidRPr="00CF228B">
        <w:rPr>
          <w:rtl/>
        </w:rPr>
        <w:t xml:space="preserve"> وأخباراً أُخرى للأئمّة عن الشيعة وصفاتهم</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(84)</w:t>
      </w:r>
      <w:r w:rsidRPr="00CF228B">
        <w:rPr>
          <w:rtl/>
        </w:rPr>
        <w:t xml:space="preserve"> ويَتحدّث أبو محمّد الحسن بن عليّ بن الحسين بن شعبة الحرّاني ( مِن أعلام القرن الرابع ) في كتابه</w:t>
      </w:r>
      <w:r w:rsidR="00280960">
        <w:rPr>
          <w:rtl/>
        </w:rPr>
        <w:t>:</w:t>
      </w:r>
      <w:r w:rsidRPr="00CF228B">
        <w:rPr>
          <w:rStyle w:val="libBold2Char"/>
          <w:rtl/>
        </w:rPr>
        <w:t xml:space="preserve"> ( تُحف العُقول عن آل الرسول ) </w:t>
      </w:r>
      <w:r w:rsidRPr="00CF228B">
        <w:rPr>
          <w:rtl/>
        </w:rPr>
        <w:t>عن مجموعة أقوالٍ للرسول ( صلّى الله عليه وآله وسلّم ) ولعليّ ولبقيّة الأئمّة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(85)</w:t>
      </w:r>
      <w:r w:rsidRPr="00CF228B">
        <w:rPr>
          <w:rtl/>
        </w:rPr>
        <w:t xml:space="preserve"> ويذكر أبو العبّاس أحمد بن عليّ بن أحمد بن العبّاس النجاشي ( ت 405</w:t>
      </w:r>
      <w:r w:rsidR="00280960">
        <w:rPr>
          <w:rtl/>
        </w:rPr>
        <w:t>هـ</w:t>
      </w:r>
      <w:r w:rsidRPr="00CF228B">
        <w:rPr>
          <w:rtl/>
        </w:rPr>
        <w:t>) في كتابه</w:t>
      </w:r>
      <w:r w:rsidR="00280960">
        <w:rPr>
          <w:rtl/>
        </w:rPr>
        <w:t>:</w:t>
      </w:r>
      <w:r w:rsidRPr="00CF228B">
        <w:rPr>
          <w:rStyle w:val="libBold2Char"/>
          <w:rtl/>
        </w:rPr>
        <w:t xml:space="preserve"> ( الرجال )</w:t>
      </w:r>
      <w:r w:rsidRPr="00CF228B">
        <w:rPr>
          <w:rtl/>
        </w:rPr>
        <w:t xml:space="preserve"> رجال الشيعة على حُروف الهجاء</w:t>
      </w:r>
      <w:r w:rsidR="00280960">
        <w:rPr>
          <w:rtl/>
        </w:rPr>
        <w:t>،</w:t>
      </w:r>
      <w:r w:rsidRPr="00CF228B">
        <w:rPr>
          <w:rtl/>
        </w:rPr>
        <w:t xml:space="preserve"> ولم يقتصر كتابه على ذِكر الرجال فقط وإنّما ذَكر مُؤلّفاتهم</w:t>
      </w:r>
      <w:r w:rsidR="00280960">
        <w:rPr>
          <w:rtl/>
        </w:rPr>
        <w:t>،</w:t>
      </w:r>
      <w:r w:rsidRPr="00CF228B">
        <w:rPr>
          <w:rtl/>
        </w:rPr>
        <w:t xml:space="preserve"> فهو فهرست لكُتب الشيعة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(86)</w:t>
      </w:r>
      <w:r w:rsidRPr="00CF228B">
        <w:rPr>
          <w:rtl/>
        </w:rPr>
        <w:t xml:space="preserve"> أمّا محمّد بن عُمر بن عبد العزيز الكشّي ( مِن أعلام القرن الرابع )</w:t>
      </w:r>
      <w:r w:rsidR="00280960">
        <w:rPr>
          <w:rtl/>
        </w:rPr>
        <w:t>،</w:t>
      </w:r>
      <w:r w:rsidRPr="00CF228B">
        <w:rPr>
          <w:rtl/>
        </w:rPr>
        <w:t xml:space="preserve"> فيَذكر في كتابه</w:t>
      </w:r>
      <w:r w:rsidR="00280960">
        <w:rPr>
          <w:rtl/>
        </w:rPr>
        <w:t>:</w:t>
      </w:r>
      <w:r w:rsidRPr="00CF228B">
        <w:rPr>
          <w:rStyle w:val="libBold2Char"/>
          <w:rtl/>
        </w:rPr>
        <w:t xml:space="preserve"> ( رجالُ الكشّي )</w:t>
      </w:r>
      <w:r w:rsidRPr="00CF228B">
        <w:rPr>
          <w:rtl/>
        </w:rPr>
        <w:t xml:space="preserve"> رجالَ الشيعة</w:t>
      </w:r>
      <w:r w:rsidR="00280960">
        <w:rPr>
          <w:rtl/>
        </w:rPr>
        <w:t>،</w:t>
      </w:r>
      <w:r w:rsidRPr="00CF228B">
        <w:rPr>
          <w:rtl/>
        </w:rPr>
        <w:t xml:space="preserve"> ويبدأ بإعطاء ترجمة </w:t>
      </w:r>
    </w:p>
    <w:p w:rsidR="00A3532A" w:rsidRDefault="00A3532A" w:rsidP="00A3532A">
      <w:pPr>
        <w:pStyle w:val="libNormal"/>
      </w:pPr>
      <w:r>
        <w:rPr>
          <w:rtl/>
        </w:rPr>
        <w:br w:type="page"/>
      </w:r>
    </w:p>
    <w:p w:rsidR="0015789A" w:rsidRPr="00BE7D04" w:rsidRDefault="0015789A" w:rsidP="00BE7D04">
      <w:pPr>
        <w:pStyle w:val="libNormal0"/>
      </w:pPr>
      <w:r w:rsidRPr="006D1027">
        <w:rPr>
          <w:rtl/>
        </w:rPr>
        <w:lastRenderedPageBreak/>
        <w:t>لكلٍّ مِن سلمان الفارسي وعمّار بن ياسر والمقداد</w:t>
      </w:r>
      <w:r w:rsidR="00280960">
        <w:rPr>
          <w:rtl/>
        </w:rPr>
        <w:t xml:space="preserve"> ...،</w:t>
      </w:r>
      <w:r w:rsidRPr="006D1027">
        <w:rPr>
          <w:rtl/>
        </w:rPr>
        <w:t xml:space="preserve"> وهو في كتابه لا يكتفي بذِكر الرجال فقط</w:t>
      </w:r>
      <w:r w:rsidR="00280960">
        <w:rPr>
          <w:rtl/>
        </w:rPr>
        <w:t>،</w:t>
      </w:r>
      <w:r w:rsidRPr="006D1027">
        <w:rPr>
          <w:rtl/>
        </w:rPr>
        <w:t xml:space="preserve"> وإنّما يَذكر معلوماتٍ مُتفرّقة تتعلّق بفِرق الشيعة</w:t>
      </w:r>
      <w:r w:rsidR="00280960">
        <w:rPr>
          <w:rtl/>
        </w:rPr>
        <w:t>،</w:t>
      </w:r>
      <w:r w:rsidRPr="006D1027">
        <w:rPr>
          <w:rtl/>
        </w:rPr>
        <w:t xml:space="preserve"> مثل الزيديّة والبتريّة والقطعيّة والواقفة</w:t>
      </w:r>
      <w:r w:rsidR="00280960">
        <w:rPr>
          <w:rtl/>
        </w:rPr>
        <w:t>،</w:t>
      </w:r>
      <w:r w:rsidRPr="006D1027">
        <w:rPr>
          <w:rtl/>
        </w:rPr>
        <w:t xml:space="preserve"> كما يَذكر الغُلاة أيّام عليّ بن محمّد العسكري</w:t>
      </w:r>
      <w:r w:rsidR="00280960">
        <w:rPr>
          <w:rtl/>
        </w:rPr>
        <w:t>،</w:t>
      </w:r>
      <w:r w:rsidRPr="006D1027">
        <w:rPr>
          <w:rtl/>
        </w:rPr>
        <w:t xml:space="preserve"> ثُمّ يَذكر الفُقهاء أيّام الصادق وأيّام موسى بن جعفر وأيّام الرضا</w:t>
      </w:r>
      <w:r w:rsidR="00280960">
        <w:rPr>
          <w:rtl/>
        </w:rPr>
        <w:t>،</w:t>
      </w:r>
      <w:r w:rsidRPr="006D1027">
        <w:rPr>
          <w:rtl/>
        </w:rPr>
        <w:t xml:space="preserve"> وأخبار أُخرى مُتفرّقة</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(87)</w:t>
      </w:r>
      <w:r w:rsidRPr="00CF228B">
        <w:rPr>
          <w:rtl/>
        </w:rPr>
        <w:t xml:space="preserve"> وللشريف الرضي ( ت 406 </w:t>
      </w:r>
      <w:r w:rsidR="00280960">
        <w:rPr>
          <w:rtl/>
        </w:rPr>
        <w:t>هـ</w:t>
      </w:r>
      <w:r w:rsidRPr="00CF228B">
        <w:rPr>
          <w:rtl/>
        </w:rPr>
        <w:t xml:space="preserve"> ) كتاب</w:t>
      </w:r>
      <w:r w:rsidR="00280960">
        <w:rPr>
          <w:rtl/>
        </w:rPr>
        <w:t>:</w:t>
      </w:r>
      <w:r w:rsidRPr="00CF228B">
        <w:rPr>
          <w:rStyle w:val="libBold2Char"/>
          <w:rtl/>
        </w:rPr>
        <w:t xml:space="preserve"> ( خصائص أمير المؤمنين )</w:t>
      </w:r>
      <w:r w:rsidR="00280960">
        <w:rPr>
          <w:rtl/>
        </w:rPr>
        <w:t>،</w:t>
      </w:r>
      <w:r w:rsidRPr="00CF228B">
        <w:rPr>
          <w:rtl/>
        </w:rPr>
        <w:t xml:space="preserve"> يتحدّث فيه عن أخبار النبي ( صلّى الله عليه وآله وسلّم ) وأخبار عليّ ووصيّة النبيّ لعلي بالإمامة مِن بعده</w:t>
      </w:r>
      <w:r w:rsidR="00280960">
        <w:rPr>
          <w:rtl/>
        </w:rPr>
        <w:t>،</w:t>
      </w:r>
      <w:r w:rsidRPr="00CF228B">
        <w:rPr>
          <w:rtl/>
        </w:rPr>
        <w:t xml:space="preserve"> ثُمّ يَذكر أدلّة إمامته</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(88)</w:t>
      </w:r>
      <w:r w:rsidRPr="00CF228B">
        <w:rPr>
          <w:rtl/>
        </w:rPr>
        <w:t xml:space="preserve"> وللشريف الرضي أيضاً كتاب</w:t>
      </w:r>
      <w:r w:rsidR="00280960">
        <w:rPr>
          <w:rStyle w:val="libBold2Char"/>
          <w:rtl/>
        </w:rPr>
        <w:t>:</w:t>
      </w:r>
      <w:r w:rsidRPr="00CF228B">
        <w:rPr>
          <w:rStyle w:val="libBold2Char"/>
          <w:rtl/>
        </w:rPr>
        <w:t xml:space="preserve"> ( حقائق التأويل في مُتشابه التنزيل )</w:t>
      </w:r>
      <w:r w:rsidRPr="00CF228B">
        <w:rPr>
          <w:rtl/>
        </w:rPr>
        <w:t xml:space="preserve"> ذكر فيه بعض الآيات وفسّرها</w:t>
      </w:r>
      <w:r w:rsidR="00280960">
        <w:rPr>
          <w:rtl/>
        </w:rPr>
        <w:t>،</w:t>
      </w:r>
      <w:r w:rsidRPr="00CF228B">
        <w:rPr>
          <w:rtl/>
        </w:rPr>
        <w:t xml:space="preserve"> فقد ذَكر آية ا</w:t>
      </w:r>
      <w:r w:rsidR="00280960">
        <w:rPr>
          <w:rtl/>
        </w:rPr>
        <w:t>لمـُ</w:t>
      </w:r>
      <w:r w:rsidRPr="00CF228B">
        <w:rPr>
          <w:rtl/>
        </w:rPr>
        <w:t>باهلة وبيّن اختصاصها بعليّ بن أبي طالب</w:t>
      </w:r>
      <w:r w:rsidR="00280960">
        <w:rPr>
          <w:rtl/>
        </w:rPr>
        <w:t>.</w:t>
      </w:r>
      <w:r w:rsidRPr="00CF228B">
        <w:rPr>
          <w:rtl/>
        </w:rPr>
        <w:t xml:space="preserve"> </w:t>
      </w:r>
    </w:p>
    <w:p w:rsidR="0015789A" w:rsidRPr="006D1027" w:rsidRDefault="0015789A" w:rsidP="00CF228B">
      <w:pPr>
        <w:pStyle w:val="libNormal"/>
        <w:rPr>
          <w:rtl/>
        </w:rPr>
      </w:pPr>
      <w:r w:rsidRPr="006D1027">
        <w:rPr>
          <w:rtl/>
        </w:rPr>
        <w:t>أمّا الشيخ ا</w:t>
      </w:r>
      <w:r w:rsidR="00280960">
        <w:rPr>
          <w:rtl/>
        </w:rPr>
        <w:t>لمـُ</w:t>
      </w:r>
      <w:r w:rsidRPr="006D1027">
        <w:rPr>
          <w:rtl/>
        </w:rPr>
        <w:t xml:space="preserve">فيد محمّد بن النُعمان ( ت 413 </w:t>
      </w:r>
      <w:r w:rsidR="00280960">
        <w:rPr>
          <w:rtl/>
        </w:rPr>
        <w:t>هـ</w:t>
      </w:r>
      <w:r w:rsidRPr="006D1027">
        <w:rPr>
          <w:rtl/>
        </w:rPr>
        <w:t xml:space="preserve"> )</w:t>
      </w:r>
      <w:r w:rsidR="00280960">
        <w:rPr>
          <w:rtl/>
        </w:rPr>
        <w:t>،</w:t>
      </w:r>
      <w:r w:rsidRPr="006D1027">
        <w:rPr>
          <w:rtl/>
        </w:rPr>
        <w:t xml:space="preserve"> فقد قام بأعظمِ دورٍ في تطوير حَركة الإماميّة بما كَتبه وبما نَشره مِن آراء</w:t>
      </w:r>
      <w:r w:rsidR="00280960">
        <w:rPr>
          <w:rtl/>
        </w:rPr>
        <w:t>،</w:t>
      </w:r>
      <w:r w:rsidRPr="006D1027">
        <w:rPr>
          <w:rtl/>
        </w:rPr>
        <w:t xml:space="preserve"> ول</w:t>
      </w:r>
      <w:r w:rsidR="00280960">
        <w:rPr>
          <w:rtl/>
        </w:rPr>
        <w:t>لمـُ</w:t>
      </w:r>
      <w:r w:rsidRPr="006D1027">
        <w:rPr>
          <w:rtl/>
        </w:rPr>
        <w:t>فيد تآليف كثيرة تبحث في الإمامة وفي أخبار وأحوال الأئمّة</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(89)</w:t>
      </w:r>
      <w:r w:rsidRPr="00CF228B">
        <w:rPr>
          <w:rtl/>
        </w:rPr>
        <w:t xml:space="preserve"> ففي كتابه</w:t>
      </w:r>
      <w:r w:rsidR="00280960">
        <w:rPr>
          <w:rtl/>
        </w:rPr>
        <w:t>:</w:t>
      </w:r>
      <w:r w:rsidRPr="00CF228B">
        <w:rPr>
          <w:rStyle w:val="libBold2Char"/>
          <w:rtl/>
        </w:rPr>
        <w:t xml:space="preserve"> ( الإرشاد )</w:t>
      </w:r>
      <w:r w:rsidRPr="00CF228B">
        <w:rPr>
          <w:rtl/>
        </w:rPr>
        <w:t xml:space="preserve"> يذكر أخبار عليّ بن أبي طالب مع رسول الله ( صلّى الله عليه وآله وسلّم ) ومُشاركته الرسول في غزواته</w:t>
      </w:r>
      <w:r w:rsidR="00280960">
        <w:rPr>
          <w:rtl/>
        </w:rPr>
        <w:t>،</w:t>
      </w:r>
      <w:r w:rsidRPr="00CF228B">
        <w:rPr>
          <w:rtl/>
        </w:rPr>
        <w:t xml:space="preserve"> ثُمّ وصيّة الرسول له</w:t>
      </w:r>
      <w:r w:rsidR="00280960">
        <w:rPr>
          <w:rtl/>
        </w:rPr>
        <w:t>،</w:t>
      </w:r>
      <w:r w:rsidRPr="00CF228B">
        <w:rPr>
          <w:rtl/>
        </w:rPr>
        <w:t xml:space="preserve"> ثُمّ ذكر إمامته ودلائلها</w:t>
      </w:r>
      <w:r w:rsidR="00280960">
        <w:rPr>
          <w:rtl/>
        </w:rPr>
        <w:t>،</w:t>
      </w:r>
      <w:r w:rsidRPr="00CF228B">
        <w:rPr>
          <w:rtl/>
        </w:rPr>
        <w:t xml:space="preserve"> ثُمّ أيّام خلافته وحُروبه</w:t>
      </w:r>
      <w:r w:rsidR="00280960">
        <w:rPr>
          <w:rtl/>
        </w:rPr>
        <w:t>،</w:t>
      </w:r>
      <w:r w:rsidRPr="00CF228B">
        <w:rPr>
          <w:rtl/>
        </w:rPr>
        <w:t xml:space="preserve"> ثُمّ يتناول حياة كُلٍّ مِن أولاده الأئمّة وأخبارهم</w:t>
      </w:r>
      <w:r w:rsidR="00280960">
        <w:rPr>
          <w:rtl/>
        </w:rPr>
        <w:t>،</w:t>
      </w:r>
      <w:r w:rsidRPr="00CF228B">
        <w:rPr>
          <w:rtl/>
        </w:rPr>
        <w:t xml:space="preserve"> وذكر أولادهم وصِلتهم بخُلفاء زمانهم</w:t>
      </w:r>
      <w:r w:rsidR="00280960">
        <w:rPr>
          <w:rtl/>
        </w:rPr>
        <w:t>،</w:t>
      </w:r>
      <w:r w:rsidRPr="00CF228B">
        <w:rPr>
          <w:rtl/>
        </w:rPr>
        <w:t xml:space="preserve"> وهو في الإرشاد يأخذ عن الكُليني في عِدّة مواضع</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(90)</w:t>
      </w:r>
      <w:r w:rsidRPr="00CF228B">
        <w:rPr>
          <w:rtl/>
        </w:rPr>
        <w:t xml:space="preserve"> ويناقش الشيخ ا</w:t>
      </w:r>
      <w:r w:rsidR="00280960">
        <w:rPr>
          <w:rtl/>
        </w:rPr>
        <w:t>لمـُ</w:t>
      </w:r>
      <w:r w:rsidRPr="00CF228B">
        <w:rPr>
          <w:rtl/>
        </w:rPr>
        <w:t xml:space="preserve">فيد في </w:t>
      </w:r>
      <w:r w:rsidRPr="00CF228B">
        <w:rPr>
          <w:rStyle w:val="libBold2Char"/>
          <w:rtl/>
        </w:rPr>
        <w:t>( الإفصاح في إمامة عليّ بن أبي طالب )</w:t>
      </w:r>
      <w:r w:rsidRPr="00CF228B">
        <w:rPr>
          <w:rtl/>
        </w:rPr>
        <w:t xml:space="preserve"> مسألة الإمامة</w:t>
      </w:r>
      <w:r w:rsidR="00280960">
        <w:rPr>
          <w:rtl/>
        </w:rPr>
        <w:t>،</w:t>
      </w:r>
      <w:r w:rsidRPr="00CF228B">
        <w:rPr>
          <w:rtl/>
        </w:rPr>
        <w:t xml:space="preserve"> فيبحث معنى الإمامة وكيفيّة حصولها</w:t>
      </w:r>
      <w:r w:rsidR="00280960">
        <w:rPr>
          <w:rtl/>
        </w:rPr>
        <w:t>،</w:t>
      </w:r>
      <w:r w:rsidRPr="00CF228B">
        <w:rPr>
          <w:rtl/>
        </w:rPr>
        <w:t xml:space="preserve"> ثُمّ وجوب مَعرفة الإمام</w:t>
      </w:r>
      <w:r w:rsidR="00280960">
        <w:rPr>
          <w:rtl/>
        </w:rPr>
        <w:t>،</w:t>
      </w:r>
      <w:r w:rsidRPr="00CF228B">
        <w:rPr>
          <w:rtl/>
        </w:rPr>
        <w:t xml:space="preserve"> ثُمّ يبحث إمامة عليّ بن أبي طالب ونفي إمامة مَن سبقه</w:t>
      </w:r>
      <w:r w:rsidR="00280960">
        <w:rPr>
          <w:rtl/>
        </w:rPr>
        <w:t>،</w:t>
      </w:r>
      <w:r w:rsidRPr="00CF228B">
        <w:rPr>
          <w:rtl/>
        </w:rPr>
        <w:t xml:space="preserve"> كما يَذكر عَدَداً مِن الآيات التي اختصّت بإمامة علي</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(91)</w:t>
      </w:r>
      <w:r w:rsidRPr="00CF228B">
        <w:rPr>
          <w:rtl/>
        </w:rPr>
        <w:t xml:space="preserve"> وفي (</w:t>
      </w:r>
      <w:r w:rsidRPr="00CF228B">
        <w:rPr>
          <w:rStyle w:val="libBold2Char"/>
          <w:rtl/>
        </w:rPr>
        <w:t xml:space="preserve"> الأمالي )</w:t>
      </w:r>
      <w:r w:rsidRPr="00CF228B">
        <w:rPr>
          <w:rtl/>
        </w:rPr>
        <w:t xml:space="preserve"> يسير الشيخ ا</w:t>
      </w:r>
      <w:r w:rsidR="00280960">
        <w:rPr>
          <w:rtl/>
        </w:rPr>
        <w:t>لمـُ</w:t>
      </w:r>
      <w:r w:rsidRPr="00CF228B">
        <w:rPr>
          <w:rtl/>
        </w:rPr>
        <w:t>فيد على طريقة الشيخ الصدوق في كتابه</w:t>
      </w:r>
      <w:r w:rsidR="00280960">
        <w:rPr>
          <w:rtl/>
        </w:rPr>
        <w:t>:</w:t>
      </w:r>
      <w:r w:rsidRPr="00CF228B">
        <w:rPr>
          <w:rStyle w:val="libBold2Char"/>
          <w:rtl/>
        </w:rPr>
        <w:t xml:space="preserve"> ( الأمالي )</w:t>
      </w:r>
      <w:r w:rsidR="00280960">
        <w:rPr>
          <w:rtl/>
        </w:rPr>
        <w:t>،</w:t>
      </w:r>
      <w:r w:rsidRPr="00CF228B">
        <w:rPr>
          <w:rtl/>
        </w:rPr>
        <w:t xml:space="preserve"> حيث قسّمه إلى مجالس ذَكر فيها مسائل شتّى في أخبار الأئمّة</w:t>
      </w:r>
      <w:r w:rsidR="00280960">
        <w:rPr>
          <w:rtl/>
        </w:rPr>
        <w:t>،</w:t>
      </w:r>
      <w:r w:rsidRPr="00CF228B">
        <w:rPr>
          <w:rtl/>
        </w:rPr>
        <w:t xml:space="preserve"> والكلام على الإمامة واختصاصها بآل النبيّ وصفات الإمامة ومُناقشة </w:t>
      </w:r>
    </w:p>
    <w:p w:rsidR="00A3532A" w:rsidRDefault="00A3532A" w:rsidP="00A3532A">
      <w:pPr>
        <w:pStyle w:val="libNormal"/>
      </w:pPr>
      <w:r>
        <w:rPr>
          <w:rtl/>
        </w:rPr>
        <w:br w:type="page"/>
      </w:r>
    </w:p>
    <w:p w:rsidR="0015789A" w:rsidRPr="006D1027" w:rsidRDefault="0015789A" w:rsidP="00CF228B">
      <w:pPr>
        <w:pStyle w:val="libNormal"/>
      </w:pPr>
      <w:r w:rsidRPr="006D1027">
        <w:rPr>
          <w:rtl/>
        </w:rPr>
        <w:lastRenderedPageBreak/>
        <w:t>أدلّة إمامة عليّ وبقيّة الأئمّة</w:t>
      </w:r>
      <w:r w:rsidR="00280960">
        <w:rPr>
          <w:rtl/>
        </w:rPr>
        <w:t>،</w:t>
      </w:r>
      <w:r w:rsidRPr="006D1027">
        <w:rPr>
          <w:rtl/>
        </w:rPr>
        <w:t xml:space="preserve"> كما يذكر أيضاً عدَداً مِن الآيات ويُفسّرها بالإمامة</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(92)</w:t>
      </w:r>
      <w:r w:rsidRPr="00CF228B">
        <w:rPr>
          <w:rtl/>
        </w:rPr>
        <w:t xml:space="preserve"> ويتناول ا</w:t>
      </w:r>
      <w:r w:rsidR="00280960">
        <w:rPr>
          <w:rtl/>
        </w:rPr>
        <w:t>لمـُ</w:t>
      </w:r>
      <w:r w:rsidRPr="00CF228B">
        <w:rPr>
          <w:rtl/>
        </w:rPr>
        <w:t>فيد عِدّة مسائل في كتابه</w:t>
      </w:r>
      <w:r w:rsidR="00280960">
        <w:rPr>
          <w:rtl/>
        </w:rPr>
        <w:t>:</w:t>
      </w:r>
      <w:r w:rsidRPr="00CF228B">
        <w:rPr>
          <w:rStyle w:val="libBold2Char"/>
          <w:rtl/>
        </w:rPr>
        <w:t xml:space="preserve"> ( الفُصول ا</w:t>
      </w:r>
      <w:r w:rsidR="00280960">
        <w:rPr>
          <w:rStyle w:val="libBold2Char"/>
          <w:rtl/>
        </w:rPr>
        <w:t>لمـُ</w:t>
      </w:r>
      <w:r w:rsidRPr="00CF228B">
        <w:rPr>
          <w:rStyle w:val="libBold2Char"/>
          <w:rtl/>
        </w:rPr>
        <w:t>ختارة مِن العُيون والمحاسن )</w:t>
      </w:r>
      <w:r w:rsidR="00280960">
        <w:rPr>
          <w:rtl/>
        </w:rPr>
        <w:t>،</w:t>
      </w:r>
      <w:r w:rsidRPr="00CF228B">
        <w:rPr>
          <w:rtl/>
        </w:rPr>
        <w:t xml:space="preserve"> فيُناقش ا</w:t>
      </w:r>
      <w:r w:rsidR="00280960">
        <w:rPr>
          <w:rtl/>
        </w:rPr>
        <w:t>لمـُ</w:t>
      </w:r>
      <w:r w:rsidRPr="00CF228B">
        <w:rPr>
          <w:rtl/>
        </w:rPr>
        <w:t>عتزلة في مسألة النصّ وتقسيمه</w:t>
      </w:r>
      <w:r w:rsidR="00280960">
        <w:rPr>
          <w:rtl/>
        </w:rPr>
        <w:t>،</w:t>
      </w:r>
      <w:r w:rsidRPr="00CF228B">
        <w:rPr>
          <w:rtl/>
        </w:rPr>
        <w:t xml:space="preserve"> كما يُناقش لفظة ( مولى )</w:t>
      </w:r>
      <w:r w:rsidR="00280960">
        <w:rPr>
          <w:rtl/>
        </w:rPr>
        <w:t>،</w:t>
      </w:r>
      <w:r w:rsidRPr="00CF228B">
        <w:rPr>
          <w:rtl/>
        </w:rPr>
        <w:t xml:space="preserve"> كما يذكر أخباراً للأمام موسى الكاظم وعليّ الرضا مع الرشيد والمأمون</w:t>
      </w:r>
      <w:r w:rsidR="00280960">
        <w:rPr>
          <w:rtl/>
        </w:rPr>
        <w:t>،</w:t>
      </w:r>
      <w:r w:rsidRPr="00CF228B">
        <w:rPr>
          <w:rtl/>
        </w:rPr>
        <w:t xml:space="preserve"> ثُمّ يتكلّم عن أفضليّة عليّ للخلافة</w:t>
      </w:r>
      <w:r w:rsidR="00280960">
        <w:rPr>
          <w:rtl/>
        </w:rPr>
        <w:t>،</w:t>
      </w:r>
      <w:r w:rsidRPr="00CF228B">
        <w:rPr>
          <w:rtl/>
        </w:rPr>
        <w:t xml:space="preserve"> كما يتكلّم عن الغَيبة</w:t>
      </w:r>
      <w:r w:rsidR="00280960">
        <w:rPr>
          <w:rtl/>
        </w:rPr>
        <w:t>.</w:t>
      </w:r>
      <w:r w:rsidRPr="00CF228B">
        <w:rPr>
          <w:rtl/>
        </w:rPr>
        <w:t xml:space="preserve"> </w:t>
      </w:r>
    </w:p>
    <w:p w:rsidR="0015789A" w:rsidRPr="006D1027" w:rsidRDefault="0015789A" w:rsidP="00CF228B">
      <w:pPr>
        <w:pStyle w:val="libNormal"/>
        <w:rPr>
          <w:rtl/>
        </w:rPr>
      </w:pPr>
      <w:r w:rsidRPr="006D1027">
        <w:rPr>
          <w:rtl/>
        </w:rPr>
        <w:t>ويذكر في الجُزء الثاني مِن الكتاب نفسه أُموراً أُخرى تتعلّق بالخلافة أيضاً ويُناقش آراء ا</w:t>
      </w:r>
      <w:r w:rsidR="00280960">
        <w:rPr>
          <w:rtl/>
        </w:rPr>
        <w:t>لمـُ</w:t>
      </w:r>
      <w:r w:rsidRPr="006D1027">
        <w:rPr>
          <w:rtl/>
        </w:rPr>
        <w:t>عتزلة</w:t>
      </w:r>
      <w:r w:rsidR="00280960">
        <w:rPr>
          <w:rtl/>
        </w:rPr>
        <w:t>،</w:t>
      </w:r>
      <w:r w:rsidRPr="006D1027">
        <w:rPr>
          <w:rtl/>
        </w:rPr>
        <w:t xml:space="preserve"> كما يَذكر حديث الغدير وأهميّته بالنسبة للدلالة على الإمامة</w:t>
      </w:r>
      <w:r w:rsidR="00280960">
        <w:rPr>
          <w:rtl/>
        </w:rPr>
        <w:t>،</w:t>
      </w:r>
      <w:r w:rsidRPr="006D1027">
        <w:rPr>
          <w:rtl/>
        </w:rPr>
        <w:t xml:space="preserve"> ثُمّ يتكلّم عن الشيعة الإماميّة ويذكر فِرَقهم ويُناقش آراء الزيديّة في الإمامة</w:t>
      </w:r>
      <w:r w:rsidR="00280960">
        <w:rPr>
          <w:rtl/>
        </w:rPr>
        <w:t>،</w:t>
      </w:r>
      <w:r w:rsidRPr="006D1027">
        <w:rPr>
          <w:rtl/>
        </w:rPr>
        <w:t xml:space="preserve"> وهو في كلامه عن الإماميّة وفِرَقهم لا يأتي بشيءٍ جديد</w:t>
      </w:r>
      <w:r w:rsidR="00280960">
        <w:rPr>
          <w:rtl/>
        </w:rPr>
        <w:t>،</w:t>
      </w:r>
      <w:r w:rsidRPr="006D1027">
        <w:rPr>
          <w:rtl/>
        </w:rPr>
        <w:t xml:space="preserve"> وإنما يورد نفس ما أورده سعد القُمّي والنوبختي</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(93)</w:t>
      </w:r>
      <w:r w:rsidRPr="00CF228B">
        <w:rPr>
          <w:rtl/>
        </w:rPr>
        <w:t xml:space="preserve"> ويُخصّص الشيخ ا</w:t>
      </w:r>
      <w:r w:rsidR="00280960">
        <w:rPr>
          <w:rtl/>
        </w:rPr>
        <w:t>لمـُ</w:t>
      </w:r>
      <w:r w:rsidRPr="00CF228B">
        <w:rPr>
          <w:rtl/>
        </w:rPr>
        <w:t>فيد لوقعة الجمل كِتاباً خاصّاً سمّاه</w:t>
      </w:r>
      <w:r w:rsidR="00280960">
        <w:rPr>
          <w:rtl/>
        </w:rPr>
        <w:t>:</w:t>
      </w:r>
      <w:r w:rsidRPr="00CF228B">
        <w:rPr>
          <w:rStyle w:val="libBold2Char"/>
          <w:rtl/>
        </w:rPr>
        <w:t xml:space="preserve"> ( الجَمل )</w:t>
      </w:r>
      <w:r w:rsidR="00280960">
        <w:rPr>
          <w:rtl/>
        </w:rPr>
        <w:t>،</w:t>
      </w:r>
      <w:r w:rsidRPr="00CF228B">
        <w:rPr>
          <w:rtl/>
        </w:rPr>
        <w:t xml:space="preserve"> أو </w:t>
      </w:r>
      <w:r w:rsidRPr="00CF228B">
        <w:rPr>
          <w:rStyle w:val="libBold2Char"/>
          <w:rtl/>
        </w:rPr>
        <w:t>( النُصرة لحرب البصرة )</w:t>
      </w:r>
      <w:r w:rsidRPr="00CF228B">
        <w:rPr>
          <w:rtl/>
        </w:rPr>
        <w:t xml:space="preserve"> يبدأ بذِكر اختلاف الأُمّة في وقعة الجَمل</w:t>
      </w:r>
      <w:r w:rsidR="00280960">
        <w:rPr>
          <w:rtl/>
        </w:rPr>
        <w:t>،</w:t>
      </w:r>
      <w:r w:rsidRPr="00CF228B">
        <w:rPr>
          <w:rtl/>
        </w:rPr>
        <w:t xml:space="preserve"> ويعطي رأيَ الخوارج وا</w:t>
      </w:r>
      <w:r w:rsidR="00280960">
        <w:rPr>
          <w:rtl/>
        </w:rPr>
        <w:t>لمـُ</w:t>
      </w:r>
      <w:r w:rsidRPr="00CF228B">
        <w:rPr>
          <w:rtl/>
        </w:rPr>
        <w:t>عتزلة والشيعة</w:t>
      </w:r>
      <w:r w:rsidR="00280960">
        <w:rPr>
          <w:rtl/>
        </w:rPr>
        <w:t>،</w:t>
      </w:r>
      <w:r w:rsidRPr="00CF228B">
        <w:rPr>
          <w:rtl/>
        </w:rPr>
        <w:t xml:space="preserve"> كما يتناول إمامة عليّ بن أبي طالب</w:t>
      </w:r>
      <w:r w:rsidR="00280960">
        <w:rPr>
          <w:rtl/>
        </w:rPr>
        <w:t>،</w:t>
      </w:r>
      <w:r w:rsidRPr="00CF228B">
        <w:rPr>
          <w:rtl/>
        </w:rPr>
        <w:t xml:space="preserve"> ثُمّ يَذكر رأي العثمانيّة ويذكر الأحداث التأريخيّة لوقعة الجَمل</w:t>
      </w:r>
      <w:r w:rsidR="00280960">
        <w:rPr>
          <w:rtl/>
        </w:rPr>
        <w:t>.</w:t>
      </w:r>
    </w:p>
    <w:p w:rsidR="0015789A" w:rsidRPr="006D1027" w:rsidRDefault="00280960" w:rsidP="00CF228B">
      <w:pPr>
        <w:pStyle w:val="libNormal"/>
        <w:rPr>
          <w:rtl/>
        </w:rPr>
      </w:pPr>
      <w:r>
        <w:rPr>
          <w:rtl/>
        </w:rPr>
        <w:t>ولمـّا</w:t>
      </w:r>
      <w:r w:rsidR="0015789A" w:rsidRPr="006D1027">
        <w:rPr>
          <w:rtl/>
        </w:rPr>
        <w:t xml:space="preserve"> كان ا</w:t>
      </w:r>
      <w:r>
        <w:rPr>
          <w:rtl/>
        </w:rPr>
        <w:t>لمـُ</w:t>
      </w:r>
      <w:r w:rsidR="0015789A" w:rsidRPr="006D1027">
        <w:rPr>
          <w:rtl/>
        </w:rPr>
        <w:t>فيد فقيهاً</w:t>
      </w:r>
      <w:r>
        <w:rPr>
          <w:rtl/>
        </w:rPr>
        <w:t>،</w:t>
      </w:r>
      <w:r w:rsidR="0015789A" w:rsidRPr="006D1027">
        <w:rPr>
          <w:rtl/>
        </w:rPr>
        <w:t xml:space="preserve"> فإنّه يُعطي آراءه ولا يَكتفي بسرد الحوادث التأريخيّة</w:t>
      </w:r>
      <w:r>
        <w:rPr>
          <w:rtl/>
        </w:rPr>
        <w:t>،</w:t>
      </w:r>
      <w:r w:rsidR="0015789A" w:rsidRPr="006D1027">
        <w:rPr>
          <w:rtl/>
        </w:rPr>
        <w:t xml:space="preserve"> بل يورد مسائل مُتعدّدة لا تتعلّق بحَرب الجمل</w:t>
      </w:r>
      <w:r>
        <w:rPr>
          <w:rtl/>
        </w:rPr>
        <w:t>.</w:t>
      </w:r>
      <w:r w:rsidR="0015789A" w:rsidRPr="006D1027">
        <w:rPr>
          <w:rtl/>
        </w:rPr>
        <w:t xml:space="preserve"> </w:t>
      </w:r>
    </w:p>
    <w:p w:rsidR="0015789A" w:rsidRPr="006D1027" w:rsidRDefault="0015789A" w:rsidP="00125A58">
      <w:pPr>
        <w:pStyle w:val="libNormal"/>
        <w:rPr>
          <w:rtl/>
        </w:rPr>
      </w:pPr>
      <w:r w:rsidRPr="00CF228B">
        <w:rPr>
          <w:rStyle w:val="libBold2Char"/>
          <w:rtl/>
        </w:rPr>
        <w:t>(94)</w:t>
      </w:r>
      <w:r w:rsidRPr="00CF228B">
        <w:rPr>
          <w:rtl/>
        </w:rPr>
        <w:t xml:space="preserve"> ول</w:t>
      </w:r>
      <w:r w:rsidR="00280960">
        <w:rPr>
          <w:rtl/>
        </w:rPr>
        <w:t>لمـُ</w:t>
      </w:r>
      <w:r w:rsidRPr="00CF228B">
        <w:rPr>
          <w:rtl/>
        </w:rPr>
        <w:t>فيد في الغَيبة كتابٌ يُسمّى</w:t>
      </w:r>
      <w:r w:rsidR="00280960">
        <w:rPr>
          <w:rtl/>
        </w:rPr>
        <w:t>:</w:t>
      </w:r>
      <w:r w:rsidRPr="00CF228B">
        <w:rPr>
          <w:rStyle w:val="libBold2Char"/>
          <w:rtl/>
        </w:rPr>
        <w:t xml:space="preserve"> ( الفُصول العشرة في الغَيبة )</w:t>
      </w:r>
      <w:r w:rsidRPr="00CF228B">
        <w:rPr>
          <w:rtl/>
        </w:rPr>
        <w:t xml:space="preserve"> ناقش فيه مسألة الغَيبة وإمكان حصولها وسبب ذلك</w:t>
      </w:r>
      <w:r w:rsidR="00280960">
        <w:rPr>
          <w:rtl/>
        </w:rPr>
        <w:t>،</w:t>
      </w:r>
      <w:r w:rsidRPr="00CF228B">
        <w:rPr>
          <w:rtl/>
        </w:rPr>
        <w:t xml:space="preserve"> كما ردّ على كُلّ مَن خالف الإماميّة وأنكر الغَيبة</w:t>
      </w:r>
      <w:r w:rsidR="00280960">
        <w:rPr>
          <w:rtl/>
        </w:rPr>
        <w:t>،</w:t>
      </w:r>
      <w:r w:rsidRPr="00CF228B">
        <w:rPr>
          <w:rtl/>
        </w:rPr>
        <w:t xml:space="preserve"> كُلّ ذلك بإيجاز</w:t>
      </w:r>
      <w:r w:rsidR="00280960">
        <w:rPr>
          <w:rtl/>
        </w:rPr>
        <w:t>.</w:t>
      </w:r>
      <w:r w:rsidRPr="00CF228B">
        <w:rPr>
          <w:rtl/>
        </w:rPr>
        <w:t xml:space="preserve"> </w:t>
      </w:r>
    </w:p>
    <w:p w:rsidR="0015789A" w:rsidRPr="006D1027" w:rsidRDefault="0015789A" w:rsidP="00280960">
      <w:pPr>
        <w:pStyle w:val="libNormal"/>
        <w:rPr>
          <w:rtl/>
        </w:rPr>
      </w:pPr>
      <w:r w:rsidRPr="00CF228B">
        <w:rPr>
          <w:rStyle w:val="libBold2Char"/>
          <w:rtl/>
        </w:rPr>
        <w:t>(95)</w:t>
      </w:r>
      <w:r w:rsidRPr="00CF228B">
        <w:rPr>
          <w:rtl/>
        </w:rPr>
        <w:t xml:space="preserve"> ول</w:t>
      </w:r>
      <w:r w:rsidR="00280960">
        <w:rPr>
          <w:rtl/>
        </w:rPr>
        <w:t>لمـُ</w:t>
      </w:r>
      <w:r w:rsidRPr="00CF228B">
        <w:rPr>
          <w:rtl/>
        </w:rPr>
        <w:t xml:space="preserve">فيد رسائل نُشرت بعنوان </w:t>
      </w:r>
      <w:r w:rsidRPr="00CF228B">
        <w:rPr>
          <w:rStyle w:val="libBold2Char"/>
          <w:rtl/>
        </w:rPr>
        <w:t>( رسائل ا</w:t>
      </w:r>
      <w:r w:rsidR="00280960">
        <w:rPr>
          <w:rStyle w:val="libBold2Char"/>
          <w:rtl/>
        </w:rPr>
        <w:t>لمـُ</w:t>
      </w:r>
      <w:r w:rsidRPr="00CF228B">
        <w:rPr>
          <w:rStyle w:val="libBold2Char"/>
          <w:rtl/>
        </w:rPr>
        <w:t>فيد )</w:t>
      </w:r>
      <w:r w:rsidR="00280960">
        <w:rPr>
          <w:rtl/>
        </w:rPr>
        <w:t>،</w:t>
      </w:r>
      <w:r w:rsidRPr="00CF228B">
        <w:rPr>
          <w:rtl/>
        </w:rPr>
        <w:t xml:space="preserve"> ومِن هذه الرسائل</w:t>
      </w:r>
      <w:r w:rsidR="00280960">
        <w:rPr>
          <w:rtl/>
        </w:rPr>
        <w:t>:</w:t>
      </w:r>
      <w:r w:rsidRPr="00CF228B">
        <w:rPr>
          <w:rStyle w:val="libBold2Char"/>
          <w:rtl/>
        </w:rPr>
        <w:t xml:space="preserve"> ( المسائل الجاروديّة )</w:t>
      </w:r>
      <w:r w:rsidR="00280960">
        <w:rPr>
          <w:rtl/>
        </w:rPr>
        <w:t>،</w:t>
      </w:r>
      <w:r w:rsidRPr="00CF228B">
        <w:rPr>
          <w:rtl/>
        </w:rPr>
        <w:t xml:space="preserve"> ويَبحث فيها ا</w:t>
      </w:r>
      <w:r w:rsidR="00280960">
        <w:rPr>
          <w:rtl/>
        </w:rPr>
        <w:t>لمـُ</w:t>
      </w:r>
      <w:r w:rsidRPr="00CF228B">
        <w:rPr>
          <w:rtl/>
        </w:rPr>
        <w:t>فيد مسألة الإمامة واختلاف الإماميّة والجاروديّة في الإمامة وآراءهم</w:t>
      </w:r>
      <w:r w:rsidR="00280960">
        <w:rPr>
          <w:rtl/>
        </w:rPr>
        <w:t>،</w:t>
      </w:r>
      <w:r w:rsidRPr="00CF228B">
        <w:rPr>
          <w:rtl/>
        </w:rPr>
        <w:t xml:space="preserve"> ثُمّ رسالة</w:t>
      </w:r>
      <w:r w:rsidR="00280960">
        <w:rPr>
          <w:rtl/>
        </w:rPr>
        <w:t>:</w:t>
      </w:r>
      <w:r w:rsidRPr="00CF228B">
        <w:rPr>
          <w:rStyle w:val="libBold2Char"/>
          <w:rtl/>
        </w:rPr>
        <w:t xml:space="preserve"> ( الثقلان )</w:t>
      </w:r>
      <w:r w:rsidRPr="00CF228B">
        <w:rPr>
          <w:rtl/>
        </w:rPr>
        <w:t xml:space="preserve"> ناقش فيها حديث الثقلين</w:t>
      </w:r>
      <w:r w:rsidR="00280960">
        <w:rPr>
          <w:rtl/>
        </w:rPr>
        <w:t xml:space="preserve"> - </w:t>
      </w:r>
      <w:r w:rsidRPr="00CF228B">
        <w:rPr>
          <w:rtl/>
        </w:rPr>
        <w:t>والمقصود بهما الكتاب والعترة</w:t>
      </w:r>
      <w:r w:rsidR="00280960">
        <w:rPr>
          <w:rtl/>
        </w:rPr>
        <w:t xml:space="preserve"> - </w:t>
      </w:r>
      <w:r w:rsidRPr="00CF228B">
        <w:rPr>
          <w:rtl/>
        </w:rPr>
        <w:t>وردّ فيها على الجاروديّة أيضاً</w:t>
      </w:r>
      <w:r w:rsidR="00280960">
        <w:rPr>
          <w:rtl/>
        </w:rPr>
        <w:t>،</w:t>
      </w:r>
      <w:r w:rsidRPr="00CF228B">
        <w:rPr>
          <w:rtl/>
        </w:rPr>
        <w:t xml:space="preserve"> وأكّد أنّ الحديث مِن دلائل إمامة عليّ واختصاص الإمامة بأولاد الحُسين</w:t>
      </w:r>
      <w:r w:rsidR="00280960">
        <w:rPr>
          <w:rtl/>
        </w:rPr>
        <w:t>،</w:t>
      </w:r>
      <w:r w:rsidRPr="00CF228B">
        <w:rPr>
          <w:rtl/>
        </w:rPr>
        <w:t xml:space="preserve"> </w:t>
      </w:r>
    </w:p>
    <w:p w:rsidR="00A3532A" w:rsidRDefault="00A3532A" w:rsidP="00A3532A">
      <w:pPr>
        <w:pStyle w:val="libNormal"/>
      </w:pPr>
      <w:r>
        <w:rPr>
          <w:rtl/>
        </w:rPr>
        <w:br w:type="page"/>
      </w:r>
    </w:p>
    <w:p w:rsidR="0015789A" w:rsidRPr="00BE7D04" w:rsidRDefault="0015789A" w:rsidP="00BE7D04">
      <w:pPr>
        <w:pStyle w:val="libNormal0"/>
      </w:pPr>
      <w:r w:rsidRPr="006D1027">
        <w:rPr>
          <w:rtl/>
        </w:rPr>
        <w:lastRenderedPageBreak/>
        <w:t xml:space="preserve">ثُمّ رسالة </w:t>
      </w:r>
    </w:p>
    <w:p w:rsidR="0015789A" w:rsidRPr="006D1027" w:rsidRDefault="0015789A" w:rsidP="00125A58">
      <w:pPr>
        <w:pStyle w:val="libNormal"/>
        <w:rPr>
          <w:rtl/>
        </w:rPr>
      </w:pPr>
      <w:r w:rsidRPr="00CF228B">
        <w:rPr>
          <w:rStyle w:val="libBold2Char"/>
          <w:rtl/>
        </w:rPr>
        <w:t>: ( في النصّ على أمير المؤمنين بالخلافة )</w:t>
      </w:r>
      <w:r w:rsidR="00280960">
        <w:rPr>
          <w:rtl/>
        </w:rPr>
        <w:t>،</w:t>
      </w:r>
      <w:r w:rsidRPr="00CF228B">
        <w:rPr>
          <w:rtl/>
        </w:rPr>
        <w:t xml:space="preserve"> وقد ناظر ا</w:t>
      </w:r>
      <w:r w:rsidR="00280960">
        <w:rPr>
          <w:rtl/>
        </w:rPr>
        <w:t>لمـُ</w:t>
      </w:r>
      <w:r w:rsidRPr="00CF228B">
        <w:rPr>
          <w:rtl/>
        </w:rPr>
        <w:t>فيد في هذه الرسالة القاضي الباقلاّني واثبت إمامة علي</w:t>
      </w:r>
      <w:r w:rsidR="00280960">
        <w:rPr>
          <w:rtl/>
        </w:rPr>
        <w:t>،</w:t>
      </w:r>
      <w:r w:rsidRPr="00CF228B">
        <w:rPr>
          <w:rtl/>
        </w:rPr>
        <w:t xml:space="preserve"> ورسالة أُخرى </w:t>
      </w:r>
      <w:r w:rsidRPr="00CF228B">
        <w:rPr>
          <w:rStyle w:val="libBold2Char"/>
          <w:rtl/>
        </w:rPr>
        <w:t>( في تحقيق لفظة مولى )</w:t>
      </w:r>
      <w:r w:rsidR="00280960">
        <w:rPr>
          <w:rtl/>
        </w:rPr>
        <w:t>،</w:t>
      </w:r>
      <w:r w:rsidRPr="00CF228B">
        <w:rPr>
          <w:rtl/>
        </w:rPr>
        <w:t xml:space="preserve"> ذَكر فيها حادثة الغدير</w:t>
      </w:r>
      <w:r w:rsidR="00280960">
        <w:rPr>
          <w:rtl/>
        </w:rPr>
        <w:t>،</w:t>
      </w:r>
      <w:r w:rsidRPr="00CF228B">
        <w:rPr>
          <w:rtl/>
        </w:rPr>
        <w:t xml:space="preserve"> وناقش لفظة مولى وانتهى إلى أنّها تُفيد الإمامة</w:t>
      </w:r>
      <w:r w:rsidR="00280960">
        <w:rPr>
          <w:rtl/>
        </w:rPr>
        <w:t>.</w:t>
      </w:r>
      <w:r w:rsidRPr="00CF228B">
        <w:rPr>
          <w:rtl/>
        </w:rPr>
        <w:t xml:space="preserve"> </w:t>
      </w:r>
    </w:p>
    <w:p w:rsidR="0015789A" w:rsidRPr="006D1027" w:rsidRDefault="0015789A" w:rsidP="00125A58">
      <w:pPr>
        <w:pStyle w:val="libNormal"/>
      </w:pPr>
      <w:r w:rsidRPr="00CF228B">
        <w:rPr>
          <w:rStyle w:val="libBold2Char"/>
          <w:rtl/>
        </w:rPr>
        <w:t>(96)</w:t>
      </w:r>
      <w:r w:rsidRPr="00CF228B">
        <w:rPr>
          <w:rtl/>
        </w:rPr>
        <w:t xml:space="preserve"> ويتكلّم ا</w:t>
      </w:r>
      <w:r w:rsidR="00280960">
        <w:rPr>
          <w:rtl/>
        </w:rPr>
        <w:t>لمـُ</w:t>
      </w:r>
      <w:r w:rsidRPr="00CF228B">
        <w:rPr>
          <w:rtl/>
        </w:rPr>
        <w:t xml:space="preserve">فيد في </w:t>
      </w:r>
      <w:r w:rsidRPr="00CF228B">
        <w:rPr>
          <w:rStyle w:val="libBold2Char"/>
          <w:rtl/>
        </w:rPr>
        <w:t>( أوائل المقالات )</w:t>
      </w:r>
      <w:r w:rsidRPr="00CF228B">
        <w:rPr>
          <w:rtl/>
        </w:rPr>
        <w:t xml:space="preserve"> عن أصلِ التَشيّع وسبب تسمية الشيعة</w:t>
      </w:r>
      <w:r w:rsidR="00280960">
        <w:rPr>
          <w:rtl/>
        </w:rPr>
        <w:t>،</w:t>
      </w:r>
      <w:r w:rsidRPr="00CF228B">
        <w:rPr>
          <w:rtl/>
        </w:rPr>
        <w:t xml:space="preserve"> كما يتكلّم عن الإمامة وصفات الإمام وولاية الأئمّة مِن آل محمّد</w:t>
      </w:r>
      <w:r w:rsidR="00280960">
        <w:rPr>
          <w:rtl/>
        </w:rPr>
        <w:t>،</w:t>
      </w:r>
      <w:r w:rsidRPr="00CF228B">
        <w:rPr>
          <w:rtl/>
        </w:rPr>
        <w:t xml:space="preserve"> وعن عُلومهم وعن عصمة الأئمّة والتقيّة ومسائل أُخرى لا صِلة لها بموضوعنا</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(97)</w:t>
      </w:r>
      <w:r w:rsidRPr="00CF228B">
        <w:rPr>
          <w:rtl/>
        </w:rPr>
        <w:t xml:space="preserve"> وقد شرح ا</w:t>
      </w:r>
      <w:r w:rsidR="00280960">
        <w:rPr>
          <w:rtl/>
        </w:rPr>
        <w:t>لمـُ</w:t>
      </w:r>
      <w:r w:rsidRPr="00CF228B">
        <w:rPr>
          <w:rtl/>
        </w:rPr>
        <w:t xml:space="preserve">فيد </w:t>
      </w:r>
      <w:r w:rsidRPr="00CF228B">
        <w:rPr>
          <w:rStyle w:val="libBold2Char"/>
          <w:rtl/>
        </w:rPr>
        <w:t>( عقائد الصدوق )</w:t>
      </w:r>
      <w:r w:rsidR="00280960">
        <w:rPr>
          <w:rtl/>
        </w:rPr>
        <w:t>،</w:t>
      </w:r>
      <w:r w:rsidRPr="00CF228B">
        <w:rPr>
          <w:rtl/>
        </w:rPr>
        <w:t xml:space="preserve"> أو</w:t>
      </w:r>
      <w:r w:rsidRPr="00CF228B">
        <w:rPr>
          <w:rStyle w:val="libBold2Char"/>
          <w:rtl/>
        </w:rPr>
        <w:t xml:space="preserve"> ( تصحيح الاعتقاد )</w:t>
      </w:r>
      <w:r w:rsidR="00280960">
        <w:rPr>
          <w:rtl/>
        </w:rPr>
        <w:t>،</w:t>
      </w:r>
      <w:r w:rsidRPr="00CF228B">
        <w:rPr>
          <w:rtl/>
        </w:rPr>
        <w:t xml:space="preserve"> فقدّم معلوماتٍ عن التقيّة والرَجعة والعِصمة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 xml:space="preserve">(98) </w:t>
      </w:r>
      <w:r w:rsidRPr="00CF228B">
        <w:rPr>
          <w:rtl/>
        </w:rPr>
        <w:t>ول</w:t>
      </w:r>
      <w:r w:rsidR="00280960">
        <w:rPr>
          <w:rtl/>
        </w:rPr>
        <w:t>لمـُ</w:t>
      </w:r>
      <w:r w:rsidRPr="00CF228B">
        <w:rPr>
          <w:rtl/>
        </w:rPr>
        <w:t>فيد كتاب</w:t>
      </w:r>
      <w:r w:rsidR="00280960">
        <w:rPr>
          <w:rStyle w:val="libBold2Char"/>
          <w:rtl/>
        </w:rPr>
        <w:t>:</w:t>
      </w:r>
      <w:r w:rsidRPr="00CF228B">
        <w:rPr>
          <w:rStyle w:val="libBold2Char"/>
          <w:rtl/>
        </w:rPr>
        <w:t xml:space="preserve"> ( النُكت الاعتقاديّة )</w:t>
      </w:r>
      <w:r w:rsidRPr="00CF228B">
        <w:rPr>
          <w:rtl/>
        </w:rPr>
        <w:t xml:space="preserve"> يبحث فيه الأُصول الاعتقاديّة وفي الإمامة وأدلّة إمامة عليّ بن أبي طالب وبقية الأئمّة والنُصوص عليهم</w:t>
      </w:r>
      <w:r w:rsidR="00280960">
        <w:rPr>
          <w:rtl/>
        </w:rPr>
        <w:t>.</w:t>
      </w:r>
      <w:r w:rsidRPr="00CF228B">
        <w:rPr>
          <w:rtl/>
        </w:rPr>
        <w:t xml:space="preserve"> والكِتاب مُختصرٌ ويتحدّث فيه بطريقة الأسئلة والأجوبة</w:t>
      </w:r>
      <w:r w:rsidR="00280960">
        <w:rPr>
          <w:rtl/>
        </w:rPr>
        <w:t>،</w:t>
      </w:r>
      <w:r w:rsidRPr="00CF228B">
        <w:rPr>
          <w:rtl/>
        </w:rPr>
        <w:t xml:space="preserve"> ويمكن اعتباره مِن الكُتب التعليميّة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(99)</w:t>
      </w:r>
      <w:r w:rsidRPr="00CF228B">
        <w:rPr>
          <w:rtl/>
        </w:rPr>
        <w:t xml:space="preserve"> ويورد ا</w:t>
      </w:r>
      <w:r w:rsidR="00280960">
        <w:rPr>
          <w:rtl/>
        </w:rPr>
        <w:t>لمـُ</w:t>
      </w:r>
      <w:r w:rsidRPr="00CF228B">
        <w:rPr>
          <w:rtl/>
        </w:rPr>
        <w:t xml:space="preserve">فيد في </w:t>
      </w:r>
      <w:r w:rsidRPr="00CF228B">
        <w:rPr>
          <w:rStyle w:val="libBold2Char"/>
          <w:rtl/>
        </w:rPr>
        <w:t>( الاختصاص )</w:t>
      </w:r>
      <w:r w:rsidRPr="00CF228B">
        <w:rPr>
          <w:rtl/>
        </w:rPr>
        <w:t xml:space="preserve"> أخباراً مُتفرّقة</w:t>
      </w:r>
      <w:r w:rsidR="00280960">
        <w:rPr>
          <w:rtl/>
        </w:rPr>
        <w:t>،</w:t>
      </w:r>
      <w:r w:rsidRPr="00CF228B">
        <w:rPr>
          <w:rtl/>
        </w:rPr>
        <w:t xml:space="preserve"> فيذكر شَرطة الخميس وأصحاب الإمام عليّ</w:t>
      </w:r>
      <w:r w:rsidR="00280960">
        <w:rPr>
          <w:rtl/>
        </w:rPr>
        <w:t>،</w:t>
      </w:r>
      <w:r w:rsidRPr="00CF228B">
        <w:rPr>
          <w:rtl/>
        </w:rPr>
        <w:t xml:space="preserve"> ويُترجِم لسلمان والمقداد وأبي ذر وعمّار</w:t>
      </w:r>
      <w:r w:rsidR="00280960">
        <w:rPr>
          <w:rtl/>
        </w:rPr>
        <w:t>،</w:t>
      </w:r>
      <w:r w:rsidRPr="00CF228B">
        <w:rPr>
          <w:rtl/>
        </w:rPr>
        <w:t xml:space="preserve"> كما يورد شيئاً مِن أخبار الأئمّة</w:t>
      </w:r>
      <w:r w:rsidR="00280960">
        <w:rPr>
          <w:rtl/>
        </w:rPr>
        <w:t>،</w:t>
      </w:r>
      <w:r w:rsidRPr="00CF228B">
        <w:rPr>
          <w:rtl/>
        </w:rPr>
        <w:t xml:space="preserve"> فيذكر أخبار موسى بن جعفر مع الرشيد وإخبار المأمون والرضا</w:t>
      </w:r>
      <w:r w:rsidR="00280960">
        <w:rPr>
          <w:rtl/>
        </w:rPr>
        <w:t>،</w:t>
      </w:r>
      <w:r w:rsidRPr="00CF228B">
        <w:rPr>
          <w:rtl/>
        </w:rPr>
        <w:t xml:space="preserve"> ثُمّ يتكلّم عن الشيعة الإماميّة ويذكر قصّة ا</w:t>
      </w:r>
      <w:r w:rsidR="00280960">
        <w:rPr>
          <w:rtl/>
        </w:rPr>
        <w:t>لمـُ</w:t>
      </w:r>
      <w:r w:rsidRPr="00CF228B">
        <w:rPr>
          <w:rtl/>
        </w:rPr>
        <w:t>باهلة وفَدك وأخبار السقيفة</w:t>
      </w:r>
      <w:r w:rsidR="00280960">
        <w:rPr>
          <w:rtl/>
        </w:rPr>
        <w:t>،</w:t>
      </w:r>
      <w:r w:rsidRPr="00CF228B">
        <w:rPr>
          <w:rtl/>
        </w:rPr>
        <w:t xml:space="preserve"> ثُمّ إمامة الأئمّة وصفات الأئمّة وعُلومهم</w:t>
      </w:r>
      <w:r w:rsidR="00280960">
        <w:rPr>
          <w:rtl/>
        </w:rPr>
        <w:t>.</w:t>
      </w:r>
      <w:r w:rsidRPr="00CF228B">
        <w:rPr>
          <w:rtl/>
        </w:rPr>
        <w:t xml:space="preserve"> </w:t>
      </w:r>
    </w:p>
    <w:p w:rsidR="0015789A" w:rsidRPr="006D1027" w:rsidRDefault="0015789A" w:rsidP="00CF228B">
      <w:pPr>
        <w:pStyle w:val="libNormal"/>
        <w:rPr>
          <w:rtl/>
        </w:rPr>
      </w:pPr>
      <w:r w:rsidRPr="006D1027">
        <w:rPr>
          <w:rtl/>
        </w:rPr>
        <w:t>ويأتي بعد الشيخ ا</w:t>
      </w:r>
      <w:r w:rsidR="00280960">
        <w:rPr>
          <w:rtl/>
        </w:rPr>
        <w:t>لمـُ</w:t>
      </w:r>
      <w:r w:rsidRPr="006D1027">
        <w:rPr>
          <w:rtl/>
        </w:rPr>
        <w:t>فيد عليّ بن الحسين ا</w:t>
      </w:r>
      <w:r w:rsidR="00280960">
        <w:rPr>
          <w:rtl/>
        </w:rPr>
        <w:t>لمـُ</w:t>
      </w:r>
      <w:r w:rsidRPr="006D1027">
        <w:rPr>
          <w:rtl/>
        </w:rPr>
        <w:t xml:space="preserve">رتضى ( ت 436 </w:t>
      </w:r>
      <w:r w:rsidR="00280960">
        <w:rPr>
          <w:rtl/>
        </w:rPr>
        <w:t>هـ</w:t>
      </w:r>
      <w:r w:rsidRPr="006D1027">
        <w:rPr>
          <w:rtl/>
        </w:rPr>
        <w:t xml:space="preserve"> ) الذي تَتلمذَ على الشيخ ا</w:t>
      </w:r>
      <w:r w:rsidR="00280960">
        <w:rPr>
          <w:rtl/>
        </w:rPr>
        <w:t>لمـُ</w:t>
      </w:r>
      <w:r w:rsidRPr="006D1027">
        <w:rPr>
          <w:rtl/>
        </w:rPr>
        <w:t>فيد هو وأخوه الرضي</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(100)</w:t>
      </w:r>
      <w:r w:rsidRPr="00CF228B">
        <w:rPr>
          <w:rtl/>
        </w:rPr>
        <w:t xml:space="preserve"> ويتناول ا</w:t>
      </w:r>
      <w:r w:rsidR="00280960">
        <w:rPr>
          <w:rtl/>
        </w:rPr>
        <w:t>لمـُ</w:t>
      </w:r>
      <w:r w:rsidRPr="00CF228B">
        <w:rPr>
          <w:rtl/>
        </w:rPr>
        <w:t>رتضى في كُتبه بحثَ الإمامة</w:t>
      </w:r>
      <w:r w:rsidR="00280960">
        <w:rPr>
          <w:rtl/>
        </w:rPr>
        <w:t>،</w:t>
      </w:r>
      <w:r w:rsidRPr="00CF228B">
        <w:rPr>
          <w:rtl/>
        </w:rPr>
        <w:t xml:space="preserve"> مِن ذلك رسالته</w:t>
      </w:r>
      <w:r w:rsidR="00280960">
        <w:rPr>
          <w:rtl/>
        </w:rPr>
        <w:t>:</w:t>
      </w:r>
      <w:r w:rsidRPr="00CF228B">
        <w:rPr>
          <w:rStyle w:val="libBold2Char"/>
          <w:rtl/>
        </w:rPr>
        <w:t xml:space="preserve"> ( في الأُصول الاعتقاديّة )</w:t>
      </w:r>
      <w:r w:rsidR="00280960">
        <w:rPr>
          <w:rtl/>
        </w:rPr>
        <w:t>،</w:t>
      </w:r>
      <w:r w:rsidRPr="00CF228B">
        <w:rPr>
          <w:rtl/>
        </w:rPr>
        <w:t xml:space="preserve"> وقد بحث فيها الأُصول الاعتقاديّة ومِن ضمنها الإمامة</w:t>
      </w:r>
      <w:r w:rsidR="00280960">
        <w:rPr>
          <w:rtl/>
        </w:rPr>
        <w:t>،</w:t>
      </w:r>
      <w:r w:rsidRPr="00CF228B">
        <w:rPr>
          <w:rtl/>
        </w:rPr>
        <w:t xml:space="preserve"> والرسالة مُختصرة</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(101)</w:t>
      </w:r>
      <w:r w:rsidRPr="00CF228B">
        <w:rPr>
          <w:rtl/>
        </w:rPr>
        <w:t xml:space="preserve"> وأهمّ بحوثه في الإمامة</w:t>
      </w:r>
      <w:r w:rsidR="00280960">
        <w:rPr>
          <w:rtl/>
        </w:rPr>
        <w:t>:</w:t>
      </w:r>
      <w:r w:rsidRPr="00CF228B">
        <w:rPr>
          <w:rtl/>
        </w:rPr>
        <w:t xml:space="preserve"> ما أورده في كِتابه</w:t>
      </w:r>
      <w:r w:rsidR="00280960">
        <w:rPr>
          <w:rtl/>
        </w:rPr>
        <w:t>:</w:t>
      </w:r>
      <w:r w:rsidRPr="00CF228B">
        <w:rPr>
          <w:rStyle w:val="libBold2Char"/>
          <w:rtl/>
        </w:rPr>
        <w:t xml:space="preserve"> ( الشافي في الإمامة )</w:t>
      </w:r>
      <w:r w:rsidR="00280960">
        <w:rPr>
          <w:rtl/>
        </w:rPr>
        <w:t>،</w:t>
      </w:r>
      <w:r w:rsidRPr="00CF228B">
        <w:rPr>
          <w:rtl/>
        </w:rPr>
        <w:t xml:space="preserve"> وفيه ردّ على القاضي عبد الجبّار ا</w:t>
      </w:r>
      <w:r w:rsidR="00280960">
        <w:rPr>
          <w:rtl/>
        </w:rPr>
        <w:t>لمـُ</w:t>
      </w:r>
      <w:r w:rsidRPr="00CF228B">
        <w:rPr>
          <w:rtl/>
        </w:rPr>
        <w:t>عتزلي في كتابه</w:t>
      </w:r>
      <w:r w:rsidR="00280960">
        <w:rPr>
          <w:rtl/>
        </w:rPr>
        <w:t>:</w:t>
      </w:r>
      <w:r w:rsidRPr="00CF228B">
        <w:rPr>
          <w:rStyle w:val="libBold2Char"/>
          <w:rtl/>
        </w:rPr>
        <w:t xml:space="preserve"> ( ا</w:t>
      </w:r>
      <w:r w:rsidR="00280960">
        <w:rPr>
          <w:rStyle w:val="libBold2Char"/>
          <w:rtl/>
        </w:rPr>
        <w:t>لمـُ</w:t>
      </w:r>
      <w:r w:rsidRPr="00CF228B">
        <w:rPr>
          <w:rStyle w:val="libBold2Char"/>
          <w:rtl/>
        </w:rPr>
        <w:t xml:space="preserve">غني ) </w:t>
      </w:r>
    </w:p>
    <w:p w:rsidR="00A3532A" w:rsidRDefault="00A3532A" w:rsidP="00A3532A">
      <w:pPr>
        <w:pStyle w:val="libNormal"/>
      </w:pPr>
      <w:r>
        <w:rPr>
          <w:rtl/>
        </w:rPr>
        <w:br w:type="page"/>
      </w:r>
    </w:p>
    <w:p w:rsidR="0015789A" w:rsidRPr="00BE7D04" w:rsidRDefault="0015789A" w:rsidP="00BE7D04">
      <w:pPr>
        <w:pStyle w:val="libNormal0"/>
      </w:pPr>
      <w:r w:rsidRPr="006D1027">
        <w:rPr>
          <w:rtl/>
        </w:rPr>
        <w:lastRenderedPageBreak/>
        <w:t>وناقض أقواله</w:t>
      </w:r>
      <w:r w:rsidR="00280960">
        <w:rPr>
          <w:rtl/>
        </w:rPr>
        <w:t>،</w:t>
      </w:r>
      <w:r w:rsidRPr="006D1027">
        <w:rPr>
          <w:rtl/>
        </w:rPr>
        <w:t xml:space="preserve"> والكتاب يبحث إمامة عليّ بن أبي طالب</w:t>
      </w:r>
      <w:r w:rsidR="00280960">
        <w:rPr>
          <w:rtl/>
        </w:rPr>
        <w:t>،</w:t>
      </w:r>
      <w:r w:rsidRPr="006D1027">
        <w:rPr>
          <w:rtl/>
        </w:rPr>
        <w:t xml:space="preserve"> ويبدأ بذِكر الإمامة والحاجة إليها وشروطها</w:t>
      </w:r>
      <w:r w:rsidR="00280960">
        <w:rPr>
          <w:rtl/>
        </w:rPr>
        <w:t>،</w:t>
      </w:r>
      <w:r w:rsidRPr="006D1027">
        <w:rPr>
          <w:rtl/>
        </w:rPr>
        <w:t xml:space="preserve"> كما يَذكر اختلاف الناس في الإمامة</w:t>
      </w:r>
      <w:r w:rsidR="00280960">
        <w:rPr>
          <w:rtl/>
        </w:rPr>
        <w:t>،</w:t>
      </w:r>
      <w:r w:rsidRPr="006D1027">
        <w:rPr>
          <w:rtl/>
        </w:rPr>
        <w:t xml:space="preserve"> ثُمّ يذكر آراء ا</w:t>
      </w:r>
      <w:r w:rsidR="00280960">
        <w:rPr>
          <w:rtl/>
        </w:rPr>
        <w:t>لمـُ</w:t>
      </w:r>
      <w:r w:rsidRPr="006D1027">
        <w:rPr>
          <w:rtl/>
        </w:rPr>
        <w:t>عتزلة والشيعة</w:t>
      </w:r>
      <w:r w:rsidR="00280960">
        <w:rPr>
          <w:rtl/>
        </w:rPr>
        <w:t>،</w:t>
      </w:r>
      <w:r w:rsidRPr="006D1027">
        <w:rPr>
          <w:rtl/>
        </w:rPr>
        <w:t xml:space="preserve"> ويناقش إمامة ا</w:t>
      </w:r>
      <w:r w:rsidR="00280960">
        <w:rPr>
          <w:rtl/>
        </w:rPr>
        <w:t>لمـَ</w:t>
      </w:r>
      <w:r w:rsidRPr="006D1027">
        <w:rPr>
          <w:rtl/>
        </w:rPr>
        <w:t>فضول مع وجود الأفضل</w:t>
      </w:r>
      <w:r w:rsidR="00280960">
        <w:rPr>
          <w:rtl/>
        </w:rPr>
        <w:t>،</w:t>
      </w:r>
      <w:r w:rsidRPr="006D1027">
        <w:rPr>
          <w:rtl/>
        </w:rPr>
        <w:t xml:space="preserve"> ثُمّ كون الإمامة لُطفٌ مِن الله</w:t>
      </w:r>
      <w:r w:rsidR="00280960">
        <w:rPr>
          <w:rtl/>
        </w:rPr>
        <w:t>،</w:t>
      </w:r>
      <w:r w:rsidRPr="006D1027">
        <w:rPr>
          <w:rtl/>
        </w:rPr>
        <w:t xml:space="preserve"> ويذكر أيضاً عِصمة الإمام وصِفاته</w:t>
      </w:r>
      <w:r w:rsidR="00280960">
        <w:rPr>
          <w:rtl/>
        </w:rPr>
        <w:t>،</w:t>
      </w:r>
      <w:r w:rsidRPr="006D1027">
        <w:rPr>
          <w:rtl/>
        </w:rPr>
        <w:t xml:space="preserve"> ويُحلّل معنى النصّ ويُقسّمه إلى نصٍّ جَلي ونصٍّ خَفي ووجوب النصّ على الإمام</w:t>
      </w:r>
      <w:r w:rsidR="00280960">
        <w:rPr>
          <w:rtl/>
        </w:rPr>
        <w:t>،</w:t>
      </w:r>
      <w:r w:rsidRPr="006D1027">
        <w:rPr>
          <w:rtl/>
        </w:rPr>
        <w:t xml:space="preserve"> ثُمّ يتحدث عن إمامة عليّ وأنّه الإمام بعد الرسول بلا فصل</w:t>
      </w:r>
      <w:r w:rsidR="00280960">
        <w:rPr>
          <w:rtl/>
        </w:rPr>
        <w:t>،</w:t>
      </w:r>
      <w:r w:rsidRPr="006D1027">
        <w:rPr>
          <w:rtl/>
        </w:rPr>
        <w:t xml:space="preserve"> ويُناقش أدلّة إمامة علي ويُناقش مَن ينفي إمامته بلا فصل بعد الرسول</w:t>
      </w:r>
      <w:r w:rsidR="00280960">
        <w:rPr>
          <w:rtl/>
        </w:rPr>
        <w:t>،</w:t>
      </w:r>
      <w:r w:rsidRPr="006D1027">
        <w:rPr>
          <w:rtl/>
        </w:rPr>
        <w:t xml:space="preserve"> ثُمّ يُناقش إمامة أبي بكر وعُمر</w:t>
      </w:r>
      <w:r w:rsidR="00280960">
        <w:rPr>
          <w:rtl/>
        </w:rPr>
        <w:t>،</w:t>
      </w:r>
      <w:r w:rsidRPr="006D1027">
        <w:rPr>
          <w:rtl/>
        </w:rPr>
        <w:t xml:space="preserve"> ويتحدث عن إمامة عُثمان</w:t>
      </w:r>
      <w:r w:rsidR="00280960">
        <w:rPr>
          <w:rtl/>
        </w:rPr>
        <w:t>،</w:t>
      </w:r>
      <w:r w:rsidRPr="006D1027">
        <w:rPr>
          <w:rtl/>
        </w:rPr>
        <w:t xml:space="preserve"> كما يتناول إمامة الحسن والحسين</w:t>
      </w:r>
      <w:r w:rsidR="00280960">
        <w:rPr>
          <w:rtl/>
        </w:rPr>
        <w:t>،</w:t>
      </w:r>
      <w:r w:rsidRPr="006D1027">
        <w:rPr>
          <w:rtl/>
        </w:rPr>
        <w:t xml:space="preserve"> وهو في كلامه يذكر آراء الزيديّة ويردّ عليها</w:t>
      </w:r>
      <w:r w:rsidR="00280960">
        <w:rPr>
          <w:rtl/>
        </w:rPr>
        <w:t>،</w:t>
      </w:r>
      <w:r w:rsidRPr="006D1027">
        <w:rPr>
          <w:rtl/>
        </w:rPr>
        <w:t xml:space="preserve"> كما يذكر آراء ا</w:t>
      </w:r>
      <w:r w:rsidR="00280960">
        <w:rPr>
          <w:rtl/>
        </w:rPr>
        <w:t>لمـُ</w:t>
      </w:r>
      <w:r w:rsidRPr="006D1027">
        <w:rPr>
          <w:rtl/>
        </w:rPr>
        <w:t>عتزلة ويُناقشها ويُفنّدها</w:t>
      </w:r>
      <w:r w:rsidR="00280960">
        <w:rPr>
          <w:rtl/>
        </w:rPr>
        <w:t>.</w:t>
      </w:r>
    </w:p>
    <w:p w:rsidR="0015789A" w:rsidRPr="00BD484D" w:rsidRDefault="0015789A" w:rsidP="00BD484D">
      <w:pPr>
        <w:pStyle w:val="libNormal"/>
        <w:rPr>
          <w:rtl/>
        </w:rPr>
      </w:pPr>
      <w:r w:rsidRPr="006D1027">
        <w:rPr>
          <w:rtl/>
        </w:rPr>
        <w:t>ونلاحظ أنّه يأخذ في كلامه عن أدلّة الإمامة عن ابن رستم الطَبري وعن الكُليني وعن الشيخ ا</w:t>
      </w:r>
      <w:r w:rsidR="00280960">
        <w:rPr>
          <w:rtl/>
        </w:rPr>
        <w:t>لمـُ</w:t>
      </w:r>
      <w:r w:rsidRPr="006D1027">
        <w:rPr>
          <w:rtl/>
        </w:rPr>
        <w:t>فيد</w:t>
      </w:r>
      <w:r w:rsidR="00280960">
        <w:rPr>
          <w:rtl/>
        </w:rPr>
        <w:t>،</w:t>
      </w:r>
      <w:r w:rsidRPr="006D1027">
        <w:rPr>
          <w:rtl/>
        </w:rPr>
        <w:t xml:space="preserve"> كما يروي أحداثاً تاريخيّة</w:t>
      </w:r>
      <w:r w:rsidR="00280960">
        <w:rPr>
          <w:rtl/>
        </w:rPr>
        <w:t>،</w:t>
      </w:r>
      <w:r w:rsidRPr="006D1027">
        <w:rPr>
          <w:rtl/>
        </w:rPr>
        <w:t xml:space="preserve"> ويُكثر مِن الرواية عن البلاذري </w:t>
      </w:r>
      <w:r w:rsidRPr="00A3532A">
        <w:rPr>
          <w:rStyle w:val="libFootnotenumChar"/>
          <w:rtl/>
        </w:rPr>
        <w:t>(1)</w:t>
      </w:r>
      <w:r w:rsidR="00280960">
        <w:rPr>
          <w:rtl/>
        </w:rPr>
        <w:t>.</w:t>
      </w:r>
      <w:r w:rsidRPr="00BD484D">
        <w:rPr>
          <w:rtl/>
        </w:rPr>
        <w:t xml:space="preserve"> </w:t>
      </w:r>
    </w:p>
    <w:p w:rsidR="0015789A" w:rsidRPr="006D1027" w:rsidRDefault="0015789A" w:rsidP="00125A58">
      <w:pPr>
        <w:pStyle w:val="libNormal"/>
      </w:pPr>
      <w:r w:rsidRPr="00CF228B">
        <w:rPr>
          <w:rStyle w:val="libBold2Char"/>
          <w:rtl/>
        </w:rPr>
        <w:t>(102)</w:t>
      </w:r>
      <w:r w:rsidRPr="00CF228B">
        <w:rPr>
          <w:rtl/>
        </w:rPr>
        <w:t xml:space="preserve"> وله بحثٌ عن الغَيبة في رسالةٍ صغيرةٍ نُشرت ضِمن المجموعة الرابعة مِن نفائس ا</w:t>
      </w:r>
      <w:r w:rsidR="00280960">
        <w:rPr>
          <w:rtl/>
        </w:rPr>
        <w:t>لمـَ</w:t>
      </w:r>
      <w:r w:rsidRPr="00CF228B">
        <w:rPr>
          <w:rtl/>
        </w:rPr>
        <w:t>خطوطات</w:t>
      </w:r>
      <w:r w:rsidR="00280960">
        <w:rPr>
          <w:rtl/>
        </w:rPr>
        <w:t>.</w:t>
      </w:r>
      <w:r w:rsidRPr="00CF228B">
        <w:rPr>
          <w:rtl/>
        </w:rPr>
        <w:t xml:space="preserve"> </w:t>
      </w:r>
    </w:p>
    <w:p w:rsidR="0015789A" w:rsidRPr="006D1027" w:rsidRDefault="0015789A" w:rsidP="00125A58">
      <w:pPr>
        <w:pStyle w:val="libNormal"/>
        <w:rPr>
          <w:rtl/>
        </w:rPr>
      </w:pPr>
      <w:r w:rsidRPr="00CF228B">
        <w:rPr>
          <w:rStyle w:val="libBold2Char"/>
          <w:rtl/>
        </w:rPr>
        <w:t>(103)</w:t>
      </w:r>
      <w:r w:rsidRPr="00CF228B">
        <w:rPr>
          <w:rtl/>
        </w:rPr>
        <w:t xml:space="preserve"> وله كتاب</w:t>
      </w:r>
      <w:r w:rsidR="00280960">
        <w:rPr>
          <w:rStyle w:val="libBold2Char"/>
          <w:rtl/>
        </w:rPr>
        <w:t>:</w:t>
      </w:r>
      <w:r w:rsidRPr="00CF228B">
        <w:rPr>
          <w:rStyle w:val="libBold2Char"/>
          <w:rtl/>
        </w:rPr>
        <w:t xml:space="preserve"> ( جُمل العِلم والعَمل )</w:t>
      </w:r>
      <w:r w:rsidRPr="00CF228B">
        <w:rPr>
          <w:rtl/>
        </w:rPr>
        <w:t xml:space="preserve"> يتناول أُموراً فقهيّة ويتحدّث فيها عن الإمامة</w:t>
      </w:r>
      <w:r w:rsidR="00280960">
        <w:rPr>
          <w:rtl/>
        </w:rPr>
        <w:t>.</w:t>
      </w:r>
      <w:r w:rsidRPr="00CF228B">
        <w:rPr>
          <w:rtl/>
        </w:rPr>
        <w:t xml:space="preserve"> </w:t>
      </w:r>
    </w:p>
    <w:p w:rsidR="0015789A" w:rsidRPr="006D1027" w:rsidRDefault="0015789A" w:rsidP="00CF228B">
      <w:pPr>
        <w:pStyle w:val="libNormal"/>
        <w:rPr>
          <w:rtl/>
        </w:rPr>
      </w:pPr>
      <w:r w:rsidRPr="006D1027">
        <w:rPr>
          <w:rtl/>
        </w:rPr>
        <w:t>وقد تَتلمذ على الشريف ا</w:t>
      </w:r>
      <w:r w:rsidR="00280960">
        <w:rPr>
          <w:rtl/>
        </w:rPr>
        <w:t>لمـُ</w:t>
      </w:r>
      <w:r w:rsidRPr="006D1027">
        <w:rPr>
          <w:rtl/>
        </w:rPr>
        <w:t xml:space="preserve">رتضى أبو جعفر الطوسي ( ت 460 </w:t>
      </w:r>
      <w:r w:rsidR="00280960">
        <w:rPr>
          <w:rtl/>
        </w:rPr>
        <w:t>هـ</w:t>
      </w:r>
      <w:r w:rsidRPr="006D1027">
        <w:rPr>
          <w:rtl/>
        </w:rPr>
        <w:t xml:space="preserve"> ) ا</w:t>
      </w:r>
      <w:r w:rsidR="00280960">
        <w:rPr>
          <w:rtl/>
        </w:rPr>
        <w:t>لمـُ</w:t>
      </w:r>
      <w:r w:rsidRPr="006D1027">
        <w:rPr>
          <w:rtl/>
        </w:rPr>
        <w:t>لقّب بشيخ الطائفة</w:t>
      </w:r>
      <w:r w:rsidR="00280960">
        <w:rPr>
          <w:rtl/>
        </w:rPr>
        <w:t>؛</w:t>
      </w:r>
      <w:r w:rsidRPr="006D1027">
        <w:rPr>
          <w:rtl/>
        </w:rPr>
        <w:t xml:space="preserve"> لأنّ رئاسة الشيعة الإماميّة انتهت إليه بعد وفاة ا</w:t>
      </w:r>
      <w:r w:rsidR="00280960">
        <w:rPr>
          <w:rtl/>
        </w:rPr>
        <w:t>لمـُ</w:t>
      </w:r>
      <w:r w:rsidRPr="006D1027">
        <w:rPr>
          <w:rtl/>
        </w:rPr>
        <w:t>رتضى</w:t>
      </w:r>
      <w:r w:rsidR="00280960">
        <w:rPr>
          <w:rtl/>
        </w:rPr>
        <w:t>.</w:t>
      </w:r>
      <w:r w:rsidRPr="006D1027">
        <w:rPr>
          <w:rtl/>
        </w:rPr>
        <w:t xml:space="preserve"> </w:t>
      </w:r>
    </w:p>
    <w:p w:rsidR="0015789A" w:rsidRPr="006D1027" w:rsidRDefault="0015789A" w:rsidP="00125A58">
      <w:pPr>
        <w:pStyle w:val="libNormal"/>
        <w:rPr>
          <w:rtl/>
        </w:rPr>
      </w:pPr>
      <w:r w:rsidRPr="00CF228B">
        <w:rPr>
          <w:rStyle w:val="libBold2Char"/>
          <w:rtl/>
        </w:rPr>
        <w:t>(104)</w:t>
      </w:r>
      <w:r w:rsidRPr="00CF228B">
        <w:rPr>
          <w:rtl/>
        </w:rPr>
        <w:t xml:space="preserve"> وتتشابه آراؤه مع آراء ا</w:t>
      </w:r>
      <w:r w:rsidR="00280960">
        <w:rPr>
          <w:rtl/>
        </w:rPr>
        <w:t>لمـُ</w:t>
      </w:r>
      <w:r w:rsidRPr="00CF228B">
        <w:rPr>
          <w:rtl/>
        </w:rPr>
        <w:t>رتضى</w:t>
      </w:r>
      <w:r w:rsidR="00280960">
        <w:rPr>
          <w:rtl/>
        </w:rPr>
        <w:t>،</w:t>
      </w:r>
      <w:r w:rsidRPr="00CF228B">
        <w:rPr>
          <w:rtl/>
        </w:rPr>
        <w:t xml:space="preserve"> وقد لخّص الطوسي كتاب الشافي في الإمامة</w:t>
      </w:r>
      <w:r w:rsidR="00280960">
        <w:rPr>
          <w:rtl/>
        </w:rPr>
        <w:t>،</w:t>
      </w:r>
      <w:r w:rsidRPr="00CF228B">
        <w:rPr>
          <w:rtl/>
        </w:rPr>
        <w:t xml:space="preserve"> فجاء تلخيصه</w:t>
      </w:r>
      <w:r w:rsidR="00280960">
        <w:rPr>
          <w:rStyle w:val="libBold2Char"/>
          <w:rtl/>
        </w:rPr>
        <w:t>:</w:t>
      </w:r>
      <w:r w:rsidRPr="00CF228B">
        <w:rPr>
          <w:rStyle w:val="libBold2Char"/>
          <w:rtl/>
        </w:rPr>
        <w:t xml:space="preserve"> ( تلخيص الشافي )</w:t>
      </w:r>
      <w:r w:rsidRPr="00CF228B">
        <w:rPr>
          <w:rtl/>
        </w:rPr>
        <w:t xml:space="preserve"> كأصل الكتاب مع بعض الإضافات عليه</w:t>
      </w:r>
      <w:r w:rsidR="00280960">
        <w:rPr>
          <w:rtl/>
        </w:rPr>
        <w:t>،</w:t>
      </w:r>
      <w:r w:rsidRPr="00CF228B">
        <w:rPr>
          <w:rtl/>
        </w:rPr>
        <w:t xml:space="preserve"> وفي آخر الكتاب يبحث الطوسي إمامة باقي الأئمّة وأدلّة إمامتهم والنصّ عليهم</w:t>
      </w:r>
      <w:r w:rsidR="00280960">
        <w:rPr>
          <w:rtl/>
        </w:rPr>
        <w:t>.</w:t>
      </w:r>
      <w:r w:rsidRPr="00CF228B">
        <w:rPr>
          <w:rtl/>
        </w:rPr>
        <w:t xml:space="preserve"> </w:t>
      </w:r>
    </w:p>
    <w:p w:rsidR="0015789A" w:rsidRPr="006D1027" w:rsidRDefault="00125A58" w:rsidP="00125A58">
      <w:pPr>
        <w:pStyle w:val="libLine"/>
        <w:rPr>
          <w:rtl/>
        </w:rPr>
      </w:pPr>
      <w:r>
        <w:rPr>
          <w:rtl/>
        </w:rPr>
        <w:t>____________________</w:t>
      </w:r>
    </w:p>
    <w:p w:rsidR="0015789A" w:rsidRPr="00BD484D" w:rsidRDefault="0015789A" w:rsidP="00BD484D">
      <w:pPr>
        <w:pStyle w:val="libFootnote0"/>
      </w:pPr>
      <w:r w:rsidRPr="006D1027">
        <w:rPr>
          <w:rtl/>
        </w:rPr>
        <w:t>(1) والنُسخة الموجودة مِن كتاب الشافي طبع حَجر غير واضحة وغير مُفهرسة</w:t>
      </w:r>
      <w:r w:rsidR="00280960">
        <w:rPr>
          <w:rtl/>
        </w:rPr>
        <w:t>،</w:t>
      </w:r>
      <w:r w:rsidRPr="006D1027">
        <w:rPr>
          <w:rtl/>
        </w:rPr>
        <w:t xml:space="preserve"> وفي آخر الكتاب يذكر المرتضى أنّه بدأ كتابه بِذِكر أقاويل الزيديّة</w:t>
      </w:r>
      <w:r w:rsidR="00280960">
        <w:rPr>
          <w:rtl/>
        </w:rPr>
        <w:t>،</w:t>
      </w:r>
      <w:r w:rsidRPr="006D1027">
        <w:rPr>
          <w:rtl/>
        </w:rPr>
        <w:t xml:space="preserve"> وأنّه قطّع كتابه على هذا الموضوع</w:t>
      </w:r>
      <w:r w:rsidR="00280960">
        <w:rPr>
          <w:rtl/>
        </w:rPr>
        <w:t>؛</w:t>
      </w:r>
      <w:r w:rsidRPr="006D1027">
        <w:rPr>
          <w:rtl/>
        </w:rPr>
        <w:t xml:space="preserve"> لأنّه بدأ بنيّة أنْ يكون الكتاب مُختصراً</w:t>
      </w:r>
      <w:r w:rsidR="00280960">
        <w:rPr>
          <w:rtl/>
        </w:rPr>
        <w:t>،</w:t>
      </w:r>
      <w:r w:rsidRPr="006D1027">
        <w:rPr>
          <w:rtl/>
        </w:rPr>
        <w:t xml:space="preserve"> إلاّ أنّه لم يلتزم بهذا فوسّع في بعض المواضع</w:t>
      </w:r>
      <w:r w:rsidR="00280960">
        <w:rPr>
          <w:rtl/>
        </w:rPr>
        <w:t>،</w:t>
      </w:r>
      <w:r w:rsidRPr="006D1027">
        <w:rPr>
          <w:rtl/>
        </w:rPr>
        <w:t xml:space="preserve"> وقد حاول أنْ يُصلح هذا النقص إلاّ أنّه لم يتمكّن</w:t>
      </w:r>
      <w:r w:rsidR="00280960">
        <w:rPr>
          <w:rtl/>
        </w:rPr>
        <w:t>؛</w:t>
      </w:r>
      <w:r w:rsidRPr="006D1027">
        <w:rPr>
          <w:rtl/>
        </w:rPr>
        <w:t xml:space="preserve"> لأنّ الكتاب انتشر وشاع بين الناس</w:t>
      </w:r>
      <w:r w:rsidR="00280960">
        <w:rPr>
          <w:rtl/>
        </w:rPr>
        <w:t>،</w:t>
      </w:r>
      <w:r w:rsidRPr="006D1027">
        <w:rPr>
          <w:rtl/>
        </w:rPr>
        <w:t xml:space="preserve"> فلم يستطع تلافي هذا النقص</w:t>
      </w:r>
      <w:r w:rsidR="00280960">
        <w:rPr>
          <w:rtl/>
        </w:rPr>
        <w:t>.</w:t>
      </w:r>
      <w:r w:rsidRPr="006D1027">
        <w:rPr>
          <w:rtl/>
        </w:rPr>
        <w:t xml:space="preserve"> الشافي ص 295</w:t>
      </w:r>
      <w:r w:rsidR="00280960">
        <w:rPr>
          <w:rtl/>
        </w:rPr>
        <w:t>.</w:t>
      </w:r>
      <w:r w:rsidRPr="006D1027">
        <w:rPr>
          <w:rtl/>
        </w:rPr>
        <w:t xml:space="preserve"> </w:t>
      </w:r>
    </w:p>
    <w:p w:rsidR="0015789A" w:rsidRDefault="0015789A" w:rsidP="0015789A">
      <w:pPr>
        <w:pStyle w:val="libNormal"/>
        <w:rPr>
          <w:rtl/>
        </w:rPr>
      </w:pPr>
      <w:r>
        <w:rPr>
          <w:rtl/>
        </w:rPr>
        <w:br w:type="page"/>
      </w:r>
    </w:p>
    <w:p w:rsidR="0015789A" w:rsidRPr="00765F96" w:rsidRDefault="0015789A" w:rsidP="00125A58">
      <w:pPr>
        <w:pStyle w:val="libNormal"/>
        <w:rPr>
          <w:rtl/>
        </w:rPr>
      </w:pPr>
      <w:r w:rsidRPr="00CF228B">
        <w:rPr>
          <w:rStyle w:val="libBold2Char"/>
          <w:rtl/>
        </w:rPr>
        <w:lastRenderedPageBreak/>
        <w:t>(105)</w:t>
      </w:r>
      <w:r w:rsidRPr="00CF228B">
        <w:rPr>
          <w:rtl/>
        </w:rPr>
        <w:t xml:space="preserve"> وبحث في </w:t>
      </w:r>
      <w:r w:rsidRPr="00CF228B">
        <w:rPr>
          <w:rStyle w:val="libBold2Char"/>
          <w:rtl/>
        </w:rPr>
        <w:t>( الفهرست )</w:t>
      </w:r>
      <w:r w:rsidRPr="00CF228B">
        <w:rPr>
          <w:rtl/>
        </w:rPr>
        <w:t xml:space="preserve"> مُؤلّفي الشيعة الإماميّة</w:t>
      </w:r>
      <w:r w:rsidR="00280960">
        <w:rPr>
          <w:rtl/>
        </w:rPr>
        <w:t>،</w:t>
      </w:r>
      <w:r w:rsidRPr="00CF228B">
        <w:rPr>
          <w:rtl/>
        </w:rPr>
        <w:t xml:space="preserve"> وسار في ترتيب الفهرست على حُروف الهجاء</w:t>
      </w:r>
      <w:r w:rsidR="00280960">
        <w:rPr>
          <w:rtl/>
        </w:rPr>
        <w:t>،</w:t>
      </w:r>
      <w:r w:rsidRPr="00CF228B">
        <w:rPr>
          <w:rtl/>
        </w:rPr>
        <w:t xml:space="preserve"> فذكر حوالي 900 اسم مِن مُصنّفي الكُتب</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(106)</w:t>
      </w:r>
      <w:r w:rsidRPr="00CF228B">
        <w:rPr>
          <w:rtl/>
        </w:rPr>
        <w:t xml:space="preserve"> أمّا في كتابه</w:t>
      </w:r>
      <w:r w:rsidR="00280960">
        <w:rPr>
          <w:rtl/>
        </w:rPr>
        <w:t>:</w:t>
      </w:r>
      <w:r w:rsidRPr="00CF228B">
        <w:rPr>
          <w:rStyle w:val="libBold2Char"/>
          <w:rtl/>
        </w:rPr>
        <w:t xml:space="preserve"> ( الرجال )</w:t>
      </w:r>
      <w:r w:rsidR="00280960">
        <w:rPr>
          <w:rtl/>
        </w:rPr>
        <w:t>،</w:t>
      </w:r>
      <w:r w:rsidRPr="00CF228B">
        <w:rPr>
          <w:rtl/>
        </w:rPr>
        <w:t xml:space="preserve"> فيسير على طريقة البرقي</w:t>
      </w:r>
      <w:r w:rsidR="00280960">
        <w:rPr>
          <w:rtl/>
        </w:rPr>
        <w:t>،</w:t>
      </w:r>
      <w:r w:rsidRPr="00CF228B">
        <w:rPr>
          <w:rtl/>
        </w:rPr>
        <w:t xml:space="preserve"> فيذكر أصحاب رسول الله ( صلّى الله عليه وآله وسلّم )</w:t>
      </w:r>
      <w:r w:rsidR="00280960">
        <w:rPr>
          <w:rtl/>
        </w:rPr>
        <w:t>،</w:t>
      </w:r>
      <w:r w:rsidRPr="00CF228B">
        <w:rPr>
          <w:rtl/>
        </w:rPr>
        <w:t xml:space="preserve"> ثُمّ أصحاب عليّ والحسن والحُسين</w:t>
      </w:r>
      <w:r w:rsidR="00280960">
        <w:rPr>
          <w:rtl/>
        </w:rPr>
        <w:t xml:space="preserve"> ...</w:t>
      </w:r>
      <w:r w:rsidRPr="00CF228B">
        <w:rPr>
          <w:rtl/>
        </w:rPr>
        <w:t xml:space="preserve"> إلى أصحاب الإمام المهدي</w:t>
      </w:r>
      <w:r w:rsidR="00280960">
        <w:rPr>
          <w:rtl/>
        </w:rPr>
        <w:t>،</w:t>
      </w:r>
      <w:r w:rsidRPr="00CF228B">
        <w:rPr>
          <w:rtl/>
        </w:rPr>
        <w:t xml:space="preserve"> ثُمّ يَذكر رجال الشيعة الذين لم يَرووا عن الأئمّة</w:t>
      </w:r>
      <w:r w:rsidR="00280960">
        <w:rPr>
          <w:rtl/>
        </w:rPr>
        <w:t>،</w:t>
      </w:r>
      <w:r w:rsidRPr="00CF228B">
        <w:rPr>
          <w:rtl/>
        </w:rPr>
        <w:t xml:space="preserve"> وهو أحد الكُتب ا</w:t>
      </w:r>
      <w:r w:rsidR="00280960">
        <w:rPr>
          <w:rtl/>
        </w:rPr>
        <w:t>لمـُ</w:t>
      </w:r>
      <w:r w:rsidRPr="00CF228B">
        <w:rPr>
          <w:rtl/>
        </w:rPr>
        <w:t>عوّل عليها في كُتب الرجال</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 xml:space="preserve">(107) </w:t>
      </w:r>
      <w:r w:rsidRPr="00CF228B">
        <w:rPr>
          <w:rtl/>
        </w:rPr>
        <w:t>ويتناول الطوسي في كتابه</w:t>
      </w:r>
      <w:r w:rsidR="00280960">
        <w:rPr>
          <w:rtl/>
        </w:rPr>
        <w:t>:</w:t>
      </w:r>
      <w:r w:rsidRPr="00CF228B">
        <w:rPr>
          <w:rStyle w:val="libBold2Char"/>
          <w:rtl/>
        </w:rPr>
        <w:t xml:space="preserve"> ( الغَيبَة )</w:t>
      </w:r>
      <w:r w:rsidRPr="00CF228B">
        <w:rPr>
          <w:rtl/>
        </w:rPr>
        <w:t xml:space="preserve"> بحثَ الغَيبَة فيذكر سببها</w:t>
      </w:r>
      <w:r w:rsidR="00280960">
        <w:rPr>
          <w:rtl/>
        </w:rPr>
        <w:t>،</w:t>
      </w:r>
      <w:r w:rsidRPr="00CF228B">
        <w:rPr>
          <w:rtl/>
        </w:rPr>
        <w:t xml:space="preserve"> كما يتكلّم عن الإمامة وعِصمة الإمام وآراء بعض فِرَق الشيعة</w:t>
      </w:r>
      <w:r w:rsidR="00280960">
        <w:rPr>
          <w:rtl/>
        </w:rPr>
        <w:t>،</w:t>
      </w:r>
      <w:r w:rsidRPr="00CF228B">
        <w:rPr>
          <w:rtl/>
        </w:rPr>
        <w:t xml:space="preserve"> أمثال الكيسانيّة والواقفة والناووسيّة</w:t>
      </w:r>
      <w:r w:rsidR="00280960">
        <w:rPr>
          <w:rtl/>
        </w:rPr>
        <w:t>،</w:t>
      </w:r>
      <w:r w:rsidRPr="00CF228B">
        <w:rPr>
          <w:rtl/>
        </w:rPr>
        <w:t xml:space="preserve"> ثُمّ يذكر أحكام الغَيبة وأسبابها وإثبات إمامة الإمام الثاني عشر</w:t>
      </w:r>
      <w:r w:rsidR="00280960">
        <w:rPr>
          <w:rtl/>
        </w:rPr>
        <w:t>،</w:t>
      </w:r>
      <w:r w:rsidRPr="00CF228B">
        <w:rPr>
          <w:rtl/>
        </w:rPr>
        <w:t xml:space="preserve"> ثُمّ يروي أخبار الخاصّة والعامّة في كون الأئمّة اثني عشر إماماً</w:t>
      </w:r>
      <w:r w:rsidR="00280960">
        <w:rPr>
          <w:rtl/>
        </w:rPr>
        <w:t>،</w:t>
      </w:r>
      <w:r w:rsidRPr="00CF228B">
        <w:rPr>
          <w:rtl/>
        </w:rPr>
        <w:t xml:space="preserve"> كما يُؤكّد كون المهدي مِن وُلد الحسين</w:t>
      </w:r>
      <w:r w:rsidR="00280960">
        <w:rPr>
          <w:rtl/>
        </w:rPr>
        <w:t>،</w:t>
      </w:r>
      <w:r w:rsidRPr="00CF228B">
        <w:rPr>
          <w:rtl/>
        </w:rPr>
        <w:t xml:space="preserve"> ويذكر أيّام الحسن العسكري وما حَدَث مِن الاختلاف في زمانه</w:t>
      </w:r>
      <w:r w:rsidR="00280960">
        <w:rPr>
          <w:rtl/>
        </w:rPr>
        <w:t>،</w:t>
      </w:r>
      <w:r w:rsidRPr="00CF228B">
        <w:rPr>
          <w:rtl/>
        </w:rPr>
        <w:t xml:space="preserve"> ثُمّ الكلام عن أيّام الغَيبة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(108)</w:t>
      </w:r>
      <w:r w:rsidRPr="00CF228B">
        <w:rPr>
          <w:rtl/>
        </w:rPr>
        <w:t xml:space="preserve"> ويذكر الطوسي في </w:t>
      </w:r>
      <w:r w:rsidRPr="00CF228B">
        <w:rPr>
          <w:rStyle w:val="libBold2Char"/>
          <w:rtl/>
        </w:rPr>
        <w:t>( الأمالي )</w:t>
      </w:r>
      <w:r w:rsidRPr="00CF228B">
        <w:rPr>
          <w:rtl/>
        </w:rPr>
        <w:t xml:space="preserve"> أخباراً مُتفرّقة عن الأئمّة وفضلهم</w:t>
      </w:r>
      <w:r w:rsidR="00280960">
        <w:rPr>
          <w:rtl/>
        </w:rPr>
        <w:t>،</w:t>
      </w:r>
      <w:r w:rsidRPr="00CF228B">
        <w:rPr>
          <w:rtl/>
        </w:rPr>
        <w:t xml:space="preserve"> وأخباراً عن الشيعة وأحداثاً تاريخيّة للأئمّة مع الخُلفاء العباسيّين</w:t>
      </w:r>
      <w:r w:rsidR="00280960">
        <w:rPr>
          <w:rtl/>
        </w:rPr>
        <w:t>،</w:t>
      </w:r>
      <w:r w:rsidRPr="00CF228B">
        <w:rPr>
          <w:rtl/>
        </w:rPr>
        <w:t xml:space="preserve"> كما يبحث دلائل الإمامة</w:t>
      </w:r>
      <w:r w:rsidR="00280960">
        <w:rPr>
          <w:rtl/>
        </w:rPr>
        <w:t>،</w:t>
      </w:r>
      <w:r w:rsidRPr="00CF228B">
        <w:rPr>
          <w:rtl/>
        </w:rPr>
        <w:t xml:space="preserve"> مثل حديث الراية والمنزلة والغدير</w:t>
      </w:r>
      <w:r w:rsidR="00280960">
        <w:rPr>
          <w:rtl/>
        </w:rPr>
        <w:t>،</w:t>
      </w:r>
      <w:r w:rsidRPr="00CF228B">
        <w:rPr>
          <w:rtl/>
        </w:rPr>
        <w:t xml:space="preserve"> وقد سار الطوسي في كتابه هذا على طريقة الشيخ الصدوق وا</w:t>
      </w:r>
      <w:r w:rsidR="00280960">
        <w:rPr>
          <w:rtl/>
        </w:rPr>
        <w:t>لمـُ</w:t>
      </w:r>
      <w:r w:rsidRPr="00CF228B">
        <w:rPr>
          <w:rtl/>
        </w:rPr>
        <w:t>فيد حيث قسّمه إلى مجالس أيضاً</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(109)</w:t>
      </w:r>
      <w:r w:rsidRPr="00CF228B">
        <w:rPr>
          <w:rtl/>
        </w:rPr>
        <w:t xml:space="preserve"> وللطوسي</w:t>
      </w:r>
      <w:r w:rsidR="00280960">
        <w:rPr>
          <w:rtl/>
        </w:rPr>
        <w:t>:</w:t>
      </w:r>
      <w:r w:rsidRPr="00CF228B">
        <w:rPr>
          <w:rStyle w:val="libBold2Char"/>
          <w:rtl/>
        </w:rPr>
        <w:t xml:space="preserve"> ( التِبيان )</w:t>
      </w:r>
      <w:r w:rsidR="00280960">
        <w:rPr>
          <w:rtl/>
        </w:rPr>
        <w:t>،</w:t>
      </w:r>
      <w:r w:rsidRPr="00CF228B">
        <w:rPr>
          <w:rtl/>
        </w:rPr>
        <w:t xml:space="preserve"> وهو تفسيرٌ واسعٌ للقرآن سار فيه على طريقة الشيعة الإماميّة</w:t>
      </w:r>
      <w:r w:rsidR="00280960">
        <w:rPr>
          <w:rtl/>
        </w:rPr>
        <w:t>،</w:t>
      </w:r>
      <w:r w:rsidRPr="00CF228B">
        <w:rPr>
          <w:rtl/>
        </w:rPr>
        <w:t xml:space="preserve"> فتناول فيه عدداً مِن الآيات فسّرها بولاية عليّ وبقيّة الأئمّة مِن وُلده</w:t>
      </w:r>
      <w:r w:rsidR="00280960">
        <w:rPr>
          <w:rtl/>
        </w:rPr>
        <w:t>،</w:t>
      </w:r>
      <w:r w:rsidRPr="00CF228B">
        <w:rPr>
          <w:rtl/>
        </w:rPr>
        <w:t xml:space="preserve"> وهذا التفسير يُعتبَر مِن أهمّ وأوسع التفاسير الإماميّة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(110)</w:t>
      </w:r>
      <w:r w:rsidRPr="00CF228B">
        <w:rPr>
          <w:rtl/>
        </w:rPr>
        <w:t xml:space="preserve"> ويَذكر الشيخ حسين بن عبد الوهاب ( مِن عُلماء القرن الخامس ) في كتابه</w:t>
      </w:r>
      <w:r w:rsidR="00280960">
        <w:rPr>
          <w:rtl/>
        </w:rPr>
        <w:t>:</w:t>
      </w:r>
      <w:r w:rsidRPr="00CF228B">
        <w:rPr>
          <w:rStyle w:val="libBold2Char"/>
          <w:rtl/>
        </w:rPr>
        <w:t xml:space="preserve"> ( عُيون ا</w:t>
      </w:r>
      <w:r w:rsidR="00280960">
        <w:rPr>
          <w:rStyle w:val="libBold2Char"/>
          <w:rtl/>
        </w:rPr>
        <w:t>لمـُ</w:t>
      </w:r>
      <w:r w:rsidRPr="00CF228B">
        <w:rPr>
          <w:rStyle w:val="libBold2Char"/>
          <w:rtl/>
        </w:rPr>
        <w:t>عجزات )</w:t>
      </w:r>
      <w:r w:rsidRPr="00CF228B">
        <w:rPr>
          <w:rtl/>
        </w:rPr>
        <w:t xml:space="preserve"> أخبار الإمام علي</w:t>
      </w:r>
      <w:r w:rsidR="00280960">
        <w:rPr>
          <w:rtl/>
        </w:rPr>
        <w:t>،</w:t>
      </w:r>
      <w:r w:rsidRPr="00CF228B">
        <w:rPr>
          <w:rtl/>
        </w:rPr>
        <w:t xml:space="preserve"> وما نُسِب إليه مِن ا</w:t>
      </w:r>
      <w:r w:rsidR="00280960">
        <w:rPr>
          <w:rtl/>
        </w:rPr>
        <w:t>لمـُ</w:t>
      </w:r>
      <w:r w:rsidRPr="00CF228B">
        <w:rPr>
          <w:rtl/>
        </w:rPr>
        <w:t>عجزات وأخبار إمامته</w:t>
      </w:r>
      <w:r w:rsidR="00280960">
        <w:rPr>
          <w:rtl/>
        </w:rPr>
        <w:t>،</w:t>
      </w:r>
      <w:r w:rsidRPr="00CF228B">
        <w:rPr>
          <w:rtl/>
        </w:rPr>
        <w:t xml:space="preserve"> كما يذكر أخبار بقيّة الأئمّة كالباقر والصادق والرضا وأخبارهم مع الخُلفاء العباسيّين</w:t>
      </w:r>
      <w:r w:rsidR="00280960">
        <w:rPr>
          <w:rtl/>
        </w:rPr>
        <w:t>،</w:t>
      </w:r>
      <w:r w:rsidRPr="00CF228B">
        <w:rPr>
          <w:rtl/>
        </w:rPr>
        <w:t xml:space="preserve"> وذِكر مُعجزاتهم والنصّ على إمامتهم</w:t>
      </w:r>
      <w:r w:rsidR="00280960">
        <w:rPr>
          <w:rtl/>
        </w:rPr>
        <w:t>،</w:t>
      </w:r>
      <w:r w:rsidRPr="00CF228B">
        <w:rPr>
          <w:rtl/>
        </w:rPr>
        <w:t xml:space="preserve"> كما يتكلّم عن المهدي ووقت ولادته ومُعجزاته وأموراً أُخرى في أحواله</w:t>
      </w:r>
      <w:r w:rsidR="00280960">
        <w:rPr>
          <w:rtl/>
        </w:rPr>
        <w:t>.</w:t>
      </w:r>
      <w:r w:rsidRPr="00CF228B">
        <w:rPr>
          <w:rtl/>
        </w:rPr>
        <w:t xml:space="preserve"> </w:t>
      </w:r>
    </w:p>
    <w:p w:rsidR="0015789A" w:rsidRDefault="0015789A" w:rsidP="0015789A">
      <w:pPr>
        <w:pStyle w:val="libNormal"/>
      </w:pPr>
      <w:r>
        <w:rPr>
          <w:rtl/>
        </w:rPr>
        <w:br w:type="page"/>
      </w:r>
    </w:p>
    <w:p w:rsidR="0015789A" w:rsidRPr="00765F96" w:rsidRDefault="0015789A" w:rsidP="00125A58">
      <w:pPr>
        <w:pStyle w:val="libNormal"/>
        <w:rPr>
          <w:rtl/>
        </w:rPr>
      </w:pPr>
      <w:r w:rsidRPr="00CF228B">
        <w:rPr>
          <w:rStyle w:val="libBold2Char"/>
          <w:rtl/>
        </w:rPr>
        <w:lastRenderedPageBreak/>
        <w:t>(111)</w:t>
      </w:r>
      <w:r w:rsidRPr="00CF228B">
        <w:rPr>
          <w:rtl/>
        </w:rPr>
        <w:t xml:space="preserve"> أمّا الشيخ محمّد بن الفتّال النيسابوري ( ت 508 </w:t>
      </w:r>
      <w:r w:rsidR="00280960">
        <w:rPr>
          <w:rtl/>
        </w:rPr>
        <w:t>هـ</w:t>
      </w:r>
      <w:r w:rsidRPr="00CF228B">
        <w:rPr>
          <w:rtl/>
        </w:rPr>
        <w:t xml:space="preserve"> )</w:t>
      </w:r>
      <w:r w:rsidR="00280960">
        <w:rPr>
          <w:rtl/>
        </w:rPr>
        <w:t>،</w:t>
      </w:r>
      <w:r w:rsidRPr="00CF228B">
        <w:rPr>
          <w:rtl/>
        </w:rPr>
        <w:t xml:space="preserve"> فيتحدث في كتابه</w:t>
      </w:r>
      <w:r w:rsidR="00280960">
        <w:rPr>
          <w:rtl/>
        </w:rPr>
        <w:t>:</w:t>
      </w:r>
      <w:r w:rsidRPr="00CF228B">
        <w:rPr>
          <w:rtl/>
        </w:rPr>
        <w:t xml:space="preserve"> </w:t>
      </w:r>
      <w:r w:rsidRPr="00CF228B">
        <w:rPr>
          <w:rStyle w:val="libBold2Char"/>
          <w:rtl/>
        </w:rPr>
        <w:t>( روضة الواعظين )</w:t>
      </w:r>
      <w:r w:rsidRPr="00CF228B">
        <w:rPr>
          <w:rtl/>
        </w:rPr>
        <w:t xml:space="preserve"> عن الإمامة</w:t>
      </w:r>
      <w:r w:rsidR="00280960">
        <w:rPr>
          <w:rtl/>
        </w:rPr>
        <w:t>،</w:t>
      </w:r>
      <w:r w:rsidRPr="00CF228B">
        <w:rPr>
          <w:rtl/>
        </w:rPr>
        <w:t xml:space="preserve"> ويبدأ بذِكر إمامة عليّ وفضائله</w:t>
      </w:r>
      <w:r w:rsidR="00280960">
        <w:rPr>
          <w:rtl/>
        </w:rPr>
        <w:t>،</w:t>
      </w:r>
      <w:r w:rsidRPr="00CF228B">
        <w:rPr>
          <w:rtl/>
        </w:rPr>
        <w:t xml:space="preserve"> ثُمّ إمامة الحسن والحسين ومَقتل الحسين وأخبار إمامة علي بن الحسين والباقر والصادق</w:t>
      </w:r>
      <w:r w:rsidR="00280960">
        <w:rPr>
          <w:rtl/>
        </w:rPr>
        <w:t xml:space="preserve"> ...،</w:t>
      </w:r>
      <w:r w:rsidRPr="00CF228B">
        <w:rPr>
          <w:rtl/>
        </w:rPr>
        <w:t xml:space="preserve"> ثُمّ ذِكر أخبار المهدي وأيّام الغَيبة</w:t>
      </w:r>
      <w:r w:rsidR="00280960">
        <w:rPr>
          <w:rtl/>
        </w:rPr>
        <w:t>،</w:t>
      </w:r>
      <w:r w:rsidRPr="00CF228B">
        <w:rPr>
          <w:rtl/>
        </w:rPr>
        <w:t xml:space="preserve"> كما يتكلّم عن الشيعة وذِكر فضائلهم</w:t>
      </w:r>
      <w:r w:rsidR="00280960">
        <w:rPr>
          <w:rtl/>
        </w:rPr>
        <w:t>،</w:t>
      </w:r>
      <w:r w:rsidRPr="00CF228B">
        <w:rPr>
          <w:rtl/>
        </w:rPr>
        <w:t xml:space="preserve"> وأخباره تتشابه مع مَن سَبقه</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(112)</w:t>
      </w:r>
      <w:r w:rsidRPr="00CF228B">
        <w:rPr>
          <w:rtl/>
        </w:rPr>
        <w:t xml:space="preserve"> أمّا محمّد بن عليّ بن شهرآشوب المازندراني ( ت 588 </w:t>
      </w:r>
      <w:r w:rsidR="00280960">
        <w:rPr>
          <w:rtl/>
        </w:rPr>
        <w:t>هـ</w:t>
      </w:r>
      <w:r w:rsidRPr="00CF228B">
        <w:rPr>
          <w:rtl/>
        </w:rPr>
        <w:t xml:space="preserve"> )</w:t>
      </w:r>
      <w:r w:rsidR="00280960">
        <w:rPr>
          <w:rtl/>
        </w:rPr>
        <w:t>،</w:t>
      </w:r>
      <w:r w:rsidRPr="00CF228B">
        <w:rPr>
          <w:rtl/>
        </w:rPr>
        <w:t xml:space="preserve"> فيُزوّدنا بمعلوماتٍ وافيةٍ عن الإماميّة وعن حياة الأئمّة الاثني عشر في كتابه</w:t>
      </w:r>
      <w:r w:rsidR="00280960">
        <w:rPr>
          <w:rtl/>
        </w:rPr>
        <w:t>:</w:t>
      </w:r>
      <w:r w:rsidRPr="00CF228B">
        <w:rPr>
          <w:rStyle w:val="libBold2Char"/>
          <w:rtl/>
        </w:rPr>
        <w:t xml:space="preserve"> ( مناقب آل أبي طالب )</w:t>
      </w:r>
      <w:r w:rsidR="00280960">
        <w:rPr>
          <w:rtl/>
        </w:rPr>
        <w:t>،</w:t>
      </w:r>
      <w:r w:rsidRPr="00CF228B">
        <w:rPr>
          <w:rtl/>
        </w:rPr>
        <w:t xml:space="preserve"> فيبدأ بأخبار الرسول</w:t>
      </w:r>
      <w:r w:rsidR="00280960">
        <w:rPr>
          <w:rtl/>
        </w:rPr>
        <w:t>،</w:t>
      </w:r>
      <w:r w:rsidRPr="00CF228B">
        <w:rPr>
          <w:rtl/>
        </w:rPr>
        <w:t xml:space="preserve"> ثُمّ ينتقل إلى الإمامة وشروطها والردّ على الغُلاة والخوارج</w:t>
      </w:r>
      <w:r w:rsidR="00280960">
        <w:rPr>
          <w:rtl/>
        </w:rPr>
        <w:t>،</w:t>
      </w:r>
      <w:r w:rsidRPr="00CF228B">
        <w:rPr>
          <w:rtl/>
        </w:rPr>
        <w:t xml:space="preserve"> ثُمّ يتناول إمامة الأئمّة الاثني عشر مِن طُرق الشيعة وغير الشيعة</w:t>
      </w:r>
      <w:r w:rsidR="00280960">
        <w:rPr>
          <w:rtl/>
        </w:rPr>
        <w:t>.</w:t>
      </w:r>
      <w:r w:rsidRPr="00CF228B">
        <w:rPr>
          <w:rtl/>
        </w:rPr>
        <w:t xml:space="preserve"> </w:t>
      </w:r>
    </w:p>
    <w:p w:rsidR="0015789A" w:rsidRPr="00765F96" w:rsidRDefault="0015789A" w:rsidP="00CF228B">
      <w:pPr>
        <w:pStyle w:val="libNormal"/>
        <w:rPr>
          <w:rtl/>
        </w:rPr>
      </w:pPr>
      <w:r w:rsidRPr="00765F96">
        <w:rPr>
          <w:rtl/>
        </w:rPr>
        <w:t>وقد تحدّث عن عليّ بن أبي طالب وأخباره ومُعجزاته وإمامته والنصوص عليها</w:t>
      </w:r>
      <w:r w:rsidR="00280960">
        <w:rPr>
          <w:rtl/>
        </w:rPr>
        <w:t>،</w:t>
      </w:r>
      <w:r w:rsidRPr="00765F96">
        <w:rPr>
          <w:rtl/>
        </w:rPr>
        <w:t xml:space="preserve"> وفعل مِثل ذلك عن بقيّة الأئمّة الاثني عشر</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(113)</w:t>
      </w:r>
      <w:r w:rsidRPr="00CF228B">
        <w:rPr>
          <w:rtl/>
        </w:rPr>
        <w:t xml:space="preserve"> ويبحث ابن شهرآشوب في كتابه</w:t>
      </w:r>
      <w:r w:rsidR="00280960">
        <w:rPr>
          <w:rtl/>
        </w:rPr>
        <w:t>:</w:t>
      </w:r>
      <w:r w:rsidRPr="00CF228B">
        <w:rPr>
          <w:rStyle w:val="libBold2Char"/>
          <w:rtl/>
        </w:rPr>
        <w:t xml:space="preserve"> ( معالم العُلماء )</w:t>
      </w:r>
      <w:r w:rsidRPr="00CF228B">
        <w:rPr>
          <w:rtl/>
        </w:rPr>
        <w:t xml:space="preserve"> مُصنّفي رجال الشيعة وأسماء كُتبهم</w:t>
      </w:r>
      <w:r w:rsidR="00280960">
        <w:rPr>
          <w:rtl/>
        </w:rPr>
        <w:t>،</w:t>
      </w:r>
      <w:r w:rsidRPr="00CF228B">
        <w:rPr>
          <w:rtl/>
        </w:rPr>
        <w:t xml:space="preserve"> وسار فيه على نهج الشيخ الطوسي</w:t>
      </w:r>
      <w:r w:rsidR="00280960">
        <w:rPr>
          <w:rtl/>
        </w:rPr>
        <w:t>،</w:t>
      </w:r>
      <w:r w:rsidRPr="00CF228B">
        <w:rPr>
          <w:rtl/>
        </w:rPr>
        <w:t xml:space="preserve"> ويمكن أنْ يُعتبر الكتاب تتمّة لكتاب الشيخ الطوسي هو فهرست لكُتب الشيعة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(114)</w:t>
      </w:r>
      <w:r w:rsidRPr="00CF228B">
        <w:rPr>
          <w:rtl/>
        </w:rPr>
        <w:t xml:space="preserve"> وتحدث أّبو عليّ الفضل بن الحسن الطبرسي ( ت 548 </w:t>
      </w:r>
      <w:r w:rsidR="00280960">
        <w:rPr>
          <w:rtl/>
        </w:rPr>
        <w:t>هـ</w:t>
      </w:r>
      <w:r w:rsidRPr="00CF228B">
        <w:rPr>
          <w:rtl/>
        </w:rPr>
        <w:t xml:space="preserve"> ) عن الأئمّة الاثني عشر ودلائل إمامتهم في كتابه</w:t>
      </w:r>
      <w:r w:rsidR="00280960">
        <w:rPr>
          <w:rtl/>
        </w:rPr>
        <w:t>:</w:t>
      </w:r>
      <w:r w:rsidRPr="00CF228B">
        <w:rPr>
          <w:rStyle w:val="libBold2Char"/>
          <w:rtl/>
        </w:rPr>
        <w:t xml:space="preserve"> ( أعلام الورى بأعلام الهدى )</w:t>
      </w:r>
      <w:r w:rsidR="00280960">
        <w:rPr>
          <w:rtl/>
        </w:rPr>
        <w:t>،</w:t>
      </w:r>
      <w:r w:rsidRPr="00CF228B">
        <w:rPr>
          <w:rtl/>
        </w:rPr>
        <w:t xml:space="preserve"> وقد سار فيه على طريقة الشيخ ا</w:t>
      </w:r>
      <w:r w:rsidR="00280960">
        <w:rPr>
          <w:rtl/>
        </w:rPr>
        <w:t>لمـُ</w:t>
      </w:r>
      <w:r w:rsidRPr="00CF228B">
        <w:rPr>
          <w:rtl/>
        </w:rPr>
        <w:t>فيد وابن شهرآشوب</w:t>
      </w:r>
      <w:r w:rsidR="00280960">
        <w:rPr>
          <w:rtl/>
        </w:rPr>
        <w:t>،</w:t>
      </w:r>
      <w:r w:rsidRPr="00CF228B">
        <w:rPr>
          <w:rtl/>
        </w:rPr>
        <w:t xml:space="preserve"> إذ تناول أخبار كلّ إمام وأحواله ومُعجزاته ودلائل إمامته</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(115)</w:t>
      </w:r>
      <w:r w:rsidRPr="00CF228B">
        <w:rPr>
          <w:rtl/>
        </w:rPr>
        <w:t xml:space="preserve"> أمّا في كتابه</w:t>
      </w:r>
      <w:r w:rsidR="00280960">
        <w:rPr>
          <w:rtl/>
        </w:rPr>
        <w:t>:</w:t>
      </w:r>
      <w:r w:rsidRPr="00CF228B">
        <w:rPr>
          <w:rStyle w:val="libBold2Char"/>
          <w:rtl/>
        </w:rPr>
        <w:t xml:space="preserve"> ( الاحتجاج )</w:t>
      </w:r>
      <w:r w:rsidR="00280960">
        <w:rPr>
          <w:rtl/>
        </w:rPr>
        <w:t>،</w:t>
      </w:r>
      <w:r w:rsidRPr="00CF228B">
        <w:rPr>
          <w:rtl/>
        </w:rPr>
        <w:t xml:space="preserve"> فيذكر أخبار النبيّ ( صلّى الله عليه وآله وسلّم ) ووقعة الغدير</w:t>
      </w:r>
      <w:r w:rsidR="00280960">
        <w:rPr>
          <w:rtl/>
        </w:rPr>
        <w:t>،</w:t>
      </w:r>
      <w:r w:rsidRPr="00CF228B">
        <w:rPr>
          <w:rtl/>
        </w:rPr>
        <w:t xml:space="preserve"> وأخبار عليّ واحتجاجه على أبي بكر في حقّه بالخلافة</w:t>
      </w:r>
      <w:r w:rsidR="00280960">
        <w:rPr>
          <w:rtl/>
        </w:rPr>
        <w:t>،</w:t>
      </w:r>
      <w:r w:rsidRPr="00CF228B">
        <w:rPr>
          <w:rtl/>
        </w:rPr>
        <w:t xml:space="preserve"> ثُمّ مسائل أُخرى</w:t>
      </w:r>
      <w:r w:rsidR="00280960">
        <w:rPr>
          <w:rtl/>
        </w:rPr>
        <w:t>،</w:t>
      </w:r>
      <w:r w:rsidRPr="00CF228B">
        <w:rPr>
          <w:rtl/>
        </w:rPr>
        <w:t xml:space="preserve"> ويَذكر كذلك أخبار بقيّة الأئمّة واحتجاجاتهم في مسائل مُختلفة كالإمامة وغيرها</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(116)</w:t>
      </w:r>
      <w:r w:rsidRPr="00CF228B">
        <w:rPr>
          <w:rtl/>
        </w:rPr>
        <w:t xml:space="preserve"> وللطبرسي أيضاً تفسير</w:t>
      </w:r>
      <w:r w:rsidR="00280960">
        <w:rPr>
          <w:rtl/>
        </w:rPr>
        <w:t>:</w:t>
      </w:r>
      <w:r w:rsidRPr="00CF228B">
        <w:rPr>
          <w:rStyle w:val="libBold2Char"/>
          <w:rtl/>
        </w:rPr>
        <w:t xml:space="preserve"> ( مَجمع البيان في تفسير القرآن )</w:t>
      </w:r>
      <w:r w:rsidR="00280960">
        <w:rPr>
          <w:rtl/>
        </w:rPr>
        <w:t>،</w:t>
      </w:r>
      <w:r w:rsidRPr="00CF228B">
        <w:rPr>
          <w:rtl/>
        </w:rPr>
        <w:t xml:space="preserve"> سار فيه على طريقة ا</w:t>
      </w:r>
      <w:r w:rsidR="00280960">
        <w:rPr>
          <w:rtl/>
        </w:rPr>
        <w:t>لمـُ</w:t>
      </w:r>
      <w:r w:rsidRPr="00CF228B">
        <w:rPr>
          <w:rtl/>
        </w:rPr>
        <w:t>فسّرين الإماميّة الذين سبقوه</w:t>
      </w:r>
      <w:r w:rsidR="00280960">
        <w:rPr>
          <w:rtl/>
        </w:rPr>
        <w:t>،</w:t>
      </w:r>
      <w:r w:rsidRPr="00CF228B">
        <w:rPr>
          <w:rtl/>
        </w:rPr>
        <w:t xml:space="preserve"> أمثال عليّ بن إبراهيم القُمّي وعياشي والطوسي</w:t>
      </w:r>
      <w:r w:rsidR="00280960">
        <w:rPr>
          <w:rtl/>
        </w:rPr>
        <w:t>،</w:t>
      </w:r>
      <w:r w:rsidRPr="00CF228B">
        <w:rPr>
          <w:rtl/>
        </w:rPr>
        <w:t xml:space="preserve"> والتفسير مُوسّع</w:t>
      </w:r>
      <w:r w:rsidR="00280960">
        <w:rPr>
          <w:rtl/>
        </w:rPr>
        <w:t>،</w:t>
      </w:r>
      <w:r w:rsidRPr="00CF228B">
        <w:rPr>
          <w:rtl/>
        </w:rPr>
        <w:t xml:space="preserve"> فسّر بعض الآيات الواردة فيه بالإمامة</w:t>
      </w:r>
      <w:r w:rsidR="00280960">
        <w:rPr>
          <w:rtl/>
        </w:rPr>
        <w:t>،</w:t>
      </w:r>
      <w:r w:rsidRPr="00CF228B">
        <w:rPr>
          <w:rtl/>
        </w:rPr>
        <w:t xml:space="preserve"> كما ذَكر نُزول بعض الآيات في حقّ آل البيت</w:t>
      </w:r>
      <w:r w:rsidR="00280960">
        <w:rPr>
          <w:rtl/>
        </w:rPr>
        <w:t>.</w:t>
      </w:r>
    </w:p>
    <w:p w:rsidR="0015789A" w:rsidRDefault="0015789A" w:rsidP="0015789A">
      <w:pPr>
        <w:pStyle w:val="libNormal"/>
      </w:pPr>
      <w:r>
        <w:rPr>
          <w:rtl/>
        </w:rPr>
        <w:br w:type="page"/>
      </w:r>
    </w:p>
    <w:p w:rsidR="0015789A" w:rsidRPr="00765F96" w:rsidRDefault="0015789A" w:rsidP="00125A58">
      <w:pPr>
        <w:pStyle w:val="libNormal"/>
        <w:rPr>
          <w:rtl/>
        </w:rPr>
      </w:pPr>
      <w:r w:rsidRPr="00CF228B">
        <w:rPr>
          <w:rStyle w:val="libBold2Char"/>
          <w:rtl/>
        </w:rPr>
        <w:lastRenderedPageBreak/>
        <w:t>(117)</w:t>
      </w:r>
      <w:r w:rsidRPr="00CF228B">
        <w:rPr>
          <w:rtl/>
        </w:rPr>
        <w:t xml:space="preserve"> ويتكلّم أبو جعفر بن أبي القاسم محمّد بن عليّ الطبري ( مِن القرن السادس ) عن إمامة عليّ</w:t>
      </w:r>
      <w:r w:rsidR="00280960">
        <w:rPr>
          <w:rtl/>
        </w:rPr>
        <w:t>،</w:t>
      </w:r>
      <w:r w:rsidRPr="00CF228B">
        <w:rPr>
          <w:rtl/>
        </w:rPr>
        <w:t xml:space="preserve"> وذَكر أولاده وأخباره ودلائل إمامته</w:t>
      </w:r>
      <w:r w:rsidR="00280960">
        <w:rPr>
          <w:rtl/>
        </w:rPr>
        <w:t>،</w:t>
      </w:r>
      <w:r w:rsidRPr="00CF228B">
        <w:rPr>
          <w:rtl/>
        </w:rPr>
        <w:t xml:space="preserve"> ويبحثها بالتفصيل في كتابه</w:t>
      </w:r>
      <w:r w:rsidR="00280960">
        <w:rPr>
          <w:rtl/>
        </w:rPr>
        <w:t>:</w:t>
      </w:r>
      <w:r w:rsidRPr="00CF228B">
        <w:rPr>
          <w:rStyle w:val="libBold2Char"/>
          <w:rtl/>
        </w:rPr>
        <w:t xml:space="preserve"> ( بشارة ا</w:t>
      </w:r>
      <w:r w:rsidR="00280960">
        <w:rPr>
          <w:rStyle w:val="libBold2Char"/>
          <w:rtl/>
        </w:rPr>
        <w:t>لمـُ</w:t>
      </w:r>
      <w:r w:rsidRPr="00CF228B">
        <w:rPr>
          <w:rStyle w:val="libBold2Char"/>
          <w:rtl/>
        </w:rPr>
        <w:t>صطفى لشيعة ا</w:t>
      </w:r>
      <w:r w:rsidR="00280960">
        <w:rPr>
          <w:rStyle w:val="libBold2Char"/>
          <w:rtl/>
        </w:rPr>
        <w:t>لمـُ</w:t>
      </w:r>
      <w:r w:rsidRPr="00CF228B">
        <w:rPr>
          <w:rStyle w:val="libBold2Char"/>
          <w:rtl/>
        </w:rPr>
        <w:t>رتضى )</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 xml:space="preserve">(118) </w:t>
      </w:r>
      <w:r w:rsidRPr="00CF228B">
        <w:rPr>
          <w:rtl/>
        </w:rPr>
        <w:t xml:space="preserve">ويتناول أبو الحسين ورام بن أبي فراس المالكي الأشتري ( ت 605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تنبيه الخواطر ونزهة النواظر )</w:t>
      </w:r>
      <w:r w:rsidR="00280960">
        <w:rPr>
          <w:rtl/>
        </w:rPr>
        <w:t>،</w:t>
      </w:r>
      <w:r w:rsidRPr="00CF228B">
        <w:rPr>
          <w:rtl/>
        </w:rPr>
        <w:t xml:space="preserve"> ويُعرَف بـ</w:t>
      </w:r>
      <w:r w:rsidR="00280960">
        <w:rPr>
          <w:rtl/>
        </w:rPr>
        <w:t>:</w:t>
      </w:r>
      <w:r w:rsidRPr="00CF228B">
        <w:rPr>
          <w:rStyle w:val="libBold2Char"/>
          <w:rtl/>
        </w:rPr>
        <w:t xml:space="preserve"> مجموعة ورام</w:t>
      </w:r>
      <w:r w:rsidR="00280960">
        <w:rPr>
          <w:rtl/>
        </w:rPr>
        <w:t>،</w:t>
      </w:r>
      <w:r w:rsidRPr="00CF228B">
        <w:rPr>
          <w:rtl/>
        </w:rPr>
        <w:t xml:space="preserve"> أحاديث مُتفرّقة عن الأئمّة وإمامتهم</w:t>
      </w:r>
      <w:r w:rsidR="00280960">
        <w:rPr>
          <w:rtl/>
        </w:rPr>
        <w:t>،</w:t>
      </w:r>
      <w:r w:rsidRPr="00CF228B">
        <w:rPr>
          <w:rtl/>
        </w:rPr>
        <w:t xml:space="preserve"> وأخبارهم مع الخُلفاء مِن أُمويّين وعبّاسيّين</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(119)</w:t>
      </w:r>
      <w:r w:rsidRPr="00CF228B">
        <w:rPr>
          <w:rtl/>
        </w:rPr>
        <w:t xml:space="preserve"> ويبحث نجم الدين محمّد بن جعفر بن أبي البقاء هبة الله بن نما الحِلّي ( ت 645 </w:t>
      </w:r>
      <w:r w:rsidR="00280960">
        <w:rPr>
          <w:rtl/>
        </w:rPr>
        <w:t>هـ</w:t>
      </w:r>
      <w:r w:rsidRPr="00CF228B">
        <w:rPr>
          <w:rtl/>
        </w:rPr>
        <w:t xml:space="preserve"> ) في كتابه</w:t>
      </w:r>
      <w:r w:rsidR="00280960">
        <w:rPr>
          <w:rtl/>
        </w:rPr>
        <w:t>:</w:t>
      </w:r>
      <w:r w:rsidRPr="00CF228B">
        <w:rPr>
          <w:rStyle w:val="libBold2Char"/>
          <w:rtl/>
        </w:rPr>
        <w:t xml:space="preserve"> ( مُثير الأحزان )</w:t>
      </w:r>
      <w:r w:rsidRPr="00CF228B">
        <w:rPr>
          <w:rtl/>
        </w:rPr>
        <w:t xml:space="preserve"> قصّة مَقتل الحسين</w:t>
      </w:r>
      <w:r w:rsidR="00280960">
        <w:rPr>
          <w:rtl/>
        </w:rPr>
        <w:t>،</w:t>
      </w:r>
      <w:r w:rsidRPr="00CF228B">
        <w:rPr>
          <w:rtl/>
        </w:rPr>
        <w:t xml:space="preserve"> ويأخذ أخباراً تاريخيّة عن أبي مِخنف والبلاذري</w:t>
      </w:r>
      <w:r w:rsidR="00280960">
        <w:rPr>
          <w:rtl/>
        </w:rPr>
        <w:t>.</w:t>
      </w:r>
      <w:r w:rsidRPr="00CF228B">
        <w:rPr>
          <w:rtl/>
        </w:rPr>
        <w:t xml:space="preserve"> </w:t>
      </w:r>
    </w:p>
    <w:p w:rsidR="0015789A" w:rsidRPr="00765F96" w:rsidRDefault="0015789A" w:rsidP="00CF228B">
      <w:pPr>
        <w:pStyle w:val="libNormal"/>
        <w:rPr>
          <w:rtl/>
        </w:rPr>
      </w:pPr>
      <w:r w:rsidRPr="00765F96">
        <w:rPr>
          <w:rtl/>
        </w:rPr>
        <w:t xml:space="preserve">ولعليّ بن موسى بن جعفر بن محمّد بن طاووس الحُسيني ( ت 664 </w:t>
      </w:r>
      <w:r w:rsidR="00280960">
        <w:rPr>
          <w:rtl/>
        </w:rPr>
        <w:t>هـ</w:t>
      </w:r>
      <w:r w:rsidRPr="00765F96">
        <w:rPr>
          <w:rtl/>
        </w:rPr>
        <w:t xml:space="preserve"> ) عدّة مؤلّفات يبحث فيها مسائل ومُتعدّدة</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(120)</w:t>
      </w:r>
      <w:r w:rsidRPr="00CF228B">
        <w:rPr>
          <w:rtl/>
        </w:rPr>
        <w:t xml:space="preserve"> ففي كتابه</w:t>
      </w:r>
      <w:r w:rsidR="00280960">
        <w:rPr>
          <w:rtl/>
        </w:rPr>
        <w:t>:</w:t>
      </w:r>
      <w:r w:rsidRPr="00CF228B">
        <w:rPr>
          <w:rStyle w:val="libBold2Char"/>
          <w:rtl/>
        </w:rPr>
        <w:t xml:space="preserve"> ( اللُهوف في قتلى الطُفوف )</w:t>
      </w:r>
      <w:r w:rsidRPr="00CF228B">
        <w:rPr>
          <w:rtl/>
        </w:rPr>
        <w:t xml:space="preserve"> يبحث قصّة مَقتل الحسين</w:t>
      </w:r>
      <w:r w:rsidR="00280960">
        <w:rPr>
          <w:rtl/>
        </w:rPr>
        <w:t>،</w:t>
      </w:r>
      <w:r w:rsidRPr="00CF228B">
        <w:rPr>
          <w:rtl/>
        </w:rPr>
        <w:t xml:space="preserve"> ويأخذ عمَّن سبقه كالكليني وا</w:t>
      </w:r>
      <w:r w:rsidR="00280960">
        <w:rPr>
          <w:rtl/>
        </w:rPr>
        <w:t>لمـُ</w:t>
      </w:r>
      <w:r w:rsidRPr="00CF228B">
        <w:rPr>
          <w:rtl/>
        </w:rPr>
        <w:t>فيد</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(121)</w:t>
      </w:r>
      <w:r w:rsidRPr="00CF228B">
        <w:rPr>
          <w:rtl/>
        </w:rPr>
        <w:t xml:space="preserve"> أمّا في </w:t>
      </w:r>
      <w:r w:rsidRPr="00CF228B">
        <w:rPr>
          <w:rStyle w:val="libBold2Char"/>
          <w:rtl/>
        </w:rPr>
        <w:t>( الطُرَف )</w:t>
      </w:r>
      <w:r w:rsidR="00280960">
        <w:rPr>
          <w:rtl/>
        </w:rPr>
        <w:t>،</w:t>
      </w:r>
      <w:r w:rsidRPr="00CF228B">
        <w:rPr>
          <w:rtl/>
        </w:rPr>
        <w:t xml:space="preserve"> فيذكر 33 طرفة</w:t>
      </w:r>
      <w:r w:rsidR="00280960">
        <w:rPr>
          <w:rtl/>
        </w:rPr>
        <w:t>،</w:t>
      </w:r>
      <w:r w:rsidRPr="00CF228B">
        <w:rPr>
          <w:rtl/>
        </w:rPr>
        <w:t xml:space="preserve"> وكلّها مناقب لعليّ بن أبي طالب وأخباراً في إمامته</w:t>
      </w:r>
      <w:r w:rsidR="00280960">
        <w:rPr>
          <w:rtl/>
        </w:rPr>
        <w:t>.</w:t>
      </w:r>
      <w:r w:rsidRPr="00CF228B">
        <w:rPr>
          <w:rtl/>
        </w:rPr>
        <w:t xml:space="preserve"> </w:t>
      </w:r>
    </w:p>
    <w:p w:rsidR="00280960" w:rsidRDefault="0015789A" w:rsidP="00125A58">
      <w:pPr>
        <w:pStyle w:val="libNormal"/>
        <w:rPr>
          <w:rtl/>
        </w:rPr>
      </w:pPr>
      <w:r w:rsidRPr="00CF228B">
        <w:rPr>
          <w:rStyle w:val="libBold2Char"/>
          <w:rtl/>
        </w:rPr>
        <w:t>(122)</w:t>
      </w:r>
      <w:r w:rsidRPr="00CF228B">
        <w:rPr>
          <w:rtl/>
        </w:rPr>
        <w:t xml:space="preserve"> ويبحث ابن طاووس الإمامة بصورة مُفصّلة في </w:t>
      </w:r>
      <w:r w:rsidRPr="00CF228B">
        <w:rPr>
          <w:rStyle w:val="libBold2Char"/>
          <w:rtl/>
        </w:rPr>
        <w:t>( اليقين في إمرة أمير المؤمنين )</w:t>
      </w:r>
      <w:r w:rsidR="00280960">
        <w:rPr>
          <w:rtl/>
        </w:rPr>
        <w:t>،</w:t>
      </w:r>
      <w:r w:rsidRPr="00CF228B">
        <w:rPr>
          <w:rtl/>
        </w:rPr>
        <w:t xml:space="preserve"> فيبدأ بأخبار عليٍّ زَمَن النبيّ ( صلّى الله عليه وآله وسلّم ) حتى تولّيه الخلافة</w:t>
      </w:r>
      <w:r w:rsidR="00280960">
        <w:rPr>
          <w:rtl/>
        </w:rPr>
        <w:t>،</w:t>
      </w:r>
      <w:r w:rsidRPr="00CF228B">
        <w:rPr>
          <w:rtl/>
        </w:rPr>
        <w:t xml:space="preserve"> ويذكر أدلّة إمامته</w:t>
      </w:r>
      <w:r w:rsidR="00280960">
        <w:rPr>
          <w:rtl/>
        </w:rPr>
        <w:t>.</w:t>
      </w:r>
    </w:p>
    <w:p w:rsidR="0015789A" w:rsidRPr="00765F96" w:rsidRDefault="0015789A" w:rsidP="00CF228B">
      <w:pPr>
        <w:pStyle w:val="libNormal"/>
        <w:rPr>
          <w:rtl/>
        </w:rPr>
      </w:pPr>
      <w:r w:rsidRPr="00765F96">
        <w:rPr>
          <w:rtl/>
        </w:rPr>
        <w:t>ويمتاز ابن طاووس بأنّه يذكر في كُتبه مصادر مُتعدّدة</w:t>
      </w:r>
      <w:r w:rsidR="00280960">
        <w:rPr>
          <w:rtl/>
        </w:rPr>
        <w:t>،</w:t>
      </w:r>
      <w:r w:rsidRPr="00765F96">
        <w:rPr>
          <w:rtl/>
        </w:rPr>
        <w:t xml:space="preserve"> وهو دقيقٌ في أخذه عن هذه المصادر</w:t>
      </w:r>
      <w:r w:rsidR="00280960">
        <w:rPr>
          <w:rtl/>
        </w:rPr>
        <w:t>،</w:t>
      </w:r>
      <w:r w:rsidRPr="00765F96">
        <w:rPr>
          <w:rtl/>
        </w:rPr>
        <w:t xml:space="preserve"> إذ يذكر اسمها واسم مُؤلّفها</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(123)</w:t>
      </w:r>
      <w:r w:rsidRPr="00CF228B">
        <w:rPr>
          <w:rtl/>
        </w:rPr>
        <w:t xml:space="preserve"> ويتكلّم في كتابه</w:t>
      </w:r>
      <w:r w:rsidR="00280960">
        <w:rPr>
          <w:rtl/>
        </w:rPr>
        <w:t>:</w:t>
      </w:r>
      <w:r w:rsidRPr="00CF228B">
        <w:rPr>
          <w:rStyle w:val="libBold2Char"/>
          <w:rtl/>
        </w:rPr>
        <w:t xml:space="preserve"> ( كشف المحجّة لثمرة ا</w:t>
      </w:r>
      <w:r w:rsidR="00280960">
        <w:rPr>
          <w:rStyle w:val="libBold2Char"/>
          <w:rtl/>
        </w:rPr>
        <w:t>لمـُ</w:t>
      </w:r>
      <w:r w:rsidRPr="00CF228B">
        <w:rPr>
          <w:rStyle w:val="libBold2Char"/>
          <w:rtl/>
        </w:rPr>
        <w:t>هجة )</w:t>
      </w:r>
      <w:r w:rsidRPr="00CF228B">
        <w:rPr>
          <w:rtl/>
        </w:rPr>
        <w:t xml:space="preserve"> عن مسائل مُتعدّدة تتعلّق بأخبار الأئمّة</w:t>
      </w:r>
      <w:r w:rsidR="00280960">
        <w:rPr>
          <w:rtl/>
        </w:rPr>
        <w:t>،</w:t>
      </w:r>
      <w:r w:rsidRPr="00CF228B">
        <w:rPr>
          <w:rtl/>
        </w:rPr>
        <w:t xml:space="preserve"> والإمامة وشروطها</w:t>
      </w:r>
      <w:r w:rsidR="00280960">
        <w:rPr>
          <w:rtl/>
        </w:rPr>
        <w:t>،</w:t>
      </w:r>
      <w:r w:rsidRPr="00CF228B">
        <w:rPr>
          <w:rtl/>
        </w:rPr>
        <w:t xml:space="preserve"> وعصمة الإمام</w:t>
      </w:r>
      <w:r w:rsidR="00280960">
        <w:rPr>
          <w:rtl/>
        </w:rPr>
        <w:t>،</w:t>
      </w:r>
      <w:r w:rsidRPr="00CF228B">
        <w:rPr>
          <w:rtl/>
        </w:rPr>
        <w:t xml:space="preserve"> وقد جعل الكتاب على شكل أجوبةٍ لابنه محمّد</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(124)</w:t>
      </w:r>
      <w:r w:rsidRPr="00CF228B">
        <w:rPr>
          <w:rtl/>
        </w:rPr>
        <w:t xml:space="preserve"> أمّا في كتاب</w:t>
      </w:r>
      <w:r w:rsidR="00280960">
        <w:rPr>
          <w:rtl/>
        </w:rPr>
        <w:t>:</w:t>
      </w:r>
      <w:r w:rsidRPr="00CF228B">
        <w:rPr>
          <w:rStyle w:val="libBold2Char"/>
          <w:rtl/>
        </w:rPr>
        <w:t xml:space="preserve"> ( الملاحم والفِتن )</w:t>
      </w:r>
      <w:r w:rsidR="00280960">
        <w:rPr>
          <w:rtl/>
        </w:rPr>
        <w:t>،</w:t>
      </w:r>
      <w:r w:rsidRPr="00CF228B">
        <w:rPr>
          <w:rtl/>
        </w:rPr>
        <w:t xml:space="preserve"> فيذكر ابن طاووس أنّه أخذ معلوماته عن كتاب الفِتن لنعيم بن حمّاد الخُزاعي</w:t>
      </w:r>
      <w:r w:rsidR="00280960">
        <w:rPr>
          <w:rtl/>
        </w:rPr>
        <w:t>،</w:t>
      </w:r>
      <w:r w:rsidRPr="00CF228B">
        <w:rPr>
          <w:rtl/>
        </w:rPr>
        <w:t xml:space="preserve"> وكتاب الفِتن لأبي </w:t>
      </w:r>
    </w:p>
    <w:p w:rsidR="0015789A" w:rsidRDefault="0015789A" w:rsidP="0015789A">
      <w:pPr>
        <w:pStyle w:val="libNormal"/>
      </w:pPr>
      <w:r>
        <w:rPr>
          <w:rtl/>
        </w:rPr>
        <w:br w:type="page"/>
      </w:r>
    </w:p>
    <w:p w:rsidR="0015789A" w:rsidRPr="00BE7D04" w:rsidRDefault="0015789A" w:rsidP="00BE7D04">
      <w:pPr>
        <w:pStyle w:val="libNormal0"/>
        <w:rPr>
          <w:rtl/>
        </w:rPr>
      </w:pPr>
      <w:r w:rsidRPr="00765F96">
        <w:rPr>
          <w:rtl/>
        </w:rPr>
        <w:lastRenderedPageBreak/>
        <w:t>صالح السليلي</w:t>
      </w:r>
      <w:r w:rsidR="00280960">
        <w:rPr>
          <w:rtl/>
        </w:rPr>
        <w:t>،</w:t>
      </w:r>
      <w:r w:rsidRPr="00765F96">
        <w:rPr>
          <w:rtl/>
        </w:rPr>
        <w:t xml:space="preserve"> وكتاب الفِتن لأبي يحيى زكريا بن يحيى بن الحارث البزّاز</w:t>
      </w:r>
      <w:r w:rsidR="00280960">
        <w:rPr>
          <w:rtl/>
        </w:rPr>
        <w:t>.</w:t>
      </w:r>
      <w:r w:rsidRPr="00765F96">
        <w:rPr>
          <w:rtl/>
        </w:rPr>
        <w:t xml:space="preserve"> </w:t>
      </w:r>
    </w:p>
    <w:p w:rsidR="0015789A" w:rsidRPr="00765F96" w:rsidRDefault="0015789A" w:rsidP="00CF228B">
      <w:pPr>
        <w:pStyle w:val="libNormal"/>
        <w:rPr>
          <w:rtl/>
        </w:rPr>
      </w:pPr>
      <w:r w:rsidRPr="00765F96">
        <w:rPr>
          <w:rtl/>
        </w:rPr>
        <w:t>ويورد في الكتاب أخباراً عن النبيّ</w:t>
      </w:r>
      <w:r w:rsidR="00280960">
        <w:rPr>
          <w:rtl/>
        </w:rPr>
        <w:t>،</w:t>
      </w:r>
      <w:r w:rsidRPr="00765F96">
        <w:rPr>
          <w:rtl/>
        </w:rPr>
        <w:t xml:space="preserve"> وعن أهل بيته وما أصابهم بعده</w:t>
      </w:r>
      <w:r w:rsidR="00280960">
        <w:rPr>
          <w:rtl/>
        </w:rPr>
        <w:t>،</w:t>
      </w:r>
      <w:r w:rsidRPr="00765F96">
        <w:rPr>
          <w:rtl/>
        </w:rPr>
        <w:t xml:space="preserve"> كما يتكلّم عن شيعة بني أُميّة وبني العبّاس</w:t>
      </w:r>
      <w:r w:rsidR="00280960">
        <w:rPr>
          <w:rtl/>
        </w:rPr>
        <w:t>،</w:t>
      </w:r>
      <w:r w:rsidRPr="00765F96">
        <w:rPr>
          <w:rtl/>
        </w:rPr>
        <w:t xml:space="preserve"> ويذكر خبر السُفياني</w:t>
      </w:r>
      <w:r w:rsidR="00280960">
        <w:rPr>
          <w:rtl/>
        </w:rPr>
        <w:t>،</w:t>
      </w:r>
      <w:r w:rsidRPr="00765F96">
        <w:rPr>
          <w:rtl/>
        </w:rPr>
        <w:t xml:space="preserve"> ثُمّ أخبار الإمام المهدي وزَمن الغَيبة ودلائل إمامة المهدي</w:t>
      </w:r>
      <w:r w:rsidR="00280960">
        <w:rPr>
          <w:rtl/>
        </w:rPr>
        <w:t>،</w:t>
      </w:r>
      <w:r w:rsidRPr="00765F96">
        <w:rPr>
          <w:rtl/>
        </w:rPr>
        <w:t xml:space="preserve"> وذِكر ما يحدث مِن الفِتن</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(125)</w:t>
      </w:r>
      <w:r w:rsidRPr="00CF228B">
        <w:rPr>
          <w:rtl/>
        </w:rPr>
        <w:t xml:space="preserve"> وفي </w:t>
      </w:r>
      <w:r w:rsidRPr="00CF228B">
        <w:rPr>
          <w:rStyle w:val="libBold2Char"/>
          <w:rtl/>
        </w:rPr>
        <w:t>( مُهج الدَعوات ومَنهج العبادات )</w:t>
      </w:r>
      <w:r w:rsidRPr="00CF228B">
        <w:rPr>
          <w:rtl/>
        </w:rPr>
        <w:t xml:space="preserve"> يتناول مجموعةً مِن الأدعية للرسول والأئمّة</w:t>
      </w:r>
      <w:r w:rsidR="00280960">
        <w:rPr>
          <w:rtl/>
        </w:rPr>
        <w:t>،</w:t>
      </w:r>
      <w:r w:rsidRPr="00CF228B">
        <w:rPr>
          <w:rtl/>
        </w:rPr>
        <w:t xml:space="preserve"> ومع هذا يَذكر خلال كلامه أحداثاً تاريخيّة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(126)</w:t>
      </w:r>
      <w:r w:rsidRPr="00CF228B">
        <w:rPr>
          <w:rtl/>
        </w:rPr>
        <w:t xml:space="preserve"> وهو في كتابه </w:t>
      </w:r>
      <w:r w:rsidRPr="00CF228B">
        <w:rPr>
          <w:rStyle w:val="libBold2Char"/>
          <w:rtl/>
        </w:rPr>
        <w:t>( الإقبال )</w:t>
      </w:r>
      <w:r w:rsidRPr="00CF228B">
        <w:rPr>
          <w:rtl/>
        </w:rPr>
        <w:t xml:space="preserve"> يذكر مجموعةً مِن الأدعية</w:t>
      </w:r>
      <w:r w:rsidR="00280960">
        <w:rPr>
          <w:rtl/>
        </w:rPr>
        <w:t>،</w:t>
      </w:r>
      <w:r w:rsidRPr="00CF228B">
        <w:rPr>
          <w:rtl/>
        </w:rPr>
        <w:t xml:space="preserve"> ويروي خلال ذلك أحداثاً تاريخيّة كعلاقة الصادق بالمنصور العبّاسي</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(127)</w:t>
      </w:r>
      <w:r w:rsidRPr="00CF228B">
        <w:rPr>
          <w:rtl/>
        </w:rPr>
        <w:t xml:space="preserve"> ويبحث في كتابه</w:t>
      </w:r>
      <w:r w:rsidR="00280960">
        <w:rPr>
          <w:rtl/>
        </w:rPr>
        <w:t>:</w:t>
      </w:r>
      <w:r w:rsidRPr="00CF228B">
        <w:rPr>
          <w:rStyle w:val="libBold2Char"/>
          <w:rtl/>
        </w:rPr>
        <w:t xml:space="preserve"> ( سعد السعود )</w:t>
      </w:r>
      <w:r w:rsidRPr="00CF228B">
        <w:rPr>
          <w:rtl/>
        </w:rPr>
        <w:t xml:space="preserve"> تفسير آياتٍ مِن القرآن</w:t>
      </w:r>
      <w:r w:rsidR="00280960">
        <w:rPr>
          <w:rtl/>
        </w:rPr>
        <w:t>،</w:t>
      </w:r>
      <w:r w:rsidRPr="00CF228B">
        <w:rPr>
          <w:rtl/>
        </w:rPr>
        <w:t xml:space="preserve"> يأخذها مِن تفاسير مُختلفة</w:t>
      </w:r>
      <w:r w:rsidR="00280960">
        <w:rPr>
          <w:rtl/>
        </w:rPr>
        <w:t>،</w:t>
      </w:r>
      <w:r w:rsidRPr="00CF228B">
        <w:rPr>
          <w:rtl/>
        </w:rPr>
        <w:t xml:space="preserve"> ويَعرض في خلالها لقضايا الإمامة ودلائلها</w:t>
      </w:r>
      <w:r w:rsidR="00280960">
        <w:rPr>
          <w:rtl/>
        </w:rPr>
        <w:t>،</w:t>
      </w:r>
      <w:r w:rsidRPr="00CF228B">
        <w:rPr>
          <w:rtl/>
        </w:rPr>
        <w:t xml:space="preserve"> كما يتكلّم عن الأئمّة وعن أحداث تاريخيّة كا</w:t>
      </w:r>
      <w:r w:rsidR="00280960">
        <w:rPr>
          <w:rtl/>
        </w:rPr>
        <w:t>لمـُ</w:t>
      </w:r>
      <w:r w:rsidRPr="00CF228B">
        <w:rPr>
          <w:rtl/>
        </w:rPr>
        <w:t>باهلة والغَدير</w:t>
      </w:r>
      <w:r w:rsidR="00280960">
        <w:rPr>
          <w:rtl/>
        </w:rPr>
        <w:t>.</w:t>
      </w:r>
      <w:r w:rsidRPr="00CF228B">
        <w:rPr>
          <w:rtl/>
        </w:rPr>
        <w:t xml:space="preserve"> </w:t>
      </w:r>
    </w:p>
    <w:p w:rsidR="0015789A" w:rsidRPr="00765F96" w:rsidRDefault="0015789A" w:rsidP="00125A58">
      <w:pPr>
        <w:pStyle w:val="libNormal"/>
        <w:rPr>
          <w:rtl/>
        </w:rPr>
      </w:pPr>
      <w:r w:rsidRPr="00CF228B">
        <w:rPr>
          <w:rtl/>
        </w:rPr>
        <w:t>وقد اتّبع ابن طاووس في كتابه طريقةً دقيقةً في النقل عن المصادر</w:t>
      </w:r>
      <w:r w:rsidR="00280960">
        <w:rPr>
          <w:rtl/>
        </w:rPr>
        <w:t>،</w:t>
      </w:r>
      <w:r w:rsidRPr="00CF228B">
        <w:rPr>
          <w:rtl/>
        </w:rPr>
        <w:t xml:space="preserve"> فهو لا يكتفي بذِكر اسم مَن أخذ عنه</w:t>
      </w:r>
      <w:r w:rsidR="00280960">
        <w:rPr>
          <w:rtl/>
        </w:rPr>
        <w:t>،</w:t>
      </w:r>
      <w:r w:rsidRPr="00CF228B">
        <w:rPr>
          <w:rtl/>
        </w:rPr>
        <w:t xml:space="preserve"> وإنّما يَذكر اسم الكتاب ومُؤلّفه والجُزء ورقم الصفحة </w:t>
      </w:r>
      <w:r w:rsidRPr="00A3532A">
        <w:rPr>
          <w:rStyle w:val="libFootnotenumChar"/>
          <w:rtl/>
        </w:rPr>
        <w:t>(1)</w:t>
      </w:r>
      <w:r w:rsidR="00280960">
        <w:rPr>
          <w:rtl/>
        </w:rPr>
        <w:t>،</w:t>
      </w:r>
      <w:r w:rsidRPr="00CF228B">
        <w:rPr>
          <w:rtl/>
        </w:rPr>
        <w:t xml:space="preserve"> وحينما ينقل لا يكتفي بالنقل عن المصادر الإماميّة</w:t>
      </w:r>
      <w:r w:rsidR="00280960">
        <w:rPr>
          <w:rtl/>
        </w:rPr>
        <w:t>،</w:t>
      </w:r>
      <w:r w:rsidRPr="00CF228B">
        <w:rPr>
          <w:rtl/>
        </w:rPr>
        <w:t xml:space="preserve"> وإنّما ينقل مِن مصادر ا</w:t>
      </w:r>
      <w:r w:rsidR="00280960">
        <w:rPr>
          <w:rtl/>
        </w:rPr>
        <w:t>لمـُ</w:t>
      </w:r>
      <w:r w:rsidRPr="00CF228B">
        <w:rPr>
          <w:rtl/>
        </w:rPr>
        <w:t>عتزلة ومصادر السُنّة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(128)</w:t>
      </w:r>
      <w:r w:rsidRPr="00CF228B">
        <w:rPr>
          <w:rtl/>
        </w:rPr>
        <w:t xml:space="preserve"> ويذكر أبو الفضل عليّ الطبرسي </w:t>
      </w:r>
      <w:r w:rsidRPr="00CF228B">
        <w:rPr>
          <w:rStyle w:val="libBold2Char"/>
          <w:rtl/>
        </w:rPr>
        <w:t>(</w:t>
      </w:r>
      <w:r w:rsidRPr="00CF228B">
        <w:rPr>
          <w:rtl/>
        </w:rPr>
        <w:t xml:space="preserve"> ا</w:t>
      </w:r>
      <w:r w:rsidR="00280960">
        <w:rPr>
          <w:rtl/>
        </w:rPr>
        <w:t>لمـُ</w:t>
      </w:r>
      <w:r w:rsidRPr="00CF228B">
        <w:rPr>
          <w:rtl/>
        </w:rPr>
        <w:t>توفّى في أوائل القرن السابع ) في كتابه</w:t>
      </w:r>
      <w:r w:rsidR="00280960">
        <w:rPr>
          <w:rtl/>
        </w:rPr>
        <w:t>:</w:t>
      </w:r>
      <w:r w:rsidRPr="00CF228B">
        <w:rPr>
          <w:rStyle w:val="libBold2Char"/>
          <w:rtl/>
        </w:rPr>
        <w:t xml:space="preserve"> ( مِشكاة الأنوار في غُرَر الأخبار ) </w:t>
      </w:r>
      <w:r w:rsidRPr="00CF228B">
        <w:rPr>
          <w:rtl/>
        </w:rPr>
        <w:t>أخباراً مُتفرِّقة مِن فِقهٍ وحديثٍ</w:t>
      </w:r>
      <w:r w:rsidR="00280960">
        <w:rPr>
          <w:rtl/>
        </w:rPr>
        <w:t>،</w:t>
      </w:r>
      <w:r w:rsidRPr="00CF228B">
        <w:rPr>
          <w:rtl/>
        </w:rPr>
        <w:t xml:space="preserve"> ويتكلّم عن التقيّة والرجعة والشيعة وصفاتهم وفضائلهم</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(129)</w:t>
      </w:r>
      <w:r w:rsidRPr="00CF228B">
        <w:rPr>
          <w:rtl/>
        </w:rPr>
        <w:t xml:space="preserve"> ولمحمّد بن محمّد بن نصير المِلّة الطوسي ( ت 672</w:t>
      </w:r>
      <w:r w:rsidR="00280960">
        <w:rPr>
          <w:rtl/>
        </w:rPr>
        <w:t>هـ</w:t>
      </w:r>
      <w:r w:rsidRPr="00CF228B">
        <w:rPr>
          <w:rtl/>
        </w:rPr>
        <w:t xml:space="preserve"> ) كتاب صغير باسم</w:t>
      </w:r>
      <w:r w:rsidR="00280960">
        <w:rPr>
          <w:rtl/>
        </w:rPr>
        <w:t>:</w:t>
      </w:r>
      <w:r w:rsidRPr="00CF228B">
        <w:rPr>
          <w:rStyle w:val="libBold2Char"/>
          <w:rtl/>
        </w:rPr>
        <w:t xml:space="preserve"> ( فُصول العقائد )</w:t>
      </w:r>
      <w:r w:rsidR="00280960">
        <w:rPr>
          <w:rtl/>
        </w:rPr>
        <w:t>،</w:t>
      </w:r>
      <w:r w:rsidRPr="00CF228B">
        <w:rPr>
          <w:rtl/>
        </w:rPr>
        <w:t xml:space="preserve"> يبحث في عقائد الشيعة وفيه باب عن الإمامة</w:t>
      </w:r>
      <w:r w:rsidR="00280960">
        <w:rPr>
          <w:rtl/>
        </w:rPr>
        <w:t>.</w:t>
      </w:r>
    </w:p>
    <w:p w:rsidR="0015789A" w:rsidRPr="00765F96" w:rsidRDefault="0015789A" w:rsidP="00125A58">
      <w:pPr>
        <w:pStyle w:val="libNormal"/>
        <w:rPr>
          <w:rtl/>
        </w:rPr>
      </w:pPr>
      <w:r w:rsidRPr="00CF228B">
        <w:rPr>
          <w:rStyle w:val="libBold2Char"/>
          <w:rtl/>
        </w:rPr>
        <w:t>(130)</w:t>
      </w:r>
      <w:r w:rsidRPr="00CF228B">
        <w:rPr>
          <w:rtl/>
        </w:rPr>
        <w:t xml:space="preserve"> ويذكر جمال الدين أحمد آل طاووس ( 677 </w:t>
      </w:r>
      <w:r w:rsidR="00280960">
        <w:rPr>
          <w:rtl/>
        </w:rPr>
        <w:t>هـ</w:t>
      </w:r>
      <w:r w:rsidRPr="00CF228B">
        <w:rPr>
          <w:rtl/>
        </w:rPr>
        <w:t xml:space="preserve"> ) في كتابه</w:t>
      </w:r>
      <w:r w:rsidR="00280960">
        <w:rPr>
          <w:rtl/>
        </w:rPr>
        <w:t>:</w:t>
      </w:r>
      <w:r w:rsidRPr="00CF228B">
        <w:rPr>
          <w:rtl/>
        </w:rPr>
        <w:t xml:space="preserve"> </w:t>
      </w:r>
    </w:p>
    <w:p w:rsidR="0015789A" w:rsidRPr="00765F96" w:rsidRDefault="00125A58" w:rsidP="00125A58">
      <w:pPr>
        <w:pStyle w:val="libLine"/>
        <w:rPr>
          <w:rtl/>
        </w:rPr>
      </w:pPr>
      <w:r>
        <w:rPr>
          <w:rtl/>
        </w:rPr>
        <w:t>____________________</w:t>
      </w:r>
    </w:p>
    <w:p w:rsidR="0015789A" w:rsidRPr="00BD484D" w:rsidRDefault="0015789A" w:rsidP="00BD484D">
      <w:pPr>
        <w:pStyle w:val="libFootnote0"/>
        <w:rPr>
          <w:rtl/>
        </w:rPr>
      </w:pPr>
      <w:r w:rsidRPr="00765F96">
        <w:rPr>
          <w:rtl/>
        </w:rPr>
        <w:t>(1) اُنظر</w:t>
      </w:r>
      <w:r w:rsidR="00280960">
        <w:rPr>
          <w:rtl/>
        </w:rPr>
        <w:t>:</w:t>
      </w:r>
      <w:r w:rsidRPr="00765F96">
        <w:rPr>
          <w:rtl/>
        </w:rPr>
        <w:t xml:space="preserve"> سعد السعود</w:t>
      </w:r>
      <w:r w:rsidR="00280960">
        <w:rPr>
          <w:rtl/>
        </w:rPr>
        <w:t>،</w:t>
      </w:r>
      <w:r w:rsidRPr="00765F96">
        <w:rPr>
          <w:rtl/>
        </w:rPr>
        <w:t xml:space="preserve"> ابن طاووس ص 73</w:t>
      </w:r>
      <w:r w:rsidR="00280960">
        <w:rPr>
          <w:rtl/>
        </w:rPr>
        <w:t>،</w:t>
      </w:r>
      <w:r w:rsidRPr="00765F96">
        <w:rPr>
          <w:rtl/>
        </w:rPr>
        <w:t xml:space="preserve"> 81</w:t>
      </w:r>
      <w:r w:rsidR="00280960">
        <w:rPr>
          <w:rtl/>
        </w:rPr>
        <w:t>،</w:t>
      </w:r>
      <w:r w:rsidRPr="00765F96">
        <w:rPr>
          <w:rtl/>
        </w:rPr>
        <w:t xml:space="preserve"> 83</w:t>
      </w:r>
      <w:r w:rsidR="00280960">
        <w:rPr>
          <w:rtl/>
        </w:rPr>
        <w:t>.</w:t>
      </w:r>
      <w:r w:rsidRPr="00765F96">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BE7D04">
        <w:rPr>
          <w:rStyle w:val="libBold2Char"/>
          <w:rtl/>
        </w:rPr>
        <w:lastRenderedPageBreak/>
        <w:t>( عين العبرة في غبن العِترة )</w:t>
      </w:r>
      <w:r w:rsidRPr="00765F96">
        <w:rPr>
          <w:rtl/>
        </w:rPr>
        <w:t xml:space="preserve"> أخباراً مُتفرّقة عن الأئمّة</w:t>
      </w:r>
      <w:r w:rsidR="00280960">
        <w:rPr>
          <w:rtl/>
        </w:rPr>
        <w:t>،</w:t>
      </w:r>
      <w:r w:rsidRPr="00765F96">
        <w:rPr>
          <w:rtl/>
        </w:rPr>
        <w:t xml:space="preserve"> ويذكر آيات مُختلفة ويُفسّرها في ولاية عليّ والأئمّة</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(131)</w:t>
      </w:r>
      <w:r w:rsidRPr="00CF228B">
        <w:rPr>
          <w:rtl/>
        </w:rPr>
        <w:t xml:space="preserve"> أمّا أبو الحسن عليّ بن عيسى بن أبي الفتح الأربلي ( ت 693 </w:t>
      </w:r>
      <w:r w:rsidR="00280960">
        <w:rPr>
          <w:rtl/>
        </w:rPr>
        <w:t>هـ</w:t>
      </w:r>
      <w:r w:rsidRPr="00CF228B">
        <w:rPr>
          <w:rtl/>
        </w:rPr>
        <w:t xml:space="preserve"> )</w:t>
      </w:r>
      <w:r w:rsidR="00280960">
        <w:rPr>
          <w:rtl/>
        </w:rPr>
        <w:t>،</w:t>
      </w:r>
      <w:r w:rsidRPr="00CF228B">
        <w:rPr>
          <w:rtl/>
        </w:rPr>
        <w:t xml:space="preserve"> فقد ترجم للأئمّة في كتابه</w:t>
      </w:r>
      <w:r w:rsidR="00280960">
        <w:rPr>
          <w:rtl/>
        </w:rPr>
        <w:t>:</w:t>
      </w:r>
      <w:r w:rsidRPr="00CF228B">
        <w:rPr>
          <w:rStyle w:val="libBold2Char"/>
          <w:rtl/>
        </w:rPr>
        <w:t xml:space="preserve"> ( كشف الغُمّة في مَعرفة الأئمّة )</w:t>
      </w:r>
      <w:r w:rsidR="00280960">
        <w:rPr>
          <w:rtl/>
        </w:rPr>
        <w:t>،</w:t>
      </w:r>
      <w:r w:rsidRPr="00CF228B">
        <w:rPr>
          <w:rtl/>
        </w:rPr>
        <w:t xml:space="preserve"> وذكر أخبارهم</w:t>
      </w:r>
      <w:r w:rsidR="00280960">
        <w:rPr>
          <w:rtl/>
        </w:rPr>
        <w:t>،</w:t>
      </w:r>
      <w:r w:rsidRPr="00CF228B">
        <w:rPr>
          <w:rtl/>
        </w:rPr>
        <w:t xml:space="preserve"> وابتدأ كِتابه بذِكر النبيّ ( صلّى الله عليه وآله وسلّم ) مع بيان فضل بني هاشم</w:t>
      </w:r>
      <w:r w:rsidR="00280960">
        <w:rPr>
          <w:rtl/>
        </w:rPr>
        <w:t>،</w:t>
      </w:r>
      <w:r w:rsidRPr="00CF228B">
        <w:rPr>
          <w:rtl/>
        </w:rPr>
        <w:t xml:space="preserve"> ويذكر في هذا الصدد رسالتين للجاحظ في فضل بني هاشم غير موجودةٍ ضمن رسائل الجاحظ ا</w:t>
      </w:r>
      <w:r w:rsidR="00280960">
        <w:rPr>
          <w:rtl/>
        </w:rPr>
        <w:t>لمـَ</w:t>
      </w:r>
      <w:r w:rsidRPr="00CF228B">
        <w:rPr>
          <w:rtl/>
        </w:rPr>
        <w:t xml:space="preserve">طبوعة </w:t>
      </w:r>
      <w:r w:rsidRPr="00A3532A">
        <w:rPr>
          <w:rStyle w:val="libFootnotenumChar"/>
          <w:rtl/>
        </w:rPr>
        <w:t>(1)</w:t>
      </w:r>
      <w:r w:rsidR="00280960">
        <w:rPr>
          <w:rtl/>
        </w:rPr>
        <w:t>.</w:t>
      </w:r>
      <w:r w:rsidRPr="00CF228B">
        <w:rPr>
          <w:rtl/>
        </w:rPr>
        <w:t xml:space="preserve"> </w:t>
      </w:r>
    </w:p>
    <w:p w:rsidR="0015789A" w:rsidRPr="00765F96" w:rsidRDefault="0015789A" w:rsidP="00CF228B">
      <w:pPr>
        <w:pStyle w:val="libNormal"/>
        <w:rPr>
          <w:rtl/>
        </w:rPr>
      </w:pPr>
      <w:r w:rsidRPr="00765F96">
        <w:rPr>
          <w:rtl/>
        </w:rPr>
        <w:t>وقد سار في حديثه عن حياة الأئمّة على طريقة ا</w:t>
      </w:r>
      <w:r w:rsidR="00280960">
        <w:rPr>
          <w:rtl/>
        </w:rPr>
        <w:t>لمـُ</w:t>
      </w:r>
      <w:r w:rsidRPr="00765F96">
        <w:rPr>
          <w:rtl/>
        </w:rPr>
        <w:t>فيد في الإرشاد</w:t>
      </w:r>
      <w:r w:rsidR="00280960">
        <w:rPr>
          <w:rtl/>
        </w:rPr>
        <w:t>،</w:t>
      </w:r>
      <w:r w:rsidRPr="00765F96">
        <w:rPr>
          <w:rtl/>
        </w:rPr>
        <w:t xml:space="preserve"> والطبرسي في أعلام الورى ونَقل عنهما</w:t>
      </w:r>
      <w:r w:rsidR="00280960">
        <w:rPr>
          <w:rtl/>
        </w:rPr>
        <w:t>،</w:t>
      </w:r>
      <w:r w:rsidRPr="00765F96">
        <w:rPr>
          <w:rtl/>
        </w:rPr>
        <w:t xml:space="preserve"> كما نقل عن الكُليني وعن الشيخ الصدوق في عيون أخبار الرضا</w:t>
      </w:r>
      <w:r w:rsidR="00280960">
        <w:rPr>
          <w:rtl/>
        </w:rPr>
        <w:t>.</w:t>
      </w:r>
      <w:r w:rsidRPr="00765F96">
        <w:rPr>
          <w:rtl/>
        </w:rPr>
        <w:t xml:space="preserve"> </w:t>
      </w:r>
    </w:p>
    <w:p w:rsidR="0015789A" w:rsidRPr="00765F96" w:rsidRDefault="0015789A" w:rsidP="00CF228B">
      <w:pPr>
        <w:pStyle w:val="libNormal"/>
        <w:rPr>
          <w:rtl/>
        </w:rPr>
      </w:pPr>
      <w:r w:rsidRPr="00765F96">
        <w:rPr>
          <w:rtl/>
        </w:rPr>
        <w:t xml:space="preserve">ولجمال الدين الحسن بن يوسف المعروف بالعلاّمة الحلّي ( ت 726 </w:t>
      </w:r>
      <w:r w:rsidR="00280960">
        <w:rPr>
          <w:rtl/>
        </w:rPr>
        <w:t>هـ</w:t>
      </w:r>
      <w:r w:rsidRPr="00765F96">
        <w:rPr>
          <w:rtl/>
        </w:rPr>
        <w:t xml:space="preserve"> ) بحوث في الإمامة عند الشيعة الإماميّة يتناول فيها نَظريّة الإمامة كما يبحث دلائلها</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 xml:space="preserve">(132) </w:t>
      </w:r>
      <w:r w:rsidRPr="00CF228B">
        <w:rPr>
          <w:rtl/>
        </w:rPr>
        <w:t>وله في هذا الباب كتاب</w:t>
      </w:r>
      <w:r w:rsidR="00280960">
        <w:rPr>
          <w:rtl/>
        </w:rPr>
        <w:t>:</w:t>
      </w:r>
      <w:r w:rsidRPr="00CF228B">
        <w:rPr>
          <w:rStyle w:val="libBold2Char"/>
          <w:rtl/>
        </w:rPr>
        <w:t xml:space="preserve"> ( مِنهاج الكَرامة في مَعرفة الإمامة )</w:t>
      </w:r>
      <w:r w:rsidR="00280960">
        <w:rPr>
          <w:rtl/>
        </w:rPr>
        <w:t>،</w:t>
      </w:r>
      <w:r w:rsidRPr="00CF228B">
        <w:rPr>
          <w:rtl/>
        </w:rPr>
        <w:t xml:space="preserve"> يبدأ فيه بذكر مزايا الإمامة وشروطها ووجوبها</w:t>
      </w:r>
      <w:r w:rsidR="00280960">
        <w:rPr>
          <w:rtl/>
        </w:rPr>
        <w:t>،</w:t>
      </w:r>
      <w:r w:rsidRPr="00CF228B">
        <w:rPr>
          <w:rtl/>
        </w:rPr>
        <w:t xml:space="preserve"> ثُمّ يبحث أدلّة الإمامة وتقسيمها إلى عِدّة أصناف</w:t>
      </w:r>
      <w:r w:rsidR="00280960">
        <w:rPr>
          <w:rtl/>
        </w:rPr>
        <w:t>،</w:t>
      </w:r>
      <w:r w:rsidRPr="00CF228B">
        <w:rPr>
          <w:rtl/>
        </w:rPr>
        <w:t xml:space="preserve"> منها العقليّة ومنها ا</w:t>
      </w:r>
      <w:r w:rsidR="00280960">
        <w:rPr>
          <w:rtl/>
        </w:rPr>
        <w:t>لمـُ</w:t>
      </w:r>
      <w:r w:rsidRPr="00CF228B">
        <w:rPr>
          <w:rtl/>
        </w:rPr>
        <w:t>ستمدّة مِن حياة عليّ ومنها ما نَصّ عليه القرآن والحديث النبوي</w:t>
      </w:r>
      <w:r w:rsidR="00280960">
        <w:rPr>
          <w:rtl/>
        </w:rPr>
        <w:t>،</w:t>
      </w:r>
      <w:r w:rsidRPr="00CF228B">
        <w:rPr>
          <w:rtl/>
        </w:rPr>
        <w:t xml:space="preserve"> ثُمّ يذكر إمامة باقي الأئمّة باختصار</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(133)</w:t>
      </w:r>
      <w:r w:rsidRPr="00CF228B">
        <w:rPr>
          <w:rtl/>
        </w:rPr>
        <w:t xml:space="preserve"> أمّا في </w:t>
      </w:r>
      <w:r w:rsidRPr="00CF228B">
        <w:rPr>
          <w:rStyle w:val="libBold2Char"/>
          <w:rtl/>
        </w:rPr>
        <w:t>( الألفين في إمامة أمير المؤمنين عليّ بن أبي طالب )</w:t>
      </w:r>
      <w:r w:rsidR="00280960">
        <w:rPr>
          <w:rtl/>
        </w:rPr>
        <w:t>،</w:t>
      </w:r>
      <w:r w:rsidRPr="00CF228B">
        <w:rPr>
          <w:rtl/>
        </w:rPr>
        <w:t xml:space="preserve"> فيبحث الحلّي ألفَي دليل على إمامة عليّ</w:t>
      </w:r>
      <w:r w:rsidR="00280960">
        <w:rPr>
          <w:rtl/>
        </w:rPr>
        <w:t>،</w:t>
      </w:r>
      <w:r w:rsidRPr="00CF228B">
        <w:rPr>
          <w:rtl/>
        </w:rPr>
        <w:t xml:space="preserve"> وهو يتناول هُنا نظريّة الإمامة</w:t>
      </w:r>
      <w:r w:rsidR="00280960">
        <w:rPr>
          <w:rtl/>
        </w:rPr>
        <w:t>،</w:t>
      </w:r>
      <w:r w:rsidRPr="00CF228B">
        <w:rPr>
          <w:rtl/>
        </w:rPr>
        <w:t xml:space="preserve"> فيذكر أنّ الإمامة لُطف مِن الله</w:t>
      </w:r>
      <w:r w:rsidR="00280960">
        <w:rPr>
          <w:rtl/>
        </w:rPr>
        <w:t>،</w:t>
      </w:r>
      <w:r w:rsidRPr="00CF228B">
        <w:rPr>
          <w:rtl/>
        </w:rPr>
        <w:t xml:space="preserve"> ثُمّ يذكر وجوبها وكيفيّة نَصب الإمام</w:t>
      </w:r>
      <w:r w:rsidR="00280960">
        <w:rPr>
          <w:rtl/>
        </w:rPr>
        <w:t>،</w:t>
      </w:r>
      <w:r w:rsidRPr="00CF228B">
        <w:rPr>
          <w:rtl/>
        </w:rPr>
        <w:t xml:space="preserve"> ثُمّ يُناقش مَن خالف الإماميّة الرأي في الإمامة</w:t>
      </w:r>
      <w:r w:rsidR="00280960">
        <w:rPr>
          <w:rtl/>
        </w:rPr>
        <w:t>،</w:t>
      </w:r>
      <w:r w:rsidRPr="00CF228B">
        <w:rPr>
          <w:rtl/>
        </w:rPr>
        <w:t xml:space="preserve"> ثُمّ يتكلّم عن إمامة الأئمّة وعصمتهم ويناقش الإمامة عن طريق عصمة الأئمّة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(134)</w:t>
      </w:r>
      <w:r w:rsidRPr="00CF228B">
        <w:rPr>
          <w:rtl/>
        </w:rPr>
        <w:t xml:space="preserve"> أمّا </w:t>
      </w:r>
      <w:r w:rsidRPr="00CF228B">
        <w:rPr>
          <w:rStyle w:val="libBold2Char"/>
          <w:rtl/>
        </w:rPr>
        <w:t>( إحقاق الحقّ )</w:t>
      </w:r>
      <w:r w:rsidR="00280960">
        <w:rPr>
          <w:rtl/>
        </w:rPr>
        <w:t>،</w:t>
      </w:r>
      <w:r w:rsidRPr="00CF228B">
        <w:rPr>
          <w:rtl/>
        </w:rPr>
        <w:t xml:space="preserve"> فهو كتاب في الكلام عن مسائل عدّة للردّ على النواصب كما يذكر الحِلّي</w:t>
      </w:r>
      <w:r w:rsidR="00280960">
        <w:rPr>
          <w:rtl/>
        </w:rPr>
        <w:t>،</w:t>
      </w:r>
      <w:r w:rsidRPr="00CF228B">
        <w:rPr>
          <w:rtl/>
        </w:rPr>
        <w:t xml:space="preserve"> وفيه بابٌ عن الإمامة وصِفات الإمام وعصمته وطُريق تعيينه</w:t>
      </w:r>
      <w:r w:rsidR="00280960">
        <w:rPr>
          <w:rtl/>
        </w:rPr>
        <w:t>.</w:t>
      </w:r>
      <w:r w:rsidRPr="00CF228B">
        <w:rPr>
          <w:rtl/>
        </w:rPr>
        <w:t xml:space="preserve"> </w:t>
      </w:r>
    </w:p>
    <w:p w:rsidR="0015789A" w:rsidRPr="00BE7D04" w:rsidRDefault="00125A58" w:rsidP="00125A58">
      <w:pPr>
        <w:pStyle w:val="libLine"/>
        <w:rPr>
          <w:rtl/>
        </w:rPr>
      </w:pPr>
      <w:r>
        <w:rPr>
          <w:rtl/>
        </w:rPr>
        <w:t>____________________</w:t>
      </w:r>
    </w:p>
    <w:p w:rsidR="0015789A" w:rsidRPr="00BD484D" w:rsidRDefault="0015789A" w:rsidP="00BD484D">
      <w:pPr>
        <w:pStyle w:val="libFootnote0"/>
      </w:pPr>
      <w:r w:rsidRPr="00765F96">
        <w:rPr>
          <w:rtl/>
        </w:rPr>
        <w:t>(1) اُنظر</w:t>
      </w:r>
      <w:r w:rsidR="00280960">
        <w:rPr>
          <w:rtl/>
        </w:rPr>
        <w:t>:</w:t>
      </w:r>
      <w:r w:rsidRPr="00765F96">
        <w:rPr>
          <w:rtl/>
        </w:rPr>
        <w:t xml:space="preserve"> الأربلي</w:t>
      </w:r>
      <w:r w:rsidR="00280960">
        <w:rPr>
          <w:rtl/>
        </w:rPr>
        <w:t>،</w:t>
      </w:r>
      <w:r w:rsidRPr="00765F96">
        <w:rPr>
          <w:rtl/>
        </w:rPr>
        <w:t xml:space="preserve"> كشف الغُمّة ج1 ص 32</w:t>
      </w:r>
      <w:r w:rsidR="00280960">
        <w:rPr>
          <w:rtl/>
        </w:rPr>
        <w:t>.</w:t>
      </w:r>
      <w:r w:rsidRPr="00765F96">
        <w:rPr>
          <w:rtl/>
        </w:rPr>
        <w:t xml:space="preserve"> </w:t>
      </w:r>
    </w:p>
    <w:p w:rsidR="0015789A" w:rsidRDefault="0015789A" w:rsidP="0015789A">
      <w:pPr>
        <w:pStyle w:val="libNormal"/>
      </w:pPr>
      <w:r>
        <w:rPr>
          <w:rtl/>
        </w:rPr>
        <w:br w:type="page"/>
      </w:r>
    </w:p>
    <w:p w:rsidR="0015789A" w:rsidRPr="00765F96" w:rsidRDefault="0015789A" w:rsidP="00125A58">
      <w:pPr>
        <w:pStyle w:val="libNormal"/>
        <w:rPr>
          <w:rtl/>
        </w:rPr>
      </w:pPr>
      <w:r w:rsidRPr="00CF228B">
        <w:rPr>
          <w:rStyle w:val="libBold2Char"/>
          <w:rtl/>
        </w:rPr>
        <w:lastRenderedPageBreak/>
        <w:t>(135)</w:t>
      </w:r>
      <w:r w:rsidRPr="00CF228B">
        <w:rPr>
          <w:rtl/>
        </w:rPr>
        <w:t xml:space="preserve"> ويبحث في كتابه</w:t>
      </w:r>
      <w:r w:rsidR="00280960">
        <w:rPr>
          <w:rtl/>
        </w:rPr>
        <w:t>:</w:t>
      </w:r>
      <w:r w:rsidRPr="00CF228B">
        <w:rPr>
          <w:rStyle w:val="libBold2Char"/>
          <w:rtl/>
        </w:rPr>
        <w:t xml:space="preserve"> ( كَشف ا</w:t>
      </w:r>
      <w:r w:rsidR="00280960">
        <w:rPr>
          <w:rStyle w:val="libBold2Char"/>
          <w:rtl/>
        </w:rPr>
        <w:t>لمـُ</w:t>
      </w:r>
      <w:r w:rsidRPr="00CF228B">
        <w:rPr>
          <w:rStyle w:val="libBold2Char"/>
          <w:rtl/>
        </w:rPr>
        <w:t>راد في شرح تَجريد الاعتقاد )</w:t>
      </w:r>
      <w:r w:rsidRPr="00CF228B">
        <w:rPr>
          <w:rtl/>
        </w:rPr>
        <w:t xml:space="preserve"> الإمامة</w:t>
      </w:r>
      <w:r w:rsidR="00280960">
        <w:rPr>
          <w:rtl/>
        </w:rPr>
        <w:t>،</w:t>
      </w:r>
      <w:r w:rsidRPr="00CF228B">
        <w:rPr>
          <w:rtl/>
        </w:rPr>
        <w:t xml:space="preserve"> فيتناول إمامة عليّ ودلائلها</w:t>
      </w:r>
      <w:r w:rsidR="00280960">
        <w:rPr>
          <w:rtl/>
        </w:rPr>
        <w:t>،</w:t>
      </w:r>
      <w:r w:rsidRPr="00CF228B">
        <w:rPr>
          <w:rtl/>
        </w:rPr>
        <w:t xml:space="preserve"> ثُمّ إمامة بقيّة الأئمّة</w:t>
      </w:r>
      <w:r w:rsidR="00280960">
        <w:rPr>
          <w:rtl/>
        </w:rPr>
        <w:t>،</w:t>
      </w:r>
      <w:r w:rsidRPr="00CF228B">
        <w:rPr>
          <w:rtl/>
        </w:rPr>
        <w:t xml:space="preserve"> ثُمّ يتكلّم عن العصمة وصِفات الإمام</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(136)</w:t>
      </w:r>
      <w:r w:rsidRPr="00CF228B">
        <w:rPr>
          <w:rtl/>
        </w:rPr>
        <w:t xml:space="preserve"> وللعلاّمة الحلّي أيضاً كتاب</w:t>
      </w:r>
      <w:r w:rsidR="00280960">
        <w:rPr>
          <w:rtl/>
        </w:rPr>
        <w:t>:</w:t>
      </w:r>
      <w:r w:rsidRPr="00CF228B">
        <w:rPr>
          <w:rStyle w:val="libBold2Char"/>
          <w:rtl/>
        </w:rPr>
        <w:t xml:space="preserve"> ( كَشف اليقين في فضائل أمير المؤمنين )</w:t>
      </w:r>
      <w:r w:rsidR="00280960">
        <w:rPr>
          <w:rtl/>
        </w:rPr>
        <w:t>،</w:t>
      </w:r>
      <w:r w:rsidRPr="00CF228B">
        <w:rPr>
          <w:rtl/>
        </w:rPr>
        <w:t xml:space="preserve"> بحث في فضائل عليّ بن أبي طالب ومناقبه</w:t>
      </w:r>
      <w:r w:rsidR="00280960">
        <w:rPr>
          <w:rtl/>
        </w:rPr>
        <w:t>،</w:t>
      </w:r>
      <w:r w:rsidRPr="00CF228B">
        <w:rPr>
          <w:rtl/>
        </w:rPr>
        <w:t xml:space="preserve"> مُعتمداً على كُتب ا</w:t>
      </w:r>
      <w:r w:rsidR="00280960">
        <w:rPr>
          <w:rtl/>
        </w:rPr>
        <w:t>لمـَ</w:t>
      </w:r>
      <w:r w:rsidRPr="00CF228B">
        <w:rPr>
          <w:rtl/>
        </w:rPr>
        <w:t>ناقب غير الإماميّة</w:t>
      </w:r>
      <w:r w:rsidR="00280960">
        <w:rPr>
          <w:rtl/>
        </w:rPr>
        <w:t>،</w:t>
      </w:r>
      <w:r w:rsidRPr="00CF228B">
        <w:rPr>
          <w:rtl/>
        </w:rPr>
        <w:t xml:space="preserve"> وخاصة كتاب ا</w:t>
      </w:r>
      <w:r w:rsidR="00280960">
        <w:rPr>
          <w:rtl/>
        </w:rPr>
        <w:t>لمـَ</w:t>
      </w:r>
      <w:r w:rsidRPr="00CF228B">
        <w:rPr>
          <w:rtl/>
        </w:rPr>
        <w:t>ناقب للخوارزمي</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(137)</w:t>
      </w:r>
      <w:r w:rsidRPr="00CF228B">
        <w:rPr>
          <w:rtl/>
        </w:rPr>
        <w:t xml:space="preserve"> وله كتاب في الرجال</w:t>
      </w:r>
      <w:r w:rsidR="00280960">
        <w:rPr>
          <w:rtl/>
        </w:rPr>
        <w:t>:</w:t>
      </w:r>
      <w:r w:rsidRPr="00CF228B">
        <w:rPr>
          <w:rStyle w:val="libBold2Char"/>
          <w:rtl/>
        </w:rPr>
        <w:t xml:space="preserve"> ( رجال العلاّمة الحلّي )</w:t>
      </w:r>
      <w:r w:rsidR="00280960">
        <w:rPr>
          <w:rtl/>
        </w:rPr>
        <w:t>،</w:t>
      </w:r>
      <w:r w:rsidRPr="00CF228B">
        <w:rPr>
          <w:rtl/>
        </w:rPr>
        <w:t xml:space="preserve"> وقد قسّم هذا الكتاب إلى أبواب في ذِكر رجال الشيعة</w:t>
      </w:r>
      <w:r w:rsidR="00280960">
        <w:rPr>
          <w:rtl/>
        </w:rPr>
        <w:t>،</w:t>
      </w:r>
      <w:r w:rsidRPr="00CF228B">
        <w:rPr>
          <w:rtl/>
        </w:rPr>
        <w:t xml:space="preserve"> وذَكر أخباراً مُتفَرّقة عن الشيعة</w:t>
      </w:r>
      <w:r w:rsidR="00280960">
        <w:rPr>
          <w:rtl/>
        </w:rPr>
        <w:t>،</w:t>
      </w:r>
      <w:r w:rsidRPr="00CF228B">
        <w:rPr>
          <w:rtl/>
        </w:rPr>
        <w:t xml:space="preserve"> وسار على النسق الهجائي</w:t>
      </w:r>
      <w:r w:rsidR="00280960">
        <w:rPr>
          <w:rtl/>
        </w:rPr>
        <w:t>،</w:t>
      </w:r>
      <w:r w:rsidRPr="00CF228B">
        <w:rPr>
          <w:rtl/>
        </w:rPr>
        <w:t xml:space="preserve"> كما أكثر مِن الرواية عن النجاشي والكشّي</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(138)</w:t>
      </w:r>
      <w:r w:rsidRPr="00CF228B">
        <w:rPr>
          <w:rtl/>
        </w:rPr>
        <w:t xml:space="preserve"> وقد كَتب الحسن بن أبي الحسن محمّد الديلمي كتاب</w:t>
      </w:r>
      <w:r w:rsidR="00280960">
        <w:rPr>
          <w:rtl/>
        </w:rPr>
        <w:t>:</w:t>
      </w:r>
      <w:r w:rsidRPr="00CF228B">
        <w:rPr>
          <w:rStyle w:val="libBold2Char"/>
          <w:rtl/>
        </w:rPr>
        <w:t xml:space="preserve"> ( الإرشاد )</w:t>
      </w:r>
      <w:r w:rsidR="00280960">
        <w:rPr>
          <w:rtl/>
        </w:rPr>
        <w:t>،</w:t>
      </w:r>
      <w:r w:rsidRPr="00CF228B">
        <w:rPr>
          <w:rtl/>
        </w:rPr>
        <w:t xml:space="preserve"> وقد عاصر الديلمي ابن ا</w:t>
      </w:r>
      <w:r w:rsidR="00280960">
        <w:rPr>
          <w:rtl/>
        </w:rPr>
        <w:t>لمـُ</w:t>
      </w:r>
      <w:r w:rsidRPr="00CF228B">
        <w:rPr>
          <w:rtl/>
        </w:rPr>
        <w:t>طهّر الحلّي</w:t>
      </w:r>
      <w:r w:rsidR="00280960">
        <w:rPr>
          <w:rtl/>
        </w:rPr>
        <w:t>،</w:t>
      </w:r>
      <w:r w:rsidRPr="00CF228B">
        <w:rPr>
          <w:rtl/>
        </w:rPr>
        <w:t xml:space="preserve"> وكتابه يبحث عن فضائل ومناقب عليّ وإمامته</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(139)</w:t>
      </w:r>
      <w:r w:rsidRPr="00CF228B">
        <w:rPr>
          <w:rtl/>
        </w:rPr>
        <w:t xml:space="preserve"> وكَتب رجب البُرسي ( مِن القرن الثامن ) كتاب</w:t>
      </w:r>
      <w:r w:rsidR="00280960">
        <w:rPr>
          <w:rtl/>
        </w:rPr>
        <w:t>:</w:t>
      </w:r>
      <w:r w:rsidRPr="00CF228B">
        <w:rPr>
          <w:rStyle w:val="libBold2Char"/>
          <w:rtl/>
        </w:rPr>
        <w:t xml:space="preserve"> ( مشارق أنوار اليقين في أسرار أمير المؤمنين )</w:t>
      </w:r>
      <w:r w:rsidR="00280960">
        <w:rPr>
          <w:rtl/>
        </w:rPr>
        <w:t>،</w:t>
      </w:r>
      <w:r w:rsidRPr="00CF228B">
        <w:rPr>
          <w:rtl/>
        </w:rPr>
        <w:t xml:space="preserve"> والكتاب إضافة إلى أنّه يشمل فضائل عليّ</w:t>
      </w:r>
      <w:r w:rsidR="00280960">
        <w:rPr>
          <w:rtl/>
        </w:rPr>
        <w:t>،</w:t>
      </w:r>
      <w:r w:rsidRPr="00CF228B">
        <w:rPr>
          <w:rtl/>
        </w:rPr>
        <w:t xml:space="preserve"> فإنّه يتناول مسائل مُتعدّدة عن الإمامة واختلاف الفِرَق حولها</w:t>
      </w:r>
      <w:r w:rsidR="00280960">
        <w:rPr>
          <w:rtl/>
        </w:rPr>
        <w:t>،</w:t>
      </w:r>
      <w:r w:rsidRPr="00CF228B">
        <w:rPr>
          <w:rtl/>
        </w:rPr>
        <w:t xml:space="preserve"> كما تكلّم عن الغُلاة وبراءة الأئمّة منهم</w:t>
      </w:r>
      <w:r w:rsidR="00280960">
        <w:rPr>
          <w:rtl/>
        </w:rPr>
        <w:t>،</w:t>
      </w:r>
      <w:r w:rsidRPr="00CF228B">
        <w:rPr>
          <w:rtl/>
        </w:rPr>
        <w:t xml:space="preserve"> كما ذَكر أخبار الأئمّة الاثني عشر</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(140)</w:t>
      </w:r>
      <w:r w:rsidRPr="00CF228B">
        <w:rPr>
          <w:rtl/>
        </w:rPr>
        <w:t xml:space="preserve"> وهناك كتابٌ في الأنساب لجمال الدين أحمد بن عليّ الحسيني المعروف بابن عنبه ( ت 828 </w:t>
      </w:r>
      <w:r w:rsidR="00280960">
        <w:rPr>
          <w:rtl/>
        </w:rPr>
        <w:t>هـ</w:t>
      </w:r>
      <w:r w:rsidRPr="00CF228B">
        <w:rPr>
          <w:rtl/>
        </w:rPr>
        <w:t xml:space="preserve"> )</w:t>
      </w:r>
      <w:r w:rsidR="00280960">
        <w:rPr>
          <w:rtl/>
        </w:rPr>
        <w:t>،</w:t>
      </w:r>
      <w:r w:rsidRPr="00CF228B">
        <w:rPr>
          <w:rtl/>
        </w:rPr>
        <w:t xml:space="preserve"> يتناول أنساب آل أبي طالب</w:t>
      </w:r>
      <w:r w:rsidR="00280960">
        <w:rPr>
          <w:rtl/>
        </w:rPr>
        <w:t>،</w:t>
      </w:r>
      <w:r w:rsidRPr="00CF228B">
        <w:rPr>
          <w:rtl/>
        </w:rPr>
        <w:t xml:space="preserve"> مُبتدئاً بنَسَب أبي طالب وأخباره</w:t>
      </w:r>
      <w:r w:rsidR="00280960">
        <w:rPr>
          <w:rtl/>
        </w:rPr>
        <w:t>،</w:t>
      </w:r>
      <w:r w:rsidRPr="00CF228B">
        <w:rPr>
          <w:rtl/>
        </w:rPr>
        <w:t xml:space="preserve"> كما يتكلّم عن نَسَب عقيل بن أبي طالب</w:t>
      </w:r>
      <w:r w:rsidR="00280960">
        <w:rPr>
          <w:rtl/>
        </w:rPr>
        <w:t>،</w:t>
      </w:r>
      <w:r w:rsidRPr="00CF228B">
        <w:rPr>
          <w:rtl/>
        </w:rPr>
        <w:t xml:space="preserve"> ثُمّ يَذكر أنساب أولاد الحسن وأخبارهم</w:t>
      </w:r>
      <w:r w:rsidR="00280960">
        <w:rPr>
          <w:rtl/>
        </w:rPr>
        <w:t>،</w:t>
      </w:r>
      <w:r w:rsidRPr="00CF228B">
        <w:rPr>
          <w:rtl/>
        </w:rPr>
        <w:t xml:space="preserve"> ثُمّ يَذكر أولاد الإمام زين العابدين وأولاد الباقر والصادق وبقيّة الأئمّة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(141)</w:t>
      </w:r>
      <w:r w:rsidRPr="00CF228B">
        <w:rPr>
          <w:rtl/>
        </w:rPr>
        <w:t xml:space="preserve"> وكذلك يبحث تاج الدين بن محمّد بن حمزة بن زُهرة الحُسيني ( كان حيّاً سنة 753 </w:t>
      </w:r>
      <w:r w:rsidR="00280960">
        <w:rPr>
          <w:rtl/>
        </w:rPr>
        <w:t>هـ</w:t>
      </w:r>
      <w:r w:rsidRPr="00CF228B">
        <w:rPr>
          <w:rtl/>
        </w:rPr>
        <w:t xml:space="preserve"> ) الأنساب في كتابه</w:t>
      </w:r>
      <w:r w:rsidR="00280960">
        <w:rPr>
          <w:rtl/>
        </w:rPr>
        <w:t>:</w:t>
      </w:r>
      <w:r w:rsidRPr="00CF228B">
        <w:rPr>
          <w:rStyle w:val="libBold2Char"/>
          <w:rtl/>
        </w:rPr>
        <w:t xml:space="preserve"> ( غاية الاختصار في البيوتات العلويّة ا</w:t>
      </w:r>
      <w:r w:rsidR="00280960">
        <w:rPr>
          <w:rStyle w:val="libBold2Char"/>
          <w:rtl/>
        </w:rPr>
        <w:t>لمـَ</w:t>
      </w:r>
      <w:r w:rsidRPr="00CF228B">
        <w:rPr>
          <w:rStyle w:val="libBold2Char"/>
          <w:rtl/>
        </w:rPr>
        <w:t>حفوظة مِن الغبار )</w:t>
      </w:r>
      <w:r w:rsidR="00280960">
        <w:rPr>
          <w:rtl/>
        </w:rPr>
        <w:t>،</w:t>
      </w:r>
      <w:r w:rsidRPr="00CF228B">
        <w:rPr>
          <w:rtl/>
        </w:rPr>
        <w:t xml:space="preserve"> فيبدأ بذِكر أنساب أبناء الحسن بن الحسن بن عليّ بن أبي طالب</w:t>
      </w:r>
      <w:r w:rsidR="00280960">
        <w:rPr>
          <w:rtl/>
        </w:rPr>
        <w:t>،</w:t>
      </w:r>
      <w:r w:rsidRPr="00CF228B">
        <w:rPr>
          <w:rtl/>
        </w:rPr>
        <w:t xml:space="preserve"> كما يذِكر أعقاب بقيّة الأئمّة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(142)</w:t>
      </w:r>
      <w:r w:rsidRPr="00CF228B">
        <w:rPr>
          <w:rtl/>
        </w:rPr>
        <w:t xml:space="preserve"> ويتناول الشيخ حسن بن سليمان الحلّي ( مِن عُلماء أوائل القَرن التاسع ) في كتابه</w:t>
      </w:r>
      <w:r w:rsidR="00280960">
        <w:rPr>
          <w:rtl/>
        </w:rPr>
        <w:t>:</w:t>
      </w:r>
      <w:r w:rsidRPr="00CF228B">
        <w:rPr>
          <w:rStyle w:val="libBold2Char"/>
          <w:rtl/>
        </w:rPr>
        <w:t xml:space="preserve"> ( مُختصر بصائر الدرجات )</w:t>
      </w:r>
      <w:r w:rsidRPr="00CF228B">
        <w:rPr>
          <w:rtl/>
        </w:rPr>
        <w:t xml:space="preserve"> أُموراً مُتفرّقة عن الإمامة </w:t>
      </w:r>
    </w:p>
    <w:p w:rsidR="0015789A" w:rsidRDefault="0015789A" w:rsidP="0015789A">
      <w:pPr>
        <w:pStyle w:val="libNormal"/>
      </w:pPr>
      <w:r>
        <w:rPr>
          <w:rtl/>
        </w:rPr>
        <w:br w:type="page"/>
      </w:r>
    </w:p>
    <w:p w:rsidR="0015789A" w:rsidRPr="00765F96" w:rsidRDefault="0015789A" w:rsidP="00CF228B">
      <w:pPr>
        <w:pStyle w:val="libNormal"/>
        <w:rPr>
          <w:rtl/>
        </w:rPr>
      </w:pPr>
      <w:r w:rsidRPr="00765F96">
        <w:rPr>
          <w:rtl/>
        </w:rPr>
        <w:lastRenderedPageBreak/>
        <w:t>والرجعة والتَقيّة</w:t>
      </w:r>
      <w:r w:rsidR="00280960">
        <w:rPr>
          <w:rtl/>
        </w:rPr>
        <w:t>،</w:t>
      </w:r>
      <w:r w:rsidRPr="00765F96">
        <w:rPr>
          <w:rtl/>
        </w:rPr>
        <w:t xml:space="preserve"> وأخبار الأئمّة وذِكر إمامتهم</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(143)</w:t>
      </w:r>
      <w:r w:rsidRPr="00CF228B">
        <w:rPr>
          <w:rtl/>
        </w:rPr>
        <w:t xml:space="preserve"> ويُخصّص العلاّمة عبد النبيّ بن الشيخ سَعد الدين الأسدي الجزائري ( ت 1020 </w:t>
      </w:r>
      <w:r w:rsidR="00280960">
        <w:rPr>
          <w:rtl/>
        </w:rPr>
        <w:t>هـ</w:t>
      </w:r>
      <w:r w:rsidRPr="00CF228B">
        <w:rPr>
          <w:rtl/>
        </w:rPr>
        <w:t xml:space="preserve"> ) كتاباً للإمامة</w:t>
      </w:r>
      <w:r w:rsidR="00280960">
        <w:rPr>
          <w:rtl/>
        </w:rPr>
        <w:t>،</w:t>
      </w:r>
      <w:r w:rsidRPr="00CF228B">
        <w:rPr>
          <w:rtl/>
        </w:rPr>
        <w:t xml:space="preserve"> يُسمّيه </w:t>
      </w:r>
      <w:r w:rsidRPr="00CF228B">
        <w:rPr>
          <w:rStyle w:val="libBold2Char"/>
          <w:rtl/>
        </w:rPr>
        <w:t>( المبسوط في إثبات إمامة أمير المؤمنين )</w:t>
      </w:r>
      <w:r w:rsidR="00280960">
        <w:rPr>
          <w:rtl/>
        </w:rPr>
        <w:t>،</w:t>
      </w:r>
      <w:r w:rsidRPr="00CF228B">
        <w:rPr>
          <w:rtl/>
        </w:rPr>
        <w:t xml:space="preserve"> يبحث فيه نَظريّة الإمامة ودلائلها والعِصمة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(144)</w:t>
      </w:r>
      <w:r w:rsidRPr="00CF228B">
        <w:rPr>
          <w:rtl/>
        </w:rPr>
        <w:t xml:space="preserve"> وقد اختصر الشيخ عبد الله محمّد السيوري الحلّي ( مِن القرن العاشر ) كتاب</w:t>
      </w:r>
      <w:r w:rsidR="00280960">
        <w:rPr>
          <w:rtl/>
        </w:rPr>
        <w:t>:</w:t>
      </w:r>
      <w:r w:rsidRPr="00CF228B">
        <w:rPr>
          <w:rStyle w:val="libBold2Char"/>
          <w:rtl/>
        </w:rPr>
        <w:t xml:space="preserve"> ( مِصباح المتهجد )</w:t>
      </w:r>
      <w:r w:rsidRPr="00CF228B">
        <w:rPr>
          <w:rtl/>
        </w:rPr>
        <w:t xml:space="preserve"> للطوسي</w:t>
      </w:r>
      <w:r w:rsidR="00280960">
        <w:rPr>
          <w:rtl/>
        </w:rPr>
        <w:t>،</w:t>
      </w:r>
      <w:r w:rsidRPr="00CF228B">
        <w:rPr>
          <w:rtl/>
        </w:rPr>
        <w:t xml:space="preserve"> وسمّاه</w:t>
      </w:r>
      <w:r w:rsidR="00280960">
        <w:rPr>
          <w:rtl/>
        </w:rPr>
        <w:t>:</w:t>
      </w:r>
      <w:r w:rsidRPr="00CF228B">
        <w:rPr>
          <w:rStyle w:val="libBold2Char"/>
          <w:rtl/>
        </w:rPr>
        <w:t xml:space="preserve"> ( الكتاب النافع يوم الحشر في شرح باب الحادي عشر )</w:t>
      </w:r>
      <w:r w:rsidR="00280960">
        <w:rPr>
          <w:rStyle w:val="libBold2Char"/>
          <w:rtl/>
        </w:rPr>
        <w:t>،</w:t>
      </w:r>
      <w:r w:rsidRPr="00CF228B">
        <w:rPr>
          <w:rtl/>
        </w:rPr>
        <w:t xml:space="preserve"> تكلّم فيه عن نظريّة الإمامة ودلائلها والعصمة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(145)</w:t>
      </w:r>
      <w:r w:rsidRPr="00CF228B">
        <w:rPr>
          <w:rtl/>
        </w:rPr>
        <w:t xml:space="preserve"> وكَتب عليّ بن الحسين بن شدقم الحسيني النسّابة ( ت 1033</w:t>
      </w:r>
      <w:r w:rsidR="00280960">
        <w:rPr>
          <w:rtl/>
        </w:rPr>
        <w:t>هـ</w:t>
      </w:r>
      <w:r w:rsidRPr="00CF228B">
        <w:rPr>
          <w:rtl/>
        </w:rPr>
        <w:t xml:space="preserve"> ) كِتاباً في الأنساب</w:t>
      </w:r>
      <w:r w:rsidR="00280960">
        <w:rPr>
          <w:rtl/>
        </w:rPr>
        <w:t>،</w:t>
      </w:r>
      <w:r w:rsidRPr="00CF228B">
        <w:rPr>
          <w:rtl/>
        </w:rPr>
        <w:t xml:space="preserve"> سَمّاه</w:t>
      </w:r>
      <w:r w:rsidR="00280960">
        <w:rPr>
          <w:rtl/>
        </w:rPr>
        <w:t>:</w:t>
      </w:r>
      <w:r w:rsidRPr="00CF228B">
        <w:rPr>
          <w:rStyle w:val="libBold2Char"/>
          <w:rtl/>
        </w:rPr>
        <w:t xml:space="preserve"> ( زهرة ا</w:t>
      </w:r>
      <w:r w:rsidR="00280960">
        <w:rPr>
          <w:rStyle w:val="libBold2Char"/>
          <w:rtl/>
        </w:rPr>
        <w:t>لمـَ</w:t>
      </w:r>
      <w:r w:rsidRPr="00CF228B">
        <w:rPr>
          <w:rStyle w:val="libBold2Char"/>
          <w:rtl/>
        </w:rPr>
        <w:t>قول في نَسبِ ثاني فِرعَي الرسول )</w:t>
      </w:r>
      <w:r w:rsidR="00280960">
        <w:rPr>
          <w:rStyle w:val="libBold2Char"/>
          <w:rtl/>
        </w:rPr>
        <w:t>،</w:t>
      </w:r>
      <w:r w:rsidRPr="00CF228B">
        <w:rPr>
          <w:rStyle w:val="libBold2Char"/>
          <w:rtl/>
        </w:rPr>
        <w:t xml:space="preserve"> </w:t>
      </w:r>
      <w:r w:rsidRPr="00CF228B">
        <w:rPr>
          <w:rtl/>
        </w:rPr>
        <w:t>بحث منه أنساب آل الرسول</w:t>
      </w:r>
      <w:r w:rsidR="00280960">
        <w:rPr>
          <w:rtl/>
        </w:rPr>
        <w:t>،</w:t>
      </w:r>
      <w:r w:rsidRPr="00CF228B">
        <w:rPr>
          <w:rtl/>
        </w:rPr>
        <w:t xml:space="preserve"> كما أنّ له كتاباً آخر في الأنساب</w:t>
      </w:r>
      <w:r w:rsidR="00280960">
        <w:rPr>
          <w:rtl/>
        </w:rPr>
        <w:t>:</w:t>
      </w:r>
      <w:r w:rsidRPr="00CF228B">
        <w:rPr>
          <w:rStyle w:val="libBold2Char"/>
          <w:rtl/>
        </w:rPr>
        <w:t xml:space="preserve"> ( نُخبة الزهرة الثمينة في نَسب أشراف المدينة )</w:t>
      </w:r>
      <w:r w:rsidR="00280960">
        <w:rPr>
          <w:rtl/>
        </w:rPr>
        <w:t>،</w:t>
      </w:r>
      <w:r w:rsidRPr="00CF228B">
        <w:rPr>
          <w:rtl/>
        </w:rPr>
        <w:t xml:space="preserve"> بحث فيه أنساب أولاد الأئمّة أيضاً</w:t>
      </w:r>
      <w:r w:rsidR="00280960">
        <w:rPr>
          <w:rtl/>
        </w:rPr>
        <w:t>.</w:t>
      </w:r>
      <w:r w:rsidRPr="00CF228B">
        <w:rPr>
          <w:rtl/>
        </w:rPr>
        <w:t xml:space="preserve"> </w:t>
      </w:r>
    </w:p>
    <w:p w:rsidR="0015789A" w:rsidRPr="00765F96" w:rsidRDefault="0015789A" w:rsidP="00CF228B">
      <w:pPr>
        <w:pStyle w:val="libNormal"/>
        <w:rPr>
          <w:rtl/>
        </w:rPr>
      </w:pPr>
      <w:r w:rsidRPr="00765F96">
        <w:rPr>
          <w:rtl/>
        </w:rPr>
        <w:t>وهكذا نلاحظ أنّ المصادر الإماميّة قد وجّهت اهتمامها إلى مسألة الإمامة</w:t>
      </w:r>
      <w:r w:rsidR="00280960">
        <w:rPr>
          <w:rtl/>
        </w:rPr>
        <w:t>،</w:t>
      </w:r>
      <w:r w:rsidRPr="00765F96">
        <w:rPr>
          <w:rtl/>
        </w:rPr>
        <w:t xml:space="preserve"> وأعطتها القسط الكبير مِن بحوثها</w:t>
      </w:r>
      <w:r w:rsidR="00280960">
        <w:rPr>
          <w:rtl/>
        </w:rPr>
        <w:t>،</w:t>
      </w:r>
      <w:r w:rsidRPr="00765F96">
        <w:rPr>
          <w:rtl/>
        </w:rPr>
        <w:t xml:space="preserve"> فلا يخلو كتاب</w:t>
      </w:r>
      <w:r w:rsidR="00280960">
        <w:rPr>
          <w:rtl/>
        </w:rPr>
        <w:t xml:space="preserve"> - </w:t>
      </w:r>
      <w:r w:rsidRPr="00765F96">
        <w:rPr>
          <w:rtl/>
        </w:rPr>
        <w:t>أيّاً كان نوعه</w:t>
      </w:r>
      <w:r w:rsidR="00280960">
        <w:rPr>
          <w:rtl/>
        </w:rPr>
        <w:t>،</w:t>
      </w:r>
      <w:r w:rsidRPr="00765F96">
        <w:rPr>
          <w:rtl/>
        </w:rPr>
        <w:t xml:space="preserve"> مِن كُتب الإماميّة مِن بحث الإمامة</w:t>
      </w:r>
      <w:r w:rsidR="00280960">
        <w:rPr>
          <w:rtl/>
        </w:rPr>
        <w:t>،</w:t>
      </w:r>
      <w:r w:rsidRPr="00765F96">
        <w:rPr>
          <w:rtl/>
        </w:rPr>
        <w:t xml:space="preserve"> كما أنّها اهتمّت بأخبار وتواريخ الأئمّة</w:t>
      </w:r>
      <w:r w:rsidR="00280960">
        <w:rPr>
          <w:rtl/>
        </w:rPr>
        <w:t>.</w:t>
      </w:r>
      <w:r w:rsidRPr="00765F96">
        <w:rPr>
          <w:rtl/>
        </w:rPr>
        <w:t xml:space="preserve"> </w:t>
      </w:r>
    </w:p>
    <w:p w:rsidR="0015789A" w:rsidRPr="00765F96" w:rsidRDefault="0015789A" w:rsidP="00CF228B">
      <w:pPr>
        <w:pStyle w:val="libNormal"/>
        <w:rPr>
          <w:rtl/>
        </w:rPr>
      </w:pPr>
      <w:r w:rsidRPr="00765F96">
        <w:rPr>
          <w:rtl/>
        </w:rPr>
        <w:t>وهناك مصادر إماميّة مُتأخّرة تنقل عن المصادر السابقة</w:t>
      </w:r>
      <w:r w:rsidR="00280960">
        <w:rPr>
          <w:rtl/>
        </w:rPr>
        <w:t>،</w:t>
      </w:r>
      <w:r w:rsidRPr="00765F96">
        <w:rPr>
          <w:rtl/>
        </w:rPr>
        <w:t xml:space="preserve"> وتبحث في مواضيع مُختلفة كالإمامة وأخبار الأئمّة وتراجم رجال الحديث عند الشيعة</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(146)</w:t>
      </w:r>
      <w:r w:rsidRPr="00CF228B">
        <w:rPr>
          <w:rtl/>
        </w:rPr>
        <w:t xml:space="preserve"> ومنها كتاب</w:t>
      </w:r>
      <w:r w:rsidR="00280960">
        <w:rPr>
          <w:rtl/>
        </w:rPr>
        <w:t>:</w:t>
      </w:r>
      <w:r w:rsidRPr="00CF228B">
        <w:rPr>
          <w:rStyle w:val="libBold2Char"/>
          <w:rtl/>
        </w:rPr>
        <w:t xml:space="preserve"> ( إثبات الهداة ُبالنصوص وا</w:t>
      </w:r>
      <w:r w:rsidR="00280960">
        <w:rPr>
          <w:rStyle w:val="libBold2Char"/>
          <w:rtl/>
        </w:rPr>
        <w:t>لمـُ</w:t>
      </w:r>
      <w:r w:rsidRPr="00CF228B">
        <w:rPr>
          <w:rStyle w:val="libBold2Char"/>
          <w:rtl/>
        </w:rPr>
        <w:t>عجزات )</w:t>
      </w:r>
      <w:r w:rsidRPr="00CF228B">
        <w:rPr>
          <w:rtl/>
        </w:rPr>
        <w:t xml:space="preserve"> للحُرّ العاملي ( ت 1104 </w:t>
      </w:r>
      <w:r w:rsidR="00280960">
        <w:rPr>
          <w:rtl/>
        </w:rPr>
        <w:t>هـ</w:t>
      </w:r>
      <w:r w:rsidRPr="00CF228B">
        <w:rPr>
          <w:rtl/>
        </w:rPr>
        <w:t xml:space="preserve"> )</w:t>
      </w:r>
      <w:r w:rsidR="00280960">
        <w:rPr>
          <w:rtl/>
        </w:rPr>
        <w:t>،</w:t>
      </w:r>
      <w:r w:rsidRPr="00CF228B">
        <w:rPr>
          <w:rtl/>
        </w:rPr>
        <w:t xml:space="preserve"> ذكر فيه إمامة الأئمّة الاثني عشر</w:t>
      </w:r>
      <w:r w:rsidR="00280960">
        <w:rPr>
          <w:rtl/>
        </w:rPr>
        <w:t>،</w:t>
      </w:r>
      <w:r w:rsidRPr="00CF228B">
        <w:rPr>
          <w:rtl/>
        </w:rPr>
        <w:t xml:space="preserve"> كما ذَكر مصادره التي أخذ منها</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(147)</w:t>
      </w:r>
      <w:r w:rsidRPr="00CF228B">
        <w:rPr>
          <w:rtl/>
        </w:rPr>
        <w:t xml:space="preserve"> كما كَتب</w:t>
      </w:r>
      <w:r w:rsidR="00280960">
        <w:rPr>
          <w:rtl/>
        </w:rPr>
        <w:t>:</w:t>
      </w:r>
      <w:r w:rsidRPr="00CF228B">
        <w:rPr>
          <w:rStyle w:val="libBold2Char"/>
          <w:rtl/>
        </w:rPr>
        <w:t xml:space="preserve"> ( الفصول ا</w:t>
      </w:r>
      <w:r w:rsidR="00280960">
        <w:rPr>
          <w:rStyle w:val="libBold2Char"/>
          <w:rtl/>
        </w:rPr>
        <w:t>لمـُ</w:t>
      </w:r>
      <w:r w:rsidRPr="00CF228B">
        <w:rPr>
          <w:rStyle w:val="libBold2Char"/>
          <w:rtl/>
        </w:rPr>
        <w:t>همّة لمعرفة أحوال الأئمّة )</w:t>
      </w:r>
      <w:r w:rsidR="00280960">
        <w:rPr>
          <w:rtl/>
        </w:rPr>
        <w:t>،</w:t>
      </w:r>
      <w:r w:rsidRPr="00CF228B">
        <w:rPr>
          <w:rtl/>
        </w:rPr>
        <w:t xml:space="preserve"> ذكر فيه أخباراً عن الأئمّة وإمامتهم</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(148)</w:t>
      </w:r>
      <w:r w:rsidRPr="00CF228B">
        <w:rPr>
          <w:rtl/>
        </w:rPr>
        <w:t xml:space="preserve"> وترجم لرجال الشيعة في كتابه</w:t>
      </w:r>
      <w:r w:rsidR="00280960">
        <w:rPr>
          <w:rtl/>
        </w:rPr>
        <w:t>:</w:t>
      </w:r>
      <w:r w:rsidRPr="00CF228B">
        <w:rPr>
          <w:rStyle w:val="libBold2Char"/>
          <w:rtl/>
        </w:rPr>
        <w:t xml:space="preserve"> ( أمل الآمل )</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(149)</w:t>
      </w:r>
      <w:r w:rsidRPr="00CF228B">
        <w:rPr>
          <w:rtl/>
        </w:rPr>
        <w:t xml:space="preserve"> وذَكر هاشم البحراني ( ت 1107 </w:t>
      </w:r>
      <w:r w:rsidR="00280960">
        <w:rPr>
          <w:rtl/>
        </w:rPr>
        <w:t>هـ</w:t>
      </w:r>
      <w:r w:rsidRPr="00CF228B">
        <w:rPr>
          <w:rtl/>
        </w:rPr>
        <w:t xml:space="preserve"> )</w:t>
      </w:r>
      <w:r w:rsidR="00280960">
        <w:rPr>
          <w:rtl/>
        </w:rPr>
        <w:t>،</w:t>
      </w:r>
      <w:r w:rsidRPr="00CF228B">
        <w:rPr>
          <w:rtl/>
        </w:rPr>
        <w:t xml:space="preserve"> في كتابه</w:t>
      </w:r>
      <w:r w:rsidR="00280960">
        <w:rPr>
          <w:rtl/>
        </w:rPr>
        <w:t>:</w:t>
      </w:r>
      <w:r w:rsidRPr="00CF228B">
        <w:rPr>
          <w:rStyle w:val="libBold2Char"/>
          <w:rtl/>
        </w:rPr>
        <w:t xml:space="preserve"> ( عليّ والسُنّة )</w:t>
      </w:r>
      <w:r w:rsidRPr="00CF228B">
        <w:rPr>
          <w:rtl/>
        </w:rPr>
        <w:t xml:space="preserve"> أو </w:t>
      </w:r>
      <w:r w:rsidRPr="00CF228B">
        <w:rPr>
          <w:rStyle w:val="libBold2Char"/>
          <w:rtl/>
        </w:rPr>
        <w:t>( مناقب أمير المؤمنين )</w:t>
      </w:r>
      <w:r w:rsidR="00280960">
        <w:rPr>
          <w:rtl/>
        </w:rPr>
        <w:t>،</w:t>
      </w:r>
      <w:r w:rsidRPr="00CF228B">
        <w:rPr>
          <w:rtl/>
        </w:rPr>
        <w:t xml:space="preserve"> أخباراً عن عليّ ودلائل إمامته كما أورد بعض </w:t>
      </w:r>
    </w:p>
    <w:p w:rsidR="0015789A" w:rsidRDefault="0015789A" w:rsidP="0015789A">
      <w:pPr>
        <w:pStyle w:val="libNormal"/>
      </w:pPr>
      <w:r>
        <w:rPr>
          <w:rtl/>
        </w:rPr>
        <w:br w:type="page"/>
      </w:r>
    </w:p>
    <w:p w:rsidR="0015789A" w:rsidRPr="00BE7D04" w:rsidRDefault="0015789A" w:rsidP="00BE7D04">
      <w:pPr>
        <w:pStyle w:val="libNormal0"/>
        <w:rPr>
          <w:rtl/>
        </w:rPr>
      </w:pPr>
      <w:r w:rsidRPr="00765F96">
        <w:rPr>
          <w:rtl/>
        </w:rPr>
        <w:lastRenderedPageBreak/>
        <w:t>الآيات وفسّرها بالإمامة</w:t>
      </w:r>
      <w:r w:rsidR="00280960">
        <w:rPr>
          <w:rtl/>
        </w:rPr>
        <w:t>،</w:t>
      </w:r>
      <w:r w:rsidRPr="00765F96">
        <w:rPr>
          <w:rtl/>
        </w:rPr>
        <w:t xml:space="preserve"> وقد أخَذ أكثر معلوماته عن مصادر أهل السُنّة</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(150)</w:t>
      </w:r>
      <w:r w:rsidRPr="00CF228B">
        <w:rPr>
          <w:rtl/>
        </w:rPr>
        <w:t xml:space="preserve"> كما كَتب المجلسي ( ت 1111 </w:t>
      </w:r>
      <w:r w:rsidR="00280960">
        <w:rPr>
          <w:rtl/>
        </w:rPr>
        <w:t>هـ</w:t>
      </w:r>
      <w:r w:rsidRPr="00CF228B">
        <w:rPr>
          <w:rtl/>
        </w:rPr>
        <w:t xml:space="preserve"> ) كتاب</w:t>
      </w:r>
      <w:r w:rsidR="00280960">
        <w:rPr>
          <w:rtl/>
        </w:rPr>
        <w:t>:</w:t>
      </w:r>
      <w:r w:rsidRPr="00CF228B">
        <w:rPr>
          <w:rtl/>
        </w:rPr>
        <w:t xml:space="preserve"> </w:t>
      </w:r>
      <w:r w:rsidRPr="00CF228B">
        <w:rPr>
          <w:rStyle w:val="libBold2Char"/>
          <w:rtl/>
        </w:rPr>
        <w:t>( بحار النوار )</w:t>
      </w:r>
      <w:r w:rsidR="00280960">
        <w:rPr>
          <w:rtl/>
        </w:rPr>
        <w:t>،</w:t>
      </w:r>
      <w:r w:rsidRPr="00CF228B">
        <w:rPr>
          <w:rtl/>
        </w:rPr>
        <w:t xml:space="preserve"> ويُعدّ هذا الكتاب موسوعة جَمع فيه مؤلّفه أخباراً وأحاديث مِن مصادر مُتعدّدة</w:t>
      </w:r>
      <w:r w:rsidR="00280960">
        <w:rPr>
          <w:rtl/>
        </w:rPr>
        <w:t>،</w:t>
      </w:r>
      <w:r w:rsidRPr="00CF228B">
        <w:rPr>
          <w:rtl/>
        </w:rPr>
        <w:t xml:space="preserve"> وتمتاز مصادره بقِدم عهدها</w:t>
      </w:r>
      <w:r w:rsidR="00280960">
        <w:rPr>
          <w:rtl/>
        </w:rPr>
        <w:t>،</w:t>
      </w:r>
      <w:r w:rsidRPr="00CF228B">
        <w:rPr>
          <w:rtl/>
        </w:rPr>
        <w:t xml:space="preserve"> ويبدو أنّ بعض المصادر التي أخَذ منها قد ضاعت بعض أخبارها فلا نجدها في النُسخ المطبوعة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(151)</w:t>
      </w:r>
      <w:r w:rsidRPr="00CF228B">
        <w:rPr>
          <w:rtl/>
        </w:rPr>
        <w:t xml:space="preserve"> أمّا نعمة الله الجزائري ( ت 1112 </w:t>
      </w:r>
      <w:r w:rsidR="00280960">
        <w:rPr>
          <w:rtl/>
        </w:rPr>
        <w:t>هـ</w:t>
      </w:r>
      <w:r w:rsidRPr="00CF228B">
        <w:rPr>
          <w:rtl/>
        </w:rPr>
        <w:t xml:space="preserve"> ) فقد</w:t>
      </w:r>
      <w:r w:rsidR="00280960">
        <w:rPr>
          <w:rtl/>
        </w:rPr>
        <w:t xml:space="preserve">، </w:t>
      </w:r>
      <w:r w:rsidRPr="00CF228B">
        <w:rPr>
          <w:rtl/>
        </w:rPr>
        <w:t>ذَكر أخبار الأئمّة في كتابه</w:t>
      </w:r>
      <w:r w:rsidR="00280960">
        <w:rPr>
          <w:rtl/>
        </w:rPr>
        <w:t>:</w:t>
      </w:r>
      <w:r w:rsidRPr="00CF228B">
        <w:rPr>
          <w:rtl/>
        </w:rPr>
        <w:t xml:space="preserve"> </w:t>
      </w:r>
      <w:r w:rsidRPr="00CF228B">
        <w:rPr>
          <w:rStyle w:val="libBold2Char"/>
          <w:rtl/>
        </w:rPr>
        <w:t>( الأنوار النُعمانيّة )</w:t>
      </w:r>
      <w:r w:rsidR="00280960">
        <w:rPr>
          <w:rtl/>
        </w:rPr>
        <w:t>،</w:t>
      </w:r>
      <w:r w:rsidRPr="00CF228B">
        <w:rPr>
          <w:rtl/>
        </w:rPr>
        <w:t xml:space="preserve"> كما بحث الإمامة والعصمة والتقيّة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(152)</w:t>
      </w:r>
      <w:r w:rsidRPr="00CF228B">
        <w:rPr>
          <w:rtl/>
        </w:rPr>
        <w:t xml:space="preserve"> وكذلك جعل الخوانساري ( ت 1313 </w:t>
      </w:r>
      <w:r w:rsidR="00280960">
        <w:rPr>
          <w:rtl/>
        </w:rPr>
        <w:t>هـ</w:t>
      </w:r>
      <w:r w:rsidRPr="00CF228B">
        <w:rPr>
          <w:rtl/>
        </w:rPr>
        <w:t xml:space="preserve"> ) كتابه</w:t>
      </w:r>
      <w:r w:rsidR="00280960">
        <w:rPr>
          <w:rtl/>
        </w:rPr>
        <w:t>:</w:t>
      </w:r>
      <w:r w:rsidRPr="00CF228B">
        <w:rPr>
          <w:rStyle w:val="libBold2Char"/>
          <w:rtl/>
        </w:rPr>
        <w:t xml:space="preserve"> ( روضات الجنّات )</w:t>
      </w:r>
      <w:r w:rsidR="00280960">
        <w:rPr>
          <w:rtl/>
        </w:rPr>
        <w:t>،</w:t>
      </w:r>
      <w:r w:rsidRPr="00CF228B">
        <w:rPr>
          <w:rtl/>
        </w:rPr>
        <w:t xml:space="preserve"> فهرساً لرجال الشيعة وأخبارهم</w:t>
      </w:r>
      <w:r w:rsidR="00280960">
        <w:rPr>
          <w:rtl/>
        </w:rPr>
        <w:t>.</w:t>
      </w:r>
      <w:r w:rsidRPr="00CF228B">
        <w:rPr>
          <w:rtl/>
        </w:rPr>
        <w:t xml:space="preserve"> </w:t>
      </w:r>
    </w:p>
    <w:p w:rsidR="0015789A" w:rsidRPr="00765F96" w:rsidRDefault="0015789A" w:rsidP="00CF228B">
      <w:pPr>
        <w:pStyle w:val="libNormal"/>
        <w:rPr>
          <w:rtl/>
        </w:rPr>
      </w:pPr>
      <w:r w:rsidRPr="00765F96">
        <w:rPr>
          <w:rtl/>
        </w:rPr>
        <w:t>ثُمّ هُناك مجموعة أُخرى مِن المصادر الإماميّة أقرب عهداً مِن سابقتها</w:t>
      </w:r>
      <w:r w:rsidR="00280960">
        <w:rPr>
          <w:rtl/>
        </w:rPr>
        <w:t>،</w:t>
      </w:r>
      <w:r w:rsidRPr="00765F96">
        <w:rPr>
          <w:rtl/>
        </w:rPr>
        <w:t xml:space="preserve"> ومنها ما كَتبه الشيخ جعفر النقدي</w:t>
      </w:r>
      <w:r w:rsidR="00280960">
        <w:rPr>
          <w:rtl/>
        </w:rPr>
        <w:t>،</w:t>
      </w:r>
      <w:r w:rsidRPr="00765F96">
        <w:rPr>
          <w:rtl/>
        </w:rPr>
        <w:t xml:space="preserve"> فقد تناول الإمامة وأخبار الأئمّة ومِن أشهر كُتبه</w:t>
      </w:r>
      <w:r w:rsidR="00280960">
        <w:rPr>
          <w:rtl/>
        </w:rPr>
        <w:t>:</w:t>
      </w:r>
      <w:r w:rsidRPr="00765F96">
        <w:rPr>
          <w:rtl/>
        </w:rPr>
        <w:t xml:space="preserve"> </w:t>
      </w:r>
    </w:p>
    <w:p w:rsidR="0015789A" w:rsidRPr="00765F96" w:rsidRDefault="0015789A" w:rsidP="00125A58">
      <w:pPr>
        <w:pStyle w:val="libNormal"/>
        <w:rPr>
          <w:rtl/>
        </w:rPr>
      </w:pPr>
      <w:r w:rsidRPr="00CF228B">
        <w:rPr>
          <w:rStyle w:val="libBold2Char"/>
          <w:rtl/>
        </w:rPr>
        <w:t>(153)</w:t>
      </w:r>
      <w:r w:rsidRPr="00CF228B">
        <w:rPr>
          <w:rtl/>
        </w:rPr>
        <w:t xml:space="preserve"> </w:t>
      </w:r>
      <w:r w:rsidRPr="00CF228B">
        <w:rPr>
          <w:rStyle w:val="libBold2Char"/>
          <w:rtl/>
        </w:rPr>
        <w:t>( ذخائر القيامة )</w:t>
      </w:r>
      <w:r w:rsidR="00280960">
        <w:rPr>
          <w:rtl/>
        </w:rPr>
        <w:t>،</w:t>
      </w:r>
      <w:r w:rsidRPr="00CF228B">
        <w:rPr>
          <w:rtl/>
        </w:rPr>
        <w:t xml:space="preserve"> تحدّث فيه عن نَظريّة الإمامة ودلائلها</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(154)</w:t>
      </w:r>
      <w:r w:rsidRPr="00CF228B">
        <w:rPr>
          <w:rtl/>
        </w:rPr>
        <w:t xml:space="preserve"> كما أنّ له كتاب</w:t>
      </w:r>
      <w:r w:rsidR="00280960">
        <w:rPr>
          <w:rtl/>
        </w:rPr>
        <w:t>:</w:t>
      </w:r>
      <w:r w:rsidRPr="00CF228B">
        <w:rPr>
          <w:rStyle w:val="libBold2Char"/>
          <w:rtl/>
        </w:rPr>
        <w:t xml:space="preserve"> ( نُزهة ا</w:t>
      </w:r>
      <w:r w:rsidR="00280960">
        <w:rPr>
          <w:rStyle w:val="libBold2Char"/>
          <w:rtl/>
        </w:rPr>
        <w:t>لمـُ</w:t>
      </w:r>
      <w:r w:rsidRPr="00CF228B">
        <w:rPr>
          <w:rStyle w:val="libBold2Char"/>
          <w:rtl/>
        </w:rPr>
        <w:t>حبّين في فضائل أمير المؤمنين )</w:t>
      </w:r>
      <w:r w:rsidR="00280960">
        <w:rPr>
          <w:rtl/>
        </w:rPr>
        <w:t>،</w:t>
      </w:r>
      <w:r w:rsidRPr="00CF228B">
        <w:rPr>
          <w:rtl/>
        </w:rPr>
        <w:t xml:space="preserve"> ذَكر فيه صِفات ومناقب عليّ وإمامته. </w:t>
      </w:r>
    </w:p>
    <w:p w:rsidR="0015789A" w:rsidRPr="00765F96" w:rsidRDefault="0015789A" w:rsidP="00125A58">
      <w:pPr>
        <w:pStyle w:val="libNormal"/>
        <w:rPr>
          <w:rtl/>
        </w:rPr>
      </w:pPr>
      <w:r w:rsidRPr="00CF228B">
        <w:rPr>
          <w:rStyle w:val="libBold2Char"/>
          <w:rtl/>
        </w:rPr>
        <w:t>(155)</w:t>
      </w:r>
      <w:r w:rsidRPr="00CF228B">
        <w:rPr>
          <w:rtl/>
        </w:rPr>
        <w:t xml:space="preserve"> وكذا في كتابه</w:t>
      </w:r>
      <w:r w:rsidR="00280960">
        <w:rPr>
          <w:rtl/>
        </w:rPr>
        <w:t>:</w:t>
      </w:r>
      <w:r w:rsidRPr="00CF228B">
        <w:rPr>
          <w:rStyle w:val="libBold2Char"/>
          <w:rtl/>
        </w:rPr>
        <w:t xml:space="preserve"> ( الأنوار العلويّة والأسرار المرتضويّة )</w:t>
      </w:r>
      <w:r w:rsidR="00280960">
        <w:rPr>
          <w:rtl/>
        </w:rPr>
        <w:t>،</w:t>
      </w:r>
      <w:r w:rsidRPr="00CF228B">
        <w:rPr>
          <w:rtl/>
        </w:rPr>
        <w:t xml:space="preserve"> أكثرَ فيه مِن الرواية عن الحَنفي في ينابيع المودّة</w:t>
      </w:r>
      <w:r w:rsidR="00280960">
        <w:rPr>
          <w:rtl/>
        </w:rPr>
        <w:t>،</w:t>
      </w:r>
      <w:r w:rsidRPr="00CF228B">
        <w:rPr>
          <w:rtl/>
        </w:rPr>
        <w:t xml:space="preserve"> وا</w:t>
      </w:r>
      <w:r w:rsidR="00280960">
        <w:rPr>
          <w:rtl/>
        </w:rPr>
        <w:t>لمـُ</w:t>
      </w:r>
      <w:r w:rsidRPr="00CF228B">
        <w:rPr>
          <w:rtl/>
        </w:rPr>
        <w:t>تّقي الهندي في كَنز العمال</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(156)</w:t>
      </w:r>
      <w:r w:rsidRPr="00CF228B">
        <w:rPr>
          <w:rtl/>
        </w:rPr>
        <w:t xml:space="preserve"> وذَكر الشيخ عبّاس القُمّي في كتابه</w:t>
      </w:r>
      <w:r w:rsidR="00280960">
        <w:rPr>
          <w:rtl/>
        </w:rPr>
        <w:t>:</w:t>
      </w:r>
      <w:r w:rsidRPr="00CF228B">
        <w:rPr>
          <w:rStyle w:val="libBold2Char"/>
          <w:rtl/>
        </w:rPr>
        <w:t xml:space="preserve"> ( الأنوار البهيّة في تواريخ الحُجَج الإلهيّة )</w:t>
      </w:r>
      <w:r w:rsidRPr="00CF228B">
        <w:rPr>
          <w:rtl/>
        </w:rPr>
        <w:t xml:space="preserve"> أخبار الأئمّة وصفاتهم</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(157)</w:t>
      </w:r>
      <w:r w:rsidRPr="00CF228B">
        <w:rPr>
          <w:rtl/>
        </w:rPr>
        <w:t xml:space="preserve"> واقتصر الشيخ لُطف الله على بحث أخبار الإمام الثاني عشر في كتابه</w:t>
      </w:r>
      <w:r w:rsidR="00280960">
        <w:rPr>
          <w:rtl/>
        </w:rPr>
        <w:t>:</w:t>
      </w:r>
      <w:r w:rsidRPr="00CF228B">
        <w:rPr>
          <w:rStyle w:val="libBold2Char"/>
          <w:rtl/>
        </w:rPr>
        <w:t xml:space="preserve"> ( مُنتخب الأثر في الإمام الثاني عشر )</w:t>
      </w:r>
      <w:r w:rsidR="00280960">
        <w:rPr>
          <w:rStyle w:val="libBold2Char"/>
          <w:rtl/>
        </w:rPr>
        <w:t>،</w:t>
      </w:r>
      <w:r w:rsidRPr="00CF228B">
        <w:rPr>
          <w:rtl/>
        </w:rPr>
        <w:t xml:space="preserve"> جَمع فيه الأخبار مِن المصادر القديمة</w:t>
      </w:r>
      <w:r w:rsidR="00280960">
        <w:rPr>
          <w:rtl/>
        </w:rPr>
        <w:t>.</w:t>
      </w:r>
      <w:r w:rsidRPr="00CF228B">
        <w:rPr>
          <w:rtl/>
        </w:rPr>
        <w:t xml:space="preserve"> </w:t>
      </w:r>
    </w:p>
    <w:p w:rsidR="0015789A" w:rsidRPr="00BE7D04" w:rsidRDefault="0015789A" w:rsidP="00BE7D04">
      <w:pPr>
        <w:pStyle w:val="libNormal"/>
        <w:rPr>
          <w:rtl/>
        </w:rPr>
      </w:pPr>
      <w:r w:rsidRPr="00BE7D04">
        <w:rPr>
          <w:rStyle w:val="libBold2Char"/>
          <w:rtl/>
        </w:rPr>
        <w:t>(158)</w:t>
      </w:r>
      <w:r w:rsidRPr="00765F96">
        <w:rPr>
          <w:rtl/>
        </w:rPr>
        <w:t xml:space="preserve"> وكَتب الأردبيلي </w:t>
      </w:r>
      <w:r w:rsidRPr="00BE7D04">
        <w:rPr>
          <w:rStyle w:val="libBold2Char"/>
          <w:rtl/>
        </w:rPr>
        <w:t>( باب النجاة )</w:t>
      </w:r>
      <w:r w:rsidR="00280960">
        <w:rPr>
          <w:rtl/>
        </w:rPr>
        <w:t>،</w:t>
      </w:r>
      <w:r w:rsidRPr="00765F96">
        <w:rPr>
          <w:rtl/>
        </w:rPr>
        <w:t xml:space="preserve"> ذكر فيه فِرَق الشيعة كما أورد عَدداً مِن الآيات وفسّرها بالإمامة وبحق آل البيت</w:t>
      </w:r>
      <w:r w:rsidR="00280960">
        <w:rPr>
          <w:rtl/>
        </w:rPr>
        <w:t>،</w:t>
      </w:r>
      <w:r w:rsidRPr="00765F96">
        <w:rPr>
          <w:rtl/>
        </w:rPr>
        <w:t xml:space="preserve"> ويُلاحظ أنّه أخذها مِن طُرق أهل السُنّة</w:t>
      </w:r>
      <w:r w:rsidR="00280960">
        <w:rPr>
          <w:rtl/>
        </w:rPr>
        <w:t>.</w:t>
      </w:r>
      <w:r w:rsidRPr="00765F96">
        <w:rPr>
          <w:rtl/>
        </w:rPr>
        <w:t xml:space="preserve"> </w:t>
      </w:r>
    </w:p>
    <w:p w:rsidR="0015789A" w:rsidRDefault="0015789A" w:rsidP="0015789A">
      <w:pPr>
        <w:pStyle w:val="libNormal"/>
      </w:pPr>
      <w:r>
        <w:rPr>
          <w:rtl/>
        </w:rPr>
        <w:br w:type="page"/>
      </w:r>
    </w:p>
    <w:p w:rsidR="0015789A" w:rsidRPr="00765F96" w:rsidRDefault="0015789A" w:rsidP="00125A58">
      <w:pPr>
        <w:pStyle w:val="libNormal"/>
        <w:rPr>
          <w:rtl/>
        </w:rPr>
      </w:pPr>
      <w:r w:rsidRPr="00CF228B">
        <w:rPr>
          <w:rStyle w:val="libBold2Char"/>
          <w:rtl/>
        </w:rPr>
        <w:lastRenderedPageBreak/>
        <w:t>(159)</w:t>
      </w:r>
      <w:r w:rsidRPr="00CF228B">
        <w:rPr>
          <w:rtl/>
        </w:rPr>
        <w:t xml:space="preserve"> وذَكر عبد المهدي ا</w:t>
      </w:r>
      <w:r w:rsidR="00280960">
        <w:rPr>
          <w:rtl/>
        </w:rPr>
        <w:t>لمـُ</w:t>
      </w:r>
      <w:r w:rsidRPr="00CF228B">
        <w:rPr>
          <w:rtl/>
        </w:rPr>
        <w:t>ظفر في كتابه</w:t>
      </w:r>
      <w:r w:rsidR="00280960">
        <w:rPr>
          <w:rtl/>
        </w:rPr>
        <w:t>:</w:t>
      </w:r>
      <w:r w:rsidRPr="00CF228B">
        <w:rPr>
          <w:rStyle w:val="libBold2Char"/>
          <w:rtl/>
        </w:rPr>
        <w:t xml:space="preserve"> ( إرشاد الأُمّة للتمسّك بالأئمّة )</w:t>
      </w:r>
      <w:r w:rsidRPr="00CF228B">
        <w:rPr>
          <w:rtl/>
        </w:rPr>
        <w:t xml:space="preserve"> إمامة عليّ ودلائلها</w:t>
      </w:r>
      <w:r w:rsidR="00280960">
        <w:rPr>
          <w:rtl/>
        </w:rPr>
        <w:t>،</w:t>
      </w:r>
      <w:r w:rsidRPr="00CF228B">
        <w:rPr>
          <w:rtl/>
        </w:rPr>
        <w:t xml:space="preserve"> كما تَكلّم عن إمامة بقيّة الأئمّة</w:t>
      </w:r>
      <w:r w:rsidR="00280960">
        <w:rPr>
          <w:rtl/>
        </w:rPr>
        <w:t>،</w:t>
      </w:r>
      <w:r w:rsidRPr="00CF228B">
        <w:rPr>
          <w:rtl/>
        </w:rPr>
        <w:t xml:space="preserve"> وقد سار على أُسلوب ابن ا</w:t>
      </w:r>
      <w:r w:rsidR="00280960">
        <w:rPr>
          <w:rtl/>
        </w:rPr>
        <w:t>لمـُ</w:t>
      </w:r>
      <w:r w:rsidRPr="00CF228B">
        <w:rPr>
          <w:rtl/>
        </w:rPr>
        <w:t>طهّر في منهاج الكرامة</w:t>
      </w:r>
      <w:r w:rsidR="00280960">
        <w:rPr>
          <w:rtl/>
        </w:rPr>
        <w:t>.</w:t>
      </w:r>
      <w:r w:rsidRPr="00CF228B">
        <w:rPr>
          <w:rtl/>
        </w:rPr>
        <w:t xml:space="preserve"> </w:t>
      </w:r>
    </w:p>
    <w:p w:rsidR="0015789A" w:rsidRPr="00765F96" w:rsidRDefault="0015789A" w:rsidP="00125A58">
      <w:pPr>
        <w:pStyle w:val="libNormal"/>
        <w:rPr>
          <w:rtl/>
        </w:rPr>
      </w:pPr>
      <w:r w:rsidRPr="00CF228B">
        <w:rPr>
          <w:rStyle w:val="libBold2Char"/>
          <w:rtl/>
        </w:rPr>
        <w:t>(160)</w:t>
      </w:r>
      <w:r w:rsidRPr="00CF228B">
        <w:rPr>
          <w:rtl/>
        </w:rPr>
        <w:t xml:space="preserve"> وبحث محمّد حَسن ا</w:t>
      </w:r>
      <w:r w:rsidR="00280960">
        <w:rPr>
          <w:rtl/>
        </w:rPr>
        <w:t>لمـُ</w:t>
      </w:r>
      <w:r w:rsidRPr="00CF228B">
        <w:rPr>
          <w:rtl/>
        </w:rPr>
        <w:t>ظفّر في</w:t>
      </w:r>
      <w:r w:rsidR="00280960">
        <w:rPr>
          <w:rtl/>
        </w:rPr>
        <w:t>:</w:t>
      </w:r>
      <w:r w:rsidRPr="00CF228B">
        <w:rPr>
          <w:rStyle w:val="libBold2Char"/>
          <w:rtl/>
        </w:rPr>
        <w:t xml:space="preserve"> ( دلائل الصِدق )</w:t>
      </w:r>
      <w:r w:rsidRPr="00CF228B">
        <w:rPr>
          <w:rtl/>
        </w:rPr>
        <w:t xml:space="preserve"> أُموراً فقهيّة</w:t>
      </w:r>
      <w:r w:rsidR="00280960">
        <w:rPr>
          <w:rtl/>
        </w:rPr>
        <w:t>،</w:t>
      </w:r>
      <w:r w:rsidRPr="00CF228B">
        <w:rPr>
          <w:rtl/>
        </w:rPr>
        <w:t xml:space="preserve"> وخصّص قِسماً مِن كِتابه لبحث الإمامة وشروطها وعصمة الإمام</w:t>
      </w:r>
      <w:r w:rsidR="00280960">
        <w:rPr>
          <w:rtl/>
        </w:rPr>
        <w:t>،</w:t>
      </w:r>
      <w:r w:rsidRPr="00CF228B">
        <w:rPr>
          <w:rtl/>
        </w:rPr>
        <w:t xml:space="preserve"> كما تناول دلائل الإمامة</w:t>
      </w:r>
      <w:r w:rsidR="00280960">
        <w:rPr>
          <w:rtl/>
        </w:rPr>
        <w:t>.</w:t>
      </w:r>
      <w:r w:rsidRPr="00CF228B">
        <w:rPr>
          <w:rtl/>
        </w:rPr>
        <w:t xml:space="preserve"> </w:t>
      </w:r>
    </w:p>
    <w:p w:rsidR="0015789A" w:rsidRPr="00BE7D04" w:rsidRDefault="0015789A" w:rsidP="00BE7D04">
      <w:pPr>
        <w:pStyle w:val="libNormal"/>
        <w:rPr>
          <w:rtl/>
        </w:rPr>
      </w:pPr>
      <w:r w:rsidRPr="00765F96">
        <w:rPr>
          <w:rtl/>
        </w:rPr>
        <w:t>فهذه هي المصادر التي تُزوّدنا بمعلوماتٍ عن دراسة الشيعة الإماميّة</w:t>
      </w:r>
      <w:r w:rsidR="00280960">
        <w:rPr>
          <w:rtl/>
        </w:rPr>
        <w:t>،</w:t>
      </w:r>
      <w:r w:rsidRPr="00765F96">
        <w:rPr>
          <w:rtl/>
        </w:rPr>
        <w:t xml:space="preserve"> وتُعطينا صورةً واضحةً عن فكرة الإماميّة في الإمامة</w:t>
      </w:r>
      <w:r w:rsidR="00280960">
        <w:rPr>
          <w:rtl/>
        </w:rPr>
        <w:t>،</w:t>
      </w:r>
      <w:r w:rsidRPr="00765F96">
        <w:rPr>
          <w:rtl/>
        </w:rPr>
        <w:t xml:space="preserve"> وعن أشهَر فِرَقهم وأهمّ مبادئهم</w:t>
      </w:r>
      <w:r w:rsidR="00280960">
        <w:rPr>
          <w:rtl/>
        </w:rPr>
        <w:t>؛</w:t>
      </w:r>
      <w:r w:rsidRPr="00765F96">
        <w:rPr>
          <w:rtl/>
        </w:rPr>
        <w:t xml:space="preserve"> لأنّ موضوع دراسة الشيعة الإماميّة موضوعٌ يحتاج إلى دِقّة في البحث</w:t>
      </w:r>
      <w:r w:rsidR="00280960">
        <w:rPr>
          <w:rtl/>
        </w:rPr>
        <w:t>،</w:t>
      </w:r>
      <w:r w:rsidRPr="00765F96">
        <w:rPr>
          <w:rtl/>
        </w:rPr>
        <w:t xml:space="preserve"> بعد أنْ كَثُرت فيه الآراء واضطربت</w:t>
      </w:r>
      <w:r w:rsidR="00280960">
        <w:rPr>
          <w:rtl/>
        </w:rPr>
        <w:t>،</w:t>
      </w:r>
      <w:r w:rsidRPr="00765F96">
        <w:rPr>
          <w:rtl/>
        </w:rPr>
        <w:t xml:space="preserve"> وبعد أنْ أُضيفت إليه آراء ليستْ منه</w:t>
      </w:r>
      <w:r w:rsidR="00280960">
        <w:rPr>
          <w:rtl/>
        </w:rPr>
        <w:t>،</w:t>
      </w:r>
      <w:r w:rsidRPr="00765F96">
        <w:rPr>
          <w:rtl/>
        </w:rPr>
        <w:t xml:space="preserve"> كما نُسبَت إليه فِرَق لا تُعد مِن فِرَق الشيعة وخاصّة الغُلاة</w:t>
      </w:r>
      <w:r w:rsidR="00280960">
        <w:rPr>
          <w:rtl/>
        </w:rPr>
        <w:t>،</w:t>
      </w:r>
      <w:r w:rsidRPr="00765F96">
        <w:rPr>
          <w:rtl/>
        </w:rPr>
        <w:t xml:space="preserve"> إذ أنّ نِسبة هذه الفِرَق إلى الشيعة ألقت ظلالاً مِن الشَكّ على مبادئ الشيعة</w:t>
      </w:r>
      <w:r w:rsidR="00280960">
        <w:rPr>
          <w:rtl/>
        </w:rPr>
        <w:t>؛</w:t>
      </w:r>
      <w:r w:rsidRPr="00765F96">
        <w:rPr>
          <w:rtl/>
        </w:rPr>
        <w:t xml:space="preserve"> ممّا جَعلت البعض يَخلط بين مبادئ الإماميّة ومبادئ الغُلاة الخارجين عن فِرَق الشيعة</w:t>
      </w:r>
      <w:r w:rsidR="00280960">
        <w:rPr>
          <w:rtl/>
        </w:rPr>
        <w:t>.</w:t>
      </w:r>
      <w:r w:rsidRPr="00765F96">
        <w:rPr>
          <w:rtl/>
        </w:rPr>
        <w:t xml:space="preserve"> </w:t>
      </w:r>
    </w:p>
    <w:p w:rsidR="00BD484D" w:rsidRDefault="00BD484D" w:rsidP="00BD484D">
      <w:pPr>
        <w:pStyle w:val="libNormal"/>
        <w:rPr>
          <w:rtl/>
        </w:rPr>
      </w:pPr>
      <w:r>
        <w:rPr>
          <w:rtl/>
        </w:rPr>
        <w:br w:type="page"/>
      </w:r>
    </w:p>
    <w:p w:rsidR="0015789A" w:rsidRPr="00BD484D" w:rsidRDefault="0015789A" w:rsidP="003501B3">
      <w:pPr>
        <w:pStyle w:val="Heading1Center"/>
        <w:rPr>
          <w:rtl/>
        </w:rPr>
      </w:pPr>
      <w:bookmarkStart w:id="8" w:name="_Toc395428132"/>
      <w:r w:rsidRPr="00944989">
        <w:rPr>
          <w:rtl/>
        </w:rPr>
        <w:lastRenderedPageBreak/>
        <w:t>الفصلُ الثاني</w:t>
      </w:r>
      <w:r w:rsidR="003501B3">
        <w:rPr>
          <w:rFonts w:hint="cs"/>
          <w:rtl/>
        </w:rPr>
        <w:t xml:space="preserve">: </w:t>
      </w:r>
      <w:r w:rsidRPr="00944989">
        <w:rPr>
          <w:rtl/>
        </w:rPr>
        <w:t>أصلُ التَشيُّع وتَطوّرُه</w:t>
      </w:r>
      <w:bookmarkEnd w:id="8"/>
    </w:p>
    <w:p w:rsidR="0015789A" w:rsidRPr="00751F13" w:rsidRDefault="0015789A" w:rsidP="00751F13">
      <w:pPr>
        <w:pStyle w:val="libBold1"/>
        <w:rPr>
          <w:rtl/>
        </w:rPr>
      </w:pPr>
      <w:r w:rsidRPr="00944989">
        <w:rPr>
          <w:rtl/>
        </w:rPr>
        <w:t>1</w:t>
      </w:r>
      <w:r w:rsidR="00280960">
        <w:rPr>
          <w:rtl/>
        </w:rPr>
        <w:t xml:space="preserve"> - </w:t>
      </w:r>
      <w:r w:rsidRPr="00944989">
        <w:rPr>
          <w:rtl/>
        </w:rPr>
        <w:t xml:space="preserve">أصلُ التَشيُّع </w:t>
      </w:r>
    </w:p>
    <w:p w:rsidR="0015789A" w:rsidRPr="00751F13" w:rsidRDefault="0015789A" w:rsidP="00751F13">
      <w:pPr>
        <w:pStyle w:val="libBold1"/>
        <w:rPr>
          <w:rtl/>
        </w:rPr>
      </w:pPr>
      <w:r w:rsidRPr="00944989">
        <w:rPr>
          <w:rtl/>
        </w:rPr>
        <w:t>2</w:t>
      </w:r>
      <w:r w:rsidR="00280960">
        <w:rPr>
          <w:rtl/>
        </w:rPr>
        <w:t xml:space="preserve"> - </w:t>
      </w:r>
      <w:r w:rsidRPr="00944989">
        <w:rPr>
          <w:rtl/>
        </w:rPr>
        <w:t>تَطورّ التَشيُّع في ضوءِ ما مرّ به مِن أحداث</w:t>
      </w:r>
    </w:p>
    <w:p w:rsidR="0015789A" w:rsidRPr="00BD484D" w:rsidRDefault="0015789A" w:rsidP="00BD484D">
      <w:pPr>
        <w:pStyle w:val="libNormal"/>
        <w:rPr>
          <w:rtl/>
        </w:rPr>
      </w:pPr>
      <w:r w:rsidRPr="00944989">
        <w:rPr>
          <w:rtl/>
        </w:rPr>
        <w:t>أ</w:t>
      </w:r>
      <w:r w:rsidR="00280960">
        <w:rPr>
          <w:rtl/>
        </w:rPr>
        <w:t xml:space="preserve"> - </w:t>
      </w:r>
      <w:r w:rsidRPr="00944989">
        <w:rPr>
          <w:rtl/>
        </w:rPr>
        <w:t>مَقتلُ عليّ بن أبي طالب</w:t>
      </w:r>
    </w:p>
    <w:p w:rsidR="0015789A" w:rsidRPr="00BD484D" w:rsidRDefault="0015789A" w:rsidP="00BD484D">
      <w:pPr>
        <w:pStyle w:val="libNormal"/>
        <w:rPr>
          <w:rtl/>
        </w:rPr>
      </w:pPr>
      <w:r w:rsidRPr="00944989">
        <w:rPr>
          <w:rtl/>
        </w:rPr>
        <w:t>ب</w:t>
      </w:r>
      <w:r w:rsidR="00280960">
        <w:rPr>
          <w:rtl/>
        </w:rPr>
        <w:t xml:space="preserve"> - </w:t>
      </w:r>
      <w:r w:rsidRPr="00944989">
        <w:rPr>
          <w:rtl/>
        </w:rPr>
        <w:t>تنازُل الحسن بن علي</w:t>
      </w:r>
    </w:p>
    <w:p w:rsidR="0015789A" w:rsidRPr="00BD484D" w:rsidRDefault="0015789A" w:rsidP="00BD484D">
      <w:pPr>
        <w:pStyle w:val="libNormal"/>
        <w:rPr>
          <w:rtl/>
        </w:rPr>
      </w:pPr>
      <w:r w:rsidRPr="00944989">
        <w:rPr>
          <w:rtl/>
        </w:rPr>
        <w:t>جـ</w:t>
      </w:r>
      <w:r w:rsidR="00280960">
        <w:rPr>
          <w:rtl/>
        </w:rPr>
        <w:t xml:space="preserve"> - </w:t>
      </w:r>
      <w:r w:rsidRPr="00944989">
        <w:rPr>
          <w:rtl/>
        </w:rPr>
        <w:t>حَركة حِجر بن عَدي الكِندي</w:t>
      </w:r>
    </w:p>
    <w:p w:rsidR="0015789A" w:rsidRPr="00BD484D" w:rsidRDefault="0015789A" w:rsidP="00BD484D">
      <w:pPr>
        <w:pStyle w:val="libNormal"/>
        <w:rPr>
          <w:rtl/>
        </w:rPr>
      </w:pPr>
      <w:r w:rsidRPr="00944989">
        <w:rPr>
          <w:rtl/>
        </w:rPr>
        <w:t>د</w:t>
      </w:r>
      <w:r w:rsidR="00280960">
        <w:rPr>
          <w:rtl/>
        </w:rPr>
        <w:t xml:space="preserve"> - </w:t>
      </w:r>
      <w:r w:rsidRPr="00944989">
        <w:rPr>
          <w:rtl/>
        </w:rPr>
        <w:t>مَقتل الحُسين بن علي</w:t>
      </w:r>
    </w:p>
    <w:p w:rsidR="0015789A" w:rsidRPr="00BD484D" w:rsidRDefault="00280960" w:rsidP="00BD484D">
      <w:pPr>
        <w:pStyle w:val="libNormal"/>
        <w:rPr>
          <w:rtl/>
        </w:rPr>
      </w:pPr>
      <w:r>
        <w:rPr>
          <w:rtl/>
        </w:rPr>
        <w:t xml:space="preserve">هـ - </w:t>
      </w:r>
      <w:r w:rsidR="0015789A" w:rsidRPr="00944989">
        <w:rPr>
          <w:rtl/>
        </w:rPr>
        <w:t>حَركة التوّابين</w:t>
      </w:r>
    </w:p>
    <w:p w:rsidR="0015789A" w:rsidRPr="00BD484D" w:rsidRDefault="0015789A" w:rsidP="00BD484D">
      <w:pPr>
        <w:pStyle w:val="libNormal"/>
        <w:rPr>
          <w:rtl/>
        </w:rPr>
      </w:pPr>
      <w:r w:rsidRPr="00944989">
        <w:rPr>
          <w:rtl/>
        </w:rPr>
        <w:t>و</w:t>
      </w:r>
      <w:r w:rsidR="00280960">
        <w:rPr>
          <w:rtl/>
        </w:rPr>
        <w:t xml:space="preserve"> - </w:t>
      </w:r>
      <w:r w:rsidRPr="00944989">
        <w:rPr>
          <w:rtl/>
        </w:rPr>
        <w:t>ا</w:t>
      </w:r>
      <w:r w:rsidR="00280960">
        <w:rPr>
          <w:rtl/>
        </w:rPr>
        <w:t>لمـُ</w:t>
      </w:r>
      <w:r w:rsidRPr="00944989">
        <w:rPr>
          <w:rtl/>
        </w:rPr>
        <w:t>ختار بن أبي عبيد الثقفي</w:t>
      </w:r>
    </w:p>
    <w:p w:rsidR="0015789A" w:rsidRPr="00944989" w:rsidRDefault="0015789A" w:rsidP="00CF228B">
      <w:pPr>
        <w:pStyle w:val="libNormal"/>
        <w:rPr>
          <w:rtl/>
        </w:rPr>
      </w:pPr>
      <w:r w:rsidRPr="00944989">
        <w:rPr>
          <w:rtl/>
        </w:rPr>
        <w:t>ز</w:t>
      </w:r>
      <w:r w:rsidR="00280960">
        <w:rPr>
          <w:rtl/>
        </w:rPr>
        <w:t xml:space="preserve"> - </w:t>
      </w:r>
      <w:r w:rsidRPr="00944989">
        <w:rPr>
          <w:rtl/>
        </w:rPr>
        <w:t xml:space="preserve">ثورةُ زيد بن علي </w:t>
      </w:r>
    </w:p>
    <w:p w:rsidR="00A54DB0"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944989" w:rsidRDefault="0015789A" w:rsidP="003501B3">
      <w:pPr>
        <w:pStyle w:val="libBold1"/>
        <w:rPr>
          <w:rtl/>
        </w:rPr>
      </w:pPr>
      <w:bookmarkStart w:id="9" w:name="أصلُ_التَشيُّع_:"/>
      <w:bookmarkEnd w:id="9"/>
      <w:r w:rsidRPr="00944989">
        <w:rPr>
          <w:rtl/>
        </w:rPr>
        <w:lastRenderedPageBreak/>
        <w:t>أصلُ التَشيُّع</w:t>
      </w:r>
      <w:r w:rsidR="00280960">
        <w:rPr>
          <w:rtl/>
        </w:rPr>
        <w:t>:</w:t>
      </w:r>
      <w:r w:rsidRPr="00944989">
        <w:rPr>
          <w:rtl/>
        </w:rPr>
        <w:t xml:space="preserve"> </w:t>
      </w:r>
    </w:p>
    <w:p w:rsidR="0015789A" w:rsidRPr="00944989" w:rsidRDefault="0015789A" w:rsidP="00125A58">
      <w:pPr>
        <w:pStyle w:val="libNormal"/>
        <w:rPr>
          <w:rtl/>
        </w:rPr>
      </w:pPr>
      <w:r w:rsidRPr="00CF228B">
        <w:rPr>
          <w:rtl/>
        </w:rPr>
        <w:t xml:space="preserve">قُبِضَ رسول الله ( صلّى الله عليه وآله وسلّم ) سَنة 11 </w:t>
      </w:r>
      <w:r w:rsidR="00280960">
        <w:rPr>
          <w:rtl/>
        </w:rPr>
        <w:t>هـ،</w:t>
      </w:r>
      <w:r w:rsidRPr="00CF228B">
        <w:rPr>
          <w:rtl/>
        </w:rPr>
        <w:t xml:space="preserve"> فاجتمعت الأنصار في سقيفة بني ساعدة</w:t>
      </w:r>
      <w:r w:rsidR="00280960">
        <w:rPr>
          <w:rtl/>
        </w:rPr>
        <w:t>،</w:t>
      </w:r>
      <w:r w:rsidRPr="00CF228B">
        <w:rPr>
          <w:rtl/>
        </w:rPr>
        <w:t xml:space="preserve"> ( وكان ل</w:t>
      </w:r>
      <w:r w:rsidR="00280960">
        <w:rPr>
          <w:rtl/>
        </w:rPr>
        <w:t>لمـُ</w:t>
      </w:r>
      <w:r w:rsidRPr="00CF228B">
        <w:rPr>
          <w:rtl/>
        </w:rPr>
        <w:t xml:space="preserve">هاجرين والأنصار يوم السقيفة خطبٌ طويل ومُجاذبة في الإمامة ) </w:t>
      </w:r>
      <w:r w:rsidRPr="00A3532A">
        <w:rPr>
          <w:rStyle w:val="libFootnotenumChar"/>
          <w:rtl/>
        </w:rPr>
        <w:t>(1)</w:t>
      </w:r>
      <w:r w:rsidR="00280960">
        <w:rPr>
          <w:rtl/>
        </w:rPr>
        <w:t>.</w:t>
      </w:r>
      <w:r w:rsidRPr="00CF228B">
        <w:rPr>
          <w:rtl/>
        </w:rPr>
        <w:t xml:space="preserve"> </w:t>
      </w:r>
    </w:p>
    <w:p w:rsidR="0015789A" w:rsidRPr="00944989" w:rsidRDefault="0015789A" w:rsidP="00CF228B">
      <w:pPr>
        <w:pStyle w:val="libNormal"/>
        <w:rPr>
          <w:rtl/>
        </w:rPr>
      </w:pPr>
      <w:r w:rsidRPr="00944989">
        <w:rPr>
          <w:rtl/>
        </w:rPr>
        <w:t>فالظاهر أنّ أوّل اختلاف حَصل بين ا</w:t>
      </w:r>
      <w:r w:rsidR="00280960">
        <w:rPr>
          <w:rtl/>
        </w:rPr>
        <w:t>لمـُ</w:t>
      </w:r>
      <w:r w:rsidRPr="00944989">
        <w:rPr>
          <w:rtl/>
        </w:rPr>
        <w:t>سلمين بعد وفاة النبيّ ( صلّى الله عليه وآله وسلّم ) كان حول مسألة الإمامة</w:t>
      </w:r>
      <w:r w:rsidR="00280960">
        <w:rPr>
          <w:rtl/>
        </w:rPr>
        <w:t>،</w:t>
      </w:r>
      <w:r w:rsidRPr="00944989">
        <w:rPr>
          <w:rtl/>
        </w:rPr>
        <w:t xml:space="preserve"> ومَن يتولاّها بعد الرسول</w:t>
      </w:r>
      <w:r w:rsidR="00280960">
        <w:rPr>
          <w:rtl/>
        </w:rPr>
        <w:t>.</w:t>
      </w:r>
      <w:r w:rsidRPr="00944989">
        <w:rPr>
          <w:rtl/>
        </w:rPr>
        <w:t xml:space="preserve"> </w:t>
      </w:r>
    </w:p>
    <w:p w:rsidR="0015789A" w:rsidRPr="00944989" w:rsidRDefault="0015789A" w:rsidP="00CF228B">
      <w:pPr>
        <w:pStyle w:val="libNormal"/>
        <w:rPr>
          <w:rtl/>
        </w:rPr>
      </w:pPr>
      <w:r w:rsidRPr="00944989">
        <w:rPr>
          <w:rtl/>
        </w:rPr>
        <w:t>وكان في المدينة في تلك الفترة ثلاث جماعات</w:t>
      </w:r>
      <w:r w:rsidR="00280960">
        <w:rPr>
          <w:rtl/>
        </w:rPr>
        <w:t>،</w:t>
      </w:r>
      <w:r w:rsidRPr="00944989">
        <w:rPr>
          <w:rtl/>
        </w:rPr>
        <w:t xml:space="preserve"> فالأنصار قد أعدّوا أنفسهم لها</w:t>
      </w:r>
      <w:r w:rsidR="00280960">
        <w:rPr>
          <w:rtl/>
        </w:rPr>
        <w:t>،</w:t>
      </w:r>
      <w:r w:rsidRPr="00944989">
        <w:rPr>
          <w:rtl/>
        </w:rPr>
        <w:t xml:space="preserve"> وفكّروا بترشيح سعد بن عُبادة</w:t>
      </w:r>
      <w:r w:rsidR="00280960">
        <w:rPr>
          <w:rtl/>
        </w:rPr>
        <w:t>،</w:t>
      </w:r>
      <w:r w:rsidRPr="00944989">
        <w:rPr>
          <w:rtl/>
        </w:rPr>
        <w:t xml:space="preserve"> وهُم ممَّن آووا ونصروا وغيرهم حاربوا وخذلوا</w:t>
      </w:r>
      <w:r w:rsidR="00280960">
        <w:rPr>
          <w:rtl/>
        </w:rPr>
        <w:t>،</w:t>
      </w:r>
      <w:r w:rsidRPr="00944989">
        <w:rPr>
          <w:rtl/>
        </w:rPr>
        <w:t xml:space="preserve"> يدلّ على ذلك قول الحباب بن ا</w:t>
      </w:r>
      <w:r w:rsidR="00280960">
        <w:rPr>
          <w:rtl/>
        </w:rPr>
        <w:t>لمـُ</w:t>
      </w:r>
      <w:r w:rsidRPr="00944989">
        <w:rPr>
          <w:rtl/>
        </w:rPr>
        <w:t>نذر في اجتماع السقيفة</w:t>
      </w:r>
      <w:r w:rsidR="00280960">
        <w:rPr>
          <w:rtl/>
        </w:rPr>
        <w:t>:</w:t>
      </w:r>
      <w:r w:rsidRPr="00944989">
        <w:rPr>
          <w:rtl/>
        </w:rPr>
        <w:t xml:space="preserve"> </w:t>
      </w:r>
    </w:p>
    <w:p w:rsidR="0015789A" w:rsidRPr="00944989" w:rsidRDefault="0015789A" w:rsidP="00125A58">
      <w:pPr>
        <w:pStyle w:val="libNormal"/>
        <w:rPr>
          <w:rtl/>
        </w:rPr>
      </w:pPr>
      <w:r w:rsidRPr="00CF228B">
        <w:rPr>
          <w:rtl/>
        </w:rPr>
        <w:t>( يا مَعشر الأنصار املكوا عليكم أمركم</w:t>
      </w:r>
      <w:r w:rsidR="00280960">
        <w:rPr>
          <w:rtl/>
        </w:rPr>
        <w:t>،</w:t>
      </w:r>
      <w:r w:rsidRPr="00CF228B">
        <w:rPr>
          <w:rtl/>
        </w:rPr>
        <w:t xml:space="preserve"> فإنّ الناس في فيئكم وفي ظلّكم</w:t>
      </w:r>
      <w:r w:rsidR="00280960">
        <w:rPr>
          <w:rtl/>
        </w:rPr>
        <w:t xml:space="preserve"> ...،</w:t>
      </w:r>
      <w:r w:rsidRPr="00CF228B">
        <w:rPr>
          <w:rtl/>
        </w:rPr>
        <w:t xml:space="preserve"> فأنتم أحقّ بهذا الأمر منهم</w:t>
      </w:r>
      <w:r w:rsidR="00280960">
        <w:rPr>
          <w:rtl/>
        </w:rPr>
        <w:t>،</w:t>
      </w:r>
      <w:r w:rsidRPr="00CF228B">
        <w:rPr>
          <w:rtl/>
        </w:rPr>
        <w:t xml:space="preserve"> فإنّه بأسيافكم دان لهذا الدين مَن دان ) </w:t>
      </w:r>
      <w:r w:rsidRPr="00A3532A">
        <w:rPr>
          <w:rStyle w:val="libFootnotenumChar"/>
          <w:rtl/>
        </w:rPr>
        <w:t>(2)</w:t>
      </w:r>
      <w:r w:rsidR="00280960">
        <w:rPr>
          <w:rtl/>
        </w:rPr>
        <w:t>.</w:t>
      </w:r>
      <w:r w:rsidRPr="00CF228B">
        <w:rPr>
          <w:rtl/>
        </w:rPr>
        <w:t xml:space="preserve"> </w:t>
      </w:r>
    </w:p>
    <w:p w:rsidR="0015789A" w:rsidRPr="00944989" w:rsidRDefault="0015789A" w:rsidP="00125A58">
      <w:pPr>
        <w:pStyle w:val="libNormal"/>
        <w:rPr>
          <w:rtl/>
        </w:rPr>
      </w:pPr>
      <w:r w:rsidRPr="00CF228B">
        <w:rPr>
          <w:rtl/>
        </w:rPr>
        <w:t>أمّا المهاجرون</w:t>
      </w:r>
      <w:r w:rsidR="00280960">
        <w:rPr>
          <w:rtl/>
        </w:rPr>
        <w:t>،</w:t>
      </w:r>
      <w:r w:rsidRPr="00CF228B">
        <w:rPr>
          <w:rtl/>
        </w:rPr>
        <w:t xml:space="preserve"> فادعوا أنّ الخلافة لا تصلُح إلاّ في قُريش</w:t>
      </w:r>
      <w:r w:rsidR="00280960">
        <w:rPr>
          <w:rtl/>
        </w:rPr>
        <w:t>؛</w:t>
      </w:r>
      <w:r w:rsidRPr="00CF228B">
        <w:rPr>
          <w:rtl/>
        </w:rPr>
        <w:t xml:space="preserve"> لأنّهم عشيرة النبيّ</w:t>
      </w:r>
      <w:r w:rsidR="00280960">
        <w:rPr>
          <w:rtl/>
        </w:rPr>
        <w:t>،</w:t>
      </w:r>
      <w:r w:rsidRPr="00CF228B">
        <w:rPr>
          <w:rtl/>
        </w:rPr>
        <w:t xml:space="preserve"> ويُمثّلهم أبو بكر وعُمر بن الخطّاب وأبو عُبيدة بن الجرّاح</w:t>
      </w:r>
      <w:r w:rsidR="00280960">
        <w:rPr>
          <w:rtl/>
        </w:rPr>
        <w:t>،</w:t>
      </w:r>
      <w:r w:rsidRPr="00CF228B">
        <w:rPr>
          <w:rtl/>
        </w:rPr>
        <w:t xml:space="preserve"> واحتجّوا على الأنصار بأنّ قريشاً أولى بمحمّد منهم </w:t>
      </w:r>
      <w:r w:rsidRPr="00A3532A">
        <w:rPr>
          <w:rStyle w:val="libFootnotenumChar"/>
          <w:rtl/>
        </w:rPr>
        <w:t>(3)</w:t>
      </w:r>
      <w:r w:rsidR="00280960">
        <w:rPr>
          <w:rtl/>
        </w:rPr>
        <w:t>.</w:t>
      </w:r>
      <w:r w:rsidRPr="00CF228B">
        <w:rPr>
          <w:rtl/>
        </w:rPr>
        <w:t xml:space="preserve"> </w:t>
      </w:r>
    </w:p>
    <w:p w:rsidR="0015789A" w:rsidRPr="00944989" w:rsidRDefault="0015789A" w:rsidP="00CF228B">
      <w:pPr>
        <w:pStyle w:val="libNormal"/>
        <w:rPr>
          <w:rtl/>
        </w:rPr>
      </w:pPr>
      <w:r w:rsidRPr="00944989">
        <w:rPr>
          <w:rtl/>
        </w:rPr>
        <w:t xml:space="preserve">وجماعة بني هاشم وفيهم العبّاس عمّ النبي وعليّ بن أبي طالب ابن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المسعودي</w:t>
      </w:r>
      <w:r w:rsidR="00280960">
        <w:rPr>
          <w:rtl/>
        </w:rPr>
        <w:t>:</w:t>
      </w:r>
      <w:r w:rsidRPr="00944989">
        <w:rPr>
          <w:rtl/>
        </w:rPr>
        <w:t xml:space="preserve"> مروج الذهب ج3 ص 307</w:t>
      </w:r>
      <w:r w:rsidR="00280960">
        <w:rPr>
          <w:rtl/>
        </w:rPr>
        <w:t>.</w:t>
      </w:r>
      <w:r w:rsidRPr="00944989">
        <w:rPr>
          <w:rtl/>
        </w:rPr>
        <w:t xml:space="preserve"> </w:t>
      </w:r>
    </w:p>
    <w:p w:rsidR="0015789A" w:rsidRPr="00CF228B" w:rsidRDefault="0015789A" w:rsidP="00CF228B">
      <w:pPr>
        <w:pStyle w:val="libFootnote0"/>
        <w:rPr>
          <w:rtl/>
        </w:rPr>
      </w:pPr>
      <w:r w:rsidRPr="00944989">
        <w:rPr>
          <w:rtl/>
        </w:rPr>
        <w:t>(2) الطبري</w:t>
      </w:r>
      <w:r w:rsidR="00280960">
        <w:rPr>
          <w:rtl/>
        </w:rPr>
        <w:t>:</w:t>
      </w:r>
      <w:r w:rsidRPr="00944989">
        <w:rPr>
          <w:rtl/>
        </w:rPr>
        <w:t xml:space="preserve"> تاريخ الرُسل وا</w:t>
      </w:r>
      <w:r w:rsidR="00280960">
        <w:rPr>
          <w:rtl/>
        </w:rPr>
        <w:t>لمـُ</w:t>
      </w:r>
      <w:r w:rsidRPr="00944989">
        <w:rPr>
          <w:rtl/>
        </w:rPr>
        <w:t>لوك ج3 ص 220</w:t>
      </w:r>
      <w:r w:rsidR="00280960">
        <w:rPr>
          <w:rtl/>
        </w:rPr>
        <w:t>.</w:t>
      </w:r>
      <w:r w:rsidRPr="00944989">
        <w:rPr>
          <w:rtl/>
        </w:rPr>
        <w:t xml:space="preserve"> </w:t>
      </w:r>
    </w:p>
    <w:p w:rsidR="0015789A" w:rsidRPr="00944989" w:rsidRDefault="0015789A" w:rsidP="00CF228B">
      <w:pPr>
        <w:pStyle w:val="libFootnote0"/>
        <w:rPr>
          <w:rtl/>
        </w:rPr>
      </w:pPr>
      <w:r w:rsidRPr="00944989">
        <w:rPr>
          <w:rtl/>
        </w:rPr>
        <w:t>(3) اليعقوبي</w:t>
      </w:r>
      <w:r w:rsidR="00280960">
        <w:rPr>
          <w:rtl/>
        </w:rPr>
        <w:t>:</w:t>
      </w:r>
      <w:r w:rsidRPr="00944989">
        <w:rPr>
          <w:rtl/>
        </w:rPr>
        <w:t xml:space="preserve"> التاريخ ج2 ص 102</w:t>
      </w:r>
      <w:r w:rsidR="00280960">
        <w:rPr>
          <w:rtl/>
        </w:rPr>
        <w:t>.</w:t>
      </w:r>
      <w:r w:rsidRPr="00944989">
        <w:rPr>
          <w:rtl/>
        </w:rPr>
        <w:t xml:space="preserve"> </w:t>
      </w:r>
    </w:p>
    <w:p w:rsidR="0015789A" w:rsidRDefault="0015789A" w:rsidP="0015789A">
      <w:pPr>
        <w:pStyle w:val="libNormal"/>
      </w:pPr>
      <w:r>
        <w:rPr>
          <w:rtl/>
        </w:rPr>
        <w:br w:type="page"/>
      </w:r>
    </w:p>
    <w:p w:rsidR="0015789A" w:rsidRPr="00944989" w:rsidRDefault="0015789A" w:rsidP="00125A58">
      <w:pPr>
        <w:pStyle w:val="libNormal"/>
        <w:rPr>
          <w:rtl/>
        </w:rPr>
      </w:pPr>
      <w:r w:rsidRPr="00CF228B">
        <w:rPr>
          <w:rtl/>
        </w:rPr>
        <w:lastRenderedPageBreak/>
        <w:t>عمّه والفضل بن العبّاس</w:t>
      </w:r>
      <w:r w:rsidR="00280960">
        <w:rPr>
          <w:rtl/>
        </w:rPr>
        <w:t>،</w:t>
      </w:r>
      <w:r w:rsidRPr="00CF228B">
        <w:rPr>
          <w:rtl/>
        </w:rPr>
        <w:t xml:space="preserve"> ومعهم الزبير بن العوام فقد ظَهرت آراؤهم بعد السَقيفة ورأوا أنّ علياً أحقّ بالخلافة مِن غيره</w:t>
      </w:r>
      <w:r w:rsidR="00280960">
        <w:rPr>
          <w:rtl/>
        </w:rPr>
        <w:t>،</w:t>
      </w:r>
      <w:r w:rsidRPr="00CF228B">
        <w:rPr>
          <w:rtl/>
        </w:rPr>
        <w:t xml:space="preserve"> وفي ذلك يقول الفضل بن العبّاس</w:t>
      </w:r>
      <w:r w:rsidR="00280960">
        <w:rPr>
          <w:rtl/>
        </w:rPr>
        <w:t>:</w:t>
      </w:r>
      <w:r w:rsidRPr="00CF228B">
        <w:rPr>
          <w:rtl/>
        </w:rPr>
        <w:t xml:space="preserve"> ( يا معشر قريش ما حقّت لكم الخلافة بالتموية</w:t>
      </w:r>
      <w:r w:rsidR="00280960">
        <w:rPr>
          <w:rtl/>
        </w:rPr>
        <w:t>،</w:t>
      </w:r>
      <w:r w:rsidRPr="00CF228B">
        <w:rPr>
          <w:rtl/>
        </w:rPr>
        <w:t xml:space="preserve"> ونحن أهلها وصاحبنا أولى بها منكم )</w:t>
      </w:r>
      <w:r w:rsidRPr="003501B3">
        <w:rPr>
          <w:rtl/>
        </w:rPr>
        <w:t xml:space="preserve"> </w:t>
      </w:r>
      <w:r w:rsidRPr="00A3532A">
        <w:rPr>
          <w:rStyle w:val="libFootnotenumChar"/>
          <w:rtl/>
        </w:rPr>
        <w:t>(1)</w:t>
      </w:r>
      <w:r w:rsidRPr="00CF228B">
        <w:rPr>
          <w:rtl/>
        </w:rPr>
        <w:t xml:space="preserve"> كما أنّ عليّاً يؤكّد أنّ له في هذا الأمر نصيباً لكنّه لم يستشر </w:t>
      </w:r>
      <w:r w:rsidRPr="00A3532A">
        <w:rPr>
          <w:rStyle w:val="libFootnotenumChar"/>
          <w:rtl/>
        </w:rPr>
        <w:t>(2)</w:t>
      </w:r>
      <w:r w:rsidR="00280960">
        <w:rPr>
          <w:rtl/>
        </w:rPr>
        <w:t>.</w:t>
      </w:r>
    </w:p>
    <w:p w:rsidR="0015789A" w:rsidRPr="00944989" w:rsidRDefault="0015789A" w:rsidP="00125A58">
      <w:pPr>
        <w:pStyle w:val="libNormal"/>
        <w:rPr>
          <w:rtl/>
        </w:rPr>
      </w:pPr>
      <w:r w:rsidRPr="00CF228B">
        <w:rPr>
          <w:rtl/>
        </w:rPr>
        <w:t>وتذكر بعض المصادر التاريخيّة أنّه بعد بيعة أبي بكر اتفق أبو بكر وعُمر بن الخطّاب على أنْ يجعلا للعبّاس بن عبد ا</w:t>
      </w:r>
      <w:r w:rsidR="00280960">
        <w:rPr>
          <w:rtl/>
        </w:rPr>
        <w:t>لمـُ</w:t>
      </w:r>
      <w:r w:rsidRPr="00CF228B">
        <w:rPr>
          <w:rtl/>
        </w:rPr>
        <w:t>طلب ( نصيباً في الخلافة )</w:t>
      </w:r>
      <w:r w:rsidR="00280960">
        <w:rPr>
          <w:rtl/>
        </w:rPr>
        <w:t>؛</w:t>
      </w:r>
      <w:r w:rsidRPr="00CF228B">
        <w:rPr>
          <w:rtl/>
        </w:rPr>
        <w:t xml:space="preserve"> ليأمنا جانبه وليتركا عليّاً بمُفرده</w:t>
      </w:r>
      <w:r w:rsidR="00280960">
        <w:rPr>
          <w:rtl/>
        </w:rPr>
        <w:t>،</w:t>
      </w:r>
      <w:r w:rsidRPr="00CF228B">
        <w:rPr>
          <w:rtl/>
        </w:rPr>
        <w:t xml:space="preserve"> فكلّما العبّاس في ذلك فرفض</w:t>
      </w:r>
      <w:r w:rsidR="00280960">
        <w:rPr>
          <w:rtl/>
        </w:rPr>
        <w:t>؛</w:t>
      </w:r>
      <w:r w:rsidRPr="00CF228B">
        <w:rPr>
          <w:rtl/>
        </w:rPr>
        <w:t xml:space="preserve"> لأنّ هذا الأمر حقٌّ لآل الرسول</w:t>
      </w:r>
      <w:r w:rsidR="00280960">
        <w:rPr>
          <w:rtl/>
        </w:rPr>
        <w:t>،</w:t>
      </w:r>
      <w:r w:rsidRPr="00CF228B">
        <w:rPr>
          <w:rtl/>
        </w:rPr>
        <w:t xml:space="preserve"> وقال لعُمر</w:t>
      </w:r>
      <w:r w:rsidR="00280960">
        <w:rPr>
          <w:rtl/>
        </w:rPr>
        <w:t>:</w:t>
      </w:r>
      <w:r w:rsidRPr="00CF228B">
        <w:rPr>
          <w:rtl/>
        </w:rPr>
        <w:t xml:space="preserve"> ( إنّ الله بعث محمّداً كما وصفت نبيّاً وللمؤمنين وليّاً</w:t>
      </w:r>
      <w:r w:rsidR="00280960">
        <w:rPr>
          <w:rtl/>
        </w:rPr>
        <w:t>،</w:t>
      </w:r>
      <w:r w:rsidRPr="00CF228B">
        <w:rPr>
          <w:rtl/>
        </w:rPr>
        <w:t xml:space="preserve"> فمنَّ على أُمته به حتى قبضه الله إليه</w:t>
      </w:r>
      <w:r w:rsidR="00280960">
        <w:rPr>
          <w:rtl/>
        </w:rPr>
        <w:t>،</w:t>
      </w:r>
      <w:r w:rsidRPr="00CF228B">
        <w:rPr>
          <w:rtl/>
        </w:rPr>
        <w:t xml:space="preserve"> واختار له ما عنده</w:t>
      </w:r>
      <w:r w:rsidR="00280960">
        <w:rPr>
          <w:rtl/>
        </w:rPr>
        <w:t>،</w:t>
      </w:r>
      <w:r w:rsidRPr="00CF228B">
        <w:rPr>
          <w:rtl/>
        </w:rPr>
        <w:t xml:space="preserve"> فخَلى على المسلمين أُمورهم ليختاروا لأنفسهم</w:t>
      </w:r>
      <w:r w:rsidR="00280960">
        <w:rPr>
          <w:rtl/>
        </w:rPr>
        <w:t>،</w:t>
      </w:r>
      <w:r w:rsidRPr="00CF228B">
        <w:rPr>
          <w:rtl/>
        </w:rPr>
        <w:t xml:space="preserve"> مُصيبين الحقّ لا مائلين بزيغ الهوى</w:t>
      </w:r>
      <w:r w:rsidR="00280960">
        <w:rPr>
          <w:rtl/>
        </w:rPr>
        <w:t>،</w:t>
      </w:r>
      <w:r w:rsidRPr="00CF228B">
        <w:rPr>
          <w:rtl/>
        </w:rPr>
        <w:t xml:space="preserve"> فإنْ كُنت برسول الله طلبتَ فحقّاً أخذت</w:t>
      </w:r>
      <w:r w:rsidR="00280960">
        <w:rPr>
          <w:rtl/>
        </w:rPr>
        <w:t>،</w:t>
      </w:r>
      <w:r w:rsidRPr="00CF228B">
        <w:rPr>
          <w:rtl/>
        </w:rPr>
        <w:t xml:space="preserve"> وإنْ كُنت بالمؤمنين فنحن منهم</w:t>
      </w:r>
      <w:r w:rsidR="00280960">
        <w:rPr>
          <w:rtl/>
        </w:rPr>
        <w:t>،</w:t>
      </w:r>
      <w:r w:rsidRPr="00CF228B">
        <w:rPr>
          <w:rtl/>
        </w:rPr>
        <w:t xml:space="preserve"> فما تقدّمنا في أمرك فَرطاً ولا حَللنا وسطاً ولا برِحنا سَخطاً</w:t>
      </w:r>
      <w:r w:rsidR="00280960">
        <w:rPr>
          <w:rtl/>
        </w:rPr>
        <w:t>،</w:t>
      </w:r>
      <w:r w:rsidRPr="00CF228B">
        <w:rPr>
          <w:rtl/>
        </w:rPr>
        <w:t xml:space="preserve"> وإنْ كان هذا الأمر إنّما وجب لك بالمؤمنين فما وجب إذ كنّا كارهين</w:t>
      </w:r>
      <w:r w:rsidR="00280960">
        <w:rPr>
          <w:rtl/>
        </w:rPr>
        <w:t xml:space="preserve"> ...،</w:t>
      </w:r>
      <w:r w:rsidRPr="00CF228B">
        <w:rPr>
          <w:rtl/>
        </w:rPr>
        <w:t xml:space="preserve"> فأمّا قلتَ إنّك تجعله لي</w:t>
      </w:r>
      <w:r w:rsidR="00280960">
        <w:rPr>
          <w:rtl/>
        </w:rPr>
        <w:t>،</w:t>
      </w:r>
      <w:r w:rsidRPr="00CF228B">
        <w:rPr>
          <w:rtl/>
        </w:rPr>
        <w:t xml:space="preserve"> فإنْ كان حقّاً للمؤمنين فليس لك أنْ تُحكّم فيه</w:t>
      </w:r>
      <w:r w:rsidR="00280960">
        <w:rPr>
          <w:rtl/>
        </w:rPr>
        <w:t>،</w:t>
      </w:r>
      <w:r w:rsidRPr="00CF228B">
        <w:rPr>
          <w:rtl/>
        </w:rPr>
        <w:t xml:space="preserve"> وإنْ كان لنا فلمْ نرضَ ببعضه دون بعض</w:t>
      </w:r>
      <w:r w:rsidR="00280960">
        <w:rPr>
          <w:rtl/>
        </w:rPr>
        <w:t>،</w:t>
      </w:r>
      <w:r w:rsidRPr="00CF228B">
        <w:rPr>
          <w:rtl/>
        </w:rPr>
        <w:t xml:space="preserve"> وعلى رَسلك فإنّ رسول الله ( صلّى الله عليه وآله وسلّم ) مِن شجرة نحنُ أغصانها وأنتم جيرانها </w:t>
      </w:r>
      <w:r w:rsidRPr="00A3532A">
        <w:rPr>
          <w:rStyle w:val="libFootnotenumChar"/>
          <w:rtl/>
        </w:rPr>
        <w:t>(3)</w:t>
      </w:r>
      <w:r w:rsidR="00280960">
        <w:rPr>
          <w:rtl/>
        </w:rPr>
        <w:t>.</w:t>
      </w:r>
      <w:r w:rsidRPr="00CF228B">
        <w:rPr>
          <w:rtl/>
        </w:rPr>
        <w:t xml:space="preserve"> </w:t>
      </w:r>
    </w:p>
    <w:p w:rsidR="0015789A" w:rsidRPr="00944989" w:rsidRDefault="0015789A" w:rsidP="00125A58">
      <w:pPr>
        <w:pStyle w:val="libNormal"/>
        <w:rPr>
          <w:rtl/>
        </w:rPr>
      </w:pPr>
      <w:r w:rsidRPr="00CF228B">
        <w:rPr>
          <w:rtl/>
        </w:rPr>
        <w:t>ويذكر اليعقوبي</w:t>
      </w:r>
      <w:r w:rsidR="00280960">
        <w:rPr>
          <w:rtl/>
        </w:rPr>
        <w:t>:</w:t>
      </w:r>
      <w:r w:rsidRPr="00CF228B">
        <w:rPr>
          <w:rtl/>
        </w:rPr>
        <w:t xml:space="preserve"> إنّ مِن تخلّف عن البيعة قومٌ مِن ا</w:t>
      </w:r>
      <w:r w:rsidR="00280960">
        <w:rPr>
          <w:rtl/>
        </w:rPr>
        <w:t>لمـُ</w:t>
      </w:r>
      <w:r w:rsidRPr="00CF228B">
        <w:rPr>
          <w:rtl/>
        </w:rPr>
        <w:t>هاجرين والأنصار</w:t>
      </w:r>
      <w:r w:rsidR="00280960">
        <w:rPr>
          <w:rtl/>
        </w:rPr>
        <w:t>،</w:t>
      </w:r>
      <w:r w:rsidRPr="00CF228B">
        <w:rPr>
          <w:rtl/>
        </w:rPr>
        <w:t xml:space="preserve"> ( ومالوا مع عليّ بن أبي طالب</w:t>
      </w:r>
      <w:r w:rsidR="00280960">
        <w:rPr>
          <w:rtl/>
        </w:rPr>
        <w:t>،</w:t>
      </w:r>
      <w:r w:rsidRPr="00CF228B">
        <w:rPr>
          <w:rtl/>
        </w:rPr>
        <w:t xml:space="preserve"> منهم العبّاس بن عبد ا</w:t>
      </w:r>
      <w:r w:rsidR="00280960">
        <w:rPr>
          <w:rtl/>
        </w:rPr>
        <w:t>لمـُ</w:t>
      </w:r>
      <w:r w:rsidRPr="00CF228B">
        <w:rPr>
          <w:rtl/>
        </w:rPr>
        <w:t xml:space="preserve">طلب والفضل بن العبّاس والزبير بن العوام وخالد بن سعيد والمقداد بن عَمرو وسلمان الفارسي وأبو ذر الغفاري وعمّار بن ياسر والبراء بن عازب وأُبي بن كعب ) </w:t>
      </w:r>
      <w:r w:rsidRPr="00A3532A">
        <w:rPr>
          <w:rStyle w:val="libFootnotenumChar"/>
          <w:rtl/>
        </w:rPr>
        <w:t>(4)</w:t>
      </w:r>
      <w:r w:rsidR="00280960">
        <w:rPr>
          <w:rtl/>
        </w:rPr>
        <w:t>.</w:t>
      </w:r>
      <w:r w:rsidRPr="00CF228B">
        <w:rPr>
          <w:rtl/>
        </w:rPr>
        <w:t xml:space="preserve"> </w:t>
      </w:r>
    </w:p>
    <w:p w:rsidR="0015789A" w:rsidRPr="00944989" w:rsidRDefault="0015789A" w:rsidP="00CF228B">
      <w:pPr>
        <w:pStyle w:val="libNormal"/>
        <w:rPr>
          <w:rtl/>
        </w:rPr>
      </w:pPr>
      <w:r w:rsidRPr="00944989">
        <w:rPr>
          <w:rtl/>
        </w:rPr>
        <w:t>أمّا الطبري فيذكر</w:t>
      </w:r>
      <w:r w:rsidR="00280960">
        <w:rPr>
          <w:rtl/>
        </w:rPr>
        <w:t>:</w:t>
      </w:r>
      <w:r w:rsidRPr="00944989">
        <w:rPr>
          <w:rtl/>
        </w:rPr>
        <w:t xml:space="preserve"> ( فقالت الأنصار أو بعض الأنصار لا نُبايع إلاّ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اليعقوبي</w:t>
      </w:r>
      <w:r w:rsidR="00280960">
        <w:rPr>
          <w:rtl/>
        </w:rPr>
        <w:t>:</w:t>
      </w:r>
      <w:r w:rsidRPr="00944989">
        <w:rPr>
          <w:rtl/>
        </w:rPr>
        <w:t xml:space="preserve"> التاريخ ج2 ص 103</w:t>
      </w:r>
      <w:r w:rsidR="00280960">
        <w:rPr>
          <w:rtl/>
        </w:rPr>
        <w:t>.</w:t>
      </w:r>
      <w:r w:rsidRPr="00944989">
        <w:rPr>
          <w:rtl/>
        </w:rPr>
        <w:t xml:space="preserve"> </w:t>
      </w:r>
    </w:p>
    <w:p w:rsidR="0015789A" w:rsidRPr="00CF228B" w:rsidRDefault="0015789A" w:rsidP="00CF228B">
      <w:pPr>
        <w:pStyle w:val="libFootnote0"/>
        <w:rPr>
          <w:rtl/>
        </w:rPr>
      </w:pPr>
      <w:r w:rsidRPr="00944989">
        <w:rPr>
          <w:rtl/>
        </w:rPr>
        <w:t>(2) البلاذري</w:t>
      </w:r>
      <w:r w:rsidR="00280960">
        <w:rPr>
          <w:rtl/>
        </w:rPr>
        <w:t>:</w:t>
      </w:r>
      <w:r w:rsidRPr="00944989">
        <w:rPr>
          <w:rtl/>
        </w:rPr>
        <w:t xml:space="preserve"> أنساب الأشراف ج 1 ص 482</w:t>
      </w:r>
      <w:r w:rsidR="00280960">
        <w:rPr>
          <w:rtl/>
        </w:rPr>
        <w:t>،</w:t>
      </w:r>
      <w:r w:rsidRPr="00944989">
        <w:rPr>
          <w:rtl/>
        </w:rPr>
        <w:t xml:space="preserve"> الطبري ج3 ص 582</w:t>
      </w:r>
      <w:r w:rsidR="00280960">
        <w:rPr>
          <w:rtl/>
        </w:rPr>
        <w:t>.</w:t>
      </w:r>
      <w:r w:rsidRPr="00944989">
        <w:rPr>
          <w:rtl/>
        </w:rPr>
        <w:t xml:space="preserve"> </w:t>
      </w:r>
    </w:p>
    <w:p w:rsidR="0015789A" w:rsidRPr="00CF228B" w:rsidRDefault="0015789A" w:rsidP="00CF228B">
      <w:pPr>
        <w:pStyle w:val="libFootnote0"/>
        <w:rPr>
          <w:rtl/>
        </w:rPr>
      </w:pPr>
      <w:r w:rsidRPr="00944989">
        <w:rPr>
          <w:rtl/>
        </w:rPr>
        <w:t>(3) اليعقوبي</w:t>
      </w:r>
      <w:r w:rsidR="00280960">
        <w:rPr>
          <w:rtl/>
        </w:rPr>
        <w:t>:</w:t>
      </w:r>
      <w:r w:rsidRPr="00944989">
        <w:rPr>
          <w:rtl/>
        </w:rPr>
        <w:t xml:space="preserve"> التاريخ ج 2 ص 104</w:t>
      </w:r>
      <w:r w:rsidR="00280960">
        <w:rPr>
          <w:rtl/>
        </w:rPr>
        <w:t>،</w:t>
      </w:r>
      <w:r w:rsidRPr="00944989">
        <w:rPr>
          <w:rtl/>
        </w:rPr>
        <w:t xml:space="preserve"> واُنظر</w:t>
      </w:r>
      <w:r w:rsidR="00280960">
        <w:rPr>
          <w:rtl/>
        </w:rPr>
        <w:t>:</w:t>
      </w:r>
      <w:r w:rsidRPr="00944989">
        <w:rPr>
          <w:rtl/>
        </w:rPr>
        <w:t xml:space="preserve"> ابن قُتيبة</w:t>
      </w:r>
      <w:r w:rsidR="00280960">
        <w:rPr>
          <w:rtl/>
        </w:rPr>
        <w:t>،</w:t>
      </w:r>
      <w:r w:rsidRPr="00944989">
        <w:rPr>
          <w:rtl/>
        </w:rPr>
        <w:t xml:space="preserve"> الإمامة والسياسة ج1 ص 15</w:t>
      </w:r>
      <w:r w:rsidR="00280960">
        <w:rPr>
          <w:rtl/>
        </w:rPr>
        <w:t>،</w:t>
      </w:r>
      <w:r w:rsidRPr="00944989">
        <w:rPr>
          <w:rtl/>
        </w:rPr>
        <w:t xml:space="preserve"> واُنظر</w:t>
      </w:r>
      <w:r w:rsidR="00280960">
        <w:rPr>
          <w:rtl/>
        </w:rPr>
        <w:t>:</w:t>
      </w:r>
      <w:r w:rsidRPr="00944989">
        <w:rPr>
          <w:rtl/>
        </w:rPr>
        <w:t xml:space="preserve"> سليم بن قيس الكوفي ( ت 90 </w:t>
      </w:r>
      <w:r w:rsidR="00280960">
        <w:rPr>
          <w:rtl/>
        </w:rPr>
        <w:t>هـ</w:t>
      </w:r>
      <w:r w:rsidRPr="00944989">
        <w:rPr>
          <w:rtl/>
        </w:rPr>
        <w:t xml:space="preserve"> ) صاحب عليّ بن أبي طالب</w:t>
      </w:r>
      <w:r w:rsidR="00280960">
        <w:rPr>
          <w:rtl/>
        </w:rPr>
        <w:t>،</w:t>
      </w:r>
      <w:r w:rsidRPr="00944989">
        <w:rPr>
          <w:rtl/>
        </w:rPr>
        <w:t xml:space="preserve"> وله كِتاب </w:t>
      </w:r>
      <w:r w:rsidRPr="00CF228B">
        <w:rPr>
          <w:rStyle w:val="libFootnoteBoldChar"/>
          <w:rtl/>
        </w:rPr>
        <w:t>( السقيفة )</w:t>
      </w:r>
      <w:r w:rsidRPr="00944989">
        <w:rPr>
          <w:rtl/>
        </w:rPr>
        <w:t xml:space="preserve"> ص 68</w:t>
      </w:r>
      <w:r w:rsidR="00280960">
        <w:rPr>
          <w:rtl/>
        </w:rPr>
        <w:t>.</w:t>
      </w:r>
      <w:r w:rsidRPr="00944989">
        <w:rPr>
          <w:rtl/>
        </w:rPr>
        <w:t xml:space="preserve"> </w:t>
      </w:r>
    </w:p>
    <w:p w:rsidR="0015789A" w:rsidRPr="00944989" w:rsidRDefault="0015789A" w:rsidP="00CF228B">
      <w:pPr>
        <w:pStyle w:val="libFootnote0"/>
        <w:rPr>
          <w:rtl/>
        </w:rPr>
      </w:pPr>
      <w:r w:rsidRPr="00944989">
        <w:rPr>
          <w:rtl/>
        </w:rPr>
        <w:t>(4) اليعقوبي</w:t>
      </w:r>
      <w:r w:rsidR="00280960">
        <w:rPr>
          <w:rtl/>
        </w:rPr>
        <w:t>:</w:t>
      </w:r>
      <w:r w:rsidRPr="00944989">
        <w:rPr>
          <w:rtl/>
        </w:rPr>
        <w:t xml:space="preserve"> التاريخ ج2 ص 103</w:t>
      </w:r>
      <w:r w:rsidR="00280960">
        <w:rPr>
          <w:rtl/>
        </w:rPr>
        <w:t>.</w:t>
      </w:r>
      <w:r w:rsidRPr="00944989">
        <w:rPr>
          <w:rtl/>
        </w:rPr>
        <w:t xml:space="preserve"> </w:t>
      </w:r>
    </w:p>
    <w:p w:rsidR="00A54DB0" w:rsidRDefault="0015789A" w:rsidP="0015789A">
      <w:pPr>
        <w:pStyle w:val="libNormal"/>
      </w:pPr>
      <w:r>
        <w:rPr>
          <w:rtl/>
        </w:rPr>
        <w:br w:type="page"/>
      </w:r>
    </w:p>
    <w:p w:rsidR="0015789A" w:rsidRPr="00944989" w:rsidRDefault="0015789A" w:rsidP="00125A58">
      <w:pPr>
        <w:pStyle w:val="libNormal"/>
        <w:rPr>
          <w:rtl/>
        </w:rPr>
      </w:pPr>
      <w:r w:rsidRPr="00CF228B">
        <w:rPr>
          <w:rtl/>
        </w:rPr>
        <w:lastRenderedPageBreak/>
        <w:t xml:space="preserve">عليّاً ) </w:t>
      </w:r>
      <w:r w:rsidRPr="00A3532A">
        <w:rPr>
          <w:rStyle w:val="libFootnotenumChar"/>
          <w:rtl/>
        </w:rPr>
        <w:t>(1)</w:t>
      </w:r>
      <w:r w:rsidR="00280960" w:rsidRPr="003501B3">
        <w:rPr>
          <w:rtl/>
        </w:rPr>
        <w:t>.</w:t>
      </w:r>
      <w:r w:rsidRPr="00CF228B">
        <w:rPr>
          <w:rtl/>
        </w:rPr>
        <w:t xml:space="preserve"> </w:t>
      </w:r>
    </w:p>
    <w:p w:rsidR="0015789A" w:rsidRPr="00944989" w:rsidRDefault="0015789A" w:rsidP="00125A58">
      <w:pPr>
        <w:pStyle w:val="libNormal"/>
        <w:rPr>
          <w:rtl/>
        </w:rPr>
      </w:pPr>
      <w:r w:rsidRPr="00CF228B">
        <w:rPr>
          <w:rtl/>
        </w:rPr>
        <w:t>وبضوء الروايات السابقة يتبيّن أنّ بعضَ مَن امتنع عن البيعة هُم أقرباءٌ لعلي</w:t>
      </w:r>
      <w:r w:rsidR="00280960">
        <w:rPr>
          <w:rtl/>
        </w:rPr>
        <w:t>،</w:t>
      </w:r>
      <w:r w:rsidRPr="00CF228B">
        <w:rPr>
          <w:rtl/>
        </w:rPr>
        <w:t xml:space="preserve"> أمّا القسم الآخر</w:t>
      </w:r>
      <w:r w:rsidR="00280960">
        <w:rPr>
          <w:rtl/>
        </w:rPr>
        <w:t>،</w:t>
      </w:r>
      <w:r w:rsidRPr="00CF228B">
        <w:rPr>
          <w:rtl/>
        </w:rPr>
        <w:t xml:space="preserve"> فقد وقفوا بجانب عليّ وفضّلوه وأهّلوه للخلافة</w:t>
      </w:r>
      <w:r w:rsidR="00280960">
        <w:rPr>
          <w:rtl/>
        </w:rPr>
        <w:t>،</w:t>
      </w:r>
      <w:r w:rsidRPr="00CF228B">
        <w:rPr>
          <w:rtl/>
        </w:rPr>
        <w:t xml:space="preserve"> يدلّ على ذلك قول خالد بن سعيد وقد كان غائباً وقت السقيفة</w:t>
      </w:r>
      <w:r w:rsidR="00280960">
        <w:rPr>
          <w:rtl/>
        </w:rPr>
        <w:t>،</w:t>
      </w:r>
      <w:r w:rsidRPr="00CF228B">
        <w:rPr>
          <w:rtl/>
        </w:rPr>
        <w:t xml:space="preserve"> فأتى عليّاً فقال</w:t>
      </w:r>
      <w:r w:rsidR="00280960">
        <w:rPr>
          <w:rtl/>
        </w:rPr>
        <w:t>:</w:t>
      </w:r>
      <w:r w:rsidRPr="00CF228B">
        <w:rPr>
          <w:rtl/>
        </w:rPr>
        <w:t xml:space="preserve"> ( هلمَّ أُبايعك</w:t>
      </w:r>
      <w:r w:rsidR="00280960">
        <w:rPr>
          <w:rtl/>
        </w:rPr>
        <w:t>،</w:t>
      </w:r>
      <w:r w:rsidRPr="00CF228B">
        <w:rPr>
          <w:rtl/>
        </w:rPr>
        <w:t xml:space="preserve"> فوالله ما في الناس أحد أولى بمقام محمّد منك )</w:t>
      </w:r>
      <w:r w:rsidRPr="003501B3">
        <w:rPr>
          <w:rtl/>
        </w:rPr>
        <w:t xml:space="preserve"> </w:t>
      </w:r>
      <w:r w:rsidRPr="00A3532A">
        <w:rPr>
          <w:rStyle w:val="libFootnotenumChar"/>
          <w:rtl/>
        </w:rPr>
        <w:t>(2)</w:t>
      </w:r>
      <w:r w:rsidR="00280960">
        <w:rPr>
          <w:rtl/>
        </w:rPr>
        <w:t>.</w:t>
      </w:r>
      <w:r w:rsidRPr="00CF228B">
        <w:rPr>
          <w:rtl/>
        </w:rPr>
        <w:t xml:space="preserve"> </w:t>
      </w:r>
    </w:p>
    <w:p w:rsidR="0015789A" w:rsidRPr="00944989" w:rsidRDefault="0015789A" w:rsidP="00125A58">
      <w:pPr>
        <w:pStyle w:val="libNormal"/>
        <w:rPr>
          <w:rtl/>
        </w:rPr>
      </w:pPr>
      <w:r w:rsidRPr="00CF228B">
        <w:rPr>
          <w:rtl/>
        </w:rPr>
        <w:t>وقول سلمان حين بويع أبو بكر</w:t>
      </w:r>
      <w:r w:rsidR="00280960">
        <w:rPr>
          <w:rtl/>
        </w:rPr>
        <w:t>:</w:t>
      </w:r>
      <w:r w:rsidRPr="00CF228B">
        <w:rPr>
          <w:rtl/>
        </w:rPr>
        <w:t xml:space="preserve"> ( لو بايعوا عليّاً لأكلوا مِن فوقهم ومِن تحت أرجُلهم ) </w:t>
      </w:r>
      <w:r w:rsidRPr="00A3532A">
        <w:rPr>
          <w:rStyle w:val="libFootnotenumChar"/>
          <w:rtl/>
        </w:rPr>
        <w:t>(3)</w:t>
      </w:r>
      <w:r w:rsidR="00280960">
        <w:rPr>
          <w:rtl/>
        </w:rPr>
        <w:t>.</w:t>
      </w:r>
      <w:r w:rsidRPr="00CF228B">
        <w:rPr>
          <w:rtl/>
        </w:rPr>
        <w:t xml:space="preserve"> </w:t>
      </w:r>
    </w:p>
    <w:p w:rsidR="0015789A" w:rsidRPr="00944989" w:rsidRDefault="0015789A" w:rsidP="00125A58">
      <w:pPr>
        <w:pStyle w:val="libNormal"/>
        <w:rPr>
          <w:rtl/>
        </w:rPr>
      </w:pPr>
      <w:r w:rsidRPr="00CF228B">
        <w:rPr>
          <w:rtl/>
        </w:rPr>
        <w:t>ويذكر سليم أنّ جماعةً مِن ا</w:t>
      </w:r>
      <w:r w:rsidR="00280960">
        <w:rPr>
          <w:rtl/>
        </w:rPr>
        <w:t>لمـُ</w:t>
      </w:r>
      <w:r w:rsidRPr="00CF228B">
        <w:rPr>
          <w:rtl/>
        </w:rPr>
        <w:t>هاجرين والأنصار</w:t>
      </w:r>
      <w:r w:rsidR="00280960">
        <w:rPr>
          <w:rtl/>
        </w:rPr>
        <w:t xml:space="preserve"> - </w:t>
      </w:r>
      <w:r w:rsidRPr="00CF228B">
        <w:rPr>
          <w:rtl/>
        </w:rPr>
        <w:t>وعددهم أربعون رجلاً</w:t>
      </w:r>
      <w:r w:rsidR="00280960">
        <w:rPr>
          <w:rtl/>
        </w:rPr>
        <w:t xml:space="preserve"> - </w:t>
      </w:r>
      <w:r w:rsidRPr="00CF228B">
        <w:rPr>
          <w:rtl/>
        </w:rPr>
        <w:t>أتوا إلى عليّ بن أبي طالب فبايعوه</w:t>
      </w:r>
      <w:r w:rsidR="00280960">
        <w:rPr>
          <w:rtl/>
        </w:rPr>
        <w:t>،</w:t>
      </w:r>
      <w:r w:rsidRPr="00CF228B">
        <w:rPr>
          <w:rtl/>
        </w:rPr>
        <w:t xml:space="preserve"> فطلب منهم أنْ يصبحوا عند بابه مُحلقين رؤوسهم عليهم السلاح</w:t>
      </w:r>
      <w:r w:rsidR="00280960">
        <w:rPr>
          <w:rtl/>
        </w:rPr>
        <w:t>،</w:t>
      </w:r>
      <w:r w:rsidRPr="00CF228B">
        <w:rPr>
          <w:rtl/>
        </w:rPr>
        <w:t xml:space="preserve"> فما أجاب منهم غير أربعة نَفر</w:t>
      </w:r>
      <w:r w:rsidR="00280960">
        <w:rPr>
          <w:rtl/>
        </w:rPr>
        <w:t>:</w:t>
      </w:r>
      <w:r w:rsidRPr="00CF228B">
        <w:rPr>
          <w:rtl/>
        </w:rPr>
        <w:t xml:space="preserve"> سلمان وأبو ذر والمقداد والزبير بن العوام</w:t>
      </w:r>
      <w:r w:rsidRPr="003501B3">
        <w:rPr>
          <w:rtl/>
        </w:rPr>
        <w:t xml:space="preserve"> </w:t>
      </w:r>
      <w:r w:rsidRPr="00A3532A">
        <w:rPr>
          <w:rStyle w:val="libFootnotenumChar"/>
          <w:rtl/>
        </w:rPr>
        <w:t>(4)</w:t>
      </w:r>
      <w:r w:rsidR="00280960">
        <w:rPr>
          <w:rtl/>
        </w:rPr>
        <w:t>.</w:t>
      </w:r>
      <w:r w:rsidRPr="00CF228B">
        <w:rPr>
          <w:rtl/>
        </w:rPr>
        <w:t xml:space="preserve"> </w:t>
      </w:r>
    </w:p>
    <w:p w:rsidR="0015789A" w:rsidRPr="00944989" w:rsidRDefault="0015789A" w:rsidP="00125A58">
      <w:pPr>
        <w:pStyle w:val="libNormal"/>
        <w:rPr>
          <w:rtl/>
        </w:rPr>
      </w:pPr>
      <w:r w:rsidRPr="00CF228B">
        <w:rPr>
          <w:rtl/>
        </w:rPr>
        <w:t>ويؤكّد ذلك اليعقوبي ولا يَذكر عَدد مَن اجتمع إلى علي</w:t>
      </w:r>
      <w:r w:rsidR="00280960">
        <w:rPr>
          <w:rtl/>
        </w:rPr>
        <w:t>،</w:t>
      </w:r>
      <w:r w:rsidRPr="00CF228B">
        <w:rPr>
          <w:rtl/>
        </w:rPr>
        <w:t xml:space="preserve"> إلاّ أنّه يقول</w:t>
      </w:r>
      <w:r w:rsidR="00280960">
        <w:rPr>
          <w:rtl/>
        </w:rPr>
        <w:t>:</w:t>
      </w:r>
      <w:r w:rsidRPr="00CF228B">
        <w:rPr>
          <w:rtl/>
        </w:rPr>
        <w:t xml:space="preserve"> أنّه لم يأتِه منهم غير ثلاثة نَفر </w:t>
      </w:r>
      <w:r w:rsidRPr="00A3532A">
        <w:rPr>
          <w:rStyle w:val="libFootnotenumChar"/>
          <w:rtl/>
        </w:rPr>
        <w:t>(5)</w:t>
      </w:r>
      <w:r w:rsidR="00280960">
        <w:rPr>
          <w:rtl/>
        </w:rPr>
        <w:t>.</w:t>
      </w:r>
      <w:r w:rsidRPr="00CF228B">
        <w:rPr>
          <w:rtl/>
        </w:rPr>
        <w:t xml:space="preserve"> </w:t>
      </w:r>
    </w:p>
    <w:p w:rsidR="0015789A" w:rsidRPr="00944989" w:rsidRDefault="0015789A" w:rsidP="00CF228B">
      <w:pPr>
        <w:pStyle w:val="libNormal"/>
        <w:rPr>
          <w:rtl/>
        </w:rPr>
      </w:pPr>
      <w:r w:rsidRPr="00944989">
        <w:rPr>
          <w:rtl/>
        </w:rPr>
        <w:t>وهذا دليل على قلّة أنصار عليّ في هذه الفترة</w:t>
      </w:r>
      <w:r w:rsidR="00280960">
        <w:rPr>
          <w:rtl/>
        </w:rPr>
        <w:t>.</w:t>
      </w:r>
      <w:r w:rsidRPr="00944989">
        <w:rPr>
          <w:rtl/>
        </w:rPr>
        <w:t xml:space="preserve"> </w:t>
      </w:r>
    </w:p>
    <w:p w:rsidR="0015789A" w:rsidRPr="00944989" w:rsidRDefault="0015789A" w:rsidP="00125A58">
      <w:pPr>
        <w:pStyle w:val="libNormal"/>
        <w:rPr>
          <w:rtl/>
        </w:rPr>
      </w:pPr>
      <w:r w:rsidRPr="00CF228B">
        <w:rPr>
          <w:rtl/>
        </w:rPr>
        <w:t>إلاّ أنّ جميع مَن امتنع عن بيعة أبي بكر بايعه بعد أنْ بايع عليٌّ</w:t>
      </w:r>
      <w:r w:rsidR="00280960">
        <w:rPr>
          <w:rtl/>
        </w:rPr>
        <w:t>،</w:t>
      </w:r>
      <w:r w:rsidRPr="00CF228B">
        <w:rPr>
          <w:rtl/>
        </w:rPr>
        <w:t xml:space="preserve"> وقد كان عليّ بن أبي طالب في هذه الفترة يشكو قِلّة الأنصار</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فَسَدلتُ دونها ثوباً</w:t>
      </w:r>
      <w:r w:rsidR="00280960">
        <w:rPr>
          <w:rStyle w:val="libBold2Char"/>
          <w:rtl/>
        </w:rPr>
        <w:t>،</w:t>
      </w:r>
      <w:r w:rsidRPr="00CF228B">
        <w:rPr>
          <w:rStyle w:val="libBold2Char"/>
          <w:rtl/>
        </w:rPr>
        <w:t xml:space="preserve"> وطويتُ عنها كشحاً</w:t>
      </w:r>
      <w:r w:rsidR="00280960">
        <w:rPr>
          <w:rStyle w:val="libBold2Char"/>
          <w:rtl/>
        </w:rPr>
        <w:t>،</w:t>
      </w:r>
      <w:r w:rsidRPr="00CF228B">
        <w:rPr>
          <w:rStyle w:val="libBold2Char"/>
          <w:rtl/>
        </w:rPr>
        <w:t xml:space="preserve"> وطفقتُ أرتئي بين أنْ أصولَ بيدٍ جَذّاء أو أصبر على طخّيةٍ عَمياء</w:t>
      </w:r>
      <w:r w:rsidR="00280960">
        <w:rPr>
          <w:rStyle w:val="libBold2Char"/>
          <w:rtl/>
        </w:rPr>
        <w:t>،</w:t>
      </w:r>
      <w:r w:rsidRPr="00CF228B">
        <w:rPr>
          <w:rStyle w:val="libBold2Char"/>
          <w:rtl/>
        </w:rPr>
        <w:t xml:space="preserve"> فرأيت أنّ الصبر على هاتا أحجى</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(6)</w:t>
      </w:r>
      <w:r w:rsidR="00280960">
        <w:rPr>
          <w:rtl/>
        </w:rPr>
        <w:t>،</w:t>
      </w:r>
      <w:r w:rsidRPr="00CF228B">
        <w:rPr>
          <w:rtl/>
        </w:rPr>
        <w:t xml:space="preserve"> فهذا رأي عليّ بن أبي طالب بالخلافة في تلك الفترة</w:t>
      </w:r>
      <w:r w:rsidR="00280960">
        <w:rPr>
          <w:rtl/>
        </w:rPr>
        <w:t>.</w:t>
      </w:r>
      <w:r w:rsidRPr="00CF228B">
        <w:rPr>
          <w:rtl/>
        </w:rPr>
        <w:t xml:space="preserve"> </w:t>
      </w:r>
    </w:p>
    <w:p w:rsidR="0015789A" w:rsidRPr="00944989" w:rsidRDefault="0015789A" w:rsidP="00CF228B">
      <w:pPr>
        <w:pStyle w:val="libNormal"/>
        <w:rPr>
          <w:rtl/>
        </w:rPr>
      </w:pPr>
      <w:r w:rsidRPr="00944989">
        <w:rPr>
          <w:rtl/>
        </w:rPr>
        <w:t>وفي الفترة التي تَلت السقيفة لم نسمع صوتاً لعليّ بن أبي طالب</w:t>
      </w:r>
      <w:r w:rsidR="00280960">
        <w:rPr>
          <w:rtl/>
        </w:rPr>
        <w:t>،</w:t>
      </w:r>
      <w:r w:rsidRPr="00944989">
        <w:rPr>
          <w:rtl/>
        </w:rPr>
        <w:t xml:space="preserve"> ولا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الطبري</w:t>
      </w:r>
      <w:r w:rsidR="00280960">
        <w:rPr>
          <w:rtl/>
        </w:rPr>
        <w:t>:</w:t>
      </w:r>
      <w:r w:rsidRPr="00944989">
        <w:rPr>
          <w:rtl/>
        </w:rPr>
        <w:t xml:space="preserve"> تاريخ الرُسل وا</w:t>
      </w:r>
      <w:r w:rsidR="00280960">
        <w:rPr>
          <w:rtl/>
        </w:rPr>
        <w:t>لمـُ</w:t>
      </w:r>
      <w:r w:rsidRPr="00944989">
        <w:rPr>
          <w:rtl/>
        </w:rPr>
        <w:t>لوك ج3 ص 202</w:t>
      </w:r>
      <w:r w:rsidR="00280960">
        <w:rPr>
          <w:rtl/>
        </w:rPr>
        <w:t>.</w:t>
      </w:r>
      <w:r w:rsidRPr="00944989">
        <w:rPr>
          <w:rtl/>
        </w:rPr>
        <w:t xml:space="preserve"> </w:t>
      </w:r>
    </w:p>
    <w:p w:rsidR="0015789A" w:rsidRPr="00CF228B" w:rsidRDefault="0015789A" w:rsidP="00CF228B">
      <w:pPr>
        <w:pStyle w:val="libFootnote0"/>
        <w:rPr>
          <w:rtl/>
        </w:rPr>
      </w:pPr>
      <w:r w:rsidRPr="00944989">
        <w:rPr>
          <w:rtl/>
        </w:rPr>
        <w:t>(2) اليعقوبي</w:t>
      </w:r>
      <w:r w:rsidR="00280960">
        <w:rPr>
          <w:rtl/>
        </w:rPr>
        <w:t>:</w:t>
      </w:r>
      <w:r w:rsidRPr="00944989">
        <w:rPr>
          <w:rtl/>
        </w:rPr>
        <w:t xml:space="preserve"> التاريخ ج2 ص 105</w:t>
      </w:r>
      <w:r w:rsidR="00280960">
        <w:rPr>
          <w:rtl/>
        </w:rPr>
        <w:t>.</w:t>
      </w:r>
      <w:r w:rsidRPr="00944989">
        <w:rPr>
          <w:rtl/>
        </w:rPr>
        <w:t xml:space="preserve"> </w:t>
      </w:r>
    </w:p>
    <w:p w:rsidR="0015789A" w:rsidRPr="00CF228B" w:rsidRDefault="0015789A" w:rsidP="00CF228B">
      <w:pPr>
        <w:pStyle w:val="libFootnote0"/>
        <w:rPr>
          <w:rtl/>
        </w:rPr>
      </w:pPr>
      <w:r w:rsidRPr="00944989">
        <w:rPr>
          <w:rtl/>
        </w:rPr>
        <w:t>(3) البلاذري</w:t>
      </w:r>
      <w:r w:rsidR="00280960">
        <w:rPr>
          <w:rtl/>
        </w:rPr>
        <w:t>:</w:t>
      </w:r>
      <w:r w:rsidRPr="00944989">
        <w:rPr>
          <w:rtl/>
        </w:rPr>
        <w:t xml:space="preserve"> أنساب الأشراف ج1 ص 591</w:t>
      </w:r>
      <w:r w:rsidR="00280960">
        <w:rPr>
          <w:rtl/>
        </w:rPr>
        <w:t>،</w:t>
      </w:r>
      <w:r w:rsidRPr="00944989">
        <w:rPr>
          <w:rtl/>
        </w:rPr>
        <w:t xml:space="preserve"> ويذكر أبو جعفر أحمد بن أبي عبد الله البرقي ( ت284</w:t>
      </w:r>
      <w:r w:rsidR="00280960">
        <w:rPr>
          <w:rtl/>
        </w:rPr>
        <w:t>هـ</w:t>
      </w:r>
      <w:r w:rsidRPr="00944989">
        <w:rPr>
          <w:rtl/>
        </w:rPr>
        <w:t xml:space="preserve"> )</w:t>
      </w:r>
      <w:r w:rsidR="00280960">
        <w:rPr>
          <w:rtl/>
        </w:rPr>
        <w:t xml:space="preserve"> - </w:t>
      </w:r>
      <w:r w:rsidRPr="00944989">
        <w:rPr>
          <w:rtl/>
        </w:rPr>
        <w:t>مِن أصحاب الإمام محمّد الجواد</w:t>
      </w:r>
      <w:r w:rsidR="00280960">
        <w:rPr>
          <w:rtl/>
        </w:rPr>
        <w:t>،</w:t>
      </w:r>
      <w:r w:rsidRPr="00944989">
        <w:rPr>
          <w:rtl/>
        </w:rPr>
        <w:t xml:space="preserve"> صاحب كُتب الرجال</w:t>
      </w:r>
      <w:r w:rsidR="00280960">
        <w:rPr>
          <w:rtl/>
        </w:rPr>
        <w:t xml:space="preserve"> - </w:t>
      </w:r>
      <w:r w:rsidRPr="00944989">
        <w:rPr>
          <w:rtl/>
        </w:rPr>
        <w:t>أنّ هُناك جماعةً اعتزلت البيعة</w:t>
      </w:r>
      <w:r w:rsidR="00280960">
        <w:rPr>
          <w:rtl/>
        </w:rPr>
        <w:t>،</w:t>
      </w:r>
      <w:r w:rsidRPr="00944989">
        <w:rPr>
          <w:rtl/>
        </w:rPr>
        <w:t xml:space="preserve"> ويذكر أنّ عددهم 12 رجُلاً ستّة مِن ا</w:t>
      </w:r>
      <w:r w:rsidR="00280960">
        <w:rPr>
          <w:rtl/>
        </w:rPr>
        <w:t>لمـُ</w:t>
      </w:r>
      <w:r w:rsidRPr="00944989">
        <w:rPr>
          <w:rtl/>
        </w:rPr>
        <w:t>هاجرين وستّة مِن الأنصار</w:t>
      </w:r>
      <w:r w:rsidR="00280960">
        <w:rPr>
          <w:rtl/>
        </w:rPr>
        <w:t>.</w:t>
      </w:r>
      <w:r w:rsidRPr="00944989">
        <w:rPr>
          <w:rtl/>
        </w:rPr>
        <w:t xml:space="preserve"> اُنظر</w:t>
      </w:r>
      <w:r w:rsidR="00280960">
        <w:rPr>
          <w:rtl/>
        </w:rPr>
        <w:t>:</w:t>
      </w:r>
      <w:r w:rsidRPr="00944989">
        <w:rPr>
          <w:rtl/>
        </w:rPr>
        <w:t xml:space="preserve"> البرقي</w:t>
      </w:r>
      <w:r w:rsidR="00280960">
        <w:rPr>
          <w:rtl/>
        </w:rPr>
        <w:t>،</w:t>
      </w:r>
      <w:r w:rsidRPr="00944989">
        <w:rPr>
          <w:rtl/>
        </w:rPr>
        <w:t xml:space="preserve"> الرجال ص 63</w:t>
      </w:r>
      <w:r w:rsidR="00280960">
        <w:rPr>
          <w:rtl/>
        </w:rPr>
        <w:t>.</w:t>
      </w:r>
      <w:r w:rsidRPr="00944989">
        <w:rPr>
          <w:rtl/>
        </w:rPr>
        <w:t xml:space="preserve"> </w:t>
      </w:r>
    </w:p>
    <w:p w:rsidR="0015789A" w:rsidRPr="00CF228B" w:rsidRDefault="0015789A" w:rsidP="00CF228B">
      <w:pPr>
        <w:pStyle w:val="libFootnote0"/>
        <w:rPr>
          <w:rtl/>
        </w:rPr>
      </w:pPr>
      <w:r w:rsidRPr="00944989">
        <w:rPr>
          <w:rtl/>
        </w:rPr>
        <w:t>(4) سليم بن قيس</w:t>
      </w:r>
      <w:r w:rsidR="00280960">
        <w:rPr>
          <w:rtl/>
        </w:rPr>
        <w:t>:</w:t>
      </w:r>
      <w:r w:rsidRPr="00944989">
        <w:rPr>
          <w:rtl/>
        </w:rPr>
        <w:t xml:space="preserve"> السقيفة ص 115</w:t>
      </w:r>
      <w:r w:rsidR="00280960">
        <w:rPr>
          <w:rtl/>
        </w:rPr>
        <w:t>.</w:t>
      </w:r>
      <w:r w:rsidRPr="00944989">
        <w:rPr>
          <w:rtl/>
        </w:rPr>
        <w:t xml:space="preserve"> </w:t>
      </w:r>
    </w:p>
    <w:p w:rsidR="0015789A" w:rsidRPr="00CF228B" w:rsidRDefault="0015789A" w:rsidP="00CF228B">
      <w:pPr>
        <w:pStyle w:val="libFootnote0"/>
        <w:rPr>
          <w:rtl/>
        </w:rPr>
      </w:pPr>
      <w:r w:rsidRPr="00944989">
        <w:rPr>
          <w:rtl/>
        </w:rPr>
        <w:t>(5) اليعقوبي</w:t>
      </w:r>
      <w:r w:rsidR="00280960">
        <w:rPr>
          <w:rtl/>
        </w:rPr>
        <w:t>:</w:t>
      </w:r>
      <w:r w:rsidRPr="00944989">
        <w:rPr>
          <w:rtl/>
        </w:rPr>
        <w:t xml:space="preserve"> التاريخ ج2 ص 105</w:t>
      </w:r>
      <w:r w:rsidR="00280960">
        <w:rPr>
          <w:rtl/>
        </w:rPr>
        <w:t>.</w:t>
      </w:r>
      <w:r w:rsidRPr="00944989">
        <w:rPr>
          <w:rtl/>
        </w:rPr>
        <w:t xml:space="preserve"> </w:t>
      </w:r>
    </w:p>
    <w:p w:rsidR="0015789A" w:rsidRPr="00944989" w:rsidRDefault="0015789A" w:rsidP="00CF228B">
      <w:pPr>
        <w:pStyle w:val="libFootnote0"/>
        <w:rPr>
          <w:rtl/>
        </w:rPr>
      </w:pPr>
      <w:r w:rsidRPr="00944989">
        <w:rPr>
          <w:rtl/>
        </w:rPr>
        <w:t>(6) ابن أبي حديد</w:t>
      </w:r>
      <w:r w:rsidR="00280960">
        <w:rPr>
          <w:rtl/>
        </w:rPr>
        <w:t>:</w:t>
      </w:r>
      <w:r w:rsidRPr="00944989">
        <w:rPr>
          <w:rtl/>
        </w:rPr>
        <w:t xml:space="preserve"> شرح نَهج البلاغة ج1 ص 50</w:t>
      </w:r>
      <w:r w:rsidR="00280960">
        <w:rPr>
          <w:rtl/>
        </w:rPr>
        <w:t>.</w:t>
      </w:r>
      <w:r w:rsidRPr="00944989">
        <w:rPr>
          <w:rtl/>
        </w:rPr>
        <w:t xml:space="preserve"> </w:t>
      </w:r>
    </w:p>
    <w:p w:rsidR="0015789A" w:rsidRDefault="0015789A" w:rsidP="0015789A">
      <w:pPr>
        <w:pStyle w:val="libNormal"/>
      </w:pPr>
      <w:r>
        <w:rPr>
          <w:rtl/>
        </w:rPr>
        <w:br w:type="page"/>
      </w:r>
    </w:p>
    <w:p w:rsidR="0015789A" w:rsidRPr="00944989" w:rsidRDefault="0015789A" w:rsidP="00CF228B">
      <w:pPr>
        <w:pStyle w:val="libNormal"/>
        <w:rPr>
          <w:rtl/>
        </w:rPr>
      </w:pPr>
      <w:r w:rsidRPr="00944989">
        <w:rPr>
          <w:rtl/>
        </w:rPr>
        <w:lastRenderedPageBreak/>
        <w:t>للذين وقفوا بجانبه</w:t>
      </w:r>
      <w:r w:rsidR="00280960">
        <w:rPr>
          <w:rtl/>
        </w:rPr>
        <w:t>؛</w:t>
      </w:r>
      <w:r w:rsidRPr="00944989">
        <w:rPr>
          <w:rtl/>
        </w:rPr>
        <w:t xml:space="preserve"> لأنّهم آثروا العزلة والسُكوت كما آثرها عليّ بن أبي طالب</w:t>
      </w:r>
      <w:r w:rsidR="00280960">
        <w:rPr>
          <w:rtl/>
        </w:rPr>
        <w:t>.</w:t>
      </w:r>
      <w:r w:rsidRPr="00944989">
        <w:rPr>
          <w:rtl/>
        </w:rPr>
        <w:t xml:space="preserve"> </w:t>
      </w:r>
    </w:p>
    <w:p w:rsidR="0015789A" w:rsidRPr="00944989" w:rsidRDefault="00280960" w:rsidP="00125A58">
      <w:pPr>
        <w:pStyle w:val="libNormal"/>
        <w:rPr>
          <w:rtl/>
        </w:rPr>
      </w:pPr>
      <w:r>
        <w:rPr>
          <w:rtl/>
        </w:rPr>
        <w:t>ولمـّا</w:t>
      </w:r>
      <w:r w:rsidR="0015789A" w:rsidRPr="00CF228B">
        <w:rPr>
          <w:rtl/>
        </w:rPr>
        <w:t xml:space="preserve"> طُعن عُمر بن الخِطاب صَيّر الأمر شورى بين ستّة نَفر مِن أصحاب الرسول ( صلّى الله عليه وآله وسلّم )</w:t>
      </w:r>
      <w:r>
        <w:rPr>
          <w:rtl/>
        </w:rPr>
        <w:t>:</w:t>
      </w:r>
      <w:r w:rsidR="0015789A" w:rsidRPr="00CF228B">
        <w:rPr>
          <w:rtl/>
        </w:rPr>
        <w:t xml:space="preserve"> عليّ بن أبي طالب وعُثمان بن عفّان وعبد الرحمان بن عَوف والزُبير بن العوّام وطلحة بن عبيد الله وسعد بن أبي وقاص </w:t>
      </w:r>
      <w:r w:rsidR="0015789A" w:rsidRPr="00A3532A">
        <w:rPr>
          <w:rStyle w:val="libFootnotenumChar"/>
          <w:rtl/>
        </w:rPr>
        <w:t>(1)</w:t>
      </w:r>
      <w:r>
        <w:rPr>
          <w:rtl/>
        </w:rPr>
        <w:t>.</w:t>
      </w:r>
      <w:r w:rsidR="0015789A" w:rsidRPr="00CF228B">
        <w:rPr>
          <w:rtl/>
        </w:rPr>
        <w:t xml:space="preserve"> </w:t>
      </w:r>
    </w:p>
    <w:p w:rsidR="0015789A" w:rsidRPr="00944989" w:rsidRDefault="0015789A" w:rsidP="00125A58">
      <w:pPr>
        <w:pStyle w:val="libNormal"/>
        <w:rPr>
          <w:rtl/>
        </w:rPr>
      </w:pPr>
      <w:r w:rsidRPr="00CF228B">
        <w:rPr>
          <w:rtl/>
        </w:rPr>
        <w:t>ثُمّ طلب عُمر منهم إنْ اجتمع رأي ثلاثة وثلاثة كانوا مع الثلاثة الذين فيهم عبد الرحمان بن عوف</w:t>
      </w:r>
      <w:r w:rsidR="00280960">
        <w:rPr>
          <w:rtl/>
        </w:rPr>
        <w:t>؛</w:t>
      </w:r>
      <w:r w:rsidRPr="00CF228B">
        <w:rPr>
          <w:rtl/>
        </w:rPr>
        <w:t xml:space="preserve"> إذ كان الثقة في دينه ورأيه</w:t>
      </w:r>
      <w:r w:rsidR="00280960">
        <w:rPr>
          <w:rtl/>
        </w:rPr>
        <w:t>،</w:t>
      </w:r>
      <w:r w:rsidRPr="00CF228B">
        <w:rPr>
          <w:rtl/>
        </w:rPr>
        <w:t xml:space="preserve"> المأمون على الاختيار ل</w:t>
      </w:r>
      <w:r w:rsidR="00280960">
        <w:rPr>
          <w:rtl/>
        </w:rPr>
        <w:t>لمـُ</w:t>
      </w:r>
      <w:r w:rsidRPr="00CF228B">
        <w:rPr>
          <w:rtl/>
        </w:rPr>
        <w:t xml:space="preserve">سلمين </w:t>
      </w:r>
      <w:r w:rsidRPr="00A3532A">
        <w:rPr>
          <w:rStyle w:val="libFootnotenumChar"/>
          <w:rtl/>
        </w:rPr>
        <w:t>(2)</w:t>
      </w:r>
      <w:r w:rsidR="00280960">
        <w:rPr>
          <w:rtl/>
        </w:rPr>
        <w:t>.</w:t>
      </w:r>
      <w:r w:rsidRPr="00CF228B">
        <w:rPr>
          <w:rtl/>
        </w:rPr>
        <w:t xml:space="preserve"> </w:t>
      </w:r>
    </w:p>
    <w:p w:rsidR="0015789A" w:rsidRPr="00944989" w:rsidRDefault="00280960" w:rsidP="00125A58">
      <w:pPr>
        <w:pStyle w:val="libNormal"/>
        <w:rPr>
          <w:rtl/>
        </w:rPr>
      </w:pPr>
      <w:r>
        <w:rPr>
          <w:rtl/>
        </w:rPr>
        <w:t>ولمـّا</w:t>
      </w:r>
      <w:r w:rsidR="0015789A" w:rsidRPr="00CF228B">
        <w:rPr>
          <w:rtl/>
        </w:rPr>
        <w:t xml:space="preserve"> سَمع عليّ بن أبي طالب بهذا الشرط أيقن بضياع الأمر منه</w:t>
      </w:r>
      <w:r>
        <w:rPr>
          <w:rtl/>
        </w:rPr>
        <w:t>؛</w:t>
      </w:r>
      <w:r w:rsidR="0015789A" w:rsidRPr="00CF228B">
        <w:rPr>
          <w:rtl/>
        </w:rPr>
        <w:t xml:space="preserve"> لأنّ سعداً لا يُخالف ابن عمّه عبد الرحمان</w:t>
      </w:r>
      <w:r>
        <w:rPr>
          <w:rtl/>
        </w:rPr>
        <w:t>،</w:t>
      </w:r>
      <w:r w:rsidR="0015789A" w:rsidRPr="00CF228B">
        <w:rPr>
          <w:rtl/>
        </w:rPr>
        <w:t xml:space="preserve"> نظير عثمان وصهره فأحدهما لا يُخالف الآخر</w:t>
      </w:r>
      <w:r>
        <w:rPr>
          <w:rtl/>
        </w:rPr>
        <w:t>،</w:t>
      </w:r>
      <w:r w:rsidR="0015789A" w:rsidRPr="00CF228B">
        <w:rPr>
          <w:rtl/>
        </w:rPr>
        <w:t xml:space="preserve"> وأنّ عليّ بن أبي طالب لا ينتفع بكون طلحة والزبير معه </w:t>
      </w:r>
      <w:r w:rsidR="0015789A" w:rsidRPr="00A3532A">
        <w:rPr>
          <w:rStyle w:val="libFootnotenumChar"/>
          <w:rtl/>
        </w:rPr>
        <w:t>(3)</w:t>
      </w:r>
      <w:r>
        <w:rPr>
          <w:rtl/>
        </w:rPr>
        <w:t>.</w:t>
      </w:r>
      <w:r w:rsidR="0015789A" w:rsidRPr="00CF228B">
        <w:rPr>
          <w:rtl/>
        </w:rPr>
        <w:t xml:space="preserve"> </w:t>
      </w:r>
    </w:p>
    <w:p w:rsidR="0015789A" w:rsidRPr="00944989" w:rsidRDefault="0015789A" w:rsidP="00125A58">
      <w:pPr>
        <w:pStyle w:val="libNormal"/>
        <w:rPr>
          <w:rtl/>
        </w:rPr>
      </w:pPr>
      <w:r w:rsidRPr="00CF228B">
        <w:rPr>
          <w:rtl/>
        </w:rPr>
        <w:t>ثُمّ طلب عبد الرحمان مِن عليّ إذا ولي الخلافة أنْ يسير بسيرة أبي بكر وعُمر</w:t>
      </w:r>
      <w:r w:rsidR="00280960">
        <w:rPr>
          <w:rtl/>
        </w:rPr>
        <w:t>،</w:t>
      </w:r>
      <w:r w:rsidRPr="00CF228B">
        <w:rPr>
          <w:rtl/>
        </w:rPr>
        <w:t xml:space="preserve"> وأنْ لا يَحمل بني عبد ا</w:t>
      </w:r>
      <w:r w:rsidR="00280960">
        <w:rPr>
          <w:rtl/>
        </w:rPr>
        <w:t>لمـُ</w:t>
      </w:r>
      <w:r w:rsidRPr="00CF228B">
        <w:rPr>
          <w:rtl/>
        </w:rPr>
        <w:t>طلب على رقاب الناس</w:t>
      </w:r>
      <w:r w:rsidR="00280960">
        <w:rPr>
          <w:rtl/>
        </w:rPr>
        <w:t>،</w:t>
      </w:r>
      <w:r w:rsidRPr="00CF228B">
        <w:rPr>
          <w:rtl/>
        </w:rPr>
        <w:t xml:space="preserve"> فامتنع عليّ وقال</w:t>
      </w:r>
      <w:r w:rsidR="00280960">
        <w:rPr>
          <w:rtl/>
        </w:rPr>
        <w:t>:</w:t>
      </w:r>
      <w:r w:rsidRPr="00CF228B">
        <w:rPr>
          <w:rtl/>
        </w:rPr>
        <w:t xml:space="preserve"> </w:t>
      </w:r>
      <w:r w:rsidRPr="00CF228B">
        <w:rPr>
          <w:rStyle w:val="libBold2Char"/>
          <w:rtl/>
        </w:rPr>
        <w:t>( عليّ الاجتهاد )</w:t>
      </w:r>
      <w:r w:rsidR="00280960">
        <w:rPr>
          <w:rtl/>
        </w:rPr>
        <w:t>،</w:t>
      </w:r>
      <w:r w:rsidRPr="00CF228B">
        <w:rPr>
          <w:rtl/>
        </w:rPr>
        <w:t xml:space="preserve"> وبويع عثمان وخرجَ عليّ مُغضباً</w:t>
      </w:r>
      <w:r w:rsidR="00280960">
        <w:rPr>
          <w:rtl/>
        </w:rPr>
        <w:t>،</w:t>
      </w:r>
      <w:r w:rsidRPr="00CF228B">
        <w:rPr>
          <w:rtl/>
        </w:rPr>
        <w:t xml:space="preserve"> فلم يتركوه حتّى أخذوا بيعته </w:t>
      </w:r>
      <w:r w:rsidRPr="00A3532A">
        <w:rPr>
          <w:rStyle w:val="libFootnotenumChar"/>
          <w:rtl/>
        </w:rPr>
        <w:t>(4)</w:t>
      </w:r>
      <w:r w:rsidR="00280960">
        <w:rPr>
          <w:rtl/>
        </w:rPr>
        <w:t>.</w:t>
      </w:r>
      <w:r w:rsidRPr="00CF228B">
        <w:rPr>
          <w:rtl/>
        </w:rPr>
        <w:t xml:space="preserve"> </w:t>
      </w:r>
    </w:p>
    <w:p w:rsidR="0015789A" w:rsidRPr="00944989" w:rsidRDefault="0015789A" w:rsidP="00CF228B">
      <w:pPr>
        <w:pStyle w:val="libNormal"/>
        <w:rPr>
          <w:rtl/>
        </w:rPr>
      </w:pPr>
      <w:r w:rsidRPr="00944989">
        <w:rPr>
          <w:rtl/>
        </w:rPr>
        <w:t>وقد أيّد عليّ نفس الجماعة التي أيّدته وقتَ السقيفة ومالوا معه وتحاملوا في القول على عثمان</w:t>
      </w:r>
      <w:r w:rsidR="00280960">
        <w:rPr>
          <w:rtl/>
        </w:rPr>
        <w:t>.</w:t>
      </w:r>
      <w:r w:rsidRPr="00944989">
        <w:rPr>
          <w:rtl/>
        </w:rPr>
        <w:t xml:space="preserve"> </w:t>
      </w:r>
    </w:p>
    <w:p w:rsidR="0015789A" w:rsidRPr="00944989" w:rsidRDefault="0015789A" w:rsidP="00CF228B">
      <w:pPr>
        <w:pStyle w:val="libNormal"/>
        <w:rPr>
          <w:rtl/>
        </w:rPr>
      </w:pPr>
      <w:r w:rsidRPr="00944989">
        <w:rPr>
          <w:rtl/>
        </w:rPr>
        <w:t>فروى بعضهم أنّه دخل مسجد رسول الله ( صلّى الله عليه وآله وسلّم ) بعد تولية عُثمان</w:t>
      </w:r>
      <w:r w:rsidR="00280960">
        <w:rPr>
          <w:rtl/>
        </w:rPr>
        <w:t>،</w:t>
      </w:r>
      <w:r w:rsidRPr="00944989">
        <w:rPr>
          <w:rtl/>
        </w:rPr>
        <w:t xml:space="preserve"> فرأى رجلاً يقول</w:t>
      </w:r>
      <w:r w:rsidR="00280960">
        <w:rPr>
          <w:rtl/>
        </w:rPr>
        <w:t>:</w:t>
      </w:r>
      <w:r w:rsidRPr="00944989">
        <w:rPr>
          <w:rtl/>
        </w:rPr>
        <w:t xml:space="preserve"> ( وا عجباً لقُريش ودفعهم هذا الأمر عن أهل بيت نبيّهم</w:t>
      </w:r>
      <w:r w:rsidR="00280960">
        <w:rPr>
          <w:rtl/>
        </w:rPr>
        <w:t>،</w:t>
      </w:r>
      <w:r w:rsidRPr="00944989">
        <w:rPr>
          <w:rtl/>
        </w:rPr>
        <w:t xml:space="preserve"> وفيهم أوّل المؤمنين وابن عمّ رسول الله أعلم الناس وأفقههم</w:t>
      </w:r>
      <w:r w:rsidR="00280960">
        <w:rPr>
          <w:rtl/>
        </w:rPr>
        <w:t xml:space="preserve"> ...</w:t>
      </w:r>
      <w:r w:rsidRPr="00944989">
        <w:rPr>
          <w:rtl/>
        </w:rPr>
        <w:t>.</w:t>
      </w:r>
      <w:r w:rsidR="00280960">
        <w:rPr>
          <w:rtl/>
        </w:rPr>
        <w:t>،</w:t>
      </w:r>
      <w:r w:rsidRPr="00944989">
        <w:rPr>
          <w:rtl/>
        </w:rPr>
        <w:t xml:space="preserve"> والله لقد زَووها عن الهادي ا</w:t>
      </w:r>
      <w:r w:rsidR="00280960">
        <w:rPr>
          <w:rtl/>
        </w:rPr>
        <w:t>لمـُ</w:t>
      </w:r>
      <w:r w:rsidRPr="00944989">
        <w:rPr>
          <w:rtl/>
        </w:rPr>
        <w:t>هتدي الطاهر النَقي</w:t>
      </w:r>
      <w:r w:rsidR="00280960">
        <w:rPr>
          <w:rtl/>
        </w:rPr>
        <w:t xml:space="preserve"> ...،</w:t>
      </w:r>
      <w:r w:rsidRPr="00944989">
        <w:rPr>
          <w:rtl/>
        </w:rPr>
        <w:t xml:space="preserve"> فقلت</w:t>
      </w:r>
      <w:r w:rsidR="00280960">
        <w:rPr>
          <w:rtl/>
        </w:rPr>
        <w:t>:</w:t>
      </w:r>
      <w:r w:rsidRPr="00944989">
        <w:rPr>
          <w:rtl/>
        </w:rPr>
        <w:t xml:space="preserve"> مَن أنت ومَن هذا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البلاذري</w:t>
      </w:r>
      <w:r w:rsidR="00280960">
        <w:rPr>
          <w:rtl/>
        </w:rPr>
        <w:t>:</w:t>
      </w:r>
      <w:r w:rsidRPr="00944989">
        <w:rPr>
          <w:rtl/>
        </w:rPr>
        <w:t xml:space="preserve"> أنساب الأشراف ج5 ص 16</w:t>
      </w:r>
      <w:r w:rsidR="00280960">
        <w:rPr>
          <w:rtl/>
        </w:rPr>
        <w:t>،</w:t>
      </w:r>
      <w:r w:rsidRPr="00944989">
        <w:rPr>
          <w:rtl/>
        </w:rPr>
        <w:t xml:space="preserve"> اليعقوبي ج2 ص 137</w:t>
      </w:r>
      <w:r w:rsidR="00280960">
        <w:rPr>
          <w:rtl/>
        </w:rPr>
        <w:t>.</w:t>
      </w:r>
      <w:r w:rsidRPr="00944989">
        <w:rPr>
          <w:rtl/>
        </w:rPr>
        <w:t xml:space="preserve"> </w:t>
      </w:r>
    </w:p>
    <w:p w:rsidR="0015789A" w:rsidRPr="00CF228B" w:rsidRDefault="0015789A" w:rsidP="00CF228B">
      <w:pPr>
        <w:pStyle w:val="libFootnote0"/>
        <w:rPr>
          <w:rtl/>
        </w:rPr>
      </w:pPr>
      <w:r w:rsidRPr="00944989">
        <w:rPr>
          <w:rtl/>
        </w:rPr>
        <w:t>(2) ن. م</w:t>
      </w:r>
      <w:r w:rsidR="00280960">
        <w:rPr>
          <w:rtl/>
        </w:rPr>
        <w:t>:</w:t>
      </w:r>
      <w:r w:rsidRPr="00944989">
        <w:rPr>
          <w:rtl/>
        </w:rPr>
        <w:t xml:space="preserve"> ج5 ص 19</w:t>
      </w:r>
      <w:r w:rsidR="00280960">
        <w:rPr>
          <w:rtl/>
        </w:rPr>
        <w:t>.</w:t>
      </w:r>
      <w:r w:rsidRPr="00944989">
        <w:rPr>
          <w:rtl/>
        </w:rPr>
        <w:t xml:space="preserve"> </w:t>
      </w:r>
    </w:p>
    <w:p w:rsidR="0015789A" w:rsidRPr="00CF228B" w:rsidRDefault="0015789A" w:rsidP="00CF228B">
      <w:pPr>
        <w:pStyle w:val="libFootnote0"/>
        <w:rPr>
          <w:rtl/>
        </w:rPr>
      </w:pPr>
      <w:r w:rsidRPr="00944989">
        <w:rPr>
          <w:rtl/>
        </w:rPr>
        <w:t>(3) ن. م</w:t>
      </w:r>
      <w:r w:rsidR="00280960">
        <w:rPr>
          <w:rtl/>
        </w:rPr>
        <w:t>:</w:t>
      </w:r>
      <w:r w:rsidRPr="00944989">
        <w:rPr>
          <w:rtl/>
        </w:rPr>
        <w:t xml:space="preserve"> ج5 ص 19</w:t>
      </w:r>
      <w:r w:rsidR="00280960">
        <w:rPr>
          <w:rtl/>
        </w:rPr>
        <w:t>.</w:t>
      </w:r>
      <w:r w:rsidRPr="00944989">
        <w:rPr>
          <w:rtl/>
        </w:rPr>
        <w:t xml:space="preserve"> </w:t>
      </w:r>
    </w:p>
    <w:p w:rsidR="0015789A" w:rsidRPr="00944989" w:rsidRDefault="0015789A" w:rsidP="00CF228B">
      <w:pPr>
        <w:pStyle w:val="libFootnote0"/>
        <w:rPr>
          <w:rtl/>
        </w:rPr>
      </w:pPr>
      <w:r w:rsidRPr="00944989">
        <w:rPr>
          <w:rtl/>
        </w:rPr>
        <w:t>(4) البلاذري</w:t>
      </w:r>
      <w:r w:rsidR="00280960">
        <w:rPr>
          <w:rtl/>
        </w:rPr>
        <w:t>:</w:t>
      </w:r>
      <w:r w:rsidRPr="00944989">
        <w:rPr>
          <w:rtl/>
        </w:rPr>
        <w:t xml:space="preserve"> أنساب الأشراف ج5 ص 22</w:t>
      </w:r>
      <w:r w:rsidR="00280960">
        <w:rPr>
          <w:rtl/>
        </w:rPr>
        <w:t>.</w:t>
      </w:r>
      <w:r w:rsidRPr="00944989">
        <w:rPr>
          <w:rtl/>
        </w:rPr>
        <w:t xml:space="preserve"> </w:t>
      </w:r>
    </w:p>
    <w:p w:rsidR="0015789A" w:rsidRDefault="0015789A" w:rsidP="0015789A">
      <w:pPr>
        <w:pStyle w:val="libNormal"/>
      </w:pPr>
      <w:r>
        <w:rPr>
          <w:rtl/>
        </w:rPr>
        <w:br w:type="page"/>
      </w:r>
    </w:p>
    <w:p w:rsidR="0015789A" w:rsidRPr="00944989" w:rsidRDefault="0015789A" w:rsidP="00125A58">
      <w:pPr>
        <w:pStyle w:val="libNormal"/>
        <w:rPr>
          <w:rtl/>
        </w:rPr>
      </w:pPr>
      <w:r w:rsidRPr="00CF228B">
        <w:rPr>
          <w:rtl/>
        </w:rPr>
        <w:lastRenderedPageBreak/>
        <w:t>الرجل</w:t>
      </w:r>
      <w:r w:rsidR="00280960">
        <w:rPr>
          <w:rtl/>
        </w:rPr>
        <w:t>؟</w:t>
      </w:r>
      <w:r w:rsidRPr="00CF228B">
        <w:rPr>
          <w:rtl/>
        </w:rPr>
        <w:t xml:space="preserve"> فقال</w:t>
      </w:r>
      <w:r w:rsidR="00280960">
        <w:rPr>
          <w:rtl/>
        </w:rPr>
        <w:t>:</w:t>
      </w:r>
      <w:r w:rsidRPr="00CF228B">
        <w:rPr>
          <w:rtl/>
        </w:rPr>
        <w:t xml:space="preserve"> أنا المقداد</w:t>
      </w:r>
      <w:r w:rsidR="00280960">
        <w:rPr>
          <w:rtl/>
        </w:rPr>
        <w:t>،</w:t>
      </w:r>
      <w:r w:rsidRPr="00CF228B">
        <w:rPr>
          <w:rtl/>
        </w:rPr>
        <w:t xml:space="preserve"> وهذا الرَجل عليّ بن أبي طالب</w:t>
      </w:r>
      <w:r w:rsidR="00280960">
        <w:rPr>
          <w:rtl/>
        </w:rPr>
        <w:t>،</w:t>
      </w:r>
      <w:r w:rsidRPr="00CF228B">
        <w:rPr>
          <w:rtl/>
        </w:rPr>
        <w:t xml:space="preserve"> فقال</w:t>
      </w:r>
      <w:r w:rsidR="00280960">
        <w:rPr>
          <w:rtl/>
        </w:rPr>
        <w:t>،</w:t>
      </w:r>
      <w:r w:rsidRPr="00CF228B">
        <w:rPr>
          <w:rtl/>
        </w:rPr>
        <w:t xml:space="preserve"> فقلت</w:t>
      </w:r>
      <w:r w:rsidR="00280960">
        <w:rPr>
          <w:rtl/>
        </w:rPr>
        <w:t>:</w:t>
      </w:r>
      <w:r w:rsidRPr="00CF228B">
        <w:rPr>
          <w:rtl/>
        </w:rPr>
        <w:t xml:space="preserve"> ألا تقوم بهذا الأمر فأُعينُك عليه</w:t>
      </w:r>
      <w:r w:rsidR="00280960">
        <w:rPr>
          <w:rtl/>
        </w:rPr>
        <w:t>؟</w:t>
      </w:r>
      <w:r w:rsidRPr="00CF228B">
        <w:rPr>
          <w:rtl/>
        </w:rPr>
        <w:t xml:space="preserve"> فقال</w:t>
      </w:r>
      <w:r w:rsidR="00280960">
        <w:rPr>
          <w:rtl/>
        </w:rPr>
        <w:t>:</w:t>
      </w:r>
      <w:r w:rsidRPr="00CF228B">
        <w:rPr>
          <w:rtl/>
        </w:rPr>
        <w:t xml:space="preserve"> يا ابن أخي إنّ هذا الأمر لا يُجزي فيه الرجل والرجلان</w:t>
      </w:r>
      <w:r w:rsidR="00280960">
        <w:rPr>
          <w:rtl/>
        </w:rPr>
        <w:t>.</w:t>
      </w:r>
      <w:r w:rsidRPr="00CF228B">
        <w:rPr>
          <w:rtl/>
        </w:rPr>
        <w:t xml:space="preserve"> وكان أبو ذر وعبد الله بن مسعود على رأي المقداد أيضاً ) </w:t>
      </w:r>
      <w:r w:rsidRPr="00A3532A">
        <w:rPr>
          <w:rStyle w:val="libFootnotenumChar"/>
          <w:rtl/>
        </w:rPr>
        <w:t>(1)</w:t>
      </w:r>
      <w:r w:rsidR="00280960">
        <w:rPr>
          <w:rtl/>
        </w:rPr>
        <w:t>.</w:t>
      </w:r>
      <w:r w:rsidRPr="00CF228B">
        <w:rPr>
          <w:rtl/>
        </w:rPr>
        <w:t xml:space="preserve"> </w:t>
      </w:r>
    </w:p>
    <w:p w:rsidR="0015789A" w:rsidRPr="00944989" w:rsidRDefault="0015789A" w:rsidP="00125A58">
      <w:pPr>
        <w:pStyle w:val="libNormal"/>
        <w:rPr>
          <w:rtl/>
        </w:rPr>
      </w:pPr>
      <w:r w:rsidRPr="00CF228B">
        <w:rPr>
          <w:rtl/>
        </w:rPr>
        <w:t>وأستمرّ أنصار عليّ على السُكوت أيضاً في هذه الفترة</w:t>
      </w:r>
      <w:r w:rsidR="00280960">
        <w:rPr>
          <w:rtl/>
        </w:rPr>
        <w:t>،</w:t>
      </w:r>
      <w:r w:rsidRPr="00CF228B">
        <w:rPr>
          <w:rtl/>
        </w:rPr>
        <w:t xml:space="preserve"> ثُمّ حدثتْ في أواخر أيّام عثمان أُمور كثيرة أنكرها الناس عليه</w:t>
      </w:r>
      <w:r w:rsidR="00280960">
        <w:rPr>
          <w:rtl/>
        </w:rPr>
        <w:t>،</w:t>
      </w:r>
      <w:r w:rsidRPr="00CF228B">
        <w:rPr>
          <w:rtl/>
        </w:rPr>
        <w:t xml:space="preserve"> ومنها</w:t>
      </w:r>
      <w:r w:rsidR="00280960">
        <w:rPr>
          <w:rtl/>
        </w:rPr>
        <w:t>:</w:t>
      </w:r>
      <w:r w:rsidRPr="00CF228B">
        <w:rPr>
          <w:rtl/>
        </w:rPr>
        <w:t xml:space="preserve"> قضيّة التَصرّف ببيت المال</w:t>
      </w:r>
      <w:r w:rsidR="00280960">
        <w:rPr>
          <w:rtl/>
        </w:rPr>
        <w:t>،</w:t>
      </w:r>
      <w:r w:rsidRPr="00CF228B">
        <w:rPr>
          <w:rtl/>
        </w:rPr>
        <w:t xml:space="preserve"> فانتُقِد لذلك مِن أصحاب رسول الله ( صلّى الله عليه وآله وسلّم ) </w:t>
      </w:r>
      <w:r w:rsidRPr="00A3532A">
        <w:rPr>
          <w:rStyle w:val="libFootnotenumChar"/>
          <w:rtl/>
        </w:rPr>
        <w:t>(2)</w:t>
      </w:r>
      <w:r w:rsidR="00280960">
        <w:rPr>
          <w:rtl/>
        </w:rPr>
        <w:t>.</w:t>
      </w:r>
      <w:r w:rsidRPr="00CF228B">
        <w:rPr>
          <w:rtl/>
        </w:rPr>
        <w:t xml:space="preserve"> </w:t>
      </w:r>
    </w:p>
    <w:p w:rsidR="0015789A" w:rsidRPr="00944989" w:rsidRDefault="0015789A" w:rsidP="00125A58">
      <w:pPr>
        <w:pStyle w:val="libNormal"/>
        <w:rPr>
          <w:rtl/>
        </w:rPr>
      </w:pPr>
      <w:r w:rsidRPr="00CF228B">
        <w:rPr>
          <w:rtl/>
        </w:rPr>
        <w:t>وكان ممَّن انتَقد عثمان أبو ذر</w:t>
      </w:r>
      <w:r w:rsidR="00280960">
        <w:rPr>
          <w:rtl/>
        </w:rPr>
        <w:t>،</w:t>
      </w:r>
      <w:r w:rsidRPr="00CF228B">
        <w:rPr>
          <w:rtl/>
        </w:rPr>
        <w:t xml:space="preserve"> حيث كان يعقد المجالس ويجمع إليه الناس ويحدّثهم بفضل عليّ بن أبي طالب</w:t>
      </w:r>
      <w:r w:rsidR="00280960">
        <w:rPr>
          <w:rtl/>
        </w:rPr>
        <w:t>،</w:t>
      </w:r>
      <w:r w:rsidRPr="00CF228B">
        <w:rPr>
          <w:rtl/>
        </w:rPr>
        <w:t xml:space="preserve"> ويقول</w:t>
      </w:r>
      <w:r w:rsidR="00280960">
        <w:rPr>
          <w:rtl/>
        </w:rPr>
        <w:t>:</w:t>
      </w:r>
      <w:r w:rsidRPr="00CF228B">
        <w:rPr>
          <w:rtl/>
        </w:rPr>
        <w:t xml:space="preserve"> وعليّ بن أبي طالب وصيّ محمّد ووارث عِلمه</w:t>
      </w:r>
      <w:r w:rsidR="00280960">
        <w:rPr>
          <w:rtl/>
        </w:rPr>
        <w:t>،</w:t>
      </w:r>
      <w:r w:rsidRPr="00CF228B">
        <w:rPr>
          <w:rtl/>
        </w:rPr>
        <w:t xml:space="preserve"> أيّتها الأُمّة ا</w:t>
      </w:r>
      <w:r w:rsidR="00280960">
        <w:rPr>
          <w:rtl/>
        </w:rPr>
        <w:t>لمـُ</w:t>
      </w:r>
      <w:r w:rsidRPr="00CF228B">
        <w:rPr>
          <w:rtl/>
        </w:rPr>
        <w:t>تحيّرة بعد نبيّها</w:t>
      </w:r>
      <w:r w:rsidR="00280960">
        <w:rPr>
          <w:rtl/>
        </w:rPr>
        <w:t>،</w:t>
      </w:r>
      <w:r w:rsidRPr="00CF228B">
        <w:rPr>
          <w:rtl/>
        </w:rPr>
        <w:t xml:space="preserve"> أما لو قَدّمتُم مَن قدّم الله</w:t>
      </w:r>
      <w:r w:rsidR="00280960">
        <w:rPr>
          <w:rtl/>
        </w:rPr>
        <w:t>،</w:t>
      </w:r>
      <w:r w:rsidRPr="00CF228B">
        <w:rPr>
          <w:rtl/>
        </w:rPr>
        <w:t xml:space="preserve"> وأخّرتم مَن أخّر الله</w:t>
      </w:r>
      <w:r w:rsidR="00280960">
        <w:rPr>
          <w:rtl/>
        </w:rPr>
        <w:t>،</w:t>
      </w:r>
      <w:r w:rsidRPr="00CF228B">
        <w:rPr>
          <w:rtl/>
        </w:rPr>
        <w:t xml:space="preserve"> وأقررتُم الولاية والوراثة في أهل بيت نبيّكم</w:t>
      </w:r>
      <w:r w:rsidR="00280960">
        <w:rPr>
          <w:rtl/>
        </w:rPr>
        <w:t>؛</w:t>
      </w:r>
      <w:r w:rsidRPr="00CF228B">
        <w:rPr>
          <w:rtl/>
        </w:rPr>
        <w:t xml:space="preserve"> لأكلتم مِن فوق رؤوسكم ومِن تحت أقدامكم ) </w:t>
      </w:r>
      <w:r w:rsidRPr="00A3532A">
        <w:rPr>
          <w:rStyle w:val="libFootnotenumChar"/>
          <w:rtl/>
        </w:rPr>
        <w:t>(3)</w:t>
      </w:r>
      <w:r w:rsidR="00280960">
        <w:rPr>
          <w:rtl/>
        </w:rPr>
        <w:t>.</w:t>
      </w:r>
      <w:r w:rsidRPr="00CF228B">
        <w:rPr>
          <w:rtl/>
        </w:rPr>
        <w:t xml:space="preserve"> </w:t>
      </w:r>
    </w:p>
    <w:p w:rsidR="0015789A" w:rsidRPr="00944989" w:rsidRDefault="00280960" w:rsidP="00125A58">
      <w:pPr>
        <w:pStyle w:val="libNormal"/>
        <w:rPr>
          <w:rtl/>
        </w:rPr>
      </w:pPr>
      <w:r>
        <w:rPr>
          <w:rtl/>
        </w:rPr>
        <w:t>ولمـّا</w:t>
      </w:r>
      <w:r w:rsidR="0015789A" w:rsidRPr="00CF228B">
        <w:rPr>
          <w:rtl/>
        </w:rPr>
        <w:t xml:space="preserve"> اشتدّ انتقاد أبي ذر لعُثمان وسياسته سيّره إلى الشام </w:t>
      </w:r>
      <w:r w:rsidR="0015789A" w:rsidRPr="00A3532A">
        <w:rPr>
          <w:rStyle w:val="libFootnotenumChar"/>
          <w:rtl/>
        </w:rPr>
        <w:t>(4)</w:t>
      </w:r>
      <w:r w:rsidRPr="003501B3">
        <w:rPr>
          <w:rtl/>
        </w:rPr>
        <w:t>،</w:t>
      </w:r>
      <w:r w:rsidR="0015789A" w:rsidRPr="00CF228B">
        <w:rPr>
          <w:rtl/>
        </w:rPr>
        <w:t xml:space="preserve"> إلاّ أنّ أبا ذر استمرّ في نقد سياسة عُثمان وتَصرّفاته</w:t>
      </w:r>
      <w:r>
        <w:rPr>
          <w:rtl/>
        </w:rPr>
        <w:t>،</w:t>
      </w:r>
      <w:r w:rsidR="0015789A" w:rsidRPr="00CF228B">
        <w:rPr>
          <w:rtl/>
        </w:rPr>
        <w:t xml:space="preserve"> فكتب معاوية إلى عثمان</w:t>
      </w:r>
      <w:r>
        <w:rPr>
          <w:rtl/>
        </w:rPr>
        <w:t>:</w:t>
      </w:r>
      <w:r w:rsidR="0015789A" w:rsidRPr="00CF228B">
        <w:rPr>
          <w:rtl/>
        </w:rPr>
        <w:t xml:space="preserve"> ( إنّك قد أفسدّت الشام على نفسك بأبي ذر )</w:t>
      </w:r>
      <w:r>
        <w:rPr>
          <w:rtl/>
        </w:rPr>
        <w:t>،</w:t>
      </w:r>
      <w:r w:rsidR="0015789A" w:rsidRPr="00CF228B">
        <w:rPr>
          <w:rtl/>
        </w:rPr>
        <w:t xml:space="preserve"> فاستقدمه إلى المدينة</w:t>
      </w:r>
      <w:r>
        <w:rPr>
          <w:rtl/>
        </w:rPr>
        <w:t>،</w:t>
      </w:r>
      <w:r w:rsidR="0015789A" w:rsidRPr="00CF228B">
        <w:rPr>
          <w:rtl/>
        </w:rPr>
        <w:t xml:space="preserve"> ثُمّ سيّره إلى الربذة </w:t>
      </w:r>
      <w:r w:rsidR="0015789A" w:rsidRPr="00A3532A">
        <w:rPr>
          <w:rStyle w:val="libFootnotenumChar"/>
          <w:rtl/>
        </w:rPr>
        <w:t>(5)</w:t>
      </w:r>
      <w:r>
        <w:rPr>
          <w:rtl/>
        </w:rPr>
        <w:t>،</w:t>
      </w:r>
      <w:r w:rsidR="0015789A" w:rsidRPr="00CF228B">
        <w:rPr>
          <w:rtl/>
        </w:rPr>
        <w:t xml:space="preserve"> ومنع الناس مِن تشييعه فلم يُشيّعه أحدٌ غير عليّ والحسن والحسين وعبد الله بن جعفر وعمّار بن ياسر </w:t>
      </w:r>
      <w:r w:rsidR="0015789A" w:rsidRPr="00A3532A">
        <w:rPr>
          <w:rStyle w:val="libFootnotenumChar"/>
          <w:rtl/>
        </w:rPr>
        <w:t>(6)</w:t>
      </w:r>
      <w:r>
        <w:rPr>
          <w:rtl/>
        </w:rPr>
        <w:t>.</w:t>
      </w:r>
      <w:r w:rsidR="0015789A" w:rsidRPr="00CF228B">
        <w:rPr>
          <w:rtl/>
        </w:rPr>
        <w:t xml:space="preserve"> </w:t>
      </w:r>
    </w:p>
    <w:p w:rsidR="0015789A" w:rsidRPr="00944989" w:rsidRDefault="0015789A" w:rsidP="00125A58">
      <w:pPr>
        <w:pStyle w:val="libNormal"/>
        <w:rPr>
          <w:rtl/>
        </w:rPr>
      </w:pPr>
      <w:r w:rsidRPr="00CF228B">
        <w:rPr>
          <w:rtl/>
        </w:rPr>
        <w:t>ولكنّ الطَبري يَذكر عن ابن سيرين</w:t>
      </w:r>
      <w:r w:rsidR="00280960">
        <w:rPr>
          <w:rtl/>
        </w:rPr>
        <w:t>:</w:t>
      </w:r>
      <w:r w:rsidRPr="00CF228B">
        <w:rPr>
          <w:rtl/>
        </w:rPr>
        <w:t xml:space="preserve"> ( أنّ أبا ذر خرجَ إلى الربذة مِن قِبل نفسه</w:t>
      </w:r>
      <w:r w:rsidR="00280960">
        <w:rPr>
          <w:rtl/>
        </w:rPr>
        <w:t>، لمـّا</w:t>
      </w:r>
      <w:r w:rsidRPr="00CF228B">
        <w:rPr>
          <w:rtl/>
        </w:rPr>
        <w:t xml:space="preserve"> رأى عُثمان لا ينزع له</w:t>
      </w:r>
      <w:r w:rsidR="00280960">
        <w:rPr>
          <w:rtl/>
        </w:rPr>
        <w:t>،</w:t>
      </w:r>
      <w:r w:rsidRPr="00CF228B">
        <w:rPr>
          <w:rtl/>
        </w:rPr>
        <w:t xml:space="preserve"> وأخرج مُعاوية أهله مِن بعده ) </w:t>
      </w:r>
      <w:r w:rsidRPr="00A3532A">
        <w:rPr>
          <w:rStyle w:val="libFootnotenumChar"/>
          <w:rtl/>
        </w:rPr>
        <w:t>(7)</w:t>
      </w:r>
      <w:r w:rsidR="00280960">
        <w:rPr>
          <w:rtl/>
        </w:rPr>
        <w:t>.</w:t>
      </w:r>
      <w:r w:rsidRPr="00CF228B">
        <w:rPr>
          <w:rtl/>
        </w:rPr>
        <w:t xml:space="preserve"> </w:t>
      </w:r>
    </w:p>
    <w:p w:rsidR="0015789A" w:rsidRPr="00944989" w:rsidRDefault="0015789A" w:rsidP="00CF228B">
      <w:pPr>
        <w:pStyle w:val="libNormal"/>
        <w:rPr>
          <w:rtl/>
        </w:rPr>
      </w:pPr>
      <w:r w:rsidRPr="00944989">
        <w:rPr>
          <w:rtl/>
        </w:rPr>
        <w:t>أمّا عمّار بن ياسر</w:t>
      </w:r>
      <w:r w:rsidR="00280960">
        <w:rPr>
          <w:rtl/>
        </w:rPr>
        <w:t>،</w:t>
      </w:r>
      <w:r w:rsidRPr="00944989">
        <w:rPr>
          <w:rtl/>
        </w:rPr>
        <w:t xml:space="preserve"> فقد تولّى الصدقات أيّام عثمان</w:t>
      </w:r>
      <w:r w:rsidR="00280960">
        <w:rPr>
          <w:rtl/>
        </w:rPr>
        <w:t>،</w:t>
      </w:r>
      <w:r w:rsidRPr="00944989">
        <w:rPr>
          <w:rtl/>
        </w:rPr>
        <w:t xml:space="preserve"> ثُمّ حدَث خلافٌ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اليعقوبي</w:t>
      </w:r>
      <w:r w:rsidR="00280960">
        <w:rPr>
          <w:rtl/>
        </w:rPr>
        <w:t>:</w:t>
      </w:r>
      <w:r w:rsidRPr="00944989">
        <w:rPr>
          <w:rtl/>
        </w:rPr>
        <w:t xml:space="preserve"> التاريخ ج2 ص 140</w:t>
      </w:r>
      <w:r w:rsidR="00280960">
        <w:rPr>
          <w:rtl/>
        </w:rPr>
        <w:t>.</w:t>
      </w:r>
      <w:r w:rsidRPr="00944989">
        <w:rPr>
          <w:rtl/>
        </w:rPr>
        <w:t xml:space="preserve"> </w:t>
      </w:r>
    </w:p>
    <w:p w:rsidR="0015789A" w:rsidRPr="00CF228B" w:rsidRDefault="0015789A" w:rsidP="00CF228B">
      <w:pPr>
        <w:pStyle w:val="libFootnote0"/>
        <w:rPr>
          <w:rtl/>
        </w:rPr>
      </w:pPr>
      <w:r w:rsidRPr="00944989">
        <w:rPr>
          <w:rtl/>
        </w:rPr>
        <w:t>(2) البلاذري</w:t>
      </w:r>
      <w:r w:rsidR="00280960">
        <w:rPr>
          <w:rtl/>
        </w:rPr>
        <w:t>:</w:t>
      </w:r>
      <w:r w:rsidRPr="00944989">
        <w:rPr>
          <w:rtl/>
        </w:rPr>
        <w:t xml:space="preserve"> أنساب الأشراف ج5 ص 25</w:t>
      </w:r>
      <w:r w:rsidR="00280960">
        <w:rPr>
          <w:rtl/>
        </w:rPr>
        <w:t xml:space="preserve"> - </w:t>
      </w:r>
      <w:r w:rsidRPr="00944989">
        <w:rPr>
          <w:rtl/>
        </w:rPr>
        <w:t>59</w:t>
      </w:r>
      <w:r w:rsidR="00280960">
        <w:rPr>
          <w:rtl/>
        </w:rPr>
        <w:t>،</w:t>
      </w:r>
      <w:r w:rsidRPr="00944989">
        <w:rPr>
          <w:rtl/>
        </w:rPr>
        <w:t xml:space="preserve"> اليعقوبي ج2 ص 150</w:t>
      </w:r>
      <w:r w:rsidR="00280960">
        <w:rPr>
          <w:rtl/>
        </w:rPr>
        <w:t>،</w:t>
      </w:r>
      <w:r w:rsidRPr="00944989">
        <w:rPr>
          <w:rtl/>
        </w:rPr>
        <w:t xml:space="preserve"> الطبري ج4 ص 330</w:t>
      </w:r>
      <w:r w:rsidR="00280960">
        <w:rPr>
          <w:rtl/>
        </w:rPr>
        <w:t>،</w:t>
      </w:r>
      <w:r w:rsidRPr="00944989">
        <w:rPr>
          <w:rtl/>
        </w:rPr>
        <w:t xml:space="preserve"> المسعودي</w:t>
      </w:r>
      <w:r w:rsidR="00280960">
        <w:rPr>
          <w:rtl/>
        </w:rPr>
        <w:t>:</w:t>
      </w:r>
      <w:r w:rsidRPr="00944989">
        <w:rPr>
          <w:rtl/>
        </w:rPr>
        <w:t xml:space="preserve"> مروج الذهب ج2 ص 347</w:t>
      </w:r>
      <w:r w:rsidR="00280960">
        <w:rPr>
          <w:rtl/>
        </w:rPr>
        <w:t>.</w:t>
      </w:r>
      <w:r w:rsidRPr="00944989">
        <w:rPr>
          <w:rtl/>
        </w:rPr>
        <w:t xml:space="preserve"> </w:t>
      </w:r>
    </w:p>
    <w:p w:rsidR="0015789A" w:rsidRPr="00CF228B" w:rsidRDefault="0015789A" w:rsidP="00CF228B">
      <w:pPr>
        <w:pStyle w:val="libFootnote0"/>
        <w:rPr>
          <w:rtl/>
        </w:rPr>
      </w:pPr>
      <w:r w:rsidRPr="00944989">
        <w:rPr>
          <w:rtl/>
        </w:rPr>
        <w:t>(3) اليعقوبي</w:t>
      </w:r>
      <w:r w:rsidR="00280960">
        <w:rPr>
          <w:rtl/>
        </w:rPr>
        <w:t>:</w:t>
      </w:r>
      <w:r w:rsidRPr="00944989">
        <w:rPr>
          <w:rtl/>
        </w:rPr>
        <w:t xml:space="preserve"> التاريخ ج2 ص 148</w:t>
      </w:r>
      <w:r w:rsidR="00280960">
        <w:rPr>
          <w:rtl/>
        </w:rPr>
        <w:t>.</w:t>
      </w:r>
      <w:r w:rsidRPr="00944989">
        <w:rPr>
          <w:rtl/>
        </w:rPr>
        <w:t xml:space="preserve"> </w:t>
      </w:r>
    </w:p>
    <w:p w:rsidR="0015789A" w:rsidRPr="00CF228B" w:rsidRDefault="0015789A" w:rsidP="00CF228B">
      <w:pPr>
        <w:pStyle w:val="libFootnote0"/>
        <w:rPr>
          <w:rtl/>
        </w:rPr>
      </w:pPr>
      <w:r w:rsidRPr="00944989">
        <w:rPr>
          <w:rtl/>
        </w:rPr>
        <w:t>(4) البلاذري</w:t>
      </w:r>
      <w:r w:rsidR="00280960">
        <w:rPr>
          <w:rtl/>
        </w:rPr>
        <w:t>:</w:t>
      </w:r>
      <w:r w:rsidRPr="00944989">
        <w:rPr>
          <w:rtl/>
        </w:rPr>
        <w:t xml:space="preserve"> أنساب الأشراف ج5 ص 254</w:t>
      </w:r>
      <w:r w:rsidR="00280960">
        <w:rPr>
          <w:rtl/>
        </w:rPr>
        <w:t>،</w:t>
      </w:r>
      <w:r w:rsidRPr="00944989">
        <w:rPr>
          <w:rtl/>
        </w:rPr>
        <w:t xml:space="preserve"> اليعقوبي ج2 ص 148</w:t>
      </w:r>
      <w:r w:rsidR="00280960">
        <w:rPr>
          <w:rtl/>
        </w:rPr>
        <w:t>.</w:t>
      </w:r>
      <w:r w:rsidRPr="00944989">
        <w:rPr>
          <w:rtl/>
        </w:rPr>
        <w:t xml:space="preserve"> </w:t>
      </w:r>
    </w:p>
    <w:p w:rsidR="0015789A" w:rsidRPr="00CF228B" w:rsidRDefault="0015789A" w:rsidP="00CF228B">
      <w:pPr>
        <w:pStyle w:val="libFootnote0"/>
        <w:rPr>
          <w:rtl/>
        </w:rPr>
      </w:pPr>
      <w:r w:rsidRPr="00944989">
        <w:rPr>
          <w:rtl/>
        </w:rPr>
        <w:t>(5) البلاذري</w:t>
      </w:r>
      <w:r w:rsidR="00280960">
        <w:rPr>
          <w:rtl/>
        </w:rPr>
        <w:t>:</w:t>
      </w:r>
      <w:r w:rsidRPr="00944989">
        <w:rPr>
          <w:rtl/>
        </w:rPr>
        <w:t xml:space="preserve"> أنساب الأشراف ج5 ص 55</w:t>
      </w:r>
      <w:r w:rsidR="00280960">
        <w:rPr>
          <w:rtl/>
        </w:rPr>
        <w:t>،</w:t>
      </w:r>
      <w:r w:rsidRPr="00944989">
        <w:rPr>
          <w:rtl/>
        </w:rPr>
        <w:t xml:space="preserve"> اليعقوبي ج2 ص 148</w:t>
      </w:r>
      <w:r w:rsidR="00280960">
        <w:rPr>
          <w:rtl/>
        </w:rPr>
        <w:t>.</w:t>
      </w:r>
      <w:r w:rsidRPr="00944989">
        <w:rPr>
          <w:rtl/>
        </w:rPr>
        <w:t xml:space="preserve"> </w:t>
      </w:r>
    </w:p>
    <w:p w:rsidR="0015789A" w:rsidRPr="00CF228B" w:rsidRDefault="0015789A" w:rsidP="00CF228B">
      <w:pPr>
        <w:pStyle w:val="libFootnote0"/>
        <w:rPr>
          <w:rtl/>
        </w:rPr>
      </w:pPr>
      <w:r w:rsidRPr="00944989">
        <w:rPr>
          <w:rtl/>
        </w:rPr>
        <w:t>(6) ن. م ج5 ص 54</w:t>
      </w:r>
      <w:r w:rsidR="00280960">
        <w:rPr>
          <w:rtl/>
        </w:rPr>
        <w:t>،</w:t>
      </w:r>
      <w:r w:rsidRPr="00944989">
        <w:rPr>
          <w:rtl/>
        </w:rPr>
        <w:t xml:space="preserve"> اليعقوبي ج2 ص 149</w:t>
      </w:r>
      <w:r w:rsidR="00280960">
        <w:rPr>
          <w:rtl/>
        </w:rPr>
        <w:t>،</w:t>
      </w:r>
      <w:r w:rsidRPr="00944989">
        <w:rPr>
          <w:rtl/>
        </w:rPr>
        <w:t xml:space="preserve"> والتَشيُّع</w:t>
      </w:r>
      <w:r w:rsidR="00280960">
        <w:rPr>
          <w:rtl/>
        </w:rPr>
        <w:t>:</w:t>
      </w:r>
      <w:r w:rsidRPr="00944989">
        <w:rPr>
          <w:rtl/>
        </w:rPr>
        <w:t xml:space="preserve"> التوديع</w:t>
      </w:r>
      <w:r w:rsidR="00280960">
        <w:rPr>
          <w:rtl/>
        </w:rPr>
        <w:t>.</w:t>
      </w:r>
      <w:r w:rsidRPr="00944989">
        <w:rPr>
          <w:rtl/>
        </w:rPr>
        <w:t xml:space="preserve"> </w:t>
      </w:r>
    </w:p>
    <w:p w:rsidR="0015789A" w:rsidRPr="00944989" w:rsidRDefault="0015789A" w:rsidP="00CF228B">
      <w:pPr>
        <w:pStyle w:val="libFootnote0"/>
        <w:rPr>
          <w:rtl/>
        </w:rPr>
      </w:pPr>
      <w:r w:rsidRPr="00944989">
        <w:rPr>
          <w:rtl/>
        </w:rPr>
        <w:t>(7) الطبري</w:t>
      </w:r>
      <w:r w:rsidR="00280960">
        <w:rPr>
          <w:rtl/>
        </w:rPr>
        <w:t>:</w:t>
      </w:r>
      <w:r w:rsidRPr="00944989">
        <w:rPr>
          <w:rtl/>
        </w:rPr>
        <w:t xml:space="preserve"> تاريخ الرُسل وا</w:t>
      </w:r>
      <w:r w:rsidR="00280960">
        <w:rPr>
          <w:rtl/>
        </w:rPr>
        <w:t>لمـُ</w:t>
      </w:r>
      <w:r w:rsidRPr="00944989">
        <w:rPr>
          <w:rtl/>
        </w:rPr>
        <w:t>لوك ج4 ص 284</w:t>
      </w:r>
      <w:r w:rsidR="00280960">
        <w:rPr>
          <w:rtl/>
        </w:rPr>
        <w:t>.</w:t>
      </w:r>
      <w:r w:rsidRPr="00944989">
        <w:rPr>
          <w:rtl/>
        </w:rPr>
        <w:t xml:space="preserve"> </w:t>
      </w:r>
    </w:p>
    <w:p w:rsidR="0015789A" w:rsidRDefault="0015789A" w:rsidP="0015789A">
      <w:pPr>
        <w:pStyle w:val="libNormal"/>
      </w:pPr>
      <w:r>
        <w:rPr>
          <w:rtl/>
        </w:rPr>
        <w:br w:type="page"/>
      </w:r>
    </w:p>
    <w:p w:rsidR="0015789A" w:rsidRPr="00944989" w:rsidRDefault="0015789A" w:rsidP="00125A58">
      <w:pPr>
        <w:pStyle w:val="libNormal"/>
        <w:rPr>
          <w:rtl/>
        </w:rPr>
      </w:pPr>
      <w:r w:rsidRPr="00CF228B">
        <w:rPr>
          <w:rtl/>
        </w:rPr>
        <w:lastRenderedPageBreak/>
        <w:t>بينه وبين عثمان وأجهر بانتقاد عثمان</w:t>
      </w:r>
      <w:r w:rsidR="00280960">
        <w:rPr>
          <w:rtl/>
        </w:rPr>
        <w:t>،</w:t>
      </w:r>
      <w:r w:rsidRPr="00CF228B">
        <w:rPr>
          <w:rtl/>
        </w:rPr>
        <w:t xml:space="preserve"> فضُرِب حتى غُشيَ عليه</w:t>
      </w:r>
      <w:r w:rsidR="00280960">
        <w:rPr>
          <w:rtl/>
        </w:rPr>
        <w:t xml:space="preserve"> - </w:t>
      </w:r>
      <w:r w:rsidRPr="00CF228B">
        <w:rPr>
          <w:rtl/>
        </w:rPr>
        <w:t>وكان شيخاً كبيراً</w:t>
      </w:r>
      <w:r w:rsidR="00280960">
        <w:rPr>
          <w:rtl/>
        </w:rPr>
        <w:t xml:space="preserve"> - </w:t>
      </w:r>
      <w:r w:rsidRPr="00CF228B">
        <w:rPr>
          <w:rtl/>
        </w:rPr>
        <w:t>وقيل</w:t>
      </w:r>
      <w:r w:rsidR="00280960">
        <w:rPr>
          <w:rtl/>
        </w:rPr>
        <w:t>:</w:t>
      </w:r>
      <w:r w:rsidRPr="00CF228B">
        <w:rPr>
          <w:rtl/>
        </w:rPr>
        <w:t xml:space="preserve"> إنّ سبب ذلك أنّه أخفى عنه قبرَ عبد الله بن مسعود</w:t>
      </w:r>
      <w:r w:rsidR="00280960">
        <w:rPr>
          <w:rtl/>
        </w:rPr>
        <w:t>،</w:t>
      </w:r>
      <w:r w:rsidRPr="00CF228B">
        <w:rPr>
          <w:rtl/>
        </w:rPr>
        <w:t xml:space="preserve"> إذ كان ا</w:t>
      </w:r>
      <w:r w:rsidR="00280960">
        <w:rPr>
          <w:rtl/>
        </w:rPr>
        <w:t>لمـُ</w:t>
      </w:r>
      <w:r w:rsidRPr="00CF228B">
        <w:rPr>
          <w:rtl/>
        </w:rPr>
        <w:t xml:space="preserve">تولّي عليه والقائم بشأنه </w:t>
      </w:r>
      <w:r w:rsidRPr="00A3532A">
        <w:rPr>
          <w:rStyle w:val="libFootnotenumChar"/>
          <w:rtl/>
        </w:rPr>
        <w:t>(1)</w:t>
      </w:r>
      <w:r w:rsidR="00280960">
        <w:rPr>
          <w:rtl/>
        </w:rPr>
        <w:t>.</w:t>
      </w:r>
      <w:r w:rsidRPr="00CF228B">
        <w:rPr>
          <w:rtl/>
        </w:rPr>
        <w:t xml:space="preserve"> </w:t>
      </w:r>
    </w:p>
    <w:p w:rsidR="0015789A" w:rsidRPr="00944989" w:rsidRDefault="0015789A" w:rsidP="00125A58">
      <w:pPr>
        <w:pStyle w:val="libNormal"/>
        <w:rPr>
          <w:rtl/>
        </w:rPr>
      </w:pPr>
      <w:r w:rsidRPr="00CF228B">
        <w:rPr>
          <w:rtl/>
        </w:rPr>
        <w:t>وكذلك فعل عمّار عندما ماتَ المقداد فقد صلّى عليه ودفنه ولم يؤذن عثمان به</w:t>
      </w:r>
      <w:r w:rsidR="00280960">
        <w:rPr>
          <w:rtl/>
        </w:rPr>
        <w:t>،</w:t>
      </w:r>
      <w:r w:rsidRPr="00CF228B">
        <w:rPr>
          <w:rtl/>
        </w:rPr>
        <w:t xml:space="preserve"> فاشتدّ غضبُ عُثمان على عمّار وقال</w:t>
      </w:r>
      <w:r w:rsidR="00280960">
        <w:rPr>
          <w:rtl/>
        </w:rPr>
        <w:t>:</w:t>
      </w:r>
      <w:r w:rsidRPr="00CF228B">
        <w:rPr>
          <w:rtl/>
        </w:rPr>
        <w:t xml:space="preserve"> ويلي على ابن السوداء</w:t>
      </w:r>
      <w:r w:rsidR="00280960">
        <w:rPr>
          <w:rtl/>
        </w:rPr>
        <w:t>،</w:t>
      </w:r>
      <w:r w:rsidRPr="00CF228B">
        <w:rPr>
          <w:rtl/>
        </w:rPr>
        <w:t xml:space="preserve"> أما لقد كنتُ به عليماً )</w:t>
      </w:r>
      <w:r w:rsidRPr="003501B3">
        <w:rPr>
          <w:rtl/>
        </w:rPr>
        <w:t xml:space="preserve"> </w:t>
      </w:r>
      <w:r w:rsidRPr="00A3532A">
        <w:rPr>
          <w:rStyle w:val="libFootnotenumChar"/>
          <w:rtl/>
        </w:rPr>
        <w:t>(2)</w:t>
      </w:r>
      <w:r w:rsidR="00280960">
        <w:rPr>
          <w:rtl/>
        </w:rPr>
        <w:t>.</w:t>
      </w:r>
      <w:r w:rsidRPr="00CF228B">
        <w:rPr>
          <w:rtl/>
        </w:rPr>
        <w:t xml:space="preserve"> والمقداد مِن أنصار عليّ أيّام السقيفة والشورى كما مرّ</w:t>
      </w:r>
      <w:r w:rsidR="00280960">
        <w:rPr>
          <w:rtl/>
        </w:rPr>
        <w:t>.</w:t>
      </w:r>
      <w:r w:rsidRPr="00CF228B">
        <w:rPr>
          <w:rtl/>
        </w:rPr>
        <w:t xml:space="preserve"> </w:t>
      </w:r>
    </w:p>
    <w:p w:rsidR="0015789A" w:rsidRPr="00944989" w:rsidRDefault="0015789A" w:rsidP="00CF228B">
      <w:pPr>
        <w:pStyle w:val="libNormal"/>
        <w:rPr>
          <w:rtl/>
        </w:rPr>
      </w:pPr>
      <w:r w:rsidRPr="00944989">
        <w:rPr>
          <w:rtl/>
        </w:rPr>
        <w:t>وقد بلغَ عمّار حين بويع عُثمان قول أبي سُفيان في دار عثمان</w:t>
      </w:r>
      <w:r w:rsidR="00280960">
        <w:rPr>
          <w:rtl/>
        </w:rPr>
        <w:t>،</w:t>
      </w:r>
      <w:r w:rsidRPr="00944989">
        <w:rPr>
          <w:rtl/>
        </w:rPr>
        <w:t xml:space="preserve"> عقيب الوقت الذي بويع فيه عثمان</w:t>
      </w:r>
      <w:r w:rsidR="00280960">
        <w:rPr>
          <w:rtl/>
        </w:rPr>
        <w:t>،</w:t>
      </w:r>
      <w:r w:rsidRPr="00944989">
        <w:rPr>
          <w:rtl/>
        </w:rPr>
        <w:t xml:space="preserve"> وقد دخلَ داره ومعه بنو أُميّة</w:t>
      </w:r>
      <w:r w:rsidR="00280960">
        <w:rPr>
          <w:rtl/>
        </w:rPr>
        <w:t>،</w:t>
      </w:r>
      <w:r w:rsidRPr="00944989">
        <w:rPr>
          <w:rtl/>
        </w:rPr>
        <w:t xml:space="preserve"> قال أبو سفيان</w:t>
      </w:r>
      <w:r w:rsidR="00280960">
        <w:rPr>
          <w:rtl/>
        </w:rPr>
        <w:t>:</w:t>
      </w:r>
      <w:r w:rsidRPr="00944989">
        <w:rPr>
          <w:rtl/>
        </w:rPr>
        <w:t xml:space="preserve"> ( أفيكم أحدٌ مِن غيركم</w:t>
      </w:r>
      <w:r w:rsidR="00280960">
        <w:rPr>
          <w:rtl/>
        </w:rPr>
        <w:t xml:space="preserve">؟ - </w:t>
      </w:r>
      <w:r w:rsidRPr="00944989">
        <w:rPr>
          <w:rtl/>
        </w:rPr>
        <w:t>وقد كان عَميَ</w:t>
      </w:r>
      <w:r w:rsidR="00280960">
        <w:rPr>
          <w:rtl/>
        </w:rPr>
        <w:t xml:space="preserve"> - </w:t>
      </w:r>
      <w:r w:rsidRPr="00944989">
        <w:rPr>
          <w:rtl/>
        </w:rPr>
        <w:t>قالوا</w:t>
      </w:r>
      <w:r w:rsidR="00280960">
        <w:rPr>
          <w:rtl/>
        </w:rPr>
        <w:t>:</w:t>
      </w:r>
      <w:r w:rsidRPr="00944989">
        <w:rPr>
          <w:rtl/>
        </w:rPr>
        <w:t xml:space="preserve"> لا</w:t>
      </w:r>
      <w:r w:rsidR="00280960">
        <w:rPr>
          <w:rtl/>
        </w:rPr>
        <w:t>،</w:t>
      </w:r>
      <w:r w:rsidRPr="00944989">
        <w:rPr>
          <w:rtl/>
        </w:rPr>
        <w:t xml:space="preserve"> فقال</w:t>
      </w:r>
      <w:r w:rsidR="00280960">
        <w:rPr>
          <w:rtl/>
        </w:rPr>
        <w:t>:</w:t>
      </w:r>
      <w:r w:rsidRPr="00944989">
        <w:rPr>
          <w:rtl/>
        </w:rPr>
        <w:t xml:space="preserve"> يا بني أُميّة تلقّفوها تلقّف الكُرة فوالذي يحلف به أبو سفيان ما زلتُ أرجوها لكم</w:t>
      </w:r>
      <w:r w:rsidR="00280960">
        <w:rPr>
          <w:rtl/>
        </w:rPr>
        <w:t>،</w:t>
      </w:r>
      <w:r w:rsidRPr="00944989">
        <w:rPr>
          <w:rtl/>
        </w:rPr>
        <w:t xml:space="preserve"> ولتصيرنّ إلى صبيانكم وراثة )</w:t>
      </w:r>
      <w:r w:rsidR="00280960">
        <w:rPr>
          <w:rtl/>
        </w:rPr>
        <w:t>.</w:t>
      </w:r>
    </w:p>
    <w:p w:rsidR="0015789A" w:rsidRPr="00944989" w:rsidRDefault="0015789A" w:rsidP="00125A58">
      <w:pPr>
        <w:pStyle w:val="libNormal"/>
        <w:rPr>
          <w:rtl/>
        </w:rPr>
      </w:pPr>
      <w:r w:rsidRPr="00CF228B">
        <w:rPr>
          <w:rtl/>
        </w:rPr>
        <w:t>ونما هذا القول بين ا</w:t>
      </w:r>
      <w:r w:rsidR="00280960">
        <w:rPr>
          <w:rtl/>
        </w:rPr>
        <w:t>لمـُ</w:t>
      </w:r>
      <w:r w:rsidRPr="00CF228B">
        <w:rPr>
          <w:rtl/>
        </w:rPr>
        <w:t>هاجرين والأنصار</w:t>
      </w:r>
      <w:r w:rsidR="00280960">
        <w:rPr>
          <w:rtl/>
        </w:rPr>
        <w:t>،</w:t>
      </w:r>
      <w:r w:rsidRPr="00CF228B">
        <w:rPr>
          <w:rtl/>
        </w:rPr>
        <w:t xml:space="preserve"> فقام عمّار في المسجد</w:t>
      </w:r>
      <w:r w:rsidR="00280960">
        <w:rPr>
          <w:rtl/>
        </w:rPr>
        <w:t>،</w:t>
      </w:r>
      <w:r w:rsidRPr="00CF228B">
        <w:rPr>
          <w:rtl/>
        </w:rPr>
        <w:t xml:space="preserve"> فقال</w:t>
      </w:r>
      <w:r w:rsidR="00280960">
        <w:rPr>
          <w:rtl/>
        </w:rPr>
        <w:t>:</w:t>
      </w:r>
      <w:r w:rsidRPr="00CF228B">
        <w:rPr>
          <w:rtl/>
        </w:rPr>
        <w:t xml:space="preserve"> يا معشر قُريش</w:t>
      </w:r>
      <w:r w:rsidR="00280960">
        <w:rPr>
          <w:rtl/>
        </w:rPr>
        <w:t>،</w:t>
      </w:r>
      <w:r w:rsidRPr="00CF228B">
        <w:rPr>
          <w:rtl/>
        </w:rPr>
        <w:t xml:space="preserve"> أما إذا صرفتم هذا الأمر عن أهل بيت نبيّكم هاهُنا مرّة وهاهُنا مرّة</w:t>
      </w:r>
      <w:r w:rsidR="00280960">
        <w:rPr>
          <w:rtl/>
        </w:rPr>
        <w:t>،</w:t>
      </w:r>
      <w:r w:rsidRPr="00CF228B">
        <w:rPr>
          <w:rtl/>
        </w:rPr>
        <w:t xml:space="preserve"> فما أنا بآمن مِن أنْ ينتزعه الله منكم فيضعه في غيركم</w:t>
      </w:r>
      <w:r w:rsidR="00280960">
        <w:rPr>
          <w:rtl/>
        </w:rPr>
        <w:t>،</w:t>
      </w:r>
      <w:r w:rsidRPr="00CF228B">
        <w:rPr>
          <w:rtl/>
        </w:rPr>
        <w:t xml:space="preserve"> كما نزعتموه مِن أهله ووضعتموه في غير أهله </w:t>
      </w:r>
      <w:r w:rsidRPr="00A3532A">
        <w:rPr>
          <w:rStyle w:val="libFootnotenumChar"/>
          <w:rtl/>
        </w:rPr>
        <w:t>(3)</w:t>
      </w:r>
      <w:r w:rsidR="00280960">
        <w:rPr>
          <w:rtl/>
        </w:rPr>
        <w:t>.</w:t>
      </w:r>
      <w:r w:rsidRPr="00CF228B">
        <w:rPr>
          <w:rtl/>
        </w:rPr>
        <w:t xml:space="preserve"> </w:t>
      </w:r>
    </w:p>
    <w:p w:rsidR="0015789A" w:rsidRPr="00944989" w:rsidRDefault="0015789A" w:rsidP="00125A58">
      <w:pPr>
        <w:pStyle w:val="libNormal"/>
        <w:rPr>
          <w:rtl/>
        </w:rPr>
      </w:pPr>
      <w:r w:rsidRPr="00CF228B">
        <w:rPr>
          <w:rtl/>
        </w:rPr>
        <w:t>ثُمّ قُتل عُثمان وبقيَ الناس ثلاثة أيّام بلا إمام حتّى بويعَ علي</w:t>
      </w:r>
      <w:r w:rsidRPr="003501B3">
        <w:rPr>
          <w:rtl/>
        </w:rPr>
        <w:t xml:space="preserve"> </w:t>
      </w:r>
      <w:r w:rsidRPr="00A3532A">
        <w:rPr>
          <w:rStyle w:val="libFootnotenumChar"/>
          <w:rtl/>
        </w:rPr>
        <w:t>(4)</w:t>
      </w:r>
      <w:r w:rsidR="00280960">
        <w:rPr>
          <w:rtl/>
        </w:rPr>
        <w:t>.</w:t>
      </w:r>
      <w:r w:rsidRPr="00CF228B">
        <w:rPr>
          <w:rtl/>
        </w:rPr>
        <w:t xml:space="preserve"> </w:t>
      </w:r>
    </w:p>
    <w:p w:rsidR="0015789A" w:rsidRPr="00944989" w:rsidRDefault="0015789A" w:rsidP="00125A58">
      <w:pPr>
        <w:pStyle w:val="libNormal"/>
        <w:rPr>
          <w:rtl/>
        </w:rPr>
      </w:pPr>
      <w:r w:rsidRPr="00CF228B">
        <w:rPr>
          <w:rtl/>
        </w:rPr>
        <w:t>ويذكر الطبري عن جعفر بن عبد الله المحمّدي</w:t>
      </w:r>
      <w:r w:rsidR="00280960">
        <w:rPr>
          <w:rtl/>
        </w:rPr>
        <w:t xml:space="preserve"> ...</w:t>
      </w:r>
      <w:r w:rsidRPr="00CF228B">
        <w:rPr>
          <w:rtl/>
        </w:rPr>
        <w:t xml:space="preserve"> عن محمّد بن الحنفية</w:t>
      </w:r>
      <w:r w:rsidR="00280960">
        <w:rPr>
          <w:rtl/>
        </w:rPr>
        <w:t>،</w:t>
      </w:r>
      <w:r w:rsidRPr="00CF228B">
        <w:rPr>
          <w:rtl/>
        </w:rPr>
        <w:t xml:space="preserve"> قال</w:t>
      </w:r>
      <w:r w:rsidR="00280960">
        <w:rPr>
          <w:rtl/>
        </w:rPr>
        <w:t>:</w:t>
      </w:r>
      <w:r w:rsidRPr="00CF228B">
        <w:rPr>
          <w:rtl/>
        </w:rPr>
        <w:t xml:space="preserve"> ( كُنت مع أبي حين قُتل عُثمان</w:t>
      </w:r>
      <w:r w:rsidR="00280960">
        <w:rPr>
          <w:rtl/>
        </w:rPr>
        <w:t xml:space="preserve"> ...،</w:t>
      </w:r>
      <w:r w:rsidRPr="00CF228B">
        <w:rPr>
          <w:rtl/>
        </w:rPr>
        <w:t xml:space="preserve"> فأتاه أصحاب رسول الله ( صلّى الله عليه وآله وسلّم )</w:t>
      </w:r>
      <w:r w:rsidR="00280960">
        <w:rPr>
          <w:rtl/>
        </w:rPr>
        <w:t>،</w:t>
      </w:r>
      <w:r w:rsidRPr="00CF228B">
        <w:rPr>
          <w:rtl/>
        </w:rPr>
        <w:t xml:space="preserve"> فقالوا</w:t>
      </w:r>
      <w:r w:rsidR="00280960">
        <w:rPr>
          <w:rtl/>
        </w:rPr>
        <w:t>:</w:t>
      </w:r>
      <w:r w:rsidRPr="00CF228B">
        <w:rPr>
          <w:rtl/>
        </w:rPr>
        <w:t xml:space="preserve"> إنّ هذا الرجل قد قُتل</w:t>
      </w:r>
      <w:r w:rsidR="00280960">
        <w:rPr>
          <w:rtl/>
        </w:rPr>
        <w:t>،</w:t>
      </w:r>
      <w:r w:rsidRPr="00CF228B">
        <w:rPr>
          <w:rtl/>
        </w:rPr>
        <w:t xml:space="preserve"> ولا بدّ للناس مِن إمام</w:t>
      </w:r>
      <w:r w:rsidR="00280960">
        <w:rPr>
          <w:rtl/>
        </w:rPr>
        <w:t>،</w:t>
      </w:r>
      <w:r w:rsidRPr="00CF228B">
        <w:rPr>
          <w:rtl/>
        </w:rPr>
        <w:t xml:space="preserve"> ولا نجد اليوم أحقّ بهذا الأمر منك</w:t>
      </w:r>
      <w:r w:rsidR="00280960">
        <w:rPr>
          <w:rtl/>
        </w:rPr>
        <w:t>،</w:t>
      </w:r>
      <w:r w:rsidRPr="00CF228B">
        <w:rPr>
          <w:rtl/>
        </w:rPr>
        <w:t xml:space="preserve"> ولا أقدَم سابقةً</w:t>
      </w:r>
      <w:r w:rsidR="00280960">
        <w:rPr>
          <w:rtl/>
        </w:rPr>
        <w:t>،</w:t>
      </w:r>
      <w:r w:rsidRPr="00CF228B">
        <w:rPr>
          <w:rtl/>
        </w:rPr>
        <w:t xml:space="preserve"> ولا أقرب مِن رسول الله</w:t>
      </w:r>
      <w:r w:rsidR="00280960">
        <w:rPr>
          <w:rtl/>
        </w:rPr>
        <w:t>،</w:t>
      </w:r>
      <w:r w:rsidRPr="00CF228B">
        <w:rPr>
          <w:rtl/>
        </w:rPr>
        <w:t xml:space="preserve"> فقال</w:t>
      </w:r>
      <w:r w:rsidR="00280960">
        <w:rPr>
          <w:rtl/>
        </w:rPr>
        <w:t>:</w:t>
      </w:r>
      <w:r w:rsidRPr="00CF228B">
        <w:rPr>
          <w:rtl/>
        </w:rPr>
        <w:t xml:space="preserve"> ( لا تفعلوا فإنّي أكون وزيراً خيراً مِن أنْ أكون أميراً )</w:t>
      </w:r>
      <w:r w:rsidR="00280960">
        <w:rPr>
          <w:rtl/>
        </w:rPr>
        <w:t>،</w:t>
      </w:r>
      <w:r w:rsidRPr="00CF228B">
        <w:rPr>
          <w:rtl/>
        </w:rPr>
        <w:t xml:space="preserve"> فقالوا</w:t>
      </w:r>
      <w:r w:rsidR="00280960">
        <w:rPr>
          <w:rtl/>
        </w:rPr>
        <w:t>:</w:t>
      </w:r>
      <w:r w:rsidRPr="00CF228B">
        <w:rPr>
          <w:rtl/>
        </w:rPr>
        <w:t xml:space="preserve"> لا والله</w:t>
      </w:r>
      <w:r w:rsidR="00280960">
        <w:rPr>
          <w:rtl/>
        </w:rPr>
        <w:t>،</w:t>
      </w:r>
      <w:r w:rsidRPr="00CF228B">
        <w:rPr>
          <w:rtl/>
        </w:rPr>
        <w:t xml:space="preserve"> ما نحن بفاعلين حتّى نُبايعك</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ففي المسجد</w:t>
      </w:r>
      <w:r w:rsidR="00280960">
        <w:rPr>
          <w:rStyle w:val="libBold2Char"/>
          <w:rtl/>
        </w:rPr>
        <w:t>،</w:t>
      </w:r>
      <w:r w:rsidRPr="00CF228B">
        <w:rPr>
          <w:rStyle w:val="libBold2Char"/>
          <w:rtl/>
        </w:rPr>
        <w:t xml:space="preserve"> فإنّ بيعتي لا تكون خُفياً</w:t>
      </w:r>
      <w:r w:rsidR="00280960">
        <w:rPr>
          <w:rStyle w:val="libBold2Char"/>
          <w:rtl/>
        </w:rPr>
        <w:t>،</w:t>
      </w:r>
      <w:r w:rsidRPr="00CF228B">
        <w:rPr>
          <w:rStyle w:val="libBold2Char"/>
          <w:rtl/>
        </w:rPr>
        <w:t xml:space="preserve"> ولا تكون إلاّ عن رضا المسلمين</w:t>
      </w:r>
      <w:r w:rsidR="00280960">
        <w:rPr>
          <w:rStyle w:val="libBold2Char"/>
          <w:rtl/>
        </w:rPr>
        <w:t xml:space="preserve"> ...</w:t>
      </w:r>
      <w:r w:rsidRPr="00CF228B">
        <w:rPr>
          <w:rStyle w:val="libBold2Char"/>
          <w:rtl/>
        </w:rPr>
        <w:t xml:space="preserve"> )</w:t>
      </w:r>
      <w:r w:rsidR="00280960">
        <w:rPr>
          <w:rStyle w:val="libBold2Char"/>
          <w:rtl/>
        </w:rPr>
        <w:t>،</w:t>
      </w:r>
      <w:r w:rsidRPr="00CF228B">
        <w:rPr>
          <w:rtl/>
        </w:rPr>
        <w:t xml:space="preserve"> فلمّا دخل المسجد دخل المهاجرون والأنصار فبايعوه</w:t>
      </w:r>
      <w:r w:rsidR="00280960">
        <w:rPr>
          <w:rtl/>
        </w:rPr>
        <w:t>،</w:t>
      </w:r>
      <w:r w:rsidRPr="00CF228B">
        <w:rPr>
          <w:rtl/>
        </w:rPr>
        <w:t xml:space="preserve"> ثُمّ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البلاذري</w:t>
      </w:r>
      <w:r w:rsidR="00280960">
        <w:rPr>
          <w:rtl/>
        </w:rPr>
        <w:t>:</w:t>
      </w:r>
      <w:r w:rsidRPr="00944989">
        <w:rPr>
          <w:rtl/>
        </w:rPr>
        <w:t xml:space="preserve"> أنساب الأشراف ج5 ص 49</w:t>
      </w:r>
      <w:r w:rsidR="00280960">
        <w:rPr>
          <w:rtl/>
        </w:rPr>
        <w:t>.</w:t>
      </w:r>
      <w:r w:rsidRPr="00944989">
        <w:rPr>
          <w:rtl/>
        </w:rPr>
        <w:t xml:space="preserve"> </w:t>
      </w:r>
    </w:p>
    <w:p w:rsidR="0015789A" w:rsidRPr="00CF228B" w:rsidRDefault="0015789A" w:rsidP="00CF228B">
      <w:pPr>
        <w:pStyle w:val="libFootnote0"/>
        <w:rPr>
          <w:rtl/>
        </w:rPr>
      </w:pPr>
      <w:r w:rsidRPr="00944989">
        <w:rPr>
          <w:rtl/>
        </w:rPr>
        <w:t>(3) المسعودي</w:t>
      </w:r>
      <w:r w:rsidR="00280960">
        <w:rPr>
          <w:rtl/>
        </w:rPr>
        <w:t>:</w:t>
      </w:r>
      <w:r w:rsidRPr="00944989">
        <w:rPr>
          <w:rtl/>
        </w:rPr>
        <w:t xml:space="preserve"> مروج الذهب ج2 ص 351</w:t>
      </w:r>
      <w:r w:rsidR="00280960">
        <w:rPr>
          <w:rtl/>
        </w:rPr>
        <w:t>.</w:t>
      </w:r>
      <w:r w:rsidRPr="00944989">
        <w:rPr>
          <w:rtl/>
        </w:rPr>
        <w:t xml:space="preserve"> </w:t>
      </w:r>
    </w:p>
    <w:p w:rsidR="0015789A" w:rsidRPr="00944989" w:rsidRDefault="0015789A" w:rsidP="00CF228B">
      <w:pPr>
        <w:pStyle w:val="libFootnote0"/>
        <w:rPr>
          <w:rtl/>
        </w:rPr>
      </w:pPr>
      <w:r w:rsidRPr="00944989">
        <w:rPr>
          <w:rtl/>
        </w:rPr>
        <w:t>(4) الدينوري</w:t>
      </w:r>
      <w:r w:rsidR="00280960">
        <w:rPr>
          <w:rtl/>
        </w:rPr>
        <w:t>:</w:t>
      </w:r>
      <w:r w:rsidRPr="00944989">
        <w:rPr>
          <w:rtl/>
        </w:rPr>
        <w:t xml:space="preserve"> الأخبار الطوال ص 140</w:t>
      </w:r>
      <w:r w:rsidR="00280960">
        <w:rPr>
          <w:rtl/>
        </w:rPr>
        <w:t>.</w:t>
      </w:r>
      <w:r w:rsidRPr="00944989">
        <w:rPr>
          <w:rtl/>
        </w:rPr>
        <w:t xml:space="preserve"> </w:t>
      </w:r>
    </w:p>
    <w:p w:rsidR="0015789A" w:rsidRDefault="0015789A" w:rsidP="0015789A">
      <w:pPr>
        <w:pStyle w:val="libNormal"/>
      </w:pPr>
      <w:r>
        <w:rPr>
          <w:rtl/>
        </w:rPr>
        <w:br w:type="page"/>
      </w:r>
    </w:p>
    <w:p w:rsidR="0015789A" w:rsidRPr="00944989" w:rsidRDefault="0015789A" w:rsidP="00125A58">
      <w:pPr>
        <w:pStyle w:val="libNormal"/>
        <w:rPr>
          <w:rtl/>
        </w:rPr>
      </w:pPr>
      <w:r w:rsidRPr="00CF228B">
        <w:rPr>
          <w:rtl/>
        </w:rPr>
        <w:lastRenderedPageBreak/>
        <w:t>بايعه الناس )</w:t>
      </w:r>
      <w:r w:rsidRPr="003501B3">
        <w:rPr>
          <w:rtl/>
        </w:rPr>
        <w:t xml:space="preserve"> </w:t>
      </w:r>
      <w:r w:rsidRPr="00A3532A">
        <w:rPr>
          <w:rStyle w:val="libFootnotenumChar"/>
          <w:rtl/>
        </w:rPr>
        <w:t>(1)</w:t>
      </w:r>
      <w:r w:rsidR="00280960">
        <w:rPr>
          <w:rtl/>
        </w:rPr>
        <w:t>.</w:t>
      </w:r>
      <w:r w:rsidRPr="00CF228B">
        <w:rPr>
          <w:rtl/>
        </w:rPr>
        <w:t xml:space="preserve"> </w:t>
      </w:r>
    </w:p>
    <w:p w:rsidR="0015789A" w:rsidRPr="00944989" w:rsidRDefault="0015789A" w:rsidP="00125A58">
      <w:pPr>
        <w:pStyle w:val="libNormal"/>
        <w:rPr>
          <w:rtl/>
        </w:rPr>
      </w:pPr>
      <w:r w:rsidRPr="00CF228B">
        <w:rPr>
          <w:rtl/>
        </w:rPr>
        <w:t>وقد واجه عليٌّ في فترة تَولّيه الخلافة مَشاكل عديدة</w:t>
      </w:r>
      <w:r w:rsidR="00280960">
        <w:rPr>
          <w:rtl/>
        </w:rPr>
        <w:t>،</w:t>
      </w:r>
      <w:r w:rsidRPr="00CF228B">
        <w:rPr>
          <w:rtl/>
        </w:rPr>
        <w:t xml:space="preserve"> فأوّل هذه المشاكل ظُهور جماعةٍ تُطالب بدمِ عُثمان وقتلِ قَتلَته</w:t>
      </w:r>
      <w:r w:rsidR="00280960">
        <w:rPr>
          <w:rtl/>
        </w:rPr>
        <w:t>،</w:t>
      </w:r>
      <w:r w:rsidRPr="00CF228B">
        <w:rPr>
          <w:rtl/>
        </w:rPr>
        <w:t xml:space="preserve"> ويُسمّي الطبري طائفةً منهم</w:t>
      </w:r>
      <w:r w:rsidR="00280960">
        <w:rPr>
          <w:rtl/>
        </w:rPr>
        <w:t>،</w:t>
      </w:r>
      <w:r w:rsidRPr="00CF228B">
        <w:rPr>
          <w:rtl/>
        </w:rPr>
        <w:t xml:space="preserve"> مثل حسّان بن ثابت وكعب بن مالك ومسلمة بن مخلد</w:t>
      </w:r>
      <w:r w:rsidR="00280960">
        <w:rPr>
          <w:rtl/>
        </w:rPr>
        <w:t xml:space="preserve"> ...،</w:t>
      </w:r>
      <w:r w:rsidRPr="00CF228B">
        <w:rPr>
          <w:rtl/>
        </w:rPr>
        <w:t xml:space="preserve"> ويذكر أنّهم كانوا عُثمانيّة </w:t>
      </w:r>
      <w:r w:rsidRPr="00A3532A">
        <w:rPr>
          <w:rStyle w:val="libFootnotenumChar"/>
          <w:rtl/>
        </w:rPr>
        <w:t>(2)</w:t>
      </w:r>
      <w:r w:rsidR="00280960">
        <w:rPr>
          <w:rtl/>
        </w:rPr>
        <w:t>.</w:t>
      </w:r>
      <w:r w:rsidRPr="00CF228B">
        <w:rPr>
          <w:rtl/>
        </w:rPr>
        <w:t xml:space="preserve"> وخرج طلحة والزبير على عليّ مُطالبين بدم عثمان ومالت معهم عائشة</w:t>
      </w:r>
      <w:r w:rsidR="00280960">
        <w:rPr>
          <w:rtl/>
        </w:rPr>
        <w:t>،</w:t>
      </w:r>
      <w:r w:rsidRPr="00CF228B">
        <w:rPr>
          <w:rtl/>
        </w:rPr>
        <w:t xml:space="preserve"> وكانت مِن أشدّ ا</w:t>
      </w:r>
      <w:r w:rsidR="00280960">
        <w:rPr>
          <w:rtl/>
        </w:rPr>
        <w:t>لمـُ</w:t>
      </w:r>
      <w:r w:rsidRPr="00CF228B">
        <w:rPr>
          <w:rtl/>
        </w:rPr>
        <w:t>نكرين على عُثمان كما كان طلحة والزبير</w:t>
      </w:r>
      <w:r w:rsidR="00280960">
        <w:rPr>
          <w:rtl/>
        </w:rPr>
        <w:t>،</w:t>
      </w:r>
      <w:r w:rsidRPr="00CF228B">
        <w:rPr>
          <w:rtl/>
        </w:rPr>
        <w:t xml:space="preserve"> إلاّ أنّها بعد أنْ سمعت بتولية عليّ قالت</w:t>
      </w:r>
      <w:r w:rsidR="00280960">
        <w:rPr>
          <w:rtl/>
        </w:rPr>
        <w:t>:</w:t>
      </w:r>
      <w:r w:rsidRPr="00CF228B">
        <w:rPr>
          <w:rtl/>
        </w:rPr>
        <w:t xml:space="preserve"> ( والله ما أُبالي أنْ تقع هذه على هذه ) </w:t>
      </w:r>
      <w:r w:rsidRPr="00A3532A">
        <w:rPr>
          <w:rStyle w:val="libFootnotenumChar"/>
          <w:rtl/>
        </w:rPr>
        <w:t>(3)</w:t>
      </w:r>
      <w:r w:rsidR="00280960">
        <w:rPr>
          <w:rtl/>
        </w:rPr>
        <w:t>.</w:t>
      </w:r>
      <w:r w:rsidRPr="00CF228B">
        <w:rPr>
          <w:rtl/>
        </w:rPr>
        <w:t xml:space="preserve"> </w:t>
      </w:r>
    </w:p>
    <w:p w:rsidR="0015789A" w:rsidRPr="00944989" w:rsidRDefault="0015789A" w:rsidP="00125A58">
      <w:pPr>
        <w:pStyle w:val="libNormal"/>
        <w:rPr>
          <w:rtl/>
        </w:rPr>
      </w:pPr>
      <w:r w:rsidRPr="00CF228B">
        <w:rPr>
          <w:rtl/>
        </w:rPr>
        <w:t>والزبير كان مِن أنصار عليّ في الفَترة التي سبقت تولّيه الخلافة</w:t>
      </w:r>
      <w:r w:rsidR="00280960">
        <w:rPr>
          <w:rtl/>
        </w:rPr>
        <w:t>،</w:t>
      </w:r>
      <w:r w:rsidRPr="00CF228B">
        <w:rPr>
          <w:rtl/>
        </w:rPr>
        <w:t xml:space="preserve"> لكنّه خرج مع طلحة وعائشة أُمّ المؤمنين</w:t>
      </w:r>
      <w:r w:rsidR="00280960">
        <w:rPr>
          <w:rtl/>
        </w:rPr>
        <w:t>،</w:t>
      </w:r>
      <w:r w:rsidRPr="00CF228B">
        <w:rPr>
          <w:rtl/>
        </w:rPr>
        <w:t xml:space="preserve"> وقالوا إنّهم إنّما خرجوا غَضباً لعثمان وتوبةٍ ممّا صنعوا مِن خُذلانه </w:t>
      </w:r>
      <w:r w:rsidRPr="00A3532A">
        <w:rPr>
          <w:rStyle w:val="libFootnotenumChar"/>
          <w:rtl/>
        </w:rPr>
        <w:t>(4)</w:t>
      </w:r>
      <w:r w:rsidR="00280960">
        <w:rPr>
          <w:rtl/>
        </w:rPr>
        <w:t>.</w:t>
      </w:r>
      <w:r w:rsidRPr="00CF228B">
        <w:rPr>
          <w:rtl/>
        </w:rPr>
        <w:t xml:space="preserve"> </w:t>
      </w:r>
    </w:p>
    <w:p w:rsidR="0015789A" w:rsidRPr="00944989" w:rsidRDefault="0015789A" w:rsidP="00125A58">
      <w:pPr>
        <w:pStyle w:val="libNormal"/>
        <w:rPr>
          <w:rtl/>
        </w:rPr>
      </w:pPr>
      <w:r w:rsidRPr="00CF228B">
        <w:rPr>
          <w:rtl/>
        </w:rPr>
        <w:t>واتّفق أمرهم على قتال عليّ واجتمعوا عند عائشة</w:t>
      </w:r>
      <w:r w:rsidR="00280960">
        <w:rPr>
          <w:rtl/>
        </w:rPr>
        <w:t>،</w:t>
      </w:r>
      <w:r w:rsidRPr="00CF228B">
        <w:rPr>
          <w:rtl/>
        </w:rPr>
        <w:t xml:space="preserve"> وقالوا</w:t>
      </w:r>
      <w:r w:rsidR="00280960">
        <w:rPr>
          <w:rtl/>
        </w:rPr>
        <w:t>:</w:t>
      </w:r>
      <w:r w:rsidRPr="00CF228B">
        <w:rPr>
          <w:rtl/>
        </w:rPr>
        <w:t xml:space="preserve"> ( نَسير إلى المدينة ونُقاتل عليّاً</w:t>
      </w:r>
      <w:r w:rsidR="00280960">
        <w:rPr>
          <w:rtl/>
        </w:rPr>
        <w:t>،</w:t>
      </w:r>
      <w:r w:rsidRPr="00CF228B">
        <w:rPr>
          <w:rtl/>
        </w:rPr>
        <w:t xml:space="preserve"> فقال بعضهم</w:t>
      </w:r>
      <w:r w:rsidR="00280960">
        <w:rPr>
          <w:rtl/>
        </w:rPr>
        <w:t>:</w:t>
      </w:r>
      <w:r w:rsidRPr="00CF228B">
        <w:rPr>
          <w:rtl/>
        </w:rPr>
        <w:t xml:space="preserve"> ليستْ لكم بأهل المدينة طاقة</w:t>
      </w:r>
      <w:r w:rsidR="00280960">
        <w:rPr>
          <w:rtl/>
        </w:rPr>
        <w:t>،</w:t>
      </w:r>
      <w:r w:rsidRPr="00CF228B">
        <w:rPr>
          <w:rtl/>
        </w:rPr>
        <w:t xml:space="preserve"> قالوا</w:t>
      </w:r>
      <w:r w:rsidR="00280960">
        <w:rPr>
          <w:rtl/>
        </w:rPr>
        <w:t>:</w:t>
      </w:r>
      <w:r w:rsidRPr="00CF228B">
        <w:rPr>
          <w:rtl/>
        </w:rPr>
        <w:t xml:space="preserve"> نسير إلى الشام شيعةً لعُثمان فنطلب بدمه</w:t>
      </w:r>
      <w:r w:rsidR="00280960">
        <w:rPr>
          <w:rtl/>
        </w:rPr>
        <w:t>،</w:t>
      </w:r>
      <w:r w:rsidRPr="00CF228B">
        <w:rPr>
          <w:rtl/>
        </w:rPr>
        <w:t xml:space="preserve"> فقال قائل</w:t>
      </w:r>
      <w:r w:rsidR="00280960">
        <w:rPr>
          <w:rtl/>
        </w:rPr>
        <w:t>:</w:t>
      </w:r>
      <w:r w:rsidRPr="00CF228B">
        <w:rPr>
          <w:rtl/>
        </w:rPr>
        <w:t xml:space="preserve"> هُناك معاوية وهو والي الشام وا</w:t>
      </w:r>
      <w:r w:rsidR="00280960">
        <w:rPr>
          <w:rtl/>
        </w:rPr>
        <w:t>لمـُ</w:t>
      </w:r>
      <w:r w:rsidRPr="00CF228B">
        <w:rPr>
          <w:rtl/>
        </w:rPr>
        <w:t>طاع به</w:t>
      </w:r>
      <w:r w:rsidR="00280960">
        <w:rPr>
          <w:rtl/>
        </w:rPr>
        <w:t>،</w:t>
      </w:r>
      <w:r w:rsidRPr="00CF228B">
        <w:rPr>
          <w:rtl/>
        </w:rPr>
        <w:t xml:space="preserve"> ولن تنالوا ما تُريدون</w:t>
      </w:r>
      <w:r w:rsidR="00280960">
        <w:rPr>
          <w:rtl/>
        </w:rPr>
        <w:t>،</w:t>
      </w:r>
      <w:r w:rsidRPr="00CF228B">
        <w:rPr>
          <w:rtl/>
        </w:rPr>
        <w:t xml:space="preserve"> وهو أولى منكم بما تُحاولون ابن عمّ الرجل</w:t>
      </w:r>
      <w:r w:rsidR="00280960">
        <w:rPr>
          <w:rtl/>
        </w:rPr>
        <w:t>،</w:t>
      </w:r>
      <w:r w:rsidRPr="00CF228B">
        <w:rPr>
          <w:rtl/>
        </w:rPr>
        <w:t xml:space="preserve"> فقال بعضهم</w:t>
      </w:r>
      <w:r w:rsidR="00280960">
        <w:rPr>
          <w:rtl/>
        </w:rPr>
        <w:t>:</w:t>
      </w:r>
      <w:r w:rsidRPr="00CF228B">
        <w:rPr>
          <w:rtl/>
        </w:rPr>
        <w:t xml:space="preserve"> نسير إلى العراق فلطلحة بالكوفة شيعة وللزبير بالبصرة مَن يهواه</w:t>
      </w:r>
      <w:r w:rsidR="00280960">
        <w:rPr>
          <w:rtl/>
        </w:rPr>
        <w:t>،</w:t>
      </w:r>
      <w:r w:rsidRPr="00CF228B">
        <w:rPr>
          <w:rtl/>
        </w:rPr>
        <w:t xml:space="preserve"> فأجمعوا على المسير إلى البصرة ) </w:t>
      </w:r>
      <w:r w:rsidRPr="00A3532A">
        <w:rPr>
          <w:rStyle w:val="libFootnotenumChar"/>
          <w:rtl/>
        </w:rPr>
        <w:t>(5)</w:t>
      </w:r>
      <w:r w:rsidR="00280960">
        <w:rPr>
          <w:rtl/>
        </w:rPr>
        <w:t>،</w:t>
      </w:r>
      <w:r w:rsidRPr="00CF228B">
        <w:rPr>
          <w:rtl/>
        </w:rPr>
        <w:t xml:space="preserve"> فكلمة شيعةٍ هُنا يُراد بها الأنصار</w:t>
      </w:r>
      <w:r w:rsidR="00280960">
        <w:rPr>
          <w:rtl/>
        </w:rPr>
        <w:t>،</w:t>
      </w:r>
      <w:r w:rsidRPr="00CF228B">
        <w:rPr>
          <w:rtl/>
        </w:rPr>
        <w:t xml:space="preserve"> فأُطلقت على أنصار عثمان</w:t>
      </w:r>
      <w:r w:rsidR="00280960">
        <w:rPr>
          <w:rtl/>
        </w:rPr>
        <w:t>،</w:t>
      </w:r>
      <w:r w:rsidRPr="00CF228B">
        <w:rPr>
          <w:rtl/>
        </w:rPr>
        <w:t xml:space="preserve"> كما أُطلقت على أنصار طلحة</w:t>
      </w:r>
      <w:r w:rsidR="00280960">
        <w:rPr>
          <w:rtl/>
        </w:rPr>
        <w:t>.</w:t>
      </w:r>
      <w:r w:rsidRPr="00CF228B">
        <w:rPr>
          <w:rtl/>
        </w:rPr>
        <w:t xml:space="preserve"> </w:t>
      </w:r>
    </w:p>
    <w:p w:rsidR="0015789A" w:rsidRPr="00944989" w:rsidRDefault="0015789A" w:rsidP="00CF228B">
      <w:pPr>
        <w:pStyle w:val="libNormal"/>
        <w:rPr>
          <w:rtl/>
        </w:rPr>
      </w:pPr>
      <w:r w:rsidRPr="00944989">
        <w:rPr>
          <w:rtl/>
        </w:rPr>
        <w:t>وتلاقى الطَرفان وكانت وقعةُ الجَمل</w:t>
      </w:r>
      <w:r w:rsidR="00280960">
        <w:rPr>
          <w:rtl/>
        </w:rPr>
        <w:t>.</w:t>
      </w:r>
      <w:r w:rsidRPr="00944989">
        <w:rPr>
          <w:rtl/>
        </w:rPr>
        <w:t xml:space="preserve"> وتذكر المصادر أنّ عليّاً أرسل الحسن وعمّار إلى أهل الكوفة لدعوتهم إلى أنجاده والنهوض إليه</w:t>
      </w:r>
      <w:r w:rsidR="00280960">
        <w:rPr>
          <w:rtl/>
        </w:rPr>
        <w:t>،</w:t>
      </w:r>
      <w:r w:rsidRPr="00944989">
        <w:rPr>
          <w:rtl/>
        </w:rPr>
        <w:t xml:space="preserve"> ( فتداعى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الطبري</w:t>
      </w:r>
      <w:r w:rsidR="00280960">
        <w:rPr>
          <w:rtl/>
        </w:rPr>
        <w:t>:</w:t>
      </w:r>
      <w:r w:rsidRPr="00944989">
        <w:rPr>
          <w:rtl/>
        </w:rPr>
        <w:t xml:space="preserve"> الرُسل وا</w:t>
      </w:r>
      <w:r w:rsidR="00280960">
        <w:rPr>
          <w:rtl/>
        </w:rPr>
        <w:t>لمـُ</w:t>
      </w:r>
      <w:r w:rsidRPr="00944989">
        <w:rPr>
          <w:rtl/>
        </w:rPr>
        <w:t>لوك ج4 ص 427</w:t>
      </w:r>
      <w:r w:rsidR="00280960">
        <w:rPr>
          <w:rtl/>
        </w:rPr>
        <w:t>.</w:t>
      </w:r>
      <w:r w:rsidRPr="00944989">
        <w:rPr>
          <w:rtl/>
        </w:rPr>
        <w:t xml:space="preserve"> </w:t>
      </w:r>
    </w:p>
    <w:p w:rsidR="0015789A" w:rsidRPr="00CF228B" w:rsidRDefault="0015789A" w:rsidP="00CF228B">
      <w:pPr>
        <w:pStyle w:val="libFootnote0"/>
        <w:rPr>
          <w:rtl/>
        </w:rPr>
      </w:pPr>
      <w:r w:rsidRPr="00944989">
        <w:rPr>
          <w:rtl/>
        </w:rPr>
        <w:t>(2) ن. م ج4 ص 429</w:t>
      </w:r>
      <w:r w:rsidR="00280960">
        <w:rPr>
          <w:rtl/>
        </w:rPr>
        <w:t>،</w:t>
      </w:r>
      <w:r w:rsidRPr="00944989">
        <w:rPr>
          <w:rtl/>
        </w:rPr>
        <w:t xml:space="preserve"> المسعودي</w:t>
      </w:r>
      <w:r w:rsidR="00280960">
        <w:rPr>
          <w:rtl/>
        </w:rPr>
        <w:t>:</w:t>
      </w:r>
      <w:r w:rsidRPr="00944989">
        <w:rPr>
          <w:rtl/>
        </w:rPr>
        <w:t xml:space="preserve"> مروج الذهب ج2 ص 362</w:t>
      </w:r>
      <w:r w:rsidR="00280960">
        <w:rPr>
          <w:rtl/>
        </w:rPr>
        <w:t>،</w:t>
      </w:r>
      <w:r w:rsidRPr="00944989">
        <w:rPr>
          <w:rtl/>
        </w:rPr>
        <w:t xml:space="preserve"> وللجاحظ رسالةٌ عن العثمانيّة</w:t>
      </w:r>
      <w:r w:rsidR="00280960">
        <w:rPr>
          <w:rtl/>
        </w:rPr>
        <w:t>،</w:t>
      </w:r>
      <w:r w:rsidRPr="00944989">
        <w:rPr>
          <w:rtl/>
        </w:rPr>
        <w:t xml:space="preserve"> وقد ردّ عليه أبو جعفر الإسكافي في </w:t>
      </w:r>
      <w:r w:rsidRPr="00CF228B">
        <w:rPr>
          <w:rStyle w:val="libFootnoteBoldChar"/>
          <w:rtl/>
        </w:rPr>
        <w:t>( مُناقضات أبي جعفر لبعض ما أورده الجاحظ في العُثمانيّة )</w:t>
      </w:r>
      <w:r w:rsidR="00280960">
        <w:rPr>
          <w:rtl/>
        </w:rPr>
        <w:t>.</w:t>
      </w:r>
      <w:r w:rsidRPr="00944989">
        <w:rPr>
          <w:rtl/>
        </w:rPr>
        <w:t xml:space="preserve"> </w:t>
      </w:r>
    </w:p>
    <w:p w:rsidR="0015789A" w:rsidRPr="00CF228B" w:rsidRDefault="0015789A" w:rsidP="00CF228B">
      <w:pPr>
        <w:pStyle w:val="libFootnote0"/>
        <w:rPr>
          <w:rtl/>
        </w:rPr>
      </w:pPr>
      <w:r w:rsidRPr="00944989">
        <w:rPr>
          <w:rtl/>
        </w:rPr>
        <w:t>(3) اليعقوبي</w:t>
      </w:r>
      <w:r w:rsidR="00280960">
        <w:rPr>
          <w:rtl/>
        </w:rPr>
        <w:t>:</w:t>
      </w:r>
      <w:r w:rsidRPr="00944989">
        <w:rPr>
          <w:rtl/>
        </w:rPr>
        <w:t xml:space="preserve"> التاريخ ج2 ص 156</w:t>
      </w:r>
      <w:r w:rsidR="00280960">
        <w:rPr>
          <w:rtl/>
        </w:rPr>
        <w:t>.</w:t>
      </w:r>
      <w:r w:rsidRPr="00944989">
        <w:rPr>
          <w:rtl/>
        </w:rPr>
        <w:t xml:space="preserve"> </w:t>
      </w:r>
    </w:p>
    <w:p w:rsidR="0015789A" w:rsidRPr="00CF228B" w:rsidRDefault="0015789A" w:rsidP="00CF228B">
      <w:pPr>
        <w:pStyle w:val="libFootnote0"/>
        <w:rPr>
          <w:rtl/>
        </w:rPr>
      </w:pPr>
      <w:r w:rsidRPr="00944989">
        <w:rPr>
          <w:rtl/>
        </w:rPr>
        <w:t>(4) الطبري</w:t>
      </w:r>
      <w:r w:rsidR="00280960">
        <w:rPr>
          <w:rtl/>
        </w:rPr>
        <w:t>:</w:t>
      </w:r>
      <w:r w:rsidRPr="00944989">
        <w:rPr>
          <w:rtl/>
        </w:rPr>
        <w:t xml:space="preserve"> تاريخ الرُسل وا</w:t>
      </w:r>
      <w:r w:rsidR="00280960">
        <w:rPr>
          <w:rtl/>
        </w:rPr>
        <w:t>لمـُ</w:t>
      </w:r>
      <w:r w:rsidRPr="00944989">
        <w:rPr>
          <w:rtl/>
        </w:rPr>
        <w:t>لوك ج4 ص 490</w:t>
      </w:r>
      <w:r w:rsidR="00280960">
        <w:rPr>
          <w:rtl/>
        </w:rPr>
        <w:t>.</w:t>
      </w:r>
      <w:r w:rsidRPr="00944989">
        <w:rPr>
          <w:rtl/>
        </w:rPr>
        <w:t xml:space="preserve"> </w:t>
      </w:r>
    </w:p>
    <w:p w:rsidR="0015789A" w:rsidRPr="00944989" w:rsidRDefault="0015789A" w:rsidP="00CF228B">
      <w:pPr>
        <w:pStyle w:val="libFootnote0"/>
        <w:rPr>
          <w:rtl/>
        </w:rPr>
      </w:pPr>
      <w:r w:rsidRPr="00944989">
        <w:rPr>
          <w:rtl/>
        </w:rPr>
        <w:t>(5) البلاذري</w:t>
      </w:r>
      <w:r w:rsidR="00280960">
        <w:rPr>
          <w:rtl/>
        </w:rPr>
        <w:t>:</w:t>
      </w:r>
      <w:r w:rsidRPr="00944989">
        <w:rPr>
          <w:rtl/>
        </w:rPr>
        <w:t xml:space="preserve"> أنساب الأشراف ج2 الورقة 71 ب</w:t>
      </w:r>
      <w:r w:rsidR="00280960">
        <w:rPr>
          <w:rtl/>
        </w:rPr>
        <w:t>.</w:t>
      </w:r>
      <w:r w:rsidRPr="00944989">
        <w:rPr>
          <w:rtl/>
        </w:rPr>
        <w:t xml:space="preserve"> </w:t>
      </w:r>
    </w:p>
    <w:p w:rsidR="0015789A" w:rsidRDefault="0015789A" w:rsidP="0015789A">
      <w:pPr>
        <w:pStyle w:val="libNormal"/>
      </w:pPr>
      <w:r>
        <w:rPr>
          <w:rtl/>
        </w:rPr>
        <w:br w:type="page"/>
      </w:r>
    </w:p>
    <w:p w:rsidR="0015789A" w:rsidRPr="00944989" w:rsidRDefault="0015789A" w:rsidP="00125A58">
      <w:pPr>
        <w:pStyle w:val="libNormal"/>
        <w:rPr>
          <w:rtl/>
        </w:rPr>
      </w:pPr>
      <w:r w:rsidRPr="00CF228B">
        <w:rPr>
          <w:rtl/>
        </w:rPr>
        <w:lastRenderedPageBreak/>
        <w:t>إليه عشرة آلاف على راياتهم</w:t>
      </w:r>
      <w:r w:rsidR="00280960">
        <w:rPr>
          <w:rtl/>
        </w:rPr>
        <w:t>،</w:t>
      </w:r>
      <w:r w:rsidRPr="00CF228B">
        <w:rPr>
          <w:rtl/>
        </w:rPr>
        <w:t xml:space="preserve"> ويقال اثنا عشر ألفاً )</w:t>
      </w:r>
      <w:r w:rsidR="00280960">
        <w:rPr>
          <w:rtl/>
        </w:rPr>
        <w:t>،</w:t>
      </w:r>
      <w:r w:rsidRPr="00CF228B">
        <w:rPr>
          <w:rtl/>
        </w:rPr>
        <w:t xml:space="preserve"> ومِن القبائل التي وقفت إلى جانب علي</w:t>
      </w:r>
      <w:r w:rsidR="00280960">
        <w:rPr>
          <w:rtl/>
        </w:rPr>
        <w:t>:</w:t>
      </w:r>
      <w:r w:rsidRPr="00CF228B">
        <w:rPr>
          <w:rtl/>
        </w:rPr>
        <w:t xml:space="preserve"> همدان</w:t>
      </w:r>
      <w:r w:rsidR="00280960">
        <w:rPr>
          <w:rtl/>
        </w:rPr>
        <w:t>،</w:t>
      </w:r>
      <w:r w:rsidRPr="00CF228B">
        <w:rPr>
          <w:rtl/>
        </w:rPr>
        <w:t xml:space="preserve"> وقضاعة ومِذحج وطَي وكِندة وحضرموت وعليها حِجر بن عَدي </w:t>
      </w:r>
      <w:r w:rsidRPr="00A3532A">
        <w:rPr>
          <w:rStyle w:val="libFootnotenumChar"/>
          <w:rtl/>
        </w:rPr>
        <w:t>(1)</w:t>
      </w:r>
      <w:r w:rsidR="00280960">
        <w:rPr>
          <w:rtl/>
        </w:rPr>
        <w:t>.</w:t>
      </w:r>
      <w:r w:rsidRPr="00CF228B">
        <w:rPr>
          <w:rtl/>
        </w:rPr>
        <w:t xml:space="preserve"> </w:t>
      </w:r>
    </w:p>
    <w:p w:rsidR="0015789A" w:rsidRPr="00944989" w:rsidRDefault="0015789A" w:rsidP="00125A58">
      <w:pPr>
        <w:pStyle w:val="libNormal"/>
        <w:rPr>
          <w:rtl/>
        </w:rPr>
      </w:pPr>
      <w:r w:rsidRPr="00CF228B">
        <w:rPr>
          <w:rtl/>
        </w:rPr>
        <w:t>ويذكر البلاذري أنّ الحسن حينما سار إلى البصرة لدعوة الناس إلى القتال في الجَمل</w:t>
      </w:r>
      <w:r w:rsidR="00280960">
        <w:rPr>
          <w:rtl/>
        </w:rPr>
        <w:t>:</w:t>
      </w:r>
      <w:r w:rsidRPr="00CF228B">
        <w:rPr>
          <w:rtl/>
        </w:rPr>
        <w:t xml:space="preserve"> ( خرجَ إليه شيعته مِن أهل البصرة مِن ربيعة وهُم ثلاثة آلاف ) </w:t>
      </w:r>
      <w:r w:rsidRPr="00A3532A">
        <w:rPr>
          <w:rStyle w:val="libFootnotenumChar"/>
          <w:rtl/>
        </w:rPr>
        <w:t>(2)</w:t>
      </w:r>
      <w:r w:rsidR="00280960">
        <w:rPr>
          <w:rtl/>
        </w:rPr>
        <w:t>.</w:t>
      </w:r>
      <w:r w:rsidRPr="00CF228B">
        <w:rPr>
          <w:rtl/>
        </w:rPr>
        <w:t xml:space="preserve"> </w:t>
      </w:r>
    </w:p>
    <w:p w:rsidR="0015789A" w:rsidRPr="00944989" w:rsidRDefault="0015789A" w:rsidP="00125A58">
      <w:pPr>
        <w:pStyle w:val="libNormal"/>
        <w:rPr>
          <w:rtl/>
        </w:rPr>
      </w:pPr>
      <w:r w:rsidRPr="00CF228B">
        <w:rPr>
          <w:rtl/>
        </w:rPr>
        <w:t>فربيعة شيعة لعليّ بن أبي طالب</w:t>
      </w:r>
      <w:r w:rsidR="00280960">
        <w:rPr>
          <w:rtl/>
        </w:rPr>
        <w:t>،</w:t>
      </w:r>
      <w:r w:rsidRPr="00CF228B">
        <w:rPr>
          <w:rtl/>
        </w:rPr>
        <w:t xml:space="preserve"> وتعني الشيعة هُنا الأنصار</w:t>
      </w:r>
      <w:r w:rsidR="00280960">
        <w:rPr>
          <w:rtl/>
        </w:rPr>
        <w:t>،</w:t>
      </w:r>
      <w:r w:rsidRPr="00CF228B">
        <w:rPr>
          <w:rtl/>
        </w:rPr>
        <w:t xml:space="preserve"> ثُمّ يذكر المسعودي أنّ هَمَدان مِن شيعة عليّ</w:t>
      </w:r>
      <w:r w:rsidR="00280960">
        <w:rPr>
          <w:rtl/>
        </w:rPr>
        <w:t>،</w:t>
      </w:r>
      <w:r w:rsidRPr="00CF228B">
        <w:rPr>
          <w:rtl/>
        </w:rPr>
        <w:t xml:space="preserve"> ويقول</w:t>
      </w:r>
      <w:r w:rsidR="00280960">
        <w:rPr>
          <w:rtl/>
        </w:rPr>
        <w:t>،</w:t>
      </w:r>
      <w:r w:rsidRPr="00CF228B">
        <w:rPr>
          <w:rtl/>
        </w:rPr>
        <w:t xml:space="preserve"> ( وشيعته مِن هَمَدان ) </w:t>
      </w:r>
      <w:r w:rsidRPr="00A3532A">
        <w:rPr>
          <w:rStyle w:val="libFootnotenumChar"/>
          <w:rtl/>
        </w:rPr>
        <w:t>(3)</w:t>
      </w:r>
      <w:r w:rsidR="00280960">
        <w:rPr>
          <w:rtl/>
        </w:rPr>
        <w:t>.</w:t>
      </w:r>
      <w:r w:rsidRPr="00CF228B">
        <w:rPr>
          <w:rtl/>
        </w:rPr>
        <w:t xml:space="preserve"> </w:t>
      </w:r>
    </w:p>
    <w:p w:rsidR="0015789A" w:rsidRPr="00944989" w:rsidRDefault="0015789A" w:rsidP="00CF228B">
      <w:pPr>
        <w:pStyle w:val="libNormal"/>
        <w:rPr>
          <w:rtl/>
        </w:rPr>
      </w:pPr>
      <w:r w:rsidRPr="00944989">
        <w:rPr>
          <w:rtl/>
        </w:rPr>
        <w:t>فالشيعة هُنا تعني الأنصار أيضاً</w:t>
      </w:r>
      <w:r w:rsidR="00280960">
        <w:rPr>
          <w:rtl/>
        </w:rPr>
        <w:t>.</w:t>
      </w:r>
      <w:r w:rsidRPr="00944989">
        <w:rPr>
          <w:rtl/>
        </w:rPr>
        <w:t xml:space="preserve"> </w:t>
      </w:r>
    </w:p>
    <w:p w:rsidR="0015789A" w:rsidRPr="00944989" w:rsidRDefault="0015789A" w:rsidP="00CF228B">
      <w:pPr>
        <w:pStyle w:val="libNormal"/>
        <w:rPr>
          <w:rtl/>
        </w:rPr>
      </w:pPr>
      <w:r w:rsidRPr="00944989">
        <w:rPr>
          <w:rtl/>
        </w:rPr>
        <w:t>وكان مِن أنصار عليّ أيضاً حِجر بن عَدي الكِندي</w:t>
      </w:r>
      <w:r w:rsidR="00280960">
        <w:rPr>
          <w:rtl/>
        </w:rPr>
        <w:t>،</w:t>
      </w:r>
      <w:r w:rsidRPr="00944989">
        <w:rPr>
          <w:rtl/>
        </w:rPr>
        <w:t xml:space="preserve"> وحِجر معه كندة وقضاعة وحضرموت</w:t>
      </w:r>
      <w:r w:rsidR="00280960">
        <w:rPr>
          <w:rtl/>
        </w:rPr>
        <w:t>،</w:t>
      </w:r>
      <w:r w:rsidRPr="00944989">
        <w:rPr>
          <w:rtl/>
        </w:rPr>
        <w:t xml:space="preserve"> وهو ممَّن دعا إلى نُصرة علي</w:t>
      </w:r>
      <w:r w:rsidR="00280960">
        <w:rPr>
          <w:rtl/>
        </w:rPr>
        <w:t>،</w:t>
      </w:r>
      <w:r w:rsidRPr="00944989">
        <w:rPr>
          <w:rtl/>
        </w:rPr>
        <w:t xml:space="preserve"> فيُمكن عدّه مِن شيعة عليّ وأنصاره</w:t>
      </w:r>
      <w:r w:rsidR="00280960">
        <w:rPr>
          <w:rtl/>
        </w:rPr>
        <w:t>،</w:t>
      </w:r>
      <w:r w:rsidRPr="00944989">
        <w:rPr>
          <w:rtl/>
        </w:rPr>
        <w:t xml:space="preserve"> وحِجر شيخ قبيلته فلا بُدّ أنْ يتبعه جميع أفراد القبيلة أو قِسم منهم</w:t>
      </w:r>
      <w:r w:rsidR="00280960">
        <w:rPr>
          <w:rtl/>
        </w:rPr>
        <w:t>.</w:t>
      </w:r>
      <w:r w:rsidRPr="00944989">
        <w:rPr>
          <w:rtl/>
        </w:rPr>
        <w:t xml:space="preserve"> </w:t>
      </w:r>
    </w:p>
    <w:p w:rsidR="0015789A" w:rsidRPr="00944989" w:rsidRDefault="0015789A" w:rsidP="00125A58">
      <w:pPr>
        <w:pStyle w:val="libNormal"/>
        <w:rPr>
          <w:rtl/>
        </w:rPr>
      </w:pPr>
      <w:r w:rsidRPr="00CF228B">
        <w:rPr>
          <w:rtl/>
        </w:rPr>
        <w:t>ويَذكر المسعودي الأشراط الخمسين</w:t>
      </w:r>
      <w:r w:rsidR="00280960">
        <w:rPr>
          <w:rtl/>
        </w:rPr>
        <w:t xml:space="preserve"> - </w:t>
      </w:r>
      <w:r w:rsidRPr="00CF228B">
        <w:rPr>
          <w:rtl/>
        </w:rPr>
        <w:t>وهم الذين بايعوا علياً على الموت</w:t>
      </w:r>
      <w:r w:rsidR="00280960">
        <w:rPr>
          <w:rtl/>
        </w:rPr>
        <w:t xml:space="preserve"> - </w:t>
      </w:r>
      <w:r w:rsidRPr="00CF228B">
        <w:rPr>
          <w:rtl/>
        </w:rPr>
        <w:t xml:space="preserve">ويُدخل عمّار بن ياسر ضِمنهم </w:t>
      </w:r>
      <w:r w:rsidRPr="00A3532A">
        <w:rPr>
          <w:rStyle w:val="libFootnotenumChar"/>
          <w:rtl/>
        </w:rPr>
        <w:t>(4)</w:t>
      </w:r>
      <w:r w:rsidR="00280960">
        <w:rPr>
          <w:rtl/>
        </w:rPr>
        <w:t>.</w:t>
      </w:r>
      <w:r w:rsidRPr="00CF228B">
        <w:rPr>
          <w:rtl/>
        </w:rPr>
        <w:t xml:space="preserve"> </w:t>
      </w:r>
    </w:p>
    <w:p w:rsidR="0015789A" w:rsidRPr="00944989" w:rsidRDefault="0015789A" w:rsidP="00CF228B">
      <w:pPr>
        <w:pStyle w:val="libNormal"/>
        <w:rPr>
          <w:rtl/>
        </w:rPr>
      </w:pPr>
      <w:r w:rsidRPr="00944989">
        <w:rPr>
          <w:rtl/>
        </w:rPr>
        <w:t>وقد شاع في هذه الفترة إطلاق كَلمة الوصي على عليّ</w:t>
      </w:r>
      <w:r w:rsidR="00280960">
        <w:rPr>
          <w:rtl/>
        </w:rPr>
        <w:t>،</w:t>
      </w:r>
      <w:r w:rsidRPr="00944989">
        <w:rPr>
          <w:rtl/>
        </w:rPr>
        <w:t xml:space="preserve"> وقد جمعَ ابن أبي الحديد عَدداً مِن الأشعار والأراجيز التي تتَضمَّن هذه اللفظة</w:t>
      </w:r>
      <w:r w:rsidR="00280960">
        <w:rPr>
          <w:rtl/>
        </w:rPr>
        <w:t>،</w:t>
      </w:r>
      <w:r w:rsidRPr="00944989">
        <w:rPr>
          <w:rtl/>
        </w:rPr>
        <w:t xml:space="preserve"> نقلاً عن كتاب وقعة الجَمل لأبي مِخنف</w:t>
      </w:r>
      <w:r w:rsidR="00280960">
        <w:rPr>
          <w:rtl/>
        </w:rPr>
        <w:t>،</w:t>
      </w:r>
      <w:r w:rsidRPr="00944989">
        <w:rPr>
          <w:rtl/>
        </w:rPr>
        <w:t xml:space="preserve"> منها قول أبي الهيثم بن التهيان</w:t>
      </w:r>
      <w:r w:rsidR="00280960">
        <w:rPr>
          <w:rtl/>
        </w:rPr>
        <w:t>:</w:t>
      </w:r>
      <w:r w:rsidRPr="00944989">
        <w:rPr>
          <w:rtl/>
        </w:rPr>
        <w:t xml:space="preserve"> </w:t>
      </w:r>
    </w:p>
    <w:tbl>
      <w:tblPr>
        <w:tblStyle w:val="TableGrid"/>
        <w:bidiVisual/>
        <w:tblW w:w="5000" w:type="pct"/>
        <w:tblLook w:val="01E0"/>
      </w:tblPr>
      <w:tblGrid>
        <w:gridCol w:w="3888"/>
        <w:gridCol w:w="238"/>
        <w:gridCol w:w="3886"/>
      </w:tblGrid>
      <w:tr w:rsidR="00280960" w:rsidTr="00280960">
        <w:tc>
          <w:tcPr>
            <w:tcW w:w="3625" w:type="dxa"/>
            <w:shd w:val="clear" w:color="auto" w:fill="auto"/>
          </w:tcPr>
          <w:p w:rsidR="00280960" w:rsidRDefault="00280960" w:rsidP="00280960">
            <w:pPr>
              <w:pStyle w:val="libPoem"/>
              <w:rPr>
                <w:rtl/>
              </w:rPr>
            </w:pPr>
            <w:r>
              <w:rPr>
                <w:rFonts w:hint="cs"/>
                <w:rtl/>
              </w:rPr>
              <w:t>إ</w:t>
            </w:r>
            <w:r w:rsidRPr="00D946ED">
              <w:rPr>
                <w:rtl/>
              </w:rPr>
              <w:t>ن</w:t>
            </w:r>
            <w:r>
              <w:rPr>
                <w:rFonts w:hint="cs"/>
                <w:rtl/>
              </w:rPr>
              <w:t>ّ</w:t>
            </w:r>
            <w:r w:rsidRPr="00D946ED">
              <w:rPr>
                <w:rtl/>
              </w:rPr>
              <w:t xml:space="preserve"> الوصي</w:t>
            </w:r>
            <w:r>
              <w:rPr>
                <w:rFonts w:hint="cs"/>
                <w:rtl/>
              </w:rPr>
              <w:t>ّ</w:t>
            </w:r>
            <w:r w:rsidRPr="00D946ED">
              <w:rPr>
                <w:rtl/>
              </w:rPr>
              <w:t xml:space="preserve"> </w:t>
            </w:r>
            <w:r>
              <w:rPr>
                <w:rFonts w:hint="cs"/>
                <w:rtl/>
              </w:rPr>
              <w:t>إ</w:t>
            </w:r>
            <w:r w:rsidRPr="00D946ED">
              <w:rPr>
                <w:rtl/>
              </w:rPr>
              <w:t>مامُنا وولي</w:t>
            </w:r>
            <w:r>
              <w:rPr>
                <w:rFonts w:hint="cs"/>
                <w:rtl/>
              </w:rPr>
              <w:t>ّ</w:t>
            </w:r>
            <w:r w:rsidRPr="00D946ED">
              <w:rPr>
                <w:rtl/>
              </w:rPr>
              <w:t>نا</w:t>
            </w:r>
            <w:r w:rsidRPr="006C7350">
              <w:rPr>
                <w:rStyle w:val="libPoemTiniChar0"/>
                <w:rtl/>
              </w:rPr>
              <w:br/>
              <w:t> </w:t>
            </w:r>
          </w:p>
        </w:tc>
        <w:tc>
          <w:tcPr>
            <w:tcW w:w="57" w:type="dxa"/>
            <w:shd w:val="clear" w:color="auto" w:fill="auto"/>
          </w:tcPr>
          <w:p w:rsidR="00280960" w:rsidRDefault="00280960" w:rsidP="00280960">
            <w:pPr>
              <w:pStyle w:val="libPoem"/>
              <w:rPr>
                <w:rtl/>
              </w:rPr>
            </w:pPr>
          </w:p>
        </w:tc>
        <w:tc>
          <w:tcPr>
            <w:tcW w:w="3624" w:type="dxa"/>
            <w:shd w:val="clear" w:color="auto" w:fill="auto"/>
          </w:tcPr>
          <w:p w:rsidR="00280960" w:rsidRDefault="00280960" w:rsidP="00280960">
            <w:pPr>
              <w:pStyle w:val="libPoem"/>
              <w:rPr>
                <w:rtl/>
              </w:rPr>
            </w:pPr>
            <w:r w:rsidRPr="00D946ED">
              <w:rPr>
                <w:rtl/>
              </w:rPr>
              <w:t>برح الخفاءُ وباحت الأسرار</w:t>
            </w:r>
            <w:r w:rsidRPr="006C7350">
              <w:rPr>
                <w:rStyle w:val="libPoemTiniChar0"/>
                <w:rtl/>
              </w:rPr>
              <w:br/>
              <w:t>  </w:t>
            </w:r>
          </w:p>
        </w:tc>
      </w:tr>
    </w:tbl>
    <w:p w:rsidR="0015789A" w:rsidRPr="00944989" w:rsidRDefault="0015789A" w:rsidP="00CF228B">
      <w:pPr>
        <w:pStyle w:val="libNormal"/>
        <w:rPr>
          <w:rtl/>
        </w:rPr>
      </w:pPr>
      <w:r w:rsidRPr="00944989">
        <w:rPr>
          <w:rtl/>
        </w:rPr>
        <w:t>وقول رجلٍ مِن الأزد</w:t>
      </w:r>
      <w:r w:rsidR="00280960">
        <w:rPr>
          <w:rtl/>
        </w:rPr>
        <w:t>:</w:t>
      </w:r>
      <w:r w:rsidRPr="00944989">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944989">
        <w:rPr>
          <w:rtl/>
        </w:rPr>
        <w:t>(1) البلاذري</w:t>
      </w:r>
      <w:r w:rsidR="00280960">
        <w:rPr>
          <w:rtl/>
        </w:rPr>
        <w:t>:</w:t>
      </w:r>
      <w:r w:rsidRPr="00944989">
        <w:rPr>
          <w:rtl/>
        </w:rPr>
        <w:t xml:space="preserve"> أنساب الأشراف ج2 الورقة 72 أ</w:t>
      </w:r>
      <w:r w:rsidR="00280960">
        <w:rPr>
          <w:rtl/>
        </w:rPr>
        <w:t>.</w:t>
      </w:r>
      <w:r w:rsidRPr="00944989">
        <w:rPr>
          <w:rtl/>
        </w:rPr>
        <w:t xml:space="preserve"> </w:t>
      </w:r>
    </w:p>
    <w:p w:rsidR="0015789A" w:rsidRPr="00CF228B" w:rsidRDefault="0015789A" w:rsidP="00CF228B">
      <w:pPr>
        <w:pStyle w:val="libFootnote0"/>
        <w:rPr>
          <w:rtl/>
        </w:rPr>
      </w:pPr>
      <w:r w:rsidRPr="00944989">
        <w:rPr>
          <w:rtl/>
        </w:rPr>
        <w:t>(2) ن. م ج2 الورقة 72 آ</w:t>
      </w:r>
      <w:r w:rsidR="00280960">
        <w:rPr>
          <w:rtl/>
        </w:rPr>
        <w:t>.</w:t>
      </w:r>
      <w:r w:rsidRPr="00944989">
        <w:rPr>
          <w:rtl/>
        </w:rPr>
        <w:t xml:space="preserve"> </w:t>
      </w:r>
    </w:p>
    <w:p w:rsidR="0015789A" w:rsidRPr="00CF228B" w:rsidRDefault="0015789A" w:rsidP="00CF228B">
      <w:pPr>
        <w:pStyle w:val="libFootnote0"/>
        <w:rPr>
          <w:rtl/>
        </w:rPr>
      </w:pPr>
      <w:r w:rsidRPr="00944989">
        <w:rPr>
          <w:rtl/>
        </w:rPr>
        <w:t>(3) المسعودي</w:t>
      </w:r>
      <w:r w:rsidR="00280960">
        <w:rPr>
          <w:rtl/>
        </w:rPr>
        <w:t>:</w:t>
      </w:r>
      <w:r w:rsidRPr="00944989">
        <w:rPr>
          <w:rtl/>
        </w:rPr>
        <w:t xml:space="preserve"> مروج الذهب ج2 ص 377</w:t>
      </w:r>
      <w:r w:rsidR="00280960">
        <w:rPr>
          <w:rtl/>
        </w:rPr>
        <w:t>.</w:t>
      </w:r>
      <w:r w:rsidRPr="00944989">
        <w:rPr>
          <w:rtl/>
        </w:rPr>
        <w:t xml:space="preserve"> </w:t>
      </w:r>
    </w:p>
    <w:p w:rsidR="0015789A" w:rsidRPr="00944989" w:rsidRDefault="0015789A" w:rsidP="00CF228B">
      <w:pPr>
        <w:pStyle w:val="libFootnote0"/>
        <w:rPr>
          <w:rtl/>
        </w:rPr>
      </w:pPr>
      <w:r w:rsidRPr="00944989">
        <w:rPr>
          <w:rtl/>
        </w:rPr>
        <w:t>(4) المسعودي</w:t>
      </w:r>
      <w:r w:rsidR="00280960">
        <w:rPr>
          <w:rtl/>
        </w:rPr>
        <w:t>:</w:t>
      </w:r>
      <w:r w:rsidRPr="00944989">
        <w:rPr>
          <w:rtl/>
        </w:rPr>
        <w:t xml:space="preserve"> مروج الذهب ج2 ص 392</w:t>
      </w:r>
      <w:r w:rsidR="00280960">
        <w:rPr>
          <w:rtl/>
        </w:rPr>
        <w:t>،</w:t>
      </w:r>
      <w:r w:rsidRPr="00944989">
        <w:rPr>
          <w:rtl/>
        </w:rPr>
        <w:t xml:space="preserve"> ( معنى الأشراط مأخوذٌ مِن شَرطة الخميس</w:t>
      </w:r>
      <w:r w:rsidR="00280960">
        <w:rPr>
          <w:rtl/>
        </w:rPr>
        <w:t>،</w:t>
      </w:r>
      <w:r w:rsidRPr="00944989">
        <w:rPr>
          <w:rtl/>
        </w:rPr>
        <w:t xml:space="preserve"> والمقصود به الجيش</w:t>
      </w:r>
      <w:r w:rsidR="00280960">
        <w:rPr>
          <w:rtl/>
        </w:rPr>
        <w:t>،</w:t>
      </w:r>
      <w:r w:rsidRPr="00944989">
        <w:rPr>
          <w:rtl/>
        </w:rPr>
        <w:t xml:space="preserve"> وإنّما سُمّي كذلك</w:t>
      </w:r>
      <w:r w:rsidR="00280960">
        <w:rPr>
          <w:rtl/>
        </w:rPr>
        <w:t>؛</w:t>
      </w:r>
      <w:r w:rsidRPr="00944989">
        <w:rPr>
          <w:rtl/>
        </w:rPr>
        <w:t xml:space="preserve"> لأنّه مُقسّم إلى خمسة أقسام</w:t>
      </w:r>
      <w:r w:rsidR="00280960">
        <w:rPr>
          <w:rtl/>
        </w:rPr>
        <w:t>:</w:t>
      </w:r>
      <w:r w:rsidRPr="00944989">
        <w:rPr>
          <w:rtl/>
        </w:rPr>
        <w:t xml:space="preserve"> ا</w:t>
      </w:r>
      <w:r w:rsidR="00280960">
        <w:rPr>
          <w:rtl/>
        </w:rPr>
        <w:t>لمـُ</w:t>
      </w:r>
      <w:r w:rsidRPr="00944989">
        <w:rPr>
          <w:rtl/>
        </w:rPr>
        <w:t>قدّمة والقَلب والميمنة والميسرة والساقة</w:t>
      </w:r>
      <w:r w:rsidR="00280960">
        <w:rPr>
          <w:rtl/>
        </w:rPr>
        <w:t>.</w:t>
      </w:r>
      <w:r w:rsidRPr="00944989">
        <w:rPr>
          <w:rtl/>
        </w:rPr>
        <w:t xml:space="preserve"> </w:t>
      </w:r>
    </w:p>
    <w:p w:rsidR="0015789A" w:rsidRDefault="0015789A" w:rsidP="0015789A">
      <w:pPr>
        <w:pStyle w:val="libNormal"/>
      </w:pPr>
      <w:r>
        <w:rPr>
          <w:rtl/>
        </w:rPr>
        <w:br w:type="page"/>
      </w:r>
    </w:p>
    <w:tbl>
      <w:tblPr>
        <w:tblStyle w:val="TableGrid"/>
        <w:bidiVisual/>
        <w:tblW w:w="5000" w:type="pct"/>
        <w:tblLook w:val="01E0"/>
      </w:tblPr>
      <w:tblGrid>
        <w:gridCol w:w="3888"/>
        <w:gridCol w:w="238"/>
        <w:gridCol w:w="3886"/>
      </w:tblGrid>
      <w:tr w:rsidR="00280960" w:rsidTr="00280960">
        <w:tc>
          <w:tcPr>
            <w:tcW w:w="3888" w:type="dxa"/>
            <w:shd w:val="clear" w:color="auto" w:fill="auto"/>
          </w:tcPr>
          <w:p w:rsidR="00280960" w:rsidRDefault="00280960" w:rsidP="00280960">
            <w:pPr>
              <w:pStyle w:val="libPoem"/>
              <w:rPr>
                <w:rtl/>
              </w:rPr>
            </w:pPr>
            <w:r w:rsidRPr="00355165">
              <w:rPr>
                <w:rtl/>
              </w:rPr>
              <w:lastRenderedPageBreak/>
              <w:t>هذا علي</w:t>
            </w:r>
            <w:r>
              <w:rPr>
                <w:rFonts w:hint="cs"/>
                <w:rtl/>
              </w:rPr>
              <w:t>ٌّ</w:t>
            </w:r>
            <w:r w:rsidRPr="00355165">
              <w:rPr>
                <w:rtl/>
              </w:rPr>
              <w:t xml:space="preserve"> وهو الوصي</w:t>
            </w:r>
            <w:r w:rsidRPr="006C7350">
              <w:rPr>
                <w:rStyle w:val="libPoemTiniChar0"/>
                <w:rtl/>
              </w:rPr>
              <w:br/>
              <w:t> </w:t>
            </w:r>
          </w:p>
        </w:tc>
        <w:tc>
          <w:tcPr>
            <w:tcW w:w="238" w:type="dxa"/>
            <w:shd w:val="clear" w:color="auto" w:fill="auto"/>
          </w:tcPr>
          <w:p w:rsidR="00280960" w:rsidRDefault="00280960" w:rsidP="00280960">
            <w:pPr>
              <w:rPr>
                <w:rtl/>
              </w:rPr>
            </w:pPr>
          </w:p>
        </w:tc>
        <w:tc>
          <w:tcPr>
            <w:tcW w:w="3886" w:type="dxa"/>
            <w:shd w:val="clear" w:color="auto" w:fill="auto"/>
          </w:tcPr>
          <w:p w:rsidR="00280960" w:rsidRDefault="00280960" w:rsidP="00280960">
            <w:pPr>
              <w:pStyle w:val="libPoem"/>
              <w:rPr>
                <w:rtl/>
              </w:rPr>
            </w:pPr>
            <w:r w:rsidRPr="00355165">
              <w:rPr>
                <w:rtl/>
              </w:rPr>
              <w:t>آخاه يوم النجوة النبي</w:t>
            </w:r>
            <w:r w:rsidRPr="00355165">
              <w:rPr>
                <w:rtl/>
              </w:rPr>
              <w:cr/>
            </w:r>
            <w:r w:rsidRPr="006C7350">
              <w:rPr>
                <w:rStyle w:val="libPoemTiniChar0"/>
                <w:rtl/>
              </w:rPr>
              <w:br/>
              <w:t>  </w:t>
            </w:r>
          </w:p>
        </w:tc>
      </w:tr>
    </w:tbl>
    <w:p w:rsidR="0015789A" w:rsidRPr="00BE7D04" w:rsidRDefault="0015789A" w:rsidP="00BE7D04">
      <w:pPr>
        <w:pStyle w:val="libNormal0"/>
        <w:rPr>
          <w:rtl/>
        </w:rPr>
      </w:pPr>
      <w:r w:rsidRPr="00944989">
        <w:rPr>
          <w:rtl/>
        </w:rPr>
        <w:t>وقول غُلامٌ مِن بني ضبّة</w:t>
      </w:r>
      <w:r w:rsidR="00280960">
        <w:rPr>
          <w:rtl/>
        </w:rPr>
        <w:t>،</w:t>
      </w:r>
      <w:r w:rsidRPr="00944989">
        <w:rPr>
          <w:rtl/>
        </w:rPr>
        <w:t xml:space="preserve"> وهو مِن مُعسكر عائشة</w:t>
      </w:r>
      <w:r w:rsidR="00280960">
        <w:rPr>
          <w:rtl/>
        </w:rPr>
        <w:t>:</w:t>
      </w:r>
      <w:r w:rsidRPr="00944989">
        <w:rPr>
          <w:rtl/>
        </w:rPr>
        <w:t xml:space="preserve"> </w:t>
      </w:r>
    </w:p>
    <w:tbl>
      <w:tblPr>
        <w:tblStyle w:val="TableGrid"/>
        <w:bidiVisual/>
        <w:tblW w:w="5000" w:type="pct"/>
        <w:tblLook w:val="01E0"/>
      </w:tblPr>
      <w:tblGrid>
        <w:gridCol w:w="3888"/>
        <w:gridCol w:w="238"/>
        <w:gridCol w:w="3886"/>
      </w:tblGrid>
      <w:tr w:rsidR="00280960" w:rsidTr="00280960">
        <w:tc>
          <w:tcPr>
            <w:tcW w:w="3625" w:type="dxa"/>
            <w:shd w:val="clear" w:color="auto" w:fill="auto"/>
          </w:tcPr>
          <w:p w:rsidR="00280960" w:rsidRDefault="00280960" w:rsidP="00280960">
            <w:pPr>
              <w:pStyle w:val="libPoem"/>
              <w:rPr>
                <w:rtl/>
              </w:rPr>
            </w:pPr>
            <w:r w:rsidRPr="00355165">
              <w:rPr>
                <w:rtl/>
              </w:rPr>
              <w:t>نحن بني ضب</w:t>
            </w:r>
            <w:r w:rsidR="001E15FB">
              <w:rPr>
                <w:rFonts w:hint="cs"/>
                <w:rtl/>
              </w:rPr>
              <w:t>ّ</w:t>
            </w:r>
            <w:r w:rsidRPr="00355165">
              <w:rPr>
                <w:rtl/>
              </w:rPr>
              <w:t>ة أعداء علي</w:t>
            </w:r>
            <w:r w:rsidRPr="006C7350">
              <w:rPr>
                <w:rStyle w:val="libPoemTiniChar0"/>
                <w:rtl/>
              </w:rPr>
              <w:br/>
              <w:t> </w:t>
            </w:r>
          </w:p>
        </w:tc>
        <w:tc>
          <w:tcPr>
            <w:tcW w:w="57" w:type="dxa"/>
            <w:shd w:val="clear" w:color="auto" w:fill="auto"/>
          </w:tcPr>
          <w:p w:rsidR="00280960" w:rsidRDefault="00280960" w:rsidP="00280960">
            <w:pPr>
              <w:rPr>
                <w:rtl/>
              </w:rPr>
            </w:pPr>
          </w:p>
        </w:tc>
        <w:tc>
          <w:tcPr>
            <w:tcW w:w="3624" w:type="dxa"/>
            <w:shd w:val="clear" w:color="auto" w:fill="auto"/>
          </w:tcPr>
          <w:p w:rsidR="00280960" w:rsidRDefault="00280960" w:rsidP="00280960">
            <w:pPr>
              <w:pStyle w:val="libPoem"/>
              <w:rPr>
                <w:rtl/>
              </w:rPr>
            </w:pPr>
            <w:r w:rsidRPr="00355165">
              <w:rPr>
                <w:rtl/>
              </w:rPr>
              <w:t>ذاك الذي ي</w:t>
            </w:r>
            <w:r w:rsidR="001E15FB">
              <w:rPr>
                <w:rFonts w:hint="cs"/>
                <w:rtl/>
              </w:rPr>
              <w:t>ُ</w:t>
            </w:r>
            <w:r w:rsidRPr="00355165">
              <w:rPr>
                <w:rtl/>
              </w:rPr>
              <w:t>عرف ق</w:t>
            </w:r>
            <w:r w:rsidR="001E15FB">
              <w:rPr>
                <w:rFonts w:hint="cs"/>
                <w:rtl/>
              </w:rPr>
              <w:t>ِ</w:t>
            </w:r>
            <w:r w:rsidRPr="00355165">
              <w:rPr>
                <w:rtl/>
              </w:rPr>
              <w:t>دماً بالوصي</w:t>
            </w:r>
            <w:r w:rsidRPr="006C7350">
              <w:rPr>
                <w:rStyle w:val="libPoemTiniChar0"/>
                <w:rtl/>
              </w:rPr>
              <w:br/>
              <w:t>  </w:t>
            </w:r>
          </w:p>
        </w:tc>
      </w:tr>
    </w:tbl>
    <w:p w:rsidR="0015789A" w:rsidRPr="00944989" w:rsidRDefault="0015789A" w:rsidP="00125A58">
      <w:pPr>
        <w:pStyle w:val="libNormal"/>
        <w:rPr>
          <w:rtl/>
        </w:rPr>
      </w:pPr>
      <w:r w:rsidRPr="00CF228B">
        <w:rPr>
          <w:rtl/>
        </w:rPr>
        <w:t xml:space="preserve">وكثير غيرها مِن الأشعار والأراجيز </w:t>
      </w:r>
      <w:r w:rsidRPr="00A3532A">
        <w:rPr>
          <w:rStyle w:val="libFootnotenumChar"/>
          <w:rtl/>
        </w:rPr>
        <w:t>(1)</w:t>
      </w:r>
      <w:r w:rsidR="00280960">
        <w:rPr>
          <w:rtl/>
        </w:rPr>
        <w:t>،</w:t>
      </w:r>
      <w:r w:rsidRPr="00CF228B">
        <w:rPr>
          <w:rtl/>
        </w:rPr>
        <w:t xml:space="preserve"> والتي تدلّ على أنّ التسمية كانت تُطلق عليه مِن قِبَل أنصاره وأعدائه</w:t>
      </w:r>
      <w:r w:rsidR="00280960">
        <w:rPr>
          <w:rtl/>
        </w:rPr>
        <w:t>،</w:t>
      </w:r>
      <w:r w:rsidRPr="00CF228B">
        <w:rPr>
          <w:rtl/>
        </w:rPr>
        <w:t xml:space="preserve"> وسنرى أهميّة هذه اللفظة في مدلولها على الإمامة</w:t>
      </w:r>
      <w:r w:rsidR="00280960">
        <w:rPr>
          <w:rtl/>
        </w:rPr>
        <w:t>.</w:t>
      </w:r>
      <w:r w:rsidRPr="00CF228B">
        <w:rPr>
          <w:rtl/>
        </w:rPr>
        <w:t xml:space="preserve"> </w:t>
      </w:r>
    </w:p>
    <w:p w:rsidR="0015789A" w:rsidRPr="00944989" w:rsidRDefault="0015789A" w:rsidP="00125A58">
      <w:pPr>
        <w:pStyle w:val="libNormal"/>
        <w:rPr>
          <w:rtl/>
        </w:rPr>
      </w:pPr>
      <w:r w:rsidRPr="00CF228B">
        <w:rPr>
          <w:rtl/>
        </w:rPr>
        <w:t xml:space="preserve">وانتهت وقعة الجَمل بانتصار عليّ ومَقتل طلحة والزبير وإرجاع عائشة إلى المدينة </w:t>
      </w:r>
      <w:r w:rsidRPr="00A3532A">
        <w:rPr>
          <w:rStyle w:val="libFootnotenumChar"/>
          <w:rtl/>
        </w:rPr>
        <w:t>(2)</w:t>
      </w:r>
      <w:r w:rsidR="00280960">
        <w:rPr>
          <w:rtl/>
        </w:rPr>
        <w:t>.</w:t>
      </w:r>
      <w:r w:rsidRPr="00CF228B">
        <w:rPr>
          <w:rtl/>
        </w:rPr>
        <w:t xml:space="preserve"> </w:t>
      </w:r>
    </w:p>
    <w:p w:rsidR="0015789A" w:rsidRPr="00944989" w:rsidRDefault="0015789A" w:rsidP="00125A58">
      <w:pPr>
        <w:pStyle w:val="libNormal"/>
        <w:rPr>
          <w:rtl/>
        </w:rPr>
      </w:pPr>
      <w:r w:rsidRPr="00CF228B">
        <w:rPr>
          <w:rtl/>
        </w:rPr>
        <w:t>ونزل عليّ بن أبي طالب بعد ذلك في الكوفة</w:t>
      </w:r>
      <w:r w:rsidR="00280960">
        <w:rPr>
          <w:rtl/>
        </w:rPr>
        <w:t>،</w:t>
      </w:r>
      <w:r w:rsidRPr="00CF228B">
        <w:rPr>
          <w:rtl/>
        </w:rPr>
        <w:t xml:space="preserve"> وكان في الكوفة يومئذٍ شيعة لعلي</w:t>
      </w:r>
      <w:r w:rsidR="00280960">
        <w:rPr>
          <w:rtl/>
        </w:rPr>
        <w:t>.</w:t>
      </w:r>
      <w:r w:rsidRPr="00CF228B">
        <w:rPr>
          <w:rtl/>
        </w:rPr>
        <w:t xml:space="preserve"> والظاهر أنّهم كانوا قِلّة يدلّ لوم عليّ لهم وعتابه إيّاهم</w:t>
      </w:r>
      <w:r w:rsidR="00280960">
        <w:rPr>
          <w:rtl/>
        </w:rPr>
        <w:t>،</w:t>
      </w:r>
      <w:r w:rsidRPr="00CF228B">
        <w:rPr>
          <w:rtl/>
        </w:rPr>
        <w:t xml:space="preserve"> ومِن ذلك عتابه لسُليمان بن صُرد الخزاعي</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راتبت وتَربّصت وراوغت</w:t>
      </w:r>
      <w:r w:rsidR="00280960">
        <w:rPr>
          <w:rStyle w:val="libBold2Char"/>
          <w:rtl/>
        </w:rPr>
        <w:t>،</w:t>
      </w:r>
      <w:r w:rsidRPr="00CF228B">
        <w:rPr>
          <w:rStyle w:val="libBold2Char"/>
          <w:rtl/>
        </w:rPr>
        <w:t xml:space="preserve"> وقد كُنتَ مِن أوثقِ الناس في نَفسي )</w:t>
      </w:r>
      <w:r w:rsidRPr="00CF228B">
        <w:rPr>
          <w:rtl/>
        </w:rPr>
        <w:t xml:space="preserve"> </w:t>
      </w:r>
      <w:r w:rsidRPr="00A3532A">
        <w:rPr>
          <w:rStyle w:val="libFootnotenumChar"/>
          <w:rtl/>
        </w:rPr>
        <w:t>(3)</w:t>
      </w:r>
      <w:r w:rsidR="00280960">
        <w:rPr>
          <w:rtl/>
        </w:rPr>
        <w:t>.</w:t>
      </w:r>
      <w:r w:rsidRPr="00CF228B">
        <w:rPr>
          <w:rtl/>
        </w:rPr>
        <w:t xml:space="preserve"> </w:t>
      </w:r>
    </w:p>
    <w:p w:rsidR="0015789A" w:rsidRPr="00944989" w:rsidRDefault="0015789A" w:rsidP="00125A58">
      <w:pPr>
        <w:pStyle w:val="libNormal"/>
        <w:rPr>
          <w:rtl/>
        </w:rPr>
      </w:pPr>
      <w:r w:rsidRPr="00CF228B">
        <w:rPr>
          <w:rtl/>
        </w:rPr>
        <w:t>وكذلك عاتبَ عليّ أهل الكوفة</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ما بطَّأ بكم عنّي وأنتم أشراف قومكم</w:t>
      </w:r>
      <w:r w:rsidR="00280960">
        <w:rPr>
          <w:rStyle w:val="libBold2Char"/>
          <w:rtl/>
        </w:rPr>
        <w:t>،</w:t>
      </w:r>
      <w:r w:rsidRPr="00CF228B">
        <w:rPr>
          <w:rStyle w:val="libBold2Char"/>
          <w:rtl/>
        </w:rPr>
        <w:t xml:space="preserve"> والله لئن كان مِن ضعفِ النيّة وتقصير البصيرة إنّكم لبور</w:t>
      </w:r>
      <w:r w:rsidR="00280960">
        <w:rPr>
          <w:rStyle w:val="libBold2Char"/>
          <w:rtl/>
        </w:rPr>
        <w:t>،</w:t>
      </w:r>
      <w:r w:rsidRPr="00CF228B">
        <w:rPr>
          <w:rStyle w:val="libBold2Char"/>
          <w:rtl/>
        </w:rPr>
        <w:t xml:space="preserve"> والله لئن كان مِن شكٍّ في فضلي ومُظاهرة عليّ أنّكم لعدو )</w:t>
      </w:r>
      <w:r w:rsidRPr="003501B3">
        <w:rPr>
          <w:rtl/>
        </w:rPr>
        <w:t xml:space="preserve"> </w:t>
      </w:r>
      <w:r w:rsidRPr="00A3532A">
        <w:rPr>
          <w:rStyle w:val="libFootnotenumChar"/>
          <w:rtl/>
        </w:rPr>
        <w:t>(4)</w:t>
      </w:r>
      <w:r w:rsidR="00280960">
        <w:rPr>
          <w:rtl/>
        </w:rPr>
        <w:t>.</w:t>
      </w:r>
      <w:r w:rsidRPr="00CF228B">
        <w:rPr>
          <w:rtl/>
        </w:rPr>
        <w:t xml:space="preserve"> </w:t>
      </w:r>
    </w:p>
    <w:p w:rsidR="0015789A" w:rsidRPr="00944989" w:rsidRDefault="0015789A" w:rsidP="00125A58">
      <w:pPr>
        <w:pStyle w:val="libNormal"/>
        <w:rPr>
          <w:rtl/>
        </w:rPr>
      </w:pPr>
      <w:r w:rsidRPr="00CF228B">
        <w:rPr>
          <w:rtl/>
        </w:rPr>
        <w:t>وكثرتْ ا</w:t>
      </w:r>
      <w:r w:rsidR="00280960">
        <w:rPr>
          <w:rtl/>
        </w:rPr>
        <w:t>لمـُ</w:t>
      </w:r>
      <w:r w:rsidRPr="00CF228B">
        <w:rPr>
          <w:rtl/>
        </w:rPr>
        <w:t>راسلات بين عليّ ومعاوية</w:t>
      </w:r>
      <w:r w:rsidR="00280960">
        <w:rPr>
          <w:rtl/>
        </w:rPr>
        <w:t>،</w:t>
      </w:r>
      <w:r w:rsidRPr="00CF228B">
        <w:rPr>
          <w:rtl/>
        </w:rPr>
        <w:t xml:space="preserve"> واتّهام مُعاوية عليّاً بقتلِ عُثمان وطلب مُعاوية بثأره</w:t>
      </w:r>
      <w:r w:rsidRPr="003501B3">
        <w:rPr>
          <w:rtl/>
        </w:rPr>
        <w:t xml:space="preserve"> </w:t>
      </w:r>
      <w:r w:rsidRPr="00A3532A">
        <w:rPr>
          <w:rStyle w:val="libFootnotenumChar"/>
          <w:rtl/>
        </w:rPr>
        <w:t>(5)</w:t>
      </w:r>
      <w:r w:rsidR="00280960">
        <w:rPr>
          <w:rtl/>
        </w:rPr>
        <w:t>.</w:t>
      </w:r>
      <w:r w:rsidRPr="00CF228B">
        <w:rPr>
          <w:rtl/>
        </w:rPr>
        <w:t xml:space="preserve"> </w:t>
      </w:r>
    </w:p>
    <w:p w:rsidR="0015789A" w:rsidRPr="00125A58" w:rsidRDefault="00125A58" w:rsidP="00125A58">
      <w:pPr>
        <w:pStyle w:val="libLine"/>
        <w:rPr>
          <w:rtl/>
        </w:rPr>
      </w:pPr>
      <w:r w:rsidRPr="00125A58">
        <w:rPr>
          <w:rtl/>
        </w:rPr>
        <w:t>____________________</w:t>
      </w:r>
    </w:p>
    <w:p w:rsidR="0015789A" w:rsidRPr="00BD484D" w:rsidRDefault="0015789A" w:rsidP="00BD484D">
      <w:pPr>
        <w:pStyle w:val="libFootnote0"/>
        <w:rPr>
          <w:rtl/>
        </w:rPr>
      </w:pPr>
      <w:r w:rsidRPr="00944989">
        <w:rPr>
          <w:rtl/>
        </w:rPr>
        <w:t>(1) ابن أبي الحديد</w:t>
      </w:r>
      <w:r w:rsidR="00280960">
        <w:rPr>
          <w:rtl/>
        </w:rPr>
        <w:t>:</w:t>
      </w:r>
      <w:r w:rsidRPr="00944989">
        <w:rPr>
          <w:rtl/>
        </w:rPr>
        <w:t xml:space="preserve"> شرح النهج ج1 ص 47</w:t>
      </w:r>
      <w:r w:rsidR="00280960">
        <w:rPr>
          <w:rtl/>
        </w:rPr>
        <w:t xml:space="preserve"> - </w:t>
      </w:r>
      <w:r w:rsidRPr="00944989">
        <w:rPr>
          <w:rtl/>
        </w:rPr>
        <w:t>48</w:t>
      </w:r>
      <w:r w:rsidR="00280960">
        <w:rPr>
          <w:rtl/>
        </w:rPr>
        <w:t>،</w:t>
      </w:r>
      <w:r w:rsidRPr="00944989">
        <w:rPr>
          <w:rtl/>
        </w:rPr>
        <w:t xml:space="preserve"> ولم يَرِد ذِكر لهذه الأشعار والأراجيز عند الطبري</w:t>
      </w:r>
      <w:r w:rsidR="00280960">
        <w:rPr>
          <w:rtl/>
        </w:rPr>
        <w:t>،</w:t>
      </w:r>
      <w:r w:rsidRPr="00944989">
        <w:rPr>
          <w:rtl/>
        </w:rPr>
        <w:t xml:space="preserve"> مع أنّه أورد الروايات في وقعة الجَمل مِن عِدّة أسانيد</w:t>
      </w:r>
      <w:r w:rsidR="00280960">
        <w:rPr>
          <w:rtl/>
        </w:rPr>
        <w:t>،</w:t>
      </w:r>
      <w:r w:rsidRPr="00944989">
        <w:rPr>
          <w:rtl/>
        </w:rPr>
        <w:t xml:space="preserve"> كما أنّه اعتمد على أبي مِخنف في كلامه عن وقعة الجَمل وعلى رواياتٍ عراقيّة</w:t>
      </w:r>
      <w:r w:rsidR="00280960">
        <w:rPr>
          <w:rtl/>
        </w:rPr>
        <w:t>.</w:t>
      </w:r>
      <w:r w:rsidRPr="00944989">
        <w:rPr>
          <w:rtl/>
        </w:rPr>
        <w:t xml:space="preserve"> </w:t>
      </w:r>
    </w:p>
    <w:p w:rsidR="0015789A" w:rsidRPr="00BD484D" w:rsidRDefault="0015789A" w:rsidP="00BD484D">
      <w:pPr>
        <w:pStyle w:val="libFootnote0"/>
        <w:rPr>
          <w:rtl/>
        </w:rPr>
      </w:pPr>
      <w:r w:rsidRPr="00944989">
        <w:rPr>
          <w:rtl/>
        </w:rPr>
        <w:t>وقد ألّفَ ا</w:t>
      </w:r>
      <w:r w:rsidR="00280960">
        <w:rPr>
          <w:rtl/>
        </w:rPr>
        <w:t>لمـُ</w:t>
      </w:r>
      <w:r w:rsidRPr="00944989">
        <w:rPr>
          <w:rtl/>
        </w:rPr>
        <w:t>فيد كِتاباً في حَرب الجَمل</w:t>
      </w:r>
      <w:r w:rsidR="00280960">
        <w:rPr>
          <w:rtl/>
        </w:rPr>
        <w:t>،</w:t>
      </w:r>
      <w:r w:rsidRPr="00944989">
        <w:rPr>
          <w:rtl/>
        </w:rPr>
        <w:t xml:space="preserve"> سمّاه</w:t>
      </w:r>
      <w:r w:rsidR="00280960">
        <w:rPr>
          <w:rtl/>
        </w:rPr>
        <w:t>:</w:t>
      </w:r>
      <w:r w:rsidRPr="00BD484D">
        <w:rPr>
          <w:rStyle w:val="libFootnoteBoldChar"/>
          <w:rtl/>
        </w:rPr>
        <w:t xml:space="preserve"> ( الجَمل</w:t>
      </w:r>
      <w:r w:rsidRPr="00944989">
        <w:rPr>
          <w:rtl/>
        </w:rPr>
        <w:t xml:space="preserve"> ) أو </w:t>
      </w:r>
      <w:r w:rsidRPr="00BD484D">
        <w:rPr>
          <w:rStyle w:val="libFootnoteBoldChar"/>
          <w:rtl/>
        </w:rPr>
        <w:t>( النُصرة لحرب البَصرة )</w:t>
      </w:r>
      <w:r w:rsidR="00280960">
        <w:rPr>
          <w:rtl/>
        </w:rPr>
        <w:t>،</w:t>
      </w:r>
      <w:r w:rsidRPr="00944989">
        <w:rPr>
          <w:rtl/>
        </w:rPr>
        <w:t xml:space="preserve"> وصفَ فيه وقعة الجَمل وما دار فيها مِن أحداث</w:t>
      </w:r>
      <w:r w:rsidR="00280960">
        <w:rPr>
          <w:rtl/>
        </w:rPr>
        <w:t>،</w:t>
      </w:r>
      <w:r w:rsidRPr="00944989">
        <w:rPr>
          <w:rtl/>
        </w:rPr>
        <w:t xml:space="preserve"> وبيّنَ الدور الذي لعِبه أصحابُ عليّ بن أبي طالب</w:t>
      </w:r>
      <w:r w:rsidR="00280960">
        <w:rPr>
          <w:rtl/>
        </w:rPr>
        <w:t>،</w:t>
      </w:r>
      <w:r w:rsidRPr="00944989">
        <w:rPr>
          <w:rtl/>
        </w:rPr>
        <w:t xml:space="preserve"> كما أنّه في روايته لأحداث الجمل أعطى رأيه الذي يُمثّل رأي الشيعة الإماميّة</w:t>
      </w:r>
      <w:r w:rsidR="00280960">
        <w:rPr>
          <w:rtl/>
        </w:rPr>
        <w:t>.</w:t>
      </w:r>
      <w:r w:rsidRPr="00944989">
        <w:rPr>
          <w:rtl/>
        </w:rPr>
        <w:t xml:space="preserve"> </w:t>
      </w:r>
    </w:p>
    <w:p w:rsidR="0015789A" w:rsidRPr="00BD484D" w:rsidRDefault="0015789A" w:rsidP="00BD484D">
      <w:pPr>
        <w:pStyle w:val="libFootnote0"/>
        <w:rPr>
          <w:rtl/>
        </w:rPr>
      </w:pPr>
      <w:r w:rsidRPr="00944989">
        <w:rPr>
          <w:rtl/>
        </w:rPr>
        <w:t>(2) الطبري</w:t>
      </w:r>
      <w:r w:rsidR="00280960">
        <w:rPr>
          <w:rtl/>
        </w:rPr>
        <w:t>:</w:t>
      </w:r>
      <w:r w:rsidRPr="00944989">
        <w:rPr>
          <w:rtl/>
        </w:rPr>
        <w:t xml:space="preserve"> تاريخ الرُسل وا</w:t>
      </w:r>
      <w:r w:rsidR="00280960">
        <w:rPr>
          <w:rtl/>
        </w:rPr>
        <w:t>لمـُ</w:t>
      </w:r>
      <w:r w:rsidRPr="00944989">
        <w:rPr>
          <w:rtl/>
        </w:rPr>
        <w:t>لوك ج4 ص 439</w:t>
      </w:r>
      <w:r w:rsidR="00280960">
        <w:rPr>
          <w:rtl/>
        </w:rPr>
        <w:t>.</w:t>
      </w:r>
      <w:r w:rsidRPr="00944989">
        <w:rPr>
          <w:rtl/>
        </w:rPr>
        <w:t xml:space="preserve"> </w:t>
      </w:r>
    </w:p>
    <w:p w:rsidR="0015789A" w:rsidRPr="00BD484D" w:rsidRDefault="0015789A" w:rsidP="00BD484D">
      <w:pPr>
        <w:pStyle w:val="libFootnote0"/>
        <w:rPr>
          <w:rtl/>
        </w:rPr>
      </w:pPr>
      <w:r w:rsidRPr="00944989">
        <w:rPr>
          <w:rtl/>
        </w:rPr>
        <w:t>(3) نصر بن مُزاحم</w:t>
      </w:r>
      <w:r w:rsidR="00280960">
        <w:rPr>
          <w:rtl/>
        </w:rPr>
        <w:t>:</w:t>
      </w:r>
      <w:r w:rsidRPr="00944989">
        <w:rPr>
          <w:rtl/>
        </w:rPr>
        <w:t xml:space="preserve"> صِفّين ص 6</w:t>
      </w:r>
      <w:r w:rsidR="00280960">
        <w:rPr>
          <w:rtl/>
        </w:rPr>
        <w:t>.</w:t>
      </w:r>
      <w:r w:rsidRPr="00944989">
        <w:rPr>
          <w:rtl/>
        </w:rPr>
        <w:t xml:space="preserve"> </w:t>
      </w:r>
    </w:p>
    <w:p w:rsidR="0015789A" w:rsidRPr="00BD484D" w:rsidRDefault="0015789A" w:rsidP="00BD484D">
      <w:pPr>
        <w:pStyle w:val="libFootnote0"/>
        <w:rPr>
          <w:rtl/>
        </w:rPr>
      </w:pPr>
      <w:r w:rsidRPr="00944989">
        <w:rPr>
          <w:rtl/>
        </w:rPr>
        <w:t>(4) ن. م ص 7</w:t>
      </w:r>
      <w:r w:rsidR="00280960">
        <w:rPr>
          <w:rtl/>
        </w:rPr>
        <w:t>.</w:t>
      </w:r>
      <w:r w:rsidRPr="00944989">
        <w:rPr>
          <w:rtl/>
        </w:rPr>
        <w:t xml:space="preserve"> </w:t>
      </w:r>
    </w:p>
    <w:p w:rsidR="0015789A" w:rsidRPr="00BD484D" w:rsidRDefault="0015789A" w:rsidP="00BD484D">
      <w:pPr>
        <w:pStyle w:val="libFootnote0"/>
        <w:rPr>
          <w:rtl/>
        </w:rPr>
      </w:pPr>
      <w:r w:rsidRPr="00944989">
        <w:rPr>
          <w:rtl/>
        </w:rPr>
        <w:t>(5) ن. م ص 8</w:t>
      </w:r>
      <w:r w:rsidR="00280960">
        <w:rPr>
          <w:rtl/>
        </w:rPr>
        <w:t xml:space="preserve"> - </w:t>
      </w:r>
      <w:r w:rsidRPr="00944989">
        <w:rPr>
          <w:rtl/>
        </w:rPr>
        <w:t>10</w:t>
      </w:r>
      <w:r w:rsidR="00280960">
        <w:rPr>
          <w:rtl/>
        </w:rPr>
        <w:t>.</w:t>
      </w:r>
      <w:r w:rsidRPr="00944989">
        <w:rPr>
          <w:rtl/>
        </w:rPr>
        <w:t xml:space="preserve"> </w:t>
      </w:r>
    </w:p>
    <w:p w:rsidR="0015789A" w:rsidRDefault="0015789A" w:rsidP="0015789A">
      <w:pPr>
        <w:pStyle w:val="libNormal"/>
        <w:rPr>
          <w:rtl/>
        </w:rPr>
      </w:pPr>
      <w:r>
        <w:rPr>
          <w:rtl/>
        </w:rPr>
        <w:br w:type="page"/>
      </w:r>
    </w:p>
    <w:p w:rsidR="0015789A" w:rsidRPr="00BE7D04" w:rsidRDefault="0015789A" w:rsidP="00280960">
      <w:pPr>
        <w:pStyle w:val="libNormal0"/>
        <w:rPr>
          <w:rtl/>
        </w:rPr>
      </w:pPr>
      <w:r w:rsidRPr="004678C1">
        <w:rPr>
          <w:rtl/>
        </w:rPr>
        <w:lastRenderedPageBreak/>
        <w:t>وكانت وقعة صِفّين</w:t>
      </w:r>
      <w:r w:rsidR="00280960">
        <w:rPr>
          <w:rtl/>
        </w:rPr>
        <w:t>،</w:t>
      </w:r>
      <w:r w:rsidRPr="004678C1">
        <w:rPr>
          <w:rtl/>
        </w:rPr>
        <w:t xml:space="preserve"> وابتدأ الحَرب واشتدّ القتال</w:t>
      </w:r>
      <w:r w:rsidR="00280960">
        <w:rPr>
          <w:rtl/>
        </w:rPr>
        <w:t>،</w:t>
      </w:r>
      <w:r w:rsidRPr="004678C1">
        <w:rPr>
          <w:rtl/>
        </w:rPr>
        <w:t xml:space="preserve"> وقُتل عددٌ مِن أنصار عليّ</w:t>
      </w:r>
      <w:r w:rsidR="00280960">
        <w:rPr>
          <w:rtl/>
        </w:rPr>
        <w:t>،</w:t>
      </w:r>
      <w:r w:rsidRPr="004678C1">
        <w:rPr>
          <w:rtl/>
        </w:rPr>
        <w:t xml:space="preserve"> منهم هاشم بن عُتبة</w:t>
      </w:r>
      <w:r w:rsidR="00280960">
        <w:rPr>
          <w:rtl/>
        </w:rPr>
        <w:t>،</w:t>
      </w:r>
      <w:r w:rsidRPr="004678C1">
        <w:rPr>
          <w:rtl/>
        </w:rPr>
        <w:t xml:space="preserve"> وعمّار بن ياسر مِن أخلص أنصاره</w:t>
      </w:r>
      <w:r w:rsidR="00280960">
        <w:rPr>
          <w:rtl/>
        </w:rPr>
        <w:t>،</w:t>
      </w:r>
      <w:r w:rsidRPr="004678C1">
        <w:rPr>
          <w:rtl/>
        </w:rPr>
        <w:t xml:space="preserve"> وقد كان </w:t>
      </w:r>
      <w:r w:rsidR="00280960">
        <w:rPr>
          <w:rtl/>
        </w:rPr>
        <w:t>لمـَ</w:t>
      </w:r>
      <w:r w:rsidRPr="004678C1">
        <w:rPr>
          <w:rtl/>
        </w:rPr>
        <w:t>قتل عمّار عند الشيعة تأثير كبير لبيان أصحاب الحقّ مِن الفريقين ا</w:t>
      </w:r>
      <w:r w:rsidR="00280960">
        <w:rPr>
          <w:rtl/>
        </w:rPr>
        <w:t>لمـُ</w:t>
      </w:r>
      <w:r w:rsidRPr="004678C1">
        <w:rPr>
          <w:rtl/>
        </w:rPr>
        <w:t>قاتلين</w:t>
      </w:r>
      <w:r w:rsidR="00280960">
        <w:rPr>
          <w:rtl/>
        </w:rPr>
        <w:t>؛</w:t>
      </w:r>
      <w:r w:rsidRPr="004678C1">
        <w:rPr>
          <w:rtl/>
        </w:rPr>
        <w:t xml:space="preserve"> لأنّ النبيّ قد تنبّأ لعمّار بقوله</w:t>
      </w:r>
      <w:r w:rsidR="00280960">
        <w:rPr>
          <w:rtl/>
        </w:rPr>
        <w:t>:</w:t>
      </w:r>
      <w:r w:rsidRPr="004678C1">
        <w:rPr>
          <w:rtl/>
        </w:rPr>
        <w:t xml:space="preserve"> </w:t>
      </w:r>
      <w:r w:rsidRPr="00BE7D04">
        <w:rPr>
          <w:rStyle w:val="libBold2Char"/>
          <w:rtl/>
        </w:rPr>
        <w:t>( تقتلك الفئة الباغية )</w:t>
      </w:r>
      <w:r w:rsidRPr="004678C1">
        <w:rPr>
          <w:rtl/>
        </w:rPr>
        <w:t xml:space="preserve"> </w:t>
      </w:r>
      <w:r w:rsidRPr="00A3532A">
        <w:rPr>
          <w:rStyle w:val="libFootnotenumChar"/>
          <w:rtl/>
        </w:rPr>
        <w:t>(1)</w:t>
      </w:r>
      <w:r w:rsidR="00280960">
        <w:rPr>
          <w:rtl/>
        </w:rPr>
        <w:t>.</w:t>
      </w:r>
      <w:r w:rsidRPr="004678C1">
        <w:rPr>
          <w:rtl/>
        </w:rPr>
        <w:t xml:space="preserve"> </w:t>
      </w:r>
    </w:p>
    <w:p w:rsidR="0015789A" w:rsidRPr="001501E9" w:rsidRDefault="0015789A" w:rsidP="001501E9">
      <w:pPr>
        <w:pStyle w:val="libNormal"/>
        <w:rPr>
          <w:rtl/>
        </w:rPr>
      </w:pPr>
      <w:r w:rsidRPr="001501E9">
        <w:rPr>
          <w:rtl/>
        </w:rPr>
        <w:t>وكاد النَصر يتمّ لعليّ لولا أنْ دبّر أصحاب مُعاوية مَكيدةً</w:t>
      </w:r>
      <w:r w:rsidR="00280960" w:rsidRPr="001501E9">
        <w:rPr>
          <w:rtl/>
        </w:rPr>
        <w:t>،</w:t>
      </w:r>
      <w:r w:rsidRPr="001501E9">
        <w:rPr>
          <w:rtl/>
        </w:rPr>
        <w:t xml:space="preserve"> فرفعوا المصاحف واختلف جيش عليّ وامتنعوا عن القتال</w:t>
      </w:r>
      <w:r w:rsidR="00280960" w:rsidRPr="001501E9">
        <w:rPr>
          <w:rtl/>
        </w:rPr>
        <w:t>،</w:t>
      </w:r>
      <w:r w:rsidRPr="001501E9">
        <w:rPr>
          <w:rtl/>
        </w:rPr>
        <w:t xml:space="preserve"> وطلب أصحابُ معاوية التَحكيم </w:t>
      </w:r>
      <w:r w:rsidRPr="00A3532A">
        <w:rPr>
          <w:rStyle w:val="libFootnotenumChar"/>
          <w:rtl/>
        </w:rPr>
        <w:t>(2)</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وأصبحت لفظة شيعة عليٍّ مُقابلة لشيعة مُعاوية</w:t>
      </w:r>
      <w:r w:rsidR="00280960" w:rsidRPr="001501E9">
        <w:rPr>
          <w:rtl/>
        </w:rPr>
        <w:t>،</w:t>
      </w:r>
      <w:r w:rsidRPr="001501E9">
        <w:rPr>
          <w:rtl/>
        </w:rPr>
        <w:t xml:space="preserve"> وقد ورد ذلك في صحيفة التحكيم</w:t>
      </w:r>
      <w:r w:rsidR="00280960" w:rsidRPr="001501E9">
        <w:rPr>
          <w:rtl/>
        </w:rPr>
        <w:t>،</w:t>
      </w:r>
      <w:r w:rsidRPr="001501E9">
        <w:rPr>
          <w:rtl/>
        </w:rPr>
        <w:t xml:space="preserve"> فقد ورد في الصحيفة</w:t>
      </w:r>
      <w:r w:rsidR="00280960" w:rsidRPr="001501E9">
        <w:rPr>
          <w:rtl/>
        </w:rPr>
        <w:t>:</w:t>
      </w:r>
      <w:r w:rsidRPr="001501E9">
        <w:rPr>
          <w:rtl/>
        </w:rPr>
        <w:t xml:space="preserve"> ( هذا ما تقاضى عليه عليّ بن أبي طالب ومُعاوية بن أبي سفيان وشيعتهما</w:t>
      </w:r>
      <w:r w:rsidR="00280960" w:rsidRPr="001501E9">
        <w:rPr>
          <w:rtl/>
        </w:rPr>
        <w:t>،</w:t>
      </w:r>
      <w:r w:rsidRPr="001501E9">
        <w:rPr>
          <w:rtl/>
        </w:rPr>
        <w:t xml:space="preserve"> فيما تراضيا مِن الحُكم بكتاب الله وسُنّة نبيّه قضية عليّ على أهل العراق ومَن كان مِن شيعته مِن شاهد أو غائب</w:t>
      </w:r>
      <w:r w:rsidR="00280960" w:rsidRPr="001501E9">
        <w:rPr>
          <w:rtl/>
        </w:rPr>
        <w:t>،</w:t>
      </w:r>
      <w:r w:rsidRPr="001501E9">
        <w:rPr>
          <w:rtl/>
        </w:rPr>
        <w:t xml:space="preserve"> وقضية معاوية على أهل الشام ومَن كان من شيعته مِن شاهدٍ أو غائب ) </w:t>
      </w:r>
      <w:r w:rsidRPr="00A3532A">
        <w:rPr>
          <w:rStyle w:val="libFootnotenumChar"/>
          <w:rtl/>
        </w:rPr>
        <w:t>(3)</w:t>
      </w:r>
      <w:r w:rsidR="00280960" w:rsidRPr="001501E9">
        <w:rPr>
          <w:rtl/>
        </w:rPr>
        <w:t>.</w:t>
      </w:r>
      <w:r w:rsidRPr="001501E9">
        <w:rPr>
          <w:rtl/>
        </w:rPr>
        <w:t xml:space="preserve"> </w:t>
      </w:r>
    </w:p>
    <w:p w:rsidR="0015789A" w:rsidRPr="00BD484D" w:rsidRDefault="0015789A" w:rsidP="00BD484D">
      <w:pPr>
        <w:pStyle w:val="libNormal"/>
        <w:rPr>
          <w:rtl/>
        </w:rPr>
      </w:pPr>
      <w:r w:rsidRPr="004678C1">
        <w:rPr>
          <w:rtl/>
        </w:rPr>
        <w:t>فالشيعة هُنا تعني الأنصار</w:t>
      </w:r>
      <w:r w:rsidR="00280960">
        <w:rPr>
          <w:rtl/>
        </w:rPr>
        <w:t>،</w:t>
      </w:r>
      <w:r w:rsidRPr="004678C1">
        <w:rPr>
          <w:rtl/>
        </w:rPr>
        <w:t xml:space="preserve"> أنصار معاوية وأنصار عليّ أو جماعة معاوية وجماعة علي</w:t>
      </w:r>
      <w:r w:rsidR="00280960">
        <w:rPr>
          <w:rtl/>
        </w:rPr>
        <w:t>.</w:t>
      </w:r>
      <w:r w:rsidRPr="004678C1">
        <w:rPr>
          <w:rtl/>
        </w:rPr>
        <w:t xml:space="preserve"> </w:t>
      </w:r>
    </w:p>
    <w:p w:rsidR="0015789A" w:rsidRPr="00BD484D" w:rsidRDefault="0015789A" w:rsidP="00BD484D">
      <w:pPr>
        <w:pStyle w:val="libNormal"/>
        <w:rPr>
          <w:rtl/>
        </w:rPr>
      </w:pPr>
      <w:r w:rsidRPr="004678C1">
        <w:rPr>
          <w:rtl/>
        </w:rPr>
        <w:t>ويبدو ممّا مَرّ مِن الروايات التاريخيّة أنّ هُناك أشخاصاً عُرفوا بميلهم إلى عليّ بن أبي طالب والوقوف معه</w:t>
      </w:r>
      <w:r w:rsidR="00280960">
        <w:rPr>
          <w:rtl/>
        </w:rPr>
        <w:t>،</w:t>
      </w:r>
      <w:r w:rsidRPr="004678C1">
        <w:rPr>
          <w:rtl/>
        </w:rPr>
        <w:t xml:space="preserve"> مثل</w:t>
      </w:r>
      <w:r w:rsidR="00280960">
        <w:rPr>
          <w:rtl/>
        </w:rPr>
        <w:t>:</w:t>
      </w:r>
      <w:r w:rsidRPr="004678C1">
        <w:rPr>
          <w:rtl/>
        </w:rPr>
        <w:t xml:space="preserve"> عمّار بن ياسر وأبي ذر والمقداد وسلمان</w:t>
      </w:r>
      <w:r w:rsidR="00280960">
        <w:rPr>
          <w:rtl/>
        </w:rPr>
        <w:t>،</w:t>
      </w:r>
      <w:r w:rsidRPr="004678C1">
        <w:rPr>
          <w:rtl/>
        </w:rPr>
        <w:t xml:space="preserve"> وكان تصرّف هؤلاء الأشخاص وسيرتهم دليلاً على تفضيلهم عليّاً على سائر أصحاب رسول الله ( صلّى الله عليه وآله وسلّم )</w:t>
      </w:r>
      <w:r w:rsidR="00280960">
        <w:rPr>
          <w:rtl/>
        </w:rPr>
        <w:t>.</w:t>
      </w:r>
      <w:r w:rsidRPr="004678C1">
        <w:rPr>
          <w:rtl/>
        </w:rPr>
        <w:t xml:space="preserve"> </w:t>
      </w:r>
    </w:p>
    <w:p w:rsidR="0015789A" w:rsidRPr="001501E9" w:rsidRDefault="0015789A" w:rsidP="001501E9">
      <w:pPr>
        <w:pStyle w:val="libNormal"/>
        <w:rPr>
          <w:rtl/>
        </w:rPr>
      </w:pPr>
      <w:r w:rsidRPr="001501E9">
        <w:rPr>
          <w:rtl/>
        </w:rPr>
        <w:t xml:space="preserve">فقد وقفوا إلى جانبه يوم السقيفة واعتزلوا البَيعة ولم يبايعوا حتّى بايع عليّ </w:t>
      </w:r>
      <w:r w:rsidRPr="00A3532A">
        <w:rPr>
          <w:rStyle w:val="libFootnotenumChar"/>
          <w:rtl/>
        </w:rPr>
        <w:t>(4)</w:t>
      </w:r>
      <w:r w:rsidR="00280960" w:rsidRPr="001501E9">
        <w:rPr>
          <w:rtl/>
        </w:rPr>
        <w:t>،</w:t>
      </w:r>
      <w:r w:rsidRPr="001501E9">
        <w:rPr>
          <w:rtl/>
        </w:rPr>
        <w:t xml:space="preserve"> وكذلك كان حالهم يوم الشورى </w:t>
      </w:r>
      <w:r w:rsidRPr="00A3532A">
        <w:rPr>
          <w:rStyle w:val="libFootnotenumChar"/>
          <w:rtl/>
        </w:rPr>
        <w:t>(5)</w:t>
      </w:r>
      <w:r w:rsidR="00280960" w:rsidRPr="001501E9">
        <w:rPr>
          <w:rtl/>
        </w:rPr>
        <w:t>،</w:t>
      </w:r>
      <w:r w:rsidRPr="001501E9">
        <w:rPr>
          <w:rtl/>
        </w:rPr>
        <w:t xml:space="preserve"> ثُمّ نُلاحظ أنّه في الفترة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البلاذري</w:t>
      </w:r>
      <w:r w:rsidR="00280960">
        <w:rPr>
          <w:rtl/>
        </w:rPr>
        <w:t>:</w:t>
      </w:r>
      <w:r w:rsidRPr="004678C1">
        <w:rPr>
          <w:rtl/>
        </w:rPr>
        <w:t xml:space="preserve"> أنساب الأشراف ج2 الورقة 77 آ</w:t>
      </w:r>
      <w:r w:rsidR="00280960">
        <w:rPr>
          <w:rtl/>
        </w:rPr>
        <w:t>.</w:t>
      </w:r>
      <w:r w:rsidRPr="004678C1">
        <w:rPr>
          <w:rtl/>
        </w:rPr>
        <w:t xml:space="preserve"> </w:t>
      </w:r>
    </w:p>
    <w:p w:rsidR="0015789A" w:rsidRPr="00CF228B" w:rsidRDefault="0015789A" w:rsidP="00CF228B">
      <w:pPr>
        <w:pStyle w:val="libFootnote0"/>
        <w:rPr>
          <w:rtl/>
        </w:rPr>
      </w:pPr>
      <w:r w:rsidRPr="004678C1">
        <w:rPr>
          <w:rtl/>
        </w:rPr>
        <w:t>(2) اليعقوبي</w:t>
      </w:r>
      <w:r w:rsidR="00280960">
        <w:rPr>
          <w:rtl/>
        </w:rPr>
        <w:t>:</w:t>
      </w:r>
      <w:r w:rsidRPr="004678C1">
        <w:rPr>
          <w:rtl/>
        </w:rPr>
        <w:t xml:space="preserve"> التاريخ ج2 ص 164</w:t>
      </w:r>
      <w:r w:rsidR="00280960">
        <w:rPr>
          <w:rtl/>
        </w:rPr>
        <w:t>.</w:t>
      </w:r>
      <w:r w:rsidRPr="004678C1">
        <w:rPr>
          <w:rtl/>
        </w:rPr>
        <w:t xml:space="preserve"> </w:t>
      </w:r>
    </w:p>
    <w:p w:rsidR="0015789A" w:rsidRPr="00CF228B" w:rsidRDefault="0015789A" w:rsidP="00CF228B">
      <w:pPr>
        <w:pStyle w:val="libFootnote0"/>
        <w:rPr>
          <w:rtl/>
        </w:rPr>
      </w:pPr>
      <w:r w:rsidRPr="004678C1">
        <w:rPr>
          <w:rtl/>
        </w:rPr>
        <w:t>(3) نصر بن مزاحم</w:t>
      </w:r>
      <w:r w:rsidR="00280960">
        <w:rPr>
          <w:rtl/>
        </w:rPr>
        <w:t>:</w:t>
      </w:r>
      <w:r w:rsidRPr="004678C1">
        <w:rPr>
          <w:rtl/>
        </w:rPr>
        <w:t xml:space="preserve"> صِفّين ص 504</w:t>
      </w:r>
      <w:r w:rsidR="00280960">
        <w:rPr>
          <w:rtl/>
        </w:rPr>
        <w:t>.</w:t>
      </w:r>
      <w:r w:rsidRPr="004678C1">
        <w:rPr>
          <w:rtl/>
        </w:rPr>
        <w:t xml:space="preserve"> </w:t>
      </w:r>
    </w:p>
    <w:p w:rsidR="0015789A" w:rsidRPr="00CF228B" w:rsidRDefault="0015789A" w:rsidP="00CF228B">
      <w:pPr>
        <w:pStyle w:val="libFootnote0"/>
        <w:rPr>
          <w:rtl/>
        </w:rPr>
      </w:pPr>
      <w:r w:rsidRPr="004678C1">
        <w:rPr>
          <w:rtl/>
        </w:rPr>
        <w:t>(4) اليعقوبي</w:t>
      </w:r>
      <w:r w:rsidR="00280960">
        <w:rPr>
          <w:rtl/>
        </w:rPr>
        <w:t>:</w:t>
      </w:r>
      <w:r w:rsidRPr="004678C1">
        <w:rPr>
          <w:rtl/>
        </w:rPr>
        <w:t xml:space="preserve"> التاريخ ج2 ص 105</w:t>
      </w:r>
      <w:r w:rsidR="00280960">
        <w:rPr>
          <w:rtl/>
        </w:rPr>
        <w:t>.</w:t>
      </w:r>
      <w:r w:rsidRPr="004678C1">
        <w:rPr>
          <w:rtl/>
        </w:rPr>
        <w:t xml:space="preserve"> </w:t>
      </w:r>
    </w:p>
    <w:p w:rsidR="0015789A" w:rsidRPr="004678C1" w:rsidRDefault="0015789A" w:rsidP="00CF228B">
      <w:pPr>
        <w:pStyle w:val="libFootnote0"/>
        <w:rPr>
          <w:rtl/>
        </w:rPr>
      </w:pPr>
      <w:r w:rsidRPr="004678C1">
        <w:rPr>
          <w:rtl/>
        </w:rPr>
        <w:t>(5) ن. م ج2 ص 32</w:t>
      </w:r>
      <w:r w:rsidR="00280960">
        <w:rPr>
          <w:rtl/>
        </w:rPr>
        <w:t>.</w:t>
      </w:r>
      <w:r w:rsidRPr="004678C1">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4678C1">
        <w:rPr>
          <w:rtl/>
        </w:rPr>
        <w:lastRenderedPageBreak/>
        <w:t>مِن وفاة الرسول حتّى تولّي عليٍّ الخلافة ظهور مُؤيّدين آخرين لعليّ</w:t>
      </w:r>
      <w:r w:rsidR="00280960">
        <w:rPr>
          <w:rtl/>
        </w:rPr>
        <w:t>،</w:t>
      </w:r>
      <w:r w:rsidRPr="004678C1">
        <w:rPr>
          <w:rtl/>
        </w:rPr>
        <w:t xml:space="preserve"> مثل</w:t>
      </w:r>
      <w:r w:rsidR="00280960">
        <w:rPr>
          <w:rtl/>
        </w:rPr>
        <w:t>:</w:t>
      </w:r>
      <w:r w:rsidRPr="004678C1">
        <w:rPr>
          <w:rtl/>
        </w:rPr>
        <w:t xml:space="preserve"> ثابت بن قيس الأنصاري وخزيمة بن ثابت وصعصعة بن صوحان وعقبة بن عمرو ومالك بن الحارث الأشتر </w:t>
      </w:r>
      <w:r w:rsidRPr="00A3532A">
        <w:rPr>
          <w:rStyle w:val="libFootnotenumChar"/>
          <w:rtl/>
        </w:rPr>
        <w:t>(1)</w:t>
      </w:r>
      <w:r w:rsidR="00280960" w:rsidRPr="003501B3">
        <w:rPr>
          <w:rtl/>
        </w:rPr>
        <w:t>.</w:t>
      </w:r>
      <w:r w:rsidRPr="003501B3">
        <w:rPr>
          <w:rtl/>
        </w:rPr>
        <w:t xml:space="preserve"> </w:t>
      </w:r>
    </w:p>
    <w:p w:rsidR="0015789A" w:rsidRPr="00BD484D" w:rsidRDefault="0015789A" w:rsidP="00BD484D">
      <w:pPr>
        <w:pStyle w:val="libNormal"/>
      </w:pPr>
      <w:r w:rsidRPr="00BD484D">
        <w:rPr>
          <w:rtl/>
        </w:rPr>
        <w:t>ولكنّ المصادر التاريخيّة لا تُشير إلى كلمة شيعة</w:t>
      </w:r>
      <w:r w:rsidR="00280960">
        <w:rPr>
          <w:rtl/>
        </w:rPr>
        <w:t>،</w:t>
      </w:r>
      <w:r w:rsidRPr="00BD484D">
        <w:rPr>
          <w:rtl/>
        </w:rPr>
        <w:t xml:space="preserve"> إلاّ في وَقعة الجَمل ( شيعته مِن همدان ) </w:t>
      </w:r>
      <w:r w:rsidRPr="00A3532A">
        <w:rPr>
          <w:rStyle w:val="libFootnotenumChar"/>
          <w:rtl/>
        </w:rPr>
        <w:t>(2)</w:t>
      </w:r>
      <w:r w:rsidR="00280960">
        <w:rPr>
          <w:rtl/>
        </w:rPr>
        <w:t>.</w:t>
      </w:r>
      <w:r w:rsidRPr="00BD484D">
        <w:rPr>
          <w:rtl/>
        </w:rPr>
        <w:t xml:space="preserve"> </w:t>
      </w:r>
    </w:p>
    <w:p w:rsidR="0015789A" w:rsidRPr="00BD484D" w:rsidRDefault="0015789A" w:rsidP="00BD484D">
      <w:pPr>
        <w:pStyle w:val="libNormal"/>
        <w:rPr>
          <w:rtl/>
        </w:rPr>
      </w:pPr>
      <w:r w:rsidRPr="00BD484D">
        <w:rPr>
          <w:rtl/>
        </w:rPr>
        <w:t xml:space="preserve">ثُمّ ترِد كلمة شيعة في وقعة صِفّين في صحيفة التَحكيم </w:t>
      </w:r>
      <w:r w:rsidRPr="00A3532A">
        <w:rPr>
          <w:rStyle w:val="libFootnotenumChar"/>
          <w:rtl/>
        </w:rPr>
        <w:t>(3)</w:t>
      </w:r>
      <w:r w:rsidR="00280960" w:rsidRPr="003501B3">
        <w:rPr>
          <w:rtl/>
        </w:rPr>
        <w:t>،</w:t>
      </w:r>
      <w:r w:rsidRPr="00BD484D">
        <w:rPr>
          <w:rtl/>
        </w:rPr>
        <w:t xml:space="preserve"> وتَرد الشيعة هُنا بمعنى الأنصار</w:t>
      </w:r>
      <w:r w:rsidR="00280960">
        <w:rPr>
          <w:rtl/>
        </w:rPr>
        <w:t>.</w:t>
      </w:r>
      <w:r w:rsidRPr="00BD484D">
        <w:rPr>
          <w:rtl/>
        </w:rPr>
        <w:t xml:space="preserve"> </w:t>
      </w:r>
    </w:p>
    <w:p w:rsidR="0015789A" w:rsidRPr="00BD484D" w:rsidRDefault="0015789A" w:rsidP="00BD484D">
      <w:pPr>
        <w:pStyle w:val="libNormal"/>
        <w:rPr>
          <w:rtl/>
        </w:rPr>
      </w:pPr>
      <w:r w:rsidRPr="004678C1">
        <w:rPr>
          <w:rtl/>
        </w:rPr>
        <w:t>فيُمكن بعد هذا أنْ نعدَّ هؤلاء الأشخاص البدايات أو البَذرة الأُولى للتَشيّع</w:t>
      </w:r>
      <w:r w:rsidR="00280960">
        <w:rPr>
          <w:rtl/>
        </w:rPr>
        <w:t>،</w:t>
      </w:r>
      <w:r w:rsidRPr="004678C1">
        <w:rPr>
          <w:rtl/>
        </w:rPr>
        <w:t xml:space="preserve"> وأنّ هؤلاء الأشخاص قد أيّدوا عليّاً في إثبات حَقّه بالإمامة</w:t>
      </w:r>
      <w:r w:rsidR="00280960">
        <w:rPr>
          <w:rtl/>
        </w:rPr>
        <w:t>،</w:t>
      </w:r>
      <w:r w:rsidRPr="004678C1">
        <w:rPr>
          <w:rtl/>
        </w:rPr>
        <w:t xml:space="preserve"> ففِكرة التَشَيُّع إذن أوّل ما بدأت بأشخاصٍ اعتقدوا إمامة عليّ بن أبي طالب بعد رسول الله ( صلّى الله عليه وآله وسلّم )</w:t>
      </w:r>
      <w:r w:rsidR="00280960">
        <w:rPr>
          <w:rtl/>
        </w:rPr>
        <w:t>.</w:t>
      </w:r>
      <w:r w:rsidRPr="004678C1">
        <w:rPr>
          <w:rtl/>
        </w:rPr>
        <w:t xml:space="preserve"> </w:t>
      </w:r>
    </w:p>
    <w:p w:rsidR="0015789A" w:rsidRPr="00BD484D" w:rsidRDefault="0015789A" w:rsidP="00BD484D">
      <w:pPr>
        <w:pStyle w:val="libNormal"/>
        <w:rPr>
          <w:rtl/>
        </w:rPr>
      </w:pPr>
      <w:r w:rsidRPr="004678C1">
        <w:rPr>
          <w:rtl/>
        </w:rPr>
        <w:t>ولننظُر الآن إلى آراء بعض ا</w:t>
      </w:r>
      <w:r w:rsidR="00280960">
        <w:rPr>
          <w:rtl/>
        </w:rPr>
        <w:t>لمـُ</w:t>
      </w:r>
      <w:r w:rsidRPr="004678C1">
        <w:rPr>
          <w:rtl/>
        </w:rPr>
        <w:t>ؤرّخين والباحثين حول بداية التَشَيُّع</w:t>
      </w:r>
      <w:r w:rsidR="00280960">
        <w:rPr>
          <w:rtl/>
        </w:rPr>
        <w:t>،</w:t>
      </w:r>
      <w:r w:rsidRPr="004678C1">
        <w:rPr>
          <w:rtl/>
        </w:rPr>
        <w:t xml:space="preserve"> فالمقدسي يقول</w:t>
      </w:r>
      <w:r w:rsidR="00280960">
        <w:rPr>
          <w:rtl/>
        </w:rPr>
        <w:t>:</w:t>
      </w:r>
      <w:r w:rsidRPr="004678C1">
        <w:rPr>
          <w:rtl/>
        </w:rPr>
        <w:t xml:space="preserve"> ( اعلم أنّ الشيعة أتوا في حياة عليّ ثلاث فِرَق</w:t>
      </w:r>
      <w:r w:rsidR="00280960">
        <w:rPr>
          <w:rtl/>
        </w:rPr>
        <w:t>:</w:t>
      </w:r>
    </w:p>
    <w:p w:rsidR="0015789A" w:rsidRPr="00BD484D" w:rsidRDefault="0015789A" w:rsidP="00BD484D">
      <w:pPr>
        <w:pStyle w:val="libNormal"/>
        <w:rPr>
          <w:rtl/>
        </w:rPr>
      </w:pPr>
      <w:r w:rsidRPr="00BD484D">
        <w:rPr>
          <w:rtl/>
        </w:rPr>
        <w:t>فِرقَة على جملة أمرها في الاختصاص به والموالاة له</w:t>
      </w:r>
      <w:r w:rsidR="00280960">
        <w:rPr>
          <w:rtl/>
        </w:rPr>
        <w:t>،</w:t>
      </w:r>
      <w:r w:rsidRPr="00BD484D">
        <w:rPr>
          <w:rtl/>
        </w:rPr>
        <w:t xml:space="preserve"> مثل</w:t>
      </w:r>
      <w:r w:rsidR="00280960">
        <w:rPr>
          <w:rtl/>
        </w:rPr>
        <w:t>:</w:t>
      </w:r>
      <w:r w:rsidRPr="00BD484D">
        <w:rPr>
          <w:rtl/>
        </w:rPr>
        <w:t xml:space="preserve"> عمّار وسلمان والمقداد وجابر وأبي ذر وعبد الله بن عبّاس وعبد الله بن عُمر وجرير بن عبد الله البَجلي ودحيّة بن خَليفة ) </w:t>
      </w:r>
      <w:r w:rsidRPr="00A3532A">
        <w:rPr>
          <w:rStyle w:val="libFootnotenumChar"/>
          <w:rtl/>
        </w:rPr>
        <w:t>(4)</w:t>
      </w:r>
      <w:r w:rsidR="00280960" w:rsidRPr="003501B3">
        <w:rPr>
          <w:rtl/>
        </w:rPr>
        <w:t>.</w:t>
      </w:r>
      <w:r w:rsidRPr="00BD484D">
        <w:rPr>
          <w:rtl/>
        </w:rPr>
        <w:t xml:space="preserve"> </w:t>
      </w:r>
    </w:p>
    <w:p w:rsidR="0015789A" w:rsidRPr="00BD484D" w:rsidRDefault="0015789A" w:rsidP="00BD484D">
      <w:pPr>
        <w:pStyle w:val="libNormal"/>
        <w:rPr>
          <w:rtl/>
        </w:rPr>
      </w:pPr>
      <w:r w:rsidRPr="00BD484D">
        <w:rPr>
          <w:rtl/>
        </w:rPr>
        <w:t>والفِرقَة الثانية</w:t>
      </w:r>
      <w:r w:rsidR="00280960">
        <w:rPr>
          <w:rtl/>
        </w:rPr>
        <w:t>:</w:t>
      </w:r>
      <w:r w:rsidRPr="00BD484D">
        <w:rPr>
          <w:rtl/>
        </w:rPr>
        <w:t xml:space="preserve"> ( تَغلو في عثُمّان وتميل إلى الشيخين</w:t>
      </w:r>
      <w:r w:rsidR="00280960">
        <w:rPr>
          <w:rtl/>
        </w:rPr>
        <w:t>،</w:t>
      </w:r>
      <w:r w:rsidRPr="00BD484D">
        <w:rPr>
          <w:rtl/>
        </w:rPr>
        <w:t xml:space="preserve"> مِثل عَمرو بن الحَمق ومحمّد بن أبي بَكر ومالك الأشتر ) </w:t>
      </w:r>
      <w:r w:rsidRPr="00A3532A">
        <w:rPr>
          <w:rStyle w:val="libFootnotenumChar"/>
          <w:rtl/>
        </w:rPr>
        <w:t>(5)</w:t>
      </w:r>
      <w:r w:rsidR="00280960">
        <w:rPr>
          <w:rtl/>
        </w:rPr>
        <w:t>.</w:t>
      </w:r>
      <w:r w:rsidRPr="00BD484D">
        <w:rPr>
          <w:rtl/>
        </w:rPr>
        <w:t xml:space="preserve"> </w:t>
      </w:r>
    </w:p>
    <w:p w:rsidR="0015789A" w:rsidRPr="00BD484D" w:rsidRDefault="0015789A" w:rsidP="00BD484D">
      <w:pPr>
        <w:pStyle w:val="libNormal"/>
        <w:rPr>
          <w:rtl/>
        </w:rPr>
      </w:pPr>
      <w:r w:rsidRPr="00BD484D">
        <w:rPr>
          <w:rtl/>
        </w:rPr>
        <w:t>والفِرقَة الثالثة</w:t>
      </w:r>
      <w:r w:rsidR="00280960">
        <w:rPr>
          <w:rtl/>
        </w:rPr>
        <w:t>:</w:t>
      </w:r>
      <w:r w:rsidRPr="00BD484D">
        <w:rPr>
          <w:rtl/>
        </w:rPr>
        <w:t xml:space="preserve"> السبأيّة</w:t>
      </w:r>
      <w:r w:rsidR="00280960">
        <w:rPr>
          <w:rtl/>
        </w:rPr>
        <w:t xml:space="preserve"> - </w:t>
      </w:r>
      <w:r w:rsidRPr="00BD484D">
        <w:rPr>
          <w:rtl/>
        </w:rPr>
        <w:t>أتباع عبد الله بن سبأ</w:t>
      </w:r>
      <w:r w:rsidR="00280960">
        <w:rPr>
          <w:rtl/>
        </w:rPr>
        <w:t xml:space="preserve"> - </w:t>
      </w:r>
      <w:r w:rsidRPr="00A3532A">
        <w:rPr>
          <w:rStyle w:val="libFootnotenumChar"/>
          <w:rtl/>
        </w:rPr>
        <w:t>(6)</w:t>
      </w:r>
      <w:r w:rsidR="00280960" w:rsidRPr="003501B3">
        <w:rPr>
          <w:rtl/>
        </w:rPr>
        <w:t>،</w:t>
      </w:r>
      <w:r w:rsidRPr="00BD484D">
        <w:rPr>
          <w:rtl/>
        </w:rPr>
        <w:t xml:space="preserve"> فالمقدسي يَذكر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اليعقوبي</w:t>
      </w:r>
      <w:r w:rsidR="00280960">
        <w:rPr>
          <w:rtl/>
        </w:rPr>
        <w:t>:</w:t>
      </w:r>
      <w:r w:rsidRPr="004678C1">
        <w:rPr>
          <w:rtl/>
        </w:rPr>
        <w:t xml:space="preserve"> التاريخ ج2 ص 155</w:t>
      </w:r>
      <w:r w:rsidR="00280960">
        <w:rPr>
          <w:rtl/>
        </w:rPr>
        <w:t>،</w:t>
      </w:r>
      <w:r w:rsidRPr="004678C1">
        <w:rPr>
          <w:rtl/>
        </w:rPr>
        <w:t xml:space="preserve"> وقد ذَكر اليعقوبي أنّ هؤلاء قد أعطوا رأيهم في عليّ بن أبي طالب في خُطبهم في أوّل يوم تولّيه</w:t>
      </w:r>
      <w:r w:rsidR="00280960">
        <w:rPr>
          <w:rtl/>
        </w:rPr>
        <w:t>،</w:t>
      </w:r>
      <w:r w:rsidRPr="004678C1">
        <w:rPr>
          <w:rtl/>
        </w:rPr>
        <w:t xml:space="preserve"> ممّا يدلّ أنّ هؤلاء قد فضّلوه وأهّلوه للخلافة قبل هذا الوقت</w:t>
      </w:r>
      <w:r w:rsidR="00280960">
        <w:rPr>
          <w:rtl/>
        </w:rPr>
        <w:t>،</w:t>
      </w:r>
      <w:r w:rsidRPr="004678C1">
        <w:rPr>
          <w:rtl/>
        </w:rPr>
        <w:t xml:space="preserve"> وأنّهم كانوا يُلقّبوه بالوصي</w:t>
      </w:r>
      <w:r w:rsidR="00280960">
        <w:rPr>
          <w:rtl/>
        </w:rPr>
        <w:t>،</w:t>
      </w:r>
      <w:r w:rsidRPr="004678C1">
        <w:rPr>
          <w:rtl/>
        </w:rPr>
        <w:t xml:space="preserve"> يدلّ على ذلك قول مالك بن الحارث الأشتر</w:t>
      </w:r>
      <w:r w:rsidR="00280960">
        <w:rPr>
          <w:rtl/>
        </w:rPr>
        <w:t>:</w:t>
      </w:r>
      <w:r w:rsidRPr="004678C1">
        <w:rPr>
          <w:rtl/>
        </w:rPr>
        <w:t xml:space="preserve"> ( أيها الناس</w:t>
      </w:r>
      <w:r w:rsidR="00280960">
        <w:rPr>
          <w:rtl/>
        </w:rPr>
        <w:t>،</w:t>
      </w:r>
      <w:r w:rsidRPr="004678C1">
        <w:rPr>
          <w:rtl/>
        </w:rPr>
        <w:t xml:space="preserve"> هذا وصيّ الأوصياء ووارث عِلم الأنبياء</w:t>
      </w:r>
      <w:r w:rsidR="00280960">
        <w:rPr>
          <w:rtl/>
        </w:rPr>
        <w:t xml:space="preserve"> ...</w:t>
      </w:r>
      <w:r w:rsidRPr="004678C1">
        <w:rPr>
          <w:rtl/>
        </w:rPr>
        <w:t xml:space="preserve"> )</w:t>
      </w:r>
      <w:r w:rsidR="00280960">
        <w:rPr>
          <w:rtl/>
        </w:rPr>
        <w:t>.</w:t>
      </w:r>
    </w:p>
    <w:p w:rsidR="0015789A" w:rsidRPr="00CF228B" w:rsidRDefault="0015789A" w:rsidP="00CF228B">
      <w:pPr>
        <w:pStyle w:val="libFootnote0"/>
        <w:rPr>
          <w:rtl/>
        </w:rPr>
      </w:pPr>
      <w:r w:rsidRPr="004678C1">
        <w:rPr>
          <w:rtl/>
        </w:rPr>
        <w:t>(2) المسعودي</w:t>
      </w:r>
      <w:r w:rsidR="00280960">
        <w:rPr>
          <w:rtl/>
        </w:rPr>
        <w:t>:</w:t>
      </w:r>
      <w:r w:rsidRPr="004678C1">
        <w:rPr>
          <w:rtl/>
        </w:rPr>
        <w:t xml:space="preserve"> مُروج الذهب ج2 ص 377</w:t>
      </w:r>
      <w:r w:rsidR="00280960">
        <w:rPr>
          <w:rtl/>
        </w:rPr>
        <w:t>.</w:t>
      </w:r>
      <w:r w:rsidRPr="004678C1">
        <w:rPr>
          <w:rtl/>
        </w:rPr>
        <w:t xml:space="preserve"> </w:t>
      </w:r>
    </w:p>
    <w:p w:rsidR="0015789A" w:rsidRPr="00CF228B" w:rsidRDefault="0015789A" w:rsidP="00CF228B">
      <w:pPr>
        <w:pStyle w:val="libFootnote0"/>
        <w:rPr>
          <w:rtl/>
        </w:rPr>
      </w:pPr>
      <w:r w:rsidRPr="004678C1">
        <w:rPr>
          <w:rtl/>
        </w:rPr>
        <w:t>(3) نصر بن مزاحم</w:t>
      </w:r>
      <w:r w:rsidR="00280960">
        <w:rPr>
          <w:rtl/>
        </w:rPr>
        <w:t>:</w:t>
      </w:r>
      <w:r w:rsidRPr="004678C1">
        <w:rPr>
          <w:rtl/>
        </w:rPr>
        <w:t xml:space="preserve"> صِفّين ص 504</w:t>
      </w:r>
      <w:r w:rsidR="00280960">
        <w:rPr>
          <w:rtl/>
        </w:rPr>
        <w:t>.</w:t>
      </w:r>
      <w:r w:rsidRPr="004678C1">
        <w:rPr>
          <w:rtl/>
        </w:rPr>
        <w:t xml:space="preserve"> </w:t>
      </w:r>
    </w:p>
    <w:p w:rsidR="0015789A" w:rsidRPr="00CF228B" w:rsidRDefault="0015789A" w:rsidP="00CF228B">
      <w:pPr>
        <w:pStyle w:val="libFootnote0"/>
        <w:rPr>
          <w:rtl/>
        </w:rPr>
      </w:pPr>
      <w:r w:rsidRPr="004678C1">
        <w:rPr>
          <w:rtl/>
        </w:rPr>
        <w:t>(4) ا</w:t>
      </w:r>
      <w:r w:rsidR="00280960">
        <w:rPr>
          <w:rtl/>
        </w:rPr>
        <w:t>لمـَ</w:t>
      </w:r>
      <w:r w:rsidRPr="004678C1">
        <w:rPr>
          <w:rtl/>
        </w:rPr>
        <w:t>قدسي</w:t>
      </w:r>
      <w:r w:rsidR="00280960">
        <w:rPr>
          <w:rtl/>
        </w:rPr>
        <w:t>:</w:t>
      </w:r>
      <w:r w:rsidRPr="004678C1">
        <w:rPr>
          <w:rtl/>
        </w:rPr>
        <w:t xml:space="preserve"> البدء والتاريخ ج5 ص 124</w:t>
      </w:r>
      <w:r w:rsidR="00280960">
        <w:rPr>
          <w:rtl/>
        </w:rPr>
        <w:t>.</w:t>
      </w:r>
      <w:r w:rsidRPr="004678C1">
        <w:rPr>
          <w:rtl/>
        </w:rPr>
        <w:t xml:space="preserve"> </w:t>
      </w:r>
    </w:p>
    <w:p w:rsidR="0015789A" w:rsidRPr="00CF228B" w:rsidRDefault="0015789A" w:rsidP="00CF228B">
      <w:pPr>
        <w:pStyle w:val="libFootnote0"/>
        <w:rPr>
          <w:rtl/>
        </w:rPr>
      </w:pPr>
      <w:r w:rsidRPr="004678C1">
        <w:rPr>
          <w:rtl/>
        </w:rPr>
        <w:t>(5) ن. م ج5 ص 125</w:t>
      </w:r>
      <w:r w:rsidR="00280960">
        <w:rPr>
          <w:rtl/>
        </w:rPr>
        <w:t>.</w:t>
      </w:r>
      <w:r w:rsidRPr="004678C1">
        <w:rPr>
          <w:rtl/>
        </w:rPr>
        <w:t xml:space="preserve"> </w:t>
      </w:r>
    </w:p>
    <w:p w:rsidR="0015789A" w:rsidRPr="004678C1" w:rsidRDefault="0015789A" w:rsidP="00CF228B">
      <w:pPr>
        <w:pStyle w:val="libFootnote0"/>
        <w:rPr>
          <w:rtl/>
        </w:rPr>
      </w:pPr>
      <w:r w:rsidRPr="004678C1">
        <w:rPr>
          <w:rtl/>
        </w:rPr>
        <w:t>(6) ن. م ج5 ص 125</w:t>
      </w:r>
      <w:r w:rsidR="00280960">
        <w:rPr>
          <w:rtl/>
        </w:rPr>
        <w:t>.</w:t>
      </w:r>
      <w:r w:rsidRPr="004678C1">
        <w:rPr>
          <w:rtl/>
        </w:rPr>
        <w:t xml:space="preserve"> </w:t>
      </w:r>
    </w:p>
    <w:p w:rsidR="0015789A" w:rsidRDefault="0015789A" w:rsidP="0015789A">
      <w:pPr>
        <w:pStyle w:val="libNormal"/>
      </w:pPr>
      <w:r>
        <w:rPr>
          <w:rtl/>
        </w:rPr>
        <w:br w:type="page"/>
      </w:r>
    </w:p>
    <w:p w:rsidR="0015789A" w:rsidRPr="004678C1" w:rsidRDefault="0015789A" w:rsidP="00CF228B">
      <w:pPr>
        <w:pStyle w:val="libNormal"/>
        <w:rPr>
          <w:rtl/>
        </w:rPr>
      </w:pPr>
      <w:r w:rsidRPr="004678C1">
        <w:rPr>
          <w:rtl/>
        </w:rPr>
        <w:lastRenderedPageBreak/>
        <w:t>وجود فِئات مُختلفة مِن الشيعة زمَن عليّ</w:t>
      </w:r>
      <w:r w:rsidR="00280960">
        <w:rPr>
          <w:rtl/>
        </w:rPr>
        <w:t>،</w:t>
      </w:r>
      <w:r w:rsidRPr="004678C1">
        <w:rPr>
          <w:rtl/>
        </w:rPr>
        <w:t xml:space="preserve"> كما يذكر النوبختي </w:t>
      </w:r>
    </w:p>
    <w:p w:rsidR="0015789A" w:rsidRPr="004678C1" w:rsidRDefault="0015789A" w:rsidP="00125A58">
      <w:pPr>
        <w:pStyle w:val="libNormal"/>
        <w:rPr>
          <w:rtl/>
        </w:rPr>
      </w:pPr>
      <w:r w:rsidRPr="00A3532A">
        <w:rPr>
          <w:rStyle w:val="libFootnotenumChar"/>
          <w:rtl/>
        </w:rPr>
        <w:t>(1)</w:t>
      </w:r>
      <w:r w:rsidR="00280960">
        <w:rPr>
          <w:rtl/>
        </w:rPr>
        <w:t>.</w:t>
      </w:r>
      <w:r w:rsidRPr="00BD484D">
        <w:rPr>
          <w:rtl/>
        </w:rPr>
        <w:t xml:space="preserve"> </w:t>
      </w:r>
      <w:r w:rsidRPr="00CF228B">
        <w:rPr>
          <w:rtl/>
        </w:rPr>
        <w:t>ويبدو مِن كلام ا</w:t>
      </w:r>
      <w:r w:rsidR="00280960">
        <w:rPr>
          <w:rtl/>
        </w:rPr>
        <w:t>لمـَ</w:t>
      </w:r>
      <w:r w:rsidRPr="00CF228B">
        <w:rPr>
          <w:rtl/>
        </w:rPr>
        <w:t>قدسي أنّ التعبير استُعمل بوضوح في خلافة الإمام علي</w:t>
      </w:r>
      <w:r w:rsidR="00280960">
        <w:rPr>
          <w:rtl/>
        </w:rPr>
        <w:t>.</w:t>
      </w:r>
      <w:r w:rsidRPr="00CF228B">
        <w:rPr>
          <w:rtl/>
        </w:rPr>
        <w:t xml:space="preserve"> </w:t>
      </w:r>
    </w:p>
    <w:p w:rsidR="0015789A" w:rsidRPr="001501E9" w:rsidRDefault="0015789A" w:rsidP="001501E9">
      <w:pPr>
        <w:pStyle w:val="libNormal"/>
      </w:pPr>
      <w:r w:rsidRPr="001501E9">
        <w:rPr>
          <w:rtl/>
        </w:rPr>
        <w:t>أمّا ابن النديم</w:t>
      </w:r>
      <w:r w:rsidR="00280960" w:rsidRPr="001501E9">
        <w:rPr>
          <w:rtl/>
        </w:rPr>
        <w:t>،</w:t>
      </w:r>
      <w:r w:rsidRPr="001501E9">
        <w:rPr>
          <w:rtl/>
        </w:rPr>
        <w:t xml:space="preserve"> فيرى أنّ الشيعة تكوّنت </w:t>
      </w:r>
      <w:r w:rsidR="00280960" w:rsidRPr="001501E9">
        <w:rPr>
          <w:rtl/>
        </w:rPr>
        <w:t>لمـّ</w:t>
      </w:r>
      <w:r w:rsidRPr="001501E9">
        <w:rPr>
          <w:rtl/>
        </w:rPr>
        <w:t>ا خالف طَلحة والزبير عليّاً</w:t>
      </w:r>
      <w:r w:rsidR="00280960" w:rsidRPr="001501E9">
        <w:rPr>
          <w:rtl/>
        </w:rPr>
        <w:t>،</w:t>
      </w:r>
      <w:r w:rsidRPr="001501E9">
        <w:rPr>
          <w:rtl/>
        </w:rPr>
        <w:t xml:space="preserve"> وأبيا إلاّ الطَلب بدَم عثُمّان</w:t>
      </w:r>
      <w:r w:rsidR="00280960" w:rsidRPr="001501E9">
        <w:rPr>
          <w:rtl/>
        </w:rPr>
        <w:t>،</w:t>
      </w:r>
      <w:r w:rsidRPr="001501E9">
        <w:rPr>
          <w:rtl/>
        </w:rPr>
        <w:t xml:space="preserve"> وقصدهما عليّ ليُقاتلهما حتّى يفيئا إلى أمر الله</w:t>
      </w:r>
      <w:r w:rsidR="00280960" w:rsidRPr="001501E9">
        <w:rPr>
          <w:rtl/>
        </w:rPr>
        <w:t>،</w:t>
      </w:r>
      <w:r w:rsidRPr="001501E9">
        <w:rPr>
          <w:rtl/>
        </w:rPr>
        <w:t xml:space="preserve"> تَسمّى مَن اتّبعه على ذلك الشيعة</w:t>
      </w:r>
      <w:r w:rsidR="00280960" w:rsidRPr="001501E9">
        <w:rPr>
          <w:rtl/>
        </w:rPr>
        <w:t>،</w:t>
      </w:r>
      <w:r w:rsidRPr="001501E9">
        <w:rPr>
          <w:rtl/>
        </w:rPr>
        <w:t xml:space="preserve"> فكان يقول</w:t>
      </w:r>
      <w:r w:rsidR="00280960" w:rsidRPr="001501E9">
        <w:rPr>
          <w:rtl/>
        </w:rPr>
        <w:t>:</w:t>
      </w:r>
      <w:r w:rsidRPr="001501E9">
        <w:rPr>
          <w:rtl/>
        </w:rPr>
        <w:t xml:space="preserve"> </w:t>
      </w:r>
      <w:r w:rsidRPr="00BD484D">
        <w:rPr>
          <w:rStyle w:val="libBold2Char"/>
          <w:rtl/>
        </w:rPr>
        <w:t>( شيعتي )</w:t>
      </w:r>
      <w:r w:rsidR="00280960" w:rsidRPr="001501E9">
        <w:rPr>
          <w:rtl/>
        </w:rPr>
        <w:t>،</w:t>
      </w:r>
      <w:r w:rsidRPr="001501E9">
        <w:rPr>
          <w:rtl/>
        </w:rPr>
        <w:t xml:space="preserve"> وسمّاهم طبقة الأصفياء</w:t>
      </w:r>
      <w:r w:rsidR="00280960" w:rsidRPr="001501E9">
        <w:rPr>
          <w:rtl/>
        </w:rPr>
        <w:t>،</w:t>
      </w:r>
      <w:r w:rsidRPr="001501E9">
        <w:rPr>
          <w:rtl/>
        </w:rPr>
        <w:t xml:space="preserve"> طبقة الأولياء</w:t>
      </w:r>
      <w:r w:rsidR="00280960" w:rsidRPr="001501E9">
        <w:rPr>
          <w:rtl/>
        </w:rPr>
        <w:t>،</w:t>
      </w:r>
      <w:r w:rsidRPr="001501E9">
        <w:rPr>
          <w:rtl/>
        </w:rPr>
        <w:t xml:space="preserve"> طبقة شَرَطة الخميس</w:t>
      </w:r>
      <w:r w:rsidR="00280960" w:rsidRPr="001501E9">
        <w:rPr>
          <w:rtl/>
        </w:rPr>
        <w:t>،</w:t>
      </w:r>
      <w:r w:rsidRPr="001501E9">
        <w:rPr>
          <w:rtl/>
        </w:rPr>
        <w:t xml:space="preserve"> طبقة الأصحاب</w:t>
      </w:r>
      <w:r w:rsidR="00280960" w:rsidRPr="001501E9">
        <w:rPr>
          <w:rtl/>
        </w:rPr>
        <w:t>،</w:t>
      </w:r>
      <w:r w:rsidRPr="001501E9">
        <w:rPr>
          <w:rtl/>
        </w:rPr>
        <w:t xml:space="preserve"> ويُفسّر معنى شَرَطة الخميس أنّ عليّاً قال لهذه الطائفة</w:t>
      </w:r>
      <w:r w:rsidR="00280960" w:rsidRPr="001501E9">
        <w:rPr>
          <w:rtl/>
        </w:rPr>
        <w:t>:</w:t>
      </w:r>
      <w:r w:rsidRPr="001501E9">
        <w:rPr>
          <w:rtl/>
        </w:rPr>
        <w:t xml:space="preserve"> </w:t>
      </w:r>
      <w:r w:rsidRPr="00BD484D">
        <w:rPr>
          <w:rStyle w:val="libBold2Char"/>
          <w:rtl/>
        </w:rPr>
        <w:t>( تَشرّطوا فإنّما أُشارطكم على الجَنّة</w:t>
      </w:r>
      <w:r w:rsidR="00280960">
        <w:rPr>
          <w:rStyle w:val="libBold2Char"/>
          <w:rtl/>
        </w:rPr>
        <w:t>،</w:t>
      </w:r>
      <w:r w:rsidRPr="00BD484D">
        <w:rPr>
          <w:rStyle w:val="libBold2Char"/>
          <w:rtl/>
        </w:rPr>
        <w:t xml:space="preserve"> ولستُ أُشارطكم على ذهبٍ ولا فضّة )</w:t>
      </w:r>
      <w:r w:rsidRPr="003501B3">
        <w:rPr>
          <w:rtl/>
        </w:rPr>
        <w:t xml:space="preserve"> </w:t>
      </w:r>
      <w:r w:rsidRPr="00A3532A">
        <w:rPr>
          <w:rStyle w:val="libFootnotenumChar"/>
          <w:rtl/>
        </w:rPr>
        <w:t>(2)</w:t>
      </w:r>
      <w:r w:rsidR="00280960" w:rsidRPr="001501E9">
        <w:rPr>
          <w:rtl/>
        </w:rPr>
        <w:t>.</w:t>
      </w:r>
      <w:r w:rsidRPr="001501E9">
        <w:rPr>
          <w:rtl/>
        </w:rPr>
        <w:t xml:space="preserve"> </w:t>
      </w:r>
    </w:p>
    <w:p w:rsidR="0015789A" w:rsidRPr="00BD484D" w:rsidRDefault="0015789A" w:rsidP="00BD484D">
      <w:pPr>
        <w:pStyle w:val="libNormal"/>
        <w:rPr>
          <w:rtl/>
        </w:rPr>
      </w:pPr>
      <w:r w:rsidRPr="004678C1">
        <w:rPr>
          <w:rtl/>
        </w:rPr>
        <w:t>فابن النديم لا يذكر البداية</w:t>
      </w:r>
      <w:r w:rsidR="00280960">
        <w:rPr>
          <w:rtl/>
        </w:rPr>
        <w:t>،</w:t>
      </w:r>
      <w:r w:rsidRPr="004678C1">
        <w:rPr>
          <w:rtl/>
        </w:rPr>
        <w:t xml:space="preserve"> وإنّما يذكر ظُهور الشيعة كجماعةٍ أو كُتلة على مَسرح الأحداث السياسيّة</w:t>
      </w:r>
      <w:r w:rsidR="00280960">
        <w:rPr>
          <w:rtl/>
        </w:rPr>
        <w:t>.</w:t>
      </w:r>
      <w:r w:rsidRPr="004678C1">
        <w:rPr>
          <w:rtl/>
        </w:rPr>
        <w:t xml:space="preserve"> </w:t>
      </w:r>
    </w:p>
    <w:p w:rsidR="0015789A" w:rsidRPr="001501E9" w:rsidRDefault="0015789A" w:rsidP="001501E9">
      <w:pPr>
        <w:pStyle w:val="libNormal"/>
        <w:rPr>
          <w:rtl/>
        </w:rPr>
      </w:pPr>
      <w:r w:rsidRPr="001501E9">
        <w:rPr>
          <w:rtl/>
        </w:rPr>
        <w:t>أمّا ابن حزم</w:t>
      </w:r>
      <w:r w:rsidR="00280960" w:rsidRPr="001501E9">
        <w:rPr>
          <w:rtl/>
        </w:rPr>
        <w:t>،</w:t>
      </w:r>
      <w:r w:rsidRPr="001501E9">
        <w:rPr>
          <w:rtl/>
        </w:rPr>
        <w:t xml:space="preserve"> فيذكر أنّ التَشَيُّع لعليّ بدأ بمَقتل عثُمّان</w:t>
      </w:r>
      <w:r w:rsidR="00280960" w:rsidRPr="001501E9">
        <w:rPr>
          <w:rtl/>
        </w:rPr>
        <w:t>،</w:t>
      </w:r>
      <w:r w:rsidRPr="001501E9">
        <w:rPr>
          <w:rtl/>
        </w:rPr>
        <w:t xml:space="preserve"> حيث يقول</w:t>
      </w:r>
      <w:r w:rsidR="00280960" w:rsidRPr="001501E9">
        <w:rPr>
          <w:rtl/>
        </w:rPr>
        <w:t>:</w:t>
      </w:r>
      <w:r w:rsidRPr="001501E9">
        <w:rPr>
          <w:rtl/>
        </w:rPr>
        <w:t xml:space="preserve"> ( ثُمّ ولي عثُمّان وبقي اثنا عشر عاماً حتّى مات</w:t>
      </w:r>
      <w:r w:rsidR="00280960" w:rsidRPr="001501E9">
        <w:rPr>
          <w:rtl/>
        </w:rPr>
        <w:t>،</w:t>
      </w:r>
      <w:r w:rsidRPr="001501E9">
        <w:rPr>
          <w:rtl/>
        </w:rPr>
        <w:t xml:space="preserve"> وبموته حصل الاختلاف وابتدأ أمر الروافض ) </w:t>
      </w:r>
      <w:r w:rsidRPr="00A3532A">
        <w:rPr>
          <w:rStyle w:val="libFootnotenumChar"/>
          <w:rtl/>
        </w:rPr>
        <w:t>(3)</w:t>
      </w:r>
      <w:r w:rsidR="00280960" w:rsidRPr="001501E9">
        <w:rPr>
          <w:rtl/>
        </w:rPr>
        <w:t>.</w:t>
      </w:r>
      <w:r w:rsidRPr="001501E9">
        <w:rPr>
          <w:rtl/>
        </w:rPr>
        <w:t xml:space="preserve"> ويُلاحظ أنّ ابن حَزم يستعمل كلمة رافضة عُموماً على الشيعة</w:t>
      </w:r>
      <w:r w:rsidR="00280960" w:rsidRPr="001501E9">
        <w:rPr>
          <w:rtl/>
        </w:rPr>
        <w:t>،</w:t>
      </w:r>
      <w:r w:rsidRPr="001501E9">
        <w:rPr>
          <w:rtl/>
        </w:rPr>
        <w:t xml:space="preserve"> كما يستعملها في فترةٍ سابقةٍ لأوانها كما سَنَرى بعد ذلك</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وممَّن ذهب مَذهب ابن حَزم في ذلك الحنفي</w:t>
      </w:r>
      <w:r w:rsidR="00280960" w:rsidRPr="001501E9">
        <w:rPr>
          <w:rtl/>
        </w:rPr>
        <w:t>،</w:t>
      </w:r>
      <w:r w:rsidRPr="001501E9">
        <w:rPr>
          <w:rtl/>
        </w:rPr>
        <w:t xml:space="preserve"> قال</w:t>
      </w:r>
      <w:r w:rsidR="00280960" w:rsidRPr="001501E9">
        <w:rPr>
          <w:rtl/>
        </w:rPr>
        <w:t>:</w:t>
      </w:r>
      <w:r w:rsidRPr="001501E9">
        <w:rPr>
          <w:rtl/>
        </w:rPr>
        <w:t xml:space="preserve"> ( إنّ افتراق الأُمّة لم يكن في أيّام أبي بكر وعُمر وعثُمّان وعلي</w:t>
      </w:r>
      <w:r w:rsidR="00280960" w:rsidRPr="001501E9">
        <w:rPr>
          <w:rtl/>
        </w:rPr>
        <w:t>،</w:t>
      </w:r>
      <w:r w:rsidRPr="001501E9">
        <w:rPr>
          <w:rtl/>
        </w:rPr>
        <w:t xml:space="preserve"> وإنّما بعد مَقتل عثُمّان ظهرتْ الرافضة ) </w:t>
      </w:r>
      <w:r w:rsidRPr="00A3532A">
        <w:rPr>
          <w:rStyle w:val="libFootnotenumChar"/>
          <w:rtl/>
        </w:rPr>
        <w:t>(4)</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أمّا ابن خلدون</w:t>
      </w:r>
      <w:r w:rsidR="00280960" w:rsidRPr="001501E9">
        <w:rPr>
          <w:rtl/>
        </w:rPr>
        <w:t>،</w:t>
      </w:r>
      <w:r w:rsidRPr="001501E9">
        <w:rPr>
          <w:rtl/>
        </w:rPr>
        <w:t xml:space="preserve"> فيرى أنّ الشيعة ظهرتْ </w:t>
      </w:r>
      <w:r w:rsidR="00280960" w:rsidRPr="001501E9">
        <w:rPr>
          <w:rtl/>
        </w:rPr>
        <w:t>لمـّ</w:t>
      </w:r>
      <w:r w:rsidRPr="001501E9">
        <w:rPr>
          <w:rtl/>
        </w:rPr>
        <w:t>ا توفّي الرسول ( صلّى الله عليه وآله وسلّم )</w:t>
      </w:r>
      <w:r w:rsidR="00280960" w:rsidRPr="001501E9">
        <w:rPr>
          <w:rtl/>
        </w:rPr>
        <w:t>،</w:t>
      </w:r>
      <w:r w:rsidRPr="001501E9">
        <w:rPr>
          <w:rtl/>
        </w:rPr>
        <w:t xml:space="preserve"> وكان أهل البيت يرون أنفسهم أحقّ بالأمر</w:t>
      </w:r>
      <w:r w:rsidR="00280960" w:rsidRPr="001501E9">
        <w:rPr>
          <w:rtl/>
        </w:rPr>
        <w:t>،</w:t>
      </w:r>
      <w:r w:rsidRPr="001501E9">
        <w:rPr>
          <w:rtl/>
        </w:rPr>
        <w:t xml:space="preserve"> وأنّ الخلافة لرجالهم دون سواهم مِن قُريش ) </w:t>
      </w:r>
      <w:r w:rsidRPr="00A3532A">
        <w:rPr>
          <w:rStyle w:val="libFootnotenumChar"/>
          <w:rtl/>
        </w:rPr>
        <w:t>(5)</w:t>
      </w:r>
      <w:r w:rsidR="00280960" w:rsidRPr="001501E9">
        <w:rPr>
          <w:rtl/>
        </w:rPr>
        <w:t>.</w:t>
      </w:r>
      <w:r w:rsidRPr="001501E9">
        <w:rPr>
          <w:rtl/>
        </w:rPr>
        <w:t xml:space="preserve"> </w:t>
      </w:r>
    </w:p>
    <w:p w:rsidR="0015789A" w:rsidRPr="00BD484D" w:rsidRDefault="0015789A" w:rsidP="00BD484D">
      <w:pPr>
        <w:pStyle w:val="libNormal"/>
        <w:rPr>
          <w:rtl/>
        </w:rPr>
      </w:pPr>
      <w:r w:rsidRPr="004678C1">
        <w:rPr>
          <w:rtl/>
        </w:rPr>
        <w:t>فابن خلدون يرى أنّ البداية كانت بعد وفاة الرسول ( صلّى الله عليه وآله وسلّم )</w:t>
      </w:r>
      <w:r w:rsidR="00280960">
        <w:rPr>
          <w:rtl/>
        </w:rPr>
        <w:t>،</w:t>
      </w:r>
      <w:r w:rsidRPr="004678C1">
        <w:rPr>
          <w:rtl/>
        </w:rPr>
        <w:t xml:space="preserve"> ثُمّ يرى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النوبختي</w:t>
      </w:r>
      <w:r w:rsidR="00280960">
        <w:rPr>
          <w:rtl/>
        </w:rPr>
        <w:t>:</w:t>
      </w:r>
      <w:r w:rsidRPr="004678C1">
        <w:rPr>
          <w:rtl/>
        </w:rPr>
        <w:t xml:space="preserve"> فِرَق الشيعة ص 16</w:t>
      </w:r>
      <w:r w:rsidR="00280960">
        <w:rPr>
          <w:rtl/>
        </w:rPr>
        <w:t>.</w:t>
      </w:r>
      <w:r w:rsidRPr="004678C1">
        <w:rPr>
          <w:rtl/>
        </w:rPr>
        <w:t xml:space="preserve"> </w:t>
      </w:r>
    </w:p>
    <w:p w:rsidR="0015789A" w:rsidRPr="00CF228B" w:rsidRDefault="0015789A" w:rsidP="00CF228B">
      <w:pPr>
        <w:pStyle w:val="libFootnote0"/>
        <w:rPr>
          <w:rtl/>
        </w:rPr>
      </w:pPr>
      <w:r w:rsidRPr="004678C1">
        <w:rPr>
          <w:rtl/>
        </w:rPr>
        <w:t>(2) ابن النديم</w:t>
      </w:r>
      <w:r w:rsidR="00280960">
        <w:rPr>
          <w:rtl/>
        </w:rPr>
        <w:t>:</w:t>
      </w:r>
      <w:r w:rsidRPr="004678C1">
        <w:rPr>
          <w:rtl/>
        </w:rPr>
        <w:t xml:space="preserve"> الفَهرست ص 175</w:t>
      </w:r>
      <w:r w:rsidR="00280960">
        <w:rPr>
          <w:rtl/>
        </w:rPr>
        <w:t>.</w:t>
      </w:r>
      <w:r w:rsidRPr="004678C1">
        <w:rPr>
          <w:rtl/>
        </w:rPr>
        <w:t xml:space="preserve"> </w:t>
      </w:r>
    </w:p>
    <w:p w:rsidR="0015789A" w:rsidRPr="00CF228B" w:rsidRDefault="0015789A" w:rsidP="00CF228B">
      <w:pPr>
        <w:pStyle w:val="libFootnote0"/>
        <w:rPr>
          <w:rtl/>
        </w:rPr>
      </w:pPr>
      <w:r w:rsidRPr="004678C1">
        <w:rPr>
          <w:rtl/>
        </w:rPr>
        <w:t>(3) ابن حزم</w:t>
      </w:r>
      <w:r w:rsidR="00280960">
        <w:rPr>
          <w:rtl/>
        </w:rPr>
        <w:t>:</w:t>
      </w:r>
      <w:r w:rsidRPr="004678C1">
        <w:rPr>
          <w:rtl/>
        </w:rPr>
        <w:t xml:space="preserve"> الفصل في المِلل والنحل ج2 ص 80</w:t>
      </w:r>
      <w:r w:rsidR="00280960">
        <w:rPr>
          <w:rtl/>
        </w:rPr>
        <w:t>.</w:t>
      </w:r>
      <w:r w:rsidRPr="004678C1">
        <w:rPr>
          <w:rtl/>
        </w:rPr>
        <w:t xml:space="preserve"> </w:t>
      </w:r>
    </w:p>
    <w:p w:rsidR="0015789A" w:rsidRPr="00CF228B" w:rsidRDefault="0015789A" w:rsidP="00CF228B">
      <w:pPr>
        <w:pStyle w:val="libFootnote0"/>
        <w:rPr>
          <w:rtl/>
        </w:rPr>
      </w:pPr>
      <w:r w:rsidRPr="004678C1">
        <w:rPr>
          <w:rtl/>
        </w:rPr>
        <w:t>(4) عثُمّان بن عبد الله بن الحسن الحَنفي</w:t>
      </w:r>
      <w:r w:rsidR="00280960">
        <w:rPr>
          <w:rtl/>
        </w:rPr>
        <w:t>:</w:t>
      </w:r>
      <w:r w:rsidRPr="004678C1">
        <w:rPr>
          <w:rtl/>
        </w:rPr>
        <w:t xml:space="preserve"> الفِرَق ا</w:t>
      </w:r>
      <w:r w:rsidR="00280960">
        <w:rPr>
          <w:rtl/>
        </w:rPr>
        <w:t>لمـُ</w:t>
      </w:r>
      <w:r w:rsidRPr="004678C1">
        <w:rPr>
          <w:rtl/>
        </w:rPr>
        <w:t>تفرّقة بين أهل الزيغ والزَندقة ص 6</w:t>
      </w:r>
      <w:r w:rsidR="00280960">
        <w:rPr>
          <w:rtl/>
        </w:rPr>
        <w:t>.</w:t>
      </w:r>
      <w:r w:rsidRPr="004678C1">
        <w:rPr>
          <w:rtl/>
        </w:rPr>
        <w:t xml:space="preserve"> </w:t>
      </w:r>
    </w:p>
    <w:p w:rsidR="0015789A" w:rsidRPr="004678C1" w:rsidRDefault="0015789A" w:rsidP="00CF228B">
      <w:pPr>
        <w:pStyle w:val="libFootnote0"/>
        <w:rPr>
          <w:rtl/>
        </w:rPr>
      </w:pPr>
      <w:r w:rsidRPr="004678C1">
        <w:rPr>
          <w:rtl/>
        </w:rPr>
        <w:t>(5) ابن خلدون</w:t>
      </w:r>
      <w:r w:rsidR="00280960">
        <w:rPr>
          <w:rtl/>
        </w:rPr>
        <w:t>:</w:t>
      </w:r>
      <w:r w:rsidRPr="004678C1">
        <w:rPr>
          <w:rtl/>
        </w:rPr>
        <w:t xml:space="preserve"> العِبَر ج3 ص 364</w:t>
      </w:r>
      <w:r w:rsidR="00280960">
        <w:rPr>
          <w:rtl/>
        </w:rPr>
        <w:t>.</w:t>
      </w:r>
      <w:r w:rsidRPr="004678C1">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4678C1">
        <w:rPr>
          <w:rtl/>
        </w:rPr>
        <w:lastRenderedPageBreak/>
        <w:t>أنّ الشيعة وضح أمرُها في أيّام الشورى</w:t>
      </w:r>
      <w:r w:rsidR="00280960">
        <w:rPr>
          <w:rtl/>
        </w:rPr>
        <w:t>،</w:t>
      </w:r>
      <w:r w:rsidRPr="004678C1">
        <w:rPr>
          <w:rtl/>
        </w:rPr>
        <w:t xml:space="preserve"> حيث يقول</w:t>
      </w:r>
      <w:r w:rsidR="00280960">
        <w:rPr>
          <w:rtl/>
        </w:rPr>
        <w:t>:</w:t>
      </w:r>
      <w:r w:rsidRPr="004678C1">
        <w:rPr>
          <w:rtl/>
        </w:rPr>
        <w:t xml:space="preserve"> ( كان جماعة من الصحابة يتشيّعون لعليّ ويرون استحقاقه على غيره</w:t>
      </w:r>
      <w:r w:rsidR="00280960">
        <w:rPr>
          <w:rtl/>
        </w:rPr>
        <w:t>،</w:t>
      </w:r>
      <w:r w:rsidRPr="004678C1">
        <w:rPr>
          <w:rtl/>
        </w:rPr>
        <w:t xml:space="preserve"> و</w:t>
      </w:r>
      <w:r w:rsidR="00280960">
        <w:rPr>
          <w:rtl/>
        </w:rPr>
        <w:t>لمـّ</w:t>
      </w:r>
      <w:r w:rsidRPr="004678C1">
        <w:rPr>
          <w:rtl/>
        </w:rPr>
        <w:t>ا عُدل به إلى سواه تأفّفوا مِن ذلك وأسفوا له</w:t>
      </w:r>
      <w:r w:rsidR="00280960">
        <w:rPr>
          <w:rtl/>
        </w:rPr>
        <w:t>،</w:t>
      </w:r>
      <w:r w:rsidRPr="004678C1">
        <w:rPr>
          <w:rtl/>
        </w:rPr>
        <w:t xml:space="preserve"> مثل الزبير وعمّار بن ياسر والمقداد بن الأسود وغيرهم</w:t>
      </w:r>
      <w:r w:rsidR="00280960">
        <w:rPr>
          <w:rtl/>
        </w:rPr>
        <w:t>،</w:t>
      </w:r>
      <w:r w:rsidRPr="004678C1">
        <w:rPr>
          <w:rtl/>
        </w:rPr>
        <w:t xml:space="preserve"> إلاّ أنّ القوم لِرسوخ قِدَمهم في الدين وحِرصهم على الأُلفة لم يزيدوا في ذلك على النجوى بالتأفّف والأسف ) </w:t>
      </w:r>
      <w:r w:rsidRPr="00A3532A">
        <w:rPr>
          <w:rStyle w:val="libFootnotenumChar"/>
          <w:rtl/>
        </w:rPr>
        <w:t>(1)</w:t>
      </w:r>
      <w:r w:rsidR="00280960" w:rsidRPr="003501B3">
        <w:rPr>
          <w:rtl/>
        </w:rPr>
        <w:t>.</w:t>
      </w:r>
      <w:r w:rsidRPr="003501B3">
        <w:rPr>
          <w:rtl/>
        </w:rPr>
        <w:t xml:space="preserve"> </w:t>
      </w:r>
    </w:p>
    <w:p w:rsidR="0015789A" w:rsidRPr="00BD484D" w:rsidRDefault="0015789A" w:rsidP="00BD484D">
      <w:pPr>
        <w:pStyle w:val="libNormal"/>
      </w:pPr>
      <w:r w:rsidRPr="00BD484D">
        <w:rPr>
          <w:rtl/>
        </w:rPr>
        <w:t>ويرى فان فلوتن</w:t>
      </w:r>
      <w:r w:rsidR="00280960">
        <w:rPr>
          <w:rtl/>
        </w:rPr>
        <w:t>:</w:t>
      </w:r>
      <w:r w:rsidRPr="00BD484D">
        <w:rPr>
          <w:rtl/>
        </w:rPr>
        <w:t xml:space="preserve"> ( إنّ الشيعة تفرّعت مِن ذلكَ الحِزب السياسي الذي قضى عليه الأُمويّون بحروراء</w:t>
      </w:r>
      <w:r w:rsidR="00280960">
        <w:rPr>
          <w:rtl/>
        </w:rPr>
        <w:t>،</w:t>
      </w:r>
      <w:r w:rsidRPr="00BD484D">
        <w:rPr>
          <w:rtl/>
        </w:rPr>
        <w:t xml:space="preserve"> ثُمّ انتشرت وقامت بحركة دينيّة واسعة النطاق</w:t>
      </w:r>
      <w:r w:rsidR="00280960">
        <w:rPr>
          <w:rtl/>
        </w:rPr>
        <w:t>،</w:t>
      </w:r>
      <w:r w:rsidRPr="00BD484D">
        <w:rPr>
          <w:rtl/>
        </w:rPr>
        <w:t xml:space="preserve"> ضمّتْ إليها جميع العناصر الإسلاميّة ا</w:t>
      </w:r>
      <w:r w:rsidR="00280960">
        <w:rPr>
          <w:rtl/>
        </w:rPr>
        <w:t>لمـُ</w:t>
      </w:r>
      <w:r w:rsidRPr="00BD484D">
        <w:rPr>
          <w:rtl/>
        </w:rPr>
        <w:t xml:space="preserve">عادية للأُمويّين وللعَرب جميعاً ) </w:t>
      </w:r>
      <w:r w:rsidRPr="00A3532A">
        <w:rPr>
          <w:rStyle w:val="libFootnotenumChar"/>
          <w:rtl/>
        </w:rPr>
        <w:t>(2)</w:t>
      </w:r>
      <w:r w:rsidR="00280960">
        <w:rPr>
          <w:rtl/>
        </w:rPr>
        <w:t>.</w:t>
      </w:r>
      <w:r w:rsidRPr="00BD484D">
        <w:rPr>
          <w:rtl/>
        </w:rPr>
        <w:t xml:space="preserve"> </w:t>
      </w:r>
    </w:p>
    <w:p w:rsidR="0015789A" w:rsidRPr="00BD484D" w:rsidRDefault="0015789A" w:rsidP="00BD484D">
      <w:pPr>
        <w:pStyle w:val="libNormal"/>
        <w:rPr>
          <w:rtl/>
        </w:rPr>
      </w:pPr>
      <w:r w:rsidRPr="00BD484D">
        <w:rPr>
          <w:rtl/>
        </w:rPr>
        <w:t>ومِن مُلاحظة هذا الرأي يبدو لنا أنّ الجماعة التي خرجتْ بحروراء لم تكن مِن الشيعة</w:t>
      </w:r>
      <w:r w:rsidR="00280960">
        <w:rPr>
          <w:rtl/>
        </w:rPr>
        <w:t>،</w:t>
      </w:r>
      <w:r w:rsidRPr="00BD484D">
        <w:rPr>
          <w:rtl/>
        </w:rPr>
        <w:t xml:space="preserve"> وإنّما مِن الخوارج بعد أنْ فارقوا عليّاً وذهبوا إلى قرية يُقال لها حروراء </w:t>
      </w:r>
      <w:r w:rsidRPr="00A3532A">
        <w:rPr>
          <w:rStyle w:val="libFootnotenumChar"/>
          <w:rtl/>
        </w:rPr>
        <w:t>(3)</w:t>
      </w:r>
      <w:r w:rsidR="00280960" w:rsidRPr="003501B3">
        <w:rPr>
          <w:rtl/>
        </w:rPr>
        <w:t>.</w:t>
      </w:r>
      <w:r w:rsidRPr="00BD484D">
        <w:rPr>
          <w:rtl/>
        </w:rPr>
        <w:t xml:space="preserve"> </w:t>
      </w:r>
    </w:p>
    <w:p w:rsidR="0015789A" w:rsidRPr="00BD484D" w:rsidRDefault="0015789A" w:rsidP="00BD484D">
      <w:pPr>
        <w:pStyle w:val="libNormal"/>
        <w:rPr>
          <w:rtl/>
        </w:rPr>
      </w:pPr>
      <w:r w:rsidRPr="00BD484D">
        <w:rPr>
          <w:rtl/>
        </w:rPr>
        <w:t>ثُمّ إنّهم خرجوا أيّام عليّ بن أبي طالب</w:t>
      </w:r>
      <w:r w:rsidR="00280960">
        <w:rPr>
          <w:rtl/>
        </w:rPr>
        <w:t>،</w:t>
      </w:r>
      <w:r w:rsidRPr="00BD484D">
        <w:rPr>
          <w:rtl/>
        </w:rPr>
        <w:t xml:space="preserve"> وقاتلهم في وقعة النهروان سنة 39 </w:t>
      </w:r>
      <w:r w:rsidR="00280960">
        <w:rPr>
          <w:rtl/>
        </w:rPr>
        <w:t>هـ</w:t>
      </w:r>
      <w:r w:rsidRPr="00BD484D">
        <w:rPr>
          <w:rtl/>
        </w:rPr>
        <w:t xml:space="preserve"> </w:t>
      </w:r>
      <w:r w:rsidRPr="00A3532A">
        <w:rPr>
          <w:rStyle w:val="libFootnotenumChar"/>
          <w:rtl/>
        </w:rPr>
        <w:t>(4)</w:t>
      </w:r>
      <w:r w:rsidR="00280960">
        <w:rPr>
          <w:rtl/>
        </w:rPr>
        <w:t>.</w:t>
      </w:r>
      <w:r w:rsidRPr="00BD484D">
        <w:rPr>
          <w:rtl/>
        </w:rPr>
        <w:t xml:space="preserve"> </w:t>
      </w:r>
    </w:p>
    <w:p w:rsidR="0015789A" w:rsidRPr="00BD484D" w:rsidRDefault="0015789A" w:rsidP="00BD484D">
      <w:pPr>
        <w:pStyle w:val="libNormal"/>
        <w:rPr>
          <w:rtl/>
        </w:rPr>
      </w:pPr>
      <w:r w:rsidRPr="004678C1">
        <w:rPr>
          <w:rtl/>
        </w:rPr>
        <w:t>كما أنّ ظُهور الشيعة كان سابقاً لهذه الفترة إذا رجعنا إلى التطوّرات السابقة</w:t>
      </w:r>
      <w:r w:rsidR="00280960">
        <w:rPr>
          <w:rtl/>
        </w:rPr>
        <w:t>،</w:t>
      </w:r>
      <w:r w:rsidRPr="004678C1">
        <w:rPr>
          <w:rtl/>
        </w:rPr>
        <w:t xml:space="preserve"> كما تدلّ على ذلك الروايات التاريخيّة</w:t>
      </w:r>
      <w:r w:rsidR="00280960">
        <w:rPr>
          <w:rtl/>
        </w:rPr>
        <w:t>.</w:t>
      </w:r>
      <w:r w:rsidRPr="004678C1">
        <w:rPr>
          <w:rtl/>
        </w:rPr>
        <w:t xml:space="preserve"> </w:t>
      </w:r>
    </w:p>
    <w:p w:rsidR="0015789A" w:rsidRPr="00BD484D" w:rsidRDefault="0015789A" w:rsidP="00BD484D">
      <w:pPr>
        <w:pStyle w:val="libNormal"/>
        <w:rPr>
          <w:rtl/>
        </w:rPr>
      </w:pPr>
      <w:r w:rsidRPr="004678C1">
        <w:rPr>
          <w:rtl/>
        </w:rPr>
        <w:t>وأنّ الشيعة حينما ظَهرت كانت حِزباً عربيّاً قام حول إمامة عليّ بن أبي طالب</w:t>
      </w:r>
      <w:r w:rsidR="00280960">
        <w:rPr>
          <w:rtl/>
        </w:rPr>
        <w:t>،</w:t>
      </w:r>
      <w:r w:rsidRPr="004678C1">
        <w:rPr>
          <w:rtl/>
        </w:rPr>
        <w:t xml:space="preserve"> ومُخالفة ومُعاداة مَن أنكر خلافته</w:t>
      </w:r>
      <w:r w:rsidR="00280960">
        <w:rPr>
          <w:rtl/>
        </w:rPr>
        <w:t>؛</w:t>
      </w:r>
      <w:r w:rsidRPr="004678C1">
        <w:rPr>
          <w:rtl/>
        </w:rPr>
        <w:t xml:space="preserve"> لأنّه الخليفة بأمر الرسول كما ترى الشيعة</w:t>
      </w:r>
      <w:r w:rsidR="00280960">
        <w:rPr>
          <w:rtl/>
        </w:rPr>
        <w:t>،</w:t>
      </w:r>
      <w:r w:rsidRPr="004678C1">
        <w:rPr>
          <w:rtl/>
        </w:rPr>
        <w:t xml:space="preserve"> ولكنْ يبدو أنّ فان فلوتن يَخلط بين الشيعة العلويّة وبين الغُلاة الذين استظلّوا بالراية</w:t>
      </w:r>
      <w:r w:rsidR="00280960">
        <w:rPr>
          <w:rtl/>
        </w:rPr>
        <w:t>.</w:t>
      </w:r>
      <w:r w:rsidRPr="004678C1">
        <w:rPr>
          <w:rtl/>
        </w:rPr>
        <w:t xml:space="preserve"> </w:t>
      </w:r>
    </w:p>
    <w:p w:rsidR="0015789A" w:rsidRPr="00BD484D" w:rsidRDefault="0015789A" w:rsidP="00BD484D">
      <w:pPr>
        <w:pStyle w:val="libNormal"/>
        <w:rPr>
          <w:rtl/>
        </w:rPr>
      </w:pPr>
      <w:r w:rsidRPr="004678C1">
        <w:rPr>
          <w:rtl/>
        </w:rPr>
        <w:t>أمّا فلهاوزن</w:t>
      </w:r>
      <w:r w:rsidR="00280960">
        <w:rPr>
          <w:rtl/>
        </w:rPr>
        <w:t>،</w:t>
      </w:r>
      <w:r w:rsidRPr="004678C1">
        <w:rPr>
          <w:rtl/>
        </w:rPr>
        <w:t xml:space="preserve"> فيذكر ظهور الشيعة كحِزب</w:t>
      </w:r>
      <w:r w:rsidR="00280960">
        <w:rPr>
          <w:rtl/>
        </w:rPr>
        <w:t>،</w:t>
      </w:r>
      <w:r w:rsidRPr="004678C1">
        <w:rPr>
          <w:rtl/>
        </w:rPr>
        <w:t xml:space="preserve"> فيَري أنّه</w:t>
      </w:r>
      <w:r w:rsidR="00280960">
        <w:rPr>
          <w:rtl/>
        </w:rPr>
        <w:t>:</w:t>
      </w:r>
      <w:r w:rsidRPr="004678C1">
        <w:rPr>
          <w:rtl/>
        </w:rPr>
        <w:t xml:space="preserve"> ( كان ظَهر بمقتل عثُمّان وانقسام الإسلام إلى حِزبين</w:t>
      </w:r>
      <w:r w:rsidR="00280960">
        <w:rPr>
          <w:rtl/>
        </w:rPr>
        <w:t>:</w:t>
      </w:r>
      <w:r w:rsidRPr="004678C1">
        <w:rPr>
          <w:rtl/>
        </w:rPr>
        <w:t xml:space="preserve"> حزب عليّ وحزب معاوية</w:t>
      </w:r>
      <w:r w:rsidR="00280960">
        <w:rPr>
          <w:rtl/>
        </w:rPr>
        <w:t>،</w:t>
      </w:r>
      <w:r w:rsidRPr="004678C1">
        <w:rPr>
          <w:rtl/>
        </w:rPr>
        <w:t xml:space="preserve"> والحزب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ابن خلدون</w:t>
      </w:r>
      <w:r w:rsidR="00280960">
        <w:rPr>
          <w:rtl/>
        </w:rPr>
        <w:t>:</w:t>
      </w:r>
      <w:r w:rsidRPr="004678C1">
        <w:rPr>
          <w:rtl/>
        </w:rPr>
        <w:t xml:space="preserve"> العِبَر ج3 ص 365</w:t>
      </w:r>
      <w:r w:rsidR="00280960">
        <w:rPr>
          <w:rtl/>
        </w:rPr>
        <w:t>.</w:t>
      </w:r>
      <w:r w:rsidRPr="004678C1">
        <w:rPr>
          <w:rtl/>
        </w:rPr>
        <w:t xml:space="preserve"> </w:t>
      </w:r>
    </w:p>
    <w:p w:rsidR="0015789A" w:rsidRPr="00CF228B" w:rsidRDefault="0015789A" w:rsidP="00CF228B">
      <w:pPr>
        <w:pStyle w:val="libFootnote0"/>
        <w:rPr>
          <w:rtl/>
        </w:rPr>
      </w:pPr>
      <w:r w:rsidRPr="004678C1">
        <w:rPr>
          <w:rtl/>
        </w:rPr>
        <w:t>(2) فان فلوتن</w:t>
      </w:r>
      <w:r w:rsidR="00280960">
        <w:rPr>
          <w:rtl/>
        </w:rPr>
        <w:t>:</w:t>
      </w:r>
      <w:r w:rsidRPr="004678C1">
        <w:rPr>
          <w:rtl/>
        </w:rPr>
        <w:t xml:space="preserve"> السيادة العربيّة والشيعة والإسرائيليّات ص 74</w:t>
      </w:r>
      <w:r w:rsidR="00280960">
        <w:rPr>
          <w:rtl/>
        </w:rPr>
        <w:t>.</w:t>
      </w:r>
      <w:r w:rsidRPr="004678C1">
        <w:rPr>
          <w:rtl/>
        </w:rPr>
        <w:t xml:space="preserve"> </w:t>
      </w:r>
    </w:p>
    <w:p w:rsidR="0015789A" w:rsidRPr="00CF228B" w:rsidRDefault="0015789A" w:rsidP="00CF228B">
      <w:pPr>
        <w:pStyle w:val="libFootnote0"/>
        <w:rPr>
          <w:rtl/>
        </w:rPr>
      </w:pPr>
      <w:r w:rsidRPr="004678C1">
        <w:rPr>
          <w:rtl/>
        </w:rPr>
        <w:t>(3) اليعقوبي</w:t>
      </w:r>
      <w:r w:rsidR="00280960">
        <w:rPr>
          <w:rtl/>
        </w:rPr>
        <w:t>:</w:t>
      </w:r>
      <w:r w:rsidRPr="004678C1">
        <w:rPr>
          <w:rtl/>
        </w:rPr>
        <w:t xml:space="preserve"> التاريخ ج2 ص 167</w:t>
      </w:r>
      <w:r w:rsidR="00280960">
        <w:rPr>
          <w:rtl/>
        </w:rPr>
        <w:t>.</w:t>
      </w:r>
      <w:r w:rsidRPr="004678C1">
        <w:rPr>
          <w:rtl/>
        </w:rPr>
        <w:t xml:space="preserve"> </w:t>
      </w:r>
    </w:p>
    <w:p w:rsidR="0015789A" w:rsidRPr="004678C1" w:rsidRDefault="0015789A" w:rsidP="00CF228B">
      <w:pPr>
        <w:pStyle w:val="libFootnote0"/>
        <w:rPr>
          <w:rtl/>
        </w:rPr>
      </w:pPr>
      <w:r w:rsidRPr="004678C1">
        <w:rPr>
          <w:rtl/>
        </w:rPr>
        <w:t>(4) ن. م ج2 ص 167</w:t>
      </w:r>
      <w:r w:rsidR="00280960">
        <w:rPr>
          <w:rtl/>
        </w:rPr>
        <w:t>.</w:t>
      </w:r>
      <w:r w:rsidRPr="004678C1">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4678C1">
        <w:rPr>
          <w:rtl/>
        </w:rPr>
        <w:lastRenderedPageBreak/>
        <w:t>يُطلق عليه في العربيّة أيضاً اسم الشيعة</w:t>
      </w:r>
      <w:r w:rsidR="00280960">
        <w:rPr>
          <w:rtl/>
        </w:rPr>
        <w:t>،</w:t>
      </w:r>
      <w:r w:rsidRPr="004678C1">
        <w:rPr>
          <w:rtl/>
        </w:rPr>
        <w:t xml:space="preserve"> فكانت شيعة عليّ مُقابل شيعة مُعاوية ) </w:t>
      </w:r>
      <w:r w:rsidRPr="00A3532A">
        <w:rPr>
          <w:rStyle w:val="libFootnotenumChar"/>
          <w:rtl/>
        </w:rPr>
        <w:t>(1)</w:t>
      </w:r>
      <w:r w:rsidR="00280960" w:rsidRPr="003501B3">
        <w:rPr>
          <w:rtl/>
        </w:rPr>
        <w:t>.</w:t>
      </w:r>
      <w:r w:rsidRPr="003501B3">
        <w:rPr>
          <w:rtl/>
        </w:rPr>
        <w:t xml:space="preserve"> </w:t>
      </w:r>
    </w:p>
    <w:p w:rsidR="0015789A" w:rsidRPr="00BD484D" w:rsidRDefault="0015789A" w:rsidP="00BD484D">
      <w:pPr>
        <w:pStyle w:val="libNormal"/>
      </w:pPr>
      <w:r w:rsidRPr="00BD484D">
        <w:rPr>
          <w:rtl/>
        </w:rPr>
        <w:t>أمّا الدوري</w:t>
      </w:r>
      <w:r w:rsidR="00280960">
        <w:rPr>
          <w:rtl/>
        </w:rPr>
        <w:t>،</w:t>
      </w:r>
      <w:r w:rsidRPr="00BD484D">
        <w:rPr>
          <w:rtl/>
        </w:rPr>
        <w:t xml:space="preserve"> فيرى ( أنّ تَكوّن الحِزب العَلوي أو الشيعة العلويّة كان بعد مَقتل عثُمّان</w:t>
      </w:r>
      <w:r w:rsidR="00280960">
        <w:rPr>
          <w:rtl/>
        </w:rPr>
        <w:t>،</w:t>
      </w:r>
      <w:r w:rsidRPr="00BD484D">
        <w:rPr>
          <w:rtl/>
        </w:rPr>
        <w:t xml:space="preserve"> فالانقسام بين ا</w:t>
      </w:r>
      <w:r w:rsidR="00280960">
        <w:rPr>
          <w:rtl/>
        </w:rPr>
        <w:t>لمـُ</w:t>
      </w:r>
      <w:r w:rsidRPr="00BD484D">
        <w:rPr>
          <w:rtl/>
        </w:rPr>
        <w:t>سلمين أدّى إلى ظُهور شيعة عثُمّان مُقابل شيعة علي</w:t>
      </w:r>
      <w:r w:rsidR="00280960">
        <w:rPr>
          <w:rtl/>
        </w:rPr>
        <w:t>،</w:t>
      </w:r>
      <w:r w:rsidRPr="00BD484D">
        <w:rPr>
          <w:rtl/>
        </w:rPr>
        <w:t xml:space="preserve"> كما أنّ مَقتل عليّ أعطى مُؤيّديه وشيعته أوّل رابطة قويّة</w:t>
      </w:r>
      <w:r w:rsidR="00280960">
        <w:rPr>
          <w:rtl/>
        </w:rPr>
        <w:t>،</w:t>
      </w:r>
      <w:r w:rsidRPr="00BD484D">
        <w:rPr>
          <w:rtl/>
        </w:rPr>
        <w:t xml:space="preserve"> وبلوَر اتّجاههم</w:t>
      </w:r>
      <w:r w:rsidR="00280960">
        <w:rPr>
          <w:rtl/>
        </w:rPr>
        <w:t>،</w:t>
      </w:r>
      <w:r w:rsidRPr="00BD484D">
        <w:rPr>
          <w:rtl/>
        </w:rPr>
        <w:t xml:space="preserve"> وكوّن الحِزب العلوي ) </w:t>
      </w:r>
      <w:r w:rsidRPr="00A3532A">
        <w:rPr>
          <w:rStyle w:val="libFootnotenumChar"/>
          <w:rtl/>
        </w:rPr>
        <w:t>(2)</w:t>
      </w:r>
      <w:r w:rsidR="00280960">
        <w:rPr>
          <w:rtl/>
        </w:rPr>
        <w:t>.</w:t>
      </w:r>
      <w:r w:rsidRPr="00BD484D">
        <w:rPr>
          <w:rtl/>
        </w:rPr>
        <w:t xml:space="preserve"> </w:t>
      </w:r>
    </w:p>
    <w:p w:rsidR="0015789A" w:rsidRPr="00BD484D" w:rsidRDefault="0015789A" w:rsidP="00BD484D">
      <w:pPr>
        <w:pStyle w:val="libNormal"/>
        <w:rPr>
          <w:rtl/>
        </w:rPr>
      </w:pPr>
      <w:r w:rsidRPr="00BD484D">
        <w:rPr>
          <w:rtl/>
        </w:rPr>
        <w:t>وفي هذه الفترة أصبح العراق يدين بالولاء لعلي</w:t>
      </w:r>
      <w:r w:rsidR="00280960">
        <w:rPr>
          <w:rtl/>
        </w:rPr>
        <w:t>،</w:t>
      </w:r>
      <w:r w:rsidRPr="00BD484D">
        <w:rPr>
          <w:rtl/>
        </w:rPr>
        <w:t xml:space="preserve"> وكان أكثر أهله أنصاراً له</w:t>
      </w:r>
      <w:r w:rsidR="00280960">
        <w:rPr>
          <w:rtl/>
        </w:rPr>
        <w:t>،</w:t>
      </w:r>
      <w:r w:rsidRPr="00BD484D">
        <w:rPr>
          <w:rtl/>
        </w:rPr>
        <w:t xml:space="preserve"> ولكنْ يبدو أنّهم لم يكونوا شيعةً حقاً</w:t>
      </w:r>
      <w:r w:rsidR="00280960">
        <w:rPr>
          <w:rtl/>
        </w:rPr>
        <w:t>،</w:t>
      </w:r>
      <w:r w:rsidRPr="00BD484D">
        <w:rPr>
          <w:rtl/>
        </w:rPr>
        <w:t xml:space="preserve"> ويَظهر هذا مِن كلام عليّ وكثرة لومه وعتابه لأهل الكوفة والعراق </w:t>
      </w:r>
      <w:r w:rsidRPr="00A3532A">
        <w:rPr>
          <w:rStyle w:val="libFootnotenumChar"/>
          <w:rtl/>
        </w:rPr>
        <w:t>(3)</w:t>
      </w:r>
      <w:r w:rsidR="00280960">
        <w:rPr>
          <w:rtl/>
        </w:rPr>
        <w:t>.</w:t>
      </w:r>
      <w:r w:rsidRPr="00BD484D">
        <w:rPr>
          <w:rtl/>
        </w:rPr>
        <w:t xml:space="preserve"> </w:t>
      </w:r>
    </w:p>
    <w:p w:rsidR="0015789A" w:rsidRPr="00BD484D" w:rsidRDefault="0015789A" w:rsidP="00BD484D">
      <w:pPr>
        <w:pStyle w:val="libNormal"/>
        <w:rPr>
          <w:rtl/>
        </w:rPr>
      </w:pPr>
      <w:r w:rsidRPr="00BD484D">
        <w:rPr>
          <w:rtl/>
        </w:rPr>
        <w:t>ويُعلّل الدوري سبب هذا</w:t>
      </w:r>
      <w:r w:rsidR="00280960">
        <w:rPr>
          <w:rtl/>
        </w:rPr>
        <w:t>،</w:t>
      </w:r>
      <w:r w:rsidRPr="00BD484D">
        <w:rPr>
          <w:rtl/>
        </w:rPr>
        <w:t xml:space="preserve"> فيقول</w:t>
      </w:r>
      <w:r w:rsidR="00280960">
        <w:rPr>
          <w:rtl/>
        </w:rPr>
        <w:t>:</w:t>
      </w:r>
      <w:r w:rsidRPr="00BD484D">
        <w:rPr>
          <w:rtl/>
        </w:rPr>
        <w:t xml:space="preserve"> ( إنّ ذكرى حُكمه ربطتْ قضيّة العراق بالقضيّة العلويّة</w:t>
      </w:r>
      <w:r w:rsidR="00280960">
        <w:rPr>
          <w:rtl/>
        </w:rPr>
        <w:t>،</w:t>
      </w:r>
      <w:r w:rsidRPr="00BD484D">
        <w:rPr>
          <w:rtl/>
        </w:rPr>
        <w:t xml:space="preserve"> فقد جعلتْ الكثيرين مِن أهل العراق يُؤيّدون بيته دون أنْ يكونوا شيعةً حقّاً</w:t>
      </w:r>
      <w:r w:rsidR="00280960">
        <w:rPr>
          <w:rtl/>
        </w:rPr>
        <w:t>؛</w:t>
      </w:r>
      <w:r w:rsidRPr="00BD484D">
        <w:rPr>
          <w:rtl/>
        </w:rPr>
        <w:t xml:space="preserve"> لأنّه يُمثل بنظرهم زعامة العراق بين الأمصار ) </w:t>
      </w:r>
      <w:r w:rsidRPr="00A3532A">
        <w:rPr>
          <w:rStyle w:val="libFootnotenumChar"/>
          <w:rtl/>
        </w:rPr>
        <w:t>(4)</w:t>
      </w:r>
      <w:r w:rsidR="00280960" w:rsidRPr="003501B3">
        <w:rPr>
          <w:rtl/>
        </w:rPr>
        <w:t>.</w:t>
      </w:r>
      <w:r w:rsidRPr="00BD484D">
        <w:rPr>
          <w:rtl/>
        </w:rPr>
        <w:t xml:space="preserve"> </w:t>
      </w:r>
    </w:p>
    <w:p w:rsidR="0015789A" w:rsidRPr="00751F13" w:rsidRDefault="0015789A" w:rsidP="00751F13">
      <w:pPr>
        <w:pStyle w:val="libBold1"/>
        <w:rPr>
          <w:rtl/>
        </w:rPr>
      </w:pPr>
      <w:r w:rsidRPr="004678C1">
        <w:rPr>
          <w:rtl/>
        </w:rPr>
        <w:t>أمّا المصادر الإماميّة</w:t>
      </w:r>
      <w:r w:rsidR="00280960">
        <w:rPr>
          <w:rtl/>
        </w:rPr>
        <w:t>:</w:t>
      </w:r>
    </w:p>
    <w:p w:rsidR="0015789A" w:rsidRPr="00BD484D" w:rsidRDefault="0015789A" w:rsidP="00BD484D">
      <w:pPr>
        <w:pStyle w:val="libNormal"/>
        <w:rPr>
          <w:rtl/>
        </w:rPr>
      </w:pPr>
      <w:r w:rsidRPr="00BD484D">
        <w:rPr>
          <w:rtl/>
        </w:rPr>
        <w:t>فتذكر أنّ ظُهور الشيعة كان على عهد الرسول ( صلّى الله عليه وآله وسلّم )</w:t>
      </w:r>
      <w:r w:rsidR="00280960">
        <w:rPr>
          <w:rtl/>
        </w:rPr>
        <w:t>،</w:t>
      </w:r>
      <w:r w:rsidRPr="00BD484D">
        <w:rPr>
          <w:rtl/>
        </w:rPr>
        <w:t xml:space="preserve"> ويُوضّح سعد القُمّي بداية الشيعة</w:t>
      </w:r>
      <w:r w:rsidR="00280960">
        <w:rPr>
          <w:rtl/>
        </w:rPr>
        <w:t>،</w:t>
      </w:r>
      <w:r w:rsidRPr="00BD484D">
        <w:rPr>
          <w:rtl/>
        </w:rPr>
        <w:t xml:space="preserve"> فيقول</w:t>
      </w:r>
      <w:r w:rsidR="00280960">
        <w:rPr>
          <w:rtl/>
        </w:rPr>
        <w:t>:</w:t>
      </w:r>
      <w:r w:rsidRPr="00BD484D">
        <w:rPr>
          <w:rtl/>
        </w:rPr>
        <w:t xml:space="preserve"> ( فأوّل الفِرَق الشيعة</w:t>
      </w:r>
      <w:r w:rsidR="00280960">
        <w:rPr>
          <w:rtl/>
        </w:rPr>
        <w:t>،</w:t>
      </w:r>
      <w:r w:rsidRPr="00BD484D">
        <w:rPr>
          <w:rtl/>
        </w:rPr>
        <w:t xml:space="preserve"> وهي فِرقَةُ عليّ بن أبي طالب</w:t>
      </w:r>
      <w:r w:rsidR="00280960">
        <w:rPr>
          <w:rtl/>
        </w:rPr>
        <w:t>،</w:t>
      </w:r>
      <w:r w:rsidRPr="00BD484D">
        <w:rPr>
          <w:rtl/>
        </w:rPr>
        <w:t xml:space="preserve"> ا</w:t>
      </w:r>
      <w:r w:rsidR="00280960">
        <w:rPr>
          <w:rtl/>
        </w:rPr>
        <w:t>لمـُ</w:t>
      </w:r>
      <w:r w:rsidRPr="00BD484D">
        <w:rPr>
          <w:rtl/>
        </w:rPr>
        <w:t>سمَّون شيعة عليّ</w:t>
      </w:r>
      <w:r w:rsidR="00280960">
        <w:rPr>
          <w:rtl/>
        </w:rPr>
        <w:t>،</w:t>
      </w:r>
      <w:r w:rsidRPr="00BD484D">
        <w:rPr>
          <w:rtl/>
        </w:rPr>
        <w:t xml:space="preserve"> في زمان النبيّ وبعده</w:t>
      </w:r>
      <w:r w:rsidR="00280960">
        <w:rPr>
          <w:rtl/>
        </w:rPr>
        <w:t>،</w:t>
      </w:r>
      <w:r w:rsidRPr="00BD484D">
        <w:rPr>
          <w:rtl/>
        </w:rPr>
        <w:t xml:space="preserve"> معروفون بانقطاعهم إليه والقول بإمامته ) </w:t>
      </w:r>
      <w:r w:rsidRPr="00A3532A">
        <w:rPr>
          <w:rStyle w:val="libFootnotenumChar"/>
          <w:rtl/>
        </w:rPr>
        <w:t>(5)</w:t>
      </w:r>
      <w:r w:rsidR="00280960">
        <w:rPr>
          <w:rtl/>
        </w:rPr>
        <w:t>.</w:t>
      </w:r>
      <w:r w:rsidRPr="00BD484D">
        <w:rPr>
          <w:rtl/>
        </w:rPr>
        <w:t xml:space="preserve"> </w:t>
      </w:r>
    </w:p>
    <w:p w:rsidR="0015789A" w:rsidRPr="00BD484D" w:rsidRDefault="0015789A" w:rsidP="00BD484D">
      <w:pPr>
        <w:pStyle w:val="libNormal"/>
        <w:rPr>
          <w:rtl/>
        </w:rPr>
      </w:pPr>
      <w:r w:rsidRPr="00BD484D">
        <w:rPr>
          <w:rtl/>
        </w:rPr>
        <w:t>ويرى أنّ أوّل الشيعة هُم</w:t>
      </w:r>
      <w:r w:rsidR="00280960">
        <w:rPr>
          <w:rtl/>
        </w:rPr>
        <w:t>:</w:t>
      </w:r>
      <w:r w:rsidRPr="00BD484D">
        <w:rPr>
          <w:rtl/>
        </w:rPr>
        <w:t xml:space="preserve"> المقداد بن الأسود وعمّار بن ياسر وأبو ذر وسلمان</w:t>
      </w:r>
      <w:r w:rsidR="00280960">
        <w:rPr>
          <w:rtl/>
        </w:rPr>
        <w:t>،</w:t>
      </w:r>
      <w:r w:rsidRPr="00BD484D">
        <w:rPr>
          <w:rtl/>
        </w:rPr>
        <w:t xml:space="preserve"> ( وهُم أوّل مَن سُمّوا باسم التَشَيُّع مِن هذه الأُمّة ) </w:t>
      </w:r>
      <w:r w:rsidRPr="00A3532A">
        <w:rPr>
          <w:rStyle w:val="libFootnotenumChar"/>
          <w:rtl/>
        </w:rPr>
        <w:t>(6)</w:t>
      </w:r>
      <w:r w:rsidR="00280960">
        <w:rPr>
          <w:rtl/>
        </w:rPr>
        <w:t>.</w:t>
      </w:r>
      <w:r w:rsidRPr="00BD484D">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فلهاوزن</w:t>
      </w:r>
      <w:r w:rsidR="00280960">
        <w:rPr>
          <w:rtl/>
        </w:rPr>
        <w:t>:</w:t>
      </w:r>
      <w:r w:rsidRPr="004678C1">
        <w:rPr>
          <w:rtl/>
        </w:rPr>
        <w:t xml:space="preserve"> الخوارج والشيعة ص 146</w:t>
      </w:r>
      <w:r w:rsidR="00280960">
        <w:rPr>
          <w:rtl/>
        </w:rPr>
        <w:t>.</w:t>
      </w:r>
      <w:r w:rsidRPr="004678C1">
        <w:rPr>
          <w:rtl/>
        </w:rPr>
        <w:t xml:space="preserve"> </w:t>
      </w:r>
    </w:p>
    <w:p w:rsidR="0015789A" w:rsidRPr="00CF228B" w:rsidRDefault="0015789A" w:rsidP="00CF228B">
      <w:pPr>
        <w:pStyle w:val="libFootnote0"/>
        <w:rPr>
          <w:rtl/>
        </w:rPr>
      </w:pPr>
      <w:r w:rsidRPr="004678C1">
        <w:rPr>
          <w:rtl/>
        </w:rPr>
        <w:t>(2) الدوري</w:t>
      </w:r>
      <w:r w:rsidR="00280960">
        <w:rPr>
          <w:rtl/>
        </w:rPr>
        <w:t>:</w:t>
      </w:r>
      <w:r w:rsidRPr="004678C1">
        <w:rPr>
          <w:rtl/>
        </w:rPr>
        <w:t xml:space="preserve"> مُقدّمة في صدر الإسلام ص 61</w:t>
      </w:r>
      <w:r w:rsidR="00280960">
        <w:rPr>
          <w:rtl/>
        </w:rPr>
        <w:t>.</w:t>
      </w:r>
      <w:r w:rsidRPr="004678C1">
        <w:rPr>
          <w:rtl/>
        </w:rPr>
        <w:t xml:space="preserve"> </w:t>
      </w:r>
    </w:p>
    <w:p w:rsidR="0015789A" w:rsidRPr="00CF228B" w:rsidRDefault="0015789A" w:rsidP="00CF228B">
      <w:pPr>
        <w:pStyle w:val="libFootnote0"/>
        <w:rPr>
          <w:rtl/>
        </w:rPr>
      </w:pPr>
      <w:r w:rsidRPr="004678C1">
        <w:rPr>
          <w:rtl/>
        </w:rPr>
        <w:t>(3) ابن أبي الحديد</w:t>
      </w:r>
      <w:r w:rsidR="00280960">
        <w:rPr>
          <w:rtl/>
        </w:rPr>
        <w:t>:</w:t>
      </w:r>
      <w:r w:rsidRPr="004678C1">
        <w:rPr>
          <w:rtl/>
        </w:rPr>
        <w:t xml:space="preserve"> شرح نهج البلاغة ج1 ص 177 ( خُطبة عليّ في استنفار أهل العراق للشام )</w:t>
      </w:r>
      <w:r w:rsidR="00280960">
        <w:rPr>
          <w:rtl/>
        </w:rPr>
        <w:t>.</w:t>
      </w:r>
      <w:r w:rsidRPr="004678C1">
        <w:rPr>
          <w:rtl/>
        </w:rPr>
        <w:t xml:space="preserve"> </w:t>
      </w:r>
    </w:p>
    <w:p w:rsidR="0015789A" w:rsidRPr="00CF228B" w:rsidRDefault="0015789A" w:rsidP="00CF228B">
      <w:pPr>
        <w:pStyle w:val="libFootnote0"/>
        <w:rPr>
          <w:rtl/>
        </w:rPr>
      </w:pPr>
      <w:r w:rsidRPr="004678C1">
        <w:rPr>
          <w:rtl/>
        </w:rPr>
        <w:t>(4) الدوري</w:t>
      </w:r>
      <w:r w:rsidR="00280960">
        <w:rPr>
          <w:rtl/>
        </w:rPr>
        <w:t>:</w:t>
      </w:r>
      <w:r w:rsidRPr="004678C1">
        <w:rPr>
          <w:rtl/>
        </w:rPr>
        <w:t xml:space="preserve"> مُقدّمة في صدر الإسلام ص 61</w:t>
      </w:r>
      <w:r w:rsidR="00280960">
        <w:rPr>
          <w:rtl/>
        </w:rPr>
        <w:t>.</w:t>
      </w:r>
      <w:r w:rsidRPr="004678C1">
        <w:rPr>
          <w:rtl/>
        </w:rPr>
        <w:t xml:space="preserve"> </w:t>
      </w:r>
    </w:p>
    <w:p w:rsidR="0015789A" w:rsidRPr="00CF228B" w:rsidRDefault="0015789A" w:rsidP="00CF228B">
      <w:pPr>
        <w:pStyle w:val="libFootnote0"/>
        <w:rPr>
          <w:rtl/>
        </w:rPr>
      </w:pPr>
      <w:r w:rsidRPr="004678C1">
        <w:rPr>
          <w:rtl/>
        </w:rPr>
        <w:t>(5) سعد القُمّي</w:t>
      </w:r>
      <w:r w:rsidR="00280960">
        <w:rPr>
          <w:rtl/>
        </w:rPr>
        <w:t>:</w:t>
      </w:r>
      <w:r w:rsidRPr="004678C1">
        <w:rPr>
          <w:rtl/>
        </w:rPr>
        <w:t xml:space="preserve"> المقالات والفِرَق ص 15</w:t>
      </w:r>
      <w:r w:rsidR="00280960">
        <w:rPr>
          <w:rtl/>
        </w:rPr>
        <w:t>،</w:t>
      </w:r>
      <w:r w:rsidRPr="004678C1">
        <w:rPr>
          <w:rtl/>
        </w:rPr>
        <w:t xml:space="preserve"> النوبختي</w:t>
      </w:r>
      <w:r w:rsidR="00280960">
        <w:rPr>
          <w:rtl/>
        </w:rPr>
        <w:t>:</w:t>
      </w:r>
      <w:r w:rsidRPr="004678C1">
        <w:rPr>
          <w:rtl/>
        </w:rPr>
        <w:t xml:space="preserve"> فِرَق الشيعة ص 15</w:t>
      </w:r>
      <w:r w:rsidR="00280960">
        <w:rPr>
          <w:rtl/>
        </w:rPr>
        <w:t>.</w:t>
      </w:r>
      <w:r w:rsidRPr="004678C1">
        <w:rPr>
          <w:rtl/>
        </w:rPr>
        <w:t xml:space="preserve"> </w:t>
      </w:r>
    </w:p>
    <w:p w:rsidR="0015789A" w:rsidRPr="004678C1" w:rsidRDefault="0015789A" w:rsidP="00CF228B">
      <w:pPr>
        <w:pStyle w:val="libFootnote0"/>
        <w:rPr>
          <w:rtl/>
        </w:rPr>
      </w:pPr>
      <w:r w:rsidRPr="004678C1">
        <w:rPr>
          <w:rtl/>
        </w:rPr>
        <w:t>(6) ن. م ص 15</w:t>
      </w:r>
      <w:r w:rsidR="00280960">
        <w:rPr>
          <w:rtl/>
        </w:rPr>
        <w:t>.</w:t>
      </w:r>
      <w:r w:rsidRPr="004678C1">
        <w:rPr>
          <w:rtl/>
        </w:rPr>
        <w:t xml:space="preserve"> </w:t>
      </w:r>
    </w:p>
    <w:p w:rsidR="0015789A" w:rsidRDefault="0015789A" w:rsidP="0015789A">
      <w:pPr>
        <w:pStyle w:val="libNormal"/>
      </w:pPr>
      <w:r>
        <w:rPr>
          <w:rtl/>
        </w:rPr>
        <w:br w:type="page"/>
      </w:r>
    </w:p>
    <w:p w:rsidR="0015789A" w:rsidRPr="00BD484D" w:rsidRDefault="0015789A" w:rsidP="003501B3">
      <w:pPr>
        <w:pStyle w:val="libNormal0"/>
        <w:rPr>
          <w:rtl/>
        </w:rPr>
      </w:pPr>
      <w:r w:rsidRPr="004678C1">
        <w:rPr>
          <w:rtl/>
        </w:rPr>
        <w:lastRenderedPageBreak/>
        <w:t>أمّا الرازي</w:t>
      </w:r>
      <w:r w:rsidR="00280960">
        <w:rPr>
          <w:rtl/>
        </w:rPr>
        <w:t>،</w:t>
      </w:r>
      <w:r w:rsidRPr="004678C1">
        <w:rPr>
          <w:rtl/>
        </w:rPr>
        <w:t xml:space="preserve"> فيُوضّح مفهوم كلمة شيعة</w:t>
      </w:r>
      <w:r w:rsidR="00280960">
        <w:rPr>
          <w:rtl/>
        </w:rPr>
        <w:t>،</w:t>
      </w:r>
      <w:r w:rsidRPr="004678C1">
        <w:rPr>
          <w:rtl/>
        </w:rPr>
        <w:t xml:space="preserve"> حيث يقول</w:t>
      </w:r>
      <w:r w:rsidR="00280960">
        <w:rPr>
          <w:rtl/>
        </w:rPr>
        <w:t>:</w:t>
      </w:r>
      <w:r w:rsidRPr="004678C1">
        <w:rPr>
          <w:rtl/>
        </w:rPr>
        <w:t xml:space="preserve"> ( إنّ اللفظة اختصّت بجماعةٍ ألِفوا عليّ في حياة الرسول وعُرِفوا به</w:t>
      </w:r>
      <w:r w:rsidR="00280960">
        <w:rPr>
          <w:rtl/>
        </w:rPr>
        <w:t>،</w:t>
      </w:r>
      <w:r w:rsidRPr="004678C1">
        <w:rPr>
          <w:rtl/>
        </w:rPr>
        <w:t xml:space="preserve"> مِثل سلمان الفارسي وأبي ذر والمقداد بن الأسود وعمّار بن ياسر</w:t>
      </w:r>
      <w:r w:rsidR="00280960">
        <w:rPr>
          <w:rtl/>
        </w:rPr>
        <w:t xml:space="preserve"> ...</w:t>
      </w:r>
      <w:r w:rsidRPr="004678C1">
        <w:rPr>
          <w:rtl/>
        </w:rPr>
        <w:t xml:space="preserve"> ) </w:t>
      </w:r>
      <w:r w:rsidRPr="00A3532A">
        <w:rPr>
          <w:rStyle w:val="libFootnotenumChar"/>
          <w:rtl/>
        </w:rPr>
        <w:t>(1)</w:t>
      </w:r>
      <w:r w:rsidR="00280960" w:rsidRPr="003501B3">
        <w:rPr>
          <w:rtl/>
        </w:rPr>
        <w:t>.</w:t>
      </w:r>
      <w:r w:rsidRPr="003501B3">
        <w:rPr>
          <w:rtl/>
        </w:rPr>
        <w:t xml:space="preserve"> </w:t>
      </w:r>
    </w:p>
    <w:p w:rsidR="0015789A" w:rsidRPr="001501E9" w:rsidRDefault="0015789A" w:rsidP="001501E9">
      <w:pPr>
        <w:pStyle w:val="libNormal"/>
      </w:pPr>
      <w:r w:rsidRPr="001501E9">
        <w:rPr>
          <w:rtl/>
        </w:rPr>
        <w:t>( وكان يُقال لهم</w:t>
      </w:r>
      <w:r w:rsidR="00280960" w:rsidRPr="001501E9">
        <w:rPr>
          <w:rtl/>
        </w:rPr>
        <w:t>:</w:t>
      </w:r>
      <w:r w:rsidRPr="001501E9">
        <w:rPr>
          <w:rtl/>
        </w:rPr>
        <w:t xml:space="preserve"> شيعة عليّ وأنصار عليّ</w:t>
      </w:r>
      <w:r w:rsidR="00280960" w:rsidRPr="001501E9">
        <w:rPr>
          <w:rtl/>
        </w:rPr>
        <w:t>،</w:t>
      </w:r>
      <w:r w:rsidRPr="001501E9">
        <w:rPr>
          <w:rtl/>
        </w:rPr>
        <w:t xml:space="preserve"> وفيهم قال رسول الله ( صلّى الله عليه وآله وسلّم ) اشتاقت الجنّة إلى أربعة</w:t>
      </w:r>
      <w:r w:rsidR="00280960" w:rsidRPr="001501E9">
        <w:rPr>
          <w:rtl/>
        </w:rPr>
        <w:t>:</w:t>
      </w:r>
      <w:r w:rsidRPr="001501E9">
        <w:rPr>
          <w:rtl/>
        </w:rPr>
        <w:t xml:space="preserve"> سلمان وأبي ذر والمقداد وعمّار ) </w:t>
      </w:r>
      <w:r w:rsidRPr="00A3532A">
        <w:rPr>
          <w:rStyle w:val="libFootnotenumChar"/>
          <w:rtl/>
        </w:rPr>
        <w:t>(2)</w:t>
      </w:r>
      <w:r w:rsidR="00280960" w:rsidRPr="001501E9">
        <w:rPr>
          <w:rtl/>
        </w:rPr>
        <w:t>.</w:t>
      </w:r>
      <w:r w:rsidRPr="001501E9">
        <w:rPr>
          <w:rtl/>
        </w:rPr>
        <w:t xml:space="preserve"> </w:t>
      </w:r>
    </w:p>
    <w:p w:rsidR="0015789A" w:rsidRPr="004678C1" w:rsidRDefault="0015789A" w:rsidP="00125A58">
      <w:pPr>
        <w:pStyle w:val="libNormal"/>
        <w:rPr>
          <w:rtl/>
        </w:rPr>
      </w:pPr>
      <w:r w:rsidRPr="00CF228B">
        <w:rPr>
          <w:rtl/>
        </w:rPr>
        <w:t>وتَرِدُ في بعض التفاسير الإماميّة كلمة شيعة في زَمن الرسول ( صلّى الله عليه وآله وسلّم )</w:t>
      </w:r>
      <w:r w:rsidR="00280960">
        <w:rPr>
          <w:rtl/>
        </w:rPr>
        <w:t>،</w:t>
      </w:r>
      <w:r w:rsidRPr="00CF228B">
        <w:rPr>
          <w:rtl/>
        </w:rPr>
        <w:t xml:space="preserve"> فيذكر فرات في تفسيره سورة الفاتحة</w:t>
      </w:r>
      <w:r w:rsidR="00280960">
        <w:rPr>
          <w:rtl/>
        </w:rPr>
        <w:t>،</w:t>
      </w:r>
      <w:r w:rsidRPr="00CF228B">
        <w:rPr>
          <w:rtl/>
        </w:rPr>
        <w:t xml:space="preserve"> قال</w:t>
      </w:r>
      <w:r w:rsidR="00280960">
        <w:rPr>
          <w:rtl/>
        </w:rPr>
        <w:t>،</w:t>
      </w:r>
      <w:r w:rsidRPr="00CF228B">
        <w:rPr>
          <w:rtl/>
        </w:rPr>
        <w:t xml:space="preserve"> قال رسول الله ( صلّى الله عليه وآله وسلّم )</w:t>
      </w:r>
      <w:r w:rsidR="00280960">
        <w:rPr>
          <w:rtl/>
        </w:rPr>
        <w:t>:</w:t>
      </w:r>
      <w:r w:rsidRPr="00CF228B">
        <w:rPr>
          <w:rtl/>
        </w:rPr>
        <w:t xml:space="preserve"> </w:t>
      </w:r>
      <w:r w:rsidRPr="00CF228B">
        <w:rPr>
          <w:rStyle w:val="libBold2Char"/>
          <w:rtl/>
        </w:rPr>
        <w:t>(</w:t>
      </w:r>
      <w:r w:rsidRPr="000516C0">
        <w:rPr>
          <w:rStyle w:val="libAlaemChar"/>
          <w:rtl/>
        </w:rPr>
        <w:t>(</w:t>
      </w:r>
      <w:r w:rsidRPr="00A54DB0">
        <w:rPr>
          <w:rStyle w:val="libAieChar"/>
          <w:rtl/>
        </w:rPr>
        <w:t xml:space="preserve"> </w:t>
      </w:r>
      <w:r w:rsidRPr="00A54DB0">
        <w:rPr>
          <w:rStyle w:val="libAieChar"/>
          <w:rFonts w:hint="cs"/>
          <w:rtl/>
        </w:rPr>
        <w:t>صِرَاطَ الَّذِينَ أَنعَمتَ عَلَيهِمْ غَيرِ ا</w:t>
      </w:r>
      <w:r w:rsidR="00280960">
        <w:rPr>
          <w:rStyle w:val="libAieChar"/>
          <w:rFonts w:hint="cs"/>
          <w:rtl/>
        </w:rPr>
        <w:t>لمـَ</w:t>
      </w:r>
      <w:r w:rsidRPr="00A54DB0">
        <w:rPr>
          <w:rStyle w:val="libAieChar"/>
          <w:rFonts w:hint="cs"/>
          <w:rtl/>
        </w:rPr>
        <w:t>غضُوبِ عَلَيهِمْ وَلاَ الضَّالِّينَ</w:t>
      </w:r>
      <w:r w:rsidRPr="00A54DB0">
        <w:rPr>
          <w:rStyle w:val="libAieChar"/>
          <w:rtl/>
        </w:rPr>
        <w:t xml:space="preserve"> </w:t>
      </w:r>
      <w:r w:rsidRPr="000516C0">
        <w:rPr>
          <w:rStyle w:val="libAlaemChar"/>
          <w:rtl/>
        </w:rPr>
        <w:t>)</w:t>
      </w:r>
      <w:r w:rsidRPr="00A54DB0">
        <w:rPr>
          <w:rStyle w:val="libAieChar"/>
          <w:rtl/>
        </w:rPr>
        <w:t xml:space="preserve"> </w:t>
      </w:r>
      <w:r w:rsidRPr="00CF228B">
        <w:rPr>
          <w:rStyle w:val="libBold2Char"/>
          <w:rtl/>
        </w:rPr>
        <w:t xml:space="preserve">هُم شيعة عليٍّ الذين أنعمت عليهم بولاية عليّ بن أبي طالب لم تغضب عليهم ولم يضلّوا ) </w:t>
      </w:r>
      <w:r w:rsidRPr="00A3532A">
        <w:rPr>
          <w:rStyle w:val="libFootnotenumChar"/>
          <w:rtl/>
        </w:rPr>
        <w:t>(3)</w:t>
      </w:r>
      <w:r w:rsidR="00280960">
        <w:rPr>
          <w:rtl/>
        </w:rPr>
        <w:t>.</w:t>
      </w:r>
      <w:r w:rsidRPr="00CF228B">
        <w:rPr>
          <w:rtl/>
        </w:rPr>
        <w:t xml:space="preserve"> </w:t>
      </w:r>
    </w:p>
    <w:p w:rsidR="0015789A" w:rsidRPr="001501E9" w:rsidRDefault="0015789A" w:rsidP="001501E9">
      <w:pPr>
        <w:pStyle w:val="libNormal"/>
        <w:rPr>
          <w:rtl/>
        </w:rPr>
      </w:pPr>
      <w:r w:rsidRPr="001501E9">
        <w:rPr>
          <w:rtl/>
        </w:rPr>
        <w:t>كما يورد الشيخ الصدوق عدّة أحاديث يذكر فيها أنّ الشيعة كانت على عهد رسول الله ( صلّى الله عليه وآله وسلّم )</w:t>
      </w:r>
      <w:r w:rsidR="00280960" w:rsidRPr="001501E9">
        <w:rPr>
          <w:rtl/>
        </w:rPr>
        <w:t>،</w:t>
      </w:r>
      <w:r w:rsidRPr="001501E9">
        <w:rPr>
          <w:rtl/>
        </w:rPr>
        <w:t xml:space="preserve"> حيث أنّ الرسول ( صلّى الله عليه وآله وسلّم ) دعا لهم وبشّرهُم بالجَنّة </w:t>
      </w:r>
      <w:r w:rsidRPr="00A3532A">
        <w:rPr>
          <w:rStyle w:val="libFootnotenumChar"/>
          <w:rtl/>
        </w:rPr>
        <w:t>(4)</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وبهذا تدلّل المصادر الإماميّة أنّ التَشَيُّع لعليّ بدأ مُنذ زمَن الرسول ( صلّى الله عليه وآله وسلّم )</w:t>
      </w:r>
      <w:r w:rsidR="00280960" w:rsidRPr="001501E9">
        <w:rPr>
          <w:rtl/>
        </w:rPr>
        <w:t>،</w:t>
      </w:r>
      <w:r w:rsidRPr="001501E9">
        <w:rPr>
          <w:rtl/>
        </w:rPr>
        <w:t xml:space="preserve"> وكان الرسول ( صلّى الله عليه وآله وسلّم ) مِن أوّل ا</w:t>
      </w:r>
      <w:r w:rsidR="00280960" w:rsidRPr="001501E9">
        <w:rPr>
          <w:rtl/>
        </w:rPr>
        <w:t>لمـُ</w:t>
      </w:r>
      <w:r w:rsidRPr="001501E9">
        <w:rPr>
          <w:rtl/>
        </w:rPr>
        <w:t>نوّهين بفكرة التَشَيُّع والمغذّين إيّاها بأوامره ا</w:t>
      </w:r>
      <w:r w:rsidR="00280960" w:rsidRPr="001501E9">
        <w:rPr>
          <w:rtl/>
        </w:rPr>
        <w:t>لمـُ</w:t>
      </w:r>
      <w:r w:rsidRPr="001501E9">
        <w:rPr>
          <w:rtl/>
        </w:rPr>
        <w:t xml:space="preserve">طاعة </w:t>
      </w:r>
      <w:r w:rsidRPr="00A3532A">
        <w:rPr>
          <w:rStyle w:val="libFootnotenumChar"/>
          <w:rtl/>
        </w:rPr>
        <w:t>(5)</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وترى الشيعة أنّ الرسول حينما حجّ حِجّة الوداع دعا الناس إلى موالاة عليّ</w:t>
      </w:r>
      <w:r w:rsidR="00280960" w:rsidRPr="001501E9">
        <w:rPr>
          <w:rtl/>
        </w:rPr>
        <w:t>،</w:t>
      </w:r>
      <w:r w:rsidRPr="001501E9">
        <w:rPr>
          <w:rtl/>
        </w:rPr>
        <w:t xml:space="preserve"> وقال</w:t>
      </w:r>
      <w:r w:rsidR="00280960" w:rsidRPr="001501E9">
        <w:rPr>
          <w:rtl/>
        </w:rPr>
        <w:t>:</w:t>
      </w:r>
      <w:r w:rsidRPr="001501E9">
        <w:rPr>
          <w:rtl/>
        </w:rPr>
        <w:t xml:space="preserve"> </w:t>
      </w:r>
      <w:r w:rsidRPr="00BD484D">
        <w:rPr>
          <w:rStyle w:val="libBold2Char"/>
          <w:rtl/>
        </w:rPr>
        <w:t>( مَنْ كُنت مولاه فهذا عليّ مولاه</w:t>
      </w:r>
      <w:r w:rsidR="00280960">
        <w:rPr>
          <w:rStyle w:val="libBold2Char"/>
          <w:rtl/>
        </w:rPr>
        <w:t>،</w:t>
      </w:r>
      <w:r w:rsidRPr="00BD484D">
        <w:rPr>
          <w:rStyle w:val="libBold2Char"/>
          <w:rtl/>
        </w:rPr>
        <w:t xml:space="preserve"> اللّهمّ والِ مَن والاه وعادِ مَن عاداه</w:t>
      </w:r>
      <w:r w:rsidR="00280960">
        <w:rPr>
          <w:rStyle w:val="libBold2Char"/>
          <w:rtl/>
        </w:rPr>
        <w:t xml:space="preserve"> ...</w:t>
      </w:r>
      <w:r w:rsidRPr="00BD484D">
        <w:rPr>
          <w:rStyle w:val="libBold2Char"/>
          <w:rtl/>
        </w:rPr>
        <w:t xml:space="preserve"> )</w:t>
      </w:r>
      <w:r w:rsidRPr="001501E9">
        <w:rPr>
          <w:rtl/>
        </w:rPr>
        <w:t xml:space="preserve"> </w:t>
      </w:r>
      <w:r w:rsidRPr="00A3532A">
        <w:rPr>
          <w:rStyle w:val="libFootnotenumChar"/>
          <w:rtl/>
        </w:rPr>
        <w:t>(6)</w:t>
      </w:r>
      <w:r w:rsidR="00280960" w:rsidRPr="001501E9">
        <w:rPr>
          <w:rtl/>
        </w:rPr>
        <w:t>.</w:t>
      </w:r>
      <w:r w:rsidRPr="001501E9">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الرازي</w:t>
      </w:r>
      <w:r w:rsidR="00280960">
        <w:rPr>
          <w:rtl/>
        </w:rPr>
        <w:t>:</w:t>
      </w:r>
      <w:r w:rsidRPr="004678C1">
        <w:rPr>
          <w:rtl/>
        </w:rPr>
        <w:t xml:space="preserve"> الزينة الورقة 205</w:t>
      </w:r>
      <w:r w:rsidR="00280960">
        <w:rPr>
          <w:rtl/>
        </w:rPr>
        <w:t>.</w:t>
      </w:r>
      <w:r w:rsidRPr="004678C1">
        <w:rPr>
          <w:rtl/>
        </w:rPr>
        <w:t xml:space="preserve"> </w:t>
      </w:r>
    </w:p>
    <w:p w:rsidR="0015789A" w:rsidRPr="00CF228B" w:rsidRDefault="0015789A" w:rsidP="00CF228B">
      <w:pPr>
        <w:pStyle w:val="libFootnote0"/>
        <w:rPr>
          <w:rtl/>
        </w:rPr>
      </w:pPr>
      <w:r w:rsidRPr="004678C1">
        <w:rPr>
          <w:rtl/>
        </w:rPr>
        <w:t>(2) ن. م الورقة 205</w:t>
      </w:r>
      <w:r w:rsidR="00280960">
        <w:rPr>
          <w:rtl/>
        </w:rPr>
        <w:t>،</w:t>
      </w:r>
      <w:r w:rsidRPr="004678C1">
        <w:rPr>
          <w:rtl/>
        </w:rPr>
        <w:t xml:space="preserve"> ( ويُسمّيهم الشيخ ا</w:t>
      </w:r>
      <w:r w:rsidR="00280960">
        <w:rPr>
          <w:rtl/>
        </w:rPr>
        <w:t>لمـُ</w:t>
      </w:r>
      <w:r w:rsidRPr="004678C1">
        <w:rPr>
          <w:rtl/>
        </w:rPr>
        <w:t>فيد الأركان الأربعة</w:t>
      </w:r>
      <w:r w:rsidR="00280960">
        <w:rPr>
          <w:rtl/>
        </w:rPr>
        <w:t>.</w:t>
      </w:r>
      <w:r w:rsidRPr="004678C1">
        <w:rPr>
          <w:rtl/>
        </w:rPr>
        <w:t xml:space="preserve"> ا</w:t>
      </w:r>
      <w:r w:rsidR="00280960">
        <w:rPr>
          <w:rtl/>
        </w:rPr>
        <w:t>لمـُ</w:t>
      </w:r>
      <w:r w:rsidRPr="004678C1">
        <w:rPr>
          <w:rtl/>
        </w:rPr>
        <w:t>فيد</w:t>
      </w:r>
      <w:r w:rsidR="00280960">
        <w:rPr>
          <w:rtl/>
        </w:rPr>
        <w:t>:</w:t>
      </w:r>
      <w:r w:rsidRPr="004678C1">
        <w:rPr>
          <w:rtl/>
        </w:rPr>
        <w:t xml:space="preserve"> الاختصاص ص 3 )</w:t>
      </w:r>
      <w:r w:rsidR="00280960">
        <w:rPr>
          <w:rtl/>
        </w:rPr>
        <w:t>.</w:t>
      </w:r>
      <w:r w:rsidRPr="004678C1">
        <w:rPr>
          <w:rtl/>
        </w:rPr>
        <w:t xml:space="preserve"> </w:t>
      </w:r>
    </w:p>
    <w:p w:rsidR="0015789A" w:rsidRPr="00CF228B" w:rsidRDefault="0015789A" w:rsidP="00CF228B">
      <w:pPr>
        <w:pStyle w:val="libFootnote0"/>
        <w:rPr>
          <w:rtl/>
        </w:rPr>
      </w:pPr>
      <w:r w:rsidRPr="004678C1">
        <w:rPr>
          <w:rtl/>
        </w:rPr>
        <w:t>(3) فُرات بن إبراهيم الكوفي</w:t>
      </w:r>
      <w:r w:rsidR="00280960">
        <w:rPr>
          <w:rtl/>
        </w:rPr>
        <w:t>:</w:t>
      </w:r>
      <w:r w:rsidRPr="004678C1">
        <w:rPr>
          <w:rtl/>
        </w:rPr>
        <w:t xml:space="preserve"> تفسير فُرات ص 2</w:t>
      </w:r>
      <w:r w:rsidR="00280960">
        <w:rPr>
          <w:rtl/>
        </w:rPr>
        <w:t>.</w:t>
      </w:r>
      <w:r w:rsidRPr="004678C1">
        <w:rPr>
          <w:rtl/>
        </w:rPr>
        <w:t xml:space="preserve"> </w:t>
      </w:r>
    </w:p>
    <w:p w:rsidR="0015789A" w:rsidRPr="00CF228B" w:rsidRDefault="0015789A" w:rsidP="00CF228B">
      <w:pPr>
        <w:pStyle w:val="libFootnote0"/>
        <w:rPr>
          <w:rtl/>
        </w:rPr>
      </w:pPr>
      <w:r w:rsidRPr="004678C1">
        <w:rPr>
          <w:rtl/>
        </w:rPr>
        <w:t>(4) الشيخ الصدوق</w:t>
      </w:r>
      <w:r w:rsidR="00280960">
        <w:rPr>
          <w:rtl/>
        </w:rPr>
        <w:t>:</w:t>
      </w:r>
      <w:r w:rsidRPr="004678C1">
        <w:rPr>
          <w:rtl/>
        </w:rPr>
        <w:t xml:space="preserve"> صفات الشيعة</w:t>
      </w:r>
      <w:r w:rsidR="00280960">
        <w:rPr>
          <w:rtl/>
        </w:rPr>
        <w:t>،</w:t>
      </w:r>
      <w:r w:rsidRPr="004678C1">
        <w:rPr>
          <w:rtl/>
        </w:rPr>
        <w:t xml:space="preserve"> فضائل الشيعة</w:t>
      </w:r>
      <w:r w:rsidR="00280960">
        <w:rPr>
          <w:rtl/>
        </w:rPr>
        <w:t>،</w:t>
      </w:r>
      <w:r w:rsidRPr="004678C1">
        <w:rPr>
          <w:rtl/>
        </w:rPr>
        <w:t xml:space="preserve"> طُبِع ضِمن كتاب عليّ والشيعة</w:t>
      </w:r>
      <w:r w:rsidR="00280960">
        <w:rPr>
          <w:rtl/>
        </w:rPr>
        <w:t>:</w:t>
      </w:r>
      <w:r w:rsidRPr="004678C1">
        <w:rPr>
          <w:rtl/>
        </w:rPr>
        <w:t xml:space="preserve"> نجم الدين العسكري ص 143</w:t>
      </w:r>
      <w:r w:rsidR="00280960">
        <w:rPr>
          <w:rtl/>
        </w:rPr>
        <w:t>،</w:t>
      </w:r>
      <w:r w:rsidRPr="004678C1">
        <w:rPr>
          <w:rtl/>
        </w:rPr>
        <w:t xml:space="preserve"> 144</w:t>
      </w:r>
      <w:r w:rsidR="00280960">
        <w:rPr>
          <w:rtl/>
        </w:rPr>
        <w:t>،</w:t>
      </w:r>
      <w:r w:rsidRPr="004678C1">
        <w:rPr>
          <w:rtl/>
        </w:rPr>
        <w:t xml:space="preserve"> 146</w:t>
      </w:r>
      <w:r w:rsidR="00280960">
        <w:rPr>
          <w:rtl/>
        </w:rPr>
        <w:t>.</w:t>
      </w:r>
      <w:r w:rsidRPr="004678C1">
        <w:rPr>
          <w:rtl/>
        </w:rPr>
        <w:t xml:space="preserve"> </w:t>
      </w:r>
    </w:p>
    <w:p w:rsidR="0015789A" w:rsidRPr="00CF228B" w:rsidRDefault="0015789A" w:rsidP="00CF228B">
      <w:pPr>
        <w:pStyle w:val="libFootnote0"/>
        <w:rPr>
          <w:rtl/>
        </w:rPr>
      </w:pPr>
      <w:r w:rsidRPr="004678C1">
        <w:rPr>
          <w:rtl/>
        </w:rPr>
        <w:t>(5) محمّد حسين الزين</w:t>
      </w:r>
      <w:r w:rsidR="00280960">
        <w:rPr>
          <w:rtl/>
        </w:rPr>
        <w:t>:</w:t>
      </w:r>
      <w:r w:rsidRPr="004678C1">
        <w:rPr>
          <w:rtl/>
        </w:rPr>
        <w:t xml:space="preserve"> الشيعة في التاريخ ص 25</w:t>
      </w:r>
      <w:r w:rsidR="00280960">
        <w:rPr>
          <w:rtl/>
        </w:rPr>
        <w:t>.</w:t>
      </w:r>
      <w:r w:rsidRPr="004678C1">
        <w:rPr>
          <w:rtl/>
        </w:rPr>
        <w:t xml:space="preserve"> </w:t>
      </w:r>
    </w:p>
    <w:p w:rsidR="0015789A" w:rsidRPr="004678C1" w:rsidRDefault="0015789A" w:rsidP="00CF228B">
      <w:pPr>
        <w:pStyle w:val="libFootnote0"/>
        <w:rPr>
          <w:rtl/>
        </w:rPr>
      </w:pPr>
      <w:r w:rsidRPr="004678C1">
        <w:rPr>
          <w:rtl/>
        </w:rPr>
        <w:t>(6) اليعقوبي</w:t>
      </w:r>
      <w:r w:rsidR="00280960">
        <w:rPr>
          <w:rtl/>
        </w:rPr>
        <w:t>:</w:t>
      </w:r>
      <w:r w:rsidRPr="004678C1">
        <w:rPr>
          <w:rtl/>
        </w:rPr>
        <w:t xml:space="preserve"> التاريخ ج2 ص 93</w:t>
      </w:r>
      <w:r w:rsidR="00280960">
        <w:rPr>
          <w:rtl/>
        </w:rPr>
        <w:t>،</w:t>
      </w:r>
      <w:r w:rsidRPr="004678C1">
        <w:rPr>
          <w:rtl/>
        </w:rPr>
        <w:t xml:space="preserve"> وسنأتي على تفسير حديث الغدير بالتفصيل في باب الإمامة في الفصل الثالث</w:t>
      </w:r>
      <w:r w:rsidR="00280960">
        <w:rPr>
          <w:rtl/>
        </w:rPr>
        <w:t>.</w:t>
      </w:r>
      <w:r w:rsidRPr="004678C1">
        <w:rPr>
          <w:rtl/>
        </w:rPr>
        <w:t xml:space="preserve"> </w:t>
      </w:r>
    </w:p>
    <w:p w:rsidR="0015789A" w:rsidRDefault="0015789A" w:rsidP="0015789A">
      <w:pPr>
        <w:pStyle w:val="libNormal"/>
      </w:pPr>
      <w:r>
        <w:rPr>
          <w:rtl/>
        </w:rPr>
        <w:br w:type="page"/>
      </w:r>
    </w:p>
    <w:p w:rsidR="0015789A" w:rsidRPr="00BD484D" w:rsidRDefault="0015789A" w:rsidP="003501B3">
      <w:pPr>
        <w:pStyle w:val="libNormal"/>
        <w:rPr>
          <w:rtl/>
        </w:rPr>
      </w:pPr>
      <w:r w:rsidRPr="004678C1">
        <w:rPr>
          <w:rtl/>
        </w:rPr>
        <w:lastRenderedPageBreak/>
        <w:t>وتُفسّر المصادر الإماميّة حديث ( مَن كُنت مولاه )</w:t>
      </w:r>
      <w:r w:rsidR="00280960">
        <w:rPr>
          <w:rtl/>
        </w:rPr>
        <w:t>،</w:t>
      </w:r>
      <w:r w:rsidRPr="004678C1">
        <w:rPr>
          <w:rtl/>
        </w:rPr>
        <w:t xml:space="preserve"> فكلمة مولى تَعني ( أنْ يكون أولى بهم مِن أنفسهم</w:t>
      </w:r>
      <w:r w:rsidR="00280960">
        <w:rPr>
          <w:rtl/>
        </w:rPr>
        <w:t>،</w:t>
      </w:r>
      <w:r w:rsidRPr="004678C1">
        <w:rPr>
          <w:rtl/>
        </w:rPr>
        <w:t xml:space="preserve"> لا أمر لهم معه )</w:t>
      </w:r>
      <w:r w:rsidR="00280960">
        <w:rPr>
          <w:rtl/>
        </w:rPr>
        <w:t>،</w:t>
      </w:r>
      <w:r w:rsidRPr="004678C1">
        <w:rPr>
          <w:rtl/>
        </w:rPr>
        <w:t xml:space="preserve"> و</w:t>
      </w:r>
      <w:r w:rsidR="00280960">
        <w:rPr>
          <w:rtl/>
        </w:rPr>
        <w:t>لمـّ</w:t>
      </w:r>
      <w:r w:rsidRPr="004678C1">
        <w:rPr>
          <w:rtl/>
        </w:rPr>
        <w:t>ا كان معنى الموالاة الطاعة وا</w:t>
      </w:r>
      <w:r w:rsidR="00280960">
        <w:rPr>
          <w:rtl/>
        </w:rPr>
        <w:t>لمـُ</w:t>
      </w:r>
      <w:r w:rsidRPr="004678C1">
        <w:rPr>
          <w:rtl/>
        </w:rPr>
        <w:t>تابعة</w:t>
      </w:r>
      <w:r w:rsidR="00280960">
        <w:rPr>
          <w:rtl/>
        </w:rPr>
        <w:t>،</w:t>
      </w:r>
      <w:r w:rsidRPr="004678C1">
        <w:rPr>
          <w:rtl/>
        </w:rPr>
        <w:t xml:space="preserve"> فلذلك كلّ مَن حضر الغدير تعتبرهم الإماميّة شيعةً لعلي ) </w:t>
      </w:r>
      <w:r w:rsidRPr="00A3532A">
        <w:rPr>
          <w:rStyle w:val="libFootnotenumChar"/>
          <w:rtl/>
        </w:rPr>
        <w:t>(1)</w:t>
      </w:r>
      <w:r w:rsidR="00280960" w:rsidRPr="003501B3">
        <w:rPr>
          <w:rtl/>
        </w:rPr>
        <w:t>.</w:t>
      </w:r>
      <w:r w:rsidRPr="003501B3">
        <w:rPr>
          <w:rtl/>
        </w:rPr>
        <w:t xml:space="preserve"> </w:t>
      </w:r>
    </w:p>
    <w:p w:rsidR="00A54DB0" w:rsidRPr="00BD484D" w:rsidRDefault="0015789A" w:rsidP="00BD484D">
      <w:pPr>
        <w:pStyle w:val="libNormal"/>
      </w:pPr>
      <w:r w:rsidRPr="004678C1">
        <w:rPr>
          <w:rtl/>
        </w:rPr>
        <w:t>وهكذا تستدلّ الإماميّة على أنّ التَشَيُّع لعليّ بدأ مُنذ زمنِ الرسول ( صلّى الله عليه وآله وسلّم )</w:t>
      </w:r>
      <w:r w:rsidR="00280960">
        <w:rPr>
          <w:rtl/>
        </w:rPr>
        <w:t>.</w:t>
      </w:r>
    </w:p>
    <w:p w:rsidR="00A54DB0" w:rsidRPr="001501E9" w:rsidRDefault="0015789A" w:rsidP="001501E9">
      <w:pPr>
        <w:pStyle w:val="libBold1"/>
        <w:rPr>
          <w:rtl/>
        </w:rPr>
      </w:pPr>
      <w:r w:rsidRPr="004678C1">
        <w:rPr>
          <w:rtl/>
        </w:rPr>
        <w:t>تطوّر التَشَيُّع في ضوء ما مرّ به مِن أحداث</w:t>
      </w:r>
      <w:r w:rsidR="00280960">
        <w:rPr>
          <w:rtl/>
        </w:rPr>
        <w:t>:</w:t>
      </w:r>
    </w:p>
    <w:p w:rsidR="0015789A" w:rsidRPr="00BD484D" w:rsidRDefault="0015789A" w:rsidP="00BD484D">
      <w:pPr>
        <w:pStyle w:val="libNormal"/>
        <w:rPr>
          <w:rtl/>
        </w:rPr>
      </w:pPr>
      <w:r w:rsidRPr="00BD484D">
        <w:rPr>
          <w:rStyle w:val="libBold2Char"/>
          <w:rtl/>
        </w:rPr>
        <w:t>أ</w:t>
      </w:r>
      <w:r w:rsidR="00280960">
        <w:rPr>
          <w:rStyle w:val="libBold2Char"/>
          <w:rtl/>
        </w:rPr>
        <w:t xml:space="preserve"> - </w:t>
      </w:r>
      <w:r w:rsidRPr="00BD484D">
        <w:rPr>
          <w:rStyle w:val="libBold2Char"/>
          <w:rtl/>
        </w:rPr>
        <w:t xml:space="preserve">استشهد عليّ بن أبي طالب سَنة 40 </w:t>
      </w:r>
      <w:r w:rsidR="00280960">
        <w:rPr>
          <w:rStyle w:val="libBold2Char"/>
          <w:rtl/>
        </w:rPr>
        <w:t>هـ</w:t>
      </w:r>
      <w:r w:rsidRPr="00BD484D">
        <w:rPr>
          <w:rStyle w:val="libBold2Char"/>
          <w:rtl/>
        </w:rPr>
        <w:t xml:space="preserve"> فانتقلت الخلافة بعده إلى ابنه الحسن </w:t>
      </w:r>
      <w:r w:rsidRPr="00A3532A">
        <w:rPr>
          <w:rStyle w:val="libFootnotenumChar"/>
          <w:rtl/>
        </w:rPr>
        <w:t>(2)</w:t>
      </w:r>
      <w:r w:rsidR="00280960">
        <w:rPr>
          <w:rtl/>
        </w:rPr>
        <w:t>،</w:t>
      </w:r>
      <w:r w:rsidRPr="00BD484D">
        <w:rPr>
          <w:rtl/>
        </w:rPr>
        <w:t xml:space="preserve"> وتذكر المصادر التاريخيّة أنّ عليّاً لم يوصِ إلى أحدٍ مِن أبنانه</w:t>
      </w:r>
      <w:r w:rsidR="00280960">
        <w:rPr>
          <w:rtl/>
        </w:rPr>
        <w:t>،</w:t>
      </w:r>
      <w:r w:rsidRPr="00BD484D">
        <w:rPr>
          <w:rtl/>
        </w:rPr>
        <w:t xml:space="preserve"> وأنّه قال</w:t>
      </w:r>
      <w:r w:rsidR="00280960">
        <w:rPr>
          <w:rtl/>
        </w:rPr>
        <w:t>:</w:t>
      </w:r>
      <w:r w:rsidRPr="00BD484D">
        <w:rPr>
          <w:rtl/>
        </w:rPr>
        <w:t xml:space="preserve"> </w:t>
      </w:r>
      <w:r w:rsidRPr="00BD484D">
        <w:rPr>
          <w:rStyle w:val="libBold2Char"/>
          <w:rtl/>
        </w:rPr>
        <w:t>( لا آمركم ولا أنهاكم )</w:t>
      </w:r>
      <w:r w:rsidRPr="003501B3">
        <w:rPr>
          <w:rtl/>
        </w:rPr>
        <w:t xml:space="preserve"> </w:t>
      </w:r>
      <w:r w:rsidRPr="00A3532A">
        <w:rPr>
          <w:rStyle w:val="libFootnotenumChar"/>
          <w:rtl/>
        </w:rPr>
        <w:t>(3)</w:t>
      </w:r>
      <w:r w:rsidR="00280960">
        <w:rPr>
          <w:rtl/>
        </w:rPr>
        <w:t>.</w:t>
      </w:r>
      <w:r w:rsidRPr="00BD484D">
        <w:rPr>
          <w:rtl/>
        </w:rPr>
        <w:t xml:space="preserve"> </w:t>
      </w:r>
    </w:p>
    <w:p w:rsidR="0015789A" w:rsidRPr="00BD484D" w:rsidRDefault="0015789A" w:rsidP="00BD484D">
      <w:pPr>
        <w:pStyle w:val="libNormal"/>
        <w:rPr>
          <w:rtl/>
        </w:rPr>
      </w:pPr>
      <w:r w:rsidRPr="00BD484D">
        <w:rPr>
          <w:rtl/>
        </w:rPr>
        <w:t>ويقول المسعودي ( وذكرتْ طائفةٌ مِن الناس أنّ عليّاً لم يوصِ إلى ابنيه الحسن والحسين</w:t>
      </w:r>
      <w:r w:rsidR="00280960">
        <w:rPr>
          <w:rtl/>
        </w:rPr>
        <w:t>؛</w:t>
      </w:r>
      <w:r w:rsidRPr="00BD484D">
        <w:rPr>
          <w:rtl/>
        </w:rPr>
        <w:t xml:space="preserve"> لأنّهما شريكاه في آية التَطهير</w:t>
      </w:r>
      <w:r w:rsidR="00280960">
        <w:rPr>
          <w:rtl/>
        </w:rPr>
        <w:t>،</w:t>
      </w:r>
      <w:r w:rsidRPr="00BD484D">
        <w:rPr>
          <w:rtl/>
        </w:rPr>
        <w:t xml:space="preserve"> وهذا قولُ كثير ممَّن ذهب إلى القول بالنصّ )</w:t>
      </w:r>
      <w:r w:rsidRPr="003501B3">
        <w:rPr>
          <w:rtl/>
        </w:rPr>
        <w:t xml:space="preserve"> </w:t>
      </w:r>
      <w:r w:rsidRPr="00A3532A">
        <w:rPr>
          <w:rStyle w:val="libFootnotenumChar"/>
          <w:rtl/>
        </w:rPr>
        <w:t>(4)</w:t>
      </w:r>
      <w:r w:rsidR="00280960" w:rsidRPr="003501B3">
        <w:rPr>
          <w:rtl/>
        </w:rPr>
        <w:t>.</w:t>
      </w:r>
      <w:r w:rsidRPr="00BD484D">
        <w:rPr>
          <w:rtl/>
        </w:rPr>
        <w:t xml:space="preserve"> </w:t>
      </w:r>
    </w:p>
    <w:p w:rsidR="0015789A" w:rsidRPr="00BD484D" w:rsidRDefault="0015789A" w:rsidP="00BD484D">
      <w:pPr>
        <w:pStyle w:val="libNormal"/>
        <w:rPr>
          <w:rtl/>
        </w:rPr>
      </w:pPr>
      <w:r w:rsidRPr="004678C1">
        <w:rPr>
          <w:rtl/>
        </w:rPr>
        <w:t>وقد انفرد المسعودي بهذا القول مِن بين ا</w:t>
      </w:r>
      <w:r w:rsidR="00280960">
        <w:rPr>
          <w:rtl/>
        </w:rPr>
        <w:t>لمـُ</w:t>
      </w:r>
      <w:r w:rsidRPr="004678C1">
        <w:rPr>
          <w:rtl/>
        </w:rPr>
        <w:t>ؤرّخين</w:t>
      </w:r>
      <w:r w:rsidR="00280960">
        <w:rPr>
          <w:rtl/>
        </w:rPr>
        <w:t>.</w:t>
      </w:r>
      <w:r w:rsidRPr="004678C1">
        <w:rPr>
          <w:rtl/>
        </w:rPr>
        <w:t xml:space="preserve"> </w:t>
      </w:r>
    </w:p>
    <w:p w:rsidR="0015789A" w:rsidRPr="00BD484D" w:rsidRDefault="0015789A" w:rsidP="00BD484D">
      <w:pPr>
        <w:pStyle w:val="libNormal"/>
        <w:rPr>
          <w:rtl/>
        </w:rPr>
      </w:pPr>
      <w:r w:rsidRPr="00BD484D">
        <w:rPr>
          <w:rtl/>
        </w:rPr>
        <w:t>( فلمّا تُوفّي عليّ خرج الحسن إلى المسجد</w:t>
      </w:r>
      <w:r w:rsidR="00280960">
        <w:rPr>
          <w:rtl/>
        </w:rPr>
        <w:t>،</w:t>
      </w:r>
      <w:r w:rsidRPr="00BD484D">
        <w:rPr>
          <w:rtl/>
        </w:rPr>
        <w:t xml:space="preserve"> فاجتمع الناس إليه فبايعوه ) </w:t>
      </w:r>
      <w:r w:rsidRPr="00A3532A">
        <w:rPr>
          <w:rStyle w:val="libFootnotenumChar"/>
          <w:rtl/>
        </w:rPr>
        <w:t>(5)</w:t>
      </w:r>
      <w:r w:rsidR="00280960">
        <w:rPr>
          <w:rtl/>
        </w:rPr>
        <w:t>،</w:t>
      </w:r>
      <w:r w:rsidRPr="00BD484D">
        <w:rPr>
          <w:rtl/>
        </w:rPr>
        <w:t xml:space="preserve"> وكانت بيعته التي أخذ على الناس أنْ يُحاربوا مَن حارب ويُسالموا مَن سالم</w:t>
      </w:r>
      <w:r w:rsidR="00280960">
        <w:rPr>
          <w:rtl/>
        </w:rPr>
        <w:t>،</w:t>
      </w:r>
      <w:r w:rsidRPr="00BD484D">
        <w:rPr>
          <w:rtl/>
        </w:rPr>
        <w:t xml:space="preserve"> فقال بعضُ مَن حضر</w:t>
      </w:r>
      <w:r w:rsidR="00280960">
        <w:rPr>
          <w:rtl/>
        </w:rPr>
        <w:t>:</w:t>
      </w:r>
      <w:r w:rsidRPr="00BD484D">
        <w:rPr>
          <w:rtl/>
        </w:rPr>
        <w:t xml:space="preserve"> والله ما ذَكر السِلم إلاّ ومِن رأيه أنْ يُصالح مُعاوية </w:t>
      </w:r>
      <w:r w:rsidRPr="00A3532A">
        <w:rPr>
          <w:rStyle w:val="libFootnotenumChar"/>
          <w:rtl/>
        </w:rPr>
        <w:t>(6)</w:t>
      </w:r>
      <w:r w:rsidR="00280960">
        <w:rPr>
          <w:rtl/>
        </w:rPr>
        <w:t>.</w:t>
      </w:r>
      <w:r w:rsidRPr="00BD484D">
        <w:rPr>
          <w:rtl/>
        </w:rPr>
        <w:t xml:space="preserve"> </w:t>
      </w:r>
      <w:bookmarkStart w:id="10" w:name="ب_ـ_ويبدو_أنّ_الفترة_التي_تولّى_بها_الحس"/>
      <w:bookmarkEnd w:id="10"/>
    </w:p>
    <w:p w:rsidR="0015789A" w:rsidRPr="00BD484D" w:rsidRDefault="0015789A" w:rsidP="00BD484D">
      <w:pPr>
        <w:pStyle w:val="libNormal"/>
        <w:rPr>
          <w:rtl/>
        </w:rPr>
      </w:pPr>
      <w:r w:rsidRPr="00BD484D">
        <w:rPr>
          <w:rStyle w:val="libBold2Char"/>
          <w:rtl/>
        </w:rPr>
        <w:t>ب</w:t>
      </w:r>
      <w:r w:rsidR="00280960">
        <w:rPr>
          <w:rStyle w:val="libBold2Char"/>
          <w:rtl/>
        </w:rPr>
        <w:t xml:space="preserve"> - </w:t>
      </w:r>
      <w:r w:rsidRPr="00BD484D">
        <w:rPr>
          <w:rStyle w:val="libBold2Char"/>
          <w:rtl/>
        </w:rPr>
        <w:t>ويبدو أنّ الفترة التي تولّى بها الحسن الخلافة ( 40</w:t>
      </w:r>
      <w:r w:rsidR="00280960">
        <w:rPr>
          <w:rStyle w:val="libBold2Char"/>
          <w:rtl/>
        </w:rPr>
        <w:t>هـ</w:t>
      </w:r>
      <w:r w:rsidRPr="00BD484D">
        <w:rPr>
          <w:rStyle w:val="libBold2Char"/>
          <w:rtl/>
        </w:rPr>
        <w:t xml:space="preserve"> ) كانت مليئةً بالاضطرابات</w:t>
      </w:r>
      <w:r w:rsidR="00280960">
        <w:rPr>
          <w:rStyle w:val="libBold2Char"/>
          <w:rtl/>
        </w:rPr>
        <w:t>،</w:t>
      </w:r>
      <w:r w:rsidRPr="00BD484D">
        <w:rPr>
          <w:rtl/>
        </w:rPr>
        <w:t xml:space="preserve"> فمعاوية قد تمكّن مِن الشام</w:t>
      </w:r>
      <w:r w:rsidR="00280960">
        <w:rPr>
          <w:rtl/>
        </w:rPr>
        <w:t>،</w:t>
      </w:r>
      <w:r w:rsidRPr="00BD484D">
        <w:rPr>
          <w:rtl/>
        </w:rPr>
        <w:t xml:space="preserve"> كما أنّ كثيراً مِن أصحاب علي خرجوا بعد التحكيم</w:t>
      </w:r>
      <w:r w:rsidR="00280960">
        <w:rPr>
          <w:rtl/>
        </w:rPr>
        <w:t>.</w:t>
      </w:r>
      <w:r w:rsidRPr="00BD484D">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محمّد حسين الزين</w:t>
      </w:r>
      <w:r w:rsidR="00280960">
        <w:rPr>
          <w:rtl/>
        </w:rPr>
        <w:t>:</w:t>
      </w:r>
      <w:r w:rsidRPr="004678C1">
        <w:rPr>
          <w:rtl/>
        </w:rPr>
        <w:t xml:space="preserve"> الشيعة في التاريخ ص 26</w:t>
      </w:r>
      <w:r w:rsidR="00280960">
        <w:rPr>
          <w:rtl/>
        </w:rPr>
        <w:t>.</w:t>
      </w:r>
      <w:r w:rsidRPr="004678C1">
        <w:rPr>
          <w:rtl/>
        </w:rPr>
        <w:t xml:space="preserve"> </w:t>
      </w:r>
    </w:p>
    <w:p w:rsidR="0015789A" w:rsidRPr="00CF228B" w:rsidRDefault="0015789A" w:rsidP="00CF228B">
      <w:pPr>
        <w:pStyle w:val="libFootnote0"/>
        <w:rPr>
          <w:rtl/>
        </w:rPr>
      </w:pPr>
      <w:r w:rsidRPr="004678C1">
        <w:rPr>
          <w:rtl/>
        </w:rPr>
        <w:t>(2) اليعقوبي</w:t>
      </w:r>
      <w:r w:rsidR="00280960">
        <w:rPr>
          <w:rtl/>
        </w:rPr>
        <w:t>:</w:t>
      </w:r>
      <w:r w:rsidRPr="004678C1">
        <w:rPr>
          <w:rtl/>
        </w:rPr>
        <w:t xml:space="preserve"> التاريخ ج2 ص 189</w:t>
      </w:r>
      <w:r w:rsidR="00280960">
        <w:rPr>
          <w:rtl/>
        </w:rPr>
        <w:t>.</w:t>
      </w:r>
      <w:r w:rsidRPr="004678C1">
        <w:rPr>
          <w:rtl/>
        </w:rPr>
        <w:t xml:space="preserve"> </w:t>
      </w:r>
    </w:p>
    <w:p w:rsidR="0015789A" w:rsidRPr="00CF228B" w:rsidRDefault="0015789A" w:rsidP="00CF228B">
      <w:pPr>
        <w:pStyle w:val="libFootnote0"/>
        <w:rPr>
          <w:rtl/>
        </w:rPr>
      </w:pPr>
      <w:r w:rsidRPr="004678C1">
        <w:rPr>
          <w:rtl/>
        </w:rPr>
        <w:t>(3) المسعودي</w:t>
      </w:r>
      <w:r w:rsidR="00280960">
        <w:rPr>
          <w:rtl/>
        </w:rPr>
        <w:t>:</w:t>
      </w:r>
      <w:r w:rsidRPr="004678C1">
        <w:rPr>
          <w:rtl/>
        </w:rPr>
        <w:t xml:space="preserve"> مُروج الذَهب ج2 ص 425</w:t>
      </w:r>
      <w:r w:rsidR="00280960">
        <w:rPr>
          <w:rtl/>
        </w:rPr>
        <w:t>.</w:t>
      </w:r>
      <w:r w:rsidRPr="004678C1">
        <w:rPr>
          <w:rtl/>
        </w:rPr>
        <w:t xml:space="preserve"> </w:t>
      </w:r>
    </w:p>
    <w:p w:rsidR="0015789A" w:rsidRPr="00CF228B" w:rsidRDefault="0015789A" w:rsidP="00CF228B">
      <w:pPr>
        <w:pStyle w:val="libFootnote0"/>
        <w:rPr>
          <w:rtl/>
        </w:rPr>
      </w:pPr>
      <w:r w:rsidRPr="004678C1">
        <w:rPr>
          <w:rtl/>
        </w:rPr>
        <w:t>(4) المسعودي</w:t>
      </w:r>
      <w:r w:rsidR="00280960">
        <w:rPr>
          <w:rtl/>
        </w:rPr>
        <w:t>:</w:t>
      </w:r>
      <w:r w:rsidRPr="004678C1">
        <w:rPr>
          <w:rtl/>
        </w:rPr>
        <w:t xml:space="preserve"> مُروج الذَهب ج2 ص 425</w:t>
      </w:r>
      <w:r w:rsidR="00280960">
        <w:rPr>
          <w:rtl/>
        </w:rPr>
        <w:t>.</w:t>
      </w:r>
      <w:r w:rsidRPr="004678C1">
        <w:rPr>
          <w:rtl/>
        </w:rPr>
        <w:t xml:space="preserve"> وآيةُ التطهير قوله تعالى</w:t>
      </w:r>
      <w:r w:rsidR="00280960">
        <w:rPr>
          <w:rtl/>
        </w:rPr>
        <w:t>:</w:t>
      </w:r>
      <w:r w:rsidRPr="004678C1">
        <w:rPr>
          <w:rtl/>
        </w:rPr>
        <w:t xml:space="preserve"> </w:t>
      </w:r>
      <w:r w:rsidRPr="000516C0">
        <w:rPr>
          <w:rStyle w:val="libAlaemChar"/>
          <w:rFonts w:hint="cs"/>
          <w:rtl/>
        </w:rPr>
        <w:t>(</w:t>
      </w:r>
      <w:r w:rsidRPr="00A54DB0">
        <w:rPr>
          <w:rStyle w:val="libFootnoteAieChar"/>
          <w:rFonts w:hint="cs"/>
          <w:rtl/>
        </w:rPr>
        <w:t xml:space="preserve"> إِنَّمَا يُرِيدُ اللَّهُ لِيُذْهِبَ عَنكُمُ الرِّجْسَ أَهْلَ الْبَيْتِ وَيُطَهِّرَكُمْ تَطْهِيراً </w:t>
      </w:r>
      <w:r w:rsidRPr="000516C0">
        <w:rPr>
          <w:rStyle w:val="libAlaemChar"/>
          <w:rFonts w:hint="cs"/>
          <w:rtl/>
        </w:rPr>
        <w:t>)</w:t>
      </w:r>
      <w:r w:rsidR="00280960">
        <w:rPr>
          <w:rtl/>
        </w:rPr>
        <w:t>.</w:t>
      </w:r>
      <w:r w:rsidRPr="004678C1">
        <w:rPr>
          <w:rtl/>
        </w:rPr>
        <w:t xml:space="preserve"> </w:t>
      </w:r>
    </w:p>
    <w:p w:rsidR="0015789A" w:rsidRPr="00CF228B" w:rsidRDefault="0015789A" w:rsidP="00CF228B">
      <w:pPr>
        <w:pStyle w:val="libFootnote0"/>
        <w:rPr>
          <w:rtl/>
        </w:rPr>
      </w:pPr>
      <w:r w:rsidRPr="004678C1">
        <w:rPr>
          <w:rtl/>
        </w:rPr>
        <w:t>(5) الدينوري</w:t>
      </w:r>
      <w:r w:rsidR="00280960">
        <w:rPr>
          <w:rtl/>
        </w:rPr>
        <w:t>:</w:t>
      </w:r>
      <w:r w:rsidRPr="004678C1">
        <w:rPr>
          <w:rtl/>
        </w:rPr>
        <w:t xml:space="preserve"> الأخبار الطوال ص 216</w:t>
      </w:r>
      <w:r w:rsidR="00280960">
        <w:rPr>
          <w:rtl/>
        </w:rPr>
        <w:t>.</w:t>
      </w:r>
      <w:r w:rsidRPr="004678C1">
        <w:rPr>
          <w:rtl/>
        </w:rPr>
        <w:t xml:space="preserve"> </w:t>
      </w:r>
    </w:p>
    <w:p w:rsidR="0015789A" w:rsidRPr="004678C1" w:rsidRDefault="0015789A" w:rsidP="00CF228B">
      <w:pPr>
        <w:pStyle w:val="libFootnote0"/>
        <w:rPr>
          <w:rtl/>
        </w:rPr>
      </w:pPr>
      <w:r w:rsidRPr="004678C1">
        <w:rPr>
          <w:rtl/>
        </w:rPr>
        <w:t>(6) البلاذري</w:t>
      </w:r>
      <w:r w:rsidR="00280960">
        <w:rPr>
          <w:rtl/>
        </w:rPr>
        <w:t>:</w:t>
      </w:r>
      <w:r w:rsidRPr="004678C1">
        <w:rPr>
          <w:rtl/>
        </w:rPr>
        <w:t xml:space="preserve"> أنساب الأشراف ج 3 الورقة 3 آ</w:t>
      </w:r>
      <w:r w:rsidR="00280960">
        <w:rPr>
          <w:rtl/>
        </w:rPr>
        <w:t>.</w:t>
      </w:r>
      <w:r w:rsidRPr="004678C1">
        <w:rPr>
          <w:rtl/>
        </w:rPr>
        <w:t xml:space="preserve"> </w:t>
      </w:r>
    </w:p>
    <w:p w:rsidR="0015789A" w:rsidRDefault="0015789A" w:rsidP="0015789A">
      <w:pPr>
        <w:pStyle w:val="libNormal"/>
      </w:pPr>
      <w:r>
        <w:rPr>
          <w:rtl/>
        </w:rPr>
        <w:br w:type="page"/>
      </w:r>
    </w:p>
    <w:p w:rsidR="0015789A" w:rsidRPr="00BD484D" w:rsidRDefault="0015789A" w:rsidP="00BD484D">
      <w:pPr>
        <w:pStyle w:val="libNormal"/>
        <w:rPr>
          <w:rtl/>
        </w:rPr>
      </w:pPr>
      <w:r w:rsidRPr="004678C1">
        <w:rPr>
          <w:rtl/>
        </w:rPr>
        <w:lastRenderedPageBreak/>
        <w:t>وقد استطاع معاوية أنْ يستغلّ هذه الأُمور</w:t>
      </w:r>
      <w:r w:rsidR="00280960">
        <w:rPr>
          <w:rtl/>
        </w:rPr>
        <w:t>،</w:t>
      </w:r>
      <w:r w:rsidRPr="004678C1">
        <w:rPr>
          <w:rtl/>
        </w:rPr>
        <w:t xml:space="preserve"> فكان يدسّ إلى عسكر الحسن مَن يتحدّث أنّ قيس بن سعد قد صالح مُعاوية وصار معه</w:t>
      </w:r>
      <w:r w:rsidR="00280960">
        <w:rPr>
          <w:rtl/>
        </w:rPr>
        <w:t>،</w:t>
      </w:r>
      <w:r w:rsidRPr="004678C1">
        <w:rPr>
          <w:rtl/>
        </w:rPr>
        <w:t xml:space="preserve"> ويوجّه إلى عسكر قيس مَن يتحدّث أنّ الحسن قد صالح مُعاوية</w:t>
      </w:r>
      <w:r w:rsidR="00280960">
        <w:rPr>
          <w:rtl/>
        </w:rPr>
        <w:t>،</w:t>
      </w:r>
      <w:r w:rsidRPr="004678C1">
        <w:rPr>
          <w:rtl/>
        </w:rPr>
        <w:t xml:space="preserve"> كما أنّه أرسل المغيرة بن شعبة وعبد الله بن عامر بن كريز إلى الحسن</w:t>
      </w:r>
      <w:r w:rsidR="00280960">
        <w:rPr>
          <w:rtl/>
        </w:rPr>
        <w:t>،</w:t>
      </w:r>
      <w:r w:rsidRPr="004678C1">
        <w:rPr>
          <w:rtl/>
        </w:rPr>
        <w:t xml:space="preserve"> واتوه وهو نازل بالمدائن</w:t>
      </w:r>
      <w:r w:rsidR="00280960">
        <w:rPr>
          <w:rtl/>
        </w:rPr>
        <w:t>،</w:t>
      </w:r>
      <w:r w:rsidRPr="004678C1">
        <w:rPr>
          <w:rtl/>
        </w:rPr>
        <w:t xml:space="preserve"> فخرجوا مِن عِنده وهُم يقولون</w:t>
      </w:r>
      <w:r w:rsidR="00280960">
        <w:rPr>
          <w:rtl/>
        </w:rPr>
        <w:t xml:space="preserve"> - </w:t>
      </w:r>
      <w:r w:rsidRPr="004678C1">
        <w:rPr>
          <w:rtl/>
        </w:rPr>
        <w:t>ويُسمعون الناس</w:t>
      </w:r>
      <w:r w:rsidR="00280960">
        <w:rPr>
          <w:rtl/>
        </w:rPr>
        <w:t xml:space="preserve"> -:</w:t>
      </w:r>
      <w:r w:rsidRPr="004678C1">
        <w:rPr>
          <w:rtl/>
        </w:rPr>
        <w:t xml:space="preserve"> إنّ الله قد حَقن بابن رسول الله الدماء</w:t>
      </w:r>
      <w:r w:rsidR="00280960">
        <w:rPr>
          <w:rtl/>
        </w:rPr>
        <w:t>،</w:t>
      </w:r>
      <w:r w:rsidRPr="004678C1">
        <w:rPr>
          <w:rtl/>
        </w:rPr>
        <w:t xml:space="preserve"> وسكّن به الفتنة وأجاب إلى الصُلح</w:t>
      </w:r>
      <w:r w:rsidR="00280960">
        <w:rPr>
          <w:rtl/>
        </w:rPr>
        <w:t>،</w:t>
      </w:r>
      <w:r w:rsidRPr="004678C1">
        <w:rPr>
          <w:rtl/>
        </w:rPr>
        <w:t xml:space="preserve"> فاضطرب العَسكر ولم يشكّ الناس في صِدقهم</w:t>
      </w:r>
      <w:r w:rsidR="00280960">
        <w:rPr>
          <w:rtl/>
        </w:rPr>
        <w:t>،</w:t>
      </w:r>
      <w:r w:rsidRPr="004678C1">
        <w:rPr>
          <w:rtl/>
        </w:rPr>
        <w:t xml:space="preserve"> فوثبوا بالحسن</w:t>
      </w:r>
      <w:r w:rsidR="00280960">
        <w:rPr>
          <w:rtl/>
        </w:rPr>
        <w:t xml:space="preserve"> ...</w:t>
      </w:r>
      <w:r w:rsidRPr="004678C1">
        <w:rPr>
          <w:rtl/>
        </w:rPr>
        <w:t xml:space="preserve"> وتفرّق الناس عنه </w:t>
      </w:r>
      <w:r w:rsidRPr="00A3532A">
        <w:rPr>
          <w:rStyle w:val="libFootnotenumChar"/>
          <w:rtl/>
        </w:rPr>
        <w:t>(1)</w:t>
      </w:r>
      <w:r w:rsidR="00280960" w:rsidRPr="003501B3">
        <w:rPr>
          <w:rtl/>
        </w:rPr>
        <w:t>.</w:t>
      </w:r>
      <w:r w:rsidRPr="003501B3">
        <w:rPr>
          <w:rtl/>
        </w:rPr>
        <w:t xml:space="preserve"> </w:t>
      </w:r>
    </w:p>
    <w:p w:rsidR="0015789A" w:rsidRPr="00BD484D" w:rsidRDefault="0015789A" w:rsidP="00BD484D">
      <w:pPr>
        <w:pStyle w:val="libNormal"/>
      </w:pPr>
      <w:r w:rsidRPr="00BD484D">
        <w:rPr>
          <w:rtl/>
        </w:rPr>
        <w:t>ويبدو مِن هذا أنّ الجماعة ا</w:t>
      </w:r>
      <w:r w:rsidR="00280960">
        <w:rPr>
          <w:rtl/>
        </w:rPr>
        <w:t>لمـُ</w:t>
      </w:r>
      <w:r w:rsidRPr="00BD484D">
        <w:rPr>
          <w:rtl/>
        </w:rPr>
        <w:t>حيطة بالحسن أو شيعته لم يكونوا جميعاً شيعة حقاً</w:t>
      </w:r>
      <w:r w:rsidR="00280960">
        <w:rPr>
          <w:rtl/>
        </w:rPr>
        <w:t>؛</w:t>
      </w:r>
      <w:r w:rsidRPr="00BD484D">
        <w:rPr>
          <w:rtl/>
        </w:rPr>
        <w:t xml:space="preserve"> لأنّهم لو كانوا شيعةً لَما أثّرت فيهم دسائس مُعاوية</w:t>
      </w:r>
      <w:r w:rsidR="00280960">
        <w:rPr>
          <w:rtl/>
        </w:rPr>
        <w:t>،</w:t>
      </w:r>
      <w:r w:rsidRPr="00BD484D">
        <w:rPr>
          <w:rtl/>
        </w:rPr>
        <w:t xml:space="preserve"> وإنّما يظهر أنّهم ( كانوا يميلون للعلويّين ويرون فيهم مُنذ قتل عليّ رمز سلطتهم المفقودة ) </w:t>
      </w:r>
      <w:r w:rsidRPr="00A3532A">
        <w:rPr>
          <w:rStyle w:val="libFootnotenumChar"/>
          <w:rtl/>
        </w:rPr>
        <w:t>(2)</w:t>
      </w:r>
      <w:r w:rsidR="00280960">
        <w:rPr>
          <w:rtl/>
        </w:rPr>
        <w:t>،</w:t>
      </w:r>
      <w:r w:rsidRPr="00BD484D">
        <w:rPr>
          <w:rtl/>
        </w:rPr>
        <w:t xml:space="preserve"> ولكنّ هناك جماعة أخلصت للحسن</w:t>
      </w:r>
      <w:r w:rsidR="00280960">
        <w:rPr>
          <w:rtl/>
        </w:rPr>
        <w:t>،</w:t>
      </w:r>
      <w:r w:rsidRPr="00BD484D">
        <w:rPr>
          <w:rtl/>
        </w:rPr>
        <w:t xml:space="preserve"> فيذكر البلاذري أنّ الحسن حينما جُرح نزلَ في دار سعد بن مسعود</w:t>
      </w:r>
      <w:r w:rsidR="00280960">
        <w:rPr>
          <w:rtl/>
        </w:rPr>
        <w:t xml:space="preserve"> - </w:t>
      </w:r>
      <w:r w:rsidRPr="00BD484D">
        <w:rPr>
          <w:rtl/>
        </w:rPr>
        <w:t>عمّ ا</w:t>
      </w:r>
      <w:r w:rsidR="00280960">
        <w:rPr>
          <w:rtl/>
        </w:rPr>
        <w:t>لمـُ</w:t>
      </w:r>
      <w:r w:rsidRPr="00BD484D">
        <w:rPr>
          <w:rtl/>
        </w:rPr>
        <w:t>ختار بن أبي عبيد الثقفي</w:t>
      </w:r>
      <w:r w:rsidR="00280960">
        <w:rPr>
          <w:rtl/>
        </w:rPr>
        <w:t xml:space="preserve"> - </w:t>
      </w:r>
      <w:r w:rsidRPr="00BD484D">
        <w:rPr>
          <w:rtl/>
        </w:rPr>
        <w:t>بالمدائن وكان أبوه قد ولاّه إيّاها</w:t>
      </w:r>
      <w:r w:rsidR="00280960">
        <w:rPr>
          <w:rtl/>
        </w:rPr>
        <w:t>،</w:t>
      </w:r>
      <w:r w:rsidRPr="00BD484D">
        <w:rPr>
          <w:rtl/>
        </w:rPr>
        <w:t xml:space="preserve"> فأشار عليه ا</w:t>
      </w:r>
      <w:r w:rsidR="00280960">
        <w:rPr>
          <w:rtl/>
        </w:rPr>
        <w:t>لمـُ</w:t>
      </w:r>
      <w:r w:rsidRPr="00BD484D">
        <w:rPr>
          <w:rtl/>
        </w:rPr>
        <w:t>ختار أنْ يُوثّقه ويسير به إلى معاوية</w:t>
      </w:r>
      <w:r w:rsidR="00280960">
        <w:rPr>
          <w:rtl/>
        </w:rPr>
        <w:t>،</w:t>
      </w:r>
      <w:r w:rsidRPr="00BD484D">
        <w:rPr>
          <w:rtl/>
        </w:rPr>
        <w:t xml:space="preserve"> على أنْ يطعمه خراج جوخي</w:t>
      </w:r>
      <w:r w:rsidR="00280960">
        <w:rPr>
          <w:rtl/>
        </w:rPr>
        <w:t>،</w:t>
      </w:r>
      <w:r w:rsidRPr="00BD484D">
        <w:rPr>
          <w:rtl/>
        </w:rPr>
        <w:t xml:space="preserve"> فأبى ذلك وقال للمختار</w:t>
      </w:r>
      <w:r w:rsidR="00280960">
        <w:rPr>
          <w:rtl/>
        </w:rPr>
        <w:t>:</w:t>
      </w:r>
      <w:r w:rsidRPr="00BD484D">
        <w:rPr>
          <w:rtl/>
        </w:rPr>
        <w:t xml:space="preserve"> ( قبّح الله رأيك</w:t>
      </w:r>
      <w:r w:rsidR="00280960">
        <w:rPr>
          <w:rtl/>
        </w:rPr>
        <w:t>،</w:t>
      </w:r>
      <w:r w:rsidRPr="00BD484D">
        <w:rPr>
          <w:rtl/>
        </w:rPr>
        <w:t xml:space="preserve"> أنا عامل أبيه وقد ائتمنني وشرّفني</w:t>
      </w:r>
      <w:r w:rsidR="00280960">
        <w:rPr>
          <w:rtl/>
        </w:rPr>
        <w:t>،</w:t>
      </w:r>
      <w:r w:rsidRPr="00BD484D">
        <w:rPr>
          <w:rtl/>
        </w:rPr>
        <w:t xml:space="preserve"> وهَبْني نسيت بلاء أبيه</w:t>
      </w:r>
      <w:r w:rsidR="00280960">
        <w:rPr>
          <w:rtl/>
        </w:rPr>
        <w:t>،</w:t>
      </w:r>
      <w:r w:rsidRPr="00BD484D">
        <w:rPr>
          <w:rtl/>
        </w:rPr>
        <w:t xml:space="preserve"> أأنس رسول الله ولا أحفظه في ابن بنته وحبيبه</w:t>
      </w:r>
      <w:r w:rsidR="00280960">
        <w:rPr>
          <w:rtl/>
        </w:rPr>
        <w:t>،</w:t>
      </w:r>
      <w:r w:rsidRPr="00BD484D">
        <w:rPr>
          <w:rtl/>
        </w:rPr>
        <w:t xml:space="preserve"> ثُمّ إنّه أتاه بطبيبٍ وأقام عليه حتّى برا </w:t>
      </w:r>
      <w:r w:rsidRPr="00A3532A">
        <w:rPr>
          <w:rStyle w:val="libFootnotenumChar"/>
          <w:rtl/>
        </w:rPr>
        <w:t>(3)</w:t>
      </w:r>
      <w:r w:rsidR="00280960" w:rsidRPr="003501B3">
        <w:rPr>
          <w:rtl/>
        </w:rPr>
        <w:t>.</w:t>
      </w:r>
      <w:r w:rsidRPr="00BD484D">
        <w:rPr>
          <w:rtl/>
        </w:rPr>
        <w:t xml:space="preserve"> </w:t>
      </w:r>
    </w:p>
    <w:p w:rsidR="0015789A" w:rsidRPr="00BD484D" w:rsidRDefault="0015789A" w:rsidP="00BD484D">
      <w:pPr>
        <w:pStyle w:val="libNormal"/>
        <w:rPr>
          <w:rtl/>
        </w:rPr>
      </w:pPr>
      <w:r w:rsidRPr="00BD484D">
        <w:rPr>
          <w:rtl/>
        </w:rPr>
        <w:t>وقد ذكر الطبري أنّ الشيعة كانت تَشتِم ا</w:t>
      </w:r>
      <w:r w:rsidR="00280960">
        <w:rPr>
          <w:rtl/>
        </w:rPr>
        <w:t>لمـُ</w:t>
      </w:r>
      <w:r w:rsidRPr="00BD484D">
        <w:rPr>
          <w:rtl/>
        </w:rPr>
        <w:t xml:space="preserve">ختار وتعتبه لهذا السبب </w:t>
      </w:r>
      <w:r w:rsidRPr="00A3532A">
        <w:rPr>
          <w:rStyle w:val="libFootnotenumChar"/>
          <w:rtl/>
        </w:rPr>
        <w:t>(4)</w:t>
      </w:r>
      <w:r w:rsidR="00280960">
        <w:rPr>
          <w:rtl/>
        </w:rPr>
        <w:t>.</w:t>
      </w:r>
      <w:r w:rsidRPr="00BD484D">
        <w:rPr>
          <w:rtl/>
        </w:rPr>
        <w:t xml:space="preserve"> </w:t>
      </w:r>
    </w:p>
    <w:p w:rsidR="0015789A" w:rsidRPr="00BD484D" w:rsidRDefault="0015789A" w:rsidP="00BD484D">
      <w:pPr>
        <w:pStyle w:val="libNormal"/>
        <w:rPr>
          <w:rtl/>
        </w:rPr>
      </w:pPr>
      <w:r w:rsidRPr="00BD484D">
        <w:rPr>
          <w:rtl/>
        </w:rPr>
        <w:t>فسعد بن مسعود إذَن مِن مُخلصي شيعة عليّ</w:t>
      </w:r>
      <w:r w:rsidR="00280960">
        <w:rPr>
          <w:rtl/>
        </w:rPr>
        <w:t>،</w:t>
      </w:r>
      <w:r w:rsidRPr="00BD484D">
        <w:rPr>
          <w:rtl/>
        </w:rPr>
        <w:t xml:space="preserve"> فهو حافظٌ لعهده ولعهد رسول الله ( صلّى الله عليه وآله وسلّم ) لكون الحسن ابنه</w:t>
      </w:r>
      <w:r w:rsidR="00280960">
        <w:rPr>
          <w:rtl/>
        </w:rPr>
        <w:t>،</w:t>
      </w:r>
      <w:r w:rsidRPr="00BD484D">
        <w:rPr>
          <w:rtl/>
        </w:rPr>
        <w:t xml:space="preserve"> وعندما وثبَ القومُ بالحسن نادى</w:t>
      </w:r>
      <w:r w:rsidR="00280960">
        <w:rPr>
          <w:rtl/>
        </w:rPr>
        <w:t>:</w:t>
      </w:r>
      <w:r w:rsidRPr="00BD484D">
        <w:rPr>
          <w:rtl/>
        </w:rPr>
        <w:t xml:space="preserve"> </w:t>
      </w:r>
      <w:r w:rsidRPr="00BD484D">
        <w:rPr>
          <w:rStyle w:val="libBold2Char"/>
          <w:rtl/>
        </w:rPr>
        <w:t>( أين ربيعة وهمدان</w:t>
      </w:r>
      <w:r w:rsidR="00280960">
        <w:rPr>
          <w:rStyle w:val="libBold2Char"/>
          <w:rtl/>
        </w:rPr>
        <w:t>؟</w:t>
      </w:r>
      <w:r w:rsidRPr="00BD484D">
        <w:rPr>
          <w:rStyle w:val="libBold2Char"/>
          <w:rtl/>
        </w:rPr>
        <w:t xml:space="preserve"> )</w:t>
      </w:r>
      <w:r w:rsidR="00280960">
        <w:rPr>
          <w:rtl/>
        </w:rPr>
        <w:t>،</w:t>
      </w:r>
      <w:r w:rsidRPr="00BD484D">
        <w:rPr>
          <w:rtl/>
        </w:rPr>
        <w:t xml:space="preserve"> فتبادروا إليه </w:t>
      </w:r>
      <w:r w:rsidRPr="00A3532A">
        <w:rPr>
          <w:rStyle w:val="libFootnotenumChar"/>
          <w:rtl/>
        </w:rPr>
        <w:t>(5)</w:t>
      </w:r>
      <w:r w:rsidR="00280960">
        <w:rPr>
          <w:rtl/>
        </w:rPr>
        <w:t>،</w:t>
      </w:r>
      <w:r w:rsidRPr="00BD484D">
        <w:rPr>
          <w:rtl/>
        </w:rPr>
        <w:t xml:space="preserve"> فخصّ بالنداء ربيعة وهمدان</w:t>
      </w:r>
      <w:r w:rsidR="00280960">
        <w:rPr>
          <w:rtl/>
        </w:rPr>
        <w:t>؛</w:t>
      </w:r>
      <w:r w:rsidRPr="00BD484D">
        <w:rPr>
          <w:rtl/>
        </w:rPr>
        <w:t xml:space="preserve"> لثقته بولائهما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اليعقوبي</w:t>
      </w:r>
      <w:r w:rsidR="00280960">
        <w:rPr>
          <w:rtl/>
        </w:rPr>
        <w:t>:</w:t>
      </w:r>
      <w:r w:rsidRPr="004678C1">
        <w:rPr>
          <w:rtl/>
        </w:rPr>
        <w:t xml:space="preserve"> التاريخ ج2 ص 191</w:t>
      </w:r>
      <w:r w:rsidR="00280960">
        <w:rPr>
          <w:rtl/>
        </w:rPr>
        <w:t>.</w:t>
      </w:r>
      <w:r w:rsidRPr="004678C1">
        <w:rPr>
          <w:rtl/>
        </w:rPr>
        <w:t xml:space="preserve"> </w:t>
      </w:r>
    </w:p>
    <w:p w:rsidR="0015789A" w:rsidRPr="00CF228B" w:rsidRDefault="0015789A" w:rsidP="00CF228B">
      <w:pPr>
        <w:pStyle w:val="libFootnote0"/>
        <w:rPr>
          <w:rtl/>
        </w:rPr>
      </w:pPr>
      <w:r w:rsidRPr="004678C1">
        <w:rPr>
          <w:rtl/>
        </w:rPr>
        <w:t>(2) الدوري</w:t>
      </w:r>
      <w:r w:rsidR="00280960">
        <w:rPr>
          <w:rtl/>
        </w:rPr>
        <w:t>:</w:t>
      </w:r>
      <w:r w:rsidRPr="004678C1">
        <w:rPr>
          <w:rtl/>
        </w:rPr>
        <w:t xml:space="preserve"> العصر العبّاسي الأوّل ص 15</w:t>
      </w:r>
      <w:r w:rsidR="00280960">
        <w:rPr>
          <w:rtl/>
        </w:rPr>
        <w:t>.</w:t>
      </w:r>
      <w:r w:rsidRPr="004678C1">
        <w:rPr>
          <w:rtl/>
        </w:rPr>
        <w:t xml:space="preserve"> </w:t>
      </w:r>
    </w:p>
    <w:p w:rsidR="0015789A" w:rsidRPr="00CF228B" w:rsidRDefault="0015789A" w:rsidP="00CF228B">
      <w:pPr>
        <w:pStyle w:val="libFootnote0"/>
        <w:rPr>
          <w:rtl/>
        </w:rPr>
      </w:pPr>
      <w:r w:rsidRPr="004678C1">
        <w:rPr>
          <w:rtl/>
        </w:rPr>
        <w:t>(3) البلاذري</w:t>
      </w:r>
      <w:r w:rsidR="00280960">
        <w:rPr>
          <w:rtl/>
        </w:rPr>
        <w:t>:</w:t>
      </w:r>
      <w:r w:rsidRPr="004678C1">
        <w:rPr>
          <w:rtl/>
        </w:rPr>
        <w:t xml:space="preserve"> أنساب الأشراف ج3 الورقة 3 ب</w:t>
      </w:r>
      <w:r w:rsidR="00280960">
        <w:rPr>
          <w:rtl/>
        </w:rPr>
        <w:t>.</w:t>
      </w:r>
      <w:r w:rsidRPr="004678C1">
        <w:rPr>
          <w:rtl/>
        </w:rPr>
        <w:t xml:space="preserve"> </w:t>
      </w:r>
    </w:p>
    <w:p w:rsidR="0015789A" w:rsidRPr="00CF228B" w:rsidRDefault="0015789A" w:rsidP="00CF228B">
      <w:pPr>
        <w:pStyle w:val="libFootnote0"/>
        <w:rPr>
          <w:rtl/>
        </w:rPr>
      </w:pPr>
      <w:r w:rsidRPr="004678C1">
        <w:rPr>
          <w:rtl/>
        </w:rPr>
        <w:t>(4) الطبري ج5 ص 569</w:t>
      </w:r>
      <w:r w:rsidR="00280960">
        <w:rPr>
          <w:rtl/>
        </w:rPr>
        <w:t>.</w:t>
      </w:r>
      <w:r w:rsidRPr="004678C1">
        <w:rPr>
          <w:rtl/>
        </w:rPr>
        <w:t xml:space="preserve"> </w:t>
      </w:r>
    </w:p>
    <w:p w:rsidR="0015789A" w:rsidRPr="004678C1" w:rsidRDefault="0015789A" w:rsidP="00CF228B">
      <w:pPr>
        <w:pStyle w:val="libFootnote0"/>
        <w:rPr>
          <w:rtl/>
        </w:rPr>
      </w:pPr>
      <w:r w:rsidRPr="004678C1">
        <w:rPr>
          <w:rtl/>
        </w:rPr>
        <w:t>(5) الدينوري</w:t>
      </w:r>
      <w:r w:rsidR="00280960">
        <w:rPr>
          <w:rtl/>
        </w:rPr>
        <w:t>:</w:t>
      </w:r>
      <w:r w:rsidRPr="004678C1">
        <w:rPr>
          <w:rtl/>
        </w:rPr>
        <w:t xml:space="preserve"> الأخبار الطوال ص 217</w:t>
      </w:r>
      <w:r w:rsidR="00280960">
        <w:rPr>
          <w:rtl/>
        </w:rPr>
        <w:t>.</w:t>
      </w:r>
      <w:r w:rsidRPr="004678C1">
        <w:rPr>
          <w:rtl/>
        </w:rPr>
        <w:t xml:space="preserve"> </w:t>
      </w:r>
    </w:p>
    <w:p w:rsidR="0015789A" w:rsidRDefault="0015789A" w:rsidP="0015789A">
      <w:pPr>
        <w:pStyle w:val="libNormal"/>
      </w:pPr>
      <w:r>
        <w:rPr>
          <w:rtl/>
        </w:rPr>
        <w:br w:type="page"/>
      </w:r>
    </w:p>
    <w:p w:rsidR="0015789A" w:rsidRPr="004678C1" w:rsidRDefault="0015789A" w:rsidP="003501B3">
      <w:pPr>
        <w:pStyle w:val="libNormal0"/>
        <w:rPr>
          <w:rtl/>
        </w:rPr>
      </w:pPr>
      <w:r w:rsidRPr="004678C1">
        <w:rPr>
          <w:rtl/>
        </w:rPr>
        <w:lastRenderedPageBreak/>
        <w:t>وكانت نُصرتهم له دليلاً على أنّهما بقيتا شيعة للحسن كما كانت لعلي</w:t>
      </w:r>
      <w:r w:rsidR="00280960">
        <w:rPr>
          <w:rtl/>
        </w:rPr>
        <w:t>.</w:t>
      </w:r>
      <w:r w:rsidRPr="004678C1">
        <w:rPr>
          <w:rtl/>
        </w:rPr>
        <w:t xml:space="preserve"> </w:t>
      </w:r>
    </w:p>
    <w:p w:rsidR="0015789A" w:rsidRPr="00BD484D" w:rsidRDefault="0015789A" w:rsidP="00BD484D">
      <w:pPr>
        <w:pStyle w:val="libNormal"/>
        <w:rPr>
          <w:rtl/>
        </w:rPr>
      </w:pPr>
      <w:r w:rsidRPr="00CF228B">
        <w:rPr>
          <w:rtl/>
        </w:rPr>
        <w:t>ولكنّ الظاهر أنّ الحسن لم يكن واثقاً مِن أصحابه ونُصرتهم له</w:t>
      </w:r>
      <w:r w:rsidR="00280960">
        <w:rPr>
          <w:rtl/>
        </w:rPr>
        <w:t>،</w:t>
      </w:r>
      <w:r w:rsidRPr="00CF228B">
        <w:rPr>
          <w:rtl/>
        </w:rPr>
        <w:t xml:space="preserve"> وإلاّ لَما أقدم على الصُلح</w:t>
      </w:r>
      <w:r w:rsidR="00280960">
        <w:rPr>
          <w:rtl/>
        </w:rPr>
        <w:t>،</w:t>
      </w:r>
      <w:r w:rsidRPr="00CF228B">
        <w:rPr>
          <w:rtl/>
        </w:rPr>
        <w:t xml:space="preserve"> ويؤكّد هذا اليعقوبي</w:t>
      </w:r>
      <w:r w:rsidR="00280960">
        <w:rPr>
          <w:rtl/>
        </w:rPr>
        <w:t>:</w:t>
      </w:r>
      <w:r w:rsidRPr="00CF228B">
        <w:rPr>
          <w:rtl/>
        </w:rPr>
        <w:t xml:space="preserve"> ( و</w:t>
      </w:r>
      <w:r w:rsidR="00280960">
        <w:rPr>
          <w:rtl/>
        </w:rPr>
        <w:t>لمـّ</w:t>
      </w:r>
      <w:r w:rsidRPr="00CF228B">
        <w:rPr>
          <w:rtl/>
        </w:rPr>
        <w:t>ا رأى الحسن أنْ لا قوّة به وأنّ أصحابه قد افترقوا عنه فلم يقوموا له</w:t>
      </w:r>
      <w:r w:rsidR="00280960">
        <w:rPr>
          <w:rtl/>
        </w:rPr>
        <w:t>،</w:t>
      </w:r>
      <w:r w:rsidRPr="00CF228B">
        <w:rPr>
          <w:rtl/>
        </w:rPr>
        <w:t xml:space="preserve"> صالح معاوية</w:t>
      </w:r>
      <w:r w:rsidR="00280960">
        <w:rPr>
          <w:rtl/>
        </w:rPr>
        <w:t>،</w:t>
      </w:r>
      <w:r w:rsidRPr="00CF228B">
        <w:rPr>
          <w:rtl/>
        </w:rPr>
        <w:t xml:space="preserve"> وصعد المِنبر فحَمِد الله وأثنى عليه</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أيّها الناس إنّ الله هداكم بأوّلنا</w:t>
      </w:r>
      <w:r w:rsidR="00280960">
        <w:rPr>
          <w:rStyle w:val="libBold2Char"/>
          <w:rtl/>
        </w:rPr>
        <w:t>،</w:t>
      </w:r>
      <w:r w:rsidRPr="00CF228B">
        <w:rPr>
          <w:rStyle w:val="libBold2Char"/>
          <w:rtl/>
        </w:rPr>
        <w:t xml:space="preserve"> وحقن دماءكم بآخرنا</w:t>
      </w:r>
      <w:r w:rsidR="00280960">
        <w:rPr>
          <w:rStyle w:val="libBold2Char"/>
          <w:rtl/>
        </w:rPr>
        <w:t>،</w:t>
      </w:r>
      <w:r w:rsidRPr="00CF228B">
        <w:rPr>
          <w:rStyle w:val="libBold2Char"/>
          <w:rtl/>
        </w:rPr>
        <w:t xml:space="preserve"> وقد سالمتُ معاوية وإنْ أدرى لعلّه فِتنة لَكم ومتاع إلى حين )</w:t>
      </w:r>
      <w:r w:rsidRPr="00CF228B">
        <w:rPr>
          <w:rtl/>
        </w:rPr>
        <w:t xml:space="preserve"> </w:t>
      </w:r>
      <w:r w:rsidRPr="00A3532A">
        <w:rPr>
          <w:rStyle w:val="libFootnotenumChar"/>
          <w:rtl/>
        </w:rPr>
        <w:t>(1)</w:t>
      </w:r>
      <w:r w:rsidR="00280960" w:rsidRPr="003501B3">
        <w:rPr>
          <w:rtl/>
        </w:rPr>
        <w:t>.</w:t>
      </w:r>
      <w:r w:rsidRPr="003501B3">
        <w:rPr>
          <w:rtl/>
        </w:rPr>
        <w:t xml:space="preserve"> </w:t>
      </w:r>
    </w:p>
    <w:p w:rsidR="0015789A" w:rsidRPr="00BD484D" w:rsidRDefault="0015789A" w:rsidP="00BD484D">
      <w:pPr>
        <w:pStyle w:val="libNormal"/>
      </w:pPr>
      <w:r w:rsidRPr="00BD484D">
        <w:rPr>
          <w:rtl/>
        </w:rPr>
        <w:t>وقد تمّ الصُلح بين مُعاوية والحسن بشروطٍ اشترطها الحسن عليه</w:t>
      </w:r>
      <w:r w:rsidR="00280960">
        <w:rPr>
          <w:rtl/>
        </w:rPr>
        <w:t>:</w:t>
      </w:r>
      <w:r w:rsidRPr="00BD484D">
        <w:rPr>
          <w:rtl/>
        </w:rPr>
        <w:t xml:space="preserve"> ( على أنْ يُسلّم له الخلافة بعده</w:t>
      </w:r>
      <w:r w:rsidR="00280960">
        <w:rPr>
          <w:rtl/>
        </w:rPr>
        <w:t>،</w:t>
      </w:r>
      <w:r w:rsidRPr="00BD484D">
        <w:rPr>
          <w:rtl/>
        </w:rPr>
        <w:t xml:space="preserve"> وأنْ لا يأخذ أحداً مِن أهل العراق بإحنه</w:t>
      </w:r>
      <w:r w:rsidR="00280960">
        <w:rPr>
          <w:rtl/>
        </w:rPr>
        <w:t>،</w:t>
      </w:r>
      <w:r w:rsidRPr="00BD484D">
        <w:rPr>
          <w:rtl/>
        </w:rPr>
        <w:t xml:space="preserve"> ويحمل إلى أخيه الحسين في كلّ عامٍ ألفَي دِرهم</w:t>
      </w:r>
      <w:r w:rsidR="00280960">
        <w:rPr>
          <w:rtl/>
        </w:rPr>
        <w:t>،</w:t>
      </w:r>
      <w:r w:rsidRPr="00BD484D">
        <w:rPr>
          <w:rtl/>
        </w:rPr>
        <w:t xml:space="preserve"> ويُفضّل بني هاشم في العطاء على بني عبد شَمس ) </w:t>
      </w:r>
      <w:r w:rsidRPr="00A3532A">
        <w:rPr>
          <w:rStyle w:val="libFootnotenumChar"/>
          <w:rtl/>
        </w:rPr>
        <w:t>(2)</w:t>
      </w:r>
      <w:r w:rsidR="00280960">
        <w:rPr>
          <w:rtl/>
        </w:rPr>
        <w:t>.</w:t>
      </w:r>
      <w:r w:rsidRPr="00BD484D">
        <w:rPr>
          <w:rtl/>
        </w:rPr>
        <w:t xml:space="preserve"> </w:t>
      </w:r>
    </w:p>
    <w:p w:rsidR="0015789A" w:rsidRPr="00BD484D" w:rsidRDefault="0015789A" w:rsidP="00BD484D">
      <w:pPr>
        <w:pStyle w:val="libNormal"/>
        <w:rPr>
          <w:rtl/>
        </w:rPr>
      </w:pPr>
      <w:r w:rsidRPr="00BD484D">
        <w:rPr>
          <w:rtl/>
        </w:rPr>
        <w:t>ويذكر البلاذري أنّ مِن ضِمن شُروط الصُلح التي أخذها الحسن على معاوية أنْ لا يعهد لأحد مِن بعده</w:t>
      </w:r>
      <w:r w:rsidR="00280960">
        <w:rPr>
          <w:rtl/>
        </w:rPr>
        <w:t>،</w:t>
      </w:r>
      <w:r w:rsidRPr="00BD484D">
        <w:rPr>
          <w:rtl/>
        </w:rPr>
        <w:t xml:space="preserve"> وأنْ يكون الأمر شورى بين الناس</w:t>
      </w:r>
      <w:r w:rsidR="00280960">
        <w:rPr>
          <w:rtl/>
        </w:rPr>
        <w:t>،</w:t>
      </w:r>
      <w:r w:rsidRPr="00BD484D">
        <w:rPr>
          <w:rtl/>
        </w:rPr>
        <w:t xml:space="preserve"> وعلى أنْ لا يبغي الحسن بن علي غايلة سرّاً ولا علانية</w:t>
      </w:r>
      <w:r w:rsidR="00280960">
        <w:rPr>
          <w:rtl/>
        </w:rPr>
        <w:t>،</w:t>
      </w:r>
      <w:r w:rsidRPr="00BD484D">
        <w:rPr>
          <w:rtl/>
        </w:rPr>
        <w:t xml:space="preserve"> ولا يخيف أحداً مِن أصحابه </w:t>
      </w:r>
      <w:r w:rsidRPr="00A3532A">
        <w:rPr>
          <w:rStyle w:val="libFootnotenumChar"/>
          <w:rtl/>
        </w:rPr>
        <w:t>(3)</w:t>
      </w:r>
      <w:r w:rsidR="00280960">
        <w:rPr>
          <w:rtl/>
        </w:rPr>
        <w:t>.</w:t>
      </w:r>
      <w:r w:rsidRPr="00BD484D">
        <w:rPr>
          <w:rtl/>
        </w:rPr>
        <w:t xml:space="preserve"> </w:t>
      </w:r>
    </w:p>
    <w:p w:rsidR="0015789A" w:rsidRPr="00BD484D" w:rsidRDefault="0015789A" w:rsidP="00BD484D">
      <w:pPr>
        <w:pStyle w:val="libNormal"/>
        <w:rPr>
          <w:rtl/>
        </w:rPr>
      </w:pPr>
      <w:r w:rsidRPr="004678C1">
        <w:rPr>
          <w:rtl/>
        </w:rPr>
        <w:t>فالدينوري يرى أنّ الحسن بن علي أوصى بأهل العراق</w:t>
      </w:r>
      <w:r w:rsidR="00280960">
        <w:rPr>
          <w:rtl/>
        </w:rPr>
        <w:t>،</w:t>
      </w:r>
      <w:r w:rsidRPr="004678C1">
        <w:rPr>
          <w:rtl/>
        </w:rPr>
        <w:t xml:space="preserve"> والبلاذري يؤكّد اهتمام الحسن بأصحابه وأصحابه هُم الشيعة</w:t>
      </w:r>
      <w:r w:rsidR="00280960">
        <w:rPr>
          <w:rtl/>
        </w:rPr>
        <w:t>.</w:t>
      </w:r>
      <w:r w:rsidRPr="004678C1">
        <w:rPr>
          <w:rtl/>
        </w:rPr>
        <w:t xml:space="preserve"> </w:t>
      </w:r>
    </w:p>
    <w:p w:rsidR="0015789A" w:rsidRPr="00BD484D" w:rsidRDefault="0015789A" w:rsidP="00BD484D">
      <w:pPr>
        <w:pStyle w:val="libNormal"/>
        <w:rPr>
          <w:rtl/>
        </w:rPr>
      </w:pPr>
      <w:r w:rsidRPr="00BD484D">
        <w:rPr>
          <w:rtl/>
        </w:rPr>
        <w:t xml:space="preserve">ويورد الطبري أنّ مِن شُروط الصُلح أنْ لا يشتُم معاوية عليّاً على مَسمعٍ مِن الحسن </w:t>
      </w:r>
      <w:r w:rsidRPr="00A3532A">
        <w:rPr>
          <w:rStyle w:val="libFootnotenumChar"/>
          <w:rtl/>
        </w:rPr>
        <w:t>(4)</w:t>
      </w:r>
      <w:r w:rsidR="00280960">
        <w:rPr>
          <w:rtl/>
        </w:rPr>
        <w:t>.</w:t>
      </w:r>
    </w:p>
    <w:p w:rsidR="0015789A" w:rsidRPr="00BD484D" w:rsidRDefault="0015789A" w:rsidP="00CF228B">
      <w:pPr>
        <w:pStyle w:val="libNormal"/>
        <w:rPr>
          <w:rtl/>
        </w:rPr>
      </w:pPr>
      <w:r w:rsidRPr="004678C1">
        <w:rPr>
          <w:rtl/>
        </w:rPr>
        <w:t>ويقول المقدسي</w:t>
      </w:r>
      <w:r w:rsidR="00280960">
        <w:rPr>
          <w:rtl/>
        </w:rPr>
        <w:t>:</w:t>
      </w:r>
      <w:r w:rsidRPr="004678C1">
        <w:rPr>
          <w:rtl/>
        </w:rPr>
        <w:t xml:space="preserve"> إنّ الحسن طلب ( أماناً لشيعة علي ) </w:t>
      </w:r>
      <w:r w:rsidRPr="00A3532A">
        <w:rPr>
          <w:rStyle w:val="libFootnotenumChar"/>
          <w:rtl/>
        </w:rPr>
        <w:t>(5)</w:t>
      </w:r>
      <w:r w:rsidR="00280960">
        <w:rPr>
          <w:rtl/>
        </w:rPr>
        <w:t>.</w:t>
      </w:r>
      <w:r w:rsidRPr="004678C1">
        <w:rPr>
          <w:rtl/>
        </w:rPr>
        <w:t xml:space="preserve"> </w:t>
      </w:r>
    </w:p>
    <w:p w:rsidR="0015789A" w:rsidRPr="00BD484D" w:rsidRDefault="0015789A" w:rsidP="00CF228B">
      <w:pPr>
        <w:pStyle w:val="libNormal"/>
        <w:rPr>
          <w:rtl/>
        </w:rPr>
      </w:pPr>
      <w:r w:rsidRPr="004678C1">
        <w:rPr>
          <w:rtl/>
        </w:rPr>
        <w:t>وبالرغم مِن اهتمام الحسن بأصحابه</w:t>
      </w:r>
      <w:r w:rsidR="00280960">
        <w:rPr>
          <w:rtl/>
        </w:rPr>
        <w:t>،</w:t>
      </w:r>
      <w:r w:rsidRPr="004678C1">
        <w:rPr>
          <w:rtl/>
        </w:rPr>
        <w:t xml:space="preserve"> إلاّ أنّه كان عاتباً عليهم</w:t>
      </w:r>
      <w:r w:rsidR="00280960">
        <w:rPr>
          <w:rtl/>
        </w:rPr>
        <w:t>،</w:t>
      </w:r>
      <w:r w:rsidRPr="004678C1">
        <w:rPr>
          <w:rtl/>
        </w:rPr>
        <w:t xml:space="preserve"> وذلك حين خاطبهم بعد الصُلح</w:t>
      </w:r>
      <w:r w:rsidR="00280960">
        <w:rPr>
          <w:rtl/>
        </w:rPr>
        <w:t>؛</w:t>
      </w:r>
      <w:r w:rsidRPr="004678C1">
        <w:rPr>
          <w:rtl/>
        </w:rPr>
        <w:t xml:space="preserve"> </w:t>
      </w:r>
      <w:r w:rsidRPr="00BD484D">
        <w:rPr>
          <w:rStyle w:val="libBold2Char"/>
          <w:rtl/>
        </w:rPr>
        <w:t>( يا أهل الكوفة</w:t>
      </w:r>
      <w:r w:rsidR="00280960">
        <w:rPr>
          <w:rStyle w:val="libBold2Char"/>
          <w:rtl/>
        </w:rPr>
        <w:t>،</w:t>
      </w:r>
      <w:r w:rsidRPr="00BD484D">
        <w:rPr>
          <w:rStyle w:val="libBold2Char"/>
          <w:rtl/>
        </w:rPr>
        <w:t xml:space="preserve"> لو لم تذهل نفسي عنكم إلاّ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4678C1">
        <w:rPr>
          <w:rtl/>
        </w:rPr>
        <w:t>(1) اليعقوبي</w:t>
      </w:r>
      <w:r w:rsidR="00280960">
        <w:rPr>
          <w:rtl/>
        </w:rPr>
        <w:t>:</w:t>
      </w:r>
      <w:r w:rsidRPr="004678C1">
        <w:rPr>
          <w:rtl/>
        </w:rPr>
        <w:t xml:space="preserve"> التاريخ ج2 ص 192</w:t>
      </w:r>
      <w:r w:rsidR="00280960">
        <w:rPr>
          <w:rtl/>
        </w:rPr>
        <w:t>.</w:t>
      </w:r>
      <w:r w:rsidRPr="004678C1">
        <w:rPr>
          <w:rtl/>
        </w:rPr>
        <w:t xml:space="preserve"> </w:t>
      </w:r>
    </w:p>
    <w:p w:rsidR="0015789A" w:rsidRPr="00CF228B" w:rsidRDefault="0015789A" w:rsidP="00CF228B">
      <w:pPr>
        <w:pStyle w:val="libFootnote0"/>
        <w:rPr>
          <w:rtl/>
        </w:rPr>
      </w:pPr>
      <w:r w:rsidRPr="004678C1">
        <w:rPr>
          <w:rtl/>
        </w:rPr>
        <w:t>(2) الدينوري</w:t>
      </w:r>
      <w:r w:rsidR="00280960">
        <w:rPr>
          <w:rtl/>
        </w:rPr>
        <w:t>:</w:t>
      </w:r>
      <w:r w:rsidRPr="004678C1">
        <w:rPr>
          <w:rtl/>
        </w:rPr>
        <w:t xml:space="preserve"> الأخبار الطوال ص 218</w:t>
      </w:r>
      <w:r w:rsidR="00280960">
        <w:rPr>
          <w:rtl/>
        </w:rPr>
        <w:t>.</w:t>
      </w:r>
      <w:r w:rsidRPr="004678C1">
        <w:rPr>
          <w:rtl/>
        </w:rPr>
        <w:t xml:space="preserve"> </w:t>
      </w:r>
    </w:p>
    <w:p w:rsidR="0015789A" w:rsidRPr="00CF228B" w:rsidRDefault="0015789A" w:rsidP="00CF228B">
      <w:pPr>
        <w:pStyle w:val="libFootnote0"/>
        <w:rPr>
          <w:rtl/>
        </w:rPr>
      </w:pPr>
      <w:r w:rsidRPr="004678C1">
        <w:rPr>
          <w:rtl/>
        </w:rPr>
        <w:t>(3) البلاذري</w:t>
      </w:r>
      <w:r w:rsidR="00280960">
        <w:rPr>
          <w:rtl/>
        </w:rPr>
        <w:t>:</w:t>
      </w:r>
      <w:r w:rsidRPr="004678C1">
        <w:rPr>
          <w:rtl/>
        </w:rPr>
        <w:t xml:space="preserve"> أنساب الأشراف ج3 الورقة 4 آ</w:t>
      </w:r>
      <w:r w:rsidR="00280960">
        <w:rPr>
          <w:rtl/>
        </w:rPr>
        <w:t>.</w:t>
      </w:r>
      <w:r w:rsidRPr="004678C1">
        <w:rPr>
          <w:rtl/>
        </w:rPr>
        <w:t xml:space="preserve"> </w:t>
      </w:r>
    </w:p>
    <w:p w:rsidR="0015789A" w:rsidRPr="00CF228B" w:rsidRDefault="0015789A" w:rsidP="00CF228B">
      <w:pPr>
        <w:pStyle w:val="libFootnote0"/>
        <w:rPr>
          <w:rtl/>
        </w:rPr>
      </w:pPr>
      <w:r w:rsidRPr="004678C1">
        <w:rPr>
          <w:rtl/>
        </w:rPr>
        <w:t>(4) الطبري</w:t>
      </w:r>
      <w:r w:rsidR="00280960">
        <w:rPr>
          <w:rtl/>
        </w:rPr>
        <w:t>:</w:t>
      </w:r>
      <w:r w:rsidRPr="004678C1">
        <w:rPr>
          <w:rtl/>
        </w:rPr>
        <w:t xml:space="preserve"> تاريخ الرُسُل وا</w:t>
      </w:r>
      <w:r w:rsidR="00280960">
        <w:rPr>
          <w:rtl/>
        </w:rPr>
        <w:t>لمـُ</w:t>
      </w:r>
      <w:r w:rsidRPr="004678C1">
        <w:rPr>
          <w:rtl/>
        </w:rPr>
        <w:t>لوك ج5 ص 160</w:t>
      </w:r>
      <w:r w:rsidR="00280960">
        <w:rPr>
          <w:rtl/>
        </w:rPr>
        <w:t>.</w:t>
      </w:r>
      <w:r w:rsidRPr="004678C1">
        <w:rPr>
          <w:rtl/>
        </w:rPr>
        <w:t xml:space="preserve"> </w:t>
      </w:r>
    </w:p>
    <w:p w:rsidR="0015789A" w:rsidRPr="004678C1" w:rsidRDefault="0015789A" w:rsidP="00CF228B">
      <w:pPr>
        <w:pStyle w:val="libFootnote0"/>
        <w:rPr>
          <w:rtl/>
        </w:rPr>
      </w:pPr>
      <w:r w:rsidRPr="004678C1">
        <w:rPr>
          <w:rtl/>
        </w:rPr>
        <w:t>(5) ا</w:t>
      </w:r>
      <w:r w:rsidR="00280960">
        <w:rPr>
          <w:rtl/>
        </w:rPr>
        <w:t>لمـَ</w:t>
      </w:r>
      <w:r w:rsidRPr="004678C1">
        <w:rPr>
          <w:rtl/>
        </w:rPr>
        <w:t>قدسي</w:t>
      </w:r>
      <w:r w:rsidR="00280960">
        <w:rPr>
          <w:rtl/>
        </w:rPr>
        <w:t>:</w:t>
      </w:r>
      <w:r w:rsidRPr="004678C1">
        <w:rPr>
          <w:rtl/>
        </w:rPr>
        <w:t xml:space="preserve"> البدء والتاريخ ج5 ص 236</w:t>
      </w:r>
      <w:r w:rsidR="00280960">
        <w:rPr>
          <w:rtl/>
        </w:rPr>
        <w:t>.</w:t>
      </w:r>
      <w:r w:rsidRPr="004678C1">
        <w:rPr>
          <w:rtl/>
        </w:rPr>
        <w:t xml:space="preserve"> </w:t>
      </w:r>
    </w:p>
    <w:p w:rsidR="0015789A" w:rsidRDefault="0015789A" w:rsidP="0015789A">
      <w:pPr>
        <w:pStyle w:val="libNormal"/>
      </w:pPr>
      <w:r>
        <w:rPr>
          <w:rtl/>
        </w:rPr>
        <w:br w:type="page"/>
      </w:r>
    </w:p>
    <w:p w:rsidR="0015789A" w:rsidRPr="004678C1" w:rsidRDefault="0015789A" w:rsidP="003501B3">
      <w:pPr>
        <w:pStyle w:val="libNormal0"/>
        <w:rPr>
          <w:rtl/>
        </w:rPr>
      </w:pPr>
      <w:r w:rsidRPr="003501B3">
        <w:rPr>
          <w:rStyle w:val="libBold2Char"/>
          <w:rtl/>
        </w:rPr>
        <w:lastRenderedPageBreak/>
        <w:t>لثلاث خصال</w:t>
      </w:r>
      <w:r w:rsidR="00280960" w:rsidRPr="003501B3">
        <w:rPr>
          <w:rStyle w:val="libBold2Char"/>
          <w:rtl/>
        </w:rPr>
        <w:t>،</w:t>
      </w:r>
      <w:r w:rsidRPr="003501B3">
        <w:rPr>
          <w:rStyle w:val="libBold2Char"/>
          <w:rtl/>
        </w:rPr>
        <w:t xml:space="preserve"> لذهلت</w:t>
      </w:r>
      <w:r w:rsidR="00280960" w:rsidRPr="003501B3">
        <w:rPr>
          <w:rStyle w:val="libBold2Char"/>
          <w:rtl/>
        </w:rPr>
        <w:t>:</w:t>
      </w:r>
      <w:r w:rsidRPr="003501B3">
        <w:rPr>
          <w:rStyle w:val="libBold2Char"/>
          <w:rtl/>
        </w:rPr>
        <w:t xml:space="preserve"> قلتكم أبي</w:t>
      </w:r>
      <w:r w:rsidR="00280960" w:rsidRPr="003501B3">
        <w:rPr>
          <w:rStyle w:val="libBold2Char"/>
          <w:rtl/>
        </w:rPr>
        <w:t>،</w:t>
      </w:r>
      <w:r w:rsidRPr="003501B3">
        <w:rPr>
          <w:rStyle w:val="libBold2Char"/>
          <w:rtl/>
        </w:rPr>
        <w:t xml:space="preserve"> وسلبكم ثقلي</w:t>
      </w:r>
      <w:r w:rsidR="00280960" w:rsidRPr="003501B3">
        <w:rPr>
          <w:rStyle w:val="libBold2Char"/>
          <w:rtl/>
        </w:rPr>
        <w:t>،</w:t>
      </w:r>
      <w:r w:rsidRPr="003501B3">
        <w:rPr>
          <w:rStyle w:val="libBold2Char"/>
          <w:rtl/>
        </w:rPr>
        <w:t xml:space="preserve"> وطعنكم في بطني</w:t>
      </w:r>
      <w:r w:rsidR="00280960" w:rsidRPr="003501B3">
        <w:rPr>
          <w:rStyle w:val="libBold2Char"/>
          <w:rtl/>
        </w:rPr>
        <w:t>،</w:t>
      </w:r>
      <w:r w:rsidRPr="003501B3">
        <w:rPr>
          <w:rStyle w:val="libBold2Char"/>
          <w:rtl/>
        </w:rPr>
        <w:t xml:space="preserve"> وأنّي قد بايعت معاوية فاسمعوا له وأطيعوا )</w:t>
      </w:r>
      <w:r w:rsidRPr="003501B3">
        <w:rPr>
          <w:rtl/>
        </w:rPr>
        <w:t xml:space="preserve"> </w:t>
      </w:r>
      <w:r w:rsidRPr="0069391A">
        <w:rPr>
          <w:rStyle w:val="libFootnotenumChar"/>
          <w:rtl/>
        </w:rPr>
        <w:t>(1)</w:t>
      </w:r>
      <w:r w:rsidR="00280960">
        <w:rPr>
          <w:rtl/>
        </w:rPr>
        <w:t>.</w:t>
      </w:r>
      <w:r w:rsidRPr="00CF228B">
        <w:rPr>
          <w:rtl/>
        </w:rPr>
        <w:t xml:space="preserve"> </w:t>
      </w:r>
    </w:p>
    <w:p w:rsidR="0015789A" w:rsidRPr="001501E9" w:rsidRDefault="0015789A" w:rsidP="001501E9">
      <w:pPr>
        <w:pStyle w:val="libNormal"/>
      </w:pPr>
      <w:r w:rsidRPr="001501E9">
        <w:rPr>
          <w:rtl/>
        </w:rPr>
        <w:t>وكانت الشيعة قد ساءها تنازل الحسن عن الخلافة</w:t>
      </w:r>
      <w:r w:rsidR="00280960" w:rsidRPr="001501E9">
        <w:rPr>
          <w:rtl/>
        </w:rPr>
        <w:t>،</w:t>
      </w:r>
      <w:r w:rsidRPr="001501E9">
        <w:rPr>
          <w:rtl/>
        </w:rPr>
        <w:t xml:space="preserve"> وقد أظهرت له ذلك</w:t>
      </w:r>
      <w:r w:rsidR="00280960" w:rsidRPr="001501E9">
        <w:rPr>
          <w:rtl/>
        </w:rPr>
        <w:t>،</w:t>
      </w:r>
      <w:r w:rsidRPr="001501E9">
        <w:rPr>
          <w:rtl/>
        </w:rPr>
        <w:t xml:space="preserve"> وأول مَن كلّمه في ذلك حُجر بن عدي الكندي</w:t>
      </w:r>
      <w:r w:rsidR="00280960" w:rsidRPr="001501E9">
        <w:rPr>
          <w:rtl/>
        </w:rPr>
        <w:t>،</w:t>
      </w:r>
      <w:r w:rsidRPr="001501E9">
        <w:rPr>
          <w:rtl/>
        </w:rPr>
        <w:t xml:space="preserve"> قال</w:t>
      </w:r>
      <w:r w:rsidR="00280960" w:rsidRPr="001501E9">
        <w:rPr>
          <w:rtl/>
        </w:rPr>
        <w:t>:</w:t>
      </w:r>
      <w:r w:rsidRPr="001501E9">
        <w:rPr>
          <w:rtl/>
        </w:rPr>
        <w:t xml:space="preserve"> ( يا بن رسول الله</w:t>
      </w:r>
      <w:r w:rsidR="00280960" w:rsidRPr="001501E9">
        <w:rPr>
          <w:rtl/>
        </w:rPr>
        <w:t>،</w:t>
      </w:r>
      <w:r w:rsidRPr="001501E9">
        <w:rPr>
          <w:rtl/>
        </w:rPr>
        <w:t xml:space="preserve"> لودَدت أنّي متّ قبل ما رأيت</w:t>
      </w:r>
      <w:r w:rsidR="00280960" w:rsidRPr="001501E9">
        <w:rPr>
          <w:rtl/>
        </w:rPr>
        <w:t>،</w:t>
      </w:r>
      <w:r w:rsidRPr="001501E9">
        <w:rPr>
          <w:rtl/>
        </w:rPr>
        <w:t xml:space="preserve"> أخرجتنا مِن العَدل إلى الجور</w:t>
      </w:r>
      <w:r w:rsidR="00280960" w:rsidRPr="001501E9">
        <w:rPr>
          <w:rtl/>
        </w:rPr>
        <w:t>،</w:t>
      </w:r>
      <w:r w:rsidRPr="001501E9">
        <w:rPr>
          <w:rtl/>
        </w:rPr>
        <w:t xml:space="preserve"> فتركنا الحقّ الذي كُنّا عليه ودخلنا في الباطل الذي نَهرب منه</w:t>
      </w:r>
      <w:r w:rsidR="00280960" w:rsidRPr="001501E9">
        <w:rPr>
          <w:rtl/>
        </w:rPr>
        <w:t>،</w:t>
      </w:r>
      <w:r w:rsidRPr="001501E9">
        <w:rPr>
          <w:rtl/>
        </w:rPr>
        <w:t xml:space="preserve"> وأعطيتنا الدنيّة مِن أنفسنا</w:t>
      </w:r>
      <w:r w:rsidR="00280960" w:rsidRPr="001501E9">
        <w:rPr>
          <w:rtl/>
        </w:rPr>
        <w:t>،</w:t>
      </w:r>
      <w:r w:rsidRPr="001501E9">
        <w:rPr>
          <w:rtl/>
        </w:rPr>
        <w:t xml:space="preserve"> وقَبِلنا الخسيسة التي لم تلقْ بِنا )</w:t>
      </w:r>
      <w:r w:rsidR="00280960" w:rsidRPr="001501E9">
        <w:rPr>
          <w:rtl/>
        </w:rPr>
        <w:t>،</w:t>
      </w:r>
      <w:r w:rsidRPr="001501E9">
        <w:rPr>
          <w:rtl/>
        </w:rPr>
        <w:t xml:space="preserve"> فكان جواب الحسن له</w:t>
      </w:r>
      <w:r w:rsidR="00280960" w:rsidRPr="001501E9">
        <w:rPr>
          <w:rtl/>
        </w:rPr>
        <w:t>:</w:t>
      </w:r>
      <w:r w:rsidRPr="001501E9">
        <w:rPr>
          <w:rtl/>
        </w:rPr>
        <w:t xml:space="preserve"> </w:t>
      </w:r>
      <w:r w:rsidRPr="00BD484D">
        <w:rPr>
          <w:rStyle w:val="libBold2Char"/>
          <w:rtl/>
        </w:rPr>
        <w:t>( إنّما صالحتُ بَقياً على شيعتنا خاصّة مِن القَتل )</w:t>
      </w:r>
      <w:r w:rsidRPr="001501E9">
        <w:rPr>
          <w:rtl/>
        </w:rPr>
        <w:t xml:space="preserve"> </w:t>
      </w:r>
      <w:r w:rsidRPr="00A3532A">
        <w:rPr>
          <w:rStyle w:val="libFootnotenumChar"/>
          <w:rtl/>
        </w:rPr>
        <w:t>(2)</w:t>
      </w:r>
      <w:r w:rsidR="00280960" w:rsidRPr="003501B3">
        <w:rPr>
          <w:rtl/>
        </w:rPr>
        <w:t>.</w:t>
      </w:r>
      <w:r w:rsidRPr="001501E9">
        <w:rPr>
          <w:rtl/>
        </w:rPr>
        <w:t xml:space="preserve"> </w:t>
      </w:r>
    </w:p>
    <w:p w:rsidR="0015789A" w:rsidRPr="001501E9" w:rsidRDefault="0015789A" w:rsidP="001501E9">
      <w:pPr>
        <w:pStyle w:val="libNormal"/>
        <w:rPr>
          <w:rtl/>
        </w:rPr>
      </w:pPr>
      <w:r w:rsidRPr="001501E9">
        <w:rPr>
          <w:rtl/>
        </w:rPr>
        <w:t>وحِجر بن عدي مِن الشيعة ومِن ا</w:t>
      </w:r>
      <w:r w:rsidR="00280960" w:rsidRPr="001501E9">
        <w:rPr>
          <w:rtl/>
        </w:rPr>
        <w:t>لمـُ</w:t>
      </w:r>
      <w:r w:rsidRPr="001501E9">
        <w:rPr>
          <w:rtl/>
        </w:rPr>
        <w:t>خلصين لعلي</w:t>
      </w:r>
      <w:r w:rsidR="00280960" w:rsidRPr="001501E9">
        <w:rPr>
          <w:rtl/>
        </w:rPr>
        <w:t>،</w:t>
      </w:r>
      <w:r w:rsidRPr="001501E9">
        <w:rPr>
          <w:rtl/>
        </w:rPr>
        <w:t xml:space="preserve"> وكذلك أنكر سُليمان بن صرد الخُزاعي الصُلح</w:t>
      </w:r>
      <w:r w:rsidR="00280960" w:rsidRPr="001501E9">
        <w:rPr>
          <w:rtl/>
        </w:rPr>
        <w:t xml:space="preserve"> - </w:t>
      </w:r>
      <w:r w:rsidRPr="001501E9">
        <w:rPr>
          <w:rtl/>
        </w:rPr>
        <w:t>وكان سيّد أهل العراق ورأسهم</w:t>
      </w:r>
      <w:r w:rsidR="00280960" w:rsidRPr="001501E9">
        <w:rPr>
          <w:rtl/>
        </w:rPr>
        <w:t xml:space="preserve"> - </w:t>
      </w:r>
      <w:r w:rsidRPr="001501E9">
        <w:rPr>
          <w:rtl/>
        </w:rPr>
        <w:t>فدَخل على الحسن</w:t>
      </w:r>
      <w:r w:rsidR="00280960" w:rsidRPr="001501E9">
        <w:rPr>
          <w:rtl/>
        </w:rPr>
        <w:t>،</w:t>
      </w:r>
      <w:r w:rsidRPr="001501E9">
        <w:rPr>
          <w:rtl/>
        </w:rPr>
        <w:t xml:space="preserve"> فقال السلام عليك يا مُذلّ ا</w:t>
      </w:r>
      <w:r w:rsidR="00280960" w:rsidRPr="001501E9">
        <w:rPr>
          <w:rtl/>
        </w:rPr>
        <w:t>لمـُ</w:t>
      </w:r>
      <w:r w:rsidRPr="001501E9">
        <w:rPr>
          <w:rtl/>
        </w:rPr>
        <w:t>ؤمنين</w:t>
      </w:r>
      <w:r w:rsidR="00280960" w:rsidRPr="001501E9">
        <w:rPr>
          <w:rtl/>
        </w:rPr>
        <w:t>،</w:t>
      </w:r>
      <w:r w:rsidRPr="001501E9">
        <w:rPr>
          <w:rtl/>
        </w:rPr>
        <w:t xml:space="preserve"> وكان يُعاتب الحسن على قعوده عن الحرب بالرغم مِن كثرة أنصاره وهُم مئة ألف مُقاتل مِن أهل العراق</w:t>
      </w:r>
      <w:r w:rsidR="00280960" w:rsidRPr="001501E9">
        <w:rPr>
          <w:rtl/>
        </w:rPr>
        <w:t>،</w:t>
      </w:r>
      <w:r w:rsidRPr="001501E9">
        <w:rPr>
          <w:rtl/>
        </w:rPr>
        <w:t xml:space="preserve"> سوى شيعته مِن أهل البصرة وأهل الحِجاز </w:t>
      </w:r>
      <w:r w:rsidRPr="00A3532A">
        <w:rPr>
          <w:rStyle w:val="libFootnotenumChar"/>
          <w:rtl/>
        </w:rPr>
        <w:t>(3)</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وكان جواب الحسن</w:t>
      </w:r>
      <w:r w:rsidR="00280960" w:rsidRPr="001501E9">
        <w:rPr>
          <w:rtl/>
        </w:rPr>
        <w:t>:</w:t>
      </w:r>
      <w:r w:rsidRPr="001501E9">
        <w:rPr>
          <w:rtl/>
        </w:rPr>
        <w:t xml:space="preserve"> </w:t>
      </w:r>
      <w:r w:rsidRPr="00BD484D">
        <w:rPr>
          <w:rStyle w:val="libBold2Char"/>
          <w:rtl/>
        </w:rPr>
        <w:t>( فإنّكم شيعتنا وأهل مودّتنا</w:t>
      </w:r>
      <w:r w:rsidR="00280960">
        <w:rPr>
          <w:rStyle w:val="libBold2Char"/>
          <w:rtl/>
        </w:rPr>
        <w:t xml:space="preserve"> ...</w:t>
      </w:r>
      <w:r w:rsidRPr="00BD484D">
        <w:rPr>
          <w:rStyle w:val="libBold2Char"/>
          <w:rtl/>
        </w:rPr>
        <w:t xml:space="preserve"> وإنّي لم أردْ بما رأيتم إلاّ حَقن دماءكم</w:t>
      </w:r>
      <w:r w:rsidR="00280960">
        <w:rPr>
          <w:rStyle w:val="libBold2Char"/>
          <w:rtl/>
        </w:rPr>
        <w:t>،</w:t>
      </w:r>
      <w:r w:rsidRPr="00BD484D">
        <w:rPr>
          <w:rStyle w:val="libBold2Char"/>
          <w:rtl/>
        </w:rPr>
        <w:t xml:space="preserve"> وإصلاح ذاتِ بينكم</w:t>
      </w:r>
      <w:r w:rsidR="00280960">
        <w:rPr>
          <w:rStyle w:val="libBold2Char"/>
          <w:rtl/>
        </w:rPr>
        <w:t xml:space="preserve"> ...،</w:t>
      </w:r>
      <w:r w:rsidRPr="00BD484D">
        <w:rPr>
          <w:rStyle w:val="libBold2Char"/>
          <w:rtl/>
        </w:rPr>
        <w:t xml:space="preserve"> وأمّا قولكم يا مُذلّ المؤمنين</w:t>
      </w:r>
      <w:r w:rsidR="00280960">
        <w:rPr>
          <w:rStyle w:val="libBold2Char"/>
          <w:rtl/>
        </w:rPr>
        <w:t>،</w:t>
      </w:r>
      <w:r w:rsidRPr="00BD484D">
        <w:rPr>
          <w:rStyle w:val="libBold2Char"/>
          <w:rtl/>
        </w:rPr>
        <w:t xml:space="preserve"> فوالله لأنْ تذلّوا وتُعافوا أحبّ إليّ مِن أنْ تعزّوا وتُقتَلوا )</w:t>
      </w:r>
      <w:r w:rsidRPr="001501E9">
        <w:rPr>
          <w:rtl/>
        </w:rPr>
        <w:t xml:space="preserve"> </w:t>
      </w:r>
      <w:r w:rsidRPr="00A3532A">
        <w:rPr>
          <w:rStyle w:val="libFootnotenumChar"/>
          <w:rtl/>
        </w:rPr>
        <w:t>(4)</w:t>
      </w:r>
      <w:r w:rsidR="00280960" w:rsidRPr="003501B3">
        <w:rPr>
          <w:rtl/>
        </w:rPr>
        <w:t>.</w:t>
      </w:r>
      <w:r w:rsidRPr="001501E9">
        <w:rPr>
          <w:rtl/>
        </w:rPr>
        <w:t xml:space="preserve"> </w:t>
      </w:r>
    </w:p>
    <w:p w:rsidR="0015789A" w:rsidRPr="001501E9" w:rsidRDefault="0015789A" w:rsidP="001501E9">
      <w:pPr>
        <w:pStyle w:val="libNormal"/>
        <w:rPr>
          <w:rtl/>
        </w:rPr>
      </w:pPr>
      <w:r w:rsidRPr="001501E9">
        <w:rPr>
          <w:rtl/>
        </w:rPr>
        <w:t>وقد منع الحسن أتباعه مِن القيام بأيّ عَملٍ</w:t>
      </w:r>
      <w:r w:rsidR="00280960" w:rsidRPr="001501E9">
        <w:rPr>
          <w:rtl/>
        </w:rPr>
        <w:t>،</w:t>
      </w:r>
      <w:r w:rsidRPr="001501E9">
        <w:rPr>
          <w:rtl/>
        </w:rPr>
        <w:t xml:space="preserve"> وقال</w:t>
      </w:r>
      <w:r w:rsidR="00280960" w:rsidRPr="001501E9">
        <w:rPr>
          <w:rtl/>
        </w:rPr>
        <w:t>:</w:t>
      </w:r>
      <w:r w:rsidRPr="001501E9">
        <w:rPr>
          <w:rtl/>
        </w:rPr>
        <w:t xml:space="preserve"> </w:t>
      </w:r>
      <w:r w:rsidRPr="00BD484D">
        <w:rPr>
          <w:rStyle w:val="libBold2Char"/>
          <w:rtl/>
        </w:rPr>
        <w:t>( وليكن كلّ رجُل منكم حلساً مِن أحلاس بيته ما دام مُعاوية حيّاً )</w:t>
      </w:r>
      <w:r w:rsidRPr="001501E9">
        <w:rPr>
          <w:rtl/>
        </w:rPr>
        <w:t xml:space="preserve"> </w:t>
      </w:r>
      <w:r w:rsidRPr="00A3532A">
        <w:rPr>
          <w:rStyle w:val="libFootnotenumChar"/>
          <w:rtl/>
        </w:rPr>
        <w:t>(5)</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ويظهر أنّ الشيعة قد يَئسوا مِن الحَسن</w:t>
      </w:r>
      <w:r w:rsidR="00280960" w:rsidRPr="001501E9">
        <w:rPr>
          <w:rtl/>
        </w:rPr>
        <w:t>،</w:t>
      </w:r>
      <w:r w:rsidRPr="001501E9">
        <w:rPr>
          <w:rtl/>
        </w:rPr>
        <w:t xml:space="preserve"> فمال قسمٌ منهم إلى الحُسين</w:t>
      </w:r>
      <w:r w:rsidR="00280960" w:rsidRPr="001501E9">
        <w:rPr>
          <w:rtl/>
        </w:rPr>
        <w:t>،</w:t>
      </w:r>
      <w:r w:rsidRPr="001501E9">
        <w:rPr>
          <w:rtl/>
        </w:rPr>
        <w:t xml:space="preserve"> وطلبوا منه أنْ يجمع شيعته ويُحارب معاوية</w:t>
      </w:r>
      <w:r w:rsidR="00280960" w:rsidRPr="001501E9">
        <w:rPr>
          <w:rtl/>
        </w:rPr>
        <w:t>،</w:t>
      </w:r>
      <w:r w:rsidRPr="001501E9">
        <w:rPr>
          <w:rtl/>
        </w:rPr>
        <w:t xml:space="preserve"> إلاّ أنّه رفض ذلك وأوصاهم بما طلبَ منهم الحسن </w:t>
      </w:r>
      <w:r w:rsidRPr="00A3532A">
        <w:rPr>
          <w:rStyle w:val="libFootnotenumChar"/>
          <w:rtl/>
        </w:rPr>
        <w:t>(6)</w:t>
      </w:r>
      <w:r w:rsidR="00280960" w:rsidRPr="001501E9">
        <w:rPr>
          <w:rtl/>
        </w:rPr>
        <w:t>.</w:t>
      </w:r>
      <w:r w:rsidRPr="001501E9">
        <w:rPr>
          <w:rtl/>
        </w:rPr>
        <w:t xml:space="preserve"> </w:t>
      </w:r>
    </w:p>
    <w:p w:rsidR="0015789A" w:rsidRPr="00125A58" w:rsidRDefault="00125A58" w:rsidP="00125A58">
      <w:pPr>
        <w:pStyle w:val="libLine"/>
        <w:rPr>
          <w:rtl/>
        </w:rPr>
      </w:pPr>
      <w:r w:rsidRPr="00125A58">
        <w:rPr>
          <w:rtl/>
        </w:rPr>
        <w:t>____________________</w:t>
      </w:r>
    </w:p>
    <w:p w:rsidR="0015789A" w:rsidRPr="00BD484D" w:rsidRDefault="0015789A" w:rsidP="00BD484D">
      <w:pPr>
        <w:pStyle w:val="libFootnote0"/>
        <w:rPr>
          <w:rtl/>
        </w:rPr>
      </w:pPr>
      <w:r w:rsidRPr="004678C1">
        <w:rPr>
          <w:rtl/>
        </w:rPr>
        <w:t>(1) المسعودي</w:t>
      </w:r>
      <w:r w:rsidR="00280960">
        <w:rPr>
          <w:rtl/>
        </w:rPr>
        <w:t>:</w:t>
      </w:r>
      <w:r w:rsidRPr="004678C1">
        <w:rPr>
          <w:rtl/>
        </w:rPr>
        <w:t xml:space="preserve"> مُروج الذَهب ج3 ص 9</w:t>
      </w:r>
      <w:r w:rsidR="00280960">
        <w:rPr>
          <w:rtl/>
        </w:rPr>
        <w:t>.</w:t>
      </w:r>
      <w:r w:rsidRPr="004678C1">
        <w:rPr>
          <w:rtl/>
        </w:rPr>
        <w:t xml:space="preserve"> </w:t>
      </w:r>
    </w:p>
    <w:p w:rsidR="0015789A" w:rsidRPr="00BD484D" w:rsidRDefault="0015789A" w:rsidP="00BD484D">
      <w:pPr>
        <w:pStyle w:val="libFootnote0"/>
        <w:rPr>
          <w:rtl/>
        </w:rPr>
      </w:pPr>
      <w:r w:rsidRPr="004678C1">
        <w:rPr>
          <w:rtl/>
        </w:rPr>
        <w:t>(2) الدينوري</w:t>
      </w:r>
      <w:r w:rsidR="00280960">
        <w:rPr>
          <w:rtl/>
        </w:rPr>
        <w:t>:</w:t>
      </w:r>
      <w:r w:rsidRPr="004678C1">
        <w:rPr>
          <w:rtl/>
        </w:rPr>
        <w:t xml:space="preserve"> الأخبار الطوال ص 220</w:t>
      </w:r>
      <w:r w:rsidR="00280960">
        <w:rPr>
          <w:rtl/>
        </w:rPr>
        <w:t>.</w:t>
      </w:r>
      <w:r w:rsidRPr="004678C1">
        <w:rPr>
          <w:rtl/>
        </w:rPr>
        <w:t xml:space="preserve"> </w:t>
      </w:r>
    </w:p>
    <w:p w:rsidR="0015789A" w:rsidRPr="00BD484D" w:rsidRDefault="0015789A" w:rsidP="00BD484D">
      <w:pPr>
        <w:pStyle w:val="libFootnote0"/>
        <w:rPr>
          <w:rtl/>
        </w:rPr>
      </w:pPr>
      <w:r w:rsidRPr="004678C1">
        <w:rPr>
          <w:rtl/>
        </w:rPr>
        <w:t>(3) ابن قُتيبة</w:t>
      </w:r>
      <w:r w:rsidR="00280960">
        <w:rPr>
          <w:rtl/>
        </w:rPr>
        <w:t>:</w:t>
      </w:r>
      <w:r w:rsidRPr="004678C1">
        <w:rPr>
          <w:rtl/>
        </w:rPr>
        <w:t xml:space="preserve"> الإمامة والسياسة ج1 ص 171</w:t>
      </w:r>
      <w:r w:rsidR="00280960">
        <w:rPr>
          <w:rtl/>
        </w:rPr>
        <w:t>.</w:t>
      </w:r>
      <w:r w:rsidRPr="004678C1">
        <w:rPr>
          <w:rtl/>
        </w:rPr>
        <w:t xml:space="preserve"> </w:t>
      </w:r>
    </w:p>
    <w:p w:rsidR="0015789A" w:rsidRPr="00BD484D" w:rsidRDefault="0015789A" w:rsidP="00BD484D">
      <w:pPr>
        <w:pStyle w:val="libFootnote0"/>
        <w:rPr>
          <w:rtl/>
        </w:rPr>
      </w:pPr>
      <w:r w:rsidRPr="004678C1">
        <w:rPr>
          <w:rtl/>
        </w:rPr>
        <w:t>(4) ن. م ج1 ص 171</w:t>
      </w:r>
      <w:r w:rsidR="00280960">
        <w:rPr>
          <w:rtl/>
        </w:rPr>
        <w:t xml:space="preserve"> - </w:t>
      </w:r>
      <w:r w:rsidRPr="004678C1">
        <w:rPr>
          <w:rtl/>
        </w:rPr>
        <w:t>172</w:t>
      </w:r>
      <w:r w:rsidR="00280960">
        <w:rPr>
          <w:rtl/>
        </w:rPr>
        <w:t>.</w:t>
      </w:r>
      <w:r w:rsidRPr="004678C1">
        <w:rPr>
          <w:rtl/>
        </w:rPr>
        <w:t xml:space="preserve"> </w:t>
      </w:r>
    </w:p>
    <w:p w:rsidR="0015789A" w:rsidRPr="00BD484D" w:rsidRDefault="0015789A" w:rsidP="00BD484D">
      <w:pPr>
        <w:pStyle w:val="libFootnote0"/>
        <w:rPr>
          <w:rtl/>
        </w:rPr>
      </w:pPr>
      <w:r w:rsidRPr="004678C1">
        <w:rPr>
          <w:rtl/>
        </w:rPr>
        <w:t>(5) الدينوري</w:t>
      </w:r>
      <w:r w:rsidR="00280960">
        <w:rPr>
          <w:rtl/>
        </w:rPr>
        <w:t>:</w:t>
      </w:r>
      <w:r w:rsidRPr="004678C1">
        <w:rPr>
          <w:rtl/>
        </w:rPr>
        <w:t xml:space="preserve"> الأخبار الطوال ص 221</w:t>
      </w:r>
      <w:r w:rsidR="00280960">
        <w:rPr>
          <w:rtl/>
        </w:rPr>
        <w:t>.</w:t>
      </w:r>
      <w:r w:rsidRPr="004678C1">
        <w:rPr>
          <w:rtl/>
        </w:rPr>
        <w:t xml:space="preserve"> </w:t>
      </w:r>
    </w:p>
    <w:p w:rsidR="0015789A" w:rsidRPr="00BD484D" w:rsidRDefault="0015789A" w:rsidP="00BD484D">
      <w:pPr>
        <w:pStyle w:val="libFootnote0"/>
        <w:rPr>
          <w:rtl/>
        </w:rPr>
      </w:pPr>
      <w:r w:rsidRPr="004678C1">
        <w:rPr>
          <w:rtl/>
        </w:rPr>
        <w:t>(6) ن. م ص 221</w:t>
      </w:r>
      <w:r w:rsidR="00280960">
        <w:rPr>
          <w:rtl/>
        </w:rPr>
        <w:t>،</w:t>
      </w:r>
      <w:r w:rsidRPr="004678C1">
        <w:rPr>
          <w:rtl/>
        </w:rPr>
        <w:t xml:space="preserve"> ابن قُتيبة</w:t>
      </w:r>
      <w:r w:rsidR="00280960">
        <w:rPr>
          <w:rtl/>
        </w:rPr>
        <w:t>:</w:t>
      </w:r>
      <w:r w:rsidRPr="004678C1">
        <w:rPr>
          <w:rtl/>
        </w:rPr>
        <w:t xml:space="preserve"> الإمامة والسياسة ج1 ص 173</w:t>
      </w:r>
      <w:r w:rsidR="00280960">
        <w:rPr>
          <w:rtl/>
        </w:rPr>
        <w:t>.</w:t>
      </w:r>
      <w:r w:rsidRPr="004678C1">
        <w:rPr>
          <w:rtl/>
        </w:rPr>
        <w:t xml:space="preserve"> </w:t>
      </w:r>
    </w:p>
    <w:p w:rsidR="00A54DB0" w:rsidRDefault="0015789A" w:rsidP="0015789A">
      <w:pPr>
        <w:pStyle w:val="libNormal"/>
        <w:rPr>
          <w:rtl/>
        </w:rPr>
      </w:pPr>
      <w:r>
        <w:rPr>
          <w:rtl/>
        </w:rPr>
        <w:br w:type="page"/>
      </w:r>
    </w:p>
    <w:p w:rsidR="0015789A" w:rsidRPr="00A118D1" w:rsidRDefault="0015789A" w:rsidP="00CF228B">
      <w:pPr>
        <w:pStyle w:val="libNormal"/>
        <w:rPr>
          <w:rtl/>
        </w:rPr>
      </w:pPr>
      <w:r w:rsidRPr="00A118D1">
        <w:rPr>
          <w:rtl/>
        </w:rPr>
        <w:lastRenderedPageBreak/>
        <w:t>ويبدو أنّ معاوية لم يهدأ باله ما دام الحسن حيّاً</w:t>
      </w:r>
      <w:r w:rsidR="00280960">
        <w:rPr>
          <w:rtl/>
        </w:rPr>
        <w:t>،</w:t>
      </w:r>
      <w:r w:rsidRPr="00A118D1">
        <w:rPr>
          <w:rtl/>
        </w:rPr>
        <w:t xml:space="preserve"> فتُشير بعض المصادر إلى احتمال تحريضه على سَمّه</w:t>
      </w:r>
      <w:r w:rsidR="00280960">
        <w:rPr>
          <w:rtl/>
        </w:rPr>
        <w:t>.</w:t>
      </w:r>
      <w:r w:rsidRPr="00A118D1">
        <w:rPr>
          <w:rtl/>
        </w:rPr>
        <w:t xml:space="preserve"> </w:t>
      </w:r>
    </w:p>
    <w:p w:rsidR="0015789A" w:rsidRPr="00A118D1" w:rsidRDefault="0015789A" w:rsidP="00125A58">
      <w:pPr>
        <w:pStyle w:val="libNormal"/>
        <w:rPr>
          <w:rtl/>
        </w:rPr>
      </w:pPr>
      <w:r w:rsidRPr="00CF228B">
        <w:rPr>
          <w:rtl/>
        </w:rPr>
        <w:t>فيروي البلاذري</w:t>
      </w:r>
      <w:r w:rsidR="00280960">
        <w:rPr>
          <w:rtl/>
        </w:rPr>
        <w:t>:</w:t>
      </w:r>
      <w:r w:rsidRPr="00CF228B">
        <w:rPr>
          <w:rtl/>
        </w:rPr>
        <w:t xml:space="preserve"> ( إنّه شربَ شُربة عسلٍ فمات منها</w:t>
      </w:r>
      <w:r w:rsidR="00280960">
        <w:rPr>
          <w:rtl/>
        </w:rPr>
        <w:t>،</w:t>
      </w:r>
      <w:r w:rsidRPr="00CF228B">
        <w:rPr>
          <w:rtl/>
        </w:rPr>
        <w:t xml:space="preserve"> ويُقال أنّ معاوية دسّ إلى جِعدة بنت الأشعث بن قيس</w:t>
      </w:r>
      <w:r w:rsidR="00280960">
        <w:rPr>
          <w:rtl/>
        </w:rPr>
        <w:t xml:space="preserve"> - </w:t>
      </w:r>
      <w:r w:rsidRPr="00CF228B">
        <w:rPr>
          <w:rtl/>
        </w:rPr>
        <w:t>امرأة الحسن</w:t>
      </w:r>
      <w:r w:rsidR="00280960">
        <w:rPr>
          <w:rtl/>
        </w:rPr>
        <w:t xml:space="preserve"> - </w:t>
      </w:r>
      <w:r w:rsidRPr="00CF228B">
        <w:rPr>
          <w:rtl/>
        </w:rPr>
        <w:t xml:space="preserve">وأرغبها حتّى سمّته ) </w:t>
      </w:r>
      <w:r w:rsidRPr="00A3532A">
        <w:rPr>
          <w:rStyle w:val="libFootnotenumChar"/>
          <w:rtl/>
        </w:rPr>
        <w:t>(1)</w:t>
      </w:r>
      <w:r w:rsidR="00280960">
        <w:rPr>
          <w:rtl/>
        </w:rPr>
        <w:t>.</w:t>
      </w:r>
      <w:r w:rsidRPr="00CF228B">
        <w:rPr>
          <w:rtl/>
        </w:rPr>
        <w:t xml:space="preserve"> </w:t>
      </w:r>
    </w:p>
    <w:p w:rsidR="00280960" w:rsidRDefault="0015789A" w:rsidP="00CF228B">
      <w:pPr>
        <w:pStyle w:val="libNormal"/>
        <w:rPr>
          <w:rtl/>
        </w:rPr>
      </w:pPr>
      <w:r w:rsidRPr="00A118D1">
        <w:rPr>
          <w:rtl/>
        </w:rPr>
        <w:t>و</w:t>
      </w:r>
      <w:r w:rsidR="00280960">
        <w:rPr>
          <w:rtl/>
        </w:rPr>
        <w:t>لمـّ</w:t>
      </w:r>
      <w:r w:rsidRPr="00A118D1">
        <w:rPr>
          <w:rtl/>
        </w:rPr>
        <w:t>ا بلغَ أهل الكوفة وفاة الحسن بن علي كتبوا إلى الحسين يُعزّونه بوفاة أخيه</w:t>
      </w:r>
      <w:r w:rsidR="00280960">
        <w:rPr>
          <w:rtl/>
        </w:rPr>
        <w:t>:</w:t>
      </w:r>
      <w:r w:rsidRPr="00A118D1">
        <w:rPr>
          <w:rtl/>
        </w:rPr>
        <w:t xml:space="preserve"> ( أمّا بعد</w:t>
      </w:r>
      <w:r w:rsidR="00280960">
        <w:rPr>
          <w:rtl/>
        </w:rPr>
        <w:t>،</w:t>
      </w:r>
      <w:r w:rsidRPr="00A118D1">
        <w:rPr>
          <w:rtl/>
        </w:rPr>
        <w:t xml:space="preserve"> فإنّ مَن قَبِلنا مِن شيعتك مُتطلّعة أنفسهم إليك</w:t>
      </w:r>
      <w:r w:rsidR="00280960">
        <w:rPr>
          <w:rtl/>
        </w:rPr>
        <w:t>،</w:t>
      </w:r>
      <w:r w:rsidRPr="00A118D1">
        <w:rPr>
          <w:rtl/>
        </w:rPr>
        <w:t xml:space="preserve"> لا يعدلون بك أحداً</w:t>
      </w:r>
      <w:r w:rsidR="00280960">
        <w:rPr>
          <w:rtl/>
        </w:rPr>
        <w:t>،</w:t>
      </w:r>
      <w:r w:rsidRPr="00A118D1">
        <w:rPr>
          <w:rtl/>
        </w:rPr>
        <w:t xml:space="preserve"> وقد كانوا عرفوا رأي الحسن أخيك في دَفع الحرب</w:t>
      </w:r>
      <w:r w:rsidR="00280960">
        <w:rPr>
          <w:rtl/>
        </w:rPr>
        <w:t>،</w:t>
      </w:r>
      <w:r w:rsidRPr="00A118D1">
        <w:rPr>
          <w:rtl/>
        </w:rPr>
        <w:t xml:space="preserve"> وعرفوك باللين لأوليائك والغُلظة على أعدائك والشِدّة في أمر الله</w:t>
      </w:r>
      <w:r w:rsidR="00280960">
        <w:rPr>
          <w:rtl/>
        </w:rPr>
        <w:t>،</w:t>
      </w:r>
      <w:r w:rsidRPr="00A118D1">
        <w:rPr>
          <w:rtl/>
        </w:rPr>
        <w:t xml:space="preserve"> فإنْ كُنت تحبّ أنْ تطلبَ هذا الأمر فأقدِم علينا</w:t>
      </w:r>
      <w:r w:rsidR="00280960">
        <w:rPr>
          <w:rtl/>
        </w:rPr>
        <w:t>،</w:t>
      </w:r>
      <w:r w:rsidRPr="00A118D1">
        <w:rPr>
          <w:rtl/>
        </w:rPr>
        <w:t xml:space="preserve"> فقد وطّنا أنفسنا على الموت معك</w:t>
      </w:r>
      <w:r w:rsidR="00280960">
        <w:rPr>
          <w:rtl/>
        </w:rPr>
        <w:t>.</w:t>
      </w:r>
    </w:p>
    <w:p w:rsidR="0015789A" w:rsidRPr="00A118D1" w:rsidRDefault="0015789A" w:rsidP="00125A58">
      <w:pPr>
        <w:pStyle w:val="libNormal"/>
        <w:rPr>
          <w:rtl/>
        </w:rPr>
      </w:pPr>
      <w:r w:rsidRPr="00CF228B">
        <w:rPr>
          <w:rtl/>
        </w:rPr>
        <w:t>فكَتبَ إليهم</w:t>
      </w:r>
      <w:r w:rsidR="00280960">
        <w:rPr>
          <w:rtl/>
        </w:rPr>
        <w:t>:</w:t>
      </w:r>
      <w:r w:rsidRPr="00CF228B">
        <w:rPr>
          <w:rStyle w:val="libBold2Char"/>
          <w:rtl/>
        </w:rPr>
        <w:t xml:space="preserve"> ( أمّا أخي</w:t>
      </w:r>
      <w:r w:rsidR="00280960">
        <w:rPr>
          <w:rStyle w:val="libBold2Char"/>
          <w:rtl/>
        </w:rPr>
        <w:t>،</w:t>
      </w:r>
      <w:r w:rsidRPr="00CF228B">
        <w:rPr>
          <w:rStyle w:val="libBold2Char"/>
          <w:rtl/>
        </w:rPr>
        <w:t xml:space="preserve"> فأرجو أنْ يكون الله قد وفّقه وسدّده</w:t>
      </w:r>
      <w:r w:rsidR="00280960">
        <w:rPr>
          <w:rStyle w:val="libBold2Char"/>
          <w:rtl/>
        </w:rPr>
        <w:t>،</w:t>
      </w:r>
      <w:r w:rsidRPr="00CF228B">
        <w:rPr>
          <w:rStyle w:val="libBold2Char"/>
          <w:rtl/>
        </w:rPr>
        <w:t xml:space="preserve"> وأمّا أنا</w:t>
      </w:r>
      <w:r w:rsidR="00280960">
        <w:rPr>
          <w:rStyle w:val="libBold2Char"/>
          <w:rtl/>
        </w:rPr>
        <w:t>،</w:t>
      </w:r>
      <w:r w:rsidRPr="00CF228B">
        <w:rPr>
          <w:rStyle w:val="libBold2Char"/>
          <w:rtl/>
        </w:rPr>
        <w:t xml:space="preserve"> فليس رأيي اليوم ذاك ما دام مُعاوية حيّاً ) </w:t>
      </w:r>
      <w:r w:rsidRPr="00A3532A">
        <w:rPr>
          <w:rStyle w:val="libFootnotenumChar"/>
          <w:rtl/>
        </w:rPr>
        <w:t>(2)</w:t>
      </w:r>
      <w:r w:rsidR="00280960">
        <w:rPr>
          <w:rtl/>
        </w:rPr>
        <w:t>.</w:t>
      </w:r>
      <w:r w:rsidRPr="00CF228B">
        <w:rPr>
          <w:rtl/>
        </w:rPr>
        <w:t xml:space="preserve"> </w:t>
      </w:r>
    </w:p>
    <w:p w:rsidR="0015789A" w:rsidRPr="00A118D1" w:rsidRDefault="0015789A" w:rsidP="00CF228B">
      <w:pPr>
        <w:pStyle w:val="libNormal"/>
        <w:rPr>
          <w:rtl/>
        </w:rPr>
      </w:pPr>
      <w:r w:rsidRPr="00A118D1">
        <w:rPr>
          <w:rtl/>
        </w:rPr>
        <w:t>يَظهر مِن هذا تطوّر الحال إلى قيام جماعةٍ مواليةٍ لآل علي ولكنّها غير جادّة</w:t>
      </w:r>
      <w:r w:rsidR="00280960">
        <w:rPr>
          <w:rtl/>
        </w:rPr>
        <w:t>،</w:t>
      </w:r>
      <w:r w:rsidRPr="00A118D1">
        <w:rPr>
          <w:rtl/>
        </w:rPr>
        <w:t xml:space="preserve"> وأنّها مُستعدّة لردّ الإمامة إليهم بالثورة</w:t>
      </w:r>
      <w:r w:rsidR="00280960">
        <w:rPr>
          <w:rtl/>
        </w:rPr>
        <w:t>.</w:t>
      </w:r>
      <w:r w:rsidRPr="00A118D1">
        <w:rPr>
          <w:rtl/>
        </w:rPr>
        <w:t xml:space="preserve"> ولكنّ الحسين لم يستطع إجابة طلبهم</w:t>
      </w:r>
      <w:r w:rsidR="00280960">
        <w:rPr>
          <w:rtl/>
        </w:rPr>
        <w:t>؛</w:t>
      </w:r>
      <w:r w:rsidRPr="00A118D1">
        <w:rPr>
          <w:rtl/>
        </w:rPr>
        <w:t xml:space="preserve"> حِفظاً لعهد أخيه</w:t>
      </w:r>
      <w:r w:rsidR="00280960">
        <w:rPr>
          <w:rtl/>
        </w:rPr>
        <w:t>.</w:t>
      </w:r>
      <w:r w:rsidRPr="00A118D1">
        <w:rPr>
          <w:rtl/>
        </w:rPr>
        <w:t xml:space="preserve"> </w:t>
      </w:r>
    </w:p>
    <w:p w:rsidR="0015789A" w:rsidRPr="00A118D1" w:rsidRDefault="0015789A" w:rsidP="00125A58">
      <w:pPr>
        <w:pStyle w:val="libNormal"/>
        <w:rPr>
          <w:rtl/>
        </w:rPr>
      </w:pPr>
      <w:r w:rsidRPr="00CF228B">
        <w:rPr>
          <w:rtl/>
        </w:rPr>
        <w:t>ولم يلبث معاوية بعد وفاة الحسن حتّى بايع لابنه يزيد</w:t>
      </w:r>
      <w:r w:rsidR="00280960">
        <w:rPr>
          <w:rtl/>
        </w:rPr>
        <w:t>،</w:t>
      </w:r>
      <w:r w:rsidRPr="00CF228B">
        <w:rPr>
          <w:rtl/>
        </w:rPr>
        <w:t xml:space="preserve"> وقد امتنع عن بيعته الحسين بن علي وعبد الله بن عُمر وعبد الرحمان بن أبي بكر وعبد الله بن الزبير </w:t>
      </w:r>
      <w:r w:rsidRPr="00A3532A">
        <w:rPr>
          <w:rStyle w:val="libFootnotenumChar"/>
          <w:rtl/>
        </w:rPr>
        <w:t>(3)</w:t>
      </w:r>
      <w:r w:rsidR="00280960">
        <w:rPr>
          <w:rtl/>
        </w:rPr>
        <w:t>.</w:t>
      </w:r>
      <w:r w:rsidRPr="00CF228B">
        <w:rPr>
          <w:rtl/>
        </w:rPr>
        <w:t xml:space="preserve"> </w:t>
      </w:r>
    </w:p>
    <w:p w:rsidR="0015789A" w:rsidRPr="00A118D1" w:rsidRDefault="0015789A" w:rsidP="00125A58">
      <w:pPr>
        <w:pStyle w:val="libNormal"/>
        <w:rPr>
          <w:rtl/>
        </w:rPr>
      </w:pPr>
      <w:r w:rsidRPr="00CF228B">
        <w:rPr>
          <w:rtl/>
        </w:rPr>
        <w:t>فكانت بيعة يزيد أوّل نَقض لشُروط الصُلح بين مُعاوية والحسن</w:t>
      </w:r>
      <w:r w:rsidR="00280960">
        <w:rPr>
          <w:rtl/>
        </w:rPr>
        <w:t>،</w:t>
      </w:r>
      <w:r w:rsidRPr="00CF228B">
        <w:rPr>
          <w:rtl/>
        </w:rPr>
        <w:t xml:space="preserve"> ولم يكتفِ مُعاوية بهذا</w:t>
      </w:r>
      <w:r w:rsidR="00280960">
        <w:rPr>
          <w:rtl/>
        </w:rPr>
        <w:t>،</w:t>
      </w:r>
      <w:r w:rsidRPr="00CF228B">
        <w:rPr>
          <w:rtl/>
        </w:rPr>
        <w:t xml:space="preserve"> وإنّما نقض الشرط الآخر</w:t>
      </w:r>
      <w:r w:rsidR="00280960">
        <w:rPr>
          <w:rtl/>
        </w:rPr>
        <w:t>،</w:t>
      </w:r>
      <w:r w:rsidRPr="00CF228B">
        <w:rPr>
          <w:rtl/>
        </w:rPr>
        <w:t xml:space="preserve"> وهو ( أنْ لا يُسيء إلى أصحاب الحسن )</w:t>
      </w:r>
      <w:r w:rsidR="00280960">
        <w:rPr>
          <w:rtl/>
        </w:rPr>
        <w:t>،</w:t>
      </w:r>
      <w:r w:rsidRPr="00CF228B">
        <w:rPr>
          <w:rtl/>
        </w:rPr>
        <w:t xml:space="preserve"> فأمر معاوية عُمّاله ( أنْ لا يُجيزوا لأحدٍ من شيعة عليّ وأهل بيته شهادةً</w:t>
      </w:r>
      <w:r w:rsidR="00280960">
        <w:rPr>
          <w:rtl/>
        </w:rPr>
        <w:t>،</w:t>
      </w:r>
      <w:r w:rsidRPr="00CF228B">
        <w:rPr>
          <w:rtl/>
        </w:rPr>
        <w:t xml:space="preserve"> وأمر بحِرمان كلّ مَن عُرف مِنه موالاة عليّ مِن العَطاء</w:t>
      </w:r>
      <w:r w:rsidR="00280960">
        <w:rPr>
          <w:rtl/>
        </w:rPr>
        <w:t>،</w:t>
      </w:r>
      <w:r w:rsidRPr="00CF228B">
        <w:rPr>
          <w:rtl/>
        </w:rPr>
        <w:t xml:space="preserve"> وإسقاطه مِن الديوان والتنكيل به وهدم داره ) </w:t>
      </w:r>
      <w:r w:rsidRPr="00A3532A">
        <w:rPr>
          <w:rStyle w:val="libFootnotenumChar"/>
          <w:rtl/>
        </w:rPr>
        <w:t>(4)</w:t>
      </w:r>
      <w:r w:rsidR="00280960">
        <w:rPr>
          <w:rtl/>
        </w:rPr>
        <w:t>.</w:t>
      </w:r>
      <w:r w:rsidRPr="00CF228B">
        <w:rPr>
          <w:rtl/>
        </w:rPr>
        <w:t xml:space="preserve">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البلاذري</w:t>
      </w:r>
      <w:r w:rsidR="00280960">
        <w:rPr>
          <w:rtl/>
        </w:rPr>
        <w:t>:</w:t>
      </w:r>
      <w:r w:rsidRPr="00A118D1">
        <w:rPr>
          <w:rtl/>
        </w:rPr>
        <w:t xml:space="preserve"> أنساب الأشراف ج3 الورقة 5 آ</w:t>
      </w:r>
      <w:r w:rsidR="00280960">
        <w:rPr>
          <w:rtl/>
        </w:rPr>
        <w:t>،</w:t>
      </w:r>
      <w:r w:rsidRPr="00A118D1">
        <w:rPr>
          <w:rtl/>
        </w:rPr>
        <w:t xml:space="preserve"> وذَكر ذلك أيضاً اليعقوبي ج2 ص 200</w:t>
      </w:r>
      <w:r w:rsidR="00280960">
        <w:rPr>
          <w:rtl/>
        </w:rPr>
        <w:t>.</w:t>
      </w:r>
      <w:r w:rsidRPr="00A118D1">
        <w:rPr>
          <w:rtl/>
        </w:rPr>
        <w:t xml:space="preserve"> </w:t>
      </w:r>
    </w:p>
    <w:p w:rsidR="0015789A" w:rsidRPr="00BD484D" w:rsidRDefault="0015789A" w:rsidP="00BD484D">
      <w:pPr>
        <w:pStyle w:val="libFootnote0"/>
        <w:rPr>
          <w:rtl/>
        </w:rPr>
      </w:pPr>
      <w:r w:rsidRPr="00A118D1">
        <w:rPr>
          <w:rtl/>
        </w:rPr>
        <w:t>(2) أبو مِخنف ( ت170</w:t>
      </w:r>
      <w:r w:rsidR="00280960">
        <w:rPr>
          <w:rtl/>
        </w:rPr>
        <w:t>هـ</w:t>
      </w:r>
      <w:r w:rsidRPr="00A118D1">
        <w:rPr>
          <w:rtl/>
        </w:rPr>
        <w:t xml:space="preserve"> )</w:t>
      </w:r>
      <w:r w:rsidR="00280960">
        <w:rPr>
          <w:rtl/>
        </w:rPr>
        <w:t>:</w:t>
      </w:r>
      <w:r w:rsidRPr="00A118D1">
        <w:rPr>
          <w:rtl/>
        </w:rPr>
        <w:t xml:space="preserve"> مقتل الحسين ص 6</w:t>
      </w:r>
      <w:r w:rsidR="00280960">
        <w:rPr>
          <w:rtl/>
        </w:rPr>
        <w:t>،</w:t>
      </w:r>
      <w:r w:rsidRPr="00A118D1">
        <w:rPr>
          <w:rtl/>
        </w:rPr>
        <w:t xml:space="preserve"> الدينوري</w:t>
      </w:r>
      <w:r w:rsidR="00280960">
        <w:rPr>
          <w:rtl/>
        </w:rPr>
        <w:t>:</w:t>
      </w:r>
      <w:r w:rsidRPr="00A118D1">
        <w:rPr>
          <w:rtl/>
        </w:rPr>
        <w:t xml:space="preserve"> الأخبار الطوال 203</w:t>
      </w:r>
      <w:r w:rsidR="00280960">
        <w:rPr>
          <w:rtl/>
        </w:rPr>
        <w:t>،</w:t>
      </w:r>
      <w:r w:rsidRPr="00A118D1">
        <w:rPr>
          <w:rtl/>
        </w:rPr>
        <w:t xml:space="preserve"> اليعقوبي ج2 ص 203</w:t>
      </w:r>
      <w:r w:rsidR="00280960">
        <w:rPr>
          <w:rtl/>
        </w:rPr>
        <w:t>.</w:t>
      </w:r>
      <w:r w:rsidRPr="00A118D1">
        <w:rPr>
          <w:rtl/>
        </w:rPr>
        <w:t xml:space="preserve"> </w:t>
      </w:r>
    </w:p>
    <w:p w:rsidR="0015789A" w:rsidRPr="00BD484D" w:rsidRDefault="0015789A" w:rsidP="00BD484D">
      <w:pPr>
        <w:pStyle w:val="libFootnote0"/>
        <w:rPr>
          <w:rtl/>
        </w:rPr>
      </w:pPr>
      <w:r w:rsidRPr="00A118D1">
        <w:rPr>
          <w:rtl/>
        </w:rPr>
        <w:t>(3) اليعقوبي</w:t>
      </w:r>
      <w:r w:rsidR="00280960">
        <w:rPr>
          <w:rtl/>
        </w:rPr>
        <w:t>:</w:t>
      </w:r>
      <w:r w:rsidRPr="00A118D1">
        <w:rPr>
          <w:rtl/>
        </w:rPr>
        <w:t xml:space="preserve"> ج2 ص 203</w:t>
      </w:r>
      <w:r w:rsidR="00280960">
        <w:rPr>
          <w:rtl/>
        </w:rPr>
        <w:t>.</w:t>
      </w:r>
      <w:r w:rsidRPr="00A118D1">
        <w:rPr>
          <w:rtl/>
        </w:rPr>
        <w:t xml:space="preserve"> </w:t>
      </w:r>
    </w:p>
    <w:p w:rsidR="0015789A" w:rsidRPr="00BD484D" w:rsidRDefault="0015789A" w:rsidP="00BD484D">
      <w:pPr>
        <w:pStyle w:val="libFootnote0"/>
        <w:rPr>
          <w:rtl/>
        </w:rPr>
      </w:pPr>
      <w:r w:rsidRPr="00A118D1">
        <w:rPr>
          <w:rtl/>
        </w:rPr>
        <w:t>(4) الطَبري</w:t>
      </w:r>
      <w:r w:rsidR="00280960">
        <w:rPr>
          <w:rtl/>
        </w:rPr>
        <w:t>:</w:t>
      </w:r>
      <w:r w:rsidRPr="00A118D1">
        <w:rPr>
          <w:rtl/>
        </w:rPr>
        <w:t xml:space="preserve"> تاريخ الرُسل وا</w:t>
      </w:r>
      <w:r w:rsidR="00280960">
        <w:rPr>
          <w:rtl/>
        </w:rPr>
        <w:t>لمـُ</w:t>
      </w:r>
      <w:r w:rsidRPr="00A118D1">
        <w:rPr>
          <w:rtl/>
        </w:rPr>
        <w:t>لوك ج5 ص 224</w:t>
      </w:r>
      <w:r w:rsidR="00280960">
        <w:rPr>
          <w:rtl/>
        </w:rPr>
        <w:t>.</w:t>
      </w:r>
      <w:r w:rsidRPr="00A118D1">
        <w:rPr>
          <w:rtl/>
        </w:rPr>
        <w:t xml:space="preserve"> </w:t>
      </w:r>
    </w:p>
    <w:p w:rsidR="0015789A" w:rsidRDefault="0015789A" w:rsidP="0015789A">
      <w:pPr>
        <w:pStyle w:val="libNormal"/>
      </w:pPr>
      <w:r>
        <w:rPr>
          <w:rtl/>
        </w:rPr>
        <w:br w:type="page"/>
      </w:r>
    </w:p>
    <w:p w:rsidR="0015789A" w:rsidRPr="00A118D1" w:rsidRDefault="0015789A" w:rsidP="00125A58">
      <w:pPr>
        <w:pStyle w:val="libNormal"/>
        <w:rPr>
          <w:rtl/>
        </w:rPr>
      </w:pPr>
      <w:r w:rsidRPr="00CF228B">
        <w:rPr>
          <w:rtl/>
        </w:rPr>
        <w:lastRenderedPageBreak/>
        <w:t xml:space="preserve">وأمرَ معاوية بلعنِ عليّ على المنابر </w:t>
      </w:r>
      <w:r w:rsidRPr="00A3532A">
        <w:rPr>
          <w:rStyle w:val="libFootnotenumChar"/>
          <w:rtl/>
        </w:rPr>
        <w:t>(1)</w:t>
      </w:r>
      <w:r w:rsidR="00280960">
        <w:rPr>
          <w:rtl/>
        </w:rPr>
        <w:t>،</w:t>
      </w:r>
      <w:r w:rsidRPr="00CF228B">
        <w:rPr>
          <w:rtl/>
        </w:rPr>
        <w:t xml:space="preserve"> ونادى مُناديه</w:t>
      </w:r>
      <w:r w:rsidR="00280960">
        <w:rPr>
          <w:rtl/>
        </w:rPr>
        <w:t>،</w:t>
      </w:r>
      <w:r w:rsidRPr="00CF228B">
        <w:rPr>
          <w:rtl/>
        </w:rPr>
        <w:t xml:space="preserve"> وكَتب بذلك إلى عُمّاله ( ألا بَرئت الذِمّة ممَّن روى حديثاً في مناقبِ عليٍّ وأهل بيته</w:t>
      </w:r>
      <w:r w:rsidR="00280960">
        <w:rPr>
          <w:rtl/>
        </w:rPr>
        <w:t>،</w:t>
      </w:r>
      <w:r w:rsidRPr="00CF228B">
        <w:rPr>
          <w:rtl/>
        </w:rPr>
        <w:t xml:space="preserve"> وقامت الخُطباء في كلّ كورة ومكان على المنابر بلعن عليّ بن أبي طالب والبراءة منه ) </w:t>
      </w:r>
      <w:r w:rsidRPr="00A3532A">
        <w:rPr>
          <w:rStyle w:val="libFootnotenumChar"/>
          <w:rtl/>
        </w:rPr>
        <w:t>(2)</w:t>
      </w:r>
      <w:r w:rsidR="00280960">
        <w:rPr>
          <w:rtl/>
        </w:rPr>
        <w:t>.</w:t>
      </w:r>
      <w:r w:rsidRPr="00CF228B">
        <w:rPr>
          <w:rtl/>
        </w:rPr>
        <w:t xml:space="preserve"> </w:t>
      </w:r>
    </w:p>
    <w:p w:rsidR="0015789A" w:rsidRPr="00A118D1" w:rsidRDefault="0015789A" w:rsidP="00125A58">
      <w:pPr>
        <w:pStyle w:val="libNormal"/>
        <w:rPr>
          <w:rtl/>
        </w:rPr>
      </w:pPr>
      <w:r w:rsidRPr="00CF228B">
        <w:rPr>
          <w:rtl/>
        </w:rPr>
        <w:t xml:space="preserve">كما كَتب معاوية كتاباً إلى ابن عبّاس يأمره بالكفّ عن ذِكر مناقب عليّ وأهل بيته </w:t>
      </w:r>
      <w:r w:rsidRPr="00A3532A">
        <w:rPr>
          <w:rStyle w:val="libFootnotenumChar"/>
          <w:rtl/>
        </w:rPr>
        <w:t>(3)</w:t>
      </w:r>
      <w:r w:rsidR="00280960">
        <w:rPr>
          <w:rtl/>
        </w:rPr>
        <w:t>.</w:t>
      </w:r>
      <w:r w:rsidRPr="00CF228B">
        <w:rPr>
          <w:rtl/>
        </w:rPr>
        <w:t xml:space="preserve"> </w:t>
      </w:r>
    </w:p>
    <w:p w:rsidR="0015789A" w:rsidRPr="00A118D1" w:rsidRDefault="0015789A" w:rsidP="00125A58">
      <w:pPr>
        <w:pStyle w:val="libNormal"/>
        <w:rPr>
          <w:rtl/>
        </w:rPr>
      </w:pPr>
      <w:r w:rsidRPr="00CF228B">
        <w:rPr>
          <w:rtl/>
        </w:rPr>
        <w:t>وكانت الكوفة مَركزاً للشيعة</w:t>
      </w:r>
      <w:r w:rsidR="00280960">
        <w:rPr>
          <w:rtl/>
        </w:rPr>
        <w:t>،</w:t>
      </w:r>
      <w:r w:rsidRPr="00CF228B">
        <w:rPr>
          <w:rtl/>
        </w:rPr>
        <w:t xml:space="preserve"> وقد لاقى الشيعة الاضطهاد في فترة تولّي زياد على الكوفة</w:t>
      </w:r>
      <w:r w:rsidR="00280960">
        <w:rPr>
          <w:rtl/>
        </w:rPr>
        <w:t>،</w:t>
      </w:r>
      <w:r w:rsidRPr="00CF228B">
        <w:rPr>
          <w:rtl/>
        </w:rPr>
        <w:t xml:space="preserve"> وكان زياد عامل عليّ بن أبي طالب على فارس</w:t>
      </w:r>
      <w:r w:rsidR="00280960">
        <w:rPr>
          <w:rtl/>
        </w:rPr>
        <w:t>،</w:t>
      </w:r>
      <w:r w:rsidRPr="00CF228B">
        <w:rPr>
          <w:rtl/>
        </w:rPr>
        <w:t xml:space="preserve"> فلمّا صار الأمر إلى مُعاوية كَتب إليه يتهدّده ثُمّ عفا عنه وولاّه البصرة والكوفة </w:t>
      </w:r>
      <w:r w:rsidRPr="00A3532A">
        <w:rPr>
          <w:rStyle w:val="libFootnotenumChar"/>
          <w:rtl/>
        </w:rPr>
        <w:t>(4)</w:t>
      </w:r>
      <w:r w:rsidR="00280960">
        <w:rPr>
          <w:rtl/>
        </w:rPr>
        <w:t>.</w:t>
      </w:r>
      <w:r w:rsidRPr="00CF228B">
        <w:rPr>
          <w:rtl/>
        </w:rPr>
        <w:t xml:space="preserve"> </w:t>
      </w:r>
    </w:p>
    <w:p w:rsidR="0015789A" w:rsidRPr="00A118D1" w:rsidRDefault="0015789A" w:rsidP="00125A58">
      <w:pPr>
        <w:pStyle w:val="libNormal"/>
        <w:rPr>
          <w:rtl/>
        </w:rPr>
      </w:pPr>
      <w:r w:rsidRPr="00CF228B">
        <w:rPr>
          <w:rtl/>
        </w:rPr>
        <w:t>وقد طارد زياد الشيعة وعاملهم بقسوة حتّى قيل</w:t>
      </w:r>
      <w:r w:rsidR="00280960">
        <w:rPr>
          <w:rtl/>
        </w:rPr>
        <w:t>:</w:t>
      </w:r>
      <w:r w:rsidRPr="00CF228B">
        <w:rPr>
          <w:rtl/>
        </w:rPr>
        <w:t xml:space="preserve"> ( إنّ أوّل ذُلّ دخل الكوفة</w:t>
      </w:r>
      <w:r w:rsidR="00280960">
        <w:rPr>
          <w:rtl/>
        </w:rPr>
        <w:t>:</w:t>
      </w:r>
      <w:r w:rsidRPr="00CF228B">
        <w:rPr>
          <w:rtl/>
        </w:rPr>
        <w:t xml:space="preserve"> موت الحسن بن علي</w:t>
      </w:r>
      <w:r w:rsidR="00280960">
        <w:rPr>
          <w:rtl/>
        </w:rPr>
        <w:t>،</w:t>
      </w:r>
      <w:r w:rsidRPr="00CF228B">
        <w:rPr>
          <w:rtl/>
        </w:rPr>
        <w:t xml:space="preserve"> وقتل حِجر بن عَدي</w:t>
      </w:r>
      <w:r w:rsidR="00280960">
        <w:rPr>
          <w:rtl/>
        </w:rPr>
        <w:t>،</w:t>
      </w:r>
      <w:r w:rsidRPr="00CF228B">
        <w:rPr>
          <w:rtl/>
        </w:rPr>
        <w:t xml:space="preserve"> ودعوة زياد ) </w:t>
      </w:r>
      <w:r w:rsidRPr="00A3532A">
        <w:rPr>
          <w:rStyle w:val="libFootnotenumChar"/>
          <w:rtl/>
        </w:rPr>
        <w:t>(5)</w:t>
      </w:r>
      <w:r w:rsidR="00280960">
        <w:rPr>
          <w:rtl/>
        </w:rPr>
        <w:t>.</w:t>
      </w:r>
      <w:r w:rsidRPr="00CF228B">
        <w:rPr>
          <w:rtl/>
        </w:rPr>
        <w:t xml:space="preserve"> </w:t>
      </w:r>
    </w:p>
    <w:p w:rsidR="0015789A" w:rsidRPr="00A118D1" w:rsidRDefault="0015789A" w:rsidP="00125A58">
      <w:pPr>
        <w:pStyle w:val="libNormal"/>
        <w:rPr>
          <w:rtl/>
        </w:rPr>
      </w:pPr>
      <w:r w:rsidRPr="00CF228B">
        <w:rPr>
          <w:rtl/>
        </w:rPr>
        <w:t>واستمرّ شيعة عليّ على إخلاصهم ووفائهم</w:t>
      </w:r>
      <w:r w:rsidR="00280960">
        <w:rPr>
          <w:rtl/>
        </w:rPr>
        <w:t>،</w:t>
      </w:r>
      <w:r w:rsidRPr="00CF228B">
        <w:rPr>
          <w:rtl/>
        </w:rPr>
        <w:t xml:space="preserve"> حتّى أنّ معاوية كان يعجب مِن وفائهم</w:t>
      </w:r>
      <w:r w:rsidR="00280960">
        <w:rPr>
          <w:rtl/>
        </w:rPr>
        <w:t>،</w:t>
      </w:r>
      <w:r w:rsidRPr="00CF228B">
        <w:rPr>
          <w:rtl/>
        </w:rPr>
        <w:t xml:space="preserve"> فكان يقول</w:t>
      </w:r>
      <w:r w:rsidR="00280960">
        <w:rPr>
          <w:rtl/>
        </w:rPr>
        <w:t>:</w:t>
      </w:r>
      <w:r w:rsidRPr="00CF228B">
        <w:rPr>
          <w:rtl/>
        </w:rPr>
        <w:t xml:space="preserve"> ( والله لوفاؤكم له بعد موته أكثر مِن إخلاصكم له في حياته ) </w:t>
      </w:r>
      <w:r w:rsidRPr="00A3532A">
        <w:rPr>
          <w:rStyle w:val="libFootnotenumChar"/>
          <w:rtl/>
        </w:rPr>
        <w:t>(6)</w:t>
      </w:r>
      <w:r w:rsidR="00280960">
        <w:rPr>
          <w:rtl/>
        </w:rPr>
        <w:t>.</w:t>
      </w:r>
      <w:r w:rsidRPr="00CF228B">
        <w:rPr>
          <w:rtl/>
        </w:rPr>
        <w:t xml:space="preserve"> </w:t>
      </w:r>
    </w:p>
    <w:p w:rsidR="0015789A" w:rsidRPr="00A118D1" w:rsidRDefault="0015789A" w:rsidP="00CF228B">
      <w:pPr>
        <w:pStyle w:val="libNormal"/>
        <w:rPr>
          <w:rtl/>
        </w:rPr>
      </w:pPr>
      <w:r w:rsidRPr="00A118D1">
        <w:rPr>
          <w:rtl/>
        </w:rPr>
        <w:t>وأثارهم مُعاوية بمُختلف الوسائل</w:t>
      </w:r>
      <w:r w:rsidR="00280960">
        <w:rPr>
          <w:rtl/>
        </w:rPr>
        <w:t>،</w:t>
      </w:r>
      <w:r w:rsidRPr="00A118D1">
        <w:rPr>
          <w:rtl/>
        </w:rPr>
        <w:t xml:space="preserve"> ولكنّهم جابهوه بشدّة ووقفوا بوجهه</w:t>
      </w:r>
      <w:r w:rsidR="00280960">
        <w:rPr>
          <w:rtl/>
        </w:rPr>
        <w:t>.</w:t>
      </w:r>
      <w:r w:rsidRPr="00A118D1">
        <w:rPr>
          <w:rtl/>
        </w:rPr>
        <w:t xml:space="preserve"> </w:t>
      </w:r>
      <w:bookmarkStart w:id="11" w:name="ج_ـ_وقام_الشيعة_بأوّل_حَركة_ضدّ_مُعاوية"/>
      <w:bookmarkEnd w:id="11"/>
    </w:p>
    <w:p w:rsidR="0015789A" w:rsidRPr="00A118D1" w:rsidRDefault="0015789A" w:rsidP="00CF228B">
      <w:pPr>
        <w:pStyle w:val="libBold2"/>
        <w:rPr>
          <w:rtl/>
        </w:rPr>
      </w:pPr>
      <w:r w:rsidRPr="00A118D1">
        <w:rPr>
          <w:rtl/>
        </w:rPr>
        <w:t>ج</w:t>
      </w:r>
      <w:r w:rsidR="00280960">
        <w:rPr>
          <w:rtl/>
        </w:rPr>
        <w:t xml:space="preserve"> - </w:t>
      </w:r>
      <w:r w:rsidRPr="00A118D1">
        <w:rPr>
          <w:rtl/>
        </w:rPr>
        <w:t>وقام الشيعة بأوّل حَركة ضدّ مُعاوية</w:t>
      </w:r>
      <w:r w:rsidRPr="00CF228B">
        <w:rPr>
          <w:rtl/>
        </w:rPr>
        <w:t xml:space="preserve"> </w:t>
      </w:r>
    </w:p>
    <w:p w:rsidR="0015789A" w:rsidRPr="00A118D1" w:rsidRDefault="0015789A" w:rsidP="00CF228B">
      <w:pPr>
        <w:pStyle w:val="libNormal"/>
        <w:rPr>
          <w:rtl/>
        </w:rPr>
      </w:pPr>
      <w:r w:rsidRPr="00A118D1">
        <w:rPr>
          <w:rtl/>
        </w:rPr>
        <w:t>وهي حَركة حِجر بن عَدي الكِندي وأصحابه</w:t>
      </w:r>
      <w:r w:rsidR="00280960">
        <w:rPr>
          <w:rtl/>
        </w:rPr>
        <w:t>،</w:t>
      </w:r>
      <w:r w:rsidRPr="00A118D1">
        <w:rPr>
          <w:rtl/>
        </w:rPr>
        <w:t xml:space="preserve"> وكانوا مِن الناقمين على زياد والي الكوفة</w:t>
      </w:r>
      <w:r w:rsidR="00280960">
        <w:rPr>
          <w:rtl/>
        </w:rPr>
        <w:t>،</w:t>
      </w:r>
      <w:r w:rsidRPr="00A118D1">
        <w:rPr>
          <w:rtl/>
        </w:rPr>
        <w:t xml:space="preserve"> فأخذ زياد حِجراً وثلاثةَ عشر رجلاً مِن أصحابه</w:t>
      </w:r>
      <w:r w:rsidR="00280960">
        <w:rPr>
          <w:rtl/>
        </w:rPr>
        <w:t>،</w:t>
      </w:r>
      <w:r w:rsidRPr="00A118D1">
        <w:rPr>
          <w:rtl/>
        </w:rPr>
        <w:t xml:space="preserve"> وكانت التُهمَة الموجّهة إليهم</w:t>
      </w:r>
      <w:r w:rsidR="00280960">
        <w:rPr>
          <w:rtl/>
        </w:rPr>
        <w:t>:</w:t>
      </w:r>
      <w:r w:rsidRPr="00A118D1">
        <w:rPr>
          <w:rtl/>
        </w:rPr>
        <w:t xml:space="preserve"> ( أنّهم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اليعقوبي</w:t>
      </w:r>
      <w:r w:rsidR="00280960">
        <w:rPr>
          <w:rtl/>
        </w:rPr>
        <w:t>:</w:t>
      </w:r>
      <w:r w:rsidRPr="00A118D1">
        <w:rPr>
          <w:rtl/>
        </w:rPr>
        <w:t xml:space="preserve"> التاريخ ج2 ص 205. </w:t>
      </w:r>
    </w:p>
    <w:p w:rsidR="0015789A" w:rsidRPr="00BD484D" w:rsidRDefault="0015789A" w:rsidP="00BD484D">
      <w:pPr>
        <w:pStyle w:val="libFootnote0"/>
        <w:rPr>
          <w:rtl/>
        </w:rPr>
      </w:pPr>
      <w:r w:rsidRPr="00A118D1">
        <w:rPr>
          <w:rtl/>
        </w:rPr>
        <w:t>(2) ابن أبي الحديد</w:t>
      </w:r>
      <w:r w:rsidR="00280960">
        <w:rPr>
          <w:rtl/>
        </w:rPr>
        <w:t>:</w:t>
      </w:r>
      <w:r w:rsidRPr="00A118D1">
        <w:rPr>
          <w:rtl/>
        </w:rPr>
        <w:t xml:space="preserve"> شرح النهج ج3 ص 15</w:t>
      </w:r>
      <w:r w:rsidR="00280960">
        <w:rPr>
          <w:rtl/>
        </w:rPr>
        <w:t>.</w:t>
      </w:r>
      <w:r w:rsidRPr="00A118D1">
        <w:rPr>
          <w:rtl/>
        </w:rPr>
        <w:t xml:space="preserve"> </w:t>
      </w:r>
    </w:p>
    <w:p w:rsidR="0015789A" w:rsidRPr="00BD484D" w:rsidRDefault="0015789A" w:rsidP="00BD484D">
      <w:pPr>
        <w:pStyle w:val="libFootnote0"/>
        <w:rPr>
          <w:rtl/>
        </w:rPr>
      </w:pPr>
      <w:r w:rsidRPr="00A118D1">
        <w:rPr>
          <w:rtl/>
        </w:rPr>
        <w:t>(3) أخبار العبّاس</w:t>
      </w:r>
      <w:r w:rsidR="00280960">
        <w:rPr>
          <w:rtl/>
        </w:rPr>
        <w:t>:</w:t>
      </w:r>
      <w:r w:rsidRPr="00A118D1">
        <w:rPr>
          <w:rtl/>
        </w:rPr>
        <w:t xml:space="preserve"> مُؤلّف مجهول الورقة 14 آ</w:t>
      </w:r>
      <w:r w:rsidR="00280960">
        <w:rPr>
          <w:rtl/>
        </w:rPr>
        <w:t>،</w:t>
      </w:r>
      <w:r w:rsidRPr="00A118D1">
        <w:rPr>
          <w:rtl/>
        </w:rPr>
        <w:t xml:space="preserve"> ويَذكر ذلك نقلاً عن سليم بن قيس</w:t>
      </w:r>
      <w:r w:rsidR="00280960">
        <w:rPr>
          <w:rtl/>
        </w:rPr>
        <w:t>.</w:t>
      </w:r>
      <w:r w:rsidRPr="00A118D1">
        <w:rPr>
          <w:rtl/>
        </w:rPr>
        <w:t xml:space="preserve"> </w:t>
      </w:r>
    </w:p>
    <w:p w:rsidR="0015789A" w:rsidRPr="00BD484D" w:rsidRDefault="0015789A" w:rsidP="00BD484D">
      <w:pPr>
        <w:pStyle w:val="libFootnote0"/>
        <w:rPr>
          <w:rtl/>
        </w:rPr>
      </w:pPr>
      <w:r w:rsidRPr="00A118D1">
        <w:rPr>
          <w:rtl/>
        </w:rPr>
        <w:t>(4) اليعقوبي</w:t>
      </w:r>
      <w:r w:rsidR="00280960">
        <w:rPr>
          <w:rtl/>
        </w:rPr>
        <w:t>:</w:t>
      </w:r>
      <w:r w:rsidRPr="00A118D1">
        <w:rPr>
          <w:rtl/>
        </w:rPr>
        <w:t xml:space="preserve"> التاريخ ج2 ص 204</w:t>
      </w:r>
      <w:r w:rsidR="00280960">
        <w:rPr>
          <w:rtl/>
        </w:rPr>
        <w:t xml:space="preserve"> - </w:t>
      </w:r>
      <w:r w:rsidRPr="00A118D1">
        <w:rPr>
          <w:rtl/>
        </w:rPr>
        <w:t>205</w:t>
      </w:r>
      <w:r w:rsidR="00280960">
        <w:rPr>
          <w:rtl/>
        </w:rPr>
        <w:t>.</w:t>
      </w:r>
      <w:r w:rsidRPr="00A118D1">
        <w:rPr>
          <w:rtl/>
        </w:rPr>
        <w:t xml:space="preserve"> </w:t>
      </w:r>
    </w:p>
    <w:p w:rsidR="0015789A" w:rsidRPr="00BD484D" w:rsidRDefault="0015789A" w:rsidP="00BD484D">
      <w:pPr>
        <w:pStyle w:val="libFootnote0"/>
        <w:rPr>
          <w:rtl/>
        </w:rPr>
      </w:pPr>
      <w:r w:rsidRPr="00A118D1">
        <w:rPr>
          <w:rtl/>
        </w:rPr>
        <w:t>(5) الطبري</w:t>
      </w:r>
      <w:r w:rsidR="00280960">
        <w:rPr>
          <w:rtl/>
        </w:rPr>
        <w:t>:</w:t>
      </w:r>
      <w:r w:rsidRPr="00A118D1">
        <w:rPr>
          <w:rtl/>
        </w:rPr>
        <w:t xml:space="preserve"> تاريخ الرُسل وا</w:t>
      </w:r>
      <w:r w:rsidR="00280960">
        <w:rPr>
          <w:rtl/>
        </w:rPr>
        <w:t>لمـُ</w:t>
      </w:r>
      <w:r w:rsidRPr="00A118D1">
        <w:rPr>
          <w:rtl/>
        </w:rPr>
        <w:t>لوك ج5 ص 279</w:t>
      </w:r>
      <w:r w:rsidR="00280960">
        <w:rPr>
          <w:rtl/>
        </w:rPr>
        <w:t>.</w:t>
      </w:r>
      <w:r w:rsidRPr="00A118D1">
        <w:rPr>
          <w:rtl/>
        </w:rPr>
        <w:t xml:space="preserve"> </w:t>
      </w:r>
    </w:p>
    <w:p w:rsidR="0015789A" w:rsidRPr="00BD484D" w:rsidRDefault="0015789A" w:rsidP="00BD484D">
      <w:pPr>
        <w:pStyle w:val="libFootnote0"/>
        <w:rPr>
          <w:rtl/>
        </w:rPr>
      </w:pPr>
      <w:r w:rsidRPr="00A118D1">
        <w:rPr>
          <w:rtl/>
        </w:rPr>
        <w:t>(6) ابن عبد ربّه</w:t>
      </w:r>
      <w:r w:rsidR="00280960">
        <w:rPr>
          <w:rtl/>
        </w:rPr>
        <w:t>:</w:t>
      </w:r>
      <w:r w:rsidRPr="00A118D1">
        <w:rPr>
          <w:rtl/>
        </w:rPr>
        <w:t xml:space="preserve"> العُقد الفريد ج2 ص 108</w:t>
      </w:r>
      <w:r w:rsidR="00280960">
        <w:rPr>
          <w:rtl/>
        </w:rPr>
        <w:t>.</w:t>
      </w:r>
      <w:r w:rsidRPr="00A118D1">
        <w:rPr>
          <w:rtl/>
        </w:rPr>
        <w:t xml:space="preserve"> </w:t>
      </w:r>
    </w:p>
    <w:p w:rsidR="0015789A" w:rsidRDefault="0015789A" w:rsidP="0015789A">
      <w:pPr>
        <w:pStyle w:val="libNormal"/>
      </w:pPr>
      <w:r>
        <w:rPr>
          <w:rtl/>
        </w:rPr>
        <w:br w:type="page"/>
      </w:r>
    </w:p>
    <w:p w:rsidR="0015789A" w:rsidRPr="00A118D1" w:rsidRDefault="0015789A" w:rsidP="00125A58">
      <w:pPr>
        <w:pStyle w:val="libNormal"/>
        <w:rPr>
          <w:rtl/>
        </w:rPr>
      </w:pPr>
      <w:r w:rsidRPr="00CF228B">
        <w:rPr>
          <w:rtl/>
        </w:rPr>
        <w:lastRenderedPageBreak/>
        <w:t>خالفوا الجماعة في لَعن أبي تُراب</w:t>
      </w:r>
      <w:r w:rsidR="00280960">
        <w:rPr>
          <w:rtl/>
        </w:rPr>
        <w:t>،</w:t>
      </w:r>
      <w:r w:rsidRPr="00CF228B">
        <w:rPr>
          <w:rtl/>
        </w:rPr>
        <w:t xml:space="preserve"> وزوّروا على الولاة</w:t>
      </w:r>
      <w:r w:rsidR="00280960">
        <w:rPr>
          <w:rtl/>
        </w:rPr>
        <w:t>؛</w:t>
      </w:r>
      <w:r w:rsidRPr="00CF228B">
        <w:rPr>
          <w:rtl/>
        </w:rPr>
        <w:t xml:space="preserve"> فخرجوا بذلك على الطاعة )</w:t>
      </w:r>
      <w:r w:rsidRPr="003501B3">
        <w:rPr>
          <w:rtl/>
        </w:rPr>
        <w:t xml:space="preserve"> </w:t>
      </w:r>
      <w:r w:rsidRPr="00A3532A">
        <w:rPr>
          <w:rStyle w:val="libFootnotenumChar"/>
          <w:rtl/>
        </w:rPr>
        <w:t>(1)</w:t>
      </w:r>
      <w:r w:rsidR="00280960">
        <w:rPr>
          <w:rtl/>
        </w:rPr>
        <w:t>.</w:t>
      </w:r>
      <w:r w:rsidRPr="00CF228B">
        <w:rPr>
          <w:rtl/>
        </w:rPr>
        <w:t xml:space="preserve"> </w:t>
      </w:r>
    </w:p>
    <w:p w:rsidR="0015789A" w:rsidRPr="00A118D1" w:rsidRDefault="0015789A" w:rsidP="00125A58">
      <w:pPr>
        <w:pStyle w:val="libNormal"/>
        <w:rPr>
          <w:rtl/>
        </w:rPr>
      </w:pPr>
      <w:r w:rsidRPr="00CF228B">
        <w:rPr>
          <w:rtl/>
        </w:rPr>
        <w:t>وكَتب زياد إلى معاوية</w:t>
      </w:r>
      <w:r w:rsidR="00280960">
        <w:rPr>
          <w:rtl/>
        </w:rPr>
        <w:t>:</w:t>
      </w:r>
      <w:r w:rsidRPr="00CF228B">
        <w:rPr>
          <w:rtl/>
        </w:rPr>
        <w:t xml:space="preserve"> ( إنّ طواغيت مِن هذه التُرابيّة السبأيّة رأسهم حِجر بن عدي خالفوا أمير المؤمنين</w:t>
      </w:r>
      <w:r w:rsidR="00280960">
        <w:rPr>
          <w:rtl/>
        </w:rPr>
        <w:t>،</w:t>
      </w:r>
      <w:r w:rsidRPr="00CF228B">
        <w:rPr>
          <w:rtl/>
        </w:rPr>
        <w:t xml:space="preserve"> وفارقوا جماعة المسلمين</w:t>
      </w:r>
      <w:r w:rsidR="00280960">
        <w:rPr>
          <w:rtl/>
        </w:rPr>
        <w:t xml:space="preserve"> ...</w:t>
      </w:r>
      <w:r w:rsidRPr="00CF228B">
        <w:rPr>
          <w:rtl/>
        </w:rPr>
        <w:t xml:space="preserve"> ) </w:t>
      </w:r>
      <w:r w:rsidRPr="00A3532A">
        <w:rPr>
          <w:rStyle w:val="libFootnotenumChar"/>
          <w:rtl/>
        </w:rPr>
        <w:t>(2)</w:t>
      </w:r>
      <w:r w:rsidR="00280960">
        <w:rPr>
          <w:rtl/>
        </w:rPr>
        <w:t>.</w:t>
      </w:r>
      <w:r w:rsidRPr="00CF228B">
        <w:rPr>
          <w:rtl/>
        </w:rPr>
        <w:t xml:space="preserve"> </w:t>
      </w:r>
    </w:p>
    <w:p w:rsidR="0015789A" w:rsidRPr="00A118D1" w:rsidRDefault="0015789A" w:rsidP="00125A58">
      <w:pPr>
        <w:pStyle w:val="libNormal"/>
        <w:rPr>
          <w:rtl/>
        </w:rPr>
      </w:pPr>
      <w:r w:rsidRPr="00CF228B">
        <w:rPr>
          <w:rtl/>
        </w:rPr>
        <w:t>وهُنا نُلاحظ أنّ زياداً يُسمّي الشيعة الترابيّة والسبأيّة</w:t>
      </w:r>
      <w:r w:rsidR="00280960">
        <w:rPr>
          <w:rtl/>
        </w:rPr>
        <w:t>،</w:t>
      </w:r>
      <w:r w:rsidRPr="00CF228B">
        <w:rPr>
          <w:rtl/>
        </w:rPr>
        <w:t xml:space="preserve"> فالترابيّة مأخوذة مِن كُنية علي أبو تراب</w:t>
      </w:r>
      <w:r w:rsidR="00280960">
        <w:rPr>
          <w:rtl/>
        </w:rPr>
        <w:t>،</w:t>
      </w:r>
      <w:r w:rsidRPr="00CF228B">
        <w:rPr>
          <w:rtl/>
        </w:rPr>
        <w:t xml:space="preserve"> التي كنّاه بها النبيّ</w:t>
      </w:r>
      <w:r w:rsidR="00280960">
        <w:rPr>
          <w:rtl/>
        </w:rPr>
        <w:t>،</w:t>
      </w:r>
      <w:r w:rsidRPr="00CF228B">
        <w:rPr>
          <w:rtl/>
        </w:rPr>
        <w:t xml:space="preserve"> وكانت مِن أحبّ الكُنى له </w:t>
      </w:r>
      <w:r w:rsidRPr="00A3532A">
        <w:rPr>
          <w:rStyle w:val="libFootnotenumChar"/>
          <w:rtl/>
        </w:rPr>
        <w:t>(3)</w:t>
      </w:r>
      <w:r w:rsidR="00280960">
        <w:rPr>
          <w:rtl/>
        </w:rPr>
        <w:t>،</w:t>
      </w:r>
      <w:r w:rsidRPr="00CF228B">
        <w:rPr>
          <w:rtl/>
        </w:rPr>
        <w:t xml:space="preserve"> ولكنّ الأُموييّن اعتبروها مَنقصة لعليّ فأكثروا مِن ذِكرها</w:t>
      </w:r>
      <w:r w:rsidR="00280960">
        <w:rPr>
          <w:rtl/>
        </w:rPr>
        <w:t>.</w:t>
      </w:r>
      <w:r w:rsidRPr="00CF228B">
        <w:rPr>
          <w:rtl/>
        </w:rPr>
        <w:t xml:space="preserve"> </w:t>
      </w:r>
    </w:p>
    <w:p w:rsidR="0015789A" w:rsidRPr="00A118D1" w:rsidRDefault="0015789A" w:rsidP="00CF228B">
      <w:pPr>
        <w:pStyle w:val="libNormal"/>
        <w:rPr>
          <w:rtl/>
        </w:rPr>
      </w:pPr>
      <w:r w:rsidRPr="00A118D1">
        <w:rPr>
          <w:rtl/>
        </w:rPr>
        <w:t>أمّا السبأيّة</w:t>
      </w:r>
      <w:r w:rsidR="00280960">
        <w:rPr>
          <w:rtl/>
        </w:rPr>
        <w:t>،</w:t>
      </w:r>
      <w:r w:rsidRPr="00A118D1">
        <w:rPr>
          <w:rtl/>
        </w:rPr>
        <w:t xml:space="preserve"> فهم مِن أصحاب عبد الله بن سبأ</w:t>
      </w:r>
      <w:r w:rsidR="00280960">
        <w:rPr>
          <w:rtl/>
        </w:rPr>
        <w:t>،</w:t>
      </w:r>
      <w:r w:rsidRPr="00A118D1">
        <w:rPr>
          <w:rtl/>
        </w:rPr>
        <w:t xml:space="preserve"> والسبأيّة غير الشيعة</w:t>
      </w:r>
      <w:r w:rsidR="00280960">
        <w:rPr>
          <w:rtl/>
        </w:rPr>
        <w:t>،</w:t>
      </w:r>
      <w:r w:rsidRPr="00A118D1">
        <w:rPr>
          <w:rtl/>
        </w:rPr>
        <w:t xml:space="preserve"> وحِجر وأصحابه مِن مُخلصي الشيعة</w:t>
      </w:r>
      <w:r w:rsidR="00280960">
        <w:rPr>
          <w:rtl/>
        </w:rPr>
        <w:t>،</w:t>
      </w:r>
      <w:r w:rsidRPr="00A118D1">
        <w:rPr>
          <w:rtl/>
        </w:rPr>
        <w:t xml:space="preserve"> فلا يُمكن عَدّهم مِن السبأيّة</w:t>
      </w:r>
      <w:r w:rsidR="00280960">
        <w:rPr>
          <w:rtl/>
        </w:rPr>
        <w:t>.</w:t>
      </w:r>
      <w:r w:rsidRPr="00A118D1">
        <w:rPr>
          <w:rtl/>
        </w:rPr>
        <w:t xml:space="preserve"> </w:t>
      </w:r>
    </w:p>
    <w:p w:rsidR="0015789A" w:rsidRPr="00A118D1" w:rsidRDefault="0015789A" w:rsidP="00125A58">
      <w:pPr>
        <w:pStyle w:val="libNormal"/>
        <w:rPr>
          <w:rtl/>
        </w:rPr>
      </w:pPr>
      <w:r w:rsidRPr="00CF228B">
        <w:rPr>
          <w:rtl/>
        </w:rPr>
        <w:t>وقد احتار معاوية في أمر حِجر وأصحابه</w:t>
      </w:r>
      <w:r w:rsidR="00280960">
        <w:rPr>
          <w:rtl/>
        </w:rPr>
        <w:t>،</w:t>
      </w:r>
      <w:r w:rsidRPr="00CF228B">
        <w:rPr>
          <w:rtl/>
        </w:rPr>
        <w:t xml:space="preserve"> ( فأشار عليه زياد أنْ يَقتلهم</w:t>
      </w:r>
      <w:r w:rsidR="00280960">
        <w:rPr>
          <w:rtl/>
        </w:rPr>
        <w:t>،</w:t>
      </w:r>
      <w:r w:rsidRPr="00CF228B">
        <w:rPr>
          <w:rtl/>
        </w:rPr>
        <w:t xml:space="preserve"> فقتلهم بمرج عذراء ) </w:t>
      </w:r>
      <w:r w:rsidRPr="00A3532A">
        <w:rPr>
          <w:rStyle w:val="libFootnotenumChar"/>
          <w:rtl/>
        </w:rPr>
        <w:t>(4)</w:t>
      </w:r>
      <w:r w:rsidR="00280960">
        <w:rPr>
          <w:rtl/>
        </w:rPr>
        <w:t>.</w:t>
      </w:r>
      <w:r w:rsidRPr="00CF228B">
        <w:rPr>
          <w:rtl/>
        </w:rPr>
        <w:t xml:space="preserve"> </w:t>
      </w:r>
    </w:p>
    <w:p w:rsidR="0015789A" w:rsidRPr="00A118D1" w:rsidRDefault="0015789A" w:rsidP="00125A58">
      <w:pPr>
        <w:pStyle w:val="libNormal"/>
        <w:rPr>
          <w:rtl/>
        </w:rPr>
      </w:pPr>
      <w:r w:rsidRPr="00CF228B">
        <w:rPr>
          <w:rtl/>
        </w:rPr>
        <w:t>ولكنْ يبدو أنّ مُعاوية ندم بعد قَتلهم</w:t>
      </w:r>
      <w:r w:rsidR="00280960">
        <w:rPr>
          <w:rtl/>
        </w:rPr>
        <w:t>،</w:t>
      </w:r>
      <w:r w:rsidRPr="00CF228B">
        <w:rPr>
          <w:rtl/>
        </w:rPr>
        <w:t xml:space="preserve"> سيّما بعد أنْ لامته عائشة</w:t>
      </w:r>
      <w:r w:rsidR="00280960">
        <w:rPr>
          <w:rtl/>
        </w:rPr>
        <w:t>،</w:t>
      </w:r>
      <w:r w:rsidRPr="00CF228B">
        <w:rPr>
          <w:rtl/>
        </w:rPr>
        <w:t xml:space="preserve"> وكان يقول</w:t>
      </w:r>
      <w:r w:rsidR="00280960">
        <w:rPr>
          <w:rtl/>
        </w:rPr>
        <w:t>:</w:t>
      </w:r>
      <w:r w:rsidRPr="00CF228B">
        <w:rPr>
          <w:rtl/>
        </w:rPr>
        <w:t xml:space="preserve"> ( ما أعد نفسي حَليماً بعد قتلي حِجراً وأصحاب حِجر ) </w:t>
      </w:r>
      <w:r w:rsidRPr="00A3532A">
        <w:rPr>
          <w:rStyle w:val="libFootnotenumChar"/>
          <w:rtl/>
        </w:rPr>
        <w:t>(5)</w:t>
      </w:r>
      <w:r w:rsidR="00280960">
        <w:rPr>
          <w:rtl/>
        </w:rPr>
        <w:t>.</w:t>
      </w:r>
      <w:r w:rsidRPr="00CF228B">
        <w:rPr>
          <w:rtl/>
        </w:rPr>
        <w:t xml:space="preserve"> </w:t>
      </w:r>
    </w:p>
    <w:p w:rsidR="0015789A" w:rsidRPr="00A118D1" w:rsidRDefault="0015789A" w:rsidP="00125A58">
      <w:pPr>
        <w:pStyle w:val="libNormal"/>
        <w:rPr>
          <w:rtl/>
        </w:rPr>
      </w:pPr>
      <w:r w:rsidRPr="00CF228B">
        <w:rPr>
          <w:rtl/>
        </w:rPr>
        <w:t>وبعد مقتل حِجر وأصحابه سكتتْ الشيعة</w:t>
      </w:r>
      <w:r w:rsidR="00280960">
        <w:rPr>
          <w:rtl/>
        </w:rPr>
        <w:t>؛</w:t>
      </w:r>
      <w:r w:rsidRPr="00CF228B">
        <w:rPr>
          <w:rtl/>
        </w:rPr>
        <w:t xml:space="preserve"> خوفاً مِن الاضطهاد والقتل بعد أنْ صار شعار الأُموييّن</w:t>
      </w:r>
      <w:r w:rsidR="00280960">
        <w:rPr>
          <w:rtl/>
        </w:rPr>
        <w:t>:</w:t>
      </w:r>
      <w:r w:rsidRPr="00CF228B">
        <w:rPr>
          <w:rtl/>
        </w:rPr>
        <w:t xml:space="preserve"> ( لا صلاة إلاّ بلعنِ أبي تُراب ) </w:t>
      </w:r>
      <w:r w:rsidRPr="00A3532A">
        <w:rPr>
          <w:rStyle w:val="libFootnotenumChar"/>
          <w:rtl/>
        </w:rPr>
        <w:t>(6)</w:t>
      </w:r>
      <w:r w:rsidR="00280960">
        <w:rPr>
          <w:rtl/>
        </w:rPr>
        <w:t>.</w:t>
      </w:r>
      <w:r w:rsidRPr="00CF228B">
        <w:rPr>
          <w:rtl/>
        </w:rPr>
        <w:t xml:space="preserve"> </w:t>
      </w:r>
    </w:p>
    <w:p w:rsidR="0015789A" w:rsidRPr="00A118D1" w:rsidRDefault="0015789A" w:rsidP="00CF228B">
      <w:pPr>
        <w:pStyle w:val="libNormal"/>
        <w:rPr>
          <w:rtl/>
        </w:rPr>
      </w:pPr>
      <w:r w:rsidRPr="00A118D1">
        <w:rPr>
          <w:rtl/>
        </w:rPr>
        <w:t>ويُمكن أنْ يُفسَّر سكوتهم بأنّهم كانوا يتّقون الأُموييّن ولم تكن لهم طاقة بمواجهتهم</w:t>
      </w:r>
      <w:r w:rsidR="00280960">
        <w:rPr>
          <w:rtl/>
        </w:rPr>
        <w:t>،</w:t>
      </w:r>
      <w:r w:rsidRPr="00A118D1">
        <w:rPr>
          <w:rtl/>
        </w:rPr>
        <w:t xml:space="preserve"> إلاّ أنّ الوضع لم يستمر على هذه الحال</w:t>
      </w:r>
      <w:r w:rsidR="00280960">
        <w:rPr>
          <w:rtl/>
        </w:rPr>
        <w:t>.</w:t>
      </w:r>
      <w:r w:rsidRPr="00A118D1">
        <w:rPr>
          <w:rtl/>
        </w:rPr>
        <w:t xml:space="preserve"> </w:t>
      </w:r>
      <w:bookmarkStart w:id="12" w:name="د_ـ_ولمّا_توفّي_مُعاوية_خَلفه_ابنه_يزيد"/>
      <w:bookmarkEnd w:id="12"/>
    </w:p>
    <w:p w:rsidR="0015789A" w:rsidRPr="00A118D1" w:rsidRDefault="0015789A" w:rsidP="00125A58">
      <w:pPr>
        <w:pStyle w:val="libNormal"/>
        <w:rPr>
          <w:rtl/>
        </w:rPr>
      </w:pPr>
      <w:r w:rsidRPr="00CF228B">
        <w:rPr>
          <w:rStyle w:val="libBold2Char"/>
          <w:rtl/>
        </w:rPr>
        <w:t>د</w:t>
      </w:r>
      <w:r w:rsidR="00280960">
        <w:rPr>
          <w:rStyle w:val="libBold2Char"/>
          <w:rtl/>
        </w:rPr>
        <w:t xml:space="preserve"> - ولمـّا</w:t>
      </w:r>
      <w:r w:rsidRPr="00CF228B">
        <w:rPr>
          <w:rStyle w:val="libBold2Char"/>
          <w:rtl/>
        </w:rPr>
        <w:t xml:space="preserve"> توفّي مُعاوية خَلفه ابنه يزيد</w:t>
      </w:r>
      <w:r w:rsidR="00280960">
        <w:rPr>
          <w:rtl/>
        </w:rPr>
        <w:t>،</w:t>
      </w:r>
      <w:r w:rsidRPr="00CF228B">
        <w:rPr>
          <w:rtl/>
        </w:rPr>
        <w:t xml:space="preserve"> فأمر الوليد بن عتبة واليه على المدينة أنْ يأخذ له البيعة مِن أهل المدينة ومِن الحسين بن علي وعبد الله بن الزبير</w:t>
      </w:r>
      <w:r w:rsidR="00280960">
        <w:rPr>
          <w:rtl/>
        </w:rPr>
        <w:t>،</w:t>
      </w:r>
      <w:r w:rsidRPr="00CF228B">
        <w:rPr>
          <w:rtl/>
        </w:rPr>
        <w:t xml:space="preserve"> وكان أبوه لم يُكرههم على البيعة</w:t>
      </w:r>
      <w:r w:rsidR="00280960">
        <w:rPr>
          <w:rtl/>
        </w:rPr>
        <w:t>،</w:t>
      </w:r>
      <w:r w:rsidRPr="00CF228B">
        <w:rPr>
          <w:rtl/>
        </w:rPr>
        <w:t xml:space="preserve"> فامتنع الحسين عن البيعة</w:t>
      </w:r>
      <w:r w:rsidR="00280960">
        <w:rPr>
          <w:rtl/>
        </w:rPr>
        <w:t>،</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اليعقوبي</w:t>
      </w:r>
      <w:r w:rsidR="00280960">
        <w:rPr>
          <w:rtl/>
        </w:rPr>
        <w:t>:</w:t>
      </w:r>
      <w:r w:rsidRPr="00A118D1">
        <w:rPr>
          <w:rtl/>
        </w:rPr>
        <w:t xml:space="preserve"> التاريخ ج2 ص 205</w:t>
      </w:r>
      <w:r w:rsidR="00280960">
        <w:rPr>
          <w:rtl/>
        </w:rPr>
        <w:t>،</w:t>
      </w:r>
      <w:r w:rsidRPr="00A118D1">
        <w:rPr>
          <w:rtl/>
        </w:rPr>
        <w:t xml:space="preserve"> الطبري</w:t>
      </w:r>
      <w:r w:rsidR="00280960">
        <w:rPr>
          <w:rtl/>
        </w:rPr>
        <w:t>:</w:t>
      </w:r>
      <w:r w:rsidRPr="00A118D1">
        <w:rPr>
          <w:rtl/>
        </w:rPr>
        <w:t xml:space="preserve"> ج5 ص 253</w:t>
      </w:r>
      <w:r w:rsidR="00280960">
        <w:rPr>
          <w:rtl/>
        </w:rPr>
        <w:t xml:space="preserve"> - </w:t>
      </w:r>
      <w:r w:rsidRPr="00A118D1">
        <w:rPr>
          <w:rtl/>
        </w:rPr>
        <w:t>270</w:t>
      </w:r>
      <w:r w:rsidR="00280960">
        <w:rPr>
          <w:rtl/>
        </w:rPr>
        <w:t>.</w:t>
      </w:r>
      <w:r w:rsidRPr="00A118D1">
        <w:rPr>
          <w:rtl/>
        </w:rPr>
        <w:t xml:space="preserve"> </w:t>
      </w:r>
    </w:p>
    <w:p w:rsidR="0015789A" w:rsidRPr="00BD484D" w:rsidRDefault="0015789A" w:rsidP="00BD484D">
      <w:pPr>
        <w:pStyle w:val="libFootnote0"/>
        <w:rPr>
          <w:rtl/>
        </w:rPr>
      </w:pPr>
      <w:r w:rsidRPr="00A118D1">
        <w:rPr>
          <w:rtl/>
        </w:rPr>
        <w:t>(2) الطبري</w:t>
      </w:r>
      <w:r w:rsidR="00280960">
        <w:rPr>
          <w:rtl/>
        </w:rPr>
        <w:t>:</w:t>
      </w:r>
      <w:r w:rsidRPr="00A118D1">
        <w:rPr>
          <w:rtl/>
        </w:rPr>
        <w:t xml:space="preserve"> تاريخ الرُسل وا</w:t>
      </w:r>
      <w:r w:rsidR="00280960">
        <w:rPr>
          <w:rtl/>
        </w:rPr>
        <w:t>لمـُ</w:t>
      </w:r>
      <w:r w:rsidRPr="00A118D1">
        <w:rPr>
          <w:rtl/>
        </w:rPr>
        <w:t>لوك ج5 ص 272</w:t>
      </w:r>
      <w:r w:rsidR="00280960">
        <w:rPr>
          <w:rtl/>
        </w:rPr>
        <w:t>.</w:t>
      </w:r>
      <w:r w:rsidRPr="00A118D1">
        <w:rPr>
          <w:rtl/>
        </w:rPr>
        <w:t xml:space="preserve"> </w:t>
      </w:r>
    </w:p>
    <w:p w:rsidR="0015789A" w:rsidRPr="00BD484D" w:rsidRDefault="0015789A" w:rsidP="00BD484D">
      <w:pPr>
        <w:pStyle w:val="libFootnote0"/>
        <w:rPr>
          <w:rtl/>
        </w:rPr>
      </w:pPr>
      <w:r w:rsidRPr="00A118D1">
        <w:rPr>
          <w:rtl/>
        </w:rPr>
        <w:t>(3) البلاذري</w:t>
      </w:r>
      <w:r w:rsidR="00280960">
        <w:rPr>
          <w:rtl/>
        </w:rPr>
        <w:t>:</w:t>
      </w:r>
      <w:r w:rsidRPr="00A118D1">
        <w:rPr>
          <w:rtl/>
        </w:rPr>
        <w:t xml:space="preserve"> أنساب الأشراف ج2 الورقة 65 ب</w:t>
      </w:r>
      <w:r w:rsidR="00280960">
        <w:rPr>
          <w:rtl/>
        </w:rPr>
        <w:t>.</w:t>
      </w:r>
      <w:r w:rsidRPr="00A118D1">
        <w:rPr>
          <w:rtl/>
        </w:rPr>
        <w:t xml:space="preserve"> </w:t>
      </w:r>
    </w:p>
    <w:p w:rsidR="0015789A" w:rsidRPr="00BD484D" w:rsidRDefault="0015789A" w:rsidP="00BD484D">
      <w:pPr>
        <w:pStyle w:val="libFootnote0"/>
        <w:rPr>
          <w:rtl/>
        </w:rPr>
      </w:pPr>
      <w:r w:rsidRPr="00A118D1">
        <w:rPr>
          <w:rtl/>
        </w:rPr>
        <w:t>(4) اليعقوبي</w:t>
      </w:r>
      <w:r w:rsidR="00280960">
        <w:rPr>
          <w:rtl/>
        </w:rPr>
        <w:t>:</w:t>
      </w:r>
      <w:r w:rsidRPr="00A118D1">
        <w:rPr>
          <w:rtl/>
        </w:rPr>
        <w:t xml:space="preserve"> التاريخ ج2 ص 205</w:t>
      </w:r>
      <w:r w:rsidR="00280960">
        <w:rPr>
          <w:rtl/>
        </w:rPr>
        <w:t>.</w:t>
      </w:r>
      <w:r w:rsidRPr="00A118D1">
        <w:rPr>
          <w:rtl/>
        </w:rPr>
        <w:t xml:space="preserve"> </w:t>
      </w:r>
    </w:p>
    <w:p w:rsidR="0015789A" w:rsidRPr="00BD484D" w:rsidRDefault="0015789A" w:rsidP="00BD484D">
      <w:pPr>
        <w:pStyle w:val="libFootnote0"/>
        <w:rPr>
          <w:rtl/>
        </w:rPr>
      </w:pPr>
      <w:r w:rsidRPr="00A118D1">
        <w:rPr>
          <w:rtl/>
        </w:rPr>
        <w:t>(5) اليعقوبي</w:t>
      </w:r>
      <w:r w:rsidR="00280960">
        <w:rPr>
          <w:rtl/>
        </w:rPr>
        <w:t>:</w:t>
      </w:r>
      <w:r w:rsidRPr="00A118D1">
        <w:rPr>
          <w:rtl/>
        </w:rPr>
        <w:t xml:space="preserve"> ج2 ص 206</w:t>
      </w:r>
      <w:r w:rsidR="00280960">
        <w:rPr>
          <w:rtl/>
        </w:rPr>
        <w:t>.</w:t>
      </w:r>
      <w:r w:rsidRPr="00A118D1">
        <w:rPr>
          <w:rtl/>
        </w:rPr>
        <w:t xml:space="preserve"> </w:t>
      </w:r>
    </w:p>
    <w:p w:rsidR="0015789A" w:rsidRPr="00BD484D" w:rsidRDefault="0015789A" w:rsidP="00BD484D">
      <w:pPr>
        <w:pStyle w:val="libFootnote0"/>
        <w:rPr>
          <w:rtl/>
        </w:rPr>
      </w:pPr>
      <w:r w:rsidRPr="00A118D1">
        <w:rPr>
          <w:rtl/>
        </w:rPr>
        <w:t>(6) ن. م ج2 ص 215</w:t>
      </w:r>
      <w:r w:rsidR="00280960">
        <w:rPr>
          <w:rtl/>
        </w:rPr>
        <w:t>.</w:t>
      </w:r>
      <w:r w:rsidRPr="00A118D1">
        <w:rPr>
          <w:rtl/>
        </w:rPr>
        <w:t xml:space="preserve"> </w:t>
      </w:r>
    </w:p>
    <w:p w:rsidR="0015789A" w:rsidRDefault="0015789A" w:rsidP="0015789A">
      <w:pPr>
        <w:pStyle w:val="libNormal"/>
      </w:pPr>
      <w:r>
        <w:rPr>
          <w:rtl/>
        </w:rPr>
        <w:br w:type="page"/>
      </w:r>
    </w:p>
    <w:p w:rsidR="0015789A" w:rsidRPr="00A118D1" w:rsidRDefault="0015789A" w:rsidP="00125A58">
      <w:pPr>
        <w:pStyle w:val="libNormal"/>
        <w:rPr>
          <w:rtl/>
        </w:rPr>
      </w:pPr>
      <w:r w:rsidRPr="00CF228B">
        <w:rPr>
          <w:rtl/>
        </w:rPr>
        <w:lastRenderedPageBreak/>
        <w:t xml:space="preserve">وترك المدينة خارجاً إلى مكّة </w:t>
      </w:r>
      <w:r w:rsidRPr="00A3532A">
        <w:rPr>
          <w:rStyle w:val="libFootnotenumChar"/>
          <w:rtl/>
        </w:rPr>
        <w:t>(1)</w:t>
      </w:r>
      <w:r w:rsidR="00280960">
        <w:rPr>
          <w:rtl/>
        </w:rPr>
        <w:t>.</w:t>
      </w:r>
      <w:r w:rsidRPr="00CF228B">
        <w:rPr>
          <w:rtl/>
        </w:rPr>
        <w:t xml:space="preserve"> </w:t>
      </w:r>
    </w:p>
    <w:p w:rsidR="0015789A" w:rsidRPr="00A118D1" w:rsidRDefault="0015789A" w:rsidP="00125A58">
      <w:pPr>
        <w:pStyle w:val="libNormal"/>
        <w:rPr>
          <w:rtl/>
        </w:rPr>
      </w:pPr>
      <w:r w:rsidRPr="00CF228B">
        <w:rPr>
          <w:rtl/>
        </w:rPr>
        <w:t>( وجاءته الرُسل مِن العراق</w:t>
      </w:r>
      <w:r w:rsidR="00280960">
        <w:rPr>
          <w:rtl/>
        </w:rPr>
        <w:t>،</w:t>
      </w:r>
      <w:r w:rsidRPr="00CF228B">
        <w:rPr>
          <w:rtl/>
        </w:rPr>
        <w:t xml:space="preserve"> مِن شيعته تدعوه إلى القدوم</w:t>
      </w:r>
      <w:r w:rsidR="00280960">
        <w:rPr>
          <w:rtl/>
        </w:rPr>
        <w:t>،</w:t>
      </w:r>
      <w:r w:rsidRPr="00CF228B">
        <w:rPr>
          <w:rtl/>
        </w:rPr>
        <w:t xml:space="preserve"> فقد اجتمع جماعةٌ مِن الشيعة في منزل سُليمان بن صُرد</w:t>
      </w:r>
      <w:r w:rsidR="00280960">
        <w:rPr>
          <w:rtl/>
        </w:rPr>
        <w:t>،</w:t>
      </w:r>
      <w:r w:rsidRPr="00CF228B">
        <w:rPr>
          <w:rtl/>
        </w:rPr>
        <w:t xml:space="preserve"> واتّفقوا على أنْ يكتبوا إلى الحسين يسألونه القُدوم عليهم ليُسلّموا الأمر إليه )</w:t>
      </w:r>
      <w:r w:rsidRPr="003501B3">
        <w:rPr>
          <w:rtl/>
        </w:rPr>
        <w:t xml:space="preserve"> </w:t>
      </w:r>
      <w:r w:rsidRPr="00A3532A">
        <w:rPr>
          <w:rStyle w:val="libFootnotenumChar"/>
          <w:rtl/>
        </w:rPr>
        <w:t>(2)</w:t>
      </w:r>
      <w:r w:rsidR="00280960">
        <w:rPr>
          <w:rtl/>
        </w:rPr>
        <w:t>.</w:t>
      </w:r>
      <w:r w:rsidRPr="00CF228B">
        <w:rPr>
          <w:rtl/>
        </w:rPr>
        <w:t xml:space="preserve"> </w:t>
      </w:r>
    </w:p>
    <w:p w:rsidR="0015789A" w:rsidRPr="00A118D1" w:rsidRDefault="0015789A" w:rsidP="00125A58">
      <w:pPr>
        <w:pStyle w:val="libNormal"/>
        <w:rPr>
          <w:rtl/>
        </w:rPr>
      </w:pPr>
      <w:r w:rsidRPr="00CF228B">
        <w:rPr>
          <w:rtl/>
        </w:rPr>
        <w:t>وكان الحسين بن علي مُنكراً لصلح الحسن معاوية</w:t>
      </w:r>
      <w:r w:rsidR="00280960">
        <w:rPr>
          <w:rtl/>
        </w:rPr>
        <w:t>،</w:t>
      </w:r>
      <w:r w:rsidRPr="00CF228B">
        <w:rPr>
          <w:rtl/>
        </w:rPr>
        <w:t xml:space="preserve"> فلمّا وقع الصُلح دخل جُندب بن عبد الله الأزدي وا</w:t>
      </w:r>
      <w:r w:rsidR="00280960">
        <w:rPr>
          <w:rtl/>
        </w:rPr>
        <w:t>لمـُ</w:t>
      </w:r>
      <w:r w:rsidRPr="00CF228B">
        <w:rPr>
          <w:rtl/>
        </w:rPr>
        <w:t>سيّب بن نجبة الغزاري وسُليمان بن صُرد الخزاعي وسعيد بن عبد الله الحَنفي في قصر الكوفة وسلّموا عليه</w:t>
      </w:r>
      <w:r w:rsidR="00280960">
        <w:rPr>
          <w:rtl/>
        </w:rPr>
        <w:t>،</w:t>
      </w:r>
      <w:r w:rsidRPr="00CF228B">
        <w:rPr>
          <w:rtl/>
        </w:rPr>
        <w:t xml:space="preserve"> فلمّا رأى سوء حالهم تكلّم وذكر كراهيته للصُلح</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ولكنّه أخي عَزم علَيَّ وناشدني</w:t>
      </w:r>
      <w:r w:rsidR="00280960">
        <w:rPr>
          <w:rStyle w:val="libBold2Char"/>
          <w:rtl/>
        </w:rPr>
        <w:t>،</w:t>
      </w:r>
      <w:r w:rsidRPr="00CF228B">
        <w:rPr>
          <w:rStyle w:val="libBold2Char"/>
          <w:rtl/>
        </w:rPr>
        <w:t xml:space="preserve"> فأطعته كأنّما يُحزّ أنفي بالمواسي</w:t>
      </w:r>
      <w:r w:rsidR="00280960">
        <w:rPr>
          <w:rStyle w:val="libBold2Char"/>
          <w:rtl/>
        </w:rPr>
        <w:t>،</w:t>
      </w:r>
      <w:r w:rsidRPr="00CF228B">
        <w:rPr>
          <w:rStyle w:val="libBold2Char"/>
          <w:rtl/>
        </w:rPr>
        <w:t xml:space="preserve"> ويُشرح قلبي با</w:t>
      </w:r>
      <w:r w:rsidR="00280960">
        <w:rPr>
          <w:rStyle w:val="libBold2Char"/>
          <w:rtl/>
        </w:rPr>
        <w:t>لمـُ</w:t>
      </w:r>
      <w:r w:rsidRPr="00CF228B">
        <w:rPr>
          <w:rStyle w:val="libBold2Char"/>
          <w:rtl/>
        </w:rPr>
        <w:t>دى</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(3)</w:t>
      </w:r>
      <w:r w:rsidR="00280960">
        <w:rPr>
          <w:rtl/>
        </w:rPr>
        <w:t>.</w:t>
      </w:r>
      <w:r w:rsidRPr="00CF228B">
        <w:rPr>
          <w:rtl/>
        </w:rPr>
        <w:t xml:space="preserve"> </w:t>
      </w:r>
    </w:p>
    <w:p w:rsidR="0015789A" w:rsidRPr="00A118D1" w:rsidRDefault="0015789A" w:rsidP="00CF228B">
      <w:pPr>
        <w:pStyle w:val="libNormal"/>
        <w:rPr>
          <w:rtl/>
        </w:rPr>
      </w:pPr>
      <w:r w:rsidRPr="00A118D1">
        <w:rPr>
          <w:rtl/>
        </w:rPr>
        <w:t>فيبدو أنّ الشيعة قد استعدّت للقيام بعملٍ إيجابيّ</w:t>
      </w:r>
      <w:r w:rsidR="00280960">
        <w:rPr>
          <w:rtl/>
        </w:rPr>
        <w:t>،</w:t>
      </w:r>
      <w:r w:rsidRPr="00A118D1">
        <w:rPr>
          <w:rtl/>
        </w:rPr>
        <w:t xml:space="preserve"> أي الثورة بوجه السُلطان الأُموي</w:t>
      </w:r>
      <w:r w:rsidR="00280960">
        <w:rPr>
          <w:rtl/>
        </w:rPr>
        <w:t>.</w:t>
      </w:r>
      <w:r w:rsidRPr="00A118D1">
        <w:rPr>
          <w:rtl/>
        </w:rPr>
        <w:t xml:space="preserve"> </w:t>
      </w:r>
    </w:p>
    <w:p w:rsidR="0015789A" w:rsidRPr="00A118D1" w:rsidRDefault="00280960" w:rsidP="00125A58">
      <w:pPr>
        <w:pStyle w:val="libNormal"/>
        <w:rPr>
          <w:rtl/>
        </w:rPr>
      </w:pPr>
      <w:r>
        <w:rPr>
          <w:rtl/>
        </w:rPr>
        <w:t>ولمـّا</w:t>
      </w:r>
      <w:r w:rsidR="0015789A" w:rsidRPr="00CF228B">
        <w:rPr>
          <w:rtl/>
        </w:rPr>
        <w:t xml:space="preserve"> وردتْ رُسل أهل العراق إلى الحسين تَستعجله القُدوم ( بسم الله الرحمن الرحيم</w:t>
      </w:r>
      <w:r>
        <w:rPr>
          <w:rtl/>
        </w:rPr>
        <w:t>،</w:t>
      </w:r>
      <w:r w:rsidR="0015789A" w:rsidRPr="00CF228B">
        <w:rPr>
          <w:rtl/>
        </w:rPr>
        <w:t xml:space="preserve"> للحسين بن علي مِن شيعته المؤمنين والمسلمين</w:t>
      </w:r>
      <w:r>
        <w:rPr>
          <w:rtl/>
        </w:rPr>
        <w:t>،</w:t>
      </w:r>
      <w:r w:rsidR="0015789A" w:rsidRPr="00CF228B">
        <w:rPr>
          <w:rtl/>
        </w:rPr>
        <w:t xml:space="preserve"> أمّا بعد</w:t>
      </w:r>
      <w:r>
        <w:rPr>
          <w:rtl/>
        </w:rPr>
        <w:t>،</w:t>
      </w:r>
      <w:r w:rsidR="0015789A" w:rsidRPr="00CF228B">
        <w:rPr>
          <w:rtl/>
        </w:rPr>
        <w:t xml:space="preserve"> فحي هلا فإنّ الناس ينتظرونك لا إمام لهم غيرك</w:t>
      </w:r>
      <w:r>
        <w:rPr>
          <w:rtl/>
        </w:rPr>
        <w:t>،</w:t>
      </w:r>
      <w:r w:rsidR="0015789A" w:rsidRPr="00CF228B">
        <w:rPr>
          <w:rtl/>
        </w:rPr>
        <w:t xml:space="preserve"> فالعَجَل العَجَل والسلام ) </w:t>
      </w:r>
      <w:r w:rsidR="0015789A" w:rsidRPr="00A3532A">
        <w:rPr>
          <w:rStyle w:val="libFootnotenumChar"/>
          <w:rtl/>
        </w:rPr>
        <w:t>(4)</w:t>
      </w:r>
      <w:r>
        <w:rPr>
          <w:rtl/>
        </w:rPr>
        <w:t>.</w:t>
      </w:r>
      <w:r w:rsidR="0015789A" w:rsidRPr="00CF228B">
        <w:rPr>
          <w:rtl/>
        </w:rPr>
        <w:t xml:space="preserve"> </w:t>
      </w:r>
    </w:p>
    <w:p w:rsidR="0015789A" w:rsidRPr="00A118D1" w:rsidRDefault="0015789A" w:rsidP="00CF228B">
      <w:pPr>
        <w:pStyle w:val="libNormal"/>
        <w:rPr>
          <w:rtl/>
        </w:rPr>
      </w:pPr>
      <w:r w:rsidRPr="00A118D1">
        <w:rPr>
          <w:rtl/>
        </w:rPr>
        <w:t>ونُلاحظ أنّ كلمة شيعة هُنا لا تُستعمَل بمُفردها</w:t>
      </w:r>
      <w:r w:rsidR="00280960">
        <w:rPr>
          <w:rtl/>
        </w:rPr>
        <w:t>،</w:t>
      </w:r>
      <w:r w:rsidRPr="00A118D1">
        <w:rPr>
          <w:rtl/>
        </w:rPr>
        <w:t xml:space="preserve"> وإنّما يُقال شيعة الحسين التي تُدين بموالاة الحسين وإمامته بعد الحسن</w:t>
      </w:r>
      <w:r w:rsidR="00280960">
        <w:rPr>
          <w:rtl/>
        </w:rPr>
        <w:t>.</w:t>
      </w:r>
      <w:r w:rsidRPr="00A118D1">
        <w:rPr>
          <w:rtl/>
        </w:rPr>
        <w:t xml:space="preserve"> </w:t>
      </w:r>
    </w:p>
    <w:p w:rsidR="0015789A" w:rsidRPr="00A118D1" w:rsidRDefault="0015789A" w:rsidP="00125A58">
      <w:pPr>
        <w:pStyle w:val="libNormal"/>
        <w:rPr>
          <w:rtl/>
        </w:rPr>
      </w:pPr>
      <w:r w:rsidRPr="00CF228B">
        <w:rPr>
          <w:rtl/>
        </w:rPr>
        <w:t>وخرج الحسين إلى مكّة ومعه مواليه وبنو أخيه وجميع أهل بيته</w:t>
      </w:r>
      <w:r w:rsidR="00280960">
        <w:rPr>
          <w:rtl/>
        </w:rPr>
        <w:t>،</w:t>
      </w:r>
      <w:r w:rsidRPr="00CF228B">
        <w:rPr>
          <w:rtl/>
        </w:rPr>
        <w:t xml:space="preserve"> إلاّ محمّد بن الحنفيّة وقد نصح الحُسين أنْ لا يذهب إلاّ بعد أنْ يستوثق بيعة الناس له</w:t>
      </w:r>
      <w:r w:rsidR="00280960">
        <w:rPr>
          <w:rtl/>
        </w:rPr>
        <w:t>؛</w:t>
      </w:r>
      <w:r w:rsidRPr="00CF228B">
        <w:rPr>
          <w:rtl/>
        </w:rPr>
        <w:t xml:space="preserve"> لئلاّ يختلف عليه الناس فيُقتل ويذهب دَمه هدراً </w:t>
      </w:r>
      <w:r w:rsidRPr="00A3532A">
        <w:rPr>
          <w:rStyle w:val="libFootnotenumChar"/>
          <w:rtl/>
        </w:rPr>
        <w:t>(5)</w:t>
      </w:r>
      <w:r w:rsidR="00280960">
        <w:rPr>
          <w:rtl/>
        </w:rPr>
        <w:t>.</w:t>
      </w:r>
      <w:r w:rsidRPr="00CF228B">
        <w:rPr>
          <w:rtl/>
        </w:rPr>
        <w:t xml:space="preserve">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اليعقوبي ج2 ص 215</w:t>
      </w:r>
      <w:r w:rsidR="00280960">
        <w:rPr>
          <w:rtl/>
        </w:rPr>
        <w:t>.</w:t>
      </w:r>
      <w:r w:rsidRPr="00A118D1">
        <w:rPr>
          <w:rtl/>
        </w:rPr>
        <w:t xml:space="preserve"> </w:t>
      </w:r>
    </w:p>
    <w:p w:rsidR="0015789A" w:rsidRPr="00BD484D" w:rsidRDefault="0015789A" w:rsidP="00BD484D">
      <w:pPr>
        <w:pStyle w:val="libFootnote0"/>
        <w:rPr>
          <w:rtl/>
        </w:rPr>
      </w:pPr>
      <w:r w:rsidRPr="00A118D1">
        <w:rPr>
          <w:rtl/>
        </w:rPr>
        <w:t>(2) الدينوري</w:t>
      </w:r>
      <w:r w:rsidR="00280960">
        <w:rPr>
          <w:rtl/>
        </w:rPr>
        <w:t>:</w:t>
      </w:r>
      <w:r w:rsidRPr="00A118D1">
        <w:rPr>
          <w:rtl/>
        </w:rPr>
        <w:t xml:space="preserve"> الأخبار الطوال ص 229</w:t>
      </w:r>
      <w:r w:rsidR="00280960">
        <w:rPr>
          <w:rtl/>
        </w:rPr>
        <w:t>.</w:t>
      </w:r>
      <w:r w:rsidRPr="00A118D1">
        <w:rPr>
          <w:rtl/>
        </w:rPr>
        <w:t xml:space="preserve"> </w:t>
      </w:r>
    </w:p>
    <w:p w:rsidR="0015789A" w:rsidRPr="00BD484D" w:rsidRDefault="0015789A" w:rsidP="00BD484D">
      <w:pPr>
        <w:pStyle w:val="libFootnote0"/>
        <w:rPr>
          <w:rtl/>
        </w:rPr>
      </w:pPr>
      <w:r w:rsidRPr="00A118D1">
        <w:rPr>
          <w:rtl/>
        </w:rPr>
        <w:t>(3) أبو مِخنف</w:t>
      </w:r>
      <w:r w:rsidR="00280960">
        <w:rPr>
          <w:rtl/>
        </w:rPr>
        <w:t>:</w:t>
      </w:r>
      <w:r w:rsidRPr="00A118D1">
        <w:rPr>
          <w:rtl/>
        </w:rPr>
        <w:t xml:space="preserve"> مَقتل الحسين ص 14</w:t>
      </w:r>
      <w:r w:rsidR="00280960">
        <w:rPr>
          <w:rtl/>
        </w:rPr>
        <w:t>.</w:t>
      </w:r>
      <w:r w:rsidRPr="00A118D1">
        <w:rPr>
          <w:rtl/>
        </w:rPr>
        <w:t xml:space="preserve"> </w:t>
      </w:r>
    </w:p>
    <w:p w:rsidR="0015789A" w:rsidRPr="00BD484D" w:rsidRDefault="0015789A" w:rsidP="00BD484D">
      <w:pPr>
        <w:pStyle w:val="libFootnote0"/>
        <w:rPr>
          <w:rtl/>
        </w:rPr>
      </w:pPr>
      <w:r w:rsidRPr="00A118D1">
        <w:rPr>
          <w:rtl/>
        </w:rPr>
        <w:t>(4) اليعقوبي</w:t>
      </w:r>
      <w:r w:rsidR="00280960">
        <w:rPr>
          <w:rtl/>
        </w:rPr>
        <w:t>:</w:t>
      </w:r>
      <w:r w:rsidRPr="00A118D1">
        <w:rPr>
          <w:rtl/>
        </w:rPr>
        <w:t xml:space="preserve"> التاريخ ج2 ص 192</w:t>
      </w:r>
      <w:r w:rsidR="00280960">
        <w:rPr>
          <w:rtl/>
        </w:rPr>
        <w:t>.</w:t>
      </w:r>
      <w:r w:rsidRPr="00A118D1">
        <w:rPr>
          <w:rtl/>
        </w:rPr>
        <w:t xml:space="preserve"> </w:t>
      </w:r>
    </w:p>
    <w:p w:rsidR="0015789A" w:rsidRPr="00BD484D" w:rsidRDefault="0015789A" w:rsidP="00BD484D">
      <w:pPr>
        <w:pStyle w:val="libFootnote0"/>
        <w:rPr>
          <w:rtl/>
        </w:rPr>
      </w:pPr>
      <w:r w:rsidRPr="00A118D1">
        <w:rPr>
          <w:rtl/>
        </w:rPr>
        <w:t>(5) أبو مِخنف</w:t>
      </w:r>
      <w:r w:rsidR="00280960">
        <w:rPr>
          <w:rtl/>
        </w:rPr>
        <w:t>:</w:t>
      </w:r>
      <w:r w:rsidRPr="00A118D1">
        <w:rPr>
          <w:rtl/>
        </w:rPr>
        <w:t xml:space="preserve"> مقتل الحسين ص 14</w:t>
      </w:r>
      <w:r w:rsidR="00280960">
        <w:rPr>
          <w:rtl/>
        </w:rPr>
        <w:t>.</w:t>
      </w:r>
      <w:r w:rsidRPr="00A118D1">
        <w:rPr>
          <w:rtl/>
        </w:rPr>
        <w:t xml:space="preserve"> </w:t>
      </w:r>
    </w:p>
    <w:p w:rsidR="0015789A" w:rsidRDefault="0015789A" w:rsidP="0015789A">
      <w:pPr>
        <w:pStyle w:val="libNormal"/>
      </w:pPr>
      <w:r>
        <w:rPr>
          <w:rtl/>
        </w:rPr>
        <w:br w:type="page"/>
      </w:r>
    </w:p>
    <w:p w:rsidR="0015789A" w:rsidRPr="00A118D1" w:rsidRDefault="0015789A" w:rsidP="00CF228B">
      <w:pPr>
        <w:pStyle w:val="libNormal"/>
        <w:rPr>
          <w:rtl/>
        </w:rPr>
      </w:pPr>
      <w:r w:rsidRPr="00A118D1">
        <w:rPr>
          <w:rtl/>
        </w:rPr>
        <w:lastRenderedPageBreak/>
        <w:t>فيظهر مِن كلام محمّد بن الحنفيّة أنّهم لا زالوا في شكّ مِن نُصرة أهل العراق لهم بالرغم مِن كثرة عددهم</w:t>
      </w:r>
      <w:r w:rsidR="00280960">
        <w:rPr>
          <w:rtl/>
        </w:rPr>
        <w:t>.</w:t>
      </w:r>
      <w:r w:rsidRPr="00A118D1">
        <w:rPr>
          <w:rtl/>
        </w:rPr>
        <w:t xml:space="preserve"> </w:t>
      </w:r>
    </w:p>
    <w:p w:rsidR="0015789A" w:rsidRPr="00A118D1" w:rsidRDefault="0015789A" w:rsidP="00125A58">
      <w:pPr>
        <w:pStyle w:val="libNormal"/>
        <w:rPr>
          <w:rtl/>
        </w:rPr>
      </w:pPr>
      <w:r w:rsidRPr="00CF228B">
        <w:rPr>
          <w:rtl/>
        </w:rPr>
        <w:t>وخرج الحسين قاصداً الكوفة</w:t>
      </w:r>
      <w:r w:rsidR="00280960">
        <w:rPr>
          <w:rtl/>
        </w:rPr>
        <w:t>،</w:t>
      </w:r>
      <w:r w:rsidRPr="00CF228B">
        <w:rPr>
          <w:rtl/>
        </w:rPr>
        <w:t xml:space="preserve"> وأرسل قبله مسلم بن عقيل وهاني بن عروة ليتأكّد مِن بيعة الناس له</w:t>
      </w:r>
      <w:r w:rsidR="00280960">
        <w:rPr>
          <w:rtl/>
        </w:rPr>
        <w:t>،</w:t>
      </w:r>
      <w:r w:rsidRPr="00CF228B">
        <w:rPr>
          <w:rtl/>
        </w:rPr>
        <w:t xml:space="preserve"> فوصل مسلم بن عقيل الكوفة</w:t>
      </w:r>
      <w:r w:rsidR="00280960">
        <w:rPr>
          <w:rtl/>
        </w:rPr>
        <w:t>،</w:t>
      </w:r>
      <w:r w:rsidRPr="00CF228B">
        <w:rPr>
          <w:rtl/>
        </w:rPr>
        <w:t xml:space="preserve"> واجتمع إليه خلقٌ كبير مِن الشيعة</w:t>
      </w:r>
      <w:r w:rsidR="00280960">
        <w:rPr>
          <w:rtl/>
        </w:rPr>
        <w:t>،</w:t>
      </w:r>
      <w:r w:rsidRPr="00CF228B">
        <w:rPr>
          <w:rtl/>
        </w:rPr>
        <w:t xml:space="preserve"> وجعلت الشيعة تختلف إليه وهو في دار هاني بن عروة المذحجي ويُبايعون الحسين سرّاً</w:t>
      </w:r>
      <w:r w:rsidR="00280960">
        <w:rPr>
          <w:rtl/>
        </w:rPr>
        <w:t>،</w:t>
      </w:r>
      <w:r w:rsidRPr="00CF228B">
        <w:rPr>
          <w:rtl/>
        </w:rPr>
        <w:t xml:space="preserve"> ومُسلم بن عقيل يَكتب أسماءهم</w:t>
      </w:r>
      <w:r w:rsidR="00280960">
        <w:rPr>
          <w:rtl/>
        </w:rPr>
        <w:t>،</w:t>
      </w:r>
      <w:r w:rsidRPr="00CF228B">
        <w:rPr>
          <w:rtl/>
        </w:rPr>
        <w:t xml:space="preserve"> ويأخذ عليهم العهود أنّهم لا ينكثون</w:t>
      </w:r>
      <w:r w:rsidR="00280960">
        <w:rPr>
          <w:rtl/>
        </w:rPr>
        <w:t>،</w:t>
      </w:r>
      <w:r w:rsidRPr="00CF228B">
        <w:rPr>
          <w:rtl/>
        </w:rPr>
        <w:t xml:space="preserve"> حتّى بايعه ما ينيف على عشرين ألفاً </w:t>
      </w:r>
      <w:r w:rsidRPr="00A3532A">
        <w:rPr>
          <w:rStyle w:val="libFootnotenumChar"/>
          <w:rtl/>
        </w:rPr>
        <w:t>(1)</w:t>
      </w:r>
      <w:r w:rsidR="00280960">
        <w:rPr>
          <w:rtl/>
        </w:rPr>
        <w:t>.</w:t>
      </w:r>
      <w:r w:rsidRPr="00CF228B">
        <w:rPr>
          <w:rtl/>
        </w:rPr>
        <w:t xml:space="preserve"> </w:t>
      </w:r>
    </w:p>
    <w:p w:rsidR="0015789A" w:rsidRPr="00A118D1" w:rsidRDefault="0015789A" w:rsidP="00125A58">
      <w:pPr>
        <w:pStyle w:val="libNormal"/>
        <w:rPr>
          <w:rtl/>
        </w:rPr>
      </w:pPr>
      <w:r w:rsidRPr="00CF228B">
        <w:rPr>
          <w:rtl/>
        </w:rPr>
        <w:t>وبينما الحسين في طريقه لقيَ الفرزدق بن غالب الشاعر</w:t>
      </w:r>
      <w:r w:rsidR="00280960">
        <w:rPr>
          <w:rtl/>
        </w:rPr>
        <w:t>،</w:t>
      </w:r>
      <w:r w:rsidRPr="00CF228B">
        <w:rPr>
          <w:rtl/>
        </w:rPr>
        <w:t xml:space="preserve"> فسأله عن أمر الناس</w:t>
      </w:r>
      <w:r w:rsidR="00280960">
        <w:rPr>
          <w:rtl/>
        </w:rPr>
        <w:t>،</w:t>
      </w:r>
      <w:r w:rsidRPr="00CF228B">
        <w:rPr>
          <w:rtl/>
        </w:rPr>
        <w:t xml:space="preserve"> فقال له الفرزدق</w:t>
      </w:r>
      <w:r w:rsidR="00280960">
        <w:rPr>
          <w:rtl/>
        </w:rPr>
        <w:t>:</w:t>
      </w:r>
      <w:r w:rsidRPr="00CF228B">
        <w:rPr>
          <w:rtl/>
        </w:rPr>
        <w:t xml:space="preserve"> ( الخبير سألت</w:t>
      </w:r>
      <w:r w:rsidR="00280960">
        <w:rPr>
          <w:rtl/>
        </w:rPr>
        <w:t>،</w:t>
      </w:r>
      <w:r w:rsidRPr="00CF228B">
        <w:rPr>
          <w:rtl/>
        </w:rPr>
        <w:t xml:space="preserve"> إنّ قلوب الناس معك وسيوفهم مع بني أُميّة ) </w:t>
      </w:r>
      <w:r w:rsidRPr="00A3532A">
        <w:rPr>
          <w:rStyle w:val="libFootnotenumChar"/>
          <w:rtl/>
        </w:rPr>
        <w:t>(2)</w:t>
      </w:r>
      <w:r w:rsidR="00280960">
        <w:rPr>
          <w:rtl/>
        </w:rPr>
        <w:t>.</w:t>
      </w:r>
      <w:r w:rsidRPr="00CF228B">
        <w:rPr>
          <w:rtl/>
        </w:rPr>
        <w:t xml:space="preserve"> </w:t>
      </w:r>
    </w:p>
    <w:p w:rsidR="0015789A" w:rsidRPr="00A118D1" w:rsidRDefault="0015789A" w:rsidP="00CF228B">
      <w:pPr>
        <w:pStyle w:val="libNormal"/>
        <w:rPr>
          <w:rtl/>
        </w:rPr>
      </w:pPr>
      <w:r w:rsidRPr="00A118D1">
        <w:rPr>
          <w:rtl/>
        </w:rPr>
        <w:t>ونفهم مِن هذا النص أنّ الشكّ كان يحوم حول مدى نُصرة أهل الكوفة مِن شيعةٍ وغيرهم للعلويّين</w:t>
      </w:r>
      <w:r w:rsidR="00280960">
        <w:rPr>
          <w:rtl/>
        </w:rPr>
        <w:t>.</w:t>
      </w:r>
      <w:r w:rsidRPr="00A118D1">
        <w:rPr>
          <w:rtl/>
        </w:rPr>
        <w:t xml:space="preserve"> </w:t>
      </w:r>
    </w:p>
    <w:p w:rsidR="0015789A" w:rsidRPr="00A118D1" w:rsidRDefault="0015789A" w:rsidP="00125A58">
      <w:pPr>
        <w:pStyle w:val="libNormal"/>
        <w:rPr>
          <w:rtl/>
        </w:rPr>
      </w:pPr>
      <w:r w:rsidRPr="00CF228B">
        <w:rPr>
          <w:rtl/>
        </w:rPr>
        <w:t>ثُمّ توالت الأحداث</w:t>
      </w:r>
      <w:r w:rsidR="00280960">
        <w:rPr>
          <w:rtl/>
        </w:rPr>
        <w:t>،</w:t>
      </w:r>
      <w:r w:rsidRPr="00CF228B">
        <w:rPr>
          <w:rtl/>
        </w:rPr>
        <w:t xml:space="preserve"> فقُتل مُسلم بن عقيل وهاني بن عروة</w:t>
      </w:r>
      <w:r w:rsidR="00280960">
        <w:rPr>
          <w:rtl/>
        </w:rPr>
        <w:t>،</w:t>
      </w:r>
      <w:r w:rsidRPr="00CF228B">
        <w:rPr>
          <w:rtl/>
        </w:rPr>
        <w:t xml:space="preserve"> وخافت الشيعة ولم تخرج لنُصرتهم ولم يَعلم الحسين ما حدث إلاّ بعد وصوله</w:t>
      </w:r>
      <w:r w:rsidR="00280960">
        <w:rPr>
          <w:rtl/>
        </w:rPr>
        <w:t>،</w:t>
      </w:r>
      <w:r w:rsidRPr="00CF228B">
        <w:rPr>
          <w:rtl/>
        </w:rPr>
        <w:t xml:space="preserve"> ولم يبقَ معه غير أهل بيته وعددهم 62 أو 72 رجلاً</w:t>
      </w:r>
      <w:r w:rsidR="00280960">
        <w:rPr>
          <w:rtl/>
        </w:rPr>
        <w:t>،</w:t>
      </w:r>
      <w:r w:rsidRPr="00CF228B">
        <w:rPr>
          <w:rtl/>
        </w:rPr>
        <w:t xml:space="preserve"> وعُمر بن سعد في 4 آلاف </w:t>
      </w:r>
      <w:r w:rsidRPr="00A3532A">
        <w:rPr>
          <w:rStyle w:val="libFootnotenumChar"/>
          <w:rtl/>
        </w:rPr>
        <w:t>(3)</w:t>
      </w:r>
      <w:r w:rsidR="00280960" w:rsidRPr="003501B3">
        <w:rPr>
          <w:rtl/>
        </w:rPr>
        <w:t>.</w:t>
      </w:r>
      <w:r w:rsidRPr="00CF228B">
        <w:rPr>
          <w:rtl/>
        </w:rPr>
        <w:t xml:space="preserve"> </w:t>
      </w:r>
    </w:p>
    <w:p w:rsidR="0015789A" w:rsidRPr="00A118D1" w:rsidRDefault="0015789A" w:rsidP="00125A58">
      <w:pPr>
        <w:pStyle w:val="libNormal"/>
        <w:rPr>
          <w:rtl/>
        </w:rPr>
      </w:pPr>
      <w:r w:rsidRPr="00CF228B">
        <w:rPr>
          <w:rtl/>
        </w:rPr>
        <w:t>وقد خيّر الحسين أهل بيته بين البقاء معه أو الخروج</w:t>
      </w:r>
      <w:r w:rsidR="00280960">
        <w:rPr>
          <w:rtl/>
        </w:rPr>
        <w:t>؛</w:t>
      </w:r>
      <w:r w:rsidRPr="00CF228B">
        <w:rPr>
          <w:rtl/>
        </w:rPr>
        <w:t xml:space="preserve"> لأنّ القوم لا يُريدون غيره</w:t>
      </w:r>
      <w:r w:rsidR="00280960">
        <w:rPr>
          <w:rtl/>
        </w:rPr>
        <w:t>،</w:t>
      </w:r>
      <w:r w:rsidRPr="00CF228B">
        <w:rPr>
          <w:rtl/>
        </w:rPr>
        <w:t xml:space="preserve"> فأبوا وقاتلوا معه حتّى قُتل وقُتلوا </w:t>
      </w:r>
      <w:r w:rsidRPr="00A3532A">
        <w:rPr>
          <w:rStyle w:val="libFootnotenumChar"/>
          <w:rtl/>
        </w:rPr>
        <w:t>(4)</w:t>
      </w:r>
      <w:r w:rsidR="00280960">
        <w:rPr>
          <w:rtl/>
        </w:rPr>
        <w:t>.</w:t>
      </w:r>
      <w:r w:rsidRPr="00CF228B">
        <w:rPr>
          <w:rtl/>
        </w:rPr>
        <w:t xml:space="preserve"> </w:t>
      </w:r>
    </w:p>
    <w:p w:rsidR="0015789A" w:rsidRPr="00A118D1" w:rsidRDefault="0015789A" w:rsidP="00125A58">
      <w:pPr>
        <w:pStyle w:val="libNormal"/>
        <w:rPr>
          <w:rtl/>
        </w:rPr>
      </w:pPr>
      <w:r w:rsidRPr="00CF228B">
        <w:rPr>
          <w:rtl/>
        </w:rPr>
        <w:t>وهكذا نرى أنّ حركة التشيّع كانت لا تزال مُتعثّرة في طريقها</w:t>
      </w:r>
      <w:r w:rsidR="00280960">
        <w:rPr>
          <w:rtl/>
        </w:rPr>
        <w:t>؛</w:t>
      </w:r>
      <w:r w:rsidRPr="00CF228B">
        <w:rPr>
          <w:rtl/>
        </w:rPr>
        <w:t xml:space="preserve"> ( لأنّ التشيع في نظر أهل العراق كان مُرتبطاً بذكرى حُكم عليّ الذي يُمثّل زعامة العراق بين الأمصار ) </w:t>
      </w:r>
      <w:r w:rsidRPr="00A3532A">
        <w:rPr>
          <w:rStyle w:val="libFootnotenumChar"/>
          <w:rtl/>
        </w:rPr>
        <w:t>(5)</w:t>
      </w:r>
      <w:r w:rsidR="00280960">
        <w:rPr>
          <w:rtl/>
        </w:rPr>
        <w:t>.</w:t>
      </w:r>
      <w:r w:rsidRPr="00CF228B">
        <w:rPr>
          <w:rtl/>
        </w:rPr>
        <w:t xml:space="preserve">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أبو مِخنف</w:t>
      </w:r>
      <w:r w:rsidR="00280960">
        <w:rPr>
          <w:rtl/>
        </w:rPr>
        <w:t>:</w:t>
      </w:r>
      <w:r w:rsidRPr="00A118D1">
        <w:rPr>
          <w:rtl/>
        </w:rPr>
        <w:t xml:space="preserve"> مقتل الحسين ص 28</w:t>
      </w:r>
      <w:r w:rsidR="00280960">
        <w:rPr>
          <w:rtl/>
        </w:rPr>
        <w:t xml:space="preserve"> - </w:t>
      </w:r>
      <w:r w:rsidRPr="00A118D1">
        <w:rPr>
          <w:rtl/>
        </w:rPr>
        <w:t>29</w:t>
      </w:r>
      <w:r w:rsidR="00280960">
        <w:rPr>
          <w:rtl/>
        </w:rPr>
        <w:t>،</w:t>
      </w:r>
      <w:r w:rsidRPr="00A118D1">
        <w:rPr>
          <w:rtl/>
        </w:rPr>
        <w:t xml:space="preserve"> واُنظر</w:t>
      </w:r>
      <w:r w:rsidR="00280960">
        <w:rPr>
          <w:rtl/>
        </w:rPr>
        <w:t>:</w:t>
      </w:r>
      <w:r w:rsidRPr="00A118D1">
        <w:rPr>
          <w:rtl/>
        </w:rPr>
        <w:t xml:space="preserve"> الخوارزمي</w:t>
      </w:r>
      <w:r w:rsidR="00280960">
        <w:rPr>
          <w:rtl/>
        </w:rPr>
        <w:t>،</w:t>
      </w:r>
      <w:r w:rsidRPr="00A118D1">
        <w:rPr>
          <w:rtl/>
        </w:rPr>
        <w:t xml:space="preserve"> مقتل الحسين ج1 ص 200</w:t>
      </w:r>
      <w:r w:rsidR="00280960">
        <w:rPr>
          <w:rtl/>
        </w:rPr>
        <w:t>.</w:t>
      </w:r>
      <w:r w:rsidRPr="00A118D1">
        <w:rPr>
          <w:rtl/>
        </w:rPr>
        <w:t xml:space="preserve"> </w:t>
      </w:r>
    </w:p>
    <w:p w:rsidR="0015789A" w:rsidRPr="00BD484D" w:rsidRDefault="0015789A" w:rsidP="00BD484D">
      <w:pPr>
        <w:pStyle w:val="libFootnote0"/>
        <w:rPr>
          <w:rtl/>
        </w:rPr>
      </w:pPr>
      <w:r w:rsidRPr="00A118D1">
        <w:rPr>
          <w:rtl/>
        </w:rPr>
        <w:t>(2) البلاذري</w:t>
      </w:r>
      <w:r w:rsidR="00280960">
        <w:rPr>
          <w:rtl/>
        </w:rPr>
        <w:t>:</w:t>
      </w:r>
      <w:r w:rsidRPr="00A118D1">
        <w:rPr>
          <w:rtl/>
        </w:rPr>
        <w:t xml:space="preserve"> أنساب الأشراف ج3 الورقة 20 آ</w:t>
      </w:r>
      <w:r w:rsidR="00280960">
        <w:rPr>
          <w:rtl/>
        </w:rPr>
        <w:t>.</w:t>
      </w:r>
      <w:r w:rsidRPr="00A118D1">
        <w:rPr>
          <w:rtl/>
        </w:rPr>
        <w:t xml:space="preserve"> </w:t>
      </w:r>
    </w:p>
    <w:p w:rsidR="0015789A" w:rsidRPr="00BD484D" w:rsidRDefault="0015789A" w:rsidP="00BD484D">
      <w:pPr>
        <w:pStyle w:val="libFootnote0"/>
        <w:rPr>
          <w:rtl/>
        </w:rPr>
      </w:pPr>
      <w:r w:rsidRPr="00A118D1">
        <w:rPr>
          <w:rtl/>
        </w:rPr>
        <w:t>(3) اليعقوبي</w:t>
      </w:r>
      <w:r w:rsidR="00280960">
        <w:rPr>
          <w:rtl/>
        </w:rPr>
        <w:t>:</w:t>
      </w:r>
      <w:r w:rsidRPr="00A118D1">
        <w:rPr>
          <w:rtl/>
        </w:rPr>
        <w:t xml:space="preserve"> التاريخ ج2 ص 216</w:t>
      </w:r>
      <w:r w:rsidR="00280960">
        <w:rPr>
          <w:rtl/>
        </w:rPr>
        <w:t>.</w:t>
      </w:r>
      <w:r w:rsidRPr="00A118D1">
        <w:rPr>
          <w:rtl/>
        </w:rPr>
        <w:t xml:space="preserve"> </w:t>
      </w:r>
    </w:p>
    <w:p w:rsidR="0015789A" w:rsidRPr="00BD484D" w:rsidRDefault="0015789A" w:rsidP="00BD484D">
      <w:pPr>
        <w:pStyle w:val="libFootnote0"/>
        <w:rPr>
          <w:rtl/>
        </w:rPr>
      </w:pPr>
      <w:r w:rsidRPr="00A118D1">
        <w:rPr>
          <w:rtl/>
        </w:rPr>
        <w:t>(4) أبو مخنف</w:t>
      </w:r>
      <w:r w:rsidR="00280960">
        <w:rPr>
          <w:rtl/>
        </w:rPr>
        <w:t>:</w:t>
      </w:r>
      <w:r w:rsidRPr="00A118D1">
        <w:rPr>
          <w:rtl/>
        </w:rPr>
        <w:t xml:space="preserve"> مقتل الحسين ص 61</w:t>
      </w:r>
      <w:r w:rsidR="00280960">
        <w:rPr>
          <w:rtl/>
        </w:rPr>
        <w:t xml:space="preserve"> - </w:t>
      </w:r>
      <w:r w:rsidRPr="00A118D1">
        <w:rPr>
          <w:rtl/>
        </w:rPr>
        <w:t>62</w:t>
      </w:r>
      <w:r w:rsidR="00280960">
        <w:rPr>
          <w:rtl/>
        </w:rPr>
        <w:t>.</w:t>
      </w:r>
      <w:r w:rsidRPr="00A118D1">
        <w:rPr>
          <w:rtl/>
        </w:rPr>
        <w:t xml:space="preserve"> </w:t>
      </w:r>
    </w:p>
    <w:p w:rsidR="0015789A" w:rsidRPr="00BD484D" w:rsidRDefault="0015789A" w:rsidP="00BD484D">
      <w:pPr>
        <w:pStyle w:val="libFootnote0"/>
        <w:rPr>
          <w:rtl/>
        </w:rPr>
      </w:pPr>
      <w:r w:rsidRPr="00A118D1">
        <w:rPr>
          <w:rtl/>
        </w:rPr>
        <w:t>(5) الدوري</w:t>
      </w:r>
      <w:r w:rsidR="00280960">
        <w:rPr>
          <w:rtl/>
        </w:rPr>
        <w:t>:</w:t>
      </w:r>
      <w:r w:rsidRPr="00A118D1">
        <w:rPr>
          <w:rtl/>
        </w:rPr>
        <w:t xml:space="preserve"> مُقدّمة في صدر الإسلام ص 61</w:t>
      </w:r>
      <w:r w:rsidR="00280960">
        <w:rPr>
          <w:rtl/>
        </w:rPr>
        <w:t>.</w:t>
      </w:r>
      <w:r w:rsidRPr="00A118D1">
        <w:rPr>
          <w:rtl/>
        </w:rPr>
        <w:t xml:space="preserve"> </w:t>
      </w:r>
    </w:p>
    <w:p w:rsidR="00A54DB0" w:rsidRDefault="0015789A" w:rsidP="0015789A">
      <w:pPr>
        <w:pStyle w:val="libNormal"/>
      </w:pPr>
      <w:r>
        <w:rPr>
          <w:rtl/>
        </w:rPr>
        <w:br w:type="page"/>
      </w:r>
    </w:p>
    <w:p w:rsidR="0015789A" w:rsidRPr="00A118D1" w:rsidRDefault="0015789A" w:rsidP="00125A58">
      <w:pPr>
        <w:pStyle w:val="libNormal"/>
        <w:rPr>
          <w:rtl/>
        </w:rPr>
      </w:pPr>
      <w:r w:rsidRPr="00CF228B">
        <w:rPr>
          <w:rtl/>
        </w:rPr>
        <w:lastRenderedPageBreak/>
        <w:t>وكان لاستشهاد الحسين أثرٌ كبير في نُفوس شيعته</w:t>
      </w:r>
      <w:r w:rsidR="00280960">
        <w:rPr>
          <w:rtl/>
        </w:rPr>
        <w:t>،</w:t>
      </w:r>
      <w:r w:rsidRPr="00CF228B">
        <w:rPr>
          <w:rtl/>
        </w:rPr>
        <w:t xml:space="preserve"> وقد أغنت هذه الحادثة الأدب العربي بالروائع</w:t>
      </w:r>
      <w:r w:rsidR="00280960">
        <w:rPr>
          <w:rtl/>
        </w:rPr>
        <w:t>،</w:t>
      </w:r>
      <w:r w:rsidRPr="00CF228B">
        <w:rPr>
          <w:rtl/>
        </w:rPr>
        <w:t xml:space="preserve"> وأُلّفت الكُتب الكثيرة في وصف مَقتل الحسين </w:t>
      </w:r>
      <w:r w:rsidRPr="00A3532A">
        <w:rPr>
          <w:rStyle w:val="libFootnotenumChar"/>
          <w:rtl/>
        </w:rPr>
        <w:t>(1)</w:t>
      </w:r>
      <w:r w:rsidR="00280960">
        <w:rPr>
          <w:rtl/>
        </w:rPr>
        <w:t>.</w:t>
      </w:r>
      <w:r w:rsidRPr="00CF228B">
        <w:rPr>
          <w:rtl/>
        </w:rPr>
        <w:t xml:space="preserve"> </w:t>
      </w:r>
    </w:p>
    <w:p w:rsidR="0015789A" w:rsidRPr="00A118D1" w:rsidRDefault="0015789A" w:rsidP="00125A58">
      <w:pPr>
        <w:pStyle w:val="libNormal"/>
        <w:rPr>
          <w:rtl/>
        </w:rPr>
      </w:pPr>
      <w:r w:rsidRPr="00CF228B">
        <w:rPr>
          <w:rtl/>
        </w:rPr>
        <w:t xml:space="preserve">وهكذا كان ( تَبَلور الحركة السياسيّة تحت اسم الشيعة كان بعد مَقتل الحسين مُباشرة ) </w:t>
      </w:r>
      <w:r w:rsidRPr="00A3532A">
        <w:rPr>
          <w:rStyle w:val="libFootnotenumChar"/>
          <w:rtl/>
        </w:rPr>
        <w:t>(2)</w:t>
      </w:r>
      <w:r w:rsidR="00280960">
        <w:rPr>
          <w:rtl/>
        </w:rPr>
        <w:t>.</w:t>
      </w:r>
      <w:r w:rsidRPr="00CF228B">
        <w:rPr>
          <w:rtl/>
        </w:rPr>
        <w:t xml:space="preserve"> </w:t>
      </w:r>
    </w:p>
    <w:p w:rsidR="0015789A" w:rsidRPr="00A118D1" w:rsidRDefault="0015789A" w:rsidP="00CF228B">
      <w:pPr>
        <w:pStyle w:val="libNormal"/>
        <w:rPr>
          <w:rtl/>
        </w:rPr>
      </w:pPr>
      <w:r w:rsidRPr="00A118D1">
        <w:rPr>
          <w:rtl/>
        </w:rPr>
        <w:t>فنُلاحظ في أيّام الحسين أنّ كلمة شيعة أصبحت تُطلق مُفردةً</w:t>
      </w:r>
      <w:r w:rsidR="00280960">
        <w:rPr>
          <w:rtl/>
        </w:rPr>
        <w:t>،</w:t>
      </w:r>
      <w:r w:rsidRPr="00A118D1">
        <w:rPr>
          <w:rtl/>
        </w:rPr>
        <w:t xml:space="preserve"> فيقال الشيعة ولا يُقال شيعة عليّ أو شيعة الحسين</w:t>
      </w:r>
      <w:r w:rsidR="00280960">
        <w:rPr>
          <w:rtl/>
        </w:rPr>
        <w:t>،</w:t>
      </w:r>
      <w:r w:rsidRPr="00A118D1">
        <w:rPr>
          <w:rtl/>
        </w:rPr>
        <w:t xml:space="preserve"> وهذا يعني أنّ مفهوم الشيعة كجماعة بدأ بالوضوح والتحديد</w:t>
      </w:r>
      <w:r w:rsidR="00280960">
        <w:rPr>
          <w:rtl/>
        </w:rPr>
        <w:t>.</w:t>
      </w:r>
      <w:r w:rsidRPr="00A118D1">
        <w:rPr>
          <w:rtl/>
        </w:rPr>
        <w:t xml:space="preserve"> </w:t>
      </w:r>
    </w:p>
    <w:p w:rsidR="0015789A" w:rsidRPr="00A118D1" w:rsidRDefault="0015789A" w:rsidP="00125A58">
      <w:pPr>
        <w:pStyle w:val="libNormal"/>
        <w:rPr>
          <w:rtl/>
        </w:rPr>
      </w:pPr>
      <w:r w:rsidRPr="00CF228B">
        <w:rPr>
          <w:rtl/>
        </w:rPr>
        <w:t>ويرى الشيخ ا</w:t>
      </w:r>
      <w:r w:rsidR="00280960">
        <w:rPr>
          <w:rtl/>
        </w:rPr>
        <w:t>لمـُ</w:t>
      </w:r>
      <w:r w:rsidRPr="00CF228B">
        <w:rPr>
          <w:rtl/>
        </w:rPr>
        <w:t xml:space="preserve">فيد ( أنّ كلمة شيعة إذا دخلت عليها أل التعريف فهي على التخصيص لأتباع أمير المؤمنين </w:t>
      </w:r>
      <w:r w:rsidRPr="00A3532A">
        <w:rPr>
          <w:rStyle w:val="libFootnotenumChar"/>
          <w:rtl/>
        </w:rPr>
        <w:t>(3)</w:t>
      </w:r>
      <w:r w:rsidR="00280960">
        <w:rPr>
          <w:rtl/>
        </w:rPr>
        <w:t>.</w:t>
      </w:r>
      <w:r w:rsidRPr="00CF228B">
        <w:rPr>
          <w:rtl/>
        </w:rPr>
        <w:t xml:space="preserve"> </w:t>
      </w:r>
    </w:p>
    <w:p w:rsidR="0015789A" w:rsidRPr="00A118D1" w:rsidRDefault="0015789A" w:rsidP="00CF228B">
      <w:pPr>
        <w:pStyle w:val="libNormal"/>
        <w:rPr>
          <w:rtl/>
        </w:rPr>
      </w:pPr>
      <w:r w:rsidRPr="00A118D1">
        <w:rPr>
          <w:rtl/>
        </w:rPr>
        <w:t>وسوف يتّضح معنى كلمة شيعة أكثر بحركة التوّابين</w:t>
      </w:r>
      <w:r w:rsidR="00280960">
        <w:rPr>
          <w:rtl/>
        </w:rPr>
        <w:t>.</w:t>
      </w:r>
      <w:r w:rsidRPr="00A118D1">
        <w:rPr>
          <w:rtl/>
        </w:rPr>
        <w:t xml:space="preserve"> </w:t>
      </w:r>
      <w:bookmarkStart w:id="13" w:name="هـ_ـ_ولمّا_قُتل_الحسين_بن_علي"/>
      <w:bookmarkEnd w:id="13"/>
    </w:p>
    <w:p w:rsidR="0015789A" w:rsidRPr="00A118D1" w:rsidRDefault="00280960" w:rsidP="00125A58">
      <w:pPr>
        <w:pStyle w:val="libNormal"/>
        <w:rPr>
          <w:rtl/>
        </w:rPr>
      </w:pPr>
      <w:r>
        <w:rPr>
          <w:rStyle w:val="libBold2Char"/>
          <w:rtl/>
        </w:rPr>
        <w:t>هـ - ولمـّا</w:t>
      </w:r>
      <w:r w:rsidR="0015789A" w:rsidRPr="00CF228B">
        <w:rPr>
          <w:rStyle w:val="libBold2Char"/>
          <w:rtl/>
        </w:rPr>
        <w:t xml:space="preserve"> قُتل الحسين بن علي ( سنة61</w:t>
      </w:r>
      <w:r>
        <w:rPr>
          <w:rStyle w:val="libBold2Char"/>
          <w:rtl/>
        </w:rPr>
        <w:t>هـ</w:t>
      </w:r>
      <w:r w:rsidR="0015789A" w:rsidRPr="00CF228B">
        <w:rPr>
          <w:rStyle w:val="libBold2Char"/>
          <w:rtl/>
        </w:rPr>
        <w:t xml:space="preserve"> ) تلاقت الشيعة بالتلاوم والتندم</w:t>
      </w:r>
      <w:r>
        <w:rPr>
          <w:rStyle w:val="libBold2Char"/>
          <w:rtl/>
        </w:rPr>
        <w:t>،</w:t>
      </w:r>
      <w:r w:rsidR="0015789A" w:rsidRPr="00CF228B">
        <w:rPr>
          <w:rtl/>
        </w:rPr>
        <w:t xml:space="preserve"> ففزعوا إلى خمسة نَفَرٍ مِن رُؤوس الشيعة</w:t>
      </w:r>
      <w:r>
        <w:rPr>
          <w:rtl/>
        </w:rPr>
        <w:t>،</w:t>
      </w:r>
      <w:r w:rsidR="0015789A" w:rsidRPr="00CF228B">
        <w:rPr>
          <w:rtl/>
        </w:rPr>
        <w:t xml:space="preserve"> وهُم</w:t>
      </w:r>
      <w:r>
        <w:rPr>
          <w:rtl/>
        </w:rPr>
        <w:t>:</w:t>
      </w:r>
      <w:r w:rsidR="0015789A" w:rsidRPr="00CF228B">
        <w:rPr>
          <w:rtl/>
        </w:rPr>
        <w:t xml:space="preserve"> سليمان بن صرد الخزاعي وكانت له صحبة</w:t>
      </w:r>
      <w:r>
        <w:rPr>
          <w:rtl/>
        </w:rPr>
        <w:t>،</w:t>
      </w:r>
      <w:r w:rsidR="0015789A" w:rsidRPr="00CF228B">
        <w:rPr>
          <w:rtl/>
        </w:rPr>
        <w:t xml:space="preserve"> وا</w:t>
      </w:r>
      <w:r>
        <w:rPr>
          <w:rtl/>
        </w:rPr>
        <w:t>لمـُ</w:t>
      </w:r>
      <w:r w:rsidR="0015789A" w:rsidRPr="00CF228B">
        <w:rPr>
          <w:rtl/>
        </w:rPr>
        <w:t>سيّب بن نجبة الفزاري وكان مِن خيار أصحاب علي</w:t>
      </w:r>
      <w:r>
        <w:rPr>
          <w:rtl/>
        </w:rPr>
        <w:t>،</w:t>
      </w:r>
      <w:r w:rsidR="0015789A" w:rsidRPr="00CF228B">
        <w:rPr>
          <w:rtl/>
        </w:rPr>
        <w:t xml:space="preserve"> وعبد الله بن سعد بن نفيل الأزدي</w:t>
      </w:r>
      <w:r>
        <w:rPr>
          <w:rtl/>
        </w:rPr>
        <w:t>،</w:t>
      </w:r>
      <w:r w:rsidR="0015789A" w:rsidRPr="00CF228B">
        <w:rPr>
          <w:rtl/>
        </w:rPr>
        <w:t xml:space="preserve"> وعبد الله بن وال التيمي</w:t>
      </w:r>
      <w:r>
        <w:rPr>
          <w:rtl/>
        </w:rPr>
        <w:t>،</w:t>
      </w:r>
      <w:r w:rsidR="0015789A" w:rsidRPr="00CF228B">
        <w:rPr>
          <w:rtl/>
        </w:rPr>
        <w:t xml:space="preserve"> ورفاعة بن شدّاد البجلي</w:t>
      </w:r>
      <w:r>
        <w:rPr>
          <w:rtl/>
        </w:rPr>
        <w:t>،</w:t>
      </w:r>
      <w:r w:rsidR="0015789A" w:rsidRPr="00CF228B">
        <w:rPr>
          <w:rtl/>
        </w:rPr>
        <w:t xml:space="preserve"> ثُمّ الفتياني</w:t>
      </w:r>
      <w:r>
        <w:rPr>
          <w:rtl/>
        </w:rPr>
        <w:t>،</w:t>
      </w:r>
      <w:r w:rsidR="0015789A" w:rsidRPr="00CF228B">
        <w:rPr>
          <w:rtl/>
        </w:rPr>
        <w:t xml:space="preserve"> فاجتمع هؤلاء في مَنزل سليمان بن صرد ومعهم أُناس مِن وجوه الشيعة</w:t>
      </w:r>
      <w:r>
        <w:rPr>
          <w:rtl/>
        </w:rPr>
        <w:t>،</w:t>
      </w:r>
      <w:r w:rsidR="0015789A" w:rsidRPr="00CF228B">
        <w:rPr>
          <w:rtl/>
        </w:rPr>
        <w:t xml:space="preserve"> فتلاوموا على خُذلانهم الحسين واتّفقوا على قتل قَتلته</w:t>
      </w:r>
      <w:r>
        <w:rPr>
          <w:rtl/>
        </w:rPr>
        <w:t>،</w:t>
      </w:r>
      <w:r w:rsidR="0015789A" w:rsidRPr="00CF228B">
        <w:rPr>
          <w:rtl/>
        </w:rPr>
        <w:t xml:space="preserve"> كما اتّفقوا على تولية هذا الأمر ( شيخ الشيعة ) وصاحب رسول الله ( صلّى الله عليه وآله وسلّم ) وذا السابقة والقِدَم سليمان بن صُرد الخزاعي</w:t>
      </w:r>
      <w:r>
        <w:rPr>
          <w:rtl/>
        </w:rPr>
        <w:t>،</w:t>
      </w:r>
      <w:r w:rsidR="0015789A" w:rsidRPr="00CF228B">
        <w:rPr>
          <w:rtl/>
        </w:rPr>
        <w:t xml:space="preserve"> وخطبَ فيهم</w:t>
      </w:r>
      <w:r>
        <w:rPr>
          <w:rtl/>
        </w:rPr>
        <w:t>:</w:t>
      </w:r>
      <w:r w:rsidR="0015789A" w:rsidRPr="00CF228B">
        <w:rPr>
          <w:rtl/>
        </w:rPr>
        <w:t xml:space="preserve"> ( كونوا كتوّابي بني إسرائيل إذ قال لهم نبيّهم</w:t>
      </w:r>
      <w:r>
        <w:rPr>
          <w:rtl/>
        </w:rPr>
        <w:t>:</w:t>
      </w:r>
      <w:r w:rsidR="0015789A" w:rsidRPr="00CF228B">
        <w:rPr>
          <w:rtl/>
        </w:rPr>
        <w:t xml:space="preserve"> إنّكم ظلمتم أنفسكم باتّخاذكم العجل فتوبوا إلى بارئكم</w:t>
      </w:r>
      <w:r>
        <w:rPr>
          <w:rtl/>
        </w:rPr>
        <w:t>،</w:t>
      </w:r>
      <w:r w:rsidR="0015789A" w:rsidRPr="00CF228B">
        <w:rPr>
          <w:rtl/>
        </w:rPr>
        <w:t xml:space="preserve"> فاقتلوا أنفسكم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كتاب اللهوف في قتلى الطفوف</w:t>
      </w:r>
      <w:r w:rsidR="00280960">
        <w:rPr>
          <w:rtl/>
        </w:rPr>
        <w:t>:</w:t>
      </w:r>
      <w:r w:rsidRPr="00A118D1">
        <w:rPr>
          <w:rtl/>
        </w:rPr>
        <w:t xml:space="preserve"> ابن طاووس ( ت664</w:t>
      </w:r>
      <w:r w:rsidR="00280960">
        <w:rPr>
          <w:rtl/>
        </w:rPr>
        <w:t>هـ</w:t>
      </w:r>
      <w:r w:rsidRPr="00A118D1">
        <w:rPr>
          <w:rtl/>
        </w:rPr>
        <w:t xml:space="preserve"> )</w:t>
      </w:r>
      <w:r w:rsidR="00280960">
        <w:rPr>
          <w:rtl/>
        </w:rPr>
        <w:t>،</w:t>
      </w:r>
      <w:r w:rsidRPr="00A118D1">
        <w:rPr>
          <w:rtl/>
        </w:rPr>
        <w:t xml:space="preserve"> كتاب مثير الأحزان</w:t>
      </w:r>
      <w:r w:rsidR="00280960">
        <w:rPr>
          <w:rtl/>
        </w:rPr>
        <w:t>:</w:t>
      </w:r>
      <w:r w:rsidRPr="00A118D1">
        <w:rPr>
          <w:rtl/>
        </w:rPr>
        <w:t xml:space="preserve"> ابن نما الحلّي ( ت654</w:t>
      </w:r>
      <w:r w:rsidR="00280960">
        <w:rPr>
          <w:rtl/>
        </w:rPr>
        <w:t>هـ</w:t>
      </w:r>
      <w:r w:rsidRPr="00A118D1">
        <w:rPr>
          <w:rtl/>
        </w:rPr>
        <w:t xml:space="preserve"> )</w:t>
      </w:r>
      <w:r w:rsidR="00280960">
        <w:rPr>
          <w:rtl/>
        </w:rPr>
        <w:t>،</w:t>
      </w:r>
      <w:r w:rsidRPr="00A118D1">
        <w:rPr>
          <w:rtl/>
        </w:rPr>
        <w:t xml:space="preserve"> وكتاب مقتل الحسين للخوارزمي ( ت568</w:t>
      </w:r>
      <w:r w:rsidR="00280960">
        <w:rPr>
          <w:rtl/>
        </w:rPr>
        <w:t>هـ</w:t>
      </w:r>
      <w:r w:rsidRPr="00A118D1">
        <w:rPr>
          <w:rtl/>
        </w:rPr>
        <w:t xml:space="preserve"> )</w:t>
      </w:r>
      <w:r w:rsidR="00280960">
        <w:rPr>
          <w:rtl/>
        </w:rPr>
        <w:t>،</w:t>
      </w:r>
      <w:r w:rsidRPr="00A118D1">
        <w:rPr>
          <w:rtl/>
        </w:rPr>
        <w:t xml:space="preserve"> وكتاب عين العبرة في غبن العترة</w:t>
      </w:r>
      <w:r w:rsidR="00280960">
        <w:rPr>
          <w:rtl/>
        </w:rPr>
        <w:t>:</w:t>
      </w:r>
      <w:r w:rsidRPr="00A118D1">
        <w:rPr>
          <w:rtl/>
        </w:rPr>
        <w:t xml:space="preserve"> جمال آل طاووس</w:t>
      </w:r>
      <w:r w:rsidR="00280960">
        <w:rPr>
          <w:rtl/>
        </w:rPr>
        <w:t>.</w:t>
      </w:r>
      <w:r w:rsidRPr="00A118D1">
        <w:rPr>
          <w:rtl/>
        </w:rPr>
        <w:t xml:space="preserve"> </w:t>
      </w:r>
    </w:p>
    <w:p w:rsidR="0015789A" w:rsidRPr="00BD484D" w:rsidRDefault="0015789A" w:rsidP="00BD484D">
      <w:pPr>
        <w:pStyle w:val="libFootnote0"/>
        <w:rPr>
          <w:rtl/>
        </w:rPr>
      </w:pPr>
      <w:r w:rsidRPr="00A118D1">
        <w:rPr>
          <w:rtl/>
        </w:rPr>
        <w:t>(2) الشيبي</w:t>
      </w:r>
      <w:r w:rsidR="00280960">
        <w:rPr>
          <w:rtl/>
        </w:rPr>
        <w:t>:</w:t>
      </w:r>
      <w:r w:rsidRPr="00A118D1">
        <w:rPr>
          <w:rtl/>
        </w:rPr>
        <w:t xml:space="preserve"> الصِلة بين التَشيّع والتَصوّف ج1 ص 17</w:t>
      </w:r>
      <w:r w:rsidR="00280960">
        <w:rPr>
          <w:rtl/>
        </w:rPr>
        <w:t>.</w:t>
      </w:r>
      <w:r w:rsidRPr="00A118D1">
        <w:rPr>
          <w:rtl/>
        </w:rPr>
        <w:t xml:space="preserve"> </w:t>
      </w:r>
    </w:p>
    <w:p w:rsidR="0015789A" w:rsidRPr="00BD484D" w:rsidRDefault="0015789A" w:rsidP="00BD484D">
      <w:pPr>
        <w:pStyle w:val="libFootnote0"/>
        <w:rPr>
          <w:rtl/>
        </w:rPr>
      </w:pPr>
      <w:r w:rsidRPr="00A118D1">
        <w:rPr>
          <w:rtl/>
        </w:rPr>
        <w:t>(3) الشيخ ا</w:t>
      </w:r>
      <w:r w:rsidR="00280960">
        <w:rPr>
          <w:rtl/>
        </w:rPr>
        <w:t>لمـُ</w:t>
      </w:r>
      <w:r w:rsidRPr="00A118D1">
        <w:rPr>
          <w:rtl/>
        </w:rPr>
        <w:t>فيد</w:t>
      </w:r>
      <w:r w:rsidR="00280960">
        <w:rPr>
          <w:rtl/>
        </w:rPr>
        <w:t>:</w:t>
      </w:r>
      <w:r w:rsidRPr="00A118D1">
        <w:rPr>
          <w:rtl/>
        </w:rPr>
        <w:t xml:space="preserve"> أوائل المقالات ص 3</w:t>
      </w:r>
      <w:r w:rsidR="00280960">
        <w:rPr>
          <w:rtl/>
        </w:rPr>
        <w:t>.</w:t>
      </w:r>
      <w:r w:rsidRPr="00A118D1">
        <w:rPr>
          <w:rtl/>
        </w:rPr>
        <w:t xml:space="preserve"> </w:t>
      </w:r>
    </w:p>
    <w:p w:rsidR="00A54DB0" w:rsidRDefault="0015789A" w:rsidP="0015789A">
      <w:pPr>
        <w:pStyle w:val="libNormal"/>
      </w:pPr>
      <w:r>
        <w:rPr>
          <w:rtl/>
        </w:rPr>
        <w:br w:type="page"/>
      </w:r>
    </w:p>
    <w:p w:rsidR="0015789A" w:rsidRPr="00A118D1" w:rsidRDefault="0015789A" w:rsidP="00125A58">
      <w:pPr>
        <w:pStyle w:val="libNormal"/>
        <w:rPr>
          <w:rtl/>
        </w:rPr>
      </w:pPr>
      <w:r w:rsidRPr="00CF228B">
        <w:rPr>
          <w:rtl/>
        </w:rPr>
        <w:lastRenderedPageBreak/>
        <w:t xml:space="preserve">ذلك خيرٌ لكم عند بارئكم ) </w:t>
      </w:r>
      <w:r w:rsidRPr="00A3532A">
        <w:rPr>
          <w:rStyle w:val="libFootnotenumChar"/>
          <w:rtl/>
        </w:rPr>
        <w:t>(1)</w:t>
      </w:r>
      <w:r w:rsidR="00280960">
        <w:rPr>
          <w:rtl/>
        </w:rPr>
        <w:t>.</w:t>
      </w:r>
      <w:r w:rsidRPr="00CF228B">
        <w:rPr>
          <w:rtl/>
        </w:rPr>
        <w:t xml:space="preserve"> </w:t>
      </w:r>
    </w:p>
    <w:p w:rsidR="0015789A" w:rsidRPr="00A118D1" w:rsidRDefault="0015789A" w:rsidP="00125A58">
      <w:pPr>
        <w:pStyle w:val="libNormal"/>
        <w:rPr>
          <w:rtl/>
        </w:rPr>
      </w:pPr>
      <w:r w:rsidRPr="00CF228B">
        <w:rPr>
          <w:rtl/>
        </w:rPr>
        <w:t>وبدأ سُليمان بن صُرد يبثّ الرُسل إلى الشيعة في ا</w:t>
      </w:r>
      <w:r w:rsidR="00280960">
        <w:rPr>
          <w:rtl/>
        </w:rPr>
        <w:t>لمـَ</w:t>
      </w:r>
      <w:r w:rsidRPr="00CF228B">
        <w:rPr>
          <w:rtl/>
        </w:rPr>
        <w:t xml:space="preserve">دائن والبصرة </w:t>
      </w:r>
      <w:r w:rsidRPr="00A3532A">
        <w:rPr>
          <w:rStyle w:val="libFootnotenumChar"/>
          <w:rtl/>
        </w:rPr>
        <w:t>(2)</w:t>
      </w:r>
      <w:r w:rsidR="00280960">
        <w:rPr>
          <w:rtl/>
        </w:rPr>
        <w:t>.</w:t>
      </w:r>
      <w:r w:rsidRPr="00CF228B">
        <w:rPr>
          <w:rtl/>
        </w:rPr>
        <w:t xml:space="preserve"> </w:t>
      </w:r>
    </w:p>
    <w:p w:rsidR="0015789A" w:rsidRPr="00A118D1" w:rsidRDefault="0015789A" w:rsidP="00125A58">
      <w:pPr>
        <w:pStyle w:val="libNormal"/>
        <w:rPr>
          <w:rtl/>
        </w:rPr>
      </w:pPr>
      <w:r w:rsidRPr="00CF228B">
        <w:rPr>
          <w:rtl/>
        </w:rPr>
        <w:t>ويبدو مِن هذا أنّ هناك شيعة لعلي في المدائن والبصرة</w:t>
      </w:r>
      <w:r w:rsidR="00280960">
        <w:rPr>
          <w:rtl/>
        </w:rPr>
        <w:t>،</w:t>
      </w:r>
      <w:r w:rsidRPr="00CF228B">
        <w:rPr>
          <w:rtl/>
        </w:rPr>
        <w:t xml:space="preserve"> وكان ابتداء أمر التوّابين سنة 61</w:t>
      </w:r>
      <w:r w:rsidR="00280960">
        <w:rPr>
          <w:rtl/>
        </w:rPr>
        <w:t>هـ</w:t>
      </w:r>
      <w:r w:rsidRPr="00CF228B">
        <w:rPr>
          <w:rtl/>
        </w:rPr>
        <w:t xml:space="preserve"> لكنّهم اتّفقوا على الخروج سَنة 65 </w:t>
      </w:r>
      <w:r w:rsidR="00280960">
        <w:rPr>
          <w:rtl/>
        </w:rPr>
        <w:t>هـ</w:t>
      </w:r>
      <w:r w:rsidRPr="00CF228B">
        <w:rPr>
          <w:rtl/>
        </w:rPr>
        <w:t xml:space="preserve"> وأنْ يجتمعوا بالنخيلة </w:t>
      </w:r>
      <w:r w:rsidRPr="00A3532A">
        <w:rPr>
          <w:rStyle w:val="libFootnotenumChar"/>
          <w:rtl/>
        </w:rPr>
        <w:t>(3)</w:t>
      </w:r>
      <w:r w:rsidR="00280960">
        <w:rPr>
          <w:rtl/>
        </w:rPr>
        <w:t>.</w:t>
      </w:r>
      <w:r w:rsidRPr="00CF228B">
        <w:rPr>
          <w:rtl/>
        </w:rPr>
        <w:t xml:space="preserve"> </w:t>
      </w:r>
    </w:p>
    <w:p w:rsidR="0015789A" w:rsidRPr="00A118D1" w:rsidRDefault="0015789A" w:rsidP="00125A58">
      <w:pPr>
        <w:pStyle w:val="libNormal"/>
        <w:rPr>
          <w:rtl/>
        </w:rPr>
      </w:pPr>
      <w:r w:rsidRPr="00CF228B">
        <w:rPr>
          <w:rtl/>
        </w:rPr>
        <w:t>فيظهر أنّ الشيعة كانوا يستعدّون ويتحينون الفرصة ا</w:t>
      </w:r>
      <w:r w:rsidR="00280960">
        <w:rPr>
          <w:rtl/>
        </w:rPr>
        <w:t>لمـُ</w:t>
      </w:r>
      <w:r w:rsidRPr="00CF228B">
        <w:rPr>
          <w:rtl/>
        </w:rPr>
        <w:t>ناسبة للطلب بدم الحسين</w:t>
      </w:r>
      <w:r w:rsidR="00280960">
        <w:rPr>
          <w:rtl/>
        </w:rPr>
        <w:t>،</w:t>
      </w:r>
      <w:r w:rsidRPr="00CF228B">
        <w:rPr>
          <w:rtl/>
        </w:rPr>
        <w:t xml:space="preserve"> ولكنّهم لم يتمكّنوا مِن الظُهور زَمَن يزيد</w:t>
      </w:r>
      <w:r w:rsidR="00280960">
        <w:rPr>
          <w:rtl/>
        </w:rPr>
        <w:t>،</w:t>
      </w:r>
      <w:r w:rsidRPr="00CF228B">
        <w:rPr>
          <w:rtl/>
        </w:rPr>
        <w:t xml:space="preserve"> فلمّا مات يزيد اجتمعت الشيعة إلى سليمان بن صرد</w:t>
      </w:r>
      <w:r w:rsidR="00280960">
        <w:rPr>
          <w:rtl/>
        </w:rPr>
        <w:t>،</w:t>
      </w:r>
      <w:r w:rsidRPr="00CF228B">
        <w:rPr>
          <w:rtl/>
        </w:rPr>
        <w:t xml:space="preserve"> وقالوا</w:t>
      </w:r>
      <w:r w:rsidR="00280960">
        <w:rPr>
          <w:rtl/>
        </w:rPr>
        <w:t>:</w:t>
      </w:r>
      <w:r w:rsidRPr="00CF228B">
        <w:rPr>
          <w:rtl/>
        </w:rPr>
        <w:t xml:space="preserve"> قد مات هذا الطاغية</w:t>
      </w:r>
      <w:r w:rsidR="00280960">
        <w:rPr>
          <w:rtl/>
        </w:rPr>
        <w:t>،</w:t>
      </w:r>
      <w:r w:rsidRPr="00CF228B">
        <w:rPr>
          <w:rtl/>
        </w:rPr>
        <w:t xml:space="preserve"> فإنْ شئتَ أظهرنا الطلب بدم الحسين وتتبّعنا قاتليه</w:t>
      </w:r>
      <w:r w:rsidR="00280960">
        <w:rPr>
          <w:rtl/>
        </w:rPr>
        <w:t>،</w:t>
      </w:r>
      <w:r w:rsidRPr="00CF228B">
        <w:rPr>
          <w:rtl/>
        </w:rPr>
        <w:t xml:space="preserve"> فمنعهم مِن ذلك وطلب منهم أنْ يصبروا</w:t>
      </w:r>
      <w:r w:rsidR="00280960">
        <w:rPr>
          <w:rtl/>
        </w:rPr>
        <w:t>،</w:t>
      </w:r>
      <w:r w:rsidRPr="00CF228B">
        <w:rPr>
          <w:rtl/>
        </w:rPr>
        <w:t xml:space="preserve"> وقال لهم</w:t>
      </w:r>
      <w:r w:rsidR="00280960">
        <w:rPr>
          <w:rtl/>
        </w:rPr>
        <w:t>:</w:t>
      </w:r>
      <w:r w:rsidRPr="00CF228B">
        <w:rPr>
          <w:rtl/>
        </w:rPr>
        <w:t xml:space="preserve"> إنّ قتلة الحسين هُم أشراف أهل الكوفة وفرسان العرب</w:t>
      </w:r>
      <w:r w:rsidR="00280960">
        <w:rPr>
          <w:rtl/>
        </w:rPr>
        <w:t>،</w:t>
      </w:r>
      <w:r w:rsidRPr="00CF228B">
        <w:rPr>
          <w:rtl/>
        </w:rPr>
        <w:t xml:space="preserve"> وهُم المطالَبون بدمه</w:t>
      </w:r>
      <w:r w:rsidR="00280960">
        <w:rPr>
          <w:rtl/>
        </w:rPr>
        <w:t>،</w:t>
      </w:r>
      <w:r w:rsidRPr="00CF228B">
        <w:rPr>
          <w:rtl/>
        </w:rPr>
        <w:t xml:space="preserve"> ومتى علموا ما تُريدون وعلموا أنّهم ا</w:t>
      </w:r>
      <w:r w:rsidR="00280960">
        <w:rPr>
          <w:rtl/>
        </w:rPr>
        <w:t>لمـَ</w:t>
      </w:r>
      <w:r w:rsidRPr="00CF228B">
        <w:rPr>
          <w:rtl/>
        </w:rPr>
        <w:t>طلوبون كانوا أشدّ عليكم</w:t>
      </w:r>
      <w:r w:rsidR="00280960">
        <w:rPr>
          <w:rtl/>
        </w:rPr>
        <w:t>،</w:t>
      </w:r>
      <w:r w:rsidRPr="00CF228B">
        <w:rPr>
          <w:rtl/>
        </w:rPr>
        <w:t xml:space="preserve"> ثُمّ أوصاهم أنْ يدعوا إلى أمرهم هذا شيعتهم وغير شيعتهم</w:t>
      </w:r>
      <w:r w:rsidR="00280960">
        <w:rPr>
          <w:rtl/>
        </w:rPr>
        <w:t>؛</w:t>
      </w:r>
      <w:r w:rsidRPr="00CF228B">
        <w:rPr>
          <w:rtl/>
        </w:rPr>
        <w:t xml:space="preserve"> لأنّه قال</w:t>
      </w:r>
      <w:r w:rsidR="00280960">
        <w:rPr>
          <w:rtl/>
        </w:rPr>
        <w:t>:</w:t>
      </w:r>
      <w:r w:rsidRPr="00CF228B">
        <w:rPr>
          <w:rtl/>
        </w:rPr>
        <w:t xml:space="preserve"> فإنّي أرجو أنْ يكون الناس اليوم حيث هلكَ هذا الطاغية أسرع إلى أمركم استجابةً منهم قبل هلاكه </w:t>
      </w:r>
      <w:r w:rsidRPr="00A3532A">
        <w:rPr>
          <w:rStyle w:val="libFootnotenumChar"/>
          <w:rtl/>
        </w:rPr>
        <w:t>(4)</w:t>
      </w:r>
      <w:r w:rsidR="00280960">
        <w:rPr>
          <w:rtl/>
        </w:rPr>
        <w:t>.</w:t>
      </w:r>
      <w:r w:rsidRPr="00CF228B">
        <w:rPr>
          <w:rtl/>
        </w:rPr>
        <w:t xml:space="preserve"> </w:t>
      </w:r>
    </w:p>
    <w:p w:rsidR="0015789A" w:rsidRPr="00A118D1" w:rsidRDefault="0015789A" w:rsidP="00125A58">
      <w:pPr>
        <w:pStyle w:val="libNormal"/>
        <w:rPr>
          <w:rtl/>
        </w:rPr>
      </w:pPr>
      <w:r w:rsidRPr="00CF228B">
        <w:rPr>
          <w:rtl/>
        </w:rPr>
        <w:t>فلمّا كانت سَنة 65</w:t>
      </w:r>
      <w:r w:rsidR="00280960">
        <w:rPr>
          <w:rtl/>
        </w:rPr>
        <w:t>هـ</w:t>
      </w:r>
      <w:r w:rsidRPr="00CF228B">
        <w:rPr>
          <w:rtl/>
        </w:rPr>
        <w:t xml:space="preserve"> خرجَ سليمان إلى النخيلة</w:t>
      </w:r>
      <w:r w:rsidR="00280960">
        <w:rPr>
          <w:rtl/>
        </w:rPr>
        <w:t>،</w:t>
      </w:r>
      <w:r w:rsidRPr="00CF228B">
        <w:rPr>
          <w:rtl/>
        </w:rPr>
        <w:t xml:space="preserve"> ونادى أصحابُهُ يا لثارات الحسين</w:t>
      </w:r>
      <w:r w:rsidR="00280960">
        <w:rPr>
          <w:rtl/>
        </w:rPr>
        <w:t>،</w:t>
      </w:r>
      <w:r w:rsidRPr="00CF228B">
        <w:rPr>
          <w:rtl/>
        </w:rPr>
        <w:t xml:space="preserve"> وكان معه ستّة عشر ألفاً</w:t>
      </w:r>
      <w:r w:rsidR="00280960">
        <w:rPr>
          <w:rtl/>
        </w:rPr>
        <w:t>،</w:t>
      </w:r>
      <w:r w:rsidRPr="00CF228B">
        <w:rPr>
          <w:rtl/>
        </w:rPr>
        <w:t xml:space="preserve"> فلمّا عرض أصحابه وجدهم أربعة آلاف </w:t>
      </w:r>
      <w:r w:rsidRPr="00A3532A">
        <w:rPr>
          <w:rStyle w:val="libFootnotenumChar"/>
          <w:rtl/>
        </w:rPr>
        <w:t>(5)</w:t>
      </w:r>
      <w:r w:rsidR="00280960">
        <w:rPr>
          <w:rtl/>
        </w:rPr>
        <w:t>.</w:t>
      </w:r>
      <w:r w:rsidRPr="00CF228B">
        <w:rPr>
          <w:rtl/>
        </w:rPr>
        <w:t xml:space="preserve"> </w:t>
      </w:r>
    </w:p>
    <w:p w:rsidR="0015789A" w:rsidRPr="00A118D1" w:rsidRDefault="0015789A" w:rsidP="00125A58">
      <w:pPr>
        <w:pStyle w:val="libNormal"/>
        <w:rPr>
          <w:rtl/>
        </w:rPr>
      </w:pPr>
      <w:r w:rsidRPr="00CF228B">
        <w:rPr>
          <w:rtl/>
        </w:rPr>
        <w:t>وهكذا كانت الشيعة لا تزال حتّى في هذه الفترة غير مُستقرّة</w:t>
      </w:r>
      <w:r w:rsidR="00280960">
        <w:rPr>
          <w:rtl/>
        </w:rPr>
        <w:t>،</w:t>
      </w:r>
      <w:r w:rsidRPr="00CF228B">
        <w:rPr>
          <w:rtl/>
        </w:rPr>
        <w:t xml:space="preserve"> إذ ما تبدأ بعمل وتتّفق عليه حتّى تتفرّق مُتأثّرة بتأثيرات مُختلفة</w:t>
      </w:r>
      <w:r w:rsidR="00280960">
        <w:rPr>
          <w:rtl/>
        </w:rPr>
        <w:t>،</w:t>
      </w:r>
      <w:r w:rsidRPr="00CF228B">
        <w:rPr>
          <w:rtl/>
        </w:rPr>
        <w:t xml:space="preserve"> وكان نصيب حركة التوّابين الفشل </w:t>
      </w:r>
      <w:r w:rsidRPr="00A3532A">
        <w:rPr>
          <w:rStyle w:val="libFootnotenumChar"/>
          <w:rtl/>
        </w:rPr>
        <w:t>(6)</w:t>
      </w:r>
      <w:r w:rsidR="00280960">
        <w:rPr>
          <w:rtl/>
        </w:rPr>
        <w:t>.</w:t>
      </w:r>
      <w:r w:rsidRPr="00CF228B">
        <w:rPr>
          <w:rtl/>
        </w:rPr>
        <w:t xml:space="preserve">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البلاذري</w:t>
      </w:r>
      <w:r w:rsidR="00280960">
        <w:rPr>
          <w:rtl/>
        </w:rPr>
        <w:t>:</w:t>
      </w:r>
      <w:r w:rsidRPr="00A118D1">
        <w:rPr>
          <w:rtl/>
        </w:rPr>
        <w:t xml:space="preserve"> أنساب الأشراف ج5 ص 204</w:t>
      </w:r>
      <w:r w:rsidR="00280960">
        <w:rPr>
          <w:rtl/>
        </w:rPr>
        <w:t xml:space="preserve"> - </w:t>
      </w:r>
      <w:r w:rsidRPr="00A118D1">
        <w:rPr>
          <w:rtl/>
        </w:rPr>
        <w:t>206 والرواية عن أبي مِخنف</w:t>
      </w:r>
      <w:r w:rsidR="00280960">
        <w:rPr>
          <w:rtl/>
        </w:rPr>
        <w:t>،</w:t>
      </w:r>
      <w:r w:rsidRPr="00A118D1">
        <w:rPr>
          <w:rtl/>
        </w:rPr>
        <w:t xml:space="preserve"> وذكر ذلك أيضاً الطبري</w:t>
      </w:r>
      <w:r w:rsidR="00280960">
        <w:rPr>
          <w:rtl/>
        </w:rPr>
        <w:t>:</w:t>
      </w:r>
      <w:r w:rsidRPr="00A118D1">
        <w:rPr>
          <w:rtl/>
        </w:rPr>
        <w:t xml:space="preserve"> ج5 ص 552 مع اختلاف بسيط في الألفاظ</w:t>
      </w:r>
      <w:r w:rsidR="00280960">
        <w:rPr>
          <w:rtl/>
        </w:rPr>
        <w:t>.</w:t>
      </w:r>
      <w:r w:rsidRPr="00A118D1">
        <w:rPr>
          <w:rtl/>
        </w:rPr>
        <w:t xml:space="preserve"> </w:t>
      </w:r>
    </w:p>
    <w:p w:rsidR="0015789A" w:rsidRPr="00BD484D" w:rsidRDefault="0015789A" w:rsidP="00BD484D">
      <w:pPr>
        <w:pStyle w:val="libFootnote0"/>
        <w:rPr>
          <w:rtl/>
        </w:rPr>
      </w:pPr>
      <w:r w:rsidRPr="00A118D1">
        <w:rPr>
          <w:rtl/>
        </w:rPr>
        <w:t>(2) ن</w:t>
      </w:r>
      <w:r w:rsidR="00280960">
        <w:rPr>
          <w:rtl/>
        </w:rPr>
        <w:t>.</w:t>
      </w:r>
      <w:r w:rsidRPr="00A118D1">
        <w:rPr>
          <w:rtl/>
        </w:rPr>
        <w:t xml:space="preserve"> م ج5 ص 206</w:t>
      </w:r>
      <w:r w:rsidR="00280960">
        <w:rPr>
          <w:rtl/>
        </w:rPr>
        <w:t>.</w:t>
      </w:r>
      <w:r w:rsidRPr="00A118D1">
        <w:rPr>
          <w:rtl/>
        </w:rPr>
        <w:t xml:space="preserve"> </w:t>
      </w:r>
    </w:p>
    <w:p w:rsidR="0015789A" w:rsidRPr="00BD484D" w:rsidRDefault="0015789A" w:rsidP="00BD484D">
      <w:pPr>
        <w:pStyle w:val="libFootnote0"/>
        <w:rPr>
          <w:rtl/>
        </w:rPr>
      </w:pPr>
      <w:r w:rsidRPr="00A118D1">
        <w:rPr>
          <w:rtl/>
        </w:rPr>
        <w:t>(3) ن</w:t>
      </w:r>
      <w:r w:rsidR="00280960">
        <w:rPr>
          <w:rtl/>
        </w:rPr>
        <w:t>.</w:t>
      </w:r>
      <w:r w:rsidRPr="00A118D1">
        <w:rPr>
          <w:rtl/>
        </w:rPr>
        <w:t xml:space="preserve"> م ج5 ص 206</w:t>
      </w:r>
      <w:r w:rsidR="00280960">
        <w:rPr>
          <w:rtl/>
        </w:rPr>
        <w:t>.</w:t>
      </w:r>
      <w:r w:rsidRPr="00A118D1">
        <w:rPr>
          <w:rtl/>
        </w:rPr>
        <w:t xml:space="preserve"> </w:t>
      </w:r>
    </w:p>
    <w:p w:rsidR="0015789A" w:rsidRPr="00BD484D" w:rsidRDefault="0015789A" w:rsidP="00BD484D">
      <w:pPr>
        <w:pStyle w:val="libFootnote0"/>
        <w:rPr>
          <w:rtl/>
        </w:rPr>
      </w:pPr>
      <w:r w:rsidRPr="00A118D1">
        <w:rPr>
          <w:rtl/>
        </w:rPr>
        <w:t>(4) الطبري</w:t>
      </w:r>
      <w:r w:rsidR="00280960">
        <w:rPr>
          <w:rtl/>
        </w:rPr>
        <w:t>:</w:t>
      </w:r>
      <w:r w:rsidRPr="00A118D1">
        <w:rPr>
          <w:rtl/>
        </w:rPr>
        <w:t xml:space="preserve"> تاريخ الرُسل وا</w:t>
      </w:r>
      <w:r w:rsidR="00280960">
        <w:rPr>
          <w:rtl/>
        </w:rPr>
        <w:t>لمـُ</w:t>
      </w:r>
      <w:r w:rsidRPr="00A118D1">
        <w:rPr>
          <w:rtl/>
        </w:rPr>
        <w:t>لوك ج5 ص 558</w:t>
      </w:r>
      <w:r w:rsidR="00280960">
        <w:rPr>
          <w:rtl/>
        </w:rPr>
        <w:t>.</w:t>
      </w:r>
      <w:r w:rsidRPr="00A118D1">
        <w:rPr>
          <w:rtl/>
        </w:rPr>
        <w:t xml:space="preserve"> </w:t>
      </w:r>
    </w:p>
    <w:p w:rsidR="0015789A" w:rsidRPr="00BD484D" w:rsidRDefault="0015789A" w:rsidP="00BD484D">
      <w:pPr>
        <w:pStyle w:val="libFootnote0"/>
        <w:rPr>
          <w:rtl/>
        </w:rPr>
      </w:pPr>
      <w:r w:rsidRPr="00A118D1">
        <w:rPr>
          <w:rtl/>
        </w:rPr>
        <w:t>(5) البلاذري</w:t>
      </w:r>
      <w:r w:rsidR="00280960">
        <w:rPr>
          <w:rtl/>
        </w:rPr>
        <w:t>:</w:t>
      </w:r>
      <w:r w:rsidRPr="00A118D1">
        <w:rPr>
          <w:rtl/>
        </w:rPr>
        <w:t xml:space="preserve"> أنساب الأشراف ج5 ص 207</w:t>
      </w:r>
      <w:r w:rsidR="00280960">
        <w:rPr>
          <w:rtl/>
        </w:rPr>
        <w:t xml:space="preserve"> - </w:t>
      </w:r>
      <w:r w:rsidRPr="00A118D1">
        <w:rPr>
          <w:rtl/>
        </w:rPr>
        <w:t>208</w:t>
      </w:r>
      <w:r w:rsidR="00280960">
        <w:rPr>
          <w:rtl/>
        </w:rPr>
        <w:t>،</w:t>
      </w:r>
      <w:r w:rsidRPr="00A118D1">
        <w:rPr>
          <w:rtl/>
        </w:rPr>
        <w:t xml:space="preserve"> الطبري ج5 ص 560</w:t>
      </w:r>
      <w:r w:rsidR="00280960">
        <w:rPr>
          <w:rtl/>
        </w:rPr>
        <w:t>.</w:t>
      </w:r>
      <w:r w:rsidRPr="00A118D1">
        <w:rPr>
          <w:rtl/>
        </w:rPr>
        <w:t xml:space="preserve"> </w:t>
      </w:r>
    </w:p>
    <w:p w:rsidR="0015789A" w:rsidRPr="00BD484D" w:rsidRDefault="0015789A" w:rsidP="00BD484D">
      <w:pPr>
        <w:pStyle w:val="libFootnote0"/>
        <w:rPr>
          <w:rtl/>
        </w:rPr>
      </w:pPr>
      <w:r w:rsidRPr="00A118D1">
        <w:rPr>
          <w:rtl/>
        </w:rPr>
        <w:t>(6) ن</w:t>
      </w:r>
      <w:r w:rsidR="00280960">
        <w:rPr>
          <w:rtl/>
        </w:rPr>
        <w:t>.</w:t>
      </w:r>
      <w:r w:rsidRPr="00A118D1">
        <w:rPr>
          <w:rtl/>
        </w:rPr>
        <w:t xml:space="preserve"> م ج5 ص 210</w:t>
      </w:r>
      <w:r w:rsidR="00280960">
        <w:rPr>
          <w:rtl/>
        </w:rPr>
        <w:t>.</w:t>
      </w:r>
      <w:r w:rsidRPr="00A118D1">
        <w:rPr>
          <w:rtl/>
        </w:rPr>
        <w:t xml:space="preserve"> </w:t>
      </w:r>
    </w:p>
    <w:p w:rsidR="0015789A" w:rsidRDefault="0015789A" w:rsidP="0015789A">
      <w:pPr>
        <w:pStyle w:val="libNormal"/>
      </w:pPr>
      <w:r>
        <w:rPr>
          <w:rtl/>
        </w:rPr>
        <w:br w:type="page"/>
      </w:r>
    </w:p>
    <w:p w:rsidR="0015789A" w:rsidRPr="00A118D1" w:rsidRDefault="0015789A" w:rsidP="00125A58">
      <w:pPr>
        <w:pStyle w:val="libNormal"/>
        <w:rPr>
          <w:rtl/>
        </w:rPr>
      </w:pPr>
      <w:r w:rsidRPr="00CF228B">
        <w:rPr>
          <w:rtl/>
        </w:rPr>
        <w:lastRenderedPageBreak/>
        <w:t>ويتّضح لنا ممّا مرَّ مِن الروايات التاريخيّة أنّ الشيعة أصبحت بعد خروج التوّابين حِزباً سياسيّاً واضح ا</w:t>
      </w:r>
      <w:r w:rsidR="00280960">
        <w:rPr>
          <w:rtl/>
        </w:rPr>
        <w:t>لمـَ</w:t>
      </w:r>
      <w:r w:rsidRPr="00CF228B">
        <w:rPr>
          <w:rtl/>
        </w:rPr>
        <w:t>فهوم</w:t>
      </w:r>
      <w:r w:rsidR="00280960">
        <w:rPr>
          <w:rtl/>
        </w:rPr>
        <w:t>،</w:t>
      </w:r>
      <w:r w:rsidRPr="00CF228B">
        <w:rPr>
          <w:rtl/>
        </w:rPr>
        <w:t xml:space="preserve"> فكان يُقال</w:t>
      </w:r>
      <w:r w:rsidR="00280960">
        <w:rPr>
          <w:rtl/>
        </w:rPr>
        <w:t>:</w:t>
      </w:r>
      <w:r w:rsidRPr="00CF228B">
        <w:rPr>
          <w:rtl/>
        </w:rPr>
        <w:t xml:space="preserve"> الشيعة وشيخ الشيعة فيُعرف مدلولهما </w:t>
      </w:r>
      <w:r w:rsidRPr="00A3532A">
        <w:rPr>
          <w:rStyle w:val="libFootnotenumChar"/>
          <w:rtl/>
        </w:rPr>
        <w:t>(1)</w:t>
      </w:r>
      <w:r w:rsidR="00280960">
        <w:rPr>
          <w:rtl/>
        </w:rPr>
        <w:t>.</w:t>
      </w:r>
      <w:r w:rsidRPr="00CF228B">
        <w:rPr>
          <w:rtl/>
        </w:rPr>
        <w:t xml:space="preserve"> </w:t>
      </w:r>
    </w:p>
    <w:p w:rsidR="0015789A" w:rsidRPr="00A118D1" w:rsidRDefault="00280960" w:rsidP="00CF228B">
      <w:pPr>
        <w:pStyle w:val="libNormal"/>
        <w:rPr>
          <w:rtl/>
        </w:rPr>
      </w:pPr>
      <w:r>
        <w:rPr>
          <w:rtl/>
        </w:rPr>
        <w:t>ولمـّا</w:t>
      </w:r>
      <w:r w:rsidR="0015789A" w:rsidRPr="00A118D1">
        <w:rPr>
          <w:rtl/>
        </w:rPr>
        <w:t xml:space="preserve"> كانت حَركة التوّابين دعوةً للثأر مِن قاتلي الحسين كان المفروض أنْ تُلاقي تأييداً مِن كلّ الشيعة</w:t>
      </w:r>
      <w:r>
        <w:rPr>
          <w:rtl/>
        </w:rPr>
        <w:t>،</w:t>
      </w:r>
      <w:r w:rsidR="0015789A" w:rsidRPr="00A118D1">
        <w:rPr>
          <w:rtl/>
        </w:rPr>
        <w:t xml:space="preserve"> لا سيّما بعد أنْ كثر عدد الشيعة كما رأينا</w:t>
      </w:r>
      <w:r>
        <w:rPr>
          <w:rtl/>
        </w:rPr>
        <w:t>،</w:t>
      </w:r>
      <w:r w:rsidR="0015789A" w:rsidRPr="00A118D1">
        <w:rPr>
          <w:rtl/>
        </w:rPr>
        <w:t xml:space="preserve"> وأنْ يُكتَب للحركة النجاح</w:t>
      </w:r>
      <w:r>
        <w:rPr>
          <w:rtl/>
        </w:rPr>
        <w:t>،</w:t>
      </w:r>
      <w:r w:rsidR="0015789A" w:rsidRPr="00A118D1">
        <w:rPr>
          <w:rtl/>
        </w:rPr>
        <w:t xml:space="preserve"> لكنّ الحركة الشيعيّة قد تعرّضت لتأثيرات مُختلفة</w:t>
      </w:r>
      <w:r>
        <w:rPr>
          <w:rtl/>
        </w:rPr>
        <w:t>،</w:t>
      </w:r>
      <w:r w:rsidR="0015789A" w:rsidRPr="00A118D1">
        <w:rPr>
          <w:rtl/>
        </w:rPr>
        <w:t xml:space="preserve"> منها تأثير السلطة الأُمويّة</w:t>
      </w:r>
      <w:r>
        <w:rPr>
          <w:rtl/>
        </w:rPr>
        <w:t>،</w:t>
      </w:r>
      <w:r w:rsidR="0015789A" w:rsidRPr="00A118D1">
        <w:rPr>
          <w:rtl/>
        </w:rPr>
        <w:t xml:space="preserve"> وأُناس عُدّوا مِن الشيعة ولكنّهم كما يبدو قد جعلوا مصلحتهم الشخصيّة فوق ما اعتقدوه</w:t>
      </w:r>
      <w:r>
        <w:rPr>
          <w:rtl/>
        </w:rPr>
        <w:t>،</w:t>
      </w:r>
      <w:r w:rsidR="0015789A" w:rsidRPr="00A118D1">
        <w:rPr>
          <w:rtl/>
        </w:rPr>
        <w:t xml:space="preserve"> فكلّ هذه الأُمور أدّت إلى فشل هذه الحركة بالرغم مِن كثرة مُؤيّديها</w:t>
      </w:r>
      <w:r>
        <w:rPr>
          <w:rtl/>
        </w:rPr>
        <w:t>.</w:t>
      </w:r>
      <w:r w:rsidR="0015789A" w:rsidRPr="00A118D1">
        <w:rPr>
          <w:rtl/>
        </w:rPr>
        <w:t xml:space="preserve"> </w:t>
      </w:r>
      <w:bookmarkStart w:id="14" w:name="و_ـ_وقد_تزعّم_المُختار_بن_أبي"/>
      <w:bookmarkEnd w:id="14"/>
    </w:p>
    <w:p w:rsidR="0015789A" w:rsidRPr="00751F13" w:rsidRDefault="0015789A" w:rsidP="00751F13">
      <w:pPr>
        <w:pStyle w:val="libBold1"/>
        <w:rPr>
          <w:rtl/>
        </w:rPr>
      </w:pPr>
      <w:r w:rsidRPr="00A118D1">
        <w:rPr>
          <w:rtl/>
        </w:rPr>
        <w:t>و</w:t>
      </w:r>
      <w:r w:rsidR="00280960">
        <w:rPr>
          <w:rtl/>
        </w:rPr>
        <w:t xml:space="preserve"> - </w:t>
      </w:r>
      <w:r w:rsidRPr="00A118D1">
        <w:rPr>
          <w:rtl/>
        </w:rPr>
        <w:t>وقد تزعّم ا</w:t>
      </w:r>
      <w:r w:rsidR="00280960">
        <w:rPr>
          <w:rtl/>
        </w:rPr>
        <w:t>لمـُ</w:t>
      </w:r>
      <w:r w:rsidRPr="00A118D1">
        <w:rPr>
          <w:rtl/>
        </w:rPr>
        <w:t>ختار بن أبي عبيد الثقفي الشيعة ا</w:t>
      </w:r>
      <w:r w:rsidR="00280960">
        <w:rPr>
          <w:rtl/>
        </w:rPr>
        <w:t>لمـُ</w:t>
      </w:r>
      <w:r w:rsidRPr="00A118D1">
        <w:rPr>
          <w:rtl/>
        </w:rPr>
        <w:t>طالبين بثأر الحسين بعد فشل حركة التوّابين</w:t>
      </w:r>
      <w:r w:rsidR="00280960">
        <w:rPr>
          <w:rtl/>
        </w:rPr>
        <w:t>.</w:t>
      </w:r>
      <w:r w:rsidRPr="00A118D1">
        <w:rPr>
          <w:rtl/>
        </w:rPr>
        <w:t xml:space="preserve"> </w:t>
      </w:r>
    </w:p>
    <w:p w:rsidR="0015789A" w:rsidRPr="00A118D1" w:rsidRDefault="0015789A" w:rsidP="00125A58">
      <w:pPr>
        <w:pStyle w:val="libNormal"/>
        <w:rPr>
          <w:rtl/>
        </w:rPr>
      </w:pPr>
      <w:r w:rsidRPr="00CF228B">
        <w:rPr>
          <w:rtl/>
        </w:rPr>
        <w:t>وقد وُلد ا</w:t>
      </w:r>
      <w:r w:rsidR="00280960">
        <w:rPr>
          <w:rtl/>
        </w:rPr>
        <w:t>لمـُ</w:t>
      </w:r>
      <w:r w:rsidRPr="00CF228B">
        <w:rPr>
          <w:rtl/>
        </w:rPr>
        <w:t>ختار في السنة التي هاجر فيها رسول الله مِن مكّة إلى المدينة</w:t>
      </w:r>
      <w:r w:rsidR="00280960">
        <w:rPr>
          <w:rtl/>
        </w:rPr>
        <w:t>،</w:t>
      </w:r>
      <w:r w:rsidRPr="00CF228B">
        <w:rPr>
          <w:rtl/>
        </w:rPr>
        <w:t xml:space="preserve"> وكان مع أبيه حين وجّهه عُمر بن الخطّاب إلى العراق</w:t>
      </w:r>
      <w:r w:rsidR="00280960">
        <w:rPr>
          <w:rtl/>
        </w:rPr>
        <w:t>،</w:t>
      </w:r>
      <w:r w:rsidRPr="00CF228B">
        <w:rPr>
          <w:rtl/>
        </w:rPr>
        <w:t xml:space="preserve"> وأقام مع عمّه في المدائن</w:t>
      </w:r>
      <w:r w:rsidR="00280960">
        <w:rPr>
          <w:rtl/>
        </w:rPr>
        <w:t>،</w:t>
      </w:r>
      <w:r w:rsidRPr="00CF228B">
        <w:rPr>
          <w:rtl/>
        </w:rPr>
        <w:t xml:space="preserve"> وكان والياً عليها مِن قِبَل عليّ بن أبي طالب</w:t>
      </w:r>
      <w:r w:rsidR="00280960">
        <w:rPr>
          <w:rtl/>
        </w:rPr>
        <w:t>،</w:t>
      </w:r>
      <w:r w:rsidRPr="00CF228B">
        <w:rPr>
          <w:rtl/>
        </w:rPr>
        <w:t xml:space="preserve"> وكان ا</w:t>
      </w:r>
      <w:r w:rsidR="00280960">
        <w:rPr>
          <w:rtl/>
        </w:rPr>
        <w:t>لمـُ</w:t>
      </w:r>
      <w:r w:rsidRPr="00CF228B">
        <w:rPr>
          <w:rtl/>
        </w:rPr>
        <w:t>ختار عند الشيعة عُثمانيّاً</w:t>
      </w:r>
      <w:r w:rsidR="00280960">
        <w:rPr>
          <w:rtl/>
        </w:rPr>
        <w:t>،</w:t>
      </w:r>
      <w:r w:rsidRPr="00CF228B">
        <w:rPr>
          <w:rtl/>
        </w:rPr>
        <w:t xml:space="preserve"> فلمّا قَدِم مسلم بن عقيل الكوفة نزل دار ا</w:t>
      </w:r>
      <w:r w:rsidR="00280960">
        <w:rPr>
          <w:rtl/>
        </w:rPr>
        <w:t>لمـُ</w:t>
      </w:r>
      <w:r w:rsidRPr="00CF228B">
        <w:rPr>
          <w:rtl/>
        </w:rPr>
        <w:t>ختار</w:t>
      </w:r>
      <w:r w:rsidR="00280960">
        <w:rPr>
          <w:rtl/>
        </w:rPr>
        <w:t>،</w:t>
      </w:r>
      <w:r w:rsidRPr="00CF228B">
        <w:rPr>
          <w:rtl/>
        </w:rPr>
        <w:t xml:space="preserve"> وكان فيمَن بايع مسلماً سرّاً </w:t>
      </w:r>
      <w:r w:rsidRPr="00A3532A">
        <w:rPr>
          <w:rStyle w:val="libFootnotenumChar"/>
          <w:rtl/>
        </w:rPr>
        <w:t>(2)</w:t>
      </w:r>
      <w:r w:rsidR="00280960">
        <w:rPr>
          <w:rtl/>
        </w:rPr>
        <w:t>.</w:t>
      </w:r>
      <w:r w:rsidRPr="00CF228B">
        <w:rPr>
          <w:rtl/>
        </w:rPr>
        <w:t xml:space="preserve"> </w:t>
      </w:r>
    </w:p>
    <w:p w:rsidR="0015789A" w:rsidRPr="00A118D1" w:rsidRDefault="0015789A" w:rsidP="00125A58">
      <w:pPr>
        <w:pStyle w:val="libNormal"/>
        <w:rPr>
          <w:rtl/>
        </w:rPr>
      </w:pPr>
      <w:r w:rsidRPr="00CF228B">
        <w:rPr>
          <w:rtl/>
        </w:rPr>
        <w:t>واختلفتْ الآراء في حركة ا</w:t>
      </w:r>
      <w:r w:rsidR="00280960">
        <w:rPr>
          <w:rtl/>
        </w:rPr>
        <w:t>لمـُ</w:t>
      </w:r>
      <w:r w:rsidRPr="00CF228B">
        <w:rPr>
          <w:rtl/>
        </w:rPr>
        <w:t>ختار وا</w:t>
      </w:r>
      <w:r w:rsidR="00280960">
        <w:rPr>
          <w:rtl/>
        </w:rPr>
        <w:t>لمـُ</w:t>
      </w:r>
      <w:r w:rsidRPr="00CF228B">
        <w:rPr>
          <w:rtl/>
        </w:rPr>
        <w:t>ختار نفسه</w:t>
      </w:r>
      <w:r w:rsidR="00280960">
        <w:rPr>
          <w:rtl/>
        </w:rPr>
        <w:t>،</w:t>
      </w:r>
      <w:r w:rsidRPr="00CF228B">
        <w:rPr>
          <w:rtl/>
        </w:rPr>
        <w:t xml:space="preserve"> فمنهم مَن قال أنّه دعا للثأر مِن قَتلة الحسين</w:t>
      </w:r>
      <w:r w:rsidR="00280960">
        <w:rPr>
          <w:rtl/>
        </w:rPr>
        <w:t>،</w:t>
      </w:r>
      <w:r w:rsidRPr="00CF228B">
        <w:rPr>
          <w:rtl/>
        </w:rPr>
        <w:t xml:space="preserve"> وأنّ هذا غرضه مِن الثورة</w:t>
      </w:r>
      <w:r w:rsidR="00280960">
        <w:rPr>
          <w:rtl/>
        </w:rPr>
        <w:t>،</w:t>
      </w:r>
      <w:r w:rsidRPr="00CF228B">
        <w:rPr>
          <w:rtl/>
        </w:rPr>
        <w:t xml:space="preserve"> ويقال أنّ ا</w:t>
      </w:r>
      <w:r w:rsidR="00280960">
        <w:rPr>
          <w:rtl/>
        </w:rPr>
        <w:t>لمـُ</w:t>
      </w:r>
      <w:r w:rsidRPr="00CF228B">
        <w:rPr>
          <w:rtl/>
        </w:rPr>
        <w:t>ختار</w:t>
      </w:r>
      <w:r w:rsidR="00280960">
        <w:rPr>
          <w:rtl/>
        </w:rPr>
        <w:t xml:space="preserve"> لمـّا</w:t>
      </w:r>
      <w:r w:rsidRPr="00CF228B">
        <w:rPr>
          <w:rtl/>
        </w:rPr>
        <w:t xml:space="preserve"> أراد الذهاب إلى الكوفة أتى ابن الحنفيّة وأخبره أنّه خارج للطلب بدمائهم والانتصار لهم</w:t>
      </w:r>
      <w:r w:rsidR="00280960">
        <w:rPr>
          <w:rtl/>
        </w:rPr>
        <w:t>،</w:t>
      </w:r>
      <w:r w:rsidRPr="00CF228B">
        <w:rPr>
          <w:rtl/>
        </w:rPr>
        <w:t xml:space="preserve"> فسكت ابن الحنفيّة ولم يأمره ولم ينهه</w:t>
      </w:r>
      <w:r w:rsidR="00280960">
        <w:rPr>
          <w:rtl/>
        </w:rPr>
        <w:t>،</w:t>
      </w:r>
      <w:r w:rsidRPr="00CF228B">
        <w:rPr>
          <w:rtl/>
        </w:rPr>
        <w:t xml:space="preserve"> وقيل أنّه قال له</w:t>
      </w:r>
      <w:r w:rsidR="00280960">
        <w:rPr>
          <w:rtl/>
        </w:rPr>
        <w:t>:</w:t>
      </w:r>
      <w:r w:rsidRPr="00CF228B">
        <w:rPr>
          <w:rtl/>
        </w:rPr>
        <w:t xml:space="preserve"> إنّي لأُحبّ أنْ يَنصرنا الله ويُهلك مَن سَفك دماءنا</w:t>
      </w:r>
      <w:r w:rsidR="00280960">
        <w:rPr>
          <w:rtl/>
        </w:rPr>
        <w:t>،</w:t>
      </w:r>
      <w:r w:rsidRPr="00CF228B">
        <w:rPr>
          <w:rtl/>
        </w:rPr>
        <w:t xml:space="preserve"> ولستُ آمن بحرب ولا إراقة دم </w:t>
      </w:r>
      <w:r w:rsidRPr="00A3532A">
        <w:rPr>
          <w:rStyle w:val="libFootnotenumChar"/>
          <w:rtl/>
        </w:rPr>
        <w:t>(3)</w:t>
      </w:r>
      <w:r w:rsidR="00280960">
        <w:rPr>
          <w:rtl/>
        </w:rPr>
        <w:t>.</w:t>
      </w:r>
      <w:r w:rsidRPr="00CF228B">
        <w:rPr>
          <w:rtl/>
        </w:rPr>
        <w:t xml:space="preserve"> </w:t>
      </w:r>
    </w:p>
    <w:p w:rsidR="0015789A" w:rsidRPr="00A118D1" w:rsidRDefault="0015789A" w:rsidP="00CF228B">
      <w:pPr>
        <w:pStyle w:val="libNormal"/>
        <w:rPr>
          <w:rtl/>
        </w:rPr>
      </w:pPr>
      <w:r w:rsidRPr="00A118D1">
        <w:rPr>
          <w:rtl/>
        </w:rPr>
        <w:t>أمّا الدينوري</w:t>
      </w:r>
      <w:r w:rsidR="00280960">
        <w:rPr>
          <w:rtl/>
        </w:rPr>
        <w:t>،</w:t>
      </w:r>
      <w:r w:rsidRPr="00A118D1">
        <w:rPr>
          <w:rtl/>
        </w:rPr>
        <w:t xml:space="preserve"> فيرى أنّ ا</w:t>
      </w:r>
      <w:r w:rsidR="00280960">
        <w:rPr>
          <w:rtl/>
        </w:rPr>
        <w:t>لمـُ</w:t>
      </w:r>
      <w:r w:rsidRPr="00A118D1">
        <w:rPr>
          <w:rtl/>
        </w:rPr>
        <w:t xml:space="preserve">ختار إنّما قام بهذه الحركة طلباً </w:t>
      </w:r>
      <w:r w:rsidR="00280960">
        <w:rPr>
          <w:rtl/>
        </w:rPr>
        <w:t>لمـَ</w:t>
      </w:r>
      <w:r w:rsidRPr="00A118D1">
        <w:rPr>
          <w:rtl/>
        </w:rPr>
        <w:t xml:space="preserve">صلحةٍ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الطبري</w:t>
      </w:r>
      <w:r w:rsidR="00280960">
        <w:rPr>
          <w:rtl/>
        </w:rPr>
        <w:t>:</w:t>
      </w:r>
      <w:r w:rsidRPr="00A118D1">
        <w:rPr>
          <w:rtl/>
        </w:rPr>
        <w:t xml:space="preserve"> تاريخ الرُسل وا</w:t>
      </w:r>
      <w:r w:rsidR="00280960">
        <w:rPr>
          <w:rtl/>
        </w:rPr>
        <w:t>لمـُ</w:t>
      </w:r>
      <w:r w:rsidRPr="00A118D1">
        <w:rPr>
          <w:rtl/>
        </w:rPr>
        <w:t>لوك ج5 ص 558</w:t>
      </w:r>
      <w:r w:rsidR="00280960">
        <w:rPr>
          <w:rtl/>
        </w:rPr>
        <w:t>.</w:t>
      </w:r>
      <w:r w:rsidRPr="00A118D1">
        <w:rPr>
          <w:rtl/>
        </w:rPr>
        <w:t xml:space="preserve"> </w:t>
      </w:r>
    </w:p>
    <w:p w:rsidR="0015789A" w:rsidRPr="00BD484D" w:rsidRDefault="0015789A" w:rsidP="00BD484D">
      <w:pPr>
        <w:pStyle w:val="libFootnote0"/>
        <w:rPr>
          <w:rtl/>
        </w:rPr>
      </w:pPr>
      <w:r w:rsidRPr="00A118D1">
        <w:rPr>
          <w:rtl/>
        </w:rPr>
        <w:t>(2) البلاذري</w:t>
      </w:r>
      <w:r w:rsidR="00280960">
        <w:rPr>
          <w:rtl/>
        </w:rPr>
        <w:t>:</w:t>
      </w:r>
      <w:r w:rsidRPr="00A118D1">
        <w:rPr>
          <w:rtl/>
        </w:rPr>
        <w:t xml:space="preserve"> أنساب الأشراف ج5 ص 214</w:t>
      </w:r>
      <w:r w:rsidR="00280960">
        <w:rPr>
          <w:rtl/>
        </w:rPr>
        <w:t>.</w:t>
      </w:r>
      <w:r w:rsidRPr="00A118D1">
        <w:rPr>
          <w:rtl/>
        </w:rPr>
        <w:t xml:space="preserve"> </w:t>
      </w:r>
    </w:p>
    <w:p w:rsidR="0015789A" w:rsidRPr="00BD484D" w:rsidRDefault="0015789A" w:rsidP="00BD484D">
      <w:pPr>
        <w:pStyle w:val="libFootnote0"/>
        <w:rPr>
          <w:rtl/>
        </w:rPr>
      </w:pPr>
      <w:r w:rsidRPr="00A118D1">
        <w:rPr>
          <w:rtl/>
        </w:rPr>
        <w:t>(3) ن. م ج5 ص 218</w:t>
      </w:r>
      <w:r w:rsidR="00280960">
        <w:rPr>
          <w:rtl/>
        </w:rPr>
        <w:t>،</w:t>
      </w:r>
      <w:r w:rsidRPr="00A118D1">
        <w:rPr>
          <w:rtl/>
        </w:rPr>
        <w:t xml:space="preserve"> الطبري ج5 ص 580</w:t>
      </w:r>
      <w:r w:rsidR="00280960">
        <w:rPr>
          <w:rtl/>
        </w:rPr>
        <w:t>.</w:t>
      </w:r>
      <w:r w:rsidRPr="00A118D1">
        <w:rPr>
          <w:rtl/>
        </w:rPr>
        <w:t xml:space="preserve"> </w:t>
      </w:r>
    </w:p>
    <w:p w:rsidR="00A54DB0" w:rsidRDefault="0015789A" w:rsidP="0015789A">
      <w:pPr>
        <w:pStyle w:val="libNormal"/>
      </w:pPr>
      <w:r>
        <w:rPr>
          <w:rtl/>
        </w:rPr>
        <w:br w:type="page"/>
      </w:r>
    </w:p>
    <w:p w:rsidR="0015789A" w:rsidRPr="00A118D1" w:rsidRDefault="0015789A" w:rsidP="00125A58">
      <w:pPr>
        <w:pStyle w:val="libNormal"/>
        <w:rPr>
          <w:rtl/>
        </w:rPr>
      </w:pPr>
      <w:r w:rsidRPr="00CF228B">
        <w:rPr>
          <w:rtl/>
        </w:rPr>
        <w:lastRenderedPageBreak/>
        <w:t>شخصيّة</w:t>
      </w:r>
      <w:r w:rsidR="00280960">
        <w:rPr>
          <w:rtl/>
        </w:rPr>
        <w:t>،</w:t>
      </w:r>
      <w:r w:rsidRPr="00CF228B">
        <w:rPr>
          <w:rtl/>
        </w:rPr>
        <w:t xml:space="preserve"> فيُروى</w:t>
      </w:r>
      <w:r w:rsidR="00280960">
        <w:rPr>
          <w:rtl/>
        </w:rPr>
        <w:t>:</w:t>
      </w:r>
      <w:r w:rsidRPr="00CF228B">
        <w:rPr>
          <w:rtl/>
        </w:rPr>
        <w:t xml:space="preserve"> قد قيل ل</w:t>
      </w:r>
      <w:r w:rsidR="00280960">
        <w:rPr>
          <w:rtl/>
        </w:rPr>
        <w:t>لمـُ</w:t>
      </w:r>
      <w:r w:rsidRPr="00CF228B">
        <w:rPr>
          <w:rtl/>
        </w:rPr>
        <w:t>ختار</w:t>
      </w:r>
      <w:r w:rsidR="00280960">
        <w:rPr>
          <w:rtl/>
        </w:rPr>
        <w:t>،</w:t>
      </w:r>
      <w:r w:rsidRPr="00CF228B">
        <w:rPr>
          <w:rtl/>
        </w:rPr>
        <w:t xml:space="preserve"> يا أبا إسحاق</w:t>
      </w:r>
      <w:r w:rsidR="00280960">
        <w:rPr>
          <w:rtl/>
        </w:rPr>
        <w:t>،</w:t>
      </w:r>
      <w:r w:rsidRPr="00CF228B">
        <w:rPr>
          <w:rtl/>
        </w:rPr>
        <w:t xml:space="preserve"> لقد ظنّ الناس أنّ قيامك بهذا الأمر دينونة</w:t>
      </w:r>
      <w:r w:rsidR="00280960">
        <w:rPr>
          <w:rtl/>
        </w:rPr>
        <w:t>،</w:t>
      </w:r>
      <w:r w:rsidRPr="00CF228B">
        <w:rPr>
          <w:rtl/>
        </w:rPr>
        <w:t xml:space="preserve"> فقال ا</w:t>
      </w:r>
      <w:r w:rsidR="00280960">
        <w:rPr>
          <w:rtl/>
        </w:rPr>
        <w:t>لمـُ</w:t>
      </w:r>
      <w:r w:rsidRPr="00CF228B">
        <w:rPr>
          <w:rtl/>
        </w:rPr>
        <w:t>ختار</w:t>
      </w:r>
      <w:r w:rsidR="00280960">
        <w:rPr>
          <w:rtl/>
        </w:rPr>
        <w:t>:</w:t>
      </w:r>
      <w:r w:rsidRPr="00CF228B">
        <w:rPr>
          <w:rtl/>
        </w:rPr>
        <w:t xml:space="preserve"> لا</w:t>
      </w:r>
      <w:r w:rsidR="00280960">
        <w:rPr>
          <w:rtl/>
        </w:rPr>
        <w:t>،</w:t>
      </w:r>
      <w:r w:rsidRPr="00CF228B">
        <w:rPr>
          <w:rtl/>
        </w:rPr>
        <w:t xml:space="preserve"> لعمري ما كان إلاّ لطلب دُنيا</w:t>
      </w:r>
      <w:r w:rsidR="00280960">
        <w:rPr>
          <w:rtl/>
        </w:rPr>
        <w:t>،</w:t>
      </w:r>
      <w:r w:rsidRPr="00CF228B">
        <w:rPr>
          <w:rtl/>
        </w:rPr>
        <w:t xml:space="preserve"> فإنّي رأيت عبد ا</w:t>
      </w:r>
      <w:r w:rsidR="00280960">
        <w:rPr>
          <w:rtl/>
        </w:rPr>
        <w:t>لمـَ</w:t>
      </w:r>
      <w:r w:rsidRPr="00CF228B">
        <w:rPr>
          <w:rtl/>
        </w:rPr>
        <w:t>لك بن مروان قد غَلب على الشام</w:t>
      </w:r>
      <w:r w:rsidR="00280960">
        <w:rPr>
          <w:rtl/>
        </w:rPr>
        <w:t>،</w:t>
      </w:r>
      <w:r w:rsidRPr="00CF228B">
        <w:rPr>
          <w:rtl/>
        </w:rPr>
        <w:t xml:space="preserve"> وعبد الله بن الزبير على الحِجاز</w:t>
      </w:r>
      <w:r w:rsidR="00280960">
        <w:rPr>
          <w:rtl/>
        </w:rPr>
        <w:t>،</w:t>
      </w:r>
      <w:r w:rsidRPr="00CF228B">
        <w:rPr>
          <w:rtl/>
        </w:rPr>
        <w:t xml:space="preserve"> ومصعباً على البصرة</w:t>
      </w:r>
      <w:r w:rsidR="00280960">
        <w:rPr>
          <w:rtl/>
        </w:rPr>
        <w:t>،</w:t>
      </w:r>
      <w:r w:rsidRPr="00CF228B">
        <w:rPr>
          <w:rtl/>
        </w:rPr>
        <w:t xml:space="preserve"> ونجده الحروري على العروض</w:t>
      </w:r>
      <w:r w:rsidR="00280960">
        <w:rPr>
          <w:rtl/>
        </w:rPr>
        <w:t>،</w:t>
      </w:r>
      <w:r w:rsidRPr="00CF228B">
        <w:rPr>
          <w:rtl/>
        </w:rPr>
        <w:t xml:space="preserve"> وعبد الله بن خازم على خُراسان</w:t>
      </w:r>
      <w:r w:rsidR="00280960">
        <w:rPr>
          <w:rtl/>
        </w:rPr>
        <w:t>،</w:t>
      </w:r>
      <w:r w:rsidRPr="00CF228B">
        <w:rPr>
          <w:rtl/>
        </w:rPr>
        <w:t xml:space="preserve"> ولستُ بواحد منهم ولكنْ ما كُنت أقدر على ما أردّتُ إلاّ بالدُعاء إلى الطلب بثار الحسين </w:t>
      </w:r>
      <w:r w:rsidRPr="00A3532A">
        <w:rPr>
          <w:rStyle w:val="libFootnotenumChar"/>
          <w:rtl/>
        </w:rPr>
        <w:t>(1)</w:t>
      </w:r>
      <w:r w:rsidR="00280960">
        <w:rPr>
          <w:rtl/>
        </w:rPr>
        <w:t>.</w:t>
      </w:r>
      <w:r w:rsidRPr="00CF228B">
        <w:rPr>
          <w:rtl/>
        </w:rPr>
        <w:t xml:space="preserve"> </w:t>
      </w:r>
    </w:p>
    <w:p w:rsidR="0015789A" w:rsidRPr="00A118D1" w:rsidRDefault="0015789A" w:rsidP="00CF228B">
      <w:pPr>
        <w:pStyle w:val="libNormal"/>
        <w:rPr>
          <w:rtl/>
        </w:rPr>
      </w:pPr>
      <w:r w:rsidRPr="00A118D1">
        <w:rPr>
          <w:rtl/>
        </w:rPr>
        <w:t>ومِن هذا يتبيّن أنّ الدعوات التي قامت لنُصرة آل البيت لم تكن خالصةً في حدّ ذاتها</w:t>
      </w:r>
      <w:r w:rsidR="00280960">
        <w:rPr>
          <w:rtl/>
        </w:rPr>
        <w:t>.</w:t>
      </w:r>
      <w:r w:rsidRPr="00A118D1">
        <w:rPr>
          <w:rtl/>
        </w:rPr>
        <w:t xml:space="preserve"> </w:t>
      </w:r>
    </w:p>
    <w:p w:rsidR="0015789A" w:rsidRPr="00A118D1" w:rsidRDefault="0015789A" w:rsidP="00125A58">
      <w:pPr>
        <w:pStyle w:val="libNormal"/>
        <w:rPr>
          <w:rtl/>
        </w:rPr>
      </w:pPr>
      <w:r w:rsidRPr="00CF228B">
        <w:rPr>
          <w:rtl/>
        </w:rPr>
        <w:t>ومهما يكن مِن أمرٍ</w:t>
      </w:r>
      <w:r w:rsidR="00280960">
        <w:rPr>
          <w:rtl/>
        </w:rPr>
        <w:t>،</w:t>
      </w:r>
      <w:r w:rsidRPr="00CF228B">
        <w:rPr>
          <w:rtl/>
        </w:rPr>
        <w:t xml:space="preserve"> فقد قامَ ا</w:t>
      </w:r>
      <w:r w:rsidR="00280960">
        <w:rPr>
          <w:rtl/>
        </w:rPr>
        <w:t>لمـُ</w:t>
      </w:r>
      <w:r w:rsidRPr="00CF228B">
        <w:rPr>
          <w:rtl/>
        </w:rPr>
        <w:t>ختار بحركته</w:t>
      </w:r>
      <w:r w:rsidR="00280960">
        <w:rPr>
          <w:rtl/>
        </w:rPr>
        <w:t>،</w:t>
      </w:r>
      <w:r w:rsidRPr="00CF228B">
        <w:rPr>
          <w:rtl/>
        </w:rPr>
        <w:t xml:space="preserve"> فيذكر الدينوري</w:t>
      </w:r>
      <w:r w:rsidR="00280960">
        <w:rPr>
          <w:rtl/>
        </w:rPr>
        <w:t>:</w:t>
      </w:r>
      <w:r w:rsidRPr="00CF228B">
        <w:rPr>
          <w:rtl/>
        </w:rPr>
        <w:t xml:space="preserve"> أنّ ا</w:t>
      </w:r>
      <w:r w:rsidR="00280960">
        <w:rPr>
          <w:rtl/>
        </w:rPr>
        <w:t>لمـُ</w:t>
      </w:r>
      <w:r w:rsidRPr="00CF228B">
        <w:rPr>
          <w:rtl/>
        </w:rPr>
        <w:t>ختار جعل يختلف إلى شيعة بني هاشم وهُم يختلفون إليه</w:t>
      </w:r>
      <w:r w:rsidR="00280960">
        <w:rPr>
          <w:rtl/>
        </w:rPr>
        <w:t>،</w:t>
      </w:r>
      <w:r w:rsidRPr="00CF228B">
        <w:rPr>
          <w:rtl/>
        </w:rPr>
        <w:t xml:space="preserve"> فيدعوهم إلى الخروج معه والطلبِ بدم الحسين</w:t>
      </w:r>
      <w:r w:rsidR="00280960">
        <w:rPr>
          <w:rtl/>
        </w:rPr>
        <w:t>،</w:t>
      </w:r>
      <w:r w:rsidRPr="00CF228B">
        <w:rPr>
          <w:rtl/>
        </w:rPr>
        <w:t xml:space="preserve"> فاستجاب له بشرٌ كثيرٌ</w:t>
      </w:r>
      <w:r w:rsidR="00280960">
        <w:rPr>
          <w:rtl/>
        </w:rPr>
        <w:t>،</w:t>
      </w:r>
      <w:r w:rsidRPr="00CF228B">
        <w:rPr>
          <w:rtl/>
        </w:rPr>
        <w:t xml:space="preserve"> وأكثر مَن استجاب له همدان وقومٌ كثيرٌ مِن أبناء العَجم كانوا بالكوفة</w:t>
      </w:r>
      <w:r w:rsidR="00280960">
        <w:rPr>
          <w:rtl/>
        </w:rPr>
        <w:t>،</w:t>
      </w:r>
      <w:r w:rsidRPr="00CF228B">
        <w:rPr>
          <w:rtl/>
        </w:rPr>
        <w:t xml:space="preserve"> وكان يجتمع بأصحابه سرّاً </w:t>
      </w:r>
      <w:r w:rsidRPr="00A3532A">
        <w:rPr>
          <w:rStyle w:val="libFootnotenumChar"/>
          <w:rtl/>
        </w:rPr>
        <w:t>(2)</w:t>
      </w:r>
      <w:r w:rsidR="00280960" w:rsidRPr="003501B3">
        <w:rPr>
          <w:rtl/>
        </w:rPr>
        <w:t>.</w:t>
      </w:r>
      <w:r w:rsidRPr="00CF228B">
        <w:rPr>
          <w:rtl/>
        </w:rPr>
        <w:t xml:space="preserve"> </w:t>
      </w:r>
    </w:p>
    <w:p w:rsidR="00280960" w:rsidRDefault="0015789A" w:rsidP="00CF228B">
      <w:pPr>
        <w:pStyle w:val="libNormal"/>
        <w:rPr>
          <w:rtl/>
        </w:rPr>
      </w:pPr>
      <w:r w:rsidRPr="00A118D1">
        <w:rPr>
          <w:rtl/>
        </w:rPr>
        <w:t>فالدينوري يورد هُنا كلمة شيعة بني هاشم</w:t>
      </w:r>
      <w:r w:rsidR="00280960">
        <w:rPr>
          <w:rtl/>
        </w:rPr>
        <w:t>،</w:t>
      </w:r>
      <w:r w:rsidRPr="00A118D1">
        <w:rPr>
          <w:rtl/>
        </w:rPr>
        <w:t xml:space="preserve"> وهذا التعبير يدخل ضمنه كلّ آل الرسول</w:t>
      </w:r>
      <w:r w:rsidR="00280960">
        <w:rPr>
          <w:rtl/>
        </w:rPr>
        <w:t>،</w:t>
      </w:r>
      <w:r w:rsidRPr="00A118D1">
        <w:rPr>
          <w:rtl/>
        </w:rPr>
        <w:t xml:space="preserve"> وليس عليّاً وأولاده فقط</w:t>
      </w:r>
      <w:r w:rsidR="00280960">
        <w:rPr>
          <w:rtl/>
        </w:rPr>
        <w:t>.</w:t>
      </w:r>
    </w:p>
    <w:p w:rsidR="0015789A" w:rsidRPr="00A118D1" w:rsidRDefault="0015789A" w:rsidP="00CF228B">
      <w:pPr>
        <w:pStyle w:val="libNormal"/>
        <w:rPr>
          <w:rtl/>
        </w:rPr>
      </w:pPr>
      <w:r w:rsidRPr="00A118D1">
        <w:rPr>
          <w:rtl/>
        </w:rPr>
        <w:t>ثُمّ إنّ ا</w:t>
      </w:r>
      <w:r w:rsidR="00280960">
        <w:rPr>
          <w:rtl/>
        </w:rPr>
        <w:t>لمـُ</w:t>
      </w:r>
      <w:r w:rsidRPr="00A118D1">
        <w:rPr>
          <w:rtl/>
        </w:rPr>
        <w:t>ختار حينما ظَهر كان ظهوره للأخذ بثار الحسين</w:t>
      </w:r>
      <w:r w:rsidR="00280960">
        <w:rPr>
          <w:rtl/>
        </w:rPr>
        <w:t>،</w:t>
      </w:r>
      <w:r w:rsidRPr="00A118D1">
        <w:rPr>
          <w:rtl/>
        </w:rPr>
        <w:t xml:space="preserve"> وإنّه مِن الشيعة والشيعة أتباع عليّ وأولاده</w:t>
      </w:r>
      <w:r w:rsidR="00280960">
        <w:rPr>
          <w:rtl/>
        </w:rPr>
        <w:t>.</w:t>
      </w:r>
      <w:r w:rsidRPr="00A118D1">
        <w:rPr>
          <w:rtl/>
        </w:rPr>
        <w:t xml:space="preserve"> </w:t>
      </w:r>
    </w:p>
    <w:p w:rsidR="0015789A" w:rsidRPr="00A118D1" w:rsidRDefault="0015789A" w:rsidP="00125A58">
      <w:pPr>
        <w:pStyle w:val="libNormal"/>
        <w:rPr>
          <w:rtl/>
        </w:rPr>
      </w:pPr>
      <w:r w:rsidRPr="00CF228B">
        <w:rPr>
          <w:rtl/>
        </w:rPr>
        <w:t>وقد استطاع ا</w:t>
      </w:r>
      <w:r w:rsidR="00280960">
        <w:rPr>
          <w:rtl/>
        </w:rPr>
        <w:t>لمـُ</w:t>
      </w:r>
      <w:r w:rsidRPr="00CF228B">
        <w:rPr>
          <w:rtl/>
        </w:rPr>
        <w:t>ختار أنْ يستغلّ الظُروف ا</w:t>
      </w:r>
      <w:r w:rsidR="00280960">
        <w:rPr>
          <w:rtl/>
        </w:rPr>
        <w:t>لمـُ</w:t>
      </w:r>
      <w:r w:rsidRPr="00CF228B">
        <w:rPr>
          <w:rtl/>
        </w:rPr>
        <w:t>حيطة به</w:t>
      </w:r>
      <w:r w:rsidR="00280960">
        <w:rPr>
          <w:rtl/>
        </w:rPr>
        <w:t>،</w:t>
      </w:r>
      <w:r w:rsidRPr="00CF228B">
        <w:rPr>
          <w:rtl/>
        </w:rPr>
        <w:t xml:space="preserve"> فقد ذَكر البلاذري أنّ ا</w:t>
      </w:r>
      <w:r w:rsidR="00280960">
        <w:rPr>
          <w:rtl/>
        </w:rPr>
        <w:t>لمـُ</w:t>
      </w:r>
      <w:r w:rsidRPr="00CF228B">
        <w:rPr>
          <w:rtl/>
        </w:rPr>
        <w:t>ختار ثبّط الناس عن سليمان بن صرد</w:t>
      </w:r>
      <w:r w:rsidR="00280960">
        <w:rPr>
          <w:rtl/>
        </w:rPr>
        <w:t>؛</w:t>
      </w:r>
      <w:r w:rsidRPr="00CF228B">
        <w:rPr>
          <w:rtl/>
        </w:rPr>
        <w:t xml:space="preserve"> لأنّ ا</w:t>
      </w:r>
      <w:r w:rsidR="00280960">
        <w:rPr>
          <w:rtl/>
        </w:rPr>
        <w:t>لمـُ</w:t>
      </w:r>
      <w:r w:rsidRPr="00CF228B">
        <w:rPr>
          <w:rtl/>
        </w:rPr>
        <w:t>ختار عندما قَدِم الكوفة ودعا إلى الطلب بثار الحسين لم يُجبه أحدٌ</w:t>
      </w:r>
      <w:r w:rsidR="00280960">
        <w:rPr>
          <w:rtl/>
        </w:rPr>
        <w:t>،</w:t>
      </w:r>
      <w:r w:rsidRPr="00CF228B">
        <w:rPr>
          <w:rtl/>
        </w:rPr>
        <w:t xml:space="preserve"> وقال له الناس</w:t>
      </w:r>
      <w:r w:rsidR="00280960">
        <w:rPr>
          <w:rtl/>
        </w:rPr>
        <w:t>:</w:t>
      </w:r>
      <w:r w:rsidRPr="00CF228B">
        <w:rPr>
          <w:rtl/>
        </w:rPr>
        <w:t xml:space="preserve"> هذا سُليمان شيخ الشيعة وقد أطاعته الشيعة وانقادت له</w:t>
      </w:r>
      <w:r w:rsidR="00280960">
        <w:rPr>
          <w:rtl/>
        </w:rPr>
        <w:t>،</w:t>
      </w:r>
      <w:r w:rsidRPr="00CF228B">
        <w:rPr>
          <w:rtl/>
        </w:rPr>
        <w:t xml:space="preserve"> فيقول لهم</w:t>
      </w:r>
      <w:r w:rsidR="00280960">
        <w:rPr>
          <w:rtl/>
        </w:rPr>
        <w:t>:</w:t>
      </w:r>
      <w:r w:rsidRPr="00CF228B">
        <w:rPr>
          <w:rtl/>
        </w:rPr>
        <w:t xml:space="preserve"> إنّ سليمان رجلٌ لا عِ</w:t>
      </w:r>
      <w:r w:rsidR="00280960">
        <w:rPr>
          <w:rtl/>
        </w:rPr>
        <w:t>لمـَ</w:t>
      </w:r>
      <w:r w:rsidRPr="00CF228B">
        <w:rPr>
          <w:rtl/>
        </w:rPr>
        <w:t xml:space="preserve"> له بالحُروب وسياسة الرجال</w:t>
      </w:r>
      <w:r w:rsidR="00280960">
        <w:rPr>
          <w:rtl/>
        </w:rPr>
        <w:t>،</w:t>
      </w:r>
      <w:r w:rsidRPr="00CF228B">
        <w:rPr>
          <w:rtl/>
        </w:rPr>
        <w:t xml:space="preserve"> وقد جئتكم مِن قِبَل المهدي</w:t>
      </w:r>
      <w:r w:rsidR="00280960">
        <w:rPr>
          <w:rtl/>
        </w:rPr>
        <w:t xml:space="preserve"> - </w:t>
      </w:r>
      <w:r w:rsidRPr="00CF228B">
        <w:rPr>
          <w:rtl/>
        </w:rPr>
        <w:t>يعني ابن الحنفيّة</w:t>
      </w:r>
      <w:r w:rsidR="00280960">
        <w:rPr>
          <w:rtl/>
        </w:rPr>
        <w:t xml:space="preserve"> - </w:t>
      </w:r>
      <w:r w:rsidRPr="00CF228B">
        <w:rPr>
          <w:rtl/>
        </w:rPr>
        <w:t xml:space="preserve">فلم يزل حتّى انشعبت له طائفة </w:t>
      </w:r>
      <w:r w:rsidRPr="00A3532A">
        <w:rPr>
          <w:rStyle w:val="libFootnotenumChar"/>
          <w:rtl/>
        </w:rPr>
        <w:t>(3)</w:t>
      </w:r>
      <w:r w:rsidR="00280960">
        <w:rPr>
          <w:rtl/>
        </w:rPr>
        <w:t>.</w:t>
      </w:r>
      <w:r w:rsidRPr="00CF228B">
        <w:rPr>
          <w:rtl/>
        </w:rPr>
        <w:t xml:space="preserve"> </w:t>
      </w:r>
    </w:p>
    <w:p w:rsidR="0015789A" w:rsidRPr="00A118D1" w:rsidRDefault="0015789A" w:rsidP="00CF228B">
      <w:pPr>
        <w:pStyle w:val="libNormal"/>
        <w:rPr>
          <w:rtl/>
        </w:rPr>
      </w:pPr>
      <w:r w:rsidRPr="00A118D1">
        <w:rPr>
          <w:rtl/>
        </w:rPr>
        <w:t>وعندما اجتمعت الشيعة إلى ا</w:t>
      </w:r>
      <w:r w:rsidR="00280960">
        <w:rPr>
          <w:rtl/>
        </w:rPr>
        <w:t>لمـُ</w:t>
      </w:r>
      <w:r w:rsidRPr="00A118D1">
        <w:rPr>
          <w:rtl/>
        </w:rPr>
        <w:t>ختار كان يقول</w:t>
      </w:r>
      <w:r w:rsidR="00280960">
        <w:rPr>
          <w:rtl/>
        </w:rPr>
        <w:t>:</w:t>
      </w:r>
      <w:r w:rsidRPr="00A118D1">
        <w:rPr>
          <w:rtl/>
        </w:rPr>
        <w:t xml:space="preserve"> إنّ محمّد بن الحنفيّة </w:t>
      </w:r>
    </w:p>
    <w:p w:rsidR="0015789A" w:rsidRPr="00A118D1" w:rsidRDefault="00125A58" w:rsidP="00125A58">
      <w:pPr>
        <w:pStyle w:val="libLine"/>
        <w:rPr>
          <w:rtl/>
        </w:rPr>
      </w:pPr>
      <w:r>
        <w:rPr>
          <w:rtl/>
        </w:rPr>
        <w:t>____________________</w:t>
      </w:r>
    </w:p>
    <w:p w:rsidR="0015789A" w:rsidRPr="00BD484D" w:rsidRDefault="0015789A" w:rsidP="00BD484D">
      <w:pPr>
        <w:pStyle w:val="libFootnote0"/>
        <w:rPr>
          <w:rtl/>
        </w:rPr>
      </w:pPr>
      <w:r w:rsidRPr="00A118D1">
        <w:rPr>
          <w:rtl/>
        </w:rPr>
        <w:t>(1) الدينوري</w:t>
      </w:r>
      <w:r w:rsidR="00280960">
        <w:rPr>
          <w:rtl/>
        </w:rPr>
        <w:t>:</w:t>
      </w:r>
      <w:r w:rsidRPr="00A118D1">
        <w:rPr>
          <w:rtl/>
        </w:rPr>
        <w:t xml:space="preserve"> الأخبار الطوال ص 307</w:t>
      </w:r>
      <w:r w:rsidR="00280960">
        <w:rPr>
          <w:rtl/>
        </w:rPr>
        <w:t>.</w:t>
      </w:r>
      <w:r w:rsidRPr="00A118D1">
        <w:rPr>
          <w:rtl/>
        </w:rPr>
        <w:t xml:space="preserve"> </w:t>
      </w:r>
    </w:p>
    <w:p w:rsidR="0015789A" w:rsidRPr="00BD484D" w:rsidRDefault="0015789A" w:rsidP="00BD484D">
      <w:pPr>
        <w:pStyle w:val="libFootnote0"/>
        <w:rPr>
          <w:rtl/>
        </w:rPr>
      </w:pPr>
      <w:r w:rsidRPr="00A118D1">
        <w:rPr>
          <w:rtl/>
        </w:rPr>
        <w:t>(2) ن</w:t>
      </w:r>
      <w:r w:rsidR="00280960">
        <w:rPr>
          <w:rtl/>
        </w:rPr>
        <w:t>.</w:t>
      </w:r>
      <w:r w:rsidRPr="00A118D1">
        <w:rPr>
          <w:rtl/>
        </w:rPr>
        <w:t xml:space="preserve"> م ص 288</w:t>
      </w:r>
      <w:r w:rsidR="00280960">
        <w:rPr>
          <w:rtl/>
        </w:rPr>
        <w:t>.</w:t>
      </w:r>
      <w:r w:rsidRPr="00A118D1">
        <w:rPr>
          <w:rtl/>
        </w:rPr>
        <w:t xml:space="preserve"> </w:t>
      </w:r>
    </w:p>
    <w:p w:rsidR="0015789A" w:rsidRPr="00BD484D" w:rsidRDefault="0015789A" w:rsidP="00BD484D">
      <w:pPr>
        <w:pStyle w:val="libFootnote0"/>
        <w:rPr>
          <w:rtl/>
        </w:rPr>
      </w:pPr>
      <w:r w:rsidRPr="00A118D1">
        <w:rPr>
          <w:rtl/>
        </w:rPr>
        <w:t>(3) البلاذري</w:t>
      </w:r>
      <w:r w:rsidR="00280960">
        <w:rPr>
          <w:rtl/>
        </w:rPr>
        <w:t>:</w:t>
      </w:r>
      <w:r w:rsidRPr="00A118D1">
        <w:rPr>
          <w:rtl/>
        </w:rPr>
        <w:t xml:space="preserve"> أنساب الأشراف ج5 ص 207</w:t>
      </w:r>
      <w:r w:rsidR="00280960">
        <w:rPr>
          <w:rtl/>
        </w:rPr>
        <w:t xml:space="preserve"> - </w:t>
      </w:r>
      <w:r w:rsidRPr="00A118D1">
        <w:rPr>
          <w:rtl/>
        </w:rPr>
        <w:t>208 الطبري ج5 ص 560</w:t>
      </w:r>
      <w:r w:rsidR="00280960">
        <w:rPr>
          <w:rtl/>
        </w:rPr>
        <w:t>.</w:t>
      </w:r>
      <w:r w:rsidRPr="00A118D1">
        <w:rPr>
          <w:rtl/>
        </w:rPr>
        <w:t xml:space="preserve"> </w:t>
      </w:r>
    </w:p>
    <w:p w:rsidR="0015789A" w:rsidRDefault="0015789A" w:rsidP="0015789A">
      <w:pPr>
        <w:pStyle w:val="libNormal"/>
        <w:rPr>
          <w:rtl/>
        </w:rPr>
      </w:pPr>
      <w:r>
        <w:rPr>
          <w:rFonts w:hint="cs"/>
          <w:rtl/>
        </w:rPr>
        <w:br w:type="page"/>
      </w:r>
    </w:p>
    <w:p w:rsidR="0015789A" w:rsidRPr="0072709D" w:rsidRDefault="0015789A" w:rsidP="00125A58">
      <w:pPr>
        <w:pStyle w:val="libNormal"/>
        <w:rPr>
          <w:rtl/>
        </w:rPr>
      </w:pPr>
      <w:r w:rsidRPr="00CF228B">
        <w:rPr>
          <w:rtl/>
        </w:rPr>
        <w:lastRenderedPageBreak/>
        <w:t>بعثه إليهم</w:t>
      </w:r>
      <w:r w:rsidR="00280960">
        <w:rPr>
          <w:rtl/>
        </w:rPr>
        <w:t>:</w:t>
      </w:r>
      <w:r w:rsidRPr="00CF228B">
        <w:rPr>
          <w:rtl/>
        </w:rPr>
        <w:t xml:space="preserve"> ( أنّ المهدي ابن الوصيّ محمّد بن علي بعثني إليكم أميناً ووزيراً ) </w:t>
      </w:r>
      <w:r w:rsidRPr="00A3532A">
        <w:rPr>
          <w:rStyle w:val="libFootnotenumChar"/>
          <w:rtl/>
        </w:rPr>
        <w:t>(1)</w:t>
      </w:r>
      <w:r w:rsidR="00280960">
        <w:rPr>
          <w:rtl/>
        </w:rPr>
        <w:t>.</w:t>
      </w:r>
      <w:r w:rsidRPr="00CF228B">
        <w:rPr>
          <w:rtl/>
        </w:rPr>
        <w:t xml:space="preserve"> </w:t>
      </w:r>
    </w:p>
    <w:p w:rsidR="0015789A" w:rsidRPr="0072709D" w:rsidRDefault="0015789A" w:rsidP="00125A58">
      <w:pPr>
        <w:pStyle w:val="libNormal"/>
        <w:rPr>
          <w:rtl/>
        </w:rPr>
      </w:pPr>
      <w:r w:rsidRPr="00CF228B">
        <w:rPr>
          <w:rtl/>
        </w:rPr>
        <w:t>وواضح مِن هذا أنّ ا</w:t>
      </w:r>
      <w:r w:rsidR="00280960">
        <w:rPr>
          <w:rtl/>
        </w:rPr>
        <w:t>لمـُ</w:t>
      </w:r>
      <w:r w:rsidRPr="00CF228B">
        <w:rPr>
          <w:rtl/>
        </w:rPr>
        <w:t xml:space="preserve">ختار قد دعا إلى إمامة محمّد بن الحنفيّة </w:t>
      </w:r>
      <w:r w:rsidRPr="00A3532A">
        <w:rPr>
          <w:rStyle w:val="libFootnotenumChar"/>
          <w:rtl/>
        </w:rPr>
        <w:t>(2)</w:t>
      </w:r>
      <w:r w:rsidR="00280960">
        <w:rPr>
          <w:rtl/>
        </w:rPr>
        <w:t>،</w:t>
      </w:r>
      <w:r w:rsidRPr="00CF228B">
        <w:rPr>
          <w:rtl/>
        </w:rPr>
        <w:t xml:space="preserve"> كما أنّه كان يُلقّب محمّد بن الحنفيّة بالمهدي</w:t>
      </w:r>
      <w:r w:rsidR="00280960">
        <w:rPr>
          <w:rtl/>
        </w:rPr>
        <w:t>،</w:t>
      </w:r>
      <w:r w:rsidRPr="00CF228B">
        <w:rPr>
          <w:rtl/>
        </w:rPr>
        <w:t xml:space="preserve"> وقد تطوّرت هذه الفِكرة فيما بعد وأصبحت مِن مبادئ الكيسانيّة الرئيسيّة </w:t>
      </w:r>
      <w:r w:rsidRPr="00A3532A">
        <w:rPr>
          <w:rStyle w:val="libFootnotenumChar"/>
          <w:rtl/>
        </w:rPr>
        <w:t>(3)</w:t>
      </w:r>
      <w:r w:rsidR="00280960">
        <w:rPr>
          <w:rtl/>
        </w:rPr>
        <w:t>.</w:t>
      </w:r>
      <w:r w:rsidRPr="00CF228B">
        <w:rPr>
          <w:rtl/>
        </w:rPr>
        <w:t xml:space="preserve"> </w:t>
      </w:r>
    </w:p>
    <w:p w:rsidR="0015789A" w:rsidRPr="0072709D" w:rsidRDefault="0015789A" w:rsidP="00125A58">
      <w:pPr>
        <w:pStyle w:val="libNormal"/>
        <w:rPr>
          <w:rtl/>
        </w:rPr>
      </w:pPr>
      <w:r w:rsidRPr="00CF228B">
        <w:rPr>
          <w:rtl/>
        </w:rPr>
        <w:t>ويُعلّل المسعودي سبب اعتقاد ا</w:t>
      </w:r>
      <w:r w:rsidR="00280960">
        <w:rPr>
          <w:rtl/>
        </w:rPr>
        <w:t>لمـُ</w:t>
      </w:r>
      <w:r w:rsidRPr="00CF228B">
        <w:rPr>
          <w:rtl/>
        </w:rPr>
        <w:t>ختار بمحمّد بن الحنفيّة</w:t>
      </w:r>
      <w:r w:rsidR="00280960">
        <w:rPr>
          <w:rtl/>
        </w:rPr>
        <w:t>،</w:t>
      </w:r>
      <w:r w:rsidRPr="00CF228B">
        <w:rPr>
          <w:rtl/>
        </w:rPr>
        <w:t xml:space="preserve"> فيقول</w:t>
      </w:r>
      <w:r w:rsidR="00280960">
        <w:rPr>
          <w:rtl/>
        </w:rPr>
        <w:t>:</w:t>
      </w:r>
      <w:r w:rsidRPr="00CF228B">
        <w:rPr>
          <w:rtl/>
        </w:rPr>
        <w:t xml:space="preserve"> ( والذي دفعَ ا</w:t>
      </w:r>
      <w:r w:rsidR="00280960">
        <w:rPr>
          <w:rtl/>
        </w:rPr>
        <w:t>لمـُ</w:t>
      </w:r>
      <w:r w:rsidRPr="00CF228B">
        <w:rPr>
          <w:rtl/>
        </w:rPr>
        <w:t>ختار الاعتقاد بإمامة محمّد بن الحنفيّة أنّه</w:t>
      </w:r>
      <w:r w:rsidR="00280960">
        <w:rPr>
          <w:rtl/>
        </w:rPr>
        <w:t>:</w:t>
      </w:r>
      <w:r w:rsidRPr="00CF228B">
        <w:rPr>
          <w:rtl/>
        </w:rPr>
        <w:t xml:space="preserve"> كتبَ كتاباً إلى عليّ بن الحسين السجّاد</w:t>
      </w:r>
      <w:r w:rsidR="00280960">
        <w:rPr>
          <w:rtl/>
        </w:rPr>
        <w:t>،</w:t>
      </w:r>
      <w:r w:rsidRPr="00CF228B">
        <w:rPr>
          <w:rtl/>
        </w:rPr>
        <w:t xml:space="preserve"> يُريده على أنْ يُبايع له ويقول بإمامته ويُظهر دعوته</w:t>
      </w:r>
      <w:r w:rsidR="00280960">
        <w:rPr>
          <w:rtl/>
        </w:rPr>
        <w:t>،</w:t>
      </w:r>
      <w:r w:rsidRPr="00CF228B">
        <w:rPr>
          <w:rtl/>
        </w:rPr>
        <w:t xml:space="preserve"> وأنفذ إليه مالاً كثيراً</w:t>
      </w:r>
      <w:r w:rsidR="00280960">
        <w:rPr>
          <w:rtl/>
        </w:rPr>
        <w:t>،</w:t>
      </w:r>
      <w:r w:rsidRPr="00CF228B">
        <w:rPr>
          <w:rtl/>
        </w:rPr>
        <w:t xml:space="preserve"> فأبى عليّ بن الحسين أنْ يقبل ذلك منه أو يُجيبه عن كتابه</w:t>
      </w:r>
      <w:r w:rsidR="00280960">
        <w:rPr>
          <w:rtl/>
        </w:rPr>
        <w:t>،</w:t>
      </w:r>
      <w:r w:rsidRPr="00CF228B">
        <w:rPr>
          <w:rtl/>
        </w:rPr>
        <w:t xml:space="preserve"> وسبّه على رؤوس الملأ في مسجد النبي ( صلّى الله عليه وآله وسلّم )</w:t>
      </w:r>
      <w:r w:rsidR="00280960">
        <w:rPr>
          <w:rtl/>
        </w:rPr>
        <w:t>،</w:t>
      </w:r>
      <w:r w:rsidRPr="00CF228B">
        <w:rPr>
          <w:rtl/>
        </w:rPr>
        <w:t xml:space="preserve"> وأظهر كَذبه وفجوره ودخوله على الناس بإظهار ا</w:t>
      </w:r>
      <w:r w:rsidR="00280960">
        <w:rPr>
          <w:rtl/>
        </w:rPr>
        <w:t>لمـَ</w:t>
      </w:r>
      <w:r w:rsidRPr="00CF228B">
        <w:rPr>
          <w:rtl/>
        </w:rPr>
        <w:t>يل إلى آل أبي طالب</w:t>
      </w:r>
      <w:r w:rsidR="00280960">
        <w:rPr>
          <w:rtl/>
        </w:rPr>
        <w:t>،</w:t>
      </w:r>
      <w:r w:rsidRPr="00CF228B">
        <w:rPr>
          <w:rtl/>
        </w:rPr>
        <w:t xml:space="preserve"> فلمّا يَئس ا</w:t>
      </w:r>
      <w:r w:rsidR="00280960">
        <w:rPr>
          <w:rtl/>
        </w:rPr>
        <w:t>لمـُ</w:t>
      </w:r>
      <w:r w:rsidRPr="00CF228B">
        <w:rPr>
          <w:rtl/>
        </w:rPr>
        <w:t>ختار مِن عليّ بن الحسين كَتب إلى عمّه محمّد بن الحنفيّة يُريده على مِثل ذلك</w:t>
      </w:r>
      <w:r w:rsidR="00280960">
        <w:rPr>
          <w:rtl/>
        </w:rPr>
        <w:t>،</w:t>
      </w:r>
      <w:r w:rsidRPr="00CF228B">
        <w:rPr>
          <w:rtl/>
        </w:rPr>
        <w:t xml:space="preserve"> فأشار عليه عليّ بن الحسين أنْ لا يُجيبه</w:t>
      </w:r>
      <w:r w:rsidR="00280960">
        <w:rPr>
          <w:rtl/>
        </w:rPr>
        <w:t>؛</w:t>
      </w:r>
      <w:r w:rsidRPr="00CF228B">
        <w:rPr>
          <w:rtl/>
        </w:rPr>
        <w:t xml:space="preserve"> لأنّ باطنه مُخالفٌ لظاهره في الميل إليهم</w:t>
      </w:r>
      <w:r w:rsidR="00280960">
        <w:rPr>
          <w:rtl/>
        </w:rPr>
        <w:t>،</w:t>
      </w:r>
      <w:r w:rsidRPr="00CF228B">
        <w:rPr>
          <w:rtl/>
        </w:rPr>
        <w:t xml:space="preserve"> فهو في عداد أعدائهم لا أوليائهم</w:t>
      </w:r>
      <w:r w:rsidR="00280960">
        <w:rPr>
          <w:rtl/>
        </w:rPr>
        <w:t>،</w:t>
      </w:r>
      <w:r w:rsidRPr="00CF228B">
        <w:rPr>
          <w:rtl/>
        </w:rPr>
        <w:t xml:space="preserve"> ولكنّ ابن الحنفيّة سكتْ عن ا</w:t>
      </w:r>
      <w:r w:rsidR="00280960">
        <w:rPr>
          <w:rtl/>
        </w:rPr>
        <w:t>لمـُ</w:t>
      </w:r>
      <w:r w:rsidRPr="00CF228B">
        <w:rPr>
          <w:rtl/>
        </w:rPr>
        <w:t>ختار عملاً بنصحية ابن عبّاس</w:t>
      </w:r>
      <w:r w:rsidR="00280960">
        <w:rPr>
          <w:rtl/>
        </w:rPr>
        <w:t>،</w:t>
      </w:r>
      <w:r w:rsidRPr="00CF228B">
        <w:rPr>
          <w:rtl/>
        </w:rPr>
        <w:t xml:space="preserve"> وخوفاً مِن ابن الزُبير</w:t>
      </w:r>
      <w:r w:rsidRPr="003501B3">
        <w:rPr>
          <w:rtl/>
        </w:rPr>
        <w:t xml:space="preserve"> </w:t>
      </w:r>
      <w:r w:rsidRPr="00A3532A">
        <w:rPr>
          <w:rStyle w:val="libFootnotenumChar"/>
          <w:rtl/>
        </w:rPr>
        <w:t>(4)</w:t>
      </w:r>
      <w:r w:rsidR="00280960">
        <w:rPr>
          <w:rtl/>
        </w:rPr>
        <w:t>.</w:t>
      </w:r>
      <w:r w:rsidRPr="00CF228B">
        <w:rPr>
          <w:rtl/>
        </w:rPr>
        <w:t xml:space="preserve"> </w:t>
      </w:r>
    </w:p>
    <w:p w:rsidR="00280960" w:rsidRDefault="0015789A" w:rsidP="00CF228B">
      <w:pPr>
        <w:pStyle w:val="libNormal"/>
        <w:rPr>
          <w:rtl/>
        </w:rPr>
      </w:pPr>
      <w:r w:rsidRPr="0072709D">
        <w:rPr>
          <w:rtl/>
        </w:rPr>
        <w:t>ولم يَرد هذا الخبر عند أحدٍ غير المسعودي</w:t>
      </w:r>
      <w:r w:rsidR="00280960">
        <w:rPr>
          <w:rtl/>
        </w:rPr>
        <w:t>،</w:t>
      </w:r>
      <w:r w:rsidRPr="0072709D">
        <w:rPr>
          <w:rtl/>
        </w:rPr>
        <w:t xml:space="preserve"> وبهذا استطاع ا</w:t>
      </w:r>
      <w:r w:rsidR="00280960">
        <w:rPr>
          <w:rtl/>
        </w:rPr>
        <w:t>لمـُ</w:t>
      </w:r>
      <w:r w:rsidRPr="0072709D">
        <w:rPr>
          <w:rtl/>
        </w:rPr>
        <w:t>ختار إيهام الناس بأنّه مُرسل مِن قِبَل ابن الحنفيّة</w:t>
      </w:r>
      <w:r w:rsidR="00280960">
        <w:rPr>
          <w:rtl/>
        </w:rPr>
        <w:t>.</w:t>
      </w:r>
    </w:p>
    <w:p w:rsidR="0015789A" w:rsidRPr="0072709D" w:rsidRDefault="0015789A" w:rsidP="00125A58">
      <w:pPr>
        <w:pStyle w:val="libNormal"/>
        <w:rPr>
          <w:rtl/>
        </w:rPr>
      </w:pPr>
      <w:r w:rsidRPr="00CF228B">
        <w:rPr>
          <w:rtl/>
        </w:rPr>
        <w:t>ويذكر ابن سعد أنّ ا</w:t>
      </w:r>
      <w:r w:rsidR="00280960">
        <w:rPr>
          <w:rtl/>
        </w:rPr>
        <w:t>لمـُ</w:t>
      </w:r>
      <w:r w:rsidRPr="00CF228B">
        <w:rPr>
          <w:rtl/>
        </w:rPr>
        <w:t>ختار كان يدعو الناس إلى محمّد بن الحنفيّة فبايعه عدد كبير</w:t>
      </w:r>
      <w:r w:rsidR="00280960">
        <w:rPr>
          <w:rtl/>
        </w:rPr>
        <w:t>،</w:t>
      </w:r>
      <w:r w:rsidRPr="00CF228B">
        <w:rPr>
          <w:rtl/>
        </w:rPr>
        <w:t xml:space="preserve"> إلاّ أنّهم شكّوا في أمره</w:t>
      </w:r>
      <w:r w:rsidR="00280960">
        <w:rPr>
          <w:rtl/>
        </w:rPr>
        <w:t>،</w:t>
      </w:r>
      <w:r w:rsidRPr="00CF228B">
        <w:rPr>
          <w:rtl/>
        </w:rPr>
        <w:t xml:space="preserve"> فأرادوا التأكّد مِن أمره</w:t>
      </w:r>
      <w:r w:rsidR="00280960">
        <w:rPr>
          <w:rtl/>
        </w:rPr>
        <w:t>،</w:t>
      </w:r>
      <w:r w:rsidRPr="00CF228B">
        <w:rPr>
          <w:rtl/>
        </w:rPr>
        <w:t xml:space="preserve"> فسألوا محمّد بن الحنفيّة</w:t>
      </w:r>
      <w:r w:rsidR="00280960">
        <w:rPr>
          <w:rtl/>
        </w:rPr>
        <w:t>،</w:t>
      </w:r>
      <w:r w:rsidRPr="00CF228B">
        <w:rPr>
          <w:rtl/>
        </w:rPr>
        <w:t xml:space="preserve"> فأجابهم ابن الحنفيّة</w:t>
      </w:r>
      <w:r w:rsidR="00280960">
        <w:rPr>
          <w:rtl/>
        </w:rPr>
        <w:t>:</w:t>
      </w:r>
      <w:r w:rsidRPr="00CF228B">
        <w:rPr>
          <w:rtl/>
        </w:rPr>
        <w:t xml:space="preserve"> ( نحنُ حيثُ ترون مُحتسبون</w:t>
      </w:r>
      <w:r w:rsidR="00280960">
        <w:rPr>
          <w:rtl/>
        </w:rPr>
        <w:t>،</w:t>
      </w:r>
      <w:r w:rsidRPr="00CF228B">
        <w:rPr>
          <w:rtl/>
        </w:rPr>
        <w:t xml:space="preserve"> وما أحبّ أنّ لي سلطان الدنيا بقتل مؤمن بغير حقّ</w:t>
      </w:r>
      <w:r w:rsidR="00280960">
        <w:rPr>
          <w:rtl/>
        </w:rPr>
        <w:t>،</w:t>
      </w:r>
      <w:r w:rsidRPr="00CF228B">
        <w:rPr>
          <w:rtl/>
        </w:rPr>
        <w:t xml:space="preserve"> ولوددتُ أنّ الله انتصر لنا بمَن شاء مِن خلقه فاحذروا الكذّابين</w:t>
      </w:r>
      <w:r w:rsidR="00280960">
        <w:rPr>
          <w:rtl/>
        </w:rPr>
        <w:t>،</w:t>
      </w:r>
      <w:r w:rsidRPr="00CF228B">
        <w:rPr>
          <w:rtl/>
        </w:rPr>
        <w:t xml:space="preserve"> واُنظروا لأنفسكم ودينكم ) </w:t>
      </w:r>
      <w:r w:rsidRPr="00A3532A">
        <w:rPr>
          <w:rStyle w:val="libFootnotenumChar"/>
          <w:rtl/>
        </w:rPr>
        <w:t>(5)</w:t>
      </w:r>
      <w:r w:rsidR="00280960">
        <w:rPr>
          <w:rtl/>
        </w:rPr>
        <w:t>.</w:t>
      </w:r>
      <w:r w:rsidRPr="00CF228B">
        <w:rPr>
          <w:rtl/>
        </w:rPr>
        <w:t xml:space="preserve"> </w:t>
      </w:r>
    </w:p>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البلاذري</w:t>
      </w:r>
      <w:r w:rsidR="00280960">
        <w:rPr>
          <w:rtl/>
        </w:rPr>
        <w:t>:</w:t>
      </w:r>
      <w:r w:rsidRPr="0072709D">
        <w:rPr>
          <w:rtl/>
        </w:rPr>
        <w:t xml:space="preserve"> أنساب الأشراف ج5 ص 218</w:t>
      </w:r>
      <w:r w:rsidR="00280960">
        <w:rPr>
          <w:rtl/>
        </w:rPr>
        <w:t>.</w:t>
      </w:r>
      <w:r w:rsidRPr="0072709D">
        <w:rPr>
          <w:rtl/>
        </w:rPr>
        <w:t xml:space="preserve"> </w:t>
      </w:r>
    </w:p>
    <w:p w:rsidR="0015789A" w:rsidRPr="00BD484D" w:rsidRDefault="0015789A" w:rsidP="00BD484D">
      <w:pPr>
        <w:pStyle w:val="libFootnote0"/>
        <w:rPr>
          <w:rtl/>
        </w:rPr>
      </w:pPr>
      <w:r w:rsidRPr="0072709D">
        <w:rPr>
          <w:rtl/>
        </w:rPr>
        <w:t>(2) الأشعري القُمّي</w:t>
      </w:r>
      <w:r w:rsidR="00280960">
        <w:rPr>
          <w:rtl/>
        </w:rPr>
        <w:t>:</w:t>
      </w:r>
      <w:r w:rsidRPr="0072709D">
        <w:rPr>
          <w:rtl/>
        </w:rPr>
        <w:t xml:space="preserve"> المقالات والفِرَق ص 25</w:t>
      </w:r>
      <w:r w:rsidR="00280960">
        <w:rPr>
          <w:rtl/>
        </w:rPr>
        <w:t>،</w:t>
      </w:r>
      <w:r w:rsidRPr="0072709D">
        <w:rPr>
          <w:rtl/>
        </w:rPr>
        <w:t xml:space="preserve"> النوبختي ص 23</w:t>
      </w:r>
      <w:r w:rsidR="00280960">
        <w:rPr>
          <w:rtl/>
        </w:rPr>
        <w:t>.</w:t>
      </w:r>
      <w:r w:rsidRPr="0072709D">
        <w:rPr>
          <w:rtl/>
        </w:rPr>
        <w:t xml:space="preserve"> </w:t>
      </w:r>
    </w:p>
    <w:p w:rsidR="0015789A" w:rsidRPr="00BD484D" w:rsidRDefault="0015789A" w:rsidP="00BD484D">
      <w:pPr>
        <w:pStyle w:val="libFootnote0"/>
        <w:rPr>
          <w:rtl/>
        </w:rPr>
      </w:pPr>
      <w:r w:rsidRPr="0072709D">
        <w:rPr>
          <w:rtl/>
        </w:rPr>
        <w:t>(3) الأشعري القُمّي</w:t>
      </w:r>
      <w:r w:rsidR="00280960">
        <w:rPr>
          <w:rtl/>
        </w:rPr>
        <w:t>:</w:t>
      </w:r>
      <w:r w:rsidRPr="0072709D">
        <w:rPr>
          <w:rtl/>
        </w:rPr>
        <w:t xml:space="preserve"> المقالات والفِرَق ص 24</w:t>
      </w:r>
      <w:r w:rsidR="00280960">
        <w:rPr>
          <w:rtl/>
        </w:rPr>
        <w:t>.</w:t>
      </w:r>
      <w:r w:rsidRPr="0072709D">
        <w:rPr>
          <w:rtl/>
        </w:rPr>
        <w:t xml:space="preserve"> </w:t>
      </w:r>
    </w:p>
    <w:p w:rsidR="0015789A" w:rsidRPr="00BD484D" w:rsidRDefault="0015789A" w:rsidP="00BD484D">
      <w:pPr>
        <w:pStyle w:val="libFootnote0"/>
        <w:rPr>
          <w:rtl/>
        </w:rPr>
      </w:pPr>
      <w:r w:rsidRPr="0072709D">
        <w:rPr>
          <w:rtl/>
        </w:rPr>
        <w:t>(4) المسعودي</w:t>
      </w:r>
      <w:r w:rsidR="00280960">
        <w:rPr>
          <w:rtl/>
        </w:rPr>
        <w:t>:</w:t>
      </w:r>
      <w:r w:rsidRPr="0072709D">
        <w:rPr>
          <w:rtl/>
        </w:rPr>
        <w:t xml:space="preserve"> مُروج الذهب ج3 ص 83</w:t>
      </w:r>
      <w:r w:rsidR="00280960">
        <w:rPr>
          <w:rtl/>
        </w:rPr>
        <w:t xml:space="preserve"> - </w:t>
      </w:r>
      <w:r w:rsidRPr="0072709D">
        <w:rPr>
          <w:rtl/>
        </w:rPr>
        <w:t>84</w:t>
      </w:r>
      <w:r w:rsidR="00280960">
        <w:rPr>
          <w:rtl/>
        </w:rPr>
        <w:t>.</w:t>
      </w:r>
      <w:r w:rsidRPr="0072709D">
        <w:rPr>
          <w:rtl/>
        </w:rPr>
        <w:t xml:space="preserve"> </w:t>
      </w:r>
    </w:p>
    <w:p w:rsidR="0015789A" w:rsidRPr="00BD484D" w:rsidRDefault="0015789A" w:rsidP="00BD484D">
      <w:pPr>
        <w:pStyle w:val="libFootnote0"/>
        <w:rPr>
          <w:rtl/>
        </w:rPr>
      </w:pPr>
      <w:r w:rsidRPr="0072709D">
        <w:rPr>
          <w:rtl/>
        </w:rPr>
        <w:t>(5) ابن سعد</w:t>
      </w:r>
      <w:r w:rsidR="00280960">
        <w:rPr>
          <w:rtl/>
        </w:rPr>
        <w:t>:</w:t>
      </w:r>
      <w:r w:rsidRPr="0072709D">
        <w:rPr>
          <w:rtl/>
        </w:rPr>
        <w:t xml:space="preserve"> الطبقات ج5 ص 72</w:t>
      </w:r>
      <w:r w:rsidR="00280960">
        <w:rPr>
          <w:rtl/>
        </w:rPr>
        <w:t>.</w:t>
      </w:r>
      <w:r w:rsidRPr="0072709D">
        <w:rPr>
          <w:rtl/>
        </w:rPr>
        <w:t xml:space="preserve"> </w:t>
      </w:r>
    </w:p>
    <w:p w:rsidR="0015789A" w:rsidRDefault="0015789A" w:rsidP="0015789A">
      <w:pPr>
        <w:pStyle w:val="libNormal"/>
      </w:pPr>
      <w:r>
        <w:rPr>
          <w:rtl/>
        </w:rPr>
        <w:br w:type="page"/>
      </w:r>
    </w:p>
    <w:p w:rsidR="00280960" w:rsidRDefault="0015789A" w:rsidP="00CF228B">
      <w:pPr>
        <w:pStyle w:val="libNormal"/>
        <w:rPr>
          <w:rtl/>
        </w:rPr>
      </w:pPr>
      <w:r w:rsidRPr="0072709D">
        <w:rPr>
          <w:rtl/>
        </w:rPr>
        <w:lastRenderedPageBreak/>
        <w:t>فجواب محمّد لا يدلّ على تأييد ا</w:t>
      </w:r>
      <w:r w:rsidR="00280960">
        <w:rPr>
          <w:rtl/>
        </w:rPr>
        <w:t>لمـُ</w:t>
      </w:r>
      <w:r w:rsidRPr="0072709D">
        <w:rPr>
          <w:rtl/>
        </w:rPr>
        <w:t>ختار</w:t>
      </w:r>
      <w:r w:rsidR="00280960">
        <w:rPr>
          <w:rtl/>
        </w:rPr>
        <w:t>،</w:t>
      </w:r>
      <w:r w:rsidRPr="0072709D">
        <w:rPr>
          <w:rtl/>
        </w:rPr>
        <w:t xml:space="preserve"> وكان له تأثير في إضعاف دعوة ا</w:t>
      </w:r>
      <w:r w:rsidR="00280960">
        <w:rPr>
          <w:rtl/>
        </w:rPr>
        <w:t>لمـُ</w:t>
      </w:r>
      <w:r w:rsidRPr="0072709D">
        <w:rPr>
          <w:rtl/>
        </w:rPr>
        <w:t>ختار</w:t>
      </w:r>
      <w:r w:rsidR="00280960">
        <w:rPr>
          <w:rtl/>
        </w:rPr>
        <w:t>.</w:t>
      </w:r>
    </w:p>
    <w:p w:rsidR="0015789A" w:rsidRPr="0072709D" w:rsidRDefault="0015789A" w:rsidP="00125A58">
      <w:pPr>
        <w:pStyle w:val="libNormal"/>
        <w:rPr>
          <w:rtl/>
        </w:rPr>
      </w:pPr>
      <w:r w:rsidRPr="00CF228B">
        <w:rPr>
          <w:rtl/>
        </w:rPr>
        <w:t>ولو تتبّعنا سيرة محمّد بن الحنفيّة فلا نجد ما يُشير إلى أنّه كان طامعاً في الأمر بعد الحُسين</w:t>
      </w:r>
      <w:r w:rsidR="00280960">
        <w:rPr>
          <w:rtl/>
        </w:rPr>
        <w:t>،</w:t>
      </w:r>
      <w:r w:rsidRPr="00CF228B">
        <w:rPr>
          <w:rtl/>
        </w:rPr>
        <w:t xml:space="preserve"> وإنّما كان ممَّن أخلص النُصح للحسن والحسين</w:t>
      </w:r>
      <w:r w:rsidR="00280960">
        <w:rPr>
          <w:rtl/>
        </w:rPr>
        <w:t>،</w:t>
      </w:r>
      <w:r w:rsidRPr="00CF228B">
        <w:rPr>
          <w:rtl/>
        </w:rPr>
        <w:t xml:space="preserve"> وقد أوصى الحسن الحسين به</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يا أخي</w:t>
      </w:r>
      <w:r w:rsidR="00280960">
        <w:rPr>
          <w:rStyle w:val="libBold2Char"/>
          <w:rtl/>
        </w:rPr>
        <w:t>،</w:t>
      </w:r>
      <w:r w:rsidRPr="00CF228B">
        <w:rPr>
          <w:rStyle w:val="libBold2Char"/>
          <w:rtl/>
        </w:rPr>
        <w:t xml:space="preserve"> أوصيك بمحمّد أخيك</w:t>
      </w:r>
      <w:r w:rsidR="00280960">
        <w:rPr>
          <w:rStyle w:val="libBold2Char"/>
          <w:rtl/>
        </w:rPr>
        <w:t>،</w:t>
      </w:r>
      <w:r w:rsidRPr="00CF228B">
        <w:rPr>
          <w:rStyle w:val="libBold2Char"/>
          <w:rtl/>
        </w:rPr>
        <w:t xml:space="preserve"> فإنّه جلدة ما بين العينين )</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يا محمّد أوصيك بالحسين</w:t>
      </w:r>
      <w:r w:rsidR="00280960">
        <w:rPr>
          <w:rStyle w:val="libBold2Char"/>
          <w:rtl/>
        </w:rPr>
        <w:t>،</w:t>
      </w:r>
      <w:r w:rsidRPr="00CF228B">
        <w:rPr>
          <w:rStyle w:val="libBold2Char"/>
          <w:rtl/>
        </w:rPr>
        <w:t xml:space="preserve"> كانِفه ووازره )</w:t>
      </w:r>
      <w:r w:rsidRPr="00CF228B">
        <w:rPr>
          <w:rtl/>
        </w:rPr>
        <w:t xml:space="preserve"> </w:t>
      </w:r>
      <w:r w:rsidRPr="00A3532A">
        <w:rPr>
          <w:rStyle w:val="libFootnotenumChar"/>
          <w:rtl/>
        </w:rPr>
        <w:t>(1)</w:t>
      </w:r>
      <w:r w:rsidR="00280960">
        <w:rPr>
          <w:rtl/>
        </w:rPr>
        <w:t>.</w:t>
      </w:r>
      <w:r w:rsidRPr="00CF228B">
        <w:rPr>
          <w:rtl/>
        </w:rPr>
        <w:t xml:space="preserve"> </w:t>
      </w:r>
    </w:p>
    <w:p w:rsidR="0015789A" w:rsidRPr="0072709D" w:rsidRDefault="0015789A" w:rsidP="00125A58">
      <w:pPr>
        <w:pStyle w:val="libNormal"/>
        <w:rPr>
          <w:rtl/>
        </w:rPr>
      </w:pPr>
      <w:r w:rsidRPr="00CF228B">
        <w:rPr>
          <w:rtl/>
        </w:rPr>
        <w:t>واستمرّ ا</w:t>
      </w:r>
      <w:r w:rsidR="00280960">
        <w:rPr>
          <w:rtl/>
        </w:rPr>
        <w:t>لمـُ</w:t>
      </w:r>
      <w:r w:rsidRPr="00CF228B">
        <w:rPr>
          <w:rtl/>
        </w:rPr>
        <w:t>ختار في الطلب بثار الحسين وتتبّع قتلته</w:t>
      </w:r>
      <w:r w:rsidR="00280960">
        <w:rPr>
          <w:rtl/>
        </w:rPr>
        <w:t>،</w:t>
      </w:r>
      <w:r w:rsidRPr="00CF228B">
        <w:rPr>
          <w:rtl/>
        </w:rPr>
        <w:t xml:space="preserve"> فقتل عُبيد الله بن زياد وعمير بن الحباب وفرات بن سالم وشمر بن ذي الجوشن</w:t>
      </w:r>
      <w:r w:rsidR="00280960">
        <w:rPr>
          <w:rtl/>
        </w:rPr>
        <w:t>،</w:t>
      </w:r>
      <w:r w:rsidRPr="00CF228B">
        <w:rPr>
          <w:rtl/>
        </w:rPr>
        <w:t xml:space="preserve"> وكثيرٌ غيرهم </w:t>
      </w:r>
      <w:r w:rsidRPr="00A3532A">
        <w:rPr>
          <w:rStyle w:val="libFootnotenumChar"/>
          <w:rtl/>
        </w:rPr>
        <w:t>(2)</w:t>
      </w:r>
      <w:r w:rsidR="00280960">
        <w:rPr>
          <w:rtl/>
        </w:rPr>
        <w:t>.</w:t>
      </w:r>
      <w:r w:rsidRPr="00CF228B">
        <w:rPr>
          <w:rtl/>
        </w:rPr>
        <w:t xml:space="preserve"> </w:t>
      </w:r>
    </w:p>
    <w:p w:rsidR="0015789A" w:rsidRPr="0072709D" w:rsidRDefault="0015789A" w:rsidP="00125A58">
      <w:pPr>
        <w:pStyle w:val="libNormal"/>
        <w:rPr>
          <w:rtl/>
        </w:rPr>
      </w:pPr>
      <w:r w:rsidRPr="00CF228B">
        <w:rPr>
          <w:rtl/>
        </w:rPr>
        <w:t>ولم يدمْ أمر ا</w:t>
      </w:r>
      <w:r w:rsidR="00280960">
        <w:rPr>
          <w:rtl/>
        </w:rPr>
        <w:t>لمـُ</w:t>
      </w:r>
      <w:r w:rsidRPr="00CF228B">
        <w:rPr>
          <w:rtl/>
        </w:rPr>
        <w:t>ختار طويلاً</w:t>
      </w:r>
      <w:r w:rsidR="00280960">
        <w:rPr>
          <w:rtl/>
        </w:rPr>
        <w:t>،</w:t>
      </w:r>
      <w:r w:rsidRPr="00CF228B">
        <w:rPr>
          <w:rtl/>
        </w:rPr>
        <w:t xml:space="preserve"> فقد انتهى أمره بقتاله مع ابن الزبير </w:t>
      </w:r>
      <w:r w:rsidRPr="00A3532A">
        <w:rPr>
          <w:rStyle w:val="libFootnotenumChar"/>
          <w:rtl/>
        </w:rPr>
        <w:t>(3)</w:t>
      </w:r>
      <w:r w:rsidR="00280960">
        <w:rPr>
          <w:rtl/>
        </w:rPr>
        <w:t>.</w:t>
      </w:r>
      <w:r w:rsidRPr="00CF228B">
        <w:rPr>
          <w:rtl/>
        </w:rPr>
        <w:t xml:space="preserve"> </w:t>
      </w:r>
    </w:p>
    <w:p w:rsidR="0015789A" w:rsidRPr="0072709D" w:rsidRDefault="0015789A" w:rsidP="00125A58">
      <w:pPr>
        <w:pStyle w:val="libNormal"/>
        <w:rPr>
          <w:rtl/>
        </w:rPr>
      </w:pPr>
      <w:r w:rsidRPr="00CF228B">
        <w:rPr>
          <w:rtl/>
        </w:rPr>
        <w:t>وتظهر أهميّة حركة ا</w:t>
      </w:r>
      <w:r w:rsidR="00280960">
        <w:rPr>
          <w:rtl/>
        </w:rPr>
        <w:t>لمـُ</w:t>
      </w:r>
      <w:r w:rsidRPr="00CF228B">
        <w:rPr>
          <w:rtl/>
        </w:rPr>
        <w:t xml:space="preserve">ختار في أحداث التطوّر على الشيعة بظهور فِرقةٍ جديدةٍ تقول بإمامة محمّد بن الحنفيّة سُمّيت بالكيسانيّة </w:t>
      </w:r>
      <w:r w:rsidRPr="00A3532A">
        <w:rPr>
          <w:rStyle w:val="libFootnotenumChar"/>
          <w:rtl/>
        </w:rPr>
        <w:t>(4)</w:t>
      </w:r>
      <w:r w:rsidR="00280960">
        <w:rPr>
          <w:rtl/>
        </w:rPr>
        <w:t>.</w:t>
      </w:r>
      <w:r w:rsidRPr="00CF228B">
        <w:rPr>
          <w:rtl/>
        </w:rPr>
        <w:t xml:space="preserve"> </w:t>
      </w:r>
    </w:p>
    <w:p w:rsidR="0015789A" w:rsidRPr="0072709D" w:rsidRDefault="0015789A" w:rsidP="00CF228B">
      <w:pPr>
        <w:pStyle w:val="libNormal"/>
        <w:rPr>
          <w:rtl/>
        </w:rPr>
      </w:pPr>
      <w:r w:rsidRPr="0072709D">
        <w:rPr>
          <w:rtl/>
        </w:rPr>
        <w:t>وقد انقسمت الكيسانيّة إلى فِرق عديدة ظهرت نتيجةً لحركة ا</w:t>
      </w:r>
      <w:r w:rsidR="00280960">
        <w:rPr>
          <w:rtl/>
        </w:rPr>
        <w:t>لمـُ</w:t>
      </w:r>
      <w:r w:rsidRPr="0072709D">
        <w:rPr>
          <w:rtl/>
        </w:rPr>
        <w:t>ختار</w:t>
      </w:r>
      <w:r w:rsidR="00280960">
        <w:rPr>
          <w:rtl/>
        </w:rPr>
        <w:t>،</w:t>
      </w:r>
      <w:r w:rsidRPr="0072709D">
        <w:rPr>
          <w:rtl/>
        </w:rPr>
        <w:t xml:space="preserve"> وقد اختلف كُتّاب الفِرق في النَظر إليها</w:t>
      </w:r>
      <w:r w:rsidR="00280960">
        <w:rPr>
          <w:rtl/>
        </w:rPr>
        <w:t>،</w:t>
      </w:r>
      <w:r w:rsidRPr="0072709D">
        <w:rPr>
          <w:rtl/>
        </w:rPr>
        <w:t xml:space="preserve"> فمنهم مَن عدّها مِن الشيعة</w:t>
      </w:r>
      <w:r w:rsidR="00280960">
        <w:rPr>
          <w:rtl/>
        </w:rPr>
        <w:t>،</w:t>
      </w:r>
      <w:r w:rsidRPr="0072709D">
        <w:rPr>
          <w:rtl/>
        </w:rPr>
        <w:t xml:space="preserve"> ومنهم مَن عدّها مِن الغُلاة</w:t>
      </w:r>
      <w:r w:rsidR="00280960">
        <w:rPr>
          <w:rtl/>
        </w:rPr>
        <w:t>،</w:t>
      </w:r>
      <w:r w:rsidRPr="0072709D">
        <w:rPr>
          <w:rtl/>
        </w:rPr>
        <w:t xml:space="preserve"> وقد اتّصلت الكيسانيّة بالسبأيّة في بعض مبادئها</w:t>
      </w:r>
      <w:r w:rsidR="00280960">
        <w:rPr>
          <w:rtl/>
        </w:rPr>
        <w:t>،</w:t>
      </w:r>
      <w:r w:rsidRPr="0072709D">
        <w:rPr>
          <w:rtl/>
        </w:rPr>
        <w:t xml:space="preserve"> وتطوّرت حتّى أخرجت الإمامة مِن أولاد عليّ إلى أولاد العبّاس</w:t>
      </w:r>
      <w:r w:rsidR="00280960">
        <w:rPr>
          <w:rtl/>
        </w:rPr>
        <w:t>.</w:t>
      </w:r>
      <w:r w:rsidRPr="0072709D">
        <w:rPr>
          <w:rtl/>
        </w:rPr>
        <w:t xml:space="preserve"> وسنأتي على بيان ذلك في باب الدعوة العبّاسيّة</w:t>
      </w:r>
      <w:r w:rsidR="00280960">
        <w:rPr>
          <w:rtl/>
        </w:rPr>
        <w:t>.</w:t>
      </w:r>
      <w:r w:rsidRPr="0072709D">
        <w:rPr>
          <w:rtl/>
        </w:rPr>
        <w:t xml:space="preserve"> </w:t>
      </w:r>
    </w:p>
    <w:p w:rsidR="0015789A" w:rsidRPr="0072709D" w:rsidRDefault="0015789A" w:rsidP="00CF228B">
      <w:pPr>
        <w:pStyle w:val="libNormal"/>
        <w:rPr>
          <w:rtl/>
        </w:rPr>
      </w:pPr>
      <w:r w:rsidRPr="0072709D">
        <w:rPr>
          <w:rtl/>
        </w:rPr>
        <w:t>وقد امتازتْ هذه الفترة بظهور محمّد بن عليّ بن الحنفيّة</w:t>
      </w:r>
      <w:r w:rsidR="00280960">
        <w:rPr>
          <w:rtl/>
        </w:rPr>
        <w:t>،</w:t>
      </w:r>
      <w:r w:rsidRPr="0072709D">
        <w:rPr>
          <w:rtl/>
        </w:rPr>
        <w:t xml:space="preserve"> ومحمّد بن عليّ بن عبد الله بن عبّاس</w:t>
      </w:r>
      <w:r w:rsidR="00280960">
        <w:rPr>
          <w:rtl/>
        </w:rPr>
        <w:t>،</w:t>
      </w:r>
      <w:r w:rsidRPr="0072709D">
        <w:rPr>
          <w:rtl/>
        </w:rPr>
        <w:t xml:space="preserve"> وأبي محمّد عليّ بن الحسين</w:t>
      </w:r>
      <w:r w:rsidR="00280960">
        <w:rPr>
          <w:rtl/>
        </w:rPr>
        <w:t>.</w:t>
      </w:r>
      <w:r w:rsidRPr="0072709D">
        <w:rPr>
          <w:rtl/>
        </w:rPr>
        <w:t xml:space="preserve"> </w:t>
      </w:r>
    </w:p>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الدينوري</w:t>
      </w:r>
      <w:r w:rsidR="00280960">
        <w:rPr>
          <w:rtl/>
        </w:rPr>
        <w:t>:</w:t>
      </w:r>
      <w:r w:rsidRPr="0072709D">
        <w:rPr>
          <w:rtl/>
        </w:rPr>
        <w:t xml:space="preserve"> الأخبار الطوال ص 221</w:t>
      </w:r>
      <w:r w:rsidR="00280960">
        <w:rPr>
          <w:rtl/>
        </w:rPr>
        <w:t>.</w:t>
      </w:r>
      <w:r w:rsidRPr="0072709D">
        <w:rPr>
          <w:rtl/>
        </w:rPr>
        <w:t xml:space="preserve"> </w:t>
      </w:r>
    </w:p>
    <w:p w:rsidR="0015789A" w:rsidRPr="00BD484D" w:rsidRDefault="0015789A" w:rsidP="00BD484D">
      <w:pPr>
        <w:pStyle w:val="libFootnote0"/>
        <w:rPr>
          <w:rtl/>
        </w:rPr>
      </w:pPr>
      <w:r w:rsidRPr="0072709D">
        <w:rPr>
          <w:rtl/>
        </w:rPr>
        <w:t>(2) ن. م ص 293</w:t>
      </w:r>
      <w:r w:rsidR="00280960">
        <w:rPr>
          <w:rtl/>
        </w:rPr>
        <w:t>.</w:t>
      </w:r>
      <w:r w:rsidRPr="0072709D">
        <w:rPr>
          <w:rtl/>
        </w:rPr>
        <w:t xml:space="preserve"> </w:t>
      </w:r>
    </w:p>
    <w:p w:rsidR="0015789A" w:rsidRPr="00BD484D" w:rsidRDefault="0015789A" w:rsidP="00BD484D">
      <w:pPr>
        <w:pStyle w:val="libFootnote0"/>
        <w:rPr>
          <w:rtl/>
        </w:rPr>
      </w:pPr>
      <w:r w:rsidRPr="0072709D">
        <w:rPr>
          <w:rtl/>
        </w:rPr>
        <w:t>(3) ن. م ص 293</w:t>
      </w:r>
      <w:r w:rsidR="00280960">
        <w:rPr>
          <w:rtl/>
        </w:rPr>
        <w:t>.</w:t>
      </w:r>
      <w:r w:rsidRPr="0072709D">
        <w:rPr>
          <w:rtl/>
        </w:rPr>
        <w:t xml:space="preserve"> </w:t>
      </w:r>
    </w:p>
    <w:p w:rsidR="0015789A" w:rsidRPr="00BD484D" w:rsidRDefault="0015789A" w:rsidP="00BD484D">
      <w:pPr>
        <w:pStyle w:val="libFootnote0"/>
        <w:rPr>
          <w:rtl/>
        </w:rPr>
      </w:pPr>
      <w:r w:rsidRPr="0072709D">
        <w:rPr>
          <w:rtl/>
        </w:rPr>
        <w:t>(4) نسبة إلى ا</w:t>
      </w:r>
      <w:r w:rsidR="00280960">
        <w:rPr>
          <w:rtl/>
        </w:rPr>
        <w:t>لمـُ</w:t>
      </w:r>
      <w:r w:rsidRPr="0072709D">
        <w:rPr>
          <w:rtl/>
        </w:rPr>
        <w:t>ختار بن أبي عبيد الثقفي</w:t>
      </w:r>
      <w:r w:rsidR="00280960">
        <w:rPr>
          <w:rtl/>
        </w:rPr>
        <w:t>؛</w:t>
      </w:r>
      <w:r w:rsidRPr="0072709D">
        <w:rPr>
          <w:rtl/>
        </w:rPr>
        <w:t xml:space="preserve"> لأنّ اسمه كيسان</w:t>
      </w:r>
      <w:r w:rsidR="00280960">
        <w:rPr>
          <w:rtl/>
        </w:rPr>
        <w:t>،</w:t>
      </w:r>
      <w:r w:rsidRPr="0072709D">
        <w:rPr>
          <w:rtl/>
        </w:rPr>
        <w:t xml:space="preserve"> ويُكنّى أبا عمره</w:t>
      </w:r>
      <w:r w:rsidR="00280960">
        <w:rPr>
          <w:rtl/>
        </w:rPr>
        <w:t>،</w:t>
      </w:r>
      <w:r w:rsidRPr="0072709D">
        <w:rPr>
          <w:rtl/>
        </w:rPr>
        <w:t xml:space="preserve"> ويرى الدينوري أنّ أبا عمره صاحب شرطة ا</w:t>
      </w:r>
      <w:r w:rsidR="00280960">
        <w:rPr>
          <w:rtl/>
        </w:rPr>
        <w:t>لمـُ</w:t>
      </w:r>
      <w:r w:rsidRPr="0072709D">
        <w:rPr>
          <w:rtl/>
        </w:rPr>
        <w:t>ختار الدينوري</w:t>
      </w:r>
      <w:r w:rsidR="00280960">
        <w:rPr>
          <w:rtl/>
        </w:rPr>
        <w:t>،</w:t>
      </w:r>
      <w:r w:rsidRPr="0072709D">
        <w:rPr>
          <w:rtl/>
        </w:rPr>
        <w:t xml:space="preserve"> ص 289 ويذكر الأشعري القُمّي في المقالات والفِرَق</w:t>
      </w:r>
      <w:r w:rsidR="00280960">
        <w:rPr>
          <w:rtl/>
        </w:rPr>
        <w:t>:</w:t>
      </w:r>
      <w:r w:rsidRPr="0072709D">
        <w:rPr>
          <w:rtl/>
        </w:rPr>
        <w:t xml:space="preserve"> أنّ كيسان غير ا</w:t>
      </w:r>
      <w:r w:rsidR="00280960">
        <w:rPr>
          <w:rtl/>
        </w:rPr>
        <w:t>لمـُ</w:t>
      </w:r>
      <w:r w:rsidRPr="0072709D">
        <w:rPr>
          <w:rtl/>
        </w:rPr>
        <w:t>ختار</w:t>
      </w:r>
      <w:r w:rsidR="00280960">
        <w:rPr>
          <w:rtl/>
        </w:rPr>
        <w:t>،</w:t>
      </w:r>
      <w:r w:rsidRPr="0072709D">
        <w:rPr>
          <w:rtl/>
        </w:rPr>
        <w:t xml:space="preserve"> وأنّه مولى لعليّ بن أبي طالب</w:t>
      </w:r>
      <w:r w:rsidR="00280960">
        <w:rPr>
          <w:rtl/>
        </w:rPr>
        <w:t>،</w:t>
      </w:r>
      <w:r w:rsidRPr="0072709D">
        <w:rPr>
          <w:rtl/>
        </w:rPr>
        <w:t xml:space="preserve"> ( ص 21 ) واُنظر</w:t>
      </w:r>
      <w:r w:rsidR="00280960">
        <w:rPr>
          <w:rtl/>
        </w:rPr>
        <w:t>:</w:t>
      </w:r>
      <w:r w:rsidRPr="0072709D">
        <w:rPr>
          <w:rtl/>
        </w:rPr>
        <w:t xml:space="preserve"> </w:t>
      </w:r>
    </w:p>
    <w:p w:rsidR="0015789A" w:rsidRPr="00BD484D" w:rsidRDefault="0015789A" w:rsidP="00BD484D">
      <w:pPr>
        <w:pStyle w:val="libFootnote0"/>
        <w:rPr>
          <w:rtl/>
        </w:rPr>
      </w:pPr>
      <w:r w:rsidRPr="0072709D">
        <w:t>W.Montgomery watt. Shiism under the Umayyads. Journal of the Royal Asiatic</w:t>
      </w:r>
      <w:r w:rsidRPr="0072709D">
        <w:rPr>
          <w:rtl/>
        </w:rPr>
        <w:t xml:space="preserve"> </w:t>
      </w:r>
      <w:r w:rsidRPr="0072709D">
        <w:t>Society</w:t>
      </w:r>
      <w:r w:rsidRPr="0072709D">
        <w:rPr>
          <w:rtl/>
        </w:rPr>
        <w:t xml:space="preserve"> </w:t>
      </w:r>
    </w:p>
    <w:p w:rsidR="0015789A" w:rsidRPr="00BD484D" w:rsidRDefault="0015789A" w:rsidP="00BD484D">
      <w:pPr>
        <w:pStyle w:val="libFootnote0"/>
        <w:rPr>
          <w:rtl/>
        </w:rPr>
      </w:pPr>
      <w:r w:rsidRPr="0072709D">
        <w:t>Part</w:t>
      </w:r>
      <w:r w:rsidRPr="0072709D">
        <w:rPr>
          <w:rtl/>
        </w:rPr>
        <w:t xml:space="preserve">. 1,2 1960 </w:t>
      </w:r>
      <w:r w:rsidRPr="0072709D">
        <w:t>London. P</w:t>
      </w:r>
      <w:r w:rsidR="00280960">
        <w:rPr>
          <w:rtl/>
        </w:rPr>
        <w:t>.</w:t>
      </w:r>
      <w:r w:rsidRPr="0072709D">
        <w:rPr>
          <w:rtl/>
        </w:rPr>
        <w:t xml:space="preserve"> 158 168 </w:t>
      </w:r>
    </w:p>
    <w:p w:rsidR="0015789A" w:rsidRDefault="0015789A" w:rsidP="0015789A">
      <w:pPr>
        <w:pStyle w:val="libNormal"/>
      </w:pPr>
      <w:r>
        <w:rPr>
          <w:rtl/>
        </w:rPr>
        <w:br w:type="page"/>
      </w:r>
    </w:p>
    <w:p w:rsidR="0015789A" w:rsidRPr="0072709D" w:rsidRDefault="0015789A" w:rsidP="00CF228B">
      <w:pPr>
        <w:pStyle w:val="libNormal"/>
        <w:rPr>
          <w:rtl/>
        </w:rPr>
      </w:pPr>
      <w:r w:rsidRPr="0072709D">
        <w:rPr>
          <w:rtl/>
        </w:rPr>
        <w:lastRenderedPageBreak/>
        <w:t>فأمّا محمّد بن الحنفيّة</w:t>
      </w:r>
      <w:r w:rsidR="00280960">
        <w:rPr>
          <w:rtl/>
        </w:rPr>
        <w:t>،</w:t>
      </w:r>
      <w:r w:rsidRPr="0072709D">
        <w:rPr>
          <w:rtl/>
        </w:rPr>
        <w:t xml:space="preserve"> فقد ظهرتْ حوله دعوات كما مرّ مِن دعوة ا</w:t>
      </w:r>
      <w:r w:rsidR="00280960">
        <w:rPr>
          <w:rtl/>
        </w:rPr>
        <w:t>لمـُ</w:t>
      </w:r>
      <w:r w:rsidRPr="0072709D">
        <w:rPr>
          <w:rtl/>
        </w:rPr>
        <w:t>ختار له</w:t>
      </w:r>
      <w:r w:rsidR="00280960">
        <w:rPr>
          <w:rtl/>
        </w:rPr>
        <w:t>.</w:t>
      </w:r>
      <w:r w:rsidRPr="0072709D">
        <w:rPr>
          <w:rtl/>
        </w:rPr>
        <w:t xml:space="preserve"> </w:t>
      </w:r>
    </w:p>
    <w:p w:rsidR="0015789A" w:rsidRPr="0072709D" w:rsidRDefault="0015789A" w:rsidP="00CF228B">
      <w:pPr>
        <w:pStyle w:val="libNormal"/>
        <w:rPr>
          <w:rtl/>
        </w:rPr>
      </w:pPr>
      <w:r w:rsidRPr="0072709D">
        <w:rPr>
          <w:rtl/>
        </w:rPr>
        <w:t>وكان محمّد بن عبد الله بن عبّاس لا يزال في بداية أمره</w:t>
      </w:r>
      <w:r w:rsidR="00280960">
        <w:rPr>
          <w:rtl/>
        </w:rPr>
        <w:t>.</w:t>
      </w:r>
      <w:r w:rsidRPr="0072709D">
        <w:rPr>
          <w:rtl/>
        </w:rPr>
        <w:t xml:space="preserve"> </w:t>
      </w:r>
    </w:p>
    <w:p w:rsidR="0015789A" w:rsidRPr="0072709D" w:rsidRDefault="0015789A" w:rsidP="00CF228B">
      <w:pPr>
        <w:pStyle w:val="libNormal"/>
        <w:rPr>
          <w:rtl/>
        </w:rPr>
      </w:pPr>
      <w:r w:rsidRPr="0072709D">
        <w:rPr>
          <w:rtl/>
        </w:rPr>
        <w:t>أمّا أبو محمّد عليّ بن الحسين</w:t>
      </w:r>
      <w:r w:rsidR="00280960">
        <w:rPr>
          <w:rtl/>
        </w:rPr>
        <w:t>،</w:t>
      </w:r>
      <w:r w:rsidRPr="0072709D">
        <w:rPr>
          <w:rtl/>
        </w:rPr>
        <w:t xml:space="preserve"> فلم يُحاول الاشتراك في الأحداث التي مرّت بعد مَقتل أبيه الحسين</w:t>
      </w:r>
      <w:r w:rsidR="00280960">
        <w:rPr>
          <w:rtl/>
        </w:rPr>
        <w:t>،</w:t>
      </w:r>
      <w:r w:rsidRPr="0072709D">
        <w:rPr>
          <w:rtl/>
        </w:rPr>
        <w:t xml:space="preserve"> وإنّما انصرف إلى الزُهد</w:t>
      </w:r>
      <w:r w:rsidR="00280960">
        <w:rPr>
          <w:rtl/>
        </w:rPr>
        <w:t>،</w:t>
      </w:r>
      <w:r w:rsidRPr="0072709D">
        <w:rPr>
          <w:rtl/>
        </w:rPr>
        <w:t xml:space="preserve"> وكان يُلقَّب بزين العابدين</w:t>
      </w:r>
      <w:r w:rsidR="00280960">
        <w:rPr>
          <w:rtl/>
        </w:rPr>
        <w:t>؛</w:t>
      </w:r>
      <w:r w:rsidRPr="0072709D">
        <w:rPr>
          <w:rtl/>
        </w:rPr>
        <w:t xml:space="preserve"> لشدّة وَرعه</w:t>
      </w:r>
      <w:r w:rsidR="00280960">
        <w:rPr>
          <w:rtl/>
        </w:rPr>
        <w:t>.</w:t>
      </w:r>
      <w:r w:rsidRPr="0072709D">
        <w:rPr>
          <w:rtl/>
        </w:rPr>
        <w:t xml:space="preserve"> </w:t>
      </w:r>
    </w:p>
    <w:p w:rsidR="0015789A" w:rsidRPr="0072709D" w:rsidRDefault="0015789A" w:rsidP="00125A58">
      <w:pPr>
        <w:pStyle w:val="libNormal"/>
        <w:rPr>
          <w:rtl/>
        </w:rPr>
      </w:pPr>
      <w:r w:rsidRPr="00CF228B">
        <w:rPr>
          <w:rtl/>
        </w:rPr>
        <w:t>وانصرف كذلك إلى مُقاومة حركات الغُلوّ التي ظهرتْ في عصره</w:t>
      </w:r>
      <w:r w:rsidR="00280960">
        <w:rPr>
          <w:rtl/>
        </w:rPr>
        <w:t>،</w:t>
      </w:r>
      <w:r w:rsidRPr="00CF228B">
        <w:rPr>
          <w:rtl/>
        </w:rPr>
        <w:t xml:space="preserve"> يدلّ على ذلك قوله</w:t>
      </w:r>
      <w:r w:rsidR="00280960">
        <w:rPr>
          <w:rtl/>
        </w:rPr>
        <w:t>:</w:t>
      </w:r>
      <w:r w:rsidRPr="00CF228B">
        <w:rPr>
          <w:rStyle w:val="libBold2Char"/>
          <w:rtl/>
        </w:rPr>
        <w:t xml:space="preserve"> ( أيّها الناس</w:t>
      </w:r>
      <w:r w:rsidR="00280960">
        <w:rPr>
          <w:rStyle w:val="libBold2Char"/>
          <w:rtl/>
        </w:rPr>
        <w:t>،</w:t>
      </w:r>
      <w:r w:rsidRPr="00CF228B">
        <w:rPr>
          <w:rStyle w:val="libBold2Char"/>
          <w:rtl/>
        </w:rPr>
        <w:t xml:space="preserve"> أحبّونا حبّ الإسلام</w:t>
      </w:r>
      <w:r w:rsidR="00280960">
        <w:rPr>
          <w:rStyle w:val="libBold2Char"/>
          <w:rtl/>
        </w:rPr>
        <w:t>،</w:t>
      </w:r>
      <w:r w:rsidRPr="00CF228B">
        <w:rPr>
          <w:rStyle w:val="libBold2Char"/>
          <w:rtl/>
        </w:rPr>
        <w:t xml:space="preserve"> فما برح بنا حبّكم حتّى صار علينا عاراً ) </w:t>
      </w:r>
      <w:r w:rsidRPr="00A3532A">
        <w:rPr>
          <w:rStyle w:val="libFootnotenumChar"/>
          <w:rtl/>
        </w:rPr>
        <w:t>(1)</w:t>
      </w:r>
      <w:r w:rsidR="00280960">
        <w:rPr>
          <w:rtl/>
        </w:rPr>
        <w:t>.</w:t>
      </w:r>
      <w:r w:rsidRPr="00CF228B">
        <w:rPr>
          <w:rtl/>
        </w:rPr>
        <w:t xml:space="preserve"> </w:t>
      </w:r>
    </w:p>
    <w:p w:rsidR="0015789A" w:rsidRPr="0072709D" w:rsidRDefault="0015789A" w:rsidP="00125A58">
      <w:pPr>
        <w:pStyle w:val="libNormal"/>
        <w:rPr>
          <w:rtl/>
        </w:rPr>
      </w:pPr>
      <w:r w:rsidRPr="00CF228B">
        <w:rPr>
          <w:rtl/>
        </w:rPr>
        <w:t>وامتاز عصر الإمام عليّ بن الحسين بالشدّة في مُعاملة الشيعة</w:t>
      </w:r>
      <w:r w:rsidR="00280960">
        <w:rPr>
          <w:rtl/>
        </w:rPr>
        <w:t>،</w:t>
      </w:r>
      <w:r w:rsidRPr="00CF228B">
        <w:rPr>
          <w:rtl/>
        </w:rPr>
        <w:t xml:space="preserve"> خاصة في زمن ولاية الحجّاج بن يوسف الثقفي الذي كان مَعروفاً بشدّة عدائه للشيعة </w:t>
      </w:r>
      <w:r w:rsidRPr="00A3532A">
        <w:rPr>
          <w:rStyle w:val="libFootnotenumChar"/>
          <w:rtl/>
        </w:rPr>
        <w:t>(2)</w:t>
      </w:r>
      <w:r w:rsidR="00280960">
        <w:rPr>
          <w:rtl/>
        </w:rPr>
        <w:t>.</w:t>
      </w:r>
      <w:r w:rsidRPr="00CF228B">
        <w:rPr>
          <w:rtl/>
        </w:rPr>
        <w:t xml:space="preserve"> </w:t>
      </w:r>
    </w:p>
    <w:p w:rsidR="0015789A" w:rsidRPr="0072709D" w:rsidRDefault="0015789A" w:rsidP="00125A58">
      <w:pPr>
        <w:pStyle w:val="libNormal"/>
        <w:rPr>
          <w:rtl/>
        </w:rPr>
      </w:pPr>
      <w:r w:rsidRPr="00CF228B">
        <w:rPr>
          <w:rtl/>
        </w:rPr>
        <w:t>وفي أيّام عبد ا</w:t>
      </w:r>
      <w:r w:rsidR="00280960">
        <w:rPr>
          <w:rtl/>
        </w:rPr>
        <w:t>لمـَ</w:t>
      </w:r>
      <w:r w:rsidRPr="00CF228B">
        <w:rPr>
          <w:rtl/>
        </w:rPr>
        <w:t>لك بن مروان مَرّت على الشيعة فترة هدوء بعدما اشتدّ الحجّاج في مُعاملتهم</w:t>
      </w:r>
      <w:r w:rsidR="00280960">
        <w:rPr>
          <w:rtl/>
        </w:rPr>
        <w:t>،</w:t>
      </w:r>
      <w:r w:rsidRPr="00CF228B">
        <w:rPr>
          <w:rtl/>
        </w:rPr>
        <w:t xml:space="preserve"> فقد ذكر اليعقوبي</w:t>
      </w:r>
      <w:r w:rsidR="00280960">
        <w:rPr>
          <w:rtl/>
        </w:rPr>
        <w:t>:</w:t>
      </w:r>
      <w:r w:rsidRPr="00CF228B">
        <w:rPr>
          <w:rtl/>
        </w:rPr>
        <w:t xml:space="preserve"> أنّ عبد ا</w:t>
      </w:r>
      <w:r w:rsidR="00280960">
        <w:rPr>
          <w:rtl/>
        </w:rPr>
        <w:t>لمـَ</w:t>
      </w:r>
      <w:r w:rsidRPr="00CF228B">
        <w:rPr>
          <w:rtl/>
        </w:rPr>
        <w:t>لك أمرَ الحجّاج</w:t>
      </w:r>
      <w:r w:rsidR="00280960">
        <w:rPr>
          <w:rtl/>
        </w:rPr>
        <w:t>،</w:t>
      </w:r>
      <w:r w:rsidRPr="00CF228B">
        <w:rPr>
          <w:rtl/>
        </w:rPr>
        <w:t xml:space="preserve"> وقال له</w:t>
      </w:r>
      <w:r w:rsidR="00280960">
        <w:rPr>
          <w:rtl/>
        </w:rPr>
        <w:t>:</w:t>
      </w:r>
      <w:r w:rsidRPr="00CF228B">
        <w:rPr>
          <w:rtl/>
        </w:rPr>
        <w:t xml:space="preserve"> ( جنّبني دماء آل أبي طالب</w:t>
      </w:r>
      <w:r w:rsidR="00280960">
        <w:rPr>
          <w:rtl/>
        </w:rPr>
        <w:t>،</w:t>
      </w:r>
      <w:r w:rsidRPr="00CF228B">
        <w:rPr>
          <w:rtl/>
        </w:rPr>
        <w:t xml:space="preserve"> فإنّي رأيت آل حَربٍ</w:t>
      </w:r>
      <w:r w:rsidR="00280960">
        <w:rPr>
          <w:rtl/>
        </w:rPr>
        <w:t xml:space="preserve"> لمـّا</w:t>
      </w:r>
      <w:r w:rsidRPr="00CF228B">
        <w:rPr>
          <w:rtl/>
        </w:rPr>
        <w:t xml:space="preserve"> تهجموا لم ينصروا ) </w:t>
      </w:r>
      <w:r w:rsidRPr="00A3532A">
        <w:rPr>
          <w:rStyle w:val="libFootnotenumChar"/>
          <w:rtl/>
        </w:rPr>
        <w:t>(3)</w:t>
      </w:r>
      <w:r w:rsidR="00280960">
        <w:rPr>
          <w:rtl/>
        </w:rPr>
        <w:t>.</w:t>
      </w:r>
      <w:r w:rsidRPr="00CF228B">
        <w:rPr>
          <w:rtl/>
        </w:rPr>
        <w:t xml:space="preserve"> </w:t>
      </w:r>
    </w:p>
    <w:p w:rsidR="0015789A" w:rsidRPr="0072709D" w:rsidRDefault="0015789A" w:rsidP="00CF228B">
      <w:pPr>
        <w:pStyle w:val="libNormal"/>
        <w:rPr>
          <w:rtl/>
        </w:rPr>
      </w:pPr>
      <w:r w:rsidRPr="0072709D">
        <w:rPr>
          <w:rtl/>
        </w:rPr>
        <w:t xml:space="preserve">وحينما جاء عُمر بن عبد العزيز اتبع مع الشيعة وآل الرسول سياسةً مُخالفة </w:t>
      </w:r>
      <w:r w:rsidR="00280960">
        <w:rPr>
          <w:rtl/>
        </w:rPr>
        <w:t>لمـَ</w:t>
      </w:r>
      <w:r w:rsidRPr="0072709D">
        <w:rPr>
          <w:rtl/>
        </w:rPr>
        <w:t>ن سبقه</w:t>
      </w:r>
      <w:r w:rsidR="00280960">
        <w:rPr>
          <w:rtl/>
        </w:rPr>
        <w:t>،</w:t>
      </w:r>
      <w:r w:rsidRPr="0072709D">
        <w:rPr>
          <w:rtl/>
        </w:rPr>
        <w:t xml:space="preserve"> ففي زمنه تركَ لعن عليّ بن أبي طالب على ا</w:t>
      </w:r>
      <w:r w:rsidR="00280960">
        <w:rPr>
          <w:rtl/>
        </w:rPr>
        <w:t>لمـَ</w:t>
      </w:r>
      <w:r w:rsidRPr="0072709D">
        <w:rPr>
          <w:rtl/>
        </w:rPr>
        <w:t>نابر</w:t>
      </w:r>
      <w:r w:rsidR="00280960">
        <w:rPr>
          <w:rtl/>
        </w:rPr>
        <w:t>.</w:t>
      </w:r>
      <w:r w:rsidRPr="0072709D">
        <w:rPr>
          <w:rtl/>
        </w:rPr>
        <w:t xml:space="preserve"> </w:t>
      </w:r>
    </w:p>
    <w:p w:rsidR="0015789A" w:rsidRPr="0072709D" w:rsidRDefault="0015789A" w:rsidP="00CF228B">
      <w:pPr>
        <w:pStyle w:val="libNormal"/>
        <w:rPr>
          <w:rtl/>
        </w:rPr>
      </w:pPr>
      <w:r w:rsidRPr="0072709D">
        <w:rPr>
          <w:rtl/>
        </w:rPr>
        <w:t>وأعطى بني هاشم الخُمس</w:t>
      </w:r>
      <w:r w:rsidR="00280960">
        <w:rPr>
          <w:rtl/>
        </w:rPr>
        <w:t>،</w:t>
      </w:r>
      <w:r w:rsidRPr="0072709D">
        <w:rPr>
          <w:rtl/>
        </w:rPr>
        <w:t xml:space="preserve"> وردّ فدك</w:t>
      </w:r>
      <w:r w:rsidR="00280960">
        <w:rPr>
          <w:rtl/>
        </w:rPr>
        <w:t>،</w:t>
      </w:r>
      <w:r w:rsidRPr="0072709D">
        <w:rPr>
          <w:rtl/>
        </w:rPr>
        <w:t xml:space="preserve"> وفي ذلك يقول كثير</w:t>
      </w:r>
      <w:r w:rsidR="00280960">
        <w:rPr>
          <w:rtl/>
        </w:rPr>
        <w:t>:</w:t>
      </w:r>
      <w:r w:rsidRPr="0072709D">
        <w:rPr>
          <w:rtl/>
        </w:rPr>
        <w:t xml:space="preserve"> </w:t>
      </w:r>
    </w:p>
    <w:tbl>
      <w:tblPr>
        <w:tblStyle w:val="TableGrid"/>
        <w:bidiVisual/>
        <w:tblW w:w="5000" w:type="pct"/>
        <w:tblLook w:val="01E0"/>
      </w:tblPr>
      <w:tblGrid>
        <w:gridCol w:w="3888"/>
        <w:gridCol w:w="238"/>
        <w:gridCol w:w="3886"/>
      </w:tblGrid>
      <w:tr w:rsidR="001E15FB" w:rsidTr="00FC2433">
        <w:tc>
          <w:tcPr>
            <w:tcW w:w="3625" w:type="dxa"/>
            <w:shd w:val="clear" w:color="auto" w:fill="auto"/>
          </w:tcPr>
          <w:p w:rsidR="001E15FB" w:rsidRDefault="001E15FB" w:rsidP="00FC2433">
            <w:pPr>
              <w:pStyle w:val="libPoem"/>
              <w:rPr>
                <w:rtl/>
              </w:rPr>
            </w:pPr>
            <w:r w:rsidRPr="0084484F">
              <w:rPr>
                <w:rtl/>
              </w:rPr>
              <w:t>و</w:t>
            </w:r>
            <w:r>
              <w:rPr>
                <w:rFonts w:hint="cs"/>
                <w:rtl/>
              </w:rPr>
              <w:t>َ</w:t>
            </w:r>
            <w:r w:rsidRPr="0084484F">
              <w:rPr>
                <w:rtl/>
              </w:rPr>
              <w:t>ليت</w:t>
            </w:r>
            <w:r>
              <w:rPr>
                <w:rFonts w:hint="cs"/>
                <w:rtl/>
              </w:rPr>
              <w:t>َ</w:t>
            </w:r>
            <w:r w:rsidRPr="0084484F">
              <w:rPr>
                <w:rtl/>
              </w:rPr>
              <w:t xml:space="preserve"> ف</w:t>
            </w:r>
            <w:r>
              <w:rPr>
                <w:rFonts w:hint="cs"/>
                <w:rtl/>
              </w:rPr>
              <w:t>َ</w:t>
            </w:r>
            <w:r w:rsidRPr="0084484F">
              <w:rPr>
                <w:rtl/>
              </w:rPr>
              <w:t>ل</w:t>
            </w:r>
            <w:r>
              <w:rPr>
                <w:rFonts w:hint="cs"/>
                <w:rtl/>
              </w:rPr>
              <w:t>َ</w:t>
            </w:r>
            <w:r w:rsidRPr="0084484F">
              <w:rPr>
                <w:rtl/>
              </w:rPr>
              <w:t>م ت</w:t>
            </w:r>
            <w:r>
              <w:rPr>
                <w:rFonts w:hint="cs"/>
                <w:rtl/>
              </w:rPr>
              <w:t>َ</w:t>
            </w:r>
            <w:r w:rsidRPr="0084484F">
              <w:rPr>
                <w:rtl/>
              </w:rPr>
              <w:t>شتم ع</w:t>
            </w:r>
            <w:r>
              <w:rPr>
                <w:rFonts w:hint="cs"/>
                <w:rtl/>
              </w:rPr>
              <w:t>َ</w:t>
            </w:r>
            <w:r w:rsidRPr="0084484F">
              <w:rPr>
                <w:rtl/>
              </w:rPr>
              <w:t>ل</w:t>
            </w:r>
            <w:r>
              <w:rPr>
                <w:rFonts w:hint="cs"/>
                <w:rtl/>
              </w:rPr>
              <w:t>ِ</w:t>
            </w:r>
            <w:r w:rsidRPr="0084484F">
              <w:rPr>
                <w:rtl/>
              </w:rPr>
              <w:t>ي</w:t>
            </w:r>
            <w:r>
              <w:rPr>
                <w:rFonts w:hint="cs"/>
                <w:rtl/>
              </w:rPr>
              <w:t>ّ</w:t>
            </w:r>
            <w:r w:rsidRPr="0084484F">
              <w:rPr>
                <w:rtl/>
              </w:rPr>
              <w:t>اً و</w:t>
            </w:r>
            <w:r>
              <w:rPr>
                <w:rFonts w:hint="cs"/>
                <w:rtl/>
              </w:rPr>
              <w:t>َ</w:t>
            </w:r>
            <w:r w:rsidRPr="0084484F">
              <w:rPr>
                <w:rtl/>
              </w:rPr>
              <w:t>ل</w:t>
            </w:r>
            <w:r>
              <w:rPr>
                <w:rFonts w:hint="cs"/>
                <w:rtl/>
              </w:rPr>
              <w:t>َ</w:t>
            </w:r>
            <w:r w:rsidRPr="0084484F">
              <w:rPr>
                <w:rtl/>
              </w:rPr>
              <w:t>م ت</w:t>
            </w:r>
            <w:r>
              <w:rPr>
                <w:rFonts w:hint="cs"/>
                <w:rtl/>
              </w:rPr>
              <w:t>ُ</w:t>
            </w:r>
            <w:r w:rsidRPr="0084484F">
              <w:rPr>
                <w:rtl/>
              </w:rPr>
              <w:t>خ</w:t>
            </w:r>
            <w:r>
              <w:rPr>
                <w:rFonts w:hint="cs"/>
                <w:rtl/>
              </w:rPr>
              <w:t>ِ</w:t>
            </w:r>
            <w:r w:rsidRPr="0084484F">
              <w:rPr>
                <w:rtl/>
              </w:rPr>
              <w:t>ف</w:t>
            </w:r>
            <w:r w:rsidRPr="006C7350">
              <w:rPr>
                <w:rStyle w:val="libPoemTiniChar0"/>
                <w:rtl/>
              </w:rPr>
              <w:br/>
              <w:t> </w:t>
            </w:r>
          </w:p>
        </w:tc>
        <w:tc>
          <w:tcPr>
            <w:tcW w:w="57" w:type="dxa"/>
            <w:shd w:val="clear" w:color="auto" w:fill="auto"/>
          </w:tcPr>
          <w:p w:rsidR="001E15FB" w:rsidRDefault="001E15FB" w:rsidP="00FC2433">
            <w:pPr>
              <w:rPr>
                <w:rtl/>
              </w:rPr>
            </w:pPr>
          </w:p>
        </w:tc>
        <w:tc>
          <w:tcPr>
            <w:tcW w:w="3624" w:type="dxa"/>
            <w:shd w:val="clear" w:color="auto" w:fill="auto"/>
          </w:tcPr>
          <w:p w:rsidR="001E15FB" w:rsidRDefault="00F929CB" w:rsidP="00F929CB">
            <w:pPr>
              <w:pStyle w:val="libPoem"/>
              <w:rPr>
                <w:rtl/>
              </w:rPr>
            </w:pPr>
            <w:r w:rsidRPr="0072709D">
              <w:rPr>
                <w:rtl/>
              </w:rPr>
              <w:t>بَرِيّاً</w:t>
            </w:r>
            <w:r>
              <w:rPr>
                <w:rFonts w:hint="cs"/>
                <w:rtl/>
              </w:rPr>
              <w:t xml:space="preserve"> </w:t>
            </w:r>
            <w:r w:rsidRPr="0072709D">
              <w:rPr>
                <w:rtl/>
              </w:rPr>
              <w:t>ولم</w:t>
            </w:r>
            <w:r>
              <w:rPr>
                <w:rFonts w:hint="cs"/>
                <w:rtl/>
              </w:rPr>
              <w:t xml:space="preserve"> </w:t>
            </w:r>
            <w:r w:rsidRPr="0072709D">
              <w:rPr>
                <w:rtl/>
              </w:rPr>
              <w:t>تَقبَل</w:t>
            </w:r>
            <w:r>
              <w:rPr>
                <w:rFonts w:hint="cs"/>
                <w:rtl/>
              </w:rPr>
              <w:t xml:space="preserve"> </w:t>
            </w:r>
            <w:r w:rsidRPr="0072709D">
              <w:rPr>
                <w:rtl/>
              </w:rPr>
              <w:t>إِشارَةَ</w:t>
            </w:r>
            <w:r>
              <w:rPr>
                <w:rFonts w:hint="cs"/>
                <w:rtl/>
              </w:rPr>
              <w:t xml:space="preserve"> </w:t>
            </w:r>
            <w:r w:rsidRPr="0072709D">
              <w:rPr>
                <w:rtl/>
              </w:rPr>
              <w:t>مُجرِمِ </w:t>
            </w:r>
            <w:r w:rsidRPr="00A3532A">
              <w:rPr>
                <w:rStyle w:val="libFootnotenumChar"/>
                <w:rtl/>
              </w:rPr>
              <w:t>(4)</w:t>
            </w:r>
            <w:r w:rsidR="001E15FB" w:rsidRPr="006C7350">
              <w:rPr>
                <w:rStyle w:val="libPoemTiniChar0"/>
                <w:rtl/>
              </w:rPr>
              <w:br/>
              <w:t>  </w:t>
            </w:r>
          </w:p>
        </w:tc>
      </w:tr>
    </w:tbl>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الأصبهاني</w:t>
      </w:r>
      <w:r w:rsidR="00280960">
        <w:rPr>
          <w:rtl/>
        </w:rPr>
        <w:t>:</w:t>
      </w:r>
      <w:r w:rsidRPr="0072709D">
        <w:rPr>
          <w:rtl/>
        </w:rPr>
        <w:t xml:space="preserve"> حِلية الأولياء ج3 ص 136</w:t>
      </w:r>
      <w:r w:rsidR="00280960">
        <w:rPr>
          <w:rtl/>
        </w:rPr>
        <w:t>،</w:t>
      </w:r>
      <w:r w:rsidRPr="0072709D">
        <w:rPr>
          <w:rtl/>
        </w:rPr>
        <w:t xml:space="preserve"> واُنظر</w:t>
      </w:r>
      <w:r w:rsidR="00280960">
        <w:rPr>
          <w:rtl/>
        </w:rPr>
        <w:t>:</w:t>
      </w:r>
      <w:r w:rsidRPr="0072709D">
        <w:rPr>
          <w:rtl/>
        </w:rPr>
        <w:t xml:space="preserve"> الصحيفة السجاديّة لعليّ بن الحسين</w:t>
      </w:r>
      <w:r w:rsidR="00280960">
        <w:rPr>
          <w:rtl/>
        </w:rPr>
        <w:t>،</w:t>
      </w:r>
      <w:r w:rsidRPr="0072709D">
        <w:rPr>
          <w:rtl/>
        </w:rPr>
        <w:t xml:space="preserve"> فإنّها أصدق دليلٍ على زُهده وورعه</w:t>
      </w:r>
      <w:r w:rsidR="00280960">
        <w:rPr>
          <w:rtl/>
        </w:rPr>
        <w:t>.</w:t>
      </w:r>
      <w:r w:rsidRPr="0072709D">
        <w:rPr>
          <w:rtl/>
        </w:rPr>
        <w:t xml:space="preserve"> </w:t>
      </w:r>
    </w:p>
    <w:p w:rsidR="0015789A" w:rsidRPr="00BD484D" w:rsidRDefault="0015789A" w:rsidP="00BD484D">
      <w:pPr>
        <w:pStyle w:val="libFootnote0"/>
        <w:rPr>
          <w:rtl/>
        </w:rPr>
      </w:pPr>
      <w:r w:rsidRPr="0072709D">
        <w:rPr>
          <w:rtl/>
        </w:rPr>
        <w:t>(2) يُروى أنّ رجلاً يُقال أنّه جدّ الأصمعي</w:t>
      </w:r>
      <w:r w:rsidR="00280960">
        <w:rPr>
          <w:rtl/>
        </w:rPr>
        <w:t>،</w:t>
      </w:r>
      <w:r w:rsidRPr="0072709D">
        <w:rPr>
          <w:rtl/>
        </w:rPr>
        <w:t xml:space="preserve"> وقف للحجاج فقال</w:t>
      </w:r>
      <w:r w:rsidR="00280960">
        <w:rPr>
          <w:rtl/>
        </w:rPr>
        <w:t>:</w:t>
      </w:r>
      <w:r w:rsidRPr="0072709D">
        <w:rPr>
          <w:rtl/>
        </w:rPr>
        <w:t xml:space="preserve"> أيّها الأمير</w:t>
      </w:r>
      <w:r w:rsidR="00280960">
        <w:rPr>
          <w:rtl/>
        </w:rPr>
        <w:t>،</w:t>
      </w:r>
      <w:r w:rsidRPr="0072709D">
        <w:rPr>
          <w:rtl/>
        </w:rPr>
        <w:t xml:space="preserve"> إنّ أهلي عفوني فسمّوني عليّاً</w:t>
      </w:r>
      <w:r w:rsidR="00280960">
        <w:rPr>
          <w:rtl/>
        </w:rPr>
        <w:t>،</w:t>
      </w:r>
      <w:r w:rsidRPr="0072709D">
        <w:rPr>
          <w:rtl/>
        </w:rPr>
        <w:t xml:space="preserve"> وإنّي فقيرٌ بائسٌ</w:t>
      </w:r>
      <w:r w:rsidR="00280960">
        <w:rPr>
          <w:rtl/>
        </w:rPr>
        <w:t>،</w:t>
      </w:r>
      <w:r w:rsidRPr="0072709D">
        <w:rPr>
          <w:rtl/>
        </w:rPr>
        <w:t xml:space="preserve"> وأنا إلى صِلة الأمير مُحتاج</w:t>
      </w:r>
      <w:r w:rsidR="00280960">
        <w:rPr>
          <w:rtl/>
        </w:rPr>
        <w:t>،</w:t>
      </w:r>
      <w:r w:rsidRPr="0072709D">
        <w:rPr>
          <w:rtl/>
        </w:rPr>
        <w:t xml:space="preserve"> فتضاحك له الحجّاج وولاّه عملاً</w:t>
      </w:r>
      <w:r w:rsidR="00280960">
        <w:rPr>
          <w:rtl/>
        </w:rPr>
        <w:t>.</w:t>
      </w:r>
      <w:r w:rsidRPr="0072709D">
        <w:rPr>
          <w:rtl/>
        </w:rPr>
        <w:t xml:space="preserve"> </w:t>
      </w:r>
    </w:p>
    <w:p w:rsidR="0015789A" w:rsidRPr="00BD484D" w:rsidRDefault="0015789A" w:rsidP="00BD484D">
      <w:pPr>
        <w:pStyle w:val="libFootnote0"/>
        <w:rPr>
          <w:rtl/>
        </w:rPr>
      </w:pPr>
      <w:r w:rsidRPr="0072709D">
        <w:rPr>
          <w:rtl/>
        </w:rPr>
        <w:t>(3) اليعقوبي</w:t>
      </w:r>
      <w:r w:rsidR="00280960">
        <w:rPr>
          <w:rtl/>
        </w:rPr>
        <w:t>:</w:t>
      </w:r>
      <w:r w:rsidRPr="0072709D">
        <w:rPr>
          <w:rtl/>
        </w:rPr>
        <w:t xml:space="preserve"> التاريخ ج2 ص 47</w:t>
      </w:r>
      <w:r w:rsidR="00280960">
        <w:rPr>
          <w:rtl/>
        </w:rPr>
        <w:t>.</w:t>
      </w:r>
      <w:r w:rsidRPr="0072709D">
        <w:rPr>
          <w:rtl/>
        </w:rPr>
        <w:t xml:space="preserve"> </w:t>
      </w:r>
    </w:p>
    <w:p w:rsidR="0015789A" w:rsidRPr="00BD484D" w:rsidRDefault="0015789A" w:rsidP="00BD484D">
      <w:pPr>
        <w:pStyle w:val="libFootnote0"/>
        <w:rPr>
          <w:rtl/>
        </w:rPr>
      </w:pPr>
      <w:r w:rsidRPr="0072709D">
        <w:rPr>
          <w:rtl/>
        </w:rPr>
        <w:t>(4) اليعقوبي</w:t>
      </w:r>
      <w:r w:rsidR="00280960">
        <w:rPr>
          <w:rtl/>
        </w:rPr>
        <w:t>:</w:t>
      </w:r>
      <w:r w:rsidRPr="0072709D">
        <w:rPr>
          <w:rtl/>
        </w:rPr>
        <w:t xml:space="preserve"> التاريخ ج3 ص 48</w:t>
      </w:r>
      <w:r w:rsidR="00280960">
        <w:rPr>
          <w:rtl/>
        </w:rPr>
        <w:t>.</w:t>
      </w:r>
      <w:r w:rsidRPr="0072709D">
        <w:rPr>
          <w:rtl/>
        </w:rPr>
        <w:t xml:space="preserve"> </w:t>
      </w:r>
    </w:p>
    <w:p w:rsidR="0015789A" w:rsidRDefault="0015789A" w:rsidP="0015789A">
      <w:pPr>
        <w:pStyle w:val="libNormal"/>
      </w:pPr>
      <w:r>
        <w:rPr>
          <w:rtl/>
        </w:rPr>
        <w:br w:type="page"/>
      </w:r>
    </w:p>
    <w:p w:rsidR="0015789A" w:rsidRPr="0072709D" w:rsidRDefault="0015789A" w:rsidP="00CF228B">
      <w:pPr>
        <w:pStyle w:val="libNormal"/>
        <w:rPr>
          <w:rtl/>
        </w:rPr>
      </w:pPr>
      <w:r w:rsidRPr="0072709D">
        <w:rPr>
          <w:rtl/>
        </w:rPr>
        <w:lastRenderedPageBreak/>
        <w:t>وفي أيّام عُمر بن عبد العزيز ابتدأ أمرُ الشيعة العبّاسيّة التي دعتْ إلى أولاد العبّاس</w:t>
      </w:r>
      <w:r w:rsidR="00280960">
        <w:rPr>
          <w:rtl/>
        </w:rPr>
        <w:t>،</w:t>
      </w:r>
      <w:r w:rsidRPr="0072709D">
        <w:rPr>
          <w:rtl/>
        </w:rPr>
        <w:t xml:space="preserve"> مُستغلّين فترة الهُدوء وحُسن معاملة عُمر بن عبد العزيز</w:t>
      </w:r>
      <w:r w:rsidR="00280960">
        <w:rPr>
          <w:rtl/>
        </w:rPr>
        <w:t>،</w:t>
      </w:r>
      <w:r w:rsidRPr="0072709D">
        <w:rPr>
          <w:rtl/>
        </w:rPr>
        <w:t xml:space="preserve"> واستمرّ الحال هكذا حتّى ظهور زيد بن عليّ بن الحسين</w:t>
      </w:r>
      <w:r w:rsidR="00280960">
        <w:rPr>
          <w:rtl/>
        </w:rPr>
        <w:t>.</w:t>
      </w:r>
      <w:r w:rsidRPr="0072709D">
        <w:rPr>
          <w:rtl/>
        </w:rPr>
        <w:t xml:space="preserve"> </w:t>
      </w:r>
      <w:bookmarkStart w:id="15" w:name="ز_ـ_وقد_ظهر_زيد_بن_علي"/>
      <w:bookmarkEnd w:id="15"/>
    </w:p>
    <w:p w:rsidR="00280960" w:rsidRDefault="0015789A" w:rsidP="00125A58">
      <w:pPr>
        <w:pStyle w:val="libNormal"/>
        <w:rPr>
          <w:rtl/>
        </w:rPr>
      </w:pPr>
      <w:r w:rsidRPr="00CF228B">
        <w:rPr>
          <w:rStyle w:val="libBold2Char"/>
          <w:rtl/>
        </w:rPr>
        <w:t>ز</w:t>
      </w:r>
      <w:r w:rsidR="00280960">
        <w:rPr>
          <w:rStyle w:val="libBold2Char"/>
          <w:rtl/>
        </w:rPr>
        <w:t xml:space="preserve"> - </w:t>
      </w:r>
      <w:r w:rsidRPr="00CF228B">
        <w:rPr>
          <w:rStyle w:val="libBold2Char"/>
          <w:rtl/>
        </w:rPr>
        <w:t>وقد ظهر زيد بن علي</w:t>
      </w:r>
      <w:r w:rsidR="00280960">
        <w:rPr>
          <w:rStyle w:val="libBold2Char"/>
          <w:rtl/>
        </w:rPr>
        <w:t>،</w:t>
      </w:r>
      <w:r w:rsidRPr="00CF228B">
        <w:rPr>
          <w:rStyle w:val="libBold2Char"/>
          <w:rtl/>
        </w:rPr>
        <w:t xml:space="preserve"> وهو أخو محمّد بن عليّ بن الحسين الباقر</w:t>
      </w:r>
      <w:r w:rsidRPr="00CF228B">
        <w:rPr>
          <w:rtl/>
        </w:rPr>
        <w:t xml:space="preserve"> في زمن هشام بن عبد ا</w:t>
      </w:r>
      <w:r w:rsidR="00280960">
        <w:rPr>
          <w:rtl/>
        </w:rPr>
        <w:t>لمـَ</w:t>
      </w:r>
      <w:r w:rsidRPr="00CF228B">
        <w:rPr>
          <w:rtl/>
        </w:rPr>
        <w:t>لك</w:t>
      </w:r>
      <w:r w:rsidR="00280960">
        <w:rPr>
          <w:rtl/>
        </w:rPr>
        <w:t>،</w:t>
      </w:r>
      <w:r w:rsidRPr="00CF228B">
        <w:rPr>
          <w:rtl/>
        </w:rPr>
        <w:t xml:space="preserve"> فأقدمه هشام واتّهمه أنّه يطلب الخلافة وهو لا يستحقها</w:t>
      </w:r>
      <w:r w:rsidR="00280960">
        <w:rPr>
          <w:rtl/>
        </w:rPr>
        <w:t>؛</w:t>
      </w:r>
      <w:r w:rsidRPr="00CF228B">
        <w:rPr>
          <w:rtl/>
        </w:rPr>
        <w:t xml:space="preserve"> لأنّه ابن أمة</w:t>
      </w:r>
      <w:r w:rsidR="00280960">
        <w:rPr>
          <w:rtl/>
        </w:rPr>
        <w:t>،</w:t>
      </w:r>
      <w:r w:rsidRPr="00CF228B">
        <w:rPr>
          <w:rtl/>
        </w:rPr>
        <w:t xml:space="preserve"> وكانت مُناقشات ثُمّ أمر هشام بإخراج زيد خوفاً مِن لسانه </w:t>
      </w:r>
      <w:r w:rsidRPr="00A3532A">
        <w:rPr>
          <w:rStyle w:val="libFootnotenumChar"/>
          <w:rtl/>
        </w:rPr>
        <w:t>(1)</w:t>
      </w:r>
      <w:r w:rsidR="00280960">
        <w:rPr>
          <w:rtl/>
        </w:rPr>
        <w:t>.</w:t>
      </w:r>
    </w:p>
    <w:p w:rsidR="0015789A" w:rsidRPr="0072709D" w:rsidRDefault="0015789A" w:rsidP="00125A58">
      <w:pPr>
        <w:pStyle w:val="libNormal"/>
        <w:rPr>
          <w:rtl/>
        </w:rPr>
      </w:pPr>
      <w:r w:rsidRPr="00CF228B">
        <w:rPr>
          <w:rtl/>
        </w:rPr>
        <w:t>وقد اختلفت المصادر التاريخيّة في زمن خُروج زيد</w:t>
      </w:r>
      <w:r w:rsidR="00280960">
        <w:rPr>
          <w:rtl/>
        </w:rPr>
        <w:t>،</w:t>
      </w:r>
      <w:r w:rsidRPr="00CF228B">
        <w:rPr>
          <w:rtl/>
        </w:rPr>
        <w:t xml:space="preserve"> فالدينوري يذكر أنّ زيداً خَرج سنة 118 </w:t>
      </w:r>
      <w:r w:rsidR="00280960">
        <w:rPr>
          <w:rtl/>
        </w:rPr>
        <w:t>هـ</w:t>
      </w:r>
      <w:r w:rsidRPr="00CF228B">
        <w:rPr>
          <w:rtl/>
        </w:rPr>
        <w:t xml:space="preserve"> </w:t>
      </w:r>
      <w:r w:rsidRPr="00A3532A">
        <w:rPr>
          <w:rStyle w:val="libFootnotenumChar"/>
          <w:rtl/>
        </w:rPr>
        <w:t>(2)</w:t>
      </w:r>
      <w:r w:rsidR="00280960" w:rsidRPr="003501B3">
        <w:rPr>
          <w:rtl/>
        </w:rPr>
        <w:t>.</w:t>
      </w:r>
      <w:r w:rsidRPr="00CF228B">
        <w:rPr>
          <w:rtl/>
        </w:rPr>
        <w:t xml:space="preserve"> </w:t>
      </w:r>
    </w:p>
    <w:p w:rsidR="0015789A" w:rsidRPr="0072709D" w:rsidRDefault="0015789A" w:rsidP="00125A58">
      <w:pPr>
        <w:pStyle w:val="libNormal"/>
        <w:rPr>
          <w:rtl/>
        </w:rPr>
      </w:pPr>
      <w:r w:rsidRPr="00CF228B">
        <w:rPr>
          <w:rtl/>
        </w:rPr>
        <w:t>أمّا البلاذري</w:t>
      </w:r>
      <w:r w:rsidR="00280960">
        <w:rPr>
          <w:rtl/>
        </w:rPr>
        <w:t>،</w:t>
      </w:r>
      <w:r w:rsidRPr="00CF228B">
        <w:rPr>
          <w:rtl/>
        </w:rPr>
        <w:t xml:space="preserve"> فيرى أنّ زيداً خرج في زَمَن الباقر</w:t>
      </w:r>
      <w:r w:rsidR="00280960">
        <w:rPr>
          <w:rtl/>
        </w:rPr>
        <w:t>،</w:t>
      </w:r>
      <w:r w:rsidRPr="00CF228B">
        <w:rPr>
          <w:rtl/>
        </w:rPr>
        <w:t xml:space="preserve"> وأنّه لم يجد التأييد لحركته مِن الشيعة التي قالت بإمامة محمّد الباقر</w:t>
      </w:r>
      <w:r w:rsidRPr="003501B3">
        <w:rPr>
          <w:rtl/>
        </w:rPr>
        <w:t xml:space="preserve"> </w:t>
      </w:r>
      <w:r w:rsidRPr="00A3532A">
        <w:rPr>
          <w:rStyle w:val="libFootnotenumChar"/>
          <w:rtl/>
        </w:rPr>
        <w:t>(3)</w:t>
      </w:r>
      <w:r w:rsidR="00280960">
        <w:rPr>
          <w:rtl/>
        </w:rPr>
        <w:t>.</w:t>
      </w:r>
      <w:r w:rsidRPr="00CF228B">
        <w:rPr>
          <w:rtl/>
        </w:rPr>
        <w:t xml:space="preserve"> </w:t>
      </w:r>
    </w:p>
    <w:p w:rsidR="0015789A" w:rsidRPr="0072709D" w:rsidRDefault="0015789A" w:rsidP="00125A58">
      <w:pPr>
        <w:pStyle w:val="libNormal"/>
        <w:rPr>
          <w:rtl/>
        </w:rPr>
      </w:pPr>
      <w:r w:rsidRPr="00CF228B">
        <w:rPr>
          <w:rtl/>
        </w:rPr>
        <w:t>ولكنّ الباقر</w:t>
      </w:r>
      <w:r w:rsidR="00280960">
        <w:rPr>
          <w:rtl/>
        </w:rPr>
        <w:t>،</w:t>
      </w:r>
      <w:r w:rsidRPr="00CF228B">
        <w:rPr>
          <w:rtl/>
        </w:rPr>
        <w:t xml:space="preserve"> كما تذكر المصادر الإماميّة وبعض المصادر التاريخية أنّه توفّي ما بين سَنة 114 </w:t>
      </w:r>
      <w:r w:rsidR="00280960">
        <w:rPr>
          <w:rtl/>
        </w:rPr>
        <w:t xml:space="preserve">هـ - </w:t>
      </w:r>
      <w:r w:rsidRPr="00CF228B">
        <w:rPr>
          <w:rtl/>
        </w:rPr>
        <w:t xml:space="preserve">117 </w:t>
      </w:r>
      <w:r w:rsidR="00280960">
        <w:rPr>
          <w:rtl/>
        </w:rPr>
        <w:t>هـ،</w:t>
      </w:r>
      <w:r w:rsidRPr="00CF228B">
        <w:rPr>
          <w:rtl/>
        </w:rPr>
        <w:t xml:space="preserve"> فيكون زيد قد خرج بعد وفاة الباقر</w:t>
      </w:r>
      <w:r w:rsidR="00280960">
        <w:rPr>
          <w:rtl/>
        </w:rPr>
        <w:t>،</w:t>
      </w:r>
      <w:r w:rsidRPr="00CF228B">
        <w:rPr>
          <w:rtl/>
        </w:rPr>
        <w:t xml:space="preserve"> أي في عصر الإمام جعفر الصادق </w:t>
      </w:r>
      <w:r w:rsidRPr="00A3532A">
        <w:rPr>
          <w:rStyle w:val="libFootnotenumChar"/>
          <w:rtl/>
        </w:rPr>
        <w:t>(4)</w:t>
      </w:r>
      <w:r w:rsidR="00280960">
        <w:rPr>
          <w:rtl/>
        </w:rPr>
        <w:t>.</w:t>
      </w:r>
      <w:r w:rsidRPr="00CF228B">
        <w:rPr>
          <w:rtl/>
        </w:rPr>
        <w:t xml:space="preserve"> </w:t>
      </w:r>
    </w:p>
    <w:p w:rsidR="0015789A" w:rsidRPr="0072709D" w:rsidRDefault="0015789A" w:rsidP="00125A58">
      <w:pPr>
        <w:pStyle w:val="libNormal"/>
        <w:rPr>
          <w:rtl/>
        </w:rPr>
      </w:pPr>
      <w:r w:rsidRPr="00CF228B">
        <w:rPr>
          <w:rtl/>
        </w:rPr>
        <w:t>أمّا اليعقوبي</w:t>
      </w:r>
      <w:r w:rsidR="00280960">
        <w:rPr>
          <w:rtl/>
        </w:rPr>
        <w:t>،</w:t>
      </w:r>
      <w:r w:rsidRPr="00CF228B">
        <w:rPr>
          <w:rtl/>
        </w:rPr>
        <w:t xml:space="preserve"> فيذكر أنّ زيداً خَرج سَنة 121 </w:t>
      </w:r>
      <w:r w:rsidR="00280960">
        <w:rPr>
          <w:rtl/>
        </w:rPr>
        <w:t>هـ</w:t>
      </w:r>
      <w:r w:rsidRPr="00CF228B">
        <w:rPr>
          <w:rtl/>
        </w:rPr>
        <w:t xml:space="preserve"> </w:t>
      </w:r>
      <w:r w:rsidRPr="00A3532A">
        <w:rPr>
          <w:rStyle w:val="libFootnotenumChar"/>
          <w:rtl/>
        </w:rPr>
        <w:t>(5)</w:t>
      </w:r>
      <w:r w:rsidR="00280960">
        <w:rPr>
          <w:rtl/>
        </w:rPr>
        <w:t>.</w:t>
      </w:r>
      <w:r w:rsidRPr="00CF228B">
        <w:rPr>
          <w:rtl/>
        </w:rPr>
        <w:t xml:space="preserve"> </w:t>
      </w:r>
    </w:p>
    <w:p w:rsidR="0015789A" w:rsidRPr="0072709D" w:rsidRDefault="0015789A" w:rsidP="00125A58">
      <w:pPr>
        <w:pStyle w:val="libNormal"/>
        <w:rPr>
          <w:rtl/>
        </w:rPr>
      </w:pPr>
      <w:r w:rsidRPr="00CF228B">
        <w:rPr>
          <w:rtl/>
        </w:rPr>
        <w:t>والطبري يرى أنّ زيداً قُتل سَنة 121</w:t>
      </w:r>
      <w:r w:rsidR="00280960">
        <w:rPr>
          <w:rtl/>
        </w:rPr>
        <w:t>هـ،</w:t>
      </w:r>
      <w:r w:rsidRPr="00CF228B">
        <w:rPr>
          <w:rtl/>
        </w:rPr>
        <w:t xml:space="preserve"> أو 122 </w:t>
      </w:r>
      <w:r w:rsidR="00280960">
        <w:rPr>
          <w:rtl/>
        </w:rPr>
        <w:t>هـ</w:t>
      </w:r>
      <w:r w:rsidRPr="00CF228B">
        <w:rPr>
          <w:rtl/>
        </w:rPr>
        <w:t xml:space="preserve"> على اختلاف الروايات </w:t>
      </w:r>
      <w:r w:rsidRPr="00A3532A">
        <w:rPr>
          <w:rStyle w:val="libFootnotenumChar"/>
          <w:rtl/>
        </w:rPr>
        <w:t>(6)</w:t>
      </w:r>
      <w:r w:rsidR="00280960">
        <w:rPr>
          <w:rtl/>
        </w:rPr>
        <w:t>.</w:t>
      </w:r>
      <w:r w:rsidRPr="00CF228B">
        <w:rPr>
          <w:rtl/>
        </w:rPr>
        <w:t xml:space="preserve"> </w:t>
      </w:r>
    </w:p>
    <w:p w:rsidR="0015789A" w:rsidRPr="0072709D" w:rsidRDefault="0015789A" w:rsidP="00CF228B">
      <w:pPr>
        <w:pStyle w:val="libNormal"/>
        <w:rPr>
          <w:rtl/>
        </w:rPr>
      </w:pPr>
      <w:r w:rsidRPr="0072709D">
        <w:rPr>
          <w:rtl/>
        </w:rPr>
        <w:t>وعلى أيّة حال</w:t>
      </w:r>
      <w:r w:rsidR="00280960">
        <w:rPr>
          <w:rtl/>
        </w:rPr>
        <w:t>،</w:t>
      </w:r>
      <w:r w:rsidRPr="0072709D">
        <w:rPr>
          <w:rtl/>
        </w:rPr>
        <w:t xml:space="preserve"> فالأرجح أنّ زيداً ثار سَنة 121 </w:t>
      </w:r>
      <w:r w:rsidR="00280960">
        <w:rPr>
          <w:rtl/>
        </w:rPr>
        <w:t>هـ،</w:t>
      </w:r>
      <w:r w:rsidRPr="0072709D">
        <w:rPr>
          <w:rtl/>
        </w:rPr>
        <w:t xml:space="preserve"> أي في عصر الإمام الصادق</w:t>
      </w:r>
      <w:r w:rsidR="00280960">
        <w:rPr>
          <w:rtl/>
        </w:rPr>
        <w:t>.</w:t>
      </w:r>
      <w:r w:rsidRPr="0072709D">
        <w:rPr>
          <w:rtl/>
        </w:rPr>
        <w:t xml:space="preserve"> </w:t>
      </w:r>
    </w:p>
    <w:p w:rsidR="0015789A" w:rsidRPr="0072709D" w:rsidRDefault="0015789A" w:rsidP="00CF228B">
      <w:pPr>
        <w:pStyle w:val="libNormal"/>
        <w:rPr>
          <w:rtl/>
        </w:rPr>
      </w:pPr>
      <w:r w:rsidRPr="0072709D">
        <w:rPr>
          <w:rtl/>
        </w:rPr>
        <w:t>وكانت الشيعة في زمن زيدٍ أكثر مِن جماعة</w:t>
      </w:r>
      <w:r w:rsidR="00280960">
        <w:rPr>
          <w:rtl/>
        </w:rPr>
        <w:t>،</w:t>
      </w:r>
      <w:r w:rsidRPr="0072709D">
        <w:rPr>
          <w:rtl/>
        </w:rPr>
        <w:t xml:space="preserve"> منهم الذين قالوا بإمامة محمّد بن الحنفيّة وأولاده</w:t>
      </w:r>
      <w:r w:rsidR="00280960">
        <w:rPr>
          <w:rtl/>
        </w:rPr>
        <w:t>،</w:t>
      </w:r>
      <w:r w:rsidRPr="0072709D">
        <w:rPr>
          <w:rtl/>
        </w:rPr>
        <w:t xml:space="preserve"> وأخرجوا الإمامة إلى محمّد بن عليّ بن عبد الله </w:t>
      </w:r>
    </w:p>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اليعقوبي</w:t>
      </w:r>
      <w:r w:rsidR="00280960">
        <w:rPr>
          <w:rtl/>
        </w:rPr>
        <w:t>:</w:t>
      </w:r>
      <w:r w:rsidRPr="0072709D">
        <w:rPr>
          <w:rtl/>
        </w:rPr>
        <w:t xml:space="preserve"> التاريخ ج2 ص 65</w:t>
      </w:r>
      <w:r w:rsidR="00280960">
        <w:rPr>
          <w:rtl/>
        </w:rPr>
        <w:t>.</w:t>
      </w:r>
      <w:r w:rsidRPr="0072709D">
        <w:rPr>
          <w:rtl/>
        </w:rPr>
        <w:t xml:space="preserve"> </w:t>
      </w:r>
    </w:p>
    <w:p w:rsidR="0015789A" w:rsidRPr="00BD484D" w:rsidRDefault="0015789A" w:rsidP="00BD484D">
      <w:pPr>
        <w:pStyle w:val="libFootnote0"/>
        <w:rPr>
          <w:rtl/>
        </w:rPr>
      </w:pPr>
      <w:r w:rsidRPr="0072709D">
        <w:rPr>
          <w:rtl/>
        </w:rPr>
        <w:t>(2) الدينوري</w:t>
      </w:r>
      <w:r w:rsidR="00280960">
        <w:rPr>
          <w:rtl/>
        </w:rPr>
        <w:t>:</w:t>
      </w:r>
      <w:r w:rsidRPr="0072709D">
        <w:rPr>
          <w:rtl/>
        </w:rPr>
        <w:t xml:space="preserve"> الأخبار الطوال ص 344</w:t>
      </w:r>
      <w:r w:rsidR="00280960">
        <w:rPr>
          <w:rtl/>
        </w:rPr>
        <w:t>.</w:t>
      </w:r>
      <w:r w:rsidRPr="0072709D">
        <w:rPr>
          <w:rtl/>
        </w:rPr>
        <w:t xml:space="preserve"> </w:t>
      </w:r>
    </w:p>
    <w:p w:rsidR="0015789A" w:rsidRPr="00BD484D" w:rsidRDefault="0015789A" w:rsidP="00BD484D">
      <w:pPr>
        <w:pStyle w:val="libFootnote0"/>
        <w:rPr>
          <w:rtl/>
        </w:rPr>
      </w:pPr>
      <w:r w:rsidRPr="0072709D">
        <w:rPr>
          <w:rtl/>
        </w:rPr>
        <w:t>(3) البلاذري</w:t>
      </w:r>
      <w:r w:rsidR="00280960">
        <w:rPr>
          <w:rtl/>
        </w:rPr>
        <w:t>:</w:t>
      </w:r>
      <w:r w:rsidRPr="0072709D">
        <w:rPr>
          <w:rtl/>
        </w:rPr>
        <w:t xml:space="preserve"> أنساب الأشراف ج3 الورقة 22 آ</w:t>
      </w:r>
      <w:r w:rsidR="00280960">
        <w:rPr>
          <w:rtl/>
        </w:rPr>
        <w:t>.</w:t>
      </w:r>
      <w:r w:rsidRPr="0072709D">
        <w:rPr>
          <w:rtl/>
        </w:rPr>
        <w:t xml:space="preserve"> </w:t>
      </w:r>
    </w:p>
    <w:p w:rsidR="0015789A" w:rsidRPr="00BD484D" w:rsidRDefault="0015789A" w:rsidP="00BD484D">
      <w:pPr>
        <w:pStyle w:val="libFootnote0"/>
        <w:rPr>
          <w:rtl/>
        </w:rPr>
      </w:pPr>
      <w:r w:rsidRPr="0072709D">
        <w:rPr>
          <w:rtl/>
        </w:rPr>
        <w:t>(4) اُنظر</w:t>
      </w:r>
      <w:r w:rsidR="00280960">
        <w:rPr>
          <w:rtl/>
        </w:rPr>
        <w:t>:</w:t>
      </w:r>
      <w:r w:rsidRPr="0072709D">
        <w:rPr>
          <w:rtl/>
        </w:rPr>
        <w:t xml:space="preserve"> الكليني ج1 ص 479</w:t>
      </w:r>
      <w:r w:rsidR="00280960">
        <w:rPr>
          <w:rtl/>
        </w:rPr>
        <w:t>،</w:t>
      </w:r>
      <w:r w:rsidRPr="0072709D">
        <w:rPr>
          <w:rtl/>
        </w:rPr>
        <w:t xml:space="preserve"> ابن رستم دلائل الإمامة ص 94</w:t>
      </w:r>
      <w:r w:rsidR="00280960">
        <w:rPr>
          <w:rtl/>
        </w:rPr>
        <w:t>،</w:t>
      </w:r>
      <w:r w:rsidRPr="0072709D">
        <w:rPr>
          <w:rtl/>
        </w:rPr>
        <w:t xml:space="preserve"> اليعقوبي ج3 ص 384</w:t>
      </w:r>
      <w:r w:rsidR="00280960">
        <w:rPr>
          <w:rtl/>
        </w:rPr>
        <w:t>.</w:t>
      </w:r>
      <w:r w:rsidRPr="0072709D">
        <w:rPr>
          <w:rtl/>
        </w:rPr>
        <w:t xml:space="preserve"> </w:t>
      </w:r>
    </w:p>
    <w:p w:rsidR="0015789A" w:rsidRPr="00BD484D" w:rsidRDefault="0015789A" w:rsidP="00BD484D">
      <w:pPr>
        <w:pStyle w:val="libFootnote0"/>
        <w:rPr>
          <w:rtl/>
        </w:rPr>
      </w:pPr>
      <w:r w:rsidRPr="0072709D">
        <w:rPr>
          <w:rtl/>
        </w:rPr>
        <w:t>(5) اليعقوبي</w:t>
      </w:r>
      <w:r w:rsidR="00280960">
        <w:rPr>
          <w:rtl/>
        </w:rPr>
        <w:t>:</w:t>
      </w:r>
      <w:r w:rsidRPr="0072709D">
        <w:rPr>
          <w:rtl/>
        </w:rPr>
        <w:t xml:space="preserve"> التاريخ ج2 ص 391</w:t>
      </w:r>
      <w:r w:rsidR="00280960">
        <w:rPr>
          <w:rtl/>
        </w:rPr>
        <w:t>.</w:t>
      </w:r>
      <w:r w:rsidRPr="0072709D">
        <w:rPr>
          <w:rtl/>
        </w:rPr>
        <w:t xml:space="preserve"> </w:t>
      </w:r>
    </w:p>
    <w:p w:rsidR="0015789A" w:rsidRPr="00BD484D" w:rsidRDefault="0015789A" w:rsidP="00BD484D">
      <w:pPr>
        <w:pStyle w:val="libFootnote0"/>
        <w:rPr>
          <w:rtl/>
        </w:rPr>
      </w:pPr>
      <w:r w:rsidRPr="0072709D">
        <w:rPr>
          <w:rtl/>
        </w:rPr>
        <w:t>(6) الطبري</w:t>
      </w:r>
      <w:r w:rsidR="00280960">
        <w:rPr>
          <w:rtl/>
        </w:rPr>
        <w:t>:</w:t>
      </w:r>
      <w:r w:rsidRPr="0072709D">
        <w:rPr>
          <w:rtl/>
        </w:rPr>
        <w:t xml:space="preserve"> تاريخ الرُسل وا</w:t>
      </w:r>
      <w:r w:rsidR="00280960">
        <w:rPr>
          <w:rtl/>
        </w:rPr>
        <w:t>لمـُ</w:t>
      </w:r>
      <w:r w:rsidRPr="0072709D">
        <w:rPr>
          <w:rtl/>
        </w:rPr>
        <w:t>لوك ج7 ص 180</w:t>
      </w:r>
      <w:r w:rsidR="00280960">
        <w:rPr>
          <w:rtl/>
        </w:rPr>
        <w:t>.</w:t>
      </w:r>
      <w:r w:rsidRPr="0072709D">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72709D">
        <w:rPr>
          <w:rtl/>
        </w:rPr>
        <w:lastRenderedPageBreak/>
        <w:t>ابن العبّاس</w:t>
      </w:r>
      <w:r w:rsidR="00280960">
        <w:rPr>
          <w:rtl/>
        </w:rPr>
        <w:t>،</w:t>
      </w:r>
      <w:r w:rsidRPr="0072709D">
        <w:rPr>
          <w:rtl/>
        </w:rPr>
        <w:t xml:space="preserve"> وهؤلاء الشيعة العبّاسيّة</w:t>
      </w:r>
      <w:r w:rsidR="00280960">
        <w:rPr>
          <w:rtl/>
        </w:rPr>
        <w:t>،</w:t>
      </w:r>
      <w:r w:rsidRPr="0072709D">
        <w:rPr>
          <w:rtl/>
        </w:rPr>
        <w:t xml:space="preserve"> فقد ذكر صاحب أخبار العبّاس</w:t>
      </w:r>
      <w:r w:rsidR="00280960">
        <w:rPr>
          <w:rtl/>
        </w:rPr>
        <w:t>،</w:t>
      </w:r>
      <w:r w:rsidRPr="0072709D">
        <w:rPr>
          <w:rtl/>
        </w:rPr>
        <w:t xml:space="preserve"> قال</w:t>
      </w:r>
      <w:r w:rsidR="00280960">
        <w:rPr>
          <w:rtl/>
        </w:rPr>
        <w:t>:</w:t>
      </w:r>
      <w:r w:rsidRPr="0072709D">
        <w:rPr>
          <w:rtl/>
        </w:rPr>
        <w:t xml:space="preserve"> ( سمعت أبا هاشم يقول</w:t>
      </w:r>
      <w:r w:rsidR="00280960">
        <w:rPr>
          <w:rtl/>
        </w:rPr>
        <w:t>،</w:t>
      </w:r>
      <w:r w:rsidRPr="0072709D">
        <w:rPr>
          <w:rtl/>
        </w:rPr>
        <w:t xml:space="preserve"> قال لي محمّد بن علي</w:t>
      </w:r>
      <w:r w:rsidR="00280960">
        <w:rPr>
          <w:rtl/>
        </w:rPr>
        <w:t>:</w:t>
      </w:r>
      <w:r w:rsidRPr="0072709D">
        <w:rPr>
          <w:rtl/>
        </w:rPr>
        <w:t xml:space="preserve"> قد أظلّكم خروج رجلٍ مِن أهل بيتي بالكوفة</w:t>
      </w:r>
      <w:r w:rsidR="00280960">
        <w:rPr>
          <w:rtl/>
        </w:rPr>
        <w:t>،</w:t>
      </w:r>
      <w:r w:rsidRPr="0072709D">
        <w:rPr>
          <w:rtl/>
        </w:rPr>
        <w:t xml:space="preserve"> يُغترّ في خروجه كما غرّ غيره</w:t>
      </w:r>
      <w:r w:rsidR="00280960">
        <w:rPr>
          <w:rtl/>
        </w:rPr>
        <w:t>،</w:t>
      </w:r>
      <w:r w:rsidRPr="0072709D">
        <w:rPr>
          <w:rtl/>
        </w:rPr>
        <w:t xml:space="preserve"> فيقتل ضيعة ويصلب فحذر الشيعة قبلكم منه ) </w:t>
      </w:r>
      <w:r w:rsidRPr="00A3532A">
        <w:rPr>
          <w:rStyle w:val="libFootnotenumChar"/>
          <w:rtl/>
        </w:rPr>
        <w:t>(1)</w:t>
      </w:r>
      <w:r w:rsidR="00280960">
        <w:rPr>
          <w:rtl/>
        </w:rPr>
        <w:t>.</w:t>
      </w:r>
      <w:r w:rsidRPr="0072709D">
        <w:rPr>
          <w:rtl/>
        </w:rPr>
        <w:t xml:space="preserve"> </w:t>
      </w:r>
    </w:p>
    <w:p w:rsidR="0015789A" w:rsidRPr="0072709D" w:rsidRDefault="0015789A" w:rsidP="00125A58">
      <w:pPr>
        <w:pStyle w:val="libNormal"/>
        <w:rPr>
          <w:rtl/>
        </w:rPr>
      </w:pPr>
      <w:r w:rsidRPr="00CF228B">
        <w:rPr>
          <w:rtl/>
        </w:rPr>
        <w:t>وقد حَذّر بكير بن ماهان أتباعه مِن زيد وأصحابه</w:t>
      </w:r>
      <w:r w:rsidR="00280960">
        <w:rPr>
          <w:rtl/>
        </w:rPr>
        <w:t>،</w:t>
      </w:r>
      <w:r w:rsidRPr="00CF228B">
        <w:rPr>
          <w:rtl/>
        </w:rPr>
        <w:t xml:space="preserve"> قال</w:t>
      </w:r>
      <w:r w:rsidR="00280960">
        <w:rPr>
          <w:rtl/>
        </w:rPr>
        <w:t>:</w:t>
      </w:r>
      <w:r w:rsidRPr="00CF228B">
        <w:rPr>
          <w:rtl/>
        </w:rPr>
        <w:t xml:space="preserve"> ( إنّي أع</w:t>
      </w:r>
      <w:r w:rsidR="00280960">
        <w:rPr>
          <w:rtl/>
        </w:rPr>
        <w:t>لمـُ</w:t>
      </w:r>
      <w:r w:rsidRPr="00CF228B">
        <w:rPr>
          <w:rtl/>
        </w:rPr>
        <w:t xml:space="preserve"> ما تعلمون</w:t>
      </w:r>
      <w:r w:rsidR="00280960">
        <w:rPr>
          <w:rtl/>
        </w:rPr>
        <w:t>،</w:t>
      </w:r>
      <w:r w:rsidRPr="00CF228B">
        <w:rPr>
          <w:rtl/>
        </w:rPr>
        <w:t xml:space="preserve"> ألزموا بيوتكم وتجنّبوا أصحاب زيد ومُخالطتهم ) </w:t>
      </w:r>
      <w:r w:rsidRPr="00A3532A">
        <w:rPr>
          <w:rStyle w:val="libFootnotenumChar"/>
          <w:rtl/>
        </w:rPr>
        <w:t>(2)</w:t>
      </w:r>
      <w:r w:rsidR="00280960">
        <w:rPr>
          <w:rtl/>
        </w:rPr>
        <w:t>.</w:t>
      </w:r>
      <w:r w:rsidRPr="00CF228B">
        <w:rPr>
          <w:rtl/>
        </w:rPr>
        <w:t xml:space="preserve"> </w:t>
      </w:r>
    </w:p>
    <w:p w:rsidR="0015789A" w:rsidRPr="0072709D" w:rsidRDefault="0015789A" w:rsidP="00125A58">
      <w:pPr>
        <w:pStyle w:val="libNormal"/>
        <w:rPr>
          <w:rtl/>
        </w:rPr>
      </w:pPr>
      <w:r w:rsidRPr="00CF228B">
        <w:rPr>
          <w:rtl/>
        </w:rPr>
        <w:t>فلم يُشارك هؤلاء في حركة زيد وتركوه</w:t>
      </w:r>
      <w:r w:rsidR="00280960">
        <w:rPr>
          <w:rtl/>
        </w:rPr>
        <w:t>،</w:t>
      </w:r>
      <w:r w:rsidRPr="00CF228B">
        <w:rPr>
          <w:rtl/>
        </w:rPr>
        <w:t xml:space="preserve"> ولم يوافق أيضاً أبناء الحسن زيداً على الثورة</w:t>
      </w:r>
      <w:r w:rsidR="00280960">
        <w:rPr>
          <w:rtl/>
        </w:rPr>
        <w:t>،</w:t>
      </w:r>
      <w:r w:rsidRPr="00CF228B">
        <w:rPr>
          <w:rtl/>
        </w:rPr>
        <w:t xml:space="preserve"> وقد حذّره عبد الله بن الحسن بن الحسن بن عليّ بن أبي طالب</w:t>
      </w:r>
      <w:r w:rsidR="00280960">
        <w:rPr>
          <w:rtl/>
        </w:rPr>
        <w:t>،</w:t>
      </w:r>
      <w:r w:rsidRPr="00CF228B">
        <w:rPr>
          <w:rtl/>
        </w:rPr>
        <w:t xml:space="preserve"> حيث ذَكر مسكويه كتاباً مِن عبد الله إلى زيد</w:t>
      </w:r>
      <w:r w:rsidR="00280960">
        <w:rPr>
          <w:rtl/>
        </w:rPr>
        <w:t>،</w:t>
      </w:r>
      <w:r w:rsidRPr="00CF228B">
        <w:rPr>
          <w:rtl/>
        </w:rPr>
        <w:t xml:space="preserve"> قال فيه</w:t>
      </w:r>
      <w:r w:rsidR="00280960">
        <w:rPr>
          <w:rtl/>
        </w:rPr>
        <w:t>:</w:t>
      </w:r>
      <w:r w:rsidRPr="00CF228B">
        <w:rPr>
          <w:rtl/>
        </w:rPr>
        <w:t xml:space="preserve"> ( يا بن عمّي</w:t>
      </w:r>
      <w:r w:rsidR="00280960">
        <w:rPr>
          <w:rtl/>
        </w:rPr>
        <w:t>،</w:t>
      </w:r>
      <w:r w:rsidRPr="00CF228B">
        <w:rPr>
          <w:rtl/>
        </w:rPr>
        <w:t xml:space="preserve"> إنّ أهل الكوفة نفخ العلانية</w:t>
      </w:r>
      <w:r w:rsidR="00280960">
        <w:rPr>
          <w:rtl/>
        </w:rPr>
        <w:t>،</w:t>
      </w:r>
      <w:r w:rsidRPr="00CF228B">
        <w:rPr>
          <w:rtl/>
        </w:rPr>
        <w:t xml:space="preserve"> خور السريرة</w:t>
      </w:r>
      <w:r w:rsidR="00280960">
        <w:rPr>
          <w:rtl/>
        </w:rPr>
        <w:t>،</w:t>
      </w:r>
      <w:r w:rsidRPr="00CF228B">
        <w:rPr>
          <w:rtl/>
        </w:rPr>
        <w:t xml:space="preserve"> تقدّمهم ألسنتهم ولا تتابعهم قلوبهم</w:t>
      </w:r>
      <w:r w:rsidR="00280960">
        <w:rPr>
          <w:rtl/>
        </w:rPr>
        <w:t>،</w:t>
      </w:r>
      <w:r w:rsidRPr="00CF228B">
        <w:rPr>
          <w:rtl/>
        </w:rPr>
        <w:t xml:space="preserve"> ولقد تواترت إلي كتبهم فصممتُ عن ندائهم</w:t>
      </w:r>
      <w:r w:rsidR="00280960">
        <w:rPr>
          <w:rtl/>
        </w:rPr>
        <w:t>،</w:t>
      </w:r>
      <w:r w:rsidRPr="00CF228B">
        <w:rPr>
          <w:rtl/>
        </w:rPr>
        <w:t xml:space="preserve"> وألبستُ قلبي غشاءً عن ذكرهم</w:t>
      </w:r>
      <w:r w:rsidR="00280960">
        <w:rPr>
          <w:rtl/>
        </w:rPr>
        <w:t>،</w:t>
      </w:r>
      <w:r w:rsidRPr="00CF228B">
        <w:rPr>
          <w:rtl/>
        </w:rPr>
        <w:t xml:space="preserve"> يأساً منهم واطراحاً لهم</w:t>
      </w:r>
      <w:r w:rsidR="00280960">
        <w:rPr>
          <w:rtl/>
        </w:rPr>
        <w:t>،</w:t>
      </w:r>
      <w:r w:rsidRPr="00CF228B">
        <w:rPr>
          <w:rtl/>
        </w:rPr>
        <w:t xml:space="preserve"> ومالهم إلا ما قال عليّ بن أبي طالب</w:t>
      </w:r>
      <w:r w:rsidR="00280960">
        <w:rPr>
          <w:rtl/>
        </w:rPr>
        <w:t>،</w:t>
      </w:r>
      <w:r w:rsidRPr="00CF228B">
        <w:rPr>
          <w:rtl/>
        </w:rPr>
        <w:t xml:space="preserve"> وذكره بأشياء قالها في أهل العراق ) </w:t>
      </w:r>
      <w:r w:rsidRPr="00A3532A">
        <w:rPr>
          <w:rStyle w:val="libFootnotenumChar"/>
          <w:rtl/>
        </w:rPr>
        <w:t>(3)</w:t>
      </w:r>
      <w:r w:rsidR="00280960">
        <w:rPr>
          <w:rtl/>
        </w:rPr>
        <w:t>.</w:t>
      </w:r>
      <w:r w:rsidRPr="00CF228B">
        <w:rPr>
          <w:rtl/>
        </w:rPr>
        <w:t xml:space="preserve"> </w:t>
      </w:r>
    </w:p>
    <w:p w:rsidR="0015789A" w:rsidRPr="0072709D" w:rsidRDefault="0015789A" w:rsidP="00CF228B">
      <w:pPr>
        <w:pStyle w:val="libNormal"/>
        <w:rPr>
          <w:rtl/>
        </w:rPr>
      </w:pPr>
      <w:r w:rsidRPr="0072709D">
        <w:rPr>
          <w:rtl/>
        </w:rPr>
        <w:t>فيظهر مِن هذا أنّ أهل الكوفة بالرغم مِن كونهم شيعة</w:t>
      </w:r>
      <w:r w:rsidR="00280960">
        <w:rPr>
          <w:rtl/>
        </w:rPr>
        <w:t>،</w:t>
      </w:r>
      <w:r w:rsidRPr="0072709D">
        <w:rPr>
          <w:rtl/>
        </w:rPr>
        <w:t xml:space="preserve"> إلاّ أنّه لا يركن إليهم</w:t>
      </w:r>
      <w:r w:rsidR="00280960">
        <w:rPr>
          <w:rtl/>
        </w:rPr>
        <w:t>،</w:t>
      </w:r>
      <w:r w:rsidRPr="0072709D">
        <w:rPr>
          <w:rtl/>
        </w:rPr>
        <w:t xml:space="preserve"> وأنّ هُناك دعوة في هذه الفترة لعبد الله بن الحسن بن الحسن</w:t>
      </w:r>
      <w:r w:rsidR="00280960">
        <w:rPr>
          <w:rtl/>
        </w:rPr>
        <w:t>.</w:t>
      </w:r>
      <w:r w:rsidRPr="0072709D">
        <w:rPr>
          <w:rtl/>
        </w:rPr>
        <w:t xml:space="preserve"> </w:t>
      </w:r>
    </w:p>
    <w:p w:rsidR="0015789A" w:rsidRPr="0072709D" w:rsidRDefault="0015789A" w:rsidP="00125A58">
      <w:pPr>
        <w:pStyle w:val="libNormal"/>
        <w:rPr>
          <w:rtl/>
        </w:rPr>
      </w:pPr>
      <w:r w:rsidRPr="00CF228B">
        <w:rPr>
          <w:rtl/>
        </w:rPr>
        <w:t>أمّا الشيعة أتباع محمّد الباقر</w:t>
      </w:r>
      <w:r w:rsidR="00280960">
        <w:rPr>
          <w:rtl/>
        </w:rPr>
        <w:t>،</w:t>
      </w:r>
      <w:r w:rsidRPr="00CF228B">
        <w:rPr>
          <w:rtl/>
        </w:rPr>
        <w:t xml:space="preserve"> فلم يوافقوا زيداً على رأيه</w:t>
      </w:r>
      <w:r w:rsidR="00280960">
        <w:rPr>
          <w:rtl/>
        </w:rPr>
        <w:t>،</w:t>
      </w:r>
      <w:r w:rsidRPr="00CF228B">
        <w:rPr>
          <w:rtl/>
        </w:rPr>
        <w:t xml:space="preserve"> وحذّروه مِن الخُروج</w:t>
      </w:r>
      <w:r w:rsidR="00280960">
        <w:rPr>
          <w:rtl/>
        </w:rPr>
        <w:t>،</w:t>
      </w:r>
      <w:r w:rsidRPr="00CF228B">
        <w:rPr>
          <w:rtl/>
        </w:rPr>
        <w:t xml:space="preserve"> فيذكر المسعودي</w:t>
      </w:r>
      <w:r w:rsidR="00280960">
        <w:rPr>
          <w:rtl/>
        </w:rPr>
        <w:t>:</w:t>
      </w:r>
      <w:r w:rsidRPr="00CF228B">
        <w:rPr>
          <w:rtl/>
        </w:rPr>
        <w:t xml:space="preserve"> أنّ محمّد الباقر حَذّر أخاه زيداً حينما شاوره في الخروج</w:t>
      </w:r>
      <w:r w:rsidR="00280960">
        <w:rPr>
          <w:rtl/>
        </w:rPr>
        <w:t>،</w:t>
      </w:r>
      <w:r w:rsidRPr="00CF228B">
        <w:rPr>
          <w:rtl/>
        </w:rPr>
        <w:t xml:space="preserve"> فأشار عليه بأنْ لا يركن إلى أهل الكوفة</w:t>
      </w:r>
      <w:r w:rsidR="00280960">
        <w:rPr>
          <w:rtl/>
        </w:rPr>
        <w:t>؛</w:t>
      </w:r>
      <w:r w:rsidRPr="00CF228B">
        <w:rPr>
          <w:rtl/>
        </w:rPr>
        <w:t xml:space="preserve"> إذ كانوا أهل غَدرٍ ومكرٍ</w:t>
      </w:r>
      <w:r w:rsidR="00280960">
        <w:rPr>
          <w:rtl/>
        </w:rPr>
        <w:t>،</w:t>
      </w:r>
      <w:r w:rsidRPr="00CF228B">
        <w:rPr>
          <w:rtl/>
        </w:rPr>
        <w:t xml:space="preserve"> وقال له</w:t>
      </w:r>
      <w:r w:rsidR="00280960">
        <w:rPr>
          <w:rtl/>
        </w:rPr>
        <w:t>:</w:t>
      </w:r>
      <w:r w:rsidRPr="00CF228B">
        <w:rPr>
          <w:rtl/>
        </w:rPr>
        <w:t xml:space="preserve"> </w:t>
      </w:r>
      <w:r w:rsidRPr="00CF228B">
        <w:rPr>
          <w:rStyle w:val="libBold2Char"/>
          <w:rtl/>
        </w:rPr>
        <w:t>( بها قُتل جدّك علي</w:t>
      </w:r>
      <w:r w:rsidR="00280960">
        <w:rPr>
          <w:rStyle w:val="libBold2Char"/>
          <w:rtl/>
        </w:rPr>
        <w:t>،</w:t>
      </w:r>
      <w:r w:rsidRPr="00CF228B">
        <w:rPr>
          <w:rStyle w:val="libBold2Char"/>
          <w:rtl/>
        </w:rPr>
        <w:t xml:space="preserve"> وطُعن عمّك الحسن</w:t>
      </w:r>
      <w:r w:rsidR="00280960">
        <w:rPr>
          <w:rStyle w:val="libBold2Char"/>
          <w:rtl/>
        </w:rPr>
        <w:t>،</w:t>
      </w:r>
      <w:r w:rsidRPr="00CF228B">
        <w:rPr>
          <w:rStyle w:val="libBold2Char"/>
          <w:rtl/>
        </w:rPr>
        <w:t xml:space="preserve"> وقُتل أبوك الحُسين</w:t>
      </w:r>
      <w:r w:rsidR="00280960">
        <w:rPr>
          <w:rStyle w:val="libBold2Char"/>
          <w:rtl/>
        </w:rPr>
        <w:t>،</w:t>
      </w:r>
      <w:r w:rsidRPr="00CF228B">
        <w:rPr>
          <w:rStyle w:val="libBold2Char"/>
          <w:rtl/>
        </w:rPr>
        <w:t xml:space="preserve"> وفيها وفي أعمالها شُتمنا أهل البيت )</w:t>
      </w:r>
      <w:r w:rsidRPr="003501B3">
        <w:rPr>
          <w:rtl/>
        </w:rPr>
        <w:t xml:space="preserve"> </w:t>
      </w:r>
      <w:r w:rsidRPr="00A3532A">
        <w:rPr>
          <w:rStyle w:val="libFootnotenumChar"/>
          <w:rtl/>
        </w:rPr>
        <w:t>(4)</w:t>
      </w:r>
      <w:r w:rsidR="00280960">
        <w:rPr>
          <w:rtl/>
        </w:rPr>
        <w:t>.</w:t>
      </w:r>
      <w:r w:rsidRPr="00CF228B">
        <w:rPr>
          <w:rtl/>
        </w:rPr>
        <w:t xml:space="preserve"> </w:t>
      </w:r>
    </w:p>
    <w:p w:rsidR="0015789A" w:rsidRPr="0072709D" w:rsidRDefault="0015789A" w:rsidP="00CF228B">
      <w:pPr>
        <w:pStyle w:val="libNormal"/>
        <w:rPr>
          <w:rtl/>
        </w:rPr>
      </w:pPr>
      <w:r w:rsidRPr="0072709D">
        <w:rPr>
          <w:rtl/>
        </w:rPr>
        <w:t>إلاّ أنّ زيداً خرج ثائراً وقَدِم الكوفة</w:t>
      </w:r>
      <w:r w:rsidR="00280960">
        <w:rPr>
          <w:rtl/>
        </w:rPr>
        <w:t>،</w:t>
      </w:r>
      <w:r w:rsidRPr="0072709D">
        <w:rPr>
          <w:rtl/>
        </w:rPr>
        <w:t xml:space="preserve"> فأسرعت إليه الشيعة</w:t>
      </w:r>
      <w:r w:rsidR="00280960">
        <w:rPr>
          <w:rtl/>
        </w:rPr>
        <w:t>،</w:t>
      </w:r>
      <w:r w:rsidRPr="0072709D">
        <w:rPr>
          <w:rtl/>
        </w:rPr>
        <w:t xml:space="preserve"> وقالت</w:t>
      </w:r>
      <w:r w:rsidR="00280960">
        <w:rPr>
          <w:rtl/>
        </w:rPr>
        <w:t>:</w:t>
      </w:r>
      <w:r w:rsidRPr="0072709D">
        <w:rPr>
          <w:rtl/>
        </w:rPr>
        <w:t xml:space="preserve"> ( إنّا لنرجوا أنْ يكون هذا الزمان هلاك بني أُميّة ) وجعلوا يُبايعونه سرّاً</w:t>
      </w:r>
      <w:r w:rsidR="00280960">
        <w:rPr>
          <w:rtl/>
        </w:rPr>
        <w:t>،</w:t>
      </w:r>
      <w:r w:rsidRPr="0072709D">
        <w:rPr>
          <w:rtl/>
        </w:rPr>
        <w:t xml:space="preserve"> وبايعه </w:t>
      </w:r>
    </w:p>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أخبار العبّاس</w:t>
      </w:r>
      <w:r w:rsidR="00280960">
        <w:rPr>
          <w:rtl/>
        </w:rPr>
        <w:t>:</w:t>
      </w:r>
      <w:r w:rsidRPr="0072709D">
        <w:rPr>
          <w:rtl/>
        </w:rPr>
        <w:t xml:space="preserve"> الورقة 109 ب</w:t>
      </w:r>
      <w:r w:rsidR="00280960">
        <w:rPr>
          <w:rtl/>
        </w:rPr>
        <w:t>.</w:t>
      </w:r>
      <w:r w:rsidRPr="0072709D">
        <w:rPr>
          <w:rtl/>
        </w:rPr>
        <w:t xml:space="preserve"> </w:t>
      </w:r>
    </w:p>
    <w:p w:rsidR="0015789A" w:rsidRPr="00BD484D" w:rsidRDefault="0015789A" w:rsidP="00BD484D">
      <w:pPr>
        <w:pStyle w:val="libFootnote0"/>
        <w:rPr>
          <w:rtl/>
        </w:rPr>
      </w:pPr>
      <w:r w:rsidRPr="0072709D">
        <w:rPr>
          <w:rtl/>
        </w:rPr>
        <w:t>(3) ن. م الورقة 110 آ</w:t>
      </w:r>
      <w:r w:rsidR="00280960">
        <w:rPr>
          <w:rtl/>
        </w:rPr>
        <w:t>.</w:t>
      </w:r>
      <w:r w:rsidRPr="0072709D">
        <w:rPr>
          <w:rtl/>
        </w:rPr>
        <w:t xml:space="preserve"> </w:t>
      </w:r>
    </w:p>
    <w:p w:rsidR="0015789A" w:rsidRPr="00BD484D" w:rsidRDefault="0015789A" w:rsidP="00BD484D">
      <w:pPr>
        <w:pStyle w:val="libFootnote0"/>
        <w:rPr>
          <w:rtl/>
        </w:rPr>
      </w:pPr>
      <w:r w:rsidRPr="0072709D">
        <w:rPr>
          <w:rtl/>
        </w:rPr>
        <w:t>(3) مسكويه</w:t>
      </w:r>
      <w:r w:rsidR="00280960">
        <w:rPr>
          <w:rtl/>
        </w:rPr>
        <w:t>:</w:t>
      </w:r>
      <w:r w:rsidRPr="0072709D">
        <w:rPr>
          <w:rtl/>
        </w:rPr>
        <w:t xml:space="preserve"> تجارب الأُمم الورقة 53 ب</w:t>
      </w:r>
      <w:r w:rsidR="00280960">
        <w:rPr>
          <w:rtl/>
        </w:rPr>
        <w:t>.</w:t>
      </w:r>
      <w:r w:rsidRPr="0072709D">
        <w:rPr>
          <w:rtl/>
        </w:rPr>
        <w:t xml:space="preserve"> </w:t>
      </w:r>
    </w:p>
    <w:p w:rsidR="0015789A" w:rsidRPr="00BD484D" w:rsidRDefault="0015789A" w:rsidP="00BD484D">
      <w:pPr>
        <w:pStyle w:val="libFootnote0"/>
        <w:rPr>
          <w:rtl/>
        </w:rPr>
      </w:pPr>
      <w:r w:rsidRPr="0072709D">
        <w:rPr>
          <w:rtl/>
        </w:rPr>
        <w:t>(4) المسعودي</w:t>
      </w:r>
      <w:r w:rsidR="00280960">
        <w:rPr>
          <w:rtl/>
        </w:rPr>
        <w:t>:</w:t>
      </w:r>
      <w:r w:rsidRPr="0072709D">
        <w:rPr>
          <w:rtl/>
        </w:rPr>
        <w:t xml:space="preserve"> مُروج الذهب ج3 ص 217</w:t>
      </w:r>
      <w:r w:rsidR="00280960">
        <w:rPr>
          <w:rtl/>
        </w:rPr>
        <w:t>.</w:t>
      </w:r>
      <w:r w:rsidRPr="0072709D">
        <w:rPr>
          <w:rtl/>
        </w:rPr>
        <w:t xml:space="preserve"> </w:t>
      </w:r>
    </w:p>
    <w:p w:rsidR="0015789A" w:rsidRDefault="0015789A" w:rsidP="0015789A">
      <w:pPr>
        <w:pStyle w:val="libNormal"/>
      </w:pPr>
      <w:r>
        <w:rPr>
          <w:rtl/>
        </w:rPr>
        <w:br w:type="page"/>
      </w:r>
    </w:p>
    <w:p w:rsidR="0015789A" w:rsidRPr="0072709D" w:rsidRDefault="0015789A" w:rsidP="00125A58">
      <w:pPr>
        <w:pStyle w:val="libNormal"/>
        <w:rPr>
          <w:rtl/>
        </w:rPr>
      </w:pPr>
      <w:r w:rsidRPr="00CF228B">
        <w:rPr>
          <w:rtl/>
        </w:rPr>
        <w:lastRenderedPageBreak/>
        <w:t xml:space="preserve">أربعة عشر ألفاً على جهاد الظالمين </w:t>
      </w:r>
      <w:r w:rsidRPr="00A3532A">
        <w:rPr>
          <w:rStyle w:val="libFootnotenumChar"/>
          <w:rtl/>
        </w:rPr>
        <w:t>(1)</w:t>
      </w:r>
      <w:r w:rsidR="00280960">
        <w:rPr>
          <w:rtl/>
        </w:rPr>
        <w:t>.</w:t>
      </w:r>
      <w:r w:rsidRPr="00CF228B">
        <w:rPr>
          <w:rtl/>
        </w:rPr>
        <w:t xml:space="preserve"> </w:t>
      </w:r>
    </w:p>
    <w:p w:rsidR="0015789A" w:rsidRPr="0072709D" w:rsidRDefault="0015789A" w:rsidP="00125A58">
      <w:pPr>
        <w:pStyle w:val="libNormal"/>
        <w:rPr>
          <w:rtl/>
        </w:rPr>
      </w:pPr>
      <w:r w:rsidRPr="00CF228B">
        <w:rPr>
          <w:rtl/>
        </w:rPr>
        <w:t>ويبدو أنّ هناك جماعة مِن الشيعة كانت في شكٍّ مِن أمر زيد</w:t>
      </w:r>
      <w:r w:rsidR="00280960">
        <w:rPr>
          <w:rtl/>
        </w:rPr>
        <w:t>،</w:t>
      </w:r>
      <w:r w:rsidRPr="00CF228B">
        <w:rPr>
          <w:rtl/>
        </w:rPr>
        <w:t xml:space="preserve"> فقد ذَكر البلاذري ( أنّ طائفة مِن الشيعة قالوا لمحمّد بن علي قبل خروج زيد</w:t>
      </w:r>
      <w:r w:rsidR="00280960">
        <w:rPr>
          <w:rtl/>
        </w:rPr>
        <w:t>:</w:t>
      </w:r>
      <w:r w:rsidRPr="00CF228B">
        <w:rPr>
          <w:rtl/>
        </w:rPr>
        <w:t xml:space="preserve"> إنّ أخاك فينا</w:t>
      </w:r>
      <w:r w:rsidR="00280960">
        <w:rPr>
          <w:rtl/>
        </w:rPr>
        <w:t>،</w:t>
      </w:r>
      <w:r w:rsidRPr="00CF228B">
        <w:rPr>
          <w:rtl/>
        </w:rPr>
        <w:t xml:space="preserve"> نبايع</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بايعوه</w:t>
      </w:r>
      <w:r w:rsidR="00280960">
        <w:rPr>
          <w:rStyle w:val="libBold2Char"/>
          <w:rtl/>
        </w:rPr>
        <w:t>،</w:t>
      </w:r>
      <w:r w:rsidRPr="00CF228B">
        <w:rPr>
          <w:rStyle w:val="libBold2Char"/>
          <w:rtl/>
        </w:rPr>
        <w:t xml:space="preserve"> فهو اليوم أفضلنا )</w:t>
      </w:r>
      <w:r w:rsidR="00280960">
        <w:rPr>
          <w:rStyle w:val="libBold2Char"/>
          <w:rtl/>
        </w:rPr>
        <w:t>،</w:t>
      </w:r>
      <w:r w:rsidRPr="00CF228B">
        <w:rPr>
          <w:rtl/>
        </w:rPr>
        <w:t xml:space="preserve"> فلمّا قَدِم الكوفة كتموا زيداً ما سمعوه مِن أبي جَعفر ) </w:t>
      </w:r>
      <w:r w:rsidRPr="00A3532A">
        <w:rPr>
          <w:rStyle w:val="libFootnotenumChar"/>
          <w:rtl/>
        </w:rPr>
        <w:t>(2)</w:t>
      </w:r>
      <w:r w:rsidR="00280960">
        <w:rPr>
          <w:rtl/>
        </w:rPr>
        <w:t>.</w:t>
      </w:r>
      <w:r w:rsidRPr="00CF228B">
        <w:rPr>
          <w:rtl/>
        </w:rPr>
        <w:t xml:space="preserve"> </w:t>
      </w:r>
    </w:p>
    <w:p w:rsidR="0015789A" w:rsidRPr="0072709D" w:rsidRDefault="0015789A" w:rsidP="00125A58">
      <w:pPr>
        <w:pStyle w:val="libNormal"/>
        <w:rPr>
          <w:rtl/>
        </w:rPr>
      </w:pPr>
      <w:r w:rsidRPr="00CF228B">
        <w:rPr>
          <w:rtl/>
        </w:rPr>
        <w:t>ويُقال أنّ زيداً طلب منهم أنْ يسألوا أبا جعفر محمّد بن علي</w:t>
      </w:r>
      <w:r w:rsidR="00280960">
        <w:rPr>
          <w:rtl/>
        </w:rPr>
        <w:t>،</w:t>
      </w:r>
      <w:r w:rsidRPr="00CF228B">
        <w:rPr>
          <w:rtl/>
        </w:rPr>
        <w:t xml:space="preserve"> فإنْ أمرهم بالخروج معه خرجوا</w:t>
      </w:r>
      <w:r w:rsidR="00280960">
        <w:rPr>
          <w:rtl/>
        </w:rPr>
        <w:t>،</w:t>
      </w:r>
      <w:r w:rsidRPr="00CF228B">
        <w:rPr>
          <w:rtl/>
        </w:rPr>
        <w:t xml:space="preserve"> فاعتلّوا عليه</w:t>
      </w:r>
      <w:r w:rsidR="00280960">
        <w:rPr>
          <w:rtl/>
        </w:rPr>
        <w:t>،</w:t>
      </w:r>
      <w:r w:rsidRPr="00CF228B">
        <w:rPr>
          <w:rtl/>
        </w:rPr>
        <w:t xml:space="preserve"> ثُمّ قالوا</w:t>
      </w:r>
      <w:r w:rsidR="00280960">
        <w:rPr>
          <w:rtl/>
        </w:rPr>
        <w:t>:</w:t>
      </w:r>
      <w:r w:rsidRPr="00CF228B">
        <w:rPr>
          <w:rtl/>
        </w:rPr>
        <w:t xml:space="preserve"> لو أمرنا بالخروج معك ما خرجنا</w:t>
      </w:r>
      <w:r w:rsidR="00280960">
        <w:rPr>
          <w:rtl/>
        </w:rPr>
        <w:t>؛</w:t>
      </w:r>
      <w:r w:rsidRPr="00CF228B">
        <w:rPr>
          <w:rtl/>
        </w:rPr>
        <w:t xml:space="preserve"> لأنّا نعلم أنّ ذلك تقيّةً واستحياءً منك</w:t>
      </w:r>
      <w:r w:rsidR="00280960">
        <w:rPr>
          <w:rtl/>
        </w:rPr>
        <w:t>،</w:t>
      </w:r>
      <w:r w:rsidRPr="00CF228B">
        <w:rPr>
          <w:rtl/>
        </w:rPr>
        <w:t xml:space="preserve"> فقال ما قال</w:t>
      </w:r>
      <w:r w:rsidRPr="003501B3">
        <w:rPr>
          <w:rtl/>
        </w:rPr>
        <w:t xml:space="preserve"> </w:t>
      </w:r>
      <w:r w:rsidRPr="00A3532A">
        <w:rPr>
          <w:rStyle w:val="libFootnotenumChar"/>
          <w:rtl/>
        </w:rPr>
        <w:t>(3)</w:t>
      </w:r>
      <w:r w:rsidR="00280960">
        <w:rPr>
          <w:rtl/>
        </w:rPr>
        <w:t>.</w:t>
      </w:r>
      <w:r w:rsidRPr="00CF228B">
        <w:rPr>
          <w:rtl/>
        </w:rPr>
        <w:t xml:space="preserve"> </w:t>
      </w:r>
    </w:p>
    <w:p w:rsidR="0015789A" w:rsidRPr="0072709D" w:rsidRDefault="0015789A" w:rsidP="00CF228B">
      <w:pPr>
        <w:pStyle w:val="libNormal"/>
        <w:rPr>
          <w:rtl/>
        </w:rPr>
      </w:pPr>
      <w:r w:rsidRPr="0072709D">
        <w:rPr>
          <w:rtl/>
        </w:rPr>
        <w:t>إلاّ أنّ محمّد الباقر</w:t>
      </w:r>
      <w:r w:rsidR="00280960">
        <w:rPr>
          <w:rtl/>
        </w:rPr>
        <w:t xml:space="preserve"> - </w:t>
      </w:r>
      <w:r w:rsidRPr="0072709D">
        <w:rPr>
          <w:rtl/>
        </w:rPr>
        <w:t>كما يبدو</w:t>
      </w:r>
      <w:r w:rsidR="00280960">
        <w:rPr>
          <w:rtl/>
        </w:rPr>
        <w:t xml:space="preserve"> - </w:t>
      </w:r>
      <w:r w:rsidRPr="0072709D">
        <w:rPr>
          <w:rtl/>
        </w:rPr>
        <w:t>لم يتّخذ موقفاً إيجابيّاً مِن حركته</w:t>
      </w:r>
      <w:r w:rsidR="00280960">
        <w:rPr>
          <w:rtl/>
        </w:rPr>
        <w:t>،</w:t>
      </w:r>
      <w:r w:rsidRPr="0072709D">
        <w:rPr>
          <w:rtl/>
        </w:rPr>
        <w:t xml:space="preserve"> لكنّه لم يَمنع الناس عن نُصرته</w:t>
      </w:r>
      <w:r w:rsidR="00280960">
        <w:rPr>
          <w:rtl/>
        </w:rPr>
        <w:t>.</w:t>
      </w:r>
      <w:r w:rsidRPr="0072709D">
        <w:rPr>
          <w:rtl/>
        </w:rPr>
        <w:t xml:space="preserve"> </w:t>
      </w:r>
    </w:p>
    <w:p w:rsidR="0015789A" w:rsidRPr="0072709D" w:rsidRDefault="0015789A" w:rsidP="00125A58">
      <w:pPr>
        <w:pStyle w:val="libNormal"/>
        <w:rPr>
          <w:rtl/>
        </w:rPr>
      </w:pPr>
      <w:r w:rsidRPr="00CF228B">
        <w:rPr>
          <w:rtl/>
        </w:rPr>
        <w:t>وممّا فرّق الشيعة عن زيد أنّهم سألوه</w:t>
      </w:r>
      <w:r w:rsidR="00280960">
        <w:rPr>
          <w:rtl/>
        </w:rPr>
        <w:t>،</w:t>
      </w:r>
      <w:r w:rsidRPr="00CF228B">
        <w:rPr>
          <w:rtl/>
        </w:rPr>
        <w:t xml:space="preserve"> ما قوله في أبي بكر وعُمر</w:t>
      </w:r>
      <w:r w:rsidR="00280960">
        <w:rPr>
          <w:rtl/>
        </w:rPr>
        <w:t>؟</w:t>
      </w:r>
      <w:r w:rsidRPr="00CF228B">
        <w:rPr>
          <w:rtl/>
        </w:rPr>
        <w:t xml:space="preserve"> فقال</w:t>
      </w:r>
      <w:r w:rsidR="00280960">
        <w:rPr>
          <w:rtl/>
        </w:rPr>
        <w:t>:</w:t>
      </w:r>
      <w:r w:rsidRPr="00CF228B">
        <w:rPr>
          <w:rtl/>
        </w:rPr>
        <w:t xml:space="preserve"> ( كانا أحقّ البريّة بسُلطان رسول الله</w:t>
      </w:r>
      <w:r w:rsidR="00280960">
        <w:rPr>
          <w:rtl/>
        </w:rPr>
        <w:t>،</w:t>
      </w:r>
      <w:r w:rsidRPr="00CF228B">
        <w:rPr>
          <w:rtl/>
        </w:rPr>
        <w:t xml:space="preserve"> فاستأثرا علينا</w:t>
      </w:r>
      <w:r w:rsidR="00280960">
        <w:rPr>
          <w:rtl/>
        </w:rPr>
        <w:t>،</w:t>
      </w:r>
      <w:r w:rsidRPr="00CF228B">
        <w:rPr>
          <w:rtl/>
        </w:rPr>
        <w:t xml:space="preserve"> وقد وُلّيا علينا وعلى الناس فلم يألوا عن العَمل بالكتاب والسُنّة</w:t>
      </w:r>
      <w:r w:rsidR="00280960">
        <w:rPr>
          <w:rtl/>
        </w:rPr>
        <w:t>؛</w:t>
      </w:r>
      <w:r w:rsidRPr="00CF228B">
        <w:rPr>
          <w:rtl/>
        </w:rPr>
        <w:t xml:space="preserve"> ففارقوه ورفضوا بيعته</w:t>
      </w:r>
      <w:r w:rsidR="00280960">
        <w:rPr>
          <w:rtl/>
        </w:rPr>
        <w:t>،</w:t>
      </w:r>
      <w:r w:rsidRPr="00CF228B">
        <w:rPr>
          <w:rtl/>
        </w:rPr>
        <w:t xml:space="preserve"> وقالوا</w:t>
      </w:r>
      <w:r w:rsidR="00280960">
        <w:rPr>
          <w:rtl/>
        </w:rPr>
        <w:t>:</w:t>
      </w:r>
      <w:r w:rsidRPr="00CF228B">
        <w:rPr>
          <w:rtl/>
        </w:rPr>
        <w:t xml:space="preserve"> إنّ أبا جعفر محمّد بن علي بن الحسين هو الإمام</w:t>
      </w:r>
      <w:r w:rsidR="00280960">
        <w:rPr>
          <w:rtl/>
        </w:rPr>
        <w:t>،</w:t>
      </w:r>
      <w:r w:rsidRPr="00CF228B">
        <w:rPr>
          <w:rtl/>
        </w:rPr>
        <w:t xml:space="preserve"> وجعفر بن محمّد إمامنا بعد أبيه</w:t>
      </w:r>
      <w:r w:rsidR="00280960">
        <w:rPr>
          <w:rtl/>
        </w:rPr>
        <w:t>،</w:t>
      </w:r>
      <w:r w:rsidRPr="00CF228B">
        <w:rPr>
          <w:rtl/>
        </w:rPr>
        <w:t xml:space="preserve"> وهو أحقّ بها مِن زيد وإنْ كان أخاه ) </w:t>
      </w:r>
      <w:r w:rsidRPr="00A3532A">
        <w:rPr>
          <w:rStyle w:val="libFootnotenumChar"/>
          <w:rtl/>
        </w:rPr>
        <w:t>(4)</w:t>
      </w:r>
      <w:r w:rsidR="00280960">
        <w:rPr>
          <w:rtl/>
        </w:rPr>
        <w:t>.</w:t>
      </w:r>
      <w:r w:rsidRPr="00CF228B">
        <w:rPr>
          <w:rtl/>
        </w:rPr>
        <w:t xml:space="preserve"> </w:t>
      </w:r>
    </w:p>
    <w:p w:rsidR="0015789A" w:rsidRPr="0072709D" w:rsidRDefault="0015789A" w:rsidP="00125A58">
      <w:pPr>
        <w:pStyle w:val="libNormal"/>
        <w:rPr>
          <w:rtl/>
        </w:rPr>
      </w:pPr>
      <w:r w:rsidRPr="00CF228B">
        <w:rPr>
          <w:rtl/>
        </w:rPr>
        <w:t>وكان زيد إذا بويع قال</w:t>
      </w:r>
      <w:r w:rsidR="00280960">
        <w:rPr>
          <w:rtl/>
        </w:rPr>
        <w:t>:</w:t>
      </w:r>
      <w:r w:rsidRPr="00CF228B">
        <w:rPr>
          <w:rtl/>
        </w:rPr>
        <w:t xml:space="preserve"> ( أدعوكم إلى كتاب الله وسُنّة نبيّه وجهاد الظالمين والدفع عن ا</w:t>
      </w:r>
      <w:r w:rsidR="00280960">
        <w:rPr>
          <w:rtl/>
        </w:rPr>
        <w:t>لمـُ</w:t>
      </w:r>
      <w:r w:rsidRPr="00CF228B">
        <w:rPr>
          <w:rtl/>
        </w:rPr>
        <w:t>ستضعفين وإعطاء المحرومين</w:t>
      </w:r>
      <w:r w:rsidR="00280960">
        <w:rPr>
          <w:rtl/>
        </w:rPr>
        <w:t>،</w:t>
      </w:r>
      <w:r w:rsidRPr="00CF228B">
        <w:rPr>
          <w:rtl/>
        </w:rPr>
        <w:t xml:space="preserve"> وقسم هذا الفيء في أهله وردِّ المظالم ونصرنا أهل البيت على مَن نصبَ لنا الحَرب</w:t>
      </w:r>
      <w:r w:rsidR="00280960">
        <w:rPr>
          <w:rtl/>
        </w:rPr>
        <w:t>،</w:t>
      </w:r>
      <w:r w:rsidRPr="00CF228B">
        <w:rPr>
          <w:rtl/>
        </w:rPr>
        <w:t xml:space="preserve"> أتُبايعون على هذا</w:t>
      </w:r>
      <w:r w:rsidR="00280960">
        <w:rPr>
          <w:rtl/>
        </w:rPr>
        <w:t>؟</w:t>
      </w:r>
      <w:r w:rsidRPr="00CF228B">
        <w:rPr>
          <w:rtl/>
        </w:rPr>
        <w:t xml:space="preserve"> فبايعوه ) </w:t>
      </w:r>
      <w:r w:rsidRPr="00A3532A">
        <w:rPr>
          <w:rStyle w:val="libFootnotenumChar"/>
          <w:rtl/>
        </w:rPr>
        <w:t>(5)</w:t>
      </w:r>
      <w:r w:rsidR="00280960">
        <w:rPr>
          <w:rtl/>
        </w:rPr>
        <w:t>.</w:t>
      </w:r>
      <w:r w:rsidRPr="00CF228B">
        <w:rPr>
          <w:rtl/>
        </w:rPr>
        <w:t xml:space="preserve"> </w:t>
      </w:r>
    </w:p>
    <w:p w:rsidR="0015789A" w:rsidRPr="0072709D" w:rsidRDefault="0015789A" w:rsidP="00CF228B">
      <w:pPr>
        <w:pStyle w:val="libNormal"/>
        <w:rPr>
          <w:rtl/>
        </w:rPr>
      </w:pPr>
      <w:r w:rsidRPr="0072709D">
        <w:rPr>
          <w:rtl/>
        </w:rPr>
        <w:t>ورغم كُلّ هذه الاختلافات بين فئات الشيعة وموقفهم مِن زيد</w:t>
      </w:r>
      <w:r w:rsidR="00280960">
        <w:rPr>
          <w:rtl/>
        </w:rPr>
        <w:t>،</w:t>
      </w:r>
      <w:r w:rsidRPr="0072709D">
        <w:rPr>
          <w:rtl/>
        </w:rPr>
        <w:t xml:space="preserve"> فقد بايعه في بادئ الأمر عددٌ كبيرٌ إلاّ أنّهم انفضّوا مِن حوله وجعلوها حُسينيّة </w:t>
      </w:r>
    </w:p>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ا</w:t>
      </w:r>
      <w:r w:rsidR="00280960">
        <w:rPr>
          <w:rtl/>
        </w:rPr>
        <w:t>لمـَ</w:t>
      </w:r>
      <w:r w:rsidRPr="0072709D">
        <w:rPr>
          <w:rtl/>
        </w:rPr>
        <w:t>قدسي</w:t>
      </w:r>
      <w:r w:rsidR="00280960">
        <w:rPr>
          <w:rtl/>
        </w:rPr>
        <w:t>:</w:t>
      </w:r>
      <w:r w:rsidRPr="0072709D">
        <w:rPr>
          <w:rtl/>
        </w:rPr>
        <w:t xml:space="preserve"> البدء والتاريخ ج6 ص 49</w:t>
      </w:r>
      <w:r w:rsidR="00280960">
        <w:rPr>
          <w:rtl/>
        </w:rPr>
        <w:t>.</w:t>
      </w:r>
      <w:r w:rsidRPr="0072709D">
        <w:rPr>
          <w:rtl/>
        </w:rPr>
        <w:t xml:space="preserve"> </w:t>
      </w:r>
    </w:p>
    <w:p w:rsidR="0015789A" w:rsidRPr="00BD484D" w:rsidRDefault="0015789A" w:rsidP="00BD484D">
      <w:pPr>
        <w:pStyle w:val="libFootnote0"/>
        <w:rPr>
          <w:rtl/>
        </w:rPr>
      </w:pPr>
      <w:r w:rsidRPr="0072709D">
        <w:rPr>
          <w:rtl/>
        </w:rPr>
        <w:t>(2) البلاذري</w:t>
      </w:r>
      <w:r w:rsidR="00280960">
        <w:rPr>
          <w:rtl/>
        </w:rPr>
        <w:t>:</w:t>
      </w:r>
      <w:r w:rsidRPr="0072709D">
        <w:rPr>
          <w:rtl/>
        </w:rPr>
        <w:t xml:space="preserve"> أنساب الأشراف ج3 الورقة 21 آ</w:t>
      </w:r>
      <w:r w:rsidR="00280960">
        <w:rPr>
          <w:rtl/>
        </w:rPr>
        <w:t>.</w:t>
      </w:r>
      <w:r w:rsidRPr="0072709D">
        <w:rPr>
          <w:rtl/>
        </w:rPr>
        <w:t xml:space="preserve"> </w:t>
      </w:r>
    </w:p>
    <w:p w:rsidR="0015789A" w:rsidRPr="00BD484D" w:rsidRDefault="0015789A" w:rsidP="00BD484D">
      <w:pPr>
        <w:pStyle w:val="libFootnote0"/>
        <w:rPr>
          <w:rtl/>
        </w:rPr>
      </w:pPr>
      <w:r w:rsidRPr="0072709D">
        <w:rPr>
          <w:rtl/>
        </w:rPr>
        <w:t xml:space="preserve">(3) ن. م ج3 الورقة 21 ب </w:t>
      </w:r>
    </w:p>
    <w:p w:rsidR="0015789A" w:rsidRPr="00BD484D" w:rsidRDefault="0015789A" w:rsidP="00BD484D">
      <w:pPr>
        <w:pStyle w:val="libFootnote0"/>
        <w:rPr>
          <w:rtl/>
        </w:rPr>
      </w:pPr>
      <w:r w:rsidRPr="0072709D">
        <w:rPr>
          <w:rtl/>
        </w:rPr>
        <w:t>(4) البلاذري</w:t>
      </w:r>
      <w:r w:rsidR="00280960">
        <w:rPr>
          <w:rtl/>
        </w:rPr>
        <w:t>:</w:t>
      </w:r>
      <w:r w:rsidRPr="0072709D">
        <w:rPr>
          <w:rtl/>
        </w:rPr>
        <w:t xml:space="preserve"> أنساب الأشراف ج3 الورقة 21 آ</w:t>
      </w:r>
      <w:r w:rsidR="00280960">
        <w:rPr>
          <w:rtl/>
        </w:rPr>
        <w:t>.</w:t>
      </w:r>
      <w:r w:rsidRPr="0072709D">
        <w:rPr>
          <w:rtl/>
        </w:rPr>
        <w:t xml:space="preserve"> </w:t>
      </w:r>
    </w:p>
    <w:p w:rsidR="0015789A" w:rsidRPr="00BD484D" w:rsidRDefault="0015789A" w:rsidP="00BD484D">
      <w:pPr>
        <w:pStyle w:val="libFootnote0"/>
        <w:rPr>
          <w:rtl/>
        </w:rPr>
      </w:pPr>
      <w:r w:rsidRPr="0072709D">
        <w:rPr>
          <w:rtl/>
        </w:rPr>
        <w:t>(5) ن. م ج3 الورقة 22 آ</w:t>
      </w:r>
      <w:r w:rsidR="00280960">
        <w:rPr>
          <w:rtl/>
        </w:rPr>
        <w:t>،</w:t>
      </w:r>
      <w:r w:rsidRPr="0072709D">
        <w:rPr>
          <w:rtl/>
        </w:rPr>
        <w:t xml:space="preserve"> واُنظر</w:t>
      </w:r>
      <w:r w:rsidR="00280960">
        <w:rPr>
          <w:rtl/>
        </w:rPr>
        <w:t>:</w:t>
      </w:r>
      <w:r w:rsidRPr="0072709D">
        <w:rPr>
          <w:rtl/>
        </w:rPr>
        <w:t xml:space="preserve"> الطبري ج 7 ص 183</w:t>
      </w:r>
      <w:r w:rsidR="00280960">
        <w:rPr>
          <w:rtl/>
        </w:rPr>
        <w:t>.</w:t>
      </w:r>
      <w:r w:rsidRPr="0072709D">
        <w:rPr>
          <w:rtl/>
        </w:rPr>
        <w:t xml:space="preserve"> </w:t>
      </w:r>
    </w:p>
    <w:p w:rsidR="0015789A" w:rsidRDefault="0015789A" w:rsidP="0015789A">
      <w:pPr>
        <w:pStyle w:val="libNormal"/>
      </w:pPr>
      <w:r>
        <w:rPr>
          <w:rtl/>
        </w:rPr>
        <w:br w:type="page"/>
      </w:r>
    </w:p>
    <w:p w:rsidR="0015789A" w:rsidRPr="0072709D" w:rsidRDefault="0015789A" w:rsidP="00125A58">
      <w:pPr>
        <w:pStyle w:val="libNormal"/>
        <w:rPr>
          <w:rtl/>
        </w:rPr>
      </w:pPr>
      <w:r w:rsidRPr="00CF228B">
        <w:rPr>
          <w:rtl/>
        </w:rPr>
        <w:lastRenderedPageBreak/>
        <w:t xml:space="preserve">كما قال زيد </w:t>
      </w:r>
      <w:r w:rsidRPr="00A3532A">
        <w:rPr>
          <w:rStyle w:val="libFootnotenumChar"/>
          <w:rtl/>
        </w:rPr>
        <w:t>(1)</w:t>
      </w:r>
      <w:r w:rsidR="00280960">
        <w:rPr>
          <w:rtl/>
        </w:rPr>
        <w:t>.</w:t>
      </w:r>
      <w:r w:rsidRPr="00CF228B">
        <w:rPr>
          <w:rtl/>
        </w:rPr>
        <w:t xml:space="preserve"> </w:t>
      </w:r>
    </w:p>
    <w:p w:rsidR="0015789A" w:rsidRPr="0072709D" w:rsidRDefault="0015789A" w:rsidP="00CF228B">
      <w:pPr>
        <w:pStyle w:val="libNormal"/>
        <w:rPr>
          <w:rtl/>
        </w:rPr>
      </w:pPr>
      <w:r w:rsidRPr="0072709D">
        <w:rPr>
          <w:rtl/>
        </w:rPr>
        <w:t>وأرسل هُشامٌ لمواجهة زيد يوسفَ بن عُمر الثقفي</w:t>
      </w:r>
      <w:r w:rsidR="00280960">
        <w:rPr>
          <w:rtl/>
        </w:rPr>
        <w:t>،</w:t>
      </w:r>
      <w:r w:rsidRPr="0072709D">
        <w:rPr>
          <w:rtl/>
        </w:rPr>
        <w:t xml:space="preserve"> فقُتل زيدٌ وصُلب و، في ذلك يقول بعض شُعراء بني أُميّة لآل أبي طالب</w:t>
      </w:r>
      <w:r w:rsidR="00280960">
        <w:rPr>
          <w:rtl/>
        </w:rPr>
        <w:t>:</w:t>
      </w:r>
      <w:r w:rsidRPr="0072709D">
        <w:rPr>
          <w:rtl/>
        </w:rPr>
        <w:t xml:space="preserve"> </w:t>
      </w:r>
    </w:p>
    <w:tbl>
      <w:tblPr>
        <w:tblStyle w:val="TableGrid"/>
        <w:bidiVisual/>
        <w:tblW w:w="5000" w:type="pct"/>
        <w:tblLook w:val="01E0"/>
      </w:tblPr>
      <w:tblGrid>
        <w:gridCol w:w="3888"/>
        <w:gridCol w:w="238"/>
        <w:gridCol w:w="3886"/>
      </w:tblGrid>
      <w:tr w:rsidR="00F929CB" w:rsidTr="008731EC">
        <w:tc>
          <w:tcPr>
            <w:tcW w:w="3625" w:type="dxa"/>
            <w:shd w:val="clear" w:color="auto" w:fill="auto"/>
          </w:tcPr>
          <w:p w:rsidR="00F929CB" w:rsidRDefault="00F929CB" w:rsidP="00F929CB">
            <w:pPr>
              <w:pStyle w:val="libPoem"/>
              <w:rPr>
                <w:rtl/>
              </w:rPr>
            </w:pPr>
            <w:r w:rsidRPr="0072709D">
              <w:rPr>
                <w:rtl/>
              </w:rPr>
              <w:t>صـلبنا</w:t>
            </w:r>
            <w:r>
              <w:rPr>
                <w:rFonts w:hint="cs"/>
                <w:rtl/>
              </w:rPr>
              <w:t xml:space="preserve"> </w:t>
            </w:r>
            <w:r w:rsidRPr="0072709D">
              <w:rPr>
                <w:rtl/>
              </w:rPr>
              <w:t>لـكم</w:t>
            </w:r>
            <w:r>
              <w:rPr>
                <w:rFonts w:hint="cs"/>
                <w:rtl/>
              </w:rPr>
              <w:t xml:space="preserve"> </w:t>
            </w:r>
            <w:r w:rsidRPr="0072709D">
              <w:rPr>
                <w:rtl/>
              </w:rPr>
              <w:t>زيـداً</w:t>
            </w:r>
            <w:r>
              <w:rPr>
                <w:rFonts w:hint="cs"/>
                <w:rtl/>
              </w:rPr>
              <w:t xml:space="preserve"> </w:t>
            </w:r>
            <w:r w:rsidRPr="0072709D">
              <w:rPr>
                <w:rtl/>
              </w:rPr>
              <w:t>على</w:t>
            </w:r>
            <w:r>
              <w:rPr>
                <w:rFonts w:hint="cs"/>
                <w:rtl/>
              </w:rPr>
              <w:t xml:space="preserve"> </w:t>
            </w:r>
            <w:r w:rsidRPr="0072709D">
              <w:rPr>
                <w:rtl/>
              </w:rPr>
              <w:t>جذع</w:t>
            </w:r>
            <w:r>
              <w:rPr>
                <w:rFonts w:hint="cs"/>
                <w:rtl/>
              </w:rPr>
              <w:t xml:space="preserve"> </w:t>
            </w:r>
            <w:r w:rsidRPr="0072709D">
              <w:rPr>
                <w:rtl/>
              </w:rPr>
              <w:t>نخلة</w:t>
            </w:r>
            <w:r w:rsidRPr="006C7350">
              <w:rPr>
                <w:rStyle w:val="libPoemTiniChar0"/>
                <w:rtl/>
              </w:rPr>
              <w:br/>
              <w:t> </w:t>
            </w:r>
          </w:p>
        </w:tc>
        <w:tc>
          <w:tcPr>
            <w:tcW w:w="57" w:type="dxa"/>
            <w:shd w:val="clear" w:color="auto" w:fill="auto"/>
          </w:tcPr>
          <w:p w:rsidR="00F929CB" w:rsidRDefault="00F929CB" w:rsidP="008731EC">
            <w:pPr>
              <w:rPr>
                <w:rtl/>
              </w:rPr>
            </w:pPr>
          </w:p>
        </w:tc>
        <w:tc>
          <w:tcPr>
            <w:tcW w:w="3624" w:type="dxa"/>
            <w:shd w:val="clear" w:color="auto" w:fill="auto"/>
          </w:tcPr>
          <w:p w:rsidR="00F929CB" w:rsidRDefault="00F929CB" w:rsidP="00F929CB">
            <w:pPr>
              <w:pStyle w:val="libPoem"/>
              <w:rPr>
                <w:rtl/>
              </w:rPr>
            </w:pPr>
            <w:r w:rsidRPr="0072709D">
              <w:rPr>
                <w:rtl/>
              </w:rPr>
              <w:t>ولم</w:t>
            </w:r>
            <w:r>
              <w:rPr>
                <w:rFonts w:hint="cs"/>
                <w:rtl/>
              </w:rPr>
              <w:t xml:space="preserve"> </w:t>
            </w:r>
            <w:r w:rsidRPr="0072709D">
              <w:rPr>
                <w:rtl/>
              </w:rPr>
              <w:t>نرَ</w:t>
            </w:r>
            <w:r>
              <w:rPr>
                <w:rFonts w:hint="cs"/>
                <w:rtl/>
              </w:rPr>
              <w:t xml:space="preserve"> </w:t>
            </w:r>
            <w:r w:rsidRPr="0072709D">
              <w:rPr>
                <w:rtl/>
              </w:rPr>
              <w:t>مهديّاً</w:t>
            </w:r>
            <w:r>
              <w:rPr>
                <w:rFonts w:hint="cs"/>
                <w:rtl/>
              </w:rPr>
              <w:t xml:space="preserve"> </w:t>
            </w:r>
            <w:r w:rsidRPr="0072709D">
              <w:rPr>
                <w:rtl/>
              </w:rPr>
              <w:t>على</w:t>
            </w:r>
            <w:r>
              <w:rPr>
                <w:rFonts w:hint="cs"/>
                <w:rtl/>
              </w:rPr>
              <w:t xml:space="preserve"> </w:t>
            </w:r>
            <w:r w:rsidRPr="0072709D">
              <w:rPr>
                <w:rtl/>
              </w:rPr>
              <w:t>الجذع</w:t>
            </w:r>
            <w:r>
              <w:rPr>
                <w:rFonts w:hint="cs"/>
                <w:rtl/>
              </w:rPr>
              <w:t xml:space="preserve"> </w:t>
            </w:r>
            <w:r w:rsidRPr="0072709D">
              <w:rPr>
                <w:rtl/>
              </w:rPr>
              <w:t>يُصلب</w:t>
            </w:r>
            <w:r w:rsidRPr="00A3532A">
              <w:rPr>
                <w:rStyle w:val="libFootnotenumChar"/>
                <w:rtl/>
              </w:rPr>
              <w:t>(2)</w:t>
            </w:r>
            <w:r w:rsidRPr="006C7350">
              <w:rPr>
                <w:rStyle w:val="libPoemTiniChar0"/>
                <w:rtl/>
              </w:rPr>
              <w:br/>
              <w:t>  </w:t>
            </w:r>
          </w:p>
        </w:tc>
      </w:tr>
    </w:tbl>
    <w:p w:rsidR="0015789A" w:rsidRPr="0072709D" w:rsidRDefault="0015789A" w:rsidP="00125A58">
      <w:pPr>
        <w:pStyle w:val="libNormal"/>
        <w:rPr>
          <w:rtl/>
        </w:rPr>
      </w:pPr>
      <w:r w:rsidRPr="00CF228B">
        <w:rPr>
          <w:rtl/>
        </w:rPr>
        <w:t>ويذكر اليعقوبي أنّه بعد مَقتل زيد</w:t>
      </w:r>
      <w:r w:rsidR="00280960">
        <w:rPr>
          <w:rtl/>
        </w:rPr>
        <w:t>:</w:t>
      </w:r>
      <w:r w:rsidRPr="00CF228B">
        <w:rPr>
          <w:rtl/>
        </w:rPr>
        <w:t xml:space="preserve"> ( تحرّكت الشيعة بخُراسان</w:t>
      </w:r>
      <w:r w:rsidR="00280960">
        <w:rPr>
          <w:rtl/>
        </w:rPr>
        <w:t>،</w:t>
      </w:r>
      <w:r w:rsidRPr="00CF228B">
        <w:rPr>
          <w:rtl/>
        </w:rPr>
        <w:t xml:space="preserve"> وظهر أمرهم وكَثُر مَن يأتيهم ويميل معهم</w:t>
      </w:r>
      <w:r w:rsidR="00280960">
        <w:rPr>
          <w:rtl/>
        </w:rPr>
        <w:t>،</w:t>
      </w:r>
      <w:r w:rsidRPr="00CF228B">
        <w:rPr>
          <w:rtl/>
        </w:rPr>
        <w:t xml:space="preserve"> وجعلوا يَذكرون للناس أفعال بني أُميّة</w:t>
      </w:r>
      <w:r w:rsidR="00280960">
        <w:rPr>
          <w:rtl/>
        </w:rPr>
        <w:t>،</w:t>
      </w:r>
      <w:r w:rsidRPr="00CF228B">
        <w:rPr>
          <w:rtl/>
        </w:rPr>
        <w:t xml:space="preserve"> وما نالوا مِن آل الرسول</w:t>
      </w:r>
      <w:r w:rsidR="00280960">
        <w:rPr>
          <w:rtl/>
        </w:rPr>
        <w:t>،</w:t>
      </w:r>
      <w:r w:rsidRPr="00CF228B">
        <w:rPr>
          <w:rtl/>
        </w:rPr>
        <w:t xml:space="preserve"> حتّى لم يبقَ بلدٌ إلاّ فشا فيه هذا الخَبر</w:t>
      </w:r>
      <w:r w:rsidR="00280960">
        <w:rPr>
          <w:rtl/>
        </w:rPr>
        <w:t>،</w:t>
      </w:r>
      <w:r w:rsidRPr="00CF228B">
        <w:rPr>
          <w:rtl/>
        </w:rPr>
        <w:t xml:space="preserve"> وظهرت الدُعاة ورُئيت المنامات وتدورست كُتب الملاحم ) </w:t>
      </w:r>
      <w:r w:rsidRPr="00A3532A">
        <w:rPr>
          <w:rStyle w:val="libFootnotenumChar"/>
          <w:rtl/>
        </w:rPr>
        <w:t>(3)</w:t>
      </w:r>
      <w:r w:rsidR="00280960" w:rsidRPr="003501B3">
        <w:rPr>
          <w:rtl/>
        </w:rPr>
        <w:t>.</w:t>
      </w:r>
      <w:r w:rsidRPr="00CF228B">
        <w:rPr>
          <w:rtl/>
        </w:rPr>
        <w:t xml:space="preserve"> </w:t>
      </w:r>
    </w:p>
    <w:p w:rsidR="0015789A" w:rsidRPr="0072709D" w:rsidRDefault="0015789A" w:rsidP="00CF228B">
      <w:pPr>
        <w:pStyle w:val="libNormal"/>
        <w:rPr>
          <w:rtl/>
        </w:rPr>
      </w:pPr>
      <w:r w:rsidRPr="0072709D">
        <w:rPr>
          <w:rtl/>
        </w:rPr>
        <w:t>وهذا الخبر يدلّ على وجود الشيعة بخُراسان</w:t>
      </w:r>
      <w:r w:rsidR="00280960">
        <w:rPr>
          <w:rtl/>
        </w:rPr>
        <w:t>،</w:t>
      </w:r>
      <w:r w:rsidRPr="0072709D">
        <w:rPr>
          <w:rtl/>
        </w:rPr>
        <w:t xml:space="preserve"> وأنّ هناك دعوة لآل الرسول قام بها أهل خُراسان</w:t>
      </w:r>
      <w:r w:rsidR="00280960">
        <w:rPr>
          <w:rtl/>
        </w:rPr>
        <w:t>،</w:t>
      </w:r>
      <w:r w:rsidRPr="0072709D">
        <w:rPr>
          <w:rtl/>
        </w:rPr>
        <w:t xml:space="preserve"> ولكنْ كما يبدو أنّ الدعوة هُنا لا يُقصد بها إلى الشيعة أتباع عليّ بن أبي طالب وأولاده</w:t>
      </w:r>
      <w:r w:rsidR="00280960">
        <w:rPr>
          <w:rtl/>
        </w:rPr>
        <w:t>،</w:t>
      </w:r>
      <w:r w:rsidRPr="0072709D">
        <w:rPr>
          <w:rtl/>
        </w:rPr>
        <w:t xml:space="preserve"> وإنما إلى الشيعة بني العبّاس</w:t>
      </w:r>
      <w:r w:rsidR="00280960">
        <w:rPr>
          <w:rtl/>
        </w:rPr>
        <w:t>؛</w:t>
      </w:r>
      <w:r w:rsidRPr="0072709D">
        <w:rPr>
          <w:rtl/>
        </w:rPr>
        <w:t xml:space="preserve"> لأنّه في هذه السَنة توجّه الدُعاة إلى خُراسان</w:t>
      </w:r>
      <w:r w:rsidR="00280960">
        <w:rPr>
          <w:rtl/>
        </w:rPr>
        <w:t>.</w:t>
      </w:r>
      <w:r w:rsidRPr="0072709D">
        <w:rPr>
          <w:rtl/>
        </w:rPr>
        <w:t xml:space="preserve"> </w:t>
      </w:r>
    </w:p>
    <w:p w:rsidR="0015789A" w:rsidRPr="0072709D" w:rsidRDefault="0015789A" w:rsidP="00125A58">
      <w:pPr>
        <w:pStyle w:val="libNormal"/>
        <w:rPr>
          <w:rtl/>
        </w:rPr>
      </w:pPr>
      <w:r w:rsidRPr="00CF228B">
        <w:rPr>
          <w:rtl/>
        </w:rPr>
        <w:t>كما أنّ وجود دعوةٍ لآل البيت في خُراسان كان أمرها معروفاً مِن قِبَل الأُمويّين</w:t>
      </w:r>
      <w:r w:rsidR="00280960">
        <w:rPr>
          <w:rtl/>
        </w:rPr>
        <w:t>،</w:t>
      </w:r>
      <w:r w:rsidRPr="00CF228B">
        <w:rPr>
          <w:rtl/>
        </w:rPr>
        <w:t xml:space="preserve"> فيذكر الطبري أنّهم تمكّنوا مِن القضاء على زيد بواسطة رجلٍ مِن أهل خُراسان</w:t>
      </w:r>
      <w:r w:rsidR="00280960">
        <w:rPr>
          <w:rtl/>
        </w:rPr>
        <w:t>:</w:t>
      </w:r>
      <w:r w:rsidRPr="00CF228B">
        <w:rPr>
          <w:rtl/>
        </w:rPr>
        <w:t xml:space="preserve"> ( فدسّ يوسف بن عُمر مملوكاً خُراسانياً ألكن</w:t>
      </w:r>
      <w:r w:rsidR="00280960">
        <w:rPr>
          <w:rtl/>
        </w:rPr>
        <w:t>،</w:t>
      </w:r>
      <w:r w:rsidRPr="00CF228B">
        <w:rPr>
          <w:rtl/>
        </w:rPr>
        <w:t xml:space="preserve"> وأعطاه خمسة آلاف درهم</w:t>
      </w:r>
      <w:r w:rsidR="00280960">
        <w:rPr>
          <w:rtl/>
        </w:rPr>
        <w:t>،</w:t>
      </w:r>
      <w:r w:rsidRPr="00CF228B">
        <w:rPr>
          <w:rtl/>
        </w:rPr>
        <w:t xml:space="preserve"> وأمره أنْ يلطف لبعض الشيعة فيخبره أنّه قدم مِن خراسان حبّاً لأهل البيت</w:t>
      </w:r>
      <w:r w:rsidR="00280960">
        <w:rPr>
          <w:rtl/>
        </w:rPr>
        <w:t>،</w:t>
      </w:r>
      <w:r w:rsidRPr="00CF228B">
        <w:rPr>
          <w:rtl/>
        </w:rPr>
        <w:t xml:space="preserve"> وأنّ معه مالاً يُريد أنْ يقوّيهم به</w:t>
      </w:r>
      <w:r w:rsidR="00280960">
        <w:rPr>
          <w:rtl/>
        </w:rPr>
        <w:t>،</w:t>
      </w:r>
      <w:r w:rsidRPr="00CF228B">
        <w:rPr>
          <w:rtl/>
        </w:rPr>
        <w:t xml:space="preserve"> فلم يَزل ا</w:t>
      </w:r>
      <w:r w:rsidR="00280960">
        <w:rPr>
          <w:rtl/>
        </w:rPr>
        <w:t>لمـَ</w:t>
      </w:r>
      <w:r w:rsidRPr="00CF228B">
        <w:rPr>
          <w:rtl/>
        </w:rPr>
        <w:t>ملوك يلقى الشيعة ويُخبرهم عن المال الذي معه حتّى أدخلوه على زيد</w:t>
      </w:r>
      <w:r w:rsidR="00280960">
        <w:rPr>
          <w:rtl/>
        </w:rPr>
        <w:t>،</w:t>
      </w:r>
      <w:r w:rsidRPr="00CF228B">
        <w:rPr>
          <w:rtl/>
        </w:rPr>
        <w:t xml:space="preserve"> فخرج فدلّ يوسف على موضعه ) </w:t>
      </w:r>
      <w:r w:rsidRPr="00A3532A">
        <w:rPr>
          <w:rStyle w:val="libFootnotenumChar"/>
          <w:rtl/>
        </w:rPr>
        <w:t>(4)</w:t>
      </w:r>
      <w:r w:rsidR="00280960">
        <w:rPr>
          <w:rtl/>
        </w:rPr>
        <w:t>.</w:t>
      </w:r>
      <w:r w:rsidRPr="00CF228B">
        <w:rPr>
          <w:rtl/>
        </w:rPr>
        <w:t xml:space="preserve"> </w:t>
      </w:r>
    </w:p>
    <w:p w:rsidR="0015789A" w:rsidRPr="0072709D" w:rsidRDefault="0015789A" w:rsidP="00CF228B">
      <w:pPr>
        <w:pStyle w:val="libNormal"/>
        <w:rPr>
          <w:rtl/>
        </w:rPr>
      </w:pPr>
      <w:r w:rsidRPr="0072709D">
        <w:rPr>
          <w:rtl/>
        </w:rPr>
        <w:t>فيبدو أنّ العلويّين كانوا على عِلمٍ بأمر أنصارهم في خُراسان</w:t>
      </w:r>
      <w:r w:rsidR="00280960">
        <w:rPr>
          <w:rtl/>
        </w:rPr>
        <w:t>.</w:t>
      </w:r>
      <w:r w:rsidRPr="0072709D">
        <w:rPr>
          <w:rtl/>
        </w:rPr>
        <w:t xml:space="preserve"> </w:t>
      </w:r>
    </w:p>
    <w:p w:rsidR="0015789A" w:rsidRPr="0072709D" w:rsidRDefault="0015789A" w:rsidP="00125A58">
      <w:pPr>
        <w:pStyle w:val="libNormal"/>
        <w:rPr>
          <w:rtl/>
        </w:rPr>
      </w:pPr>
      <w:r w:rsidRPr="00CF228B">
        <w:rPr>
          <w:rtl/>
        </w:rPr>
        <w:t>وجاء بعد زيد ابنه يحيى ولم يكن بأحسن مِن حظّ أبيه</w:t>
      </w:r>
      <w:r w:rsidR="00280960">
        <w:rPr>
          <w:rtl/>
        </w:rPr>
        <w:t>،</w:t>
      </w:r>
      <w:r w:rsidRPr="00CF228B">
        <w:rPr>
          <w:rtl/>
        </w:rPr>
        <w:t xml:space="preserve"> فقد خرجَ في أيّام الوليد بن زيد بالجوزجان </w:t>
      </w:r>
      <w:r w:rsidRPr="00A3532A">
        <w:rPr>
          <w:rStyle w:val="libFootnotenumChar"/>
          <w:rtl/>
        </w:rPr>
        <w:t>(5)</w:t>
      </w:r>
      <w:r w:rsidR="00280960" w:rsidRPr="003501B3">
        <w:rPr>
          <w:rtl/>
        </w:rPr>
        <w:t>.</w:t>
      </w:r>
      <w:r w:rsidRPr="00CF228B">
        <w:rPr>
          <w:rtl/>
        </w:rPr>
        <w:t xml:space="preserve"> </w:t>
      </w:r>
    </w:p>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الطبري</w:t>
      </w:r>
      <w:r w:rsidR="00280960">
        <w:rPr>
          <w:rtl/>
        </w:rPr>
        <w:t>:</w:t>
      </w:r>
      <w:r w:rsidRPr="0072709D">
        <w:rPr>
          <w:rtl/>
        </w:rPr>
        <w:t xml:space="preserve"> تاريخ الرُسل وا</w:t>
      </w:r>
      <w:r w:rsidR="00280960">
        <w:rPr>
          <w:rtl/>
        </w:rPr>
        <w:t>لمـُ</w:t>
      </w:r>
      <w:r w:rsidRPr="0072709D">
        <w:rPr>
          <w:rtl/>
        </w:rPr>
        <w:t>لوك ج7 ص 184</w:t>
      </w:r>
      <w:r w:rsidR="00280960">
        <w:rPr>
          <w:rtl/>
        </w:rPr>
        <w:t>.</w:t>
      </w:r>
      <w:r w:rsidRPr="0072709D">
        <w:rPr>
          <w:rtl/>
        </w:rPr>
        <w:t xml:space="preserve"> </w:t>
      </w:r>
    </w:p>
    <w:p w:rsidR="0015789A" w:rsidRPr="00BD484D" w:rsidRDefault="0015789A" w:rsidP="00BD484D">
      <w:pPr>
        <w:pStyle w:val="libFootnote0"/>
        <w:rPr>
          <w:rtl/>
        </w:rPr>
      </w:pPr>
      <w:r w:rsidRPr="0072709D">
        <w:rPr>
          <w:rtl/>
        </w:rPr>
        <w:t>(2) المسعودي</w:t>
      </w:r>
      <w:r w:rsidR="00280960">
        <w:rPr>
          <w:rtl/>
        </w:rPr>
        <w:t>:</w:t>
      </w:r>
      <w:r w:rsidRPr="0072709D">
        <w:rPr>
          <w:rtl/>
        </w:rPr>
        <w:t xml:space="preserve"> مروج الذهب ج3 ص 219</w:t>
      </w:r>
      <w:r w:rsidR="00280960">
        <w:rPr>
          <w:rtl/>
        </w:rPr>
        <w:t>.</w:t>
      </w:r>
      <w:r w:rsidRPr="0072709D">
        <w:rPr>
          <w:rtl/>
        </w:rPr>
        <w:t xml:space="preserve"> </w:t>
      </w:r>
    </w:p>
    <w:p w:rsidR="0015789A" w:rsidRPr="00BD484D" w:rsidRDefault="0015789A" w:rsidP="00BD484D">
      <w:pPr>
        <w:pStyle w:val="libFootnote0"/>
        <w:rPr>
          <w:rtl/>
        </w:rPr>
      </w:pPr>
      <w:r w:rsidRPr="0072709D">
        <w:rPr>
          <w:rtl/>
        </w:rPr>
        <w:t>(3) اليعقوبي</w:t>
      </w:r>
      <w:r w:rsidR="00280960">
        <w:rPr>
          <w:rtl/>
        </w:rPr>
        <w:t>:</w:t>
      </w:r>
      <w:r w:rsidRPr="0072709D">
        <w:rPr>
          <w:rtl/>
        </w:rPr>
        <w:t xml:space="preserve"> التاريخ ج3 ص 66</w:t>
      </w:r>
      <w:r w:rsidR="00280960">
        <w:rPr>
          <w:rtl/>
        </w:rPr>
        <w:t>.</w:t>
      </w:r>
      <w:r w:rsidRPr="0072709D">
        <w:rPr>
          <w:rtl/>
        </w:rPr>
        <w:t xml:space="preserve"> </w:t>
      </w:r>
    </w:p>
    <w:p w:rsidR="0015789A" w:rsidRPr="00BD484D" w:rsidRDefault="0015789A" w:rsidP="00BD484D">
      <w:pPr>
        <w:pStyle w:val="libFootnote0"/>
        <w:rPr>
          <w:rtl/>
        </w:rPr>
      </w:pPr>
      <w:r w:rsidRPr="0072709D">
        <w:rPr>
          <w:rtl/>
        </w:rPr>
        <w:t>(4) الطبري</w:t>
      </w:r>
      <w:r w:rsidR="00280960">
        <w:rPr>
          <w:rtl/>
        </w:rPr>
        <w:t>:</w:t>
      </w:r>
      <w:r w:rsidRPr="0072709D">
        <w:rPr>
          <w:rtl/>
        </w:rPr>
        <w:t xml:space="preserve"> تاريخ الرُسل وا</w:t>
      </w:r>
      <w:r w:rsidR="00280960">
        <w:rPr>
          <w:rtl/>
        </w:rPr>
        <w:t>لمـُ</w:t>
      </w:r>
      <w:r w:rsidRPr="0072709D">
        <w:rPr>
          <w:rtl/>
        </w:rPr>
        <w:t>لوك ج7 ص 188</w:t>
      </w:r>
      <w:r w:rsidR="00280960">
        <w:rPr>
          <w:rtl/>
        </w:rPr>
        <w:t>.</w:t>
      </w:r>
      <w:r w:rsidRPr="0072709D">
        <w:rPr>
          <w:rtl/>
        </w:rPr>
        <w:t xml:space="preserve"> </w:t>
      </w:r>
    </w:p>
    <w:p w:rsidR="0015789A" w:rsidRPr="00BD484D" w:rsidRDefault="0015789A" w:rsidP="00BD484D">
      <w:pPr>
        <w:pStyle w:val="libFootnote0"/>
        <w:rPr>
          <w:rtl/>
        </w:rPr>
      </w:pPr>
      <w:r w:rsidRPr="0072709D">
        <w:rPr>
          <w:rtl/>
        </w:rPr>
        <w:t>(5) المسعودي</w:t>
      </w:r>
      <w:r w:rsidR="00280960">
        <w:rPr>
          <w:rtl/>
        </w:rPr>
        <w:t>:</w:t>
      </w:r>
      <w:r w:rsidRPr="0072709D">
        <w:rPr>
          <w:rtl/>
        </w:rPr>
        <w:t xml:space="preserve"> مُروج الذَهب ج3 ص 225</w:t>
      </w:r>
      <w:r w:rsidR="00280960">
        <w:rPr>
          <w:rtl/>
        </w:rPr>
        <w:t>.</w:t>
      </w:r>
      <w:r w:rsidRPr="0072709D">
        <w:rPr>
          <w:rtl/>
        </w:rPr>
        <w:t xml:space="preserve"> </w:t>
      </w:r>
    </w:p>
    <w:p w:rsidR="00A54DB0" w:rsidRDefault="0015789A" w:rsidP="0015789A">
      <w:pPr>
        <w:pStyle w:val="libNormal"/>
      </w:pPr>
      <w:r>
        <w:rPr>
          <w:rtl/>
        </w:rPr>
        <w:br w:type="page"/>
      </w:r>
    </w:p>
    <w:p w:rsidR="0015789A" w:rsidRPr="0072709D" w:rsidRDefault="0015789A" w:rsidP="00125A58">
      <w:pPr>
        <w:pStyle w:val="libNormal"/>
        <w:rPr>
          <w:rtl/>
        </w:rPr>
      </w:pPr>
      <w:r w:rsidRPr="00CF228B">
        <w:rPr>
          <w:rtl/>
        </w:rPr>
        <w:lastRenderedPageBreak/>
        <w:t>فيذكر الطبري</w:t>
      </w:r>
      <w:r w:rsidR="00280960">
        <w:rPr>
          <w:rtl/>
        </w:rPr>
        <w:t>:</w:t>
      </w:r>
      <w:r w:rsidRPr="00CF228B">
        <w:rPr>
          <w:rtl/>
        </w:rPr>
        <w:t xml:space="preserve"> (</w:t>
      </w:r>
      <w:r w:rsidR="00280960">
        <w:rPr>
          <w:rtl/>
        </w:rPr>
        <w:t xml:space="preserve"> لمـّا</w:t>
      </w:r>
      <w:r w:rsidRPr="00CF228B">
        <w:rPr>
          <w:rtl/>
        </w:rPr>
        <w:t xml:space="preserve"> قُتل زيدٌ عَمدَ رجلٌ مِن بني أسد إلى يحيى بن زيد</w:t>
      </w:r>
      <w:r w:rsidR="00280960">
        <w:rPr>
          <w:rtl/>
        </w:rPr>
        <w:t>،</w:t>
      </w:r>
      <w:r w:rsidRPr="00CF228B">
        <w:rPr>
          <w:rtl/>
        </w:rPr>
        <w:t xml:space="preserve"> فقال له</w:t>
      </w:r>
      <w:r w:rsidR="00280960">
        <w:rPr>
          <w:rtl/>
        </w:rPr>
        <w:t>:</w:t>
      </w:r>
      <w:r w:rsidRPr="00CF228B">
        <w:rPr>
          <w:rtl/>
        </w:rPr>
        <w:t xml:space="preserve"> قُتل أبوك</w:t>
      </w:r>
      <w:r w:rsidR="00280960">
        <w:rPr>
          <w:rtl/>
        </w:rPr>
        <w:t>،</w:t>
      </w:r>
      <w:r w:rsidRPr="00CF228B">
        <w:rPr>
          <w:rtl/>
        </w:rPr>
        <w:t xml:space="preserve"> وأهلُ خراسان لكم شيعة</w:t>
      </w:r>
      <w:r w:rsidR="00280960">
        <w:rPr>
          <w:rtl/>
        </w:rPr>
        <w:t>،</w:t>
      </w:r>
      <w:r w:rsidRPr="00CF228B">
        <w:rPr>
          <w:rtl/>
        </w:rPr>
        <w:t xml:space="preserve"> فالرأي أنْ تخرجَ إليها</w:t>
      </w:r>
      <w:r w:rsidR="00280960">
        <w:rPr>
          <w:rtl/>
        </w:rPr>
        <w:t>،</w:t>
      </w:r>
      <w:r w:rsidRPr="00CF228B">
        <w:rPr>
          <w:rtl/>
        </w:rPr>
        <w:t xml:space="preserve"> قال</w:t>
      </w:r>
      <w:r w:rsidR="00280960">
        <w:rPr>
          <w:rtl/>
        </w:rPr>
        <w:t>:</w:t>
      </w:r>
      <w:r w:rsidRPr="00CF228B">
        <w:rPr>
          <w:rtl/>
        </w:rPr>
        <w:t xml:space="preserve"> وكيف لي بذلك</w:t>
      </w:r>
      <w:r w:rsidR="00280960">
        <w:rPr>
          <w:rtl/>
        </w:rPr>
        <w:t>؟</w:t>
      </w:r>
      <w:r w:rsidRPr="00CF228B">
        <w:rPr>
          <w:rtl/>
        </w:rPr>
        <w:t xml:space="preserve"> قال</w:t>
      </w:r>
      <w:r w:rsidR="00280960">
        <w:rPr>
          <w:rtl/>
        </w:rPr>
        <w:t>:</w:t>
      </w:r>
      <w:r w:rsidRPr="00CF228B">
        <w:rPr>
          <w:rtl/>
        </w:rPr>
        <w:t xml:space="preserve"> تتوارى حتّى يكفّ عنك الطلب</w:t>
      </w:r>
      <w:r w:rsidR="00280960">
        <w:rPr>
          <w:rtl/>
        </w:rPr>
        <w:t>،</w:t>
      </w:r>
      <w:r w:rsidRPr="00CF228B">
        <w:rPr>
          <w:rtl/>
        </w:rPr>
        <w:t xml:space="preserve"> ثُمّ تَخرج ) </w:t>
      </w:r>
      <w:r w:rsidRPr="00A3532A">
        <w:rPr>
          <w:rStyle w:val="libFootnotenumChar"/>
          <w:rtl/>
        </w:rPr>
        <w:t>(1)</w:t>
      </w:r>
      <w:r w:rsidR="00280960">
        <w:rPr>
          <w:rtl/>
        </w:rPr>
        <w:t>.</w:t>
      </w:r>
      <w:r w:rsidRPr="00CF228B">
        <w:rPr>
          <w:rtl/>
        </w:rPr>
        <w:t xml:space="preserve"> </w:t>
      </w:r>
    </w:p>
    <w:p w:rsidR="0015789A" w:rsidRPr="0072709D" w:rsidRDefault="0015789A" w:rsidP="00125A58">
      <w:pPr>
        <w:pStyle w:val="libNormal"/>
        <w:rPr>
          <w:rtl/>
        </w:rPr>
      </w:pPr>
      <w:r w:rsidRPr="00CF228B">
        <w:rPr>
          <w:rtl/>
        </w:rPr>
        <w:t xml:space="preserve">فلمّا سكنَ الطلب خرج يحيى في نفرٍ مِن الزيديّة إلى خُراسان فقُتِل هُناك </w:t>
      </w:r>
      <w:r w:rsidRPr="00A3532A">
        <w:rPr>
          <w:rStyle w:val="libFootnotenumChar"/>
          <w:rtl/>
        </w:rPr>
        <w:t>(2)</w:t>
      </w:r>
      <w:r w:rsidR="00280960">
        <w:rPr>
          <w:rtl/>
        </w:rPr>
        <w:t>.</w:t>
      </w:r>
      <w:r w:rsidRPr="00CF228B">
        <w:rPr>
          <w:rtl/>
        </w:rPr>
        <w:t xml:space="preserve"> </w:t>
      </w:r>
    </w:p>
    <w:p w:rsidR="0015789A" w:rsidRPr="0072709D" w:rsidRDefault="0015789A" w:rsidP="00125A58">
      <w:pPr>
        <w:pStyle w:val="libNormal"/>
        <w:rPr>
          <w:rtl/>
        </w:rPr>
      </w:pPr>
      <w:r w:rsidRPr="00CF228B">
        <w:rPr>
          <w:rtl/>
        </w:rPr>
        <w:t>وتظهر أهميّة ثورة زيد فيما حَدث مِن التطوّرات على الشيعة</w:t>
      </w:r>
      <w:r w:rsidR="00280960">
        <w:rPr>
          <w:rtl/>
        </w:rPr>
        <w:t>،</w:t>
      </w:r>
      <w:r w:rsidRPr="00CF228B">
        <w:rPr>
          <w:rtl/>
        </w:rPr>
        <w:t xml:space="preserve"> فبعد أنْ كانت الشيعة تدين بموالاة عليّ وأبنائه</w:t>
      </w:r>
      <w:r w:rsidR="00280960">
        <w:rPr>
          <w:rtl/>
        </w:rPr>
        <w:t>،</w:t>
      </w:r>
      <w:r w:rsidRPr="00CF228B">
        <w:rPr>
          <w:rtl/>
        </w:rPr>
        <w:t xml:space="preserve"> فقد ظهرتْ نظرة جديدة للإمامة</w:t>
      </w:r>
      <w:r w:rsidR="00280960">
        <w:rPr>
          <w:rtl/>
        </w:rPr>
        <w:t>،</w:t>
      </w:r>
      <w:r w:rsidRPr="00CF228B">
        <w:rPr>
          <w:rtl/>
        </w:rPr>
        <w:t xml:space="preserve"> قالوا</w:t>
      </w:r>
      <w:r w:rsidR="00280960">
        <w:rPr>
          <w:rtl/>
        </w:rPr>
        <w:t>:</w:t>
      </w:r>
      <w:r w:rsidRPr="00CF228B">
        <w:rPr>
          <w:rtl/>
        </w:rPr>
        <w:t xml:space="preserve"> ( إن علي بن أبي طالب أفضل الناس بعد الرسول لقرابته وسابقته</w:t>
      </w:r>
      <w:r w:rsidR="00280960">
        <w:rPr>
          <w:rtl/>
        </w:rPr>
        <w:t>،</w:t>
      </w:r>
      <w:r w:rsidRPr="00CF228B">
        <w:rPr>
          <w:rtl/>
        </w:rPr>
        <w:t xml:space="preserve"> ولكنْ كان جائزاً للناس أنْ يُولّوا غيره إذا كان الوالي الذي يولّونه مُجرّباً )</w:t>
      </w:r>
      <w:r w:rsidRPr="003501B3">
        <w:rPr>
          <w:rtl/>
        </w:rPr>
        <w:t xml:space="preserve"> </w:t>
      </w:r>
      <w:r w:rsidRPr="00A3532A">
        <w:rPr>
          <w:rStyle w:val="libFootnotenumChar"/>
          <w:rtl/>
        </w:rPr>
        <w:t>(3)</w:t>
      </w:r>
      <w:r w:rsidR="00280960">
        <w:rPr>
          <w:rtl/>
        </w:rPr>
        <w:t>.</w:t>
      </w:r>
      <w:r w:rsidRPr="00CF228B">
        <w:rPr>
          <w:rtl/>
        </w:rPr>
        <w:t xml:space="preserve"> </w:t>
      </w:r>
    </w:p>
    <w:p w:rsidR="0015789A" w:rsidRPr="0072709D" w:rsidRDefault="0015789A" w:rsidP="00125A58">
      <w:pPr>
        <w:pStyle w:val="libNormal"/>
        <w:rPr>
          <w:rtl/>
        </w:rPr>
      </w:pPr>
      <w:r w:rsidRPr="00CF228B">
        <w:rPr>
          <w:rtl/>
        </w:rPr>
        <w:t>ثُمّ جعلوا الإمامة بعد عليّ في الحسن والحُسين وأولادهما</w:t>
      </w:r>
      <w:r w:rsidR="00280960">
        <w:rPr>
          <w:rtl/>
        </w:rPr>
        <w:t>،</w:t>
      </w:r>
      <w:r w:rsidRPr="00CF228B">
        <w:rPr>
          <w:rtl/>
        </w:rPr>
        <w:t xml:space="preserve"> وهي شورى بينهما</w:t>
      </w:r>
      <w:r w:rsidR="00280960">
        <w:rPr>
          <w:rtl/>
        </w:rPr>
        <w:t>،</w:t>
      </w:r>
      <w:r w:rsidRPr="00CF228B">
        <w:rPr>
          <w:rtl/>
        </w:rPr>
        <w:t xml:space="preserve"> فمَن خرج منهم وشَهر سفه ودعا إلى نفسه فهو مُستحقّ الإمامة </w:t>
      </w:r>
      <w:r w:rsidRPr="00A3532A">
        <w:rPr>
          <w:rStyle w:val="libFootnotenumChar"/>
          <w:rtl/>
        </w:rPr>
        <w:t>(4)</w:t>
      </w:r>
      <w:r w:rsidR="00280960">
        <w:rPr>
          <w:rtl/>
        </w:rPr>
        <w:t>.</w:t>
      </w:r>
      <w:r w:rsidRPr="00CF228B">
        <w:rPr>
          <w:rtl/>
        </w:rPr>
        <w:t xml:space="preserve"> </w:t>
      </w:r>
    </w:p>
    <w:p w:rsidR="0015789A" w:rsidRPr="0072709D" w:rsidRDefault="0015789A" w:rsidP="00125A58">
      <w:pPr>
        <w:pStyle w:val="libNormal"/>
        <w:rPr>
          <w:rtl/>
        </w:rPr>
      </w:pPr>
      <w:r w:rsidRPr="00CF228B">
        <w:rPr>
          <w:rtl/>
        </w:rPr>
        <w:t>كما أنّ أتباع زيد ( أجازوا إمامة ا</w:t>
      </w:r>
      <w:r w:rsidR="00280960">
        <w:rPr>
          <w:rtl/>
        </w:rPr>
        <w:t>لمـَ</w:t>
      </w:r>
      <w:r w:rsidRPr="00CF228B">
        <w:rPr>
          <w:rtl/>
        </w:rPr>
        <w:t>فضول مع وجود الأفضل</w:t>
      </w:r>
      <w:r w:rsidR="00280960">
        <w:rPr>
          <w:rtl/>
        </w:rPr>
        <w:t>،</w:t>
      </w:r>
      <w:r w:rsidRPr="00CF228B">
        <w:rPr>
          <w:rtl/>
        </w:rPr>
        <w:t xml:space="preserve"> فالبرغم مِن أنّ علياً أفضل الصحابة</w:t>
      </w:r>
      <w:r w:rsidR="00280960">
        <w:rPr>
          <w:rtl/>
        </w:rPr>
        <w:t>،</w:t>
      </w:r>
      <w:r w:rsidRPr="00CF228B">
        <w:rPr>
          <w:rtl/>
        </w:rPr>
        <w:t xml:space="preserve"> إلاّ أنّ الخلافة فُوّضت إلى أبي بكر </w:t>
      </w:r>
      <w:r w:rsidR="00280960">
        <w:rPr>
          <w:rtl/>
        </w:rPr>
        <w:t>لمـَ</w:t>
      </w:r>
      <w:r w:rsidRPr="00CF228B">
        <w:rPr>
          <w:rtl/>
        </w:rPr>
        <w:t>صلحةٍ دينيّة رأوها لتسكين الفتنة وتطييب قلوب العامّة</w:t>
      </w:r>
      <w:r w:rsidR="00280960">
        <w:rPr>
          <w:rtl/>
        </w:rPr>
        <w:t>،</w:t>
      </w:r>
      <w:r w:rsidRPr="00CF228B">
        <w:rPr>
          <w:rtl/>
        </w:rPr>
        <w:t xml:space="preserve"> فإنّ عهد الحُروب التي جرتْ في أيّام النبوّة كان قريباً</w:t>
      </w:r>
      <w:r w:rsidR="00280960">
        <w:rPr>
          <w:rtl/>
        </w:rPr>
        <w:t>،</w:t>
      </w:r>
      <w:r w:rsidRPr="00CF228B">
        <w:rPr>
          <w:rtl/>
        </w:rPr>
        <w:t xml:space="preserve"> وسيف أمير المؤمنين لم يجفّ بَعدُ</w:t>
      </w:r>
      <w:r w:rsidR="00280960">
        <w:rPr>
          <w:rtl/>
        </w:rPr>
        <w:t>،</w:t>
      </w:r>
      <w:r w:rsidRPr="00CF228B">
        <w:rPr>
          <w:rtl/>
        </w:rPr>
        <w:t xml:space="preserve"> والضغائن في صُدور القوم مِن طلبِ الثأر كما هي ) </w:t>
      </w:r>
      <w:r w:rsidRPr="00A3532A">
        <w:rPr>
          <w:rStyle w:val="libFootnotenumChar"/>
          <w:rtl/>
        </w:rPr>
        <w:t>(5)</w:t>
      </w:r>
      <w:r w:rsidR="00280960">
        <w:rPr>
          <w:rtl/>
        </w:rPr>
        <w:t>.</w:t>
      </w:r>
      <w:r w:rsidRPr="00CF228B">
        <w:rPr>
          <w:rtl/>
        </w:rPr>
        <w:t xml:space="preserve"> </w:t>
      </w:r>
    </w:p>
    <w:p w:rsidR="0015789A" w:rsidRPr="0072709D" w:rsidRDefault="0015789A" w:rsidP="00125A58">
      <w:pPr>
        <w:pStyle w:val="libNormal"/>
        <w:rPr>
          <w:rtl/>
        </w:rPr>
      </w:pPr>
      <w:r w:rsidRPr="00CF228B">
        <w:rPr>
          <w:rtl/>
        </w:rPr>
        <w:t>وقد برّر الإماميّة خُروج زيدٍ بأنّه إنّما خَرج يدعو إلى الرضا مِن آل محمّد</w:t>
      </w:r>
      <w:r w:rsidR="00280960">
        <w:rPr>
          <w:rtl/>
        </w:rPr>
        <w:t>،</w:t>
      </w:r>
      <w:r w:rsidRPr="00CF228B">
        <w:rPr>
          <w:rtl/>
        </w:rPr>
        <w:t xml:space="preserve"> فيَرِد عن الصادق أنّه قال</w:t>
      </w:r>
      <w:r w:rsidR="00280960">
        <w:rPr>
          <w:rtl/>
        </w:rPr>
        <w:t>:</w:t>
      </w:r>
      <w:r w:rsidRPr="00CF228B">
        <w:rPr>
          <w:rtl/>
        </w:rPr>
        <w:t xml:space="preserve"> </w:t>
      </w:r>
      <w:r w:rsidRPr="00CF228B">
        <w:rPr>
          <w:rStyle w:val="libBold2Char"/>
          <w:rtl/>
        </w:rPr>
        <w:t>( إنّ زيد بن عليّ لم يدعُ ما ليس له بحق</w:t>
      </w:r>
      <w:r w:rsidR="00280960">
        <w:rPr>
          <w:rStyle w:val="libBold2Char"/>
          <w:rtl/>
        </w:rPr>
        <w:t>،</w:t>
      </w:r>
      <w:r w:rsidRPr="00CF228B">
        <w:rPr>
          <w:rStyle w:val="libBold2Char"/>
          <w:rtl/>
        </w:rPr>
        <w:t xml:space="preserve"> وأنّه كان أتقى لله مِن ذلك أنه قال</w:t>
      </w:r>
      <w:r w:rsidR="00280960">
        <w:rPr>
          <w:rStyle w:val="libBold2Char"/>
          <w:rtl/>
        </w:rPr>
        <w:t>:</w:t>
      </w:r>
      <w:r w:rsidRPr="00CF228B">
        <w:rPr>
          <w:rStyle w:val="libBold2Char"/>
          <w:rtl/>
        </w:rPr>
        <w:t xml:space="preserve"> أدعوكم إلى الرضا مِن آل محمّد )</w:t>
      </w:r>
      <w:r w:rsidRPr="003501B3">
        <w:rPr>
          <w:rtl/>
        </w:rPr>
        <w:t xml:space="preserve"> </w:t>
      </w:r>
      <w:r w:rsidRPr="00A3532A">
        <w:rPr>
          <w:rStyle w:val="libFootnotenumChar"/>
          <w:rtl/>
        </w:rPr>
        <w:t>(6)</w:t>
      </w:r>
      <w:r w:rsidR="00280960">
        <w:rPr>
          <w:rtl/>
        </w:rPr>
        <w:t>.</w:t>
      </w:r>
      <w:r w:rsidRPr="00CF228B">
        <w:rPr>
          <w:rtl/>
        </w:rPr>
        <w:t xml:space="preserve"> </w:t>
      </w:r>
    </w:p>
    <w:p w:rsidR="0015789A" w:rsidRPr="0072709D" w:rsidRDefault="00125A58" w:rsidP="00125A58">
      <w:pPr>
        <w:pStyle w:val="libLine"/>
        <w:rPr>
          <w:rtl/>
        </w:rPr>
      </w:pPr>
      <w:r>
        <w:rPr>
          <w:rtl/>
        </w:rPr>
        <w:t>____________________</w:t>
      </w:r>
    </w:p>
    <w:p w:rsidR="0015789A" w:rsidRPr="00BD484D" w:rsidRDefault="0015789A" w:rsidP="00BD484D">
      <w:pPr>
        <w:pStyle w:val="libFootnote0"/>
        <w:rPr>
          <w:rtl/>
        </w:rPr>
      </w:pPr>
      <w:r w:rsidRPr="0072709D">
        <w:rPr>
          <w:rtl/>
        </w:rPr>
        <w:t>(1) الطبري</w:t>
      </w:r>
      <w:r w:rsidR="00280960">
        <w:rPr>
          <w:rtl/>
        </w:rPr>
        <w:t>:</w:t>
      </w:r>
      <w:r w:rsidRPr="0072709D">
        <w:rPr>
          <w:rtl/>
        </w:rPr>
        <w:t xml:space="preserve"> تاريخ الرُسل وا</w:t>
      </w:r>
      <w:r w:rsidR="00280960">
        <w:rPr>
          <w:rtl/>
        </w:rPr>
        <w:t>لمـُ</w:t>
      </w:r>
      <w:r w:rsidRPr="0072709D">
        <w:rPr>
          <w:rtl/>
        </w:rPr>
        <w:t>لوك ج7 ص 189</w:t>
      </w:r>
      <w:r w:rsidR="00280960">
        <w:rPr>
          <w:rtl/>
        </w:rPr>
        <w:t>.</w:t>
      </w:r>
      <w:r w:rsidRPr="0072709D">
        <w:rPr>
          <w:rtl/>
        </w:rPr>
        <w:t xml:space="preserve"> </w:t>
      </w:r>
    </w:p>
    <w:p w:rsidR="0015789A" w:rsidRPr="00BD484D" w:rsidRDefault="0015789A" w:rsidP="00BD484D">
      <w:pPr>
        <w:pStyle w:val="libFootnote0"/>
        <w:rPr>
          <w:rtl/>
        </w:rPr>
      </w:pPr>
      <w:r w:rsidRPr="0072709D">
        <w:rPr>
          <w:rtl/>
        </w:rPr>
        <w:t>(2) ن. م ج7 ص 228</w:t>
      </w:r>
      <w:r w:rsidR="00280960">
        <w:rPr>
          <w:rtl/>
        </w:rPr>
        <w:t>.</w:t>
      </w:r>
      <w:r w:rsidRPr="0072709D">
        <w:rPr>
          <w:rtl/>
        </w:rPr>
        <w:t xml:space="preserve"> </w:t>
      </w:r>
    </w:p>
    <w:p w:rsidR="0015789A" w:rsidRPr="00BD484D" w:rsidRDefault="0015789A" w:rsidP="00BD484D">
      <w:pPr>
        <w:pStyle w:val="libFootnote0"/>
        <w:rPr>
          <w:rtl/>
        </w:rPr>
      </w:pPr>
      <w:r w:rsidRPr="0072709D">
        <w:rPr>
          <w:rtl/>
        </w:rPr>
        <w:t>(3) النوبختي</w:t>
      </w:r>
      <w:r w:rsidR="00280960">
        <w:rPr>
          <w:rtl/>
        </w:rPr>
        <w:t>:</w:t>
      </w:r>
      <w:r w:rsidRPr="0072709D">
        <w:rPr>
          <w:rtl/>
        </w:rPr>
        <w:t xml:space="preserve"> فِرَق الشيعة ص 37</w:t>
      </w:r>
      <w:r w:rsidR="00280960">
        <w:rPr>
          <w:rtl/>
        </w:rPr>
        <w:t>.</w:t>
      </w:r>
      <w:r w:rsidRPr="0072709D">
        <w:rPr>
          <w:rtl/>
        </w:rPr>
        <w:t xml:space="preserve"> </w:t>
      </w:r>
    </w:p>
    <w:p w:rsidR="0015789A" w:rsidRPr="00BD484D" w:rsidRDefault="0015789A" w:rsidP="00BD484D">
      <w:pPr>
        <w:pStyle w:val="libFootnote0"/>
        <w:rPr>
          <w:rtl/>
        </w:rPr>
      </w:pPr>
      <w:r w:rsidRPr="0072709D">
        <w:rPr>
          <w:rtl/>
        </w:rPr>
        <w:t>(4) الأشعري القُمّي</w:t>
      </w:r>
      <w:r w:rsidR="00280960">
        <w:rPr>
          <w:rtl/>
        </w:rPr>
        <w:t>:</w:t>
      </w:r>
      <w:r w:rsidRPr="0072709D">
        <w:rPr>
          <w:rtl/>
        </w:rPr>
        <w:t xml:space="preserve"> المقالات والفِرَق ص 18</w:t>
      </w:r>
      <w:r w:rsidR="00280960">
        <w:rPr>
          <w:rtl/>
        </w:rPr>
        <w:t>.</w:t>
      </w:r>
      <w:r w:rsidRPr="0072709D">
        <w:rPr>
          <w:rtl/>
        </w:rPr>
        <w:t xml:space="preserve"> </w:t>
      </w:r>
    </w:p>
    <w:p w:rsidR="0015789A" w:rsidRPr="00BD484D" w:rsidRDefault="0015789A" w:rsidP="00BD484D">
      <w:pPr>
        <w:pStyle w:val="libFootnote0"/>
        <w:rPr>
          <w:rtl/>
        </w:rPr>
      </w:pPr>
      <w:r w:rsidRPr="0072709D">
        <w:rPr>
          <w:rtl/>
        </w:rPr>
        <w:t>(5) الشهرستاني</w:t>
      </w:r>
      <w:r w:rsidR="00280960">
        <w:rPr>
          <w:rtl/>
        </w:rPr>
        <w:t>:</w:t>
      </w:r>
      <w:r w:rsidRPr="0072709D">
        <w:rPr>
          <w:rtl/>
        </w:rPr>
        <w:t xml:space="preserve"> المِلَل والنِحَل ج1 ص 249</w:t>
      </w:r>
      <w:r w:rsidR="00280960">
        <w:rPr>
          <w:rtl/>
        </w:rPr>
        <w:t xml:space="preserve"> - </w:t>
      </w:r>
      <w:r w:rsidRPr="0072709D">
        <w:rPr>
          <w:rtl/>
        </w:rPr>
        <w:t>250</w:t>
      </w:r>
      <w:r w:rsidR="00280960">
        <w:rPr>
          <w:rtl/>
        </w:rPr>
        <w:t>.</w:t>
      </w:r>
      <w:r w:rsidRPr="0072709D">
        <w:rPr>
          <w:rtl/>
        </w:rPr>
        <w:t xml:space="preserve"> </w:t>
      </w:r>
    </w:p>
    <w:p w:rsidR="0015789A" w:rsidRPr="00BD484D" w:rsidRDefault="0015789A" w:rsidP="00BD484D">
      <w:pPr>
        <w:pStyle w:val="libFootnote0"/>
        <w:rPr>
          <w:rtl/>
        </w:rPr>
      </w:pPr>
      <w:r w:rsidRPr="0072709D">
        <w:rPr>
          <w:rtl/>
        </w:rPr>
        <w:t>(6) الكُليني</w:t>
      </w:r>
      <w:r w:rsidR="00280960">
        <w:rPr>
          <w:rtl/>
        </w:rPr>
        <w:t>:</w:t>
      </w:r>
      <w:r w:rsidRPr="0072709D">
        <w:rPr>
          <w:rtl/>
        </w:rPr>
        <w:t xml:space="preserve"> الروضة مِن الكافي ج ص 264</w:t>
      </w:r>
      <w:r w:rsidR="00280960">
        <w:rPr>
          <w:rtl/>
        </w:rPr>
        <w:t>،</w:t>
      </w:r>
      <w:r w:rsidRPr="0072709D">
        <w:rPr>
          <w:rtl/>
        </w:rPr>
        <w:t xml:space="preserve"> وذَكر ذلك الصدوق في عيون أخبار الرضا ج 1 ص 248</w:t>
      </w:r>
      <w:r w:rsidR="00280960">
        <w:rPr>
          <w:rtl/>
        </w:rPr>
        <w:t xml:space="preserve"> - </w:t>
      </w:r>
      <w:r w:rsidRPr="0072709D">
        <w:rPr>
          <w:rtl/>
        </w:rPr>
        <w:t>249</w:t>
      </w:r>
      <w:r w:rsidR="00280960">
        <w:rPr>
          <w:rtl/>
        </w:rPr>
        <w:t>.</w:t>
      </w:r>
      <w:r w:rsidRPr="0072709D">
        <w:rPr>
          <w:rtl/>
        </w:rPr>
        <w:t xml:space="preserve"> </w:t>
      </w:r>
    </w:p>
    <w:p w:rsidR="0015789A" w:rsidRDefault="0015789A" w:rsidP="0015789A">
      <w:pPr>
        <w:pStyle w:val="libNormal"/>
        <w:rPr>
          <w:rtl/>
        </w:rPr>
      </w:pPr>
      <w:r>
        <w:rPr>
          <w:rtl/>
        </w:rPr>
        <w:br w:type="page"/>
      </w:r>
    </w:p>
    <w:p w:rsidR="0015789A" w:rsidRPr="003A09B7" w:rsidRDefault="0015789A" w:rsidP="00125A58">
      <w:pPr>
        <w:pStyle w:val="libNormal"/>
        <w:rPr>
          <w:rtl/>
        </w:rPr>
      </w:pPr>
      <w:r w:rsidRPr="00CF228B">
        <w:rPr>
          <w:rtl/>
        </w:rPr>
        <w:lastRenderedPageBreak/>
        <w:t>كما أنّ الشيعة الإماميّة تؤكّد أنّ زيداً لم يَدّعِ الإمامة</w:t>
      </w:r>
      <w:r w:rsidR="00280960">
        <w:rPr>
          <w:rtl/>
        </w:rPr>
        <w:t>؛</w:t>
      </w:r>
      <w:r w:rsidRPr="00CF228B">
        <w:rPr>
          <w:rtl/>
        </w:rPr>
        <w:t xml:space="preserve"> لأنّ الإمامة لا تجوز في أخوَين</w:t>
      </w:r>
      <w:r w:rsidR="00280960">
        <w:rPr>
          <w:rtl/>
        </w:rPr>
        <w:t>،</w:t>
      </w:r>
      <w:r w:rsidRPr="00CF228B">
        <w:rPr>
          <w:rtl/>
        </w:rPr>
        <w:t xml:space="preserve"> فيَرِد عن الصادق أيضاً قوله</w:t>
      </w:r>
      <w:r w:rsidR="00280960">
        <w:rPr>
          <w:rtl/>
        </w:rPr>
        <w:t>:</w:t>
      </w:r>
      <w:r w:rsidRPr="00CF228B">
        <w:rPr>
          <w:rtl/>
        </w:rPr>
        <w:t xml:space="preserve"> </w:t>
      </w:r>
      <w:r w:rsidRPr="00CF228B">
        <w:rPr>
          <w:rStyle w:val="libBold2Char"/>
          <w:rtl/>
        </w:rPr>
        <w:t>( لا تعودُ الإمامة في أخوين بعد الحسن والحسين أبداً</w:t>
      </w:r>
      <w:r w:rsidR="00280960">
        <w:rPr>
          <w:rStyle w:val="libBold2Char"/>
          <w:rtl/>
        </w:rPr>
        <w:t>،</w:t>
      </w:r>
      <w:r w:rsidRPr="00CF228B">
        <w:rPr>
          <w:rStyle w:val="libBold2Char"/>
          <w:rtl/>
        </w:rPr>
        <w:t xml:space="preserve"> وإنّما جرتْ مِن عليّ بن الحسين كما قال الله تبارك وتعالى</w:t>
      </w:r>
      <w:r w:rsidR="00280960">
        <w:rPr>
          <w:rStyle w:val="libBold2Char"/>
          <w:rtl/>
        </w:rPr>
        <w:t>:</w:t>
      </w:r>
      <w:r w:rsidRPr="00CF228B">
        <w:rPr>
          <w:rStyle w:val="libBold2Char"/>
          <w:rtl/>
        </w:rPr>
        <w:t xml:space="preserve"> </w:t>
      </w:r>
      <w:r w:rsidRPr="000516C0">
        <w:rPr>
          <w:rStyle w:val="libAlaemChar"/>
          <w:rFonts w:hint="cs"/>
          <w:rtl/>
        </w:rPr>
        <w:t>(</w:t>
      </w:r>
      <w:r w:rsidRPr="00A54DB0">
        <w:rPr>
          <w:rStyle w:val="libAieChar"/>
          <w:rFonts w:hint="cs"/>
          <w:rtl/>
        </w:rPr>
        <w:t xml:space="preserve"> مِنكُمْ وَأُوْلُواْ الأَرْحَامِ بَعْضُهُمْ أَوْلَى بِبَعْضٍ فِي كِتَابِ اللّهِ </w:t>
      </w:r>
      <w:r w:rsidRPr="000516C0">
        <w:rPr>
          <w:rStyle w:val="libAlaemChar"/>
          <w:rFonts w:hint="cs"/>
          <w:rtl/>
        </w:rPr>
        <w:t>)</w:t>
      </w:r>
      <w:r w:rsidRPr="00CF228B">
        <w:rPr>
          <w:rtl/>
        </w:rPr>
        <w:t xml:space="preserve"> </w:t>
      </w:r>
      <w:r w:rsidRPr="00A3532A">
        <w:rPr>
          <w:rStyle w:val="libFootnotenumChar"/>
          <w:rtl/>
        </w:rPr>
        <w:t>(1)</w:t>
      </w:r>
      <w:r w:rsidR="00280960">
        <w:rPr>
          <w:rtl/>
        </w:rPr>
        <w:t>،</w:t>
      </w:r>
      <w:r w:rsidRPr="00CF228B">
        <w:rPr>
          <w:rStyle w:val="libBold2Char"/>
          <w:rtl/>
        </w:rPr>
        <w:t xml:space="preserve"> فلا تكون بعد عليّ بن الحسين إلاّ في الأعقاب وأعقاب الأعقاب )</w:t>
      </w:r>
      <w:r w:rsidRPr="00CF228B">
        <w:rPr>
          <w:rtl/>
        </w:rPr>
        <w:t xml:space="preserve"> </w:t>
      </w:r>
      <w:r w:rsidRPr="00A3532A">
        <w:rPr>
          <w:rStyle w:val="libFootnotenumChar"/>
          <w:rtl/>
        </w:rPr>
        <w:t>(2)</w:t>
      </w:r>
      <w:r w:rsidR="00280960">
        <w:rPr>
          <w:rtl/>
        </w:rPr>
        <w:t>.</w:t>
      </w:r>
      <w:r w:rsidRPr="00CF228B">
        <w:rPr>
          <w:rtl/>
        </w:rPr>
        <w:t xml:space="preserve"> </w:t>
      </w:r>
    </w:p>
    <w:p w:rsidR="0015789A" w:rsidRPr="003A09B7" w:rsidRDefault="0015789A" w:rsidP="00125A58">
      <w:pPr>
        <w:pStyle w:val="libNormal"/>
        <w:rPr>
          <w:rtl/>
        </w:rPr>
      </w:pPr>
      <w:r w:rsidRPr="00CF228B">
        <w:rPr>
          <w:rtl/>
        </w:rPr>
        <w:t>فلا يُمكن أنْ يكون زيد إماماّ</w:t>
      </w:r>
      <w:r w:rsidR="00280960">
        <w:rPr>
          <w:rtl/>
        </w:rPr>
        <w:t>؛</w:t>
      </w:r>
      <w:r w:rsidRPr="00CF228B">
        <w:rPr>
          <w:rtl/>
        </w:rPr>
        <w:t xml:space="preserve"> ( لأنّه لم يكن مَنصوصاً عليه ) </w:t>
      </w:r>
      <w:r w:rsidRPr="00A3532A">
        <w:rPr>
          <w:rStyle w:val="libFootnotenumChar"/>
          <w:rtl/>
        </w:rPr>
        <w:t>(3)</w:t>
      </w:r>
      <w:r w:rsidR="00280960">
        <w:rPr>
          <w:rtl/>
        </w:rPr>
        <w:t>،</w:t>
      </w:r>
      <w:r w:rsidRPr="00CF228B">
        <w:rPr>
          <w:rtl/>
        </w:rPr>
        <w:t xml:space="preserve"> ويذكر صاحب غاية الاختصار أنّ الخلاف بين الشيعة الإماميّة وأتباع زيد ليس على زيد</w:t>
      </w:r>
      <w:r w:rsidR="00280960">
        <w:rPr>
          <w:rtl/>
        </w:rPr>
        <w:t>،</w:t>
      </w:r>
      <w:r w:rsidRPr="00CF228B">
        <w:rPr>
          <w:rtl/>
        </w:rPr>
        <w:t xml:space="preserve"> وإنّما على أتباعه الذين ادّعوا أنّه طلبَ الإمارة لنفسه </w:t>
      </w:r>
      <w:r w:rsidRPr="00A3532A">
        <w:rPr>
          <w:rStyle w:val="libFootnotenumChar"/>
          <w:rtl/>
        </w:rPr>
        <w:t>(4)</w:t>
      </w:r>
      <w:r w:rsidR="00280960">
        <w:rPr>
          <w:rtl/>
        </w:rPr>
        <w:t>،</w:t>
      </w:r>
      <w:r w:rsidRPr="00CF228B">
        <w:rPr>
          <w:rtl/>
        </w:rPr>
        <w:t xml:space="preserve"> كما يُنسب قولٌ إلى يحيى بن زيد أنّه قال</w:t>
      </w:r>
      <w:r w:rsidR="00280960">
        <w:rPr>
          <w:rtl/>
        </w:rPr>
        <w:t>:</w:t>
      </w:r>
      <w:r w:rsidRPr="00CF228B">
        <w:rPr>
          <w:rtl/>
        </w:rPr>
        <w:t xml:space="preserve"> ( إنّ أبي لم يكن بإمام</w:t>
      </w:r>
      <w:r w:rsidR="00280960">
        <w:rPr>
          <w:rtl/>
        </w:rPr>
        <w:t>،</w:t>
      </w:r>
      <w:r w:rsidRPr="00CF228B">
        <w:rPr>
          <w:rtl/>
        </w:rPr>
        <w:t xml:space="preserve"> ولكنْ مِن ساداتِ القوم الكرام وزُهّادهم</w:t>
      </w:r>
      <w:r w:rsidR="00280960">
        <w:rPr>
          <w:rtl/>
        </w:rPr>
        <w:t>،</w:t>
      </w:r>
      <w:r w:rsidRPr="00CF228B">
        <w:rPr>
          <w:rtl/>
        </w:rPr>
        <w:t xml:space="preserve"> كان أبي أعقل مِن أنْ يَدّعي ما ليس له بحقّ</w:t>
      </w:r>
      <w:r w:rsidR="00280960">
        <w:rPr>
          <w:rtl/>
        </w:rPr>
        <w:t>،</w:t>
      </w:r>
      <w:r w:rsidRPr="00CF228B">
        <w:rPr>
          <w:rtl/>
        </w:rPr>
        <w:t xml:space="preserve"> وإنّما قال</w:t>
      </w:r>
      <w:r w:rsidR="00280960">
        <w:rPr>
          <w:rtl/>
        </w:rPr>
        <w:t>:</w:t>
      </w:r>
      <w:r w:rsidRPr="00CF228B">
        <w:rPr>
          <w:rtl/>
        </w:rPr>
        <w:t xml:space="preserve"> أدعوكم إلى الرضا مِن آل محمّد</w:t>
      </w:r>
      <w:r w:rsidR="00280960">
        <w:rPr>
          <w:rtl/>
        </w:rPr>
        <w:t>،</w:t>
      </w:r>
      <w:r w:rsidRPr="00CF228B">
        <w:rPr>
          <w:rtl/>
        </w:rPr>
        <w:t xml:space="preserve"> وعَنى بذلك [ ابن ] عمّي جعفراً ) </w:t>
      </w:r>
      <w:r w:rsidRPr="00A3532A">
        <w:rPr>
          <w:rStyle w:val="libFootnotenumChar"/>
          <w:rtl/>
        </w:rPr>
        <w:t>(5)</w:t>
      </w:r>
      <w:r w:rsidR="00280960">
        <w:rPr>
          <w:rtl/>
        </w:rPr>
        <w:t>.</w:t>
      </w:r>
      <w:r w:rsidRPr="00CF228B">
        <w:rPr>
          <w:rtl/>
        </w:rPr>
        <w:t xml:space="preserve"> </w:t>
      </w:r>
    </w:p>
    <w:p w:rsidR="0015789A" w:rsidRPr="003A09B7" w:rsidRDefault="0015789A" w:rsidP="00CF228B">
      <w:pPr>
        <w:pStyle w:val="libNormal"/>
        <w:rPr>
          <w:rtl/>
        </w:rPr>
      </w:pPr>
      <w:r w:rsidRPr="003A09B7">
        <w:rPr>
          <w:rtl/>
        </w:rPr>
        <w:t>وقد كانت آراء زيد سبباً في انفصال كثير مِن الشيعة عنه</w:t>
      </w:r>
      <w:r w:rsidR="00280960">
        <w:rPr>
          <w:rtl/>
        </w:rPr>
        <w:t>،</w:t>
      </w:r>
      <w:r w:rsidRPr="003A09B7">
        <w:rPr>
          <w:rtl/>
        </w:rPr>
        <w:t xml:space="preserve"> وهُنا تأتي لفظة رافضة</w:t>
      </w:r>
      <w:r w:rsidR="00280960">
        <w:rPr>
          <w:rtl/>
        </w:rPr>
        <w:t>.</w:t>
      </w:r>
      <w:r w:rsidRPr="003A09B7">
        <w:rPr>
          <w:rtl/>
        </w:rPr>
        <w:t xml:space="preserve"> </w:t>
      </w:r>
    </w:p>
    <w:p w:rsidR="0015789A" w:rsidRPr="003A09B7" w:rsidRDefault="0015789A" w:rsidP="00125A58">
      <w:pPr>
        <w:pStyle w:val="libNormal"/>
        <w:rPr>
          <w:rtl/>
        </w:rPr>
      </w:pPr>
      <w:r w:rsidRPr="00CF228B">
        <w:rPr>
          <w:rtl/>
        </w:rPr>
        <w:t>المصادر التاريخيّة ترى أنّ هذه التسمية ظهرت في زمن زيد</w:t>
      </w:r>
      <w:r w:rsidR="00280960">
        <w:rPr>
          <w:rtl/>
        </w:rPr>
        <w:t>،</w:t>
      </w:r>
      <w:r w:rsidRPr="00CF228B">
        <w:rPr>
          <w:rtl/>
        </w:rPr>
        <w:t xml:space="preserve"> ويقول ابن حبيب</w:t>
      </w:r>
      <w:r w:rsidR="00280960">
        <w:rPr>
          <w:rtl/>
        </w:rPr>
        <w:t>:</w:t>
      </w:r>
      <w:r w:rsidRPr="00CF228B">
        <w:rPr>
          <w:rtl/>
        </w:rPr>
        <w:t xml:space="preserve"> ( وبسبب زيد سُميَت الرافضة</w:t>
      </w:r>
      <w:r w:rsidR="00280960">
        <w:rPr>
          <w:rtl/>
        </w:rPr>
        <w:t>؛</w:t>
      </w:r>
      <w:r w:rsidRPr="00CF228B">
        <w:rPr>
          <w:rtl/>
        </w:rPr>
        <w:t xml:space="preserve"> وذلك أنّهم بايعوه ثُمّ امتحنوه بعد</w:t>
      </w:r>
      <w:r w:rsidR="00280960">
        <w:rPr>
          <w:rtl/>
        </w:rPr>
        <w:t>،</w:t>
      </w:r>
      <w:r w:rsidRPr="00CF228B">
        <w:rPr>
          <w:rtl/>
        </w:rPr>
        <w:t xml:space="preserve"> فتولّى أبا بكر وعُمر فرفضوه ) </w:t>
      </w:r>
      <w:r w:rsidRPr="00A3532A">
        <w:rPr>
          <w:rStyle w:val="libFootnotenumChar"/>
          <w:rtl/>
        </w:rPr>
        <w:t>(6)</w:t>
      </w:r>
      <w:r w:rsidR="00280960">
        <w:rPr>
          <w:rtl/>
        </w:rPr>
        <w:t>.</w:t>
      </w:r>
      <w:r w:rsidRPr="00CF228B">
        <w:rPr>
          <w:rtl/>
        </w:rPr>
        <w:t xml:space="preserve"> </w:t>
      </w:r>
    </w:p>
    <w:p w:rsidR="0015789A" w:rsidRPr="003A09B7" w:rsidRDefault="0015789A" w:rsidP="00125A58">
      <w:pPr>
        <w:pStyle w:val="libNormal"/>
        <w:rPr>
          <w:rtl/>
        </w:rPr>
      </w:pPr>
      <w:r w:rsidRPr="00CF228B">
        <w:rPr>
          <w:rtl/>
        </w:rPr>
        <w:t>أمّا البلاذري</w:t>
      </w:r>
      <w:r w:rsidR="00280960">
        <w:rPr>
          <w:rtl/>
        </w:rPr>
        <w:t>،</w:t>
      </w:r>
      <w:r w:rsidRPr="00CF228B">
        <w:rPr>
          <w:rtl/>
        </w:rPr>
        <w:t xml:space="preserve"> فيرى أنّ الرافضة ظهرت بعد أنّ انفصل جماعةٌ عن زيد</w:t>
      </w:r>
      <w:r w:rsidR="00280960">
        <w:rPr>
          <w:rtl/>
        </w:rPr>
        <w:t>،</w:t>
      </w:r>
      <w:r w:rsidRPr="00CF228B">
        <w:rPr>
          <w:rtl/>
        </w:rPr>
        <w:t xml:space="preserve"> وقالوا بإمامة أخيه الباقر</w:t>
      </w:r>
      <w:r w:rsidR="00280960">
        <w:rPr>
          <w:rtl/>
        </w:rPr>
        <w:t>؛</w:t>
      </w:r>
      <w:r w:rsidRPr="00CF228B">
        <w:rPr>
          <w:rtl/>
        </w:rPr>
        <w:t xml:space="preserve"> لأنّه كان يتولّى أبا بَكر وعُمر</w:t>
      </w:r>
      <w:r w:rsidR="00280960">
        <w:rPr>
          <w:rtl/>
        </w:rPr>
        <w:t>،</w:t>
      </w:r>
      <w:r w:rsidRPr="00CF228B">
        <w:rPr>
          <w:rtl/>
        </w:rPr>
        <w:t xml:space="preserve"> فرفضته الجماعة التي تدين بالولاء للباقر </w:t>
      </w:r>
      <w:r w:rsidRPr="00A3532A">
        <w:rPr>
          <w:rStyle w:val="libFootnotenumChar"/>
          <w:rtl/>
        </w:rPr>
        <w:t>(7)</w:t>
      </w:r>
      <w:r w:rsidR="00280960">
        <w:rPr>
          <w:rtl/>
        </w:rPr>
        <w:t>.</w:t>
      </w:r>
      <w:r w:rsidRPr="00CF228B">
        <w:rPr>
          <w:rtl/>
        </w:rPr>
        <w:t xml:space="preserve"> </w:t>
      </w:r>
    </w:p>
    <w:p w:rsidR="0015789A" w:rsidRPr="003A09B7" w:rsidRDefault="00125A58" w:rsidP="00125A58">
      <w:pPr>
        <w:pStyle w:val="libLine"/>
        <w:rPr>
          <w:rtl/>
        </w:rPr>
      </w:pPr>
      <w:r>
        <w:rPr>
          <w:rtl/>
        </w:rPr>
        <w:t>____________________</w:t>
      </w:r>
    </w:p>
    <w:p w:rsidR="0015789A" w:rsidRPr="00BD484D" w:rsidRDefault="0015789A" w:rsidP="00BD484D">
      <w:pPr>
        <w:pStyle w:val="libFootnote0"/>
        <w:rPr>
          <w:rtl/>
        </w:rPr>
      </w:pPr>
      <w:r w:rsidRPr="003A09B7">
        <w:rPr>
          <w:rtl/>
        </w:rPr>
        <w:t>(1) سورة الأنفال 8</w:t>
      </w:r>
      <w:r w:rsidR="00280960">
        <w:rPr>
          <w:rtl/>
        </w:rPr>
        <w:t>:</w:t>
      </w:r>
      <w:r w:rsidRPr="003A09B7">
        <w:rPr>
          <w:rtl/>
        </w:rPr>
        <w:t xml:space="preserve"> 75</w:t>
      </w:r>
      <w:r w:rsidR="00280960">
        <w:rPr>
          <w:rtl/>
        </w:rPr>
        <w:t>.</w:t>
      </w:r>
      <w:r w:rsidRPr="003A09B7">
        <w:rPr>
          <w:rtl/>
        </w:rPr>
        <w:t xml:space="preserve"> </w:t>
      </w:r>
    </w:p>
    <w:p w:rsidR="0015789A" w:rsidRPr="00BD484D" w:rsidRDefault="0015789A" w:rsidP="00BD484D">
      <w:pPr>
        <w:pStyle w:val="libFootnote0"/>
        <w:rPr>
          <w:rtl/>
        </w:rPr>
      </w:pPr>
      <w:r w:rsidRPr="003A09B7">
        <w:rPr>
          <w:rtl/>
        </w:rPr>
        <w:t>(2) الكُليني</w:t>
      </w:r>
      <w:r w:rsidR="00280960">
        <w:rPr>
          <w:rtl/>
        </w:rPr>
        <w:t>:</w:t>
      </w:r>
      <w:r w:rsidRPr="003A09B7">
        <w:rPr>
          <w:rtl/>
        </w:rPr>
        <w:t xml:space="preserve"> الكافي ج1 ص 285</w:t>
      </w:r>
      <w:r w:rsidR="00280960">
        <w:rPr>
          <w:rtl/>
        </w:rPr>
        <w:t>.</w:t>
      </w:r>
      <w:r w:rsidRPr="003A09B7">
        <w:rPr>
          <w:rtl/>
        </w:rPr>
        <w:t xml:space="preserve"> </w:t>
      </w:r>
    </w:p>
    <w:p w:rsidR="0015789A" w:rsidRPr="00BD484D" w:rsidRDefault="0015789A" w:rsidP="00BD484D">
      <w:pPr>
        <w:pStyle w:val="libFootnote0"/>
        <w:rPr>
          <w:rtl/>
        </w:rPr>
      </w:pPr>
      <w:r w:rsidRPr="003A09B7">
        <w:rPr>
          <w:rtl/>
        </w:rPr>
        <w:t>(3) الطوسي</w:t>
      </w:r>
      <w:r w:rsidR="00280960">
        <w:rPr>
          <w:rtl/>
        </w:rPr>
        <w:t>:</w:t>
      </w:r>
      <w:r w:rsidRPr="003A09B7">
        <w:rPr>
          <w:rtl/>
        </w:rPr>
        <w:t xml:space="preserve"> تلخيص الشافي ج4 ص 194</w:t>
      </w:r>
      <w:r w:rsidR="00280960">
        <w:rPr>
          <w:rtl/>
        </w:rPr>
        <w:t>.</w:t>
      </w:r>
      <w:r w:rsidRPr="003A09B7">
        <w:rPr>
          <w:rtl/>
        </w:rPr>
        <w:t xml:space="preserve"> </w:t>
      </w:r>
    </w:p>
    <w:p w:rsidR="0015789A" w:rsidRPr="00BD484D" w:rsidRDefault="0015789A" w:rsidP="00BD484D">
      <w:pPr>
        <w:pStyle w:val="libFootnote0"/>
        <w:rPr>
          <w:rtl/>
        </w:rPr>
      </w:pPr>
      <w:r w:rsidRPr="003A09B7">
        <w:rPr>
          <w:rtl/>
        </w:rPr>
        <w:t>(4) ابن زُهرة الحسني</w:t>
      </w:r>
      <w:r w:rsidR="00280960">
        <w:rPr>
          <w:rtl/>
        </w:rPr>
        <w:t>:</w:t>
      </w:r>
      <w:r w:rsidRPr="003A09B7">
        <w:rPr>
          <w:rtl/>
        </w:rPr>
        <w:t xml:space="preserve"> غاية الاختصار في أخبار البيوتات العلويّة ا</w:t>
      </w:r>
      <w:r w:rsidR="00280960">
        <w:rPr>
          <w:rtl/>
        </w:rPr>
        <w:t>لمـَ</w:t>
      </w:r>
      <w:r w:rsidRPr="003A09B7">
        <w:rPr>
          <w:rtl/>
        </w:rPr>
        <w:t>حفوظة مِن الغبار ص 130</w:t>
      </w:r>
      <w:r w:rsidR="00280960">
        <w:rPr>
          <w:rtl/>
        </w:rPr>
        <w:t>.</w:t>
      </w:r>
      <w:r w:rsidRPr="003A09B7">
        <w:rPr>
          <w:rtl/>
        </w:rPr>
        <w:t xml:space="preserve"> </w:t>
      </w:r>
    </w:p>
    <w:p w:rsidR="0015789A" w:rsidRPr="00BD484D" w:rsidRDefault="0015789A" w:rsidP="00BD484D">
      <w:pPr>
        <w:pStyle w:val="libFootnote0"/>
        <w:rPr>
          <w:rtl/>
        </w:rPr>
      </w:pPr>
      <w:r w:rsidRPr="003A09B7">
        <w:rPr>
          <w:rtl/>
        </w:rPr>
        <w:t>(5) الصدوق</w:t>
      </w:r>
      <w:r w:rsidR="00280960">
        <w:rPr>
          <w:rtl/>
        </w:rPr>
        <w:t>:</w:t>
      </w:r>
      <w:r w:rsidRPr="003A09B7">
        <w:rPr>
          <w:rtl/>
        </w:rPr>
        <w:t xml:space="preserve"> عُيون أخبار الرضا ج1 ص 249</w:t>
      </w:r>
      <w:r w:rsidR="00280960">
        <w:rPr>
          <w:rtl/>
        </w:rPr>
        <w:t>.</w:t>
      </w:r>
      <w:r w:rsidRPr="003A09B7">
        <w:rPr>
          <w:rtl/>
        </w:rPr>
        <w:t xml:space="preserve"> </w:t>
      </w:r>
    </w:p>
    <w:p w:rsidR="0015789A" w:rsidRPr="00BD484D" w:rsidRDefault="0015789A" w:rsidP="00BD484D">
      <w:pPr>
        <w:pStyle w:val="libFootnote0"/>
        <w:rPr>
          <w:rtl/>
        </w:rPr>
      </w:pPr>
      <w:r w:rsidRPr="003A09B7">
        <w:rPr>
          <w:rtl/>
        </w:rPr>
        <w:t>(6) ابن حبيب</w:t>
      </w:r>
      <w:r w:rsidR="00280960">
        <w:rPr>
          <w:rtl/>
        </w:rPr>
        <w:t>:</w:t>
      </w:r>
      <w:r w:rsidRPr="003A09B7">
        <w:rPr>
          <w:rtl/>
        </w:rPr>
        <w:t xml:space="preserve"> المحبر ص 483</w:t>
      </w:r>
      <w:r w:rsidR="00280960">
        <w:rPr>
          <w:rtl/>
        </w:rPr>
        <w:t>.</w:t>
      </w:r>
      <w:r w:rsidRPr="003A09B7">
        <w:rPr>
          <w:rtl/>
        </w:rPr>
        <w:t xml:space="preserve"> </w:t>
      </w:r>
    </w:p>
    <w:p w:rsidR="0015789A" w:rsidRPr="00BD484D" w:rsidRDefault="0015789A" w:rsidP="00BD484D">
      <w:pPr>
        <w:pStyle w:val="libFootnote0"/>
        <w:rPr>
          <w:rtl/>
        </w:rPr>
      </w:pPr>
      <w:r w:rsidRPr="003A09B7">
        <w:rPr>
          <w:rtl/>
        </w:rPr>
        <w:t>(7) البلاذري</w:t>
      </w:r>
      <w:r w:rsidR="00280960">
        <w:rPr>
          <w:rtl/>
        </w:rPr>
        <w:t>:</w:t>
      </w:r>
      <w:r w:rsidRPr="003A09B7">
        <w:rPr>
          <w:rtl/>
        </w:rPr>
        <w:t xml:space="preserve"> أنساب الأشراف ج3 الورقة 22 آ</w:t>
      </w:r>
      <w:r w:rsidR="00280960">
        <w:rPr>
          <w:rtl/>
        </w:rPr>
        <w:t>.</w:t>
      </w:r>
      <w:r w:rsidRPr="003A09B7">
        <w:rPr>
          <w:rtl/>
        </w:rPr>
        <w:t xml:space="preserve"> </w:t>
      </w:r>
    </w:p>
    <w:p w:rsidR="0015789A" w:rsidRDefault="0015789A" w:rsidP="0015789A">
      <w:pPr>
        <w:pStyle w:val="libNormal"/>
      </w:pPr>
      <w:r>
        <w:rPr>
          <w:rtl/>
        </w:rPr>
        <w:br w:type="page"/>
      </w:r>
    </w:p>
    <w:p w:rsidR="0015789A" w:rsidRPr="003A09B7" w:rsidRDefault="0015789A" w:rsidP="00125A58">
      <w:pPr>
        <w:pStyle w:val="libNormal"/>
        <w:rPr>
          <w:rtl/>
        </w:rPr>
      </w:pPr>
      <w:r w:rsidRPr="00CF228B">
        <w:rPr>
          <w:rtl/>
        </w:rPr>
        <w:lastRenderedPageBreak/>
        <w:t xml:space="preserve">اليعقوبي يذكر ثورة زيد ولكنّه لا يذكر الرافضة </w:t>
      </w:r>
      <w:r w:rsidRPr="00A3532A">
        <w:rPr>
          <w:rStyle w:val="libFootnotenumChar"/>
          <w:rtl/>
        </w:rPr>
        <w:t>(1)</w:t>
      </w:r>
      <w:r w:rsidR="00280960">
        <w:rPr>
          <w:rtl/>
        </w:rPr>
        <w:t>،</w:t>
      </w:r>
      <w:r w:rsidRPr="00CF228B">
        <w:rPr>
          <w:rtl/>
        </w:rPr>
        <w:t xml:space="preserve"> إلاّ أنّه يَذكر تسمية رافضة في فترةٍ أسبق مِن هذه الفترة</w:t>
      </w:r>
      <w:r w:rsidR="00280960">
        <w:rPr>
          <w:rtl/>
        </w:rPr>
        <w:t>،</w:t>
      </w:r>
      <w:r w:rsidRPr="00CF228B">
        <w:rPr>
          <w:rtl/>
        </w:rPr>
        <w:t xml:space="preserve"> ممّا يدلّ على أنّ استعمال هذه الكلمة قديمٌ</w:t>
      </w:r>
      <w:r w:rsidR="00280960">
        <w:rPr>
          <w:rtl/>
        </w:rPr>
        <w:t>،</w:t>
      </w:r>
      <w:r w:rsidRPr="00CF228B">
        <w:rPr>
          <w:rtl/>
        </w:rPr>
        <w:t xml:space="preserve"> فقد ذَكر رسالةً مِن معاوية إلى عُمرو بن العاص: ( أمّا بعد</w:t>
      </w:r>
      <w:r w:rsidR="00280960">
        <w:rPr>
          <w:rtl/>
        </w:rPr>
        <w:t>،</w:t>
      </w:r>
      <w:r w:rsidRPr="00CF228B">
        <w:rPr>
          <w:rtl/>
        </w:rPr>
        <w:t xml:space="preserve"> فقد سقط إلينا مروان في رافضة أهل البصرة ) </w:t>
      </w:r>
      <w:r w:rsidRPr="00A3532A">
        <w:rPr>
          <w:rStyle w:val="libFootnotenumChar"/>
          <w:rtl/>
        </w:rPr>
        <w:t>(2)</w:t>
      </w:r>
      <w:r w:rsidR="00280960">
        <w:rPr>
          <w:rtl/>
        </w:rPr>
        <w:t>.</w:t>
      </w:r>
      <w:r w:rsidRPr="00CF228B">
        <w:rPr>
          <w:rtl/>
        </w:rPr>
        <w:t xml:space="preserve"> </w:t>
      </w:r>
    </w:p>
    <w:p w:rsidR="0015789A" w:rsidRPr="003A09B7" w:rsidRDefault="0015789A" w:rsidP="00CF228B">
      <w:pPr>
        <w:pStyle w:val="libNormal"/>
        <w:rPr>
          <w:rtl/>
        </w:rPr>
      </w:pPr>
      <w:r w:rsidRPr="003A09B7">
        <w:rPr>
          <w:rtl/>
        </w:rPr>
        <w:t xml:space="preserve">فاستعمال رافضة هُنا على الأرجح </w:t>
      </w:r>
      <w:r w:rsidR="00280960">
        <w:rPr>
          <w:rtl/>
        </w:rPr>
        <w:t>لمـَ</w:t>
      </w:r>
      <w:r w:rsidRPr="003A09B7">
        <w:rPr>
          <w:rtl/>
        </w:rPr>
        <w:t>ن أنكر خلافة علي</w:t>
      </w:r>
      <w:r w:rsidR="00280960">
        <w:rPr>
          <w:rtl/>
        </w:rPr>
        <w:t>؛</w:t>
      </w:r>
      <w:r w:rsidRPr="003A09B7">
        <w:rPr>
          <w:rtl/>
        </w:rPr>
        <w:t xml:space="preserve"> لأنّ مروان لا يُمكن أنْ يُعدّ مِن الشيعة</w:t>
      </w:r>
      <w:r w:rsidR="00280960">
        <w:rPr>
          <w:rtl/>
        </w:rPr>
        <w:t>،</w:t>
      </w:r>
      <w:r w:rsidRPr="003A09B7">
        <w:rPr>
          <w:rtl/>
        </w:rPr>
        <w:t xml:space="preserve"> كما أنّ أهل البصرة في هذا الوقت عثمانية</w:t>
      </w:r>
      <w:r w:rsidR="00280960">
        <w:rPr>
          <w:rtl/>
        </w:rPr>
        <w:t>.</w:t>
      </w:r>
      <w:r w:rsidRPr="003A09B7">
        <w:rPr>
          <w:rtl/>
        </w:rPr>
        <w:t xml:space="preserve"> </w:t>
      </w:r>
    </w:p>
    <w:p w:rsidR="0015789A" w:rsidRPr="003A09B7" w:rsidRDefault="0015789A" w:rsidP="00125A58">
      <w:pPr>
        <w:pStyle w:val="libNormal"/>
        <w:rPr>
          <w:rtl/>
        </w:rPr>
      </w:pPr>
      <w:r w:rsidRPr="00CF228B">
        <w:rPr>
          <w:rtl/>
        </w:rPr>
        <w:t>الطبري يذكر أنّ التسمية ظهرتْ بعد خروج زيد وتفرُّق أصحابه</w:t>
      </w:r>
      <w:r w:rsidR="00280960">
        <w:rPr>
          <w:rtl/>
        </w:rPr>
        <w:t>،</w:t>
      </w:r>
      <w:r w:rsidRPr="00CF228B">
        <w:rPr>
          <w:rtl/>
        </w:rPr>
        <w:t xml:space="preserve"> وقولهم سبق الإمام ( وكانوا يزعمون أنّ أبا جعفر محمّد بن عليّ أخا زيد بن عليّ هو الإمام</w:t>
      </w:r>
      <w:r w:rsidR="00280960">
        <w:rPr>
          <w:rtl/>
        </w:rPr>
        <w:t>،</w:t>
      </w:r>
      <w:r w:rsidRPr="00CF228B">
        <w:rPr>
          <w:rtl/>
        </w:rPr>
        <w:t xml:space="preserve"> وكان قد هَلك يومئذٍ</w:t>
      </w:r>
      <w:r w:rsidR="00280960">
        <w:rPr>
          <w:rtl/>
        </w:rPr>
        <w:t>،</w:t>
      </w:r>
      <w:r w:rsidRPr="00CF228B">
        <w:rPr>
          <w:rtl/>
        </w:rPr>
        <w:t xml:space="preserve"> وكان ابنه جعفر بن محمّد حيّاً</w:t>
      </w:r>
      <w:r w:rsidR="00280960">
        <w:rPr>
          <w:rtl/>
        </w:rPr>
        <w:t>،</w:t>
      </w:r>
      <w:r w:rsidRPr="00CF228B">
        <w:rPr>
          <w:rtl/>
        </w:rPr>
        <w:t xml:space="preserve"> فقالوا</w:t>
      </w:r>
      <w:r w:rsidR="00280960">
        <w:rPr>
          <w:rtl/>
        </w:rPr>
        <w:t>:</w:t>
      </w:r>
      <w:r w:rsidRPr="00CF228B">
        <w:rPr>
          <w:rtl/>
        </w:rPr>
        <w:t xml:space="preserve"> جعفر إمامنا اليوم بعد أبيه</w:t>
      </w:r>
      <w:r w:rsidR="00280960">
        <w:rPr>
          <w:rtl/>
        </w:rPr>
        <w:t>،</w:t>
      </w:r>
      <w:r w:rsidRPr="00CF228B">
        <w:rPr>
          <w:rtl/>
        </w:rPr>
        <w:t xml:space="preserve"> وهو أحقُّ بالأمر بعد أبيه</w:t>
      </w:r>
      <w:r w:rsidR="00280960">
        <w:rPr>
          <w:rtl/>
        </w:rPr>
        <w:t>،</w:t>
      </w:r>
      <w:r w:rsidRPr="00CF228B">
        <w:rPr>
          <w:rtl/>
        </w:rPr>
        <w:t xml:space="preserve"> ولا نتّبع زيد بن علي فليس بإمام</w:t>
      </w:r>
      <w:r w:rsidR="00280960">
        <w:rPr>
          <w:rtl/>
        </w:rPr>
        <w:t>،</w:t>
      </w:r>
      <w:r w:rsidRPr="00CF228B">
        <w:rPr>
          <w:rtl/>
        </w:rPr>
        <w:t xml:space="preserve"> فسمّاهم زيدٌ الرافضة</w:t>
      </w:r>
      <w:r w:rsidR="00280960">
        <w:rPr>
          <w:rtl/>
        </w:rPr>
        <w:t>،</w:t>
      </w:r>
      <w:r w:rsidRPr="00CF228B">
        <w:rPr>
          <w:rtl/>
        </w:rPr>
        <w:t xml:space="preserve"> فهُم اليوم يزعمون أنّ الذي سمّاهم الرافضة ا</w:t>
      </w:r>
      <w:r w:rsidR="00280960">
        <w:rPr>
          <w:rtl/>
        </w:rPr>
        <w:t>لمـُ</w:t>
      </w:r>
      <w:r w:rsidRPr="00CF228B">
        <w:rPr>
          <w:rtl/>
        </w:rPr>
        <w:t>غيرة</w:t>
      </w:r>
      <w:r w:rsidRPr="003501B3">
        <w:rPr>
          <w:rtl/>
        </w:rPr>
        <w:t xml:space="preserve"> </w:t>
      </w:r>
      <w:r w:rsidRPr="00A3532A">
        <w:rPr>
          <w:rStyle w:val="libFootnotenumChar"/>
          <w:rtl/>
        </w:rPr>
        <w:t>(3)</w:t>
      </w:r>
      <w:r w:rsidRPr="00CF228B">
        <w:rPr>
          <w:rtl/>
        </w:rPr>
        <w:t xml:space="preserve"> حيث فارقوه ) </w:t>
      </w:r>
      <w:r w:rsidRPr="00A3532A">
        <w:rPr>
          <w:rStyle w:val="libFootnotenumChar"/>
          <w:rtl/>
        </w:rPr>
        <w:t>(4)</w:t>
      </w:r>
      <w:r w:rsidR="00280960">
        <w:rPr>
          <w:rtl/>
        </w:rPr>
        <w:t>.</w:t>
      </w:r>
      <w:r w:rsidRPr="00CF228B">
        <w:rPr>
          <w:rtl/>
        </w:rPr>
        <w:t xml:space="preserve"> </w:t>
      </w:r>
    </w:p>
    <w:p w:rsidR="0015789A" w:rsidRPr="003A09B7" w:rsidRDefault="0015789A" w:rsidP="00125A58">
      <w:pPr>
        <w:pStyle w:val="libNormal"/>
        <w:rPr>
          <w:rtl/>
        </w:rPr>
      </w:pPr>
      <w:r w:rsidRPr="00CF228B">
        <w:rPr>
          <w:rtl/>
        </w:rPr>
        <w:t>المسعودي يتكلّم عن زيد وثورته</w:t>
      </w:r>
      <w:r w:rsidR="00280960">
        <w:rPr>
          <w:rtl/>
        </w:rPr>
        <w:t>،</w:t>
      </w:r>
      <w:r w:rsidRPr="00CF228B">
        <w:rPr>
          <w:rtl/>
        </w:rPr>
        <w:t xml:space="preserve"> ولكنّه لا يذكر الرافضة ولا سببَ التسمية في هذه الفترة </w:t>
      </w:r>
      <w:r w:rsidRPr="00A3532A">
        <w:rPr>
          <w:rStyle w:val="libFootnotenumChar"/>
          <w:rtl/>
        </w:rPr>
        <w:t>(5)</w:t>
      </w:r>
      <w:r w:rsidR="00280960">
        <w:rPr>
          <w:rtl/>
        </w:rPr>
        <w:t>.</w:t>
      </w:r>
      <w:r w:rsidRPr="00CF228B">
        <w:rPr>
          <w:rtl/>
        </w:rPr>
        <w:t xml:space="preserve"> </w:t>
      </w:r>
    </w:p>
    <w:p w:rsidR="0015789A" w:rsidRPr="003A09B7" w:rsidRDefault="0015789A" w:rsidP="00125A58">
      <w:pPr>
        <w:pStyle w:val="libNormal"/>
        <w:rPr>
          <w:rtl/>
        </w:rPr>
      </w:pPr>
      <w:r w:rsidRPr="00CF228B">
        <w:rPr>
          <w:rtl/>
        </w:rPr>
        <w:t>ويذكر صاحب العيون والحدائق</w:t>
      </w:r>
      <w:r w:rsidR="00280960">
        <w:rPr>
          <w:rtl/>
        </w:rPr>
        <w:t>:</w:t>
      </w:r>
      <w:r w:rsidRPr="00CF228B">
        <w:rPr>
          <w:rtl/>
        </w:rPr>
        <w:t xml:space="preserve"> ( أنّ زيداً سمّى الجماعة التي فارقته الرافضة ) </w:t>
      </w:r>
      <w:r w:rsidRPr="00A3532A">
        <w:rPr>
          <w:rStyle w:val="libFootnotenumChar"/>
          <w:rtl/>
        </w:rPr>
        <w:t>(6)</w:t>
      </w:r>
      <w:r w:rsidR="00280960">
        <w:rPr>
          <w:rtl/>
        </w:rPr>
        <w:t>.</w:t>
      </w:r>
      <w:r w:rsidRPr="00CF228B">
        <w:rPr>
          <w:rtl/>
        </w:rPr>
        <w:t xml:space="preserve"> </w:t>
      </w:r>
    </w:p>
    <w:p w:rsidR="0015789A" w:rsidRPr="003A09B7" w:rsidRDefault="0015789A" w:rsidP="00125A58">
      <w:pPr>
        <w:pStyle w:val="libNormal"/>
        <w:rPr>
          <w:rtl/>
        </w:rPr>
      </w:pPr>
      <w:r w:rsidRPr="00CF228B">
        <w:rPr>
          <w:rtl/>
        </w:rPr>
        <w:t>وأورد مسكوية في تسمية الرافضة نفس ما أورده الطبري وصاحب العيون والحدائق وأنّ زيداً سمّاهم الرافضة أو ا</w:t>
      </w:r>
      <w:r w:rsidR="00280960">
        <w:rPr>
          <w:rtl/>
        </w:rPr>
        <w:t>لمـُ</w:t>
      </w:r>
      <w:r w:rsidRPr="00CF228B">
        <w:rPr>
          <w:rtl/>
        </w:rPr>
        <w:t xml:space="preserve">غيرة حينما فارقوه بالكوفة تركوه حتّى قُتل </w:t>
      </w:r>
      <w:r w:rsidRPr="00A3532A">
        <w:rPr>
          <w:rStyle w:val="libFootnotenumChar"/>
          <w:rtl/>
        </w:rPr>
        <w:t>(7)</w:t>
      </w:r>
      <w:r w:rsidR="00280960">
        <w:rPr>
          <w:rtl/>
        </w:rPr>
        <w:t>.</w:t>
      </w:r>
      <w:r w:rsidRPr="00CF228B">
        <w:rPr>
          <w:rtl/>
        </w:rPr>
        <w:t xml:space="preserve"> </w:t>
      </w:r>
    </w:p>
    <w:p w:rsidR="0015789A" w:rsidRPr="003A09B7" w:rsidRDefault="00125A58" w:rsidP="00125A58">
      <w:pPr>
        <w:pStyle w:val="libLine"/>
        <w:rPr>
          <w:rtl/>
        </w:rPr>
      </w:pPr>
      <w:r>
        <w:rPr>
          <w:rtl/>
        </w:rPr>
        <w:t>____________________</w:t>
      </w:r>
    </w:p>
    <w:p w:rsidR="0015789A" w:rsidRPr="00BD484D" w:rsidRDefault="0015789A" w:rsidP="00BD484D">
      <w:pPr>
        <w:pStyle w:val="libFootnote0"/>
        <w:rPr>
          <w:rtl/>
        </w:rPr>
      </w:pPr>
      <w:r w:rsidRPr="003A09B7">
        <w:rPr>
          <w:rtl/>
        </w:rPr>
        <w:t>(1) اليعقوبي</w:t>
      </w:r>
      <w:r w:rsidR="00280960">
        <w:rPr>
          <w:rtl/>
        </w:rPr>
        <w:t>:</w:t>
      </w:r>
      <w:r w:rsidRPr="003A09B7">
        <w:rPr>
          <w:rtl/>
        </w:rPr>
        <w:t xml:space="preserve"> التاريخ ج3 ص 66</w:t>
      </w:r>
      <w:r w:rsidR="00280960">
        <w:rPr>
          <w:rtl/>
        </w:rPr>
        <w:t>.</w:t>
      </w:r>
      <w:r w:rsidRPr="003A09B7">
        <w:rPr>
          <w:rtl/>
        </w:rPr>
        <w:t xml:space="preserve"> </w:t>
      </w:r>
    </w:p>
    <w:p w:rsidR="0015789A" w:rsidRPr="00BD484D" w:rsidRDefault="0015789A" w:rsidP="00BD484D">
      <w:pPr>
        <w:pStyle w:val="libFootnote0"/>
        <w:rPr>
          <w:rtl/>
        </w:rPr>
      </w:pPr>
      <w:r w:rsidRPr="003A09B7">
        <w:rPr>
          <w:rtl/>
        </w:rPr>
        <w:t>(2) ن. م ج2 ص 161</w:t>
      </w:r>
      <w:r w:rsidR="00280960">
        <w:rPr>
          <w:rtl/>
        </w:rPr>
        <w:t>.</w:t>
      </w:r>
      <w:r w:rsidRPr="003A09B7">
        <w:rPr>
          <w:rtl/>
        </w:rPr>
        <w:t xml:space="preserve"> </w:t>
      </w:r>
    </w:p>
    <w:p w:rsidR="0015789A" w:rsidRPr="00BD484D" w:rsidRDefault="0015789A" w:rsidP="00BD484D">
      <w:pPr>
        <w:pStyle w:val="libFootnote0"/>
        <w:rPr>
          <w:rtl/>
        </w:rPr>
      </w:pPr>
      <w:r w:rsidRPr="003A09B7">
        <w:rPr>
          <w:rtl/>
        </w:rPr>
        <w:t>(3) المغيرة بن سعيد البجلي يذكر عنه الطبري أنّه كان ساحراً</w:t>
      </w:r>
      <w:r w:rsidR="00280960">
        <w:rPr>
          <w:rtl/>
        </w:rPr>
        <w:t>،</w:t>
      </w:r>
      <w:r w:rsidRPr="003A09B7">
        <w:rPr>
          <w:rtl/>
        </w:rPr>
        <w:t xml:space="preserve"> فأخذه خالد القسري فقتله وصلبه</w:t>
      </w:r>
      <w:r w:rsidR="00280960">
        <w:rPr>
          <w:rtl/>
        </w:rPr>
        <w:t>،</w:t>
      </w:r>
      <w:r w:rsidRPr="003A09B7">
        <w:rPr>
          <w:rtl/>
        </w:rPr>
        <w:t xml:space="preserve"> اُنظر</w:t>
      </w:r>
      <w:r w:rsidR="00280960">
        <w:rPr>
          <w:rtl/>
        </w:rPr>
        <w:t>:</w:t>
      </w:r>
      <w:r w:rsidRPr="003A09B7">
        <w:rPr>
          <w:rtl/>
        </w:rPr>
        <w:t xml:space="preserve"> الطبري ج7 ص 129</w:t>
      </w:r>
      <w:r w:rsidR="00280960">
        <w:rPr>
          <w:rtl/>
        </w:rPr>
        <w:t>.</w:t>
      </w:r>
      <w:r w:rsidRPr="003A09B7">
        <w:rPr>
          <w:rtl/>
        </w:rPr>
        <w:t xml:space="preserve"> </w:t>
      </w:r>
    </w:p>
    <w:p w:rsidR="0015789A" w:rsidRPr="00BD484D" w:rsidRDefault="0015789A" w:rsidP="00BD484D">
      <w:pPr>
        <w:pStyle w:val="libFootnote0"/>
        <w:rPr>
          <w:rtl/>
        </w:rPr>
      </w:pPr>
      <w:r w:rsidRPr="003A09B7">
        <w:rPr>
          <w:rtl/>
        </w:rPr>
        <w:t>(4) الطَبري</w:t>
      </w:r>
      <w:r w:rsidR="00280960">
        <w:rPr>
          <w:rtl/>
        </w:rPr>
        <w:t>:</w:t>
      </w:r>
      <w:r w:rsidRPr="003A09B7">
        <w:rPr>
          <w:rtl/>
        </w:rPr>
        <w:t xml:space="preserve"> تاريخ الرُسل وا</w:t>
      </w:r>
      <w:r w:rsidR="00280960">
        <w:rPr>
          <w:rtl/>
        </w:rPr>
        <w:t>لمـُ</w:t>
      </w:r>
      <w:r w:rsidRPr="003A09B7">
        <w:rPr>
          <w:rtl/>
        </w:rPr>
        <w:t>لوك ج7 ص 181</w:t>
      </w:r>
      <w:r w:rsidR="00280960">
        <w:rPr>
          <w:rtl/>
        </w:rPr>
        <w:t>.</w:t>
      </w:r>
      <w:r w:rsidRPr="003A09B7">
        <w:rPr>
          <w:rtl/>
        </w:rPr>
        <w:t xml:space="preserve"> </w:t>
      </w:r>
    </w:p>
    <w:p w:rsidR="0015789A" w:rsidRPr="00BD484D" w:rsidRDefault="0015789A" w:rsidP="00BD484D">
      <w:pPr>
        <w:pStyle w:val="libFootnote0"/>
        <w:rPr>
          <w:rtl/>
        </w:rPr>
      </w:pPr>
      <w:r w:rsidRPr="003A09B7">
        <w:rPr>
          <w:rtl/>
        </w:rPr>
        <w:t>(5) المسعودي</w:t>
      </w:r>
      <w:r w:rsidR="00280960">
        <w:rPr>
          <w:rtl/>
        </w:rPr>
        <w:t>:</w:t>
      </w:r>
      <w:r w:rsidRPr="003A09B7">
        <w:rPr>
          <w:rtl/>
        </w:rPr>
        <w:t xml:space="preserve"> مُروج الذَهب ج3 ص 217</w:t>
      </w:r>
      <w:r w:rsidR="00280960">
        <w:rPr>
          <w:rtl/>
        </w:rPr>
        <w:t>.</w:t>
      </w:r>
      <w:r w:rsidRPr="003A09B7">
        <w:rPr>
          <w:rtl/>
        </w:rPr>
        <w:t xml:space="preserve"> </w:t>
      </w:r>
    </w:p>
    <w:p w:rsidR="0015789A" w:rsidRPr="00BD484D" w:rsidRDefault="0015789A" w:rsidP="00BD484D">
      <w:pPr>
        <w:pStyle w:val="libFootnote0"/>
        <w:rPr>
          <w:rtl/>
        </w:rPr>
      </w:pPr>
      <w:r w:rsidRPr="003A09B7">
        <w:rPr>
          <w:rtl/>
        </w:rPr>
        <w:t>(6) العيون والحدائق</w:t>
      </w:r>
      <w:r w:rsidR="00280960">
        <w:rPr>
          <w:rtl/>
        </w:rPr>
        <w:t>:</w:t>
      </w:r>
      <w:r w:rsidRPr="003A09B7">
        <w:rPr>
          <w:rtl/>
        </w:rPr>
        <w:t xml:space="preserve"> مؤلّف مجهول ص 95 ويورد نفس خبر البلاذري</w:t>
      </w:r>
      <w:r w:rsidR="00280960">
        <w:rPr>
          <w:rtl/>
        </w:rPr>
        <w:t>:</w:t>
      </w:r>
      <w:r w:rsidRPr="003A09B7">
        <w:rPr>
          <w:rtl/>
        </w:rPr>
        <w:t xml:space="preserve"> ج3 الورقة 22 آ</w:t>
      </w:r>
      <w:r w:rsidR="00280960">
        <w:rPr>
          <w:rtl/>
        </w:rPr>
        <w:t>.</w:t>
      </w:r>
      <w:r w:rsidRPr="003A09B7">
        <w:rPr>
          <w:rtl/>
        </w:rPr>
        <w:t xml:space="preserve"> </w:t>
      </w:r>
    </w:p>
    <w:p w:rsidR="0015789A" w:rsidRPr="00BD484D" w:rsidRDefault="0015789A" w:rsidP="00BD484D">
      <w:pPr>
        <w:pStyle w:val="libFootnote0"/>
        <w:rPr>
          <w:rtl/>
        </w:rPr>
      </w:pPr>
      <w:r w:rsidRPr="003A09B7">
        <w:rPr>
          <w:rtl/>
        </w:rPr>
        <w:t>(7) مسكويه</w:t>
      </w:r>
      <w:r w:rsidR="00280960">
        <w:rPr>
          <w:rtl/>
        </w:rPr>
        <w:t>:</w:t>
      </w:r>
      <w:r w:rsidRPr="003A09B7">
        <w:rPr>
          <w:rtl/>
        </w:rPr>
        <w:t xml:space="preserve"> تجارب الأُمم الورقة 55 آ</w:t>
      </w:r>
      <w:r w:rsidR="00280960">
        <w:rPr>
          <w:rtl/>
        </w:rPr>
        <w:t>.</w:t>
      </w:r>
      <w:r w:rsidRPr="003A09B7">
        <w:rPr>
          <w:rtl/>
        </w:rPr>
        <w:t xml:space="preserve"> </w:t>
      </w:r>
    </w:p>
    <w:p w:rsidR="0015789A" w:rsidRDefault="0015789A" w:rsidP="0015789A">
      <w:pPr>
        <w:pStyle w:val="libNormal"/>
      </w:pPr>
      <w:r>
        <w:rPr>
          <w:rtl/>
        </w:rPr>
        <w:br w:type="page"/>
      </w:r>
    </w:p>
    <w:p w:rsidR="0015789A" w:rsidRPr="003A09B7" w:rsidRDefault="0015789A" w:rsidP="00125A58">
      <w:pPr>
        <w:pStyle w:val="libNormal"/>
        <w:rPr>
          <w:rtl/>
        </w:rPr>
      </w:pPr>
      <w:r w:rsidRPr="00CF228B">
        <w:rPr>
          <w:rtl/>
        </w:rPr>
        <w:lastRenderedPageBreak/>
        <w:t>أمّا المقريزي</w:t>
      </w:r>
      <w:r w:rsidR="00280960">
        <w:rPr>
          <w:rtl/>
        </w:rPr>
        <w:t>،</w:t>
      </w:r>
      <w:r w:rsidRPr="00CF228B">
        <w:rPr>
          <w:rtl/>
        </w:rPr>
        <w:t xml:space="preserve"> فيرى</w:t>
      </w:r>
      <w:r w:rsidR="00280960">
        <w:rPr>
          <w:rtl/>
        </w:rPr>
        <w:t>:</w:t>
      </w:r>
      <w:r w:rsidRPr="00CF228B">
        <w:rPr>
          <w:rtl/>
        </w:rPr>
        <w:t xml:space="preserve"> ( إنّ الروافض هُم الغُلاة في حبّ علي بن أبي طالب وبُغض أبي بكر وعُثمان وعائشة</w:t>
      </w:r>
      <w:r w:rsidR="00280960">
        <w:rPr>
          <w:rtl/>
        </w:rPr>
        <w:t>،</w:t>
      </w:r>
      <w:r w:rsidRPr="00CF228B">
        <w:rPr>
          <w:rtl/>
        </w:rPr>
        <w:t xml:space="preserve"> وزمَن خُروجهم أيّام زيد حينما امتنع مِن لعنِ أبي بكر وعُمر ) </w:t>
      </w:r>
      <w:r w:rsidRPr="00A3532A">
        <w:rPr>
          <w:rStyle w:val="libFootnotenumChar"/>
          <w:rtl/>
        </w:rPr>
        <w:t>(1)</w:t>
      </w:r>
      <w:r w:rsidR="00280960">
        <w:rPr>
          <w:rtl/>
        </w:rPr>
        <w:t>.</w:t>
      </w:r>
      <w:r w:rsidRPr="00CF228B">
        <w:rPr>
          <w:rtl/>
        </w:rPr>
        <w:t xml:space="preserve"> </w:t>
      </w:r>
    </w:p>
    <w:p w:rsidR="0015789A" w:rsidRPr="003A09B7" w:rsidRDefault="0015789A" w:rsidP="00CF228B">
      <w:pPr>
        <w:pStyle w:val="libNormal"/>
        <w:rPr>
          <w:rtl/>
        </w:rPr>
      </w:pPr>
      <w:r w:rsidRPr="003A09B7">
        <w:rPr>
          <w:rtl/>
        </w:rPr>
        <w:t>والغُلاة غير الروافض</w:t>
      </w:r>
      <w:r w:rsidR="00280960">
        <w:rPr>
          <w:rtl/>
        </w:rPr>
        <w:t>؛</w:t>
      </w:r>
      <w:r w:rsidRPr="003A09B7">
        <w:rPr>
          <w:rtl/>
        </w:rPr>
        <w:t xml:space="preserve"> لأنّ الروافض</w:t>
      </w:r>
      <w:r w:rsidR="00280960">
        <w:rPr>
          <w:rtl/>
        </w:rPr>
        <w:t xml:space="preserve"> - </w:t>
      </w:r>
      <w:r w:rsidRPr="003A09B7">
        <w:rPr>
          <w:rtl/>
        </w:rPr>
        <w:t>كما مرّ بنا</w:t>
      </w:r>
      <w:r w:rsidR="00280960">
        <w:rPr>
          <w:rtl/>
        </w:rPr>
        <w:t xml:space="preserve"> - </w:t>
      </w:r>
      <w:r w:rsidRPr="003A09B7">
        <w:rPr>
          <w:rtl/>
        </w:rPr>
        <w:t>هُم القائلون بإمامة علي بعد رسول الله ( صلّى الله عليه وآله وسلّم ) كما بيّنته المصادر التاريخيّة</w:t>
      </w:r>
      <w:r w:rsidR="00280960">
        <w:rPr>
          <w:rtl/>
        </w:rPr>
        <w:t>.</w:t>
      </w:r>
      <w:r w:rsidRPr="003A09B7">
        <w:rPr>
          <w:rtl/>
        </w:rPr>
        <w:t xml:space="preserve"> </w:t>
      </w:r>
    </w:p>
    <w:p w:rsidR="0015789A" w:rsidRPr="003A09B7" w:rsidRDefault="0015789A" w:rsidP="00125A58">
      <w:pPr>
        <w:pStyle w:val="libNormal"/>
        <w:rPr>
          <w:rtl/>
        </w:rPr>
      </w:pPr>
      <w:r w:rsidRPr="00CF228B">
        <w:rPr>
          <w:rtl/>
        </w:rPr>
        <w:t>وترد في كُتب الجُغرافيّين تسمية الرافضة فيرى ا</w:t>
      </w:r>
      <w:r w:rsidR="00280960">
        <w:rPr>
          <w:rtl/>
        </w:rPr>
        <w:t>لمـَ</w:t>
      </w:r>
      <w:r w:rsidRPr="00CF228B">
        <w:rPr>
          <w:rtl/>
        </w:rPr>
        <w:t>قدسي</w:t>
      </w:r>
      <w:r w:rsidR="00280960">
        <w:rPr>
          <w:rtl/>
        </w:rPr>
        <w:t>:</w:t>
      </w:r>
      <w:r w:rsidRPr="00CF228B">
        <w:rPr>
          <w:rtl/>
        </w:rPr>
        <w:t xml:space="preserve"> ( إنّ الروافض عند الشيعة مِن آخر خلافة عليّ وعند غيرهم مِن نفى خلافة العُمرين )</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3A09B7" w:rsidRDefault="0015789A" w:rsidP="00125A58">
      <w:pPr>
        <w:pStyle w:val="libNormal"/>
        <w:rPr>
          <w:rtl/>
        </w:rPr>
      </w:pPr>
      <w:r w:rsidRPr="00CF228B">
        <w:rPr>
          <w:rtl/>
        </w:rPr>
        <w:t>أمّا ابن رسته</w:t>
      </w:r>
      <w:r w:rsidR="00280960">
        <w:rPr>
          <w:rtl/>
        </w:rPr>
        <w:t>،</w:t>
      </w:r>
      <w:r w:rsidRPr="00CF228B">
        <w:rPr>
          <w:rtl/>
        </w:rPr>
        <w:t xml:space="preserve"> فيطلق كلمة رافضة على كلّ فِرَق الشيعة وحتّى الزيديّة منهم </w:t>
      </w:r>
      <w:r w:rsidRPr="00A3532A">
        <w:rPr>
          <w:rStyle w:val="libFootnotenumChar"/>
          <w:rtl/>
        </w:rPr>
        <w:t>(3)</w:t>
      </w:r>
      <w:r w:rsidR="00280960">
        <w:rPr>
          <w:rtl/>
        </w:rPr>
        <w:t>.</w:t>
      </w:r>
      <w:r w:rsidRPr="00CF228B">
        <w:rPr>
          <w:rtl/>
        </w:rPr>
        <w:t xml:space="preserve"> </w:t>
      </w:r>
    </w:p>
    <w:p w:rsidR="0015789A" w:rsidRPr="003A09B7" w:rsidRDefault="0015789A" w:rsidP="00125A58">
      <w:pPr>
        <w:pStyle w:val="libNormal"/>
        <w:rPr>
          <w:rtl/>
        </w:rPr>
      </w:pPr>
      <w:r w:rsidRPr="00CF228B">
        <w:rPr>
          <w:rtl/>
        </w:rPr>
        <w:t>وقد بحث كتاب الفِرَق تعبير رافضة</w:t>
      </w:r>
      <w:r w:rsidR="00280960">
        <w:rPr>
          <w:rtl/>
        </w:rPr>
        <w:t>،</w:t>
      </w:r>
      <w:r w:rsidRPr="00CF228B">
        <w:rPr>
          <w:rtl/>
        </w:rPr>
        <w:t xml:space="preserve"> فيذكر الأشعري القُمّي</w:t>
      </w:r>
      <w:r w:rsidR="00280960">
        <w:rPr>
          <w:rtl/>
        </w:rPr>
        <w:t>:</w:t>
      </w:r>
      <w:r w:rsidRPr="00CF228B">
        <w:rPr>
          <w:rtl/>
        </w:rPr>
        <w:t xml:space="preserve"> ( إنّما سُمّوا رافضة</w:t>
      </w:r>
      <w:r w:rsidR="00280960">
        <w:rPr>
          <w:rtl/>
        </w:rPr>
        <w:t>؛</w:t>
      </w:r>
      <w:r w:rsidRPr="00CF228B">
        <w:rPr>
          <w:rtl/>
        </w:rPr>
        <w:t xml:space="preserve"> لأنّ المغيرة بن سعيد هو الذي سمّاهم رافضة</w:t>
      </w:r>
      <w:r w:rsidR="00280960">
        <w:rPr>
          <w:rtl/>
        </w:rPr>
        <w:t xml:space="preserve"> لمـّا</w:t>
      </w:r>
      <w:r w:rsidRPr="00CF228B">
        <w:rPr>
          <w:rtl/>
        </w:rPr>
        <w:t xml:space="preserve"> رفضوه</w:t>
      </w:r>
      <w:r w:rsidR="00280960">
        <w:rPr>
          <w:rtl/>
        </w:rPr>
        <w:t>،</w:t>
      </w:r>
      <w:r w:rsidRPr="00CF228B">
        <w:rPr>
          <w:rtl/>
        </w:rPr>
        <w:t xml:space="preserve"> وكان ا</w:t>
      </w:r>
      <w:r w:rsidR="00280960">
        <w:rPr>
          <w:rtl/>
        </w:rPr>
        <w:t>لمـُ</w:t>
      </w:r>
      <w:r w:rsidRPr="00CF228B">
        <w:rPr>
          <w:rtl/>
        </w:rPr>
        <w:t>غيرة بن سعيد يزعم أنّ أبا جعفر أوصى إليه</w:t>
      </w:r>
      <w:r w:rsidR="00280960">
        <w:rPr>
          <w:rtl/>
        </w:rPr>
        <w:t>،</w:t>
      </w:r>
      <w:r w:rsidRPr="00CF228B">
        <w:rPr>
          <w:rtl/>
        </w:rPr>
        <w:t xml:space="preserve"> فقالت فرقةٌ بإمامته يُقال لها ا</w:t>
      </w:r>
      <w:r w:rsidR="00280960">
        <w:rPr>
          <w:rtl/>
        </w:rPr>
        <w:t>لمـُ</w:t>
      </w:r>
      <w:r w:rsidRPr="00CF228B">
        <w:rPr>
          <w:rtl/>
        </w:rPr>
        <w:t xml:space="preserve">غيريّة </w:t>
      </w:r>
      <w:r w:rsidRPr="00A3532A">
        <w:rPr>
          <w:rStyle w:val="libFootnotenumChar"/>
          <w:rtl/>
        </w:rPr>
        <w:t>(4)</w:t>
      </w:r>
      <w:r w:rsidR="00280960">
        <w:rPr>
          <w:rtl/>
        </w:rPr>
        <w:t>.</w:t>
      </w:r>
      <w:r w:rsidRPr="00CF228B">
        <w:rPr>
          <w:rtl/>
        </w:rPr>
        <w:t xml:space="preserve"> </w:t>
      </w:r>
    </w:p>
    <w:p w:rsidR="0015789A" w:rsidRPr="003A09B7" w:rsidRDefault="0015789A" w:rsidP="00125A58">
      <w:pPr>
        <w:pStyle w:val="libNormal"/>
        <w:rPr>
          <w:rtl/>
        </w:rPr>
      </w:pPr>
      <w:r w:rsidRPr="00CF228B">
        <w:rPr>
          <w:rtl/>
        </w:rPr>
        <w:t>ويذكر النوبختي أنّه</w:t>
      </w:r>
      <w:r w:rsidR="00280960">
        <w:rPr>
          <w:rtl/>
        </w:rPr>
        <w:t>:</w:t>
      </w:r>
      <w:r w:rsidRPr="00CF228B">
        <w:rPr>
          <w:rtl/>
        </w:rPr>
        <w:t xml:space="preserve"> (</w:t>
      </w:r>
      <w:r w:rsidR="00280960">
        <w:rPr>
          <w:rtl/>
        </w:rPr>
        <w:t xml:space="preserve"> لمـّا</w:t>
      </w:r>
      <w:r w:rsidRPr="00CF228B">
        <w:rPr>
          <w:rtl/>
        </w:rPr>
        <w:t xml:space="preserve"> توفّي أبو جعفر الباقر افترق أصحابه</w:t>
      </w:r>
      <w:r w:rsidR="00280960">
        <w:rPr>
          <w:rtl/>
        </w:rPr>
        <w:t>،</w:t>
      </w:r>
      <w:r w:rsidRPr="00CF228B">
        <w:rPr>
          <w:rtl/>
        </w:rPr>
        <w:t xml:space="preserve"> فمنهم مِن قال بإمامة محمّد بن عبد الله بن الحسن</w:t>
      </w:r>
      <w:r w:rsidR="00280960">
        <w:rPr>
          <w:rtl/>
        </w:rPr>
        <w:t>،</w:t>
      </w:r>
      <w:r w:rsidRPr="00CF228B">
        <w:rPr>
          <w:rtl/>
        </w:rPr>
        <w:t xml:space="preserve"> وكان ا</w:t>
      </w:r>
      <w:r w:rsidR="00280960">
        <w:rPr>
          <w:rtl/>
        </w:rPr>
        <w:t>لمـُ</w:t>
      </w:r>
      <w:r w:rsidRPr="00CF228B">
        <w:rPr>
          <w:rtl/>
        </w:rPr>
        <w:t>غيرة بن سعيد قال بهذا القول فبرئت منه الشيعة ورفضوه</w:t>
      </w:r>
      <w:r w:rsidR="00280960">
        <w:rPr>
          <w:rtl/>
        </w:rPr>
        <w:t>،</w:t>
      </w:r>
      <w:r w:rsidRPr="00CF228B">
        <w:rPr>
          <w:rtl/>
        </w:rPr>
        <w:t xml:space="preserve"> فزعم أنّهم رافضة وهو الذي سمّاهم بهذا الاسم ) </w:t>
      </w:r>
      <w:r w:rsidRPr="00A3532A">
        <w:rPr>
          <w:rStyle w:val="libFootnotenumChar"/>
          <w:rtl/>
        </w:rPr>
        <w:t>(5)</w:t>
      </w:r>
      <w:r w:rsidR="00280960">
        <w:rPr>
          <w:rtl/>
        </w:rPr>
        <w:t>.</w:t>
      </w:r>
      <w:r w:rsidRPr="00CF228B">
        <w:rPr>
          <w:rtl/>
        </w:rPr>
        <w:t xml:space="preserve"> </w:t>
      </w:r>
    </w:p>
    <w:p w:rsidR="0015789A" w:rsidRPr="003A09B7" w:rsidRDefault="0015789A" w:rsidP="00125A58">
      <w:pPr>
        <w:pStyle w:val="libNormal"/>
        <w:rPr>
          <w:rtl/>
        </w:rPr>
      </w:pPr>
      <w:r w:rsidRPr="00CF228B">
        <w:rPr>
          <w:rtl/>
        </w:rPr>
        <w:t>ويرى الرازي أنّ تسمية الرافضة قديمةٌ</w:t>
      </w:r>
      <w:r w:rsidR="00280960">
        <w:rPr>
          <w:rtl/>
        </w:rPr>
        <w:t>،</w:t>
      </w:r>
      <w:r w:rsidRPr="00CF228B">
        <w:rPr>
          <w:rtl/>
        </w:rPr>
        <w:t xml:space="preserve"> وموجودة في زمن النبيّ في دُعائه على قوم مُشركين يُسمّيهم الرافضة ويدعو إلى قتالهم </w:t>
      </w:r>
      <w:r w:rsidRPr="00A3532A">
        <w:rPr>
          <w:rStyle w:val="libFootnotenumChar"/>
          <w:rtl/>
        </w:rPr>
        <w:t>(6)</w:t>
      </w:r>
      <w:r w:rsidR="00280960">
        <w:rPr>
          <w:rtl/>
        </w:rPr>
        <w:t>.</w:t>
      </w:r>
      <w:r w:rsidRPr="00CF228B">
        <w:rPr>
          <w:rtl/>
        </w:rPr>
        <w:t xml:space="preserve"> </w:t>
      </w:r>
    </w:p>
    <w:p w:rsidR="0015789A" w:rsidRPr="003A09B7" w:rsidRDefault="00125A58" w:rsidP="00125A58">
      <w:pPr>
        <w:pStyle w:val="libLine"/>
        <w:rPr>
          <w:rtl/>
        </w:rPr>
      </w:pPr>
      <w:r>
        <w:rPr>
          <w:rtl/>
        </w:rPr>
        <w:t>____________________</w:t>
      </w:r>
    </w:p>
    <w:p w:rsidR="0015789A" w:rsidRPr="00BD484D" w:rsidRDefault="0015789A" w:rsidP="00BD484D">
      <w:pPr>
        <w:pStyle w:val="libFootnote0"/>
        <w:rPr>
          <w:rtl/>
        </w:rPr>
      </w:pPr>
      <w:r w:rsidRPr="003A09B7">
        <w:rPr>
          <w:rtl/>
        </w:rPr>
        <w:t>(1) المقريزي</w:t>
      </w:r>
      <w:r w:rsidR="00280960">
        <w:rPr>
          <w:rtl/>
        </w:rPr>
        <w:t>:</w:t>
      </w:r>
      <w:r w:rsidRPr="003A09B7">
        <w:rPr>
          <w:rtl/>
        </w:rPr>
        <w:t xml:space="preserve"> الخطط ج2 ص 351</w:t>
      </w:r>
      <w:r w:rsidR="00280960">
        <w:rPr>
          <w:rtl/>
        </w:rPr>
        <w:t>.</w:t>
      </w:r>
      <w:r w:rsidRPr="003A09B7">
        <w:rPr>
          <w:rtl/>
        </w:rPr>
        <w:t xml:space="preserve"> </w:t>
      </w:r>
    </w:p>
    <w:p w:rsidR="0015789A" w:rsidRPr="00BD484D" w:rsidRDefault="0015789A" w:rsidP="00BD484D">
      <w:pPr>
        <w:pStyle w:val="libFootnote0"/>
        <w:rPr>
          <w:rtl/>
        </w:rPr>
      </w:pPr>
      <w:r w:rsidRPr="003A09B7">
        <w:rPr>
          <w:rtl/>
        </w:rPr>
        <w:t>(2) المقدسي</w:t>
      </w:r>
      <w:r w:rsidR="00280960">
        <w:rPr>
          <w:rtl/>
        </w:rPr>
        <w:t>:</w:t>
      </w:r>
      <w:r w:rsidRPr="003A09B7">
        <w:rPr>
          <w:rtl/>
        </w:rPr>
        <w:t xml:space="preserve"> أحسن التقاسيم في معرفة الأقاليم ص 38</w:t>
      </w:r>
      <w:r w:rsidR="00280960">
        <w:rPr>
          <w:rtl/>
        </w:rPr>
        <w:t>.</w:t>
      </w:r>
      <w:r w:rsidRPr="003A09B7">
        <w:rPr>
          <w:rtl/>
        </w:rPr>
        <w:t xml:space="preserve"> </w:t>
      </w:r>
    </w:p>
    <w:p w:rsidR="0015789A" w:rsidRPr="00BD484D" w:rsidRDefault="0015789A" w:rsidP="00BD484D">
      <w:pPr>
        <w:pStyle w:val="libFootnote0"/>
        <w:rPr>
          <w:rtl/>
        </w:rPr>
      </w:pPr>
      <w:r w:rsidRPr="003A09B7">
        <w:rPr>
          <w:rtl/>
        </w:rPr>
        <w:t>(3) ابن رسته</w:t>
      </w:r>
      <w:r w:rsidR="00280960">
        <w:rPr>
          <w:rtl/>
        </w:rPr>
        <w:t>:</w:t>
      </w:r>
      <w:r w:rsidRPr="003A09B7">
        <w:rPr>
          <w:rtl/>
        </w:rPr>
        <w:t xml:space="preserve"> الأعلاق النفيسة ص 219</w:t>
      </w:r>
      <w:r w:rsidR="00280960">
        <w:rPr>
          <w:rtl/>
        </w:rPr>
        <w:t>.</w:t>
      </w:r>
      <w:r w:rsidRPr="003A09B7">
        <w:rPr>
          <w:rtl/>
        </w:rPr>
        <w:t xml:space="preserve"> </w:t>
      </w:r>
    </w:p>
    <w:p w:rsidR="0015789A" w:rsidRPr="00BD484D" w:rsidRDefault="0015789A" w:rsidP="00BD484D">
      <w:pPr>
        <w:pStyle w:val="libFootnote0"/>
        <w:rPr>
          <w:rtl/>
        </w:rPr>
      </w:pPr>
      <w:r w:rsidRPr="003A09B7">
        <w:rPr>
          <w:rtl/>
        </w:rPr>
        <w:t>(4) الأشعري القُمّي</w:t>
      </w:r>
      <w:r w:rsidR="00280960">
        <w:rPr>
          <w:rtl/>
        </w:rPr>
        <w:t>:</w:t>
      </w:r>
      <w:r w:rsidRPr="003A09B7">
        <w:rPr>
          <w:rtl/>
        </w:rPr>
        <w:t xml:space="preserve"> المقالات والفِرَق ص 77 واُنظر</w:t>
      </w:r>
      <w:r w:rsidR="00280960">
        <w:rPr>
          <w:rtl/>
        </w:rPr>
        <w:t>:</w:t>
      </w:r>
      <w:r w:rsidRPr="003A09B7">
        <w:rPr>
          <w:rtl/>
        </w:rPr>
        <w:t xml:space="preserve"> النوبختي ص 54</w:t>
      </w:r>
      <w:r w:rsidR="00280960">
        <w:rPr>
          <w:rtl/>
        </w:rPr>
        <w:t>،</w:t>
      </w:r>
      <w:r w:rsidRPr="003A09B7">
        <w:rPr>
          <w:rtl/>
        </w:rPr>
        <w:t xml:space="preserve"> الرازي الزينة الورقة 215</w:t>
      </w:r>
      <w:r w:rsidR="00280960">
        <w:rPr>
          <w:rtl/>
        </w:rPr>
        <w:t>.</w:t>
      </w:r>
      <w:r w:rsidRPr="003A09B7">
        <w:rPr>
          <w:rtl/>
        </w:rPr>
        <w:t xml:space="preserve"> </w:t>
      </w:r>
    </w:p>
    <w:p w:rsidR="0015789A" w:rsidRPr="00BD484D" w:rsidRDefault="0015789A" w:rsidP="00BD484D">
      <w:pPr>
        <w:pStyle w:val="libFootnote0"/>
        <w:rPr>
          <w:rtl/>
        </w:rPr>
      </w:pPr>
      <w:r w:rsidRPr="003A09B7">
        <w:rPr>
          <w:rtl/>
        </w:rPr>
        <w:t>(5) النوبختي</w:t>
      </w:r>
      <w:r w:rsidR="00280960">
        <w:rPr>
          <w:rtl/>
        </w:rPr>
        <w:t>:</w:t>
      </w:r>
      <w:r w:rsidRPr="003A09B7">
        <w:rPr>
          <w:rtl/>
        </w:rPr>
        <w:t xml:space="preserve"> فِرَق الشيعة ص 54</w:t>
      </w:r>
      <w:r w:rsidR="00280960">
        <w:rPr>
          <w:rtl/>
        </w:rPr>
        <w:t>.</w:t>
      </w:r>
      <w:r w:rsidRPr="003A09B7">
        <w:rPr>
          <w:rtl/>
        </w:rPr>
        <w:t xml:space="preserve"> </w:t>
      </w:r>
    </w:p>
    <w:p w:rsidR="0015789A" w:rsidRPr="00BD484D" w:rsidRDefault="0015789A" w:rsidP="00BD484D">
      <w:pPr>
        <w:pStyle w:val="libFootnote0"/>
        <w:rPr>
          <w:rtl/>
        </w:rPr>
      </w:pPr>
      <w:r w:rsidRPr="003A09B7">
        <w:rPr>
          <w:rtl/>
        </w:rPr>
        <w:t>(6) الرازي</w:t>
      </w:r>
      <w:r w:rsidR="00280960">
        <w:rPr>
          <w:rtl/>
        </w:rPr>
        <w:t>:</w:t>
      </w:r>
      <w:r w:rsidRPr="003A09B7">
        <w:rPr>
          <w:rtl/>
        </w:rPr>
        <w:t xml:space="preserve"> الزينة الورقة 216</w:t>
      </w:r>
      <w:r w:rsidR="00280960">
        <w:rPr>
          <w:rtl/>
        </w:rPr>
        <w:t>.</w:t>
      </w:r>
      <w:r w:rsidRPr="003A09B7">
        <w:rPr>
          <w:rtl/>
        </w:rPr>
        <w:t xml:space="preserve"> </w:t>
      </w:r>
    </w:p>
    <w:p w:rsidR="0015789A" w:rsidRDefault="0015789A" w:rsidP="0015789A">
      <w:pPr>
        <w:pStyle w:val="libNormal"/>
      </w:pPr>
      <w:r>
        <w:rPr>
          <w:rtl/>
        </w:rPr>
        <w:br w:type="page"/>
      </w:r>
    </w:p>
    <w:p w:rsidR="0015789A" w:rsidRPr="003A09B7" w:rsidRDefault="0015789A" w:rsidP="00125A58">
      <w:pPr>
        <w:pStyle w:val="libNormal"/>
        <w:rPr>
          <w:rtl/>
        </w:rPr>
      </w:pPr>
      <w:r w:rsidRPr="00CF228B">
        <w:rPr>
          <w:rtl/>
        </w:rPr>
        <w:lastRenderedPageBreak/>
        <w:t>ثُمّ يقول الرازي</w:t>
      </w:r>
      <w:r w:rsidR="00280960">
        <w:rPr>
          <w:rtl/>
        </w:rPr>
        <w:t>:</w:t>
      </w:r>
      <w:r w:rsidRPr="00CF228B">
        <w:rPr>
          <w:rtl/>
        </w:rPr>
        <w:t xml:space="preserve"> ( إنّ طائفة مِن الشيعة كانت مجتمعة على أمرٍ واحد قبل ظهور زيد</w:t>
      </w:r>
      <w:r w:rsidR="00280960">
        <w:rPr>
          <w:rtl/>
        </w:rPr>
        <w:t>،</w:t>
      </w:r>
      <w:r w:rsidRPr="00CF228B">
        <w:rPr>
          <w:rtl/>
        </w:rPr>
        <w:t xml:space="preserve"> فانحازت طائفة إلى جعفر بن محمّد وقالوا بإمامته</w:t>
      </w:r>
      <w:r w:rsidR="00280960">
        <w:rPr>
          <w:rtl/>
        </w:rPr>
        <w:t>،</w:t>
      </w:r>
      <w:r w:rsidRPr="00CF228B">
        <w:rPr>
          <w:rtl/>
        </w:rPr>
        <w:t xml:space="preserve"> فسماهم أصحاب زيد الرافضة لرفضهم زيداً ) </w:t>
      </w:r>
      <w:r w:rsidRPr="00A3532A">
        <w:rPr>
          <w:rStyle w:val="libFootnotenumChar"/>
          <w:rtl/>
        </w:rPr>
        <w:t>(1)</w:t>
      </w:r>
      <w:r w:rsidR="00280960">
        <w:rPr>
          <w:rtl/>
        </w:rPr>
        <w:t>.</w:t>
      </w:r>
      <w:r w:rsidRPr="00CF228B">
        <w:rPr>
          <w:rtl/>
        </w:rPr>
        <w:t xml:space="preserve"> </w:t>
      </w:r>
    </w:p>
    <w:p w:rsidR="0015789A" w:rsidRPr="003A09B7" w:rsidRDefault="0015789A" w:rsidP="00CF228B">
      <w:pPr>
        <w:pStyle w:val="libNormal"/>
        <w:rPr>
          <w:rtl/>
        </w:rPr>
      </w:pPr>
      <w:r w:rsidRPr="003A09B7">
        <w:rPr>
          <w:rtl/>
        </w:rPr>
        <w:t>فالرازي هُنا يرى أنّ أصحاب زيد هُم الذين أطلقوا التسمية على مَن خرج عن زيد</w:t>
      </w:r>
      <w:r w:rsidR="00280960">
        <w:rPr>
          <w:rtl/>
        </w:rPr>
        <w:t>.</w:t>
      </w:r>
      <w:r w:rsidRPr="003A09B7">
        <w:rPr>
          <w:rtl/>
        </w:rPr>
        <w:t xml:space="preserve"> </w:t>
      </w:r>
    </w:p>
    <w:p w:rsidR="0015789A" w:rsidRPr="003A09B7" w:rsidRDefault="0015789A" w:rsidP="00125A58">
      <w:pPr>
        <w:pStyle w:val="libNormal"/>
        <w:rPr>
          <w:rtl/>
        </w:rPr>
      </w:pPr>
      <w:r w:rsidRPr="00CF228B">
        <w:rPr>
          <w:rtl/>
        </w:rPr>
        <w:t>ويقول الأشعري في كلامه عن الشيعة</w:t>
      </w:r>
      <w:r w:rsidR="00280960">
        <w:rPr>
          <w:rtl/>
        </w:rPr>
        <w:t>:</w:t>
      </w:r>
      <w:r w:rsidRPr="00CF228B">
        <w:rPr>
          <w:rtl/>
        </w:rPr>
        <w:t xml:space="preserve"> ( الشيعة يجمعها ثلاثة أصناف وهُم</w:t>
      </w:r>
      <w:r w:rsidR="00280960">
        <w:rPr>
          <w:rtl/>
        </w:rPr>
        <w:t>:</w:t>
      </w:r>
      <w:r w:rsidRPr="00CF228B">
        <w:rPr>
          <w:rtl/>
        </w:rPr>
        <w:t xml:space="preserve"> الرافضة وإنّما سُمّوا رافضة لرفضهم إمامة أبي بَكر وعُمر</w:t>
      </w:r>
      <w:r w:rsidR="00280960">
        <w:rPr>
          <w:rtl/>
        </w:rPr>
        <w:t>،</w:t>
      </w:r>
      <w:r w:rsidRPr="00CF228B">
        <w:rPr>
          <w:rtl/>
        </w:rPr>
        <w:t xml:space="preserve"> ولكنّه لا يذكر تسمية الرافضة في زمن زيد ) </w:t>
      </w:r>
      <w:r w:rsidRPr="00A3532A">
        <w:rPr>
          <w:rStyle w:val="libFootnotenumChar"/>
          <w:rtl/>
        </w:rPr>
        <w:t>(2)</w:t>
      </w:r>
      <w:r w:rsidR="00280960">
        <w:rPr>
          <w:rtl/>
        </w:rPr>
        <w:t>.</w:t>
      </w:r>
      <w:r w:rsidRPr="00CF228B">
        <w:rPr>
          <w:rtl/>
        </w:rPr>
        <w:t xml:space="preserve"> </w:t>
      </w:r>
    </w:p>
    <w:p w:rsidR="0015789A" w:rsidRPr="003A09B7" w:rsidRDefault="0015789A" w:rsidP="00125A58">
      <w:pPr>
        <w:pStyle w:val="libNormal"/>
        <w:rPr>
          <w:rtl/>
        </w:rPr>
      </w:pPr>
      <w:r w:rsidRPr="00CF228B">
        <w:rPr>
          <w:rtl/>
        </w:rPr>
        <w:t>البغدادي يُطلق التسمية على كلّ الشيعة ويُدخل الزيديّة ضمنهم</w:t>
      </w:r>
      <w:r w:rsidR="00280960">
        <w:rPr>
          <w:rtl/>
        </w:rPr>
        <w:t>،</w:t>
      </w:r>
      <w:r w:rsidRPr="00CF228B">
        <w:rPr>
          <w:rtl/>
        </w:rPr>
        <w:t xml:space="preserve"> وكذا الاسفراييني وابن حَزم والرسعني والحنفي </w:t>
      </w:r>
      <w:r w:rsidRPr="00A3532A">
        <w:rPr>
          <w:rStyle w:val="libFootnotenumChar"/>
          <w:rtl/>
        </w:rPr>
        <w:t>(3)</w:t>
      </w:r>
      <w:r w:rsidR="00280960">
        <w:rPr>
          <w:rtl/>
        </w:rPr>
        <w:t>.</w:t>
      </w:r>
      <w:r w:rsidRPr="00CF228B">
        <w:rPr>
          <w:rtl/>
        </w:rPr>
        <w:t xml:space="preserve"> </w:t>
      </w:r>
    </w:p>
    <w:p w:rsidR="0015789A" w:rsidRPr="003A09B7" w:rsidRDefault="0015789A" w:rsidP="00125A58">
      <w:pPr>
        <w:pStyle w:val="libNormal"/>
        <w:rPr>
          <w:rtl/>
        </w:rPr>
      </w:pPr>
      <w:r w:rsidRPr="00CF228B">
        <w:rPr>
          <w:rtl/>
        </w:rPr>
        <w:t>أمّا الشهرستاني</w:t>
      </w:r>
      <w:r w:rsidR="00280960">
        <w:rPr>
          <w:rtl/>
        </w:rPr>
        <w:t>،</w:t>
      </w:r>
      <w:r w:rsidRPr="00CF228B">
        <w:rPr>
          <w:rtl/>
        </w:rPr>
        <w:t xml:space="preserve"> فيرى أنّ ظُهور الرافضة زمَن زيد</w:t>
      </w:r>
      <w:r w:rsidR="00280960">
        <w:rPr>
          <w:rtl/>
        </w:rPr>
        <w:t>،</w:t>
      </w:r>
      <w:r w:rsidRPr="00CF228B">
        <w:rPr>
          <w:rtl/>
        </w:rPr>
        <w:t xml:space="preserve"> وكذلك الفخر الرازي </w:t>
      </w:r>
      <w:r w:rsidRPr="00A3532A">
        <w:rPr>
          <w:rStyle w:val="libFootnotenumChar"/>
          <w:rtl/>
        </w:rPr>
        <w:t>(4)</w:t>
      </w:r>
      <w:r w:rsidR="00280960">
        <w:rPr>
          <w:rtl/>
        </w:rPr>
        <w:t>.</w:t>
      </w:r>
      <w:r w:rsidRPr="00CF228B">
        <w:rPr>
          <w:rtl/>
        </w:rPr>
        <w:t xml:space="preserve"> </w:t>
      </w:r>
    </w:p>
    <w:p w:rsidR="0015789A" w:rsidRPr="003A09B7" w:rsidRDefault="0015789A" w:rsidP="00125A58">
      <w:pPr>
        <w:pStyle w:val="libNormal"/>
        <w:rPr>
          <w:rtl/>
        </w:rPr>
      </w:pPr>
      <w:r w:rsidRPr="00CF228B">
        <w:rPr>
          <w:rtl/>
        </w:rPr>
        <w:t>أمّا ابن قُتيبة</w:t>
      </w:r>
      <w:r w:rsidR="00280960">
        <w:rPr>
          <w:rtl/>
        </w:rPr>
        <w:t>،</w:t>
      </w:r>
      <w:r w:rsidRPr="00CF228B">
        <w:rPr>
          <w:rtl/>
        </w:rPr>
        <w:t xml:space="preserve"> فيطلق اللفظة على كلّ الشيعة ويُدخل حتّى الزيديّة ضِمنها</w:t>
      </w:r>
      <w:r w:rsidRPr="003501B3">
        <w:rPr>
          <w:rtl/>
        </w:rPr>
        <w:t xml:space="preserve"> </w:t>
      </w:r>
      <w:r w:rsidRPr="00A3532A">
        <w:rPr>
          <w:rStyle w:val="libFootnotenumChar"/>
          <w:rtl/>
        </w:rPr>
        <w:t>(5)</w:t>
      </w:r>
      <w:r w:rsidR="00280960">
        <w:rPr>
          <w:rtl/>
        </w:rPr>
        <w:t>.</w:t>
      </w:r>
      <w:r w:rsidRPr="00CF228B">
        <w:rPr>
          <w:rtl/>
        </w:rPr>
        <w:t xml:space="preserve"> </w:t>
      </w:r>
    </w:p>
    <w:p w:rsidR="0015789A" w:rsidRPr="003A09B7" w:rsidRDefault="0015789A" w:rsidP="00125A58">
      <w:pPr>
        <w:pStyle w:val="libNormal"/>
        <w:rPr>
          <w:rtl/>
        </w:rPr>
      </w:pPr>
      <w:r w:rsidRPr="00CF228B">
        <w:rPr>
          <w:rtl/>
        </w:rPr>
        <w:t>ويرى ابن عبد ربّه أنّ سبب تسميتهم بالرافضة</w:t>
      </w:r>
      <w:r w:rsidR="00280960">
        <w:rPr>
          <w:rtl/>
        </w:rPr>
        <w:t>؛</w:t>
      </w:r>
      <w:r w:rsidRPr="00CF228B">
        <w:rPr>
          <w:rtl/>
        </w:rPr>
        <w:t xml:space="preserve"> لرفضهم أبا بكر وعُمر</w:t>
      </w:r>
      <w:r w:rsidR="00280960">
        <w:rPr>
          <w:rtl/>
        </w:rPr>
        <w:t>،</w:t>
      </w:r>
      <w:r w:rsidRPr="00CF228B">
        <w:rPr>
          <w:rtl/>
        </w:rPr>
        <w:t xml:space="preserve"> ويُطلق الرافضة على كلّ الشيعة </w:t>
      </w:r>
      <w:r w:rsidRPr="00A3532A">
        <w:rPr>
          <w:rStyle w:val="libFootnotenumChar"/>
          <w:rtl/>
        </w:rPr>
        <w:t>(6)</w:t>
      </w:r>
      <w:r w:rsidR="00280960">
        <w:rPr>
          <w:rtl/>
        </w:rPr>
        <w:t>.</w:t>
      </w:r>
      <w:r w:rsidRPr="00CF228B">
        <w:rPr>
          <w:rtl/>
        </w:rPr>
        <w:t xml:space="preserve"> </w:t>
      </w:r>
    </w:p>
    <w:p w:rsidR="0015789A" w:rsidRPr="003A09B7" w:rsidRDefault="0015789A" w:rsidP="00CF228B">
      <w:pPr>
        <w:pStyle w:val="libNormal"/>
        <w:rPr>
          <w:rtl/>
        </w:rPr>
      </w:pPr>
      <w:r w:rsidRPr="003A09B7">
        <w:rPr>
          <w:rtl/>
        </w:rPr>
        <w:t>ويبدو ممّا مرّ أنّ التسمية ظَهرت في زَمن زيد حينما خَرج ثائراً في وقت الإمام أبي عبد الله الصادق</w:t>
      </w:r>
      <w:r w:rsidR="00280960">
        <w:rPr>
          <w:rtl/>
        </w:rPr>
        <w:t>،</w:t>
      </w:r>
      <w:r w:rsidRPr="003A09B7">
        <w:rPr>
          <w:rtl/>
        </w:rPr>
        <w:t xml:space="preserve"> وكانت الشيعة التي تدين بإمامته قد تركته</w:t>
      </w:r>
      <w:r w:rsidR="00280960">
        <w:rPr>
          <w:rtl/>
        </w:rPr>
        <w:t>؛</w:t>
      </w:r>
      <w:r w:rsidRPr="003A09B7">
        <w:rPr>
          <w:rtl/>
        </w:rPr>
        <w:t xml:space="preserve"> </w:t>
      </w:r>
    </w:p>
    <w:p w:rsidR="0015789A" w:rsidRPr="003A09B7" w:rsidRDefault="00125A58" w:rsidP="00125A58">
      <w:pPr>
        <w:pStyle w:val="libLine"/>
        <w:rPr>
          <w:rtl/>
        </w:rPr>
      </w:pPr>
      <w:r>
        <w:rPr>
          <w:rtl/>
        </w:rPr>
        <w:t>____________________</w:t>
      </w:r>
    </w:p>
    <w:p w:rsidR="0015789A" w:rsidRPr="00BD484D" w:rsidRDefault="0015789A" w:rsidP="00BD484D">
      <w:pPr>
        <w:pStyle w:val="libFootnote0"/>
        <w:rPr>
          <w:rtl/>
        </w:rPr>
      </w:pPr>
      <w:r w:rsidRPr="003A09B7">
        <w:rPr>
          <w:rtl/>
        </w:rPr>
        <w:t>(1) الرازي</w:t>
      </w:r>
      <w:r w:rsidR="00280960">
        <w:rPr>
          <w:rtl/>
        </w:rPr>
        <w:t>:</w:t>
      </w:r>
      <w:r w:rsidRPr="003A09B7">
        <w:rPr>
          <w:rtl/>
        </w:rPr>
        <w:t xml:space="preserve"> الزينة الورقة 215</w:t>
      </w:r>
      <w:r w:rsidR="00280960">
        <w:rPr>
          <w:rtl/>
        </w:rPr>
        <w:t>.</w:t>
      </w:r>
      <w:r w:rsidRPr="003A09B7">
        <w:rPr>
          <w:rtl/>
        </w:rPr>
        <w:t xml:space="preserve"> </w:t>
      </w:r>
    </w:p>
    <w:p w:rsidR="0015789A" w:rsidRPr="00BD484D" w:rsidRDefault="0015789A" w:rsidP="00BD484D">
      <w:pPr>
        <w:pStyle w:val="libFootnote0"/>
        <w:rPr>
          <w:rtl/>
        </w:rPr>
      </w:pPr>
      <w:r w:rsidRPr="003A09B7">
        <w:rPr>
          <w:rtl/>
        </w:rPr>
        <w:t>(2) الأشعري</w:t>
      </w:r>
      <w:r w:rsidR="00280960">
        <w:rPr>
          <w:rtl/>
        </w:rPr>
        <w:t>:</w:t>
      </w:r>
      <w:r w:rsidRPr="003A09B7">
        <w:rPr>
          <w:rtl/>
        </w:rPr>
        <w:t xml:space="preserve"> مقالات الإسلاميّين ص 16</w:t>
      </w:r>
      <w:r w:rsidR="00280960">
        <w:rPr>
          <w:rtl/>
        </w:rPr>
        <w:t>،</w:t>
      </w:r>
      <w:r w:rsidRPr="003A09B7">
        <w:rPr>
          <w:rtl/>
        </w:rPr>
        <w:t xml:space="preserve"> 75</w:t>
      </w:r>
      <w:r w:rsidR="00280960">
        <w:rPr>
          <w:rtl/>
        </w:rPr>
        <w:t>.</w:t>
      </w:r>
      <w:r w:rsidRPr="003A09B7">
        <w:rPr>
          <w:rtl/>
        </w:rPr>
        <w:t xml:space="preserve"> </w:t>
      </w:r>
    </w:p>
    <w:p w:rsidR="0015789A" w:rsidRPr="00BD484D" w:rsidRDefault="0015789A" w:rsidP="00BD484D">
      <w:pPr>
        <w:pStyle w:val="libFootnote0"/>
        <w:rPr>
          <w:rtl/>
        </w:rPr>
      </w:pPr>
      <w:r w:rsidRPr="003A09B7">
        <w:rPr>
          <w:rtl/>
        </w:rPr>
        <w:t>(3) البغدادي</w:t>
      </w:r>
      <w:r w:rsidR="00280960">
        <w:rPr>
          <w:rtl/>
        </w:rPr>
        <w:t>:</w:t>
      </w:r>
      <w:r w:rsidRPr="003A09B7">
        <w:rPr>
          <w:rtl/>
        </w:rPr>
        <w:t xml:space="preserve"> الفَرقُ بين الفِرَق ص 22</w:t>
      </w:r>
      <w:r w:rsidR="00280960">
        <w:rPr>
          <w:rtl/>
        </w:rPr>
        <w:t>،</w:t>
      </w:r>
      <w:r w:rsidRPr="003A09B7">
        <w:rPr>
          <w:rtl/>
        </w:rPr>
        <w:t xml:space="preserve"> الإسفراييني</w:t>
      </w:r>
      <w:r w:rsidR="00280960">
        <w:rPr>
          <w:rtl/>
        </w:rPr>
        <w:t>:</w:t>
      </w:r>
      <w:r w:rsidRPr="003A09B7">
        <w:rPr>
          <w:rtl/>
        </w:rPr>
        <w:t xml:space="preserve"> التبصير في الدين ص 32</w:t>
      </w:r>
      <w:r w:rsidR="00280960">
        <w:rPr>
          <w:rtl/>
        </w:rPr>
        <w:t>،</w:t>
      </w:r>
      <w:r w:rsidRPr="003A09B7">
        <w:rPr>
          <w:rtl/>
        </w:rPr>
        <w:t xml:space="preserve"> ابن حزم</w:t>
      </w:r>
      <w:r w:rsidR="00280960">
        <w:rPr>
          <w:rtl/>
        </w:rPr>
        <w:t>:</w:t>
      </w:r>
      <w:r w:rsidRPr="003A09B7">
        <w:rPr>
          <w:rtl/>
        </w:rPr>
        <w:t xml:space="preserve"> الفصل في المِلَل والنِحَل ج 1 ص 80</w:t>
      </w:r>
      <w:r w:rsidR="00280960">
        <w:rPr>
          <w:rtl/>
        </w:rPr>
        <w:t>،</w:t>
      </w:r>
      <w:r w:rsidRPr="003A09B7">
        <w:rPr>
          <w:rtl/>
        </w:rPr>
        <w:t xml:space="preserve"> الرسعني</w:t>
      </w:r>
      <w:r w:rsidR="00280960">
        <w:rPr>
          <w:rtl/>
        </w:rPr>
        <w:t>:</w:t>
      </w:r>
      <w:r w:rsidRPr="003A09B7">
        <w:rPr>
          <w:rtl/>
        </w:rPr>
        <w:t xml:space="preserve"> مُختصر الفَرق بين الفِرَق ص 30</w:t>
      </w:r>
      <w:r w:rsidR="00280960">
        <w:rPr>
          <w:rtl/>
        </w:rPr>
        <w:t>،</w:t>
      </w:r>
      <w:r w:rsidRPr="003A09B7">
        <w:rPr>
          <w:rtl/>
        </w:rPr>
        <w:t xml:space="preserve"> الحنفي</w:t>
      </w:r>
      <w:r w:rsidR="00280960">
        <w:rPr>
          <w:rtl/>
        </w:rPr>
        <w:t>:</w:t>
      </w:r>
      <w:r w:rsidRPr="003A09B7">
        <w:rPr>
          <w:rtl/>
        </w:rPr>
        <w:t xml:space="preserve"> الفِرَق ا</w:t>
      </w:r>
      <w:r w:rsidR="00280960">
        <w:rPr>
          <w:rtl/>
        </w:rPr>
        <w:t>لمـُ</w:t>
      </w:r>
      <w:r w:rsidRPr="003A09B7">
        <w:rPr>
          <w:rtl/>
        </w:rPr>
        <w:t>فترّقة ص 30</w:t>
      </w:r>
      <w:r w:rsidR="00280960">
        <w:rPr>
          <w:rtl/>
        </w:rPr>
        <w:t>.</w:t>
      </w:r>
      <w:r w:rsidRPr="003A09B7">
        <w:rPr>
          <w:rtl/>
        </w:rPr>
        <w:t xml:space="preserve"> </w:t>
      </w:r>
    </w:p>
    <w:p w:rsidR="0015789A" w:rsidRPr="00BD484D" w:rsidRDefault="0015789A" w:rsidP="00BD484D">
      <w:pPr>
        <w:pStyle w:val="libFootnote0"/>
        <w:rPr>
          <w:rtl/>
        </w:rPr>
      </w:pPr>
      <w:r w:rsidRPr="003A09B7">
        <w:rPr>
          <w:rtl/>
        </w:rPr>
        <w:t>(4) الشهرستاني</w:t>
      </w:r>
      <w:r w:rsidR="00280960">
        <w:rPr>
          <w:rtl/>
        </w:rPr>
        <w:t>:</w:t>
      </w:r>
      <w:r w:rsidRPr="003A09B7">
        <w:rPr>
          <w:rtl/>
        </w:rPr>
        <w:t xml:space="preserve"> المِلَل والنِحَل ج1 ص 251</w:t>
      </w:r>
      <w:r w:rsidR="00280960">
        <w:rPr>
          <w:rtl/>
        </w:rPr>
        <w:t>،</w:t>
      </w:r>
      <w:r w:rsidRPr="003A09B7">
        <w:rPr>
          <w:rtl/>
        </w:rPr>
        <w:t xml:space="preserve"> الفخر الرازي</w:t>
      </w:r>
      <w:r w:rsidR="00280960">
        <w:rPr>
          <w:rtl/>
        </w:rPr>
        <w:t>:</w:t>
      </w:r>
      <w:r w:rsidRPr="003A09B7">
        <w:rPr>
          <w:rtl/>
        </w:rPr>
        <w:t xml:space="preserve"> اعتقادات فِرَق ا</w:t>
      </w:r>
      <w:r w:rsidR="00280960">
        <w:rPr>
          <w:rtl/>
        </w:rPr>
        <w:t>لمـُ</w:t>
      </w:r>
      <w:r w:rsidRPr="003A09B7">
        <w:rPr>
          <w:rtl/>
        </w:rPr>
        <w:t>سلمين وا</w:t>
      </w:r>
      <w:r w:rsidR="00280960">
        <w:rPr>
          <w:rtl/>
        </w:rPr>
        <w:t>لمـُ</w:t>
      </w:r>
      <w:r w:rsidRPr="003A09B7">
        <w:rPr>
          <w:rtl/>
        </w:rPr>
        <w:t>شركين ص 52</w:t>
      </w:r>
      <w:r w:rsidR="00280960">
        <w:rPr>
          <w:rtl/>
        </w:rPr>
        <w:t>.</w:t>
      </w:r>
      <w:r w:rsidRPr="003A09B7">
        <w:rPr>
          <w:rtl/>
        </w:rPr>
        <w:t xml:space="preserve"> </w:t>
      </w:r>
    </w:p>
    <w:p w:rsidR="0015789A" w:rsidRPr="00BD484D" w:rsidRDefault="0015789A" w:rsidP="00BD484D">
      <w:pPr>
        <w:pStyle w:val="libFootnote0"/>
        <w:rPr>
          <w:rtl/>
        </w:rPr>
      </w:pPr>
      <w:r w:rsidRPr="003A09B7">
        <w:rPr>
          <w:rtl/>
        </w:rPr>
        <w:t>(5) ابن قُتيبة</w:t>
      </w:r>
      <w:r w:rsidR="00280960">
        <w:rPr>
          <w:rtl/>
        </w:rPr>
        <w:t>:</w:t>
      </w:r>
      <w:r w:rsidRPr="003A09B7">
        <w:rPr>
          <w:rtl/>
        </w:rPr>
        <w:t xml:space="preserve"> المعارف ص 623</w:t>
      </w:r>
      <w:r w:rsidR="00280960">
        <w:rPr>
          <w:rtl/>
        </w:rPr>
        <w:t>.</w:t>
      </w:r>
      <w:r w:rsidRPr="003A09B7">
        <w:rPr>
          <w:rtl/>
        </w:rPr>
        <w:t xml:space="preserve"> </w:t>
      </w:r>
    </w:p>
    <w:p w:rsidR="0015789A" w:rsidRPr="00BD484D" w:rsidRDefault="0015789A" w:rsidP="00BD484D">
      <w:pPr>
        <w:pStyle w:val="libFootnote0"/>
        <w:rPr>
          <w:rtl/>
        </w:rPr>
      </w:pPr>
      <w:r w:rsidRPr="003A09B7">
        <w:rPr>
          <w:rtl/>
        </w:rPr>
        <w:t>(6) ابن عبد ربّه</w:t>
      </w:r>
      <w:r w:rsidR="00280960">
        <w:rPr>
          <w:rtl/>
        </w:rPr>
        <w:t>:</w:t>
      </w:r>
      <w:r w:rsidRPr="003A09B7">
        <w:rPr>
          <w:rtl/>
        </w:rPr>
        <w:t xml:space="preserve"> العُقد الفريد ج2 ص 404</w:t>
      </w:r>
      <w:r w:rsidR="00280960">
        <w:rPr>
          <w:rtl/>
        </w:rPr>
        <w:t>.</w:t>
      </w:r>
      <w:r w:rsidRPr="003A09B7">
        <w:rPr>
          <w:rtl/>
        </w:rPr>
        <w:t xml:space="preserve"> </w:t>
      </w:r>
    </w:p>
    <w:p w:rsidR="0015789A" w:rsidRDefault="0015789A" w:rsidP="0015789A">
      <w:pPr>
        <w:pStyle w:val="libNormal"/>
      </w:pPr>
      <w:r>
        <w:rPr>
          <w:rtl/>
        </w:rPr>
        <w:br w:type="page"/>
      </w:r>
    </w:p>
    <w:p w:rsidR="0015789A" w:rsidRPr="003A09B7" w:rsidRDefault="0015789A" w:rsidP="00CF228B">
      <w:pPr>
        <w:pStyle w:val="libNormal"/>
        <w:rPr>
          <w:rtl/>
        </w:rPr>
      </w:pPr>
      <w:r w:rsidRPr="003A09B7">
        <w:rPr>
          <w:rtl/>
        </w:rPr>
        <w:lastRenderedPageBreak/>
        <w:t>لأنّه خَرج على إمامة مَن هو أولى بالإمامة منه</w:t>
      </w:r>
      <w:r w:rsidR="00280960">
        <w:rPr>
          <w:rtl/>
        </w:rPr>
        <w:t>،</w:t>
      </w:r>
      <w:r w:rsidRPr="003A09B7">
        <w:rPr>
          <w:rtl/>
        </w:rPr>
        <w:t xml:space="preserve"> لكونه منصوصاً عليه مِن قِبَل أبيه الباقر</w:t>
      </w:r>
      <w:r w:rsidR="00280960">
        <w:rPr>
          <w:rtl/>
        </w:rPr>
        <w:t>،</w:t>
      </w:r>
      <w:r w:rsidRPr="003A09B7">
        <w:rPr>
          <w:rtl/>
        </w:rPr>
        <w:t xml:space="preserve"> كما أنّ زيداً تولّى عُمر وأبو بَكر فتركته الشيعة فسمّاهم رافضة</w:t>
      </w:r>
      <w:r w:rsidR="00280960">
        <w:rPr>
          <w:rtl/>
        </w:rPr>
        <w:t>.</w:t>
      </w:r>
      <w:r w:rsidRPr="003A09B7">
        <w:rPr>
          <w:rtl/>
        </w:rPr>
        <w:t xml:space="preserve"> </w:t>
      </w:r>
    </w:p>
    <w:p w:rsidR="0015789A" w:rsidRPr="003A09B7" w:rsidRDefault="0015789A" w:rsidP="00CF228B">
      <w:pPr>
        <w:pStyle w:val="libNormal"/>
        <w:rPr>
          <w:rtl/>
        </w:rPr>
      </w:pPr>
      <w:r w:rsidRPr="003A09B7">
        <w:rPr>
          <w:rtl/>
        </w:rPr>
        <w:t>أمّا إطلاق كلمة رافضة على كلّ الشيعة فلا يصحّ</w:t>
      </w:r>
      <w:r w:rsidR="00280960">
        <w:rPr>
          <w:rtl/>
        </w:rPr>
        <w:t>،</w:t>
      </w:r>
      <w:r w:rsidRPr="003A09B7">
        <w:rPr>
          <w:rtl/>
        </w:rPr>
        <w:t xml:space="preserve"> ولكن يبدو أنّ التسمية جاءت مُتأخرة</w:t>
      </w:r>
      <w:r w:rsidR="00280960">
        <w:rPr>
          <w:rtl/>
        </w:rPr>
        <w:t>.</w:t>
      </w:r>
      <w:r w:rsidRPr="003A09B7">
        <w:rPr>
          <w:rtl/>
        </w:rPr>
        <w:t xml:space="preserve"> </w:t>
      </w:r>
    </w:p>
    <w:p w:rsidR="0015789A" w:rsidRPr="003A09B7" w:rsidRDefault="0015789A" w:rsidP="00CF228B">
      <w:pPr>
        <w:pStyle w:val="libNormal"/>
        <w:rPr>
          <w:rtl/>
        </w:rPr>
      </w:pPr>
      <w:r w:rsidRPr="003A09B7">
        <w:rPr>
          <w:rtl/>
        </w:rPr>
        <w:t>فقلبُ الرافضة إذنْ يُعنى به الشيعة التي دانت بإمامة علي والحسن والحسين وأبناء الحسين</w:t>
      </w:r>
      <w:r w:rsidR="00280960">
        <w:rPr>
          <w:rtl/>
        </w:rPr>
        <w:t>،</w:t>
      </w:r>
      <w:r w:rsidRPr="003A09B7">
        <w:rPr>
          <w:rtl/>
        </w:rPr>
        <w:t xml:space="preserve"> أي على الشيعة الإماميّة كما سُمّوا فيما بعد</w:t>
      </w:r>
      <w:r w:rsidR="00280960">
        <w:rPr>
          <w:rtl/>
        </w:rPr>
        <w:t>.</w:t>
      </w:r>
      <w:r w:rsidRPr="003A09B7">
        <w:rPr>
          <w:rtl/>
        </w:rPr>
        <w:t xml:space="preserve"> </w:t>
      </w:r>
    </w:p>
    <w:p w:rsidR="0015789A" w:rsidRPr="003A09B7" w:rsidRDefault="0015789A" w:rsidP="00125A58">
      <w:pPr>
        <w:pStyle w:val="libNormal"/>
        <w:rPr>
          <w:rtl/>
        </w:rPr>
      </w:pPr>
      <w:r w:rsidRPr="00CF228B">
        <w:rPr>
          <w:rtl/>
        </w:rPr>
        <w:t>ويظهر أنّ لقب الرافضة غير مُستحب عند مَن لقّب به</w:t>
      </w:r>
      <w:r w:rsidR="00280960">
        <w:rPr>
          <w:rtl/>
        </w:rPr>
        <w:t>،</w:t>
      </w:r>
      <w:r w:rsidRPr="00CF228B">
        <w:rPr>
          <w:rtl/>
        </w:rPr>
        <w:t xml:space="preserve"> فيقول ا</w:t>
      </w:r>
      <w:r w:rsidR="00280960">
        <w:rPr>
          <w:rtl/>
        </w:rPr>
        <w:t>لمـَ</w:t>
      </w:r>
      <w:r w:rsidRPr="00CF228B">
        <w:rPr>
          <w:rtl/>
        </w:rPr>
        <w:t>قدسي في كلامه عن الشيعة (</w:t>
      </w:r>
      <w:r w:rsidR="00280960">
        <w:rPr>
          <w:rtl/>
        </w:rPr>
        <w:t xml:space="preserve"> ...</w:t>
      </w:r>
      <w:r w:rsidRPr="00CF228B">
        <w:rPr>
          <w:rtl/>
        </w:rPr>
        <w:t xml:space="preserve"> ولقبُهم المذموم الرافضة ) </w:t>
      </w:r>
      <w:r w:rsidRPr="00A3532A">
        <w:rPr>
          <w:rStyle w:val="libFootnotenumChar"/>
          <w:rtl/>
        </w:rPr>
        <w:t>(1)</w:t>
      </w:r>
      <w:r w:rsidR="00280960">
        <w:rPr>
          <w:rtl/>
        </w:rPr>
        <w:t>.</w:t>
      </w:r>
      <w:r w:rsidRPr="00CF228B">
        <w:rPr>
          <w:rtl/>
        </w:rPr>
        <w:t xml:space="preserve"> </w:t>
      </w:r>
    </w:p>
    <w:p w:rsidR="0015789A" w:rsidRPr="003A09B7" w:rsidRDefault="0015789A" w:rsidP="00125A58">
      <w:pPr>
        <w:pStyle w:val="libNormal"/>
        <w:rPr>
          <w:rtl/>
        </w:rPr>
      </w:pPr>
      <w:r w:rsidRPr="00CF228B">
        <w:rPr>
          <w:rtl/>
        </w:rPr>
        <w:t>أو أنّ غير الشيعة كانوا يُحاولون الحطّ مِن شأنهم بتلقيبهم به</w:t>
      </w:r>
      <w:r w:rsidR="00280960">
        <w:rPr>
          <w:rtl/>
        </w:rPr>
        <w:t>،</w:t>
      </w:r>
      <w:r w:rsidRPr="00CF228B">
        <w:rPr>
          <w:rtl/>
        </w:rPr>
        <w:t xml:space="preserve"> فلذلك تنفي الشيعة صفة الذمّ عن هذا اللقب</w:t>
      </w:r>
      <w:r w:rsidR="00280960">
        <w:rPr>
          <w:rtl/>
        </w:rPr>
        <w:t>،</w:t>
      </w:r>
      <w:r w:rsidRPr="00CF228B">
        <w:rPr>
          <w:rtl/>
        </w:rPr>
        <w:t xml:space="preserve"> فيذكر البرقي عن أبي بصير قال</w:t>
      </w:r>
      <w:r w:rsidR="00280960">
        <w:rPr>
          <w:rtl/>
        </w:rPr>
        <w:t>،</w:t>
      </w:r>
      <w:r w:rsidRPr="00CF228B">
        <w:rPr>
          <w:rtl/>
        </w:rPr>
        <w:t xml:space="preserve"> قلت لأبي جعفر</w:t>
      </w:r>
      <w:r w:rsidR="00280960">
        <w:rPr>
          <w:rtl/>
        </w:rPr>
        <w:t>:</w:t>
      </w:r>
      <w:r w:rsidRPr="00CF228B">
        <w:rPr>
          <w:rtl/>
        </w:rPr>
        <w:t xml:space="preserve"> جُعلت فداك</w:t>
      </w:r>
      <w:r w:rsidR="00280960">
        <w:rPr>
          <w:rtl/>
        </w:rPr>
        <w:t>،</w:t>
      </w:r>
      <w:r w:rsidRPr="00CF228B">
        <w:rPr>
          <w:rtl/>
        </w:rPr>
        <w:t xml:space="preserve"> اسم سُمّينا به استَحلّتْ به الوُلاة دماءنا وأموالنا وعذابنا</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وما هو</w:t>
      </w:r>
      <w:r w:rsidR="00280960">
        <w:rPr>
          <w:rStyle w:val="libBold2Char"/>
          <w:rtl/>
        </w:rPr>
        <w:t>؟</w:t>
      </w:r>
      <w:r w:rsidRPr="00CF228B">
        <w:rPr>
          <w:rStyle w:val="libBold2Char"/>
          <w:rtl/>
        </w:rPr>
        <w:t xml:space="preserve"> ) </w:t>
      </w:r>
      <w:r w:rsidRPr="00CF228B">
        <w:rPr>
          <w:rtl/>
        </w:rPr>
        <w:t>قال</w:t>
      </w:r>
      <w:r w:rsidR="00280960">
        <w:rPr>
          <w:rtl/>
        </w:rPr>
        <w:t>:</w:t>
      </w:r>
      <w:r w:rsidRPr="00CF228B">
        <w:rPr>
          <w:rtl/>
        </w:rPr>
        <w:t xml:space="preserve"> الرافضة</w:t>
      </w:r>
      <w:r w:rsidR="00280960">
        <w:rPr>
          <w:rtl/>
        </w:rPr>
        <w:t>،</w:t>
      </w:r>
      <w:r w:rsidRPr="00CF228B">
        <w:rPr>
          <w:rtl/>
        </w:rPr>
        <w:t xml:space="preserve"> فقال أبو جعفر</w:t>
      </w:r>
      <w:r w:rsidR="00280960">
        <w:rPr>
          <w:rtl/>
        </w:rPr>
        <w:t>:</w:t>
      </w:r>
      <w:r w:rsidRPr="00CF228B">
        <w:rPr>
          <w:rtl/>
        </w:rPr>
        <w:t xml:space="preserve"> </w:t>
      </w:r>
      <w:r w:rsidRPr="00CF228B">
        <w:rPr>
          <w:rStyle w:val="libBold2Char"/>
          <w:rtl/>
        </w:rPr>
        <w:t>( إنّ سبعين رَجلاً مِن عسكر فرعون رفضوا فرعون فأتوا موسى</w:t>
      </w:r>
      <w:r w:rsidR="00280960">
        <w:rPr>
          <w:rStyle w:val="libBold2Char"/>
          <w:rtl/>
        </w:rPr>
        <w:t>،</w:t>
      </w:r>
      <w:r w:rsidRPr="00CF228B">
        <w:rPr>
          <w:rStyle w:val="libBold2Char"/>
          <w:rtl/>
        </w:rPr>
        <w:t xml:space="preserve"> فلم يكن في قوم موسى الرافضة</w:t>
      </w:r>
      <w:r w:rsidR="00280960">
        <w:rPr>
          <w:rStyle w:val="libBold2Char"/>
          <w:rtl/>
        </w:rPr>
        <w:t>،</w:t>
      </w:r>
      <w:r w:rsidRPr="00CF228B">
        <w:rPr>
          <w:rStyle w:val="libBold2Char"/>
          <w:rtl/>
        </w:rPr>
        <w:t xml:space="preserve"> فأوحى الله إلى موسى أنْ ثبّت لهم هذا الاسم في التوارة فإنّي قد نحلتهم</w:t>
      </w:r>
      <w:r w:rsidR="00280960">
        <w:rPr>
          <w:rStyle w:val="libBold2Char"/>
          <w:rtl/>
        </w:rPr>
        <w:t>،</w:t>
      </w:r>
      <w:r w:rsidRPr="00CF228B">
        <w:rPr>
          <w:rStyle w:val="libBold2Char"/>
          <w:rtl/>
        </w:rPr>
        <w:t xml:space="preserve"> وذلك اسم قد نحلكموه الله )</w:t>
      </w:r>
      <w:r w:rsidRPr="003501B3">
        <w:rPr>
          <w:rtl/>
        </w:rPr>
        <w:t xml:space="preserve"> </w:t>
      </w:r>
      <w:r w:rsidRPr="00A3532A">
        <w:rPr>
          <w:rStyle w:val="libFootnotenumChar"/>
          <w:rtl/>
        </w:rPr>
        <w:t>(2)</w:t>
      </w:r>
      <w:r w:rsidR="00280960">
        <w:rPr>
          <w:rtl/>
        </w:rPr>
        <w:t>.</w:t>
      </w:r>
      <w:r w:rsidRPr="00CF228B">
        <w:rPr>
          <w:rtl/>
        </w:rPr>
        <w:t xml:space="preserve"> </w:t>
      </w:r>
    </w:p>
    <w:p w:rsidR="0015789A" w:rsidRPr="003A09B7" w:rsidRDefault="0015789A" w:rsidP="00125A58">
      <w:pPr>
        <w:pStyle w:val="libNormal"/>
        <w:rPr>
          <w:rtl/>
        </w:rPr>
      </w:pPr>
      <w:r w:rsidRPr="00CF228B">
        <w:rPr>
          <w:rtl/>
        </w:rPr>
        <w:t>ويورد أيضاً رواية عن عُيَينة</w:t>
      </w:r>
      <w:r w:rsidR="00280960">
        <w:rPr>
          <w:rtl/>
        </w:rPr>
        <w:t>،</w:t>
      </w:r>
      <w:r w:rsidRPr="00CF228B">
        <w:rPr>
          <w:rtl/>
        </w:rPr>
        <w:t xml:space="preserve"> عن أبي عبد الله</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والله نِعمَ الاسم الذي مَنحكم الله ما دمتم تأخذون بقولنا ولا تكذبون علينا )</w:t>
      </w:r>
      <w:r w:rsidR="00280960">
        <w:rPr>
          <w:rtl/>
        </w:rPr>
        <w:t>،</w:t>
      </w:r>
      <w:r w:rsidRPr="00CF228B">
        <w:rPr>
          <w:rtl/>
        </w:rPr>
        <w:t xml:space="preserve"> قال</w:t>
      </w:r>
      <w:r w:rsidR="00280960">
        <w:rPr>
          <w:rtl/>
        </w:rPr>
        <w:t>:</w:t>
      </w:r>
      <w:r w:rsidRPr="00CF228B">
        <w:rPr>
          <w:rtl/>
        </w:rPr>
        <w:t xml:space="preserve"> وقال لي أبو عبد الله هذا القول أنّي كنت أخبرته أنّ رجُلاً قال لي</w:t>
      </w:r>
      <w:r w:rsidR="00280960">
        <w:rPr>
          <w:rtl/>
        </w:rPr>
        <w:t>:</w:t>
      </w:r>
      <w:r w:rsidRPr="00CF228B">
        <w:rPr>
          <w:rtl/>
        </w:rPr>
        <w:t xml:space="preserve"> إيّاك أنْ تكون رافضيّاً ) </w:t>
      </w:r>
      <w:r w:rsidRPr="00A3532A">
        <w:rPr>
          <w:rStyle w:val="libFootnotenumChar"/>
          <w:rtl/>
        </w:rPr>
        <w:t>(3)</w:t>
      </w:r>
      <w:r w:rsidR="00280960">
        <w:rPr>
          <w:rtl/>
        </w:rPr>
        <w:t>.</w:t>
      </w:r>
      <w:r w:rsidRPr="00CF228B">
        <w:rPr>
          <w:rtl/>
        </w:rPr>
        <w:t xml:space="preserve"> </w:t>
      </w:r>
    </w:p>
    <w:p w:rsidR="0015789A" w:rsidRPr="003A09B7" w:rsidRDefault="0015789A" w:rsidP="00125A58">
      <w:pPr>
        <w:pStyle w:val="libNormal"/>
        <w:rPr>
          <w:rtl/>
        </w:rPr>
      </w:pPr>
      <w:r w:rsidRPr="00CF228B">
        <w:rPr>
          <w:rtl/>
        </w:rPr>
        <w:t>ويُعلّل ابن رستم الطبري سبب هذه التسمية</w:t>
      </w:r>
      <w:r w:rsidR="00280960">
        <w:rPr>
          <w:rtl/>
        </w:rPr>
        <w:t>:</w:t>
      </w:r>
      <w:r w:rsidRPr="00CF228B">
        <w:rPr>
          <w:rtl/>
        </w:rPr>
        <w:t xml:space="preserve"> ( إنّهم إنّما قيل لهم رافضة</w:t>
      </w:r>
      <w:r w:rsidR="00280960">
        <w:rPr>
          <w:rtl/>
        </w:rPr>
        <w:t>؛</w:t>
      </w:r>
      <w:r w:rsidRPr="00CF228B">
        <w:rPr>
          <w:rtl/>
        </w:rPr>
        <w:t xml:space="preserve"> لأنّهم رفضوا الباطل وتمسكّوا بالحق ) </w:t>
      </w:r>
      <w:r w:rsidRPr="00A3532A">
        <w:rPr>
          <w:rStyle w:val="libFootnotenumChar"/>
          <w:rtl/>
        </w:rPr>
        <w:t>(4)</w:t>
      </w:r>
      <w:r w:rsidR="00280960">
        <w:rPr>
          <w:rtl/>
        </w:rPr>
        <w:t>.</w:t>
      </w:r>
      <w:r w:rsidRPr="00CF228B">
        <w:rPr>
          <w:rtl/>
        </w:rPr>
        <w:t xml:space="preserve"> </w:t>
      </w:r>
    </w:p>
    <w:p w:rsidR="0015789A" w:rsidRPr="003A09B7" w:rsidRDefault="0015789A" w:rsidP="00CF228B">
      <w:pPr>
        <w:pStyle w:val="libNormal"/>
        <w:rPr>
          <w:rtl/>
        </w:rPr>
      </w:pPr>
      <w:r w:rsidRPr="003A09B7">
        <w:rPr>
          <w:rtl/>
        </w:rPr>
        <w:t>وذكر أيضاً أنّ عمّار الدهني شهد شهادة عند أبي ليلى القاضي</w:t>
      </w:r>
      <w:r w:rsidR="00280960">
        <w:rPr>
          <w:rtl/>
        </w:rPr>
        <w:t>،</w:t>
      </w:r>
      <w:r w:rsidRPr="003A09B7">
        <w:rPr>
          <w:rtl/>
        </w:rPr>
        <w:t xml:space="preserve"> فقال </w:t>
      </w:r>
    </w:p>
    <w:p w:rsidR="0015789A" w:rsidRPr="003A09B7" w:rsidRDefault="00125A58" w:rsidP="00125A58">
      <w:pPr>
        <w:pStyle w:val="libLine"/>
        <w:rPr>
          <w:rtl/>
        </w:rPr>
      </w:pPr>
      <w:r>
        <w:rPr>
          <w:rtl/>
        </w:rPr>
        <w:t>____________________</w:t>
      </w:r>
    </w:p>
    <w:p w:rsidR="0015789A" w:rsidRPr="00BD484D" w:rsidRDefault="0015789A" w:rsidP="00BD484D">
      <w:pPr>
        <w:pStyle w:val="libFootnote0"/>
        <w:rPr>
          <w:rtl/>
        </w:rPr>
      </w:pPr>
      <w:r w:rsidRPr="003A09B7">
        <w:rPr>
          <w:rtl/>
        </w:rPr>
        <w:t>(1) ا</w:t>
      </w:r>
      <w:r w:rsidR="00280960">
        <w:rPr>
          <w:rtl/>
        </w:rPr>
        <w:t>لمـَ</w:t>
      </w:r>
      <w:r w:rsidRPr="003A09B7">
        <w:rPr>
          <w:rtl/>
        </w:rPr>
        <w:t>قدسي</w:t>
      </w:r>
      <w:r w:rsidR="00280960">
        <w:rPr>
          <w:rtl/>
        </w:rPr>
        <w:t>:</w:t>
      </w:r>
      <w:r w:rsidRPr="003A09B7">
        <w:rPr>
          <w:rtl/>
        </w:rPr>
        <w:t xml:space="preserve"> البدء والتاريخ ج5 ص 124</w:t>
      </w:r>
      <w:r w:rsidR="00280960">
        <w:rPr>
          <w:rtl/>
        </w:rPr>
        <w:t>.</w:t>
      </w:r>
      <w:r w:rsidRPr="003A09B7">
        <w:rPr>
          <w:rtl/>
        </w:rPr>
        <w:t xml:space="preserve"> </w:t>
      </w:r>
    </w:p>
    <w:p w:rsidR="0015789A" w:rsidRPr="00BD484D" w:rsidRDefault="0015789A" w:rsidP="00BD484D">
      <w:pPr>
        <w:pStyle w:val="libFootnote0"/>
        <w:rPr>
          <w:rtl/>
        </w:rPr>
      </w:pPr>
      <w:r w:rsidRPr="003A09B7">
        <w:rPr>
          <w:rtl/>
        </w:rPr>
        <w:t>(2) البرقي</w:t>
      </w:r>
      <w:r w:rsidR="00280960">
        <w:rPr>
          <w:rtl/>
        </w:rPr>
        <w:t>:</w:t>
      </w:r>
      <w:r w:rsidRPr="003A09B7">
        <w:rPr>
          <w:rtl/>
        </w:rPr>
        <w:t xml:space="preserve"> ا</w:t>
      </w:r>
      <w:r w:rsidR="00280960">
        <w:rPr>
          <w:rtl/>
        </w:rPr>
        <w:t>لمـَ</w:t>
      </w:r>
      <w:r w:rsidRPr="003A09B7">
        <w:rPr>
          <w:rtl/>
        </w:rPr>
        <w:t>حاسن ص 119</w:t>
      </w:r>
      <w:r w:rsidR="00280960">
        <w:rPr>
          <w:rtl/>
        </w:rPr>
        <w:t>.</w:t>
      </w:r>
      <w:r w:rsidRPr="003A09B7">
        <w:rPr>
          <w:rtl/>
        </w:rPr>
        <w:t xml:space="preserve"> </w:t>
      </w:r>
    </w:p>
    <w:p w:rsidR="0015789A" w:rsidRPr="00BD484D" w:rsidRDefault="0015789A" w:rsidP="00BD484D">
      <w:pPr>
        <w:pStyle w:val="libFootnote0"/>
        <w:rPr>
          <w:rtl/>
        </w:rPr>
      </w:pPr>
      <w:r w:rsidRPr="003A09B7">
        <w:rPr>
          <w:rtl/>
        </w:rPr>
        <w:t>(3) ن. م ص 119</w:t>
      </w:r>
      <w:r w:rsidR="00280960">
        <w:rPr>
          <w:rtl/>
        </w:rPr>
        <w:t>.</w:t>
      </w:r>
      <w:r w:rsidRPr="003A09B7">
        <w:rPr>
          <w:rtl/>
        </w:rPr>
        <w:t xml:space="preserve"> </w:t>
      </w:r>
    </w:p>
    <w:p w:rsidR="0015789A" w:rsidRPr="00BD484D" w:rsidRDefault="0015789A" w:rsidP="00BD484D">
      <w:pPr>
        <w:pStyle w:val="libFootnote0"/>
        <w:rPr>
          <w:rtl/>
        </w:rPr>
      </w:pPr>
      <w:r w:rsidRPr="003A09B7">
        <w:rPr>
          <w:rtl/>
        </w:rPr>
        <w:t>(4) ابن رستم الطبري</w:t>
      </w:r>
      <w:r w:rsidR="00280960">
        <w:rPr>
          <w:rtl/>
        </w:rPr>
        <w:t>:</w:t>
      </w:r>
      <w:r w:rsidRPr="003A09B7">
        <w:rPr>
          <w:rtl/>
        </w:rPr>
        <w:t xml:space="preserve"> دلائل الإمامة ص 255</w:t>
      </w:r>
      <w:r w:rsidR="00280960">
        <w:rPr>
          <w:rtl/>
        </w:rPr>
        <w:t>،</w:t>
      </w:r>
      <w:r w:rsidRPr="003A09B7">
        <w:rPr>
          <w:rtl/>
        </w:rPr>
        <w:t xml:space="preserve"> الرازي</w:t>
      </w:r>
      <w:r w:rsidR="00280960">
        <w:rPr>
          <w:rtl/>
        </w:rPr>
        <w:t>:</w:t>
      </w:r>
      <w:r w:rsidRPr="003A09B7">
        <w:rPr>
          <w:rtl/>
        </w:rPr>
        <w:t xml:space="preserve"> الزينة الورقة 216</w:t>
      </w:r>
      <w:r w:rsidR="00280960">
        <w:rPr>
          <w:rtl/>
        </w:rPr>
        <w:t>.</w:t>
      </w:r>
      <w:r w:rsidRPr="003A09B7">
        <w:rPr>
          <w:rtl/>
        </w:rPr>
        <w:t xml:space="preserve"> </w:t>
      </w:r>
    </w:p>
    <w:p w:rsidR="0015789A" w:rsidRDefault="0015789A" w:rsidP="0015789A">
      <w:pPr>
        <w:pStyle w:val="libNormal"/>
      </w:pPr>
      <w:r>
        <w:rPr>
          <w:rtl/>
        </w:rPr>
        <w:br w:type="page"/>
      </w:r>
    </w:p>
    <w:p w:rsidR="0015789A" w:rsidRPr="003A09B7" w:rsidRDefault="0015789A" w:rsidP="00125A58">
      <w:pPr>
        <w:pStyle w:val="libNormal"/>
        <w:rPr>
          <w:rtl/>
        </w:rPr>
      </w:pPr>
      <w:r w:rsidRPr="00CF228B">
        <w:rPr>
          <w:rtl/>
        </w:rPr>
        <w:lastRenderedPageBreak/>
        <w:t>له</w:t>
      </w:r>
      <w:r w:rsidR="00280960">
        <w:rPr>
          <w:rtl/>
        </w:rPr>
        <w:t>:</w:t>
      </w:r>
      <w:r w:rsidRPr="00CF228B">
        <w:rPr>
          <w:rtl/>
        </w:rPr>
        <w:t xml:space="preserve"> قُم يا عمّار فقد عرفناك لا تُقبَل شهادتك</w:t>
      </w:r>
      <w:r w:rsidR="00280960">
        <w:rPr>
          <w:rtl/>
        </w:rPr>
        <w:t>؛</w:t>
      </w:r>
      <w:r w:rsidRPr="00CF228B">
        <w:rPr>
          <w:rtl/>
        </w:rPr>
        <w:t xml:space="preserve"> لأنّك رافضي</w:t>
      </w:r>
      <w:r w:rsidR="00280960">
        <w:rPr>
          <w:rtl/>
        </w:rPr>
        <w:t>،</w:t>
      </w:r>
      <w:r w:rsidRPr="00CF228B">
        <w:rPr>
          <w:rtl/>
        </w:rPr>
        <w:t xml:space="preserve"> فقام عمّار يبكي</w:t>
      </w:r>
      <w:r w:rsidR="00280960">
        <w:rPr>
          <w:rtl/>
        </w:rPr>
        <w:t>،</w:t>
      </w:r>
      <w:r w:rsidRPr="00CF228B">
        <w:rPr>
          <w:rtl/>
        </w:rPr>
        <w:t xml:space="preserve"> فقال ابن أبي ليلى</w:t>
      </w:r>
      <w:r w:rsidR="00280960">
        <w:rPr>
          <w:rtl/>
        </w:rPr>
        <w:t>:</w:t>
      </w:r>
      <w:r w:rsidRPr="00CF228B">
        <w:rPr>
          <w:rtl/>
        </w:rPr>
        <w:t xml:space="preserve"> أنت رجلٌ مِن أهل العِلم والحديث</w:t>
      </w:r>
      <w:r w:rsidR="00280960">
        <w:rPr>
          <w:rtl/>
        </w:rPr>
        <w:t>،</w:t>
      </w:r>
      <w:r w:rsidRPr="00CF228B">
        <w:rPr>
          <w:rtl/>
        </w:rPr>
        <w:t xml:space="preserve"> إنْ كان يسوؤك أنْ نقول لك رافضي فتبرّأ مِن الرفض وأنت مِن إخواننا</w:t>
      </w:r>
      <w:r w:rsidR="00280960">
        <w:rPr>
          <w:rtl/>
        </w:rPr>
        <w:t>،</w:t>
      </w:r>
      <w:r w:rsidRPr="00CF228B">
        <w:rPr>
          <w:rtl/>
        </w:rPr>
        <w:t xml:space="preserve"> فقال له عمّار</w:t>
      </w:r>
      <w:r w:rsidR="00280960">
        <w:rPr>
          <w:rtl/>
        </w:rPr>
        <w:t>:</w:t>
      </w:r>
      <w:r w:rsidRPr="00CF228B">
        <w:rPr>
          <w:rtl/>
        </w:rPr>
        <w:t xml:space="preserve"> ما هذا والله إلى حيث ذهبت</w:t>
      </w:r>
      <w:r w:rsidR="00280960">
        <w:rPr>
          <w:rtl/>
        </w:rPr>
        <w:t>،</w:t>
      </w:r>
      <w:r w:rsidRPr="00CF228B">
        <w:rPr>
          <w:rtl/>
        </w:rPr>
        <w:t xml:space="preserve"> ولكنّي بكيتُ عليك وعليّ</w:t>
      </w:r>
      <w:r w:rsidR="00280960">
        <w:rPr>
          <w:rtl/>
        </w:rPr>
        <w:t>،</w:t>
      </w:r>
      <w:r w:rsidRPr="00CF228B">
        <w:rPr>
          <w:rtl/>
        </w:rPr>
        <w:t xml:space="preserve"> أمّا بكائي على نفسي فنسبتي إلى رُتبه شريفة لستُ مِن أهلها</w:t>
      </w:r>
      <w:r w:rsidR="00280960">
        <w:rPr>
          <w:rtl/>
        </w:rPr>
        <w:t xml:space="preserve"> ...</w:t>
      </w:r>
      <w:r w:rsidRPr="00CF228B">
        <w:rPr>
          <w:rtl/>
        </w:rPr>
        <w:t xml:space="preserve"> ) </w:t>
      </w:r>
      <w:r w:rsidRPr="00A3532A">
        <w:rPr>
          <w:rStyle w:val="libFootnotenumChar"/>
          <w:rtl/>
        </w:rPr>
        <w:t>(1)</w:t>
      </w:r>
      <w:r w:rsidR="00280960">
        <w:rPr>
          <w:rtl/>
        </w:rPr>
        <w:t>.</w:t>
      </w:r>
      <w:r w:rsidRPr="00CF228B">
        <w:rPr>
          <w:rtl/>
        </w:rPr>
        <w:t xml:space="preserve"> </w:t>
      </w:r>
    </w:p>
    <w:p w:rsidR="0015789A" w:rsidRPr="003A09B7" w:rsidRDefault="0015789A" w:rsidP="00CF228B">
      <w:pPr>
        <w:pStyle w:val="libNormal"/>
        <w:rPr>
          <w:rtl/>
        </w:rPr>
      </w:pPr>
      <w:r w:rsidRPr="003A09B7">
        <w:rPr>
          <w:rtl/>
        </w:rPr>
        <w:t>وهكذا فالنسبة اختصت بالشيعة الإماميّة</w:t>
      </w:r>
      <w:r w:rsidR="00280960">
        <w:rPr>
          <w:rtl/>
        </w:rPr>
        <w:t>،</w:t>
      </w:r>
      <w:r w:rsidRPr="003A09B7">
        <w:rPr>
          <w:rtl/>
        </w:rPr>
        <w:t xml:space="preserve"> فحاولت الشيعة تفسير هذا اللقب بما هو في صالحهم</w:t>
      </w:r>
      <w:r w:rsidR="00280960">
        <w:rPr>
          <w:rtl/>
        </w:rPr>
        <w:t>.</w:t>
      </w:r>
      <w:r w:rsidRPr="003A09B7">
        <w:rPr>
          <w:rtl/>
        </w:rPr>
        <w:t xml:space="preserve"> </w:t>
      </w:r>
    </w:p>
    <w:p w:rsidR="0015789A" w:rsidRPr="003A09B7" w:rsidRDefault="0015789A" w:rsidP="00125A58">
      <w:pPr>
        <w:pStyle w:val="libNormal"/>
        <w:rPr>
          <w:rtl/>
        </w:rPr>
      </w:pPr>
      <w:r w:rsidRPr="00CF228B">
        <w:rPr>
          <w:rtl/>
        </w:rPr>
        <w:t>وقد ظهرتْ الزيديّة كخطٍّ جديد مِن خُطوط الحركة الشيعيّة</w:t>
      </w:r>
      <w:r w:rsidR="00280960">
        <w:rPr>
          <w:rtl/>
        </w:rPr>
        <w:t>،</w:t>
      </w:r>
      <w:r w:rsidRPr="00CF228B">
        <w:rPr>
          <w:rtl/>
        </w:rPr>
        <w:t xml:space="preserve"> وتبنّى مبادئها فيما بعد أبناء الحسن والتزموا الثورة والخروج على السُلطان</w:t>
      </w:r>
      <w:r w:rsidR="00280960">
        <w:rPr>
          <w:rtl/>
        </w:rPr>
        <w:t>،</w:t>
      </w:r>
      <w:r w:rsidRPr="00CF228B">
        <w:rPr>
          <w:rtl/>
        </w:rPr>
        <w:t xml:space="preserve"> وقد انقسمت الزيديّة إلى عِدّة فِرَق واختلفت حول الإمامة</w:t>
      </w:r>
      <w:r w:rsidRPr="003501B3">
        <w:rPr>
          <w:rtl/>
        </w:rPr>
        <w:t xml:space="preserve"> </w:t>
      </w:r>
      <w:r w:rsidRPr="00A3532A">
        <w:rPr>
          <w:rStyle w:val="libFootnotenumChar"/>
          <w:rtl/>
        </w:rPr>
        <w:t>(2)</w:t>
      </w:r>
      <w:r w:rsidR="00280960">
        <w:rPr>
          <w:rtl/>
        </w:rPr>
        <w:t>.</w:t>
      </w:r>
      <w:r w:rsidRPr="00CF228B">
        <w:rPr>
          <w:rtl/>
        </w:rPr>
        <w:t xml:space="preserve"> </w:t>
      </w:r>
    </w:p>
    <w:p w:rsidR="0015789A" w:rsidRPr="003A09B7" w:rsidRDefault="00280960" w:rsidP="00125A58">
      <w:pPr>
        <w:pStyle w:val="libNormal"/>
        <w:rPr>
          <w:rtl/>
        </w:rPr>
      </w:pPr>
      <w:r>
        <w:rPr>
          <w:rtl/>
        </w:rPr>
        <w:t>ولمـّا</w:t>
      </w:r>
      <w:r w:rsidR="0015789A" w:rsidRPr="00CF228B">
        <w:rPr>
          <w:rtl/>
        </w:rPr>
        <w:t xml:space="preserve"> توفّي أبو جعفر الباقر ظَهر الخلاف بين جماعته</w:t>
      </w:r>
      <w:r>
        <w:rPr>
          <w:rtl/>
        </w:rPr>
        <w:t>،</w:t>
      </w:r>
      <w:r w:rsidR="0015789A" w:rsidRPr="00CF228B">
        <w:rPr>
          <w:rtl/>
        </w:rPr>
        <w:t xml:space="preserve"> وظهرتْ فِرقٌ لا يُمكن عدّها مِن فِرَق الشيعة</w:t>
      </w:r>
      <w:r>
        <w:rPr>
          <w:rtl/>
        </w:rPr>
        <w:t xml:space="preserve"> - </w:t>
      </w:r>
      <w:r w:rsidR="0015789A" w:rsidRPr="00CF228B">
        <w:rPr>
          <w:rtl/>
        </w:rPr>
        <w:t>كما سنرى في بحث الإمامة</w:t>
      </w:r>
      <w:r>
        <w:rPr>
          <w:rtl/>
        </w:rPr>
        <w:t xml:space="preserve"> - </w:t>
      </w:r>
      <w:r w:rsidR="0015789A" w:rsidRPr="00CF228B">
        <w:rPr>
          <w:rtl/>
        </w:rPr>
        <w:t xml:space="preserve">واعتقدت شيعةٌ بإمامة أبي عبد الله جعفر بن محمّد الصادق </w:t>
      </w:r>
      <w:r w:rsidR="0015789A" w:rsidRPr="00A3532A">
        <w:rPr>
          <w:rStyle w:val="libFootnotenumChar"/>
          <w:rtl/>
        </w:rPr>
        <w:t>(3)</w:t>
      </w:r>
      <w:r>
        <w:rPr>
          <w:rtl/>
        </w:rPr>
        <w:t>.</w:t>
      </w:r>
      <w:r w:rsidR="0015789A" w:rsidRPr="00CF228B">
        <w:rPr>
          <w:rtl/>
        </w:rPr>
        <w:t xml:space="preserve"> </w:t>
      </w:r>
    </w:p>
    <w:p w:rsidR="0015789A" w:rsidRPr="003A09B7" w:rsidRDefault="0015789A" w:rsidP="00CF228B">
      <w:pPr>
        <w:pStyle w:val="libNormal"/>
        <w:rPr>
          <w:rtl/>
        </w:rPr>
      </w:pPr>
      <w:r w:rsidRPr="003A09B7">
        <w:rPr>
          <w:rtl/>
        </w:rPr>
        <w:t>فكان مجيء الصادق في هذه الفترة</w:t>
      </w:r>
      <w:r w:rsidR="00280960">
        <w:rPr>
          <w:rtl/>
        </w:rPr>
        <w:t>،</w:t>
      </w:r>
      <w:r w:rsidRPr="003A09B7">
        <w:rPr>
          <w:rtl/>
        </w:rPr>
        <w:t xml:space="preserve"> فترة النشاط الفكري وظهور الاختلافات بين شيعته</w:t>
      </w:r>
      <w:r w:rsidR="00280960">
        <w:rPr>
          <w:rtl/>
        </w:rPr>
        <w:t>،</w:t>
      </w:r>
      <w:r w:rsidRPr="003A09B7">
        <w:rPr>
          <w:rtl/>
        </w:rPr>
        <w:t xml:space="preserve"> فقام بأعظم دورٍ في تطوير الحركة الشيعيّة</w:t>
      </w:r>
      <w:r w:rsidR="00280960">
        <w:rPr>
          <w:rtl/>
        </w:rPr>
        <w:t>،</w:t>
      </w:r>
      <w:r w:rsidRPr="003A09B7">
        <w:rPr>
          <w:rtl/>
        </w:rPr>
        <w:t xml:space="preserve"> كما سنرى ذلك فيما بعد</w:t>
      </w:r>
      <w:r w:rsidR="00280960">
        <w:rPr>
          <w:rtl/>
        </w:rPr>
        <w:t>.</w:t>
      </w:r>
      <w:r w:rsidRPr="003A09B7">
        <w:rPr>
          <w:rtl/>
        </w:rPr>
        <w:t xml:space="preserve"> </w:t>
      </w:r>
    </w:p>
    <w:p w:rsidR="0015789A" w:rsidRPr="003A09B7" w:rsidRDefault="00125A58" w:rsidP="00125A58">
      <w:pPr>
        <w:pStyle w:val="libLine"/>
        <w:rPr>
          <w:rtl/>
        </w:rPr>
      </w:pPr>
      <w:r>
        <w:rPr>
          <w:rtl/>
        </w:rPr>
        <w:t>____________________</w:t>
      </w:r>
    </w:p>
    <w:p w:rsidR="0015789A" w:rsidRPr="00BD484D" w:rsidRDefault="0015789A" w:rsidP="00BD484D">
      <w:pPr>
        <w:pStyle w:val="libFootnote0"/>
        <w:rPr>
          <w:rtl/>
        </w:rPr>
      </w:pPr>
      <w:r w:rsidRPr="003A09B7">
        <w:rPr>
          <w:rtl/>
        </w:rPr>
        <w:t>(1) الأشتري</w:t>
      </w:r>
      <w:r w:rsidR="00280960">
        <w:rPr>
          <w:rtl/>
        </w:rPr>
        <w:t>:</w:t>
      </w:r>
      <w:r w:rsidRPr="003A09B7">
        <w:rPr>
          <w:rtl/>
        </w:rPr>
        <w:t xml:space="preserve"> تنبيه الخواطر ونزهة النواظر ج2 ص 106</w:t>
      </w:r>
      <w:r w:rsidR="00280960">
        <w:rPr>
          <w:rtl/>
        </w:rPr>
        <w:t>.</w:t>
      </w:r>
      <w:r w:rsidRPr="003A09B7">
        <w:rPr>
          <w:rtl/>
        </w:rPr>
        <w:t xml:space="preserve"> </w:t>
      </w:r>
    </w:p>
    <w:p w:rsidR="0015789A" w:rsidRPr="00BD484D" w:rsidRDefault="0015789A" w:rsidP="00BD484D">
      <w:pPr>
        <w:pStyle w:val="libFootnote0"/>
        <w:rPr>
          <w:rtl/>
        </w:rPr>
      </w:pPr>
      <w:r w:rsidRPr="003A09B7">
        <w:rPr>
          <w:rtl/>
        </w:rPr>
        <w:t>(2) اُنظر كتاب الفِرَق</w:t>
      </w:r>
      <w:r w:rsidR="00280960">
        <w:rPr>
          <w:rtl/>
        </w:rPr>
        <w:t>،</w:t>
      </w:r>
      <w:r w:rsidRPr="003A09B7">
        <w:rPr>
          <w:rtl/>
        </w:rPr>
        <w:t xml:space="preserve"> النوبختي</w:t>
      </w:r>
      <w:r w:rsidR="00280960">
        <w:rPr>
          <w:rtl/>
        </w:rPr>
        <w:t>:</w:t>
      </w:r>
      <w:r w:rsidRPr="003A09B7">
        <w:rPr>
          <w:rtl/>
        </w:rPr>
        <w:t xml:space="preserve"> فَِرق الشيعة ص 19</w:t>
      </w:r>
      <w:r w:rsidR="00280960">
        <w:rPr>
          <w:rtl/>
        </w:rPr>
        <w:t>،</w:t>
      </w:r>
      <w:r w:rsidRPr="003A09B7">
        <w:rPr>
          <w:rtl/>
        </w:rPr>
        <w:t xml:space="preserve"> 50</w:t>
      </w:r>
      <w:r w:rsidR="00280960">
        <w:rPr>
          <w:rtl/>
        </w:rPr>
        <w:t>،</w:t>
      </w:r>
      <w:r w:rsidRPr="003A09B7">
        <w:rPr>
          <w:rtl/>
        </w:rPr>
        <w:t xml:space="preserve"> الأشعري القُمّي</w:t>
      </w:r>
      <w:r w:rsidR="00280960">
        <w:rPr>
          <w:rtl/>
        </w:rPr>
        <w:t>:</w:t>
      </w:r>
      <w:r w:rsidRPr="003A09B7">
        <w:rPr>
          <w:rtl/>
        </w:rPr>
        <w:t xml:space="preserve"> المقالات والفِرَق ص 50</w:t>
      </w:r>
      <w:r w:rsidR="00280960">
        <w:rPr>
          <w:rtl/>
        </w:rPr>
        <w:t>،</w:t>
      </w:r>
      <w:r w:rsidRPr="003A09B7">
        <w:rPr>
          <w:rtl/>
        </w:rPr>
        <w:t xml:space="preserve"> 71</w:t>
      </w:r>
      <w:r w:rsidR="00280960">
        <w:rPr>
          <w:rtl/>
        </w:rPr>
        <w:t>،</w:t>
      </w:r>
      <w:r w:rsidRPr="003A09B7">
        <w:rPr>
          <w:rtl/>
        </w:rPr>
        <w:t xml:space="preserve"> أبو الحسن الأشعري</w:t>
      </w:r>
      <w:r w:rsidR="00280960">
        <w:rPr>
          <w:rtl/>
        </w:rPr>
        <w:t>:</w:t>
      </w:r>
      <w:r w:rsidRPr="003A09B7">
        <w:rPr>
          <w:rtl/>
        </w:rPr>
        <w:t xml:space="preserve"> مقالات الإسلاميّين ص 65</w:t>
      </w:r>
      <w:r w:rsidR="00280960">
        <w:rPr>
          <w:rtl/>
        </w:rPr>
        <w:t xml:space="preserve"> - </w:t>
      </w:r>
      <w:r w:rsidRPr="003A09B7">
        <w:rPr>
          <w:rtl/>
        </w:rPr>
        <w:t>75 البغدادي</w:t>
      </w:r>
      <w:r w:rsidR="00280960">
        <w:rPr>
          <w:rtl/>
        </w:rPr>
        <w:t>:</w:t>
      </w:r>
      <w:r w:rsidRPr="003A09B7">
        <w:rPr>
          <w:rtl/>
        </w:rPr>
        <w:t xml:space="preserve"> الفَرقُ بين الفِرَق ص 22</w:t>
      </w:r>
      <w:r w:rsidR="00280960">
        <w:rPr>
          <w:rtl/>
        </w:rPr>
        <w:t>،</w:t>
      </w:r>
      <w:r w:rsidRPr="003A09B7">
        <w:rPr>
          <w:rtl/>
        </w:rPr>
        <w:t xml:space="preserve"> 23 الشهرستاني</w:t>
      </w:r>
      <w:r w:rsidR="00280960">
        <w:rPr>
          <w:rtl/>
        </w:rPr>
        <w:t>:</w:t>
      </w:r>
      <w:r w:rsidRPr="003A09B7">
        <w:rPr>
          <w:rtl/>
        </w:rPr>
        <w:t xml:space="preserve"> المِلَل والنِحَل ج1 ص 429</w:t>
      </w:r>
      <w:r w:rsidR="00280960">
        <w:rPr>
          <w:rtl/>
        </w:rPr>
        <w:t>.</w:t>
      </w:r>
      <w:r w:rsidRPr="003A09B7">
        <w:rPr>
          <w:rtl/>
        </w:rPr>
        <w:t xml:space="preserve"> </w:t>
      </w:r>
    </w:p>
    <w:p w:rsidR="0015789A" w:rsidRPr="00BD484D" w:rsidRDefault="0015789A" w:rsidP="00BD484D">
      <w:pPr>
        <w:pStyle w:val="libFootnote0"/>
        <w:rPr>
          <w:rtl/>
        </w:rPr>
      </w:pPr>
      <w:r w:rsidRPr="003A09B7">
        <w:rPr>
          <w:rtl/>
        </w:rPr>
        <w:t>(3) النوبختي</w:t>
      </w:r>
      <w:r w:rsidR="00280960">
        <w:rPr>
          <w:rtl/>
        </w:rPr>
        <w:t>:</w:t>
      </w:r>
      <w:r w:rsidRPr="003A09B7">
        <w:rPr>
          <w:rtl/>
        </w:rPr>
        <w:t xml:space="preserve"> فِرَق الشيعة ص 84</w:t>
      </w:r>
      <w:r w:rsidR="00280960">
        <w:rPr>
          <w:rtl/>
        </w:rPr>
        <w:t>.</w:t>
      </w:r>
      <w:r w:rsidRPr="003A09B7">
        <w:rPr>
          <w:rtl/>
        </w:rPr>
        <w:t xml:space="preserve"> </w:t>
      </w:r>
    </w:p>
    <w:p w:rsidR="00BD484D" w:rsidRDefault="00BD484D" w:rsidP="00BD484D">
      <w:pPr>
        <w:pStyle w:val="libNormal"/>
        <w:rPr>
          <w:rtl/>
        </w:rPr>
      </w:pPr>
      <w:r>
        <w:rPr>
          <w:rtl/>
        </w:rPr>
        <w:br w:type="page"/>
      </w:r>
    </w:p>
    <w:p w:rsidR="00A54DB0" w:rsidRPr="00BD484D" w:rsidRDefault="0015789A" w:rsidP="003501B3">
      <w:pPr>
        <w:pStyle w:val="Heading1Center"/>
        <w:rPr>
          <w:rtl/>
        </w:rPr>
      </w:pPr>
      <w:bookmarkStart w:id="16" w:name="_Toc395428133"/>
      <w:r w:rsidRPr="00E65BB3">
        <w:rPr>
          <w:rtl/>
        </w:rPr>
        <w:lastRenderedPageBreak/>
        <w:t>الفصل الثالث</w:t>
      </w:r>
      <w:r w:rsidR="003501B3">
        <w:rPr>
          <w:rFonts w:hint="cs"/>
          <w:rtl/>
        </w:rPr>
        <w:t xml:space="preserve">: </w:t>
      </w:r>
      <w:r w:rsidRPr="00E65BB3">
        <w:rPr>
          <w:rtl/>
        </w:rPr>
        <w:t>الإمامـة</w:t>
      </w:r>
      <w:bookmarkEnd w:id="16"/>
    </w:p>
    <w:p w:rsidR="0015789A" w:rsidRPr="00751F13" w:rsidRDefault="0015789A" w:rsidP="003501B3">
      <w:pPr>
        <w:pStyle w:val="libCenterBold1"/>
        <w:rPr>
          <w:rtl/>
        </w:rPr>
      </w:pPr>
      <w:r w:rsidRPr="00E65BB3">
        <w:rPr>
          <w:rtl/>
        </w:rPr>
        <w:t>1</w:t>
      </w:r>
      <w:r w:rsidR="00280960">
        <w:rPr>
          <w:rtl/>
        </w:rPr>
        <w:t xml:space="preserve"> - </w:t>
      </w:r>
      <w:r w:rsidRPr="00E65BB3">
        <w:rPr>
          <w:rtl/>
        </w:rPr>
        <w:t>الإمامة بنَظر الشيعة</w:t>
      </w:r>
    </w:p>
    <w:p w:rsidR="0015789A" w:rsidRPr="00751F13" w:rsidRDefault="0015789A" w:rsidP="003501B3">
      <w:pPr>
        <w:pStyle w:val="libBold2"/>
        <w:rPr>
          <w:rtl/>
        </w:rPr>
      </w:pPr>
      <w:r w:rsidRPr="00E65BB3">
        <w:rPr>
          <w:rtl/>
        </w:rPr>
        <w:t>أ</w:t>
      </w:r>
      <w:r w:rsidR="00280960">
        <w:rPr>
          <w:rtl/>
        </w:rPr>
        <w:t xml:space="preserve"> - </w:t>
      </w:r>
      <w:r w:rsidRPr="00E65BB3">
        <w:rPr>
          <w:rtl/>
        </w:rPr>
        <w:t>إمامة عليّ بن أبي طالب</w:t>
      </w:r>
    </w:p>
    <w:p w:rsidR="0015789A" w:rsidRPr="00751F13" w:rsidRDefault="0015789A" w:rsidP="003501B3">
      <w:pPr>
        <w:pStyle w:val="libBold2"/>
        <w:rPr>
          <w:rtl/>
        </w:rPr>
      </w:pPr>
      <w:r w:rsidRPr="00E65BB3">
        <w:rPr>
          <w:rtl/>
        </w:rPr>
        <w:t>ب</w:t>
      </w:r>
      <w:r w:rsidR="00280960">
        <w:rPr>
          <w:rtl/>
        </w:rPr>
        <w:t xml:space="preserve"> - </w:t>
      </w:r>
      <w:r w:rsidRPr="00E65BB3">
        <w:rPr>
          <w:rtl/>
        </w:rPr>
        <w:t>إمامة الحسن بن علي</w:t>
      </w:r>
    </w:p>
    <w:p w:rsidR="0015789A" w:rsidRPr="00751F13" w:rsidRDefault="0015789A" w:rsidP="003501B3">
      <w:pPr>
        <w:pStyle w:val="libBold2"/>
        <w:rPr>
          <w:rtl/>
        </w:rPr>
      </w:pPr>
      <w:r w:rsidRPr="00E65BB3">
        <w:rPr>
          <w:rtl/>
        </w:rPr>
        <w:t>جـ</w:t>
      </w:r>
      <w:r w:rsidR="00280960">
        <w:rPr>
          <w:rtl/>
        </w:rPr>
        <w:t xml:space="preserve"> - </w:t>
      </w:r>
      <w:r w:rsidRPr="00E65BB3">
        <w:rPr>
          <w:rtl/>
        </w:rPr>
        <w:t>إمامة الحسين بن علي</w:t>
      </w:r>
    </w:p>
    <w:p w:rsidR="0015789A" w:rsidRPr="00751F13" w:rsidRDefault="0015789A" w:rsidP="003501B3">
      <w:pPr>
        <w:pStyle w:val="libBold2"/>
        <w:rPr>
          <w:rtl/>
        </w:rPr>
      </w:pPr>
      <w:r w:rsidRPr="00E65BB3">
        <w:rPr>
          <w:rtl/>
        </w:rPr>
        <w:t>د</w:t>
      </w:r>
      <w:r w:rsidR="00280960">
        <w:rPr>
          <w:rtl/>
        </w:rPr>
        <w:t xml:space="preserve"> - </w:t>
      </w:r>
      <w:r w:rsidRPr="00E65BB3">
        <w:rPr>
          <w:rtl/>
        </w:rPr>
        <w:t>إمامة عليّ بن الحسين ( زين العابدين )</w:t>
      </w:r>
    </w:p>
    <w:p w:rsidR="0015789A" w:rsidRPr="00751F13" w:rsidRDefault="00280960" w:rsidP="003501B3">
      <w:pPr>
        <w:pStyle w:val="libBold2"/>
        <w:rPr>
          <w:rtl/>
        </w:rPr>
      </w:pPr>
      <w:r>
        <w:rPr>
          <w:rtl/>
        </w:rPr>
        <w:t xml:space="preserve">هـ - </w:t>
      </w:r>
      <w:r w:rsidR="0015789A" w:rsidRPr="00E65BB3">
        <w:rPr>
          <w:rtl/>
        </w:rPr>
        <w:t>إمامة محمّد بن عليّ بن الحسين ( الباقر )</w:t>
      </w:r>
    </w:p>
    <w:p w:rsidR="00A54DB0" w:rsidRPr="00751F13" w:rsidRDefault="0015789A" w:rsidP="003501B3">
      <w:pPr>
        <w:pStyle w:val="libCenterBold1"/>
        <w:rPr>
          <w:rtl/>
        </w:rPr>
      </w:pPr>
      <w:r w:rsidRPr="00E65BB3">
        <w:rPr>
          <w:rtl/>
        </w:rPr>
        <w:t>2</w:t>
      </w:r>
      <w:r w:rsidR="00280960">
        <w:rPr>
          <w:rtl/>
        </w:rPr>
        <w:t xml:space="preserve"> - </w:t>
      </w:r>
      <w:r w:rsidRPr="00E65BB3">
        <w:rPr>
          <w:rtl/>
        </w:rPr>
        <w:t xml:space="preserve">الدعوة العبّاسيّة وصلتها بالشيعة </w:t>
      </w:r>
    </w:p>
    <w:p w:rsidR="00A54DB0"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E65BB3" w:rsidRDefault="0015789A" w:rsidP="00CF228B">
      <w:pPr>
        <w:pStyle w:val="libNormal"/>
        <w:rPr>
          <w:rtl/>
        </w:rPr>
      </w:pPr>
      <w:r w:rsidRPr="00E65BB3">
        <w:rPr>
          <w:rtl/>
        </w:rPr>
        <w:lastRenderedPageBreak/>
        <w:t>وقد اعتمدّتُ في هذا الجدول على المصادر الآتية</w:t>
      </w:r>
      <w:r w:rsidR="00280960">
        <w:rPr>
          <w:rtl/>
        </w:rPr>
        <w:t>:</w:t>
      </w:r>
      <w:r w:rsidRPr="00E65BB3">
        <w:rPr>
          <w:rtl/>
        </w:rPr>
        <w:t xml:space="preserve"> </w:t>
      </w:r>
    </w:p>
    <w:p w:rsidR="0015789A" w:rsidRPr="00E65BB3" w:rsidRDefault="0015789A" w:rsidP="00CF228B">
      <w:pPr>
        <w:pStyle w:val="libNormal"/>
        <w:rPr>
          <w:rtl/>
        </w:rPr>
      </w:pPr>
      <w:r w:rsidRPr="00E65BB3">
        <w:rPr>
          <w:rtl/>
        </w:rPr>
        <w:t>1</w:t>
      </w:r>
      <w:r w:rsidR="00280960">
        <w:rPr>
          <w:rtl/>
        </w:rPr>
        <w:t xml:space="preserve"> - </w:t>
      </w:r>
      <w:r w:rsidRPr="00E65BB3">
        <w:rPr>
          <w:rtl/>
        </w:rPr>
        <w:t>سعد القُمّي ( ت 301</w:t>
      </w:r>
      <w:r w:rsidR="00280960">
        <w:rPr>
          <w:rtl/>
        </w:rPr>
        <w:t>هـ</w:t>
      </w:r>
      <w:r w:rsidRPr="00E65BB3">
        <w:rPr>
          <w:rtl/>
        </w:rPr>
        <w:t xml:space="preserve"> ) = المقالات والفِرَق </w:t>
      </w:r>
    </w:p>
    <w:p w:rsidR="0015789A" w:rsidRPr="00E65BB3" w:rsidRDefault="0015789A" w:rsidP="00CF228B">
      <w:pPr>
        <w:pStyle w:val="libNormal"/>
        <w:rPr>
          <w:rtl/>
        </w:rPr>
      </w:pPr>
      <w:r w:rsidRPr="00E65BB3">
        <w:rPr>
          <w:rtl/>
        </w:rPr>
        <w:t>2</w:t>
      </w:r>
      <w:r w:rsidR="00280960">
        <w:rPr>
          <w:rtl/>
        </w:rPr>
        <w:t xml:space="preserve"> - </w:t>
      </w:r>
      <w:r w:rsidRPr="00E65BB3">
        <w:rPr>
          <w:rtl/>
        </w:rPr>
        <w:t>النوبختي ( ت 310</w:t>
      </w:r>
      <w:r w:rsidR="00280960">
        <w:rPr>
          <w:rtl/>
        </w:rPr>
        <w:t>هـ</w:t>
      </w:r>
      <w:r w:rsidRPr="00E65BB3">
        <w:rPr>
          <w:rtl/>
        </w:rPr>
        <w:t xml:space="preserve"> ) = فِرَق الشيعة</w:t>
      </w:r>
    </w:p>
    <w:p w:rsidR="0015789A" w:rsidRPr="00E65BB3" w:rsidRDefault="0015789A" w:rsidP="00CF228B">
      <w:pPr>
        <w:pStyle w:val="libNormal"/>
        <w:rPr>
          <w:rtl/>
        </w:rPr>
      </w:pPr>
      <w:r w:rsidRPr="00E65BB3">
        <w:rPr>
          <w:rtl/>
        </w:rPr>
        <w:t>3</w:t>
      </w:r>
      <w:r w:rsidR="00280960">
        <w:rPr>
          <w:rtl/>
        </w:rPr>
        <w:t xml:space="preserve"> - </w:t>
      </w:r>
      <w:r w:rsidRPr="00E65BB3">
        <w:rPr>
          <w:rtl/>
        </w:rPr>
        <w:t>الكُليني ( ت 328</w:t>
      </w:r>
      <w:r w:rsidR="00280960">
        <w:rPr>
          <w:rtl/>
        </w:rPr>
        <w:t>هـ</w:t>
      </w:r>
      <w:r w:rsidRPr="00E65BB3">
        <w:rPr>
          <w:rtl/>
        </w:rPr>
        <w:t xml:space="preserve"> ) = الكافي</w:t>
      </w:r>
    </w:p>
    <w:p w:rsidR="0015789A" w:rsidRPr="00E65BB3" w:rsidRDefault="0015789A" w:rsidP="00CF228B">
      <w:pPr>
        <w:pStyle w:val="libNormal"/>
        <w:rPr>
          <w:rtl/>
        </w:rPr>
      </w:pPr>
      <w:r w:rsidRPr="00E65BB3">
        <w:rPr>
          <w:rtl/>
        </w:rPr>
        <w:t>4</w:t>
      </w:r>
      <w:r w:rsidR="00280960">
        <w:rPr>
          <w:rtl/>
        </w:rPr>
        <w:t xml:space="preserve"> - </w:t>
      </w:r>
      <w:r w:rsidRPr="00E65BB3">
        <w:rPr>
          <w:rtl/>
        </w:rPr>
        <w:t xml:space="preserve">البخاري ( كان حيّاً سَنة 321 </w:t>
      </w:r>
      <w:r w:rsidR="00280960">
        <w:rPr>
          <w:rtl/>
        </w:rPr>
        <w:t>هـ</w:t>
      </w:r>
      <w:r w:rsidRPr="00E65BB3">
        <w:rPr>
          <w:rtl/>
        </w:rPr>
        <w:t xml:space="preserve"> ) = سِرّ السِلسلة العلويّة </w:t>
      </w:r>
    </w:p>
    <w:p w:rsidR="0015789A" w:rsidRPr="00E65BB3" w:rsidRDefault="0015789A" w:rsidP="00CF228B">
      <w:pPr>
        <w:pStyle w:val="libNormal"/>
        <w:rPr>
          <w:rtl/>
        </w:rPr>
      </w:pPr>
      <w:r w:rsidRPr="00E65BB3">
        <w:rPr>
          <w:rtl/>
        </w:rPr>
        <w:t>5</w:t>
      </w:r>
      <w:r w:rsidR="00280960">
        <w:rPr>
          <w:rtl/>
        </w:rPr>
        <w:t xml:space="preserve"> - </w:t>
      </w:r>
      <w:r w:rsidRPr="00E65BB3">
        <w:rPr>
          <w:rtl/>
        </w:rPr>
        <w:t>ابن رستم الطبري ( مِن عُلماء القرن الرابع ) = دلائل الإمامة</w:t>
      </w:r>
    </w:p>
    <w:p w:rsidR="0015789A" w:rsidRPr="00E65BB3" w:rsidRDefault="0015789A" w:rsidP="00CF228B">
      <w:pPr>
        <w:pStyle w:val="libNormal"/>
        <w:rPr>
          <w:rtl/>
        </w:rPr>
      </w:pPr>
      <w:r w:rsidRPr="00E65BB3">
        <w:rPr>
          <w:rtl/>
        </w:rPr>
        <w:t>6</w:t>
      </w:r>
      <w:r w:rsidR="00280960">
        <w:rPr>
          <w:rtl/>
        </w:rPr>
        <w:t xml:space="preserve"> - </w:t>
      </w:r>
      <w:r w:rsidRPr="00E65BB3">
        <w:rPr>
          <w:rtl/>
        </w:rPr>
        <w:t>ا</w:t>
      </w:r>
      <w:r w:rsidR="00280960">
        <w:rPr>
          <w:rtl/>
        </w:rPr>
        <w:t>لمـُ</w:t>
      </w:r>
      <w:r w:rsidRPr="00E65BB3">
        <w:rPr>
          <w:rtl/>
        </w:rPr>
        <w:t>فيد ( ت 413</w:t>
      </w:r>
      <w:r w:rsidR="00280960">
        <w:rPr>
          <w:rtl/>
        </w:rPr>
        <w:t>هـ</w:t>
      </w:r>
      <w:r w:rsidRPr="00E65BB3">
        <w:rPr>
          <w:rtl/>
        </w:rPr>
        <w:t xml:space="preserve"> ) = الإرشاد </w:t>
      </w:r>
    </w:p>
    <w:p w:rsidR="0015789A" w:rsidRPr="00E65BB3" w:rsidRDefault="0015789A" w:rsidP="00CF228B">
      <w:pPr>
        <w:pStyle w:val="libNormal"/>
        <w:rPr>
          <w:rtl/>
        </w:rPr>
      </w:pPr>
      <w:r w:rsidRPr="00E65BB3">
        <w:rPr>
          <w:rtl/>
        </w:rPr>
        <w:t>7</w:t>
      </w:r>
      <w:r w:rsidR="00280960">
        <w:rPr>
          <w:rtl/>
        </w:rPr>
        <w:t xml:space="preserve"> - </w:t>
      </w:r>
      <w:r w:rsidRPr="00E65BB3">
        <w:rPr>
          <w:rtl/>
        </w:rPr>
        <w:t>شمس الدين بن طولون ( ت 953</w:t>
      </w:r>
      <w:r w:rsidR="00280960">
        <w:rPr>
          <w:rtl/>
        </w:rPr>
        <w:t>هـ</w:t>
      </w:r>
      <w:r w:rsidRPr="00E65BB3">
        <w:rPr>
          <w:rtl/>
        </w:rPr>
        <w:t xml:space="preserve"> ) = الأئمّة الاثني عشر</w:t>
      </w:r>
    </w:p>
    <w:p w:rsidR="0015789A" w:rsidRPr="00E65BB3" w:rsidRDefault="0015789A" w:rsidP="00CF228B">
      <w:pPr>
        <w:pStyle w:val="libNormal"/>
        <w:rPr>
          <w:rtl/>
        </w:rPr>
      </w:pPr>
      <w:r w:rsidRPr="00E65BB3">
        <w:rPr>
          <w:rtl/>
        </w:rPr>
        <w:t>وقد ذكر في هذا الجدول الأسماء المشهورة والتي تكرّر ذِكرها في الرسالة</w:t>
      </w:r>
      <w:r w:rsidR="00280960">
        <w:rPr>
          <w:rtl/>
        </w:rPr>
        <w:t>.</w:t>
      </w:r>
    </w:p>
    <w:p w:rsidR="0015789A" w:rsidRDefault="0015789A" w:rsidP="0015789A">
      <w:pPr>
        <w:pStyle w:val="libNormal"/>
      </w:pPr>
      <w:r>
        <w:rPr>
          <w:rtl/>
        </w:rPr>
        <w:br w:type="page"/>
      </w:r>
    </w:p>
    <w:p w:rsidR="0015789A" w:rsidRPr="001501E9" w:rsidRDefault="0015789A" w:rsidP="003501B3">
      <w:pPr>
        <w:pStyle w:val="libBold1"/>
        <w:rPr>
          <w:rtl/>
        </w:rPr>
      </w:pPr>
      <w:bookmarkStart w:id="17" w:name="(1)_الإمامةُ_بنظرِ_الشيعة:"/>
      <w:bookmarkEnd w:id="17"/>
      <w:r w:rsidRPr="00E65BB3">
        <w:rPr>
          <w:rtl/>
        </w:rPr>
        <w:lastRenderedPageBreak/>
        <w:t xml:space="preserve">(1) الإمامةُ بنظرِ الشيعة: </w:t>
      </w:r>
    </w:p>
    <w:p w:rsidR="0015789A" w:rsidRPr="00751F13" w:rsidRDefault="0015789A" w:rsidP="00751F13">
      <w:pPr>
        <w:pStyle w:val="libBold1"/>
        <w:rPr>
          <w:rtl/>
        </w:rPr>
      </w:pPr>
      <w:bookmarkStart w:id="18" w:name="أ_ـ_إمامة_عليّ_بن_أبي_طالب_."/>
      <w:bookmarkEnd w:id="18"/>
      <w:r w:rsidRPr="00E65BB3">
        <w:rPr>
          <w:rtl/>
        </w:rPr>
        <w:t>أ</w:t>
      </w:r>
      <w:r w:rsidR="00280960">
        <w:rPr>
          <w:rtl/>
        </w:rPr>
        <w:t xml:space="preserve"> - </w:t>
      </w:r>
      <w:r w:rsidRPr="00E65BB3">
        <w:rPr>
          <w:rtl/>
        </w:rPr>
        <w:t>إمامة عليّ بن أبي طالب</w:t>
      </w:r>
      <w:r w:rsidR="00280960">
        <w:rPr>
          <w:rtl/>
        </w:rPr>
        <w:t>.</w:t>
      </w:r>
      <w:r w:rsidRPr="00E65BB3">
        <w:rPr>
          <w:rtl/>
        </w:rPr>
        <w:t xml:space="preserve"> </w:t>
      </w:r>
    </w:p>
    <w:p w:rsidR="0015789A" w:rsidRPr="00E65BB3" w:rsidRDefault="0015789A" w:rsidP="00125A58">
      <w:pPr>
        <w:pStyle w:val="libNormal"/>
        <w:rPr>
          <w:rtl/>
        </w:rPr>
      </w:pPr>
      <w:r w:rsidRPr="00CF228B">
        <w:rPr>
          <w:rtl/>
        </w:rPr>
        <w:t>ترى الشيعة أنّ عليّ بن أبي طالب هو الإمام بعد وفاة رسول الله ( صلّى الله عليه وآله وسلّم )</w:t>
      </w:r>
      <w:r w:rsidR="00280960">
        <w:rPr>
          <w:rtl/>
        </w:rPr>
        <w:t>،</w:t>
      </w:r>
      <w:r w:rsidRPr="00CF228B">
        <w:rPr>
          <w:rtl/>
        </w:rPr>
        <w:t xml:space="preserve"> وتذهب إلى ( أنّ النبيّ نصّ على عليّ بن أبي طالب بالإمامة</w:t>
      </w:r>
      <w:r w:rsidR="00280960">
        <w:rPr>
          <w:rtl/>
        </w:rPr>
        <w:t>،</w:t>
      </w:r>
      <w:r w:rsidRPr="00CF228B">
        <w:rPr>
          <w:rtl/>
        </w:rPr>
        <w:t xml:space="preserve"> ودلّ على وجوب فرض طاعته ولزومها لكلّ مُكلّف ) </w:t>
      </w:r>
      <w:r w:rsidRPr="00A3532A">
        <w:rPr>
          <w:rStyle w:val="libFootnotenumChar"/>
          <w:rtl/>
        </w:rPr>
        <w:t>(1)</w:t>
      </w:r>
      <w:r w:rsidR="00280960">
        <w:rPr>
          <w:rtl/>
        </w:rPr>
        <w:t>.</w:t>
      </w:r>
      <w:r w:rsidRPr="00CF228B">
        <w:rPr>
          <w:rtl/>
        </w:rPr>
        <w:t xml:space="preserve"> </w:t>
      </w:r>
    </w:p>
    <w:p w:rsidR="00280960" w:rsidRDefault="0015789A" w:rsidP="00CF228B">
      <w:pPr>
        <w:pStyle w:val="libNormal"/>
        <w:rPr>
          <w:rtl/>
        </w:rPr>
      </w:pPr>
      <w:r w:rsidRPr="00E65BB3">
        <w:rPr>
          <w:rtl/>
        </w:rPr>
        <w:t>ويناقش الُمرتضى مفهوم النصّ ويقول</w:t>
      </w:r>
      <w:r w:rsidR="00280960">
        <w:rPr>
          <w:rtl/>
        </w:rPr>
        <w:t>:</w:t>
      </w:r>
      <w:r w:rsidRPr="00E65BB3">
        <w:rPr>
          <w:rtl/>
        </w:rPr>
        <w:t xml:space="preserve"> وينقسم النصّ عندنا في الأصل إلى قِسمين</w:t>
      </w:r>
      <w:r w:rsidR="00280960">
        <w:rPr>
          <w:rtl/>
        </w:rPr>
        <w:t>:</w:t>
      </w:r>
    </w:p>
    <w:p w:rsidR="0015789A" w:rsidRPr="00E65BB3" w:rsidRDefault="0015789A" w:rsidP="00125A58">
      <w:pPr>
        <w:pStyle w:val="libNormal"/>
        <w:rPr>
          <w:rtl/>
        </w:rPr>
      </w:pPr>
      <w:r w:rsidRPr="00CF228B">
        <w:rPr>
          <w:rStyle w:val="libBold2Char"/>
          <w:rtl/>
        </w:rPr>
        <w:t>أحدهما</w:t>
      </w:r>
      <w:r w:rsidR="00280960">
        <w:rPr>
          <w:rStyle w:val="libBold2Char"/>
          <w:rtl/>
        </w:rPr>
        <w:t>:</w:t>
      </w:r>
      <w:r w:rsidRPr="00CF228B">
        <w:rPr>
          <w:rtl/>
        </w:rPr>
        <w:t xml:space="preserve"> يرجع إلى الفعل ويدخل فيه القول</w:t>
      </w:r>
      <w:r w:rsidR="00280960">
        <w:rPr>
          <w:rtl/>
        </w:rPr>
        <w:t>.</w:t>
      </w:r>
    </w:p>
    <w:p w:rsidR="00280960" w:rsidRDefault="0015789A" w:rsidP="00125A58">
      <w:pPr>
        <w:pStyle w:val="libNormal"/>
        <w:rPr>
          <w:rtl/>
        </w:rPr>
      </w:pPr>
      <w:r w:rsidRPr="00CF228B">
        <w:rPr>
          <w:rStyle w:val="libBold2Char"/>
          <w:rtl/>
        </w:rPr>
        <w:t>والآخر</w:t>
      </w:r>
      <w:r w:rsidR="00280960">
        <w:rPr>
          <w:rStyle w:val="libBold2Char"/>
          <w:rtl/>
        </w:rPr>
        <w:t>:</w:t>
      </w:r>
      <w:r w:rsidRPr="00CF228B">
        <w:rPr>
          <w:rtl/>
        </w:rPr>
        <w:t xml:space="preserve"> إلى القول دون الفعل</w:t>
      </w:r>
      <w:r w:rsidR="00280960">
        <w:rPr>
          <w:rtl/>
        </w:rPr>
        <w:t>.</w:t>
      </w:r>
    </w:p>
    <w:p w:rsidR="0015789A" w:rsidRPr="00E65BB3" w:rsidRDefault="0015789A" w:rsidP="00125A58">
      <w:pPr>
        <w:pStyle w:val="libNormal"/>
        <w:rPr>
          <w:rtl/>
        </w:rPr>
      </w:pPr>
      <w:r w:rsidRPr="00CF228B">
        <w:rPr>
          <w:rtl/>
        </w:rPr>
        <w:t>ويقسم النصّ بالقول دون الفعل إلى نصّ جَلي ونصّ خَفي</w:t>
      </w:r>
      <w:r w:rsidR="00280960">
        <w:rPr>
          <w:rtl/>
        </w:rPr>
        <w:t>،</w:t>
      </w:r>
      <w:r w:rsidRPr="00CF228B">
        <w:rPr>
          <w:rtl/>
        </w:rPr>
        <w:t xml:space="preserve"> فالنص الجَلي ما عَلِم سامعوه مِن الرسول مُراده منه</w:t>
      </w:r>
      <w:r w:rsidR="00280960">
        <w:rPr>
          <w:rtl/>
        </w:rPr>
        <w:t>،</w:t>
      </w:r>
      <w:r w:rsidRPr="00CF228B">
        <w:rPr>
          <w:rtl/>
        </w:rPr>
        <w:t xml:space="preserve"> أو هو النصّ الذي في ظاهره ولفظه التصريح بالإمامة والخلافة</w:t>
      </w:r>
      <w:r w:rsidR="00280960">
        <w:rPr>
          <w:rtl/>
        </w:rPr>
        <w:t>،</w:t>
      </w:r>
      <w:r w:rsidRPr="00CF228B">
        <w:rPr>
          <w:rtl/>
        </w:rPr>
        <w:t xml:space="preserve"> والنصّ الخَفي لا نقطع على أنّ سامعيه مِن الرسول ( صلّى الله عليه وآله وسلّم ) عَلموا النصّ بالإمامة منه اضطراراً</w:t>
      </w:r>
      <w:r w:rsidR="00280960">
        <w:rPr>
          <w:rtl/>
        </w:rPr>
        <w:t>،</w:t>
      </w:r>
      <w:r w:rsidRPr="00CF228B">
        <w:rPr>
          <w:rtl/>
        </w:rPr>
        <w:t xml:space="preserve"> ولا يمتنع عندنا أنْ يكونوا علموه استدلالاً مِن حيث اعتبار دلالة اللفظ </w:t>
      </w:r>
      <w:r w:rsidRPr="00A3532A">
        <w:rPr>
          <w:rStyle w:val="libFootnotenumChar"/>
          <w:rtl/>
        </w:rPr>
        <w:t>(2)</w:t>
      </w:r>
      <w:r w:rsidR="00280960" w:rsidRPr="003501B3">
        <w:rPr>
          <w:rtl/>
        </w:rPr>
        <w:t>.</w:t>
      </w:r>
      <w:r w:rsidRPr="00CF228B">
        <w:rPr>
          <w:rtl/>
        </w:rPr>
        <w:t xml:space="preserve"> </w:t>
      </w:r>
    </w:p>
    <w:p w:rsidR="0015789A" w:rsidRPr="00E65BB3" w:rsidRDefault="0015789A" w:rsidP="00125A58">
      <w:pPr>
        <w:pStyle w:val="libNormal"/>
        <w:rPr>
          <w:rtl/>
        </w:rPr>
      </w:pPr>
      <w:r w:rsidRPr="00CF228B">
        <w:rPr>
          <w:rtl/>
        </w:rPr>
        <w:t>ويُقسّم ا</w:t>
      </w:r>
      <w:r w:rsidR="00280960">
        <w:rPr>
          <w:rtl/>
        </w:rPr>
        <w:t>لمـُ</w:t>
      </w:r>
      <w:r w:rsidRPr="00CF228B">
        <w:rPr>
          <w:rtl/>
        </w:rPr>
        <w:t>رتضى النصّ بالقول إلى قِسمين</w:t>
      </w:r>
      <w:r w:rsidR="00280960">
        <w:rPr>
          <w:rtl/>
        </w:rPr>
        <w:t>:</w:t>
      </w:r>
      <w:r w:rsidRPr="00CF228B">
        <w:rPr>
          <w:rtl/>
        </w:rPr>
        <w:t xml:space="preserve"> ( فقِسم منه تفرّد بنقله الشيعة الإماميّة خاصّة</w:t>
      </w:r>
      <w:r w:rsidR="00280960">
        <w:rPr>
          <w:rtl/>
        </w:rPr>
        <w:t>،</w:t>
      </w:r>
      <w:r w:rsidRPr="00CF228B">
        <w:rPr>
          <w:rtl/>
        </w:rPr>
        <w:t xml:space="preserve"> وإنْ كان بعض مَن لم يَفطن بما عليه فيه مِن أصحاب الحديث قد روى شيئاً منه</w:t>
      </w:r>
      <w:r w:rsidR="00280960">
        <w:rPr>
          <w:rtl/>
        </w:rPr>
        <w:t>،</w:t>
      </w:r>
      <w:r w:rsidRPr="00CF228B">
        <w:rPr>
          <w:rtl/>
        </w:rPr>
        <w:t xml:space="preserve"> وهو النصّ الموسوم بالجَلي</w:t>
      </w:r>
      <w:r w:rsidR="00280960">
        <w:rPr>
          <w:rtl/>
        </w:rPr>
        <w:t>،</w:t>
      </w:r>
      <w:r w:rsidRPr="00CF228B">
        <w:rPr>
          <w:rtl/>
        </w:rPr>
        <w:t xml:space="preserve"> والقِسم الآخر رواه الشيعي والناصبي وتلقّاه جميع الأُمة بالقبول على اختلافها</w:t>
      </w:r>
      <w:r w:rsidR="00280960">
        <w:rPr>
          <w:rtl/>
        </w:rPr>
        <w:t>،</w:t>
      </w:r>
      <w:r w:rsidRPr="00CF228B">
        <w:rPr>
          <w:rtl/>
        </w:rPr>
        <w:t xml:space="preserve"> وإنْ كانوا قد اختلفوا في تأويله</w:t>
      </w:r>
      <w:r w:rsidR="00280960">
        <w:rPr>
          <w:rtl/>
        </w:rPr>
        <w:t>،</w:t>
      </w:r>
      <w:r w:rsidRPr="00CF228B">
        <w:rPr>
          <w:rtl/>
        </w:rPr>
        <w:t xml:space="preserve"> وهذا النصّ الخَفي ) </w:t>
      </w:r>
      <w:r w:rsidRPr="00A3532A">
        <w:rPr>
          <w:rStyle w:val="libFootnotenumChar"/>
          <w:rtl/>
        </w:rPr>
        <w:t>(3)</w:t>
      </w:r>
      <w:r w:rsidR="00280960">
        <w:rPr>
          <w:rtl/>
        </w:rPr>
        <w:t>.</w:t>
      </w:r>
      <w:r w:rsidRPr="00CF228B">
        <w:rPr>
          <w:rtl/>
        </w:rPr>
        <w:t xml:space="preserve"> </w:t>
      </w:r>
    </w:p>
    <w:p w:rsidR="0015789A" w:rsidRPr="00E65BB3" w:rsidRDefault="00125A58" w:rsidP="00125A58">
      <w:pPr>
        <w:pStyle w:val="libLine"/>
        <w:rPr>
          <w:rtl/>
        </w:rPr>
      </w:pPr>
      <w:r>
        <w:rPr>
          <w:rtl/>
        </w:rPr>
        <w:t>____________________</w:t>
      </w:r>
    </w:p>
    <w:p w:rsidR="0015789A" w:rsidRPr="00BD484D" w:rsidRDefault="0015789A" w:rsidP="00BD484D">
      <w:pPr>
        <w:pStyle w:val="libFootnote0"/>
        <w:rPr>
          <w:rtl/>
        </w:rPr>
      </w:pPr>
      <w:r w:rsidRPr="00E65BB3">
        <w:rPr>
          <w:rtl/>
        </w:rPr>
        <w:t>(1) الشريف ا</w:t>
      </w:r>
      <w:r w:rsidR="00280960">
        <w:rPr>
          <w:rtl/>
        </w:rPr>
        <w:t>لمـُ</w:t>
      </w:r>
      <w:r w:rsidRPr="00E65BB3">
        <w:rPr>
          <w:rtl/>
        </w:rPr>
        <w:t xml:space="preserve">رتضى (ت 436 </w:t>
      </w:r>
      <w:r w:rsidR="00280960">
        <w:rPr>
          <w:rtl/>
        </w:rPr>
        <w:t>هـ</w:t>
      </w:r>
      <w:r w:rsidRPr="00E65BB3">
        <w:rPr>
          <w:rtl/>
        </w:rPr>
        <w:t xml:space="preserve"> )</w:t>
      </w:r>
      <w:r w:rsidR="00280960">
        <w:rPr>
          <w:rtl/>
        </w:rPr>
        <w:t>:</w:t>
      </w:r>
      <w:r w:rsidRPr="00E65BB3">
        <w:rPr>
          <w:rtl/>
        </w:rPr>
        <w:t xml:space="preserve"> الشافي في الإمامة ص 85</w:t>
      </w:r>
      <w:r w:rsidR="00280960">
        <w:rPr>
          <w:rtl/>
        </w:rPr>
        <w:t>.</w:t>
      </w:r>
      <w:r w:rsidRPr="00E65BB3">
        <w:rPr>
          <w:rtl/>
        </w:rPr>
        <w:t xml:space="preserve"> </w:t>
      </w:r>
    </w:p>
    <w:p w:rsidR="0015789A" w:rsidRPr="00BD484D" w:rsidRDefault="0015789A" w:rsidP="00BD484D">
      <w:pPr>
        <w:pStyle w:val="libFootnote0"/>
        <w:rPr>
          <w:rtl/>
        </w:rPr>
      </w:pPr>
      <w:r w:rsidRPr="00E65BB3">
        <w:rPr>
          <w:rtl/>
        </w:rPr>
        <w:t>(2) ن. م ص 85</w:t>
      </w:r>
      <w:r w:rsidR="00280960">
        <w:rPr>
          <w:rtl/>
        </w:rPr>
        <w:t>.</w:t>
      </w:r>
      <w:r w:rsidRPr="00E65BB3">
        <w:rPr>
          <w:rtl/>
        </w:rPr>
        <w:t xml:space="preserve"> </w:t>
      </w:r>
    </w:p>
    <w:p w:rsidR="0015789A" w:rsidRPr="00BD484D" w:rsidRDefault="0015789A" w:rsidP="00BD484D">
      <w:pPr>
        <w:pStyle w:val="libFootnote0"/>
        <w:rPr>
          <w:rtl/>
        </w:rPr>
      </w:pPr>
      <w:r w:rsidRPr="00E65BB3">
        <w:rPr>
          <w:rtl/>
        </w:rPr>
        <w:t>(3) ن. م ص 85 والناصبي هُنا يُقصد به غير الشيعي</w:t>
      </w:r>
      <w:r w:rsidR="00280960">
        <w:rPr>
          <w:rtl/>
        </w:rPr>
        <w:t>،</w:t>
      </w:r>
      <w:r w:rsidRPr="00E65BB3">
        <w:rPr>
          <w:rtl/>
        </w:rPr>
        <w:t xml:space="preserve"> كما يرد في المصادر الإماميّة</w:t>
      </w:r>
      <w:r w:rsidR="00280960">
        <w:rPr>
          <w:rtl/>
        </w:rPr>
        <w:t>.</w:t>
      </w:r>
      <w:r w:rsidRPr="00E65BB3">
        <w:rPr>
          <w:rtl/>
        </w:rPr>
        <w:t xml:space="preserve"> </w:t>
      </w:r>
    </w:p>
    <w:p w:rsidR="0015789A" w:rsidRDefault="0015789A" w:rsidP="0015789A">
      <w:pPr>
        <w:pStyle w:val="libNormal"/>
      </w:pPr>
      <w:r>
        <w:rPr>
          <w:rtl/>
        </w:rPr>
        <w:br w:type="page"/>
      </w:r>
    </w:p>
    <w:p w:rsidR="0015789A" w:rsidRPr="00E65BB3" w:rsidRDefault="0015789A" w:rsidP="00125A58">
      <w:pPr>
        <w:pStyle w:val="libNormal"/>
        <w:rPr>
          <w:rtl/>
        </w:rPr>
      </w:pPr>
      <w:r w:rsidRPr="00CF228B">
        <w:rPr>
          <w:rtl/>
        </w:rPr>
        <w:lastRenderedPageBreak/>
        <w:t>ويرى ابن ا</w:t>
      </w:r>
      <w:r w:rsidR="00280960">
        <w:rPr>
          <w:rtl/>
        </w:rPr>
        <w:t>لمـُ</w:t>
      </w:r>
      <w:r w:rsidRPr="00CF228B">
        <w:rPr>
          <w:rtl/>
        </w:rPr>
        <w:t>طهّر أنّ الأدلّة الدالّة على إمامة عليّ بن أبي طالب كثيرةٌ لا تُحصى</w:t>
      </w:r>
      <w:r w:rsidR="00280960">
        <w:rPr>
          <w:rtl/>
        </w:rPr>
        <w:t>،</w:t>
      </w:r>
      <w:r w:rsidRPr="00CF228B">
        <w:rPr>
          <w:rtl/>
        </w:rPr>
        <w:t xml:space="preserve"> وقد قسّمها إلى أدلّةٍ عقليّةٍ</w:t>
      </w:r>
      <w:r w:rsidR="00280960">
        <w:rPr>
          <w:rtl/>
        </w:rPr>
        <w:t>،</w:t>
      </w:r>
      <w:r w:rsidRPr="00CF228B">
        <w:rPr>
          <w:rtl/>
        </w:rPr>
        <w:t xml:space="preserve"> وأدلّةٍ مأخوذةٍ مِن القرآن</w:t>
      </w:r>
      <w:r w:rsidR="00280960">
        <w:rPr>
          <w:rtl/>
        </w:rPr>
        <w:t>،</w:t>
      </w:r>
      <w:r w:rsidRPr="00CF228B">
        <w:rPr>
          <w:rtl/>
        </w:rPr>
        <w:t xml:space="preserve"> وأُخرى مُستندةٍ إلى السُنّة المنقولة عن النبي ( صلّى الله عليه وآله وسلّم )</w:t>
      </w:r>
      <w:r w:rsidR="00280960">
        <w:rPr>
          <w:rtl/>
        </w:rPr>
        <w:t>،</w:t>
      </w:r>
      <w:r w:rsidRPr="00CF228B">
        <w:rPr>
          <w:rtl/>
        </w:rPr>
        <w:t xml:space="preserve"> ثُمّ الأدلّة ا</w:t>
      </w:r>
      <w:r w:rsidR="00280960">
        <w:rPr>
          <w:rtl/>
        </w:rPr>
        <w:t>لمـُ</w:t>
      </w:r>
      <w:r w:rsidRPr="00CF228B">
        <w:rPr>
          <w:rtl/>
        </w:rPr>
        <w:t xml:space="preserve">ستنبطة مِن أحوال عليّ بن أبي طالب والدالّة على إمامته </w:t>
      </w:r>
      <w:r w:rsidRPr="00A3532A">
        <w:rPr>
          <w:rStyle w:val="libFootnotenumChar"/>
          <w:rtl/>
        </w:rPr>
        <w:t>(1)</w:t>
      </w:r>
      <w:r w:rsidR="00280960">
        <w:rPr>
          <w:rtl/>
        </w:rPr>
        <w:t>.</w:t>
      </w:r>
      <w:r w:rsidRPr="00CF228B">
        <w:rPr>
          <w:rtl/>
        </w:rPr>
        <w:t xml:space="preserve"> </w:t>
      </w:r>
    </w:p>
    <w:p w:rsidR="0015789A" w:rsidRPr="00E65BB3" w:rsidRDefault="0015789A" w:rsidP="00CF228B">
      <w:pPr>
        <w:pStyle w:val="libNormal"/>
        <w:rPr>
          <w:rtl/>
        </w:rPr>
      </w:pPr>
      <w:r w:rsidRPr="00E65BB3">
        <w:rPr>
          <w:rtl/>
        </w:rPr>
        <w:t>ولفهم فِكرة الإمامة عند الشيعة وتطوّرها نرى مِن الأفضل الرجوع إلى عَصر النبيّ وبداية الدعوة</w:t>
      </w:r>
      <w:r w:rsidR="00280960">
        <w:rPr>
          <w:rtl/>
        </w:rPr>
        <w:t>؛</w:t>
      </w:r>
      <w:r w:rsidRPr="00E65BB3">
        <w:rPr>
          <w:rtl/>
        </w:rPr>
        <w:t xml:space="preserve"> لنُتابع الأخبار الدالّة على الإمامة</w:t>
      </w:r>
      <w:r w:rsidR="00280960">
        <w:rPr>
          <w:rtl/>
        </w:rPr>
        <w:t>.</w:t>
      </w:r>
      <w:r w:rsidRPr="00E65BB3">
        <w:rPr>
          <w:rtl/>
        </w:rPr>
        <w:t xml:space="preserve"> </w:t>
      </w:r>
    </w:p>
    <w:p w:rsidR="0015789A" w:rsidRPr="00E65BB3" w:rsidRDefault="0015789A" w:rsidP="00125A58">
      <w:pPr>
        <w:pStyle w:val="libNormal"/>
        <w:rPr>
          <w:rtl/>
        </w:rPr>
      </w:pPr>
      <w:r w:rsidRPr="00CF228B">
        <w:rPr>
          <w:rtl/>
        </w:rPr>
        <w:t>تُرجعُ الشيعة فكرة الإمامة إلى بداية الدعوة ا</w:t>
      </w:r>
      <w:r w:rsidR="00280960">
        <w:rPr>
          <w:rtl/>
        </w:rPr>
        <w:t>لمـُ</w:t>
      </w:r>
      <w:r w:rsidRPr="00CF228B">
        <w:rPr>
          <w:rtl/>
        </w:rPr>
        <w:t>حمديّة</w:t>
      </w:r>
      <w:r w:rsidR="00280960">
        <w:rPr>
          <w:rtl/>
        </w:rPr>
        <w:t>،</w:t>
      </w:r>
      <w:r w:rsidRPr="00CF228B">
        <w:rPr>
          <w:rtl/>
        </w:rPr>
        <w:t xml:space="preserve"> فيُشيرون إلى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وَأَنذِرْ عَشِيرَتَكَ الأَقْرَبِينَ </w:t>
      </w:r>
      <w:r w:rsidRPr="000516C0">
        <w:rPr>
          <w:rStyle w:val="libAlaemChar"/>
          <w:rFonts w:hint="cs"/>
          <w:rtl/>
        </w:rPr>
        <w:t>)</w:t>
      </w:r>
      <w:r w:rsidRPr="00CF228B">
        <w:rPr>
          <w:rtl/>
        </w:rPr>
        <w:t xml:space="preserve"> </w:t>
      </w:r>
      <w:r w:rsidRPr="00A3532A">
        <w:rPr>
          <w:rStyle w:val="libFootnotenumChar"/>
          <w:rtl/>
        </w:rPr>
        <w:t>(2)</w:t>
      </w:r>
      <w:r w:rsidR="00280960">
        <w:rPr>
          <w:rtl/>
        </w:rPr>
        <w:t>،</w:t>
      </w:r>
      <w:r w:rsidRPr="00CF228B">
        <w:rPr>
          <w:rtl/>
        </w:rPr>
        <w:t xml:space="preserve"> ويرون أنّها مِن النصوص الدالّة على إمامة عليّ بن أبي طالب</w:t>
      </w:r>
      <w:r w:rsidR="00280960">
        <w:rPr>
          <w:rtl/>
        </w:rPr>
        <w:t>،</w:t>
      </w:r>
      <w:r w:rsidRPr="00CF228B">
        <w:rPr>
          <w:rtl/>
        </w:rPr>
        <w:t xml:space="preserve"> فقد ذكر فُرات</w:t>
      </w:r>
      <w:r w:rsidR="00280960">
        <w:rPr>
          <w:rtl/>
        </w:rPr>
        <w:t>،</w:t>
      </w:r>
      <w:r w:rsidRPr="00CF228B">
        <w:rPr>
          <w:rtl/>
        </w:rPr>
        <w:t xml:space="preserve"> عن عليّ بن أبي طالب</w:t>
      </w:r>
      <w:r w:rsidR="00280960">
        <w:rPr>
          <w:rtl/>
        </w:rPr>
        <w:t>،</w:t>
      </w:r>
      <w:r w:rsidRPr="00CF228B">
        <w:rPr>
          <w:rtl/>
        </w:rPr>
        <w:t xml:space="preserve"> قال</w:t>
      </w:r>
      <w:r w:rsidR="00280960">
        <w:rPr>
          <w:rtl/>
        </w:rPr>
        <w:t>:</w:t>
      </w:r>
      <w:r w:rsidRPr="00CF228B">
        <w:rPr>
          <w:rtl/>
        </w:rPr>
        <w:t xml:space="preserve"> </w:t>
      </w:r>
      <w:r w:rsidRPr="00CF228B">
        <w:rPr>
          <w:rStyle w:val="libBold2Char"/>
          <w:rtl/>
        </w:rPr>
        <w:t>(</w:t>
      </w:r>
      <w:r w:rsidR="00280960">
        <w:rPr>
          <w:rStyle w:val="libBold2Char"/>
          <w:rtl/>
        </w:rPr>
        <w:t xml:space="preserve"> لمـّا</w:t>
      </w:r>
      <w:r w:rsidRPr="00CF228B">
        <w:rPr>
          <w:rStyle w:val="libBold2Char"/>
          <w:rtl/>
        </w:rPr>
        <w:t xml:space="preserve"> نزلتْ هذه الآية دعاني رسول الله ( صلّى الله عليه وآله وسلّم )</w:t>
      </w:r>
      <w:r w:rsidR="00280960">
        <w:rPr>
          <w:rStyle w:val="libBold2Char"/>
          <w:rtl/>
        </w:rPr>
        <w:t>،</w:t>
      </w:r>
      <w:r w:rsidRPr="00CF228B">
        <w:rPr>
          <w:rStyle w:val="libBold2Char"/>
          <w:rtl/>
        </w:rPr>
        <w:t xml:space="preserve"> فقال لي</w:t>
      </w:r>
      <w:r w:rsidR="00280960">
        <w:rPr>
          <w:rStyle w:val="libBold2Char"/>
          <w:rtl/>
        </w:rPr>
        <w:t>:</w:t>
      </w:r>
      <w:r w:rsidRPr="00CF228B">
        <w:rPr>
          <w:rStyle w:val="libBold2Char"/>
          <w:rtl/>
        </w:rPr>
        <w:t xml:space="preserve"> يا علي</w:t>
      </w:r>
      <w:r w:rsidR="00280960">
        <w:rPr>
          <w:rStyle w:val="libBold2Char"/>
          <w:rtl/>
        </w:rPr>
        <w:t>،</w:t>
      </w:r>
      <w:r w:rsidRPr="00CF228B">
        <w:rPr>
          <w:rStyle w:val="libBold2Char"/>
          <w:rtl/>
        </w:rPr>
        <w:t xml:space="preserve"> إنّ الله أمرني أنْ</w:t>
      </w:r>
      <w:r w:rsidR="00280960">
        <w:rPr>
          <w:rStyle w:val="libBold2Char"/>
          <w:rtl/>
        </w:rPr>
        <w:t>:</w:t>
      </w:r>
      <w:r w:rsidRPr="00CF228B">
        <w:rPr>
          <w:rStyle w:val="libBold2Char"/>
          <w:rtl/>
        </w:rPr>
        <w:t xml:space="preserve"> أنذرْ عشيرتك الأقربين</w:t>
      </w:r>
      <w:r w:rsidR="00280960">
        <w:rPr>
          <w:rStyle w:val="libBold2Char"/>
          <w:rtl/>
        </w:rPr>
        <w:t>،</w:t>
      </w:r>
      <w:r w:rsidRPr="00CF228B">
        <w:rPr>
          <w:rStyle w:val="libBold2Char"/>
          <w:rtl/>
        </w:rPr>
        <w:t xml:space="preserve"> فضقتُ بذلك ذرعاً وعرفت أنّي متى أُباديهم بهذا الأمر أرى منهم ما أكره فصمتُ عليه حتّى جاءني جبريل</w:t>
      </w:r>
      <w:r w:rsidR="00280960">
        <w:rPr>
          <w:rStyle w:val="libBold2Char"/>
          <w:rtl/>
        </w:rPr>
        <w:t>،</w:t>
      </w:r>
      <w:r w:rsidRPr="00CF228B">
        <w:rPr>
          <w:rStyle w:val="libBold2Char"/>
          <w:rtl/>
        </w:rPr>
        <w:t xml:space="preserve"> فقال</w:t>
      </w:r>
      <w:r w:rsidR="00280960">
        <w:rPr>
          <w:rStyle w:val="libBold2Char"/>
          <w:rtl/>
        </w:rPr>
        <w:t>:</w:t>
      </w:r>
      <w:r w:rsidRPr="00CF228B">
        <w:rPr>
          <w:rStyle w:val="libBold2Char"/>
          <w:rtl/>
        </w:rPr>
        <w:t xml:space="preserve"> يا محمّد</w:t>
      </w:r>
      <w:r w:rsidR="00280960">
        <w:rPr>
          <w:rStyle w:val="libBold2Char"/>
          <w:rtl/>
        </w:rPr>
        <w:t>،</w:t>
      </w:r>
      <w:r w:rsidRPr="00CF228B">
        <w:rPr>
          <w:rStyle w:val="libBold2Char"/>
          <w:rtl/>
        </w:rPr>
        <w:t xml:space="preserve"> إنّك إلاّ تفعل ما تُؤمر به يُعذبْك ربّك</w:t>
      </w:r>
      <w:r w:rsidR="00280960">
        <w:rPr>
          <w:rStyle w:val="libBold2Char"/>
          <w:rtl/>
        </w:rPr>
        <w:t>،</w:t>
      </w:r>
      <w:r w:rsidRPr="00CF228B">
        <w:rPr>
          <w:rStyle w:val="libBold2Char"/>
          <w:rtl/>
        </w:rPr>
        <w:t xml:space="preserve"> فاصنع لنا صاعاً مِن طعام واجعل عليه رِجل شاة واملأ لنا عسا مِن لبن</w:t>
      </w:r>
      <w:r w:rsidR="00280960">
        <w:rPr>
          <w:rStyle w:val="libBold2Char"/>
          <w:rtl/>
        </w:rPr>
        <w:t>،</w:t>
      </w:r>
      <w:r w:rsidRPr="00CF228B">
        <w:rPr>
          <w:rStyle w:val="libBold2Char"/>
          <w:rtl/>
        </w:rPr>
        <w:t xml:space="preserve"> ثُمّ اجمع لي بني عبد ا</w:t>
      </w:r>
      <w:r w:rsidR="00280960">
        <w:rPr>
          <w:rStyle w:val="libBold2Char"/>
          <w:rtl/>
        </w:rPr>
        <w:t>لمـُ</w:t>
      </w:r>
      <w:r w:rsidRPr="00CF228B">
        <w:rPr>
          <w:rStyle w:val="libBold2Char"/>
          <w:rtl/>
        </w:rPr>
        <w:t>طلّب حتّى أُكلّمهم وأبُلّغهم ما أُمرت به</w:t>
      </w:r>
      <w:r w:rsidR="00280960">
        <w:rPr>
          <w:rStyle w:val="libBold2Char"/>
          <w:rtl/>
        </w:rPr>
        <w:t>،</w:t>
      </w:r>
      <w:r w:rsidRPr="00CF228B">
        <w:rPr>
          <w:rStyle w:val="libBold2Char"/>
          <w:rtl/>
        </w:rPr>
        <w:t xml:space="preserve"> ثُمّ دعوتهم له وهٌم يومئذ أربعون رجلاً يزيدون رجلاً أو ينقصونه</w:t>
      </w:r>
      <w:r w:rsidR="00280960">
        <w:rPr>
          <w:rStyle w:val="libBold2Char"/>
          <w:rtl/>
        </w:rPr>
        <w:t>،</w:t>
      </w:r>
      <w:r w:rsidRPr="00CF228B">
        <w:rPr>
          <w:rStyle w:val="libBold2Char"/>
          <w:rtl/>
        </w:rPr>
        <w:t xml:space="preserve"> فيهم أعمامه أبو طالب وحمزة والعبّاس وأبو لَهب</w:t>
      </w:r>
      <w:r w:rsidR="00280960">
        <w:rPr>
          <w:rStyle w:val="libBold2Char"/>
          <w:rtl/>
        </w:rPr>
        <w:t>،</w:t>
      </w:r>
      <w:r w:rsidRPr="00CF228B">
        <w:rPr>
          <w:rStyle w:val="libBold2Char"/>
          <w:rtl/>
        </w:rPr>
        <w:t xml:space="preserve"> فلّما اجتمعوا إليه دعاهم إلى الطعام</w:t>
      </w:r>
      <w:r w:rsidR="00280960">
        <w:rPr>
          <w:rStyle w:val="libBold2Char"/>
          <w:rtl/>
        </w:rPr>
        <w:t xml:space="preserve"> ...</w:t>
      </w:r>
      <w:r w:rsidRPr="00CF228B">
        <w:rPr>
          <w:rStyle w:val="libBold2Char"/>
          <w:rtl/>
        </w:rPr>
        <w:t xml:space="preserve"> فلمّا أراد رسول الله ( صلّى الله عليه وآله وسلّم ) أنْ يُكلّمهم بدره أبو لهب إلى الكلام</w:t>
      </w:r>
      <w:r w:rsidR="00280960">
        <w:rPr>
          <w:rStyle w:val="libBold2Char"/>
          <w:rtl/>
        </w:rPr>
        <w:t>،</w:t>
      </w:r>
      <w:r w:rsidRPr="00CF228B">
        <w:rPr>
          <w:rStyle w:val="libBold2Char"/>
          <w:rtl/>
        </w:rPr>
        <w:t xml:space="preserve"> فقال</w:t>
      </w:r>
      <w:r w:rsidR="00280960">
        <w:rPr>
          <w:rStyle w:val="libBold2Char"/>
          <w:rtl/>
        </w:rPr>
        <w:t>:</w:t>
      </w:r>
      <w:r w:rsidRPr="00CF228B">
        <w:rPr>
          <w:rStyle w:val="libBold2Char"/>
          <w:rtl/>
        </w:rPr>
        <w:t xml:space="preserve"> لشدّ ما سحركم صاحبكم</w:t>
      </w:r>
      <w:r w:rsidR="00280960">
        <w:rPr>
          <w:rStyle w:val="libBold2Char"/>
          <w:rtl/>
        </w:rPr>
        <w:t>،</w:t>
      </w:r>
      <w:r w:rsidRPr="00CF228B">
        <w:rPr>
          <w:rStyle w:val="libBold2Char"/>
          <w:rtl/>
        </w:rPr>
        <w:t xml:space="preserve"> فتفرّق القوم ولم يُكلّمهم رسول الله ( صلّى الله عليه وآله وسلّم )</w:t>
      </w:r>
      <w:r w:rsidR="00280960">
        <w:rPr>
          <w:rStyle w:val="libBold2Char"/>
          <w:rtl/>
        </w:rPr>
        <w:t>،</w:t>
      </w:r>
      <w:r w:rsidRPr="00CF228B">
        <w:rPr>
          <w:rStyle w:val="libBold2Char"/>
          <w:rtl/>
        </w:rPr>
        <w:t xml:space="preserve"> فقال</w:t>
      </w:r>
      <w:r w:rsidR="00280960">
        <w:rPr>
          <w:rStyle w:val="libBold2Char"/>
          <w:rtl/>
        </w:rPr>
        <w:t>:</w:t>
      </w:r>
      <w:r w:rsidRPr="00CF228B">
        <w:rPr>
          <w:rStyle w:val="libBold2Char"/>
          <w:rtl/>
        </w:rPr>
        <w:t xml:space="preserve"> الغد يا علي</w:t>
      </w:r>
      <w:r w:rsidR="00280960">
        <w:rPr>
          <w:rStyle w:val="libBold2Char"/>
          <w:rtl/>
        </w:rPr>
        <w:t>،</w:t>
      </w:r>
      <w:r w:rsidRPr="00CF228B">
        <w:rPr>
          <w:rStyle w:val="libBold2Char"/>
          <w:rtl/>
        </w:rPr>
        <w:t xml:space="preserve"> فجمعهم ثانيةً فقال</w:t>
      </w:r>
      <w:r w:rsidR="00280960">
        <w:rPr>
          <w:rStyle w:val="libBold2Char"/>
          <w:rtl/>
        </w:rPr>
        <w:t>:</w:t>
      </w:r>
      <w:r w:rsidRPr="00CF228B">
        <w:rPr>
          <w:rStyle w:val="libBold2Char"/>
          <w:rtl/>
        </w:rPr>
        <w:t xml:space="preserve"> يا بني عبد المطلب إنّي والله ما أعلم شابّاً في العَرب جاء قومه بأفضل ممّا قد جئتُكم به</w:t>
      </w:r>
      <w:r w:rsidR="00280960">
        <w:rPr>
          <w:rStyle w:val="libBold2Char"/>
          <w:rtl/>
        </w:rPr>
        <w:t>،</w:t>
      </w:r>
      <w:r w:rsidRPr="00CF228B">
        <w:rPr>
          <w:rStyle w:val="libBold2Char"/>
          <w:rtl/>
        </w:rPr>
        <w:t xml:space="preserve"> إنّي قد جئتُكم بخير الدُنيا والآخرة</w:t>
      </w:r>
      <w:r w:rsidR="00280960">
        <w:rPr>
          <w:rStyle w:val="libBold2Char"/>
          <w:rtl/>
        </w:rPr>
        <w:t>،</w:t>
      </w:r>
      <w:r w:rsidRPr="00CF228B">
        <w:rPr>
          <w:rStyle w:val="libBold2Char"/>
          <w:rtl/>
        </w:rPr>
        <w:t xml:space="preserve"> وقد أمرني الله تعالى أنْ أدعوكم إليه</w:t>
      </w:r>
      <w:r w:rsidR="00280960">
        <w:rPr>
          <w:rStyle w:val="libBold2Char"/>
          <w:rtl/>
        </w:rPr>
        <w:t>،</w:t>
      </w:r>
      <w:r w:rsidRPr="00CF228B">
        <w:rPr>
          <w:rStyle w:val="libBold2Char"/>
          <w:rtl/>
        </w:rPr>
        <w:t xml:space="preserve"> فأيّكم يُؤازرني على هذا الأمر على أنْ يكون أخي ووصيّي وخَليفتي فيكم</w:t>
      </w:r>
      <w:r w:rsidR="00280960">
        <w:rPr>
          <w:rStyle w:val="libBold2Char"/>
          <w:rtl/>
        </w:rPr>
        <w:t>؟</w:t>
      </w:r>
      <w:r w:rsidRPr="00CF228B">
        <w:rPr>
          <w:rStyle w:val="libBold2Char"/>
          <w:rtl/>
        </w:rPr>
        <w:t xml:space="preserve"> فأحجم القوم عنها جمعياً</w:t>
      </w:r>
      <w:r w:rsidR="00280960">
        <w:rPr>
          <w:rStyle w:val="libBold2Char"/>
          <w:rtl/>
        </w:rPr>
        <w:t>،</w:t>
      </w:r>
      <w:r w:rsidRPr="00CF228B">
        <w:rPr>
          <w:rStyle w:val="libBold2Char"/>
          <w:rtl/>
        </w:rPr>
        <w:t xml:space="preserve"> وقلتُ</w:t>
      </w:r>
      <w:r w:rsidR="00280960">
        <w:rPr>
          <w:rStyle w:val="libBold2Char"/>
          <w:rtl/>
        </w:rPr>
        <w:t>:</w:t>
      </w:r>
      <w:r w:rsidRPr="00CF228B">
        <w:rPr>
          <w:rStyle w:val="libBold2Char"/>
          <w:rtl/>
        </w:rPr>
        <w:t xml:space="preserve"> إنّي لأحدثهم سِنَاً وأرمصهم عيناً وأعظمهم بَطناً وأحمشهم ساقاً أنا يا نبيّ الله أكون </w:t>
      </w:r>
    </w:p>
    <w:p w:rsidR="0015789A" w:rsidRPr="00E65BB3" w:rsidRDefault="00125A58" w:rsidP="00125A58">
      <w:pPr>
        <w:pStyle w:val="libLine"/>
        <w:rPr>
          <w:rtl/>
        </w:rPr>
      </w:pPr>
      <w:r>
        <w:rPr>
          <w:rtl/>
        </w:rPr>
        <w:t>____________________</w:t>
      </w:r>
    </w:p>
    <w:p w:rsidR="0015789A" w:rsidRPr="00BD484D" w:rsidRDefault="0015789A" w:rsidP="00BD484D">
      <w:pPr>
        <w:pStyle w:val="libFootnote0"/>
        <w:rPr>
          <w:rtl/>
        </w:rPr>
      </w:pPr>
      <w:r w:rsidRPr="00E65BB3">
        <w:rPr>
          <w:rtl/>
        </w:rPr>
        <w:t>(1) ابن ا</w:t>
      </w:r>
      <w:r w:rsidR="00280960">
        <w:rPr>
          <w:rtl/>
        </w:rPr>
        <w:t>لمـُ</w:t>
      </w:r>
      <w:r w:rsidRPr="00E65BB3">
        <w:rPr>
          <w:rtl/>
        </w:rPr>
        <w:t>طهّر الحِلّي ( ت 726</w:t>
      </w:r>
      <w:r w:rsidR="00280960">
        <w:rPr>
          <w:rtl/>
        </w:rPr>
        <w:t>هـ</w:t>
      </w:r>
      <w:r w:rsidRPr="00E65BB3">
        <w:rPr>
          <w:rtl/>
        </w:rPr>
        <w:t xml:space="preserve"> )</w:t>
      </w:r>
      <w:r w:rsidR="00280960">
        <w:rPr>
          <w:rtl/>
        </w:rPr>
        <w:t>:</w:t>
      </w:r>
      <w:r w:rsidRPr="00E65BB3">
        <w:rPr>
          <w:rtl/>
        </w:rPr>
        <w:t xml:space="preserve"> منهاج الكرامة في مَعرفة الإمامة</w:t>
      </w:r>
      <w:r w:rsidR="00280960">
        <w:rPr>
          <w:rtl/>
        </w:rPr>
        <w:t>،</w:t>
      </w:r>
      <w:r w:rsidRPr="00E65BB3">
        <w:rPr>
          <w:rtl/>
        </w:rPr>
        <w:t xml:space="preserve"> طُبِع ضِمن كِتاب منهاج السُنّة النبويّة لابن تيميّه في مُقدّمة الكتاب</w:t>
      </w:r>
      <w:r w:rsidR="00280960">
        <w:rPr>
          <w:rtl/>
        </w:rPr>
        <w:t>.</w:t>
      </w:r>
      <w:r w:rsidRPr="00E65BB3">
        <w:rPr>
          <w:rtl/>
        </w:rPr>
        <w:t xml:space="preserve"> </w:t>
      </w:r>
    </w:p>
    <w:p w:rsidR="0015789A" w:rsidRPr="00BD484D" w:rsidRDefault="0015789A" w:rsidP="00BD484D">
      <w:pPr>
        <w:pStyle w:val="libFootnote0"/>
        <w:rPr>
          <w:rtl/>
        </w:rPr>
      </w:pPr>
      <w:r w:rsidRPr="00E65BB3">
        <w:rPr>
          <w:rtl/>
        </w:rPr>
        <w:t>(2) سورة الشعراء 26</w:t>
      </w:r>
      <w:r w:rsidR="00280960">
        <w:rPr>
          <w:rtl/>
        </w:rPr>
        <w:t>:</w:t>
      </w:r>
      <w:r w:rsidRPr="00E65BB3">
        <w:rPr>
          <w:rtl/>
        </w:rPr>
        <w:t xml:space="preserve"> 214</w:t>
      </w:r>
      <w:r w:rsidR="00280960">
        <w:rPr>
          <w:rtl/>
        </w:rPr>
        <w:t>.</w:t>
      </w:r>
      <w:r w:rsidRPr="00E65BB3">
        <w:rPr>
          <w:rtl/>
        </w:rPr>
        <w:t xml:space="preserve"> </w:t>
      </w:r>
    </w:p>
    <w:p w:rsidR="0015789A" w:rsidRDefault="0015789A" w:rsidP="0015789A">
      <w:pPr>
        <w:pStyle w:val="libNormal"/>
      </w:pPr>
      <w:r>
        <w:rPr>
          <w:rtl/>
        </w:rPr>
        <w:br w:type="page"/>
      </w:r>
    </w:p>
    <w:p w:rsidR="0015789A" w:rsidRPr="00E65BB3" w:rsidRDefault="0015789A" w:rsidP="00125A58">
      <w:pPr>
        <w:pStyle w:val="libNormal"/>
        <w:rPr>
          <w:rtl/>
        </w:rPr>
      </w:pPr>
      <w:r w:rsidRPr="00CF228B">
        <w:rPr>
          <w:rStyle w:val="libBold2Char"/>
          <w:rtl/>
        </w:rPr>
        <w:lastRenderedPageBreak/>
        <w:t>وزيرك عليه</w:t>
      </w:r>
      <w:r w:rsidR="00280960">
        <w:rPr>
          <w:rStyle w:val="libBold2Char"/>
          <w:rtl/>
        </w:rPr>
        <w:t>،</w:t>
      </w:r>
      <w:r w:rsidRPr="00CF228B">
        <w:rPr>
          <w:rStyle w:val="libBold2Char"/>
          <w:rtl/>
        </w:rPr>
        <w:t xml:space="preserve"> فأخذ برقبتي ثُمّ قال</w:t>
      </w:r>
      <w:r w:rsidR="00280960">
        <w:rPr>
          <w:rStyle w:val="libBold2Char"/>
          <w:rtl/>
        </w:rPr>
        <w:t>:</w:t>
      </w:r>
      <w:r w:rsidRPr="00CF228B">
        <w:rPr>
          <w:rStyle w:val="libBold2Char"/>
          <w:rtl/>
        </w:rPr>
        <w:t xml:space="preserve"> إنّ هذا أخي ووصيّي وخليفتي فيكم</w:t>
      </w:r>
      <w:r w:rsidR="00280960">
        <w:rPr>
          <w:rStyle w:val="libBold2Char"/>
          <w:rtl/>
        </w:rPr>
        <w:t>،</w:t>
      </w:r>
      <w:r w:rsidRPr="00CF228B">
        <w:rPr>
          <w:rStyle w:val="libBold2Char"/>
          <w:rtl/>
        </w:rPr>
        <w:t xml:space="preserve"> فاسمعوا له وأطيعوا</w:t>
      </w:r>
      <w:r w:rsidR="00280960">
        <w:rPr>
          <w:rStyle w:val="libBold2Char"/>
          <w:rtl/>
        </w:rPr>
        <w:t>،</w:t>
      </w:r>
      <w:r w:rsidRPr="00CF228B">
        <w:rPr>
          <w:rStyle w:val="libBold2Char"/>
          <w:rtl/>
        </w:rPr>
        <w:t xml:space="preserve"> </w:t>
      </w:r>
      <w:r w:rsidRPr="00CF228B">
        <w:rPr>
          <w:rtl/>
        </w:rPr>
        <w:t>قال</w:t>
      </w:r>
      <w:r w:rsidR="00280960">
        <w:rPr>
          <w:rStyle w:val="libBold2Char"/>
          <w:rtl/>
        </w:rPr>
        <w:t>:</w:t>
      </w:r>
      <w:r w:rsidRPr="00CF228B">
        <w:rPr>
          <w:rStyle w:val="libBold2Char"/>
          <w:rtl/>
        </w:rPr>
        <w:t xml:space="preserve"> فقام القوم يضحكون ويقولون لأبي طالب</w:t>
      </w:r>
      <w:r w:rsidR="00280960">
        <w:rPr>
          <w:rStyle w:val="libBold2Char"/>
          <w:rtl/>
        </w:rPr>
        <w:t>:</w:t>
      </w:r>
      <w:r w:rsidRPr="00CF228B">
        <w:rPr>
          <w:rStyle w:val="libBold2Char"/>
          <w:rtl/>
        </w:rPr>
        <w:t xml:space="preserve"> قد أمَرك أنْ تسمع لابنك وتُطيع ) </w:t>
      </w:r>
      <w:r w:rsidRPr="00A3532A">
        <w:rPr>
          <w:rStyle w:val="libFootnotenumChar"/>
          <w:rtl/>
        </w:rPr>
        <w:t>(1)</w:t>
      </w:r>
      <w:r w:rsidR="00280960">
        <w:rPr>
          <w:rtl/>
        </w:rPr>
        <w:t>.</w:t>
      </w:r>
      <w:r w:rsidRPr="00CF228B">
        <w:rPr>
          <w:rtl/>
        </w:rPr>
        <w:t xml:space="preserve"> </w:t>
      </w:r>
    </w:p>
    <w:p w:rsidR="0015789A" w:rsidRPr="00E65BB3" w:rsidRDefault="0015789A" w:rsidP="00125A58">
      <w:pPr>
        <w:pStyle w:val="libNormal"/>
        <w:rPr>
          <w:rtl/>
        </w:rPr>
      </w:pPr>
      <w:r w:rsidRPr="00CF228B">
        <w:rPr>
          <w:rtl/>
        </w:rPr>
        <w:t>فقول الرسول ( صلّى الله عليه وآله وسلّم )</w:t>
      </w:r>
      <w:r w:rsidR="00280960">
        <w:rPr>
          <w:rStyle w:val="libBold2Char"/>
          <w:rtl/>
        </w:rPr>
        <w:t>:</w:t>
      </w:r>
      <w:r w:rsidRPr="00CF228B">
        <w:rPr>
          <w:rtl/>
        </w:rPr>
        <w:t xml:space="preserve"> </w:t>
      </w:r>
      <w:r w:rsidRPr="00CF228B">
        <w:rPr>
          <w:rStyle w:val="libBold2Char"/>
          <w:rtl/>
        </w:rPr>
        <w:t>( أخي ووصيّي )</w:t>
      </w:r>
      <w:r w:rsidRPr="00CF228B">
        <w:rPr>
          <w:rtl/>
        </w:rPr>
        <w:t xml:space="preserve"> اتخذتهُ الشيعة دليلاً على إمامة عليّ بن أبي طالب</w:t>
      </w:r>
      <w:r w:rsidR="00280960">
        <w:rPr>
          <w:rtl/>
        </w:rPr>
        <w:t>.</w:t>
      </w:r>
      <w:r w:rsidRPr="00CF228B">
        <w:rPr>
          <w:rtl/>
        </w:rPr>
        <w:t xml:space="preserve"> </w:t>
      </w:r>
    </w:p>
    <w:p w:rsidR="0015789A" w:rsidRPr="00E65BB3" w:rsidRDefault="0015789A" w:rsidP="00125A58">
      <w:pPr>
        <w:pStyle w:val="libNormal"/>
        <w:rPr>
          <w:rtl/>
        </w:rPr>
      </w:pPr>
      <w:r w:rsidRPr="00CF228B">
        <w:rPr>
          <w:rtl/>
        </w:rPr>
        <w:t>وقد ذَكر ذلك عليّ بن إبراهيم القُمّي في تفسيره</w:t>
      </w:r>
      <w:r w:rsidR="00280960">
        <w:rPr>
          <w:rtl/>
        </w:rPr>
        <w:t>،</w:t>
      </w:r>
      <w:r w:rsidRPr="00CF228B">
        <w:rPr>
          <w:rtl/>
        </w:rPr>
        <w:t xml:space="preserve"> قال</w:t>
      </w:r>
      <w:r w:rsidR="00280960">
        <w:rPr>
          <w:rtl/>
        </w:rPr>
        <w:t>:</w:t>
      </w:r>
      <w:r w:rsidRPr="00CF228B">
        <w:rPr>
          <w:rtl/>
        </w:rPr>
        <w:t xml:space="preserve"> قال رسول الله ( صلّى الله عليه وآله وسلّم )</w:t>
      </w:r>
      <w:r w:rsidR="00280960">
        <w:rPr>
          <w:rtl/>
        </w:rPr>
        <w:t>:</w:t>
      </w:r>
      <w:r w:rsidRPr="00CF228B">
        <w:rPr>
          <w:rtl/>
        </w:rPr>
        <w:t xml:space="preserve"> </w:t>
      </w:r>
      <w:r w:rsidRPr="00CF228B">
        <w:rPr>
          <w:rStyle w:val="libBold2Char"/>
          <w:rtl/>
        </w:rPr>
        <w:t>( أيّكم يكون وصيّي ووزيري وينجز عِداتي ويقضي ديني</w:t>
      </w:r>
      <w:r w:rsidR="00280960">
        <w:rPr>
          <w:rStyle w:val="libBold2Char"/>
          <w:rtl/>
        </w:rPr>
        <w:t>؟</w:t>
      </w:r>
      <w:r w:rsidRPr="00CF228B">
        <w:rPr>
          <w:rStyle w:val="libBold2Char"/>
          <w:rtl/>
        </w:rPr>
        <w:t xml:space="preserve"> )</w:t>
      </w:r>
      <w:r w:rsidRPr="00CF228B">
        <w:rPr>
          <w:rtl/>
        </w:rPr>
        <w:t xml:space="preserve"> فقام عليّ ( عليه السلام )</w:t>
      </w:r>
      <w:r w:rsidR="00280960">
        <w:rPr>
          <w:rtl/>
        </w:rPr>
        <w:t xml:space="preserve"> - </w:t>
      </w:r>
      <w:r w:rsidRPr="00CF228B">
        <w:rPr>
          <w:rtl/>
        </w:rPr>
        <w:t>وكان أصغرهم سِنّاً وأحمشهم ساقاً وأقلّهم مالاً</w:t>
      </w:r>
      <w:r w:rsidR="00280960">
        <w:rPr>
          <w:rtl/>
        </w:rPr>
        <w:t xml:space="preserve"> - </w:t>
      </w:r>
      <w:r w:rsidRPr="00CF228B">
        <w:rPr>
          <w:rtl/>
        </w:rPr>
        <w:t>فقال</w:t>
      </w:r>
      <w:r w:rsidR="00280960">
        <w:rPr>
          <w:rtl/>
        </w:rPr>
        <w:t>:</w:t>
      </w:r>
      <w:r w:rsidRPr="00CF228B">
        <w:rPr>
          <w:rtl/>
        </w:rPr>
        <w:t xml:space="preserve"> </w:t>
      </w:r>
      <w:r w:rsidRPr="00CF228B">
        <w:rPr>
          <w:rStyle w:val="libBold2Char"/>
          <w:rtl/>
        </w:rPr>
        <w:t>( أنا يا رسول )</w:t>
      </w:r>
      <w:r w:rsidR="00280960">
        <w:rPr>
          <w:rStyle w:val="libBold2Char"/>
          <w:rtl/>
        </w:rPr>
        <w:t>،</w:t>
      </w:r>
      <w:r w:rsidRPr="00CF228B">
        <w:rPr>
          <w:rtl/>
        </w:rPr>
        <w:t xml:space="preserve"> فقال له رسول الله ( صلّى الله عليه وآله وسلّم )</w:t>
      </w:r>
      <w:r w:rsidR="00280960">
        <w:rPr>
          <w:rtl/>
        </w:rPr>
        <w:t>:</w:t>
      </w:r>
      <w:r w:rsidRPr="00CF228B">
        <w:rPr>
          <w:rtl/>
        </w:rPr>
        <w:t xml:space="preserve"> </w:t>
      </w:r>
      <w:r w:rsidRPr="00CF228B">
        <w:rPr>
          <w:rStyle w:val="libBold2Char"/>
          <w:rtl/>
        </w:rPr>
        <w:t>( أنتَ هو )</w:t>
      </w:r>
      <w:r w:rsidRPr="00CF228B">
        <w:rPr>
          <w:rtl/>
        </w:rPr>
        <w:t xml:space="preserve"> </w:t>
      </w:r>
      <w:r w:rsidRPr="00A3532A">
        <w:rPr>
          <w:rStyle w:val="libFootnotenumChar"/>
          <w:rtl/>
        </w:rPr>
        <w:t>(2)</w:t>
      </w:r>
      <w:r w:rsidR="00280960">
        <w:rPr>
          <w:rtl/>
        </w:rPr>
        <w:t>.</w:t>
      </w:r>
      <w:r w:rsidRPr="00CF228B">
        <w:rPr>
          <w:rtl/>
        </w:rPr>
        <w:t xml:space="preserve"> </w:t>
      </w:r>
    </w:p>
    <w:p w:rsidR="0015789A" w:rsidRPr="00E65BB3" w:rsidRDefault="0015789A" w:rsidP="00125A58">
      <w:pPr>
        <w:pStyle w:val="libNormal"/>
        <w:rPr>
          <w:rtl/>
        </w:rPr>
      </w:pPr>
      <w:r w:rsidRPr="00CF228B">
        <w:rPr>
          <w:rtl/>
        </w:rPr>
        <w:t>وأورد الخبر أبو حنيفة النُعمان بن محمّد المغربي في ذِكر ولاية عليّ بن أبي طالب</w:t>
      </w:r>
      <w:r w:rsidR="00280960">
        <w:rPr>
          <w:rtl/>
        </w:rPr>
        <w:t>،</w:t>
      </w:r>
      <w:r w:rsidRPr="00CF228B">
        <w:rPr>
          <w:rtl/>
        </w:rPr>
        <w:t xml:space="preserve"> وجعل الآية مِن الآيات الدالّة على ولايته </w:t>
      </w:r>
      <w:r w:rsidRPr="00A3532A">
        <w:rPr>
          <w:rStyle w:val="libFootnotenumChar"/>
          <w:rtl/>
        </w:rPr>
        <w:t>(3)</w:t>
      </w:r>
      <w:r w:rsidR="00280960">
        <w:rPr>
          <w:rtl/>
        </w:rPr>
        <w:t>.</w:t>
      </w:r>
      <w:r w:rsidRPr="00CF228B">
        <w:rPr>
          <w:rtl/>
        </w:rPr>
        <w:t xml:space="preserve"> </w:t>
      </w:r>
    </w:p>
    <w:p w:rsidR="0015789A" w:rsidRPr="00E65BB3" w:rsidRDefault="0015789A" w:rsidP="00125A58">
      <w:pPr>
        <w:pStyle w:val="libNormal"/>
        <w:rPr>
          <w:rtl/>
        </w:rPr>
      </w:pPr>
      <w:r w:rsidRPr="00CF228B">
        <w:rPr>
          <w:rtl/>
        </w:rPr>
        <w:t>ويقصد بالولاية الإمامة</w:t>
      </w:r>
      <w:r w:rsidR="00280960">
        <w:rPr>
          <w:rtl/>
        </w:rPr>
        <w:t>.</w:t>
      </w:r>
      <w:r w:rsidRPr="00CF228B">
        <w:rPr>
          <w:rtl/>
        </w:rPr>
        <w:t xml:space="preserve"> كما أورده الصدوق</w:t>
      </w:r>
      <w:r w:rsidR="00280960">
        <w:rPr>
          <w:rtl/>
        </w:rPr>
        <w:t>،</w:t>
      </w:r>
      <w:r w:rsidRPr="00CF228B">
        <w:rPr>
          <w:rtl/>
        </w:rPr>
        <w:t xml:space="preserve"> وقال</w:t>
      </w:r>
      <w:r w:rsidR="00280960">
        <w:rPr>
          <w:rtl/>
        </w:rPr>
        <w:t>:</w:t>
      </w:r>
      <w:r w:rsidRPr="00CF228B">
        <w:rPr>
          <w:rtl/>
        </w:rPr>
        <w:t xml:space="preserve"> إنّ هذا الخبر هو العلّة التي ورثَ عليّ بن أبي طالب بها رسول الله ( صلّى الله عليه وآله وسلّم ) دون غيره</w:t>
      </w:r>
      <w:r w:rsidRPr="003501B3">
        <w:rPr>
          <w:rtl/>
        </w:rPr>
        <w:t xml:space="preserve"> </w:t>
      </w:r>
      <w:r w:rsidRPr="00A3532A">
        <w:rPr>
          <w:rStyle w:val="libFootnotenumChar"/>
          <w:rtl/>
        </w:rPr>
        <w:t>(4)</w:t>
      </w:r>
      <w:r w:rsidR="00280960">
        <w:rPr>
          <w:rtl/>
        </w:rPr>
        <w:t>.</w:t>
      </w:r>
      <w:r w:rsidRPr="00CF228B">
        <w:rPr>
          <w:rtl/>
        </w:rPr>
        <w:t xml:space="preserve"> </w:t>
      </w:r>
    </w:p>
    <w:p w:rsidR="0015789A" w:rsidRPr="00E65BB3" w:rsidRDefault="0015789A" w:rsidP="00CF228B">
      <w:pPr>
        <w:pStyle w:val="libNormal"/>
        <w:rPr>
          <w:rtl/>
        </w:rPr>
      </w:pPr>
      <w:r w:rsidRPr="00E65BB3">
        <w:rPr>
          <w:rtl/>
        </w:rPr>
        <w:t>فوراثة النبيّ هُنا المقصود بها الإمامة</w:t>
      </w:r>
      <w:r w:rsidR="00280960">
        <w:rPr>
          <w:rtl/>
        </w:rPr>
        <w:t>.</w:t>
      </w:r>
      <w:r w:rsidRPr="00E65BB3">
        <w:rPr>
          <w:rtl/>
        </w:rPr>
        <w:t xml:space="preserve"> </w:t>
      </w:r>
    </w:p>
    <w:p w:rsidR="0015789A" w:rsidRPr="00E65BB3" w:rsidRDefault="0015789A" w:rsidP="00CF228B">
      <w:pPr>
        <w:pStyle w:val="libNormal"/>
        <w:rPr>
          <w:rtl/>
        </w:rPr>
      </w:pPr>
      <w:r w:rsidRPr="00E65BB3">
        <w:rPr>
          <w:rtl/>
        </w:rPr>
        <w:t>ويذكر ابن رستم الطبري أنّ علياً والعبّاس تنازعا في تَركة رسول الله ( صلّى الله عليه وآله وسلّم )</w:t>
      </w:r>
      <w:r w:rsidR="00280960">
        <w:rPr>
          <w:rtl/>
        </w:rPr>
        <w:t>،</w:t>
      </w:r>
      <w:r w:rsidRPr="00E65BB3">
        <w:rPr>
          <w:rtl/>
        </w:rPr>
        <w:t xml:space="preserve"> فروى عن أبي رافع ( أنّه كان عند أبي بكرٍ إذ جاء عليّ والعبّاس</w:t>
      </w:r>
      <w:r w:rsidR="00280960">
        <w:rPr>
          <w:rtl/>
        </w:rPr>
        <w:t>،</w:t>
      </w:r>
      <w:r w:rsidRPr="00E65BB3">
        <w:rPr>
          <w:rtl/>
        </w:rPr>
        <w:t xml:space="preserve"> فقال العبّاس</w:t>
      </w:r>
      <w:r w:rsidR="00280960">
        <w:rPr>
          <w:rtl/>
        </w:rPr>
        <w:t>:</w:t>
      </w:r>
      <w:r w:rsidRPr="00E65BB3">
        <w:rPr>
          <w:rtl/>
        </w:rPr>
        <w:t xml:space="preserve"> أنا عمّ رسول الله ووارثه</w:t>
      </w:r>
      <w:r w:rsidR="00280960">
        <w:rPr>
          <w:rtl/>
        </w:rPr>
        <w:t>،</w:t>
      </w:r>
      <w:r w:rsidRPr="00E65BB3">
        <w:rPr>
          <w:rtl/>
        </w:rPr>
        <w:t xml:space="preserve"> وقد حال عليٌّ بيني وبين تركته</w:t>
      </w:r>
      <w:r w:rsidR="00280960">
        <w:rPr>
          <w:rtl/>
        </w:rPr>
        <w:t>،</w:t>
      </w:r>
      <w:r w:rsidRPr="00E65BB3">
        <w:rPr>
          <w:rtl/>
        </w:rPr>
        <w:t xml:space="preserve"> فقال أبو بكر</w:t>
      </w:r>
      <w:r w:rsidR="00280960">
        <w:rPr>
          <w:rtl/>
        </w:rPr>
        <w:t>:</w:t>
      </w:r>
      <w:r w:rsidRPr="00E65BB3">
        <w:rPr>
          <w:rtl/>
        </w:rPr>
        <w:t xml:space="preserve"> فأين كُنت يا عبّاس حين جَمَع النبيّ ( صلّى الله عليه وآله وسلّم ) بني عبد المطّلب وأنت أحدهم</w:t>
      </w:r>
      <w:r w:rsidR="00280960">
        <w:rPr>
          <w:rtl/>
        </w:rPr>
        <w:t>،</w:t>
      </w:r>
      <w:r w:rsidRPr="00E65BB3">
        <w:rPr>
          <w:rtl/>
        </w:rPr>
        <w:t xml:space="preserve"> فقال</w:t>
      </w:r>
      <w:r w:rsidR="00280960">
        <w:rPr>
          <w:rtl/>
        </w:rPr>
        <w:t>:</w:t>
      </w:r>
      <w:r w:rsidRPr="00E65BB3">
        <w:rPr>
          <w:rtl/>
        </w:rPr>
        <w:t xml:space="preserve"> أيكم يؤازرني ويكون وصيّي وخليفتي في أهلي وينجز عدتي ويقضي ديني</w:t>
      </w:r>
      <w:r w:rsidR="00280960">
        <w:rPr>
          <w:rtl/>
        </w:rPr>
        <w:t>؟</w:t>
      </w:r>
      <w:r w:rsidRPr="00E65BB3">
        <w:rPr>
          <w:rtl/>
        </w:rPr>
        <w:t xml:space="preserve"> فقال له العبّاس</w:t>
      </w:r>
      <w:r w:rsidR="00280960">
        <w:rPr>
          <w:rtl/>
        </w:rPr>
        <w:t>:</w:t>
      </w:r>
      <w:r w:rsidRPr="00E65BB3">
        <w:rPr>
          <w:rtl/>
        </w:rPr>
        <w:t xml:space="preserve"> فما أقعدك في مجلسك هذا تقدّمته وتأمّرت</w:t>
      </w:r>
      <w:r w:rsidR="00280960">
        <w:rPr>
          <w:rtl/>
        </w:rPr>
        <w:t>.</w:t>
      </w:r>
      <w:r w:rsidRPr="00E65BB3">
        <w:rPr>
          <w:rtl/>
        </w:rPr>
        <w:t xml:space="preserve"> </w:t>
      </w:r>
    </w:p>
    <w:p w:rsidR="0015789A" w:rsidRPr="00E65BB3" w:rsidRDefault="00125A58" w:rsidP="00125A58">
      <w:pPr>
        <w:pStyle w:val="libLine"/>
        <w:rPr>
          <w:rtl/>
        </w:rPr>
      </w:pPr>
      <w:r>
        <w:rPr>
          <w:rtl/>
        </w:rPr>
        <w:t>____________________</w:t>
      </w:r>
    </w:p>
    <w:p w:rsidR="0015789A" w:rsidRPr="00BD484D" w:rsidRDefault="0015789A" w:rsidP="00BD484D">
      <w:pPr>
        <w:pStyle w:val="libFootnote0"/>
        <w:rPr>
          <w:rtl/>
        </w:rPr>
      </w:pPr>
      <w:r w:rsidRPr="00E65BB3">
        <w:rPr>
          <w:rtl/>
        </w:rPr>
        <w:t>(1) فُرات بن إبراهيم ( ت 300</w:t>
      </w:r>
      <w:r w:rsidR="00280960">
        <w:rPr>
          <w:rtl/>
        </w:rPr>
        <w:t>هـ</w:t>
      </w:r>
      <w:r w:rsidRPr="00E65BB3">
        <w:rPr>
          <w:rtl/>
        </w:rPr>
        <w:t xml:space="preserve"> )</w:t>
      </w:r>
      <w:r w:rsidR="00280960">
        <w:rPr>
          <w:rtl/>
        </w:rPr>
        <w:t>:</w:t>
      </w:r>
      <w:r w:rsidRPr="00E65BB3">
        <w:rPr>
          <w:rtl/>
        </w:rPr>
        <w:t xml:space="preserve"> تفسير فُرات ص 112</w:t>
      </w:r>
      <w:r w:rsidR="00280960">
        <w:rPr>
          <w:rtl/>
        </w:rPr>
        <w:t>،</w:t>
      </w:r>
      <w:r w:rsidRPr="00E65BB3">
        <w:rPr>
          <w:rtl/>
        </w:rPr>
        <w:t xml:space="preserve"> وقد ذَكر الطبري نفس ما أورده فُرات في تفسيره مع فَرقٍ بسيط</w:t>
      </w:r>
      <w:r w:rsidR="00280960">
        <w:rPr>
          <w:rtl/>
        </w:rPr>
        <w:t>،</w:t>
      </w:r>
      <w:r w:rsidRPr="00E65BB3">
        <w:rPr>
          <w:rtl/>
        </w:rPr>
        <w:t xml:space="preserve"> فبدَل كلمة لشدّ ما ( لهد ما ) اُنظر</w:t>
      </w:r>
      <w:r w:rsidR="00280960">
        <w:rPr>
          <w:rtl/>
        </w:rPr>
        <w:t>:</w:t>
      </w:r>
      <w:r w:rsidRPr="00E65BB3">
        <w:rPr>
          <w:rtl/>
        </w:rPr>
        <w:t xml:space="preserve"> التفسير ج19 ص 122</w:t>
      </w:r>
      <w:r w:rsidR="00280960">
        <w:rPr>
          <w:rtl/>
        </w:rPr>
        <w:t>،</w:t>
      </w:r>
      <w:r w:rsidRPr="00E65BB3">
        <w:rPr>
          <w:rtl/>
        </w:rPr>
        <w:t xml:space="preserve"> التاريخ ج2 ص 319</w:t>
      </w:r>
      <w:r w:rsidR="00280960">
        <w:rPr>
          <w:rtl/>
        </w:rPr>
        <w:t xml:space="preserve"> - </w:t>
      </w:r>
      <w:r w:rsidRPr="00E65BB3">
        <w:rPr>
          <w:rtl/>
        </w:rPr>
        <w:t xml:space="preserve">321 </w:t>
      </w:r>
    </w:p>
    <w:p w:rsidR="0015789A" w:rsidRPr="00BD484D" w:rsidRDefault="0015789A" w:rsidP="00BD484D">
      <w:pPr>
        <w:pStyle w:val="libFootnote0"/>
        <w:rPr>
          <w:rtl/>
        </w:rPr>
      </w:pPr>
      <w:r w:rsidRPr="00E65BB3">
        <w:rPr>
          <w:rtl/>
        </w:rPr>
        <w:t>(2) عليّ بن إبراهيم القُمّي ( 324</w:t>
      </w:r>
      <w:r w:rsidR="00280960">
        <w:rPr>
          <w:rtl/>
        </w:rPr>
        <w:t>هـ</w:t>
      </w:r>
      <w:r w:rsidRPr="00E65BB3">
        <w:rPr>
          <w:rtl/>
        </w:rPr>
        <w:t xml:space="preserve"> )</w:t>
      </w:r>
      <w:r w:rsidR="00280960">
        <w:rPr>
          <w:rtl/>
        </w:rPr>
        <w:t>:</w:t>
      </w:r>
      <w:r w:rsidRPr="00E65BB3">
        <w:rPr>
          <w:rtl/>
        </w:rPr>
        <w:t xml:space="preserve"> تفسير القُمّي ص 286</w:t>
      </w:r>
      <w:r w:rsidR="00280960">
        <w:rPr>
          <w:rtl/>
        </w:rPr>
        <w:t>.</w:t>
      </w:r>
      <w:r w:rsidRPr="00E65BB3">
        <w:rPr>
          <w:rtl/>
        </w:rPr>
        <w:t xml:space="preserve"> </w:t>
      </w:r>
    </w:p>
    <w:p w:rsidR="0015789A" w:rsidRPr="00BD484D" w:rsidRDefault="0015789A" w:rsidP="00BD484D">
      <w:pPr>
        <w:pStyle w:val="libFootnote0"/>
        <w:rPr>
          <w:rtl/>
        </w:rPr>
      </w:pPr>
      <w:r w:rsidRPr="00E65BB3">
        <w:rPr>
          <w:rtl/>
        </w:rPr>
        <w:t>(3) أبو حنيفة محمّد بن النعمان المغربي ( ت 364</w:t>
      </w:r>
      <w:r w:rsidR="00280960">
        <w:rPr>
          <w:rtl/>
        </w:rPr>
        <w:t>هـ</w:t>
      </w:r>
      <w:r w:rsidRPr="00E65BB3">
        <w:rPr>
          <w:rtl/>
        </w:rPr>
        <w:t xml:space="preserve"> )</w:t>
      </w:r>
      <w:r w:rsidR="00280960">
        <w:rPr>
          <w:rtl/>
        </w:rPr>
        <w:t>:</w:t>
      </w:r>
      <w:r w:rsidRPr="00E65BB3">
        <w:rPr>
          <w:rtl/>
        </w:rPr>
        <w:t xml:space="preserve"> دعائم الإسلام ج1 ص 15</w:t>
      </w:r>
      <w:r w:rsidR="00280960">
        <w:rPr>
          <w:rtl/>
        </w:rPr>
        <w:t>،</w:t>
      </w:r>
      <w:r w:rsidRPr="00E65BB3">
        <w:rPr>
          <w:rtl/>
        </w:rPr>
        <w:t xml:space="preserve"> واُنظر له أيضاً كتاب أساس التأويل ص 331</w:t>
      </w:r>
      <w:r w:rsidR="00280960">
        <w:rPr>
          <w:rtl/>
        </w:rPr>
        <w:t>.</w:t>
      </w:r>
      <w:r w:rsidRPr="00E65BB3">
        <w:rPr>
          <w:rtl/>
        </w:rPr>
        <w:t xml:space="preserve"> </w:t>
      </w:r>
    </w:p>
    <w:p w:rsidR="0015789A" w:rsidRPr="00BD484D" w:rsidRDefault="0015789A" w:rsidP="00BD484D">
      <w:pPr>
        <w:pStyle w:val="libFootnote0"/>
        <w:rPr>
          <w:rtl/>
        </w:rPr>
      </w:pPr>
      <w:r w:rsidRPr="00E65BB3">
        <w:rPr>
          <w:rtl/>
        </w:rPr>
        <w:t xml:space="preserve">(4) الصدوق ( ت 381 </w:t>
      </w:r>
      <w:r w:rsidR="00280960">
        <w:rPr>
          <w:rtl/>
        </w:rPr>
        <w:t>هـ</w:t>
      </w:r>
      <w:r w:rsidRPr="00E65BB3">
        <w:rPr>
          <w:rtl/>
        </w:rPr>
        <w:t xml:space="preserve"> )</w:t>
      </w:r>
      <w:r w:rsidR="00280960">
        <w:rPr>
          <w:rtl/>
        </w:rPr>
        <w:t>:</w:t>
      </w:r>
      <w:r w:rsidRPr="00E65BB3">
        <w:rPr>
          <w:rtl/>
        </w:rPr>
        <w:t xml:space="preserve"> عِلَل الشرائع ج1 ص 169</w:t>
      </w:r>
      <w:r w:rsidR="00280960">
        <w:rPr>
          <w:rtl/>
        </w:rPr>
        <w:t>.</w:t>
      </w:r>
      <w:r w:rsidRPr="00E65BB3">
        <w:rPr>
          <w:rtl/>
        </w:rPr>
        <w:t xml:space="preserve"> </w:t>
      </w:r>
    </w:p>
    <w:p w:rsidR="0015789A" w:rsidRDefault="0015789A" w:rsidP="0015789A">
      <w:pPr>
        <w:pStyle w:val="libNormal"/>
      </w:pPr>
      <w:r>
        <w:rPr>
          <w:rtl/>
        </w:rPr>
        <w:br w:type="page"/>
      </w:r>
    </w:p>
    <w:p w:rsidR="0015789A" w:rsidRPr="00E65BB3" w:rsidRDefault="0015789A" w:rsidP="00125A58">
      <w:pPr>
        <w:pStyle w:val="libNormal"/>
        <w:rPr>
          <w:rtl/>
        </w:rPr>
      </w:pPr>
      <w:r w:rsidRPr="00CF228B">
        <w:rPr>
          <w:rtl/>
        </w:rPr>
        <w:lastRenderedPageBreak/>
        <w:t>ثُمّ يُقال إنّهما ذهبا إلى عُمر أيضاً</w:t>
      </w:r>
      <w:r w:rsidR="00280960">
        <w:rPr>
          <w:rtl/>
        </w:rPr>
        <w:t>،</w:t>
      </w:r>
      <w:r w:rsidRPr="00CF228B">
        <w:rPr>
          <w:rtl/>
        </w:rPr>
        <w:t xml:space="preserve"> فقال عُمر</w:t>
      </w:r>
      <w:r w:rsidR="00280960">
        <w:rPr>
          <w:rtl/>
        </w:rPr>
        <w:t>:</w:t>
      </w:r>
      <w:r w:rsidRPr="00CF228B">
        <w:rPr>
          <w:rtl/>
        </w:rPr>
        <w:t xml:space="preserve"> أخرجوهما عنّي</w:t>
      </w:r>
      <w:r w:rsidR="00280960">
        <w:rPr>
          <w:rtl/>
        </w:rPr>
        <w:t>،</w:t>
      </w:r>
      <w:r w:rsidRPr="00CF228B">
        <w:rPr>
          <w:rtl/>
        </w:rPr>
        <w:t xml:space="preserve"> قد فهمتُ يا بني عبد المطّلب</w:t>
      </w:r>
      <w:r w:rsidR="00280960">
        <w:rPr>
          <w:rtl/>
        </w:rPr>
        <w:t>،</w:t>
      </w:r>
      <w:r w:rsidRPr="00CF228B">
        <w:rPr>
          <w:rtl/>
        </w:rPr>
        <w:t xml:space="preserve"> وإنّما تنازعا عنده ليعرف القاعد ذلك ا</w:t>
      </w:r>
      <w:r w:rsidR="00280960">
        <w:rPr>
          <w:rtl/>
        </w:rPr>
        <w:t>لمـَ</w:t>
      </w:r>
      <w:r w:rsidRPr="00CF228B">
        <w:rPr>
          <w:rtl/>
        </w:rPr>
        <w:t>عقد لا حقّ له في ذلك المجلس</w:t>
      </w:r>
      <w:r w:rsidR="00280960">
        <w:rPr>
          <w:rtl/>
        </w:rPr>
        <w:t>،</w:t>
      </w:r>
      <w:r w:rsidRPr="00CF228B">
        <w:rPr>
          <w:rtl/>
        </w:rPr>
        <w:t xml:space="preserve"> وأنّه لهما ولم يرضَ به أحد حكماً</w:t>
      </w:r>
      <w:r w:rsidR="00280960">
        <w:rPr>
          <w:rtl/>
        </w:rPr>
        <w:t>،</w:t>
      </w:r>
      <w:r w:rsidRPr="00CF228B">
        <w:rPr>
          <w:rtl/>
        </w:rPr>
        <w:t xml:space="preserve"> بل ليقف على ظُلمه</w:t>
      </w:r>
      <w:r w:rsidR="00280960">
        <w:rPr>
          <w:rtl/>
        </w:rPr>
        <w:t xml:space="preserve"> ...</w:t>
      </w:r>
      <w:r w:rsidRPr="00CF228B">
        <w:rPr>
          <w:rtl/>
        </w:rPr>
        <w:t xml:space="preserve"> وعليّ والعباس إنّما تظلّما إلى أبي بكرٍ ليعرف ظُلمهما</w:t>
      </w:r>
      <w:r w:rsidR="00280960">
        <w:rPr>
          <w:rtl/>
        </w:rPr>
        <w:t>،</w:t>
      </w:r>
      <w:r w:rsidRPr="00CF228B">
        <w:rPr>
          <w:rtl/>
        </w:rPr>
        <w:t xml:space="preserve"> لا أنّ بينهما اختلافاً والحمدُ الله ) </w:t>
      </w:r>
      <w:r w:rsidRPr="00A3532A">
        <w:rPr>
          <w:rStyle w:val="libFootnotenumChar"/>
          <w:rtl/>
        </w:rPr>
        <w:t>(1)</w:t>
      </w:r>
      <w:r w:rsidR="00280960" w:rsidRPr="003501B3">
        <w:rPr>
          <w:rtl/>
        </w:rPr>
        <w:t>.</w:t>
      </w:r>
      <w:r w:rsidRPr="00CF228B">
        <w:rPr>
          <w:rtl/>
        </w:rPr>
        <w:t xml:space="preserve"> </w:t>
      </w:r>
    </w:p>
    <w:p w:rsidR="0015789A" w:rsidRPr="00E65BB3" w:rsidRDefault="0015789A" w:rsidP="00125A58">
      <w:pPr>
        <w:pStyle w:val="libNormal"/>
        <w:rPr>
          <w:rtl/>
        </w:rPr>
      </w:pPr>
      <w:r w:rsidRPr="00CF228B">
        <w:rPr>
          <w:rtl/>
        </w:rPr>
        <w:t>ويؤكّد الشيخ ا</w:t>
      </w:r>
      <w:r w:rsidR="00280960">
        <w:rPr>
          <w:rtl/>
        </w:rPr>
        <w:t>لمـُ</w:t>
      </w:r>
      <w:r w:rsidRPr="00CF228B">
        <w:rPr>
          <w:rtl/>
        </w:rPr>
        <w:t>فيد أهميّة هذا الحديث</w:t>
      </w:r>
      <w:r w:rsidR="00280960">
        <w:rPr>
          <w:rtl/>
        </w:rPr>
        <w:t>،</w:t>
      </w:r>
      <w:r w:rsidRPr="00CF228B">
        <w:rPr>
          <w:rtl/>
        </w:rPr>
        <w:t xml:space="preserve"> ويرى أنّ مُؤازرة عليّ للبنيّ في تلك الفترة مِن المناقب الجليلة التي انفرد بها عليّ بن أبي طالب</w:t>
      </w:r>
      <w:r w:rsidR="00280960">
        <w:rPr>
          <w:rtl/>
        </w:rPr>
        <w:t>،</w:t>
      </w:r>
      <w:r w:rsidRPr="00CF228B">
        <w:rPr>
          <w:rtl/>
        </w:rPr>
        <w:t xml:space="preserve"> ومِن الأُمور الدالّة على إمامته</w:t>
      </w:r>
      <w:r w:rsidR="00280960">
        <w:rPr>
          <w:rtl/>
        </w:rPr>
        <w:t>،</w:t>
      </w:r>
      <w:r w:rsidRPr="00CF228B">
        <w:rPr>
          <w:rtl/>
        </w:rPr>
        <w:t xml:space="preserve"> ويقول في هذا الحديث</w:t>
      </w:r>
      <w:r w:rsidR="00280960">
        <w:rPr>
          <w:rtl/>
        </w:rPr>
        <w:t>:</w:t>
      </w:r>
      <w:r w:rsidRPr="00CF228B">
        <w:rPr>
          <w:rtl/>
        </w:rPr>
        <w:t xml:space="preserve"> ( وفي الخَبر ما يُفيد أنّ به عليه السلام تمكّن النبيّ ( صلّى الله عليه وآله وسلّم ) مِن تبليغ الرسالة وإظهار الدَعوة والصدع بالإسلام</w:t>
      </w:r>
      <w:r w:rsidR="00280960">
        <w:rPr>
          <w:rtl/>
        </w:rPr>
        <w:t>،</w:t>
      </w:r>
      <w:r w:rsidRPr="00CF228B">
        <w:rPr>
          <w:rtl/>
        </w:rPr>
        <w:t xml:space="preserve"> ولولاه لم تثبت المِلّة ولا استقرت الشريعة ولا ظهرتْ الدعوة</w:t>
      </w:r>
      <w:r w:rsidR="00280960">
        <w:rPr>
          <w:rtl/>
        </w:rPr>
        <w:t>،</w:t>
      </w:r>
      <w:r w:rsidRPr="00CF228B">
        <w:rPr>
          <w:rtl/>
        </w:rPr>
        <w:t xml:space="preserve"> فهو عليه السلام ناصر الإسلام</w:t>
      </w:r>
      <w:r w:rsidR="00280960">
        <w:rPr>
          <w:rtl/>
        </w:rPr>
        <w:t>،</w:t>
      </w:r>
      <w:r w:rsidRPr="00CF228B">
        <w:rPr>
          <w:rtl/>
        </w:rPr>
        <w:t xml:space="preserve"> ووزير الداعي إليه مِن قِبَل الله عزَّ وجلّ</w:t>
      </w:r>
      <w:r w:rsidR="00280960">
        <w:rPr>
          <w:rtl/>
        </w:rPr>
        <w:t>،</w:t>
      </w:r>
      <w:r w:rsidRPr="00CF228B">
        <w:rPr>
          <w:rtl/>
        </w:rPr>
        <w:t xml:space="preserve"> وبضمانه لنبيّ الهُدى ( صلّى الله عليه وآله وسلّم ) تَمّ له في النبوّة ما أراد</w:t>
      </w:r>
      <w:r w:rsidR="00280960">
        <w:rPr>
          <w:rtl/>
        </w:rPr>
        <w:t>،</w:t>
      </w:r>
      <w:r w:rsidRPr="00CF228B">
        <w:rPr>
          <w:rtl/>
        </w:rPr>
        <w:t xml:space="preserve"> وفي ذلك مِن الفضل ما لا يوازنه الجبال فضلاً</w:t>
      </w:r>
      <w:r w:rsidR="00280960">
        <w:rPr>
          <w:rtl/>
        </w:rPr>
        <w:t>،</w:t>
      </w:r>
      <w:r w:rsidRPr="00CF228B">
        <w:rPr>
          <w:rtl/>
        </w:rPr>
        <w:t xml:space="preserve"> ولا تُعادله الفضائل كلّها محلاًّ وقدراً ) </w:t>
      </w:r>
      <w:r w:rsidRPr="00A3532A">
        <w:rPr>
          <w:rStyle w:val="libFootnotenumChar"/>
          <w:rtl/>
        </w:rPr>
        <w:t>(2)</w:t>
      </w:r>
      <w:r w:rsidR="00280960">
        <w:rPr>
          <w:rtl/>
        </w:rPr>
        <w:t>.</w:t>
      </w:r>
      <w:r w:rsidRPr="00CF228B">
        <w:rPr>
          <w:rtl/>
        </w:rPr>
        <w:t xml:space="preserve"> </w:t>
      </w:r>
    </w:p>
    <w:p w:rsidR="0015789A" w:rsidRPr="00E65BB3" w:rsidRDefault="0015789A" w:rsidP="00125A58">
      <w:pPr>
        <w:pStyle w:val="libNormal"/>
        <w:rPr>
          <w:rtl/>
        </w:rPr>
      </w:pPr>
      <w:r w:rsidRPr="00CF228B">
        <w:rPr>
          <w:rtl/>
        </w:rPr>
        <w:t>وذكر هذا الخبر ا</w:t>
      </w:r>
      <w:r w:rsidR="00280960">
        <w:rPr>
          <w:rtl/>
        </w:rPr>
        <w:t>لمـُ</w:t>
      </w:r>
      <w:r w:rsidRPr="00CF228B">
        <w:rPr>
          <w:rtl/>
        </w:rPr>
        <w:t>رتضى وجعله مِن النُصوص الجليّة في إمامة عليّ بن أبي طالب</w:t>
      </w:r>
      <w:r w:rsidR="00280960">
        <w:rPr>
          <w:rtl/>
        </w:rPr>
        <w:t>،</w:t>
      </w:r>
      <w:r w:rsidRPr="00CF228B">
        <w:rPr>
          <w:rtl/>
        </w:rPr>
        <w:t xml:space="preserve"> وأكد صحّة هذا الخَبر وتواتره </w:t>
      </w:r>
      <w:r w:rsidRPr="00A3532A">
        <w:rPr>
          <w:rStyle w:val="libFootnotenumChar"/>
          <w:rtl/>
        </w:rPr>
        <w:t>(3)</w:t>
      </w:r>
      <w:r w:rsidR="00280960">
        <w:rPr>
          <w:rtl/>
        </w:rPr>
        <w:t>.</w:t>
      </w:r>
      <w:r w:rsidRPr="00CF228B">
        <w:rPr>
          <w:rtl/>
        </w:rPr>
        <w:t xml:space="preserve"> </w:t>
      </w:r>
    </w:p>
    <w:p w:rsidR="00280960" w:rsidRDefault="0015789A" w:rsidP="00125A58">
      <w:pPr>
        <w:pStyle w:val="libNormal"/>
        <w:rPr>
          <w:rtl/>
        </w:rPr>
      </w:pPr>
      <w:r w:rsidRPr="00CF228B">
        <w:rPr>
          <w:rtl/>
        </w:rPr>
        <w:t xml:space="preserve">وكذلك جعله الطبرسي مِن النُصوص الجليّة وأورد مِن رواه </w:t>
      </w:r>
      <w:r w:rsidRPr="00A3532A">
        <w:rPr>
          <w:rStyle w:val="libFootnotenumChar"/>
          <w:rtl/>
        </w:rPr>
        <w:t>(4)</w:t>
      </w:r>
      <w:r w:rsidR="00280960">
        <w:rPr>
          <w:rtl/>
        </w:rPr>
        <w:t>.</w:t>
      </w:r>
    </w:p>
    <w:p w:rsidR="0015789A" w:rsidRPr="00E65BB3" w:rsidRDefault="0015789A" w:rsidP="00125A58">
      <w:pPr>
        <w:pStyle w:val="libNormal"/>
        <w:rPr>
          <w:rtl/>
        </w:rPr>
      </w:pPr>
      <w:r w:rsidRPr="00CF228B">
        <w:rPr>
          <w:rtl/>
        </w:rPr>
        <w:t>كما رواه أيضاً ابن ا</w:t>
      </w:r>
      <w:r w:rsidR="00280960">
        <w:rPr>
          <w:rtl/>
        </w:rPr>
        <w:t>لمـُ</w:t>
      </w:r>
      <w:r w:rsidRPr="00CF228B">
        <w:rPr>
          <w:rtl/>
        </w:rPr>
        <w:t>طهّر وعدّهُ مِن أدلّة الإمامة ا</w:t>
      </w:r>
      <w:r w:rsidR="00280960">
        <w:rPr>
          <w:rtl/>
        </w:rPr>
        <w:t>لمـُ</w:t>
      </w:r>
      <w:r w:rsidRPr="00CF228B">
        <w:rPr>
          <w:rtl/>
        </w:rPr>
        <w:t xml:space="preserve">ستندة إلى السُنّة النبويّة </w:t>
      </w:r>
      <w:r w:rsidRPr="00A3532A">
        <w:rPr>
          <w:rStyle w:val="libFootnotenumChar"/>
          <w:rtl/>
        </w:rPr>
        <w:t>(4)</w:t>
      </w:r>
      <w:r w:rsidR="00280960">
        <w:rPr>
          <w:rtl/>
        </w:rPr>
        <w:t>.</w:t>
      </w:r>
      <w:r w:rsidRPr="00CF228B">
        <w:rPr>
          <w:rtl/>
        </w:rPr>
        <w:t xml:space="preserve"> </w:t>
      </w:r>
    </w:p>
    <w:p w:rsidR="0015789A" w:rsidRPr="00E65BB3" w:rsidRDefault="0015789A" w:rsidP="00CF228B">
      <w:pPr>
        <w:pStyle w:val="libNormal"/>
        <w:rPr>
          <w:rtl/>
        </w:rPr>
      </w:pPr>
      <w:r w:rsidRPr="00E65BB3">
        <w:rPr>
          <w:rtl/>
        </w:rPr>
        <w:t>ثُمّ عندما انتشر أمرُ الدعوة ولقي الرسول شدّةُ مِن قريش استقرّ رأيه على الهِجرة مِن مكّة إلى المدينة</w:t>
      </w:r>
      <w:r w:rsidR="00280960">
        <w:rPr>
          <w:rtl/>
        </w:rPr>
        <w:t>،</w:t>
      </w:r>
      <w:r w:rsidRPr="00E65BB3">
        <w:rPr>
          <w:rtl/>
        </w:rPr>
        <w:t xml:space="preserve"> تاركاً عليّ بن أبي طالب مكانه</w:t>
      </w:r>
      <w:r w:rsidR="00280960">
        <w:rPr>
          <w:rtl/>
        </w:rPr>
        <w:t>،</w:t>
      </w:r>
      <w:r w:rsidRPr="00E65BB3">
        <w:rPr>
          <w:rtl/>
        </w:rPr>
        <w:t xml:space="preserve"> وأمره أنْ يتخلّف بمكّة حتّى يؤدّي عن رسول الله ( صلّى الله عليه وآله وسلّم ) الودائع التي كانت عنده </w:t>
      </w:r>
    </w:p>
    <w:p w:rsidR="0015789A" w:rsidRPr="00E65BB3" w:rsidRDefault="00125A58" w:rsidP="00125A58">
      <w:pPr>
        <w:pStyle w:val="libLine"/>
        <w:rPr>
          <w:rtl/>
        </w:rPr>
      </w:pPr>
      <w:r>
        <w:rPr>
          <w:rtl/>
        </w:rPr>
        <w:t>____________________</w:t>
      </w:r>
    </w:p>
    <w:p w:rsidR="0015789A" w:rsidRPr="00BD484D" w:rsidRDefault="0015789A" w:rsidP="00BD484D">
      <w:pPr>
        <w:pStyle w:val="libFootnote0"/>
        <w:rPr>
          <w:rtl/>
        </w:rPr>
      </w:pPr>
      <w:r w:rsidRPr="00E65BB3">
        <w:rPr>
          <w:rtl/>
        </w:rPr>
        <w:t>(1) ابن رستم الطبري ( ت 400</w:t>
      </w:r>
      <w:r w:rsidR="00280960">
        <w:rPr>
          <w:rtl/>
        </w:rPr>
        <w:t>هـ</w:t>
      </w:r>
      <w:r w:rsidRPr="00E65BB3">
        <w:rPr>
          <w:rtl/>
        </w:rPr>
        <w:t xml:space="preserve"> )</w:t>
      </w:r>
      <w:r w:rsidR="00280960">
        <w:rPr>
          <w:rtl/>
        </w:rPr>
        <w:t>:</w:t>
      </w:r>
      <w:r w:rsidRPr="00E65BB3">
        <w:rPr>
          <w:rtl/>
        </w:rPr>
        <w:t xml:space="preserve"> ا</w:t>
      </w:r>
      <w:r w:rsidR="00280960">
        <w:rPr>
          <w:rtl/>
        </w:rPr>
        <w:t>لمـُ</w:t>
      </w:r>
      <w:r w:rsidRPr="00E65BB3">
        <w:rPr>
          <w:rtl/>
        </w:rPr>
        <w:t>سترشد في إمامة عليّ بن أبي طالب ص 171</w:t>
      </w:r>
      <w:r w:rsidR="00280960">
        <w:rPr>
          <w:rtl/>
        </w:rPr>
        <w:t>.</w:t>
      </w:r>
      <w:r w:rsidRPr="00E65BB3">
        <w:rPr>
          <w:rtl/>
        </w:rPr>
        <w:t xml:space="preserve"> </w:t>
      </w:r>
    </w:p>
    <w:p w:rsidR="0015789A" w:rsidRPr="00BD484D" w:rsidRDefault="0015789A" w:rsidP="00BD484D">
      <w:pPr>
        <w:pStyle w:val="libFootnote0"/>
        <w:rPr>
          <w:rtl/>
        </w:rPr>
      </w:pPr>
      <w:r w:rsidRPr="00E65BB3">
        <w:rPr>
          <w:rtl/>
        </w:rPr>
        <w:t>(2) الشيخ ا</w:t>
      </w:r>
      <w:r w:rsidR="00280960">
        <w:rPr>
          <w:rtl/>
        </w:rPr>
        <w:t>لمـُ</w:t>
      </w:r>
      <w:r w:rsidRPr="00E65BB3">
        <w:rPr>
          <w:rtl/>
        </w:rPr>
        <w:t>فيد ( ت 413</w:t>
      </w:r>
      <w:r w:rsidR="00280960">
        <w:rPr>
          <w:rtl/>
        </w:rPr>
        <w:t>هـ</w:t>
      </w:r>
      <w:r w:rsidRPr="00E65BB3">
        <w:rPr>
          <w:rtl/>
        </w:rPr>
        <w:t xml:space="preserve"> )</w:t>
      </w:r>
      <w:r w:rsidR="00280960">
        <w:rPr>
          <w:rtl/>
        </w:rPr>
        <w:t>:</w:t>
      </w:r>
      <w:r w:rsidRPr="00E65BB3">
        <w:rPr>
          <w:rtl/>
        </w:rPr>
        <w:t xml:space="preserve"> الإرشاد ص 11</w:t>
      </w:r>
      <w:r w:rsidR="00280960">
        <w:rPr>
          <w:rtl/>
        </w:rPr>
        <w:t>،</w:t>
      </w:r>
      <w:r w:rsidRPr="00E65BB3">
        <w:rPr>
          <w:rtl/>
        </w:rPr>
        <w:t xml:space="preserve"> 30</w:t>
      </w:r>
      <w:r w:rsidR="00280960">
        <w:rPr>
          <w:rtl/>
        </w:rPr>
        <w:t>.</w:t>
      </w:r>
      <w:r w:rsidRPr="00E65BB3">
        <w:rPr>
          <w:rtl/>
        </w:rPr>
        <w:t xml:space="preserve"> </w:t>
      </w:r>
    </w:p>
    <w:p w:rsidR="0015789A" w:rsidRPr="00BD484D" w:rsidRDefault="0015789A" w:rsidP="00BD484D">
      <w:pPr>
        <w:pStyle w:val="libFootnote0"/>
        <w:rPr>
          <w:rtl/>
        </w:rPr>
      </w:pPr>
      <w:r w:rsidRPr="00E65BB3">
        <w:rPr>
          <w:rtl/>
        </w:rPr>
        <w:t>(3) ا</w:t>
      </w:r>
      <w:r w:rsidR="00280960">
        <w:rPr>
          <w:rtl/>
        </w:rPr>
        <w:t>لمـُ</w:t>
      </w:r>
      <w:r w:rsidRPr="00E65BB3">
        <w:rPr>
          <w:rtl/>
        </w:rPr>
        <w:t>رتضى</w:t>
      </w:r>
      <w:r w:rsidR="00280960">
        <w:rPr>
          <w:rtl/>
        </w:rPr>
        <w:t>:</w:t>
      </w:r>
      <w:r w:rsidRPr="00E65BB3">
        <w:rPr>
          <w:rtl/>
        </w:rPr>
        <w:t xml:space="preserve"> الشافي في الإمامة ص 85</w:t>
      </w:r>
      <w:r w:rsidR="00280960">
        <w:rPr>
          <w:rtl/>
        </w:rPr>
        <w:t>،</w:t>
      </w:r>
      <w:r w:rsidRPr="00E65BB3">
        <w:rPr>
          <w:rtl/>
        </w:rPr>
        <w:t xml:space="preserve"> 88</w:t>
      </w:r>
      <w:r w:rsidR="00280960">
        <w:rPr>
          <w:rtl/>
        </w:rPr>
        <w:t>.</w:t>
      </w:r>
      <w:r w:rsidRPr="00E65BB3">
        <w:rPr>
          <w:rtl/>
        </w:rPr>
        <w:t xml:space="preserve"> </w:t>
      </w:r>
    </w:p>
    <w:p w:rsidR="0015789A" w:rsidRPr="00BD484D" w:rsidRDefault="0015789A" w:rsidP="00BD484D">
      <w:pPr>
        <w:pStyle w:val="libFootnote0"/>
        <w:rPr>
          <w:rtl/>
        </w:rPr>
      </w:pPr>
      <w:r w:rsidRPr="00E65BB3">
        <w:rPr>
          <w:rtl/>
        </w:rPr>
        <w:t>(4) الطبرسي ( ت 548</w:t>
      </w:r>
      <w:r w:rsidR="00280960">
        <w:rPr>
          <w:rtl/>
        </w:rPr>
        <w:t>هـ</w:t>
      </w:r>
      <w:r w:rsidRPr="00E65BB3">
        <w:rPr>
          <w:rtl/>
        </w:rPr>
        <w:t xml:space="preserve"> )</w:t>
      </w:r>
      <w:r w:rsidR="00280960">
        <w:rPr>
          <w:rtl/>
        </w:rPr>
        <w:t>:</w:t>
      </w:r>
      <w:r w:rsidRPr="00E65BB3">
        <w:rPr>
          <w:rtl/>
        </w:rPr>
        <w:t xml:space="preserve"> أعلام الورى بأعلام الهدى ص 167</w:t>
      </w:r>
      <w:r w:rsidR="00280960">
        <w:rPr>
          <w:rtl/>
        </w:rPr>
        <w:t>.</w:t>
      </w:r>
      <w:r w:rsidRPr="00E65BB3">
        <w:rPr>
          <w:rtl/>
        </w:rPr>
        <w:t xml:space="preserve"> </w:t>
      </w:r>
    </w:p>
    <w:p w:rsidR="0015789A" w:rsidRPr="00BD484D" w:rsidRDefault="0015789A" w:rsidP="00BD484D">
      <w:pPr>
        <w:pStyle w:val="libFootnote0"/>
        <w:rPr>
          <w:rtl/>
        </w:rPr>
      </w:pPr>
      <w:r w:rsidRPr="00E65BB3">
        <w:rPr>
          <w:rtl/>
        </w:rPr>
        <w:t>(5) ابن ا</w:t>
      </w:r>
      <w:r w:rsidR="00280960">
        <w:rPr>
          <w:rtl/>
        </w:rPr>
        <w:t>لمـُ</w:t>
      </w:r>
      <w:r w:rsidRPr="00E65BB3">
        <w:rPr>
          <w:rtl/>
        </w:rPr>
        <w:t>طهّر</w:t>
      </w:r>
      <w:r w:rsidR="00280960">
        <w:rPr>
          <w:rtl/>
        </w:rPr>
        <w:t>:</w:t>
      </w:r>
      <w:r w:rsidRPr="00E65BB3">
        <w:rPr>
          <w:rtl/>
        </w:rPr>
        <w:t xml:space="preserve"> منهاج الكرامة في معرفة الإمامة ص 167</w:t>
      </w:r>
      <w:r w:rsidR="00280960">
        <w:rPr>
          <w:rtl/>
        </w:rPr>
        <w:t>،</w:t>
      </w:r>
      <w:r w:rsidRPr="00E65BB3">
        <w:rPr>
          <w:rtl/>
        </w:rPr>
        <w:t xml:space="preserve"> وقد ذَكر هذا الحديث أيضاً بن طاووس ( ت 664</w:t>
      </w:r>
      <w:r w:rsidR="00280960">
        <w:rPr>
          <w:rtl/>
        </w:rPr>
        <w:t>هـ</w:t>
      </w:r>
      <w:r w:rsidRPr="00E65BB3">
        <w:rPr>
          <w:rtl/>
        </w:rPr>
        <w:t xml:space="preserve"> )</w:t>
      </w:r>
      <w:r w:rsidR="00280960">
        <w:rPr>
          <w:rtl/>
        </w:rPr>
        <w:t>:</w:t>
      </w:r>
      <w:r w:rsidRPr="00E65BB3">
        <w:rPr>
          <w:rtl/>
        </w:rPr>
        <w:t xml:space="preserve"> الطرف ص 7 سعد السعود ص 105</w:t>
      </w:r>
      <w:r w:rsidR="00280960">
        <w:rPr>
          <w:rtl/>
        </w:rPr>
        <w:t>،</w:t>
      </w:r>
      <w:r w:rsidRPr="00E65BB3">
        <w:rPr>
          <w:rtl/>
        </w:rPr>
        <w:t xml:space="preserve"> ابن ا</w:t>
      </w:r>
      <w:r w:rsidR="00280960">
        <w:rPr>
          <w:rtl/>
        </w:rPr>
        <w:t>لمـُ</w:t>
      </w:r>
      <w:r w:rsidRPr="00E65BB3">
        <w:rPr>
          <w:rtl/>
        </w:rPr>
        <w:t>طهّر</w:t>
      </w:r>
      <w:r w:rsidR="00280960">
        <w:rPr>
          <w:rtl/>
        </w:rPr>
        <w:t>:</w:t>
      </w:r>
      <w:r w:rsidRPr="00E65BB3">
        <w:rPr>
          <w:rtl/>
        </w:rPr>
        <w:t xml:space="preserve"> كشف اليقين في فضائل أمير المؤمنين ص 91</w:t>
      </w:r>
      <w:r w:rsidR="00280960">
        <w:rPr>
          <w:rtl/>
        </w:rPr>
        <w:t>،</w:t>
      </w:r>
      <w:r w:rsidRPr="00E65BB3">
        <w:rPr>
          <w:rtl/>
        </w:rPr>
        <w:t xml:space="preserve"> الجزائري</w:t>
      </w:r>
      <w:r w:rsidR="00280960">
        <w:rPr>
          <w:rtl/>
        </w:rPr>
        <w:t>:</w:t>
      </w:r>
      <w:r w:rsidRPr="00E65BB3">
        <w:rPr>
          <w:rtl/>
        </w:rPr>
        <w:t xml:space="preserve"> المبسوط ص 28</w:t>
      </w:r>
      <w:r w:rsidR="00280960">
        <w:rPr>
          <w:rtl/>
        </w:rPr>
        <w:t>،</w:t>
      </w:r>
      <w:r w:rsidRPr="00E65BB3">
        <w:rPr>
          <w:rtl/>
        </w:rPr>
        <w:t xml:space="preserve"> جعفر نقدي</w:t>
      </w:r>
      <w:r w:rsidR="00280960">
        <w:rPr>
          <w:rtl/>
        </w:rPr>
        <w:t>:</w:t>
      </w:r>
      <w:r w:rsidRPr="00E65BB3">
        <w:rPr>
          <w:rtl/>
        </w:rPr>
        <w:t xml:space="preserve"> ذخائر القيامة ص 39</w:t>
      </w:r>
      <w:r w:rsidR="00280960">
        <w:rPr>
          <w:rtl/>
        </w:rPr>
        <w:t>.</w:t>
      </w:r>
      <w:r w:rsidRPr="00E65BB3">
        <w:rPr>
          <w:rtl/>
        </w:rPr>
        <w:t xml:space="preserve"> </w:t>
      </w:r>
    </w:p>
    <w:p w:rsidR="0015789A" w:rsidRDefault="0015789A" w:rsidP="0015789A">
      <w:pPr>
        <w:pStyle w:val="libNormal"/>
      </w:pPr>
      <w:r>
        <w:rPr>
          <w:rtl/>
        </w:rPr>
        <w:br w:type="page"/>
      </w:r>
    </w:p>
    <w:p w:rsidR="0015789A" w:rsidRPr="00E65BB3" w:rsidRDefault="0015789A" w:rsidP="00125A58">
      <w:pPr>
        <w:pStyle w:val="libNormal"/>
        <w:rPr>
          <w:rtl/>
        </w:rPr>
      </w:pPr>
      <w:r w:rsidRPr="00CF228B">
        <w:rPr>
          <w:rtl/>
        </w:rPr>
        <w:lastRenderedPageBreak/>
        <w:t xml:space="preserve">للناس </w:t>
      </w:r>
      <w:r w:rsidRPr="00A3532A">
        <w:rPr>
          <w:rStyle w:val="libFootnotenumChar"/>
          <w:rtl/>
        </w:rPr>
        <w:t>(1)</w:t>
      </w:r>
      <w:r w:rsidR="00280960">
        <w:rPr>
          <w:rtl/>
        </w:rPr>
        <w:t>.</w:t>
      </w:r>
      <w:r w:rsidRPr="00CF228B">
        <w:rPr>
          <w:rtl/>
        </w:rPr>
        <w:t xml:space="preserve"> </w:t>
      </w:r>
    </w:p>
    <w:p w:rsidR="0015789A" w:rsidRPr="00E65BB3" w:rsidRDefault="0015789A" w:rsidP="00125A58">
      <w:pPr>
        <w:pStyle w:val="libNormal"/>
        <w:rPr>
          <w:rtl/>
        </w:rPr>
      </w:pPr>
      <w:r w:rsidRPr="00CF228B">
        <w:rPr>
          <w:rtl/>
        </w:rPr>
        <w:t>وقد اعتبرتْ الشيعة مبيتَ عليٍّ على فراش الرسول ( صلّى الله عليه وآله وسلّم ) فضيلةً لعليّ ودليلاً على شجاعته</w:t>
      </w:r>
      <w:r w:rsidR="00280960">
        <w:rPr>
          <w:rtl/>
        </w:rPr>
        <w:t>،</w:t>
      </w:r>
      <w:r w:rsidRPr="00CF228B">
        <w:rPr>
          <w:rtl/>
        </w:rPr>
        <w:t xml:space="preserve"> وهي مِن الأُمور ا</w:t>
      </w:r>
      <w:r w:rsidR="00280960">
        <w:rPr>
          <w:rtl/>
        </w:rPr>
        <w:t>لمـُ</w:t>
      </w:r>
      <w:r w:rsidRPr="00CF228B">
        <w:rPr>
          <w:rtl/>
        </w:rPr>
        <w:t>ؤهّلة عليّاً للإمامة أو الخلافة</w:t>
      </w:r>
      <w:r w:rsidR="00280960">
        <w:rPr>
          <w:rtl/>
        </w:rPr>
        <w:t>،</w:t>
      </w:r>
      <w:r w:rsidRPr="00CF228B">
        <w:rPr>
          <w:rtl/>
        </w:rPr>
        <w:t xml:space="preserve"> فيذكر فُرات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وَمِنَ النَّاسِ مَن يَشْرِي نَفْسَهُ ابْتِغَاء مَرْضَاتِ اللّهِ </w:t>
      </w:r>
      <w:r w:rsidRPr="000516C0">
        <w:rPr>
          <w:rStyle w:val="libAlaemChar"/>
          <w:rFonts w:hint="cs"/>
          <w:rtl/>
        </w:rPr>
        <w:t>)</w:t>
      </w:r>
      <w:r w:rsidRPr="00CF228B">
        <w:rPr>
          <w:rtl/>
        </w:rPr>
        <w:t xml:space="preserve"> </w:t>
      </w:r>
      <w:r w:rsidRPr="00A3532A">
        <w:rPr>
          <w:rStyle w:val="libFootnotenumChar"/>
          <w:rtl/>
        </w:rPr>
        <w:t>(2)</w:t>
      </w:r>
      <w:r w:rsidR="00280960">
        <w:rPr>
          <w:rtl/>
        </w:rPr>
        <w:t>،</w:t>
      </w:r>
      <w:r w:rsidRPr="00CF228B">
        <w:rPr>
          <w:rtl/>
        </w:rPr>
        <w:t xml:space="preserve"> ويقول</w:t>
      </w:r>
      <w:r w:rsidR="00280960">
        <w:rPr>
          <w:rtl/>
        </w:rPr>
        <w:t>:</w:t>
      </w:r>
      <w:r w:rsidRPr="00CF228B">
        <w:rPr>
          <w:rtl/>
        </w:rPr>
        <w:t xml:space="preserve"> إنّها نزلتْ في عليّ بن أبي طالب حين بات على فراش الرسول ( صلّى الله عليه وآله وسلّم ) </w:t>
      </w:r>
      <w:r w:rsidRPr="00A3532A">
        <w:rPr>
          <w:rStyle w:val="libFootnotenumChar"/>
          <w:rtl/>
        </w:rPr>
        <w:t>(3)</w:t>
      </w:r>
      <w:r w:rsidR="00280960">
        <w:rPr>
          <w:rtl/>
        </w:rPr>
        <w:t>.</w:t>
      </w:r>
      <w:r w:rsidRPr="00CF228B">
        <w:rPr>
          <w:rtl/>
        </w:rPr>
        <w:t xml:space="preserve"> </w:t>
      </w:r>
    </w:p>
    <w:p w:rsidR="0015789A" w:rsidRPr="00E65BB3" w:rsidRDefault="0015789A" w:rsidP="00125A58">
      <w:pPr>
        <w:pStyle w:val="libNormal"/>
        <w:rPr>
          <w:rtl/>
        </w:rPr>
      </w:pPr>
      <w:r w:rsidRPr="00CF228B">
        <w:rPr>
          <w:rtl/>
        </w:rPr>
        <w:t>ويقول ابن رستم الطبري</w:t>
      </w:r>
      <w:r w:rsidR="00280960">
        <w:rPr>
          <w:rtl/>
        </w:rPr>
        <w:t>:</w:t>
      </w:r>
      <w:r w:rsidRPr="00CF228B">
        <w:rPr>
          <w:rtl/>
        </w:rPr>
        <w:t xml:space="preserve"> ( استخلف الرسول عليّاً ثلاث وهَلات</w:t>
      </w:r>
      <w:r w:rsidR="00280960">
        <w:rPr>
          <w:rtl/>
        </w:rPr>
        <w:t>:</w:t>
      </w:r>
      <w:r w:rsidRPr="00CF228B">
        <w:rPr>
          <w:rtl/>
        </w:rPr>
        <w:t xml:space="preserve"> مرّة على حَرم الله حجّة للناس حتّى ظهر وهو بالمدينة</w:t>
      </w:r>
      <w:r w:rsidR="00280960">
        <w:rPr>
          <w:rtl/>
        </w:rPr>
        <w:t>،</w:t>
      </w:r>
      <w:r w:rsidRPr="00CF228B">
        <w:rPr>
          <w:rtl/>
        </w:rPr>
        <w:t xml:space="preserve"> ومرّة على فراشه حجّة للخَلق حين توارى بأبي بكر في الغار</w:t>
      </w:r>
      <w:r w:rsidR="00280960">
        <w:rPr>
          <w:rtl/>
        </w:rPr>
        <w:t>،</w:t>
      </w:r>
      <w:r w:rsidRPr="00CF228B">
        <w:rPr>
          <w:rtl/>
        </w:rPr>
        <w:t xml:space="preserve"> ومرّة ثالثة في غزوة تبوك ) </w:t>
      </w:r>
      <w:r w:rsidRPr="00A3532A">
        <w:rPr>
          <w:rStyle w:val="libFootnotenumChar"/>
          <w:rtl/>
        </w:rPr>
        <w:t>(4)</w:t>
      </w:r>
      <w:r w:rsidR="00280960">
        <w:rPr>
          <w:rtl/>
        </w:rPr>
        <w:t>.</w:t>
      </w:r>
      <w:r w:rsidRPr="00CF228B">
        <w:rPr>
          <w:rtl/>
        </w:rPr>
        <w:t xml:space="preserve"> </w:t>
      </w:r>
    </w:p>
    <w:p w:rsidR="0015789A" w:rsidRPr="00E65BB3" w:rsidRDefault="0015789A" w:rsidP="00125A58">
      <w:pPr>
        <w:pStyle w:val="libNormal"/>
        <w:rPr>
          <w:rtl/>
        </w:rPr>
      </w:pPr>
      <w:r w:rsidRPr="00CF228B">
        <w:rPr>
          <w:rtl/>
        </w:rPr>
        <w:t>ويذكر ا</w:t>
      </w:r>
      <w:r w:rsidR="00280960">
        <w:rPr>
          <w:rtl/>
        </w:rPr>
        <w:t>لمـُ</w:t>
      </w:r>
      <w:r w:rsidRPr="00CF228B">
        <w:rPr>
          <w:rtl/>
        </w:rPr>
        <w:t>فيد أهميّة هذا ويقول</w:t>
      </w:r>
      <w:r w:rsidR="00280960">
        <w:rPr>
          <w:rtl/>
        </w:rPr>
        <w:t>:</w:t>
      </w:r>
      <w:r w:rsidRPr="00CF228B">
        <w:rPr>
          <w:rtl/>
        </w:rPr>
        <w:t xml:space="preserve"> ( ولم يجد رسول الله ( صلّى الله عليه وآله وسلّم ) في قومه وأهله مَن يأتمنه على ما كان مؤتمناً عليه سوى أمير المؤمنين ( عليه السلام )</w:t>
      </w:r>
      <w:r w:rsidR="00280960">
        <w:rPr>
          <w:rtl/>
        </w:rPr>
        <w:t>،</w:t>
      </w:r>
      <w:r w:rsidRPr="00CF228B">
        <w:rPr>
          <w:rtl/>
        </w:rPr>
        <w:t xml:space="preserve"> فاستخلفه في ردّ الودائع إلى أربابها وقضاء ما كان عليه مِن دَين </w:t>
      </w:r>
      <w:r w:rsidR="00280960">
        <w:rPr>
          <w:rtl/>
        </w:rPr>
        <w:t>لمـُ</w:t>
      </w:r>
      <w:r w:rsidRPr="00CF228B">
        <w:rPr>
          <w:rtl/>
        </w:rPr>
        <w:t>ستحقّيه</w:t>
      </w:r>
      <w:r w:rsidR="00280960">
        <w:rPr>
          <w:rtl/>
        </w:rPr>
        <w:t xml:space="preserve"> ...،</w:t>
      </w:r>
      <w:r w:rsidRPr="00CF228B">
        <w:rPr>
          <w:rtl/>
        </w:rPr>
        <w:t xml:space="preserve"> ولم يرَ أنّ أحداً يقوم مقامه في ذلك مِن الناس كافّة فوثق بأمانته</w:t>
      </w:r>
      <w:r w:rsidR="00280960">
        <w:rPr>
          <w:rtl/>
        </w:rPr>
        <w:t xml:space="preserve"> ...</w:t>
      </w:r>
      <w:r w:rsidRPr="00CF228B">
        <w:rPr>
          <w:rtl/>
        </w:rPr>
        <w:t xml:space="preserve"> ) </w:t>
      </w:r>
      <w:r w:rsidRPr="00A3532A">
        <w:rPr>
          <w:rStyle w:val="libFootnotenumChar"/>
          <w:rtl/>
        </w:rPr>
        <w:t>(5)</w:t>
      </w:r>
      <w:r w:rsidR="00280960" w:rsidRPr="003501B3">
        <w:rPr>
          <w:rtl/>
        </w:rPr>
        <w:t>.</w:t>
      </w:r>
      <w:r w:rsidRPr="00CF228B">
        <w:rPr>
          <w:rtl/>
        </w:rPr>
        <w:t xml:space="preserve"> </w:t>
      </w:r>
    </w:p>
    <w:p w:rsidR="0015789A" w:rsidRPr="00E65BB3" w:rsidRDefault="0015789A" w:rsidP="00125A58">
      <w:pPr>
        <w:pStyle w:val="libNormal"/>
        <w:rPr>
          <w:rtl/>
        </w:rPr>
      </w:pPr>
      <w:r w:rsidRPr="00CF228B">
        <w:rPr>
          <w:rtl/>
        </w:rPr>
        <w:t>ويقول ابن ا</w:t>
      </w:r>
      <w:r w:rsidR="00280960">
        <w:rPr>
          <w:rtl/>
        </w:rPr>
        <w:t>لمـُ</w:t>
      </w:r>
      <w:r w:rsidRPr="00CF228B">
        <w:rPr>
          <w:rtl/>
        </w:rPr>
        <w:t>طهّر</w:t>
      </w:r>
      <w:r w:rsidR="00280960">
        <w:rPr>
          <w:rtl/>
        </w:rPr>
        <w:t>:</w:t>
      </w:r>
      <w:r w:rsidRPr="00CF228B">
        <w:rPr>
          <w:rtl/>
        </w:rPr>
        <w:t xml:space="preserve"> ( ووقاه بنفسه</w:t>
      </w:r>
      <w:r w:rsidR="00280960">
        <w:rPr>
          <w:rtl/>
        </w:rPr>
        <w:t xml:space="preserve"> لمـّا</w:t>
      </w:r>
      <w:r w:rsidRPr="00CF228B">
        <w:rPr>
          <w:rtl/>
        </w:rPr>
        <w:t xml:space="preserve"> باتَ على فراشه مُستتراً بإزاره )</w:t>
      </w:r>
      <w:r w:rsidR="00280960">
        <w:rPr>
          <w:rtl/>
        </w:rPr>
        <w:t>،</w:t>
      </w:r>
      <w:r w:rsidRPr="00CF228B">
        <w:rPr>
          <w:rtl/>
        </w:rPr>
        <w:t xml:space="preserve"> ويجعل هذه مِن فضائل عليّ التي أهّلته للإمامة </w:t>
      </w:r>
      <w:r w:rsidRPr="00A3532A">
        <w:rPr>
          <w:rStyle w:val="libFootnotenumChar"/>
          <w:rtl/>
        </w:rPr>
        <w:t>(6)</w:t>
      </w:r>
      <w:r w:rsidR="00280960">
        <w:rPr>
          <w:rtl/>
        </w:rPr>
        <w:t>.</w:t>
      </w:r>
      <w:r w:rsidRPr="00CF228B">
        <w:rPr>
          <w:rtl/>
        </w:rPr>
        <w:t xml:space="preserve"> </w:t>
      </w:r>
    </w:p>
    <w:p w:rsidR="0015789A" w:rsidRPr="00E65BB3" w:rsidRDefault="0015789A" w:rsidP="00CF228B">
      <w:pPr>
        <w:pStyle w:val="libNormal"/>
        <w:rPr>
          <w:rtl/>
        </w:rPr>
      </w:pPr>
      <w:r w:rsidRPr="00E65BB3">
        <w:rPr>
          <w:rtl/>
        </w:rPr>
        <w:t xml:space="preserve">وقد اتّخذت الشيعة مِن خَبر المؤاخاة دليلاً آخر على إمامة عليّ بن </w:t>
      </w:r>
    </w:p>
    <w:p w:rsidR="0015789A" w:rsidRPr="00E65BB3" w:rsidRDefault="00125A58" w:rsidP="00125A58">
      <w:pPr>
        <w:pStyle w:val="libLine"/>
        <w:rPr>
          <w:rtl/>
        </w:rPr>
      </w:pPr>
      <w:r>
        <w:rPr>
          <w:rtl/>
        </w:rPr>
        <w:t>____________________</w:t>
      </w:r>
    </w:p>
    <w:p w:rsidR="0015789A" w:rsidRPr="00BD484D" w:rsidRDefault="0015789A" w:rsidP="00BD484D">
      <w:pPr>
        <w:pStyle w:val="libFootnote0"/>
        <w:rPr>
          <w:rtl/>
        </w:rPr>
      </w:pPr>
      <w:r w:rsidRPr="00E65BB3">
        <w:rPr>
          <w:rtl/>
        </w:rPr>
        <w:t>(1) الطبري</w:t>
      </w:r>
      <w:r w:rsidR="00280960">
        <w:rPr>
          <w:rtl/>
        </w:rPr>
        <w:t>:</w:t>
      </w:r>
      <w:r w:rsidRPr="00E65BB3">
        <w:rPr>
          <w:rtl/>
        </w:rPr>
        <w:t xml:space="preserve"> تاريخ الرُسل وا</w:t>
      </w:r>
      <w:r w:rsidR="00280960">
        <w:rPr>
          <w:rtl/>
        </w:rPr>
        <w:t>لمـُ</w:t>
      </w:r>
      <w:r w:rsidRPr="00E65BB3">
        <w:rPr>
          <w:rtl/>
        </w:rPr>
        <w:t>لوك ج2 ص 387</w:t>
      </w:r>
      <w:r w:rsidR="00280960">
        <w:rPr>
          <w:rtl/>
        </w:rPr>
        <w:t>.</w:t>
      </w:r>
      <w:r w:rsidRPr="00E65BB3">
        <w:rPr>
          <w:rtl/>
        </w:rPr>
        <w:t xml:space="preserve"> </w:t>
      </w:r>
    </w:p>
    <w:p w:rsidR="0015789A" w:rsidRPr="00BD484D" w:rsidRDefault="0015789A" w:rsidP="00BD484D">
      <w:pPr>
        <w:pStyle w:val="libFootnote0"/>
        <w:rPr>
          <w:rtl/>
        </w:rPr>
      </w:pPr>
      <w:r w:rsidRPr="00E65BB3">
        <w:rPr>
          <w:rtl/>
        </w:rPr>
        <w:t>(2) سورة البقرة 2</w:t>
      </w:r>
      <w:r w:rsidR="00280960">
        <w:rPr>
          <w:rtl/>
        </w:rPr>
        <w:t>:</w:t>
      </w:r>
      <w:r w:rsidRPr="00E65BB3">
        <w:rPr>
          <w:rtl/>
        </w:rPr>
        <w:t xml:space="preserve"> 207</w:t>
      </w:r>
      <w:r w:rsidR="00280960">
        <w:rPr>
          <w:rtl/>
        </w:rPr>
        <w:t>.</w:t>
      </w:r>
      <w:r w:rsidRPr="00E65BB3">
        <w:rPr>
          <w:rtl/>
        </w:rPr>
        <w:t xml:space="preserve"> </w:t>
      </w:r>
    </w:p>
    <w:p w:rsidR="0015789A" w:rsidRPr="00BD484D" w:rsidRDefault="0015789A" w:rsidP="00BD484D">
      <w:pPr>
        <w:pStyle w:val="libFootnote0"/>
        <w:rPr>
          <w:rtl/>
        </w:rPr>
      </w:pPr>
      <w:r w:rsidRPr="00E65BB3">
        <w:rPr>
          <w:rtl/>
        </w:rPr>
        <w:t>(3) فُرات الكوفي</w:t>
      </w:r>
      <w:r w:rsidR="00280960">
        <w:rPr>
          <w:rtl/>
        </w:rPr>
        <w:t>:</w:t>
      </w:r>
      <w:r w:rsidRPr="00E65BB3">
        <w:rPr>
          <w:rtl/>
        </w:rPr>
        <w:t xml:space="preserve"> تفسير فُرات ص 5</w:t>
      </w:r>
      <w:r w:rsidR="00280960">
        <w:rPr>
          <w:rtl/>
        </w:rPr>
        <w:t>،</w:t>
      </w:r>
      <w:r w:rsidRPr="00E65BB3">
        <w:rPr>
          <w:rtl/>
        </w:rPr>
        <w:t xml:space="preserve"> واُنظر ابن الأثير</w:t>
      </w:r>
      <w:r w:rsidR="00280960">
        <w:rPr>
          <w:rtl/>
        </w:rPr>
        <w:t>:</w:t>
      </w:r>
      <w:r w:rsidRPr="00E65BB3">
        <w:rPr>
          <w:rtl/>
        </w:rPr>
        <w:t xml:space="preserve"> أُسد الغابة ج4 ص 18</w:t>
      </w:r>
      <w:r w:rsidR="00280960">
        <w:rPr>
          <w:rtl/>
        </w:rPr>
        <w:t>.</w:t>
      </w:r>
      <w:r w:rsidRPr="00E65BB3">
        <w:rPr>
          <w:rtl/>
        </w:rPr>
        <w:t xml:space="preserve"> </w:t>
      </w:r>
    </w:p>
    <w:p w:rsidR="0015789A" w:rsidRPr="00BD484D" w:rsidRDefault="0015789A" w:rsidP="00BD484D">
      <w:pPr>
        <w:pStyle w:val="libFootnote0"/>
        <w:rPr>
          <w:rtl/>
        </w:rPr>
      </w:pPr>
      <w:r w:rsidRPr="00E65BB3">
        <w:rPr>
          <w:rtl/>
        </w:rPr>
        <w:t>(4) ابن رستم الطبري</w:t>
      </w:r>
      <w:r w:rsidR="00280960">
        <w:rPr>
          <w:rtl/>
        </w:rPr>
        <w:t>:</w:t>
      </w:r>
      <w:r w:rsidRPr="00E65BB3">
        <w:rPr>
          <w:rtl/>
        </w:rPr>
        <w:t xml:space="preserve"> ا</w:t>
      </w:r>
      <w:r w:rsidR="00280960">
        <w:rPr>
          <w:rtl/>
        </w:rPr>
        <w:t>لمـُ</w:t>
      </w:r>
      <w:r w:rsidRPr="00E65BB3">
        <w:rPr>
          <w:rtl/>
        </w:rPr>
        <w:t>سترشد في إمامة عليّ بن أبي طالب ص 110</w:t>
      </w:r>
      <w:r w:rsidR="00280960">
        <w:rPr>
          <w:rtl/>
        </w:rPr>
        <w:t>.</w:t>
      </w:r>
      <w:r w:rsidRPr="00E65BB3">
        <w:rPr>
          <w:rtl/>
        </w:rPr>
        <w:t xml:space="preserve"> </w:t>
      </w:r>
    </w:p>
    <w:p w:rsidR="0015789A" w:rsidRPr="00BD484D" w:rsidRDefault="0015789A" w:rsidP="00BD484D">
      <w:pPr>
        <w:pStyle w:val="libFootnote0"/>
        <w:rPr>
          <w:rtl/>
        </w:rPr>
      </w:pPr>
      <w:r w:rsidRPr="00E65BB3">
        <w:rPr>
          <w:rtl/>
        </w:rPr>
        <w:t>(5) الشيخ ا</w:t>
      </w:r>
      <w:r w:rsidR="00280960">
        <w:rPr>
          <w:rtl/>
        </w:rPr>
        <w:t>لمـُ</w:t>
      </w:r>
      <w:r w:rsidRPr="00E65BB3">
        <w:rPr>
          <w:rtl/>
        </w:rPr>
        <w:t>فيد</w:t>
      </w:r>
      <w:r w:rsidR="00280960">
        <w:rPr>
          <w:rtl/>
        </w:rPr>
        <w:t>:</w:t>
      </w:r>
      <w:r w:rsidRPr="00E65BB3">
        <w:rPr>
          <w:rtl/>
        </w:rPr>
        <w:t xml:space="preserve"> الإرشاد ص 31</w:t>
      </w:r>
      <w:r w:rsidR="00280960">
        <w:rPr>
          <w:rtl/>
        </w:rPr>
        <w:t>.</w:t>
      </w:r>
      <w:r w:rsidRPr="00E65BB3">
        <w:rPr>
          <w:rtl/>
        </w:rPr>
        <w:t xml:space="preserve"> </w:t>
      </w:r>
    </w:p>
    <w:p w:rsidR="0015789A" w:rsidRPr="00BD484D" w:rsidRDefault="0015789A" w:rsidP="00BD484D">
      <w:pPr>
        <w:pStyle w:val="libFootnote0"/>
        <w:rPr>
          <w:rtl/>
        </w:rPr>
      </w:pPr>
      <w:r w:rsidRPr="00E65BB3">
        <w:rPr>
          <w:rtl/>
        </w:rPr>
        <w:t>(6) ابن ا</w:t>
      </w:r>
      <w:r w:rsidR="00280960">
        <w:rPr>
          <w:rtl/>
        </w:rPr>
        <w:t>لمـُ</w:t>
      </w:r>
      <w:r w:rsidRPr="00E65BB3">
        <w:rPr>
          <w:rtl/>
        </w:rPr>
        <w:t>طهّر</w:t>
      </w:r>
      <w:r w:rsidR="00280960">
        <w:rPr>
          <w:rtl/>
        </w:rPr>
        <w:t>:</w:t>
      </w:r>
      <w:r w:rsidRPr="00E65BB3">
        <w:rPr>
          <w:rtl/>
        </w:rPr>
        <w:t xml:space="preserve"> منهاج الكرامة في معرفة الإمامة ص 182</w:t>
      </w:r>
      <w:r w:rsidR="00280960">
        <w:rPr>
          <w:rtl/>
        </w:rPr>
        <w:t>،</w:t>
      </w:r>
      <w:r w:rsidRPr="00E65BB3">
        <w:rPr>
          <w:rtl/>
        </w:rPr>
        <w:t xml:space="preserve"> كما ورد هذا الخَبر عند عددٍ مِن كُتّاب الإماميّة ا</w:t>
      </w:r>
      <w:r w:rsidR="00280960">
        <w:rPr>
          <w:rtl/>
        </w:rPr>
        <w:t>لمـُ</w:t>
      </w:r>
      <w:r w:rsidRPr="00E65BB3">
        <w:rPr>
          <w:rtl/>
        </w:rPr>
        <w:t>تأخّرين</w:t>
      </w:r>
      <w:r w:rsidR="00280960">
        <w:rPr>
          <w:rtl/>
        </w:rPr>
        <w:t>،</w:t>
      </w:r>
      <w:r w:rsidRPr="00E65BB3">
        <w:rPr>
          <w:rtl/>
        </w:rPr>
        <w:t xml:space="preserve"> اُنظر الحائري</w:t>
      </w:r>
      <w:r w:rsidR="00280960">
        <w:rPr>
          <w:rtl/>
        </w:rPr>
        <w:t>:</w:t>
      </w:r>
      <w:r w:rsidRPr="00E65BB3">
        <w:rPr>
          <w:rtl/>
        </w:rPr>
        <w:t xml:space="preserve"> شجرة طوبي ص 35</w:t>
      </w:r>
      <w:r w:rsidR="00280960">
        <w:rPr>
          <w:rtl/>
        </w:rPr>
        <w:t>،</w:t>
      </w:r>
      <w:r w:rsidRPr="00E65BB3">
        <w:rPr>
          <w:rtl/>
        </w:rPr>
        <w:t xml:space="preserve"> جعفر نقدى</w:t>
      </w:r>
      <w:r w:rsidR="00280960">
        <w:rPr>
          <w:rtl/>
        </w:rPr>
        <w:t>:</w:t>
      </w:r>
      <w:r w:rsidRPr="00E65BB3">
        <w:rPr>
          <w:rtl/>
        </w:rPr>
        <w:t xml:space="preserve"> الأنوار العلويّة والأسرار المرتضويّة ص 41</w:t>
      </w:r>
      <w:r w:rsidR="00280960">
        <w:rPr>
          <w:rtl/>
        </w:rPr>
        <w:t>،</w:t>
      </w:r>
      <w:r w:rsidRPr="00E65BB3">
        <w:rPr>
          <w:rtl/>
        </w:rPr>
        <w:t xml:space="preserve"> الحُرّ العاملي</w:t>
      </w:r>
      <w:r w:rsidR="00280960">
        <w:rPr>
          <w:rtl/>
        </w:rPr>
        <w:t>:</w:t>
      </w:r>
      <w:r w:rsidRPr="00E65BB3">
        <w:rPr>
          <w:rtl/>
        </w:rPr>
        <w:t xml:space="preserve"> إثبات الهُداة بالنصوص وا</w:t>
      </w:r>
      <w:r w:rsidR="00280960">
        <w:rPr>
          <w:rtl/>
        </w:rPr>
        <w:t>لمـُ</w:t>
      </w:r>
      <w:r w:rsidRPr="00E65BB3">
        <w:rPr>
          <w:rtl/>
        </w:rPr>
        <w:t>عجزات ج3 ص 349</w:t>
      </w:r>
      <w:r w:rsidR="00280960">
        <w:rPr>
          <w:rtl/>
        </w:rPr>
        <w:t>،</w:t>
      </w:r>
      <w:r w:rsidRPr="00E65BB3">
        <w:rPr>
          <w:rtl/>
        </w:rPr>
        <w:t xml:space="preserve"> ا</w:t>
      </w:r>
      <w:r w:rsidR="00280960">
        <w:rPr>
          <w:rtl/>
        </w:rPr>
        <w:t>لمـُ</w:t>
      </w:r>
      <w:r w:rsidRPr="00E65BB3">
        <w:rPr>
          <w:rtl/>
        </w:rPr>
        <w:t>ظفّر</w:t>
      </w:r>
      <w:r w:rsidR="00280960">
        <w:rPr>
          <w:rtl/>
        </w:rPr>
        <w:t>:</w:t>
      </w:r>
      <w:r w:rsidRPr="00E65BB3">
        <w:rPr>
          <w:rtl/>
        </w:rPr>
        <w:t xml:space="preserve"> دلائل الصِدق ج2 ص 232</w:t>
      </w:r>
      <w:r w:rsidR="00280960">
        <w:rPr>
          <w:rtl/>
        </w:rPr>
        <w:t>،</w:t>
      </w:r>
      <w:r w:rsidRPr="00E65BB3">
        <w:rPr>
          <w:rtl/>
        </w:rPr>
        <w:t xml:space="preserve"> وقد سار ا</w:t>
      </w:r>
      <w:r w:rsidR="00280960">
        <w:rPr>
          <w:rtl/>
        </w:rPr>
        <w:t>لمـُ</w:t>
      </w:r>
      <w:r w:rsidRPr="00E65BB3">
        <w:rPr>
          <w:rtl/>
        </w:rPr>
        <w:t>ظفّر على طريقة ابن ا</w:t>
      </w:r>
      <w:r w:rsidR="00280960">
        <w:rPr>
          <w:rtl/>
        </w:rPr>
        <w:t>لمـُ</w:t>
      </w:r>
      <w:r w:rsidRPr="00E65BB3">
        <w:rPr>
          <w:rtl/>
        </w:rPr>
        <w:t>طهّر في كلامه على إمامة علي</w:t>
      </w:r>
      <w:r w:rsidR="00280960">
        <w:rPr>
          <w:rtl/>
        </w:rPr>
        <w:t>،</w:t>
      </w:r>
      <w:r w:rsidRPr="00E65BB3">
        <w:rPr>
          <w:rtl/>
        </w:rPr>
        <w:t xml:space="preserve"> فقد قسّمها إلى أدلّة مُستندة إلى القرآن وأُخرى إلى السُنّة النبويّة ثُمّ إلى فضائله البدنيّة والنفسيّة</w:t>
      </w:r>
      <w:r w:rsidR="00280960">
        <w:rPr>
          <w:rtl/>
        </w:rPr>
        <w:t>.</w:t>
      </w:r>
      <w:r w:rsidRPr="00E65BB3">
        <w:rPr>
          <w:rtl/>
        </w:rPr>
        <w:t xml:space="preserve"> </w:t>
      </w:r>
    </w:p>
    <w:p w:rsidR="00A54DB0" w:rsidRDefault="0015789A" w:rsidP="0015789A">
      <w:pPr>
        <w:pStyle w:val="libNormal"/>
      </w:pPr>
      <w:r>
        <w:rPr>
          <w:rtl/>
        </w:rPr>
        <w:br w:type="page"/>
      </w:r>
    </w:p>
    <w:p w:rsidR="0015789A" w:rsidRPr="00BE7D04" w:rsidRDefault="0015789A" w:rsidP="00BE7D04">
      <w:pPr>
        <w:pStyle w:val="libNormal0"/>
        <w:rPr>
          <w:rtl/>
        </w:rPr>
      </w:pPr>
      <w:r w:rsidRPr="00E65BB3">
        <w:rPr>
          <w:rtl/>
        </w:rPr>
        <w:lastRenderedPageBreak/>
        <w:t>أبي طالب</w:t>
      </w:r>
      <w:r w:rsidR="00280960">
        <w:rPr>
          <w:rtl/>
        </w:rPr>
        <w:t>،</w:t>
      </w:r>
      <w:r w:rsidRPr="00E65BB3">
        <w:rPr>
          <w:rtl/>
        </w:rPr>
        <w:t xml:space="preserve"> فقد ذَكر سليم بن قيس عن عليّ بن أبي طالب أنّه ناشد الناس فشهدوا له</w:t>
      </w:r>
      <w:r w:rsidR="00280960">
        <w:rPr>
          <w:rtl/>
        </w:rPr>
        <w:t>،</w:t>
      </w:r>
      <w:r w:rsidRPr="00E65BB3">
        <w:rPr>
          <w:rtl/>
        </w:rPr>
        <w:t xml:space="preserve"> قال</w:t>
      </w:r>
      <w:r w:rsidR="00280960">
        <w:rPr>
          <w:rtl/>
        </w:rPr>
        <w:t>:</w:t>
      </w:r>
      <w:r w:rsidRPr="00E65BB3">
        <w:rPr>
          <w:rtl/>
        </w:rPr>
        <w:t xml:space="preserve"> ( فأُنشدكم الله أتقرّون أنّ رسول الله ( صلّى الله عليه وآله ) آخى بين كلّ رجلين مِن أصحابه</w:t>
      </w:r>
      <w:r w:rsidR="00280960">
        <w:rPr>
          <w:rtl/>
        </w:rPr>
        <w:t>،</w:t>
      </w:r>
      <w:r w:rsidRPr="00E65BB3">
        <w:rPr>
          <w:rtl/>
        </w:rPr>
        <w:t xml:space="preserve"> وآخى بيني وبين نفسه وقال</w:t>
      </w:r>
      <w:r w:rsidR="00280960">
        <w:rPr>
          <w:rtl/>
        </w:rPr>
        <w:t>:</w:t>
      </w:r>
      <w:r w:rsidRPr="00E65BB3">
        <w:rPr>
          <w:rtl/>
        </w:rPr>
        <w:t xml:space="preserve"> أنت أخي وأنا أخوك في الدنيا والآخرة</w:t>
      </w:r>
      <w:r w:rsidR="00280960">
        <w:rPr>
          <w:rtl/>
        </w:rPr>
        <w:t>؟</w:t>
      </w:r>
      <w:r w:rsidRPr="00E65BB3">
        <w:rPr>
          <w:rtl/>
        </w:rPr>
        <w:t xml:space="preserve"> ) </w:t>
      </w:r>
      <w:r w:rsidRPr="00A3532A">
        <w:rPr>
          <w:rStyle w:val="libFootnotenumChar"/>
          <w:rtl/>
        </w:rPr>
        <w:t>(1)</w:t>
      </w:r>
      <w:r w:rsidR="00280960">
        <w:rPr>
          <w:rtl/>
        </w:rPr>
        <w:t>.</w:t>
      </w:r>
      <w:r w:rsidRPr="00E65BB3">
        <w:rPr>
          <w:rtl/>
        </w:rPr>
        <w:t xml:space="preserve"> </w:t>
      </w:r>
    </w:p>
    <w:p w:rsidR="0015789A" w:rsidRPr="00E65BB3" w:rsidRDefault="0015789A" w:rsidP="00125A58">
      <w:pPr>
        <w:pStyle w:val="libNormal"/>
        <w:rPr>
          <w:rtl/>
        </w:rPr>
      </w:pPr>
      <w:r w:rsidRPr="00CF228B">
        <w:rPr>
          <w:rtl/>
        </w:rPr>
        <w:t>ويرى الشريف ا</w:t>
      </w:r>
      <w:r w:rsidR="00280960">
        <w:rPr>
          <w:rtl/>
        </w:rPr>
        <w:t>لمـُ</w:t>
      </w:r>
      <w:r w:rsidRPr="00CF228B">
        <w:rPr>
          <w:rtl/>
        </w:rPr>
        <w:t>رتضى أنّ المؤاخاة مِن أقوال وأفعال النبيّ ا</w:t>
      </w:r>
      <w:r w:rsidR="00280960">
        <w:rPr>
          <w:rtl/>
        </w:rPr>
        <w:t>لمـُ</w:t>
      </w:r>
      <w:r w:rsidRPr="00CF228B">
        <w:rPr>
          <w:rtl/>
        </w:rPr>
        <w:t>بيّنة لأمير المؤمنين مِن جمع الأُمة الدالّة على استحقاقه مِن التعظيم والإجلال والاختصاص بما لم يكن حاصلاً لغيره</w:t>
      </w:r>
      <w:r w:rsidR="00280960">
        <w:rPr>
          <w:rtl/>
        </w:rPr>
        <w:t>،</w:t>
      </w:r>
      <w:r w:rsidRPr="00CF228B">
        <w:rPr>
          <w:rtl/>
        </w:rPr>
        <w:t xml:space="preserve"> وهي مِن جُملة النصوص الدالّة على الإمامة </w:t>
      </w:r>
      <w:r w:rsidRPr="00A3532A">
        <w:rPr>
          <w:rStyle w:val="libFootnotenumChar"/>
          <w:rtl/>
        </w:rPr>
        <w:t>(2)</w:t>
      </w:r>
      <w:r w:rsidR="00280960">
        <w:rPr>
          <w:rtl/>
        </w:rPr>
        <w:t>.</w:t>
      </w:r>
      <w:r w:rsidRPr="00CF228B">
        <w:rPr>
          <w:rtl/>
        </w:rPr>
        <w:t xml:space="preserve"> </w:t>
      </w:r>
    </w:p>
    <w:p w:rsidR="0015789A" w:rsidRPr="00E65BB3" w:rsidRDefault="0015789A" w:rsidP="00125A58">
      <w:pPr>
        <w:pStyle w:val="libNormal"/>
        <w:rPr>
          <w:rtl/>
        </w:rPr>
      </w:pPr>
      <w:r w:rsidRPr="00CF228B">
        <w:rPr>
          <w:rtl/>
        </w:rPr>
        <w:t>ويقول ابن ا</w:t>
      </w:r>
      <w:r w:rsidR="00280960">
        <w:rPr>
          <w:rtl/>
        </w:rPr>
        <w:t>لمـُ</w:t>
      </w:r>
      <w:r w:rsidRPr="00CF228B">
        <w:rPr>
          <w:rtl/>
        </w:rPr>
        <w:t>طهّر</w:t>
      </w:r>
      <w:r w:rsidR="00280960">
        <w:rPr>
          <w:rtl/>
        </w:rPr>
        <w:t>:</w:t>
      </w:r>
      <w:r w:rsidRPr="00CF228B">
        <w:rPr>
          <w:rtl/>
        </w:rPr>
        <w:t xml:space="preserve"> وبعد أنْ آخى رسول الله ( صلّى الله عليه وآله وسلّم ) بينه وبين عليّ تلا قوله تعالى</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إِخْوَاناً عَلَى سُرُرٍ مُّتَقَابِلِينَ </w:t>
      </w:r>
      <w:r w:rsidRPr="000516C0">
        <w:rPr>
          <w:rStyle w:val="libAlaemChar"/>
          <w:rFonts w:hint="cs"/>
          <w:rtl/>
        </w:rPr>
        <w:t>)</w:t>
      </w:r>
      <w:r w:rsidRPr="00CF228B">
        <w:rPr>
          <w:rtl/>
        </w:rPr>
        <w:t xml:space="preserve"> </w:t>
      </w:r>
      <w:r w:rsidRPr="00A3532A">
        <w:rPr>
          <w:rStyle w:val="libFootnotenumChar"/>
          <w:rtl/>
        </w:rPr>
        <w:t>(3)</w:t>
      </w:r>
      <w:r w:rsidRPr="00CF228B">
        <w:rPr>
          <w:rtl/>
        </w:rPr>
        <w:t xml:space="preserve"> والمؤاخاة تستدعي ا</w:t>
      </w:r>
      <w:r w:rsidR="00280960">
        <w:rPr>
          <w:rtl/>
        </w:rPr>
        <w:t>لمـُ</w:t>
      </w:r>
      <w:r w:rsidRPr="00CF228B">
        <w:rPr>
          <w:rtl/>
        </w:rPr>
        <w:t>ناسبة وا</w:t>
      </w:r>
      <w:r w:rsidR="00280960">
        <w:rPr>
          <w:rtl/>
        </w:rPr>
        <w:t>لمـُ</w:t>
      </w:r>
      <w:r w:rsidRPr="00CF228B">
        <w:rPr>
          <w:rtl/>
        </w:rPr>
        <w:t>شاكلة</w:t>
      </w:r>
      <w:r w:rsidR="00280960">
        <w:rPr>
          <w:rtl/>
        </w:rPr>
        <w:t>،</w:t>
      </w:r>
      <w:r w:rsidRPr="00CF228B">
        <w:rPr>
          <w:rtl/>
        </w:rPr>
        <w:t xml:space="preserve"> فلمّا اختصّ عليّ بمؤاخاة رسول الله ( صلّى الله عليه وآله وسلّم ) كان هو الإمام </w:t>
      </w:r>
      <w:r w:rsidRPr="00A3532A">
        <w:rPr>
          <w:rStyle w:val="libFootnotenumChar"/>
          <w:rtl/>
        </w:rPr>
        <w:t>(4)</w:t>
      </w:r>
      <w:r w:rsidR="00280960">
        <w:rPr>
          <w:rtl/>
        </w:rPr>
        <w:t>.</w:t>
      </w:r>
      <w:r w:rsidRPr="00CF228B">
        <w:rPr>
          <w:rtl/>
        </w:rPr>
        <w:t xml:space="preserve"> ويرى أيضاً أنّ المؤاخاة تدلّ على الأفضليّة فيكون هو الإمام </w:t>
      </w:r>
      <w:r w:rsidRPr="00A3532A">
        <w:rPr>
          <w:rStyle w:val="libFootnotenumChar"/>
          <w:rtl/>
        </w:rPr>
        <w:t>(5)</w:t>
      </w:r>
      <w:r w:rsidR="00280960" w:rsidRPr="003501B3">
        <w:rPr>
          <w:rtl/>
        </w:rPr>
        <w:t>.</w:t>
      </w:r>
      <w:r w:rsidRPr="00CF228B">
        <w:rPr>
          <w:rtl/>
        </w:rPr>
        <w:t xml:space="preserve"> </w:t>
      </w:r>
    </w:p>
    <w:p w:rsidR="0015789A" w:rsidRPr="00E65BB3" w:rsidRDefault="0015789A" w:rsidP="00125A58">
      <w:pPr>
        <w:pStyle w:val="libNormal"/>
        <w:rPr>
          <w:rtl/>
        </w:rPr>
      </w:pPr>
      <w:r w:rsidRPr="00CF228B">
        <w:rPr>
          <w:rtl/>
        </w:rPr>
        <w:t>ومِن أدلّة إمامة عليّ عند الشيعة أيضاً زواجه بفاطمة الزهراء بنت الرسول</w:t>
      </w:r>
      <w:r w:rsidR="00280960">
        <w:rPr>
          <w:rtl/>
        </w:rPr>
        <w:t>،</w:t>
      </w:r>
      <w:r w:rsidRPr="00CF228B">
        <w:rPr>
          <w:rtl/>
        </w:rPr>
        <w:t xml:space="preserve"> فقد ذَكر سليم أنّ رسول الله قال لفاطمة</w:t>
      </w:r>
      <w:r w:rsidR="00280960">
        <w:rPr>
          <w:rtl/>
        </w:rPr>
        <w:t>:</w:t>
      </w:r>
      <w:r w:rsidRPr="00CF228B">
        <w:rPr>
          <w:rtl/>
        </w:rPr>
        <w:t xml:space="preserve"> </w:t>
      </w:r>
      <w:r w:rsidRPr="00CF228B">
        <w:rPr>
          <w:rStyle w:val="libBold2Char"/>
          <w:rtl/>
        </w:rPr>
        <w:t>( إنّ الله اختارني فجعلني</w:t>
      </w:r>
      <w:r w:rsidR="00280960">
        <w:rPr>
          <w:rStyle w:val="libBold2Char"/>
          <w:rtl/>
        </w:rPr>
        <w:t>،</w:t>
      </w:r>
      <w:r w:rsidRPr="00CF228B">
        <w:rPr>
          <w:rStyle w:val="libBold2Char"/>
          <w:rtl/>
        </w:rPr>
        <w:t xml:space="preserve"> ثُمّ اختار بعلك وأمرني أنْ أُزوجك إيّاه</w:t>
      </w:r>
      <w:r w:rsidR="00280960">
        <w:rPr>
          <w:rStyle w:val="libBold2Char"/>
          <w:rtl/>
        </w:rPr>
        <w:t>،</w:t>
      </w:r>
      <w:r w:rsidRPr="00CF228B">
        <w:rPr>
          <w:rStyle w:val="libBold2Char"/>
          <w:rtl/>
        </w:rPr>
        <w:t xml:space="preserve"> وأنْ اتّخذه أخاً ووزيراً ووصيّاً</w:t>
      </w:r>
      <w:r w:rsidR="00280960">
        <w:rPr>
          <w:rStyle w:val="libBold2Char"/>
          <w:rtl/>
        </w:rPr>
        <w:t>،</w:t>
      </w:r>
      <w:r w:rsidRPr="00CF228B">
        <w:rPr>
          <w:rStyle w:val="libBold2Char"/>
          <w:rtl/>
        </w:rPr>
        <w:t xml:space="preserve"> وأنْ أجعله خليفتي في أُمّتي )</w:t>
      </w:r>
      <w:r w:rsidRPr="00CF228B">
        <w:rPr>
          <w:rtl/>
        </w:rPr>
        <w:t xml:space="preserve"> </w:t>
      </w:r>
      <w:r w:rsidRPr="00A3532A">
        <w:rPr>
          <w:rStyle w:val="libFootnotenumChar"/>
          <w:rtl/>
        </w:rPr>
        <w:t>(6)</w:t>
      </w:r>
      <w:r w:rsidR="00280960">
        <w:rPr>
          <w:rtl/>
        </w:rPr>
        <w:t>.</w:t>
      </w:r>
      <w:r w:rsidRPr="00CF228B">
        <w:rPr>
          <w:rtl/>
        </w:rPr>
        <w:t xml:space="preserve"> </w:t>
      </w:r>
    </w:p>
    <w:p w:rsidR="0015789A" w:rsidRPr="00E65BB3" w:rsidRDefault="00125A58" w:rsidP="00125A58">
      <w:pPr>
        <w:pStyle w:val="libLine"/>
        <w:rPr>
          <w:rtl/>
        </w:rPr>
      </w:pPr>
      <w:r>
        <w:rPr>
          <w:rtl/>
        </w:rPr>
        <w:t>____________________</w:t>
      </w:r>
    </w:p>
    <w:p w:rsidR="0015789A" w:rsidRPr="00BD484D" w:rsidRDefault="0015789A" w:rsidP="00BD484D">
      <w:pPr>
        <w:pStyle w:val="libFootnote0"/>
        <w:rPr>
          <w:rtl/>
        </w:rPr>
      </w:pPr>
      <w:r w:rsidRPr="00E65BB3">
        <w:rPr>
          <w:rtl/>
        </w:rPr>
        <w:t>(1) سليم بن قيس</w:t>
      </w:r>
      <w:r w:rsidR="00280960">
        <w:rPr>
          <w:rtl/>
        </w:rPr>
        <w:t>:</w:t>
      </w:r>
      <w:r w:rsidRPr="00E65BB3">
        <w:rPr>
          <w:rtl/>
        </w:rPr>
        <w:t xml:space="preserve"> السقيفة ص 101</w:t>
      </w:r>
      <w:r w:rsidR="00280960">
        <w:rPr>
          <w:rtl/>
        </w:rPr>
        <w:t>،</w:t>
      </w:r>
      <w:r w:rsidRPr="00E65BB3">
        <w:rPr>
          <w:rtl/>
        </w:rPr>
        <w:t xml:space="preserve"> كما ذكره عليّ بن إبراهيم القُمّي في تفسيره ص 282</w:t>
      </w:r>
      <w:r w:rsidR="00280960">
        <w:rPr>
          <w:rtl/>
        </w:rPr>
        <w:t>.</w:t>
      </w:r>
      <w:r w:rsidRPr="00E65BB3">
        <w:rPr>
          <w:rtl/>
        </w:rPr>
        <w:t xml:space="preserve"> </w:t>
      </w:r>
    </w:p>
    <w:p w:rsidR="0015789A" w:rsidRPr="00BD484D" w:rsidRDefault="0015789A" w:rsidP="00BD484D">
      <w:pPr>
        <w:pStyle w:val="libFootnote0"/>
        <w:rPr>
          <w:rtl/>
        </w:rPr>
      </w:pPr>
      <w:r w:rsidRPr="00E65BB3">
        <w:rPr>
          <w:rtl/>
        </w:rPr>
        <w:t>(2) ا</w:t>
      </w:r>
      <w:r w:rsidR="00280960">
        <w:rPr>
          <w:rtl/>
        </w:rPr>
        <w:t>لمـُ</w:t>
      </w:r>
      <w:r w:rsidRPr="00E65BB3">
        <w:rPr>
          <w:rtl/>
        </w:rPr>
        <w:t>رتضى</w:t>
      </w:r>
      <w:r w:rsidR="00280960">
        <w:rPr>
          <w:rtl/>
        </w:rPr>
        <w:t>:</w:t>
      </w:r>
      <w:r w:rsidRPr="00E65BB3">
        <w:rPr>
          <w:rtl/>
        </w:rPr>
        <w:t xml:space="preserve"> الشافي في الإمامة ص 85</w:t>
      </w:r>
      <w:r w:rsidR="00280960">
        <w:rPr>
          <w:rtl/>
        </w:rPr>
        <w:t>.</w:t>
      </w:r>
      <w:r w:rsidRPr="00E65BB3">
        <w:rPr>
          <w:rtl/>
        </w:rPr>
        <w:t xml:space="preserve"> </w:t>
      </w:r>
    </w:p>
    <w:p w:rsidR="0015789A" w:rsidRPr="00BD484D" w:rsidRDefault="0015789A" w:rsidP="00BD484D">
      <w:pPr>
        <w:pStyle w:val="libFootnote0"/>
        <w:rPr>
          <w:rtl/>
        </w:rPr>
      </w:pPr>
      <w:r w:rsidRPr="00E65BB3">
        <w:rPr>
          <w:rtl/>
        </w:rPr>
        <w:t>(3) سورة الحجر 15</w:t>
      </w:r>
      <w:r w:rsidR="00280960">
        <w:rPr>
          <w:rtl/>
        </w:rPr>
        <w:t>:</w:t>
      </w:r>
      <w:r w:rsidRPr="00E65BB3">
        <w:rPr>
          <w:rtl/>
        </w:rPr>
        <w:t xml:space="preserve"> 47</w:t>
      </w:r>
      <w:r w:rsidR="00280960">
        <w:rPr>
          <w:rtl/>
        </w:rPr>
        <w:t>.</w:t>
      </w:r>
      <w:r w:rsidRPr="00E65BB3">
        <w:rPr>
          <w:rtl/>
        </w:rPr>
        <w:t xml:space="preserve"> </w:t>
      </w:r>
    </w:p>
    <w:p w:rsidR="0015789A" w:rsidRPr="00BD484D" w:rsidRDefault="0015789A" w:rsidP="00BD484D">
      <w:pPr>
        <w:pStyle w:val="libFootnote0"/>
        <w:rPr>
          <w:rtl/>
        </w:rPr>
      </w:pPr>
      <w:r w:rsidRPr="00E65BB3">
        <w:rPr>
          <w:rtl/>
        </w:rPr>
        <w:t>(4) ابن ا</w:t>
      </w:r>
      <w:r w:rsidR="00280960">
        <w:rPr>
          <w:rtl/>
        </w:rPr>
        <w:t>لمـُ</w:t>
      </w:r>
      <w:r w:rsidRPr="00E65BB3">
        <w:rPr>
          <w:rtl/>
        </w:rPr>
        <w:t>طهّر</w:t>
      </w:r>
      <w:r w:rsidR="00280960">
        <w:rPr>
          <w:rtl/>
        </w:rPr>
        <w:t>:</w:t>
      </w:r>
      <w:r w:rsidRPr="00E65BB3">
        <w:rPr>
          <w:rtl/>
        </w:rPr>
        <w:t xml:space="preserve"> منهاج الكرامة في معرفة الإمامة ص 166</w:t>
      </w:r>
      <w:r w:rsidR="00280960">
        <w:rPr>
          <w:rtl/>
        </w:rPr>
        <w:t>.</w:t>
      </w:r>
      <w:r w:rsidRPr="00E65BB3">
        <w:rPr>
          <w:rtl/>
        </w:rPr>
        <w:t xml:space="preserve"> </w:t>
      </w:r>
    </w:p>
    <w:p w:rsidR="0015789A" w:rsidRPr="00BD484D" w:rsidRDefault="0015789A" w:rsidP="00BD484D">
      <w:pPr>
        <w:pStyle w:val="libFootnote0"/>
        <w:rPr>
          <w:rtl/>
        </w:rPr>
      </w:pPr>
      <w:r w:rsidRPr="00E65BB3">
        <w:rPr>
          <w:rtl/>
        </w:rPr>
        <w:t>(5) ابن ا</w:t>
      </w:r>
      <w:r w:rsidR="00280960">
        <w:rPr>
          <w:rtl/>
        </w:rPr>
        <w:t>لمـُ</w:t>
      </w:r>
      <w:r w:rsidRPr="00E65BB3">
        <w:rPr>
          <w:rtl/>
        </w:rPr>
        <w:t>طهّر</w:t>
      </w:r>
      <w:r w:rsidR="00280960">
        <w:rPr>
          <w:rtl/>
        </w:rPr>
        <w:t>:</w:t>
      </w:r>
      <w:r w:rsidRPr="00E65BB3">
        <w:rPr>
          <w:rtl/>
        </w:rPr>
        <w:t xml:space="preserve"> منهاج الكرامة ص 169، ولم يقتصر على ذِكر خَبر المؤاخاة على المصادر الإماميّة فقط</w:t>
      </w:r>
      <w:r w:rsidR="00280960">
        <w:rPr>
          <w:rtl/>
        </w:rPr>
        <w:t>،</w:t>
      </w:r>
      <w:r w:rsidRPr="00E65BB3">
        <w:rPr>
          <w:rtl/>
        </w:rPr>
        <w:t xml:space="preserve"> وإنّما رواه غير الإماميّة</w:t>
      </w:r>
      <w:r w:rsidR="00280960">
        <w:rPr>
          <w:rtl/>
        </w:rPr>
        <w:t>،</w:t>
      </w:r>
      <w:r w:rsidRPr="00E65BB3">
        <w:rPr>
          <w:rtl/>
        </w:rPr>
        <w:t xml:space="preserve"> فقد ذَكر القاضي عبد الجبار ا</w:t>
      </w:r>
      <w:r w:rsidR="00280960">
        <w:rPr>
          <w:rtl/>
        </w:rPr>
        <w:t>لمـُ</w:t>
      </w:r>
      <w:r w:rsidRPr="00E65BB3">
        <w:rPr>
          <w:rtl/>
        </w:rPr>
        <w:t>عتزلي في ا</w:t>
      </w:r>
      <w:r w:rsidR="00280960">
        <w:rPr>
          <w:rtl/>
        </w:rPr>
        <w:t>لمـُ</w:t>
      </w:r>
      <w:r w:rsidRPr="00E65BB3">
        <w:rPr>
          <w:rtl/>
        </w:rPr>
        <w:t>غني</w:t>
      </w:r>
      <w:r w:rsidR="00280960">
        <w:rPr>
          <w:rtl/>
        </w:rPr>
        <w:t>،</w:t>
      </w:r>
      <w:r w:rsidRPr="00E65BB3">
        <w:rPr>
          <w:rtl/>
        </w:rPr>
        <w:t xml:space="preserve"> فذكر أنّ الإماميّة استدلّت بهذا الحديث على إمامة عليّ ج20 القِسم الأوّل ص 185</w:t>
      </w:r>
      <w:r w:rsidR="00280960">
        <w:rPr>
          <w:rtl/>
        </w:rPr>
        <w:t>،</w:t>
      </w:r>
      <w:r w:rsidRPr="00E65BB3">
        <w:rPr>
          <w:rtl/>
        </w:rPr>
        <w:t xml:space="preserve"> كما ورد ذكره عند الطبري</w:t>
      </w:r>
      <w:r w:rsidR="00280960">
        <w:rPr>
          <w:rtl/>
        </w:rPr>
        <w:t>:</w:t>
      </w:r>
      <w:r w:rsidRPr="00E65BB3">
        <w:rPr>
          <w:rtl/>
        </w:rPr>
        <w:t xml:space="preserve"> تاريخ الرُسل وا</w:t>
      </w:r>
      <w:r w:rsidR="00280960">
        <w:rPr>
          <w:rtl/>
        </w:rPr>
        <w:t>لمـُ</w:t>
      </w:r>
      <w:r w:rsidRPr="00E65BB3">
        <w:rPr>
          <w:rtl/>
        </w:rPr>
        <w:t>لوك ج2 ص 310</w:t>
      </w:r>
      <w:r w:rsidR="00280960">
        <w:rPr>
          <w:rtl/>
        </w:rPr>
        <w:t>،</w:t>
      </w:r>
      <w:r w:rsidRPr="00E65BB3">
        <w:rPr>
          <w:rtl/>
        </w:rPr>
        <w:t xml:space="preserve"> البلاذري</w:t>
      </w:r>
      <w:r w:rsidR="00280960">
        <w:rPr>
          <w:rtl/>
        </w:rPr>
        <w:t>:</w:t>
      </w:r>
      <w:r w:rsidRPr="00E65BB3">
        <w:rPr>
          <w:rtl/>
        </w:rPr>
        <w:t xml:space="preserve"> أنساب الأشراف ج1 ص 270</w:t>
      </w:r>
      <w:r w:rsidR="00280960">
        <w:rPr>
          <w:rtl/>
        </w:rPr>
        <w:t>،</w:t>
      </w:r>
      <w:r w:rsidRPr="00E65BB3">
        <w:rPr>
          <w:rtl/>
        </w:rPr>
        <w:t xml:space="preserve"> ابن الصبّاغ المالكي</w:t>
      </w:r>
      <w:r w:rsidR="00280960">
        <w:rPr>
          <w:rtl/>
        </w:rPr>
        <w:t>:</w:t>
      </w:r>
      <w:r w:rsidRPr="00E65BB3">
        <w:rPr>
          <w:rtl/>
        </w:rPr>
        <w:t xml:space="preserve"> الفصول ا</w:t>
      </w:r>
      <w:r w:rsidR="00280960">
        <w:rPr>
          <w:rtl/>
        </w:rPr>
        <w:t>لمـُ</w:t>
      </w:r>
      <w:r w:rsidRPr="00E65BB3">
        <w:rPr>
          <w:rtl/>
        </w:rPr>
        <w:t>همّة في معرفة الأئمّة ص 20</w:t>
      </w:r>
      <w:r w:rsidR="00280960">
        <w:rPr>
          <w:rtl/>
        </w:rPr>
        <w:t>،</w:t>
      </w:r>
      <w:r w:rsidRPr="00E65BB3">
        <w:rPr>
          <w:rtl/>
        </w:rPr>
        <w:t xml:space="preserve"> كما ورد ذِكره عند المصادر الإماميّة ا</w:t>
      </w:r>
      <w:r w:rsidR="00280960">
        <w:rPr>
          <w:rtl/>
        </w:rPr>
        <w:t>لمـُ</w:t>
      </w:r>
      <w:r w:rsidRPr="00E65BB3">
        <w:rPr>
          <w:rtl/>
        </w:rPr>
        <w:t>تأخّرة</w:t>
      </w:r>
      <w:r w:rsidR="00280960">
        <w:rPr>
          <w:rtl/>
        </w:rPr>
        <w:t>،</w:t>
      </w:r>
      <w:r w:rsidRPr="00E65BB3">
        <w:rPr>
          <w:rtl/>
        </w:rPr>
        <w:t xml:space="preserve"> اُنظر جعفر نقدي</w:t>
      </w:r>
      <w:r w:rsidR="00280960">
        <w:rPr>
          <w:rtl/>
        </w:rPr>
        <w:t>:</w:t>
      </w:r>
      <w:r w:rsidRPr="00E65BB3">
        <w:rPr>
          <w:rtl/>
        </w:rPr>
        <w:t xml:space="preserve"> ذخائر القيامة ص 241</w:t>
      </w:r>
      <w:r w:rsidR="00280960">
        <w:rPr>
          <w:rtl/>
        </w:rPr>
        <w:t>،</w:t>
      </w:r>
      <w:r w:rsidRPr="00E65BB3">
        <w:rPr>
          <w:rtl/>
        </w:rPr>
        <w:t xml:space="preserve"> محمّد حسن ا</w:t>
      </w:r>
      <w:r w:rsidR="00280960">
        <w:rPr>
          <w:rtl/>
        </w:rPr>
        <w:t>لمـُ</w:t>
      </w:r>
      <w:r w:rsidRPr="00E65BB3">
        <w:rPr>
          <w:rtl/>
        </w:rPr>
        <w:t>ظفّر</w:t>
      </w:r>
      <w:r w:rsidR="00280960">
        <w:rPr>
          <w:rtl/>
        </w:rPr>
        <w:t>:</w:t>
      </w:r>
      <w:r w:rsidRPr="00E65BB3">
        <w:rPr>
          <w:rtl/>
        </w:rPr>
        <w:t xml:space="preserve"> دلائل الصدق ج2 ص 267</w:t>
      </w:r>
      <w:r w:rsidR="00280960">
        <w:rPr>
          <w:rtl/>
        </w:rPr>
        <w:t>،</w:t>
      </w:r>
      <w:r w:rsidRPr="00E65BB3">
        <w:rPr>
          <w:rtl/>
        </w:rPr>
        <w:t xml:space="preserve"> عبد الَمهدي ا</w:t>
      </w:r>
      <w:r w:rsidR="00280960">
        <w:rPr>
          <w:rtl/>
        </w:rPr>
        <w:t>لمـُ</w:t>
      </w:r>
      <w:r w:rsidRPr="00E65BB3">
        <w:rPr>
          <w:rtl/>
        </w:rPr>
        <w:t>ظفّر</w:t>
      </w:r>
      <w:r w:rsidR="00280960">
        <w:rPr>
          <w:rtl/>
        </w:rPr>
        <w:t>:</w:t>
      </w:r>
      <w:r w:rsidRPr="00E65BB3">
        <w:rPr>
          <w:rtl/>
        </w:rPr>
        <w:t xml:space="preserve"> إرشاد الأُمّة للتمسّك بالأئمّة ص 35</w:t>
      </w:r>
      <w:r w:rsidR="00280960">
        <w:rPr>
          <w:rtl/>
        </w:rPr>
        <w:t>،</w:t>
      </w:r>
      <w:r w:rsidRPr="00E65BB3">
        <w:rPr>
          <w:rtl/>
        </w:rPr>
        <w:t xml:space="preserve"> وابن عبد البرّ</w:t>
      </w:r>
      <w:r w:rsidR="00280960">
        <w:rPr>
          <w:rtl/>
        </w:rPr>
        <w:t>:</w:t>
      </w:r>
      <w:r w:rsidRPr="00E65BB3">
        <w:rPr>
          <w:rtl/>
        </w:rPr>
        <w:t xml:space="preserve"> الاستيعاب ج3 ص 1098</w:t>
      </w:r>
      <w:r w:rsidR="00280960">
        <w:rPr>
          <w:rtl/>
        </w:rPr>
        <w:t>.</w:t>
      </w:r>
      <w:r w:rsidRPr="00E65BB3">
        <w:rPr>
          <w:rtl/>
        </w:rPr>
        <w:t xml:space="preserve"> </w:t>
      </w:r>
    </w:p>
    <w:p w:rsidR="0015789A" w:rsidRPr="00BD484D" w:rsidRDefault="0015789A" w:rsidP="00BD484D">
      <w:pPr>
        <w:pStyle w:val="libFootnote0"/>
        <w:rPr>
          <w:rtl/>
        </w:rPr>
      </w:pPr>
      <w:r w:rsidRPr="00E65BB3">
        <w:rPr>
          <w:rtl/>
        </w:rPr>
        <w:t>(6) سليم</w:t>
      </w:r>
      <w:r w:rsidR="00280960">
        <w:rPr>
          <w:rtl/>
        </w:rPr>
        <w:t>:</w:t>
      </w:r>
      <w:r w:rsidRPr="00E65BB3">
        <w:rPr>
          <w:rtl/>
        </w:rPr>
        <w:t xml:space="preserve"> السقيفة ص 62</w:t>
      </w:r>
      <w:r w:rsidR="00280960">
        <w:rPr>
          <w:rtl/>
        </w:rPr>
        <w:t>.</w:t>
      </w:r>
      <w:r w:rsidRPr="00E65BB3">
        <w:rPr>
          <w:rtl/>
        </w:rPr>
        <w:t xml:space="preserve"> </w:t>
      </w:r>
    </w:p>
    <w:p w:rsidR="0015789A" w:rsidRDefault="0015789A" w:rsidP="0015789A">
      <w:pPr>
        <w:pStyle w:val="libNormal"/>
      </w:pPr>
      <w:r>
        <w:rPr>
          <w:rtl/>
        </w:rPr>
        <w:br w:type="page"/>
      </w:r>
    </w:p>
    <w:p w:rsidR="0015789A" w:rsidRPr="00E65BB3" w:rsidRDefault="0015789A" w:rsidP="00125A58">
      <w:pPr>
        <w:pStyle w:val="libNormal"/>
        <w:rPr>
          <w:rtl/>
        </w:rPr>
      </w:pPr>
      <w:r w:rsidRPr="00CF228B">
        <w:rPr>
          <w:rtl/>
        </w:rPr>
        <w:lastRenderedPageBreak/>
        <w:t>واعتبر المرتضى زواج عليّ مِن فاطمة مِن الأُمور التي اختصّ بها عليّ دون غيره</w:t>
      </w:r>
      <w:r w:rsidR="00280960">
        <w:rPr>
          <w:rtl/>
        </w:rPr>
        <w:t>،</w:t>
      </w:r>
      <w:r w:rsidRPr="00CF228B">
        <w:rPr>
          <w:rtl/>
        </w:rPr>
        <w:t xml:space="preserve"> وأنّه مِن أدلّة الإمامة </w:t>
      </w:r>
      <w:r w:rsidRPr="00A3532A">
        <w:rPr>
          <w:rStyle w:val="libFootnotenumChar"/>
          <w:rtl/>
        </w:rPr>
        <w:t>(1)</w:t>
      </w:r>
      <w:r w:rsidR="00280960">
        <w:rPr>
          <w:rtl/>
        </w:rPr>
        <w:t>.</w:t>
      </w:r>
      <w:r w:rsidRPr="00CF228B">
        <w:rPr>
          <w:rtl/>
        </w:rPr>
        <w:t xml:space="preserve"> </w:t>
      </w:r>
    </w:p>
    <w:p w:rsidR="0015789A" w:rsidRPr="00E65BB3" w:rsidRDefault="0015789A" w:rsidP="00125A58">
      <w:pPr>
        <w:pStyle w:val="libNormal"/>
        <w:rPr>
          <w:rtl/>
        </w:rPr>
      </w:pPr>
      <w:r w:rsidRPr="00CF228B">
        <w:rPr>
          <w:rtl/>
        </w:rPr>
        <w:t>ويقول ابن ا</w:t>
      </w:r>
      <w:r w:rsidR="00280960">
        <w:rPr>
          <w:rtl/>
        </w:rPr>
        <w:t>لمـُ</w:t>
      </w:r>
      <w:r w:rsidRPr="00CF228B">
        <w:rPr>
          <w:rtl/>
        </w:rPr>
        <w:t>طهّر في تفسير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وَهُوَ الَّذِي خَلَقَ مِنَ الْمَاء بَشَراً فَجَعَلَهُ نَسَباً وَصِهْراً </w:t>
      </w:r>
      <w:r w:rsidRPr="000516C0">
        <w:rPr>
          <w:rStyle w:val="libAlaemChar"/>
          <w:rFonts w:hint="cs"/>
          <w:rtl/>
        </w:rPr>
        <w:t>)</w:t>
      </w:r>
      <w:r w:rsidRPr="00CF228B">
        <w:rPr>
          <w:rtl/>
        </w:rPr>
        <w:t xml:space="preserve"> </w:t>
      </w:r>
      <w:r w:rsidRPr="00A3532A">
        <w:rPr>
          <w:rStyle w:val="libFootnotenumChar"/>
          <w:rtl/>
        </w:rPr>
        <w:t>(2)</w:t>
      </w:r>
      <w:r w:rsidR="00280960">
        <w:rPr>
          <w:rtl/>
        </w:rPr>
        <w:t>،</w:t>
      </w:r>
      <w:r w:rsidRPr="00CF228B">
        <w:rPr>
          <w:rtl/>
        </w:rPr>
        <w:t xml:space="preserve"> ويأخذ في هذا عن الثعلبي في تفسيره</w:t>
      </w:r>
      <w:r w:rsidR="00280960">
        <w:rPr>
          <w:rtl/>
        </w:rPr>
        <w:t>،</w:t>
      </w:r>
      <w:r w:rsidRPr="00CF228B">
        <w:rPr>
          <w:rtl/>
        </w:rPr>
        <w:t xml:space="preserve"> قال</w:t>
      </w:r>
      <w:r w:rsidR="00280960">
        <w:rPr>
          <w:rtl/>
        </w:rPr>
        <w:t>:</w:t>
      </w:r>
      <w:r w:rsidRPr="00CF228B">
        <w:rPr>
          <w:rtl/>
        </w:rPr>
        <w:t xml:space="preserve"> نزلتْ في النبيّ ( صلّى الله عليه وآله وسلّم ) وعليّ بن أبي طالب</w:t>
      </w:r>
      <w:r w:rsidR="00280960">
        <w:rPr>
          <w:rtl/>
        </w:rPr>
        <w:t>؛</w:t>
      </w:r>
      <w:r w:rsidRPr="00CF228B">
        <w:rPr>
          <w:rtl/>
        </w:rPr>
        <w:t xml:space="preserve"> إذ زوّج فاطمة عليّاً ولم يثبت لغيره ذلك فكان أفضل</w:t>
      </w:r>
      <w:r w:rsidR="00280960">
        <w:rPr>
          <w:rtl/>
        </w:rPr>
        <w:t>،</w:t>
      </w:r>
      <w:r w:rsidRPr="00CF228B">
        <w:rPr>
          <w:rtl/>
        </w:rPr>
        <w:t xml:space="preserve"> فكان هو الإمام </w:t>
      </w:r>
      <w:r w:rsidRPr="00A3532A">
        <w:rPr>
          <w:rStyle w:val="libFootnotenumChar"/>
          <w:rtl/>
        </w:rPr>
        <w:t>(3)</w:t>
      </w:r>
      <w:r w:rsidR="00280960" w:rsidRPr="003501B3">
        <w:rPr>
          <w:rtl/>
        </w:rPr>
        <w:t>.</w:t>
      </w:r>
      <w:r w:rsidRPr="00CF228B">
        <w:rPr>
          <w:rtl/>
        </w:rPr>
        <w:t xml:space="preserve"> </w:t>
      </w:r>
    </w:p>
    <w:p w:rsidR="0015789A" w:rsidRPr="00E65BB3" w:rsidRDefault="0015789A" w:rsidP="00CF228B">
      <w:pPr>
        <w:pStyle w:val="libNormal"/>
        <w:rPr>
          <w:rtl/>
        </w:rPr>
      </w:pPr>
      <w:r w:rsidRPr="00E65BB3">
        <w:rPr>
          <w:rtl/>
        </w:rPr>
        <w:t>ثُمّ تُدلّل الشيعة على إمامة عليّ بن أبي طالب بشجاعته ومُشاركته الرسول في جميع غزواته وبلائه فيها البلاء الحسن</w:t>
      </w:r>
      <w:r w:rsidR="00280960">
        <w:rPr>
          <w:rtl/>
        </w:rPr>
        <w:t>،</w:t>
      </w:r>
      <w:r w:rsidRPr="00E65BB3">
        <w:rPr>
          <w:rtl/>
        </w:rPr>
        <w:t xml:space="preserve"> وأخبار شجاعة عليٍّ مشهورة ومُجمَع عليها مِن قِبَل الشيعة وغير الشيعة</w:t>
      </w:r>
      <w:r w:rsidR="00280960">
        <w:rPr>
          <w:rtl/>
        </w:rPr>
        <w:t>،</w:t>
      </w:r>
      <w:r w:rsidRPr="00E65BB3">
        <w:rPr>
          <w:rtl/>
        </w:rPr>
        <w:t xml:space="preserve"> فكُتُب المناقب وكُتُب الحديث مليئة بهذه الأخبار</w:t>
      </w:r>
      <w:r w:rsidR="00280960">
        <w:rPr>
          <w:rtl/>
        </w:rPr>
        <w:t>.</w:t>
      </w:r>
      <w:r w:rsidRPr="00E65BB3">
        <w:rPr>
          <w:rtl/>
        </w:rPr>
        <w:t xml:space="preserve"> </w:t>
      </w:r>
    </w:p>
    <w:p w:rsidR="0015789A" w:rsidRPr="00E65BB3" w:rsidRDefault="0015789A" w:rsidP="00125A58">
      <w:pPr>
        <w:pStyle w:val="libNormal"/>
        <w:rPr>
          <w:rtl/>
        </w:rPr>
      </w:pPr>
      <w:r w:rsidRPr="00CF228B">
        <w:rPr>
          <w:rtl/>
        </w:rPr>
        <w:t>يروي عن وقعة أُحد أنّ المسلمين تَفرّقوا وتَركوا الرسول</w:t>
      </w:r>
      <w:r w:rsidR="00280960">
        <w:rPr>
          <w:rtl/>
        </w:rPr>
        <w:t>،</w:t>
      </w:r>
      <w:r w:rsidRPr="00CF228B">
        <w:rPr>
          <w:rtl/>
        </w:rPr>
        <w:t xml:space="preserve"> ولم يبقَ معه إلاّ علي يذود عنه</w:t>
      </w:r>
      <w:r w:rsidR="00280960">
        <w:rPr>
          <w:rtl/>
        </w:rPr>
        <w:t>،</w:t>
      </w:r>
      <w:r w:rsidRPr="00CF228B">
        <w:rPr>
          <w:rtl/>
        </w:rPr>
        <w:t xml:space="preserve"> وقَتل عدداً مِن مُشركي قريش ( فقال جبريل</w:t>
      </w:r>
      <w:r w:rsidR="00280960">
        <w:rPr>
          <w:rtl/>
        </w:rPr>
        <w:t>:</w:t>
      </w:r>
      <w:r w:rsidRPr="00CF228B">
        <w:rPr>
          <w:rtl/>
        </w:rPr>
        <w:t xml:space="preserve"> </w:t>
      </w:r>
      <w:r w:rsidRPr="00CF228B">
        <w:rPr>
          <w:rStyle w:val="libBold2Char"/>
          <w:rtl/>
        </w:rPr>
        <w:t>( يا رسول الله إن هذه لَلمواساة )</w:t>
      </w:r>
      <w:r w:rsidR="00280960">
        <w:rPr>
          <w:rtl/>
        </w:rPr>
        <w:t>،</w:t>
      </w:r>
      <w:r w:rsidRPr="00CF228B">
        <w:rPr>
          <w:rtl/>
        </w:rPr>
        <w:t xml:space="preserve"> فقال رسول الله ( صلّى الله عليه وآله وسلّم )</w:t>
      </w:r>
      <w:r w:rsidR="00280960">
        <w:rPr>
          <w:rtl/>
        </w:rPr>
        <w:t>:</w:t>
      </w:r>
      <w:r w:rsidRPr="00CF228B">
        <w:rPr>
          <w:rtl/>
        </w:rPr>
        <w:t xml:space="preserve"> </w:t>
      </w:r>
      <w:r w:rsidRPr="00CF228B">
        <w:rPr>
          <w:rStyle w:val="libBold2Char"/>
          <w:rtl/>
        </w:rPr>
        <w:t>( إنّه منّي وأنا منه )</w:t>
      </w:r>
      <w:r w:rsidR="00280960">
        <w:rPr>
          <w:rStyle w:val="libBold2Char"/>
          <w:rtl/>
        </w:rPr>
        <w:t>،</w:t>
      </w:r>
      <w:r w:rsidRPr="00CF228B">
        <w:rPr>
          <w:rtl/>
        </w:rPr>
        <w:t xml:space="preserve"> فقال</w:t>
      </w:r>
      <w:r w:rsidR="00280960">
        <w:rPr>
          <w:rtl/>
        </w:rPr>
        <w:t>:</w:t>
      </w:r>
      <w:r w:rsidRPr="00CF228B">
        <w:rPr>
          <w:rtl/>
        </w:rPr>
        <w:t xml:space="preserve"> </w:t>
      </w:r>
      <w:r w:rsidRPr="00CF228B">
        <w:rPr>
          <w:rStyle w:val="libBold2Char"/>
          <w:rtl/>
        </w:rPr>
        <w:t>( جبريل وأنا منكما )</w:t>
      </w:r>
      <w:r w:rsidR="00280960">
        <w:rPr>
          <w:rtl/>
        </w:rPr>
        <w:t>،</w:t>
      </w:r>
      <w:r w:rsidRPr="00CF228B">
        <w:rPr>
          <w:rtl/>
        </w:rPr>
        <w:t xml:space="preserve"> قال فسمعوا صوتاً</w:t>
      </w:r>
      <w:r w:rsidR="00280960">
        <w:rPr>
          <w:rtl/>
        </w:rPr>
        <w:t>:</w:t>
      </w:r>
      <w:r w:rsidRPr="00CF228B">
        <w:rPr>
          <w:rtl/>
        </w:rPr>
        <w:t xml:space="preserve"> </w:t>
      </w:r>
    </w:p>
    <w:p w:rsidR="0015789A" w:rsidRPr="00E65BB3" w:rsidRDefault="0015789A" w:rsidP="00125A58">
      <w:pPr>
        <w:pStyle w:val="libNormal"/>
        <w:rPr>
          <w:rtl/>
        </w:rPr>
      </w:pPr>
      <w:r w:rsidRPr="00CF228B">
        <w:rPr>
          <w:rStyle w:val="libBold2Char"/>
          <w:rtl/>
        </w:rPr>
        <w:t>لا سيف إلاّ ذو الفِقار</w:t>
      </w:r>
      <w:r w:rsidR="00280960">
        <w:rPr>
          <w:rStyle w:val="libBold2Char"/>
          <w:rtl/>
        </w:rPr>
        <w:t>،</w:t>
      </w:r>
      <w:r w:rsidRPr="00CF228B">
        <w:rPr>
          <w:rStyle w:val="libBold2Char"/>
          <w:rtl/>
        </w:rPr>
        <w:t xml:space="preserve"> ولا فتى إلاّ علـي</w:t>
      </w:r>
      <w:r w:rsidRPr="00CF228B">
        <w:rPr>
          <w:rtl/>
        </w:rPr>
        <w:t xml:space="preserve"> </w:t>
      </w:r>
      <w:r w:rsidRPr="00A3532A">
        <w:rPr>
          <w:rStyle w:val="libFootnotenumChar"/>
          <w:rtl/>
        </w:rPr>
        <w:t>(4)</w:t>
      </w:r>
      <w:r w:rsidRPr="003501B3">
        <w:rPr>
          <w:rtl/>
        </w:rPr>
        <w:t xml:space="preserve"> </w:t>
      </w:r>
    </w:p>
    <w:p w:rsidR="0015789A" w:rsidRPr="00E65BB3" w:rsidRDefault="0015789A" w:rsidP="00125A58">
      <w:pPr>
        <w:pStyle w:val="libNormal"/>
        <w:rPr>
          <w:rtl/>
        </w:rPr>
      </w:pPr>
      <w:r w:rsidRPr="00CF228B">
        <w:rPr>
          <w:rtl/>
        </w:rPr>
        <w:t>ويورد فُرات هذا الخبر ويقول</w:t>
      </w:r>
      <w:r w:rsidR="00280960">
        <w:rPr>
          <w:rtl/>
        </w:rPr>
        <w:t>،</w:t>
      </w:r>
      <w:r w:rsidRPr="00CF228B">
        <w:rPr>
          <w:rtl/>
        </w:rPr>
        <w:t xml:space="preserve"> إنّ رسول الله قال</w:t>
      </w:r>
      <w:r w:rsidR="00280960">
        <w:rPr>
          <w:rtl/>
        </w:rPr>
        <w:t>:</w:t>
      </w:r>
      <w:r w:rsidRPr="00CF228B">
        <w:rPr>
          <w:rtl/>
        </w:rPr>
        <w:t xml:space="preserve"> </w:t>
      </w:r>
      <w:r w:rsidRPr="00CF228B">
        <w:rPr>
          <w:rStyle w:val="libBold2Char"/>
          <w:rtl/>
        </w:rPr>
        <w:t>( يا أيّها الناس</w:t>
      </w:r>
      <w:r w:rsidR="00280960">
        <w:rPr>
          <w:rStyle w:val="libBold2Char"/>
          <w:rtl/>
        </w:rPr>
        <w:t>،</w:t>
      </w:r>
      <w:r w:rsidRPr="00CF228B">
        <w:rPr>
          <w:rStyle w:val="libBold2Char"/>
          <w:rtl/>
        </w:rPr>
        <w:t xml:space="preserve"> إنّكم رغبتم بأنفسكم عنّي ووازرني عليّ وواساني</w:t>
      </w:r>
      <w:r w:rsidR="00280960">
        <w:rPr>
          <w:rStyle w:val="libBold2Char"/>
          <w:rtl/>
        </w:rPr>
        <w:t>،</w:t>
      </w:r>
      <w:r w:rsidRPr="00CF228B">
        <w:rPr>
          <w:rStyle w:val="libBold2Char"/>
          <w:rtl/>
        </w:rPr>
        <w:t xml:space="preserve"> فمَن أطاعه فقد أطاعني ومَن عصاه فقد عصاني</w:t>
      </w:r>
      <w:r w:rsidR="00280960">
        <w:rPr>
          <w:rStyle w:val="libBold2Char"/>
          <w:rtl/>
        </w:rPr>
        <w:t xml:space="preserve"> ...</w:t>
      </w:r>
      <w:r w:rsidRPr="00CF228B">
        <w:rPr>
          <w:rStyle w:val="libBold2Char"/>
          <w:rtl/>
        </w:rPr>
        <w:t xml:space="preserve"> )</w:t>
      </w:r>
      <w:r w:rsidR="00280960">
        <w:rPr>
          <w:rStyle w:val="libBold2Char"/>
          <w:rtl/>
        </w:rPr>
        <w:t>،</w:t>
      </w:r>
      <w:r w:rsidRPr="00CF228B">
        <w:rPr>
          <w:rtl/>
        </w:rPr>
        <w:t xml:space="preserve"> قال حذيفة</w:t>
      </w:r>
      <w:r w:rsidR="00280960">
        <w:rPr>
          <w:rtl/>
        </w:rPr>
        <w:t>:</w:t>
      </w:r>
      <w:r w:rsidRPr="00CF228B">
        <w:rPr>
          <w:rtl/>
        </w:rPr>
        <w:t xml:space="preserve"> ليس ينبغي لأحدٍ يعقل يشكّ فيمَن لم يُشرِك بالله أنّه أفضل ممَّن أشرك به</w:t>
      </w:r>
      <w:r w:rsidR="00280960">
        <w:rPr>
          <w:rtl/>
        </w:rPr>
        <w:t>،</w:t>
      </w:r>
      <w:r w:rsidRPr="00CF228B">
        <w:rPr>
          <w:rtl/>
        </w:rPr>
        <w:t xml:space="preserve"> ومَن لم يَنهزم عن رسول الله ( صلّى الله عليه وآله وسلّم ) أفضل ممَّن انهزم</w:t>
      </w:r>
      <w:r w:rsidR="00280960">
        <w:rPr>
          <w:rtl/>
        </w:rPr>
        <w:t>،</w:t>
      </w:r>
      <w:r w:rsidRPr="00CF228B">
        <w:rPr>
          <w:rtl/>
        </w:rPr>
        <w:t xml:space="preserve"> وأنّ السابق إلى الإيمان بالله ورسوله أفضل</w:t>
      </w:r>
      <w:r w:rsidR="00280960">
        <w:rPr>
          <w:rtl/>
        </w:rPr>
        <w:t>،</w:t>
      </w:r>
      <w:r w:rsidRPr="00CF228B">
        <w:rPr>
          <w:rtl/>
        </w:rPr>
        <w:t xml:space="preserve"> وهو عليّ بن أبي طالب ) </w:t>
      </w:r>
      <w:r w:rsidRPr="00A3532A">
        <w:rPr>
          <w:rStyle w:val="libFootnotenumChar"/>
          <w:rtl/>
        </w:rPr>
        <w:t>(5)</w:t>
      </w:r>
      <w:r w:rsidR="00280960">
        <w:rPr>
          <w:rtl/>
        </w:rPr>
        <w:t>.</w:t>
      </w:r>
      <w:r w:rsidRPr="00CF228B">
        <w:rPr>
          <w:rtl/>
        </w:rPr>
        <w:t xml:space="preserve"> </w:t>
      </w:r>
    </w:p>
    <w:p w:rsidR="0015789A" w:rsidRPr="00E65BB3" w:rsidRDefault="00125A58" w:rsidP="00F929CB">
      <w:pPr>
        <w:pStyle w:val="libLine"/>
        <w:rPr>
          <w:rtl/>
        </w:rPr>
      </w:pPr>
      <w:r>
        <w:rPr>
          <w:rtl/>
        </w:rPr>
        <w:t>____________________</w:t>
      </w:r>
    </w:p>
    <w:p w:rsidR="0015789A" w:rsidRPr="00BD484D" w:rsidRDefault="0015789A" w:rsidP="00BD484D">
      <w:pPr>
        <w:pStyle w:val="libFootnote0"/>
        <w:rPr>
          <w:rtl/>
        </w:rPr>
      </w:pPr>
      <w:r w:rsidRPr="00E65BB3">
        <w:rPr>
          <w:rtl/>
        </w:rPr>
        <w:t>(1) ا</w:t>
      </w:r>
      <w:r w:rsidR="00280960">
        <w:rPr>
          <w:rtl/>
        </w:rPr>
        <w:t>لمـُ</w:t>
      </w:r>
      <w:r w:rsidRPr="00E65BB3">
        <w:rPr>
          <w:rtl/>
        </w:rPr>
        <w:t>رتضى</w:t>
      </w:r>
      <w:r w:rsidR="00280960">
        <w:rPr>
          <w:rtl/>
        </w:rPr>
        <w:t>:</w:t>
      </w:r>
      <w:r w:rsidRPr="00E65BB3">
        <w:rPr>
          <w:rtl/>
        </w:rPr>
        <w:t xml:space="preserve"> الشافي ص 85</w:t>
      </w:r>
      <w:r w:rsidR="00280960">
        <w:rPr>
          <w:rtl/>
        </w:rPr>
        <w:t>.</w:t>
      </w:r>
      <w:r w:rsidRPr="00E65BB3">
        <w:rPr>
          <w:rtl/>
        </w:rPr>
        <w:t xml:space="preserve"> </w:t>
      </w:r>
    </w:p>
    <w:p w:rsidR="0015789A" w:rsidRPr="00BD484D" w:rsidRDefault="0015789A" w:rsidP="00BD484D">
      <w:pPr>
        <w:pStyle w:val="libFootnote0"/>
        <w:rPr>
          <w:rtl/>
        </w:rPr>
      </w:pPr>
      <w:r w:rsidRPr="00E65BB3">
        <w:rPr>
          <w:rtl/>
        </w:rPr>
        <w:t>(2) سورة الفرقان 25</w:t>
      </w:r>
      <w:r w:rsidR="00280960">
        <w:rPr>
          <w:rtl/>
        </w:rPr>
        <w:t>:</w:t>
      </w:r>
      <w:r w:rsidRPr="00E65BB3">
        <w:rPr>
          <w:rtl/>
        </w:rPr>
        <w:t xml:space="preserve"> 54</w:t>
      </w:r>
      <w:r w:rsidR="00280960">
        <w:rPr>
          <w:rtl/>
        </w:rPr>
        <w:t>.</w:t>
      </w:r>
      <w:r w:rsidRPr="00E65BB3">
        <w:rPr>
          <w:rtl/>
        </w:rPr>
        <w:t xml:space="preserve"> </w:t>
      </w:r>
    </w:p>
    <w:p w:rsidR="0015789A" w:rsidRPr="00BD484D" w:rsidRDefault="0015789A" w:rsidP="00BD484D">
      <w:pPr>
        <w:pStyle w:val="libFootnote0"/>
        <w:rPr>
          <w:rtl/>
        </w:rPr>
      </w:pPr>
      <w:r w:rsidRPr="00E65BB3">
        <w:rPr>
          <w:rtl/>
        </w:rPr>
        <w:t>(3) ابن ا</w:t>
      </w:r>
      <w:r w:rsidR="00280960">
        <w:rPr>
          <w:rtl/>
        </w:rPr>
        <w:t>لمـُ</w:t>
      </w:r>
      <w:r w:rsidRPr="00E65BB3">
        <w:rPr>
          <w:rtl/>
        </w:rPr>
        <w:t>طهّر</w:t>
      </w:r>
      <w:r w:rsidR="00280960">
        <w:rPr>
          <w:rtl/>
        </w:rPr>
        <w:t>:</w:t>
      </w:r>
      <w:r w:rsidRPr="00E65BB3">
        <w:rPr>
          <w:rtl/>
        </w:rPr>
        <w:t xml:space="preserve"> منهاج الكرامة ص 164</w:t>
      </w:r>
      <w:r w:rsidR="00280960">
        <w:rPr>
          <w:rtl/>
        </w:rPr>
        <w:t>.</w:t>
      </w:r>
      <w:r w:rsidRPr="00E65BB3">
        <w:rPr>
          <w:rtl/>
        </w:rPr>
        <w:t xml:space="preserve"> </w:t>
      </w:r>
    </w:p>
    <w:p w:rsidR="0015789A" w:rsidRPr="00BD484D" w:rsidRDefault="0015789A" w:rsidP="00BD484D">
      <w:pPr>
        <w:pStyle w:val="libFootnote0"/>
        <w:rPr>
          <w:rtl/>
        </w:rPr>
      </w:pPr>
      <w:r w:rsidRPr="00E65BB3">
        <w:rPr>
          <w:rtl/>
        </w:rPr>
        <w:t>(4) الطبري</w:t>
      </w:r>
      <w:r w:rsidR="00280960">
        <w:rPr>
          <w:rtl/>
        </w:rPr>
        <w:t>:</w:t>
      </w:r>
      <w:r w:rsidRPr="00E65BB3">
        <w:rPr>
          <w:rtl/>
        </w:rPr>
        <w:t xml:space="preserve"> تاريخ الرُسل وا</w:t>
      </w:r>
      <w:r w:rsidR="00280960">
        <w:rPr>
          <w:rtl/>
        </w:rPr>
        <w:t>لمـُ</w:t>
      </w:r>
      <w:r w:rsidRPr="00E65BB3">
        <w:rPr>
          <w:rtl/>
        </w:rPr>
        <w:t>لوك ج2 ص 514</w:t>
      </w:r>
      <w:r w:rsidR="00280960">
        <w:rPr>
          <w:rtl/>
        </w:rPr>
        <w:t>.</w:t>
      </w:r>
      <w:r w:rsidRPr="00E65BB3">
        <w:rPr>
          <w:rtl/>
        </w:rPr>
        <w:t xml:space="preserve"> </w:t>
      </w:r>
    </w:p>
    <w:p w:rsidR="0015789A" w:rsidRPr="00BD484D" w:rsidRDefault="0015789A" w:rsidP="00BD484D">
      <w:pPr>
        <w:pStyle w:val="libFootnote0"/>
        <w:rPr>
          <w:rtl/>
        </w:rPr>
      </w:pPr>
      <w:r w:rsidRPr="00E65BB3">
        <w:rPr>
          <w:rtl/>
        </w:rPr>
        <w:t>(5) فُرات</w:t>
      </w:r>
      <w:r w:rsidR="00280960">
        <w:rPr>
          <w:rtl/>
        </w:rPr>
        <w:t>:</w:t>
      </w:r>
      <w:r w:rsidRPr="00E65BB3">
        <w:rPr>
          <w:rtl/>
        </w:rPr>
        <w:t xml:space="preserve"> تفسير فُرات ص 26</w:t>
      </w:r>
      <w:r w:rsidR="00280960">
        <w:rPr>
          <w:rtl/>
        </w:rPr>
        <w:t>.</w:t>
      </w:r>
      <w:r w:rsidRPr="00E65BB3">
        <w:rPr>
          <w:rtl/>
        </w:rPr>
        <w:t xml:space="preserve"> </w:t>
      </w:r>
    </w:p>
    <w:p w:rsidR="0015789A" w:rsidRDefault="0015789A" w:rsidP="0015789A">
      <w:pPr>
        <w:pStyle w:val="libNormal"/>
      </w:pPr>
      <w:r>
        <w:rPr>
          <w:rtl/>
        </w:rPr>
        <w:br w:type="page"/>
      </w:r>
    </w:p>
    <w:p w:rsidR="0015789A" w:rsidRPr="00E65BB3" w:rsidRDefault="0015789A" w:rsidP="00125A58">
      <w:pPr>
        <w:pStyle w:val="libNormal"/>
        <w:rPr>
          <w:rtl/>
        </w:rPr>
      </w:pPr>
      <w:r w:rsidRPr="00CF228B">
        <w:rPr>
          <w:rtl/>
        </w:rPr>
        <w:lastRenderedPageBreak/>
        <w:t>وحينما شاع بين ا</w:t>
      </w:r>
      <w:r w:rsidR="00280960">
        <w:rPr>
          <w:rtl/>
        </w:rPr>
        <w:t>لمـُ</w:t>
      </w:r>
      <w:r w:rsidRPr="00CF228B">
        <w:rPr>
          <w:rtl/>
        </w:rPr>
        <w:t>سلمين في وقعة أُحد مقتل النبيّ ( صلّى الله عليه وآله وسلّم ) ونزلت الآية</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أَفَإِن مَّاتَ أَوْ قُتِلَ انقَلَبْتُمْ عَلَى أَعْقَابِكُمْ </w:t>
      </w:r>
      <w:r w:rsidRPr="000516C0">
        <w:rPr>
          <w:rStyle w:val="libAlaemChar"/>
          <w:rFonts w:hint="cs"/>
          <w:rtl/>
        </w:rPr>
        <w:t>)</w:t>
      </w:r>
      <w:r w:rsidRPr="00CF228B">
        <w:rPr>
          <w:rtl/>
        </w:rPr>
        <w:t xml:space="preserve"> </w:t>
      </w:r>
      <w:r w:rsidRPr="00A3532A">
        <w:rPr>
          <w:rStyle w:val="libFootnotenumChar"/>
          <w:rtl/>
        </w:rPr>
        <w:t>(1)</w:t>
      </w:r>
      <w:r w:rsidR="00280960" w:rsidRPr="003501B3">
        <w:rPr>
          <w:rtl/>
        </w:rPr>
        <w:t>،</w:t>
      </w:r>
      <w:r w:rsidRPr="00CF228B">
        <w:rPr>
          <w:rtl/>
        </w:rPr>
        <w:t xml:space="preserve"> قال فُرات</w:t>
      </w:r>
      <w:r w:rsidR="00280960">
        <w:rPr>
          <w:rtl/>
        </w:rPr>
        <w:t>:</w:t>
      </w:r>
      <w:r w:rsidRPr="00CF228B">
        <w:rPr>
          <w:rtl/>
        </w:rPr>
        <w:t xml:space="preserve"> كان عليّ يقول في حياة النبيّ</w:t>
      </w:r>
      <w:r w:rsidR="00280960">
        <w:rPr>
          <w:rtl/>
        </w:rPr>
        <w:t>:</w:t>
      </w:r>
      <w:r w:rsidRPr="00CF228B">
        <w:rPr>
          <w:rtl/>
        </w:rPr>
        <w:t xml:space="preserve"> </w:t>
      </w:r>
      <w:r w:rsidRPr="00CF228B">
        <w:rPr>
          <w:rStyle w:val="libBold2Char"/>
          <w:rtl/>
        </w:rPr>
        <w:t>( والله لا ننقلبُ على أعقابنا بعد أنْ هدانا الله</w:t>
      </w:r>
      <w:r w:rsidR="00280960">
        <w:rPr>
          <w:rStyle w:val="libBold2Char"/>
          <w:rtl/>
        </w:rPr>
        <w:t>،</w:t>
      </w:r>
      <w:r w:rsidRPr="00CF228B">
        <w:rPr>
          <w:rStyle w:val="libBold2Char"/>
          <w:rtl/>
        </w:rPr>
        <w:t xml:space="preserve"> والله لئن ماتَ محمّد أو قُتل لأُقاتلنَّ على ما قاتل عليه</w:t>
      </w:r>
      <w:r w:rsidR="00280960">
        <w:rPr>
          <w:rStyle w:val="libBold2Char"/>
          <w:rtl/>
        </w:rPr>
        <w:t>،</w:t>
      </w:r>
      <w:r w:rsidRPr="00CF228B">
        <w:rPr>
          <w:rStyle w:val="libBold2Char"/>
          <w:rtl/>
        </w:rPr>
        <w:t xml:space="preserve"> ومَن أولى به منّي وأنا أخوه ووارثه وابن عمّه )</w:t>
      </w:r>
      <w:r w:rsidRPr="003501B3">
        <w:rPr>
          <w:rtl/>
        </w:rPr>
        <w:t xml:space="preserve"> </w:t>
      </w:r>
      <w:r w:rsidRPr="00A3532A">
        <w:rPr>
          <w:rStyle w:val="libFootnotenumChar"/>
          <w:rtl/>
        </w:rPr>
        <w:t>(2)</w:t>
      </w:r>
      <w:r w:rsidR="00280960" w:rsidRPr="003501B3">
        <w:rPr>
          <w:rtl/>
        </w:rPr>
        <w:t>،</w:t>
      </w:r>
      <w:r w:rsidRPr="00CF228B">
        <w:rPr>
          <w:rtl/>
        </w:rPr>
        <w:t xml:space="preserve"> فقول عليّ</w:t>
      </w:r>
      <w:r w:rsidR="00280960">
        <w:rPr>
          <w:rtl/>
        </w:rPr>
        <w:t>:</w:t>
      </w:r>
      <w:r w:rsidRPr="00CF228B">
        <w:rPr>
          <w:rtl/>
        </w:rPr>
        <w:t xml:space="preserve"> </w:t>
      </w:r>
      <w:r w:rsidRPr="00CF228B">
        <w:rPr>
          <w:rStyle w:val="libBold2Char"/>
          <w:rtl/>
        </w:rPr>
        <w:t>( أخوه ووارثه )</w:t>
      </w:r>
      <w:r w:rsidRPr="00CF228B">
        <w:rPr>
          <w:rtl/>
        </w:rPr>
        <w:t xml:space="preserve"> استدلّت به الشيعة على إمامته</w:t>
      </w:r>
      <w:r w:rsidR="00280960">
        <w:rPr>
          <w:rtl/>
        </w:rPr>
        <w:t>.</w:t>
      </w:r>
      <w:r w:rsidRPr="00CF228B">
        <w:rPr>
          <w:rtl/>
        </w:rPr>
        <w:t xml:space="preserve"> </w:t>
      </w:r>
    </w:p>
    <w:p w:rsidR="0015789A" w:rsidRPr="00E65BB3" w:rsidRDefault="0015789A" w:rsidP="00125A58">
      <w:pPr>
        <w:pStyle w:val="libNormal"/>
        <w:rPr>
          <w:rtl/>
        </w:rPr>
      </w:pPr>
      <w:r w:rsidRPr="00CF228B">
        <w:rPr>
          <w:rtl/>
        </w:rPr>
        <w:t>ويجعل ابن ا</w:t>
      </w:r>
      <w:r w:rsidR="00280960">
        <w:rPr>
          <w:rtl/>
        </w:rPr>
        <w:t>لمـُ</w:t>
      </w:r>
      <w:r w:rsidRPr="00CF228B">
        <w:rPr>
          <w:rtl/>
        </w:rPr>
        <w:t>طهّر مواساة عليّ للنبيّ مِن ضمن الأدلّة على إمامته</w:t>
      </w:r>
      <w:r w:rsidRPr="003501B3">
        <w:rPr>
          <w:rtl/>
        </w:rPr>
        <w:t xml:space="preserve"> </w:t>
      </w:r>
      <w:r w:rsidRPr="00A3532A">
        <w:rPr>
          <w:rStyle w:val="libFootnotenumChar"/>
          <w:rtl/>
        </w:rPr>
        <w:t>(3)</w:t>
      </w:r>
      <w:r w:rsidR="00280960">
        <w:rPr>
          <w:rtl/>
        </w:rPr>
        <w:t>.</w:t>
      </w:r>
      <w:r w:rsidRPr="00CF228B">
        <w:rPr>
          <w:rtl/>
        </w:rPr>
        <w:t xml:space="preserve"> </w:t>
      </w:r>
    </w:p>
    <w:p w:rsidR="0015789A" w:rsidRPr="00E65BB3" w:rsidRDefault="0015789A" w:rsidP="00125A58">
      <w:pPr>
        <w:pStyle w:val="libNormal"/>
        <w:rPr>
          <w:rtl/>
        </w:rPr>
      </w:pPr>
      <w:r w:rsidRPr="00CF228B">
        <w:rPr>
          <w:rtl/>
        </w:rPr>
        <w:t>ومِن أدلّة إمامة عليّ عند الشيعة مُشاركته في وقعة الأحزاب وقتله عَمرو بن عبد ودّ العامري</w:t>
      </w:r>
      <w:r w:rsidR="00280960">
        <w:rPr>
          <w:rtl/>
        </w:rPr>
        <w:t>،</w:t>
      </w:r>
      <w:r w:rsidRPr="00CF228B">
        <w:rPr>
          <w:rtl/>
        </w:rPr>
        <w:t xml:space="preserve"> وهذا الخَبر مشهورٌ عند المؤرّخين</w:t>
      </w:r>
      <w:r w:rsidR="00280960">
        <w:rPr>
          <w:rtl/>
        </w:rPr>
        <w:t>،</w:t>
      </w:r>
      <w:r w:rsidRPr="00CF228B">
        <w:rPr>
          <w:rtl/>
        </w:rPr>
        <w:t xml:space="preserve"> وقد حفلتْ كُتب ا</w:t>
      </w:r>
      <w:r w:rsidR="00280960">
        <w:rPr>
          <w:rtl/>
        </w:rPr>
        <w:t>لمـَ</w:t>
      </w:r>
      <w:r w:rsidRPr="00CF228B">
        <w:rPr>
          <w:rtl/>
        </w:rPr>
        <w:t xml:space="preserve">ناقب أيضاً بأخبار هذه الوقعة </w:t>
      </w:r>
      <w:r w:rsidRPr="00A3532A">
        <w:rPr>
          <w:rStyle w:val="libFootnotenumChar"/>
          <w:rtl/>
        </w:rPr>
        <w:t>(4)</w:t>
      </w:r>
      <w:r w:rsidR="00280960">
        <w:rPr>
          <w:rtl/>
        </w:rPr>
        <w:t>.</w:t>
      </w:r>
      <w:r w:rsidRPr="00CF228B">
        <w:rPr>
          <w:rtl/>
        </w:rPr>
        <w:t xml:space="preserve"> </w:t>
      </w:r>
    </w:p>
    <w:p w:rsidR="0015789A" w:rsidRPr="00E65BB3" w:rsidRDefault="0015789A" w:rsidP="00125A58">
      <w:pPr>
        <w:pStyle w:val="libNormal"/>
        <w:rPr>
          <w:rtl/>
        </w:rPr>
      </w:pPr>
      <w:r w:rsidRPr="00CF228B">
        <w:rPr>
          <w:rtl/>
        </w:rPr>
        <w:t>فقد ذكر عليّ بن إبراهيم القُمّي أنّ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وَكَفَى اللَّهُ الْمُؤْمِنِينَ الْقِتَالَ وَكَانَ اللَّهُ قَوِيّاً عَزِيزاً </w:t>
      </w:r>
      <w:r w:rsidRPr="000516C0">
        <w:rPr>
          <w:rStyle w:val="libAlaemChar"/>
          <w:rFonts w:hint="cs"/>
          <w:rtl/>
        </w:rPr>
        <w:t>)</w:t>
      </w:r>
      <w:r w:rsidRPr="00CF228B">
        <w:rPr>
          <w:rtl/>
        </w:rPr>
        <w:t xml:space="preserve"> </w:t>
      </w:r>
      <w:r w:rsidRPr="00A3532A">
        <w:rPr>
          <w:rStyle w:val="libFootnotenumChar"/>
          <w:rtl/>
        </w:rPr>
        <w:t>(5)</w:t>
      </w:r>
      <w:r w:rsidRPr="00CF228B">
        <w:rPr>
          <w:rtl/>
        </w:rPr>
        <w:t xml:space="preserve"> نزلت في هذه الموقعة</w:t>
      </w:r>
      <w:r w:rsidR="00280960">
        <w:rPr>
          <w:rtl/>
        </w:rPr>
        <w:t>،</w:t>
      </w:r>
      <w:r w:rsidRPr="00CF228B">
        <w:rPr>
          <w:rtl/>
        </w:rPr>
        <w:t xml:space="preserve"> ويفسّرها أنّه كفاهم القتال بعليّ بن أبي طالب </w:t>
      </w:r>
      <w:r w:rsidRPr="00A3532A">
        <w:rPr>
          <w:rStyle w:val="libFootnotenumChar"/>
          <w:rtl/>
        </w:rPr>
        <w:t>(6)</w:t>
      </w:r>
      <w:r w:rsidR="00280960">
        <w:rPr>
          <w:rtl/>
        </w:rPr>
        <w:t>.</w:t>
      </w:r>
      <w:r w:rsidRPr="00CF228B">
        <w:rPr>
          <w:rtl/>
        </w:rPr>
        <w:t xml:space="preserve"> </w:t>
      </w:r>
    </w:p>
    <w:p w:rsidR="0015789A" w:rsidRPr="00E65BB3" w:rsidRDefault="0015789A" w:rsidP="00125A58">
      <w:pPr>
        <w:pStyle w:val="libNormal"/>
        <w:rPr>
          <w:rtl/>
        </w:rPr>
      </w:pPr>
      <w:r w:rsidRPr="00CF228B">
        <w:rPr>
          <w:rtl/>
        </w:rPr>
        <w:t>ويقول ا</w:t>
      </w:r>
      <w:r w:rsidR="00280960">
        <w:rPr>
          <w:rtl/>
        </w:rPr>
        <w:t>لمـُ</w:t>
      </w:r>
      <w:r w:rsidRPr="00CF228B">
        <w:rPr>
          <w:rtl/>
        </w:rPr>
        <w:t>فيد</w:t>
      </w:r>
      <w:r w:rsidR="00280960">
        <w:rPr>
          <w:rtl/>
        </w:rPr>
        <w:t>:</w:t>
      </w:r>
      <w:r w:rsidRPr="00CF228B">
        <w:rPr>
          <w:rtl/>
        </w:rPr>
        <w:t xml:space="preserve"> ( وهكذا كان الفَتح له وعلى يديه</w:t>
      </w:r>
      <w:r w:rsidR="00280960">
        <w:rPr>
          <w:rtl/>
        </w:rPr>
        <w:t>،</w:t>
      </w:r>
      <w:r w:rsidRPr="00CF228B">
        <w:rPr>
          <w:rtl/>
        </w:rPr>
        <w:t xml:space="preserve"> وكان قتلة عَمْراً ونوفلَ بن عبد الله سبب هزيمة ا</w:t>
      </w:r>
      <w:r w:rsidR="00280960">
        <w:rPr>
          <w:rtl/>
        </w:rPr>
        <w:t>لمـُ</w:t>
      </w:r>
      <w:r w:rsidRPr="00CF228B">
        <w:rPr>
          <w:rtl/>
        </w:rPr>
        <w:t xml:space="preserve">شركين ) </w:t>
      </w:r>
      <w:r w:rsidRPr="00A3532A">
        <w:rPr>
          <w:rStyle w:val="libFootnotenumChar"/>
          <w:rtl/>
        </w:rPr>
        <w:t>(7)</w:t>
      </w:r>
      <w:r w:rsidR="00280960">
        <w:rPr>
          <w:rtl/>
        </w:rPr>
        <w:t>.</w:t>
      </w:r>
      <w:r w:rsidRPr="00CF228B">
        <w:rPr>
          <w:rtl/>
        </w:rPr>
        <w:t xml:space="preserve"> </w:t>
      </w:r>
    </w:p>
    <w:p w:rsidR="0015789A" w:rsidRPr="00E65BB3" w:rsidRDefault="0015789A" w:rsidP="00125A58">
      <w:pPr>
        <w:pStyle w:val="libNormal"/>
        <w:rPr>
          <w:rtl/>
        </w:rPr>
      </w:pPr>
      <w:r w:rsidRPr="00CF228B">
        <w:rPr>
          <w:rtl/>
        </w:rPr>
        <w:t>وتتّخذ الشيعة مِن تفضيل النبيّ ( صلّى الله عليه وآله وسلّم ) عليّاً وإعطائه الراية يوم خَيبر دليلاً آخر على إمامته</w:t>
      </w:r>
      <w:r w:rsidR="00280960">
        <w:rPr>
          <w:rtl/>
        </w:rPr>
        <w:t>،</w:t>
      </w:r>
      <w:r w:rsidRPr="00CF228B">
        <w:rPr>
          <w:rtl/>
        </w:rPr>
        <w:t xml:space="preserve"> وقد أعطى رسول الله ( صلّى الله عليه وآله وسلّم ) راية المسلمين في خيبر إلى عليّ بن أبي طالب في خبرٍ مشهورٍ</w:t>
      </w:r>
      <w:r w:rsidR="00280960">
        <w:rPr>
          <w:rtl/>
        </w:rPr>
        <w:t>،</w:t>
      </w:r>
      <w:r w:rsidRPr="00CF228B">
        <w:rPr>
          <w:rtl/>
        </w:rPr>
        <w:t xml:space="preserve"> قال رسول الله ( صلّى الله عليه وآله وسلّم )</w:t>
      </w:r>
      <w:r w:rsidR="00280960">
        <w:rPr>
          <w:rtl/>
        </w:rPr>
        <w:t>:</w:t>
      </w:r>
      <w:r w:rsidRPr="00CF228B">
        <w:rPr>
          <w:rStyle w:val="libBold2Char"/>
          <w:rtl/>
        </w:rPr>
        <w:t xml:space="preserve"> ( لأدفعنّ </w:t>
      </w:r>
    </w:p>
    <w:p w:rsidR="0015789A" w:rsidRPr="00E65BB3" w:rsidRDefault="00125A58" w:rsidP="00125A58">
      <w:pPr>
        <w:pStyle w:val="libLine"/>
        <w:rPr>
          <w:rtl/>
        </w:rPr>
      </w:pPr>
      <w:r>
        <w:rPr>
          <w:rtl/>
        </w:rPr>
        <w:t>____________________</w:t>
      </w:r>
    </w:p>
    <w:p w:rsidR="0015789A" w:rsidRPr="00BD484D" w:rsidRDefault="0015789A" w:rsidP="00BD484D">
      <w:pPr>
        <w:pStyle w:val="libFootnote0"/>
        <w:rPr>
          <w:rtl/>
        </w:rPr>
      </w:pPr>
      <w:r w:rsidRPr="00E65BB3">
        <w:rPr>
          <w:rtl/>
        </w:rPr>
        <w:t>(1) سورة آل عمران 3</w:t>
      </w:r>
      <w:r w:rsidR="00280960">
        <w:rPr>
          <w:rtl/>
        </w:rPr>
        <w:t>:</w:t>
      </w:r>
      <w:r w:rsidRPr="00E65BB3">
        <w:rPr>
          <w:rtl/>
        </w:rPr>
        <w:t xml:space="preserve"> 144</w:t>
      </w:r>
      <w:r w:rsidR="00280960">
        <w:rPr>
          <w:rtl/>
        </w:rPr>
        <w:t>.</w:t>
      </w:r>
      <w:r w:rsidRPr="00E65BB3">
        <w:rPr>
          <w:rtl/>
        </w:rPr>
        <w:t xml:space="preserve"> </w:t>
      </w:r>
    </w:p>
    <w:p w:rsidR="0015789A" w:rsidRPr="00BD484D" w:rsidRDefault="0015789A" w:rsidP="00BD484D">
      <w:pPr>
        <w:pStyle w:val="libFootnote0"/>
        <w:rPr>
          <w:rtl/>
        </w:rPr>
      </w:pPr>
      <w:r w:rsidRPr="00E65BB3">
        <w:rPr>
          <w:rtl/>
        </w:rPr>
        <w:t>(2) فُرات</w:t>
      </w:r>
      <w:r w:rsidR="00280960">
        <w:rPr>
          <w:rtl/>
        </w:rPr>
        <w:t>:</w:t>
      </w:r>
      <w:r w:rsidRPr="00E65BB3">
        <w:rPr>
          <w:rtl/>
        </w:rPr>
        <w:t xml:space="preserve"> تفسير فُرات ص 27</w:t>
      </w:r>
      <w:r w:rsidR="00280960">
        <w:rPr>
          <w:rtl/>
        </w:rPr>
        <w:t>،</w:t>
      </w:r>
      <w:r w:rsidRPr="00E65BB3">
        <w:rPr>
          <w:rtl/>
        </w:rPr>
        <w:t xml:space="preserve"> كما ذّكر عليّ بن إبراهيم القُمّي في تفسيره نفس هذه الرواية</w:t>
      </w:r>
      <w:r w:rsidR="00280960">
        <w:rPr>
          <w:rtl/>
        </w:rPr>
        <w:t>،</w:t>
      </w:r>
      <w:r w:rsidRPr="00E65BB3">
        <w:rPr>
          <w:rtl/>
        </w:rPr>
        <w:t xml:space="preserve"> اُنظر</w:t>
      </w:r>
      <w:r w:rsidR="00280960">
        <w:rPr>
          <w:rtl/>
        </w:rPr>
        <w:t>:</w:t>
      </w:r>
      <w:r w:rsidRPr="00E65BB3">
        <w:rPr>
          <w:rtl/>
        </w:rPr>
        <w:t xml:space="preserve"> تفسير القُمّي ص 42</w:t>
      </w:r>
      <w:r w:rsidR="00280960">
        <w:rPr>
          <w:rtl/>
        </w:rPr>
        <w:t xml:space="preserve"> - </w:t>
      </w:r>
      <w:r w:rsidRPr="00E65BB3">
        <w:rPr>
          <w:rtl/>
        </w:rPr>
        <w:t>43</w:t>
      </w:r>
      <w:r w:rsidR="00280960">
        <w:rPr>
          <w:rtl/>
        </w:rPr>
        <w:t>،</w:t>
      </w:r>
      <w:r w:rsidRPr="00E65BB3">
        <w:rPr>
          <w:rtl/>
        </w:rPr>
        <w:t xml:space="preserve"> كما أورد الشيخ ا</w:t>
      </w:r>
      <w:r w:rsidR="00280960">
        <w:rPr>
          <w:rtl/>
        </w:rPr>
        <w:t>لمـُ</w:t>
      </w:r>
      <w:r w:rsidRPr="00E65BB3">
        <w:rPr>
          <w:rtl/>
        </w:rPr>
        <w:t>فيد خبر أُحدٍ وقتال عليّ للمشركين ودفاعه عن الرسول ومواساته له</w:t>
      </w:r>
      <w:r w:rsidR="00280960">
        <w:rPr>
          <w:rtl/>
        </w:rPr>
        <w:t>.</w:t>
      </w:r>
      <w:r w:rsidRPr="00E65BB3">
        <w:rPr>
          <w:rtl/>
        </w:rPr>
        <w:t xml:space="preserve"> اُنظر الشيخ المفيد</w:t>
      </w:r>
      <w:r w:rsidR="00280960">
        <w:rPr>
          <w:rtl/>
        </w:rPr>
        <w:t>:</w:t>
      </w:r>
      <w:r w:rsidRPr="00E65BB3">
        <w:rPr>
          <w:rtl/>
        </w:rPr>
        <w:t xml:space="preserve"> الإرشاد ص 46</w:t>
      </w:r>
      <w:r w:rsidR="00280960">
        <w:rPr>
          <w:rtl/>
        </w:rPr>
        <w:t xml:space="preserve"> - </w:t>
      </w:r>
      <w:r w:rsidRPr="00E65BB3">
        <w:rPr>
          <w:rtl/>
        </w:rPr>
        <w:t>47</w:t>
      </w:r>
      <w:r w:rsidR="00280960">
        <w:rPr>
          <w:rtl/>
        </w:rPr>
        <w:t>.</w:t>
      </w:r>
      <w:r w:rsidRPr="00E65BB3">
        <w:rPr>
          <w:rtl/>
        </w:rPr>
        <w:t xml:space="preserve"> </w:t>
      </w:r>
    </w:p>
    <w:p w:rsidR="0015789A" w:rsidRPr="00BD484D" w:rsidRDefault="0015789A" w:rsidP="00BD484D">
      <w:pPr>
        <w:pStyle w:val="libFootnote0"/>
        <w:rPr>
          <w:rtl/>
        </w:rPr>
      </w:pPr>
      <w:r w:rsidRPr="00E65BB3">
        <w:rPr>
          <w:rtl/>
        </w:rPr>
        <w:t>(3) ابن ا</w:t>
      </w:r>
      <w:r w:rsidR="00280960">
        <w:rPr>
          <w:rtl/>
        </w:rPr>
        <w:t>لمـُ</w:t>
      </w:r>
      <w:r w:rsidRPr="00E65BB3">
        <w:rPr>
          <w:rtl/>
        </w:rPr>
        <w:t>طهّر</w:t>
      </w:r>
      <w:r w:rsidR="00280960">
        <w:rPr>
          <w:rtl/>
        </w:rPr>
        <w:t>،</w:t>
      </w:r>
      <w:r w:rsidRPr="00E65BB3">
        <w:rPr>
          <w:rtl/>
        </w:rPr>
        <w:t xml:space="preserve"> منهاج الكرامة ص 182</w:t>
      </w:r>
      <w:r w:rsidR="00280960">
        <w:rPr>
          <w:rtl/>
        </w:rPr>
        <w:t>.</w:t>
      </w:r>
      <w:r w:rsidRPr="00E65BB3">
        <w:rPr>
          <w:rtl/>
        </w:rPr>
        <w:t xml:space="preserve"> </w:t>
      </w:r>
    </w:p>
    <w:p w:rsidR="0015789A" w:rsidRPr="00BD484D" w:rsidRDefault="0015789A" w:rsidP="00BD484D">
      <w:pPr>
        <w:pStyle w:val="libFootnote0"/>
        <w:rPr>
          <w:rtl/>
        </w:rPr>
      </w:pPr>
      <w:r w:rsidRPr="00E65BB3">
        <w:rPr>
          <w:rtl/>
        </w:rPr>
        <w:t>(4) البلاذري</w:t>
      </w:r>
      <w:r w:rsidR="00280960">
        <w:rPr>
          <w:rtl/>
        </w:rPr>
        <w:t>:</w:t>
      </w:r>
      <w:r w:rsidRPr="00E65BB3">
        <w:rPr>
          <w:rtl/>
        </w:rPr>
        <w:t xml:space="preserve"> أنساب الأشراف ج1 ص 345</w:t>
      </w:r>
      <w:r w:rsidR="00280960">
        <w:rPr>
          <w:rtl/>
        </w:rPr>
        <w:t>.</w:t>
      </w:r>
      <w:r w:rsidRPr="00E65BB3">
        <w:rPr>
          <w:rtl/>
        </w:rPr>
        <w:t xml:space="preserve"> </w:t>
      </w:r>
    </w:p>
    <w:p w:rsidR="0015789A" w:rsidRPr="00BD484D" w:rsidRDefault="0015789A" w:rsidP="00BD484D">
      <w:pPr>
        <w:pStyle w:val="libFootnote0"/>
        <w:rPr>
          <w:rtl/>
        </w:rPr>
      </w:pPr>
      <w:r w:rsidRPr="00E65BB3">
        <w:rPr>
          <w:rtl/>
        </w:rPr>
        <w:t>(5) سورة الأحزاب 33</w:t>
      </w:r>
      <w:r w:rsidR="00280960">
        <w:rPr>
          <w:rtl/>
        </w:rPr>
        <w:t>:</w:t>
      </w:r>
      <w:r w:rsidRPr="00E65BB3">
        <w:rPr>
          <w:rtl/>
        </w:rPr>
        <w:t xml:space="preserve"> 25</w:t>
      </w:r>
      <w:r w:rsidR="00280960">
        <w:rPr>
          <w:rtl/>
        </w:rPr>
        <w:t>.</w:t>
      </w:r>
      <w:r w:rsidRPr="00E65BB3">
        <w:rPr>
          <w:rtl/>
        </w:rPr>
        <w:t xml:space="preserve"> </w:t>
      </w:r>
    </w:p>
    <w:p w:rsidR="0015789A" w:rsidRPr="00BD484D" w:rsidRDefault="0015789A" w:rsidP="00BD484D">
      <w:pPr>
        <w:pStyle w:val="libFootnote0"/>
        <w:rPr>
          <w:rtl/>
        </w:rPr>
      </w:pPr>
      <w:r w:rsidRPr="00E65BB3">
        <w:rPr>
          <w:rtl/>
        </w:rPr>
        <w:t>(6) القُمّي</w:t>
      </w:r>
      <w:r w:rsidR="00280960">
        <w:rPr>
          <w:rtl/>
        </w:rPr>
        <w:t>:</w:t>
      </w:r>
      <w:r w:rsidRPr="00E65BB3">
        <w:rPr>
          <w:rtl/>
        </w:rPr>
        <w:t xml:space="preserve"> تفسير القُمّي ص 303</w:t>
      </w:r>
      <w:r w:rsidR="00280960">
        <w:rPr>
          <w:rtl/>
        </w:rPr>
        <w:t>.</w:t>
      </w:r>
      <w:r w:rsidRPr="00E65BB3">
        <w:rPr>
          <w:rtl/>
        </w:rPr>
        <w:t xml:space="preserve"> </w:t>
      </w:r>
    </w:p>
    <w:p w:rsidR="0015789A" w:rsidRPr="00BD484D" w:rsidRDefault="0015789A" w:rsidP="00BD484D">
      <w:pPr>
        <w:pStyle w:val="libFootnote0"/>
        <w:rPr>
          <w:rtl/>
        </w:rPr>
      </w:pPr>
      <w:r w:rsidRPr="00E65BB3">
        <w:rPr>
          <w:rtl/>
        </w:rPr>
        <w:t>(7) ا</w:t>
      </w:r>
      <w:r w:rsidR="00280960">
        <w:rPr>
          <w:rtl/>
        </w:rPr>
        <w:t>لمـُ</w:t>
      </w:r>
      <w:r w:rsidRPr="00E65BB3">
        <w:rPr>
          <w:rtl/>
        </w:rPr>
        <w:t>فيد</w:t>
      </w:r>
      <w:r w:rsidR="00280960">
        <w:rPr>
          <w:rtl/>
        </w:rPr>
        <w:t>:</w:t>
      </w:r>
      <w:r w:rsidRPr="00E65BB3">
        <w:rPr>
          <w:rtl/>
        </w:rPr>
        <w:t xml:space="preserve"> الإرشاد ص 56</w:t>
      </w:r>
      <w:r w:rsidR="00280960">
        <w:rPr>
          <w:rtl/>
        </w:rPr>
        <w:t>.</w:t>
      </w:r>
      <w:r w:rsidRPr="00E65BB3">
        <w:rPr>
          <w:rtl/>
        </w:rPr>
        <w:t xml:space="preserve"> </w:t>
      </w:r>
    </w:p>
    <w:p w:rsidR="0015789A" w:rsidRDefault="0015789A" w:rsidP="0015789A">
      <w:pPr>
        <w:pStyle w:val="libNormal"/>
        <w:rPr>
          <w:rtl/>
        </w:rPr>
      </w:pPr>
      <w:r>
        <w:rPr>
          <w:rtl/>
        </w:rPr>
        <w:br w:type="page"/>
      </w:r>
    </w:p>
    <w:p w:rsidR="0015789A" w:rsidRPr="0082568F" w:rsidRDefault="0015789A" w:rsidP="00125A58">
      <w:pPr>
        <w:pStyle w:val="libNormal"/>
        <w:rPr>
          <w:rtl/>
        </w:rPr>
      </w:pPr>
      <w:r w:rsidRPr="00CF228B">
        <w:rPr>
          <w:rStyle w:val="libBold2Char"/>
          <w:rtl/>
        </w:rPr>
        <w:lastRenderedPageBreak/>
        <w:t>الراية غداً إلى رجُلٍ يُحبّه الله ورسوله ويحبّ الله ورسوله</w:t>
      </w:r>
      <w:r w:rsidR="00280960">
        <w:rPr>
          <w:rStyle w:val="libBold2Char"/>
          <w:rtl/>
        </w:rPr>
        <w:t>،</w:t>
      </w:r>
      <w:r w:rsidRPr="00CF228B">
        <w:rPr>
          <w:rStyle w:val="libBold2Char"/>
          <w:rtl/>
        </w:rPr>
        <w:t xml:space="preserve"> ليس بجبان ولا فرّار</w:t>
      </w:r>
      <w:r w:rsidR="00280960">
        <w:rPr>
          <w:rStyle w:val="libBold2Char"/>
          <w:rtl/>
        </w:rPr>
        <w:t>،</w:t>
      </w:r>
      <w:r w:rsidRPr="00CF228B">
        <w:rPr>
          <w:rStyle w:val="libBold2Char"/>
          <w:rtl/>
        </w:rPr>
        <w:t xml:space="preserve"> يفتحها الله على يديه )</w:t>
      </w:r>
      <w:r w:rsidRPr="00CF228B">
        <w:rPr>
          <w:rtl/>
        </w:rPr>
        <w:t xml:space="preserve"> </w:t>
      </w:r>
      <w:r w:rsidRPr="00A3532A">
        <w:rPr>
          <w:rStyle w:val="libFootnotenumChar"/>
          <w:rtl/>
        </w:rPr>
        <w:t>(1)</w:t>
      </w:r>
      <w:r w:rsidR="00280960">
        <w:rPr>
          <w:rtl/>
        </w:rPr>
        <w:t>.</w:t>
      </w:r>
      <w:r w:rsidRPr="00CF228B">
        <w:rPr>
          <w:rtl/>
        </w:rPr>
        <w:t xml:space="preserve"> </w:t>
      </w:r>
    </w:p>
    <w:p w:rsidR="0015789A" w:rsidRPr="0082568F" w:rsidRDefault="0015789A" w:rsidP="00125A58">
      <w:pPr>
        <w:pStyle w:val="libNormal"/>
        <w:rPr>
          <w:rtl/>
        </w:rPr>
      </w:pPr>
      <w:r w:rsidRPr="00CF228B">
        <w:rPr>
          <w:rtl/>
        </w:rPr>
        <w:t>وورد خبر الراية في تفسير فُرات</w:t>
      </w:r>
      <w:r w:rsidR="00280960">
        <w:rPr>
          <w:rtl/>
        </w:rPr>
        <w:t>،</w:t>
      </w:r>
      <w:r w:rsidRPr="00CF228B">
        <w:rPr>
          <w:rtl/>
        </w:rPr>
        <w:t xml:space="preserve"> عن ابن عبّاس أنّه جعل هذه الصفة ضِمن عشرِ خصالٍ لعليّ بن أبي طالب لم تكن لغيره </w:t>
      </w:r>
      <w:r w:rsidRPr="00A3532A">
        <w:rPr>
          <w:rStyle w:val="libFootnotenumChar"/>
          <w:rtl/>
        </w:rPr>
        <w:t>(2)</w:t>
      </w:r>
      <w:r w:rsidR="00280960">
        <w:rPr>
          <w:rtl/>
        </w:rPr>
        <w:t>.</w:t>
      </w:r>
      <w:r w:rsidRPr="00CF228B">
        <w:rPr>
          <w:rtl/>
        </w:rPr>
        <w:t xml:space="preserve"> </w:t>
      </w:r>
    </w:p>
    <w:p w:rsidR="0015789A" w:rsidRPr="0082568F" w:rsidRDefault="0015789A" w:rsidP="00125A58">
      <w:pPr>
        <w:pStyle w:val="libNormal"/>
        <w:rPr>
          <w:rtl/>
        </w:rPr>
      </w:pPr>
      <w:r w:rsidRPr="00CF228B">
        <w:rPr>
          <w:rtl/>
        </w:rPr>
        <w:t>وممّا يؤيّد أهميّة هذا الخبر عند الشيعة</w:t>
      </w:r>
      <w:r w:rsidR="00280960">
        <w:rPr>
          <w:rtl/>
        </w:rPr>
        <w:t>:</w:t>
      </w:r>
      <w:r w:rsidRPr="00CF228B">
        <w:rPr>
          <w:rtl/>
        </w:rPr>
        <w:t xml:space="preserve"> إنّ عليّاً احتجّ به في بيان حقّه بالخلافة </w:t>
      </w:r>
      <w:r w:rsidRPr="00A3532A">
        <w:rPr>
          <w:rStyle w:val="libFootnotenumChar"/>
          <w:rtl/>
        </w:rPr>
        <w:t>(3)</w:t>
      </w:r>
      <w:r w:rsidR="00280960">
        <w:rPr>
          <w:rtl/>
        </w:rPr>
        <w:t>،</w:t>
      </w:r>
      <w:r w:rsidRPr="00CF228B">
        <w:rPr>
          <w:rtl/>
        </w:rPr>
        <w:t xml:space="preserve"> كما عدّها الشيخ الصدوق مِن الخصال الثلاث والأربعين التي احتجّ بها عليّ بن أبي طالب على أبي بكرٍ في حقّه بالخلافة </w:t>
      </w:r>
      <w:r w:rsidRPr="00A3532A">
        <w:rPr>
          <w:rStyle w:val="libFootnotenumChar"/>
          <w:rtl/>
        </w:rPr>
        <w:t>(4)</w:t>
      </w:r>
      <w:r w:rsidR="00280960">
        <w:rPr>
          <w:rtl/>
        </w:rPr>
        <w:t>.</w:t>
      </w:r>
      <w:r w:rsidRPr="00CF228B">
        <w:rPr>
          <w:rtl/>
        </w:rPr>
        <w:t xml:space="preserve"> </w:t>
      </w:r>
    </w:p>
    <w:p w:rsidR="0015789A" w:rsidRPr="0082568F" w:rsidRDefault="0015789A" w:rsidP="00125A58">
      <w:pPr>
        <w:pStyle w:val="libNormal"/>
        <w:rPr>
          <w:rtl/>
        </w:rPr>
      </w:pPr>
      <w:r w:rsidRPr="00CF228B">
        <w:rPr>
          <w:rtl/>
        </w:rPr>
        <w:t>واستدلّ ابن رستم الطبري بهذا الخَبر على إمامة عليّ</w:t>
      </w:r>
      <w:r w:rsidR="00280960">
        <w:rPr>
          <w:rtl/>
        </w:rPr>
        <w:t>،</w:t>
      </w:r>
      <w:r w:rsidRPr="00CF228B">
        <w:rPr>
          <w:rtl/>
        </w:rPr>
        <w:t xml:space="preserve"> قال</w:t>
      </w:r>
      <w:r w:rsidR="00280960">
        <w:rPr>
          <w:rtl/>
        </w:rPr>
        <w:t>:</w:t>
      </w:r>
      <w:r w:rsidRPr="00CF228B">
        <w:rPr>
          <w:rtl/>
        </w:rPr>
        <w:t xml:space="preserve"> ( فبعثه مؤيّداً وشهِد له بإخلاص الله له لصدقه في العزيمة</w:t>
      </w:r>
      <w:r w:rsidR="00280960">
        <w:rPr>
          <w:rtl/>
        </w:rPr>
        <w:t xml:space="preserve"> ...،</w:t>
      </w:r>
      <w:r w:rsidRPr="00CF228B">
        <w:rPr>
          <w:rtl/>
        </w:rPr>
        <w:t xml:space="preserve"> وهَدَمَ الله به حصنهم وأفاء على المسلمين غنيمتهم</w:t>
      </w:r>
      <w:r w:rsidR="00280960">
        <w:rPr>
          <w:rtl/>
        </w:rPr>
        <w:t>،</w:t>
      </w:r>
      <w:r w:rsidRPr="00CF228B">
        <w:rPr>
          <w:rtl/>
        </w:rPr>
        <w:t xml:space="preserve"> فليس لأحدٍ أنْ يشهد على غيب أحد بأنّ الله ورسوله يُحبّانه</w:t>
      </w:r>
      <w:r w:rsidR="00280960">
        <w:rPr>
          <w:rtl/>
        </w:rPr>
        <w:t>،</w:t>
      </w:r>
      <w:r w:rsidRPr="00CF228B">
        <w:rPr>
          <w:rtl/>
        </w:rPr>
        <w:t xml:space="preserve"> ولا أنّه يُحبّ الله ورسوله إلاّ لعليّ ( عليه السلام )</w:t>
      </w:r>
      <w:r w:rsidR="00280960">
        <w:rPr>
          <w:rtl/>
        </w:rPr>
        <w:t>،</w:t>
      </w:r>
      <w:r w:rsidRPr="00CF228B">
        <w:rPr>
          <w:rtl/>
        </w:rPr>
        <w:t xml:space="preserve"> وهذا أمرٌ عجيب </w:t>
      </w:r>
      <w:r w:rsidR="00280960">
        <w:rPr>
          <w:rtl/>
        </w:rPr>
        <w:t>لمـَ</w:t>
      </w:r>
      <w:r w:rsidRPr="00CF228B">
        <w:rPr>
          <w:rtl/>
        </w:rPr>
        <w:t>ن فَهِمه حتّى قال عُمر بن الخطّاب</w:t>
      </w:r>
      <w:r w:rsidR="00280960">
        <w:rPr>
          <w:rtl/>
        </w:rPr>
        <w:t>:</w:t>
      </w:r>
      <w:r w:rsidRPr="00CF228B">
        <w:rPr>
          <w:rtl/>
        </w:rPr>
        <w:t xml:space="preserve"> فما أحببتُ الإمارة إلاّ يومئذٍ ) </w:t>
      </w:r>
      <w:r w:rsidRPr="00A3532A">
        <w:rPr>
          <w:rStyle w:val="libFootnotenumChar"/>
          <w:rtl/>
        </w:rPr>
        <w:t>(5)</w:t>
      </w:r>
      <w:r w:rsidR="00280960">
        <w:rPr>
          <w:rtl/>
        </w:rPr>
        <w:t>.</w:t>
      </w:r>
      <w:r w:rsidRPr="00CF228B">
        <w:rPr>
          <w:rtl/>
        </w:rPr>
        <w:t xml:space="preserve"> </w:t>
      </w:r>
    </w:p>
    <w:p w:rsidR="0015789A" w:rsidRPr="0082568F" w:rsidRDefault="0015789A" w:rsidP="00125A58">
      <w:pPr>
        <w:pStyle w:val="libNormal"/>
        <w:rPr>
          <w:rtl/>
        </w:rPr>
      </w:pPr>
      <w:r w:rsidRPr="00CF228B">
        <w:rPr>
          <w:rtl/>
        </w:rPr>
        <w:t>ويقول ا</w:t>
      </w:r>
      <w:r w:rsidR="00280960">
        <w:rPr>
          <w:rtl/>
        </w:rPr>
        <w:t>لمـُ</w:t>
      </w:r>
      <w:r w:rsidRPr="00CF228B">
        <w:rPr>
          <w:rtl/>
        </w:rPr>
        <w:t>فيد</w:t>
      </w:r>
      <w:r w:rsidR="00280960">
        <w:rPr>
          <w:rtl/>
        </w:rPr>
        <w:t>:</w:t>
      </w:r>
      <w:r w:rsidRPr="00CF228B">
        <w:rPr>
          <w:rtl/>
        </w:rPr>
        <w:t xml:space="preserve"> أمّا الأقوال الدالّة على الإمامة فهي كثيرةٌ</w:t>
      </w:r>
      <w:r w:rsidR="00280960">
        <w:rPr>
          <w:rtl/>
        </w:rPr>
        <w:t>،</w:t>
      </w:r>
      <w:r w:rsidRPr="00CF228B">
        <w:rPr>
          <w:rtl/>
        </w:rPr>
        <w:t xml:space="preserve"> ومنها خبر الراية ( فأعطاها مِن بين أُمّته جمعياً عليّاً</w:t>
      </w:r>
      <w:r w:rsidR="00280960">
        <w:rPr>
          <w:rtl/>
        </w:rPr>
        <w:t>،</w:t>
      </w:r>
      <w:r w:rsidRPr="00CF228B">
        <w:rPr>
          <w:rtl/>
        </w:rPr>
        <w:t xml:space="preserve"> ثُمّ بَيَّن له مِن الفضيلة بما بانَ به مِن الكافّة ) </w:t>
      </w:r>
      <w:r w:rsidRPr="00A3532A">
        <w:rPr>
          <w:rStyle w:val="libFootnotenumChar"/>
          <w:rtl/>
        </w:rPr>
        <w:t>(6)</w:t>
      </w:r>
      <w:r w:rsidR="00280960">
        <w:rPr>
          <w:rtl/>
        </w:rPr>
        <w:t>.</w:t>
      </w:r>
      <w:r w:rsidRPr="00CF228B">
        <w:rPr>
          <w:rtl/>
        </w:rPr>
        <w:t xml:space="preserve"> </w:t>
      </w:r>
    </w:p>
    <w:p w:rsidR="00280960" w:rsidRDefault="0015789A" w:rsidP="00CF228B">
      <w:pPr>
        <w:pStyle w:val="libNormal"/>
        <w:rPr>
          <w:rtl/>
        </w:rPr>
      </w:pPr>
      <w:r w:rsidRPr="0082568F">
        <w:rPr>
          <w:rtl/>
        </w:rPr>
        <w:t>ومِن أدلّة الإمامة عند الشيعة</w:t>
      </w:r>
      <w:r w:rsidR="00280960">
        <w:rPr>
          <w:rtl/>
        </w:rPr>
        <w:t>:</w:t>
      </w:r>
      <w:r w:rsidRPr="0082568F">
        <w:rPr>
          <w:rtl/>
        </w:rPr>
        <w:t xml:space="preserve"> إرسال عليّاً بسورة براءة</w:t>
      </w:r>
      <w:r w:rsidR="00280960">
        <w:rPr>
          <w:rtl/>
        </w:rPr>
        <w:t>.</w:t>
      </w:r>
    </w:p>
    <w:p w:rsidR="0015789A" w:rsidRPr="0082568F" w:rsidRDefault="0015789A" w:rsidP="00125A58">
      <w:pPr>
        <w:pStyle w:val="libNormal"/>
        <w:rPr>
          <w:rtl/>
        </w:rPr>
      </w:pPr>
      <w:r w:rsidRPr="00CF228B">
        <w:rPr>
          <w:rtl/>
        </w:rPr>
        <w:t>عن ابن عباس</w:t>
      </w:r>
      <w:r w:rsidR="00280960">
        <w:rPr>
          <w:rtl/>
        </w:rPr>
        <w:t>:</w:t>
      </w:r>
      <w:r w:rsidRPr="00CF228B">
        <w:rPr>
          <w:rtl/>
        </w:rPr>
        <w:t xml:space="preserve"> أنّ النبيّ ( صلّى الله عليه وآله وسلّم ) بعث بسورة براءة مع أبي بكرٍ</w:t>
      </w:r>
      <w:r w:rsidR="00280960">
        <w:rPr>
          <w:rtl/>
        </w:rPr>
        <w:t>،</w:t>
      </w:r>
      <w:r w:rsidRPr="00CF228B">
        <w:rPr>
          <w:rtl/>
        </w:rPr>
        <w:t xml:space="preserve"> ثُمّ بعثَ عليّاً ليأخذها منه</w:t>
      </w:r>
      <w:r w:rsidR="00280960">
        <w:rPr>
          <w:rtl/>
        </w:rPr>
        <w:t>،</w:t>
      </w:r>
      <w:r w:rsidRPr="00CF228B">
        <w:rPr>
          <w:rtl/>
        </w:rPr>
        <w:t xml:space="preserve"> فجاء أبو بكر</w:t>
      </w:r>
      <w:r w:rsidR="00280960">
        <w:rPr>
          <w:rtl/>
        </w:rPr>
        <w:t>،</w:t>
      </w:r>
      <w:r w:rsidRPr="00CF228B">
        <w:rPr>
          <w:rtl/>
        </w:rPr>
        <w:t xml:space="preserve"> فقال</w:t>
      </w:r>
      <w:r w:rsidR="00280960">
        <w:rPr>
          <w:rtl/>
        </w:rPr>
        <w:t>:</w:t>
      </w:r>
      <w:r w:rsidRPr="00CF228B">
        <w:rPr>
          <w:rtl/>
        </w:rPr>
        <w:t xml:space="preserve"> يا رسول الله</w:t>
      </w:r>
      <w:r w:rsidR="00280960">
        <w:rPr>
          <w:rtl/>
        </w:rPr>
        <w:t>،</w:t>
      </w:r>
      <w:r w:rsidRPr="00CF228B">
        <w:rPr>
          <w:rtl/>
        </w:rPr>
        <w:t xml:space="preserve"> هل نزلَ فيَّ شيءٌ</w:t>
      </w:r>
      <w:r w:rsidR="00280960">
        <w:rPr>
          <w:rtl/>
        </w:rPr>
        <w:t>؟</w:t>
      </w:r>
      <w:r w:rsidRPr="00CF228B">
        <w:rPr>
          <w:rtl/>
        </w:rPr>
        <w:t xml:space="preserve"> قال</w:t>
      </w:r>
      <w:r w:rsidR="00280960">
        <w:rPr>
          <w:rtl/>
        </w:rPr>
        <w:t>:</w:t>
      </w:r>
      <w:r w:rsidRPr="00CF228B">
        <w:rPr>
          <w:rStyle w:val="libBold2Char"/>
          <w:rtl/>
        </w:rPr>
        <w:t xml:space="preserve"> ( لا يؤدّي عنّي </w:t>
      </w:r>
    </w:p>
    <w:p w:rsidR="0015789A" w:rsidRPr="0082568F" w:rsidRDefault="00125A58" w:rsidP="00125A58">
      <w:pPr>
        <w:pStyle w:val="libLine"/>
        <w:rPr>
          <w:rtl/>
        </w:rPr>
      </w:pPr>
      <w:r>
        <w:rPr>
          <w:rtl/>
        </w:rPr>
        <w:t>____________________</w:t>
      </w:r>
    </w:p>
    <w:p w:rsidR="0015789A" w:rsidRPr="00BD484D" w:rsidRDefault="0015789A" w:rsidP="00BD484D">
      <w:pPr>
        <w:pStyle w:val="libFootnote0"/>
        <w:rPr>
          <w:rtl/>
        </w:rPr>
      </w:pPr>
      <w:r w:rsidRPr="0082568F">
        <w:rPr>
          <w:rtl/>
        </w:rPr>
        <w:t>(1) سليم</w:t>
      </w:r>
      <w:r w:rsidR="00280960">
        <w:rPr>
          <w:rtl/>
        </w:rPr>
        <w:t>:</w:t>
      </w:r>
      <w:r w:rsidRPr="0082568F">
        <w:rPr>
          <w:rtl/>
        </w:rPr>
        <w:t xml:space="preserve"> السقيفة ص 102</w:t>
      </w:r>
      <w:r w:rsidR="00280960">
        <w:rPr>
          <w:rtl/>
        </w:rPr>
        <w:t>،</w:t>
      </w:r>
      <w:r w:rsidRPr="0082568F">
        <w:rPr>
          <w:rtl/>
        </w:rPr>
        <w:t xml:space="preserve"> اليعقوبي ج2 ص 42</w:t>
      </w:r>
      <w:r w:rsidR="00280960">
        <w:rPr>
          <w:rtl/>
        </w:rPr>
        <w:t>،</w:t>
      </w:r>
      <w:r w:rsidRPr="0082568F">
        <w:rPr>
          <w:rtl/>
        </w:rPr>
        <w:t xml:space="preserve"> الطبري ج3 ص 12</w:t>
      </w:r>
      <w:r w:rsidR="00280960">
        <w:rPr>
          <w:rtl/>
        </w:rPr>
        <w:t>.</w:t>
      </w:r>
      <w:r w:rsidRPr="0082568F">
        <w:rPr>
          <w:rtl/>
        </w:rPr>
        <w:t xml:space="preserve"> </w:t>
      </w:r>
    </w:p>
    <w:p w:rsidR="0015789A" w:rsidRPr="00BD484D" w:rsidRDefault="0015789A" w:rsidP="00BD484D">
      <w:pPr>
        <w:pStyle w:val="libFootnote0"/>
        <w:rPr>
          <w:rtl/>
        </w:rPr>
      </w:pPr>
      <w:r w:rsidRPr="0082568F">
        <w:rPr>
          <w:rtl/>
        </w:rPr>
        <w:t>(2) فُرات</w:t>
      </w:r>
      <w:r w:rsidR="00280960">
        <w:rPr>
          <w:rtl/>
        </w:rPr>
        <w:t>:</w:t>
      </w:r>
      <w:r w:rsidRPr="0082568F">
        <w:rPr>
          <w:rtl/>
        </w:rPr>
        <w:t xml:space="preserve"> تفسير فُرات ص 160</w:t>
      </w:r>
      <w:r w:rsidR="00280960">
        <w:rPr>
          <w:rtl/>
        </w:rPr>
        <w:t>.</w:t>
      </w:r>
      <w:r w:rsidRPr="0082568F">
        <w:rPr>
          <w:rtl/>
        </w:rPr>
        <w:t xml:space="preserve"> </w:t>
      </w:r>
    </w:p>
    <w:p w:rsidR="0015789A" w:rsidRPr="00BD484D" w:rsidRDefault="0015789A" w:rsidP="00BD484D">
      <w:pPr>
        <w:pStyle w:val="libFootnote0"/>
        <w:rPr>
          <w:rtl/>
        </w:rPr>
      </w:pPr>
      <w:r w:rsidRPr="0082568F">
        <w:rPr>
          <w:rtl/>
        </w:rPr>
        <w:t>(3) سليم</w:t>
      </w:r>
      <w:r w:rsidR="00280960">
        <w:rPr>
          <w:rtl/>
        </w:rPr>
        <w:t>:</w:t>
      </w:r>
      <w:r w:rsidRPr="0082568F">
        <w:rPr>
          <w:rtl/>
        </w:rPr>
        <w:t xml:space="preserve"> السقيفة ص 102</w:t>
      </w:r>
      <w:r w:rsidR="00280960">
        <w:rPr>
          <w:rtl/>
        </w:rPr>
        <w:t xml:space="preserve"> - </w:t>
      </w:r>
      <w:r w:rsidRPr="0082568F">
        <w:rPr>
          <w:rtl/>
        </w:rPr>
        <w:t>105</w:t>
      </w:r>
      <w:r w:rsidR="00280960">
        <w:rPr>
          <w:rtl/>
        </w:rPr>
        <w:t>.</w:t>
      </w:r>
      <w:r w:rsidRPr="0082568F">
        <w:rPr>
          <w:rtl/>
        </w:rPr>
        <w:t xml:space="preserve"> </w:t>
      </w:r>
    </w:p>
    <w:p w:rsidR="0015789A" w:rsidRPr="00BD484D" w:rsidRDefault="0015789A" w:rsidP="00BD484D">
      <w:pPr>
        <w:pStyle w:val="libFootnote0"/>
        <w:rPr>
          <w:rtl/>
        </w:rPr>
      </w:pPr>
      <w:r w:rsidRPr="0082568F">
        <w:rPr>
          <w:rtl/>
        </w:rPr>
        <w:t>(4) الصدوق</w:t>
      </w:r>
      <w:r w:rsidR="00280960">
        <w:rPr>
          <w:rtl/>
        </w:rPr>
        <w:t>:</w:t>
      </w:r>
      <w:r w:rsidRPr="0082568F">
        <w:rPr>
          <w:rtl/>
        </w:rPr>
        <w:t xml:space="preserve"> الخصال ج2 ص 125</w:t>
      </w:r>
      <w:r w:rsidR="00280960">
        <w:rPr>
          <w:rtl/>
        </w:rPr>
        <w:t>.</w:t>
      </w:r>
      <w:r w:rsidRPr="0082568F">
        <w:rPr>
          <w:rtl/>
        </w:rPr>
        <w:t xml:space="preserve"> </w:t>
      </w:r>
    </w:p>
    <w:p w:rsidR="0015789A" w:rsidRPr="00BD484D" w:rsidRDefault="0015789A" w:rsidP="00BD484D">
      <w:pPr>
        <w:pStyle w:val="libFootnote0"/>
        <w:rPr>
          <w:rtl/>
        </w:rPr>
      </w:pPr>
      <w:r w:rsidRPr="0082568F">
        <w:rPr>
          <w:rtl/>
        </w:rPr>
        <w:t>(5) ابن رستم الطبري</w:t>
      </w:r>
      <w:r w:rsidR="00280960">
        <w:rPr>
          <w:rtl/>
        </w:rPr>
        <w:t>:</w:t>
      </w:r>
      <w:r w:rsidRPr="0082568F">
        <w:rPr>
          <w:rtl/>
        </w:rPr>
        <w:t xml:space="preserve"> ا</w:t>
      </w:r>
      <w:r w:rsidR="00280960">
        <w:rPr>
          <w:rtl/>
        </w:rPr>
        <w:t>لمـُ</w:t>
      </w:r>
      <w:r w:rsidRPr="0082568F">
        <w:rPr>
          <w:rtl/>
        </w:rPr>
        <w:t>سترشد ص 54</w:t>
      </w:r>
      <w:r w:rsidR="00280960">
        <w:rPr>
          <w:rtl/>
        </w:rPr>
        <w:t>.</w:t>
      </w:r>
      <w:r w:rsidRPr="0082568F">
        <w:rPr>
          <w:rtl/>
        </w:rPr>
        <w:t xml:space="preserve"> </w:t>
      </w:r>
    </w:p>
    <w:p w:rsidR="0015789A" w:rsidRPr="00BD484D" w:rsidRDefault="0015789A" w:rsidP="00BD484D">
      <w:pPr>
        <w:pStyle w:val="libFootnote0"/>
        <w:rPr>
          <w:rtl/>
        </w:rPr>
      </w:pPr>
      <w:r w:rsidRPr="0082568F">
        <w:rPr>
          <w:rtl/>
        </w:rPr>
        <w:t>(6) ا</w:t>
      </w:r>
      <w:r w:rsidR="00280960">
        <w:rPr>
          <w:rtl/>
        </w:rPr>
        <w:t>لمـُ</w:t>
      </w:r>
      <w:r w:rsidRPr="0082568F">
        <w:rPr>
          <w:rtl/>
        </w:rPr>
        <w:t>فيد</w:t>
      </w:r>
      <w:r w:rsidR="00280960">
        <w:rPr>
          <w:rtl/>
        </w:rPr>
        <w:t>:</w:t>
      </w:r>
      <w:r w:rsidRPr="0082568F">
        <w:rPr>
          <w:rtl/>
        </w:rPr>
        <w:t xml:space="preserve"> الإفصاح في إمامة عليّ بن أبي طالب ص 7</w:t>
      </w:r>
      <w:r w:rsidR="00280960">
        <w:rPr>
          <w:rtl/>
        </w:rPr>
        <w:t>،</w:t>
      </w:r>
      <w:r w:rsidRPr="0082568F">
        <w:rPr>
          <w:rtl/>
        </w:rPr>
        <w:t xml:space="preserve"> اُنظر ابن الأثير</w:t>
      </w:r>
      <w:r w:rsidR="00280960">
        <w:rPr>
          <w:rtl/>
        </w:rPr>
        <w:t>:</w:t>
      </w:r>
      <w:r w:rsidRPr="0082568F">
        <w:rPr>
          <w:rtl/>
        </w:rPr>
        <w:t xml:space="preserve"> أُسد الغابة ج4 ص 26</w:t>
      </w:r>
      <w:r w:rsidR="00280960">
        <w:rPr>
          <w:rtl/>
        </w:rPr>
        <w:t>،</w:t>
      </w:r>
      <w:r w:rsidRPr="0082568F">
        <w:rPr>
          <w:rtl/>
        </w:rPr>
        <w:t xml:space="preserve"> واُنظر ابن حَجر</w:t>
      </w:r>
      <w:r w:rsidR="00280960">
        <w:rPr>
          <w:rtl/>
        </w:rPr>
        <w:t>:</w:t>
      </w:r>
      <w:r w:rsidRPr="0082568F">
        <w:rPr>
          <w:rtl/>
        </w:rPr>
        <w:t xml:space="preserve"> الإصابة ج2 ص 502</w:t>
      </w:r>
      <w:r w:rsidR="00280960">
        <w:rPr>
          <w:rtl/>
        </w:rPr>
        <w:t>.</w:t>
      </w:r>
      <w:r w:rsidRPr="0082568F">
        <w:rPr>
          <w:rtl/>
        </w:rPr>
        <w:t xml:space="preserve"> </w:t>
      </w:r>
    </w:p>
    <w:p w:rsidR="0015789A" w:rsidRDefault="0015789A" w:rsidP="0015789A">
      <w:pPr>
        <w:pStyle w:val="libNormal"/>
      </w:pPr>
      <w:r>
        <w:rPr>
          <w:rtl/>
        </w:rPr>
        <w:br w:type="page"/>
      </w:r>
    </w:p>
    <w:p w:rsidR="0015789A" w:rsidRPr="0082568F" w:rsidRDefault="0015789A" w:rsidP="00125A58">
      <w:pPr>
        <w:pStyle w:val="libNormal"/>
        <w:rPr>
          <w:rtl/>
        </w:rPr>
      </w:pPr>
      <w:r w:rsidRPr="00CF228B">
        <w:rPr>
          <w:rStyle w:val="libBold2Char"/>
          <w:rtl/>
        </w:rPr>
        <w:lastRenderedPageBreak/>
        <w:t>غيري أو رجل مِن أهل بيتي )</w:t>
      </w:r>
      <w:r w:rsidRPr="003501B3">
        <w:rPr>
          <w:rtl/>
        </w:rPr>
        <w:t xml:space="preserve"> </w:t>
      </w:r>
      <w:r w:rsidRPr="00A3532A">
        <w:rPr>
          <w:rStyle w:val="libFootnotenumChar"/>
          <w:rtl/>
        </w:rPr>
        <w:t>(1)</w:t>
      </w:r>
      <w:r w:rsidR="00280960">
        <w:rPr>
          <w:rtl/>
        </w:rPr>
        <w:t>.</w:t>
      </w:r>
      <w:r w:rsidRPr="00CF228B">
        <w:rPr>
          <w:rtl/>
        </w:rPr>
        <w:t xml:space="preserve"> </w:t>
      </w:r>
    </w:p>
    <w:p w:rsidR="0015789A" w:rsidRPr="0082568F" w:rsidRDefault="0015789A" w:rsidP="00125A58">
      <w:pPr>
        <w:pStyle w:val="libNormal"/>
        <w:rPr>
          <w:rtl/>
        </w:rPr>
      </w:pPr>
      <w:r w:rsidRPr="00CF228B">
        <w:rPr>
          <w:rtl/>
        </w:rPr>
        <w:t>ويُعلّل ابن كثير سبب إرسال عليّاً بسورة براءة</w:t>
      </w:r>
      <w:r w:rsidR="00280960">
        <w:rPr>
          <w:rtl/>
        </w:rPr>
        <w:t>،</w:t>
      </w:r>
      <w:r w:rsidRPr="00CF228B">
        <w:rPr>
          <w:rtl/>
        </w:rPr>
        <w:t xml:space="preserve"> ويقول</w:t>
      </w:r>
      <w:r w:rsidR="00280960">
        <w:rPr>
          <w:rtl/>
        </w:rPr>
        <w:t>:</w:t>
      </w:r>
      <w:r w:rsidRPr="00CF228B">
        <w:rPr>
          <w:rtl/>
        </w:rPr>
        <w:t xml:space="preserve"> ( وا</w:t>
      </w:r>
      <w:r w:rsidR="00280960">
        <w:rPr>
          <w:rtl/>
        </w:rPr>
        <w:t>لمـَ</w:t>
      </w:r>
      <w:r w:rsidRPr="00CF228B">
        <w:rPr>
          <w:rtl/>
        </w:rPr>
        <w:t>قصود أنّ رسول الله ( صلّى الله عليه وآله وسلّم ) بعث عليّاً ليكون معه</w:t>
      </w:r>
      <w:r w:rsidR="00280960">
        <w:rPr>
          <w:rtl/>
        </w:rPr>
        <w:t>،</w:t>
      </w:r>
      <w:r w:rsidRPr="00CF228B">
        <w:rPr>
          <w:rtl/>
        </w:rPr>
        <w:t xml:space="preserve"> ويتولّى عليٌّ بنفسه إبلاغ البراءة إلى المشركين نيابة عن رسول الله</w:t>
      </w:r>
      <w:r w:rsidR="00280960">
        <w:rPr>
          <w:rtl/>
        </w:rPr>
        <w:t>؛</w:t>
      </w:r>
      <w:r w:rsidRPr="00CF228B">
        <w:rPr>
          <w:rtl/>
        </w:rPr>
        <w:t xml:space="preserve"> لكونه ابن عمّه ومِن عُصبته ) </w:t>
      </w:r>
      <w:r w:rsidRPr="00A3532A">
        <w:rPr>
          <w:rStyle w:val="libFootnotenumChar"/>
          <w:rtl/>
        </w:rPr>
        <w:t>(2)</w:t>
      </w:r>
      <w:r w:rsidR="00280960">
        <w:rPr>
          <w:rtl/>
        </w:rPr>
        <w:t>.</w:t>
      </w:r>
      <w:r w:rsidRPr="00CF228B">
        <w:rPr>
          <w:rtl/>
        </w:rPr>
        <w:t xml:space="preserve"> </w:t>
      </w:r>
    </w:p>
    <w:p w:rsidR="0015789A" w:rsidRPr="0082568F" w:rsidRDefault="0015789A" w:rsidP="00125A58">
      <w:pPr>
        <w:pStyle w:val="libNormal"/>
        <w:rPr>
          <w:rtl/>
        </w:rPr>
      </w:pPr>
      <w:r w:rsidRPr="00CF228B">
        <w:rPr>
          <w:rtl/>
        </w:rPr>
        <w:t>ويقول سليم بن قيس</w:t>
      </w:r>
      <w:r w:rsidR="00280960">
        <w:rPr>
          <w:rtl/>
        </w:rPr>
        <w:t>:</w:t>
      </w:r>
      <w:r w:rsidRPr="00CF228B">
        <w:rPr>
          <w:rtl/>
        </w:rPr>
        <w:t xml:space="preserve"> كان هذا الحديث مِن جُملة ما احتجّ به عليّ في حقّه بالخلافة</w:t>
      </w:r>
      <w:r w:rsidR="00280960">
        <w:rPr>
          <w:rtl/>
        </w:rPr>
        <w:t>،</w:t>
      </w:r>
      <w:r w:rsidRPr="00CF228B">
        <w:rPr>
          <w:rtl/>
        </w:rPr>
        <w:t xml:space="preserve"> وشهِد له الناس بذلك </w:t>
      </w:r>
      <w:r w:rsidRPr="00A3532A">
        <w:rPr>
          <w:rStyle w:val="libFootnotenumChar"/>
          <w:rtl/>
        </w:rPr>
        <w:t>(3)</w:t>
      </w:r>
      <w:r w:rsidR="00280960">
        <w:rPr>
          <w:rtl/>
        </w:rPr>
        <w:t>.</w:t>
      </w:r>
      <w:r w:rsidRPr="00CF228B">
        <w:rPr>
          <w:rtl/>
        </w:rPr>
        <w:t xml:space="preserve"> </w:t>
      </w:r>
    </w:p>
    <w:p w:rsidR="0015789A" w:rsidRPr="0082568F" w:rsidRDefault="0015789A" w:rsidP="00125A58">
      <w:pPr>
        <w:pStyle w:val="libNormal"/>
        <w:rPr>
          <w:rtl/>
        </w:rPr>
      </w:pPr>
      <w:r w:rsidRPr="00CF228B">
        <w:rPr>
          <w:rtl/>
        </w:rPr>
        <w:t>ويذكر أبو حنيفة النعمان المغربي قصّة إرسال عليّ بسورة براءة</w:t>
      </w:r>
      <w:r w:rsidR="00280960">
        <w:rPr>
          <w:rtl/>
        </w:rPr>
        <w:t>،</w:t>
      </w:r>
      <w:r w:rsidRPr="00CF228B">
        <w:rPr>
          <w:rtl/>
        </w:rPr>
        <w:t xml:space="preserve"> ويجعلها ضِمن فضائل عليّ والتي هي مِن أدلّة إمامته </w:t>
      </w:r>
      <w:r w:rsidRPr="00A3532A">
        <w:rPr>
          <w:rStyle w:val="libFootnotenumChar"/>
          <w:rtl/>
        </w:rPr>
        <w:t>(4)</w:t>
      </w:r>
      <w:r w:rsidR="00280960">
        <w:rPr>
          <w:rtl/>
        </w:rPr>
        <w:t>.</w:t>
      </w:r>
      <w:r w:rsidRPr="00CF228B">
        <w:rPr>
          <w:rtl/>
        </w:rPr>
        <w:t xml:space="preserve"> </w:t>
      </w:r>
    </w:p>
    <w:p w:rsidR="0015789A" w:rsidRPr="0082568F" w:rsidRDefault="0015789A" w:rsidP="00125A58">
      <w:pPr>
        <w:pStyle w:val="libNormal"/>
        <w:rPr>
          <w:rtl/>
        </w:rPr>
      </w:pPr>
      <w:r w:rsidRPr="00CF228B">
        <w:rPr>
          <w:rtl/>
        </w:rPr>
        <w:t>كما ذَكره الصدوق عن ابن عُمر</w:t>
      </w:r>
      <w:r w:rsidR="00280960">
        <w:rPr>
          <w:rtl/>
        </w:rPr>
        <w:t>،</w:t>
      </w:r>
      <w:r w:rsidRPr="00CF228B">
        <w:rPr>
          <w:rtl/>
        </w:rPr>
        <w:t xml:space="preserve"> وأضاف أنّ ابن عُمر شهِد لعليٍّ بهذه الفضلية </w:t>
      </w:r>
      <w:r w:rsidRPr="00A3532A">
        <w:rPr>
          <w:rStyle w:val="libFootnotenumChar"/>
          <w:rtl/>
        </w:rPr>
        <w:t>(5)</w:t>
      </w:r>
      <w:r w:rsidR="00280960">
        <w:rPr>
          <w:rtl/>
        </w:rPr>
        <w:t>.</w:t>
      </w:r>
      <w:r w:rsidRPr="00CF228B">
        <w:rPr>
          <w:rtl/>
        </w:rPr>
        <w:t xml:space="preserve"> </w:t>
      </w:r>
    </w:p>
    <w:p w:rsidR="0015789A" w:rsidRPr="0082568F" w:rsidRDefault="0015789A" w:rsidP="00125A58">
      <w:pPr>
        <w:pStyle w:val="libNormal"/>
        <w:rPr>
          <w:rtl/>
        </w:rPr>
      </w:pPr>
      <w:r w:rsidRPr="00CF228B">
        <w:rPr>
          <w:rtl/>
        </w:rPr>
        <w:t>ويقول ا</w:t>
      </w:r>
      <w:r w:rsidR="00280960">
        <w:rPr>
          <w:rtl/>
        </w:rPr>
        <w:t>لمـُ</w:t>
      </w:r>
      <w:r w:rsidRPr="00CF228B">
        <w:rPr>
          <w:rtl/>
        </w:rPr>
        <w:t>فيد في هذا الحديث</w:t>
      </w:r>
      <w:r w:rsidR="00280960">
        <w:rPr>
          <w:rtl/>
        </w:rPr>
        <w:t>:</w:t>
      </w:r>
      <w:r w:rsidRPr="00CF228B">
        <w:rPr>
          <w:rtl/>
        </w:rPr>
        <w:t xml:space="preserve"> ( فأحبَّ الله أنْ يجعل ذلك في يدِ مَن يَنوه باسمه ويُعلي ذِكرَه</w:t>
      </w:r>
      <w:r w:rsidR="00280960">
        <w:rPr>
          <w:rtl/>
        </w:rPr>
        <w:t>،</w:t>
      </w:r>
      <w:r w:rsidRPr="00CF228B">
        <w:rPr>
          <w:rtl/>
        </w:rPr>
        <w:t xml:space="preserve"> ويُنبّه على فَضله</w:t>
      </w:r>
      <w:r w:rsidR="00280960">
        <w:rPr>
          <w:rtl/>
        </w:rPr>
        <w:t>،</w:t>
      </w:r>
      <w:r w:rsidRPr="00CF228B">
        <w:rPr>
          <w:rtl/>
        </w:rPr>
        <w:t xml:space="preserve"> ويدلّ على عُلوِّ قَدره</w:t>
      </w:r>
      <w:r w:rsidR="00280960">
        <w:rPr>
          <w:rtl/>
        </w:rPr>
        <w:t>،</w:t>
      </w:r>
      <w:r w:rsidRPr="00CF228B">
        <w:rPr>
          <w:rtl/>
        </w:rPr>
        <w:t xml:space="preserve"> ويُنبه به عمَّن سواه</w:t>
      </w:r>
      <w:r w:rsidR="00280960">
        <w:rPr>
          <w:rtl/>
        </w:rPr>
        <w:t>،</w:t>
      </w:r>
      <w:r w:rsidRPr="00CF228B">
        <w:rPr>
          <w:rtl/>
        </w:rPr>
        <w:t xml:space="preserve"> وكان ذلك أمير المؤمنين ( عليه السلام ) ولم يكن لأحد مِن القوم فضلٌ يُقارب الفضل الذي وصفناه ) </w:t>
      </w:r>
      <w:r w:rsidRPr="00A3532A">
        <w:rPr>
          <w:rStyle w:val="libFootnotenumChar"/>
          <w:rtl/>
        </w:rPr>
        <w:t>(6)</w:t>
      </w:r>
      <w:r w:rsidR="00280960">
        <w:rPr>
          <w:rtl/>
        </w:rPr>
        <w:t>.</w:t>
      </w:r>
      <w:r w:rsidRPr="00CF228B">
        <w:rPr>
          <w:rtl/>
        </w:rPr>
        <w:t xml:space="preserve"> </w:t>
      </w:r>
    </w:p>
    <w:p w:rsidR="0015789A" w:rsidRPr="0082568F" w:rsidRDefault="0015789A" w:rsidP="00125A58">
      <w:pPr>
        <w:pStyle w:val="libNormal"/>
        <w:rPr>
          <w:rtl/>
        </w:rPr>
      </w:pPr>
      <w:r w:rsidRPr="00CF228B">
        <w:rPr>
          <w:rtl/>
        </w:rPr>
        <w:t>وذَكر ابن ا</w:t>
      </w:r>
      <w:r w:rsidR="00280960">
        <w:rPr>
          <w:rtl/>
        </w:rPr>
        <w:t>لمـُ</w:t>
      </w:r>
      <w:r w:rsidRPr="00CF228B">
        <w:rPr>
          <w:rtl/>
        </w:rPr>
        <w:t xml:space="preserve">طهّر هذا الخبر وجعله مِن دلائل الإمامة </w:t>
      </w:r>
      <w:r w:rsidRPr="00A3532A">
        <w:rPr>
          <w:rStyle w:val="libFootnotenumChar"/>
          <w:rtl/>
        </w:rPr>
        <w:t>(7)</w:t>
      </w:r>
      <w:r w:rsidR="00280960">
        <w:rPr>
          <w:rtl/>
        </w:rPr>
        <w:t>.</w:t>
      </w:r>
      <w:r w:rsidRPr="00CF228B">
        <w:rPr>
          <w:rtl/>
        </w:rPr>
        <w:t xml:space="preserve"> </w:t>
      </w:r>
    </w:p>
    <w:p w:rsidR="0015789A" w:rsidRPr="0082568F" w:rsidRDefault="0015789A" w:rsidP="00CF228B">
      <w:pPr>
        <w:pStyle w:val="libNormal"/>
        <w:rPr>
          <w:rtl/>
        </w:rPr>
      </w:pPr>
      <w:r w:rsidRPr="0082568F">
        <w:rPr>
          <w:rtl/>
        </w:rPr>
        <w:t>ومِن الأُمور التي اتّخذتها الشيعة دليلاً في إثبات إمامة عليّ بن أبي طالب قصة ا</w:t>
      </w:r>
      <w:r w:rsidR="00280960">
        <w:rPr>
          <w:rtl/>
        </w:rPr>
        <w:t>لمـُ</w:t>
      </w:r>
      <w:r w:rsidRPr="0082568F">
        <w:rPr>
          <w:rtl/>
        </w:rPr>
        <w:t>باهلة</w:t>
      </w:r>
      <w:r w:rsidR="00280960">
        <w:rPr>
          <w:rtl/>
        </w:rPr>
        <w:t>،</w:t>
      </w:r>
      <w:r w:rsidRPr="0082568F">
        <w:rPr>
          <w:rtl/>
        </w:rPr>
        <w:t xml:space="preserve"> وقد أعطت المصادر الشيعيّة أهميّةً كبيرةً لقضيّة </w:t>
      </w:r>
    </w:p>
    <w:p w:rsidR="0015789A" w:rsidRPr="0082568F" w:rsidRDefault="00125A58" w:rsidP="00125A58">
      <w:pPr>
        <w:pStyle w:val="libLine"/>
        <w:rPr>
          <w:rtl/>
        </w:rPr>
      </w:pPr>
      <w:r>
        <w:rPr>
          <w:rtl/>
        </w:rPr>
        <w:t>____________________</w:t>
      </w:r>
    </w:p>
    <w:p w:rsidR="0015789A" w:rsidRPr="001501E9" w:rsidRDefault="0015789A" w:rsidP="001501E9">
      <w:pPr>
        <w:pStyle w:val="libNormal"/>
        <w:rPr>
          <w:rtl/>
        </w:rPr>
      </w:pPr>
      <w:r w:rsidRPr="00BD484D">
        <w:rPr>
          <w:rStyle w:val="libFootnote0Char"/>
          <w:rtl/>
        </w:rPr>
        <w:t>(1) البلاذري</w:t>
      </w:r>
      <w:r w:rsidR="00280960">
        <w:rPr>
          <w:rStyle w:val="libFootnote0Char"/>
          <w:rtl/>
        </w:rPr>
        <w:t>:</w:t>
      </w:r>
      <w:r w:rsidRPr="00BD484D">
        <w:rPr>
          <w:rStyle w:val="libFootnote0Char"/>
          <w:rtl/>
        </w:rPr>
        <w:t xml:space="preserve"> أنساب الأشراف ج1 ص 283</w:t>
      </w:r>
      <w:r w:rsidR="00280960">
        <w:rPr>
          <w:rStyle w:val="libFootnote0Char"/>
          <w:rtl/>
        </w:rPr>
        <w:t>،</w:t>
      </w:r>
      <w:r w:rsidRPr="00BD484D">
        <w:rPr>
          <w:rStyle w:val="libFootnote0Char"/>
          <w:rtl/>
        </w:rPr>
        <w:t xml:space="preserve"> اليعقوبي</w:t>
      </w:r>
      <w:r w:rsidR="00280960">
        <w:rPr>
          <w:rStyle w:val="libFootnote0Char"/>
          <w:rtl/>
        </w:rPr>
        <w:t>:</w:t>
      </w:r>
      <w:r w:rsidRPr="00BD484D">
        <w:rPr>
          <w:rStyle w:val="libFootnote0Char"/>
          <w:rtl/>
        </w:rPr>
        <w:t xml:space="preserve"> التاريخ ج2 ص 61</w:t>
      </w:r>
      <w:r w:rsidR="00280960">
        <w:rPr>
          <w:rStyle w:val="libFootnote0Char"/>
          <w:rtl/>
        </w:rPr>
        <w:t>،</w:t>
      </w:r>
      <w:r w:rsidRPr="00BD484D">
        <w:rPr>
          <w:rStyle w:val="libFootnote0Char"/>
          <w:rtl/>
        </w:rPr>
        <w:t xml:space="preserve"> الطبري</w:t>
      </w:r>
      <w:r w:rsidR="00280960">
        <w:rPr>
          <w:rStyle w:val="libFootnote0Char"/>
          <w:rtl/>
        </w:rPr>
        <w:t>:</w:t>
      </w:r>
      <w:r w:rsidRPr="00BD484D">
        <w:rPr>
          <w:rStyle w:val="libFootnote0Char"/>
          <w:rtl/>
        </w:rPr>
        <w:t xml:space="preserve"> تاريخ الرُسل وا</w:t>
      </w:r>
      <w:r w:rsidR="00280960">
        <w:rPr>
          <w:rStyle w:val="libFootnote0Char"/>
          <w:rtl/>
        </w:rPr>
        <w:t>لمـُ</w:t>
      </w:r>
      <w:r w:rsidRPr="00BD484D">
        <w:rPr>
          <w:rStyle w:val="libFootnote0Char"/>
          <w:rtl/>
        </w:rPr>
        <w:t>لوك ج3 ص 122</w:t>
      </w:r>
      <w:r w:rsidR="00280960">
        <w:rPr>
          <w:rStyle w:val="libFootnote0Char"/>
          <w:rtl/>
        </w:rPr>
        <w:t>،</w:t>
      </w:r>
      <w:r w:rsidRPr="00BD484D">
        <w:rPr>
          <w:rStyle w:val="libFootnote0Char"/>
          <w:rtl/>
        </w:rPr>
        <w:t xml:space="preserve"> وسورة براءة قوله تعالى</w:t>
      </w:r>
      <w:r w:rsidR="00280960">
        <w:rPr>
          <w:rStyle w:val="libFootnote0Char"/>
          <w:rtl/>
        </w:rPr>
        <w:t>:</w:t>
      </w:r>
      <w:r w:rsidRPr="00BD484D">
        <w:rPr>
          <w:rStyle w:val="libFootnote0Char"/>
          <w:rtl/>
        </w:rPr>
        <w:t xml:space="preserve"> </w:t>
      </w:r>
      <w:r w:rsidRPr="000516C0">
        <w:rPr>
          <w:rStyle w:val="libAlaemChar"/>
          <w:rFonts w:hint="cs"/>
          <w:rtl/>
        </w:rPr>
        <w:t>(</w:t>
      </w:r>
      <w:r w:rsidRPr="00A54DB0">
        <w:rPr>
          <w:rStyle w:val="libFootnoteAieChar"/>
          <w:rFonts w:hint="cs"/>
          <w:rtl/>
        </w:rPr>
        <w:t xml:space="preserve"> بَرَاءةٌ مِّنَ اللّهِ وَرَسُولِهِ إِلَى الَّذِينَ عَاهَدتُّم مِّنَ الْمُشْرِكِينَ </w:t>
      </w:r>
      <w:r w:rsidRPr="000516C0">
        <w:rPr>
          <w:rStyle w:val="libAlaemChar"/>
          <w:rFonts w:hint="cs"/>
          <w:rtl/>
        </w:rPr>
        <w:t>)</w:t>
      </w:r>
      <w:r w:rsidRPr="00BD484D">
        <w:rPr>
          <w:rStyle w:val="libFootnote0Char"/>
          <w:rtl/>
        </w:rPr>
        <w:t xml:space="preserve"> سورة التوبة 9</w:t>
      </w:r>
      <w:r w:rsidR="00280960">
        <w:rPr>
          <w:rStyle w:val="libFootnote0Char"/>
          <w:rtl/>
        </w:rPr>
        <w:t>:</w:t>
      </w:r>
      <w:r w:rsidRPr="00BD484D">
        <w:rPr>
          <w:rStyle w:val="libFootnote0Char"/>
          <w:rtl/>
        </w:rPr>
        <w:t xml:space="preserve"> 1</w:t>
      </w:r>
      <w:r w:rsidR="00280960">
        <w:rPr>
          <w:rStyle w:val="libFootnote0Char"/>
          <w:rtl/>
        </w:rPr>
        <w:t>.</w:t>
      </w:r>
      <w:r w:rsidRPr="00BD484D">
        <w:rPr>
          <w:rStyle w:val="libFootnote0Char"/>
          <w:rtl/>
        </w:rPr>
        <w:t xml:space="preserve"> </w:t>
      </w:r>
    </w:p>
    <w:p w:rsidR="0015789A" w:rsidRPr="00BD484D" w:rsidRDefault="0015789A" w:rsidP="00BD484D">
      <w:pPr>
        <w:pStyle w:val="libFootnote0"/>
        <w:rPr>
          <w:rtl/>
        </w:rPr>
      </w:pPr>
      <w:r w:rsidRPr="0082568F">
        <w:rPr>
          <w:rtl/>
        </w:rPr>
        <w:t>(3) ابن كثير</w:t>
      </w:r>
      <w:r w:rsidR="00280960">
        <w:rPr>
          <w:rtl/>
        </w:rPr>
        <w:t>:</w:t>
      </w:r>
      <w:r w:rsidRPr="0082568F">
        <w:rPr>
          <w:rtl/>
        </w:rPr>
        <w:t xml:space="preserve"> البداية والنهاية في التاريخ ج2 ص 37</w:t>
      </w:r>
      <w:r w:rsidR="00280960">
        <w:rPr>
          <w:rtl/>
        </w:rPr>
        <w:t>.</w:t>
      </w:r>
      <w:r w:rsidRPr="0082568F">
        <w:rPr>
          <w:rtl/>
        </w:rPr>
        <w:t xml:space="preserve"> </w:t>
      </w:r>
    </w:p>
    <w:p w:rsidR="0015789A" w:rsidRPr="00BD484D" w:rsidRDefault="0015789A" w:rsidP="00BD484D">
      <w:pPr>
        <w:pStyle w:val="libFootnote0"/>
        <w:rPr>
          <w:rtl/>
        </w:rPr>
      </w:pPr>
      <w:r w:rsidRPr="0082568F">
        <w:rPr>
          <w:rtl/>
        </w:rPr>
        <w:t>(4) سليم بن قيس</w:t>
      </w:r>
      <w:r w:rsidR="00280960">
        <w:rPr>
          <w:rtl/>
        </w:rPr>
        <w:t>:</w:t>
      </w:r>
      <w:r w:rsidRPr="0082568F">
        <w:rPr>
          <w:rtl/>
        </w:rPr>
        <w:t xml:space="preserve"> السقيفة ص 102</w:t>
      </w:r>
      <w:r w:rsidR="00280960">
        <w:rPr>
          <w:rtl/>
        </w:rPr>
        <w:t>.</w:t>
      </w:r>
      <w:r w:rsidRPr="0082568F">
        <w:rPr>
          <w:rtl/>
        </w:rPr>
        <w:t xml:space="preserve"> </w:t>
      </w:r>
    </w:p>
    <w:p w:rsidR="0015789A" w:rsidRPr="00BD484D" w:rsidRDefault="0015789A" w:rsidP="00BD484D">
      <w:pPr>
        <w:pStyle w:val="libFootnote0"/>
        <w:rPr>
          <w:rtl/>
        </w:rPr>
      </w:pPr>
      <w:r w:rsidRPr="0082568F">
        <w:rPr>
          <w:rtl/>
        </w:rPr>
        <w:t>(5) أبو حنيفة النُعمان المغربي</w:t>
      </w:r>
      <w:r w:rsidR="00280960">
        <w:rPr>
          <w:rtl/>
        </w:rPr>
        <w:t>:</w:t>
      </w:r>
      <w:r w:rsidRPr="0082568F">
        <w:rPr>
          <w:rtl/>
        </w:rPr>
        <w:t xml:space="preserve"> دعائم الإسلام ج1 ص 18</w:t>
      </w:r>
      <w:r w:rsidR="00280960">
        <w:rPr>
          <w:rtl/>
        </w:rPr>
        <w:t>.</w:t>
      </w:r>
      <w:r w:rsidRPr="0082568F">
        <w:rPr>
          <w:rtl/>
        </w:rPr>
        <w:t xml:space="preserve"> </w:t>
      </w:r>
    </w:p>
    <w:p w:rsidR="0015789A" w:rsidRPr="00BD484D" w:rsidRDefault="0015789A" w:rsidP="00BD484D">
      <w:pPr>
        <w:pStyle w:val="libFootnote0"/>
        <w:rPr>
          <w:rtl/>
        </w:rPr>
      </w:pPr>
      <w:r w:rsidRPr="0082568F">
        <w:rPr>
          <w:rtl/>
        </w:rPr>
        <w:t>(6) الصدوق</w:t>
      </w:r>
      <w:r w:rsidR="00280960">
        <w:rPr>
          <w:rtl/>
        </w:rPr>
        <w:t>:</w:t>
      </w:r>
      <w:r w:rsidRPr="0082568F">
        <w:rPr>
          <w:rtl/>
        </w:rPr>
        <w:t xml:space="preserve"> عِلَل الشرائع ج1 ص 189 </w:t>
      </w:r>
    </w:p>
    <w:p w:rsidR="0015789A" w:rsidRPr="00BD484D" w:rsidRDefault="0015789A" w:rsidP="00BD484D">
      <w:pPr>
        <w:pStyle w:val="libFootnote0"/>
        <w:rPr>
          <w:rtl/>
        </w:rPr>
      </w:pPr>
      <w:r w:rsidRPr="0082568F">
        <w:rPr>
          <w:rtl/>
        </w:rPr>
        <w:t>(7) ا</w:t>
      </w:r>
      <w:r w:rsidR="00280960">
        <w:rPr>
          <w:rtl/>
        </w:rPr>
        <w:t>لمـُ</w:t>
      </w:r>
      <w:r w:rsidRPr="0082568F">
        <w:rPr>
          <w:rtl/>
        </w:rPr>
        <w:t>فيد</w:t>
      </w:r>
      <w:r w:rsidR="00280960">
        <w:rPr>
          <w:rtl/>
        </w:rPr>
        <w:t>:</w:t>
      </w:r>
      <w:r w:rsidRPr="0082568F">
        <w:rPr>
          <w:rtl/>
        </w:rPr>
        <w:t xml:space="preserve"> الإرشاد ص 37</w:t>
      </w:r>
      <w:r w:rsidR="00280960">
        <w:rPr>
          <w:rtl/>
        </w:rPr>
        <w:t xml:space="preserve"> - </w:t>
      </w:r>
      <w:r w:rsidRPr="0082568F">
        <w:rPr>
          <w:rtl/>
        </w:rPr>
        <w:t>38</w:t>
      </w:r>
      <w:r w:rsidR="00280960">
        <w:rPr>
          <w:rtl/>
        </w:rPr>
        <w:t>.</w:t>
      </w:r>
      <w:r w:rsidRPr="0082568F">
        <w:rPr>
          <w:rtl/>
        </w:rPr>
        <w:t xml:space="preserve"> </w:t>
      </w:r>
    </w:p>
    <w:p w:rsidR="0015789A" w:rsidRPr="00BD484D" w:rsidRDefault="0015789A" w:rsidP="00BD484D">
      <w:pPr>
        <w:pStyle w:val="libFootnote0"/>
        <w:rPr>
          <w:rtl/>
        </w:rPr>
      </w:pPr>
      <w:r w:rsidRPr="0082568F">
        <w:rPr>
          <w:rtl/>
        </w:rPr>
        <w:t>(8) ابن ا</w:t>
      </w:r>
      <w:r w:rsidR="00280960">
        <w:rPr>
          <w:rtl/>
        </w:rPr>
        <w:t>لمـُ</w:t>
      </w:r>
      <w:r w:rsidRPr="0082568F">
        <w:rPr>
          <w:rtl/>
        </w:rPr>
        <w:t>طهّر</w:t>
      </w:r>
      <w:r w:rsidR="00280960">
        <w:rPr>
          <w:rtl/>
        </w:rPr>
        <w:t>:</w:t>
      </w:r>
      <w:r w:rsidRPr="0082568F">
        <w:rPr>
          <w:rtl/>
        </w:rPr>
        <w:t xml:space="preserve"> منهاج الكرامة ص 123</w:t>
      </w:r>
      <w:r w:rsidR="00280960">
        <w:rPr>
          <w:rtl/>
        </w:rPr>
        <w:t xml:space="preserve"> - </w:t>
      </w:r>
      <w:r w:rsidRPr="0082568F">
        <w:rPr>
          <w:rtl/>
        </w:rPr>
        <w:t>124 واُنظر أيضاً</w:t>
      </w:r>
      <w:r w:rsidR="00280960">
        <w:rPr>
          <w:rtl/>
        </w:rPr>
        <w:t>:</w:t>
      </w:r>
      <w:r w:rsidRPr="0082568F">
        <w:rPr>
          <w:rtl/>
        </w:rPr>
        <w:t xml:space="preserve"> الفضل بن شاذان</w:t>
      </w:r>
      <w:r w:rsidR="00280960">
        <w:rPr>
          <w:rtl/>
        </w:rPr>
        <w:t>،</w:t>
      </w:r>
      <w:r w:rsidRPr="0082568F">
        <w:rPr>
          <w:rtl/>
        </w:rPr>
        <w:t xml:space="preserve"> إيضاح دفائن النواصب ص 20</w:t>
      </w:r>
      <w:r w:rsidR="00280960">
        <w:rPr>
          <w:rtl/>
        </w:rPr>
        <w:t>.</w:t>
      </w:r>
      <w:r w:rsidRPr="0082568F">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82568F">
        <w:rPr>
          <w:rtl/>
        </w:rPr>
        <w:lastRenderedPageBreak/>
        <w:t>ا</w:t>
      </w:r>
      <w:r w:rsidR="00280960">
        <w:rPr>
          <w:rtl/>
        </w:rPr>
        <w:t>لمـُ</w:t>
      </w:r>
      <w:r w:rsidRPr="0082568F">
        <w:rPr>
          <w:rtl/>
        </w:rPr>
        <w:t>باهلة لبيان فضل عليّ واتّصاله بالنبيّ ( صلّى الله عليه وآله وسلّم )</w:t>
      </w:r>
      <w:r w:rsidR="00280960">
        <w:rPr>
          <w:rtl/>
        </w:rPr>
        <w:t>،</w:t>
      </w:r>
      <w:r w:rsidRPr="0082568F">
        <w:rPr>
          <w:rtl/>
        </w:rPr>
        <w:t xml:space="preserve"> واستحقاقه الإمامة</w:t>
      </w:r>
      <w:r w:rsidR="00280960">
        <w:rPr>
          <w:rtl/>
        </w:rPr>
        <w:t>؛</w:t>
      </w:r>
      <w:r w:rsidRPr="0082568F">
        <w:rPr>
          <w:rtl/>
        </w:rPr>
        <w:t xml:space="preserve"> لكونه في ا</w:t>
      </w:r>
      <w:r w:rsidR="00280960">
        <w:rPr>
          <w:rtl/>
        </w:rPr>
        <w:t>لمـُ</w:t>
      </w:r>
      <w:r w:rsidRPr="0082568F">
        <w:rPr>
          <w:rtl/>
        </w:rPr>
        <w:t>باهلة أصبح كنفس رسول الله ( صلّى الله عليه وآله وسلّم )</w:t>
      </w:r>
      <w:r w:rsidR="00280960">
        <w:rPr>
          <w:rtl/>
        </w:rPr>
        <w:t>.</w:t>
      </w:r>
      <w:r w:rsidRPr="0082568F">
        <w:rPr>
          <w:rtl/>
        </w:rPr>
        <w:t xml:space="preserve"> </w:t>
      </w:r>
    </w:p>
    <w:p w:rsidR="0015789A" w:rsidRPr="0082568F" w:rsidRDefault="0015789A" w:rsidP="00125A58">
      <w:pPr>
        <w:pStyle w:val="libNormal"/>
        <w:rPr>
          <w:rtl/>
        </w:rPr>
      </w:pPr>
      <w:r w:rsidRPr="00CF228B">
        <w:rPr>
          <w:rtl/>
        </w:rPr>
        <w:t>فيروي اليعقوبي قصّة ا</w:t>
      </w:r>
      <w:r w:rsidR="00280960">
        <w:rPr>
          <w:rtl/>
        </w:rPr>
        <w:t>لمـُ</w:t>
      </w:r>
      <w:r w:rsidRPr="00CF228B">
        <w:rPr>
          <w:rtl/>
        </w:rPr>
        <w:t>باهلة وقدوم وفدِ نجران على النبيّ ( صلّى الله عليه وآله وسلّم ) مع رئيسهم أبو حارثة فدارسوه وساءلوه</w:t>
      </w:r>
      <w:r w:rsidR="00280960">
        <w:rPr>
          <w:rtl/>
        </w:rPr>
        <w:t>،</w:t>
      </w:r>
      <w:r w:rsidRPr="00CF228B">
        <w:rPr>
          <w:rtl/>
        </w:rPr>
        <w:t xml:space="preserve"> ونزل فيهم </w:t>
      </w:r>
      <w:r w:rsidRPr="000516C0">
        <w:rPr>
          <w:rStyle w:val="libAlaemChar"/>
          <w:rFonts w:hint="cs"/>
          <w:rtl/>
        </w:rPr>
        <w:t>(</w:t>
      </w:r>
      <w:r w:rsidRPr="00A54DB0">
        <w:rPr>
          <w:rStyle w:val="libAieChar"/>
          <w:rFonts w:hint="cs"/>
          <w:rtl/>
        </w:rPr>
        <w:t xml:space="preserve"> فَمَنْ حَآجَّكَ فِيهِ مِن بَعْدِ مَا جَاءكَ مِنَ الْعِلْمِ فَقُلْ تَعَالَوْاْ نَدْعُ أَبْنَاءنَا وَأَبْنَاءكُمْ وَنِسَاءنَا وَنِسَاءكُمْ وَأَنفُسَنَا وأَنفُسَكُمْ ثُمَّ نَبْتَهِلْ فَنَجْعَل لَّعْنَةَ اللّهِ عَلَى الْكَاذِبِينَ </w:t>
      </w:r>
      <w:r w:rsidRPr="000516C0">
        <w:rPr>
          <w:rStyle w:val="libAlaemChar"/>
          <w:rFonts w:hint="cs"/>
          <w:rtl/>
        </w:rPr>
        <w:t>)</w:t>
      </w:r>
      <w:r w:rsidRPr="00CF228B">
        <w:rPr>
          <w:rtl/>
        </w:rPr>
        <w:t xml:space="preserve"> </w:t>
      </w:r>
      <w:r w:rsidRPr="00A3532A">
        <w:rPr>
          <w:rStyle w:val="libFootnotenumChar"/>
          <w:rtl/>
        </w:rPr>
        <w:t>(1)</w:t>
      </w:r>
      <w:r w:rsidR="00280960">
        <w:rPr>
          <w:rtl/>
        </w:rPr>
        <w:t>،</w:t>
      </w:r>
      <w:r w:rsidRPr="00CF228B">
        <w:rPr>
          <w:rtl/>
        </w:rPr>
        <w:t xml:space="preserve"> فلمّا أصبحوا قَدِم رسول الله ومعه فاطمة وعليّ والحسن والحسين</w:t>
      </w:r>
      <w:r w:rsidR="00280960">
        <w:rPr>
          <w:rtl/>
        </w:rPr>
        <w:t>،</w:t>
      </w:r>
      <w:r w:rsidRPr="00CF228B">
        <w:rPr>
          <w:rtl/>
        </w:rPr>
        <w:t xml:space="preserve"> فسأل أبو حارثه عنهم</w:t>
      </w:r>
      <w:r w:rsidR="00280960">
        <w:rPr>
          <w:rtl/>
        </w:rPr>
        <w:t>،</w:t>
      </w:r>
      <w:r w:rsidRPr="00CF228B">
        <w:rPr>
          <w:rtl/>
        </w:rPr>
        <w:t xml:space="preserve"> فقيل له هذا ابن عمّه وهذه ابنته وهذان ابناها فرفضوا ا</w:t>
      </w:r>
      <w:r w:rsidR="00280960">
        <w:rPr>
          <w:rtl/>
        </w:rPr>
        <w:t>لمـُ</w:t>
      </w:r>
      <w:r w:rsidRPr="00CF228B">
        <w:rPr>
          <w:rtl/>
        </w:rPr>
        <w:t xml:space="preserve">باهلة </w:t>
      </w:r>
      <w:r w:rsidRPr="00A3532A">
        <w:rPr>
          <w:rStyle w:val="libFootnotenumChar"/>
          <w:rtl/>
        </w:rPr>
        <w:t>(2)</w:t>
      </w:r>
      <w:r w:rsidR="00280960">
        <w:rPr>
          <w:rtl/>
        </w:rPr>
        <w:t>.</w:t>
      </w:r>
      <w:r w:rsidRPr="00CF228B">
        <w:rPr>
          <w:rtl/>
        </w:rPr>
        <w:t xml:space="preserve"> </w:t>
      </w:r>
    </w:p>
    <w:p w:rsidR="0015789A" w:rsidRPr="0082568F" w:rsidRDefault="0015789A" w:rsidP="00125A58">
      <w:pPr>
        <w:pStyle w:val="libNormal"/>
        <w:rPr>
          <w:rtl/>
        </w:rPr>
      </w:pPr>
      <w:r w:rsidRPr="00CF228B">
        <w:rPr>
          <w:rtl/>
        </w:rPr>
        <w:t>وقد فسّر فُرات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فَقُلْ تَعَالَوْاْ نَدْعُ</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00280960">
        <w:rPr>
          <w:rtl/>
        </w:rPr>
        <w:t>،</w:t>
      </w:r>
      <w:r w:rsidRPr="00CF228B">
        <w:rPr>
          <w:rtl/>
        </w:rPr>
        <w:t xml:space="preserve"> قال</w:t>
      </w:r>
      <w:r w:rsidR="00280960">
        <w:rPr>
          <w:rtl/>
        </w:rPr>
        <w:t>:</w:t>
      </w:r>
      <w:r w:rsidRPr="00CF228B">
        <w:rPr>
          <w:rtl/>
        </w:rPr>
        <w:t xml:space="preserve"> عن أبي جعفر في قول الله تعالى</w:t>
      </w:r>
      <w:r w:rsidR="00280960">
        <w:rPr>
          <w:rtl/>
        </w:rPr>
        <w:t>:</w:t>
      </w:r>
      <w:r w:rsidRPr="00CF228B">
        <w:rPr>
          <w:rStyle w:val="libBold2Char"/>
          <w:rtl/>
        </w:rPr>
        <w:t>(</w:t>
      </w:r>
      <w:r w:rsidRPr="000516C0">
        <w:rPr>
          <w:rStyle w:val="libAlaemChar"/>
          <w:rFonts w:hint="cs"/>
          <w:rtl/>
        </w:rPr>
        <w:t>(</w:t>
      </w:r>
      <w:r w:rsidRPr="00A54DB0">
        <w:rPr>
          <w:rStyle w:val="libAieChar"/>
          <w:rFonts w:hint="cs"/>
          <w:rtl/>
        </w:rPr>
        <w:t xml:space="preserve"> أَبْنَاءنَا وَأَبْنَاءكُمْ </w:t>
      </w:r>
      <w:r w:rsidRPr="000516C0">
        <w:rPr>
          <w:rStyle w:val="libAlaemChar"/>
          <w:rFonts w:hint="cs"/>
          <w:rtl/>
        </w:rPr>
        <w:t>)</w:t>
      </w:r>
      <w:r w:rsidRPr="00CF228B">
        <w:rPr>
          <w:rStyle w:val="libBold2Char"/>
          <w:rtl/>
        </w:rPr>
        <w:t xml:space="preserve"> يعني الحسن والحسين</w:t>
      </w:r>
      <w:r w:rsidR="00280960">
        <w:rPr>
          <w:rStyle w:val="libBold2Char"/>
          <w:rtl/>
        </w:rPr>
        <w:t>،</w:t>
      </w:r>
      <w:r w:rsidRPr="00CF228B">
        <w:rPr>
          <w:rStyle w:val="libBold2Char"/>
          <w:rtl/>
        </w:rPr>
        <w:t xml:space="preserve"> </w:t>
      </w:r>
      <w:r w:rsidRPr="000516C0">
        <w:rPr>
          <w:rStyle w:val="libAlaemChar"/>
          <w:rFonts w:hint="cs"/>
          <w:rtl/>
        </w:rPr>
        <w:t>(</w:t>
      </w:r>
      <w:r w:rsidRPr="00A54DB0">
        <w:rPr>
          <w:rStyle w:val="libAieChar"/>
          <w:rFonts w:hint="cs"/>
          <w:rtl/>
        </w:rPr>
        <w:t xml:space="preserve"> وَأَنفُسَنَا وأَنفُسَكُمْ </w:t>
      </w:r>
      <w:r w:rsidRPr="000516C0">
        <w:rPr>
          <w:rStyle w:val="libAlaemChar"/>
          <w:rFonts w:hint="cs"/>
          <w:rtl/>
        </w:rPr>
        <w:t>)</w:t>
      </w:r>
      <w:r w:rsidRPr="00CF228B">
        <w:rPr>
          <w:rStyle w:val="libBold2Char"/>
          <w:rtl/>
        </w:rPr>
        <w:t xml:space="preserve"> يعني رسول الله ( صلّى الله عليه وآله وسلّم ) وعليّاً</w:t>
      </w:r>
      <w:r w:rsidR="00280960">
        <w:rPr>
          <w:rStyle w:val="libBold2Char"/>
          <w:rtl/>
        </w:rPr>
        <w:t>،</w:t>
      </w:r>
      <w:r w:rsidRPr="00CF228B">
        <w:rPr>
          <w:rStyle w:val="libBold2Char"/>
          <w:rtl/>
        </w:rPr>
        <w:t xml:space="preserve"> </w:t>
      </w:r>
      <w:r w:rsidRPr="000516C0">
        <w:rPr>
          <w:rStyle w:val="libAlaemChar"/>
          <w:rFonts w:hint="cs"/>
          <w:rtl/>
        </w:rPr>
        <w:t>(</w:t>
      </w:r>
      <w:r w:rsidRPr="00CF228B">
        <w:rPr>
          <w:rtl/>
        </w:rPr>
        <w:t xml:space="preserve"> </w:t>
      </w:r>
      <w:r w:rsidRPr="00A54DB0">
        <w:rPr>
          <w:rStyle w:val="libAieChar"/>
          <w:rFonts w:hint="cs"/>
          <w:rtl/>
        </w:rPr>
        <w:t xml:space="preserve">وَنِسَاءنَا </w:t>
      </w:r>
      <w:r w:rsidRPr="000516C0">
        <w:rPr>
          <w:rStyle w:val="libAlaemChar"/>
          <w:rFonts w:hint="cs"/>
          <w:rtl/>
        </w:rPr>
        <w:t>)</w:t>
      </w:r>
      <w:r w:rsidRPr="00CF228B">
        <w:rPr>
          <w:rStyle w:val="libBold2Char"/>
          <w:rtl/>
        </w:rPr>
        <w:t xml:space="preserve"> يعني فاطمة الزهراء )</w:t>
      </w:r>
      <w:r w:rsidRPr="003501B3">
        <w:rPr>
          <w:rtl/>
        </w:rPr>
        <w:t xml:space="preserve"> </w:t>
      </w:r>
      <w:r w:rsidRPr="00A3532A">
        <w:rPr>
          <w:rStyle w:val="libFootnotenumChar"/>
          <w:rtl/>
        </w:rPr>
        <w:t>(3)</w:t>
      </w:r>
      <w:r w:rsidR="00280960">
        <w:rPr>
          <w:rtl/>
        </w:rPr>
        <w:t>.</w:t>
      </w:r>
      <w:r w:rsidRPr="00CF228B">
        <w:rPr>
          <w:rtl/>
        </w:rPr>
        <w:t xml:space="preserve"> </w:t>
      </w:r>
    </w:p>
    <w:p w:rsidR="0015789A" w:rsidRPr="0082568F" w:rsidRDefault="0015789A" w:rsidP="00125A58">
      <w:pPr>
        <w:pStyle w:val="libNormal"/>
        <w:rPr>
          <w:rtl/>
        </w:rPr>
      </w:pPr>
      <w:r w:rsidRPr="00CF228B">
        <w:rPr>
          <w:rtl/>
        </w:rPr>
        <w:t>وممَّن روى قصّة ا</w:t>
      </w:r>
      <w:r w:rsidR="00280960">
        <w:rPr>
          <w:rtl/>
        </w:rPr>
        <w:t>لمـُ</w:t>
      </w:r>
      <w:r w:rsidRPr="00CF228B">
        <w:rPr>
          <w:rtl/>
        </w:rPr>
        <w:t>باهلة</w:t>
      </w:r>
      <w:r w:rsidR="00280960">
        <w:rPr>
          <w:rtl/>
        </w:rPr>
        <w:t>:</w:t>
      </w:r>
      <w:r w:rsidRPr="00CF228B">
        <w:rPr>
          <w:rtl/>
        </w:rPr>
        <w:t xml:space="preserve"> أبو حنيفة النُعمان ا</w:t>
      </w:r>
      <w:r w:rsidR="00280960">
        <w:rPr>
          <w:rtl/>
        </w:rPr>
        <w:t>لمـَ</w:t>
      </w:r>
      <w:r w:rsidRPr="00CF228B">
        <w:rPr>
          <w:rtl/>
        </w:rPr>
        <w:t>غربي وعدّها مِن الأدلّة الدالّة على إمامة عليّ بن أبي طالب فيذكر</w:t>
      </w:r>
      <w:r w:rsidR="00280960">
        <w:rPr>
          <w:rtl/>
        </w:rPr>
        <w:t>:</w:t>
      </w:r>
      <w:r w:rsidRPr="00CF228B">
        <w:rPr>
          <w:rtl/>
        </w:rPr>
        <w:t xml:space="preserve"> إنّ قوماً سألوا عليّاً عن أفضل مَناقبه</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أفضل مناقبي ما لم يكن لي فيه صُنع )</w:t>
      </w:r>
      <w:r w:rsidR="00280960">
        <w:rPr>
          <w:rtl/>
        </w:rPr>
        <w:t>،</w:t>
      </w:r>
      <w:r w:rsidRPr="00CF228B">
        <w:rPr>
          <w:rtl/>
        </w:rPr>
        <w:t xml:space="preserve"> ثُمّ ذكر لهم خُروج رسول الله ( صلّى الله عليه وآله وسلّم ) ل</w:t>
      </w:r>
      <w:r w:rsidR="00280960">
        <w:rPr>
          <w:rtl/>
        </w:rPr>
        <w:t>لمـُ</w:t>
      </w:r>
      <w:r w:rsidRPr="00CF228B">
        <w:rPr>
          <w:rtl/>
        </w:rPr>
        <w:t xml:space="preserve">باهلة معه وزوجته وابنيه ) </w:t>
      </w:r>
      <w:r w:rsidRPr="00A3532A">
        <w:rPr>
          <w:rStyle w:val="libFootnotenumChar"/>
          <w:rtl/>
        </w:rPr>
        <w:t>(4)</w:t>
      </w:r>
      <w:r w:rsidR="00280960">
        <w:rPr>
          <w:rtl/>
        </w:rPr>
        <w:t>.</w:t>
      </w:r>
      <w:r w:rsidRPr="00CF228B">
        <w:rPr>
          <w:rtl/>
        </w:rPr>
        <w:t xml:space="preserve"> </w:t>
      </w:r>
    </w:p>
    <w:p w:rsidR="0015789A" w:rsidRPr="0082568F" w:rsidRDefault="0015789A" w:rsidP="00125A58">
      <w:pPr>
        <w:pStyle w:val="libNormal"/>
        <w:rPr>
          <w:rtl/>
        </w:rPr>
      </w:pPr>
      <w:r w:rsidRPr="00CF228B">
        <w:rPr>
          <w:rtl/>
        </w:rPr>
        <w:t>ويبين ابن رستم الطبري أهمية ا</w:t>
      </w:r>
      <w:r w:rsidR="00280960">
        <w:rPr>
          <w:rtl/>
        </w:rPr>
        <w:t>لمـُ</w:t>
      </w:r>
      <w:r w:rsidRPr="00CF228B">
        <w:rPr>
          <w:rtl/>
        </w:rPr>
        <w:t>باهلة في دلالتها على إمامة علي ويقول</w:t>
      </w:r>
      <w:r w:rsidR="00280960">
        <w:rPr>
          <w:rtl/>
        </w:rPr>
        <w:t>:</w:t>
      </w:r>
      <w:r w:rsidRPr="00CF228B">
        <w:rPr>
          <w:rtl/>
        </w:rPr>
        <w:t xml:space="preserve"> ( والدليل على أنّ عليّاً ( عليه السلام ) هو المخصوص بالإمامة والخلافة والوصية</w:t>
      </w:r>
      <w:r w:rsidR="00280960">
        <w:rPr>
          <w:rtl/>
        </w:rPr>
        <w:t>،</w:t>
      </w:r>
      <w:r w:rsidRPr="00CF228B">
        <w:rPr>
          <w:rtl/>
        </w:rPr>
        <w:t xml:space="preserve"> وأنه كان أرضاً لها وسماءً</w:t>
      </w:r>
      <w:r w:rsidR="00280960">
        <w:rPr>
          <w:rtl/>
        </w:rPr>
        <w:t>؛</w:t>
      </w:r>
      <w:r w:rsidRPr="00CF228B">
        <w:rPr>
          <w:rtl/>
        </w:rPr>
        <w:t xml:space="preserve"> إذ كان نفس رسول الله ( صلّى الله عليه وآله وسلّم ) إذ أنّ القوم ساروا إلى رسول الله ليُحاجوه في المسيح</w:t>
      </w:r>
      <w:r w:rsidR="00280960">
        <w:rPr>
          <w:rtl/>
        </w:rPr>
        <w:t>،</w:t>
      </w:r>
      <w:r w:rsidRPr="00CF228B">
        <w:rPr>
          <w:rtl/>
        </w:rPr>
        <w:t xml:space="preserve"> أنزل الله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فَقُلْ تَعَالَوْاْ</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دعا أهل بيته</w:t>
      </w:r>
      <w:r w:rsidR="00280960">
        <w:rPr>
          <w:rtl/>
        </w:rPr>
        <w:t>،</w:t>
      </w:r>
      <w:r w:rsidRPr="00CF228B">
        <w:rPr>
          <w:rtl/>
        </w:rPr>
        <w:t xml:space="preserve"> وكان عليّ نفس رسول الله وكان هاشميّ الوالدين</w:t>
      </w:r>
      <w:r w:rsidR="00280960">
        <w:rPr>
          <w:rtl/>
        </w:rPr>
        <w:t>،</w:t>
      </w:r>
      <w:r w:rsidRPr="00CF228B">
        <w:rPr>
          <w:rtl/>
        </w:rPr>
        <w:t xml:space="preserve"> أشبه الناس برسول الله ) </w:t>
      </w:r>
      <w:r w:rsidRPr="00A3532A">
        <w:rPr>
          <w:rStyle w:val="libFootnotenumChar"/>
          <w:rtl/>
        </w:rPr>
        <w:t>(5)</w:t>
      </w:r>
      <w:r w:rsidR="00280960">
        <w:rPr>
          <w:rtl/>
        </w:rPr>
        <w:t>.</w:t>
      </w:r>
      <w:r w:rsidRPr="00CF228B">
        <w:rPr>
          <w:rtl/>
        </w:rPr>
        <w:t xml:space="preserve"> </w:t>
      </w:r>
    </w:p>
    <w:p w:rsidR="0015789A" w:rsidRPr="0082568F" w:rsidRDefault="00125A58" w:rsidP="00125A58">
      <w:pPr>
        <w:pStyle w:val="libLine"/>
        <w:rPr>
          <w:rtl/>
        </w:rPr>
      </w:pPr>
      <w:r>
        <w:rPr>
          <w:rtl/>
        </w:rPr>
        <w:t>____________________</w:t>
      </w:r>
    </w:p>
    <w:p w:rsidR="0015789A" w:rsidRPr="00BD484D" w:rsidRDefault="0015789A" w:rsidP="00BD484D">
      <w:pPr>
        <w:pStyle w:val="libFootnote0"/>
        <w:rPr>
          <w:rtl/>
        </w:rPr>
      </w:pPr>
      <w:r w:rsidRPr="0082568F">
        <w:rPr>
          <w:rtl/>
        </w:rPr>
        <w:t>(1) سورة آل عمران 3</w:t>
      </w:r>
      <w:r w:rsidR="00280960">
        <w:rPr>
          <w:rtl/>
        </w:rPr>
        <w:t>:</w:t>
      </w:r>
      <w:r w:rsidRPr="0082568F">
        <w:rPr>
          <w:rtl/>
        </w:rPr>
        <w:t xml:space="preserve"> 61</w:t>
      </w:r>
      <w:r w:rsidR="00280960">
        <w:rPr>
          <w:rtl/>
        </w:rPr>
        <w:t>.</w:t>
      </w:r>
      <w:r w:rsidRPr="0082568F">
        <w:rPr>
          <w:rtl/>
        </w:rPr>
        <w:t xml:space="preserve"> </w:t>
      </w:r>
    </w:p>
    <w:p w:rsidR="0015789A" w:rsidRPr="00BD484D" w:rsidRDefault="0015789A" w:rsidP="00BD484D">
      <w:pPr>
        <w:pStyle w:val="libFootnote0"/>
        <w:rPr>
          <w:rtl/>
        </w:rPr>
      </w:pPr>
      <w:r w:rsidRPr="0082568F">
        <w:rPr>
          <w:rtl/>
        </w:rPr>
        <w:t>(2) اليعقوبي</w:t>
      </w:r>
      <w:r w:rsidR="00280960">
        <w:rPr>
          <w:rtl/>
        </w:rPr>
        <w:t>:</w:t>
      </w:r>
      <w:r w:rsidRPr="0082568F">
        <w:rPr>
          <w:rtl/>
        </w:rPr>
        <w:t xml:space="preserve"> التاريخ ج2 ص 66</w:t>
      </w:r>
      <w:r w:rsidR="00280960">
        <w:rPr>
          <w:rtl/>
        </w:rPr>
        <w:t>،</w:t>
      </w:r>
      <w:r w:rsidRPr="0082568F">
        <w:rPr>
          <w:rtl/>
        </w:rPr>
        <w:t xml:space="preserve"> وقد ذَكر ذلك أيضاً ابن الأثير</w:t>
      </w:r>
      <w:r w:rsidR="00280960">
        <w:rPr>
          <w:rtl/>
        </w:rPr>
        <w:t>:</w:t>
      </w:r>
      <w:r w:rsidRPr="0082568F">
        <w:rPr>
          <w:rtl/>
        </w:rPr>
        <w:t xml:space="preserve"> الكامل ج2 ص 200</w:t>
      </w:r>
      <w:r w:rsidR="00280960">
        <w:rPr>
          <w:rtl/>
        </w:rPr>
        <w:t>،</w:t>
      </w:r>
      <w:r w:rsidRPr="0082568F">
        <w:rPr>
          <w:rtl/>
        </w:rPr>
        <w:t xml:space="preserve"> ابن كثير</w:t>
      </w:r>
      <w:r w:rsidR="00280960">
        <w:rPr>
          <w:rtl/>
        </w:rPr>
        <w:t>:</w:t>
      </w:r>
      <w:r w:rsidRPr="0082568F">
        <w:rPr>
          <w:rtl/>
        </w:rPr>
        <w:t xml:space="preserve"> البداية والنهاية ج5 ص 54</w:t>
      </w:r>
      <w:r w:rsidR="00280960">
        <w:rPr>
          <w:rtl/>
        </w:rPr>
        <w:t>.</w:t>
      </w:r>
      <w:r w:rsidRPr="0082568F">
        <w:rPr>
          <w:rtl/>
        </w:rPr>
        <w:t xml:space="preserve"> </w:t>
      </w:r>
    </w:p>
    <w:p w:rsidR="0015789A" w:rsidRPr="00BD484D" w:rsidRDefault="0015789A" w:rsidP="00BD484D">
      <w:pPr>
        <w:pStyle w:val="libFootnote0"/>
        <w:rPr>
          <w:rtl/>
        </w:rPr>
      </w:pPr>
      <w:r w:rsidRPr="0082568F">
        <w:rPr>
          <w:rtl/>
        </w:rPr>
        <w:t>(3) فُرات</w:t>
      </w:r>
      <w:r w:rsidR="00280960">
        <w:rPr>
          <w:rtl/>
        </w:rPr>
        <w:t>:</w:t>
      </w:r>
      <w:r w:rsidRPr="0082568F">
        <w:rPr>
          <w:rtl/>
        </w:rPr>
        <w:t xml:space="preserve"> تفسير فُرات ص 14</w:t>
      </w:r>
      <w:r w:rsidR="00280960">
        <w:rPr>
          <w:rtl/>
        </w:rPr>
        <w:t>،</w:t>
      </w:r>
      <w:r w:rsidRPr="0082568F">
        <w:rPr>
          <w:rtl/>
        </w:rPr>
        <w:t xml:space="preserve"> واُنظر عليّ بن إبراهيم القُمّي</w:t>
      </w:r>
      <w:r w:rsidR="00280960">
        <w:rPr>
          <w:rtl/>
        </w:rPr>
        <w:t>:</w:t>
      </w:r>
      <w:r w:rsidRPr="0082568F">
        <w:rPr>
          <w:rtl/>
        </w:rPr>
        <w:t xml:space="preserve"> التفسير ص 114</w:t>
      </w:r>
      <w:r w:rsidR="00280960">
        <w:rPr>
          <w:rtl/>
        </w:rPr>
        <w:t>.</w:t>
      </w:r>
      <w:r w:rsidRPr="0082568F">
        <w:rPr>
          <w:rtl/>
        </w:rPr>
        <w:t xml:space="preserve"> </w:t>
      </w:r>
    </w:p>
    <w:p w:rsidR="0015789A" w:rsidRPr="00BD484D" w:rsidRDefault="0015789A" w:rsidP="00BD484D">
      <w:pPr>
        <w:pStyle w:val="libFootnote0"/>
        <w:rPr>
          <w:rtl/>
        </w:rPr>
      </w:pPr>
      <w:r w:rsidRPr="0082568F">
        <w:rPr>
          <w:rtl/>
        </w:rPr>
        <w:t>(4) أبو حنيفة النعمان المغربي</w:t>
      </w:r>
      <w:r w:rsidR="00280960">
        <w:rPr>
          <w:rtl/>
        </w:rPr>
        <w:t>:</w:t>
      </w:r>
      <w:r w:rsidRPr="0082568F">
        <w:rPr>
          <w:rtl/>
        </w:rPr>
        <w:t xml:space="preserve"> دعائم الإسلام ج1 ص 17</w:t>
      </w:r>
      <w:r w:rsidR="00280960">
        <w:rPr>
          <w:rtl/>
        </w:rPr>
        <w:t>.</w:t>
      </w:r>
      <w:r w:rsidRPr="0082568F">
        <w:rPr>
          <w:rtl/>
        </w:rPr>
        <w:t xml:space="preserve"> </w:t>
      </w:r>
    </w:p>
    <w:p w:rsidR="0015789A" w:rsidRPr="00BD484D" w:rsidRDefault="0015789A" w:rsidP="00BD484D">
      <w:pPr>
        <w:pStyle w:val="libFootnote0"/>
        <w:rPr>
          <w:rtl/>
        </w:rPr>
      </w:pPr>
      <w:r w:rsidRPr="0082568F">
        <w:rPr>
          <w:rtl/>
        </w:rPr>
        <w:t>(5) ابن رستم الطبري</w:t>
      </w:r>
      <w:r w:rsidR="00280960">
        <w:rPr>
          <w:rtl/>
        </w:rPr>
        <w:t>:</w:t>
      </w:r>
      <w:r w:rsidRPr="0082568F">
        <w:rPr>
          <w:rtl/>
        </w:rPr>
        <w:t xml:space="preserve"> ا</w:t>
      </w:r>
      <w:r w:rsidR="00280960">
        <w:rPr>
          <w:rtl/>
        </w:rPr>
        <w:t>لمـُ</w:t>
      </w:r>
      <w:r w:rsidRPr="0082568F">
        <w:rPr>
          <w:rtl/>
        </w:rPr>
        <w:t>سترشد ص 173</w:t>
      </w:r>
      <w:r w:rsidR="00280960">
        <w:rPr>
          <w:rtl/>
        </w:rPr>
        <w:t>.</w:t>
      </w:r>
      <w:r w:rsidRPr="0082568F">
        <w:rPr>
          <w:rtl/>
        </w:rPr>
        <w:t xml:space="preserve"> </w:t>
      </w:r>
    </w:p>
    <w:p w:rsidR="0015789A" w:rsidRDefault="0015789A" w:rsidP="0015789A">
      <w:pPr>
        <w:pStyle w:val="libNormal"/>
      </w:pPr>
      <w:r>
        <w:rPr>
          <w:rtl/>
        </w:rPr>
        <w:br w:type="page"/>
      </w:r>
    </w:p>
    <w:p w:rsidR="0015789A" w:rsidRPr="0082568F" w:rsidRDefault="0015789A" w:rsidP="00125A58">
      <w:pPr>
        <w:pStyle w:val="libNormal"/>
        <w:rPr>
          <w:rtl/>
        </w:rPr>
      </w:pPr>
      <w:r w:rsidRPr="00CF228B">
        <w:rPr>
          <w:rtl/>
        </w:rPr>
        <w:lastRenderedPageBreak/>
        <w:t>وقد ذَكر الشريف الرضي خَبر ا</w:t>
      </w:r>
      <w:r w:rsidR="00280960">
        <w:rPr>
          <w:rtl/>
        </w:rPr>
        <w:t>لمـُ</w:t>
      </w:r>
      <w:r w:rsidRPr="00CF228B">
        <w:rPr>
          <w:rtl/>
        </w:rPr>
        <w:t>باهلة</w:t>
      </w:r>
      <w:r w:rsidR="00280960">
        <w:rPr>
          <w:rtl/>
        </w:rPr>
        <w:t>،</w:t>
      </w:r>
      <w:r w:rsidRPr="00CF228B">
        <w:rPr>
          <w:rtl/>
        </w:rPr>
        <w:t xml:space="preserve"> وفسّر الآية كما فسّرها فُرات</w:t>
      </w:r>
      <w:r w:rsidR="00280960">
        <w:rPr>
          <w:rtl/>
        </w:rPr>
        <w:t>،</w:t>
      </w:r>
      <w:r w:rsidRPr="00CF228B">
        <w:rPr>
          <w:rtl/>
        </w:rPr>
        <w:t xml:space="preserve"> وأكّد أنّ دعاء الأنفس مقصورٌ إلى أمير المؤمنين علي</w:t>
      </w:r>
      <w:r w:rsidR="00280960">
        <w:rPr>
          <w:rtl/>
        </w:rPr>
        <w:t>؛</w:t>
      </w:r>
      <w:r w:rsidRPr="00CF228B">
        <w:rPr>
          <w:rtl/>
        </w:rPr>
        <w:t xml:space="preserve"> إذ لا أحد في الجماعة يجوز أنْ يكون ذلك مُتوجّهاً إليه غيره</w:t>
      </w:r>
      <w:r w:rsidR="00280960">
        <w:rPr>
          <w:rtl/>
        </w:rPr>
        <w:t>؛</w:t>
      </w:r>
      <w:r w:rsidRPr="00CF228B">
        <w:rPr>
          <w:rtl/>
        </w:rPr>
        <w:t xml:space="preserve"> لأنّ دعاء الإنسان نفسه لا يصحّ</w:t>
      </w:r>
      <w:r w:rsidR="00280960">
        <w:rPr>
          <w:rtl/>
        </w:rPr>
        <w:t>،</w:t>
      </w:r>
      <w:r w:rsidRPr="00CF228B">
        <w:rPr>
          <w:rtl/>
        </w:rPr>
        <w:t xml:space="preserve"> كما لا يصحّ أنْ يأمر نفسه </w:t>
      </w:r>
      <w:r w:rsidRPr="00A3532A">
        <w:rPr>
          <w:rStyle w:val="libFootnotenumChar"/>
          <w:rtl/>
        </w:rPr>
        <w:t>(1)</w:t>
      </w:r>
      <w:r w:rsidR="00280960">
        <w:rPr>
          <w:rtl/>
        </w:rPr>
        <w:t>.</w:t>
      </w:r>
      <w:r w:rsidRPr="00CF228B">
        <w:rPr>
          <w:rtl/>
        </w:rPr>
        <w:t xml:space="preserve"> </w:t>
      </w:r>
    </w:p>
    <w:p w:rsidR="0015789A" w:rsidRPr="0082568F" w:rsidRDefault="0015789A" w:rsidP="00125A58">
      <w:pPr>
        <w:pStyle w:val="libNormal"/>
        <w:rPr>
          <w:rtl/>
        </w:rPr>
      </w:pPr>
      <w:r w:rsidRPr="00CF228B">
        <w:rPr>
          <w:rtl/>
        </w:rPr>
        <w:t>ويقول ا</w:t>
      </w:r>
      <w:r w:rsidR="00280960">
        <w:rPr>
          <w:rtl/>
        </w:rPr>
        <w:t>لمـُ</w:t>
      </w:r>
      <w:r w:rsidRPr="00CF228B">
        <w:rPr>
          <w:rtl/>
        </w:rPr>
        <w:t>فيد في ا</w:t>
      </w:r>
      <w:r w:rsidR="00280960">
        <w:rPr>
          <w:rtl/>
        </w:rPr>
        <w:t>لمـُ</w:t>
      </w:r>
      <w:r w:rsidRPr="00CF228B">
        <w:rPr>
          <w:rtl/>
        </w:rPr>
        <w:t>باهلة</w:t>
      </w:r>
      <w:r w:rsidR="00280960">
        <w:rPr>
          <w:rtl/>
        </w:rPr>
        <w:t>:</w:t>
      </w:r>
      <w:r w:rsidRPr="00CF228B">
        <w:rPr>
          <w:rtl/>
        </w:rPr>
        <w:t xml:space="preserve"> ( إنّ الله تعالى حَكم لأمير المؤمنين بأنّه نفس رسول الله</w:t>
      </w:r>
      <w:r w:rsidR="00280960">
        <w:rPr>
          <w:rtl/>
        </w:rPr>
        <w:t>،</w:t>
      </w:r>
      <w:r w:rsidRPr="00CF228B">
        <w:rPr>
          <w:rtl/>
        </w:rPr>
        <w:t xml:space="preserve"> كاشفاً بذلك بلوغه نهاية الفضل</w:t>
      </w:r>
      <w:r w:rsidR="00280960">
        <w:rPr>
          <w:rtl/>
        </w:rPr>
        <w:t>،</w:t>
      </w:r>
      <w:r w:rsidRPr="00CF228B">
        <w:rPr>
          <w:rtl/>
        </w:rPr>
        <w:t xml:space="preserve"> ومساواته للنبيّ في الكمال والعِصمة مِن الآثام</w:t>
      </w:r>
      <w:r w:rsidR="00280960">
        <w:rPr>
          <w:rtl/>
        </w:rPr>
        <w:t>،</w:t>
      </w:r>
      <w:r w:rsidRPr="00CF228B">
        <w:rPr>
          <w:rtl/>
        </w:rPr>
        <w:t xml:space="preserve"> وأنّ الله تعالى جعله وزوجته وولديه</w:t>
      </w:r>
      <w:r w:rsidR="00280960">
        <w:rPr>
          <w:rtl/>
        </w:rPr>
        <w:t xml:space="preserve"> - </w:t>
      </w:r>
      <w:r w:rsidRPr="00CF228B">
        <w:rPr>
          <w:rtl/>
        </w:rPr>
        <w:t>مع تقارب سنّهما</w:t>
      </w:r>
      <w:r w:rsidR="00280960">
        <w:rPr>
          <w:rtl/>
        </w:rPr>
        <w:t xml:space="preserve"> - </w:t>
      </w:r>
      <w:r w:rsidRPr="00CF228B">
        <w:rPr>
          <w:rtl/>
        </w:rPr>
        <w:t>حجّةً لنبيّه</w:t>
      </w:r>
      <w:r w:rsidR="00280960">
        <w:rPr>
          <w:rtl/>
        </w:rPr>
        <w:t>،</w:t>
      </w:r>
      <w:r w:rsidRPr="00CF228B">
        <w:rPr>
          <w:rtl/>
        </w:rPr>
        <w:t xml:space="preserve"> وبُرهاناً على دينه</w:t>
      </w:r>
      <w:r w:rsidR="00280960">
        <w:rPr>
          <w:rtl/>
        </w:rPr>
        <w:t>،</w:t>
      </w:r>
      <w:r w:rsidRPr="00CF228B">
        <w:rPr>
          <w:rtl/>
        </w:rPr>
        <w:t xml:space="preserve"> ونصّ على الحُكم بأنّ الحسن والحسين أبناؤه وأنّ فاطمة نساؤه المتوجّه إليه الذِكر والخِطاب في الدعاء إلى ا</w:t>
      </w:r>
      <w:r w:rsidR="00280960">
        <w:rPr>
          <w:rtl/>
        </w:rPr>
        <w:t>لمـُ</w:t>
      </w:r>
      <w:r w:rsidRPr="00CF228B">
        <w:rPr>
          <w:rtl/>
        </w:rPr>
        <w:t>باهلة والاحتجاج</w:t>
      </w:r>
      <w:r w:rsidR="00280960">
        <w:rPr>
          <w:rtl/>
        </w:rPr>
        <w:t>،</w:t>
      </w:r>
      <w:r w:rsidRPr="00CF228B">
        <w:rPr>
          <w:rtl/>
        </w:rPr>
        <w:t xml:space="preserve"> وهذا فضلٌ لم يشركهم فيه أحدٌ مِن الأُمّة</w:t>
      </w:r>
      <w:r w:rsidR="00280960">
        <w:rPr>
          <w:rtl/>
        </w:rPr>
        <w:t>،</w:t>
      </w:r>
      <w:r w:rsidRPr="00CF228B">
        <w:rPr>
          <w:rtl/>
        </w:rPr>
        <w:t xml:space="preserve"> ولا قارَبهم فيه</w:t>
      </w:r>
      <w:r w:rsidR="00280960">
        <w:rPr>
          <w:rtl/>
        </w:rPr>
        <w:t>،</w:t>
      </w:r>
      <w:r w:rsidRPr="00CF228B">
        <w:rPr>
          <w:rtl/>
        </w:rPr>
        <w:t xml:space="preserve"> ولا ماثلهم في مَعناه ) </w:t>
      </w:r>
      <w:r w:rsidRPr="00A3532A">
        <w:rPr>
          <w:rStyle w:val="libFootnotenumChar"/>
          <w:rtl/>
        </w:rPr>
        <w:t>(2)</w:t>
      </w:r>
      <w:r w:rsidR="00280960" w:rsidRPr="003501B3">
        <w:rPr>
          <w:rtl/>
        </w:rPr>
        <w:t>.</w:t>
      </w:r>
      <w:r w:rsidRPr="00CF228B">
        <w:rPr>
          <w:rtl/>
        </w:rPr>
        <w:t xml:space="preserve"> </w:t>
      </w:r>
    </w:p>
    <w:p w:rsidR="0015789A" w:rsidRPr="0082568F" w:rsidRDefault="0015789A" w:rsidP="00125A58">
      <w:pPr>
        <w:pStyle w:val="libNormal"/>
        <w:rPr>
          <w:rtl/>
        </w:rPr>
      </w:pPr>
      <w:r w:rsidRPr="00CF228B">
        <w:rPr>
          <w:rtl/>
        </w:rPr>
        <w:t>ويؤكّد الشريف ا</w:t>
      </w:r>
      <w:r w:rsidR="00280960">
        <w:rPr>
          <w:rtl/>
        </w:rPr>
        <w:t>لمـُ</w:t>
      </w:r>
      <w:r w:rsidRPr="00CF228B">
        <w:rPr>
          <w:rtl/>
        </w:rPr>
        <w:t>رتضى أهميّة ا</w:t>
      </w:r>
      <w:r w:rsidR="00280960">
        <w:rPr>
          <w:rtl/>
        </w:rPr>
        <w:t>لمـُ</w:t>
      </w:r>
      <w:r w:rsidRPr="00CF228B">
        <w:rPr>
          <w:rtl/>
        </w:rPr>
        <w:t>باهلة في الدلالة على إمامة علي</w:t>
      </w:r>
      <w:r w:rsidR="00280960">
        <w:rPr>
          <w:rtl/>
        </w:rPr>
        <w:t>،</w:t>
      </w:r>
      <w:r w:rsidRPr="00CF228B">
        <w:rPr>
          <w:rtl/>
        </w:rPr>
        <w:t xml:space="preserve"> وينفي كلام مَن يُحاول دفعَ عليّ عن ا</w:t>
      </w:r>
      <w:r w:rsidR="00280960">
        <w:rPr>
          <w:rtl/>
        </w:rPr>
        <w:t>لمـُ</w:t>
      </w:r>
      <w:r w:rsidRPr="00CF228B">
        <w:rPr>
          <w:rtl/>
        </w:rPr>
        <w:t>باهلة</w:t>
      </w:r>
      <w:r w:rsidR="00280960">
        <w:rPr>
          <w:rtl/>
        </w:rPr>
        <w:t>،</w:t>
      </w:r>
      <w:r w:rsidRPr="00CF228B">
        <w:rPr>
          <w:rtl/>
        </w:rPr>
        <w:t xml:space="preserve"> أو دُخوله ا</w:t>
      </w:r>
      <w:r w:rsidR="00280960">
        <w:rPr>
          <w:rtl/>
        </w:rPr>
        <w:t>لمـُ</w:t>
      </w:r>
      <w:r w:rsidRPr="00CF228B">
        <w:rPr>
          <w:rtl/>
        </w:rPr>
        <w:t>باهلة لا لسببٍ إلاّ للنسب</w:t>
      </w:r>
      <w:r w:rsidR="00280960">
        <w:rPr>
          <w:rtl/>
        </w:rPr>
        <w:t>،</w:t>
      </w:r>
      <w:r w:rsidRPr="00CF228B">
        <w:rPr>
          <w:rtl/>
        </w:rPr>
        <w:t xml:space="preserve"> فيقول</w:t>
      </w:r>
      <w:r w:rsidR="00280960">
        <w:rPr>
          <w:rtl/>
        </w:rPr>
        <w:t>:</w:t>
      </w:r>
      <w:r w:rsidRPr="00CF228B">
        <w:rPr>
          <w:rtl/>
        </w:rPr>
        <w:t xml:space="preserve"> ( لا شبهة في دلالة آية ا</w:t>
      </w:r>
      <w:r w:rsidR="00280960">
        <w:rPr>
          <w:rtl/>
        </w:rPr>
        <w:t>لمـُ</w:t>
      </w:r>
      <w:r w:rsidRPr="00CF228B">
        <w:rPr>
          <w:rtl/>
        </w:rPr>
        <w:t>باهلة على فضل مَن دُعي إليها</w:t>
      </w:r>
      <w:r w:rsidR="00280960">
        <w:rPr>
          <w:rtl/>
        </w:rPr>
        <w:t>،</w:t>
      </w:r>
      <w:r w:rsidRPr="00CF228B">
        <w:rPr>
          <w:rtl/>
        </w:rPr>
        <w:t xml:space="preserve"> وجُعل حضوره حُجّة على ا</w:t>
      </w:r>
      <w:r w:rsidR="00280960">
        <w:rPr>
          <w:rtl/>
        </w:rPr>
        <w:t>لمـُ</w:t>
      </w:r>
      <w:r w:rsidRPr="00CF228B">
        <w:rPr>
          <w:rtl/>
        </w:rPr>
        <w:t>خالفين</w:t>
      </w:r>
      <w:r w:rsidR="00280960">
        <w:rPr>
          <w:rtl/>
        </w:rPr>
        <w:t>،</w:t>
      </w:r>
      <w:r w:rsidRPr="00CF228B">
        <w:rPr>
          <w:rtl/>
        </w:rPr>
        <w:t xml:space="preserve"> واقتضائها تقدّمه على غيره</w:t>
      </w:r>
      <w:r w:rsidR="00280960">
        <w:rPr>
          <w:rtl/>
        </w:rPr>
        <w:t>؛</w:t>
      </w:r>
      <w:r w:rsidRPr="00CF228B">
        <w:rPr>
          <w:rtl/>
        </w:rPr>
        <w:t xml:space="preserve"> لأنّ النبيّ لا يجوز أن يدعوا إلى ذلك المقام ليكون حجّة فيه إلاّ مَن هو في غاية الفضل وعُلوّ ا</w:t>
      </w:r>
      <w:r w:rsidR="00280960">
        <w:rPr>
          <w:rtl/>
        </w:rPr>
        <w:t>لمـَ</w:t>
      </w:r>
      <w:r w:rsidRPr="00CF228B">
        <w:rPr>
          <w:rtl/>
        </w:rPr>
        <w:t>نزلة</w:t>
      </w:r>
      <w:r w:rsidR="00280960">
        <w:rPr>
          <w:rtl/>
        </w:rPr>
        <w:t>،</w:t>
      </w:r>
      <w:r w:rsidRPr="00CF228B">
        <w:rPr>
          <w:rtl/>
        </w:rPr>
        <w:t xml:space="preserve"> وقد تظاهرت الرواية بحديث ا</w:t>
      </w:r>
      <w:r w:rsidR="00280960">
        <w:rPr>
          <w:rtl/>
        </w:rPr>
        <w:t>لمـُ</w:t>
      </w:r>
      <w:r w:rsidRPr="00CF228B">
        <w:rPr>
          <w:rtl/>
        </w:rPr>
        <w:t>باهلة</w:t>
      </w:r>
      <w:r w:rsidR="00280960">
        <w:rPr>
          <w:rtl/>
        </w:rPr>
        <w:t xml:space="preserve"> ...،</w:t>
      </w:r>
      <w:r w:rsidRPr="00CF228B">
        <w:rPr>
          <w:rtl/>
        </w:rPr>
        <w:t xml:space="preserve"> ونحن نَعلم أنّ قوله ( أنفسنا وأنفسكم ) لا يجوز أنْ يعني بالمدعو فيه إلى النبيّ ( صلّى الله عليه وآله وسلّم )</w:t>
      </w:r>
      <w:r w:rsidR="00280960">
        <w:rPr>
          <w:rtl/>
        </w:rPr>
        <w:t>؛</w:t>
      </w:r>
      <w:r w:rsidRPr="00CF228B">
        <w:rPr>
          <w:rtl/>
        </w:rPr>
        <w:t xml:space="preserve"> لأنّه هو الداعي</w:t>
      </w:r>
      <w:r w:rsidR="00280960">
        <w:rPr>
          <w:rtl/>
        </w:rPr>
        <w:t>،</w:t>
      </w:r>
      <w:r w:rsidRPr="00CF228B">
        <w:rPr>
          <w:rtl/>
        </w:rPr>
        <w:t xml:space="preserve"> ولا يجوز أنْ يدعو الإنسان نفسه وإنّما يصحّ أنْ يدعو غيره</w:t>
      </w:r>
      <w:r w:rsidR="00280960">
        <w:rPr>
          <w:rtl/>
        </w:rPr>
        <w:t>،</w:t>
      </w:r>
      <w:r w:rsidRPr="00CF228B">
        <w:rPr>
          <w:rtl/>
        </w:rPr>
        <w:t xml:space="preserve"> كما لا يجوز أنْ يأمر نفسه وينهاها</w:t>
      </w:r>
      <w:r w:rsidR="00280960">
        <w:rPr>
          <w:rtl/>
        </w:rPr>
        <w:t xml:space="preserve"> ...</w:t>
      </w:r>
      <w:r w:rsidRPr="00CF228B">
        <w:rPr>
          <w:rtl/>
        </w:rPr>
        <w:t xml:space="preserve"> ) </w:t>
      </w:r>
      <w:r w:rsidRPr="00A3532A">
        <w:rPr>
          <w:rStyle w:val="libFootnotenumChar"/>
          <w:rtl/>
        </w:rPr>
        <w:t>(3)</w:t>
      </w:r>
      <w:r w:rsidR="00280960">
        <w:rPr>
          <w:rtl/>
        </w:rPr>
        <w:t>.</w:t>
      </w:r>
      <w:r w:rsidRPr="00CF228B">
        <w:rPr>
          <w:rtl/>
        </w:rPr>
        <w:t xml:space="preserve"> </w:t>
      </w:r>
    </w:p>
    <w:p w:rsidR="0015789A" w:rsidRPr="0082568F" w:rsidRDefault="0015789A" w:rsidP="00CF228B">
      <w:pPr>
        <w:pStyle w:val="libNormal"/>
        <w:rPr>
          <w:rtl/>
        </w:rPr>
      </w:pPr>
      <w:r w:rsidRPr="0082568F">
        <w:rPr>
          <w:rtl/>
        </w:rPr>
        <w:t>وأبان ابن طاووس أهميّة ا</w:t>
      </w:r>
      <w:r w:rsidR="00280960">
        <w:rPr>
          <w:rtl/>
        </w:rPr>
        <w:t>لمـُ</w:t>
      </w:r>
      <w:r w:rsidRPr="0082568F">
        <w:rPr>
          <w:rtl/>
        </w:rPr>
        <w:t>باهلة</w:t>
      </w:r>
      <w:r w:rsidR="00280960">
        <w:rPr>
          <w:rtl/>
        </w:rPr>
        <w:t>،</w:t>
      </w:r>
      <w:r w:rsidRPr="0082568F">
        <w:rPr>
          <w:rtl/>
        </w:rPr>
        <w:t xml:space="preserve"> فقال مُخاطباً ابنه</w:t>
      </w:r>
      <w:r w:rsidR="00280960">
        <w:rPr>
          <w:rtl/>
        </w:rPr>
        <w:t>:</w:t>
      </w:r>
      <w:r w:rsidRPr="0082568F">
        <w:rPr>
          <w:rtl/>
        </w:rPr>
        <w:t xml:space="preserve"> ( وكفى سلفكَ الطاهرين حُجّةً على ا</w:t>
      </w:r>
      <w:r w:rsidR="00280960">
        <w:rPr>
          <w:rtl/>
        </w:rPr>
        <w:t>لمـُ</w:t>
      </w:r>
      <w:r w:rsidRPr="0082568F">
        <w:rPr>
          <w:rtl/>
        </w:rPr>
        <w:t>خالفين</w:t>
      </w:r>
      <w:r w:rsidR="00280960">
        <w:rPr>
          <w:rtl/>
        </w:rPr>
        <w:t>،</w:t>
      </w:r>
      <w:r w:rsidRPr="0082568F">
        <w:rPr>
          <w:rtl/>
        </w:rPr>
        <w:t xml:space="preserve"> وحُجّة للموافقين التابعين عليهم يوم </w:t>
      </w:r>
    </w:p>
    <w:p w:rsidR="0015789A" w:rsidRPr="0082568F" w:rsidRDefault="00125A58" w:rsidP="00125A58">
      <w:pPr>
        <w:pStyle w:val="libLine"/>
        <w:rPr>
          <w:rtl/>
        </w:rPr>
      </w:pPr>
      <w:r>
        <w:rPr>
          <w:rtl/>
        </w:rPr>
        <w:t>____________________</w:t>
      </w:r>
    </w:p>
    <w:p w:rsidR="0015789A" w:rsidRPr="00BD484D" w:rsidRDefault="0015789A" w:rsidP="00BD484D">
      <w:pPr>
        <w:pStyle w:val="libFootnote0"/>
        <w:rPr>
          <w:rtl/>
        </w:rPr>
      </w:pPr>
      <w:r w:rsidRPr="0082568F">
        <w:rPr>
          <w:rtl/>
        </w:rPr>
        <w:t>(1) الشريف الرضي</w:t>
      </w:r>
      <w:r w:rsidR="00280960">
        <w:rPr>
          <w:rtl/>
        </w:rPr>
        <w:t>:</w:t>
      </w:r>
      <w:r w:rsidRPr="0082568F">
        <w:rPr>
          <w:rtl/>
        </w:rPr>
        <w:t xml:space="preserve"> حقائق التأويل في متشابه التنزيل ص 110</w:t>
      </w:r>
      <w:r w:rsidR="00280960">
        <w:rPr>
          <w:rtl/>
        </w:rPr>
        <w:t>.</w:t>
      </w:r>
      <w:r w:rsidRPr="0082568F">
        <w:rPr>
          <w:rtl/>
        </w:rPr>
        <w:t xml:space="preserve"> </w:t>
      </w:r>
    </w:p>
    <w:p w:rsidR="0015789A" w:rsidRPr="00BD484D" w:rsidRDefault="0015789A" w:rsidP="00BD484D">
      <w:pPr>
        <w:pStyle w:val="libFootnote0"/>
        <w:rPr>
          <w:rtl/>
        </w:rPr>
      </w:pPr>
      <w:r w:rsidRPr="0082568F">
        <w:rPr>
          <w:rtl/>
        </w:rPr>
        <w:t>(2) ا</w:t>
      </w:r>
      <w:r w:rsidR="00280960">
        <w:rPr>
          <w:rtl/>
        </w:rPr>
        <w:t>لمـُ</w:t>
      </w:r>
      <w:r w:rsidRPr="0082568F">
        <w:rPr>
          <w:rtl/>
        </w:rPr>
        <w:t>فيد</w:t>
      </w:r>
      <w:r w:rsidR="00280960">
        <w:rPr>
          <w:rtl/>
        </w:rPr>
        <w:t>:</w:t>
      </w:r>
      <w:r w:rsidRPr="0082568F">
        <w:rPr>
          <w:rtl/>
        </w:rPr>
        <w:t xml:space="preserve"> الإرشاد ص 90</w:t>
      </w:r>
      <w:r w:rsidR="00280960">
        <w:rPr>
          <w:rtl/>
        </w:rPr>
        <w:t>.</w:t>
      </w:r>
      <w:r w:rsidRPr="0082568F">
        <w:rPr>
          <w:rtl/>
        </w:rPr>
        <w:t xml:space="preserve"> </w:t>
      </w:r>
    </w:p>
    <w:p w:rsidR="0015789A" w:rsidRPr="00BD484D" w:rsidRDefault="0015789A" w:rsidP="00BD484D">
      <w:pPr>
        <w:pStyle w:val="libFootnote0"/>
        <w:rPr>
          <w:rtl/>
        </w:rPr>
      </w:pPr>
      <w:r w:rsidRPr="0082568F">
        <w:rPr>
          <w:rtl/>
        </w:rPr>
        <w:t>(3) المرتضى</w:t>
      </w:r>
      <w:r w:rsidR="00280960">
        <w:rPr>
          <w:rtl/>
        </w:rPr>
        <w:t>:</w:t>
      </w:r>
      <w:r w:rsidRPr="0082568F">
        <w:rPr>
          <w:rtl/>
        </w:rPr>
        <w:t xml:space="preserve"> الشافعي ص 130</w:t>
      </w:r>
      <w:r w:rsidR="00280960">
        <w:rPr>
          <w:rtl/>
        </w:rPr>
        <w:t>،</w:t>
      </w:r>
      <w:r w:rsidRPr="0082568F">
        <w:rPr>
          <w:rtl/>
        </w:rPr>
        <w:t xml:space="preserve"> وقد ذكر ذلك ردّاً على القاضي عبد الجبّار ( ت 421</w:t>
      </w:r>
      <w:r w:rsidR="00280960">
        <w:rPr>
          <w:rtl/>
        </w:rPr>
        <w:t>هـ</w:t>
      </w:r>
      <w:r w:rsidRPr="0082568F">
        <w:rPr>
          <w:rtl/>
        </w:rPr>
        <w:t xml:space="preserve"> ) الذي ردّ على الشيعة الإماميّة اعتقادها بآية ا</w:t>
      </w:r>
      <w:r w:rsidR="00280960">
        <w:rPr>
          <w:rtl/>
        </w:rPr>
        <w:t>لمـُ</w:t>
      </w:r>
      <w:r w:rsidRPr="0082568F">
        <w:rPr>
          <w:rtl/>
        </w:rPr>
        <w:t>باهلة وكونها مِن دلائل إمامة علي</w:t>
      </w:r>
      <w:r w:rsidR="00280960">
        <w:rPr>
          <w:rtl/>
        </w:rPr>
        <w:t>.</w:t>
      </w:r>
      <w:r w:rsidRPr="0082568F">
        <w:rPr>
          <w:rtl/>
        </w:rPr>
        <w:t xml:space="preserve"> اُنظر المغني</w:t>
      </w:r>
      <w:r w:rsidR="00280960">
        <w:rPr>
          <w:rtl/>
        </w:rPr>
        <w:t>:</w:t>
      </w:r>
      <w:r w:rsidRPr="0082568F">
        <w:rPr>
          <w:rtl/>
        </w:rPr>
        <w:t xml:space="preserve"> ج 20 القسم الأوّل ص 142</w:t>
      </w:r>
      <w:r w:rsidR="00280960">
        <w:rPr>
          <w:rtl/>
        </w:rPr>
        <w:t>،</w:t>
      </w:r>
      <w:r w:rsidRPr="0082568F">
        <w:rPr>
          <w:rtl/>
        </w:rPr>
        <w:t xml:space="preserve"> واُنظر الطوسي</w:t>
      </w:r>
      <w:r w:rsidR="00280960">
        <w:rPr>
          <w:rtl/>
        </w:rPr>
        <w:t>.</w:t>
      </w:r>
      <w:r w:rsidRPr="0082568F">
        <w:rPr>
          <w:rtl/>
        </w:rPr>
        <w:t xml:space="preserve"> الأمالي ج1 ص 313</w:t>
      </w:r>
      <w:r w:rsidR="00280960">
        <w:rPr>
          <w:rtl/>
        </w:rPr>
        <w:t>.</w:t>
      </w:r>
      <w:r w:rsidRPr="0082568F">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82568F">
        <w:rPr>
          <w:rtl/>
        </w:rPr>
        <w:lastRenderedPageBreak/>
        <w:t>ا</w:t>
      </w:r>
      <w:r w:rsidR="00280960">
        <w:rPr>
          <w:rtl/>
        </w:rPr>
        <w:t>لمـُ</w:t>
      </w:r>
      <w:r w:rsidRPr="0082568F">
        <w:rPr>
          <w:rtl/>
        </w:rPr>
        <w:t>باهلة</w:t>
      </w:r>
      <w:r w:rsidR="00280960">
        <w:rPr>
          <w:rtl/>
        </w:rPr>
        <w:t xml:space="preserve"> - </w:t>
      </w:r>
      <w:r w:rsidRPr="0082568F">
        <w:rPr>
          <w:rtl/>
        </w:rPr>
        <w:t>مُباهلة ا</w:t>
      </w:r>
      <w:r w:rsidR="00280960">
        <w:rPr>
          <w:rtl/>
        </w:rPr>
        <w:t>لمـُ</w:t>
      </w:r>
      <w:r w:rsidRPr="0082568F">
        <w:rPr>
          <w:rtl/>
        </w:rPr>
        <w:t>سلمين والكافرين</w:t>
      </w:r>
      <w:r w:rsidR="00280960">
        <w:rPr>
          <w:rtl/>
        </w:rPr>
        <w:t xml:space="preserve"> - </w:t>
      </w:r>
      <w:r w:rsidRPr="0082568F">
        <w:rPr>
          <w:rtl/>
        </w:rPr>
        <w:t>وكان ذلك اليوم مِن أعظم الأيّام عند جدّك محمّد ( صلّى الله عليه وآله وسلّم )</w:t>
      </w:r>
      <w:r w:rsidR="00280960">
        <w:rPr>
          <w:rtl/>
        </w:rPr>
        <w:t>،</w:t>
      </w:r>
      <w:r w:rsidRPr="0082568F">
        <w:rPr>
          <w:rtl/>
        </w:rPr>
        <w:t xml:space="preserve"> وكشف الحُجّة للسامعين ولِمَن يبلغهم إلى يوم الدين ) </w:t>
      </w:r>
      <w:r w:rsidRPr="00A3532A">
        <w:rPr>
          <w:rStyle w:val="libFootnotenumChar"/>
          <w:rtl/>
        </w:rPr>
        <w:t>(1)</w:t>
      </w:r>
      <w:r w:rsidR="00280960">
        <w:rPr>
          <w:rtl/>
        </w:rPr>
        <w:t>.</w:t>
      </w:r>
      <w:r w:rsidRPr="0082568F">
        <w:rPr>
          <w:rtl/>
        </w:rPr>
        <w:t xml:space="preserve"> </w:t>
      </w:r>
    </w:p>
    <w:p w:rsidR="0015789A" w:rsidRPr="0082568F" w:rsidRDefault="0015789A" w:rsidP="00125A58">
      <w:pPr>
        <w:pStyle w:val="libNormal"/>
        <w:rPr>
          <w:rtl/>
        </w:rPr>
      </w:pPr>
      <w:r w:rsidRPr="00CF228B">
        <w:rPr>
          <w:rtl/>
        </w:rPr>
        <w:t>ويرى ابن ا</w:t>
      </w:r>
      <w:r w:rsidR="00280960">
        <w:rPr>
          <w:rtl/>
        </w:rPr>
        <w:t>لمـُ</w:t>
      </w:r>
      <w:r w:rsidRPr="00CF228B">
        <w:rPr>
          <w:rtl/>
        </w:rPr>
        <w:t>طهّر أنّ هذه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فَقُلْ تَعَالَوْاْ نَدْعُ</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أدلّ دليلٍ على ثبوت الإمامة لعلي</w:t>
      </w:r>
      <w:r w:rsidR="00280960">
        <w:rPr>
          <w:rtl/>
        </w:rPr>
        <w:t>؛</w:t>
      </w:r>
      <w:r w:rsidRPr="00CF228B">
        <w:rPr>
          <w:rtl/>
        </w:rPr>
        <w:t xml:space="preserve"> لأنّه قد جعله نفس رسول الله ( صلّى الله عليه وآله وسلّم ) والاتّحاد مُحالٌ</w:t>
      </w:r>
      <w:r w:rsidR="00280960">
        <w:rPr>
          <w:rtl/>
        </w:rPr>
        <w:t>،</w:t>
      </w:r>
      <w:r w:rsidRPr="00CF228B">
        <w:rPr>
          <w:rtl/>
        </w:rPr>
        <w:t xml:space="preserve"> فيبقى ا</w:t>
      </w:r>
      <w:r w:rsidR="00280960">
        <w:rPr>
          <w:rtl/>
        </w:rPr>
        <w:t>لمـُ</w:t>
      </w:r>
      <w:r w:rsidRPr="00CF228B">
        <w:rPr>
          <w:rtl/>
        </w:rPr>
        <w:t>راد ا</w:t>
      </w:r>
      <w:r w:rsidR="00280960">
        <w:rPr>
          <w:rtl/>
        </w:rPr>
        <w:t>لمـُ</w:t>
      </w:r>
      <w:r w:rsidRPr="00CF228B">
        <w:rPr>
          <w:rtl/>
        </w:rPr>
        <w:t>ساوي له</w:t>
      </w:r>
      <w:r w:rsidR="00280960">
        <w:rPr>
          <w:rtl/>
        </w:rPr>
        <w:t>،</w:t>
      </w:r>
      <w:r w:rsidRPr="00CF228B">
        <w:rPr>
          <w:rtl/>
        </w:rPr>
        <w:t xml:space="preserve"> وله ( صلّى الله عليه وآله وسلّم ) الولاية العامّة</w:t>
      </w:r>
      <w:r w:rsidR="00280960">
        <w:rPr>
          <w:rtl/>
        </w:rPr>
        <w:t>،</w:t>
      </w:r>
      <w:r w:rsidRPr="00CF228B">
        <w:rPr>
          <w:rtl/>
        </w:rPr>
        <w:t xml:space="preserve"> فكذا ا</w:t>
      </w:r>
      <w:r w:rsidR="00280960">
        <w:rPr>
          <w:rtl/>
        </w:rPr>
        <w:t>لمـُ</w:t>
      </w:r>
      <w:r w:rsidRPr="00CF228B">
        <w:rPr>
          <w:rtl/>
        </w:rPr>
        <w:t xml:space="preserve">ساوية ) </w:t>
      </w:r>
      <w:r w:rsidRPr="00A3532A">
        <w:rPr>
          <w:rStyle w:val="libFootnotenumChar"/>
          <w:rtl/>
        </w:rPr>
        <w:t>(2)</w:t>
      </w:r>
      <w:r w:rsidR="00280960">
        <w:rPr>
          <w:rtl/>
        </w:rPr>
        <w:t>.</w:t>
      </w:r>
      <w:r w:rsidRPr="00CF228B">
        <w:rPr>
          <w:rtl/>
        </w:rPr>
        <w:t xml:space="preserve"> </w:t>
      </w:r>
    </w:p>
    <w:p w:rsidR="0015789A" w:rsidRPr="0082568F" w:rsidRDefault="0015789A" w:rsidP="00125A58">
      <w:pPr>
        <w:pStyle w:val="libNormal"/>
        <w:rPr>
          <w:rtl/>
        </w:rPr>
      </w:pPr>
      <w:r w:rsidRPr="00CF228B">
        <w:rPr>
          <w:rtl/>
        </w:rPr>
        <w:t>ويقول أيضاً</w:t>
      </w:r>
      <w:r w:rsidR="00280960">
        <w:rPr>
          <w:rtl/>
        </w:rPr>
        <w:t>:</w:t>
      </w:r>
      <w:r w:rsidRPr="00CF228B">
        <w:rPr>
          <w:rtl/>
        </w:rPr>
        <w:t xml:space="preserve"> ( ولا شكّ أنّ رسول الله ( صلّى الله عليه وآله وسلّم ) أفضل الناس</w:t>
      </w:r>
      <w:r w:rsidR="00280960">
        <w:rPr>
          <w:rtl/>
        </w:rPr>
        <w:t>،</w:t>
      </w:r>
      <w:r w:rsidRPr="00CF228B">
        <w:rPr>
          <w:rtl/>
        </w:rPr>
        <w:t xml:space="preserve"> فمُساويه كذلك )</w:t>
      </w:r>
      <w:r w:rsidRPr="003501B3">
        <w:rPr>
          <w:rtl/>
        </w:rPr>
        <w:t xml:space="preserve"> </w:t>
      </w:r>
      <w:r w:rsidRPr="00A3532A">
        <w:rPr>
          <w:rStyle w:val="libFootnotenumChar"/>
          <w:rtl/>
        </w:rPr>
        <w:t>(3)</w:t>
      </w:r>
      <w:r w:rsidR="00280960">
        <w:rPr>
          <w:rtl/>
        </w:rPr>
        <w:t>.</w:t>
      </w:r>
      <w:r w:rsidRPr="00CF228B">
        <w:rPr>
          <w:rtl/>
        </w:rPr>
        <w:t xml:space="preserve"> </w:t>
      </w:r>
    </w:p>
    <w:p w:rsidR="0015789A" w:rsidRPr="0082568F" w:rsidRDefault="0015789A" w:rsidP="00125A58">
      <w:pPr>
        <w:pStyle w:val="libNormal"/>
        <w:rPr>
          <w:rtl/>
        </w:rPr>
      </w:pPr>
      <w:r w:rsidRPr="00CF228B">
        <w:rPr>
          <w:rtl/>
        </w:rPr>
        <w:t>وممّا يُؤكّد أهميّة ا</w:t>
      </w:r>
      <w:r w:rsidR="00280960">
        <w:rPr>
          <w:rtl/>
        </w:rPr>
        <w:t>لمـُ</w:t>
      </w:r>
      <w:r w:rsidRPr="00CF228B">
        <w:rPr>
          <w:rtl/>
        </w:rPr>
        <w:t>باهلة</w:t>
      </w:r>
      <w:r w:rsidR="00280960">
        <w:rPr>
          <w:rtl/>
        </w:rPr>
        <w:t>:</w:t>
      </w:r>
      <w:r w:rsidRPr="00CF228B">
        <w:rPr>
          <w:rtl/>
        </w:rPr>
        <w:t xml:space="preserve"> أنّ عليّاً احتجّ بها لبيان حقّه بالخلافة</w:t>
      </w:r>
      <w:r w:rsidR="00280960">
        <w:rPr>
          <w:rtl/>
        </w:rPr>
        <w:t>،</w:t>
      </w:r>
      <w:r w:rsidRPr="00CF228B">
        <w:rPr>
          <w:rtl/>
        </w:rPr>
        <w:t xml:space="preserve"> فقد ذَكر سليم بن قيس أنّ عليّاً قال</w:t>
      </w:r>
      <w:r w:rsidR="00280960">
        <w:rPr>
          <w:rtl/>
        </w:rPr>
        <w:t>:</w:t>
      </w:r>
      <w:r w:rsidRPr="00CF228B">
        <w:rPr>
          <w:rtl/>
        </w:rPr>
        <w:t xml:space="preserve"> </w:t>
      </w:r>
      <w:r w:rsidRPr="00CF228B">
        <w:rPr>
          <w:rStyle w:val="libBold2Char"/>
          <w:rtl/>
        </w:rPr>
        <w:t>( أفتقرّون أنّ رسول الله ( صلّى الله عليه وآله وسلّم ) حين دعا أهل نجران إلى ا</w:t>
      </w:r>
      <w:r w:rsidR="00280960">
        <w:rPr>
          <w:rStyle w:val="libBold2Char"/>
          <w:rtl/>
        </w:rPr>
        <w:t>لمـُ</w:t>
      </w:r>
      <w:r w:rsidRPr="00CF228B">
        <w:rPr>
          <w:rStyle w:val="libBold2Char"/>
          <w:rtl/>
        </w:rPr>
        <w:t>باهلة أنّه لم يأتِ إلاّ بي وبصاحبتي وابنيَّ</w:t>
      </w:r>
      <w:r w:rsidR="00280960">
        <w:rPr>
          <w:rStyle w:val="libBold2Char"/>
          <w:rtl/>
        </w:rPr>
        <w:t>؟</w:t>
      </w:r>
      <w:r w:rsidRPr="00CF228B">
        <w:rPr>
          <w:rStyle w:val="libBold2Char"/>
          <w:rtl/>
        </w:rPr>
        <w:t xml:space="preserve"> )</w:t>
      </w:r>
      <w:r w:rsidRPr="00CF228B">
        <w:rPr>
          <w:rtl/>
        </w:rPr>
        <w:t xml:space="preserve"> قالوا</w:t>
      </w:r>
      <w:r w:rsidR="00280960">
        <w:rPr>
          <w:rtl/>
        </w:rPr>
        <w:t>:</w:t>
      </w:r>
      <w:r w:rsidRPr="00CF228B">
        <w:rPr>
          <w:rtl/>
        </w:rPr>
        <w:t xml:space="preserve"> اللّهمّ نعم ) </w:t>
      </w:r>
      <w:r w:rsidRPr="00A3532A">
        <w:rPr>
          <w:rStyle w:val="libFootnotenumChar"/>
          <w:rtl/>
        </w:rPr>
        <w:t>(4)</w:t>
      </w:r>
      <w:r w:rsidR="00280960">
        <w:rPr>
          <w:rtl/>
        </w:rPr>
        <w:t>.</w:t>
      </w:r>
      <w:r w:rsidRPr="00CF228B">
        <w:rPr>
          <w:rtl/>
        </w:rPr>
        <w:t xml:space="preserve"> </w:t>
      </w:r>
    </w:p>
    <w:p w:rsidR="0015789A" w:rsidRPr="0082568F" w:rsidRDefault="0015789A" w:rsidP="00F929CB">
      <w:pPr>
        <w:pStyle w:val="libNormal"/>
        <w:rPr>
          <w:rtl/>
        </w:rPr>
      </w:pPr>
      <w:r w:rsidRPr="00CF228B">
        <w:rPr>
          <w:rtl/>
        </w:rPr>
        <w:t>ومِن الأُمور التي اتخذتها الشيعة دليلاً على إمامة عليّ</w:t>
      </w:r>
      <w:r w:rsidR="00280960">
        <w:rPr>
          <w:rtl/>
        </w:rPr>
        <w:t>:</w:t>
      </w:r>
      <w:r w:rsidRPr="00CF228B">
        <w:rPr>
          <w:rtl/>
        </w:rPr>
        <w:t xml:space="preserve"> قول رسول الله ( صلّى الله عليه وآله وسلّم ) له حين خَلفه على أهله في غزوة تبوك</w:t>
      </w:r>
      <w:r w:rsidR="00280960">
        <w:rPr>
          <w:rtl/>
        </w:rPr>
        <w:t>:</w:t>
      </w:r>
      <w:r w:rsidRPr="00CF228B">
        <w:rPr>
          <w:rtl/>
        </w:rPr>
        <w:t xml:space="preserve"> </w:t>
      </w:r>
      <w:r w:rsidRPr="00CF228B">
        <w:rPr>
          <w:rStyle w:val="libBold2Char"/>
          <w:rtl/>
        </w:rPr>
        <w:t>( أنت منّي بمنزلة هارون مِن موسى</w:t>
      </w:r>
      <w:r w:rsidR="00280960">
        <w:rPr>
          <w:rStyle w:val="libBold2Char"/>
          <w:rtl/>
        </w:rPr>
        <w:t>،</w:t>
      </w:r>
      <w:r w:rsidRPr="00CF228B">
        <w:rPr>
          <w:rStyle w:val="libBold2Char"/>
          <w:rtl/>
        </w:rPr>
        <w:t xml:space="preserve"> إلاّ أنّه لا نبيّ بعدي )</w:t>
      </w:r>
      <w:r w:rsidR="00280960">
        <w:rPr>
          <w:rtl/>
        </w:rPr>
        <w:t>،</w:t>
      </w:r>
      <w:r w:rsidRPr="00CF228B">
        <w:rPr>
          <w:rtl/>
        </w:rPr>
        <w:t xml:space="preserve"> ولم يقلْ ذلك لأحد مِن أهل بيته ولا لأحد مِن أُمّته غيره </w:t>
      </w:r>
      <w:r w:rsidRPr="00A3532A">
        <w:rPr>
          <w:rStyle w:val="libFootnotenumChar"/>
          <w:rtl/>
        </w:rPr>
        <w:t>(5)</w:t>
      </w:r>
      <w:r w:rsidR="00280960">
        <w:rPr>
          <w:rtl/>
        </w:rPr>
        <w:t>.</w:t>
      </w:r>
      <w:r w:rsidRPr="00CF228B">
        <w:rPr>
          <w:rtl/>
        </w:rPr>
        <w:t xml:space="preserve"> </w:t>
      </w:r>
    </w:p>
    <w:p w:rsidR="0015789A" w:rsidRPr="0082568F" w:rsidRDefault="0015789A" w:rsidP="00CF228B">
      <w:pPr>
        <w:pStyle w:val="libNormal"/>
        <w:rPr>
          <w:rtl/>
        </w:rPr>
      </w:pPr>
      <w:r w:rsidRPr="0082568F">
        <w:rPr>
          <w:rtl/>
        </w:rPr>
        <w:t>وقد روى حديث ا</w:t>
      </w:r>
      <w:r w:rsidR="00280960">
        <w:rPr>
          <w:rtl/>
        </w:rPr>
        <w:t>لمـَ</w:t>
      </w:r>
      <w:r w:rsidRPr="0082568F">
        <w:rPr>
          <w:rtl/>
        </w:rPr>
        <w:t>نزلة عددٌ كبيرٌ مِن ا</w:t>
      </w:r>
      <w:r w:rsidR="00280960">
        <w:rPr>
          <w:rtl/>
        </w:rPr>
        <w:t>لمـُ</w:t>
      </w:r>
      <w:r w:rsidRPr="0082568F">
        <w:rPr>
          <w:rtl/>
        </w:rPr>
        <w:t>ؤرّخين</w:t>
      </w:r>
      <w:r w:rsidR="00280960">
        <w:rPr>
          <w:rtl/>
        </w:rPr>
        <w:t>،</w:t>
      </w:r>
      <w:r w:rsidRPr="0082568F">
        <w:rPr>
          <w:rtl/>
        </w:rPr>
        <w:t xml:space="preserve"> ولم تقتصر روايته </w:t>
      </w:r>
    </w:p>
    <w:p w:rsidR="0015789A" w:rsidRPr="0082568F" w:rsidRDefault="00125A58" w:rsidP="00125A58">
      <w:pPr>
        <w:pStyle w:val="libLine"/>
        <w:rPr>
          <w:rtl/>
        </w:rPr>
      </w:pPr>
      <w:r>
        <w:rPr>
          <w:rtl/>
        </w:rPr>
        <w:t>____________________</w:t>
      </w:r>
    </w:p>
    <w:p w:rsidR="0015789A" w:rsidRPr="00BD484D" w:rsidRDefault="0015789A" w:rsidP="00BD484D">
      <w:pPr>
        <w:pStyle w:val="libFootnote0"/>
        <w:rPr>
          <w:rtl/>
        </w:rPr>
      </w:pPr>
      <w:r w:rsidRPr="0082568F">
        <w:rPr>
          <w:rtl/>
        </w:rPr>
        <w:t xml:space="preserve">(1) ابن طاووس ( ت 664 </w:t>
      </w:r>
      <w:r w:rsidR="00280960">
        <w:rPr>
          <w:rtl/>
        </w:rPr>
        <w:t>هـ</w:t>
      </w:r>
      <w:r w:rsidRPr="0082568F">
        <w:rPr>
          <w:rtl/>
        </w:rPr>
        <w:t xml:space="preserve"> )</w:t>
      </w:r>
      <w:r w:rsidR="00280960">
        <w:rPr>
          <w:rtl/>
        </w:rPr>
        <w:t>:</w:t>
      </w:r>
      <w:r w:rsidRPr="0082568F">
        <w:rPr>
          <w:rtl/>
        </w:rPr>
        <w:t xml:space="preserve"> كشف ا</w:t>
      </w:r>
      <w:r w:rsidR="00280960">
        <w:rPr>
          <w:rtl/>
        </w:rPr>
        <w:t>لمـَ</w:t>
      </w:r>
      <w:r w:rsidRPr="0082568F">
        <w:rPr>
          <w:rtl/>
        </w:rPr>
        <w:t>حجّة لثمرة ا</w:t>
      </w:r>
      <w:r w:rsidR="00280960">
        <w:rPr>
          <w:rtl/>
        </w:rPr>
        <w:t>لمـُ</w:t>
      </w:r>
      <w:r w:rsidRPr="0082568F">
        <w:rPr>
          <w:rtl/>
        </w:rPr>
        <w:t>هجة</w:t>
      </w:r>
      <w:r w:rsidR="00280960">
        <w:rPr>
          <w:rtl/>
        </w:rPr>
        <w:t>،</w:t>
      </w:r>
      <w:r w:rsidRPr="0082568F">
        <w:rPr>
          <w:rtl/>
        </w:rPr>
        <w:t xml:space="preserve"> واُنظر أيضاً ابن طاووس</w:t>
      </w:r>
      <w:r w:rsidR="00280960">
        <w:rPr>
          <w:rtl/>
        </w:rPr>
        <w:t>:</w:t>
      </w:r>
      <w:r w:rsidRPr="0082568F">
        <w:rPr>
          <w:rtl/>
        </w:rPr>
        <w:t xml:space="preserve"> سعد السعود ص 91</w:t>
      </w:r>
      <w:r w:rsidR="00280960">
        <w:rPr>
          <w:rtl/>
        </w:rPr>
        <w:t>.</w:t>
      </w:r>
      <w:r w:rsidRPr="0082568F">
        <w:rPr>
          <w:rtl/>
        </w:rPr>
        <w:t xml:space="preserve"> </w:t>
      </w:r>
    </w:p>
    <w:p w:rsidR="0015789A" w:rsidRPr="00BD484D" w:rsidRDefault="0015789A" w:rsidP="00BD484D">
      <w:pPr>
        <w:pStyle w:val="libFootnote0"/>
        <w:rPr>
          <w:rtl/>
        </w:rPr>
      </w:pPr>
      <w:r w:rsidRPr="0082568F">
        <w:rPr>
          <w:rtl/>
        </w:rPr>
        <w:t>(2) ابن ا</w:t>
      </w:r>
      <w:r w:rsidR="00280960">
        <w:rPr>
          <w:rtl/>
        </w:rPr>
        <w:t>لمـُ</w:t>
      </w:r>
      <w:r w:rsidRPr="0082568F">
        <w:rPr>
          <w:rtl/>
        </w:rPr>
        <w:t>طهّر</w:t>
      </w:r>
      <w:r w:rsidR="00280960">
        <w:rPr>
          <w:rtl/>
        </w:rPr>
        <w:t>:</w:t>
      </w:r>
      <w:r w:rsidRPr="0082568F">
        <w:rPr>
          <w:rtl/>
        </w:rPr>
        <w:t xml:space="preserve"> منهاج الكرامة ص 154</w:t>
      </w:r>
      <w:r w:rsidR="00280960">
        <w:rPr>
          <w:rtl/>
        </w:rPr>
        <w:t>.</w:t>
      </w:r>
      <w:r w:rsidRPr="0082568F">
        <w:rPr>
          <w:rtl/>
        </w:rPr>
        <w:t xml:space="preserve"> </w:t>
      </w:r>
    </w:p>
    <w:p w:rsidR="0015789A" w:rsidRPr="00BD484D" w:rsidRDefault="0015789A" w:rsidP="00BD484D">
      <w:pPr>
        <w:pStyle w:val="libFootnote0"/>
        <w:rPr>
          <w:rtl/>
        </w:rPr>
      </w:pPr>
      <w:r w:rsidRPr="0082568F">
        <w:rPr>
          <w:rtl/>
        </w:rPr>
        <w:t>(3) ابن ا</w:t>
      </w:r>
      <w:r w:rsidR="00280960">
        <w:rPr>
          <w:rtl/>
        </w:rPr>
        <w:t>لمـُ</w:t>
      </w:r>
      <w:r w:rsidRPr="0082568F">
        <w:rPr>
          <w:rtl/>
        </w:rPr>
        <w:t>طهّر</w:t>
      </w:r>
      <w:r w:rsidR="00280960">
        <w:rPr>
          <w:rtl/>
        </w:rPr>
        <w:t>:</w:t>
      </w:r>
      <w:r w:rsidRPr="0082568F">
        <w:rPr>
          <w:rtl/>
        </w:rPr>
        <w:t xml:space="preserve"> كشف ا</w:t>
      </w:r>
      <w:r w:rsidR="00280960">
        <w:rPr>
          <w:rtl/>
        </w:rPr>
        <w:t>لمـُ</w:t>
      </w:r>
      <w:r w:rsidRPr="0082568F">
        <w:rPr>
          <w:rtl/>
        </w:rPr>
        <w:t>راد في شرح تجريد الاعتقاد ص 216</w:t>
      </w:r>
      <w:r w:rsidR="00280960">
        <w:rPr>
          <w:rtl/>
        </w:rPr>
        <w:t>.</w:t>
      </w:r>
      <w:r w:rsidRPr="0082568F">
        <w:rPr>
          <w:rtl/>
        </w:rPr>
        <w:t xml:space="preserve"> </w:t>
      </w:r>
    </w:p>
    <w:p w:rsidR="0015789A" w:rsidRPr="00BD484D" w:rsidRDefault="0015789A" w:rsidP="00BD484D">
      <w:pPr>
        <w:pStyle w:val="libFootnote0"/>
        <w:rPr>
          <w:rtl/>
        </w:rPr>
      </w:pPr>
      <w:r w:rsidRPr="0082568F">
        <w:rPr>
          <w:rtl/>
        </w:rPr>
        <w:t>(4) سليم بن قيس</w:t>
      </w:r>
      <w:r w:rsidR="00280960">
        <w:rPr>
          <w:rtl/>
        </w:rPr>
        <w:t>:</w:t>
      </w:r>
      <w:r w:rsidRPr="0082568F">
        <w:rPr>
          <w:rtl/>
        </w:rPr>
        <w:t xml:space="preserve"> السقيفة ص 102</w:t>
      </w:r>
      <w:r w:rsidR="00280960">
        <w:rPr>
          <w:rtl/>
        </w:rPr>
        <w:t>،</w:t>
      </w:r>
      <w:r w:rsidRPr="0082568F">
        <w:rPr>
          <w:rtl/>
        </w:rPr>
        <w:t xml:space="preserve"> وعن ا</w:t>
      </w:r>
      <w:r w:rsidR="00280960">
        <w:rPr>
          <w:rtl/>
        </w:rPr>
        <w:t>لمـُ</w:t>
      </w:r>
      <w:r w:rsidRPr="0082568F">
        <w:rPr>
          <w:rtl/>
        </w:rPr>
        <w:t>باهلة اُنظر الأردبيلي</w:t>
      </w:r>
      <w:r w:rsidR="00280960">
        <w:rPr>
          <w:rtl/>
        </w:rPr>
        <w:t>:</w:t>
      </w:r>
      <w:r w:rsidRPr="0082568F">
        <w:rPr>
          <w:rtl/>
        </w:rPr>
        <w:t xml:space="preserve"> باب النجاة ص 39</w:t>
      </w:r>
      <w:r w:rsidR="00280960">
        <w:rPr>
          <w:rtl/>
        </w:rPr>
        <w:t>،</w:t>
      </w:r>
      <w:r w:rsidRPr="0082568F">
        <w:rPr>
          <w:rtl/>
        </w:rPr>
        <w:t xml:space="preserve"> العاملي</w:t>
      </w:r>
      <w:r w:rsidR="00280960">
        <w:rPr>
          <w:rtl/>
        </w:rPr>
        <w:t>:</w:t>
      </w:r>
      <w:r w:rsidRPr="0082568F">
        <w:rPr>
          <w:rtl/>
        </w:rPr>
        <w:t xml:space="preserve"> المجالس السَنية ج2 ص 132</w:t>
      </w:r>
      <w:r w:rsidR="00280960">
        <w:rPr>
          <w:rtl/>
        </w:rPr>
        <w:t>،</w:t>
      </w:r>
      <w:r w:rsidRPr="0082568F">
        <w:rPr>
          <w:rtl/>
        </w:rPr>
        <w:t xml:space="preserve"> ا</w:t>
      </w:r>
      <w:r w:rsidR="00280960">
        <w:rPr>
          <w:rtl/>
        </w:rPr>
        <w:t>لمـُ</w:t>
      </w:r>
      <w:r w:rsidRPr="0082568F">
        <w:rPr>
          <w:rtl/>
        </w:rPr>
        <w:t>ظفّر</w:t>
      </w:r>
      <w:r w:rsidR="00280960">
        <w:rPr>
          <w:rtl/>
        </w:rPr>
        <w:t>:</w:t>
      </w:r>
      <w:r w:rsidRPr="0082568F">
        <w:rPr>
          <w:rtl/>
        </w:rPr>
        <w:t xml:space="preserve"> دلائل الصدق ج2 ص 249</w:t>
      </w:r>
      <w:r w:rsidR="00280960">
        <w:rPr>
          <w:rtl/>
        </w:rPr>
        <w:t>،</w:t>
      </w:r>
      <w:r w:rsidRPr="0082568F">
        <w:rPr>
          <w:rtl/>
        </w:rPr>
        <w:t xml:space="preserve"> واُنظر ابن حَجر</w:t>
      </w:r>
      <w:r w:rsidR="00280960">
        <w:rPr>
          <w:rtl/>
        </w:rPr>
        <w:t>:</w:t>
      </w:r>
      <w:r w:rsidRPr="0082568F">
        <w:rPr>
          <w:rtl/>
        </w:rPr>
        <w:t xml:space="preserve"> الإصابة ج2 ص 503</w:t>
      </w:r>
      <w:r w:rsidR="00280960">
        <w:rPr>
          <w:rtl/>
        </w:rPr>
        <w:t>،</w:t>
      </w:r>
      <w:r w:rsidRPr="0082568F">
        <w:rPr>
          <w:rtl/>
        </w:rPr>
        <w:t xml:space="preserve"> ابن الجوزي</w:t>
      </w:r>
      <w:r w:rsidR="00280960">
        <w:rPr>
          <w:rtl/>
        </w:rPr>
        <w:t>:</w:t>
      </w:r>
      <w:r w:rsidRPr="0082568F">
        <w:rPr>
          <w:rtl/>
        </w:rPr>
        <w:t xml:space="preserve"> تذكرة الخواص ص 5</w:t>
      </w:r>
      <w:r w:rsidR="00280960">
        <w:rPr>
          <w:rtl/>
        </w:rPr>
        <w:t>،</w:t>
      </w:r>
      <w:r w:rsidRPr="0082568F">
        <w:rPr>
          <w:rtl/>
        </w:rPr>
        <w:t xml:space="preserve"> القرشي</w:t>
      </w:r>
      <w:r w:rsidR="00280960">
        <w:rPr>
          <w:rtl/>
        </w:rPr>
        <w:t>:</w:t>
      </w:r>
      <w:r w:rsidRPr="0082568F">
        <w:rPr>
          <w:rtl/>
        </w:rPr>
        <w:t xml:space="preserve"> مطالب السؤول في مناقب آل الرسول ج1 ص 45</w:t>
      </w:r>
      <w:r w:rsidR="00280960">
        <w:rPr>
          <w:rtl/>
        </w:rPr>
        <w:t>،</w:t>
      </w:r>
      <w:r w:rsidRPr="0082568F">
        <w:rPr>
          <w:rtl/>
        </w:rPr>
        <w:t xml:space="preserve"> ثُمّ كتاب ( ا</w:t>
      </w:r>
      <w:r w:rsidR="00280960">
        <w:rPr>
          <w:rtl/>
        </w:rPr>
        <w:t>لمـُ</w:t>
      </w:r>
      <w:r w:rsidRPr="0082568F">
        <w:rPr>
          <w:rtl/>
        </w:rPr>
        <w:t>باهلة ) لعبد الله السبيتي</w:t>
      </w:r>
      <w:r w:rsidR="00280960">
        <w:rPr>
          <w:rtl/>
        </w:rPr>
        <w:t>،</w:t>
      </w:r>
      <w:r w:rsidRPr="0082568F">
        <w:rPr>
          <w:rtl/>
        </w:rPr>
        <w:t xml:space="preserve"> بغداد 1947</w:t>
      </w:r>
      <w:r w:rsidR="00280960">
        <w:rPr>
          <w:rtl/>
        </w:rPr>
        <w:t>.</w:t>
      </w:r>
      <w:r w:rsidRPr="0082568F">
        <w:rPr>
          <w:rtl/>
        </w:rPr>
        <w:t xml:space="preserve"> </w:t>
      </w:r>
    </w:p>
    <w:p w:rsidR="0015789A" w:rsidRPr="00BD484D" w:rsidRDefault="0015789A" w:rsidP="00BD484D">
      <w:pPr>
        <w:pStyle w:val="libFootnote0"/>
        <w:rPr>
          <w:rtl/>
        </w:rPr>
      </w:pPr>
      <w:r w:rsidRPr="0082568F">
        <w:rPr>
          <w:rtl/>
        </w:rPr>
        <w:t>(5) سليم بن قيس</w:t>
      </w:r>
      <w:r w:rsidR="00280960">
        <w:rPr>
          <w:rtl/>
        </w:rPr>
        <w:t>:</w:t>
      </w:r>
      <w:r w:rsidRPr="0082568F">
        <w:rPr>
          <w:rtl/>
        </w:rPr>
        <w:t xml:space="preserve"> السقيفة ص 105</w:t>
      </w:r>
      <w:r w:rsidR="00280960">
        <w:rPr>
          <w:rtl/>
        </w:rPr>
        <w:t>.</w:t>
      </w:r>
      <w:r w:rsidRPr="0082568F">
        <w:rPr>
          <w:rtl/>
        </w:rPr>
        <w:t xml:space="preserve"> </w:t>
      </w:r>
    </w:p>
    <w:p w:rsidR="00A54DB0" w:rsidRDefault="0015789A" w:rsidP="0015789A">
      <w:pPr>
        <w:pStyle w:val="libNormal"/>
      </w:pPr>
      <w:r>
        <w:rPr>
          <w:rtl/>
        </w:rPr>
        <w:br w:type="page"/>
      </w:r>
    </w:p>
    <w:p w:rsidR="0015789A" w:rsidRPr="0082568F" w:rsidRDefault="0015789A" w:rsidP="00125A58">
      <w:pPr>
        <w:pStyle w:val="libNormal"/>
        <w:rPr>
          <w:rtl/>
        </w:rPr>
      </w:pPr>
      <w:r w:rsidRPr="00CF228B">
        <w:rPr>
          <w:rtl/>
        </w:rPr>
        <w:lastRenderedPageBreak/>
        <w:t>على المصادر الشيعيّة فقط</w:t>
      </w:r>
      <w:r w:rsidR="00280960">
        <w:rPr>
          <w:rtl/>
        </w:rPr>
        <w:t>،</w:t>
      </w:r>
      <w:r w:rsidRPr="00CF228B">
        <w:rPr>
          <w:rtl/>
        </w:rPr>
        <w:t xml:space="preserve"> فقد ذكر البلاذري قال</w:t>
      </w:r>
      <w:r w:rsidR="00280960">
        <w:rPr>
          <w:rtl/>
        </w:rPr>
        <w:t>:</w:t>
      </w:r>
      <w:r w:rsidRPr="00CF228B">
        <w:rPr>
          <w:rtl/>
        </w:rPr>
        <w:t xml:space="preserve"> ( خرج رسول الله إلى تبوك وخَلّف عليّاً</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يا رسول الله خرجتَ وخلّفتني</w:t>
      </w:r>
      <w:r w:rsidR="00280960">
        <w:rPr>
          <w:rStyle w:val="libBold2Char"/>
          <w:rtl/>
        </w:rPr>
        <w:t>؟</w:t>
      </w:r>
      <w:r w:rsidRPr="00CF228B">
        <w:rPr>
          <w:rStyle w:val="libBold2Char"/>
          <w:rtl/>
        </w:rPr>
        <w:t xml:space="preserve"> </w:t>
      </w:r>
      <w:r w:rsidRPr="00CF228B">
        <w:rPr>
          <w:rtl/>
        </w:rPr>
        <w:t>فقال</w:t>
      </w:r>
      <w:r w:rsidR="00280960">
        <w:rPr>
          <w:rtl/>
        </w:rPr>
        <w:t>:</w:t>
      </w:r>
      <w:r w:rsidRPr="00CF228B">
        <w:rPr>
          <w:rStyle w:val="libBold2Char"/>
          <w:rtl/>
        </w:rPr>
        <w:t xml:space="preserve"> أمّا ترضى أنْ تكون منّي بمنزلة هارون مِن موسى</w:t>
      </w:r>
      <w:r w:rsidR="00280960">
        <w:rPr>
          <w:rStyle w:val="libBold2Char"/>
          <w:rtl/>
        </w:rPr>
        <w:t>؟</w:t>
      </w:r>
      <w:r w:rsidRPr="00CF228B">
        <w:rPr>
          <w:rStyle w:val="libBold2Char"/>
          <w:rtl/>
        </w:rPr>
        <w:t xml:space="preserve"> إلاّ أنّه لا نبيّ بعدي )</w:t>
      </w:r>
      <w:r w:rsidRPr="00CF228B">
        <w:rPr>
          <w:rtl/>
        </w:rPr>
        <w:t>)</w:t>
      </w:r>
      <w:r w:rsidRPr="003501B3">
        <w:rPr>
          <w:rtl/>
        </w:rPr>
        <w:t xml:space="preserve"> </w:t>
      </w:r>
      <w:r w:rsidRPr="00A3532A">
        <w:rPr>
          <w:rStyle w:val="libFootnotenumChar"/>
          <w:rtl/>
        </w:rPr>
        <w:t>(1)</w:t>
      </w:r>
      <w:r w:rsidR="00280960">
        <w:rPr>
          <w:rtl/>
        </w:rPr>
        <w:t>.</w:t>
      </w:r>
      <w:r w:rsidRPr="00CF228B">
        <w:rPr>
          <w:rtl/>
        </w:rPr>
        <w:t xml:space="preserve"> </w:t>
      </w:r>
    </w:p>
    <w:p w:rsidR="0015789A" w:rsidRPr="0082568F" w:rsidRDefault="0015789A" w:rsidP="00125A58">
      <w:pPr>
        <w:pStyle w:val="libNormal"/>
        <w:rPr>
          <w:rtl/>
        </w:rPr>
      </w:pPr>
      <w:r w:rsidRPr="00CF228B">
        <w:rPr>
          <w:rtl/>
        </w:rPr>
        <w:t>وتؤكّد الشيعة هذا الحديث</w:t>
      </w:r>
      <w:r w:rsidR="00280960">
        <w:rPr>
          <w:rtl/>
        </w:rPr>
        <w:t>،</w:t>
      </w:r>
      <w:r w:rsidRPr="00CF228B">
        <w:rPr>
          <w:rtl/>
        </w:rPr>
        <w:t xml:space="preserve"> وترى أنّ به دلّ النبيّ على إمامة عليّ</w:t>
      </w:r>
      <w:r w:rsidR="00280960">
        <w:rPr>
          <w:rtl/>
        </w:rPr>
        <w:t>،</w:t>
      </w:r>
      <w:r w:rsidRPr="00CF228B">
        <w:rPr>
          <w:rtl/>
        </w:rPr>
        <w:t xml:space="preserve"> وتثبت هذا بقول عليّ في بيان معنى قول رسول الله ( صلّى الله عليه وآله وسلّم )</w:t>
      </w:r>
      <w:r w:rsidR="00280960">
        <w:rPr>
          <w:rtl/>
        </w:rPr>
        <w:t>:</w:t>
      </w:r>
      <w:r w:rsidRPr="00CF228B">
        <w:rPr>
          <w:rStyle w:val="libBold2Char"/>
          <w:rtl/>
        </w:rPr>
        <w:t xml:space="preserve"> ( أنتَ منّي بمنزلة هارون مِن موسى</w:t>
      </w:r>
      <w:r w:rsidR="00280960">
        <w:rPr>
          <w:rStyle w:val="libBold2Char"/>
          <w:rtl/>
        </w:rPr>
        <w:t xml:space="preserve"> ...</w:t>
      </w:r>
      <w:r w:rsidRPr="00CF228B">
        <w:rPr>
          <w:rStyle w:val="libBold2Char"/>
          <w:rtl/>
        </w:rPr>
        <w:t xml:space="preserve"> )</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أفلستم تعلمون أنّ الخلافة غير النبوّة</w:t>
      </w:r>
      <w:r w:rsidR="00280960">
        <w:rPr>
          <w:rStyle w:val="libBold2Char"/>
          <w:rtl/>
        </w:rPr>
        <w:t>؟</w:t>
      </w:r>
      <w:r w:rsidRPr="00CF228B">
        <w:rPr>
          <w:rStyle w:val="libBold2Char"/>
          <w:rtl/>
        </w:rPr>
        <w:t xml:space="preserve"> ولو كان مع النبوّة غيرها لاستثناه رسول الله ( صلّى الله عليه وآله وسلّم ) ) </w:t>
      </w:r>
      <w:r w:rsidRPr="00A3532A">
        <w:rPr>
          <w:rStyle w:val="libFootnotenumChar"/>
          <w:rtl/>
        </w:rPr>
        <w:t>(2)</w:t>
      </w:r>
      <w:r w:rsidR="00280960">
        <w:rPr>
          <w:rtl/>
        </w:rPr>
        <w:t>.</w:t>
      </w:r>
      <w:r w:rsidRPr="00CF228B">
        <w:rPr>
          <w:rtl/>
        </w:rPr>
        <w:t xml:space="preserve"> </w:t>
      </w:r>
    </w:p>
    <w:p w:rsidR="0015789A" w:rsidRPr="0082568F" w:rsidRDefault="0015789A" w:rsidP="00125A58">
      <w:pPr>
        <w:pStyle w:val="libNormal"/>
        <w:rPr>
          <w:rtl/>
        </w:rPr>
      </w:pPr>
      <w:r w:rsidRPr="00CF228B">
        <w:rPr>
          <w:rtl/>
        </w:rPr>
        <w:t>ويرى سعد القُمّي أيضاً أنّ هذا الحديث دليلٌ على إمامة علي</w:t>
      </w:r>
      <w:r w:rsidR="00280960">
        <w:rPr>
          <w:rtl/>
        </w:rPr>
        <w:t>،</w:t>
      </w:r>
      <w:r w:rsidRPr="00CF228B">
        <w:rPr>
          <w:rtl/>
        </w:rPr>
        <w:t xml:space="preserve"> قال</w:t>
      </w:r>
      <w:r w:rsidR="00280960">
        <w:rPr>
          <w:rtl/>
        </w:rPr>
        <w:t>:</w:t>
      </w:r>
      <w:r w:rsidRPr="00CF228B">
        <w:rPr>
          <w:rtl/>
        </w:rPr>
        <w:t xml:space="preserve"> ( إنّ النبيّ أعلمهم أنّ منزلته منه منزلة هارون مِن موسى إلاّ أنّه لا نبيّ بعده</w:t>
      </w:r>
      <w:r w:rsidR="00280960">
        <w:rPr>
          <w:rtl/>
        </w:rPr>
        <w:t>،</w:t>
      </w:r>
      <w:r w:rsidRPr="00CF228B">
        <w:rPr>
          <w:rtl/>
        </w:rPr>
        <w:t xml:space="preserve"> وإذ جعله نظير نفسه في حياته</w:t>
      </w:r>
      <w:r w:rsidR="00280960">
        <w:rPr>
          <w:rtl/>
        </w:rPr>
        <w:t>،</w:t>
      </w:r>
      <w:r w:rsidRPr="00CF228B">
        <w:rPr>
          <w:rtl/>
        </w:rPr>
        <w:t xml:space="preserve"> وأنّه أولى بهم بعده كما كان هو أولى بهم منهم بأنفسهم إذ جعله في ا</w:t>
      </w:r>
      <w:r w:rsidR="00280960">
        <w:rPr>
          <w:rtl/>
        </w:rPr>
        <w:t>لمـُ</w:t>
      </w:r>
      <w:r w:rsidRPr="00CF228B">
        <w:rPr>
          <w:rtl/>
        </w:rPr>
        <w:t xml:space="preserve">باهلة كنفسة ) </w:t>
      </w:r>
      <w:r w:rsidRPr="00A3532A">
        <w:rPr>
          <w:rStyle w:val="libFootnotenumChar"/>
          <w:rtl/>
        </w:rPr>
        <w:t>(3)</w:t>
      </w:r>
      <w:r w:rsidR="00280960">
        <w:rPr>
          <w:rtl/>
        </w:rPr>
        <w:t>.</w:t>
      </w:r>
      <w:r w:rsidRPr="00CF228B">
        <w:rPr>
          <w:rtl/>
        </w:rPr>
        <w:t xml:space="preserve"> </w:t>
      </w:r>
    </w:p>
    <w:p w:rsidR="0015789A" w:rsidRPr="0082568F" w:rsidRDefault="0015789A" w:rsidP="00125A58">
      <w:pPr>
        <w:pStyle w:val="libNormal"/>
        <w:rPr>
          <w:rtl/>
        </w:rPr>
      </w:pPr>
      <w:r w:rsidRPr="00CF228B">
        <w:rPr>
          <w:rtl/>
        </w:rPr>
        <w:t>ويذكر أبو حنيفة النعمان المغربي حديث ا</w:t>
      </w:r>
      <w:r w:rsidR="00280960">
        <w:rPr>
          <w:rtl/>
        </w:rPr>
        <w:t>لمـَ</w:t>
      </w:r>
      <w:r w:rsidRPr="00CF228B">
        <w:rPr>
          <w:rtl/>
        </w:rPr>
        <w:t>نزلة ويٌبيّن دلالته على الإمامة</w:t>
      </w:r>
      <w:r w:rsidR="00280960">
        <w:rPr>
          <w:rtl/>
        </w:rPr>
        <w:t>،</w:t>
      </w:r>
      <w:r w:rsidRPr="00CF228B">
        <w:rPr>
          <w:rtl/>
        </w:rPr>
        <w:t xml:space="preserve"> قال</w:t>
      </w:r>
      <w:r w:rsidR="00280960">
        <w:rPr>
          <w:rtl/>
        </w:rPr>
        <w:t>:</w:t>
      </w:r>
      <w:r w:rsidRPr="00CF228B">
        <w:rPr>
          <w:rtl/>
        </w:rPr>
        <w:t xml:space="preserve"> ( ولا يقتضي قول رسول الله ( صلّى الله عليه وآله وسلّم ) لعليّ ( عليه السلام ) </w:t>
      </w:r>
      <w:r w:rsidRPr="00CF228B">
        <w:rPr>
          <w:rStyle w:val="libBold2Char"/>
          <w:rtl/>
        </w:rPr>
        <w:t>( أنت منّي بمنزلة هارون بن موسى )</w:t>
      </w:r>
      <w:r w:rsidR="00280960">
        <w:rPr>
          <w:rtl/>
        </w:rPr>
        <w:t>،</w:t>
      </w:r>
      <w:r w:rsidRPr="00CF228B">
        <w:rPr>
          <w:rtl/>
        </w:rPr>
        <w:t xml:space="preserve"> إلاّ أنّه خليفته في أُمّته كما قال موسى لهارون</w:t>
      </w:r>
      <w:r w:rsidR="00280960">
        <w:rPr>
          <w:rtl/>
        </w:rPr>
        <w:t>:</w:t>
      </w:r>
      <w:r w:rsidRPr="00CF228B">
        <w:rPr>
          <w:rtl/>
        </w:rPr>
        <w:t xml:space="preserve"> </w:t>
      </w:r>
      <w:r w:rsidRPr="00CF228B">
        <w:rPr>
          <w:rStyle w:val="libBold2Char"/>
          <w:rtl/>
        </w:rPr>
        <w:t>( أخلفني في قومي )</w:t>
      </w:r>
      <w:r w:rsidRPr="00CF228B">
        <w:rPr>
          <w:rtl/>
        </w:rPr>
        <w:t xml:space="preserve">) </w:t>
      </w:r>
      <w:r w:rsidRPr="00A3532A">
        <w:rPr>
          <w:rStyle w:val="libFootnotenumChar"/>
          <w:rtl/>
        </w:rPr>
        <w:t>(4)</w:t>
      </w:r>
      <w:r w:rsidR="00280960">
        <w:rPr>
          <w:rtl/>
        </w:rPr>
        <w:t>.</w:t>
      </w:r>
      <w:r w:rsidRPr="00CF228B">
        <w:rPr>
          <w:rtl/>
        </w:rPr>
        <w:t xml:space="preserve"> </w:t>
      </w:r>
    </w:p>
    <w:p w:rsidR="0015789A" w:rsidRPr="0082568F" w:rsidRDefault="0015789A" w:rsidP="00125A58">
      <w:pPr>
        <w:pStyle w:val="libNormal"/>
        <w:rPr>
          <w:rtl/>
        </w:rPr>
      </w:pPr>
      <w:r w:rsidRPr="00CF228B">
        <w:rPr>
          <w:rtl/>
        </w:rPr>
        <w:t>ويؤكّد الصدوق دلالة هذا الحديث على الإمامة</w:t>
      </w:r>
      <w:r w:rsidR="00280960">
        <w:rPr>
          <w:rtl/>
        </w:rPr>
        <w:t>،</w:t>
      </w:r>
      <w:r w:rsidRPr="00CF228B">
        <w:rPr>
          <w:rtl/>
        </w:rPr>
        <w:t xml:space="preserve"> ويقول</w:t>
      </w:r>
      <w:r w:rsidR="00280960">
        <w:rPr>
          <w:rtl/>
        </w:rPr>
        <w:t>:</w:t>
      </w:r>
      <w:r w:rsidRPr="00CF228B">
        <w:rPr>
          <w:rtl/>
        </w:rPr>
        <w:t xml:space="preserve"> سأل جابر بن عبد الله الأنصاري عن معنى قول النبيّ ( صلّى الله عليه وآله وسلّم ) لعليّ</w:t>
      </w:r>
      <w:r w:rsidR="00280960">
        <w:rPr>
          <w:rtl/>
        </w:rPr>
        <w:t>:</w:t>
      </w:r>
      <w:r w:rsidRPr="00CF228B">
        <w:rPr>
          <w:rtl/>
        </w:rPr>
        <w:t xml:space="preserve"> </w:t>
      </w:r>
      <w:r w:rsidRPr="00CF228B">
        <w:rPr>
          <w:rStyle w:val="libBold2Char"/>
          <w:rtl/>
        </w:rPr>
        <w:t>( أنت مِنّي بمنزلة هارون مِن موسى</w:t>
      </w:r>
      <w:r w:rsidR="00280960">
        <w:rPr>
          <w:rStyle w:val="libBold2Char"/>
          <w:rtl/>
        </w:rPr>
        <w:t xml:space="preserve"> ...</w:t>
      </w:r>
      <w:r w:rsidRPr="00CF228B">
        <w:rPr>
          <w:rStyle w:val="libBold2Char"/>
          <w:rtl/>
        </w:rPr>
        <w:t xml:space="preserve"> )</w:t>
      </w:r>
      <w:r w:rsidR="00280960">
        <w:rPr>
          <w:rStyle w:val="libBold2Char"/>
          <w:rtl/>
        </w:rPr>
        <w:t>،</w:t>
      </w:r>
      <w:r w:rsidRPr="00CF228B">
        <w:rPr>
          <w:rStyle w:val="libBold2Char"/>
          <w:rtl/>
        </w:rPr>
        <w:t xml:space="preserve"> </w:t>
      </w:r>
      <w:r w:rsidRPr="00CF228B">
        <w:rPr>
          <w:rtl/>
        </w:rPr>
        <w:t>قال</w:t>
      </w:r>
      <w:r w:rsidR="00280960">
        <w:rPr>
          <w:rtl/>
        </w:rPr>
        <w:t>:</w:t>
      </w:r>
      <w:r w:rsidRPr="00CF228B">
        <w:rPr>
          <w:rtl/>
        </w:rPr>
        <w:t xml:space="preserve"> ( استخلفه بذلك والله على أُمّته في حياته وبعد وفاته</w:t>
      </w:r>
      <w:r w:rsidR="00280960">
        <w:rPr>
          <w:rtl/>
        </w:rPr>
        <w:t>،</w:t>
      </w:r>
      <w:r w:rsidRPr="00CF228B">
        <w:rPr>
          <w:rtl/>
        </w:rPr>
        <w:t xml:space="preserve"> وفرضَ عليهم طاعته</w:t>
      </w:r>
      <w:r w:rsidR="00280960">
        <w:rPr>
          <w:rtl/>
        </w:rPr>
        <w:t>،</w:t>
      </w:r>
      <w:r w:rsidRPr="00CF228B">
        <w:rPr>
          <w:rtl/>
        </w:rPr>
        <w:t xml:space="preserve"> فمَن لم يشهد له بعد هذا القول بالخلافة فهو مِن الظالمين )</w:t>
      </w:r>
      <w:r w:rsidR="00280960">
        <w:rPr>
          <w:rtl/>
        </w:rPr>
        <w:t>.</w:t>
      </w:r>
      <w:r w:rsidRPr="00CF228B">
        <w:rPr>
          <w:rtl/>
        </w:rPr>
        <w:t xml:space="preserve"> </w:t>
      </w:r>
    </w:p>
    <w:p w:rsidR="0015789A" w:rsidRPr="0082568F" w:rsidRDefault="00125A58" w:rsidP="00125A58">
      <w:pPr>
        <w:pStyle w:val="libLine"/>
        <w:rPr>
          <w:rtl/>
        </w:rPr>
      </w:pPr>
      <w:r>
        <w:rPr>
          <w:rtl/>
        </w:rPr>
        <w:t>____________________</w:t>
      </w:r>
    </w:p>
    <w:p w:rsidR="0015789A" w:rsidRPr="00BD484D" w:rsidRDefault="0015789A" w:rsidP="00BD484D">
      <w:pPr>
        <w:pStyle w:val="libFootnote0"/>
        <w:rPr>
          <w:rtl/>
        </w:rPr>
      </w:pPr>
      <w:r w:rsidRPr="0082568F">
        <w:rPr>
          <w:rtl/>
        </w:rPr>
        <w:t>(1) البلاذري</w:t>
      </w:r>
      <w:r w:rsidR="00280960">
        <w:rPr>
          <w:rtl/>
        </w:rPr>
        <w:t>:</w:t>
      </w:r>
      <w:r w:rsidRPr="0082568F">
        <w:rPr>
          <w:rtl/>
        </w:rPr>
        <w:t xml:space="preserve"> أنساب الأشراف ج2 الورقة 66 آ</w:t>
      </w:r>
      <w:r w:rsidR="00280960">
        <w:rPr>
          <w:rtl/>
        </w:rPr>
        <w:t>،</w:t>
      </w:r>
      <w:r w:rsidRPr="0082568F">
        <w:rPr>
          <w:rtl/>
        </w:rPr>
        <w:t xml:space="preserve"> واُنظر الطبري</w:t>
      </w:r>
      <w:r w:rsidR="00280960">
        <w:rPr>
          <w:rtl/>
        </w:rPr>
        <w:t>:</w:t>
      </w:r>
      <w:r w:rsidRPr="0082568F">
        <w:rPr>
          <w:rtl/>
        </w:rPr>
        <w:t xml:space="preserve"> تاريخ الرُسل وا</w:t>
      </w:r>
      <w:r w:rsidR="00280960">
        <w:rPr>
          <w:rtl/>
        </w:rPr>
        <w:t>لمـُ</w:t>
      </w:r>
      <w:r w:rsidRPr="0082568F">
        <w:rPr>
          <w:rtl/>
        </w:rPr>
        <w:t>لوك ج3 ص 103</w:t>
      </w:r>
      <w:r w:rsidR="00280960">
        <w:rPr>
          <w:rtl/>
        </w:rPr>
        <w:t>،</w:t>
      </w:r>
      <w:r w:rsidRPr="0082568F">
        <w:rPr>
          <w:rtl/>
        </w:rPr>
        <w:t xml:space="preserve"> المسعودي</w:t>
      </w:r>
      <w:r w:rsidR="00280960">
        <w:rPr>
          <w:rtl/>
        </w:rPr>
        <w:t>:</w:t>
      </w:r>
      <w:r w:rsidRPr="0082568F">
        <w:rPr>
          <w:rtl/>
        </w:rPr>
        <w:t xml:space="preserve"> مُروج الذَهب ج2 ص 437</w:t>
      </w:r>
      <w:r w:rsidR="00280960">
        <w:rPr>
          <w:rtl/>
        </w:rPr>
        <w:t>،</w:t>
      </w:r>
      <w:r w:rsidRPr="0082568F">
        <w:rPr>
          <w:rtl/>
        </w:rPr>
        <w:t xml:space="preserve"> ا</w:t>
      </w:r>
      <w:r w:rsidR="00280960">
        <w:rPr>
          <w:rtl/>
        </w:rPr>
        <w:t>لمـَ</w:t>
      </w:r>
      <w:r w:rsidRPr="0082568F">
        <w:rPr>
          <w:rtl/>
        </w:rPr>
        <w:t>قدسي</w:t>
      </w:r>
      <w:r w:rsidR="00280960">
        <w:rPr>
          <w:rtl/>
        </w:rPr>
        <w:t>:</w:t>
      </w:r>
      <w:r w:rsidRPr="0082568F">
        <w:rPr>
          <w:rtl/>
        </w:rPr>
        <w:t xml:space="preserve"> البدء والتاريخ ج4 ص 239</w:t>
      </w:r>
      <w:r w:rsidR="00280960">
        <w:rPr>
          <w:rtl/>
        </w:rPr>
        <w:t>،</w:t>
      </w:r>
      <w:r w:rsidRPr="0082568F">
        <w:rPr>
          <w:rtl/>
        </w:rPr>
        <w:t xml:space="preserve"> ابن عساكر التاريخ ج1 ص 107</w:t>
      </w:r>
      <w:r w:rsidR="00280960">
        <w:rPr>
          <w:rtl/>
        </w:rPr>
        <w:t>.</w:t>
      </w:r>
      <w:r w:rsidRPr="0082568F">
        <w:rPr>
          <w:rtl/>
        </w:rPr>
        <w:t xml:space="preserve"> </w:t>
      </w:r>
    </w:p>
    <w:p w:rsidR="0015789A" w:rsidRPr="00BD484D" w:rsidRDefault="0015789A" w:rsidP="00BD484D">
      <w:pPr>
        <w:pStyle w:val="libFootnote0"/>
        <w:rPr>
          <w:rtl/>
        </w:rPr>
      </w:pPr>
      <w:r w:rsidRPr="0082568F">
        <w:rPr>
          <w:rtl/>
        </w:rPr>
        <w:t>(2) سليم بن قيس</w:t>
      </w:r>
      <w:r w:rsidR="00280960">
        <w:rPr>
          <w:rtl/>
        </w:rPr>
        <w:t>:</w:t>
      </w:r>
      <w:r w:rsidRPr="0082568F">
        <w:rPr>
          <w:rtl/>
        </w:rPr>
        <w:t xml:space="preserve"> السقيفة ص 104</w:t>
      </w:r>
      <w:r w:rsidR="00280960">
        <w:rPr>
          <w:rtl/>
        </w:rPr>
        <w:t>.</w:t>
      </w:r>
      <w:r w:rsidRPr="0082568F">
        <w:rPr>
          <w:rtl/>
        </w:rPr>
        <w:t xml:space="preserve"> </w:t>
      </w:r>
    </w:p>
    <w:p w:rsidR="0015789A" w:rsidRPr="00BD484D" w:rsidRDefault="0015789A" w:rsidP="00BD484D">
      <w:pPr>
        <w:pStyle w:val="libFootnote0"/>
        <w:rPr>
          <w:rtl/>
        </w:rPr>
      </w:pPr>
      <w:r w:rsidRPr="0082568F">
        <w:rPr>
          <w:rtl/>
        </w:rPr>
        <w:t>(3) سعد القُمّي ( ت 301</w:t>
      </w:r>
      <w:r w:rsidR="00280960">
        <w:rPr>
          <w:rtl/>
        </w:rPr>
        <w:t>هـ</w:t>
      </w:r>
      <w:r w:rsidRPr="0082568F">
        <w:rPr>
          <w:rtl/>
        </w:rPr>
        <w:t xml:space="preserve"> )</w:t>
      </w:r>
      <w:r w:rsidR="00280960">
        <w:rPr>
          <w:rtl/>
        </w:rPr>
        <w:t>:</w:t>
      </w:r>
      <w:r w:rsidRPr="0082568F">
        <w:rPr>
          <w:rtl/>
        </w:rPr>
        <w:t xml:space="preserve"> المقالات والفِرَق ص 16</w:t>
      </w:r>
      <w:r w:rsidR="00280960">
        <w:rPr>
          <w:rtl/>
        </w:rPr>
        <w:t>،</w:t>
      </w:r>
      <w:r w:rsidRPr="0082568F">
        <w:rPr>
          <w:rtl/>
        </w:rPr>
        <w:t xml:space="preserve"> ويذكر ابن عبد رَبّه</w:t>
      </w:r>
      <w:r w:rsidR="00280960">
        <w:rPr>
          <w:rtl/>
        </w:rPr>
        <w:t>:</w:t>
      </w:r>
      <w:r w:rsidRPr="0082568F">
        <w:rPr>
          <w:rtl/>
        </w:rPr>
        <w:t xml:space="preserve"> ( إنّه بهذا الحديث سَمّت الشيعة عليَّ بن أبي طالب الوصي</w:t>
      </w:r>
      <w:r w:rsidR="00280960">
        <w:rPr>
          <w:rtl/>
        </w:rPr>
        <w:t>،</w:t>
      </w:r>
      <w:r w:rsidRPr="0082568F">
        <w:rPr>
          <w:rtl/>
        </w:rPr>
        <w:t xml:space="preserve"> وتأوّلوا فيه أنّه استخلفه على أُمته إذ جعله منه بمنزلة هارون مِن موسى</w:t>
      </w:r>
      <w:r w:rsidR="00280960">
        <w:rPr>
          <w:rtl/>
        </w:rPr>
        <w:t>؛</w:t>
      </w:r>
      <w:r w:rsidRPr="0082568F">
        <w:rPr>
          <w:rtl/>
        </w:rPr>
        <w:t xml:space="preserve"> لأنّ هارون كان خليفة موسى في قومه إذا غاب ) العُقد الفَريد ج4 ص 311</w:t>
      </w:r>
      <w:r w:rsidR="00280960">
        <w:rPr>
          <w:rtl/>
        </w:rPr>
        <w:t>.</w:t>
      </w:r>
      <w:r w:rsidRPr="0082568F">
        <w:rPr>
          <w:rtl/>
        </w:rPr>
        <w:t xml:space="preserve"> </w:t>
      </w:r>
    </w:p>
    <w:p w:rsidR="0015789A" w:rsidRPr="00BD484D" w:rsidRDefault="0015789A" w:rsidP="00BD484D">
      <w:pPr>
        <w:pStyle w:val="libFootnote0"/>
        <w:rPr>
          <w:rtl/>
        </w:rPr>
      </w:pPr>
      <w:r w:rsidRPr="0082568F">
        <w:rPr>
          <w:rtl/>
        </w:rPr>
        <w:t>(4) النعمان المغربي</w:t>
      </w:r>
      <w:r w:rsidR="00280960">
        <w:rPr>
          <w:rtl/>
        </w:rPr>
        <w:t>:</w:t>
      </w:r>
      <w:r w:rsidRPr="0082568F">
        <w:rPr>
          <w:rtl/>
        </w:rPr>
        <w:t xml:space="preserve"> دعائم الإسلام ج1 ص 20</w:t>
      </w:r>
      <w:r w:rsidR="00280960">
        <w:rPr>
          <w:rtl/>
        </w:rPr>
        <w:t>.</w:t>
      </w:r>
      <w:r w:rsidRPr="0082568F">
        <w:rPr>
          <w:rtl/>
        </w:rPr>
        <w:t xml:space="preserve"> </w:t>
      </w:r>
    </w:p>
    <w:p w:rsidR="0015789A" w:rsidRDefault="0015789A" w:rsidP="0015789A">
      <w:pPr>
        <w:pStyle w:val="libNormal"/>
      </w:pPr>
      <w:r>
        <w:rPr>
          <w:rtl/>
        </w:rPr>
        <w:br w:type="page"/>
      </w:r>
    </w:p>
    <w:p w:rsidR="0015789A" w:rsidRPr="0082568F" w:rsidRDefault="0015789A" w:rsidP="00125A58">
      <w:pPr>
        <w:pStyle w:val="libNormal"/>
        <w:rPr>
          <w:rtl/>
        </w:rPr>
      </w:pPr>
      <w:r w:rsidRPr="00CF228B">
        <w:rPr>
          <w:rtl/>
        </w:rPr>
        <w:lastRenderedPageBreak/>
        <w:t>ويذكر هذا الحديث أيضاً ضمن الخصال التي احتجّ بها عليٌّ يوم الشورى في بيان حَقّه بالخلافة</w:t>
      </w:r>
      <w:r w:rsidRPr="003501B3">
        <w:rPr>
          <w:rtl/>
        </w:rPr>
        <w:t xml:space="preserve"> </w:t>
      </w:r>
      <w:r w:rsidRPr="00A3532A">
        <w:rPr>
          <w:rStyle w:val="libFootnotenumChar"/>
          <w:rtl/>
        </w:rPr>
        <w:t>(1)</w:t>
      </w:r>
      <w:r w:rsidR="00280960">
        <w:rPr>
          <w:rtl/>
        </w:rPr>
        <w:t>.</w:t>
      </w:r>
      <w:r w:rsidRPr="00CF228B">
        <w:rPr>
          <w:rtl/>
        </w:rPr>
        <w:t xml:space="preserve"> </w:t>
      </w:r>
    </w:p>
    <w:p w:rsidR="0015789A" w:rsidRPr="0082568F" w:rsidRDefault="0015789A" w:rsidP="00125A58">
      <w:pPr>
        <w:pStyle w:val="libNormal"/>
        <w:rPr>
          <w:rtl/>
        </w:rPr>
      </w:pPr>
      <w:r w:rsidRPr="00CF228B">
        <w:rPr>
          <w:rtl/>
        </w:rPr>
        <w:t>ويُفسّر ابن رُستم الطبري هذا الحديث وكلّ الوجوه التي تحتمله</w:t>
      </w:r>
      <w:r w:rsidR="00280960">
        <w:rPr>
          <w:rtl/>
        </w:rPr>
        <w:t>،</w:t>
      </w:r>
      <w:r w:rsidRPr="00CF228B">
        <w:rPr>
          <w:rtl/>
        </w:rPr>
        <w:t xml:space="preserve"> ويَذكر أنّ النبيّ جعل منزلة عليٍّ منه مَنزلة هارون مِن موسى واستثنى النُبوّة</w:t>
      </w:r>
      <w:r w:rsidR="00280960">
        <w:rPr>
          <w:rtl/>
        </w:rPr>
        <w:t>،</w:t>
      </w:r>
      <w:r w:rsidRPr="00CF228B">
        <w:rPr>
          <w:rtl/>
        </w:rPr>
        <w:t xml:space="preserve"> وأوجب كلّ ما كان لهارون مِن موسى</w:t>
      </w:r>
      <w:r w:rsidR="00280960">
        <w:rPr>
          <w:rtl/>
        </w:rPr>
        <w:t>،</w:t>
      </w:r>
      <w:r w:rsidRPr="00CF228B">
        <w:rPr>
          <w:rtl/>
        </w:rPr>
        <w:t xml:space="preserve"> وأنّه بهذا دلّ على خلافته</w:t>
      </w:r>
      <w:r w:rsidR="00280960">
        <w:rPr>
          <w:rtl/>
        </w:rPr>
        <w:t>؛</w:t>
      </w:r>
      <w:r w:rsidRPr="00CF228B">
        <w:rPr>
          <w:rtl/>
        </w:rPr>
        <w:t xml:space="preserve"> لأنّ هارون خليفة موسى لو بقي بعده</w:t>
      </w:r>
      <w:r w:rsidR="00280960">
        <w:rPr>
          <w:rtl/>
        </w:rPr>
        <w:t>،</w:t>
      </w:r>
      <w:r w:rsidRPr="00CF228B">
        <w:rPr>
          <w:rtl/>
        </w:rPr>
        <w:t xml:space="preserve"> كما إنّ هارون كان أحبّ الناس لموسى</w:t>
      </w:r>
      <w:r w:rsidR="00280960">
        <w:rPr>
          <w:rtl/>
        </w:rPr>
        <w:t>،</w:t>
      </w:r>
      <w:r w:rsidRPr="00CF228B">
        <w:rPr>
          <w:rtl/>
        </w:rPr>
        <w:t xml:space="preserve"> فكذلك عليّ أحبّ الناس إلى النبيّ</w:t>
      </w:r>
      <w:r w:rsidR="00280960">
        <w:rPr>
          <w:rtl/>
        </w:rPr>
        <w:t>،</w:t>
      </w:r>
      <w:r w:rsidRPr="00CF228B">
        <w:rPr>
          <w:rtl/>
        </w:rPr>
        <w:t xml:space="preserve"> وكانت أُخوّة هارون لموسى أُخوّة النسب</w:t>
      </w:r>
      <w:r w:rsidR="00280960">
        <w:rPr>
          <w:rtl/>
        </w:rPr>
        <w:t>،</w:t>
      </w:r>
      <w:r w:rsidRPr="00CF228B">
        <w:rPr>
          <w:rtl/>
        </w:rPr>
        <w:t xml:space="preserve"> أمّا أُخوّة عليّ لرسول الله ( صلّى الله عليه وآله وسلّم ) فهي أُخوّة الدين وا</w:t>
      </w:r>
      <w:r w:rsidR="00280960">
        <w:rPr>
          <w:rtl/>
        </w:rPr>
        <w:t>لمـُ</w:t>
      </w:r>
      <w:r w:rsidRPr="00CF228B">
        <w:rPr>
          <w:rtl/>
        </w:rPr>
        <w:t>شاكلة وا</w:t>
      </w:r>
      <w:r w:rsidR="00280960">
        <w:rPr>
          <w:rtl/>
        </w:rPr>
        <w:t>لمـُ</w:t>
      </w:r>
      <w:r w:rsidRPr="00CF228B">
        <w:rPr>
          <w:rtl/>
        </w:rPr>
        <w:t>شابهة</w:t>
      </w:r>
      <w:r w:rsidR="00280960">
        <w:rPr>
          <w:rtl/>
        </w:rPr>
        <w:t>،</w:t>
      </w:r>
      <w:r w:rsidRPr="00CF228B">
        <w:rPr>
          <w:rtl/>
        </w:rPr>
        <w:t xml:space="preserve"> ويقول</w:t>
      </w:r>
      <w:r w:rsidR="00280960">
        <w:rPr>
          <w:rtl/>
        </w:rPr>
        <w:t>:</w:t>
      </w:r>
      <w:r w:rsidRPr="00CF228B">
        <w:rPr>
          <w:rtl/>
        </w:rPr>
        <w:t xml:space="preserve"> ( فليت شعري ما الحجّة فيه بعد هذه الأشياء</w:t>
      </w:r>
      <w:r w:rsidR="00280960">
        <w:rPr>
          <w:rtl/>
        </w:rPr>
        <w:t>؟</w:t>
      </w:r>
      <w:r w:rsidRPr="00CF228B">
        <w:rPr>
          <w:rtl/>
        </w:rPr>
        <w:t xml:space="preserve"> اللّهمّ إلاّ أنْ يجعلوا كلام الرسول لغواً</w:t>
      </w:r>
      <w:r w:rsidR="00280960">
        <w:rPr>
          <w:rtl/>
        </w:rPr>
        <w:t>،</w:t>
      </w:r>
      <w:r w:rsidRPr="00CF228B">
        <w:rPr>
          <w:rtl/>
        </w:rPr>
        <w:t xml:space="preserve"> فلا نعلم أمراً بقي إلاّ أنْ يُخلّفه في أُمّته بعده ) </w:t>
      </w:r>
      <w:r w:rsidRPr="00A3532A">
        <w:rPr>
          <w:rStyle w:val="libFootnotenumChar"/>
          <w:rtl/>
        </w:rPr>
        <w:t>(3)</w:t>
      </w:r>
      <w:r w:rsidR="00280960">
        <w:rPr>
          <w:rtl/>
        </w:rPr>
        <w:t>.</w:t>
      </w:r>
      <w:r w:rsidRPr="00CF228B">
        <w:rPr>
          <w:rtl/>
        </w:rPr>
        <w:t xml:space="preserve"> </w:t>
      </w:r>
    </w:p>
    <w:p w:rsidR="0015789A" w:rsidRPr="0082568F" w:rsidRDefault="0015789A" w:rsidP="00125A58">
      <w:pPr>
        <w:pStyle w:val="libNormal"/>
        <w:rPr>
          <w:rtl/>
        </w:rPr>
      </w:pPr>
      <w:r w:rsidRPr="00CF228B">
        <w:rPr>
          <w:rtl/>
        </w:rPr>
        <w:t>ويورد ابن رستم روايةً عن سعيد بن ا</w:t>
      </w:r>
      <w:r w:rsidR="00280960">
        <w:rPr>
          <w:rtl/>
        </w:rPr>
        <w:t>لمـُ</w:t>
      </w:r>
      <w:r w:rsidRPr="00CF228B">
        <w:rPr>
          <w:rtl/>
        </w:rPr>
        <w:t>سيّب</w:t>
      </w:r>
      <w:r w:rsidR="00280960">
        <w:rPr>
          <w:rtl/>
        </w:rPr>
        <w:t>،</w:t>
      </w:r>
      <w:r w:rsidRPr="00CF228B">
        <w:rPr>
          <w:rtl/>
        </w:rPr>
        <w:t xml:space="preserve"> عن عامر بن سعيد</w:t>
      </w:r>
      <w:r w:rsidR="00280960">
        <w:rPr>
          <w:rtl/>
        </w:rPr>
        <w:t>،</w:t>
      </w:r>
      <w:r w:rsidRPr="00CF228B">
        <w:rPr>
          <w:rtl/>
        </w:rPr>
        <w:t xml:space="preserve"> عن سعد بن أبي وقاص</w:t>
      </w:r>
      <w:r w:rsidR="00280960">
        <w:rPr>
          <w:rtl/>
        </w:rPr>
        <w:t>،</w:t>
      </w:r>
      <w:r w:rsidRPr="00CF228B">
        <w:rPr>
          <w:rtl/>
        </w:rPr>
        <w:t xml:space="preserve"> قال</w:t>
      </w:r>
      <w:r w:rsidR="00280960">
        <w:rPr>
          <w:rtl/>
        </w:rPr>
        <w:t>:</w:t>
      </w:r>
      <w:r w:rsidRPr="00CF228B">
        <w:rPr>
          <w:rtl/>
        </w:rPr>
        <w:t xml:space="preserve"> ( سمعتُ النبيّ ( صلّى الله عليه وآله وسلّم ) يقول لعليّ ( عليه السلام )</w:t>
      </w:r>
      <w:r w:rsidR="00280960">
        <w:rPr>
          <w:rtl/>
        </w:rPr>
        <w:t>:</w:t>
      </w:r>
      <w:r w:rsidRPr="00CF228B">
        <w:rPr>
          <w:rtl/>
        </w:rPr>
        <w:t xml:space="preserve"> </w:t>
      </w:r>
      <w:r w:rsidRPr="00CF228B">
        <w:rPr>
          <w:rStyle w:val="libBold2Char"/>
          <w:rtl/>
        </w:rPr>
        <w:t>( أنتَ منّي بمنزلة هارون مِن موسى )</w:t>
      </w:r>
      <w:r w:rsidR="00280960">
        <w:rPr>
          <w:rtl/>
        </w:rPr>
        <w:t>،</w:t>
      </w:r>
      <w:r w:rsidRPr="00CF228B">
        <w:rPr>
          <w:rtl/>
        </w:rPr>
        <w:t xml:space="preserve"> قال ابن ا</w:t>
      </w:r>
      <w:r w:rsidR="00280960">
        <w:rPr>
          <w:rtl/>
        </w:rPr>
        <w:t>لمـُ</w:t>
      </w:r>
      <w:r w:rsidRPr="00CF228B">
        <w:rPr>
          <w:rtl/>
        </w:rPr>
        <w:t>سيّب</w:t>
      </w:r>
      <w:r w:rsidR="00280960">
        <w:rPr>
          <w:rtl/>
        </w:rPr>
        <w:t>:</w:t>
      </w:r>
      <w:r w:rsidRPr="00CF228B">
        <w:rPr>
          <w:rtl/>
        </w:rPr>
        <w:t xml:space="preserve"> فأحببت أنْ أُشافه سعداً بذلك</w:t>
      </w:r>
      <w:r w:rsidR="00280960">
        <w:rPr>
          <w:rtl/>
        </w:rPr>
        <w:t>،</w:t>
      </w:r>
      <w:r w:rsidRPr="00CF228B">
        <w:rPr>
          <w:rtl/>
        </w:rPr>
        <w:t xml:space="preserve"> فأتيته فذكرت ما قال عامر عنه</w:t>
      </w:r>
      <w:r w:rsidR="00280960">
        <w:rPr>
          <w:rtl/>
        </w:rPr>
        <w:t>،</w:t>
      </w:r>
      <w:r w:rsidRPr="00CF228B">
        <w:rPr>
          <w:rtl/>
        </w:rPr>
        <w:t xml:space="preserve"> قال</w:t>
      </w:r>
      <w:r w:rsidR="00280960">
        <w:rPr>
          <w:rtl/>
        </w:rPr>
        <w:t>:</w:t>
      </w:r>
      <w:r w:rsidRPr="00CF228B">
        <w:rPr>
          <w:rtl/>
        </w:rPr>
        <w:t xml:space="preserve"> نعم</w:t>
      </w:r>
      <w:r w:rsidR="00280960">
        <w:rPr>
          <w:rtl/>
        </w:rPr>
        <w:t>،</w:t>
      </w:r>
      <w:r w:rsidRPr="00CF228B">
        <w:rPr>
          <w:rtl/>
        </w:rPr>
        <w:t xml:space="preserve"> سمعته مِن رسول الله ( صلّى الله عليه وآله وسلّم )</w:t>
      </w:r>
      <w:r w:rsidR="00280960">
        <w:rPr>
          <w:rtl/>
        </w:rPr>
        <w:t>،</w:t>
      </w:r>
      <w:r w:rsidRPr="00CF228B">
        <w:rPr>
          <w:rtl/>
        </w:rPr>
        <w:t xml:space="preserve"> قُلتُ</w:t>
      </w:r>
      <w:r w:rsidR="00280960">
        <w:rPr>
          <w:rtl/>
        </w:rPr>
        <w:t>:</w:t>
      </w:r>
      <w:r w:rsidRPr="00CF228B">
        <w:rPr>
          <w:rtl/>
        </w:rPr>
        <w:t xml:space="preserve"> أنت سمعته فأدخل إصبعيه في أُذنيه وقال</w:t>
      </w:r>
      <w:r w:rsidR="00280960">
        <w:rPr>
          <w:rtl/>
        </w:rPr>
        <w:t>:</w:t>
      </w:r>
      <w:r w:rsidRPr="00CF228B">
        <w:rPr>
          <w:rtl/>
        </w:rPr>
        <w:t xml:space="preserve"> سمعته بهاتين وإلاّ فصُمّتا ) </w:t>
      </w:r>
      <w:r w:rsidRPr="00A3532A">
        <w:rPr>
          <w:rStyle w:val="libFootnotenumChar"/>
          <w:rtl/>
        </w:rPr>
        <w:t>(3)</w:t>
      </w:r>
      <w:r w:rsidR="00280960">
        <w:rPr>
          <w:rtl/>
        </w:rPr>
        <w:t>.</w:t>
      </w:r>
      <w:r w:rsidRPr="00CF228B">
        <w:rPr>
          <w:rtl/>
        </w:rPr>
        <w:t xml:space="preserve"> </w:t>
      </w:r>
    </w:p>
    <w:p w:rsidR="0015789A" w:rsidRPr="0082568F" w:rsidRDefault="0015789A" w:rsidP="00125A58">
      <w:pPr>
        <w:pStyle w:val="libNormal"/>
        <w:rPr>
          <w:rtl/>
        </w:rPr>
      </w:pPr>
      <w:r w:rsidRPr="00CF228B">
        <w:rPr>
          <w:rtl/>
        </w:rPr>
        <w:t>ويرى الشيخ ا</w:t>
      </w:r>
      <w:r w:rsidR="00280960">
        <w:rPr>
          <w:rtl/>
        </w:rPr>
        <w:t>لمـُ</w:t>
      </w:r>
      <w:r w:rsidRPr="00CF228B">
        <w:rPr>
          <w:rtl/>
        </w:rPr>
        <w:t>فيد أنّ حديث ا</w:t>
      </w:r>
      <w:r w:rsidR="00280960">
        <w:rPr>
          <w:rtl/>
        </w:rPr>
        <w:t>لمـَ</w:t>
      </w:r>
      <w:r w:rsidRPr="00CF228B">
        <w:rPr>
          <w:rtl/>
        </w:rPr>
        <w:t>نزلة نصٌّ لا خفاء به على إمامة علي</w:t>
      </w:r>
      <w:r w:rsidR="00280960">
        <w:rPr>
          <w:rtl/>
        </w:rPr>
        <w:t>؛</w:t>
      </w:r>
      <w:r w:rsidRPr="00CF228B">
        <w:rPr>
          <w:rtl/>
        </w:rPr>
        <w:t xml:space="preserve"> ( لأنّ رسول الله ( صلّى الله عليه وآله وسلّم ) حَكَم له بالفضل على الجماعة</w:t>
      </w:r>
      <w:r w:rsidR="00280960">
        <w:rPr>
          <w:rtl/>
        </w:rPr>
        <w:t>،</w:t>
      </w:r>
      <w:r w:rsidRPr="00CF228B">
        <w:rPr>
          <w:rtl/>
        </w:rPr>
        <w:t xml:space="preserve"> والنُصرة والوزارة والخلافة في حياته وبعد وفاته</w:t>
      </w:r>
      <w:r w:rsidR="00280960">
        <w:rPr>
          <w:rtl/>
        </w:rPr>
        <w:t>،</w:t>
      </w:r>
      <w:r w:rsidRPr="00CF228B">
        <w:rPr>
          <w:rtl/>
        </w:rPr>
        <w:t xml:space="preserve"> والإمامة له بدلالة أنّ هذه المنازل كُلّها كانت لهارون مِن موسى في حياته</w:t>
      </w:r>
      <w:r w:rsidR="00280960">
        <w:rPr>
          <w:rtl/>
        </w:rPr>
        <w:t>،</w:t>
      </w:r>
      <w:r w:rsidRPr="00CF228B">
        <w:rPr>
          <w:rtl/>
        </w:rPr>
        <w:t xml:space="preserve"> وإيجاب جميعها لأمير المؤمنين إلاّ ما أخرجه الاستثناء منها ظاهراً</w:t>
      </w:r>
      <w:r w:rsidR="00280960">
        <w:rPr>
          <w:rtl/>
        </w:rPr>
        <w:t>،</w:t>
      </w:r>
      <w:r w:rsidRPr="00CF228B">
        <w:rPr>
          <w:rtl/>
        </w:rPr>
        <w:t xml:space="preserve"> وأوجبه بلفظة بعدله مِن بعد وفاته</w:t>
      </w:r>
      <w:r w:rsidR="00280960">
        <w:rPr>
          <w:rtl/>
        </w:rPr>
        <w:t>،</w:t>
      </w:r>
      <w:r w:rsidRPr="00CF228B">
        <w:rPr>
          <w:rtl/>
        </w:rPr>
        <w:t xml:space="preserve"> بتقدير ما كان يجب لهارون مِن موسى لو بقي بعد أخيه</w:t>
      </w:r>
      <w:r w:rsidR="00280960">
        <w:rPr>
          <w:rtl/>
        </w:rPr>
        <w:t>،</w:t>
      </w:r>
      <w:r w:rsidRPr="00CF228B">
        <w:rPr>
          <w:rtl/>
        </w:rPr>
        <w:t xml:space="preserve"> فلم يستثنه النبيّ ( صلّى الله عليه وآله وسلّم ) فبقي لأمير المؤمنين بعموم ما حَكم له مِن المنازل ) </w:t>
      </w:r>
      <w:r w:rsidRPr="00A3532A">
        <w:rPr>
          <w:rStyle w:val="libFootnotenumChar"/>
          <w:rtl/>
        </w:rPr>
        <w:t>(4)</w:t>
      </w:r>
      <w:r w:rsidR="00280960">
        <w:rPr>
          <w:rtl/>
        </w:rPr>
        <w:t>.</w:t>
      </w:r>
      <w:r w:rsidRPr="00CF228B">
        <w:rPr>
          <w:rtl/>
        </w:rPr>
        <w:t xml:space="preserve"> </w:t>
      </w:r>
    </w:p>
    <w:p w:rsidR="0015789A" w:rsidRPr="0082568F" w:rsidRDefault="00125A58" w:rsidP="00125A58">
      <w:pPr>
        <w:pStyle w:val="libLine"/>
        <w:rPr>
          <w:rtl/>
        </w:rPr>
      </w:pPr>
      <w:r>
        <w:rPr>
          <w:rtl/>
        </w:rPr>
        <w:t>____________________</w:t>
      </w:r>
    </w:p>
    <w:p w:rsidR="0015789A" w:rsidRPr="00BD484D" w:rsidRDefault="0015789A" w:rsidP="00BD484D">
      <w:pPr>
        <w:pStyle w:val="libFootnote0"/>
        <w:rPr>
          <w:rtl/>
        </w:rPr>
      </w:pPr>
      <w:r w:rsidRPr="0082568F">
        <w:rPr>
          <w:rtl/>
        </w:rPr>
        <w:t>(1) الصدوق</w:t>
      </w:r>
      <w:r w:rsidR="00280960">
        <w:rPr>
          <w:rtl/>
        </w:rPr>
        <w:t>:</w:t>
      </w:r>
      <w:r w:rsidRPr="0082568F">
        <w:rPr>
          <w:rtl/>
        </w:rPr>
        <w:t xml:space="preserve"> معاني الأخبار ص 74</w:t>
      </w:r>
      <w:r w:rsidR="00280960">
        <w:rPr>
          <w:rtl/>
        </w:rPr>
        <w:t>.</w:t>
      </w:r>
      <w:r w:rsidRPr="0082568F">
        <w:rPr>
          <w:rtl/>
        </w:rPr>
        <w:t xml:space="preserve"> </w:t>
      </w:r>
    </w:p>
    <w:p w:rsidR="0015789A" w:rsidRPr="00BD484D" w:rsidRDefault="0015789A" w:rsidP="00BD484D">
      <w:pPr>
        <w:pStyle w:val="libFootnote0"/>
        <w:rPr>
          <w:rtl/>
        </w:rPr>
      </w:pPr>
      <w:r w:rsidRPr="0082568F">
        <w:rPr>
          <w:rtl/>
        </w:rPr>
        <w:t>(2) الصدوق الخصال ج2 ص 121</w:t>
      </w:r>
      <w:r w:rsidR="00280960">
        <w:rPr>
          <w:rtl/>
        </w:rPr>
        <w:t>.</w:t>
      </w:r>
      <w:r w:rsidRPr="0082568F">
        <w:rPr>
          <w:rtl/>
        </w:rPr>
        <w:t xml:space="preserve"> </w:t>
      </w:r>
    </w:p>
    <w:p w:rsidR="0015789A" w:rsidRPr="00BD484D" w:rsidRDefault="0015789A" w:rsidP="00BD484D">
      <w:pPr>
        <w:pStyle w:val="libFootnote0"/>
        <w:rPr>
          <w:rtl/>
        </w:rPr>
      </w:pPr>
      <w:r w:rsidRPr="0082568F">
        <w:rPr>
          <w:rtl/>
        </w:rPr>
        <w:t>(3) ابن رستم الطبري</w:t>
      </w:r>
      <w:r w:rsidR="00280960">
        <w:rPr>
          <w:rtl/>
        </w:rPr>
        <w:t>:</w:t>
      </w:r>
      <w:r w:rsidRPr="0082568F">
        <w:rPr>
          <w:rtl/>
        </w:rPr>
        <w:t xml:space="preserve"> ا</w:t>
      </w:r>
      <w:r w:rsidR="00280960">
        <w:rPr>
          <w:rtl/>
        </w:rPr>
        <w:t>لمـُ</w:t>
      </w:r>
      <w:r w:rsidRPr="0082568F">
        <w:rPr>
          <w:rtl/>
        </w:rPr>
        <w:t>سترشد في إمامة علي ص 109</w:t>
      </w:r>
      <w:r w:rsidR="00280960">
        <w:rPr>
          <w:rtl/>
        </w:rPr>
        <w:t xml:space="preserve"> - </w:t>
      </w:r>
      <w:r w:rsidRPr="0082568F">
        <w:rPr>
          <w:rtl/>
        </w:rPr>
        <w:t>110</w:t>
      </w:r>
      <w:r w:rsidR="00280960">
        <w:rPr>
          <w:rtl/>
        </w:rPr>
        <w:t>.</w:t>
      </w:r>
      <w:r w:rsidRPr="0082568F">
        <w:rPr>
          <w:rtl/>
        </w:rPr>
        <w:t xml:space="preserve"> </w:t>
      </w:r>
    </w:p>
    <w:p w:rsidR="0015789A" w:rsidRPr="00BD484D" w:rsidRDefault="0015789A" w:rsidP="00BD484D">
      <w:pPr>
        <w:pStyle w:val="libFootnote0"/>
        <w:rPr>
          <w:rtl/>
        </w:rPr>
      </w:pPr>
      <w:r w:rsidRPr="0082568F">
        <w:rPr>
          <w:rtl/>
        </w:rPr>
        <w:t>(4) ابن رستم الطبري</w:t>
      </w:r>
      <w:r w:rsidR="00280960">
        <w:rPr>
          <w:rtl/>
        </w:rPr>
        <w:t>:</w:t>
      </w:r>
      <w:r w:rsidRPr="0082568F">
        <w:rPr>
          <w:rtl/>
        </w:rPr>
        <w:t xml:space="preserve"> ص 112</w:t>
      </w:r>
      <w:r w:rsidR="00280960">
        <w:rPr>
          <w:rtl/>
        </w:rPr>
        <w:t xml:space="preserve"> - </w:t>
      </w:r>
      <w:r w:rsidRPr="0082568F">
        <w:rPr>
          <w:rtl/>
        </w:rPr>
        <w:t>115</w:t>
      </w:r>
      <w:r w:rsidR="00280960">
        <w:rPr>
          <w:rtl/>
        </w:rPr>
        <w:t>.</w:t>
      </w:r>
      <w:r w:rsidRPr="0082568F">
        <w:rPr>
          <w:rtl/>
        </w:rPr>
        <w:t xml:space="preserve"> </w:t>
      </w:r>
    </w:p>
    <w:p w:rsidR="0015789A" w:rsidRPr="00BD484D" w:rsidRDefault="0015789A" w:rsidP="00BD484D">
      <w:pPr>
        <w:pStyle w:val="libFootnote0"/>
        <w:rPr>
          <w:rtl/>
        </w:rPr>
      </w:pPr>
      <w:r w:rsidRPr="0082568F">
        <w:rPr>
          <w:rtl/>
        </w:rPr>
        <w:t>(5) ا</w:t>
      </w:r>
      <w:r w:rsidR="00280960">
        <w:rPr>
          <w:rtl/>
        </w:rPr>
        <w:t>لمـُ</w:t>
      </w:r>
      <w:r w:rsidRPr="0082568F">
        <w:rPr>
          <w:rtl/>
        </w:rPr>
        <w:t>فيد</w:t>
      </w:r>
      <w:r w:rsidR="00280960">
        <w:rPr>
          <w:rtl/>
        </w:rPr>
        <w:t>:</w:t>
      </w:r>
      <w:r w:rsidRPr="0082568F">
        <w:rPr>
          <w:rtl/>
        </w:rPr>
        <w:t xml:space="preserve"> الإفصاح في إمامة علي ص 6</w:t>
      </w:r>
      <w:r w:rsidR="00280960">
        <w:rPr>
          <w:rtl/>
        </w:rPr>
        <w:t>،</w:t>
      </w:r>
      <w:r w:rsidRPr="0082568F">
        <w:rPr>
          <w:rtl/>
        </w:rPr>
        <w:t xml:space="preserve"> واُنظر ا</w:t>
      </w:r>
      <w:r w:rsidR="00280960">
        <w:rPr>
          <w:rtl/>
        </w:rPr>
        <w:t>لمـُ</w:t>
      </w:r>
      <w:r w:rsidRPr="0082568F">
        <w:rPr>
          <w:rtl/>
        </w:rPr>
        <w:t>فيد</w:t>
      </w:r>
      <w:r w:rsidR="00280960">
        <w:rPr>
          <w:rtl/>
        </w:rPr>
        <w:t>:</w:t>
      </w:r>
      <w:r w:rsidRPr="0082568F">
        <w:rPr>
          <w:rtl/>
        </w:rPr>
        <w:t xml:space="preserve"> النُكت الاعتقاديّة ص 51</w:t>
      </w:r>
      <w:r w:rsidR="00280960">
        <w:rPr>
          <w:rtl/>
        </w:rPr>
        <w:t>.</w:t>
      </w:r>
      <w:r w:rsidRPr="0082568F">
        <w:rPr>
          <w:rtl/>
        </w:rPr>
        <w:t xml:space="preserve"> </w:t>
      </w:r>
    </w:p>
    <w:p w:rsidR="0015789A" w:rsidRDefault="0015789A" w:rsidP="0015789A">
      <w:pPr>
        <w:pStyle w:val="libNormal"/>
      </w:pPr>
      <w:r>
        <w:rPr>
          <w:rtl/>
        </w:rPr>
        <w:br w:type="page"/>
      </w:r>
    </w:p>
    <w:p w:rsidR="0015789A" w:rsidRPr="0082568F" w:rsidRDefault="0015789A" w:rsidP="00125A58">
      <w:pPr>
        <w:pStyle w:val="libNormal"/>
        <w:rPr>
          <w:rtl/>
        </w:rPr>
      </w:pPr>
      <w:r w:rsidRPr="00CF228B">
        <w:rPr>
          <w:rtl/>
        </w:rPr>
        <w:lastRenderedPageBreak/>
        <w:t>ويذكر ا</w:t>
      </w:r>
      <w:r w:rsidR="00280960">
        <w:rPr>
          <w:rtl/>
        </w:rPr>
        <w:t>لمـُ</w:t>
      </w:r>
      <w:r w:rsidRPr="00CF228B">
        <w:rPr>
          <w:rtl/>
        </w:rPr>
        <w:t>رتضى حديث ا</w:t>
      </w:r>
      <w:r w:rsidR="00280960">
        <w:rPr>
          <w:rtl/>
        </w:rPr>
        <w:t>لمـَ</w:t>
      </w:r>
      <w:r w:rsidRPr="00CF228B">
        <w:rPr>
          <w:rtl/>
        </w:rPr>
        <w:t>نزلة ويُفسّر معانيه ويُبيّن وجوه القول فيه</w:t>
      </w:r>
      <w:r w:rsidR="00280960">
        <w:rPr>
          <w:rtl/>
        </w:rPr>
        <w:t>،</w:t>
      </w:r>
      <w:r w:rsidRPr="00CF228B">
        <w:rPr>
          <w:rtl/>
        </w:rPr>
        <w:t xml:space="preserve"> ويقول</w:t>
      </w:r>
      <w:r w:rsidR="00280960">
        <w:rPr>
          <w:rtl/>
        </w:rPr>
        <w:t>:</w:t>
      </w:r>
      <w:r w:rsidRPr="00CF228B">
        <w:rPr>
          <w:rtl/>
        </w:rPr>
        <w:t xml:space="preserve"> ( إنّ الخبر دالٌ على النصّ مِن وجهين</w:t>
      </w:r>
      <w:r w:rsidR="00280960">
        <w:rPr>
          <w:rtl/>
        </w:rPr>
        <w:t>: ...</w:t>
      </w:r>
      <w:r w:rsidRPr="00CF228B">
        <w:rPr>
          <w:rtl/>
        </w:rPr>
        <w:t xml:space="preserve"> أحدهما قوله</w:t>
      </w:r>
      <w:r w:rsidR="00280960">
        <w:rPr>
          <w:rtl/>
        </w:rPr>
        <w:t>:</w:t>
      </w:r>
      <w:r w:rsidRPr="00CF228B">
        <w:rPr>
          <w:rtl/>
        </w:rPr>
        <w:t xml:space="preserve"> </w:t>
      </w:r>
      <w:r w:rsidRPr="00CF228B">
        <w:rPr>
          <w:rStyle w:val="libBold2Char"/>
          <w:rtl/>
        </w:rPr>
        <w:t>( أنتَ منّي بمنزلة هارون</w:t>
      </w:r>
      <w:r w:rsidR="00280960">
        <w:rPr>
          <w:rStyle w:val="libBold2Char"/>
          <w:rtl/>
        </w:rPr>
        <w:t xml:space="preserve"> ...</w:t>
      </w:r>
      <w:r w:rsidRPr="00CF228B">
        <w:rPr>
          <w:rStyle w:val="libBold2Char"/>
          <w:rtl/>
        </w:rPr>
        <w:t xml:space="preserve"> )</w:t>
      </w:r>
      <w:r w:rsidRPr="00CF228B">
        <w:rPr>
          <w:rtl/>
        </w:rPr>
        <w:t xml:space="preserve"> يقتضي حصول جميع منازل هارون مِن موسى لأمير المؤمنين</w:t>
      </w:r>
      <w:r w:rsidR="00280960">
        <w:rPr>
          <w:rtl/>
        </w:rPr>
        <w:t>،</w:t>
      </w:r>
      <w:r w:rsidRPr="00CF228B">
        <w:rPr>
          <w:rtl/>
        </w:rPr>
        <w:t xml:space="preserve"> إلاّ ما خصّه الاستثناء</w:t>
      </w:r>
      <w:r w:rsidR="00280960">
        <w:rPr>
          <w:rtl/>
        </w:rPr>
        <w:t xml:space="preserve"> - </w:t>
      </w:r>
      <w:r w:rsidRPr="00CF228B">
        <w:rPr>
          <w:rtl/>
        </w:rPr>
        <w:t>أي النبوّة</w:t>
      </w:r>
      <w:r w:rsidR="00280960">
        <w:rPr>
          <w:rtl/>
        </w:rPr>
        <w:t xml:space="preserve"> - </w:t>
      </w:r>
      <w:r w:rsidRPr="00CF228B">
        <w:rPr>
          <w:rtl/>
        </w:rPr>
        <w:t>وما جرى الاستثناء مِن العرف</w:t>
      </w:r>
      <w:r w:rsidR="00280960">
        <w:rPr>
          <w:rtl/>
        </w:rPr>
        <w:t>،</w:t>
      </w:r>
      <w:r w:rsidRPr="00CF228B">
        <w:rPr>
          <w:rtl/>
        </w:rPr>
        <w:t xml:space="preserve"> وقد علمنا أنّ منازل هارون مِن موسى هي</w:t>
      </w:r>
      <w:r w:rsidR="00280960">
        <w:rPr>
          <w:rtl/>
        </w:rPr>
        <w:t>:</w:t>
      </w:r>
      <w:r w:rsidRPr="00CF228B">
        <w:rPr>
          <w:rtl/>
        </w:rPr>
        <w:t xml:space="preserve"> الشِركة في النبوّة وأُخوّة النَسب والفَضل وا</w:t>
      </w:r>
      <w:r w:rsidR="00280960">
        <w:rPr>
          <w:rtl/>
        </w:rPr>
        <w:t>لمـَ</w:t>
      </w:r>
      <w:r w:rsidRPr="00CF228B">
        <w:rPr>
          <w:rtl/>
        </w:rPr>
        <w:t>حبّة والاختصاص على جميع قومه والخلافة في حال غيبته على أُمّته وأنّه لو بقي بعده لخلفه فيهم</w:t>
      </w:r>
      <w:r w:rsidR="00280960">
        <w:rPr>
          <w:rtl/>
        </w:rPr>
        <w:t>،</w:t>
      </w:r>
      <w:r w:rsidRPr="00CF228B">
        <w:rPr>
          <w:rtl/>
        </w:rPr>
        <w:t xml:space="preserve"> ولم يجز أنْ يخرج القيام بأُمورهم عنه إلى غيره</w:t>
      </w:r>
      <w:r w:rsidR="00280960">
        <w:rPr>
          <w:rtl/>
        </w:rPr>
        <w:t>،</w:t>
      </w:r>
      <w:r w:rsidRPr="00CF228B">
        <w:rPr>
          <w:rtl/>
        </w:rPr>
        <w:t xml:space="preserve"> وإذا خرج الاستثناء منزلة النُبوّة وخَصّ العُرف منزلة الأُخوّة في النسب</w:t>
      </w:r>
      <w:r w:rsidR="00280960">
        <w:rPr>
          <w:rtl/>
        </w:rPr>
        <w:t>؛</w:t>
      </w:r>
      <w:r w:rsidRPr="00CF228B">
        <w:rPr>
          <w:rtl/>
        </w:rPr>
        <w:t xml:space="preserve"> لأنّ مِن المعلوم أنّهما عليهما السلام لم يكن بينهما أُخوّة نَسب وجب القطع على ثبوت ما عدا هاتين المنزلتين ثبت ما عداها</w:t>
      </w:r>
      <w:r w:rsidR="00280960">
        <w:rPr>
          <w:rtl/>
        </w:rPr>
        <w:t>،</w:t>
      </w:r>
      <w:r w:rsidRPr="00CF228B">
        <w:rPr>
          <w:rtl/>
        </w:rPr>
        <w:t xml:space="preserve"> وفي جُملة أنّه لو بقيَ لخلفه ودَبّر أمر أُمّته وقام فيهم مقامه</w:t>
      </w:r>
      <w:r w:rsidR="00280960">
        <w:rPr>
          <w:rtl/>
        </w:rPr>
        <w:t>،</w:t>
      </w:r>
      <w:r w:rsidRPr="00CF228B">
        <w:rPr>
          <w:rtl/>
        </w:rPr>
        <w:t xml:space="preserve"> وعلمنا بقاء أمير المؤمنين بعد وفاة الرسول وجبت له الإمامة بعد بلا شُبهة ) </w:t>
      </w:r>
      <w:r w:rsidRPr="00A3532A">
        <w:rPr>
          <w:rStyle w:val="libFootnotenumChar"/>
          <w:rtl/>
        </w:rPr>
        <w:t>(1)</w:t>
      </w:r>
      <w:r w:rsidR="00280960">
        <w:rPr>
          <w:rtl/>
        </w:rPr>
        <w:t>.</w:t>
      </w:r>
      <w:r w:rsidRPr="00CF228B">
        <w:rPr>
          <w:rtl/>
        </w:rPr>
        <w:t xml:space="preserve"> </w:t>
      </w:r>
    </w:p>
    <w:p w:rsidR="0015789A" w:rsidRPr="0082568F" w:rsidRDefault="0015789A" w:rsidP="00125A58">
      <w:pPr>
        <w:pStyle w:val="libNormal"/>
        <w:rPr>
          <w:rtl/>
        </w:rPr>
      </w:pPr>
      <w:r w:rsidRPr="00CF228B">
        <w:rPr>
          <w:rtl/>
        </w:rPr>
        <w:t>ومِن الأُمور التي عدّتها الشيعة مِن فضائل عليّ ومِن دلائل إمامته</w:t>
      </w:r>
      <w:r w:rsidR="00280960">
        <w:rPr>
          <w:rtl/>
        </w:rPr>
        <w:t>:</w:t>
      </w:r>
      <w:r w:rsidRPr="00CF228B">
        <w:rPr>
          <w:rtl/>
        </w:rPr>
        <w:t xml:space="preserve"> أنّ رسول الله ( صلّى الله عليه وآله وسلّم ) أمر بسدّ الأبواب التي تصل إلى المسجد ما عدا باب علي</w:t>
      </w:r>
      <w:r w:rsidR="00280960">
        <w:rPr>
          <w:rtl/>
        </w:rPr>
        <w:t>،</w:t>
      </w:r>
      <w:r w:rsidRPr="00CF228B">
        <w:rPr>
          <w:rtl/>
        </w:rPr>
        <w:t xml:space="preserve"> ذَكر ذلك سليم بن قيس</w:t>
      </w:r>
      <w:r w:rsidR="00280960">
        <w:rPr>
          <w:rtl/>
        </w:rPr>
        <w:t>،</w:t>
      </w:r>
      <w:r w:rsidRPr="00CF228B">
        <w:rPr>
          <w:rtl/>
        </w:rPr>
        <w:t xml:space="preserve"> وإنّ عليّاً أشهد الناس على ذلك</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أتقرّون أنّ رسول الله ( صلّى الله عليه وآله وسلّم ) اشترى موضع مسجده ومنازله فابتناه ثُمّ بنى عشرة منازل</w:t>
      </w:r>
      <w:r w:rsidR="00280960">
        <w:rPr>
          <w:rStyle w:val="libBold2Char"/>
          <w:rtl/>
        </w:rPr>
        <w:t>،</w:t>
      </w:r>
      <w:r w:rsidRPr="00CF228B">
        <w:rPr>
          <w:rStyle w:val="libBold2Char"/>
          <w:rtl/>
        </w:rPr>
        <w:t xml:space="preserve"> تسعة له وجعل لي عاشرها في وسطها</w:t>
      </w:r>
      <w:r w:rsidR="00280960">
        <w:rPr>
          <w:rStyle w:val="libBold2Char"/>
          <w:rtl/>
        </w:rPr>
        <w:t>،</w:t>
      </w:r>
      <w:r w:rsidRPr="00CF228B">
        <w:rPr>
          <w:rStyle w:val="libBold2Char"/>
          <w:rtl/>
        </w:rPr>
        <w:t xml:space="preserve"> وسدّ كلّ بابٍ شارع إلى المسجد غير بابي</w:t>
      </w:r>
      <w:r w:rsidR="00280960">
        <w:rPr>
          <w:rStyle w:val="libBold2Char"/>
          <w:rtl/>
        </w:rPr>
        <w:t>،</w:t>
      </w:r>
      <w:r w:rsidRPr="00CF228B">
        <w:rPr>
          <w:rStyle w:val="libBold2Char"/>
          <w:rtl/>
        </w:rPr>
        <w:t xml:space="preserve"> فتكلّم في ذلك مَن تكلّم</w:t>
      </w:r>
      <w:r w:rsidR="00280960">
        <w:rPr>
          <w:rStyle w:val="libBold2Char"/>
          <w:rtl/>
        </w:rPr>
        <w:t>،</w:t>
      </w:r>
      <w:r w:rsidRPr="00CF228B">
        <w:rPr>
          <w:rStyle w:val="libBold2Char"/>
          <w:rtl/>
        </w:rPr>
        <w:t xml:space="preserve"> فقال</w:t>
      </w:r>
      <w:r w:rsidR="00280960">
        <w:rPr>
          <w:rStyle w:val="libBold2Char"/>
          <w:rtl/>
        </w:rPr>
        <w:t>:</w:t>
      </w:r>
      <w:r w:rsidRPr="00CF228B">
        <w:rPr>
          <w:rStyle w:val="libBold2Char"/>
          <w:rtl/>
        </w:rPr>
        <w:t xml:space="preserve"> ما أنا سددّتُ </w:t>
      </w:r>
    </w:p>
    <w:p w:rsidR="0015789A" w:rsidRPr="0082568F" w:rsidRDefault="00125A58" w:rsidP="00125A58">
      <w:pPr>
        <w:pStyle w:val="libLine"/>
        <w:rPr>
          <w:rtl/>
        </w:rPr>
      </w:pPr>
      <w:r>
        <w:rPr>
          <w:rtl/>
        </w:rPr>
        <w:t>____________________</w:t>
      </w:r>
    </w:p>
    <w:p w:rsidR="0015789A" w:rsidRPr="00BD484D" w:rsidRDefault="0015789A" w:rsidP="00F929CB">
      <w:pPr>
        <w:pStyle w:val="libFootnote0"/>
        <w:rPr>
          <w:rtl/>
        </w:rPr>
      </w:pPr>
      <w:r w:rsidRPr="0082568F">
        <w:rPr>
          <w:rtl/>
        </w:rPr>
        <w:t>(1) المرتضى</w:t>
      </w:r>
      <w:r w:rsidR="00280960">
        <w:rPr>
          <w:rtl/>
        </w:rPr>
        <w:t>:</w:t>
      </w:r>
      <w:r w:rsidRPr="0082568F">
        <w:rPr>
          <w:rtl/>
        </w:rPr>
        <w:t xml:space="preserve"> الشافي ص 148</w:t>
      </w:r>
      <w:r w:rsidR="00280960">
        <w:rPr>
          <w:rtl/>
        </w:rPr>
        <w:t>،</w:t>
      </w:r>
      <w:r w:rsidRPr="0082568F">
        <w:rPr>
          <w:rtl/>
        </w:rPr>
        <w:t xml:space="preserve"> واُنظر الطوسي</w:t>
      </w:r>
      <w:r w:rsidR="00280960">
        <w:rPr>
          <w:rtl/>
        </w:rPr>
        <w:t>:</w:t>
      </w:r>
      <w:r w:rsidRPr="0082568F">
        <w:rPr>
          <w:rtl/>
        </w:rPr>
        <w:t xml:space="preserve"> الأمالي ج1 ص 342</w:t>
      </w:r>
      <w:r w:rsidR="00280960">
        <w:rPr>
          <w:rtl/>
        </w:rPr>
        <w:t>،</w:t>
      </w:r>
      <w:r w:rsidRPr="0082568F">
        <w:rPr>
          <w:rtl/>
        </w:rPr>
        <w:t xml:space="preserve"> ابن ا</w:t>
      </w:r>
      <w:r w:rsidR="00280960">
        <w:rPr>
          <w:rtl/>
        </w:rPr>
        <w:t>لمـُ</w:t>
      </w:r>
      <w:r w:rsidRPr="0082568F">
        <w:rPr>
          <w:rtl/>
        </w:rPr>
        <w:t>طهّر</w:t>
      </w:r>
      <w:r w:rsidR="00280960">
        <w:rPr>
          <w:rtl/>
        </w:rPr>
        <w:t>:</w:t>
      </w:r>
      <w:r w:rsidRPr="0082568F">
        <w:rPr>
          <w:rtl/>
        </w:rPr>
        <w:t xml:space="preserve"> كشف اليقين ص 99</w:t>
      </w:r>
      <w:r w:rsidR="00280960">
        <w:rPr>
          <w:rtl/>
        </w:rPr>
        <w:t>،</w:t>
      </w:r>
      <w:r w:rsidRPr="0082568F">
        <w:rPr>
          <w:rtl/>
        </w:rPr>
        <w:t xml:space="preserve"> السبوري</w:t>
      </w:r>
      <w:r w:rsidR="00280960">
        <w:rPr>
          <w:rtl/>
        </w:rPr>
        <w:t>:</w:t>
      </w:r>
      <w:r w:rsidRPr="0082568F">
        <w:rPr>
          <w:rtl/>
        </w:rPr>
        <w:t xml:space="preserve"> النافع يوم الحشر في شرح الباب الحادي عَشر ص74</w:t>
      </w:r>
      <w:r w:rsidR="00280960">
        <w:rPr>
          <w:rtl/>
        </w:rPr>
        <w:t>،</w:t>
      </w:r>
      <w:r w:rsidRPr="0082568F">
        <w:rPr>
          <w:rtl/>
        </w:rPr>
        <w:t xml:space="preserve"> الحرّ العاملي</w:t>
      </w:r>
      <w:r w:rsidR="00280960">
        <w:rPr>
          <w:rtl/>
        </w:rPr>
        <w:t>:</w:t>
      </w:r>
      <w:r w:rsidRPr="0082568F">
        <w:rPr>
          <w:rtl/>
        </w:rPr>
        <w:t xml:space="preserve"> إثبات الهُداة ج3 ص 332</w:t>
      </w:r>
      <w:r w:rsidR="00280960">
        <w:rPr>
          <w:rtl/>
        </w:rPr>
        <w:t>،</w:t>
      </w:r>
      <w:r w:rsidRPr="0082568F">
        <w:rPr>
          <w:rtl/>
        </w:rPr>
        <w:t xml:space="preserve"> جعفر نقدي</w:t>
      </w:r>
      <w:r w:rsidR="00280960">
        <w:rPr>
          <w:rtl/>
        </w:rPr>
        <w:t>:</w:t>
      </w:r>
      <w:r w:rsidRPr="0082568F">
        <w:rPr>
          <w:rtl/>
        </w:rPr>
        <w:t xml:space="preserve"> ذخائر القيامة ص 37</w:t>
      </w:r>
      <w:r w:rsidR="00280960">
        <w:rPr>
          <w:rtl/>
        </w:rPr>
        <w:t>،</w:t>
      </w:r>
      <w:r w:rsidRPr="0082568F">
        <w:rPr>
          <w:rtl/>
        </w:rPr>
        <w:t xml:space="preserve"> محمّد حسن ا</w:t>
      </w:r>
      <w:r w:rsidR="00280960">
        <w:rPr>
          <w:rtl/>
        </w:rPr>
        <w:t>لمـُ</w:t>
      </w:r>
      <w:r w:rsidRPr="0082568F">
        <w:rPr>
          <w:rtl/>
        </w:rPr>
        <w:t>ظفّر</w:t>
      </w:r>
      <w:r w:rsidR="00280960">
        <w:rPr>
          <w:rtl/>
        </w:rPr>
        <w:t>:</w:t>
      </w:r>
      <w:r w:rsidRPr="0082568F">
        <w:rPr>
          <w:rtl/>
        </w:rPr>
        <w:t xml:space="preserve"> دلائل الصدق ج2 ص 251</w:t>
      </w:r>
      <w:r w:rsidR="00280960">
        <w:rPr>
          <w:rtl/>
        </w:rPr>
        <w:t>،</w:t>
      </w:r>
      <w:r w:rsidRPr="0082568F">
        <w:rPr>
          <w:rtl/>
        </w:rPr>
        <w:t xml:space="preserve"> عبد المهدي ا</w:t>
      </w:r>
      <w:r w:rsidR="00280960">
        <w:rPr>
          <w:rtl/>
        </w:rPr>
        <w:t>لمـُ</w:t>
      </w:r>
      <w:r w:rsidRPr="0082568F">
        <w:rPr>
          <w:rtl/>
        </w:rPr>
        <w:t>ظفّر</w:t>
      </w:r>
      <w:r w:rsidR="00280960">
        <w:rPr>
          <w:rtl/>
        </w:rPr>
        <w:t>:</w:t>
      </w:r>
      <w:r w:rsidRPr="0082568F">
        <w:rPr>
          <w:rtl/>
        </w:rPr>
        <w:t xml:space="preserve"> إرشاد الأُمّة للتمسّك بالأئمّة ص 24</w:t>
      </w:r>
      <w:r w:rsidR="00280960">
        <w:rPr>
          <w:rtl/>
        </w:rPr>
        <w:t>،</w:t>
      </w:r>
      <w:r w:rsidRPr="0082568F">
        <w:rPr>
          <w:rtl/>
        </w:rPr>
        <w:t xml:space="preserve"> عليّ نقي الإحسائي</w:t>
      </w:r>
      <w:r w:rsidR="00280960">
        <w:rPr>
          <w:rtl/>
        </w:rPr>
        <w:t>:</w:t>
      </w:r>
      <w:r w:rsidRPr="0082568F">
        <w:rPr>
          <w:rtl/>
        </w:rPr>
        <w:t xml:space="preserve"> كشف ا</w:t>
      </w:r>
      <w:r w:rsidR="00280960">
        <w:rPr>
          <w:rtl/>
        </w:rPr>
        <w:t>لمـَ</w:t>
      </w:r>
      <w:r w:rsidRPr="0082568F">
        <w:rPr>
          <w:rtl/>
        </w:rPr>
        <w:t>حجّة ج1 ص 167</w:t>
      </w:r>
      <w:r w:rsidR="00280960">
        <w:rPr>
          <w:rtl/>
        </w:rPr>
        <w:t>،</w:t>
      </w:r>
      <w:r w:rsidRPr="0082568F">
        <w:rPr>
          <w:rtl/>
        </w:rPr>
        <w:t xml:space="preserve"> كما ذكر حديث المنزلة القاضي عبد الجبّار ا</w:t>
      </w:r>
      <w:r w:rsidR="00280960">
        <w:rPr>
          <w:rtl/>
        </w:rPr>
        <w:t>لمـُ</w:t>
      </w:r>
      <w:r w:rsidRPr="0082568F">
        <w:rPr>
          <w:rtl/>
        </w:rPr>
        <w:t>عتزلي في شرح الأُصول الخمسة ص 766</w:t>
      </w:r>
      <w:r w:rsidR="00280960">
        <w:rPr>
          <w:rtl/>
        </w:rPr>
        <w:t>،</w:t>
      </w:r>
      <w:r w:rsidRPr="0082568F">
        <w:rPr>
          <w:rtl/>
        </w:rPr>
        <w:t xml:space="preserve"> ا</w:t>
      </w:r>
      <w:r w:rsidR="00280960">
        <w:rPr>
          <w:rtl/>
        </w:rPr>
        <w:t>لمـُ</w:t>
      </w:r>
      <w:r w:rsidRPr="0082568F">
        <w:rPr>
          <w:rtl/>
        </w:rPr>
        <w:t>غني ج2 القسم الأوّل ص 158</w:t>
      </w:r>
      <w:r w:rsidR="00280960">
        <w:rPr>
          <w:rtl/>
        </w:rPr>
        <w:t>،</w:t>
      </w:r>
      <w:r w:rsidRPr="0082568F">
        <w:rPr>
          <w:rtl/>
        </w:rPr>
        <w:t xml:space="preserve"> واُنظر أيضاً الاستيعاب ج3 97 10</w:t>
      </w:r>
      <w:r w:rsidR="00280960">
        <w:rPr>
          <w:rtl/>
        </w:rPr>
        <w:t>،</w:t>
      </w:r>
      <w:r w:rsidRPr="0082568F">
        <w:rPr>
          <w:rtl/>
        </w:rPr>
        <w:t xml:space="preserve"> والإصابة ج2 ص 501</w:t>
      </w:r>
      <w:r w:rsidR="00280960">
        <w:rPr>
          <w:rtl/>
        </w:rPr>
        <w:t>،</w:t>
      </w:r>
      <w:r w:rsidRPr="0082568F">
        <w:rPr>
          <w:rtl/>
        </w:rPr>
        <w:t xml:space="preserve"> الخوارزمي</w:t>
      </w:r>
      <w:r w:rsidR="00280960">
        <w:rPr>
          <w:rtl/>
        </w:rPr>
        <w:t>:</w:t>
      </w:r>
      <w:r w:rsidRPr="0082568F">
        <w:rPr>
          <w:rtl/>
        </w:rPr>
        <w:t xml:space="preserve"> المناقب ص 79</w:t>
      </w:r>
      <w:r w:rsidR="00280960">
        <w:rPr>
          <w:rtl/>
        </w:rPr>
        <w:t>،</w:t>
      </w:r>
      <w:r w:rsidRPr="0082568F">
        <w:rPr>
          <w:rtl/>
        </w:rPr>
        <w:t xml:space="preserve"> القرشي</w:t>
      </w:r>
      <w:r w:rsidR="00280960">
        <w:rPr>
          <w:rtl/>
        </w:rPr>
        <w:t>:</w:t>
      </w:r>
      <w:r w:rsidRPr="0082568F">
        <w:rPr>
          <w:rtl/>
        </w:rPr>
        <w:t xml:space="preserve"> مطالب السؤول ج 1 ص 47</w:t>
      </w:r>
      <w:r w:rsidR="00280960">
        <w:rPr>
          <w:rtl/>
        </w:rPr>
        <w:t>،</w:t>
      </w:r>
      <w:r w:rsidRPr="0082568F">
        <w:rPr>
          <w:rtl/>
        </w:rPr>
        <w:t xml:space="preserve"> ابن الجوزي</w:t>
      </w:r>
      <w:r w:rsidR="00280960">
        <w:rPr>
          <w:rtl/>
        </w:rPr>
        <w:t>:</w:t>
      </w:r>
      <w:r w:rsidRPr="0082568F">
        <w:rPr>
          <w:rtl/>
        </w:rPr>
        <w:t xml:space="preserve"> تذكرة الخواص ص 22</w:t>
      </w:r>
      <w:r w:rsidR="00280960">
        <w:rPr>
          <w:rtl/>
        </w:rPr>
        <w:t>،</w:t>
      </w:r>
      <w:r w:rsidRPr="0082568F">
        <w:rPr>
          <w:rtl/>
        </w:rPr>
        <w:t xml:space="preserve"> ابن الصبّاغ</w:t>
      </w:r>
      <w:r w:rsidR="00280960">
        <w:rPr>
          <w:rtl/>
        </w:rPr>
        <w:t>:</w:t>
      </w:r>
      <w:r w:rsidRPr="0082568F">
        <w:rPr>
          <w:rtl/>
        </w:rPr>
        <w:t xml:space="preserve"> الفُصول ا</w:t>
      </w:r>
      <w:r w:rsidR="00280960">
        <w:rPr>
          <w:rtl/>
        </w:rPr>
        <w:t>لمـُ</w:t>
      </w:r>
      <w:r w:rsidRPr="0082568F">
        <w:rPr>
          <w:rtl/>
        </w:rPr>
        <w:t>همّة ص 21</w:t>
      </w:r>
      <w:r w:rsidR="00280960">
        <w:rPr>
          <w:rtl/>
        </w:rPr>
        <w:t>،</w:t>
      </w:r>
      <w:r w:rsidRPr="0082568F">
        <w:rPr>
          <w:rtl/>
        </w:rPr>
        <w:t xml:space="preserve"> الدهلوي</w:t>
      </w:r>
      <w:r w:rsidR="00280960">
        <w:rPr>
          <w:rtl/>
        </w:rPr>
        <w:t>:</w:t>
      </w:r>
      <w:r w:rsidRPr="0082568F">
        <w:rPr>
          <w:rtl/>
        </w:rPr>
        <w:t xml:space="preserve"> مُختصر التُحفة الإثني عشريّة ص 26</w:t>
      </w:r>
      <w:r w:rsidR="00280960">
        <w:rPr>
          <w:rtl/>
        </w:rPr>
        <w:t>،</w:t>
      </w:r>
      <w:r w:rsidRPr="0082568F">
        <w:rPr>
          <w:rtl/>
        </w:rPr>
        <w:t xml:space="preserve"> ا</w:t>
      </w:r>
      <w:r w:rsidR="00280960">
        <w:rPr>
          <w:rtl/>
        </w:rPr>
        <w:t>لمـُ</w:t>
      </w:r>
      <w:r w:rsidRPr="0082568F">
        <w:rPr>
          <w:rtl/>
        </w:rPr>
        <w:t>تّقي الهندي</w:t>
      </w:r>
      <w:r w:rsidR="00280960">
        <w:rPr>
          <w:rtl/>
        </w:rPr>
        <w:t>:</w:t>
      </w:r>
      <w:r w:rsidRPr="0082568F">
        <w:rPr>
          <w:rtl/>
        </w:rPr>
        <w:t xml:space="preserve"> كنز العُمّال ج 12 ص 200</w:t>
      </w:r>
      <w:r w:rsidR="00280960">
        <w:rPr>
          <w:rtl/>
        </w:rPr>
        <w:t>،</w:t>
      </w:r>
      <w:r w:rsidRPr="0082568F">
        <w:rPr>
          <w:rtl/>
        </w:rPr>
        <w:t xml:space="preserve"> الشبلنجي</w:t>
      </w:r>
      <w:r w:rsidR="00280960">
        <w:rPr>
          <w:rtl/>
        </w:rPr>
        <w:t>:</w:t>
      </w:r>
      <w:r w:rsidRPr="0082568F">
        <w:rPr>
          <w:rtl/>
        </w:rPr>
        <w:t xml:space="preserve"> نور الأبصار ص 77</w:t>
      </w:r>
      <w:r w:rsidR="00280960">
        <w:rPr>
          <w:rtl/>
        </w:rPr>
        <w:t>.</w:t>
      </w:r>
      <w:r w:rsidRPr="0082568F">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82568F">
        <w:rPr>
          <w:rtl/>
        </w:rPr>
        <w:lastRenderedPageBreak/>
        <w:t>أبوابكم وفتحت بابه</w:t>
      </w:r>
      <w:r w:rsidR="00280960">
        <w:rPr>
          <w:rtl/>
        </w:rPr>
        <w:t>،</w:t>
      </w:r>
      <w:r w:rsidRPr="0082568F">
        <w:rPr>
          <w:rtl/>
        </w:rPr>
        <w:t xml:space="preserve"> ولكنّ الله أمرني بسدّ أبوابكم وفتحِ بابه</w:t>
      </w:r>
      <w:r w:rsidR="00280960">
        <w:rPr>
          <w:rtl/>
        </w:rPr>
        <w:t>؟</w:t>
      </w:r>
      <w:r w:rsidRPr="0082568F">
        <w:rPr>
          <w:rtl/>
        </w:rPr>
        <w:t xml:space="preserve"> قالوا</w:t>
      </w:r>
      <w:r w:rsidR="00280960">
        <w:rPr>
          <w:rtl/>
        </w:rPr>
        <w:t>:</w:t>
      </w:r>
      <w:r w:rsidRPr="0082568F">
        <w:rPr>
          <w:rtl/>
        </w:rPr>
        <w:t xml:space="preserve"> اللّهمّ نعم</w:t>
      </w:r>
      <w:r w:rsidR="00280960">
        <w:rPr>
          <w:rtl/>
        </w:rPr>
        <w:t>،</w:t>
      </w:r>
      <w:r w:rsidRPr="0082568F">
        <w:rPr>
          <w:rtl/>
        </w:rPr>
        <w:t xml:space="preserve"> قال</w:t>
      </w:r>
      <w:r w:rsidR="00280960">
        <w:rPr>
          <w:rtl/>
        </w:rPr>
        <w:t>:</w:t>
      </w:r>
      <w:r w:rsidRPr="0082568F">
        <w:rPr>
          <w:rtl/>
        </w:rPr>
        <w:t xml:space="preserve"> أفَتقرّون أنّ عُمر حرص على كوة قدر عينيه يدعها مِن منزله إلى المسجد فأبى عليه ثُمّ قال</w:t>
      </w:r>
      <w:r w:rsidR="00280960">
        <w:rPr>
          <w:rtl/>
        </w:rPr>
        <w:t>:</w:t>
      </w:r>
      <w:r w:rsidRPr="0082568F">
        <w:rPr>
          <w:rtl/>
        </w:rPr>
        <w:t xml:space="preserve"> إنّ الله أمرني أنْ ابني مسجداً طاهراً لا يسكنه غيري وغير أخي وابنيه</w:t>
      </w:r>
      <w:r w:rsidR="00280960">
        <w:rPr>
          <w:rtl/>
        </w:rPr>
        <w:t>؟</w:t>
      </w:r>
      <w:r w:rsidRPr="0082568F">
        <w:rPr>
          <w:rtl/>
        </w:rPr>
        <w:t xml:space="preserve"> ) </w:t>
      </w:r>
      <w:r w:rsidRPr="00A3532A">
        <w:rPr>
          <w:rStyle w:val="libFootnotenumChar"/>
          <w:rtl/>
        </w:rPr>
        <w:t>(1)</w:t>
      </w:r>
      <w:r w:rsidR="00280960">
        <w:rPr>
          <w:rtl/>
        </w:rPr>
        <w:t>،</w:t>
      </w:r>
      <w:r w:rsidRPr="0082568F">
        <w:rPr>
          <w:rtl/>
        </w:rPr>
        <w:t xml:space="preserve"> وقد ذكر عليّ ذلك حينما ذكرتْ الأنصار وقُريش أمجادها وفضلها</w:t>
      </w:r>
      <w:r w:rsidR="00280960">
        <w:rPr>
          <w:rtl/>
        </w:rPr>
        <w:t>،</w:t>
      </w:r>
      <w:r w:rsidRPr="0082568F">
        <w:rPr>
          <w:rtl/>
        </w:rPr>
        <w:t xml:space="preserve"> فاحتج عليهم بأنّهم إنّما نالوا هذا الفضل برسول الله ( صلّى الله عليه وآله وسلّم )</w:t>
      </w:r>
      <w:r w:rsidR="00280960">
        <w:rPr>
          <w:rtl/>
        </w:rPr>
        <w:t>،</w:t>
      </w:r>
      <w:r w:rsidRPr="0082568F">
        <w:rPr>
          <w:rtl/>
        </w:rPr>
        <w:t xml:space="preserve"> وهو أخو رسول الله وأحقّ الناس به ) </w:t>
      </w:r>
      <w:r w:rsidRPr="00A3532A">
        <w:rPr>
          <w:rStyle w:val="libFootnotenumChar"/>
          <w:rtl/>
        </w:rPr>
        <w:t>(2)</w:t>
      </w:r>
      <w:r w:rsidR="00280960">
        <w:rPr>
          <w:rtl/>
        </w:rPr>
        <w:t>.</w:t>
      </w:r>
      <w:r w:rsidRPr="0082568F">
        <w:rPr>
          <w:rtl/>
        </w:rPr>
        <w:t xml:space="preserve"> </w:t>
      </w:r>
    </w:p>
    <w:p w:rsidR="0015789A" w:rsidRPr="0082568F" w:rsidRDefault="0015789A" w:rsidP="00125A58">
      <w:pPr>
        <w:pStyle w:val="libNormal"/>
        <w:rPr>
          <w:rtl/>
        </w:rPr>
      </w:pPr>
      <w:r w:rsidRPr="00CF228B">
        <w:rPr>
          <w:rtl/>
        </w:rPr>
        <w:t>ويذكر الصدوق أنّ الله أمرَ النبيّ ( صلّى الله عليه وآله وسلّم ) بسدّ الأبواب وتركِ باب عليّ</w:t>
      </w:r>
      <w:r w:rsidR="00280960">
        <w:rPr>
          <w:rtl/>
        </w:rPr>
        <w:t>،</w:t>
      </w:r>
      <w:r w:rsidRPr="00CF228B">
        <w:rPr>
          <w:rtl/>
        </w:rPr>
        <w:t xml:space="preserve"> فهو مُتَّبِع لِما يوحى إليه مِن رَبّه</w:t>
      </w:r>
      <w:r w:rsidR="00280960">
        <w:rPr>
          <w:rtl/>
        </w:rPr>
        <w:t>،</w:t>
      </w:r>
      <w:r w:rsidRPr="00CF228B">
        <w:rPr>
          <w:rtl/>
        </w:rPr>
        <w:t xml:space="preserve"> ويذكر هذا أيضاً في جُملة الخِصال التي عَدّها لعليّ على أبي بَكر</w:t>
      </w:r>
      <w:r w:rsidRPr="003501B3">
        <w:rPr>
          <w:rtl/>
        </w:rPr>
        <w:t xml:space="preserve"> </w:t>
      </w:r>
      <w:r w:rsidRPr="00A3532A">
        <w:rPr>
          <w:rStyle w:val="libFootnotenumChar"/>
          <w:rtl/>
        </w:rPr>
        <w:t>(3)</w:t>
      </w:r>
      <w:r w:rsidR="00280960">
        <w:rPr>
          <w:rtl/>
        </w:rPr>
        <w:t>.</w:t>
      </w:r>
      <w:r w:rsidRPr="00CF228B">
        <w:rPr>
          <w:rtl/>
        </w:rPr>
        <w:t xml:space="preserve"> </w:t>
      </w:r>
    </w:p>
    <w:p w:rsidR="0015789A" w:rsidRPr="0082568F" w:rsidRDefault="0015789A" w:rsidP="00125A58">
      <w:pPr>
        <w:pStyle w:val="libNormal"/>
        <w:rPr>
          <w:rtl/>
        </w:rPr>
      </w:pPr>
      <w:r w:rsidRPr="00CF228B">
        <w:rPr>
          <w:rtl/>
        </w:rPr>
        <w:t>ويذكر ابن رستم روايةً عن ابن عبّاس</w:t>
      </w:r>
      <w:r w:rsidR="00280960">
        <w:rPr>
          <w:rtl/>
        </w:rPr>
        <w:t>،</w:t>
      </w:r>
      <w:r w:rsidRPr="00CF228B">
        <w:rPr>
          <w:rtl/>
        </w:rPr>
        <w:t xml:space="preserve"> قال</w:t>
      </w:r>
      <w:r w:rsidR="00280960">
        <w:rPr>
          <w:rtl/>
        </w:rPr>
        <w:t>:</w:t>
      </w:r>
      <w:r w:rsidRPr="00CF228B">
        <w:rPr>
          <w:rtl/>
        </w:rPr>
        <w:t xml:space="preserve"> حين طُعِن عُمر دخل عليه فكان بينهما حديث</w:t>
      </w:r>
      <w:r w:rsidR="00280960">
        <w:rPr>
          <w:rtl/>
        </w:rPr>
        <w:t>،</w:t>
      </w:r>
      <w:r w:rsidRPr="00CF228B">
        <w:rPr>
          <w:rtl/>
        </w:rPr>
        <w:t xml:space="preserve"> فقال</w:t>
      </w:r>
      <w:r w:rsidR="00280960">
        <w:rPr>
          <w:rtl/>
        </w:rPr>
        <w:t>:</w:t>
      </w:r>
      <w:r w:rsidRPr="00CF228B">
        <w:rPr>
          <w:rtl/>
        </w:rPr>
        <w:t xml:space="preserve"> إنّ رسول الله ( صلّى الله عليه وآله وسلّم ) ا</w:t>
      </w:r>
      <w:r w:rsidR="00280960">
        <w:rPr>
          <w:rtl/>
        </w:rPr>
        <w:t>لمـَ</w:t>
      </w:r>
      <w:r w:rsidRPr="00CF228B">
        <w:rPr>
          <w:rtl/>
        </w:rPr>
        <w:t>خصوص بسُكنى ا</w:t>
      </w:r>
      <w:r w:rsidR="00280960">
        <w:rPr>
          <w:rtl/>
        </w:rPr>
        <w:t>لمـَ</w:t>
      </w:r>
      <w:r w:rsidRPr="00CF228B">
        <w:rPr>
          <w:rtl/>
        </w:rPr>
        <w:t>سجد</w:t>
      </w:r>
      <w:r w:rsidR="00280960">
        <w:rPr>
          <w:rtl/>
        </w:rPr>
        <w:t>،</w:t>
      </w:r>
      <w:r w:rsidRPr="00CF228B">
        <w:rPr>
          <w:rtl/>
        </w:rPr>
        <w:t xml:space="preserve"> وأنّ عليّاً أولى الناس به </w:t>
      </w:r>
      <w:r w:rsidRPr="00A3532A">
        <w:rPr>
          <w:rStyle w:val="libFootnotenumChar"/>
          <w:rtl/>
        </w:rPr>
        <w:t>(4)</w:t>
      </w:r>
      <w:r w:rsidR="00280960">
        <w:rPr>
          <w:rtl/>
        </w:rPr>
        <w:t>.</w:t>
      </w:r>
      <w:r w:rsidRPr="00CF228B">
        <w:rPr>
          <w:rtl/>
        </w:rPr>
        <w:t xml:space="preserve"> </w:t>
      </w:r>
    </w:p>
    <w:p w:rsidR="0015789A" w:rsidRDefault="0015789A" w:rsidP="00125A58">
      <w:pPr>
        <w:pStyle w:val="libNormal"/>
        <w:rPr>
          <w:rtl/>
        </w:rPr>
      </w:pPr>
    </w:p>
    <w:p w:rsidR="0015789A" w:rsidRPr="001B2DBB" w:rsidRDefault="0015789A" w:rsidP="00125A58">
      <w:pPr>
        <w:pStyle w:val="libNormal"/>
      </w:pPr>
      <w:r w:rsidRPr="00CF228B">
        <w:rPr>
          <w:rtl/>
        </w:rPr>
        <w:t>ويقول ابن ا</w:t>
      </w:r>
      <w:r w:rsidR="00280960">
        <w:rPr>
          <w:rtl/>
        </w:rPr>
        <w:t>لمـُ</w:t>
      </w:r>
      <w:r w:rsidRPr="00CF228B">
        <w:rPr>
          <w:rtl/>
        </w:rPr>
        <w:t>طّهر أنّ الشيعة</w:t>
      </w:r>
      <w:r w:rsidR="00280960">
        <w:rPr>
          <w:rtl/>
        </w:rPr>
        <w:t xml:space="preserve"> لمـّا</w:t>
      </w:r>
      <w:r w:rsidRPr="00CF228B">
        <w:rPr>
          <w:rtl/>
        </w:rPr>
        <w:t xml:space="preserve"> رأت فضائل عليّ واتّفاق الجُمهور على هذه الفضائل جعلوه إماماً</w:t>
      </w:r>
      <w:r w:rsidR="00280960">
        <w:rPr>
          <w:rtl/>
        </w:rPr>
        <w:t>،</w:t>
      </w:r>
      <w:r w:rsidRPr="00CF228B">
        <w:rPr>
          <w:rtl/>
        </w:rPr>
        <w:t xml:space="preserve"> ويذكر روايةً عن عامر بن واثلة</w:t>
      </w:r>
      <w:r w:rsidR="00280960">
        <w:rPr>
          <w:rtl/>
        </w:rPr>
        <w:t>،</w:t>
      </w:r>
      <w:r w:rsidRPr="00CF228B">
        <w:rPr>
          <w:rtl/>
        </w:rPr>
        <w:t xml:space="preserve"> قال</w:t>
      </w:r>
      <w:r w:rsidR="00280960">
        <w:rPr>
          <w:rtl/>
        </w:rPr>
        <w:t>:</w:t>
      </w:r>
      <w:r w:rsidRPr="00CF228B">
        <w:rPr>
          <w:rtl/>
        </w:rPr>
        <w:t xml:space="preserve"> ( كُنتُ مع عليّ يوم الشورى فسمعتُ عليّاً يقول لهم</w:t>
      </w:r>
      <w:r w:rsidR="00280960">
        <w:rPr>
          <w:rtl/>
        </w:rPr>
        <w:t>:</w:t>
      </w:r>
      <w:r w:rsidRPr="00CF228B">
        <w:rPr>
          <w:rtl/>
        </w:rPr>
        <w:t xml:space="preserve"> </w:t>
      </w:r>
      <w:r w:rsidRPr="00CF228B">
        <w:rPr>
          <w:rStyle w:val="libBold2Char"/>
          <w:rtl/>
        </w:rPr>
        <w:t>( لاحتجنَّ عليكم بما لا يستطيع عَربيّكم ولا عَجميّكم تغيير ذلك</w:t>
      </w:r>
      <w:r w:rsidR="00280960">
        <w:rPr>
          <w:rStyle w:val="libBold2Char"/>
          <w:rtl/>
        </w:rPr>
        <w:t>،</w:t>
      </w:r>
      <w:r w:rsidRPr="00CF228B">
        <w:rPr>
          <w:rtl/>
        </w:rPr>
        <w:t xml:space="preserve"> ثَمّ قال</w:t>
      </w:r>
      <w:r w:rsidR="00280960">
        <w:rPr>
          <w:rtl/>
        </w:rPr>
        <w:t>:</w:t>
      </w:r>
      <w:r w:rsidRPr="00CF228B">
        <w:rPr>
          <w:rtl/>
        </w:rPr>
        <w:t xml:space="preserve"> </w:t>
      </w:r>
      <w:r w:rsidRPr="00CF228B">
        <w:rPr>
          <w:rStyle w:val="libBold2Char"/>
          <w:rtl/>
        </w:rPr>
        <w:t>أُنشدكم الله أيّها النَفر جمعياً</w:t>
      </w:r>
      <w:r w:rsidR="00280960">
        <w:rPr>
          <w:rStyle w:val="libBold2Char"/>
          <w:rtl/>
        </w:rPr>
        <w:t>،</w:t>
      </w:r>
      <w:r w:rsidRPr="00CF228B">
        <w:rPr>
          <w:rStyle w:val="libBold2Char"/>
          <w:rtl/>
        </w:rPr>
        <w:t xml:space="preserve"> هل فيكم أحدٌ وَحّد الله قبلي</w:t>
      </w:r>
      <w:r w:rsidR="00280960">
        <w:rPr>
          <w:rStyle w:val="libBold2Char"/>
          <w:rtl/>
        </w:rPr>
        <w:t>؟</w:t>
      </w:r>
      <w:r w:rsidR="00280960">
        <w:rPr>
          <w:rtl/>
        </w:rPr>
        <w:t xml:space="preserve"> ...</w:t>
      </w:r>
      <w:r w:rsidRPr="00CF228B">
        <w:rPr>
          <w:rtl/>
        </w:rPr>
        <w:t xml:space="preserve"> ثَمّ قال</w:t>
      </w:r>
      <w:r w:rsidR="00280960">
        <w:rPr>
          <w:rtl/>
        </w:rPr>
        <w:t>:</w:t>
      </w:r>
      <w:r w:rsidRPr="00CF228B">
        <w:rPr>
          <w:rStyle w:val="libBold2Char"/>
          <w:rtl/>
        </w:rPr>
        <w:t xml:space="preserve"> فأُنشدكم بالله</w:t>
      </w:r>
      <w:r w:rsidR="00280960">
        <w:rPr>
          <w:rStyle w:val="libBold2Char"/>
          <w:rtl/>
        </w:rPr>
        <w:t>،</w:t>
      </w:r>
      <w:r w:rsidRPr="00CF228B">
        <w:rPr>
          <w:rStyle w:val="libBold2Char"/>
          <w:rtl/>
        </w:rPr>
        <w:t xml:space="preserve"> أتعلمون أنّه أمَرَ بسدّ أبوابكم وفتحِ بابي فقلتم في ذلك</w:t>
      </w:r>
      <w:r w:rsidR="00280960">
        <w:rPr>
          <w:rStyle w:val="libBold2Char"/>
          <w:rtl/>
        </w:rPr>
        <w:t>؟</w:t>
      </w:r>
      <w:r w:rsidRPr="00CF228B">
        <w:rPr>
          <w:rStyle w:val="libBold2Char"/>
          <w:rtl/>
        </w:rPr>
        <w:t xml:space="preserve"> فقال رسول ( صلّى الله عليه وآله وسلّم )</w:t>
      </w:r>
      <w:r w:rsidR="00280960">
        <w:rPr>
          <w:rStyle w:val="libBold2Char"/>
          <w:rtl/>
        </w:rPr>
        <w:t>:</w:t>
      </w:r>
      <w:r w:rsidRPr="00CF228B">
        <w:rPr>
          <w:rStyle w:val="libBold2Char"/>
          <w:rtl/>
        </w:rPr>
        <w:t xml:space="preserve"> ما أنا سددّتُ أبوابكم ولا فتحتُ بابه بل الله</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(5)</w:t>
      </w:r>
      <w:r w:rsidR="00280960">
        <w:rPr>
          <w:rtl/>
        </w:rPr>
        <w:t>،</w:t>
      </w:r>
      <w:r w:rsidRPr="00CF228B">
        <w:rPr>
          <w:rtl/>
        </w:rPr>
        <w:t xml:space="preserve"> فبهذه الفضائل دللّت الشيعة على كون عليٍّ أفضل الأصحاب</w:t>
      </w:r>
      <w:r w:rsidR="00280960">
        <w:rPr>
          <w:rtl/>
        </w:rPr>
        <w:t>،</w:t>
      </w:r>
      <w:r w:rsidRPr="00CF228B">
        <w:rPr>
          <w:rtl/>
        </w:rPr>
        <w:t xml:space="preserve"> وأنّه لذلك الإمام</w:t>
      </w:r>
      <w:r w:rsidR="00280960">
        <w:rPr>
          <w:rtl/>
        </w:rPr>
        <w:t>.</w:t>
      </w:r>
      <w:r w:rsidRPr="00CF228B">
        <w:rPr>
          <w:rtl/>
        </w:rPr>
        <w:t xml:space="preserve">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سليم بن قيس</w:t>
      </w:r>
      <w:r w:rsidR="00280960">
        <w:rPr>
          <w:rtl/>
        </w:rPr>
        <w:t>:</w:t>
      </w:r>
      <w:r w:rsidRPr="001B2DBB">
        <w:rPr>
          <w:rtl/>
        </w:rPr>
        <w:t xml:space="preserve"> السقيفة ص 101</w:t>
      </w:r>
      <w:r w:rsidR="00280960">
        <w:rPr>
          <w:rtl/>
        </w:rPr>
        <w:t>.</w:t>
      </w:r>
      <w:r w:rsidRPr="001B2DBB">
        <w:rPr>
          <w:rtl/>
        </w:rPr>
        <w:t xml:space="preserve"> </w:t>
      </w:r>
    </w:p>
    <w:p w:rsidR="0015789A" w:rsidRPr="00BD484D" w:rsidRDefault="0015789A" w:rsidP="00BD484D">
      <w:pPr>
        <w:pStyle w:val="libFootnote0"/>
        <w:rPr>
          <w:rtl/>
        </w:rPr>
      </w:pPr>
      <w:r w:rsidRPr="001B2DBB">
        <w:rPr>
          <w:rtl/>
        </w:rPr>
        <w:t>(2) ن. م ص 101</w:t>
      </w:r>
      <w:r w:rsidR="00280960">
        <w:rPr>
          <w:rtl/>
        </w:rPr>
        <w:t>.</w:t>
      </w:r>
      <w:r w:rsidRPr="001B2DBB">
        <w:rPr>
          <w:rtl/>
        </w:rPr>
        <w:t xml:space="preserve"> </w:t>
      </w:r>
    </w:p>
    <w:p w:rsidR="0015789A" w:rsidRPr="00BD484D" w:rsidRDefault="0015789A" w:rsidP="00BD484D">
      <w:pPr>
        <w:pStyle w:val="libFootnote0"/>
        <w:rPr>
          <w:rtl/>
        </w:rPr>
      </w:pPr>
      <w:r w:rsidRPr="001B2DBB">
        <w:rPr>
          <w:rtl/>
        </w:rPr>
        <w:t>(3) الصدوق</w:t>
      </w:r>
      <w:r w:rsidR="00280960">
        <w:rPr>
          <w:rtl/>
        </w:rPr>
        <w:t>:</w:t>
      </w:r>
      <w:r w:rsidRPr="001B2DBB">
        <w:rPr>
          <w:rtl/>
        </w:rPr>
        <w:t xml:space="preserve"> عِلَل الشرائع ج 1 ص 201</w:t>
      </w:r>
      <w:r w:rsidR="00280960">
        <w:rPr>
          <w:rtl/>
        </w:rPr>
        <w:t>،</w:t>
      </w:r>
      <w:r w:rsidRPr="001B2DBB">
        <w:rPr>
          <w:rtl/>
        </w:rPr>
        <w:t xml:space="preserve"> الخصال ج2 ص 120</w:t>
      </w:r>
      <w:r w:rsidR="00280960">
        <w:rPr>
          <w:rtl/>
        </w:rPr>
        <w:t>.</w:t>
      </w:r>
      <w:r w:rsidRPr="001B2DBB">
        <w:rPr>
          <w:rtl/>
        </w:rPr>
        <w:t xml:space="preserve"> </w:t>
      </w:r>
    </w:p>
    <w:p w:rsidR="0015789A" w:rsidRPr="00BD484D" w:rsidRDefault="0015789A" w:rsidP="00BD484D">
      <w:pPr>
        <w:pStyle w:val="libFootnote0"/>
        <w:rPr>
          <w:rtl/>
        </w:rPr>
      </w:pPr>
      <w:r w:rsidRPr="001B2DBB">
        <w:rPr>
          <w:rtl/>
        </w:rPr>
        <w:t>(4) ابن رستم</w:t>
      </w:r>
      <w:r w:rsidR="00280960">
        <w:rPr>
          <w:rtl/>
        </w:rPr>
        <w:t>:</w:t>
      </w:r>
      <w:r w:rsidRPr="001B2DBB">
        <w:rPr>
          <w:rtl/>
        </w:rPr>
        <w:t xml:space="preserve"> ا</w:t>
      </w:r>
      <w:r w:rsidR="00280960">
        <w:rPr>
          <w:rtl/>
        </w:rPr>
        <w:t>لمـُ</w:t>
      </w:r>
      <w:r w:rsidRPr="001B2DBB">
        <w:rPr>
          <w:rtl/>
        </w:rPr>
        <w:t>سترشد ص 68</w:t>
      </w:r>
      <w:r w:rsidR="00280960">
        <w:rPr>
          <w:rtl/>
        </w:rPr>
        <w:t xml:space="preserve"> - </w:t>
      </w:r>
      <w:r w:rsidRPr="001B2DBB">
        <w:rPr>
          <w:rtl/>
        </w:rPr>
        <w:t>70</w:t>
      </w:r>
      <w:r w:rsidR="00280960">
        <w:rPr>
          <w:rtl/>
        </w:rPr>
        <w:t>.</w:t>
      </w:r>
      <w:r w:rsidRPr="001B2DBB">
        <w:rPr>
          <w:rtl/>
        </w:rPr>
        <w:t xml:space="preserve"> </w:t>
      </w:r>
    </w:p>
    <w:p w:rsidR="0015789A" w:rsidRPr="00BD484D" w:rsidRDefault="0015789A" w:rsidP="00BD484D">
      <w:pPr>
        <w:pStyle w:val="libFootnote0"/>
        <w:rPr>
          <w:rtl/>
        </w:rPr>
      </w:pPr>
      <w:r w:rsidRPr="001B2DBB">
        <w:rPr>
          <w:rtl/>
        </w:rPr>
        <w:t>(5) ابن ا</w:t>
      </w:r>
      <w:r w:rsidR="00280960">
        <w:rPr>
          <w:rtl/>
        </w:rPr>
        <w:t>لمـُ</w:t>
      </w:r>
      <w:r w:rsidRPr="001B2DBB">
        <w:rPr>
          <w:rtl/>
        </w:rPr>
        <w:t>طّهر</w:t>
      </w:r>
      <w:r w:rsidR="00280960">
        <w:rPr>
          <w:rtl/>
        </w:rPr>
        <w:t>:</w:t>
      </w:r>
      <w:r w:rsidRPr="001B2DBB">
        <w:rPr>
          <w:rtl/>
        </w:rPr>
        <w:t xml:space="preserve"> منهاج الكرامة ص 128</w:t>
      </w:r>
      <w:r w:rsidR="00280960">
        <w:rPr>
          <w:rtl/>
        </w:rPr>
        <w:t>،</w:t>
      </w:r>
      <w:r w:rsidRPr="001B2DBB">
        <w:rPr>
          <w:rtl/>
        </w:rPr>
        <w:t xml:space="preserve"> واُنظر أيضاً جعفر نقدي</w:t>
      </w:r>
      <w:r w:rsidR="00280960">
        <w:rPr>
          <w:rtl/>
        </w:rPr>
        <w:t>:</w:t>
      </w:r>
      <w:r w:rsidRPr="001B2DBB">
        <w:rPr>
          <w:rtl/>
        </w:rPr>
        <w:t xml:space="preserve"> الأنوار العلويّة والأسرار ا</w:t>
      </w:r>
      <w:r w:rsidR="00280960">
        <w:rPr>
          <w:rtl/>
        </w:rPr>
        <w:t>لمـُ</w:t>
      </w:r>
      <w:r w:rsidRPr="001B2DBB">
        <w:rPr>
          <w:rtl/>
        </w:rPr>
        <w:t>رتضويّة ص 57</w:t>
      </w:r>
      <w:r w:rsidR="00280960">
        <w:rPr>
          <w:rtl/>
        </w:rPr>
        <w:t>،</w:t>
      </w:r>
      <w:r w:rsidRPr="001B2DBB">
        <w:rPr>
          <w:rtl/>
        </w:rPr>
        <w:t xml:space="preserve"> محمّد حسن ا</w:t>
      </w:r>
      <w:r w:rsidR="00280960">
        <w:rPr>
          <w:rtl/>
        </w:rPr>
        <w:t>لمـُ</w:t>
      </w:r>
      <w:r w:rsidRPr="001B2DBB">
        <w:rPr>
          <w:rtl/>
        </w:rPr>
        <w:t>ظفّر</w:t>
      </w:r>
      <w:r w:rsidR="00280960">
        <w:rPr>
          <w:rtl/>
        </w:rPr>
        <w:t>:</w:t>
      </w:r>
      <w:r w:rsidRPr="001B2DBB">
        <w:rPr>
          <w:rtl/>
        </w:rPr>
        <w:t xml:space="preserve"> دلائل الصدق ج2 ص 260</w:t>
      </w:r>
      <w:r w:rsidR="00280960">
        <w:rPr>
          <w:rtl/>
        </w:rPr>
        <w:t>،</w:t>
      </w:r>
      <w:r w:rsidRPr="001B2DBB">
        <w:rPr>
          <w:rtl/>
        </w:rPr>
        <w:t xml:space="preserve"> ومِن المصادر غير الإماميّة</w:t>
      </w:r>
      <w:r w:rsidR="00280960">
        <w:rPr>
          <w:rtl/>
        </w:rPr>
        <w:t>:</w:t>
      </w:r>
      <w:r w:rsidRPr="001B2DBB">
        <w:rPr>
          <w:rtl/>
        </w:rPr>
        <w:t xml:space="preserve"> ابن الجوزي</w:t>
      </w:r>
      <w:r w:rsidR="00280960">
        <w:rPr>
          <w:rtl/>
        </w:rPr>
        <w:t>:</w:t>
      </w:r>
      <w:r w:rsidRPr="001B2DBB">
        <w:rPr>
          <w:rtl/>
        </w:rPr>
        <w:t xml:space="preserve"> تذكرة الخواص ص 46</w:t>
      </w:r>
      <w:r w:rsidR="00280960">
        <w:rPr>
          <w:rtl/>
        </w:rPr>
        <w:t>،</w:t>
      </w:r>
      <w:r w:rsidRPr="001B2DBB">
        <w:rPr>
          <w:rtl/>
        </w:rPr>
        <w:t xml:space="preserve"> ا</w:t>
      </w:r>
      <w:r w:rsidR="00280960">
        <w:rPr>
          <w:rtl/>
        </w:rPr>
        <w:t>لمـُ</w:t>
      </w:r>
      <w:r w:rsidRPr="001B2DBB">
        <w:rPr>
          <w:rtl/>
        </w:rPr>
        <w:t>حب الطبري</w:t>
      </w:r>
      <w:r w:rsidR="00280960">
        <w:rPr>
          <w:rtl/>
        </w:rPr>
        <w:t>:</w:t>
      </w:r>
      <w:r w:rsidRPr="001B2DBB">
        <w:rPr>
          <w:rtl/>
        </w:rPr>
        <w:t xml:space="preserve"> ذخائر العُقبى ص 76</w:t>
      </w:r>
      <w:r w:rsidR="00280960">
        <w:rPr>
          <w:rtl/>
        </w:rPr>
        <w:t>،</w:t>
      </w:r>
      <w:r w:rsidRPr="001B2DBB">
        <w:rPr>
          <w:rtl/>
        </w:rPr>
        <w:t xml:space="preserve"> ا</w:t>
      </w:r>
      <w:r w:rsidR="00280960">
        <w:rPr>
          <w:rtl/>
        </w:rPr>
        <w:t>لمـُ</w:t>
      </w:r>
      <w:r w:rsidRPr="001B2DBB">
        <w:rPr>
          <w:rtl/>
        </w:rPr>
        <w:t>تّقي الهندي</w:t>
      </w:r>
      <w:r w:rsidR="00280960">
        <w:rPr>
          <w:rtl/>
        </w:rPr>
        <w:t>:</w:t>
      </w:r>
      <w:r w:rsidRPr="001B2DBB">
        <w:rPr>
          <w:rtl/>
        </w:rPr>
        <w:t xml:space="preserve"> كنز العُمال ج12 ص 200</w:t>
      </w:r>
      <w:r w:rsidR="00280960">
        <w:rPr>
          <w:rtl/>
        </w:rPr>
        <w:t>،</w:t>
      </w:r>
      <w:r w:rsidRPr="001B2DBB">
        <w:rPr>
          <w:rtl/>
        </w:rPr>
        <w:t xml:space="preserve"> الحنفي</w:t>
      </w:r>
      <w:r w:rsidR="00280960">
        <w:rPr>
          <w:rtl/>
        </w:rPr>
        <w:t>:</w:t>
      </w:r>
      <w:r w:rsidRPr="001B2DBB">
        <w:rPr>
          <w:rtl/>
        </w:rPr>
        <w:t xml:space="preserve"> ينابيع ا</w:t>
      </w:r>
      <w:r w:rsidR="00280960">
        <w:rPr>
          <w:rtl/>
        </w:rPr>
        <w:t>لمـَ</w:t>
      </w:r>
      <w:r w:rsidRPr="001B2DBB">
        <w:rPr>
          <w:rtl/>
        </w:rPr>
        <w:t>ودّة ص 99</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125A58">
      <w:pPr>
        <w:pStyle w:val="libNormal"/>
        <w:rPr>
          <w:rtl/>
        </w:rPr>
      </w:pPr>
      <w:r w:rsidRPr="00CF228B">
        <w:rPr>
          <w:rtl/>
        </w:rPr>
        <w:lastRenderedPageBreak/>
        <w:t>ومِن أدلّة الإمامة عند الشيعة</w:t>
      </w:r>
      <w:r w:rsidR="00280960">
        <w:rPr>
          <w:rtl/>
        </w:rPr>
        <w:t>:</w:t>
      </w:r>
      <w:r w:rsidRPr="00CF228B">
        <w:rPr>
          <w:rtl/>
        </w:rPr>
        <w:t xml:space="preserve"> حديث الطائر</w:t>
      </w:r>
      <w:r w:rsidR="00280960">
        <w:rPr>
          <w:rtl/>
        </w:rPr>
        <w:t>،</w:t>
      </w:r>
      <w:r w:rsidRPr="00CF228B">
        <w:rPr>
          <w:rtl/>
        </w:rPr>
        <w:t xml:space="preserve"> فقد ذَكر الصدوق أنّ رسول الله قال</w:t>
      </w:r>
      <w:r w:rsidR="00280960">
        <w:rPr>
          <w:rtl/>
        </w:rPr>
        <w:t>:</w:t>
      </w:r>
      <w:r w:rsidRPr="00CF228B">
        <w:rPr>
          <w:rtl/>
        </w:rPr>
        <w:t xml:space="preserve"> </w:t>
      </w:r>
      <w:r w:rsidRPr="00CF228B">
        <w:rPr>
          <w:rStyle w:val="libBold2Char"/>
          <w:rtl/>
        </w:rPr>
        <w:t>( اللّهمّ ائتني بأحبّ خلقك إليّ يأكل معي هذا الطائر</w:t>
      </w:r>
      <w:r w:rsidR="00280960">
        <w:rPr>
          <w:rStyle w:val="libBold2Char"/>
          <w:rtl/>
        </w:rPr>
        <w:t xml:space="preserve"> ...</w:t>
      </w:r>
      <w:r w:rsidRPr="00CF228B">
        <w:rPr>
          <w:rStyle w:val="libBold2Char"/>
          <w:rtl/>
        </w:rPr>
        <w:t xml:space="preserve"> )</w:t>
      </w:r>
      <w:r w:rsidR="00280960">
        <w:rPr>
          <w:rtl/>
        </w:rPr>
        <w:t>،</w:t>
      </w:r>
      <w:r w:rsidRPr="00CF228B">
        <w:rPr>
          <w:rtl/>
        </w:rPr>
        <w:t xml:space="preserve"> وكان هذا الحديث مِن الأحاديث التي احتجّ بها عليٌّ لبيان فضله يوم الشورى </w:t>
      </w:r>
      <w:r w:rsidRPr="00A3532A">
        <w:rPr>
          <w:rStyle w:val="libFootnotenumChar"/>
          <w:rtl/>
        </w:rPr>
        <w:t>(1)</w:t>
      </w:r>
      <w:r w:rsidR="00280960">
        <w:rPr>
          <w:rtl/>
        </w:rPr>
        <w:t>.</w:t>
      </w:r>
      <w:r w:rsidRPr="00CF228B">
        <w:rPr>
          <w:rtl/>
        </w:rPr>
        <w:t xml:space="preserve"> </w:t>
      </w:r>
    </w:p>
    <w:p w:rsidR="0015789A" w:rsidRPr="001B2DBB" w:rsidRDefault="0015789A" w:rsidP="00125A58">
      <w:pPr>
        <w:pStyle w:val="libNormal"/>
        <w:rPr>
          <w:rtl/>
        </w:rPr>
      </w:pPr>
      <w:r w:rsidRPr="00CF228B">
        <w:rPr>
          <w:rtl/>
        </w:rPr>
        <w:t>وأكّد ابن رستم هذا الحديث حين ذَكر أنّ عليّاً احتجّ على الناس يوم الشورى</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فأُنشدكم الله</w:t>
      </w:r>
      <w:r w:rsidR="00280960">
        <w:rPr>
          <w:rStyle w:val="libBold2Char"/>
          <w:rtl/>
        </w:rPr>
        <w:t>،</w:t>
      </w:r>
      <w:r w:rsidRPr="00CF228B">
        <w:rPr>
          <w:rStyle w:val="libBold2Char"/>
          <w:rtl/>
        </w:rPr>
        <w:t xml:space="preserve"> هل فيكم أحدٌ يوم أتى رسول الله ( صلّى الله عليه وآله وسلّم ) بالطير فقال</w:t>
      </w:r>
      <w:r w:rsidR="00280960">
        <w:rPr>
          <w:rStyle w:val="libBold2Char"/>
          <w:rtl/>
        </w:rPr>
        <w:t>:</w:t>
      </w:r>
      <w:r w:rsidRPr="00CF228B">
        <w:rPr>
          <w:rStyle w:val="libBold2Char"/>
          <w:rtl/>
        </w:rPr>
        <w:t xml:space="preserve"> اللّهمّ ائتني بأحبّ خلقك يأكل معي مِن هذا الطير غيري</w:t>
      </w:r>
      <w:r w:rsidR="00280960">
        <w:rPr>
          <w:rStyle w:val="libBold2Char"/>
          <w:rtl/>
        </w:rPr>
        <w:t>؟</w:t>
      </w:r>
      <w:r w:rsidRPr="00CF228B">
        <w:rPr>
          <w:rStyle w:val="libBold2Char"/>
          <w:rtl/>
        </w:rPr>
        <w:t xml:space="preserve"> )</w:t>
      </w:r>
      <w:r w:rsidRPr="00CF228B">
        <w:rPr>
          <w:rtl/>
        </w:rPr>
        <w:t xml:space="preserve"> قالوا</w:t>
      </w:r>
      <w:r w:rsidR="00280960">
        <w:rPr>
          <w:rtl/>
        </w:rPr>
        <w:t>:</w:t>
      </w:r>
      <w:r w:rsidRPr="00CF228B">
        <w:rPr>
          <w:rtl/>
        </w:rPr>
        <w:t xml:space="preserve"> اللّهمّ لا ) </w:t>
      </w:r>
      <w:r w:rsidRPr="00A3532A">
        <w:rPr>
          <w:rStyle w:val="libFootnotenumChar"/>
          <w:rtl/>
        </w:rPr>
        <w:t>(2)</w:t>
      </w:r>
      <w:r w:rsidR="00280960">
        <w:rPr>
          <w:rtl/>
        </w:rPr>
        <w:t>.</w:t>
      </w:r>
      <w:r w:rsidRPr="00CF228B">
        <w:rPr>
          <w:rtl/>
        </w:rPr>
        <w:t xml:space="preserve"> </w:t>
      </w:r>
    </w:p>
    <w:p w:rsidR="0015789A" w:rsidRPr="001B2DBB" w:rsidRDefault="0015789A" w:rsidP="00125A58">
      <w:pPr>
        <w:pStyle w:val="libNormal"/>
        <w:rPr>
          <w:rtl/>
        </w:rPr>
      </w:pPr>
      <w:r w:rsidRPr="00CF228B">
        <w:rPr>
          <w:rtl/>
        </w:rPr>
        <w:t>ويُؤكّد الشيخ ا</w:t>
      </w:r>
      <w:r w:rsidR="00280960">
        <w:rPr>
          <w:rtl/>
        </w:rPr>
        <w:t>لمـُ</w:t>
      </w:r>
      <w:r w:rsidRPr="00CF228B">
        <w:rPr>
          <w:rtl/>
        </w:rPr>
        <w:t>فيد دلالة هذا الحديث على الإمامة</w:t>
      </w:r>
      <w:r w:rsidR="00280960">
        <w:rPr>
          <w:rtl/>
        </w:rPr>
        <w:t>،</w:t>
      </w:r>
      <w:r w:rsidRPr="00CF228B">
        <w:rPr>
          <w:rtl/>
        </w:rPr>
        <w:t xml:space="preserve"> فيقول</w:t>
      </w:r>
      <w:r w:rsidR="00280960">
        <w:rPr>
          <w:rtl/>
        </w:rPr>
        <w:t>:</w:t>
      </w:r>
      <w:r w:rsidRPr="00CF228B">
        <w:rPr>
          <w:rtl/>
        </w:rPr>
        <w:t xml:space="preserve"> إنّ رسول الله ( صلّى الله عليه وآله وسلّم ) حين دعا</w:t>
      </w:r>
      <w:r w:rsidRPr="00CF228B">
        <w:rPr>
          <w:rStyle w:val="libBold2Char"/>
          <w:rtl/>
        </w:rPr>
        <w:t xml:space="preserve"> ( اللّهمّ ائتني بأحبّ</w:t>
      </w:r>
      <w:r w:rsidR="00280960">
        <w:rPr>
          <w:rStyle w:val="libBold2Char"/>
          <w:rtl/>
        </w:rPr>
        <w:t xml:space="preserve"> ...</w:t>
      </w:r>
      <w:r w:rsidRPr="00CF228B">
        <w:rPr>
          <w:rStyle w:val="libBold2Char"/>
          <w:rtl/>
        </w:rPr>
        <w:t xml:space="preserve"> )</w:t>
      </w:r>
      <w:r w:rsidR="00280960">
        <w:rPr>
          <w:rtl/>
        </w:rPr>
        <w:t>،</w:t>
      </w:r>
      <w:r w:rsidRPr="00CF228B">
        <w:rPr>
          <w:rtl/>
        </w:rPr>
        <w:t xml:space="preserve"> فجاءه أمير المؤمنين فأكل معه</w:t>
      </w:r>
      <w:r w:rsidR="00280960">
        <w:rPr>
          <w:rtl/>
        </w:rPr>
        <w:t>،</w:t>
      </w:r>
      <w:r w:rsidRPr="00CF228B">
        <w:rPr>
          <w:rtl/>
        </w:rPr>
        <w:t xml:space="preserve"> وقد ثبت أنّه أحبّ الخَلق إلى الله تعالى وأفضلهم عنده</w:t>
      </w:r>
      <w:r w:rsidR="00280960">
        <w:rPr>
          <w:rtl/>
        </w:rPr>
        <w:t>،</w:t>
      </w:r>
      <w:r w:rsidRPr="00CF228B">
        <w:rPr>
          <w:rtl/>
        </w:rPr>
        <w:t xml:space="preserve"> وإذا صحّ أنّه أفضل خَلق الله تعالى ثبت أنّه كان الإمام )</w:t>
      </w:r>
      <w:r w:rsidRPr="003501B3">
        <w:rPr>
          <w:rtl/>
        </w:rPr>
        <w:t xml:space="preserve"> </w:t>
      </w:r>
      <w:r w:rsidRPr="00A3532A">
        <w:rPr>
          <w:rStyle w:val="libFootnotenumChar"/>
          <w:rtl/>
        </w:rPr>
        <w:t>(3)</w:t>
      </w:r>
      <w:r w:rsidR="00280960">
        <w:rPr>
          <w:rtl/>
        </w:rPr>
        <w:t>.</w:t>
      </w:r>
      <w:r w:rsidRPr="00CF228B">
        <w:rPr>
          <w:rtl/>
        </w:rPr>
        <w:t xml:space="preserve"> </w:t>
      </w:r>
    </w:p>
    <w:p w:rsidR="0015789A" w:rsidRPr="001B2DBB" w:rsidRDefault="0015789A" w:rsidP="00CF228B">
      <w:pPr>
        <w:pStyle w:val="libNormal"/>
        <w:rPr>
          <w:rtl/>
        </w:rPr>
      </w:pPr>
      <w:r w:rsidRPr="001B2DBB">
        <w:rPr>
          <w:rtl/>
        </w:rPr>
        <w:t>وهناك جُملةٌ أُخرى مِن الأخبار والأحاديث التي وردت بحقّ عليّ عن النبيّ ( صلّى الله عليه وآله وسلّم )</w:t>
      </w:r>
      <w:r w:rsidR="00280960">
        <w:rPr>
          <w:rtl/>
        </w:rPr>
        <w:t>،</w:t>
      </w:r>
      <w:r w:rsidRPr="001B2DBB">
        <w:rPr>
          <w:rtl/>
        </w:rPr>
        <w:t xml:space="preserve"> والتي استدلّت بها الشيعة على إمامته</w:t>
      </w:r>
      <w:r w:rsidR="00280960">
        <w:rPr>
          <w:rtl/>
        </w:rPr>
        <w:t>.</w:t>
      </w:r>
      <w:r w:rsidRPr="001B2DBB">
        <w:rPr>
          <w:rtl/>
        </w:rPr>
        <w:t xml:space="preserve"> </w:t>
      </w:r>
    </w:p>
    <w:p w:rsidR="0015789A" w:rsidRPr="001B2DBB" w:rsidRDefault="0015789A" w:rsidP="00125A58">
      <w:pPr>
        <w:pStyle w:val="libNormal"/>
        <w:rPr>
          <w:rtl/>
        </w:rPr>
      </w:pPr>
      <w:r w:rsidRPr="00CF228B">
        <w:rPr>
          <w:rtl/>
        </w:rPr>
        <w:t>فقد ذكر أبو حنيفة النُعمان المغربي قوله ( صلّى الله عليه وآله وسلّم )</w:t>
      </w:r>
      <w:r w:rsidR="00280960">
        <w:rPr>
          <w:rtl/>
        </w:rPr>
        <w:t>:</w:t>
      </w:r>
      <w:r w:rsidRPr="00CF228B">
        <w:rPr>
          <w:rtl/>
        </w:rPr>
        <w:t xml:space="preserve"> </w:t>
      </w:r>
      <w:r w:rsidRPr="00CF228B">
        <w:rPr>
          <w:rStyle w:val="libBold2Char"/>
          <w:rtl/>
        </w:rPr>
        <w:t>( عليّ منّي وأنا منه</w:t>
      </w:r>
      <w:r w:rsidR="00280960">
        <w:rPr>
          <w:rStyle w:val="libBold2Char"/>
          <w:rtl/>
        </w:rPr>
        <w:t>،</w:t>
      </w:r>
      <w:r w:rsidRPr="00CF228B">
        <w:rPr>
          <w:rStyle w:val="libBold2Char"/>
          <w:rtl/>
        </w:rPr>
        <w:t xml:space="preserve"> وهو وليّ كلّ مؤمِن ومؤمنة بعدي )</w:t>
      </w:r>
      <w:r w:rsidR="00280960">
        <w:rPr>
          <w:rStyle w:val="libBold2Char"/>
          <w:rtl/>
        </w:rPr>
        <w:t>،</w:t>
      </w:r>
      <w:r w:rsidRPr="00CF228B">
        <w:rPr>
          <w:rtl/>
        </w:rPr>
        <w:t xml:space="preserve"> فدلّ بذلك أنّه إمامٌ مُفترض الطاعة ) </w:t>
      </w:r>
      <w:r w:rsidRPr="00A3532A">
        <w:rPr>
          <w:rStyle w:val="libFootnotenumChar"/>
          <w:rtl/>
        </w:rPr>
        <w:t>(4)</w:t>
      </w:r>
      <w:r w:rsidR="00280960">
        <w:rPr>
          <w:rtl/>
        </w:rPr>
        <w:t>.</w:t>
      </w:r>
      <w:r w:rsidRPr="00CF228B">
        <w:rPr>
          <w:rtl/>
        </w:rPr>
        <w:t xml:space="preserve"> </w:t>
      </w:r>
    </w:p>
    <w:p w:rsidR="0015789A" w:rsidRPr="001B2DBB" w:rsidRDefault="0015789A" w:rsidP="00125A58">
      <w:pPr>
        <w:pStyle w:val="libNormal"/>
        <w:rPr>
          <w:rtl/>
        </w:rPr>
      </w:pPr>
      <w:r w:rsidRPr="00CF228B">
        <w:rPr>
          <w:rtl/>
        </w:rPr>
        <w:t>وذَكر الصدوق قول رسول الله ( صلّى الله عليه وآله وسلّم )</w:t>
      </w:r>
      <w:r w:rsidR="00280960">
        <w:rPr>
          <w:rtl/>
        </w:rPr>
        <w:t>:</w:t>
      </w:r>
      <w:r w:rsidRPr="00CF228B">
        <w:rPr>
          <w:rtl/>
        </w:rPr>
        <w:t xml:space="preserve"> </w:t>
      </w:r>
      <w:r w:rsidRPr="00CF228B">
        <w:rPr>
          <w:rStyle w:val="libBold2Char"/>
          <w:rtl/>
        </w:rPr>
        <w:t>( أقضاكم عليّ )</w:t>
      </w:r>
      <w:r w:rsidR="00280960">
        <w:rPr>
          <w:rStyle w:val="libBold2Char"/>
          <w:rtl/>
        </w:rPr>
        <w:t>،</w:t>
      </w:r>
      <w:r w:rsidRPr="00CF228B">
        <w:rPr>
          <w:rtl/>
        </w:rPr>
        <w:t xml:space="preserve"> و </w:t>
      </w:r>
      <w:r w:rsidRPr="00CF228B">
        <w:rPr>
          <w:rStyle w:val="libBold2Char"/>
          <w:rtl/>
        </w:rPr>
        <w:t>( أنتَ صاحبُ لوائي في الدُنيا والآخرة )</w:t>
      </w:r>
      <w:r w:rsidR="00280960">
        <w:rPr>
          <w:rtl/>
        </w:rPr>
        <w:t>،</w:t>
      </w:r>
      <w:r w:rsidRPr="00CF228B">
        <w:rPr>
          <w:rtl/>
        </w:rPr>
        <w:t xml:space="preserve"> و </w:t>
      </w:r>
      <w:r w:rsidRPr="00CF228B">
        <w:rPr>
          <w:rStyle w:val="libBold2Char"/>
          <w:rtl/>
        </w:rPr>
        <w:t>( الحقّ مع عليّ وعليّ مع الحق</w:t>
      </w:r>
      <w:r w:rsidR="00280960">
        <w:rPr>
          <w:rStyle w:val="libBold2Char"/>
          <w:rtl/>
        </w:rPr>
        <w:t>،</w:t>
      </w:r>
      <w:r w:rsidRPr="00CF228B">
        <w:rPr>
          <w:rStyle w:val="libBold2Char"/>
          <w:rtl/>
        </w:rPr>
        <w:t xml:space="preserve"> لا يفترقان حتّى يردا عليَّ الحوض )</w:t>
      </w:r>
      <w:r w:rsidR="00280960">
        <w:rPr>
          <w:rStyle w:val="libBold2Char"/>
          <w:rtl/>
        </w:rPr>
        <w:t>،</w:t>
      </w:r>
      <w:r w:rsidRPr="00CF228B">
        <w:rPr>
          <w:rtl/>
        </w:rPr>
        <w:t xml:space="preserve"> وقوله</w:t>
      </w:r>
      <w:r w:rsidR="00280960">
        <w:rPr>
          <w:rtl/>
        </w:rPr>
        <w:t>:</w:t>
      </w:r>
      <w:r w:rsidRPr="00CF228B">
        <w:rPr>
          <w:rtl/>
        </w:rPr>
        <w:t xml:space="preserve"> </w:t>
      </w:r>
      <w:r w:rsidRPr="00CF228B">
        <w:rPr>
          <w:rStyle w:val="libBold2Char"/>
          <w:rtl/>
        </w:rPr>
        <w:t>( وليُّك في الجنّة</w:t>
      </w:r>
      <w:r w:rsidR="00280960">
        <w:rPr>
          <w:rStyle w:val="libBold2Char"/>
          <w:rtl/>
        </w:rPr>
        <w:t>،</w:t>
      </w:r>
      <w:r w:rsidRPr="00CF228B">
        <w:rPr>
          <w:rStyle w:val="libBold2Char"/>
          <w:rtl/>
        </w:rPr>
        <w:t xml:space="preserve"> وعدوّك في النار )</w:t>
      </w:r>
      <w:r w:rsidR="00280960">
        <w:rPr>
          <w:rtl/>
        </w:rPr>
        <w:t>،</w:t>
      </w:r>
      <w:r w:rsidRPr="00CF228B">
        <w:rPr>
          <w:rtl/>
        </w:rPr>
        <w:t xml:space="preserve"> وهذه أيضا مِن الخصال التي احتجّ بها عليّ</w:t>
      </w:r>
      <w:r w:rsidR="00280960">
        <w:rPr>
          <w:rtl/>
        </w:rPr>
        <w:t>،</w:t>
      </w:r>
      <w:r w:rsidRPr="00CF228B">
        <w:rPr>
          <w:rtl/>
        </w:rPr>
        <w:t xml:space="preserve"> وهي دليلُ فضله وإمامته</w:t>
      </w:r>
      <w:r w:rsidRPr="003501B3">
        <w:rPr>
          <w:rtl/>
        </w:rPr>
        <w:t xml:space="preserve"> </w:t>
      </w:r>
      <w:r w:rsidRPr="00A3532A">
        <w:rPr>
          <w:rStyle w:val="libFootnotenumChar"/>
          <w:rtl/>
        </w:rPr>
        <w:t>(5)</w:t>
      </w:r>
      <w:r w:rsidR="00280960">
        <w:rPr>
          <w:rtl/>
        </w:rPr>
        <w:t>.</w:t>
      </w:r>
      <w:r w:rsidRPr="00CF228B">
        <w:rPr>
          <w:rtl/>
        </w:rPr>
        <w:t xml:space="preserve">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الصَدوق</w:t>
      </w:r>
      <w:r w:rsidR="00280960">
        <w:rPr>
          <w:rtl/>
        </w:rPr>
        <w:t>:</w:t>
      </w:r>
      <w:r w:rsidRPr="001B2DBB">
        <w:rPr>
          <w:rtl/>
        </w:rPr>
        <w:t xml:space="preserve"> الخصال ج2 ص 119</w:t>
      </w:r>
      <w:r w:rsidR="00280960">
        <w:rPr>
          <w:rtl/>
        </w:rPr>
        <w:t>.</w:t>
      </w:r>
      <w:r w:rsidRPr="001B2DBB">
        <w:rPr>
          <w:rtl/>
        </w:rPr>
        <w:t xml:space="preserve"> </w:t>
      </w:r>
    </w:p>
    <w:p w:rsidR="0015789A" w:rsidRPr="00BD484D" w:rsidRDefault="0015789A" w:rsidP="00BD484D">
      <w:pPr>
        <w:pStyle w:val="libFootnote0"/>
        <w:rPr>
          <w:rtl/>
        </w:rPr>
      </w:pPr>
      <w:r w:rsidRPr="001B2DBB">
        <w:rPr>
          <w:rtl/>
        </w:rPr>
        <w:t>(2) ابن رستم</w:t>
      </w:r>
      <w:r w:rsidR="00280960">
        <w:rPr>
          <w:rtl/>
        </w:rPr>
        <w:t>:</w:t>
      </w:r>
      <w:r w:rsidRPr="001B2DBB">
        <w:rPr>
          <w:rtl/>
        </w:rPr>
        <w:t xml:space="preserve"> ا</w:t>
      </w:r>
      <w:r w:rsidR="00280960">
        <w:rPr>
          <w:rtl/>
        </w:rPr>
        <w:t>لمـُ</w:t>
      </w:r>
      <w:r w:rsidRPr="001B2DBB">
        <w:rPr>
          <w:rtl/>
        </w:rPr>
        <w:t>سترشد ص 71</w:t>
      </w:r>
      <w:r w:rsidR="00280960">
        <w:rPr>
          <w:rtl/>
        </w:rPr>
        <w:t>.</w:t>
      </w:r>
      <w:r w:rsidRPr="001B2DBB">
        <w:rPr>
          <w:rtl/>
        </w:rPr>
        <w:t xml:space="preserve"> </w:t>
      </w:r>
    </w:p>
    <w:p w:rsidR="0015789A" w:rsidRPr="00BD484D" w:rsidRDefault="0015789A" w:rsidP="00BD484D">
      <w:pPr>
        <w:pStyle w:val="libFootnote0"/>
        <w:rPr>
          <w:rtl/>
        </w:rPr>
      </w:pPr>
      <w:r w:rsidRPr="001B2DBB">
        <w:rPr>
          <w:rtl/>
        </w:rPr>
        <w:t>(3) ا</w:t>
      </w:r>
      <w:r w:rsidR="00280960">
        <w:rPr>
          <w:rtl/>
        </w:rPr>
        <w:t>لمـُ</w:t>
      </w:r>
      <w:r w:rsidRPr="001B2DBB">
        <w:rPr>
          <w:rtl/>
        </w:rPr>
        <w:t>فيد</w:t>
      </w:r>
      <w:r w:rsidR="00280960">
        <w:rPr>
          <w:rtl/>
        </w:rPr>
        <w:t>:</w:t>
      </w:r>
      <w:r w:rsidRPr="001B2DBB">
        <w:rPr>
          <w:rtl/>
        </w:rPr>
        <w:t xml:space="preserve"> الإفصاح في إمامة علي ص 7</w:t>
      </w:r>
      <w:r w:rsidR="00280960">
        <w:rPr>
          <w:rtl/>
        </w:rPr>
        <w:t>.</w:t>
      </w:r>
      <w:r w:rsidRPr="001B2DBB">
        <w:rPr>
          <w:rtl/>
        </w:rPr>
        <w:t xml:space="preserve"> </w:t>
      </w:r>
    </w:p>
    <w:p w:rsidR="0015789A" w:rsidRPr="00BD484D" w:rsidRDefault="0015789A" w:rsidP="00BD484D">
      <w:pPr>
        <w:pStyle w:val="libFootnote0"/>
        <w:rPr>
          <w:rtl/>
        </w:rPr>
      </w:pPr>
      <w:r w:rsidRPr="001B2DBB">
        <w:rPr>
          <w:rtl/>
        </w:rPr>
        <w:t>(4) أبو حنيفة النعمان المغربي</w:t>
      </w:r>
      <w:r w:rsidR="00280960">
        <w:rPr>
          <w:rtl/>
        </w:rPr>
        <w:t>:</w:t>
      </w:r>
      <w:r w:rsidRPr="001B2DBB">
        <w:rPr>
          <w:rtl/>
        </w:rPr>
        <w:t xml:space="preserve"> دعائم الإسلام ج1 ص 20</w:t>
      </w:r>
      <w:r w:rsidR="00280960">
        <w:rPr>
          <w:rtl/>
        </w:rPr>
        <w:t>،</w:t>
      </w:r>
      <w:r w:rsidRPr="001B2DBB">
        <w:rPr>
          <w:rtl/>
        </w:rPr>
        <w:t xml:space="preserve"> واُنظر الطوسي</w:t>
      </w:r>
      <w:r w:rsidR="00280960">
        <w:rPr>
          <w:rtl/>
        </w:rPr>
        <w:t>:</w:t>
      </w:r>
      <w:r w:rsidRPr="001B2DBB">
        <w:rPr>
          <w:rtl/>
        </w:rPr>
        <w:t xml:space="preserve"> الأمالي ج1 ص 342</w:t>
      </w:r>
      <w:r w:rsidR="00280960">
        <w:rPr>
          <w:rtl/>
        </w:rPr>
        <w:t>.</w:t>
      </w:r>
      <w:r w:rsidRPr="001B2DBB">
        <w:rPr>
          <w:rtl/>
        </w:rPr>
        <w:t xml:space="preserve"> </w:t>
      </w:r>
    </w:p>
    <w:p w:rsidR="0015789A" w:rsidRPr="00BD484D" w:rsidRDefault="0015789A" w:rsidP="00BD484D">
      <w:pPr>
        <w:pStyle w:val="libFootnote0"/>
        <w:rPr>
          <w:rtl/>
        </w:rPr>
      </w:pPr>
      <w:r w:rsidRPr="001B2DBB">
        <w:rPr>
          <w:rtl/>
        </w:rPr>
        <w:t>(5) الصدوق</w:t>
      </w:r>
      <w:r w:rsidR="00280960">
        <w:rPr>
          <w:rtl/>
        </w:rPr>
        <w:t>:</w:t>
      </w:r>
      <w:r w:rsidRPr="001B2DBB">
        <w:rPr>
          <w:rtl/>
        </w:rPr>
        <w:t xml:space="preserve"> الخِصال ج2 ص 120</w:t>
      </w:r>
      <w:r w:rsidR="00280960">
        <w:rPr>
          <w:rtl/>
        </w:rPr>
        <w:t xml:space="preserve"> - </w:t>
      </w:r>
      <w:r w:rsidRPr="001B2DBB">
        <w:rPr>
          <w:rtl/>
        </w:rPr>
        <w:t>126</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125A58">
      <w:pPr>
        <w:pStyle w:val="libNormal"/>
        <w:rPr>
          <w:rtl/>
        </w:rPr>
      </w:pPr>
      <w:r w:rsidRPr="00CF228B">
        <w:rPr>
          <w:rtl/>
        </w:rPr>
        <w:lastRenderedPageBreak/>
        <w:t>وممّا رواه جابر الجُعفي قال</w:t>
      </w:r>
      <w:r w:rsidR="00280960">
        <w:rPr>
          <w:rtl/>
        </w:rPr>
        <w:t>:</w:t>
      </w:r>
      <w:r w:rsidRPr="00CF228B">
        <w:rPr>
          <w:rtl/>
        </w:rPr>
        <w:t xml:space="preserve"> أخبرني وصيّ الأوصياء</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قال رسول الله ( صلّى الله عليه وآله وسلّم ) لعائشة</w:t>
      </w:r>
      <w:r w:rsidR="00280960">
        <w:rPr>
          <w:rStyle w:val="libBold2Char"/>
          <w:rtl/>
        </w:rPr>
        <w:t>:</w:t>
      </w:r>
      <w:r w:rsidRPr="00CF228B">
        <w:rPr>
          <w:rStyle w:val="libBold2Char"/>
          <w:rtl/>
        </w:rPr>
        <w:t xml:space="preserve"> لا تؤذيني في عليّ</w:t>
      </w:r>
      <w:r w:rsidR="00280960">
        <w:rPr>
          <w:rStyle w:val="libBold2Char"/>
          <w:rtl/>
        </w:rPr>
        <w:t>،</w:t>
      </w:r>
      <w:r w:rsidRPr="00CF228B">
        <w:rPr>
          <w:rStyle w:val="libBold2Char"/>
          <w:rtl/>
        </w:rPr>
        <w:t xml:space="preserve"> إنّه أمير المؤمنين وسيّد ا</w:t>
      </w:r>
      <w:r w:rsidR="00280960">
        <w:rPr>
          <w:rStyle w:val="libBold2Char"/>
          <w:rtl/>
        </w:rPr>
        <w:t>لمـُ</w:t>
      </w:r>
      <w:r w:rsidRPr="00CF228B">
        <w:rPr>
          <w:rStyle w:val="libBold2Char"/>
          <w:rtl/>
        </w:rPr>
        <w:t>سلمين</w:t>
      </w:r>
      <w:r w:rsidR="00280960">
        <w:rPr>
          <w:rStyle w:val="libBold2Char"/>
          <w:rtl/>
        </w:rPr>
        <w:t xml:space="preserve"> ...</w:t>
      </w:r>
      <w:r w:rsidRPr="00CF228B">
        <w:rPr>
          <w:rStyle w:val="libBold2Char"/>
          <w:rtl/>
        </w:rPr>
        <w:t xml:space="preserve"> ) </w:t>
      </w:r>
      <w:r w:rsidRPr="00A3532A">
        <w:rPr>
          <w:rStyle w:val="libFootnotenumChar"/>
          <w:rtl/>
        </w:rPr>
        <w:t>(1)</w:t>
      </w:r>
      <w:r w:rsidRPr="00CF228B">
        <w:rPr>
          <w:rtl/>
        </w:rPr>
        <w:t xml:space="preserve"> فوصيّ الأوصياء يقصد به عليّ بن أبي طالب</w:t>
      </w:r>
      <w:r w:rsidR="00280960">
        <w:rPr>
          <w:rtl/>
        </w:rPr>
        <w:t>.</w:t>
      </w:r>
      <w:r w:rsidRPr="00CF228B">
        <w:rPr>
          <w:rtl/>
        </w:rPr>
        <w:t xml:space="preserve"> </w:t>
      </w:r>
    </w:p>
    <w:p w:rsidR="0015789A" w:rsidRPr="001B2DBB" w:rsidRDefault="0015789A" w:rsidP="00125A58">
      <w:pPr>
        <w:pStyle w:val="libNormal"/>
        <w:rPr>
          <w:rtl/>
        </w:rPr>
      </w:pPr>
      <w:r w:rsidRPr="00CF228B">
        <w:rPr>
          <w:rtl/>
        </w:rPr>
        <w:t>ومنها قول رسول الله ( صلّى الله عليه وآله وسلّم ) له</w:t>
      </w:r>
      <w:r w:rsidR="00280960">
        <w:rPr>
          <w:rtl/>
        </w:rPr>
        <w:t>:</w:t>
      </w:r>
      <w:r w:rsidRPr="00CF228B">
        <w:rPr>
          <w:rtl/>
        </w:rPr>
        <w:t xml:space="preserve"> </w:t>
      </w:r>
      <w:r w:rsidRPr="00CF228B">
        <w:rPr>
          <w:rStyle w:val="libBold2Char"/>
          <w:rtl/>
        </w:rPr>
        <w:t>( أنتَ أخي ووصيّي وخليفتي مِن بعدي )</w:t>
      </w:r>
      <w:r w:rsidR="00280960">
        <w:rPr>
          <w:rtl/>
        </w:rPr>
        <w:t>،</w:t>
      </w:r>
      <w:r w:rsidRPr="00CF228B">
        <w:rPr>
          <w:rtl/>
        </w:rPr>
        <w:t xml:space="preserve"> و </w:t>
      </w:r>
      <w:r w:rsidRPr="00CF228B">
        <w:rPr>
          <w:rStyle w:val="libBold2Char"/>
          <w:rtl/>
        </w:rPr>
        <w:t>( هذا وليّي وأنا وليّه عاديتُ مَن عادى وسالمت مَن سالم )</w:t>
      </w:r>
      <w:r w:rsidRPr="00CF228B">
        <w:rPr>
          <w:rtl/>
        </w:rPr>
        <w:t xml:space="preserve"> </w:t>
      </w:r>
      <w:r w:rsidRPr="00A3532A">
        <w:rPr>
          <w:rStyle w:val="libFootnotenumChar"/>
          <w:rtl/>
        </w:rPr>
        <w:t>(2)</w:t>
      </w:r>
      <w:r w:rsidR="00280960">
        <w:rPr>
          <w:rtl/>
        </w:rPr>
        <w:t>.</w:t>
      </w:r>
      <w:r w:rsidRPr="00CF228B">
        <w:rPr>
          <w:rtl/>
        </w:rPr>
        <w:t xml:space="preserve"> </w:t>
      </w:r>
    </w:p>
    <w:p w:rsidR="0015789A" w:rsidRPr="001B2DBB" w:rsidRDefault="0015789A" w:rsidP="00CF228B">
      <w:pPr>
        <w:pStyle w:val="libNormal"/>
        <w:rPr>
          <w:rtl/>
        </w:rPr>
      </w:pPr>
      <w:r w:rsidRPr="001B2DBB">
        <w:rPr>
          <w:rtl/>
        </w:rPr>
        <w:t>فهذه الأقوال مِن جُملة ما استدلّتْ به الشيعة على إمامة عليّ بن أبي طالب بعد الرسول</w:t>
      </w:r>
      <w:r w:rsidR="00280960">
        <w:rPr>
          <w:rtl/>
        </w:rPr>
        <w:t>.</w:t>
      </w:r>
      <w:r w:rsidRPr="001B2DBB">
        <w:rPr>
          <w:rtl/>
        </w:rPr>
        <w:t xml:space="preserve"> </w:t>
      </w:r>
    </w:p>
    <w:p w:rsidR="0015789A" w:rsidRPr="001B2DBB" w:rsidRDefault="0015789A" w:rsidP="00CF228B">
      <w:pPr>
        <w:pStyle w:val="libNormal"/>
        <w:rPr>
          <w:rtl/>
        </w:rPr>
      </w:pPr>
      <w:r w:rsidRPr="001B2DBB">
        <w:rPr>
          <w:rtl/>
        </w:rPr>
        <w:t>وترى الشيعة أنّ هذه الخصال اجتمعت في عليّ</w:t>
      </w:r>
      <w:r w:rsidR="00280960">
        <w:rPr>
          <w:rtl/>
        </w:rPr>
        <w:t>،</w:t>
      </w:r>
      <w:r w:rsidRPr="001B2DBB">
        <w:rPr>
          <w:rtl/>
        </w:rPr>
        <w:t xml:space="preserve"> والتي انفرد بها قد هيّأته </w:t>
      </w:r>
      <w:r w:rsidR="00280960">
        <w:rPr>
          <w:rtl/>
        </w:rPr>
        <w:t>لمـَ</w:t>
      </w:r>
      <w:r w:rsidRPr="001B2DBB">
        <w:rPr>
          <w:rtl/>
        </w:rPr>
        <w:t>قام رسول الله ( صلّى الله عليه وآله وسلّم )</w:t>
      </w:r>
      <w:r w:rsidR="00280960">
        <w:rPr>
          <w:rtl/>
        </w:rPr>
        <w:t>.</w:t>
      </w:r>
      <w:r w:rsidRPr="001B2DBB">
        <w:rPr>
          <w:rtl/>
        </w:rPr>
        <w:t xml:space="preserve"> </w:t>
      </w:r>
    </w:p>
    <w:p w:rsidR="0015789A" w:rsidRPr="001B2DBB" w:rsidRDefault="0015789A" w:rsidP="00125A58">
      <w:pPr>
        <w:pStyle w:val="libNormal"/>
        <w:rPr>
          <w:rtl/>
        </w:rPr>
      </w:pPr>
      <w:r w:rsidRPr="00CF228B">
        <w:rPr>
          <w:rtl/>
        </w:rPr>
        <w:t>قال ابن دأب</w:t>
      </w:r>
      <w:r w:rsidR="00280960">
        <w:rPr>
          <w:rtl/>
        </w:rPr>
        <w:t>:</w:t>
      </w:r>
      <w:r w:rsidRPr="00CF228B">
        <w:rPr>
          <w:rtl/>
        </w:rPr>
        <w:t xml:space="preserve"> ( ثَمّ نظرَ الناس وفتّشوا في العَرب</w:t>
      </w:r>
      <w:r w:rsidR="00280960">
        <w:rPr>
          <w:rtl/>
        </w:rPr>
        <w:t>،</w:t>
      </w:r>
      <w:r w:rsidRPr="00CF228B">
        <w:rPr>
          <w:rtl/>
        </w:rPr>
        <w:t xml:space="preserve"> وكان الناظر في ذلك أهل النَظَر</w:t>
      </w:r>
      <w:r w:rsidR="00280960">
        <w:rPr>
          <w:rtl/>
        </w:rPr>
        <w:t>،</w:t>
      </w:r>
      <w:r w:rsidRPr="00CF228B">
        <w:rPr>
          <w:rtl/>
        </w:rPr>
        <w:t xml:space="preserve"> فلم يجتمع في أحدٍ خصال مجموعة للدين والدنيا إلاّ بالاضطرار على ما أحبّوا وكرهوا</w:t>
      </w:r>
      <w:r w:rsidR="00280960">
        <w:rPr>
          <w:rtl/>
        </w:rPr>
        <w:t>،</w:t>
      </w:r>
      <w:r w:rsidRPr="00CF228B">
        <w:rPr>
          <w:rtl/>
        </w:rPr>
        <w:t xml:space="preserve"> إلاّ في عليّ بن أبي طالب ) </w:t>
      </w:r>
      <w:r w:rsidRPr="00A3532A">
        <w:rPr>
          <w:rStyle w:val="libFootnotenumChar"/>
          <w:rtl/>
        </w:rPr>
        <w:t>(3)</w:t>
      </w:r>
      <w:r w:rsidR="00280960" w:rsidRPr="003501B3">
        <w:rPr>
          <w:rtl/>
        </w:rPr>
        <w:t>.</w:t>
      </w:r>
      <w:r w:rsidRPr="00CF228B">
        <w:rPr>
          <w:rtl/>
        </w:rPr>
        <w:t xml:space="preserve"> </w:t>
      </w:r>
    </w:p>
    <w:p w:rsidR="0015789A" w:rsidRPr="001B2DBB" w:rsidRDefault="0015789A" w:rsidP="00125A58">
      <w:pPr>
        <w:pStyle w:val="libNormal"/>
        <w:rPr>
          <w:rtl/>
        </w:rPr>
      </w:pPr>
      <w:r w:rsidRPr="00CF228B">
        <w:rPr>
          <w:rtl/>
        </w:rPr>
        <w:t>ولعلّ أهمّ حديث اعتمدته الشيعة في استدلالها على خلافةِ أو إمامةِ عليّ بن أبي طالب ما قاله النبيّ لعليّ بعد حِجّة الوداع حين نَزل في غدير خُم</w:t>
      </w:r>
      <w:r w:rsidR="00280960">
        <w:rPr>
          <w:rtl/>
        </w:rPr>
        <w:t>،</w:t>
      </w:r>
      <w:r w:rsidRPr="00CF228B">
        <w:rPr>
          <w:rtl/>
        </w:rPr>
        <w:t xml:space="preserve"> ولحديث الغدير أهميّة تاريخيّة كبيرة</w:t>
      </w:r>
      <w:r w:rsidR="00280960">
        <w:rPr>
          <w:rtl/>
        </w:rPr>
        <w:t>،</w:t>
      </w:r>
      <w:r w:rsidRPr="00CF228B">
        <w:rPr>
          <w:rtl/>
        </w:rPr>
        <w:t xml:space="preserve"> فقد رواه جمهور مِن ا</w:t>
      </w:r>
      <w:r w:rsidR="00280960">
        <w:rPr>
          <w:rtl/>
        </w:rPr>
        <w:t>لمـُ</w:t>
      </w:r>
      <w:r w:rsidRPr="00CF228B">
        <w:rPr>
          <w:rtl/>
        </w:rPr>
        <w:t>ؤرّخين</w:t>
      </w:r>
      <w:r w:rsidR="00280960">
        <w:rPr>
          <w:rtl/>
        </w:rPr>
        <w:t>،</w:t>
      </w:r>
      <w:r w:rsidRPr="00CF228B">
        <w:rPr>
          <w:rtl/>
        </w:rPr>
        <w:t xml:space="preserve"> وأجمعتْ المصادر الإماميّة على روايته وروته مصادر غير إماميّة</w:t>
      </w:r>
      <w:r w:rsidR="00280960">
        <w:rPr>
          <w:rtl/>
        </w:rPr>
        <w:t>،</w:t>
      </w:r>
      <w:r w:rsidRPr="00CF228B">
        <w:rPr>
          <w:rtl/>
        </w:rPr>
        <w:t xml:space="preserve"> وتظهر أهميّة غدير خُم فيما بُني عليه مِن آراء في الإمامة عند الشيعة </w:t>
      </w:r>
      <w:r w:rsidRPr="00A3532A">
        <w:rPr>
          <w:rStyle w:val="libFootnotenumChar"/>
          <w:rtl/>
        </w:rPr>
        <w:t>(4)</w:t>
      </w:r>
      <w:r w:rsidR="00280960">
        <w:rPr>
          <w:rtl/>
        </w:rPr>
        <w:t>.</w:t>
      </w:r>
      <w:r w:rsidRPr="00CF228B">
        <w:rPr>
          <w:rtl/>
        </w:rPr>
        <w:t xml:space="preserve"> </w:t>
      </w:r>
    </w:p>
    <w:p w:rsidR="0015789A" w:rsidRPr="001B2DBB" w:rsidRDefault="0015789A" w:rsidP="00CF228B">
      <w:pPr>
        <w:pStyle w:val="libNormal"/>
        <w:rPr>
          <w:rtl/>
        </w:rPr>
      </w:pPr>
      <w:r w:rsidRPr="001B2DBB">
        <w:rPr>
          <w:rtl/>
        </w:rPr>
        <w:t>وأقدمُ مَن ذَكر حديث الغدير سليم بن قيس</w:t>
      </w:r>
      <w:r w:rsidR="00280960">
        <w:rPr>
          <w:rtl/>
        </w:rPr>
        <w:t>،</w:t>
      </w:r>
      <w:r w:rsidRPr="001B2DBB">
        <w:rPr>
          <w:rtl/>
        </w:rPr>
        <w:t xml:space="preserve"> قال</w:t>
      </w:r>
      <w:r w:rsidR="00280960">
        <w:rPr>
          <w:rtl/>
        </w:rPr>
        <w:t>:</w:t>
      </w:r>
      <w:r w:rsidRPr="001B2DBB">
        <w:rPr>
          <w:rtl/>
        </w:rPr>
        <w:t xml:space="preserve"> ( سمعتُ أبا سعيد الخدري يقول</w:t>
      </w:r>
      <w:r w:rsidR="00280960">
        <w:rPr>
          <w:rtl/>
        </w:rPr>
        <w:t>:</w:t>
      </w:r>
      <w:r w:rsidRPr="001B2DBB">
        <w:rPr>
          <w:rtl/>
        </w:rPr>
        <w:t xml:space="preserve"> إنّ رسول الله ( صلّى الله عليه وآله وسلّم ) دعا الناس بغدير خُم</w:t>
      </w:r>
      <w:r w:rsidR="00280960">
        <w:rPr>
          <w:rtl/>
        </w:rPr>
        <w:t>،</w:t>
      </w:r>
      <w:r w:rsidRPr="001B2DBB">
        <w:rPr>
          <w:rtl/>
        </w:rPr>
        <w:t xml:space="preserve"> فأمر بما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الطبرسي</w:t>
      </w:r>
      <w:r w:rsidR="00280960">
        <w:rPr>
          <w:rtl/>
        </w:rPr>
        <w:t>:</w:t>
      </w:r>
      <w:r w:rsidRPr="001B2DBB">
        <w:rPr>
          <w:rtl/>
        </w:rPr>
        <w:t xml:space="preserve"> أعلام الورى بأعلام الهُدى ص 189</w:t>
      </w:r>
      <w:r w:rsidR="00280960">
        <w:rPr>
          <w:rtl/>
        </w:rPr>
        <w:t>.</w:t>
      </w:r>
      <w:r w:rsidRPr="001B2DBB">
        <w:rPr>
          <w:rtl/>
        </w:rPr>
        <w:t xml:space="preserve"> </w:t>
      </w:r>
    </w:p>
    <w:p w:rsidR="0015789A" w:rsidRPr="00BD484D" w:rsidRDefault="0015789A" w:rsidP="00BD484D">
      <w:pPr>
        <w:pStyle w:val="libFootnote0"/>
        <w:rPr>
          <w:rtl/>
        </w:rPr>
      </w:pPr>
      <w:r w:rsidRPr="001B2DBB">
        <w:rPr>
          <w:rtl/>
        </w:rPr>
        <w:t>(2) ابن ا</w:t>
      </w:r>
      <w:r w:rsidR="00280960">
        <w:rPr>
          <w:rtl/>
        </w:rPr>
        <w:t>لمـُ</w:t>
      </w:r>
      <w:r w:rsidRPr="001B2DBB">
        <w:rPr>
          <w:rtl/>
        </w:rPr>
        <w:t>طّهر</w:t>
      </w:r>
      <w:r w:rsidR="00280960">
        <w:rPr>
          <w:rtl/>
        </w:rPr>
        <w:t>:</w:t>
      </w:r>
      <w:r w:rsidRPr="001B2DBB">
        <w:rPr>
          <w:rtl/>
        </w:rPr>
        <w:t xml:space="preserve"> منهاج الكرامة ص 169</w:t>
      </w:r>
      <w:r w:rsidR="00280960">
        <w:rPr>
          <w:rtl/>
        </w:rPr>
        <w:t xml:space="preserve"> - </w:t>
      </w:r>
      <w:r w:rsidRPr="001B2DBB">
        <w:rPr>
          <w:rtl/>
        </w:rPr>
        <w:t>173</w:t>
      </w:r>
      <w:r w:rsidR="00280960">
        <w:rPr>
          <w:rtl/>
        </w:rPr>
        <w:t>.</w:t>
      </w:r>
      <w:r w:rsidRPr="001B2DBB">
        <w:rPr>
          <w:rtl/>
        </w:rPr>
        <w:t xml:space="preserve"> </w:t>
      </w:r>
    </w:p>
    <w:p w:rsidR="0015789A" w:rsidRPr="00BD484D" w:rsidRDefault="0015789A" w:rsidP="00BD484D">
      <w:pPr>
        <w:pStyle w:val="libFootnote0"/>
        <w:rPr>
          <w:rtl/>
        </w:rPr>
      </w:pPr>
      <w:r w:rsidRPr="001B2DBB">
        <w:rPr>
          <w:rtl/>
        </w:rPr>
        <w:t>(3) ذَكر ذلك ا</w:t>
      </w:r>
      <w:r w:rsidR="00280960">
        <w:rPr>
          <w:rtl/>
        </w:rPr>
        <w:t>لمـُ</w:t>
      </w:r>
      <w:r w:rsidRPr="001B2DBB">
        <w:rPr>
          <w:rtl/>
        </w:rPr>
        <w:t>فيد في الاختصاص</w:t>
      </w:r>
      <w:r w:rsidR="00280960">
        <w:rPr>
          <w:rtl/>
        </w:rPr>
        <w:t>:</w:t>
      </w:r>
      <w:r w:rsidRPr="001B2DBB">
        <w:rPr>
          <w:rtl/>
        </w:rPr>
        <w:t xml:space="preserve"> ص 144 نقلاً عن كتاب فضائل عليّ لابن دأب</w:t>
      </w:r>
      <w:r w:rsidR="00280960">
        <w:rPr>
          <w:rtl/>
        </w:rPr>
        <w:t>،</w:t>
      </w:r>
      <w:r w:rsidRPr="001B2DBB">
        <w:rPr>
          <w:rtl/>
        </w:rPr>
        <w:t xml:space="preserve"> والكتاب غير موجود</w:t>
      </w:r>
      <w:r w:rsidR="00280960">
        <w:rPr>
          <w:rtl/>
        </w:rPr>
        <w:t>،</w:t>
      </w:r>
      <w:r w:rsidRPr="001B2DBB">
        <w:rPr>
          <w:rtl/>
        </w:rPr>
        <w:t xml:space="preserve"> وابن دأب هذا مِن أهل الحِجاز</w:t>
      </w:r>
      <w:r w:rsidR="00280960">
        <w:rPr>
          <w:rtl/>
        </w:rPr>
        <w:t>،</w:t>
      </w:r>
      <w:r w:rsidRPr="001B2DBB">
        <w:rPr>
          <w:rtl/>
        </w:rPr>
        <w:t xml:space="preserve"> وكان مُعاصراً لموسى الهادي العبّاسي</w:t>
      </w:r>
      <w:r w:rsidR="00280960">
        <w:rPr>
          <w:rtl/>
        </w:rPr>
        <w:t>،</w:t>
      </w:r>
      <w:r w:rsidRPr="001B2DBB">
        <w:rPr>
          <w:rtl/>
        </w:rPr>
        <w:t xml:space="preserve"> وكان أكثر أهل عصره أدَباً وعِلماً ومعرفةً بأخبار الناس</w:t>
      </w:r>
      <w:r w:rsidR="00280960">
        <w:rPr>
          <w:rtl/>
        </w:rPr>
        <w:t>،</w:t>
      </w:r>
      <w:r w:rsidRPr="001B2DBB">
        <w:rPr>
          <w:rtl/>
        </w:rPr>
        <w:t xml:space="preserve"> وقد روى عنه صاحب أخبار العبّاس الورقة 12 آ</w:t>
      </w:r>
      <w:r w:rsidR="00280960">
        <w:rPr>
          <w:rtl/>
        </w:rPr>
        <w:t>.</w:t>
      </w:r>
      <w:r w:rsidRPr="001B2DBB">
        <w:rPr>
          <w:rtl/>
        </w:rPr>
        <w:t xml:space="preserve"> </w:t>
      </w:r>
    </w:p>
    <w:p w:rsidR="0015789A" w:rsidRPr="00BD484D" w:rsidRDefault="0015789A" w:rsidP="00BD484D">
      <w:pPr>
        <w:pStyle w:val="libFootnote0"/>
        <w:rPr>
          <w:rtl/>
        </w:rPr>
      </w:pPr>
      <w:r w:rsidRPr="001B2DBB">
        <w:rPr>
          <w:rtl/>
        </w:rPr>
        <w:t>(4) اُنظر كتاب الغدير</w:t>
      </w:r>
      <w:r w:rsidR="00280960">
        <w:rPr>
          <w:rtl/>
        </w:rPr>
        <w:t>:</w:t>
      </w:r>
      <w:r w:rsidRPr="001B2DBB">
        <w:rPr>
          <w:rtl/>
        </w:rPr>
        <w:t xml:space="preserve"> الأميني في 12 مُجلّد</w:t>
      </w:r>
      <w:r w:rsidR="00280960">
        <w:rPr>
          <w:rtl/>
        </w:rPr>
        <w:t>،</w:t>
      </w:r>
      <w:r w:rsidRPr="001B2DBB">
        <w:rPr>
          <w:rtl/>
        </w:rPr>
        <w:t xml:space="preserve"> ذَكر فيه حديث الغدير وأهميّته ومَن رواه مِن الصحابة وا</w:t>
      </w:r>
      <w:r w:rsidR="00280960">
        <w:rPr>
          <w:rtl/>
        </w:rPr>
        <w:t>لمـُ</w:t>
      </w:r>
      <w:r w:rsidRPr="001B2DBB">
        <w:rPr>
          <w:rtl/>
        </w:rPr>
        <w:t>ؤرّخين</w:t>
      </w:r>
      <w:r w:rsidR="00280960">
        <w:rPr>
          <w:rtl/>
        </w:rPr>
        <w:t>،</w:t>
      </w:r>
      <w:r w:rsidRPr="001B2DBB">
        <w:rPr>
          <w:rtl/>
        </w:rPr>
        <w:t xml:space="preserve"> وأهميّته في الإمامة والأشعار التي قيلت فيه</w:t>
      </w:r>
      <w:r w:rsidR="00280960">
        <w:rPr>
          <w:rtl/>
        </w:rPr>
        <w:t>.</w:t>
      </w:r>
      <w:r w:rsidRPr="001B2DBB">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1B2DBB">
        <w:rPr>
          <w:rtl/>
        </w:rPr>
        <w:lastRenderedPageBreak/>
        <w:t>كان تحت الشجرة مِن الشوك فقمّ</w:t>
      </w:r>
      <w:r w:rsidR="00280960">
        <w:rPr>
          <w:rtl/>
        </w:rPr>
        <w:t>،</w:t>
      </w:r>
      <w:r w:rsidRPr="001B2DBB">
        <w:rPr>
          <w:rtl/>
        </w:rPr>
        <w:t xml:space="preserve"> وكان ذلك اليوم الخميس</w:t>
      </w:r>
      <w:r w:rsidR="00280960">
        <w:rPr>
          <w:rtl/>
        </w:rPr>
        <w:t>،</w:t>
      </w:r>
      <w:r w:rsidRPr="001B2DBB">
        <w:rPr>
          <w:rtl/>
        </w:rPr>
        <w:t xml:space="preserve"> ثَمّ دعا الناس إليه وأخذ بضبع عليّ بن أبي طالب فرفعها حتى نظرتُ إلى بياض إبطيه</w:t>
      </w:r>
      <w:r w:rsidR="00280960">
        <w:rPr>
          <w:rtl/>
        </w:rPr>
        <w:t>،</w:t>
      </w:r>
      <w:r w:rsidRPr="001B2DBB">
        <w:rPr>
          <w:rtl/>
        </w:rPr>
        <w:t xml:space="preserve"> فقال</w:t>
      </w:r>
      <w:r w:rsidR="00280960">
        <w:rPr>
          <w:rtl/>
        </w:rPr>
        <w:t>:</w:t>
      </w:r>
      <w:r w:rsidRPr="001B2DBB">
        <w:rPr>
          <w:rtl/>
        </w:rPr>
        <w:t xml:space="preserve"> </w:t>
      </w:r>
      <w:r w:rsidRPr="00BE7D04">
        <w:rPr>
          <w:rStyle w:val="libBold2Char"/>
          <w:rtl/>
        </w:rPr>
        <w:t>( مَن كُنت مولاه فعليٌّ مولاه</w:t>
      </w:r>
      <w:r w:rsidR="00280960">
        <w:rPr>
          <w:rStyle w:val="libBold2Char"/>
          <w:rtl/>
        </w:rPr>
        <w:t>،</w:t>
      </w:r>
      <w:r w:rsidRPr="00BE7D04">
        <w:rPr>
          <w:rStyle w:val="libBold2Char"/>
          <w:rtl/>
        </w:rPr>
        <w:t xml:space="preserve"> اللّهمّ والِ مَن والاه وعاد مَن عاداه وانصر مَن نصره واخذل مَن خَذله )</w:t>
      </w:r>
      <w:r w:rsidR="00280960">
        <w:rPr>
          <w:rtl/>
        </w:rPr>
        <w:t>،</w:t>
      </w:r>
      <w:r w:rsidRPr="001B2DBB">
        <w:rPr>
          <w:rtl/>
        </w:rPr>
        <w:t xml:space="preserve"> قال أبو سعيد</w:t>
      </w:r>
      <w:r w:rsidR="00280960">
        <w:rPr>
          <w:rtl/>
        </w:rPr>
        <w:t>:</w:t>
      </w:r>
      <w:r w:rsidRPr="001B2DBB">
        <w:rPr>
          <w:rtl/>
        </w:rPr>
        <w:t xml:space="preserve"> فلم ينزل حتّى نزلتْ هذه الآية</w:t>
      </w:r>
      <w:r w:rsidR="00280960">
        <w:rPr>
          <w:rtl/>
        </w:rPr>
        <w:t>:</w:t>
      </w:r>
      <w:r w:rsidRPr="001B2DBB">
        <w:rPr>
          <w:rtl/>
        </w:rPr>
        <w:t xml:space="preserve"> </w:t>
      </w:r>
      <w:r w:rsidRPr="000516C0">
        <w:rPr>
          <w:rStyle w:val="libAlaemChar"/>
          <w:rFonts w:hint="cs"/>
          <w:rtl/>
        </w:rPr>
        <w:t>(</w:t>
      </w:r>
      <w:r w:rsidRPr="001B2DBB">
        <w:rPr>
          <w:rtl/>
        </w:rPr>
        <w:t xml:space="preserve"> </w:t>
      </w:r>
      <w:r w:rsidRPr="00A54DB0">
        <w:rPr>
          <w:rStyle w:val="libAieChar"/>
          <w:rFonts w:hint="cs"/>
          <w:rtl/>
        </w:rPr>
        <w:t xml:space="preserve">الْيَوْمَ أَكْمَلْتُ لَكُمْ دِينَكُمْ وَأَتْمَمْتُ عَلَيْكُمْ نِعْمَتِي وَرَضِيتُ لَكُمُ الإِسْلاَمَ دِيناً </w:t>
      </w:r>
      <w:r w:rsidRPr="000516C0">
        <w:rPr>
          <w:rStyle w:val="libAlaemChar"/>
          <w:rFonts w:hint="cs"/>
          <w:rtl/>
        </w:rPr>
        <w:t>)</w:t>
      </w:r>
      <w:r w:rsidRPr="001B2DBB">
        <w:rPr>
          <w:rtl/>
        </w:rPr>
        <w:t xml:space="preserve"> </w:t>
      </w:r>
      <w:r w:rsidRPr="00A3532A">
        <w:rPr>
          <w:rStyle w:val="libFootnotenumChar"/>
          <w:rtl/>
        </w:rPr>
        <w:t>(1)</w:t>
      </w:r>
      <w:r w:rsidR="00280960">
        <w:rPr>
          <w:rtl/>
        </w:rPr>
        <w:t>،</w:t>
      </w:r>
      <w:r w:rsidRPr="001B2DBB">
        <w:rPr>
          <w:rtl/>
        </w:rPr>
        <w:t xml:space="preserve"> فقال رسول الله ( صلّى الله عليه وآله وسلّم )</w:t>
      </w:r>
      <w:r w:rsidR="00280960">
        <w:rPr>
          <w:rtl/>
        </w:rPr>
        <w:t>:</w:t>
      </w:r>
      <w:r w:rsidRPr="001B2DBB">
        <w:rPr>
          <w:rtl/>
        </w:rPr>
        <w:t xml:space="preserve"> </w:t>
      </w:r>
      <w:r w:rsidRPr="00BE7D04">
        <w:rPr>
          <w:rStyle w:val="libBold2Char"/>
          <w:rtl/>
        </w:rPr>
        <w:t>( الله أكبر على إكمال الدين وإتمام النعمة ورضا الربّ برسالتي وبولاية عليٍّ بعدي )</w:t>
      </w:r>
      <w:r w:rsidRPr="001B2DBB">
        <w:rPr>
          <w:rtl/>
        </w:rPr>
        <w:t xml:space="preserve"> </w:t>
      </w:r>
      <w:r w:rsidRPr="00A3532A">
        <w:rPr>
          <w:rStyle w:val="libFootnotenumChar"/>
          <w:rtl/>
        </w:rPr>
        <w:t>(2)</w:t>
      </w:r>
      <w:r w:rsidR="00280960">
        <w:rPr>
          <w:rtl/>
        </w:rPr>
        <w:t>.</w:t>
      </w:r>
      <w:r w:rsidRPr="001B2DBB">
        <w:rPr>
          <w:rtl/>
        </w:rPr>
        <w:t xml:space="preserve"> </w:t>
      </w:r>
    </w:p>
    <w:p w:rsidR="0015789A" w:rsidRPr="001B2DBB" w:rsidRDefault="0015789A" w:rsidP="00125A58">
      <w:pPr>
        <w:pStyle w:val="libNormal"/>
        <w:rPr>
          <w:rtl/>
        </w:rPr>
      </w:pPr>
      <w:r w:rsidRPr="00CF228B">
        <w:rPr>
          <w:rtl/>
        </w:rPr>
        <w:t>ولبيان أهميّة الغدير يذكر سليم أنّ عليّاً احتجّ به لبيان حقّه بالخلافة</w:t>
      </w:r>
      <w:r w:rsidR="00280960">
        <w:rPr>
          <w:rtl/>
        </w:rPr>
        <w:t>،</w:t>
      </w:r>
      <w:r w:rsidRPr="00CF228B">
        <w:rPr>
          <w:rtl/>
        </w:rPr>
        <w:t xml:space="preserve"> قال في عِتابه لطلحة مُفسّراً قول رسول الله </w:t>
      </w:r>
      <w:r w:rsidRPr="00CF228B">
        <w:rPr>
          <w:rStyle w:val="libBold2Char"/>
          <w:rtl/>
        </w:rPr>
        <w:t>( مَن كُنت أولى به مِن نفسه فعليٌّ أولى به مِن نفسه</w:t>
      </w:r>
      <w:r w:rsidR="00280960">
        <w:rPr>
          <w:rStyle w:val="libBold2Char"/>
          <w:rtl/>
        </w:rPr>
        <w:t>،</w:t>
      </w:r>
      <w:r w:rsidRPr="00CF228B">
        <w:rPr>
          <w:rStyle w:val="libBold2Char"/>
          <w:rtl/>
        </w:rPr>
        <w:t xml:space="preserve"> فكيف أكون أولى بهم مِن أنفسهم وهُم أُمراء عليّ وحُكّام )</w:t>
      </w:r>
      <w:r w:rsidRPr="00CF228B">
        <w:rPr>
          <w:rtl/>
        </w:rPr>
        <w:t xml:space="preserve"> </w:t>
      </w:r>
      <w:r w:rsidRPr="00A3532A">
        <w:rPr>
          <w:rStyle w:val="libFootnotenumChar"/>
          <w:rtl/>
        </w:rPr>
        <w:t>(3)</w:t>
      </w:r>
      <w:r w:rsidR="00280960">
        <w:rPr>
          <w:rtl/>
        </w:rPr>
        <w:t>.</w:t>
      </w:r>
      <w:r w:rsidRPr="00CF228B">
        <w:rPr>
          <w:rtl/>
        </w:rPr>
        <w:t xml:space="preserve"> </w:t>
      </w:r>
    </w:p>
    <w:p w:rsidR="0015789A" w:rsidRPr="001B2DBB" w:rsidRDefault="0015789A" w:rsidP="00125A58">
      <w:pPr>
        <w:pStyle w:val="libNormal"/>
        <w:rPr>
          <w:rtl/>
        </w:rPr>
      </w:pPr>
      <w:r w:rsidRPr="00CF228B">
        <w:rPr>
          <w:rtl/>
        </w:rPr>
        <w:t>وممَّن روى حديث الغدير مِن ا</w:t>
      </w:r>
      <w:r w:rsidR="00280960">
        <w:rPr>
          <w:rtl/>
        </w:rPr>
        <w:t>لمـُ</w:t>
      </w:r>
      <w:r w:rsidRPr="00CF228B">
        <w:rPr>
          <w:rtl/>
        </w:rPr>
        <w:t>ؤرّخين البلاذري</w:t>
      </w:r>
      <w:r w:rsidR="00280960">
        <w:rPr>
          <w:rtl/>
        </w:rPr>
        <w:t>،</w:t>
      </w:r>
      <w:r w:rsidRPr="00CF228B">
        <w:rPr>
          <w:rtl/>
        </w:rPr>
        <w:t xml:space="preserve"> وذَكر فيه عدّة روايات بأسانيد مُختلفة</w:t>
      </w:r>
      <w:r w:rsidR="00280960">
        <w:rPr>
          <w:rtl/>
        </w:rPr>
        <w:t>،</w:t>
      </w:r>
      <w:r w:rsidRPr="00CF228B">
        <w:rPr>
          <w:rtl/>
        </w:rPr>
        <w:t xml:space="preserve"> فروى عن أبي هُريرة وعن زيد بن أرقم والبراء بن عازب </w:t>
      </w:r>
      <w:r w:rsidRPr="00A3532A">
        <w:rPr>
          <w:rStyle w:val="libFootnotenumChar"/>
          <w:rtl/>
        </w:rPr>
        <w:t>(4)</w:t>
      </w:r>
      <w:r w:rsidR="00280960">
        <w:rPr>
          <w:rtl/>
        </w:rPr>
        <w:t>.</w:t>
      </w:r>
      <w:r w:rsidRPr="00CF228B">
        <w:rPr>
          <w:rtl/>
        </w:rPr>
        <w:t xml:space="preserve"> </w:t>
      </w:r>
    </w:p>
    <w:p w:rsidR="0015789A" w:rsidRPr="001B2DBB" w:rsidRDefault="0015789A" w:rsidP="00125A58">
      <w:pPr>
        <w:pStyle w:val="libNormal"/>
        <w:rPr>
          <w:rtl/>
        </w:rPr>
      </w:pPr>
      <w:r w:rsidRPr="00CF228B">
        <w:rPr>
          <w:rtl/>
        </w:rPr>
        <w:t>فعن زيد بن أرقم قال</w:t>
      </w:r>
      <w:r w:rsidR="00280960">
        <w:rPr>
          <w:rtl/>
        </w:rPr>
        <w:t>:</w:t>
      </w:r>
      <w:r w:rsidRPr="00CF228B">
        <w:rPr>
          <w:rtl/>
        </w:rPr>
        <w:t xml:space="preserve"> ( كنّا مع النبيّ ( صلّى الله عليه وآله وسلّم ) في حِجّة الوداع</w:t>
      </w:r>
      <w:r w:rsidR="00280960">
        <w:rPr>
          <w:rtl/>
        </w:rPr>
        <w:t>،</w:t>
      </w:r>
      <w:r w:rsidRPr="00CF228B">
        <w:rPr>
          <w:rtl/>
        </w:rPr>
        <w:t xml:space="preserve"> فلمّا كُنّا بغدير خُم أمر بدوحات فقُمن</w:t>
      </w:r>
      <w:r w:rsidR="00280960">
        <w:rPr>
          <w:rtl/>
        </w:rPr>
        <w:t>،</w:t>
      </w:r>
      <w:r w:rsidRPr="00CF228B">
        <w:rPr>
          <w:rtl/>
        </w:rPr>
        <w:t xml:space="preserve"> ثَمّ قام فقال</w:t>
      </w:r>
      <w:r w:rsidR="00280960">
        <w:rPr>
          <w:rtl/>
        </w:rPr>
        <w:t>:</w:t>
      </w:r>
      <w:r w:rsidRPr="00CF228B">
        <w:rPr>
          <w:rtl/>
        </w:rPr>
        <w:t xml:space="preserve"> </w:t>
      </w:r>
      <w:r w:rsidRPr="00CF228B">
        <w:rPr>
          <w:rStyle w:val="libBold2Char"/>
          <w:rtl/>
        </w:rPr>
        <w:t>( كأنّي قد دُعيت فأجبت</w:t>
      </w:r>
      <w:r w:rsidR="00280960">
        <w:rPr>
          <w:rStyle w:val="libBold2Char"/>
          <w:rtl/>
        </w:rPr>
        <w:t>،</w:t>
      </w:r>
      <w:r w:rsidRPr="00CF228B">
        <w:rPr>
          <w:rStyle w:val="libBold2Char"/>
          <w:rtl/>
        </w:rPr>
        <w:t xml:space="preserve"> إنّ الله مولاي وأنا مولى كلّ مؤمن</w:t>
      </w:r>
      <w:r w:rsidR="00280960">
        <w:rPr>
          <w:rStyle w:val="libBold2Char"/>
          <w:rtl/>
        </w:rPr>
        <w:t>،</w:t>
      </w:r>
      <w:r w:rsidRPr="00CF228B">
        <w:rPr>
          <w:rStyle w:val="libBold2Char"/>
          <w:rtl/>
        </w:rPr>
        <w:t xml:space="preserve"> وإنّي تاركٌ فيكم ما إنْ تمسّكتم به لن تضلّوا</w:t>
      </w:r>
      <w:r w:rsidR="00280960">
        <w:rPr>
          <w:rStyle w:val="libBold2Char"/>
          <w:rtl/>
        </w:rPr>
        <w:t>،</w:t>
      </w:r>
      <w:r w:rsidRPr="00CF228B">
        <w:rPr>
          <w:rStyle w:val="libBold2Char"/>
          <w:rtl/>
        </w:rPr>
        <w:t xml:space="preserve"> كتاب الله وعترتي أهل بيتي</w:t>
      </w:r>
      <w:r w:rsidR="00280960">
        <w:rPr>
          <w:rStyle w:val="libBold2Char"/>
          <w:rtl/>
        </w:rPr>
        <w:t>،</w:t>
      </w:r>
      <w:r w:rsidRPr="00CF228B">
        <w:rPr>
          <w:rStyle w:val="libBold2Char"/>
          <w:rtl/>
        </w:rPr>
        <w:t xml:space="preserve"> وإنّهما لم يفترقا حتّى يردا عليَّ الحوض</w:t>
      </w:r>
      <w:r w:rsidR="00280960">
        <w:rPr>
          <w:rtl/>
        </w:rPr>
        <w:t>،</w:t>
      </w:r>
      <w:r w:rsidRPr="00CF228B">
        <w:rPr>
          <w:rtl/>
        </w:rPr>
        <w:t xml:space="preserve"> ثَمّ أخذ بيد علي فقال</w:t>
      </w:r>
      <w:r w:rsidR="00280960">
        <w:rPr>
          <w:rtl/>
        </w:rPr>
        <w:t>:</w:t>
      </w:r>
      <w:r w:rsidRPr="00CF228B">
        <w:rPr>
          <w:rtl/>
        </w:rPr>
        <w:t xml:space="preserve"> </w:t>
      </w:r>
      <w:r w:rsidRPr="00CF228B">
        <w:rPr>
          <w:rStyle w:val="libBold2Char"/>
          <w:rtl/>
        </w:rPr>
        <w:t>مَن كُنتُ وليّه فهذا وليّه</w:t>
      </w:r>
      <w:r w:rsidR="00280960">
        <w:rPr>
          <w:rStyle w:val="libBold2Char"/>
          <w:rtl/>
        </w:rPr>
        <w:t>،</w:t>
      </w:r>
      <w:r w:rsidRPr="00CF228B">
        <w:rPr>
          <w:rStyle w:val="libBold2Char"/>
          <w:rtl/>
        </w:rPr>
        <w:t xml:space="preserve"> اللّهمّ وال مِن والاه وعاد مِن عاداه )</w:t>
      </w:r>
      <w:r w:rsidR="00280960">
        <w:rPr>
          <w:rStyle w:val="libBold2Char"/>
          <w:rtl/>
        </w:rPr>
        <w:t>،</w:t>
      </w:r>
      <w:r w:rsidRPr="00CF228B">
        <w:rPr>
          <w:rtl/>
        </w:rPr>
        <w:t xml:space="preserve"> قلت لزيد</w:t>
      </w:r>
      <w:r w:rsidR="00280960">
        <w:rPr>
          <w:rtl/>
        </w:rPr>
        <w:t>:</w:t>
      </w:r>
      <w:r w:rsidRPr="00CF228B">
        <w:rPr>
          <w:rtl/>
        </w:rPr>
        <w:t xml:space="preserve"> أنتَ سمعتَ هذا مِن رسول الله</w:t>
      </w:r>
      <w:r w:rsidR="00280960">
        <w:rPr>
          <w:rtl/>
        </w:rPr>
        <w:t>؟</w:t>
      </w:r>
      <w:r w:rsidRPr="00CF228B">
        <w:rPr>
          <w:rtl/>
        </w:rPr>
        <w:t xml:space="preserve"> قال</w:t>
      </w:r>
      <w:r w:rsidR="00280960">
        <w:rPr>
          <w:rtl/>
        </w:rPr>
        <w:t>:</w:t>
      </w:r>
      <w:r w:rsidRPr="00CF228B">
        <w:rPr>
          <w:rtl/>
        </w:rPr>
        <w:t xml:space="preserve"> ما كان أحدٌ في الدوحات إلاّ وقد رأى بعينه وسمع ذلك بأُذنه )</w:t>
      </w:r>
      <w:r w:rsidR="00280960">
        <w:rPr>
          <w:rtl/>
        </w:rPr>
        <w:t>.</w:t>
      </w:r>
      <w:r w:rsidRPr="00CF228B">
        <w:rPr>
          <w:rtl/>
        </w:rPr>
        <w:t xml:space="preserve">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سورة المائدة 5</w:t>
      </w:r>
      <w:r w:rsidR="00280960">
        <w:rPr>
          <w:rtl/>
        </w:rPr>
        <w:t>:</w:t>
      </w:r>
      <w:r w:rsidRPr="001B2DBB">
        <w:rPr>
          <w:rtl/>
        </w:rPr>
        <w:t xml:space="preserve"> 3</w:t>
      </w:r>
      <w:r w:rsidR="00280960">
        <w:rPr>
          <w:rtl/>
        </w:rPr>
        <w:t>.</w:t>
      </w:r>
      <w:r w:rsidRPr="001B2DBB">
        <w:rPr>
          <w:rtl/>
        </w:rPr>
        <w:t xml:space="preserve"> </w:t>
      </w:r>
    </w:p>
    <w:p w:rsidR="0015789A" w:rsidRPr="00BD484D" w:rsidRDefault="0015789A" w:rsidP="00BD484D">
      <w:pPr>
        <w:pStyle w:val="libFootnote0"/>
        <w:rPr>
          <w:rtl/>
        </w:rPr>
      </w:pPr>
      <w:r w:rsidRPr="001B2DBB">
        <w:rPr>
          <w:rtl/>
        </w:rPr>
        <w:t>(2) سليم بن قيس</w:t>
      </w:r>
      <w:r w:rsidR="00280960">
        <w:rPr>
          <w:rtl/>
        </w:rPr>
        <w:t>:</w:t>
      </w:r>
      <w:r w:rsidRPr="001B2DBB">
        <w:rPr>
          <w:rtl/>
        </w:rPr>
        <w:t xml:space="preserve"> السقيفة ص 202</w:t>
      </w:r>
      <w:r w:rsidR="00280960">
        <w:rPr>
          <w:rtl/>
        </w:rPr>
        <w:t>.</w:t>
      </w:r>
      <w:r w:rsidRPr="001B2DBB">
        <w:rPr>
          <w:rtl/>
        </w:rPr>
        <w:t xml:space="preserve"> </w:t>
      </w:r>
    </w:p>
    <w:p w:rsidR="0015789A" w:rsidRPr="00BD484D" w:rsidRDefault="0015789A" w:rsidP="00BD484D">
      <w:pPr>
        <w:pStyle w:val="libFootnote0"/>
        <w:rPr>
          <w:rtl/>
        </w:rPr>
      </w:pPr>
      <w:r w:rsidRPr="001B2DBB">
        <w:rPr>
          <w:rtl/>
        </w:rPr>
        <w:t>(3) ن. م ص 104</w:t>
      </w:r>
      <w:r w:rsidR="00280960">
        <w:rPr>
          <w:rtl/>
        </w:rPr>
        <w:t>.</w:t>
      </w:r>
      <w:r w:rsidRPr="001B2DBB">
        <w:rPr>
          <w:rtl/>
        </w:rPr>
        <w:t xml:space="preserve"> </w:t>
      </w:r>
    </w:p>
    <w:p w:rsidR="0015789A" w:rsidRPr="00BD484D" w:rsidRDefault="0015789A" w:rsidP="00BD484D">
      <w:pPr>
        <w:pStyle w:val="libFootnote0"/>
        <w:rPr>
          <w:rtl/>
        </w:rPr>
      </w:pPr>
      <w:r w:rsidRPr="001B2DBB">
        <w:rPr>
          <w:rtl/>
        </w:rPr>
        <w:t>(4) البلاذري</w:t>
      </w:r>
      <w:r w:rsidR="00280960">
        <w:rPr>
          <w:rtl/>
        </w:rPr>
        <w:t>:</w:t>
      </w:r>
      <w:r w:rsidRPr="001B2DBB">
        <w:rPr>
          <w:rtl/>
        </w:rPr>
        <w:t xml:space="preserve"> أنساب الأشراف ج2 الورقة 66 آ</w:t>
      </w:r>
      <w:r w:rsidR="00280960">
        <w:rPr>
          <w:rtl/>
        </w:rPr>
        <w:t>،</w:t>
      </w:r>
      <w:r w:rsidRPr="001B2DBB">
        <w:rPr>
          <w:rtl/>
        </w:rPr>
        <w:t xml:space="preserve"> وذَكر ابن قُتيبة أنّ عليّ بن أبي طالب سأل مالك بن أنس عن حديث </w:t>
      </w:r>
      <w:r w:rsidRPr="00BD484D">
        <w:rPr>
          <w:rStyle w:val="libFootnoteBoldChar"/>
          <w:rtl/>
        </w:rPr>
        <w:t>( مَن كُنت مولاه فهذا عليٌّ مولاه )</w:t>
      </w:r>
      <w:r w:rsidR="00280960">
        <w:rPr>
          <w:rtl/>
        </w:rPr>
        <w:t>،</w:t>
      </w:r>
      <w:r w:rsidRPr="001B2DBB">
        <w:rPr>
          <w:rtl/>
        </w:rPr>
        <w:t xml:space="preserve"> ( فأجابه كبرتْ سنّي ونسيت</w:t>
      </w:r>
      <w:r w:rsidR="00280960">
        <w:rPr>
          <w:rtl/>
        </w:rPr>
        <w:t>،</w:t>
      </w:r>
      <w:r w:rsidRPr="001B2DBB">
        <w:rPr>
          <w:rtl/>
        </w:rPr>
        <w:t xml:space="preserve"> فقال عليّ</w:t>
      </w:r>
      <w:r w:rsidR="00280960">
        <w:rPr>
          <w:rtl/>
        </w:rPr>
        <w:t>:</w:t>
      </w:r>
      <w:r w:rsidRPr="001B2DBB">
        <w:rPr>
          <w:rtl/>
        </w:rPr>
        <w:t xml:space="preserve"> </w:t>
      </w:r>
      <w:r w:rsidRPr="00BD484D">
        <w:rPr>
          <w:rStyle w:val="libFootnoteBoldChar"/>
          <w:rtl/>
        </w:rPr>
        <w:t>( إنْ كُنتَ كاذباً فضربك الله ببيضاء لا تواريها العمامة )</w:t>
      </w:r>
      <w:r w:rsidR="00280960">
        <w:rPr>
          <w:rtl/>
        </w:rPr>
        <w:t>،</w:t>
      </w:r>
      <w:r w:rsidRPr="001B2DBB">
        <w:rPr>
          <w:rtl/>
        </w:rPr>
        <w:t xml:space="preserve"> فأصابه البَرص</w:t>
      </w:r>
      <w:r w:rsidR="00280960">
        <w:rPr>
          <w:rtl/>
        </w:rPr>
        <w:t>،</w:t>
      </w:r>
      <w:r w:rsidRPr="001B2DBB">
        <w:rPr>
          <w:rtl/>
        </w:rPr>
        <w:t xml:space="preserve"> قال أبو محمّد ليس لهذا أصلٌ ) ابن قُتبية</w:t>
      </w:r>
      <w:r w:rsidR="00280960">
        <w:rPr>
          <w:rtl/>
        </w:rPr>
        <w:t>:</w:t>
      </w:r>
      <w:r w:rsidRPr="001B2DBB">
        <w:rPr>
          <w:rtl/>
        </w:rPr>
        <w:t xml:space="preserve"> المعاف ص 580</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125A58">
      <w:pPr>
        <w:pStyle w:val="libNormal"/>
        <w:rPr>
          <w:rtl/>
        </w:rPr>
      </w:pPr>
      <w:r w:rsidRPr="00CF228B">
        <w:rPr>
          <w:rtl/>
        </w:rPr>
        <w:lastRenderedPageBreak/>
        <w:t>وعن البراء بن عازب</w:t>
      </w:r>
      <w:r w:rsidR="00280960">
        <w:rPr>
          <w:rtl/>
        </w:rPr>
        <w:t>،</w:t>
      </w:r>
      <w:r w:rsidRPr="00CF228B">
        <w:rPr>
          <w:rtl/>
        </w:rPr>
        <w:t xml:space="preserve"> قال</w:t>
      </w:r>
      <w:r w:rsidR="00280960">
        <w:rPr>
          <w:rtl/>
        </w:rPr>
        <w:t>:</w:t>
      </w:r>
      <w:r w:rsidRPr="00CF228B">
        <w:rPr>
          <w:rtl/>
        </w:rPr>
        <w:t xml:space="preserve"> (</w:t>
      </w:r>
      <w:r w:rsidR="00280960">
        <w:rPr>
          <w:rtl/>
        </w:rPr>
        <w:t xml:space="preserve"> لمـّا</w:t>
      </w:r>
      <w:r w:rsidRPr="00CF228B">
        <w:rPr>
          <w:rtl/>
        </w:rPr>
        <w:t xml:space="preserve"> اقبلنا مع النبيّ ( صلّى الله عليه وآله وسلّم ) في حِجّته بغدير خُم نوديَ أنّ الصلاة جامعةٌ</w:t>
      </w:r>
      <w:r w:rsidR="00280960">
        <w:rPr>
          <w:rtl/>
        </w:rPr>
        <w:t>،</w:t>
      </w:r>
      <w:r w:rsidRPr="00CF228B">
        <w:rPr>
          <w:rtl/>
        </w:rPr>
        <w:t xml:space="preserve"> وكُسح للنبيّ ( صلّى الله عليه وآله وسلّم ) بين شجرتين</w:t>
      </w:r>
      <w:r w:rsidR="00280960">
        <w:rPr>
          <w:rtl/>
        </w:rPr>
        <w:t>،</w:t>
      </w:r>
      <w:r w:rsidRPr="00CF228B">
        <w:rPr>
          <w:rtl/>
        </w:rPr>
        <w:t xml:space="preserve"> فأخذ بيد عليّ بن أبي طالب وقال</w:t>
      </w:r>
      <w:r w:rsidR="00280960">
        <w:rPr>
          <w:rtl/>
        </w:rPr>
        <w:t>:</w:t>
      </w:r>
      <w:r w:rsidRPr="00CF228B">
        <w:rPr>
          <w:rtl/>
        </w:rPr>
        <w:t xml:space="preserve"> </w:t>
      </w:r>
      <w:r w:rsidRPr="00CF228B">
        <w:rPr>
          <w:rStyle w:val="libBold2Char"/>
          <w:rtl/>
        </w:rPr>
        <w:t>( أيّها الناس</w:t>
      </w:r>
      <w:r w:rsidR="00280960">
        <w:rPr>
          <w:rStyle w:val="libBold2Char"/>
          <w:rtl/>
        </w:rPr>
        <w:t>،</w:t>
      </w:r>
      <w:r w:rsidRPr="00CF228B">
        <w:rPr>
          <w:rStyle w:val="libBold2Char"/>
          <w:rtl/>
        </w:rPr>
        <w:t xml:space="preserve"> ألستُ أولى بالمؤمنين مِن أنفسهم</w:t>
      </w:r>
      <w:r w:rsidR="00280960">
        <w:rPr>
          <w:rStyle w:val="libBold2Char"/>
          <w:rtl/>
        </w:rPr>
        <w:t>؟</w:t>
      </w:r>
      <w:r w:rsidRPr="00CF228B">
        <w:rPr>
          <w:rtl/>
        </w:rPr>
        <w:t xml:space="preserve"> قالوا</w:t>
      </w:r>
      <w:r w:rsidR="00280960">
        <w:rPr>
          <w:rtl/>
        </w:rPr>
        <w:t>:</w:t>
      </w:r>
      <w:r w:rsidRPr="00CF228B">
        <w:rPr>
          <w:rtl/>
        </w:rPr>
        <w:t xml:space="preserve"> بلى يا رسول الله</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هذا وليُّ مَن أنا مولاه</w:t>
      </w:r>
      <w:r w:rsidR="00280960">
        <w:rPr>
          <w:rStyle w:val="libBold2Char"/>
          <w:rtl/>
        </w:rPr>
        <w:t>،</w:t>
      </w:r>
      <w:r w:rsidRPr="00CF228B">
        <w:rPr>
          <w:rStyle w:val="libBold2Char"/>
          <w:rtl/>
        </w:rPr>
        <w:t xml:space="preserve"> اللّهمّ والِ مَن ولاه وعادِ مَن عاداه )</w:t>
      </w:r>
      <w:r w:rsidR="00280960">
        <w:rPr>
          <w:rtl/>
        </w:rPr>
        <w:t>.</w:t>
      </w:r>
      <w:r w:rsidRPr="00CF228B">
        <w:rPr>
          <w:rtl/>
        </w:rPr>
        <w:t xml:space="preserve"> </w:t>
      </w:r>
    </w:p>
    <w:p w:rsidR="0015789A" w:rsidRPr="001B2DBB" w:rsidRDefault="0015789A" w:rsidP="00125A58">
      <w:pPr>
        <w:pStyle w:val="libNormal"/>
        <w:rPr>
          <w:rtl/>
        </w:rPr>
      </w:pPr>
      <w:r w:rsidRPr="00CF228B">
        <w:rPr>
          <w:rtl/>
        </w:rPr>
        <w:t>وعن أبي هُريرة قال</w:t>
      </w:r>
      <w:r w:rsidR="00280960">
        <w:rPr>
          <w:rtl/>
        </w:rPr>
        <w:t>:</w:t>
      </w:r>
      <w:r w:rsidRPr="00CF228B">
        <w:rPr>
          <w:rtl/>
        </w:rPr>
        <w:t xml:space="preserve"> ( نظرتُ إلى رسول الله ( صلّى الله عليه وآله وسلّم ) بغدير خُم وهو قائم يَخطب وعليّ إلى جنبه</w:t>
      </w:r>
      <w:r w:rsidR="00280960">
        <w:rPr>
          <w:rtl/>
        </w:rPr>
        <w:t>،</w:t>
      </w:r>
      <w:r w:rsidRPr="00CF228B">
        <w:rPr>
          <w:rtl/>
        </w:rPr>
        <w:t xml:space="preserve"> فأخذ بيده فأقامه</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مَن كُنت مولاه فهذا مولاه )</w:t>
      </w:r>
      <w:r w:rsidRPr="00CF228B">
        <w:rPr>
          <w:rtl/>
        </w:rPr>
        <w:t xml:space="preserve">) </w:t>
      </w:r>
      <w:r w:rsidRPr="00A3532A">
        <w:rPr>
          <w:rStyle w:val="libFootnotenumChar"/>
          <w:rtl/>
        </w:rPr>
        <w:t>(1)</w:t>
      </w:r>
      <w:r w:rsidR="00280960">
        <w:rPr>
          <w:rtl/>
        </w:rPr>
        <w:t>.</w:t>
      </w:r>
      <w:r w:rsidRPr="00CF228B">
        <w:rPr>
          <w:rtl/>
        </w:rPr>
        <w:t xml:space="preserve"> </w:t>
      </w:r>
    </w:p>
    <w:p w:rsidR="0015789A" w:rsidRPr="001B2DBB" w:rsidRDefault="0015789A" w:rsidP="00125A58">
      <w:pPr>
        <w:pStyle w:val="libNormal"/>
        <w:rPr>
          <w:rtl/>
        </w:rPr>
      </w:pPr>
      <w:r w:rsidRPr="00CF228B">
        <w:rPr>
          <w:rtl/>
        </w:rPr>
        <w:t>ويذكر اليعقوبي حديث الغدير ويُسمّيه</w:t>
      </w:r>
      <w:r w:rsidR="00280960">
        <w:rPr>
          <w:rtl/>
        </w:rPr>
        <w:t>:</w:t>
      </w:r>
      <w:r w:rsidRPr="00CF228B">
        <w:rPr>
          <w:rtl/>
        </w:rPr>
        <w:t xml:space="preserve"> ( يوم النصّ على أمير المؤمنين عليّ بن أبي طالب ) </w:t>
      </w:r>
      <w:r w:rsidRPr="00A3532A">
        <w:rPr>
          <w:rStyle w:val="libFootnotenumChar"/>
          <w:rtl/>
        </w:rPr>
        <w:t>(2)</w:t>
      </w:r>
      <w:r w:rsidR="00280960">
        <w:rPr>
          <w:rtl/>
        </w:rPr>
        <w:t>،</w:t>
      </w:r>
      <w:r w:rsidRPr="00CF228B">
        <w:rPr>
          <w:rtl/>
        </w:rPr>
        <w:t xml:space="preserve"> ويقصد به النصّ على خلافة علي</w:t>
      </w:r>
      <w:r w:rsidR="00280960">
        <w:rPr>
          <w:rtl/>
        </w:rPr>
        <w:t>.</w:t>
      </w:r>
      <w:r w:rsidRPr="00CF228B">
        <w:rPr>
          <w:rtl/>
        </w:rPr>
        <w:t xml:space="preserve"> </w:t>
      </w:r>
    </w:p>
    <w:p w:rsidR="0015789A" w:rsidRPr="001B2DBB" w:rsidRDefault="0015789A" w:rsidP="00125A58">
      <w:pPr>
        <w:pStyle w:val="libNormal"/>
        <w:rPr>
          <w:rtl/>
        </w:rPr>
      </w:pPr>
      <w:r w:rsidRPr="00CF228B">
        <w:rPr>
          <w:rtl/>
        </w:rPr>
        <w:t>ويذكر أيضا في خَبر حجّة الوداع</w:t>
      </w:r>
      <w:r w:rsidR="00280960">
        <w:rPr>
          <w:rtl/>
        </w:rPr>
        <w:t>:</w:t>
      </w:r>
      <w:r w:rsidRPr="00CF228B">
        <w:rPr>
          <w:rtl/>
        </w:rPr>
        <w:t xml:space="preserve"> ( قال رسول الله ( صلّى الله عليه وآله وسلّم )</w:t>
      </w:r>
      <w:r w:rsidR="00280960">
        <w:rPr>
          <w:rtl/>
        </w:rPr>
        <w:t>:</w:t>
      </w:r>
      <w:r w:rsidRPr="00CF228B">
        <w:rPr>
          <w:rtl/>
        </w:rPr>
        <w:t xml:space="preserve"> </w:t>
      </w:r>
      <w:r w:rsidRPr="00CF228B">
        <w:rPr>
          <w:rStyle w:val="libBold2Char"/>
          <w:rtl/>
        </w:rPr>
        <w:t>( مَن كُنت مولاه فعليٌّ مولاه</w:t>
      </w:r>
      <w:r w:rsidR="00280960">
        <w:rPr>
          <w:rStyle w:val="libBold2Char"/>
          <w:rtl/>
        </w:rPr>
        <w:t>،</w:t>
      </w:r>
      <w:r w:rsidRPr="00CF228B">
        <w:rPr>
          <w:rStyle w:val="libBold2Char"/>
          <w:rtl/>
        </w:rPr>
        <w:t xml:space="preserve"> اللّهمّ والِ مَن ولاه وعادِ مَن عاداه</w:t>
      </w:r>
      <w:r w:rsidR="00280960">
        <w:rPr>
          <w:rStyle w:val="libBold2Char"/>
          <w:rtl/>
        </w:rPr>
        <w:t xml:space="preserve"> ...</w:t>
      </w:r>
      <w:r w:rsidRPr="00CF228B">
        <w:rPr>
          <w:rStyle w:val="libBold2Char"/>
          <w:rtl/>
        </w:rPr>
        <w:t>. )</w:t>
      </w:r>
      <w:r w:rsidRPr="00CF228B">
        <w:rPr>
          <w:rtl/>
        </w:rPr>
        <w:t>)</w:t>
      </w:r>
      <w:r w:rsidRPr="003501B3">
        <w:rPr>
          <w:rtl/>
        </w:rPr>
        <w:t xml:space="preserve"> </w:t>
      </w:r>
      <w:r w:rsidRPr="00A3532A">
        <w:rPr>
          <w:rStyle w:val="libFootnotenumChar"/>
          <w:rtl/>
        </w:rPr>
        <w:t>(3)</w:t>
      </w:r>
      <w:r w:rsidRPr="003501B3">
        <w:rPr>
          <w:rtl/>
        </w:rPr>
        <w:t xml:space="preserve"> </w:t>
      </w:r>
    </w:p>
    <w:p w:rsidR="0015789A" w:rsidRPr="001B2DBB" w:rsidRDefault="0015789A" w:rsidP="00125A58">
      <w:pPr>
        <w:pStyle w:val="libNormal"/>
        <w:rPr>
          <w:rtl/>
        </w:rPr>
      </w:pPr>
      <w:r w:rsidRPr="00CF228B">
        <w:rPr>
          <w:rtl/>
        </w:rPr>
        <w:t>وتكلّم المسعودي عن الغدير في أكثر مِن موضعٍ</w:t>
      </w:r>
      <w:r w:rsidR="00280960">
        <w:rPr>
          <w:rtl/>
        </w:rPr>
        <w:t>،</w:t>
      </w:r>
      <w:r w:rsidRPr="00CF228B">
        <w:rPr>
          <w:rtl/>
        </w:rPr>
        <w:t xml:space="preserve"> ففي وقعة الجَمل يذكُر عِتاب عليٍّ لطلحة وتذكيره بحديث الغدير</w:t>
      </w:r>
      <w:r w:rsidRPr="003501B3">
        <w:rPr>
          <w:rtl/>
        </w:rPr>
        <w:t xml:space="preserve"> </w:t>
      </w:r>
      <w:r w:rsidRPr="00A3532A">
        <w:rPr>
          <w:rStyle w:val="libFootnotenumChar"/>
          <w:rtl/>
        </w:rPr>
        <w:t>(4)</w:t>
      </w:r>
      <w:r w:rsidR="00280960">
        <w:rPr>
          <w:rtl/>
        </w:rPr>
        <w:t>.</w:t>
      </w:r>
      <w:r w:rsidRPr="00CF228B">
        <w:rPr>
          <w:rtl/>
        </w:rPr>
        <w:t xml:space="preserve"> </w:t>
      </w:r>
    </w:p>
    <w:p w:rsidR="0015789A" w:rsidRPr="001B2DBB" w:rsidRDefault="0015789A" w:rsidP="00125A58">
      <w:pPr>
        <w:pStyle w:val="libNormal"/>
        <w:rPr>
          <w:rtl/>
        </w:rPr>
      </w:pPr>
      <w:r w:rsidRPr="00CF228B">
        <w:rPr>
          <w:rtl/>
        </w:rPr>
        <w:t>ويذكر ذلك أيضا حينما يُعدد فضائل علي</w:t>
      </w:r>
      <w:r w:rsidR="00280960">
        <w:rPr>
          <w:rtl/>
        </w:rPr>
        <w:t>،</w:t>
      </w:r>
      <w:r w:rsidRPr="00CF228B">
        <w:rPr>
          <w:rtl/>
        </w:rPr>
        <w:t xml:space="preserve"> قال</w:t>
      </w:r>
      <w:r w:rsidR="00280960">
        <w:rPr>
          <w:rtl/>
        </w:rPr>
        <w:t>:</w:t>
      </w:r>
      <w:r w:rsidRPr="00CF228B">
        <w:rPr>
          <w:rtl/>
        </w:rPr>
        <w:t xml:space="preserve"> والأشياء التي استحقّ بها أصحاب رسول الله ( صلّى الله عليه وآله وسلّم ) الفَضل هي</w:t>
      </w:r>
      <w:r w:rsidR="00280960">
        <w:rPr>
          <w:rtl/>
        </w:rPr>
        <w:t>:</w:t>
      </w:r>
      <w:r w:rsidRPr="00CF228B">
        <w:rPr>
          <w:rtl/>
        </w:rPr>
        <w:t xml:space="preserve"> السَبقُ إلى الإيمان والهِجرة والنُصرة والقُربى وبَذل النفس</w:t>
      </w:r>
      <w:r w:rsidR="00280960">
        <w:rPr>
          <w:rtl/>
        </w:rPr>
        <w:t xml:space="preserve"> ...،</w:t>
      </w:r>
      <w:r w:rsidRPr="00CF228B">
        <w:rPr>
          <w:rtl/>
        </w:rPr>
        <w:t xml:space="preserve"> وكلّ ذلك لعليٍّ منه النصيب الأوفر والحَظ الأكبر إلى ما ينفرد به مِن قول رسول الله ( صلّى الله عليه وآله وسلّم )</w:t>
      </w:r>
      <w:r w:rsidR="00280960">
        <w:rPr>
          <w:rtl/>
        </w:rPr>
        <w:t>:</w:t>
      </w:r>
      <w:r w:rsidRPr="00CF228B">
        <w:rPr>
          <w:rtl/>
        </w:rPr>
        <w:t xml:space="preserve"> </w:t>
      </w:r>
      <w:r w:rsidRPr="00CF228B">
        <w:rPr>
          <w:rStyle w:val="libBold2Char"/>
          <w:rtl/>
        </w:rPr>
        <w:t>( أنت أخي )</w:t>
      </w:r>
      <w:r w:rsidR="00280960">
        <w:rPr>
          <w:rtl/>
        </w:rPr>
        <w:t>،</w:t>
      </w:r>
      <w:r w:rsidRPr="00CF228B">
        <w:rPr>
          <w:rtl/>
        </w:rPr>
        <w:t xml:space="preserve"> و</w:t>
      </w:r>
      <w:r w:rsidRPr="00CF228B">
        <w:rPr>
          <w:rStyle w:val="libBold2Char"/>
          <w:rtl/>
        </w:rPr>
        <w:t>( مَن كُنت مولاه فعليٌّ مولاه</w:t>
      </w:r>
      <w:r w:rsidR="00280960">
        <w:rPr>
          <w:rStyle w:val="libBold2Char"/>
          <w:rtl/>
        </w:rPr>
        <w:t>،</w:t>
      </w:r>
      <w:r w:rsidRPr="00CF228B">
        <w:rPr>
          <w:rStyle w:val="libBold2Char"/>
          <w:rtl/>
        </w:rPr>
        <w:t xml:space="preserve"> اللّهمّ والِ مَن والاه</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(5)</w:t>
      </w:r>
      <w:r w:rsidR="00280960">
        <w:rPr>
          <w:rtl/>
        </w:rPr>
        <w:t>.</w:t>
      </w:r>
      <w:r w:rsidRPr="00CF228B">
        <w:rPr>
          <w:rtl/>
        </w:rPr>
        <w:t xml:space="preserve"> </w:t>
      </w:r>
    </w:p>
    <w:p w:rsidR="0015789A" w:rsidRPr="001B2DBB" w:rsidRDefault="0015789A" w:rsidP="00125A58">
      <w:pPr>
        <w:pStyle w:val="libNormal"/>
        <w:rPr>
          <w:rtl/>
        </w:rPr>
      </w:pPr>
      <w:r w:rsidRPr="00CF228B">
        <w:rPr>
          <w:rtl/>
        </w:rPr>
        <w:t>وفي حديث الغدير يقول صاحب كتاب الإمامة والسياسة</w:t>
      </w:r>
      <w:r w:rsidR="00280960">
        <w:rPr>
          <w:rtl/>
        </w:rPr>
        <w:t>:</w:t>
      </w:r>
      <w:r w:rsidRPr="00CF228B">
        <w:rPr>
          <w:rtl/>
        </w:rPr>
        <w:t xml:space="preserve"> ( وذكروا أنّ رجلاً مِن هَمدان يُقال له برد قَدِمَ على معاوية</w:t>
      </w:r>
      <w:r w:rsidR="00280960">
        <w:rPr>
          <w:rtl/>
        </w:rPr>
        <w:t>،</w:t>
      </w:r>
      <w:r w:rsidRPr="00CF228B">
        <w:rPr>
          <w:rtl/>
        </w:rPr>
        <w:t xml:space="preserve"> فسمع عَمرو يقع في عليّ</w:t>
      </w:r>
      <w:r w:rsidR="00280960">
        <w:rPr>
          <w:rtl/>
        </w:rPr>
        <w:t>،</w:t>
      </w:r>
      <w:r w:rsidRPr="00CF228B">
        <w:rPr>
          <w:rtl/>
        </w:rPr>
        <w:t xml:space="preserve"> فقال</w:t>
      </w:r>
      <w:r w:rsidR="00280960">
        <w:rPr>
          <w:rtl/>
        </w:rPr>
        <w:t>:</w:t>
      </w:r>
      <w:r w:rsidRPr="00CF228B">
        <w:rPr>
          <w:rtl/>
        </w:rPr>
        <w:t xml:space="preserve"> يا عَمرو إنّ أشياخنا سمعوا رسول الله ( صلّى الله عليه وآله وسلّم ) يقول</w:t>
      </w:r>
      <w:r w:rsidR="00280960">
        <w:rPr>
          <w:rtl/>
        </w:rPr>
        <w:t>:</w:t>
      </w:r>
      <w:r w:rsidRPr="00CF228B">
        <w:rPr>
          <w:rtl/>
        </w:rPr>
        <w:t xml:space="preserve"> </w:t>
      </w:r>
      <w:r w:rsidRPr="00CF228B">
        <w:rPr>
          <w:rStyle w:val="libBold2Char"/>
          <w:rtl/>
        </w:rPr>
        <w:t xml:space="preserve">( مَن كُنت مولاه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البلاذري</w:t>
      </w:r>
      <w:r w:rsidR="00280960">
        <w:rPr>
          <w:rtl/>
        </w:rPr>
        <w:t>:</w:t>
      </w:r>
      <w:r w:rsidRPr="001B2DBB">
        <w:rPr>
          <w:rtl/>
        </w:rPr>
        <w:t xml:space="preserve"> أنساب الأشراف ج2 الورقة 66 آ</w:t>
      </w:r>
      <w:r w:rsidR="00280960">
        <w:rPr>
          <w:rtl/>
        </w:rPr>
        <w:t>.</w:t>
      </w:r>
      <w:r w:rsidRPr="001B2DBB">
        <w:rPr>
          <w:rtl/>
        </w:rPr>
        <w:t xml:space="preserve"> </w:t>
      </w:r>
    </w:p>
    <w:p w:rsidR="0015789A" w:rsidRPr="00BD484D" w:rsidRDefault="0015789A" w:rsidP="00BD484D">
      <w:pPr>
        <w:pStyle w:val="libFootnote0"/>
        <w:rPr>
          <w:rtl/>
        </w:rPr>
      </w:pPr>
      <w:r w:rsidRPr="001B2DBB">
        <w:rPr>
          <w:rtl/>
        </w:rPr>
        <w:t>(2) اليعقوبي</w:t>
      </w:r>
      <w:r w:rsidR="00280960">
        <w:rPr>
          <w:rtl/>
        </w:rPr>
        <w:t>:</w:t>
      </w:r>
      <w:r w:rsidRPr="001B2DBB">
        <w:rPr>
          <w:rtl/>
        </w:rPr>
        <w:t xml:space="preserve"> التاريخ ج2 ص 32</w:t>
      </w:r>
      <w:r w:rsidR="00280960">
        <w:rPr>
          <w:rtl/>
        </w:rPr>
        <w:t>.</w:t>
      </w:r>
      <w:r w:rsidRPr="001B2DBB">
        <w:rPr>
          <w:rtl/>
        </w:rPr>
        <w:t xml:space="preserve"> </w:t>
      </w:r>
    </w:p>
    <w:p w:rsidR="0015789A" w:rsidRPr="00BD484D" w:rsidRDefault="0015789A" w:rsidP="00BD484D">
      <w:pPr>
        <w:pStyle w:val="libFootnote0"/>
        <w:rPr>
          <w:rtl/>
        </w:rPr>
      </w:pPr>
      <w:r w:rsidRPr="001B2DBB">
        <w:rPr>
          <w:rtl/>
        </w:rPr>
        <w:t>(3) ن. م ج2 ص 93</w:t>
      </w:r>
      <w:r w:rsidR="00280960">
        <w:rPr>
          <w:rtl/>
        </w:rPr>
        <w:t>.</w:t>
      </w:r>
      <w:r w:rsidRPr="001B2DBB">
        <w:rPr>
          <w:rtl/>
        </w:rPr>
        <w:t xml:space="preserve"> </w:t>
      </w:r>
    </w:p>
    <w:p w:rsidR="0015789A" w:rsidRPr="00BD484D" w:rsidRDefault="0015789A" w:rsidP="00BD484D">
      <w:pPr>
        <w:pStyle w:val="libFootnote0"/>
        <w:rPr>
          <w:rtl/>
        </w:rPr>
      </w:pPr>
      <w:r w:rsidRPr="001B2DBB">
        <w:rPr>
          <w:rtl/>
        </w:rPr>
        <w:t>(4) المسعودي</w:t>
      </w:r>
      <w:r w:rsidR="00280960">
        <w:rPr>
          <w:rtl/>
        </w:rPr>
        <w:t>:</w:t>
      </w:r>
      <w:r w:rsidRPr="001B2DBB">
        <w:rPr>
          <w:rtl/>
        </w:rPr>
        <w:t xml:space="preserve"> مروج الذهب ج2 ص 377</w:t>
      </w:r>
      <w:r w:rsidR="00280960">
        <w:rPr>
          <w:rtl/>
        </w:rPr>
        <w:t>.</w:t>
      </w:r>
      <w:r w:rsidRPr="001B2DBB">
        <w:rPr>
          <w:rtl/>
        </w:rPr>
        <w:t xml:space="preserve"> </w:t>
      </w:r>
    </w:p>
    <w:p w:rsidR="0015789A" w:rsidRPr="00BD484D" w:rsidRDefault="0015789A" w:rsidP="00BD484D">
      <w:pPr>
        <w:pStyle w:val="libFootnote0"/>
        <w:rPr>
          <w:rtl/>
        </w:rPr>
      </w:pPr>
      <w:r w:rsidRPr="001B2DBB">
        <w:rPr>
          <w:rtl/>
        </w:rPr>
        <w:t>(5) المسعودي</w:t>
      </w:r>
      <w:r w:rsidR="00280960">
        <w:rPr>
          <w:rtl/>
        </w:rPr>
        <w:t>:</w:t>
      </w:r>
      <w:r w:rsidRPr="001B2DBB">
        <w:rPr>
          <w:rtl/>
        </w:rPr>
        <w:t xml:space="preserve"> مروج الذهب ج2 ص 437</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125A58">
      <w:pPr>
        <w:pStyle w:val="libNormal"/>
        <w:rPr>
          <w:rtl/>
        </w:rPr>
      </w:pPr>
      <w:r w:rsidRPr="00CF228B">
        <w:rPr>
          <w:rStyle w:val="libBold2Char"/>
          <w:rtl/>
        </w:rPr>
        <w:lastRenderedPageBreak/>
        <w:t>فعليٌّ مولاه )</w:t>
      </w:r>
      <w:r w:rsidR="00280960">
        <w:rPr>
          <w:rStyle w:val="libBold2Char"/>
          <w:rtl/>
        </w:rPr>
        <w:t>،</w:t>
      </w:r>
      <w:r w:rsidRPr="00CF228B">
        <w:rPr>
          <w:rStyle w:val="libBold2Char"/>
          <w:rtl/>
        </w:rPr>
        <w:t xml:space="preserve"> </w:t>
      </w:r>
      <w:r w:rsidRPr="00CF228B">
        <w:rPr>
          <w:rtl/>
        </w:rPr>
        <w:t>فحقٌّ ذلك أم لا</w:t>
      </w:r>
      <w:r w:rsidR="00280960">
        <w:rPr>
          <w:rtl/>
        </w:rPr>
        <w:t>؟</w:t>
      </w:r>
      <w:r w:rsidRPr="00CF228B">
        <w:rPr>
          <w:rtl/>
        </w:rPr>
        <w:t xml:space="preserve"> فقال عمرو</w:t>
      </w:r>
      <w:r w:rsidR="00280960">
        <w:rPr>
          <w:rtl/>
        </w:rPr>
        <w:t>:</w:t>
      </w:r>
      <w:r w:rsidRPr="00CF228B">
        <w:rPr>
          <w:rtl/>
        </w:rPr>
        <w:t xml:space="preserve"> حقٌّ</w:t>
      </w:r>
      <w:r w:rsidR="00280960">
        <w:rPr>
          <w:rtl/>
        </w:rPr>
        <w:t>،</w:t>
      </w:r>
      <w:r w:rsidRPr="00CF228B">
        <w:rPr>
          <w:rtl/>
        </w:rPr>
        <w:t xml:space="preserve"> وأنا أزيدك أنّه ليس أحدٌ مِن صحابة رسول الله ( صلّى الله عليه وآله وسلّم ) له مناقب مِثل مناقب عليّ</w:t>
      </w:r>
      <w:r w:rsidR="00280960">
        <w:rPr>
          <w:rtl/>
        </w:rPr>
        <w:t>،</w:t>
      </w:r>
      <w:r w:rsidRPr="00CF228B">
        <w:rPr>
          <w:rtl/>
        </w:rPr>
        <w:t xml:space="preserve"> ففزع الفتى</w:t>
      </w:r>
      <w:r w:rsidR="00280960">
        <w:rPr>
          <w:rtl/>
        </w:rPr>
        <w:t>،</w:t>
      </w:r>
      <w:r w:rsidRPr="00CF228B">
        <w:rPr>
          <w:rtl/>
        </w:rPr>
        <w:t xml:space="preserve"> فقال عَمرو</w:t>
      </w:r>
      <w:r w:rsidR="00280960">
        <w:rPr>
          <w:rtl/>
        </w:rPr>
        <w:t>:</w:t>
      </w:r>
      <w:r w:rsidRPr="00CF228B">
        <w:rPr>
          <w:rtl/>
        </w:rPr>
        <w:t xml:space="preserve"> إنّه أفسدها بأمره في عثمان</w:t>
      </w:r>
      <w:r w:rsidR="00280960">
        <w:rPr>
          <w:rtl/>
        </w:rPr>
        <w:t xml:space="preserve"> ...،</w:t>
      </w:r>
      <w:r w:rsidRPr="00CF228B">
        <w:rPr>
          <w:rtl/>
        </w:rPr>
        <w:t xml:space="preserve"> فرجع الفتى إلى قومه</w:t>
      </w:r>
      <w:r w:rsidR="00280960">
        <w:rPr>
          <w:rtl/>
        </w:rPr>
        <w:t>،</w:t>
      </w:r>
      <w:r w:rsidRPr="00CF228B">
        <w:rPr>
          <w:rtl/>
        </w:rPr>
        <w:t xml:space="preserve"> فقال</w:t>
      </w:r>
      <w:r w:rsidR="00280960">
        <w:rPr>
          <w:rtl/>
        </w:rPr>
        <w:t>:</w:t>
      </w:r>
      <w:r w:rsidRPr="00CF228B">
        <w:rPr>
          <w:rtl/>
        </w:rPr>
        <w:t xml:space="preserve"> إنّا أتينا قوماً أخذنا الحُجّة عليهم مِن أفواههم</w:t>
      </w:r>
      <w:r w:rsidR="00280960">
        <w:rPr>
          <w:rtl/>
        </w:rPr>
        <w:t>،</w:t>
      </w:r>
      <w:r w:rsidRPr="00CF228B">
        <w:rPr>
          <w:rtl/>
        </w:rPr>
        <w:t xml:space="preserve"> عليّ مع الحقّ فاتّبعوه ) </w:t>
      </w:r>
      <w:r w:rsidRPr="00A3532A">
        <w:rPr>
          <w:rStyle w:val="libFootnotenumChar"/>
          <w:rtl/>
        </w:rPr>
        <w:t>(1)</w:t>
      </w:r>
      <w:r w:rsidR="00280960">
        <w:rPr>
          <w:rtl/>
        </w:rPr>
        <w:t>.</w:t>
      </w:r>
      <w:r w:rsidRPr="00CF228B">
        <w:rPr>
          <w:rtl/>
        </w:rPr>
        <w:t xml:space="preserve"> </w:t>
      </w:r>
    </w:p>
    <w:p w:rsidR="0015789A" w:rsidRPr="001B2DBB" w:rsidRDefault="0015789A" w:rsidP="00125A58">
      <w:pPr>
        <w:pStyle w:val="libNormal"/>
        <w:rPr>
          <w:rtl/>
        </w:rPr>
      </w:pPr>
      <w:r w:rsidRPr="00CF228B">
        <w:rPr>
          <w:rtl/>
        </w:rPr>
        <w:t>ويروي الذَهبي عدّة روايات في حديث الغدير ويُميّز بينها</w:t>
      </w:r>
      <w:r w:rsidR="00280960">
        <w:rPr>
          <w:rtl/>
        </w:rPr>
        <w:t>،</w:t>
      </w:r>
      <w:r w:rsidRPr="00CF228B">
        <w:rPr>
          <w:rtl/>
        </w:rPr>
        <w:t xml:space="preserve"> فيأخذ قسماً منها ويترك الآخر</w:t>
      </w:r>
      <w:r w:rsidR="00280960">
        <w:rPr>
          <w:rtl/>
        </w:rPr>
        <w:t>،</w:t>
      </w:r>
      <w:r w:rsidRPr="00CF228B">
        <w:rPr>
          <w:rtl/>
        </w:rPr>
        <w:t xml:space="preserve"> فيروي عن جابر الجُعفي ولكنّه لا يثق بروايته</w:t>
      </w:r>
      <w:r w:rsidR="00280960">
        <w:rPr>
          <w:rtl/>
        </w:rPr>
        <w:t>،</w:t>
      </w:r>
      <w:r w:rsidRPr="00CF228B">
        <w:rPr>
          <w:rtl/>
        </w:rPr>
        <w:t xml:space="preserve"> ويروي عن محمّد بن جرير الطَبري </w:t>
      </w:r>
      <w:r w:rsidRPr="00A3532A">
        <w:rPr>
          <w:rStyle w:val="libFootnotenumChar"/>
          <w:rtl/>
        </w:rPr>
        <w:t>(2)</w:t>
      </w:r>
      <w:r w:rsidR="00280960">
        <w:rPr>
          <w:rtl/>
        </w:rPr>
        <w:t>.</w:t>
      </w:r>
      <w:r w:rsidRPr="00CF228B">
        <w:rPr>
          <w:rtl/>
        </w:rPr>
        <w:t xml:space="preserve"> </w:t>
      </w:r>
    </w:p>
    <w:p w:rsidR="0015789A" w:rsidRPr="001B2DBB" w:rsidRDefault="0015789A" w:rsidP="00125A58">
      <w:pPr>
        <w:pStyle w:val="libNormal"/>
        <w:rPr>
          <w:rtl/>
        </w:rPr>
      </w:pPr>
      <w:r w:rsidRPr="00CF228B">
        <w:rPr>
          <w:rtl/>
        </w:rPr>
        <w:t>ويؤيّد الذهبي رواية زيد بن أرقم</w:t>
      </w:r>
      <w:r w:rsidR="00280960">
        <w:rPr>
          <w:rtl/>
        </w:rPr>
        <w:t>،</w:t>
      </w:r>
      <w:r w:rsidRPr="00CF228B">
        <w:rPr>
          <w:rtl/>
        </w:rPr>
        <w:t xml:space="preserve"> ويرى أنّه حديثٌ صحيحٌ </w:t>
      </w:r>
      <w:r w:rsidRPr="00A3532A">
        <w:rPr>
          <w:rStyle w:val="libFootnotenumChar"/>
          <w:rtl/>
        </w:rPr>
        <w:t>(3)</w:t>
      </w:r>
      <w:r w:rsidR="00280960">
        <w:rPr>
          <w:rtl/>
        </w:rPr>
        <w:t>،</w:t>
      </w:r>
      <w:r w:rsidRPr="00CF228B">
        <w:rPr>
          <w:rtl/>
        </w:rPr>
        <w:t xml:space="preserve"> ويورد رواية البلاذري </w:t>
      </w:r>
      <w:r w:rsidRPr="00A3532A">
        <w:rPr>
          <w:rStyle w:val="libFootnotenumChar"/>
          <w:rtl/>
        </w:rPr>
        <w:t>(4)</w:t>
      </w:r>
      <w:r w:rsidRPr="00CF228B">
        <w:rPr>
          <w:rtl/>
        </w:rPr>
        <w:t xml:space="preserve"> في حديث الغدير</w:t>
      </w:r>
      <w:r w:rsidR="00280960">
        <w:rPr>
          <w:rtl/>
        </w:rPr>
        <w:t>،</w:t>
      </w:r>
      <w:r w:rsidRPr="00CF228B">
        <w:rPr>
          <w:rtl/>
        </w:rPr>
        <w:t xml:space="preserve"> عن البراء بن عازب</w:t>
      </w:r>
      <w:r w:rsidR="00280960">
        <w:rPr>
          <w:rtl/>
        </w:rPr>
        <w:t>،</w:t>
      </w:r>
      <w:r w:rsidRPr="00CF228B">
        <w:rPr>
          <w:rtl/>
        </w:rPr>
        <w:t xml:space="preserve"> ويضيف على ذلك قوله</w:t>
      </w:r>
      <w:r w:rsidR="00280960">
        <w:rPr>
          <w:rtl/>
        </w:rPr>
        <w:t>:</w:t>
      </w:r>
      <w:r w:rsidRPr="00CF228B">
        <w:rPr>
          <w:rtl/>
        </w:rPr>
        <w:t xml:space="preserve"> فلقيه عُمر بن الخطّاب</w:t>
      </w:r>
      <w:r w:rsidR="00280960">
        <w:rPr>
          <w:rtl/>
        </w:rPr>
        <w:t>،</w:t>
      </w:r>
      <w:r w:rsidRPr="00CF228B">
        <w:rPr>
          <w:rtl/>
        </w:rPr>
        <w:t xml:space="preserve"> فقال</w:t>
      </w:r>
      <w:r w:rsidR="00280960">
        <w:rPr>
          <w:rtl/>
        </w:rPr>
        <w:t>:</w:t>
      </w:r>
      <w:r w:rsidRPr="00CF228B">
        <w:rPr>
          <w:rtl/>
        </w:rPr>
        <w:t xml:space="preserve"> هنيئاً لك يا علي</w:t>
      </w:r>
      <w:r w:rsidR="00280960">
        <w:rPr>
          <w:rtl/>
        </w:rPr>
        <w:t>،</w:t>
      </w:r>
      <w:r w:rsidRPr="00CF228B">
        <w:rPr>
          <w:rtl/>
        </w:rPr>
        <w:t xml:space="preserve"> أصبحت وأمسيت مولى كلّ مؤمنٍ ومُؤمنة </w:t>
      </w:r>
      <w:r w:rsidRPr="00A3532A">
        <w:rPr>
          <w:rStyle w:val="libFootnotenumChar"/>
          <w:rtl/>
        </w:rPr>
        <w:t>(5)</w:t>
      </w:r>
      <w:r w:rsidR="00280960">
        <w:rPr>
          <w:rtl/>
        </w:rPr>
        <w:t>.</w:t>
      </w:r>
      <w:r w:rsidRPr="00CF228B">
        <w:rPr>
          <w:rtl/>
        </w:rPr>
        <w:t xml:space="preserve"> </w:t>
      </w:r>
    </w:p>
    <w:p w:rsidR="0015789A" w:rsidRPr="001B2DBB" w:rsidRDefault="0015789A" w:rsidP="00125A58">
      <w:pPr>
        <w:pStyle w:val="libNormal"/>
        <w:rPr>
          <w:rtl/>
        </w:rPr>
      </w:pPr>
      <w:r w:rsidRPr="00CF228B">
        <w:rPr>
          <w:rtl/>
        </w:rPr>
        <w:t>ويورد ابن كثير في روايته لحديث الغدير نفس الروايات التي ذكرها الذهبي ويُضيف عليها روايات أُخرى</w:t>
      </w:r>
      <w:r w:rsidR="00280960">
        <w:rPr>
          <w:rtl/>
        </w:rPr>
        <w:t>،</w:t>
      </w:r>
      <w:r w:rsidRPr="00CF228B">
        <w:rPr>
          <w:rtl/>
        </w:rPr>
        <w:t xml:space="preserve"> فيأخذ عن النسائي ( ت 301</w:t>
      </w:r>
      <w:r w:rsidR="00280960">
        <w:rPr>
          <w:rtl/>
        </w:rPr>
        <w:t>هـ</w:t>
      </w:r>
      <w:r w:rsidRPr="00CF228B">
        <w:rPr>
          <w:rtl/>
        </w:rPr>
        <w:t xml:space="preserve"> ) في خصائص أمير المؤمنين</w:t>
      </w:r>
      <w:r w:rsidR="00280960">
        <w:rPr>
          <w:rtl/>
        </w:rPr>
        <w:t>،</w:t>
      </w:r>
      <w:r w:rsidRPr="00CF228B">
        <w:rPr>
          <w:rtl/>
        </w:rPr>
        <w:t xml:space="preserve"> وعن محمّد بن جرير الطبري</w:t>
      </w:r>
      <w:r w:rsidR="00280960">
        <w:rPr>
          <w:rtl/>
        </w:rPr>
        <w:t>،</w:t>
      </w:r>
      <w:r w:rsidRPr="00CF228B">
        <w:rPr>
          <w:rtl/>
        </w:rPr>
        <w:t xml:space="preserve"> ويُسمي له كتاباً في حديث الغدير</w:t>
      </w:r>
      <w:r w:rsidR="00280960">
        <w:rPr>
          <w:rtl/>
        </w:rPr>
        <w:t>،</w:t>
      </w:r>
      <w:r w:rsidRPr="00CF228B">
        <w:rPr>
          <w:rtl/>
        </w:rPr>
        <w:t xml:space="preserve"> ويرى أنّه جمعَ فيه كلّ ما جاء مِن الروايات في هذا الحديث</w:t>
      </w:r>
      <w:r w:rsidR="00280960">
        <w:rPr>
          <w:rtl/>
        </w:rPr>
        <w:t>،</w:t>
      </w:r>
      <w:r w:rsidRPr="00CF228B">
        <w:rPr>
          <w:rtl/>
        </w:rPr>
        <w:t xml:space="preserve"> كما يروي عن عبد الله بن موسى ويصفه بأنّه شيعيٌّ ثِقة </w:t>
      </w:r>
      <w:r w:rsidRPr="00A3532A">
        <w:rPr>
          <w:rStyle w:val="libFootnotenumChar"/>
          <w:rtl/>
        </w:rPr>
        <w:t>(6)</w:t>
      </w:r>
      <w:r w:rsidR="00280960">
        <w:rPr>
          <w:rtl/>
        </w:rPr>
        <w:t>.</w:t>
      </w:r>
      <w:r w:rsidRPr="00CF228B">
        <w:rPr>
          <w:rtl/>
        </w:rPr>
        <w:t xml:space="preserve"> </w:t>
      </w:r>
    </w:p>
    <w:p w:rsidR="0015789A" w:rsidRPr="001B2DBB" w:rsidRDefault="0015789A" w:rsidP="00CF228B">
      <w:pPr>
        <w:pStyle w:val="libNormal"/>
        <w:rPr>
          <w:rtl/>
        </w:rPr>
      </w:pPr>
      <w:r w:rsidRPr="001B2DBB">
        <w:rPr>
          <w:rtl/>
        </w:rPr>
        <w:t xml:space="preserve">ومِن هذا نجد أنّ واقعة الغدير قد أثبتتها بعض المصادر التأريخيّة عن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ابن قُتيبة ( منسوب )</w:t>
      </w:r>
      <w:r w:rsidR="00280960">
        <w:rPr>
          <w:rtl/>
        </w:rPr>
        <w:t>:</w:t>
      </w:r>
      <w:r w:rsidRPr="001B2DBB">
        <w:rPr>
          <w:rtl/>
        </w:rPr>
        <w:t xml:space="preserve"> الإمامة والسياسة ج1 ص 113</w:t>
      </w:r>
      <w:r w:rsidR="00280960">
        <w:rPr>
          <w:rtl/>
        </w:rPr>
        <w:t>.</w:t>
      </w:r>
      <w:r w:rsidRPr="001B2DBB">
        <w:rPr>
          <w:rtl/>
        </w:rPr>
        <w:t xml:space="preserve"> </w:t>
      </w:r>
    </w:p>
    <w:p w:rsidR="0015789A" w:rsidRPr="00BD484D" w:rsidRDefault="0015789A" w:rsidP="00BD484D">
      <w:pPr>
        <w:pStyle w:val="libFootnote0"/>
        <w:rPr>
          <w:rtl/>
        </w:rPr>
      </w:pPr>
      <w:r w:rsidRPr="001B2DBB">
        <w:rPr>
          <w:rtl/>
        </w:rPr>
        <w:t>(2) الذَهبي</w:t>
      </w:r>
      <w:r w:rsidR="00280960">
        <w:rPr>
          <w:rtl/>
        </w:rPr>
        <w:t>:</w:t>
      </w:r>
      <w:r w:rsidRPr="001B2DBB">
        <w:rPr>
          <w:rtl/>
        </w:rPr>
        <w:t xml:space="preserve"> تاريخ الإسلام ج2 ص 195</w:t>
      </w:r>
      <w:r w:rsidR="00280960">
        <w:rPr>
          <w:rtl/>
        </w:rPr>
        <w:t>،</w:t>
      </w:r>
      <w:r w:rsidRPr="001B2DBB">
        <w:rPr>
          <w:rtl/>
        </w:rPr>
        <w:t xml:space="preserve"> ذَكر الذهبي كتاباً لمحمّد بن جرير الطبري في فضائل علي</w:t>
      </w:r>
      <w:r w:rsidR="00280960">
        <w:rPr>
          <w:rtl/>
        </w:rPr>
        <w:t>،</w:t>
      </w:r>
      <w:r w:rsidRPr="001B2DBB">
        <w:rPr>
          <w:rtl/>
        </w:rPr>
        <w:t xml:space="preserve"> ويُسمّيه كتاب الولاية</w:t>
      </w:r>
      <w:r w:rsidR="00280960">
        <w:rPr>
          <w:rtl/>
        </w:rPr>
        <w:t>،</w:t>
      </w:r>
      <w:r w:rsidRPr="001B2DBB">
        <w:rPr>
          <w:rtl/>
        </w:rPr>
        <w:t xml:space="preserve"> وأخذ عنه في حديث الغدير</w:t>
      </w:r>
      <w:r w:rsidR="00280960">
        <w:rPr>
          <w:rtl/>
        </w:rPr>
        <w:t>،</w:t>
      </w:r>
      <w:r w:rsidRPr="001B2DBB">
        <w:rPr>
          <w:rtl/>
        </w:rPr>
        <w:t xml:space="preserve"> وذَكر هذا الكتاب أيضاً ياقوت</w:t>
      </w:r>
      <w:r w:rsidR="00280960">
        <w:rPr>
          <w:rtl/>
        </w:rPr>
        <w:t>:</w:t>
      </w:r>
      <w:r w:rsidRPr="001B2DBB">
        <w:rPr>
          <w:rtl/>
        </w:rPr>
        <w:t xml:space="preserve"> مُعجم الأُدباء ج6 ص 452</w:t>
      </w:r>
      <w:r w:rsidR="00280960">
        <w:rPr>
          <w:rtl/>
        </w:rPr>
        <w:t>،</w:t>
      </w:r>
      <w:r w:rsidRPr="001B2DBB">
        <w:rPr>
          <w:rtl/>
        </w:rPr>
        <w:t xml:space="preserve"> وذكرته المصادر الإماميّة وكُتب الرجال</w:t>
      </w:r>
      <w:r w:rsidR="00280960">
        <w:rPr>
          <w:rtl/>
        </w:rPr>
        <w:t>،</w:t>
      </w:r>
      <w:r w:rsidRPr="001B2DBB">
        <w:rPr>
          <w:rtl/>
        </w:rPr>
        <w:t xml:space="preserve"> اُنظر النجاشي</w:t>
      </w:r>
      <w:r w:rsidR="00280960">
        <w:rPr>
          <w:rtl/>
        </w:rPr>
        <w:t>:</w:t>
      </w:r>
      <w:r w:rsidRPr="001B2DBB">
        <w:rPr>
          <w:rtl/>
        </w:rPr>
        <w:t xml:space="preserve"> الرجال ص 246</w:t>
      </w:r>
      <w:r w:rsidR="00280960">
        <w:rPr>
          <w:rtl/>
        </w:rPr>
        <w:t>،</w:t>
      </w:r>
      <w:r w:rsidRPr="001B2DBB">
        <w:rPr>
          <w:rtl/>
        </w:rPr>
        <w:t xml:space="preserve"> ابن شهراشوب</w:t>
      </w:r>
      <w:r w:rsidR="00280960">
        <w:rPr>
          <w:rtl/>
        </w:rPr>
        <w:t>:</w:t>
      </w:r>
      <w:r w:rsidRPr="001B2DBB">
        <w:rPr>
          <w:rtl/>
        </w:rPr>
        <w:t xml:space="preserve"> معالم العُلماء ص 106</w:t>
      </w:r>
      <w:r w:rsidR="00280960">
        <w:rPr>
          <w:rtl/>
        </w:rPr>
        <w:t>،</w:t>
      </w:r>
      <w:r w:rsidRPr="001B2DBB">
        <w:rPr>
          <w:rtl/>
        </w:rPr>
        <w:t xml:space="preserve"> ابن طاووس</w:t>
      </w:r>
      <w:r w:rsidR="00280960">
        <w:rPr>
          <w:rtl/>
        </w:rPr>
        <w:t>:</w:t>
      </w:r>
      <w:r w:rsidRPr="001B2DBB">
        <w:rPr>
          <w:rtl/>
        </w:rPr>
        <w:t xml:space="preserve"> اليقين ص 188</w:t>
      </w:r>
      <w:r w:rsidR="00280960">
        <w:rPr>
          <w:rtl/>
        </w:rPr>
        <w:t>.</w:t>
      </w:r>
      <w:r w:rsidRPr="001B2DBB">
        <w:rPr>
          <w:rtl/>
        </w:rPr>
        <w:t xml:space="preserve"> </w:t>
      </w:r>
    </w:p>
    <w:p w:rsidR="0015789A" w:rsidRPr="00BD484D" w:rsidRDefault="0015789A" w:rsidP="00BD484D">
      <w:pPr>
        <w:pStyle w:val="libFootnote0"/>
        <w:rPr>
          <w:rtl/>
        </w:rPr>
      </w:pPr>
      <w:r w:rsidRPr="001B2DBB">
        <w:rPr>
          <w:rtl/>
        </w:rPr>
        <w:t>(3) الذهبي</w:t>
      </w:r>
      <w:r w:rsidR="00280960">
        <w:rPr>
          <w:rtl/>
        </w:rPr>
        <w:t>:</w:t>
      </w:r>
      <w:r w:rsidRPr="001B2DBB">
        <w:rPr>
          <w:rtl/>
        </w:rPr>
        <w:t xml:space="preserve"> تاريخ از اسلام ج2 ص 195</w:t>
      </w:r>
      <w:r w:rsidR="00280960">
        <w:rPr>
          <w:rtl/>
        </w:rPr>
        <w:t>،</w:t>
      </w:r>
      <w:r w:rsidRPr="001B2DBB">
        <w:rPr>
          <w:rtl/>
        </w:rPr>
        <w:t xml:space="preserve"> ورواية زيد بن أرقم أخذها عن البلاذري</w:t>
      </w:r>
      <w:r w:rsidR="00280960">
        <w:rPr>
          <w:rtl/>
        </w:rPr>
        <w:t>:</w:t>
      </w:r>
      <w:r w:rsidRPr="001B2DBB">
        <w:rPr>
          <w:rtl/>
        </w:rPr>
        <w:t xml:space="preserve"> أنساب الأشراف ج2 الورقة 66 آ</w:t>
      </w:r>
      <w:r w:rsidR="00280960">
        <w:rPr>
          <w:rtl/>
        </w:rPr>
        <w:t>.</w:t>
      </w:r>
      <w:r w:rsidRPr="001B2DBB">
        <w:rPr>
          <w:rtl/>
        </w:rPr>
        <w:t xml:space="preserve"> </w:t>
      </w:r>
    </w:p>
    <w:p w:rsidR="0015789A" w:rsidRPr="00BD484D" w:rsidRDefault="0015789A" w:rsidP="00BD484D">
      <w:pPr>
        <w:pStyle w:val="libFootnote0"/>
        <w:rPr>
          <w:rtl/>
        </w:rPr>
      </w:pPr>
      <w:r w:rsidRPr="001B2DBB">
        <w:rPr>
          <w:rtl/>
        </w:rPr>
        <w:t>(4) البلاذري</w:t>
      </w:r>
      <w:r w:rsidR="00280960">
        <w:rPr>
          <w:rtl/>
        </w:rPr>
        <w:t>:</w:t>
      </w:r>
      <w:r w:rsidRPr="001B2DBB">
        <w:rPr>
          <w:rtl/>
        </w:rPr>
        <w:t xml:space="preserve"> أنساب الأشراف ج2 الورقة 66 آ</w:t>
      </w:r>
      <w:r w:rsidR="00280960">
        <w:rPr>
          <w:rtl/>
        </w:rPr>
        <w:t>.</w:t>
      </w:r>
      <w:r w:rsidRPr="001B2DBB">
        <w:rPr>
          <w:rtl/>
        </w:rPr>
        <w:t xml:space="preserve"> </w:t>
      </w:r>
    </w:p>
    <w:p w:rsidR="0015789A" w:rsidRPr="00BD484D" w:rsidRDefault="0015789A" w:rsidP="00BD484D">
      <w:pPr>
        <w:pStyle w:val="libFootnote0"/>
        <w:rPr>
          <w:rtl/>
        </w:rPr>
      </w:pPr>
      <w:r w:rsidRPr="001B2DBB">
        <w:rPr>
          <w:rtl/>
        </w:rPr>
        <w:t>(5) الذهبي</w:t>
      </w:r>
      <w:r w:rsidR="00280960">
        <w:rPr>
          <w:rtl/>
        </w:rPr>
        <w:t>:</w:t>
      </w:r>
      <w:r w:rsidRPr="001B2DBB">
        <w:rPr>
          <w:rtl/>
        </w:rPr>
        <w:t xml:space="preserve"> تاريخ الإسلام ج2 ص 197</w:t>
      </w:r>
      <w:r w:rsidR="00280960">
        <w:rPr>
          <w:rtl/>
        </w:rPr>
        <w:t>.</w:t>
      </w:r>
      <w:r w:rsidRPr="001B2DBB">
        <w:rPr>
          <w:rtl/>
        </w:rPr>
        <w:t xml:space="preserve"> </w:t>
      </w:r>
    </w:p>
    <w:p w:rsidR="0015789A" w:rsidRPr="00BD484D" w:rsidRDefault="0015789A" w:rsidP="00BD484D">
      <w:pPr>
        <w:pStyle w:val="libFootnote0"/>
        <w:rPr>
          <w:rtl/>
        </w:rPr>
      </w:pPr>
      <w:r w:rsidRPr="001B2DBB">
        <w:rPr>
          <w:rtl/>
        </w:rPr>
        <w:t>(6) ابن كثير</w:t>
      </w:r>
      <w:r w:rsidR="00280960">
        <w:rPr>
          <w:rtl/>
        </w:rPr>
        <w:t>:</w:t>
      </w:r>
      <w:r w:rsidRPr="001B2DBB">
        <w:rPr>
          <w:rtl/>
        </w:rPr>
        <w:t xml:space="preserve"> البداية والنهاية في التاريخ ج5 ص 206</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CF228B">
      <w:pPr>
        <w:pStyle w:val="libNormal"/>
        <w:rPr>
          <w:rtl/>
        </w:rPr>
      </w:pPr>
      <w:r w:rsidRPr="001B2DBB">
        <w:rPr>
          <w:rtl/>
        </w:rPr>
        <w:lastRenderedPageBreak/>
        <w:t>أُناس شهدوا الحادث</w:t>
      </w:r>
      <w:r w:rsidR="00280960">
        <w:rPr>
          <w:rtl/>
        </w:rPr>
        <w:t>،</w:t>
      </w:r>
      <w:r w:rsidRPr="001B2DBB">
        <w:rPr>
          <w:rtl/>
        </w:rPr>
        <w:t xml:space="preserve"> وقد حفلتْ المصادر الإماميّة برواية حديث الغدير</w:t>
      </w:r>
      <w:r w:rsidR="00280960">
        <w:rPr>
          <w:rtl/>
        </w:rPr>
        <w:t>،</w:t>
      </w:r>
      <w:r w:rsidRPr="001B2DBB">
        <w:rPr>
          <w:rtl/>
        </w:rPr>
        <w:t xml:space="preserve"> وإعطائه الأهميّة الأُولى في النصّ على إمامة عليٍّ بعد النبيّ ( صلّى الله عليه وآله وسلّم )</w:t>
      </w:r>
      <w:r w:rsidR="00280960">
        <w:rPr>
          <w:rtl/>
        </w:rPr>
        <w:t>.</w:t>
      </w:r>
      <w:r w:rsidRPr="001B2DBB">
        <w:rPr>
          <w:rtl/>
        </w:rPr>
        <w:t xml:space="preserve"> </w:t>
      </w:r>
    </w:p>
    <w:p w:rsidR="0015789A" w:rsidRPr="001B2DBB" w:rsidRDefault="0015789A" w:rsidP="00125A58">
      <w:pPr>
        <w:pStyle w:val="libNormal"/>
        <w:rPr>
          <w:rtl/>
        </w:rPr>
      </w:pPr>
      <w:r w:rsidRPr="00CF228B">
        <w:rPr>
          <w:rtl/>
        </w:rPr>
        <w:t>فيرى النوبختي</w:t>
      </w:r>
      <w:r w:rsidR="00280960">
        <w:rPr>
          <w:rtl/>
        </w:rPr>
        <w:t>:</w:t>
      </w:r>
      <w:r w:rsidRPr="00CF228B">
        <w:rPr>
          <w:rtl/>
        </w:rPr>
        <w:t xml:space="preserve"> ( أنّ النبيّ نصّ على عليٍّ</w:t>
      </w:r>
      <w:r w:rsidR="00280960">
        <w:rPr>
          <w:rtl/>
        </w:rPr>
        <w:t>،</w:t>
      </w:r>
      <w:r w:rsidRPr="00CF228B">
        <w:rPr>
          <w:rtl/>
        </w:rPr>
        <w:t xml:space="preserve"> وأشار إليه باسمه ونَسبه وعينه</w:t>
      </w:r>
      <w:r w:rsidR="00280960">
        <w:rPr>
          <w:rtl/>
        </w:rPr>
        <w:t>،</w:t>
      </w:r>
      <w:r w:rsidRPr="00CF228B">
        <w:rPr>
          <w:rtl/>
        </w:rPr>
        <w:t xml:space="preserve"> وقلّد الأُمّة إمامته</w:t>
      </w:r>
      <w:r w:rsidR="00280960">
        <w:rPr>
          <w:rtl/>
        </w:rPr>
        <w:t>،</w:t>
      </w:r>
      <w:r w:rsidRPr="00CF228B">
        <w:rPr>
          <w:rtl/>
        </w:rPr>
        <w:t xml:space="preserve"> ونصبه لهُم عَلماً</w:t>
      </w:r>
      <w:r w:rsidR="00280960">
        <w:rPr>
          <w:rtl/>
        </w:rPr>
        <w:t>،</w:t>
      </w:r>
      <w:r w:rsidRPr="00CF228B">
        <w:rPr>
          <w:rtl/>
        </w:rPr>
        <w:t xml:space="preserve"> وعقد له عليهم إمرة أمير المؤمنين</w:t>
      </w:r>
      <w:r w:rsidR="00280960">
        <w:rPr>
          <w:rtl/>
        </w:rPr>
        <w:t>،</w:t>
      </w:r>
      <w:r w:rsidRPr="00CF228B">
        <w:rPr>
          <w:rtl/>
        </w:rPr>
        <w:t xml:space="preserve"> وجعله أولى الناس منهم بأنفسهم في مواطن كثيرة</w:t>
      </w:r>
      <w:r w:rsidR="00280960">
        <w:rPr>
          <w:rtl/>
        </w:rPr>
        <w:t>،</w:t>
      </w:r>
      <w:r w:rsidRPr="00CF228B">
        <w:rPr>
          <w:rtl/>
        </w:rPr>
        <w:t xml:space="preserve"> مثل غدير خُم وغيره )</w:t>
      </w:r>
      <w:r w:rsidRPr="003501B3">
        <w:rPr>
          <w:rtl/>
        </w:rPr>
        <w:t xml:space="preserve"> </w:t>
      </w:r>
      <w:r w:rsidRPr="00A3532A">
        <w:rPr>
          <w:rStyle w:val="libFootnotenumChar"/>
          <w:rtl/>
        </w:rPr>
        <w:t>(1)</w:t>
      </w:r>
      <w:r w:rsidR="00280960" w:rsidRPr="003501B3">
        <w:rPr>
          <w:rtl/>
        </w:rPr>
        <w:t>.</w:t>
      </w:r>
      <w:r w:rsidRPr="00CF228B">
        <w:rPr>
          <w:rtl/>
        </w:rPr>
        <w:t xml:space="preserve"> </w:t>
      </w:r>
    </w:p>
    <w:p w:rsidR="0015789A" w:rsidRPr="001B2DBB" w:rsidRDefault="0015789A" w:rsidP="00125A58">
      <w:pPr>
        <w:pStyle w:val="libNormal"/>
        <w:rPr>
          <w:rtl/>
        </w:rPr>
      </w:pPr>
      <w:r w:rsidRPr="00CF228B">
        <w:rPr>
          <w:rtl/>
        </w:rPr>
        <w:t>وروت الشيعة عن جعفر بن محمّد الصادق أنّه قال</w:t>
      </w:r>
      <w:r w:rsidR="00280960">
        <w:rPr>
          <w:rtl/>
        </w:rPr>
        <w:t>:</w:t>
      </w:r>
      <w:r w:rsidRPr="00CF228B">
        <w:rPr>
          <w:rtl/>
        </w:rPr>
        <w:t xml:space="preserve"> </w:t>
      </w:r>
      <w:r w:rsidRPr="00CF228B">
        <w:rPr>
          <w:rStyle w:val="libBold2Char"/>
          <w:rtl/>
        </w:rPr>
        <w:t>( أوصي إلى نبيه وأمره أنْ ينصب لهم عليّاً إماما يقتدون به مِن بعده</w:t>
      </w:r>
      <w:r w:rsidR="00280960">
        <w:rPr>
          <w:rStyle w:val="libBold2Char"/>
          <w:rtl/>
        </w:rPr>
        <w:t>،</w:t>
      </w:r>
      <w:r w:rsidRPr="00CF228B">
        <w:rPr>
          <w:rStyle w:val="libBold2Char"/>
          <w:rtl/>
        </w:rPr>
        <w:t xml:space="preserve"> فخاف رسول الله ( صلّى الله عليه وآله وسلّم ) أنْ يقول الناس</w:t>
      </w:r>
      <w:r w:rsidR="00280960">
        <w:rPr>
          <w:rStyle w:val="libBold2Char"/>
          <w:rtl/>
        </w:rPr>
        <w:t>:</w:t>
      </w:r>
      <w:r w:rsidRPr="00CF228B">
        <w:rPr>
          <w:rStyle w:val="libBold2Char"/>
          <w:rtl/>
        </w:rPr>
        <w:t xml:space="preserve"> إنّه حابى ابن عمّه</w:t>
      </w:r>
      <w:r w:rsidR="00280960">
        <w:rPr>
          <w:rStyle w:val="libBold2Char"/>
          <w:rtl/>
        </w:rPr>
        <w:t>،</w:t>
      </w:r>
      <w:r w:rsidRPr="00CF228B">
        <w:rPr>
          <w:rStyle w:val="libBold2Char"/>
          <w:rtl/>
        </w:rPr>
        <w:t xml:space="preserve"> فأوحى الله إليه</w:t>
      </w:r>
      <w:r w:rsidR="00280960">
        <w:rPr>
          <w:rStyle w:val="libBold2Char"/>
          <w:rtl/>
        </w:rPr>
        <w:t>:</w:t>
      </w:r>
      <w:r w:rsidRPr="00CF228B">
        <w:rPr>
          <w:rtl/>
        </w:rPr>
        <w:t xml:space="preserve"> </w:t>
      </w:r>
      <w:r w:rsidRPr="000516C0">
        <w:rPr>
          <w:rStyle w:val="libAlaemChar"/>
          <w:rFonts w:hint="cs"/>
          <w:rtl/>
        </w:rPr>
        <w:t>(</w:t>
      </w:r>
      <w:r w:rsidRPr="00A54DB0">
        <w:rPr>
          <w:rStyle w:val="libAieChar"/>
          <w:rFonts w:hint="cs"/>
          <w:rtl/>
        </w:rPr>
        <w:t xml:space="preserve"> يَا أَيُّهَا الرَّسُولُ بَلِّغْ مَا أُنزِلَ إِلَيْكَ مِن رَّبِّكَ وَإِن لَّمْ تَفْعَلْ فَمَا</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A54DB0">
        <w:rPr>
          <w:rStyle w:val="libAieChar"/>
          <w:rFonts w:hint="cs"/>
          <w:rtl/>
        </w:rPr>
        <w:t xml:space="preserve"> </w:t>
      </w:r>
      <w:r w:rsidRPr="00A3532A">
        <w:rPr>
          <w:rStyle w:val="libFootnotenumChar"/>
          <w:rtl/>
        </w:rPr>
        <w:t>(2)</w:t>
      </w:r>
      <w:r w:rsidR="00280960" w:rsidRPr="003501B3">
        <w:rPr>
          <w:rtl/>
        </w:rPr>
        <w:t>،</w:t>
      </w:r>
      <w:r w:rsidRPr="00CF228B">
        <w:rPr>
          <w:rStyle w:val="libBold2Char"/>
          <w:rtl/>
        </w:rPr>
        <w:t xml:space="preserve"> فقام يوم الغدير فنصّب لهم عليّاً</w:t>
      </w:r>
      <w:r w:rsidR="00280960">
        <w:rPr>
          <w:rStyle w:val="libBold2Char"/>
          <w:rtl/>
        </w:rPr>
        <w:t>،</w:t>
      </w:r>
      <w:r w:rsidRPr="00CF228B">
        <w:rPr>
          <w:rStyle w:val="libBold2Char"/>
          <w:rtl/>
        </w:rPr>
        <w:t xml:space="preserve"> وقال</w:t>
      </w:r>
      <w:r w:rsidR="00280960">
        <w:rPr>
          <w:rStyle w:val="libBold2Char"/>
          <w:rtl/>
        </w:rPr>
        <w:t>:</w:t>
      </w:r>
      <w:r w:rsidRPr="00CF228B">
        <w:rPr>
          <w:rStyle w:val="libBold2Char"/>
          <w:rtl/>
        </w:rPr>
        <w:t xml:space="preserve"> ( مَن كُنتُ مولاه فهذا عليٌّ مولاه</w:t>
      </w:r>
      <w:r w:rsidR="00280960">
        <w:rPr>
          <w:rStyle w:val="libBold2Char"/>
          <w:rtl/>
        </w:rPr>
        <w:t xml:space="preserve"> ...</w:t>
      </w:r>
      <w:r w:rsidRPr="00CF228B">
        <w:rPr>
          <w:rStyle w:val="libBold2Char"/>
          <w:rtl/>
        </w:rPr>
        <w:t xml:space="preserve"> )</w:t>
      </w:r>
      <w:r w:rsidR="00280960">
        <w:rPr>
          <w:rStyle w:val="libBold2Char"/>
          <w:rtl/>
        </w:rPr>
        <w:t>،</w:t>
      </w:r>
      <w:r w:rsidRPr="00CF228B">
        <w:rPr>
          <w:rtl/>
        </w:rPr>
        <w:t xml:space="preserve"> قال</w:t>
      </w:r>
      <w:r w:rsidR="00280960">
        <w:rPr>
          <w:rtl/>
        </w:rPr>
        <w:t>:</w:t>
      </w:r>
      <w:r w:rsidRPr="00CF228B">
        <w:rPr>
          <w:rtl/>
        </w:rPr>
        <w:t xml:space="preserve"> </w:t>
      </w:r>
      <w:r w:rsidRPr="00CF228B">
        <w:rPr>
          <w:rStyle w:val="libBold2Char"/>
          <w:rtl/>
        </w:rPr>
        <w:t>فأنزل الله</w:t>
      </w:r>
      <w:r w:rsidR="00280960">
        <w:rPr>
          <w:rStyle w:val="libBold2Cha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الْيَوْمَ أَكْمَلْتُ لَكُمْ دِينَكُمْ وَأَتْمَمْتُ عَلَيْكُمْ نِعْمَتِي</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w:t>
      </w:r>
      <w:r w:rsidRPr="00A3532A">
        <w:rPr>
          <w:rStyle w:val="libFootnotenumChar"/>
          <w:rtl/>
        </w:rPr>
        <w:t>(3)</w:t>
      </w:r>
      <w:r w:rsidRPr="00CF228B">
        <w:rPr>
          <w:rtl/>
        </w:rPr>
        <w:t xml:space="preserve"> </w:t>
      </w:r>
      <w:r w:rsidRPr="00CF228B">
        <w:rPr>
          <w:rStyle w:val="libBold2Char"/>
          <w:rtl/>
        </w:rPr>
        <w:t>فطاعةُ عليٍّ آخر فريضة نزلتْ مِن فرايض الإسلام )</w:t>
      </w:r>
      <w:r w:rsidR="00280960">
        <w:rPr>
          <w:rtl/>
        </w:rPr>
        <w:t>.</w:t>
      </w:r>
      <w:r w:rsidRPr="00CF228B">
        <w:rPr>
          <w:rtl/>
        </w:rPr>
        <w:t xml:space="preserve"> </w:t>
      </w:r>
    </w:p>
    <w:p w:rsidR="0015789A" w:rsidRPr="001B2DBB" w:rsidRDefault="0015789A" w:rsidP="00125A58">
      <w:pPr>
        <w:pStyle w:val="libNormal"/>
        <w:rPr>
          <w:rtl/>
        </w:rPr>
      </w:pPr>
      <w:r w:rsidRPr="00CF228B">
        <w:rPr>
          <w:rtl/>
        </w:rPr>
        <w:t>قالت الشيعة</w:t>
      </w:r>
      <w:r w:rsidR="00280960">
        <w:rPr>
          <w:rtl/>
        </w:rPr>
        <w:t>: لمـّا</w:t>
      </w:r>
      <w:r w:rsidRPr="00CF228B">
        <w:rPr>
          <w:rtl/>
        </w:rPr>
        <w:t xml:space="preserve"> أمر الله عزّ وجلّ ذلك نصبَ النبيّ ( صلّى الله عليه وآله وسلّم ) عليّاً</w:t>
      </w:r>
      <w:r w:rsidR="00280960">
        <w:rPr>
          <w:rtl/>
        </w:rPr>
        <w:t>،</w:t>
      </w:r>
      <w:r w:rsidRPr="00CF228B">
        <w:rPr>
          <w:rtl/>
        </w:rPr>
        <w:t xml:space="preserve"> وأشار إليه وأهّله للإمامة </w:t>
      </w:r>
      <w:r w:rsidRPr="00A3532A">
        <w:rPr>
          <w:rStyle w:val="libFootnotenumChar"/>
          <w:rtl/>
        </w:rPr>
        <w:t>(4)</w:t>
      </w:r>
      <w:r w:rsidR="00280960">
        <w:rPr>
          <w:rtl/>
        </w:rPr>
        <w:t>.</w:t>
      </w:r>
      <w:r w:rsidRPr="00CF228B">
        <w:rPr>
          <w:rtl/>
        </w:rPr>
        <w:t xml:space="preserve"> </w:t>
      </w:r>
    </w:p>
    <w:p w:rsidR="0015789A" w:rsidRPr="001B2DBB" w:rsidRDefault="0015789A" w:rsidP="00125A58">
      <w:pPr>
        <w:pStyle w:val="libNormal"/>
        <w:rPr>
          <w:rtl/>
        </w:rPr>
      </w:pPr>
      <w:r w:rsidRPr="00CF228B">
        <w:rPr>
          <w:rtl/>
        </w:rPr>
        <w:t xml:space="preserve">ويذكر فُرات في تفسير الآية </w:t>
      </w:r>
      <w:r w:rsidRPr="000516C0">
        <w:rPr>
          <w:rStyle w:val="libAlaemChar"/>
          <w:rFonts w:hint="cs"/>
          <w:rtl/>
        </w:rPr>
        <w:t>(</w:t>
      </w:r>
      <w:r w:rsidRPr="00A54DB0">
        <w:rPr>
          <w:rStyle w:val="libAieChar"/>
          <w:rFonts w:hint="cs"/>
          <w:rtl/>
        </w:rPr>
        <w:t xml:space="preserve"> يَا أَيُّهَا الرَّسُولُ بَلِّغْ مَا أُنزِلَ إِلَيْكَ</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w:t>
      </w:r>
      <w:r w:rsidRPr="00A3532A">
        <w:rPr>
          <w:rStyle w:val="libFootnotenumChar"/>
          <w:rtl/>
        </w:rPr>
        <w:t>(5)</w:t>
      </w:r>
      <w:r w:rsidR="00280960">
        <w:rPr>
          <w:rStyle w:val="libFootnotenumChar"/>
          <w:rtl/>
        </w:rPr>
        <w:t>:</w:t>
      </w:r>
      <w:r w:rsidR="00280960">
        <w:rPr>
          <w:rtl/>
        </w:rPr>
        <w:t xml:space="preserve"> لمـّا</w:t>
      </w:r>
      <w:r w:rsidRPr="00CF228B">
        <w:rPr>
          <w:rtl/>
        </w:rPr>
        <w:t xml:space="preserve"> نزلتْ هذه الآية أخذَ رسول الله ( صلّى الله عليه وآله وسلّم ) بيدِ عليٍّ وقال</w:t>
      </w:r>
      <w:r w:rsidR="00280960">
        <w:rPr>
          <w:rtl/>
        </w:rPr>
        <w:t>:</w:t>
      </w:r>
      <w:r w:rsidRPr="00CF228B">
        <w:rPr>
          <w:rStyle w:val="libBold2Char"/>
          <w:rtl/>
        </w:rPr>
        <w:t xml:space="preserve"> ( مَن كُنت مولاه</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(6)</w:t>
      </w:r>
      <w:r w:rsidR="00280960">
        <w:rPr>
          <w:rtl/>
        </w:rPr>
        <w:t>.</w:t>
      </w:r>
      <w:r w:rsidRPr="00CF228B">
        <w:rPr>
          <w:rtl/>
        </w:rPr>
        <w:t xml:space="preserve"> </w:t>
      </w:r>
    </w:p>
    <w:p w:rsidR="0015789A" w:rsidRPr="001B2DBB" w:rsidRDefault="0015789A" w:rsidP="00125A58">
      <w:pPr>
        <w:pStyle w:val="libNormal"/>
        <w:rPr>
          <w:rtl/>
        </w:rPr>
      </w:pPr>
      <w:r w:rsidRPr="00CF228B">
        <w:rPr>
          <w:rtl/>
        </w:rPr>
        <w:t xml:space="preserve">ويقول في تفسير الآية </w:t>
      </w:r>
      <w:r w:rsidRPr="000516C0">
        <w:rPr>
          <w:rStyle w:val="libAlaemChar"/>
          <w:rFonts w:hint="cs"/>
          <w:rtl/>
        </w:rPr>
        <w:t>(</w:t>
      </w:r>
      <w:r w:rsidRPr="00CF228B">
        <w:rPr>
          <w:rtl/>
        </w:rPr>
        <w:t xml:space="preserve"> </w:t>
      </w:r>
      <w:r w:rsidRPr="00A54DB0">
        <w:rPr>
          <w:rStyle w:val="libAieChar"/>
          <w:rFonts w:hint="cs"/>
          <w:rtl/>
        </w:rPr>
        <w:t>الْيَوْمَ أَكْمَلْتُ لَكُمْ دِينَكُمْ</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w:t>
      </w:r>
      <w:r w:rsidRPr="00A3532A">
        <w:rPr>
          <w:rStyle w:val="libFootnotenumChar"/>
          <w:rtl/>
        </w:rPr>
        <w:t>(7)</w:t>
      </w:r>
      <w:r w:rsidR="00280960">
        <w:rPr>
          <w:rtl/>
        </w:rPr>
        <w:t>:</w:t>
      </w:r>
      <w:r w:rsidRPr="00CF228B">
        <w:rPr>
          <w:rtl/>
        </w:rPr>
        <w:t xml:space="preserve"> إنّها نزلت بعد أنْ جعل النبيّ عليّاً أولى بالمؤمنين مِن أنفسهم</w:t>
      </w:r>
      <w:r w:rsidR="00280960">
        <w:rPr>
          <w:rtl/>
        </w:rPr>
        <w:t>،</w:t>
      </w:r>
      <w:r w:rsidRPr="00CF228B">
        <w:rPr>
          <w:rtl/>
        </w:rPr>
        <w:t xml:space="preserve"> فيقول</w:t>
      </w:r>
      <w:r w:rsidR="00280960">
        <w:rPr>
          <w:rtl/>
        </w:rPr>
        <w:t>:</w:t>
      </w:r>
      <w:r w:rsidRPr="00CF228B">
        <w:rPr>
          <w:rtl/>
        </w:rPr>
        <w:t xml:space="preserve"> كان كمال الدين بولاية عليّ بن أبي طالب </w:t>
      </w:r>
      <w:r w:rsidRPr="00A3532A">
        <w:rPr>
          <w:rStyle w:val="libFootnotenumChar"/>
          <w:rtl/>
        </w:rPr>
        <w:t>(8)</w:t>
      </w:r>
      <w:r w:rsidR="00280960" w:rsidRPr="003501B3">
        <w:rPr>
          <w:rtl/>
        </w:rPr>
        <w:t>.</w:t>
      </w:r>
      <w:r w:rsidRPr="00CF228B">
        <w:rPr>
          <w:rtl/>
        </w:rPr>
        <w:t xml:space="preserve">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النوبختي</w:t>
      </w:r>
      <w:r w:rsidR="00280960">
        <w:rPr>
          <w:rtl/>
        </w:rPr>
        <w:t>:</w:t>
      </w:r>
      <w:r w:rsidRPr="001B2DBB">
        <w:rPr>
          <w:rtl/>
        </w:rPr>
        <w:t xml:space="preserve"> فَِرَق الشيعة ص 16</w:t>
      </w:r>
      <w:r w:rsidR="00280960">
        <w:rPr>
          <w:rtl/>
        </w:rPr>
        <w:t>.</w:t>
      </w:r>
      <w:r w:rsidRPr="001B2DBB">
        <w:rPr>
          <w:rtl/>
        </w:rPr>
        <w:t xml:space="preserve"> </w:t>
      </w:r>
    </w:p>
    <w:p w:rsidR="0015789A" w:rsidRPr="00BD484D" w:rsidRDefault="0015789A" w:rsidP="00BD484D">
      <w:pPr>
        <w:pStyle w:val="libFootnote0"/>
        <w:rPr>
          <w:rtl/>
        </w:rPr>
      </w:pPr>
      <w:r w:rsidRPr="001B2DBB">
        <w:rPr>
          <w:rtl/>
        </w:rPr>
        <w:t>(2) سورة المائدة 5</w:t>
      </w:r>
      <w:r w:rsidR="00280960">
        <w:rPr>
          <w:rtl/>
        </w:rPr>
        <w:t>:</w:t>
      </w:r>
      <w:r w:rsidRPr="001B2DBB">
        <w:rPr>
          <w:rtl/>
        </w:rPr>
        <w:t xml:space="preserve"> 67</w:t>
      </w:r>
      <w:r w:rsidR="00280960">
        <w:rPr>
          <w:rtl/>
        </w:rPr>
        <w:t>.</w:t>
      </w:r>
      <w:r w:rsidRPr="001B2DBB">
        <w:rPr>
          <w:rtl/>
        </w:rPr>
        <w:t xml:space="preserve"> </w:t>
      </w:r>
    </w:p>
    <w:p w:rsidR="0015789A" w:rsidRPr="00BD484D" w:rsidRDefault="0015789A" w:rsidP="00BD484D">
      <w:pPr>
        <w:pStyle w:val="libFootnote0"/>
        <w:rPr>
          <w:rtl/>
        </w:rPr>
      </w:pPr>
      <w:r w:rsidRPr="001B2DBB">
        <w:rPr>
          <w:rtl/>
        </w:rPr>
        <w:t>(3) سورة المائدة 5</w:t>
      </w:r>
      <w:r w:rsidR="00280960">
        <w:rPr>
          <w:rtl/>
        </w:rPr>
        <w:t>:</w:t>
      </w:r>
      <w:r w:rsidRPr="001B2DBB">
        <w:rPr>
          <w:rtl/>
        </w:rPr>
        <w:t xml:space="preserve"> 3</w:t>
      </w:r>
      <w:r w:rsidR="00280960">
        <w:rPr>
          <w:rtl/>
        </w:rPr>
        <w:t>.</w:t>
      </w:r>
      <w:r w:rsidRPr="001B2DBB">
        <w:rPr>
          <w:rtl/>
        </w:rPr>
        <w:t xml:space="preserve"> </w:t>
      </w:r>
    </w:p>
    <w:p w:rsidR="0015789A" w:rsidRPr="00BD484D" w:rsidRDefault="0015789A" w:rsidP="00BD484D">
      <w:pPr>
        <w:pStyle w:val="libFootnote0"/>
        <w:rPr>
          <w:rtl/>
        </w:rPr>
      </w:pPr>
      <w:r w:rsidRPr="001B2DBB">
        <w:rPr>
          <w:rtl/>
        </w:rPr>
        <w:t>(4) الرازي</w:t>
      </w:r>
      <w:r w:rsidR="00280960">
        <w:rPr>
          <w:rtl/>
        </w:rPr>
        <w:t>:</w:t>
      </w:r>
      <w:r w:rsidRPr="001B2DBB">
        <w:rPr>
          <w:rtl/>
        </w:rPr>
        <w:t xml:space="preserve"> الزينة الوَرِقة 202</w:t>
      </w:r>
      <w:r w:rsidR="00280960">
        <w:rPr>
          <w:rtl/>
        </w:rPr>
        <w:t>.</w:t>
      </w:r>
      <w:r w:rsidRPr="001B2DBB">
        <w:rPr>
          <w:rtl/>
        </w:rPr>
        <w:t xml:space="preserve"> </w:t>
      </w:r>
    </w:p>
    <w:p w:rsidR="0015789A" w:rsidRPr="00BD484D" w:rsidRDefault="0015789A" w:rsidP="00BD484D">
      <w:pPr>
        <w:pStyle w:val="libFootnote0"/>
        <w:rPr>
          <w:rtl/>
        </w:rPr>
      </w:pPr>
      <w:r w:rsidRPr="001B2DBB">
        <w:rPr>
          <w:rtl/>
        </w:rPr>
        <w:t>(5) سورة المائدة 5</w:t>
      </w:r>
      <w:r w:rsidR="00280960">
        <w:rPr>
          <w:rtl/>
        </w:rPr>
        <w:t>:</w:t>
      </w:r>
      <w:r w:rsidRPr="001B2DBB">
        <w:rPr>
          <w:rtl/>
        </w:rPr>
        <w:t xml:space="preserve"> 67</w:t>
      </w:r>
      <w:r w:rsidR="00280960">
        <w:rPr>
          <w:rtl/>
        </w:rPr>
        <w:t>.</w:t>
      </w:r>
      <w:r w:rsidRPr="001B2DBB">
        <w:rPr>
          <w:rtl/>
        </w:rPr>
        <w:t xml:space="preserve"> </w:t>
      </w:r>
    </w:p>
    <w:p w:rsidR="0015789A" w:rsidRPr="00BD484D" w:rsidRDefault="0015789A" w:rsidP="00BD484D">
      <w:pPr>
        <w:pStyle w:val="libFootnote0"/>
        <w:rPr>
          <w:rtl/>
        </w:rPr>
      </w:pPr>
      <w:r w:rsidRPr="001B2DBB">
        <w:rPr>
          <w:rtl/>
        </w:rPr>
        <w:t>(6) فُرات</w:t>
      </w:r>
      <w:r w:rsidR="00280960">
        <w:rPr>
          <w:rtl/>
        </w:rPr>
        <w:t>:</w:t>
      </w:r>
      <w:r w:rsidRPr="001B2DBB">
        <w:rPr>
          <w:rtl/>
        </w:rPr>
        <w:t xml:space="preserve"> تفسير فرات ص 36</w:t>
      </w:r>
      <w:r w:rsidR="00280960">
        <w:rPr>
          <w:rtl/>
        </w:rPr>
        <w:t>.</w:t>
      </w:r>
      <w:r w:rsidRPr="001B2DBB">
        <w:rPr>
          <w:rtl/>
        </w:rPr>
        <w:t xml:space="preserve"> </w:t>
      </w:r>
    </w:p>
    <w:p w:rsidR="0015789A" w:rsidRPr="00BD484D" w:rsidRDefault="0015789A" w:rsidP="00BD484D">
      <w:pPr>
        <w:pStyle w:val="libFootnote0"/>
        <w:rPr>
          <w:rtl/>
        </w:rPr>
      </w:pPr>
      <w:r w:rsidRPr="001B2DBB">
        <w:rPr>
          <w:rtl/>
        </w:rPr>
        <w:t>(7) سورة المائدة 5</w:t>
      </w:r>
      <w:r w:rsidR="00280960">
        <w:rPr>
          <w:rtl/>
        </w:rPr>
        <w:t>:</w:t>
      </w:r>
      <w:r w:rsidRPr="001B2DBB">
        <w:rPr>
          <w:rtl/>
        </w:rPr>
        <w:t xml:space="preserve"> 3</w:t>
      </w:r>
      <w:r w:rsidR="00280960">
        <w:rPr>
          <w:rtl/>
        </w:rPr>
        <w:t>.</w:t>
      </w:r>
      <w:r w:rsidRPr="001B2DBB">
        <w:rPr>
          <w:rtl/>
        </w:rPr>
        <w:t xml:space="preserve"> </w:t>
      </w:r>
    </w:p>
    <w:p w:rsidR="0015789A" w:rsidRPr="00BD484D" w:rsidRDefault="0015789A" w:rsidP="00BD484D">
      <w:pPr>
        <w:pStyle w:val="libFootnote0"/>
        <w:rPr>
          <w:rtl/>
        </w:rPr>
      </w:pPr>
      <w:r w:rsidRPr="001B2DBB">
        <w:rPr>
          <w:rtl/>
        </w:rPr>
        <w:t>(8) فرات</w:t>
      </w:r>
      <w:r w:rsidR="00280960">
        <w:rPr>
          <w:rtl/>
        </w:rPr>
        <w:t>:</w:t>
      </w:r>
      <w:r w:rsidRPr="001B2DBB">
        <w:rPr>
          <w:rtl/>
        </w:rPr>
        <w:t xml:space="preserve"> تفسير فرات ص 14</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CF228B">
      <w:pPr>
        <w:pStyle w:val="libNormal"/>
        <w:rPr>
          <w:rtl/>
        </w:rPr>
      </w:pPr>
      <w:r w:rsidRPr="001B2DBB">
        <w:rPr>
          <w:rtl/>
        </w:rPr>
        <w:lastRenderedPageBreak/>
        <w:t>فالولاية هُنا يُقصد بها الإمامة</w:t>
      </w:r>
      <w:r w:rsidR="00280960">
        <w:rPr>
          <w:rtl/>
        </w:rPr>
        <w:t>.</w:t>
      </w:r>
      <w:r w:rsidRPr="001B2DBB">
        <w:rPr>
          <w:rtl/>
        </w:rPr>
        <w:t xml:space="preserve"> </w:t>
      </w:r>
    </w:p>
    <w:p w:rsidR="0015789A" w:rsidRPr="001B2DBB" w:rsidRDefault="0015789A" w:rsidP="00125A58">
      <w:pPr>
        <w:pStyle w:val="libNormal"/>
        <w:rPr>
          <w:rtl/>
        </w:rPr>
      </w:pPr>
      <w:r w:rsidRPr="00CF228B">
        <w:rPr>
          <w:rtl/>
        </w:rPr>
        <w:t>ويروي عياش في تفسيره</w:t>
      </w:r>
      <w:r w:rsidR="00280960">
        <w:rPr>
          <w:rtl/>
        </w:rPr>
        <w:t>:</w:t>
      </w:r>
      <w:r w:rsidRPr="00CF228B">
        <w:rPr>
          <w:rtl/>
        </w:rPr>
        <w:t xml:space="preserve"> إنّ الرسول بعد أنّ نصبَ عليّاً ودعا له بالمولاة إنّ آخر فريضة أنزلها الله الولاية</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الْيَوْمَ أَكْمَلْتُ لَكُمْ دِينَكُمْ</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00280960">
        <w:rPr>
          <w:rtl/>
        </w:rPr>
        <w:t>،</w:t>
      </w:r>
      <w:r w:rsidRPr="00CF228B">
        <w:rPr>
          <w:rtl/>
        </w:rPr>
        <w:t xml:space="preserve"> فلم ينزل مِن الفرائض شيءٌ بعدها حتّى قُبضَ الله رسوله </w:t>
      </w:r>
      <w:r w:rsidRPr="00A3532A">
        <w:rPr>
          <w:rStyle w:val="libFootnotenumChar"/>
          <w:rtl/>
        </w:rPr>
        <w:t>(1)</w:t>
      </w:r>
      <w:r w:rsidR="00280960" w:rsidRPr="003501B3">
        <w:rPr>
          <w:rtl/>
        </w:rPr>
        <w:t>.</w:t>
      </w:r>
      <w:r w:rsidRPr="00CF228B">
        <w:rPr>
          <w:rtl/>
        </w:rPr>
        <w:t xml:space="preserve"> ويقصد بالولاية الإمامة أيضاً</w:t>
      </w:r>
      <w:r w:rsidR="00280960">
        <w:rPr>
          <w:rtl/>
        </w:rPr>
        <w:t>.</w:t>
      </w:r>
      <w:r w:rsidRPr="00CF228B">
        <w:rPr>
          <w:rtl/>
        </w:rPr>
        <w:t xml:space="preserve"> </w:t>
      </w:r>
    </w:p>
    <w:p w:rsidR="0015789A" w:rsidRPr="001B2DBB" w:rsidRDefault="0015789A" w:rsidP="00125A58">
      <w:pPr>
        <w:pStyle w:val="libNormal"/>
        <w:rPr>
          <w:rtl/>
        </w:rPr>
      </w:pPr>
      <w:r w:rsidRPr="00CF228B">
        <w:rPr>
          <w:rtl/>
        </w:rPr>
        <w:t>ويورد الكُليني حديث الغدير</w:t>
      </w:r>
      <w:r w:rsidR="00280960">
        <w:rPr>
          <w:rtl/>
        </w:rPr>
        <w:t>،</w:t>
      </w:r>
      <w:r w:rsidRPr="00CF228B">
        <w:rPr>
          <w:rtl/>
        </w:rPr>
        <w:t xml:space="preserve"> ويُفسر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فَإِذَا فَرَغْتَ فَانصَبْ * وَإِلَى رَبِّكَ فَارْغَبْ </w:t>
      </w:r>
      <w:r w:rsidRPr="000516C0">
        <w:rPr>
          <w:rStyle w:val="libAlaemChar"/>
          <w:rFonts w:hint="cs"/>
          <w:rtl/>
        </w:rPr>
        <w:t>)</w:t>
      </w:r>
      <w:r w:rsidR="00280960">
        <w:rPr>
          <w:rtl/>
        </w:rPr>
        <w:t>،</w:t>
      </w:r>
      <w:r w:rsidRPr="00CF228B">
        <w:rPr>
          <w:rtl/>
        </w:rPr>
        <w:t xml:space="preserve"> ويقول</w:t>
      </w:r>
      <w:r w:rsidR="00280960">
        <w:rPr>
          <w:rtl/>
        </w:rPr>
        <w:t>:</w:t>
      </w:r>
      <w:r w:rsidRPr="00CF228B">
        <w:rPr>
          <w:rtl/>
        </w:rPr>
        <w:t xml:space="preserve"> إذا فرغت فانصب علمك</w:t>
      </w:r>
      <w:r w:rsidR="00280960">
        <w:rPr>
          <w:rtl/>
        </w:rPr>
        <w:t>،</w:t>
      </w:r>
      <w:r w:rsidRPr="00CF228B">
        <w:rPr>
          <w:rtl/>
        </w:rPr>
        <w:t xml:space="preserve"> وأعلن وصيّك فأعلمهم فضله علانية</w:t>
      </w:r>
      <w:r w:rsidR="00280960">
        <w:rPr>
          <w:rtl/>
        </w:rPr>
        <w:t>،</w:t>
      </w:r>
      <w:r w:rsidRPr="00CF228B">
        <w:rPr>
          <w:rtl/>
        </w:rPr>
        <w:t xml:space="preserve"> فقال ( صلّى الله عليه وآله وسلّم )</w:t>
      </w:r>
      <w:r w:rsidR="00280960">
        <w:rPr>
          <w:rtl/>
        </w:rPr>
        <w:t>:</w:t>
      </w:r>
      <w:r w:rsidRPr="00CF228B">
        <w:rPr>
          <w:rtl/>
        </w:rPr>
        <w:t xml:space="preserve"> </w:t>
      </w:r>
      <w:r w:rsidRPr="00CF228B">
        <w:rPr>
          <w:rStyle w:val="libBold2Char"/>
          <w:rtl/>
        </w:rPr>
        <w:t>( مَن كُنت مولاه</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(2)</w:t>
      </w:r>
      <w:r w:rsidR="00280960">
        <w:rPr>
          <w:rtl/>
        </w:rPr>
        <w:t>.</w:t>
      </w:r>
      <w:r w:rsidRPr="00CF228B">
        <w:rPr>
          <w:rtl/>
        </w:rPr>
        <w:t xml:space="preserve"> </w:t>
      </w:r>
    </w:p>
    <w:p w:rsidR="0015789A" w:rsidRPr="001B2DBB" w:rsidRDefault="0015789A" w:rsidP="00125A58">
      <w:pPr>
        <w:pStyle w:val="libNormal"/>
        <w:rPr>
          <w:rtl/>
        </w:rPr>
      </w:pPr>
      <w:r w:rsidRPr="00CF228B">
        <w:rPr>
          <w:rtl/>
        </w:rPr>
        <w:t>ويذكر أبو حنيفة النُعمان بن محمّد المغربي أنّ رسول الله ( صلّى الله عليه وآله وسلّم ) قال</w:t>
      </w:r>
      <w:r w:rsidR="00280960">
        <w:rPr>
          <w:rtl/>
        </w:rPr>
        <w:t>:</w:t>
      </w:r>
      <w:r w:rsidRPr="00CF228B">
        <w:rPr>
          <w:rtl/>
        </w:rPr>
        <w:t xml:space="preserve"> </w:t>
      </w:r>
      <w:r w:rsidRPr="00CF228B">
        <w:rPr>
          <w:rStyle w:val="libBold2Char"/>
          <w:rtl/>
        </w:rPr>
        <w:t>( وهو وليّكم بعدي</w:t>
      </w:r>
      <w:r w:rsidR="00280960">
        <w:rPr>
          <w:rStyle w:val="libBold2Char"/>
          <w:rtl/>
        </w:rPr>
        <w:t>،</w:t>
      </w:r>
      <w:r w:rsidRPr="00CF228B">
        <w:rPr>
          <w:rStyle w:val="libBold2Char"/>
          <w:rtl/>
        </w:rPr>
        <w:t xml:space="preserve"> فمَن كُنتُ مولاه فعليٌّ مولاه</w:t>
      </w:r>
      <w:r w:rsidR="00280960">
        <w:rPr>
          <w:rStyle w:val="libBold2Char"/>
          <w:rtl/>
        </w:rPr>
        <w:t xml:space="preserve"> ...</w:t>
      </w:r>
      <w:r w:rsidRPr="00CF228B">
        <w:rPr>
          <w:rStyle w:val="libBold2Char"/>
          <w:rtl/>
        </w:rPr>
        <w:t xml:space="preserve"> )</w:t>
      </w:r>
      <w:r w:rsidR="00280960">
        <w:rPr>
          <w:rtl/>
        </w:rPr>
        <w:t>،</w:t>
      </w:r>
      <w:r w:rsidRPr="00CF228B">
        <w:rPr>
          <w:rtl/>
        </w:rPr>
        <w:t xml:space="preserve"> ويقول</w:t>
      </w:r>
      <w:r w:rsidR="00280960">
        <w:rPr>
          <w:rtl/>
        </w:rPr>
        <w:t>:</w:t>
      </w:r>
      <w:r w:rsidRPr="00CF228B">
        <w:rPr>
          <w:rtl/>
        </w:rPr>
        <w:t xml:space="preserve"> ( فأيُّ بيعة تكون آكد مِن هذه البيعة والولاية</w:t>
      </w:r>
      <w:r w:rsidR="00280960">
        <w:rPr>
          <w:rtl/>
        </w:rPr>
        <w:t>؟</w:t>
      </w:r>
      <w:r w:rsidRPr="00CF228B">
        <w:rPr>
          <w:rtl/>
        </w:rPr>
        <w:t xml:space="preserve"> )</w:t>
      </w:r>
      <w:r w:rsidRPr="003501B3">
        <w:rPr>
          <w:rtl/>
        </w:rPr>
        <w:t xml:space="preserve"> </w:t>
      </w:r>
      <w:r w:rsidRPr="00A3532A">
        <w:rPr>
          <w:rStyle w:val="libFootnotenumChar"/>
          <w:rtl/>
        </w:rPr>
        <w:t>(3)</w:t>
      </w:r>
      <w:r w:rsidR="00280960">
        <w:rPr>
          <w:rtl/>
        </w:rPr>
        <w:t>.</w:t>
      </w:r>
      <w:r w:rsidRPr="00CF228B">
        <w:rPr>
          <w:rtl/>
        </w:rPr>
        <w:t xml:space="preserve"> </w:t>
      </w:r>
    </w:p>
    <w:p w:rsidR="0015789A" w:rsidRPr="001B2DBB" w:rsidRDefault="0015789A" w:rsidP="00125A58">
      <w:pPr>
        <w:pStyle w:val="libNormal"/>
        <w:rPr>
          <w:rtl/>
        </w:rPr>
      </w:pPr>
      <w:r w:rsidRPr="00CF228B">
        <w:rPr>
          <w:rtl/>
        </w:rPr>
        <w:t>وذكر أنّ عليّاً احتجّ بهذا الحديث حينما سُئل عن أفضل مناقبه</w:t>
      </w:r>
      <w:r w:rsidR="00280960">
        <w:rPr>
          <w:rtl/>
        </w:rPr>
        <w:t>،</w:t>
      </w:r>
      <w:r w:rsidRPr="00CF228B">
        <w:rPr>
          <w:rtl/>
        </w:rPr>
        <w:t xml:space="preserve"> وشهد له الناس بذلك</w:t>
      </w:r>
      <w:r w:rsidRPr="003501B3">
        <w:rPr>
          <w:rtl/>
        </w:rPr>
        <w:t xml:space="preserve"> </w:t>
      </w:r>
      <w:r w:rsidRPr="00A3532A">
        <w:rPr>
          <w:rStyle w:val="libFootnotenumChar"/>
          <w:rtl/>
        </w:rPr>
        <w:t>(4)</w:t>
      </w:r>
      <w:r w:rsidR="00280960">
        <w:rPr>
          <w:rtl/>
        </w:rPr>
        <w:t>.</w:t>
      </w:r>
      <w:r w:rsidRPr="00CF228B">
        <w:rPr>
          <w:rtl/>
        </w:rPr>
        <w:t xml:space="preserve"> </w:t>
      </w:r>
    </w:p>
    <w:p w:rsidR="0015789A" w:rsidRPr="001B2DBB" w:rsidRDefault="0015789A" w:rsidP="00125A58">
      <w:pPr>
        <w:pStyle w:val="libNormal"/>
        <w:rPr>
          <w:rtl/>
        </w:rPr>
      </w:pPr>
      <w:r w:rsidRPr="00CF228B">
        <w:rPr>
          <w:rtl/>
        </w:rPr>
        <w:t xml:space="preserve">ويذكر الصدوق حديث </w:t>
      </w:r>
      <w:r w:rsidRPr="00CF228B">
        <w:rPr>
          <w:rStyle w:val="libBold2Char"/>
          <w:rtl/>
        </w:rPr>
        <w:t>( مَن كُنتُ مولاه</w:t>
      </w:r>
      <w:r w:rsidR="00280960">
        <w:rPr>
          <w:rStyle w:val="libBold2Char"/>
          <w:rtl/>
        </w:rPr>
        <w:t xml:space="preserve"> ...</w:t>
      </w:r>
      <w:r w:rsidRPr="00CF228B">
        <w:rPr>
          <w:rStyle w:val="libBold2Char"/>
          <w:rtl/>
        </w:rPr>
        <w:t xml:space="preserve"> )</w:t>
      </w:r>
      <w:r w:rsidR="00280960">
        <w:rPr>
          <w:rtl/>
        </w:rPr>
        <w:t>،</w:t>
      </w:r>
      <w:r w:rsidRPr="00CF228B">
        <w:rPr>
          <w:rtl/>
        </w:rPr>
        <w:t xml:space="preserve"> ويورد في هذا الباب ثمان روايات</w:t>
      </w:r>
      <w:r w:rsidR="00280960">
        <w:rPr>
          <w:rtl/>
        </w:rPr>
        <w:t>،</w:t>
      </w:r>
      <w:r w:rsidRPr="00CF228B">
        <w:rPr>
          <w:rtl/>
        </w:rPr>
        <w:t xml:space="preserve"> وكلّها تدلّ على أنّ عليّ هو الخليفة والإمام بعد رسول الله ( صلّى الله عليه وآله وسلّم )</w:t>
      </w:r>
      <w:r w:rsidR="00280960">
        <w:rPr>
          <w:rtl/>
        </w:rPr>
        <w:t>،</w:t>
      </w:r>
      <w:r w:rsidRPr="00CF228B">
        <w:rPr>
          <w:rtl/>
        </w:rPr>
        <w:t xml:space="preserve"> فعن عليّ بن الحسين أنّه قال</w:t>
      </w:r>
      <w:r w:rsidR="00280960">
        <w:rPr>
          <w:rtl/>
        </w:rPr>
        <w:t>:</w:t>
      </w:r>
      <w:r w:rsidRPr="00CF228B">
        <w:rPr>
          <w:rtl/>
        </w:rPr>
        <w:t xml:space="preserve"> (</w:t>
      </w:r>
      <w:r w:rsidR="00280960">
        <w:rPr>
          <w:rtl/>
        </w:rPr>
        <w:t xml:space="preserve"> - </w:t>
      </w:r>
      <w:r w:rsidRPr="00CF228B">
        <w:rPr>
          <w:rtl/>
        </w:rPr>
        <w:t>معنى الحديث</w:t>
      </w:r>
      <w:r w:rsidR="00280960">
        <w:rPr>
          <w:rtl/>
        </w:rPr>
        <w:t xml:space="preserve"> - </w:t>
      </w:r>
      <w:r w:rsidRPr="00CF228B">
        <w:rPr>
          <w:rtl/>
        </w:rPr>
        <w:t>أنّ رسول الله أخبرهم أنّه الإمام بعده )</w:t>
      </w:r>
      <w:r w:rsidR="00280960">
        <w:rPr>
          <w:rtl/>
        </w:rPr>
        <w:t>،</w:t>
      </w:r>
      <w:r w:rsidRPr="00CF228B">
        <w:rPr>
          <w:rtl/>
        </w:rPr>
        <w:t xml:space="preserve"> وعن محمّد الباقر قال</w:t>
      </w:r>
      <w:r w:rsidR="00280960">
        <w:rPr>
          <w:rtl/>
        </w:rPr>
        <w:t>:</w:t>
      </w:r>
      <w:r w:rsidRPr="00CF228B">
        <w:rPr>
          <w:rtl/>
        </w:rPr>
        <w:t xml:space="preserve"> </w:t>
      </w:r>
      <w:r w:rsidRPr="00CF228B">
        <w:rPr>
          <w:rStyle w:val="libBold2Char"/>
          <w:rtl/>
        </w:rPr>
        <w:t>( أعلَمَهُم أنّه يقوم فيهم مقامه )</w:t>
      </w:r>
      <w:r w:rsidRPr="00CF228B">
        <w:rPr>
          <w:rtl/>
        </w:rPr>
        <w:t xml:space="preserve"> </w:t>
      </w:r>
      <w:r w:rsidRPr="00A3532A">
        <w:rPr>
          <w:rStyle w:val="libFootnotenumChar"/>
          <w:rtl/>
        </w:rPr>
        <w:t>(5)</w:t>
      </w:r>
      <w:r w:rsidR="00280960">
        <w:rPr>
          <w:rtl/>
        </w:rPr>
        <w:t>.</w:t>
      </w:r>
      <w:r w:rsidRPr="00CF228B">
        <w:rPr>
          <w:rtl/>
        </w:rPr>
        <w:t xml:space="preserve"> </w:t>
      </w:r>
    </w:p>
    <w:p w:rsidR="0015789A" w:rsidRPr="001B2DBB" w:rsidRDefault="0015789A" w:rsidP="00125A58">
      <w:pPr>
        <w:pStyle w:val="libNormal"/>
        <w:rPr>
          <w:rtl/>
        </w:rPr>
      </w:pPr>
      <w:r w:rsidRPr="00CF228B">
        <w:rPr>
          <w:rtl/>
        </w:rPr>
        <w:t>ثَمّ 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وَقِفُوهُمْ إِنَّهُم مَّسْئُولُونَ </w:t>
      </w:r>
      <w:r w:rsidRPr="000516C0">
        <w:rPr>
          <w:rStyle w:val="libAlaemChar"/>
          <w:rFonts w:hint="cs"/>
          <w:rtl/>
        </w:rPr>
        <w:t>)</w:t>
      </w:r>
      <w:r w:rsidR="00280960">
        <w:rPr>
          <w:rtl/>
        </w:rPr>
        <w:t>،</w:t>
      </w:r>
      <w:r w:rsidRPr="00CF228B">
        <w:rPr>
          <w:rtl/>
        </w:rPr>
        <w:t xml:space="preserve"> قال</w:t>
      </w:r>
      <w:r w:rsidR="00280960">
        <w:rPr>
          <w:rtl/>
        </w:rPr>
        <w:t>:</w:t>
      </w:r>
      <w:r w:rsidRPr="00CF228B">
        <w:rPr>
          <w:rtl/>
        </w:rPr>
        <w:t xml:space="preserve"> مسؤولون عن ولاية عليّ ما صنعوا في أمره</w:t>
      </w:r>
      <w:r w:rsidR="00280960">
        <w:rPr>
          <w:rtl/>
        </w:rPr>
        <w:t>،</w:t>
      </w:r>
      <w:r w:rsidRPr="00CF228B">
        <w:rPr>
          <w:rtl/>
        </w:rPr>
        <w:t xml:space="preserve"> وقد أعلمهم الله عزّ وجلّ أنّه الخليفة بأمر رسول الله ( صلّى الله عليه وآله وسلّم ) </w:t>
      </w:r>
      <w:r w:rsidRPr="00A3532A">
        <w:rPr>
          <w:rStyle w:val="libFootnotenumChar"/>
          <w:rtl/>
        </w:rPr>
        <w:t>(6)</w:t>
      </w:r>
      <w:r w:rsidR="00280960">
        <w:rPr>
          <w:rtl/>
        </w:rPr>
        <w:t>.</w:t>
      </w:r>
      <w:r w:rsidRPr="00CF228B">
        <w:rPr>
          <w:rtl/>
        </w:rPr>
        <w:t xml:space="preserve">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العياشي</w:t>
      </w:r>
      <w:r w:rsidR="00280960">
        <w:rPr>
          <w:rtl/>
        </w:rPr>
        <w:t>:</w:t>
      </w:r>
      <w:r w:rsidRPr="001B2DBB">
        <w:rPr>
          <w:rtl/>
        </w:rPr>
        <w:t xml:space="preserve"> تفسير ج1 ص 332</w:t>
      </w:r>
      <w:r w:rsidR="00280960">
        <w:rPr>
          <w:rtl/>
        </w:rPr>
        <w:t>.</w:t>
      </w:r>
      <w:r w:rsidRPr="001B2DBB">
        <w:rPr>
          <w:rtl/>
        </w:rPr>
        <w:t xml:space="preserve"> </w:t>
      </w:r>
    </w:p>
    <w:p w:rsidR="0015789A" w:rsidRPr="00BD484D" w:rsidRDefault="0015789A" w:rsidP="00BD484D">
      <w:pPr>
        <w:pStyle w:val="libFootnote0"/>
        <w:rPr>
          <w:rtl/>
        </w:rPr>
      </w:pPr>
      <w:r w:rsidRPr="001B2DBB">
        <w:rPr>
          <w:rtl/>
        </w:rPr>
        <w:t>(2) الكُليني</w:t>
      </w:r>
      <w:r w:rsidR="00280960">
        <w:rPr>
          <w:rtl/>
        </w:rPr>
        <w:t>:</w:t>
      </w:r>
      <w:r w:rsidRPr="001B2DBB">
        <w:rPr>
          <w:rtl/>
        </w:rPr>
        <w:t xml:space="preserve"> الأُصول مِن الكافي ج1 ص 294 ( كتاب الحجّة )</w:t>
      </w:r>
      <w:r w:rsidR="00280960">
        <w:rPr>
          <w:rtl/>
        </w:rPr>
        <w:t>.</w:t>
      </w:r>
      <w:r w:rsidRPr="001B2DBB">
        <w:rPr>
          <w:rtl/>
        </w:rPr>
        <w:t xml:space="preserve"> </w:t>
      </w:r>
    </w:p>
    <w:p w:rsidR="0015789A" w:rsidRPr="00BD484D" w:rsidRDefault="0015789A" w:rsidP="00BD484D">
      <w:pPr>
        <w:pStyle w:val="libFootnote0"/>
        <w:rPr>
          <w:rtl/>
        </w:rPr>
      </w:pPr>
      <w:r w:rsidRPr="001B2DBB">
        <w:rPr>
          <w:rtl/>
        </w:rPr>
        <w:t>(3) النعمان المغربي</w:t>
      </w:r>
      <w:r w:rsidR="00280960">
        <w:rPr>
          <w:rtl/>
        </w:rPr>
        <w:t>:</w:t>
      </w:r>
      <w:r w:rsidRPr="001B2DBB">
        <w:rPr>
          <w:rtl/>
        </w:rPr>
        <w:t xml:space="preserve"> دعائم الإسلام ج1 ص 16</w:t>
      </w:r>
      <w:r w:rsidR="00280960">
        <w:rPr>
          <w:rtl/>
        </w:rPr>
        <w:t>،</w:t>
      </w:r>
      <w:r w:rsidRPr="001B2DBB">
        <w:rPr>
          <w:rtl/>
        </w:rPr>
        <w:t xml:space="preserve"> واُنظر</w:t>
      </w:r>
      <w:r w:rsidR="00280960">
        <w:rPr>
          <w:rtl/>
        </w:rPr>
        <w:t>:</w:t>
      </w:r>
      <w:r w:rsidRPr="001B2DBB">
        <w:rPr>
          <w:rtl/>
        </w:rPr>
        <w:t xml:space="preserve"> أساس التأويل ص 332</w:t>
      </w:r>
      <w:r w:rsidR="00280960">
        <w:rPr>
          <w:rtl/>
        </w:rPr>
        <w:t>،</w:t>
      </w:r>
      <w:r w:rsidRPr="001B2DBB">
        <w:rPr>
          <w:rtl/>
        </w:rPr>
        <w:t xml:space="preserve"> 358</w:t>
      </w:r>
      <w:r w:rsidR="00280960">
        <w:rPr>
          <w:rtl/>
        </w:rPr>
        <w:t>.</w:t>
      </w:r>
      <w:r w:rsidRPr="001B2DBB">
        <w:rPr>
          <w:rtl/>
        </w:rPr>
        <w:t xml:space="preserve"> </w:t>
      </w:r>
    </w:p>
    <w:p w:rsidR="0015789A" w:rsidRPr="00BD484D" w:rsidRDefault="0015789A" w:rsidP="00BD484D">
      <w:pPr>
        <w:pStyle w:val="libFootnote0"/>
        <w:rPr>
          <w:rtl/>
        </w:rPr>
      </w:pPr>
      <w:r w:rsidRPr="001B2DBB">
        <w:rPr>
          <w:rtl/>
        </w:rPr>
        <w:t>(4) دعائم الإسلام</w:t>
      </w:r>
      <w:r w:rsidR="00280960">
        <w:rPr>
          <w:rtl/>
        </w:rPr>
        <w:t>:</w:t>
      </w:r>
      <w:r w:rsidRPr="001B2DBB">
        <w:rPr>
          <w:rtl/>
        </w:rPr>
        <w:t xml:space="preserve"> ج1 ص 19</w:t>
      </w:r>
      <w:r w:rsidR="00280960">
        <w:rPr>
          <w:rtl/>
        </w:rPr>
        <w:t>،</w:t>
      </w:r>
      <w:r w:rsidRPr="001B2DBB">
        <w:rPr>
          <w:rtl/>
        </w:rPr>
        <w:t xml:space="preserve"> واُنظر البهروجي</w:t>
      </w:r>
      <w:r w:rsidR="00280960">
        <w:rPr>
          <w:rtl/>
        </w:rPr>
        <w:t>:</w:t>
      </w:r>
      <w:r w:rsidRPr="001B2DBB">
        <w:rPr>
          <w:rtl/>
        </w:rPr>
        <w:t xml:space="preserve"> كتاب الأزهار ومَجمع الأنوار ص 216</w:t>
      </w:r>
      <w:r w:rsidR="00280960">
        <w:rPr>
          <w:rtl/>
        </w:rPr>
        <w:t>.</w:t>
      </w:r>
      <w:r w:rsidRPr="001B2DBB">
        <w:rPr>
          <w:rtl/>
        </w:rPr>
        <w:t xml:space="preserve"> </w:t>
      </w:r>
    </w:p>
    <w:p w:rsidR="0015789A" w:rsidRPr="00BD484D" w:rsidRDefault="0015789A" w:rsidP="00BD484D">
      <w:pPr>
        <w:pStyle w:val="libFootnote0"/>
        <w:rPr>
          <w:rtl/>
        </w:rPr>
      </w:pPr>
      <w:r w:rsidRPr="001B2DBB">
        <w:rPr>
          <w:rtl/>
        </w:rPr>
        <w:t>(5) الصدوق</w:t>
      </w:r>
      <w:r w:rsidR="00280960">
        <w:rPr>
          <w:rtl/>
        </w:rPr>
        <w:t>:</w:t>
      </w:r>
      <w:r w:rsidRPr="001B2DBB">
        <w:rPr>
          <w:rtl/>
        </w:rPr>
        <w:t xml:space="preserve"> معاني الأخبار ص 65</w:t>
      </w:r>
      <w:r w:rsidR="00280960">
        <w:rPr>
          <w:rtl/>
        </w:rPr>
        <w:t>.</w:t>
      </w:r>
      <w:r w:rsidRPr="001B2DBB">
        <w:rPr>
          <w:rtl/>
        </w:rPr>
        <w:t xml:space="preserve"> </w:t>
      </w:r>
    </w:p>
    <w:p w:rsidR="0015789A" w:rsidRPr="00BD484D" w:rsidRDefault="0015789A" w:rsidP="00BD484D">
      <w:pPr>
        <w:pStyle w:val="libFootnote0"/>
        <w:rPr>
          <w:rtl/>
        </w:rPr>
      </w:pPr>
      <w:r w:rsidRPr="001B2DBB">
        <w:rPr>
          <w:rtl/>
        </w:rPr>
        <w:t>(6) ن</w:t>
      </w:r>
      <w:r w:rsidR="00280960">
        <w:rPr>
          <w:rtl/>
        </w:rPr>
        <w:t>.</w:t>
      </w:r>
      <w:r w:rsidRPr="001B2DBB">
        <w:rPr>
          <w:rtl/>
        </w:rPr>
        <w:t xml:space="preserve"> م ص 67</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125A58">
      <w:pPr>
        <w:pStyle w:val="libNormal"/>
        <w:rPr>
          <w:rtl/>
        </w:rPr>
      </w:pPr>
      <w:r w:rsidRPr="00CF228B">
        <w:rPr>
          <w:rtl/>
        </w:rPr>
        <w:lastRenderedPageBreak/>
        <w:t>ثَمّ بعد أنْ يؤكّد الصدوق صحّة ما جاء في حديث الغدير</w:t>
      </w:r>
      <w:r w:rsidR="00280960">
        <w:rPr>
          <w:rtl/>
        </w:rPr>
        <w:t>،</w:t>
      </w:r>
      <w:r w:rsidRPr="00CF228B">
        <w:rPr>
          <w:rtl/>
        </w:rPr>
        <w:t xml:space="preserve"> ويشرح الحديث ويُفسّر كلمة مولى</w:t>
      </w:r>
      <w:r w:rsidR="00280960">
        <w:rPr>
          <w:rtl/>
        </w:rPr>
        <w:t>،</w:t>
      </w:r>
      <w:r w:rsidRPr="00CF228B">
        <w:rPr>
          <w:rtl/>
        </w:rPr>
        <w:t xml:space="preserve"> وبعد أنْ يُناقش كافّة معاني كَلمة مولى وإيضاح عدم انطباقها ينتهي إلى المعنى ا</w:t>
      </w:r>
      <w:r w:rsidR="00280960">
        <w:rPr>
          <w:rtl/>
        </w:rPr>
        <w:t>لمـُ</w:t>
      </w:r>
      <w:r w:rsidRPr="00CF228B">
        <w:rPr>
          <w:rtl/>
        </w:rPr>
        <w:t xml:space="preserve">راد </w:t>
      </w:r>
      <w:r w:rsidRPr="00A3532A">
        <w:rPr>
          <w:rStyle w:val="libFootnotenumChar"/>
          <w:rtl/>
        </w:rPr>
        <w:t>(1)</w:t>
      </w:r>
      <w:r w:rsidR="00280960">
        <w:rPr>
          <w:rtl/>
        </w:rPr>
        <w:t>،</w:t>
      </w:r>
      <w:r w:rsidRPr="00CF228B">
        <w:rPr>
          <w:rtl/>
        </w:rPr>
        <w:t xml:space="preserve"> ويقول</w:t>
      </w:r>
      <w:r w:rsidR="00280960">
        <w:rPr>
          <w:rtl/>
        </w:rPr>
        <w:t>:</w:t>
      </w:r>
      <w:r w:rsidRPr="00CF228B">
        <w:rPr>
          <w:rtl/>
        </w:rPr>
        <w:t xml:space="preserve"> ( فإذا لم يكن لهذه الوجوه فيه ( صلّى الله عليه وآله وسلّم ) معنى لم يكن لها في عليّ ( عليه السلام ) أيضا معنى</w:t>
      </w:r>
      <w:r w:rsidR="00280960">
        <w:rPr>
          <w:rtl/>
        </w:rPr>
        <w:t>،</w:t>
      </w:r>
      <w:r w:rsidRPr="00CF228B">
        <w:rPr>
          <w:rtl/>
        </w:rPr>
        <w:t xml:space="preserve"> وبقي مِلك الطاعة</w:t>
      </w:r>
      <w:r w:rsidR="00280960">
        <w:rPr>
          <w:rtl/>
        </w:rPr>
        <w:t>،</w:t>
      </w:r>
      <w:r w:rsidRPr="00CF228B">
        <w:rPr>
          <w:rtl/>
        </w:rPr>
        <w:t xml:space="preserve"> فثبت أنّه عناه</w:t>
      </w:r>
      <w:r w:rsidR="00280960">
        <w:rPr>
          <w:rtl/>
        </w:rPr>
        <w:t>،</w:t>
      </w:r>
      <w:r w:rsidRPr="00CF228B">
        <w:rPr>
          <w:rtl/>
        </w:rPr>
        <w:t xml:space="preserve"> وإذا وجب مِلك طاعة المسلمين لعليّ ( عليه السلام ) فهو معنى الإمامة</w:t>
      </w:r>
      <w:r w:rsidR="00280960">
        <w:rPr>
          <w:rtl/>
        </w:rPr>
        <w:t>؛</w:t>
      </w:r>
      <w:r w:rsidRPr="00CF228B">
        <w:rPr>
          <w:rtl/>
        </w:rPr>
        <w:t xml:space="preserve"> لأنّ الإمامة إنّما هي مُشتقّة مِن الائتمام بالإنسان</w:t>
      </w:r>
      <w:r w:rsidR="00280960">
        <w:rPr>
          <w:rtl/>
        </w:rPr>
        <w:t>،</w:t>
      </w:r>
      <w:r w:rsidRPr="00CF228B">
        <w:rPr>
          <w:rtl/>
        </w:rPr>
        <w:t xml:space="preserve"> والائتمام هو الإتّباع والاقتداء والعَمل بعمله والقول بقوله ) </w:t>
      </w:r>
      <w:r w:rsidRPr="00A3532A">
        <w:rPr>
          <w:rStyle w:val="libFootnotenumChar"/>
          <w:rtl/>
        </w:rPr>
        <w:t>(2)</w:t>
      </w:r>
      <w:r w:rsidR="00280960">
        <w:rPr>
          <w:rtl/>
        </w:rPr>
        <w:t>.</w:t>
      </w:r>
      <w:r w:rsidRPr="00CF228B">
        <w:rPr>
          <w:rtl/>
        </w:rPr>
        <w:t xml:space="preserve"> </w:t>
      </w:r>
    </w:p>
    <w:p w:rsidR="0015789A" w:rsidRPr="001B2DBB" w:rsidRDefault="0015789A" w:rsidP="00125A58">
      <w:pPr>
        <w:pStyle w:val="libNormal"/>
        <w:rPr>
          <w:rtl/>
        </w:rPr>
      </w:pPr>
      <w:r w:rsidRPr="00CF228B">
        <w:rPr>
          <w:rtl/>
        </w:rPr>
        <w:t>فتفسير الصدوق لهذا الحديث تأكيداً لولاية عليّ</w:t>
      </w:r>
      <w:r w:rsidR="00280960">
        <w:rPr>
          <w:rtl/>
        </w:rPr>
        <w:t>،</w:t>
      </w:r>
      <w:r w:rsidRPr="00CF228B">
        <w:rPr>
          <w:rtl/>
        </w:rPr>
        <w:t xml:space="preserve"> وأنّ رسول الله ( صلّى الله عليه وآله وسلّم ) أراد به</w:t>
      </w:r>
      <w:r w:rsidR="00280960">
        <w:rPr>
          <w:rtl/>
        </w:rPr>
        <w:t>:</w:t>
      </w:r>
      <w:r w:rsidRPr="00CF228B">
        <w:rPr>
          <w:rtl/>
        </w:rPr>
        <w:t xml:space="preserve"> ( مَن كُنتُ أملكُ طاعته فعليٌّ يملكُ طاعته ) </w:t>
      </w:r>
      <w:r w:rsidRPr="00A3532A">
        <w:rPr>
          <w:rStyle w:val="libFootnotenumChar"/>
          <w:rtl/>
        </w:rPr>
        <w:t>(3)</w:t>
      </w:r>
      <w:r w:rsidR="00280960" w:rsidRPr="003501B3">
        <w:rPr>
          <w:rtl/>
        </w:rPr>
        <w:t>.</w:t>
      </w:r>
      <w:r w:rsidRPr="00CF228B">
        <w:rPr>
          <w:rtl/>
        </w:rPr>
        <w:t xml:space="preserve"> </w:t>
      </w:r>
    </w:p>
    <w:p w:rsidR="0015789A" w:rsidRPr="001B2DBB" w:rsidRDefault="0015789A" w:rsidP="00125A58">
      <w:pPr>
        <w:pStyle w:val="libNormal"/>
        <w:rPr>
          <w:rtl/>
        </w:rPr>
      </w:pPr>
      <w:r w:rsidRPr="00CF228B">
        <w:rPr>
          <w:rtl/>
        </w:rPr>
        <w:t>ويورد ابن رستم حديث الغدير عن زيد بن أرقم</w:t>
      </w:r>
      <w:r w:rsidR="00280960">
        <w:rPr>
          <w:rtl/>
        </w:rPr>
        <w:t>،</w:t>
      </w:r>
      <w:r w:rsidRPr="00CF228B">
        <w:rPr>
          <w:rtl/>
        </w:rPr>
        <w:t xml:space="preserve"> وعن أبي سعيد</w:t>
      </w:r>
      <w:r w:rsidR="00280960">
        <w:rPr>
          <w:rtl/>
        </w:rPr>
        <w:t>،</w:t>
      </w:r>
      <w:r w:rsidRPr="00CF228B">
        <w:rPr>
          <w:rtl/>
        </w:rPr>
        <w:t xml:space="preserve"> وعن ابن عبّاس</w:t>
      </w:r>
      <w:r w:rsidRPr="003501B3">
        <w:rPr>
          <w:rtl/>
        </w:rPr>
        <w:t xml:space="preserve"> </w:t>
      </w:r>
      <w:r w:rsidRPr="00A3532A">
        <w:rPr>
          <w:rStyle w:val="libFootnotenumChar"/>
          <w:rtl/>
        </w:rPr>
        <w:t>(4)</w:t>
      </w:r>
      <w:r w:rsidR="00280960">
        <w:rPr>
          <w:rtl/>
        </w:rPr>
        <w:t>.</w:t>
      </w:r>
      <w:r w:rsidRPr="00CF228B">
        <w:rPr>
          <w:rtl/>
        </w:rPr>
        <w:t xml:space="preserve"> </w:t>
      </w:r>
    </w:p>
    <w:p w:rsidR="0015789A" w:rsidRPr="001B2DBB" w:rsidRDefault="0015789A" w:rsidP="00F929CB">
      <w:pPr>
        <w:pStyle w:val="libNormal"/>
        <w:rPr>
          <w:rtl/>
        </w:rPr>
      </w:pPr>
      <w:r w:rsidRPr="00CF228B">
        <w:rPr>
          <w:rtl/>
        </w:rPr>
        <w:t>ويُفسّر حديث الغدير ويقول</w:t>
      </w:r>
      <w:r w:rsidR="00280960">
        <w:rPr>
          <w:rtl/>
        </w:rPr>
        <w:t>:</w:t>
      </w:r>
      <w:r w:rsidRPr="00CF228B">
        <w:rPr>
          <w:rtl/>
        </w:rPr>
        <w:t xml:space="preserve"> إنّ هذا القول مِن رسول الله ( صلى الله عليه وآله وسلم ) يحتمل خمسة معاني لا غير</w:t>
      </w:r>
      <w:r w:rsidR="00280960">
        <w:rPr>
          <w:rtl/>
        </w:rPr>
        <w:t>،</w:t>
      </w:r>
      <w:r w:rsidRPr="00CF228B">
        <w:rPr>
          <w:rtl/>
        </w:rPr>
        <w:t xml:space="preserve"> فمنها ولاء النُبوّة</w:t>
      </w:r>
      <w:r w:rsidR="00280960">
        <w:rPr>
          <w:rtl/>
        </w:rPr>
        <w:t>،</w:t>
      </w:r>
      <w:r w:rsidRPr="00CF228B">
        <w:rPr>
          <w:rtl/>
        </w:rPr>
        <w:t xml:space="preserve"> وولاء الإيمان</w:t>
      </w:r>
      <w:r w:rsidR="00280960">
        <w:rPr>
          <w:rtl/>
        </w:rPr>
        <w:t>،</w:t>
      </w:r>
      <w:r w:rsidRPr="00CF228B">
        <w:rPr>
          <w:rtl/>
        </w:rPr>
        <w:t xml:space="preserve"> وولاء الإسلام</w:t>
      </w:r>
      <w:r w:rsidR="00280960">
        <w:rPr>
          <w:rtl/>
        </w:rPr>
        <w:t>،</w:t>
      </w:r>
      <w:r w:rsidRPr="00CF228B">
        <w:rPr>
          <w:rtl/>
        </w:rPr>
        <w:t xml:space="preserve"> وولاء العتق</w:t>
      </w:r>
      <w:r w:rsidR="00280960">
        <w:rPr>
          <w:rtl/>
        </w:rPr>
        <w:t>،</w:t>
      </w:r>
      <w:r w:rsidRPr="00CF228B">
        <w:rPr>
          <w:rtl/>
        </w:rPr>
        <w:t xml:space="preserve"> وولاء الولاية</w:t>
      </w:r>
      <w:r w:rsidR="00280960">
        <w:rPr>
          <w:rtl/>
        </w:rPr>
        <w:t>،</w:t>
      </w:r>
      <w:r w:rsidRPr="00CF228B">
        <w:rPr>
          <w:rtl/>
        </w:rPr>
        <w:t xml:space="preserve"> ثُمّ نظروا وقاسوا الوجوه الخمسة</w:t>
      </w:r>
      <w:r w:rsidR="00280960">
        <w:rPr>
          <w:rtl/>
        </w:rPr>
        <w:t>،</w:t>
      </w:r>
      <w:r w:rsidRPr="00CF228B">
        <w:rPr>
          <w:rtl/>
        </w:rPr>
        <w:t xml:space="preserve"> فأجمعوا أنّه لا يجوز أنْ يقوم النبيّ ( صلى الله عليه وآله وسلم ) في مجمعٍ يُنادي بتوكيد أمرٍ لا معنى له</w:t>
      </w:r>
      <w:r w:rsidR="00280960">
        <w:rPr>
          <w:rtl/>
        </w:rPr>
        <w:t>،</w:t>
      </w:r>
      <w:r w:rsidRPr="00CF228B">
        <w:rPr>
          <w:rtl/>
        </w:rPr>
        <w:t xml:space="preserve"> ولا حاجة بالناس إليه</w:t>
      </w:r>
      <w:r w:rsidR="00280960">
        <w:rPr>
          <w:rtl/>
        </w:rPr>
        <w:t>،</w:t>
      </w:r>
      <w:r w:rsidRPr="00CF228B">
        <w:rPr>
          <w:rtl/>
        </w:rPr>
        <w:t xml:space="preserve"> و لا منفعة لهم فيه</w:t>
      </w:r>
      <w:r w:rsidR="00280960">
        <w:rPr>
          <w:rtl/>
        </w:rPr>
        <w:t>،</w:t>
      </w:r>
      <w:r w:rsidRPr="00CF228B">
        <w:rPr>
          <w:rtl/>
        </w:rPr>
        <w:t xml:space="preserve"> فيكون قيامه قيام عابثٍ</w:t>
      </w:r>
      <w:r w:rsidR="00280960">
        <w:rPr>
          <w:rtl/>
        </w:rPr>
        <w:t>،</w:t>
      </w:r>
      <w:r w:rsidRPr="00CF228B">
        <w:rPr>
          <w:rtl/>
        </w:rPr>
        <w:t xml:space="preserve"> وهذا منفيٌ عنه ( صلى الله عليه وآله وسلم )</w:t>
      </w:r>
      <w:r w:rsidR="00280960">
        <w:rPr>
          <w:rtl/>
        </w:rPr>
        <w:t>،</w:t>
      </w:r>
      <w:r w:rsidRPr="00CF228B">
        <w:rPr>
          <w:rtl/>
        </w:rPr>
        <w:t xml:space="preserve"> ثُمّ نظروا هل يجوز أنْ يكون ذلك ولاء النُبوّة والرياسة فاستحال</w:t>
      </w:r>
      <w:r w:rsidR="00280960">
        <w:rPr>
          <w:rtl/>
        </w:rPr>
        <w:t>؛</w:t>
      </w:r>
      <w:r w:rsidRPr="00CF228B">
        <w:rPr>
          <w:rtl/>
        </w:rPr>
        <w:t xml:space="preserve"> لقوله ( صلّى الله عليه وآله وسلّم ) </w:t>
      </w:r>
      <w:r w:rsidRPr="00CF228B">
        <w:rPr>
          <w:rStyle w:val="libBold2Char"/>
          <w:rtl/>
        </w:rPr>
        <w:t xml:space="preserve">( لا نبيّ </w:t>
      </w:r>
    </w:p>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أمّا المعاني التي يذكرها الصدوق للفظة مولى</w:t>
      </w:r>
      <w:r w:rsidR="00280960">
        <w:rPr>
          <w:rtl/>
        </w:rPr>
        <w:t>،</w:t>
      </w:r>
      <w:r w:rsidRPr="001B2DBB">
        <w:rPr>
          <w:rtl/>
        </w:rPr>
        <w:t xml:space="preserve"> قال</w:t>
      </w:r>
      <w:r w:rsidR="00280960">
        <w:rPr>
          <w:rtl/>
        </w:rPr>
        <w:t>:</w:t>
      </w:r>
      <w:r w:rsidRPr="001B2DBB">
        <w:rPr>
          <w:rtl/>
        </w:rPr>
        <w:t xml:space="preserve"> يحتمل أنْ يكون المولى مالك الرِق</w:t>
      </w:r>
      <w:r w:rsidR="00280960">
        <w:rPr>
          <w:rtl/>
        </w:rPr>
        <w:t>،</w:t>
      </w:r>
      <w:r w:rsidRPr="001B2DBB">
        <w:rPr>
          <w:rtl/>
        </w:rPr>
        <w:t xml:space="preserve"> كما يملك المولى عبيده وله أنْ يبيعه ويهبه</w:t>
      </w:r>
      <w:r w:rsidR="00280960">
        <w:rPr>
          <w:rtl/>
        </w:rPr>
        <w:t>،</w:t>
      </w:r>
      <w:r w:rsidRPr="001B2DBB">
        <w:rPr>
          <w:rtl/>
        </w:rPr>
        <w:t xml:space="preserve"> ويحتمل أنْ يكون المولى ا</w:t>
      </w:r>
      <w:r w:rsidR="00280960">
        <w:rPr>
          <w:rtl/>
        </w:rPr>
        <w:t>لمـُ</w:t>
      </w:r>
      <w:r w:rsidRPr="001B2DBB">
        <w:rPr>
          <w:rtl/>
        </w:rPr>
        <w:t>عتق مِن الرقّ</w:t>
      </w:r>
      <w:r w:rsidR="00280960">
        <w:rPr>
          <w:rtl/>
        </w:rPr>
        <w:t>،</w:t>
      </w:r>
      <w:r w:rsidRPr="001B2DBB">
        <w:rPr>
          <w:rtl/>
        </w:rPr>
        <w:t xml:space="preserve"> أو المولى المعتق</w:t>
      </w:r>
      <w:r w:rsidR="00280960">
        <w:rPr>
          <w:rtl/>
        </w:rPr>
        <w:t>،</w:t>
      </w:r>
      <w:r w:rsidRPr="001B2DBB">
        <w:rPr>
          <w:rtl/>
        </w:rPr>
        <w:t xml:space="preserve"> وهذه الأوجه ساقطةٌ في قول النبيّ</w:t>
      </w:r>
      <w:r w:rsidR="00280960">
        <w:rPr>
          <w:rtl/>
        </w:rPr>
        <w:t>؛</w:t>
      </w:r>
      <w:r w:rsidRPr="001B2DBB">
        <w:rPr>
          <w:rtl/>
        </w:rPr>
        <w:t xml:space="preserve"> لأنّه لا يجوز أنْ يكون عَنيَ بقوله واحدة منها</w:t>
      </w:r>
      <w:r w:rsidR="00280960">
        <w:rPr>
          <w:rtl/>
        </w:rPr>
        <w:t>؛</w:t>
      </w:r>
      <w:r w:rsidRPr="001B2DBB">
        <w:rPr>
          <w:rtl/>
        </w:rPr>
        <w:t xml:space="preserve"> لأنّه لا يملك بيع المسلمين ولا عتقهم مِن رقّ العبوديّة ولا أعتقوه</w:t>
      </w:r>
      <w:r w:rsidR="00280960">
        <w:rPr>
          <w:rtl/>
        </w:rPr>
        <w:t>،</w:t>
      </w:r>
      <w:r w:rsidRPr="001B2DBB">
        <w:rPr>
          <w:rtl/>
        </w:rPr>
        <w:t xml:space="preserve"> ويحتمل أيضاً أنْ يكون المولى ابن العمّ أو العاقبة أو المولى لِما يلي الشيء مثل خَلْفه وقُدّامه</w:t>
      </w:r>
      <w:r w:rsidR="00280960">
        <w:rPr>
          <w:rtl/>
        </w:rPr>
        <w:t>،</w:t>
      </w:r>
      <w:r w:rsidRPr="001B2DBB">
        <w:rPr>
          <w:rtl/>
        </w:rPr>
        <w:t xml:space="preserve"> ثَمّ ينفي هذه الوجوه أيضاً ويقول</w:t>
      </w:r>
      <w:r w:rsidR="00280960">
        <w:rPr>
          <w:rtl/>
        </w:rPr>
        <w:t>:</w:t>
      </w:r>
      <w:r w:rsidRPr="001B2DBB">
        <w:rPr>
          <w:rtl/>
        </w:rPr>
        <w:t xml:space="preserve"> لا يجوز أنْ يقول مَن كُنت ابن عمّه</w:t>
      </w:r>
      <w:r w:rsidR="00280960">
        <w:rPr>
          <w:rtl/>
        </w:rPr>
        <w:t>؛</w:t>
      </w:r>
      <w:r w:rsidRPr="001B2DBB">
        <w:rPr>
          <w:rtl/>
        </w:rPr>
        <w:t xml:space="preserve"> لأنّ ذلك معروفٌ</w:t>
      </w:r>
      <w:r w:rsidR="00280960">
        <w:rPr>
          <w:rtl/>
        </w:rPr>
        <w:t>،</w:t>
      </w:r>
      <w:r w:rsidRPr="001B2DBB">
        <w:rPr>
          <w:rtl/>
        </w:rPr>
        <w:t xml:space="preserve"> وليس يجوز أنْ يعني به عاقبة أمرهم ولا خَلف ولا قُدّام</w:t>
      </w:r>
      <w:r w:rsidR="00280960">
        <w:rPr>
          <w:rtl/>
        </w:rPr>
        <w:t>؛</w:t>
      </w:r>
      <w:r w:rsidRPr="001B2DBB">
        <w:rPr>
          <w:rtl/>
        </w:rPr>
        <w:t xml:space="preserve"> لأنّه لا معنى له ولا فائدة</w:t>
      </w:r>
      <w:r w:rsidR="00280960">
        <w:rPr>
          <w:rtl/>
        </w:rPr>
        <w:t>،</w:t>
      </w:r>
      <w:r w:rsidRPr="001B2DBB">
        <w:rPr>
          <w:rtl/>
        </w:rPr>
        <w:t xml:space="preserve"> ويرى أنّ المعنى في اللُغة الذي عناه النبي ( صلّى الله عليه وآله وسلّم ) بقوله وممّا يُؤكّد قوله</w:t>
      </w:r>
      <w:r w:rsidR="00280960">
        <w:rPr>
          <w:rtl/>
        </w:rPr>
        <w:t>:</w:t>
      </w:r>
      <w:r w:rsidRPr="001B2DBB">
        <w:rPr>
          <w:rtl/>
        </w:rPr>
        <w:t xml:space="preserve"> </w:t>
      </w:r>
      <w:r w:rsidRPr="00BD484D">
        <w:rPr>
          <w:rStyle w:val="libFootnoteBoldChar"/>
          <w:rtl/>
        </w:rPr>
        <w:t>( ألستُ أولى بالمؤمنين مِن أنفسهم )</w:t>
      </w:r>
      <w:r w:rsidRPr="001B2DBB">
        <w:rPr>
          <w:rtl/>
        </w:rPr>
        <w:t xml:space="preserve"> ثَمّ قال</w:t>
      </w:r>
      <w:r w:rsidR="00280960">
        <w:rPr>
          <w:rtl/>
        </w:rPr>
        <w:t>:</w:t>
      </w:r>
      <w:r w:rsidRPr="001B2DBB">
        <w:rPr>
          <w:rtl/>
        </w:rPr>
        <w:t xml:space="preserve"> </w:t>
      </w:r>
      <w:r w:rsidRPr="00BD484D">
        <w:rPr>
          <w:rStyle w:val="libFootnoteBoldChar"/>
          <w:rtl/>
        </w:rPr>
        <w:t>( مَن كُنتُ مولاه</w:t>
      </w:r>
      <w:r w:rsidR="00280960">
        <w:rPr>
          <w:rStyle w:val="libFootnoteBoldChar"/>
          <w:rtl/>
        </w:rPr>
        <w:t xml:space="preserve"> ...</w:t>
      </w:r>
      <w:r w:rsidRPr="00BD484D">
        <w:rPr>
          <w:rStyle w:val="libFootnoteBoldChar"/>
          <w:rtl/>
        </w:rPr>
        <w:t xml:space="preserve"> )</w:t>
      </w:r>
      <w:r w:rsidR="00280960">
        <w:rPr>
          <w:rtl/>
        </w:rPr>
        <w:t>،</w:t>
      </w:r>
      <w:r w:rsidRPr="001B2DBB">
        <w:rPr>
          <w:rtl/>
        </w:rPr>
        <w:t xml:space="preserve"> فدلّ ذلك على أنّ معنى مولاه أولى به مِن نفسه</w:t>
      </w:r>
      <w:r w:rsidR="00280960">
        <w:rPr>
          <w:rtl/>
        </w:rPr>
        <w:t>،</w:t>
      </w:r>
      <w:r w:rsidRPr="001B2DBB">
        <w:rPr>
          <w:rtl/>
        </w:rPr>
        <w:t xml:space="preserve"> فقد جعله آمراً مُطاعاً لا يجوز أنْ يعصيه</w:t>
      </w:r>
      <w:r w:rsidR="00280960">
        <w:rPr>
          <w:rtl/>
        </w:rPr>
        <w:t>.</w:t>
      </w:r>
      <w:r w:rsidRPr="001B2DBB">
        <w:rPr>
          <w:rtl/>
        </w:rPr>
        <w:t xml:space="preserve"> </w:t>
      </w:r>
    </w:p>
    <w:p w:rsidR="0015789A" w:rsidRPr="00BD484D" w:rsidRDefault="0015789A" w:rsidP="00BD484D">
      <w:pPr>
        <w:pStyle w:val="libFootnote0"/>
        <w:rPr>
          <w:rtl/>
        </w:rPr>
      </w:pPr>
      <w:r w:rsidRPr="001B2DBB">
        <w:rPr>
          <w:rtl/>
        </w:rPr>
        <w:t>الصدوق</w:t>
      </w:r>
      <w:r w:rsidR="00280960">
        <w:rPr>
          <w:rtl/>
        </w:rPr>
        <w:t>:</w:t>
      </w:r>
      <w:r w:rsidRPr="001B2DBB">
        <w:rPr>
          <w:rtl/>
        </w:rPr>
        <w:t xml:space="preserve"> معاني الأخبار ص 68</w:t>
      </w:r>
      <w:r w:rsidR="00280960">
        <w:rPr>
          <w:rtl/>
        </w:rPr>
        <w:t xml:space="preserve"> - </w:t>
      </w:r>
      <w:r w:rsidRPr="001B2DBB">
        <w:rPr>
          <w:rtl/>
        </w:rPr>
        <w:t>73</w:t>
      </w:r>
      <w:r w:rsidR="00280960">
        <w:rPr>
          <w:rtl/>
        </w:rPr>
        <w:t>.</w:t>
      </w:r>
      <w:r w:rsidRPr="001B2DBB">
        <w:rPr>
          <w:rtl/>
        </w:rPr>
        <w:t xml:space="preserve"> </w:t>
      </w:r>
    </w:p>
    <w:p w:rsidR="0015789A" w:rsidRPr="00BD484D" w:rsidRDefault="0015789A" w:rsidP="00BD484D">
      <w:pPr>
        <w:pStyle w:val="libFootnote0"/>
        <w:rPr>
          <w:rtl/>
        </w:rPr>
      </w:pPr>
      <w:r w:rsidRPr="001B2DBB">
        <w:rPr>
          <w:rtl/>
        </w:rPr>
        <w:t>(2) الصدوق</w:t>
      </w:r>
      <w:r w:rsidR="00280960">
        <w:rPr>
          <w:rtl/>
        </w:rPr>
        <w:t>:</w:t>
      </w:r>
      <w:r w:rsidRPr="001B2DBB">
        <w:rPr>
          <w:rtl/>
        </w:rPr>
        <w:t xml:space="preserve"> معاني الأخبار ص 68</w:t>
      </w:r>
      <w:r w:rsidR="00280960">
        <w:rPr>
          <w:rtl/>
        </w:rPr>
        <w:t xml:space="preserve"> - </w:t>
      </w:r>
      <w:r w:rsidRPr="001B2DBB">
        <w:rPr>
          <w:rtl/>
        </w:rPr>
        <w:t>73</w:t>
      </w:r>
      <w:r w:rsidR="00280960">
        <w:rPr>
          <w:rtl/>
        </w:rPr>
        <w:t>.</w:t>
      </w:r>
      <w:r w:rsidRPr="001B2DBB">
        <w:rPr>
          <w:rtl/>
        </w:rPr>
        <w:t xml:space="preserve"> </w:t>
      </w:r>
    </w:p>
    <w:p w:rsidR="0015789A" w:rsidRPr="00BD484D" w:rsidRDefault="0015789A" w:rsidP="00BD484D">
      <w:pPr>
        <w:pStyle w:val="libFootnote0"/>
        <w:rPr>
          <w:rtl/>
        </w:rPr>
      </w:pPr>
      <w:r w:rsidRPr="001B2DBB">
        <w:rPr>
          <w:rtl/>
        </w:rPr>
        <w:t>(3) ن. م ص 74</w:t>
      </w:r>
      <w:r w:rsidR="00280960">
        <w:rPr>
          <w:rtl/>
        </w:rPr>
        <w:t>،</w:t>
      </w:r>
      <w:r w:rsidRPr="001B2DBB">
        <w:rPr>
          <w:rtl/>
        </w:rPr>
        <w:t xml:space="preserve"> واُنظر أيضاً الصدوق</w:t>
      </w:r>
      <w:r w:rsidR="00280960">
        <w:rPr>
          <w:rtl/>
        </w:rPr>
        <w:t>:</w:t>
      </w:r>
      <w:r w:rsidRPr="001B2DBB">
        <w:rPr>
          <w:rtl/>
        </w:rPr>
        <w:t xml:space="preserve"> الأمالي ص 2</w:t>
      </w:r>
      <w:r w:rsidR="00280960">
        <w:rPr>
          <w:rtl/>
        </w:rPr>
        <w:t>،</w:t>
      </w:r>
      <w:r w:rsidRPr="001B2DBB">
        <w:rPr>
          <w:rtl/>
        </w:rPr>
        <w:t xml:space="preserve"> 574</w:t>
      </w:r>
      <w:r w:rsidR="00280960">
        <w:rPr>
          <w:rtl/>
        </w:rPr>
        <w:t>،</w:t>
      </w:r>
      <w:r w:rsidRPr="001B2DBB">
        <w:rPr>
          <w:rtl/>
        </w:rPr>
        <w:t xml:space="preserve"> 122</w:t>
      </w:r>
      <w:r w:rsidR="00280960">
        <w:rPr>
          <w:rtl/>
        </w:rPr>
        <w:t>،</w:t>
      </w:r>
      <w:r w:rsidRPr="001B2DBB">
        <w:rPr>
          <w:rtl/>
        </w:rPr>
        <w:t xml:space="preserve"> 125</w:t>
      </w:r>
      <w:r w:rsidR="00280960">
        <w:rPr>
          <w:rtl/>
        </w:rPr>
        <w:t>.</w:t>
      </w:r>
      <w:r w:rsidRPr="001B2DBB">
        <w:rPr>
          <w:rtl/>
        </w:rPr>
        <w:t xml:space="preserve"> </w:t>
      </w:r>
    </w:p>
    <w:p w:rsidR="0015789A" w:rsidRPr="00BD484D" w:rsidRDefault="0015789A" w:rsidP="00BD484D">
      <w:pPr>
        <w:pStyle w:val="libFootnote0"/>
        <w:rPr>
          <w:rtl/>
        </w:rPr>
      </w:pPr>
      <w:r w:rsidRPr="001B2DBB">
        <w:rPr>
          <w:rtl/>
        </w:rPr>
        <w:t>(4) ابن رستم</w:t>
      </w:r>
      <w:r w:rsidR="00280960">
        <w:rPr>
          <w:rtl/>
        </w:rPr>
        <w:t>:</w:t>
      </w:r>
      <w:r w:rsidRPr="001B2DBB">
        <w:rPr>
          <w:rtl/>
        </w:rPr>
        <w:t xml:space="preserve"> ا</w:t>
      </w:r>
      <w:r w:rsidR="00280960">
        <w:rPr>
          <w:rtl/>
        </w:rPr>
        <w:t>لمـُ</w:t>
      </w:r>
      <w:r w:rsidRPr="001B2DBB">
        <w:rPr>
          <w:rtl/>
        </w:rPr>
        <w:t>سترشد ص 117</w:t>
      </w:r>
      <w:r w:rsidR="00280960">
        <w:rPr>
          <w:rtl/>
        </w:rPr>
        <w:t>.</w:t>
      </w:r>
      <w:r w:rsidRPr="001B2DBB">
        <w:rPr>
          <w:rtl/>
        </w:rPr>
        <w:t xml:space="preserve"> </w:t>
      </w:r>
    </w:p>
    <w:p w:rsidR="0015789A" w:rsidRDefault="0015789A" w:rsidP="0015789A">
      <w:pPr>
        <w:pStyle w:val="libNormal"/>
      </w:pPr>
      <w:r>
        <w:rPr>
          <w:rtl/>
        </w:rPr>
        <w:br w:type="page"/>
      </w:r>
    </w:p>
    <w:p w:rsidR="0015789A" w:rsidRPr="001B2DBB" w:rsidRDefault="0015789A" w:rsidP="00F929CB">
      <w:pPr>
        <w:pStyle w:val="libNormal"/>
        <w:rPr>
          <w:rtl/>
        </w:rPr>
      </w:pPr>
      <w:r w:rsidRPr="00CF228B">
        <w:rPr>
          <w:rStyle w:val="libBold2Char"/>
          <w:rtl/>
        </w:rPr>
        <w:lastRenderedPageBreak/>
        <w:t>بعدي )</w:t>
      </w:r>
      <w:r w:rsidR="00280960">
        <w:rPr>
          <w:rtl/>
        </w:rPr>
        <w:t>،</w:t>
      </w:r>
      <w:r w:rsidRPr="00CF228B">
        <w:rPr>
          <w:rtl/>
        </w:rPr>
        <w:t xml:space="preserve"> ولا يجوز كذلك أنْ يكون ولاء الإيمان أو الإسلام أو العِتق</w:t>
      </w:r>
      <w:r w:rsidR="00280960">
        <w:rPr>
          <w:rtl/>
        </w:rPr>
        <w:t>؛</w:t>
      </w:r>
      <w:r w:rsidRPr="00CF228B">
        <w:rPr>
          <w:rtl/>
        </w:rPr>
        <w:t xml:space="preserve"> لأنّ المؤمن وليّ المؤمن لا وليّ الكافر</w:t>
      </w:r>
      <w:r w:rsidR="00280960">
        <w:rPr>
          <w:rtl/>
        </w:rPr>
        <w:t>،</w:t>
      </w:r>
      <w:r w:rsidRPr="00CF228B">
        <w:rPr>
          <w:rtl/>
        </w:rPr>
        <w:t xml:space="preserve"> وقد يكون إيمان عليّ قبل أنْ يقول النبيّ الولاء </w:t>
      </w:r>
      <w:r w:rsidR="00280960">
        <w:rPr>
          <w:rtl/>
        </w:rPr>
        <w:t>لمـَ</w:t>
      </w:r>
      <w:r w:rsidRPr="00CF228B">
        <w:rPr>
          <w:rtl/>
        </w:rPr>
        <w:t>ن أعتق</w:t>
      </w:r>
      <w:r w:rsidR="00280960">
        <w:rPr>
          <w:rtl/>
        </w:rPr>
        <w:t>،</w:t>
      </w:r>
      <w:r w:rsidRPr="00CF228B">
        <w:rPr>
          <w:rtl/>
        </w:rPr>
        <w:t xml:space="preserve"> وبهذا يبطل الوجوه الخمسة</w:t>
      </w:r>
      <w:r w:rsidR="00280960">
        <w:rPr>
          <w:rtl/>
        </w:rPr>
        <w:t>،</w:t>
      </w:r>
      <w:r w:rsidRPr="00CF228B">
        <w:rPr>
          <w:rtl/>
        </w:rPr>
        <w:t xml:space="preserve"> ويرى أنّ معنى الحديث الولاية</w:t>
      </w:r>
      <w:r w:rsidR="00280960">
        <w:rPr>
          <w:rtl/>
        </w:rPr>
        <w:t>،</w:t>
      </w:r>
      <w:r w:rsidRPr="00CF228B">
        <w:rPr>
          <w:rtl/>
        </w:rPr>
        <w:t xml:space="preserve"> أي أنْ يكون أولى بهم مِن أنفسهم، كما كان النبيّ أولى بهم مِن أنفسهم لا أمر لهم معه </w:t>
      </w:r>
      <w:r w:rsidRPr="00A3532A">
        <w:rPr>
          <w:rStyle w:val="libFootnotenumChar"/>
          <w:rtl/>
        </w:rPr>
        <w:t>(1)</w:t>
      </w:r>
      <w:r w:rsidR="00280960" w:rsidRPr="003501B3">
        <w:rPr>
          <w:rtl/>
        </w:rPr>
        <w:t>.</w:t>
      </w:r>
      <w:r w:rsidRPr="003501B3">
        <w:rPr>
          <w:rtl/>
        </w:rPr>
        <w:t xml:space="preserve"> </w:t>
      </w:r>
    </w:p>
    <w:p w:rsidR="0015789A" w:rsidRPr="001B2DBB" w:rsidRDefault="0015789A" w:rsidP="00125A58">
      <w:pPr>
        <w:pStyle w:val="libNormal"/>
        <w:rPr>
          <w:rtl/>
        </w:rPr>
      </w:pPr>
      <w:r w:rsidRPr="00CF228B">
        <w:rPr>
          <w:rtl/>
        </w:rPr>
        <w:t xml:space="preserve">ويذكر ابن رستم هذا الحديث في التأكيد على إمامة عليّ ويجعله مِن ضمن صفاته وفضائله </w:t>
      </w:r>
      <w:r w:rsidRPr="00A3532A">
        <w:rPr>
          <w:rStyle w:val="libFootnotenumChar"/>
          <w:rtl/>
        </w:rPr>
        <w:t>(2)</w:t>
      </w:r>
      <w:r w:rsidR="00280960">
        <w:rPr>
          <w:rtl/>
        </w:rPr>
        <w:t>.</w:t>
      </w:r>
      <w:r w:rsidRPr="00CF228B">
        <w:rPr>
          <w:rtl/>
        </w:rPr>
        <w:t xml:space="preserve"> </w:t>
      </w:r>
    </w:p>
    <w:p w:rsidR="0015789A" w:rsidRPr="001B2DBB" w:rsidRDefault="0015789A" w:rsidP="00125A58">
      <w:pPr>
        <w:pStyle w:val="libNormal"/>
        <w:rPr>
          <w:rtl/>
        </w:rPr>
      </w:pPr>
      <w:r w:rsidRPr="00CF228B">
        <w:rPr>
          <w:rtl/>
        </w:rPr>
        <w:t>ويذكر الشريف الرضي حديث الغدير وما قيل في هذا اليوم مِن الأشعار</w:t>
      </w:r>
      <w:r w:rsidR="00280960">
        <w:rPr>
          <w:rtl/>
        </w:rPr>
        <w:t>،</w:t>
      </w:r>
      <w:r w:rsidRPr="00CF228B">
        <w:rPr>
          <w:rtl/>
        </w:rPr>
        <w:t xml:space="preserve"> فيورد قصيدة لحسّان بن ثابت الأنصاري وقيس بن عبادة</w:t>
      </w:r>
      <w:r w:rsidR="00280960">
        <w:rPr>
          <w:rtl/>
        </w:rPr>
        <w:t>،</w:t>
      </w:r>
      <w:r w:rsidRPr="00CF228B">
        <w:rPr>
          <w:rtl/>
        </w:rPr>
        <w:t xml:space="preserve"> ويقول</w:t>
      </w:r>
      <w:r w:rsidR="00280960">
        <w:rPr>
          <w:rtl/>
        </w:rPr>
        <w:t>:</w:t>
      </w:r>
      <w:r w:rsidRPr="00CF228B">
        <w:rPr>
          <w:rtl/>
        </w:rPr>
        <w:t xml:space="preserve"> إنّ هذين الشاعرين شهدا بالإمامة لعليّ بن أبي طالب</w:t>
      </w:r>
      <w:r w:rsidR="00280960">
        <w:rPr>
          <w:rtl/>
        </w:rPr>
        <w:t>،</w:t>
      </w:r>
      <w:r w:rsidRPr="00CF228B">
        <w:rPr>
          <w:rtl/>
        </w:rPr>
        <w:t xml:space="preserve"> شهادةَ مَن حضر هذا ا</w:t>
      </w:r>
      <w:r w:rsidR="00280960">
        <w:rPr>
          <w:rtl/>
        </w:rPr>
        <w:t>لمـَ</w:t>
      </w:r>
      <w:r w:rsidRPr="00CF228B">
        <w:rPr>
          <w:rtl/>
        </w:rPr>
        <w:t>شهد</w:t>
      </w:r>
      <w:r w:rsidR="00280960">
        <w:rPr>
          <w:rtl/>
        </w:rPr>
        <w:t>،</w:t>
      </w:r>
      <w:r w:rsidRPr="00CF228B">
        <w:rPr>
          <w:rtl/>
        </w:rPr>
        <w:t xml:space="preserve"> وعرف المصدر والمورد </w:t>
      </w:r>
      <w:r w:rsidRPr="00A3532A">
        <w:rPr>
          <w:rStyle w:val="libFootnotenumChar"/>
          <w:rtl/>
        </w:rPr>
        <w:t>(3)</w:t>
      </w:r>
      <w:r w:rsidR="00280960">
        <w:rPr>
          <w:rtl/>
        </w:rPr>
        <w:t>.</w:t>
      </w:r>
      <w:r w:rsidRPr="00CF228B">
        <w:rPr>
          <w:rtl/>
        </w:rPr>
        <w:t xml:space="preserve"> </w:t>
      </w:r>
    </w:p>
    <w:p w:rsidR="0015789A" w:rsidRPr="001B2DBB" w:rsidRDefault="0015789A" w:rsidP="00125A58">
      <w:pPr>
        <w:pStyle w:val="libNormal"/>
        <w:rPr>
          <w:rtl/>
        </w:rPr>
      </w:pPr>
      <w:r w:rsidRPr="00CF228B">
        <w:rPr>
          <w:rtl/>
        </w:rPr>
        <w:t>وقصيدة حسّان بن ثابت مشهورة لدى الإماميّة</w:t>
      </w:r>
      <w:r w:rsidR="00280960">
        <w:rPr>
          <w:rtl/>
        </w:rPr>
        <w:t>،</w:t>
      </w:r>
      <w:r w:rsidRPr="00CF228B">
        <w:rPr>
          <w:rtl/>
        </w:rPr>
        <w:t xml:space="preserve"> وقد روتها أكثر مصادرهم </w:t>
      </w:r>
      <w:r w:rsidRPr="00A3532A">
        <w:rPr>
          <w:rStyle w:val="libFootnotenumChar"/>
          <w:rtl/>
        </w:rPr>
        <w:t>(4)</w:t>
      </w:r>
      <w:r w:rsidR="00280960">
        <w:rPr>
          <w:rtl/>
        </w:rPr>
        <w:t>.</w:t>
      </w:r>
      <w:r w:rsidRPr="00CF228B">
        <w:rPr>
          <w:rtl/>
        </w:rPr>
        <w:t xml:space="preserve"> </w:t>
      </w:r>
    </w:p>
    <w:p w:rsidR="0015789A" w:rsidRDefault="0015789A" w:rsidP="00CF228B">
      <w:pPr>
        <w:pStyle w:val="libNormal"/>
        <w:rPr>
          <w:rtl/>
        </w:rPr>
      </w:pPr>
      <w:r w:rsidRPr="001B2DBB">
        <w:rPr>
          <w:rtl/>
        </w:rPr>
        <w:t>أمّا الأبيات فهي</w:t>
      </w:r>
      <w:r w:rsidR="00280960">
        <w:rPr>
          <w:rtl/>
        </w:rPr>
        <w:t>:</w:t>
      </w:r>
      <w:r w:rsidRPr="001B2DBB">
        <w:rPr>
          <w:rtl/>
        </w:rPr>
        <w:t xml:space="preserve"> </w:t>
      </w:r>
    </w:p>
    <w:tbl>
      <w:tblPr>
        <w:tblStyle w:val="TableGrid"/>
        <w:bidiVisual/>
        <w:tblW w:w="5000" w:type="pct"/>
        <w:tblLook w:val="01E0"/>
      </w:tblPr>
      <w:tblGrid>
        <w:gridCol w:w="3888"/>
        <w:gridCol w:w="238"/>
        <w:gridCol w:w="3886"/>
      </w:tblGrid>
      <w:tr w:rsidR="00F929CB" w:rsidTr="00F929CB">
        <w:tc>
          <w:tcPr>
            <w:tcW w:w="3888" w:type="dxa"/>
            <w:shd w:val="clear" w:color="auto" w:fill="auto"/>
          </w:tcPr>
          <w:p w:rsidR="00F929CB" w:rsidRDefault="00F929CB" w:rsidP="008731EC">
            <w:pPr>
              <w:pStyle w:val="libPoem"/>
              <w:rPr>
                <w:rtl/>
              </w:rPr>
            </w:pPr>
            <w:r w:rsidRPr="001B2DBB">
              <w:rPr>
                <w:rtl/>
              </w:rPr>
              <w:t>يُـناديهم</w:t>
            </w:r>
            <w:r>
              <w:rPr>
                <w:rtl/>
              </w:rPr>
              <w:t xml:space="preserve"> </w:t>
            </w:r>
            <w:r w:rsidRPr="001B2DBB">
              <w:rPr>
                <w:rtl/>
              </w:rPr>
              <w:t>يـوم</w:t>
            </w:r>
            <w:r>
              <w:rPr>
                <w:rtl/>
              </w:rPr>
              <w:t xml:space="preserve"> </w:t>
            </w:r>
            <w:r w:rsidRPr="001B2DBB">
              <w:rPr>
                <w:rtl/>
              </w:rPr>
              <w:t>الـغدير</w:t>
            </w:r>
            <w:r>
              <w:rPr>
                <w:rtl/>
              </w:rPr>
              <w:t xml:space="preserve"> </w:t>
            </w:r>
            <w:r w:rsidRPr="001B2DBB">
              <w:rPr>
                <w:rtl/>
              </w:rPr>
              <w:t>نـبيّهم</w:t>
            </w:r>
            <w:r w:rsidRPr="006C7350">
              <w:rPr>
                <w:rStyle w:val="libPoemTiniChar0"/>
                <w:rtl/>
              </w:rPr>
              <w:br/>
              <w:t> </w:t>
            </w:r>
          </w:p>
        </w:tc>
        <w:tc>
          <w:tcPr>
            <w:tcW w:w="238" w:type="dxa"/>
            <w:shd w:val="clear" w:color="auto" w:fill="auto"/>
          </w:tcPr>
          <w:p w:rsidR="00F929CB" w:rsidRDefault="00F929CB" w:rsidP="008731EC">
            <w:pPr>
              <w:rPr>
                <w:rtl/>
              </w:rPr>
            </w:pPr>
          </w:p>
        </w:tc>
        <w:tc>
          <w:tcPr>
            <w:tcW w:w="3886" w:type="dxa"/>
            <w:shd w:val="clear" w:color="auto" w:fill="auto"/>
          </w:tcPr>
          <w:p w:rsidR="00F929CB" w:rsidRDefault="00F929CB" w:rsidP="008731EC">
            <w:pPr>
              <w:pStyle w:val="libPoem"/>
              <w:rPr>
                <w:rtl/>
              </w:rPr>
            </w:pPr>
            <w:r w:rsidRPr="001B2DBB">
              <w:rPr>
                <w:rtl/>
              </w:rPr>
              <w:t>بـخُمٍّ</w:t>
            </w:r>
            <w:r>
              <w:rPr>
                <w:rtl/>
              </w:rPr>
              <w:t xml:space="preserve"> </w:t>
            </w:r>
            <w:r w:rsidRPr="001B2DBB">
              <w:rPr>
                <w:rtl/>
              </w:rPr>
              <w:t>واسـمع</w:t>
            </w:r>
            <w:r>
              <w:rPr>
                <w:rtl/>
              </w:rPr>
              <w:t xml:space="preserve"> </w:t>
            </w:r>
            <w:r w:rsidRPr="001B2DBB">
              <w:rPr>
                <w:rtl/>
              </w:rPr>
              <w:t>بالرسول</w:t>
            </w:r>
            <w:r>
              <w:rPr>
                <w:rtl/>
              </w:rPr>
              <w:t xml:space="preserve"> </w:t>
            </w:r>
            <w:r w:rsidRPr="001B2DBB">
              <w:rPr>
                <w:rtl/>
              </w:rPr>
              <w:t>مُناديا</w:t>
            </w:r>
            <w:r w:rsidRPr="006C7350">
              <w:rPr>
                <w:rStyle w:val="libPoemTiniChar0"/>
                <w:rtl/>
              </w:rPr>
              <w:br/>
              <w:t>  </w:t>
            </w:r>
          </w:p>
        </w:tc>
      </w:tr>
      <w:tr w:rsidR="00F929CB" w:rsidTr="00F929CB">
        <w:tblPrEx>
          <w:tblLook w:val="04A0"/>
        </w:tblPrEx>
        <w:tc>
          <w:tcPr>
            <w:tcW w:w="3888" w:type="dxa"/>
          </w:tcPr>
          <w:p w:rsidR="00F929CB" w:rsidRDefault="00F929CB" w:rsidP="008731EC">
            <w:pPr>
              <w:pStyle w:val="libPoem"/>
              <w:rPr>
                <w:rtl/>
              </w:rPr>
            </w:pPr>
            <w:r w:rsidRPr="001B2DBB">
              <w:rPr>
                <w:rtl/>
              </w:rPr>
              <w:t>فـقال</w:t>
            </w:r>
            <w:r>
              <w:rPr>
                <w:rtl/>
              </w:rPr>
              <w:t xml:space="preserve"> </w:t>
            </w:r>
            <w:r w:rsidRPr="001B2DBB">
              <w:rPr>
                <w:rtl/>
              </w:rPr>
              <w:t>فـمَن</w:t>
            </w:r>
            <w:r>
              <w:rPr>
                <w:rtl/>
              </w:rPr>
              <w:t xml:space="preserve"> </w:t>
            </w:r>
            <w:r w:rsidRPr="001B2DBB">
              <w:rPr>
                <w:rtl/>
              </w:rPr>
              <w:t>مـولاكم</w:t>
            </w:r>
            <w:r>
              <w:rPr>
                <w:rtl/>
              </w:rPr>
              <w:t xml:space="preserve"> </w:t>
            </w:r>
            <w:r w:rsidRPr="001B2DBB">
              <w:rPr>
                <w:rtl/>
              </w:rPr>
              <w:t>وولـيّكم</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1B2DBB">
              <w:rPr>
                <w:rtl/>
              </w:rPr>
              <w:t>فـقالوا</w:t>
            </w:r>
            <w:r>
              <w:rPr>
                <w:rtl/>
              </w:rPr>
              <w:t xml:space="preserve"> </w:t>
            </w:r>
            <w:r w:rsidRPr="001B2DBB">
              <w:rPr>
                <w:rtl/>
              </w:rPr>
              <w:t>ولم</w:t>
            </w:r>
            <w:r>
              <w:rPr>
                <w:rtl/>
              </w:rPr>
              <w:t xml:space="preserve"> </w:t>
            </w:r>
            <w:r w:rsidRPr="001B2DBB">
              <w:rPr>
                <w:rtl/>
              </w:rPr>
              <w:t>يبدوا</w:t>
            </w:r>
            <w:r>
              <w:rPr>
                <w:rtl/>
              </w:rPr>
              <w:t xml:space="preserve"> </w:t>
            </w:r>
            <w:r w:rsidRPr="001B2DBB">
              <w:rPr>
                <w:rtl/>
              </w:rPr>
              <w:t>هناك</w:t>
            </w:r>
            <w:r>
              <w:rPr>
                <w:rtl/>
              </w:rPr>
              <w:t xml:space="preserve"> </w:t>
            </w:r>
            <w:r w:rsidRPr="001B2DBB">
              <w:rPr>
                <w:rtl/>
              </w:rPr>
              <w:t>التعاديا</w:t>
            </w:r>
            <w:r w:rsidRPr="006C7350">
              <w:rPr>
                <w:rStyle w:val="libPoemTiniChar0"/>
                <w:rtl/>
              </w:rPr>
              <w:br/>
              <w:t>  </w:t>
            </w:r>
          </w:p>
        </w:tc>
      </w:tr>
      <w:tr w:rsidR="00F929CB" w:rsidTr="00F929CB">
        <w:tblPrEx>
          <w:tblLook w:val="04A0"/>
        </w:tblPrEx>
        <w:tc>
          <w:tcPr>
            <w:tcW w:w="3888" w:type="dxa"/>
          </w:tcPr>
          <w:p w:rsidR="00F929CB" w:rsidRDefault="00F929CB" w:rsidP="008731EC">
            <w:pPr>
              <w:pStyle w:val="libPoem"/>
              <w:rPr>
                <w:rtl/>
              </w:rPr>
            </w:pPr>
            <w:r w:rsidRPr="001B2DBB">
              <w:rPr>
                <w:rtl/>
              </w:rPr>
              <w:t>إلـهك</w:t>
            </w:r>
            <w:r>
              <w:rPr>
                <w:rtl/>
              </w:rPr>
              <w:t xml:space="preserve"> </w:t>
            </w:r>
            <w:r w:rsidRPr="001B2DBB">
              <w:rPr>
                <w:rtl/>
              </w:rPr>
              <w:t>مـولانا</w:t>
            </w:r>
            <w:r>
              <w:rPr>
                <w:rtl/>
              </w:rPr>
              <w:t xml:space="preserve"> </w:t>
            </w:r>
            <w:r w:rsidRPr="001B2DBB">
              <w:rPr>
                <w:rtl/>
              </w:rPr>
              <w:t>وأنـتَ</w:t>
            </w:r>
            <w:r>
              <w:rPr>
                <w:rtl/>
              </w:rPr>
              <w:t xml:space="preserve"> </w:t>
            </w:r>
            <w:r w:rsidRPr="001B2DBB">
              <w:rPr>
                <w:rtl/>
              </w:rPr>
              <w:t>ولـيّنا</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1B2DBB">
              <w:rPr>
                <w:rtl/>
              </w:rPr>
              <w:t>ولـم</w:t>
            </w:r>
            <w:r>
              <w:rPr>
                <w:rtl/>
              </w:rPr>
              <w:t xml:space="preserve"> </w:t>
            </w:r>
            <w:r w:rsidRPr="001B2DBB">
              <w:rPr>
                <w:rtl/>
              </w:rPr>
              <w:t>ترَ</w:t>
            </w:r>
            <w:r>
              <w:rPr>
                <w:rtl/>
              </w:rPr>
              <w:t xml:space="preserve"> </w:t>
            </w:r>
            <w:r w:rsidRPr="001B2DBB">
              <w:rPr>
                <w:rtl/>
              </w:rPr>
              <w:t>منّا</w:t>
            </w:r>
            <w:r>
              <w:rPr>
                <w:rtl/>
              </w:rPr>
              <w:t xml:space="preserve"> </w:t>
            </w:r>
            <w:r w:rsidRPr="001B2DBB">
              <w:rPr>
                <w:rtl/>
              </w:rPr>
              <w:t>في</w:t>
            </w:r>
            <w:r>
              <w:rPr>
                <w:rtl/>
              </w:rPr>
              <w:t xml:space="preserve"> </w:t>
            </w:r>
            <w:r w:rsidRPr="001B2DBB">
              <w:rPr>
                <w:rtl/>
              </w:rPr>
              <w:t>المقالة</w:t>
            </w:r>
            <w:r>
              <w:rPr>
                <w:rtl/>
              </w:rPr>
              <w:t xml:space="preserve"> </w:t>
            </w:r>
            <w:r w:rsidRPr="001B2DBB">
              <w:rPr>
                <w:rtl/>
              </w:rPr>
              <w:t>عاصيا</w:t>
            </w:r>
            <w:r w:rsidRPr="006C7350">
              <w:rPr>
                <w:rStyle w:val="libPoemTiniChar0"/>
                <w:rtl/>
              </w:rPr>
              <w:br/>
              <w:t>  </w:t>
            </w:r>
          </w:p>
        </w:tc>
      </w:tr>
      <w:tr w:rsidR="00F929CB" w:rsidTr="00F929CB">
        <w:tblPrEx>
          <w:tblLook w:val="04A0"/>
        </w:tblPrEx>
        <w:tc>
          <w:tcPr>
            <w:tcW w:w="3888" w:type="dxa"/>
          </w:tcPr>
          <w:p w:rsidR="00F929CB" w:rsidRDefault="00F929CB" w:rsidP="008731EC">
            <w:pPr>
              <w:pStyle w:val="libPoem"/>
              <w:rPr>
                <w:rtl/>
              </w:rPr>
            </w:pPr>
            <w:r w:rsidRPr="001B2DBB">
              <w:rPr>
                <w:rtl/>
              </w:rPr>
              <w:t>فـقال</w:t>
            </w:r>
            <w:r>
              <w:rPr>
                <w:rtl/>
              </w:rPr>
              <w:t xml:space="preserve"> </w:t>
            </w:r>
            <w:r w:rsidRPr="001B2DBB">
              <w:rPr>
                <w:rtl/>
              </w:rPr>
              <w:t>لـه</w:t>
            </w:r>
            <w:r>
              <w:rPr>
                <w:rtl/>
              </w:rPr>
              <w:t xml:space="preserve"> </w:t>
            </w:r>
            <w:r w:rsidRPr="001B2DBB">
              <w:rPr>
                <w:rtl/>
              </w:rPr>
              <w:t>قُـم</w:t>
            </w:r>
            <w:r>
              <w:rPr>
                <w:rtl/>
              </w:rPr>
              <w:t xml:space="preserve"> </w:t>
            </w:r>
            <w:r w:rsidRPr="001B2DBB">
              <w:rPr>
                <w:rtl/>
              </w:rPr>
              <w:t>يـا</w:t>
            </w:r>
            <w:r>
              <w:rPr>
                <w:rtl/>
              </w:rPr>
              <w:t xml:space="preserve"> </w:t>
            </w:r>
            <w:r w:rsidRPr="001B2DBB">
              <w:rPr>
                <w:rtl/>
              </w:rPr>
              <w:t>عليّ</w:t>
            </w:r>
            <w:r>
              <w:rPr>
                <w:rtl/>
              </w:rPr>
              <w:t xml:space="preserve"> </w:t>
            </w:r>
            <w:r w:rsidRPr="001B2DBB">
              <w:rPr>
                <w:rtl/>
              </w:rPr>
              <w:t>وإنّني</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1B2DBB">
              <w:rPr>
                <w:rtl/>
              </w:rPr>
              <w:t>رضـيتك</w:t>
            </w:r>
            <w:r>
              <w:rPr>
                <w:rtl/>
              </w:rPr>
              <w:t xml:space="preserve"> </w:t>
            </w:r>
            <w:r w:rsidRPr="001B2DBB">
              <w:rPr>
                <w:rtl/>
              </w:rPr>
              <w:t>مِن</w:t>
            </w:r>
            <w:r>
              <w:rPr>
                <w:rtl/>
              </w:rPr>
              <w:t xml:space="preserve"> </w:t>
            </w:r>
            <w:r w:rsidRPr="001B2DBB">
              <w:rPr>
                <w:rtl/>
              </w:rPr>
              <w:t>بعدي</w:t>
            </w:r>
            <w:r>
              <w:rPr>
                <w:rtl/>
              </w:rPr>
              <w:t xml:space="preserve"> </w:t>
            </w:r>
            <w:r w:rsidRPr="001B2DBB">
              <w:rPr>
                <w:rtl/>
              </w:rPr>
              <w:t>إماما</w:t>
            </w:r>
            <w:r>
              <w:rPr>
                <w:rtl/>
              </w:rPr>
              <w:t xml:space="preserve"> </w:t>
            </w:r>
            <w:r w:rsidRPr="001B2DBB">
              <w:rPr>
                <w:rtl/>
              </w:rPr>
              <w:t>وهاديا</w:t>
            </w:r>
            <w:r w:rsidRPr="006C7350">
              <w:rPr>
                <w:rStyle w:val="libPoemTiniChar0"/>
                <w:rtl/>
              </w:rPr>
              <w:br/>
              <w:t>  </w:t>
            </w:r>
          </w:p>
        </w:tc>
      </w:tr>
      <w:tr w:rsidR="00F929CB" w:rsidTr="00F929CB">
        <w:tblPrEx>
          <w:tblLook w:val="04A0"/>
        </w:tblPrEx>
        <w:tc>
          <w:tcPr>
            <w:tcW w:w="3888" w:type="dxa"/>
          </w:tcPr>
          <w:p w:rsidR="00F929CB" w:rsidRDefault="00F929CB" w:rsidP="008731EC">
            <w:pPr>
              <w:pStyle w:val="libPoem"/>
              <w:rPr>
                <w:rtl/>
              </w:rPr>
            </w:pPr>
            <w:r w:rsidRPr="001B2DBB">
              <w:rPr>
                <w:rtl/>
              </w:rPr>
              <w:t>فـمَن</w:t>
            </w:r>
            <w:r>
              <w:rPr>
                <w:rtl/>
              </w:rPr>
              <w:t xml:space="preserve"> </w:t>
            </w:r>
            <w:r w:rsidRPr="001B2DBB">
              <w:rPr>
                <w:rtl/>
              </w:rPr>
              <w:t>كُـنت</w:t>
            </w:r>
            <w:r>
              <w:rPr>
                <w:rtl/>
              </w:rPr>
              <w:t xml:space="preserve"> </w:t>
            </w:r>
            <w:r w:rsidRPr="001B2DBB">
              <w:rPr>
                <w:rtl/>
              </w:rPr>
              <w:t>مـولاه</w:t>
            </w:r>
            <w:r>
              <w:rPr>
                <w:rtl/>
              </w:rPr>
              <w:t xml:space="preserve"> </w:t>
            </w:r>
            <w:r w:rsidRPr="001B2DBB">
              <w:rPr>
                <w:rtl/>
              </w:rPr>
              <w:t>فهذا</w:t>
            </w:r>
            <w:r>
              <w:rPr>
                <w:rtl/>
              </w:rPr>
              <w:t xml:space="preserve"> </w:t>
            </w:r>
            <w:r w:rsidRPr="001B2DBB">
              <w:rPr>
                <w:rtl/>
              </w:rPr>
              <w:t>وليّه</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1B2DBB">
              <w:rPr>
                <w:rtl/>
              </w:rPr>
              <w:t>فـكونوا</w:t>
            </w:r>
            <w:r>
              <w:rPr>
                <w:rtl/>
              </w:rPr>
              <w:t xml:space="preserve"> </w:t>
            </w:r>
            <w:r w:rsidRPr="001B2DBB">
              <w:rPr>
                <w:rtl/>
              </w:rPr>
              <w:t>له</w:t>
            </w:r>
            <w:r>
              <w:rPr>
                <w:rtl/>
              </w:rPr>
              <w:t xml:space="preserve"> </w:t>
            </w:r>
            <w:r w:rsidRPr="001B2DBB">
              <w:rPr>
                <w:rtl/>
              </w:rPr>
              <w:t>أنصار</w:t>
            </w:r>
            <w:r>
              <w:rPr>
                <w:rtl/>
              </w:rPr>
              <w:t xml:space="preserve"> </w:t>
            </w:r>
            <w:r w:rsidRPr="001B2DBB">
              <w:rPr>
                <w:rtl/>
              </w:rPr>
              <w:t>صدق</w:t>
            </w:r>
            <w:r>
              <w:rPr>
                <w:rtl/>
              </w:rPr>
              <w:t xml:space="preserve"> </w:t>
            </w:r>
            <w:r w:rsidRPr="001B2DBB">
              <w:rPr>
                <w:rtl/>
              </w:rPr>
              <w:t>مواليا</w:t>
            </w:r>
            <w:r w:rsidRPr="006C7350">
              <w:rPr>
                <w:rStyle w:val="libPoemTiniChar0"/>
                <w:rtl/>
              </w:rPr>
              <w:br/>
              <w:t>  </w:t>
            </w:r>
          </w:p>
        </w:tc>
      </w:tr>
      <w:tr w:rsidR="00F929CB" w:rsidTr="00F929CB">
        <w:tblPrEx>
          <w:tblLook w:val="04A0"/>
        </w:tblPrEx>
        <w:tc>
          <w:tcPr>
            <w:tcW w:w="3888" w:type="dxa"/>
          </w:tcPr>
          <w:p w:rsidR="00F929CB" w:rsidRDefault="00F929CB" w:rsidP="00F929CB">
            <w:pPr>
              <w:pStyle w:val="libPoem"/>
              <w:rPr>
                <w:rtl/>
              </w:rPr>
            </w:pPr>
            <w:r>
              <w:rPr>
                <w:rtl/>
              </w:rPr>
              <w:t>هـ</w:t>
            </w:r>
            <w:r w:rsidRPr="001B2DBB">
              <w:rPr>
                <w:rtl/>
              </w:rPr>
              <w:t>ناك</w:t>
            </w:r>
            <w:r>
              <w:rPr>
                <w:rtl/>
              </w:rPr>
              <w:t xml:space="preserve"> </w:t>
            </w:r>
            <w:r w:rsidRPr="001B2DBB">
              <w:rPr>
                <w:rtl/>
              </w:rPr>
              <w:t>دعـا</w:t>
            </w:r>
            <w:r>
              <w:rPr>
                <w:rtl/>
              </w:rPr>
              <w:t xml:space="preserve"> </w:t>
            </w:r>
            <w:r w:rsidRPr="001B2DBB">
              <w:rPr>
                <w:rtl/>
              </w:rPr>
              <w:t>الـلّهمّ</w:t>
            </w:r>
            <w:r>
              <w:rPr>
                <w:rtl/>
              </w:rPr>
              <w:t xml:space="preserve"> </w:t>
            </w:r>
            <w:r w:rsidRPr="001B2DBB">
              <w:rPr>
                <w:rtl/>
              </w:rPr>
              <w:t>والِ</w:t>
            </w:r>
            <w:r>
              <w:rPr>
                <w:rtl/>
              </w:rPr>
              <w:t xml:space="preserve"> </w:t>
            </w:r>
            <w:r w:rsidRPr="001B2DBB">
              <w:rPr>
                <w:rtl/>
              </w:rPr>
              <w:t>وليّه</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1B2DBB">
              <w:rPr>
                <w:rtl/>
              </w:rPr>
              <w:t>وكنْ</w:t>
            </w:r>
            <w:r>
              <w:rPr>
                <w:rtl/>
              </w:rPr>
              <w:t xml:space="preserve"> </w:t>
            </w:r>
            <w:r w:rsidRPr="001B2DBB">
              <w:rPr>
                <w:rtl/>
              </w:rPr>
              <w:t>للذي</w:t>
            </w:r>
            <w:r>
              <w:rPr>
                <w:rtl/>
              </w:rPr>
              <w:t xml:space="preserve"> </w:t>
            </w:r>
            <w:r w:rsidRPr="001B2DBB">
              <w:rPr>
                <w:rtl/>
              </w:rPr>
              <w:t>عادى</w:t>
            </w:r>
            <w:r>
              <w:rPr>
                <w:rtl/>
              </w:rPr>
              <w:t xml:space="preserve"> </w:t>
            </w:r>
            <w:r w:rsidRPr="001B2DBB">
              <w:rPr>
                <w:rtl/>
              </w:rPr>
              <w:t>عليّاً</w:t>
            </w:r>
            <w:r>
              <w:rPr>
                <w:rtl/>
              </w:rPr>
              <w:t xml:space="preserve"> </w:t>
            </w:r>
            <w:r w:rsidRPr="001B2DBB">
              <w:rPr>
                <w:rtl/>
              </w:rPr>
              <w:t>مُعاديا</w:t>
            </w:r>
            <w:r>
              <w:rPr>
                <w:rtl/>
              </w:rPr>
              <w:t xml:space="preserve"> </w:t>
            </w:r>
            <w:r w:rsidRPr="00A3532A">
              <w:rPr>
                <w:rStyle w:val="libFootnotenumChar"/>
                <w:rtl/>
              </w:rPr>
              <w:t>(5)</w:t>
            </w:r>
            <w:r w:rsidRPr="006C7350">
              <w:rPr>
                <w:rStyle w:val="libPoemTiniChar0"/>
                <w:rtl/>
              </w:rPr>
              <w:br/>
              <w:t>  </w:t>
            </w:r>
          </w:p>
        </w:tc>
      </w:tr>
    </w:tbl>
    <w:p w:rsidR="0015789A" w:rsidRPr="001B2DBB" w:rsidRDefault="00125A58" w:rsidP="00125A58">
      <w:pPr>
        <w:pStyle w:val="libLine"/>
        <w:rPr>
          <w:rtl/>
        </w:rPr>
      </w:pPr>
      <w:r>
        <w:rPr>
          <w:rtl/>
        </w:rPr>
        <w:t>____________________</w:t>
      </w:r>
    </w:p>
    <w:p w:rsidR="0015789A" w:rsidRPr="00BD484D" w:rsidRDefault="0015789A" w:rsidP="00BD484D">
      <w:pPr>
        <w:pStyle w:val="libFootnote0"/>
        <w:rPr>
          <w:rtl/>
        </w:rPr>
      </w:pPr>
      <w:r w:rsidRPr="001B2DBB">
        <w:rPr>
          <w:rtl/>
        </w:rPr>
        <w:t>(1) ابن رستم</w:t>
      </w:r>
      <w:r w:rsidR="00280960">
        <w:rPr>
          <w:rtl/>
        </w:rPr>
        <w:t>:</w:t>
      </w:r>
      <w:r w:rsidRPr="001B2DBB">
        <w:rPr>
          <w:rtl/>
        </w:rPr>
        <w:t xml:space="preserve"> ا</w:t>
      </w:r>
      <w:r w:rsidR="00280960">
        <w:rPr>
          <w:rtl/>
        </w:rPr>
        <w:t>لمـُ</w:t>
      </w:r>
      <w:r w:rsidRPr="001B2DBB">
        <w:rPr>
          <w:rtl/>
        </w:rPr>
        <w:t>سترشد ص 121</w:t>
      </w:r>
      <w:r w:rsidR="00280960">
        <w:rPr>
          <w:rtl/>
        </w:rPr>
        <w:t>،</w:t>
      </w:r>
      <w:r w:rsidRPr="001B2DBB">
        <w:rPr>
          <w:rtl/>
        </w:rPr>
        <w:t xml:space="preserve"> واُنظر رسالة في تحقيق لفظ مولى للمفيد</w:t>
      </w:r>
      <w:r w:rsidR="00280960">
        <w:rPr>
          <w:rtl/>
        </w:rPr>
        <w:t>،</w:t>
      </w:r>
      <w:r w:rsidRPr="001B2DBB">
        <w:rPr>
          <w:rtl/>
        </w:rPr>
        <w:t xml:space="preserve"> نُشرتْ ضمن رسائل ا</w:t>
      </w:r>
      <w:r w:rsidR="00280960">
        <w:rPr>
          <w:rtl/>
        </w:rPr>
        <w:t>لمـُ</w:t>
      </w:r>
      <w:r w:rsidRPr="001B2DBB">
        <w:rPr>
          <w:rtl/>
        </w:rPr>
        <w:t>فيد</w:t>
      </w:r>
      <w:r w:rsidR="00280960">
        <w:rPr>
          <w:rtl/>
        </w:rPr>
        <w:t>.</w:t>
      </w:r>
      <w:r w:rsidRPr="001B2DBB">
        <w:rPr>
          <w:rtl/>
        </w:rPr>
        <w:t xml:space="preserve"> </w:t>
      </w:r>
    </w:p>
    <w:p w:rsidR="0015789A" w:rsidRPr="00BD484D" w:rsidRDefault="0015789A" w:rsidP="00BD484D">
      <w:pPr>
        <w:pStyle w:val="libFootnote0"/>
        <w:rPr>
          <w:rtl/>
        </w:rPr>
      </w:pPr>
      <w:r w:rsidRPr="001B2DBB">
        <w:rPr>
          <w:rtl/>
        </w:rPr>
        <w:t>(2) ابن رستم</w:t>
      </w:r>
      <w:r w:rsidR="00280960">
        <w:rPr>
          <w:rtl/>
        </w:rPr>
        <w:t>:</w:t>
      </w:r>
      <w:r w:rsidRPr="001B2DBB">
        <w:rPr>
          <w:rtl/>
        </w:rPr>
        <w:t xml:space="preserve"> ا</w:t>
      </w:r>
      <w:r w:rsidR="00280960">
        <w:rPr>
          <w:rtl/>
        </w:rPr>
        <w:t>لمـُ</w:t>
      </w:r>
      <w:r w:rsidRPr="001B2DBB">
        <w:rPr>
          <w:rtl/>
        </w:rPr>
        <w:t>سترشد ص 55</w:t>
      </w:r>
      <w:r w:rsidR="00280960">
        <w:rPr>
          <w:rtl/>
        </w:rPr>
        <w:t>.</w:t>
      </w:r>
      <w:r w:rsidRPr="001B2DBB">
        <w:rPr>
          <w:rtl/>
        </w:rPr>
        <w:t xml:space="preserve"> </w:t>
      </w:r>
    </w:p>
    <w:p w:rsidR="0015789A" w:rsidRPr="00BD484D" w:rsidRDefault="0015789A" w:rsidP="00BD484D">
      <w:pPr>
        <w:pStyle w:val="libFootnote0"/>
        <w:rPr>
          <w:rtl/>
        </w:rPr>
      </w:pPr>
      <w:r w:rsidRPr="001B2DBB">
        <w:rPr>
          <w:rtl/>
        </w:rPr>
        <w:t>(3) الشريف الرضي</w:t>
      </w:r>
      <w:r w:rsidR="00280960">
        <w:rPr>
          <w:rtl/>
        </w:rPr>
        <w:t>:</w:t>
      </w:r>
      <w:r w:rsidRPr="001B2DBB">
        <w:rPr>
          <w:rtl/>
        </w:rPr>
        <w:t xml:space="preserve"> خصائص أمير المؤمنين ص 6</w:t>
      </w:r>
      <w:r w:rsidR="00280960">
        <w:rPr>
          <w:rtl/>
        </w:rPr>
        <w:t>.</w:t>
      </w:r>
      <w:r w:rsidRPr="001B2DBB">
        <w:rPr>
          <w:rtl/>
        </w:rPr>
        <w:t xml:space="preserve"> </w:t>
      </w:r>
    </w:p>
    <w:p w:rsidR="0015789A" w:rsidRPr="00BD484D" w:rsidRDefault="0015789A" w:rsidP="00BD484D">
      <w:pPr>
        <w:pStyle w:val="libFootnote0"/>
        <w:rPr>
          <w:rtl/>
        </w:rPr>
      </w:pPr>
      <w:r w:rsidRPr="001B2DBB">
        <w:rPr>
          <w:rtl/>
        </w:rPr>
        <w:t>(4) ذكر الأبيات سليم بن قيس</w:t>
      </w:r>
      <w:r w:rsidR="00280960">
        <w:rPr>
          <w:rtl/>
        </w:rPr>
        <w:t>:</w:t>
      </w:r>
      <w:r w:rsidRPr="001B2DBB">
        <w:rPr>
          <w:rtl/>
        </w:rPr>
        <w:t xml:space="preserve"> السقيفة ص 203</w:t>
      </w:r>
      <w:r w:rsidR="00280960">
        <w:rPr>
          <w:rtl/>
        </w:rPr>
        <w:t>،</w:t>
      </w:r>
      <w:r w:rsidRPr="001B2DBB">
        <w:rPr>
          <w:rtl/>
        </w:rPr>
        <w:t xml:space="preserve"> ابن شهراشوب</w:t>
      </w:r>
      <w:r w:rsidR="00280960">
        <w:rPr>
          <w:rtl/>
        </w:rPr>
        <w:t>:</w:t>
      </w:r>
      <w:r w:rsidRPr="001B2DBB">
        <w:rPr>
          <w:rtl/>
        </w:rPr>
        <w:t xml:space="preserve"> مناقب آل أبي طالب ج3 ص 27</w:t>
      </w:r>
      <w:r w:rsidR="00280960">
        <w:rPr>
          <w:rtl/>
        </w:rPr>
        <w:t>،</w:t>
      </w:r>
      <w:r w:rsidRPr="001B2DBB">
        <w:rPr>
          <w:rtl/>
        </w:rPr>
        <w:t xml:space="preserve"> ا</w:t>
      </w:r>
      <w:r w:rsidR="00280960">
        <w:rPr>
          <w:rtl/>
        </w:rPr>
        <w:t>لمـُ</w:t>
      </w:r>
      <w:r w:rsidRPr="001B2DBB">
        <w:rPr>
          <w:rtl/>
        </w:rPr>
        <w:t>فيد</w:t>
      </w:r>
      <w:r w:rsidR="00280960">
        <w:rPr>
          <w:rtl/>
        </w:rPr>
        <w:t>:</w:t>
      </w:r>
      <w:r w:rsidRPr="001B2DBB">
        <w:rPr>
          <w:rtl/>
        </w:rPr>
        <w:t xml:space="preserve"> الإرشاد ص 94</w:t>
      </w:r>
      <w:r w:rsidR="00280960">
        <w:rPr>
          <w:rtl/>
        </w:rPr>
        <w:t>،</w:t>
      </w:r>
      <w:r w:rsidRPr="001B2DBB">
        <w:rPr>
          <w:rtl/>
        </w:rPr>
        <w:t xml:space="preserve"> ولكن لم يرد ذِكر للأبيات في ديوان حسّان المطبوع</w:t>
      </w:r>
      <w:r w:rsidR="00280960">
        <w:rPr>
          <w:rtl/>
        </w:rPr>
        <w:t>.</w:t>
      </w:r>
      <w:r w:rsidRPr="001B2DBB">
        <w:rPr>
          <w:rtl/>
        </w:rPr>
        <w:t xml:space="preserve"> </w:t>
      </w:r>
    </w:p>
    <w:p w:rsidR="0015789A" w:rsidRPr="00BD484D" w:rsidRDefault="0015789A" w:rsidP="00BD484D">
      <w:pPr>
        <w:pStyle w:val="libFootnote0"/>
        <w:rPr>
          <w:rtl/>
        </w:rPr>
      </w:pPr>
      <w:r w:rsidRPr="001B2DBB">
        <w:rPr>
          <w:rtl/>
        </w:rPr>
        <w:t>(5) الرضي</w:t>
      </w:r>
      <w:r w:rsidR="00280960">
        <w:rPr>
          <w:rtl/>
        </w:rPr>
        <w:t>:</w:t>
      </w:r>
      <w:r w:rsidRPr="001B2DBB">
        <w:rPr>
          <w:rtl/>
        </w:rPr>
        <w:t xml:space="preserve"> خصائص أمير المؤمنين ص 6</w:t>
      </w:r>
      <w:r w:rsidR="00280960">
        <w:rPr>
          <w:rtl/>
        </w:rPr>
        <w:t>.</w:t>
      </w:r>
      <w:r w:rsidRPr="001B2DBB">
        <w:rPr>
          <w:rtl/>
        </w:rPr>
        <w:t xml:space="preserve"> </w:t>
      </w:r>
    </w:p>
    <w:p w:rsidR="00F929CB" w:rsidRDefault="00F929CB" w:rsidP="00F929CB">
      <w:pPr>
        <w:pStyle w:val="libNormal"/>
        <w:rPr>
          <w:rtl/>
        </w:rPr>
      </w:pPr>
      <w:r>
        <w:rPr>
          <w:rtl/>
        </w:rPr>
        <w:br w:type="page"/>
      </w:r>
    </w:p>
    <w:p w:rsidR="0015789A" w:rsidRPr="007478C2" w:rsidRDefault="0015789A" w:rsidP="00125A58">
      <w:pPr>
        <w:pStyle w:val="libNormal"/>
      </w:pPr>
      <w:r w:rsidRPr="00CF228B">
        <w:rPr>
          <w:rtl/>
        </w:rPr>
        <w:lastRenderedPageBreak/>
        <w:t>ويذكر ا</w:t>
      </w:r>
      <w:r w:rsidR="00280960">
        <w:rPr>
          <w:rtl/>
        </w:rPr>
        <w:t>لمـُ</w:t>
      </w:r>
      <w:r w:rsidRPr="00CF228B">
        <w:rPr>
          <w:rtl/>
        </w:rPr>
        <w:t>فيد خبرَ حديث الغدير</w:t>
      </w:r>
      <w:r w:rsidR="00280960">
        <w:rPr>
          <w:rtl/>
        </w:rPr>
        <w:t>،</w:t>
      </w:r>
      <w:r w:rsidRPr="00CF228B">
        <w:rPr>
          <w:rtl/>
        </w:rPr>
        <w:t xml:space="preserve"> ويرى</w:t>
      </w:r>
      <w:r w:rsidR="00280960">
        <w:rPr>
          <w:rtl/>
        </w:rPr>
        <w:t>:</w:t>
      </w:r>
      <w:r w:rsidRPr="00CF228B">
        <w:rPr>
          <w:rtl/>
        </w:rPr>
        <w:t xml:space="preserve"> ( أنّ رسول الله ( صلّى الله عليه وآله وسلّم ) أوجب لعليٍّ فرض طاعته على الخلايق واختصاصه بخلافته</w:t>
      </w:r>
      <w:r w:rsidR="00280960">
        <w:rPr>
          <w:rtl/>
        </w:rPr>
        <w:t>،</w:t>
      </w:r>
      <w:r w:rsidRPr="00CF228B">
        <w:rPr>
          <w:rtl/>
        </w:rPr>
        <w:t xml:space="preserve"> ودعا إلى اتّباعه والنهي عن مُخالفته والدعاء </w:t>
      </w:r>
      <w:r w:rsidR="00280960">
        <w:rPr>
          <w:rtl/>
        </w:rPr>
        <w:t>لمـَ</w:t>
      </w:r>
      <w:r w:rsidRPr="00CF228B">
        <w:rPr>
          <w:rtl/>
        </w:rPr>
        <w:t>ن اقتدى به</w:t>
      </w:r>
      <w:r w:rsidR="00280960">
        <w:rPr>
          <w:rtl/>
        </w:rPr>
        <w:t>،</w:t>
      </w:r>
      <w:r w:rsidRPr="00CF228B">
        <w:rPr>
          <w:rtl/>
        </w:rPr>
        <w:t xml:space="preserve"> فقام بنُصرته والدعاء على مَن خالفه واللعن على مَن بارزه بعداوته</w:t>
      </w:r>
      <w:r w:rsidR="00280960">
        <w:rPr>
          <w:rtl/>
        </w:rPr>
        <w:t>،</w:t>
      </w:r>
      <w:r w:rsidRPr="00CF228B">
        <w:rPr>
          <w:rtl/>
        </w:rPr>
        <w:t xml:space="preserve"> وكشف بذلك عن كونه أفضل خَلق الله وأجلّ بريّته</w:t>
      </w:r>
      <w:r w:rsidR="00280960">
        <w:rPr>
          <w:rtl/>
        </w:rPr>
        <w:t>،</w:t>
      </w:r>
      <w:r w:rsidRPr="00CF228B">
        <w:rPr>
          <w:rtl/>
        </w:rPr>
        <w:t xml:space="preserve"> وهذا ممّا لم يَشركه فيه أحد مِن الأُمّة ) </w:t>
      </w:r>
      <w:r w:rsidRPr="00A3532A">
        <w:rPr>
          <w:rStyle w:val="libFootnotenumChar"/>
          <w:rtl/>
        </w:rPr>
        <w:t>(1)</w:t>
      </w:r>
      <w:r w:rsidR="00280960">
        <w:rPr>
          <w:rtl/>
        </w:rPr>
        <w:t>.</w:t>
      </w:r>
      <w:r w:rsidRPr="00CF228B">
        <w:rPr>
          <w:rtl/>
        </w:rPr>
        <w:t xml:space="preserve"> </w:t>
      </w:r>
    </w:p>
    <w:p w:rsidR="0015789A" w:rsidRPr="00F929CB" w:rsidRDefault="0015789A" w:rsidP="00F929CB">
      <w:pPr>
        <w:pStyle w:val="libNormal"/>
        <w:rPr>
          <w:rtl/>
        </w:rPr>
      </w:pPr>
      <w:r w:rsidRPr="00F929CB">
        <w:rPr>
          <w:rtl/>
        </w:rPr>
        <w:t>ويقول أيضاً</w:t>
      </w:r>
      <w:r w:rsidR="00280960" w:rsidRPr="00F929CB">
        <w:rPr>
          <w:rtl/>
        </w:rPr>
        <w:t>:</w:t>
      </w:r>
      <w:r w:rsidRPr="00F929CB">
        <w:rPr>
          <w:rtl/>
        </w:rPr>
        <w:t xml:space="preserve"> أنّه بحديث الغدير ( أعطاه حقيقة الولاية</w:t>
      </w:r>
      <w:r w:rsidR="00280960" w:rsidRPr="00F929CB">
        <w:rPr>
          <w:rtl/>
        </w:rPr>
        <w:t>،</w:t>
      </w:r>
      <w:r w:rsidRPr="00F929CB">
        <w:rPr>
          <w:rtl/>
        </w:rPr>
        <w:t xml:space="preserve"> وكشف به عن مماثلته له في فرض الطاعة والأمر لهم والنهي والتدبير والسياسة والرياسة ) </w:t>
      </w:r>
      <w:r w:rsidRPr="00A3532A">
        <w:rPr>
          <w:rStyle w:val="libFootnotenumChar"/>
          <w:rtl/>
        </w:rPr>
        <w:t>(2)</w:t>
      </w:r>
      <w:r w:rsidR="00280960" w:rsidRPr="00F929CB">
        <w:rPr>
          <w:rtl/>
        </w:rPr>
        <w:t>.</w:t>
      </w:r>
      <w:r w:rsidRPr="00F929CB">
        <w:rPr>
          <w:rtl/>
        </w:rPr>
        <w:t xml:space="preserve"> </w:t>
      </w:r>
    </w:p>
    <w:p w:rsidR="0015789A" w:rsidRPr="00F929CB" w:rsidRDefault="0015789A" w:rsidP="00F929CB">
      <w:pPr>
        <w:pStyle w:val="libNormal"/>
        <w:rPr>
          <w:rtl/>
        </w:rPr>
      </w:pPr>
      <w:r w:rsidRPr="00F929CB">
        <w:rPr>
          <w:rtl/>
        </w:rPr>
        <w:t>ويذكر ا</w:t>
      </w:r>
      <w:r w:rsidR="00280960" w:rsidRPr="00F929CB">
        <w:rPr>
          <w:rtl/>
        </w:rPr>
        <w:t>لمـُ</w:t>
      </w:r>
      <w:r w:rsidRPr="00F929CB">
        <w:rPr>
          <w:rtl/>
        </w:rPr>
        <w:t xml:space="preserve">رتضى حديث الغدير ويجعله مِن النُصوص الجليّة على إمامة عليّ بن أبي طالب </w:t>
      </w:r>
      <w:r w:rsidRPr="00A3532A">
        <w:rPr>
          <w:rStyle w:val="libFootnotenumChar"/>
          <w:rtl/>
        </w:rPr>
        <w:t>(3)</w:t>
      </w:r>
      <w:r w:rsidR="00280960" w:rsidRPr="00F929CB">
        <w:rPr>
          <w:rtl/>
        </w:rPr>
        <w:t>.</w:t>
      </w:r>
      <w:r w:rsidRPr="00F929CB">
        <w:rPr>
          <w:rtl/>
        </w:rPr>
        <w:t xml:space="preserve"> </w:t>
      </w:r>
    </w:p>
    <w:p w:rsidR="0015789A" w:rsidRPr="00F929CB" w:rsidRDefault="0015789A" w:rsidP="00F929CB">
      <w:pPr>
        <w:pStyle w:val="libNormal"/>
        <w:rPr>
          <w:rtl/>
        </w:rPr>
      </w:pPr>
      <w:r w:rsidRPr="00F929CB">
        <w:rPr>
          <w:rtl/>
        </w:rPr>
        <w:t xml:space="preserve">ويذكر الطوسي حديث الغدير ضمن الأدلّة على إمامة عليّ بن أبي طالب </w:t>
      </w:r>
      <w:r w:rsidRPr="00A3532A">
        <w:rPr>
          <w:rStyle w:val="libFootnotenumChar"/>
          <w:rtl/>
        </w:rPr>
        <w:t>(4)</w:t>
      </w:r>
      <w:r w:rsidR="00280960" w:rsidRPr="00F929CB">
        <w:rPr>
          <w:rtl/>
        </w:rPr>
        <w:t>،</w:t>
      </w:r>
      <w:r w:rsidRPr="00F929CB">
        <w:rPr>
          <w:rtl/>
        </w:rPr>
        <w:t xml:space="preserve"> ويُفسر الآية </w:t>
      </w:r>
      <w:r w:rsidRPr="000516C0">
        <w:rPr>
          <w:rStyle w:val="libAlaemChar"/>
          <w:rFonts w:hint="cs"/>
          <w:rtl/>
        </w:rPr>
        <w:t>(</w:t>
      </w:r>
      <w:r w:rsidRPr="00A54DB0">
        <w:rPr>
          <w:rStyle w:val="libAieChar"/>
          <w:rFonts w:hint="cs"/>
          <w:rtl/>
        </w:rPr>
        <w:t xml:space="preserve"> الْيَوْمَ أَكْمَلْتُ لَكُمْ دِينَكُمْ </w:t>
      </w:r>
      <w:r w:rsidRPr="000516C0">
        <w:rPr>
          <w:rStyle w:val="libAlaemChar"/>
          <w:rFonts w:hint="cs"/>
          <w:rtl/>
        </w:rPr>
        <w:t>)</w:t>
      </w:r>
      <w:r w:rsidRPr="00A54DB0">
        <w:rPr>
          <w:rStyle w:val="libAieChar"/>
          <w:rFonts w:hint="cs"/>
          <w:rtl/>
        </w:rPr>
        <w:t xml:space="preserve"> </w:t>
      </w:r>
      <w:r w:rsidRPr="00F929CB">
        <w:rPr>
          <w:rtl/>
        </w:rPr>
        <w:t xml:space="preserve">أنّها نزلتْ بعد أنْ نصبَ النبيّ ( صلّى الله عليه وآله وسلّم ) عليّاً عَلَماً للأُمّة يوم غدير خُم </w:t>
      </w:r>
      <w:r w:rsidRPr="00A3532A">
        <w:rPr>
          <w:rStyle w:val="libFootnotenumChar"/>
          <w:rtl/>
        </w:rPr>
        <w:t>(5)</w:t>
      </w:r>
      <w:r w:rsidR="00280960" w:rsidRPr="00F929CB">
        <w:rPr>
          <w:rtl/>
        </w:rPr>
        <w:t>.</w:t>
      </w:r>
      <w:r w:rsidRPr="00F929CB">
        <w:rPr>
          <w:rtl/>
        </w:rPr>
        <w:t xml:space="preserve"> </w:t>
      </w:r>
    </w:p>
    <w:p w:rsidR="0015789A" w:rsidRPr="00F929CB" w:rsidRDefault="0015789A" w:rsidP="00F929CB">
      <w:pPr>
        <w:pStyle w:val="libNormal"/>
        <w:rPr>
          <w:rtl/>
        </w:rPr>
      </w:pPr>
      <w:r w:rsidRPr="00F929CB">
        <w:rPr>
          <w:rtl/>
        </w:rPr>
        <w:t>ويقول الطبرسي</w:t>
      </w:r>
      <w:r w:rsidR="00280960" w:rsidRPr="00F929CB">
        <w:rPr>
          <w:rtl/>
        </w:rPr>
        <w:t>:</w:t>
      </w:r>
      <w:r w:rsidRPr="00F929CB">
        <w:rPr>
          <w:rtl/>
        </w:rPr>
        <w:t xml:space="preserve"> ( إنّ النبيّ ( صلّى الله عليه وآله وسلّم ) احتجّ على الخَلق بولاية عليّ بن أبي طالب</w:t>
      </w:r>
      <w:r w:rsidR="00280960" w:rsidRPr="00F929CB">
        <w:rPr>
          <w:rtl/>
        </w:rPr>
        <w:t>،</w:t>
      </w:r>
      <w:r w:rsidRPr="00F929CB">
        <w:rPr>
          <w:rtl/>
        </w:rPr>
        <w:t xml:space="preserve"> ونصبه عَلَماً للأُمّة</w:t>
      </w:r>
      <w:r w:rsidR="00280960" w:rsidRPr="00F929CB">
        <w:rPr>
          <w:rtl/>
        </w:rPr>
        <w:t>،</w:t>
      </w:r>
      <w:r w:rsidRPr="00F929CB">
        <w:rPr>
          <w:rtl/>
        </w:rPr>
        <w:t xml:space="preserve"> وأمر المسلمين بالتسليم عليه بإمرة المؤمنين ) </w:t>
      </w:r>
      <w:r w:rsidRPr="00A3532A">
        <w:rPr>
          <w:rStyle w:val="libFootnotenumChar"/>
          <w:rtl/>
        </w:rPr>
        <w:t>(6)</w:t>
      </w:r>
      <w:r w:rsidR="00280960" w:rsidRPr="00F929CB">
        <w:rPr>
          <w:rtl/>
        </w:rPr>
        <w:t>.</w:t>
      </w:r>
      <w:r w:rsidRPr="00F929CB">
        <w:rPr>
          <w:rtl/>
        </w:rPr>
        <w:t xml:space="preserve"> </w:t>
      </w:r>
    </w:p>
    <w:p w:rsidR="0015789A" w:rsidRPr="00F929CB" w:rsidRDefault="0015789A" w:rsidP="00F929CB">
      <w:pPr>
        <w:pStyle w:val="libNormal"/>
        <w:rPr>
          <w:rtl/>
        </w:rPr>
      </w:pPr>
      <w:r w:rsidRPr="00F929CB">
        <w:rPr>
          <w:rtl/>
        </w:rPr>
        <w:t>ويُعطي أهميّةً كبيرةً لحديث الغدير</w:t>
      </w:r>
      <w:r w:rsidR="00280960" w:rsidRPr="00F929CB">
        <w:rPr>
          <w:rtl/>
        </w:rPr>
        <w:t>،</w:t>
      </w:r>
      <w:r w:rsidRPr="00F929CB">
        <w:rPr>
          <w:rtl/>
        </w:rPr>
        <w:t xml:space="preserve"> فيقول</w:t>
      </w:r>
      <w:r w:rsidR="00280960" w:rsidRPr="00F929CB">
        <w:rPr>
          <w:rtl/>
        </w:rPr>
        <w:t>:</w:t>
      </w:r>
      <w:r w:rsidRPr="00F929CB">
        <w:rPr>
          <w:rtl/>
        </w:rPr>
        <w:t xml:space="preserve"> ( إنّ خبر الغدير رواه الشيعي والناصبي</w:t>
      </w:r>
      <w:r w:rsidR="00280960" w:rsidRPr="00F929CB">
        <w:rPr>
          <w:rtl/>
        </w:rPr>
        <w:t>،</w:t>
      </w:r>
      <w:r w:rsidRPr="00F929CB">
        <w:rPr>
          <w:rtl/>
        </w:rPr>
        <w:t xml:space="preserve"> وتلقته الأُمّة بالقبول على اختلافها في النِحَل وتباينها في المذاهب</w:t>
      </w:r>
      <w:r w:rsidR="00280960" w:rsidRPr="00F929CB">
        <w:rPr>
          <w:rtl/>
        </w:rPr>
        <w:t>،</w:t>
      </w:r>
      <w:r w:rsidRPr="00F929CB">
        <w:rPr>
          <w:rtl/>
        </w:rPr>
        <w:t xml:space="preserve"> وإنْ كانوا اختلفوا في تأويله</w:t>
      </w:r>
      <w:r w:rsidR="00280960" w:rsidRPr="00F929CB">
        <w:rPr>
          <w:rtl/>
        </w:rPr>
        <w:t>،</w:t>
      </w:r>
      <w:r w:rsidRPr="00F929CB">
        <w:rPr>
          <w:rtl/>
        </w:rPr>
        <w:t xml:space="preserve"> ويقول</w:t>
      </w:r>
      <w:r w:rsidR="00280960" w:rsidRPr="00F929CB">
        <w:rPr>
          <w:rtl/>
        </w:rPr>
        <w:t>:</w:t>
      </w:r>
      <w:r w:rsidRPr="00F929CB">
        <w:rPr>
          <w:rtl/>
        </w:rPr>
        <w:t xml:space="preserve"> إنّ النبيّ قرّر أُمّته في ذلك المقام على فرض طاعته</w:t>
      </w:r>
      <w:r w:rsidR="00280960" w:rsidRPr="00F929CB">
        <w:rPr>
          <w:rtl/>
        </w:rPr>
        <w:t>،</w:t>
      </w:r>
      <w:r w:rsidRPr="00F929CB">
        <w:rPr>
          <w:rtl/>
        </w:rPr>
        <w:t xml:space="preserve"> فقال</w:t>
      </w:r>
      <w:r w:rsidR="00280960" w:rsidRPr="00F929CB">
        <w:rPr>
          <w:rtl/>
        </w:rPr>
        <w:t>:</w:t>
      </w:r>
      <w:r w:rsidRPr="00BD484D">
        <w:rPr>
          <w:rStyle w:val="libBold2Char"/>
          <w:rtl/>
        </w:rPr>
        <w:t xml:space="preserve"> ( ألستُ أولى بكُم مِن أنفسكم</w:t>
      </w:r>
      <w:r w:rsidR="00280960">
        <w:rPr>
          <w:rStyle w:val="libBold2Char"/>
          <w:rtl/>
        </w:rPr>
        <w:t>؟</w:t>
      </w:r>
      <w:r w:rsidRPr="00BD484D">
        <w:rPr>
          <w:rStyle w:val="libBold2Char"/>
          <w:rtl/>
        </w:rPr>
        <w:t xml:space="preserve"> )</w:t>
      </w:r>
      <w:r w:rsidR="00280960" w:rsidRPr="00F929CB">
        <w:rPr>
          <w:rtl/>
        </w:rPr>
        <w:t>،</w:t>
      </w:r>
      <w:r w:rsidRPr="00F929CB">
        <w:rPr>
          <w:rtl/>
        </w:rPr>
        <w:t xml:space="preserve"> فلمّا أجابوه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(1) ا</w:t>
      </w:r>
      <w:r w:rsidR="00280960">
        <w:rPr>
          <w:rtl/>
        </w:rPr>
        <w:t>لمـُ</w:t>
      </w:r>
      <w:r w:rsidRPr="007478C2">
        <w:rPr>
          <w:rtl/>
        </w:rPr>
        <w:t>فيد</w:t>
      </w:r>
      <w:r w:rsidR="00280960">
        <w:rPr>
          <w:rtl/>
        </w:rPr>
        <w:t>:</w:t>
      </w:r>
      <w:r w:rsidRPr="007478C2">
        <w:rPr>
          <w:rtl/>
        </w:rPr>
        <w:t xml:space="preserve"> الإرشاد ص 95</w:t>
      </w:r>
      <w:r w:rsidR="00280960">
        <w:rPr>
          <w:rtl/>
        </w:rPr>
        <w:t>.</w:t>
      </w:r>
      <w:r w:rsidRPr="007478C2">
        <w:rPr>
          <w:rtl/>
        </w:rPr>
        <w:t xml:space="preserve"> </w:t>
      </w:r>
    </w:p>
    <w:p w:rsidR="0015789A" w:rsidRPr="00CF228B" w:rsidRDefault="0015789A" w:rsidP="00CF228B">
      <w:pPr>
        <w:pStyle w:val="libFootnote0"/>
        <w:rPr>
          <w:rtl/>
        </w:rPr>
      </w:pPr>
      <w:r w:rsidRPr="007478C2">
        <w:rPr>
          <w:rtl/>
        </w:rPr>
        <w:t>(2) ا</w:t>
      </w:r>
      <w:r w:rsidR="00280960">
        <w:rPr>
          <w:rtl/>
        </w:rPr>
        <w:t>لمـُ</w:t>
      </w:r>
      <w:r w:rsidRPr="007478C2">
        <w:rPr>
          <w:rtl/>
        </w:rPr>
        <w:t>فيد</w:t>
      </w:r>
      <w:r w:rsidR="00280960">
        <w:rPr>
          <w:rtl/>
        </w:rPr>
        <w:t>:</w:t>
      </w:r>
      <w:r w:rsidRPr="007478C2">
        <w:rPr>
          <w:rtl/>
        </w:rPr>
        <w:t xml:space="preserve"> الإفصاح في إمامة علي ص 6</w:t>
      </w:r>
      <w:r w:rsidR="00280960">
        <w:rPr>
          <w:rtl/>
        </w:rPr>
        <w:t>.</w:t>
      </w:r>
      <w:r w:rsidRPr="007478C2">
        <w:rPr>
          <w:rtl/>
        </w:rPr>
        <w:t xml:space="preserve"> </w:t>
      </w:r>
    </w:p>
    <w:p w:rsidR="0015789A" w:rsidRPr="00CF228B" w:rsidRDefault="0015789A" w:rsidP="00CF228B">
      <w:pPr>
        <w:pStyle w:val="libFootnote0"/>
        <w:rPr>
          <w:rtl/>
        </w:rPr>
      </w:pPr>
      <w:r w:rsidRPr="007478C2">
        <w:rPr>
          <w:rtl/>
        </w:rPr>
        <w:t>(3) ا</w:t>
      </w:r>
      <w:r w:rsidR="00280960">
        <w:rPr>
          <w:rtl/>
        </w:rPr>
        <w:t>لمـُ</w:t>
      </w:r>
      <w:r w:rsidRPr="007478C2">
        <w:rPr>
          <w:rtl/>
        </w:rPr>
        <w:t>رتضى</w:t>
      </w:r>
      <w:r w:rsidR="00280960">
        <w:rPr>
          <w:rtl/>
        </w:rPr>
        <w:t>:</w:t>
      </w:r>
      <w:r w:rsidRPr="007478C2">
        <w:rPr>
          <w:rtl/>
        </w:rPr>
        <w:t xml:space="preserve"> الشافي ص 85</w:t>
      </w:r>
      <w:r w:rsidR="00280960">
        <w:rPr>
          <w:rtl/>
        </w:rPr>
        <w:t>.</w:t>
      </w:r>
      <w:r w:rsidRPr="007478C2">
        <w:rPr>
          <w:rtl/>
        </w:rPr>
        <w:t xml:space="preserve"> </w:t>
      </w:r>
    </w:p>
    <w:p w:rsidR="0015789A" w:rsidRPr="00CF228B" w:rsidRDefault="0015789A" w:rsidP="00CF228B">
      <w:pPr>
        <w:pStyle w:val="libFootnote0"/>
        <w:rPr>
          <w:rtl/>
        </w:rPr>
      </w:pPr>
      <w:r w:rsidRPr="007478C2">
        <w:rPr>
          <w:rtl/>
        </w:rPr>
        <w:t>(4) الطوسي</w:t>
      </w:r>
      <w:r w:rsidR="00280960">
        <w:rPr>
          <w:rtl/>
        </w:rPr>
        <w:t>:</w:t>
      </w:r>
      <w:r w:rsidRPr="007478C2">
        <w:rPr>
          <w:rtl/>
        </w:rPr>
        <w:t xml:space="preserve"> تلخيص الشافي ص 173</w:t>
      </w:r>
      <w:r w:rsidR="00280960">
        <w:rPr>
          <w:rtl/>
        </w:rPr>
        <w:t>،</w:t>
      </w:r>
      <w:r w:rsidRPr="007478C2">
        <w:rPr>
          <w:rtl/>
        </w:rPr>
        <w:t xml:space="preserve"> واُنظر</w:t>
      </w:r>
      <w:r w:rsidR="00280960">
        <w:rPr>
          <w:rtl/>
        </w:rPr>
        <w:t>:</w:t>
      </w:r>
      <w:r w:rsidRPr="007478C2">
        <w:rPr>
          <w:rtl/>
        </w:rPr>
        <w:t xml:space="preserve"> الأمالي ج1 ص 343</w:t>
      </w:r>
      <w:r w:rsidR="00280960">
        <w:rPr>
          <w:rtl/>
        </w:rPr>
        <w:t>.</w:t>
      </w:r>
      <w:r w:rsidRPr="007478C2">
        <w:rPr>
          <w:rtl/>
        </w:rPr>
        <w:t xml:space="preserve"> </w:t>
      </w:r>
    </w:p>
    <w:p w:rsidR="0015789A" w:rsidRPr="00CF228B" w:rsidRDefault="0015789A" w:rsidP="00CF228B">
      <w:pPr>
        <w:pStyle w:val="libFootnote0"/>
        <w:rPr>
          <w:rtl/>
        </w:rPr>
      </w:pPr>
      <w:r w:rsidRPr="007478C2">
        <w:rPr>
          <w:rtl/>
        </w:rPr>
        <w:t>(5) الطوسي</w:t>
      </w:r>
      <w:r w:rsidR="00280960">
        <w:rPr>
          <w:rtl/>
        </w:rPr>
        <w:t>:</w:t>
      </w:r>
      <w:r w:rsidRPr="007478C2">
        <w:rPr>
          <w:rtl/>
        </w:rPr>
        <w:t xml:space="preserve"> التبيان ج6 ص 437</w:t>
      </w:r>
      <w:r w:rsidR="00280960">
        <w:rPr>
          <w:rtl/>
        </w:rPr>
        <w:t>.</w:t>
      </w:r>
      <w:r w:rsidRPr="007478C2">
        <w:rPr>
          <w:rtl/>
        </w:rPr>
        <w:t xml:space="preserve"> </w:t>
      </w:r>
    </w:p>
    <w:p w:rsidR="0015789A" w:rsidRPr="007478C2" w:rsidRDefault="0015789A" w:rsidP="00CF228B">
      <w:pPr>
        <w:pStyle w:val="libFootnote0"/>
        <w:rPr>
          <w:rtl/>
        </w:rPr>
      </w:pPr>
      <w:r w:rsidRPr="007478C2">
        <w:rPr>
          <w:rtl/>
        </w:rPr>
        <w:t>(6) الطبرسي</w:t>
      </w:r>
      <w:r w:rsidR="00280960">
        <w:rPr>
          <w:rtl/>
        </w:rPr>
        <w:t>:</w:t>
      </w:r>
      <w:r w:rsidRPr="007478C2">
        <w:rPr>
          <w:rtl/>
        </w:rPr>
        <w:t xml:space="preserve"> الاحتجاج ج1 ص 33</w:t>
      </w:r>
      <w:r w:rsidR="00280960">
        <w:rPr>
          <w:rtl/>
        </w:rPr>
        <w:t xml:space="preserve"> - </w:t>
      </w:r>
      <w:r w:rsidRPr="007478C2">
        <w:rPr>
          <w:rtl/>
        </w:rPr>
        <w:t>34</w:t>
      </w:r>
      <w:r w:rsidR="00280960">
        <w:rPr>
          <w:rtl/>
        </w:rPr>
        <w:t>،</w:t>
      </w:r>
      <w:r w:rsidRPr="007478C2">
        <w:rPr>
          <w:rtl/>
        </w:rPr>
        <w:t xml:space="preserve"> واُنظر أيضاً</w:t>
      </w:r>
      <w:r w:rsidR="00280960">
        <w:rPr>
          <w:rtl/>
        </w:rPr>
        <w:t>:</w:t>
      </w:r>
      <w:r w:rsidRPr="007478C2">
        <w:rPr>
          <w:rtl/>
        </w:rPr>
        <w:t xml:space="preserve"> مَجمَع البيان في تفسير القرآن ج3 ص 223</w:t>
      </w:r>
      <w:r w:rsidR="00280960">
        <w:rPr>
          <w:rtl/>
        </w:rPr>
        <w:t>.</w:t>
      </w:r>
      <w:r w:rsidRPr="007478C2">
        <w:rPr>
          <w:rtl/>
        </w:rPr>
        <w:t xml:space="preserve"> </w:t>
      </w:r>
    </w:p>
    <w:p w:rsidR="0015789A" w:rsidRDefault="0015789A" w:rsidP="0015789A">
      <w:pPr>
        <w:pStyle w:val="libNormal"/>
      </w:pPr>
      <w:r>
        <w:rPr>
          <w:rtl/>
        </w:rPr>
        <w:br w:type="page"/>
      </w:r>
    </w:p>
    <w:p w:rsidR="0015789A" w:rsidRPr="007478C2" w:rsidRDefault="0015789A" w:rsidP="00CF228B">
      <w:pPr>
        <w:pStyle w:val="libNormal"/>
        <w:rPr>
          <w:rtl/>
        </w:rPr>
      </w:pPr>
      <w:r w:rsidRPr="007478C2">
        <w:rPr>
          <w:rtl/>
        </w:rPr>
        <w:lastRenderedPageBreak/>
        <w:t>بالاعتراف رفع بيد أمير المؤمنين عليّ</w:t>
      </w:r>
      <w:r w:rsidR="00280960">
        <w:rPr>
          <w:rtl/>
        </w:rPr>
        <w:t>،</w:t>
      </w:r>
      <w:r w:rsidRPr="007478C2">
        <w:rPr>
          <w:rtl/>
        </w:rPr>
        <w:t xml:space="preserve"> وقال عاطفاً على ما تَقدّم</w:t>
      </w:r>
      <w:r w:rsidR="00280960">
        <w:rPr>
          <w:rtl/>
        </w:rPr>
        <w:t>:</w:t>
      </w:r>
      <w:r w:rsidRPr="007478C2">
        <w:rPr>
          <w:rtl/>
        </w:rPr>
        <w:t xml:space="preserve"> </w:t>
      </w:r>
    </w:p>
    <w:p w:rsidR="0015789A" w:rsidRPr="007478C2" w:rsidRDefault="0015789A" w:rsidP="00125A58">
      <w:pPr>
        <w:pStyle w:val="libNormal"/>
        <w:rPr>
          <w:rtl/>
        </w:rPr>
      </w:pPr>
      <w:r w:rsidRPr="00CF228B">
        <w:rPr>
          <w:rStyle w:val="libBold2Char"/>
          <w:rtl/>
        </w:rPr>
        <w:t>( مَنْ كُنتُ مولاه فهذا مولاه )</w:t>
      </w:r>
      <w:r w:rsidR="00280960">
        <w:rPr>
          <w:rStyle w:val="libBold2Char"/>
          <w:rtl/>
        </w:rPr>
        <w:t>،</w:t>
      </w:r>
      <w:r w:rsidRPr="00CF228B">
        <w:rPr>
          <w:rtl/>
        </w:rPr>
        <w:t xml:space="preserve"> ويُفسّر كلمة مولى</w:t>
      </w:r>
      <w:r w:rsidR="00280960">
        <w:rPr>
          <w:rtl/>
        </w:rPr>
        <w:t>،</w:t>
      </w:r>
      <w:r w:rsidRPr="00CF228B">
        <w:rPr>
          <w:rtl/>
        </w:rPr>
        <w:t xml:space="preserve"> والمراد بها إنّه أولى بتدبير المؤمنين والأمر والنهي فيهم مِن كلّ أحدٍ منهم</w:t>
      </w:r>
      <w:r w:rsidR="00280960">
        <w:rPr>
          <w:rtl/>
        </w:rPr>
        <w:t>،</w:t>
      </w:r>
      <w:r w:rsidRPr="00CF228B">
        <w:rPr>
          <w:rtl/>
        </w:rPr>
        <w:t xml:space="preserve"> وإذا كان النبيّ ( صلّى الله عليه وآله وسلّم ) أولى بالخلقِ مِن أنفسهم مِن حيث كان مُفترَض الطاعة عليهم</w:t>
      </w:r>
      <w:r w:rsidR="00280960">
        <w:rPr>
          <w:rtl/>
        </w:rPr>
        <w:t>،</w:t>
      </w:r>
      <w:r w:rsidRPr="00CF228B">
        <w:rPr>
          <w:rtl/>
        </w:rPr>
        <w:t xml:space="preserve"> وأحقّ بتدبيرهم وأمرهم ونهيهم بلا خلاف وجب أنْ يكون ما أوجبه لأمير المؤمنين</w:t>
      </w:r>
      <w:r w:rsidR="00280960">
        <w:rPr>
          <w:rtl/>
        </w:rPr>
        <w:t>،</w:t>
      </w:r>
      <w:r w:rsidRPr="00CF228B">
        <w:rPr>
          <w:rtl/>
        </w:rPr>
        <w:t xml:space="preserve"> فيكون أولى بالمؤمنين مِن حيث أنّ طاعته مُفترضة عليهم</w:t>
      </w:r>
      <w:r w:rsidR="00280960">
        <w:rPr>
          <w:rtl/>
        </w:rPr>
        <w:t>،</w:t>
      </w:r>
      <w:r w:rsidRPr="00CF228B">
        <w:rPr>
          <w:rtl/>
        </w:rPr>
        <w:t xml:space="preserve"> وأمره ونهيه مما يجب نفوذه فيهم</w:t>
      </w:r>
      <w:r w:rsidR="00280960">
        <w:rPr>
          <w:rtl/>
        </w:rPr>
        <w:t>،</w:t>
      </w:r>
      <w:r w:rsidRPr="00CF228B">
        <w:rPr>
          <w:rtl/>
        </w:rPr>
        <w:t xml:space="preserve"> وفرض الطاعة يتحقّق بالتدبير مِن هذا الوجه لا يكون إلاّ النبيّ أو الإمام</w:t>
      </w:r>
      <w:r w:rsidR="00280960">
        <w:rPr>
          <w:rtl/>
        </w:rPr>
        <w:t>،</w:t>
      </w:r>
      <w:r w:rsidRPr="00CF228B">
        <w:rPr>
          <w:rtl/>
        </w:rPr>
        <w:t xml:space="preserve"> فإذا لم يكن نبيّاً وجب أنْ يكون إماماً )</w:t>
      </w:r>
      <w:r w:rsidRPr="003501B3">
        <w:rPr>
          <w:rtl/>
        </w:rPr>
        <w:t xml:space="preserve"> </w:t>
      </w:r>
      <w:r w:rsidRPr="0069391A">
        <w:rPr>
          <w:rStyle w:val="libFootnotenumChar"/>
          <w:rtl/>
        </w:rPr>
        <w:t>(1)</w:t>
      </w:r>
      <w:r w:rsidR="00280960">
        <w:rPr>
          <w:rtl/>
        </w:rPr>
        <w:t>.</w:t>
      </w:r>
      <w:r w:rsidRPr="00CF228B">
        <w:rPr>
          <w:rtl/>
        </w:rPr>
        <w:t xml:space="preserve"> </w:t>
      </w:r>
    </w:p>
    <w:p w:rsidR="0015789A" w:rsidRPr="001501E9" w:rsidRDefault="0015789A" w:rsidP="001501E9">
      <w:pPr>
        <w:pStyle w:val="libNormal"/>
      </w:pPr>
      <w:r w:rsidRPr="001501E9">
        <w:rPr>
          <w:rtl/>
        </w:rPr>
        <w:t>أمّا ابن شهرآشوب</w:t>
      </w:r>
      <w:r w:rsidR="00280960" w:rsidRPr="001501E9">
        <w:rPr>
          <w:rtl/>
        </w:rPr>
        <w:t>،</w:t>
      </w:r>
      <w:r w:rsidRPr="001501E9">
        <w:rPr>
          <w:rtl/>
        </w:rPr>
        <w:t xml:space="preserve"> ففي ذكره لحديث الغدير يُعطي عدداً كبيراً مِن الروايات والكُتب التي ذكرته</w:t>
      </w:r>
      <w:r w:rsidR="00280960" w:rsidRPr="001501E9">
        <w:rPr>
          <w:rtl/>
        </w:rPr>
        <w:t>،</w:t>
      </w:r>
      <w:r w:rsidRPr="001501E9">
        <w:rPr>
          <w:rtl/>
        </w:rPr>
        <w:t xml:space="preserve"> مِثل</w:t>
      </w:r>
      <w:r w:rsidR="00280960" w:rsidRPr="001501E9">
        <w:rPr>
          <w:rtl/>
        </w:rPr>
        <w:t>:</w:t>
      </w:r>
      <w:r w:rsidRPr="001501E9">
        <w:rPr>
          <w:rtl/>
        </w:rPr>
        <w:t xml:space="preserve"> كتاب الولاية لمحمّد بن جرير الطَبري</w:t>
      </w:r>
      <w:r w:rsidR="00280960" w:rsidRPr="001501E9">
        <w:rPr>
          <w:rtl/>
        </w:rPr>
        <w:t>،</w:t>
      </w:r>
      <w:r w:rsidRPr="001501E9">
        <w:rPr>
          <w:rtl/>
        </w:rPr>
        <w:t xml:space="preserve"> وكتاب الغدير لعليّ بن هلال المهلبي</w:t>
      </w:r>
      <w:r w:rsidR="00280960" w:rsidRPr="001501E9">
        <w:rPr>
          <w:rtl/>
        </w:rPr>
        <w:t>،</w:t>
      </w:r>
      <w:r w:rsidRPr="001501E9">
        <w:rPr>
          <w:rtl/>
        </w:rPr>
        <w:t xml:space="preserve"> وكتاب محمود الشجري</w:t>
      </w:r>
      <w:r w:rsidR="00280960" w:rsidRPr="001501E9">
        <w:rPr>
          <w:rtl/>
        </w:rPr>
        <w:t>،</w:t>
      </w:r>
      <w:r w:rsidRPr="001501E9">
        <w:rPr>
          <w:rtl/>
        </w:rPr>
        <w:t xml:space="preserve"> وكتاب منصور اللاتي الرازي</w:t>
      </w:r>
      <w:r w:rsidR="00280960" w:rsidRPr="001501E9">
        <w:rPr>
          <w:rtl/>
        </w:rPr>
        <w:t>،</w:t>
      </w:r>
      <w:r w:rsidRPr="001501E9">
        <w:rPr>
          <w:rtl/>
        </w:rPr>
        <w:t xml:space="preserve"> وكتاب أحمد بن محمّد بن سعد</w:t>
      </w:r>
      <w:r w:rsidR="00280960" w:rsidRPr="001501E9">
        <w:rPr>
          <w:rtl/>
        </w:rPr>
        <w:t>،</w:t>
      </w:r>
      <w:r w:rsidRPr="001501E9">
        <w:rPr>
          <w:rtl/>
        </w:rPr>
        <w:t xml:space="preserve"> وكتاب الولاية لابن عُقده</w:t>
      </w:r>
      <w:r w:rsidRPr="003501B3">
        <w:rPr>
          <w:rtl/>
        </w:rPr>
        <w:t xml:space="preserve"> </w:t>
      </w:r>
      <w:r w:rsidRPr="00A3532A">
        <w:rPr>
          <w:rStyle w:val="libFootnotenumChar"/>
          <w:rtl/>
        </w:rPr>
        <w:t>(2)</w:t>
      </w:r>
      <w:r w:rsidR="00280960" w:rsidRPr="003501B3">
        <w:rPr>
          <w:rtl/>
        </w:rPr>
        <w:t>.</w:t>
      </w:r>
      <w:r w:rsidRPr="001501E9">
        <w:rPr>
          <w:rtl/>
        </w:rPr>
        <w:t xml:space="preserve"> </w:t>
      </w:r>
    </w:p>
    <w:p w:rsidR="0015789A" w:rsidRPr="001501E9" w:rsidRDefault="0015789A" w:rsidP="001501E9">
      <w:pPr>
        <w:pStyle w:val="libNormal"/>
        <w:rPr>
          <w:rtl/>
        </w:rPr>
      </w:pPr>
      <w:r w:rsidRPr="001501E9">
        <w:rPr>
          <w:rtl/>
        </w:rPr>
        <w:t>ويرى ابن شهرآشوب أنّ العُلماء مُطبقون على قبول حديث الغدير</w:t>
      </w:r>
      <w:r w:rsidR="00280960" w:rsidRPr="001501E9">
        <w:rPr>
          <w:rtl/>
        </w:rPr>
        <w:t>،</w:t>
      </w:r>
      <w:r w:rsidRPr="001501E9">
        <w:rPr>
          <w:rtl/>
        </w:rPr>
        <w:t xml:space="preserve"> وإنّما وقع الخلاف في تأويله </w:t>
      </w:r>
      <w:r w:rsidRPr="00A3532A">
        <w:rPr>
          <w:rStyle w:val="libFootnotenumChar"/>
          <w:rtl/>
        </w:rPr>
        <w:t>(3)</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ويورد رواية عن جعفر بن محمّد الصادق</w:t>
      </w:r>
      <w:r w:rsidR="00280960" w:rsidRPr="001501E9">
        <w:rPr>
          <w:rtl/>
        </w:rPr>
        <w:t>،</w:t>
      </w:r>
      <w:r w:rsidRPr="001501E9">
        <w:rPr>
          <w:rtl/>
        </w:rPr>
        <w:t xml:space="preserve"> قال</w:t>
      </w:r>
      <w:r w:rsidR="00280960" w:rsidRPr="001501E9">
        <w:rPr>
          <w:rtl/>
        </w:rPr>
        <w:t>:</w:t>
      </w:r>
      <w:r w:rsidRPr="001501E9">
        <w:rPr>
          <w:rtl/>
        </w:rPr>
        <w:t xml:space="preserve"> </w:t>
      </w:r>
      <w:r w:rsidRPr="00BD484D">
        <w:rPr>
          <w:rStyle w:val="libBold2Char"/>
          <w:rtl/>
        </w:rPr>
        <w:t xml:space="preserve">( نُعطي حُقوق الناس بشهادة شاهدين وما أُعطي أمير المؤمنين حَقّه بشهادة عشرة آلاف نفس ) </w:t>
      </w:r>
      <w:r w:rsidRPr="001501E9">
        <w:rPr>
          <w:rtl/>
        </w:rPr>
        <w:t>يعني الغدير</w:t>
      </w:r>
      <w:r w:rsidR="00280960" w:rsidRPr="001501E9">
        <w:rPr>
          <w:rtl/>
        </w:rPr>
        <w:t>.</w:t>
      </w:r>
      <w:r w:rsidRPr="001501E9">
        <w:rPr>
          <w:rtl/>
        </w:rPr>
        <w:t xml:space="preserve"> ثُمّ يُفسّر </w:t>
      </w:r>
      <w:r w:rsidRPr="00BD484D">
        <w:rPr>
          <w:rStyle w:val="libBold2Char"/>
          <w:rtl/>
        </w:rPr>
        <w:t>( مَنْ كُنتُ مولاه )</w:t>
      </w:r>
      <w:r w:rsidR="00280960" w:rsidRPr="001501E9">
        <w:rPr>
          <w:rtl/>
        </w:rPr>
        <w:t>،</w:t>
      </w:r>
      <w:r w:rsidRPr="001501E9">
        <w:rPr>
          <w:rtl/>
        </w:rPr>
        <w:t xml:space="preserve"> فيقول لفظة مولى تُفيد الأولى بالتَدبير والتَصرّف وفرض الطاعة </w:t>
      </w:r>
      <w:r w:rsidRPr="00A3532A">
        <w:rPr>
          <w:rStyle w:val="libFootnotenumChar"/>
          <w:rtl/>
        </w:rPr>
        <w:t>(4)</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ويذكر أنّ عليّاً احتجّ بهذا الحديث يوم الدار حيث عدَّدَ فضائله وقال</w:t>
      </w:r>
      <w:r w:rsidR="00280960" w:rsidRPr="001501E9">
        <w:rPr>
          <w:rtl/>
        </w:rPr>
        <w:t>:</w:t>
      </w:r>
      <w:r w:rsidRPr="001501E9">
        <w:rPr>
          <w:rtl/>
        </w:rPr>
        <w:t xml:space="preserve"> </w:t>
      </w:r>
      <w:r w:rsidRPr="00BD484D">
        <w:rPr>
          <w:rStyle w:val="libBold2Char"/>
          <w:rtl/>
        </w:rPr>
        <w:t>( أفيكم مَن قال له رسول الله مَنْ كُنتُ مولاه</w:t>
      </w:r>
      <w:r w:rsidR="00280960">
        <w:rPr>
          <w:rStyle w:val="libBold2Char"/>
          <w:rtl/>
        </w:rPr>
        <w:t xml:space="preserve"> ...؟</w:t>
      </w:r>
      <w:r w:rsidRPr="00BD484D">
        <w:rPr>
          <w:rStyle w:val="libBold2Char"/>
          <w:rtl/>
        </w:rPr>
        <w:t xml:space="preserve"> )</w:t>
      </w:r>
      <w:r w:rsidRPr="001501E9">
        <w:rPr>
          <w:rtl/>
        </w:rPr>
        <w:t xml:space="preserve"> فاعترفوا بذلك وهُم جمهورٌ مِن الصحابة</w:t>
      </w:r>
      <w:r w:rsidR="00280960" w:rsidRPr="001501E9">
        <w:rPr>
          <w:rtl/>
        </w:rPr>
        <w:t>،</w:t>
      </w:r>
      <w:r w:rsidRPr="001501E9">
        <w:rPr>
          <w:rtl/>
        </w:rPr>
        <w:t xml:space="preserve"> وينقل خطبةً للصاحب بن عبّاد ( ت 385 </w:t>
      </w:r>
      <w:r w:rsidR="00280960" w:rsidRPr="001501E9">
        <w:rPr>
          <w:rtl/>
        </w:rPr>
        <w:t>هـ</w:t>
      </w:r>
      <w:r w:rsidRPr="001501E9">
        <w:rPr>
          <w:rtl/>
        </w:rPr>
        <w:t xml:space="preserve"> ) في عليّ بن أبي طالب</w:t>
      </w:r>
      <w:r w:rsidR="00280960" w:rsidRPr="001501E9">
        <w:rPr>
          <w:rtl/>
        </w:rPr>
        <w:t>:</w:t>
      </w:r>
      <w:r w:rsidRPr="001501E9">
        <w:rPr>
          <w:rtl/>
        </w:rPr>
        <w:t xml:space="preserve"> ( الجليل الذي كفله صغيراً وربّاه</w:t>
      </w:r>
      <w:r w:rsidR="00280960" w:rsidRPr="001501E9">
        <w:rPr>
          <w:rtl/>
        </w:rPr>
        <w:t>،</w:t>
      </w:r>
      <w:r w:rsidRPr="001501E9">
        <w:rPr>
          <w:rtl/>
        </w:rPr>
        <w:t xml:space="preserve"> وبالعلم وبالحكمة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(1) الطبرسي</w:t>
      </w:r>
      <w:r w:rsidR="00280960">
        <w:rPr>
          <w:rtl/>
        </w:rPr>
        <w:t>:</w:t>
      </w:r>
      <w:r w:rsidRPr="007478C2">
        <w:rPr>
          <w:rtl/>
        </w:rPr>
        <w:t xml:space="preserve"> أعلام الورى بأعلام الهدى ص 169</w:t>
      </w:r>
      <w:r w:rsidR="00280960">
        <w:rPr>
          <w:rtl/>
        </w:rPr>
        <w:t>.</w:t>
      </w:r>
      <w:r w:rsidRPr="007478C2">
        <w:rPr>
          <w:rtl/>
        </w:rPr>
        <w:t xml:space="preserve"> </w:t>
      </w:r>
    </w:p>
    <w:p w:rsidR="0015789A" w:rsidRPr="00CF228B" w:rsidRDefault="0015789A" w:rsidP="00CF228B">
      <w:pPr>
        <w:pStyle w:val="libFootnote0"/>
        <w:rPr>
          <w:rtl/>
        </w:rPr>
      </w:pPr>
      <w:r w:rsidRPr="007478C2">
        <w:rPr>
          <w:rtl/>
        </w:rPr>
        <w:t>(2) ابن شهرآشوب</w:t>
      </w:r>
      <w:r w:rsidR="00280960">
        <w:rPr>
          <w:rtl/>
        </w:rPr>
        <w:t>:</w:t>
      </w:r>
      <w:r w:rsidRPr="007478C2">
        <w:rPr>
          <w:rtl/>
        </w:rPr>
        <w:t xml:space="preserve"> مناقب آل أبي طالب ج3 ص 25</w:t>
      </w:r>
      <w:r w:rsidR="00280960">
        <w:rPr>
          <w:rtl/>
        </w:rPr>
        <w:t>.</w:t>
      </w:r>
      <w:r w:rsidRPr="007478C2">
        <w:rPr>
          <w:rtl/>
        </w:rPr>
        <w:t xml:space="preserve"> </w:t>
      </w:r>
    </w:p>
    <w:p w:rsidR="0015789A" w:rsidRPr="00CF228B" w:rsidRDefault="0015789A" w:rsidP="00CF228B">
      <w:pPr>
        <w:pStyle w:val="libFootnote0"/>
        <w:rPr>
          <w:rtl/>
        </w:rPr>
      </w:pPr>
      <w:r w:rsidRPr="007478C2">
        <w:rPr>
          <w:rtl/>
        </w:rPr>
        <w:t>(3) ن</w:t>
      </w:r>
      <w:r w:rsidR="00280960">
        <w:rPr>
          <w:rtl/>
        </w:rPr>
        <w:t>.</w:t>
      </w:r>
      <w:r w:rsidRPr="007478C2">
        <w:rPr>
          <w:rtl/>
        </w:rPr>
        <w:t xml:space="preserve"> م ج3 ص 26</w:t>
      </w:r>
      <w:r w:rsidR="00280960">
        <w:rPr>
          <w:rtl/>
        </w:rPr>
        <w:t>.</w:t>
      </w:r>
      <w:r w:rsidRPr="007478C2">
        <w:rPr>
          <w:rtl/>
        </w:rPr>
        <w:t xml:space="preserve"> </w:t>
      </w:r>
    </w:p>
    <w:p w:rsidR="0015789A" w:rsidRPr="007478C2" w:rsidRDefault="0015789A" w:rsidP="00CF228B">
      <w:pPr>
        <w:pStyle w:val="libFootnote0"/>
        <w:rPr>
          <w:rtl/>
        </w:rPr>
      </w:pPr>
      <w:r w:rsidRPr="007478C2">
        <w:rPr>
          <w:rtl/>
        </w:rPr>
        <w:t>(4) ن</w:t>
      </w:r>
      <w:r w:rsidR="00280960">
        <w:rPr>
          <w:rtl/>
        </w:rPr>
        <w:t>.</w:t>
      </w:r>
      <w:r w:rsidRPr="007478C2">
        <w:rPr>
          <w:rtl/>
        </w:rPr>
        <w:t xml:space="preserve"> م ج3 ص 42</w:t>
      </w:r>
      <w:r w:rsidR="00280960">
        <w:rPr>
          <w:rtl/>
        </w:rPr>
        <w:t>.</w:t>
      </w:r>
      <w:r w:rsidRPr="007478C2">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7478C2">
        <w:rPr>
          <w:rtl/>
        </w:rPr>
        <w:lastRenderedPageBreak/>
        <w:t>غذّاه وعلى كتفه رقاه</w:t>
      </w:r>
      <w:r w:rsidR="00280960">
        <w:rPr>
          <w:rtl/>
        </w:rPr>
        <w:t>،</w:t>
      </w:r>
      <w:r w:rsidRPr="007478C2">
        <w:rPr>
          <w:rtl/>
        </w:rPr>
        <w:t xml:space="preserve"> وساهمه في المسجد وساواه</w:t>
      </w:r>
      <w:r w:rsidR="00280960">
        <w:rPr>
          <w:rtl/>
        </w:rPr>
        <w:t>،</w:t>
      </w:r>
      <w:r w:rsidRPr="007478C2">
        <w:rPr>
          <w:rtl/>
        </w:rPr>
        <w:t xml:space="preserve"> وقام بالغدير وناداه</w:t>
      </w:r>
      <w:r w:rsidR="00280960">
        <w:rPr>
          <w:rtl/>
        </w:rPr>
        <w:t>،</w:t>
      </w:r>
      <w:r w:rsidRPr="007478C2">
        <w:rPr>
          <w:rtl/>
        </w:rPr>
        <w:t xml:space="preserve"> ورفع ضبعه وأعلاه</w:t>
      </w:r>
      <w:r w:rsidR="00280960">
        <w:rPr>
          <w:rtl/>
        </w:rPr>
        <w:t>،</w:t>
      </w:r>
      <w:r w:rsidRPr="007478C2">
        <w:rPr>
          <w:rtl/>
        </w:rPr>
        <w:t xml:space="preserve"> وقال</w:t>
      </w:r>
      <w:r w:rsidR="00280960">
        <w:rPr>
          <w:rtl/>
        </w:rPr>
        <w:t>:</w:t>
      </w:r>
      <w:r w:rsidRPr="00BE7D04">
        <w:rPr>
          <w:rStyle w:val="libBold2Char"/>
          <w:rtl/>
        </w:rPr>
        <w:t xml:space="preserve"> ( مَنْ كُنتُ مولاه فعليّ مولاه</w:t>
      </w:r>
      <w:r w:rsidR="00280960">
        <w:rPr>
          <w:rStyle w:val="libBold2Char"/>
          <w:rtl/>
        </w:rPr>
        <w:t>،</w:t>
      </w:r>
      <w:r w:rsidRPr="00BE7D04">
        <w:rPr>
          <w:rStyle w:val="libBold2Char"/>
          <w:rtl/>
        </w:rPr>
        <w:t xml:space="preserve"> اللّهمّ والِ مَن والاه وعادِ مَن عاداه ) </w:t>
      </w:r>
      <w:r w:rsidRPr="00A3532A">
        <w:rPr>
          <w:rStyle w:val="libFootnotenumChar"/>
          <w:rtl/>
        </w:rPr>
        <w:t>(1)</w:t>
      </w:r>
      <w:r w:rsidR="00280960">
        <w:rPr>
          <w:rtl/>
        </w:rPr>
        <w:t>.</w:t>
      </w:r>
      <w:r w:rsidRPr="00BE7D04">
        <w:rPr>
          <w:rtl/>
        </w:rPr>
        <w:t xml:space="preserve"> </w:t>
      </w:r>
    </w:p>
    <w:p w:rsidR="0015789A" w:rsidRPr="001501E9" w:rsidRDefault="0015789A" w:rsidP="001501E9">
      <w:pPr>
        <w:pStyle w:val="libNormal"/>
      </w:pPr>
      <w:r w:rsidRPr="001501E9">
        <w:rPr>
          <w:rtl/>
        </w:rPr>
        <w:t xml:space="preserve">وقد أورد محمّد بن عليّ الطبري رواياتٍ عِدّة في حديث الغدير مِن طُرُقٍ مُختلفة </w:t>
      </w:r>
      <w:r w:rsidRPr="00A3532A">
        <w:rPr>
          <w:rStyle w:val="libFootnotenumChar"/>
          <w:rtl/>
        </w:rPr>
        <w:t>(2)</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 xml:space="preserve">ويذكر ابن طاووس حديث الغدير ويسمّيه يوم النصّ العام على أمير المؤمنين عليّ بن أبي طالب </w:t>
      </w:r>
      <w:r w:rsidRPr="00A3532A">
        <w:rPr>
          <w:rStyle w:val="libFootnotenumChar"/>
          <w:rtl/>
        </w:rPr>
        <w:t>(3)</w:t>
      </w:r>
      <w:r w:rsidR="00280960" w:rsidRPr="001501E9">
        <w:rPr>
          <w:rtl/>
        </w:rPr>
        <w:t>،</w:t>
      </w:r>
      <w:r w:rsidRPr="001501E9">
        <w:rPr>
          <w:rtl/>
        </w:rPr>
        <w:t xml:space="preserve"> ويقصد بالنصّ العام الولاية أو الإمامة</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ويروي الأربلي حديث الغدير ويأخذ في ذلك عن الأزهري</w:t>
      </w:r>
      <w:r w:rsidR="00280960" w:rsidRPr="001501E9">
        <w:rPr>
          <w:rtl/>
        </w:rPr>
        <w:t>،</w:t>
      </w:r>
      <w:r w:rsidRPr="001501E9">
        <w:rPr>
          <w:rtl/>
        </w:rPr>
        <w:t xml:space="preserve"> ويقول فيه</w:t>
      </w:r>
      <w:r w:rsidR="00280960" w:rsidRPr="001501E9">
        <w:rPr>
          <w:rtl/>
        </w:rPr>
        <w:t>:</w:t>
      </w:r>
      <w:r w:rsidRPr="001501E9">
        <w:rPr>
          <w:rtl/>
        </w:rPr>
        <w:t xml:space="preserve"> ( لو تدبّر مُتدبّر هذا الكلام ومقاصده</w:t>
      </w:r>
      <w:r w:rsidR="00280960" w:rsidRPr="001501E9">
        <w:rPr>
          <w:rtl/>
        </w:rPr>
        <w:t>،</w:t>
      </w:r>
      <w:r w:rsidRPr="001501E9">
        <w:rPr>
          <w:rtl/>
        </w:rPr>
        <w:t xml:space="preserve"> وطرح الهوى جانباً وقدّم الأنصاف أمامه لا تّضح له أنّ هذا نصّ جليٌّ على عليّ بالإمامة وإقامة للحُجّة على مَن نابذه ونازعه الأمر ) </w:t>
      </w:r>
      <w:r w:rsidRPr="00A3532A">
        <w:rPr>
          <w:rStyle w:val="libFootnotenumChar"/>
          <w:rtl/>
        </w:rPr>
        <w:t>(4)</w:t>
      </w:r>
      <w:r w:rsidR="00280960" w:rsidRPr="001501E9">
        <w:rPr>
          <w:rtl/>
        </w:rPr>
        <w:t>.</w:t>
      </w:r>
      <w:r w:rsidRPr="001501E9">
        <w:rPr>
          <w:rtl/>
        </w:rPr>
        <w:t xml:space="preserve"> </w:t>
      </w:r>
    </w:p>
    <w:p w:rsidR="0015789A" w:rsidRPr="007478C2" w:rsidRDefault="0015789A" w:rsidP="00125A58">
      <w:pPr>
        <w:pStyle w:val="libNormal"/>
        <w:rPr>
          <w:rtl/>
        </w:rPr>
      </w:pPr>
      <w:r w:rsidRPr="00CF228B">
        <w:rPr>
          <w:rtl/>
        </w:rPr>
        <w:t>وذَكر ابن ا</w:t>
      </w:r>
      <w:r w:rsidR="00280960">
        <w:rPr>
          <w:rtl/>
        </w:rPr>
        <w:t>لمـُ</w:t>
      </w:r>
      <w:r w:rsidRPr="00CF228B">
        <w:rPr>
          <w:rtl/>
        </w:rPr>
        <w:t>طهّر حديث الغدير في أكثر مِن موضعٍ</w:t>
      </w:r>
      <w:r w:rsidR="00280960">
        <w:rPr>
          <w:rtl/>
        </w:rPr>
        <w:t>،</w:t>
      </w:r>
      <w:r w:rsidRPr="00CF228B">
        <w:rPr>
          <w:rtl/>
        </w:rPr>
        <w:t xml:space="preserve"> ففي تفسير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يَا أَيُّهَا الرَّسُولُ بَلِّغْ</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00280960">
        <w:rPr>
          <w:rtl/>
        </w:rPr>
        <w:t>،</w:t>
      </w:r>
      <w:r w:rsidRPr="00CF228B">
        <w:rPr>
          <w:rtl/>
        </w:rPr>
        <w:t xml:space="preserve"> ويقول حينما نزلتْ هذه الآية أخذ الرسول بيدِ عليّ فرفعها وقال</w:t>
      </w:r>
      <w:r w:rsidR="00280960">
        <w:rPr>
          <w:rtl/>
        </w:rPr>
        <w:t>:</w:t>
      </w:r>
      <w:r w:rsidRPr="00CF228B">
        <w:rPr>
          <w:rtl/>
        </w:rPr>
        <w:t xml:space="preserve"> </w:t>
      </w:r>
      <w:r w:rsidRPr="00CF228B">
        <w:rPr>
          <w:rStyle w:val="libBold2Char"/>
          <w:rtl/>
        </w:rPr>
        <w:t>( مَنْ كُنتُ مولاه</w:t>
      </w:r>
      <w:r w:rsidR="00280960">
        <w:rPr>
          <w:rStyle w:val="libBold2Char"/>
          <w:rtl/>
        </w:rPr>
        <w:t xml:space="preserve"> ...</w:t>
      </w:r>
      <w:r w:rsidRPr="00CF228B">
        <w:rPr>
          <w:rStyle w:val="libBold2Char"/>
          <w:rtl/>
        </w:rPr>
        <w:t xml:space="preserve"> )</w:t>
      </w:r>
      <w:r w:rsidR="00280960">
        <w:rPr>
          <w:rtl/>
        </w:rPr>
        <w:t>،</w:t>
      </w:r>
      <w:r w:rsidRPr="00CF228B">
        <w:rPr>
          <w:rtl/>
        </w:rPr>
        <w:t xml:space="preserve"> والنبي ( صلّى الله عليه وآله وسلّم ) مولى أبي بكر وعُمر وباقي الصحابة بالإجماع</w:t>
      </w:r>
      <w:r w:rsidR="00280960">
        <w:rPr>
          <w:rtl/>
        </w:rPr>
        <w:t>،</w:t>
      </w:r>
      <w:r w:rsidRPr="00CF228B">
        <w:rPr>
          <w:rtl/>
        </w:rPr>
        <w:t xml:space="preserve"> فيكون عليٌّ مولاهم</w:t>
      </w:r>
      <w:r w:rsidR="00280960">
        <w:rPr>
          <w:rtl/>
        </w:rPr>
        <w:t>،</w:t>
      </w:r>
      <w:r w:rsidRPr="00CF228B">
        <w:rPr>
          <w:rtl/>
        </w:rPr>
        <w:t xml:space="preserve"> فسيكون هو الإمام </w:t>
      </w:r>
      <w:r w:rsidRPr="00A3532A">
        <w:rPr>
          <w:rStyle w:val="libFootnotenumChar"/>
          <w:rtl/>
        </w:rPr>
        <w:t>(5)</w:t>
      </w:r>
      <w:r w:rsidR="00280960">
        <w:rPr>
          <w:rtl/>
        </w:rPr>
        <w:t>.</w:t>
      </w:r>
      <w:r w:rsidRPr="00CF228B">
        <w:rPr>
          <w:rtl/>
        </w:rPr>
        <w:t xml:space="preserve"> </w:t>
      </w:r>
    </w:p>
    <w:p w:rsidR="0015789A" w:rsidRPr="001501E9" w:rsidRDefault="0015789A" w:rsidP="001501E9">
      <w:pPr>
        <w:pStyle w:val="libNormal"/>
        <w:rPr>
          <w:rtl/>
        </w:rPr>
      </w:pPr>
      <w:r w:rsidRPr="001501E9">
        <w:rPr>
          <w:rtl/>
        </w:rPr>
        <w:t>ويذكر الغدير في تفسير الآية</w:t>
      </w:r>
      <w:r w:rsidR="00280960" w:rsidRPr="001501E9">
        <w:rPr>
          <w:rtl/>
        </w:rPr>
        <w:t>:</w:t>
      </w:r>
      <w:r w:rsidRPr="001501E9">
        <w:rPr>
          <w:rtl/>
        </w:rPr>
        <w:t xml:space="preserve"> </w:t>
      </w:r>
      <w:r w:rsidRPr="000516C0">
        <w:rPr>
          <w:rStyle w:val="libAlaemChar"/>
          <w:rFonts w:hint="cs"/>
          <w:rtl/>
        </w:rPr>
        <w:t>(</w:t>
      </w:r>
      <w:r w:rsidRPr="00A54DB0">
        <w:rPr>
          <w:rStyle w:val="libAieChar"/>
          <w:rFonts w:hint="cs"/>
          <w:rtl/>
        </w:rPr>
        <w:t xml:space="preserve"> الْيَوْمَ أَكْمَلْتُ لَكُمْ دِينَكُمْ</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00280960" w:rsidRPr="001501E9">
        <w:rPr>
          <w:rtl/>
        </w:rPr>
        <w:t>،</w:t>
      </w:r>
      <w:r w:rsidRPr="001501E9">
        <w:rPr>
          <w:rtl/>
        </w:rPr>
        <w:t xml:space="preserve"> ويقول</w:t>
      </w:r>
      <w:r w:rsidR="00280960" w:rsidRPr="001501E9">
        <w:rPr>
          <w:rtl/>
        </w:rPr>
        <w:t>:</w:t>
      </w:r>
      <w:r w:rsidRPr="001501E9">
        <w:rPr>
          <w:rtl/>
        </w:rPr>
        <w:t xml:space="preserve"> إنّها نزلتْ بعد أنّ قال الرسول</w:t>
      </w:r>
      <w:r w:rsidR="00280960" w:rsidRPr="001501E9">
        <w:rPr>
          <w:rtl/>
        </w:rPr>
        <w:t>:</w:t>
      </w:r>
      <w:r w:rsidRPr="001501E9">
        <w:rPr>
          <w:rtl/>
        </w:rPr>
        <w:t xml:space="preserve"> </w:t>
      </w:r>
      <w:r w:rsidRPr="00BD484D">
        <w:rPr>
          <w:rStyle w:val="libBold2Char"/>
          <w:rtl/>
        </w:rPr>
        <w:t>( مَنْ كُنتُ مولاه</w:t>
      </w:r>
      <w:r w:rsidR="00280960">
        <w:rPr>
          <w:rStyle w:val="libBold2Char"/>
          <w:rtl/>
        </w:rPr>
        <w:t xml:space="preserve"> ...</w:t>
      </w:r>
      <w:r w:rsidRPr="00BD484D">
        <w:rPr>
          <w:rStyle w:val="libBold2Char"/>
          <w:rtl/>
        </w:rPr>
        <w:t xml:space="preserve"> )</w:t>
      </w:r>
      <w:r w:rsidR="00280960" w:rsidRPr="001501E9">
        <w:rPr>
          <w:rtl/>
        </w:rPr>
        <w:t>،</w:t>
      </w:r>
      <w:r w:rsidRPr="001501E9">
        <w:rPr>
          <w:rtl/>
        </w:rPr>
        <w:t xml:space="preserve"> فهي أيضاً نصٌّ على الولاية </w:t>
      </w:r>
      <w:r w:rsidRPr="00A3532A">
        <w:rPr>
          <w:rStyle w:val="libFootnotenumChar"/>
          <w:rtl/>
        </w:rPr>
        <w:t>(6)</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 xml:space="preserve">ويذكر احتجاج عليّ بن أبي طالب بهذا الحديث يوم الشورى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(1) مناقب آل أبي طالب ج 3 ص 27</w:t>
      </w:r>
      <w:r w:rsidR="00280960">
        <w:rPr>
          <w:rtl/>
        </w:rPr>
        <w:t>.</w:t>
      </w:r>
      <w:r w:rsidRPr="007478C2">
        <w:rPr>
          <w:rtl/>
        </w:rPr>
        <w:t xml:space="preserve"> </w:t>
      </w:r>
    </w:p>
    <w:p w:rsidR="0015789A" w:rsidRPr="00CF228B" w:rsidRDefault="0015789A" w:rsidP="00CF228B">
      <w:pPr>
        <w:pStyle w:val="libFootnote0"/>
        <w:rPr>
          <w:rtl/>
        </w:rPr>
      </w:pPr>
      <w:r w:rsidRPr="007478C2">
        <w:rPr>
          <w:rtl/>
        </w:rPr>
        <w:t>(2) محمّد بن عليّ الطبري ( مِن القرن السادس )</w:t>
      </w:r>
      <w:r w:rsidR="00280960">
        <w:rPr>
          <w:rtl/>
        </w:rPr>
        <w:t>:</w:t>
      </w:r>
      <w:r w:rsidRPr="007478C2">
        <w:rPr>
          <w:rtl/>
        </w:rPr>
        <w:t xml:space="preserve"> بشارة المصطفى لشيعة ا</w:t>
      </w:r>
      <w:r w:rsidR="00280960">
        <w:rPr>
          <w:rtl/>
        </w:rPr>
        <w:t>لمـُ</w:t>
      </w:r>
      <w:r w:rsidRPr="007478C2">
        <w:rPr>
          <w:rtl/>
        </w:rPr>
        <w:t>رتضى ص 202</w:t>
      </w:r>
      <w:r w:rsidR="00280960">
        <w:rPr>
          <w:rtl/>
        </w:rPr>
        <w:t>،</w:t>
      </w:r>
      <w:r w:rsidRPr="007478C2">
        <w:rPr>
          <w:rtl/>
        </w:rPr>
        <w:t xml:space="preserve"> 203</w:t>
      </w:r>
      <w:r w:rsidR="00280960">
        <w:rPr>
          <w:rtl/>
        </w:rPr>
        <w:t>،</w:t>
      </w:r>
      <w:r w:rsidRPr="007478C2">
        <w:rPr>
          <w:rtl/>
        </w:rPr>
        <w:t xml:space="preserve"> 261</w:t>
      </w:r>
      <w:r w:rsidR="00280960">
        <w:rPr>
          <w:rtl/>
        </w:rPr>
        <w:t>،</w:t>
      </w:r>
      <w:r w:rsidRPr="007478C2">
        <w:rPr>
          <w:rtl/>
        </w:rPr>
        <w:t xml:space="preserve"> 156</w:t>
      </w:r>
      <w:r w:rsidR="00280960">
        <w:rPr>
          <w:rtl/>
        </w:rPr>
        <w:t>.</w:t>
      </w:r>
      <w:r w:rsidRPr="007478C2">
        <w:rPr>
          <w:rtl/>
        </w:rPr>
        <w:t xml:space="preserve"> </w:t>
      </w:r>
    </w:p>
    <w:p w:rsidR="0015789A" w:rsidRPr="00CF228B" w:rsidRDefault="0015789A" w:rsidP="00CF228B">
      <w:pPr>
        <w:pStyle w:val="libFootnote0"/>
        <w:rPr>
          <w:rtl/>
        </w:rPr>
      </w:pPr>
      <w:r w:rsidRPr="007478C2">
        <w:rPr>
          <w:rtl/>
        </w:rPr>
        <w:t>(3) ابن طاووس</w:t>
      </w:r>
      <w:r w:rsidR="00280960">
        <w:rPr>
          <w:rtl/>
        </w:rPr>
        <w:t>:</w:t>
      </w:r>
      <w:r w:rsidRPr="007478C2">
        <w:rPr>
          <w:rtl/>
        </w:rPr>
        <w:t xml:space="preserve"> كشف ا</w:t>
      </w:r>
      <w:r w:rsidR="00280960">
        <w:rPr>
          <w:rtl/>
        </w:rPr>
        <w:t>لمـَ</w:t>
      </w:r>
      <w:r w:rsidRPr="007478C2">
        <w:rPr>
          <w:rtl/>
        </w:rPr>
        <w:t>حجّة لثمرة المهجة ص 38</w:t>
      </w:r>
      <w:r w:rsidR="00280960">
        <w:rPr>
          <w:rtl/>
        </w:rPr>
        <w:t>،</w:t>
      </w:r>
      <w:r w:rsidRPr="007478C2">
        <w:rPr>
          <w:rtl/>
        </w:rPr>
        <w:t xml:space="preserve"> سعد السعود ص 96</w:t>
      </w:r>
      <w:r w:rsidR="00280960">
        <w:rPr>
          <w:rtl/>
        </w:rPr>
        <w:t>.</w:t>
      </w:r>
      <w:r w:rsidRPr="007478C2">
        <w:rPr>
          <w:rtl/>
        </w:rPr>
        <w:t xml:space="preserve"> </w:t>
      </w:r>
    </w:p>
    <w:p w:rsidR="0015789A" w:rsidRPr="00CF228B" w:rsidRDefault="0015789A" w:rsidP="00CF228B">
      <w:pPr>
        <w:pStyle w:val="libFootnote0"/>
        <w:rPr>
          <w:rtl/>
        </w:rPr>
      </w:pPr>
      <w:r w:rsidRPr="007478C2">
        <w:rPr>
          <w:rtl/>
        </w:rPr>
        <w:t xml:space="preserve">(4) الأربلي ( ت 293 </w:t>
      </w:r>
      <w:r w:rsidR="00280960">
        <w:rPr>
          <w:rtl/>
        </w:rPr>
        <w:t>هـ</w:t>
      </w:r>
      <w:r w:rsidRPr="007478C2">
        <w:rPr>
          <w:rtl/>
        </w:rPr>
        <w:t xml:space="preserve"> )</w:t>
      </w:r>
      <w:r w:rsidR="00280960">
        <w:rPr>
          <w:rtl/>
        </w:rPr>
        <w:t>:</w:t>
      </w:r>
      <w:r w:rsidRPr="007478C2">
        <w:rPr>
          <w:rtl/>
        </w:rPr>
        <w:t xml:space="preserve"> كشف الغُمّة في معرفة الأئمّة ج1 ص 50</w:t>
      </w:r>
      <w:r w:rsidR="00280960">
        <w:rPr>
          <w:rtl/>
        </w:rPr>
        <w:t xml:space="preserve"> - </w:t>
      </w:r>
      <w:r w:rsidRPr="007478C2">
        <w:rPr>
          <w:rtl/>
        </w:rPr>
        <w:t>51</w:t>
      </w:r>
      <w:r w:rsidR="00280960">
        <w:rPr>
          <w:rtl/>
        </w:rPr>
        <w:t>.</w:t>
      </w:r>
      <w:r w:rsidRPr="007478C2">
        <w:rPr>
          <w:rtl/>
        </w:rPr>
        <w:t xml:space="preserve"> </w:t>
      </w:r>
    </w:p>
    <w:p w:rsidR="0015789A" w:rsidRPr="00CF228B" w:rsidRDefault="0015789A" w:rsidP="00CF228B">
      <w:pPr>
        <w:pStyle w:val="libFootnote0"/>
        <w:rPr>
          <w:rtl/>
        </w:rPr>
      </w:pPr>
      <w:r w:rsidRPr="007478C2">
        <w:rPr>
          <w:rtl/>
        </w:rPr>
        <w:t>(5) ابن ا</w:t>
      </w:r>
      <w:r w:rsidR="00280960">
        <w:rPr>
          <w:rtl/>
        </w:rPr>
        <w:t>لمـُ</w:t>
      </w:r>
      <w:r w:rsidRPr="007478C2">
        <w:rPr>
          <w:rtl/>
        </w:rPr>
        <w:t>طهّر</w:t>
      </w:r>
      <w:r w:rsidR="00280960">
        <w:rPr>
          <w:rtl/>
        </w:rPr>
        <w:t>:</w:t>
      </w:r>
      <w:r w:rsidRPr="007478C2">
        <w:rPr>
          <w:rtl/>
        </w:rPr>
        <w:t xml:space="preserve"> منهاج الكرامة ص 149</w:t>
      </w:r>
      <w:r w:rsidR="00280960">
        <w:rPr>
          <w:rtl/>
        </w:rPr>
        <w:t>.</w:t>
      </w:r>
      <w:r w:rsidRPr="007478C2">
        <w:rPr>
          <w:rtl/>
        </w:rPr>
        <w:t xml:space="preserve"> </w:t>
      </w:r>
    </w:p>
    <w:p w:rsidR="0015789A" w:rsidRPr="007478C2" w:rsidRDefault="0015789A" w:rsidP="00CF228B">
      <w:pPr>
        <w:pStyle w:val="libFootnote0"/>
        <w:rPr>
          <w:rtl/>
        </w:rPr>
      </w:pPr>
      <w:r w:rsidRPr="007478C2">
        <w:rPr>
          <w:rtl/>
        </w:rPr>
        <w:t>(6) ابن ا</w:t>
      </w:r>
      <w:r w:rsidR="00280960">
        <w:rPr>
          <w:rtl/>
        </w:rPr>
        <w:t>لمـُ</w:t>
      </w:r>
      <w:r w:rsidRPr="007478C2">
        <w:rPr>
          <w:rtl/>
        </w:rPr>
        <w:t>طهّر</w:t>
      </w:r>
      <w:r w:rsidR="00280960">
        <w:rPr>
          <w:rtl/>
        </w:rPr>
        <w:t>:</w:t>
      </w:r>
      <w:r w:rsidRPr="007478C2">
        <w:rPr>
          <w:rtl/>
        </w:rPr>
        <w:t xml:space="preserve"> منهاج الكرامة في معرفة الإمامة ص 150</w:t>
      </w:r>
      <w:r w:rsidR="00280960">
        <w:rPr>
          <w:rtl/>
        </w:rPr>
        <w:t>.</w:t>
      </w:r>
      <w:r w:rsidRPr="007478C2">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7478C2">
        <w:rPr>
          <w:rtl/>
        </w:rPr>
        <w:lastRenderedPageBreak/>
        <w:t>وشهادة الناس له بذلك</w:t>
      </w:r>
      <w:r w:rsidR="00BD484D">
        <w:rPr>
          <w:rFonts w:hint="cs"/>
          <w:rtl/>
        </w:rPr>
        <w:t xml:space="preserve"> </w:t>
      </w:r>
      <w:r w:rsidRPr="00A3532A">
        <w:rPr>
          <w:rStyle w:val="libFootnotenumChar"/>
          <w:rtl/>
        </w:rPr>
        <w:t>(1)</w:t>
      </w:r>
      <w:r w:rsidR="00280960" w:rsidRPr="003501B3">
        <w:rPr>
          <w:rtl/>
        </w:rPr>
        <w:t>.</w:t>
      </w:r>
      <w:r w:rsidRPr="003501B3">
        <w:rPr>
          <w:rtl/>
        </w:rPr>
        <w:t xml:space="preserve"> </w:t>
      </w:r>
    </w:p>
    <w:p w:rsidR="0015789A" w:rsidRPr="001501E9" w:rsidRDefault="0015789A" w:rsidP="001501E9">
      <w:pPr>
        <w:pStyle w:val="libNormal"/>
      </w:pPr>
      <w:r w:rsidRPr="001501E9">
        <w:rPr>
          <w:rtl/>
        </w:rPr>
        <w:t xml:space="preserve">وممَّن روى حديث الغدير مِن غير الإماميّة الجاحظ ( ت 255 </w:t>
      </w:r>
      <w:r w:rsidR="00280960" w:rsidRPr="001501E9">
        <w:rPr>
          <w:rtl/>
        </w:rPr>
        <w:t>هـ</w:t>
      </w:r>
      <w:r w:rsidRPr="001501E9">
        <w:rPr>
          <w:rtl/>
        </w:rPr>
        <w:t xml:space="preserve"> )</w:t>
      </w:r>
      <w:r w:rsidR="00280960" w:rsidRPr="001501E9">
        <w:rPr>
          <w:rtl/>
        </w:rPr>
        <w:t>،</w:t>
      </w:r>
      <w:r w:rsidRPr="001501E9">
        <w:rPr>
          <w:rtl/>
        </w:rPr>
        <w:t xml:space="preserve"> فقد ذَكر ذلك حينما أورد رأي الشيعة في إمامة عليّ بن أبي طالب واتّخاذهم حديث الغدير دليلاً على إمامته </w:t>
      </w:r>
      <w:r w:rsidRPr="00A3532A">
        <w:rPr>
          <w:rStyle w:val="libFootnotenumChar"/>
          <w:rtl/>
        </w:rPr>
        <w:t>(2)</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وكذا فعل القاضي عبد الجبّار ا</w:t>
      </w:r>
      <w:r w:rsidR="00280960" w:rsidRPr="001501E9">
        <w:rPr>
          <w:rtl/>
        </w:rPr>
        <w:t>لمـُ</w:t>
      </w:r>
      <w:r w:rsidRPr="001501E9">
        <w:rPr>
          <w:rtl/>
        </w:rPr>
        <w:t xml:space="preserve">عتزلي ( ت 415 </w:t>
      </w:r>
      <w:r w:rsidR="00280960" w:rsidRPr="001501E9">
        <w:rPr>
          <w:rtl/>
        </w:rPr>
        <w:t>هـ</w:t>
      </w:r>
      <w:r w:rsidRPr="001501E9">
        <w:rPr>
          <w:rtl/>
        </w:rPr>
        <w:t xml:space="preserve"> )</w:t>
      </w:r>
      <w:r w:rsidR="00280960" w:rsidRPr="001501E9">
        <w:rPr>
          <w:rtl/>
        </w:rPr>
        <w:t>،</w:t>
      </w:r>
      <w:r w:rsidRPr="001501E9">
        <w:rPr>
          <w:rtl/>
        </w:rPr>
        <w:t xml:space="preserve"> فقد أورد خبر الغدير في كلامه على الإمامة عند الشيعة</w:t>
      </w:r>
      <w:r w:rsidR="00280960" w:rsidRPr="001501E9">
        <w:rPr>
          <w:rtl/>
        </w:rPr>
        <w:t>،</w:t>
      </w:r>
      <w:r w:rsidRPr="001501E9">
        <w:rPr>
          <w:rtl/>
        </w:rPr>
        <w:t xml:space="preserve"> وذكر أنّ الشيعة الإماميّة استدلّت به على إمامة عليّ بن أبي طالب مِن حيث ورود لفظة مولى </w:t>
      </w:r>
      <w:r w:rsidRPr="00A3532A">
        <w:rPr>
          <w:rStyle w:val="libFootnotenumChar"/>
          <w:rtl/>
        </w:rPr>
        <w:t>(3)</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وأورد النسائي عِدّة روايات في حديث الغدير</w:t>
      </w:r>
      <w:r w:rsidR="00280960" w:rsidRPr="001501E9">
        <w:rPr>
          <w:rtl/>
        </w:rPr>
        <w:t>،</w:t>
      </w:r>
      <w:r w:rsidRPr="001501E9">
        <w:rPr>
          <w:rtl/>
        </w:rPr>
        <w:t xml:space="preserve"> فروى عن زيد بن أرقم نفس رواية البلاذري</w:t>
      </w:r>
      <w:r w:rsidRPr="003501B3">
        <w:rPr>
          <w:rtl/>
        </w:rPr>
        <w:t xml:space="preserve"> </w:t>
      </w:r>
      <w:r w:rsidRPr="00A3532A">
        <w:rPr>
          <w:rStyle w:val="libFootnotenumChar"/>
          <w:rtl/>
        </w:rPr>
        <w:t>(4)</w:t>
      </w:r>
      <w:r w:rsidR="00280960" w:rsidRPr="003501B3">
        <w:rPr>
          <w:rtl/>
        </w:rPr>
        <w:t>.</w:t>
      </w:r>
      <w:r w:rsidRPr="001501E9">
        <w:rPr>
          <w:rtl/>
        </w:rPr>
        <w:t xml:space="preserve"> </w:t>
      </w:r>
    </w:p>
    <w:p w:rsidR="0015789A" w:rsidRPr="001501E9" w:rsidRDefault="0015789A" w:rsidP="001501E9">
      <w:pPr>
        <w:pStyle w:val="libNormal"/>
        <w:rPr>
          <w:rtl/>
        </w:rPr>
      </w:pPr>
      <w:r w:rsidRPr="001501E9">
        <w:rPr>
          <w:rtl/>
        </w:rPr>
        <w:t>فيذكر ثلاث روايات في حديث الغدير ذَكر فيها مُناشدة عليّ للناس في حديث الغدير</w:t>
      </w:r>
      <w:r w:rsidR="00280960" w:rsidRPr="001501E9">
        <w:rPr>
          <w:rtl/>
        </w:rPr>
        <w:t>،</w:t>
      </w:r>
      <w:r w:rsidRPr="001501E9">
        <w:rPr>
          <w:rtl/>
        </w:rPr>
        <w:t xml:space="preserve"> وشهادة ستّة أو خمسة نَفر له</w:t>
      </w:r>
      <w:r w:rsidR="00280960" w:rsidRPr="001501E9">
        <w:rPr>
          <w:rtl/>
        </w:rPr>
        <w:t>،</w:t>
      </w:r>
      <w:r w:rsidRPr="001501E9">
        <w:rPr>
          <w:rtl/>
        </w:rPr>
        <w:t xml:space="preserve"> ولكنّه لا يذكر أسماء هؤلاء </w:t>
      </w:r>
      <w:r w:rsidRPr="00A3532A">
        <w:rPr>
          <w:rStyle w:val="libFootnotenumChar"/>
          <w:rtl/>
        </w:rPr>
        <w:t>(5)</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وذكر الباقلاّني حديث الغدير واعتبره مِن أخبار الآحاد</w:t>
      </w:r>
      <w:r w:rsidR="00280960">
        <w:rPr>
          <w:rtl/>
        </w:rPr>
        <w:t>،</w:t>
      </w:r>
      <w:r w:rsidRPr="007478C2">
        <w:rPr>
          <w:rtl/>
        </w:rPr>
        <w:t xml:space="preserve"> وقد فَسّر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(1) ابن ا</w:t>
      </w:r>
      <w:r w:rsidR="00280960">
        <w:rPr>
          <w:rtl/>
        </w:rPr>
        <w:t>لمـُ</w:t>
      </w:r>
      <w:r w:rsidRPr="007478C2">
        <w:rPr>
          <w:rtl/>
        </w:rPr>
        <w:t>طهّر</w:t>
      </w:r>
      <w:r w:rsidR="00280960">
        <w:rPr>
          <w:rtl/>
        </w:rPr>
        <w:t>:</w:t>
      </w:r>
      <w:r w:rsidRPr="007478C2">
        <w:rPr>
          <w:rtl/>
        </w:rPr>
        <w:t xml:space="preserve"> مناهج الكرامة في مَعرفة الإمامة ص 126</w:t>
      </w:r>
      <w:r w:rsidR="00280960">
        <w:rPr>
          <w:rtl/>
        </w:rPr>
        <w:t xml:space="preserve"> - </w:t>
      </w:r>
      <w:r w:rsidRPr="007478C2">
        <w:rPr>
          <w:rtl/>
        </w:rPr>
        <w:t>127</w:t>
      </w:r>
      <w:r w:rsidR="00280960">
        <w:rPr>
          <w:rtl/>
        </w:rPr>
        <w:t>،</w:t>
      </w:r>
      <w:r w:rsidRPr="007478C2">
        <w:rPr>
          <w:rtl/>
        </w:rPr>
        <w:t xml:space="preserve"> واُنظر أيضاً</w:t>
      </w:r>
      <w:r w:rsidR="00280960">
        <w:rPr>
          <w:rtl/>
        </w:rPr>
        <w:t>:</w:t>
      </w:r>
      <w:r w:rsidRPr="007478C2">
        <w:rPr>
          <w:rtl/>
        </w:rPr>
        <w:t xml:space="preserve"> كشف اليقين ص 90</w:t>
      </w:r>
      <w:r w:rsidR="00280960">
        <w:rPr>
          <w:rtl/>
        </w:rPr>
        <w:t xml:space="preserve"> - </w:t>
      </w:r>
      <w:r w:rsidRPr="007478C2">
        <w:rPr>
          <w:rtl/>
        </w:rPr>
        <w:t>91</w:t>
      </w:r>
      <w:r w:rsidR="00280960">
        <w:rPr>
          <w:rtl/>
        </w:rPr>
        <w:t>،</w:t>
      </w:r>
      <w:r w:rsidRPr="007478C2">
        <w:rPr>
          <w:rtl/>
        </w:rPr>
        <w:t xml:space="preserve"> وممَّن روى حديث الغدير أيضاً مِن المصادر الإماميّة</w:t>
      </w:r>
      <w:r w:rsidR="00280960">
        <w:rPr>
          <w:rtl/>
        </w:rPr>
        <w:t>:</w:t>
      </w:r>
      <w:r w:rsidRPr="007478C2">
        <w:rPr>
          <w:rtl/>
        </w:rPr>
        <w:t xml:space="preserve"> الحميري ( مِن القرن الرابع )</w:t>
      </w:r>
      <w:r w:rsidR="00280960">
        <w:rPr>
          <w:rtl/>
        </w:rPr>
        <w:t>،</w:t>
      </w:r>
      <w:r w:rsidRPr="007478C2">
        <w:rPr>
          <w:rtl/>
        </w:rPr>
        <w:t xml:space="preserve"> قُرب الإسناد ص 39</w:t>
      </w:r>
      <w:r w:rsidR="00280960">
        <w:rPr>
          <w:rtl/>
        </w:rPr>
        <w:t>،</w:t>
      </w:r>
      <w:r w:rsidRPr="007478C2">
        <w:rPr>
          <w:rtl/>
        </w:rPr>
        <w:t xml:space="preserve"> السيوري</w:t>
      </w:r>
      <w:r w:rsidR="00280960">
        <w:rPr>
          <w:rtl/>
        </w:rPr>
        <w:t>:</w:t>
      </w:r>
      <w:r w:rsidRPr="007478C2">
        <w:rPr>
          <w:rtl/>
        </w:rPr>
        <w:t xml:space="preserve"> ا</w:t>
      </w:r>
      <w:r w:rsidR="00280960">
        <w:rPr>
          <w:rtl/>
        </w:rPr>
        <w:t>لمـَ</w:t>
      </w:r>
      <w:r w:rsidRPr="007478C2">
        <w:rPr>
          <w:rtl/>
        </w:rPr>
        <w:t>نافع يوم الحشر في شرح الباب الحادي عشر ص 73</w:t>
      </w:r>
      <w:r w:rsidR="00280960">
        <w:rPr>
          <w:rtl/>
        </w:rPr>
        <w:t>.</w:t>
      </w:r>
      <w:r w:rsidRPr="007478C2">
        <w:rPr>
          <w:rtl/>
        </w:rPr>
        <w:t xml:space="preserve"> ومِن المصادر الإماميّة ا</w:t>
      </w:r>
      <w:r w:rsidR="00280960">
        <w:rPr>
          <w:rtl/>
        </w:rPr>
        <w:t>لمـُ</w:t>
      </w:r>
      <w:r w:rsidRPr="007478C2">
        <w:rPr>
          <w:rtl/>
        </w:rPr>
        <w:t>تأخّرة</w:t>
      </w:r>
      <w:r w:rsidR="00280960">
        <w:rPr>
          <w:rtl/>
        </w:rPr>
        <w:t>:</w:t>
      </w:r>
      <w:r w:rsidRPr="007478C2">
        <w:rPr>
          <w:rtl/>
        </w:rPr>
        <w:t xml:space="preserve"> العاملي</w:t>
      </w:r>
      <w:r w:rsidR="00280960">
        <w:rPr>
          <w:rtl/>
        </w:rPr>
        <w:t>،</w:t>
      </w:r>
      <w:r w:rsidRPr="007478C2">
        <w:rPr>
          <w:rtl/>
        </w:rPr>
        <w:t xml:space="preserve"> المجالس السَنيّة ج2 ص 134</w:t>
      </w:r>
      <w:r w:rsidR="00280960">
        <w:rPr>
          <w:rtl/>
        </w:rPr>
        <w:t xml:space="preserve"> - </w:t>
      </w:r>
      <w:r w:rsidRPr="007478C2">
        <w:rPr>
          <w:rtl/>
        </w:rPr>
        <w:t>135</w:t>
      </w:r>
      <w:r w:rsidR="00280960">
        <w:rPr>
          <w:rtl/>
        </w:rPr>
        <w:t>،</w:t>
      </w:r>
      <w:r w:rsidRPr="007478C2">
        <w:rPr>
          <w:rtl/>
        </w:rPr>
        <w:t xml:space="preserve"> الأردبيلي</w:t>
      </w:r>
      <w:r w:rsidR="00280960">
        <w:rPr>
          <w:rtl/>
        </w:rPr>
        <w:t>:</w:t>
      </w:r>
      <w:r w:rsidRPr="007478C2">
        <w:rPr>
          <w:rtl/>
        </w:rPr>
        <w:t xml:space="preserve"> باب النجاة ص 22</w:t>
      </w:r>
      <w:r w:rsidR="00280960">
        <w:rPr>
          <w:rtl/>
        </w:rPr>
        <w:t>،</w:t>
      </w:r>
      <w:r w:rsidRPr="007478C2">
        <w:rPr>
          <w:rtl/>
        </w:rPr>
        <w:t xml:space="preserve"> محمّد حسن ا</w:t>
      </w:r>
      <w:r w:rsidR="00280960">
        <w:rPr>
          <w:rtl/>
        </w:rPr>
        <w:t>لمـُ</w:t>
      </w:r>
      <w:r w:rsidRPr="007478C2">
        <w:rPr>
          <w:rtl/>
        </w:rPr>
        <w:t>ظفّر</w:t>
      </w:r>
      <w:r w:rsidR="00280960">
        <w:rPr>
          <w:rtl/>
        </w:rPr>
        <w:t>:</w:t>
      </w:r>
      <w:r w:rsidRPr="007478C2">
        <w:rPr>
          <w:rtl/>
        </w:rPr>
        <w:t xml:space="preserve"> دلائل الصدق ج2 ص 50</w:t>
      </w:r>
      <w:r w:rsidR="00280960">
        <w:rPr>
          <w:rtl/>
        </w:rPr>
        <w:t>،</w:t>
      </w:r>
      <w:r w:rsidRPr="007478C2">
        <w:rPr>
          <w:rtl/>
        </w:rPr>
        <w:t xml:space="preserve"> عبد ا</w:t>
      </w:r>
      <w:r w:rsidR="00280960">
        <w:rPr>
          <w:rtl/>
        </w:rPr>
        <w:t>لمـَ</w:t>
      </w:r>
      <w:r w:rsidRPr="007478C2">
        <w:rPr>
          <w:rtl/>
        </w:rPr>
        <w:t>هدي ا</w:t>
      </w:r>
      <w:r w:rsidR="00280960">
        <w:rPr>
          <w:rtl/>
        </w:rPr>
        <w:t>لمـُ</w:t>
      </w:r>
      <w:r w:rsidRPr="007478C2">
        <w:rPr>
          <w:rtl/>
        </w:rPr>
        <w:t>ظفّر</w:t>
      </w:r>
      <w:r w:rsidR="00280960">
        <w:rPr>
          <w:rtl/>
        </w:rPr>
        <w:t>:</w:t>
      </w:r>
      <w:r w:rsidRPr="007478C2">
        <w:rPr>
          <w:rtl/>
        </w:rPr>
        <w:t xml:space="preserve"> إرشاد الأُمّة للتمسّك بالأئمّة ص 16</w:t>
      </w:r>
      <w:r w:rsidR="00280960">
        <w:rPr>
          <w:rtl/>
        </w:rPr>
        <w:t>،</w:t>
      </w:r>
      <w:r w:rsidRPr="007478C2">
        <w:rPr>
          <w:rtl/>
        </w:rPr>
        <w:t xml:space="preserve"> الحائري</w:t>
      </w:r>
      <w:r w:rsidR="00280960">
        <w:rPr>
          <w:rtl/>
        </w:rPr>
        <w:t>:</w:t>
      </w:r>
      <w:r w:rsidRPr="007478C2">
        <w:rPr>
          <w:rtl/>
        </w:rPr>
        <w:t xml:space="preserve"> شجرة طوبي ج2 ص 18</w:t>
      </w:r>
      <w:r w:rsidR="00280960">
        <w:rPr>
          <w:rtl/>
        </w:rPr>
        <w:t>،</w:t>
      </w:r>
      <w:r w:rsidRPr="007478C2">
        <w:rPr>
          <w:rtl/>
        </w:rPr>
        <w:t xml:space="preserve"> الحُرّ العاملي</w:t>
      </w:r>
      <w:r w:rsidR="00280960">
        <w:rPr>
          <w:rtl/>
        </w:rPr>
        <w:t>:</w:t>
      </w:r>
      <w:r w:rsidRPr="007478C2">
        <w:rPr>
          <w:rtl/>
        </w:rPr>
        <w:t xml:space="preserve"> إثبات الهُداة ج3 ص 349</w:t>
      </w:r>
      <w:r w:rsidR="00280960">
        <w:rPr>
          <w:rtl/>
        </w:rPr>
        <w:t>،</w:t>
      </w:r>
      <w:r w:rsidRPr="007478C2">
        <w:rPr>
          <w:rtl/>
        </w:rPr>
        <w:t xml:space="preserve"> 456</w:t>
      </w:r>
      <w:r w:rsidR="00280960">
        <w:rPr>
          <w:rtl/>
        </w:rPr>
        <w:t>،</w:t>
      </w:r>
      <w:r w:rsidRPr="007478C2">
        <w:rPr>
          <w:rtl/>
        </w:rPr>
        <w:t xml:space="preserve"> 458</w:t>
      </w:r>
      <w:r w:rsidR="00280960">
        <w:rPr>
          <w:rtl/>
        </w:rPr>
        <w:t>،</w:t>
      </w:r>
      <w:r w:rsidRPr="007478C2">
        <w:rPr>
          <w:rtl/>
        </w:rPr>
        <w:t xml:space="preserve"> جعفر النَقدي</w:t>
      </w:r>
      <w:r w:rsidR="00280960">
        <w:rPr>
          <w:rtl/>
        </w:rPr>
        <w:t>:</w:t>
      </w:r>
      <w:r w:rsidRPr="007478C2">
        <w:rPr>
          <w:rtl/>
        </w:rPr>
        <w:t xml:space="preserve"> نُزهة ا</w:t>
      </w:r>
      <w:r w:rsidR="00280960">
        <w:rPr>
          <w:rtl/>
        </w:rPr>
        <w:t>لمـُ</w:t>
      </w:r>
      <w:r w:rsidRPr="007478C2">
        <w:rPr>
          <w:rtl/>
        </w:rPr>
        <w:t>حبّين في فضائل أمير المؤمنين ص 73</w:t>
      </w:r>
      <w:r w:rsidR="00280960">
        <w:rPr>
          <w:rtl/>
        </w:rPr>
        <w:t>،</w:t>
      </w:r>
      <w:r w:rsidRPr="007478C2">
        <w:rPr>
          <w:rtl/>
        </w:rPr>
        <w:t xml:space="preserve"> واُنظر أيضاً</w:t>
      </w:r>
      <w:r w:rsidR="00280960">
        <w:rPr>
          <w:rtl/>
        </w:rPr>
        <w:t>:</w:t>
      </w:r>
      <w:r w:rsidRPr="007478C2">
        <w:rPr>
          <w:rtl/>
        </w:rPr>
        <w:t xml:space="preserve"> الأنوار العلويّة والأسرار ا</w:t>
      </w:r>
      <w:r w:rsidR="00280960">
        <w:rPr>
          <w:rtl/>
        </w:rPr>
        <w:t>لمـُ</w:t>
      </w:r>
      <w:r w:rsidRPr="007478C2">
        <w:rPr>
          <w:rtl/>
        </w:rPr>
        <w:t>رتضويّة ص 60</w:t>
      </w:r>
      <w:r w:rsidR="00280960">
        <w:rPr>
          <w:rtl/>
        </w:rPr>
        <w:t>،</w:t>
      </w:r>
      <w:r w:rsidRPr="007478C2">
        <w:rPr>
          <w:rtl/>
        </w:rPr>
        <w:t xml:space="preserve"> علي نقي</w:t>
      </w:r>
      <w:r w:rsidR="00280960">
        <w:rPr>
          <w:rtl/>
        </w:rPr>
        <w:t>:</w:t>
      </w:r>
      <w:r w:rsidRPr="007478C2">
        <w:rPr>
          <w:rtl/>
        </w:rPr>
        <w:t xml:space="preserve"> كشف ا</w:t>
      </w:r>
      <w:r w:rsidR="00280960">
        <w:rPr>
          <w:rtl/>
        </w:rPr>
        <w:t>لمـَ</w:t>
      </w:r>
      <w:r w:rsidRPr="007478C2">
        <w:rPr>
          <w:rtl/>
        </w:rPr>
        <w:t>حجّة ج1 ص 144</w:t>
      </w:r>
      <w:r w:rsidR="00280960">
        <w:rPr>
          <w:rtl/>
        </w:rPr>
        <w:t>،</w:t>
      </w:r>
      <w:r w:rsidRPr="007478C2">
        <w:rPr>
          <w:rtl/>
        </w:rPr>
        <w:t xml:space="preserve"> 221</w:t>
      </w:r>
      <w:r w:rsidR="00280960">
        <w:rPr>
          <w:rtl/>
        </w:rPr>
        <w:t>.</w:t>
      </w:r>
      <w:r w:rsidRPr="007478C2">
        <w:rPr>
          <w:rtl/>
        </w:rPr>
        <w:t xml:space="preserve"> </w:t>
      </w:r>
    </w:p>
    <w:p w:rsidR="0015789A" w:rsidRPr="00CF228B" w:rsidRDefault="0015789A" w:rsidP="00CF228B">
      <w:pPr>
        <w:pStyle w:val="libFootnote0"/>
        <w:rPr>
          <w:rtl/>
        </w:rPr>
      </w:pPr>
      <w:r w:rsidRPr="007478C2">
        <w:rPr>
          <w:rtl/>
        </w:rPr>
        <w:t>(2) الجاحظ</w:t>
      </w:r>
      <w:r w:rsidR="00280960">
        <w:rPr>
          <w:rtl/>
        </w:rPr>
        <w:t>:</w:t>
      </w:r>
      <w:r w:rsidRPr="007478C2">
        <w:rPr>
          <w:rtl/>
        </w:rPr>
        <w:t xml:space="preserve"> العثمانيّة ص 134</w:t>
      </w:r>
      <w:r w:rsidR="00280960">
        <w:rPr>
          <w:rtl/>
        </w:rPr>
        <w:t>.</w:t>
      </w:r>
      <w:r w:rsidRPr="007478C2">
        <w:rPr>
          <w:rtl/>
        </w:rPr>
        <w:t xml:space="preserve"> </w:t>
      </w:r>
    </w:p>
    <w:p w:rsidR="0015789A" w:rsidRPr="00CF228B" w:rsidRDefault="0015789A" w:rsidP="00CF228B">
      <w:pPr>
        <w:pStyle w:val="libFootnote0"/>
        <w:rPr>
          <w:rtl/>
        </w:rPr>
      </w:pPr>
      <w:r w:rsidRPr="007478C2">
        <w:rPr>
          <w:rtl/>
        </w:rPr>
        <w:t>(3) القاضي عبد الجبّار</w:t>
      </w:r>
      <w:r w:rsidR="00280960">
        <w:rPr>
          <w:rtl/>
        </w:rPr>
        <w:t>:</w:t>
      </w:r>
      <w:r w:rsidRPr="007478C2">
        <w:rPr>
          <w:rtl/>
        </w:rPr>
        <w:t xml:space="preserve"> شرح الأُصول الخمسة ص 766</w:t>
      </w:r>
      <w:r w:rsidR="00280960">
        <w:rPr>
          <w:rtl/>
        </w:rPr>
        <w:t>،</w:t>
      </w:r>
      <w:r w:rsidRPr="007478C2">
        <w:rPr>
          <w:rtl/>
        </w:rPr>
        <w:t xml:space="preserve"> واُنظر أيضاً</w:t>
      </w:r>
      <w:r w:rsidR="00280960">
        <w:rPr>
          <w:rtl/>
        </w:rPr>
        <w:t>:</w:t>
      </w:r>
      <w:r w:rsidRPr="007478C2">
        <w:rPr>
          <w:rtl/>
        </w:rPr>
        <w:t xml:space="preserve"> ا</w:t>
      </w:r>
      <w:r w:rsidR="00280960">
        <w:rPr>
          <w:rtl/>
        </w:rPr>
        <w:t>لمـُ</w:t>
      </w:r>
      <w:r w:rsidRPr="007478C2">
        <w:rPr>
          <w:rtl/>
        </w:rPr>
        <w:t>غني ج20 القِسم الأوّل 145</w:t>
      </w:r>
      <w:r w:rsidR="00280960">
        <w:rPr>
          <w:rtl/>
        </w:rPr>
        <w:t>.</w:t>
      </w:r>
      <w:r w:rsidRPr="007478C2">
        <w:rPr>
          <w:rtl/>
        </w:rPr>
        <w:t xml:space="preserve"> </w:t>
      </w:r>
    </w:p>
    <w:p w:rsidR="0015789A" w:rsidRPr="00CF228B" w:rsidRDefault="0015789A" w:rsidP="00CF228B">
      <w:pPr>
        <w:pStyle w:val="libFootnote0"/>
        <w:rPr>
          <w:rtl/>
        </w:rPr>
      </w:pPr>
      <w:r w:rsidRPr="007478C2">
        <w:rPr>
          <w:rtl/>
        </w:rPr>
        <w:t xml:space="preserve">(4) النِسائي ( ت 303 </w:t>
      </w:r>
      <w:r w:rsidR="00280960">
        <w:rPr>
          <w:rtl/>
        </w:rPr>
        <w:t>هـ</w:t>
      </w:r>
      <w:r w:rsidRPr="007478C2">
        <w:rPr>
          <w:rtl/>
        </w:rPr>
        <w:t xml:space="preserve"> )</w:t>
      </w:r>
      <w:r w:rsidR="00280960">
        <w:rPr>
          <w:rtl/>
        </w:rPr>
        <w:t>:</w:t>
      </w:r>
      <w:r w:rsidRPr="007478C2">
        <w:rPr>
          <w:rtl/>
        </w:rPr>
        <w:t xml:space="preserve"> خصائص أمير المؤمنين ص30</w:t>
      </w:r>
      <w:r w:rsidR="00280960">
        <w:rPr>
          <w:rtl/>
        </w:rPr>
        <w:t>،</w:t>
      </w:r>
      <w:r w:rsidRPr="007478C2">
        <w:rPr>
          <w:rtl/>
        </w:rPr>
        <w:t xml:space="preserve"> ورواية البلاذري اُنظر</w:t>
      </w:r>
      <w:r w:rsidR="00280960">
        <w:rPr>
          <w:rtl/>
        </w:rPr>
        <w:t>:</w:t>
      </w:r>
      <w:r w:rsidRPr="007478C2">
        <w:rPr>
          <w:rtl/>
        </w:rPr>
        <w:t xml:space="preserve"> أنساب الأشراف ج2 الورقة 66 ب</w:t>
      </w:r>
      <w:r w:rsidR="00280960">
        <w:rPr>
          <w:rtl/>
        </w:rPr>
        <w:t>.</w:t>
      </w:r>
      <w:r w:rsidRPr="007478C2">
        <w:rPr>
          <w:rtl/>
        </w:rPr>
        <w:t xml:space="preserve"> </w:t>
      </w:r>
    </w:p>
    <w:p w:rsidR="0015789A" w:rsidRPr="007478C2" w:rsidRDefault="0015789A" w:rsidP="00CF228B">
      <w:pPr>
        <w:pStyle w:val="libFootnote0"/>
        <w:rPr>
          <w:rtl/>
        </w:rPr>
      </w:pPr>
      <w:r w:rsidRPr="007478C2">
        <w:rPr>
          <w:rtl/>
        </w:rPr>
        <w:t>(5) النسائي</w:t>
      </w:r>
      <w:r w:rsidR="00280960">
        <w:rPr>
          <w:rtl/>
        </w:rPr>
        <w:t>:</w:t>
      </w:r>
      <w:r w:rsidRPr="007478C2">
        <w:rPr>
          <w:rtl/>
        </w:rPr>
        <w:t xml:space="preserve"> خصائص أمير المؤمنين ص 32</w:t>
      </w:r>
      <w:r w:rsidR="00280960">
        <w:rPr>
          <w:rtl/>
        </w:rPr>
        <w:t>،</w:t>
      </w:r>
      <w:r w:rsidRPr="007478C2">
        <w:rPr>
          <w:rtl/>
        </w:rPr>
        <w:t xml:space="preserve"> 33</w:t>
      </w:r>
      <w:r w:rsidR="00280960">
        <w:rPr>
          <w:rtl/>
        </w:rPr>
        <w:t>.</w:t>
      </w:r>
      <w:r w:rsidRPr="007478C2">
        <w:rPr>
          <w:rtl/>
        </w:rPr>
        <w:t xml:space="preserve"> </w:t>
      </w:r>
    </w:p>
    <w:p w:rsidR="0015789A" w:rsidRDefault="0015789A" w:rsidP="0015789A">
      <w:pPr>
        <w:pStyle w:val="libNormal"/>
      </w:pPr>
      <w:r>
        <w:rPr>
          <w:rtl/>
        </w:rPr>
        <w:br w:type="page"/>
      </w:r>
    </w:p>
    <w:p w:rsidR="0015789A" w:rsidRPr="007478C2" w:rsidRDefault="0015789A" w:rsidP="00125A58">
      <w:pPr>
        <w:pStyle w:val="libNormal"/>
        <w:rPr>
          <w:rtl/>
        </w:rPr>
      </w:pPr>
      <w:r w:rsidRPr="00CF228B">
        <w:rPr>
          <w:rStyle w:val="libBold2Char"/>
          <w:rtl/>
        </w:rPr>
        <w:lastRenderedPageBreak/>
        <w:t>( مَنْ كُنتُ مولاه )</w:t>
      </w:r>
      <w:r w:rsidR="00280960">
        <w:rPr>
          <w:rtl/>
        </w:rPr>
        <w:t>،</w:t>
      </w:r>
      <w:r w:rsidRPr="00CF228B">
        <w:rPr>
          <w:rtl/>
        </w:rPr>
        <w:t xml:space="preserve"> قال</w:t>
      </w:r>
      <w:r w:rsidR="00280960">
        <w:rPr>
          <w:rtl/>
        </w:rPr>
        <w:t>:</w:t>
      </w:r>
      <w:r w:rsidRPr="00CF228B">
        <w:rPr>
          <w:rtl/>
        </w:rPr>
        <w:t xml:space="preserve"> ( إنّه يحتمل أمرين</w:t>
      </w:r>
      <w:r w:rsidR="00280960">
        <w:rPr>
          <w:rtl/>
        </w:rPr>
        <w:t>:</w:t>
      </w:r>
      <w:r w:rsidRPr="00CF228B">
        <w:rPr>
          <w:rtl/>
        </w:rPr>
        <w:t xml:space="preserve"> </w:t>
      </w:r>
    </w:p>
    <w:p w:rsidR="0015789A" w:rsidRPr="007478C2" w:rsidRDefault="0015789A" w:rsidP="00CF228B">
      <w:pPr>
        <w:pStyle w:val="libNormal"/>
        <w:rPr>
          <w:rtl/>
        </w:rPr>
      </w:pPr>
      <w:r w:rsidRPr="007478C2">
        <w:rPr>
          <w:rtl/>
        </w:rPr>
        <w:t>أحدهما</w:t>
      </w:r>
      <w:r w:rsidR="00280960">
        <w:rPr>
          <w:rtl/>
        </w:rPr>
        <w:t>:</w:t>
      </w:r>
      <w:r w:rsidRPr="007478C2">
        <w:rPr>
          <w:rtl/>
        </w:rPr>
        <w:t xml:space="preserve"> مَنْ كُنتُ ناصره على دينه وحامياً عنه بظاهري وباطني وسرّي وعلانيتي فعليٌّ ناصره على هذا السبيل</w:t>
      </w:r>
      <w:r w:rsidR="00280960">
        <w:rPr>
          <w:rtl/>
        </w:rPr>
        <w:t>،</w:t>
      </w:r>
      <w:r w:rsidRPr="007478C2">
        <w:rPr>
          <w:rtl/>
        </w:rPr>
        <w:t>.</w:t>
      </w:r>
    </w:p>
    <w:p w:rsidR="0015789A" w:rsidRPr="00BD484D" w:rsidRDefault="0015789A" w:rsidP="00BD484D">
      <w:pPr>
        <w:pStyle w:val="libNormal"/>
        <w:rPr>
          <w:rtl/>
        </w:rPr>
      </w:pPr>
      <w:r w:rsidRPr="007478C2">
        <w:rPr>
          <w:rtl/>
        </w:rPr>
        <w:t>ويحتمل أيضاً أنّ يكون</w:t>
      </w:r>
      <w:r w:rsidR="00280960">
        <w:rPr>
          <w:rtl/>
        </w:rPr>
        <w:t>: ...</w:t>
      </w:r>
      <w:r w:rsidRPr="007478C2">
        <w:rPr>
          <w:rtl/>
        </w:rPr>
        <w:t xml:space="preserve"> مَنْ كُنتُ مَحبوباً عنده ووليّاً على ظاهري وباطني فعليّ مولاه</w:t>
      </w:r>
      <w:r w:rsidR="00280960">
        <w:rPr>
          <w:rtl/>
        </w:rPr>
        <w:t>،</w:t>
      </w:r>
      <w:r w:rsidRPr="007478C2">
        <w:rPr>
          <w:rtl/>
        </w:rPr>
        <w:t xml:space="preserve"> أي أنّ ولاءه ومَحبّته مِن ظاهره واجبة</w:t>
      </w:r>
      <w:r w:rsidR="00280960">
        <w:rPr>
          <w:rtl/>
        </w:rPr>
        <w:t>،</w:t>
      </w:r>
      <w:r w:rsidRPr="007478C2">
        <w:rPr>
          <w:rtl/>
        </w:rPr>
        <w:t xml:space="preserve"> كما أنّ ولائي ومحبّتي على هذا السبيل واجبٌ ) </w:t>
      </w:r>
      <w:r w:rsidRPr="00A3532A">
        <w:rPr>
          <w:rStyle w:val="libFootnotenumChar"/>
          <w:rtl/>
        </w:rPr>
        <w:t>(1)</w:t>
      </w:r>
      <w:r w:rsidR="00280960">
        <w:rPr>
          <w:rtl/>
        </w:rPr>
        <w:t>.</w:t>
      </w:r>
      <w:r w:rsidRPr="00BD484D">
        <w:rPr>
          <w:rtl/>
        </w:rPr>
        <w:t xml:space="preserve"> </w:t>
      </w:r>
    </w:p>
    <w:p w:rsidR="0015789A" w:rsidRPr="00BD484D" w:rsidRDefault="0015789A" w:rsidP="00BD484D">
      <w:pPr>
        <w:pStyle w:val="libNormal"/>
      </w:pPr>
      <w:r w:rsidRPr="00BD484D">
        <w:rPr>
          <w:rtl/>
        </w:rPr>
        <w:t>فالباقلاّني يُعطي تفسيراً لكلمة مولى مُخالفٌ للتفاسير الإماميّة المارّة سابقاً</w:t>
      </w:r>
      <w:r w:rsidR="00280960">
        <w:rPr>
          <w:rtl/>
        </w:rPr>
        <w:t>،</w:t>
      </w:r>
      <w:r w:rsidRPr="00BD484D">
        <w:rPr>
          <w:rtl/>
        </w:rPr>
        <w:t xml:space="preserve"> فلا يُفسّر هذا الحديث بالإمامة</w:t>
      </w:r>
      <w:r w:rsidR="00280960">
        <w:rPr>
          <w:rtl/>
        </w:rPr>
        <w:t>،</w:t>
      </w:r>
      <w:r w:rsidRPr="00BD484D">
        <w:rPr>
          <w:rtl/>
        </w:rPr>
        <w:t xml:space="preserve"> ويقول</w:t>
      </w:r>
      <w:r w:rsidR="00280960">
        <w:rPr>
          <w:rtl/>
        </w:rPr>
        <w:t>:</w:t>
      </w:r>
      <w:r w:rsidRPr="00BD484D">
        <w:rPr>
          <w:rtl/>
        </w:rPr>
        <w:t xml:space="preserve"> لو كان هذا الحديث صحيحاً لاحتجّ به عليٌّ يوم السقيفة</w:t>
      </w:r>
      <w:r w:rsidRPr="003501B3">
        <w:rPr>
          <w:rtl/>
        </w:rPr>
        <w:t xml:space="preserve"> </w:t>
      </w:r>
      <w:r w:rsidRPr="00A3532A">
        <w:rPr>
          <w:rStyle w:val="libFootnotenumChar"/>
          <w:rtl/>
        </w:rPr>
        <w:t>(2)</w:t>
      </w:r>
      <w:r w:rsidR="00280960" w:rsidRPr="003501B3">
        <w:rPr>
          <w:rtl/>
        </w:rPr>
        <w:t>.</w:t>
      </w:r>
      <w:r w:rsidRPr="00BD484D">
        <w:rPr>
          <w:rtl/>
        </w:rPr>
        <w:t xml:space="preserve"> </w:t>
      </w:r>
    </w:p>
    <w:p w:rsidR="0015789A" w:rsidRPr="00BD484D" w:rsidRDefault="0015789A" w:rsidP="00BD484D">
      <w:pPr>
        <w:pStyle w:val="libNormal"/>
        <w:rPr>
          <w:rtl/>
        </w:rPr>
      </w:pPr>
      <w:r w:rsidRPr="00BD484D">
        <w:rPr>
          <w:rtl/>
        </w:rPr>
        <w:t>وقد ذَكر ابن عبد البرّ أيضا حديث الغدير في كلامه عن الإمام علي</w:t>
      </w:r>
      <w:r w:rsidR="00280960">
        <w:rPr>
          <w:rtl/>
        </w:rPr>
        <w:t>،</w:t>
      </w:r>
      <w:r w:rsidRPr="00BD484D">
        <w:rPr>
          <w:rtl/>
        </w:rPr>
        <w:t xml:space="preserve"> وعدّه مِن مناقبه </w:t>
      </w:r>
      <w:r w:rsidRPr="00A3532A">
        <w:rPr>
          <w:rStyle w:val="libFootnotenumChar"/>
          <w:rtl/>
        </w:rPr>
        <w:t>(3)</w:t>
      </w:r>
      <w:r w:rsidR="00280960">
        <w:rPr>
          <w:rtl/>
        </w:rPr>
        <w:t>.</w:t>
      </w:r>
      <w:r w:rsidRPr="00BD484D">
        <w:rPr>
          <w:rtl/>
        </w:rPr>
        <w:t xml:space="preserve"> </w:t>
      </w:r>
    </w:p>
    <w:p w:rsidR="0015789A" w:rsidRPr="00BD484D" w:rsidRDefault="0015789A" w:rsidP="00BD484D">
      <w:pPr>
        <w:pStyle w:val="libNormal"/>
        <w:rPr>
          <w:rtl/>
        </w:rPr>
      </w:pPr>
      <w:r w:rsidRPr="00BD484D">
        <w:rPr>
          <w:rtl/>
        </w:rPr>
        <w:t>وكذلك ذَكره ابن الأثير في ترجمة عليّ بن أبي طالب</w:t>
      </w:r>
      <w:r w:rsidR="00280960">
        <w:rPr>
          <w:rtl/>
        </w:rPr>
        <w:t>،</w:t>
      </w:r>
      <w:r w:rsidRPr="00BD484D">
        <w:rPr>
          <w:rtl/>
        </w:rPr>
        <w:t xml:space="preserve"> وأورد فيه رواية عن عبد الرحمان بن أبي ليلى</w:t>
      </w:r>
      <w:r w:rsidRPr="003501B3">
        <w:rPr>
          <w:rtl/>
        </w:rPr>
        <w:t xml:space="preserve"> </w:t>
      </w:r>
      <w:r w:rsidRPr="00A3532A">
        <w:rPr>
          <w:rStyle w:val="libFootnotenumChar"/>
          <w:rtl/>
        </w:rPr>
        <w:t>(4)</w:t>
      </w:r>
      <w:r w:rsidR="00280960" w:rsidRPr="003501B3">
        <w:rPr>
          <w:rtl/>
        </w:rPr>
        <w:t>.</w:t>
      </w:r>
      <w:r w:rsidRPr="00BD484D">
        <w:rPr>
          <w:rtl/>
        </w:rPr>
        <w:t xml:space="preserve"> </w:t>
      </w:r>
    </w:p>
    <w:p w:rsidR="0015789A" w:rsidRPr="00BD484D" w:rsidRDefault="0015789A" w:rsidP="00BD484D">
      <w:pPr>
        <w:pStyle w:val="libNormal"/>
        <w:rPr>
          <w:rtl/>
        </w:rPr>
      </w:pPr>
      <w:r w:rsidRPr="007478C2">
        <w:rPr>
          <w:rtl/>
        </w:rPr>
        <w:t>ولكن المصادر الإماميّة كما مرّ بنا تَذكر أنّ عليّاً احتجّ بهذا الحديث في يوم الشورى والسقيفة وغيرهما مِن المواضع</w:t>
      </w:r>
      <w:r w:rsidR="00280960">
        <w:rPr>
          <w:rtl/>
        </w:rPr>
        <w:t>.</w:t>
      </w:r>
      <w:r w:rsidRPr="007478C2">
        <w:rPr>
          <w:rtl/>
        </w:rPr>
        <w:t xml:space="preserve"> </w:t>
      </w:r>
    </w:p>
    <w:p w:rsidR="0015789A" w:rsidRPr="00BD484D" w:rsidRDefault="0015789A" w:rsidP="00BD484D">
      <w:pPr>
        <w:pStyle w:val="libNormal"/>
        <w:rPr>
          <w:rtl/>
        </w:rPr>
      </w:pPr>
      <w:r w:rsidRPr="00BD484D">
        <w:rPr>
          <w:rtl/>
        </w:rPr>
        <w:t>ويَذكر الحسيني حديث الغدير كما يذكر أنّ عَدداً ممَّن شَهِد يوم الغدير هَنّأ عليّاً بذلك</w:t>
      </w:r>
      <w:r w:rsidR="00280960">
        <w:rPr>
          <w:rtl/>
        </w:rPr>
        <w:t>،</w:t>
      </w:r>
      <w:r w:rsidRPr="00BD484D">
        <w:rPr>
          <w:rtl/>
        </w:rPr>
        <w:t xml:space="preserve"> ومنهم عُمر بن الخطّاب</w:t>
      </w:r>
      <w:r w:rsidRPr="003501B3">
        <w:rPr>
          <w:rtl/>
        </w:rPr>
        <w:t xml:space="preserve"> </w:t>
      </w:r>
      <w:r w:rsidRPr="00A3532A">
        <w:rPr>
          <w:rStyle w:val="libFootnotenumChar"/>
          <w:rtl/>
        </w:rPr>
        <w:t>(5)</w:t>
      </w:r>
      <w:r w:rsidR="00280960" w:rsidRPr="003501B3">
        <w:rPr>
          <w:rtl/>
        </w:rPr>
        <w:t>.</w:t>
      </w:r>
      <w:r w:rsidRPr="00BD484D">
        <w:rPr>
          <w:rtl/>
        </w:rPr>
        <w:t xml:space="preserve"> </w:t>
      </w:r>
    </w:p>
    <w:p w:rsidR="0015789A" w:rsidRPr="00BD484D" w:rsidRDefault="0015789A" w:rsidP="00BD484D">
      <w:pPr>
        <w:pStyle w:val="libNormal"/>
        <w:rPr>
          <w:rtl/>
        </w:rPr>
      </w:pPr>
      <w:r w:rsidRPr="00BD484D">
        <w:rPr>
          <w:rtl/>
        </w:rPr>
        <w:t>ويؤكّد محمّد بن الحسن القرشي أهميّة الغدير ويقول</w:t>
      </w:r>
      <w:r w:rsidR="00280960">
        <w:rPr>
          <w:rtl/>
        </w:rPr>
        <w:t>:</w:t>
      </w:r>
      <w:r w:rsidRPr="00BD484D">
        <w:rPr>
          <w:rtl/>
        </w:rPr>
        <w:t xml:space="preserve"> ( وصار ذلك اليوم عيداً وموسماً</w:t>
      </w:r>
      <w:r w:rsidR="00280960">
        <w:rPr>
          <w:rtl/>
        </w:rPr>
        <w:t>؛</w:t>
      </w:r>
      <w:r w:rsidRPr="00BD484D">
        <w:rPr>
          <w:rtl/>
        </w:rPr>
        <w:t xml:space="preserve"> لكونه كان وقتاً خَصّ به رسول الله ( صلّى الله عليه وآله وسلّم ) عليّاً بهذه المنزلة العليّة</w:t>
      </w:r>
      <w:r w:rsidR="00280960">
        <w:rPr>
          <w:rtl/>
        </w:rPr>
        <w:t>،</w:t>
      </w:r>
      <w:r w:rsidRPr="00BD484D">
        <w:rPr>
          <w:rtl/>
        </w:rPr>
        <w:t xml:space="preserve"> وشرّفه بها دون الناس كُلّهم ) </w:t>
      </w:r>
      <w:r w:rsidRPr="00A3532A">
        <w:rPr>
          <w:rStyle w:val="libFootnotenumChar"/>
          <w:rtl/>
        </w:rPr>
        <w:t>(6)</w:t>
      </w:r>
      <w:r w:rsidR="00280960">
        <w:rPr>
          <w:rtl/>
        </w:rPr>
        <w:t>.</w:t>
      </w:r>
      <w:r w:rsidRPr="00BD484D">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 xml:space="preserve">(1) الباقلاّني ( ت 403 </w:t>
      </w:r>
      <w:r w:rsidR="00280960">
        <w:rPr>
          <w:rtl/>
        </w:rPr>
        <w:t>هـ</w:t>
      </w:r>
      <w:r w:rsidRPr="007478C2">
        <w:rPr>
          <w:rtl/>
        </w:rPr>
        <w:t xml:space="preserve"> )</w:t>
      </w:r>
      <w:r w:rsidR="00280960">
        <w:rPr>
          <w:rtl/>
        </w:rPr>
        <w:t>:</w:t>
      </w:r>
      <w:r w:rsidRPr="007478C2">
        <w:rPr>
          <w:rtl/>
        </w:rPr>
        <w:t xml:space="preserve"> التمهيد في الردّ على ا</w:t>
      </w:r>
      <w:r w:rsidR="00280960">
        <w:rPr>
          <w:rtl/>
        </w:rPr>
        <w:t>لمـُ</w:t>
      </w:r>
      <w:r w:rsidRPr="007478C2">
        <w:rPr>
          <w:rtl/>
        </w:rPr>
        <w:t>لحدة وا</w:t>
      </w:r>
      <w:r w:rsidR="00280960">
        <w:rPr>
          <w:rtl/>
        </w:rPr>
        <w:t>لمـُ</w:t>
      </w:r>
      <w:r w:rsidRPr="007478C2">
        <w:rPr>
          <w:rtl/>
        </w:rPr>
        <w:t>عطّلة والرافضة والخوارج وا</w:t>
      </w:r>
      <w:r w:rsidR="00280960">
        <w:rPr>
          <w:rtl/>
        </w:rPr>
        <w:t>لمـُ</w:t>
      </w:r>
      <w:r w:rsidRPr="007478C2">
        <w:rPr>
          <w:rtl/>
        </w:rPr>
        <w:t>عتزلة ص 172</w:t>
      </w:r>
      <w:r w:rsidR="00280960">
        <w:rPr>
          <w:rtl/>
        </w:rPr>
        <w:t>.</w:t>
      </w:r>
      <w:r w:rsidRPr="007478C2">
        <w:rPr>
          <w:rtl/>
        </w:rPr>
        <w:t xml:space="preserve"> </w:t>
      </w:r>
    </w:p>
    <w:p w:rsidR="0015789A" w:rsidRPr="00CF228B" w:rsidRDefault="0015789A" w:rsidP="00CF228B">
      <w:pPr>
        <w:pStyle w:val="libFootnote0"/>
        <w:rPr>
          <w:rtl/>
        </w:rPr>
      </w:pPr>
      <w:r w:rsidRPr="007478C2">
        <w:rPr>
          <w:rtl/>
        </w:rPr>
        <w:t>(2) ن. م ص 173</w:t>
      </w:r>
      <w:r w:rsidR="00280960">
        <w:rPr>
          <w:rtl/>
        </w:rPr>
        <w:t>.</w:t>
      </w:r>
      <w:r w:rsidRPr="007478C2">
        <w:rPr>
          <w:rtl/>
        </w:rPr>
        <w:t xml:space="preserve"> </w:t>
      </w:r>
    </w:p>
    <w:p w:rsidR="0015789A" w:rsidRPr="00CF228B" w:rsidRDefault="0015789A" w:rsidP="00CF228B">
      <w:pPr>
        <w:pStyle w:val="libFootnote0"/>
        <w:rPr>
          <w:rtl/>
        </w:rPr>
      </w:pPr>
      <w:r w:rsidRPr="007478C2">
        <w:rPr>
          <w:rtl/>
        </w:rPr>
        <w:t>(3) ابن عبد البر</w:t>
      </w:r>
      <w:r w:rsidR="00280960">
        <w:rPr>
          <w:rtl/>
        </w:rPr>
        <w:t>:</w:t>
      </w:r>
      <w:r w:rsidRPr="007478C2">
        <w:rPr>
          <w:rtl/>
        </w:rPr>
        <w:t xml:space="preserve"> الاستيعاب ج3 ص 1099</w:t>
      </w:r>
      <w:r w:rsidR="00280960">
        <w:rPr>
          <w:rtl/>
        </w:rPr>
        <w:t>.</w:t>
      </w:r>
      <w:r w:rsidRPr="007478C2">
        <w:rPr>
          <w:rtl/>
        </w:rPr>
        <w:t xml:space="preserve"> </w:t>
      </w:r>
    </w:p>
    <w:p w:rsidR="0015789A" w:rsidRPr="00CF228B" w:rsidRDefault="0015789A" w:rsidP="00CF228B">
      <w:pPr>
        <w:pStyle w:val="libFootnote0"/>
        <w:rPr>
          <w:rtl/>
        </w:rPr>
      </w:pPr>
      <w:r w:rsidRPr="007478C2">
        <w:rPr>
          <w:rtl/>
        </w:rPr>
        <w:t>(4) ابن الأثير</w:t>
      </w:r>
      <w:r w:rsidR="00280960">
        <w:rPr>
          <w:rtl/>
        </w:rPr>
        <w:t>:</w:t>
      </w:r>
      <w:r w:rsidRPr="007478C2">
        <w:rPr>
          <w:rtl/>
        </w:rPr>
        <w:t xml:space="preserve"> أُسد الغابة ج4 ص 28</w:t>
      </w:r>
      <w:r w:rsidR="00280960">
        <w:rPr>
          <w:rtl/>
        </w:rPr>
        <w:t>.</w:t>
      </w:r>
      <w:r w:rsidRPr="007478C2">
        <w:rPr>
          <w:rtl/>
        </w:rPr>
        <w:t xml:space="preserve"> </w:t>
      </w:r>
    </w:p>
    <w:p w:rsidR="0015789A" w:rsidRPr="00CF228B" w:rsidRDefault="0015789A" w:rsidP="00CF228B">
      <w:pPr>
        <w:pStyle w:val="libFootnote0"/>
        <w:rPr>
          <w:rtl/>
        </w:rPr>
      </w:pPr>
      <w:r w:rsidRPr="007478C2">
        <w:rPr>
          <w:rtl/>
        </w:rPr>
        <w:t xml:space="preserve">(5) محمّد الحسيني العلوي ( ت 485 </w:t>
      </w:r>
      <w:r w:rsidR="00280960">
        <w:rPr>
          <w:rtl/>
        </w:rPr>
        <w:t>هـ</w:t>
      </w:r>
      <w:r w:rsidRPr="007478C2">
        <w:rPr>
          <w:rtl/>
        </w:rPr>
        <w:t xml:space="preserve"> )</w:t>
      </w:r>
      <w:r w:rsidR="00280960">
        <w:rPr>
          <w:rtl/>
        </w:rPr>
        <w:t>:</w:t>
      </w:r>
      <w:r w:rsidRPr="007478C2">
        <w:rPr>
          <w:rtl/>
        </w:rPr>
        <w:t xml:space="preserve"> بيان الأديان ص 32</w:t>
      </w:r>
      <w:r w:rsidR="00280960">
        <w:rPr>
          <w:rtl/>
        </w:rPr>
        <w:t>،</w:t>
      </w:r>
      <w:r w:rsidRPr="007478C2">
        <w:rPr>
          <w:rtl/>
        </w:rPr>
        <w:t xml:space="preserve"> واُنظر الخوارزمي ( ت 568 </w:t>
      </w:r>
      <w:r w:rsidR="00280960">
        <w:rPr>
          <w:rtl/>
        </w:rPr>
        <w:t>هـ</w:t>
      </w:r>
      <w:r w:rsidRPr="007478C2">
        <w:rPr>
          <w:rtl/>
        </w:rPr>
        <w:t xml:space="preserve"> )</w:t>
      </w:r>
      <w:r w:rsidR="00280960">
        <w:rPr>
          <w:rtl/>
        </w:rPr>
        <w:t>:</w:t>
      </w:r>
      <w:r w:rsidRPr="007478C2">
        <w:rPr>
          <w:rtl/>
        </w:rPr>
        <w:t xml:space="preserve"> مناقب الخوارزمي ص 25</w:t>
      </w:r>
      <w:r w:rsidR="00280960">
        <w:rPr>
          <w:rtl/>
        </w:rPr>
        <w:t>.</w:t>
      </w:r>
      <w:r w:rsidRPr="007478C2">
        <w:rPr>
          <w:rtl/>
        </w:rPr>
        <w:t xml:space="preserve"> </w:t>
      </w:r>
    </w:p>
    <w:p w:rsidR="0015789A" w:rsidRPr="007478C2" w:rsidRDefault="0015789A" w:rsidP="00CF228B">
      <w:pPr>
        <w:pStyle w:val="libFootnote0"/>
        <w:rPr>
          <w:rtl/>
        </w:rPr>
      </w:pPr>
      <w:r w:rsidRPr="007478C2">
        <w:rPr>
          <w:rtl/>
        </w:rPr>
        <w:t xml:space="preserve">(6) محمّد بن الحسن القرشي ( ت 652 </w:t>
      </w:r>
      <w:r w:rsidR="00280960">
        <w:rPr>
          <w:rtl/>
        </w:rPr>
        <w:t>هـ</w:t>
      </w:r>
      <w:r w:rsidRPr="007478C2">
        <w:rPr>
          <w:rtl/>
        </w:rPr>
        <w:t xml:space="preserve"> )</w:t>
      </w:r>
      <w:r w:rsidR="00280960">
        <w:rPr>
          <w:rtl/>
        </w:rPr>
        <w:t>:</w:t>
      </w:r>
      <w:r w:rsidRPr="007478C2">
        <w:rPr>
          <w:rtl/>
        </w:rPr>
        <w:t xml:space="preserve"> مطالب السؤول ج1 ص 44</w:t>
      </w:r>
      <w:r w:rsidR="00280960">
        <w:rPr>
          <w:rtl/>
        </w:rPr>
        <w:t>.</w:t>
      </w:r>
      <w:r w:rsidRPr="007478C2">
        <w:rPr>
          <w:rtl/>
        </w:rPr>
        <w:t xml:space="preserve"> </w:t>
      </w:r>
    </w:p>
    <w:p w:rsidR="0015789A" w:rsidRDefault="0015789A" w:rsidP="0015789A">
      <w:pPr>
        <w:pStyle w:val="libNormal"/>
      </w:pPr>
      <w:r>
        <w:rPr>
          <w:rtl/>
        </w:rPr>
        <w:br w:type="page"/>
      </w:r>
    </w:p>
    <w:p w:rsidR="0015789A" w:rsidRPr="00BD484D" w:rsidRDefault="0015789A" w:rsidP="00BD484D">
      <w:pPr>
        <w:pStyle w:val="libNormal"/>
        <w:rPr>
          <w:rtl/>
        </w:rPr>
      </w:pPr>
      <w:r w:rsidRPr="00CF228B">
        <w:rPr>
          <w:rtl/>
        </w:rPr>
        <w:lastRenderedPageBreak/>
        <w:t>ويروي سبط ابن الجوزي حديث الغدير</w:t>
      </w:r>
      <w:r w:rsidR="00280960">
        <w:rPr>
          <w:rtl/>
        </w:rPr>
        <w:t>،</w:t>
      </w:r>
      <w:r w:rsidRPr="00CF228B">
        <w:rPr>
          <w:rtl/>
        </w:rPr>
        <w:t xml:space="preserve"> عن زيد بن أرقم</w:t>
      </w:r>
      <w:r w:rsidR="00280960">
        <w:rPr>
          <w:rtl/>
        </w:rPr>
        <w:t>،</w:t>
      </w:r>
      <w:r w:rsidRPr="00CF228B">
        <w:rPr>
          <w:rtl/>
        </w:rPr>
        <w:t xml:space="preserve"> وعن أبي هريرة والبرّاء بن عازب</w:t>
      </w:r>
      <w:r w:rsidR="00280960">
        <w:rPr>
          <w:rtl/>
        </w:rPr>
        <w:t>،</w:t>
      </w:r>
      <w:r w:rsidRPr="00CF228B">
        <w:rPr>
          <w:rtl/>
        </w:rPr>
        <w:t xml:space="preserve"> ويذكر اتّفاق عُلماء السير على أنّ قصّة الغدير كانت بعد رجوع النبيّ ( صلّى الله عليه وآله وسلّم ) مِن حِجّة الوداع</w:t>
      </w:r>
      <w:r w:rsidR="00280960">
        <w:rPr>
          <w:rtl/>
        </w:rPr>
        <w:t>،</w:t>
      </w:r>
      <w:r w:rsidRPr="00CF228B">
        <w:rPr>
          <w:rtl/>
        </w:rPr>
        <w:t xml:space="preserve"> حيث جمعَ الصحابة وكانوا مئة وعشرين ألفاً</w:t>
      </w:r>
      <w:r w:rsidR="00280960">
        <w:rPr>
          <w:rtl/>
        </w:rPr>
        <w:t>،</w:t>
      </w:r>
      <w:r w:rsidRPr="00CF228B">
        <w:rPr>
          <w:rtl/>
        </w:rPr>
        <w:t xml:space="preserve"> أو يذكر أنّ مَن معه مِن الصحابة ومِن الأعراب وممَّن يسكن حول مَكّة والمدينة مئة وعشرون ألفاً</w:t>
      </w:r>
      <w:r w:rsidR="00280960">
        <w:rPr>
          <w:rtl/>
        </w:rPr>
        <w:t>،</w:t>
      </w:r>
      <w:r w:rsidRPr="00CF228B">
        <w:rPr>
          <w:rtl/>
        </w:rPr>
        <w:t xml:space="preserve"> وهُم الذين شهدوا حِجّة الوداع</w:t>
      </w:r>
      <w:r w:rsidR="00280960">
        <w:rPr>
          <w:rtl/>
        </w:rPr>
        <w:t>،</w:t>
      </w:r>
      <w:r w:rsidRPr="00CF228B">
        <w:rPr>
          <w:rtl/>
        </w:rPr>
        <w:t xml:space="preserve"> وسمعوا مِن الرسول ( صلّى الله عليه وآله وسلّم ) </w:t>
      </w:r>
      <w:r w:rsidRPr="00CF228B">
        <w:rPr>
          <w:rStyle w:val="libBold2Char"/>
          <w:rtl/>
        </w:rPr>
        <w:t>( مَنْ كُنتُ مولاه</w:t>
      </w:r>
      <w:r w:rsidRPr="00CF228B">
        <w:rPr>
          <w:rtl/>
        </w:rPr>
        <w:t xml:space="preserve"> </w:t>
      </w:r>
      <w:r w:rsidRPr="00CF228B">
        <w:rPr>
          <w:rStyle w:val="libBold2Char"/>
          <w:rtl/>
        </w:rPr>
        <w:t>)</w:t>
      </w:r>
      <w:r w:rsidRPr="00CF228B">
        <w:rPr>
          <w:rtl/>
        </w:rPr>
        <w:t xml:space="preserve"> </w:t>
      </w:r>
      <w:r w:rsidRPr="00A3532A">
        <w:rPr>
          <w:rStyle w:val="libFootnotenumChar"/>
          <w:rtl/>
        </w:rPr>
        <w:t>(1)</w:t>
      </w:r>
      <w:r w:rsidR="00280960">
        <w:rPr>
          <w:rtl/>
        </w:rPr>
        <w:t>.</w:t>
      </w:r>
      <w:r w:rsidRPr="00BD484D">
        <w:rPr>
          <w:rtl/>
        </w:rPr>
        <w:t xml:space="preserve"> </w:t>
      </w:r>
    </w:p>
    <w:p w:rsidR="0015789A" w:rsidRPr="001501E9" w:rsidRDefault="0015789A" w:rsidP="001501E9">
      <w:pPr>
        <w:pStyle w:val="libNormal"/>
      </w:pPr>
      <w:r w:rsidRPr="001501E9">
        <w:rPr>
          <w:rtl/>
        </w:rPr>
        <w:t>ويُعطي سبط ابن الجوزي لكلمة مولى عشرة معاني</w:t>
      </w:r>
      <w:r w:rsidR="00280960" w:rsidRPr="001501E9">
        <w:rPr>
          <w:rtl/>
        </w:rPr>
        <w:t>،</w:t>
      </w:r>
      <w:r w:rsidRPr="001501E9">
        <w:rPr>
          <w:rtl/>
        </w:rPr>
        <w:t xml:space="preserve"> ولكنّه يُبطل جميع المعاني ا</w:t>
      </w:r>
      <w:r w:rsidR="00280960" w:rsidRPr="001501E9">
        <w:rPr>
          <w:rtl/>
        </w:rPr>
        <w:t>لمـُ</w:t>
      </w:r>
      <w:r w:rsidRPr="001501E9">
        <w:rPr>
          <w:rtl/>
        </w:rPr>
        <w:t>حتملة</w:t>
      </w:r>
      <w:r w:rsidR="00280960" w:rsidRPr="001501E9">
        <w:rPr>
          <w:rtl/>
        </w:rPr>
        <w:t>،</w:t>
      </w:r>
      <w:r w:rsidRPr="001501E9">
        <w:rPr>
          <w:rtl/>
        </w:rPr>
        <w:t xml:space="preserve"> ويروي ( أنّ ا</w:t>
      </w:r>
      <w:r w:rsidR="00280960" w:rsidRPr="001501E9">
        <w:rPr>
          <w:rtl/>
        </w:rPr>
        <w:t>لمـُ</w:t>
      </w:r>
      <w:r w:rsidRPr="001501E9">
        <w:rPr>
          <w:rtl/>
        </w:rPr>
        <w:t>راد مِن الحديث الطاعة ا</w:t>
      </w:r>
      <w:r w:rsidR="00280960" w:rsidRPr="001501E9">
        <w:rPr>
          <w:rtl/>
        </w:rPr>
        <w:t>لمـَ</w:t>
      </w:r>
      <w:r w:rsidRPr="001501E9">
        <w:rPr>
          <w:rtl/>
        </w:rPr>
        <w:t>حضة المخصوصة )</w:t>
      </w:r>
      <w:r w:rsidR="00280960" w:rsidRPr="001501E9">
        <w:rPr>
          <w:rtl/>
        </w:rPr>
        <w:t>،</w:t>
      </w:r>
      <w:r w:rsidRPr="001501E9">
        <w:rPr>
          <w:rtl/>
        </w:rPr>
        <w:t xml:space="preserve"> ومعنى ذلك مَنْ كُنتُ أولى به مِن نفسه فعليٌّ أولى به</w:t>
      </w:r>
      <w:r w:rsidR="00280960" w:rsidRPr="001501E9">
        <w:rPr>
          <w:rtl/>
        </w:rPr>
        <w:t>،</w:t>
      </w:r>
      <w:r w:rsidRPr="001501E9">
        <w:rPr>
          <w:rtl/>
        </w:rPr>
        <w:t xml:space="preserve"> ويُفسّر قوله</w:t>
      </w:r>
      <w:r w:rsidR="00280960" w:rsidRPr="001501E9">
        <w:rPr>
          <w:rtl/>
        </w:rPr>
        <w:t>:</w:t>
      </w:r>
      <w:r w:rsidRPr="001501E9">
        <w:rPr>
          <w:rtl/>
        </w:rPr>
        <w:t xml:space="preserve"> </w:t>
      </w:r>
      <w:r w:rsidRPr="00BD484D">
        <w:rPr>
          <w:rStyle w:val="libBold2Char"/>
          <w:rtl/>
        </w:rPr>
        <w:t>( ألستُ أولى بالمؤمنين مِن أنفسهم )</w:t>
      </w:r>
      <w:r w:rsidR="00280960" w:rsidRPr="001501E9">
        <w:rPr>
          <w:rtl/>
        </w:rPr>
        <w:t>،</w:t>
      </w:r>
      <w:r w:rsidRPr="001501E9">
        <w:rPr>
          <w:rtl/>
        </w:rPr>
        <w:t xml:space="preserve"> يقول</w:t>
      </w:r>
      <w:r w:rsidR="00280960" w:rsidRPr="001501E9">
        <w:rPr>
          <w:rtl/>
        </w:rPr>
        <w:t>:</w:t>
      </w:r>
      <w:r w:rsidRPr="001501E9">
        <w:rPr>
          <w:rtl/>
        </w:rPr>
        <w:t xml:space="preserve"> ( هذا نصٌّ صريحٌ في إثبات إمامته وقبولِ طاعته ) </w:t>
      </w:r>
      <w:r w:rsidRPr="00A3532A">
        <w:rPr>
          <w:rStyle w:val="libFootnotenumChar"/>
          <w:rtl/>
        </w:rPr>
        <w:t>(2)</w:t>
      </w:r>
      <w:r w:rsidR="00280960" w:rsidRPr="003501B3">
        <w:rPr>
          <w:rtl/>
        </w:rPr>
        <w:t>.</w:t>
      </w:r>
      <w:r w:rsidRPr="001501E9">
        <w:rPr>
          <w:rtl/>
        </w:rPr>
        <w:t xml:space="preserve"> </w:t>
      </w:r>
    </w:p>
    <w:p w:rsidR="0015789A" w:rsidRPr="001501E9" w:rsidRDefault="0015789A" w:rsidP="001501E9">
      <w:pPr>
        <w:pStyle w:val="libNormal"/>
        <w:rPr>
          <w:rtl/>
        </w:rPr>
      </w:pPr>
      <w:r w:rsidRPr="001501E9">
        <w:rPr>
          <w:rtl/>
        </w:rPr>
        <w:t>ويورد القرشي نفس الروايات السابقة لحديث الغدير</w:t>
      </w:r>
      <w:r w:rsidR="00280960" w:rsidRPr="001501E9">
        <w:rPr>
          <w:rtl/>
        </w:rPr>
        <w:t>،</w:t>
      </w:r>
      <w:r w:rsidRPr="001501E9">
        <w:rPr>
          <w:rtl/>
        </w:rPr>
        <w:t xml:space="preserve"> ويأخذ في ذلك عن ابن عُقدة الكوفي</w:t>
      </w:r>
      <w:r w:rsidR="00280960" w:rsidRPr="001501E9">
        <w:rPr>
          <w:rtl/>
        </w:rPr>
        <w:t>،</w:t>
      </w:r>
      <w:r w:rsidRPr="001501E9">
        <w:rPr>
          <w:rtl/>
        </w:rPr>
        <w:t xml:space="preserve"> ويروي عن حديث الغدير ( أنّه حديثٌ حسنٌ مَشهورٌ روته الثقات</w:t>
      </w:r>
      <w:r w:rsidR="00280960" w:rsidRPr="001501E9">
        <w:rPr>
          <w:rtl/>
        </w:rPr>
        <w:t>،</w:t>
      </w:r>
      <w:r w:rsidRPr="001501E9">
        <w:rPr>
          <w:rtl/>
        </w:rPr>
        <w:t xml:space="preserve"> وانضمام هذه الأسانيد بعضها إلى بعض حُجّة في صحّة النَقل</w:t>
      </w:r>
      <w:r w:rsidR="00280960" w:rsidRPr="001501E9">
        <w:rPr>
          <w:rtl/>
        </w:rPr>
        <w:t>،</w:t>
      </w:r>
      <w:r w:rsidRPr="001501E9">
        <w:rPr>
          <w:rtl/>
        </w:rPr>
        <w:t xml:space="preserve"> ولو لم يكن في مَحبّة عليٍّ ( عليه السلام ) إلاّ دُعاء النبيّ ( صلّى الله عليه وآله وسلّم ) لمحبِّ عليّ بكلّ خير لكان فيه كفاية</w:t>
      </w:r>
      <w:r w:rsidR="00280960" w:rsidRPr="001501E9">
        <w:rPr>
          <w:rtl/>
        </w:rPr>
        <w:t xml:space="preserve"> ...،</w:t>
      </w:r>
      <w:r w:rsidRPr="001501E9">
        <w:rPr>
          <w:rtl/>
        </w:rPr>
        <w:t xml:space="preserve"> فكيف وقد دعا رسول الله ( صلّى الله عليه وآله وسلّم ) به عزّ وجلّ بموالاة مَن والاه وبمحبّة مَن أحبّه وبنُصرَة مَن نَصَره ) </w:t>
      </w:r>
      <w:r w:rsidRPr="00A3532A">
        <w:rPr>
          <w:rStyle w:val="libFootnotenumChar"/>
          <w:rtl/>
        </w:rPr>
        <w:t>(3)</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وذكر ا</w:t>
      </w:r>
      <w:r w:rsidR="00280960">
        <w:rPr>
          <w:rtl/>
        </w:rPr>
        <w:t>لمـُ</w:t>
      </w:r>
      <w:r w:rsidRPr="007478C2">
        <w:rPr>
          <w:rtl/>
        </w:rPr>
        <w:t>حبّ الطبري رواية عن ابن السمّان في كتابه الموافقة أنّ أعرابيَّين اختصما إلى عُمر بن الخطّاب</w:t>
      </w:r>
      <w:r w:rsidR="00280960">
        <w:rPr>
          <w:rtl/>
        </w:rPr>
        <w:t>،</w:t>
      </w:r>
      <w:r w:rsidRPr="007478C2">
        <w:rPr>
          <w:rtl/>
        </w:rPr>
        <w:t xml:space="preserve"> فقال لعليٍّ</w:t>
      </w:r>
      <w:r w:rsidR="00280960">
        <w:rPr>
          <w:rtl/>
        </w:rPr>
        <w:t>:</w:t>
      </w:r>
      <w:r w:rsidRPr="007478C2">
        <w:rPr>
          <w:rtl/>
        </w:rPr>
        <w:t xml:space="preserve"> اقضِ بينهما</w:t>
      </w:r>
      <w:r w:rsidR="00280960">
        <w:rPr>
          <w:rtl/>
        </w:rPr>
        <w:t>،</w:t>
      </w:r>
      <w:r w:rsidRPr="007478C2">
        <w:rPr>
          <w:rtl/>
        </w:rPr>
        <w:t xml:space="preserve"> فقضى عليٌّ بينهما</w:t>
      </w:r>
      <w:r w:rsidR="00280960">
        <w:rPr>
          <w:rtl/>
        </w:rPr>
        <w:t>،</w:t>
      </w:r>
      <w:r w:rsidRPr="007478C2">
        <w:rPr>
          <w:rtl/>
        </w:rPr>
        <w:t xml:space="preserve"> فقال أحدهما</w:t>
      </w:r>
      <w:r w:rsidR="00280960">
        <w:rPr>
          <w:rtl/>
        </w:rPr>
        <w:t>:</w:t>
      </w:r>
      <w:r w:rsidRPr="007478C2">
        <w:rPr>
          <w:rtl/>
        </w:rPr>
        <w:t xml:space="preserve"> هذا يقضي بيننا</w:t>
      </w:r>
      <w:r w:rsidR="00280960">
        <w:rPr>
          <w:rtl/>
        </w:rPr>
        <w:t>!</w:t>
      </w:r>
      <w:r w:rsidRPr="007478C2">
        <w:rPr>
          <w:rtl/>
        </w:rPr>
        <w:t xml:space="preserve"> فوثب إليه عُمر وقال</w:t>
      </w:r>
      <w:r w:rsidR="00280960">
        <w:rPr>
          <w:rtl/>
        </w:rPr>
        <w:t>:</w:t>
      </w:r>
      <w:r w:rsidRPr="007478C2">
        <w:rPr>
          <w:rtl/>
        </w:rPr>
        <w:t xml:space="preserve"> ويحك ( هذا مولاي ومولى كلِّ مُؤمن ومؤمنة</w:t>
      </w:r>
      <w:r w:rsidR="00280960">
        <w:rPr>
          <w:rtl/>
        </w:rPr>
        <w:t>،</w:t>
      </w:r>
      <w:r w:rsidRPr="007478C2">
        <w:rPr>
          <w:rtl/>
        </w:rPr>
        <w:t xml:space="preserve"> ومَن لم يكن مولاه فليس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(1) سبط ابن الجوزي ( ت 654</w:t>
      </w:r>
      <w:r w:rsidR="00280960">
        <w:rPr>
          <w:rtl/>
        </w:rPr>
        <w:t>هـ</w:t>
      </w:r>
      <w:r w:rsidRPr="007478C2">
        <w:rPr>
          <w:rtl/>
        </w:rPr>
        <w:t xml:space="preserve"> )</w:t>
      </w:r>
      <w:r w:rsidR="00280960">
        <w:rPr>
          <w:rtl/>
        </w:rPr>
        <w:t>:</w:t>
      </w:r>
      <w:r w:rsidRPr="007478C2">
        <w:rPr>
          <w:rtl/>
        </w:rPr>
        <w:t xml:space="preserve"> تذكرة الخواص ص 37</w:t>
      </w:r>
      <w:r w:rsidR="00280960">
        <w:rPr>
          <w:rtl/>
        </w:rPr>
        <w:t>.</w:t>
      </w:r>
      <w:r w:rsidRPr="007478C2">
        <w:rPr>
          <w:rtl/>
        </w:rPr>
        <w:t xml:space="preserve"> </w:t>
      </w:r>
    </w:p>
    <w:p w:rsidR="0015789A" w:rsidRPr="00CF228B" w:rsidRDefault="0015789A" w:rsidP="00CF228B">
      <w:pPr>
        <w:pStyle w:val="libFootnote0"/>
        <w:rPr>
          <w:rtl/>
        </w:rPr>
      </w:pPr>
      <w:r w:rsidRPr="007478C2">
        <w:rPr>
          <w:rtl/>
        </w:rPr>
        <w:t>(2) ن</w:t>
      </w:r>
      <w:r w:rsidR="00280960">
        <w:rPr>
          <w:rtl/>
        </w:rPr>
        <w:t>.</w:t>
      </w:r>
      <w:r w:rsidRPr="007478C2">
        <w:rPr>
          <w:rtl/>
        </w:rPr>
        <w:t xml:space="preserve"> م ص 37</w:t>
      </w:r>
      <w:r w:rsidR="00280960">
        <w:rPr>
          <w:rtl/>
        </w:rPr>
        <w:t>.</w:t>
      </w:r>
      <w:r w:rsidRPr="007478C2">
        <w:rPr>
          <w:rtl/>
        </w:rPr>
        <w:t xml:space="preserve"> </w:t>
      </w:r>
    </w:p>
    <w:p w:rsidR="0015789A" w:rsidRPr="007478C2" w:rsidRDefault="0015789A" w:rsidP="00CF228B">
      <w:pPr>
        <w:pStyle w:val="libFootnote0"/>
        <w:rPr>
          <w:rtl/>
        </w:rPr>
      </w:pPr>
      <w:r w:rsidRPr="007478C2">
        <w:rPr>
          <w:rtl/>
        </w:rPr>
        <w:t xml:space="preserve">(3) محمّد بن يوسف بن محمّد القرشي ( ت 654 </w:t>
      </w:r>
      <w:r w:rsidR="00280960">
        <w:rPr>
          <w:rtl/>
        </w:rPr>
        <w:t>هـ</w:t>
      </w:r>
      <w:r w:rsidRPr="007478C2">
        <w:rPr>
          <w:rtl/>
        </w:rPr>
        <w:t xml:space="preserve"> )</w:t>
      </w:r>
      <w:r w:rsidR="00280960">
        <w:rPr>
          <w:rtl/>
        </w:rPr>
        <w:t>:</w:t>
      </w:r>
      <w:r w:rsidRPr="007478C2">
        <w:rPr>
          <w:rtl/>
        </w:rPr>
        <w:t xml:space="preserve"> كفاية الطالب في مناقب عليّ بن أبي طالب ص 14</w:t>
      </w:r>
      <w:r w:rsidR="00280960">
        <w:rPr>
          <w:rtl/>
        </w:rPr>
        <w:t>،</w:t>
      </w:r>
      <w:r w:rsidRPr="007478C2">
        <w:rPr>
          <w:rtl/>
        </w:rPr>
        <w:t xml:space="preserve"> وينسب لابن عُقدة الكوفي كتاباً يُسمّى </w:t>
      </w:r>
      <w:r w:rsidRPr="00CF228B">
        <w:rPr>
          <w:rStyle w:val="libFootnoteBoldChar"/>
          <w:rtl/>
        </w:rPr>
        <w:t>( الولاية )</w:t>
      </w:r>
      <w:r w:rsidRPr="007478C2">
        <w:rPr>
          <w:rtl/>
        </w:rPr>
        <w:t xml:space="preserve"> وهو في حديث الغدير وطُرقه</w:t>
      </w:r>
      <w:r w:rsidR="00280960">
        <w:rPr>
          <w:rtl/>
        </w:rPr>
        <w:t>،</w:t>
      </w:r>
      <w:r w:rsidRPr="007478C2">
        <w:rPr>
          <w:rtl/>
        </w:rPr>
        <w:t xml:space="preserve"> إلاّ أنّ الكتاب غير مُتوفّر لدينا</w:t>
      </w:r>
      <w:r w:rsidR="00280960">
        <w:rPr>
          <w:rtl/>
        </w:rPr>
        <w:t>.</w:t>
      </w:r>
      <w:r w:rsidRPr="007478C2">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7478C2">
        <w:rPr>
          <w:rtl/>
        </w:rPr>
        <w:lastRenderedPageBreak/>
        <w:t xml:space="preserve">بمؤمن ) </w:t>
      </w:r>
      <w:r w:rsidRPr="00A3532A">
        <w:rPr>
          <w:rStyle w:val="libFootnotenumChar"/>
          <w:rtl/>
        </w:rPr>
        <w:t>(1)</w:t>
      </w:r>
      <w:r w:rsidR="00280960" w:rsidRPr="003501B3">
        <w:rPr>
          <w:rtl/>
        </w:rPr>
        <w:t>.</w:t>
      </w:r>
      <w:r w:rsidRPr="003501B3">
        <w:rPr>
          <w:rtl/>
        </w:rPr>
        <w:t xml:space="preserve"> </w:t>
      </w:r>
    </w:p>
    <w:p w:rsidR="0015789A" w:rsidRPr="00BD484D" w:rsidRDefault="0015789A" w:rsidP="00BD484D">
      <w:pPr>
        <w:pStyle w:val="libNormal"/>
      </w:pPr>
      <w:r w:rsidRPr="007478C2">
        <w:rPr>
          <w:rtl/>
        </w:rPr>
        <w:t>وهكذا فسّرت الشيعة هذا الحديث في إمامة عليّ بن أبي طالب</w:t>
      </w:r>
      <w:r w:rsidR="00280960">
        <w:rPr>
          <w:rtl/>
        </w:rPr>
        <w:t>،</w:t>
      </w:r>
      <w:r w:rsidRPr="007478C2">
        <w:rPr>
          <w:rtl/>
        </w:rPr>
        <w:t xml:space="preserve"> وأنّه الخليفة بعد الرسول</w:t>
      </w:r>
      <w:r w:rsidR="00280960">
        <w:rPr>
          <w:rtl/>
        </w:rPr>
        <w:t>،</w:t>
      </w:r>
      <w:r w:rsidRPr="007478C2">
        <w:rPr>
          <w:rtl/>
        </w:rPr>
        <w:t xml:space="preserve"> كما وتذهب الشيعة إلى أنّ المسلمين سلّموا على عليّ بإمرة المؤمنين على عهد رسول الله ( صلّى الله عليه وآله وسلّم )</w:t>
      </w:r>
      <w:r w:rsidR="00280960">
        <w:rPr>
          <w:rtl/>
        </w:rPr>
        <w:t>،</w:t>
      </w:r>
      <w:r w:rsidRPr="007478C2">
        <w:rPr>
          <w:rtl/>
        </w:rPr>
        <w:t xml:space="preserve"> وأنّه أمرهم بذلك</w:t>
      </w:r>
      <w:r w:rsidR="00280960">
        <w:rPr>
          <w:rtl/>
        </w:rPr>
        <w:t>.</w:t>
      </w:r>
      <w:r w:rsidRPr="007478C2">
        <w:rPr>
          <w:rtl/>
        </w:rPr>
        <w:t xml:space="preserve"> </w:t>
      </w:r>
    </w:p>
    <w:p w:rsidR="0015789A" w:rsidRPr="001501E9" w:rsidRDefault="0015789A" w:rsidP="001501E9">
      <w:pPr>
        <w:pStyle w:val="libNormal"/>
        <w:rPr>
          <w:rtl/>
        </w:rPr>
      </w:pPr>
      <w:r w:rsidRPr="001501E9">
        <w:rPr>
          <w:rtl/>
        </w:rPr>
        <w:t>فقد ذكر سليم ما جرى في السقيفة وامتناع عليّ عن البيعة واشتداد النقاش بينه وبين عُمر وأبي بكر</w:t>
      </w:r>
      <w:r w:rsidR="00280960" w:rsidRPr="001501E9">
        <w:rPr>
          <w:rtl/>
        </w:rPr>
        <w:t>،</w:t>
      </w:r>
      <w:r w:rsidRPr="001501E9">
        <w:rPr>
          <w:rtl/>
        </w:rPr>
        <w:t xml:space="preserve"> عن بريدة الأسلمي قال</w:t>
      </w:r>
      <w:r w:rsidR="00280960" w:rsidRPr="001501E9">
        <w:rPr>
          <w:rtl/>
        </w:rPr>
        <w:t>:</w:t>
      </w:r>
      <w:r w:rsidRPr="001501E9">
        <w:rPr>
          <w:rtl/>
        </w:rPr>
        <w:t xml:space="preserve"> ( أتثب يا عُمر على أخي رسول الله ( صلّى الله عليه وآله وسلّم ) وأنت الذي نعرفك في قريش بما نعرفكما</w:t>
      </w:r>
      <w:r w:rsidR="00280960" w:rsidRPr="001501E9">
        <w:rPr>
          <w:rtl/>
        </w:rPr>
        <w:t>؟</w:t>
      </w:r>
      <w:r w:rsidRPr="001501E9">
        <w:rPr>
          <w:rtl/>
        </w:rPr>
        <w:t>! ألستما اللذَين قال لكما رسول الله ( صلّى الله عليه وآله وسلّم )</w:t>
      </w:r>
      <w:r w:rsidR="00280960" w:rsidRPr="001501E9">
        <w:rPr>
          <w:rtl/>
        </w:rPr>
        <w:t>:</w:t>
      </w:r>
      <w:r w:rsidRPr="001501E9">
        <w:rPr>
          <w:rtl/>
        </w:rPr>
        <w:t xml:space="preserve"> </w:t>
      </w:r>
      <w:r w:rsidRPr="00BD484D">
        <w:rPr>
          <w:rStyle w:val="libBold2Char"/>
          <w:rtl/>
        </w:rPr>
        <w:t>( انطلقا إلى عليّ وسلّما عليه بإمرة المؤمنين )</w:t>
      </w:r>
      <w:r w:rsidR="00280960">
        <w:rPr>
          <w:rStyle w:val="libBold2Char"/>
          <w:rtl/>
        </w:rPr>
        <w:t>،</w:t>
      </w:r>
      <w:r w:rsidRPr="001501E9">
        <w:rPr>
          <w:rtl/>
        </w:rPr>
        <w:t xml:space="preserve"> فقلتما عن أمر الله وأمر رسوله</w:t>
      </w:r>
      <w:r w:rsidR="00280960" w:rsidRPr="001501E9">
        <w:rPr>
          <w:rtl/>
        </w:rPr>
        <w:t>؟</w:t>
      </w:r>
      <w:r w:rsidRPr="001501E9">
        <w:rPr>
          <w:rtl/>
        </w:rPr>
        <w:t xml:space="preserve"> قال</w:t>
      </w:r>
      <w:r w:rsidR="00280960" w:rsidRPr="001501E9">
        <w:rPr>
          <w:rtl/>
        </w:rPr>
        <w:t>:</w:t>
      </w:r>
      <w:r w:rsidRPr="00BD484D">
        <w:rPr>
          <w:rStyle w:val="libBold2Char"/>
          <w:rtl/>
        </w:rPr>
        <w:t xml:space="preserve"> ( نعم )</w:t>
      </w:r>
      <w:r w:rsidRPr="001501E9">
        <w:rPr>
          <w:rtl/>
        </w:rPr>
        <w:t xml:space="preserve">) </w:t>
      </w:r>
      <w:r w:rsidRPr="00A3532A">
        <w:rPr>
          <w:rStyle w:val="libFootnotenumChar"/>
          <w:rtl/>
        </w:rPr>
        <w:t>(2)</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ثُمّ يذكر أنّ عليّاً احتجّ على أبي بكر بعد بيعته</w:t>
      </w:r>
      <w:r w:rsidR="00280960" w:rsidRPr="001501E9">
        <w:rPr>
          <w:rtl/>
        </w:rPr>
        <w:t>:</w:t>
      </w:r>
      <w:r w:rsidRPr="001501E9">
        <w:rPr>
          <w:rtl/>
        </w:rPr>
        <w:t xml:space="preserve"> </w:t>
      </w:r>
      <w:r w:rsidRPr="00BD484D">
        <w:rPr>
          <w:rStyle w:val="libBold2Char"/>
          <w:rtl/>
        </w:rPr>
        <w:t>( يا أبا بكر</w:t>
      </w:r>
      <w:r w:rsidR="00280960">
        <w:rPr>
          <w:rStyle w:val="libBold2Char"/>
          <w:rtl/>
        </w:rPr>
        <w:t>،</w:t>
      </w:r>
      <w:r w:rsidRPr="00BD484D">
        <w:rPr>
          <w:rStyle w:val="libBold2Char"/>
          <w:rtl/>
        </w:rPr>
        <w:t xml:space="preserve"> ما أسرع ما توثّبتم على رسول الله ( صلّى الله عليه وآله وسلّم )</w:t>
      </w:r>
      <w:r w:rsidR="00280960">
        <w:rPr>
          <w:rStyle w:val="libBold2Char"/>
          <w:rtl/>
        </w:rPr>
        <w:t>؟</w:t>
      </w:r>
      <w:r w:rsidRPr="00BD484D">
        <w:rPr>
          <w:rStyle w:val="libBold2Char"/>
          <w:rtl/>
        </w:rPr>
        <w:t>! بأيّ حقٍّ وبأيّ منزلةٍ دعوتَ الناس إلى بيعتك</w:t>
      </w:r>
      <w:r w:rsidR="00280960">
        <w:rPr>
          <w:rStyle w:val="libBold2Char"/>
          <w:rtl/>
        </w:rPr>
        <w:t>؟</w:t>
      </w:r>
      <w:r w:rsidRPr="00BD484D">
        <w:rPr>
          <w:rStyle w:val="libBold2Char"/>
          <w:rtl/>
        </w:rPr>
        <w:t xml:space="preserve"> ألم تُبايعني بالأمس بأمر الله وأمر رسوله )</w:t>
      </w:r>
      <w:r w:rsidRPr="001501E9">
        <w:rPr>
          <w:rtl/>
        </w:rPr>
        <w:t xml:space="preserve"> </w:t>
      </w:r>
      <w:r w:rsidRPr="00A3532A">
        <w:rPr>
          <w:rStyle w:val="libFootnotenumChar"/>
          <w:rtl/>
        </w:rPr>
        <w:t>(3)</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ويؤكّد سليم هذا الخبر فيقول</w:t>
      </w:r>
      <w:r w:rsidR="00280960">
        <w:rPr>
          <w:rtl/>
        </w:rPr>
        <w:t>:</w:t>
      </w:r>
      <w:r w:rsidRPr="007478C2">
        <w:rPr>
          <w:rtl/>
        </w:rPr>
        <w:t xml:space="preserve"> أنّه شَهِد أبا ذر في مَرضه على عهد عُمر</w:t>
      </w:r>
      <w:r w:rsidR="00280960">
        <w:rPr>
          <w:rtl/>
        </w:rPr>
        <w:t>،</w:t>
      </w:r>
      <w:r w:rsidRPr="007478C2">
        <w:rPr>
          <w:rtl/>
        </w:rPr>
        <w:t xml:space="preserve"> فدخل عليه عُمر يعوده وعنده أمير المؤمنين عليّ وسلمان والمقداد</w:t>
      </w:r>
      <w:r w:rsidR="00280960">
        <w:rPr>
          <w:rtl/>
        </w:rPr>
        <w:t>،</w:t>
      </w:r>
      <w:r w:rsidRPr="007478C2">
        <w:rPr>
          <w:rtl/>
        </w:rPr>
        <w:t xml:space="preserve"> وقد أوصى أبو ذر إلى عليّ وكَتب وأشهد</w:t>
      </w:r>
      <w:r w:rsidR="00280960">
        <w:rPr>
          <w:rtl/>
        </w:rPr>
        <w:t>،</w:t>
      </w:r>
      <w:r w:rsidRPr="007478C2">
        <w:rPr>
          <w:rtl/>
        </w:rPr>
        <w:t xml:space="preserve"> فلمّا خرجَ عُمر قال رجلٌ مِن أهل أبي ذر</w:t>
      </w:r>
      <w:r w:rsidR="00280960">
        <w:rPr>
          <w:rtl/>
        </w:rPr>
        <w:t xml:space="preserve"> - </w:t>
      </w:r>
      <w:r w:rsidRPr="007478C2">
        <w:rPr>
          <w:rtl/>
        </w:rPr>
        <w:t>مِن بني عمّه بني غفّار</w:t>
      </w:r>
      <w:r w:rsidR="00280960">
        <w:rPr>
          <w:rtl/>
        </w:rPr>
        <w:t xml:space="preserve"> -:</w:t>
      </w:r>
      <w:r w:rsidRPr="007478C2">
        <w:rPr>
          <w:rtl/>
        </w:rPr>
        <w:t xml:space="preserve"> ما منعك أنْ توصي إلى أمير المؤمنين عُمر</w:t>
      </w:r>
      <w:r w:rsidR="00280960">
        <w:rPr>
          <w:rtl/>
        </w:rPr>
        <w:t>؟</w:t>
      </w:r>
      <w:r w:rsidRPr="007478C2">
        <w:rPr>
          <w:rtl/>
        </w:rPr>
        <w:t xml:space="preserve"> قال</w:t>
      </w:r>
      <w:r w:rsidR="00280960">
        <w:rPr>
          <w:rtl/>
        </w:rPr>
        <w:t>:</w:t>
      </w:r>
      <w:r w:rsidRPr="007478C2">
        <w:rPr>
          <w:rtl/>
        </w:rPr>
        <w:t xml:space="preserve"> ( قد أوصيت إلى أمير المؤمنين حقّاً</w:t>
      </w:r>
      <w:r w:rsidR="00280960">
        <w:rPr>
          <w:rtl/>
        </w:rPr>
        <w:t>،</w:t>
      </w:r>
      <w:r w:rsidRPr="007478C2">
        <w:rPr>
          <w:rtl/>
        </w:rPr>
        <w:t xml:space="preserve"> أمرنا رسول الله ( صلّى الله عليه وآله وسلّم ) ونحن ثمانون رَجلاً مِن العرب وأربعون رجلاً مِن العَجم فسلّمنا على عليٍّ بإمرةِ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 xml:space="preserve">(1) مُحبّ الدين أحمد بن عبد الله الطبري ( ت 694 </w:t>
      </w:r>
      <w:r w:rsidR="00280960">
        <w:rPr>
          <w:rtl/>
        </w:rPr>
        <w:t>هـ</w:t>
      </w:r>
      <w:r w:rsidRPr="007478C2">
        <w:rPr>
          <w:rtl/>
        </w:rPr>
        <w:t xml:space="preserve"> )</w:t>
      </w:r>
      <w:r w:rsidR="00280960">
        <w:rPr>
          <w:rtl/>
        </w:rPr>
        <w:t>:</w:t>
      </w:r>
      <w:r w:rsidRPr="007478C2">
        <w:rPr>
          <w:rtl/>
        </w:rPr>
        <w:t xml:space="preserve"> ذخائر العُقبى في مناقب ذوي القُربى ص 67</w:t>
      </w:r>
      <w:r w:rsidR="00280960">
        <w:rPr>
          <w:rtl/>
        </w:rPr>
        <w:t>،</w:t>
      </w:r>
      <w:r w:rsidRPr="007478C2">
        <w:rPr>
          <w:rtl/>
        </w:rPr>
        <w:t xml:space="preserve"> واُنظر أيضاً</w:t>
      </w:r>
      <w:r w:rsidR="00280960">
        <w:rPr>
          <w:rtl/>
        </w:rPr>
        <w:t>:</w:t>
      </w:r>
      <w:r w:rsidRPr="007478C2">
        <w:rPr>
          <w:rtl/>
        </w:rPr>
        <w:t xml:space="preserve"> ابن الصباغ المالكي ( ت 855 </w:t>
      </w:r>
      <w:r w:rsidR="00280960">
        <w:rPr>
          <w:rtl/>
        </w:rPr>
        <w:t>هـ</w:t>
      </w:r>
      <w:r w:rsidRPr="007478C2">
        <w:rPr>
          <w:rtl/>
        </w:rPr>
        <w:t xml:space="preserve"> )</w:t>
      </w:r>
      <w:r w:rsidR="00280960">
        <w:rPr>
          <w:rtl/>
        </w:rPr>
        <w:t>،</w:t>
      </w:r>
      <w:r w:rsidRPr="007478C2">
        <w:rPr>
          <w:rtl/>
        </w:rPr>
        <w:t xml:space="preserve"> الفُصول ا</w:t>
      </w:r>
      <w:r w:rsidR="00280960">
        <w:rPr>
          <w:rtl/>
        </w:rPr>
        <w:t>لمـُ</w:t>
      </w:r>
      <w:r w:rsidRPr="007478C2">
        <w:rPr>
          <w:rtl/>
        </w:rPr>
        <w:t>همّة في معرفة الأئمّة ص 24</w:t>
      </w:r>
      <w:r w:rsidR="00280960">
        <w:rPr>
          <w:rtl/>
        </w:rPr>
        <w:t>،</w:t>
      </w:r>
      <w:r w:rsidRPr="007478C2">
        <w:rPr>
          <w:rtl/>
        </w:rPr>
        <w:t xml:space="preserve"> وقد اعتمد ابن الصبّاغ في رواية حديث الغدير وتفسير كلمة مولى على القرشي في كفاية الطالب وعلى سبط ابن الجوزي في تذكرة الخواص</w:t>
      </w:r>
      <w:r w:rsidR="00280960">
        <w:rPr>
          <w:rtl/>
        </w:rPr>
        <w:t>.</w:t>
      </w:r>
      <w:r w:rsidRPr="007478C2">
        <w:rPr>
          <w:rtl/>
        </w:rPr>
        <w:t xml:space="preserve"> واُنظر أيضاً</w:t>
      </w:r>
      <w:r w:rsidR="00280960">
        <w:rPr>
          <w:rtl/>
        </w:rPr>
        <w:t>:</w:t>
      </w:r>
      <w:r w:rsidRPr="007478C2">
        <w:rPr>
          <w:rtl/>
        </w:rPr>
        <w:t xml:space="preserve"> عن الغدير ما جاء عند الحنفي في ينابيع المودّة ص 296</w:t>
      </w:r>
      <w:r w:rsidR="00280960">
        <w:rPr>
          <w:rtl/>
        </w:rPr>
        <w:t>،</w:t>
      </w:r>
      <w:r w:rsidRPr="007478C2">
        <w:rPr>
          <w:rtl/>
        </w:rPr>
        <w:t xml:space="preserve"> ا</w:t>
      </w:r>
      <w:r w:rsidR="00280960">
        <w:rPr>
          <w:rtl/>
        </w:rPr>
        <w:t>لمـُ</w:t>
      </w:r>
      <w:r w:rsidRPr="007478C2">
        <w:rPr>
          <w:rtl/>
        </w:rPr>
        <w:t>تّقي الهندي</w:t>
      </w:r>
      <w:r w:rsidR="00280960">
        <w:rPr>
          <w:rtl/>
        </w:rPr>
        <w:t>:</w:t>
      </w:r>
      <w:r w:rsidRPr="007478C2">
        <w:rPr>
          <w:rtl/>
        </w:rPr>
        <w:t xml:space="preserve"> كنز العمال ج12 ص 202</w:t>
      </w:r>
      <w:r w:rsidR="00280960">
        <w:rPr>
          <w:rtl/>
        </w:rPr>
        <w:t>،</w:t>
      </w:r>
      <w:r w:rsidRPr="007478C2">
        <w:rPr>
          <w:rtl/>
        </w:rPr>
        <w:t xml:space="preserve"> 206</w:t>
      </w:r>
      <w:r w:rsidR="00280960">
        <w:rPr>
          <w:rtl/>
        </w:rPr>
        <w:t>،</w:t>
      </w:r>
      <w:r w:rsidRPr="007478C2">
        <w:rPr>
          <w:rtl/>
        </w:rPr>
        <w:t xml:space="preserve"> 207</w:t>
      </w:r>
      <w:r w:rsidR="00280960">
        <w:rPr>
          <w:rtl/>
        </w:rPr>
        <w:t>،</w:t>
      </w:r>
      <w:r w:rsidRPr="007478C2">
        <w:rPr>
          <w:rtl/>
        </w:rPr>
        <w:t xml:space="preserve"> 208</w:t>
      </w:r>
      <w:r w:rsidR="00280960">
        <w:rPr>
          <w:rtl/>
        </w:rPr>
        <w:t>،</w:t>
      </w:r>
      <w:r w:rsidRPr="007478C2">
        <w:rPr>
          <w:rtl/>
        </w:rPr>
        <w:t xml:space="preserve"> الدهلوي</w:t>
      </w:r>
      <w:r w:rsidR="00280960">
        <w:rPr>
          <w:rtl/>
        </w:rPr>
        <w:t>:</w:t>
      </w:r>
      <w:r w:rsidRPr="007478C2">
        <w:rPr>
          <w:rtl/>
        </w:rPr>
        <w:t xml:space="preserve"> مُختَصر التُحفة الاثني عشريّة ص 159</w:t>
      </w:r>
      <w:r w:rsidR="00280960">
        <w:rPr>
          <w:rtl/>
        </w:rPr>
        <w:t>،</w:t>
      </w:r>
      <w:r w:rsidRPr="007478C2">
        <w:rPr>
          <w:rtl/>
        </w:rPr>
        <w:t xml:space="preserve"> الشبلنجي</w:t>
      </w:r>
      <w:r w:rsidR="00280960">
        <w:rPr>
          <w:rtl/>
        </w:rPr>
        <w:t>:</w:t>
      </w:r>
      <w:r w:rsidRPr="007478C2">
        <w:rPr>
          <w:rtl/>
        </w:rPr>
        <w:t xml:space="preserve"> نور الأبصار ص 78</w:t>
      </w:r>
      <w:r w:rsidR="00280960">
        <w:rPr>
          <w:rtl/>
        </w:rPr>
        <w:t>.</w:t>
      </w:r>
      <w:r w:rsidRPr="007478C2">
        <w:rPr>
          <w:rtl/>
        </w:rPr>
        <w:t xml:space="preserve"> </w:t>
      </w:r>
    </w:p>
    <w:p w:rsidR="0015789A" w:rsidRPr="00CF228B" w:rsidRDefault="0015789A" w:rsidP="00CF228B">
      <w:pPr>
        <w:pStyle w:val="libFootnote0"/>
        <w:rPr>
          <w:rtl/>
        </w:rPr>
      </w:pPr>
      <w:r w:rsidRPr="007478C2">
        <w:rPr>
          <w:rtl/>
        </w:rPr>
        <w:t>(2) سليم بن قيس</w:t>
      </w:r>
      <w:r w:rsidR="00280960">
        <w:rPr>
          <w:rtl/>
        </w:rPr>
        <w:t>:</w:t>
      </w:r>
      <w:r w:rsidRPr="007478C2">
        <w:rPr>
          <w:rtl/>
        </w:rPr>
        <w:t xml:space="preserve"> السقيفة ص 78</w:t>
      </w:r>
      <w:r w:rsidR="00280960">
        <w:rPr>
          <w:rtl/>
        </w:rPr>
        <w:t>.</w:t>
      </w:r>
      <w:r w:rsidRPr="007478C2">
        <w:rPr>
          <w:rtl/>
        </w:rPr>
        <w:t xml:space="preserve"> </w:t>
      </w:r>
    </w:p>
    <w:p w:rsidR="0015789A" w:rsidRPr="007478C2" w:rsidRDefault="0015789A" w:rsidP="00CF228B">
      <w:pPr>
        <w:pStyle w:val="libFootnote0"/>
        <w:rPr>
          <w:rtl/>
        </w:rPr>
      </w:pPr>
      <w:r w:rsidRPr="007478C2">
        <w:rPr>
          <w:rtl/>
        </w:rPr>
        <w:t>(3) ن. م ص 75</w:t>
      </w:r>
      <w:r w:rsidR="00280960">
        <w:rPr>
          <w:rtl/>
        </w:rPr>
        <w:t>،</w:t>
      </w:r>
      <w:r w:rsidRPr="007478C2">
        <w:rPr>
          <w:rtl/>
        </w:rPr>
        <w:t xml:space="preserve"> واُنظر ما ذكره البرقي في كتابه الرجال</w:t>
      </w:r>
      <w:r w:rsidR="00280960">
        <w:rPr>
          <w:rtl/>
        </w:rPr>
        <w:t>،</w:t>
      </w:r>
      <w:r w:rsidRPr="007478C2">
        <w:rPr>
          <w:rtl/>
        </w:rPr>
        <w:t xml:space="preserve"> حيث ذَكر جُملةً مِن الأقوال ممَّن أنكر خلافة أبي بكر ووقف إلى جانب عليّ</w:t>
      </w:r>
      <w:r w:rsidR="00280960">
        <w:rPr>
          <w:rtl/>
        </w:rPr>
        <w:t>:</w:t>
      </w:r>
      <w:r w:rsidRPr="007478C2">
        <w:rPr>
          <w:rtl/>
        </w:rPr>
        <w:t xml:space="preserve"> البرقي</w:t>
      </w:r>
      <w:r w:rsidR="00280960">
        <w:rPr>
          <w:rtl/>
        </w:rPr>
        <w:t>،</w:t>
      </w:r>
      <w:r w:rsidRPr="007478C2">
        <w:rPr>
          <w:rtl/>
        </w:rPr>
        <w:t xml:space="preserve"> الرجال ص 63</w:t>
      </w:r>
      <w:r w:rsidR="00280960">
        <w:rPr>
          <w:rtl/>
        </w:rPr>
        <w:t xml:space="preserve"> - </w:t>
      </w:r>
      <w:r w:rsidRPr="007478C2">
        <w:rPr>
          <w:rtl/>
        </w:rPr>
        <w:t>66</w:t>
      </w:r>
      <w:r w:rsidR="00280960">
        <w:rPr>
          <w:rtl/>
        </w:rPr>
        <w:t>.</w:t>
      </w:r>
      <w:r w:rsidRPr="007478C2">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7478C2">
        <w:rPr>
          <w:rtl/>
        </w:rPr>
        <w:lastRenderedPageBreak/>
        <w:t>المؤمنين</w:t>
      </w:r>
      <w:r w:rsidR="00280960">
        <w:rPr>
          <w:rtl/>
        </w:rPr>
        <w:t xml:space="preserve"> ...</w:t>
      </w:r>
      <w:r w:rsidRPr="007478C2">
        <w:rPr>
          <w:rtl/>
        </w:rPr>
        <w:t>. )</w:t>
      </w:r>
      <w:r w:rsidR="00280960">
        <w:rPr>
          <w:rtl/>
        </w:rPr>
        <w:t>،</w:t>
      </w:r>
      <w:r w:rsidRPr="007478C2">
        <w:rPr>
          <w:rtl/>
        </w:rPr>
        <w:t xml:space="preserve"> ويستمر سليم في ذِكر الخبر</w:t>
      </w:r>
      <w:r w:rsidR="00280960">
        <w:rPr>
          <w:rtl/>
        </w:rPr>
        <w:t>،</w:t>
      </w:r>
      <w:r w:rsidRPr="007478C2">
        <w:rPr>
          <w:rtl/>
        </w:rPr>
        <w:t xml:space="preserve"> ويقول إنّه سأل أنْ يُسمّوا له الثمانين رجلاً</w:t>
      </w:r>
      <w:r w:rsidR="00280960">
        <w:rPr>
          <w:rtl/>
        </w:rPr>
        <w:t>،</w:t>
      </w:r>
      <w:r w:rsidRPr="007478C2">
        <w:rPr>
          <w:rtl/>
        </w:rPr>
        <w:t xml:space="preserve"> فسمّاهم سلمان رجلاً رجلاً</w:t>
      </w:r>
      <w:r w:rsidR="00280960">
        <w:rPr>
          <w:rtl/>
        </w:rPr>
        <w:t>،</w:t>
      </w:r>
      <w:r w:rsidRPr="007478C2">
        <w:rPr>
          <w:rtl/>
        </w:rPr>
        <w:t xml:space="preserve"> منهم</w:t>
      </w:r>
      <w:r w:rsidR="00280960">
        <w:rPr>
          <w:rtl/>
        </w:rPr>
        <w:t>:</w:t>
      </w:r>
      <w:r w:rsidRPr="007478C2">
        <w:rPr>
          <w:rtl/>
        </w:rPr>
        <w:t xml:space="preserve"> عمّار بن ياسر وسعد بن عُبادة والباقي مِن أصحاب العَقبة</w:t>
      </w:r>
      <w:r w:rsidR="00280960">
        <w:rPr>
          <w:rtl/>
        </w:rPr>
        <w:t>،</w:t>
      </w:r>
      <w:r w:rsidRPr="007478C2">
        <w:rPr>
          <w:rtl/>
        </w:rPr>
        <w:t xml:space="preserve"> ( وفي رواية النُقباء مِن أصحاب العَقبة ) وأُبَي بن كعب وأبو ذر والمقداد وبقيّة جُلّهم وأعظمهم مِن أهل بدر والأنصار وفيهم أبو الهيثم بن التيهان وخالد بن يزيد وأبو أيّوب وأُسيد بن خضير وبشير بن سعد </w:t>
      </w:r>
      <w:r w:rsidRPr="00A3532A">
        <w:rPr>
          <w:rStyle w:val="libFootnotenumChar"/>
          <w:rtl/>
        </w:rPr>
        <w:t>(1)</w:t>
      </w:r>
      <w:r w:rsidR="00280960" w:rsidRPr="003501B3">
        <w:rPr>
          <w:rtl/>
        </w:rPr>
        <w:t>.</w:t>
      </w:r>
      <w:r w:rsidRPr="003501B3">
        <w:rPr>
          <w:rtl/>
        </w:rPr>
        <w:t xml:space="preserve"> </w:t>
      </w:r>
    </w:p>
    <w:p w:rsidR="0015789A" w:rsidRPr="001501E9" w:rsidRDefault="0015789A" w:rsidP="001501E9">
      <w:pPr>
        <w:pStyle w:val="libNormal"/>
      </w:pPr>
      <w:r w:rsidRPr="001501E9">
        <w:rPr>
          <w:rtl/>
        </w:rPr>
        <w:t>ويذكر ا</w:t>
      </w:r>
      <w:r w:rsidR="00280960" w:rsidRPr="001501E9">
        <w:rPr>
          <w:rtl/>
        </w:rPr>
        <w:t>لمـُ</w:t>
      </w:r>
      <w:r w:rsidRPr="001501E9">
        <w:rPr>
          <w:rtl/>
        </w:rPr>
        <w:t>فيد</w:t>
      </w:r>
      <w:r w:rsidR="00280960" w:rsidRPr="001501E9">
        <w:rPr>
          <w:rtl/>
        </w:rPr>
        <w:t>:</w:t>
      </w:r>
      <w:r w:rsidRPr="001501E9">
        <w:rPr>
          <w:rtl/>
        </w:rPr>
        <w:t xml:space="preserve"> بعد أنْ خطبَ رسول الله ( صلّى الله عليه وآله وسلّم ) في حجّة الوداع خُطبته المشهورة نزلَ وجلسَ في خيمة</w:t>
      </w:r>
      <w:r w:rsidR="00280960" w:rsidRPr="001501E9">
        <w:rPr>
          <w:rtl/>
        </w:rPr>
        <w:t>،</w:t>
      </w:r>
      <w:r w:rsidRPr="001501E9">
        <w:rPr>
          <w:rtl/>
        </w:rPr>
        <w:t xml:space="preserve"> وأمر عليّاً أنْ يجلس في خيمةٍ له بإزائه</w:t>
      </w:r>
      <w:r w:rsidR="00280960" w:rsidRPr="001501E9">
        <w:rPr>
          <w:rtl/>
        </w:rPr>
        <w:t>،</w:t>
      </w:r>
      <w:r w:rsidRPr="001501E9">
        <w:rPr>
          <w:rtl/>
        </w:rPr>
        <w:t xml:space="preserve"> ثُمّ أمرَ المسلمين أنْ يدخلوا عليه فوجاً فوجاً يُهنّئوه بالمقام</w:t>
      </w:r>
      <w:r w:rsidR="00280960" w:rsidRPr="001501E9">
        <w:rPr>
          <w:rtl/>
        </w:rPr>
        <w:t>،</w:t>
      </w:r>
      <w:r w:rsidRPr="001501E9">
        <w:rPr>
          <w:rtl/>
        </w:rPr>
        <w:t xml:space="preserve"> ويُسلّموا عليه بإمرة المؤمنين ففعل الناس ذلك كُلّهم</w:t>
      </w:r>
      <w:r w:rsidR="00280960" w:rsidRPr="001501E9">
        <w:rPr>
          <w:rtl/>
        </w:rPr>
        <w:t>،</w:t>
      </w:r>
      <w:r w:rsidRPr="001501E9">
        <w:rPr>
          <w:rtl/>
        </w:rPr>
        <w:t xml:space="preserve"> ثُمّ أمر أزواجه وسائر نساء المؤمنين أنْ يُسلّمن عليه بإمرة المؤمنين</w:t>
      </w:r>
      <w:r w:rsidR="00280960" w:rsidRPr="001501E9">
        <w:rPr>
          <w:rtl/>
        </w:rPr>
        <w:t>،</w:t>
      </w:r>
      <w:r w:rsidRPr="001501E9">
        <w:rPr>
          <w:rtl/>
        </w:rPr>
        <w:t xml:space="preserve"> وكان فيمَن هنّاه عُمر بن الخطّاب وأظهر له ا</w:t>
      </w:r>
      <w:r w:rsidR="00280960" w:rsidRPr="001501E9">
        <w:rPr>
          <w:rtl/>
        </w:rPr>
        <w:t>لمـَ</w:t>
      </w:r>
      <w:r w:rsidRPr="001501E9">
        <w:rPr>
          <w:rtl/>
        </w:rPr>
        <w:t>سرّة</w:t>
      </w:r>
      <w:r w:rsidR="00280960" w:rsidRPr="001501E9">
        <w:rPr>
          <w:rtl/>
        </w:rPr>
        <w:t>،</w:t>
      </w:r>
      <w:r w:rsidRPr="001501E9">
        <w:rPr>
          <w:rtl/>
        </w:rPr>
        <w:t xml:space="preserve"> وقال له فيما قال</w:t>
      </w:r>
      <w:r w:rsidR="00280960" w:rsidRPr="001501E9">
        <w:rPr>
          <w:rtl/>
        </w:rPr>
        <w:t>:</w:t>
      </w:r>
      <w:r w:rsidRPr="001501E9">
        <w:rPr>
          <w:rtl/>
        </w:rPr>
        <w:t xml:space="preserve"> </w:t>
      </w:r>
      <w:r w:rsidRPr="00BD484D">
        <w:rPr>
          <w:rStyle w:val="libBold2Char"/>
          <w:rtl/>
        </w:rPr>
        <w:t>( بخٍ بخٍ لك يا علي</w:t>
      </w:r>
      <w:r w:rsidR="00280960">
        <w:rPr>
          <w:rStyle w:val="libBold2Char"/>
          <w:rtl/>
        </w:rPr>
        <w:t>،</w:t>
      </w:r>
      <w:r w:rsidRPr="00BD484D">
        <w:rPr>
          <w:rStyle w:val="libBold2Char"/>
          <w:rtl/>
        </w:rPr>
        <w:t xml:space="preserve"> أصبحت مولاي ومولى كلّ مؤمنٍ ومؤمنة )</w:t>
      </w:r>
      <w:r w:rsidRPr="003501B3">
        <w:rPr>
          <w:rtl/>
        </w:rPr>
        <w:t xml:space="preserve"> </w:t>
      </w:r>
      <w:r w:rsidRPr="00A3532A">
        <w:rPr>
          <w:rStyle w:val="libFootnotenumChar"/>
          <w:rtl/>
        </w:rPr>
        <w:t>(2)</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ويؤكّد هذا الحديث ابن طاووس</w:t>
      </w:r>
      <w:r w:rsidR="00280960">
        <w:rPr>
          <w:rtl/>
        </w:rPr>
        <w:t>،</w:t>
      </w:r>
      <w:r w:rsidRPr="007478C2">
        <w:rPr>
          <w:rtl/>
        </w:rPr>
        <w:t xml:space="preserve"> فيروي عِدّة روايات مفادها أنّ النبيّ ( صلّى الله عليه وآله وسلّم ) أمر أصحابه بالتسليم على عليٍّ بإمرة المؤمنين</w:t>
      </w:r>
      <w:r w:rsidR="00280960">
        <w:rPr>
          <w:rtl/>
        </w:rPr>
        <w:t>.</w:t>
      </w:r>
      <w:r w:rsidRPr="007478C2">
        <w:rPr>
          <w:rtl/>
        </w:rPr>
        <w:t xml:space="preserve"> </w:t>
      </w:r>
    </w:p>
    <w:p w:rsidR="0015789A" w:rsidRPr="001501E9" w:rsidRDefault="0015789A" w:rsidP="001501E9">
      <w:pPr>
        <w:pStyle w:val="libNormal"/>
        <w:rPr>
          <w:rtl/>
        </w:rPr>
      </w:pPr>
      <w:r w:rsidRPr="001501E9">
        <w:rPr>
          <w:rtl/>
        </w:rPr>
        <w:t>فيذكر روايةً عن الحافظ ابن مردويه</w:t>
      </w:r>
      <w:r w:rsidR="00280960" w:rsidRPr="001501E9">
        <w:rPr>
          <w:rtl/>
        </w:rPr>
        <w:t>:</w:t>
      </w:r>
      <w:r w:rsidRPr="001501E9">
        <w:rPr>
          <w:rtl/>
        </w:rPr>
        <w:t xml:space="preserve"> ( أمر النبيّ أنْ يُسلَّم على عليّ بإمرة المؤمنين في حياته )</w:t>
      </w:r>
      <w:r w:rsidR="00280960" w:rsidRPr="001501E9">
        <w:rPr>
          <w:rtl/>
        </w:rPr>
        <w:t>،</w:t>
      </w:r>
      <w:r w:rsidRPr="001501E9">
        <w:rPr>
          <w:rtl/>
        </w:rPr>
        <w:t xml:space="preserve"> ويروي عن بريدة أيضاً قال</w:t>
      </w:r>
      <w:r w:rsidR="00280960" w:rsidRPr="001501E9">
        <w:rPr>
          <w:rtl/>
        </w:rPr>
        <w:t>:</w:t>
      </w:r>
      <w:r w:rsidRPr="001501E9">
        <w:rPr>
          <w:rtl/>
        </w:rPr>
        <w:t xml:space="preserve"> ( أمَرَنا رسول الله ( صلّى الله عليه وآله وسلّم ) أنْ نُسلّم على عليٍّ بإمرة المؤمنين )</w:t>
      </w:r>
      <w:r w:rsidRPr="003501B3">
        <w:rPr>
          <w:rtl/>
        </w:rPr>
        <w:t xml:space="preserve"> </w:t>
      </w:r>
      <w:r w:rsidRPr="00A3532A">
        <w:rPr>
          <w:rStyle w:val="libFootnotenumChar"/>
          <w:rtl/>
        </w:rPr>
        <w:t>(3)</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ثُمّ يورد روايةً عن أحد أصحاب عليّ</w:t>
      </w:r>
      <w:r w:rsidR="00280960" w:rsidRPr="001501E9">
        <w:rPr>
          <w:rtl/>
        </w:rPr>
        <w:t>،</w:t>
      </w:r>
      <w:r w:rsidRPr="001501E9">
        <w:rPr>
          <w:rtl/>
        </w:rPr>
        <w:t xml:space="preserve"> قال</w:t>
      </w:r>
      <w:r w:rsidR="00280960" w:rsidRPr="001501E9">
        <w:rPr>
          <w:rtl/>
        </w:rPr>
        <w:t>:</w:t>
      </w:r>
      <w:r w:rsidRPr="001501E9">
        <w:rPr>
          <w:rtl/>
        </w:rPr>
        <w:t xml:space="preserve"> ( كُنتُ مع عليٍّ في أرضٍ يحرثها حتّى جاء أبو بكر وعُمر</w:t>
      </w:r>
      <w:r w:rsidR="00280960" w:rsidRPr="001501E9">
        <w:rPr>
          <w:rtl/>
        </w:rPr>
        <w:t>،</w:t>
      </w:r>
      <w:r w:rsidRPr="001501E9">
        <w:rPr>
          <w:rtl/>
        </w:rPr>
        <w:t xml:space="preserve"> فقالا سلامٌ عليك يا أمير المؤمنين ورحمة الله وبركاته</w:t>
      </w:r>
      <w:r w:rsidR="00280960" w:rsidRPr="001501E9">
        <w:rPr>
          <w:rtl/>
        </w:rPr>
        <w:t>،</w:t>
      </w:r>
      <w:r w:rsidRPr="001501E9">
        <w:rPr>
          <w:rtl/>
        </w:rPr>
        <w:t xml:space="preserve"> فقيل</w:t>
      </w:r>
      <w:r w:rsidR="00280960" w:rsidRPr="001501E9">
        <w:rPr>
          <w:rtl/>
        </w:rPr>
        <w:t>:</w:t>
      </w:r>
      <w:r w:rsidRPr="001501E9">
        <w:rPr>
          <w:rtl/>
        </w:rPr>
        <w:t xml:space="preserve"> كُنتم تقولون في حياة رسول الله ( صلّى الله عليه وآله وسلّم )</w:t>
      </w:r>
      <w:r w:rsidR="00280960" w:rsidRPr="001501E9">
        <w:rPr>
          <w:rtl/>
        </w:rPr>
        <w:t>؟</w:t>
      </w:r>
      <w:r w:rsidRPr="001501E9">
        <w:rPr>
          <w:rtl/>
        </w:rPr>
        <w:t xml:space="preserve"> فقال عُمر</w:t>
      </w:r>
      <w:r w:rsidR="00280960" w:rsidRPr="001501E9">
        <w:rPr>
          <w:rtl/>
        </w:rPr>
        <w:t>:</w:t>
      </w:r>
      <w:r w:rsidRPr="001501E9">
        <w:rPr>
          <w:rtl/>
        </w:rPr>
        <w:t xml:space="preserve"> هو أمرنا بذلك )</w:t>
      </w:r>
      <w:r w:rsidRPr="003501B3">
        <w:rPr>
          <w:rtl/>
        </w:rPr>
        <w:t xml:space="preserve"> </w:t>
      </w:r>
      <w:r w:rsidRPr="00A3532A">
        <w:rPr>
          <w:rStyle w:val="libFootnotenumChar"/>
          <w:rtl/>
        </w:rPr>
        <w:t>(4)</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ويقول ابن ا</w:t>
      </w:r>
      <w:r w:rsidR="00280960">
        <w:rPr>
          <w:rtl/>
        </w:rPr>
        <w:t>لمـُ</w:t>
      </w:r>
      <w:r w:rsidRPr="007478C2">
        <w:rPr>
          <w:rtl/>
        </w:rPr>
        <w:t>طهّر الحلّي</w:t>
      </w:r>
      <w:r w:rsidR="00280960">
        <w:rPr>
          <w:rtl/>
        </w:rPr>
        <w:t>:</w:t>
      </w:r>
      <w:r w:rsidRPr="007478C2">
        <w:rPr>
          <w:rtl/>
        </w:rPr>
        <w:t xml:space="preserve"> إنّ أمر النبيّ ( صلّى الله عليه وآله وسلّم ) بالسلام على عليّ بإمرة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(1) سليم بن قيس</w:t>
      </w:r>
      <w:r w:rsidR="00280960">
        <w:rPr>
          <w:rtl/>
        </w:rPr>
        <w:t>:</w:t>
      </w:r>
      <w:r w:rsidRPr="007478C2">
        <w:rPr>
          <w:rtl/>
        </w:rPr>
        <w:t xml:space="preserve"> السقيفة ص 145</w:t>
      </w:r>
      <w:r w:rsidR="00280960">
        <w:rPr>
          <w:rtl/>
        </w:rPr>
        <w:t>.</w:t>
      </w:r>
      <w:r w:rsidRPr="007478C2">
        <w:rPr>
          <w:rtl/>
        </w:rPr>
        <w:t xml:space="preserve"> </w:t>
      </w:r>
    </w:p>
    <w:p w:rsidR="0015789A" w:rsidRPr="00CF228B" w:rsidRDefault="0015789A" w:rsidP="00CF228B">
      <w:pPr>
        <w:pStyle w:val="libFootnote0"/>
        <w:rPr>
          <w:rtl/>
        </w:rPr>
      </w:pPr>
      <w:r w:rsidRPr="007478C2">
        <w:rPr>
          <w:rtl/>
        </w:rPr>
        <w:t>(2) ا</w:t>
      </w:r>
      <w:r w:rsidR="00280960">
        <w:rPr>
          <w:rtl/>
        </w:rPr>
        <w:t>لمـُ</w:t>
      </w:r>
      <w:r w:rsidRPr="007478C2">
        <w:rPr>
          <w:rtl/>
        </w:rPr>
        <w:t>فيد</w:t>
      </w:r>
      <w:r w:rsidR="00280960">
        <w:rPr>
          <w:rtl/>
        </w:rPr>
        <w:t>:</w:t>
      </w:r>
      <w:r w:rsidRPr="007478C2">
        <w:rPr>
          <w:rtl/>
        </w:rPr>
        <w:t xml:space="preserve"> الإرشاد ص 94</w:t>
      </w:r>
      <w:r w:rsidR="00280960">
        <w:rPr>
          <w:rtl/>
        </w:rPr>
        <w:t>.</w:t>
      </w:r>
      <w:r w:rsidRPr="007478C2">
        <w:rPr>
          <w:rtl/>
        </w:rPr>
        <w:t xml:space="preserve"> </w:t>
      </w:r>
    </w:p>
    <w:p w:rsidR="0015789A" w:rsidRPr="00CF228B" w:rsidRDefault="0015789A" w:rsidP="00CF228B">
      <w:pPr>
        <w:pStyle w:val="libFootnote0"/>
        <w:rPr>
          <w:rtl/>
        </w:rPr>
      </w:pPr>
      <w:r w:rsidRPr="007478C2">
        <w:rPr>
          <w:rtl/>
        </w:rPr>
        <w:t>(3) ابن طاووس</w:t>
      </w:r>
      <w:r w:rsidR="00280960">
        <w:rPr>
          <w:rtl/>
        </w:rPr>
        <w:t>:</w:t>
      </w:r>
      <w:r w:rsidRPr="007478C2">
        <w:rPr>
          <w:rtl/>
        </w:rPr>
        <w:t xml:space="preserve"> اليقين في إمرة أمير المؤمنين ص 10</w:t>
      </w:r>
      <w:r w:rsidR="00280960">
        <w:rPr>
          <w:rtl/>
        </w:rPr>
        <w:t>.</w:t>
      </w:r>
      <w:r w:rsidRPr="007478C2">
        <w:rPr>
          <w:rtl/>
        </w:rPr>
        <w:t xml:space="preserve"> </w:t>
      </w:r>
    </w:p>
    <w:p w:rsidR="0015789A" w:rsidRPr="007478C2" w:rsidRDefault="0015789A" w:rsidP="00CF228B">
      <w:pPr>
        <w:pStyle w:val="libFootnote0"/>
        <w:rPr>
          <w:rtl/>
        </w:rPr>
      </w:pPr>
      <w:r w:rsidRPr="007478C2">
        <w:rPr>
          <w:rtl/>
        </w:rPr>
        <w:t>(4) ن. م ص 11 وما بعدها كثير مِن الأحاديث</w:t>
      </w:r>
      <w:r w:rsidR="00280960">
        <w:rPr>
          <w:rtl/>
        </w:rPr>
        <w:t>.</w:t>
      </w:r>
      <w:r w:rsidRPr="007478C2">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7478C2">
        <w:rPr>
          <w:rtl/>
        </w:rPr>
        <w:lastRenderedPageBreak/>
        <w:t xml:space="preserve">المؤمنين هو نصٌّ في إثبات إمامته </w:t>
      </w:r>
      <w:r w:rsidRPr="00A3532A">
        <w:rPr>
          <w:rStyle w:val="libFootnotenumChar"/>
          <w:rtl/>
        </w:rPr>
        <w:t>(1)</w:t>
      </w:r>
      <w:r w:rsidR="00280960" w:rsidRPr="003501B3">
        <w:rPr>
          <w:rtl/>
        </w:rPr>
        <w:t>.</w:t>
      </w:r>
      <w:r w:rsidRPr="003501B3">
        <w:rPr>
          <w:rtl/>
        </w:rPr>
        <w:t xml:space="preserve"> </w:t>
      </w:r>
    </w:p>
    <w:p w:rsidR="0015789A" w:rsidRPr="00BD484D" w:rsidRDefault="0015789A" w:rsidP="00BD484D">
      <w:pPr>
        <w:pStyle w:val="libNormal"/>
      </w:pPr>
      <w:r w:rsidRPr="007478C2">
        <w:rPr>
          <w:rtl/>
        </w:rPr>
        <w:t>ومِن الأُمور الأُخرى التي اتّخذتها الإماميّة دليلاً لإثبات إمامة عليّ بن أبي طالب قصّة حملة أُسامة</w:t>
      </w:r>
      <w:r w:rsidR="00280960">
        <w:rPr>
          <w:rtl/>
        </w:rPr>
        <w:t>.</w:t>
      </w:r>
      <w:r w:rsidRPr="007478C2">
        <w:rPr>
          <w:rtl/>
        </w:rPr>
        <w:t xml:space="preserve"> </w:t>
      </w:r>
    </w:p>
    <w:p w:rsidR="0015789A" w:rsidRPr="001501E9" w:rsidRDefault="0015789A" w:rsidP="001501E9">
      <w:pPr>
        <w:pStyle w:val="libNormal"/>
        <w:rPr>
          <w:rtl/>
        </w:rPr>
      </w:pPr>
      <w:r w:rsidRPr="001501E9">
        <w:rPr>
          <w:rtl/>
        </w:rPr>
        <w:t>فمِن المعروف أنّ رسول الله ( صلّى الله عليه وآله وسلّم ) بعث أُسامة بن زيد بن حارثة إلى الشام</w:t>
      </w:r>
      <w:r w:rsidR="00280960" w:rsidRPr="001501E9">
        <w:rPr>
          <w:rtl/>
        </w:rPr>
        <w:t>،</w:t>
      </w:r>
      <w:r w:rsidRPr="001501E9">
        <w:rPr>
          <w:rtl/>
        </w:rPr>
        <w:t xml:space="preserve"> وأمره أنْ يوطئ الخيل تخوم البلقاء والداروم مِن أرض فلسطين</w:t>
      </w:r>
      <w:r w:rsidR="00280960" w:rsidRPr="001501E9">
        <w:rPr>
          <w:rtl/>
        </w:rPr>
        <w:t>،</w:t>
      </w:r>
      <w:r w:rsidRPr="001501E9">
        <w:rPr>
          <w:rtl/>
        </w:rPr>
        <w:t xml:space="preserve"> فتجهّز الناس وأوعب مع أُسامة المهاجرون الأوّلون </w:t>
      </w:r>
      <w:r w:rsidRPr="00A3532A">
        <w:rPr>
          <w:rStyle w:val="libFootnotenumChar"/>
          <w:rtl/>
        </w:rPr>
        <w:t>(2)</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ويذكر البلاذري حثّ رسول الله على إنفاذ جيش أُسامة</w:t>
      </w:r>
      <w:r w:rsidR="00280960" w:rsidRPr="001501E9">
        <w:rPr>
          <w:rtl/>
        </w:rPr>
        <w:t>،</w:t>
      </w:r>
      <w:r w:rsidRPr="001501E9">
        <w:rPr>
          <w:rtl/>
        </w:rPr>
        <w:t xml:space="preserve"> ويقول</w:t>
      </w:r>
      <w:r w:rsidR="00280960" w:rsidRPr="001501E9">
        <w:rPr>
          <w:rtl/>
        </w:rPr>
        <w:t>:</w:t>
      </w:r>
      <w:r w:rsidRPr="001501E9">
        <w:rPr>
          <w:rtl/>
        </w:rPr>
        <w:t xml:space="preserve"> وكان في جيش أُسامة أبو بكر وعُمر ووجوه مِن ا</w:t>
      </w:r>
      <w:r w:rsidR="00280960" w:rsidRPr="001501E9">
        <w:rPr>
          <w:rtl/>
        </w:rPr>
        <w:t>لمـُ</w:t>
      </w:r>
      <w:r w:rsidRPr="001501E9">
        <w:rPr>
          <w:rtl/>
        </w:rPr>
        <w:t>هاجرين والأنصار</w:t>
      </w:r>
      <w:r w:rsidR="00280960" w:rsidRPr="001501E9">
        <w:rPr>
          <w:rtl/>
        </w:rPr>
        <w:t>،</w:t>
      </w:r>
      <w:r w:rsidRPr="001501E9">
        <w:rPr>
          <w:rtl/>
        </w:rPr>
        <w:t xml:space="preserve"> فلمّا قُبض رسول الله واستخلف أبو بكر أتى أُسامة</w:t>
      </w:r>
      <w:r w:rsidR="00280960" w:rsidRPr="001501E9">
        <w:rPr>
          <w:rtl/>
        </w:rPr>
        <w:t>،</w:t>
      </w:r>
      <w:r w:rsidRPr="001501E9">
        <w:rPr>
          <w:rtl/>
        </w:rPr>
        <w:t xml:space="preserve"> فقال</w:t>
      </w:r>
      <w:r w:rsidR="00280960" w:rsidRPr="001501E9">
        <w:rPr>
          <w:rtl/>
        </w:rPr>
        <w:t>:</w:t>
      </w:r>
      <w:r w:rsidRPr="001501E9">
        <w:rPr>
          <w:rtl/>
        </w:rPr>
        <w:t xml:space="preserve"> قد ترى موضعي مِن خلافة رسول الله</w:t>
      </w:r>
      <w:r w:rsidR="00280960" w:rsidRPr="001501E9">
        <w:rPr>
          <w:rtl/>
        </w:rPr>
        <w:t>،</w:t>
      </w:r>
      <w:r w:rsidRPr="001501E9">
        <w:rPr>
          <w:rtl/>
        </w:rPr>
        <w:t xml:space="preserve"> وأنا إلى حضور عُمر ورأيه مُحتاج</w:t>
      </w:r>
      <w:r w:rsidR="00280960" w:rsidRPr="001501E9">
        <w:rPr>
          <w:rtl/>
        </w:rPr>
        <w:t>،</w:t>
      </w:r>
      <w:r w:rsidRPr="001501E9">
        <w:rPr>
          <w:rtl/>
        </w:rPr>
        <w:t xml:space="preserve"> فأنا أسألك تخليفه</w:t>
      </w:r>
      <w:r w:rsidR="00280960" w:rsidRPr="001501E9">
        <w:rPr>
          <w:rtl/>
        </w:rPr>
        <w:t>،</w:t>
      </w:r>
      <w:r w:rsidRPr="001501E9">
        <w:rPr>
          <w:rtl/>
        </w:rPr>
        <w:t xml:space="preserve"> ففعل ) </w:t>
      </w:r>
      <w:r w:rsidRPr="00A3532A">
        <w:rPr>
          <w:rStyle w:val="libFootnotenumChar"/>
          <w:rtl/>
        </w:rPr>
        <w:t>(3)</w:t>
      </w:r>
      <w:r w:rsidR="00280960" w:rsidRPr="003501B3">
        <w:rPr>
          <w:rtl/>
        </w:rPr>
        <w:t>.</w:t>
      </w:r>
      <w:r w:rsidRPr="001501E9">
        <w:rPr>
          <w:rtl/>
        </w:rPr>
        <w:t xml:space="preserve"> </w:t>
      </w:r>
    </w:p>
    <w:p w:rsidR="0015789A" w:rsidRPr="001501E9" w:rsidRDefault="0015789A" w:rsidP="001501E9">
      <w:pPr>
        <w:pStyle w:val="libNormal"/>
        <w:rPr>
          <w:rtl/>
        </w:rPr>
      </w:pPr>
      <w:r w:rsidRPr="001501E9">
        <w:rPr>
          <w:rtl/>
        </w:rPr>
        <w:t xml:space="preserve">ويؤكّد اليعقوبي كون أبا بكر وعُمر في جيش أُسامة </w:t>
      </w:r>
      <w:r w:rsidRPr="00A3532A">
        <w:rPr>
          <w:rStyle w:val="libFootnotenumChar"/>
          <w:rtl/>
        </w:rPr>
        <w:t>(4)</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وتذكر المصادر الإماميّة أنّ رسول الله ( صلّى الله عليه وآله وسلّم ) ( إنّما عَمد إلى إخراج جماعة مِن مقدّمي المهاجرين والأنصار في معسكره حتّى لا يبقى في المدينة عند وفاته مَن يختلف في الرياسة ويطمع في التَقدّم على الناس بالإمارة</w:t>
      </w:r>
      <w:r w:rsidR="00280960" w:rsidRPr="001501E9">
        <w:rPr>
          <w:rtl/>
        </w:rPr>
        <w:t>،</w:t>
      </w:r>
      <w:r w:rsidRPr="001501E9">
        <w:rPr>
          <w:rtl/>
        </w:rPr>
        <w:t xml:space="preserve"> ويستتبَّ الأمر </w:t>
      </w:r>
      <w:r w:rsidR="00280960" w:rsidRPr="001501E9">
        <w:rPr>
          <w:rtl/>
        </w:rPr>
        <w:t>لمـَ</w:t>
      </w:r>
      <w:r w:rsidRPr="001501E9">
        <w:rPr>
          <w:rtl/>
        </w:rPr>
        <w:t>ن استخلفه مِن بعده</w:t>
      </w:r>
      <w:r w:rsidR="00280960" w:rsidRPr="001501E9">
        <w:rPr>
          <w:rtl/>
        </w:rPr>
        <w:t>،</w:t>
      </w:r>
      <w:r w:rsidRPr="001501E9">
        <w:rPr>
          <w:rtl/>
        </w:rPr>
        <w:t xml:space="preserve"> ولا يُنازعه في حقّه مُنازع</w:t>
      </w:r>
      <w:r w:rsidR="00280960" w:rsidRPr="001501E9">
        <w:rPr>
          <w:rtl/>
        </w:rPr>
        <w:t xml:space="preserve"> ...،</w:t>
      </w:r>
      <w:r w:rsidRPr="001501E9">
        <w:rPr>
          <w:rtl/>
        </w:rPr>
        <w:t xml:space="preserve"> كما إنّه حثّ الناس على الخُروج مع أُسامة وحذّرهم مِن التلوّم والإبطاء عنه )</w:t>
      </w:r>
      <w:r w:rsidRPr="003501B3">
        <w:rPr>
          <w:rtl/>
        </w:rPr>
        <w:t xml:space="preserve"> </w:t>
      </w:r>
      <w:r w:rsidRPr="00A3532A">
        <w:rPr>
          <w:rStyle w:val="libFootnotenumChar"/>
          <w:rtl/>
        </w:rPr>
        <w:t>(5)</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ويؤكّد هذا ابن رستم</w:t>
      </w:r>
      <w:r w:rsidR="00280960">
        <w:rPr>
          <w:rtl/>
        </w:rPr>
        <w:t>،</w:t>
      </w:r>
      <w:r w:rsidRPr="007478C2">
        <w:rPr>
          <w:rtl/>
        </w:rPr>
        <w:t xml:space="preserve"> فيذكر عن الواقدي أنّه قال</w:t>
      </w:r>
      <w:r w:rsidR="00280960">
        <w:rPr>
          <w:rtl/>
        </w:rPr>
        <w:t>:</w:t>
      </w:r>
      <w:r w:rsidRPr="007478C2">
        <w:rPr>
          <w:rtl/>
        </w:rPr>
        <w:t xml:space="preserve"> نعى لنا نبيّنا نفسه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7478C2">
        <w:rPr>
          <w:rtl/>
        </w:rPr>
        <w:t>(1) ابن ا</w:t>
      </w:r>
      <w:r w:rsidR="00280960">
        <w:rPr>
          <w:rtl/>
        </w:rPr>
        <w:t>لمـُ</w:t>
      </w:r>
      <w:r w:rsidRPr="007478C2">
        <w:rPr>
          <w:rtl/>
        </w:rPr>
        <w:t>طهّر</w:t>
      </w:r>
      <w:r w:rsidR="00280960">
        <w:rPr>
          <w:rtl/>
        </w:rPr>
        <w:t>:</w:t>
      </w:r>
      <w:r w:rsidRPr="007478C2">
        <w:rPr>
          <w:rtl/>
        </w:rPr>
        <w:t xml:space="preserve"> منهاج الكرامة في معرفة الإمامة ص 171</w:t>
      </w:r>
      <w:r w:rsidR="00280960">
        <w:rPr>
          <w:rtl/>
        </w:rPr>
        <w:t>،</w:t>
      </w:r>
      <w:r w:rsidRPr="007478C2">
        <w:rPr>
          <w:rtl/>
        </w:rPr>
        <w:t xml:space="preserve"> واُنظر له أيضاً</w:t>
      </w:r>
      <w:r w:rsidR="00280960">
        <w:rPr>
          <w:rtl/>
        </w:rPr>
        <w:t>:</w:t>
      </w:r>
      <w:r w:rsidRPr="007478C2">
        <w:rPr>
          <w:rtl/>
        </w:rPr>
        <w:t xml:space="preserve"> كشف اليقين في مناقب أمير المؤمنين ص 95</w:t>
      </w:r>
      <w:r w:rsidR="00280960">
        <w:rPr>
          <w:rtl/>
        </w:rPr>
        <w:t>.</w:t>
      </w:r>
      <w:r w:rsidRPr="007478C2">
        <w:rPr>
          <w:rtl/>
        </w:rPr>
        <w:t xml:space="preserve"> </w:t>
      </w:r>
    </w:p>
    <w:p w:rsidR="0015789A" w:rsidRPr="00CF228B" w:rsidRDefault="0015789A" w:rsidP="00CF228B">
      <w:pPr>
        <w:pStyle w:val="libFootnote0"/>
        <w:rPr>
          <w:rtl/>
        </w:rPr>
      </w:pPr>
      <w:r w:rsidRPr="007478C2">
        <w:rPr>
          <w:rtl/>
        </w:rPr>
        <w:t>(2) ابن هشام</w:t>
      </w:r>
      <w:r w:rsidR="00280960">
        <w:rPr>
          <w:rtl/>
        </w:rPr>
        <w:t>:</w:t>
      </w:r>
      <w:r w:rsidRPr="007478C2">
        <w:rPr>
          <w:rtl/>
        </w:rPr>
        <w:t xml:space="preserve"> السيرة النبويّة ج4 ص 291</w:t>
      </w:r>
      <w:r w:rsidR="00280960">
        <w:rPr>
          <w:rtl/>
        </w:rPr>
        <w:t>.</w:t>
      </w:r>
      <w:r w:rsidRPr="007478C2">
        <w:rPr>
          <w:rtl/>
        </w:rPr>
        <w:t xml:space="preserve"> </w:t>
      </w:r>
    </w:p>
    <w:p w:rsidR="0015789A" w:rsidRPr="00CF228B" w:rsidRDefault="0015789A" w:rsidP="00CF228B">
      <w:pPr>
        <w:pStyle w:val="libFootnote0"/>
        <w:rPr>
          <w:rtl/>
        </w:rPr>
      </w:pPr>
      <w:r w:rsidRPr="007478C2">
        <w:rPr>
          <w:rtl/>
        </w:rPr>
        <w:t>(3) البلاذري</w:t>
      </w:r>
      <w:r w:rsidR="00280960">
        <w:rPr>
          <w:rtl/>
        </w:rPr>
        <w:t>:</w:t>
      </w:r>
      <w:r w:rsidRPr="007478C2">
        <w:rPr>
          <w:rtl/>
        </w:rPr>
        <w:t xml:space="preserve"> أنساب الأشراف ج1 ص 474</w:t>
      </w:r>
      <w:r w:rsidR="00280960">
        <w:rPr>
          <w:rtl/>
        </w:rPr>
        <w:t>.</w:t>
      </w:r>
      <w:r w:rsidRPr="007478C2">
        <w:rPr>
          <w:rtl/>
        </w:rPr>
        <w:t xml:space="preserve"> </w:t>
      </w:r>
    </w:p>
    <w:p w:rsidR="0015789A" w:rsidRPr="00CF228B" w:rsidRDefault="0015789A" w:rsidP="00CF228B">
      <w:pPr>
        <w:pStyle w:val="libFootnote0"/>
        <w:rPr>
          <w:rtl/>
        </w:rPr>
      </w:pPr>
      <w:r w:rsidRPr="007478C2">
        <w:rPr>
          <w:rtl/>
        </w:rPr>
        <w:t>(4) اليعقوبي</w:t>
      </w:r>
      <w:r w:rsidR="00280960">
        <w:rPr>
          <w:rtl/>
        </w:rPr>
        <w:t>:</w:t>
      </w:r>
      <w:r w:rsidRPr="007478C2">
        <w:rPr>
          <w:rtl/>
        </w:rPr>
        <w:t xml:space="preserve"> التاريخ ج 2 ص 93</w:t>
      </w:r>
      <w:r w:rsidR="00280960">
        <w:rPr>
          <w:rtl/>
        </w:rPr>
        <w:t>،</w:t>
      </w:r>
      <w:r w:rsidRPr="007478C2">
        <w:rPr>
          <w:rtl/>
        </w:rPr>
        <w:t xml:space="preserve"> ويذكر الطبري نفس ما أورده ابن هشام في السيرة</w:t>
      </w:r>
      <w:r w:rsidR="00280960">
        <w:rPr>
          <w:rtl/>
        </w:rPr>
        <w:t>،</w:t>
      </w:r>
      <w:r w:rsidRPr="007478C2">
        <w:rPr>
          <w:rtl/>
        </w:rPr>
        <w:t xml:space="preserve"> اُنظر ج 3 ص 184</w:t>
      </w:r>
      <w:r w:rsidR="00280960">
        <w:rPr>
          <w:rtl/>
        </w:rPr>
        <w:t xml:space="preserve"> - </w:t>
      </w:r>
      <w:r w:rsidRPr="007478C2">
        <w:rPr>
          <w:rtl/>
        </w:rPr>
        <w:t>186</w:t>
      </w:r>
      <w:r w:rsidR="00280960">
        <w:rPr>
          <w:rtl/>
        </w:rPr>
        <w:t>،</w:t>
      </w:r>
      <w:r w:rsidRPr="007478C2">
        <w:rPr>
          <w:rtl/>
        </w:rPr>
        <w:t xml:space="preserve"> واُنظر كذلك ابن سعد</w:t>
      </w:r>
      <w:r w:rsidR="00280960">
        <w:rPr>
          <w:rtl/>
        </w:rPr>
        <w:t>:</w:t>
      </w:r>
      <w:r w:rsidRPr="007478C2">
        <w:rPr>
          <w:rtl/>
        </w:rPr>
        <w:t xml:space="preserve"> الطبقات ج2 القسم الأوّل 136</w:t>
      </w:r>
      <w:r w:rsidR="00280960">
        <w:rPr>
          <w:rtl/>
        </w:rPr>
        <w:t>،</w:t>
      </w:r>
      <w:r w:rsidRPr="007478C2">
        <w:rPr>
          <w:rtl/>
        </w:rPr>
        <w:t xml:space="preserve"> أمّا ابن الجوزي فيؤكّد وجود عُمر وأبي بكر في الحَملة</w:t>
      </w:r>
      <w:r w:rsidR="00280960">
        <w:rPr>
          <w:rtl/>
        </w:rPr>
        <w:t>،</w:t>
      </w:r>
      <w:r w:rsidRPr="007478C2">
        <w:rPr>
          <w:rtl/>
        </w:rPr>
        <w:t xml:space="preserve"> اُنظر</w:t>
      </w:r>
      <w:r w:rsidR="00280960">
        <w:rPr>
          <w:rtl/>
        </w:rPr>
        <w:t>:</w:t>
      </w:r>
      <w:r w:rsidRPr="007478C2">
        <w:rPr>
          <w:rtl/>
        </w:rPr>
        <w:t xml:space="preserve"> الوفا بأحوال المصطفى ج2 ص 672</w:t>
      </w:r>
      <w:r w:rsidR="00280960">
        <w:rPr>
          <w:rtl/>
        </w:rPr>
        <w:t>.</w:t>
      </w:r>
      <w:r w:rsidRPr="007478C2">
        <w:rPr>
          <w:rtl/>
        </w:rPr>
        <w:t xml:space="preserve"> </w:t>
      </w:r>
    </w:p>
    <w:p w:rsidR="0015789A" w:rsidRPr="007478C2" w:rsidRDefault="0015789A" w:rsidP="00CF228B">
      <w:pPr>
        <w:pStyle w:val="libFootnote0"/>
        <w:rPr>
          <w:rtl/>
        </w:rPr>
      </w:pPr>
      <w:r w:rsidRPr="007478C2">
        <w:rPr>
          <w:rtl/>
        </w:rPr>
        <w:t>(3) ا</w:t>
      </w:r>
      <w:r w:rsidR="00280960">
        <w:rPr>
          <w:rtl/>
        </w:rPr>
        <w:t>لمـُ</w:t>
      </w:r>
      <w:r w:rsidRPr="007478C2">
        <w:rPr>
          <w:rtl/>
        </w:rPr>
        <w:t>فيد</w:t>
      </w:r>
      <w:r w:rsidR="00280960">
        <w:rPr>
          <w:rtl/>
        </w:rPr>
        <w:t>:</w:t>
      </w:r>
      <w:r w:rsidRPr="007478C2">
        <w:rPr>
          <w:rtl/>
        </w:rPr>
        <w:t xml:space="preserve"> الإرشاد ص 96</w:t>
      </w:r>
      <w:r w:rsidR="00280960">
        <w:rPr>
          <w:rtl/>
        </w:rPr>
        <w:t>.</w:t>
      </w:r>
      <w:r w:rsidRPr="007478C2">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7478C2">
        <w:rPr>
          <w:rtl/>
        </w:rPr>
        <w:lastRenderedPageBreak/>
        <w:t>قبل موته بشهر</w:t>
      </w:r>
      <w:r w:rsidR="00280960">
        <w:rPr>
          <w:rtl/>
        </w:rPr>
        <w:t>،</w:t>
      </w:r>
      <w:r w:rsidRPr="007478C2">
        <w:rPr>
          <w:rtl/>
        </w:rPr>
        <w:t xml:space="preserve"> فكيف يُقدّم رجلاً ويجعله خليفته مِن بعده في أُمّته</w:t>
      </w:r>
      <w:r w:rsidR="00280960">
        <w:rPr>
          <w:rtl/>
        </w:rPr>
        <w:t xml:space="preserve"> - </w:t>
      </w:r>
      <w:r w:rsidRPr="007478C2">
        <w:rPr>
          <w:rtl/>
        </w:rPr>
        <w:t>بزعمهم</w:t>
      </w:r>
      <w:r w:rsidR="00280960">
        <w:rPr>
          <w:rtl/>
        </w:rPr>
        <w:t xml:space="preserve"> - </w:t>
      </w:r>
      <w:r w:rsidRPr="007478C2">
        <w:rPr>
          <w:rtl/>
        </w:rPr>
        <w:t>وقد أمره بالخروج مع أُسامة ومعه الجماعة التي خاف ناحيتها</w:t>
      </w:r>
      <w:r w:rsidR="00280960">
        <w:rPr>
          <w:rtl/>
        </w:rPr>
        <w:t xml:space="preserve"> ...؟</w:t>
      </w:r>
      <w:r w:rsidRPr="007478C2">
        <w:rPr>
          <w:rtl/>
        </w:rPr>
        <w:t xml:space="preserve"> ولو كان ذلك كذلك لم يكن معنى الصلاة معنى الاستخلاف</w:t>
      </w:r>
      <w:r w:rsidR="00280960">
        <w:rPr>
          <w:rtl/>
        </w:rPr>
        <w:t>؛</w:t>
      </w:r>
      <w:r w:rsidRPr="007478C2">
        <w:rPr>
          <w:rtl/>
        </w:rPr>
        <w:t xml:space="preserve"> لأنّ أبا بكر لو كان مُستخلَفاً مِن رسول الله لَما جاز له أنْ يدعوه إلى غيره</w:t>
      </w:r>
      <w:r w:rsidR="00280960">
        <w:rPr>
          <w:rtl/>
        </w:rPr>
        <w:t>،</w:t>
      </w:r>
      <w:r w:rsidRPr="007478C2">
        <w:rPr>
          <w:rtl/>
        </w:rPr>
        <w:t xml:space="preserve"> ولا جاز للأنصار أنْ يقولوا مِنّا أمير ومنكم أمير</w:t>
      </w:r>
      <w:r w:rsidR="00280960">
        <w:rPr>
          <w:rtl/>
        </w:rPr>
        <w:t>،</w:t>
      </w:r>
      <w:r w:rsidRPr="007478C2">
        <w:rPr>
          <w:rtl/>
        </w:rPr>
        <w:t xml:space="preserve"> ولكان أبو بكر ا</w:t>
      </w:r>
      <w:r w:rsidR="00280960">
        <w:rPr>
          <w:rtl/>
        </w:rPr>
        <w:t>لمـُ</w:t>
      </w:r>
      <w:r w:rsidRPr="007478C2">
        <w:rPr>
          <w:rtl/>
        </w:rPr>
        <w:t xml:space="preserve">دّعي له بالخلافة يَدّعيها لنفسه ) </w:t>
      </w:r>
      <w:r w:rsidRPr="00A3532A">
        <w:rPr>
          <w:rStyle w:val="libFootnotenumChar"/>
          <w:rtl/>
        </w:rPr>
        <w:t>(1)</w:t>
      </w:r>
      <w:r w:rsidR="00280960" w:rsidRPr="003501B3">
        <w:rPr>
          <w:rtl/>
        </w:rPr>
        <w:t>.</w:t>
      </w:r>
      <w:r w:rsidRPr="003501B3">
        <w:rPr>
          <w:rtl/>
        </w:rPr>
        <w:t xml:space="preserve"> </w:t>
      </w:r>
    </w:p>
    <w:p w:rsidR="0015789A" w:rsidRPr="001501E9" w:rsidRDefault="0015789A" w:rsidP="001501E9">
      <w:pPr>
        <w:pStyle w:val="libNormal"/>
      </w:pPr>
      <w:r w:rsidRPr="001501E9">
        <w:rPr>
          <w:rtl/>
        </w:rPr>
        <w:t>ويذكر الطبرسي</w:t>
      </w:r>
      <w:r w:rsidR="00280960" w:rsidRPr="001501E9">
        <w:rPr>
          <w:rtl/>
        </w:rPr>
        <w:t>:</w:t>
      </w:r>
      <w:r w:rsidRPr="001501E9">
        <w:rPr>
          <w:rtl/>
        </w:rPr>
        <w:t xml:space="preserve"> إنّ أبا بكرٍ وعُمر وأبا عُبيدة بن الجرّاح كانوا أوّل مَن سارعوا اللّحاق بالجيش</w:t>
      </w:r>
      <w:r w:rsidR="00280960" w:rsidRPr="001501E9">
        <w:rPr>
          <w:rtl/>
        </w:rPr>
        <w:t>،</w:t>
      </w:r>
      <w:r w:rsidRPr="001501E9">
        <w:rPr>
          <w:rtl/>
        </w:rPr>
        <w:t xml:space="preserve"> ثُمّ تركوه بعد وفاة الرسول ( صلّى الله عليه وآله وسلّم ) واجتماع الأنصار إلى سعد بن عُبادة في السقيفة </w:t>
      </w:r>
      <w:r w:rsidRPr="00A3532A">
        <w:rPr>
          <w:rStyle w:val="libFootnotenumChar"/>
          <w:rtl/>
        </w:rPr>
        <w:t>(2)</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ويقول ابن أبي الحديد</w:t>
      </w:r>
      <w:r w:rsidR="00280960" w:rsidRPr="001501E9">
        <w:rPr>
          <w:rtl/>
        </w:rPr>
        <w:t>:</w:t>
      </w:r>
      <w:r w:rsidRPr="001501E9">
        <w:rPr>
          <w:rtl/>
        </w:rPr>
        <w:t xml:space="preserve"> ( وتَزعم الشيعة أنّ رسول الله ( صلّى الله عليه وآله وسلّم ) كان يعلم موته</w:t>
      </w:r>
      <w:r w:rsidR="00280960" w:rsidRPr="001501E9">
        <w:rPr>
          <w:rtl/>
        </w:rPr>
        <w:t>،</w:t>
      </w:r>
      <w:r w:rsidRPr="001501E9">
        <w:rPr>
          <w:rtl/>
        </w:rPr>
        <w:t xml:space="preserve"> وأنّه سَيّر أبا بكر وعُمر في بعث أُسامة لتخلو دار الهِجرة منهما</w:t>
      </w:r>
      <w:r w:rsidR="00280960" w:rsidRPr="001501E9">
        <w:rPr>
          <w:rtl/>
        </w:rPr>
        <w:t>؛</w:t>
      </w:r>
      <w:r w:rsidRPr="001501E9">
        <w:rPr>
          <w:rtl/>
        </w:rPr>
        <w:t xml:space="preserve"> فيصفو الأمر لعليّ ( عليه السلام ) ويُبايعه مَن تخلّف مِن ا</w:t>
      </w:r>
      <w:r w:rsidR="00280960" w:rsidRPr="001501E9">
        <w:rPr>
          <w:rtl/>
        </w:rPr>
        <w:t>لمـُ</w:t>
      </w:r>
      <w:r w:rsidRPr="001501E9">
        <w:rPr>
          <w:rtl/>
        </w:rPr>
        <w:t>سلمين بالمدينة على سكونٍ وطمأنينة</w:t>
      </w:r>
      <w:r w:rsidR="00280960" w:rsidRPr="001501E9">
        <w:rPr>
          <w:rtl/>
        </w:rPr>
        <w:t>،</w:t>
      </w:r>
      <w:r w:rsidRPr="001501E9">
        <w:rPr>
          <w:rtl/>
        </w:rPr>
        <w:t xml:space="preserve"> فإذا جاءهما الخبر بموت رسول الله ( صلّى الله عليه وآله وسلّم ) وبيعة الناس لعليٍّ بعده كانا عن ا</w:t>
      </w:r>
      <w:r w:rsidR="00280960" w:rsidRPr="001501E9">
        <w:rPr>
          <w:rtl/>
        </w:rPr>
        <w:t>لمـُ</w:t>
      </w:r>
      <w:r w:rsidRPr="001501E9">
        <w:rPr>
          <w:rtl/>
        </w:rPr>
        <w:t xml:space="preserve">نازعة والخلاف أبعد ) </w:t>
      </w:r>
      <w:r w:rsidRPr="00A3532A">
        <w:rPr>
          <w:rStyle w:val="libFootnotenumChar"/>
          <w:rtl/>
        </w:rPr>
        <w:t>(3)</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ثُمّ</w:t>
      </w:r>
      <w:r w:rsidR="00280960" w:rsidRPr="001501E9">
        <w:rPr>
          <w:rtl/>
        </w:rPr>
        <w:t xml:space="preserve"> لمـّا</w:t>
      </w:r>
      <w:r w:rsidRPr="001501E9">
        <w:rPr>
          <w:rtl/>
        </w:rPr>
        <w:t xml:space="preserve"> اشتدّتْ العِلّة على رسول الله ( صلّى الله عليه وآله وسلّم ) أراد أنْ يوصي بالمسلمين</w:t>
      </w:r>
      <w:r w:rsidR="00280960" w:rsidRPr="001501E9">
        <w:rPr>
          <w:rtl/>
        </w:rPr>
        <w:t>،</w:t>
      </w:r>
      <w:r w:rsidRPr="001501E9">
        <w:rPr>
          <w:rtl/>
        </w:rPr>
        <w:t xml:space="preserve"> فطلب منهم أنْ يأتوه بدواة وكتف ليكتب كتاباً لا يَضلّوا بعده</w:t>
      </w:r>
      <w:r w:rsidR="00280960" w:rsidRPr="001501E9">
        <w:rPr>
          <w:rtl/>
        </w:rPr>
        <w:t>،</w:t>
      </w:r>
      <w:r w:rsidRPr="001501E9">
        <w:rPr>
          <w:rtl/>
        </w:rPr>
        <w:t xml:space="preserve"> فكثُر تنازعهم</w:t>
      </w:r>
      <w:r w:rsidR="00280960" w:rsidRPr="001501E9">
        <w:rPr>
          <w:rtl/>
        </w:rPr>
        <w:t>،</w:t>
      </w:r>
      <w:r w:rsidRPr="001501E9">
        <w:rPr>
          <w:rtl/>
        </w:rPr>
        <w:t xml:space="preserve"> فامتنع الرسول ( صلّى الله عليه وآله وسلّم ) عن كتابة الوصيّة </w:t>
      </w:r>
      <w:r w:rsidRPr="00A3532A">
        <w:rPr>
          <w:rStyle w:val="libFootnotenumChar"/>
          <w:rtl/>
        </w:rPr>
        <w:t>(4)</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ولكنّ المصادر الإماميّة ترى أنّ الرسول لم يُهمل الوصيّة</w:t>
      </w:r>
      <w:r w:rsidR="00280960" w:rsidRPr="001501E9">
        <w:rPr>
          <w:rtl/>
        </w:rPr>
        <w:t>،</w:t>
      </w:r>
      <w:r w:rsidRPr="001501E9">
        <w:rPr>
          <w:rtl/>
        </w:rPr>
        <w:t xml:space="preserve"> وأنّه أوصى إلى عليّ بن أبي طالب</w:t>
      </w:r>
      <w:r w:rsidR="00280960" w:rsidRPr="001501E9">
        <w:rPr>
          <w:rtl/>
        </w:rPr>
        <w:t>،</w:t>
      </w:r>
      <w:r w:rsidRPr="001501E9">
        <w:rPr>
          <w:rtl/>
        </w:rPr>
        <w:t xml:space="preserve"> قال</w:t>
      </w:r>
      <w:r w:rsidR="00280960" w:rsidRPr="001501E9">
        <w:rPr>
          <w:rtl/>
        </w:rPr>
        <w:t>:</w:t>
      </w:r>
      <w:r w:rsidRPr="001501E9">
        <w:rPr>
          <w:rtl/>
        </w:rPr>
        <w:t xml:space="preserve"> </w:t>
      </w:r>
      <w:r w:rsidRPr="00BD484D">
        <w:rPr>
          <w:rStyle w:val="libBold2Char"/>
          <w:rtl/>
        </w:rPr>
        <w:t>( يا علي</w:t>
      </w:r>
      <w:r w:rsidR="00280960">
        <w:rPr>
          <w:rStyle w:val="libBold2Char"/>
          <w:rtl/>
        </w:rPr>
        <w:t>،</w:t>
      </w:r>
      <w:r w:rsidRPr="00BD484D">
        <w:rPr>
          <w:rStyle w:val="libBold2Char"/>
          <w:rtl/>
        </w:rPr>
        <w:t xml:space="preserve"> إنّ حياتك وموتك معي</w:t>
      </w:r>
      <w:r w:rsidR="00280960">
        <w:rPr>
          <w:rStyle w:val="libBold2Char"/>
          <w:rtl/>
        </w:rPr>
        <w:t>،</w:t>
      </w:r>
      <w:r w:rsidRPr="00BD484D">
        <w:rPr>
          <w:rStyle w:val="libBold2Char"/>
          <w:rtl/>
        </w:rPr>
        <w:t xml:space="preserve"> وأنت أخي وأنت وصيّي وأنت صفيّي ووزيري ) </w:t>
      </w:r>
      <w:r w:rsidRPr="00A3532A">
        <w:rPr>
          <w:rStyle w:val="libFootnotenumChar"/>
          <w:rtl/>
        </w:rPr>
        <w:t>(5)</w:t>
      </w:r>
      <w:r w:rsidR="00280960" w:rsidRPr="001501E9">
        <w:rPr>
          <w:rtl/>
        </w:rPr>
        <w:t>.</w:t>
      </w:r>
      <w:r w:rsidRPr="001501E9">
        <w:rPr>
          <w:rtl/>
        </w:rPr>
        <w:t xml:space="preserve"> </w:t>
      </w:r>
    </w:p>
    <w:p w:rsidR="0015789A" w:rsidRPr="00BD484D" w:rsidRDefault="0015789A" w:rsidP="00BD484D">
      <w:pPr>
        <w:pStyle w:val="libNormal"/>
        <w:rPr>
          <w:rtl/>
        </w:rPr>
      </w:pPr>
      <w:r w:rsidRPr="007478C2">
        <w:rPr>
          <w:rtl/>
        </w:rPr>
        <w:t>وتذكر أنّ رسول الله في مرضه دعا عليّ بن أبي طالب</w:t>
      </w:r>
      <w:r w:rsidR="00280960">
        <w:rPr>
          <w:rtl/>
        </w:rPr>
        <w:t>،</w:t>
      </w:r>
      <w:r w:rsidRPr="007478C2">
        <w:rPr>
          <w:rtl/>
        </w:rPr>
        <w:t xml:space="preserve"> فناجاهُ طويلاً </w:t>
      </w:r>
    </w:p>
    <w:p w:rsidR="0015789A" w:rsidRPr="00125A58" w:rsidRDefault="00125A58" w:rsidP="00125A58">
      <w:pPr>
        <w:pStyle w:val="libLine"/>
        <w:rPr>
          <w:rtl/>
        </w:rPr>
      </w:pPr>
      <w:r w:rsidRPr="00125A58">
        <w:rPr>
          <w:rtl/>
        </w:rPr>
        <w:t>____________________</w:t>
      </w:r>
    </w:p>
    <w:p w:rsidR="0015789A" w:rsidRPr="00BD484D" w:rsidRDefault="0015789A" w:rsidP="00BD484D">
      <w:pPr>
        <w:pStyle w:val="libFootnote0"/>
        <w:rPr>
          <w:rtl/>
        </w:rPr>
      </w:pPr>
      <w:r w:rsidRPr="007478C2">
        <w:rPr>
          <w:rtl/>
        </w:rPr>
        <w:t>(1) ابن رستم الطبري</w:t>
      </w:r>
      <w:r w:rsidR="00280960">
        <w:rPr>
          <w:rtl/>
        </w:rPr>
        <w:t>:</w:t>
      </w:r>
      <w:r w:rsidRPr="007478C2">
        <w:rPr>
          <w:rtl/>
        </w:rPr>
        <w:t xml:space="preserve"> ا</w:t>
      </w:r>
      <w:r w:rsidR="00280960">
        <w:rPr>
          <w:rtl/>
        </w:rPr>
        <w:t>لمـُ</w:t>
      </w:r>
      <w:r w:rsidRPr="007478C2">
        <w:rPr>
          <w:rtl/>
        </w:rPr>
        <w:t>سترشد ص 3</w:t>
      </w:r>
      <w:r w:rsidR="00280960">
        <w:rPr>
          <w:rtl/>
        </w:rPr>
        <w:t>.</w:t>
      </w:r>
      <w:r w:rsidRPr="007478C2">
        <w:rPr>
          <w:rtl/>
        </w:rPr>
        <w:t xml:space="preserve"> </w:t>
      </w:r>
    </w:p>
    <w:p w:rsidR="0015789A" w:rsidRPr="00BD484D" w:rsidRDefault="0015789A" w:rsidP="00BD484D">
      <w:pPr>
        <w:pStyle w:val="libFootnote0"/>
        <w:rPr>
          <w:rtl/>
        </w:rPr>
      </w:pPr>
      <w:r w:rsidRPr="007478C2">
        <w:rPr>
          <w:rtl/>
        </w:rPr>
        <w:t>(2) الطبرسي</w:t>
      </w:r>
      <w:r w:rsidR="00280960">
        <w:rPr>
          <w:rtl/>
        </w:rPr>
        <w:t>:</w:t>
      </w:r>
      <w:r w:rsidRPr="007478C2">
        <w:rPr>
          <w:rtl/>
        </w:rPr>
        <w:t xml:space="preserve"> الاحتجاج ج1 ص 44</w:t>
      </w:r>
      <w:r w:rsidR="00280960">
        <w:rPr>
          <w:rtl/>
        </w:rPr>
        <w:t>.</w:t>
      </w:r>
      <w:r w:rsidRPr="007478C2">
        <w:rPr>
          <w:rtl/>
        </w:rPr>
        <w:t xml:space="preserve"> </w:t>
      </w:r>
    </w:p>
    <w:p w:rsidR="0015789A" w:rsidRPr="00BD484D" w:rsidRDefault="0015789A" w:rsidP="00BD484D">
      <w:pPr>
        <w:pStyle w:val="libFootnote0"/>
        <w:rPr>
          <w:rtl/>
        </w:rPr>
      </w:pPr>
      <w:r w:rsidRPr="007478C2">
        <w:rPr>
          <w:rtl/>
        </w:rPr>
        <w:t>(3) ابن أبي الحديد</w:t>
      </w:r>
      <w:r w:rsidR="00280960">
        <w:rPr>
          <w:rtl/>
        </w:rPr>
        <w:t>:</w:t>
      </w:r>
      <w:r w:rsidRPr="007478C2">
        <w:rPr>
          <w:rtl/>
        </w:rPr>
        <w:t xml:space="preserve"> شرح النهج ج1 ص 54</w:t>
      </w:r>
      <w:r w:rsidR="00280960">
        <w:rPr>
          <w:rtl/>
        </w:rPr>
        <w:t>.</w:t>
      </w:r>
      <w:r w:rsidRPr="007478C2">
        <w:rPr>
          <w:rtl/>
        </w:rPr>
        <w:t xml:space="preserve"> </w:t>
      </w:r>
    </w:p>
    <w:p w:rsidR="0015789A" w:rsidRPr="00BD484D" w:rsidRDefault="0015789A" w:rsidP="00BD484D">
      <w:pPr>
        <w:pStyle w:val="libFootnote0"/>
        <w:rPr>
          <w:rtl/>
        </w:rPr>
      </w:pPr>
      <w:r w:rsidRPr="007478C2">
        <w:rPr>
          <w:rtl/>
        </w:rPr>
        <w:t>(4) البلاذري</w:t>
      </w:r>
      <w:r w:rsidR="00280960">
        <w:rPr>
          <w:rtl/>
        </w:rPr>
        <w:t>:</w:t>
      </w:r>
      <w:r w:rsidRPr="007478C2">
        <w:rPr>
          <w:rtl/>
        </w:rPr>
        <w:t xml:space="preserve"> أنساب الأشراف ج1 ص 564</w:t>
      </w:r>
      <w:r w:rsidR="00280960">
        <w:rPr>
          <w:rtl/>
        </w:rPr>
        <w:t>،</w:t>
      </w:r>
      <w:r w:rsidRPr="007478C2">
        <w:rPr>
          <w:rtl/>
        </w:rPr>
        <w:t xml:space="preserve"> واُنظر الطبري</w:t>
      </w:r>
      <w:r w:rsidR="00280960">
        <w:rPr>
          <w:rtl/>
        </w:rPr>
        <w:t>:</w:t>
      </w:r>
      <w:r w:rsidRPr="007478C2">
        <w:rPr>
          <w:rtl/>
        </w:rPr>
        <w:t xml:space="preserve"> تاريخ الرُسل وا</w:t>
      </w:r>
      <w:r w:rsidR="00280960">
        <w:rPr>
          <w:rtl/>
        </w:rPr>
        <w:t>لمـُ</w:t>
      </w:r>
      <w:r w:rsidRPr="007478C2">
        <w:rPr>
          <w:rtl/>
        </w:rPr>
        <w:t>لوك ج3 ص 193</w:t>
      </w:r>
      <w:r w:rsidR="00280960">
        <w:rPr>
          <w:rtl/>
        </w:rPr>
        <w:t>.</w:t>
      </w:r>
      <w:r w:rsidRPr="007478C2">
        <w:rPr>
          <w:rtl/>
        </w:rPr>
        <w:t xml:space="preserve"> </w:t>
      </w:r>
    </w:p>
    <w:p w:rsidR="0015789A" w:rsidRPr="00BD484D" w:rsidRDefault="0015789A" w:rsidP="00BD484D">
      <w:pPr>
        <w:pStyle w:val="libFootnote0"/>
        <w:rPr>
          <w:rtl/>
        </w:rPr>
      </w:pPr>
      <w:r w:rsidRPr="007478C2">
        <w:rPr>
          <w:rtl/>
        </w:rPr>
        <w:t>(5) سليم بن قيس</w:t>
      </w:r>
      <w:r w:rsidR="00280960">
        <w:rPr>
          <w:rtl/>
        </w:rPr>
        <w:t>:</w:t>
      </w:r>
      <w:r w:rsidRPr="007478C2">
        <w:rPr>
          <w:rtl/>
        </w:rPr>
        <w:t xml:space="preserve"> السقيفة ص 65</w:t>
      </w:r>
      <w:r w:rsidR="00280960">
        <w:rPr>
          <w:rtl/>
        </w:rPr>
        <w:t>.</w:t>
      </w:r>
      <w:r w:rsidRPr="007478C2">
        <w:rPr>
          <w:rtl/>
        </w:rPr>
        <w:t xml:space="preserve"> </w:t>
      </w:r>
    </w:p>
    <w:p w:rsidR="0015789A" w:rsidRDefault="0015789A" w:rsidP="0015789A">
      <w:pPr>
        <w:pStyle w:val="libNormal"/>
        <w:rPr>
          <w:rtl/>
        </w:rPr>
      </w:pPr>
      <w:r>
        <w:rPr>
          <w:rFonts w:hint="cs"/>
          <w:rtl/>
        </w:rPr>
        <w:br w:type="page"/>
      </w:r>
    </w:p>
    <w:p w:rsidR="0015789A" w:rsidRPr="0083508D" w:rsidRDefault="0015789A" w:rsidP="00125A58">
      <w:pPr>
        <w:pStyle w:val="libNormal"/>
        <w:rPr>
          <w:rtl/>
        </w:rPr>
      </w:pPr>
      <w:r w:rsidRPr="00CF228B">
        <w:rPr>
          <w:rtl/>
        </w:rPr>
        <w:lastRenderedPageBreak/>
        <w:t>فلمّا خرج عليّ قيل له</w:t>
      </w:r>
      <w:r w:rsidR="00280960">
        <w:rPr>
          <w:rtl/>
        </w:rPr>
        <w:t>:</w:t>
      </w:r>
      <w:r w:rsidRPr="00CF228B">
        <w:rPr>
          <w:rtl/>
        </w:rPr>
        <w:t xml:space="preserve"> ما الذي أوعز إليك</w:t>
      </w:r>
      <w:r w:rsidR="00280960">
        <w:rPr>
          <w:rtl/>
        </w:rPr>
        <w:t xml:space="preserve"> ...</w:t>
      </w:r>
      <w:r w:rsidRPr="00CF228B">
        <w:rPr>
          <w:rtl/>
        </w:rPr>
        <w:t>؟ قال</w:t>
      </w:r>
      <w:r w:rsidR="00280960">
        <w:rPr>
          <w:rtl/>
        </w:rPr>
        <w:t>:</w:t>
      </w:r>
      <w:r w:rsidRPr="00CF228B">
        <w:rPr>
          <w:rtl/>
        </w:rPr>
        <w:t xml:space="preserve"> </w:t>
      </w:r>
      <w:r w:rsidRPr="00CF228B">
        <w:rPr>
          <w:rStyle w:val="libBold2Char"/>
          <w:rtl/>
        </w:rPr>
        <w:t>( أوصاني بما أنا قائم به إنْ شاء الله )</w:t>
      </w:r>
      <w:r w:rsidRPr="00CF228B">
        <w:rPr>
          <w:rtl/>
        </w:rPr>
        <w:t xml:space="preserve"> </w:t>
      </w:r>
      <w:r w:rsidRPr="00A3532A">
        <w:rPr>
          <w:rStyle w:val="libFootnotenumChar"/>
          <w:rtl/>
        </w:rPr>
        <w:t>(1)</w:t>
      </w:r>
      <w:r w:rsidR="00280960">
        <w:rPr>
          <w:rtl/>
        </w:rPr>
        <w:t>.</w:t>
      </w:r>
      <w:r w:rsidRPr="00CF228B">
        <w:rPr>
          <w:rtl/>
        </w:rPr>
        <w:t xml:space="preserve"> </w:t>
      </w:r>
    </w:p>
    <w:p w:rsidR="0015789A" w:rsidRPr="001501E9" w:rsidRDefault="0015789A" w:rsidP="001501E9">
      <w:pPr>
        <w:pStyle w:val="libNormal"/>
        <w:rPr>
          <w:rtl/>
        </w:rPr>
      </w:pPr>
      <w:r w:rsidRPr="001501E9">
        <w:rPr>
          <w:rtl/>
        </w:rPr>
        <w:t>ويؤكّد سليم الوصيّة</w:t>
      </w:r>
      <w:r w:rsidR="00280960" w:rsidRPr="001501E9">
        <w:rPr>
          <w:rtl/>
        </w:rPr>
        <w:t>،</w:t>
      </w:r>
      <w:r w:rsidRPr="001501E9">
        <w:rPr>
          <w:rtl/>
        </w:rPr>
        <w:t xml:space="preserve"> فيذكر عن عليٍّ قال</w:t>
      </w:r>
      <w:r w:rsidR="00280960" w:rsidRPr="001501E9">
        <w:rPr>
          <w:rtl/>
        </w:rPr>
        <w:t>:</w:t>
      </w:r>
      <w:r w:rsidRPr="001501E9">
        <w:rPr>
          <w:rtl/>
        </w:rPr>
        <w:t xml:space="preserve"> </w:t>
      </w:r>
      <w:r w:rsidRPr="00BD484D">
        <w:rPr>
          <w:rStyle w:val="libBold2Char"/>
          <w:rtl/>
        </w:rPr>
        <w:t>( أسرّ إليّ رسول الله مفتاح ألفِ باب</w:t>
      </w:r>
      <w:r w:rsidR="00280960">
        <w:rPr>
          <w:rStyle w:val="libBold2Char"/>
          <w:rtl/>
        </w:rPr>
        <w:t>،</w:t>
      </w:r>
      <w:r w:rsidRPr="00BD484D">
        <w:rPr>
          <w:rStyle w:val="libBold2Char"/>
          <w:rtl/>
        </w:rPr>
        <w:t xml:space="preserve"> ولو أنّ الأُمّة مُنذ قبضِ رسول الله ( صلّى الله عليه وآله وسلّم ) اتّبعوني وأطاعوني لأكلوا مِن فوقهم ومِن تحت أرجلهم )</w:t>
      </w:r>
      <w:r w:rsidR="00280960">
        <w:rPr>
          <w:rStyle w:val="libBold2Char"/>
          <w:rtl/>
        </w:rPr>
        <w:t>،</w:t>
      </w:r>
      <w:r w:rsidRPr="001501E9">
        <w:rPr>
          <w:rtl/>
        </w:rPr>
        <w:t xml:space="preserve"> ثُمّ يذكر عليٌّ أنّ الرسول طلب منه صحيفة</w:t>
      </w:r>
      <w:r w:rsidR="00280960" w:rsidRPr="001501E9">
        <w:rPr>
          <w:rtl/>
        </w:rPr>
        <w:t>،</w:t>
      </w:r>
      <w:r w:rsidRPr="001501E9">
        <w:rPr>
          <w:rtl/>
        </w:rPr>
        <w:t xml:space="preserve"> وأملى عليه الوصيّة بحضور ثلاثة نَفر</w:t>
      </w:r>
      <w:r w:rsidR="00280960" w:rsidRPr="001501E9">
        <w:rPr>
          <w:rtl/>
        </w:rPr>
        <w:t>،</w:t>
      </w:r>
      <w:r w:rsidRPr="001501E9">
        <w:rPr>
          <w:rtl/>
        </w:rPr>
        <w:t xml:space="preserve"> هُم</w:t>
      </w:r>
      <w:r w:rsidR="00280960" w:rsidRPr="001501E9">
        <w:rPr>
          <w:rtl/>
        </w:rPr>
        <w:t>:</w:t>
      </w:r>
      <w:r w:rsidRPr="001501E9">
        <w:rPr>
          <w:rtl/>
        </w:rPr>
        <w:t xml:space="preserve"> سلمان وأبا ذر والمقداد</w:t>
      </w:r>
      <w:r w:rsidR="00280960" w:rsidRPr="001501E9">
        <w:rPr>
          <w:rtl/>
        </w:rPr>
        <w:t>،</w:t>
      </w:r>
      <w:r w:rsidRPr="001501E9">
        <w:rPr>
          <w:rtl/>
        </w:rPr>
        <w:t xml:space="preserve"> وجاء في الصحيفة أسماء الأئمّة</w:t>
      </w:r>
      <w:r w:rsidR="00280960" w:rsidRPr="001501E9">
        <w:rPr>
          <w:rtl/>
        </w:rPr>
        <w:t>،</w:t>
      </w:r>
      <w:r w:rsidRPr="001501E9">
        <w:rPr>
          <w:rtl/>
        </w:rPr>
        <w:t xml:space="preserve"> وهُم</w:t>
      </w:r>
      <w:r w:rsidR="00280960" w:rsidRPr="001501E9">
        <w:rPr>
          <w:rtl/>
        </w:rPr>
        <w:t>:</w:t>
      </w:r>
      <w:r w:rsidRPr="001501E9">
        <w:rPr>
          <w:rtl/>
        </w:rPr>
        <w:t xml:space="preserve"> عليٌّ والحسن والحسين وتسعةٌ مِن وُلد الحسين</w:t>
      </w:r>
      <w:r w:rsidR="00280960" w:rsidRPr="001501E9">
        <w:rPr>
          <w:rtl/>
        </w:rPr>
        <w:t>،</w:t>
      </w:r>
      <w:r w:rsidRPr="001501E9">
        <w:rPr>
          <w:rtl/>
        </w:rPr>
        <w:t xml:space="preserve"> وقد أشهد عليّاً على ما جاء في الصحيفة طلحة فشهد</w:t>
      </w:r>
      <w:r w:rsidR="00280960" w:rsidRPr="001501E9">
        <w:rPr>
          <w:rtl/>
        </w:rPr>
        <w:t>؛</w:t>
      </w:r>
      <w:r w:rsidRPr="001501E9">
        <w:rPr>
          <w:rtl/>
        </w:rPr>
        <w:t xml:space="preserve"> لأنّه يثق بشهادة أبي ذر</w:t>
      </w:r>
      <w:r w:rsidR="00280960" w:rsidRPr="001501E9">
        <w:rPr>
          <w:rtl/>
        </w:rPr>
        <w:t>،</w:t>
      </w:r>
      <w:r w:rsidRPr="001501E9">
        <w:rPr>
          <w:rtl/>
        </w:rPr>
        <w:t xml:space="preserve"> قال</w:t>
      </w:r>
      <w:r w:rsidR="00280960" w:rsidRPr="001501E9">
        <w:rPr>
          <w:rtl/>
        </w:rPr>
        <w:t>:</w:t>
      </w:r>
      <w:r w:rsidRPr="001501E9">
        <w:rPr>
          <w:rtl/>
        </w:rPr>
        <w:t xml:space="preserve"> ( والله لقد سمعتُ رسول الله ( صلّى الله عليه وآله وسلّم ) يقول لأبي ذر</w:t>
      </w:r>
      <w:r w:rsidR="00280960" w:rsidRPr="001501E9">
        <w:rPr>
          <w:rtl/>
        </w:rPr>
        <w:t>:</w:t>
      </w:r>
      <w:r w:rsidRPr="00BD484D">
        <w:rPr>
          <w:rStyle w:val="libBold2Char"/>
          <w:rtl/>
        </w:rPr>
        <w:t xml:space="preserve"> ( ما أظلّت الخضراء</w:t>
      </w:r>
      <w:r w:rsidR="00280960">
        <w:rPr>
          <w:rStyle w:val="libBold2Char"/>
          <w:rtl/>
        </w:rPr>
        <w:t>،</w:t>
      </w:r>
      <w:r w:rsidRPr="00BD484D">
        <w:rPr>
          <w:rStyle w:val="libBold2Char"/>
          <w:rtl/>
        </w:rPr>
        <w:t xml:space="preserve"> ولا أقلّت الغبراء على ذي لهجةٍ أصدق مِن أبي ذر )</w:t>
      </w:r>
      <w:r w:rsidRPr="001501E9">
        <w:rPr>
          <w:rtl/>
        </w:rPr>
        <w:t xml:space="preserve"> </w:t>
      </w:r>
      <w:r w:rsidRPr="00A3532A">
        <w:rPr>
          <w:rStyle w:val="libFootnotenumChar"/>
          <w:rtl/>
        </w:rPr>
        <w:t>(2)</w:t>
      </w:r>
      <w:r w:rsidR="00280960" w:rsidRPr="001501E9">
        <w:rPr>
          <w:rtl/>
        </w:rPr>
        <w:t>.</w:t>
      </w:r>
      <w:r w:rsidRPr="001501E9">
        <w:rPr>
          <w:rtl/>
        </w:rPr>
        <w:t xml:space="preserve"> </w:t>
      </w:r>
    </w:p>
    <w:p w:rsidR="0015789A" w:rsidRPr="001501E9" w:rsidRDefault="0015789A" w:rsidP="001501E9">
      <w:pPr>
        <w:pStyle w:val="libNormal"/>
        <w:rPr>
          <w:rtl/>
        </w:rPr>
      </w:pPr>
      <w:r w:rsidRPr="001501E9">
        <w:rPr>
          <w:rtl/>
        </w:rPr>
        <w:t>وتروي المصادر الإماميّة وبعض المصادر التاريخيّة أنّ رسول الله ( صلّى الله عليه وآله وسلّم ) حينما حجّ حِجّة الوداع لم يوصِ بعليٍّ فقط</w:t>
      </w:r>
      <w:r w:rsidR="00280960" w:rsidRPr="001501E9">
        <w:rPr>
          <w:rtl/>
        </w:rPr>
        <w:t>،</w:t>
      </w:r>
      <w:r w:rsidRPr="001501E9">
        <w:rPr>
          <w:rtl/>
        </w:rPr>
        <w:t xml:space="preserve"> وإنما أوصى بأهل بيته</w:t>
      </w:r>
      <w:r w:rsidR="00280960" w:rsidRPr="001501E9">
        <w:rPr>
          <w:rtl/>
        </w:rPr>
        <w:t>،</w:t>
      </w:r>
      <w:r w:rsidRPr="001501E9">
        <w:rPr>
          <w:rtl/>
        </w:rPr>
        <w:t xml:space="preserve"> فقد ذكر البلاذري أنّ رسول الله ( صلّى الله عليه وآله وسلّم ) قال</w:t>
      </w:r>
      <w:r w:rsidR="00280960" w:rsidRPr="001501E9">
        <w:rPr>
          <w:rtl/>
        </w:rPr>
        <w:t>:</w:t>
      </w:r>
      <w:r w:rsidRPr="001501E9">
        <w:rPr>
          <w:rtl/>
        </w:rPr>
        <w:t xml:space="preserve"> </w:t>
      </w:r>
      <w:r w:rsidRPr="00BD484D">
        <w:rPr>
          <w:rStyle w:val="libBold2Char"/>
          <w:rtl/>
        </w:rPr>
        <w:t>( وإنّي تارك فيكم ما إنْ تمسّكتم به لن تضلّوا كتاب الله وعترتي أهل بيتي )</w:t>
      </w:r>
      <w:r w:rsidRPr="001501E9">
        <w:rPr>
          <w:rtl/>
        </w:rPr>
        <w:t xml:space="preserve"> </w:t>
      </w:r>
      <w:r w:rsidRPr="00A3532A">
        <w:rPr>
          <w:rStyle w:val="libFootnotenumChar"/>
          <w:rtl/>
        </w:rPr>
        <w:t>(3)</w:t>
      </w:r>
      <w:r w:rsidR="00280960" w:rsidRPr="001501E9">
        <w:rPr>
          <w:rtl/>
        </w:rPr>
        <w:t>.</w:t>
      </w:r>
      <w:r w:rsidRPr="001501E9">
        <w:rPr>
          <w:rtl/>
        </w:rPr>
        <w:t xml:space="preserve"> </w:t>
      </w:r>
    </w:p>
    <w:p w:rsidR="0015789A" w:rsidRPr="0083508D" w:rsidRDefault="0015789A" w:rsidP="00125A58">
      <w:pPr>
        <w:pStyle w:val="libNormal"/>
        <w:rPr>
          <w:rtl/>
        </w:rPr>
      </w:pPr>
      <w:r w:rsidRPr="00CF228B">
        <w:rPr>
          <w:rtl/>
        </w:rPr>
        <w:t>ويذكر ذلك الكُليني ( حديث الثقلين )</w:t>
      </w:r>
      <w:r w:rsidR="00280960">
        <w:rPr>
          <w:rtl/>
        </w:rPr>
        <w:t>،</w:t>
      </w:r>
      <w:r w:rsidRPr="00CF228B">
        <w:rPr>
          <w:rtl/>
        </w:rPr>
        <w:t xml:space="preserve"> يقول</w:t>
      </w:r>
      <w:r w:rsidR="00280960">
        <w:rPr>
          <w:rtl/>
        </w:rPr>
        <w:t>:</w:t>
      </w:r>
      <w:r w:rsidRPr="00CF228B">
        <w:rPr>
          <w:rtl/>
        </w:rPr>
        <w:t xml:space="preserve"> ( فوقعت الحُجّة بقول النبيّ ( صلّى الله عليه وآله وسلّم ) وبالكتاب الذي يقرأه الناس</w:t>
      </w:r>
      <w:r w:rsidR="00280960">
        <w:rPr>
          <w:rtl/>
        </w:rPr>
        <w:t>،</w:t>
      </w:r>
      <w:r w:rsidRPr="00CF228B">
        <w:rPr>
          <w:rtl/>
        </w:rPr>
        <w:t xml:space="preserve"> فلم يزل يُلقي فضل أهل بيته بالكلام</w:t>
      </w:r>
      <w:r w:rsidR="00280960">
        <w:rPr>
          <w:rtl/>
        </w:rPr>
        <w:t>،</w:t>
      </w:r>
      <w:r w:rsidRPr="00CF228B">
        <w:rPr>
          <w:rtl/>
        </w:rPr>
        <w:t xml:space="preserve"> ويُبيّن لهم بالقرآن )</w:t>
      </w:r>
      <w:r w:rsidR="00280960">
        <w:rPr>
          <w:rtl/>
        </w:rPr>
        <w:t>،</w:t>
      </w:r>
      <w:r w:rsidRPr="00CF228B">
        <w:rPr>
          <w:rtl/>
        </w:rPr>
        <w:t xml:space="preserve"> قال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يُرِيدُ اللَّهُ لِيُذْهِبَ عَنكُمُ الرِّجْسَ أَهْلَ الْبَيْتِ وَيُطَهِّرَكُمْ تَطْهِيراً </w:t>
      </w:r>
      <w:r w:rsidRPr="000516C0">
        <w:rPr>
          <w:rStyle w:val="libAlaemChar"/>
          <w:rFonts w:hint="cs"/>
          <w:rtl/>
        </w:rPr>
        <w:t>)</w:t>
      </w:r>
      <w:r w:rsidRPr="00CF228B">
        <w:rPr>
          <w:rtl/>
        </w:rPr>
        <w:t xml:space="preserve"> </w:t>
      </w:r>
      <w:r w:rsidRPr="00A3532A">
        <w:rPr>
          <w:rStyle w:val="libFootnotenumChar"/>
          <w:rtl/>
        </w:rPr>
        <w:t>(4)</w:t>
      </w:r>
      <w:r w:rsidR="00280960">
        <w:rPr>
          <w:rtl/>
        </w:rPr>
        <w:t>،</w:t>
      </w:r>
      <w:r w:rsidRPr="00CF228B">
        <w:rPr>
          <w:rtl/>
        </w:rPr>
        <w:t xml:space="preserve"> وقوله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وَاعْلَمُواْ أَنَّمَا غَنِمْتُم مِّن شَيْءٍ فَأَنَّ لِلّهِ خُمُسَهُ وَلِلرَّسُولِ وَلِذِي الْقُرْبَى </w:t>
      </w:r>
      <w:r w:rsidRPr="000516C0">
        <w:rPr>
          <w:rStyle w:val="libAlaemChar"/>
          <w:rFonts w:hint="cs"/>
          <w:rtl/>
        </w:rPr>
        <w:t>)</w:t>
      </w:r>
      <w:r w:rsidRPr="00CF228B">
        <w:rPr>
          <w:rtl/>
        </w:rPr>
        <w:t xml:space="preserve"> </w:t>
      </w:r>
      <w:r w:rsidRPr="00A3532A">
        <w:rPr>
          <w:rStyle w:val="libFootnotenumChar"/>
          <w:rtl/>
        </w:rPr>
        <w:t>(5)</w:t>
      </w:r>
      <w:r w:rsidRPr="00CF228B">
        <w:rPr>
          <w:rtl/>
        </w:rPr>
        <w:t xml:space="preserve"> ثُمّ قال</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وَآتِ ذَا الْقُرْبَى حَقَّهُ </w:t>
      </w:r>
      <w:r w:rsidRPr="000516C0">
        <w:rPr>
          <w:rStyle w:val="libAlaemChar"/>
          <w:rFonts w:hint="cs"/>
          <w:rtl/>
        </w:rPr>
        <w:t>)</w:t>
      </w:r>
      <w:r w:rsidRPr="00CF228B">
        <w:rPr>
          <w:rtl/>
        </w:rPr>
        <w:t xml:space="preserve"> </w:t>
      </w:r>
      <w:r w:rsidRPr="00A3532A">
        <w:rPr>
          <w:rStyle w:val="libFootnotenumChar"/>
          <w:rtl/>
        </w:rPr>
        <w:t>(6)</w:t>
      </w:r>
      <w:r w:rsidR="00280960">
        <w:rPr>
          <w:rtl/>
        </w:rPr>
        <w:t>،</w:t>
      </w:r>
      <w:r w:rsidRPr="00CF228B">
        <w:rPr>
          <w:rtl/>
        </w:rPr>
        <w:t xml:space="preserve"> فكان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83508D">
        <w:rPr>
          <w:rtl/>
        </w:rPr>
        <w:t>(1) ا</w:t>
      </w:r>
      <w:r w:rsidR="00280960">
        <w:rPr>
          <w:rtl/>
        </w:rPr>
        <w:t>لمـُ</w:t>
      </w:r>
      <w:r w:rsidRPr="0083508D">
        <w:rPr>
          <w:rtl/>
        </w:rPr>
        <w:t>فيد</w:t>
      </w:r>
      <w:r w:rsidR="00280960">
        <w:rPr>
          <w:rtl/>
        </w:rPr>
        <w:t>:</w:t>
      </w:r>
      <w:r w:rsidRPr="0083508D">
        <w:rPr>
          <w:rtl/>
        </w:rPr>
        <w:t xml:space="preserve"> الإرشاد ص 99</w:t>
      </w:r>
      <w:r w:rsidR="00280960">
        <w:rPr>
          <w:rtl/>
        </w:rPr>
        <w:t>،</w:t>
      </w:r>
      <w:r w:rsidRPr="0083508D">
        <w:rPr>
          <w:rtl/>
        </w:rPr>
        <w:t xml:space="preserve"> واُنظر أيضاً ابن طاووس</w:t>
      </w:r>
      <w:r w:rsidR="00280960">
        <w:rPr>
          <w:rtl/>
        </w:rPr>
        <w:t>:</w:t>
      </w:r>
      <w:r w:rsidRPr="0083508D">
        <w:rPr>
          <w:rtl/>
        </w:rPr>
        <w:t xml:space="preserve"> الطُرَف ص 21</w:t>
      </w:r>
      <w:r w:rsidR="00280960">
        <w:rPr>
          <w:rtl/>
        </w:rPr>
        <w:t>،</w:t>
      </w:r>
      <w:r w:rsidRPr="0083508D">
        <w:rPr>
          <w:rtl/>
        </w:rPr>
        <w:t xml:space="preserve"> 24</w:t>
      </w:r>
      <w:r w:rsidR="00280960">
        <w:rPr>
          <w:rtl/>
        </w:rPr>
        <w:t>،</w:t>
      </w:r>
      <w:r w:rsidRPr="0083508D">
        <w:rPr>
          <w:rtl/>
        </w:rPr>
        <w:t xml:space="preserve"> 29</w:t>
      </w:r>
      <w:r w:rsidR="00280960">
        <w:rPr>
          <w:rtl/>
        </w:rPr>
        <w:t>،</w:t>
      </w:r>
      <w:r w:rsidRPr="0083508D">
        <w:rPr>
          <w:rtl/>
        </w:rPr>
        <w:t xml:space="preserve"> 30</w:t>
      </w:r>
      <w:r w:rsidR="00280960">
        <w:rPr>
          <w:rtl/>
        </w:rPr>
        <w:t>.</w:t>
      </w:r>
      <w:r w:rsidRPr="0083508D">
        <w:rPr>
          <w:rtl/>
        </w:rPr>
        <w:t xml:space="preserve"> </w:t>
      </w:r>
    </w:p>
    <w:p w:rsidR="0015789A" w:rsidRPr="00CF228B" w:rsidRDefault="0015789A" w:rsidP="00CF228B">
      <w:pPr>
        <w:pStyle w:val="libFootnote0"/>
        <w:rPr>
          <w:rtl/>
        </w:rPr>
      </w:pPr>
      <w:r w:rsidRPr="0083508D">
        <w:rPr>
          <w:rtl/>
        </w:rPr>
        <w:t>(2) سليم بن قيس</w:t>
      </w:r>
      <w:r w:rsidR="00280960">
        <w:rPr>
          <w:rtl/>
        </w:rPr>
        <w:t>:</w:t>
      </w:r>
      <w:r w:rsidRPr="0083508D">
        <w:rPr>
          <w:rtl/>
        </w:rPr>
        <w:t xml:space="preserve"> السقيفة ص 109</w:t>
      </w:r>
      <w:r w:rsidR="00280960">
        <w:rPr>
          <w:rtl/>
        </w:rPr>
        <w:t>.</w:t>
      </w:r>
      <w:r w:rsidRPr="0083508D">
        <w:rPr>
          <w:rtl/>
        </w:rPr>
        <w:t xml:space="preserve"> </w:t>
      </w:r>
    </w:p>
    <w:p w:rsidR="0015789A" w:rsidRPr="00CF228B" w:rsidRDefault="0015789A" w:rsidP="00CF228B">
      <w:pPr>
        <w:pStyle w:val="libFootnote0"/>
        <w:rPr>
          <w:rtl/>
        </w:rPr>
      </w:pPr>
      <w:r w:rsidRPr="0083508D">
        <w:rPr>
          <w:rtl/>
        </w:rPr>
        <w:t>(3) البلاذري</w:t>
      </w:r>
      <w:r w:rsidR="00280960">
        <w:rPr>
          <w:rtl/>
        </w:rPr>
        <w:t>:</w:t>
      </w:r>
      <w:r w:rsidRPr="0083508D">
        <w:rPr>
          <w:rtl/>
        </w:rPr>
        <w:t xml:space="preserve"> أنساب الأشراف ج2 الورقة 66 آ</w:t>
      </w:r>
      <w:r w:rsidR="00280960">
        <w:rPr>
          <w:rtl/>
        </w:rPr>
        <w:t>،</w:t>
      </w:r>
      <w:r w:rsidRPr="0083508D">
        <w:rPr>
          <w:rtl/>
        </w:rPr>
        <w:t xml:space="preserve"> اليعقوبي</w:t>
      </w:r>
      <w:r w:rsidR="00280960">
        <w:rPr>
          <w:rtl/>
        </w:rPr>
        <w:t>:</w:t>
      </w:r>
      <w:r w:rsidRPr="0083508D">
        <w:rPr>
          <w:rtl/>
        </w:rPr>
        <w:t xml:space="preserve"> التاريخ ج2 ص 293</w:t>
      </w:r>
      <w:r w:rsidR="00280960">
        <w:rPr>
          <w:rtl/>
        </w:rPr>
        <w:t>،</w:t>
      </w:r>
      <w:r w:rsidRPr="0083508D">
        <w:rPr>
          <w:rtl/>
        </w:rPr>
        <w:t xml:space="preserve"> أما الطبري</w:t>
      </w:r>
      <w:r w:rsidR="00280960">
        <w:rPr>
          <w:rtl/>
        </w:rPr>
        <w:t>،</w:t>
      </w:r>
      <w:r w:rsidRPr="0083508D">
        <w:rPr>
          <w:rtl/>
        </w:rPr>
        <w:t xml:space="preserve"> فيذكر ذلك ولكنّه يقول</w:t>
      </w:r>
      <w:r w:rsidR="00280960">
        <w:rPr>
          <w:rtl/>
        </w:rPr>
        <w:t>:</w:t>
      </w:r>
      <w:r w:rsidRPr="0083508D">
        <w:rPr>
          <w:rtl/>
        </w:rPr>
        <w:t xml:space="preserve"> ( كتاب الله وسنّة نبيه )</w:t>
      </w:r>
      <w:r w:rsidR="00280960">
        <w:rPr>
          <w:rtl/>
        </w:rPr>
        <w:t>،</w:t>
      </w:r>
      <w:r w:rsidRPr="0083508D">
        <w:rPr>
          <w:rtl/>
        </w:rPr>
        <w:t xml:space="preserve"> اُنظر الطبري</w:t>
      </w:r>
      <w:r w:rsidR="00280960">
        <w:rPr>
          <w:rtl/>
        </w:rPr>
        <w:t>:</w:t>
      </w:r>
      <w:r w:rsidRPr="0083508D">
        <w:rPr>
          <w:rtl/>
        </w:rPr>
        <w:t xml:space="preserve"> تاريخ الرُسل وا</w:t>
      </w:r>
      <w:r w:rsidR="00280960">
        <w:rPr>
          <w:rtl/>
        </w:rPr>
        <w:t>لمـُ</w:t>
      </w:r>
      <w:r w:rsidRPr="0083508D">
        <w:rPr>
          <w:rtl/>
        </w:rPr>
        <w:t>لوك ج3 ص 151</w:t>
      </w:r>
      <w:r w:rsidR="00280960">
        <w:rPr>
          <w:rtl/>
        </w:rPr>
        <w:t>.</w:t>
      </w:r>
      <w:r w:rsidRPr="0083508D">
        <w:rPr>
          <w:rtl/>
        </w:rPr>
        <w:t xml:space="preserve"> </w:t>
      </w:r>
    </w:p>
    <w:p w:rsidR="0015789A" w:rsidRPr="00CF228B" w:rsidRDefault="0015789A" w:rsidP="00CF228B">
      <w:pPr>
        <w:pStyle w:val="libFootnote0"/>
        <w:rPr>
          <w:rtl/>
        </w:rPr>
      </w:pPr>
      <w:r w:rsidRPr="0083508D">
        <w:rPr>
          <w:rtl/>
        </w:rPr>
        <w:t>(4) سورة الأحزاب 33</w:t>
      </w:r>
      <w:r w:rsidR="00280960">
        <w:rPr>
          <w:rtl/>
        </w:rPr>
        <w:t>:</w:t>
      </w:r>
      <w:r w:rsidRPr="0083508D">
        <w:rPr>
          <w:rtl/>
        </w:rPr>
        <w:t xml:space="preserve"> 33</w:t>
      </w:r>
      <w:r w:rsidR="00280960">
        <w:rPr>
          <w:rtl/>
        </w:rPr>
        <w:t>.</w:t>
      </w:r>
    </w:p>
    <w:p w:rsidR="0015789A" w:rsidRPr="00CF228B" w:rsidRDefault="0015789A" w:rsidP="00CF228B">
      <w:pPr>
        <w:pStyle w:val="libFootnote0"/>
        <w:rPr>
          <w:rtl/>
        </w:rPr>
      </w:pPr>
      <w:r w:rsidRPr="0083508D">
        <w:rPr>
          <w:rtl/>
        </w:rPr>
        <w:t>(5) سورة الأنفال 8</w:t>
      </w:r>
      <w:r w:rsidR="00280960">
        <w:rPr>
          <w:rtl/>
        </w:rPr>
        <w:t>:</w:t>
      </w:r>
      <w:r w:rsidRPr="0083508D">
        <w:rPr>
          <w:rtl/>
        </w:rPr>
        <w:t xml:space="preserve"> 41</w:t>
      </w:r>
      <w:r w:rsidR="00280960">
        <w:rPr>
          <w:rtl/>
        </w:rPr>
        <w:t>.</w:t>
      </w:r>
      <w:r w:rsidRPr="0083508D">
        <w:rPr>
          <w:rtl/>
        </w:rPr>
        <w:t xml:space="preserve"> </w:t>
      </w:r>
    </w:p>
    <w:p w:rsidR="0015789A" w:rsidRPr="0083508D" w:rsidRDefault="0015789A" w:rsidP="00CF228B">
      <w:pPr>
        <w:pStyle w:val="libFootnote0"/>
        <w:rPr>
          <w:rtl/>
        </w:rPr>
      </w:pPr>
      <w:r w:rsidRPr="0083508D">
        <w:rPr>
          <w:rtl/>
        </w:rPr>
        <w:t>(6) سورة الإسراء 17</w:t>
      </w:r>
      <w:r w:rsidR="00280960">
        <w:rPr>
          <w:rtl/>
        </w:rPr>
        <w:t>:</w:t>
      </w:r>
      <w:r w:rsidRPr="0083508D">
        <w:rPr>
          <w:rtl/>
        </w:rPr>
        <w:t xml:space="preserve"> 26</w:t>
      </w:r>
      <w:r w:rsidR="00280960">
        <w:rPr>
          <w:rtl/>
        </w:rPr>
        <w:t>.</w:t>
      </w:r>
      <w:r w:rsidRPr="0083508D">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83508D">
        <w:rPr>
          <w:rtl/>
        </w:rPr>
        <w:lastRenderedPageBreak/>
        <w:t xml:space="preserve">عليّ وكان حقّه الوصيّة </w:t>
      </w:r>
      <w:r w:rsidRPr="00A3532A">
        <w:rPr>
          <w:rStyle w:val="libFootnotenumChar"/>
          <w:rtl/>
        </w:rPr>
        <w:t>(1)</w:t>
      </w:r>
      <w:r w:rsidR="00280960" w:rsidRPr="003501B3">
        <w:rPr>
          <w:rtl/>
        </w:rPr>
        <w:t>.</w:t>
      </w:r>
      <w:r w:rsidRPr="003501B3">
        <w:rPr>
          <w:rtl/>
        </w:rPr>
        <w:t xml:space="preserve"> </w:t>
      </w:r>
    </w:p>
    <w:p w:rsidR="0015789A" w:rsidRPr="0083508D" w:rsidRDefault="0015789A" w:rsidP="00125A58">
      <w:pPr>
        <w:pStyle w:val="libNormal"/>
      </w:pPr>
      <w:r w:rsidRPr="00CF228B">
        <w:rPr>
          <w:rtl/>
        </w:rPr>
        <w:t>فيقصد بالحجّة الإمامة</w:t>
      </w:r>
      <w:r w:rsidR="00280960">
        <w:rPr>
          <w:rtl/>
        </w:rPr>
        <w:t>،</w:t>
      </w:r>
      <w:r w:rsidRPr="00CF228B">
        <w:rPr>
          <w:rtl/>
        </w:rPr>
        <w:t xml:space="preserve"> وأنّها لعليّ بن أبي طالب بوصيّة النبي</w:t>
      </w:r>
      <w:r w:rsidR="00280960">
        <w:rPr>
          <w:rtl/>
        </w:rPr>
        <w:t>،</w:t>
      </w:r>
      <w:r w:rsidRPr="00CF228B">
        <w:rPr>
          <w:rtl/>
        </w:rPr>
        <w:t xml:space="preserve"> ثُمّ يذكر بعض الآيات التي تُؤكّد وصيّة النبيّ لأهل بيته</w:t>
      </w:r>
      <w:r w:rsidR="00280960">
        <w:rPr>
          <w:rtl/>
        </w:rPr>
        <w:t>،</w:t>
      </w:r>
      <w:r w:rsidRPr="00CF228B">
        <w:rPr>
          <w:rtl/>
        </w:rPr>
        <w:t xml:space="preserve">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قُل لاَّ أَسْأَلُكُمْ عَلَيْهِ أَجْراً إِلاَّ الْمَوَدَّةَ فِي الْقُرْبَى </w:t>
      </w:r>
      <w:r w:rsidRPr="000516C0">
        <w:rPr>
          <w:rStyle w:val="libAlaemChar"/>
          <w:rFonts w:hint="cs"/>
          <w:rtl/>
        </w:rPr>
        <w:t>)</w:t>
      </w:r>
      <w:r w:rsidRPr="00CF228B">
        <w:rPr>
          <w:rtl/>
        </w:rPr>
        <w:t xml:space="preserve"> </w:t>
      </w:r>
      <w:r w:rsidRPr="00A3532A">
        <w:rPr>
          <w:rStyle w:val="libFootnotenumChar"/>
          <w:rtl/>
        </w:rPr>
        <w:t>(2)</w:t>
      </w:r>
      <w:r w:rsidR="00280960" w:rsidRPr="003501B3">
        <w:rPr>
          <w:rtl/>
        </w:rPr>
        <w:t>،</w:t>
      </w:r>
      <w:r w:rsidRPr="003501B3">
        <w:rPr>
          <w:rtl/>
        </w:rPr>
        <w:t xml:space="preserve"> </w:t>
      </w:r>
      <w:r w:rsidRPr="00CF228B">
        <w:rPr>
          <w:rtl/>
        </w:rPr>
        <w:t>وقوله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فَاسْأَلُواْ أَهْلَ الذِّكْرِ إِن كُنتُمْ لاَ تَعْلَمُونَ </w:t>
      </w:r>
      <w:r w:rsidRPr="000516C0">
        <w:rPr>
          <w:rStyle w:val="libAlaemChar"/>
          <w:rFonts w:hint="cs"/>
          <w:rtl/>
        </w:rPr>
        <w:t>)</w:t>
      </w:r>
      <w:r w:rsidRPr="00CF228B">
        <w:rPr>
          <w:rtl/>
        </w:rPr>
        <w:t xml:space="preserve"> </w:t>
      </w:r>
      <w:r w:rsidRPr="00A3532A">
        <w:rPr>
          <w:rStyle w:val="libFootnotenumChar"/>
          <w:rtl/>
        </w:rPr>
        <w:t>(3)</w:t>
      </w:r>
      <w:r w:rsidRPr="00CF228B">
        <w:rPr>
          <w:rtl/>
        </w:rPr>
        <w:t xml:space="preserve"> يقصد بأهل الذِكر آل محمّد</w:t>
      </w:r>
      <w:r w:rsidR="00280960">
        <w:rPr>
          <w:rtl/>
        </w:rPr>
        <w:t>،</w:t>
      </w:r>
      <w:r w:rsidRPr="00CF228B">
        <w:rPr>
          <w:rtl/>
        </w:rPr>
        <w:t xml:space="preserve"> أمر الله بسؤالهم ولم يؤمروا بسؤال الجهّال </w:t>
      </w:r>
      <w:r w:rsidRPr="00A3532A">
        <w:rPr>
          <w:rStyle w:val="libFootnotenumChar"/>
          <w:rtl/>
        </w:rPr>
        <w:t>(4)</w:t>
      </w:r>
      <w:r w:rsidR="00280960">
        <w:rPr>
          <w:rtl/>
        </w:rPr>
        <w:t>،</w:t>
      </w:r>
      <w:r w:rsidRPr="00CF228B">
        <w:rPr>
          <w:rtl/>
        </w:rPr>
        <w:t xml:space="preserve"> ثُمّ يقول</w:t>
      </w:r>
      <w:r w:rsidR="00280960">
        <w:rPr>
          <w:rtl/>
        </w:rPr>
        <w:t>:</w:t>
      </w:r>
      <w:r w:rsidRPr="00CF228B">
        <w:rPr>
          <w:rtl/>
        </w:rPr>
        <w:t xml:space="preserve"> إنّه بعد أنْ نزلت آية المودّة </w:t>
      </w:r>
      <w:r w:rsidRPr="000516C0">
        <w:rPr>
          <w:rStyle w:val="libAlaemChar"/>
          <w:rFonts w:hint="cs"/>
          <w:rtl/>
        </w:rPr>
        <w:t>(</w:t>
      </w:r>
      <w:r w:rsidRPr="00A54DB0">
        <w:rPr>
          <w:rStyle w:val="libAieChar"/>
          <w:rFonts w:hint="cs"/>
          <w:rtl/>
        </w:rPr>
        <w:t xml:space="preserve"> قُل لاَّ أَسْأَلُكُمْ</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إنّ جبريل أتى محمّداً</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يا محمّد</w:t>
      </w:r>
      <w:r w:rsidR="00280960">
        <w:rPr>
          <w:rStyle w:val="libBold2Char"/>
          <w:rtl/>
        </w:rPr>
        <w:t>،</w:t>
      </w:r>
      <w:r w:rsidRPr="00CF228B">
        <w:rPr>
          <w:rStyle w:val="libBold2Char"/>
          <w:rtl/>
        </w:rPr>
        <w:t xml:space="preserve"> إنّك قد قضيت نبوّتك واستكملت أيّامك</w:t>
      </w:r>
      <w:r w:rsidR="00280960">
        <w:rPr>
          <w:rStyle w:val="libBold2Char"/>
          <w:rtl/>
        </w:rPr>
        <w:t>،</w:t>
      </w:r>
      <w:r w:rsidRPr="00CF228B">
        <w:rPr>
          <w:rStyle w:val="libBold2Char"/>
          <w:rtl/>
        </w:rPr>
        <w:t xml:space="preserve"> فاجعل الاسم الأكبر وميراث العِلم وآثار عِلم النبوّة عند علي</w:t>
      </w:r>
      <w:r w:rsidR="00280960">
        <w:rPr>
          <w:rStyle w:val="libBold2Char"/>
          <w:rtl/>
        </w:rPr>
        <w:t xml:space="preserve"> ...</w:t>
      </w:r>
      <w:r w:rsidRPr="00CF228B">
        <w:rPr>
          <w:rStyle w:val="libBold2Char"/>
          <w:rtl/>
        </w:rPr>
        <w:t xml:space="preserve"> )</w:t>
      </w:r>
      <w:r w:rsidRPr="003501B3">
        <w:rPr>
          <w:rtl/>
        </w:rPr>
        <w:t xml:space="preserve"> </w:t>
      </w:r>
      <w:r w:rsidRPr="00A3532A">
        <w:rPr>
          <w:rStyle w:val="libFootnotenumChar"/>
          <w:rtl/>
        </w:rPr>
        <w:t>(5)</w:t>
      </w:r>
      <w:r w:rsidR="00280960">
        <w:rPr>
          <w:rtl/>
        </w:rPr>
        <w:t>.</w:t>
      </w:r>
      <w:r w:rsidRPr="00CF228B">
        <w:rPr>
          <w:rtl/>
        </w:rPr>
        <w:t xml:space="preserve"> </w:t>
      </w:r>
    </w:p>
    <w:p w:rsidR="0015789A" w:rsidRPr="00BD484D" w:rsidRDefault="0015789A" w:rsidP="00BD484D">
      <w:pPr>
        <w:pStyle w:val="libNormal"/>
        <w:rPr>
          <w:rtl/>
        </w:rPr>
      </w:pPr>
      <w:r w:rsidRPr="0083508D">
        <w:rPr>
          <w:rtl/>
        </w:rPr>
        <w:t>إنّ الشيعة تؤكّد الوصيّة</w:t>
      </w:r>
      <w:r w:rsidR="00280960">
        <w:rPr>
          <w:rtl/>
        </w:rPr>
        <w:t>،</w:t>
      </w:r>
      <w:r w:rsidRPr="0083508D">
        <w:rPr>
          <w:rtl/>
        </w:rPr>
        <w:t xml:space="preserve"> ولكنّ الظاهر مِن الروايات التي مَرّت أنّ الوصيّة التي أوصى بها النبيّ ( صلّى الله عليه وآله وسلّم ) لم يعلنِها إلى جميع ا</w:t>
      </w:r>
      <w:r w:rsidR="00280960">
        <w:rPr>
          <w:rtl/>
        </w:rPr>
        <w:t>لمـُ</w:t>
      </w:r>
      <w:r w:rsidRPr="0083508D">
        <w:rPr>
          <w:rtl/>
        </w:rPr>
        <w:t>سلمين خوفَ الفرقة</w:t>
      </w:r>
      <w:r w:rsidR="00280960">
        <w:rPr>
          <w:rtl/>
        </w:rPr>
        <w:t>؛</w:t>
      </w:r>
      <w:r w:rsidRPr="0083508D">
        <w:rPr>
          <w:rtl/>
        </w:rPr>
        <w:t xml:space="preserve"> لِما رأى عليه حالهم مِن الاختلاف وعدم سماعهم أمرَ الرسول بكتابه الوصيّة</w:t>
      </w:r>
      <w:r w:rsidR="00280960">
        <w:rPr>
          <w:rtl/>
        </w:rPr>
        <w:t>،</w:t>
      </w:r>
      <w:r w:rsidRPr="0083508D">
        <w:rPr>
          <w:rtl/>
        </w:rPr>
        <w:t xml:space="preserve"> فلذلك شهّدها نفرٌ قليلٌ كما يبدو مِن رواية سليم</w:t>
      </w:r>
      <w:r w:rsidR="00280960">
        <w:rPr>
          <w:rtl/>
        </w:rPr>
        <w:t>.</w:t>
      </w:r>
      <w:r w:rsidRPr="0083508D">
        <w:rPr>
          <w:rtl/>
        </w:rPr>
        <w:t xml:space="preserve"> </w:t>
      </w:r>
    </w:p>
    <w:p w:rsidR="0015789A" w:rsidRPr="00BD484D" w:rsidRDefault="0015789A" w:rsidP="00BD484D">
      <w:pPr>
        <w:pStyle w:val="libNormal"/>
        <w:rPr>
          <w:rtl/>
        </w:rPr>
      </w:pPr>
      <w:r w:rsidRPr="0083508D">
        <w:rPr>
          <w:rtl/>
        </w:rPr>
        <w:t>والشيعة عندها أنّ الإمامة قد نُصّ عليها في حياة النبي ( صلّى الله عليه وآله وسلّم )</w:t>
      </w:r>
      <w:r w:rsidR="00280960">
        <w:rPr>
          <w:rtl/>
        </w:rPr>
        <w:t>،</w:t>
      </w:r>
      <w:r w:rsidRPr="0083508D">
        <w:rPr>
          <w:rtl/>
        </w:rPr>
        <w:t xml:space="preserve"> وليس في وقت مَرضه أو حتّى في يوم الغدير</w:t>
      </w:r>
      <w:r w:rsidR="00280960">
        <w:rPr>
          <w:rtl/>
        </w:rPr>
        <w:t>،</w:t>
      </w:r>
      <w:r w:rsidRPr="0083508D">
        <w:rPr>
          <w:rtl/>
        </w:rPr>
        <w:t xml:space="preserve"> وهذا يظهر ممَّا مرّ مِن الروايات السابقة والأحاديث والآيات الّتي فسّرتها الشيعة بالإمامة</w:t>
      </w:r>
      <w:r w:rsidR="00280960">
        <w:rPr>
          <w:rtl/>
        </w:rPr>
        <w:t>.</w:t>
      </w:r>
      <w:r w:rsidRPr="0083508D">
        <w:rPr>
          <w:rtl/>
        </w:rPr>
        <w:t xml:space="preserve"> </w:t>
      </w:r>
    </w:p>
    <w:p w:rsidR="0015789A" w:rsidRPr="00BD484D" w:rsidRDefault="0015789A" w:rsidP="00BD484D">
      <w:pPr>
        <w:pStyle w:val="libNormal"/>
        <w:rPr>
          <w:rtl/>
        </w:rPr>
      </w:pPr>
      <w:r w:rsidRPr="0083508D">
        <w:rPr>
          <w:rtl/>
        </w:rPr>
        <w:t xml:space="preserve">ولكنّ المصادر الإماميّة بأجمعها تؤكّد الوصيّة لعليٍّ ولآل بيت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83508D">
        <w:rPr>
          <w:rtl/>
        </w:rPr>
        <w:t>(1) الكليني</w:t>
      </w:r>
      <w:r w:rsidR="00280960">
        <w:rPr>
          <w:rtl/>
        </w:rPr>
        <w:t>:</w:t>
      </w:r>
      <w:r w:rsidRPr="0083508D">
        <w:rPr>
          <w:rtl/>
        </w:rPr>
        <w:t xml:space="preserve"> الكافي ( الأُصول ) ج1 ص 294 ( كتاب الحُجّة )</w:t>
      </w:r>
      <w:r w:rsidR="00280960">
        <w:rPr>
          <w:rtl/>
        </w:rPr>
        <w:t>،</w:t>
      </w:r>
      <w:r w:rsidRPr="0083508D">
        <w:rPr>
          <w:rtl/>
        </w:rPr>
        <w:t xml:space="preserve"> وممَّن ذَكر آية التطهير مِن المصادر الإماميّة</w:t>
      </w:r>
      <w:r w:rsidR="00280960">
        <w:rPr>
          <w:rtl/>
        </w:rPr>
        <w:t>:</w:t>
      </w:r>
      <w:r w:rsidRPr="0083508D">
        <w:rPr>
          <w:rtl/>
        </w:rPr>
        <w:t xml:space="preserve"> ابن طاووس</w:t>
      </w:r>
      <w:r w:rsidR="00280960">
        <w:rPr>
          <w:rtl/>
        </w:rPr>
        <w:t>،</w:t>
      </w:r>
      <w:r w:rsidRPr="0083508D">
        <w:rPr>
          <w:rtl/>
        </w:rPr>
        <w:t xml:space="preserve"> سعد السعود ص 106</w:t>
      </w:r>
      <w:r w:rsidR="00280960">
        <w:rPr>
          <w:rtl/>
        </w:rPr>
        <w:t>،</w:t>
      </w:r>
      <w:r w:rsidRPr="0083508D">
        <w:rPr>
          <w:rtl/>
        </w:rPr>
        <w:t xml:space="preserve"> الصدوق الأمالي ص 144</w:t>
      </w:r>
      <w:r w:rsidR="00280960">
        <w:rPr>
          <w:rtl/>
        </w:rPr>
        <w:t>،</w:t>
      </w:r>
      <w:r w:rsidRPr="0083508D">
        <w:rPr>
          <w:rtl/>
        </w:rPr>
        <w:t xml:space="preserve"> 240</w:t>
      </w:r>
      <w:r w:rsidR="00280960">
        <w:rPr>
          <w:rtl/>
        </w:rPr>
        <w:t>،</w:t>
      </w:r>
      <w:r w:rsidRPr="0083508D">
        <w:rPr>
          <w:rtl/>
        </w:rPr>
        <w:t xml:space="preserve"> 472</w:t>
      </w:r>
      <w:r w:rsidR="00280960">
        <w:rPr>
          <w:rtl/>
        </w:rPr>
        <w:t>،</w:t>
      </w:r>
      <w:r w:rsidRPr="0083508D">
        <w:rPr>
          <w:rtl/>
        </w:rPr>
        <w:t xml:space="preserve"> الحُرّ العاملي</w:t>
      </w:r>
      <w:r w:rsidR="00280960">
        <w:rPr>
          <w:rtl/>
        </w:rPr>
        <w:t>:</w:t>
      </w:r>
      <w:r w:rsidRPr="0083508D">
        <w:rPr>
          <w:rtl/>
        </w:rPr>
        <w:t xml:space="preserve"> إثبات الهُداة ج3 ص 3</w:t>
      </w:r>
      <w:r w:rsidR="00280960">
        <w:rPr>
          <w:rtl/>
        </w:rPr>
        <w:t>،</w:t>
      </w:r>
      <w:r w:rsidRPr="0083508D">
        <w:rPr>
          <w:rtl/>
        </w:rPr>
        <w:t xml:space="preserve"> الجزائري</w:t>
      </w:r>
      <w:r w:rsidR="00280960">
        <w:rPr>
          <w:rtl/>
        </w:rPr>
        <w:t>:</w:t>
      </w:r>
      <w:r w:rsidRPr="0083508D">
        <w:rPr>
          <w:rtl/>
        </w:rPr>
        <w:t xml:space="preserve"> المبسوط في إمامة أمير المؤمنين علي ص 31</w:t>
      </w:r>
      <w:r w:rsidR="00280960">
        <w:rPr>
          <w:rtl/>
        </w:rPr>
        <w:t>،</w:t>
      </w:r>
      <w:r w:rsidRPr="0083508D">
        <w:rPr>
          <w:rtl/>
        </w:rPr>
        <w:t xml:space="preserve"> جعفر النقدي</w:t>
      </w:r>
      <w:r w:rsidR="00280960">
        <w:rPr>
          <w:rtl/>
        </w:rPr>
        <w:t>:</w:t>
      </w:r>
      <w:r w:rsidRPr="0083508D">
        <w:rPr>
          <w:rtl/>
        </w:rPr>
        <w:t xml:space="preserve"> ذخائر القيامة ص 28</w:t>
      </w:r>
      <w:r w:rsidR="00280960">
        <w:rPr>
          <w:rtl/>
        </w:rPr>
        <w:t>،</w:t>
      </w:r>
      <w:r w:rsidRPr="0083508D">
        <w:rPr>
          <w:rtl/>
        </w:rPr>
        <w:t xml:space="preserve"> الأردبيلي</w:t>
      </w:r>
      <w:r w:rsidR="00280960">
        <w:rPr>
          <w:rtl/>
        </w:rPr>
        <w:t>:</w:t>
      </w:r>
      <w:r w:rsidRPr="0083508D">
        <w:rPr>
          <w:rtl/>
        </w:rPr>
        <w:t xml:space="preserve"> باب النجاة ص 26</w:t>
      </w:r>
      <w:r w:rsidR="00280960">
        <w:rPr>
          <w:rtl/>
        </w:rPr>
        <w:t>،</w:t>
      </w:r>
      <w:r w:rsidRPr="0083508D">
        <w:rPr>
          <w:rtl/>
        </w:rPr>
        <w:t xml:space="preserve"> العاملي</w:t>
      </w:r>
      <w:r w:rsidR="00280960">
        <w:rPr>
          <w:rtl/>
        </w:rPr>
        <w:t>:</w:t>
      </w:r>
      <w:r w:rsidRPr="0083508D">
        <w:rPr>
          <w:rtl/>
        </w:rPr>
        <w:t xml:space="preserve"> المجالس السَنيّة ج3 ص 121</w:t>
      </w:r>
      <w:r w:rsidR="00280960">
        <w:rPr>
          <w:rtl/>
        </w:rPr>
        <w:t>،</w:t>
      </w:r>
      <w:r w:rsidRPr="0083508D">
        <w:rPr>
          <w:rtl/>
        </w:rPr>
        <w:t xml:space="preserve"> محمّد حَسن ا</w:t>
      </w:r>
      <w:r w:rsidR="00280960">
        <w:rPr>
          <w:rtl/>
        </w:rPr>
        <w:t>لمـُ</w:t>
      </w:r>
      <w:r w:rsidRPr="0083508D">
        <w:rPr>
          <w:rtl/>
        </w:rPr>
        <w:t>ظفّر</w:t>
      </w:r>
      <w:r w:rsidR="00280960">
        <w:rPr>
          <w:rtl/>
        </w:rPr>
        <w:t>:</w:t>
      </w:r>
      <w:r w:rsidRPr="0083508D">
        <w:rPr>
          <w:rtl/>
        </w:rPr>
        <w:t xml:space="preserve"> دلائل الصدق ج2 ص 64</w:t>
      </w:r>
      <w:r w:rsidR="00280960">
        <w:rPr>
          <w:rtl/>
        </w:rPr>
        <w:t>.</w:t>
      </w:r>
      <w:r w:rsidRPr="0083508D">
        <w:rPr>
          <w:rtl/>
        </w:rPr>
        <w:t xml:space="preserve"> ومِن المصادر غير الإماميّة</w:t>
      </w:r>
      <w:r w:rsidR="00280960">
        <w:rPr>
          <w:rtl/>
        </w:rPr>
        <w:t>:</w:t>
      </w:r>
      <w:r w:rsidRPr="0083508D">
        <w:rPr>
          <w:rtl/>
        </w:rPr>
        <w:t xml:space="preserve"> القرشي</w:t>
      </w:r>
      <w:r w:rsidR="00280960">
        <w:rPr>
          <w:rtl/>
        </w:rPr>
        <w:t>،</w:t>
      </w:r>
      <w:r w:rsidRPr="0083508D">
        <w:rPr>
          <w:rtl/>
        </w:rPr>
        <w:t xml:space="preserve"> مطالب السؤول ج1 ص 56</w:t>
      </w:r>
      <w:r w:rsidR="00280960">
        <w:rPr>
          <w:rtl/>
        </w:rPr>
        <w:t>،</w:t>
      </w:r>
      <w:r w:rsidRPr="0083508D">
        <w:rPr>
          <w:rtl/>
        </w:rPr>
        <w:t xml:space="preserve"> الحنفي</w:t>
      </w:r>
      <w:r w:rsidR="00280960">
        <w:rPr>
          <w:rtl/>
        </w:rPr>
        <w:t>:</w:t>
      </w:r>
      <w:r w:rsidRPr="0083508D">
        <w:rPr>
          <w:rtl/>
        </w:rPr>
        <w:t xml:space="preserve"> ينابيع المودّة ص 124</w:t>
      </w:r>
      <w:r w:rsidR="00280960">
        <w:rPr>
          <w:rtl/>
        </w:rPr>
        <w:t>.</w:t>
      </w:r>
      <w:r w:rsidRPr="0083508D">
        <w:rPr>
          <w:rtl/>
        </w:rPr>
        <w:t xml:space="preserve"> </w:t>
      </w:r>
    </w:p>
    <w:p w:rsidR="0015789A" w:rsidRPr="00CF228B" w:rsidRDefault="0015789A" w:rsidP="00CF228B">
      <w:pPr>
        <w:pStyle w:val="libFootnote0"/>
        <w:rPr>
          <w:rtl/>
        </w:rPr>
      </w:pPr>
      <w:r w:rsidRPr="0083508D">
        <w:rPr>
          <w:rtl/>
        </w:rPr>
        <w:t>(2) سورة الشورى 42</w:t>
      </w:r>
      <w:r w:rsidR="00280960">
        <w:rPr>
          <w:rtl/>
        </w:rPr>
        <w:t>:</w:t>
      </w:r>
      <w:r w:rsidRPr="0083508D">
        <w:rPr>
          <w:rtl/>
        </w:rPr>
        <w:t xml:space="preserve"> 23</w:t>
      </w:r>
      <w:r w:rsidR="00280960">
        <w:rPr>
          <w:rtl/>
        </w:rPr>
        <w:t>.</w:t>
      </w:r>
      <w:r w:rsidRPr="0083508D">
        <w:rPr>
          <w:rtl/>
        </w:rPr>
        <w:t xml:space="preserve"> </w:t>
      </w:r>
    </w:p>
    <w:p w:rsidR="0015789A" w:rsidRPr="00CF228B" w:rsidRDefault="0015789A" w:rsidP="00CF228B">
      <w:pPr>
        <w:pStyle w:val="libFootnote0"/>
        <w:rPr>
          <w:rtl/>
        </w:rPr>
      </w:pPr>
      <w:r w:rsidRPr="0083508D">
        <w:rPr>
          <w:rtl/>
        </w:rPr>
        <w:t>(3) سورة الأنبياء 21</w:t>
      </w:r>
      <w:r w:rsidR="00280960">
        <w:rPr>
          <w:rtl/>
        </w:rPr>
        <w:t>:</w:t>
      </w:r>
      <w:r w:rsidRPr="0083508D">
        <w:rPr>
          <w:rtl/>
        </w:rPr>
        <w:t xml:space="preserve"> 7</w:t>
      </w:r>
      <w:r w:rsidR="00280960">
        <w:rPr>
          <w:rtl/>
        </w:rPr>
        <w:t>.</w:t>
      </w:r>
      <w:r w:rsidRPr="0083508D">
        <w:rPr>
          <w:rtl/>
        </w:rPr>
        <w:t xml:space="preserve"> </w:t>
      </w:r>
    </w:p>
    <w:p w:rsidR="0015789A" w:rsidRPr="00CF228B" w:rsidRDefault="0015789A" w:rsidP="00CF228B">
      <w:pPr>
        <w:pStyle w:val="libFootnote0"/>
        <w:rPr>
          <w:rtl/>
        </w:rPr>
      </w:pPr>
      <w:r w:rsidRPr="0083508D">
        <w:rPr>
          <w:rtl/>
        </w:rPr>
        <w:t>(4) الكُليني</w:t>
      </w:r>
      <w:r w:rsidR="00280960">
        <w:rPr>
          <w:rtl/>
        </w:rPr>
        <w:t>:</w:t>
      </w:r>
      <w:r w:rsidRPr="0083508D">
        <w:rPr>
          <w:rtl/>
        </w:rPr>
        <w:t xml:space="preserve"> الكافي ج1 ص 295</w:t>
      </w:r>
      <w:r w:rsidR="00280960">
        <w:rPr>
          <w:rtl/>
        </w:rPr>
        <w:t>.</w:t>
      </w:r>
      <w:r w:rsidRPr="0083508D">
        <w:rPr>
          <w:rtl/>
        </w:rPr>
        <w:t xml:space="preserve"> </w:t>
      </w:r>
    </w:p>
    <w:p w:rsidR="0015789A" w:rsidRPr="0083508D" w:rsidRDefault="0015789A" w:rsidP="00CF228B">
      <w:pPr>
        <w:pStyle w:val="libFootnote0"/>
        <w:rPr>
          <w:rtl/>
        </w:rPr>
      </w:pPr>
      <w:r w:rsidRPr="0083508D">
        <w:rPr>
          <w:rtl/>
        </w:rPr>
        <w:t>(5) ن. م ج 1 ص 296</w:t>
      </w:r>
      <w:r w:rsidR="00280960">
        <w:rPr>
          <w:rtl/>
        </w:rPr>
        <w:t>.</w:t>
      </w:r>
      <w:r w:rsidRPr="0083508D">
        <w:rPr>
          <w:rtl/>
        </w:rPr>
        <w:t xml:space="preserve"> </w:t>
      </w:r>
    </w:p>
    <w:p w:rsidR="0015789A" w:rsidRDefault="0015789A" w:rsidP="0015789A">
      <w:pPr>
        <w:pStyle w:val="libNormal"/>
      </w:pPr>
      <w:r>
        <w:rPr>
          <w:rtl/>
        </w:rPr>
        <w:br w:type="page"/>
      </w:r>
    </w:p>
    <w:p w:rsidR="0015789A" w:rsidRPr="00BD484D" w:rsidRDefault="0015789A" w:rsidP="00BD484D">
      <w:pPr>
        <w:pStyle w:val="libNormal0"/>
        <w:rPr>
          <w:rtl/>
        </w:rPr>
      </w:pPr>
      <w:r w:rsidRPr="0083508D">
        <w:rPr>
          <w:rtl/>
        </w:rPr>
        <w:lastRenderedPageBreak/>
        <w:t>الرسول</w:t>
      </w:r>
      <w:r w:rsidR="00280960">
        <w:rPr>
          <w:rtl/>
        </w:rPr>
        <w:t>،</w:t>
      </w:r>
      <w:r w:rsidRPr="0083508D">
        <w:rPr>
          <w:rtl/>
        </w:rPr>
        <w:t xml:space="preserve"> فيذكر الصدوق حديث الثقلين وما معنى الثقلين ومعنى العِترة</w:t>
      </w:r>
      <w:r w:rsidR="00280960">
        <w:rPr>
          <w:rtl/>
        </w:rPr>
        <w:t>،</w:t>
      </w:r>
      <w:r w:rsidRPr="0083508D">
        <w:rPr>
          <w:rtl/>
        </w:rPr>
        <w:t xml:space="preserve"> ويقول</w:t>
      </w:r>
      <w:r w:rsidR="00280960">
        <w:rPr>
          <w:rtl/>
        </w:rPr>
        <w:t>:</w:t>
      </w:r>
      <w:r w:rsidRPr="0083508D">
        <w:rPr>
          <w:rtl/>
        </w:rPr>
        <w:t xml:space="preserve"> ( والعِترة عليّ بن أبي طالب وذُرّيته مِن فاطمة وسُلالة النبيّ ( صلّى الله عليه وآله وسلّم )</w:t>
      </w:r>
      <w:r w:rsidR="00280960">
        <w:rPr>
          <w:rtl/>
        </w:rPr>
        <w:t>،</w:t>
      </w:r>
      <w:r w:rsidRPr="0083508D">
        <w:rPr>
          <w:rtl/>
        </w:rPr>
        <w:t xml:space="preserve"> وهُم الذين نصّ الله عليهم بالإمامة على لسان نبيّه ( صلّى الله عليه وآله وسلّم ) </w:t>
      </w:r>
      <w:r w:rsidRPr="00A3532A">
        <w:rPr>
          <w:rStyle w:val="libFootnotenumChar"/>
          <w:rtl/>
        </w:rPr>
        <w:t>(1)</w:t>
      </w:r>
      <w:r w:rsidR="00280960" w:rsidRPr="003501B3">
        <w:rPr>
          <w:rtl/>
        </w:rPr>
        <w:t>.</w:t>
      </w:r>
      <w:r w:rsidRPr="003501B3">
        <w:rPr>
          <w:rtl/>
        </w:rPr>
        <w:t xml:space="preserve"> </w:t>
      </w:r>
    </w:p>
    <w:p w:rsidR="0015789A" w:rsidRPr="001501E9" w:rsidRDefault="0015789A" w:rsidP="001501E9">
      <w:pPr>
        <w:pStyle w:val="libNormal"/>
      </w:pPr>
      <w:r w:rsidRPr="001501E9">
        <w:rPr>
          <w:rtl/>
        </w:rPr>
        <w:t>وتؤكّد الشيعة حقّ آل البيت بالوصيّة بقول عليّ</w:t>
      </w:r>
      <w:r w:rsidR="00280960" w:rsidRPr="001501E9">
        <w:rPr>
          <w:rtl/>
        </w:rPr>
        <w:t>:</w:t>
      </w:r>
      <w:r w:rsidRPr="001501E9">
        <w:rPr>
          <w:rtl/>
        </w:rPr>
        <w:t xml:space="preserve"> </w:t>
      </w:r>
      <w:r w:rsidRPr="00BD484D">
        <w:rPr>
          <w:rStyle w:val="libBold2Char"/>
          <w:rtl/>
        </w:rPr>
        <w:t>( فوالذي أكرمنا أهل البيت بالنبوّة فجعل منّا محمّداً</w:t>
      </w:r>
      <w:r w:rsidR="00280960">
        <w:rPr>
          <w:rStyle w:val="libBold2Char"/>
          <w:rtl/>
        </w:rPr>
        <w:t>،</w:t>
      </w:r>
      <w:r w:rsidRPr="00BD484D">
        <w:rPr>
          <w:rStyle w:val="libBold2Char"/>
          <w:rtl/>
        </w:rPr>
        <w:t xml:space="preserve"> وأكرمنا بعده أنْ جعل فينا أئمّة المؤمنين لا يبلغ عنه غيرنا</w:t>
      </w:r>
      <w:r w:rsidR="00280960">
        <w:rPr>
          <w:rStyle w:val="libBold2Char"/>
          <w:rtl/>
        </w:rPr>
        <w:t>،</w:t>
      </w:r>
      <w:r w:rsidRPr="00BD484D">
        <w:rPr>
          <w:rStyle w:val="libBold2Char"/>
          <w:rtl/>
        </w:rPr>
        <w:t xml:space="preserve"> ولا تصلح الإمامة والخلافة إلاّ فينا</w:t>
      </w:r>
      <w:r w:rsidR="00280960">
        <w:rPr>
          <w:rStyle w:val="libBold2Char"/>
          <w:rtl/>
        </w:rPr>
        <w:t>،</w:t>
      </w:r>
      <w:r w:rsidRPr="00BD484D">
        <w:rPr>
          <w:rStyle w:val="libBold2Char"/>
          <w:rtl/>
        </w:rPr>
        <w:t xml:space="preserve"> ولم يجعل الله لأحد مِن الناس فيها نصيباً ولا حقّاً )</w:t>
      </w:r>
      <w:r w:rsidRPr="001501E9">
        <w:rPr>
          <w:rtl/>
        </w:rPr>
        <w:t xml:space="preserve"> </w:t>
      </w:r>
      <w:r w:rsidRPr="00A3532A">
        <w:rPr>
          <w:rStyle w:val="libFootnotenumChar"/>
          <w:rtl/>
        </w:rPr>
        <w:t>(2)</w:t>
      </w:r>
      <w:r w:rsidR="00280960" w:rsidRPr="003501B3">
        <w:rPr>
          <w:rtl/>
        </w:rPr>
        <w:t>.</w:t>
      </w:r>
      <w:r w:rsidRPr="001501E9">
        <w:rPr>
          <w:rtl/>
        </w:rPr>
        <w:t xml:space="preserve"> </w:t>
      </w:r>
    </w:p>
    <w:p w:rsidR="0015789A" w:rsidRPr="001501E9" w:rsidRDefault="0015789A" w:rsidP="001501E9">
      <w:pPr>
        <w:pStyle w:val="libNormal"/>
        <w:rPr>
          <w:rtl/>
        </w:rPr>
      </w:pPr>
      <w:r w:rsidRPr="001501E9">
        <w:rPr>
          <w:rtl/>
        </w:rPr>
        <w:t>وقوله</w:t>
      </w:r>
      <w:r w:rsidR="00280960" w:rsidRPr="001501E9">
        <w:rPr>
          <w:rtl/>
        </w:rPr>
        <w:t>:</w:t>
      </w:r>
      <w:r w:rsidRPr="001501E9">
        <w:rPr>
          <w:rtl/>
        </w:rPr>
        <w:t xml:space="preserve"> </w:t>
      </w:r>
      <w:r w:rsidRPr="00BD484D">
        <w:rPr>
          <w:rStyle w:val="libBold2Char"/>
          <w:rtl/>
        </w:rPr>
        <w:t>( لا يُقاس بآل محمّد أحد</w:t>
      </w:r>
      <w:r w:rsidR="00280960">
        <w:rPr>
          <w:rStyle w:val="libBold2Char"/>
          <w:rtl/>
        </w:rPr>
        <w:t xml:space="preserve"> ...،</w:t>
      </w:r>
      <w:r w:rsidRPr="00BD484D">
        <w:rPr>
          <w:rStyle w:val="libBold2Char"/>
          <w:rtl/>
        </w:rPr>
        <w:t xml:space="preserve"> ولهم خصائص حقّ الولاية</w:t>
      </w:r>
      <w:r w:rsidR="00280960">
        <w:rPr>
          <w:rStyle w:val="libBold2Char"/>
          <w:rtl/>
        </w:rPr>
        <w:t>،</w:t>
      </w:r>
      <w:r w:rsidRPr="00BD484D">
        <w:rPr>
          <w:rStyle w:val="libBold2Char"/>
          <w:rtl/>
        </w:rPr>
        <w:t xml:space="preserve"> وفيهم الوصيّة والوراثة )</w:t>
      </w:r>
      <w:r w:rsidR="00280960" w:rsidRPr="001501E9">
        <w:rPr>
          <w:rtl/>
        </w:rPr>
        <w:t>،</w:t>
      </w:r>
      <w:r w:rsidRPr="001501E9">
        <w:rPr>
          <w:rtl/>
        </w:rPr>
        <w:t xml:space="preserve"> ويقول ابن أبي الحديد في هذا الصَدد</w:t>
      </w:r>
      <w:r w:rsidR="00280960" w:rsidRPr="001501E9">
        <w:rPr>
          <w:rtl/>
        </w:rPr>
        <w:t>:</w:t>
      </w:r>
      <w:r w:rsidRPr="001501E9">
        <w:rPr>
          <w:rtl/>
        </w:rPr>
        <w:t xml:space="preserve"> ( إنّ الإماميّة أرادت نصّ النبي على عليٍّ وأولاده</w:t>
      </w:r>
      <w:r w:rsidR="00280960" w:rsidRPr="001501E9">
        <w:rPr>
          <w:rtl/>
        </w:rPr>
        <w:t>؛</w:t>
      </w:r>
      <w:r w:rsidRPr="001501E9">
        <w:rPr>
          <w:rtl/>
        </w:rPr>
        <w:t xml:space="preserve"> لأنّ علياً قال</w:t>
      </w:r>
      <w:r w:rsidR="00280960" w:rsidRPr="001501E9">
        <w:rPr>
          <w:rtl/>
        </w:rPr>
        <w:t>:</w:t>
      </w:r>
      <w:r w:rsidRPr="001501E9">
        <w:rPr>
          <w:rtl/>
        </w:rPr>
        <w:t xml:space="preserve"> فيهم الوصيّة والوراثة</w:t>
      </w:r>
      <w:r w:rsidR="00280960" w:rsidRPr="001501E9">
        <w:rPr>
          <w:rtl/>
        </w:rPr>
        <w:t>،</w:t>
      </w:r>
      <w:r w:rsidRPr="001501E9">
        <w:rPr>
          <w:rtl/>
        </w:rPr>
        <w:t xml:space="preserve"> ويَذكر رأي ا</w:t>
      </w:r>
      <w:r w:rsidR="00280960" w:rsidRPr="001501E9">
        <w:rPr>
          <w:rtl/>
        </w:rPr>
        <w:t>لمـُ</w:t>
      </w:r>
      <w:r w:rsidRPr="001501E9">
        <w:rPr>
          <w:rtl/>
        </w:rPr>
        <w:t>عتزلة</w:t>
      </w:r>
      <w:r w:rsidR="00280960" w:rsidRPr="001501E9">
        <w:rPr>
          <w:rtl/>
        </w:rPr>
        <w:t>،</w:t>
      </w:r>
      <w:r w:rsidRPr="001501E9">
        <w:rPr>
          <w:rtl/>
        </w:rPr>
        <w:t xml:space="preserve"> ويقول</w:t>
      </w:r>
      <w:r w:rsidR="00280960" w:rsidRPr="001501E9">
        <w:rPr>
          <w:rtl/>
        </w:rPr>
        <w:t>:</w:t>
      </w:r>
      <w:r w:rsidRPr="001501E9">
        <w:rPr>
          <w:rtl/>
        </w:rPr>
        <w:t xml:space="preserve"> ( ولسنا نعني بالوصيّة النصّ على الخلافة</w:t>
      </w:r>
      <w:r w:rsidR="00280960" w:rsidRPr="001501E9">
        <w:rPr>
          <w:rtl/>
        </w:rPr>
        <w:t>،</w:t>
      </w:r>
      <w:r w:rsidRPr="001501E9">
        <w:rPr>
          <w:rtl/>
        </w:rPr>
        <w:t xml:space="preserve"> ولكنْ أُمورٌ أُخرى لعلّها إذا لمحت أشرف وأجل</w:t>
      </w:r>
      <w:r w:rsidR="00280960" w:rsidRPr="001501E9">
        <w:rPr>
          <w:rtl/>
        </w:rPr>
        <w:t>،</w:t>
      </w:r>
      <w:r w:rsidRPr="001501E9">
        <w:rPr>
          <w:rtl/>
        </w:rPr>
        <w:t xml:space="preserve"> أمّا الوراثة</w:t>
      </w:r>
      <w:r w:rsidR="00280960" w:rsidRPr="001501E9">
        <w:rPr>
          <w:rtl/>
        </w:rPr>
        <w:t>،</w:t>
      </w:r>
      <w:r w:rsidRPr="001501E9">
        <w:rPr>
          <w:rtl/>
        </w:rPr>
        <w:t xml:space="preserve"> فالإماميّة يحملونها ميراث المال والخلافة</w:t>
      </w:r>
      <w:r w:rsidR="00280960" w:rsidRPr="001501E9">
        <w:rPr>
          <w:rtl/>
        </w:rPr>
        <w:t>،</w:t>
      </w:r>
      <w:r w:rsidRPr="001501E9">
        <w:rPr>
          <w:rtl/>
        </w:rPr>
        <w:t xml:space="preserve"> وتحملها المعتزلة ميراث العِلم</w:t>
      </w:r>
      <w:r w:rsidR="00280960" w:rsidRPr="001501E9">
        <w:rPr>
          <w:rtl/>
        </w:rPr>
        <w:t>،</w:t>
      </w:r>
      <w:r w:rsidRPr="001501E9">
        <w:rPr>
          <w:rtl/>
        </w:rPr>
        <w:t xml:space="preserve"> وإنْ كان عليٌّ أولى بالأمر وأحقَّ لا على وجه النصّ</w:t>
      </w:r>
      <w:r w:rsidR="00280960" w:rsidRPr="001501E9">
        <w:rPr>
          <w:rtl/>
        </w:rPr>
        <w:t>،</w:t>
      </w:r>
      <w:r w:rsidRPr="001501E9">
        <w:rPr>
          <w:rtl/>
        </w:rPr>
        <w:t xml:space="preserve"> بل على وجه الأفضليّة ) </w:t>
      </w:r>
      <w:r w:rsidRPr="00A3532A">
        <w:rPr>
          <w:rStyle w:val="libFootnotenumChar"/>
          <w:rtl/>
        </w:rPr>
        <w:t>(3)</w:t>
      </w:r>
      <w:r w:rsidR="00280960" w:rsidRPr="001501E9">
        <w:rPr>
          <w:rtl/>
        </w:rPr>
        <w:t>.</w:t>
      </w:r>
      <w:r w:rsidRPr="001501E9">
        <w:rPr>
          <w:rtl/>
        </w:rPr>
        <w:t xml:space="preserve"> </w:t>
      </w:r>
    </w:p>
    <w:p w:rsidR="0015789A" w:rsidRPr="00BD484D" w:rsidRDefault="0015789A" w:rsidP="00BD484D">
      <w:pPr>
        <w:pStyle w:val="libNormal"/>
        <w:rPr>
          <w:rtl/>
        </w:rPr>
      </w:pPr>
      <w:r w:rsidRPr="0083508D">
        <w:rPr>
          <w:rtl/>
        </w:rPr>
        <w:t>فهذه كُلّها أدلّة تُؤيّد بها الشيعة رأيها في الإمامة</w:t>
      </w:r>
      <w:r w:rsidR="00280960">
        <w:rPr>
          <w:rtl/>
        </w:rPr>
        <w:t>،</w:t>
      </w:r>
      <w:r w:rsidRPr="0083508D">
        <w:rPr>
          <w:rtl/>
        </w:rPr>
        <w:t xml:space="preserve"> وتدلل بها على النصّ على علي</w:t>
      </w:r>
      <w:r w:rsidR="00280960">
        <w:rPr>
          <w:rtl/>
        </w:rPr>
        <w:t>.</w:t>
      </w:r>
      <w:r w:rsidRPr="0083508D">
        <w:rPr>
          <w:rtl/>
        </w:rPr>
        <w:t xml:space="preserve"> </w:t>
      </w:r>
    </w:p>
    <w:p w:rsidR="0015789A" w:rsidRPr="001501E9" w:rsidRDefault="0015789A" w:rsidP="001501E9">
      <w:pPr>
        <w:pStyle w:val="libNormal"/>
        <w:rPr>
          <w:rtl/>
        </w:rPr>
      </w:pPr>
      <w:r w:rsidRPr="001501E9">
        <w:rPr>
          <w:rtl/>
        </w:rPr>
        <w:t>ولم تقتصر الشيعة على هذه الأحاديث</w:t>
      </w:r>
      <w:r w:rsidR="00280960" w:rsidRPr="001501E9">
        <w:rPr>
          <w:rtl/>
        </w:rPr>
        <w:t>،</w:t>
      </w:r>
      <w:r w:rsidRPr="001501E9">
        <w:rPr>
          <w:rtl/>
        </w:rPr>
        <w:t xml:space="preserve"> وإنّما لجأت إلى القرآن الكريم فاتّخذتْ مِن آياته أدلّة لتعضد رأيها بالإمامة </w:t>
      </w:r>
      <w:r w:rsidRPr="00A3532A">
        <w:rPr>
          <w:rStyle w:val="libFootnotenumChar"/>
          <w:rtl/>
        </w:rPr>
        <w:t>(4)</w:t>
      </w:r>
      <w:r w:rsidR="00280960" w:rsidRPr="001501E9">
        <w:rPr>
          <w:rtl/>
        </w:rPr>
        <w:t>.</w:t>
      </w:r>
      <w:r w:rsidRPr="001501E9">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83508D">
        <w:rPr>
          <w:rtl/>
        </w:rPr>
        <w:t>(1) الصدوق</w:t>
      </w:r>
      <w:r w:rsidR="00280960">
        <w:rPr>
          <w:rtl/>
        </w:rPr>
        <w:t>:</w:t>
      </w:r>
      <w:r w:rsidRPr="0083508D">
        <w:rPr>
          <w:rtl/>
        </w:rPr>
        <w:t xml:space="preserve"> معاني الأخبار ص 92</w:t>
      </w:r>
      <w:r w:rsidR="00280960">
        <w:rPr>
          <w:rtl/>
        </w:rPr>
        <w:t>،</w:t>
      </w:r>
      <w:r w:rsidRPr="0083508D">
        <w:rPr>
          <w:rtl/>
        </w:rPr>
        <w:t xml:space="preserve"> واُنظر أيضاً</w:t>
      </w:r>
      <w:r w:rsidR="00280960">
        <w:rPr>
          <w:rtl/>
        </w:rPr>
        <w:t>:</w:t>
      </w:r>
      <w:r w:rsidRPr="0083508D">
        <w:rPr>
          <w:rtl/>
        </w:rPr>
        <w:t xml:space="preserve"> رسالة ل</w:t>
      </w:r>
      <w:r w:rsidR="00280960">
        <w:rPr>
          <w:rtl/>
        </w:rPr>
        <w:t>لمـُ</w:t>
      </w:r>
      <w:r w:rsidRPr="0083508D">
        <w:rPr>
          <w:rtl/>
        </w:rPr>
        <w:t>فيد بعنوان ( الثقلان الكتاب والعترة )</w:t>
      </w:r>
      <w:r w:rsidR="00280960">
        <w:rPr>
          <w:rtl/>
        </w:rPr>
        <w:t>،</w:t>
      </w:r>
      <w:r w:rsidRPr="0083508D">
        <w:rPr>
          <w:rtl/>
        </w:rPr>
        <w:t xml:space="preserve"> نُشرت ضِمن مجموعة رسائل ل</w:t>
      </w:r>
      <w:r w:rsidR="00280960">
        <w:rPr>
          <w:rtl/>
        </w:rPr>
        <w:t>لمـُ</w:t>
      </w:r>
      <w:r w:rsidRPr="0083508D">
        <w:rPr>
          <w:rtl/>
        </w:rPr>
        <w:t>فيد</w:t>
      </w:r>
      <w:r w:rsidR="00280960">
        <w:rPr>
          <w:rtl/>
        </w:rPr>
        <w:t>،</w:t>
      </w:r>
      <w:r w:rsidRPr="0083508D">
        <w:rPr>
          <w:rtl/>
        </w:rPr>
        <w:t xml:space="preserve"> ناقش فيها الجاروديّة في الإمامة</w:t>
      </w:r>
      <w:r w:rsidR="00280960">
        <w:rPr>
          <w:rtl/>
        </w:rPr>
        <w:t>،</w:t>
      </w:r>
      <w:r w:rsidRPr="0083508D">
        <w:rPr>
          <w:rtl/>
        </w:rPr>
        <w:t xml:space="preserve"> وأثبت أنّ الإمامة محصورة في أبناء الحسين</w:t>
      </w:r>
      <w:r w:rsidR="00280960">
        <w:rPr>
          <w:rtl/>
        </w:rPr>
        <w:t>،</w:t>
      </w:r>
      <w:r w:rsidRPr="0083508D">
        <w:rPr>
          <w:rtl/>
        </w:rPr>
        <w:t xml:space="preserve"> واُنظر</w:t>
      </w:r>
      <w:r w:rsidR="00280960">
        <w:rPr>
          <w:rtl/>
        </w:rPr>
        <w:t>:</w:t>
      </w:r>
      <w:r w:rsidRPr="0083508D">
        <w:rPr>
          <w:rtl/>
        </w:rPr>
        <w:t xml:space="preserve"> كتاب ( الثقلان ) لمحمّد الحسين ا</w:t>
      </w:r>
      <w:r w:rsidR="00280960">
        <w:rPr>
          <w:rtl/>
        </w:rPr>
        <w:t>لمـُ</w:t>
      </w:r>
      <w:r w:rsidRPr="0083508D">
        <w:rPr>
          <w:rtl/>
        </w:rPr>
        <w:t>ظفّري</w:t>
      </w:r>
      <w:r w:rsidR="00280960">
        <w:rPr>
          <w:rtl/>
        </w:rPr>
        <w:t>،</w:t>
      </w:r>
      <w:r w:rsidRPr="0083508D">
        <w:rPr>
          <w:rtl/>
        </w:rPr>
        <w:t xml:space="preserve"> النجف سنة 1974</w:t>
      </w:r>
      <w:r w:rsidR="00280960">
        <w:rPr>
          <w:rtl/>
        </w:rPr>
        <w:t>.</w:t>
      </w:r>
      <w:r w:rsidRPr="0083508D">
        <w:rPr>
          <w:rtl/>
        </w:rPr>
        <w:t xml:space="preserve"> </w:t>
      </w:r>
    </w:p>
    <w:p w:rsidR="0015789A" w:rsidRPr="00CF228B" w:rsidRDefault="0015789A" w:rsidP="00CF228B">
      <w:pPr>
        <w:pStyle w:val="libFootnote0"/>
        <w:rPr>
          <w:rtl/>
        </w:rPr>
      </w:pPr>
      <w:r w:rsidRPr="0083508D">
        <w:rPr>
          <w:rtl/>
        </w:rPr>
        <w:t>(2) نقل هذا الكلام الأربلي في كتابه كشف الغُمّة في معرفة الأئمّة عن الجاحظ ج1 ص 30</w:t>
      </w:r>
      <w:r w:rsidR="00280960">
        <w:rPr>
          <w:rtl/>
        </w:rPr>
        <w:t>،</w:t>
      </w:r>
      <w:r w:rsidRPr="0083508D">
        <w:rPr>
          <w:rtl/>
        </w:rPr>
        <w:t xml:space="preserve"> ولم نعثر على نُسخة لهذه الرسالة</w:t>
      </w:r>
      <w:r w:rsidR="00280960">
        <w:rPr>
          <w:rtl/>
        </w:rPr>
        <w:t>.</w:t>
      </w:r>
      <w:r w:rsidRPr="0083508D">
        <w:rPr>
          <w:rtl/>
        </w:rPr>
        <w:t xml:space="preserve"> </w:t>
      </w:r>
    </w:p>
    <w:p w:rsidR="0015789A" w:rsidRPr="00CF228B" w:rsidRDefault="0015789A" w:rsidP="00CF228B">
      <w:pPr>
        <w:pStyle w:val="libFootnote0"/>
        <w:rPr>
          <w:rtl/>
        </w:rPr>
      </w:pPr>
      <w:r w:rsidRPr="0083508D">
        <w:rPr>
          <w:rtl/>
        </w:rPr>
        <w:t>(3) ابن أبي الحديد</w:t>
      </w:r>
      <w:r w:rsidR="00280960">
        <w:rPr>
          <w:rtl/>
        </w:rPr>
        <w:t>:</w:t>
      </w:r>
      <w:r w:rsidRPr="0083508D">
        <w:rPr>
          <w:rtl/>
        </w:rPr>
        <w:t xml:space="preserve"> شرح النهج ج1 ص 46</w:t>
      </w:r>
      <w:r w:rsidR="00280960">
        <w:rPr>
          <w:rtl/>
        </w:rPr>
        <w:t>.</w:t>
      </w:r>
      <w:r w:rsidRPr="0083508D">
        <w:rPr>
          <w:rtl/>
        </w:rPr>
        <w:t xml:space="preserve"> </w:t>
      </w:r>
    </w:p>
    <w:p w:rsidR="0015789A" w:rsidRPr="0083508D" w:rsidRDefault="0015789A" w:rsidP="00CF228B">
      <w:pPr>
        <w:pStyle w:val="libFootnote0"/>
        <w:rPr>
          <w:rtl/>
        </w:rPr>
      </w:pPr>
      <w:r w:rsidRPr="0083508D">
        <w:rPr>
          <w:rtl/>
        </w:rPr>
        <w:t>(4) لقد ذكرتُ الأحاديث النبوية ثُمّ الأخبار التاريخيّة ثُمّ الآيات القرآنيّة بالرغم مِن أنّ التسلسل التاريخي يُحتّم علينا ذِكر الآيات القرآنيّة في البداية</w:t>
      </w:r>
      <w:r w:rsidR="00280960">
        <w:rPr>
          <w:rtl/>
        </w:rPr>
        <w:t>؛</w:t>
      </w:r>
      <w:r w:rsidRPr="0083508D">
        <w:rPr>
          <w:rtl/>
        </w:rPr>
        <w:t xml:space="preserve"> وذلك لتوضيح فِكرة الإمامة عند الشيعة في ضوء الأحداث التي مرّت بها وطوّرتها</w:t>
      </w:r>
      <w:r w:rsidR="00280960">
        <w:rPr>
          <w:rtl/>
        </w:rPr>
        <w:t>،</w:t>
      </w:r>
      <w:r w:rsidRPr="0083508D">
        <w:rPr>
          <w:rtl/>
        </w:rPr>
        <w:t xml:space="preserve"> كما أنّ قِسماً كبيراً مِن الآيات = </w:t>
      </w:r>
    </w:p>
    <w:p w:rsidR="0015789A" w:rsidRDefault="0015789A" w:rsidP="0015789A">
      <w:pPr>
        <w:pStyle w:val="libNormal"/>
      </w:pPr>
      <w:r>
        <w:rPr>
          <w:rtl/>
        </w:rPr>
        <w:br w:type="page"/>
      </w:r>
    </w:p>
    <w:p w:rsidR="0015789A" w:rsidRPr="0083508D" w:rsidRDefault="0015789A" w:rsidP="00125A58">
      <w:pPr>
        <w:pStyle w:val="libNormal"/>
        <w:rPr>
          <w:rtl/>
        </w:rPr>
      </w:pPr>
      <w:r w:rsidRPr="00CF228B">
        <w:rPr>
          <w:rtl/>
        </w:rPr>
        <w:lastRenderedPageBreak/>
        <w:t>وأقدم التفاسير الإماميّة</w:t>
      </w:r>
      <w:r w:rsidR="00280960">
        <w:rPr>
          <w:rtl/>
        </w:rPr>
        <w:t>:</w:t>
      </w:r>
      <w:r w:rsidRPr="00CF228B">
        <w:rPr>
          <w:rtl/>
        </w:rPr>
        <w:t xml:space="preserve"> تفسير فُرات الكوفي ( ت 300 </w:t>
      </w:r>
      <w:r w:rsidR="00280960">
        <w:rPr>
          <w:rtl/>
        </w:rPr>
        <w:t>هـ</w:t>
      </w:r>
      <w:r w:rsidRPr="00CF228B">
        <w:rPr>
          <w:rtl/>
        </w:rPr>
        <w:t xml:space="preserve"> )</w:t>
      </w:r>
      <w:r w:rsidR="00280960">
        <w:rPr>
          <w:rtl/>
        </w:rPr>
        <w:t>،</w:t>
      </w:r>
      <w:r w:rsidRPr="00CF228B">
        <w:rPr>
          <w:rtl/>
        </w:rPr>
        <w:t xml:space="preserve"> وتفسير التستري ( ت 310 </w:t>
      </w:r>
      <w:r w:rsidR="00280960">
        <w:rPr>
          <w:rtl/>
        </w:rPr>
        <w:t>هـ</w:t>
      </w:r>
      <w:r w:rsidRPr="00CF228B">
        <w:rPr>
          <w:rtl/>
        </w:rPr>
        <w:t xml:space="preserve"> )</w:t>
      </w:r>
      <w:r w:rsidR="00280960">
        <w:rPr>
          <w:rtl/>
        </w:rPr>
        <w:t>،</w:t>
      </w:r>
      <w:r w:rsidRPr="00CF228B">
        <w:rPr>
          <w:rtl/>
        </w:rPr>
        <w:t xml:space="preserve"> وتفسير عياش ( ت 323 </w:t>
      </w:r>
      <w:r w:rsidR="00280960">
        <w:rPr>
          <w:rtl/>
        </w:rPr>
        <w:t>هـ</w:t>
      </w:r>
      <w:r w:rsidRPr="00CF228B">
        <w:rPr>
          <w:rtl/>
        </w:rPr>
        <w:t xml:space="preserve"> )</w:t>
      </w:r>
      <w:r w:rsidR="00280960">
        <w:rPr>
          <w:rtl/>
        </w:rPr>
        <w:t>،</w:t>
      </w:r>
      <w:r w:rsidRPr="00CF228B">
        <w:rPr>
          <w:rtl/>
        </w:rPr>
        <w:t xml:space="preserve"> وتفسير عليّ بن إبراهيم القُمّي ( ت 324 </w:t>
      </w:r>
      <w:r w:rsidR="00280960">
        <w:rPr>
          <w:rtl/>
        </w:rPr>
        <w:t>هـ</w:t>
      </w:r>
      <w:r w:rsidRPr="00CF228B">
        <w:rPr>
          <w:rtl/>
        </w:rPr>
        <w:t xml:space="preserve"> )</w:t>
      </w:r>
      <w:r w:rsidR="00280960">
        <w:rPr>
          <w:rtl/>
        </w:rPr>
        <w:t>،</w:t>
      </w:r>
      <w:r w:rsidRPr="00CF228B">
        <w:rPr>
          <w:rtl/>
        </w:rPr>
        <w:t xml:space="preserve"> وتفسير الطوسي ( ت460 </w:t>
      </w:r>
      <w:r w:rsidR="00280960">
        <w:rPr>
          <w:rtl/>
        </w:rPr>
        <w:t>هـ</w:t>
      </w:r>
      <w:r w:rsidRPr="00CF228B">
        <w:rPr>
          <w:rtl/>
        </w:rPr>
        <w:t xml:space="preserve"> ) </w:t>
      </w:r>
      <w:r w:rsidRPr="00A3532A">
        <w:rPr>
          <w:rStyle w:val="libFootnotenumChar"/>
          <w:rtl/>
        </w:rPr>
        <w:t>(1)</w:t>
      </w:r>
      <w:r w:rsidR="00280960">
        <w:rPr>
          <w:rtl/>
        </w:rPr>
        <w:t>.</w:t>
      </w:r>
      <w:r w:rsidRPr="00CF228B">
        <w:rPr>
          <w:rtl/>
        </w:rPr>
        <w:t xml:space="preserve"> </w:t>
      </w:r>
    </w:p>
    <w:p w:rsidR="0015789A" w:rsidRPr="00BD484D" w:rsidRDefault="0015789A" w:rsidP="00BD484D">
      <w:pPr>
        <w:pStyle w:val="libNormal"/>
      </w:pPr>
      <w:r w:rsidRPr="0083508D">
        <w:rPr>
          <w:rtl/>
        </w:rPr>
        <w:t>والتفاسير الإماميّة تذكر بعض الآيات وترى أنّها نزلتْ في حقّ عليّ ودلّت على فضله</w:t>
      </w:r>
      <w:r w:rsidR="00280960">
        <w:rPr>
          <w:rtl/>
        </w:rPr>
        <w:t>،</w:t>
      </w:r>
      <w:r w:rsidRPr="0083508D">
        <w:rPr>
          <w:rtl/>
        </w:rPr>
        <w:t xml:space="preserve"> وقِسم منها تُخصّصه بالولاية</w:t>
      </w:r>
      <w:r w:rsidR="00280960">
        <w:rPr>
          <w:rtl/>
        </w:rPr>
        <w:t>.</w:t>
      </w:r>
      <w:r w:rsidRPr="0083508D">
        <w:rPr>
          <w:rtl/>
        </w:rPr>
        <w:t xml:space="preserve"> </w:t>
      </w:r>
    </w:p>
    <w:p w:rsidR="0015789A" w:rsidRPr="0083508D" w:rsidRDefault="0015789A" w:rsidP="00125A58">
      <w:pPr>
        <w:pStyle w:val="libNormal"/>
        <w:rPr>
          <w:rtl/>
        </w:rPr>
      </w:pPr>
      <w:r w:rsidRPr="00CF228B">
        <w:rPr>
          <w:rtl/>
        </w:rPr>
        <w:t>ويقول فُرات</w:t>
      </w:r>
      <w:r w:rsidR="00280960">
        <w:rPr>
          <w:rtl/>
        </w:rPr>
        <w:t>:</w:t>
      </w:r>
      <w:r w:rsidRPr="00CF228B">
        <w:rPr>
          <w:rtl/>
        </w:rPr>
        <w:t xml:space="preserve"> ( إنّ الله أنزل في عليّ كرائم القرآن ) </w:t>
      </w:r>
      <w:r w:rsidRPr="00A3532A">
        <w:rPr>
          <w:rStyle w:val="libFootnotenumChar"/>
          <w:rtl/>
        </w:rPr>
        <w:t>(2)</w:t>
      </w:r>
      <w:r w:rsidR="00280960">
        <w:rPr>
          <w:rtl/>
        </w:rPr>
        <w:t>،</w:t>
      </w:r>
      <w:r w:rsidRPr="00CF228B">
        <w:rPr>
          <w:rtl/>
        </w:rPr>
        <w:t xml:space="preserve"> ويذكر صاحب عيون ا</w:t>
      </w:r>
      <w:r w:rsidR="00280960">
        <w:rPr>
          <w:rtl/>
        </w:rPr>
        <w:t>لمـُ</w:t>
      </w:r>
      <w:r w:rsidRPr="00CF228B">
        <w:rPr>
          <w:rtl/>
        </w:rPr>
        <w:t xml:space="preserve">عجزات أنّ كلّ ما ورد في القرآن </w:t>
      </w:r>
      <w:r w:rsidRPr="000516C0">
        <w:rPr>
          <w:rStyle w:val="libAlaemChar"/>
          <w:rFonts w:hint="cs"/>
          <w:rtl/>
        </w:rPr>
        <w:t>(</w:t>
      </w:r>
      <w:r w:rsidRPr="00A54DB0">
        <w:rPr>
          <w:rStyle w:val="libAieChar"/>
          <w:rFonts w:hint="cs"/>
          <w:rtl/>
        </w:rPr>
        <w:t xml:space="preserve"> يَا أَيُّهَا الَّذِينَ آمَنُوا </w:t>
      </w:r>
      <w:r w:rsidRPr="000516C0">
        <w:rPr>
          <w:rStyle w:val="libAlaemChar"/>
          <w:rFonts w:hint="cs"/>
          <w:rtl/>
        </w:rPr>
        <w:t>)</w:t>
      </w:r>
      <w:r w:rsidRPr="00CF228B">
        <w:rPr>
          <w:rtl/>
        </w:rPr>
        <w:t xml:space="preserve"> فالمقصود بها علي </w:t>
      </w:r>
      <w:r w:rsidRPr="00A3532A">
        <w:rPr>
          <w:rStyle w:val="libFootnotenumChar"/>
          <w:rtl/>
        </w:rPr>
        <w:t>(3)</w:t>
      </w:r>
      <w:r w:rsidR="00280960">
        <w:rPr>
          <w:rtl/>
        </w:rPr>
        <w:t>.</w:t>
      </w:r>
      <w:r w:rsidRPr="00CF228B">
        <w:rPr>
          <w:rtl/>
        </w:rPr>
        <w:t xml:space="preserve"> </w:t>
      </w:r>
    </w:p>
    <w:p w:rsidR="0015789A" w:rsidRPr="0083508D" w:rsidRDefault="0015789A" w:rsidP="00125A58">
      <w:pPr>
        <w:pStyle w:val="libNormal"/>
        <w:rPr>
          <w:rtl/>
        </w:rPr>
      </w:pPr>
      <w:r w:rsidRPr="00CF228B">
        <w:rPr>
          <w:rtl/>
        </w:rPr>
        <w:t>فيذكر فُرات بعض الآيات ويُفّسرها بالولاية</w:t>
      </w:r>
      <w:r w:rsidR="00280960">
        <w:rPr>
          <w:rtl/>
        </w:rPr>
        <w:t>،</w:t>
      </w:r>
      <w:r w:rsidRPr="00CF228B">
        <w:rPr>
          <w:rtl/>
        </w:rPr>
        <w:t xml:space="preserve"> ومنها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صِرَاطَ الَّذِينَ أَنعَمتَ عَلَيهِمْ غَيرِ ا</w:t>
      </w:r>
      <w:r w:rsidR="00280960">
        <w:rPr>
          <w:rStyle w:val="libAieChar"/>
          <w:rFonts w:hint="cs"/>
          <w:rtl/>
        </w:rPr>
        <w:t>لمـَ</w:t>
      </w:r>
      <w:r w:rsidRPr="00A54DB0">
        <w:rPr>
          <w:rStyle w:val="libAieChar"/>
          <w:rFonts w:hint="cs"/>
          <w:rtl/>
        </w:rPr>
        <w:t xml:space="preserve">غضُوبِ عَلَيهِمْ وَلاَ الضَّالِّينَ </w:t>
      </w:r>
      <w:r w:rsidRPr="000516C0">
        <w:rPr>
          <w:rStyle w:val="libAlaemChar"/>
          <w:rFonts w:hint="cs"/>
          <w:rtl/>
        </w:rPr>
        <w:t>)</w:t>
      </w:r>
      <w:r w:rsidRPr="00A54DB0">
        <w:rPr>
          <w:rStyle w:val="libAieChar"/>
          <w:rFonts w:hint="cs"/>
          <w:rtl/>
        </w:rPr>
        <w:t xml:space="preserve"> </w:t>
      </w:r>
      <w:r w:rsidRPr="00A3532A">
        <w:rPr>
          <w:rStyle w:val="libFootnotenumChar"/>
          <w:rtl/>
        </w:rPr>
        <w:t>(4)</w:t>
      </w:r>
      <w:r w:rsidRPr="00CF228B">
        <w:rPr>
          <w:rtl/>
        </w:rPr>
        <w:t xml:space="preserve"> يقول</w:t>
      </w:r>
      <w:r w:rsidR="00280960">
        <w:rPr>
          <w:rtl/>
        </w:rPr>
        <w:t>:</w:t>
      </w:r>
      <w:r w:rsidRPr="00CF228B">
        <w:rPr>
          <w:rtl/>
        </w:rPr>
        <w:t xml:space="preserve"> يقصد بهم شيعة عليّ الذين أنعم الله عليهم بولاية علي </w:t>
      </w:r>
      <w:r w:rsidRPr="00A3532A">
        <w:rPr>
          <w:rStyle w:val="libFootnotenumChar"/>
          <w:rtl/>
        </w:rPr>
        <w:t>(5)</w:t>
      </w:r>
      <w:r w:rsidR="00280960">
        <w:rPr>
          <w:rtl/>
        </w:rPr>
        <w:t>.</w:t>
      </w:r>
      <w:r w:rsidRPr="00CF228B">
        <w:rPr>
          <w:rtl/>
        </w:rPr>
        <w:t xml:space="preserve"> </w:t>
      </w:r>
    </w:p>
    <w:p w:rsidR="0015789A" w:rsidRPr="0083508D" w:rsidRDefault="0015789A" w:rsidP="00125A58">
      <w:pPr>
        <w:pStyle w:val="libNormal"/>
        <w:rPr>
          <w:rtl/>
        </w:rPr>
      </w:pPr>
      <w:r w:rsidRPr="00CF228B">
        <w:rPr>
          <w:rtl/>
        </w:rPr>
        <w:t>وقوله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يَا أَيُّهَا الَّذِينَ آمَنُواْ ادْخُلُواْ فِي السِّلْمِ كَآفَّةً </w:t>
      </w:r>
      <w:r w:rsidRPr="000516C0">
        <w:rPr>
          <w:rStyle w:val="libAlaemChar"/>
          <w:rFonts w:hint="cs"/>
          <w:rtl/>
        </w:rPr>
        <w:t>)</w:t>
      </w:r>
      <w:r w:rsidRPr="00CF228B">
        <w:rPr>
          <w:rtl/>
        </w:rPr>
        <w:t xml:space="preserve"> </w:t>
      </w:r>
      <w:r w:rsidRPr="00A3532A">
        <w:rPr>
          <w:rStyle w:val="libFootnotenumChar"/>
          <w:rtl/>
        </w:rPr>
        <w:t>(6)</w:t>
      </w:r>
      <w:r w:rsidRPr="003501B3">
        <w:rPr>
          <w:rtl/>
        </w:rPr>
        <w:t xml:space="preserve"> </w:t>
      </w:r>
      <w:r w:rsidRPr="00CF228B">
        <w:rPr>
          <w:rtl/>
        </w:rPr>
        <w:t xml:space="preserve">في ولاية علي أيضاً </w:t>
      </w:r>
      <w:r w:rsidRPr="00A3532A">
        <w:rPr>
          <w:rStyle w:val="libFootnotenumChar"/>
          <w:rtl/>
        </w:rPr>
        <w:t>(7)</w:t>
      </w:r>
      <w:r w:rsidR="00280960">
        <w:rPr>
          <w:rtl/>
        </w:rPr>
        <w:t>،</w:t>
      </w:r>
      <w:r w:rsidRPr="00CF228B">
        <w:rPr>
          <w:rtl/>
        </w:rPr>
        <w:t xml:space="preserve"> ويُفسّر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وَلِيُّكُمُ اللّهُ وَرَسُولُهُ وَالَّذِينَ آمَنُواْ </w:t>
      </w:r>
      <w:r w:rsidRPr="000516C0">
        <w:rPr>
          <w:rStyle w:val="libAlaemChar"/>
          <w:rFonts w:hint="cs"/>
          <w:rtl/>
        </w:rPr>
        <w:t>)</w:t>
      </w:r>
      <w:r w:rsidRPr="003501B3">
        <w:rPr>
          <w:rtl/>
        </w:rPr>
        <w:t xml:space="preserve"> </w:t>
      </w:r>
      <w:r w:rsidRPr="00A3532A">
        <w:rPr>
          <w:rStyle w:val="libFootnotenumChar"/>
          <w:rtl/>
        </w:rPr>
        <w:t>(8)</w:t>
      </w:r>
      <w:r w:rsidR="00280960" w:rsidRPr="003501B3">
        <w:rPr>
          <w:rtl/>
        </w:rPr>
        <w:t>،</w:t>
      </w:r>
      <w:r w:rsidRPr="003501B3">
        <w:rPr>
          <w:rtl/>
        </w:rPr>
        <w:t xml:space="preserve"> </w:t>
      </w:r>
      <w:r w:rsidRPr="00CF228B">
        <w:rPr>
          <w:rtl/>
        </w:rPr>
        <w:t xml:space="preserve">فقد فسّر هذه الآية بالولاية أيضاً </w:t>
      </w:r>
      <w:r w:rsidRPr="00A3532A">
        <w:rPr>
          <w:rStyle w:val="libFootnotenumChar"/>
          <w:rtl/>
        </w:rPr>
        <w:t>(9)</w:t>
      </w:r>
      <w:r w:rsidR="00280960">
        <w:rPr>
          <w:rtl/>
        </w:rPr>
        <w:t>.</w:t>
      </w:r>
      <w:r w:rsidRPr="00CF228B">
        <w:rPr>
          <w:rtl/>
        </w:rPr>
        <w:t xml:space="preserve"> ويقول القاضي عبد الجبّار في تفسير الآية السابقة</w:t>
      </w:r>
      <w:r w:rsidR="00280960">
        <w:rPr>
          <w:rtl/>
        </w:rPr>
        <w:t>:</w:t>
      </w:r>
      <w:r w:rsidRPr="00CF228B">
        <w:rPr>
          <w:rtl/>
        </w:rPr>
        <w:t xml:space="preserve"> ( إنّ الشيعة رأت أنّ هذه الآية مِن جُملة النصوص</w:t>
      </w:r>
      <w:r w:rsidR="00280960">
        <w:rPr>
          <w:rtl/>
        </w:rPr>
        <w:t xml:space="preserve"> ...</w:t>
      </w:r>
      <w:r w:rsidRPr="00CF228B">
        <w:rPr>
          <w:rtl/>
        </w:rPr>
        <w:t xml:space="preserve"> ) </w:t>
      </w:r>
      <w:r w:rsidRPr="00A3532A">
        <w:rPr>
          <w:rStyle w:val="libFootnotenumChar"/>
          <w:rtl/>
        </w:rPr>
        <w:t>(10)</w:t>
      </w:r>
      <w:r w:rsidR="00280960">
        <w:rPr>
          <w:rtl/>
        </w:rPr>
        <w:t>،</w:t>
      </w:r>
      <w:r w:rsidRPr="00CF228B">
        <w:rPr>
          <w:rtl/>
        </w:rPr>
        <w:t xml:space="preserve"> وكذلك يذكر هذه الآية حينما يتكلّم عن الشيعة الإماميّة</w:t>
      </w:r>
      <w:r w:rsidR="00280960">
        <w:rPr>
          <w:rtl/>
        </w:rPr>
        <w:t>،</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83508D">
        <w:rPr>
          <w:rtl/>
        </w:rPr>
        <w:t>= القرآنيّة والتي بُنيت عليها آراء في الإمامة لم تظهر في فترة الرسول ( صلّى الله عليه وآله وسلّم )</w:t>
      </w:r>
      <w:r w:rsidR="00280960">
        <w:rPr>
          <w:rtl/>
        </w:rPr>
        <w:t>،</w:t>
      </w:r>
      <w:r w:rsidRPr="0083508D">
        <w:rPr>
          <w:rtl/>
        </w:rPr>
        <w:t xml:space="preserve"> وإنّما بعد أنْ تَكوّنت نظريّة الإمامة عند الشيعة</w:t>
      </w:r>
      <w:r w:rsidR="00280960">
        <w:rPr>
          <w:rtl/>
        </w:rPr>
        <w:t>.</w:t>
      </w:r>
      <w:r w:rsidRPr="0083508D">
        <w:rPr>
          <w:rtl/>
        </w:rPr>
        <w:t xml:space="preserve"> </w:t>
      </w:r>
    </w:p>
    <w:p w:rsidR="0015789A" w:rsidRPr="00CF228B" w:rsidRDefault="0015789A" w:rsidP="00CF228B">
      <w:pPr>
        <w:pStyle w:val="libFootnote0"/>
        <w:rPr>
          <w:rtl/>
        </w:rPr>
      </w:pPr>
      <w:r w:rsidRPr="0083508D">
        <w:rPr>
          <w:rtl/>
        </w:rPr>
        <w:t xml:space="preserve">(1) ويُنسب تفسيرٌ للإمام الحسن العسكري ( ت 260 </w:t>
      </w:r>
      <w:r w:rsidR="00280960">
        <w:rPr>
          <w:rtl/>
        </w:rPr>
        <w:t>هـ</w:t>
      </w:r>
      <w:r w:rsidRPr="0083508D">
        <w:rPr>
          <w:rtl/>
        </w:rPr>
        <w:t xml:space="preserve"> )</w:t>
      </w:r>
      <w:r w:rsidR="00280960">
        <w:rPr>
          <w:rtl/>
        </w:rPr>
        <w:t>،</w:t>
      </w:r>
      <w:r w:rsidRPr="0083508D">
        <w:rPr>
          <w:rtl/>
        </w:rPr>
        <w:t xml:space="preserve"> إلاّ أنّه مشكوكٌ فيه</w:t>
      </w:r>
      <w:r w:rsidR="00280960">
        <w:rPr>
          <w:rtl/>
        </w:rPr>
        <w:t>.</w:t>
      </w:r>
      <w:r w:rsidRPr="0083508D">
        <w:rPr>
          <w:rtl/>
        </w:rPr>
        <w:t xml:space="preserve"> </w:t>
      </w:r>
    </w:p>
    <w:p w:rsidR="0015789A" w:rsidRPr="00CF228B" w:rsidRDefault="0015789A" w:rsidP="00CF228B">
      <w:pPr>
        <w:pStyle w:val="libFootnote0"/>
        <w:rPr>
          <w:rtl/>
        </w:rPr>
      </w:pPr>
      <w:r w:rsidRPr="0083508D">
        <w:rPr>
          <w:rtl/>
        </w:rPr>
        <w:t>(2) فُرات الكوفي</w:t>
      </w:r>
      <w:r w:rsidR="00280960">
        <w:rPr>
          <w:rtl/>
        </w:rPr>
        <w:t>:</w:t>
      </w:r>
      <w:r w:rsidRPr="0083508D">
        <w:rPr>
          <w:rtl/>
        </w:rPr>
        <w:t xml:space="preserve"> تفسير فُرات ص 2</w:t>
      </w:r>
      <w:r w:rsidR="00280960">
        <w:rPr>
          <w:rtl/>
        </w:rPr>
        <w:t>.</w:t>
      </w:r>
      <w:r w:rsidRPr="0083508D">
        <w:rPr>
          <w:rtl/>
        </w:rPr>
        <w:t xml:space="preserve"> </w:t>
      </w:r>
    </w:p>
    <w:p w:rsidR="0015789A" w:rsidRPr="00CF228B" w:rsidRDefault="0015789A" w:rsidP="00CF228B">
      <w:pPr>
        <w:pStyle w:val="libFootnote0"/>
        <w:rPr>
          <w:rtl/>
        </w:rPr>
      </w:pPr>
      <w:r w:rsidRPr="0083508D">
        <w:rPr>
          <w:rtl/>
        </w:rPr>
        <w:t>(3) الشيخ حسن بن عبد الوهّاب ( مِن القرن الخامس )</w:t>
      </w:r>
      <w:r w:rsidR="00280960">
        <w:rPr>
          <w:rtl/>
        </w:rPr>
        <w:t>:</w:t>
      </w:r>
      <w:r w:rsidRPr="0083508D">
        <w:rPr>
          <w:rtl/>
        </w:rPr>
        <w:t xml:space="preserve"> عُيون المعجزات ص 32</w:t>
      </w:r>
      <w:r w:rsidR="00280960">
        <w:rPr>
          <w:rtl/>
        </w:rPr>
        <w:t>.</w:t>
      </w:r>
      <w:r w:rsidRPr="0083508D">
        <w:rPr>
          <w:rtl/>
        </w:rPr>
        <w:t xml:space="preserve"> </w:t>
      </w:r>
    </w:p>
    <w:p w:rsidR="0015789A" w:rsidRPr="00CF228B" w:rsidRDefault="0015789A" w:rsidP="00CF228B">
      <w:pPr>
        <w:pStyle w:val="libFootnote0"/>
        <w:rPr>
          <w:rtl/>
        </w:rPr>
      </w:pPr>
      <w:r w:rsidRPr="0083508D">
        <w:rPr>
          <w:rtl/>
        </w:rPr>
        <w:t>(4) سورة الفاتحة 1</w:t>
      </w:r>
      <w:r w:rsidR="00280960">
        <w:rPr>
          <w:rtl/>
        </w:rPr>
        <w:t>:</w:t>
      </w:r>
      <w:r w:rsidRPr="0083508D">
        <w:rPr>
          <w:rtl/>
        </w:rPr>
        <w:t xml:space="preserve"> 7</w:t>
      </w:r>
      <w:r w:rsidR="00280960">
        <w:rPr>
          <w:rtl/>
        </w:rPr>
        <w:t>.</w:t>
      </w:r>
      <w:r w:rsidRPr="0083508D">
        <w:rPr>
          <w:rtl/>
        </w:rPr>
        <w:t xml:space="preserve"> </w:t>
      </w:r>
    </w:p>
    <w:p w:rsidR="0015789A" w:rsidRPr="00CF228B" w:rsidRDefault="0015789A" w:rsidP="00CF228B">
      <w:pPr>
        <w:pStyle w:val="libFootnote0"/>
        <w:rPr>
          <w:rtl/>
        </w:rPr>
      </w:pPr>
      <w:r w:rsidRPr="0083508D">
        <w:rPr>
          <w:rtl/>
        </w:rPr>
        <w:t>(5) فُرات</w:t>
      </w:r>
      <w:r w:rsidR="00280960">
        <w:rPr>
          <w:rtl/>
        </w:rPr>
        <w:t>:</w:t>
      </w:r>
      <w:r w:rsidRPr="0083508D">
        <w:rPr>
          <w:rtl/>
        </w:rPr>
        <w:t xml:space="preserve"> تفسير فُرات ص 3</w:t>
      </w:r>
      <w:r w:rsidR="00280960">
        <w:rPr>
          <w:rtl/>
        </w:rPr>
        <w:t>.</w:t>
      </w:r>
      <w:r w:rsidRPr="0083508D">
        <w:rPr>
          <w:rtl/>
        </w:rPr>
        <w:t xml:space="preserve"> </w:t>
      </w:r>
    </w:p>
    <w:p w:rsidR="0015789A" w:rsidRPr="00CF228B" w:rsidRDefault="0015789A" w:rsidP="00CF228B">
      <w:pPr>
        <w:pStyle w:val="libFootnote0"/>
        <w:rPr>
          <w:rtl/>
        </w:rPr>
      </w:pPr>
      <w:r w:rsidRPr="0083508D">
        <w:rPr>
          <w:rtl/>
        </w:rPr>
        <w:t>(6) سورة البقرة 2</w:t>
      </w:r>
      <w:r w:rsidR="00280960">
        <w:rPr>
          <w:rtl/>
        </w:rPr>
        <w:t>:</w:t>
      </w:r>
      <w:r w:rsidRPr="0083508D">
        <w:rPr>
          <w:rtl/>
        </w:rPr>
        <w:t xml:space="preserve"> 208</w:t>
      </w:r>
      <w:r w:rsidR="00280960">
        <w:rPr>
          <w:rtl/>
        </w:rPr>
        <w:t>.</w:t>
      </w:r>
      <w:r w:rsidRPr="0083508D">
        <w:rPr>
          <w:rtl/>
        </w:rPr>
        <w:t xml:space="preserve"> </w:t>
      </w:r>
    </w:p>
    <w:p w:rsidR="0015789A" w:rsidRPr="00CF228B" w:rsidRDefault="0015789A" w:rsidP="00CF228B">
      <w:pPr>
        <w:pStyle w:val="libFootnote0"/>
        <w:rPr>
          <w:rtl/>
        </w:rPr>
      </w:pPr>
      <w:r w:rsidRPr="0083508D">
        <w:rPr>
          <w:rtl/>
        </w:rPr>
        <w:t>(7) فُرات</w:t>
      </w:r>
      <w:r w:rsidR="00280960">
        <w:rPr>
          <w:rtl/>
        </w:rPr>
        <w:t>:</w:t>
      </w:r>
      <w:r w:rsidRPr="0083508D">
        <w:rPr>
          <w:rtl/>
        </w:rPr>
        <w:t xml:space="preserve"> تفسير فُرات ص 3</w:t>
      </w:r>
      <w:r w:rsidR="00280960">
        <w:rPr>
          <w:rtl/>
        </w:rPr>
        <w:t>،</w:t>
      </w:r>
      <w:r w:rsidRPr="0083508D">
        <w:rPr>
          <w:rtl/>
        </w:rPr>
        <w:t xml:space="preserve"> واُنظر أيضاً الجاحظ</w:t>
      </w:r>
      <w:r w:rsidR="00280960">
        <w:rPr>
          <w:rtl/>
        </w:rPr>
        <w:t>:</w:t>
      </w:r>
      <w:r w:rsidRPr="0083508D">
        <w:rPr>
          <w:rtl/>
        </w:rPr>
        <w:t xml:space="preserve"> العثمانيّة ص 117</w:t>
      </w:r>
      <w:r w:rsidR="00280960">
        <w:rPr>
          <w:rtl/>
        </w:rPr>
        <w:t>.</w:t>
      </w:r>
      <w:r w:rsidRPr="0083508D">
        <w:rPr>
          <w:rtl/>
        </w:rPr>
        <w:t xml:space="preserve"> </w:t>
      </w:r>
    </w:p>
    <w:p w:rsidR="0015789A" w:rsidRPr="00CF228B" w:rsidRDefault="0015789A" w:rsidP="00CF228B">
      <w:pPr>
        <w:pStyle w:val="libFootnote0"/>
        <w:rPr>
          <w:rtl/>
        </w:rPr>
      </w:pPr>
      <w:r w:rsidRPr="0083508D">
        <w:rPr>
          <w:rtl/>
        </w:rPr>
        <w:t>(8) سورة المائدة 5</w:t>
      </w:r>
      <w:r w:rsidR="00280960">
        <w:rPr>
          <w:rtl/>
        </w:rPr>
        <w:t>:</w:t>
      </w:r>
      <w:r w:rsidRPr="0083508D">
        <w:rPr>
          <w:rtl/>
        </w:rPr>
        <w:t xml:space="preserve"> 55</w:t>
      </w:r>
      <w:r w:rsidR="00280960">
        <w:rPr>
          <w:rtl/>
        </w:rPr>
        <w:t>.</w:t>
      </w:r>
      <w:r w:rsidRPr="0083508D">
        <w:rPr>
          <w:rtl/>
        </w:rPr>
        <w:t xml:space="preserve"> </w:t>
      </w:r>
    </w:p>
    <w:p w:rsidR="0015789A" w:rsidRPr="00CF228B" w:rsidRDefault="0015789A" w:rsidP="00CF228B">
      <w:pPr>
        <w:pStyle w:val="libFootnote0"/>
        <w:rPr>
          <w:rtl/>
        </w:rPr>
      </w:pPr>
      <w:r w:rsidRPr="0083508D">
        <w:rPr>
          <w:rtl/>
        </w:rPr>
        <w:t>(9) فُرات</w:t>
      </w:r>
      <w:r w:rsidR="00280960">
        <w:rPr>
          <w:rtl/>
        </w:rPr>
        <w:t>:</w:t>
      </w:r>
      <w:r w:rsidRPr="0083508D">
        <w:rPr>
          <w:rtl/>
        </w:rPr>
        <w:t xml:space="preserve"> تفسير فُرات ص 3</w:t>
      </w:r>
      <w:r w:rsidR="00280960">
        <w:rPr>
          <w:rtl/>
        </w:rPr>
        <w:t>.</w:t>
      </w:r>
      <w:r w:rsidRPr="0083508D">
        <w:rPr>
          <w:rtl/>
        </w:rPr>
        <w:t xml:space="preserve"> </w:t>
      </w:r>
    </w:p>
    <w:p w:rsidR="0015789A" w:rsidRPr="0083508D" w:rsidRDefault="0015789A" w:rsidP="00CF228B">
      <w:pPr>
        <w:pStyle w:val="libFootnote0"/>
        <w:rPr>
          <w:rtl/>
        </w:rPr>
      </w:pPr>
      <w:r w:rsidRPr="0083508D">
        <w:rPr>
          <w:rtl/>
        </w:rPr>
        <w:t>(10) القاضي عبد الجبّار</w:t>
      </w:r>
      <w:r w:rsidR="00280960">
        <w:rPr>
          <w:rtl/>
        </w:rPr>
        <w:t>:</w:t>
      </w:r>
      <w:r w:rsidRPr="0083508D">
        <w:rPr>
          <w:rtl/>
        </w:rPr>
        <w:t xml:space="preserve"> شرح الأُصول الخمسة ص 765</w:t>
      </w:r>
      <w:r w:rsidR="00280960">
        <w:rPr>
          <w:rtl/>
        </w:rPr>
        <w:t>.</w:t>
      </w:r>
      <w:r w:rsidRPr="0083508D">
        <w:rPr>
          <w:rtl/>
        </w:rPr>
        <w:t xml:space="preserve"> </w:t>
      </w:r>
    </w:p>
    <w:p w:rsidR="0015789A" w:rsidRDefault="0015789A" w:rsidP="0015789A">
      <w:pPr>
        <w:pStyle w:val="libNormal"/>
      </w:pPr>
      <w:r>
        <w:rPr>
          <w:rtl/>
        </w:rPr>
        <w:br w:type="page"/>
      </w:r>
    </w:p>
    <w:p w:rsidR="0015789A" w:rsidRPr="0083508D" w:rsidRDefault="0015789A" w:rsidP="00BE7D04">
      <w:pPr>
        <w:pStyle w:val="libNormal0"/>
        <w:rPr>
          <w:rtl/>
        </w:rPr>
      </w:pPr>
      <w:r w:rsidRPr="0083508D">
        <w:rPr>
          <w:rtl/>
        </w:rPr>
        <w:lastRenderedPageBreak/>
        <w:t>ويقول</w:t>
      </w:r>
      <w:r w:rsidR="00280960">
        <w:rPr>
          <w:rtl/>
        </w:rPr>
        <w:t>:</w:t>
      </w:r>
      <w:r w:rsidRPr="0083508D">
        <w:rPr>
          <w:rtl/>
        </w:rPr>
        <w:t xml:space="preserve"> ( ربما تعلّقوا بقوله تعالى</w:t>
      </w:r>
      <w:r w:rsidR="00280960">
        <w:rPr>
          <w:rtl/>
        </w:rPr>
        <w:t>،</w:t>
      </w:r>
      <w:r w:rsidRPr="0083508D">
        <w:rPr>
          <w:rtl/>
        </w:rPr>
        <w:t xml:space="preserve"> </w:t>
      </w:r>
      <w:r w:rsidRPr="000516C0">
        <w:rPr>
          <w:rStyle w:val="libAlaemChar"/>
          <w:rFonts w:hint="cs"/>
          <w:rtl/>
        </w:rPr>
        <w:t>(</w:t>
      </w:r>
      <w:r w:rsidRPr="00A54DB0">
        <w:rPr>
          <w:rStyle w:val="libAieChar"/>
          <w:rFonts w:hint="cs"/>
          <w:rtl/>
        </w:rPr>
        <w:t xml:space="preserve"> إِنَّمَا وَلِيُّكُمُ اللّهُ</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00280960">
        <w:rPr>
          <w:rtl/>
        </w:rPr>
        <w:t>،</w:t>
      </w:r>
      <w:r w:rsidRPr="0083508D">
        <w:rPr>
          <w:rtl/>
        </w:rPr>
        <w:t xml:space="preserve"> فيقولون</w:t>
      </w:r>
      <w:r w:rsidR="00280960">
        <w:rPr>
          <w:rtl/>
        </w:rPr>
        <w:t>:</w:t>
      </w:r>
      <w:r w:rsidRPr="0083508D">
        <w:rPr>
          <w:rtl/>
        </w:rPr>
        <w:t xml:space="preserve"> المراد بالذين آمنوا أمير المؤمنين</w:t>
      </w:r>
      <w:r w:rsidR="00280960">
        <w:rPr>
          <w:rtl/>
        </w:rPr>
        <w:t>؛</w:t>
      </w:r>
      <w:r w:rsidRPr="0083508D">
        <w:rPr>
          <w:rtl/>
        </w:rPr>
        <w:t xml:space="preserve"> لأنّ الله تعالى وصفه بصفة لم تثبت إلاّ له ) </w:t>
      </w:r>
    </w:p>
    <w:p w:rsidR="0015789A" w:rsidRPr="0083508D" w:rsidRDefault="0015789A" w:rsidP="00125A58">
      <w:pPr>
        <w:pStyle w:val="libNormal"/>
        <w:rPr>
          <w:rtl/>
        </w:rPr>
      </w:pPr>
      <w:r w:rsidRPr="00A3532A">
        <w:rPr>
          <w:rStyle w:val="libFootnotenumChar"/>
          <w:rtl/>
        </w:rPr>
        <w:t>(1)</w:t>
      </w:r>
      <w:r w:rsidR="00280960" w:rsidRPr="003501B3">
        <w:rPr>
          <w:rtl/>
        </w:rPr>
        <w:t>،</w:t>
      </w:r>
      <w:r w:rsidRPr="00CF228B">
        <w:rPr>
          <w:rtl/>
        </w:rPr>
        <w:t xml:space="preserve"> كما يذكر رأي الإماميّة</w:t>
      </w:r>
      <w:r w:rsidR="00280960">
        <w:rPr>
          <w:rtl/>
        </w:rPr>
        <w:t>،</w:t>
      </w:r>
      <w:r w:rsidRPr="00CF228B">
        <w:rPr>
          <w:rtl/>
        </w:rPr>
        <w:t xml:space="preserve"> فيقول في تفسير الآية</w:t>
      </w:r>
      <w:r w:rsidR="00280960">
        <w:rPr>
          <w:rtl/>
        </w:rPr>
        <w:t>:</w:t>
      </w:r>
      <w:r w:rsidRPr="00CF228B">
        <w:rPr>
          <w:rtl/>
        </w:rPr>
        <w:t xml:space="preserve"> ( </w:t>
      </w:r>
      <w:r w:rsidRPr="00A54DB0">
        <w:rPr>
          <w:rStyle w:val="libAieChar"/>
          <w:rFonts w:hint="cs"/>
          <w:rtl/>
        </w:rPr>
        <w:t>وَإِن تَظَاهَرَا عَلَيْهِ فَإِنَّ اللَّهَ هُوَ مَوْلاَهُ وَجِبْرِيلُ وَصَالِحُ الْمُؤْمِنِينَ وَالْمَلاَئِكَةُ</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00280960">
        <w:rPr>
          <w:rtl/>
        </w:rPr>
        <w:t>،</w:t>
      </w:r>
      <w:r w:rsidRPr="00CF228B">
        <w:rPr>
          <w:rtl/>
        </w:rPr>
        <w:t xml:space="preserve"> فالمراد بصالح المؤمنين عليّ</w:t>
      </w:r>
      <w:r w:rsidR="00280960">
        <w:rPr>
          <w:rtl/>
        </w:rPr>
        <w:t>،</w:t>
      </w:r>
      <w:r w:rsidRPr="00CF228B">
        <w:rPr>
          <w:rtl/>
        </w:rPr>
        <w:t xml:space="preserve"> وقد جعله الله تعالى مولى للرسول</w:t>
      </w:r>
      <w:r w:rsidR="00280960">
        <w:rPr>
          <w:rtl/>
        </w:rPr>
        <w:t>،</w:t>
      </w:r>
      <w:r w:rsidRPr="00CF228B">
        <w:rPr>
          <w:rtl/>
        </w:rPr>
        <w:t xml:space="preserve"> ولا يجوز أنْ يخصّه بذلك الأمر ويختصّ به دون سائر المؤمنين</w:t>
      </w:r>
      <w:r w:rsidR="00280960">
        <w:rPr>
          <w:rtl/>
        </w:rPr>
        <w:t>،</w:t>
      </w:r>
      <w:r w:rsidRPr="00CF228B">
        <w:rPr>
          <w:rtl/>
        </w:rPr>
        <w:t xml:space="preserve"> وذلك الأمر ليس إلاّ طريقة الإمامة</w:t>
      </w:r>
      <w:r w:rsidR="00280960">
        <w:rPr>
          <w:rtl/>
        </w:rPr>
        <w:t>،</w:t>
      </w:r>
      <w:r w:rsidRPr="00CF228B">
        <w:rPr>
          <w:rtl/>
        </w:rPr>
        <w:t xml:space="preserve"> وأنّه الثابت عنه في ذلك ) </w:t>
      </w:r>
      <w:r w:rsidRPr="0069391A">
        <w:rPr>
          <w:rStyle w:val="libFootnotenumChar"/>
          <w:rtl/>
        </w:rPr>
        <w:t>(2)</w:t>
      </w:r>
      <w:r w:rsidR="00280960">
        <w:rPr>
          <w:rtl/>
        </w:rPr>
        <w:t>.</w:t>
      </w:r>
      <w:r w:rsidRPr="00CF228B">
        <w:rPr>
          <w:rtl/>
        </w:rPr>
        <w:t xml:space="preserve"> </w:t>
      </w:r>
    </w:p>
    <w:p w:rsidR="0015789A" w:rsidRPr="0083508D" w:rsidRDefault="0015789A" w:rsidP="00125A58">
      <w:pPr>
        <w:pStyle w:val="libNormal"/>
      </w:pPr>
      <w:r w:rsidRPr="00CF228B">
        <w:rPr>
          <w:rtl/>
        </w:rPr>
        <w:t>ويُفسّر فُرات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وَأَوْفُواْ بِعَهْدِي أُوفِ بِعَهْدِكُمْ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tl/>
        </w:rPr>
        <w:t xml:space="preserve"> قال أوفوا بولاية عليّ فرضاً مِن الله لكم أُوفِ لكم بالجنّة </w:t>
      </w:r>
      <w:r w:rsidRPr="00A3532A">
        <w:rPr>
          <w:rStyle w:val="libFootnotenumChar"/>
          <w:rtl/>
        </w:rPr>
        <w:t>(4)</w:t>
      </w:r>
      <w:r w:rsidR="00280960">
        <w:rPr>
          <w:rtl/>
        </w:rPr>
        <w:t>.</w:t>
      </w:r>
      <w:r w:rsidRPr="00CF228B">
        <w:rPr>
          <w:rtl/>
        </w:rPr>
        <w:t xml:space="preserve"> </w:t>
      </w:r>
    </w:p>
    <w:p w:rsidR="0015789A" w:rsidRPr="00BE7D04" w:rsidRDefault="0015789A" w:rsidP="00BE7D04">
      <w:pPr>
        <w:pStyle w:val="libNormal"/>
        <w:rPr>
          <w:rtl/>
        </w:rPr>
      </w:pPr>
      <w:r w:rsidRPr="00BE7D04">
        <w:rPr>
          <w:rtl/>
        </w:rPr>
        <w:t>ويُفسّر قوله تعالى</w:t>
      </w:r>
      <w:r w:rsidR="00280960">
        <w:rPr>
          <w:rtl/>
        </w:rPr>
        <w:t>:</w:t>
      </w:r>
      <w:r w:rsidRPr="00BE7D04">
        <w:rPr>
          <w:rtl/>
        </w:rPr>
        <w:t xml:space="preserve"> </w:t>
      </w:r>
      <w:r w:rsidRPr="000516C0">
        <w:rPr>
          <w:rStyle w:val="libAlaemChar"/>
          <w:rFonts w:hint="cs"/>
          <w:rtl/>
        </w:rPr>
        <w:t>(</w:t>
      </w:r>
      <w:r w:rsidRPr="00A54DB0">
        <w:rPr>
          <w:rStyle w:val="libAieChar"/>
          <w:rFonts w:hint="cs"/>
          <w:rtl/>
        </w:rPr>
        <w:t xml:space="preserve"> وَاعْتَصِمُواْ بِحَبْلِ اللّهِ جَمِيعاً وَلاَ تَفَرَّقُواْ </w:t>
      </w:r>
      <w:r w:rsidRPr="000516C0">
        <w:rPr>
          <w:rStyle w:val="libAlaemChar"/>
          <w:rFonts w:hint="cs"/>
          <w:rtl/>
        </w:rPr>
        <w:t>)</w:t>
      </w:r>
      <w:r w:rsidRPr="00BE7D04">
        <w:rPr>
          <w:rtl/>
        </w:rPr>
        <w:t xml:space="preserve"> </w:t>
      </w:r>
      <w:r w:rsidRPr="00A3532A">
        <w:rPr>
          <w:rStyle w:val="libFootnotenumChar"/>
          <w:rtl/>
        </w:rPr>
        <w:t>(5)</w:t>
      </w:r>
      <w:r w:rsidR="00280960">
        <w:rPr>
          <w:rtl/>
        </w:rPr>
        <w:t>،</w:t>
      </w:r>
      <w:r w:rsidRPr="00BE7D04">
        <w:rPr>
          <w:rtl/>
        </w:rPr>
        <w:t xml:space="preserve"> فولاية عليّ البِر</w:t>
      </w:r>
      <w:r w:rsidR="00280960">
        <w:rPr>
          <w:rtl/>
        </w:rPr>
        <w:t>،</w:t>
      </w:r>
      <w:r w:rsidRPr="00BE7D04">
        <w:rPr>
          <w:rtl/>
        </w:rPr>
        <w:t xml:space="preserve"> فمَن استمسك بها كان مؤمناً</w:t>
      </w:r>
      <w:r w:rsidR="00280960">
        <w:rPr>
          <w:rtl/>
        </w:rPr>
        <w:t>،</w:t>
      </w:r>
      <w:r w:rsidRPr="00BE7D04">
        <w:rPr>
          <w:rtl/>
        </w:rPr>
        <w:t xml:space="preserve"> ومَن تركها خرجَ مِن الإيمان </w:t>
      </w:r>
      <w:r w:rsidRPr="00A3532A">
        <w:rPr>
          <w:rStyle w:val="libFootnotenumChar"/>
          <w:rtl/>
        </w:rPr>
        <w:t>(6)</w:t>
      </w:r>
      <w:r w:rsidR="00280960">
        <w:rPr>
          <w:rtl/>
        </w:rPr>
        <w:t>.</w:t>
      </w:r>
      <w:r w:rsidRPr="00BE7D04">
        <w:rPr>
          <w:rtl/>
        </w:rPr>
        <w:t xml:space="preserve"> </w:t>
      </w:r>
    </w:p>
    <w:p w:rsidR="0015789A" w:rsidRPr="0083508D" w:rsidRDefault="0015789A" w:rsidP="00125A58">
      <w:pPr>
        <w:pStyle w:val="libNormal"/>
        <w:rPr>
          <w:rtl/>
        </w:rPr>
      </w:pPr>
      <w:r w:rsidRPr="00CF228B">
        <w:rPr>
          <w:rtl/>
        </w:rPr>
        <w:t>ويورد فُرات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فَأَذَّنَ مُؤَذِّنٌ بَيْنَهُمْ أَن لَّعْنَةُ اللّهِ عَلَى الظَّالِمِينَ </w:t>
      </w:r>
      <w:r w:rsidRPr="000516C0">
        <w:rPr>
          <w:rStyle w:val="libAlaemChar"/>
          <w:rFonts w:hint="cs"/>
          <w:rtl/>
        </w:rPr>
        <w:t>)</w:t>
      </w:r>
      <w:r w:rsidRPr="003501B3">
        <w:rPr>
          <w:rtl/>
        </w:rPr>
        <w:t xml:space="preserve"> </w:t>
      </w:r>
      <w:r w:rsidRPr="00A3532A">
        <w:rPr>
          <w:rStyle w:val="libFootnotenumChar"/>
          <w:rtl/>
        </w:rPr>
        <w:t>(7)</w:t>
      </w:r>
      <w:r w:rsidR="00280960" w:rsidRPr="003501B3">
        <w:rPr>
          <w:rtl/>
        </w:rPr>
        <w:t>،</w:t>
      </w:r>
      <w:r w:rsidRPr="003501B3">
        <w:rPr>
          <w:rtl/>
        </w:rPr>
        <w:t xml:space="preserve"> </w:t>
      </w:r>
      <w:r w:rsidRPr="00CF228B">
        <w:rPr>
          <w:rtl/>
        </w:rPr>
        <w:t>ويُفسّرها بقوله</w:t>
      </w:r>
      <w:r w:rsidR="00280960">
        <w:rPr>
          <w:rtl/>
        </w:rPr>
        <w:t>:</w:t>
      </w:r>
      <w:r w:rsidRPr="00CF228B">
        <w:rPr>
          <w:rtl/>
        </w:rPr>
        <w:t xml:space="preserve"> </w:t>
      </w:r>
      <w:r w:rsidRPr="00CF228B">
        <w:rPr>
          <w:rStyle w:val="libBold2Char"/>
          <w:rtl/>
        </w:rPr>
        <w:t xml:space="preserve">( ألا لعنة الله على الذين كذّبوا بولايتي واستخفّوا بحقّي ) </w:t>
      </w:r>
      <w:r w:rsidRPr="00A3532A">
        <w:rPr>
          <w:rStyle w:val="libFootnotenumChar"/>
          <w:rtl/>
        </w:rPr>
        <w:t>(8)</w:t>
      </w:r>
      <w:r w:rsidR="00280960">
        <w:rPr>
          <w:rtl/>
        </w:rPr>
        <w:t>.</w:t>
      </w:r>
      <w:r w:rsidRPr="00CF228B">
        <w:rPr>
          <w:rtl/>
        </w:rPr>
        <w:t xml:space="preserve"> </w:t>
      </w:r>
    </w:p>
    <w:p w:rsidR="0015789A" w:rsidRPr="0083508D" w:rsidRDefault="0015789A" w:rsidP="00125A58">
      <w:pPr>
        <w:pStyle w:val="libNormal"/>
        <w:rPr>
          <w:rtl/>
        </w:rPr>
      </w:pPr>
      <w:r w:rsidRPr="00CF228B">
        <w:rPr>
          <w:rtl/>
        </w:rPr>
        <w:t>ثُمّ 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وَمَنْ أَعْرَضَ عَن ذِكْرِي فَإِنَّ لَهُ مَعِيشَةً ضَنكاً وَنَحْشُرُهُ يَوْمَ الْقِيَامَةِ أَعْمَى </w:t>
      </w:r>
      <w:r w:rsidRPr="000516C0">
        <w:rPr>
          <w:rStyle w:val="libAlaemChar"/>
          <w:rFonts w:hint="cs"/>
          <w:rtl/>
        </w:rPr>
        <w:t>)</w:t>
      </w:r>
      <w:r w:rsidRPr="00CF228B">
        <w:rPr>
          <w:rtl/>
        </w:rPr>
        <w:t xml:space="preserve"> </w:t>
      </w:r>
      <w:r w:rsidRPr="00A3532A">
        <w:rPr>
          <w:rStyle w:val="libFootnotenumChar"/>
          <w:rtl/>
        </w:rPr>
        <w:t>(9)</w:t>
      </w:r>
      <w:r w:rsidR="00280960">
        <w:rPr>
          <w:rtl/>
        </w:rPr>
        <w:t>،</w:t>
      </w:r>
      <w:r w:rsidRPr="00CF228B">
        <w:rPr>
          <w:rtl/>
        </w:rPr>
        <w:t xml:space="preserve"> قال</w:t>
      </w:r>
      <w:r w:rsidR="00280960">
        <w:rPr>
          <w:rtl/>
        </w:rPr>
        <w:t>:</w:t>
      </w:r>
      <w:r w:rsidRPr="00CF228B">
        <w:rPr>
          <w:rtl/>
        </w:rPr>
        <w:t xml:space="preserve"> إنّ مَن ترك ولاية عليّ أعماه الله وأصمّه عن النِداء </w:t>
      </w:r>
      <w:r w:rsidRPr="00A3532A">
        <w:rPr>
          <w:rStyle w:val="libFootnotenumChar"/>
          <w:rtl/>
        </w:rPr>
        <w:t>(10)</w:t>
      </w:r>
      <w:r w:rsidR="00280960">
        <w:rPr>
          <w:rtl/>
        </w:rPr>
        <w:t>.</w:t>
      </w:r>
      <w:r w:rsidRPr="00CF228B">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83508D">
        <w:rPr>
          <w:rtl/>
        </w:rPr>
        <w:t>(1) القاضي عبد الجبّار</w:t>
      </w:r>
      <w:r w:rsidR="00280960">
        <w:rPr>
          <w:rtl/>
        </w:rPr>
        <w:t>:</w:t>
      </w:r>
      <w:r w:rsidRPr="0083508D">
        <w:rPr>
          <w:rtl/>
        </w:rPr>
        <w:t xml:space="preserve"> ا</w:t>
      </w:r>
      <w:r w:rsidR="00280960">
        <w:rPr>
          <w:rtl/>
        </w:rPr>
        <w:t>لمـُ</w:t>
      </w:r>
      <w:r w:rsidRPr="0083508D">
        <w:rPr>
          <w:rtl/>
        </w:rPr>
        <w:t>غني ج20 القسم الأوّل ص 133</w:t>
      </w:r>
      <w:r w:rsidR="00280960">
        <w:rPr>
          <w:rtl/>
        </w:rPr>
        <w:t>،</w:t>
      </w:r>
      <w:r w:rsidRPr="0083508D">
        <w:rPr>
          <w:rtl/>
        </w:rPr>
        <w:t xml:space="preserve"> واُنظر أيضاً ا</w:t>
      </w:r>
      <w:r w:rsidR="00280960">
        <w:rPr>
          <w:rtl/>
        </w:rPr>
        <w:t>لمـُ</w:t>
      </w:r>
      <w:r w:rsidRPr="0083508D">
        <w:rPr>
          <w:rtl/>
        </w:rPr>
        <w:t>فيد</w:t>
      </w:r>
      <w:r w:rsidR="00280960">
        <w:rPr>
          <w:rtl/>
        </w:rPr>
        <w:t>:</w:t>
      </w:r>
      <w:r w:rsidRPr="0083508D">
        <w:rPr>
          <w:rtl/>
        </w:rPr>
        <w:t xml:space="preserve"> النُكَت الاعتقاديّة ص50</w:t>
      </w:r>
      <w:r w:rsidR="00280960">
        <w:rPr>
          <w:rtl/>
        </w:rPr>
        <w:t>،</w:t>
      </w:r>
      <w:r w:rsidRPr="0083508D">
        <w:rPr>
          <w:rtl/>
        </w:rPr>
        <w:t xml:space="preserve"> ابن طاووس</w:t>
      </w:r>
      <w:r w:rsidR="00280960">
        <w:rPr>
          <w:rtl/>
        </w:rPr>
        <w:t>:</w:t>
      </w:r>
      <w:r w:rsidRPr="0083508D">
        <w:rPr>
          <w:rtl/>
        </w:rPr>
        <w:t xml:space="preserve"> سعد السعود ص 95</w:t>
      </w:r>
      <w:r w:rsidR="00280960">
        <w:rPr>
          <w:rtl/>
        </w:rPr>
        <w:t>،</w:t>
      </w:r>
      <w:r w:rsidRPr="0083508D">
        <w:rPr>
          <w:rtl/>
        </w:rPr>
        <w:t xml:space="preserve"> السيوري النافع يوم الحشر ص 75</w:t>
      </w:r>
      <w:r w:rsidR="00280960">
        <w:rPr>
          <w:rtl/>
        </w:rPr>
        <w:t>،</w:t>
      </w:r>
      <w:r w:rsidRPr="0083508D">
        <w:rPr>
          <w:rtl/>
        </w:rPr>
        <w:t xml:space="preserve"> جعفر النقدي</w:t>
      </w:r>
      <w:r w:rsidR="00280960">
        <w:rPr>
          <w:rtl/>
        </w:rPr>
        <w:t>:</w:t>
      </w:r>
      <w:r w:rsidRPr="0083508D">
        <w:rPr>
          <w:rtl/>
        </w:rPr>
        <w:t xml:space="preserve"> ذخائر القيامة ص 25</w:t>
      </w:r>
      <w:r w:rsidR="00280960">
        <w:rPr>
          <w:rtl/>
        </w:rPr>
        <w:t>،</w:t>
      </w:r>
      <w:r w:rsidRPr="0083508D">
        <w:rPr>
          <w:rtl/>
        </w:rPr>
        <w:t xml:space="preserve"> البحراني</w:t>
      </w:r>
      <w:r w:rsidR="00280960">
        <w:rPr>
          <w:rtl/>
        </w:rPr>
        <w:t>:</w:t>
      </w:r>
      <w:r w:rsidRPr="0083508D">
        <w:rPr>
          <w:rtl/>
        </w:rPr>
        <w:t xml:space="preserve"> عليّ والسُنّة ص 85</w:t>
      </w:r>
      <w:r w:rsidR="00280960">
        <w:rPr>
          <w:rtl/>
        </w:rPr>
        <w:t>.</w:t>
      </w:r>
      <w:r w:rsidRPr="0083508D">
        <w:rPr>
          <w:rtl/>
        </w:rPr>
        <w:t xml:space="preserve"> </w:t>
      </w:r>
    </w:p>
    <w:p w:rsidR="0015789A" w:rsidRPr="00CF228B" w:rsidRDefault="0015789A" w:rsidP="00CF228B">
      <w:pPr>
        <w:pStyle w:val="libFootnote0"/>
        <w:rPr>
          <w:rtl/>
        </w:rPr>
      </w:pPr>
      <w:r w:rsidRPr="0083508D">
        <w:rPr>
          <w:rtl/>
        </w:rPr>
        <w:t>(2) القاضي عبد الجبّار</w:t>
      </w:r>
      <w:r w:rsidR="00280960">
        <w:rPr>
          <w:rtl/>
        </w:rPr>
        <w:t>:</w:t>
      </w:r>
      <w:r w:rsidRPr="0083508D">
        <w:rPr>
          <w:rtl/>
        </w:rPr>
        <w:t xml:space="preserve"> ا</w:t>
      </w:r>
      <w:r w:rsidR="00280960">
        <w:rPr>
          <w:rtl/>
        </w:rPr>
        <w:t>لمـُ</w:t>
      </w:r>
      <w:r w:rsidRPr="0083508D">
        <w:rPr>
          <w:rtl/>
        </w:rPr>
        <w:t>غني ج20 القسم الأوّل ص 139</w:t>
      </w:r>
      <w:r w:rsidR="00280960">
        <w:rPr>
          <w:rtl/>
        </w:rPr>
        <w:t>.</w:t>
      </w:r>
      <w:r w:rsidRPr="0083508D">
        <w:rPr>
          <w:rtl/>
        </w:rPr>
        <w:t xml:space="preserve"> </w:t>
      </w:r>
    </w:p>
    <w:p w:rsidR="0015789A" w:rsidRPr="00CF228B" w:rsidRDefault="0015789A" w:rsidP="00CF228B">
      <w:pPr>
        <w:pStyle w:val="libFootnote0"/>
        <w:rPr>
          <w:rtl/>
        </w:rPr>
      </w:pPr>
      <w:r w:rsidRPr="0083508D">
        <w:rPr>
          <w:rtl/>
        </w:rPr>
        <w:t>(3) سورة البقرة 2</w:t>
      </w:r>
      <w:r w:rsidR="00280960">
        <w:rPr>
          <w:rtl/>
        </w:rPr>
        <w:t>:</w:t>
      </w:r>
      <w:r w:rsidRPr="0083508D">
        <w:rPr>
          <w:rtl/>
        </w:rPr>
        <w:t xml:space="preserve"> 40</w:t>
      </w:r>
      <w:r w:rsidR="00280960">
        <w:rPr>
          <w:rtl/>
        </w:rPr>
        <w:t>.</w:t>
      </w:r>
      <w:r w:rsidRPr="0083508D">
        <w:rPr>
          <w:rtl/>
        </w:rPr>
        <w:t xml:space="preserve"> </w:t>
      </w:r>
    </w:p>
    <w:p w:rsidR="0015789A" w:rsidRPr="00CF228B" w:rsidRDefault="0015789A" w:rsidP="00CF228B">
      <w:pPr>
        <w:pStyle w:val="libFootnote0"/>
        <w:rPr>
          <w:rtl/>
        </w:rPr>
      </w:pPr>
      <w:r w:rsidRPr="0083508D">
        <w:rPr>
          <w:rtl/>
        </w:rPr>
        <w:t>(4) فُرات</w:t>
      </w:r>
      <w:r w:rsidR="00280960">
        <w:rPr>
          <w:rtl/>
        </w:rPr>
        <w:t>:</w:t>
      </w:r>
      <w:r w:rsidRPr="0083508D">
        <w:rPr>
          <w:rtl/>
        </w:rPr>
        <w:t xml:space="preserve"> تفسير فُرات ص 11</w:t>
      </w:r>
      <w:r w:rsidR="00280960">
        <w:rPr>
          <w:rtl/>
        </w:rPr>
        <w:t>.</w:t>
      </w:r>
      <w:r w:rsidRPr="0083508D">
        <w:rPr>
          <w:rtl/>
        </w:rPr>
        <w:t xml:space="preserve"> </w:t>
      </w:r>
    </w:p>
    <w:p w:rsidR="0015789A" w:rsidRPr="00CF228B" w:rsidRDefault="0015789A" w:rsidP="00CF228B">
      <w:pPr>
        <w:pStyle w:val="libFootnote0"/>
        <w:rPr>
          <w:rtl/>
        </w:rPr>
      </w:pPr>
      <w:r w:rsidRPr="0083508D">
        <w:rPr>
          <w:rtl/>
        </w:rPr>
        <w:t>(5) سورة آل عمران 3</w:t>
      </w:r>
      <w:r w:rsidR="00280960">
        <w:rPr>
          <w:rtl/>
        </w:rPr>
        <w:t>:</w:t>
      </w:r>
      <w:r w:rsidRPr="0083508D">
        <w:rPr>
          <w:rtl/>
        </w:rPr>
        <w:t xml:space="preserve"> 103</w:t>
      </w:r>
      <w:r w:rsidR="00280960">
        <w:rPr>
          <w:rtl/>
        </w:rPr>
        <w:t>.</w:t>
      </w:r>
      <w:r w:rsidRPr="0083508D">
        <w:rPr>
          <w:rtl/>
        </w:rPr>
        <w:t xml:space="preserve"> </w:t>
      </w:r>
    </w:p>
    <w:p w:rsidR="0015789A" w:rsidRPr="00CF228B" w:rsidRDefault="0015789A" w:rsidP="00CF228B">
      <w:pPr>
        <w:pStyle w:val="libFootnote0"/>
        <w:rPr>
          <w:rtl/>
        </w:rPr>
      </w:pPr>
      <w:r w:rsidRPr="0083508D">
        <w:rPr>
          <w:rtl/>
        </w:rPr>
        <w:t>(6) فُرات</w:t>
      </w:r>
      <w:r w:rsidR="00280960">
        <w:rPr>
          <w:rtl/>
        </w:rPr>
        <w:t>:</w:t>
      </w:r>
      <w:r w:rsidRPr="0083508D">
        <w:rPr>
          <w:rtl/>
        </w:rPr>
        <w:t xml:space="preserve"> تفسير فُرات ص 11</w:t>
      </w:r>
      <w:r w:rsidR="00280960">
        <w:rPr>
          <w:rtl/>
        </w:rPr>
        <w:t>.</w:t>
      </w:r>
      <w:r w:rsidRPr="0083508D">
        <w:rPr>
          <w:rtl/>
        </w:rPr>
        <w:t xml:space="preserve"> </w:t>
      </w:r>
    </w:p>
    <w:p w:rsidR="0015789A" w:rsidRPr="00CF228B" w:rsidRDefault="0015789A" w:rsidP="00CF228B">
      <w:pPr>
        <w:pStyle w:val="libFootnote0"/>
        <w:rPr>
          <w:rtl/>
        </w:rPr>
      </w:pPr>
      <w:r w:rsidRPr="0083508D">
        <w:rPr>
          <w:rtl/>
        </w:rPr>
        <w:t>(7) سورة الأعراف 7</w:t>
      </w:r>
      <w:r w:rsidR="00280960">
        <w:rPr>
          <w:rtl/>
        </w:rPr>
        <w:t>:</w:t>
      </w:r>
      <w:r w:rsidRPr="0083508D">
        <w:rPr>
          <w:rtl/>
        </w:rPr>
        <w:t xml:space="preserve"> 44</w:t>
      </w:r>
      <w:r w:rsidR="00280960">
        <w:rPr>
          <w:rtl/>
        </w:rPr>
        <w:t>.</w:t>
      </w:r>
      <w:r w:rsidRPr="0083508D">
        <w:rPr>
          <w:rtl/>
        </w:rPr>
        <w:t xml:space="preserve"> </w:t>
      </w:r>
    </w:p>
    <w:p w:rsidR="0015789A" w:rsidRPr="00CF228B" w:rsidRDefault="0015789A" w:rsidP="00CF228B">
      <w:pPr>
        <w:pStyle w:val="libFootnote0"/>
        <w:rPr>
          <w:rtl/>
        </w:rPr>
      </w:pPr>
      <w:r w:rsidRPr="0083508D">
        <w:rPr>
          <w:rtl/>
        </w:rPr>
        <w:t>(8) فُرات</w:t>
      </w:r>
      <w:r w:rsidR="00280960">
        <w:rPr>
          <w:rtl/>
        </w:rPr>
        <w:t>:</w:t>
      </w:r>
      <w:r w:rsidRPr="0083508D">
        <w:rPr>
          <w:rtl/>
        </w:rPr>
        <w:t xml:space="preserve"> تفسير فُرات ص 45</w:t>
      </w:r>
      <w:r w:rsidR="00280960">
        <w:rPr>
          <w:rtl/>
        </w:rPr>
        <w:t>.</w:t>
      </w:r>
      <w:r w:rsidRPr="0083508D">
        <w:rPr>
          <w:rtl/>
        </w:rPr>
        <w:t xml:space="preserve"> </w:t>
      </w:r>
    </w:p>
    <w:p w:rsidR="0015789A" w:rsidRPr="00CF228B" w:rsidRDefault="0015789A" w:rsidP="00CF228B">
      <w:pPr>
        <w:pStyle w:val="libFootnote0"/>
        <w:rPr>
          <w:rtl/>
        </w:rPr>
      </w:pPr>
      <w:r w:rsidRPr="0083508D">
        <w:rPr>
          <w:rtl/>
        </w:rPr>
        <w:t>(9) سورة طه 20</w:t>
      </w:r>
      <w:r w:rsidR="00280960">
        <w:rPr>
          <w:rtl/>
        </w:rPr>
        <w:t>:</w:t>
      </w:r>
      <w:r w:rsidRPr="0083508D">
        <w:rPr>
          <w:rtl/>
        </w:rPr>
        <w:t xml:space="preserve"> 124</w:t>
      </w:r>
      <w:r w:rsidR="00280960">
        <w:rPr>
          <w:rtl/>
        </w:rPr>
        <w:t>.</w:t>
      </w:r>
      <w:r w:rsidRPr="0083508D">
        <w:rPr>
          <w:rtl/>
        </w:rPr>
        <w:t xml:space="preserve"> </w:t>
      </w:r>
    </w:p>
    <w:p w:rsidR="0015789A" w:rsidRPr="0083508D" w:rsidRDefault="0015789A" w:rsidP="00CF228B">
      <w:pPr>
        <w:pStyle w:val="libFootnote0"/>
        <w:rPr>
          <w:rtl/>
        </w:rPr>
      </w:pPr>
      <w:r w:rsidRPr="0083508D">
        <w:rPr>
          <w:rtl/>
        </w:rPr>
        <w:t>(10) فُرات</w:t>
      </w:r>
      <w:r w:rsidR="00280960">
        <w:rPr>
          <w:rtl/>
        </w:rPr>
        <w:t>:</w:t>
      </w:r>
      <w:r w:rsidRPr="0083508D">
        <w:rPr>
          <w:rtl/>
        </w:rPr>
        <w:t xml:space="preserve"> تفسير فُرات ص 93</w:t>
      </w:r>
      <w:r w:rsidR="00280960">
        <w:rPr>
          <w:rtl/>
        </w:rPr>
        <w:t>.</w:t>
      </w:r>
      <w:r w:rsidRPr="0083508D">
        <w:rPr>
          <w:rtl/>
        </w:rPr>
        <w:t xml:space="preserve"> </w:t>
      </w:r>
    </w:p>
    <w:p w:rsidR="0015789A" w:rsidRDefault="0015789A" w:rsidP="0015789A">
      <w:pPr>
        <w:pStyle w:val="libNormal"/>
      </w:pPr>
      <w:r>
        <w:rPr>
          <w:rtl/>
        </w:rPr>
        <w:br w:type="page"/>
      </w:r>
    </w:p>
    <w:p w:rsidR="0015789A" w:rsidRPr="0083508D" w:rsidRDefault="0015789A" w:rsidP="000516C0">
      <w:pPr>
        <w:pStyle w:val="libNormal"/>
        <w:rPr>
          <w:rtl/>
        </w:rPr>
      </w:pPr>
      <w:r w:rsidRPr="00CF228B">
        <w:rPr>
          <w:rtl/>
        </w:rPr>
        <w:lastRenderedPageBreak/>
        <w:t>ويُفسّر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وَإِن كَادُواْ لَيَفْتِنُونَكَ عَنِ الَّذِي أَوْحَيْنَا إِلَيْكَ لِتفْتَرِيَ عَلَيْنَا </w:t>
      </w:r>
      <w:r w:rsidRPr="000516C0">
        <w:rPr>
          <w:rStyle w:val="libAlaemChar"/>
          <w:rFonts w:hint="cs"/>
          <w:rtl/>
        </w:rPr>
        <w:t>)</w:t>
      </w:r>
      <w:r w:rsidRPr="00CF228B">
        <w:rPr>
          <w:rtl/>
        </w:rPr>
        <w:t xml:space="preserve"> </w:t>
      </w:r>
      <w:r w:rsidRPr="00A3532A">
        <w:rPr>
          <w:rStyle w:val="libFootnotenumChar"/>
          <w:rtl/>
        </w:rPr>
        <w:t>(1)</w:t>
      </w:r>
      <w:r w:rsidRPr="00BD484D">
        <w:rPr>
          <w:rtl/>
        </w:rPr>
        <w:t xml:space="preserve"> </w:t>
      </w:r>
      <w:r w:rsidRPr="00CF228B">
        <w:rPr>
          <w:rtl/>
        </w:rPr>
        <w:t xml:space="preserve">بالولاية </w:t>
      </w:r>
      <w:r w:rsidRPr="0069391A">
        <w:rPr>
          <w:rStyle w:val="libFootnotenumChar"/>
          <w:rtl/>
        </w:rPr>
        <w:t>(2)</w:t>
      </w:r>
      <w:r w:rsidR="00280960">
        <w:rPr>
          <w:rtl/>
        </w:rPr>
        <w:t>.</w:t>
      </w:r>
      <w:r w:rsidRPr="00CF228B">
        <w:rPr>
          <w:rtl/>
        </w:rPr>
        <w:t xml:space="preserve"> </w:t>
      </w:r>
    </w:p>
    <w:p w:rsidR="0015789A" w:rsidRPr="0083508D" w:rsidRDefault="0015789A" w:rsidP="00125A58">
      <w:pPr>
        <w:pStyle w:val="libNormal"/>
      </w:pPr>
      <w:r w:rsidRPr="00CF228B">
        <w:rPr>
          <w:rtl/>
        </w:rPr>
        <w:t>ويُفسّر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 تَتَّبِعُونَ إِلاَّ رَجُلاً مَّسْحُوراً * اُنظُرْ كَيْفَ ضَرَبُوا لَكَ الأَمْثَالَ فَضَلُّوا فَلاَ يَسْتَطِيعُونَ سَبِيلاً </w:t>
      </w:r>
      <w:r w:rsidRPr="000516C0">
        <w:rPr>
          <w:rStyle w:val="libAlaemChar"/>
          <w:rFonts w:hint="cs"/>
          <w:rtl/>
        </w:rPr>
        <w:t>)</w:t>
      </w:r>
      <w:r w:rsidRPr="00A54DB0">
        <w:rPr>
          <w:rStyle w:val="libAieChar"/>
          <w:rFonts w:hint="cs"/>
          <w:rtl/>
        </w:rPr>
        <w:t xml:space="preserve"> </w:t>
      </w:r>
      <w:r w:rsidRPr="00A3532A">
        <w:rPr>
          <w:rStyle w:val="libFootnotenumChar"/>
          <w:rtl/>
        </w:rPr>
        <w:t>(3)</w:t>
      </w:r>
      <w:r w:rsidRPr="00CF228B">
        <w:rPr>
          <w:rtl/>
        </w:rPr>
        <w:t xml:space="preserve"> أي لا يستطيعون إلى ولاية علي </w:t>
      </w:r>
      <w:r w:rsidRPr="00A3532A">
        <w:rPr>
          <w:rStyle w:val="libFootnotenumChar"/>
          <w:rtl/>
        </w:rPr>
        <w:t>(4)</w:t>
      </w:r>
      <w:r w:rsidR="00280960">
        <w:rPr>
          <w:rtl/>
        </w:rPr>
        <w:t>.</w:t>
      </w:r>
      <w:r w:rsidRPr="00CF228B">
        <w:rPr>
          <w:rtl/>
        </w:rPr>
        <w:t xml:space="preserve"> </w:t>
      </w:r>
    </w:p>
    <w:p w:rsidR="0015789A" w:rsidRPr="001501E9" w:rsidRDefault="0015789A" w:rsidP="001501E9">
      <w:pPr>
        <w:pStyle w:val="libNormal"/>
        <w:rPr>
          <w:rtl/>
        </w:rPr>
      </w:pPr>
      <w:r w:rsidRPr="001501E9">
        <w:rPr>
          <w:rtl/>
        </w:rPr>
        <w:t>ويُفسّر النعيم في قوله تعالى</w:t>
      </w:r>
      <w:r w:rsidR="00280960" w:rsidRPr="001501E9">
        <w:rPr>
          <w:rtl/>
        </w:rPr>
        <w:t>:</w:t>
      </w:r>
      <w:r w:rsidRPr="001501E9">
        <w:rPr>
          <w:rtl/>
        </w:rPr>
        <w:t xml:space="preserve"> ( ثُمّ لتسئلن يومئذ عن النعيم )</w:t>
      </w:r>
      <w:r w:rsidRPr="003501B3">
        <w:rPr>
          <w:rtl/>
        </w:rPr>
        <w:t xml:space="preserve"> </w:t>
      </w:r>
      <w:r w:rsidRPr="00A3532A">
        <w:rPr>
          <w:rStyle w:val="libFootnotenumChar"/>
          <w:rtl/>
        </w:rPr>
        <w:t>(5)</w:t>
      </w:r>
      <w:r w:rsidRPr="003501B3">
        <w:rPr>
          <w:rtl/>
        </w:rPr>
        <w:t xml:space="preserve"> </w:t>
      </w:r>
      <w:r w:rsidRPr="001501E9">
        <w:rPr>
          <w:rtl/>
        </w:rPr>
        <w:t>بالولاية أيضاً</w:t>
      </w:r>
      <w:r w:rsidRPr="003501B3">
        <w:rPr>
          <w:rtl/>
        </w:rPr>
        <w:t xml:space="preserve"> </w:t>
      </w:r>
      <w:r w:rsidRPr="00A3532A">
        <w:rPr>
          <w:rStyle w:val="libFootnotenumChar"/>
          <w:rtl/>
        </w:rPr>
        <w:t>(6)</w:t>
      </w:r>
      <w:r w:rsidR="00280960" w:rsidRPr="003501B3">
        <w:rPr>
          <w:rtl/>
        </w:rPr>
        <w:t>.</w:t>
      </w:r>
      <w:r w:rsidRPr="001501E9">
        <w:rPr>
          <w:rtl/>
        </w:rPr>
        <w:t xml:space="preserve"> </w:t>
      </w:r>
    </w:p>
    <w:p w:rsidR="0015789A" w:rsidRPr="0083508D" w:rsidRDefault="0015789A" w:rsidP="00125A58">
      <w:pPr>
        <w:pStyle w:val="libNormal"/>
        <w:rPr>
          <w:rtl/>
        </w:rPr>
      </w:pPr>
      <w:r w:rsidRPr="00CF228B">
        <w:rPr>
          <w:rtl/>
        </w:rPr>
        <w:t>ويُفسّر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إِلاَّ الَّذِينَ آمَنُوا وَعَمِلُوا الصَّالِحَاتِ وَتَوَاصَوْا بِالْحَقِّ وَتَوَاصَوْا بِالصَّبْرِ </w:t>
      </w:r>
      <w:r w:rsidRPr="000516C0">
        <w:rPr>
          <w:rStyle w:val="libAlaemChar"/>
          <w:rFonts w:hint="cs"/>
          <w:rtl/>
        </w:rPr>
        <w:t>)</w:t>
      </w:r>
      <w:r w:rsidRPr="00CF228B">
        <w:rPr>
          <w:rtl/>
        </w:rPr>
        <w:t xml:space="preserve"> </w:t>
      </w:r>
      <w:r w:rsidRPr="00A3532A">
        <w:rPr>
          <w:rStyle w:val="libFootnotenumChar"/>
          <w:rtl/>
        </w:rPr>
        <w:t>(7)</w:t>
      </w:r>
      <w:r w:rsidR="00280960">
        <w:rPr>
          <w:rtl/>
        </w:rPr>
        <w:t>،</w:t>
      </w:r>
      <w:r w:rsidRPr="00CF228B">
        <w:rPr>
          <w:rtl/>
        </w:rPr>
        <w:t xml:space="preserve"> قال</w:t>
      </w:r>
      <w:r w:rsidR="00280960">
        <w:rPr>
          <w:rtl/>
        </w:rPr>
        <w:t>:</w:t>
      </w:r>
      <w:r w:rsidRPr="00CF228B">
        <w:rPr>
          <w:rtl/>
        </w:rPr>
        <w:t xml:space="preserve"> ( تواصوا بالحقّ الولاية</w:t>
      </w:r>
      <w:r w:rsidR="00280960">
        <w:rPr>
          <w:rtl/>
        </w:rPr>
        <w:t>،</w:t>
      </w:r>
      <w:r w:rsidRPr="00CF228B">
        <w:rPr>
          <w:rtl/>
        </w:rPr>
        <w:t xml:space="preserve"> وأوصوا ذراريهم ومَن خلّفوا بالولاية والصبر عليها ) </w:t>
      </w:r>
      <w:r w:rsidRPr="00A3532A">
        <w:rPr>
          <w:rStyle w:val="libFootnotenumChar"/>
          <w:rtl/>
        </w:rPr>
        <w:t>(8)</w:t>
      </w:r>
      <w:r w:rsidR="00280960">
        <w:rPr>
          <w:rtl/>
        </w:rPr>
        <w:t>.</w:t>
      </w:r>
      <w:r w:rsidRPr="00CF228B">
        <w:rPr>
          <w:rtl/>
        </w:rPr>
        <w:t xml:space="preserve"> </w:t>
      </w:r>
    </w:p>
    <w:p w:rsidR="0015789A" w:rsidRPr="0083508D" w:rsidRDefault="0015789A" w:rsidP="00125A58">
      <w:pPr>
        <w:pStyle w:val="libNormal"/>
        <w:rPr>
          <w:rtl/>
        </w:rPr>
      </w:pPr>
      <w:r w:rsidRPr="00CF228B">
        <w:rPr>
          <w:rtl/>
        </w:rPr>
        <w:t>أمّا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وَقِفُوهُمْ إِنَّهُم مَّسْئُولُونَ </w:t>
      </w:r>
      <w:r w:rsidRPr="000516C0">
        <w:rPr>
          <w:rStyle w:val="libAlaemChar"/>
          <w:rFonts w:hint="cs"/>
          <w:rtl/>
        </w:rPr>
        <w:t>)</w:t>
      </w:r>
      <w:r w:rsidRPr="00CF228B">
        <w:rPr>
          <w:rtl/>
        </w:rPr>
        <w:t xml:space="preserve"> </w:t>
      </w:r>
      <w:r w:rsidRPr="00A3532A">
        <w:rPr>
          <w:rStyle w:val="libFootnotenumChar"/>
          <w:rtl/>
        </w:rPr>
        <w:t>(9)</w:t>
      </w:r>
      <w:r w:rsidR="00280960">
        <w:rPr>
          <w:rtl/>
        </w:rPr>
        <w:t>،</w:t>
      </w:r>
      <w:r w:rsidRPr="00CF228B">
        <w:rPr>
          <w:rtl/>
        </w:rPr>
        <w:t xml:space="preserve"> قال</w:t>
      </w:r>
      <w:r w:rsidR="00280960">
        <w:rPr>
          <w:rtl/>
        </w:rPr>
        <w:t>:</w:t>
      </w:r>
      <w:r w:rsidRPr="00CF228B">
        <w:rPr>
          <w:rtl/>
        </w:rPr>
        <w:t xml:space="preserve"> عن ولاية عليّ بن أبي طالب</w:t>
      </w:r>
      <w:r w:rsidRPr="003501B3">
        <w:rPr>
          <w:rtl/>
        </w:rPr>
        <w:t xml:space="preserve"> </w:t>
      </w:r>
      <w:r w:rsidRPr="00A3532A">
        <w:rPr>
          <w:rStyle w:val="libFootnotenumChar"/>
          <w:rtl/>
        </w:rPr>
        <w:t>(10)</w:t>
      </w:r>
      <w:r w:rsidR="00280960">
        <w:rPr>
          <w:rtl/>
        </w:rPr>
        <w:t>.</w:t>
      </w:r>
      <w:r w:rsidRPr="00CF228B">
        <w:rPr>
          <w:rtl/>
        </w:rPr>
        <w:t xml:space="preserve"> </w:t>
      </w:r>
    </w:p>
    <w:p w:rsidR="0015789A" w:rsidRPr="0083508D" w:rsidRDefault="0015789A" w:rsidP="00125A58">
      <w:pPr>
        <w:pStyle w:val="libNormal"/>
        <w:rPr>
          <w:rtl/>
        </w:rPr>
      </w:pPr>
      <w:r w:rsidRPr="00CF228B">
        <w:rPr>
          <w:rtl/>
        </w:rPr>
        <w:t>ويُفسّر معنى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لَئِنْ أَشْرَكْتَ لَيَحْبَطَنَّ عَمَلُكَ </w:t>
      </w:r>
      <w:r w:rsidRPr="000516C0">
        <w:rPr>
          <w:rStyle w:val="libAlaemChar"/>
          <w:rFonts w:hint="cs"/>
          <w:rtl/>
        </w:rPr>
        <w:t>)</w:t>
      </w:r>
      <w:r w:rsidRPr="00CF228B">
        <w:rPr>
          <w:rtl/>
        </w:rPr>
        <w:t xml:space="preserve"> </w:t>
      </w:r>
      <w:r w:rsidRPr="00A3532A">
        <w:rPr>
          <w:rStyle w:val="libFootnotenumChar"/>
          <w:rtl/>
        </w:rPr>
        <w:t>(11)</w:t>
      </w:r>
      <w:r w:rsidR="00280960">
        <w:rPr>
          <w:rtl/>
        </w:rPr>
        <w:t>،</w:t>
      </w:r>
      <w:r w:rsidRPr="00CF228B">
        <w:rPr>
          <w:rtl/>
        </w:rPr>
        <w:t xml:space="preserve"> قال</w:t>
      </w:r>
      <w:r w:rsidR="00280960">
        <w:rPr>
          <w:rtl/>
        </w:rPr>
        <w:t>:</w:t>
      </w:r>
      <w:r w:rsidRPr="00CF228B">
        <w:rPr>
          <w:rtl/>
        </w:rPr>
        <w:t xml:space="preserve"> لئن أشركت بولاية عليّ لنُحبطنَّ عَمَلك </w:t>
      </w:r>
      <w:r w:rsidRPr="00A3532A">
        <w:rPr>
          <w:rStyle w:val="libFootnotenumChar"/>
          <w:rtl/>
        </w:rPr>
        <w:t>(12)</w:t>
      </w:r>
      <w:r w:rsidR="00280960">
        <w:rPr>
          <w:rtl/>
        </w:rPr>
        <w:t>.</w:t>
      </w:r>
      <w:r w:rsidRPr="00CF228B">
        <w:rPr>
          <w:rtl/>
        </w:rPr>
        <w:t xml:space="preserve"> </w:t>
      </w:r>
    </w:p>
    <w:p w:rsidR="0015789A" w:rsidRPr="001501E9" w:rsidRDefault="0015789A" w:rsidP="001501E9">
      <w:pPr>
        <w:pStyle w:val="libNormal"/>
        <w:rPr>
          <w:rtl/>
        </w:rPr>
      </w:pPr>
      <w:r w:rsidRPr="001501E9">
        <w:rPr>
          <w:rtl/>
        </w:rPr>
        <w:t>وقوله تعالى</w:t>
      </w:r>
      <w:r w:rsidR="00280960" w:rsidRPr="001501E9">
        <w:rPr>
          <w:rtl/>
        </w:rPr>
        <w:t>:</w:t>
      </w:r>
      <w:r w:rsidRPr="001501E9">
        <w:rPr>
          <w:rtl/>
        </w:rPr>
        <w:t xml:space="preserve"> </w:t>
      </w:r>
      <w:r w:rsidRPr="000516C0">
        <w:rPr>
          <w:rStyle w:val="libAlaemChar"/>
          <w:rFonts w:hint="cs"/>
          <w:rtl/>
        </w:rPr>
        <w:t>(</w:t>
      </w:r>
      <w:r w:rsidRPr="00A54DB0">
        <w:rPr>
          <w:rStyle w:val="libAieChar"/>
          <w:rFonts w:hint="cs"/>
          <w:rtl/>
        </w:rPr>
        <w:t xml:space="preserve"> فَلَمَّا رَأَوْهُ زُلْفَةً سِيئَتْ وُجُوهُ الَّذِينَ كَفَرُوا وَقِيلَ هَذَا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83508D">
        <w:rPr>
          <w:rtl/>
        </w:rPr>
        <w:t>(1) سورة الإسراء 17</w:t>
      </w:r>
      <w:r w:rsidR="00280960">
        <w:rPr>
          <w:rtl/>
        </w:rPr>
        <w:t>:</w:t>
      </w:r>
      <w:r w:rsidRPr="0083508D">
        <w:rPr>
          <w:rtl/>
        </w:rPr>
        <w:t xml:space="preserve"> 73</w:t>
      </w:r>
      <w:r w:rsidR="00280960">
        <w:rPr>
          <w:rtl/>
        </w:rPr>
        <w:t>.</w:t>
      </w:r>
      <w:r w:rsidRPr="0083508D">
        <w:rPr>
          <w:rtl/>
        </w:rPr>
        <w:t xml:space="preserve"> </w:t>
      </w:r>
    </w:p>
    <w:p w:rsidR="0015789A" w:rsidRPr="00CF228B" w:rsidRDefault="0015789A" w:rsidP="00CF228B">
      <w:pPr>
        <w:pStyle w:val="libFootnote0"/>
        <w:rPr>
          <w:rtl/>
        </w:rPr>
      </w:pPr>
      <w:r w:rsidRPr="0083508D">
        <w:rPr>
          <w:rtl/>
        </w:rPr>
        <w:t>(2) فُرات</w:t>
      </w:r>
      <w:r w:rsidR="00280960">
        <w:rPr>
          <w:rtl/>
        </w:rPr>
        <w:t>:</w:t>
      </w:r>
      <w:r w:rsidRPr="0083508D">
        <w:rPr>
          <w:rtl/>
        </w:rPr>
        <w:t xml:space="preserve"> تفسير فُرات ص 106</w:t>
      </w:r>
      <w:r w:rsidR="00280960">
        <w:rPr>
          <w:rtl/>
        </w:rPr>
        <w:t>.</w:t>
      </w:r>
      <w:r w:rsidRPr="0083508D">
        <w:rPr>
          <w:rtl/>
        </w:rPr>
        <w:t xml:space="preserve"> </w:t>
      </w:r>
    </w:p>
    <w:p w:rsidR="0015789A" w:rsidRPr="00CF228B" w:rsidRDefault="0015789A" w:rsidP="00CF228B">
      <w:pPr>
        <w:pStyle w:val="libFootnote0"/>
        <w:rPr>
          <w:rtl/>
        </w:rPr>
      </w:pPr>
      <w:r w:rsidRPr="0083508D">
        <w:rPr>
          <w:rtl/>
        </w:rPr>
        <w:t>(3) سورة الإسراء 17</w:t>
      </w:r>
      <w:r w:rsidR="00280960">
        <w:rPr>
          <w:rtl/>
        </w:rPr>
        <w:t>:</w:t>
      </w:r>
      <w:r w:rsidRPr="0083508D">
        <w:rPr>
          <w:rtl/>
        </w:rPr>
        <w:t xml:space="preserve"> 47</w:t>
      </w:r>
      <w:r w:rsidR="00280960">
        <w:rPr>
          <w:rtl/>
        </w:rPr>
        <w:t>.</w:t>
      </w:r>
      <w:r w:rsidRPr="0083508D">
        <w:rPr>
          <w:rtl/>
        </w:rPr>
        <w:t xml:space="preserve"> </w:t>
      </w:r>
    </w:p>
    <w:p w:rsidR="0015789A" w:rsidRPr="00CF228B" w:rsidRDefault="0015789A" w:rsidP="00CF228B">
      <w:pPr>
        <w:pStyle w:val="libFootnote0"/>
        <w:rPr>
          <w:rtl/>
        </w:rPr>
      </w:pPr>
      <w:r w:rsidRPr="0083508D">
        <w:rPr>
          <w:rtl/>
        </w:rPr>
        <w:t>(4) فُرات</w:t>
      </w:r>
      <w:r w:rsidR="00280960">
        <w:rPr>
          <w:rtl/>
        </w:rPr>
        <w:t>:</w:t>
      </w:r>
      <w:r w:rsidRPr="0083508D">
        <w:rPr>
          <w:rtl/>
        </w:rPr>
        <w:t xml:space="preserve"> تفسير فُرات ص 107</w:t>
      </w:r>
      <w:r w:rsidR="00280960">
        <w:rPr>
          <w:rtl/>
        </w:rPr>
        <w:t>.</w:t>
      </w:r>
      <w:r w:rsidRPr="0083508D">
        <w:rPr>
          <w:rtl/>
        </w:rPr>
        <w:t xml:space="preserve"> </w:t>
      </w:r>
    </w:p>
    <w:p w:rsidR="0015789A" w:rsidRPr="00CF228B" w:rsidRDefault="0015789A" w:rsidP="00CF228B">
      <w:pPr>
        <w:pStyle w:val="libFootnote0"/>
        <w:rPr>
          <w:rtl/>
        </w:rPr>
      </w:pPr>
      <w:r w:rsidRPr="0083508D">
        <w:rPr>
          <w:rtl/>
        </w:rPr>
        <w:t>(5) سورة التكاثر 102</w:t>
      </w:r>
      <w:r w:rsidR="00280960">
        <w:rPr>
          <w:rtl/>
        </w:rPr>
        <w:t>:</w:t>
      </w:r>
      <w:r w:rsidRPr="0083508D">
        <w:rPr>
          <w:rtl/>
        </w:rPr>
        <w:t xml:space="preserve"> 8</w:t>
      </w:r>
      <w:r w:rsidR="00280960">
        <w:rPr>
          <w:rtl/>
        </w:rPr>
        <w:t>.</w:t>
      </w:r>
      <w:r w:rsidRPr="0083508D">
        <w:rPr>
          <w:rtl/>
        </w:rPr>
        <w:t xml:space="preserve"> </w:t>
      </w:r>
    </w:p>
    <w:p w:rsidR="0015789A" w:rsidRPr="00CF228B" w:rsidRDefault="0015789A" w:rsidP="00CF228B">
      <w:pPr>
        <w:pStyle w:val="libFootnote0"/>
        <w:rPr>
          <w:rtl/>
        </w:rPr>
      </w:pPr>
      <w:r w:rsidRPr="0083508D">
        <w:rPr>
          <w:rtl/>
        </w:rPr>
        <w:t>(6) فُرات</w:t>
      </w:r>
      <w:r w:rsidR="00280960">
        <w:rPr>
          <w:rtl/>
        </w:rPr>
        <w:t>:</w:t>
      </w:r>
      <w:r w:rsidRPr="0083508D">
        <w:rPr>
          <w:rtl/>
        </w:rPr>
        <w:t xml:space="preserve"> تفسير فُرات ص 230</w:t>
      </w:r>
      <w:r w:rsidR="00280960">
        <w:rPr>
          <w:rtl/>
        </w:rPr>
        <w:t>.</w:t>
      </w:r>
      <w:r w:rsidRPr="0083508D">
        <w:rPr>
          <w:rtl/>
        </w:rPr>
        <w:t xml:space="preserve"> </w:t>
      </w:r>
    </w:p>
    <w:p w:rsidR="0015789A" w:rsidRPr="00CF228B" w:rsidRDefault="0015789A" w:rsidP="00CF228B">
      <w:pPr>
        <w:pStyle w:val="libFootnote0"/>
        <w:rPr>
          <w:rtl/>
        </w:rPr>
      </w:pPr>
      <w:r w:rsidRPr="0083508D">
        <w:rPr>
          <w:rtl/>
        </w:rPr>
        <w:t>(7) سورة العصر 103</w:t>
      </w:r>
      <w:r w:rsidR="00280960">
        <w:rPr>
          <w:rtl/>
        </w:rPr>
        <w:t>:</w:t>
      </w:r>
      <w:r w:rsidRPr="0083508D">
        <w:rPr>
          <w:rtl/>
        </w:rPr>
        <w:t xml:space="preserve"> 3</w:t>
      </w:r>
      <w:r w:rsidR="00280960">
        <w:rPr>
          <w:rtl/>
        </w:rPr>
        <w:t>.</w:t>
      </w:r>
      <w:r w:rsidRPr="0083508D">
        <w:rPr>
          <w:rtl/>
        </w:rPr>
        <w:t xml:space="preserve"> </w:t>
      </w:r>
    </w:p>
    <w:p w:rsidR="0015789A" w:rsidRPr="00CF228B" w:rsidRDefault="0015789A" w:rsidP="00CF228B">
      <w:pPr>
        <w:pStyle w:val="libFootnote0"/>
        <w:rPr>
          <w:rtl/>
        </w:rPr>
      </w:pPr>
      <w:r w:rsidRPr="0083508D">
        <w:rPr>
          <w:rtl/>
        </w:rPr>
        <w:t>(8) فُرات</w:t>
      </w:r>
      <w:r w:rsidR="00280960">
        <w:rPr>
          <w:rtl/>
        </w:rPr>
        <w:t>:</w:t>
      </w:r>
      <w:r w:rsidRPr="0083508D">
        <w:rPr>
          <w:rtl/>
        </w:rPr>
        <w:t xml:space="preserve"> تفسير فُرات ص 230</w:t>
      </w:r>
      <w:r w:rsidR="00280960">
        <w:rPr>
          <w:rtl/>
        </w:rPr>
        <w:t>.</w:t>
      </w:r>
      <w:r w:rsidRPr="0083508D">
        <w:rPr>
          <w:rtl/>
        </w:rPr>
        <w:t xml:space="preserve"> </w:t>
      </w:r>
    </w:p>
    <w:p w:rsidR="0015789A" w:rsidRPr="00CF228B" w:rsidRDefault="0015789A" w:rsidP="00CF228B">
      <w:pPr>
        <w:pStyle w:val="libFootnote0"/>
        <w:rPr>
          <w:rtl/>
        </w:rPr>
      </w:pPr>
      <w:r w:rsidRPr="0083508D">
        <w:rPr>
          <w:rtl/>
        </w:rPr>
        <w:t>(9) سورة الصافات 37</w:t>
      </w:r>
      <w:r w:rsidR="00280960">
        <w:rPr>
          <w:rtl/>
        </w:rPr>
        <w:t>:</w:t>
      </w:r>
      <w:r w:rsidRPr="0083508D">
        <w:rPr>
          <w:rtl/>
        </w:rPr>
        <w:t xml:space="preserve"> 24</w:t>
      </w:r>
      <w:r w:rsidR="00280960">
        <w:rPr>
          <w:rtl/>
        </w:rPr>
        <w:t>.</w:t>
      </w:r>
      <w:r w:rsidRPr="0083508D">
        <w:rPr>
          <w:rtl/>
        </w:rPr>
        <w:t xml:space="preserve"> </w:t>
      </w:r>
    </w:p>
    <w:p w:rsidR="0015789A" w:rsidRPr="00CF228B" w:rsidRDefault="0015789A" w:rsidP="00CF228B">
      <w:pPr>
        <w:pStyle w:val="libFootnote0"/>
        <w:rPr>
          <w:rtl/>
        </w:rPr>
      </w:pPr>
      <w:r w:rsidRPr="0083508D">
        <w:rPr>
          <w:rtl/>
        </w:rPr>
        <w:t>(10) فُرات</w:t>
      </w:r>
      <w:r w:rsidR="00280960">
        <w:rPr>
          <w:rtl/>
        </w:rPr>
        <w:t>:</w:t>
      </w:r>
      <w:r w:rsidRPr="0083508D">
        <w:rPr>
          <w:rtl/>
        </w:rPr>
        <w:t xml:space="preserve"> تفسير فُرات ص 130</w:t>
      </w:r>
      <w:r w:rsidR="00280960">
        <w:rPr>
          <w:rtl/>
        </w:rPr>
        <w:t>،</w:t>
      </w:r>
      <w:r w:rsidRPr="0083508D">
        <w:rPr>
          <w:rtl/>
        </w:rPr>
        <w:t xml:space="preserve"> واُنظر في تفسير هذه الآية الفضل بن شاذان</w:t>
      </w:r>
      <w:r w:rsidR="00280960">
        <w:rPr>
          <w:rtl/>
        </w:rPr>
        <w:t>:</w:t>
      </w:r>
      <w:r w:rsidRPr="0083508D">
        <w:rPr>
          <w:rtl/>
        </w:rPr>
        <w:t xml:space="preserve"> إيضاح دفائن النواصب ص 11</w:t>
      </w:r>
      <w:r w:rsidR="00280960">
        <w:rPr>
          <w:rtl/>
        </w:rPr>
        <w:t>،</w:t>
      </w:r>
      <w:r w:rsidRPr="0083508D">
        <w:rPr>
          <w:rtl/>
        </w:rPr>
        <w:t xml:space="preserve"> جعفر النقدي</w:t>
      </w:r>
      <w:r w:rsidR="00280960">
        <w:rPr>
          <w:rtl/>
        </w:rPr>
        <w:t>:</w:t>
      </w:r>
      <w:r w:rsidRPr="0083508D">
        <w:rPr>
          <w:rtl/>
        </w:rPr>
        <w:t xml:space="preserve"> ذخائر القيامة ص 25</w:t>
      </w:r>
      <w:r w:rsidR="00280960">
        <w:rPr>
          <w:rtl/>
        </w:rPr>
        <w:t>،</w:t>
      </w:r>
      <w:r w:rsidRPr="0083508D">
        <w:rPr>
          <w:rtl/>
        </w:rPr>
        <w:t xml:space="preserve"> الأردبيلي</w:t>
      </w:r>
      <w:r w:rsidR="00280960">
        <w:rPr>
          <w:rtl/>
        </w:rPr>
        <w:t>:</w:t>
      </w:r>
      <w:r w:rsidRPr="0083508D">
        <w:rPr>
          <w:rtl/>
        </w:rPr>
        <w:t xml:space="preserve"> باب النجاة ص 48</w:t>
      </w:r>
      <w:r w:rsidR="00280960">
        <w:rPr>
          <w:rtl/>
        </w:rPr>
        <w:t>،</w:t>
      </w:r>
      <w:r w:rsidRPr="0083508D">
        <w:rPr>
          <w:rtl/>
        </w:rPr>
        <w:t xml:space="preserve"> محمّد حسن ا</w:t>
      </w:r>
      <w:r w:rsidR="00280960">
        <w:rPr>
          <w:rtl/>
        </w:rPr>
        <w:t>لمـُ</w:t>
      </w:r>
      <w:r w:rsidRPr="0083508D">
        <w:rPr>
          <w:rtl/>
        </w:rPr>
        <w:t>ظفّر</w:t>
      </w:r>
      <w:r w:rsidR="00280960">
        <w:rPr>
          <w:rtl/>
        </w:rPr>
        <w:t>:</w:t>
      </w:r>
      <w:r w:rsidRPr="0083508D">
        <w:rPr>
          <w:rtl/>
        </w:rPr>
        <w:t xml:space="preserve"> دلائل الصدق ج2 ص 96</w:t>
      </w:r>
      <w:r w:rsidR="00280960">
        <w:rPr>
          <w:rtl/>
        </w:rPr>
        <w:t>.</w:t>
      </w:r>
      <w:r w:rsidRPr="0083508D">
        <w:rPr>
          <w:rtl/>
        </w:rPr>
        <w:t xml:space="preserve"> </w:t>
      </w:r>
    </w:p>
    <w:p w:rsidR="0015789A" w:rsidRPr="00CF228B" w:rsidRDefault="0015789A" w:rsidP="00CF228B">
      <w:pPr>
        <w:pStyle w:val="libFootnote0"/>
        <w:rPr>
          <w:rtl/>
        </w:rPr>
      </w:pPr>
      <w:r w:rsidRPr="0083508D">
        <w:rPr>
          <w:rtl/>
        </w:rPr>
        <w:t>(11) سورة الزمر 39</w:t>
      </w:r>
      <w:r w:rsidR="00280960">
        <w:rPr>
          <w:rtl/>
        </w:rPr>
        <w:t>:</w:t>
      </w:r>
      <w:r w:rsidRPr="0083508D">
        <w:rPr>
          <w:rtl/>
        </w:rPr>
        <w:t xml:space="preserve"> 65</w:t>
      </w:r>
      <w:r w:rsidR="00280960">
        <w:rPr>
          <w:rtl/>
        </w:rPr>
        <w:t>.</w:t>
      </w:r>
      <w:r w:rsidRPr="0083508D">
        <w:rPr>
          <w:rtl/>
        </w:rPr>
        <w:t xml:space="preserve"> </w:t>
      </w:r>
    </w:p>
    <w:p w:rsidR="0015789A" w:rsidRPr="0083508D" w:rsidRDefault="0015789A" w:rsidP="00CF228B">
      <w:pPr>
        <w:pStyle w:val="libFootnote0"/>
        <w:rPr>
          <w:rtl/>
        </w:rPr>
      </w:pPr>
      <w:r w:rsidRPr="0083508D">
        <w:rPr>
          <w:rtl/>
        </w:rPr>
        <w:t>(12) فُرات</w:t>
      </w:r>
      <w:r w:rsidR="00280960">
        <w:rPr>
          <w:rtl/>
        </w:rPr>
        <w:t>:</w:t>
      </w:r>
      <w:r w:rsidRPr="0083508D">
        <w:rPr>
          <w:rtl/>
        </w:rPr>
        <w:t xml:space="preserve"> تفسير فُرات ص 133</w:t>
      </w:r>
      <w:r w:rsidR="00280960">
        <w:rPr>
          <w:rtl/>
        </w:rPr>
        <w:t>.</w:t>
      </w:r>
      <w:r w:rsidRPr="0083508D">
        <w:rPr>
          <w:rtl/>
        </w:rPr>
        <w:t xml:space="preserve"> </w:t>
      </w:r>
    </w:p>
    <w:p w:rsidR="0015789A" w:rsidRDefault="0015789A" w:rsidP="0015789A">
      <w:pPr>
        <w:pStyle w:val="libNormal"/>
      </w:pPr>
      <w:r>
        <w:rPr>
          <w:rtl/>
        </w:rPr>
        <w:br w:type="page"/>
      </w:r>
    </w:p>
    <w:p w:rsidR="0015789A" w:rsidRPr="0083508D" w:rsidRDefault="0015789A" w:rsidP="000516C0">
      <w:pPr>
        <w:pStyle w:val="libNormal0"/>
        <w:rPr>
          <w:rtl/>
        </w:rPr>
      </w:pPr>
      <w:r w:rsidRPr="000516C0">
        <w:rPr>
          <w:rStyle w:val="libAieChar"/>
          <w:rFonts w:hint="cs"/>
          <w:rtl/>
        </w:rPr>
        <w:lastRenderedPageBreak/>
        <w:t xml:space="preserve">الَّذِي كُنتُم بِهِ تَدَّعُونَ </w:t>
      </w:r>
      <w:r w:rsidRPr="000516C0">
        <w:rPr>
          <w:rStyle w:val="libAlaemChar"/>
          <w:rFonts w:hint="cs"/>
          <w:rtl/>
        </w:rPr>
        <w:t>)</w:t>
      </w:r>
      <w:r w:rsidR="000516C0">
        <w:rPr>
          <w:rFonts w:hint="cs"/>
          <w:rtl/>
        </w:rPr>
        <w:t xml:space="preserve"> </w:t>
      </w:r>
      <w:r w:rsidRPr="00A3532A">
        <w:rPr>
          <w:rStyle w:val="libFootnotenumChar"/>
          <w:rtl/>
        </w:rPr>
        <w:t>(1)</w:t>
      </w:r>
      <w:r w:rsidR="00280960">
        <w:rPr>
          <w:rtl/>
        </w:rPr>
        <w:t>،</w:t>
      </w:r>
      <w:r w:rsidRPr="00CF228B">
        <w:rPr>
          <w:rtl/>
        </w:rPr>
        <w:t xml:space="preserve"> قال</w:t>
      </w:r>
      <w:r w:rsidR="00280960">
        <w:rPr>
          <w:rtl/>
        </w:rPr>
        <w:t>:</w:t>
      </w:r>
      <w:r w:rsidRPr="00CF228B">
        <w:rPr>
          <w:rtl/>
        </w:rPr>
        <w:t xml:space="preserve"> ( ذلك عليّ بن أبي طالب</w:t>
      </w:r>
      <w:r w:rsidR="00280960">
        <w:rPr>
          <w:rtl/>
        </w:rPr>
        <w:t>،</w:t>
      </w:r>
      <w:r w:rsidRPr="00CF228B">
        <w:rPr>
          <w:rtl/>
        </w:rPr>
        <w:t xml:space="preserve"> إذا رأوا منزلته ومكانته مِن الله أكلوا أكفَّهم على ما فَرّطوا في ولايته ) </w:t>
      </w:r>
      <w:r w:rsidRPr="0069391A">
        <w:rPr>
          <w:rStyle w:val="libFootnotenumChar"/>
          <w:rtl/>
        </w:rPr>
        <w:t>(2)</w:t>
      </w:r>
      <w:r w:rsidR="00280960">
        <w:rPr>
          <w:rtl/>
        </w:rPr>
        <w:t>.</w:t>
      </w:r>
      <w:r w:rsidRPr="00CF228B">
        <w:rPr>
          <w:rtl/>
        </w:rPr>
        <w:t xml:space="preserve"> </w:t>
      </w:r>
    </w:p>
    <w:p w:rsidR="0015789A" w:rsidRPr="00BD484D" w:rsidRDefault="0015789A" w:rsidP="00BD484D">
      <w:pPr>
        <w:pStyle w:val="libNormal"/>
      </w:pPr>
      <w:r w:rsidRPr="0083508D">
        <w:rPr>
          <w:rtl/>
        </w:rPr>
        <w:t>والتفسير مليء بالآيات التي فسّر بعضها بحقّ آل البيت عامّة</w:t>
      </w:r>
      <w:r w:rsidR="00280960">
        <w:rPr>
          <w:rtl/>
        </w:rPr>
        <w:t>،</w:t>
      </w:r>
      <w:r w:rsidRPr="0083508D">
        <w:rPr>
          <w:rtl/>
        </w:rPr>
        <w:t xml:space="preserve"> وبعضها خاصة بعلي</w:t>
      </w:r>
      <w:r w:rsidR="00280960">
        <w:rPr>
          <w:rtl/>
        </w:rPr>
        <w:t>،</w:t>
      </w:r>
      <w:r w:rsidRPr="0083508D">
        <w:rPr>
          <w:rtl/>
        </w:rPr>
        <w:t xml:space="preserve"> وأُخرى بالولاية</w:t>
      </w:r>
      <w:r w:rsidR="00280960">
        <w:rPr>
          <w:rtl/>
        </w:rPr>
        <w:t>.</w:t>
      </w:r>
      <w:r w:rsidRPr="0083508D">
        <w:rPr>
          <w:rtl/>
        </w:rPr>
        <w:t xml:space="preserve"> </w:t>
      </w:r>
    </w:p>
    <w:p w:rsidR="0015789A" w:rsidRPr="00BD484D" w:rsidRDefault="0015789A" w:rsidP="00BD484D">
      <w:pPr>
        <w:pStyle w:val="libNormal"/>
        <w:rPr>
          <w:rtl/>
        </w:rPr>
      </w:pPr>
      <w:r w:rsidRPr="0083508D">
        <w:rPr>
          <w:rtl/>
        </w:rPr>
        <w:t>ويذكر عليّ بن إبراهيم القُمّي في تفسيره أيضاً عدداً مِن الآيات</w:t>
      </w:r>
      <w:r w:rsidR="00280960">
        <w:rPr>
          <w:rtl/>
        </w:rPr>
        <w:t>،</w:t>
      </w:r>
      <w:r w:rsidRPr="0083508D">
        <w:rPr>
          <w:rtl/>
        </w:rPr>
        <w:t xml:space="preserve"> بعضها في الولاية وبعضها بما خصّ الله به آل البيت وعليّ مِن الفضائل</w:t>
      </w:r>
      <w:r w:rsidR="00280960">
        <w:rPr>
          <w:rtl/>
        </w:rPr>
        <w:t>.</w:t>
      </w:r>
      <w:r w:rsidRPr="0083508D">
        <w:rPr>
          <w:rtl/>
        </w:rPr>
        <w:t xml:space="preserve"> </w:t>
      </w:r>
    </w:p>
    <w:p w:rsidR="0015789A" w:rsidRPr="0083508D" w:rsidRDefault="0015789A" w:rsidP="00125A58">
      <w:pPr>
        <w:pStyle w:val="libNormal"/>
        <w:rPr>
          <w:rtl/>
        </w:rPr>
      </w:pPr>
      <w:r w:rsidRPr="00CF228B">
        <w:rPr>
          <w:rtl/>
        </w:rPr>
        <w:t>ففي تفسير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وَلَيْسَ الْبِرُّ بِأَنْ تَأْتُوْاْ الْبُيُوتَ مِن ظُهُورِهَا وَلَـكِنَّ الْبِرَّ مَنِ اتَّقَى وَأْتُواْ الْبُيُوتَ مِنْ أَبْوَابِهَا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tl/>
        </w:rPr>
        <w:t xml:space="preserve"> قال</w:t>
      </w:r>
      <w:r w:rsidR="00280960">
        <w:rPr>
          <w:rtl/>
        </w:rPr>
        <w:t>:</w:t>
      </w:r>
      <w:r w:rsidRPr="00CF228B">
        <w:rPr>
          <w:rtl/>
        </w:rPr>
        <w:t xml:space="preserve"> ( نزلت في ولاية أمير المؤمنين عليّ ( عليه السلام )</w:t>
      </w:r>
      <w:r w:rsidR="00280960">
        <w:rPr>
          <w:rtl/>
        </w:rPr>
        <w:t>؛</w:t>
      </w:r>
      <w:r w:rsidRPr="00CF228B">
        <w:rPr>
          <w:rtl/>
        </w:rPr>
        <w:t xml:space="preserve"> لقول رسول الله ( صلّى الله عليه وآله وسلّم )</w:t>
      </w:r>
      <w:r w:rsidR="00280960">
        <w:rPr>
          <w:rtl/>
        </w:rPr>
        <w:t>:</w:t>
      </w:r>
      <w:r w:rsidRPr="00CF228B">
        <w:rPr>
          <w:rtl/>
        </w:rPr>
        <w:t xml:space="preserve"> </w:t>
      </w:r>
      <w:r w:rsidRPr="00CF228B">
        <w:rPr>
          <w:rStyle w:val="libBold2Char"/>
          <w:rtl/>
        </w:rPr>
        <w:t>( أنا مدينةُ العِلم وعليٌّ بابها )</w:t>
      </w:r>
      <w:r w:rsidRPr="00CF228B">
        <w:rPr>
          <w:rtl/>
        </w:rPr>
        <w:t xml:space="preserve">) </w:t>
      </w:r>
      <w:r w:rsidRPr="00A3532A">
        <w:rPr>
          <w:rStyle w:val="libFootnotenumChar"/>
          <w:rtl/>
        </w:rPr>
        <w:t>(4)</w:t>
      </w:r>
      <w:r w:rsidR="00280960">
        <w:rPr>
          <w:rtl/>
        </w:rPr>
        <w:t>.</w:t>
      </w:r>
      <w:r w:rsidRPr="00CF228B">
        <w:rPr>
          <w:rtl/>
        </w:rPr>
        <w:t xml:space="preserve"> </w:t>
      </w:r>
    </w:p>
    <w:p w:rsidR="0015789A" w:rsidRPr="0083508D" w:rsidRDefault="0015789A" w:rsidP="00125A58">
      <w:pPr>
        <w:pStyle w:val="libNormal"/>
        <w:rPr>
          <w:rtl/>
        </w:rPr>
      </w:pPr>
      <w:r w:rsidRPr="00CF228B">
        <w:rPr>
          <w:rtl/>
        </w:rPr>
        <w:t>ويُفسّر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وَمِنَ النَّاسِ مَن يَشْرِي نَفْسَهُ ابْتِغَاء مَرْضَاتِ </w:t>
      </w:r>
      <w:r w:rsidRPr="000516C0">
        <w:rPr>
          <w:rStyle w:val="libAlaemChar"/>
          <w:rFonts w:hint="cs"/>
          <w:rtl/>
        </w:rPr>
        <w:t>)</w:t>
      </w:r>
      <w:r w:rsidRPr="00CF228B">
        <w:rPr>
          <w:rtl/>
        </w:rPr>
        <w:t xml:space="preserve"> </w:t>
      </w:r>
      <w:r w:rsidRPr="00A3532A">
        <w:rPr>
          <w:rStyle w:val="libFootnotenumChar"/>
          <w:rtl/>
        </w:rPr>
        <w:t>(5)</w:t>
      </w:r>
      <w:r w:rsidR="00280960">
        <w:rPr>
          <w:rtl/>
        </w:rPr>
        <w:t>،</w:t>
      </w:r>
      <w:r w:rsidRPr="00CF228B">
        <w:rPr>
          <w:rtl/>
        </w:rPr>
        <w:t xml:space="preserve"> قال</w:t>
      </w:r>
      <w:r w:rsidR="00280960">
        <w:rPr>
          <w:rtl/>
        </w:rPr>
        <w:t>:</w:t>
      </w:r>
      <w:r w:rsidRPr="00CF228B">
        <w:rPr>
          <w:rStyle w:val="libBold2Char"/>
          <w:rtl/>
        </w:rPr>
        <w:t xml:space="preserve"> ( نزلت في ولاية عليّ بن أبي طالب )</w:t>
      </w:r>
      <w:r w:rsidRPr="003501B3">
        <w:rPr>
          <w:rtl/>
        </w:rPr>
        <w:t xml:space="preserve"> </w:t>
      </w:r>
      <w:r w:rsidRPr="00A3532A">
        <w:rPr>
          <w:rStyle w:val="libFootnotenumChar"/>
          <w:rtl/>
        </w:rPr>
        <w:t>(6)</w:t>
      </w:r>
      <w:r w:rsidR="00280960" w:rsidRPr="003501B3">
        <w:rPr>
          <w:rtl/>
        </w:rPr>
        <w:t>.</w:t>
      </w:r>
      <w:r w:rsidRPr="00CF228B">
        <w:rPr>
          <w:rtl/>
        </w:rPr>
        <w:t xml:space="preserve"> </w:t>
      </w:r>
    </w:p>
    <w:p w:rsidR="0015789A" w:rsidRPr="0083508D" w:rsidRDefault="0015789A" w:rsidP="00125A58">
      <w:pPr>
        <w:pStyle w:val="libNormal"/>
        <w:rPr>
          <w:rtl/>
        </w:rPr>
      </w:pPr>
      <w:r w:rsidRPr="00CF228B">
        <w:rPr>
          <w:rtl/>
        </w:rPr>
        <w:t>وقوله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فَقَدِ اسْتَمْسَكَ بِالْعُرْوَةِ الْوُثْقَىَ </w:t>
      </w:r>
      <w:r w:rsidRPr="000516C0">
        <w:rPr>
          <w:rStyle w:val="libAlaemChar"/>
          <w:rtl/>
        </w:rPr>
        <w:t>)</w:t>
      </w:r>
      <w:r w:rsidRPr="00A54DB0">
        <w:rPr>
          <w:rStyle w:val="libAieChar"/>
          <w:rtl/>
        </w:rPr>
        <w:t xml:space="preserve"> </w:t>
      </w:r>
      <w:r w:rsidRPr="00A3532A">
        <w:rPr>
          <w:rStyle w:val="libFootnotenumChar"/>
          <w:rtl/>
        </w:rPr>
        <w:t>(7)</w:t>
      </w:r>
      <w:r w:rsidRPr="003501B3">
        <w:rPr>
          <w:rtl/>
        </w:rPr>
        <w:t xml:space="preserve"> </w:t>
      </w:r>
      <w:r w:rsidRPr="00CF228B">
        <w:rPr>
          <w:rtl/>
        </w:rPr>
        <w:t xml:space="preserve">يعني الولاية </w:t>
      </w:r>
      <w:r w:rsidRPr="00A3532A">
        <w:rPr>
          <w:rStyle w:val="libFootnotenumChar"/>
          <w:rtl/>
        </w:rPr>
        <w:t>(8)</w:t>
      </w:r>
      <w:r w:rsidR="00280960" w:rsidRPr="003501B3">
        <w:rPr>
          <w:rtl/>
        </w:rPr>
        <w:t>،</w:t>
      </w:r>
      <w:r w:rsidRPr="00CF228B">
        <w:rPr>
          <w:rtl/>
        </w:rPr>
        <w:t xml:space="preserve"> ويُفسّر قوله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وَاعْتَصِمُواْ بِحَبْلِ اللّهِ جَمِيعاً </w:t>
      </w:r>
      <w:r w:rsidRPr="000516C0">
        <w:rPr>
          <w:rStyle w:val="libAlaemChar"/>
          <w:rFonts w:hint="cs"/>
          <w:rtl/>
        </w:rPr>
        <w:t>)</w:t>
      </w:r>
      <w:r w:rsidRPr="00CF228B">
        <w:rPr>
          <w:rtl/>
        </w:rPr>
        <w:t xml:space="preserve"> </w:t>
      </w:r>
      <w:r w:rsidRPr="00A3532A">
        <w:rPr>
          <w:rStyle w:val="libFootnotenumChar"/>
          <w:rtl/>
        </w:rPr>
        <w:t>(9)</w:t>
      </w:r>
      <w:r w:rsidR="00280960" w:rsidRPr="003501B3">
        <w:rPr>
          <w:rtl/>
        </w:rPr>
        <w:t>،</w:t>
      </w:r>
      <w:r w:rsidRPr="003501B3">
        <w:rPr>
          <w:rtl/>
        </w:rPr>
        <w:t xml:space="preserve"> </w:t>
      </w:r>
      <w:r w:rsidRPr="00CF228B">
        <w:rPr>
          <w:rtl/>
        </w:rPr>
        <w:t>قال</w:t>
      </w:r>
      <w:r w:rsidR="00280960">
        <w:rPr>
          <w:rtl/>
        </w:rPr>
        <w:t>:</w:t>
      </w:r>
      <w:r w:rsidRPr="00CF228B">
        <w:rPr>
          <w:rtl/>
        </w:rPr>
        <w:t xml:space="preserve"> التوحيد والولاية </w:t>
      </w:r>
      <w:r w:rsidRPr="00A3532A">
        <w:rPr>
          <w:rStyle w:val="libFootnotenumChar"/>
          <w:rtl/>
        </w:rPr>
        <w:t>(10)</w:t>
      </w:r>
      <w:r w:rsidR="00280960">
        <w:rPr>
          <w:rtl/>
        </w:rPr>
        <w:t>.</w:t>
      </w:r>
      <w:r w:rsidRPr="00CF228B">
        <w:rPr>
          <w:rtl/>
        </w:rPr>
        <w:t xml:space="preserve"> </w:t>
      </w:r>
    </w:p>
    <w:p w:rsidR="0015789A" w:rsidRPr="0083508D" w:rsidRDefault="0015789A" w:rsidP="00125A58">
      <w:pPr>
        <w:pStyle w:val="libNormal"/>
        <w:rPr>
          <w:rtl/>
        </w:rPr>
      </w:pPr>
      <w:r w:rsidRPr="00CF228B">
        <w:rPr>
          <w:rtl/>
        </w:rPr>
        <w:t>ويقول في تفسير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يَا أَيُّهَا النَّاسُ قَدْ جَاءكُم بُرْهَانٌ مِّن رَّبِّكُمْ وَأَنزَلْنَا إِلَيْكُمْ نُوراً مُّبِيناً </w:t>
      </w:r>
      <w:r w:rsidRPr="000516C0">
        <w:rPr>
          <w:rStyle w:val="libAlaemChar"/>
          <w:rFonts w:hint="cs"/>
          <w:rtl/>
        </w:rPr>
        <w:t>)</w:t>
      </w:r>
      <w:r w:rsidRPr="00CF228B">
        <w:rPr>
          <w:rtl/>
        </w:rPr>
        <w:t xml:space="preserve"> </w:t>
      </w:r>
      <w:r w:rsidRPr="00A3532A">
        <w:rPr>
          <w:rStyle w:val="libFootnotenumChar"/>
          <w:rtl/>
        </w:rPr>
        <w:t>(11)</w:t>
      </w:r>
      <w:r w:rsidR="00280960">
        <w:rPr>
          <w:rtl/>
        </w:rPr>
        <w:t>،</w:t>
      </w:r>
      <w:r w:rsidRPr="00CF228B">
        <w:rPr>
          <w:rtl/>
        </w:rPr>
        <w:t xml:space="preserve"> فالنور إمامة أمير المؤمنين </w:t>
      </w:r>
      <w:r w:rsidRPr="00A3532A">
        <w:rPr>
          <w:rStyle w:val="libFootnotenumChar"/>
          <w:rtl/>
        </w:rPr>
        <w:t>(12)</w:t>
      </w:r>
      <w:r w:rsidR="00280960">
        <w:rPr>
          <w:rtl/>
        </w:rPr>
        <w:t>.</w:t>
      </w:r>
      <w:r w:rsidRPr="00CF228B">
        <w:rPr>
          <w:rtl/>
        </w:rPr>
        <w:t xml:space="preserve"> </w:t>
      </w:r>
    </w:p>
    <w:p w:rsidR="0015789A" w:rsidRPr="00125A58" w:rsidRDefault="00125A58" w:rsidP="00125A58">
      <w:pPr>
        <w:pStyle w:val="libLine"/>
        <w:rPr>
          <w:rtl/>
        </w:rPr>
      </w:pPr>
      <w:r w:rsidRPr="00125A58">
        <w:rPr>
          <w:rtl/>
        </w:rPr>
        <w:t>____________________</w:t>
      </w:r>
    </w:p>
    <w:p w:rsidR="0015789A" w:rsidRPr="00CF228B" w:rsidRDefault="0015789A" w:rsidP="00CF228B">
      <w:pPr>
        <w:pStyle w:val="libFootnote0"/>
        <w:rPr>
          <w:rtl/>
        </w:rPr>
      </w:pPr>
      <w:r w:rsidRPr="0083508D">
        <w:rPr>
          <w:rtl/>
        </w:rPr>
        <w:t>(1) سورة ا</w:t>
      </w:r>
      <w:r w:rsidR="00280960">
        <w:rPr>
          <w:rtl/>
        </w:rPr>
        <w:t>لمـُ</w:t>
      </w:r>
      <w:r w:rsidRPr="0083508D">
        <w:rPr>
          <w:rtl/>
        </w:rPr>
        <w:t>لك 67</w:t>
      </w:r>
      <w:r w:rsidR="00280960">
        <w:rPr>
          <w:rtl/>
        </w:rPr>
        <w:t>:</w:t>
      </w:r>
      <w:r w:rsidRPr="0083508D">
        <w:rPr>
          <w:rtl/>
        </w:rPr>
        <w:t xml:space="preserve"> 27</w:t>
      </w:r>
      <w:r w:rsidR="00280960">
        <w:rPr>
          <w:rtl/>
        </w:rPr>
        <w:t>.</w:t>
      </w:r>
      <w:r w:rsidRPr="0083508D">
        <w:rPr>
          <w:rtl/>
        </w:rPr>
        <w:t xml:space="preserve"> </w:t>
      </w:r>
    </w:p>
    <w:p w:rsidR="0015789A" w:rsidRPr="00CF228B" w:rsidRDefault="0015789A" w:rsidP="00CF228B">
      <w:pPr>
        <w:pStyle w:val="libFootnote0"/>
        <w:rPr>
          <w:rtl/>
        </w:rPr>
      </w:pPr>
      <w:r w:rsidRPr="0083508D">
        <w:rPr>
          <w:rtl/>
        </w:rPr>
        <w:t>(2) فُرات</w:t>
      </w:r>
      <w:r w:rsidR="00280960">
        <w:rPr>
          <w:rtl/>
        </w:rPr>
        <w:t>:</w:t>
      </w:r>
      <w:r w:rsidRPr="0083508D">
        <w:rPr>
          <w:rtl/>
        </w:rPr>
        <w:t xml:space="preserve"> تفسير فُرات ص 187</w:t>
      </w:r>
      <w:r w:rsidR="00280960">
        <w:rPr>
          <w:rtl/>
        </w:rPr>
        <w:t>.</w:t>
      </w:r>
      <w:r w:rsidRPr="0083508D">
        <w:rPr>
          <w:rtl/>
        </w:rPr>
        <w:t xml:space="preserve"> </w:t>
      </w:r>
    </w:p>
    <w:p w:rsidR="0015789A" w:rsidRPr="00CF228B" w:rsidRDefault="0015789A" w:rsidP="00CF228B">
      <w:pPr>
        <w:pStyle w:val="libFootnote0"/>
        <w:rPr>
          <w:rtl/>
        </w:rPr>
      </w:pPr>
      <w:r w:rsidRPr="0083508D">
        <w:rPr>
          <w:rtl/>
        </w:rPr>
        <w:t>(3) سورة البقرة 2</w:t>
      </w:r>
      <w:r w:rsidR="00280960">
        <w:rPr>
          <w:rtl/>
        </w:rPr>
        <w:t>:</w:t>
      </w:r>
      <w:r w:rsidRPr="0083508D">
        <w:rPr>
          <w:rtl/>
        </w:rPr>
        <w:t xml:space="preserve"> 189</w:t>
      </w:r>
      <w:r w:rsidR="00280960">
        <w:rPr>
          <w:rtl/>
        </w:rPr>
        <w:t>.</w:t>
      </w:r>
      <w:r w:rsidRPr="0083508D">
        <w:rPr>
          <w:rtl/>
        </w:rPr>
        <w:t xml:space="preserve"> </w:t>
      </w:r>
    </w:p>
    <w:p w:rsidR="0015789A" w:rsidRPr="00CF228B" w:rsidRDefault="0015789A" w:rsidP="00CF228B">
      <w:pPr>
        <w:pStyle w:val="libFootnote0"/>
        <w:rPr>
          <w:rtl/>
        </w:rPr>
      </w:pPr>
      <w:r w:rsidRPr="0083508D">
        <w:rPr>
          <w:rtl/>
        </w:rPr>
        <w:t>(4) عليّ بن إبراهيم القُمّي</w:t>
      </w:r>
      <w:r w:rsidR="00280960">
        <w:rPr>
          <w:rtl/>
        </w:rPr>
        <w:t>:</w:t>
      </w:r>
      <w:r w:rsidRPr="0083508D">
        <w:rPr>
          <w:rtl/>
        </w:rPr>
        <w:t xml:space="preserve"> تفسير القُمّي ص 36</w:t>
      </w:r>
      <w:r w:rsidR="00280960">
        <w:rPr>
          <w:rtl/>
        </w:rPr>
        <w:t>.</w:t>
      </w:r>
      <w:r w:rsidRPr="0083508D">
        <w:rPr>
          <w:rtl/>
        </w:rPr>
        <w:t xml:space="preserve"> </w:t>
      </w:r>
    </w:p>
    <w:p w:rsidR="0015789A" w:rsidRPr="00CF228B" w:rsidRDefault="0015789A" w:rsidP="00CF228B">
      <w:pPr>
        <w:pStyle w:val="libFootnote0"/>
        <w:rPr>
          <w:rtl/>
        </w:rPr>
      </w:pPr>
      <w:r w:rsidRPr="0083508D">
        <w:rPr>
          <w:rtl/>
        </w:rPr>
        <w:t>(5) سورة البقرة 2</w:t>
      </w:r>
      <w:r w:rsidR="00280960">
        <w:rPr>
          <w:rtl/>
        </w:rPr>
        <w:t>:</w:t>
      </w:r>
      <w:r w:rsidRPr="0083508D">
        <w:rPr>
          <w:rtl/>
        </w:rPr>
        <w:t xml:space="preserve"> 207</w:t>
      </w:r>
      <w:r w:rsidR="00280960">
        <w:rPr>
          <w:rtl/>
        </w:rPr>
        <w:t>.</w:t>
      </w:r>
      <w:r w:rsidRPr="0083508D">
        <w:rPr>
          <w:rtl/>
        </w:rPr>
        <w:t xml:space="preserve"> </w:t>
      </w:r>
    </w:p>
    <w:p w:rsidR="0015789A" w:rsidRPr="00CF228B" w:rsidRDefault="0015789A" w:rsidP="00CF228B">
      <w:pPr>
        <w:pStyle w:val="libFootnote0"/>
        <w:rPr>
          <w:rtl/>
        </w:rPr>
      </w:pPr>
      <w:r w:rsidRPr="0083508D">
        <w:rPr>
          <w:rtl/>
        </w:rPr>
        <w:t>(6) عليّ بن إبراهيم القُمّي</w:t>
      </w:r>
      <w:r w:rsidR="00280960">
        <w:rPr>
          <w:rtl/>
        </w:rPr>
        <w:t>:</w:t>
      </w:r>
      <w:r w:rsidRPr="0083508D">
        <w:rPr>
          <w:rtl/>
        </w:rPr>
        <w:t xml:space="preserve"> تفسير القُمّي ص 37</w:t>
      </w:r>
      <w:r w:rsidR="00280960">
        <w:rPr>
          <w:rtl/>
        </w:rPr>
        <w:t>.</w:t>
      </w:r>
      <w:r w:rsidRPr="0083508D">
        <w:rPr>
          <w:rtl/>
        </w:rPr>
        <w:t xml:space="preserve"> </w:t>
      </w:r>
    </w:p>
    <w:p w:rsidR="0015789A" w:rsidRPr="00CF228B" w:rsidRDefault="0015789A" w:rsidP="00CF228B">
      <w:pPr>
        <w:pStyle w:val="libFootnote0"/>
        <w:rPr>
          <w:rtl/>
        </w:rPr>
      </w:pPr>
      <w:r w:rsidRPr="0083508D">
        <w:rPr>
          <w:rtl/>
        </w:rPr>
        <w:t>(7) سورة البقرة 2</w:t>
      </w:r>
      <w:r w:rsidR="00280960">
        <w:rPr>
          <w:rtl/>
        </w:rPr>
        <w:t>:</w:t>
      </w:r>
      <w:r w:rsidRPr="0083508D">
        <w:rPr>
          <w:rtl/>
        </w:rPr>
        <w:t xml:space="preserve"> 256</w:t>
      </w:r>
      <w:r w:rsidR="00280960">
        <w:rPr>
          <w:rtl/>
        </w:rPr>
        <w:t>.</w:t>
      </w:r>
      <w:r w:rsidRPr="0083508D">
        <w:rPr>
          <w:rtl/>
        </w:rPr>
        <w:t xml:space="preserve"> </w:t>
      </w:r>
    </w:p>
    <w:p w:rsidR="0015789A" w:rsidRPr="00CF228B" w:rsidRDefault="0015789A" w:rsidP="00CF228B">
      <w:pPr>
        <w:pStyle w:val="libFootnote0"/>
        <w:rPr>
          <w:rtl/>
        </w:rPr>
      </w:pPr>
      <w:r w:rsidRPr="0083508D">
        <w:rPr>
          <w:rtl/>
        </w:rPr>
        <w:t>(8) عليّ بن إبراهيم</w:t>
      </w:r>
      <w:r w:rsidR="00280960">
        <w:rPr>
          <w:rtl/>
        </w:rPr>
        <w:t>:</w:t>
      </w:r>
      <w:r w:rsidRPr="0083508D">
        <w:rPr>
          <w:rtl/>
        </w:rPr>
        <w:t xml:space="preserve"> تفسير القُمّي ص 45</w:t>
      </w:r>
      <w:r w:rsidR="00280960">
        <w:rPr>
          <w:rtl/>
        </w:rPr>
        <w:t>.</w:t>
      </w:r>
      <w:r w:rsidRPr="0083508D">
        <w:rPr>
          <w:rtl/>
        </w:rPr>
        <w:t xml:space="preserve"> </w:t>
      </w:r>
    </w:p>
    <w:p w:rsidR="0015789A" w:rsidRPr="00CF228B" w:rsidRDefault="0015789A" w:rsidP="00CF228B">
      <w:pPr>
        <w:pStyle w:val="libFootnote0"/>
        <w:rPr>
          <w:rtl/>
        </w:rPr>
      </w:pPr>
      <w:r w:rsidRPr="0083508D">
        <w:rPr>
          <w:rtl/>
        </w:rPr>
        <w:t>(9) سورة آل عمران 3</w:t>
      </w:r>
      <w:r w:rsidR="00280960">
        <w:rPr>
          <w:rtl/>
        </w:rPr>
        <w:t>:</w:t>
      </w:r>
      <w:r w:rsidRPr="0083508D">
        <w:rPr>
          <w:rtl/>
        </w:rPr>
        <w:t xml:space="preserve"> 103</w:t>
      </w:r>
      <w:r w:rsidR="00280960">
        <w:rPr>
          <w:rtl/>
        </w:rPr>
        <w:t>.</w:t>
      </w:r>
      <w:r w:rsidRPr="0083508D">
        <w:rPr>
          <w:rtl/>
        </w:rPr>
        <w:t xml:space="preserve"> </w:t>
      </w:r>
    </w:p>
    <w:p w:rsidR="0015789A" w:rsidRPr="00CF228B" w:rsidRDefault="0015789A" w:rsidP="00CF228B">
      <w:pPr>
        <w:pStyle w:val="libFootnote0"/>
        <w:rPr>
          <w:rtl/>
        </w:rPr>
      </w:pPr>
      <w:r w:rsidRPr="0083508D">
        <w:rPr>
          <w:rtl/>
        </w:rPr>
        <w:t>(10) عليّ بن إبراهيم</w:t>
      </w:r>
      <w:r w:rsidR="00280960">
        <w:rPr>
          <w:rtl/>
        </w:rPr>
        <w:t>:</w:t>
      </w:r>
      <w:r w:rsidRPr="0083508D">
        <w:rPr>
          <w:rtl/>
        </w:rPr>
        <w:t xml:space="preserve"> تفسير القُمّي ص 58</w:t>
      </w:r>
      <w:r w:rsidR="00280960">
        <w:rPr>
          <w:rtl/>
        </w:rPr>
        <w:t>.</w:t>
      </w:r>
      <w:r w:rsidRPr="0083508D">
        <w:rPr>
          <w:rtl/>
        </w:rPr>
        <w:t xml:space="preserve"> </w:t>
      </w:r>
    </w:p>
    <w:p w:rsidR="0015789A" w:rsidRPr="00CF228B" w:rsidRDefault="0015789A" w:rsidP="00CF228B">
      <w:pPr>
        <w:pStyle w:val="libFootnote0"/>
        <w:rPr>
          <w:rtl/>
        </w:rPr>
      </w:pPr>
      <w:r w:rsidRPr="0083508D">
        <w:rPr>
          <w:rtl/>
        </w:rPr>
        <w:t>(11) سورة النساء 4</w:t>
      </w:r>
      <w:r w:rsidR="00280960">
        <w:rPr>
          <w:rtl/>
        </w:rPr>
        <w:t>:</w:t>
      </w:r>
      <w:r w:rsidRPr="0083508D">
        <w:rPr>
          <w:rtl/>
        </w:rPr>
        <w:t xml:space="preserve"> 174</w:t>
      </w:r>
      <w:r w:rsidR="00280960">
        <w:rPr>
          <w:rtl/>
        </w:rPr>
        <w:t>.</w:t>
      </w:r>
      <w:r w:rsidRPr="0083508D">
        <w:rPr>
          <w:rtl/>
        </w:rPr>
        <w:t xml:space="preserve"> </w:t>
      </w:r>
    </w:p>
    <w:p w:rsidR="0015789A" w:rsidRPr="0083508D" w:rsidRDefault="0015789A" w:rsidP="00CF228B">
      <w:pPr>
        <w:pStyle w:val="libFootnote0"/>
        <w:rPr>
          <w:rtl/>
        </w:rPr>
      </w:pPr>
      <w:r w:rsidRPr="0083508D">
        <w:rPr>
          <w:rtl/>
        </w:rPr>
        <w:t>(12) عليّ بن إبراهيم</w:t>
      </w:r>
      <w:r w:rsidR="00280960">
        <w:rPr>
          <w:rtl/>
        </w:rPr>
        <w:t>:</w:t>
      </w:r>
      <w:r w:rsidRPr="0083508D">
        <w:rPr>
          <w:rtl/>
        </w:rPr>
        <w:t xml:space="preserve"> تفسير القُمّي ص 86</w:t>
      </w:r>
      <w:r w:rsidR="00280960">
        <w:rPr>
          <w:rtl/>
        </w:rPr>
        <w:t>.</w:t>
      </w:r>
      <w:r w:rsidRPr="0083508D">
        <w:rPr>
          <w:rtl/>
        </w:rPr>
        <w:t xml:space="preserve"> </w:t>
      </w:r>
    </w:p>
    <w:p w:rsidR="0015789A" w:rsidRDefault="0015789A" w:rsidP="0015789A">
      <w:pPr>
        <w:pStyle w:val="libNormal"/>
      </w:pPr>
      <w:r>
        <w:rPr>
          <w:rtl/>
        </w:rPr>
        <w:br w:type="page"/>
      </w:r>
    </w:p>
    <w:p w:rsidR="0015789A" w:rsidRPr="0083508D" w:rsidRDefault="0015789A" w:rsidP="00125A58">
      <w:pPr>
        <w:pStyle w:val="libNormal"/>
        <w:rPr>
          <w:rtl/>
        </w:rPr>
      </w:pPr>
      <w:r w:rsidRPr="00CF228B">
        <w:rPr>
          <w:rtl/>
        </w:rPr>
        <w:lastRenderedPageBreak/>
        <w:t>أمّا في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يَا أَيُّهَا الَّذِينَ آمَنُواْ أَوْفُواْ بِالْعُقُودِ </w:t>
      </w:r>
      <w:r w:rsidRPr="000516C0">
        <w:rPr>
          <w:rStyle w:val="libAlaemChar"/>
          <w:rFonts w:hint="cs"/>
          <w:rtl/>
        </w:rPr>
        <w:t>)</w:t>
      </w:r>
      <w:r w:rsidRPr="00CF228B">
        <w:rPr>
          <w:rtl/>
        </w:rPr>
        <w:t xml:space="preserve"> </w:t>
      </w:r>
      <w:r w:rsidRPr="00A3532A">
        <w:rPr>
          <w:rStyle w:val="libFootnotenumChar"/>
          <w:rtl/>
        </w:rPr>
        <w:t>(1)</w:t>
      </w:r>
      <w:r w:rsidR="00280960">
        <w:rPr>
          <w:rtl/>
        </w:rPr>
        <w:t>،</w:t>
      </w:r>
      <w:r w:rsidRPr="00CF228B">
        <w:rPr>
          <w:rtl/>
        </w:rPr>
        <w:t xml:space="preserve"> فيذكر رسول الله ( صلّى الله عليه وآله وسلّم ) عقد عليهم لعليّ بالخلافة </w:t>
      </w:r>
      <w:r w:rsidRPr="0069391A">
        <w:rPr>
          <w:rStyle w:val="libFootnotenumChar"/>
          <w:rtl/>
        </w:rPr>
        <w:t>(2)</w:t>
      </w:r>
      <w:r w:rsidR="00280960">
        <w:rPr>
          <w:rtl/>
        </w:rPr>
        <w:t>.</w:t>
      </w:r>
      <w:r w:rsidRPr="00CF228B">
        <w:rPr>
          <w:rtl/>
        </w:rPr>
        <w:t xml:space="preserve"> </w:t>
      </w:r>
    </w:p>
    <w:p w:rsidR="0015789A" w:rsidRPr="0083508D" w:rsidRDefault="0015789A" w:rsidP="00125A58">
      <w:pPr>
        <w:pStyle w:val="libNormal"/>
      </w:pPr>
      <w:r w:rsidRPr="00CF228B">
        <w:rPr>
          <w:rtl/>
        </w:rPr>
        <w:t>وقوله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وَاذْكُرُواْ نِعْمَةَ اللّهِ عَلَيْكُمْ وَمِيثَاقَهُ </w:t>
      </w:r>
      <w:r w:rsidRPr="000516C0">
        <w:rPr>
          <w:rStyle w:val="libAlaemChar"/>
          <w:rFonts w:hint="cs"/>
          <w:rtl/>
        </w:rPr>
        <w:t>)</w:t>
      </w:r>
      <w:r w:rsidRPr="00CF228B">
        <w:rPr>
          <w:rtl/>
        </w:rPr>
        <w:t xml:space="preserve"> </w:t>
      </w:r>
      <w:r w:rsidRPr="00A3532A">
        <w:rPr>
          <w:rStyle w:val="libFootnotenumChar"/>
          <w:rtl/>
        </w:rPr>
        <w:t>(3)</w:t>
      </w:r>
      <w:r w:rsidRPr="00CF228B">
        <w:rPr>
          <w:rtl/>
        </w:rPr>
        <w:t xml:space="preserve"> أخذ رسول الله ( صلّى الله عليه وآله وسلّم ) الميثاق بالولاية لعلي </w:t>
      </w:r>
      <w:r w:rsidRPr="00A3532A">
        <w:rPr>
          <w:rStyle w:val="libFootnotenumChar"/>
          <w:rtl/>
        </w:rPr>
        <w:t>(4)</w:t>
      </w:r>
      <w:r w:rsidR="00280960">
        <w:rPr>
          <w:rtl/>
        </w:rPr>
        <w:t>.</w:t>
      </w:r>
      <w:r w:rsidRPr="00CF228B">
        <w:rPr>
          <w:rtl/>
        </w:rPr>
        <w:t xml:space="preserve"> </w:t>
      </w:r>
    </w:p>
    <w:p w:rsidR="0015789A" w:rsidRPr="00BD484D" w:rsidRDefault="0015789A" w:rsidP="00BD484D">
      <w:pPr>
        <w:pStyle w:val="libNormal"/>
        <w:rPr>
          <w:rtl/>
        </w:rPr>
      </w:pPr>
      <w:r w:rsidRPr="0083508D">
        <w:rPr>
          <w:rtl/>
        </w:rPr>
        <w:t>هذا قسمٌ مِن الآيات التي أوردها عليّ بن إبراهيم في الولاية</w:t>
      </w:r>
      <w:r w:rsidR="00280960">
        <w:rPr>
          <w:rtl/>
        </w:rPr>
        <w:t>.</w:t>
      </w:r>
      <w:r w:rsidRPr="0083508D">
        <w:rPr>
          <w:rtl/>
        </w:rPr>
        <w:t xml:space="preserve"> </w:t>
      </w:r>
    </w:p>
    <w:p w:rsidR="0015789A" w:rsidRPr="0065506F" w:rsidRDefault="0015789A" w:rsidP="0065506F">
      <w:pPr>
        <w:pStyle w:val="libNormal"/>
        <w:rPr>
          <w:rtl/>
        </w:rPr>
      </w:pPr>
      <w:r w:rsidRPr="0083508D">
        <w:rPr>
          <w:rtl/>
        </w:rPr>
        <w:t>ويذكر عيّاش في تفسيره أيضاً عدداً مِن الآيات تخصّ الولاية وآل البيت</w:t>
      </w:r>
      <w:r w:rsidR="00280960">
        <w:rPr>
          <w:rtl/>
        </w:rPr>
        <w:t>،</w:t>
      </w:r>
      <w:r w:rsidRPr="0083508D">
        <w:rPr>
          <w:rtl/>
        </w:rPr>
        <w:t xml:space="preserve"> منها قوله تعالى</w:t>
      </w:r>
      <w:r w:rsidR="00280960">
        <w:rPr>
          <w:rtl/>
        </w:rPr>
        <w:t>:</w:t>
      </w:r>
      <w:r w:rsidRPr="0083508D">
        <w:rPr>
          <w:rtl/>
        </w:rPr>
        <w:t xml:space="preserve"> </w:t>
      </w:r>
      <w:r w:rsidRPr="000516C0">
        <w:rPr>
          <w:rStyle w:val="libAlaemChar"/>
          <w:rFonts w:hint="cs"/>
          <w:rtl/>
        </w:rPr>
        <w:t>(</w:t>
      </w:r>
      <w:r w:rsidRPr="00A54DB0">
        <w:rPr>
          <w:rStyle w:val="libAieChar"/>
          <w:rFonts w:hint="cs"/>
          <w:rtl/>
        </w:rPr>
        <w:t xml:space="preserve"> إِنَّمَا وَلِيُّكُمُ اللّهُ وَرَسُولُهُ وَالَّذِينَ آمَنُواْ </w:t>
      </w:r>
      <w:r w:rsidRPr="000516C0">
        <w:rPr>
          <w:rStyle w:val="libAlaemChar"/>
          <w:rFonts w:hint="cs"/>
          <w:rtl/>
        </w:rPr>
        <w:t>)</w:t>
      </w:r>
      <w:r w:rsidRPr="0065506F">
        <w:rPr>
          <w:rtl/>
        </w:rPr>
        <w:t xml:space="preserve"> </w:t>
      </w:r>
      <w:r w:rsidRPr="00A3532A">
        <w:rPr>
          <w:rStyle w:val="libFootnotenumChar"/>
          <w:rtl/>
        </w:rPr>
        <w:t>(5)</w:t>
      </w:r>
      <w:r w:rsidR="00280960" w:rsidRPr="003501B3">
        <w:rPr>
          <w:rtl/>
        </w:rPr>
        <w:t>،</w:t>
      </w:r>
      <w:r w:rsidRPr="003501B3">
        <w:rPr>
          <w:rtl/>
        </w:rPr>
        <w:t xml:space="preserve"> </w:t>
      </w:r>
      <w:r w:rsidRPr="0065506F">
        <w:rPr>
          <w:rtl/>
        </w:rPr>
        <w:t>فيورد روايةً عن خالد بن يزيد</w:t>
      </w:r>
      <w:r w:rsidR="00280960">
        <w:rPr>
          <w:rtl/>
        </w:rPr>
        <w:t xml:space="preserve"> ...،</w:t>
      </w:r>
      <w:r w:rsidRPr="0065506F">
        <w:rPr>
          <w:rtl/>
        </w:rPr>
        <w:t xml:space="preserve"> عن زيد بن الحسن</w:t>
      </w:r>
      <w:r w:rsidR="00280960">
        <w:rPr>
          <w:rtl/>
        </w:rPr>
        <w:t>،</w:t>
      </w:r>
      <w:r w:rsidRPr="0065506F">
        <w:rPr>
          <w:rtl/>
        </w:rPr>
        <w:t xml:space="preserve"> عن جدّه</w:t>
      </w:r>
      <w:r w:rsidR="00280960">
        <w:rPr>
          <w:rtl/>
        </w:rPr>
        <w:t>،</w:t>
      </w:r>
      <w:r w:rsidRPr="0065506F">
        <w:rPr>
          <w:rtl/>
        </w:rPr>
        <w:t xml:space="preserve"> قال</w:t>
      </w:r>
      <w:r w:rsidR="00280960">
        <w:rPr>
          <w:rtl/>
        </w:rPr>
        <w:t>:</w:t>
      </w:r>
      <w:r w:rsidRPr="0065506F">
        <w:rPr>
          <w:rtl/>
        </w:rPr>
        <w:t xml:space="preserve"> ( سمعت عمّار بن ياسر يقول</w:t>
      </w:r>
      <w:r w:rsidR="00280960">
        <w:rPr>
          <w:rtl/>
        </w:rPr>
        <w:t>:</w:t>
      </w:r>
      <w:r w:rsidRPr="0065506F">
        <w:rPr>
          <w:rtl/>
        </w:rPr>
        <w:t xml:space="preserve"> وقفَ لعليّ بن أبي طالب سائلٌ وهو راكع في صلاة تَطوّع</w:t>
      </w:r>
      <w:r w:rsidR="00280960">
        <w:rPr>
          <w:rtl/>
        </w:rPr>
        <w:t>،</w:t>
      </w:r>
      <w:r w:rsidRPr="0065506F">
        <w:rPr>
          <w:rtl/>
        </w:rPr>
        <w:t xml:space="preserve"> فنزع خاتمة فأعطاه السائل</w:t>
      </w:r>
      <w:r w:rsidR="00280960">
        <w:rPr>
          <w:rtl/>
        </w:rPr>
        <w:t>،</w:t>
      </w:r>
      <w:r w:rsidRPr="0065506F">
        <w:rPr>
          <w:rtl/>
        </w:rPr>
        <w:t xml:space="preserve"> فأتى رسول الله ( صلّى الله عليه وآله وسلّم ) فأعلمه بذلك</w:t>
      </w:r>
      <w:r w:rsidR="00280960">
        <w:rPr>
          <w:rtl/>
        </w:rPr>
        <w:t>،</w:t>
      </w:r>
      <w:r w:rsidRPr="0065506F">
        <w:rPr>
          <w:rtl/>
        </w:rPr>
        <w:t xml:space="preserve"> فنزل على النبيّ ( صلّى الله عليه وآله وسلّم ) هذه الآية ) </w:t>
      </w:r>
      <w:r w:rsidRPr="00A3532A">
        <w:rPr>
          <w:rStyle w:val="libFootnotenumChar"/>
          <w:rtl/>
        </w:rPr>
        <w:t>(6)</w:t>
      </w:r>
      <w:r w:rsidR="00280960">
        <w:rPr>
          <w:rtl/>
        </w:rPr>
        <w:t>،</w:t>
      </w:r>
      <w:r w:rsidRPr="0065506F">
        <w:rPr>
          <w:rtl/>
        </w:rPr>
        <w:t xml:space="preserve"> ويقول أيضاً أنّ الآية</w:t>
      </w:r>
      <w:r w:rsidR="00280960">
        <w:rPr>
          <w:rtl/>
        </w:rPr>
        <w:t>:</w:t>
      </w:r>
      <w:r w:rsidRPr="0065506F">
        <w:rPr>
          <w:rtl/>
        </w:rPr>
        <w:t xml:space="preserve"> </w:t>
      </w:r>
      <w:r w:rsidRPr="000516C0">
        <w:rPr>
          <w:rStyle w:val="libAlaemChar"/>
          <w:rFonts w:hint="cs"/>
          <w:rtl/>
        </w:rPr>
        <w:t>(</w:t>
      </w:r>
      <w:r w:rsidRPr="00A54DB0">
        <w:rPr>
          <w:rStyle w:val="libAieChar"/>
          <w:rFonts w:hint="cs"/>
          <w:rtl/>
        </w:rPr>
        <w:t xml:space="preserve"> إِنَّمَا وَلِيُّكُمُ اللّهُ</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65506F">
        <w:rPr>
          <w:rtl/>
        </w:rPr>
        <w:t xml:space="preserve"> المقصود بها الأئمّة </w:t>
      </w:r>
      <w:r w:rsidRPr="00A3532A">
        <w:rPr>
          <w:rStyle w:val="libFootnotenumChar"/>
          <w:rtl/>
        </w:rPr>
        <w:t>(7)</w:t>
      </w:r>
      <w:r w:rsidR="00280960">
        <w:rPr>
          <w:rtl/>
        </w:rPr>
        <w:t>.</w:t>
      </w:r>
      <w:r w:rsidRPr="0065506F">
        <w:rPr>
          <w:rtl/>
        </w:rPr>
        <w:t xml:space="preserve"> </w:t>
      </w:r>
    </w:p>
    <w:p w:rsidR="0015789A" w:rsidRPr="0083508D" w:rsidRDefault="0015789A" w:rsidP="00125A58">
      <w:pPr>
        <w:pStyle w:val="libNormal"/>
        <w:rPr>
          <w:rtl/>
        </w:rPr>
      </w:pPr>
      <w:r w:rsidRPr="00CF228B">
        <w:rPr>
          <w:rtl/>
        </w:rPr>
        <w:t>ويذكر في تفسير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أَنتَ مُنذِرٌ وَلِكُلِّ قَوْمٍ هَادٍ </w:t>
      </w:r>
      <w:r w:rsidRPr="000516C0">
        <w:rPr>
          <w:rStyle w:val="libAlaemChar"/>
          <w:rFonts w:hint="cs"/>
          <w:rtl/>
        </w:rPr>
        <w:t>)</w:t>
      </w:r>
      <w:r w:rsidRPr="00CF228B">
        <w:rPr>
          <w:rtl/>
        </w:rPr>
        <w:t xml:space="preserve"> </w:t>
      </w:r>
      <w:r w:rsidRPr="00A3532A">
        <w:rPr>
          <w:rStyle w:val="libFootnotenumChar"/>
          <w:rtl/>
        </w:rPr>
        <w:t>(8)</w:t>
      </w:r>
      <w:r w:rsidR="00280960">
        <w:rPr>
          <w:rtl/>
        </w:rPr>
        <w:t>،</w:t>
      </w:r>
      <w:r w:rsidRPr="00CF228B">
        <w:rPr>
          <w:rtl/>
        </w:rPr>
        <w:t xml:space="preserve"> قال</w:t>
      </w:r>
      <w:r w:rsidR="00280960">
        <w:rPr>
          <w:rtl/>
        </w:rPr>
        <w:t>،</w:t>
      </w:r>
      <w:r w:rsidRPr="00CF228B">
        <w:rPr>
          <w:rtl/>
        </w:rPr>
        <w:t xml:space="preserve"> قال رسول الله ( صلّى الله عليه وآله وسلّم )</w:t>
      </w:r>
      <w:r w:rsidR="00280960">
        <w:rPr>
          <w:rtl/>
        </w:rPr>
        <w:t>:</w:t>
      </w:r>
      <w:r w:rsidRPr="00CF228B">
        <w:rPr>
          <w:rStyle w:val="libBold2Char"/>
          <w:rtl/>
        </w:rPr>
        <w:t xml:space="preserve"> ( أنا ا</w:t>
      </w:r>
      <w:r w:rsidR="00280960">
        <w:rPr>
          <w:rStyle w:val="libBold2Char"/>
          <w:rtl/>
        </w:rPr>
        <w:t>لمـُ</w:t>
      </w:r>
      <w:r w:rsidRPr="00CF228B">
        <w:rPr>
          <w:rStyle w:val="libBold2Char"/>
          <w:rtl/>
        </w:rPr>
        <w:t>نذر وأنت الهادي يا علي )</w:t>
      </w:r>
      <w:r w:rsidRPr="00CF228B">
        <w:rPr>
          <w:rtl/>
        </w:rPr>
        <w:t xml:space="preserve"> </w:t>
      </w:r>
      <w:r w:rsidRPr="00A3532A">
        <w:rPr>
          <w:rStyle w:val="libFootnotenumChar"/>
          <w:rtl/>
        </w:rPr>
        <w:t>(9)</w:t>
      </w:r>
      <w:r w:rsidR="00280960">
        <w:rPr>
          <w:rtl/>
        </w:rPr>
        <w:t>.</w:t>
      </w:r>
      <w:r w:rsidRPr="00CF228B">
        <w:rPr>
          <w:rtl/>
        </w:rPr>
        <w:t xml:space="preserve"> </w:t>
      </w:r>
    </w:p>
    <w:p w:rsidR="0015789A" w:rsidRPr="0083508D" w:rsidRDefault="0015789A" w:rsidP="00125A58">
      <w:pPr>
        <w:pStyle w:val="libNormal"/>
        <w:rPr>
          <w:rtl/>
        </w:rPr>
      </w:pPr>
      <w:r w:rsidRPr="00CF228B">
        <w:rPr>
          <w:rtl/>
        </w:rPr>
        <w:t>ويُفسّر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وَاعْتَصِمُواْ بِحَبْلِ اللّهِ جَمِيعاً </w:t>
      </w:r>
      <w:r w:rsidRPr="000516C0">
        <w:rPr>
          <w:rStyle w:val="libAlaemChar"/>
          <w:rFonts w:hint="cs"/>
          <w:rtl/>
        </w:rPr>
        <w:t>)</w:t>
      </w:r>
      <w:r w:rsidRPr="00CF228B">
        <w:rPr>
          <w:rtl/>
        </w:rPr>
        <w:t xml:space="preserve"> </w:t>
      </w:r>
      <w:r w:rsidRPr="00A3532A">
        <w:rPr>
          <w:rStyle w:val="libFootnotenumChar"/>
          <w:rtl/>
        </w:rPr>
        <w:t>(10)</w:t>
      </w:r>
      <w:r w:rsidR="00280960" w:rsidRPr="003501B3">
        <w:rPr>
          <w:rtl/>
        </w:rPr>
        <w:t>،</w:t>
      </w:r>
      <w:r w:rsidRPr="003501B3">
        <w:rPr>
          <w:rtl/>
        </w:rPr>
        <w:t xml:space="preserve"> </w:t>
      </w:r>
      <w:r w:rsidRPr="00CF228B">
        <w:rPr>
          <w:rtl/>
        </w:rPr>
        <w:t>قال</w:t>
      </w:r>
      <w:r w:rsidR="00280960">
        <w:rPr>
          <w:rtl/>
        </w:rPr>
        <w:t>:</w:t>
      </w:r>
      <w:r w:rsidRPr="00CF228B">
        <w:rPr>
          <w:rtl/>
        </w:rPr>
        <w:t xml:space="preserve"> عليّ بن أبي طالب حبل الله المتين </w:t>
      </w:r>
      <w:r w:rsidRPr="00A3532A">
        <w:rPr>
          <w:rStyle w:val="libFootnotenumChar"/>
          <w:rtl/>
        </w:rPr>
        <w:t>(11)</w:t>
      </w:r>
      <w:r w:rsidR="00280960">
        <w:rPr>
          <w:rtl/>
        </w:rPr>
        <w:t>.</w:t>
      </w:r>
      <w:r w:rsidRPr="00CF228B">
        <w:rPr>
          <w:rtl/>
        </w:rPr>
        <w:t xml:space="preserve"> </w:t>
      </w:r>
    </w:p>
    <w:p w:rsidR="0015789A" w:rsidRPr="00125A58" w:rsidRDefault="00125A58" w:rsidP="00125A58">
      <w:pPr>
        <w:pStyle w:val="libLine"/>
        <w:rPr>
          <w:rtl/>
        </w:rPr>
      </w:pPr>
      <w:r w:rsidRPr="00125A58">
        <w:rPr>
          <w:rtl/>
        </w:rPr>
        <w:t>____________________</w:t>
      </w:r>
    </w:p>
    <w:p w:rsidR="0015789A" w:rsidRPr="00BD484D" w:rsidRDefault="0015789A" w:rsidP="00BD484D">
      <w:pPr>
        <w:pStyle w:val="libFootnote0"/>
        <w:rPr>
          <w:rtl/>
        </w:rPr>
      </w:pPr>
      <w:r w:rsidRPr="0083508D">
        <w:rPr>
          <w:rtl/>
        </w:rPr>
        <w:t>(1) سورة المائدة 5</w:t>
      </w:r>
      <w:r w:rsidR="00280960">
        <w:rPr>
          <w:rtl/>
        </w:rPr>
        <w:t>:</w:t>
      </w:r>
      <w:r w:rsidRPr="0083508D">
        <w:rPr>
          <w:rtl/>
        </w:rPr>
        <w:t xml:space="preserve"> 1</w:t>
      </w:r>
      <w:r w:rsidR="00280960">
        <w:rPr>
          <w:rtl/>
        </w:rPr>
        <w:t>.</w:t>
      </w:r>
      <w:r w:rsidRPr="0083508D">
        <w:rPr>
          <w:rtl/>
        </w:rPr>
        <w:t xml:space="preserve"> </w:t>
      </w:r>
    </w:p>
    <w:p w:rsidR="0015789A" w:rsidRPr="00BD484D" w:rsidRDefault="0015789A" w:rsidP="00BD484D">
      <w:pPr>
        <w:pStyle w:val="libFootnote0"/>
        <w:rPr>
          <w:rtl/>
        </w:rPr>
      </w:pPr>
      <w:r w:rsidRPr="0083508D">
        <w:rPr>
          <w:rtl/>
        </w:rPr>
        <w:t>(2) عليّ بن إبراهيم</w:t>
      </w:r>
      <w:r w:rsidR="00280960">
        <w:rPr>
          <w:rtl/>
        </w:rPr>
        <w:t>:</w:t>
      </w:r>
      <w:r w:rsidRPr="0083508D">
        <w:rPr>
          <w:rtl/>
        </w:rPr>
        <w:t xml:space="preserve"> تفسير القُمّي ص 87</w:t>
      </w:r>
      <w:r w:rsidR="00280960">
        <w:rPr>
          <w:rtl/>
        </w:rPr>
        <w:t>.</w:t>
      </w:r>
      <w:r w:rsidRPr="0083508D">
        <w:rPr>
          <w:rtl/>
        </w:rPr>
        <w:t xml:space="preserve"> </w:t>
      </w:r>
    </w:p>
    <w:p w:rsidR="0015789A" w:rsidRPr="00BD484D" w:rsidRDefault="0015789A" w:rsidP="00BD484D">
      <w:pPr>
        <w:pStyle w:val="libFootnote0"/>
        <w:rPr>
          <w:rtl/>
        </w:rPr>
      </w:pPr>
      <w:r w:rsidRPr="0083508D">
        <w:rPr>
          <w:rtl/>
        </w:rPr>
        <w:t>(3) سورة المائدة 5</w:t>
      </w:r>
      <w:r w:rsidR="00280960">
        <w:rPr>
          <w:rtl/>
        </w:rPr>
        <w:t>:</w:t>
      </w:r>
      <w:r w:rsidRPr="0083508D">
        <w:rPr>
          <w:rtl/>
        </w:rPr>
        <w:t xml:space="preserve"> 7</w:t>
      </w:r>
      <w:r w:rsidR="00280960">
        <w:rPr>
          <w:rtl/>
        </w:rPr>
        <w:t>.</w:t>
      </w:r>
      <w:r w:rsidRPr="0083508D">
        <w:rPr>
          <w:rtl/>
        </w:rPr>
        <w:t xml:space="preserve"> </w:t>
      </w:r>
    </w:p>
    <w:p w:rsidR="0015789A" w:rsidRPr="00BD484D" w:rsidRDefault="0015789A" w:rsidP="00BD484D">
      <w:pPr>
        <w:pStyle w:val="libFootnote0"/>
        <w:rPr>
          <w:rtl/>
        </w:rPr>
      </w:pPr>
      <w:r w:rsidRPr="0083508D">
        <w:rPr>
          <w:rtl/>
        </w:rPr>
        <w:t>(4) عليّ بن إبراهيم</w:t>
      </w:r>
      <w:r w:rsidR="00280960">
        <w:rPr>
          <w:rtl/>
        </w:rPr>
        <w:t>:</w:t>
      </w:r>
      <w:r w:rsidRPr="0083508D">
        <w:rPr>
          <w:rtl/>
        </w:rPr>
        <w:t xml:space="preserve"> تفسير القُمّي ص 88</w:t>
      </w:r>
      <w:r w:rsidR="00280960">
        <w:rPr>
          <w:rtl/>
        </w:rPr>
        <w:t>.</w:t>
      </w:r>
      <w:r w:rsidRPr="0083508D">
        <w:rPr>
          <w:rtl/>
        </w:rPr>
        <w:t xml:space="preserve"> </w:t>
      </w:r>
    </w:p>
    <w:p w:rsidR="0015789A" w:rsidRPr="00BD484D" w:rsidRDefault="0015789A" w:rsidP="00BD484D">
      <w:pPr>
        <w:pStyle w:val="libFootnote0"/>
        <w:rPr>
          <w:rtl/>
        </w:rPr>
      </w:pPr>
      <w:r w:rsidRPr="0083508D">
        <w:rPr>
          <w:rtl/>
        </w:rPr>
        <w:t>(5) سورة المائدة 5</w:t>
      </w:r>
      <w:r w:rsidR="00280960">
        <w:rPr>
          <w:rtl/>
        </w:rPr>
        <w:t>:</w:t>
      </w:r>
      <w:r w:rsidRPr="0083508D">
        <w:rPr>
          <w:rtl/>
        </w:rPr>
        <w:t xml:space="preserve"> 55</w:t>
      </w:r>
      <w:r w:rsidR="00280960">
        <w:rPr>
          <w:rtl/>
        </w:rPr>
        <w:t>.</w:t>
      </w:r>
      <w:r w:rsidRPr="0083508D">
        <w:rPr>
          <w:rtl/>
        </w:rPr>
        <w:t xml:space="preserve"> </w:t>
      </w:r>
    </w:p>
    <w:p w:rsidR="0015789A" w:rsidRPr="00BD484D" w:rsidRDefault="0015789A" w:rsidP="00BD484D">
      <w:pPr>
        <w:pStyle w:val="libFootnote0"/>
        <w:rPr>
          <w:rtl/>
        </w:rPr>
      </w:pPr>
      <w:r w:rsidRPr="0083508D">
        <w:rPr>
          <w:rtl/>
        </w:rPr>
        <w:t>(6) العياشي</w:t>
      </w:r>
      <w:r w:rsidR="00280960">
        <w:rPr>
          <w:rtl/>
        </w:rPr>
        <w:t>:</w:t>
      </w:r>
      <w:r w:rsidRPr="0083508D">
        <w:rPr>
          <w:rtl/>
        </w:rPr>
        <w:t xml:space="preserve"> تفسير العياشي ج1 ص 327</w:t>
      </w:r>
      <w:r w:rsidR="00280960">
        <w:rPr>
          <w:rtl/>
        </w:rPr>
        <w:t>.</w:t>
      </w:r>
      <w:r w:rsidRPr="0083508D">
        <w:rPr>
          <w:rtl/>
        </w:rPr>
        <w:t xml:space="preserve"> </w:t>
      </w:r>
    </w:p>
    <w:p w:rsidR="0015789A" w:rsidRPr="00BD484D" w:rsidRDefault="0015789A" w:rsidP="00BD484D">
      <w:pPr>
        <w:pStyle w:val="libFootnote0"/>
        <w:rPr>
          <w:rtl/>
        </w:rPr>
      </w:pPr>
      <w:r w:rsidRPr="0083508D">
        <w:rPr>
          <w:rtl/>
        </w:rPr>
        <w:t>(7) ن. م ج1 ص 328</w:t>
      </w:r>
      <w:r w:rsidR="00280960">
        <w:rPr>
          <w:rtl/>
        </w:rPr>
        <w:t>.</w:t>
      </w:r>
      <w:r w:rsidRPr="0083508D">
        <w:rPr>
          <w:rtl/>
        </w:rPr>
        <w:t xml:space="preserve"> </w:t>
      </w:r>
    </w:p>
    <w:p w:rsidR="0015789A" w:rsidRPr="00BD484D" w:rsidRDefault="0015789A" w:rsidP="00BD484D">
      <w:pPr>
        <w:pStyle w:val="libFootnote0"/>
        <w:rPr>
          <w:rtl/>
        </w:rPr>
      </w:pPr>
      <w:r w:rsidRPr="0083508D">
        <w:rPr>
          <w:rtl/>
        </w:rPr>
        <w:t>(8) سورة الرعد 13</w:t>
      </w:r>
      <w:r w:rsidR="00280960">
        <w:rPr>
          <w:rtl/>
        </w:rPr>
        <w:t>:</w:t>
      </w:r>
      <w:r w:rsidRPr="0083508D">
        <w:rPr>
          <w:rtl/>
        </w:rPr>
        <w:t xml:space="preserve"> 7</w:t>
      </w:r>
      <w:r w:rsidR="00280960">
        <w:rPr>
          <w:rtl/>
        </w:rPr>
        <w:t>.</w:t>
      </w:r>
      <w:r w:rsidRPr="0083508D">
        <w:rPr>
          <w:rtl/>
        </w:rPr>
        <w:t xml:space="preserve"> </w:t>
      </w:r>
    </w:p>
    <w:p w:rsidR="0015789A" w:rsidRPr="00BD484D" w:rsidRDefault="0015789A" w:rsidP="00BD484D">
      <w:pPr>
        <w:pStyle w:val="libFootnote0"/>
        <w:rPr>
          <w:rtl/>
        </w:rPr>
      </w:pPr>
      <w:r w:rsidRPr="0083508D">
        <w:rPr>
          <w:rtl/>
        </w:rPr>
        <w:t>(9) العياشي</w:t>
      </w:r>
      <w:r w:rsidR="00280960">
        <w:rPr>
          <w:rtl/>
        </w:rPr>
        <w:t>:</w:t>
      </w:r>
      <w:r w:rsidRPr="0083508D">
        <w:rPr>
          <w:rtl/>
        </w:rPr>
        <w:t xml:space="preserve"> تفسير العياشي ج2 ص 203</w:t>
      </w:r>
      <w:r w:rsidR="00280960">
        <w:rPr>
          <w:rtl/>
        </w:rPr>
        <w:t>.</w:t>
      </w:r>
      <w:r w:rsidRPr="0083508D">
        <w:rPr>
          <w:rtl/>
        </w:rPr>
        <w:t xml:space="preserve"> </w:t>
      </w:r>
    </w:p>
    <w:p w:rsidR="0015789A" w:rsidRPr="00BD484D" w:rsidRDefault="0015789A" w:rsidP="00BD484D">
      <w:pPr>
        <w:pStyle w:val="libFootnote0"/>
        <w:rPr>
          <w:rtl/>
        </w:rPr>
      </w:pPr>
      <w:r w:rsidRPr="0083508D">
        <w:rPr>
          <w:rtl/>
        </w:rPr>
        <w:t>(10) سورة آل عمران 3</w:t>
      </w:r>
      <w:r w:rsidR="00280960">
        <w:rPr>
          <w:rtl/>
        </w:rPr>
        <w:t>:</w:t>
      </w:r>
      <w:r w:rsidRPr="0083508D">
        <w:rPr>
          <w:rtl/>
        </w:rPr>
        <w:t xml:space="preserve"> 103</w:t>
      </w:r>
      <w:r w:rsidR="00280960">
        <w:rPr>
          <w:rtl/>
        </w:rPr>
        <w:t>.</w:t>
      </w:r>
      <w:r w:rsidRPr="0083508D">
        <w:rPr>
          <w:rtl/>
        </w:rPr>
        <w:t xml:space="preserve"> </w:t>
      </w:r>
    </w:p>
    <w:p w:rsidR="0015789A" w:rsidRPr="00BD484D" w:rsidRDefault="0015789A" w:rsidP="00BD484D">
      <w:pPr>
        <w:pStyle w:val="libFootnote0"/>
        <w:rPr>
          <w:rtl/>
        </w:rPr>
      </w:pPr>
      <w:r w:rsidRPr="0083508D">
        <w:rPr>
          <w:rtl/>
        </w:rPr>
        <w:t>(11) العياشي</w:t>
      </w:r>
      <w:r w:rsidR="00280960">
        <w:rPr>
          <w:rtl/>
        </w:rPr>
        <w:t>:</w:t>
      </w:r>
      <w:r w:rsidRPr="0083508D">
        <w:rPr>
          <w:rtl/>
        </w:rPr>
        <w:t xml:space="preserve"> تفسير العياشي ج1 ص 194</w:t>
      </w:r>
      <w:r w:rsidR="00280960">
        <w:rPr>
          <w:rtl/>
        </w:rPr>
        <w:t>.</w:t>
      </w:r>
      <w:r w:rsidRPr="0083508D">
        <w:rPr>
          <w:rtl/>
        </w:rPr>
        <w:t xml:space="preserve"> </w:t>
      </w:r>
    </w:p>
    <w:p w:rsidR="0015789A" w:rsidRDefault="0015789A" w:rsidP="0015789A">
      <w:pPr>
        <w:pStyle w:val="libNormal"/>
        <w:rPr>
          <w:rtl/>
        </w:rPr>
      </w:pPr>
      <w:r>
        <w:rPr>
          <w:rtl/>
        </w:rPr>
        <w:br w:type="page"/>
      </w:r>
    </w:p>
    <w:p w:rsidR="0015789A" w:rsidRPr="0015748D" w:rsidRDefault="0015789A" w:rsidP="00125A58">
      <w:pPr>
        <w:pStyle w:val="libNormal"/>
        <w:rPr>
          <w:rtl/>
        </w:rPr>
      </w:pPr>
      <w:r w:rsidRPr="00CF228B">
        <w:rPr>
          <w:rtl/>
        </w:rPr>
        <w:lastRenderedPageBreak/>
        <w:t>ويذكر أبو حنيفة النُعمان المغربي عدداً مِن الآيات ويُفسّرها بالولاية</w:t>
      </w:r>
      <w:r w:rsidR="00280960">
        <w:rPr>
          <w:rtl/>
        </w:rPr>
        <w:t>،</w:t>
      </w:r>
      <w:r w:rsidRPr="00CF228B">
        <w:rPr>
          <w:rtl/>
        </w:rPr>
        <w:t xml:space="preserve"> ومنها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يَا أَيُّهَا الرَّسُولُ بَلِّغْ مَا أُنزِلَ إِلَيْكَ</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w:t>
      </w:r>
      <w:r w:rsidRPr="00A3532A">
        <w:rPr>
          <w:rStyle w:val="libFootnotenumChar"/>
          <w:rtl/>
        </w:rPr>
        <w:t>(1)</w:t>
      </w:r>
      <w:r w:rsidRPr="00CF228B">
        <w:rPr>
          <w:rtl/>
        </w:rPr>
        <w:t xml:space="preserve"> فيقول</w:t>
      </w:r>
      <w:r w:rsidR="00280960">
        <w:rPr>
          <w:rtl/>
        </w:rPr>
        <w:t>:</w:t>
      </w:r>
      <w:r w:rsidRPr="00CF228B">
        <w:rPr>
          <w:rtl/>
        </w:rPr>
        <w:t xml:space="preserve"> إنّها نزلت بغدير خُم</w:t>
      </w:r>
      <w:r w:rsidR="00280960">
        <w:rPr>
          <w:rtl/>
        </w:rPr>
        <w:t>،</w:t>
      </w:r>
      <w:r w:rsidRPr="00CF228B">
        <w:rPr>
          <w:rtl/>
        </w:rPr>
        <w:t xml:space="preserve"> حيث نصّ على عليّ بن أبي طالب </w:t>
      </w:r>
      <w:r w:rsidRPr="00A3532A">
        <w:rPr>
          <w:rStyle w:val="libFootnotenumChar"/>
          <w:rtl/>
        </w:rPr>
        <w:t>(2)</w:t>
      </w:r>
      <w:r w:rsidR="00280960">
        <w:rPr>
          <w:rtl/>
        </w:rPr>
        <w:t>.</w:t>
      </w:r>
      <w:r w:rsidRPr="00CF228B">
        <w:rPr>
          <w:rtl/>
        </w:rPr>
        <w:t xml:space="preserve"> </w:t>
      </w:r>
    </w:p>
    <w:p w:rsidR="0015789A" w:rsidRPr="0015748D" w:rsidRDefault="0015789A" w:rsidP="00125A58">
      <w:pPr>
        <w:pStyle w:val="libNormal"/>
        <w:rPr>
          <w:rtl/>
        </w:rPr>
      </w:pPr>
      <w:r w:rsidRPr="00CF228B">
        <w:rPr>
          <w:rtl/>
        </w:rPr>
        <w:t>ثُمّ يذكر النعمان المغربي أنّه بعد أنْ عقد الرسول لعليّ في غدير خُم حَسده مَن حسده</w:t>
      </w:r>
      <w:r w:rsidR="00280960">
        <w:rPr>
          <w:rtl/>
        </w:rPr>
        <w:t>،</w:t>
      </w:r>
      <w:r w:rsidRPr="00CF228B">
        <w:rPr>
          <w:rtl/>
        </w:rPr>
        <w:t xml:space="preserve"> فأنزل الله عليه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قُلْ أَرَأَيْتُمْ إِن كَانَ مِنْ عِندِ اللَّهِ وَكَفَرْتُم بِهِ وَشَهِدَ شَاهِدٌ مِّن بَنِي إِسْرَائِيلَ عَلَى مِثْلِهِ فَآمَنَ وَاسْتَكْبَرْتُمْ إِنَّ اللَّهَ لاَ يَهْدِي الْقَوْمَ الظَّالِمِينَ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tl/>
        </w:rPr>
        <w:t xml:space="preserve"> </w:t>
      </w:r>
    </w:p>
    <w:p w:rsidR="0015789A" w:rsidRPr="0015748D" w:rsidRDefault="0015789A" w:rsidP="00125A58">
      <w:pPr>
        <w:pStyle w:val="libNormal"/>
        <w:rPr>
          <w:rtl/>
        </w:rPr>
      </w:pPr>
      <w:r w:rsidRPr="00CF228B">
        <w:rPr>
          <w:rtl/>
        </w:rPr>
        <w:t>ويقول النعمان ا</w:t>
      </w:r>
      <w:r w:rsidR="00280960">
        <w:rPr>
          <w:rtl/>
        </w:rPr>
        <w:t>لمـَ</w:t>
      </w:r>
      <w:r w:rsidRPr="00CF228B">
        <w:rPr>
          <w:rtl/>
        </w:rPr>
        <w:t>غربي</w:t>
      </w:r>
      <w:r w:rsidR="00280960">
        <w:rPr>
          <w:rtl/>
        </w:rPr>
        <w:t>:</w:t>
      </w:r>
      <w:r w:rsidRPr="00CF228B">
        <w:rPr>
          <w:rtl/>
        </w:rPr>
        <w:t xml:space="preserve"> ( تأويل ذلك</w:t>
      </w:r>
      <w:r w:rsidR="00280960">
        <w:rPr>
          <w:rtl/>
        </w:rPr>
        <w:t>،</w:t>
      </w:r>
      <w:r w:rsidRPr="00CF228B">
        <w:rPr>
          <w:rtl/>
        </w:rPr>
        <w:t xml:space="preserve"> قُلْ أرأيتم يا أصحاب محمّد وحججه إنْ كان نصب هذا الوصيّ مِن عند الله بأمره وكفرتم به وسترتم منزلته</w:t>
      </w:r>
      <w:r w:rsidR="00280960">
        <w:rPr>
          <w:rtl/>
        </w:rPr>
        <w:t xml:space="preserve"> ... لمـّا</w:t>
      </w:r>
      <w:r w:rsidRPr="00CF228B">
        <w:rPr>
          <w:rtl/>
        </w:rPr>
        <w:t xml:space="preserve"> غاب الرسول ( صلّى الله عليه وآله وسلّم )) </w:t>
      </w:r>
      <w:r w:rsidRPr="00A3532A">
        <w:rPr>
          <w:rStyle w:val="libFootnotenumChar"/>
          <w:rtl/>
        </w:rPr>
        <w:t>(4)</w:t>
      </w:r>
      <w:r w:rsidR="00280960">
        <w:rPr>
          <w:rtl/>
        </w:rPr>
        <w:t>.</w:t>
      </w:r>
      <w:r w:rsidRPr="00CF228B">
        <w:rPr>
          <w:rtl/>
        </w:rPr>
        <w:t xml:space="preserve"> </w:t>
      </w:r>
    </w:p>
    <w:p w:rsidR="0015789A" w:rsidRPr="0015748D" w:rsidRDefault="0015789A" w:rsidP="00125A58">
      <w:pPr>
        <w:pStyle w:val="libNormal"/>
        <w:rPr>
          <w:rtl/>
        </w:rPr>
      </w:pPr>
      <w:r w:rsidRPr="00CF228B">
        <w:rPr>
          <w:rtl/>
        </w:rPr>
        <w:t>ويُفسّر قوله تعالى</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وَلَيْسَ الْبِرُّ بِأَنْ تَأْتُوْاْ الْبُيُوتَ مِن ظُهُورِهَا وَلَـكِنَّ الْبِرَّ مَنِ اتَّقَى وَأْتُواْ الْبُيُوتَ مِنْ أَبْوَابِهَا </w:t>
      </w:r>
      <w:r w:rsidRPr="000516C0">
        <w:rPr>
          <w:rStyle w:val="libAlaemChar"/>
          <w:rFonts w:hint="cs"/>
          <w:rtl/>
        </w:rPr>
        <w:t>)</w:t>
      </w:r>
      <w:r w:rsidRPr="003501B3">
        <w:rPr>
          <w:rtl/>
        </w:rPr>
        <w:t xml:space="preserve"> </w:t>
      </w:r>
      <w:r w:rsidRPr="00A3532A">
        <w:rPr>
          <w:rStyle w:val="libFootnotenumChar"/>
          <w:rtl/>
        </w:rPr>
        <w:t>(5)</w:t>
      </w:r>
      <w:r w:rsidR="00280960">
        <w:rPr>
          <w:rtl/>
        </w:rPr>
        <w:t>،</w:t>
      </w:r>
      <w:r w:rsidRPr="00CF228B">
        <w:rPr>
          <w:rtl/>
        </w:rPr>
        <w:t xml:space="preserve"> قال محمّد ( صلّى الله عليه وآله وسلّم )</w:t>
      </w:r>
      <w:r w:rsidR="00280960">
        <w:rPr>
          <w:rtl/>
        </w:rPr>
        <w:t>:</w:t>
      </w:r>
      <w:r w:rsidRPr="00CF228B">
        <w:rPr>
          <w:rtl/>
        </w:rPr>
        <w:t xml:space="preserve"> </w:t>
      </w:r>
      <w:r w:rsidRPr="00CF228B">
        <w:rPr>
          <w:rStyle w:val="libBold2Char"/>
          <w:rtl/>
        </w:rPr>
        <w:t>( أفضل البيوت عليّ</w:t>
      </w:r>
      <w:r w:rsidR="00280960">
        <w:rPr>
          <w:rStyle w:val="libBold2Char"/>
          <w:rtl/>
        </w:rPr>
        <w:t>،</w:t>
      </w:r>
      <w:r w:rsidRPr="00CF228B">
        <w:rPr>
          <w:rStyle w:val="libBold2Char"/>
          <w:rtl/>
        </w:rPr>
        <w:t xml:space="preserve"> وبابه أفضل الأبواب الذي مَن دخله كان آمنا )</w:t>
      </w:r>
      <w:r w:rsidRPr="003501B3">
        <w:rPr>
          <w:rtl/>
        </w:rPr>
        <w:t xml:space="preserve"> </w:t>
      </w:r>
      <w:r w:rsidRPr="00A3532A">
        <w:rPr>
          <w:rStyle w:val="libFootnotenumChar"/>
          <w:rtl/>
        </w:rPr>
        <w:t>(6)</w:t>
      </w:r>
      <w:r w:rsidR="00280960">
        <w:rPr>
          <w:rtl/>
        </w:rPr>
        <w:t>.</w:t>
      </w:r>
      <w:r w:rsidRPr="00CF228B">
        <w:rPr>
          <w:rtl/>
        </w:rPr>
        <w:t xml:space="preserve"> </w:t>
      </w:r>
    </w:p>
    <w:p w:rsidR="0015789A" w:rsidRPr="0015748D" w:rsidRDefault="0015789A" w:rsidP="00125A58">
      <w:pPr>
        <w:pStyle w:val="libNormal"/>
        <w:rPr>
          <w:rtl/>
        </w:rPr>
      </w:pPr>
      <w:r w:rsidRPr="00CF228B">
        <w:rPr>
          <w:rtl/>
        </w:rPr>
        <w:t>ويذكر الطوسي في تفسيره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يَا أَيُّهَا الَّذِينَ آمَنُواْ أَطِيعُواْ اللّهَ وَأَطِيعُواْ الرَّسُولَ وَأُوْلِي الأَمْرِ مِنكُمْ</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w:t>
      </w:r>
      <w:r w:rsidRPr="00A3532A">
        <w:rPr>
          <w:rStyle w:val="libFootnotenumChar"/>
          <w:rtl/>
        </w:rPr>
        <w:t>(7)</w:t>
      </w:r>
      <w:r w:rsidR="00280960">
        <w:rPr>
          <w:rtl/>
        </w:rPr>
        <w:t>،</w:t>
      </w:r>
      <w:r w:rsidRPr="00CF228B">
        <w:rPr>
          <w:rtl/>
        </w:rPr>
        <w:t xml:space="preserve"> يقول</w:t>
      </w:r>
      <w:r w:rsidR="00280960">
        <w:rPr>
          <w:rtl/>
        </w:rPr>
        <w:t>:</w:t>
      </w:r>
      <w:r w:rsidRPr="00CF228B">
        <w:rPr>
          <w:rtl/>
        </w:rPr>
        <w:t xml:space="preserve"> ( روى أصحابنا</w:t>
      </w:r>
      <w:r w:rsidR="00280960">
        <w:rPr>
          <w:rtl/>
        </w:rPr>
        <w:t>،</w:t>
      </w:r>
      <w:r w:rsidRPr="00CF228B">
        <w:rPr>
          <w:rtl/>
        </w:rPr>
        <w:t xml:space="preserve"> عن أبي جعفر ( الباقر ) وأبي عبد الله ( الصادق )</w:t>
      </w:r>
      <w:r w:rsidR="00280960">
        <w:rPr>
          <w:rtl/>
        </w:rPr>
        <w:t>:</w:t>
      </w:r>
      <w:r w:rsidRPr="00CF228B">
        <w:rPr>
          <w:rtl/>
        </w:rPr>
        <w:t xml:space="preserve"> أنّهم الأئمّة مِن آل محمّد</w:t>
      </w:r>
      <w:r w:rsidR="00280960">
        <w:rPr>
          <w:rtl/>
        </w:rPr>
        <w:t>؛</w:t>
      </w:r>
      <w:r w:rsidRPr="00CF228B">
        <w:rPr>
          <w:rtl/>
        </w:rPr>
        <w:t xml:space="preserve"> فلذلك أوجب الله طاعتهم بالإطلاق</w:t>
      </w:r>
      <w:r w:rsidR="00280960">
        <w:rPr>
          <w:rtl/>
        </w:rPr>
        <w:t>،</w:t>
      </w:r>
      <w:r w:rsidRPr="00CF228B">
        <w:rPr>
          <w:rtl/>
        </w:rPr>
        <w:t xml:space="preserve"> كما أوجب طاعة رسوله وطاعة نفسه كذلك</w:t>
      </w:r>
      <w:r w:rsidR="00280960">
        <w:rPr>
          <w:rtl/>
        </w:rPr>
        <w:t>،</w:t>
      </w:r>
      <w:r w:rsidRPr="00CF228B">
        <w:rPr>
          <w:rtl/>
        </w:rPr>
        <w:t xml:space="preserve"> ولا يجوز إيجاب طاعة أحدٍ مُطلقاً إلاّ مَن كان معصوماً مأموناً منه السهو والغلط</w:t>
      </w:r>
      <w:r w:rsidR="00280960">
        <w:rPr>
          <w:rtl/>
        </w:rPr>
        <w:t>،</w:t>
      </w:r>
      <w:r w:rsidRPr="00CF228B">
        <w:rPr>
          <w:rtl/>
        </w:rPr>
        <w:t xml:space="preserve"> وليس ذلك بحاصل في الأُمراء ولا العُلماء</w:t>
      </w:r>
      <w:r w:rsidR="00280960">
        <w:rPr>
          <w:rtl/>
        </w:rPr>
        <w:t>،</w:t>
      </w:r>
      <w:r w:rsidRPr="00CF228B">
        <w:rPr>
          <w:rtl/>
        </w:rPr>
        <w:t xml:space="preserve"> وإنمّا هو واجب في الأئمّة الذين دلّت الأدلّة على عِصمتهم وطهارتهم ) </w:t>
      </w:r>
      <w:r w:rsidRPr="00A3532A">
        <w:rPr>
          <w:rStyle w:val="libFootnotenumChar"/>
          <w:rtl/>
        </w:rPr>
        <w:t>(8)</w:t>
      </w:r>
      <w:r w:rsidR="00280960">
        <w:rPr>
          <w:rtl/>
        </w:rPr>
        <w:t>.</w:t>
      </w:r>
      <w:r w:rsidRPr="00CF228B">
        <w:rPr>
          <w:rtl/>
        </w:rPr>
        <w:t xml:space="preserve"> </w:t>
      </w:r>
    </w:p>
    <w:p w:rsidR="0015789A" w:rsidRPr="0015748D" w:rsidRDefault="00125A58" w:rsidP="00125A58">
      <w:pPr>
        <w:pStyle w:val="libLine"/>
        <w:rPr>
          <w:rtl/>
        </w:rPr>
      </w:pPr>
      <w:r>
        <w:rPr>
          <w:rtl/>
        </w:rPr>
        <w:t>____________________</w:t>
      </w:r>
    </w:p>
    <w:p w:rsidR="0015789A" w:rsidRPr="00BD484D" w:rsidRDefault="0015789A" w:rsidP="00BD484D">
      <w:pPr>
        <w:pStyle w:val="libFootnote0"/>
        <w:rPr>
          <w:rtl/>
        </w:rPr>
      </w:pPr>
      <w:r w:rsidRPr="0015748D">
        <w:rPr>
          <w:rtl/>
        </w:rPr>
        <w:t>(1) سورة المائدة 5</w:t>
      </w:r>
      <w:r w:rsidR="00280960">
        <w:rPr>
          <w:rtl/>
        </w:rPr>
        <w:t>:</w:t>
      </w:r>
      <w:r w:rsidRPr="0015748D">
        <w:rPr>
          <w:rtl/>
        </w:rPr>
        <w:t xml:space="preserve"> 67</w:t>
      </w:r>
      <w:r w:rsidR="00280960">
        <w:rPr>
          <w:rtl/>
        </w:rPr>
        <w:t>.</w:t>
      </w:r>
      <w:r w:rsidRPr="0015748D">
        <w:rPr>
          <w:rtl/>
        </w:rPr>
        <w:t xml:space="preserve"> </w:t>
      </w:r>
    </w:p>
    <w:p w:rsidR="0015789A" w:rsidRPr="00BD484D" w:rsidRDefault="0015789A" w:rsidP="00BD484D">
      <w:pPr>
        <w:pStyle w:val="libFootnote0"/>
        <w:rPr>
          <w:rtl/>
        </w:rPr>
      </w:pPr>
      <w:r w:rsidRPr="0015748D">
        <w:rPr>
          <w:rtl/>
        </w:rPr>
        <w:t>(2) أبو حنيفة النعمان المغربي</w:t>
      </w:r>
      <w:r w:rsidR="00280960">
        <w:rPr>
          <w:rtl/>
        </w:rPr>
        <w:t>:</w:t>
      </w:r>
      <w:r w:rsidRPr="0015748D">
        <w:rPr>
          <w:rtl/>
        </w:rPr>
        <w:t xml:space="preserve"> أساس التأويل ص 332</w:t>
      </w:r>
      <w:r w:rsidR="00280960">
        <w:rPr>
          <w:rtl/>
        </w:rPr>
        <w:t>.</w:t>
      </w:r>
      <w:r w:rsidRPr="0015748D">
        <w:rPr>
          <w:rtl/>
        </w:rPr>
        <w:t xml:space="preserve"> </w:t>
      </w:r>
    </w:p>
    <w:p w:rsidR="0015789A" w:rsidRPr="00BD484D" w:rsidRDefault="0015789A" w:rsidP="00BD484D">
      <w:pPr>
        <w:pStyle w:val="libFootnote0"/>
        <w:rPr>
          <w:rtl/>
        </w:rPr>
      </w:pPr>
      <w:r w:rsidRPr="0015748D">
        <w:rPr>
          <w:rtl/>
        </w:rPr>
        <w:t>(3) سورة الأحقاف 46</w:t>
      </w:r>
      <w:r w:rsidR="00280960">
        <w:rPr>
          <w:rtl/>
        </w:rPr>
        <w:t>:</w:t>
      </w:r>
      <w:r w:rsidRPr="0015748D">
        <w:rPr>
          <w:rtl/>
        </w:rPr>
        <w:t xml:space="preserve"> 10</w:t>
      </w:r>
      <w:r w:rsidR="00280960">
        <w:rPr>
          <w:rtl/>
        </w:rPr>
        <w:t>.</w:t>
      </w:r>
      <w:r w:rsidRPr="0015748D">
        <w:rPr>
          <w:rtl/>
        </w:rPr>
        <w:t xml:space="preserve"> </w:t>
      </w:r>
    </w:p>
    <w:p w:rsidR="0015789A" w:rsidRPr="00BD484D" w:rsidRDefault="0015789A" w:rsidP="00BD484D">
      <w:pPr>
        <w:pStyle w:val="libFootnote0"/>
        <w:rPr>
          <w:rtl/>
        </w:rPr>
      </w:pPr>
      <w:r w:rsidRPr="0015748D">
        <w:rPr>
          <w:rtl/>
        </w:rPr>
        <w:t>(4) النعمان بن محمّد المغربي</w:t>
      </w:r>
      <w:r w:rsidR="00280960">
        <w:rPr>
          <w:rtl/>
        </w:rPr>
        <w:t>:</w:t>
      </w:r>
      <w:r w:rsidRPr="0015748D">
        <w:rPr>
          <w:rtl/>
        </w:rPr>
        <w:t xml:space="preserve"> أساس التأويل ص 360</w:t>
      </w:r>
      <w:r w:rsidR="00280960">
        <w:rPr>
          <w:rtl/>
        </w:rPr>
        <w:t xml:space="preserve"> - </w:t>
      </w:r>
      <w:r w:rsidRPr="0015748D">
        <w:rPr>
          <w:rtl/>
        </w:rPr>
        <w:t>361</w:t>
      </w:r>
      <w:r w:rsidR="00280960">
        <w:rPr>
          <w:rtl/>
        </w:rPr>
        <w:t>.</w:t>
      </w:r>
      <w:r w:rsidRPr="0015748D">
        <w:rPr>
          <w:rtl/>
        </w:rPr>
        <w:t xml:space="preserve"> </w:t>
      </w:r>
    </w:p>
    <w:p w:rsidR="0015789A" w:rsidRPr="00BD484D" w:rsidRDefault="0015789A" w:rsidP="00BD484D">
      <w:pPr>
        <w:pStyle w:val="libFootnote0"/>
        <w:rPr>
          <w:rtl/>
        </w:rPr>
      </w:pPr>
      <w:r w:rsidRPr="0015748D">
        <w:rPr>
          <w:rtl/>
        </w:rPr>
        <w:t>(5) سورة البقرة 2</w:t>
      </w:r>
      <w:r w:rsidR="00280960">
        <w:rPr>
          <w:rtl/>
        </w:rPr>
        <w:t>:</w:t>
      </w:r>
      <w:r w:rsidRPr="0015748D">
        <w:rPr>
          <w:rtl/>
        </w:rPr>
        <w:t xml:space="preserve"> 189</w:t>
      </w:r>
      <w:r w:rsidR="00280960">
        <w:rPr>
          <w:rtl/>
        </w:rPr>
        <w:t>.</w:t>
      </w:r>
      <w:r w:rsidRPr="0015748D">
        <w:rPr>
          <w:rtl/>
        </w:rPr>
        <w:t xml:space="preserve"> </w:t>
      </w:r>
    </w:p>
    <w:p w:rsidR="0015789A" w:rsidRPr="00BD484D" w:rsidRDefault="0015789A" w:rsidP="00BD484D">
      <w:pPr>
        <w:pStyle w:val="libFootnote0"/>
        <w:rPr>
          <w:rtl/>
        </w:rPr>
      </w:pPr>
      <w:r w:rsidRPr="0015748D">
        <w:rPr>
          <w:rtl/>
        </w:rPr>
        <w:t>(6) النعمان بن محمّد المغربي</w:t>
      </w:r>
      <w:r w:rsidR="00280960">
        <w:rPr>
          <w:rtl/>
        </w:rPr>
        <w:t>:</w:t>
      </w:r>
      <w:r w:rsidRPr="0015748D">
        <w:rPr>
          <w:rtl/>
        </w:rPr>
        <w:t xml:space="preserve"> أساس التأويل ص 365</w:t>
      </w:r>
      <w:r w:rsidR="00280960">
        <w:rPr>
          <w:rtl/>
        </w:rPr>
        <w:t>.</w:t>
      </w:r>
      <w:r w:rsidRPr="0015748D">
        <w:rPr>
          <w:rtl/>
        </w:rPr>
        <w:t xml:space="preserve"> </w:t>
      </w:r>
    </w:p>
    <w:p w:rsidR="0015789A" w:rsidRPr="00BD484D" w:rsidRDefault="0015789A" w:rsidP="00BD484D">
      <w:pPr>
        <w:pStyle w:val="libFootnote0"/>
        <w:rPr>
          <w:rtl/>
        </w:rPr>
      </w:pPr>
      <w:r w:rsidRPr="0015748D">
        <w:rPr>
          <w:rtl/>
        </w:rPr>
        <w:t>(7) سورة النساء 4</w:t>
      </w:r>
      <w:r w:rsidR="00280960">
        <w:rPr>
          <w:rtl/>
        </w:rPr>
        <w:t>:</w:t>
      </w:r>
      <w:r w:rsidRPr="0015748D">
        <w:rPr>
          <w:rtl/>
        </w:rPr>
        <w:t xml:space="preserve"> 59</w:t>
      </w:r>
      <w:r w:rsidR="00280960">
        <w:rPr>
          <w:rtl/>
        </w:rPr>
        <w:t>.</w:t>
      </w:r>
      <w:r w:rsidRPr="0015748D">
        <w:rPr>
          <w:rtl/>
        </w:rPr>
        <w:t xml:space="preserve"> </w:t>
      </w:r>
    </w:p>
    <w:p w:rsidR="0015789A" w:rsidRPr="00BD484D" w:rsidRDefault="0015789A" w:rsidP="00BD484D">
      <w:pPr>
        <w:pStyle w:val="libFootnote0"/>
        <w:rPr>
          <w:rtl/>
        </w:rPr>
      </w:pPr>
      <w:r w:rsidRPr="0015748D">
        <w:rPr>
          <w:rtl/>
        </w:rPr>
        <w:t>(8) الطوسي</w:t>
      </w:r>
      <w:r w:rsidR="00280960">
        <w:rPr>
          <w:rtl/>
        </w:rPr>
        <w:t>:</w:t>
      </w:r>
      <w:r w:rsidRPr="0015748D">
        <w:rPr>
          <w:rtl/>
        </w:rPr>
        <w:t xml:space="preserve"> التبيان ج 6 ص 236</w:t>
      </w:r>
      <w:r w:rsidR="00280960">
        <w:rPr>
          <w:rtl/>
        </w:rPr>
        <w:t>،</w:t>
      </w:r>
      <w:r w:rsidRPr="0015748D">
        <w:rPr>
          <w:rtl/>
        </w:rPr>
        <w:t xml:space="preserve"> واُنظر الطبرسي</w:t>
      </w:r>
      <w:r w:rsidR="00280960">
        <w:rPr>
          <w:rtl/>
        </w:rPr>
        <w:t>:</w:t>
      </w:r>
      <w:r w:rsidRPr="0015748D">
        <w:rPr>
          <w:rtl/>
        </w:rPr>
        <w:t xml:space="preserve"> مَجمع البيان ج3 ص 64</w:t>
      </w:r>
      <w:r w:rsidR="00280960">
        <w:rPr>
          <w:rtl/>
        </w:rPr>
        <w:t>،</w:t>
      </w:r>
      <w:r w:rsidRPr="0015748D">
        <w:rPr>
          <w:rtl/>
        </w:rPr>
        <w:t xml:space="preserve"> وقد ذَكر الجاحظ هذه الآية</w:t>
      </w:r>
      <w:r w:rsidR="00280960">
        <w:rPr>
          <w:rtl/>
        </w:rPr>
        <w:t>،</w:t>
      </w:r>
      <w:r w:rsidRPr="0015748D">
        <w:rPr>
          <w:rtl/>
        </w:rPr>
        <w:t xml:space="preserve"> ويقول</w:t>
      </w:r>
      <w:r w:rsidR="00280960">
        <w:rPr>
          <w:rtl/>
        </w:rPr>
        <w:t>:</w:t>
      </w:r>
      <w:r w:rsidRPr="0015748D">
        <w:rPr>
          <w:rtl/>
        </w:rPr>
        <w:t xml:space="preserve"> إنّ الشيعة زعَمت أنّها نزلتْ في عليّ ووُلده</w:t>
      </w:r>
      <w:r w:rsidR="00280960">
        <w:rPr>
          <w:rtl/>
        </w:rPr>
        <w:t>،</w:t>
      </w:r>
      <w:r w:rsidRPr="0015748D">
        <w:rPr>
          <w:rtl/>
        </w:rPr>
        <w:t xml:space="preserve"> اُنظر الجاحظ</w:t>
      </w:r>
      <w:r w:rsidR="00280960">
        <w:rPr>
          <w:rtl/>
        </w:rPr>
        <w:t>:</w:t>
      </w:r>
      <w:r w:rsidRPr="0015748D">
        <w:rPr>
          <w:rtl/>
        </w:rPr>
        <w:t xml:space="preserve"> =</w:t>
      </w:r>
    </w:p>
    <w:p w:rsidR="0015789A" w:rsidRDefault="0015789A" w:rsidP="0015789A">
      <w:pPr>
        <w:pStyle w:val="libNormal"/>
      </w:pPr>
      <w:r>
        <w:rPr>
          <w:rtl/>
        </w:rPr>
        <w:br w:type="page"/>
      </w:r>
    </w:p>
    <w:p w:rsidR="0015789A" w:rsidRPr="0015748D" w:rsidRDefault="0015789A" w:rsidP="00125A58">
      <w:pPr>
        <w:pStyle w:val="libNormal"/>
        <w:rPr>
          <w:rtl/>
        </w:rPr>
      </w:pPr>
      <w:r w:rsidRPr="00CF228B">
        <w:rPr>
          <w:rtl/>
        </w:rPr>
        <w:lastRenderedPageBreak/>
        <w:t>ويذكر الطوسي في تفسير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يَا أَيُّهَا الرَّسُولُ بَلِّغْ مَا أُنزِلَ إِلَيْكَ مِن رَّبِّكَ وَإِن لَّمْ تَفْعَلْ</w:t>
      </w:r>
      <w:r w:rsidR="00280960">
        <w:rPr>
          <w:rStyle w:val="libAieChar"/>
          <w:rFonts w:hint="cs"/>
          <w:rtl/>
        </w:rPr>
        <w:t xml:space="preserve"> ...</w:t>
      </w:r>
      <w:r w:rsidRPr="00A54DB0">
        <w:rPr>
          <w:rStyle w:val="libAieChar"/>
          <w:rtl/>
        </w:rPr>
        <w:t xml:space="preserve"> </w:t>
      </w:r>
      <w:r w:rsidRPr="000516C0">
        <w:rPr>
          <w:rStyle w:val="libAlaemChar"/>
          <w:rtl/>
        </w:rPr>
        <w:t>)</w:t>
      </w:r>
      <w:r w:rsidRPr="00CF228B">
        <w:rPr>
          <w:rtl/>
        </w:rPr>
        <w:t xml:space="preserve"> </w:t>
      </w:r>
      <w:r w:rsidRPr="00A3532A">
        <w:rPr>
          <w:rStyle w:val="libFootnotenumChar"/>
          <w:rtl/>
        </w:rPr>
        <w:t>(1)</w:t>
      </w:r>
      <w:r w:rsidRPr="00CF228B">
        <w:rPr>
          <w:rtl/>
        </w:rPr>
        <w:t xml:space="preserve"> رواية عن أبي جعفر الباقر وأبي عبد الله الصادق</w:t>
      </w:r>
      <w:r w:rsidR="00280960">
        <w:rPr>
          <w:rtl/>
        </w:rPr>
        <w:t>،</w:t>
      </w:r>
      <w:r w:rsidRPr="00CF228B">
        <w:rPr>
          <w:rtl/>
        </w:rPr>
        <w:t xml:space="preserve"> قالا</w:t>
      </w:r>
      <w:r w:rsidR="00280960">
        <w:rPr>
          <w:rtl/>
        </w:rPr>
        <w:t>:</w:t>
      </w:r>
      <w:r w:rsidRPr="00CF228B">
        <w:rPr>
          <w:rtl/>
        </w:rPr>
        <w:t xml:space="preserve"> </w:t>
      </w:r>
      <w:r w:rsidRPr="00CF228B">
        <w:rPr>
          <w:rStyle w:val="libBold2Char"/>
          <w:rtl/>
        </w:rPr>
        <w:t>( إنّ الله تعالى</w:t>
      </w:r>
      <w:r w:rsidR="00280960">
        <w:rPr>
          <w:rStyle w:val="libBold2Char"/>
          <w:rtl/>
        </w:rPr>
        <w:t xml:space="preserve"> لمـّا</w:t>
      </w:r>
      <w:r w:rsidRPr="00CF228B">
        <w:rPr>
          <w:rStyle w:val="libBold2Char"/>
          <w:rtl/>
        </w:rPr>
        <w:t xml:space="preserve"> أوصى إلى النبيّ ( صلّى الله عليه وآله وسلّم ) أنْ يستخلف عليّاً كان يخاف أنْ يشقّ ذلك على جماعةٍ مِن أصحابه</w:t>
      </w:r>
      <w:r w:rsidR="00280960">
        <w:rPr>
          <w:rStyle w:val="libBold2Char"/>
          <w:rtl/>
        </w:rPr>
        <w:t>؛</w:t>
      </w:r>
      <w:r w:rsidRPr="00CF228B">
        <w:rPr>
          <w:rStyle w:val="libBold2Char"/>
          <w:rtl/>
        </w:rPr>
        <w:t xml:space="preserve"> فأنزل الله هذه الآية تشجيعاً له على القيام بما أمره بأوانه )</w:t>
      </w:r>
      <w:r w:rsidRPr="00CF228B">
        <w:rPr>
          <w:rtl/>
        </w:rPr>
        <w:t xml:space="preserve"> </w:t>
      </w:r>
      <w:r w:rsidRPr="00A3532A">
        <w:rPr>
          <w:rStyle w:val="libFootnotenumChar"/>
          <w:rtl/>
        </w:rPr>
        <w:t>(2)</w:t>
      </w:r>
      <w:r w:rsidR="00280960">
        <w:rPr>
          <w:rtl/>
        </w:rPr>
        <w:t>.</w:t>
      </w:r>
      <w:r w:rsidRPr="00CF228B">
        <w:rPr>
          <w:rtl/>
        </w:rPr>
        <w:t xml:space="preserve"> </w:t>
      </w:r>
    </w:p>
    <w:p w:rsidR="0015789A" w:rsidRPr="0015748D" w:rsidRDefault="0015789A" w:rsidP="00125A58">
      <w:pPr>
        <w:pStyle w:val="libNormal"/>
        <w:rPr>
          <w:rtl/>
        </w:rPr>
      </w:pPr>
      <w:r w:rsidRPr="00CF228B">
        <w:rPr>
          <w:rtl/>
        </w:rPr>
        <w:t>ويذكر الطبرسي في تفسير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وَلِيُّكُمُ اللّهُ وَرَسُولُهُ وَالَّذِينَ آمَنُواْ الَّذِينَ يُقِيمُونَ الصَّلاَةَ</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CF228B">
        <w:rPr>
          <w:rtl/>
        </w:rPr>
        <w:t xml:space="preserve"> </w:t>
      </w:r>
      <w:r w:rsidRPr="00A3532A">
        <w:rPr>
          <w:rStyle w:val="libFootnotenumChar"/>
          <w:rtl/>
        </w:rPr>
        <w:t>(3)</w:t>
      </w:r>
      <w:r w:rsidRPr="00CF228B">
        <w:rPr>
          <w:rtl/>
        </w:rPr>
        <w:t xml:space="preserve"> يقول إنّما وليّكم</w:t>
      </w:r>
      <w:r w:rsidR="00280960">
        <w:rPr>
          <w:rtl/>
        </w:rPr>
        <w:t xml:space="preserve"> ...</w:t>
      </w:r>
      <w:r w:rsidRPr="00CF228B">
        <w:rPr>
          <w:rtl/>
        </w:rPr>
        <w:t xml:space="preserve"> أي الذي يتولّى مصالحكم ويتحقّق تدبيركم هو الله تعالى ورسوله</w:t>
      </w:r>
      <w:r w:rsidR="00280960">
        <w:rPr>
          <w:rtl/>
        </w:rPr>
        <w:t xml:space="preserve"> ...،</w:t>
      </w:r>
      <w:r w:rsidRPr="00CF228B">
        <w:rPr>
          <w:rtl/>
        </w:rPr>
        <w:t xml:space="preserve"> وهذه الآية مِن أوضح الدلائل على صحّة إمامة عليٍّ بعد النبي بلا فصل</w:t>
      </w:r>
      <w:r w:rsidR="00280960">
        <w:rPr>
          <w:rtl/>
        </w:rPr>
        <w:t>؛</w:t>
      </w:r>
      <w:r w:rsidRPr="00CF228B">
        <w:rPr>
          <w:rtl/>
        </w:rPr>
        <w:t xml:space="preserve"> والوجه فيه أنّه إذا ثبتَ أنّ لفظة وليّكم تُفيد مَن هو أولى بتدبير أُموركم ويجب طاعته عليكم ثبتَ أنّ المراد بالذين آمنوا عليّ ثبتَ النصّ عليه بالإمامة ) </w:t>
      </w:r>
      <w:r w:rsidRPr="00A3532A">
        <w:rPr>
          <w:rStyle w:val="libFootnotenumChar"/>
          <w:rtl/>
        </w:rPr>
        <w:t>(4)</w:t>
      </w:r>
      <w:r w:rsidR="00280960">
        <w:rPr>
          <w:rtl/>
        </w:rPr>
        <w:t>.</w:t>
      </w:r>
      <w:r w:rsidRPr="00CF228B">
        <w:rPr>
          <w:rtl/>
        </w:rPr>
        <w:t xml:space="preserve"> </w:t>
      </w:r>
    </w:p>
    <w:p w:rsidR="0015789A" w:rsidRPr="0015748D" w:rsidRDefault="0015789A" w:rsidP="00125A58">
      <w:pPr>
        <w:pStyle w:val="libNormal"/>
        <w:rPr>
          <w:rtl/>
        </w:rPr>
      </w:pPr>
      <w:r w:rsidRPr="00CF228B">
        <w:rPr>
          <w:rtl/>
        </w:rPr>
        <w:t>وقد ذكر ابن طاووس عدداً مِن الآيات في الولاية</w:t>
      </w:r>
      <w:r w:rsidR="00280960">
        <w:rPr>
          <w:rtl/>
        </w:rPr>
        <w:t>،</w:t>
      </w:r>
      <w:r w:rsidRPr="00CF228B">
        <w:rPr>
          <w:rtl/>
        </w:rPr>
        <w:t xml:space="preserve"> وهو يأخذ عمَّن سبقه</w:t>
      </w:r>
      <w:r w:rsidR="00280960">
        <w:rPr>
          <w:rtl/>
        </w:rPr>
        <w:t>،</w:t>
      </w:r>
      <w:r w:rsidRPr="00CF228B">
        <w:rPr>
          <w:rtl/>
        </w:rPr>
        <w:t xml:space="preserve"> فمِن جُملة ما أورد في تفسيره للآية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عَمَّ يَتَسَاءلُونَ * عَنِ النَّبَإِ الْعَظِيمِ </w:t>
      </w:r>
      <w:r w:rsidRPr="000516C0">
        <w:rPr>
          <w:rStyle w:val="libAlaemChar"/>
          <w:rFonts w:hint="cs"/>
          <w:rtl/>
        </w:rPr>
        <w:t>)</w:t>
      </w:r>
      <w:r w:rsidRPr="00CF228B">
        <w:rPr>
          <w:rtl/>
        </w:rPr>
        <w:t xml:space="preserve"> </w:t>
      </w:r>
      <w:r w:rsidRPr="00A3532A">
        <w:rPr>
          <w:rStyle w:val="libFootnotenumChar"/>
          <w:rtl/>
        </w:rPr>
        <w:t>(5)</w:t>
      </w:r>
      <w:r w:rsidR="00280960" w:rsidRPr="003501B3">
        <w:rPr>
          <w:rtl/>
        </w:rPr>
        <w:t>،</w:t>
      </w:r>
      <w:r w:rsidRPr="003501B3">
        <w:rPr>
          <w:rtl/>
        </w:rPr>
        <w:t xml:space="preserve"> </w:t>
      </w:r>
      <w:r w:rsidRPr="00CF228B">
        <w:rPr>
          <w:rtl/>
        </w:rPr>
        <w:t>يقول</w:t>
      </w:r>
      <w:r w:rsidR="00280960">
        <w:rPr>
          <w:rtl/>
        </w:rPr>
        <w:t>:</w:t>
      </w:r>
      <w:r w:rsidRPr="00CF228B">
        <w:rPr>
          <w:rtl/>
        </w:rPr>
        <w:t xml:space="preserve"> إنّ أهل مكّة والمدينة يتساءلون عن خلافة عليّ</w:t>
      </w:r>
      <w:r w:rsidR="00280960">
        <w:rPr>
          <w:rtl/>
        </w:rPr>
        <w:t>.</w:t>
      </w:r>
      <w:r w:rsidRPr="00CF228B">
        <w:rPr>
          <w:rtl/>
        </w:rPr>
        <w:t xml:space="preserve"> فالنبأ العظيم يُفسّره بالولاية </w:t>
      </w:r>
      <w:r w:rsidRPr="00A3532A">
        <w:rPr>
          <w:rStyle w:val="libFootnotenumChar"/>
          <w:rtl/>
        </w:rPr>
        <w:t>(6)</w:t>
      </w:r>
      <w:r w:rsidR="00280960">
        <w:rPr>
          <w:rtl/>
        </w:rPr>
        <w:t>.</w:t>
      </w:r>
      <w:r w:rsidRPr="00CF228B">
        <w:rPr>
          <w:rtl/>
        </w:rPr>
        <w:t xml:space="preserve"> </w:t>
      </w:r>
    </w:p>
    <w:p w:rsidR="0015789A" w:rsidRPr="0015748D" w:rsidRDefault="0015789A" w:rsidP="00125A58">
      <w:pPr>
        <w:pStyle w:val="libNormal"/>
        <w:rPr>
          <w:rtl/>
        </w:rPr>
      </w:pPr>
      <w:r w:rsidRPr="00CF228B">
        <w:rPr>
          <w:rtl/>
        </w:rPr>
        <w:t>ويُفسّر ابن ا</w:t>
      </w:r>
      <w:r w:rsidR="00280960">
        <w:rPr>
          <w:rtl/>
        </w:rPr>
        <w:t>لمـُ</w:t>
      </w:r>
      <w:r w:rsidRPr="00CF228B">
        <w:rPr>
          <w:rtl/>
        </w:rPr>
        <w:t>طهّر عدداً مِن الآيات بالولاية</w:t>
      </w:r>
      <w:r w:rsidR="00280960">
        <w:rPr>
          <w:rtl/>
        </w:rPr>
        <w:t>،</w:t>
      </w:r>
      <w:r w:rsidRPr="00CF228B">
        <w:rPr>
          <w:rtl/>
        </w:rPr>
        <w:t xml:space="preserve"> منها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وَالنَّجْمِ إِذَا هَوَى * مَا ضَلَّ صَاحِبُكُمْ وَمَا غَوَى </w:t>
      </w:r>
      <w:r w:rsidRPr="000516C0">
        <w:rPr>
          <w:rStyle w:val="libAlaemChar"/>
          <w:rFonts w:hint="cs"/>
          <w:rtl/>
        </w:rPr>
        <w:t>)</w:t>
      </w:r>
      <w:r w:rsidRPr="00CF228B">
        <w:rPr>
          <w:rtl/>
        </w:rPr>
        <w:t xml:space="preserve"> </w:t>
      </w:r>
      <w:r w:rsidRPr="00A3532A">
        <w:rPr>
          <w:rStyle w:val="libFootnotenumChar"/>
          <w:rtl/>
        </w:rPr>
        <w:t>(7)</w:t>
      </w:r>
      <w:r w:rsidR="00280960">
        <w:rPr>
          <w:rtl/>
        </w:rPr>
        <w:t>،</w:t>
      </w:r>
      <w:r w:rsidRPr="00CF228B">
        <w:rPr>
          <w:rtl/>
        </w:rPr>
        <w:t xml:space="preserve"> فيروي عن ابن عبّاس</w:t>
      </w:r>
      <w:r w:rsidR="00280960">
        <w:rPr>
          <w:rtl/>
        </w:rPr>
        <w:t>،</w:t>
      </w:r>
      <w:r w:rsidRPr="00CF228B">
        <w:rPr>
          <w:rtl/>
        </w:rPr>
        <w:t xml:space="preserve"> قال</w:t>
      </w:r>
      <w:r w:rsidR="00280960">
        <w:rPr>
          <w:rtl/>
        </w:rPr>
        <w:t>:</w:t>
      </w:r>
      <w:r w:rsidRPr="00CF228B">
        <w:rPr>
          <w:rtl/>
        </w:rPr>
        <w:t xml:space="preserve"> ( كُنت جالساً مع فتيةِ بني هاشم عند النبي إذ انقض كوكب</w:t>
      </w:r>
      <w:r w:rsidR="00280960">
        <w:rPr>
          <w:rtl/>
        </w:rPr>
        <w:t>،</w:t>
      </w:r>
      <w:r w:rsidRPr="00CF228B">
        <w:rPr>
          <w:rtl/>
        </w:rPr>
        <w:t xml:space="preserve"> فقال</w:t>
      </w:r>
      <w:r w:rsidR="00280960">
        <w:rPr>
          <w:rtl/>
        </w:rPr>
        <w:t>:</w:t>
      </w:r>
      <w:r w:rsidRPr="00CF228B">
        <w:rPr>
          <w:rtl/>
        </w:rPr>
        <w:t xml:space="preserve"> مَن </w:t>
      </w:r>
    </w:p>
    <w:p w:rsidR="0015789A" w:rsidRPr="0015748D" w:rsidRDefault="00125A58" w:rsidP="00125A58">
      <w:pPr>
        <w:pStyle w:val="libLine"/>
        <w:rPr>
          <w:rtl/>
        </w:rPr>
      </w:pPr>
      <w:r>
        <w:rPr>
          <w:rtl/>
        </w:rPr>
        <w:t>____________________</w:t>
      </w:r>
    </w:p>
    <w:p w:rsidR="0015789A" w:rsidRPr="00BD484D" w:rsidRDefault="0015789A" w:rsidP="00BD484D">
      <w:pPr>
        <w:pStyle w:val="libFootnote0"/>
        <w:rPr>
          <w:rtl/>
        </w:rPr>
      </w:pPr>
      <w:r w:rsidRPr="0015748D">
        <w:rPr>
          <w:rtl/>
        </w:rPr>
        <w:t xml:space="preserve">= </w:t>
      </w:r>
    </w:p>
    <w:p w:rsidR="0015789A" w:rsidRPr="00BD484D" w:rsidRDefault="0015789A" w:rsidP="00BD484D">
      <w:pPr>
        <w:pStyle w:val="libFootnote0"/>
        <w:rPr>
          <w:rtl/>
        </w:rPr>
      </w:pPr>
      <w:r w:rsidRPr="0015748D">
        <w:rPr>
          <w:rtl/>
        </w:rPr>
        <w:t>العثمانيّة ص 115</w:t>
      </w:r>
      <w:r w:rsidR="00280960">
        <w:rPr>
          <w:rtl/>
        </w:rPr>
        <w:t>،</w:t>
      </w:r>
      <w:r w:rsidRPr="0015748D">
        <w:rPr>
          <w:rtl/>
        </w:rPr>
        <w:t xml:space="preserve"> وذكر القاضي عبد الحبّار أنّ هذه الآية مِن دلائل إمامة عليٍّ عند الشيعة</w:t>
      </w:r>
      <w:r w:rsidR="00280960">
        <w:rPr>
          <w:rtl/>
        </w:rPr>
        <w:t>؛</w:t>
      </w:r>
      <w:r w:rsidRPr="0015748D">
        <w:rPr>
          <w:rtl/>
        </w:rPr>
        <w:t xml:space="preserve"> لأنّ الطاعة لا تكون إلاّ </w:t>
      </w:r>
      <w:r w:rsidR="00280960">
        <w:rPr>
          <w:rtl/>
        </w:rPr>
        <w:t>لمـَ</w:t>
      </w:r>
      <w:r w:rsidRPr="0015748D">
        <w:rPr>
          <w:rtl/>
        </w:rPr>
        <w:t>ن نُصّ عليه وعُصم مِن الخطأ</w:t>
      </w:r>
      <w:r w:rsidR="00280960">
        <w:rPr>
          <w:rtl/>
        </w:rPr>
        <w:t>،</w:t>
      </w:r>
      <w:r w:rsidRPr="0015748D">
        <w:rPr>
          <w:rtl/>
        </w:rPr>
        <w:t xml:space="preserve"> اُنظر ا</w:t>
      </w:r>
      <w:r w:rsidR="00280960">
        <w:rPr>
          <w:rtl/>
        </w:rPr>
        <w:t>لمـُ</w:t>
      </w:r>
      <w:r w:rsidRPr="0015748D">
        <w:rPr>
          <w:rtl/>
        </w:rPr>
        <w:t>غني ج20 القسم الأوّل ص 142</w:t>
      </w:r>
      <w:r w:rsidR="00280960">
        <w:rPr>
          <w:rtl/>
        </w:rPr>
        <w:t>.</w:t>
      </w:r>
      <w:r w:rsidRPr="0015748D">
        <w:rPr>
          <w:rtl/>
        </w:rPr>
        <w:t xml:space="preserve"> </w:t>
      </w:r>
    </w:p>
    <w:p w:rsidR="0015789A" w:rsidRPr="00BD484D" w:rsidRDefault="0015789A" w:rsidP="00BD484D">
      <w:pPr>
        <w:pStyle w:val="libFootnote0"/>
        <w:rPr>
          <w:rtl/>
        </w:rPr>
      </w:pPr>
      <w:r w:rsidRPr="0015748D">
        <w:rPr>
          <w:rtl/>
        </w:rPr>
        <w:t>(1) سورة المائدة 5</w:t>
      </w:r>
      <w:r w:rsidR="00280960">
        <w:rPr>
          <w:rtl/>
        </w:rPr>
        <w:t>:</w:t>
      </w:r>
      <w:r w:rsidRPr="0015748D">
        <w:rPr>
          <w:rtl/>
        </w:rPr>
        <w:t xml:space="preserve"> 67</w:t>
      </w:r>
      <w:r w:rsidR="00280960">
        <w:rPr>
          <w:rtl/>
        </w:rPr>
        <w:t>.</w:t>
      </w:r>
      <w:r w:rsidRPr="0015748D">
        <w:rPr>
          <w:rtl/>
        </w:rPr>
        <w:t xml:space="preserve"> </w:t>
      </w:r>
    </w:p>
    <w:p w:rsidR="0015789A" w:rsidRPr="00BD484D" w:rsidRDefault="0015789A" w:rsidP="00BD484D">
      <w:pPr>
        <w:pStyle w:val="libFootnote0"/>
        <w:rPr>
          <w:rtl/>
        </w:rPr>
      </w:pPr>
      <w:r w:rsidRPr="0015748D">
        <w:rPr>
          <w:rtl/>
        </w:rPr>
        <w:t>(2) الطوسي</w:t>
      </w:r>
      <w:r w:rsidR="00280960">
        <w:rPr>
          <w:rtl/>
        </w:rPr>
        <w:t>:</w:t>
      </w:r>
      <w:r w:rsidRPr="0015748D">
        <w:rPr>
          <w:rtl/>
        </w:rPr>
        <w:t xml:space="preserve"> التبيان ج3 ص 574</w:t>
      </w:r>
      <w:r w:rsidR="00280960">
        <w:rPr>
          <w:rtl/>
        </w:rPr>
        <w:t>.</w:t>
      </w:r>
      <w:r w:rsidRPr="0015748D">
        <w:rPr>
          <w:rtl/>
        </w:rPr>
        <w:t xml:space="preserve"> </w:t>
      </w:r>
    </w:p>
    <w:p w:rsidR="0015789A" w:rsidRPr="00BD484D" w:rsidRDefault="0015789A" w:rsidP="00BD484D">
      <w:pPr>
        <w:pStyle w:val="libFootnote0"/>
        <w:rPr>
          <w:rtl/>
        </w:rPr>
      </w:pPr>
      <w:r w:rsidRPr="0015748D">
        <w:rPr>
          <w:rtl/>
        </w:rPr>
        <w:t>(3) سورة المائدة 5</w:t>
      </w:r>
      <w:r w:rsidR="00280960">
        <w:rPr>
          <w:rtl/>
        </w:rPr>
        <w:t>:</w:t>
      </w:r>
      <w:r w:rsidRPr="0015748D">
        <w:rPr>
          <w:rtl/>
        </w:rPr>
        <w:t xml:space="preserve"> 55</w:t>
      </w:r>
      <w:r w:rsidR="00280960">
        <w:rPr>
          <w:rtl/>
        </w:rPr>
        <w:t>.</w:t>
      </w:r>
      <w:r w:rsidRPr="0015748D">
        <w:rPr>
          <w:rtl/>
        </w:rPr>
        <w:t xml:space="preserve"> </w:t>
      </w:r>
    </w:p>
    <w:p w:rsidR="0015789A" w:rsidRPr="00BD484D" w:rsidRDefault="0015789A" w:rsidP="00BD484D">
      <w:pPr>
        <w:pStyle w:val="libFootnote0"/>
        <w:rPr>
          <w:rtl/>
        </w:rPr>
      </w:pPr>
      <w:r w:rsidRPr="0015748D">
        <w:rPr>
          <w:rtl/>
        </w:rPr>
        <w:t>(4) الطبرسي</w:t>
      </w:r>
      <w:r w:rsidR="00280960">
        <w:rPr>
          <w:rtl/>
        </w:rPr>
        <w:t>:</w:t>
      </w:r>
      <w:r w:rsidRPr="0015748D">
        <w:rPr>
          <w:rtl/>
        </w:rPr>
        <w:t xml:space="preserve"> مجمعَ البيان ج3 ص 211</w:t>
      </w:r>
      <w:r w:rsidR="00280960">
        <w:rPr>
          <w:rtl/>
        </w:rPr>
        <w:t>.</w:t>
      </w:r>
      <w:r w:rsidRPr="0015748D">
        <w:rPr>
          <w:rtl/>
        </w:rPr>
        <w:t xml:space="preserve"> </w:t>
      </w:r>
    </w:p>
    <w:p w:rsidR="0015789A" w:rsidRPr="00BD484D" w:rsidRDefault="0015789A" w:rsidP="00BD484D">
      <w:pPr>
        <w:pStyle w:val="libFootnote0"/>
        <w:rPr>
          <w:rtl/>
        </w:rPr>
      </w:pPr>
      <w:r w:rsidRPr="0015748D">
        <w:rPr>
          <w:rtl/>
        </w:rPr>
        <w:t>(5) سورة النبأ 78</w:t>
      </w:r>
      <w:r w:rsidR="00280960">
        <w:rPr>
          <w:rtl/>
        </w:rPr>
        <w:t>:</w:t>
      </w:r>
      <w:r w:rsidRPr="0015748D">
        <w:rPr>
          <w:rtl/>
        </w:rPr>
        <w:t xml:space="preserve"> 2</w:t>
      </w:r>
      <w:r w:rsidR="00280960">
        <w:rPr>
          <w:rtl/>
        </w:rPr>
        <w:t>.</w:t>
      </w:r>
      <w:r w:rsidRPr="0015748D">
        <w:rPr>
          <w:rtl/>
        </w:rPr>
        <w:t xml:space="preserve"> </w:t>
      </w:r>
    </w:p>
    <w:p w:rsidR="0015789A" w:rsidRPr="00BD484D" w:rsidRDefault="0015789A" w:rsidP="00BD484D">
      <w:pPr>
        <w:pStyle w:val="libFootnote0"/>
        <w:rPr>
          <w:rtl/>
        </w:rPr>
      </w:pPr>
      <w:r w:rsidRPr="0015748D">
        <w:rPr>
          <w:rtl/>
        </w:rPr>
        <w:t>(6) ابن طاووس</w:t>
      </w:r>
      <w:r w:rsidR="00280960">
        <w:rPr>
          <w:rtl/>
        </w:rPr>
        <w:t>:</w:t>
      </w:r>
      <w:r w:rsidRPr="0015748D">
        <w:rPr>
          <w:rtl/>
        </w:rPr>
        <w:t xml:space="preserve"> اليقين في إمرة أمير المؤمنين ص 151</w:t>
      </w:r>
      <w:r w:rsidR="00280960">
        <w:rPr>
          <w:rtl/>
        </w:rPr>
        <w:t>،</w:t>
      </w:r>
      <w:r w:rsidRPr="0015748D">
        <w:rPr>
          <w:rtl/>
        </w:rPr>
        <w:t xml:space="preserve"> واُنظر 152</w:t>
      </w:r>
      <w:r w:rsidR="00280960">
        <w:rPr>
          <w:rtl/>
        </w:rPr>
        <w:t>،</w:t>
      </w:r>
      <w:r w:rsidRPr="0015748D">
        <w:rPr>
          <w:rtl/>
        </w:rPr>
        <w:t xml:space="preserve"> 153</w:t>
      </w:r>
      <w:r w:rsidR="00280960">
        <w:rPr>
          <w:rtl/>
        </w:rPr>
        <w:t>،</w:t>
      </w:r>
      <w:r w:rsidRPr="0015748D">
        <w:rPr>
          <w:rtl/>
        </w:rPr>
        <w:t xml:space="preserve"> 154</w:t>
      </w:r>
      <w:r w:rsidR="00280960">
        <w:rPr>
          <w:rtl/>
        </w:rPr>
        <w:t>.</w:t>
      </w:r>
      <w:r w:rsidRPr="0015748D">
        <w:rPr>
          <w:rtl/>
        </w:rPr>
        <w:t xml:space="preserve"> </w:t>
      </w:r>
    </w:p>
    <w:p w:rsidR="0015789A" w:rsidRPr="00BD484D" w:rsidRDefault="0015789A" w:rsidP="00BD484D">
      <w:pPr>
        <w:pStyle w:val="libFootnote0"/>
        <w:rPr>
          <w:rtl/>
        </w:rPr>
      </w:pPr>
      <w:r w:rsidRPr="0015748D">
        <w:rPr>
          <w:rtl/>
        </w:rPr>
        <w:t>(7) سورة النجم 53</w:t>
      </w:r>
      <w:r w:rsidR="00280960">
        <w:rPr>
          <w:rtl/>
        </w:rPr>
        <w:t>:</w:t>
      </w:r>
      <w:r w:rsidRPr="0015748D">
        <w:rPr>
          <w:rtl/>
        </w:rPr>
        <w:t xml:space="preserve"> 1</w:t>
      </w:r>
      <w:r w:rsidR="00280960">
        <w:rPr>
          <w:rtl/>
        </w:rPr>
        <w:t>.</w:t>
      </w:r>
      <w:r w:rsidRPr="0015748D">
        <w:rPr>
          <w:rtl/>
        </w:rPr>
        <w:t xml:space="preserve"> </w:t>
      </w:r>
    </w:p>
    <w:p w:rsidR="00A54DB0" w:rsidRDefault="0015789A" w:rsidP="0015789A">
      <w:pPr>
        <w:pStyle w:val="libNormal"/>
      </w:pPr>
      <w:r>
        <w:rPr>
          <w:rtl/>
        </w:rPr>
        <w:br w:type="page"/>
      </w:r>
    </w:p>
    <w:p w:rsidR="0015789A" w:rsidRPr="00BE7D04" w:rsidRDefault="0015789A" w:rsidP="00BE7D04">
      <w:pPr>
        <w:pStyle w:val="libNormal0"/>
        <w:rPr>
          <w:rtl/>
        </w:rPr>
      </w:pPr>
      <w:r w:rsidRPr="0015748D">
        <w:rPr>
          <w:rtl/>
        </w:rPr>
        <w:lastRenderedPageBreak/>
        <w:t>انقض هذا الكوكب في منزله فهو الوصي</w:t>
      </w:r>
      <w:r w:rsidR="00280960">
        <w:rPr>
          <w:rtl/>
        </w:rPr>
        <w:t>،</w:t>
      </w:r>
      <w:r w:rsidRPr="0015748D">
        <w:rPr>
          <w:rtl/>
        </w:rPr>
        <w:t xml:space="preserve"> فقام فتيةٌ مِن بني هاشم فنظروا فإذا الكوكب قد انقض في منزل علي ) </w:t>
      </w:r>
      <w:r w:rsidRPr="00A3532A">
        <w:rPr>
          <w:rStyle w:val="libFootnotenumChar"/>
          <w:rtl/>
        </w:rPr>
        <w:t>(1)</w:t>
      </w:r>
      <w:r w:rsidR="00280960">
        <w:rPr>
          <w:rtl/>
        </w:rPr>
        <w:t>.</w:t>
      </w:r>
      <w:r w:rsidRPr="0015748D">
        <w:rPr>
          <w:rtl/>
        </w:rPr>
        <w:t xml:space="preserve"> </w:t>
      </w:r>
    </w:p>
    <w:p w:rsidR="0015789A" w:rsidRPr="0015748D" w:rsidRDefault="0015789A" w:rsidP="00125A58">
      <w:pPr>
        <w:pStyle w:val="libNormal"/>
        <w:rPr>
          <w:rtl/>
        </w:rPr>
      </w:pPr>
      <w:r w:rsidRPr="00CF228B">
        <w:rPr>
          <w:rtl/>
        </w:rPr>
        <w:t>ويذكر في تفسير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أَنتَ مُنذِرٌ وَلِكُلِّ قَوْمٍ هَادٍ </w:t>
      </w:r>
      <w:r w:rsidRPr="000516C0">
        <w:rPr>
          <w:rStyle w:val="libAlaemChar"/>
          <w:rFonts w:hint="cs"/>
          <w:rtl/>
        </w:rPr>
        <w:t>)</w:t>
      </w:r>
      <w:r w:rsidRPr="00CF228B">
        <w:rPr>
          <w:rtl/>
        </w:rPr>
        <w:t xml:space="preserve"> </w:t>
      </w:r>
      <w:r w:rsidRPr="00A3532A">
        <w:rPr>
          <w:rStyle w:val="libFootnotenumChar"/>
          <w:rtl/>
        </w:rPr>
        <w:t>(2)</w:t>
      </w:r>
      <w:r w:rsidR="00280960">
        <w:rPr>
          <w:rtl/>
        </w:rPr>
        <w:t>،</w:t>
      </w:r>
      <w:r w:rsidRPr="00CF228B">
        <w:rPr>
          <w:rtl/>
        </w:rPr>
        <w:t xml:space="preserve"> قال النبي ( صلّى الله عليه وآله وسلّم )</w:t>
      </w:r>
      <w:r w:rsidR="00280960">
        <w:rPr>
          <w:rtl/>
        </w:rPr>
        <w:t>:</w:t>
      </w:r>
      <w:r w:rsidRPr="00CF228B">
        <w:rPr>
          <w:rStyle w:val="libBold2Char"/>
          <w:rtl/>
        </w:rPr>
        <w:t xml:space="preserve"> ( أنا النذير وعليٌ الهادي )</w:t>
      </w:r>
      <w:r w:rsidR="00280960">
        <w:rPr>
          <w:rtl/>
        </w:rPr>
        <w:t>،</w:t>
      </w:r>
      <w:r w:rsidRPr="00CF228B">
        <w:rPr>
          <w:rtl/>
        </w:rPr>
        <w:t xml:space="preserve"> وهو نصٌّ صريحٌ في ثبوت الإمامة له </w:t>
      </w:r>
      <w:r w:rsidRPr="00A3532A">
        <w:rPr>
          <w:rStyle w:val="libFootnotenumChar"/>
          <w:rtl/>
        </w:rPr>
        <w:t>(3)</w:t>
      </w:r>
      <w:r w:rsidR="00280960" w:rsidRPr="003501B3">
        <w:rPr>
          <w:rtl/>
        </w:rPr>
        <w:t>،</w:t>
      </w:r>
      <w:r w:rsidRPr="00CF228B">
        <w:rPr>
          <w:rtl/>
        </w:rPr>
        <w:t xml:space="preserve"> ويُفسّر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وَلَتَعْرِفَنَّهُمْ فِي لَحْنِ الْقَوْلِ </w:t>
      </w:r>
      <w:r w:rsidRPr="000516C0">
        <w:rPr>
          <w:rStyle w:val="libAlaemChar"/>
          <w:rFonts w:hint="cs"/>
          <w:rtl/>
        </w:rPr>
        <w:t>)</w:t>
      </w:r>
      <w:r w:rsidRPr="00CF228B">
        <w:rPr>
          <w:rtl/>
        </w:rPr>
        <w:t xml:space="preserve"> </w:t>
      </w:r>
      <w:r w:rsidRPr="00A3532A">
        <w:rPr>
          <w:rStyle w:val="libFootnotenumChar"/>
          <w:rtl/>
        </w:rPr>
        <w:t>(4)</w:t>
      </w:r>
      <w:r w:rsidR="00280960">
        <w:rPr>
          <w:rtl/>
        </w:rPr>
        <w:t>،</w:t>
      </w:r>
      <w:r w:rsidRPr="00CF228B">
        <w:rPr>
          <w:rtl/>
        </w:rPr>
        <w:t xml:space="preserve"> قال</w:t>
      </w:r>
      <w:r w:rsidR="00280960">
        <w:rPr>
          <w:rtl/>
        </w:rPr>
        <w:t>:</w:t>
      </w:r>
      <w:r w:rsidRPr="00CF228B">
        <w:rPr>
          <w:rtl/>
        </w:rPr>
        <w:t xml:space="preserve"> ببغضهم عليّاً ولم يثبت لغيره مِن الصحابة ذلك</w:t>
      </w:r>
      <w:r w:rsidR="00280960">
        <w:rPr>
          <w:rtl/>
        </w:rPr>
        <w:t>،</w:t>
      </w:r>
      <w:r w:rsidRPr="00CF228B">
        <w:rPr>
          <w:rtl/>
        </w:rPr>
        <w:t xml:space="preserve"> فسيكون أفضل منهم فسيكون هو الإمام</w:t>
      </w:r>
      <w:r w:rsidRPr="003501B3">
        <w:rPr>
          <w:rtl/>
        </w:rPr>
        <w:t xml:space="preserve"> </w:t>
      </w:r>
      <w:r w:rsidRPr="00A3532A">
        <w:rPr>
          <w:rStyle w:val="libFootnotenumChar"/>
          <w:rtl/>
        </w:rPr>
        <w:t>(5)</w:t>
      </w:r>
      <w:r w:rsidR="00280960">
        <w:rPr>
          <w:rtl/>
        </w:rPr>
        <w:t>.</w:t>
      </w:r>
      <w:r w:rsidRPr="00CF228B">
        <w:rPr>
          <w:rtl/>
        </w:rPr>
        <w:t xml:space="preserve"> </w:t>
      </w:r>
    </w:p>
    <w:p w:rsidR="0015789A" w:rsidRPr="0015748D" w:rsidRDefault="0015789A" w:rsidP="00125A58">
      <w:pPr>
        <w:pStyle w:val="libNormal"/>
        <w:rPr>
          <w:rtl/>
        </w:rPr>
      </w:pPr>
      <w:r w:rsidRPr="00CF228B">
        <w:rPr>
          <w:rtl/>
        </w:rPr>
        <w:t>أمّا في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وَالسَّابِقُونَ السَّابِقُونَ </w:t>
      </w:r>
      <w:r w:rsidRPr="000516C0">
        <w:rPr>
          <w:rStyle w:val="libAlaemChar"/>
          <w:rFonts w:hint="cs"/>
          <w:rtl/>
        </w:rPr>
        <w:t>)</w:t>
      </w:r>
      <w:r w:rsidRPr="00CF228B">
        <w:rPr>
          <w:rtl/>
        </w:rPr>
        <w:t xml:space="preserve"> </w:t>
      </w:r>
      <w:r w:rsidRPr="00A3532A">
        <w:rPr>
          <w:rStyle w:val="libFootnotenumChar"/>
          <w:rtl/>
        </w:rPr>
        <w:t>(6)</w:t>
      </w:r>
      <w:r w:rsidR="00280960">
        <w:rPr>
          <w:rtl/>
        </w:rPr>
        <w:t>،</w:t>
      </w:r>
      <w:r w:rsidRPr="00CF228B">
        <w:rPr>
          <w:rtl/>
        </w:rPr>
        <w:t xml:space="preserve"> وقوله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الَّذِينَ آمَنُواْ وَهَاجَرُواْ وَجَاهَدُواْ فِي سَبِيلِ اللّهِ بِأَمْوَالِهِمْ وَأَنفُسِهِمْ أَعْظَمُ دَرَجَةً عِندَ اللّهِ </w:t>
      </w:r>
      <w:r w:rsidRPr="000516C0">
        <w:rPr>
          <w:rStyle w:val="libAlaemChar"/>
          <w:rFonts w:hint="cs"/>
          <w:rtl/>
        </w:rPr>
        <w:t>)</w:t>
      </w:r>
      <w:r w:rsidRPr="003501B3">
        <w:rPr>
          <w:rtl/>
        </w:rPr>
        <w:t xml:space="preserve"> </w:t>
      </w:r>
      <w:r w:rsidRPr="00A3532A">
        <w:rPr>
          <w:rStyle w:val="libFootnotenumChar"/>
          <w:rtl/>
        </w:rPr>
        <w:t>(7)</w:t>
      </w:r>
      <w:r w:rsidR="00280960" w:rsidRPr="003501B3">
        <w:rPr>
          <w:rtl/>
        </w:rPr>
        <w:t>،</w:t>
      </w:r>
      <w:r w:rsidRPr="003501B3">
        <w:rPr>
          <w:rtl/>
        </w:rPr>
        <w:t xml:space="preserve"> </w:t>
      </w:r>
      <w:r w:rsidRPr="00CF228B">
        <w:rPr>
          <w:rtl/>
        </w:rPr>
        <w:t>فيذكر أنّ هذه الآيات نزلتْ في حقِّ عليٍّ</w:t>
      </w:r>
      <w:r w:rsidR="00280960">
        <w:rPr>
          <w:rtl/>
        </w:rPr>
        <w:t>،</w:t>
      </w:r>
      <w:r w:rsidRPr="00CF228B">
        <w:rPr>
          <w:rtl/>
        </w:rPr>
        <w:t xml:space="preserve"> وأنّها دليلُ فضله وإمامته </w:t>
      </w:r>
      <w:r w:rsidRPr="00A3532A">
        <w:rPr>
          <w:rStyle w:val="libFootnotenumChar"/>
          <w:rtl/>
        </w:rPr>
        <w:t>(8)</w:t>
      </w:r>
      <w:r w:rsidR="00280960">
        <w:rPr>
          <w:rtl/>
        </w:rPr>
        <w:t>.</w:t>
      </w:r>
      <w:r w:rsidRPr="00CF228B">
        <w:rPr>
          <w:rtl/>
        </w:rPr>
        <w:t xml:space="preserve"> </w:t>
      </w:r>
    </w:p>
    <w:p w:rsidR="0015789A" w:rsidRPr="0015748D" w:rsidRDefault="0015789A" w:rsidP="00125A58">
      <w:pPr>
        <w:pStyle w:val="libNormal"/>
        <w:rPr>
          <w:rtl/>
        </w:rPr>
      </w:pPr>
      <w:r w:rsidRPr="00CF228B">
        <w:rPr>
          <w:rtl/>
        </w:rPr>
        <w:t>وبعد هذا ترى الشيعة أنّ عليّاً أفضل صحابة رسول الله ( صلّى الله عليه وآله وسلّم )</w:t>
      </w:r>
      <w:r w:rsidR="00280960">
        <w:rPr>
          <w:rtl/>
        </w:rPr>
        <w:t>؛</w:t>
      </w:r>
      <w:r w:rsidRPr="00CF228B">
        <w:rPr>
          <w:rtl/>
        </w:rPr>
        <w:t xml:space="preserve"> لتمتّعه بمزايا وصفات انفرد بها</w:t>
      </w:r>
      <w:r w:rsidR="00280960">
        <w:rPr>
          <w:rtl/>
        </w:rPr>
        <w:t>،</w:t>
      </w:r>
      <w:r w:rsidRPr="00CF228B">
        <w:rPr>
          <w:rtl/>
        </w:rPr>
        <w:t xml:space="preserve"> وتَعدّ ذلك دليلاً آخر على استحقاقه بالإمامة</w:t>
      </w:r>
      <w:r w:rsidR="00280960">
        <w:rPr>
          <w:rtl/>
        </w:rPr>
        <w:t>،</w:t>
      </w:r>
      <w:r w:rsidRPr="00CF228B">
        <w:rPr>
          <w:rtl/>
        </w:rPr>
        <w:t xml:space="preserve"> فقد ذَكر سليم أنّ رجلاً مِن العرب فاخَر عليّ بن أبي طالب</w:t>
      </w:r>
      <w:r w:rsidR="00280960">
        <w:rPr>
          <w:rtl/>
        </w:rPr>
        <w:t>،</w:t>
      </w:r>
      <w:r w:rsidRPr="00CF228B">
        <w:rPr>
          <w:rtl/>
        </w:rPr>
        <w:t xml:space="preserve"> فأمره النبيّ ( صلّى الله عليه وآله وسلّم )</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أي أخي</w:t>
      </w:r>
      <w:r w:rsidR="00280960">
        <w:rPr>
          <w:rStyle w:val="libBold2Char"/>
          <w:rtl/>
        </w:rPr>
        <w:t>،</w:t>
      </w:r>
      <w:r w:rsidRPr="00CF228B">
        <w:rPr>
          <w:rStyle w:val="libBold2Char"/>
          <w:rtl/>
        </w:rPr>
        <w:t xml:space="preserve"> فاخر العرب فأنت أكرمهم نَسباً وأكرمهم زوجةً وأكرمهم ولداً وأكرمهم عمّاً وأعظمهم عناءً بنفسك ومالك وأتمّهم حُلماً وأكثرهم عِلماً</w:t>
      </w:r>
      <w:r w:rsidR="00280960">
        <w:rPr>
          <w:rStyle w:val="libBold2Char"/>
          <w:rtl/>
        </w:rPr>
        <w:t>،</w:t>
      </w:r>
      <w:r w:rsidRPr="00CF228B">
        <w:rPr>
          <w:rStyle w:val="libBold2Char"/>
          <w:rtl/>
        </w:rPr>
        <w:t xml:space="preserve"> وأنت أقرأهم لكتاب الله وأعلمهم بسنن الله</w:t>
      </w:r>
      <w:r w:rsidR="00280960">
        <w:rPr>
          <w:rStyle w:val="libBold2Char"/>
          <w:rtl/>
        </w:rPr>
        <w:t>،</w:t>
      </w:r>
      <w:r w:rsidRPr="00CF228B">
        <w:rPr>
          <w:rStyle w:val="libBold2Char"/>
          <w:rtl/>
        </w:rPr>
        <w:t xml:space="preserve"> أشجعهم قلباً وأجودهم كفّاً وأزهدهم في الدنيا وأشدّهم اجتهاداً وأحسنهم خُلقاً وأصدقهم لساناً وأحبّهم إلى الله وإلَي )</w:t>
      </w:r>
      <w:r w:rsidRPr="00CF228B">
        <w:rPr>
          <w:rtl/>
        </w:rPr>
        <w:t xml:space="preserve"> </w:t>
      </w:r>
      <w:r w:rsidRPr="00A3532A">
        <w:rPr>
          <w:rStyle w:val="libFootnotenumChar"/>
          <w:rtl/>
        </w:rPr>
        <w:t>(9)</w:t>
      </w:r>
      <w:r w:rsidR="00280960">
        <w:rPr>
          <w:rtl/>
        </w:rPr>
        <w:t>.</w:t>
      </w:r>
      <w:r w:rsidRPr="00CF228B">
        <w:rPr>
          <w:rtl/>
        </w:rPr>
        <w:t xml:space="preserve"> </w:t>
      </w:r>
    </w:p>
    <w:p w:rsidR="0015789A" w:rsidRPr="0015748D" w:rsidRDefault="0015789A" w:rsidP="00CF228B">
      <w:pPr>
        <w:pStyle w:val="libNormal"/>
        <w:rPr>
          <w:rtl/>
        </w:rPr>
      </w:pPr>
      <w:r w:rsidRPr="0015748D">
        <w:rPr>
          <w:rtl/>
        </w:rPr>
        <w:t>ويذكر أنّ عليّاً احتج بهذه الصفات وشهد الناس له بذلك</w:t>
      </w:r>
      <w:r w:rsidR="00280960">
        <w:rPr>
          <w:rtl/>
        </w:rPr>
        <w:t>،</w:t>
      </w:r>
      <w:r w:rsidRPr="0015748D">
        <w:rPr>
          <w:rtl/>
        </w:rPr>
        <w:t xml:space="preserve"> وأنّ </w:t>
      </w:r>
    </w:p>
    <w:p w:rsidR="0015789A" w:rsidRPr="0015748D" w:rsidRDefault="00125A58" w:rsidP="00125A58">
      <w:pPr>
        <w:pStyle w:val="libLine"/>
        <w:rPr>
          <w:rtl/>
        </w:rPr>
      </w:pPr>
      <w:r>
        <w:rPr>
          <w:rtl/>
        </w:rPr>
        <w:t>____________________</w:t>
      </w:r>
    </w:p>
    <w:p w:rsidR="0015789A" w:rsidRPr="00BD484D" w:rsidRDefault="0015789A" w:rsidP="00BD484D">
      <w:pPr>
        <w:pStyle w:val="libFootnote0"/>
        <w:rPr>
          <w:rtl/>
        </w:rPr>
      </w:pPr>
      <w:r w:rsidRPr="0015748D">
        <w:rPr>
          <w:rtl/>
        </w:rPr>
        <w:t>(1) ابن ا</w:t>
      </w:r>
      <w:r w:rsidR="00280960">
        <w:rPr>
          <w:rtl/>
        </w:rPr>
        <w:t>لمـُ</w:t>
      </w:r>
      <w:r w:rsidRPr="0015748D">
        <w:rPr>
          <w:rtl/>
        </w:rPr>
        <w:t>طهّر</w:t>
      </w:r>
      <w:r w:rsidR="00280960">
        <w:rPr>
          <w:rtl/>
        </w:rPr>
        <w:t>:</w:t>
      </w:r>
      <w:r w:rsidRPr="0015748D">
        <w:rPr>
          <w:rtl/>
        </w:rPr>
        <w:t xml:space="preserve"> منهاج الكرامة ص 151</w:t>
      </w:r>
      <w:r w:rsidR="00280960">
        <w:rPr>
          <w:rtl/>
        </w:rPr>
        <w:t>.</w:t>
      </w:r>
      <w:r w:rsidRPr="0015748D">
        <w:rPr>
          <w:rtl/>
        </w:rPr>
        <w:t xml:space="preserve"> </w:t>
      </w:r>
    </w:p>
    <w:p w:rsidR="0015789A" w:rsidRPr="00BD484D" w:rsidRDefault="0015789A" w:rsidP="00BD484D">
      <w:pPr>
        <w:pStyle w:val="libFootnote0"/>
        <w:rPr>
          <w:rtl/>
        </w:rPr>
      </w:pPr>
      <w:r w:rsidRPr="0015748D">
        <w:rPr>
          <w:rtl/>
        </w:rPr>
        <w:t>(2) سورة الرعد 13</w:t>
      </w:r>
      <w:r w:rsidR="00280960">
        <w:rPr>
          <w:rtl/>
        </w:rPr>
        <w:t>:</w:t>
      </w:r>
      <w:r w:rsidRPr="0015748D">
        <w:rPr>
          <w:rtl/>
        </w:rPr>
        <w:t xml:space="preserve"> 7</w:t>
      </w:r>
      <w:r w:rsidR="00280960">
        <w:rPr>
          <w:rtl/>
        </w:rPr>
        <w:t>.</w:t>
      </w:r>
      <w:r w:rsidRPr="0015748D">
        <w:rPr>
          <w:rtl/>
        </w:rPr>
        <w:t xml:space="preserve"> </w:t>
      </w:r>
    </w:p>
    <w:p w:rsidR="0015789A" w:rsidRPr="00BD484D" w:rsidRDefault="0015789A" w:rsidP="00BD484D">
      <w:pPr>
        <w:pStyle w:val="libFootnote0"/>
        <w:rPr>
          <w:rtl/>
        </w:rPr>
      </w:pPr>
      <w:r w:rsidRPr="0015748D">
        <w:rPr>
          <w:rtl/>
        </w:rPr>
        <w:t>(3) ابن ا</w:t>
      </w:r>
      <w:r w:rsidR="00280960">
        <w:rPr>
          <w:rtl/>
        </w:rPr>
        <w:t>لمـُ</w:t>
      </w:r>
      <w:r w:rsidRPr="0015748D">
        <w:rPr>
          <w:rtl/>
        </w:rPr>
        <w:t>طهّر</w:t>
      </w:r>
      <w:r w:rsidR="00280960">
        <w:rPr>
          <w:rtl/>
        </w:rPr>
        <w:t>:</w:t>
      </w:r>
      <w:r w:rsidRPr="0015748D">
        <w:rPr>
          <w:rtl/>
        </w:rPr>
        <w:t xml:space="preserve"> منهاج الكرامة ص 155</w:t>
      </w:r>
      <w:r w:rsidR="00280960">
        <w:rPr>
          <w:rtl/>
        </w:rPr>
        <w:t>.</w:t>
      </w:r>
      <w:r w:rsidRPr="0015748D">
        <w:rPr>
          <w:rtl/>
        </w:rPr>
        <w:t xml:space="preserve"> </w:t>
      </w:r>
    </w:p>
    <w:p w:rsidR="0015789A" w:rsidRPr="00BD484D" w:rsidRDefault="0015789A" w:rsidP="00BD484D">
      <w:pPr>
        <w:pStyle w:val="libFootnote0"/>
        <w:rPr>
          <w:rtl/>
        </w:rPr>
      </w:pPr>
      <w:r w:rsidRPr="0015748D">
        <w:rPr>
          <w:rtl/>
        </w:rPr>
        <w:t>(4) سورة محمّد 47</w:t>
      </w:r>
      <w:r w:rsidR="00280960">
        <w:rPr>
          <w:rtl/>
        </w:rPr>
        <w:t>:</w:t>
      </w:r>
      <w:r w:rsidRPr="0015748D">
        <w:rPr>
          <w:rtl/>
        </w:rPr>
        <w:t xml:space="preserve"> 30</w:t>
      </w:r>
      <w:r w:rsidR="00280960">
        <w:rPr>
          <w:rtl/>
        </w:rPr>
        <w:t>.</w:t>
      </w:r>
      <w:r w:rsidRPr="0015748D">
        <w:rPr>
          <w:rtl/>
        </w:rPr>
        <w:t xml:space="preserve"> </w:t>
      </w:r>
    </w:p>
    <w:p w:rsidR="0015789A" w:rsidRPr="00BD484D" w:rsidRDefault="0015789A" w:rsidP="00BD484D">
      <w:pPr>
        <w:pStyle w:val="libFootnote0"/>
        <w:rPr>
          <w:rtl/>
        </w:rPr>
      </w:pPr>
      <w:r w:rsidRPr="0015748D">
        <w:rPr>
          <w:rtl/>
        </w:rPr>
        <w:t>(5) ابن ا</w:t>
      </w:r>
      <w:r w:rsidR="00280960">
        <w:rPr>
          <w:rtl/>
        </w:rPr>
        <w:t>لمـُ</w:t>
      </w:r>
      <w:r w:rsidRPr="0015748D">
        <w:rPr>
          <w:rtl/>
        </w:rPr>
        <w:t>طهّر</w:t>
      </w:r>
      <w:r w:rsidR="00280960">
        <w:rPr>
          <w:rtl/>
        </w:rPr>
        <w:t>:</w:t>
      </w:r>
      <w:r w:rsidRPr="0015748D">
        <w:rPr>
          <w:rtl/>
        </w:rPr>
        <w:t xml:space="preserve"> منهاج الكرامة ص 156</w:t>
      </w:r>
      <w:r w:rsidR="00280960">
        <w:rPr>
          <w:rtl/>
        </w:rPr>
        <w:t>.</w:t>
      </w:r>
      <w:r w:rsidRPr="0015748D">
        <w:rPr>
          <w:rtl/>
        </w:rPr>
        <w:t xml:space="preserve"> </w:t>
      </w:r>
    </w:p>
    <w:p w:rsidR="0015789A" w:rsidRPr="00BD484D" w:rsidRDefault="0015789A" w:rsidP="00BD484D">
      <w:pPr>
        <w:pStyle w:val="libFootnote0"/>
        <w:rPr>
          <w:rtl/>
        </w:rPr>
      </w:pPr>
      <w:r w:rsidRPr="0015748D">
        <w:rPr>
          <w:rtl/>
        </w:rPr>
        <w:t>(6) سورة الواقعة 56</w:t>
      </w:r>
      <w:r w:rsidR="00280960">
        <w:rPr>
          <w:rtl/>
        </w:rPr>
        <w:t>:</w:t>
      </w:r>
      <w:r w:rsidRPr="0015748D">
        <w:rPr>
          <w:rtl/>
        </w:rPr>
        <w:t xml:space="preserve"> 10</w:t>
      </w:r>
      <w:r w:rsidR="00280960">
        <w:rPr>
          <w:rtl/>
        </w:rPr>
        <w:t>.</w:t>
      </w:r>
      <w:r w:rsidRPr="0015748D">
        <w:rPr>
          <w:rtl/>
        </w:rPr>
        <w:t xml:space="preserve"> </w:t>
      </w:r>
    </w:p>
    <w:p w:rsidR="0015789A" w:rsidRPr="00BD484D" w:rsidRDefault="0015789A" w:rsidP="00BD484D">
      <w:pPr>
        <w:pStyle w:val="libFootnote0"/>
        <w:rPr>
          <w:rtl/>
        </w:rPr>
      </w:pPr>
      <w:r w:rsidRPr="0015748D">
        <w:rPr>
          <w:rtl/>
        </w:rPr>
        <w:t>(7) سورة التوبة 9</w:t>
      </w:r>
      <w:r w:rsidR="00280960">
        <w:rPr>
          <w:rtl/>
        </w:rPr>
        <w:t>:</w:t>
      </w:r>
      <w:r w:rsidRPr="0015748D">
        <w:rPr>
          <w:rtl/>
        </w:rPr>
        <w:t xml:space="preserve"> 20</w:t>
      </w:r>
      <w:r w:rsidR="00280960">
        <w:rPr>
          <w:rtl/>
        </w:rPr>
        <w:t>.</w:t>
      </w:r>
      <w:r w:rsidRPr="0015748D">
        <w:rPr>
          <w:rtl/>
        </w:rPr>
        <w:t xml:space="preserve"> </w:t>
      </w:r>
    </w:p>
    <w:p w:rsidR="0015789A" w:rsidRPr="00BD484D" w:rsidRDefault="0015789A" w:rsidP="00BD484D">
      <w:pPr>
        <w:pStyle w:val="libFootnote0"/>
        <w:rPr>
          <w:rtl/>
        </w:rPr>
      </w:pPr>
      <w:r w:rsidRPr="0015748D">
        <w:rPr>
          <w:rtl/>
        </w:rPr>
        <w:t>(8) ابن ا</w:t>
      </w:r>
      <w:r w:rsidR="00280960">
        <w:rPr>
          <w:rtl/>
        </w:rPr>
        <w:t>لمـُ</w:t>
      </w:r>
      <w:r w:rsidRPr="0015748D">
        <w:rPr>
          <w:rtl/>
        </w:rPr>
        <w:t>طهّر</w:t>
      </w:r>
      <w:r w:rsidR="00280960">
        <w:rPr>
          <w:rtl/>
        </w:rPr>
        <w:t>:</w:t>
      </w:r>
      <w:r w:rsidRPr="0015748D">
        <w:rPr>
          <w:rtl/>
        </w:rPr>
        <w:t xml:space="preserve"> منهاج الكرامة ص 157</w:t>
      </w:r>
      <w:r w:rsidR="00280960">
        <w:rPr>
          <w:rtl/>
        </w:rPr>
        <w:t>،</w:t>
      </w:r>
      <w:r w:rsidRPr="0015748D">
        <w:rPr>
          <w:rtl/>
        </w:rPr>
        <w:t xml:space="preserve"> واُنظر أيضاً ما جاء في ص 158</w:t>
      </w:r>
      <w:r w:rsidR="00280960">
        <w:rPr>
          <w:rtl/>
        </w:rPr>
        <w:t>،</w:t>
      </w:r>
      <w:r w:rsidRPr="0015748D">
        <w:rPr>
          <w:rtl/>
        </w:rPr>
        <w:t xml:space="preserve"> 166</w:t>
      </w:r>
      <w:r w:rsidR="00280960">
        <w:rPr>
          <w:rtl/>
        </w:rPr>
        <w:t>،</w:t>
      </w:r>
      <w:r w:rsidRPr="0015748D">
        <w:rPr>
          <w:rtl/>
        </w:rPr>
        <w:t xml:space="preserve"> حيث يذكر آيات في الدلالة على إمامة علي</w:t>
      </w:r>
      <w:r w:rsidR="00280960">
        <w:rPr>
          <w:rtl/>
        </w:rPr>
        <w:t>.</w:t>
      </w:r>
      <w:r w:rsidRPr="0015748D">
        <w:rPr>
          <w:rtl/>
        </w:rPr>
        <w:t xml:space="preserve"> </w:t>
      </w:r>
    </w:p>
    <w:p w:rsidR="0015789A" w:rsidRPr="00BD484D" w:rsidRDefault="0015789A" w:rsidP="00BD484D">
      <w:pPr>
        <w:pStyle w:val="libFootnote0"/>
        <w:rPr>
          <w:rtl/>
        </w:rPr>
      </w:pPr>
      <w:r w:rsidRPr="0015748D">
        <w:rPr>
          <w:rtl/>
        </w:rPr>
        <w:t>(9) سليم بن قيس</w:t>
      </w:r>
      <w:r w:rsidR="00280960">
        <w:rPr>
          <w:rtl/>
        </w:rPr>
        <w:t>:</w:t>
      </w:r>
      <w:r w:rsidRPr="0015748D">
        <w:rPr>
          <w:rtl/>
        </w:rPr>
        <w:t xml:space="preserve"> السقيفة ص 82</w:t>
      </w:r>
      <w:r w:rsidR="00280960">
        <w:rPr>
          <w:rtl/>
        </w:rPr>
        <w:t>.</w:t>
      </w:r>
      <w:r w:rsidRPr="0015748D">
        <w:rPr>
          <w:rtl/>
        </w:rPr>
        <w:t xml:space="preserve"> </w:t>
      </w:r>
    </w:p>
    <w:p w:rsidR="0015789A" w:rsidRDefault="0015789A" w:rsidP="0015789A">
      <w:pPr>
        <w:pStyle w:val="libNormal"/>
      </w:pPr>
      <w:r>
        <w:rPr>
          <w:rtl/>
        </w:rPr>
        <w:br w:type="page"/>
      </w:r>
    </w:p>
    <w:p w:rsidR="0015789A" w:rsidRPr="0015748D" w:rsidRDefault="0015789A" w:rsidP="00125A58">
      <w:pPr>
        <w:pStyle w:val="libNormal"/>
        <w:rPr>
          <w:rtl/>
        </w:rPr>
      </w:pPr>
      <w:r w:rsidRPr="00CF228B">
        <w:rPr>
          <w:rtl/>
        </w:rPr>
        <w:lastRenderedPageBreak/>
        <w:t xml:space="preserve">الحسن البصري سمع هذا الكلام وصدّقه وأضاف عليه وأكد فضل عليّ وترحّم عليه وبكى حتّى بلّ لحيته </w:t>
      </w:r>
      <w:r w:rsidRPr="00A3532A">
        <w:rPr>
          <w:rStyle w:val="libFootnotenumChar"/>
          <w:rtl/>
        </w:rPr>
        <w:t>(1)</w:t>
      </w:r>
      <w:r w:rsidR="00280960" w:rsidRPr="003501B3">
        <w:rPr>
          <w:rtl/>
        </w:rPr>
        <w:t>.</w:t>
      </w:r>
      <w:r w:rsidRPr="00CF228B">
        <w:rPr>
          <w:rtl/>
        </w:rPr>
        <w:t xml:space="preserve"> </w:t>
      </w:r>
    </w:p>
    <w:p w:rsidR="0015789A" w:rsidRPr="0015748D" w:rsidRDefault="0015789A" w:rsidP="00125A58">
      <w:pPr>
        <w:pStyle w:val="libNormal"/>
        <w:rPr>
          <w:rtl/>
        </w:rPr>
      </w:pPr>
      <w:r w:rsidRPr="00CF228B">
        <w:rPr>
          <w:rtl/>
        </w:rPr>
        <w:t>ويورد الجاحظ رأي الزيديّة قائلاً</w:t>
      </w:r>
      <w:r w:rsidR="00280960">
        <w:rPr>
          <w:rtl/>
        </w:rPr>
        <w:t>:</w:t>
      </w:r>
      <w:r w:rsidRPr="00CF228B">
        <w:rPr>
          <w:rtl/>
        </w:rPr>
        <w:t xml:space="preserve"> ( والأشياء التي يستحقّ بها الخير أربعة</w:t>
      </w:r>
      <w:r w:rsidR="00280960">
        <w:rPr>
          <w:rtl/>
        </w:rPr>
        <w:t>:</w:t>
      </w:r>
      <w:r w:rsidRPr="00CF228B">
        <w:rPr>
          <w:rtl/>
        </w:rPr>
        <w:t xml:space="preserve"> التقدُّم في الإسلام</w:t>
      </w:r>
      <w:r w:rsidR="00280960">
        <w:rPr>
          <w:rtl/>
        </w:rPr>
        <w:t>،</w:t>
      </w:r>
      <w:r w:rsidRPr="00CF228B">
        <w:rPr>
          <w:rtl/>
        </w:rPr>
        <w:t xml:space="preserve"> والذبّ عن رسول الله ( صلّى الله عليه وآله وسلّم ) وعن الدين</w:t>
      </w:r>
      <w:r w:rsidR="00280960">
        <w:rPr>
          <w:rtl/>
        </w:rPr>
        <w:t>،</w:t>
      </w:r>
      <w:r w:rsidRPr="00CF228B">
        <w:rPr>
          <w:rtl/>
        </w:rPr>
        <w:t xml:space="preserve"> والفقه في الحلال والحرام</w:t>
      </w:r>
      <w:r w:rsidR="00280960">
        <w:rPr>
          <w:rtl/>
        </w:rPr>
        <w:t>،</w:t>
      </w:r>
      <w:r w:rsidRPr="00CF228B">
        <w:rPr>
          <w:rtl/>
        </w:rPr>
        <w:t xml:space="preserve"> والزُهد في الدنيا</w:t>
      </w:r>
      <w:r w:rsidR="00280960">
        <w:rPr>
          <w:rtl/>
        </w:rPr>
        <w:t>.</w:t>
      </w:r>
      <w:r w:rsidRPr="00CF228B">
        <w:rPr>
          <w:rtl/>
        </w:rPr>
        <w:t xml:space="preserve"> وهي مُجتمعةٌ في عليّ بن أبي طالب مُتفرّقة في الصحابة </w:t>
      </w:r>
      <w:r w:rsidRPr="00A3532A">
        <w:rPr>
          <w:rStyle w:val="libFootnotenumChar"/>
          <w:rtl/>
        </w:rPr>
        <w:t>(2)</w:t>
      </w:r>
      <w:r w:rsidR="00280960">
        <w:rPr>
          <w:rtl/>
        </w:rPr>
        <w:t>،</w:t>
      </w:r>
      <w:r w:rsidRPr="00CF228B">
        <w:rPr>
          <w:rtl/>
        </w:rPr>
        <w:t xml:space="preserve"> ويُبيّن رأيهم في أحقيّة عليٍّ للخلافة</w:t>
      </w:r>
      <w:r w:rsidR="00280960">
        <w:rPr>
          <w:rtl/>
        </w:rPr>
        <w:t>،</w:t>
      </w:r>
      <w:r w:rsidRPr="00CF228B">
        <w:rPr>
          <w:rtl/>
        </w:rPr>
        <w:t xml:space="preserve"> فيقول</w:t>
      </w:r>
      <w:r w:rsidR="00280960">
        <w:rPr>
          <w:rtl/>
        </w:rPr>
        <w:t>:</w:t>
      </w:r>
      <w:r w:rsidRPr="00CF228B">
        <w:rPr>
          <w:rtl/>
        </w:rPr>
        <w:t xml:space="preserve"> إنّ الأُمّة أجمعت على أنّ العُلماء مِن أصحاب رسول الله الذين يؤخذ عنهم العِلم أربعةٌ</w:t>
      </w:r>
      <w:r w:rsidR="00280960">
        <w:rPr>
          <w:rtl/>
        </w:rPr>
        <w:t>:</w:t>
      </w:r>
      <w:r w:rsidRPr="00CF228B">
        <w:rPr>
          <w:rtl/>
        </w:rPr>
        <w:t xml:space="preserve"> عليٌّ وعبد الله بن عبّاس وابن مسعود وزيد بن ثابت</w:t>
      </w:r>
      <w:r w:rsidR="00280960">
        <w:rPr>
          <w:rtl/>
        </w:rPr>
        <w:t>،</w:t>
      </w:r>
      <w:r w:rsidRPr="00CF228B">
        <w:rPr>
          <w:rtl/>
        </w:rPr>
        <w:t xml:space="preserve"> ومنهم مَن أضاف إليهم عُمر بن الخطّاب</w:t>
      </w:r>
      <w:r w:rsidR="00280960">
        <w:rPr>
          <w:rtl/>
        </w:rPr>
        <w:t>،</w:t>
      </w:r>
      <w:r w:rsidRPr="00CF228B">
        <w:rPr>
          <w:rtl/>
        </w:rPr>
        <w:t xml:space="preserve"> ثُمّ يجعل لهم شروطاً للتفضيل والتقديم بالصلاة</w:t>
      </w:r>
      <w:r w:rsidR="00280960">
        <w:rPr>
          <w:rtl/>
        </w:rPr>
        <w:t>،</w:t>
      </w:r>
      <w:r w:rsidRPr="00CF228B">
        <w:rPr>
          <w:rtl/>
        </w:rPr>
        <w:t xml:space="preserve"> فيقدم أقرؤهم لكتاب الله مِن عُمر فسقط عمر</w:t>
      </w:r>
      <w:r w:rsidR="00280960">
        <w:rPr>
          <w:rtl/>
        </w:rPr>
        <w:t>،</w:t>
      </w:r>
      <w:r w:rsidRPr="00CF228B">
        <w:rPr>
          <w:rtl/>
        </w:rPr>
        <w:t xml:space="preserve"> ثُمّ أيّهم أولى بالإمامة </w:t>
      </w:r>
      <w:r w:rsidR="00280960">
        <w:rPr>
          <w:rtl/>
        </w:rPr>
        <w:t>ولمـّا</w:t>
      </w:r>
      <w:r w:rsidRPr="00CF228B">
        <w:rPr>
          <w:rtl/>
        </w:rPr>
        <w:t xml:space="preserve"> قال النبي ( صلّى الله عليه وآله وسلّم )</w:t>
      </w:r>
      <w:r w:rsidR="00280960">
        <w:rPr>
          <w:rtl/>
        </w:rPr>
        <w:t>:</w:t>
      </w:r>
      <w:r w:rsidRPr="00CF228B">
        <w:rPr>
          <w:rtl/>
        </w:rPr>
        <w:t xml:space="preserve"> الأئمّة مِن قريش</w:t>
      </w:r>
      <w:r w:rsidR="00280960">
        <w:rPr>
          <w:rtl/>
        </w:rPr>
        <w:t>،</w:t>
      </w:r>
      <w:r w:rsidRPr="00CF228B">
        <w:rPr>
          <w:rtl/>
        </w:rPr>
        <w:t xml:space="preserve"> فسقط ابن مسعود وزيد ابن ثابت وبقي عليّ وابن عبّاس</w:t>
      </w:r>
      <w:r w:rsidR="00280960">
        <w:rPr>
          <w:rtl/>
        </w:rPr>
        <w:t>،</w:t>
      </w:r>
      <w:r w:rsidRPr="00CF228B">
        <w:rPr>
          <w:rtl/>
        </w:rPr>
        <w:t xml:space="preserve"> فإذا كان عالمين قريشيّين فقيهين فأولاهما بالإمامة أكبرهما سِنّاً وأقدمهما هِجرةً</w:t>
      </w:r>
      <w:r w:rsidR="00280960">
        <w:rPr>
          <w:rtl/>
        </w:rPr>
        <w:t>،</w:t>
      </w:r>
      <w:r w:rsidRPr="00CF228B">
        <w:rPr>
          <w:rtl/>
        </w:rPr>
        <w:t xml:space="preserve"> فسقط ابن عبّاس وبقي عليّ</w:t>
      </w:r>
      <w:r w:rsidR="00280960">
        <w:rPr>
          <w:rtl/>
        </w:rPr>
        <w:t>،</w:t>
      </w:r>
      <w:r w:rsidRPr="00CF228B">
        <w:rPr>
          <w:rtl/>
        </w:rPr>
        <w:t xml:space="preserve"> فيكون أحقُّ بالإمامة</w:t>
      </w:r>
      <w:r w:rsidR="00280960">
        <w:rPr>
          <w:rtl/>
        </w:rPr>
        <w:t>؛</w:t>
      </w:r>
      <w:r w:rsidRPr="00CF228B">
        <w:rPr>
          <w:rtl/>
        </w:rPr>
        <w:t xml:space="preserve"> لِما أجمعتْ عليه الأُمّة ولدلالة الكتاب والسُنّة عليه ) </w:t>
      </w:r>
      <w:r w:rsidRPr="00A3532A">
        <w:rPr>
          <w:rStyle w:val="libFootnotenumChar"/>
          <w:rtl/>
        </w:rPr>
        <w:t>(3)</w:t>
      </w:r>
      <w:r w:rsidR="00280960">
        <w:rPr>
          <w:rtl/>
        </w:rPr>
        <w:t>.</w:t>
      </w:r>
      <w:r w:rsidRPr="00CF228B">
        <w:rPr>
          <w:rtl/>
        </w:rPr>
        <w:t xml:space="preserve"> </w:t>
      </w:r>
    </w:p>
    <w:p w:rsidR="0015789A" w:rsidRPr="0015748D" w:rsidRDefault="0015789A" w:rsidP="00125A58">
      <w:pPr>
        <w:pStyle w:val="libNormal"/>
        <w:rPr>
          <w:rtl/>
        </w:rPr>
      </w:pPr>
      <w:r w:rsidRPr="00CF228B">
        <w:rPr>
          <w:rtl/>
        </w:rPr>
        <w:t>ويقول الصاحب بن عَبّاد</w:t>
      </w:r>
      <w:r w:rsidR="00280960">
        <w:rPr>
          <w:rtl/>
        </w:rPr>
        <w:t>:</w:t>
      </w:r>
      <w:r w:rsidRPr="00CF228B">
        <w:rPr>
          <w:rtl/>
        </w:rPr>
        <w:t xml:space="preserve"> ( وقالت الشيعة أنّ عليّاً أفضل الناس بعد النبي ( صلّى الله عليه وآله وسلّم )</w:t>
      </w:r>
      <w:r w:rsidR="00280960">
        <w:rPr>
          <w:rtl/>
        </w:rPr>
        <w:t>.</w:t>
      </w:r>
      <w:r w:rsidRPr="00CF228B">
        <w:rPr>
          <w:rtl/>
        </w:rPr>
        <w:t xml:space="preserve"> ثُمّ يُعطي رأيه ويقول</w:t>
      </w:r>
      <w:r w:rsidR="00280960">
        <w:rPr>
          <w:rtl/>
        </w:rPr>
        <w:t>:</w:t>
      </w:r>
      <w:r w:rsidRPr="00CF228B">
        <w:rPr>
          <w:rtl/>
        </w:rPr>
        <w:t xml:space="preserve"> ( وبعد</w:t>
      </w:r>
      <w:r w:rsidR="00280960">
        <w:rPr>
          <w:rtl/>
        </w:rPr>
        <w:t>،</w:t>
      </w:r>
      <w:r w:rsidRPr="00CF228B">
        <w:rPr>
          <w:rtl/>
        </w:rPr>
        <w:t xml:space="preserve"> فالفضيلة تستحقّ با</w:t>
      </w:r>
      <w:r w:rsidR="00280960">
        <w:rPr>
          <w:rtl/>
        </w:rPr>
        <w:t>لمـُ</w:t>
      </w:r>
      <w:r w:rsidRPr="00CF228B">
        <w:rPr>
          <w:rtl/>
        </w:rPr>
        <w:t>سابقة وهو أسبقهم إسلاماً</w:t>
      </w:r>
      <w:r w:rsidR="00280960">
        <w:rPr>
          <w:rtl/>
        </w:rPr>
        <w:t>،</w:t>
      </w:r>
      <w:r w:rsidRPr="00CF228B">
        <w:rPr>
          <w:rtl/>
        </w:rPr>
        <w:t xml:space="preserve"> وقد قال الله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وَالسَّابِقُونَ السَّابِقُونَ * أُوْلَئِكَ الْمُقَرَّبُونَ </w:t>
      </w:r>
      <w:r w:rsidRPr="000516C0">
        <w:rPr>
          <w:rStyle w:val="libAlaemChar"/>
          <w:rFonts w:hint="cs"/>
          <w:rtl/>
        </w:rPr>
        <w:t>)</w:t>
      </w:r>
      <w:r w:rsidRPr="00CF228B">
        <w:rPr>
          <w:rtl/>
        </w:rPr>
        <w:t xml:space="preserve"> </w:t>
      </w:r>
      <w:r w:rsidRPr="00A3532A">
        <w:rPr>
          <w:rStyle w:val="libFootnotenumChar"/>
          <w:rtl/>
        </w:rPr>
        <w:t>(4)</w:t>
      </w:r>
      <w:r w:rsidR="00280960">
        <w:rPr>
          <w:rtl/>
        </w:rPr>
        <w:t>،</w:t>
      </w:r>
      <w:r w:rsidRPr="00CF228B">
        <w:rPr>
          <w:rtl/>
        </w:rPr>
        <w:t xml:space="preserve"> وبالجهاد وهو لم يغمد حُساماً</w:t>
      </w:r>
      <w:r w:rsidR="00280960">
        <w:rPr>
          <w:rtl/>
        </w:rPr>
        <w:t>،</w:t>
      </w:r>
      <w:r w:rsidRPr="00CF228B">
        <w:rPr>
          <w:rtl/>
        </w:rPr>
        <w:t xml:space="preserve"> ولم يُقصّر إقداماً</w:t>
      </w:r>
      <w:r w:rsidR="00280960">
        <w:rPr>
          <w:rtl/>
        </w:rPr>
        <w:t>،</w:t>
      </w:r>
      <w:r w:rsidRPr="00CF228B">
        <w:rPr>
          <w:rtl/>
        </w:rPr>
        <w:t xml:space="preserve"> كشّاف الكُروب</w:t>
      </w:r>
      <w:r w:rsidR="00280960">
        <w:rPr>
          <w:rtl/>
        </w:rPr>
        <w:t>،</w:t>
      </w:r>
      <w:r w:rsidRPr="00CF228B">
        <w:rPr>
          <w:rtl/>
        </w:rPr>
        <w:t xml:space="preserve"> وفرّاج الخُطوب</w:t>
      </w:r>
      <w:r w:rsidR="00280960">
        <w:rPr>
          <w:rtl/>
        </w:rPr>
        <w:t>،</w:t>
      </w:r>
      <w:r w:rsidRPr="00CF228B">
        <w:rPr>
          <w:rtl/>
        </w:rPr>
        <w:t xml:space="preserve"> ومسعر الحروب</w:t>
      </w:r>
      <w:r w:rsidR="00280960">
        <w:rPr>
          <w:rtl/>
        </w:rPr>
        <w:t>،</w:t>
      </w:r>
      <w:r w:rsidRPr="00CF228B">
        <w:rPr>
          <w:rtl/>
        </w:rPr>
        <w:t xml:space="preserve"> قاتل مَرحب</w:t>
      </w:r>
      <w:r w:rsidR="00280960">
        <w:rPr>
          <w:rtl/>
        </w:rPr>
        <w:t>،</w:t>
      </w:r>
      <w:r w:rsidRPr="00CF228B">
        <w:rPr>
          <w:rtl/>
        </w:rPr>
        <w:t xml:space="preserve"> وقالع باب خيبر</w:t>
      </w:r>
      <w:r w:rsidR="00280960">
        <w:rPr>
          <w:rtl/>
        </w:rPr>
        <w:t>،</w:t>
      </w:r>
      <w:r w:rsidRPr="00CF228B">
        <w:rPr>
          <w:rtl/>
        </w:rPr>
        <w:t xml:space="preserve"> وصارع عَمرو بن عبد ود</w:t>
      </w:r>
      <w:r w:rsidR="00280960">
        <w:rPr>
          <w:rtl/>
        </w:rPr>
        <w:t>،</w:t>
      </w:r>
      <w:r w:rsidRPr="00CF228B">
        <w:rPr>
          <w:rtl/>
        </w:rPr>
        <w:t xml:space="preserve"> ومَن قال فيه النبي</w:t>
      </w:r>
      <w:r w:rsidR="00280960">
        <w:rPr>
          <w:rtl/>
        </w:rPr>
        <w:t>:</w:t>
      </w:r>
      <w:r w:rsidRPr="00CF228B">
        <w:rPr>
          <w:rtl/>
        </w:rPr>
        <w:t xml:space="preserve"> </w:t>
      </w:r>
      <w:r w:rsidRPr="00CF228B">
        <w:rPr>
          <w:rStyle w:val="libBold2Char"/>
          <w:rtl/>
        </w:rPr>
        <w:t xml:space="preserve">( لأُعطينّ الراية غداً إلى </w:t>
      </w:r>
    </w:p>
    <w:p w:rsidR="0015789A" w:rsidRPr="0015748D" w:rsidRDefault="00125A58" w:rsidP="00125A58">
      <w:pPr>
        <w:pStyle w:val="libLine"/>
        <w:rPr>
          <w:rtl/>
        </w:rPr>
      </w:pPr>
      <w:r>
        <w:rPr>
          <w:rtl/>
        </w:rPr>
        <w:t>____________________</w:t>
      </w:r>
    </w:p>
    <w:p w:rsidR="0015789A" w:rsidRPr="00BD484D" w:rsidRDefault="0015789A" w:rsidP="00BD484D">
      <w:pPr>
        <w:pStyle w:val="libFootnote0"/>
        <w:rPr>
          <w:rtl/>
        </w:rPr>
      </w:pPr>
      <w:r w:rsidRPr="0015748D">
        <w:rPr>
          <w:rtl/>
        </w:rPr>
        <w:t>(1) سليم بن قيس</w:t>
      </w:r>
      <w:r w:rsidR="00280960">
        <w:rPr>
          <w:rtl/>
        </w:rPr>
        <w:t>:</w:t>
      </w:r>
      <w:r w:rsidRPr="0015748D">
        <w:rPr>
          <w:rtl/>
        </w:rPr>
        <w:t xml:space="preserve"> السقيفة ص 83</w:t>
      </w:r>
      <w:r w:rsidR="00280960">
        <w:rPr>
          <w:rtl/>
        </w:rPr>
        <w:t>.</w:t>
      </w:r>
      <w:r w:rsidRPr="0015748D">
        <w:rPr>
          <w:rtl/>
        </w:rPr>
        <w:t xml:space="preserve"> </w:t>
      </w:r>
    </w:p>
    <w:p w:rsidR="0015789A" w:rsidRPr="00BD484D" w:rsidRDefault="0015789A" w:rsidP="00BD484D">
      <w:pPr>
        <w:pStyle w:val="libFootnote0"/>
        <w:rPr>
          <w:rtl/>
        </w:rPr>
      </w:pPr>
      <w:r w:rsidRPr="0015748D">
        <w:rPr>
          <w:rtl/>
        </w:rPr>
        <w:t>(2) هذا الكلام مِن رسالةٍ للجاحظ</w:t>
      </w:r>
      <w:r w:rsidR="00280960">
        <w:rPr>
          <w:rtl/>
        </w:rPr>
        <w:t>،</w:t>
      </w:r>
      <w:r w:rsidRPr="0015748D">
        <w:rPr>
          <w:rtl/>
        </w:rPr>
        <w:t xml:space="preserve"> ذَكرها الأربلي في كتاب كشف الغُمّة في معرفة الأئمّة ج1 ص 35</w:t>
      </w:r>
      <w:r w:rsidR="00280960">
        <w:rPr>
          <w:rtl/>
        </w:rPr>
        <w:t>،</w:t>
      </w:r>
      <w:r w:rsidRPr="0015748D">
        <w:rPr>
          <w:rtl/>
        </w:rPr>
        <w:t xml:space="preserve"> وقد ورد ذِكر هذا في رسائل الجاحظ التي نشرها السندوبي</w:t>
      </w:r>
      <w:r w:rsidR="00280960">
        <w:rPr>
          <w:rtl/>
        </w:rPr>
        <w:t>،</w:t>
      </w:r>
      <w:r w:rsidRPr="0015748D">
        <w:rPr>
          <w:rtl/>
        </w:rPr>
        <w:t xml:space="preserve"> ولكنّ الجاحظ يَذكر أنّ هذا رأي الزيديّة في علي</w:t>
      </w:r>
      <w:r w:rsidR="00280960">
        <w:rPr>
          <w:rtl/>
        </w:rPr>
        <w:t>.</w:t>
      </w:r>
      <w:r w:rsidRPr="0015748D">
        <w:rPr>
          <w:rtl/>
        </w:rPr>
        <w:t xml:space="preserve"> </w:t>
      </w:r>
    </w:p>
    <w:p w:rsidR="0015789A" w:rsidRPr="00BD484D" w:rsidRDefault="0015789A" w:rsidP="00BD484D">
      <w:pPr>
        <w:pStyle w:val="libFootnote0"/>
        <w:rPr>
          <w:rtl/>
        </w:rPr>
      </w:pPr>
      <w:r w:rsidRPr="0015748D">
        <w:rPr>
          <w:rtl/>
        </w:rPr>
        <w:t>(3) مِن رسالةٍ للجاحظ في الترجيح والتفضيل</w:t>
      </w:r>
      <w:r w:rsidR="00280960">
        <w:rPr>
          <w:rtl/>
        </w:rPr>
        <w:t>،</w:t>
      </w:r>
      <w:r w:rsidRPr="0015748D">
        <w:rPr>
          <w:rtl/>
        </w:rPr>
        <w:t xml:space="preserve"> نقلها عنه الأربلي في كتاب كشف الغُمّة في معرفة الأئمّة ج1 ص 40</w:t>
      </w:r>
      <w:r w:rsidR="00280960">
        <w:rPr>
          <w:rtl/>
        </w:rPr>
        <w:t>،</w:t>
      </w:r>
      <w:r w:rsidRPr="0015748D">
        <w:rPr>
          <w:rtl/>
        </w:rPr>
        <w:t xml:space="preserve"> وقد ورد ما يُشابه هذا في كتاب استحقاق الإمامة للجاحظ</w:t>
      </w:r>
      <w:r w:rsidR="00280960">
        <w:rPr>
          <w:rtl/>
        </w:rPr>
        <w:t>،</w:t>
      </w:r>
      <w:r w:rsidRPr="0015748D">
        <w:rPr>
          <w:rtl/>
        </w:rPr>
        <w:t xml:space="preserve"> نشرها السندوبي ضمن رسائل الجاحظ على اعتبار أنّ هذا رأي الزيديّة</w:t>
      </w:r>
      <w:r w:rsidR="00280960">
        <w:rPr>
          <w:rtl/>
        </w:rPr>
        <w:t>.</w:t>
      </w:r>
      <w:r w:rsidRPr="0015748D">
        <w:rPr>
          <w:rtl/>
        </w:rPr>
        <w:t xml:space="preserve"> </w:t>
      </w:r>
    </w:p>
    <w:p w:rsidR="0015789A" w:rsidRPr="00BD484D" w:rsidRDefault="0015789A" w:rsidP="00BD484D">
      <w:pPr>
        <w:pStyle w:val="libFootnote0"/>
        <w:rPr>
          <w:rtl/>
        </w:rPr>
      </w:pPr>
      <w:r w:rsidRPr="0015748D">
        <w:rPr>
          <w:rtl/>
        </w:rPr>
        <w:t>(4) سورة الواقعة 56</w:t>
      </w:r>
      <w:r w:rsidR="00280960">
        <w:rPr>
          <w:rtl/>
        </w:rPr>
        <w:t>:</w:t>
      </w:r>
      <w:r w:rsidRPr="0015748D">
        <w:rPr>
          <w:rtl/>
        </w:rPr>
        <w:t xml:space="preserve"> 10</w:t>
      </w:r>
      <w:r w:rsidR="00280960">
        <w:rPr>
          <w:rtl/>
        </w:rPr>
        <w:t>.</w:t>
      </w:r>
      <w:r w:rsidRPr="0015748D">
        <w:rPr>
          <w:rtl/>
        </w:rPr>
        <w:t xml:space="preserve"> </w:t>
      </w:r>
    </w:p>
    <w:p w:rsidR="0015789A" w:rsidRDefault="0015789A" w:rsidP="0015789A">
      <w:pPr>
        <w:pStyle w:val="libNormal"/>
      </w:pPr>
      <w:r>
        <w:rPr>
          <w:rtl/>
        </w:rPr>
        <w:br w:type="page"/>
      </w:r>
    </w:p>
    <w:p w:rsidR="00280960" w:rsidRDefault="0015789A" w:rsidP="000516C0">
      <w:pPr>
        <w:pStyle w:val="libNormal0"/>
        <w:rPr>
          <w:rtl/>
        </w:rPr>
      </w:pPr>
      <w:r w:rsidRPr="00CF228B">
        <w:rPr>
          <w:rStyle w:val="libBold2Char"/>
          <w:rtl/>
        </w:rPr>
        <w:lastRenderedPageBreak/>
        <w:t>رجلٍ يُحبّ الله ورسوله ويُحبّه الله ورسوله )</w:t>
      </w:r>
      <w:r w:rsidR="00280960">
        <w:rPr>
          <w:rStyle w:val="libBold2Char"/>
          <w:rtl/>
        </w:rPr>
        <w:t>،</w:t>
      </w:r>
      <w:r w:rsidRPr="00CF228B">
        <w:rPr>
          <w:rtl/>
        </w:rPr>
        <w:t xml:space="preserve"> وقد قال الله تعالى</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وَفَضَّلَ اللّهُ الْمُجَاهِدِينَ عَلَى الْقَاعِدِينَ أَجْراً عَظِيماً </w:t>
      </w:r>
      <w:r w:rsidRPr="000516C0">
        <w:rPr>
          <w:rStyle w:val="libAlaemChar"/>
          <w:rFonts w:hint="cs"/>
          <w:rtl/>
        </w:rPr>
        <w:t>)</w:t>
      </w:r>
      <w:r w:rsidRPr="00CF228B">
        <w:rPr>
          <w:rtl/>
        </w:rPr>
        <w:t xml:space="preserve"> </w:t>
      </w:r>
      <w:r w:rsidRPr="00A3532A">
        <w:rPr>
          <w:rStyle w:val="libFootnotenumChar"/>
          <w:rtl/>
        </w:rPr>
        <w:t>(1)</w:t>
      </w:r>
      <w:r w:rsidR="00280960" w:rsidRPr="003501B3">
        <w:rPr>
          <w:rtl/>
        </w:rPr>
        <w:t>.</w:t>
      </w:r>
    </w:p>
    <w:p w:rsidR="0015789A" w:rsidRPr="0015748D" w:rsidRDefault="0015789A" w:rsidP="00125A58">
      <w:pPr>
        <w:pStyle w:val="libNormal"/>
        <w:rPr>
          <w:rtl/>
        </w:rPr>
      </w:pPr>
      <w:r w:rsidRPr="00CF228B">
        <w:rPr>
          <w:rtl/>
        </w:rPr>
        <w:t>وبالعِلم</w:t>
      </w:r>
      <w:r w:rsidR="00280960">
        <w:rPr>
          <w:rtl/>
        </w:rPr>
        <w:t>،</w:t>
      </w:r>
      <w:r w:rsidRPr="00CF228B">
        <w:rPr>
          <w:rtl/>
        </w:rPr>
        <w:t xml:space="preserve"> والنبيّ ( صلّى الله عليه وآله وسلّم ) قال</w:t>
      </w:r>
      <w:r w:rsidR="00280960">
        <w:rPr>
          <w:rtl/>
        </w:rPr>
        <w:t>:</w:t>
      </w:r>
      <w:r w:rsidRPr="00CF228B">
        <w:rPr>
          <w:rtl/>
        </w:rPr>
        <w:t xml:space="preserve"> </w:t>
      </w:r>
      <w:r w:rsidRPr="00CF228B">
        <w:rPr>
          <w:rStyle w:val="libBold2Char"/>
          <w:rtl/>
        </w:rPr>
        <w:t>( أنا مدينةُ العِلم وعليٌّ بابها )</w:t>
      </w:r>
      <w:r w:rsidR="00280960">
        <w:rPr>
          <w:rtl/>
        </w:rPr>
        <w:t>،</w:t>
      </w:r>
      <w:r w:rsidRPr="00CF228B">
        <w:rPr>
          <w:rtl/>
        </w:rPr>
        <w:t xml:space="preserve"> وأثَرُ ذلك بَيّن</w:t>
      </w:r>
      <w:r w:rsidR="00280960">
        <w:rPr>
          <w:rtl/>
        </w:rPr>
        <w:t>؛</w:t>
      </w:r>
      <w:r w:rsidRPr="00CF228B">
        <w:rPr>
          <w:rtl/>
        </w:rPr>
        <w:t xml:space="preserve"> لأنّه لم يسأل مِن الصحابة أحداً وقد سألوه</w:t>
      </w:r>
      <w:r w:rsidR="00280960">
        <w:rPr>
          <w:rtl/>
        </w:rPr>
        <w:t>،</w:t>
      </w:r>
      <w:r w:rsidRPr="00CF228B">
        <w:rPr>
          <w:rtl/>
        </w:rPr>
        <w:t xml:space="preserve"> ولم يستفتهم وقد استفتوه</w:t>
      </w:r>
      <w:r w:rsidR="00280960">
        <w:rPr>
          <w:rtl/>
        </w:rPr>
        <w:t>،</w:t>
      </w:r>
      <w:r w:rsidRPr="00CF228B">
        <w:rPr>
          <w:rtl/>
        </w:rPr>
        <w:t xml:space="preserve"> حتى أنّ عُمر يقول ( لولا عليّ لهَلك عُمر )</w:t>
      </w:r>
      <w:r w:rsidR="00280960">
        <w:rPr>
          <w:rtl/>
        </w:rPr>
        <w:t>،</w:t>
      </w:r>
      <w:r w:rsidRPr="00CF228B">
        <w:rPr>
          <w:rtl/>
        </w:rPr>
        <w:t xml:space="preserve"> وقد قال الله تعالى</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قُلْ هَلْ يَسْتَوِي الَّذِينَ يَعْلَمُونَ وَالَّذِينَ لَا يَعْلَمُونَ </w:t>
      </w:r>
      <w:r w:rsidRPr="000516C0">
        <w:rPr>
          <w:rStyle w:val="libAlaemChar"/>
          <w:rFonts w:hint="cs"/>
          <w:rtl/>
        </w:rPr>
        <w:t>)</w:t>
      </w:r>
      <w:r w:rsidRPr="00CF228B">
        <w:rPr>
          <w:rtl/>
        </w:rPr>
        <w:t xml:space="preserve"> </w:t>
      </w:r>
      <w:r w:rsidRPr="00A3532A">
        <w:rPr>
          <w:rStyle w:val="libFootnotenumChar"/>
          <w:rtl/>
        </w:rPr>
        <w:t>(2)</w:t>
      </w:r>
      <w:r w:rsidR="00280960">
        <w:rPr>
          <w:rtl/>
        </w:rPr>
        <w:t>،</w:t>
      </w:r>
      <w:r w:rsidRPr="00CF228B">
        <w:rPr>
          <w:rtl/>
        </w:rPr>
        <w:t xml:space="preserve"> و</w:t>
      </w:r>
      <w:r w:rsidRPr="000516C0">
        <w:rPr>
          <w:rStyle w:val="libAlaemChar"/>
          <w:rFonts w:hint="cs"/>
          <w:rtl/>
        </w:rPr>
        <w:t>(</w:t>
      </w:r>
      <w:r w:rsidRPr="00A54DB0">
        <w:rPr>
          <w:rStyle w:val="libAieChar"/>
          <w:rFonts w:hint="cs"/>
          <w:rtl/>
        </w:rPr>
        <w:t xml:space="preserve"> إِنَّمَا يَخْشَى اللَّهَ مِنْ عِبَادِهِ الْعُلَمَاء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tl/>
        </w:rPr>
        <w:t xml:space="preserve"> </w:t>
      </w:r>
    </w:p>
    <w:p w:rsidR="0015789A" w:rsidRPr="0015748D" w:rsidRDefault="0015789A" w:rsidP="00125A58">
      <w:pPr>
        <w:pStyle w:val="libNormal"/>
        <w:rPr>
          <w:rtl/>
        </w:rPr>
      </w:pPr>
      <w:r w:rsidRPr="00CF228B">
        <w:rPr>
          <w:rtl/>
        </w:rPr>
        <w:t>وبعد ( فهو الذي آثر المسكين واليتيم والأسير على نفسه</w:t>
      </w:r>
      <w:r w:rsidR="00280960">
        <w:rPr>
          <w:rtl/>
        </w:rPr>
        <w:t>،</w:t>
      </w:r>
      <w:r w:rsidRPr="00CF228B">
        <w:rPr>
          <w:rtl/>
        </w:rPr>
        <w:t xml:space="preserve"> مُخرجاً قوته إليهم عند فطره حتّى أنزل الله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وَيُطْعِمُونَ الطَّعَامَ عَلَى حُبِّهِ مِسْكِيناً وَيَتِيماً وَأَسِيراً </w:t>
      </w:r>
      <w:r w:rsidRPr="000516C0">
        <w:rPr>
          <w:rStyle w:val="libAlaemChar"/>
          <w:rFonts w:hint="cs"/>
          <w:rtl/>
        </w:rPr>
        <w:t>)</w:t>
      </w:r>
      <w:r w:rsidRPr="003501B3">
        <w:rPr>
          <w:rtl/>
        </w:rPr>
        <w:t xml:space="preserve"> </w:t>
      </w:r>
      <w:r w:rsidRPr="00A3532A">
        <w:rPr>
          <w:rStyle w:val="libFootnotenumChar"/>
          <w:rtl/>
        </w:rPr>
        <w:t>(4)</w:t>
      </w:r>
      <w:r w:rsidR="00280960">
        <w:rPr>
          <w:rtl/>
        </w:rPr>
        <w:t>،</w:t>
      </w:r>
      <w:r w:rsidRPr="00CF228B">
        <w:rPr>
          <w:rtl/>
        </w:rPr>
        <w:t xml:space="preserve"> فأخذ نبيّه ( صلّى الله عليه وآله وسلّم ) وعده عليه بالجنّة</w:t>
      </w:r>
      <w:r w:rsidR="00280960">
        <w:rPr>
          <w:rtl/>
        </w:rPr>
        <w:t>،</w:t>
      </w:r>
      <w:r w:rsidRPr="00CF228B">
        <w:rPr>
          <w:rtl/>
        </w:rPr>
        <w:t xml:space="preserve"> والحديث طويلٌ</w:t>
      </w:r>
      <w:r w:rsidR="00280960">
        <w:rPr>
          <w:rtl/>
        </w:rPr>
        <w:t>،</w:t>
      </w:r>
      <w:r w:rsidRPr="00CF228B">
        <w:rPr>
          <w:rtl/>
        </w:rPr>
        <w:t xml:space="preserve"> وفضله كثير</w:t>
      </w:r>
      <w:r w:rsidR="00280960">
        <w:rPr>
          <w:rtl/>
        </w:rPr>
        <w:t>،</w:t>
      </w:r>
      <w:r w:rsidRPr="00CF228B">
        <w:rPr>
          <w:rtl/>
        </w:rPr>
        <w:t xml:space="preserve"> وهو الذي تصدّق بخاتمه في ركوعه حتّى أنزل الله تعالى فيه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وَلِيُّكُمُ اللّهُ وَرَسُولُهُ </w:t>
      </w:r>
      <w:r w:rsidRPr="000516C0">
        <w:rPr>
          <w:rStyle w:val="libAlaemChar"/>
          <w:rtl/>
        </w:rPr>
        <w:t>)</w:t>
      </w:r>
      <w:r w:rsidRPr="00CF228B">
        <w:rPr>
          <w:rtl/>
        </w:rPr>
        <w:t xml:space="preserve"> </w:t>
      </w:r>
      <w:r w:rsidRPr="00A3532A">
        <w:rPr>
          <w:rStyle w:val="libFootnotenumChar"/>
          <w:rtl/>
        </w:rPr>
        <w:t>(5)</w:t>
      </w:r>
      <w:r w:rsidR="00280960">
        <w:rPr>
          <w:rtl/>
        </w:rPr>
        <w:t>.</w:t>
      </w:r>
      <w:r w:rsidRPr="00CF228B">
        <w:rPr>
          <w:rtl/>
        </w:rPr>
        <w:t xml:space="preserve"> </w:t>
      </w:r>
    </w:p>
    <w:p w:rsidR="0015789A" w:rsidRPr="0015748D" w:rsidRDefault="0015789A" w:rsidP="00CF228B">
      <w:pPr>
        <w:pStyle w:val="libNormal"/>
        <w:rPr>
          <w:rtl/>
        </w:rPr>
      </w:pPr>
      <w:r w:rsidRPr="0015748D">
        <w:rPr>
          <w:rtl/>
        </w:rPr>
        <w:t>وقد ذكر ابن ا</w:t>
      </w:r>
      <w:r w:rsidR="00280960">
        <w:rPr>
          <w:rtl/>
        </w:rPr>
        <w:t>لمـُ</w:t>
      </w:r>
      <w:r w:rsidRPr="0015748D">
        <w:rPr>
          <w:rtl/>
        </w:rPr>
        <w:t>طهّر صفات علي</w:t>
      </w:r>
      <w:r w:rsidR="00280960">
        <w:rPr>
          <w:rtl/>
        </w:rPr>
        <w:t>،</w:t>
      </w:r>
      <w:r w:rsidRPr="0015748D">
        <w:rPr>
          <w:rtl/>
        </w:rPr>
        <w:t xml:space="preserve"> وأفرد لها باباً خاصّاً في النصّ على إمامته</w:t>
      </w:r>
      <w:r w:rsidR="00280960">
        <w:rPr>
          <w:rtl/>
        </w:rPr>
        <w:t>.</w:t>
      </w:r>
      <w:r w:rsidRPr="0015748D">
        <w:rPr>
          <w:rtl/>
        </w:rPr>
        <w:t xml:space="preserve"> </w:t>
      </w:r>
    </w:p>
    <w:p w:rsidR="0015789A" w:rsidRPr="0015748D" w:rsidRDefault="0015789A" w:rsidP="00125A58">
      <w:pPr>
        <w:pStyle w:val="libNormal"/>
        <w:rPr>
          <w:rtl/>
        </w:rPr>
      </w:pPr>
      <w:r w:rsidRPr="00CF228B">
        <w:rPr>
          <w:rtl/>
        </w:rPr>
        <w:t>وممّا ذكره</w:t>
      </w:r>
      <w:r w:rsidR="00280960">
        <w:rPr>
          <w:rtl/>
        </w:rPr>
        <w:t>:</w:t>
      </w:r>
      <w:r w:rsidRPr="00CF228B">
        <w:rPr>
          <w:rtl/>
        </w:rPr>
        <w:t xml:space="preserve"> إنّه كان أعبد الناس وأزهدهم وأعلمهم بكتاب الله وسُنّة رسوله</w:t>
      </w:r>
      <w:r w:rsidR="00280960">
        <w:rPr>
          <w:rtl/>
        </w:rPr>
        <w:t>،</w:t>
      </w:r>
      <w:r w:rsidRPr="00CF228B">
        <w:rPr>
          <w:rtl/>
        </w:rPr>
        <w:t xml:space="preserve"> وذَكر شجاعته وأخباره ومُشاركته النبيَّ ومواساته له في الحُروب والغزوات</w:t>
      </w:r>
      <w:r w:rsidR="00280960">
        <w:rPr>
          <w:rtl/>
        </w:rPr>
        <w:t>،</w:t>
      </w:r>
      <w:r w:rsidRPr="00CF228B">
        <w:rPr>
          <w:rtl/>
        </w:rPr>
        <w:t xml:space="preserve"> ثُمّ ذَكر صفاته الأُخرى كردّ الشمس له مَرّتين</w:t>
      </w:r>
      <w:r w:rsidR="00280960">
        <w:rPr>
          <w:rtl/>
        </w:rPr>
        <w:t>،</w:t>
      </w:r>
      <w:r w:rsidRPr="00CF228B">
        <w:rPr>
          <w:rtl/>
        </w:rPr>
        <w:t xml:space="preserve"> وروى أيضاً بعض المعجزات </w:t>
      </w:r>
      <w:r w:rsidRPr="00A3532A">
        <w:rPr>
          <w:rStyle w:val="libFootnotenumChar"/>
          <w:rtl/>
        </w:rPr>
        <w:t>(6)</w:t>
      </w:r>
      <w:r w:rsidR="00280960">
        <w:rPr>
          <w:rtl/>
        </w:rPr>
        <w:t>.</w:t>
      </w:r>
      <w:r w:rsidRPr="00CF228B">
        <w:rPr>
          <w:rtl/>
        </w:rPr>
        <w:t xml:space="preserve"> </w:t>
      </w:r>
    </w:p>
    <w:p w:rsidR="0015789A" w:rsidRPr="0015748D" w:rsidRDefault="0015789A" w:rsidP="00CF228B">
      <w:pPr>
        <w:pStyle w:val="libNormal"/>
        <w:rPr>
          <w:rtl/>
        </w:rPr>
      </w:pPr>
      <w:r w:rsidRPr="0015748D">
        <w:rPr>
          <w:rtl/>
        </w:rPr>
        <w:t>كما ذكر ابن ا</w:t>
      </w:r>
      <w:r w:rsidR="00280960">
        <w:rPr>
          <w:rtl/>
        </w:rPr>
        <w:t>لمـُ</w:t>
      </w:r>
      <w:r w:rsidRPr="0015748D">
        <w:rPr>
          <w:rtl/>
        </w:rPr>
        <w:t xml:space="preserve">طهّر أنّ هذه الفضائل إمّا أنْ تكون نفسانيّة أو بدنيّة </w:t>
      </w:r>
    </w:p>
    <w:p w:rsidR="0015789A" w:rsidRPr="0015748D" w:rsidRDefault="00125A58" w:rsidP="00125A58">
      <w:pPr>
        <w:pStyle w:val="libLine"/>
        <w:rPr>
          <w:rtl/>
        </w:rPr>
      </w:pPr>
      <w:r>
        <w:rPr>
          <w:rtl/>
        </w:rPr>
        <w:t>____________________</w:t>
      </w:r>
    </w:p>
    <w:p w:rsidR="0015789A" w:rsidRPr="00BD484D" w:rsidRDefault="0015789A" w:rsidP="00BD484D">
      <w:pPr>
        <w:pStyle w:val="libFootnote0"/>
        <w:rPr>
          <w:rtl/>
        </w:rPr>
      </w:pPr>
      <w:r w:rsidRPr="0015748D">
        <w:rPr>
          <w:rtl/>
        </w:rPr>
        <w:t>(1) سورة النساء 4</w:t>
      </w:r>
      <w:r w:rsidR="00280960">
        <w:rPr>
          <w:rtl/>
        </w:rPr>
        <w:t>:</w:t>
      </w:r>
      <w:r w:rsidRPr="0015748D">
        <w:rPr>
          <w:rtl/>
        </w:rPr>
        <w:t xml:space="preserve"> 95</w:t>
      </w:r>
      <w:r w:rsidR="00280960">
        <w:rPr>
          <w:rtl/>
        </w:rPr>
        <w:t>.</w:t>
      </w:r>
      <w:r w:rsidRPr="0015748D">
        <w:rPr>
          <w:rtl/>
        </w:rPr>
        <w:t xml:space="preserve"> </w:t>
      </w:r>
    </w:p>
    <w:p w:rsidR="0015789A" w:rsidRPr="00BD484D" w:rsidRDefault="0015789A" w:rsidP="00BD484D">
      <w:pPr>
        <w:pStyle w:val="libFootnote0"/>
        <w:rPr>
          <w:rtl/>
        </w:rPr>
      </w:pPr>
      <w:r w:rsidRPr="0015748D">
        <w:rPr>
          <w:rtl/>
        </w:rPr>
        <w:t>(2) سورة الزمر 29</w:t>
      </w:r>
      <w:r w:rsidR="00280960">
        <w:rPr>
          <w:rtl/>
        </w:rPr>
        <w:t>:</w:t>
      </w:r>
      <w:r w:rsidRPr="0015748D">
        <w:rPr>
          <w:rtl/>
        </w:rPr>
        <w:t xml:space="preserve"> 9</w:t>
      </w:r>
      <w:r w:rsidR="00280960">
        <w:rPr>
          <w:rtl/>
        </w:rPr>
        <w:t>.</w:t>
      </w:r>
      <w:r w:rsidRPr="0015748D">
        <w:rPr>
          <w:rtl/>
        </w:rPr>
        <w:t xml:space="preserve"> </w:t>
      </w:r>
    </w:p>
    <w:p w:rsidR="0015789A" w:rsidRPr="00BD484D" w:rsidRDefault="0015789A" w:rsidP="00BD484D">
      <w:pPr>
        <w:pStyle w:val="libFootnote0"/>
        <w:rPr>
          <w:rtl/>
        </w:rPr>
      </w:pPr>
      <w:r w:rsidRPr="0015748D">
        <w:rPr>
          <w:rtl/>
        </w:rPr>
        <w:t>(3) سورة فاطر 35</w:t>
      </w:r>
      <w:r w:rsidR="00280960">
        <w:rPr>
          <w:rtl/>
        </w:rPr>
        <w:t>:</w:t>
      </w:r>
      <w:r w:rsidRPr="0015748D">
        <w:rPr>
          <w:rtl/>
        </w:rPr>
        <w:t xml:space="preserve"> 28</w:t>
      </w:r>
      <w:r w:rsidR="00280960">
        <w:rPr>
          <w:rtl/>
        </w:rPr>
        <w:t>.</w:t>
      </w:r>
      <w:r w:rsidRPr="0015748D">
        <w:rPr>
          <w:rtl/>
        </w:rPr>
        <w:t xml:space="preserve"> </w:t>
      </w:r>
    </w:p>
    <w:p w:rsidR="0015789A" w:rsidRPr="00BD484D" w:rsidRDefault="0015789A" w:rsidP="00BD484D">
      <w:pPr>
        <w:pStyle w:val="libFootnote0"/>
        <w:rPr>
          <w:rtl/>
        </w:rPr>
      </w:pPr>
      <w:r w:rsidRPr="0015748D">
        <w:rPr>
          <w:rtl/>
        </w:rPr>
        <w:t>(4) سورة الإنسان 76</w:t>
      </w:r>
      <w:r w:rsidR="00280960">
        <w:rPr>
          <w:rtl/>
        </w:rPr>
        <w:t>:</w:t>
      </w:r>
      <w:r w:rsidRPr="0015748D">
        <w:rPr>
          <w:rtl/>
        </w:rPr>
        <w:t xml:space="preserve"> 8</w:t>
      </w:r>
      <w:r w:rsidR="00280960">
        <w:rPr>
          <w:rtl/>
        </w:rPr>
        <w:t>.</w:t>
      </w:r>
      <w:r w:rsidRPr="0015748D">
        <w:rPr>
          <w:rtl/>
        </w:rPr>
        <w:t xml:space="preserve"> </w:t>
      </w:r>
    </w:p>
    <w:p w:rsidR="0015789A" w:rsidRPr="00BD484D" w:rsidRDefault="0015789A" w:rsidP="00BD484D">
      <w:pPr>
        <w:pStyle w:val="libFootnote0"/>
        <w:rPr>
          <w:rtl/>
        </w:rPr>
      </w:pPr>
      <w:r w:rsidRPr="0015748D">
        <w:rPr>
          <w:rtl/>
        </w:rPr>
        <w:t>(5) سورة المائدة 5</w:t>
      </w:r>
      <w:r w:rsidR="00280960">
        <w:rPr>
          <w:rtl/>
        </w:rPr>
        <w:t>:</w:t>
      </w:r>
      <w:r w:rsidRPr="0015748D">
        <w:rPr>
          <w:rtl/>
        </w:rPr>
        <w:t xml:space="preserve"> 55</w:t>
      </w:r>
      <w:r w:rsidR="00280960">
        <w:rPr>
          <w:rtl/>
        </w:rPr>
        <w:t>،</w:t>
      </w:r>
      <w:r w:rsidRPr="0015748D">
        <w:rPr>
          <w:rtl/>
        </w:rPr>
        <w:t xml:space="preserve"> الصاحب بن عبّاد</w:t>
      </w:r>
      <w:r w:rsidR="00280960">
        <w:rPr>
          <w:rtl/>
        </w:rPr>
        <w:t>:</w:t>
      </w:r>
      <w:r w:rsidRPr="0015748D">
        <w:rPr>
          <w:rtl/>
        </w:rPr>
        <w:t xml:space="preserve"> الإبانة عن مذهب أهل العدل ( نفائس المخطوطات</w:t>
      </w:r>
      <w:r w:rsidR="00280960">
        <w:rPr>
          <w:rtl/>
        </w:rPr>
        <w:t xml:space="preserve"> - </w:t>
      </w:r>
      <w:r w:rsidRPr="0015748D">
        <w:rPr>
          <w:rtl/>
        </w:rPr>
        <w:t>المجموعة الأُولى</w:t>
      </w:r>
      <w:r w:rsidR="00280960">
        <w:rPr>
          <w:rtl/>
        </w:rPr>
        <w:t>،</w:t>
      </w:r>
      <w:r w:rsidRPr="0015748D">
        <w:rPr>
          <w:rtl/>
        </w:rPr>
        <w:t xml:space="preserve"> تحقيق محمّد حسن آل ياسين )</w:t>
      </w:r>
      <w:r w:rsidR="00280960">
        <w:rPr>
          <w:rtl/>
        </w:rPr>
        <w:t>.</w:t>
      </w:r>
      <w:r w:rsidRPr="0015748D">
        <w:rPr>
          <w:rtl/>
        </w:rPr>
        <w:t xml:space="preserve"> </w:t>
      </w:r>
    </w:p>
    <w:p w:rsidR="0015789A" w:rsidRPr="00BD484D" w:rsidRDefault="0015789A" w:rsidP="00BD484D">
      <w:pPr>
        <w:pStyle w:val="libFootnote0"/>
        <w:rPr>
          <w:rtl/>
        </w:rPr>
      </w:pPr>
      <w:r w:rsidRPr="0015748D">
        <w:rPr>
          <w:rtl/>
        </w:rPr>
        <w:t>(6) ابن ا</w:t>
      </w:r>
      <w:r w:rsidR="00280960">
        <w:rPr>
          <w:rtl/>
        </w:rPr>
        <w:t>لمـُ</w:t>
      </w:r>
      <w:r w:rsidRPr="0015748D">
        <w:rPr>
          <w:rtl/>
        </w:rPr>
        <w:t>طهّر</w:t>
      </w:r>
      <w:r w:rsidR="00280960">
        <w:rPr>
          <w:rtl/>
        </w:rPr>
        <w:t>:</w:t>
      </w:r>
      <w:r w:rsidRPr="0015748D">
        <w:rPr>
          <w:rtl/>
        </w:rPr>
        <w:t xml:space="preserve"> منهاج الكرامة ص 174</w:t>
      </w:r>
      <w:r w:rsidR="00280960">
        <w:rPr>
          <w:rtl/>
        </w:rPr>
        <w:t xml:space="preserve"> - </w:t>
      </w:r>
      <w:r w:rsidRPr="0015748D">
        <w:rPr>
          <w:rtl/>
        </w:rPr>
        <w:t>191</w:t>
      </w:r>
      <w:r w:rsidR="00280960">
        <w:rPr>
          <w:rtl/>
        </w:rPr>
        <w:t>.</w:t>
      </w:r>
      <w:r w:rsidRPr="0015748D">
        <w:rPr>
          <w:rtl/>
        </w:rPr>
        <w:t xml:space="preserve"> في رد الشّمس</w:t>
      </w:r>
      <w:r w:rsidR="00280960">
        <w:rPr>
          <w:rtl/>
        </w:rPr>
        <w:t>،</w:t>
      </w:r>
      <w:r w:rsidRPr="0015748D">
        <w:rPr>
          <w:rtl/>
        </w:rPr>
        <w:t xml:space="preserve"> اُنظر الشيخ حسن بن عبد الوهّاب</w:t>
      </w:r>
      <w:r w:rsidR="00280960">
        <w:rPr>
          <w:rtl/>
        </w:rPr>
        <w:t>:</w:t>
      </w:r>
      <w:r w:rsidRPr="0015748D">
        <w:rPr>
          <w:rtl/>
        </w:rPr>
        <w:t xml:space="preserve"> عيون ا</w:t>
      </w:r>
      <w:r w:rsidR="00280960">
        <w:rPr>
          <w:rtl/>
        </w:rPr>
        <w:t>لمـُ</w:t>
      </w:r>
      <w:r w:rsidRPr="0015748D">
        <w:rPr>
          <w:rtl/>
        </w:rPr>
        <w:t>عجزات ص 2</w:t>
      </w:r>
      <w:r w:rsidR="00280960">
        <w:rPr>
          <w:rtl/>
        </w:rPr>
        <w:t>،</w:t>
      </w:r>
      <w:r w:rsidRPr="0015748D">
        <w:rPr>
          <w:rtl/>
        </w:rPr>
        <w:t xml:space="preserve"> العاملي</w:t>
      </w:r>
      <w:r w:rsidR="00280960">
        <w:rPr>
          <w:rtl/>
        </w:rPr>
        <w:t>:</w:t>
      </w:r>
      <w:r w:rsidRPr="0015748D">
        <w:rPr>
          <w:rtl/>
        </w:rPr>
        <w:t xml:space="preserve"> المجالس السَنية ج3 ص 134</w:t>
      </w:r>
      <w:r w:rsidR="00280960">
        <w:rPr>
          <w:rtl/>
        </w:rPr>
        <w:t>،</w:t>
      </w:r>
      <w:r w:rsidRPr="0015748D">
        <w:rPr>
          <w:rtl/>
        </w:rPr>
        <w:t xml:space="preserve"> ابن الجوزي</w:t>
      </w:r>
      <w:r w:rsidR="00280960">
        <w:rPr>
          <w:rtl/>
        </w:rPr>
        <w:t>:</w:t>
      </w:r>
      <w:r w:rsidRPr="0015748D">
        <w:rPr>
          <w:rtl/>
        </w:rPr>
        <w:t xml:space="preserve"> تذكرة الخواص ص 55</w:t>
      </w:r>
      <w:r w:rsidR="00280960">
        <w:rPr>
          <w:rtl/>
        </w:rPr>
        <w:t xml:space="preserve"> - </w:t>
      </w:r>
      <w:r w:rsidRPr="0015748D">
        <w:rPr>
          <w:rtl/>
        </w:rPr>
        <w:t>57</w:t>
      </w:r>
      <w:r w:rsidR="00280960">
        <w:rPr>
          <w:rtl/>
        </w:rPr>
        <w:t>،</w:t>
      </w:r>
      <w:r w:rsidRPr="0015748D">
        <w:rPr>
          <w:rtl/>
        </w:rPr>
        <w:t xml:space="preserve"> واُنظر أيضاً رسالة للشيخ كاظم الخطيب ( ردّ الشمس ) طبعت في بغداد</w:t>
      </w:r>
      <w:r w:rsidR="00280960">
        <w:rPr>
          <w:rtl/>
        </w:rPr>
        <w:t>.</w:t>
      </w:r>
      <w:r w:rsidRPr="0015748D">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15748D">
        <w:rPr>
          <w:rtl/>
        </w:rPr>
        <w:lastRenderedPageBreak/>
        <w:t>أو خارجيّة</w:t>
      </w:r>
      <w:r w:rsidR="00280960">
        <w:rPr>
          <w:rtl/>
        </w:rPr>
        <w:t>،</w:t>
      </w:r>
      <w:r w:rsidRPr="0015748D">
        <w:rPr>
          <w:rtl/>
        </w:rPr>
        <w:t xml:space="preserve"> فإمّا أنْ تكون مُتعلّقة بالشخص أو بغيره وأمير المؤمنين جمعَ الكُل</w:t>
      </w:r>
      <w:r w:rsidR="00280960">
        <w:rPr>
          <w:rtl/>
        </w:rPr>
        <w:t>.</w:t>
      </w:r>
      <w:r w:rsidRPr="0015748D">
        <w:rPr>
          <w:rtl/>
        </w:rPr>
        <w:t xml:space="preserve"> </w:t>
      </w:r>
    </w:p>
    <w:p w:rsidR="00280960" w:rsidRDefault="0015789A" w:rsidP="00CF228B">
      <w:pPr>
        <w:pStyle w:val="libNormal"/>
        <w:rPr>
          <w:rtl/>
        </w:rPr>
      </w:pPr>
      <w:r w:rsidRPr="0015748D">
        <w:rPr>
          <w:rtl/>
        </w:rPr>
        <w:t>فأمّا فضائله النفسانيّة ا</w:t>
      </w:r>
      <w:r w:rsidR="00280960">
        <w:rPr>
          <w:rtl/>
        </w:rPr>
        <w:t>لمـُ</w:t>
      </w:r>
      <w:r w:rsidRPr="0015748D">
        <w:rPr>
          <w:rtl/>
        </w:rPr>
        <w:t>تعلّقة به كعلمه وزُهده وكَرمه وحلمه</w:t>
      </w:r>
      <w:r w:rsidR="00280960">
        <w:rPr>
          <w:rtl/>
        </w:rPr>
        <w:t>،</w:t>
      </w:r>
      <w:r w:rsidRPr="0015748D">
        <w:rPr>
          <w:rtl/>
        </w:rPr>
        <w:t xml:space="preserve"> فهي أشهر مِن أنْ تَخفى</w:t>
      </w:r>
      <w:r w:rsidR="00280960">
        <w:rPr>
          <w:rtl/>
        </w:rPr>
        <w:t>،</w:t>
      </w:r>
      <w:r w:rsidRPr="0015748D">
        <w:rPr>
          <w:rtl/>
        </w:rPr>
        <w:t xml:space="preserve"> وا</w:t>
      </w:r>
      <w:r w:rsidR="00280960">
        <w:rPr>
          <w:rtl/>
        </w:rPr>
        <w:t>لمـُ</w:t>
      </w:r>
      <w:r w:rsidRPr="0015748D">
        <w:rPr>
          <w:rtl/>
        </w:rPr>
        <w:t>تعلّقة بغيره ظهور العُلوم عنه واستفاد غيره منه</w:t>
      </w:r>
      <w:r w:rsidR="00280960">
        <w:rPr>
          <w:rtl/>
        </w:rPr>
        <w:t>،</w:t>
      </w:r>
      <w:r w:rsidRPr="0015748D">
        <w:rPr>
          <w:rtl/>
        </w:rPr>
        <w:t xml:space="preserve"> وكذا فضائله البدنيّة كالعبادة والشجاعة والصدق</w:t>
      </w:r>
      <w:r w:rsidR="00280960">
        <w:rPr>
          <w:rtl/>
        </w:rPr>
        <w:t>.</w:t>
      </w:r>
    </w:p>
    <w:p w:rsidR="0015789A" w:rsidRPr="0015748D" w:rsidRDefault="0015789A" w:rsidP="00125A58">
      <w:pPr>
        <w:pStyle w:val="libNormal"/>
        <w:rPr>
          <w:rtl/>
        </w:rPr>
      </w:pPr>
      <w:r w:rsidRPr="00CF228B">
        <w:rPr>
          <w:rtl/>
        </w:rPr>
        <w:t>أمّا الخارجيّة</w:t>
      </w:r>
      <w:r w:rsidR="00280960">
        <w:rPr>
          <w:rtl/>
        </w:rPr>
        <w:t>،</w:t>
      </w:r>
      <w:r w:rsidRPr="00CF228B">
        <w:rPr>
          <w:rtl/>
        </w:rPr>
        <w:t xml:space="preserve"> فكالنَسَب ولم يلحقه فيه أحد</w:t>
      </w:r>
      <w:r w:rsidR="00280960">
        <w:rPr>
          <w:rtl/>
        </w:rPr>
        <w:t>؛</w:t>
      </w:r>
      <w:r w:rsidRPr="00CF228B">
        <w:rPr>
          <w:rtl/>
        </w:rPr>
        <w:t xml:space="preserve"> لقُربه مِن رسول الله ( صلّى الله عليه وآله وسلّم ) وتزويجه إيّاه ابنته </w:t>
      </w:r>
      <w:r w:rsidRPr="00A3532A">
        <w:rPr>
          <w:rStyle w:val="libFootnotenumChar"/>
          <w:rtl/>
        </w:rPr>
        <w:t>(1)</w:t>
      </w:r>
      <w:r w:rsidR="00280960">
        <w:rPr>
          <w:rtl/>
        </w:rPr>
        <w:t>.</w:t>
      </w:r>
      <w:r w:rsidRPr="00CF228B">
        <w:rPr>
          <w:rtl/>
        </w:rPr>
        <w:t xml:space="preserve"> </w:t>
      </w:r>
    </w:p>
    <w:p w:rsidR="0015789A" w:rsidRPr="0015748D" w:rsidRDefault="0015789A" w:rsidP="00125A58">
      <w:pPr>
        <w:pStyle w:val="libNormal"/>
        <w:rPr>
          <w:rtl/>
        </w:rPr>
      </w:pPr>
      <w:r w:rsidRPr="00CF228B">
        <w:rPr>
          <w:rtl/>
        </w:rPr>
        <w:t>وفضائل عليّ كثيرة</w:t>
      </w:r>
      <w:r w:rsidR="00280960">
        <w:rPr>
          <w:rtl/>
        </w:rPr>
        <w:t>،</w:t>
      </w:r>
      <w:r w:rsidRPr="00CF228B">
        <w:rPr>
          <w:rtl/>
        </w:rPr>
        <w:t xml:space="preserve"> أُلّفت فيها أيضاً كُتبٌ كثيرة</w:t>
      </w:r>
      <w:r w:rsidR="00280960">
        <w:rPr>
          <w:rtl/>
        </w:rPr>
        <w:t>،</w:t>
      </w:r>
      <w:r w:rsidRPr="00CF228B">
        <w:rPr>
          <w:rtl/>
        </w:rPr>
        <w:t xml:space="preserve"> ألّف فيها الإمامي وغير الإمامي</w:t>
      </w:r>
      <w:r w:rsidR="00280960">
        <w:rPr>
          <w:rtl/>
        </w:rPr>
        <w:t>،</w:t>
      </w:r>
      <w:r w:rsidRPr="00CF228B">
        <w:rPr>
          <w:rtl/>
        </w:rPr>
        <w:t xml:space="preserve"> وقد ذكرت أغلب هذه الفضائل حسب تطورها الزمني بالنسبة لحياة عليّ مع النبي ( صلّى الله عليه وآله وسلّم )</w:t>
      </w:r>
      <w:r w:rsidR="00280960">
        <w:rPr>
          <w:rtl/>
        </w:rPr>
        <w:t>،</w:t>
      </w:r>
      <w:r w:rsidRPr="00CF228B">
        <w:rPr>
          <w:rtl/>
        </w:rPr>
        <w:t xml:space="preserve"> ولدلالة تلك الأحاديث على الإمامة عند الشيعة </w:t>
      </w:r>
      <w:r w:rsidRPr="00A3532A">
        <w:rPr>
          <w:rStyle w:val="libFootnotenumChar"/>
          <w:rtl/>
        </w:rPr>
        <w:t>(2)</w:t>
      </w:r>
      <w:r w:rsidR="00280960">
        <w:rPr>
          <w:rtl/>
        </w:rPr>
        <w:t>.</w:t>
      </w:r>
      <w:r w:rsidRPr="00CF228B">
        <w:rPr>
          <w:rtl/>
        </w:rPr>
        <w:t xml:space="preserve"> </w:t>
      </w:r>
    </w:p>
    <w:p w:rsidR="0015789A" w:rsidRPr="0015748D" w:rsidRDefault="0015789A" w:rsidP="00CF228B">
      <w:pPr>
        <w:pStyle w:val="libNormal"/>
        <w:rPr>
          <w:rtl/>
        </w:rPr>
      </w:pPr>
      <w:r w:rsidRPr="0015748D">
        <w:rPr>
          <w:rtl/>
        </w:rPr>
        <w:t>وبهذا أثبتتْ الشيعة إمامة عليّ بن أبي طالب وأهّلته لمقام الرسول ( صلّى الله عليه وآله وسلّم )</w:t>
      </w:r>
      <w:r w:rsidR="00280960">
        <w:rPr>
          <w:rtl/>
        </w:rPr>
        <w:t>؛</w:t>
      </w:r>
      <w:r w:rsidRPr="0015748D">
        <w:rPr>
          <w:rtl/>
        </w:rPr>
        <w:t xml:space="preserve"> لفضله وما جاء فيه مِن السُنّة والقرآن</w:t>
      </w:r>
      <w:r w:rsidR="00280960">
        <w:rPr>
          <w:rtl/>
        </w:rPr>
        <w:t>.</w:t>
      </w:r>
      <w:r w:rsidRPr="0015748D">
        <w:rPr>
          <w:rtl/>
        </w:rPr>
        <w:t xml:space="preserve"> </w:t>
      </w:r>
    </w:p>
    <w:p w:rsidR="0015789A" w:rsidRPr="0015748D" w:rsidRDefault="0015789A" w:rsidP="00CF228B">
      <w:pPr>
        <w:pStyle w:val="libNormal"/>
        <w:rPr>
          <w:rtl/>
        </w:rPr>
      </w:pPr>
      <w:r w:rsidRPr="0015748D">
        <w:rPr>
          <w:rtl/>
        </w:rPr>
        <w:t>وترى الشيعة أنّ الإمامة انتقلت مِن عليّ بن أبي طالب إلى أولاده بالنص عليهم مِن رسول الله ( صلّى الله عليه وآله وسلّم )</w:t>
      </w:r>
      <w:r w:rsidR="00280960">
        <w:rPr>
          <w:rtl/>
        </w:rPr>
        <w:t>.</w:t>
      </w:r>
      <w:r w:rsidRPr="0015748D">
        <w:rPr>
          <w:rtl/>
        </w:rPr>
        <w:t xml:space="preserve"> </w:t>
      </w:r>
    </w:p>
    <w:p w:rsidR="0015789A" w:rsidRPr="0015748D" w:rsidRDefault="0015789A" w:rsidP="00125A58">
      <w:pPr>
        <w:pStyle w:val="libNormal"/>
        <w:rPr>
          <w:rtl/>
        </w:rPr>
      </w:pPr>
      <w:r w:rsidRPr="00CF228B">
        <w:rPr>
          <w:rtl/>
        </w:rPr>
        <w:t>فقد ذَكر سليم بن قيس أنّ عليّاً سأل رسول الله ( صلّى الله عليه وآله وسلّم ) عن الأوصياء</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كلّهم هادٍ مُهتدٍ</w:t>
      </w:r>
      <w:r w:rsidR="00280960">
        <w:rPr>
          <w:rStyle w:val="libBold2Char"/>
          <w:rtl/>
        </w:rPr>
        <w:t>،</w:t>
      </w:r>
      <w:r w:rsidRPr="00CF228B">
        <w:rPr>
          <w:rStyle w:val="libBold2Char"/>
          <w:rtl/>
        </w:rPr>
        <w:t xml:space="preserve"> لا يضرّهم كيدُ مَن كادهم</w:t>
      </w:r>
      <w:r w:rsidR="00280960">
        <w:rPr>
          <w:rStyle w:val="libBold2Char"/>
          <w:rtl/>
        </w:rPr>
        <w:t>،</w:t>
      </w:r>
      <w:r w:rsidRPr="00CF228B">
        <w:rPr>
          <w:rStyle w:val="libBold2Char"/>
          <w:rtl/>
        </w:rPr>
        <w:t xml:space="preserve"> ولا خُذلان مَن خذلهم</w:t>
      </w:r>
      <w:r w:rsidR="00280960">
        <w:rPr>
          <w:rStyle w:val="libBold2Char"/>
          <w:rtl/>
        </w:rPr>
        <w:t>،</w:t>
      </w:r>
      <w:r w:rsidRPr="00CF228B">
        <w:rPr>
          <w:rStyle w:val="libBold2Char"/>
          <w:rtl/>
        </w:rPr>
        <w:t xml:space="preserve"> هُم مع القرآن والقرآن معهم</w:t>
      </w:r>
      <w:r w:rsidR="00280960">
        <w:rPr>
          <w:rStyle w:val="libBold2Char"/>
          <w:rtl/>
        </w:rPr>
        <w:t>،</w:t>
      </w:r>
      <w:r w:rsidRPr="00CF228B">
        <w:rPr>
          <w:rtl/>
        </w:rPr>
        <w:t xml:space="preserve"> فقلت</w:t>
      </w:r>
      <w:r w:rsidR="00280960">
        <w:rPr>
          <w:rtl/>
        </w:rPr>
        <w:t>:</w:t>
      </w:r>
      <w:r w:rsidRPr="00CF228B">
        <w:rPr>
          <w:rtl/>
        </w:rPr>
        <w:t xml:space="preserve"> يا رسول الله سمّهم لي</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ابني هذا ووضع يده على رأس الحسن</w:t>
      </w:r>
      <w:r w:rsidR="00280960">
        <w:rPr>
          <w:rStyle w:val="libBold2Char"/>
          <w:rtl/>
        </w:rPr>
        <w:t>،</w:t>
      </w:r>
      <w:r w:rsidRPr="00CF228B">
        <w:rPr>
          <w:rStyle w:val="libBold2Char"/>
          <w:rtl/>
        </w:rPr>
        <w:t xml:space="preserve"> ثُمّ ابني هذا ووضع يده على رأس الحسين</w:t>
      </w:r>
      <w:r w:rsidR="00280960">
        <w:rPr>
          <w:rStyle w:val="libBold2Char"/>
          <w:rtl/>
        </w:rPr>
        <w:t>،</w:t>
      </w:r>
      <w:r w:rsidRPr="00CF228B">
        <w:rPr>
          <w:rStyle w:val="libBold2Char"/>
          <w:rtl/>
        </w:rPr>
        <w:t xml:space="preserve"> ثُمّ ابن ابني هذا ووضع يده على رأس الحسين</w:t>
      </w:r>
      <w:r w:rsidR="00280960">
        <w:rPr>
          <w:rStyle w:val="libBold2Char"/>
          <w:rtl/>
        </w:rPr>
        <w:t>،</w:t>
      </w:r>
      <w:r w:rsidRPr="00CF228B">
        <w:rPr>
          <w:rStyle w:val="libBold2Char"/>
          <w:rtl/>
        </w:rPr>
        <w:t xml:space="preserve"> ثُمّ ابنٌ له على اسمي اسمه محمّد باقر علمي وخازن وصي الله</w:t>
      </w:r>
      <w:r w:rsidR="00280960">
        <w:rPr>
          <w:rStyle w:val="libBold2Char"/>
          <w:rtl/>
        </w:rPr>
        <w:t>،</w:t>
      </w:r>
      <w:r w:rsidRPr="00CF228B">
        <w:rPr>
          <w:rStyle w:val="libBold2Char"/>
          <w:rtl/>
        </w:rPr>
        <w:t xml:space="preserve"> وسيولد علي في حياتك فاقرأه مِنّي السلام</w:t>
      </w:r>
      <w:r w:rsidR="00280960">
        <w:rPr>
          <w:rStyle w:val="libBold2Char"/>
          <w:rtl/>
        </w:rPr>
        <w:t>،</w:t>
      </w:r>
      <w:r w:rsidRPr="00CF228B">
        <w:rPr>
          <w:rtl/>
        </w:rPr>
        <w:t xml:space="preserve"> ثُمّ أقبل على الحسين</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xml:space="preserve">( سيولد لك محمّد بن علي </w:t>
      </w:r>
    </w:p>
    <w:p w:rsidR="0015789A" w:rsidRPr="0015748D" w:rsidRDefault="00125A58" w:rsidP="00125A58">
      <w:pPr>
        <w:pStyle w:val="libLine"/>
        <w:rPr>
          <w:rtl/>
        </w:rPr>
      </w:pPr>
      <w:r>
        <w:rPr>
          <w:rtl/>
        </w:rPr>
        <w:t>____________________</w:t>
      </w:r>
    </w:p>
    <w:p w:rsidR="0015789A" w:rsidRPr="00BD484D" w:rsidRDefault="0015789A" w:rsidP="00BD484D">
      <w:pPr>
        <w:pStyle w:val="libFootnote0"/>
        <w:rPr>
          <w:rtl/>
        </w:rPr>
      </w:pPr>
      <w:r w:rsidRPr="0015748D">
        <w:rPr>
          <w:rtl/>
        </w:rPr>
        <w:t>(1) ابن ا</w:t>
      </w:r>
      <w:r w:rsidR="00280960">
        <w:rPr>
          <w:rtl/>
        </w:rPr>
        <w:t>لمـُ</w:t>
      </w:r>
      <w:r w:rsidRPr="0015748D">
        <w:rPr>
          <w:rtl/>
        </w:rPr>
        <w:t>طهّر</w:t>
      </w:r>
      <w:r w:rsidR="00280960">
        <w:rPr>
          <w:rtl/>
        </w:rPr>
        <w:t>:</w:t>
      </w:r>
      <w:r w:rsidRPr="0015748D">
        <w:rPr>
          <w:rtl/>
        </w:rPr>
        <w:t xml:space="preserve"> منهاج الكرامة ص 174</w:t>
      </w:r>
      <w:r w:rsidR="00280960">
        <w:rPr>
          <w:rtl/>
        </w:rPr>
        <w:t xml:space="preserve"> - </w:t>
      </w:r>
      <w:r w:rsidRPr="0015748D">
        <w:rPr>
          <w:rtl/>
        </w:rPr>
        <w:t>191</w:t>
      </w:r>
      <w:r w:rsidR="00280960">
        <w:rPr>
          <w:rtl/>
        </w:rPr>
        <w:t>.</w:t>
      </w:r>
      <w:r w:rsidRPr="0015748D">
        <w:rPr>
          <w:rtl/>
        </w:rPr>
        <w:t xml:space="preserve"> </w:t>
      </w:r>
    </w:p>
    <w:p w:rsidR="0015789A" w:rsidRPr="00BD484D" w:rsidRDefault="0015789A" w:rsidP="00BD484D">
      <w:pPr>
        <w:pStyle w:val="libFootnote0"/>
        <w:rPr>
          <w:rtl/>
        </w:rPr>
      </w:pPr>
      <w:r w:rsidRPr="0015748D">
        <w:rPr>
          <w:rtl/>
        </w:rPr>
        <w:t>(2) أُلّفتْ في المناقب كُتبٌ كثيرةٌ منها كتاب مناقب آل أبي طالب</w:t>
      </w:r>
      <w:r w:rsidR="00280960">
        <w:rPr>
          <w:rtl/>
        </w:rPr>
        <w:t>:</w:t>
      </w:r>
      <w:r w:rsidRPr="0015748D">
        <w:rPr>
          <w:rtl/>
        </w:rPr>
        <w:t xml:space="preserve"> ابن شهرآشوب</w:t>
      </w:r>
      <w:r w:rsidR="00280960">
        <w:rPr>
          <w:rtl/>
        </w:rPr>
        <w:t>،</w:t>
      </w:r>
      <w:r w:rsidRPr="0015748D">
        <w:rPr>
          <w:rtl/>
        </w:rPr>
        <w:t xml:space="preserve"> مناقب أمير المؤمنين</w:t>
      </w:r>
      <w:r w:rsidR="00280960">
        <w:rPr>
          <w:rtl/>
        </w:rPr>
        <w:t>:</w:t>
      </w:r>
      <w:r w:rsidRPr="0015748D">
        <w:rPr>
          <w:rtl/>
        </w:rPr>
        <w:t xml:space="preserve"> الفضل بن شاذان القُمّي</w:t>
      </w:r>
      <w:r w:rsidR="00280960">
        <w:rPr>
          <w:rtl/>
        </w:rPr>
        <w:t>،</w:t>
      </w:r>
      <w:r w:rsidRPr="0015748D">
        <w:rPr>
          <w:rtl/>
        </w:rPr>
        <w:t xml:space="preserve"> الطرف</w:t>
      </w:r>
      <w:r w:rsidR="00280960">
        <w:rPr>
          <w:rtl/>
        </w:rPr>
        <w:t>:</w:t>
      </w:r>
      <w:r w:rsidRPr="0015748D">
        <w:rPr>
          <w:rtl/>
        </w:rPr>
        <w:t xml:space="preserve"> ابن طاووس</w:t>
      </w:r>
      <w:r w:rsidR="00280960">
        <w:rPr>
          <w:rtl/>
        </w:rPr>
        <w:t>،</w:t>
      </w:r>
      <w:r w:rsidRPr="0015748D">
        <w:rPr>
          <w:rtl/>
        </w:rPr>
        <w:t xml:space="preserve"> كشف اليقين</w:t>
      </w:r>
      <w:r w:rsidR="00280960">
        <w:rPr>
          <w:rtl/>
        </w:rPr>
        <w:t>:</w:t>
      </w:r>
      <w:r w:rsidRPr="0015748D">
        <w:rPr>
          <w:rtl/>
        </w:rPr>
        <w:t xml:space="preserve"> ابن ا</w:t>
      </w:r>
      <w:r w:rsidR="00280960">
        <w:rPr>
          <w:rtl/>
        </w:rPr>
        <w:t>لمـُ</w:t>
      </w:r>
      <w:r w:rsidRPr="0015748D">
        <w:rPr>
          <w:rtl/>
        </w:rPr>
        <w:t>طهّر</w:t>
      </w:r>
      <w:r w:rsidR="00280960">
        <w:rPr>
          <w:rtl/>
        </w:rPr>
        <w:t>،</w:t>
      </w:r>
      <w:r w:rsidRPr="0015748D">
        <w:rPr>
          <w:rtl/>
        </w:rPr>
        <w:t xml:space="preserve"> الخوارزمي</w:t>
      </w:r>
      <w:r w:rsidR="00280960">
        <w:rPr>
          <w:rtl/>
        </w:rPr>
        <w:t>:</w:t>
      </w:r>
      <w:r w:rsidRPr="0015748D">
        <w:rPr>
          <w:rtl/>
        </w:rPr>
        <w:t xml:space="preserve"> المناقب</w:t>
      </w:r>
      <w:r w:rsidR="00280960">
        <w:rPr>
          <w:rtl/>
        </w:rPr>
        <w:t>،</w:t>
      </w:r>
      <w:r w:rsidRPr="0015748D">
        <w:rPr>
          <w:rtl/>
        </w:rPr>
        <w:t xml:space="preserve"> القرشي</w:t>
      </w:r>
      <w:r w:rsidR="00280960">
        <w:rPr>
          <w:rtl/>
        </w:rPr>
        <w:t>:</w:t>
      </w:r>
      <w:r w:rsidRPr="0015748D">
        <w:rPr>
          <w:rtl/>
        </w:rPr>
        <w:t xml:space="preserve"> كفاية الطالب في مناقب علي</w:t>
      </w:r>
      <w:r w:rsidR="00280960">
        <w:rPr>
          <w:rtl/>
        </w:rPr>
        <w:t>،</w:t>
      </w:r>
      <w:r w:rsidRPr="0015748D">
        <w:rPr>
          <w:rtl/>
        </w:rPr>
        <w:t xml:space="preserve"> ا</w:t>
      </w:r>
      <w:r w:rsidR="00280960">
        <w:rPr>
          <w:rtl/>
        </w:rPr>
        <w:t>لمـُ</w:t>
      </w:r>
      <w:r w:rsidRPr="0015748D">
        <w:rPr>
          <w:rtl/>
        </w:rPr>
        <w:t>حبّ الطبري</w:t>
      </w:r>
      <w:r w:rsidR="00280960">
        <w:rPr>
          <w:rtl/>
        </w:rPr>
        <w:t>:</w:t>
      </w:r>
      <w:r w:rsidRPr="0015748D">
        <w:rPr>
          <w:rtl/>
        </w:rPr>
        <w:t xml:space="preserve"> ذخائر العُقبي في مناقب ذوي القُربى وغيرها كثير</w:t>
      </w:r>
      <w:r w:rsidR="00280960">
        <w:rPr>
          <w:rtl/>
        </w:rPr>
        <w:t>.</w:t>
      </w:r>
      <w:r w:rsidRPr="0015748D">
        <w:rPr>
          <w:rtl/>
        </w:rPr>
        <w:t xml:space="preserve"> </w:t>
      </w:r>
    </w:p>
    <w:p w:rsidR="0015789A" w:rsidRDefault="0015789A" w:rsidP="0015789A">
      <w:pPr>
        <w:pStyle w:val="libNormal"/>
        <w:rPr>
          <w:rtl/>
        </w:rPr>
      </w:pPr>
      <w:r>
        <w:rPr>
          <w:rFonts w:hint="cs"/>
          <w:rtl/>
        </w:rPr>
        <w:br w:type="page"/>
      </w:r>
    </w:p>
    <w:p w:rsidR="0015789A" w:rsidRPr="00B21A2C" w:rsidRDefault="0015789A" w:rsidP="000516C0">
      <w:pPr>
        <w:pStyle w:val="libNormal0"/>
        <w:rPr>
          <w:rtl/>
        </w:rPr>
      </w:pPr>
      <w:r w:rsidRPr="00CF228B">
        <w:rPr>
          <w:rStyle w:val="libBold2Char"/>
          <w:rtl/>
        </w:rPr>
        <w:lastRenderedPageBreak/>
        <w:t>في حياتك فاقرأه مِنّي السلام</w:t>
      </w:r>
      <w:r w:rsidR="00280960">
        <w:rPr>
          <w:rStyle w:val="libBold2Char"/>
          <w:rtl/>
        </w:rPr>
        <w:t xml:space="preserve"> ...،</w:t>
      </w:r>
      <w:r w:rsidRPr="00CF228B">
        <w:rPr>
          <w:rtl/>
        </w:rPr>
        <w:t xml:space="preserve"> ثُمّ يستمرّ إلى نهاية الاثني عشر إماماً</w:t>
      </w:r>
      <w:r w:rsidR="00280960">
        <w:rPr>
          <w:rtl/>
        </w:rPr>
        <w:t>،</w:t>
      </w:r>
      <w:r w:rsidRPr="00CF228B">
        <w:rPr>
          <w:rStyle w:val="libBold2Char"/>
          <w:rtl/>
        </w:rPr>
        <w:t xml:space="preserve"> مِن ولدك يا أخي</w:t>
      </w:r>
      <w:r w:rsidR="00280960">
        <w:rPr>
          <w:rStyle w:val="libBold2Char"/>
          <w:rtl/>
        </w:rPr>
        <w:t>،</w:t>
      </w:r>
      <w:r w:rsidRPr="00CF228B">
        <w:rPr>
          <w:rStyle w:val="libBold2Char"/>
          <w:rtl/>
        </w:rPr>
        <w:t xml:space="preserve"> فقلت</w:t>
      </w:r>
      <w:r w:rsidR="00280960">
        <w:rPr>
          <w:rStyle w:val="libBold2Char"/>
          <w:rtl/>
        </w:rPr>
        <w:t>:</w:t>
      </w:r>
      <w:r w:rsidRPr="00CF228B">
        <w:rPr>
          <w:rStyle w:val="libBold2Char"/>
          <w:rtl/>
        </w:rPr>
        <w:t xml:space="preserve"> يا نبي الله سمّهم لي</w:t>
      </w:r>
      <w:r w:rsidR="00280960">
        <w:rPr>
          <w:rStyle w:val="libBold2Char"/>
          <w:rtl/>
        </w:rPr>
        <w:t>،</w:t>
      </w:r>
      <w:r w:rsidRPr="00CF228B">
        <w:rPr>
          <w:rStyle w:val="libBold2Char"/>
          <w:rtl/>
        </w:rPr>
        <w:t xml:space="preserve"> فسمّاهم رجلاً رجلاً</w:t>
      </w:r>
      <w:r w:rsidR="00280960">
        <w:rPr>
          <w:rStyle w:val="libBold2Char"/>
          <w:rtl/>
        </w:rPr>
        <w:t>،</w:t>
      </w:r>
      <w:r w:rsidRPr="00CF228B">
        <w:rPr>
          <w:rStyle w:val="libBold2Char"/>
          <w:rtl/>
        </w:rPr>
        <w:t xml:space="preserve"> منهم والله هلال مهديّ هذه الأُمّة</w:t>
      </w:r>
      <w:r w:rsidR="00280960">
        <w:rPr>
          <w:rStyle w:val="libBold2Char"/>
          <w:rtl/>
        </w:rPr>
        <w:t>،</w:t>
      </w:r>
      <w:r w:rsidRPr="00CF228B">
        <w:rPr>
          <w:rStyle w:val="libBold2Char"/>
          <w:rtl/>
        </w:rPr>
        <w:t xml:space="preserve"> الذي يملأ الأرض قِسطاً وعدلاً كما مُلئت ظُلماً وجوراً ) </w:t>
      </w:r>
      <w:r w:rsidRPr="00A3532A">
        <w:rPr>
          <w:rStyle w:val="libFootnotenumChar"/>
          <w:rtl/>
        </w:rPr>
        <w:t>(1)</w:t>
      </w:r>
      <w:r w:rsidR="00280960">
        <w:rPr>
          <w:rtl/>
        </w:rPr>
        <w:t>.</w:t>
      </w:r>
      <w:r w:rsidRPr="00CF228B">
        <w:rPr>
          <w:rtl/>
        </w:rPr>
        <w:t xml:space="preserve"> </w:t>
      </w:r>
    </w:p>
    <w:p w:rsidR="0015789A" w:rsidRPr="00B21A2C" w:rsidRDefault="0015789A" w:rsidP="00125A58">
      <w:pPr>
        <w:pStyle w:val="libNormal"/>
        <w:rPr>
          <w:rtl/>
        </w:rPr>
      </w:pPr>
      <w:r w:rsidRPr="00CF228B">
        <w:rPr>
          <w:rtl/>
        </w:rPr>
        <w:t xml:space="preserve">ويؤكّد سليم صحّة هذا الخَبر بأنّه سأل الحسن والحسين عنه فشهدا له بذلك </w:t>
      </w:r>
      <w:r w:rsidRPr="00A3532A">
        <w:rPr>
          <w:rStyle w:val="libFootnotenumChar"/>
          <w:rtl/>
        </w:rPr>
        <w:t>(2)</w:t>
      </w:r>
      <w:r w:rsidR="00280960">
        <w:rPr>
          <w:rtl/>
        </w:rPr>
        <w:t>.</w:t>
      </w:r>
      <w:r w:rsidRPr="00CF228B">
        <w:rPr>
          <w:rtl/>
        </w:rPr>
        <w:t xml:space="preserve"> </w:t>
      </w:r>
    </w:p>
    <w:p w:rsidR="0015789A" w:rsidRPr="00B21A2C" w:rsidRDefault="0015789A" w:rsidP="00125A58">
      <w:pPr>
        <w:pStyle w:val="libNormal"/>
        <w:rPr>
          <w:rtl/>
        </w:rPr>
      </w:pPr>
      <w:r w:rsidRPr="00CF228B">
        <w:rPr>
          <w:rtl/>
        </w:rPr>
        <w:t>وكما أورد سليم هذا عن النبي</w:t>
      </w:r>
      <w:r w:rsidR="00280960">
        <w:rPr>
          <w:rtl/>
        </w:rPr>
        <w:t>،</w:t>
      </w:r>
      <w:r w:rsidRPr="00CF228B">
        <w:rPr>
          <w:rtl/>
        </w:rPr>
        <w:t xml:space="preserve"> أورده كذلك عن عليّ بن أبي طالب</w:t>
      </w:r>
      <w:r w:rsidR="00280960">
        <w:rPr>
          <w:rtl/>
        </w:rPr>
        <w:t>،</w:t>
      </w:r>
      <w:r w:rsidRPr="00CF228B">
        <w:rPr>
          <w:rtl/>
        </w:rPr>
        <w:t xml:space="preserve"> فقد ذكر</w:t>
      </w:r>
      <w:r w:rsidR="00280960">
        <w:rPr>
          <w:rtl/>
        </w:rPr>
        <w:t>،</w:t>
      </w:r>
      <w:r w:rsidRPr="00CF228B">
        <w:rPr>
          <w:rtl/>
        </w:rPr>
        <w:t xml:space="preserve"> أنّ عليّاً قال له</w:t>
      </w:r>
      <w:r w:rsidR="00280960">
        <w:rPr>
          <w:rtl/>
        </w:rPr>
        <w:t>:</w:t>
      </w:r>
      <w:r w:rsidRPr="00CF228B">
        <w:rPr>
          <w:rStyle w:val="libBold2Char"/>
          <w:rtl/>
        </w:rPr>
        <w:t xml:space="preserve"> ( يا سليم</w:t>
      </w:r>
      <w:r w:rsidR="00280960">
        <w:rPr>
          <w:rStyle w:val="libBold2Char"/>
          <w:rtl/>
        </w:rPr>
        <w:t>،</w:t>
      </w:r>
      <w:r w:rsidRPr="00CF228B">
        <w:rPr>
          <w:rStyle w:val="libBold2Char"/>
          <w:rtl/>
        </w:rPr>
        <w:t xml:space="preserve"> إنّ أوصيائي أحد عشر رجلاً كلهم مُحدّثون</w:t>
      </w:r>
      <w:r w:rsidR="00280960">
        <w:rPr>
          <w:rStyle w:val="libBold2Char"/>
          <w:rtl/>
        </w:rPr>
        <w:t>،</w:t>
      </w:r>
      <w:r w:rsidRPr="00CF228B">
        <w:rPr>
          <w:rtl/>
        </w:rPr>
        <w:t xml:space="preserve"> فقلت</w:t>
      </w:r>
      <w:r w:rsidR="00280960">
        <w:rPr>
          <w:rtl/>
        </w:rPr>
        <w:t>:</w:t>
      </w:r>
      <w:r w:rsidRPr="00CF228B">
        <w:rPr>
          <w:rtl/>
        </w:rPr>
        <w:t xml:space="preserve"> يا أمير المؤمنين مَن هُم</w:t>
      </w:r>
      <w:r w:rsidR="00280960">
        <w:rPr>
          <w:rtl/>
        </w:rPr>
        <w:t>؟</w:t>
      </w:r>
      <w:r w:rsidRPr="00CF228B">
        <w:rPr>
          <w:rtl/>
        </w:rPr>
        <w:t xml:space="preserve"> قال</w:t>
      </w:r>
      <w:r w:rsidR="00280960">
        <w:rPr>
          <w:rtl/>
        </w:rPr>
        <w:t>:</w:t>
      </w:r>
      <w:r w:rsidRPr="00CF228B">
        <w:rPr>
          <w:rtl/>
        </w:rPr>
        <w:t xml:space="preserve"> </w:t>
      </w:r>
      <w:r w:rsidRPr="00CF228B">
        <w:rPr>
          <w:rStyle w:val="libBold2Char"/>
          <w:rtl/>
        </w:rPr>
        <w:t>ابني هذا الحسن</w:t>
      </w:r>
      <w:r w:rsidR="00280960">
        <w:rPr>
          <w:rStyle w:val="libBold2Char"/>
          <w:rtl/>
        </w:rPr>
        <w:t>،</w:t>
      </w:r>
      <w:r w:rsidRPr="00CF228B">
        <w:rPr>
          <w:rStyle w:val="libBold2Char"/>
          <w:rtl/>
        </w:rPr>
        <w:t xml:space="preserve"> ثُمّ ابني هذا الحسين</w:t>
      </w:r>
      <w:r w:rsidR="00280960">
        <w:rPr>
          <w:rStyle w:val="libBold2Char"/>
          <w:rtl/>
        </w:rPr>
        <w:t>،</w:t>
      </w:r>
      <w:r w:rsidRPr="00CF228B">
        <w:rPr>
          <w:rStyle w:val="libBold2Char"/>
          <w:rtl/>
        </w:rPr>
        <w:t xml:space="preserve"> ثُمّ ابني هذا وأخذ بيد ابن ابنه عليّ بن الحسين وهو رضيع</w:t>
      </w:r>
      <w:r w:rsidR="00280960">
        <w:rPr>
          <w:rStyle w:val="libBold2Char"/>
          <w:rtl/>
        </w:rPr>
        <w:t>،</w:t>
      </w:r>
      <w:r w:rsidRPr="00CF228B">
        <w:rPr>
          <w:rStyle w:val="libBold2Char"/>
          <w:rtl/>
        </w:rPr>
        <w:t xml:space="preserve"> ثُمّ ثمانية مِن وُلده واحداً بعد واحد</w:t>
      </w:r>
      <w:r w:rsidR="00280960">
        <w:rPr>
          <w:rStyle w:val="libBold2Char"/>
          <w:rtl/>
        </w:rPr>
        <w:t>،</w:t>
      </w:r>
      <w:r w:rsidRPr="00CF228B">
        <w:rPr>
          <w:rStyle w:val="libBold2Char"/>
          <w:rtl/>
        </w:rPr>
        <w:t xml:space="preserve"> هُم الذين أقسم الله بهم فقال</w:t>
      </w:r>
      <w:r w:rsidR="00280960">
        <w:rPr>
          <w:rStyle w:val="libBold2Char"/>
          <w:rtl/>
        </w:rPr>
        <w:t>:</w:t>
      </w:r>
      <w:r w:rsidRPr="00CF228B">
        <w:rPr>
          <w:rtl/>
        </w:rPr>
        <w:t xml:space="preserve"> </w:t>
      </w:r>
      <w:r w:rsidRPr="000516C0">
        <w:rPr>
          <w:rStyle w:val="libAlaemChar"/>
          <w:rFonts w:hint="cs"/>
          <w:rtl/>
        </w:rPr>
        <w:t>(</w:t>
      </w:r>
      <w:r w:rsidRPr="00A54DB0">
        <w:rPr>
          <w:rStyle w:val="libAieChar"/>
          <w:rFonts w:hint="cs"/>
          <w:rtl/>
        </w:rPr>
        <w:t xml:space="preserve"> وَوَالِدٍ وَمَا وَلَدَ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Style w:val="libBold2Char"/>
          <w:rtl/>
        </w:rPr>
        <w:t xml:space="preserve"> فالوالد رسول الله ( صلّى الله عليه وآله وسلّم ) وأنا</w:t>
      </w:r>
      <w:r w:rsidR="00280960">
        <w:rPr>
          <w:rStyle w:val="libBold2Char"/>
          <w:rtl/>
        </w:rPr>
        <w:t>،</w:t>
      </w:r>
      <w:r w:rsidRPr="00CF228B">
        <w:rPr>
          <w:rStyle w:val="libBold2Char"/>
          <w:rtl/>
        </w:rPr>
        <w:t xml:space="preserve"> ( ما وَلد ) يعني هؤلاء الأحد عشر وصيّاً</w:t>
      </w:r>
      <w:r w:rsidR="00280960">
        <w:rPr>
          <w:rStyle w:val="libBold2Char"/>
          <w:rtl/>
        </w:rPr>
        <w:t>،</w:t>
      </w:r>
      <w:r w:rsidRPr="00CF228B">
        <w:rPr>
          <w:rtl/>
        </w:rPr>
        <w:t xml:space="preserve"> فقلت</w:t>
      </w:r>
      <w:r w:rsidR="00280960">
        <w:rPr>
          <w:rtl/>
        </w:rPr>
        <w:t>:</w:t>
      </w:r>
      <w:r w:rsidRPr="00CF228B">
        <w:rPr>
          <w:rtl/>
        </w:rPr>
        <w:t xml:space="preserve"> يا أمير المؤمنين فيجتمع إمامان</w:t>
      </w:r>
      <w:r w:rsidR="00280960">
        <w:rPr>
          <w:rtl/>
        </w:rPr>
        <w:t>؟</w:t>
      </w:r>
      <w:r w:rsidRPr="00CF228B">
        <w:rPr>
          <w:rtl/>
        </w:rPr>
        <w:t xml:space="preserve"> قال</w:t>
      </w:r>
      <w:r w:rsidR="00280960">
        <w:rPr>
          <w:rtl/>
        </w:rPr>
        <w:t>:</w:t>
      </w:r>
      <w:r w:rsidRPr="00CF228B">
        <w:rPr>
          <w:rtl/>
        </w:rPr>
        <w:t xml:space="preserve"> </w:t>
      </w:r>
      <w:r w:rsidRPr="00CF228B">
        <w:rPr>
          <w:rStyle w:val="libBold2Char"/>
          <w:rtl/>
        </w:rPr>
        <w:t>نعم</w:t>
      </w:r>
      <w:r w:rsidR="00280960">
        <w:rPr>
          <w:rStyle w:val="libBold2Char"/>
          <w:rtl/>
        </w:rPr>
        <w:t>،</w:t>
      </w:r>
      <w:r w:rsidRPr="00CF228B">
        <w:rPr>
          <w:rStyle w:val="libBold2Char"/>
          <w:rtl/>
        </w:rPr>
        <w:t xml:space="preserve"> إلاّ أنّ واحداً صامتٌ لا ينطق حتّى يهلك الأوّل )</w:t>
      </w:r>
      <w:r w:rsidRPr="00CF228B">
        <w:rPr>
          <w:rtl/>
        </w:rPr>
        <w:t xml:space="preserve"> </w:t>
      </w:r>
      <w:r w:rsidRPr="00A3532A">
        <w:rPr>
          <w:rStyle w:val="libFootnotenumChar"/>
          <w:rtl/>
        </w:rPr>
        <w:t>(4)</w:t>
      </w:r>
      <w:r w:rsidR="00280960">
        <w:rPr>
          <w:rtl/>
        </w:rPr>
        <w:t>.</w:t>
      </w:r>
      <w:r w:rsidRPr="00CF228B">
        <w:rPr>
          <w:rtl/>
        </w:rPr>
        <w:t xml:space="preserve"> </w:t>
      </w:r>
    </w:p>
    <w:p w:rsidR="0015789A" w:rsidRPr="00B21A2C" w:rsidRDefault="0015789A" w:rsidP="00CF228B">
      <w:pPr>
        <w:pStyle w:val="libNormal"/>
        <w:rPr>
          <w:rtl/>
        </w:rPr>
      </w:pPr>
      <w:r w:rsidRPr="00B21A2C">
        <w:rPr>
          <w:rtl/>
        </w:rPr>
        <w:t>وسليم بن قيس أوّل مَن كَتب في الإمامة عند الشيعة</w:t>
      </w:r>
      <w:r w:rsidR="00280960">
        <w:rPr>
          <w:rtl/>
        </w:rPr>
        <w:t>،</w:t>
      </w:r>
      <w:r w:rsidRPr="00B21A2C">
        <w:rPr>
          <w:rtl/>
        </w:rPr>
        <w:t xml:space="preserve"> فيبدو ممّا ذُكر أنّه يرى أنّ الإمامة في أولاد عليّ</w:t>
      </w:r>
      <w:r w:rsidR="00280960">
        <w:rPr>
          <w:rtl/>
        </w:rPr>
        <w:t>،</w:t>
      </w:r>
      <w:r w:rsidRPr="00B21A2C">
        <w:rPr>
          <w:rtl/>
        </w:rPr>
        <w:t xml:space="preserve"> وأنّها منصوصٌ عليها مِن النبيّ ( صلّى الله عليه وآله وسلّم )</w:t>
      </w:r>
      <w:r w:rsidR="00280960">
        <w:rPr>
          <w:rtl/>
        </w:rPr>
        <w:t>،</w:t>
      </w:r>
      <w:r w:rsidRPr="00B21A2C">
        <w:rPr>
          <w:rtl/>
        </w:rPr>
        <w:t xml:space="preserve"> كما يرى أنّ الإمامة في أولاد الحُسين فقط</w:t>
      </w:r>
      <w:r w:rsidR="00280960">
        <w:rPr>
          <w:rtl/>
        </w:rPr>
        <w:t>،</w:t>
      </w:r>
      <w:r w:rsidRPr="00B21A2C">
        <w:rPr>
          <w:rtl/>
        </w:rPr>
        <w:t xml:space="preserve"> ثُمّ يذكر أنّ الأئمّة اثنا عشر إماماً</w:t>
      </w:r>
      <w:r w:rsidR="00280960">
        <w:rPr>
          <w:rtl/>
        </w:rPr>
        <w:t>،</w:t>
      </w:r>
      <w:r w:rsidRPr="00B21A2C">
        <w:rPr>
          <w:rtl/>
        </w:rPr>
        <w:t xml:space="preserve"> وأنّ آخرهم المهدي</w:t>
      </w:r>
      <w:r w:rsidR="00280960">
        <w:rPr>
          <w:rtl/>
        </w:rPr>
        <w:t>،</w:t>
      </w:r>
      <w:r w:rsidRPr="00B21A2C">
        <w:rPr>
          <w:rtl/>
        </w:rPr>
        <w:t xml:space="preserve"> وأنّ النبيّ ( صلّى الله عليه وآله وسلّم ) قد بشّر بظُهوره</w:t>
      </w:r>
      <w:r w:rsidR="00280960">
        <w:rPr>
          <w:rtl/>
        </w:rPr>
        <w:t>.</w:t>
      </w:r>
      <w:r w:rsidRPr="00B21A2C">
        <w:rPr>
          <w:rtl/>
        </w:rPr>
        <w:t xml:space="preserve"> </w:t>
      </w:r>
    </w:p>
    <w:p w:rsidR="0015789A" w:rsidRPr="00B21A2C" w:rsidRDefault="0015789A" w:rsidP="00CF228B">
      <w:pPr>
        <w:pStyle w:val="libNormal"/>
        <w:rPr>
          <w:rtl/>
        </w:rPr>
      </w:pPr>
      <w:r w:rsidRPr="00B21A2C">
        <w:rPr>
          <w:rtl/>
        </w:rPr>
        <w:t>وكما اعتمدتْ الشيعة على القرآن لإثبات إمامة عليّ بن أبي طالب كذلك اعتمدوا عليه لإثبات إمامة الأئمّة مِن بعده</w:t>
      </w:r>
      <w:r w:rsidR="00280960">
        <w:rPr>
          <w:rtl/>
        </w:rPr>
        <w:t>.</w:t>
      </w:r>
      <w:r w:rsidRPr="00B21A2C">
        <w:rPr>
          <w:rtl/>
        </w:rPr>
        <w:t xml:space="preserve"> </w:t>
      </w:r>
    </w:p>
    <w:p w:rsidR="0015789A" w:rsidRPr="00B21A2C" w:rsidRDefault="0015789A" w:rsidP="00125A58">
      <w:pPr>
        <w:pStyle w:val="libNormal"/>
        <w:rPr>
          <w:rtl/>
        </w:rPr>
      </w:pPr>
      <w:r w:rsidRPr="00CF228B">
        <w:rPr>
          <w:rtl/>
        </w:rPr>
        <w:t>فقد أورد فُرات في تفسيره عدداً مِن الآيات في ولاية الأئمّة</w:t>
      </w:r>
      <w:r w:rsidR="00280960">
        <w:rPr>
          <w:rtl/>
        </w:rPr>
        <w:t>،</w:t>
      </w:r>
      <w:r w:rsidRPr="00CF228B">
        <w:rPr>
          <w:rtl/>
        </w:rPr>
        <w:t xml:space="preserve"> فمِن جُملة ما أورد</w:t>
      </w:r>
      <w:r w:rsidR="00280960">
        <w:rPr>
          <w:rtl/>
        </w:rPr>
        <w:t>،</w:t>
      </w:r>
      <w:r w:rsidRPr="00CF228B">
        <w:rPr>
          <w:rtl/>
        </w:rPr>
        <w:t xml:space="preserve">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وَأَنَّ هَـذَا صِرَاطِي مُسْتَقِيماً فَاتَّبِعُوهُ وَلاَ تَتَّبِعُواْ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سليم بن قيس</w:t>
      </w:r>
      <w:r w:rsidR="00280960">
        <w:rPr>
          <w:rtl/>
        </w:rPr>
        <w:t>:</w:t>
      </w:r>
      <w:r w:rsidRPr="00B21A2C">
        <w:rPr>
          <w:rtl/>
        </w:rPr>
        <w:t xml:space="preserve"> السقيفة ص 94</w:t>
      </w:r>
      <w:r w:rsidR="00280960">
        <w:rPr>
          <w:rtl/>
        </w:rPr>
        <w:t>.</w:t>
      </w:r>
      <w:r w:rsidRPr="00B21A2C">
        <w:rPr>
          <w:rtl/>
        </w:rPr>
        <w:t xml:space="preserve"> </w:t>
      </w:r>
    </w:p>
    <w:p w:rsidR="0015789A" w:rsidRPr="00BD484D" w:rsidRDefault="0015789A" w:rsidP="00BD484D">
      <w:pPr>
        <w:pStyle w:val="libFootnote0"/>
        <w:rPr>
          <w:rtl/>
        </w:rPr>
      </w:pPr>
      <w:r w:rsidRPr="00B21A2C">
        <w:rPr>
          <w:rtl/>
        </w:rPr>
        <w:t>(2) ن. م ص 95</w:t>
      </w:r>
      <w:r w:rsidR="00280960">
        <w:rPr>
          <w:rtl/>
        </w:rPr>
        <w:t>.</w:t>
      </w:r>
      <w:r w:rsidRPr="00B21A2C">
        <w:rPr>
          <w:rtl/>
        </w:rPr>
        <w:t xml:space="preserve"> </w:t>
      </w:r>
    </w:p>
    <w:p w:rsidR="0015789A" w:rsidRPr="00BD484D" w:rsidRDefault="0015789A" w:rsidP="00BD484D">
      <w:pPr>
        <w:pStyle w:val="libFootnote0"/>
        <w:rPr>
          <w:rtl/>
        </w:rPr>
      </w:pPr>
      <w:r w:rsidRPr="00B21A2C">
        <w:rPr>
          <w:rtl/>
        </w:rPr>
        <w:t>(3) سورة البَلد 90</w:t>
      </w:r>
      <w:r w:rsidR="00280960">
        <w:rPr>
          <w:rtl/>
        </w:rPr>
        <w:t>:</w:t>
      </w:r>
      <w:r w:rsidRPr="00B21A2C">
        <w:rPr>
          <w:rtl/>
        </w:rPr>
        <w:t xml:space="preserve"> 3</w:t>
      </w:r>
      <w:r w:rsidR="00280960">
        <w:rPr>
          <w:rtl/>
        </w:rPr>
        <w:t>.</w:t>
      </w:r>
      <w:r w:rsidRPr="00B21A2C">
        <w:rPr>
          <w:rtl/>
        </w:rPr>
        <w:t xml:space="preserve"> </w:t>
      </w:r>
    </w:p>
    <w:p w:rsidR="0015789A" w:rsidRPr="00BD484D" w:rsidRDefault="0015789A" w:rsidP="00BD484D">
      <w:pPr>
        <w:pStyle w:val="libFootnote0"/>
        <w:rPr>
          <w:rtl/>
        </w:rPr>
      </w:pPr>
      <w:r w:rsidRPr="00B21A2C">
        <w:rPr>
          <w:rtl/>
        </w:rPr>
        <w:t>(4) سليم بن قيس</w:t>
      </w:r>
      <w:r w:rsidR="00280960">
        <w:rPr>
          <w:rtl/>
        </w:rPr>
        <w:t>:</w:t>
      </w:r>
      <w:r w:rsidRPr="00B21A2C">
        <w:rPr>
          <w:rtl/>
        </w:rPr>
        <w:t xml:space="preserve"> السقيفة ص 201</w:t>
      </w:r>
      <w:r w:rsidR="00280960">
        <w:rPr>
          <w:rtl/>
        </w:rPr>
        <w:t>.</w:t>
      </w:r>
      <w:r w:rsidRPr="00B21A2C">
        <w:rPr>
          <w:rtl/>
        </w:rPr>
        <w:t xml:space="preserve"> </w:t>
      </w:r>
    </w:p>
    <w:p w:rsidR="0015789A" w:rsidRDefault="0015789A" w:rsidP="0015789A">
      <w:pPr>
        <w:pStyle w:val="libNormal"/>
      </w:pPr>
      <w:r>
        <w:rPr>
          <w:rtl/>
        </w:rPr>
        <w:br w:type="page"/>
      </w:r>
    </w:p>
    <w:p w:rsidR="0015789A" w:rsidRPr="00B21A2C" w:rsidRDefault="0015789A" w:rsidP="000516C0">
      <w:pPr>
        <w:pStyle w:val="libNormal0"/>
        <w:rPr>
          <w:rtl/>
        </w:rPr>
      </w:pPr>
      <w:r w:rsidRPr="00A54DB0">
        <w:rPr>
          <w:rStyle w:val="libAieChar"/>
          <w:rFonts w:hint="cs"/>
          <w:rtl/>
        </w:rPr>
        <w:lastRenderedPageBreak/>
        <w:t xml:space="preserve">السُّبُلَ </w:t>
      </w:r>
      <w:r w:rsidRPr="000516C0">
        <w:rPr>
          <w:rStyle w:val="libAlaemChar"/>
          <w:rFonts w:hint="cs"/>
          <w:rtl/>
        </w:rPr>
        <w:t>)</w:t>
      </w:r>
      <w:r w:rsidRPr="00CF228B">
        <w:rPr>
          <w:rtl/>
        </w:rPr>
        <w:t xml:space="preserve"> </w:t>
      </w:r>
      <w:r w:rsidRPr="00A3532A">
        <w:rPr>
          <w:rStyle w:val="libFootnotenumChar"/>
          <w:rtl/>
        </w:rPr>
        <w:t>(1)</w:t>
      </w:r>
      <w:r w:rsidR="00280960">
        <w:rPr>
          <w:rtl/>
        </w:rPr>
        <w:t>،</w:t>
      </w:r>
      <w:r w:rsidRPr="00CF228B">
        <w:rPr>
          <w:rtl/>
        </w:rPr>
        <w:t xml:space="preserve"> قال في تفسير هذه الآية</w:t>
      </w:r>
      <w:r w:rsidR="00280960">
        <w:rPr>
          <w:rtl/>
        </w:rPr>
        <w:t>:</w:t>
      </w:r>
      <w:r w:rsidRPr="00CF228B">
        <w:rPr>
          <w:rtl/>
        </w:rPr>
        <w:t xml:space="preserve"> عليّ والأئمّة مِن وُلد فاطمة</w:t>
      </w:r>
      <w:r w:rsidR="00280960">
        <w:rPr>
          <w:rtl/>
        </w:rPr>
        <w:t>،</w:t>
      </w:r>
      <w:r w:rsidRPr="00CF228B">
        <w:rPr>
          <w:rtl/>
        </w:rPr>
        <w:t xml:space="preserve"> وهُم صراطه فمَن أتاه سلك السبيل </w:t>
      </w:r>
      <w:r w:rsidRPr="00A3532A">
        <w:rPr>
          <w:rStyle w:val="libFootnotenumChar"/>
          <w:rtl/>
        </w:rPr>
        <w:t>(2)</w:t>
      </w:r>
      <w:r w:rsidR="00280960">
        <w:rPr>
          <w:rtl/>
        </w:rPr>
        <w:t>.</w:t>
      </w:r>
      <w:r w:rsidRPr="00CF228B">
        <w:rPr>
          <w:rtl/>
        </w:rPr>
        <w:t xml:space="preserve"> </w:t>
      </w:r>
    </w:p>
    <w:p w:rsidR="00280960" w:rsidRDefault="0015789A" w:rsidP="00125A58">
      <w:pPr>
        <w:pStyle w:val="libNormal"/>
        <w:rPr>
          <w:rtl/>
        </w:rPr>
      </w:pPr>
      <w:r w:rsidRPr="00CF228B">
        <w:rPr>
          <w:rtl/>
        </w:rPr>
        <w:t>ويذكر أيضاً في تفسير الآية</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وَلَيْسَ الْبِرُّ بِأَنْ تَأْتُوْاْ الْبُيُوتَ مِن ظُهُورِهَا وَلَـكِنَّ الْبِرَّ مَنِ اتَّقَى وَأْتُواْ الْبُيُوتَ مِنْ أَبْوَابِهَا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tl/>
        </w:rPr>
        <w:t xml:space="preserve"> فقال أمير المؤمنين علي</w:t>
      </w:r>
      <w:r w:rsidR="00280960">
        <w:rPr>
          <w:rtl/>
        </w:rPr>
        <w:t>:</w:t>
      </w:r>
      <w:r w:rsidRPr="00CF228B">
        <w:rPr>
          <w:rtl/>
        </w:rPr>
        <w:t xml:space="preserve"> </w:t>
      </w:r>
      <w:r w:rsidRPr="00CF228B">
        <w:rPr>
          <w:rStyle w:val="libBold2Char"/>
          <w:rtl/>
        </w:rPr>
        <w:t>( نحن البيوت التي أمر الله أنْ يُؤتى مِن أبوابها</w:t>
      </w:r>
      <w:r w:rsidR="00280960">
        <w:rPr>
          <w:rStyle w:val="libBold2Char"/>
          <w:rtl/>
        </w:rPr>
        <w:t>،</w:t>
      </w:r>
      <w:r w:rsidRPr="00CF228B">
        <w:rPr>
          <w:rStyle w:val="libBold2Char"/>
          <w:rtl/>
        </w:rPr>
        <w:t xml:space="preserve"> ونحن باب الله الذي يُؤتى</w:t>
      </w:r>
      <w:r w:rsidR="00280960">
        <w:rPr>
          <w:rStyle w:val="libBold2Char"/>
          <w:rtl/>
        </w:rPr>
        <w:t>،</w:t>
      </w:r>
      <w:r w:rsidRPr="00CF228B">
        <w:rPr>
          <w:rStyle w:val="libBold2Char"/>
          <w:rtl/>
        </w:rPr>
        <w:t xml:space="preserve"> فمَن يأتينا وآمن بولايتنا فقد أتى البيوت مِن أبوابها</w:t>
      </w:r>
      <w:r w:rsidR="00280960">
        <w:rPr>
          <w:rStyle w:val="libBold2Char"/>
          <w:rtl/>
        </w:rPr>
        <w:t>،</w:t>
      </w:r>
      <w:r w:rsidRPr="00CF228B">
        <w:rPr>
          <w:rStyle w:val="libBold2Char"/>
          <w:rtl/>
        </w:rPr>
        <w:t xml:space="preserve"> ومَن خالفنا وفضّل علينا غيرنا فقد أتى البيوت مِن ظُهورها )</w:t>
      </w:r>
      <w:r w:rsidRPr="00CF228B">
        <w:rPr>
          <w:rtl/>
        </w:rPr>
        <w:t xml:space="preserve"> </w:t>
      </w:r>
      <w:r w:rsidRPr="00A3532A">
        <w:rPr>
          <w:rStyle w:val="libFootnotenumChar"/>
          <w:rtl/>
        </w:rPr>
        <w:t>(4)</w:t>
      </w:r>
      <w:r w:rsidR="00280960">
        <w:rPr>
          <w:rtl/>
        </w:rPr>
        <w:t>.</w:t>
      </w:r>
    </w:p>
    <w:p w:rsidR="0015789A" w:rsidRPr="00B21A2C" w:rsidRDefault="0015789A" w:rsidP="00125A58">
      <w:pPr>
        <w:pStyle w:val="libNormal"/>
        <w:rPr>
          <w:rtl/>
        </w:rPr>
      </w:pPr>
      <w:r w:rsidRPr="00CF228B">
        <w:rPr>
          <w:rtl/>
        </w:rPr>
        <w:t>ويُفسّر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 فِي ذَلِكَ لَآيَاتٍ لِّأُوْلِي النُّهَى </w:t>
      </w:r>
      <w:r w:rsidRPr="000516C0">
        <w:rPr>
          <w:rStyle w:val="libAlaemChar"/>
          <w:rFonts w:hint="cs"/>
          <w:rtl/>
        </w:rPr>
        <w:t>)</w:t>
      </w:r>
      <w:r w:rsidRPr="003501B3">
        <w:rPr>
          <w:rtl/>
        </w:rPr>
        <w:t xml:space="preserve"> </w:t>
      </w:r>
      <w:r w:rsidRPr="00A3532A">
        <w:rPr>
          <w:rStyle w:val="libFootnotenumChar"/>
          <w:rtl/>
        </w:rPr>
        <w:t>(5)</w:t>
      </w:r>
      <w:r w:rsidRPr="00CF228B">
        <w:rPr>
          <w:rtl/>
        </w:rPr>
        <w:t xml:space="preserve"> قال</w:t>
      </w:r>
      <w:r w:rsidR="00280960">
        <w:rPr>
          <w:rtl/>
        </w:rPr>
        <w:t>،</w:t>
      </w:r>
      <w:r w:rsidRPr="00CF228B">
        <w:rPr>
          <w:rtl/>
        </w:rPr>
        <w:t xml:space="preserve"> عن أبي عبد الله الصادق</w:t>
      </w:r>
      <w:r w:rsidR="00280960">
        <w:rPr>
          <w:rtl/>
        </w:rPr>
        <w:t>:</w:t>
      </w:r>
      <w:r w:rsidRPr="00CF228B">
        <w:rPr>
          <w:rtl/>
        </w:rPr>
        <w:t xml:space="preserve"> </w:t>
      </w:r>
      <w:r w:rsidRPr="00CF228B">
        <w:rPr>
          <w:rStyle w:val="libBold2Char"/>
          <w:rtl/>
        </w:rPr>
        <w:t>( نحن والله أولي النُهى</w:t>
      </w:r>
      <w:r w:rsidR="00280960">
        <w:rPr>
          <w:rStyle w:val="libBold2Char"/>
          <w:rtl/>
        </w:rPr>
        <w:t>،</w:t>
      </w:r>
      <w:r w:rsidRPr="00CF228B">
        <w:rPr>
          <w:rStyle w:val="libBold2Char"/>
          <w:rtl/>
        </w:rPr>
        <w:t xml:space="preserve"> ونحن قوام الله على خلقه وخُزّانهُ على دينه</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(6)</w:t>
      </w:r>
      <w:r w:rsidR="00280960">
        <w:rPr>
          <w:rtl/>
        </w:rPr>
        <w:t>،</w:t>
      </w:r>
      <w:r w:rsidRPr="00CF228B">
        <w:rPr>
          <w:rtl/>
        </w:rPr>
        <w:t xml:space="preserve"> وقد فسّر عليّ بن إبراهيم القُمّي عدداً مِن الآيات في الولاية أيضاً</w:t>
      </w:r>
      <w:r w:rsidR="00280960">
        <w:rPr>
          <w:rtl/>
        </w:rPr>
        <w:t>،</w:t>
      </w:r>
      <w:r w:rsidRPr="00CF228B">
        <w:rPr>
          <w:rtl/>
        </w:rPr>
        <w:t xml:space="preserve"> منها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وَمَن يُطِعِ اللّهَ وَالرَّسُولَ فَأُوْلَـئِكَ مَعَ الَّذِينَ أَنْعَمَ اللّهُ عَلَيْهِم مِّنَ النَّبِيِّينَ وَالصِّدِّيقِينَ وَالشُّهَدَاء وَالصَّالِحِينَ وَحَسُنَ أُولَـئِكَ رَفِيقاً </w:t>
      </w:r>
      <w:r w:rsidRPr="000516C0">
        <w:rPr>
          <w:rStyle w:val="libAlaemChar"/>
          <w:rFonts w:hint="cs"/>
          <w:rtl/>
        </w:rPr>
        <w:t>)</w:t>
      </w:r>
      <w:r w:rsidRPr="00CF228B">
        <w:rPr>
          <w:rtl/>
        </w:rPr>
        <w:t xml:space="preserve"> </w:t>
      </w:r>
      <w:r w:rsidRPr="00A3532A">
        <w:rPr>
          <w:rStyle w:val="libFootnotenumChar"/>
          <w:rtl/>
        </w:rPr>
        <w:t>(7)</w:t>
      </w:r>
      <w:r w:rsidR="00280960">
        <w:rPr>
          <w:rtl/>
        </w:rPr>
        <w:t>،</w:t>
      </w:r>
      <w:r w:rsidRPr="00CF228B">
        <w:rPr>
          <w:rtl/>
        </w:rPr>
        <w:t xml:space="preserve"> قال</w:t>
      </w:r>
      <w:r w:rsidR="00280960">
        <w:rPr>
          <w:rtl/>
        </w:rPr>
        <w:t>:</w:t>
      </w:r>
      <w:r w:rsidRPr="00CF228B">
        <w:rPr>
          <w:rtl/>
        </w:rPr>
        <w:t xml:space="preserve"> ( النبيّين</w:t>
      </w:r>
      <w:r w:rsidR="00280960">
        <w:rPr>
          <w:rtl/>
        </w:rPr>
        <w:t>:</w:t>
      </w:r>
      <w:r w:rsidRPr="00CF228B">
        <w:rPr>
          <w:rtl/>
        </w:rPr>
        <w:t xml:space="preserve"> رسول الله ( صلّى الله عليه وآله وسلّم )</w:t>
      </w:r>
      <w:r w:rsidR="00280960">
        <w:rPr>
          <w:rtl/>
        </w:rPr>
        <w:t>،</w:t>
      </w:r>
      <w:r w:rsidRPr="00CF228B">
        <w:rPr>
          <w:rtl/>
        </w:rPr>
        <w:t xml:space="preserve"> والصديقين علي</w:t>
      </w:r>
      <w:r w:rsidR="00280960">
        <w:rPr>
          <w:rtl/>
        </w:rPr>
        <w:t>،</w:t>
      </w:r>
      <w:r w:rsidRPr="00CF228B">
        <w:rPr>
          <w:rtl/>
        </w:rPr>
        <w:t xml:space="preserve"> والشهداء</w:t>
      </w:r>
      <w:r w:rsidR="00280960">
        <w:rPr>
          <w:rtl/>
        </w:rPr>
        <w:t>:</w:t>
      </w:r>
      <w:r w:rsidRPr="00CF228B">
        <w:rPr>
          <w:rtl/>
        </w:rPr>
        <w:t xml:space="preserve"> الحسن والحسين</w:t>
      </w:r>
      <w:r w:rsidR="00280960">
        <w:rPr>
          <w:rtl/>
        </w:rPr>
        <w:t>،</w:t>
      </w:r>
      <w:r w:rsidRPr="00CF228B">
        <w:rPr>
          <w:rtl/>
        </w:rPr>
        <w:t xml:space="preserve"> والصالحين</w:t>
      </w:r>
      <w:r w:rsidR="00280960">
        <w:rPr>
          <w:rtl/>
        </w:rPr>
        <w:t>:</w:t>
      </w:r>
      <w:r w:rsidRPr="00CF228B">
        <w:rPr>
          <w:rtl/>
        </w:rPr>
        <w:t xml:space="preserve"> الأئمّة</w:t>
      </w:r>
      <w:r w:rsidR="00280960">
        <w:rPr>
          <w:rtl/>
        </w:rPr>
        <w:t>،</w:t>
      </w:r>
      <w:r w:rsidRPr="00CF228B">
        <w:rPr>
          <w:rtl/>
        </w:rPr>
        <w:t xml:space="preserve"> وحسن أولئك رفيقاً</w:t>
      </w:r>
      <w:r w:rsidR="00280960">
        <w:rPr>
          <w:rtl/>
        </w:rPr>
        <w:t>:</w:t>
      </w:r>
      <w:r w:rsidRPr="00CF228B">
        <w:rPr>
          <w:rtl/>
        </w:rPr>
        <w:t xml:space="preserve"> يُقال للقائم مِن آل محمّد ) </w:t>
      </w:r>
      <w:r w:rsidRPr="00A3532A">
        <w:rPr>
          <w:rStyle w:val="libFootnotenumChar"/>
          <w:rtl/>
        </w:rPr>
        <w:t>(8)</w:t>
      </w:r>
      <w:r w:rsidR="00280960">
        <w:rPr>
          <w:rtl/>
        </w:rPr>
        <w:t>.</w:t>
      </w:r>
      <w:r w:rsidRPr="00CF228B">
        <w:rPr>
          <w:rtl/>
        </w:rPr>
        <w:t xml:space="preserve"> </w:t>
      </w:r>
    </w:p>
    <w:p w:rsidR="0015789A" w:rsidRPr="00B21A2C" w:rsidRDefault="0015789A" w:rsidP="00125A58">
      <w:pPr>
        <w:pStyle w:val="libNormal"/>
        <w:rPr>
          <w:rtl/>
        </w:rPr>
      </w:pPr>
      <w:r w:rsidRPr="00CF228B">
        <w:rPr>
          <w:rtl/>
        </w:rPr>
        <w:t>وقد 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فَأَمَّا الَّذِينَ آمَنُواْ بِاللّهِ وَاعْتَصَمُواْ بِهِ فَسَيُدْخِلُهُمْ فِي رَحْمَةٍ مِّنْهُ وَفَضْلٍ </w:t>
      </w:r>
      <w:r w:rsidRPr="000516C0">
        <w:rPr>
          <w:rStyle w:val="libAlaemChar"/>
          <w:rFonts w:hint="cs"/>
          <w:rtl/>
        </w:rPr>
        <w:t>)</w:t>
      </w:r>
      <w:r w:rsidRPr="00CF228B">
        <w:rPr>
          <w:rtl/>
        </w:rPr>
        <w:t xml:space="preserve"> </w:t>
      </w:r>
      <w:r w:rsidRPr="00A3532A">
        <w:rPr>
          <w:rStyle w:val="libFootnotenumChar"/>
          <w:rtl/>
        </w:rPr>
        <w:t>(9)</w:t>
      </w:r>
      <w:r w:rsidR="00280960" w:rsidRPr="003501B3">
        <w:rPr>
          <w:rtl/>
        </w:rPr>
        <w:t>،</w:t>
      </w:r>
      <w:r w:rsidRPr="003501B3">
        <w:rPr>
          <w:rtl/>
        </w:rPr>
        <w:t xml:space="preserve"> </w:t>
      </w:r>
      <w:r w:rsidRPr="00CF228B">
        <w:rPr>
          <w:rtl/>
        </w:rPr>
        <w:t>يقول</w:t>
      </w:r>
      <w:r w:rsidR="00280960">
        <w:rPr>
          <w:rtl/>
        </w:rPr>
        <w:t>:</w:t>
      </w:r>
      <w:r w:rsidRPr="00CF228B">
        <w:rPr>
          <w:rtl/>
        </w:rPr>
        <w:t xml:space="preserve"> هُم الذين تمسّكوا بولاية أمير المؤمنين علي والأئمّة </w:t>
      </w:r>
      <w:r w:rsidRPr="00A3532A">
        <w:rPr>
          <w:rStyle w:val="libFootnotenumChar"/>
          <w:rtl/>
        </w:rPr>
        <w:t>(10)</w:t>
      </w:r>
      <w:r w:rsidR="00280960">
        <w:rPr>
          <w:rtl/>
        </w:rPr>
        <w:t>.</w:t>
      </w:r>
      <w:r w:rsidRPr="00CF228B">
        <w:rPr>
          <w:rtl/>
        </w:rPr>
        <w:t xml:space="preserve"> </w:t>
      </w:r>
    </w:p>
    <w:p w:rsidR="0015789A" w:rsidRPr="00B21A2C" w:rsidRDefault="0015789A" w:rsidP="00125A58">
      <w:pPr>
        <w:pStyle w:val="libNormal"/>
        <w:rPr>
          <w:rtl/>
        </w:rPr>
      </w:pPr>
      <w:r w:rsidRPr="00CF228B">
        <w:rPr>
          <w:rtl/>
        </w:rPr>
        <w:t>ويُفسّر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وَالتِّينِ وَالزَّيْتُونِ * وَطُورِ سِينِينَ * وَهَذَا الْبَلَدِ الأَمِينِ </w:t>
      </w:r>
      <w:r w:rsidRPr="000516C0">
        <w:rPr>
          <w:rStyle w:val="libAlaemChar"/>
          <w:rFonts w:hint="cs"/>
          <w:rtl/>
        </w:rPr>
        <w:t>)</w:t>
      </w:r>
      <w:r w:rsidRPr="00CF228B">
        <w:rPr>
          <w:rtl/>
        </w:rPr>
        <w:t xml:space="preserve"> </w:t>
      </w:r>
      <w:r w:rsidRPr="00A3532A">
        <w:rPr>
          <w:rStyle w:val="libFootnotenumChar"/>
          <w:rtl/>
        </w:rPr>
        <w:t>(11)</w:t>
      </w:r>
      <w:r w:rsidR="00280960">
        <w:rPr>
          <w:rtl/>
        </w:rPr>
        <w:t>،</w:t>
      </w:r>
      <w:r w:rsidRPr="00CF228B">
        <w:rPr>
          <w:rtl/>
        </w:rPr>
        <w:t xml:space="preserve"> فالتين رسول الله ( صلّى الله عليه وآله وسلّم )، والزيتون عليّ بن أبي طالب</w:t>
      </w:r>
      <w:r w:rsidR="00280960">
        <w:rPr>
          <w:rtl/>
        </w:rPr>
        <w:t>،</w:t>
      </w:r>
      <w:r w:rsidRPr="00CF228B">
        <w:rPr>
          <w:rtl/>
        </w:rPr>
        <w:t xml:space="preserve"> وطور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سورة الأنعام 6</w:t>
      </w:r>
      <w:r w:rsidR="00280960">
        <w:rPr>
          <w:rtl/>
        </w:rPr>
        <w:t>:</w:t>
      </w:r>
      <w:r w:rsidRPr="00B21A2C">
        <w:rPr>
          <w:rtl/>
        </w:rPr>
        <w:t xml:space="preserve"> 153</w:t>
      </w:r>
      <w:r w:rsidR="00280960">
        <w:rPr>
          <w:rtl/>
        </w:rPr>
        <w:t>.</w:t>
      </w:r>
      <w:r w:rsidRPr="00B21A2C">
        <w:rPr>
          <w:rtl/>
        </w:rPr>
        <w:t xml:space="preserve"> </w:t>
      </w:r>
    </w:p>
    <w:p w:rsidR="0015789A" w:rsidRPr="00BD484D" w:rsidRDefault="0015789A" w:rsidP="00BD484D">
      <w:pPr>
        <w:pStyle w:val="libFootnote0"/>
        <w:rPr>
          <w:rtl/>
        </w:rPr>
      </w:pPr>
      <w:r w:rsidRPr="00B21A2C">
        <w:rPr>
          <w:rtl/>
        </w:rPr>
        <w:t>(2) فُرات</w:t>
      </w:r>
      <w:r w:rsidR="00280960">
        <w:rPr>
          <w:rtl/>
        </w:rPr>
        <w:t>:</w:t>
      </w:r>
      <w:r w:rsidRPr="00B21A2C">
        <w:rPr>
          <w:rtl/>
        </w:rPr>
        <w:t xml:space="preserve"> تفسير فُرات ص 45</w:t>
      </w:r>
      <w:r w:rsidR="00280960">
        <w:rPr>
          <w:rtl/>
        </w:rPr>
        <w:t>.</w:t>
      </w:r>
      <w:r w:rsidRPr="00B21A2C">
        <w:rPr>
          <w:rtl/>
        </w:rPr>
        <w:t xml:space="preserve"> </w:t>
      </w:r>
    </w:p>
    <w:p w:rsidR="0015789A" w:rsidRPr="00BD484D" w:rsidRDefault="0015789A" w:rsidP="00BD484D">
      <w:pPr>
        <w:pStyle w:val="libFootnote0"/>
        <w:rPr>
          <w:rtl/>
        </w:rPr>
      </w:pPr>
      <w:r w:rsidRPr="00B21A2C">
        <w:rPr>
          <w:rtl/>
        </w:rPr>
        <w:t>(3) سورة البقرة 2</w:t>
      </w:r>
      <w:r w:rsidR="00280960">
        <w:rPr>
          <w:rtl/>
        </w:rPr>
        <w:t>:</w:t>
      </w:r>
      <w:r w:rsidRPr="00B21A2C">
        <w:rPr>
          <w:rtl/>
        </w:rPr>
        <w:t xml:space="preserve"> 189</w:t>
      </w:r>
      <w:r w:rsidR="00280960">
        <w:rPr>
          <w:rtl/>
        </w:rPr>
        <w:t>.</w:t>
      </w:r>
      <w:r w:rsidRPr="00B21A2C">
        <w:rPr>
          <w:rtl/>
        </w:rPr>
        <w:t xml:space="preserve"> </w:t>
      </w:r>
    </w:p>
    <w:p w:rsidR="0015789A" w:rsidRPr="00BD484D" w:rsidRDefault="0015789A" w:rsidP="00BD484D">
      <w:pPr>
        <w:pStyle w:val="libFootnote0"/>
        <w:rPr>
          <w:rtl/>
        </w:rPr>
      </w:pPr>
      <w:r w:rsidRPr="00B21A2C">
        <w:rPr>
          <w:rtl/>
        </w:rPr>
        <w:t>(4) فُرات</w:t>
      </w:r>
      <w:r w:rsidR="00280960">
        <w:rPr>
          <w:rtl/>
        </w:rPr>
        <w:t>:</w:t>
      </w:r>
      <w:r w:rsidRPr="00B21A2C">
        <w:rPr>
          <w:rtl/>
        </w:rPr>
        <w:t xml:space="preserve"> تفسير ص 45</w:t>
      </w:r>
      <w:r w:rsidR="00280960">
        <w:rPr>
          <w:rtl/>
        </w:rPr>
        <w:t xml:space="preserve"> - </w:t>
      </w:r>
      <w:r w:rsidRPr="00B21A2C">
        <w:rPr>
          <w:rtl/>
        </w:rPr>
        <w:t>46</w:t>
      </w:r>
      <w:r w:rsidR="00280960">
        <w:rPr>
          <w:rtl/>
        </w:rPr>
        <w:t>.</w:t>
      </w:r>
      <w:r w:rsidRPr="00B21A2C">
        <w:rPr>
          <w:rtl/>
        </w:rPr>
        <w:t xml:space="preserve"> </w:t>
      </w:r>
    </w:p>
    <w:p w:rsidR="0015789A" w:rsidRPr="00BD484D" w:rsidRDefault="0015789A" w:rsidP="00BD484D">
      <w:pPr>
        <w:pStyle w:val="libFootnote0"/>
        <w:rPr>
          <w:rtl/>
        </w:rPr>
      </w:pPr>
      <w:r w:rsidRPr="00B21A2C">
        <w:rPr>
          <w:rtl/>
        </w:rPr>
        <w:t>(5) سورة طه 20</w:t>
      </w:r>
      <w:r w:rsidR="00280960">
        <w:rPr>
          <w:rtl/>
        </w:rPr>
        <w:t>:</w:t>
      </w:r>
      <w:r w:rsidRPr="00B21A2C">
        <w:rPr>
          <w:rtl/>
        </w:rPr>
        <w:t xml:space="preserve"> 54</w:t>
      </w:r>
      <w:r w:rsidR="00280960">
        <w:rPr>
          <w:rtl/>
        </w:rPr>
        <w:t>.</w:t>
      </w:r>
      <w:r w:rsidRPr="00B21A2C">
        <w:rPr>
          <w:rtl/>
        </w:rPr>
        <w:t xml:space="preserve"> </w:t>
      </w:r>
    </w:p>
    <w:p w:rsidR="0015789A" w:rsidRPr="00BD484D" w:rsidRDefault="0015789A" w:rsidP="00BD484D">
      <w:pPr>
        <w:pStyle w:val="libFootnote0"/>
        <w:rPr>
          <w:rtl/>
        </w:rPr>
      </w:pPr>
      <w:r w:rsidRPr="00B21A2C">
        <w:rPr>
          <w:rtl/>
        </w:rPr>
        <w:t>(6) فُرات</w:t>
      </w:r>
      <w:r w:rsidR="00280960">
        <w:rPr>
          <w:rtl/>
        </w:rPr>
        <w:t>:</w:t>
      </w:r>
      <w:r w:rsidRPr="00B21A2C">
        <w:rPr>
          <w:rtl/>
        </w:rPr>
        <w:t xml:space="preserve"> تفسير فُرات ص 92</w:t>
      </w:r>
      <w:r w:rsidR="00280960">
        <w:rPr>
          <w:rtl/>
        </w:rPr>
        <w:t>.</w:t>
      </w:r>
      <w:r w:rsidRPr="00B21A2C">
        <w:rPr>
          <w:rtl/>
        </w:rPr>
        <w:t xml:space="preserve"> </w:t>
      </w:r>
    </w:p>
    <w:p w:rsidR="0015789A" w:rsidRPr="00BD484D" w:rsidRDefault="0015789A" w:rsidP="00BD484D">
      <w:pPr>
        <w:pStyle w:val="libFootnote0"/>
        <w:rPr>
          <w:rtl/>
        </w:rPr>
      </w:pPr>
      <w:r w:rsidRPr="00B21A2C">
        <w:rPr>
          <w:rtl/>
        </w:rPr>
        <w:t>(7) سورة النساء 4</w:t>
      </w:r>
      <w:r w:rsidR="00280960">
        <w:rPr>
          <w:rtl/>
        </w:rPr>
        <w:t>:</w:t>
      </w:r>
      <w:r w:rsidRPr="00B21A2C">
        <w:rPr>
          <w:rtl/>
        </w:rPr>
        <w:t xml:space="preserve"> 69</w:t>
      </w:r>
      <w:r w:rsidR="00280960">
        <w:rPr>
          <w:rtl/>
        </w:rPr>
        <w:t>.</w:t>
      </w:r>
      <w:r w:rsidRPr="00B21A2C">
        <w:rPr>
          <w:rtl/>
        </w:rPr>
        <w:t xml:space="preserve"> </w:t>
      </w:r>
    </w:p>
    <w:p w:rsidR="0015789A" w:rsidRPr="00BD484D" w:rsidRDefault="0015789A" w:rsidP="00BD484D">
      <w:pPr>
        <w:pStyle w:val="libFootnote0"/>
        <w:rPr>
          <w:rtl/>
        </w:rPr>
      </w:pPr>
      <w:r w:rsidRPr="00B21A2C">
        <w:rPr>
          <w:rtl/>
        </w:rPr>
        <w:t>(8) عليّ بن إبراهيم القُمّي</w:t>
      </w:r>
      <w:r w:rsidR="00280960">
        <w:rPr>
          <w:rtl/>
        </w:rPr>
        <w:t>:</w:t>
      </w:r>
      <w:r w:rsidRPr="00B21A2C">
        <w:rPr>
          <w:rtl/>
        </w:rPr>
        <w:t xml:space="preserve"> تفسير القُمّي ص 77</w:t>
      </w:r>
      <w:r w:rsidR="00280960">
        <w:rPr>
          <w:rtl/>
        </w:rPr>
        <w:t>.</w:t>
      </w:r>
      <w:r w:rsidRPr="00B21A2C">
        <w:rPr>
          <w:rtl/>
        </w:rPr>
        <w:t xml:space="preserve"> </w:t>
      </w:r>
    </w:p>
    <w:p w:rsidR="0015789A" w:rsidRPr="00BD484D" w:rsidRDefault="0015789A" w:rsidP="00BD484D">
      <w:pPr>
        <w:pStyle w:val="libFootnote0"/>
        <w:rPr>
          <w:rtl/>
        </w:rPr>
      </w:pPr>
      <w:r w:rsidRPr="00B21A2C">
        <w:rPr>
          <w:rtl/>
        </w:rPr>
        <w:t>(9) سورة النساء 4</w:t>
      </w:r>
      <w:r w:rsidR="00280960">
        <w:rPr>
          <w:rtl/>
        </w:rPr>
        <w:t>:</w:t>
      </w:r>
      <w:r w:rsidRPr="00B21A2C">
        <w:rPr>
          <w:rtl/>
        </w:rPr>
        <w:t xml:space="preserve"> 175</w:t>
      </w:r>
      <w:r w:rsidR="00280960">
        <w:rPr>
          <w:rtl/>
        </w:rPr>
        <w:t>.</w:t>
      </w:r>
      <w:r w:rsidRPr="00B21A2C">
        <w:rPr>
          <w:rtl/>
        </w:rPr>
        <w:t xml:space="preserve"> </w:t>
      </w:r>
    </w:p>
    <w:p w:rsidR="0015789A" w:rsidRPr="00BD484D" w:rsidRDefault="0015789A" w:rsidP="00BD484D">
      <w:pPr>
        <w:pStyle w:val="libFootnote0"/>
        <w:rPr>
          <w:rtl/>
        </w:rPr>
      </w:pPr>
      <w:r w:rsidRPr="00B21A2C">
        <w:rPr>
          <w:rtl/>
        </w:rPr>
        <w:t>(10) عليّ بن إبراهيم</w:t>
      </w:r>
      <w:r w:rsidR="00280960">
        <w:rPr>
          <w:rtl/>
        </w:rPr>
        <w:t>:</w:t>
      </w:r>
      <w:r w:rsidRPr="00B21A2C">
        <w:rPr>
          <w:rtl/>
        </w:rPr>
        <w:t xml:space="preserve"> تفسير القُمّي ص 89</w:t>
      </w:r>
      <w:r w:rsidR="00280960">
        <w:rPr>
          <w:rtl/>
        </w:rPr>
        <w:t>.</w:t>
      </w:r>
      <w:r w:rsidRPr="00B21A2C">
        <w:rPr>
          <w:rtl/>
        </w:rPr>
        <w:t xml:space="preserve"> </w:t>
      </w:r>
    </w:p>
    <w:p w:rsidR="0015789A" w:rsidRPr="00BD484D" w:rsidRDefault="0015789A" w:rsidP="00BD484D">
      <w:pPr>
        <w:pStyle w:val="libFootnote0"/>
        <w:rPr>
          <w:rtl/>
        </w:rPr>
      </w:pPr>
      <w:r w:rsidRPr="00B21A2C">
        <w:rPr>
          <w:rtl/>
        </w:rPr>
        <w:t>(11) سورة التين 95</w:t>
      </w:r>
      <w:r w:rsidR="00280960">
        <w:rPr>
          <w:rtl/>
        </w:rPr>
        <w:t>:</w:t>
      </w:r>
      <w:r w:rsidRPr="00B21A2C">
        <w:rPr>
          <w:rtl/>
        </w:rPr>
        <w:t xml:space="preserve"> 1</w:t>
      </w:r>
      <w:r w:rsidR="00280960">
        <w:rPr>
          <w:rtl/>
        </w:rPr>
        <w:t>.</w:t>
      </w:r>
      <w:r w:rsidRPr="00B21A2C">
        <w:rPr>
          <w:rtl/>
        </w:rPr>
        <w:t xml:space="preserve"> </w:t>
      </w:r>
    </w:p>
    <w:p w:rsidR="0015789A" w:rsidRDefault="0015789A" w:rsidP="0015789A">
      <w:pPr>
        <w:pStyle w:val="libNormal"/>
      </w:pPr>
      <w:r>
        <w:rPr>
          <w:rtl/>
        </w:rPr>
        <w:br w:type="page"/>
      </w:r>
    </w:p>
    <w:p w:rsidR="0015789A" w:rsidRPr="00B21A2C" w:rsidRDefault="0015789A" w:rsidP="000516C0">
      <w:pPr>
        <w:pStyle w:val="libNormal0"/>
        <w:rPr>
          <w:rtl/>
        </w:rPr>
      </w:pPr>
      <w:r w:rsidRPr="00CF228B">
        <w:rPr>
          <w:rtl/>
        </w:rPr>
        <w:lastRenderedPageBreak/>
        <w:t xml:space="preserve">سينين والبلد الأمين الأئمّة </w:t>
      </w:r>
      <w:r w:rsidRPr="00A3532A">
        <w:rPr>
          <w:rStyle w:val="libFootnotenumChar"/>
          <w:rtl/>
        </w:rPr>
        <w:t>(1)</w:t>
      </w:r>
      <w:r w:rsidR="00280960">
        <w:rPr>
          <w:rtl/>
        </w:rPr>
        <w:t>.</w:t>
      </w:r>
      <w:r w:rsidRPr="00CF228B">
        <w:rPr>
          <w:rtl/>
        </w:rPr>
        <w:t xml:space="preserve"> </w:t>
      </w:r>
    </w:p>
    <w:p w:rsidR="0015789A" w:rsidRPr="00B21A2C" w:rsidRDefault="0015789A" w:rsidP="00125A58">
      <w:pPr>
        <w:pStyle w:val="libNormal"/>
        <w:rPr>
          <w:rtl/>
        </w:rPr>
      </w:pPr>
      <w:r w:rsidRPr="00CF228B">
        <w:rPr>
          <w:rtl/>
        </w:rPr>
        <w:t>ويذكر الكُليني أنّ الأئمّة منصوصٌ عليهم مِن الله ورسوله</w:t>
      </w:r>
      <w:r w:rsidR="00280960">
        <w:rPr>
          <w:rtl/>
        </w:rPr>
        <w:t>،</w:t>
      </w:r>
      <w:r w:rsidRPr="00CF228B">
        <w:rPr>
          <w:rtl/>
        </w:rPr>
        <w:t xml:space="preserve"> فيُفسّر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أَطِيعُواْ اللّهَ وَأَطِيعُواْ الرَّسُولَ وَأُوْلِي الأَمْرِ مِنكُمْ </w:t>
      </w:r>
      <w:r w:rsidRPr="000516C0">
        <w:rPr>
          <w:rStyle w:val="libAlaemChar"/>
          <w:rFonts w:hint="cs"/>
          <w:rtl/>
        </w:rPr>
        <w:t>)</w:t>
      </w:r>
      <w:r w:rsidRPr="00CF228B">
        <w:rPr>
          <w:rtl/>
        </w:rPr>
        <w:t xml:space="preserve"> </w:t>
      </w:r>
      <w:r w:rsidRPr="00A3532A">
        <w:rPr>
          <w:rStyle w:val="libFootnotenumChar"/>
          <w:rtl/>
        </w:rPr>
        <w:t>(2)</w:t>
      </w:r>
      <w:r w:rsidRPr="00CF228B">
        <w:rPr>
          <w:rtl/>
        </w:rPr>
        <w:t xml:space="preserve"> بأنّها نزلتْ في عليّ بن أبي طالب والحسن والحُسين </w:t>
      </w:r>
      <w:r w:rsidRPr="00A3532A">
        <w:rPr>
          <w:rStyle w:val="libFootnotenumChar"/>
          <w:rtl/>
        </w:rPr>
        <w:t>(3)</w:t>
      </w:r>
      <w:r w:rsidR="00280960">
        <w:rPr>
          <w:rtl/>
        </w:rPr>
        <w:t>.</w:t>
      </w:r>
      <w:r w:rsidRPr="00CF228B">
        <w:rPr>
          <w:rtl/>
        </w:rPr>
        <w:t xml:space="preserve"> </w:t>
      </w:r>
    </w:p>
    <w:p w:rsidR="0015789A" w:rsidRPr="00B21A2C" w:rsidRDefault="0015789A" w:rsidP="00125A58">
      <w:pPr>
        <w:pStyle w:val="libNormal"/>
        <w:rPr>
          <w:rtl/>
        </w:rPr>
      </w:pPr>
      <w:r w:rsidRPr="00CF228B">
        <w:rPr>
          <w:rtl/>
        </w:rPr>
        <w:t>ويذكر عن أبي جعفر الباقر في قول الله عزَّ وجلَّ</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النَّبِيُّ أَوْلَى بِالْمُؤْمِنِينَ مِنْ أَنفُسِهِمْ وَأَزْوَاجُهُ أُمَّهَاتُهُمْ وَأُوْلُو الْأَرْحَامِ بَعْضُهُمْ أَوْلَى بِبَعْضٍ فِي كِتَابِ اللَّهِ </w:t>
      </w:r>
      <w:r w:rsidRPr="000516C0">
        <w:rPr>
          <w:rStyle w:val="libAlaemChar"/>
          <w:rFonts w:hint="cs"/>
          <w:rtl/>
        </w:rPr>
        <w:t>)</w:t>
      </w:r>
      <w:r w:rsidRPr="00A54DB0">
        <w:rPr>
          <w:rStyle w:val="libAieChar"/>
          <w:rFonts w:hint="cs"/>
          <w:rtl/>
        </w:rPr>
        <w:t xml:space="preserve"> </w:t>
      </w:r>
      <w:r w:rsidRPr="00A3532A">
        <w:rPr>
          <w:rStyle w:val="libFootnotenumChar"/>
          <w:rtl/>
        </w:rPr>
        <w:t>(4)</w:t>
      </w:r>
      <w:r w:rsidR="00280960">
        <w:rPr>
          <w:rtl/>
        </w:rPr>
        <w:t>،</w:t>
      </w:r>
      <w:r w:rsidRPr="00CF228B">
        <w:rPr>
          <w:rtl/>
        </w:rPr>
        <w:t xml:space="preserve"> قال</w:t>
      </w:r>
      <w:r w:rsidR="00280960">
        <w:rPr>
          <w:rtl/>
        </w:rPr>
        <w:t>:</w:t>
      </w:r>
      <w:r w:rsidRPr="00CF228B">
        <w:rPr>
          <w:rStyle w:val="libBold2Char"/>
          <w:rtl/>
        </w:rPr>
        <w:t xml:space="preserve"> ( نزلتْ في الإمرة</w:t>
      </w:r>
      <w:r w:rsidR="00280960">
        <w:rPr>
          <w:rStyle w:val="libBold2Char"/>
          <w:rtl/>
        </w:rPr>
        <w:t>،</w:t>
      </w:r>
      <w:r w:rsidRPr="00CF228B">
        <w:rPr>
          <w:rStyle w:val="libBold2Char"/>
          <w:rtl/>
        </w:rPr>
        <w:t xml:space="preserve"> وأنّ هذه الآية جرت في وُلد الحسين مِن بعده</w:t>
      </w:r>
      <w:r w:rsidR="00280960">
        <w:rPr>
          <w:rStyle w:val="libBold2Char"/>
          <w:rtl/>
        </w:rPr>
        <w:t>،</w:t>
      </w:r>
      <w:r w:rsidRPr="00CF228B">
        <w:rPr>
          <w:rStyle w:val="libBold2Char"/>
          <w:rtl/>
        </w:rPr>
        <w:t xml:space="preserve"> فنحن أولى بالأمر وبرسول الله مِن المؤمنين وا</w:t>
      </w:r>
      <w:r w:rsidR="00280960">
        <w:rPr>
          <w:rStyle w:val="libBold2Char"/>
          <w:rtl/>
        </w:rPr>
        <w:t>لمـُ</w:t>
      </w:r>
      <w:r w:rsidRPr="00CF228B">
        <w:rPr>
          <w:rStyle w:val="libBold2Char"/>
          <w:rtl/>
        </w:rPr>
        <w:t>هاجرين والأنصار )</w:t>
      </w:r>
      <w:r w:rsidRPr="003501B3">
        <w:rPr>
          <w:rtl/>
        </w:rPr>
        <w:t xml:space="preserve"> </w:t>
      </w:r>
      <w:r w:rsidRPr="00A3532A">
        <w:rPr>
          <w:rStyle w:val="libFootnotenumChar"/>
          <w:rtl/>
        </w:rPr>
        <w:t>(5)</w:t>
      </w:r>
      <w:r w:rsidR="00280960">
        <w:rPr>
          <w:rtl/>
        </w:rPr>
        <w:t>.</w:t>
      </w:r>
      <w:r w:rsidRPr="00CF228B">
        <w:rPr>
          <w:rtl/>
        </w:rPr>
        <w:t xml:space="preserve"> </w:t>
      </w:r>
    </w:p>
    <w:p w:rsidR="0015789A" w:rsidRPr="00B21A2C" w:rsidRDefault="0015789A" w:rsidP="00125A58">
      <w:pPr>
        <w:pStyle w:val="libNormal"/>
        <w:rPr>
          <w:rtl/>
        </w:rPr>
      </w:pPr>
      <w:r w:rsidRPr="00CF228B">
        <w:rPr>
          <w:rtl/>
        </w:rPr>
        <w:t>ويورد رواية عن أبي عبد الله الصادق في تفسير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وَلِيُّكُمُ اللّهُ وَرَسُولُهُ وَالَّذِينَ آمَنُواْ </w:t>
      </w:r>
      <w:r w:rsidRPr="000516C0">
        <w:rPr>
          <w:rStyle w:val="libAlaemChar"/>
          <w:rFonts w:hint="cs"/>
          <w:rtl/>
        </w:rPr>
        <w:t>)</w:t>
      </w:r>
      <w:r w:rsidRPr="00CF228B">
        <w:rPr>
          <w:rtl/>
        </w:rPr>
        <w:t xml:space="preserve"> </w:t>
      </w:r>
      <w:r w:rsidRPr="00A3532A">
        <w:rPr>
          <w:rStyle w:val="libFootnotenumChar"/>
          <w:rtl/>
        </w:rPr>
        <w:t>(6)</w:t>
      </w:r>
      <w:r w:rsidR="00280960" w:rsidRPr="003501B3">
        <w:rPr>
          <w:rtl/>
        </w:rPr>
        <w:t>،</w:t>
      </w:r>
      <w:r w:rsidRPr="003501B3">
        <w:rPr>
          <w:rtl/>
        </w:rPr>
        <w:t xml:space="preserve"> </w:t>
      </w:r>
      <w:r w:rsidRPr="00CF228B">
        <w:rPr>
          <w:rtl/>
        </w:rPr>
        <w:t>قال</w:t>
      </w:r>
      <w:r w:rsidR="00280960">
        <w:rPr>
          <w:rtl/>
        </w:rPr>
        <w:t>:</w:t>
      </w:r>
      <w:r w:rsidRPr="00CF228B">
        <w:rPr>
          <w:rStyle w:val="libBold2Char"/>
          <w:rtl/>
        </w:rPr>
        <w:t xml:space="preserve"> ( إنّما يعني أولى بِكُم</w:t>
      </w:r>
      <w:r w:rsidR="00280960">
        <w:rPr>
          <w:rStyle w:val="libBold2Char"/>
          <w:rtl/>
        </w:rPr>
        <w:t>:</w:t>
      </w:r>
      <w:r w:rsidRPr="00CF228B">
        <w:rPr>
          <w:rStyle w:val="libBold2Char"/>
          <w:rtl/>
        </w:rPr>
        <w:t xml:space="preserve"> أي أحقّ بكم وبأُموركم وأنفسكم وأموالكم</w:t>
      </w:r>
      <w:r w:rsidR="00280960">
        <w:rPr>
          <w:rStyle w:val="libBold2Char"/>
          <w:rtl/>
        </w:rPr>
        <w:t>،</w:t>
      </w:r>
      <w:r w:rsidRPr="00CF228B">
        <w:rPr>
          <w:rStyle w:val="libBold2Char"/>
          <w:rtl/>
        </w:rPr>
        <w:t xml:space="preserve"> الله ورسوله والذين آمنوا</w:t>
      </w:r>
      <w:r w:rsidR="00280960">
        <w:rPr>
          <w:rStyle w:val="libBold2Char"/>
          <w:rtl/>
        </w:rPr>
        <w:t>:</w:t>
      </w:r>
      <w:r w:rsidRPr="00CF228B">
        <w:rPr>
          <w:rStyle w:val="libBold2Char"/>
          <w:rtl/>
        </w:rPr>
        <w:t xml:space="preserve"> يعني عليّاً وأولاده الأئمّة إلى يوم القيامة )</w:t>
      </w:r>
      <w:r w:rsidRPr="00CF228B">
        <w:rPr>
          <w:rtl/>
        </w:rPr>
        <w:t xml:space="preserve"> </w:t>
      </w:r>
      <w:r w:rsidRPr="00A3532A">
        <w:rPr>
          <w:rStyle w:val="libFootnotenumChar"/>
          <w:rtl/>
        </w:rPr>
        <w:t>(7)</w:t>
      </w:r>
      <w:r w:rsidR="00280960" w:rsidRPr="003501B3">
        <w:rPr>
          <w:rtl/>
        </w:rPr>
        <w:t>.</w:t>
      </w:r>
      <w:r w:rsidRPr="00CF228B">
        <w:rPr>
          <w:rtl/>
        </w:rPr>
        <w:t xml:space="preserve"> </w:t>
      </w:r>
    </w:p>
    <w:p w:rsidR="0015789A" w:rsidRPr="00B21A2C" w:rsidRDefault="0015789A" w:rsidP="00CF228B">
      <w:pPr>
        <w:pStyle w:val="libNormal"/>
        <w:rPr>
          <w:rtl/>
        </w:rPr>
      </w:pPr>
      <w:r w:rsidRPr="00B21A2C">
        <w:rPr>
          <w:rtl/>
        </w:rPr>
        <w:t>فيبدو ممّا مرّ أنّ هذا هو رأي الشيعة الإماميّة الذين يحصرون الإمامة في عليٍّ وأولاده مِن بعده</w:t>
      </w:r>
      <w:r w:rsidR="00280960">
        <w:rPr>
          <w:rtl/>
        </w:rPr>
        <w:t>،</w:t>
      </w:r>
      <w:r w:rsidRPr="00B21A2C">
        <w:rPr>
          <w:rtl/>
        </w:rPr>
        <w:t xml:space="preserve"> وأنّها مُختصّة بأولاد الحسين دون الحسن</w:t>
      </w:r>
      <w:r w:rsidR="00280960">
        <w:rPr>
          <w:rtl/>
        </w:rPr>
        <w:t>،</w:t>
      </w:r>
      <w:r w:rsidRPr="00B21A2C">
        <w:rPr>
          <w:rtl/>
        </w:rPr>
        <w:t xml:space="preserve"> فخطّ الإمامة عندهم مُتسلسل في الأئمّة بعد علي</w:t>
      </w:r>
      <w:r w:rsidR="00280960">
        <w:rPr>
          <w:rtl/>
        </w:rPr>
        <w:t>،</w:t>
      </w:r>
      <w:r w:rsidRPr="00B21A2C">
        <w:rPr>
          <w:rtl/>
        </w:rPr>
        <w:t xml:space="preserve"> إلاّ أنّ هذا الخط لم يستمر في طريقه وإنّما ظهرتْ منه خُطوط أُخرى نتيجة لِما مرّ به مِن أحداث</w:t>
      </w:r>
      <w:r w:rsidR="00280960">
        <w:rPr>
          <w:rtl/>
        </w:rPr>
        <w:t>.</w:t>
      </w:r>
      <w:r w:rsidRPr="00B21A2C">
        <w:rPr>
          <w:rtl/>
        </w:rPr>
        <w:t xml:space="preserve"> </w:t>
      </w:r>
    </w:p>
    <w:p w:rsidR="0015789A" w:rsidRPr="00B21A2C" w:rsidRDefault="0015789A" w:rsidP="00CF228B">
      <w:pPr>
        <w:pStyle w:val="libNormal"/>
        <w:rPr>
          <w:rtl/>
        </w:rPr>
      </w:pPr>
      <w:r w:rsidRPr="00B21A2C">
        <w:rPr>
          <w:rtl/>
        </w:rPr>
        <w:t>ولتوضيح ذلك يجب دراسة الإمامة بضوء ما مرّ بها مِن أحداث أثّرتْ على تطوّرها</w:t>
      </w:r>
      <w:r w:rsidR="00280960">
        <w:rPr>
          <w:rtl/>
        </w:rPr>
        <w:t>.</w:t>
      </w:r>
      <w:r w:rsidRPr="00B21A2C">
        <w:rPr>
          <w:rtl/>
        </w:rPr>
        <w:t xml:space="preserve">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عليّ بن إبراهيم</w:t>
      </w:r>
      <w:r w:rsidR="00280960">
        <w:rPr>
          <w:rtl/>
        </w:rPr>
        <w:t>:</w:t>
      </w:r>
      <w:r w:rsidRPr="00B21A2C">
        <w:rPr>
          <w:rtl/>
        </w:rPr>
        <w:t xml:space="preserve"> تفسير القُمّي ص 368</w:t>
      </w:r>
      <w:r w:rsidR="00280960">
        <w:rPr>
          <w:rtl/>
        </w:rPr>
        <w:t>.</w:t>
      </w:r>
      <w:r w:rsidRPr="00B21A2C">
        <w:rPr>
          <w:rtl/>
        </w:rPr>
        <w:t xml:space="preserve"> </w:t>
      </w:r>
    </w:p>
    <w:p w:rsidR="0015789A" w:rsidRPr="00BD484D" w:rsidRDefault="0015789A" w:rsidP="00BD484D">
      <w:pPr>
        <w:pStyle w:val="libFootnote0"/>
        <w:rPr>
          <w:rtl/>
        </w:rPr>
      </w:pPr>
      <w:r w:rsidRPr="00B21A2C">
        <w:rPr>
          <w:rtl/>
        </w:rPr>
        <w:t>(2) سورة النساء 4</w:t>
      </w:r>
      <w:r w:rsidR="00280960">
        <w:rPr>
          <w:rtl/>
        </w:rPr>
        <w:t>:</w:t>
      </w:r>
      <w:r w:rsidRPr="00B21A2C">
        <w:rPr>
          <w:rtl/>
        </w:rPr>
        <w:t xml:space="preserve"> 59</w:t>
      </w:r>
      <w:r w:rsidR="00280960">
        <w:rPr>
          <w:rtl/>
        </w:rPr>
        <w:t>.</w:t>
      </w:r>
      <w:r w:rsidRPr="00B21A2C">
        <w:rPr>
          <w:rtl/>
        </w:rPr>
        <w:t xml:space="preserve"> </w:t>
      </w:r>
    </w:p>
    <w:p w:rsidR="0015789A" w:rsidRPr="00BD484D" w:rsidRDefault="0015789A" w:rsidP="00BD484D">
      <w:pPr>
        <w:pStyle w:val="libFootnote0"/>
        <w:rPr>
          <w:rtl/>
        </w:rPr>
      </w:pPr>
      <w:r w:rsidRPr="00B21A2C">
        <w:rPr>
          <w:rtl/>
        </w:rPr>
        <w:t>(3) الكُليني</w:t>
      </w:r>
      <w:r w:rsidR="00280960">
        <w:rPr>
          <w:rtl/>
        </w:rPr>
        <w:t>:</w:t>
      </w:r>
      <w:r w:rsidRPr="00B21A2C">
        <w:rPr>
          <w:rtl/>
        </w:rPr>
        <w:t xml:space="preserve"> الكافي ج1 ص 287 ( كتاب الحجّة )</w:t>
      </w:r>
      <w:r w:rsidR="00280960">
        <w:rPr>
          <w:rtl/>
        </w:rPr>
        <w:t>.</w:t>
      </w:r>
      <w:r w:rsidRPr="00B21A2C">
        <w:rPr>
          <w:rtl/>
        </w:rPr>
        <w:t xml:space="preserve"> </w:t>
      </w:r>
    </w:p>
    <w:p w:rsidR="0015789A" w:rsidRPr="00BD484D" w:rsidRDefault="0015789A" w:rsidP="00BD484D">
      <w:pPr>
        <w:pStyle w:val="libFootnote0"/>
        <w:rPr>
          <w:rtl/>
        </w:rPr>
      </w:pPr>
      <w:r w:rsidRPr="00B21A2C">
        <w:rPr>
          <w:rtl/>
        </w:rPr>
        <w:t>(4) سورة الأحزاب 33</w:t>
      </w:r>
      <w:r w:rsidR="00280960">
        <w:rPr>
          <w:rtl/>
        </w:rPr>
        <w:t>:</w:t>
      </w:r>
      <w:r w:rsidRPr="00B21A2C">
        <w:rPr>
          <w:rtl/>
        </w:rPr>
        <w:t xml:space="preserve"> 6</w:t>
      </w:r>
      <w:r w:rsidR="00280960">
        <w:rPr>
          <w:rtl/>
        </w:rPr>
        <w:t>.</w:t>
      </w:r>
      <w:r w:rsidRPr="00B21A2C">
        <w:rPr>
          <w:rtl/>
        </w:rPr>
        <w:t xml:space="preserve"> </w:t>
      </w:r>
    </w:p>
    <w:p w:rsidR="0015789A" w:rsidRPr="00BD484D" w:rsidRDefault="0015789A" w:rsidP="00BD484D">
      <w:pPr>
        <w:pStyle w:val="libFootnote0"/>
        <w:rPr>
          <w:rtl/>
        </w:rPr>
      </w:pPr>
      <w:r w:rsidRPr="00B21A2C">
        <w:rPr>
          <w:rtl/>
        </w:rPr>
        <w:t>(5) الكُليني</w:t>
      </w:r>
      <w:r w:rsidR="00280960">
        <w:rPr>
          <w:rtl/>
        </w:rPr>
        <w:t>:</w:t>
      </w:r>
      <w:r w:rsidRPr="00B21A2C">
        <w:rPr>
          <w:rtl/>
        </w:rPr>
        <w:t xml:space="preserve"> الكافي ج1 ص 288</w:t>
      </w:r>
      <w:r w:rsidR="00280960">
        <w:rPr>
          <w:rtl/>
        </w:rPr>
        <w:t>.</w:t>
      </w:r>
      <w:r w:rsidRPr="00B21A2C">
        <w:rPr>
          <w:rtl/>
        </w:rPr>
        <w:t xml:space="preserve"> </w:t>
      </w:r>
    </w:p>
    <w:p w:rsidR="0015789A" w:rsidRPr="00BD484D" w:rsidRDefault="0015789A" w:rsidP="00BD484D">
      <w:pPr>
        <w:pStyle w:val="libFootnote0"/>
        <w:rPr>
          <w:rtl/>
        </w:rPr>
      </w:pPr>
      <w:r w:rsidRPr="00B21A2C">
        <w:rPr>
          <w:rtl/>
        </w:rPr>
        <w:t>(6) سورة المائدة 5</w:t>
      </w:r>
      <w:r w:rsidR="00280960">
        <w:rPr>
          <w:rtl/>
        </w:rPr>
        <w:t>:</w:t>
      </w:r>
      <w:r w:rsidRPr="00B21A2C">
        <w:rPr>
          <w:rtl/>
        </w:rPr>
        <w:t xml:space="preserve"> 55</w:t>
      </w:r>
      <w:r w:rsidR="00280960">
        <w:rPr>
          <w:rtl/>
        </w:rPr>
        <w:t>.</w:t>
      </w:r>
      <w:r w:rsidRPr="00B21A2C">
        <w:rPr>
          <w:rtl/>
        </w:rPr>
        <w:t xml:space="preserve"> </w:t>
      </w:r>
    </w:p>
    <w:p w:rsidR="0015789A" w:rsidRPr="00BD484D" w:rsidRDefault="0015789A" w:rsidP="00BD484D">
      <w:pPr>
        <w:pStyle w:val="libFootnote0"/>
        <w:rPr>
          <w:rtl/>
        </w:rPr>
      </w:pPr>
      <w:r w:rsidRPr="00B21A2C">
        <w:rPr>
          <w:rtl/>
        </w:rPr>
        <w:t>(7) الكُليني</w:t>
      </w:r>
      <w:r w:rsidR="00280960">
        <w:rPr>
          <w:rtl/>
        </w:rPr>
        <w:t>:</w:t>
      </w:r>
      <w:r w:rsidRPr="00B21A2C">
        <w:rPr>
          <w:rtl/>
        </w:rPr>
        <w:t xml:space="preserve"> الكافي ج1 ص 288</w:t>
      </w:r>
      <w:r w:rsidR="00280960">
        <w:rPr>
          <w:rtl/>
        </w:rPr>
        <w:t>.</w:t>
      </w:r>
      <w:r w:rsidRPr="00B21A2C">
        <w:rPr>
          <w:rtl/>
        </w:rPr>
        <w:t xml:space="preserve"> </w:t>
      </w:r>
    </w:p>
    <w:p w:rsidR="0015789A" w:rsidRDefault="0015789A" w:rsidP="0015789A">
      <w:pPr>
        <w:pStyle w:val="libNormal"/>
      </w:pPr>
      <w:r>
        <w:rPr>
          <w:rtl/>
        </w:rPr>
        <w:br w:type="page"/>
      </w:r>
    </w:p>
    <w:p w:rsidR="0015789A" w:rsidRPr="00751F13" w:rsidRDefault="0015789A" w:rsidP="00751F13">
      <w:pPr>
        <w:pStyle w:val="libBold1"/>
        <w:rPr>
          <w:rtl/>
        </w:rPr>
      </w:pPr>
      <w:bookmarkStart w:id="19" w:name="ب_ـ_إمامة_الحسن_بن_علي_:"/>
      <w:bookmarkEnd w:id="19"/>
      <w:r w:rsidRPr="00B21A2C">
        <w:rPr>
          <w:rtl/>
        </w:rPr>
        <w:lastRenderedPageBreak/>
        <w:t>ب</w:t>
      </w:r>
      <w:r w:rsidR="00280960">
        <w:rPr>
          <w:rtl/>
        </w:rPr>
        <w:t xml:space="preserve"> - </w:t>
      </w:r>
      <w:r w:rsidRPr="00B21A2C">
        <w:rPr>
          <w:rtl/>
        </w:rPr>
        <w:t>إمامة الحسن بن علي</w:t>
      </w:r>
      <w:r w:rsidR="00280960">
        <w:rPr>
          <w:rtl/>
        </w:rPr>
        <w:t>:</w:t>
      </w:r>
    </w:p>
    <w:p w:rsidR="0015789A" w:rsidRPr="00B21A2C" w:rsidRDefault="0015789A" w:rsidP="00125A58">
      <w:pPr>
        <w:pStyle w:val="libNormal"/>
        <w:rPr>
          <w:rtl/>
        </w:rPr>
      </w:pPr>
      <w:r w:rsidRPr="00CF228B">
        <w:rPr>
          <w:rtl/>
        </w:rPr>
        <w:t>فالحسن بن علي هو الإمام بعد مَقتل عليّ بن أبي طالب</w:t>
      </w:r>
      <w:r w:rsidR="00280960">
        <w:rPr>
          <w:rtl/>
        </w:rPr>
        <w:t>،</w:t>
      </w:r>
      <w:r w:rsidRPr="00CF228B">
        <w:rPr>
          <w:rtl/>
        </w:rPr>
        <w:t xml:space="preserve"> وقد دللت الشيعة على إمامته بوصيّة عليٍّ له</w:t>
      </w:r>
      <w:r w:rsidR="00280960">
        <w:rPr>
          <w:rtl/>
        </w:rPr>
        <w:t>،</w:t>
      </w:r>
      <w:r w:rsidRPr="00CF228B">
        <w:rPr>
          <w:rtl/>
        </w:rPr>
        <w:t xml:space="preserve"> وقد ذكر الكُليني حديثاً عن سليم بن قيس</w:t>
      </w:r>
      <w:r w:rsidR="00280960">
        <w:rPr>
          <w:rtl/>
        </w:rPr>
        <w:t>،</w:t>
      </w:r>
      <w:r w:rsidRPr="00CF228B">
        <w:rPr>
          <w:rtl/>
        </w:rPr>
        <w:t xml:space="preserve"> قال</w:t>
      </w:r>
      <w:r w:rsidR="00280960">
        <w:rPr>
          <w:rtl/>
        </w:rPr>
        <w:t>:</w:t>
      </w:r>
      <w:r w:rsidRPr="00CF228B">
        <w:rPr>
          <w:rtl/>
        </w:rPr>
        <w:t xml:space="preserve"> ( شهدّتُ وصيّة أمير المؤمنين حين أوصى إلى ابنه الحسن</w:t>
      </w:r>
      <w:r w:rsidR="00280960">
        <w:rPr>
          <w:rtl/>
        </w:rPr>
        <w:t>،</w:t>
      </w:r>
      <w:r w:rsidRPr="00CF228B">
        <w:rPr>
          <w:rtl/>
        </w:rPr>
        <w:t xml:space="preserve"> وأشهد على وصيّته الحسين ومحمّداً وجميع وُلده ورؤساء شيعته وأهل بيته</w:t>
      </w:r>
      <w:r w:rsidR="00280960">
        <w:rPr>
          <w:rtl/>
        </w:rPr>
        <w:t>،</w:t>
      </w:r>
      <w:r w:rsidRPr="00CF228B">
        <w:rPr>
          <w:rtl/>
        </w:rPr>
        <w:t xml:space="preserve"> ثُمّ دفع إليه السلاح والكتاب</w:t>
      </w:r>
      <w:r w:rsidR="00280960">
        <w:rPr>
          <w:rtl/>
        </w:rPr>
        <w:t>،</w:t>
      </w:r>
      <w:r w:rsidRPr="00CF228B">
        <w:rPr>
          <w:rtl/>
        </w:rPr>
        <w:t xml:space="preserve"> وقال لابنه الحسن</w:t>
      </w:r>
      <w:r w:rsidR="00280960">
        <w:rPr>
          <w:rtl/>
        </w:rPr>
        <w:t>:</w:t>
      </w:r>
      <w:r w:rsidRPr="00CF228B">
        <w:rPr>
          <w:rtl/>
        </w:rPr>
        <w:t xml:space="preserve"> </w:t>
      </w:r>
      <w:r w:rsidRPr="00CF228B">
        <w:rPr>
          <w:rStyle w:val="libBold2Char"/>
          <w:rtl/>
        </w:rPr>
        <w:t>( يا بُني</w:t>
      </w:r>
      <w:r w:rsidR="00280960">
        <w:rPr>
          <w:rStyle w:val="libBold2Char"/>
          <w:rtl/>
        </w:rPr>
        <w:t>،</w:t>
      </w:r>
      <w:r w:rsidRPr="00CF228B">
        <w:rPr>
          <w:rStyle w:val="libBold2Char"/>
          <w:rtl/>
        </w:rPr>
        <w:t xml:space="preserve"> أمرني رسول الله أنْ أوصيَ إليك وأنْ أدفعَ إليك كُتُبي وسلاحي</w:t>
      </w:r>
      <w:r w:rsidR="00280960">
        <w:rPr>
          <w:rStyle w:val="libBold2Char"/>
          <w:rtl/>
        </w:rPr>
        <w:t>،</w:t>
      </w:r>
      <w:r w:rsidRPr="00CF228B">
        <w:rPr>
          <w:rStyle w:val="libBold2Char"/>
          <w:rtl/>
        </w:rPr>
        <w:t xml:space="preserve"> كما أوصى إليّ رسول الله ودفع إلى كُتُبه وسلاحه وأمرني أنْ آمرك إذا حضرك الموتُ أنْ تدفعها إلى أخيك الحسين</w:t>
      </w:r>
      <w:r w:rsidR="00280960">
        <w:rPr>
          <w:rStyle w:val="libBold2Char"/>
          <w:rtl/>
        </w:rPr>
        <w:t>،</w:t>
      </w:r>
      <w:r w:rsidRPr="00CF228B">
        <w:rPr>
          <w:rtl/>
        </w:rPr>
        <w:t xml:space="preserve"> ثُمّ أقبل على ابنه الحسين فقال</w:t>
      </w:r>
      <w:r w:rsidR="00280960">
        <w:rPr>
          <w:rtl/>
        </w:rPr>
        <w:t>:</w:t>
      </w:r>
      <w:r w:rsidRPr="00CF228B">
        <w:rPr>
          <w:rStyle w:val="libBold2Char"/>
          <w:rtl/>
        </w:rPr>
        <w:t xml:space="preserve"> وأمرك رسول الله أنْ تدفعها إلى ابنك هذا</w:t>
      </w:r>
      <w:r w:rsidR="00280960">
        <w:rPr>
          <w:rtl/>
        </w:rPr>
        <w:t>،</w:t>
      </w:r>
      <w:r w:rsidRPr="00CF228B">
        <w:rPr>
          <w:rtl/>
        </w:rPr>
        <w:t xml:space="preserve"> ثُمّ أخذ بيد عليّ بن الحسين</w:t>
      </w:r>
      <w:r w:rsidR="00280960">
        <w:rPr>
          <w:rtl/>
        </w:rPr>
        <w:t>،</w:t>
      </w:r>
      <w:r w:rsidRPr="00CF228B">
        <w:rPr>
          <w:rtl/>
        </w:rPr>
        <w:t xml:space="preserve"> ثُمّ قال لعليِّ بن الحسين</w:t>
      </w:r>
      <w:r w:rsidR="00280960">
        <w:rPr>
          <w:rtl/>
        </w:rPr>
        <w:t>:</w:t>
      </w:r>
      <w:r w:rsidRPr="00CF228B">
        <w:rPr>
          <w:rtl/>
        </w:rPr>
        <w:t xml:space="preserve"> </w:t>
      </w:r>
      <w:r w:rsidRPr="00CF228B">
        <w:rPr>
          <w:rStyle w:val="libBold2Char"/>
          <w:rtl/>
        </w:rPr>
        <w:t>وأمرك أن تدفعها إلى ابنك محمّد بن علي وأقرأه مِنّي السلام )</w:t>
      </w:r>
      <w:r w:rsidRPr="00CF228B">
        <w:rPr>
          <w:rtl/>
        </w:rPr>
        <w:t xml:space="preserve"> </w:t>
      </w:r>
      <w:r w:rsidRPr="00A3532A">
        <w:rPr>
          <w:rStyle w:val="libFootnotenumChar"/>
          <w:rtl/>
        </w:rPr>
        <w:t>(1)</w:t>
      </w:r>
      <w:r w:rsidR="00280960">
        <w:rPr>
          <w:rtl/>
        </w:rPr>
        <w:t>.</w:t>
      </w:r>
      <w:r w:rsidRPr="00CF228B">
        <w:rPr>
          <w:rtl/>
        </w:rPr>
        <w:t xml:space="preserve"> </w:t>
      </w:r>
    </w:p>
    <w:p w:rsidR="0015789A" w:rsidRPr="00B21A2C" w:rsidRDefault="0015789A" w:rsidP="00125A58">
      <w:pPr>
        <w:pStyle w:val="libNormal"/>
        <w:rPr>
          <w:rtl/>
        </w:rPr>
      </w:pPr>
      <w:r w:rsidRPr="00CF228B">
        <w:rPr>
          <w:rtl/>
        </w:rPr>
        <w:t>ويؤكّد هذا المسعودي</w:t>
      </w:r>
      <w:r w:rsidR="00280960">
        <w:rPr>
          <w:rtl/>
        </w:rPr>
        <w:t>،</w:t>
      </w:r>
      <w:r w:rsidRPr="00CF228B">
        <w:rPr>
          <w:rtl/>
        </w:rPr>
        <w:t xml:space="preserve"> ويقول</w:t>
      </w:r>
      <w:r w:rsidR="00280960">
        <w:rPr>
          <w:rtl/>
        </w:rPr>
        <w:t>:</w:t>
      </w:r>
      <w:r w:rsidRPr="00CF228B">
        <w:rPr>
          <w:rtl/>
        </w:rPr>
        <w:t xml:space="preserve"> ( وكان أمير المؤمنين في خلال ذلك يُشير إليه وينصّ عليه بآيٍ مِن القُرآن والأحاديث</w:t>
      </w:r>
      <w:r w:rsidR="00280960">
        <w:rPr>
          <w:rtl/>
        </w:rPr>
        <w:t>،</w:t>
      </w:r>
      <w:r w:rsidRPr="00CF228B">
        <w:rPr>
          <w:rtl/>
        </w:rPr>
        <w:t xml:space="preserve"> فلمّا حضرتْ وفاته دعاه ودعا بأبي عبد الله وبجميع أولاده وثقات شيعته</w:t>
      </w:r>
      <w:r w:rsidR="00280960">
        <w:rPr>
          <w:rtl/>
        </w:rPr>
        <w:t>،</w:t>
      </w:r>
      <w:r w:rsidRPr="00CF228B">
        <w:rPr>
          <w:rtl/>
        </w:rPr>
        <w:t xml:space="preserve"> وسلّم إليه الوصيّة التي تَسلّمها مِن رسول الله ( صلّى الله عليه وآله وسلّم ) </w:t>
      </w:r>
      <w:r w:rsidRPr="00A3532A">
        <w:rPr>
          <w:rStyle w:val="libFootnotenumChar"/>
          <w:rtl/>
        </w:rPr>
        <w:t>(2)</w:t>
      </w:r>
      <w:r w:rsidR="00280960">
        <w:rPr>
          <w:rtl/>
        </w:rPr>
        <w:t>.</w:t>
      </w:r>
      <w:r w:rsidRPr="00CF228B">
        <w:rPr>
          <w:rtl/>
        </w:rPr>
        <w:t xml:space="preserve"> </w:t>
      </w:r>
    </w:p>
    <w:p w:rsidR="0015789A" w:rsidRPr="00B21A2C" w:rsidRDefault="0015789A" w:rsidP="00CF228B">
      <w:pPr>
        <w:pStyle w:val="libNormal"/>
        <w:rPr>
          <w:rtl/>
        </w:rPr>
      </w:pPr>
      <w:r w:rsidRPr="00B21A2C">
        <w:rPr>
          <w:rtl/>
        </w:rPr>
        <w:t>فالوصيّة هُنا الوصيّة بالإمامة بعده</w:t>
      </w:r>
      <w:r w:rsidR="00280960">
        <w:rPr>
          <w:rtl/>
        </w:rPr>
        <w:t>.</w:t>
      </w:r>
      <w:r w:rsidRPr="00B21A2C">
        <w:rPr>
          <w:rtl/>
        </w:rPr>
        <w:t xml:space="preserve"> </w:t>
      </w:r>
    </w:p>
    <w:p w:rsidR="0015789A" w:rsidRPr="00B21A2C" w:rsidRDefault="0015789A" w:rsidP="00125A58">
      <w:pPr>
        <w:pStyle w:val="libNormal"/>
        <w:rPr>
          <w:rtl/>
        </w:rPr>
      </w:pPr>
      <w:r w:rsidRPr="00CF228B">
        <w:rPr>
          <w:rtl/>
        </w:rPr>
        <w:t>ويقول ا</w:t>
      </w:r>
      <w:r w:rsidR="00280960">
        <w:rPr>
          <w:rtl/>
        </w:rPr>
        <w:t>لمـُ</w:t>
      </w:r>
      <w:r w:rsidRPr="00CF228B">
        <w:rPr>
          <w:rtl/>
        </w:rPr>
        <w:t>فيد</w:t>
      </w:r>
      <w:r w:rsidR="00280960">
        <w:rPr>
          <w:rtl/>
        </w:rPr>
        <w:t>:</w:t>
      </w:r>
      <w:r w:rsidRPr="00CF228B">
        <w:rPr>
          <w:rtl/>
        </w:rPr>
        <w:t xml:space="preserve"> ( وكان الحسن وصيُّ أبيه أمير المؤمنين على أهله وولده وأصحابه</w:t>
      </w:r>
      <w:r w:rsidR="00280960">
        <w:rPr>
          <w:rtl/>
        </w:rPr>
        <w:t>،</w:t>
      </w:r>
      <w:r w:rsidRPr="00CF228B">
        <w:rPr>
          <w:rtl/>
        </w:rPr>
        <w:t xml:space="preserve"> ووصّاه بالنظر في وقوفه وصدقاته</w:t>
      </w:r>
      <w:r w:rsidR="00280960">
        <w:rPr>
          <w:rtl/>
        </w:rPr>
        <w:t>،</w:t>
      </w:r>
      <w:r w:rsidRPr="00CF228B">
        <w:rPr>
          <w:rtl/>
        </w:rPr>
        <w:t xml:space="preserve"> وكتب إليه عهداً مشهوراً ووصيّةً ظاهرة ) </w:t>
      </w:r>
      <w:r w:rsidRPr="00A3532A">
        <w:rPr>
          <w:rStyle w:val="libFootnotenumChar"/>
          <w:rtl/>
        </w:rPr>
        <w:t>(3)</w:t>
      </w:r>
      <w:r w:rsidR="00280960">
        <w:rPr>
          <w:rtl/>
        </w:rPr>
        <w:t>.</w:t>
      </w:r>
      <w:r w:rsidRPr="00CF228B">
        <w:rPr>
          <w:rtl/>
        </w:rPr>
        <w:t xml:space="preserve"> </w:t>
      </w:r>
    </w:p>
    <w:p w:rsidR="0015789A" w:rsidRPr="00B21A2C" w:rsidRDefault="0015789A" w:rsidP="00125A58">
      <w:pPr>
        <w:pStyle w:val="libNormal"/>
        <w:rPr>
          <w:rtl/>
        </w:rPr>
      </w:pPr>
      <w:r w:rsidRPr="00CF228B">
        <w:rPr>
          <w:rtl/>
        </w:rPr>
        <w:t>ويتكلّم الطوسي عن إمامة الحسن والحُسين</w:t>
      </w:r>
      <w:r w:rsidR="00280960">
        <w:rPr>
          <w:rtl/>
        </w:rPr>
        <w:t>،</w:t>
      </w:r>
      <w:r w:rsidRPr="00CF228B">
        <w:rPr>
          <w:rtl/>
        </w:rPr>
        <w:t xml:space="preserve"> ويستدلّ على إمامتهما بعدّة أدلّة</w:t>
      </w:r>
      <w:r w:rsidR="00280960">
        <w:rPr>
          <w:rtl/>
        </w:rPr>
        <w:t>،</w:t>
      </w:r>
      <w:r w:rsidRPr="00CF228B">
        <w:rPr>
          <w:rtl/>
        </w:rPr>
        <w:t xml:space="preserve"> منها</w:t>
      </w:r>
      <w:r w:rsidR="00280960">
        <w:rPr>
          <w:rtl/>
        </w:rPr>
        <w:t>:</w:t>
      </w:r>
      <w:r w:rsidRPr="00CF228B">
        <w:rPr>
          <w:rtl/>
        </w:rPr>
        <w:t xml:space="preserve"> إجماع أهل البيت على القول بإمامتهما بعد أبيهما</w:t>
      </w:r>
      <w:r w:rsidR="00280960">
        <w:rPr>
          <w:rtl/>
        </w:rPr>
        <w:t>،</w:t>
      </w:r>
      <w:r w:rsidRPr="00CF228B">
        <w:rPr>
          <w:rtl/>
        </w:rPr>
        <w:t xml:space="preserve"> وتواتر الشيعة خَلَفاً عن سَلف بالنصّ عليهما مِن أبيهما</w:t>
      </w:r>
      <w:r w:rsidR="00280960">
        <w:rPr>
          <w:rtl/>
        </w:rPr>
        <w:t>،</w:t>
      </w:r>
      <w:r w:rsidRPr="00CF228B">
        <w:rPr>
          <w:rtl/>
        </w:rPr>
        <w:t xml:space="preserve"> والنصّ مِن النبيّ ( صلّى الله عليه وآله وسلّم ) بإمامة الأئمّة الاثني عَشر</w:t>
      </w:r>
      <w:r w:rsidR="00280960">
        <w:rPr>
          <w:rtl/>
        </w:rPr>
        <w:t>،</w:t>
      </w:r>
      <w:r w:rsidRPr="00CF228B">
        <w:rPr>
          <w:rtl/>
        </w:rPr>
        <w:t xml:space="preserve"> وقول النبيّ</w:t>
      </w:r>
      <w:r w:rsidR="00280960">
        <w:rPr>
          <w:rtl/>
        </w:rPr>
        <w:t>:</w:t>
      </w:r>
      <w:r w:rsidRPr="00CF228B">
        <w:rPr>
          <w:rtl/>
        </w:rPr>
        <w:t xml:space="preserve"> </w:t>
      </w:r>
      <w:r w:rsidRPr="00CF228B">
        <w:rPr>
          <w:rStyle w:val="libBold2Char"/>
          <w:rtl/>
        </w:rPr>
        <w:t xml:space="preserve">( ابناي هذان إمامان قاما أو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الكُليني</w:t>
      </w:r>
      <w:r w:rsidR="00280960">
        <w:rPr>
          <w:rtl/>
        </w:rPr>
        <w:t>:</w:t>
      </w:r>
      <w:r w:rsidRPr="00B21A2C">
        <w:rPr>
          <w:rtl/>
        </w:rPr>
        <w:t xml:space="preserve"> الكافي ج1 ص 288</w:t>
      </w:r>
      <w:r w:rsidR="00280960">
        <w:rPr>
          <w:rtl/>
        </w:rPr>
        <w:t>.</w:t>
      </w:r>
      <w:r w:rsidRPr="00B21A2C">
        <w:rPr>
          <w:rtl/>
        </w:rPr>
        <w:t xml:space="preserve"> </w:t>
      </w:r>
    </w:p>
    <w:p w:rsidR="0015789A" w:rsidRPr="00BD484D" w:rsidRDefault="0015789A" w:rsidP="00BD484D">
      <w:pPr>
        <w:pStyle w:val="libFootnote0"/>
        <w:rPr>
          <w:rtl/>
        </w:rPr>
      </w:pPr>
      <w:r w:rsidRPr="00B21A2C">
        <w:rPr>
          <w:rtl/>
        </w:rPr>
        <w:t>(2) المسعودي ( منسوب )</w:t>
      </w:r>
      <w:r w:rsidR="00280960">
        <w:rPr>
          <w:rtl/>
        </w:rPr>
        <w:t>:</w:t>
      </w:r>
      <w:r w:rsidRPr="00B21A2C">
        <w:rPr>
          <w:rtl/>
        </w:rPr>
        <w:t xml:space="preserve"> إثبات الوصيّة ص 154</w:t>
      </w:r>
      <w:r w:rsidR="00280960">
        <w:rPr>
          <w:rtl/>
        </w:rPr>
        <w:t>.</w:t>
      </w:r>
      <w:r w:rsidRPr="00B21A2C">
        <w:rPr>
          <w:rtl/>
        </w:rPr>
        <w:t xml:space="preserve"> </w:t>
      </w:r>
    </w:p>
    <w:p w:rsidR="0015789A" w:rsidRPr="00BD484D" w:rsidRDefault="0015789A" w:rsidP="00BD484D">
      <w:pPr>
        <w:pStyle w:val="libFootnote0"/>
        <w:rPr>
          <w:rtl/>
        </w:rPr>
      </w:pPr>
      <w:r w:rsidRPr="00B21A2C">
        <w:rPr>
          <w:rtl/>
        </w:rPr>
        <w:t>(3) ا</w:t>
      </w:r>
      <w:r w:rsidR="00280960">
        <w:rPr>
          <w:rtl/>
        </w:rPr>
        <w:t>لمـُ</w:t>
      </w:r>
      <w:r w:rsidRPr="00B21A2C">
        <w:rPr>
          <w:rtl/>
        </w:rPr>
        <w:t>فيد</w:t>
      </w:r>
      <w:r w:rsidR="00280960">
        <w:rPr>
          <w:rtl/>
        </w:rPr>
        <w:t>:</w:t>
      </w:r>
      <w:r w:rsidRPr="00B21A2C">
        <w:rPr>
          <w:rtl/>
        </w:rPr>
        <w:t xml:space="preserve"> الإرشاد ص 187</w:t>
      </w:r>
      <w:r w:rsidR="00280960">
        <w:rPr>
          <w:rtl/>
        </w:rPr>
        <w:t>.</w:t>
      </w:r>
      <w:r w:rsidRPr="00B21A2C">
        <w:rPr>
          <w:rtl/>
        </w:rPr>
        <w:t xml:space="preserve"> </w:t>
      </w:r>
    </w:p>
    <w:p w:rsidR="0015789A" w:rsidRDefault="0015789A" w:rsidP="0015789A">
      <w:pPr>
        <w:pStyle w:val="libNormal"/>
      </w:pPr>
      <w:r>
        <w:rPr>
          <w:rtl/>
        </w:rPr>
        <w:br w:type="page"/>
      </w:r>
    </w:p>
    <w:p w:rsidR="0015789A" w:rsidRPr="00B21A2C" w:rsidRDefault="0015789A" w:rsidP="000516C0">
      <w:pPr>
        <w:pStyle w:val="libNormal0"/>
        <w:rPr>
          <w:rtl/>
        </w:rPr>
      </w:pPr>
      <w:r w:rsidRPr="00CF228B">
        <w:rPr>
          <w:rStyle w:val="libBold2Char"/>
          <w:rtl/>
        </w:rPr>
        <w:lastRenderedPageBreak/>
        <w:t>قعداً )</w:t>
      </w:r>
      <w:r w:rsidRPr="00CF228B">
        <w:rPr>
          <w:rtl/>
        </w:rPr>
        <w:t xml:space="preserve"> </w:t>
      </w:r>
      <w:r w:rsidRPr="00A3532A">
        <w:rPr>
          <w:rStyle w:val="libFootnotenumChar"/>
          <w:rtl/>
        </w:rPr>
        <w:t>(1)</w:t>
      </w:r>
      <w:r w:rsidR="00280960">
        <w:rPr>
          <w:rtl/>
        </w:rPr>
        <w:t>.</w:t>
      </w:r>
      <w:r w:rsidRPr="00CF228B">
        <w:rPr>
          <w:rtl/>
        </w:rPr>
        <w:t xml:space="preserve"> </w:t>
      </w:r>
    </w:p>
    <w:p w:rsidR="0015789A" w:rsidRPr="00B21A2C" w:rsidRDefault="0015789A" w:rsidP="00125A58">
      <w:pPr>
        <w:pStyle w:val="libNormal"/>
        <w:rPr>
          <w:rtl/>
        </w:rPr>
      </w:pPr>
      <w:r w:rsidRPr="00CF228B">
        <w:rPr>
          <w:rtl/>
        </w:rPr>
        <w:t>فالحسن هو الإمام بعد علي</w:t>
      </w:r>
      <w:r w:rsidR="00280960">
        <w:rPr>
          <w:rtl/>
        </w:rPr>
        <w:t>،</w:t>
      </w:r>
      <w:r w:rsidRPr="00CF228B">
        <w:rPr>
          <w:rtl/>
        </w:rPr>
        <w:t xml:space="preserve"> فجماعة الشيعة التي اعتقدتْ بإمامة علي ( لزمتْ القول بإمامة الحسن</w:t>
      </w:r>
      <w:r w:rsidR="00280960">
        <w:rPr>
          <w:rtl/>
        </w:rPr>
        <w:t>،</w:t>
      </w:r>
      <w:r w:rsidRPr="00CF228B">
        <w:rPr>
          <w:rtl/>
        </w:rPr>
        <w:t xml:space="preserve"> إلاّ شِرذِمة منهم</w:t>
      </w:r>
      <w:r w:rsidR="00280960">
        <w:rPr>
          <w:rtl/>
        </w:rPr>
        <w:t>،</w:t>
      </w:r>
      <w:r w:rsidRPr="00CF228B">
        <w:rPr>
          <w:rtl/>
        </w:rPr>
        <w:t xml:space="preserve"> فإنّه</w:t>
      </w:r>
      <w:r w:rsidR="00280960">
        <w:rPr>
          <w:rtl/>
        </w:rPr>
        <w:t xml:space="preserve"> لمـّا</w:t>
      </w:r>
      <w:r w:rsidRPr="00CF228B">
        <w:rPr>
          <w:rtl/>
        </w:rPr>
        <w:t xml:space="preserve"> وادع معاوية وأخذ منه المال الذي بعث به إليه على الصُلح أزروا على الحسن</w:t>
      </w:r>
      <w:r w:rsidR="00280960">
        <w:rPr>
          <w:rtl/>
        </w:rPr>
        <w:t>،</w:t>
      </w:r>
      <w:r w:rsidRPr="00CF228B">
        <w:rPr>
          <w:rtl/>
        </w:rPr>
        <w:t xml:space="preserve"> وطعنوا فيه وخالفوه ورجعوا عن إمامته وشكّوا فيها ) </w:t>
      </w:r>
      <w:r w:rsidRPr="00A3532A">
        <w:rPr>
          <w:rStyle w:val="libFootnotenumChar"/>
          <w:rtl/>
        </w:rPr>
        <w:t>(2)</w:t>
      </w:r>
      <w:r w:rsidR="00280960" w:rsidRPr="003501B3">
        <w:rPr>
          <w:rtl/>
        </w:rPr>
        <w:t>.</w:t>
      </w:r>
      <w:r w:rsidRPr="00CF228B">
        <w:rPr>
          <w:rtl/>
        </w:rPr>
        <w:t xml:space="preserve"> </w:t>
      </w:r>
    </w:p>
    <w:p w:rsidR="0015789A" w:rsidRPr="00B21A2C" w:rsidRDefault="0015789A" w:rsidP="00CF228B">
      <w:pPr>
        <w:pStyle w:val="libNormal"/>
        <w:rPr>
          <w:rtl/>
        </w:rPr>
      </w:pPr>
      <w:r w:rsidRPr="00B21A2C">
        <w:rPr>
          <w:rtl/>
        </w:rPr>
        <w:t>فيبدو أنّ تنازل الحسن قد سَبّب خلافاً بين أصحابه</w:t>
      </w:r>
      <w:r w:rsidR="00280960">
        <w:rPr>
          <w:rtl/>
        </w:rPr>
        <w:t>،</w:t>
      </w:r>
      <w:r w:rsidRPr="00B21A2C">
        <w:rPr>
          <w:rtl/>
        </w:rPr>
        <w:t xml:space="preserve"> وأدّى إلى خُروج جماعةٍ منهم وتركِهِم إمامته</w:t>
      </w:r>
      <w:r w:rsidR="00280960">
        <w:rPr>
          <w:rtl/>
        </w:rPr>
        <w:t>.</w:t>
      </w:r>
      <w:r w:rsidRPr="00B21A2C">
        <w:rPr>
          <w:rtl/>
        </w:rPr>
        <w:t xml:space="preserve"> </w:t>
      </w:r>
    </w:p>
    <w:p w:rsidR="0015789A" w:rsidRPr="00B21A2C" w:rsidRDefault="0015789A" w:rsidP="00125A58">
      <w:pPr>
        <w:pStyle w:val="libNormal"/>
        <w:rPr>
          <w:rtl/>
        </w:rPr>
      </w:pPr>
      <w:r w:rsidRPr="00CF228B">
        <w:rPr>
          <w:rtl/>
        </w:rPr>
        <w:t>وبقي الآخرون على القول بإمامة الحسن بن عليّ وموالاته</w:t>
      </w:r>
      <w:r w:rsidR="00280960">
        <w:rPr>
          <w:rtl/>
        </w:rPr>
        <w:t>،</w:t>
      </w:r>
      <w:r w:rsidRPr="00CF228B">
        <w:rPr>
          <w:rtl/>
        </w:rPr>
        <w:t xml:space="preserve"> وقد بيّن الطوسي أنّ تنازل الحسن إنّما كان</w:t>
      </w:r>
      <w:r w:rsidR="00280960">
        <w:rPr>
          <w:rtl/>
        </w:rPr>
        <w:t>؛</w:t>
      </w:r>
      <w:r w:rsidRPr="00CF228B">
        <w:rPr>
          <w:rtl/>
        </w:rPr>
        <w:t xml:space="preserve"> ( لأنّه كان مَغلوباً مَقهوراً فلجأ إلى التَسليم ) </w:t>
      </w:r>
      <w:r w:rsidRPr="00A3532A">
        <w:rPr>
          <w:rStyle w:val="libFootnotenumChar"/>
          <w:rtl/>
        </w:rPr>
        <w:t>(3)</w:t>
      </w:r>
      <w:r w:rsidR="00280960">
        <w:rPr>
          <w:rtl/>
        </w:rPr>
        <w:t>.</w:t>
      </w:r>
      <w:r w:rsidRPr="00CF228B">
        <w:rPr>
          <w:rtl/>
        </w:rPr>
        <w:t xml:space="preserve"> </w:t>
      </w:r>
    </w:p>
    <w:p w:rsidR="0015789A" w:rsidRPr="00B21A2C" w:rsidRDefault="0015789A" w:rsidP="00CF228B">
      <w:pPr>
        <w:pStyle w:val="libNormal"/>
        <w:rPr>
          <w:rtl/>
        </w:rPr>
      </w:pPr>
      <w:r w:rsidRPr="00B21A2C">
        <w:rPr>
          <w:rtl/>
        </w:rPr>
        <w:t>ونفى الطوسي كلّ الوجوه الداعية إلى بطلان إمامته بتنازله</w:t>
      </w:r>
      <w:r w:rsidR="00280960">
        <w:rPr>
          <w:rtl/>
        </w:rPr>
        <w:t>،</w:t>
      </w:r>
      <w:r w:rsidRPr="00B21A2C">
        <w:rPr>
          <w:rtl/>
        </w:rPr>
        <w:t xml:space="preserve"> فقال</w:t>
      </w:r>
      <w:r w:rsidR="00280960">
        <w:rPr>
          <w:rtl/>
        </w:rPr>
        <w:t>:</w:t>
      </w:r>
      <w:r w:rsidRPr="00B21A2C">
        <w:rPr>
          <w:rtl/>
        </w:rPr>
        <w:t xml:space="preserve"> ( أمّا قول السائل أنّه خَلعَ نفسه مِن الإمامة</w:t>
      </w:r>
      <w:r w:rsidR="00280960">
        <w:rPr>
          <w:rtl/>
        </w:rPr>
        <w:t>،</w:t>
      </w:r>
      <w:r w:rsidRPr="00B21A2C">
        <w:rPr>
          <w:rtl/>
        </w:rPr>
        <w:t xml:space="preserve"> فمعاذ الله</w:t>
      </w:r>
      <w:r w:rsidR="00280960">
        <w:rPr>
          <w:rtl/>
        </w:rPr>
        <w:t>؛</w:t>
      </w:r>
      <w:r w:rsidRPr="00B21A2C">
        <w:rPr>
          <w:rtl/>
        </w:rPr>
        <w:t xml:space="preserve"> لأنّ الإمامة بعد حصولها للإمام لا يخرج عنها بقوله</w:t>
      </w:r>
      <w:r w:rsidR="00280960">
        <w:rPr>
          <w:rtl/>
        </w:rPr>
        <w:t>:</w:t>
      </w:r>
      <w:r w:rsidRPr="00B21A2C">
        <w:rPr>
          <w:rtl/>
        </w:rPr>
        <w:t xml:space="preserve"> وإنّ خَلع الإمام نفسه لا يؤثّر في خروجه مِن الإمامة</w:t>
      </w:r>
      <w:r w:rsidR="00280960">
        <w:rPr>
          <w:rtl/>
        </w:rPr>
        <w:t>،</w:t>
      </w:r>
      <w:r w:rsidRPr="00B21A2C">
        <w:rPr>
          <w:rtl/>
        </w:rPr>
        <w:t xml:space="preserve"> وإنما ينخلع بالإحداث والكبائر</w:t>
      </w:r>
      <w:r w:rsidR="00280960">
        <w:rPr>
          <w:rtl/>
        </w:rPr>
        <w:t>،</w:t>
      </w:r>
      <w:r w:rsidRPr="00B21A2C">
        <w:rPr>
          <w:rtl/>
        </w:rPr>
        <w:t xml:space="preserve"> ولو كان خلعه مؤثّراً لكان إنّما يؤثّر إذا وقع اختياراً</w:t>
      </w:r>
      <w:r w:rsidR="00280960">
        <w:rPr>
          <w:rtl/>
        </w:rPr>
        <w:t>،</w:t>
      </w:r>
      <w:r w:rsidRPr="00B21A2C">
        <w:rPr>
          <w:rtl/>
        </w:rPr>
        <w:t xml:space="preserve"> فأمّا ما يقع مع الإلجاء والإكراه فلا تأثير له</w:t>
      </w:r>
      <w:r w:rsidR="00280960">
        <w:rPr>
          <w:rtl/>
        </w:rPr>
        <w:t>.</w:t>
      </w:r>
      <w:r w:rsidRPr="00B21A2C">
        <w:rPr>
          <w:rtl/>
        </w:rPr>
        <w:t xml:space="preserve"> </w:t>
      </w:r>
    </w:p>
    <w:p w:rsidR="0015789A" w:rsidRPr="00B21A2C" w:rsidRDefault="0015789A" w:rsidP="00CF228B">
      <w:pPr>
        <w:pStyle w:val="libNormal"/>
        <w:rPr>
          <w:rtl/>
        </w:rPr>
      </w:pPr>
      <w:r w:rsidRPr="00B21A2C">
        <w:rPr>
          <w:rtl/>
        </w:rPr>
        <w:t>فأمّا البيعة</w:t>
      </w:r>
      <w:r w:rsidR="00280960">
        <w:rPr>
          <w:rtl/>
        </w:rPr>
        <w:t>،</w:t>
      </w:r>
      <w:r w:rsidRPr="00B21A2C">
        <w:rPr>
          <w:rtl/>
        </w:rPr>
        <w:t xml:space="preserve"> فإنّ أُريد بها الصفقة وإظهار الرضا</w:t>
      </w:r>
      <w:r w:rsidR="00280960">
        <w:rPr>
          <w:rtl/>
        </w:rPr>
        <w:t>،</w:t>
      </w:r>
      <w:r w:rsidRPr="00B21A2C">
        <w:rPr>
          <w:rtl/>
        </w:rPr>
        <w:t xml:space="preserve"> فقد كان ذلك</w:t>
      </w:r>
      <w:r w:rsidR="00280960">
        <w:rPr>
          <w:rtl/>
        </w:rPr>
        <w:t>،</w:t>
      </w:r>
      <w:r w:rsidRPr="00B21A2C">
        <w:rPr>
          <w:rtl/>
        </w:rPr>
        <w:t xml:space="preserve"> لكنّا بيّنا جهة وقوعها والأسباب ا</w:t>
      </w:r>
      <w:r w:rsidR="00280960">
        <w:rPr>
          <w:rtl/>
        </w:rPr>
        <w:t>لمـَ</w:t>
      </w:r>
      <w:r w:rsidRPr="00B21A2C">
        <w:rPr>
          <w:rtl/>
        </w:rPr>
        <w:t>حوجة إليها ولا حُجّة في ذلك عليه</w:t>
      </w:r>
      <w:r w:rsidR="00280960">
        <w:rPr>
          <w:rtl/>
        </w:rPr>
        <w:t>،</w:t>
      </w:r>
      <w:r w:rsidRPr="00B21A2C">
        <w:rPr>
          <w:rtl/>
        </w:rPr>
        <w:t xml:space="preserve"> كما لم يكن في مثله حُجّة على أبيه</w:t>
      </w:r>
      <w:r w:rsidR="00280960">
        <w:rPr>
          <w:rtl/>
        </w:rPr>
        <w:t xml:space="preserve"> لمـّا</w:t>
      </w:r>
      <w:r w:rsidRPr="00B21A2C">
        <w:rPr>
          <w:rtl/>
        </w:rPr>
        <w:t xml:space="preserve"> بايع مَن تَقدّمه</w:t>
      </w:r>
      <w:r w:rsidR="00280960">
        <w:rPr>
          <w:rtl/>
        </w:rPr>
        <w:t xml:space="preserve"> ...،</w:t>
      </w:r>
      <w:r w:rsidRPr="00B21A2C">
        <w:rPr>
          <w:rtl/>
        </w:rPr>
        <w:t xml:space="preserve"> وهو إنّما كفّ للخوف على الدين والمسلمين</w:t>
      </w:r>
      <w:r w:rsidR="00280960">
        <w:rPr>
          <w:rtl/>
        </w:rPr>
        <w:t>.</w:t>
      </w:r>
      <w:r w:rsidRPr="00B21A2C">
        <w:rPr>
          <w:rtl/>
        </w:rPr>
        <w:t xml:space="preserve"> </w:t>
      </w:r>
    </w:p>
    <w:p w:rsidR="0015789A" w:rsidRPr="00B21A2C" w:rsidRDefault="0015789A" w:rsidP="00CF228B">
      <w:pPr>
        <w:pStyle w:val="libNormal"/>
        <w:rPr>
          <w:rtl/>
        </w:rPr>
      </w:pPr>
      <w:r w:rsidRPr="00B21A2C">
        <w:rPr>
          <w:rtl/>
        </w:rPr>
        <w:t>أمّا أخذ الصلاة فسايغ بل واجب</w:t>
      </w:r>
      <w:r w:rsidR="00280960">
        <w:rPr>
          <w:rtl/>
        </w:rPr>
        <w:t>؛</w:t>
      </w:r>
      <w:r w:rsidRPr="00B21A2C">
        <w:rPr>
          <w:rtl/>
        </w:rPr>
        <w:t xml:space="preserve"> لأنّ كلّ مالٍ في يد الغالب الجائر ا</w:t>
      </w:r>
      <w:r w:rsidR="00280960">
        <w:rPr>
          <w:rtl/>
        </w:rPr>
        <w:t>لمـُ</w:t>
      </w:r>
      <w:r w:rsidRPr="00B21A2C">
        <w:rPr>
          <w:rtl/>
        </w:rPr>
        <w:t>تغلّب على أمر الأُمّة يجب على جميع المسلمين انتزاعه مِن يده كيفما أمكن</w:t>
      </w:r>
      <w:r w:rsidR="00280960">
        <w:rPr>
          <w:rtl/>
        </w:rPr>
        <w:t>،</w:t>
      </w:r>
      <w:r w:rsidRPr="00B21A2C">
        <w:rPr>
          <w:rtl/>
        </w:rPr>
        <w:t xml:space="preserve"> بالطوع أو الإكراه ووضعه في مواضعه</w:t>
      </w:r>
      <w:r w:rsidR="00280960">
        <w:rPr>
          <w:rtl/>
        </w:rPr>
        <w:t>،</w:t>
      </w:r>
      <w:r w:rsidRPr="00B21A2C">
        <w:rPr>
          <w:rtl/>
        </w:rPr>
        <w:t xml:space="preserve"> فإذا لم يتمكّن مِن انتزاع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تلخيص الشافي ج4 ص 167</w:t>
      </w:r>
      <w:r w:rsidR="00280960">
        <w:rPr>
          <w:rtl/>
        </w:rPr>
        <w:t>.</w:t>
      </w:r>
      <w:r w:rsidRPr="00B21A2C">
        <w:rPr>
          <w:rtl/>
        </w:rPr>
        <w:t xml:space="preserve"> </w:t>
      </w:r>
    </w:p>
    <w:p w:rsidR="0015789A" w:rsidRPr="00BD484D" w:rsidRDefault="0015789A" w:rsidP="00BD484D">
      <w:pPr>
        <w:pStyle w:val="libFootnote0"/>
        <w:rPr>
          <w:rtl/>
        </w:rPr>
      </w:pPr>
      <w:r w:rsidRPr="00B21A2C">
        <w:rPr>
          <w:rtl/>
        </w:rPr>
        <w:t>(2) سعد القُمّي</w:t>
      </w:r>
      <w:r w:rsidR="00280960">
        <w:rPr>
          <w:rtl/>
        </w:rPr>
        <w:t>:</w:t>
      </w:r>
      <w:r w:rsidRPr="00B21A2C">
        <w:rPr>
          <w:rtl/>
        </w:rPr>
        <w:t xml:space="preserve"> المقالات والفِرَق ص 23</w:t>
      </w:r>
      <w:r w:rsidR="00280960">
        <w:rPr>
          <w:rtl/>
        </w:rPr>
        <w:t>،</w:t>
      </w:r>
      <w:r w:rsidRPr="00B21A2C">
        <w:rPr>
          <w:rtl/>
        </w:rPr>
        <w:t xml:space="preserve"> واُنظر الطبرسي</w:t>
      </w:r>
      <w:r w:rsidR="00280960">
        <w:rPr>
          <w:rtl/>
        </w:rPr>
        <w:t>:</w:t>
      </w:r>
      <w:r w:rsidRPr="00B21A2C">
        <w:rPr>
          <w:rtl/>
        </w:rPr>
        <w:t xml:space="preserve"> أعلام الورى ص 206</w:t>
      </w:r>
      <w:r w:rsidR="00280960">
        <w:rPr>
          <w:rtl/>
        </w:rPr>
        <w:t>،</w:t>
      </w:r>
      <w:r w:rsidRPr="00B21A2C">
        <w:rPr>
          <w:rtl/>
        </w:rPr>
        <w:t xml:space="preserve"> الأربلي كشف الغُمّة ج2 ص 153</w:t>
      </w:r>
      <w:r w:rsidR="00280960">
        <w:rPr>
          <w:rtl/>
        </w:rPr>
        <w:t>،</w:t>
      </w:r>
      <w:r w:rsidRPr="00B21A2C">
        <w:rPr>
          <w:rtl/>
        </w:rPr>
        <w:t xml:space="preserve"> واُنظر أيضاً كتاب صُلح الحسن</w:t>
      </w:r>
      <w:r w:rsidR="00280960">
        <w:rPr>
          <w:rtl/>
        </w:rPr>
        <w:t>:</w:t>
      </w:r>
      <w:r w:rsidRPr="00B21A2C">
        <w:rPr>
          <w:rtl/>
        </w:rPr>
        <w:t xml:space="preserve"> محمّد مرتضى آل ياسين</w:t>
      </w:r>
      <w:r w:rsidR="00280960">
        <w:rPr>
          <w:rtl/>
        </w:rPr>
        <w:t>.</w:t>
      </w:r>
      <w:r w:rsidRPr="00B21A2C">
        <w:rPr>
          <w:rtl/>
        </w:rPr>
        <w:t xml:space="preserve"> </w:t>
      </w:r>
    </w:p>
    <w:p w:rsidR="0015789A" w:rsidRPr="00BD484D" w:rsidRDefault="0015789A" w:rsidP="00BD484D">
      <w:pPr>
        <w:pStyle w:val="libFootnote0"/>
        <w:rPr>
          <w:rtl/>
        </w:rPr>
      </w:pPr>
      <w:r w:rsidRPr="00B21A2C">
        <w:rPr>
          <w:rtl/>
        </w:rPr>
        <w:t>(3) الطوسي</w:t>
      </w:r>
      <w:r w:rsidR="00280960">
        <w:rPr>
          <w:rtl/>
        </w:rPr>
        <w:t>:</w:t>
      </w:r>
      <w:r w:rsidRPr="00B21A2C">
        <w:rPr>
          <w:rtl/>
        </w:rPr>
        <w:t xml:space="preserve"> تلخيص الشافي ج4 ص 178</w:t>
      </w:r>
      <w:r w:rsidR="00280960">
        <w:rPr>
          <w:rtl/>
        </w:rPr>
        <w:t>.</w:t>
      </w:r>
      <w:r w:rsidRPr="00B21A2C">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B21A2C">
        <w:rPr>
          <w:rtl/>
        </w:rPr>
        <w:lastRenderedPageBreak/>
        <w:t>جميع ما في يد معاوية مِن أموال الله وأخرج هو شيئاً منها إليه على سبيل الصلة</w:t>
      </w:r>
      <w:r w:rsidR="00280960">
        <w:rPr>
          <w:rtl/>
        </w:rPr>
        <w:t>،</w:t>
      </w:r>
      <w:r w:rsidRPr="00B21A2C">
        <w:rPr>
          <w:rtl/>
        </w:rPr>
        <w:t xml:space="preserve"> فواجب عليه أنْ يتناوله مِن يده ويأخذ منه حقّه ويُقسّمه على مُستحقّيه</w:t>
      </w:r>
      <w:r w:rsidR="00280960">
        <w:rPr>
          <w:rtl/>
        </w:rPr>
        <w:t>.</w:t>
      </w:r>
      <w:r w:rsidRPr="00B21A2C">
        <w:rPr>
          <w:rtl/>
        </w:rPr>
        <w:t xml:space="preserve"> </w:t>
      </w:r>
    </w:p>
    <w:p w:rsidR="0015789A" w:rsidRPr="00B21A2C" w:rsidRDefault="0015789A" w:rsidP="00125A58">
      <w:pPr>
        <w:pStyle w:val="libNormal"/>
        <w:rPr>
          <w:rtl/>
        </w:rPr>
      </w:pPr>
      <w:r w:rsidRPr="00CF228B">
        <w:rPr>
          <w:rtl/>
        </w:rPr>
        <w:t>فأمّا إظهار موالاته</w:t>
      </w:r>
      <w:r w:rsidR="00280960">
        <w:rPr>
          <w:rtl/>
        </w:rPr>
        <w:t>،</w:t>
      </w:r>
      <w:r w:rsidRPr="00CF228B">
        <w:rPr>
          <w:rtl/>
        </w:rPr>
        <w:t xml:space="preserve"> فما أظهر منها شيئاً كما لم يُبطنه</w:t>
      </w:r>
      <w:r w:rsidR="00280960">
        <w:rPr>
          <w:rtl/>
        </w:rPr>
        <w:t>،</w:t>
      </w:r>
      <w:r w:rsidRPr="00CF228B">
        <w:rPr>
          <w:rtl/>
        </w:rPr>
        <w:t xml:space="preserve"> وكلامه فيه بمشهد معاوية ومغيبه معروفٌ ظاهرٌ</w:t>
      </w:r>
      <w:r w:rsidR="00280960">
        <w:rPr>
          <w:rtl/>
        </w:rPr>
        <w:t>،</w:t>
      </w:r>
      <w:r w:rsidRPr="00CF228B">
        <w:rPr>
          <w:rtl/>
        </w:rPr>
        <w:t xml:space="preserve"> ولو فعل خوفاً واستصلاحاً وتلافياً للشرّ العظيم لكان واجباً</w:t>
      </w:r>
      <w:r w:rsidR="00280960">
        <w:rPr>
          <w:rtl/>
        </w:rPr>
        <w:t>،</w:t>
      </w:r>
      <w:r w:rsidRPr="00CF228B">
        <w:rPr>
          <w:rtl/>
        </w:rPr>
        <w:t xml:space="preserve"> كما فعل أمير المؤمنين مع ا</w:t>
      </w:r>
      <w:r w:rsidR="00280960">
        <w:rPr>
          <w:rtl/>
        </w:rPr>
        <w:t>لمـُ</w:t>
      </w:r>
      <w:r w:rsidRPr="00CF228B">
        <w:rPr>
          <w:rtl/>
        </w:rPr>
        <w:t xml:space="preserve">تقدّمين عليه </w:t>
      </w:r>
      <w:r w:rsidRPr="00A3532A">
        <w:rPr>
          <w:rStyle w:val="libFootnotenumChar"/>
          <w:rtl/>
        </w:rPr>
        <w:t>(1)</w:t>
      </w:r>
      <w:r w:rsidR="00280960">
        <w:rPr>
          <w:rtl/>
        </w:rPr>
        <w:t>.</w:t>
      </w:r>
      <w:r w:rsidRPr="00CF228B">
        <w:rPr>
          <w:rtl/>
        </w:rPr>
        <w:t xml:space="preserve"> </w:t>
      </w:r>
    </w:p>
    <w:p w:rsidR="0015789A" w:rsidRPr="00B21A2C" w:rsidRDefault="0015789A" w:rsidP="00125A58">
      <w:pPr>
        <w:pStyle w:val="libNormal"/>
        <w:rPr>
          <w:rtl/>
        </w:rPr>
      </w:pPr>
      <w:r w:rsidRPr="00CF228B">
        <w:rPr>
          <w:rtl/>
        </w:rPr>
        <w:t xml:space="preserve">فلمّا توفّي الحسن بن عليّ في المدينة سَنة 49 </w:t>
      </w:r>
      <w:r w:rsidR="00280960">
        <w:rPr>
          <w:rtl/>
        </w:rPr>
        <w:t>هـ</w:t>
      </w:r>
      <w:r w:rsidRPr="003501B3">
        <w:rPr>
          <w:rtl/>
        </w:rPr>
        <w:t xml:space="preserve"> </w:t>
      </w:r>
      <w:r w:rsidRPr="00A3532A">
        <w:rPr>
          <w:rStyle w:val="libFootnotenumChar"/>
          <w:rtl/>
        </w:rPr>
        <w:t>(2)</w:t>
      </w:r>
      <w:r w:rsidRPr="003501B3">
        <w:rPr>
          <w:rtl/>
        </w:rPr>
        <w:t xml:space="preserve"> </w:t>
      </w:r>
      <w:r w:rsidRPr="00CF228B">
        <w:rPr>
          <w:rtl/>
        </w:rPr>
        <w:t xml:space="preserve">نزلت الفِرقة القائلة بإمامته بعد وفاته إلى القول بإمامة أخيه الحسين بن علي </w:t>
      </w:r>
      <w:r w:rsidRPr="00A3532A">
        <w:rPr>
          <w:rStyle w:val="libFootnotenumChar"/>
          <w:rtl/>
        </w:rPr>
        <w:t>(3)</w:t>
      </w:r>
      <w:r w:rsidR="00280960">
        <w:rPr>
          <w:rtl/>
        </w:rPr>
        <w:t>.</w:t>
      </w:r>
      <w:r w:rsidRPr="00CF228B">
        <w:rPr>
          <w:rtl/>
        </w:rPr>
        <w:t xml:space="preserve"> </w:t>
      </w:r>
    </w:p>
    <w:p w:rsidR="0015789A" w:rsidRPr="00751F13" w:rsidRDefault="0015789A" w:rsidP="00751F13">
      <w:pPr>
        <w:pStyle w:val="libBold1"/>
        <w:rPr>
          <w:rtl/>
        </w:rPr>
      </w:pPr>
      <w:bookmarkStart w:id="20" w:name="جـ_ـ_إمامة_الحسين_بن_علي_:"/>
      <w:bookmarkEnd w:id="20"/>
      <w:r w:rsidRPr="00B21A2C">
        <w:rPr>
          <w:rtl/>
        </w:rPr>
        <w:t>جـ</w:t>
      </w:r>
      <w:r w:rsidR="00280960">
        <w:rPr>
          <w:rtl/>
        </w:rPr>
        <w:t xml:space="preserve"> - </w:t>
      </w:r>
      <w:r w:rsidRPr="00B21A2C">
        <w:rPr>
          <w:rtl/>
        </w:rPr>
        <w:t>إمامة الحسين بن علي</w:t>
      </w:r>
      <w:r w:rsidR="00280960">
        <w:rPr>
          <w:rtl/>
        </w:rPr>
        <w:t>:</w:t>
      </w:r>
      <w:r w:rsidRPr="00B21A2C">
        <w:rPr>
          <w:rtl/>
        </w:rPr>
        <w:t xml:space="preserve"> </w:t>
      </w:r>
    </w:p>
    <w:p w:rsidR="0015789A" w:rsidRPr="00B21A2C" w:rsidRDefault="0015789A" w:rsidP="00125A58">
      <w:pPr>
        <w:pStyle w:val="libNormal"/>
        <w:rPr>
          <w:rtl/>
        </w:rPr>
      </w:pPr>
      <w:r w:rsidRPr="00CF228B">
        <w:rPr>
          <w:rtl/>
        </w:rPr>
        <w:t>فالحسين بن علي الإمام بعد الحسن</w:t>
      </w:r>
      <w:r w:rsidR="00280960">
        <w:rPr>
          <w:rtl/>
        </w:rPr>
        <w:t>،</w:t>
      </w:r>
      <w:r w:rsidRPr="00CF228B">
        <w:rPr>
          <w:rtl/>
        </w:rPr>
        <w:t xml:space="preserve"> وتستدلّ الشيعة على إمامته بِعدّة أدلّة</w:t>
      </w:r>
      <w:r w:rsidR="00280960">
        <w:rPr>
          <w:rtl/>
        </w:rPr>
        <w:t>،</w:t>
      </w:r>
      <w:r w:rsidRPr="00CF228B">
        <w:rPr>
          <w:rtl/>
        </w:rPr>
        <w:t xml:space="preserve"> فقد ذَكر الكُليني رواية عن أبي عبد الله الصادق قال</w:t>
      </w:r>
      <w:r w:rsidR="00280960">
        <w:rPr>
          <w:rtl/>
        </w:rPr>
        <w:t>:</w:t>
      </w:r>
      <w:r w:rsidRPr="00CF228B">
        <w:rPr>
          <w:rtl/>
        </w:rPr>
        <w:t xml:space="preserve"> </w:t>
      </w:r>
      <w:r w:rsidRPr="00CF228B">
        <w:rPr>
          <w:rStyle w:val="libBold2Char"/>
          <w:rtl/>
        </w:rPr>
        <w:t>(</w:t>
      </w:r>
      <w:r w:rsidR="00280960">
        <w:rPr>
          <w:rStyle w:val="libBold2Char"/>
          <w:rtl/>
        </w:rPr>
        <w:t xml:space="preserve"> لمـّا</w:t>
      </w:r>
      <w:r w:rsidRPr="00CF228B">
        <w:rPr>
          <w:rStyle w:val="libBold2Char"/>
          <w:rtl/>
        </w:rPr>
        <w:t xml:space="preserve"> حضرت الحسن بن علي الوفاة</w:t>
      </w:r>
      <w:r w:rsidR="00280960">
        <w:rPr>
          <w:rStyle w:val="libBold2Char"/>
          <w:rtl/>
        </w:rPr>
        <w:t xml:space="preserve"> ...</w:t>
      </w:r>
      <w:r w:rsidRPr="00CF228B">
        <w:rPr>
          <w:rStyle w:val="libBold2Char"/>
          <w:rtl/>
        </w:rPr>
        <w:t xml:space="preserve"> دعا قنبراً ومحمّد بن عليّ وأوصاهم</w:t>
      </w:r>
      <w:r w:rsidR="00280960">
        <w:rPr>
          <w:rStyle w:val="libBold2Char"/>
          <w:rtl/>
        </w:rPr>
        <w:t>،</w:t>
      </w:r>
      <w:r w:rsidRPr="00CF228B">
        <w:rPr>
          <w:rStyle w:val="libBold2Char"/>
          <w:rtl/>
        </w:rPr>
        <w:t xml:space="preserve"> قال</w:t>
      </w:r>
      <w:r w:rsidR="00280960">
        <w:rPr>
          <w:rStyle w:val="libBold2Char"/>
          <w:rtl/>
        </w:rPr>
        <w:t>:</w:t>
      </w:r>
      <w:r w:rsidRPr="00CF228B">
        <w:rPr>
          <w:rStyle w:val="libBold2Char"/>
          <w:rtl/>
        </w:rPr>
        <w:t xml:space="preserve"> يا محمّد بن علي</w:t>
      </w:r>
      <w:r w:rsidR="00280960">
        <w:rPr>
          <w:rStyle w:val="libBold2Char"/>
          <w:rtl/>
        </w:rPr>
        <w:t>،</w:t>
      </w:r>
      <w:r w:rsidRPr="00CF228B">
        <w:rPr>
          <w:rStyle w:val="libBold2Char"/>
          <w:rtl/>
        </w:rPr>
        <w:t xml:space="preserve"> أما علمت أنّ الحسين بن علي بعد وفاة نفسي ومُفارقة روحي جسمي إمامٌ مِن بعدي وعند الله جلّ اسمه في الكتاب وراثةً مِن النبيّ ( صلّى الله عليه وآله وسلّم ) أضافها الله عزَّ وجلّ في وراثة أبيه وأُمّه</w:t>
      </w:r>
      <w:r w:rsidR="00280960">
        <w:rPr>
          <w:rStyle w:val="libBold2Char"/>
          <w:rtl/>
        </w:rPr>
        <w:t>،</w:t>
      </w:r>
      <w:r w:rsidRPr="00CF228B">
        <w:rPr>
          <w:rStyle w:val="libBold2Char"/>
          <w:rtl/>
        </w:rPr>
        <w:t xml:space="preserve"> فعلم الله أنّكم خيرة خَلقه فاصطفى منكم محمّداً</w:t>
      </w:r>
      <w:r w:rsidR="00280960">
        <w:rPr>
          <w:rStyle w:val="libBold2Char"/>
          <w:rtl/>
        </w:rPr>
        <w:t>،</w:t>
      </w:r>
      <w:r w:rsidRPr="00CF228B">
        <w:rPr>
          <w:rStyle w:val="libBold2Char"/>
          <w:rtl/>
        </w:rPr>
        <w:t xml:space="preserve"> واختار محمّد عليّاً</w:t>
      </w:r>
      <w:r w:rsidR="00280960">
        <w:rPr>
          <w:rStyle w:val="libBold2Char"/>
          <w:rtl/>
        </w:rPr>
        <w:t>،</w:t>
      </w:r>
      <w:r w:rsidRPr="00CF228B">
        <w:rPr>
          <w:rStyle w:val="libBold2Char"/>
          <w:rtl/>
        </w:rPr>
        <w:t xml:space="preserve"> واختارني عليٌّ بالإمامة واخترتُ أنا الحُسين )</w:t>
      </w:r>
      <w:r w:rsidRPr="00CF228B">
        <w:rPr>
          <w:rtl/>
        </w:rPr>
        <w:t xml:space="preserve"> </w:t>
      </w:r>
      <w:r w:rsidRPr="00A3532A">
        <w:rPr>
          <w:rStyle w:val="libFootnotenumChar"/>
          <w:rtl/>
        </w:rPr>
        <w:t>(4)</w:t>
      </w:r>
      <w:r w:rsidR="00280960">
        <w:rPr>
          <w:rtl/>
        </w:rPr>
        <w:t>.</w:t>
      </w:r>
      <w:r w:rsidRPr="00CF228B">
        <w:rPr>
          <w:rtl/>
        </w:rPr>
        <w:t xml:space="preserve"> </w:t>
      </w:r>
    </w:p>
    <w:p w:rsidR="0015789A" w:rsidRPr="00B21A2C" w:rsidRDefault="0015789A" w:rsidP="00125A58">
      <w:pPr>
        <w:pStyle w:val="libNormal"/>
        <w:rPr>
          <w:rtl/>
        </w:rPr>
      </w:pPr>
      <w:r w:rsidRPr="00CF228B">
        <w:rPr>
          <w:rtl/>
        </w:rPr>
        <w:t>ثُمّ ما ورد بحقّه مِن النبيّ ( صلّى الله عليه وآله وسلّم ) بقوله</w:t>
      </w:r>
      <w:r w:rsidR="00280960">
        <w:rPr>
          <w:rtl/>
        </w:rPr>
        <w:t>:</w:t>
      </w:r>
      <w:r w:rsidRPr="00CF228B">
        <w:rPr>
          <w:rtl/>
        </w:rPr>
        <w:t xml:space="preserve"> </w:t>
      </w:r>
      <w:r w:rsidRPr="00CF228B">
        <w:rPr>
          <w:rStyle w:val="libBold2Char"/>
          <w:rtl/>
        </w:rPr>
        <w:t>( ابناي هذان إمامان قاما أو قعدا )</w:t>
      </w:r>
      <w:r w:rsidR="00280960">
        <w:rPr>
          <w:rtl/>
        </w:rPr>
        <w:t>،</w:t>
      </w:r>
      <w:r w:rsidRPr="00CF228B">
        <w:rPr>
          <w:rtl/>
        </w:rPr>
        <w:t xml:space="preserve"> وقوله ( صلّى الله عليه وآله وسلّم )</w:t>
      </w:r>
      <w:r w:rsidR="00280960">
        <w:rPr>
          <w:rtl/>
        </w:rPr>
        <w:t>:</w:t>
      </w:r>
      <w:r w:rsidRPr="00CF228B">
        <w:rPr>
          <w:rStyle w:val="libBold2Char"/>
          <w:rtl/>
        </w:rPr>
        <w:t xml:space="preserve"> ( إنّ الأئمّة اثني عشر ) </w:t>
      </w:r>
      <w:r w:rsidRPr="00A3532A">
        <w:rPr>
          <w:rStyle w:val="libFootnotenumChar"/>
          <w:rtl/>
        </w:rPr>
        <w:t>(5)</w:t>
      </w:r>
      <w:r w:rsidR="00280960">
        <w:rPr>
          <w:rtl/>
        </w:rPr>
        <w:t>،</w:t>
      </w:r>
      <w:r w:rsidRPr="00CF228B">
        <w:rPr>
          <w:rtl/>
        </w:rPr>
        <w:t xml:space="preserve"> وما ذكره سليم بن قيس عن النبيّ وعن عليّ بن أبي طالب في أنّ الأئمّة اثني عشر</w:t>
      </w:r>
      <w:r w:rsidR="00280960">
        <w:rPr>
          <w:rtl/>
        </w:rPr>
        <w:t>،</w:t>
      </w:r>
      <w:r w:rsidRPr="00CF228B">
        <w:rPr>
          <w:rtl/>
        </w:rPr>
        <w:t xml:space="preserve"> وذكر عليّاً والحسن والحسين وعليّ بن الحسين ومحمّد بن علي </w:t>
      </w:r>
      <w:r w:rsidRPr="00A3532A">
        <w:rPr>
          <w:rStyle w:val="libFootnotenumChar"/>
          <w:rtl/>
        </w:rPr>
        <w:t>(6)</w:t>
      </w:r>
      <w:r w:rsidR="00280960">
        <w:rPr>
          <w:rtl/>
        </w:rPr>
        <w:t>.</w:t>
      </w:r>
    </w:p>
    <w:p w:rsidR="0015789A" w:rsidRPr="00B21A2C" w:rsidRDefault="0015789A" w:rsidP="00CF228B">
      <w:pPr>
        <w:pStyle w:val="libNormal"/>
        <w:rPr>
          <w:rtl/>
        </w:rPr>
      </w:pPr>
      <w:r w:rsidRPr="00B21A2C">
        <w:rPr>
          <w:rtl/>
        </w:rPr>
        <w:t xml:space="preserve">فالحسين بن علي هو الإمام بالنصّ مِن أبيه وجدّه ووصيّة أخيه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تلخيص الشافي ج4 ص 178</w:t>
      </w:r>
      <w:r w:rsidR="00280960">
        <w:rPr>
          <w:rtl/>
        </w:rPr>
        <w:t>.</w:t>
      </w:r>
      <w:r w:rsidRPr="00B21A2C">
        <w:rPr>
          <w:rtl/>
        </w:rPr>
        <w:t xml:space="preserve"> </w:t>
      </w:r>
    </w:p>
    <w:p w:rsidR="0015789A" w:rsidRPr="00BD484D" w:rsidRDefault="0015789A" w:rsidP="00BD484D">
      <w:pPr>
        <w:pStyle w:val="libFootnote0"/>
        <w:rPr>
          <w:rtl/>
        </w:rPr>
      </w:pPr>
      <w:r w:rsidRPr="00B21A2C">
        <w:rPr>
          <w:rtl/>
        </w:rPr>
        <w:t>(2) اليعقوبي</w:t>
      </w:r>
      <w:r w:rsidR="00280960">
        <w:rPr>
          <w:rtl/>
        </w:rPr>
        <w:t>:</w:t>
      </w:r>
      <w:r w:rsidRPr="00B21A2C">
        <w:rPr>
          <w:rtl/>
        </w:rPr>
        <w:t xml:space="preserve"> التاريخ ج2 ص 200</w:t>
      </w:r>
      <w:r w:rsidR="00280960">
        <w:rPr>
          <w:rtl/>
        </w:rPr>
        <w:t>.</w:t>
      </w:r>
      <w:r w:rsidRPr="00B21A2C">
        <w:rPr>
          <w:rtl/>
        </w:rPr>
        <w:t xml:space="preserve"> </w:t>
      </w:r>
    </w:p>
    <w:p w:rsidR="0015789A" w:rsidRPr="00BD484D" w:rsidRDefault="0015789A" w:rsidP="00BD484D">
      <w:pPr>
        <w:pStyle w:val="libFootnote0"/>
        <w:rPr>
          <w:rtl/>
        </w:rPr>
      </w:pPr>
      <w:r w:rsidRPr="00B21A2C">
        <w:rPr>
          <w:rtl/>
        </w:rPr>
        <w:t>(3) سعد القُمّي</w:t>
      </w:r>
      <w:r w:rsidR="00280960">
        <w:rPr>
          <w:rtl/>
        </w:rPr>
        <w:t>:</w:t>
      </w:r>
      <w:r w:rsidRPr="00B21A2C">
        <w:rPr>
          <w:rtl/>
        </w:rPr>
        <w:t xml:space="preserve"> المقالات والفِرَق ص 24</w:t>
      </w:r>
      <w:r w:rsidR="00280960">
        <w:rPr>
          <w:rtl/>
        </w:rPr>
        <w:t>.</w:t>
      </w:r>
      <w:r w:rsidRPr="00B21A2C">
        <w:rPr>
          <w:rtl/>
        </w:rPr>
        <w:t xml:space="preserve"> </w:t>
      </w:r>
    </w:p>
    <w:p w:rsidR="0015789A" w:rsidRPr="00BD484D" w:rsidRDefault="0015789A" w:rsidP="00BD484D">
      <w:pPr>
        <w:pStyle w:val="libFootnote0"/>
        <w:rPr>
          <w:rtl/>
        </w:rPr>
      </w:pPr>
      <w:r w:rsidRPr="00B21A2C">
        <w:rPr>
          <w:rtl/>
        </w:rPr>
        <w:t>(4) الكُليني</w:t>
      </w:r>
      <w:r w:rsidR="00280960">
        <w:rPr>
          <w:rtl/>
        </w:rPr>
        <w:t>:</w:t>
      </w:r>
      <w:r w:rsidRPr="00B21A2C">
        <w:rPr>
          <w:rtl/>
        </w:rPr>
        <w:t xml:space="preserve"> الكافي ج1 ص 301</w:t>
      </w:r>
      <w:r w:rsidR="00280960">
        <w:rPr>
          <w:rtl/>
        </w:rPr>
        <w:t>،</w:t>
      </w:r>
      <w:r w:rsidRPr="00B21A2C">
        <w:rPr>
          <w:rtl/>
        </w:rPr>
        <w:t xml:space="preserve"> وقد نَقل هذا الخبر الطبرسي في أعلام الورى ص 215</w:t>
      </w:r>
      <w:r w:rsidR="00280960">
        <w:rPr>
          <w:rtl/>
        </w:rPr>
        <w:t>.</w:t>
      </w:r>
      <w:r w:rsidRPr="00B21A2C">
        <w:rPr>
          <w:rtl/>
        </w:rPr>
        <w:t xml:space="preserve"> </w:t>
      </w:r>
    </w:p>
    <w:p w:rsidR="0015789A" w:rsidRPr="00BD484D" w:rsidRDefault="0015789A" w:rsidP="00BD484D">
      <w:pPr>
        <w:pStyle w:val="libFootnote0"/>
        <w:rPr>
          <w:rtl/>
        </w:rPr>
      </w:pPr>
      <w:r w:rsidRPr="00B21A2C">
        <w:rPr>
          <w:rtl/>
        </w:rPr>
        <w:t>(5) الطوسي</w:t>
      </w:r>
      <w:r w:rsidR="00280960">
        <w:rPr>
          <w:rtl/>
        </w:rPr>
        <w:t>:</w:t>
      </w:r>
      <w:r w:rsidRPr="00B21A2C">
        <w:rPr>
          <w:rtl/>
        </w:rPr>
        <w:t xml:space="preserve"> تلخيص الشافي ج4 ص 170</w:t>
      </w:r>
      <w:r w:rsidR="00280960">
        <w:rPr>
          <w:rtl/>
        </w:rPr>
        <w:t>.</w:t>
      </w:r>
      <w:r w:rsidRPr="00B21A2C">
        <w:rPr>
          <w:rtl/>
        </w:rPr>
        <w:t xml:space="preserve"> </w:t>
      </w:r>
    </w:p>
    <w:p w:rsidR="0015789A" w:rsidRPr="00BD484D" w:rsidRDefault="0015789A" w:rsidP="00BD484D">
      <w:pPr>
        <w:pStyle w:val="libFootnote0"/>
        <w:rPr>
          <w:rtl/>
        </w:rPr>
      </w:pPr>
      <w:r w:rsidRPr="00B21A2C">
        <w:rPr>
          <w:rtl/>
        </w:rPr>
        <w:t>(6) سليم بن قيس</w:t>
      </w:r>
      <w:r w:rsidR="00280960">
        <w:rPr>
          <w:rtl/>
        </w:rPr>
        <w:t>:</w:t>
      </w:r>
      <w:r w:rsidRPr="00B21A2C">
        <w:rPr>
          <w:rtl/>
        </w:rPr>
        <w:t xml:space="preserve"> السقيفة ص 94</w:t>
      </w:r>
      <w:r w:rsidR="00280960">
        <w:rPr>
          <w:rtl/>
        </w:rPr>
        <w:t>،</w:t>
      </w:r>
      <w:r w:rsidRPr="00B21A2C">
        <w:rPr>
          <w:rtl/>
        </w:rPr>
        <w:t xml:space="preserve"> 201</w:t>
      </w:r>
      <w:r w:rsidR="00280960">
        <w:rPr>
          <w:rtl/>
        </w:rPr>
        <w:t>.</w:t>
      </w:r>
      <w:r w:rsidRPr="00B21A2C">
        <w:rPr>
          <w:rtl/>
        </w:rPr>
        <w:t xml:space="preserve"> </w:t>
      </w:r>
    </w:p>
    <w:p w:rsidR="0015789A" w:rsidRDefault="0015789A" w:rsidP="0015789A">
      <w:pPr>
        <w:pStyle w:val="libNormal"/>
      </w:pPr>
      <w:r>
        <w:rPr>
          <w:rtl/>
        </w:rPr>
        <w:br w:type="page"/>
      </w:r>
    </w:p>
    <w:p w:rsidR="00280960" w:rsidRDefault="0015789A" w:rsidP="000516C0">
      <w:pPr>
        <w:pStyle w:val="libNormal0"/>
        <w:rPr>
          <w:rtl/>
        </w:rPr>
      </w:pPr>
      <w:r w:rsidRPr="00B21A2C">
        <w:rPr>
          <w:rtl/>
        </w:rPr>
        <w:lastRenderedPageBreak/>
        <w:t>الحسن</w:t>
      </w:r>
      <w:r w:rsidR="00280960">
        <w:rPr>
          <w:rtl/>
        </w:rPr>
        <w:t>.</w:t>
      </w:r>
    </w:p>
    <w:p w:rsidR="0015789A" w:rsidRPr="00B21A2C" w:rsidRDefault="0015789A" w:rsidP="00CF228B">
      <w:pPr>
        <w:pStyle w:val="libNormal"/>
        <w:rPr>
          <w:rtl/>
        </w:rPr>
      </w:pPr>
      <w:r w:rsidRPr="00B21A2C">
        <w:rPr>
          <w:rtl/>
        </w:rPr>
        <w:t xml:space="preserve">واستمرت الشيعة على القول بإمامة الحسين حتّى استشهد في أيّام يزيد بن معاوية سَنة 61 </w:t>
      </w:r>
      <w:r w:rsidR="00280960">
        <w:rPr>
          <w:rtl/>
        </w:rPr>
        <w:t>هـ.</w:t>
      </w:r>
    </w:p>
    <w:p w:rsidR="0015789A" w:rsidRPr="00B21A2C" w:rsidRDefault="0015789A" w:rsidP="00F929CB">
      <w:pPr>
        <w:pStyle w:val="libNormal"/>
        <w:rPr>
          <w:rtl/>
        </w:rPr>
      </w:pPr>
      <w:r w:rsidRPr="00CF228B">
        <w:rPr>
          <w:rtl/>
        </w:rPr>
        <w:t>ويبدو أنّ مقتلَ الحسين قد سبّب خلافاً بين شيعته</w:t>
      </w:r>
      <w:r w:rsidR="00280960">
        <w:rPr>
          <w:rtl/>
        </w:rPr>
        <w:t>،</w:t>
      </w:r>
      <w:r w:rsidRPr="00CF228B">
        <w:rPr>
          <w:rtl/>
        </w:rPr>
        <w:t xml:space="preserve"> وأدّى إلى خروج جماعةٍ عن إمامته</w:t>
      </w:r>
      <w:r w:rsidR="00280960">
        <w:rPr>
          <w:rtl/>
        </w:rPr>
        <w:t>،</w:t>
      </w:r>
      <w:r w:rsidRPr="00CF228B">
        <w:rPr>
          <w:rtl/>
        </w:rPr>
        <w:t xml:space="preserve"> فيذكر النوبختي</w:t>
      </w:r>
      <w:r w:rsidR="00280960">
        <w:rPr>
          <w:rtl/>
        </w:rPr>
        <w:t>: لمـّا</w:t>
      </w:r>
      <w:r w:rsidRPr="00CF228B">
        <w:rPr>
          <w:rtl/>
        </w:rPr>
        <w:t xml:space="preserve"> قُتل الحسين ( حارت فِرقة مِن أصحابه</w:t>
      </w:r>
      <w:r w:rsidR="00280960">
        <w:rPr>
          <w:rtl/>
        </w:rPr>
        <w:t>،</w:t>
      </w:r>
      <w:r w:rsidRPr="00CF228B">
        <w:rPr>
          <w:rtl/>
        </w:rPr>
        <w:t xml:space="preserve"> وقالت</w:t>
      </w:r>
      <w:r w:rsidR="00280960">
        <w:rPr>
          <w:rtl/>
        </w:rPr>
        <w:t>:</w:t>
      </w:r>
      <w:r w:rsidRPr="00CF228B">
        <w:rPr>
          <w:rtl/>
        </w:rPr>
        <w:t xml:space="preserve"> قد اختلف علينا فِعل الحسن والحسين</w:t>
      </w:r>
      <w:r w:rsidR="00280960">
        <w:rPr>
          <w:rtl/>
        </w:rPr>
        <w:t>؛</w:t>
      </w:r>
      <w:r w:rsidRPr="00CF228B">
        <w:rPr>
          <w:rtl/>
        </w:rPr>
        <w:t xml:space="preserve"> لأنّه إنْ كان الذي فعله الحسن حقّاً واجباً وصواباً مِن موادعته مُعاوية</w:t>
      </w:r>
      <w:r w:rsidR="00280960">
        <w:rPr>
          <w:rtl/>
        </w:rPr>
        <w:t>،</w:t>
      </w:r>
      <w:r w:rsidRPr="00CF228B">
        <w:rPr>
          <w:rtl/>
        </w:rPr>
        <w:t xml:space="preserve"> وتسليمه له عند عجزه عن القيام بمُحاربته</w:t>
      </w:r>
      <w:r w:rsidR="00280960">
        <w:rPr>
          <w:rtl/>
        </w:rPr>
        <w:t xml:space="preserve"> - </w:t>
      </w:r>
      <w:r w:rsidRPr="00CF228B">
        <w:rPr>
          <w:rtl/>
        </w:rPr>
        <w:t>مع كثرة أنصار الحسن وقلّة أنصار الحسين وضعفهم وكثرةِ أصحاب يزيد حتّى قُتل وقُتل معه أصحابه</w:t>
      </w:r>
      <w:r w:rsidR="00280960">
        <w:rPr>
          <w:rtl/>
        </w:rPr>
        <w:t xml:space="preserve"> - </w:t>
      </w:r>
      <w:r w:rsidRPr="00CF228B">
        <w:rPr>
          <w:rtl/>
        </w:rPr>
        <w:t>باطلٌ غير واجب</w:t>
      </w:r>
      <w:r w:rsidR="00280960">
        <w:rPr>
          <w:rtl/>
        </w:rPr>
        <w:t xml:space="preserve"> ...؛</w:t>
      </w:r>
      <w:r w:rsidRPr="00CF228B">
        <w:rPr>
          <w:rtl/>
        </w:rPr>
        <w:t xml:space="preserve"> لأنّ الحُسين كان أعذر في القعود عن مُحاربة يزيد</w:t>
      </w:r>
      <w:r w:rsidR="00280960">
        <w:rPr>
          <w:rtl/>
        </w:rPr>
        <w:t>،</w:t>
      </w:r>
      <w:r w:rsidRPr="00CF228B">
        <w:rPr>
          <w:rtl/>
        </w:rPr>
        <w:t xml:space="preserve"> وطلب الصُلح والموادعة</w:t>
      </w:r>
      <w:r w:rsidR="00280960">
        <w:rPr>
          <w:rtl/>
        </w:rPr>
        <w:t>،</w:t>
      </w:r>
      <w:r w:rsidRPr="00CF228B">
        <w:rPr>
          <w:rtl/>
        </w:rPr>
        <w:t xml:space="preserve"> مِن الحسن في القعود عن محاربة معاوية</w:t>
      </w:r>
      <w:r w:rsidR="00280960">
        <w:rPr>
          <w:rtl/>
        </w:rPr>
        <w:t xml:space="preserve"> ...،</w:t>
      </w:r>
      <w:r w:rsidRPr="00CF228B">
        <w:rPr>
          <w:rtl/>
        </w:rPr>
        <w:t xml:space="preserve"> فقعود الحسن باطلٌ</w:t>
      </w:r>
      <w:r w:rsidR="00280960">
        <w:rPr>
          <w:rtl/>
        </w:rPr>
        <w:t>،</w:t>
      </w:r>
      <w:r w:rsidRPr="00CF228B">
        <w:rPr>
          <w:rtl/>
        </w:rPr>
        <w:t xml:space="preserve"> فشكّوا في إمامتهما ) </w:t>
      </w:r>
      <w:r w:rsidRPr="00A3532A">
        <w:rPr>
          <w:rStyle w:val="libFootnotenumChar"/>
          <w:rtl/>
        </w:rPr>
        <w:t>(1)</w:t>
      </w:r>
      <w:r w:rsidR="00280960">
        <w:rPr>
          <w:rtl/>
        </w:rPr>
        <w:t>.</w:t>
      </w:r>
      <w:r w:rsidRPr="00CF228B">
        <w:rPr>
          <w:rtl/>
        </w:rPr>
        <w:t xml:space="preserve"> </w:t>
      </w:r>
    </w:p>
    <w:p w:rsidR="0015789A" w:rsidRPr="00B21A2C" w:rsidRDefault="0015789A" w:rsidP="00125A58">
      <w:pPr>
        <w:pStyle w:val="libNormal"/>
        <w:rPr>
          <w:rtl/>
        </w:rPr>
      </w:pPr>
      <w:r w:rsidRPr="00CF228B">
        <w:rPr>
          <w:rtl/>
        </w:rPr>
        <w:t>وقد ناقش الطوسي ذلك</w:t>
      </w:r>
      <w:r w:rsidR="00280960">
        <w:rPr>
          <w:rtl/>
        </w:rPr>
        <w:t>،</w:t>
      </w:r>
      <w:r w:rsidRPr="00CF228B">
        <w:rPr>
          <w:rtl/>
        </w:rPr>
        <w:t xml:space="preserve"> فقال</w:t>
      </w:r>
      <w:r w:rsidR="00280960">
        <w:rPr>
          <w:rtl/>
        </w:rPr>
        <w:t>:</w:t>
      </w:r>
      <w:r w:rsidRPr="00CF228B">
        <w:rPr>
          <w:rtl/>
        </w:rPr>
        <w:t xml:space="preserve"> ( إنّ الإمام متى غلبَ على ظنّه أنّه يصل إلى حقّه والقيام بما فُوّض إليه بضربٍ مِن الفعل وجب عليه ذلك</w:t>
      </w:r>
      <w:r w:rsidR="00280960">
        <w:rPr>
          <w:rtl/>
        </w:rPr>
        <w:t>،</w:t>
      </w:r>
      <w:r w:rsidRPr="00CF228B">
        <w:rPr>
          <w:rtl/>
        </w:rPr>
        <w:t xml:space="preserve"> وإنْ كان فيه ضربٌ مِن المشقّة يُتحمّل مثلما تحملها أبو عبد الله ) </w:t>
      </w:r>
      <w:r w:rsidRPr="00A3532A">
        <w:rPr>
          <w:rStyle w:val="libFootnotenumChar"/>
          <w:rtl/>
        </w:rPr>
        <w:t>(2)</w:t>
      </w:r>
      <w:r w:rsidR="00280960">
        <w:rPr>
          <w:rtl/>
        </w:rPr>
        <w:t>.</w:t>
      </w:r>
    </w:p>
    <w:p w:rsidR="0015789A" w:rsidRPr="00B21A2C" w:rsidRDefault="0015789A" w:rsidP="00125A58">
      <w:pPr>
        <w:pStyle w:val="libNormal"/>
        <w:rPr>
          <w:rtl/>
        </w:rPr>
      </w:pPr>
      <w:r w:rsidRPr="00CF228B">
        <w:rPr>
          <w:rtl/>
        </w:rPr>
        <w:t>وقد قامَ الشيعة بحركةٍ بعد مَقتل الحسين للطلب بثأره</w:t>
      </w:r>
      <w:r w:rsidR="00280960">
        <w:rPr>
          <w:rtl/>
        </w:rPr>
        <w:t>،</w:t>
      </w:r>
      <w:r w:rsidRPr="00CF228B">
        <w:rPr>
          <w:rtl/>
        </w:rPr>
        <w:t xml:space="preserve"> وهي حركة التوّابين</w:t>
      </w:r>
      <w:r w:rsidR="00280960">
        <w:rPr>
          <w:rtl/>
        </w:rPr>
        <w:t xml:space="preserve"> - </w:t>
      </w:r>
      <w:r w:rsidRPr="00CF228B">
        <w:rPr>
          <w:rtl/>
        </w:rPr>
        <w:t>كما تَقدّم ذِكرها في الفصل الأوّل</w:t>
      </w:r>
      <w:r w:rsidR="00280960">
        <w:rPr>
          <w:rtl/>
        </w:rPr>
        <w:t xml:space="preserve"> - </w:t>
      </w:r>
      <w:r w:rsidRPr="00CF228B">
        <w:rPr>
          <w:rtl/>
        </w:rPr>
        <w:t>وقد قامت الحركة في بادئ الأمر للثأر ممَّن قَتل الحسين</w:t>
      </w:r>
      <w:r w:rsidR="00280960">
        <w:rPr>
          <w:rtl/>
        </w:rPr>
        <w:t>،</w:t>
      </w:r>
      <w:r w:rsidRPr="00CF228B">
        <w:rPr>
          <w:rtl/>
        </w:rPr>
        <w:t xml:space="preserve"> ولم تدعُ باسم إمام مُعيّن</w:t>
      </w:r>
      <w:r w:rsidR="00280960">
        <w:rPr>
          <w:rtl/>
        </w:rPr>
        <w:t>،</w:t>
      </w:r>
      <w:r w:rsidRPr="00CF228B">
        <w:rPr>
          <w:rtl/>
        </w:rPr>
        <w:t xml:space="preserve"> ولكنّ ا</w:t>
      </w:r>
      <w:r w:rsidR="00280960">
        <w:rPr>
          <w:rtl/>
        </w:rPr>
        <w:t>لمـُ</w:t>
      </w:r>
      <w:r w:rsidRPr="00CF228B">
        <w:rPr>
          <w:rtl/>
        </w:rPr>
        <w:t>ختار الذي تَزعّم حركة الشيعة بعد فَشل التوّابين ( ادّعى أنّ محمّد بن الحنفيّة أمره بذلك</w:t>
      </w:r>
      <w:r w:rsidR="00280960">
        <w:rPr>
          <w:rtl/>
        </w:rPr>
        <w:t>،</w:t>
      </w:r>
      <w:r w:rsidRPr="00CF228B">
        <w:rPr>
          <w:rtl/>
        </w:rPr>
        <w:t xml:space="preserve"> وأنّه الإمام بعد أبيه</w:t>
      </w:r>
      <w:r w:rsidR="00280960">
        <w:rPr>
          <w:rtl/>
        </w:rPr>
        <w:t>؛</w:t>
      </w:r>
      <w:r w:rsidRPr="00CF228B">
        <w:rPr>
          <w:rtl/>
        </w:rPr>
        <w:t xml:space="preserve"> لأنّه كان صاحب راية أبيه يوم البصرة ) </w:t>
      </w:r>
      <w:r w:rsidRPr="00A3532A">
        <w:rPr>
          <w:rStyle w:val="libFootnotenumChar"/>
          <w:rtl/>
        </w:rPr>
        <w:t>(3)</w:t>
      </w:r>
      <w:r w:rsidR="00280960">
        <w:rPr>
          <w:rtl/>
        </w:rPr>
        <w:t>.</w:t>
      </w:r>
      <w:r w:rsidRPr="00CF228B">
        <w:rPr>
          <w:rtl/>
        </w:rPr>
        <w:t xml:space="preserve"> </w:t>
      </w:r>
    </w:p>
    <w:p w:rsidR="0015789A" w:rsidRPr="00B21A2C" w:rsidRDefault="0015789A" w:rsidP="00125A58">
      <w:pPr>
        <w:pStyle w:val="libNormal"/>
        <w:rPr>
          <w:rtl/>
        </w:rPr>
      </w:pPr>
      <w:r w:rsidRPr="00CF228B">
        <w:rPr>
          <w:rtl/>
        </w:rPr>
        <w:t>فظهر خطٌّ جديدٌ أو فرقةٌ جديدة خرجت بالإمامة عن خطّ أبناء الحسين بعد مَقتله</w:t>
      </w:r>
      <w:r w:rsidR="00280960">
        <w:rPr>
          <w:rtl/>
        </w:rPr>
        <w:t>،</w:t>
      </w:r>
      <w:r w:rsidRPr="00CF228B">
        <w:rPr>
          <w:rtl/>
        </w:rPr>
        <w:t xml:space="preserve"> ( وقالت بإمامة محمّد بن الحنفيّة</w:t>
      </w:r>
      <w:r w:rsidR="00280960">
        <w:rPr>
          <w:rtl/>
        </w:rPr>
        <w:t>،</w:t>
      </w:r>
      <w:r w:rsidRPr="00CF228B">
        <w:rPr>
          <w:rtl/>
        </w:rPr>
        <w:t xml:space="preserve"> وزعمتْ أنّه لم يبقَ بعد الحسن والحسين أحدٌ أقرب إلى أمير المؤمنين مِن محمّد بن الحنفيّة</w:t>
      </w:r>
      <w:r w:rsidR="00280960">
        <w:rPr>
          <w:rtl/>
        </w:rPr>
        <w:t>،</w:t>
      </w:r>
      <w:r w:rsidRPr="00CF228B">
        <w:rPr>
          <w:rtl/>
        </w:rPr>
        <w:t xml:space="preserve"> فهو أولى الناس بالإمامة كما كان الحسين أولى بها بعد الحسن مِن وُلد الحسن</w:t>
      </w:r>
      <w:r w:rsidR="00280960">
        <w:rPr>
          <w:rtl/>
        </w:rPr>
        <w:t>،</w:t>
      </w:r>
      <w:r w:rsidRPr="00CF228B">
        <w:rPr>
          <w:rtl/>
        </w:rPr>
        <w:t xml:space="preserve"> فمحمّد هو الإمام بعد الحسين ) </w:t>
      </w:r>
      <w:r w:rsidRPr="00A3532A">
        <w:rPr>
          <w:rStyle w:val="libFootnotenumChar"/>
          <w:rtl/>
        </w:rPr>
        <w:t>(4)</w:t>
      </w:r>
      <w:r w:rsidR="00280960">
        <w:rPr>
          <w:rtl/>
        </w:rPr>
        <w:t>.</w:t>
      </w:r>
      <w:r w:rsidRPr="00CF228B">
        <w:rPr>
          <w:rtl/>
        </w:rPr>
        <w:t xml:space="preserve">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النوبختي</w:t>
      </w:r>
      <w:r w:rsidR="00280960">
        <w:rPr>
          <w:rtl/>
        </w:rPr>
        <w:t>:</w:t>
      </w:r>
      <w:r w:rsidRPr="00B21A2C">
        <w:rPr>
          <w:rtl/>
        </w:rPr>
        <w:t xml:space="preserve"> فِرَق الشيعة ص 23</w:t>
      </w:r>
      <w:r w:rsidR="00280960">
        <w:rPr>
          <w:rtl/>
        </w:rPr>
        <w:t>.</w:t>
      </w:r>
      <w:r w:rsidRPr="00B21A2C">
        <w:rPr>
          <w:rtl/>
        </w:rPr>
        <w:t xml:space="preserve"> </w:t>
      </w:r>
    </w:p>
    <w:p w:rsidR="0015789A" w:rsidRPr="00BD484D" w:rsidRDefault="0015789A" w:rsidP="00BD484D">
      <w:pPr>
        <w:pStyle w:val="libFootnote0"/>
        <w:rPr>
          <w:rtl/>
        </w:rPr>
      </w:pPr>
      <w:r w:rsidRPr="00B21A2C">
        <w:rPr>
          <w:rtl/>
        </w:rPr>
        <w:t>(2) الطوسي</w:t>
      </w:r>
      <w:r w:rsidR="00280960">
        <w:rPr>
          <w:rtl/>
        </w:rPr>
        <w:t>:</w:t>
      </w:r>
      <w:r w:rsidRPr="00B21A2C">
        <w:rPr>
          <w:rtl/>
        </w:rPr>
        <w:t xml:space="preserve"> تلخيص الشافي ج4 ص 182</w:t>
      </w:r>
      <w:r w:rsidR="00280960">
        <w:rPr>
          <w:rtl/>
        </w:rPr>
        <w:t>.</w:t>
      </w:r>
      <w:r w:rsidRPr="00B21A2C">
        <w:rPr>
          <w:rtl/>
        </w:rPr>
        <w:t xml:space="preserve"> </w:t>
      </w:r>
    </w:p>
    <w:p w:rsidR="0015789A" w:rsidRPr="00BD484D" w:rsidRDefault="0015789A" w:rsidP="00BD484D">
      <w:pPr>
        <w:pStyle w:val="libFootnote0"/>
        <w:rPr>
          <w:rtl/>
        </w:rPr>
      </w:pPr>
      <w:r w:rsidRPr="00B21A2C">
        <w:rPr>
          <w:rtl/>
        </w:rPr>
        <w:t>(3) النوبختي</w:t>
      </w:r>
      <w:r w:rsidR="00280960">
        <w:rPr>
          <w:rtl/>
        </w:rPr>
        <w:t>:</w:t>
      </w:r>
      <w:r w:rsidRPr="00B21A2C">
        <w:rPr>
          <w:rtl/>
        </w:rPr>
        <w:t xml:space="preserve"> فِرَق الشيعة ص 20</w:t>
      </w:r>
      <w:r w:rsidR="00280960">
        <w:rPr>
          <w:rtl/>
        </w:rPr>
        <w:t>.</w:t>
      </w:r>
      <w:r w:rsidRPr="00B21A2C">
        <w:rPr>
          <w:rtl/>
        </w:rPr>
        <w:t xml:space="preserve"> </w:t>
      </w:r>
    </w:p>
    <w:p w:rsidR="0015789A" w:rsidRPr="00BD484D" w:rsidRDefault="0015789A" w:rsidP="00BD484D">
      <w:pPr>
        <w:pStyle w:val="libFootnote0"/>
        <w:rPr>
          <w:rtl/>
        </w:rPr>
      </w:pPr>
      <w:r w:rsidRPr="00B21A2C">
        <w:rPr>
          <w:rtl/>
        </w:rPr>
        <w:t>(4) سعد القُمّي</w:t>
      </w:r>
      <w:r w:rsidR="00280960">
        <w:rPr>
          <w:rtl/>
        </w:rPr>
        <w:t>:</w:t>
      </w:r>
      <w:r w:rsidRPr="00B21A2C">
        <w:rPr>
          <w:rtl/>
        </w:rPr>
        <w:t xml:space="preserve"> المقالات والفِرَق ص 25</w:t>
      </w:r>
      <w:r w:rsidR="00280960">
        <w:rPr>
          <w:rtl/>
        </w:rPr>
        <w:t>.</w:t>
      </w:r>
      <w:r w:rsidRPr="00B21A2C">
        <w:rPr>
          <w:rtl/>
        </w:rPr>
        <w:t xml:space="preserve"> </w:t>
      </w:r>
    </w:p>
    <w:p w:rsidR="0015789A" w:rsidRDefault="0015789A" w:rsidP="0015789A">
      <w:pPr>
        <w:pStyle w:val="libNormal"/>
      </w:pPr>
      <w:r>
        <w:rPr>
          <w:rtl/>
        </w:rPr>
        <w:br w:type="page"/>
      </w:r>
    </w:p>
    <w:p w:rsidR="0015789A" w:rsidRPr="00B21A2C" w:rsidRDefault="0015789A" w:rsidP="00CF228B">
      <w:pPr>
        <w:pStyle w:val="libNormal"/>
        <w:rPr>
          <w:rtl/>
        </w:rPr>
      </w:pPr>
      <w:r w:rsidRPr="00B21A2C">
        <w:rPr>
          <w:rtl/>
        </w:rPr>
        <w:lastRenderedPageBreak/>
        <w:t>وقد ظهرت فِرَق عديدة دعتْ إلى إمامة محمّد بن الحنفيّة دعوات مُختلفة أهمّها الكيسانيّة</w:t>
      </w:r>
      <w:r w:rsidR="00280960">
        <w:rPr>
          <w:rtl/>
        </w:rPr>
        <w:t>،</w:t>
      </w:r>
      <w:r w:rsidRPr="00B21A2C">
        <w:rPr>
          <w:rtl/>
        </w:rPr>
        <w:t xml:space="preserve"> وسيأتي الكلام عنها في باب الدعوة العباسيّة</w:t>
      </w:r>
      <w:r w:rsidR="00280960">
        <w:rPr>
          <w:rtl/>
        </w:rPr>
        <w:t>.</w:t>
      </w:r>
      <w:r w:rsidRPr="00B21A2C">
        <w:rPr>
          <w:rtl/>
        </w:rPr>
        <w:t xml:space="preserve"> </w:t>
      </w:r>
    </w:p>
    <w:p w:rsidR="0015789A" w:rsidRPr="00B21A2C" w:rsidRDefault="0015789A" w:rsidP="00125A58">
      <w:pPr>
        <w:pStyle w:val="libNormal"/>
        <w:rPr>
          <w:rtl/>
        </w:rPr>
      </w:pPr>
      <w:r w:rsidRPr="00CF228B">
        <w:rPr>
          <w:rtl/>
        </w:rPr>
        <w:t>( أمّا الشيعة العلويّة الذين قالوا بفرض الإمامة لعليّ بن أبي طالب مِن الله ورسوله</w:t>
      </w:r>
      <w:r w:rsidR="00280960">
        <w:rPr>
          <w:rtl/>
        </w:rPr>
        <w:t>،</w:t>
      </w:r>
      <w:r w:rsidRPr="00CF228B">
        <w:rPr>
          <w:rtl/>
        </w:rPr>
        <w:t xml:space="preserve"> فإنّهم ثبتوا على إمامته</w:t>
      </w:r>
      <w:r w:rsidR="00280960">
        <w:rPr>
          <w:rtl/>
        </w:rPr>
        <w:t>،</w:t>
      </w:r>
      <w:r w:rsidRPr="00CF228B">
        <w:rPr>
          <w:rtl/>
        </w:rPr>
        <w:t xml:space="preserve"> ثُمّ إمامة الحسن مِن بعده</w:t>
      </w:r>
      <w:r w:rsidR="00280960">
        <w:rPr>
          <w:rtl/>
        </w:rPr>
        <w:t>،</w:t>
      </w:r>
      <w:r w:rsidRPr="00CF228B">
        <w:rPr>
          <w:rtl/>
        </w:rPr>
        <w:t xml:space="preserve"> ثُمّ إمامة الحسين بعد الحسن</w:t>
      </w:r>
      <w:r w:rsidR="00280960">
        <w:rPr>
          <w:rtl/>
        </w:rPr>
        <w:t>،</w:t>
      </w:r>
      <w:r w:rsidRPr="00CF228B">
        <w:rPr>
          <w:rtl/>
        </w:rPr>
        <w:t xml:space="preserve"> ثُمّ افترقوا بعد قتل الحسن فِرَقاً</w:t>
      </w:r>
      <w:r w:rsidR="00280960">
        <w:rPr>
          <w:rtl/>
        </w:rPr>
        <w:t>،</w:t>
      </w:r>
      <w:r w:rsidRPr="00CF228B">
        <w:rPr>
          <w:rtl/>
        </w:rPr>
        <w:t xml:space="preserve"> فنزلتْ إلى القول بإمامة عليّ بن الحسين ) </w:t>
      </w:r>
      <w:r w:rsidRPr="00A3532A">
        <w:rPr>
          <w:rStyle w:val="libFootnotenumChar"/>
          <w:rtl/>
        </w:rPr>
        <w:t>(1)</w:t>
      </w:r>
      <w:r w:rsidR="00280960">
        <w:rPr>
          <w:rtl/>
        </w:rPr>
        <w:t>.</w:t>
      </w:r>
      <w:r w:rsidRPr="00CF228B">
        <w:rPr>
          <w:rtl/>
        </w:rPr>
        <w:t xml:space="preserve"> </w:t>
      </w:r>
    </w:p>
    <w:p w:rsidR="0015789A" w:rsidRPr="00B21A2C" w:rsidRDefault="0015789A" w:rsidP="00CF228B">
      <w:pPr>
        <w:pStyle w:val="libNormal"/>
        <w:rPr>
          <w:rtl/>
        </w:rPr>
      </w:pPr>
      <w:r w:rsidRPr="00B21A2C">
        <w:rPr>
          <w:rtl/>
        </w:rPr>
        <w:t>النوبختي هُنا يذكر الشيعة العلويّة</w:t>
      </w:r>
      <w:r w:rsidR="00280960">
        <w:rPr>
          <w:rtl/>
        </w:rPr>
        <w:t>:</w:t>
      </w:r>
      <w:r w:rsidRPr="00B21A2C">
        <w:rPr>
          <w:rtl/>
        </w:rPr>
        <w:t xml:space="preserve"> وهؤلاء يُمكن أنْ نعتبرهم الشيعة الإماميّة أو البدايات الشيعيّة الإماميّة</w:t>
      </w:r>
      <w:r w:rsidR="00280960">
        <w:rPr>
          <w:rtl/>
        </w:rPr>
        <w:t>؛</w:t>
      </w:r>
      <w:r w:rsidRPr="00B21A2C">
        <w:rPr>
          <w:rtl/>
        </w:rPr>
        <w:t xml:space="preserve"> لأنّ هذا رأيهم استمرّ فيما بعد</w:t>
      </w:r>
      <w:r w:rsidR="00280960">
        <w:rPr>
          <w:rtl/>
        </w:rPr>
        <w:t>.</w:t>
      </w:r>
      <w:r w:rsidRPr="00B21A2C">
        <w:rPr>
          <w:rtl/>
        </w:rPr>
        <w:t xml:space="preserve"> </w:t>
      </w:r>
    </w:p>
    <w:p w:rsidR="0015789A" w:rsidRPr="00751F13" w:rsidRDefault="0015789A" w:rsidP="00751F13">
      <w:pPr>
        <w:pStyle w:val="libBold1"/>
        <w:rPr>
          <w:rtl/>
        </w:rPr>
      </w:pPr>
      <w:bookmarkStart w:id="21" w:name="د_ـ_إمامة_عليّ_بن_الحسين_(_زين_العابدين_"/>
      <w:bookmarkEnd w:id="21"/>
      <w:r w:rsidRPr="00B21A2C">
        <w:rPr>
          <w:rtl/>
        </w:rPr>
        <w:t>د</w:t>
      </w:r>
      <w:r w:rsidR="00280960">
        <w:rPr>
          <w:rtl/>
        </w:rPr>
        <w:t xml:space="preserve"> - </w:t>
      </w:r>
      <w:r w:rsidRPr="00B21A2C">
        <w:rPr>
          <w:rtl/>
        </w:rPr>
        <w:t>إمامة عليّ بن الحسين ( زين العابدين )</w:t>
      </w:r>
      <w:r w:rsidR="00280960">
        <w:rPr>
          <w:rtl/>
        </w:rPr>
        <w:t>:</w:t>
      </w:r>
      <w:r w:rsidRPr="00B21A2C">
        <w:rPr>
          <w:rtl/>
        </w:rPr>
        <w:t xml:space="preserve"> </w:t>
      </w:r>
    </w:p>
    <w:p w:rsidR="0015789A" w:rsidRPr="00B21A2C" w:rsidRDefault="0015789A" w:rsidP="00125A58">
      <w:pPr>
        <w:pStyle w:val="libNormal"/>
        <w:rPr>
          <w:rtl/>
        </w:rPr>
      </w:pPr>
      <w:r w:rsidRPr="00CF228B">
        <w:rPr>
          <w:rtl/>
        </w:rPr>
        <w:t>فعليّ بن الحسين هو الإمام بعد أبيه الحسين</w:t>
      </w:r>
      <w:r w:rsidR="00280960">
        <w:rPr>
          <w:rtl/>
        </w:rPr>
        <w:t>،</w:t>
      </w:r>
      <w:r w:rsidRPr="00CF228B">
        <w:rPr>
          <w:rtl/>
        </w:rPr>
        <w:t xml:space="preserve"> وأنّه أوصى بالإمامة إليه</w:t>
      </w:r>
      <w:r w:rsidR="00280960">
        <w:rPr>
          <w:rtl/>
        </w:rPr>
        <w:t>،</w:t>
      </w:r>
      <w:r w:rsidRPr="00CF228B">
        <w:rPr>
          <w:rtl/>
        </w:rPr>
        <w:t xml:space="preserve"> فقد ذَكر الكُليني عن أبي عبد الله الصادق</w:t>
      </w:r>
      <w:r w:rsidR="00280960">
        <w:rPr>
          <w:rtl/>
        </w:rPr>
        <w:t>:</w:t>
      </w:r>
      <w:r w:rsidRPr="00CF228B">
        <w:rPr>
          <w:rtl/>
        </w:rPr>
        <w:t xml:space="preserve"> </w:t>
      </w:r>
      <w:r w:rsidRPr="00CF228B">
        <w:rPr>
          <w:rStyle w:val="libBold2Char"/>
          <w:rtl/>
        </w:rPr>
        <w:t>( إنّ الحسين</w:t>
      </w:r>
      <w:r w:rsidR="00280960">
        <w:rPr>
          <w:rStyle w:val="libBold2Char"/>
          <w:rtl/>
        </w:rPr>
        <w:t xml:space="preserve"> لمـّا</w:t>
      </w:r>
      <w:r w:rsidRPr="00CF228B">
        <w:rPr>
          <w:rStyle w:val="libBold2Char"/>
          <w:rtl/>
        </w:rPr>
        <w:t xml:space="preserve"> صار إلى العراق استودع أُم سَلمة الكُتب والوصيّة</w:t>
      </w:r>
      <w:r w:rsidR="00280960">
        <w:rPr>
          <w:rStyle w:val="libBold2Char"/>
          <w:rtl/>
        </w:rPr>
        <w:t>،</w:t>
      </w:r>
      <w:r w:rsidRPr="00CF228B">
        <w:rPr>
          <w:rStyle w:val="libBold2Char"/>
          <w:rtl/>
        </w:rPr>
        <w:t xml:space="preserve"> فلمّا رجع عليّ بن الحسين دفعتها إليه )</w:t>
      </w:r>
      <w:r w:rsidRPr="00CF228B">
        <w:rPr>
          <w:rtl/>
        </w:rPr>
        <w:t xml:space="preserve"> </w:t>
      </w:r>
      <w:r w:rsidRPr="00A3532A">
        <w:rPr>
          <w:rStyle w:val="libFootnotenumChar"/>
          <w:rtl/>
        </w:rPr>
        <w:t>(2)</w:t>
      </w:r>
      <w:r w:rsidR="00280960">
        <w:rPr>
          <w:rtl/>
        </w:rPr>
        <w:t>.</w:t>
      </w:r>
      <w:r w:rsidRPr="00CF228B">
        <w:rPr>
          <w:rtl/>
        </w:rPr>
        <w:t xml:space="preserve"> </w:t>
      </w:r>
    </w:p>
    <w:p w:rsidR="0015789A" w:rsidRPr="00B21A2C" w:rsidRDefault="0015789A" w:rsidP="00125A58">
      <w:pPr>
        <w:pStyle w:val="libNormal"/>
        <w:rPr>
          <w:rtl/>
        </w:rPr>
      </w:pPr>
      <w:r w:rsidRPr="00CF228B">
        <w:rPr>
          <w:rtl/>
        </w:rPr>
        <w:t xml:space="preserve">وقد ذَكر سليم أنّ عليّاً بن الحسين قد نُصّ على إمامته مِن قِبَل النبيّ ( صلّى الله عليه وآله وسلّم ) </w:t>
      </w:r>
      <w:r w:rsidRPr="00A3532A">
        <w:rPr>
          <w:rStyle w:val="libFootnotenumChar"/>
          <w:rtl/>
        </w:rPr>
        <w:t>(3)</w:t>
      </w:r>
      <w:r w:rsidR="00280960">
        <w:rPr>
          <w:rtl/>
        </w:rPr>
        <w:t>.</w:t>
      </w:r>
      <w:r w:rsidRPr="00CF228B">
        <w:rPr>
          <w:rtl/>
        </w:rPr>
        <w:t xml:space="preserve"> </w:t>
      </w:r>
    </w:p>
    <w:p w:rsidR="0015789A" w:rsidRPr="00B21A2C" w:rsidRDefault="0015789A" w:rsidP="00125A58">
      <w:pPr>
        <w:pStyle w:val="libNormal"/>
        <w:rPr>
          <w:rtl/>
        </w:rPr>
      </w:pPr>
      <w:r w:rsidRPr="00CF228B">
        <w:rPr>
          <w:rtl/>
        </w:rPr>
        <w:t>ويُفنّد الطوسي قول الكيسانيّة القائلين بإمامة محمّد بن الحنفية</w:t>
      </w:r>
      <w:r w:rsidR="00280960">
        <w:rPr>
          <w:rtl/>
        </w:rPr>
        <w:t>،</w:t>
      </w:r>
      <w:r w:rsidRPr="00CF228B">
        <w:rPr>
          <w:rtl/>
        </w:rPr>
        <w:t xml:space="preserve"> فيقول</w:t>
      </w:r>
      <w:r w:rsidR="00280960">
        <w:rPr>
          <w:rtl/>
        </w:rPr>
        <w:t>:</w:t>
      </w:r>
      <w:r w:rsidRPr="00CF228B">
        <w:rPr>
          <w:rtl/>
        </w:rPr>
        <w:t xml:space="preserve"> ( إنّ قول عليّ له</w:t>
      </w:r>
      <w:r w:rsidR="00280960">
        <w:rPr>
          <w:rtl/>
        </w:rPr>
        <w:t>:</w:t>
      </w:r>
      <w:r w:rsidRPr="00CF228B">
        <w:rPr>
          <w:rtl/>
        </w:rPr>
        <w:t xml:space="preserve"> </w:t>
      </w:r>
      <w:r w:rsidRPr="00CF228B">
        <w:rPr>
          <w:rStyle w:val="libBold2Char"/>
          <w:rtl/>
        </w:rPr>
        <w:t>( أنتَ ابني حقّاً )</w:t>
      </w:r>
      <w:r w:rsidRPr="00CF228B">
        <w:rPr>
          <w:rtl/>
        </w:rPr>
        <w:t xml:space="preserve"> مع كون الحسين والحسن ابنيه</w:t>
      </w:r>
      <w:r w:rsidR="00280960">
        <w:rPr>
          <w:rtl/>
        </w:rPr>
        <w:t>،</w:t>
      </w:r>
      <w:r w:rsidRPr="00CF228B">
        <w:rPr>
          <w:rtl/>
        </w:rPr>
        <w:t xml:space="preserve"> فليس في ذلك ما يدلّ على إمامته على وجه</w:t>
      </w:r>
      <w:r w:rsidR="00280960">
        <w:rPr>
          <w:rtl/>
        </w:rPr>
        <w:t>،</w:t>
      </w:r>
      <w:r w:rsidRPr="00CF228B">
        <w:rPr>
          <w:rtl/>
        </w:rPr>
        <w:t xml:space="preserve"> إنّما يدلّ على فضله ومنزلته عنده )</w:t>
      </w:r>
      <w:r w:rsidRPr="003501B3">
        <w:rPr>
          <w:rtl/>
        </w:rPr>
        <w:t xml:space="preserve"> </w:t>
      </w:r>
      <w:r w:rsidRPr="00A3532A">
        <w:rPr>
          <w:rStyle w:val="libFootnotenumChar"/>
          <w:rtl/>
        </w:rPr>
        <w:t>(4)</w:t>
      </w:r>
      <w:r w:rsidR="00280960">
        <w:rPr>
          <w:rtl/>
        </w:rPr>
        <w:t>،</w:t>
      </w:r>
      <w:r w:rsidRPr="00CF228B">
        <w:rPr>
          <w:rtl/>
        </w:rPr>
        <w:t xml:space="preserve"> فالطوسي بهذا يؤكّد إمامة عليّ بن الحسين</w:t>
      </w:r>
      <w:r w:rsidR="00280960">
        <w:rPr>
          <w:rtl/>
        </w:rPr>
        <w:t>.</w:t>
      </w:r>
      <w:r w:rsidRPr="00CF228B">
        <w:rPr>
          <w:rtl/>
        </w:rPr>
        <w:t xml:space="preserve"> </w:t>
      </w:r>
    </w:p>
    <w:p w:rsidR="0015789A" w:rsidRPr="00B21A2C" w:rsidRDefault="0015789A" w:rsidP="00CF228B">
      <w:pPr>
        <w:pStyle w:val="libNormal"/>
        <w:rPr>
          <w:rtl/>
        </w:rPr>
      </w:pPr>
      <w:r w:rsidRPr="00B21A2C">
        <w:rPr>
          <w:rtl/>
        </w:rPr>
        <w:t>وظهرتْ جماعةٌ أُخرى قالت</w:t>
      </w:r>
      <w:r w:rsidR="00280960">
        <w:rPr>
          <w:rtl/>
        </w:rPr>
        <w:t>:</w:t>
      </w:r>
      <w:r w:rsidRPr="00B21A2C">
        <w:rPr>
          <w:rtl/>
        </w:rPr>
        <w:t xml:space="preserve"> ( إنّ الإمامة انقطعتْ بعد الحسين</w:t>
      </w:r>
      <w:r w:rsidR="00280960">
        <w:rPr>
          <w:rtl/>
        </w:rPr>
        <w:t>،</w:t>
      </w:r>
      <w:r w:rsidRPr="00B21A2C">
        <w:rPr>
          <w:rtl/>
        </w:rPr>
        <w:t xml:space="preserve"> إنّما كانوا ثلاثة أئمّة مُسمَّين بأسمائهم</w:t>
      </w:r>
      <w:r w:rsidR="00280960">
        <w:rPr>
          <w:rtl/>
        </w:rPr>
        <w:t>،</w:t>
      </w:r>
      <w:r w:rsidRPr="00B21A2C">
        <w:rPr>
          <w:rtl/>
        </w:rPr>
        <w:t xml:space="preserve"> استخلفهم رسول الله ( صلّى الله عليه وآله وسلّم ) وأوصى إليهم </w:t>
      </w:r>
    </w:p>
    <w:p w:rsidR="0015789A" w:rsidRPr="00B21A2C" w:rsidRDefault="00125A58" w:rsidP="00125A58">
      <w:pPr>
        <w:pStyle w:val="libLine"/>
        <w:rPr>
          <w:rtl/>
        </w:rPr>
      </w:pPr>
      <w:r>
        <w:rPr>
          <w:rtl/>
        </w:rPr>
        <w:t>____________________</w:t>
      </w:r>
    </w:p>
    <w:p w:rsidR="0015789A" w:rsidRPr="00BD484D" w:rsidRDefault="0015789A" w:rsidP="00BD484D">
      <w:pPr>
        <w:pStyle w:val="libFootnote0"/>
        <w:rPr>
          <w:rtl/>
        </w:rPr>
      </w:pPr>
      <w:r w:rsidRPr="00B21A2C">
        <w:rPr>
          <w:rtl/>
        </w:rPr>
        <w:t>(1) النوبختي</w:t>
      </w:r>
      <w:r w:rsidR="00280960">
        <w:rPr>
          <w:rtl/>
        </w:rPr>
        <w:t>:</w:t>
      </w:r>
      <w:r w:rsidRPr="00B21A2C">
        <w:rPr>
          <w:rtl/>
        </w:rPr>
        <w:t xml:space="preserve"> فِرَق الشيعة ص 47</w:t>
      </w:r>
      <w:r w:rsidR="00280960">
        <w:rPr>
          <w:rtl/>
        </w:rPr>
        <w:t>.</w:t>
      </w:r>
      <w:r w:rsidRPr="00B21A2C">
        <w:rPr>
          <w:rtl/>
        </w:rPr>
        <w:t xml:space="preserve"> </w:t>
      </w:r>
    </w:p>
    <w:p w:rsidR="0015789A" w:rsidRPr="00BD484D" w:rsidRDefault="0015789A" w:rsidP="00BD484D">
      <w:pPr>
        <w:pStyle w:val="libFootnote0"/>
        <w:rPr>
          <w:rtl/>
        </w:rPr>
      </w:pPr>
      <w:r w:rsidRPr="00B21A2C">
        <w:rPr>
          <w:rtl/>
        </w:rPr>
        <w:t>(2) الكُليني</w:t>
      </w:r>
      <w:r w:rsidR="00280960">
        <w:rPr>
          <w:rtl/>
        </w:rPr>
        <w:t>:</w:t>
      </w:r>
      <w:r w:rsidRPr="00B21A2C">
        <w:rPr>
          <w:rtl/>
        </w:rPr>
        <w:t xml:space="preserve"> الكافي ج1 ص 304</w:t>
      </w:r>
      <w:r w:rsidR="00280960">
        <w:rPr>
          <w:rtl/>
        </w:rPr>
        <w:t>.</w:t>
      </w:r>
      <w:r w:rsidRPr="00B21A2C">
        <w:rPr>
          <w:rtl/>
        </w:rPr>
        <w:t xml:space="preserve"> </w:t>
      </w:r>
    </w:p>
    <w:p w:rsidR="0015789A" w:rsidRPr="00BD484D" w:rsidRDefault="0015789A" w:rsidP="00BD484D">
      <w:pPr>
        <w:pStyle w:val="libFootnote0"/>
        <w:rPr>
          <w:rtl/>
        </w:rPr>
      </w:pPr>
      <w:r w:rsidRPr="00B21A2C">
        <w:rPr>
          <w:rtl/>
        </w:rPr>
        <w:t>(3) سليم بن قيس</w:t>
      </w:r>
      <w:r w:rsidR="00280960">
        <w:rPr>
          <w:rtl/>
        </w:rPr>
        <w:t>:</w:t>
      </w:r>
      <w:r w:rsidRPr="00B21A2C">
        <w:rPr>
          <w:rtl/>
        </w:rPr>
        <w:t xml:space="preserve"> السقيفة ص 94</w:t>
      </w:r>
      <w:r w:rsidR="00280960">
        <w:rPr>
          <w:rtl/>
        </w:rPr>
        <w:t>.</w:t>
      </w:r>
      <w:r w:rsidRPr="00B21A2C">
        <w:rPr>
          <w:rtl/>
        </w:rPr>
        <w:t xml:space="preserve"> </w:t>
      </w:r>
    </w:p>
    <w:p w:rsidR="0015789A" w:rsidRPr="00BD484D" w:rsidRDefault="0015789A" w:rsidP="00BD484D">
      <w:pPr>
        <w:pStyle w:val="libFootnote0"/>
        <w:rPr>
          <w:rtl/>
        </w:rPr>
      </w:pPr>
      <w:r w:rsidRPr="00B21A2C">
        <w:rPr>
          <w:rtl/>
        </w:rPr>
        <w:t>(4) الطوسي</w:t>
      </w:r>
      <w:r w:rsidR="00280960">
        <w:rPr>
          <w:rtl/>
        </w:rPr>
        <w:t>:</w:t>
      </w:r>
      <w:r w:rsidRPr="00B21A2C">
        <w:rPr>
          <w:rtl/>
        </w:rPr>
        <w:t xml:space="preserve"> تلخيص الشافي ج4 ص 191</w:t>
      </w:r>
      <w:r w:rsidR="00280960">
        <w:rPr>
          <w:rtl/>
        </w:rPr>
        <w:t>.</w:t>
      </w:r>
      <w:r w:rsidRPr="00B21A2C">
        <w:rPr>
          <w:rtl/>
        </w:rPr>
        <w:t xml:space="preserve"> </w:t>
      </w:r>
    </w:p>
    <w:p w:rsidR="0015789A" w:rsidRDefault="0015789A" w:rsidP="0015789A">
      <w:pPr>
        <w:pStyle w:val="libNormal"/>
        <w:rPr>
          <w:rtl/>
        </w:rPr>
      </w:pPr>
      <w:r>
        <w:rPr>
          <w:rFonts w:hint="cs"/>
          <w:rtl/>
        </w:rPr>
        <w:br w:type="page"/>
      </w:r>
    </w:p>
    <w:p w:rsidR="0015789A" w:rsidRPr="005E3E35" w:rsidRDefault="0015789A" w:rsidP="000516C0">
      <w:pPr>
        <w:pStyle w:val="libNormal0"/>
        <w:rPr>
          <w:rtl/>
        </w:rPr>
      </w:pPr>
      <w:r w:rsidRPr="00CF228B">
        <w:rPr>
          <w:rtl/>
        </w:rPr>
        <w:lastRenderedPageBreak/>
        <w:t>وجعلهم حُججاً على الناس</w:t>
      </w:r>
      <w:r w:rsidR="00280960">
        <w:rPr>
          <w:rtl/>
        </w:rPr>
        <w:t>،</w:t>
      </w:r>
      <w:r w:rsidRPr="00CF228B">
        <w:rPr>
          <w:rtl/>
        </w:rPr>
        <w:t xml:space="preserve"> وقواماً بعده واحداً بعد واحد</w:t>
      </w:r>
      <w:r w:rsidR="00280960">
        <w:rPr>
          <w:rtl/>
        </w:rPr>
        <w:t>،</w:t>
      </w:r>
      <w:r w:rsidRPr="00CF228B">
        <w:rPr>
          <w:rtl/>
        </w:rPr>
        <w:t xml:space="preserve"> فلم يثبتوا إمامةً لأحد بعدهم ) </w:t>
      </w:r>
      <w:r w:rsidRPr="00A3532A">
        <w:rPr>
          <w:rStyle w:val="libFootnotenumChar"/>
          <w:rtl/>
        </w:rPr>
        <w:t>(1)</w:t>
      </w:r>
      <w:r w:rsidRPr="00CF228B">
        <w:rPr>
          <w:rtl/>
        </w:rPr>
        <w:t xml:space="preserve"> </w:t>
      </w:r>
    </w:p>
    <w:p w:rsidR="0015789A" w:rsidRPr="005E3E35" w:rsidRDefault="0015789A" w:rsidP="00CF228B">
      <w:pPr>
        <w:pStyle w:val="libNormal"/>
        <w:rPr>
          <w:rtl/>
        </w:rPr>
      </w:pPr>
      <w:r w:rsidRPr="005E3E35">
        <w:rPr>
          <w:rtl/>
        </w:rPr>
        <w:t>وهكذا إنّ الإمامة لم تستقرّ في خطّ مُعيّن</w:t>
      </w:r>
      <w:r w:rsidR="00280960">
        <w:rPr>
          <w:rtl/>
        </w:rPr>
        <w:t>،</w:t>
      </w:r>
      <w:r w:rsidRPr="005E3E35">
        <w:rPr>
          <w:rtl/>
        </w:rPr>
        <w:t xml:space="preserve"> وإنّما تَشعّبت في خطوط مُختلفة متأثّرة بتطوّر الأحداث التي مرّت بها</w:t>
      </w:r>
      <w:r w:rsidR="00280960">
        <w:rPr>
          <w:rtl/>
        </w:rPr>
        <w:t>.</w:t>
      </w:r>
      <w:r w:rsidRPr="005E3E35">
        <w:rPr>
          <w:rtl/>
        </w:rPr>
        <w:t xml:space="preserve"> </w:t>
      </w:r>
      <w:bookmarkStart w:id="22" w:name="هـ_ـ_إمامة_محمّد_بن_عليّ_بن_الحسين_(_الب"/>
      <w:bookmarkEnd w:id="22"/>
    </w:p>
    <w:p w:rsidR="0015789A" w:rsidRPr="00751F13" w:rsidRDefault="00280960" w:rsidP="00751F13">
      <w:pPr>
        <w:pStyle w:val="libBold1"/>
        <w:rPr>
          <w:rtl/>
        </w:rPr>
      </w:pPr>
      <w:r>
        <w:rPr>
          <w:rtl/>
        </w:rPr>
        <w:t xml:space="preserve">هـ - </w:t>
      </w:r>
      <w:r w:rsidR="0015789A" w:rsidRPr="005E3E35">
        <w:rPr>
          <w:rtl/>
        </w:rPr>
        <w:t>إمامة محمّد بن عليّ بن الحسين ( الباقر )</w:t>
      </w:r>
      <w:r>
        <w:rPr>
          <w:rtl/>
        </w:rPr>
        <w:t>:</w:t>
      </w:r>
      <w:r w:rsidR="0015789A" w:rsidRPr="005E3E35">
        <w:rPr>
          <w:rtl/>
        </w:rPr>
        <w:t xml:space="preserve"> </w:t>
      </w:r>
    </w:p>
    <w:p w:rsidR="0015789A" w:rsidRPr="005E3E35" w:rsidRDefault="0015789A" w:rsidP="00125A58">
      <w:pPr>
        <w:pStyle w:val="libNormal"/>
        <w:rPr>
          <w:rtl/>
        </w:rPr>
      </w:pPr>
      <w:r w:rsidRPr="00CF228B">
        <w:rPr>
          <w:rtl/>
        </w:rPr>
        <w:t>وبعد وفاة عليّ بن الحسين قالت الشيعة</w:t>
      </w:r>
      <w:r w:rsidR="00280960">
        <w:rPr>
          <w:rtl/>
        </w:rPr>
        <w:t>:</w:t>
      </w:r>
      <w:r w:rsidRPr="00CF228B">
        <w:rPr>
          <w:rtl/>
        </w:rPr>
        <w:t xml:space="preserve"> ( الذين ثبّتوا الإمامة لعليّ بن أبي طالب</w:t>
      </w:r>
      <w:r w:rsidR="00280960">
        <w:rPr>
          <w:rtl/>
        </w:rPr>
        <w:t>،</w:t>
      </w:r>
      <w:r w:rsidRPr="00CF228B">
        <w:rPr>
          <w:rtl/>
        </w:rPr>
        <w:t xml:space="preserve"> ثمّ للحسن</w:t>
      </w:r>
      <w:r w:rsidR="00280960">
        <w:rPr>
          <w:rtl/>
        </w:rPr>
        <w:t>،</w:t>
      </w:r>
      <w:r w:rsidRPr="00CF228B">
        <w:rPr>
          <w:rtl/>
        </w:rPr>
        <w:t xml:space="preserve"> ثمّ للحسين</w:t>
      </w:r>
      <w:r w:rsidR="00280960">
        <w:rPr>
          <w:rtl/>
        </w:rPr>
        <w:t>،</w:t>
      </w:r>
      <w:r w:rsidRPr="00CF228B">
        <w:rPr>
          <w:rtl/>
        </w:rPr>
        <w:t xml:space="preserve"> ثمّ لعليّ بن الحسين نزلوا إلى القول بإمامة أبي جعفر محمّد بن عليّ بن الحسين باقر العِلم</w:t>
      </w:r>
      <w:r w:rsidR="00280960">
        <w:rPr>
          <w:rtl/>
        </w:rPr>
        <w:t>،</w:t>
      </w:r>
      <w:r w:rsidRPr="00CF228B">
        <w:rPr>
          <w:rtl/>
        </w:rPr>
        <w:t xml:space="preserve"> فأقاموا على إمامته ) </w:t>
      </w:r>
      <w:r w:rsidRPr="00A3532A">
        <w:rPr>
          <w:rStyle w:val="libFootnotenumChar"/>
          <w:rtl/>
        </w:rPr>
        <w:t>(2)</w:t>
      </w:r>
      <w:r w:rsidR="00280960">
        <w:rPr>
          <w:rtl/>
        </w:rPr>
        <w:t>.</w:t>
      </w:r>
    </w:p>
    <w:p w:rsidR="0015789A" w:rsidRPr="005E3E35" w:rsidRDefault="0015789A" w:rsidP="00125A58">
      <w:pPr>
        <w:pStyle w:val="libNormal"/>
        <w:rPr>
          <w:rtl/>
        </w:rPr>
      </w:pPr>
      <w:r w:rsidRPr="00CF228B">
        <w:rPr>
          <w:rtl/>
        </w:rPr>
        <w:t>ويقول الشيخ المفيد</w:t>
      </w:r>
      <w:r w:rsidR="00280960">
        <w:rPr>
          <w:rtl/>
        </w:rPr>
        <w:t>:</w:t>
      </w:r>
      <w:r w:rsidRPr="00CF228B">
        <w:rPr>
          <w:rtl/>
        </w:rPr>
        <w:t xml:space="preserve"> ( وكان محمّد الباقر من بين إخوته خليفة أبيه عن الحسين</w:t>
      </w:r>
      <w:r w:rsidR="00280960">
        <w:rPr>
          <w:rtl/>
        </w:rPr>
        <w:t>،</w:t>
      </w:r>
      <w:r w:rsidRPr="00CF228B">
        <w:rPr>
          <w:rtl/>
        </w:rPr>
        <w:t xml:space="preserve"> ووصيّه والقائم بالإمامة بعده</w:t>
      </w:r>
      <w:r w:rsidR="00280960">
        <w:rPr>
          <w:rtl/>
        </w:rPr>
        <w:t xml:space="preserve"> ...</w:t>
      </w:r>
      <w:r w:rsidRPr="00CF228B">
        <w:rPr>
          <w:rtl/>
        </w:rPr>
        <w:t xml:space="preserve"> ) </w:t>
      </w:r>
      <w:r w:rsidRPr="00A3532A">
        <w:rPr>
          <w:rStyle w:val="libFootnotenumChar"/>
          <w:rtl/>
        </w:rPr>
        <w:t>(3)</w:t>
      </w:r>
      <w:r w:rsidR="00280960">
        <w:rPr>
          <w:rtl/>
        </w:rPr>
        <w:t>.</w:t>
      </w:r>
      <w:r w:rsidRPr="00CF228B">
        <w:rPr>
          <w:rtl/>
        </w:rPr>
        <w:t xml:space="preserve"> </w:t>
      </w:r>
    </w:p>
    <w:p w:rsidR="0015789A" w:rsidRPr="005E3E35" w:rsidRDefault="0015789A" w:rsidP="00CF228B">
      <w:pPr>
        <w:pStyle w:val="libNormal"/>
        <w:rPr>
          <w:rtl/>
        </w:rPr>
      </w:pPr>
      <w:r w:rsidRPr="005E3E35">
        <w:rPr>
          <w:rtl/>
        </w:rPr>
        <w:t>إلاّ أنّ الشيعة لم تُدِن جميعها بإمامة محمّد الباقر</w:t>
      </w:r>
      <w:r w:rsidR="00280960">
        <w:rPr>
          <w:rtl/>
        </w:rPr>
        <w:t>،</w:t>
      </w:r>
      <w:r w:rsidRPr="005E3E35">
        <w:rPr>
          <w:rtl/>
        </w:rPr>
        <w:t xml:space="preserve"> وإنّما ظهرت اختلافات بين الشيعة حول مسألة الإمامة</w:t>
      </w:r>
      <w:r w:rsidR="00280960">
        <w:rPr>
          <w:rtl/>
        </w:rPr>
        <w:t>.</w:t>
      </w:r>
      <w:r w:rsidRPr="005E3E35">
        <w:rPr>
          <w:rtl/>
        </w:rPr>
        <w:t xml:space="preserve"> </w:t>
      </w:r>
    </w:p>
    <w:p w:rsidR="0015789A" w:rsidRPr="005E3E35" w:rsidRDefault="0015789A" w:rsidP="00125A58">
      <w:pPr>
        <w:pStyle w:val="libNormal"/>
        <w:rPr>
          <w:rtl/>
        </w:rPr>
      </w:pPr>
      <w:r w:rsidRPr="00CF228B">
        <w:rPr>
          <w:rtl/>
        </w:rPr>
        <w:t xml:space="preserve">وقد قام في هذه الفترة زيد بن عليّ بن الحسين بحركة </w:t>
      </w:r>
      <w:r w:rsidR="00280960">
        <w:rPr>
          <w:rtl/>
        </w:rPr>
        <w:t>لمـُ</w:t>
      </w:r>
      <w:r w:rsidRPr="00CF228B">
        <w:rPr>
          <w:rtl/>
        </w:rPr>
        <w:t>قاومة الأُمويّين</w:t>
      </w:r>
      <w:r w:rsidR="00280960">
        <w:rPr>
          <w:rtl/>
        </w:rPr>
        <w:t>،</w:t>
      </w:r>
      <w:r w:rsidRPr="00CF228B">
        <w:rPr>
          <w:rtl/>
        </w:rPr>
        <w:t xml:space="preserve"> وتبعه جماعةٌ من الشيعة</w:t>
      </w:r>
      <w:r w:rsidR="00280960">
        <w:rPr>
          <w:rtl/>
        </w:rPr>
        <w:t>،</w:t>
      </w:r>
      <w:r w:rsidRPr="00CF228B">
        <w:rPr>
          <w:rtl/>
        </w:rPr>
        <w:t xml:space="preserve"> وقد أتى زيد بآراء جديدةٍ</w:t>
      </w:r>
      <w:r w:rsidR="00280960">
        <w:rPr>
          <w:rtl/>
        </w:rPr>
        <w:t>،</w:t>
      </w:r>
      <w:r w:rsidRPr="00CF228B">
        <w:rPr>
          <w:rtl/>
        </w:rPr>
        <w:t xml:space="preserve"> منها</w:t>
      </w:r>
      <w:r w:rsidR="00280960">
        <w:rPr>
          <w:rtl/>
        </w:rPr>
        <w:t>:</w:t>
      </w:r>
      <w:r w:rsidRPr="00CF228B">
        <w:rPr>
          <w:rtl/>
        </w:rPr>
        <w:t xml:space="preserve"> جواز إمامة ا</w:t>
      </w:r>
      <w:r w:rsidR="00280960">
        <w:rPr>
          <w:rtl/>
        </w:rPr>
        <w:t>لمـَ</w:t>
      </w:r>
      <w:r w:rsidRPr="00CF228B">
        <w:rPr>
          <w:rtl/>
        </w:rPr>
        <w:t>فضول مع وجود الأفضل</w:t>
      </w:r>
      <w:r w:rsidR="00280960">
        <w:rPr>
          <w:rtl/>
        </w:rPr>
        <w:t>،</w:t>
      </w:r>
      <w:r w:rsidRPr="00CF228B">
        <w:rPr>
          <w:rtl/>
        </w:rPr>
        <w:t xml:space="preserve"> ودعا إلى الخُروج على السلطان الظالم</w:t>
      </w:r>
      <w:r w:rsidR="00280960">
        <w:rPr>
          <w:rtl/>
        </w:rPr>
        <w:t>،</w:t>
      </w:r>
      <w:r w:rsidRPr="00CF228B">
        <w:rPr>
          <w:rtl/>
        </w:rPr>
        <w:t xml:space="preserve"> فمال إليه جماعةٌ وخالفه آخرون</w:t>
      </w:r>
      <w:r w:rsidR="00280960">
        <w:rPr>
          <w:rtl/>
        </w:rPr>
        <w:t>،</w:t>
      </w:r>
      <w:r w:rsidRPr="00CF228B">
        <w:rPr>
          <w:rtl/>
        </w:rPr>
        <w:t xml:space="preserve"> وقد بدأت آراء زيد بالظهور أيّام محمّد الباقر</w:t>
      </w:r>
      <w:r w:rsidR="00280960">
        <w:rPr>
          <w:rtl/>
        </w:rPr>
        <w:t>،</w:t>
      </w:r>
      <w:r w:rsidRPr="00CF228B">
        <w:rPr>
          <w:rtl/>
        </w:rPr>
        <w:t xml:space="preserve"> ولم يمنع الباقر الناس من تأييده ونُصرته </w:t>
      </w:r>
      <w:r w:rsidRPr="00A3532A">
        <w:rPr>
          <w:rStyle w:val="libFootnotenumChar"/>
          <w:rtl/>
        </w:rPr>
        <w:t>(4)</w:t>
      </w:r>
      <w:r w:rsidR="00280960">
        <w:rPr>
          <w:rtl/>
        </w:rPr>
        <w:t>.</w:t>
      </w:r>
      <w:r w:rsidRPr="00CF228B">
        <w:rPr>
          <w:rtl/>
        </w:rPr>
        <w:t xml:space="preserve"> </w:t>
      </w:r>
    </w:p>
    <w:p w:rsidR="0015789A" w:rsidRPr="005E3E35" w:rsidRDefault="0015789A" w:rsidP="00CF228B">
      <w:pPr>
        <w:pStyle w:val="libNormal"/>
        <w:rPr>
          <w:rtl/>
        </w:rPr>
      </w:pPr>
      <w:r w:rsidRPr="005E3E35">
        <w:rPr>
          <w:rtl/>
        </w:rPr>
        <w:t>ولكنّ الشيعة الذين قالوا بإمامة محمّد الباقر خالفوا زيداً وتركوه</w:t>
      </w:r>
      <w:r w:rsidR="00280960">
        <w:rPr>
          <w:rtl/>
        </w:rPr>
        <w:t>.</w:t>
      </w:r>
      <w:r w:rsidRPr="005E3E35">
        <w:rPr>
          <w:rtl/>
        </w:rPr>
        <w:t xml:space="preserve"> </w:t>
      </w:r>
    </w:p>
    <w:p w:rsidR="0015789A" w:rsidRPr="005E3E35" w:rsidRDefault="0015789A" w:rsidP="00125A58">
      <w:pPr>
        <w:pStyle w:val="libNormal"/>
        <w:rPr>
          <w:rtl/>
        </w:rPr>
      </w:pPr>
      <w:r w:rsidRPr="00CF228B">
        <w:rPr>
          <w:rtl/>
        </w:rPr>
        <w:t>وقد علّلت المصادر الإماميّة حركة زيد بأنّه</w:t>
      </w:r>
      <w:r w:rsidR="00280960">
        <w:rPr>
          <w:rtl/>
        </w:rPr>
        <w:t>:</w:t>
      </w:r>
      <w:r w:rsidRPr="00CF228B">
        <w:rPr>
          <w:rtl/>
        </w:rPr>
        <w:t xml:space="preserve"> إنّما ( ظهر بالسيف يطلب بثارات الحسين</w:t>
      </w:r>
      <w:r w:rsidR="00280960">
        <w:rPr>
          <w:rtl/>
        </w:rPr>
        <w:t>،</w:t>
      </w:r>
      <w:r w:rsidRPr="00CF228B">
        <w:rPr>
          <w:rtl/>
        </w:rPr>
        <w:t xml:space="preserve"> ويدعو إلى الرضا من آل محمّد</w:t>
      </w:r>
      <w:r w:rsidR="00280960">
        <w:rPr>
          <w:rtl/>
        </w:rPr>
        <w:t>،</w:t>
      </w:r>
      <w:r w:rsidRPr="00CF228B">
        <w:rPr>
          <w:rtl/>
        </w:rPr>
        <w:t xml:space="preserve"> فظنّ الناس أنّه يُريد بذلك نفسه</w:t>
      </w:r>
      <w:r w:rsidR="00280960">
        <w:rPr>
          <w:rtl/>
        </w:rPr>
        <w:t>،</w:t>
      </w:r>
      <w:r w:rsidRPr="00CF228B">
        <w:rPr>
          <w:rtl/>
        </w:rPr>
        <w:t xml:space="preserve"> ولم يكن يُريدها له</w:t>
      </w:r>
      <w:r w:rsidR="00280960">
        <w:rPr>
          <w:rtl/>
        </w:rPr>
        <w:t>؛</w:t>
      </w:r>
      <w:r w:rsidRPr="00CF228B">
        <w:rPr>
          <w:rtl/>
        </w:rPr>
        <w:t xml:space="preserve"> لمعرفته باستحقاق أخيه الباقر الإمامة مِن قبل</w:t>
      </w:r>
      <w:r w:rsidR="00280960">
        <w:rPr>
          <w:rtl/>
        </w:rPr>
        <w:t>،</w:t>
      </w:r>
      <w:r w:rsidRPr="00CF228B">
        <w:rPr>
          <w:rtl/>
        </w:rPr>
        <w:t xml:space="preserve"> ووصيته عند وفاته إلى أبي عبد الله جعفر بن محمّد الصادق ) </w:t>
      </w:r>
      <w:r w:rsidRPr="00A3532A">
        <w:rPr>
          <w:rStyle w:val="libFootnotenumChar"/>
          <w:rtl/>
        </w:rPr>
        <w:t>(5)</w:t>
      </w:r>
      <w:r w:rsidR="00280960">
        <w:rPr>
          <w:rtl/>
        </w:rPr>
        <w:t>.</w:t>
      </w:r>
      <w:r w:rsidRPr="00CF228B">
        <w:rPr>
          <w:rtl/>
        </w:rPr>
        <w:t xml:space="preserve">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النوبختي</w:t>
      </w:r>
      <w:r w:rsidR="00280960">
        <w:rPr>
          <w:rtl/>
        </w:rPr>
        <w:t>:</w:t>
      </w:r>
      <w:r w:rsidRPr="005E3E35">
        <w:rPr>
          <w:rtl/>
        </w:rPr>
        <w:t xml:space="preserve"> فِرَق الشيعة ص 48</w:t>
      </w:r>
      <w:r w:rsidR="00280960">
        <w:rPr>
          <w:rtl/>
        </w:rPr>
        <w:t>.</w:t>
      </w:r>
      <w:r w:rsidRPr="005E3E35">
        <w:rPr>
          <w:rtl/>
        </w:rPr>
        <w:t xml:space="preserve"> </w:t>
      </w:r>
    </w:p>
    <w:p w:rsidR="0015789A" w:rsidRPr="00BD484D" w:rsidRDefault="0015789A" w:rsidP="00BD484D">
      <w:pPr>
        <w:pStyle w:val="libFootnote0"/>
        <w:rPr>
          <w:rtl/>
        </w:rPr>
      </w:pPr>
      <w:r w:rsidRPr="005E3E35">
        <w:rPr>
          <w:rtl/>
        </w:rPr>
        <w:t>(2) النوبختي ص 52</w:t>
      </w:r>
      <w:r w:rsidR="00280960">
        <w:rPr>
          <w:rtl/>
        </w:rPr>
        <w:t>.</w:t>
      </w:r>
      <w:r w:rsidRPr="005E3E35">
        <w:rPr>
          <w:rtl/>
        </w:rPr>
        <w:t xml:space="preserve"> </w:t>
      </w:r>
    </w:p>
    <w:p w:rsidR="0015789A" w:rsidRPr="00BD484D" w:rsidRDefault="0015789A" w:rsidP="00BD484D">
      <w:pPr>
        <w:pStyle w:val="libFootnote0"/>
        <w:rPr>
          <w:rtl/>
        </w:rPr>
      </w:pPr>
      <w:r w:rsidRPr="005E3E35">
        <w:rPr>
          <w:rtl/>
        </w:rPr>
        <w:t>(3) ا</w:t>
      </w:r>
      <w:r w:rsidR="00280960">
        <w:rPr>
          <w:rtl/>
        </w:rPr>
        <w:t>لمـُ</w:t>
      </w:r>
      <w:r w:rsidRPr="005E3E35">
        <w:rPr>
          <w:rtl/>
        </w:rPr>
        <w:t>فيد</w:t>
      </w:r>
      <w:r w:rsidR="00280960">
        <w:rPr>
          <w:rtl/>
        </w:rPr>
        <w:t>:</w:t>
      </w:r>
      <w:r w:rsidRPr="005E3E35">
        <w:rPr>
          <w:rtl/>
        </w:rPr>
        <w:t xml:space="preserve"> الإرشاد ص 261</w:t>
      </w:r>
      <w:r w:rsidR="00280960">
        <w:rPr>
          <w:rtl/>
        </w:rPr>
        <w:t>.</w:t>
      </w:r>
      <w:r w:rsidRPr="005E3E35">
        <w:rPr>
          <w:rtl/>
        </w:rPr>
        <w:t xml:space="preserve"> </w:t>
      </w:r>
    </w:p>
    <w:p w:rsidR="0015789A" w:rsidRPr="00BD484D" w:rsidRDefault="0015789A" w:rsidP="00BD484D">
      <w:pPr>
        <w:pStyle w:val="libFootnote0"/>
        <w:rPr>
          <w:rtl/>
        </w:rPr>
      </w:pPr>
      <w:r w:rsidRPr="005E3E35">
        <w:rPr>
          <w:rtl/>
        </w:rPr>
        <w:t>(4) البلاذري</w:t>
      </w:r>
      <w:r w:rsidR="00280960">
        <w:rPr>
          <w:rtl/>
        </w:rPr>
        <w:t>:</w:t>
      </w:r>
      <w:r w:rsidRPr="005E3E35">
        <w:rPr>
          <w:rtl/>
        </w:rPr>
        <w:t xml:space="preserve"> أنساب الأشراف ج3 الورقة 66 آ</w:t>
      </w:r>
      <w:r w:rsidR="00280960">
        <w:rPr>
          <w:rtl/>
        </w:rPr>
        <w:t>.</w:t>
      </w:r>
      <w:r w:rsidRPr="005E3E35">
        <w:rPr>
          <w:rtl/>
        </w:rPr>
        <w:t xml:space="preserve"> </w:t>
      </w:r>
    </w:p>
    <w:p w:rsidR="0015789A" w:rsidRPr="00BD484D" w:rsidRDefault="0015789A" w:rsidP="00BD484D">
      <w:pPr>
        <w:pStyle w:val="libFootnote0"/>
        <w:rPr>
          <w:rtl/>
        </w:rPr>
      </w:pPr>
      <w:r w:rsidRPr="005E3E35">
        <w:rPr>
          <w:rtl/>
        </w:rPr>
        <w:t>(5) الطبرسي</w:t>
      </w:r>
      <w:r w:rsidR="00280960">
        <w:rPr>
          <w:rtl/>
        </w:rPr>
        <w:t>:</w:t>
      </w:r>
      <w:r w:rsidRPr="005E3E35">
        <w:rPr>
          <w:rtl/>
        </w:rPr>
        <w:t xml:space="preserve"> أعلام الورى ص 257</w:t>
      </w:r>
      <w:r w:rsidR="00280960">
        <w:rPr>
          <w:rtl/>
        </w:rPr>
        <w:t>.</w:t>
      </w:r>
      <w:r w:rsidRPr="005E3E35">
        <w:rPr>
          <w:rtl/>
        </w:rPr>
        <w:t xml:space="preserve"> </w:t>
      </w:r>
    </w:p>
    <w:p w:rsidR="0015789A" w:rsidRDefault="0015789A" w:rsidP="0015789A">
      <w:pPr>
        <w:pStyle w:val="libNormal"/>
      </w:pPr>
      <w:r>
        <w:rPr>
          <w:rtl/>
        </w:rPr>
        <w:br w:type="page"/>
      </w:r>
    </w:p>
    <w:p w:rsidR="0015789A" w:rsidRPr="00BE7D04" w:rsidRDefault="0015789A" w:rsidP="000516C0">
      <w:pPr>
        <w:pStyle w:val="libNormal"/>
        <w:rPr>
          <w:rtl/>
        </w:rPr>
      </w:pPr>
      <w:r w:rsidRPr="005E3E35">
        <w:rPr>
          <w:rtl/>
        </w:rPr>
        <w:lastRenderedPageBreak/>
        <w:t>ويُفنّذ الطوسي رأيَ القائلين بإمامة زيد بقوله</w:t>
      </w:r>
      <w:r w:rsidR="00280960">
        <w:rPr>
          <w:rtl/>
        </w:rPr>
        <w:t>:</w:t>
      </w:r>
      <w:r w:rsidRPr="005E3E35">
        <w:rPr>
          <w:rtl/>
        </w:rPr>
        <w:t xml:space="preserve"> إنّه لم يكن منصوصاً عليه </w:t>
      </w:r>
      <w:r w:rsidRPr="00A3532A">
        <w:rPr>
          <w:rStyle w:val="libFootnotenumChar"/>
          <w:rtl/>
        </w:rPr>
        <w:t>(1)</w:t>
      </w:r>
      <w:r w:rsidR="00280960" w:rsidRPr="000516C0">
        <w:rPr>
          <w:rtl/>
        </w:rPr>
        <w:t>.</w:t>
      </w:r>
      <w:r w:rsidRPr="005E3E35">
        <w:rPr>
          <w:rtl/>
        </w:rPr>
        <w:t xml:space="preserve"> </w:t>
      </w:r>
    </w:p>
    <w:p w:rsidR="0015789A" w:rsidRPr="005E3E35" w:rsidRDefault="0015789A" w:rsidP="00125A58">
      <w:pPr>
        <w:pStyle w:val="libNormal"/>
        <w:rPr>
          <w:rtl/>
        </w:rPr>
      </w:pPr>
      <w:r w:rsidRPr="00CF228B">
        <w:rPr>
          <w:rtl/>
        </w:rPr>
        <w:t>وكان لظهور زيد أثرٌ كبيرٌ على تَطوّر الإمامة</w:t>
      </w:r>
      <w:r w:rsidR="00280960">
        <w:rPr>
          <w:rtl/>
        </w:rPr>
        <w:t>،</w:t>
      </w:r>
      <w:r w:rsidRPr="00CF228B">
        <w:rPr>
          <w:rtl/>
        </w:rPr>
        <w:t xml:space="preserve"> فقد تبعه جماعةٌ وخرجوا عن إمامة محمّد الباقر</w:t>
      </w:r>
      <w:r w:rsidR="00280960">
        <w:rPr>
          <w:rtl/>
        </w:rPr>
        <w:t>،</w:t>
      </w:r>
      <w:r w:rsidRPr="00CF228B">
        <w:rPr>
          <w:rtl/>
        </w:rPr>
        <w:t xml:space="preserve"> وقالوا</w:t>
      </w:r>
      <w:r w:rsidR="00280960">
        <w:rPr>
          <w:rtl/>
        </w:rPr>
        <w:t>:</w:t>
      </w:r>
      <w:r w:rsidRPr="00CF228B">
        <w:rPr>
          <w:rtl/>
        </w:rPr>
        <w:t xml:space="preserve"> ( إنّ الإمامة صارت بعد مُضي الحسين في وُلد الحسن والحسين</w:t>
      </w:r>
      <w:r w:rsidR="00280960">
        <w:rPr>
          <w:rtl/>
        </w:rPr>
        <w:t>،</w:t>
      </w:r>
      <w:r w:rsidRPr="00CF228B">
        <w:rPr>
          <w:rtl/>
        </w:rPr>
        <w:t xml:space="preserve"> فهي فيهم خاصّة دون سائر وُلد عليّ بن أبي طالب</w:t>
      </w:r>
      <w:r w:rsidR="00280960">
        <w:rPr>
          <w:rtl/>
        </w:rPr>
        <w:t>،</w:t>
      </w:r>
      <w:r w:rsidRPr="00CF228B">
        <w:rPr>
          <w:rtl/>
        </w:rPr>
        <w:t xml:space="preserve"> وهُم كُلّهم فيها شَرْع</w:t>
      </w:r>
      <w:r w:rsidR="00280960">
        <w:rPr>
          <w:rtl/>
        </w:rPr>
        <w:t>،</w:t>
      </w:r>
      <w:r w:rsidRPr="00CF228B">
        <w:rPr>
          <w:rtl/>
        </w:rPr>
        <w:t xml:space="preserve"> سواء مَن قام منهم ودعا إلى نفسه</w:t>
      </w:r>
      <w:r w:rsidR="00280960">
        <w:rPr>
          <w:rtl/>
        </w:rPr>
        <w:t>،</w:t>
      </w:r>
      <w:r w:rsidRPr="00CF228B">
        <w:rPr>
          <w:rtl/>
        </w:rPr>
        <w:t xml:space="preserve"> فهو الإمام المفروض الطاعة بمنزلة عليّ بن أبي طالب</w:t>
      </w:r>
      <w:r w:rsidR="00280960">
        <w:rPr>
          <w:rtl/>
        </w:rPr>
        <w:t>،</w:t>
      </w:r>
      <w:r w:rsidRPr="00CF228B">
        <w:rPr>
          <w:rtl/>
        </w:rPr>
        <w:t xml:space="preserve"> واجبة إمامته</w:t>
      </w:r>
      <w:r w:rsidR="00280960">
        <w:rPr>
          <w:rtl/>
        </w:rPr>
        <w:t xml:space="preserve"> ...،</w:t>
      </w:r>
      <w:r w:rsidRPr="00CF228B">
        <w:rPr>
          <w:rtl/>
        </w:rPr>
        <w:t xml:space="preserve"> ومَن ادّعى الإمامة وهو قاعدٌ في بيته مُرخي عليه سِتره فهو كافر مُشرك ) </w:t>
      </w:r>
      <w:r w:rsidRPr="00A3532A">
        <w:rPr>
          <w:rStyle w:val="libFootnotenumChar"/>
          <w:rtl/>
        </w:rPr>
        <w:t>(2)</w:t>
      </w:r>
      <w:r w:rsidR="00280960" w:rsidRPr="003501B3">
        <w:rPr>
          <w:rtl/>
        </w:rPr>
        <w:t>.</w:t>
      </w:r>
      <w:r w:rsidRPr="00CF228B">
        <w:rPr>
          <w:rtl/>
        </w:rPr>
        <w:t xml:space="preserve"> </w:t>
      </w:r>
    </w:p>
    <w:p w:rsidR="0015789A" w:rsidRPr="005E3E35" w:rsidRDefault="0015789A" w:rsidP="00CF228B">
      <w:pPr>
        <w:pStyle w:val="libNormal"/>
        <w:rPr>
          <w:rtl/>
        </w:rPr>
      </w:pPr>
      <w:r w:rsidRPr="005E3E35">
        <w:rPr>
          <w:rtl/>
        </w:rPr>
        <w:t>وقد تبنّى هذه الآراء فيما بعد أبناء الحسن</w:t>
      </w:r>
      <w:r w:rsidR="00280960">
        <w:rPr>
          <w:rtl/>
        </w:rPr>
        <w:t>،</w:t>
      </w:r>
      <w:r w:rsidRPr="005E3E35">
        <w:rPr>
          <w:rtl/>
        </w:rPr>
        <w:t xml:space="preserve"> وساروا عليها فالتزموا الثورة على السُلطان</w:t>
      </w:r>
      <w:r w:rsidR="00280960">
        <w:rPr>
          <w:rtl/>
        </w:rPr>
        <w:t>،</w:t>
      </w:r>
      <w:r w:rsidRPr="005E3E35">
        <w:rPr>
          <w:rtl/>
        </w:rPr>
        <w:t xml:space="preserve"> فظهر خطٌّ جديدٌ وهو الخطّ الزيدي الذي لعبَ أتباعه دوراً كبيراً في العصر العبّاسي الأوّل</w:t>
      </w:r>
      <w:r w:rsidR="00280960">
        <w:rPr>
          <w:rtl/>
        </w:rPr>
        <w:t>.</w:t>
      </w:r>
      <w:r w:rsidRPr="005E3E35">
        <w:rPr>
          <w:rtl/>
        </w:rPr>
        <w:t xml:space="preserve"> </w:t>
      </w:r>
    </w:p>
    <w:p w:rsidR="0015789A" w:rsidRPr="005E3E35" w:rsidRDefault="0015789A" w:rsidP="00125A58">
      <w:pPr>
        <w:pStyle w:val="libNormal"/>
        <w:rPr>
          <w:rtl/>
        </w:rPr>
      </w:pPr>
      <w:r w:rsidRPr="00CF228B">
        <w:rPr>
          <w:rtl/>
        </w:rPr>
        <w:t xml:space="preserve">وقد استمرّ قِسمٌ كبيرٌ مِن الشيعة على القول بإمامة محمّد الباقر حتّى توفّي سنة 114 </w:t>
      </w:r>
      <w:r w:rsidR="00280960">
        <w:rPr>
          <w:rtl/>
        </w:rPr>
        <w:t>هـ</w:t>
      </w:r>
      <w:r w:rsidRPr="00CF228B">
        <w:rPr>
          <w:rtl/>
        </w:rPr>
        <w:t xml:space="preserve"> </w:t>
      </w:r>
      <w:r w:rsidRPr="00A3532A">
        <w:rPr>
          <w:rStyle w:val="libFootnotenumChar"/>
          <w:rtl/>
        </w:rPr>
        <w:t>(3)</w:t>
      </w:r>
      <w:r w:rsidR="00280960">
        <w:rPr>
          <w:rtl/>
        </w:rPr>
        <w:t>.</w:t>
      </w:r>
      <w:r w:rsidRPr="00CF228B">
        <w:rPr>
          <w:rtl/>
        </w:rPr>
        <w:t xml:space="preserve"> </w:t>
      </w:r>
    </w:p>
    <w:p w:rsidR="0015789A" w:rsidRPr="005E3E35" w:rsidRDefault="0015789A" w:rsidP="00CF228B">
      <w:pPr>
        <w:pStyle w:val="libNormal"/>
        <w:rPr>
          <w:rtl/>
        </w:rPr>
      </w:pPr>
      <w:r w:rsidRPr="005E3E35">
        <w:rPr>
          <w:rtl/>
        </w:rPr>
        <w:t>فنلاحظ أنّ هُناك جماعةٌ التزمت السير بخطٍّ واحد</w:t>
      </w:r>
      <w:r w:rsidR="00280960">
        <w:rPr>
          <w:rtl/>
        </w:rPr>
        <w:t>،</w:t>
      </w:r>
      <w:r w:rsidRPr="005E3E35">
        <w:rPr>
          <w:rtl/>
        </w:rPr>
        <w:t xml:space="preserve"> فبدأت بإمامة عليّ بن أبي طالب ثمّ الحسن ثمّ الحسين ثمّ أولاد الحسين</w:t>
      </w:r>
      <w:r w:rsidR="00280960">
        <w:rPr>
          <w:rtl/>
        </w:rPr>
        <w:t>،</w:t>
      </w:r>
      <w:r w:rsidRPr="005E3E35">
        <w:rPr>
          <w:rtl/>
        </w:rPr>
        <w:t xml:space="preserve"> وهذه الجماعة تهمّنا</w:t>
      </w:r>
      <w:r w:rsidR="00280960">
        <w:rPr>
          <w:rtl/>
        </w:rPr>
        <w:t>؛</w:t>
      </w:r>
      <w:r w:rsidRPr="005E3E35">
        <w:rPr>
          <w:rtl/>
        </w:rPr>
        <w:t xml:space="preserve"> لأنّها تكون البذرة الأُولى للشيعة الإماميّة التي تقول بإمامة عليّ بن أبي طالب وأبنائه</w:t>
      </w:r>
      <w:r w:rsidR="00280960">
        <w:rPr>
          <w:rtl/>
        </w:rPr>
        <w:t>،</w:t>
      </w:r>
      <w:r w:rsidRPr="005E3E35">
        <w:rPr>
          <w:rtl/>
        </w:rPr>
        <w:t xml:space="preserve"> وأنّ الإمامة مقصورة على اثني عشر إماماً</w:t>
      </w:r>
      <w:r w:rsidR="00280960">
        <w:rPr>
          <w:rtl/>
        </w:rPr>
        <w:t>،</w:t>
      </w:r>
      <w:r w:rsidRPr="005E3E35">
        <w:rPr>
          <w:rtl/>
        </w:rPr>
        <w:t xml:space="preserve"> ولكنْ يبدو أنّ فكرة الإمامة لم تكنْ مُستقرّة في هذه الفترة</w:t>
      </w:r>
      <w:r w:rsidR="00280960">
        <w:rPr>
          <w:rtl/>
        </w:rPr>
        <w:t>؛</w:t>
      </w:r>
      <w:r w:rsidRPr="005E3E35">
        <w:rPr>
          <w:rtl/>
        </w:rPr>
        <w:t xml:space="preserve"> بدليل ظهور الاختلافات والفِرَق العديدة</w:t>
      </w:r>
      <w:r w:rsidR="00280960">
        <w:rPr>
          <w:rtl/>
        </w:rPr>
        <w:t>.</w:t>
      </w:r>
      <w:r w:rsidRPr="005E3E35">
        <w:rPr>
          <w:rtl/>
        </w:rPr>
        <w:t xml:space="preserve"> </w:t>
      </w:r>
    </w:p>
    <w:p w:rsidR="0015789A" w:rsidRPr="001501E9" w:rsidRDefault="0015789A" w:rsidP="003501B3">
      <w:pPr>
        <w:pStyle w:val="libBold1"/>
        <w:rPr>
          <w:rtl/>
        </w:rPr>
      </w:pPr>
      <w:bookmarkStart w:id="23" w:name="2_ـ_الدعوةُ_العبّاسيّة_وصِلتُها_بالشيعة_"/>
      <w:bookmarkEnd w:id="23"/>
      <w:r w:rsidRPr="005E3E35">
        <w:rPr>
          <w:rtl/>
        </w:rPr>
        <w:t>2</w:t>
      </w:r>
      <w:r w:rsidR="00280960">
        <w:rPr>
          <w:rtl/>
        </w:rPr>
        <w:t xml:space="preserve"> - </w:t>
      </w:r>
      <w:r w:rsidRPr="005E3E35">
        <w:rPr>
          <w:rtl/>
        </w:rPr>
        <w:t>الدعوةُ العبّاسيّة وصِلتُها بالشيعة</w:t>
      </w:r>
      <w:r w:rsidR="00280960">
        <w:rPr>
          <w:rtl/>
        </w:rPr>
        <w:t>:</w:t>
      </w:r>
      <w:r w:rsidRPr="005E3E35">
        <w:rPr>
          <w:rtl/>
        </w:rPr>
        <w:t xml:space="preserve"> </w:t>
      </w:r>
    </w:p>
    <w:p w:rsidR="0015789A" w:rsidRPr="005E3E35" w:rsidRDefault="0015789A" w:rsidP="00125A58">
      <w:pPr>
        <w:pStyle w:val="libNormal"/>
        <w:rPr>
          <w:rtl/>
        </w:rPr>
      </w:pPr>
      <w:r w:rsidRPr="00CF228B">
        <w:rPr>
          <w:rtl/>
        </w:rPr>
        <w:t>لقد قاد ا</w:t>
      </w:r>
      <w:r w:rsidR="00280960">
        <w:rPr>
          <w:rtl/>
        </w:rPr>
        <w:t>لمـُ</w:t>
      </w:r>
      <w:r w:rsidRPr="00CF228B">
        <w:rPr>
          <w:rtl/>
        </w:rPr>
        <w:t>ختار بن أبي عبيد الثقفي حركة الشيعة في الكوفة بعد فشل التوّابين</w:t>
      </w:r>
      <w:r w:rsidR="00280960">
        <w:rPr>
          <w:rtl/>
        </w:rPr>
        <w:t>،</w:t>
      </w:r>
      <w:r w:rsidRPr="00CF228B">
        <w:rPr>
          <w:rtl/>
        </w:rPr>
        <w:t xml:space="preserve"> وقد ( ادّعى أنّ محمّد بن الحنفيّة أمَرَه بذلك</w:t>
      </w:r>
      <w:r w:rsidR="00280960">
        <w:rPr>
          <w:rtl/>
        </w:rPr>
        <w:t>،</w:t>
      </w:r>
      <w:r w:rsidRPr="00CF228B">
        <w:rPr>
          <w:rtl/>
        </w:rPr>
        <w:t xml:space="preserve"> وأنّه الإمام بعد أبيه</w:t>
      </w:r>
      <w:r w:rsidR="00280960">
        <w:rPr>
          <w:rtl/>
        </w:rPr>
        <w:t>؛</w:t>
      </w:r>
      <w:r w:rsidRPr="00CF228B">
        <w:rPr>
          <w:rtl/>
        </w:rPr>
        <w:t xml:space="preserve"> لأنّه كان صاحب راية أبيه يوم البصرة ) </w:t>
      </w:r>
      <w:r w:rsidRPr="00A3532A">
        <w:rPr>
          <w:rStyle w:val="libFootnotenumChar"/>
          <w:rtl/>
        </w:rPr>
        <w:t>(4)</w:t>
      </w:r>
      <w:r w:rsidR="00280960">
        <w:rPr>
          <w:rtl/>
        </w:rPr>
        <w:t>.</w:t>
      </w:r>
      <w:r w:rsidRPr="00CF228B">
        <w:rPr>
          <w:rtl/>
        </w:rPr>
        <w:t xml:space="preserve">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الطوسي</w:t>
      </w:r>
      <w:r w:rsidR="00280960">
        <w:rPr>
          <w:rtl/>
        </w:rPr>
        <w:t>:</w:t>
      </w:r>
      <w:r w:rsidRPr="005E3E35">
        <w:rPr>
          <w:rtl/>
        </w:rPr>
        <w:t xml:space="preserve"> تلخيص الشافي ج4 ص 194</w:t>
      </w:r>
      <w:r w:rsidR="00280960">
        <w:rPr>
          <w:rtl/>
        </w:rPr>
        <w:t>.</w:t>
      </w:r>
      <w:r w:rsidRPr="005E3E35">
        <w:rPr>
          <w:rtl/>
        </w:rPr>
        <w:t xml:space="preserve"> </w:t>
      </w:r>
    </w:p>
    <w:p w:rsidR="0015789A" w:rsidRPr="00BD484D" w:rsidRDefault="0015789A" w:rsidP="00BD484D">
      <w:pPr>
        <w:pStyle w:val="libFootnote0"/>
        <w:rPr>
          <w:rtl/>
        </w:rPr>
      </w:pPr>
      <w:r w:rsidRPr="005E3E35">
        <w:rPr>
          <w:rtl/>
        </w:rPr>
        <w:t>(2) النوبختي</w:t>
      </w:r>
      <w:r w:rsidR="00280960">
        <w:rPr>
          <w:rtl/>
        </w:rPr>
        <w:t>:</w:t>
      </w:r>
      <w:r w:rsidRPr="005E3E35">
        <w:rPr>
          <w:rtl/>
        </w:rPr>
        <w:t xml:space="preserve"> فِرَق الشيعة ص 48</w:t>
      </w:r>
      <w:r w:rsidR="00280960">
        <w:rPr>
          <w:rtl/>
        </w:rPr>
        <w:t>.</w:t>
      </w:r>
      <w:r w:rsidRPr="005E3E35">
        <w:rPr>
          <w:rtl/>
        </w:rPr>
        <w:t xml:space="preserve"> </w:t>
      </w:r>
    </w:p>
    <w:p w:rsidR="0015789A" w:rsidRPr="00BD484D" w:rsidRDefault="0015789A" w:rsidP="00BD484D">
      <w:pPr>
        <w:pStyle w:val="libFootnote0"/>
        <w:rPr>
          <w:rtl/>
        </w:rPr>
      </w:pPr>
      <w:r w:rsidRPr="005E3E35">
        <w:rPr>
          <w:rtl/>
        </w:rPr>
        <w:t>(3) ن. م ص 53</w:t>
      </w:r>
      <w:r w:rsidR="00280960">
        <w:rPr>
          <w:rtl/>
        </w:rPr>
        <w:t>.</w:t>
      </w:r>
      <w:r w:rsidRPr="005E3E35">
        <w:rPr>
          <w:rtl/>
        </w:rPr>
        <w:t xml:space="preserve"> </w:t>
      </w:r>
    </w:p>
    <w:p w:rsidR="0015789A" w:rsidRPr="00BD484D" w:rsidRDefault="0015789A" w:rsidP="00BD484D">
      <w:pPr>
        <w:pStyle w:val="libFootnote0"/>
        <w:rPr>
          <w:rtl/>
        </w:rPr>
      </w:pPr>
      <w:r w:rsidRPr="005E3E35">
        <w:rPr>
          <w:rtl/>
        </w:rPr>
        <w:t>(4) ن. م ص 20</w:t>
      </w:r>
      <w:r w:rsidR="00280960">
        <w:rPr>
          <w:rtl/>
        </w:rPr>
        <w:t>.</w:t>
      </w:r>
      <w:r w:rsidRPr="005E3E35">
        <w:rPr>
          <w:rtl/>
        </w:rPr>
        <w:t xml:space="preserve"> </w:t>
      </w:r>
    </w:p>
    <w:p w:rsidR="0015789A" w:rsidRDefault="0015789A" w:rsidP="0015789A">
      <w:pPr>
        <w:pStyle w:val="libNormal"/>
      </w:pPr>
      <w:r>
        <w:rPr>
          <w:rtl/>
        </w:rPr>
        <w:br w:type="page"/>
      </w:r>
    </w:p>
    <w:p w:rsidR="00280960" w:rsidRDefault="0015789A" w:rsidP="00125A58">
      <w:pPr>
        <w:pStyle w:val="libNormal"/>
        <w:rPr>
          <w:rtl/>
        </w:rPr>
      </w:pPr>
      <w:r w:rsidRPr="00CF228B">
        <w:rPr>
          <w:rtl/>
        </w:rPr>
        <w:lastRenderedPageBreak/>
        <w:t xml:space="preserve">وسُمّيت الجماعة التي اعتقدتْ بإمامة محمّد الحنفيّة الكيسانيّة </w:t>
      </w:r>
      <w:r w:rsidRPr="00A3532A">
        <w:rPr>
          <w:rStyle w:val="libFootnotenumChar"/>
          <w:rtl/>
        </w:rPr>
        <w:t>(1)</w:t>
      </w:r>
      <w:r w:rsidR="00280960">
        <w:rPr>
          <w:rtl/>
        </w:rPr>
        <w:t>.</w:t>
      </w:r>
    </w:p>
    <w:p w:rsidR="0015789A" w:rsidRPr="005E3E35" w:rsidRDefault="0015789A" w:rsidP="00125A58">
      <w:pPr>
        <w:pStyle w:val="libNormal"/>
        <w:rPr>
          <w:rtl/>
        </w:rPr>
      </w:pPr>
      <w:r w:rsidRPr="00CF228B">
        <w:rPr>
          <w:rtl/>
        </w:rPr>
        <w:t>ويذكر الشهرستاني</w:t>
      </w:r>
      <w:r w:rsidR="00280960">
        <w:rPr>
          <w:rtl/>
        </w:rPr>
        <w:t>:</w:t>
      </w:r>
      <w:r w:rsidRPr="00CF228B">
        <w:rPr>
          <w:rtl/>
        </w:rPr>
        <w:t xml:space="preserve"> أنّ ا</w:t>
      </w:r>
      <w:r w:rsidR="00280960">
        <w:rPr>
          <w:rtl/>
        </w:rPr>
        <w:t>لمـُ</w:t>
      </w:r>
      <w:r w:rsidRPr="00CF228B">
        <w:rPr>
          <w:rtl/>
        </w:rPr>
        <w:t>ختار كان يدعو إلى محمّد بن الحنفيّة</w:t>
      </w:r>
      <w:r w:rsidR="00280960">
        <w:rPr>
          <w:rtl/>
        </w:rPr>
        <w:t>،</w:t>
      </w:r>
      <w:r w:rsidRPr="00CF228B">
        <w:rPr>
          <w:rtl/>
        </w:rPr>
        <w:t xml:space="preserve"> ويُظهر أنّه مِن رجاله ودُعاته</w:t>
      </w:r>
      <w:r w:rsidR="00280960">
        <w:rPr>
          <w:rtl/>
        </w:rPr>
        <w:t>،</w:t>
      </w:r>
      <w:r w:rsidRPr="00CF228B">
        <w:rPr>
          <w:rtl/>
        </w:rPr>
        <w:t xml:space="preserve"> ويذكر عُلوماً مُزخرفة ينوطها به</w:t>
      </w:r>
      <w:r w:rsidR="00280960">
        <w:rPr>
          <w:rtl/>
        </w:rPr>
        <w:t>،</w:t>
      </w:r>
      <w:r w:rsidRPr="00CF228B">
        <w:rPr>
          <w:rtl/>
        </w:rPr>
        <w:t xml:space="preserve"> </w:t>
      </w:r>
      <w:r w:rsidR="00280960">
        <w:rPr>
          <w:rtl/>
        </w:rPr>
        <w:t>ولمـّا</w:t>
      </w:r>
      <w:r w:rsidRPr="00CF228B">
        <w:rPr>
          <w:rtl/>
        </w:rPr>
        <w:t xml:space="preserve"> وقف محمّد بن الحنفيّة على ذلك تبرّأ منه</w:t>
      </w:r>
      <w:r w:rsidR="00280960">
        <w:rPr>
          <w:rtl/>
        </w:rPr>
        <w:t>،</w:t>
      </w:r>
      <w:r w:rsidRPr="00CF228B">
        <w:rPr>
          <w:rtl/>
        </w:rPr>
        <w:t xml:space="preserve"> وأظهر لأصحابه أنّه إنّما نمس على الخَلق ذلك ليتمشّى أمره</w:t>
      </w:r>
      <w:r w:rsidR="00280960">
        <w:rPr>
          <w:rtl/>
        </w:rPr>
        <w:t>،</w:t>
      </w:r>
      <w:r w:rsidRPr="00CF228B">
        <w:rPr>
          <w:rtl/>
        </w:rPr>
        <w:t xml:space="preserve"> ويجتمع الناس عليه </w:t>
      </w:r>
      <w:r w:rsidRPr="00A3532A">
        <w:rPr>
          <w:rStyle w:val="libFootnotenumChar"/>
          <w:rtl/>
        </w:rPr>
        <w:t>(2)</w:t>
      </w:r>
      <w:r w:rsidR="00280960">
        <w:rPr>
          <w:rtl/>
        </w:rPr>
        <w:t>.</w:t>
      </w:r>
      <w:r w:rsidRPr="00CF228B">
        <w:rPr>
          <w:rtl/>
        </w:rPr>
        <w:t xml:space="preserve"> </w:t>
      </w:r>
    </w:p>
    <w:p w:rsidR="0015789A" w:rsidRPr="005E3E35" w:rsidRDefault="0015789A" w:rsidP="00125A58">
      <w:pPr>
        <w:pStyle w:val="libNormal"/>
        <w:rPr>
          <w:rtl/>
        </w:rPr>
      </w:pPr>
      <w:r w:rsidRPr="00CF228B">
        <w:rPr>
          <w:rtl/>
        </w:rPr>
        <w:t>وقد انقسمت الكيسانيّة إلى فِرَق عديدة</w:t>
      </w:r>
      <w:r w:rsidR="00280960">
        <w:rPr>
          <w:rtl/>
        </w:rPr>
        <w:t>،</w:t>
      </w:r>
      <w:r w:rsidRPr="00CF228B">
        <w:rPr>
          <w:rtl/>
        </w:rPr>
        <w:t xml:space="preserve"> وظهرت لها دعوات مُتعدّدة أيّام محمّد بن الحنفيّة</w:t>
      </w:r>
      <w:r w:rsidR="00280960">
        <w:rPr>
          <w:rtl/>
        </w:rPr>
        <w:t>،</w:t>
      </w:r>
      <w:r w:rsidRPr="00CF228B">
        <w:rPr>
          <w:rtl/>
        </w:rPr>
        <w:t xml:space="preserve"> فمنهم مَن قال</w:t>
      </w:r>
      <w:r w:rsidR="00280960">
        <w:rPr>
          <w:rtl/>
        </w:rPr>
        <w:t>:</w:t>
      </w:r>
      <w:r w:rsidRPr="00CF228B">
        <w:rPr>
          <w:rtl/>
        </w:rPr>
        <w:t xml:space="preserve"> ( إنّ محمّد بن الحنفيّة هو الإمام المهدي</w:t>
      </w:r>
      <w:r w:rsidR="00280960">
        <w:rPr>
          <w:rtl/>
        </w:rPr>
        <w:t>،</w:t>
      </w:r>
      <w:r w:rsidRPr="00CF228B">
        <w:rPr>
          <w:rtl/>
        </w:rPr>
        <w:t xml:space="preserve"> وهو وصي علي</w:t>
      </w:r>
      <w:r w:rsidR="00280960">
        <w:rPr>
          <w:rtl/>
        </w:rPr>
        <w:t>،</w:t>
      </w:r>
      <w:r w:rsidRPr="00CF228B">
        <w:rPr>
          <w:rtl/>
        </w:rPr>
        <w:t xml:space="preserve"> ليس لأحد من أهل بيته أنْ يُخالفه ولا يخرج عن إمامته ولا يشهر سيفه إلاّ بإذنه</w:t>
      </w:r>
      <w:r w:rsidR="00280960">
        <w:rPr>
          <w:rtl/>
        </w:rPr>
        <w:t>،</w:t>
      </w:r>
      <w:r w:rsidRPr="00CF228B">
        <w:rPr>
          <w:rtl/>
        </w:rPr>
        <w:t xml:space="preserve"> وإنّما خرج الحسن إلى معاوية مُحارباً له ووادعه وصالحه بإذنه</w:t>
      </w:r>
      <w:r w:rsidR="00280960">
        <w:rPr>
          <w:rtl/>
        </w:rPr>
        <w:t>،</w:t>
      </w:r>
      <w:r w:rsidRPr="00CF228B">
        <w:rPr>
          <w:rtl/>
        </w:rPr>
        <w:t xml:space="preserve"> وخرج الحسين إلى قتال يزيد بإذنه</w:t>
      </w:r>
      <w:r w:rsidR="00280960">
        <w:rPr>
          <w:rtl/>
        </w:rPr>
        <w:t>،</w:t>
      </w:r>
      <w:r w:rsidRPr="00CF228B">
        <w:rPr>
          <w:rtl/>
        </w:rPr>
        <w:t xml:space="preserve"> ولو خرجا بغير إذنه هلكا وضَلاّ</w:t>
      </w:r>
      <w:r w:rsidR="00280960">
        <w:rPr>
          <w:rtl/>
        </w:rPr>
        <w:t>،</w:t>
      </w:r>
      <w:r w:rsidRPr="00CF228B">
        <w:rPr>
          <w:rtl/>
        </w:rPr>
        <w:t xml:space="preserve"> ومَن خالف محمّد بن الحنفيّة من أهل بيته وغيرهم فهو كافرٌ مُشرك ) </w:t>
      </w:r>
      <w:r w:rsidRPr="00A3532A">
        <w:rPr>
          <w:rStyle w:val="libFootnotenumChar"/>
          <w:rtl/>
        </w:rPr>
        <w:t>(3)</w:t>
      </w:r>
      <w:r w:rsidR="00280960">
        <w:rPr>
          <w:rtl/>
        </w:rPr>
        <w:t>.</w:t>
      </w:r>
      <w:r w:rsidRPr="00CF228B">
        <w:rPr>
          <w:rtl/>
        </w:rPr>
        <w:t xml:space="preserve"> </w:t>
      </w:r>
    </w:p>
    <w:p w:rsidR="0015789A" w:rsidRPr="005E3E35" w:rsidRDefault="0015789A" w:rsidP="00125A58">
      <w:pPr>
        <w:pStyle w:val="libNormal"/>
        <w:rPr>
          <w:rtl/>
        </w:rPr>
      </w:pPr>
      <w:r w:rsidRPr="00CF228B">
        <w:rPr>
          <w:rtl/>
        </w:rPr>
        <w:t>وفِرقةٌ قالت</w:t>
      </w:r>
      <w:r w:rsidR="00280960">
        <w:rPr>
          <w:rtl/>
        </w:rPr>
        <w:t>:</w:t>
      </w:r>
      <w:r w:rsidRPr="00CF228B">
        <w:rPr>
          <w:rtl/>
        </w:rPr>
        <w:t xml:space="preserve"> إنّه لم يبقَ بعد الحسن والحسين أحدٌ أقرب إلى أمير المؤمنين علي من محمّد بن الحنفيّة</w:t>
      </w:r>
      <w:r w:rsidR="00280960">
        <w:rPr>
          <w:rtl/>
        </w:rPr>
        <w:t>،</w:t>
      </w:r>
      <w:r w:rsidRPr="00CF228B">
        <w:rPr>
          <w:rtl/>
        </w:rPr>
        <w:t xml:space="preserve"> فهو أولى الناس بالإمامة كما كان الحسين أولى بها بعد الحسن من ولد الحسن</w:t>
      </w:r>
      <w:r w:rsidR="00280960">
        <w:rPr>
          <w:rtl/>
        </w:rPr>
        <w:t>،</w:t>
      </w:r>
      <w:r w:rsidRPr="00CF228B">
        <w:rPr>
          <w:rtl/>
        </w:rPr>
        <w:t xml:space="preserve"> فمحمّد هو الإمام بعد الحسين </w:t>
      </w:r>
      <w:r w:rsidRPr="00A3532A">
        <w:rPr>
          <w:rStyle w:val="libFootnotenumChar"/>
          <w:rtl/>
        </w:rPr>
        <w:t>(4)</w:t>
      </w:r>
      <w:r w:rsidR="00280960">
        <w:rPr>
          <w:rtl/>
        </w:rPr>
        <w:t>.</w:t>
      </w:r>
      <w:r w:rsidRPr="00CF228B">
        <w:rPr>
          <w:rtl/>
        </w:rPr>
        <w:t xml:space="preserve"> </w:t>
      </w:r>
    </w:p>
    <w:p w:rsidR="0015789A" w:rsidRPr="005E3E35" w:rsidRDefault="0015789A" w:rsidP="00125A58">
      <w:pPr>
        <w:pStyle w:val="libNormal"/>
        <w:rPr>
          <w:rtl/>
        </w:rPr>
      </w:pPr>
      <w:r w:rsidRPr="00CF228B">
        <w:rPr>
          <w:rtl/>
        </w:rPr>
        <w:t>وفِرقةٌ أُخرى منهم قالت</w:t>
      </w:r>
      <w:r w:rsidR="00280960">
        <w:rPr>
          <w:rtl/>
        </w:rPr>
        <w:t>:</w:t>
      </w:r>
      <w:r w:rsidRPr="00CF228B">
        <w:rPr>
          <w:rtl/>
        </w:rPr>
        <w:t xml:space="preserve"> إنّ عليّاً نصّ على إمامة ابنه الحسن</w:t>
      </w:r>
      <w:r w:rsidR="00280960">
        <w:rPr>
          <w:rtl/>
        </w:rPr>
        <w:t>،</w:t>
      </w:r>
      <w:r w:rsidRPr="00CF228B">
        <w:rPr>
          <w:rtl/>
        </w:rPr>
        <w:t xml:space="preserve"> وإنّ الحسن نصّ على إمامة أخيه الحسين</w:t>
      </w:r>
      <w:r w:rsidR="00280960">
        <w:rPr>
          <w:rtl/>
        </w:rPr>
        <w:t>،</w:t>
      </w:r>
      <w:r w:rsidRPr="00CF228B">
        <w:rPr>
          <w:rtl/>
        </w:rPr>
        <w:t xml:space="preserve"> وإنّ الحسين نصّ على إمامة أخيه محمّد بن علي وهو محمّد بن الحنفيّة </w:t>
      </w:r>
      <w:r w:rsidRPr="00A3532A">
        <w:rPr>
          <w:rStyle w:val="libFootnotenumChar"/>
          <w:rtl/>
        </w:rPr>
        <w:t>(5)</w:t>
      </w:r>
      <w:r w:rsidR="00280960">
        <w:rPr>
          <w:rtl/>
        </w:rPr>
        <w:t>.</w:t>
      </w:r>
      <w:r w:rsidRPr="00CF228B">
        <w:rPr>
          <w:rtl/>
        </w:rPr>
        <w:t xml:space="preserve"> </w:t>
      </w:r>
    </w:p>
    <w:p w:rsidR="0015789A" w:rsidRPr="005E3E35" w:rsidRDefault="0015789A" w:rsidP="00CF228B">
      <w:pPr>
        <w:pStyle w:val="libNormal"/>
        <w:rPr>
          <w:rtl/>
        </w:rPr>
      </w:pPr>
      <w:r w:rsidRPr="005E3E35">
        <w:rPr>
          <w:rtl/>
        </w:rPr>
        <w:t>ويذكر البغدادي</w:t>
      </w:r>
      <w:r w:rsidR="00280960">
        <w:rPr>
          <w:rtl/>
        </w:rPr>
        <w:t>:</w:t>
      </w:r>
      <w:r w:rsidRPr="005E3E35">
        <w:rPr>
          <w:rtl/>
        </w:rPr>
        <w:t xml:space="preserve"> أنّ الكيسانيّة ترى ( أنّ الإمامة بعد عليٍّ كانت لابنه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الكيسانيّة</w:t>
      </w:r>
      <w:r w:rsidR="00280960">
        <w:rPr>
          <w:rtl/>
        </w:rPr>
        <w:t>:</w:t>
      </w:r>
      <w:r w:rsidRPr="005E3E35">
        <w:rPr>
          <w:rtl/>
        </w:rPr>
        <w:t xml:space="preserve"> وهم ا</w:t>
      </w:r>
      <w:r w:rsidR="00280960">
        <w:rPr>
          <w:rtl/>
        </w:rPr>
        <w:t>لمـُ</w:t>
      </w:r>
      <w:r w:rsidRPr="005E3E35">
        <w:rPr>
          <w:rtl/>
        </w:rPr>
        <w:t>ختاريّة</w:t>
      </w:r>
      <w:r w:rsidR="00280960">
        <w:rPr>
          <w:rtl/>
        </w:rPr>
        <w:t>،</w:t>
      </w:r>
      <w:r w:rsidRPr="005E3E35">
        <w:rPr>
          <w:rtl/>
        </w:rPr>
        <w:t xml:space="preserve"> وإنّما سُمّوا كذلك</w:t>
      </w:r>
      <w:r w:rsidR="00280960">
        <w:rPr>
          <w:rtl/>
        </w:rPr>
        <w:t>؛</w:t>
      </w:r>
      <w:r w:rsidRPr="005E3E35">
        <w:rPr>
          <w:rtl/>
        </w:rPr>
        <w:t xml:space="preserve"> لأنّ رئيسهم الذي دعاهم إلى ذلك ا</w:t>
      </w:r>
      <w:r w:rsidR="00280960">
        <w:rPr>
          <w:rtl/>
        </w:rPr>
        <w:t>لمـُ</w:t>
      </w:r>
      <w:r w:rsidRPr="005E3E35">
        <w:rPr>
          <w:rtl/>
        </w:rPr>
        <w:t>ختار بن أبي عبيد الثقفي</w:t>
      </w:r>
      <w:r w:rsidR="00280960">
        <w:rPr>
          <w:rtl/>
        </w:rPr>
        <w:t>،</w:t>
      </w:r>
      <w:r w:rsidRPr="005E3E35">
        <w:rPr>
          <w:rtl/>
        </w:rPr>
        <w:t xml:space="preserve"> وكان لقبه كيسان</w:t>
      </w:r>
      <w:r w:rsidR="00280960">
        <w:rPr>
          <w:rtl/>
        </w:rPr>
        <w:t>.</w:t>
      </w:r>
      <w:r w:rsidRPr="005E3E35">
        <w:rPr>
          <w:rtl/>
        </w:rPr>
        <w:t xml:space="preserve"> ( سعد القُمّي</w:t>
      </w:r>
      <w:r w:rsidR="00280960">
        <w:rPr>
          <w:rtl/>
        </w:rPr>
        <w:t>:</w:t>
      </w:r>
      <w:r w:rsidRPr="005E3E35">
        <w:rPr>
          <w:rtl/>
        </w:rPr>
        <w:t xml:space="preserve"> المقالات والفِرَق ص 21 )</w:t>
      </w:r>
      <w:r w:rsidR="00280960">
        <w:rPr>
          <w:rtl/>
        </w:rPr>
        <w:t>،</w:t>
      </w:r>
      <w:r w:rsidRPr="005E3E35">
        <w:rPr>
          <w:rtl/>
        </w:rPr>
        <w:t xml:space="preserve"> ويرى الرازي أنّ كيسان مولى لعليّ بن أبي طالب</w:t>
      </w:r>
      <w:r w:rsidR="00280960">
        <w:rPr>
          <w:rtl/>
        </w:rPr>
        <w:t>،</w:t>
      </w:r>
      <w:r w:rsidRPr="005E3E35">
        <w:rPr>
          <w:rtl/>
        </w:rPr>
        <w:t xml:space="preserve"> وعنه أخذ ا</w:t>
      </w:r>
      <w:r w:rsidR="00280960">
        <w:rPr>
          <w:rtl/>
        </w:rPr>
        <w:t>لمـُ</w:t>
      </w:r>
      <w:r w:rsidRPr="005E3E35">
        <w:rPr>
          <w:rtl/>
        </w:rPr>
        <w:t>ختار هذه المقالة</w:t>
      </w:r>
      <w:r w:rsidR="00280960">
        <w:rPr>
          <w:rtl/>
        </w:rPr>
        <w:t>،</w:t>
      </w:r>
      <w:r w:rsidRPr="005E3E35">
        <w:rPr>
          <w:rtl/>
        </w:rPr>
        <w:t xml:space="preserve"> وقال قومٌ</w:t>
      </w:r>
      <w:r w:rsidR="00280960">
        <w:rPr>
          <w:rtl/>
        </w:rPr>
        <w:t>:</w:t>
      </w:r>
      <w:r w:rsidRPr="005E3E35">
        <w:rPr>
          <w:rtl/>
        </w:rPr>
        <w:t xml:space="preserve"> كيسان مولى عرينه وهو صاحب ا</w:t>
      </w:r>
      <w:r w:rsidR="00280960">
        <w:rPr>
          <w:rtl/>
        </w:rPr>
        <w:t>لمـُ</w:t>
      </w:r>
      <w:r w:rsidRPr="005E3E35">
        <w:rPr>
          <w:rtl/>
        </w:rPr>
        <w:t>ختار</w:t>
      </w:r>
      <w:r w:rsidR="00280960">
        <w:rPr>
          <w:rtl/>
        </w:rPr>
        <w:t>.</w:t>
      </w:r>
      <w:r w:rsidRPr="005E3E35">
        <w:rPr>
          <w:rtl/>
        </w:rPr>
        <w:t xml:space="preserve"> الزينة الورقة 138</w:t>
      </w:r>
      <w:r w:rsidR="00280960">
        <w:rPr>
          <w:rtl/>
        </w:rPr>
        <w:t>.</w:t>
      </w:r>
      <w:r w:rsidRPr="005E3E35">
        <w:rPr>
          <w:rtl/>
        </w:rPr>
        <w:t xml:space="preserve"> </w:t>
      </w:r>
    </w:p>
    <w:p w:rsidR="0015789A" w:rsidRPr="00BD484D" w:rsidRDefault="0015789A" w:rsidP="00BD484D">
      <w:pPr>
        <w:pStyle w:val="libFootnote0"/>
        <w:rPr>
          <w:rtl/>
        </w:rPr>
      </w:pPr>
      <w:r w:rsidRPr="005E3E35">
        <w:rPr>
          <w:rtl/>
        </w:rPr>
        <w:t>(2) الشهرستاني</w:t>
      </w:r>
      <w:r w:rsidR="00280960">
        <w:rPr>
          <w:rtl/>
        </w:rPr>
        <w:t>:</w:t>
      </w:r>
      <w:r w:rsidRPr="005E3E35">
        <w:rPr>
          <w:rtl/>
        </w:rPr>
        <w:t xml:space="preserve"> المِلَل والنِحَل ج1 ص 237</w:t>
      </w:r>
      <w:r w:rsidR="00280960">
        <w:rPr>
          <w:rtl/>
        </w:rPr>
        <w:t>.</w:t>
      </w:r>
      <w:r w:rsidRPr="005E3E35">
        <w:rPr>
          <w:rtl/>
        </w:rPr>
        <w:t xml:space="preserve"> </w:t>
      </w:r>
    </w:p>
    <w:p w:rsidR="0015789A" w:rsidRPr="00BD484D" w:rsidRDefault="0015789A" w:rsidP="00BD484D">
      <w:pPr>
        <w:pStyle w:val="libFootnote0"/>
        <w:rPr>
          <w:rtl/>
        </w:rPr>
      </w:pPr>
      <w:r w:rsidRPr="005E3E35">
        <w:rPr>
          <w:rtl/>
        </w:rPr>
        <w:t>(3) سعد القُمّي</w:t>
      </w:r>
      <w:r w:rsidR="00280960">
        <w:rPr>
          <w:rtl/>
        </w:rPr>
        <w:t>:</w:t>
      </w:r>
      <w:r w:rsidRPr="005E3E35">
        <w:rPr>
          <w:rtl/>
        </w:rPr>
        <w:t xml:space="preserve"> المقالات والفِرَق ص 26</w:t>
      </w:r>
      <w:r w:rsidR="00280960">
        <w:rPr>
          <w:rtl/>
        </w:rPr>
        <w:t>.</w:t>
      </w:r>
      <w:r w:rsidRPr="005E3E35">
        <w:rPr>
          <w:rtl/>
        </w:rPr>
        <w:t xml:space="preserve"> </w:t>
      </w:r>
    </w:p>
    <w:p w:rsidR="0015789A" w:rsidRPr="00BD484D" w:rsidRDefault="0015789A" w:rsidP="00BD484D">
      <w:pPr>
        <w:pStyle w:val="libFootnote0"/>
        <w:rPr>
          <w:rtl/>
        </w:rPr>
      </w:pPr>
      <w:r w:rsidRPr="005E3E35">
        <w:rPr>
          <w:rtl/>
        </w:rPr>
        <w:t>(4) ن. م ص 25</w:t>
      </w:r>
      <w:r w:rsidR="00280960">
        <w:rPr>
          <w:rtl/>
        </w:rPr>
        <w:t>.</w:t>
      </w:r>
      <w:r w:rsidRPr="005E3E35">
        <w:rPr>
          <w:rtl/>
        </w:rPr>
        <w:t xml:space="preserve"> </w:t>
      </w:r>
    </w:p>
    <w:p w:rsidR="0015789A" w:rsidRPr="00BD484D" w:rsidRDefault="0015789A" w:rsidP="00BD484D">
      <w:pPr>
        <w:pStyle w:val="libFootnote0"/>
        <w:rPr>
          <w:rtl/>
        </w:rPr>
      </w:pPr>
      <w:r w:rsidRPr="005E3E35">
        <w:rPr>
          <w:rtl/>
        </w:rPr>
        <w:t>(5) الأشعري</w:t>
      </w:r>
      <w:r w:rsidR="00280960">
        <w:rPr>
          <w:rtl/>
        </w:rPr>
        <w:t>:</w:t>
      </w:r>
      <w:r w:rsidRPr="005E3E35">
        <w:rPr>
          <w:rtl/>
        </w:rPr>
        <w:t xml:space="preserve"> مقالات الإسلاميّين ص 19</w:t>
      </w:r>
      <w:r w:rsidR="00280960">
        <w:rPr>
          <w:rtl/>
        </w:rPr>
        <w:t>.</w:t>
      </w:r>
      <w:r w:rsidRPr="005E3E35">
        <w:rPr>
          <w:rtl/>
        </w:rPr>
        <w:t xml:space="preserve"> </w:t>
      </w:r>
    </w:p>
    <w:p w:rsidR="0015789A" w:rsidRDefault="0015789A" w:rsidP="0015789A">
      <w:pPr>
        <w:pStyle w:val="libNormal"/>
      </w:pPr>
      <w:r>
        <w:rPr>
          <w:rtl/>
        </w:rPr>
        <w:br w:type="page"/>
      </w:r>
    </w:p>
    <w:p w:rsidR="0015789A" w:rsidRPr="00BE7D04" w:rsidRDefault="0015789A" w:rsidP="000516C0">
      <w:pPr>
        <w:pStyle w:val="libNormal"/>
        <w:rPr>
          <w:rtl/>
        </w:rPr>
      </w:pPr>
      <w:r w:rsidRPr="005E3E35">
        <w:rPr>
          <w:rtl/>
        </w:rPr>
        <w:lastRenderedPageBreak/>
        <w:t>الحسن</w:t>
      </w:r>
      <w:r w:rsidR="00280960">
        <w:rPr>
          <w:rtl/>
        </w:rPr>
        <w:t>،</w:t>
      </w:r>
      <w:r w:rsidRPr="005E3E35">
        <w:rPr>
          <w:rtl/>
        </w:rPr>
        <w:t xml:space="preserve"> ثمّ للحسين بعد الحسن</w:t>
      </w:r>
      <w:r w:rsidR="00280960">
        <w:rPr>
          <w:rtl/>
        </w:rPr>
        <w:t>،</w:t>
      </w:r>
      <w:r w:rsidRPr="005E3E35">
        <w:rPr>
          <w:rtl/>
        </w:rPr>
        <w:t xml:space="preserve"> ثمّ إلى محمّد بن الحنفيّة بوصيّة أخيه الحسين إليه حين هربَ مِن المدينة إلى مكّة حين طولب بالبيعة ليزيد بن معاوية ) </w:t>
      </w:r>
      <w:r w:rsidRPr="00A3532A">
        <w:rPr>
          <w:rStyle w:val="libFootnotenumChar"/>
          <w:rtl/>
        </w:rPr>
        <w:t>(1)</w:t>
      </w:r>
      <w:r w:rsidR="00280960">
        <w:rPr>
          <w:rtl/>
        </w:rPr>
        <w:t>.</w:t>
      </w:r>
      <w:r w:rsidRPr="005E3E35">
        <w:rPr>
          <w:rtl/>
        </w:rPr>
        <w:t xml:space="preserve"> </w:t>
      </w:r>
    </w:p>
    <w:p w:rsidR="0015789A" w:rsidRPr="005E3E35" w:rsidRDefault="00280960" w:rsidP="00125A58">
      <w:pPr>
        <w:pStyle w:val="libNormal"/>
        <w:rPr>
          <w:rtl/>
        </w:rPr>
      </w:pPr>
      <w:r>
        <w:rPr>
          <w:rtl/>
        </w:rPr>
        <w:t>ولمـّا</w:t>
      </w:r>
      <w:r w:rsidR="0015789A" w:rsidRPr="00CF228B">
        <w:rPr>
          <w:rtl/>
        </w:rPr>
        <w:t xml:space="preserve"> توفّي محمّد بن الحنفيّة بالمدينة سَنة 89 </w:t>
      </w:r>
      <w:r>
        <w:rPr>
          <w:rtl/>
        </w:rPr>
        <w:t>هـ</w:t>
      </w:r>
      <w:r w:rsidR="0015789A" w:rsidRPr="00CF228B">
        <w:rPr>
          <w:rtl/>
        </w:rPr>
        <w:t xml:space="preserve"> تَفرّق أصحابه فِرَقاً مُتعدّدة </w:t>
      </w:r>
      <w:r w:rsidR="0015789A" w:rsidRPr="00A3532A">
        <w:rPr>
          <w:rStyle w:val="libFootnotenumChar"/>
          <w:rtl/>
        </w:rPr>
        <w:t>(2)</w:t>
      </w:r>
      <w:r>
        <w:rPr>
          <w:rtl/>
        </w:rPr>
        <w:t>،</w:t>
      </w:r>
      <w:r w:rsidR="0015789A" w:rsidRPr="00CF228B">
        <w:rPr>
          <w:rtl/>
        </w:rPr>
        <w:t xml:space="preserve"> فظهرت فِرقَة تقول أنّ محمّد بن الحنفيّة حيٌّ لم يمتْ</w:t>
      </w:r>
      <w:r>
        <w:rPr>
          <w:rtl/>
        </w:rPr>
        <w:t>،</w:t>
      </w:r>
      <w:r w:rsidR="0015789A" w:rsidRPr="00CF228B">
        <w:rPr>
          <w:rtl/>
        </w:rPr>
        <w:t xml:space="preserve"> وأنّه مُقيم بجبال رضوي بين مكّة والمدينة</w:t>
      </w:r>
      <w:r>
        <w:rPr>
          <w:rtl/>
        </w:rPr>
        <w:t>،</w:t>
      </w:r>
      <w:r w:rsidR="0015789A" w:rsidRPr="00CF228B">
        <w:rPr>
          <w:rtl/>
        </w:rPr>
        <w:t xml:space="preserve"> وهو عندهم الإمام ا</w:t>
      </w:r>
      <w:r>
        <w:rPr>
          <w:rtl/>
        </w:rPr>
        <w:t>لمـُ</w:t>
      </w:r>
      <w:r w:rsidR="0015789A" w:rsidRPr="00CF228B">
        <w:rPr>
          <w:rtl/>
        </w:rPr>
        <w:t xml:space="preserve">نتظَر الذي بشّر به النبيّ ( صلّى الله عليه وآله وسلّم ) وأنّه يملأ الأرض عدلاً وقسطاً </w:t>
      </w:r>
      <w:r w:rsidR="0015789A" w:rsidRPr="00A3532A">
        <w:rPr>
          <w:rStyle w:val="libFootnotenumChar"/>
          <w:rtl/>
        </w:rPr>
        <w:t>(3)</w:t>
      </w:r>
      <w:r>
        <w:rPr>
          <w:rtl/>
        </w:rPr>
        <w:t>.</w:t>
      </w:r>
      <w:r w:rsidR="0015789A" w:rsidRPr="00CF228B">
        <w:rPr>
          <w:rtl/>
        </w:rPr>
        <w:t xml:space="preserve"> </w:t>
      </w:r>
    </w:p>
    <w:p w:rsidR="0015789A" w:rsidRPr="005E3E35" w:rsidRDefault="0015789A" w:rsidP="00125A58">
      <w:pPr>
        <w:pStyle w:val="libNormal"/>
        <w:rPr>
          <w:rtl/>
        </w:rPr>
      </w:pPr>
      <w:r w:rsidRPr="00CF228B">
        <w:rPr>
          <w:rtl/>
        </w:rPr>
        <w:t>فنلاحظ مِن هذا بداية فكرة المهدي ا</w:t>
      </w:r>
      <w:r w:rsidR="00280960">
        <w:rPr>
          <w:rtl/>
        </w:rPr>
        <w:t>لمـُ</w:t>
      </w:r>
      <w:r w:rsidRPr="00CF228B">
        <w:rPr>
          <w:rtl/>
        </w:rPr>
        <w:t>نتظر عند الكيسانيّة</w:t>
      </w:r>
      <w:r w:rsidR="00280960">
        <w:rPr>
          <w:rtl/>
        </w:rPr>
        <w:t>،</w:t>
      </w:r>
      <w:r w:rsidRPr="00CF228B">
        <w:rPr>
          <w:rtl/>
        </w:rPr>
        <w:t xml:space="preserve"> وقد لُقّب محمّد بن الحنفيّة بالمهدي في حياته أيضاً</w:t>
      </w:r>
      <w:r w:rsidR="00280960">
        <w:rPr>
          <w:rtl/>
        </w:rPr>
        <w:t>،</w:t>
      </w:r>
      <w:r w:rsidRPr="00CF228B">
        <w:rPr>
          <w:rtl/>
        </w:rPr>
        <w:t xml:space="preserve"> كما مرّ بنا من ادّعاء ا</w:t>
      </w:r>
      <w:r w:rsidR="00280960">
        <w:rPr>
          <w:rtl/>
        </w:rPr>
        <w:t>لمـُ</w:t>
      </w:r>
      <w:r w:rsidRPr="00CF228B">
        <w:rPr>
          <w:rtl/>
        </w:rPr>
        <w:t>ختار بأنّ محمّد بن الحنفيّة أمره بطلب ثأر الحسين</w:t>
      </w:r>
      <w:r w:rsidR="00280960">
        <w:rPr>
          <w:rtl/>
        </w:rPr>
        <w:t>،</w:t>
      </w:r>
      <w:r w:rsidRPr="00CF228B">
        <w:rPr>
          <w:rtl/>
        </w:rPr>
        <w:t xml:space="preserve"> فكان يقول</w:t>
      </w:r>
      <w:r w:rsidR="00280960">
        <w:rPr>
          <w:rtl/>
        </w:rPr>
        <w:t>:</w:t>
      </w:r>
      <w:r w:rsidRPr="00CF228B">
        <w:rPr>
          <w:rtl/>
        </w:rPr>
        <w:t xml:space="preserve"> ( إنّ المهدي ابن الوصيّ محمّد بن عليّ بعثني إليكم ) </w:t>
      </w:r>
      <w:r w:rsidRPr="00A3532A">
        <w:rPr>
          <w:rStyle w:val="libFootnotenumChar"/>
          <w:rtl/>
        </w:rPr>
        <w:t>(4)</w:t>
      </w:r>
      <w:r w:rsidR="00280960">
        <w:rPr>
          <w:rtl/>
        </w:rPr>
        <w:t>،</w:t>
      </w:r>
      <w:r w:rsidRPr="00CF228B">
        <w:rPr>
          <w:rtl/>
        </w:rPr>
        <w:t xml:space="preserve"> كما أنّه حينما يُراسله كان يكتب</w:t>
      </w:r>
      <w:r w:rsidR="00280960">
        <w:rPr>
          <w:rtl/>
        </w:rPr>
        <w:t>:</w:t>
      </w:r>
      <w:r w:rsidRPr="00CF228B">
        <w:rPr>
          <w:rtl/>
        </w:rPr>
        <w:t xml:space="preserve"> ( مِن ا</w:t>
      </w:r>
      <w:r w:rsidR="00280960">
        <w:rPr>
          <w:rtl/>
        </w:rPr>
        <w:t>لمـُ</w:t>
      </w:r>
      <w:r w:rsidRPr="00CF228B">
        <w:rPr>
          <w:rtl/>
        </w:rPr>
        <w:t xml:space="preserve">ختار إلى المهدي محمّد بن علي ) </w:t>
      </w:r>
      <w:r w:rsidRPr="00A3532A">
        <w:rPr>
          <w:rStyle w:val="libFootnotenumChar"/>
          <w:rtl/>
        </w:rPr>
        <w:t>(5)</w:t>
      </w:r>
      <w:r w:rsidR="00280960">
        <w:rPr>
          <w:rtl/>
        </w:rPr>
        <w:t>.</w:t>
      </w:r>
      <w:r w:rsidRPr="00CF228B">
        <w:rPr>
          <w:rtl/>
        </w:rPr>
        <w:t xml:space="preserve"> </w:t>
      </w:r>
    </w:p>
    <w:p w:rsidR="0015789A" w:rsidRPr="005E3E35" w:rsidRDefault="0015789A" w:rsidP="00125A58">
      <w:pPr>
        <w:pStyle w:val="libNormal"/>
        <w:rPr>
          <w:rtl/>
        </w:rPr>
      </w:pPr>
      <w:r w:rsidRPr="00CF228B">
        <w:rPr>
          <w:rtl/>
        </w:rPr>
        <w:t>ويبدو أنّ الكيسانيّة مُتّصلة في مبادئها بالسبأيّة</w:t>
      </w:r>
      <w:r w:rsidR="00280960">
        <w:rPr>
          <w:rtl/>
        </w:rPr>
        <w:t>،</w:t>
      </w:r>
      <w:r w:rsidRPr="00CF228B">
        <w:rPr>
          <w:rtl/>
        </w:rPr>
        <w:t xml:space="preserve"> ففكرة الرجعة أوّل ما ظهرت عند السبأيّة بعد قتل علي </w:t>
      </w:r>
      <w:r w:rsidRPr="00A3532A">
        <w:rPr>
          <w:rStyle w:val="libFootnotenumChar"/>
          <w:rtl/>
        </w:rPr>
        <w:t>(6)</w:t>
      </w:r>
      <w:r w:rsidR="00280960">
        <w:rPr>
          <w:rtl/>
        </w:rPr>
        <w:t>.</w:t>
      </w:r>
      <w:r w:rsidRPr="00CF228B">
        <w:rPr>
          <w:rtl/>
        </w:rPr>
        <w:t xml:space="preserve"> </w:t>
      </w:r>
    </w:p>
    <w:p w:rsidR="0015789A" w:rsidRPr="005E3E35" w:rsidRDefault="0015789A" w:rsidP="00125A58">
      <w:pPr>
        <w:pStyle w:val="libNormal"/>
        <w:rPr>
          <w:rtl/>
        </w:rPr>
      </w:pPr>
      <w:r w:rsidRPr="00CF228B">
        <w:rPr>
          <w:rtl/>
        </w:rPr>
        <w:t>كما أنّ فكرة السبأيّة</w:t>
      </w:r>
      <w:r w:rsidR="00280960">
        <w:rPr>
          <w:rtl/>
        </w:rPr>
        <w:t xml:space="preserve"> - </w:t>
      </w:r>
      <w:r w:rsidRPr="00CF228B">
        <w:rPr>
          <w:rtl/>
        </w:rPr>
        <w:t>التي تقول أنّ عليّاً في الحساب</w:t>
      </w:r>
      <w:r w:rsidR="00280960">
        <w:rPr>
          <w:rtl/>
        </w:rPr>
        <w:t xml:space="preserve"> - </w:t>
      </w:r>
      <w:r w:rsidRPr="00CF228B">
        <w:rPr>
          <w:rtl/>
        </w:rPr>
        <w:t>ظهرت عند بعض فِرَق الكيسانيّة</w:t>
      </w:r>
      <w:r w:rsidR="00280960">
        <w:rPr>
          <w:rtl/>
        </w:rPr>
        <w:t>،</w:t>
      </w:r>
      <w:r w:rsidRPr="00CF228B">
        <w:rPr>
          <w:rtl/>
        </w:rPr>
        <w:t xml:space="preserve"> فيذكر سعد القُمّي</w:t>
      </w:r>
      <w:r w:rsidR="00280960">
        <w:rPr>
          <w:rtl/>
        </w:rPr>
        <w:t>:</w:t>
      </w:r>
      <w:r w:rsidRPr="00CF228B">
        <w:rPr>
          <w:rtl/>
        </w:rPr>
        <w:t xml:space="preserve"> ( وزعمت فرقةٌ مِن الكيسانيّة أنّ عليّاً في السحاب</w:t>
      </w:r>
      <w:r w:rsidR="00280960">
        <w:rPr>
          <w:rtl/>
        </w:rPr>
        <w:t>،</w:t>
      </w:r>
      <w:r w:rsidRPr="00CF228B">
        <w:rPr>
          <w:rtl/>
        </w:rPr>
        <w:t xml:space="preserve"> وأنّ تأويل قول الله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هَلْ يَنظُرُونَ إِلاَّ أَن يَأْتِيَهُمُ اللّهُ فِي ظُلَلٍ مِّنَ الْغَمَامِ وَالْمَلآئِكَةُ </w:t>
      </w:r>
      <w:r w:rsidRPr="000516C0">
        <w:rPr>
          <w:rStyle w:val="libAlaemChar"/>
          <w:rFonts w:hint="cs"/>
          <w:rtl/>
        </w:rPr>
        <w:t>)</w:t>
      </w:r>
      <w:r w:rsidRPr="00CF228B">
        <w:rPr>
          <w:rtl/>
        </w:rPr>
        <w:t xml:space="preserve"> </w:t>
      </w:r>
      <w:r w:rsidRPr="00A3532A">
        <w:rPr>
          <w:rStyle w:val="libFootnotenumChar"/>
          <w:rtl/>
        </w:rPr>
        <w:t>(7)</w:t>
      </w:r>
      <w:r w:rsidRPr="00CF228B">
        <w:rPr>
          <w:rtl/>
        </w:rPr>
        <w:t xml:space="preserve"> إنّما يعني ذلك عليّاً </w:t>
      </w:r>
      <w:r w:rsidRPr="00A3532A">
        <w:rPr>
          <w:rStyle w:val="libFootnotenumChar"/>
          <w:rtl/>
        </w:rPr>
        <w:t>(8)</w:t>
      </w:r>
      <w:r w:rsidR="00280960" w:rsidRPr="003501B3">
        <w:rPr>
          <w:rtl/>
        </w:rPr>
        <w:t>.</w:t>
      </w:r>
      <w:r w:rsidRPr="00CF228B">
        <w:rPr>
          <w:rtl/>
        </w:rPr>
        <w:t xml:space="preserve"> </w:t>
      </w:r>
    </w:p>
    <w:p w:rsidR="0015789A" w:rsidRPr="005E3E35" w:rsidRDefault="0015789A" w:rsidP="00CF228B">
      <w:pPr>
        <w:pStyle w:val="libNormal"/>
        <w:rPr>
          <w:rtl/>
        </w:rPr>
      </w:pPr>
      <w:r w:rsidRPr="005E3E35">
        <w:rPr>
          <w:rtl/>
        </w:rPr>
        <w:t>وقالت الكيسانيّة أيضاً بالوقف على الأئمّة</w:t>
      </w:r>
      <w:r w:rsidR="00280960">
        <w:rPr>
          <w:rtl/>
        </w:rPr>
        <w:t>،</w:t>
      </w:r>
      <w:r w:rsidRPr="005E3E35">
        <w:rPr>
          <w:rtl/>
        </w:rPr>
        <w:t xml:space="preserve"> وهي في هذا تُشابه السبأيّة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البغدادي</w:t>
      </w:r>
      <w:r w:rsidR="00280960">
        <w:rPr>
          <w:rtl/>
        </w:rPr>
        <w:t>:</w:t>
      </w:r>
      <w:r w:rsidRPr="005E3E35">
        <w:rPr>
          <w:rtl/>
        </w:rPr>
        <w:t xml:space="preserve"> الفَرقُ بين الفِرَق ص 39</w:t>
      </w:r>
      <w:r w:rsidR="00280960">
        <w:rPr>
          <w:rtl/>
        </w:rPr>
        <w:t>،</w:t>
      </w:r>
      <w:r w:rsidRPr="005E3E35">
        <w:rPr>
          <w:rtl/>
        </w:rPr>
        <w:t xml:space="preserve"> واُنظر الرسعني</w:t>
      </w:r>
      <w:r w:rsidR="00280960">
        <w:rPr>
          <w:rtl/>
        </w:rPr>
        <w:t>:</w:t>
      </w:r>
      <w:r w:rsidRPr="005E3E35">
        <w:rPr>
          <w:rtl/>
        </w:rPr>
        <w:t xml:space="preserve"> مُختصر الفَرْق بين الفِرَق ص 36</w:t>
      </w:r>
      <w:r w:rsidR="00280960">
        <w:rPr>
          <w:rtl/>
        </w:rPr>
        <w:t>.</w:t>
      </w:r>
      <w:r w:rsidRPr="005E3E35">
        <w:rPr>
          <w:rtl/>
        </w:rPr>
        <w:t xml:space="preserve"> </w:t>
      </w:r>
    </w:p>
    <w:p w:rsidR="0015789A" w:rsidRPr="00BD484D" w:rsidRDefault="0015789A" w:rsidP="00BD484D">
      <w:pPr>
        <w:pStyle w:val="libFootnote0"/>
        <w:rPr>
          <w:rtl/>
        </w:rPr>
      </w:pPr>
      <w:r w:rsidRPr="005E3E35">
        <w:rPr>
          <w:rtl/>
        </w:rPr>
        <w:t>(2) النوبختي</w:t>
      </w:r>
      <w:r w:rsidR="00280960">
        <w:rPr>
          <w:rtl/>
        </w:rPr>
        <w:t>:</w:t>
      </w:r>
      <w:r w:rsidRPr="005E3E35">
        <w:rPr>
          <w:rtl/>
        </w:rPr>
        <w:t xml:space="preserve"> فِرَق الشيعة ص 24</w:t>
      </w:r>
      <w:r w:rsidR="00280960">
        <w:rPr>
          <w:rtl/>
        </w:rPr>
        <w:t>.</w:t>
      </w:r>
      <w:r w:rsidRPr="005E3E35">
        <w:rPr>
          <w:rtl/>
        </w:rPr>
        <w:t xml:space="preserve"> </w:t>
      </w:r>
    </w:p>
    <w:p w:rsidR="0015789A" w:rsidRPr="00BD484D" w:rsidRDefault="0015789A" w:rsidP="00BD484D">
      <w:pPr>
        <w:pStyle w:val="libFootnote0"/>
        <w:rPr>
          <w:rtl/>
        </w:rPr>
      </w:pPr>
      <w:r w:rsidRPr="005E3E35">
        <w:rPr>
          <w:rtl/>
        </w:rPr>
        <w:t>(3) ن. م ص 25</w:t>
      </w:r>
      <w:r w:rsidR="00280960">
        <w:rPr>
          <w:rtl/>
        </w:rPr>
        <w:t>.</w:t>
      </w:r>
      <w:r w:rsidRPr="005E3E35">
        <w:rPr>
          <w:rtl/>
        </w:rPr>
        <w:t xml:space="preserve"> </w:t>
      </w:r>
    </w:p>
    <w:p w:rsidR="0015789A" w:rsidRPr="00BD484D" w:rsidRDefault="0015789A" w:rsidP="00BD484D">
      <w:pPr>
        <w:pStyle w:val="libFootnote0"/>
        <w:rPr>
          <w:rtl/>
        </w:rPr>
      </w:pPr>
      <w:r w:rsidRPr="005E3E35">
        <w:rPr>
          <w:rtl/>
        </w:rPr>
        <w:t>(4) البلاذري</w:t>
      </w:r>
      <w:r w:rsidR="00280960">
        <w:rPr>
          <w:rtl/>
        </w:rPr>
        <w:t>:</w:t>
      </w:r>
      <w:r w:rsidRPr="005E3E35">
        <w:rPr>
          <w:rtl/>
        </w:rPr>
        <w:t xml:space="preserve"> أنساب الأشراف ج5 ص 218</w:t>
      </w:r>
      <w:r w:rsidR="00280960">
        <w:rPr>
          <w:rtl/>
        </w:rPr>
        <w:t>.</w:t>
      </w:r>
      <w:r w:rsidRPr="005E3E35">
        <w:rPr>
          <w:rtl/>
        </w:rPr>
        <w:t xml:space="preserve"> </w:t>
      </w:r>
    </w:p>
    <w:p w:rsidR="0015789A" w:rsidRPr="00BD484D" w:rsidRDefault="0015789A" w:rsidP="00BD484D">
      <w:pPr>
        <w:pStyle w:val="libFootnote0"/>
        <w:rPr>
          <w:rtl/>
        </w:rPr>
      </w:pPr>
      <w:r w:rsidRPr="005E3E35">
        <w:rPr>
          <w:rtl/>
        </w:rPr>
        <w:t>(5) مؤلِّف مجهول</w:t>
      </w:r>
      <w:r w:rsidR="00280960">
        <w:rPr>
          <w:rtl/>
        </w:rPr>
        <w:t>:</w:t>
      </w:r>
      <w:r w:rsidRPr="005E3E35">
        <w:rPr>
          <w:rtl/>
        </w:rPr>
        <w:t xml:space="preserve"> أخبار العبّاس</w:t>
      </w:r>
      <w:r w:rsidR="00280960">
        <w:rPr>
          <w:rtl/>
        </w:rPr>
        <w:t>،</w:t>
      </w:r>
      <w:r w:rsidRPr="005E3E35">
        <w:rPr>
          <w:rtl/>
        </w:rPr>
        <w:t xml:space="preserve"> الورقة 45 آ</w:t>
      </w:r>
      <w:r w:rsidR="00280960">
        <w:rPr>
          <w:rtl/>
        </w:rPr>
        <w:t>.</w:t>
      </w:r>
      <w:r w:rsidRPr="005E3E35">
        <w:rPr>
          <w:rtl/>
        </w:rPr>
        <w:t xml:space="preserve"> </w:t>
      </w:r>
    </w:p>
    <w:p w:rsidR="0015789A" w:rsidRPr="00BD484D" w:rsidRDefault="0015789A" w:rsidP="00BD484D">
      <w:pPr>
        <w:pStyle w:val="libFootnote0"/>
        <w:rPr>
          <w:rtl/>
        </w:rPr>
      </w:pPr>
      <w:r w:rsidRPr="005E3E35">
        <w:rPr>
          <w:rtl/>
        </w:rPr>
        <w:t>(6) النوبختي</w:t>
      </w:r>
      <w:r w:rsidR="00280960">
        <w:rPr>
          <w:rtl/>
        </w:rPr>
        <w:t>:</w:t>
      </w:r>
      <w:r w:rsidRPr="005E3E35">
        <w:rPr>
          <w:rtl/>
        </w:rPr>
        <w:t xml:space="preserve"> فِرَق الشيعة ص 19</w:t>
      </w:r>
      <w:r w:rsidR="00280960">
        <w:rPr>
          <w:rtl/>
        </w:rPr>
        <w:t>.</w:t>
      </w:r>
      <w:r w:rsidRPr="005E3E35">
        <w:rPr>
          <w:rtl/>
        </w:rPr>
        <w:t xml:space="preserve"> </w:t>
      </w:r>
    </w:p>
    <w:p w:rsidR="0015789A" w:rsidRPr="00BD484D" w:rsidRDefault="0015789A" w:rsidP="00BD484D">
      <w:pPr>
        <w:pStyle w:val="libFootnote0"/>
        <w:rPr>
          <w:rtl/>
        </w:rPr>
      </w:pPr>
      <w:r w:rsidRPr="005E3E35">
        <w:rPr>
          <w:rtl/>
        </w:rPr>
        <w:t>(7) سورة البقرة 2</w:t>
      </w:r>
      <w:r w:rsidR="00280960">
        <w:rPr>
          <w:rtl/>
        </w:rPr>
        <w:t>:</w:t>
      </w:r>
      <w:r w:rsidRPr="005E3E35">
        <w:rPr>
          <w:rtl/>
        </w:rPr>
        <w:t xml:space="preserve"> 210</w:t>
      </w:r>
      <w:r w:rsidR="00280960">
        <w:rPr>
          <w:rtl/>
        </w:rPr>
        <w:t>.</w:t>
      </w:r>
      <w:r w:rsidRPr="005E3E35">
        <w:rPr>
          <w:rtl/>
        </w:rPr>
        <w:t xml:space="preserve"> </w:t>
      </w:r>
    </w:p>
    <w:p w:rsidR="0015789A" w:rsidRPr="00BD484D" w:rsidRDefault="0015789A" w:rsidP="00BD484D">
      <w:pPr>
        <w:pStyle w:val="libFootnote0"/>
        <w:rPr>
          <w:rtl/>
        </w:rPr>
      </w:pPr>
      <w:r w:rsidRPr="005E3E35">
        <w:rPr>
          <w:rtl/>
        </w:rPr>
        <w:t>(8) سعد القُمّي</w:t>
      </w:r>
      <w:r w:rsidR="00280960">
        <w:rPr>
          <w:rtl/>
        </w:rPr>
        <w:t>:</w:t>
      </w:r>
      <w:r w:rsidRPr="005E3E35">
        <w:rPr>
          <w:rtl/>
        </w:rPr>
        <w:t xml:space="preserve"> المقالات والفِرَق ص 27</w:t>
      </w:r>
      <w:r w:rsidR="00280960">
        <w:rPr>
          <w:rtl/>
        </w:rPr>
        <w:t>.</w:t>
      </w:r>
      <w:r w:rsidRPr="005E3E35">
        <w:rPr>
          <w:rtl/>
        </w:rPr>
        <w:t xml:space="preserve"> </w:t>
      </w:r>
    </w:p>
    <w:p w:rsidR="0015789A" w:rsidRDefault="0015789A" w:rsidP="0015789A">
      <w:pPr>
        <w:pStyle w:val="libNormal"/>
      </w:pPr>
      <w:r>
        <w:rPr>
          <w:rtl/>
        </w:rPr>
        <w:br w:type="page"/>
      </w:r>
    </w:p>
    <w:p w:rsidR="0015789A" w:rsidRDefault="0015789A" w:rsidP="00BE7D04">
      <w:pPr>
        <w:pStyle w:val="libNormal0"/>
        <w:rPr>
          <w:rtl/>
        </w:rPr>
      </w:pPr>
      <w:r w:rsidRPr="005E3E35">
        <w:rPr>
          <w:rtl/>
        </w:rPr>
        <w:lastRenderedPageBreak/>
        <w:t xml:space="preserve">التي كانت أوّل فِرقَة قالت في الإسلام بالوقف بعد النبي ( صلّى الله عليه وآله وسلّم ) </w:t>
      </w:r>
      <w:r w:rsidRPr="00A3532A">
        <w:rPr>
          <w:rStyle w:val="libFootnotenumChar"/>
          <w:rtl/>
        </w:rPr>
        <w:t>(1)</w:t>
      </w:r>
      <w:r w:rsidR="00280960">
        <w:rPr>
          <w:rtl/>
        </w:rPr>
        <w:t>،</w:t>
      </w:r>
      <w:r w:rsidRPr="005E3E35">
        <w:rPr>
          <w:rtl/>
        </w:rPr>
        <w:t xml:space="preserve"> لذلك قالوا أنّ محمّد بن الحنفيّة لم يمتْ</w:t>
      </w:r>
      <w:r w:rsidR="00280960">
        <w:rPr>
          <w:rtl/>
        </w:rPr>
        <w:t>،</w:t>
      </w:r>
      <w:r w:rsidRPr="005E3E35">
        <w:rPr>
          <w:rtl/>
        </w:rPr>
        <w:t xml:space="preserve"> ولكنّه وضع ذلك مثلاً لئلاّ يُدركه الطالب</w:t>
      </w:r>
      <w:r w:rsidR="00280960">
        <w:rPr>
          <w:rtl/>
        </w:rPr>
        <w:t>،</w:t>
      </w:r>
      <w:r w:rsidRPr="005E3E35">
        <w:rPr>
          <w:rtl/>
        </w:rPr>
        <w:t xml:space="preserve"> كما وضع النبيُّ عليّاً في موضعه وأبانه في مضجعه ومضى مُهاجراً</w:t>
      </w:r>
      <w:r w:rsidR="00280960">
        <w:rPr>
          <w:rtl/>
        </w:rPr>
        <w:t>،</w:t>
      </w:r>
      <w:r w:rsidRPr="005E3E35">
        <w:rPr>
          <w:rtl/>
        </w:rPr>
        <w:t xml:space="preserve"> فغيّبه الله في جبل رضوي بين أسَدين ونمرين تؤنسه الملائكة ويَحرسه النمران</w:t>
      </w:r>
      <w:r w:rsidR="00280960">
        <w:rPr>
          <w:rtl/>
        </w:rPr>
        <w:t>،</w:t>
      </w:r>
      <w:r w:rsidRPr="005E3E35">
        <w:rPr>
          <w:rtl/>
        </w:rPr>
        <w:t xml:space="preserve"> لذلك قال كثير عزة ( ت 105 </w:t>
      </w:r>
      <w:r w:rsidR="00280960">
        <w:rPr>
          <w:rtl/>
        </w:rPr>
        <w:t>هـ</w:t>
      </w:r>
      <w:r w:rsidRPr="005E3E35">
        <w:rPr>
          <w:rtl/>
        </w:rPr>
        <w:t>) الشاعر</w:t>
      </w:r>
      <w:r w:rsidR="00280960">
        <w:rPr>
          <w:rtl/>
        </w:rPr>
        <w:t>،</w:t>
      </w:r>
      <w:r w:rsidRPr="005E3E35">
        <w:rPr>
          <w:rtl/>
        </w:rPr>
        <w:t xml:space="preserve"> وكان ممَّن قال بإمامته في ذلك العصر</w:t>
      </w:r>
      <w:r w:rsidR="00280960">
        <w:rPr>
          <w:rtl/>
        </w:rPr>
        <w:t xml:space="preserve"> لمـّا</w:t>
      </w:r>
      <w:r w:rsidRPr="005E3E35">
        <w:rPr>
          <w:rtl/>
        </w:rPr>
        <w:t xml:space="preserve"> طال عليه أمره</w:t>
      </w:r>
      <w:r w:rsidR="00280960">
        <w:rPr>
          <w:rtl/>
        </w:rPr>
        <w:t>:</w:t>
      </w:r>
      <w:r w:rsidRPr="005E3E35">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
              <w:rPr>
                <w:rtl/>
              </w:rPr>
            </w:pPr>
            <w:r w:rsidRPr="005E3E35">
              <w:rPr>
                <w:rtl/>
              </w:rPr>
              <w:t>ألا إنّ الأئمـّة مـن قُـريـشٍ</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5E3E35">
              <w:rPr>
                <w:rtl/>
              </w:rPr>
              <w:t>وُلاة الحـقّ أربعــةٌ سـواءُ</w:t>
            </w:r>
            <w:r w:rsidRPr="006C7350">
              <w:rPr>
                <w:rStyle w:val="libPoemTiniChar0"/>
                <w:rtl/>
              </w:rPr>
              <w:br/>
              <w:t>  </w:t>
            </w:r>
          </w:p>
        </w:tc>
      </w:tr>
      <w:tr w:rsidR="00F929CB" w:rsidTr="00F929CB">
        <w:tc>
          <w:tcPr>
            <w:tcW w:w="3888" w:type="dxa"/>
          </w:tcPr>
          <w:p w:rsidR="00F929CB" w:rsidRDefault="00F929CB" w:rsidP="008731EC">
            <w:pPr>
              <w:pStyle w:val="libPoem"/>
              <w:rPr>
                <w:rtl/>
              </w:rPr>
            </w:pPr>
            <w:r w:rsidRPr="005E3E35">
              <w:rPr>
                <w:rtl/>
              </w:rPr>
              <w:t>علـيٌّ والثـلاثـة مـِن بنيـه</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Pr>
                <w:rtl/>
              </w:rPr>
              <w:t>هـ</w:t>
            </w:r>
            <w:r w:rsidRPr="005E3E35">
              <w:rPr>
                <w:rtl/>
              </w:rPr>
              <w:t>ُم الأسباط ليس ب</w:t>
            </w:r>
            <w:r>
              <w:rPr>
                <w:rtl/>
              </w:rPr>
              <w:t>هـ</w:t>
            </w:r>
            <w:r w:rsidRPr="005E3E35">
              <w:rPr>
                <w:rtl/>
              </w:rPr>
              <w:t>م خفاءُ</w:t>
            </w:r>
            <w:r w:rsidRPr="006C7350">
              <w:rPr>
                <w:rStyle w:val="libPoemTiniChar0"/>
                <w:rtl/>
              </w:rPr>
              <w:br/>
              <w:t>  </w:t>
            </w:r>
          </w:p>
        </w:tc>
      </w:tr>
      <w:tr w:rsidR="00F929CB" w:rsidTr="00F929CB">
        <w:tc>
          <w:tcPr>
            <w:tcW w:w="3888" w:type="dxa"/>
          </w:tcPr>
          <w:p w:rsidR="00F929CB" w:rsidRDefault="00F929CB" w:rsidP="008731EC">
            <w:pPr>
              <w:pStyle w:val="libPoem"/>
              <w:rPr>
                <w:rtl/>
              </w:rPr>
            </w:pPr>
            <w:r w:rsidRPr="005E3E35">
              <w:rPr>
                <w:rtl/>
              </w:rPr>
              <w:t>وسبـط سبـط إيمـان وبـرّ</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5E3E35">
              <w:rPr>
                <w:rtl/>
              </w:rPr>
              <w:t>وسبـط غيبـة كـربــلاءُ</w:t>
            </w:r>
            <w:r w:rsidRPr="006C7350">
              <w:rPr>
                <w:rStyle w:val="libPoemTiniChar0"/>
                <w:rtl/>
              </w:rPr>
              <w:br/>
              <w:t>  </w:t>
            </w:r>
          </w:p>
        </w:tc>
      </w:tr>
      <w:tr w:rsidR="00F929CB" w:rsidTr="00F929CB">
        <w:tc>
          <w:tcPr>
            <w:tcW w:w="3888" w:type="dxa"/>
          </w:tcPr>
          <w:p w:rsidR="00F929CB" w:rsidRDefault="00F929CB" w:rsidP="008731EC">
            <w:pPr>
              <w:pStyle w:val="libPoem"/>
              <w:rPr>
                <w:rtl/>
              </w:rPr>
            </w:pPr>
            <w:r w:rsidRPr="005E3E35">
              <w:rPr>
                <w:rtl/>
              </w:rPr>
              <w:t>وسبط لا يـذوق الموت حتّـى</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5E3E35">
              <w:rPr>
                <w:rtl/>
              </w:rPr>
              <w:t>يَقـود الخيل يقـدمها اللـواءُ</w:t>
            </w:r>
            <w:r w:rsidRPr="006C7350">
              <w:rPr>
                <w:rStyle w:val="libPoemTiniChar0"/>
                <w:rtl/>
              </w:rPr>
              <w:br/>
              <w:t>  </w:t>
            </w:r>
          </w:p>
        </w:tc>
      </w:tr>
      <w:tr w:rsidR="00F929CB" w:rsidTr="00F929CB">
        <w:tc>
          <w:tcPr>
            <w:tcW w:w="3888" w:type="dxa"/>
          </w:tcPr>
          <w:p w:rsidR="00F929CB" w:rsidRDefault="00F929CB" w:rsidP="008731EC">
            <w:pPr>
              <w:pStyle w:val="libPoem"/>
              <w:rPr>
                <w:rtl/>
              </w:rPr>
            </w:pPr>
            <w:r w:rsidRPr="00F929CB">
              <w:rPr>
                <w:rtl/>
              </w:rPr>
              <w:t>يغيـب لا يـرى فيهم زم</w:t>
            </w:r>
            <w:r w:rsidRPr="00F929CB">
              <w:rPr>
                <w:rFonts w:hint="cs"/>
                <w:rtl/>
              </w:rPr>
              <w:t>ـ</w:t>
            </w:r>
            <w:r w:rsidRPr="00F929CB">
              <w:rPr>
                <w:rtl/>
              </w:rPr>
              <w:t>ـاناً</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F929CB">
              <w:rPr>
                <w:rtl/>
              </w:rPr>
              <w:t>برضوي عنده عَسل وماءُ</w:t>
            </w:r>
            <w:r w:rsidRPr="00751F13">
              <w:rPr>
                <w:rStyle w:val="libBold1Char"/>
                <w:rtl/>
              </w:rPr>
              <w:t xml:space="preserve"> </w:t>
            </w:r>
            <w:r w:rsidRPr="00A3532A">
              <w:rPr>
                <w:rStyle w:val="libFootnotenumChar"/>
                <w:rtl/>
              </w:rPr>
              <w:t>(2)</w:t>
            </w:r>
            <w:r w:rsidRPr="006C7350">
              <w:rPr>
                <w:rStyle w:val="libPoemTiniChar0"/>
                <w:rtl/>
              </w:rPr>
              <w:br/>
              <w:t>  </w:t>
            </w:r>
          </w:p>
        </w:tc>
      </w:tr>
    </w:tbl>
    <w:p w:rsidR="0015789A" w:rsidRPr="005E3E35" w:rsidRDefault="0015789A" w:rsidP="00125A58">
      <w:pPr>
        <w:pStyle w:val="libNormal"/>
        <w:rPr>
          <w:rtl/>
        </w:rPr>
      </w:pPr>
      <w:r w:rsidRPr="00CF228B">
        <w:rPr>
          <w:rtl/>
        </w:rPr>
        <w:t xml:space="preserve">وكما قالت السبيئّة بأنّ عليّاً إله </w:t>
      </w:r>
      <w:r w:rsidRPr="00A3532A">
        <w:rPr>
          <w:rStyle w:val="libFootnotenumChar"/>
          <w:rtl/>
        </w:rPr>
        <w:t>(3)</w:t>
      </w:r>
      <w:r w:rsidRPr="00CF228B">
        <w:rPr>
          <w:rtl/>
        </w:rPr>
        <w:t xml:space="preserve"> كذلك قالت الكيسانيّة أتباع حمزة ابن عمارة البربري بأنّ محمّد بن الحنفيّة هو الله </w:t>
      </w:r>
      <w:r w:rsidRPr="00A3532A">
        <w:rPr>
          <w:rStyle w:val="libFootnotenumChar"/>
          <w:rtl/>
        </w:rPr>
        <w:t>(4)</w:t>
      </w:r>
      <w:r w:rsidR="00280960">
        <w:rPr>
          <w:rtl/>
        </w:rPr>
        <w:t>.</w:t>
      </w:r>
      <w:r w:rsidRPr="00CF228B">
        <w:rPr>
          <w:rtl/>
        </w:rPr>
        <w:t xml:space="preserve"> </w:t>
      </w:r>
    </w:p>
    <w:p w:rsidR="0015789A" w:rsidRPr="005E3E35" w:rsidRDefault="0015789A" w:rsidP="00125A58">
      <w:pPr>
        <w:pStyle w:val="libNormal"/>
        <w:rPr>
          <w:rtl/>
        </w:rPr>
      </w:pPr>
      <w:r w:rsidRPr="00CF228B">
        <w:rPr>
          <w:rtl/>
        </w:rPr>
        <w:t>ومِن هنا يبدو أنّ قسماً من أتباع ا</w:t>
      </w:r>
      <w:r w:rsidR="00280960">
        <w:rPr>
          <w:rtl/>
        </w:rPr>
        <w:t>لمـُ</w:t>
      </w:r>
      <w:r w:rsidRPr="00CF228B">
        <w:rPr>
          <w:rtl/>
        </w:rPr>
        <w:t>ختار كانوا مِن السبأيّة</w:t>
      </w:r>
      <w:r w:rsidR="00280960">
        <w:rPr>
          <w:rtl/>
        </w:rPr>
        <w:t>،</w:t>
      </w:r>
      <w:r w:rsidRPr="00CF228B">
        <w:rPr>
          <w:rtl/>
        </w:rPr>
        <w:t xml:space="preserve"> فيذكر البغدادي</w:t>
      </w:r>
      <w:r w:rsidR="00280960">
        <w:rPr>
          <w:rtl/>
        </w:rPr>
        <w:t>:</w:t>
      </w:r>
      <w:r w:rsidRPr="00CF228B">
        <w:rPr>
          <w:rtl/>
        </w:rPr>
        <w:t xml:space="preserve"> ( أنّ ا</w:t>
      </w:r>
      <w:r w:rsidR="00280960">
        <w:rPr>
          <w:rtl/>
        </w:rPr>
        <w:t>لمـُ</w:t>
      </w:r>
      <w:r w:rsidRPr="00CF228B">
        <w:rPr>
          <w:rtl/>
        </w:rPr>
        <w:t>ختار خدعته السبأيّة الغُلاة من الرافضة</w:t>
      </w:r>
      <w:r w:rsidR="00280960">
        <w:rPr>
          <w:rtl/>
        </w:rPr>
        <w:t>،</w:t>
      </w:r>
      <w:r w:rsidRPr="00CF228B">
        <w:rPr>
          <w:rtl/>
        </w:rPr>
        <w:t xml:space="preserve"> فقالوا له</w:t>
      </w:r>
      <w:r w:rsidR="00280960">
        <w:rPr>
          <w:rtl/>
        </w:rPr>
        <w:t>:</w:t>
      </w:r>
      <w:r w:rsidRPr="00CF228B">
        <w:rPr>
          <w:rtl/>
        </w:rPr>
        <w:t xml:space="preserve"> أنت حجّة هذا الزمان</w:t>
      </w:r>
      <w:r w:rsidR="00280960">
        <w:rPr>
          <w:rtl/>
        </w:rPr>
        <w:t>،</w:t>
      </w:r>
      <w:r w:rsidRPr="00CF228B">
        <w:rPr>
          <w:rtl/>
        </w:rPr>
        <w:t xml:space="preserve"> وحملوه على دعوى النبوّة فادّعاها عند خواصّه</w:t>
      </w:r>
      <w:r w:rsidR="00280960">
        <w:rPr>
          <w:rtl/>
        </w:rPr>
        <w:t>،</w:t>
      </w:r>
      <w:r w:rsidRPr="00CF228B">
        <w:rPr>
          <w:rtl/>
        </w:rPr>
        <w:t xml:space="preserve"> وزعم أنّ الوحي ينزل عليه ) </w:t>
      </w:r>
      <w:r w:rsidRPr="00A3532A">
        <w:rPr>
          <w:rStyle w:val="libFootnotenumChar"/>
          <w:rtl/>
        </w:rPr>
        <w:t>(5)</w:t>
      </w:r>
      <w:r w:rsidR="00280960">
        <w:rPr>
          <w:rtl/>
        </w:rPr>
        <w:t>.</w:t>
      </w:r>
      <w:r w:rsidRPr="00CF228B">
        <w:rPr>
          <w:rtl/>
        </w:rPr>
        <w:t xml:space="preserve"> </w:t>
      </w:r>
    </w:p>
    <w:p w:rsidR="0015789A" w:rsidRPr="005E3E35" w:rsidRDefault="0015789A" w:rsidP="00CF228B">
      <w:pPr>
        <w:pStyle w:val="libNormal"/>
        <w:rPr>
          <w:rtl/>
        </w:rPr>
      </w:pPr>
      <w:r w:rsidRPr="005E3E35">
        <w:rPr>
          <w:rtl/>
        </w:rPr>
        <w:t>كما أنّ الطبري يذكر أنّ ا</w:t>
      </w:r>
      <w:r w:rsidR="00280960">
        <w:rPr>
          <w:rtl/>
        </w:rPr>
        <w:t>لمـُ</w:t>
      </w:r>
      <w:r w:rsidRPr="005E3E35">
        <w:rPr>
          <w:rtl/>
        </w:rPr>
        <w:t>ختار كان له كُرسيٌّ يستنصر به</w:t>
      </w:r>
      <w:r w:rsidR="00280960">
        <w:rPr>
          <w:rtl/>
        </w:rPr>
        <w:t>،</w:t>
      </w:r>
      <w:r w:rsidRPr="005E3E35">
        <w:rPr>
          <w:rtl/>
        </w:rPr>
        <w:t xml:space="preserve"> فيورد روايةً عن طفيل بن جعدة بن هبيرة أنّه أراد أنْ يختبر ا</w:t>
      </w:r>
      <w:r w:rsidR="00280960">
        <w:rPr>
          <w:rtl/>
        </w:rPr>
        <w:t>لمـُ</w:t>
      </w:r>
      <w:r w:rsidRPr="005E3E35">
        <w:rPr>
          <w:rtl/>
        </w:rPr>
        <w:t>ختار</w:t>
      </w:r>
      <w:r w:rsidR="00280960">
        <w:rPr>
          <w:rtl/>
        </w:rPr>
        <w:t>،</w:t>
      </w:r>
      <w:r w:rsidRPr="005E3E35">
        <w:rPr>
          <w:rtl/>
        </w:rPr>
        <w:t xml:space="preserve"> فأخذ كرسيّاً قديماً من جارٍ له</w:t>
      </w:r>
      <w:r w:rsidR="00280960">
        <w:rPr>
          <w:rtl/>
        </w:rPr>
        <w:t>،</w:t>
      </w:r>
      <w:r w:rsidRPr="005E3E35">
        <w:rPr>
          <w:rtl/>
        </w:rPr>
        <w:t xml:space="preserve"> ثمّ قال ل</w:t>
      </w:r>
      <w:r w:rsidR="00280960">
        <w:rPr>
          <w:rtl/>
        </w:rPr>
        <w:t>لمـُ</w:t>
      </w:r>
      <w:r w:rsidRPr="005E3E35">
        <w:rPr>
          <w:rtl/>
        </w:rPr>
        <w:t>ختار</w:t>
      </w:r>
      <w:r w:rsidR="00280960">
        <w:rPr>
          <w:rtl/>
        </w:rPr>
        <w:t>:</w:t>
      </w:r>
      <w:r w:rsidRPr="005E3E35">
        <w:rPr>
          <w:rtl/>
        </w:rPr>
        <w:t xml:space="preserve"> إنّه كرسيٌّ يجلس عليه جعدة بن هبيرة كأنّه يرى فيه أثره مِن عِلمٍ</w:t>
      </w:r>
      <w:r w:rsidR="00280960">
        <w:rPr>
          <w:rtl/>
        </w:rPr>
        <w:t>،</w:t>
      </w:r>
      <w:r w:rsidRPr="005E3E35">
        <w:rPr>
          <w:rtl/>
        </w:rPr>
        <w:t xml:space="preserve"> فأخذه ا</w:t>
      </w:r>
      <w:r w:rsidR="00280960">
        <w:rPr>
          <w:rtl/>
        </w:rPr>
        <w:t>لمـُ</w:t>
      </w:r>
      <w:r w:rsidRPr="005E3E35">
        <w:rPr>
          <w:rtl/>
        </w:rPr>
        <w:t>ختار وكان يخرجه إلى ا</w:t>
      </w:r>
      <w:r w:rsidR="00280960">
        <w:rPr>
          <w:rtl/>
        </w:rPr>
        <w:t>لمـَ</w:t>
      </w:r>
      <w:r w:rsidRPr="005E3E35">
        <w:rPr>
          <w:rtl/>
        </w:rPr>
        <w:t>سجد ويقول</w:t>
      </w:r>
      <w:r w:rsidR="00280960">
        <w:rPr>
          <w:rtl/>
        </w:rPr>
        <w:t>:</w:t>
      </w:r>
      <w:r w:rsidRPr="005E3E35">
        <w:rPr>
          <w:rtl/>
        </w:rPr>
        <w:t xml:space="preserve"> ( إنّه لم يكن في الأُمم الخالية أمرٌ إلاّ وهو كائن في هذه الأُمّة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النوبختي</w:t>
      </w:r>
      <w:r w:rsidR="00280960">
        <w:rPr>
          <w:rtl/>
        </w:rPr>
        <w:t>:</w:t>
      </w:r>
      <w:r w:rsidRPr="005E3E35">
        <w:rPr>
          <w:rtl/>
        </w:rPr>
        <w:t xml:space="preserve"> فِرَق الشيعة ص 19</w:t>
      </w:r>
      <w:r w:rsidR="00280960">
        <w:rPr>
          <w:rtl/>
        </w:rPr>
        <w:t>.</w:t>
      </w:r>
      <w:r w:rsidRPr="005E3E35">
        <w:rPr>
          <w:rtl/>
        </w:rPr>
        <w:t xml:space="preserve"> </w:t>
      </w:r>
    </w:p>
    <w:p w:rsidR="0015789A" w:rsidRPr="00BD484D" w:rsidRDefault="0015789A" w:rsidP="00BD484D">
      <w:pPr>
        <w:pStyle w:val="libFootnote0"/>
        <w:rPr>
          <w:rtl/>
        </w:rPr>
      </w:pPr>
      <w:r w:rsidRPr="005E3E35">
        <w:rPr>
          <w:rtl/>
        </w:rPr>
        <w:t>(2) سعد القُمّي</w:t>
      </w:r>
      <w:r w:rsidR="00280960">
        <w:rPr>
          <w:rtl/>
        </w:rPr>
        <w:t>:</w:t>
      </w:r>
      <w:r w:rsidRPr="005E3E35">
        <w:rPr>
          <w:rtl/>
        </w:rPr>
        <w:t xml:space="preserve"> المقالات والفِرَق ص 28</w:t>
      </w:r>
      <w:r w:rsidR="00280960">
        <w:rPr>
          <w:rtl/>
        </w:rPr>
        <w:t>.</w:t>
      </w:r>
      <w:r w:rsidRPr="005E3E35">
        <w:rPr>
          <w:rtl/>
        </w:rPr>
        <w:t xml:space="preserve"> </w:t>
      </w:r>
    </w:p>
    <w:p w:rsidR="0015789A" w:rsidRPr="00BD484D" w:rsidRDefault="0015789A" w:rsidP="00BD484D">
      <w:pPr>
        <w:pStyle w:val="libFootnote0"/>
        <w:rPr>
          <w:rtl/>
        </w:rPr>
      </w:pPr>
      <w:r w:rsidRPr="005E3E35">
        <w:rPr>
          <w:rtl/>
        </w:rPr>
        <w:t>(3) ن. م ص 21</w:t>
      </w:r>
      <w:r w:rsidR="00280960">
        <w:rPr>
          <w:rtl/>
        </w:rPr>
        <w:t>.</w:t>
      </w:r>
      <w:r w:rsidRPr="005E3E35">
        <w:rPr>
          <w:rtl/>
        </w:rPr>
        <w:t xml:space="preserve"> </w:t>
      </w:r>
    </w:p>
    <w:p w:rsidR="0015789A" w:rsidRPr="00BD484D" w:rsidRDefault="0015789A" w:rsidP="00BD484D">
      <w:pPr>
        <w:pStyle w:val="libFootnote0"/>
        <w:rPr>
          <w:rtl/>
        </w:rPr>
      </w:pPr>
      <w:r w:rsidRPr="005E3E35">
        <w:rPr>
          <w:rtl/>
        </w:rPr>
        <w:t>(4) ن. م ص 32</w:t>
      </w:r>
      <w:r w:rsidR="00280960">
        <w:rPr>
          <w:rtl/>
        </w:rPr>
        <w:t>.</w:t>
      </w:r>
      <w:r w:rsidRPr="005E3E35">
        <w:rPr>
          <w:rtl/>
        </w:rPr>
        <w:t xml:space="preserve"> </w:t>
      </w:r>
    </w:p>
    <w:p w:rsidR="0015789A" w:rsidRPr="00BD484D" w:rsidRDefault="0015789A" w:rsidP="00BD484D">
      <w:pPr>
        <w:pStyle w:val="libFootnote0"/>
        <w:rPr>
          <w:rtl/>
        </w:rPr>
      </w:pPr>
      <w:r w:rsidRPr="005E3E35">
        <w:rPr>
          <w:rtl/>
        </w:rPr>
        <w:t>(5) البغدادي</w:t>
      </w:r>
      <w:r w:rsidR="00280960">
        <w:rPr>
          <w:rtl/>
        </w:rPr>
        <w:t>:</w:t>
      </w:r>
      <w:r w:rsidRPr="005E3E35">
        <w:rPr>
          <w:rtl/>
        </w:rPr>
        <w:t xml:space="preserve"> الفَرْق بين الفِرَق ص 47</w:t>
      </w:r>
      <w:r w:rsidR="00280960">
        <w:rPr>
          <w:rtl/>
        </w:rPr>
        <w:t>.</w:t>
      </w:r>
      <w:r w:rsidRPr="005E3E35">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5E3E35">
        <w:rPr>
          <w:rtl/>
        </w:rPr>
        <w:lastRenderedPageBreak/>
        <w:t>مثله</w:t>
      </w:r>
      <w:r w:rsidR="00280960">
        <w:rPr>
          <w:rtl/>
        </w:rPr>
        <w:t>،</w:t>
      </w:r>
      <w:r w:rsidRPr="005E3E35">
        <w:rPr>
          <w:rtl/>
        </w:rPr>
        <w:t xml:space="preserve"> وأنّه كان في بني إسرائيل التابوت فيه بقيّة ممَّا ترك آل موسى وآل هارون</w:t>
      </w:r>
      <w:r w:rsidR="00280960">
        <w:rPr>
          <w:rtl/>
        </w:rPr>
        <w:t>،</w:t>
      </w:r>
      <w:r w:rsidRPr="005E3E35">
        <w:rPr>
          <w:rtl/>
        </w:rPr>
        <w:t xml:space="preserve"> وأنّ هذا فينا مِثل التابوت</w:t>
      </w:r>
      <w:r w:rsidR="00280960">
        <w:rPr>
          <w:rtl/>
        </w:rPr>
        <w:t>،</w:t>
      </w:r>
      <w:r w:rsidRPr="005E3E35">
        <w:rPr>
          <w:rtl/>
        </w:rPr>
        <w:t xml:space="preserve"> وقامت السبأيّة ورفعوا أيديهم وكبّروا ثلاثاً</w:t>
      </w:r>
      <w:r w:rsidR="00280960">
        <w:rPr>
          <w:rtl/>
        </w:rPr>
        <w:t xml:space="preserve"> ...</w:t>
      </w:r>
      <w:r w:rsidRPr="005E3E35">
        <w:rPr>
          <w:rtl/>
        </w:rPr>
        <w:t xml:space="preserve"> ) </w:t>
      </w:r>
      <w:r w:rsidRPr="00A3532A">
        <w:rPr>
          <w:rStyle w:val="libFootnotenumChar"/>
          <w:rtl/>
        </w:rPr>
        <w:t>(1)</w:t>
      </w:r>
      <w:r w:rsidR="00280960">
        <w:rPr>
          <w:rtl/>
        </w:rPr>
        <w:t>.</w:t>
      </w:r>
      <w:r w:rsidRPr="005E3E35">
        <w:rPr>
          <w:rtl/>
        </w:rPr>
        <w:t xml:space="preserve"> </w:t>
      </w:r>
    </w:p>
    <w:p w:rsidR="0015789A" w:rsidRPr="005E3E35" w:rsidRDefault="0015789A" w:rsidP="00CF228B">
      <w:pPr>
        <w:pStyle w:val="libNormal"/>
        <w:rPr>
          <w:rtl/>
        </w:rPr>
      </w:pPr>
      <w:r w:rsidRPr="005E3E35">
        <w:rPr>
          <w:rtl/>
        </w:rPr>
        <w:t>فيظهر أنّ السبأيّة كانت مُلتفّة حول ا</w:t>
      </w:r>
      <w:r w:rsidR="00280960">
        <w:rPr>
          <w:rtl/>
        </w:rPr>
        <w:t>لمـُ</w:t>
      </w:r>
      <w:r w:rsidRPr="005E3E35">
        <w:rPr>
          <w:rtl/>
        </w:rPr>
        <w:t>ختار</w:t>
      </w:r>
      <w:r w:rsidR="00280960">
        <w:rPr>
          <w:rtl/>
        </w:rPr>
        <w:t>،</w:t>
      </w:r>
      <w:r w:rsidRPr="005E3E35">
        <w:rPr>
          <w:rtl/>
        </w:rPr>
        <w:t xml:space="preserve"> حتّى أنّ أتباع ا</w:t>
      </w:r>
      <w:r w:rsidR="00280960">
        <w:rPr>
          <w:rtl/>
        </w:rPr>
        <w:t>لمـُ</w:t>
      </w:r>
      <w:r w:rsidRPr="005E3E35">
        <w:rPr>
          <w:rtl/>
        </w:rPr>
        <w:t>ختار كانوا يُسمّون السبأيّة</w:t>
      </w:r>
      <w:r w:rsidR="00280960">
        <w:rPr>
          <w:rtl/>
        </w:rPr>
        <w:t>،</w:t>
      </w:r>
      <w:r w:rsidRPr="005E3E35">
        <w:rPr>
          <w:rtl/>
        </w:rPr>
        <w:t xml:space="preserve"> وفي ذلك يقول أعشى همدان</w:t>
      </w:r>
      <w:r w:rsidR="00280960">
        <w:rPr>
          <w:rtl/>
        </w:rPr>
        <w:t>:</w:t>
      </w:r>
      <w:r w:rsidRPr="005E3E35">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
              <w:rPr>
                <w:rtl/>
              </w:rPr>
            </w:pPr>
            <w:r w:rsidRPr="005E3E35">
              <w:rPr>
                <w:rtl/>
              </w:rPr>
              <w:t>ش</w:t>
            </w:r>
            <w:r>
              <w:rPr>
                <w:rtl/>
              </w:rPr>
              <w:t>هـ</w:t>
            </w:r>
            <w:r w:rsidRPr="005E3E35">
              <w:rPr>
                <w:rtl/>
              </w:rPr>
              <w:t>ـدتُّ عليــكم أنـّكم سبئيـّةٌ</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5E3E35">
              <w:rPr>
                <w:rtl/>
              </w:rPr>
              <w:t>وأنّي بكم يـا شرطـة الشِرك عارفُ</w:t>
            </w:r>
            <w:r w:rsidRPr="006C7350">
              <w:rPr>
                <w:rStyle w:val="libPoemTiniChar0"/>
                <w:rtl/>
              </w:rPr>
              <w:br/>
              <w:t>  </w:t>
            </w:r>
          </w:p>
        </w:tc>
      </w:tr>
      <w:tr w:rsidR="00F929CB" w:rsidTr="00F929CB">
        <w:tc>
          <w:tcPr>
            <w:tcW w:w="3888" w:type="dxa"/>
          </w:tcPr>
          <w:p w:rsidR="00F929CB" w:rsidRDefault="00F929CB" w:rsidP="008731EC">
            <w:pPr>
              <w:pStyle w:val="libPoem"/>
              <w:rPr>
                <w:rtl/>
              </w:rPr>
            </w:pPr>
            <w:r w:rsidRPr="005E3E35">
              <w:rPr>
                <w:rtl/>
              </w:rPr>
              <w:t>وأقسـم مـا كـُـرسيّكـم بسكينـةٍ</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5E3E35">
              <w:rPr>
                <w:rtl/>
              </w:rPr>
              <w:t>وإنْ كـان قـد لفـّت عليـه اللفائف</w:t>
            </w:r>
            <w:r w:rsidRPr="006C7350">
              <w:rPr>
                <w:rStyle w:val="libPoemTiniChar0"/>
                <w:rtl/>
              </w:rPr>
              <w:br/>
              <w:t>  </w:t>
            </w:r>
          </w:p>
        </w:tc>
      </w:tr>
      <w:tr w:rsidR="00F929CB" w:rsidTr="00F929CB">
        <w:tc>
          <w:tcPr>
            <w:tcW w:w="3888" w:type="dxa"/>
          </w:tcPr>
          <w:p w:rsidR="00F929CB" w:rsidRDefault="00F929CB" w:rsidP="008731EC">
            <w:pPr>
              <w:pStyle w:val="libPoem"/>
              <w:rPr>
                <w:rtl/>
              </w:rPr>
            </w:pPr>
            <w:r w:rsidRPr="00F929CB">
              <w:rPr>
                <w:rtl/>
              </w:rPr>
              <w:t>وأنْ ليس في التابوت فينا وإنْ سعت</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F929CB">
              <w:rPr>
                <w:rtl/>
              </w:rPr>
              <w:t>شبـام حـواليه ونهـد وخارف</w:t>
            </w:r>
            <w:r w:rsidRPr="00751F13">
              <w:rPr>
                <w:rStyle w:val="libBold1Char"/>
                <w:rtl/>
              </w:rPr>
              <w:t xml:space="preserve"> </w:t>
            </w:r>
            <w:r w:rsidRPr="00A3532A">
              <w:rPr>
                <w:rStyle w:val="libFootnotenumChar"/>
                <w:rtl/>
              </w:rPr>
              <w:t>(2)</w:t>
            </w:r>
            <w:r w:rsidRPr="006C7350">
              <w:rPr>
                <w:rStyle w:val="libPoemTiniChar0"/>
                <w:rtl/>
              </w:rPr>
              <w:br/>
              <w:t>  </w:t>
            </w:r>
          </w:p>
        </w:tc>
      </w:tr>
    </w:tbl>
    <w:p w:rsidR="0015789A" w:rsidRPr="005E3E35" w:rsidRDefault="0015789A" w:rsidP="00CF228B">
      <w:pPr>
        <w:pStyle w:val="libNormal"/>
        <w:rPr>
          <w:rtl/>
        </w:rPr>
      </w:pPr>
      <w:r w:rsidRPr="005E3E35">
        <w:rPr>
          <w:rtl/>
        </w:rPr>
        <w:t>وهكذا فالكيسانيّة فِرقَةٌ جديدةٌ من فِرَق الشيعة</w:t>
      </w:r>
      <w:r w:rsidR="00280960">
        <w:rPr>
          <w:rtl/>
        </w:rPr>
        <w:t>،</w:t>
      </w:r>
      <w:r w:rsidRPr="005E3E35">
        <w:rPr>
          <w:rtl/>
        </w:rPr>
        <w:t xml:space="preserve"> إلاّ أنّها لا تُعدُّ ضِمن الشيعة الذين قالوا بإمامة عليٍّ والحسن والحسين وأبناء الحسين</w:t>
      </w:r>
      <w:r w:rsidR="00280960">
        <w:rPr>
          <w:rtl/>
        </w:rPr>
        <w:t>؛</w:t>
      </w:r>
      <w:r w:rsidRPr="005E3E35">
        <w:rPr>
          <w:rtl/>
        </w:rPr>
        <w:t xml:space="preserve"> لأنّها أخرجت الإمامة إلى محمّد بن الحنفيّة</w:t>
      </w:r>
      <w:r w:rsidR="00280960">
        <w:rPr>
          <w:rtl/>
        </w:rPr>
        <w:t>،</w:t>
      </w:r>
      <w:r w:rsidRPr="005E3E35">
        <w:rPr>
          <w:rtl/>
        </w:rPr>
        <w:t xml:space="preserve"> كما أنّها جاءت بمبادئ كمبادئ السبأيّة أو الغلاة</w:t>
      </w:r>
      <w:r w:rsidR="00280960">
        <w:rPr>
          <w:rtl/>
        </w:rPr>
        <w:t>،</w:t>
      </w:r>
      <w:r w:rsidRPr="005E3E35">
        <w:rPr>
          <w:rtl/>
        </w:rPr>
        <w:t xml:space="preserve"> وهؤلاء خارج نطاق الخطّ الشيعي الذي نحن بصدده</w:t>
      </w:r>
      <w:r w:rsidR="00280960">
        <w:rPr>
          <w:rtl/>
        </w:rPr>
        <w:t>.</w:t>
      </w:r>
      <w:r w:rsidRPr="005E3E35">
        <w:rPr>
          <w:rtl/>
        </w:rPr>
        <w:t xml:space="preserve"> </w:t>
      </w:r>
    </w:p>
    <w:p w:rsidR="0015789A" w:rsidRPr="005E3E35" w:rsidRDefault="0015789A" w:rsidP="00125A58">
      <w:pPr>
        <w:pStyle w:val="libNormal"/>
        <w:rPr>
          <w:rtl/>
        </w:rPr>
      </w:pPr>
      <w:r w:rsidRPr="00CF228B">
        <w:rPr>
          <w:rtl/>
        </w:rPr>
        <w:t>ولعلّ هذا السبب الذي دعا الرازي لأنْ يعدّ الكيسانيّة مِن الغُلاة</w:t>
      </w:r>
      <w:r w:rsidR="00280960">
        <w:rPr>
          <w:rtl/>
        </w:rPr>
        <w:t>،</w:t>
      </w:r>
      <w:r w:rsidRPr="00CF228B">
        <w:rPr>
          <w:rtl/>
        </w:rPr>
        <w:t xml:space="preserve"> فقال</w:t>
      </w:r>
      <w:r w:rsidR="00280960">
        <w:rPr>
          <w:rtl/>
        </w:rPr>
        <w:t>:</w:t>
      </w:r>
      <w:r w:rsidRPr="00CF228B">
        <w:rPr>
          <w:rtl/>
        </w:rPr>
        <w:t xml:space="preserve"> ( ومِن السبأيّة انبعثت أصناف الغلاة</w:t>
      </w:r>
      <w:r w:rsidR="00280960">
        <w:rPr>
          <w:rtl/>
        </w:rPr>
        <w:t>،</w:t>
      </w:r>
      <w:r w:rsidRPr="00CF228B">
        <w:rPr>
          <w:rtl/>
        </w:rPr>
        <w:t xml:space="preserve"> وتفرّقوا بالمقالات</w:t>
      </w:r>
      <w:r w:rsidR="00280960">
        <w:rPr>
          <w:rtl/>
        </w:rPr>
        <w:t>،</w:t>
      </w:r>
      <w:r w:rsidRPr="00CF228B">
        <w:rPr>
          <w:rtl/>
        </w:rPr>
        <w:t xml:space="preserve"> ومنهم أصناف الكيسانيّة</w:t>
      </w:r>
      <w:r w:rsidR="00280960">
        <w:rPr>
          <w:rtl/>
        </w:rPr>
        <w:t>،</w:t>
      </w:r>
      <w:r w:rsidRPr="00CF228B">
        <w:rPr>
          <w:rtl/>
        </w:rPr>
        <w:t xml:space="preserve"> منهم</w:t>
      </w:r>
      <w:r w:rsidR="00280960">
        <w:rPr>
          <w:rtl/>
        </w:rPr>
        <w:t>:</w:t>
      </w:r>
      <w:r w:rsidRPr="00CF228B">
        <w:rPr>
          <w:rtl/>
        </w:rPr>
        <w:t xml:space="preserve"> البيانيّة أتباع بيان</w:t>
      </w:r>
      <w:r w:rsidR="00280960">
        <w:rPr>
          <w:rtl/>
        </w:rPr>
        <w:t>،</w:t>
      </w:r>
      <w:r w:rsidRPr="00CF228B">
        <w:rPr>
          <w:rtl/>
        </w:rPr>
        <w:t xml:space="preserve"> والنهديّة أتباع صائد النهدي</w:t>
      </w:r>
      <w:r w:rsidR="00280960">
        <w:rPr>
          <w:rtl/>
        </w:rPr>
        <w:t>،</w:t>
      </w:r>
      <w:r w:rsidRPr="00CF228B">
        <w:rPr>
          <w:rtl/>
        </w:rPr>
        <w:t xml:space="preserve"> والهاشمية</w:t>
      </w:r>
      <w:r w:rsidR="00280960">
        <w:rPr>
          <w:rtl/>
        </w:rPr>
        <w:t xml:space="preserve"> ...</w:t>
      </w:r>
      <w:r w:rsidRPr="00CF228B">
        <w:rPr>
          <w:rtl/>
        </w:rPr>
        <w:t xml:space="preserve"> ) </w:t>
      </w:r>
      <w:r w:rsidRPr="00A3532A">
        <w:rPr>
          <w:rStyle w:val="libFootnotenumChar"/>
          <w:rtl/>
        </w:rPr>
        <w:t>(3)</w:t>
      </w:r>
      <w:r w:rsidR="00280960">
        <w:rPr>
          <w:rtl/>
        </w:rPr>
        <w:t>.</w:t>
      </w:r>
      <w:r w:rsidRPr="00CF228B">
        <w:rPr>
          <w:rtl/>
        </w:rPr>
        <w:t xml:space="preserve"> </w:t>
      </w:r>
    </w:p>
    <w:p w:rsidR="0015789A" w:rsidRPr="005E3E35" w:rsidRDefault="0015789A" w:rsidP="00125A58">
      <w:pPr>
        <w:pStyle w:val="libNormal"/>
        <w:rPr>
          <w:rtl/>
        </w:rPr>
      </w:pPr>
      <w:r w:rsidRPr="00CF228B">
        <w:rPr>
          <w:rtl/>
        </w:rPr>
        <w:t>وقد جاءت الكيسانيّة بآراء مُختلفة ولم تقتصر دعواتها إلى محمّد بن الحنفيّة فقط</w:t>
      </w:r>
      <w:r w:rsidR="00280960">
        <w:rPr>
          <w:rtl/>
        </w:rPr>
        <w:t>،</w:t>
      </w:r>
      <w:r w:rsidRPr="00CF228B">
        <w:rPr>
          <w:rtl/>
        </w:rPr>
        <w:t xml:space="preserve"> وإنّما دعا بعض أتباع هذه الفِرَق إلى أنفسهم</w:t>
      </w:r>
      <w:r w:rsidR="00280960">
        <w:rPr>
          <w:rtl/>
        </w:rPr>
        <w:t>،</w:t>
      </w:r>
      <w:r w:rsidRPr="00CF228B">
        <w:rPr>
          <w:rtl/>
        </w:rPr>
        <w:t xml:space="preserve"> كما يظهر ذلك مِن دعوة حمزة بن عمارة البربري</w:t>
      </w:r>
      <w:r w:rsidR="00280960">
        <w:rPr>
          <w:rtl/>
        </w:rPr>
        <w:t>،</w:t>
      </w:r>
      <w:r w:rsidRPr="00CF228B">
        <w:rPr>
          <w:rtl/>
        </w:rPr>
        <w:t xml:space="preserve"> حيث ادّعى أنّه نبيٌّ</w:t>
      </w:r>
      <w:r w:rsidR="00280960">
        <w:rPr>
          <w:rtl/>
        </w:rPr>
        <w:t>،</w:t>
      </w:r>
      <w:r w:rsidRPr="00CF228B">
        <w:rPr>
          <w:rtl/>
        </w:rPr>
        <w:t xml:space="preserve"> وأنّ محمّد بن الحنفيّة هو الله</w:t>
      </w:r>
      <w:r w:rsidR="00280960">
        <w:rPr>
          <w:rtl/>
        </w:rPr>
        <w:t>،</w:t>
      </w:r>
      <w:r w:rsidRPr="00CF228B">
        <w:rPr>
          <w:rtl/>
        </w:rPr>
        <w:t xml:space="preserve"> وأنّه الإمام فتبعه بيان وبرئت منه الشيعة </w:t>
      </w:r>
      <w:r w:rsidRPr="00A3532A">
        <w:rPr>
          <w:rStyle w:val="libFootnotenumChar"/>
          <w:rtl/>
        </w:rPr>
        <w:t>(4)</w:t>
      </w:r>
      <w:r w:rsidR="00280960" w:rsidRPr="003501B3">
        <w:rPr>
          <w:rtl/>
        </w:rPr>
        <w:t>.</w:t>
      </w:r>
      <w:r w:rsidRPr="00CF228B">
        <w:rPr>
          <w:rtl/>
        </w:rPr>
        <w:t xml:space="preserve"> </w:t>
      </w:r>
    </w:p>
    <w:p w:rsidR="0015789A" w:rsidRPr="005E3E35" w:rsidRDefault="0015789A" w:rsidP="00CF228B">
      <w:pPr>
        <w:pStyle w:val="libNormal"/>
        <w:rPr>
          <w:rtl/>
        </w:rPr>
      </w:pPr>
      <w:r w:rsidRPr="005E3E35">
        <w:rPr>
          <w:rtl/>
        </w:rPr>
        <w:t>إلاّ أنّ أهمّ فِرقة مِن الكيسانيّة هي الفرقة التي أقرّت بموت محمّد بن الحنفيّة</w:t>
      </w:r>
      <w:r w:rsidR="00280960">
        <w:rPr>
          <w:rtl/>
        </w:rPr>
        <w:t>،</w:t>
      </w:r>
      <w:r w:rsidRPr="005E3E35">
        <w:rPr>
          <w:rtl/>
        </w:rPr>
        <w:t xml:space="preserve"> وقالت</w:t>
      </w:r>
      <w:r w:rsidR="00280960">
        <w:rPr>
          <w:rtl/>
        </w:rPr>
        <w:t>:</w:t>
      </w:r>
      <w:r w:rsidRPr="005E3E35">
        <w:rPr>
          <w:rtl/>
        </w:rPr>
        <w:t xml:space="preserve"> ( إنّ محمّد بن الحنفيّة مات والإمام بعده عبد الله بن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الطبري</w:t>
      </w:r>
      <w:r w:rsidR="00280960">
        <w:rPr>
          <w:rtl/>
        </w:rPr>
        <w:t>:</w:t>
      </w:r>
      <w:r w:rsidRPr="005E3E35">
        <w:rPr>
          <w:rtl/>
        </w:rPr>
        <w:t xml:space="preserve"> تاريخ الرُسل وا</w:t>
      </w:r>
      <w:r w:rsidR="00280960">
        <w:rPr>
          <w:rtl/>
        </w:rPr>
        <w:t>لمـُ</w:t>
      </w:r>
      <w:r w:rsidRPr="005E3E35">
        <w:rPr>
          <w:rtl/>
        </w:rPr>
        <w:t>لوك ج6 ص 82</w:t>
      </w:r>
      <w:r w:rsidR="00280960">
        <w:rPr>
          <w:rtl/>
        </w:rPr>
        <w:t>.</w:t>
      </w:r>
      <w:r w:rsidRPr="005E3E35">
        <w:rPr>
          <w:rtl/>
        </w:rPr>
        <w:t xml:space="preserve"> </w:t>
      </w:r>
    </w:p>
    <w:p w:rsidR="0015789A" w:rsidRPr="00BD484D" w:rsidRDefault="0015789A" w:rsidP="00BD484D">
      <w:pPr>
        <w:pStyle w:val="libFootnote0"/>
        <w:rPr>
          <w:rtl/>
        </w:rPr>
      </w:pPr>
      <w:r w:rsidRPr="005E3E35">
        <w:rPr>
          <w:rtl/>
        </w:rPr>
        <w:t>(2) ن. م ج6 ص 83</w:t>
      </w:r>
      <w:r w:rsidR="00280960">
        <w:rPr>
          <w:rtl/>
        </w:rPr>
        <w:t>.</w:t>
      </w:r>
      <w:r w:rsidRPr="005E3E35">
        <w:rPr>
          <w:rtl/>
        </w:rPr>
        <w:t xml:space="preserve"> </w:t>
      </w:r>
    </w:p>
    <w:p w:rsidR="0015789A" w:rsidRPr="00BD484D" w:rsidRDefault="0015789A" w:rsidP="00BD484D">
      <w:pPr>
        <w:pStyle w:val="libFootnote0"/>
        <w:rPr>
          <w:rtl/>
        </w:rPr>
      </w:pPr>
      <w:r w:rsidRPr="005E3E35">
        <w:rPr>
          <w:rtl/>
        </w:rPr>
        <w:t>(3) الرازي</w:t>
      </w:r>
      <w:r w:rsidR="00280960">
        <w:rPr>
          <w:rtl/>
        </w:rPr>
        <w:t>:</w:t>
      </w:r>
      <w:r w:rsidRPr="005E3E35">
        <w:rPr>
          <w:rtl/>
        </w:rPr>
        <w:t xml:space="preserve"> الزينة</w:t>
      </w:r>
      <w:r w:rsidR="00280960">
        <w:rPr>
          <w:rtl/>
        </w:rPr>
        <w:t>،</w:t>
      </w:r>
      <w:r w:rsidRPr="005E3E35">
        <w:rPr>
          <w:rtl/>
        </w:rPr>
        <w:t xml:space="preserve"> الورقة 248</w:t>
      </w:r>
      <w:r w:rsidR="00280960">
        <w:rPr>
          <w:rtl/>
        </w:rPr>
        <w:t>.</w:t>
      </w:r>
      <w:r w:rsidRPr="005E3E35">
        <w:rPr>
          <w:rtl/>
        </w:rPr>
        <w:t xml:space="preserve"> </w:t>
      </w:r>
    </w:p>
    <w:p w:rsidR="0015789A" w:rsidRPr="00BD484D" w:rsidRDefault="0015789A" w:rsidP="00BD484D">
      <w:pPr>
        <w:pStyle w:val="libFootnote0"/>
        <w:rPr>
          <w:rtl/>
        </w:rPr>
      </w:pPr>
      <w:r w:rsidRPr="005E3E35">
        <w:rPr>
          <w:rtl/>
        </w:rPr>
        <w:t>(4) النوبختي</w:t>
      </w:r>
      <w:r w:rsidR="00280960">
        <w:rPr>
          <w:rtl/>
        </w:rPr>
        <w:t>:</w:t>
      </w:r>
      <w:r w:rsidRPr="005E3E35">
        <w:rPr>
          <w:rtl/>
        </w:rPr>
        <w:t xml:space="preserve"> فِرَق الشيعة ص 20</w:t>
      </w:r>
      <w:r w:rsidR="00280960">
        <w:rPr>
          <w:rtl/>
        </w:rPr>
        <w:t>.</w:t>
      </w:r>
      <w:r w:rsidRPr="005E3E35">
        <w:rPr>
          <w:rtl/>
        </w:rPr>
        <w:t xml:space="preserve"> </w:t>
      </w:r>
    </w:p>
    <w:p w:rsidR="0015789A" w:rsidRDefault="0015789A" w:rsidP="0015789A">
      <w:pPr>
        <w:pStyle w:val="libNormal"/>
      </w:pPr>
      <w:r>
        <w:rPr>
          <w:rtl/>
        </w:rPr>
        <w:br w:type="page"/>
      </w:r>
    </w:p>
    <w:p w:rsidR="0015789A" w:rsidRPr="005E3E35" w:rsidRDefault="0015789A" w:rsidP="00125A58">
      <w:pPr>
        <w:pStyle w:val="libNormal"/>
        <w:rPr>
          <w:rtl/>
        </w:rPr>
      </w:pPr>
      <w:r w:rsidRPr="00CF228B">
        <w:rPr>
          <w:rtl/>
        </w:rPr>
        <w:lastRenderedPageBreak/>
        <w:t>محمّد ابنه</w:t>
      </w:r>
      <w:r w:rsidR="00280960">
        <w:rPr>
          <w:rtl/>
        </w:rPr>
        <w:t>،</w:t>
      </w:r>
      <w:r w:rsidRPr="00CF228B">
        <w:rPr>
          <w:rtl/>
        </w:rPr>
        <w:t xml:space="preserve"> وكان يُكنّى أبا هاشم</w:t>
      </w:r>
      <w:r w:rsidR="00280960">
        <w:rPr>
          <w:rtl/>
        </w:rPr>
        <w:t>،</w:t>
      </w:r>
      <w:r w:rsidRPr="00CF228B">
        <w:rPr>
          <w:rtl/>
        </w:rPr>
        <w:t xml:space="preserve"> وهو أكبر ولده وإليه أوصى أبوه</w:t>
      </w:r>
      <w:r w:rsidR="00280960">
        <w:rPr>
          <w:rtl/>
        </w:rPr>
        <w:t>،</w:t>
      </w:r>
      <w:r w:rsidRPr="00CF228B">
        <w:rPr>
          <w:rtl/>
        </w:rPr>
        <w:t xml:space="preserve"> فسُمّيت هذه الفِرقَة الهاشميّة بأبي هاشم ) </w:t>
      </w:r>
      <w:r w:rsidRPr="00A3532A">
        <w:rPr>
          <w:rStyle w:val="libFootnotenumChar"/>
          <w:rtl/>
        </w:rPr>
        <w:t>(1)</w:t>
      </w:r>
      <w:r w:rsidR="00280960">
        <w:rPr>
          <w:rtl/>
        </w:rPr>
        <w:t>.</w:t>
      </w:r>
      <w:r w:rsidRPr="00CF228B">
        <w:rPr>
          <w:rtl/>
        </w:rPr>
        <w:t xml:space="preserve"> </w:t>
      </w:r>
    </w:p>
    <w:p w:rsidR="0015789A" w:rsidRPr="005E3E35" w:rsidRDefault="0015789A" w:rsidP="00125A58">
      <w:pPr>
        <w:pStyle w:val="libNormal"/>
        <w:rPr>
          <w:rtl/>
        </w:rPr>
      </w:pPr>
      <w:r w:rsidRPr="00CF228B">
        <w:rPr>
          <w:rtl/>
        </w:rPr>
        <w:t>فأبو هاشم هو وصيّ محمّد بن الحنفيّة</w:t>
      </w:r>
      <w:r w:rsidR="00280960">
        <w:rPr>
          <w:rtl/>
        </w:rPr>
        <w:t>؛</w:t>
      </w:r>
      <w:r w:rsidRPr="00CF228B">
        <w:rPr>
          <w:rtl/>
        </w:rPr>
        <w:t xml:space="preserve"> لذلك قالت الكيسانيّة</w:t>
      </w:r>
      <w:r w:rsidR="00280960">
        <w:rPr>
          <w:rtl/>
        </w:rPr>
        <w:t>:</w:t>
      </w:r>
      <w:r w:rsidRPr="00CF228B">
        <w:rPr>
          <w:rtl/>
        </w:rPr>
        <w:t xml:space="preserve"> إنّ الإمامة جرتْ في علي ثمّ في الحسن ثمّ في الحسين ثمّ في ابن الحنفيّة</w:t>
      </w:r>
      <w:r w:rsidR="00280960">
        <w:rPr>
          <w:rtl/>
        </w:rPr>
        <w:t>،</w:t>
      </w:r>
      <w:r w:rsidRPr="00CF228B">
        <w:rPr>
          <w:rtl/>
        </w:rPr>
        <w:t xml:space="preserve"> ومعنى ذلك أنّ روح الله صارت في النبيّ وروح النبيّ صارت في عليّ وروح عليّ صارت في الحسن وروح الحسن صارت في الحسين وروح الحُسين صارت في محمّد بن الحنفيّة وروح ابن الحنفيّة صارت في ابنه أبي هاشم </w:t>
      </w:r>
      <w:r w:rsidRPr="00A3532A">
        <w:rPr>
          <w:rStyle w:val="libFootnotenumChar"/>
          <w:rtl/>
        </w:rPr>
        <w:t>(2)</w:t>
      </w:r>
      <w:r w:rsidR="00280960">
        <w:rPr>
          <w:rtl/>
        </w:rPr>
        <w:t>.</w:t>
      </w:r>
      <w:r w:rsidRPr="00CF228B">
        <w:rPr>
          <w:rtl/>
        </w:rPr>
        <w:t xml:space="preserve"> </w:t>
      </w:r>
    </w:p>
    <w:p w:rsidR="0015789A" w:rsidRPr="005E3E35" w:rsidRDefault="0015789A" w:rsidP="00125A58">
      <w:pPr>
        <w:pStyle w:val="libNormal"/>
        <w:rPr>
          <w:rtl/>
        </w:rPr>
      </w:pPr>
      <w:r w:rsidRPr="00CF228B">
        <w:rPr>
          <w:rtl/>
        </w:rPr>
        <w:t>كما قالوا</w:t>
      </w:r>
      <w:r w:rsidR="00280960">
        <w:rPr>
          <w:rtl/>
        </w:rPr>
        <w:t>:</w:t>
      </w:r>
      <w:r w:rsidRPr="00CF228B">
        <w:rPr>
          <w:rtl/>
        </w:rPr>
        <w:t xml:space="preserve"> ( إنّه أفضى إليه بأسرار العُلوم وأطلعه على مناهج تطبيق الآفاق على الأنفس</w:t>
      </w:r>
      <w:r w:rsidR="00280960">
        <w:rPr>
          <w:rtl/>
        </w:rPr>
        <w:t>،</w:t>
      </w:r>
      <w:r w:rsidRPr="00CF228B">
        <w:rPr>
          <w:rtl/>
        </w:rPr>
        <w:t xml:space="preserve"> وتقدير التنزيل على التأويل</w:t>
      </w:r>
      <w:r w:rsidR="00280960">
        <w:rPr>
          <w:rtl/>
        </w:rPr>
        <w:t>،</w:t>
      </w:r>
      <w:r w:rsidRPr="00CF228B">
        <w:rPr>
          <w:rtl/>
        </w:rPr>
        <w:t xml:space="preserve"> وتصوير الظاهر على الباطن</w:t>
      </w:r>
      <w:r w:rsidR="00280960">
        <w:rPr>
          <w:rtl/>
        </w:rPr>
        <w:t>،</w:t>
      </w:r>
      <w:r w:rsidRPr="00CF228B">
        <w:rPr>
          <w:rtl/>
        </w:rPr>
        <w:t xml:space="preserve"> وقالوا</w:t>
      </w:r>
      <w:r w:rsidR="00280960">
        <w:rPr>
          <w:rtl/>
        </w:rPr>
        <w:t>:</w:t>
      </w:r>
      <w:r w:rsidRPr="00CF228B">
        <w:rPr>
          <w:rtl/>
        </w:rPr>
        <w:t xml:space="preserve"> إنّ لكلّ ظاهراً باطناً</w:t>
      </w:r>
      <w:r w:rsidR="00280960">
        <w:rPr>
          <w:rtl/>
        </w:rPr>
        <w:t>،</w:t>
      </w:r>
      <w:r w:rsidRPr="00CF228B">
        <w:rPr>
          <w:rtl/>
        </w:rPr>
        <w:t xml:space="preserve"> ولكلّ تنزيل تأويل</w:t>
      </w:r>
      <w:r w:rsidR="00280960">
        <w:rPr>
          <w:rtl/>
        </w:rPr>
        <w:t xml:space="preserve"> ...</w:t>
      </w:r>
      <w:r w:rsidRPr="00CF228B">
        <w:rPr>
          <w:rtl/>
        </w:rPr>
        <w:t xml:space="preserve"> وهو العِلم الذي استأثر عليّ به ابنه محمّد وهو أفضى بذلك السرّ إلى ابنه أبي هاشم</w:t>
      </w:r>
      <w:r w:rsidR="00280960">
        <w:rPr>
          <w:rtl/>
        </w:rPr>
        <w:t>،</w:t>
      </w:r>
      <w:r w:rsidRPr="00CF228B">
        <w:rPr>
          <w:rtl/>
        </w:rPr>
        <w:t xml:space="preserve"> وكلّ مَن اجتمع له هذا العِلم فهو الإمام حقّاً ) </w:t>
      </w:r>
      <w:r w:rsidRPr="00A3532A">
        <w:rPr>
          <w:rStyle w:val="libFootnotenumChar"/>
          <w:rtl/>
        </w:rPr>
        <w:t>(3)</w:t>
      </w:r>
      <w:r w:rsidR="00280960">
        <w:rPr>
          <w:rtl/>
        </w:rPr>
        <w:t>.</w:t>
      </w:r>
      <w:r w:rsidRPr="00CF228B">
        <w:rPr>
          <w:rtl/>
        </w:rPr>
        <w:t xml:space="preserve"> </w:t>
      </w:r>
    </w:p>
    <w:p w:rsidR="0015789A" w:rsidRPr="005E3E35" w:rsidRDefault="0015789A" w:rsidP="00CF228B">
      <w:pPr>
        <w:pStyle w:val="libNormal"/>
        <w:rPr>
          <w:rtl/>
        </w:rPr>
      </w:pPr>
      <w:r w:rsidRPr="005E3E35">
        <w:rPr>
          <w:rtl/>
        </w:rPr>
        <w:t>ودعوة الغلوّ في الأئمّة ليست جديدة</w:t>
      </w:r>
      <w:r w:rsidR="00280960">
        <w:rPr>
          <w:rtl/>
        </w:rPr>
        <w:t>،</w:t>
      </w:r>
      <w:r w:rsidRPr="005E3E35">
        <w:rPr>
          <w:rtl/>
        </w:rPr>
        <w:t xml:space="preserve"> فقد ظهرتْ أيّام عليّ وأيّام أبنائه</w:t>
      </w:r>
      <w:r w:rsidR="00280960">
        <w:rPr>
          <w:rtl/>
        </w:rPr>
        <w:t>،</w:t>
      </w:r>
      <w:r w:rsidRPr="005E3E35">
        <w:rPr>
          <w:rtl/>
        </w:rPr>
        <w:t xml:space="preserve"> كما ظهرتْ في أيّام محمّد بن الحنفيّة</w:t>
      </w:r>
      <w:r w:rsidR="00280960">
        <w:rPr>
          <w:rtl/>
        </w:rPr>
        <w:t>،</w:t>
      </w:r>
      <w:r w:rsidRPr="005E3E35">
        <w:rPr>
          <w:rtl/>
        </w:rPr>
        <w:t xml:space="preserve"> ولكنّهم تبرّؤوا منها كما مرّ بنا</w:t>
      </w:r>
      <w:r w:rsidR="00280960">
        <w:rPr>
          <w:rtl/>
        </w:rPr>
        <w:t>.</w:t>
      </w:r>
      <w:r w:rsidRPr="005E3E35">
        <w:rPr>
          <w:rtl/>
        </w:rPr>
        <w:t xml:space="preserve"> </w:t>
      </w:r>
    </w:p>
    <w:p w:rsidR="0015789A" w:rsidRPr="005E3E35" w:rsidRDefault="0015789A" w:rsidP="00125A58">
      <w:pPr>
        <w:pStyle w:val="libNormal"/>
        <w:rPr>
          <w:rtl/>
        </w:rPr>
      </w:pPr>
      <w:r w:rsidRPr="00CF228B">
        <w:rPr>
          <w:rtl/>
        </w:rPr>
        <w:t>ويظهر أنّ الأمر قد اختلف في أيّام أبي هاشم</w:t>
      </w:r>
      <w:r w:rsidR="00280960">
        <w:rPr>
          <w:rtl/>
        </w:rPr>
        <w:t>،</w:t>
      </w:r>
      <w:r w:rsidRPr="00CF228B">
        <w:rPr>
          <w:rtl/>
        </w:rPr>
        <w:t xml:space="preserve"> فيرى الدوري</w:t>
      </w:r>
      <w:r w:rsidR="00280960">
        <w:rPr>
          <w:rtl/>
        </w:rPr>
        <w:t>:</w:t>
      </w:r>
      <w:r w:rsidRPr="00CF228B">
        <w:rPr>
          <w:rtl/>
        </w:rPr>
        <w:t xml:space="preserve"> ( أنّ أبا هاشم كان طموحاً فحاول الاستفادة من هذه الآراء ) </w:t>
      </w:r>
      <w:r w:rsidRPr="00A3532A">
        <w:rPr>
          <w:rStyle w:val="libFootnotenumChar"/>
          <w:rtl/>
        </w:rPr>
        <w:t>(4)</w:t>
      </w:r>
      <w:r w:rsidR="00280960">
        <w:rPr>
          <w:rtl/>
        </w:rPr>
        <w:t>.</w:t>
      </w:r>
      <w:r w:rsidRPr="00CF228B">
        <w:rPr>
          <w:rtl/>
        </w:rPr>
        <w:t xml:space="preserve"> </w:t>
      </w:r>
    </w:p>
    <w:p w:rsidR="0015789A" w:rsidRPr="005E3E35" w:rsidRDefault="0015789A" w:rsidP="00125A58">
      <w:pPr>
        <w:pStyle w:val="libNormal"/>
        <w:rPr>
          <w:rtl/>
        </w:rPr>
      </w:pPr>
      <w:r w:rsidRPr="00CF228B">
        <w:rPr>
          <w:rtl/>
        </w:rPr>
        <w:t>ويذكر ابن عبد ربّه أنّه قام بأمر الشيعة</w:t>
      </w:r>
      <w:r w:rsidR="00280960">
        <w:rPr>
          <w:rtl/>
        </w:rPr>
        <w:t>،</w:t>
      </w:r>
      <w:r w:rsidRPr="00CF228B">
        <w:rPr>
          <w:rtl/>
        </w:rPr>
        <w:t xml:space="preserve"> وأنّهم كانوا يأتونه ويقوم بأمرهم ويؤدّون إليه الخَراج </w:t>
      </w:r>
      <w:r w:rsidRPr="00A3532A">
        <w:rPr>
          <w:rStyle w:val="libFootnotenumChar"/>
          <w:rtl/>
        </w:rPr>
        <w:t>(5)</w:t>
      </w:r>
      <w:r w:rsidR="00280960">
        <w:rPr>
          <w:rtl/>
        </w:rPr>
        <w:t>.</w:t>
      </w:r>
      <w:r w:rsidRPr="00CF228B">
        <w:rPr>
          <w:rtl/>
        </w:rPr>
        <w:t xml:space="preserve"> </w:t>
      </w:r>
    </w:p>
    <w:p w:rsidR="0015789A" w:rsidRPr="005E3E35" w:rsidRDefault="0015789A" w:rsidP="00CF228B">
      <w:pPr>
        <w:pStyle w:val="libNormal"/>
        <w:rPr>
          <w:rtl/>
        </w:rPr>
      </w:pPr>
      <w:r w:rsidRPr="005E3E35">
        <w:rPr>
          <w:rtl/>
        </w:rPr>
        <w:t>وتَرِد هُنا كلمة شيعة</w:t>
      </w:r>
      <w:r w:rsidR="00280960">
        <w:rPr>
          <w:rtl/>
        </w:rPr>
        <w:t>،</w:t>
      </w:r>
      <w:r w:rsidRPr="005E3E35">
        <w:rPr>
          <w:rtl/>
        </w:rPr>
        <w:t xml:space="preserve"> والمقصود بها هُنا ليست الجماعة التي شايعت عليّاً وقدّمته على سائر أصحاب الرسول</w:t>
      </w:r>
      <w:r w:rsidR="00280960">
        <w:rPr>
          <w:rtl/>
        </w:rPr>
        <w:t>،</w:t>
      </w:r>
      <w:r w:rsidRPr="005E3E35">
        <w:rPr>
          <w:rtl/>
        </w:rPr>
        <w:t xml:space="preserve"> وإنّما الجماعة التي أخرجت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النوبختي</w:t>
      </w:r>
      <w:r w:rsidR="00280960">
        <w:rPr>
          <w:rtl/>
        </w:rPr>
        <w:t>:</w:t>
      </w:r>
      <w:r w:rsidRPr="005E3E35">
        <w:rPr>
          <w:rtl/>
        </w:rPr>
        <w:t xml:space="preserve"> فِرَق الشيعة ص 27</w:t>
      </w:r>
      <w:r w:rsidR="00280960">
        <w:rPr>
          <w:rtl/>
        </w:rPr>
        <w:t>.</w:t>
      </w:r>
      <w:r w:rsidRPr="005E3E35">
        <w:rPr>
          <w:rtl/>
        </w:rPr>
        <w:t xml:space="preserve"> </w:t>
      </w:r>
    </w:p>
    <w:p w:rsidR="0015789A" w:rsidRPr="00BD484D" w:rsidRDefault="0015789A" w:rsidP="00BD484D">
      <w:pPr>
        <w:pStyle w:val="libFootnote0"/>
        <w:rPr>
          <w:rtl/>
        </w:rPr>
      </w:pPr>
      <w:r w:rsidRPr="005E3E35">
        <w:rPr>
          <w:rtl/>
        </w:rPr>
        <w:t>(2) سعد القُمّي</w:t>
      </w:r>
      <w:r w:rsidR="00280960">
        <w:rPr>
          <w:rtl/>
        </w:rPr>
        <w:t>:</w:t>
      </w:r>
      <w:r w:rsidRPr="005E3E35">
        <w:rPr>
          <w:rtl/>
        </w:rPr>
        <w:t xml:space="preserve"> المقالات والفِرَق ص 26</w:t>
      </w:r>
      <w:r w:rsidR="00280960">
        <w:rPr>
          <w:rtl/>
        </w:rPr>
        <w:t>.</w:t>
      </w:r>
      <w:r w:rsidRPr="005E3E35">
        <w:rPr>
          <w:rtl/>
        </w:rPr>
        <w:t xml:space="preserve"> </w:t>
      </w:r>
    </w:p>
    <w:p w:rsidR="0015789A" w:rsidRPr="00BD484D" w:rsidRDefault="0015789A" w:rsidP="00BD484D">
      <w:pPr>
        <w:pStyle w:val="libFootnote0"/>
        <w:rPr>
          <w:rtl/>
        </w:rPr>
      </w:pPr>
      <w:r w:rsidRPr="005E3E35">
        <w:rPr>
          <w:rtl/>
        </w:rPr>
        <w:t>(3) الشهرستاني</w:t>
      </w:r>
      <w:r w:rsidR="00280960">
        <w:rPr>
          <w:rtl/>
        </w:rPr>
        <w:t>:</w:t>
      </w:r>
      <w:r w:rsidRPr="005E3E35">
        <w:rPr>
          <w:rtl/>
        </w:rPr>
        <w:t xml:space="preserve"> المِلَل والنِحَل ج1 ص 243</w:t>
      </w:r>
      <w:r w:rsidR="00280960">
        <w:rPr>
          <w:rtl/>
        </w:rPr>
        <w:t>.</w:t>
      </w:r>
      <w:r w:rsidRPr="005E3E35">
        <w:rPr>
          <w:rtl/>
        </w:rPr>
        <w:t xml:space="preserve"> </w:t>
      </w:r>
    </w:p>
    <w:p w:rsidR="0015789A" w:rsidRPr="00BD484D" w:rsidRDefault="0015789A" w:rsidP="00BD484D">
      <w:pPr>
        <w:pStyle w:val="libFootnote0"/>
        <w:rPr>
          <w:rtl/>
        </w:rPr>
      </w:pPr>
      <w:r w:rsidRPr="005E3E35">
        <w:rPr>
          <w:rtl/>
        </w:rPr>
        <w:t>(4) الدوري</w:t>
      </w:r>
      <w:r w:rsidR="00280960">
        <w:rPr>
          <w:rtl/>
        </w:rPr>
        <w:t>:</w:t>
      </w:r>
      <w:r w:rsidRPr="005E3E35">
        <w:rPr>
          <w:rtl/>
        </w:rPr>
        <w:t xml:space="preserve"> العصر العبّاسي الأوّل ص 20</w:t>
      </w:r>
      <w:r w:rsidR="00280960">
        <w:rPr>
          <w:rtl/>
        </w:rPr>
        <w:t>.</w:t>
      </w:r>
      <w:r w:rsidRPr="005E3E35">
        <w:rPr>
          <w:rtl/>
        </w:rPr>
        <w:t xml:space="preserve"> </w:t>
      </w:r>
    </w:p>
    <w:p w:rsidR="0015789A" w:rsidRPr="00BD484D" w:rsidRDefault="0015789A" w:rsidP="00BD484D">
      <w:pPr>
        <w:pStyle w:val="libFootnote0"/>
        <w:rPr>
          <w:rtl/>
        </w:rPr>
      </w:pPr>
      <w:r w:rsidRPr="005E3E35">
        <w:rPr>
          <w:rtl/>
        </w:rPr>
        <w:t>(5) ابن عبد ربّه</w:t>
      </w:r>
      <w:r w:rsidR="00280960">
        <w:rPr>
          <w:rtl/>
        </w:rPr>
        <w:t>:</w:t>
      </w:r>
      <w:r w:rsidRPr="005E3E35">
        <w:rPr>
          <w:rtl/>
        </w:rPr>
        <w:t xml:space="preserve"> العُقد الفَريد ج3 ص 194</w:t>
      </w:r>
      <w:r w:rsidR="00280960">
        <w:rPr>
          <w:rtl/>
        </w:rPr>
        <w:t>.</w:t>
      </w:r>
      <w:r w:rsidRPr="005E3E35">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5E3E35">
        <w:rPr>
          <w:rtl/>
        </w:rPr>
        <w:lastRenderedPageBreak/>
        <w:t>الإمامة مِن أبناء عليّ إلى غيرهم</w:t>
      </w:r>
      <w:r w:rsidR="00280960">
        <w:rPr>
          <w:rtl/>
        </w:rPr>
        <w:t>،</w:t>
      </w:r>
      <w:r w:rsidRPr="005E3E35">
        <w:rPr>
          <w:rtl/>
        </w:rPr>
        <w:t xml:space="preserve"> وجاءت بآراء غريبةٍ عن الشيعة كما فعل الكيسانيّة</w:t>
      </w:r>
      <w:r w:rsidR="00280960">
        <w:rPr>
          <w:rtl/>
        </w:rPr>
        <w:t>،</w:t>
      </w:r>
      <w:r w:rsidRPr="005E3E35">
        <w:rPr>
          <w:rtl/>
        </w:rPr>
        <w:t xml:space="preserve"> ثمّ أطلقت هذه اللفظة على شيعة بني العبّاس كما سنرى ذلك</w:t>
      </w:r>
      <w:r w:rsidR="00280960">
        <w:rPr>
          <w:rtl/>
        </w:rPr>
        <w:t>.</w:t>
      </w:r>
      <w:r w:rsidRPr="005E3E35">
        <w:rPr>
          <w:rtl/>
        </w:rPr>
        <w:t xml:space="preserve"> </w:t>
      </w:r>
    </w:p>
    <w:p w:rsidR="0015789A" w:rsidRPr="005E3E35" w:rsidRDefault="0015789A" w:rsidP="00125A58">
      <w:pPr>
        <w:pStyle w:val="libNormal"/>
        <w:rPr>
          <w:rtl/>
        </w:rPr>
      </w:pPr>
      <w:r w:rsidRPr="00CF228B">
        <w:rPr>
          <w:rtl/>
        </w:rPr>
        <w:t>ويبدو ممّا يرويه صاحب أخبار العبّاس أنّ هُناك جماعةٌ أو شيعة لأبي هاشم تأتمّ به</w:t>
      </w:r>
      <w:r w:rsidR="00280960">
        <w:rPr>
          <w:rtl/>
        </w:rPr>
        <w:t>،</w:t>
      </w:r>
      <w:r w:rsidRPr="00CF228B">
        <w:rPr>
          <w:rtl/>
        </w:rPr>
        <w:t xml:space="preserve"> فقد ذكرَ أنّ أبا هاشم قدم على الوليد بسبب نزاعه مع زيد بن الحسن</w:t>
      </w:r>
      <w:r w:rsidR="00280960">
        <w:rPr>
          <w:rtl/>
        </w:rPr>
        <w:t>،</w:t>
      </w:r>
      <w:r w:rsidRPr="00CF228B">
        <w:rPr>
          <w:rtl/>
        </w:rPr>
        <w:t xml:space="preserve"> فوشى زيد بن الحسن بأبي هاشم وقال</w:t>
      </w:r>
      <w:r w:rsidR="00280960">
        <w:rPr>
          <w:rtl/>
        </w:rPr>
        <w:t>:</w:t>
      </w:r>
      <w:r w:rsidRPr="00CF228B">
        <w:rPr>
          <w:rtl/>
        </w:rPr>
        <w:t xml:space="preserve"> إنّ له شيعةٌ مِن أصحاب ا</w:t>
      </w:r>
      <w:r w:rsidR="00280960">
        <w:rPr>
          <w:rtl/>
        </w:rPr>
        <w:t>لمـُ</w:t>
      </w:r>
      <w:r w:rsidRPr="00CF228B">
        <w:rPr>
          <w:rtl/>
        </w:rPr>
        <w:t xml:space="preserve">ختار يأتمون به ويحملون إليه صدقاتهم فحبسه الوليد </w:t>
      </w:r>
      <w:r w:rsidRPr="00A3532A">
        <w:rPr>
          <w:rStyle w:val="libFootnotenumChar"/>
          <w:rtl/>
        </w:rPr>
        <w:t>(1)</w:t>
      </w:r>
      <w:r w:rsidR="00280960">
        <w:rPr>
          <w:rtl/>
        </w:rPr>
        <w:t>.</w:t>
      </w:r>
      <w:r w:rsidRPr="00CF228B">
        <w:rPr>
          <w:rtl/>
        </w:rPr>
        <w:t xml:space="preserve"> </w:t>
      </w:r>
    </w:p>
    <w:p w:rsidR="0015789A" w:rsidRPr="005E3E35" w:rsidRDefault="0015789A" w:rsidP="00125A58">
      <w:pPr>
        <w:pStyle w:val="libNormal"/>
        <w:rPr>
          <w:rtl/>
        </w:rPr>
      </w:pPr>
      <w:r w:rsidRPr="00CF228B">
        <w:rPr>
          <w:rtl/>
        </w:rPr>
        <w:t xml:space="preserve">وقد توسّط عليّ بن الحسين ( زين العابدين ) عند الوليد فأطَلق أبا هاشم وقَرّب منزلته منه </w:t>
      </w:r>
      <w:r w:rsidRPr="00A3532A">
        <w:rPr>
          <w:rStyle w:val="libFootnotenumChar"/>
          <w:rtl/>
        </w:rPr>
        <w:t>(2)</w:t>
      </w:r>
      <w:r w:rsidR="00280960">
        <w:rPr>
          <w:rtl/>
        </w:rPr>
        <w:t>.</w:t>
      </w:r>
      <w:r w:rsidRPr="00CF228B">
        <w:rPr>
          <w:rtl/>
        </w:rPr>
        <w:t xml:space="preserve"> </w:t>
      </w:r>
    </w:p>
    <w:p w:rsidR="0015789A" w:rsidRPr="005E3E35" w:rsidRDefault="0015789A" w:rsidP="00125A58">
      <w:pPr>
        <w:pStyle w:val="libNormal"/>
        <w:rPr>
          <w:rtl/>
        </w:rPr>
      </w:pPr>
      <w:r w:rsidRPr="00CF228B">
        <w:rPr>
          <w:rtl/>
        </w:rPr>
        <w:t>وهناك روايات تُفيد أنّ أبا هاشم وفدَ على سُليمان بن عبد ا</w:t>
      </w:r>
      <w:r w:rsidR="00280960">
        <w:rPr>
          <w:rtl/>
        </w:rPr>
        <w:t>لمـَ</w:t>
      </w:r>
      <w:r w:rsidRPr="00CF228B">
        <w:rPr>
          <w:rtl/>
        </w:rPr>
        <w:t>لك</w:t>
      </w:r>
      <w:r w:rsidR="00280960">
        <w:rPr>
          <w:rtl/>
        </w:rPr>
        <w:t>،</w:t>
      </w:r>
      <w:r w:rsidRPr="00CF228B">
        <w:rPr>
          <w:rtl/>
        </w:rPr>
        <w:t xml:space="preserve"> وأنّ سُليمان خافَ منه فدسّ له السُمّ </w:t>
      </w:r>
      <w:r w:rsidRPr="00A3532A">
        <w:rPr>
          <w:rStyle w:val="libFootnotenumChar"/>
          <w:rtl/>
        </w:rPr>
        <w:t>(3)</w:t>
      </w:r>
      <w:r w:rsidR="00280960">
        <w:rPr>
          <w:rtl/>
        </w:rPr>
        <w:t>.</w:t>
      </w:r>
      <w:r w:rsidRPr="00CF228B">
        <w:rPr>
          <w:rtl/>
        </w:rPr>
        <w:t xml:space="preserve"> </w:t>
      </w:r>
    </w:p>
    <w:p w:rsidR="0015789A" w:rsidRPr="005E3E35" w:rsidRDefault="0015789A" w:rsidP="00125A58">
      <w:pPr>
        <w:pStyle w:val="libNormal"/>
        <w:rPr>
          <w:rtl/>
        </w:rPr>
      </w:pPr>
      <w:r w:rsidRPr="00CF228B">
        <w:rPr>
          <w:rtl/>
        </w:rPr>
        <w:t>فلمّا مات أبو هاشم افترق أصحابه إلى عِدّة فِرَق</w:t>
      </w:r>
      <w:r w:rsidR="00280960">
        <w:rPr>
          <w:rtl/>
        </w:rPr>
        <w:t>،</w:t>
      </w:r>
      <w:r w:rsidRPr="00CF228B">
        <w:rPr>
          <w:rtl/>
        </w:rPr>
        <w:t xml:space="preserve"> منها مَن قال إنّ عبد الله مات وأوصى إلى أخيه عليّ بن محمّد بن الحنفيّة </w:t>
      </w:r>
      <w:r w:rsidRPr="00A3532A">
        <w:rPr>
          <w:rStyle w:val="libFootnotenumChar"/>
          <w:rtl/>
        </w:rPr>
        <w:t>(4)</w:t>
      </w:r>
      <w:r w:rsidR="00280960">
        <w:rPr>
          <w:rtl/>
        </w:rPr>
        <w:t>.</w:t>
      </w:r>
      <w:r w:rsidRPr="00CF228B">
        <w:rPr>
          <w:rtl/>
        </w:rPr>
        <w:t xml:space="preserve"> </w:t>
      </w:r>
    </w:p>
    <w:p w:rsidR="0015789A" w:rsidRPr="005E3E35" w:rsidRDefault="0015789A" w:rsidP="00125A58">
      <w:pPr>
        <w:pStyle w:val="libNormal"/>
        <w:rPr>
          <w:rtl/>
        </w:rPr>
      </w:pPr>
      <w:r w:rsidRPr="00CF228B">
        <w:rPr>
          <w:rtl/>
        </w:rPr>
        <w:t>وأُخرى قالت</w:t>
      </w:r>
      <w:r w:rsidR="00280960">
        <w:rPr>
          <w:rtl/>
        </w:rPr>
        <w:t>:</w:t>
      </w:r>
      <w:r w:rsidRPr="00CF228B">
        <w:rPr>
          <w:rtl/>
        </w:rPr>
        <w:t xml:space="preserve"> أوصى إلى عبد الله بن مُعاوية بن عبد الله بن جعفر بن أبي طالب </w:t>
      </w:r>
      <w:r w:rsidRPr="00A3532A">
        <w:rPr>
          <w:rStyle w:val="libFootnotenumChar"/>
          <w:rtl/>
        </w:rPr>
        <w:t>(5)</w:t>
      </w:r>
      <w:r w:rsidR="00280960" w:rsidRPr="003501B3">
        <w:rPr>
          <w:rtl/>
        </w:rPr>
        <w:t>.</w:t>
      </w:r>
      <w:r w:rsidRPr="00CF228B">
        <w:rPr>
          <w:rtl/>
        </w:rPr>
        <w:t xml:space="preserve"> </w:t>
      </w:r>
    </w:p>
    <w:p w:rsidR="0015789A" w:rsidRPr="005E3E35" w:rsidRDefault="0015789A" w:rsidP="00125A58">
      <w:pPr>
        <w:pStyle w:val="libNormal"/>
        <w:rPr>
          <w:rtl/>
        </w:rPr>
      </w:pPr>
      <w:r w:rsidRPr="00CF228B">
        <w:rPr>
          <w:rtl/>
        </w:rPr>
        <w:t>وقالت فِرقَةٌ من أتباع أبي هاشم</w:t>
      </w:r>
      <w:r w:rsidR="00280960">
        <w:rPr>
          <w:rtl/>
        </w:rPr>
        <w:t>:</w:t>
      </w:r>
      <w:r w:rsidRPr="00CF228B">
        <w:rPr>
          <w:rtl/>
        </w:rPr>
        <w:t xml:space="preserve"> إنّه أوصى إلى محمّد بن عليّ بن عبد الله بن العبّاس بن عبد المطلب</w:t>
      </w:r>
      <w:r w:rsidR="00280960">
        <w:rPr>
          <w:rtl/>
        </w:rPr>
        <w:t>؛</w:t>
      </w:r>
      <w:r w:rsidRPr="00CF228B">
        <w:rPr>
          <w:rtl/>
        </w:rPr>
        <w:t xml:space="preserve"> لأنّه مات عنده بأرض الشراة بالشام</w:t>
      </w:r>
      <w:r w:rsidR="00280960">
        <w:rPr>
          <w:rtl/>
        </w:rPr>
        <w:t>،</w:t>
      </w:r>
      <w:r w:rsidRPr="00CF228B">
        <w:rPr>
          <w:rtl/>
        </w:rPr>
        <w:t xml:space="preserve"> وأنّه دفعَ الوصيّة إلى أبيه عليّ بن عبد الله بن العبّاس لصِغَر سنّ محمّد بن علي عند وفاة أبي هاشم</w:t>
      </w:r>
      <w:r w:rsidR="00280960">
        <w:rPr>
          <w:rtl/>
        </w:rPr>
        <w:t>،</w:t>
      </w:r>
      <w:r w:rsidRPr="00CF228B">
        <w:rPr>
          <w:rtl/>
        </w:rPr>
        <w:t xml:space="preserve"> وأمره أنْ يدفعها إليه </w:t>
      </w:r>
      <w:r w:rsidRPr="00A3532A">
        <w:rPr>
          <w:rStyle w:val="libFootnotenumChar"/>
          <w:rtl/>
        </w:rPr>
        <w:t>(6)</w:t>
      </w:r>
      <w:r w:rsidR="00280960">
        <w:rPr>
          <w:rtl/>
        </w:rPr>
        <w:t>.</w:t>
      </w:r>
      <w:r w:rsidRPr="00CF228B">
        <w:rPr>
          <w:rtl/>
        </w:rPr>
        <w:t xml:space="preserve"> </w:t>
      </w:r>
    </w:p>
    <w:p w:rsidR="0015789A" w:rsidRPr="005E3E35" w:rsidRDefault="0015789A" w:rsidP="00CF228B">
      <w:pPr>
        <w:pStyle w:val="libNormal"/>
        <w:rPr>
          <w:rtl/>
        </w:rPr>
      </w:pPr>
      <w:r w:rsidRPr="005E3E35">
        <w:rPr>
          <w:rtl/>
        </w:rPr>
        <w:t>فنُلاحظ أنّه مِن هُنا بدأ التحوّل في الإمامة إلى آل العبّاس</w:t>
      </w:r>
      <w:r w:rsidR="00280960">
        <w:rPr>
          <w:rtl/>
        </w:rPr>
        <w:t>،</w:t>
      </w:r>
      <w:r w:rsidRPr="005E3E35">
        <w:rPr>
          <w:rtl/>
        </w:rPr>
        <w:t xml:space="preserve"> وكانت هذه حجّة بني العبّاس في انتقال الإمامة إليهم</w:t>
      </w:r>
      <w:r w:rsidR="00280960">
        <w:rPr>
          <w:rtl/>
        </w:rPr>
        <w:t>.</w:t>
      </w:r>
      <w:r w:rsidRPr="005E3E35">
        <w:rPr>
          <w:rtl/>
        </w:rPr>
        <w:t xml:space="preserve"> </w:t>
      </w:r>
    </w:p>
    <w:p w:rsidR="0015789A" w:rsidRPr="005E3E35" w:rsidRDefault="00125A58" w:rsidP="00125A58">
      <w:pPr>
        <w:pStyle w:val="libLine"/>
        <w:rPr>
          <w:rtl/>
        </w:rPr>
      </w:pPr>
      <w:r>
        <w:rPr>
          <w:rtl/>
        </w:rPr>
        <w:t>____________________</w:t>
      </w:r>
    </w:p>
    <w:p w:rsidR="0015789A" w:rsidRPr="00BD484D" w:rsidRDefault="0015789A" w:rsidP="00BD484D">
      <w:pPr>
        <w:pStyle w:val="libFootnote0"/>
        <w:rPr>
          <w:rtl/>
        </w:rPr>
      </w:pPr>
      <w:r w:rsidRPr="005E3E35">
        <w:rPr>
          <w:rtl/>
        </w:rPr>
        <w:t>(1) مُؤلّف مجهول</w:t>
      </w:r>
      <w:r w:rsidR="00280960">
        <w:rPr>
          <w:rtl/>
        </w:rPr>
        <w:t>:</w:t>
      </w:r>
      <w:r w:rsidRPr="005E3E35">
        <w:rPr>
          <w:rtl/>
        </w:rPr>
        <w:t xml:space="preserve"> أخبار العبّاس الورقة 79 أ</w:t>
      </w:r>
      <w:r w:rsidR="00280960">
        <w:rPr>
          <w:rtl/>
        </w:rPr>
        <w:t>.</w:t>
      </w:r>
      <w:r w:rsidRPr="005E3E35">
        <w:rPr>
          <w:rtl/>
        </w:rPr>
        <w:t xml:space="preserve"> </w:t>
      </w:r>
    </w:p>
    <w:p w:rsidR="0015789A" w:rsidRPr="00BD484D" w:rsidRDefault="0015789A" w:rsidP="00BD484D">
      <w:pPr>
        <w:pStyle w:val="libFootnote0"/>
        <w:rPr>
          <w:rtl/>
        </w:rPr>
      </w:pPr>
      <w:r w:rsidRPr="005E3E35">
        <w:rPr>
          <w:rtl/>
        </w:rPr>
        <w:t>(2) ن. م الورقة 280 ب</w:t>
      </w:r>
      <w:r w:rsidR="00280960">
        <w:rPr>
          <w:rtl/>
        </w:rPr>
        <w:t>.</w:t>
      </w:r>
      <w:r w:rsidRPr="005E3E35">
        <w:rPr>
          <w:rtl/>
        </w:rPr>
        <w:t xml:space="preserve"> </w:t>
      </w:r>
    </w:p>
    <w:p w:rsidR="0015789A" w:rsidRPr="00BD484D" w:rsidRDefault="0015789A" w:rsidP="00BD484D">
      <w:pPr>
        <w:pStyle w:val="libFootnote0"/>
        <w:rPr>
          <w:rtl/>
        </w:rPr>
      </w:pPr>
      <w:r w:rsidRPr="005E3E35">
        <w:rPr>
          <w:rtl/>
        </w:rPr>
        <w:t>(3) اليعقوبي ج3 ص 40</w:t>
      </w:r>
      <w:r w:rsidR="00280960">
        <w:rPr>
          <w:rtl/>
        </w:rPr>
        <w:t>،</w:t>
      </w:r>
      <w:r w:rsidRPr="005E3E35">
        <w:rPr>
          <w:rtl/>
        </w:rPr>
        <w:t xml:space="preserve"> الأصفهاني</w:t>
      </w:r>
      <w:r w:rsidR="00280960">
        <w:rPr>
          <w:rtl/>
        </w:rPr>
        <w:t>:</w:t>
      </w:r>
      <w:r w:rsidRPr="005E3E35">
        <w:rPr>
          <w:rtl/>
        </w:rPr>
        <w:t xml:space="preserve"> المقاتل ص 126</w:t>
      </w:r>
      <w:r w:rsidR="00280960">
        <w:rPr>
          <w:rtl/>
        </w:rPr>
        <w:t>،</w:t>
      </w:r>
      <w:r w:rsidRPr="005E3E35">
        <w:rPr>
          <w:rtl/>
        </w:rPr>
        <w:t xml:space="preserve"> أخبار العبّاس الورقة 84 ب</w:t>
      </w:r>
      <w:r w:rsidR="00280960">
        <w:rPr>
          <w:rtl/>
        </w:rPr>
        <w:t>.</w:t>
      </w:r>
      <w:r w:rsidRPr="005E3E35">
        <w:rPr>
          <w:rtl/>
        </w:rPr>
        <w:t xml:space="preserve"> </w:t>
      </w:r>
    </w:p>
    <w:p w:rsidR="0015789A" w:rsidRPr="00BD484D" w:rsidRDefault="0015789A" w:rsidP="00BD484D">
      <w:pPr>
        <w:pStyle w:val="libFootnote0"/>
        <w:rPr>
          <w:rtl/>
        </w:rPr>
      </w:pPr>
      <w:r w:rsidRPr="005E3E35">
        <w:rPr>
          <w:rtl/>
        </w:rPr>
        <w:t>(4) سعد القُمّي</w:t>
      </w:r>
      <w:r w:rsidR="00280960">
        <w:rPr>
          <w:rtl/>
        </w:rPr>
        <w:t>:</w:t>
      </w:r>
      <w:r w:rsidRPr="005E3E35">
        <w:rPr>
          <w:rtl/>
        </w:rPr>
        <w:t xml:space="preserve"> المقالات والفِرَق ص 38</w:t>
      </w:r>
      <w:r w:rsidR="00280960">
        <w:rPr>
          <w:rtl/>
        </w:rPr>
        <w:t>.</w:t>
      </w:r>
      <w:r w:rsidRPr="005E3E35">
        <w:rPr>
          <w:rtl/>
        </w:rPr>
        <w:t xml:space="preserve"> </w:t>
      </w:r>
    </w:p>
    <w:p w:rsidR="0015789A" w:rsidRPr="00BD484D" w:rsidRDefault="0015789A" w:rsidP="00BD484D">
      <w:pPr>
        <w:pStyle w:val="libFootnote0"/>
        <w:rPr>
          <w:rtl/>
        </w:rPr>
      </w:pPr>
      <w:r w:rsidRPr="005E3E35">
        <w:rPr>
          <w:rtl/>
        </w:rPr>
        <w:t>(5) سعد القُمّي</w:t>
      </w:r>
      <w:r w:rsidR="00280960">
        <w:rPr>
          <w:rtl/>
        </w:rPr>
        <w:t>:</w:t>
      </w:r>
      <w:r w:rsidRPr="005E3E35">
        <w:rPr>
          <w:rtl/>
        </w:rPr>
        <w:t xml:space="preserve"> المقالات والفِرَق ص 39</w:t>
      </w:r>
      <w:r w:rsidR="00280960">
        <w:rPr>
          <w:rtl/>
        </w:rPr>
        <w:t>.</w:t>
      </w:r>
      <w:r w:rsidRPr="005E3E35">
        <w:rPr>
          <w:rtl/>
        </w:rPr>
        <w:t xml:space="preserve"> </w:t>
      </w:r>
    </w:p>
    <w:p w:rsidR="0015789A" w:rsidRPr="00BD484D" w:rsidRDefault="0015789A" w:rsidP="00BD484D">
      <w:pPr>
        <w:pStyle w:val="libFootnote0"/>
        <w:rPr>
          <w:rtl/>
        </w:rPr>
      </w:pPr>
      <w:r w:rsidRPr="005E3E35">
        <w:rPr>
          <w:rtl/>
        </w:rPr>
        <w:t>(6) النوبختي</w:t>
      </w:r>
      <w:r w:rsidR="00280960">
        <w:rPr>
          <w:rtl/>
        </w:rPr>
        <w:t>:</w:t>
      </w:r>
      <w:r w:rsidRPr="005E3E35">
        <w:rPr>
          <w:rtl/>
        </w:rPr>
        <w:t xml:space="preserve"> فِرَق الشيعة ص 29</w:t>
      </w:r>
      <w:r w:rsidR="00280960">
        <w:rPr>
          <w:rtl/>
        </w:rPr>
        <w:t>.</w:t>
      </w:r>
      <w:r w:rsidRPr="005E3E35">
        <w:rPr>
          <w:rtl/>
        </w:rPr>
        <w:t xml:space="preserve"> </w:t>
      </w:r>
    </w:p>
    <w:p w:rsidR="00A54DB0" w:rsidRDefault="0015789A" w:rsidP="0015789A">
      <w:pPr>
        <w:pStyle w:val="libNormal"/>
        <w:rPr>
          <w:rtl/>
        </w:rPr>
      </w:pPr>
      <w:r>
        <w:rPr>
          <w:rFonts w:hint="cs"/>
          <w:rtl/>
        </w:rPr>
        <w:br w:type="page"/>
      </w:r>
    </w:p>
    <w:p w:rsidR="0015789A" w:rsidRPr="00BC671F" w:rsidRDefault="0015789A" w:rsidP="00125A58">
      <w:pPr>
        <w:pStyle w:val="libNormal"/>
        <w:rPr>
          <w:rtl/>
        </w:rPr>
      </w:pPr>
      <w:r w:rsidRPr="00CF228B">
        <w:rPr>
          <w:rtl/>
        </w:rPr>
        <w:lastRenderedPageBreak/>
        <w:t>ويذكر البلاذري</w:t>
      </w:r>
      <w:r w:rsidR="00280960">
        <w:rPr>
          <w:rtl/>
        </w:rPr>
        <w:t>: لمـّا</w:t>
      </w:r>
      <w:r w:rsidRPr="00CF228B">
        <w:rPr>
          <w:rtl/>
        </w:rPr>
        <w:t xml:space="preserve"> سُمّ أبو هاشم وهو في طريقه إلى الحجاز عَدل إلى محمّد بن عليّ بن عبد الله بن عبّاس بالحميمة</w:t>
      </w:r>
      <w:r w:rsidR="00280960">
        <w:rPr>
          <w:rtl/>
        </w:rPr>
        <w:t>،</w:t>
      </w:r>
      <w:r w:rsidRPr="00CF228B">
        <w:rPr>
          <w:rtl/>
        </w:rPr>
        <w:t xml:space="preserve"> فأوصى إليه وجَمعَ بينه وبين قومٍ مِن الشيعة وأعطاه كُتبه</w:t>
      </w:r>
      <w:r w:rsidR="00280960">
        <w:rPr>
          <w:rtl/>
        </w:rPr>
        <w:t>،</w:t>
      </w:r>
      <w:r w:rsidRPr="00CF228B">
        <w:rPr>
          <w:rtl/>
        </w:rPr>
        <w:t xml:space="preserve"> فقالت الشيعة</w:t>
      </w:r>
      <w:r w:rsidR="00280960">
        <w:rPr>
          <w:rtl/>
        </w:rPr>
        <w:t>:</w:t>
      </w:r>
      <w:r w:rsidRPr="00CF228B">
        <w:rPr>
          <w:rtl/>
        </w:rPr>
        <w:t xml:space="preserve"> ( قد زالت الشبهة وصرح اليقين بأنّك الإمام</w:t>
      </w:r>
      <w:r w:rsidR="00280960">
        <w:rPr>
          <w:rtl/>
        </w:rPr>
        <w:t>،</w:t>
      </w:r>
      <w:r w:rsidRPr="00CF228B">
        <w:rPr>
          <w:rtl/>
        </w:rPr>
        <w:t xml:space="preserve"> وأنّ الخلافة في وُلدك</w:t>
      </w:r>
      <w:r w:rsidR="00280960">
        <w:rPr>
          <w:rtl/>
        </w:rPr>
        <w:t>،</w:t>
      </w:r>
      <w:r w:rsidRPr="00CF228B">
        <w:rPr>
          <w:rtl/>
        </w:rPr>
        <w:t xml:space="preserve"> فمال إليه الناس وثبتوا على إمامته وإمامة وُلده </w:t>
      </w:r>
      <w:r w:rsidRPr="00A3532A">
        <w:rPr>
          <w:rStyle w:val="libFootnotenumChar"/>
          <w:rtl/>
        </w:rPr>
        <w:t>(1)</w:t>
      </w:r>
      <w:r w:rsidR="00280960">
        <w:rPr>
          <w:rtl/>
        </w:rPr>
        <w:t>.</w:t>
      </w:r>
      <w:r w:rsidRPr="00CF228B">
        <w:rPr>
          <w:rtl/>
        </w:rPr>
        <w:t xml:space="preserve"> </w:t>
      </w:r>
    </w:p>
    <w:p w:rsidR="0015789A" w:rsidRPr="00BC671F" w:rsidRDefault="0015789A" w:rsidP="00125A58">
      <w:pPr>
        <w:pStyle w:val="libNormal"/>
        <w:rPr>
          <w:rtl/>
        </w:rPr>
      </w:pPr>
      <w:r w:rsidRPr="00CF228B">
        <w:rPr>
          <w:rtl/>
        </w:rPr>
        <w:t>فالمقصود بالشيعة هُنا</w:t>
      </w:r>
      <w:r w:rsidR="00280960">
        <w:rPr>
          <w:rtl/>
        </w:rPr>
        <w:t>:</w:t>
      </w:r>
      <w:r w:rsidRPr="00CF228B">
        <w:rPr>
          <w:rtl/>
        </w:rPr>
        <w:t xml:space="preserve"> الشيعة الهاشميّة التي قالت بانتقال الإمامة مِن أبي هاشم إلى محمّد بن عليّ بن عبد الله بن العبّاس</w:t>
      </w:r>
      <w:r w:rsidR="00280960">
        <w:rPr>
          <w:rtl/>
        </w:rPr>
        <w:t>،</w:t>
      </w:r>
      <w:r w:rsidRPr="00CF228B">
        <w:rPr>
          <w:rtl/>
        </w:rPr>
        <w:t xml:space="preserve"> وقد ظلّ اسمهم هذا فترةً مِن الزمن</w:t>
      </w:r>
      <w:r w:rsidR="00280960">
        <w:rPr>
          <w:rtl/>
        </w:rPr>
        <w:t>،</w:t>
      </w:r>
      <w:r w:rsidRPr="00CF228B">
        <w:rPr>
          <w:rtl/>
        </w:rPr>
        <w:t xml:space="preserve"> وكان محمّد بن عليّ أوّل عبّاسيّ اعتبرته الهاشميّة شيعة أبي هاشم إماماً </w:t>
      </w:r>
      <w:r w:rsidRPr="00A3532A">
        <w:rPr>
          <w:rStyle w:val="libFootnotenumChar"/>
          <w:rtl/>
        </w:rPr>
        <w:t>(2)</w:t>
      </w:r>
      <w:r w:rsidR="00280960">
        <w:rPr>
          <w:rtl/>
        </w:rPr>
        <w:t>.</w:t>
      </w:r>
      <w:r w:rsidRPr="00CF228B">
        <w:rPr>
          <w:rtl/>
        </w:rPr>
        <w:t xml:space="preserve"> </w:t>
      </w:r>
    </w:p>
    <w:p w:rsidR="0015789A" w:rsidRPr="00BC671F" w:rsidRDefault="0015789A" w:rsidP="00125A58">
      <w:pPr>
        <w:pStyle w:val="libNormal"/>
        <w:rPr>
          <w:rtl/>
        </w:rPr>
      </w:pPr>
      <w:r w:rsidRPr="00CF228B">
        <w:rPr>
          <w:rtl/>
        </w:rPr>
        <w:t xml:space="preserve">ويبدو ممّا مرّ أنّ أبا هاشم توفّي ولا عَقب له </w:t>
      </w:r>
      <w:r w:rsidRPr="00A3532A">
        <w:rPr>
          <w:rStyle w:val="libFootnotenumChar"/>
          <w:rtl/>
        </w:rPr>
        <w:t>(3)</w:t>
      </w:r>
      <w:r w:rsidR="00280960">
        <w:rPr>
          <w:rtl/>
        </w:rPr>
        <w:t>.</w:t>
      </w:r>
      <w:r w:rsidRPr="00CF228B">
        <w:rPr>
          <w:rtl/>
        </w:rPr>
        <w:t xml:space="preserve"> </w:t>
      </w:r>
    </w:p>
    <w:p w:rsidR="0015789A" w:rsidRPr="00BC671F" w:rsidRDefault="0015789A" w:rsidP="00125A58">
      <w:pPr>
        <w:pStyle w:val="libNormal"/>
        <w:rPr>
          <w:rtl/>
        </w:rPr>
      </w:pPr>
      <w:r w:rsidRPr="00CF228B">
        <w:rPr>
          <w:rtl/>
        </w:rPr>
        <w:t>ويبدو أنّ الصِلة بين أبي هاشم ومحمّد بن عليّ كانت وثيقة جدّاً</w:t>
      </w:r>
      <w:r w:rsidR="00280960">
        <w:rPr>
          <w:rtl/>
        </w:rPr>
        <w:t>،</w:t>
      </w:r>
      <w:r w:rsidRPr="00CF228B">
        <w:rPr>
          <w:rtl/>
        </w:rPr>
        <w:t xml:space="preserve"> فقد اتّصل محمّد بن عليّ بأبي هاشم</w:t>
      </w:r>
      <w:r w:rsidR="00280960">
        <w:rPr>
          <w:rtl/>
        </w:rPr>
        <w:t>،</w:t>
      </w:r>
      <w:r w:rsidRPr="00CF228B">
        <w:rPr>
          <w:rtl/>
        </w:rPr>
        <w:t xml:space="preserve"> وكَتب عنه العِلم وصار تلميذاً أميناً له</w:t>
      </w:r>
      <w:r w:rsidR="00280960">
        <w:rPr>
          <w:rtl/>
        </w:rPr>
        <w:t>،</w:t>
      </w:r>
      <w:r w:rsidRPr="00CF228B">
        <w:rPr>
          <w:rtl/>
        </w:rPr>
        <w:t xml:space="preserve"> حتّى أنّه إذا قام أبو هاشم يركب أخذ له بالرِكاب </w:t>
      </w:r>
      <w:r w:rsidRPr="00A3532A">
        <w:rPr>
          <w:rStyle w:val="libFootnotenumChar"/>
          <w:rtl/>
        </w:rPr>
        <w:t>(4)</w:t>
      </w:r>
      <w:r w:rsidR="00280960">
        <w:rPr>
          <w:rtl/>
        </w:rPr>
        <w:t>.</w:t>
      </w:r>
      <w:r w:rsidRPr="00CF228B">
        <w:rPr>
          <w:rtl/>
        </w:rPr>
        <w:t xml:space="preserve"> </w:t>
      </w:r>
    </w:p>
    <w:p w:rsidR="0015789A" w:rsidRPr="00BC671F" w:rsidRDefault="0015789A" w:rsidP="00125A58">
      <w:pPr>
        <w:pStyle w:val="libNormal"/>
        <w:rPr>
          <w:rtl/>
        </w:rPr>
      </w:pPr>
      <w:r w:rsidRPr="00CF228B">
        <w:rPr>
          <w:rtl/>
        </w:rPr>
        <w:t>كما يذكر صاحب أخبار العبّاس أنّه بعد وفاة أبي هاشم اشتدّ وَجدُ محمّد بن عليّ عليه</w:t>
      </w:r>
      <w:r w:rsidR="00280960">
        <w:rPr>
          <w:rtl/>
        </w:rPr>
        <w:t>،</w:t>
      </w:r>
      <w:r w:rsidRPr="00CF228B">
        <w:rPr>
          <w:rtl/>
        </w:rPr>
        <w:t xml:space="preserve"> وظهر ذلك في وجهه </w:t>
      </w:r>
      <w:r w:rsidR="00280960">
        <w:rPr>
          <w:rtl/>
        </w:rPr>
        <w:t>ولمـّا</w:t>
      </w:r>
      <w:r w:rsidRPr="00CF228B">
        <w:rPr>
          <w:rtl/>
        </w:rPr>
        <w:t xml:space="preserve"> سُئل عن سبب جَزَعه</w:t>
      </w:r>
      <w:r w:rsidR="00280960">
        <w:rPr>
          <w:rtl/>
        </w:rPr>
        <w:t>،</w:t>
      </w:r>
      <w:r w:rsidRPr="00CF228B">
        <w:rPr>
          <w:rtl/>
        </w:rPr>
        <w:t xml:space="preserve"> قال</w:t>
      </w:r>
      <w:r w:rsidR="00280960">
        <w:rPr>
          <w:rtl/>
        </w:rPr>
        <w:t>:</w:t>
      </w:r>
      <w:r w:rsidRPr="00CF228B">
        <w:rPr>
          <w:rtl/>
        </w:rPr>
        <w:t xml:space="preserve"> ( إنّ أبا هاشم كان رجلاً مِن وُلد علي</w:t>
      </w:r>
      <w:r w:rsidR="00280960">
        <w:rPr>
          <w:rtl/>
        </w:rPr>
        <w:t>،</w:t>
      </w:r>
      <w:r w:rsidRPr="00CF228B">
        <w:rPr>
          <w:rtl/>
        </w:rPr>
        <w:t xml:space="preserve"> وكان يتقدّم أهلي جميعاً في شدّة وِدّه ولي وتعظيمه إيّاي ) </w:t>
      </w:r>
      <w:r w:rsidRPr="00A3532A">
        <w:rPr>
          <w:rStyle w:val="libFootnotenumChar"/>
          <w:rtl/>
        </w:rPr>
        <w:t>(5)</w:t>
      </w:r>
      <w:r w:rsidR="00280960">
        <w:rPr>
          <w:rtl/>
        </w:rPr>
        <w:t>.</w:t>
      </w:r>
      <w:r w:rsidRPr="00CF228B">
        <w:rPr>
          <w:rtl/>
        </w:rPr>
        <w:t xml:space="preserve"> </w:t>
      </w:r>
    </w:p>
    <w:p w:rsidR="0015789A" w:rsidRPr="00BC671F" w:rsidRDefault="0015789A" w:rsidP="00CF228B">
      <w:pPr>
        <w:pStyle w:val="libNormal"/>
        <w:rPr>
          <w:rtl/>
        </w:rPr>
      </w:pPr>
      <w:r w:rsidRPr="00BC671F">
        <w:rPr>
          <w:rtl/>
        </w:rPr>
        <w:t>وقبل وفاة أبي هاشم دفع إلى محمّد بن عليّ الصحيفة الصفراء</w:t>
      </w:r>
      <w:r w:rsidR="00280960">
        <w:rPr>
          <w:rtl/>
        </w:rPr>
        <w:t>،</w:t>
      </w:r>
      <w:r w:rsidRPr="00BC671F">
        <w:rPr>
          <w:rtl/>
        </w:rPr>
        <w:t xml:space="preserve"> وهذه الصحيفة كانت لعليّ بن أبي طالب</w:t>
      </w:r>
      <w:r w:rsidR="00280960">
        <w:rPr>
          <w:rtl/>
        </w:rPr>
        <w:t>،</w:t>
      </w:r>
      <w:r w:rsidRPr="00BC671F">
        <w:rPr>
          <w:rtl/>
        </w:rPr>
        <w:t xml:space="preserve"> ثمّ أخذها محمّد بن الحنفيّة مِن أخَوَيه الحسن والحسين لتكون حصّته مِن عِلم أبيه ظن</w:t>
      </w:r>
      <w:r w:rsidR="00280960">
        <w:rPr>
          <w:rtl/>
        </w:rPr>
        <w:t>،</w:t>
      </w:r>
      <w:r w:rsidRPr="00BC671F">
        <w:rPr>
          <w:rtl/>
        </w:rPr>
        <w:t xml:space="preserve"> فلمّا حضرته الوفاة دفعها إلى ابنه أبي هاشم</w:t>
      </w:r>
      <w:r w:rsidR="00280960">
        <w:rPr>
          <w:rtl/>
        </w:rPr>
        <w:t>،</w:t>
      </w:r>
      <w:r w:rsidRPr="00BC671F">
        <w:rPr>
          <w:rtl/>
        </w:rPr>
        <w:t xml:space="preserve"> وفيها ( عِلم رايات خُراسان السوداء</w:t>
      </w:r>
      <w:r w:rsidR="00280960">
        <w:rPr>
          <w:rtl/>
        </w:rPr>
        <w:t>،</w:t>
      </w:r>
      <w:r w:rsidRPr="00BC671F">
        <w:rPr>
          <w:rtl/>
        </w:rPr>
        <w:t xml:space="preserve"> متى تكون وكيف تكون ومتى تقوم ومتى زمانها وعلاماتها وآياتها وأيّ أحياء </w:t>
      </w:r>
    </w:p>
    <w:p w:rsidR="0015789A" w:rsidRPr="00BC671F" w:rsidRDefault="00125A58" w:rsidP="00125A58">
      <w:pPr>
        <w:pStyle w:val="libLine"/>
        <w:rPr>
          <w:rtl/>
        </w:rPr>
      </w:pPr>
      <w:r>
        <w:rPr>
          <w:rtl/>
        </w:rPr>
        <w:t>____________________</w:t>
      </w:r>
    </w:p>
    <w:p w:rsidR="0015789A" w:rsidRPr="00BD484D" w:rsidRDefault="0015789A" w:rsidP="00BD484D">
      <w:pPr>
        <w:pStyle w:val="libFootnote0"/>
        <w:rPr>
          <w:rtl/>
        </w:rPr>
      </w:pPr>
      <w:r w:rsidRPr="00BC671F">
        <w:rPr>
          <w:rtl/>
        </w:rPr>
        <w:t>(1) البلاذري</w:t>
      </w:r>
      <w:r w:rsidR="00280960">
        <w:rPr>
          <w:rtl/>
        </w:rPr>
        <w:t>:</w:t>
      </w:r>
      <w:r w:rsidRPr="00BC671F">
        <w:rPr>
          <w:rtl/>
        </w:rPr>
        <w:t xml:space="preserve"> أنساب الأشراف ج3 الورقة 66 أ</w:t>
      </w:r>
      <w:r w:rsidR="00280960">
        <w:rPr>
          <w:rtl/>
        </w:rPr>
        <w:t>.</w:t>
      </w:r>
      <w:r w:rsidRPr="00BC671F">
        <w:rPr>
          <w:rtl/>
        </w:rPr>
        <w:t xml:space="preserve"> </w:t>
      </w:r>
    </w:p>
    <w:p w:rsidR="0015789A" w:rsidRPr="00BD484D" w:rsidRDefault="0015789A" w:rsidP="00BD484D">
      <w:pPr>
        <w:pStyle w:val="libFootnote0"/>
        <w:rPr>
          <w:rtl/>
        </w:rPr>
      </w:pPr>
      <w:r w:rsidRPr="00BC671F">
        <w:rPr>
          <w:rtl/>
        </w:rPr>
        <w:t>(2) أخبار العبّاس الورقة 75 ب</w:t>
      </w:r>
      <w:r w:rsidR="00280960">
        <w:rPr>
          <w:rtl/>
        </w:rPr>
        <w:t>.</w:t>
      </w:r>
      <w:r w:rsidRPr="00BC671F">
        <w:rPr>
          <w:rtl/>
        </w:rPr>
        <w:t xml:space="preserve"> </w:t>
      </w:r>
    </w:p>
    <w:p w:rsidR="0015789A" w:rsidRPr="00BD484D" w:rsidRDefault="0015789A" w:rsidP="00BD484D">
      <w:pPr>
        <w:pStyle w:val="libFootnote0"/>
        <w:rPr>
          <w:rtl/>
        </w:rPr>
      </w:pPr>
      <w:r w:rsidRPr="00BC671F">
        <w:rPr>
          <w:rtl/>
        </w:rPr>
        <w:t>(3) البخاري</w:t>
      </w:r>
      <w:r w:rsidR="00280960">
        <w:rPr>
          <w:rtl/>
        </w:rPr>
        <w:t>:</w:t>
      </w:r>
      <w:r w:rsidRPr="00BC671F">
        <w:rPr>
          <w:rtl/>
        </w:rPr>
        <w:t xml:space="preserve"> سرّ السلسلة العلويّة ص 85</w:t>
      </w:r>
      <w:r w:rsidR="00280960">
        <w:rPr>
          <w:rtl/>
        </w:rPr>
        <w:t>.</w:t>
      </w:r>
      <w:r w:rsidRPr="00BC671F">
        <w:rPr>
          <w:rtl/>
        </w:rPr>
        <w:t xml:space="preserve"> </w:t>
      </w:r>
    </w:p>
    <w:p w:rsidR="0015789A" w:rsidRPr="00BD484D" w:rsidRDefault="0015789A" w:rsidP="00BD484D">
      <w:pPr>
        <w:pStyle w:val="libFootnote0"/>
        <w:rPr>
          <w:rtl/>
        </w:rPr>
      </w:pPr>
      <w:r w:rsidRPr="00BC671F">
        <w:rPr>
          <w:rtl/>
        </w:rPr>
        <w:t>(4) أخبار العبّاس الورقة 78 ب</w:t>
      </w:r>
      <w:r w:rsidR="00280960">
        <w:rPr>
          <w:rtl/>
        </w:rPr>
        <w:t>.</w:t>
      </w:r>
      <w:r w:rsidRPr="00BC671F">
        <w:rPr>
          <w:rtl/>
        </w:rPr>
        <w:t xml:space="preserve"> </w:t>
      </w:r>
    </w:p>
    <w:p w:rsidR="0015789A" w:rsidRPr="00BD484D" w:rsidRDefault="0015789A" w:rsidP="00BD484D">
      <w:pPr>
        <w:pStyle w:val="libFootnote0"/>
        <w:rPr>
          <w:rtl/>
        </w:rPr>
      </w:pPr>
      <w:r w:rsidRPr="00BC671F">
        <w:rPr>
          <w:rtl/>
        </w:rPr>
        <w:t>(5) أخبر العبّاس الورقة 87 أ</w:t>
      </w:r>
      <w:r w:rsidR="00280960">
        <w:rPr>
          <w:rtl/>
        </w:rPr>
        <w:t>.</w:t>
      </w:r>
      <w:r w:rsidRPr="00BC671F">
        <w:rPr>
          <w:rtl/>
        </w:rPr>
        <w:t xml:space="preserve"> </w:t>
      </w:r>
    </w:p>
    <w:p w:rsidR="0015789A" w:rsidRDefault="0015789A" w:rsidP="0015789A">
      <w:pPr>
        <w:pStyle w:val="libNormal"/>
      </w:pPr>
      <w:r>
        <w:rPr>
          <w:rtl/>
        </w:rPr>
        <w:br w:type="page"/>
      </w:r>
    </w:p>
    <w:p w:rsidR="0015789A" w:rsidRPr="00BC671F" w:rsidRDefault="0015789A" w:rsidP="00125A58">
      <w:pPr>
        <w:pStyle w:val="libNormal"/>
        <w:rPr>
          <w:rtl/>
        </w:rPr>
      </w:pPr>
      <w:r w:rsidRPr="00CF228B">
        <w:rPr>
          <w:rtl/>
        </w:rPr>
        <w:lastRenderedPageBreak/>
        <w:t xml:space="preserve">العرب أنصارهم وأسماء رجال يقومون بذلك وكيف صفتهم وصفة رجالهم وأتباعهم ) </w:t>
      </w:r>
      <w:r w:rsidRPr="00A3532A">
        <w:rPr>
          <w:rStyle w:val="libFootnotenumChar"/>
          <w:rtl/>
        </w:rPr>
        <w:t>(1)</w:t>
      </w:r>
      <w:r w:rsidR="00280960">
        <w:rPr>
          <w:rtl/>
        </w:rPr>
        <w:t>.</w:t>
      </w:r>
      <w:r w:rsidRPr="00CF228B">
        <w:rPr>
          <w:rtl/>
        </w:rPr>
        <w:t xml:space="preserve"> </w:t>
      </w:r>
    </w:p>
    <w:p w:rsidR="0015789A" w:rsidRPr="00BC671F" w:rsidRDefault="0015789A" w:rsidP="00125A58">
      <w:pPr>
        <w:pStyle w:val="libNormal"/>
        <w:rPr>
          <w:rtl/>
        </w:rPr>
      </w:pPr>
      <w:r w:rsidRPr="00CF228B">
        <w:rPr>
          <w:rtl/>
        </w:rPr>
        <w:t>وقد ذكر صاحب أخبار العبّاس وصيّة أبي هاشم إلى محمّد بن علي</w:t>
      </w:r>
      <w:r w:rsidR="00280960">
        <w:rPr>
          <w:rtl/>
        </w:rPr>
        <w:t>،</w:t>
      </w:r>
      <w:r w:rsidRPr="00CF228B">
        <w:rPr>
          <w:rtl/>
        </w:rPr>
        <w:t xml:space="preserve"> فذكر أنّ أبا هاشم أخرج مَن كان في الدار معهما</w:t>
      </w:r>
      <w:r w:rsidR="00280960">
        <w:rPr>
          <w:rtl/>
        </w:rPr>
        <w:t>،</w:t>
      </w:r>
      <w:r w:rsidRPr="00CF228B">
        <w:rPr>
          <w:rtl/>
        </w:rPr>
        <w:t xml:space="preserve"> ثمّ قال له</w:t>
      </w:r>
      <w:r w:rsidR="00280960">
        <w:rPr>
          <w:rtl/>
        </w:rPr>
        <w:t>:</w:t>
      </w:r>
      <w:r w:rsidRPr="00CF228B">
        <w:rPr>
          <w:rtl/>
        </w:rPr>
        <w:t xml:space="preserve"> ( يا أخي أوصيك بتقوى الله</w:t>
      </w:r>
      <w:r w:rsidR="00280960">
        <w:rPr>
          <w:rtl/>
        </w:rPr>
        <w:t xml:space="preserve"> ...،</w:t>
      </w:r>
      <w:r w:rsidRPr="00CF228B">
        <w:rPr>
          <w:rtl/>
        </w:rPr>
        <w:t xml:space="preserve"> ومِن بعد ذلك</w:t>
      </w:r>
      <w:r w:rsidR="00280960">
        <w:rPr>
          <w:rtl/>
        </w:rPr>
        <w:t>،</w:t>
      </w:r>
      <w:r w:rsidRPr="00CF228B">
        <w:rPr>
          <w:rtl/>
        </w:rPr>
        <w:t xml:space="preserve"> فإنّ هذا الأمر الذي تطلبه وتسعى في طلبه وسعوا فيه فيك وفي وُلدك</w:t>
      </w:r>
      <w:r w:rsidR="00280960">
        <w:rPr>
          <w:rtl/>
        </w:rPr>
        <w:t>،</w:t>
      </w:r>
      <w:r w:rsidRPr="00CF228B">
        <w:rPr>
          <w:rtl/>
        </w:rPr>
        <w:t xml:space="preserve"> حدّثني أبي أنّ علياً قال</w:t>
      </w:r>
      <w:r w:rsidR="00280960">
        <w:rPr>
          <w:rtl/>
        </w:rPr>
        <w:t>:</w:t>
      </w:r>
      <w:r w:rsidRPr="00CF228B">
        <w:rPr>
          <w:rtl/>
        </w:rPr>
        <w:t xml:space="preserve"> ( يا بنيَّ لا تسفكوا دماءكم فيما لم يُقدّر لكم بعدي</w:t>
      </w:r>
      <w:r w:rsidR="00280960">
        <w:rPr>
          <w:rtl/>
        </w:rPr>
        <w:t>،</w:t>
      </w:r>
      <w:r w:rsidRPr="00CF228B">
        <w:rPr>
          <w:rtl/>
        </w:rPr>
        <w:t xml:space="preserve"> فإنّ هذا الأمر كائن بعدكم ببني عمّكم مِن وُلد عبد الله بن عبّاس ) </w:t>
      </w:r>
      <w:r w:rsidRPr="00A3532A">
        <w:rPr>
          <w:rStyle w:val="libFootnotenumChar"/>
          <w:rtl/>
        </w:rPr>
        <w:t>(2)</w:t>
      </w:r>
      <w:r w:rsidR="00280960">
        <w:rPr>
          <w:rtl/>
        </w:rPr>
        <w:t>.</w:t>
      </w:r>
      <w:r w:rsidRPr="00CF228B">
        <w:rPr>
          <w:rtl/>
        </w:rPr>
        <w:t xml:space="preserve"> </w:t>
      </w:r>
    </w:p>
    <w:p w:rsidR="0015789A" w:rsidRPr="00BC671F" w:rsidRDefault="0015789A" w:rsidP="00125A58">
      <w:pPr>
        <w:pStyle w:val="libNormal"/>
        <w:rPr>
          <w:rtl/>
        </w:rPr>
      </w:pPr>
      <w:r w:rsidRPr="00CF228B">
        <w:rPr>
          <w:rtl/>
        </w:rPr>
        <w:t>ثمّ دعا أبو هاشم أتباعه</w:t>
      </w:r>
      <w:r w:rsidR="00280960">
        <w:rPr>
          <w:rtl/>
        </w:rPr>
        <w:t>،</w:t>
      </w:r>
      <w:r w:rsidRPr="00CF228B">
        <w:rPr>
          <w:rtl/>
        </w:rPr>
        <w:t xml:space="preserve"> وقال لهم</w:t>
      </w:r>
      <w:r w:rsidR="00280960">
        <w:rPr>
          <w:rtl/>
        </w:rPr>
        <w:t>:</w:t>
      </w:r>
      <w:r w:rsidRPr="00CF228B">
        <w:rPr>
          <w:rtl/>
        </w:rPr>
        <w:t xml:space="preserve"> ( وهذا صاحبكم</w:t>
      </w:r>
      <w:r w:rsidR="00280960">
        <w:rPr>
          <w:rtl/>
        </w:rPr>
        <w:t xml:space="preserve"> - </w:t>
      </w:r>
      <w:r w:rsidRPr="00CF228B">
        <w:rPr>
          <w:rtl/>
        </w:rPr>
        <w:t>محمّد بن علي</w:t>
      </w:r>
      <w:r w:rsidR="00280960">
        <w:rPr>
          <w:rtl/>
        </w:rPr>
        <w:t xml:space="preserve"> - </w:t>
      </w:r>
      <w:r w:rsidRPr="00CF228B">
        <w:rPr>
          <w:rtl/>
        </w:rPr>
        <w:t>فاتمّوا به وأطيعوه ترشدوا</w:t>
      </w:r>
      <w:r w:rsidR="00280960">
        <w:rPr>
          <w:rtl/>
        </w:rPr>
        <w:t>،</w:t>
      </w:r>
      <w:r w:rsidRPr="00CF228B">
        <w:rPr>
          <w:rtl/>
        </w:rPr>
        <w:t xml:space="preserve"> فقد تناهت الوصايا إليه ) </w:t>
      </w:r>
      <w:r w:rsidRPr="00A3532A">
        <w:rPr>
          <w:rStyle w:val="libFootnotenumChar"/>
          <w:rtl/>
        </w:rPr>
        <w:t>(3)</w:t>
      </w:r>
      <w:r w:rsidR="00280960">
        <w:rPr>
          <w:rtl/>
        </w:rPr>
        <w:t>.</w:t>
      </w:r>
      <w:r w:rsidRPr="00CF228B">
        <w:rPr>
          <w:rtl/>
        </w:rPr>
        <w:t xml:space="preserve"> </w:t>
      </w:r>
    </w:p>
    <w:p w:rsidR="0015789A" w:rsidRPr="00BC671F" w:rsidRDefault="0015789A" w:rsidP="00125A58">
      <w:pPr>
        <w:pStyle w:val="libNormal"/>
        <w:rPr>
          <w:rtl/>
        </w:rPr>
      </w:pPr>
      <w:r w:rsidRPr="00CF228B">
        <w:rPr>
          <w:rtl/>
        </w:rPr>
        <w:t>وبهذا صار محمّد بن علي ( مُرشّحاً للإمامة</w:t>
      </w:r>
      <w:r w:rsidR="00280960">
        <w:rPr>
          <w:rtl/>
        </w:rPr>
        <w:t>،</w:t>
      </w:r>
      <w:r w:rsidRPr="00CF228B">
        <w:rPr>
          <w:rtl/>
        </w:rPr>
        <w:t xml:space="preserve"> واستقر الأمر حين أُعطي الصحيفة الصفراء أو صحيفة العِلم الباطن )</w:t>
      </w:r>
      <w:r w:rsidRPr="003501B3">
        <w:rPr>
          <w:rtl/>
        </w:rPr>
        <w:t xml:space="preserve"> </w:t>
      </w:r>
      <w:r w:rsidRPr="00A3532A">
        <w:rPr>
          <w:rStyle w:val="libFootnotenumChar"/>
          <w:rtl/>
        </w:rPr>
        <w:t>(4)</w:t>
      </w:r>
      <w:r w:rsidR="00280960">
        <w:rPr>
          <w:rtl/>
        </w:rPr>
        <w:t>.</w:t>
      </w:r>
      <w:r w:rsidRPr="00CF228B">
        <w:rPr>
          <w:rtl/>
        </w:rPr>
        <w:t xml:space="preserve"> </w:t>
      </w:r>
    </w:p>
    <w:p w:rsidR="0015789A" w:rsidRPr="00BC671F" w:rsidRDefault="0015789A" w:rsidP="00125A58">
      <w:pPr>
        <w:pStyle w:val="libNormal"/>
        <w:rPr>
          <w:rtl/>
        </w:rPr>
      </w:pPr>
      <w:r w:rsidRPr="00CF228B">
        <w:rPr>
          <w:rtl/>
        </w:rPr>
        <w:t>ويذكر الشهرستاني أنّ الهاشميّة تعتقد بالتأويل</w:t>
      </w:r>
      <w:r w:rsidR="00280960">
        <w:rPr>
          <w:rtl/>
        </w:rPr>
        <w:t>،</w:t>
      </w:r>
      <w:r w:rsidRPr="00CF228B">
        <w:rPr>
          <w:rtl/>
        </w:rPr>
        <w:t xml:space="preserve"> وأنّ عِلم الباطن انتقل من عليّ إلى محمّد بن الحنفيّة ومِنه إلى أبي هاشم</w:t>
      </w:r>
      <w:r w:rsidR="00280960">
        <w:rPr>
          <w:rtl/>
        </w:rPr>
        <w:t>،</w:t>
      </w:r>
      <w:r w:rsidRPr="00CF228B">
        <w:rPr>
          <w:rtl/>
        </w:rPr>
        <w:t xml:space="preserve"> ( وكلّ مَن اجتمع فيه هذا العِلم فهو الإمام حقّاً )</w:t>
      </w:r>
      <w:r w:rsidRPr="003501B3">
        <w:rPr>
          <w:rtl/>
        </w:rPr>
        <w:t xml:space="preserve"> </w:t>
      </w:r>
      <w:r w:rsidRPr="00A3532A">
        <w:rPr>
          <w:rStyle w:val="libFootnotenumChar"/>
          <w:rtl/>
        </w:rPr>
        <w:t>(5)</w:t>
      </w:r>
      <w:r w:rsidR="00280960" w:rsidRPr="003501B3">
        <w:rPr>
          <w:rtl/>
        </w:rPr>
        <w:t>.</w:t>
      </w:r>
      <w:r w:rsidRPr="00CF228B">
        <w:rPr>
          <w:rtl/>
        </w:rPr>
        <w:t xml:space="preserve"> </w:t>
      </w:r>
    </w:p>
    <w:p w:rsidR="0015789A" w:rsidRPr="00BC671F" w:rsidRDefault="0015789A" w:rsidP="00125A58">
      <w:pPr>
        <w:pStyle w:val="libNormal"/>
        <w:rPr>
          <w:rtl/>
        </w:rPr>
      </w:pPr>
      <w:r w:rsidRPr="00CF228B">
        <w:rPr>
          <w:rtl/>
        </w:rPr>
        <w:t xml:space="preserve">وهكذا يظهر أنّ انتقال الإمامة كان بسببُ العِلم والبُنوّة الروحيّة </w:t>
      </w:r>
      <w:r w:rsidRPr="00A3532A">
        <w:rPr>
          <w:rStyle w:val="libFootnotenumChar"/>
          <w:rtl/>
        </w:rPr>
        <w:t>(6)</w:t>
      </w:r>
      <w:r w:rsidR="00280960">
        <w:rPr>
          <w:rtl/>
        </w:rPr>
        <w:t>،</w:t>
      </w:r>
      <w:r w:rsidRPr="00CF228B">
        <w:rPr>
          <w:rtl/>
        </w:rPr>
        <w:t xml:space="preserve"> وعلى أثر هذا العهد دُعي محمّد بن علي إماماً سَنة 98 </w:t>
      </w:r>
      <w:r w:rsidR="00280960">
        <w:rPr>
          <w:rtl/>
        </w:rPr>
        <w:t>هـ</w:t>
      </w:r>
      <w:r w:rsidRPr="00CF228B">
        <w:rPr>
          <w:rtl/>
        </w:rPr>
        <w:t xml:space="preserve"> </w:t>
      </w:r>
      <w:r w:rsidRPr="00A3532A">
        <w:rPr>
          <w:rStyle w:val="libFootnotenumChar"/>
          <w:rtl/>
        </w:rPr>
        <w:t>(7)</w:t>
      </w:r>
      <w:r w:rsidR="00280960">
        <w:rPr>
          <w:rtl/>
        </w:rPr>
        <w:t>.</w:t>
      </w:r>
      <w:r w:rsidRPr="00CF228B">
        <w:rPr>
          <w:rtl/>
        </w:rPr>
        <w:t xml:space="preserve"> </w:t>
      </w:r>
    </w:p>
    <w:p w:rsidR="0015789A" w:rsidRPr="00BC671F" w:rsidRDefault="0015789A" w:rsidP="00125A58">
      <w:pPr>
        <w:pStyle w:val="libNormal"/>
        <w:rPr>
          <w:rtl/>
        </w:rPr>
      </w:pPr>
      <w:r w:rsidRPr="00CF228B">
        <w:rPr>
          <w:rtl/>
        </w:rPr>
        <w:t>وقد لَعِب محمّد بن علي دوراً كبيراً في تنظيم الدعوة العبّاسيّة</w:t>
      </w:r>
      <w:r w:rsidR="00280960">
        <w:rPr>
          <w:rtl/>
        </w:rPr>
        <w:t>،</w:t>
      </w:r>
      <w:r w:rsidRPr="00CF228B">
        <w:rPr>
          <w:rtl/>
        </w:rPr>
        <w:t xml:space="preserve"> فيذكر الدينوري أنّه أوّل مَن قام بالأمر وبثّ دُعاته بالآفاق </w:t>
      </w:r>
      <w:r w:rsidRPr="00A3532A">
        <w:rPr>
          <w:rStyle w:val="libFootnotenumChar"/>
          <w:rtl/>
        </w:rPr>
        <w:t>(8)</w:t>
      </w:r>
      <w:r w:rsidR="00280960">
        <w:rPr>
          <w:rtl/>
        </w:rPr>
        <w:t>.</w:t>
      </w:r>
      <w:r w:rsidRPr="00CF228B">
        <w:rPr>
          <w:rtl/>
        </w:rPr>
        <w:t xml:space="preserve"> </w:t>
      </w:r>
    </w:p>
    <w:p w:rsidR="0015789A" w:rsidRPr="00BC671F" w:rsidRDefault="00125A58" w:rsidP="00125A58">
      <w:pPr>
        <w:pStyle w:val="libLine"/>
        <w:rPr>
          <w:rtl/>
        </w:rPr>
      </w:pPr>
      <w:r>
        <w:rPr>
          <w:rtl/>
        </w:rPr>
        <w:t>____________________</w:t>
      </w:r>
    </w:p>
    <w:p w:rsidR="0015789A" w:rsidRPr="00BD484D" w:rsidRDefault="0015789A" w:rsidP="00BD484D">
      <w:pPr>
        <w:pStyle w:val="libFootnote0"/>
        <w:rPr>
          <w:rtl/>
        </w:rPr>
      </w:pPr>
      <w:r w:rsidRPr="00BC671F">
        <w:rPr>
          <w:rtl/>
        </w:rPr>
        <w:t>(1) أخبار العبّاس الورقة 84 ب</w:t>
      </w:r>
      <w:r w:rsidR="00280960">
        <w:rPr>
          <w:rtl/>
        </w:rPr>
        <w:t>.</w:t>
      </w:r>
      <w:r w:rsidRPr="00BC671F">
        <w:rPr>
          <w:rtl/>
        </w:rPr>
        <w:t xml:space="preserve"> </w:t>
      </w:r>
    </w:p>
    <w:p w:rsidR="0015789A" w:rsidRPr="00BD484D" w:rsidRDefault="0015789A" w:rsidP="00BD484D">
      <w:pPr>
        <w:pStyle w:val="libFootnote0"/>
        <w:rPr>
          <w:rtl/>
        </w:rPr>
      </w:pPr>
      <w:r w:rsidRPr="00BC671F">
        <w:rPr>
          <w:rtl/>
        </w:rPr>
        <w:t>(2) ن. م الورقة 85 ب</w:t>
      </w:r>
      <w:r w:rsidR="00280960">
        <w:rPr>
          <w:rtl/>
        </w:rPr>
        <w:t>.</w:t>
      </w:r>
      <w:r w:rsidRPr="00BC671F">
        <w:rPr>
          <w:rtl/>
        </w:rPr>
        <w:t xml:space="preserve"> </w:t>
      </w:r>
    </w:p>
    <w:p w:rsidR="0015789A" w:rsidRPr="00BD484D" w:rsidRDefault="0015789A" w:rsidP="00BD484D">
      <w:pPr>
        <w:pStyle w:val="libFootnote0"/>
        <w:rPr>
          <w:rtl/>
        </w:rPr>
      </w:pPr>
      <w:r w:rsidRPr="00BC671F">
        <w:rPr>
          <w:rtl/>
        </w:rPr>
        <w:t>(3) أخبار العبّاس الورقة 79 ب</w:t>
      </w:r>
      <w:r w:rsidR="00280960">
        <w:rPr>
          <w:rtl/>
        </w:rPr>
        <w:t>.</w:t>
      </w:r>
      <w:r w:rsidRPr="00BC671F">
        <w:rPr>
          <w:rtl/>
        </w:rPr>
        <w:t xml:space="preserve"> </w:t>
      </w:r>
    </w:p>
    <w:p w:rsidR="0015789A" w:rsidRPr="00BD484D" w:rsidRDefault="0015789A" w:rsidP="00BD484D">
      <w:pPr>
        <w:pStyle w:val="libFootnote0"/>
        <w:rPr>
          <w:rtl/>
        </w:rPr>
      </w:pPr>
      <w:r w:rsidRPr="00BC671F">
        <w:rPr>
          <w:rtl/>
        </w:rPr>
        <w:t>(4) الدوري</w:t>
      </w:r>
      <w:r w:rsidR="00280960">
        <w:rPr>
          <w:rtl/>
        </w:rPr>
        <w:t>:</w:t>
      </w:r>
      <w:r w:rsidRPr="00BC671F">
        <w:rPr>
          <w:rtl/>
        </w:rPr>
        <w:t xml:space="preserve"> ضوء جديد على الدعوة العبّاسية</w:t>
      </w:r>
      <w:r w:rsidR="00280960">
        <w:rPr>
          <w:rtl/>
        </w:rPr>
        <w:t>،</w:t>
      </w:r>
      <w:r w:rsidRPr="00BC671F">
        <w:rPr>
          <w:rtl/>
        </w:rPr>
        <w:t xml:space="preserve"> مقالة في مجلّة كُلّية الآداب والعُلوم العَدد الثاني 1957 ص 68</w:t>
      </w:r>
      <w:r w:rsidR="00280960">
        <w:rPr>
          <w:rtl/>
        </w:rPr>
        <w:t>.</w:t>
      </w:r>
      <w:r w:rsidRPr="00BC671F">
        <w:rPr>
          <w:rtl/>
        </w:rPr>
        <w:t xml:space="preserve"> </w:t>
      </w:r>
    </w:p>
    <w:p w:rsidR="0015789A" w:rsidRPr="00BD484D" w:rsidRDefault="0015789A" w:rsidP="00BD484D">
      <w:pPr>
        <w:pStyle w:val="libFootnote0"/>
        <w:rPr>
          <w:rtl/>
        </w:rPr>
      </w:pPr>
      <w:r w:rsidRPr="00BC671F">
        <w:rPr>
          <w:rtl/>
        </w:rPr>
        <w:t>(5) الشهرستاني</w:t>
      </w:r>
      <w:r w:rsidR="00280960">
        <w:rPr>
          <w:rtl/>
        </w:rPr>
        <w:t>:</w:t>
      </w:r>
      <w:r w:rsidRPr="00BC671F">
        <w:rPr>
          <w:rtl/>
        </w:rPr>
        <w:t xml:space="preserve"> المِلَل والنِحَل ج1 ص 243</w:t>
      </w:r>
      <w:r w:rsidR="00280960">
        <w:rPr>
          <w:rtl/>
        </w:rPr>
        <w:t>.</w:t>
      </w:r>
      <w:r w:rsidRPr="00BC671F">
        <w:rPr>
          <w:rtl/>
        </w:rPr>
        <w:t xml:space="preserve"> </w:t>
      </w:r>
    </w:p>
    <w:p w:rsidR="0015789A" w:rsidRPr="00BD484D" w:rsidRDefault="0015789A" w:rsidP="00BD484D">
      <w:pPr>
        <w:pStyle w:val="libFootnote0"/>
        <w:rPr>
          <w:rtl/>
        </w:rPr>
      </w:pPr>
      <w:r w:rsidRPr="00BC671F">
        <w:rPr>
          <w:rtl/>
        </w:rPr>
        <w:t>(6) ن. م ج1 ص 243</w:t>
      </w:r>
      <w:r w:rsidR="00280960">
        <w:rPr>
          <w:rtl/>
        </w:rPr>
        <w:t>.</w:t>
      </w:r>
      <w:r w:rsidRPr="00BC671F">
        <w:rPr>
          <w:rtl/>
        </w:rPr>
        <w:t xml:space="preserve"> </w:t>
      </w:r>
    </w:p>
    <w:p w:rsidR="0015789A" w:rsidRPr="00BD484D" w:rsidRDefault="0015789A" w:rsidP="00BD484D">
      <w:pPr>
        <w:pStyle w:val="libFootnote0"/>
        <w:rPr>
          <w:rtl/>
        </w:rPr>
      </w:pPr>
      <w:r w:rsidRPr="00BC671F">
        <w:rPr>
          <w:rtl/>
        </w:rPr>
        <w:t>(7) أخبار العبّاس الورقة 75 ب</w:t>
      </w:r>
      <w:r w:rsidR="00280960">
        <w:rPr>
          <w:rtl/>
        </w:rPr>
        <w:t>.</w:t>
      </w:r>
      <w:r w:rsidRPr="00BC671F">
        <w:rPr>
          <w:rtl/>
        </w:rPr>
        <w:t xml:space="preserve"> </w:t>
      </w:r>
    </w:p>
    <w:p w:rsidR="0015789A" w:rsidRPr="00BD484D" w:rsidRDefault="0015789A" w:rsidP="00BD484D">
      <w:pPr>
        <w:pStyle w:val="libFootnote0"/>
        <w:rPr>
          <w:rtl/>
        </w:rPr>
      </w:pPr>
      <w:r w:rsidRPr="00BC671F">
        <w:rPr>
          <w:rtl/>
        </w:rPr>
        <w:t>(8) الدينوري</w:t>
      </w:r>
      <w:r w:rsidR="00280960">
        <w:rPr>
          <w:rtl/>
        </w:rPr>
        <w:t>:</w:t>
      </w:r>
      <w:r w:rsidRPr="00BC671F">
        <w:rPr>
          <w:rtl/>
        </w:rPr>
        <w:t xml:space="preserve"> الأخبار الطِوال ص 332</w:t>
      </w:r>
      <w:r w:rsidR="00280960">
        <w:rPr>
          <w:rtl/>
        </w:rPr>
        <w:t xml:space="preserve"> - </w:t>
      </w:r>
      <w:r w:rsidRPr="00BC671F">
        <w:rPr>
          <w:rtl/>
        </w:rPr>
        <w:t>333</w:t>
      </w:r>
      <w:r w:rsidR="00280960">
        <w:rPr>
          <w:rtl/>
        </w:rPr>
        <w:t>.</w:t>
      </w:r>
      <w:r w:rsidRPr="00BC671F">
        <w:rPr>
          <w:rtl/>
        </w:rPr>
        <w:t xml:space="preserve"> </w:t>
      </w:r>
    </w:p>
    <w:p w:rsidR="0015789A" w:rsidRDefault="0015789A" w:rsidP="0015789A">
      <w:pPr>
        <w:pStyle w:val="libNormal"/>
      </w:pPr>
      <w:r>
        <w:rPr>
          <w:rtl/>
        </w:rPr>
        <w:br w:type="page"/>
      </w:r>
    </w:p>
    <w:p w:rsidR="0015789A" w:rsidRPr="00BC671F" w:rsidRDefault="0015789A" w:rsidP="00125A58">
      <w:pPr>
        <w:pStyle w:val="libNormal"/>
        <w:rPr>
          <w:rtl/>
        </w:rPr>
      </w:pPr>
      <w:r w:rsidRPr="00CF228B">
        <w:rPr>
          <w:rtl/>
        </w:rPr>
        <w:lastRenderedPageBreak/>
        <w:t>وقد ابتدأ محمّد بن علي بدعوة شيعته الجديدة ( أتباع أبي هاشم )</w:t>
      </w:r>
      <w:r w:rsidR="00280960">
        <w:rPr>
          <w:rtl/>
        </w:rPr>
        <w:t>،</w:t>
      </w:r>
      <w:r w:rsidRPr="00CF228B">
        <w:rPr>
          <w:rtl/>
        </w:rPr>
        <w:t xml:space="preserve"> ثمّ أخذ يستعدّ لنشر دعوته</w:t>
      </w:r>
      <w:r w:rsidR="00280960">
        <w:rPr>
          <w:rtl/>
        </w:rPr>
        <w:t>،</w:t>
      </w:r>
      <w:r w:rsidRPr="00CF228B">
        <w:rPr>
          <w:rtl/>
        </w:rPr>
        <w:t xml:space="preserve"> وقد اقتصرت الدعوة على الكوفة في أوّل الأمر</w:t>
      </w:r>
      <w:r w:rsidR="00280960">
        <w:rPr>
          <w:rtl/>
        </w:rPr>
        <w:t>،</w:t>
      </w:r>
      <w:r w:rsidRPr="00CF228B">
        <w:rPr>
          <w:rtl/>
        </w:rPr>
        <w:t xml:space="preserve"> حتّى مرّت سنة 100 </w:t>
      </w:r>
      <w:r w:rsidR="00280960">
        <w:rPr>
          <w:rtl/>
        </w:rPr>
        <w:t>هـ</w:t>
      </w:r>
      <w:r w:rsidRPr="00CF228B">
        <w:rPr>
          <w:rtl/>
        </w:rPr>
        <w:t xml:space="preserve"> ولم يتجاوز عدد الأتباع 30 رجلاً </w:t>
      </w:r>
      <w:r w:rsidRPr="00A3532A">
        <w:rPr>
          <w:rStyle w:val="libFootnotenumChar"/>
          <w:rtl/>
        </w:rPr>
        <w:t>(1)</w:t>
      </w:r>
      <w:r w:rsidR="00280960">
        <w:rPr>
          <w:rtl/>
        </w:rPr>
        <w:t>.</w:t>
      </w:r>
      <w:r w:rsidRPr="00CF228B">
        <w:rPr>
          <w:rtl/>
        </w:rPr>
        <w:t xml:space="preserve"> </w:t>
      </w:r>
    </w:p>
    <w:p w:rsidR="0015789A" w:rsidRPr="00BC671F" w:rsidRDefault="0015789A" w:rsidP="00125A58">
      <w:pPr>
        <w:pStyle w:val="libNormal"/>
        <w:rPr>
          <w:rtl/>
        </w:rPr>
      </w:pPr>
      <w:r w:rsidRPr="00CF228B">
        <w:rPr>
          <w:rtl/>
        </w:rPr>
        <w:t>وبالرغم من أنّ الدعوة ابتدأت من الكوفة إلاّ أنّه كما يبدو من كلام محمّد بن علي للدُعاة</w:t>
      </w:r>
      <w:r w:rsidR="00280960">
        <w:rPr>
          <w:rtl/>
        </w:rPr>
        <w:t xml:space="preserve"> - </w:t>
      </w:r>
      <w:r w:rsidRPr="00CF228B">
        <w:rPr>
          <w:rtl/>
        </w:rPr>
        <w:t>( ولا تُكثروا من أهل الكوفة</w:t>
      </w:r>
      <w:r w:rsidR="00280960">
        <w:rPr>
          <w:rtl/>
        </w:rPr>
        <w:t>،</w:t>
      </w:r>
      <w:r w:rsidRPr="00CF228B">
        <w:rPr>
          <w:rtl/>
        </w:rPr>
        <w:t xml:space="preserve"> ولا تقبلوا منهم إلاّ النيّات الصحيحة )</w:t>
      </w:r>
      <w:r w:rsidR="00280960">
        <w:rPr>
          <w:rtl/>
        </w:rPr>
        <w:t xml:space="preserve"> - </w:t>
      </w:r>
      <w:r w:rsidRPr="00CF228B">
        <w:rPr>
          <w:rtl/>
        </w:rPr>
        <w:t>أنّ الكوفة لم تكن ا</w:t>
      </w:r>
      <w:r w:rsidR="00280960">
        <w:rPr>
          <w:rtl/>
        </w:rPr>
        <w:t>لمـَ</w:t>
      </w:r>
      <w:r w:rsidRPr="00CF228B">
        <w:rPr>
          <w:rtl/>
        </w:rPr>
        <w:t>حلّ ا</w:t>
      </w:r>
      <w:r w:rsidR="00280960">
        <w:rPr>
          <w:rtl/>
        </w:rPr>
        <w:t>لمـُ</w:t>
      </w:r>
      <w:r w:rsidRPr="00CF228B">
        <w:rPr>
          <w:rtl/>
        </w:rPr>
        <w:t xml:space="preserve">ناسب لنشر الدعوة </w:t>
      </w:r>
      <w:r w:rsidR="00280960">
        <w:rPr>
          <w:rtl/>
        </w:rPr>
        <w:t>لمـُ</w:t>
      </w:r>
      <w:r w:rsidRPr="00CF228B">
        <w:rPr>
          <w:rtl/>
        </w:rPr>
        <w:t xml:space="preserve">يولها العلويّة </w:t>
      </w:r>
      <w:r w:rsidRPr="00A3532A">
        <w:rPr>
          <w:rStyle w:val="libFootnotenumChar"/>
          <w:rtl/>
        </w:rPr>
        <w:t>(2)</w:t>
      </w:r>
      <w:r w:rsidR="00280960" w:rsidRPr="003501B3">
        <w:rPr>
          <w:rtl/>
        </w:rPr>
        <w:t>.</w:t>
      </w:r>
      <w:r w:rsidRPr="00CF228B">
        <w:rPr>
          <w:rtl/>
        </w:rPr>
        <w:t xml:space="preserve"> </w:t>
      </w:r>
    </w:p>
    <w:p w:rsidR="0015789A" w:rsidRPr="00BC671F" w:rsidRDefault="0015789A" w:rsidP="00125A58">
      <w:pPr>
        <w:pStyle w:val="libNormal"/>
        <w:rPr>
          <w:rtl/>
        </w:rPr>
      </w:pPr>
      <w:r w:rsidRPr="00CF228B">
        <w:rPr>
          <w:rtl/>
        </w:rPr>
        <w:t xml:space="preserve">لذلك فقد اتّجهت النيّة بعد سنة 100 </w:t>
      </w:r>
      <w:r w:rsidR="00280960">
        <w:rPr>
          <w:rtl/>
        </w:rPr>
        <w:t>هـ</w:t>
      </w:r>
      <w:r w:rsidRPr="00CF228B">
        <w:rPr>
          <w:rtl/>
        </w:rPr>
        <w:t xml:space="preserve"> إلى خُراسان </w:t>
      </w:r>
      <w:r w:rsidRPr="00A3532A">
        <w:rPr>
          <w:rStyle w:val="libFootnotenumChar"/>
          <w:rtl/>
        </w:rPr>
        <w:t>(3)</w:t>
      </w:r>
      <w:r w:rsidR="00280960">
        <w:rPr>
          <w:rtl/>
        </w:rPr>
        <w:t>،</w:t>
      </w:r>
      <w:r w:rsidRPr="00CF228B">
        <w:rPr>
          <w:rtl/>
        </w:rPr>
        <w:t xml:space="preserve"> وأوصاهم</w:t>
      </w:r>
      <w:r w:rsidR="00280960">
        <w:rPr>
          <w:rtl/>
        </w:rPr>
        <w:t>،</w:t>
      </w:r>
      <w:r w:rsidRPr="00CF228B">
        <w:rPr>
          <w:rtl/>
        </w:rPr>
        <w:t xml:space="preserve"> قال</w:t>
      </w:r>
      <w:r w:rsidR="00280960">
        <w:rPr>
          <w:rtl/>
        </w:rPr>
        <w:t>:</w:t>
      </w:r>
      <w:r w:rsidRPr="00CF228B">
        <w:rPr>
          <w:rtl/>
        </w:rPr>
        <w:t xml:space="preserve"> ( إنّه مُحرّم عليكم أنْ تشهروا سيفاً على عدوّكم</w:t>
      </w:r>
      <w:r w:rsidR="00280960">
        <w:rPr>
          <w:rtl/>
        </w:rPr>
        <w:t>،</w:t>
      </w:r>
      <w:r w:rsidRPr="00CF228B">
        <w:rPr>
          <w:rtl/>
        </w:rPr>
        <w:t xml:space="preserve"> كُفّوا أيديكم حتى يُؤذَن لكم )</w:t>
      </w:r>
      <w:r w:rsidR="00280960">
        <w:rPr>
          <w:rtl/>
        </w:rPr>
        <w:t>؛</w:t>
      </w:r>
      <w:r w:rsidRPr="00CF228B">
        <w:rPr>
          <w:rtl/>
        </w:rPr>
        <w:t xml:space="preserve"> لذلك سُمّي الأتباع الكفّيّة </w:t>
      </w:r>
      <w:r w:rsidRPr="00A3532A">
        <w:rPr>
          <w:rStyle w:val="libFootnotenumChar"/>
          <w:rtl/>
        </w:rPr>
        <w:t>(4)</w:t>
      </w:r>
      <w:r w:rsidR="00280960">
        <w:rPr>
          <w:rtl/>
        </w:rPr>
        <w:t>.</w:t>
      </w:r>
      <w:r w:rsidRPr="00CF228B">
        <w:rPr>
          <w:rtl/>
        </w:rPr>
        <w:t xml:space="preserve"> </w:t>
      </w:r>
    </w:p>
    <w:p w:rsidR="0015789A" w:rsidRPr="00BC671F" w:rsidRDefault="0015789A" w:rsidP="00125A58">
      <w:pPr>
        <w:pStyle w:val="libNormal"/>
        <w:rPr>
          <w:rtl/>
        </w:rPr>
      </w:pPr>
      <w:r w:rsidRPr="00CF228B">
        <w:rPr>
          <w:rtl/>
        </w:rPr>
        <w:t>وهكذا كان اختيار خُراسان حَدثاً فاصلاً في الدعوة</w:t>
      </w:r>
      <w:r w:rsidR="00280960">
        <w:rPr>
          <w:rtl/>
        </w:rPr>
        <w:t>،</w:t>
      </w:r>
      <w:r w:rsidRPr="00CF228B">
        <w:rPr>
          <w:rtl/>
        </w:rPr>
        <w:t xml:space="preserve"> ولعلّ هذا يُفسّر اضطراب ا</w:t>
      </w:r>
      <w:r w:rsidR="00280960">
        <w:rPr>
          <w:rtl/>
        </w:rPr>
        <w:t>لمـُ</w:t>
      </w:r>
      <w:r w:rsidRPr="00CF228B">
        <w:rPr>
          <w:rtl/>
        </w:rPr>
        <w:t>ؤرّخين في تحديد بدء الدعوة</w:t>
      </w:r>
      <w:r w:rsidR="00280960">
        <w:rPr>
          <w:rtl/>
        </w:rPr>
        <w:t>،</w:t>
      </w:r>
      <w:r w:rsidRPr="00CF228B">
        <w:rPr>
          <w:rtl/>
        </w:rPr>
        <w:t xml:space="preserve"> إذ أنّهم يتحدّثون عنها في خُراسان ويغفلون الفترة الأُولى في الكوفة </w:t>
      </w:r>
      <w:r w:rsidRPr="00A3532A">
        <w:rPr>
          <w:rStyle w:val="libFootnotenumChar"/>
          <w:rtl/>
        </w:rPr>
        <w:t>(5)</w:t>
      </w:r>
      <w:r w:rsidR="00280960">
        <w:rPr>
          <w:rtl/>
        </w:rPr>
        <w:t>.</w:t>
      </w:r>
      <w:r w:rsidRPr="00CF228B">
        <w:rPr>
          <w:rtl/>
        </w:rPr>
        <w:t xml:space="preserve"> </w:t>
      </w:r>
    </w:p>
    <w:p w:rsidR="0015789A" w:rsidRPr="00BC671F" w:rsidRDefault="0015789A" w:rsidP="00125A58">
      <w:pPr>
        <w:pStyle w:val="libNormal"/>
        <w:rPr>
          <w:rtl/>
        </w:rPr>
      </w:pPr>
      <w:r w:rsidRPr="00CF228B">
        <w:rPr>
          <w:rtl/>
        </w:rPr>
        <w:t>وقد بيّن محمّد بن علي السبب الذي دعاه لاختيار خُراسان في وصيّته إلى دعاته</w:t>
      </w:r>
      <w:r w:rsidR="00280960">
        <w:rPr>
          <w:rtl/>
        </w:rPr>
        <w:t>،</w:t>
      </w:r>
      <w:r w:rsidRPr="00CF228B">
        <w:rPr>
          <w:rtl/>
        </w:rPr>
        <w:t xml:space="preserve"> والتي يُمكن أن نعدّها ( برنامج الدعوة ) </w:t>
      </w:r>
      <w:r w:rsidRPr="00A3532A">
        <w:rPr>
          <w:rStyle w:val="libFootnotenumChar"/>
          <w:rtl/>
        </w:rPr>
        <w:t>(6)</w:t>
      </w:r>
      <w:r w:rsidR="00280960">
        <w:rPr>
          <w:rtl/>
        </w:rPr>
        <w:t>،</w:t>
      </w:r>
      <w:r w:rsidRPr="00CF228B">
        <w:rPr>
          <w:rtl/>
        </w:rPr>
        <w:t xml:space="preserve"> قال محمّد بن علي</w:t>
      </w:r>
      <w:r w:rsidR="00280960">
        <w:rPr>
          <w:rtl/>
        </w:rPr>
        <w:t>:</w:t>
      </w:r>
      <w:r w:rsidRPr="00CF228B">
        <w:rPr>
          <w:rtl/>
        </w:rPr>
        <w:t xml:space="preserve"> ( أمّا الكوفة وسوادها فشيعة عليّ ووُلده</w:t>
      </w:r>
      <w:r w:rsidR="00280960">
        <w:rPr>
          <w:rtl/>
        </w:rPr>
        <w:t>،</w:t>
      </w:r>
      <w:r w:rsidRPr="00CF228B">
        <w:rPr>
          <w:rtl/>
        </w:rPr>
        <w:t xml:space="preserve"> وأمّا البصرة وسوادها فعثمانيّة تُدين بالكفّ</w:t>
      </w:r>
      <w:r w:rsidR="00280960">
        <w:rPr>
          <w:rtl/>
        </w:rPr>
        <w:t>،</w:t>
      </w:r>
      <w:r w:rsidRPr="00CF228B">
        <w:rPr>
          <w:rtl/>
        </w:rPr>
        <w:t xml:space="preserve"> وتقول كُنْ عبد الله المقتول ولا تكن عبد الله القاتل</w:t>
      </w:r>
      <w:r w:rsidR="00280960">
        <w:rPr>
          <w:rtl/>
        </w:rPr>
        <w:t>،</w:t>
      </w:r>
      <w:r w:rsidRPr="00CF228B">
        <w:rPr>
          <w:rtl/>
        </w:rPr>
        <w:t xml:space="preserve"> وأمّا الجزيرة</w:t>
      </w:r>
      <w:r w:rsidR="00280960">
        <w:rPr>
          <w:rtl/>
        </w:rPr>
        <w:t>،</w:t>
      </w:r>
      <w:r w:rsidRPr="00CF228B">
        <w:rPr>
          <w:rtl/>
        </w:rPr>
        <w:t xml:space="preserve"> فحروريّة مارقة وأعراب كأعلاج ومسلمون في أخلاق النصارى</w:t>
      </w:r>
      <w:r w:rsidR="00280960">
        <w:rPr>
          <w:rtl/>
        </w:rPr>
        <w:t>،</w:t>
      </w:r>
      <w:r w:rsidRPr="00CF228B">
        <w:rPr>
          <w:rtl/>
        </w:rPr>
        <w:t xml:space="preserve"> وأمّا أهل الشام فليس يعرفون إلاّ آل أبي سفيان وطاعة بني مروان وعداوة راسخة وجهل مُتراكم</w:t>
      </w:r>
      <w:r w:rsidR="00280960">
        <w:rPr>
          <w:rtl/>
        </w:rPr>
        <w:t>،</w:t>
      </w:r>
      <w:r w:rsidRPr="00CF228B">
        <w:rPr>
          <w:rtl/>
        </w:rPr>
        <w:t xml:space="preserve"> وأمّا مكّة والمدينة فقد غلب عليها أبو بكر وعُمر</w:t>
      </w:r>
      <w:r w:rsidR="00280960">
        <w:rPr>
          <w:rtl/>
        </w:rPr>
        <w:t>،</w:t>
      </w:r>
      <w:r w:rsidRPr="00CF228B">
        <w:rPr>
          <w:rtl/>
        </w:rPr>
        <w:t xml:space="preserve"> ولكنْ عليكم بخراسان</w:t>
      </w:r>
      <w:r w:rsidR="00280960">
        <w:rPr>
          <w:rtl/>
        </w:rPr>
        <w:t>،</w:t>
      </w:r>
      <w:r w:rsidRPr="00CF228B">
        <w:rPr>
          <w:rtl/>
        </w:rPr>
        <w:t xml:space="preserve"> فإنّ هُناك العدد الكثير والجلد </w:t>
      </w:r>
    </w:p>
    <w:p w:rsidR="0015789A" w:rsidRPr="00BC671F" w:rsidRDefault="00125A58" w:rsidP="00125A58">
      <w:pPr>
        <w:pStyle w:val="libLine"/>
        <w:rPr>
          <w:rtl/>
        </w:rPr>
      </w:pPr>
      <w:r>
        <w:rPr>
          <w:rtl/>
        </w:rPr>
        <w:t>____________________</w:t>
      </w:r>
    </w:p>
    <w:p w:rsidR="0015789A" w:rsidRPr="00BD484D" w:rsidRDefault="0015789A" w:rsidP="00BD484D">
      <w:pPr>
        <w:pStyle w:val="libFootnote0"/>
        <w:rPr>
          <w:rtl/>
        </w:rPr>
      </w:pPr>
      <w:r w:rsidRPr="00BC671F">
        <w:rPr>
          <w:rtl/>
        </w:rPr>
        <w:t>(1) أخبار العبّاس الورقة 89 ب</w:t>
      </w:r>
      <w:r w:rsidR="00280960">
        <w:rPr>
          <w:rtl/>
        </w:rPr>
        <w:t>.</w:t>
      </w:r>
      <w:r w:rsidRPr="00BC671F">
        <w:rPr>
          <w:rtl/>
        </w:rPr>
        <w:t xml:space="preserve"> </w:t>
      </w:r>
    </w:p>
    <w:p w:rsidR="0015789A" w:rsidRPr="00BD484D" w:rsidRDefault="0015789A" w:rsidP="00BD484D">
      <w:pPr>
        <w:pStyle w:val="libFootnote0"/>
        <w:rPr>
          <w:rtl/>
        </w:rPr>
      </w:pPr>
      <w:r w:rsidRPr="00BC671F">
        <w:rPr>
          <w:rtl/>
        </w:rPr>
        <w:t>(2) ن. م الورقة 89 ب</w:t>
      </w:r>
      <w:r w:rsidR="00280960">
        <w:rPr>
          <w:rtl/>
        </w:rPr>
        <w:t>.</w:t>
      </w:r>
      <w:r w:rsidRPr="00BC671F">
        <w:rPr>
          <w:rtl/>
        </w:rPr>
        <w:t xml:space="preserve"> </w:t>
      </w:r>
    </w:p>
    <w:p w:rsidR="0015789A" w:rsidRPr="00BD484D" w:rsidRDefault="0015789A" w:rsidP="00BD484D">
      <w:pPr>
        <w:pStyle w:val="libFootnote0"/>
        <w:rPr>
          <w:rtl/>
        </w:rPr>
      </w:pPr>
      <w:r w:rsidRPr="00BC671F">
        <w:rPr>
          <w:rtl/>
        </w:rPr>
        <w:t>(3) أخبار العبّاس الورقة 88 أ</w:t>
      </w:r>
      <w:r w:rsidR="00280960">
        <w:rPr>
          <w:rtl/>
        </w:rPr>
        <w:t xml:space="preserve"> - </w:t>
      </w:r>
      <w:r w:rsidRPr="00BC671F">
        <w:rPr>
          <w:rtl/>
        </w:rPr>
        <w:t>90 ب</w:t>
      </w:r>
      <w:r w:rsidR="00280960">
        <w:rPr>
          <w:rtl/>
        </w:rPr>
        <w:t>.</w:t>
      </w:r>
      <w:r w:rsidRPr="00BC671F">
        <w:rPr>
          <w:rtl/>
        </w:rPr>
        <w:t xml:space="preserve"> </w:t>
      </w:r>
    </w:p>
    <w:p w:rsidR="0015789A" w:rsidRPr="00BD484D" w:rsidRDefault="0015789A" w:rsidP="00BD484D">
      <w:pPr>
        <w:pStyle w:val="libFootnote0"/>
        <w:rPr>
          <w:rtl/>
        </w:rPr>
      </w:pPr>
      <w:r w:rsidRPr="00BC671F">
        <w:rPr>
          <w:rtl/>
        </w:rPr>
        <w:t>(4) ن. م الورقة 93 أ وما بعدها</w:t>
      </w:r>
      <w:r w:rsidR="00280960">
        <w:rPr>
          <w:rtl/>
        </w:rPr>
        <w:t>.</w:t>
      </w:r>
      <w:r w:rsidRPr="00BC671F">
        <w:rPr>
          <w:rtl/>
        </w:rPr>
        <w:t xml:space="preserve"> </w:t>
      </w:r>
    </w:p>
    <w:p w:rsidR="0015789A" w:rsidRPr="00BD484D" w:rsidRDefault="0015789A" w:rsidP="00BD484D">
      <w:pPr>
        <w:pStyle w:val="libFootnote0"/>
        <w:rPr>
          <w:rtl/>
        </w:rPr>
      </w:pPr>
      <w:r w:rsidRPr="00BC671F">
        <w:rPr>
          <w:rtl/>
        </w:rPr>
        <w:t>(5) الدوري</w:t>
      </w:r>
      <w:r w:rsidR="00280960">
        <w:rPr>
          <w:rtl/>
        </w:rPr>
        <w:t>:</w:t>
      </w:r>
      <w:r w:rsidRPr="00BC671F">
        <w:rPr>
          <w:rtl/>
        </w:rPr>
        <w:t xml:space="preserve"> ضوء على الدعوة العبّاسيّة ص 71</w:t>
      </w:r>
      <w:r w:rsidR="00280960">
        <w:rPr>
          <w:rtl/>
        </w:rPr>
        <w:t>.</w:t>
      </w:r>
      <w:r w:rsidRPr="00BC671F">
        <w:rPr>
          <w:rtl/>
        </w:rPr>
        <w:t xml:space="preserve"> </w:t>
      </w:r>
    </w:p>
    <w:p w:rsidR="0015789A" w:rsidRPr="00BD484D" w:rsidRDefault="0015789A" w:rsidP="00BD484D">
      <w:pPr>
        <w:pStyle w:val="libFootnote0"/>
        <w:rPr>
          <w:rtl/>
        </w:rPr>
      </w:pPr>
      <w:r w:rsidRPr="00BC671F">
        <w:rPr>
          <w:rtl/>
        </w:rPr>
        <w:t>(6) الدوري</w:t>
      </w:r>
      <w:r w:rsidR="00280960">
        <w:rPr>
          <w:rtl/>
        </w:rPr>
        <w:t>:</w:t>
      </w:r>
      <w:r w:rsidRPr="00BC671F">
        <w:rPr>
          <w:rtl/>
        </w:rPr>
        <w:t xml:space="preserve"> العصر العبّاسي الأوّل ص 17</w:t>
      </w:r>
      <w:r w:rsidR="00280960">
        <w:rPr>
          <w:rtl/>
        </w:rPr>
        <w:t>.</w:t>
      </w:r>
      <w:r w:rsidRPr="00BC671F">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BC671F">
        <w:rPr>
          <w:rtl/>
        </w:rPr>
        <w:lastRenderedPageBreak/>
        <w:t>الظاهر وهناك صدور سليمة وقلوب فارغة لم تتقسّمها الأهواء ولم يتوزّعها النِحَل</w:t>
      </w:r>
      <w:r w:rsidR="00280960">
        <w:rPr>
          <w:rtl/>
        </w:rPr>
        <w:t>،</w:t>
      </w:r>
      <w:r w:rsidRPr="00BC671F">
        <w:rPr>
          <w:rtl/>
        </w:rPr>
        <w:t xml:space="preserve"> وهُم جُند لهم أجسام وأبدان ومناكب وكواهل وهامات ولحى وشوارب وأصوات هائلة ولغات فخمة تخرج من أجواف مُنكرة</w:t>
      </w:r>
      <w:r w:rsidR="00280960">
        <w:rPr>
          <w:rtl/>
        </w:rPr>
        <w:t>،</w:t>
      </w:r>
      <w:r w:rsidRPr="00BC671F">
        <w:rPr>
          <w:rtl/>
        </w:rPr>
        <w:t xml:space="preserve"> وبعد فإنّي أتفاءل إلى المشرق وإلى مَطلع سراج الدنيا ومصباح الخلق )</w:t>
      </w:r>
      <w:r w:rsidRPr="003501B3">
        <w:rPr>
          <w:rtl/>
        </w:rPr>
        <w:t xml:space="preserve"> </w:t>
      </w:r>
      <w:r w:rsidRPr="00A3532A">
        <w:rPr>
          <w:rStyle w:val="libFootnotenumChar"/>
          <w:rtl/>
        </w:rPr>
        <w:t>(1)</w:t>
      </w:r>
      <w:r w:rsidR="00280960">
        <w:rPr>
          <w:rtl/>
        </w:rPr>
        <w:t>.</w:t>
      </w:r>
      <w:r w:rsidRPr="00BC671F">
        <w:rPr>
          <w:rtl/>
        </w:rPr>
        <w:t xml:space="preserve"> </w:t>
      </w:r>
    </w:p>
    <w:p w:rsidR="0015789A" w:rsidRPr="00BC671F" w:rsidRDefault="0015789A" w:rsidP="00CF228B">
      <w:pPr>
        <w:pStyle w:val="libNormal"/>
        <w:rPr>
          <w:rtl/>
        </w:rPr>
      </w:pPr>
      <w:r w:rsidRPr="00BC671F">
        <w:rPr>
          <w:rtl/>
        </w:rPr>
        <w:t>فبيّن هُنا حالة الأمصار وأنّ خُراسان أصلح مكان للدعوة</w:t>
      </w:r>
      <w:r w:rsidR="00280960">
        <w:rPr>
          <w:rtl/>
        </w:rPr>
        <w:t>.</w:t>
      </w:r>
      <w:r w:rsidRPr="00BC671F">
        <w:rPr>
          <w:rtl/>
        </w:rPr>
        <w:t xml:space="preserve"> </w:t>
      </w:r>
    </w:p>
    <w:p w:rsidR="0015789A" w:rsidRPr="00BC671F" w:rsidRDefault="0015789A" w:rsidP="00125A58">
      <w:pPr>
        <w:pStyle w:val="libNormal"/>
        <w:rPr>
          <w:rtl/>
        </w:rPr>
      </w:pPr>
      <w:r w:rsidRPr="00CF228B">
        <w:rPr>
          <w:rtl/>
        </w:rPr>
        <w:t>وقد استطاع محمّد بن عليّ أنْ يسير بالدعوة خُطواتٍ كانت بطيئةً في بادئ الأمر</w:t>
      </w:r>
      <w:r w:rsidR="00280960">
        <w:rPr>
          <w:rtl/>
        </w:rPr>
        <w:t>،</w:t>
      </w:r>
      <w:r w:rsidRPr="00CF228B">
        <w:rPr>
          <w:rtl/>
        </w:rPr>
        <w:t xml:space="preserve"> إلاّ أنّه استطاع بتدبيره أنْ يُحكم أمرها</w:t>
      </w:r>
      <w:r w:rsidR="00280960">
        <w:rPr>
          <w:rtl/>
        </w:rPr>
        <w:t>،</w:t>
      </w:r>
      <w:r w:rsidRPr="00CF228B">
        <w:rPr>
          <w:rtl/>
        </w:rPr>
        <w:t xml:space="preserve"> فقد أرسل الدُعاة وقال لهم</w:t>
      </w:r>
      <w:r w:rsidR="00280960">
        <w:rPr>
          <w:rtl/>
        </w:rPr>
        <w:t>:</w:t>
      </w:r>
      <w:r w:rsidRPr="00CF228B">
        <w:rPr>
          <w:rtl/>
        </w:rPr>
        <w:t xml:space="preserve"> ( انطلقوا أيّها النفر فادعوا الناس في رمقٍ وسِتر ) </w:t>
      </w:r>
      <w:r w:rsidRPr="00A3532A">
        <w:rPr>
          <w:rStyle w:val="libFootnotenumChar"/>
          <w:rtl/>
        </w:rPr>
        <w:t>(2)</w:t>
      </w:r>
      <w:r w:rsidR="00280960">
        <w:rPr>
          <w:rtl/>
        </w:rPr>
        <w:t>،</w:t>
      </w:r>
      <w:r w:rsidRPr="00CF228B">
        <w:rPr>
          <w:rtl/>
        </w:rPr>
        <w:t xml:space="preserve"> وكما أنّه استطاع أنْ يجلب كلّ العلويّين ا</w:t>
      </w:r>
      <w:r w:rsidR="00280960">
        <w:rPr>
          <w:rtl/>
        </w:rPr>
        <w:t>لمـُ</w:t>
      </w:r>
      <w:r w:rsidRPr="00CF228B">
        <w:rPr>
          <w:rtl/>
        </w:rPr>
        <w:t>قاومين للأُمويّين إلى جانبه</w:t>
      </w:r>
      <w:r w:rsidR="00280960">
        <w:rPr>
          <w:rtl/>
        </w:rPr>
        <w:t>،</w:t>
      </w:r>
      <w:r w:rsidRPr="00CF228B">
        <w:rPr>
          <w:rtl/>
        </w:rPr>
        <w:t xml:space="preserve"> وأظهر أنّهم إنّما يُدعون للقضاء على الدولة الأُموية</w:t>
      </w:r>
      <w:r w:rsidR="00280960">
        <w:rPr>
          <w:rtl/>
        </w:rPr>
        <w:t>،</w:t>
      </w:r>
      <w:r w:rsidRPr="00CF228B">
        <w:rPr>
          <w:rtl/>
        </w:rPr>
        <w:t xml:space="preserve"> ( وأنّ قضيّتهم هي قضيّة جهاد الحقّ ضدّ الباطل ) </w:t>
      </w:r>
      <w:r w:rsidRPr="00A3532A">
        <w:rPr>
          <w:rStyle w:val="libFootnotenumChar"/>
          <w:rtl/>
        </w:rPr>
        <w:t>(3)</w:t>
      </w:r>
      <w:r w:rsidR="00280960">
        <w:rPr>
          <w:rtl/>
        </w:rPr>
        <w:t>.</w:t>
      </w:r>
      <w:r w:rsidRPr="00CF228B">
        <w:rPr>
          <w:rtl/>
        </w:rPr>
        <w:t xml:space="preserve"> </w:t>
      </w:r>
    </w:p>
    <w:p w:rsidR="00280960" w:rsidRDefault="0015789A" w:rsidP="00125A58">
      <w:pPr>
        <w:pStyle w:val="libNormal"/>
        <w:rPr>
          <w:rtl/>
        </w:rPr>
      </w:pPr>
      <w:r w:rsidRPr="00CF228B">
        <w:rPr>
          <w:rtl/>
        </w:rPr>
        <w:t>كما أنّ العبّاسيين دعوا إلى الرضا مِن آل محمّد ولم يُعيّنوا شخصاً</w:t>
      </w:r>
      <w:r w:rsidR="00280960">
        <w:rPr>
          <w:rtl/>
        </w:rPr>
        <w:t>،</w:t>
      </w:r>
      <w:r w:rsidRPr="00CF228B">
        <w:rPr>
          <w:rtl/>
        </w:rPr>
        <w:t xml:space="preserve"> وهذه الدعوة مُبهمة على العلويّين الذين عطفوا على الدعوة وعلى الأُمويّين الذين قاموا بها</w:t>
      </w:r>
      <w:r w:rsidR="00280960">
        <w:rPr>
          <w:rtl/>
        </w:rPr>
        <w:t>،</w:t>
      </w:r>
      <w:r w:rsidRPr="00CF228B">
        <w:rPr>
          <w:rtl/>
        </w:rPr>
        <w:t xml:space="preserve"> فقد ذُكر أنّ عبد الله بن حسن دعا أهل بيته إلى طعام</w:t>
      </w:r>
      <w:r w:rsidR="00280960">
        <w:rPr>
          <w:rtl/>
        </w:rPr>
        <w:t>،</w:t>
      </w:r>
      <w:r w:rsidRPr="00CF228B">
        <w:rPr>
          <w:rtl/>
        </w:rPr>
        <w:t xml:space="preserve"> وكان فيهم إبراهيم بن محمّد بن عليّ بن عبد الله</w:t>
      </w:r>
      <w:r w:rsidR="00280960">
        <w:rPr>
          <w:rtl/>
        </w:rPr>
        <w:t>،</w:t>
      </w:r>
      <w:r w:rsidRPr="00CF228B">
        <w:rPr>
          <w:rtl/>
        </w:rPr>
        <w:t xml:space="preserve"> وكان قد بلغه خبر الدعوة في خُراسان</w:t>
      </w:r>
      <w:r w:rsidR="00280960">
        <w:rPr>
          <w:rtl/>
        </w:rPr>
        <w:t>،</w:t>
      </w:r>
      <w:r w:rsidRPr="00CF228B">
        <w:rPr>
          <w:rtl/>
        </w:rPr>
        <w:t xml:space="preserve"> فقال</w:t>
      </w:r>
      <w:r w:rsidR="00280960">
        <w:rPr>
          <w:rtl/>
        </w:rPr>
        <w:t>:</w:t>
      </w:r>
      <w:r w:rsidRPr="00CF228B">
        <w:rPr>
          <w:rtl/>
        </w:rPr>
        <w:t xml:space="preserve"> ( إنّه قد بلغنا أنّ أهل خُراسان قد تحرّكوا لدعوتنا</w:t>
      </w:r>
      <w:r w:rsidR="00280960">
        <w:rPr>
          <w:rtl/>
        </w:rPr>
        <w:t>،</w:t>
      </w:r>
      <w:r w:rsidRPr="00CF228B">
        <w:rPr>
          <w:rtl/>
        </w:rPr>
        <w:t xml:space="preserve"> فلو نظرنا في ذلك واخترنا منّا مَن يقوم بالأمر</w:t>
      </w:r>
      <w:r w:rsidR="00280960">
        <w:rPr>
          <w:rtl/>
        </w:rPr>
        <w:t>،</w:t>
      </w:r>
      <w:r w:rsidRPr="00CF228B">
        <w:rPr>
          <w:rtl/>
        </w:rPr>
        <w:t xml:space="preserve"> فقال إبراهيم</w:t>
      </w:r>
      <w:r w:rsidR="00280960">
        <w:rPr>
          <w:rtl/>
        </w:rPr>
        <w:t>:</w:t>
      </w:r>
      <w:r w:rsidRPr="00CF228B">
        <w:rPr>
          <w:rtl/>
        </w:rPr>
        <w:t xml:space="preserve"> نجمع مشايخنا وننظُر في ذلك ) </w:t>
      </w:r>
      <w:r w:rsidRPr="00A3532A">
        <w:rPr>
          <w:rStyle w:val="libFootnotenumChar"/>
          <w:rtl/>
        </w:rPr>
        <w:t>(4)</w:t>
      </w:r>
      <w:r w:rsidR="00280960">
        <w:rPr>
          <w:rtl/>
        </w:rPr>
        <w:t>.</w:t>
      </w:r>
      <w:r w:rsidRPr="00CF228B">
        <w:rPr>
          <w:rtl/>
        </w:rPr>
        <w:t xml:space="preserve"> فيبدو من هذا أنّ الأمر قد خفيَ على عبد الله بن الحسن ولم يعرف كُنه الدعوة إلى الرضا مِن آل محمّد</w:t>
      </w:r>
      <w:r w:rsidR="00280960">
        <w:rPr>
          <w:rtl/>
        </w:rPr>
        <w:t>،</w:t>
      </w:r>
      <w:r w:rsidRPr="00CF228B">
        <w:rPr>
          <w:rtl/>
        </w:rPr>
        <w:t xml:space="preserve"> وأنّه قد خُدع بها من قوله ( دعوتنا )</w:t>
      </w:r>
      <w:r w:rsidR="00280960">
        <w:rPr>
          <w:rtl/>
        </w:rPr>
        <w:t>.</w:t>
      </w:r>
    </w:p>
    <w:p w:rsidR="0015789A" w:rsidRPr="00BC671F" w:rsidRDefault="0015789A" w:rsidP="00125A58">
      <w:pPr>
        <w:pStyle w:val="libNormal"/>
        <w:rPr>
          <w:rtl/>
        </w:rPr>
      </w:pPr>
      <w:r w:rsidRPr="00CF228B">
        <w:rPr>
          <w:rtl/>
        </w:rPr>
        <w:t>وكما أُبهم الأمر على العلويّين كذلك على الأُمويّين</w:t>
      </w:r>
      <w:r w:rsidR="00280960">
        <w:rPr>
          <w:rtl/>
        </w:rPr>
        <w:t>،</w:t>
      </w:r>
      <w:r w:rsidRPr="00CF228B">
        <w:rPr>
          <w:rtl/>
        </w:rPr>
        <w:t xml:space="preserve"> فقد كان مروان بن محمّد حين بلغة أمر الدعوة إلى الرضا من آل محمّد شكّ في شخصيّة المدعو إليه</w:t>
      </w:r>
      <w:r w:rsidR="00280960">
        <w:rPr>
          <w:rtl/>
        </w:rPr>
        <w:t>،</w:t>
      </w:r>
      <w:r w:rsidRPr="00CF228B">
        <w:rPr>
          <w:rtl/>
        </w:rPr>
        <w:t xml:space="preserve"> وكان يعتقد أنّه عبد الله بن الحسن بن الحسن </w:t>
      </w:r>
      <w:r w:rsidRPr="00A3532A">
        <w:rPr>
          <w:rStyle w:val="libFootnotenumChar"/>
          <w:rtl/>
        </w:rPr>
        <w:t>(5)</w:t>
      </w:r>
      <w:r w:rsidR="00280960">
        <w:rPr>
          <w:rtl/>
        </w:rPr>
        <w:t>.</w:t>
      </w:r>
      <w:r w:rsidRPr="00CF228B">
        <w:rPr>
          <w:rtl/>
        </w:rPr>
        <w:t xml:space="preserve"> </w:t>
      </w:r>
    </w:p>
    <w:p w:rsidR="0015789A" w:rsidRPr="00BC671F" w:rsidRDefault="00125A58" w:rsidP="00125A58">
      <w:pPr>
        <w:pStyle w:val="libLine"/>
        <w:rPr>
          <w:rtl/>
        </w:rPr>
      </w:pPr>
      <w:r>
        <w:rPr>
          <w:rtl/>
        </w:rPr>
        <w:t>____________________</w:t>
      </w:r>
    </w:p>
    <w:p w:rsidR="0015789A" w:rsidRPr="00BD484D" w:rsidRDefault="0015789A" w:rsidP="00BD484D">
      <w:pPr>
        <w:pStyle w:val="libFootnote0"/>
        <w:rPr>
          <w:rtl/>
        </w:rPr>
      </w:pPr>
      <w:r w:rsidRPr="00BC671F">
        <w:rPr>
          <w:rtl/>
        </w:rPr>
        <w:t>(1) ابن الفقيه</w:t>
      </w:r>
      <w:r w:rsidR="00280960">
        <w:rPr>
          <w:rtl/>
        </w:rPr>
        <w:t>:</w:t>
      </w:r>
      <w:r w:rsidRPr="00BC671F">
        <w:rPr>
          <w:rtl/>
        </w:rPr>
        <w:t xml:space="preserve"> مُختصر كتاب البُلدان ص 315</w:t>
      </w:r>
      <w:r w:rsidR="00280960">
        <w:rPr>
          <w:rtl/>
        </w:rPr>
        <w:t>.</w:t>
      </w:r>
      <w:r w:rsidRPr="00BC671F">
        <w:rPr>
          <w:rtl/>
        </w:rPr>
        <w:t xml:space="preserve"> </w:t>
      </w:r>
    </w:p>
    <w:p w:rsidR="0015789A" w:rsidRPr="00BD484D" w:rsidRDefault="0015789A" w:rsidP="00BD484D">
      <w:pPr>
        <w:pStyle w:val="libFootnote0"/>
        <w:rPr>
          <w:rtl/>
        </w:rPr>
      </w:pPr>
      <w:r w:rsidRPr="00BC671F">
        <w:rPr>
          <w:rtl/>
        </w:rPr>
        <w:t>(2) الدينوري</w:t>
      </w:r>
      <w:r w:rsidR="00280960">
        <w:rPr>
          <w:rtl/>
        </w:rPr>
        <w:t>:</w:t>
      </w:r>
      <w:r w:rsidRPr="00BC671F">
        <w:rPr>
          <w:rtl/>
        </w:rPr>
        <w:t xml:space="preserve"> الأخبار الطوال ص 332</w:t>
      </w:r>
      <w:r w:rsidR="00280960">
        <w:rPr>
          <w:rtl/>
        </w:rPr>
        <w:t>.</w:t>
      </w:r>
      <w:r w:rsidRPr="00BC671F">
        <w:rPr>
          <w:rtl/>
        </w:rPr>
        <w:t xml:space="preserve"> </w:t>
      </w:r>
    </w:p>
    <w:p w:rsidR="0015789A" w:rsidRPr="00BD484D" w:rsidRDefault="0015789A" w:rsidP="00BD484D">
      <w:pPr>
        <w:pStyle w:val="libFootnote0"/>
        <w:rPr>
          <w:rtl/>
        </w:rPr>
      </w:pPr>
      <w:r w:rsidRPr="00BC671F">
        <w:rPr>
          <w:rtl/>
        </w:rPr>
        <w:t>(3) الدوري</w:t>
      </w:r>
      <w:r w:rsidR="00280960">
        <w:rPr>
          <w:rtl/>
        </w:rPr>
        <w:t>:</w:t>
      </w:r>
      <w:r w:rsidRPr="00BC671F">
        <w:rPr>
          <w:rtl/>
        </w:rPr>
        <w:t xml:space="preserve"> العصر العبّاسي الأوّل ص 25</w:t>
      </w:r>
      <w:r w:rsidR="00280960">
        <w:rPr>
          <w:rtl/>
        </w:rPr>
        <w:t>.</w:t>
      </w:r>
      <w:r w:rsidRPr="00BC671F">
        <w:rPr>
          <w:rtl/>
        </w:rPr>
        <w:t xml:space="preserve"> </w:t>
      </w:r>
    </w:p>
    <w:p w:rsidR="0015789A" w:rsidRPr="00BD484D" w:rsidRDefault="0015789A" w:rsidP="00BD484D">
      <w:pPr>
        <w:pStyle w:val="libFootnote0"/>
        <w:rPr>
          <w:rtl/>
        </w:rPr>
      </w:pPr>
      <w:r w:rsidRPr="00BC671F">
        <w:rPr>
          <w:rtl/>
        </w:rPr>
        <w:t>(4) مؤلّف مجهول</w:t>
      </w:r>
      <w:r w:rsidR="00280960">
        <w:rPr>
          <w:rtl/>
        </w:rPr>
        <w:t>:</w:t>
      </w:r>
      <w:r w:rsidRPr="00BC671F">
        <w:rPr>
          <w:rtl/>
        </w:rPr>
        <w:t xml:space="preserve"> نُبذة مِن كتاب التاريخ ص 102</w:t>
      </w:r>
      <w:r w:rsidR="00280960">
        <w:rPr>
          <w:rtl/>
        </w:rPr>
        <w:t xml:space="preserve"> - </w:t>
      </w:r>
      <w:r w:rsidRPr="00BC671F">
        <w:rPr>
          <w:rtl/>
        </w:rPr>
        <w:t>103</w:t>
      </w:r>
      <w:r w:rsidR="00280960">
        <w:rPr>
          <w:rtl/>
        </w:rPr>
        <w:t>.</w:t>
      </w:r>
      <w:r w:rsidRPr="00BC671F">
        <w:rPr>
          <w:rtl/>
        </w:rPr>
        <w:t xml:space="preserve"> </w:t>
      </w:r>
    </w:p>
    <w:p w:rsidR="0015789A" w:rsidRPr="00BD484D" w:rsidRDefault="0015789A" w:rsidP="00BD484D">
      <w:pPr>
        <w:pStyle w:val="libFootnote0"/>
        <w:rPr>
          <w:rtl/>
        </w:rPr>
      </w:pPr>
      <w:r w:rsidRPr="00BC671F">
        <w:rPr>
          <w:rtl/>
        </w:rPr>
        <w:t>(5) ن. م ص 89</w:t>
      </w:r>
      <w:r w:rsidR="00280960">
        <w:rPr>
          <w:rtl/>
        </w:rPr>
        <w:t>.</w:t>
      </w:r>
      <w:r w:rsidRPr="00BC671F">
        <w:rPr>
          <w:rtl/>
        </w:rPr>
        <w:t xml:space="preserve"> </w:t>
      </w:r>
    </w:p>
    <w:p w:rsidR="0015789A" w:rsidRDefault="0015789A" w:rsidP="0015789A">
      <w:pPr>
        <w:pStyle w:val="libNormal"/>
      </w:pPr>
      <w:r>
        <w:rPr>
          <w:rtl/>
        </w:rPr>
        <w:br w:type="page"/>
      </w:r>
    </w:p>
    <w:p w:rsidR="0015789A" w:rsidRPr="00BC671F" w:rsidRDefault="0015789A" w:rsidP="00125A58">
      <w:pPr>
        <w:pStyle w:val="libNormal"/>
        <w:rPr>
          <w:rtl/>
        </w:rPr>
      </w:pPr>
      <w:r w:rsidRPr="00CF228B">
        <w:rPr>
          <w:rtl/>
        </w:rPr>
        <w:lastRenderedPageBreak/>
        <w:t>وهكذا أبعد العبّاسيّون الشُبهة عن أنفسهم</w:t>
      </w:r>
      <w:r w:rsidR="00280960">
        <w:rPr>
          <w:rtl/>
        </w:rPr>
        <w:t>،</w:t>
      </w:r>
      <w:r w:rsidRPr="00CF228B">
        <w:rPr>
          <w:rtl/>
        </w:rPr>
        <w:t xml:space="preserve"> كما أنّهم لم يُحاولوا الاشتراك مع مَن قام من العلويّين ضدّ الأُمويّين</w:t>
      </w:r>
      <w:r w:rsidR="00280960">
        <w:rPr>
          <w:rtl/>
        </w:rPr>
        <w:t>،</w:t>
      </w:r>
      <w:r w:rsidRPr="00CF228B">
        <w:rPr>
          <w:rtl/>
        </w:rPr>
        <w:t xml:space="preserve"> ففي أيّام محمّد بن علي ثار زيد بن عليّ بالكوفة سَنة 122 </w:t>
      </w:r>
      <w:r w:rsidR="00280960">
        <w:rPr>
          <w:rtl/>
        </w:rPr>
        <w:t>هـ،</w:t>
      </w:r>
      <w:r w:rsidRPr="00CF228B">
        <w:rPr>
          <w:rtl/>
        </w:rPr>
        <w:t xml:space="preserve"> حذّر العبّاسيّون شيعتهم من الخروج معه</w:t>
      </w:r>
      <w:r w:rsidR="00280960">
        <w:rPr>
          <w:rtl/>
        </w:rPr>
        <w:t>،</w:t>
      </w:r>
      <w:r w:rsidRPr="00CF228B">
        <w:rPr>
          <w:rtl/>
        </w:rPr>
        <w:t xml:space="preserve"> فيرد عن بكير بن ماهان أنّه قال لأصحابه</w:t>
      </w:r>
      <w:r w:rsidR="00280960">
        <w:rPr>
          <w:rtl/>
        </w:rPr>
        <w:t>:</w:t>
      </w:r>
      <w:r w:rsidRPr="00CF228B">
        <w:rPr>
          <w:rtl/>
        </w:rPr>
        <w:t xml:space="preserve"> ( إنّي أعلم ما لا تعلمون</w:t>
      </w:r>
      <w:r w:rsidR="00280960">
        <w:rPr>
          <w:rtl/>
        </w:rPr>
        <w:t>،</w:t>
      </w:r>
      <w:r w:rsidRPr="00CF228B">
        <w:rPr>
          <w:rtl/>
        </w:rPr>
        <w:t xml:space="preserve"> ألزموا بيوتكم وتجنّبوا زيداً وأصحاب زيد ومُخالطتهم</w:t>
      </w:r>
      <w:r w:rsidR="00280960">
        <w:rPr>
          <w:rtl/>
        </w:rPr>
        <w:t>،</w:t>
      </w:r>
      <w:r w:rsidRPr="00CF228B">
        <w:rPr>
          <w:rtl/>
        </w:rPr>
        <w:t xml:space="preserve"> فوالله ليُقتلنَّ وليُصلبنّ بمجمع من أصحابكم ) </w:t>
      </w:r>
      <w:r w:rsidRPr="00A3532A">
        <w:rPr>
          <w:rStyle w:val="libFootnotenumChar"/>
          <w:rtl/>
        </w:rPr>
        <w:t>(1)</w:t>
      </w:r>
      <w:r w:rsidRPr="00CF228B">
        <w:rPr>
          <w:rtl/>
        </w:rPr>
        <w:t xml:space="preserve"> كما أنّ بكيراً خرج هو وجماعة من أتباعه إلى الحيرة ولم يرجعوا حتّى قُتل زيدٌ وصُلب </w:t>
      </w:r>
      <w:r w:rsidRPr="00A3532A">
        <w:rPr>
          <w:rStyle w:val="libFootnotenumChar"/>
          <w:rtl/>
        </w:rPr>
        <w:t>(2)</w:t>
      </w:r>
      <w:r w:rsidR="00280960">
        <w:rPr>
          <w:rtl/>
        </w:rPr>
        <w:t>.</w:t>
      </w:r>
      <w:r w:rsidRPr="00CF228B">
        <w:rPr>
          <w:rtl/>
        </w:rPr>
        <w:t xml:space="preserve"> </w:t>
      </w:r>
    </w:p>
    <w:p w:rsidR="0015789A" w:rsidRPr="00BC671F" w:rsidRDefault="0015789A" w:rsidP="00125A58">
      <w:pPr>
        <w:pStyle w:val="libNormal"/>
        <w:rPr>
          <w:rtl/>
        </w:rPr>
      </w:pPr>
      <w:r w:rsidRPr="00CF228B">
        <w:rPr>
          <w:rtl/>
        </w:rPr>
        <w:t xml:space="preserve">وفي سَنة 125 </w:t>
      </w:r>
      <w:r w:rsidR="00280960">
        <w:rPr>
          <w:rtl/>
        </w:rPr>
        <w:t>هـ</w:t>
      </w:r>
      <w:r w:rsidRPr="00CF228B">
        <w:rPr>
          <w:rtl/>
        </w:rPr>
        <w:t xml:space="preserve"> توفّي محمّد بن عليّ بن عبد الله بن عبّاس</w:t>
      </w:r>
      <w:r w:rsidR="00280960">
        <w:rPr>
          <w:rtl/>
        </w:rPr>
        <w:t>،</w:t>
      </w:r>
      <w:r w:rsidRPr="00CF228B">
        <w:rPr>
          <w:rtl/>
        </w:rPr>
        <w:t xml:space="preserve"> وكان قد أوصى إلى ابنه إبراهيم </w:t>
      </w:r>
      <w:r w:rsidRPr="00A3532A">
        <w:rPr>
          <w:rStyle w:val="libFootnotenumChar"/>
          <w:rtl/>
        </w:rPr>
        <w:t>(3)</w:t>
      </w:r>
      <w:r w:rsidR="00280960">
        <w:rPr>
          <w:rtl/>
        </w:rPr>
        <w:t>.</w:t>
      </w:r>
      <w:r w:rsidRPr="00CF228B">
        <w:rPr>
          <w:rtl/>
        </w:rPr>
        <w:t xml:space="preserve"> </w:t>
      </w:r>
    </w:p>
    <w:p w:rsidR="0015789A" w:rsidRDefault="0015789A" w:rsidP="00CF228B">
      <w:pPr>
        <w:pStyle w:val="libNormal"/>
        <w:rPr>
          <w:rtl/>
        </w:rPr>
      </w:pPr>
      <w:r w:rsidRPr="00BC671F">
        <w:rPr>
          <w:rtl/>
        </w:rPr>
        <w:t>وقام إبراهيم الإمام بأمر الدعوة وقد ساعدته الظُروف على نشرها</w:t>
      </w:r>
      <w:r w:rsidR="00280960">
        <w:rPr>
          <w:rtl/>
        </w:rPr>
        <w:t>،</w:t>
      </w:r>
      <w:r w:rsidRPr="00BC671F">
        <w:rPr>
          <w:rtl/>
        </w:rPr>
        <w:t xml:space="preserve"> فالحروب الأهليّة والفوضى والعصبيّة القبليّة حتّى يئس الناس من أمر الدولة الأُمويّة في إصلاح الأُمور</w:t>
      </w:r>
      <w:r w:rsidR="00280960">
        <w:rPr>
          <w:rtl/>
        </w:rPr>
        <w:t>،</w:t>
      </w:r>
      <w:r w:rsidRPr="00BC671F">
        <w:rPr>
          <w:rtl/>
        </w:rPr>
        <w:t xml:space="preserve"> ويدلّ على ذلك قول العبّاس بن الوليد يُخاطب الأُمويّين</w:t>
      </w:r>
      <w:r w:rsidR="00280960">
        <w:rPr>
          <w:rtl/>
        </w:rPr>
        <w:t>:</w:t>
      </w:r>
      <w:r w:rsidRPr="00BC671F">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
              <w:rPr>
                <w:rtl/>
              </w:rPr>
            </w:pPr>
            <w:r w:rsidRPr="00F929CB">
              <w:rPr>
                <w:rtl/>
              </w:rPr>
              <w:t>إنّ البـريـّة قـد ملّـت سياستكـم</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F929CB">
              <w:rPr>
                <w:rtl/>
              </w:rPr>
              <w:t xml:space="preserve">فاستمسكوا بعمود الدين وارتدعوا </w:t>
            </w:r>
            <w:r w:rsidRPr="00A3532A">
              <w:rPr>
                <w:rStyle w:val="libFootnotenumChar"/>
                <w:rtl/>
              </w:rPr>
              <w:t>(4)</w:t>
            </w:r>
            <w:r w:rsidRPr="006C7350">
              <w:rPr>
                <w:rStyle w:val="libPoemTiniChar0"/>
                <w:rtl/>
              </w:rPr>
              <w:br/>
              <w:t>  </w:t>
            </w:r>
          </w:p>
        </w:tc>
      </w:tr>
    </w:tbl>
    <w:p w:rsidR="0015789A" w:rsidRPr="00BC671F" w:rsidRDefault="0015789A" w:rsidP="00125A58">
      <w:pPr>
        <w:pStyle w:val="libNormal"/>
        <w:rPr>
          <w:rtl/>
        </w:rPr>
      </w:pPr>
      <w:r w:rsidRPr="00CF228B">
        <w:rPr>
          <w:rtl/>
        </w:rPr>
        <w:t>وهكذا استطاع العبّاسيّون أنْ يستغلّوا الظُروف ا</w:t>
      </w:r>
      <w:r w:rsidR="00280960">
        <w:rPr>
          <w:rtl/>
        </w:rPr>
        <w:t>لمـُ</w:t>
      </w:r>
      <w:r w:rsidRPr="00CF228B">
        <w:rPr>
          <w:rtl/>
        </w:rPr>
        <w:t>حيطة بهم</w:t>
      </w:r>
      <w:r w:rsidR="00280960">
        <w:rPr>
          <w:rtl/>
        </w:rPr>
        <w:t>،</w:t>
      </w:r>
      <w:r w:rsidRPr="00CF228B">
        <w:rPr>
          <w:rtl/>
        </w:rPr>
        <w:t xml:space="preserve"> فاستفادوا من أُمور عِدّة</w:t>
      </w:r>
      <w:r w:rsidR="00280960">
        <w:rPr>
          <w:rtl/>
        </w:rPr>
        <w:t>،</w:t>
      </w:r>
      <w:r w:rsidRPr="00CF228B">
        <w:rPr>
          <w:rtl/>
        </w:rPr>
        <w:t xml:space="preserve"> منها فكرة ا</w:t>
      </w:r>
      <w:r w:rsidR="00280960">
        <w:rPr>
          <w:rtl/>
        </w:rPr>
        <w:t>لمـُ</w:t>
      </w:r>
      <w:r w:rsidRPr="00CF228B">
        <w:rPr>
          <w:rtl/>
        </w:rPr>
        <w:t>نقذ أو المهدي</w:t>
      </w:r>
      <w:r w:rsidR="00280960">
        <w:rPr>
          <w:rtl/>
        </w:rPr>
        <w:t>،</w:t>
      </w:r>
      <w:r w:rsidRPr="00CF228B">
        <w:rPr>
          <w:rtl/>
        </w:rPr>
        <w:t xml:space="preserve"> فتنبّؤوا بسلطان يحيي العدل</w:t>
      </w:r>
      <w:r w:rsidR="00280960">
        <w:rPr>
          <w:rtl/>
        </w:rPr>
        <w:t>،</w:t>
      </w:r>
      <w:r w:rsidRPr="00CF228B">
        <w:rPr>
          <w:rtl/>
        </w:rPr>
        <w:t xml:space="preserve"> فيذكر الدينوري في سنة 101 </w:t>
      </w:r>
      <w:r w:rsidR="00280960">
        <w:rPr>
          <w:rtl/>
        </w:rPr>
        <w:t>هـ:</w:t>
      </w:r>
      <w:r w:rsidRPr="00CF228B">
        <w:rPr>
          <w:rtl/>
        </w:rPr>
        <w:t xml:space="preserve"> ( توافدت الشيعة على الإمام محمّد بن عليّ</w:t>
      </w:r>
      <w:r w:rsidR="00280960">
        <w:rPr>
          <w:rtl/>
        </w:rPr>
        <w:t>،</w:t>
      </w:r>
      <w:r w:rsidRPr="00CF228B">
        <w:rPr>
          <w:rtl/>
        </w:rPr>
        <w:t xml:space="preserve"> وقالوا له</w:t>
      </w:r>
      <w:r w:rsidR="00280960">
        <w:rPr>
          <w:rtl/>
        </w:rPr>
        <w:t>:</w:t>
      </w:r>
      <w:r w:rsidRPr="00CF228B">
        <w:rPr>
          <w:rtl/>
        </w:rPr>
        <w:t xml:space="preserve"> أبسط يدك نُبايعك على هذا السلطان</w:t>
      </w:r>
      <w:r w:rsidR="00280960">
        <w:rPr>
          <w:rtl/>
        </w:rPr>
        <w:t>،</w:t>
      </w:r>
      <w:r w:rsidRPr="00CF228B">
        <w:rPr>
          <w:rtl/>
        </w:rPr>
        <w:t xml:space="preserve"> لعلّ الله يُحيي بك العدل ويُميت بك الجور</w:t>
      </w:r>
      <w:r w:rsidR="00280960">
        <w:rPr>
          <w:rtl/>
        </w:rPr>
        <w:t>،</w:t>
      </w:r>
      <w:r w:rsidRPr="00CF228B">
        <w:rPr>
          <w:rtl/>
        </w:rPr>
        <w:t xml:space="preserve"> فإنّ هذا وقتٌ ذاك أوانه الذي وجدناه مأثوراً عن عُلمائكم ) </w:t>
      </w:r>
      <w:r w:rsidRPr="00A3532A">
        <w:rPr>
          <w:rStyle w:val="libFootnotenumChar"/>
          <w:rtl/>
        </w:rPr>
        <w:t>(5)</w:t>
      </w:r>
      <w:r w:rsidR="00280960">
        <w:rPr>
          <w:rtl/>
        </w:rPr>
        <w:t>.</w:t>
      </w:r>
      <w:r w:rsidRPr="00CF228B">
        <w:rPr>
          <w:rtl/>
        </w:rPr>
        <w:t xml:space="preserve"> </w:t>
      </w:r>
    </w:p>
    <w:p w:rsidR="0015789A" w:rsidRPr="00BC671F" w:rsidRDefault="00125A58" w:rsidP="00125A58">
      <w:pPr>
        <w:pStyle w:val="libLine"/>
        <w:rPr>
          <w:rtl/>
        </w:rPr>
      </w:pPr>
      <w:r>
        <w:rPr>
          <w:rtl/>
        </w:rPr>
        <w:t>____________________</w:t>
      </w:r>
    </w:p>
    <w:p w:rsidR="0015789A" w:rsidRPr="00BD484D" w:rsidRDefault="0015789A" w:rsidP="00BD484D">
      <w:pPr>
        <w:pStyle w:val="libFootnote0"/>
        <w:rPr>
          <w:rtl/>
        </w:rPr>
      </w:pPr>
      <w:r w:rsidRPr="00BC671F">
        <w:rPr>
          <w:rtl/>
        </w:rPr>
        <w:t>(1) أخبار العبّاس الورقة 110 أ</w:t>
      </w:r>
      <w:r w:rsidR="00280960">
        <w:rPr>
          <w:rtl/>
        </w:rPr>
        <w:t>،</w:t>
      </w:r>
      <w:r w:rsidRPr="00BC671F">
        <w:rPr>
          <w:rtl/>
        </w:rPr>
        <w:t xml:space="preserve"> وبكير بن ماهان داعي الدُعاة</w:t>
      </w:r>
      <w:r w:rsidR="00280960">
        <w:rPr>
          <w:rtl/>
        </w:rPr>
        <w:t>،</w:t>
      </w:r>
      <w:r w:rsidRPr="00BC671F">
        <w:rPr>
          <w:rtl/>
        </w:rPr>
        <w:t xml:space="preserve"> ولم أتكلّم عن الدعاة وأخبارهم وعن تفصيلات الدعوة</w:t>
      </w:r>
      <w:r w:rsidR="00280960">
        <w:rPr>
          <w:rtl/>
        </w:rPr>
        <w:t>؛</w:t>
      </w:r>
      <w:r w:rsidRPr="00BC671F">
        <w:rPr>
          <w:rtl/>
        </w:rPr>
        <w:t xml:space="preserve"> لأنّ هذا يُخرج عن الموضوع</w:t>
      </w:r>
      <w:r w:rsidR="00280960">
        <w:rPr>
          <w:rtl/>
        </w:rPr>
        <w:t>،</w:t>
      </w:r>
      <w:r w:rsidRPr="00BC671F">
        <w:rPr>
          <w:rtl/>
        </w:rPr>
        <w:t xml:space="preserve"> وإنّما اكتفيت بذكر الخطوط الرئيسيّة للدعوة</w:t>
      </w:r>
      <w:r w:rsidR="00280960">
        <w:rPr>
          <w:rtl/>
        </w:rPr>
        <w:t>.</w:t>
      </w:r>
      <w:r w:rsidRPr="00BC671F">
        <w:rPr>
          <w:rtl/>
        </w:rPr>
        <w:t xml:space="preserve"> </w:t>
      </w:r>
    </w:p>
    <w:p w:rsidR="0015789A" w:rsidRPr="00BD484D" w:rsidRDefault="0015789A" w:rsidP="00BD484D">
      <w:pPr>
        <w:pStyle w:val="libFootnote0"/>
        <w:rPr>
          <w:rtl/>
        </w:rPr>
      </w:pPr>
      <w:r w:rsidRPr="00BC671F">
        <w:rPr>
          <w:rtl/>
        </w:rPr>
        <w:t>(2) أخبار العبّاس الورقة 110 أ</w:t>
      </w:r>
      <w:r w:rsidR="00280960">
        <w:rPr>
          <w:rtl/>
        </w:rPr>
        <w:t>.</w:t>
      </w:r>
      <w:r w:rsidRPr="00BC671F">
        <w:rPr>
          <w:rtl/>
        </w:rPr>
        <w:t xml:space="preserve"> </w:t>
      </w:r>
    </w:p>
    <w:p w:rsidR="0015789A" w:rsidRPr="00BD484D" w:rsidRDefault="0015789A" w:rsidP="00BD484D">
      <w:pPr>
        <w:pStyle w:val="libFootnote0"/>
        <w:rPr>
          <w:rtl/>
        </w:rPr>
      </w:pPr>
      <w:r w:rsidRPr="00BC671F">
        <w:rPr>
          <w:rtl/>
        </w:rPr>
        <w:t>(3) اليعقوبي</w:t>
      </w:r>
      <w:r w:rsidR="00280960">
        <w:rPr>
          <w:rtl/>
        </w:rPr>
        <w:t>:</w:t>
      </w:r>
      <w:r w:rsidRPr="00BC671F">
        <w:rPr>
          <w:rtl/>
        </w:rPr>
        <w:t xml:space="preserve"> التاريخ ج 3 ص 72</w:t>
      </w:r>
      <w:r w:rsidR="00280960">
        <w:rPr>
          <w:rtl/>
        </w:rPr>
        <w:t>،</w:t>
      </w:r>
      <w:r w:rsidRPr="00BC671F">
        <w:rPr>
          <w:rtl/>
        </w:rPr>
        <w:t xml:space="preserve"> أخبار العبّاس الورقة 114 أ</w:t>
      </w:r>
      <w:r w:rsidR="00280960">
        <w:rPr>
          <w:rtl/>
        </w:rPr>
        <w:t>.</w:t>
      </w:r>
      <w:r w:rsidRPr="00BC671F">
        <w:rPr>
          <w:rtl/>
        </w:rPr>
        <w:t xml:space="preserve"> </w:t>
      </w:r>
    </w:p>
    <w:p w:rsidR="0015789A" w:rsidRPr="00BD484D" w:rsidRDefault="0015789A" w:rsidP="00BD484D">
      <w:pPr>
        <w:pStyle w:val="libFootnote0"/>
        <w:rPr>
          <w:rtl/>
        </w:rPr>
      </w:pPr>
      <w:r w:rsidRPr="00BC671F">
        <w:rPr>
          <w:rtl/>
        </w:rPr>
        <w:t>(4) الطبري</w:t>
      </w:r>
      <w:r w:rsidR="00280960">
        <w:rPr>
          <w:rtl/>
        </w:rPr>
        <w:t>:</w:t>
      </w:r>
      <w:r w:rsidRPr="00BC671F">
        <w:rPr>
          <w:rtl/>
        </w:rPr>
        <w:t xml:space="preserve"> تاريخ الرُسُل وا</w:t>
      </w:r>
      <w:r w:rsidR="00280960">
        <w:rPr>
          <w:rtl/>
        </w:rPr>
        <w:t>لمـُ</w:t>
      </w:r>
      <w:r w:rsidRPr="00BC671F">
        <w:rPr>
          <w:rtl/>
        </w:rPr>
        <w:t>لوك ج 9 ص 8</w:t>
      </w:r>
      <w:r w:rsidR="00280960">
        <w:rPr>
          <w:rtl/>
        </w:rPr>
        <w:t>.</w:t>
      </w:r>
      <w:r w:rsidRPr="00BC671F">
        <w:rPr>
          <w:rtl/>
        </w:rPr>
        <w:t xml:space="preserve"> </w:t>
      </w:r>
    </w:p>
    <w:p w:rsidR="0015789A" w:rsidRPr="00BD484D" w:rsidRDefault="0015789A" w:rsidP="00BD484D">
      <w:pPr>
        <w:pStyle w:val="libFootnote0"/>
        <w:rPr>
          <w:rtl/>
        </w:rPr>
      </w:pPr>
      <w:r w:rsidRPr="00BC671F">
        <w:rPr>
          <w:rtl/>
        </w:rPr>
        <w:t>(5) الدينوري</w:t>
      </w:r>
      <w:r w:rsidR="00280960">
        <w:rPr>
          <w:rtl/>
        </w:rPr>
        <w:t>:</w:t>
      </w:r>
      <w:r w:rsidRPr="00BC671F">
        <w:rPr>
          <w:rtl/>
        </w:rPr>
        <w:t xml:space="preserve"> الأخبار الطوال ص 332</w:t>
      </w:r>
      <w:r w:rsidR="00280960">
        <w:rPr>
          <w:rtl/>
        </w:rPr>
        <w:t>.</w:t>
      </w:r>
      <w:r w:rsidRPr="00BC671F">
        <w:rPr>
          <w:rtl/>
        </w:rPr>
        <w:t xml:space="preserve"> </w:t>
      </w:r>
    </w:p>
    <w:p w:rsidR="0015789A" w:rsidRDefault="0015789A" w:rsidP="0015789A">
      <w:pPr>
        <w:pStyle w:val="libNormal"/>
      </w:pPr>
      <w:r>
        <w:rPr>
          <w:rtl/>
        </w:rPr>
        <w:br w:type="page"/>
      </w:r>
    </w:p>
    <w:p w:rsidR="0015789A" w:rsidRPr="00BC671F" w:rsidRDefault="0015789A" w:rsidP="00125A58">
      <w:pPr>
        <w:pStyle w:val="libNormal"/>
        <w:rPr>
          <w:rtl/>
        </w:rPr>
      </w:pPr>
      <w:r w:rsidRPr="00CF228B">
        <w:rPr>
          <w:rtl/>
        </w:rPr>
        <w:lastRenderedPageBreak/>
        <w:t>وقد أثّرت هذه النبوءات حتّى على الأُمويّين</w:t>
      </w:r>
      <w:r w:rsidR="00280960">
        <w:rPr>
          <w:rtl/>
        </w:rPr>
        <w:t>،</w:t>
      </w:r>
      <w:r w:rsidRPr="00CF228B">
        <w:rPr>
          <w:rtl/>
        </w:rPr>
        <w:t xml:space="preserve"> فيذكر اليعقوبي أنّ مروان بن محمّد قصد الزاب لمواجهة الجيوش العبّاسيّة</w:t>
      </w:r>
      <w:r w:rsidR="00280960">
        <w:rPr>
          <w:rtl/>
        </w:rPr>
        <w:t>؛</w:t>
      </w:r>
      <w:r w:rsidRPr="00CF228B">
        <w:rPr>
          <w:rtl/>
        </w:rPr>
        <w:t xml:space="preserve"> ( لأنّ بني أُميّة كانت تروي في ملاحمها أنّ المسودة لا يجوز سلطانهم الزاب ) </w:t>
      </w:r>
      <w:r w:rsidRPr="00A3532A">
        <w:rPr>
          <w:rStyle w:val="libFootnotenumChar"/>
          <w:rtl/>
        </w:rPr>
        <w:t>(1)</w:t>
      </w:r>
      <w:r w:rsidR="00280960">
        <w:rPr>
          <w:rtl/>
        </w:rPr>
        <w:t>.</w:t>
      </w:r>
      <w:r w:rsidRPr="00CF228B">
        <w:rPr>
          <w:rtl/>
        </w:rPr>
        <w:t xml:space="preserve"> </w:t>
      </w:r>
    </w:p>
    <w:p w:rsidR="0015789A" w:rsidRPr="00BC671F" w:rsidRDefault="0015789A" w:rsidP="00125A58">
      <w:pPr>
        <w:pStyle w:val="libNormal"/>
        <w:rPr>
          <w:rtl/>
        </w:rPr>
      </w:pPr>
      <w:r w:rsidRPr="00CF228B">
        <w:rPr>
          <w:rtl/>
        </w:rPr>
        <w:t>وقد استفاد العبّاسيّون من اختيار الراية السوداء</w:t>
      </w:r>
      <w:r w:rsidR="00280960">
        <w:rPr>
          <w:rtl/>
        </w:rPr>
        <w:t>؛</w:t>
      </w:r>
      <w:r w:rsidRPr="00CF228B">
        <w:rPr>
          <w:rtl/>
        </w:rPr>
        <w:t xml:space="preserve"> لكونها راية رسول الله في حروبه مع الكفّار</w:t>
      </w:r>
      <w:r w:rsidR="00280960">
        <w:rPr>
          <w:rtl/>
        </w:rPr>
        <w:t>،</w:t>
      </w:r>
      <w:r w:rsidRPr="00CF228B">
        <w:rPr>
          <w:rtl/>
        </w:rPr>
        <w:t xml:space="preserve"> وقد أوصاهم أبو هاشم باتّخاذها وقال</w:t>
      </w:r>
      <w:r w:rsidR="00280960">
        <w:rPr>
          <w:rtl/>
        </w:rPr>
        <w:t>:</w:t>
      </w:r>
      <w:r w:rsidRPr="00CF228B">
        <w:rPr>
          <w:rtl/>
        </w:rPr>
        <w:t xml:space="preserve"> ( فعليكم بالسوداء فليكن لباسكم ) </w:t>
      </w:r>
      <w:r w:rsidRPr="00A3532A">
        <w:rPr>
          <w:rStyle w:val="libFootnotenumChar"/>
          <w:rtl/>
        </w:rPr>
        <w:t>(2)</w:t>
      </w:r>
      <w:r w:rsidR="00280960">
        <w:rPr>
          <w:rtl/>
        </w:rPr>
        <w:t>.</w:t>
      </w:r>
      <w:r w:rsidRPr="00CF228B">
        <w:rPr>
          <w:rtl/>
        </w:rPr>
        <w:t xml:space="preserve"> </w:t>
      </w:r>
    </w:p>
    <w:p w:rsidR="0015789A" w:rsidRPr="00BC671F" w:rsidRDefault="0015789A" w:rsidP="00125A58">
      <w:pPr>
        <w:pStyle w:val="libNormal"/>
        <w:rPr>
          <w:rtl/>
        </w:rPr>
      </w:pPr>
      <w:r w:rsidRPr="00CF228B">
        <w:rPr>
          <w:rtl/>
        </w:rPr>
        <w:t>ويعتقد فان فلوتن أنّ لاختيار الراية السوداء علاقة بكُتب الملاحم</w:t>
      </w:r>
      <w:r w:rsidR="00280960">
        <w:rPr>
          <w:rtl/>
        </w:rPr>
        <w:t>؛</w:t>
      </w:r>
      <w:r w:rsidRPr="00CF228B">
        <w:rPr>
          <w:rtl/>
        </w:rPr>
        <w:t xml:space="preserve"> إذ كان لواء الرسول أسود</w:t>
      </w:r>
      <w:r w:rsidR="00280960">
        <w:rPr>
          <w:rtl/>
        </w:rPr>
        <w:t>،</w:t>
      </w:r>
      <w:r w:rsidRPr="00CF228B">
        <w:rPr>
          <w:rtl/>
        </w:rPr>
        <w:t xml:space="preserve"> لذا صارت الراية السوداء رمز الحقّ والعدل</w:t>
      </w:r>
      <w:r w:rsidR="00280960">
        <w:rPr>
          <w:rtl/>
        </w:rPr>
        <w:t>،</w:t>
      </w:r>
      <w:r w:rsidRPr="00CF228B">
        <w:rPr>
          <w:rtl/>
        </w:rPr>
        <w:t xml:space="preserve"> ومَن ثمّ صار من الضروري للإمام الذي يزول علي يده سلطان بني أُميّة أنْ يتّخذ الألوية السوداء شعارا له </w:t>
      </w:r>
      <w:r w:rsidRPr="00A3532A">
        <w:rPr>
          <w:rStyle w:val="libFootnotenumChar"/>
          <w:rtl/>
        </w:rPr>
        <w:t>(3)</w:t>
      </w:r>
      <w:r w:rsidR="00280960">
        <w:rPr>
          <w:rtl/>
        </w:rPr>
        <w:t>.</w:t>
      </w:r>
      <w:r w:rsidRPr="00CF228B">
        <w:rPr>
          <w:rtl/>
        </w:rPr>
        <w:t xml:space="preserve"> وقيل</w:t>
      </w:r>
      <w:r w:rsidR="00280960">
        <w:rPr>
          <w:rtl/>
        </w:rPr>
        <w:t>:</w:t>
      </w:r>
      <w:r w:rsidRPr="00CF228B">
        <w:rPr>
          <w:rtl/>
        </w:rPr>
        <w:t xml:space="preserve"> إنّ ذلك كان حُزناً على إبراهيم الإمام</w:t>
      </w:r>
      <w:r w:rsidR="00280960">
        <w:rPr>
          <w:rtl/>
        </w:rPr>
        <w:t>.</w:t>
      </w:r>
      <w:r w:rsidRPr="00CF228B">
        <w:rPr>
          <w:rtl/>
        </w:rPr>
        <w:t xml:space="preserve"> </w:t>
      </w:r>
    </w:p>
    <w:p w:rsidR="0015789A" w:rsidRPr="00BC671F" w:rsidRDefault="0015789A" w:rsidP="00125A58">
      <w:pPr>
        <w:pStyle w:val="libNormal"/>
        <w:rPr>
          <w:rtl/>
        </w:rPr>
      </w:pPr>
      <w:r w:rsidRPr="00CF228B">
        <w:rPr>
          <w:rtl/>
        </w:rPr>
        <w:t>وقد قام الدُعاة أيضاً بنصيبٍ وافرٍ في تقوية الدعوة</w:t>
      </w:r>
      <w:r w:rsidR="00280960">
        <w:rPr>
          <w:rtl/>
        </w:rPr>
        <w:t>،</w:t>
      </w:r>
      <w:r w:rsidRPr="00CF228B">
        <w:rPr>
          <w:rtl/>
        </w:rPr>
        <w:t xml:space="preserve"> وادّعوا بأنّ العبّاسيّين هُم آل البيت وأصحاب ميراث الرسول</w:t>
      </w:r>
      <w:r w:rsidR="00280960">
        <w:rPr>
          <w:rtl/>
        </w:rPr>
        <w:t>،</w:t>
      </w:r>
      <w:r w:rsidRPr="00CF228B">
        <w:rPr>
          <w:rtl/>
        </w:rPr>
        <w:t xml:space="preserve"> فيذكر مسكويه أنّ أبا داود خالد بن إبراهيم تكلّم فقال مُبيّناً فضل النبيّ ( صلّى الله عليه وآله وسلّم ) وعِلمه</w:t>
      </w:r>
      <w:r w:rsidR="00280960">
        <w:rPr>
          <w:rtl/>
        </w:rPr>
        <w:t>،</w:t>
      </w:r>
      <w:r w:rsidRPr="00CF228B">
        <w:rPr>
          <w:rtl/>
        </w:rPr>
        <w:t xml:space="preserve"> وأنّ ذلك خَلّفه عند عترته منهم ورثته وأقرب الناس إليه</w:t>
      </w:r>
      <w:r w:rsidRPr="003501B3">
        <w:rPr>
          <w:rtl/>
        </w:rPr>
        <w:t xml:space="preserve"> </w:t>
      </w:r>
      <w:r w:rsidRPr="00A3532A">
        <w:rPr>
          <w:rStyle w:val="libFootnotenumChar"/>
          <w:rtl/>
        </w:rPr>
        <w:t>(4)</w:t>
      </w:r>
      <w:r w:rsidR="00280960">
        <w:rPr>
          <w:rtl/>
        </w:rPr>
        <w:t>.</w:t>
      </w:r>
      <w:r w:rsidRPr="00CF228B">
        <w:rPr>
          <w:rtl/>
        </w:rPr>
        <w:t xml:space="preserve"> </w:t>
      </w:r>
    </w:p>
    <w:p w:rsidR="0015789A" w:rsidRPr="00BC671F" w:rsidRDefault="0015789A" w:rsidP="00125A58">
      <w:pPr>
        <w:pStyle w:val="libNormal"/>
        <w:rPr>
          <w:rtl/>
        </w:rPr>
      </w:pPr>
      <w:r w:rsidRPr="00CF228B">
        <w:rPr>
          <w:rtl/>
        </w:rPr>
        <w:t>ويقول الدوري</w:t>
      </w:r>
      <w:r w:rsidR="00280960">
        <w:rPr>
          <w:rtl/>
        </w:rPr>
        <w:t>:</w:t>
      </w:r>
      <w:r w:rsidRPr="00CF228B">
        <w:rPr>
          <w:rtl/>
        </w:rPr>
        <w:t xml:space="preserve"> ( ولم يتورّع الدُعاة عن إدخال الآراء غير الإسلاميّة</w:t>
      </w:r>
      <w:r w:rsidR="00280960">
        <w:rPr>
          <w:rtl/>
        </w:rPr>
        <w:t xml:space="preserve"> - </w:t>
      </w:r>
      <w:r w:rsidRPr="00CF228B">
        <w:rPr>
          <w:rtl/>
        </w:rPr>
        <w:t>كمبدأ تناسخ الأرواح ومبدأ الحلول</w:t>
      </w:r>
      <w:r w:rsidR="00280960">
        <w:rPr>
          <w:rtl/>
        </w:rPr>
        <w:t xml:space="preserve"> - </w:t>
      </w:r>
      <w:r w:rsidRPr="00CF228B">
        <w:rPr>
          <w:rtl/>
        </w:rPr>
        <w:t>في دعوتهم</w:t>
      </w:r>
      <w:r w:rsidR="00280960">
        <w:rPr>
          <w:rtl/>
        </w:rPr>
        <w:t>،</w:t>
      </w:r>
      <w:r w:rsidRPr="00CF228B">
        <w:rPr>
          <w:rtl/>
        </w:rPr>
        <w:t xml:space="preserve"> وبهذا جذبوا قِسماً كبيراً ممَّن لم يدخل الإسلام قلوبهم واكسبوا الأئمّة حقّاً مُقدّساً ) </w:t>
      </w:r>
      <w:r w:rsidRPr="00A3532A">
        <w:rPr>
          <w:rStyle w:val="libFootnotenumChar"/>
          <w:rtl/>
        </w:rPr>
        <w:t>(5)</w:t>
      </w:r>
      <w:r w:rsidR="00280960">
        <w:rPr>
          <w:rtl/>
        </w:rPr>
        <w:t>.</w:t>
      </w:r>
      <w:r w:rsidRPr="00CF228B">
        <w:rPr>
          <w:rtl/>
        </w:rPr>
        <w:t xml:space="preserve"> </w:t>
      </w:r>
    </w:p>
    <w:p w:rsidR="0015789A" w:rsidRPr="00BC671F" w:rsidRDefault="0015789A" w:rsidP="00125A58">
      <w:pPr>
        <w:pStyle w:val="libNormal"/>
        <w:rPr>
          <w:rtl/>
        </w:rPr>
      </w:pPr>
      <w:r w:rsidRPr="00CF228B">
        <w:rPr>
          <w:rtl/>
        </w:rPr>
        <w:t>ويذكر الطبري أنّ خداشاً</w:t>
      </w:r>
      <w:r w:rsidR="00280960">
        <w:rPr>
          <w:rtl/>
        </w:rPr>
        <w:t xml:space="preserve"> - </w:t>
      </w:r>
      <w:r w:rsidRPr="00CF228B">
        <w:rPr>
          <w:rtl/>
        </w:rPr>
        <w:t>وهو أحد الدعاة</w:t>
      </w:r>
      <w:r w:rsidR="00280960">
        <w:rPr>
          <w:rtl/>
        </w:rPr>
        <w:t xml:space="preserve"> - </w:t>
      </w:r>
      <w:r w:rsidRPr="00CF228B">
        <w:rPr>
          <w:rtl/>
        </w:rPr>
        <w:t>( أظهر دين الخرميّة ودعا إليه</w:t>
      </w:r>
      <w:r w:rsidR="00280960">
        <w:rPr>
          <w:rtl/>
        </w:rPr>
        <w:t>،</w:t>
      </w:r>
      <w:r w:rsidRPr="00CF228B">
        <w:rPr>
          <w:rtl/>
        </w:rPr>
        <w:t xml:space="preserve"> ورخّص لبعضهم في نساء بعض ) </w:t>
      </w:r>
      <w:r w:rsidRPr="00A3532A">
        <w:rPr>
          <w:rStyle w:val="libFootnotenumChar"/>
          <w:rtl/>
        </w:rPr>
        <w:t>(6)</w:t>
      </w:r>
      <w:r w:rsidR="00280960">
        <w:rPr>
          <w:rtl/>
        </w:rPr>
        <w:t>.</w:t>
      </w:r>
      <w:r w:rsidRPr="00CF228B">
        <w:rPr>
          <w:rtl/>
        </w:rPr>
        <w:t xml:space="preserve"> </w:t>
      </w:r>
    </w:p>
    <w:p w:rsidR="0015789A" w:rsidRPr="00BC671F" w:rsidRDefault="0015789A" w:rsidP="00CF228B">
      <w:pPr>
        <w:pStyle w:val="libNormal"/>
        <w:rPr>
          <w:rtl/>
        </w:rPr>
      </w:pPr>
      <w:r w:rsidRPr="00BC671F">
        <w:rPr>
          <w:rtl/>
        </w:rPr>
        <w:t>كما أنّ الراونديّة أتباع أبي هريرة الراوندي قالوا</w:t>
      </w:r>
      <w:r w:rsidR="00280960">
        <w:rPr>
          <w:rtl/>
        </w:rPr>
        <w:t>:</w:t>
      </w:r>
      <w:r w:rsidRPr="00BC671F">
        <w:rPr>
          <w:rtl/>
        </w:rPr>
        <w:t xml:space="preserve"> إنّ الإمامة لعمّ </w:t>
      </w:r>
    </w:p>
    <w:p w:rsidR="0015789A" w:rsidRPr="00BC671F" w:rsidRDefault="00125A58" w:rsidP="00125A58">
      <w:pPr>
        <w:pStyle w:val="libLine"/>
        <w:rPr>
          <w:rtl/>
        </w:rPr>
      </w:pPr>
      <w:r>
        <w:rPr>
          <w:rtl/>
        </w:rPr>
        <w:t>____________________</w:t>
      </w:r>
    </w:p>
    <w:p w:rsidR="0015789A" w:rsidRPr="00BD484D" w:rsidRDefault="0015789A" w:rsidP="00BD484D">
      <w:pPr>
        <w:pStyle w:val="libFootnote0"/>
        <w:rPr>
          <w:rtl/>
        </w:rPr>
      </w:pPr>
      <w:r w:rsidRPr="00BC671F">
        <w:rPr>
          <w:rtl/>
        </w:rPr>
        <w:t>(1) اليعقوبي</w:t>
      </w:r>
      <w:r w:rsidR="00280960">
        <w:rPr>
          <w:rtl/>
        </w:rPr>
        <w:t>:</w:t>
      </w:r>
      <w:r w:rsidRPr="00BC671F">
        <w:rPr>
          <w:rtl/>
        </w:rPr>
        <w:t xml:space="preserve"> التاريخ ج3 ص 83</w:t>
      </w:r>
      <w:r w:rsidR="00280960">
        <w:rPr>
          <w:rtl/>
        </w:rPr>
        <w:t>.</w:t>
      </w:r>
      <w:r w:rsidRPr="00BC671F">
        <w:rPr>
          <w:rtl/>
        </w:rPr>
        <w:t xml:space="preserve"> </w:t>
      </w:r>
    </w:p>
    <w:p w:rsidR="0015789A" w:rsidRPr="00BD484D" w:rsidRDefault="0015789A" w:rsidP="00BD484D">
      <w:pPr>
        <w:pStyle w:val="libFootnote0"/>
        <w:rPr>
          <w:rtl/>
        </w:rPr>
      </w:pPr>
      <w:r w:rsidRPr="00BC671F">
        <w:rPr>
          <w:rtl/>
        </w:rPr>
        <w:t>(2) أخبار العبّاس الورقة 117 أ</w:t>
      </w:r>
      <w:r w:rsidR="00280960">
        <w:rPr>
          <w:rtl/>
        </w:rPr>
        <w:t>.</w:t>
      </w:r>
      <w:r w:rsidRPr="00BC671F">
        <w:rPr>
          <w:rtl/>
        </w:rPr>
        <w:t xml:space="preserve"> </w:t>
      </w:r>
    </w:p>
    <w:p w:rsidR="0015789A" w:rsidRPr="00BD484D" w:rsidRDefault="0015789A" w:rsidP="00BD484D">
      <w:pPr>
        <w:pStyle w:val="libFootnote0"/>
        <w:rPr>
          <w:rtl/>
        </w:rPr>
      </w:pPr>
      <w:r w:rsidRPr="00BC671F">
        <w:rPr>
          <w:rtl/>
        </w:rPr>
        <w:t>(3) فان فلوتن</w:t>
      </w:r>
      <w:r w:rsidR="00280960">
        <w:rPr>
          <w:rtl/>
        </w:rPr>
        <w:t>:</w:t>
      </w:r>
      <w:r w:rsidRPr="00BC671F">
        <w:rPr>
          <w:rtl/>
        </w:rPr>
        <w:t xml:space="preserve"> السيادة العربيّة ص 126</w:t>
      </w:r>
      <w:r w:rsidR="00280960">
        <w:rPr>
          <w:rtl/>
        </w:rPr>
        <w:t>.</w:t>
      </w:r>
      <w:r w:rsidRPr="00BC671F">
        <w:rPr>
          <w:rtl/>
        </w:rPr>
        <w:t xml:space="preserve"> </w:t>
      </w:r>
    </w:p>
    <w:p w:rsidR="0015789A" w:rsidRPr="00BD484D" w:rsidRDefault="0015789A" w:rsidP="00BD484D">
      <w:pPr>
        <w:pStyle w:val="libFootnote0"/>
        <w:rPr>
          <w:rtl/>
        </w:rPr>
      </w:pPr>
      <w:r w:rsidRPr="00BC671F">
        <w:rPr>
          <w:rtl/>
        </w:rPr>
        <w:t>(4) مسكويه</w:t>
      </w:r>
      <w:r w:rsidR="00280960">
        <w:rPr>
          <w:rtl/>
        </w:rPr>
        <w:t>:</w:t>
      </w:r>
      <w:r w:rsidRPr="00BC671F">
        <w:rPr>
          <w:rtl/>
        </w:rPr>
        <w:t xml:space="preserve"> تجارب الأُمم الورقة 106 ب ( حوادث سنة 104 </w:t>
      </w:r>
      <w:r w:rsidR="00280960">
        <w:rPr>
          <w:rtl/>
        </w:rPr>
        <w:t>هـ</w:t>
      </w:r>
      <w:r w:rsidRPr="00BC671F">
        <w:rPr>
          <w:rtl/>
        </w:rPr>
        <w:t xml:space="preserve"> 134 </w:t>
      </w:r>
      <w:r w:rsidR="00280960">
        <w:rPr>
          <w:rtl/>
        </w:rPr>
        <w:t>هـ</w:t>
      </w:r>
      <w:r w:rsidRPr="00BC671F">
        <w:rPr>
          <w:rtl/>
        </w:rPr>
        <w:t xml:space="preserve"> )</w:t>
      </w:r>
      <w:r w:rsidR="00280960">
        <w:rPr>
          <w:rtl/>
        </w:rPr>
        <w:t>.</w:t>
      </w:r>
      <w:r w:rsidRPr="00BC671F">
        <w:rPr>
          <w:rtl/>
        </w:rPr>
        <w:t xml:space="preserve"> </w:t>
      </w:r>
    </w:p>
    <w:p w:rsidR="0015789A" w:rsidRPr="00BD484D" w:rsidRDefault="0015789A" w:rsidP="00BD484D">
      <w:pPr>
        <w:pStyle w:val="libFootnote0"/>
        <w:rPr>
          <w:rtl/>
        </w:rPr>
      </w:pPr>
      <w:r w:rsidRPr="00BC671F">
        <w:rPr>
          <w:rtl/>
        </w:rPr>
        <w:t>(5) الدوري</w:t>
      </w:r>
      <w:r w:rsidR="00280960">
        <w:rPr>
          <w:rtl/>
        </w:rPr>
        <w:t>:</w:t>
      </w:r>
      <w:r w:rsidRPr="00BC671F">
        <w:rPr>
          <w:rtl/>
        </w:rPr>
        <w:t xml:space="preserve"> العصر العبّاسي الأوّل ص 36</w:t>
      </w:r>
      <w:r w:rsidR="00280960">
        <w:rPr>
          <w:rtl/>
        </w:rPr>
        <w:t>.</w:t>
      </w:r>
      <w:r w:rsidRPr="00BC671F">
        <w:rPr>
          <w:rtl/>
        </w:rPr>
        <w:t xml:space="preserve"> </w:t>
      </w:r>
    </w:p>
    <w:p w:rsidR="0015789A" w:rsidRPr="00BD484D" w:rsidRDefault="0015789A" w:rsidP="00BD484D">
      <w:pPr>
        <w:pStyle w:val="libFootnote0"/>
        <w:rPr>
          <w:rtl/>
        </w:rPr>
      </w:pPr>
      <w:r w:rsidRPr="00BC671F">
        <w:rPr>
          <w:rtl/>
        </w:rPr>
        <w:t>(6) الطبري</w:t>
      </w:r>
      <w:r w:rsidR="00280960">
        <w:rPr>
          <w:rtl/>
        </w:rPr>
        <w:t>:</w:t>
      </w:r>
      <w:r w:rsidRPr="00BC671F">
        <w:rPr>
          <w:rtl/>
        </w:rPr>
        <w:t xml:space="preserve"> تاريخ الرُسُل وا</w:t>
      </w:r>
      <w:r w:rsidR="00280960">
        <w:rPr>
          <w:rtl/>
        </w:rPr>
        <w:t>لمـُ</w:t>
      </w:r>
      <w:r w:rsidRPr="00BC671F">
        <w:rPr>
          <w:rtl/>
        </w:rPr>
        <w:t>لوك ج8 ص 229</w:t>
      </w:r>
      <w:r w:rsidR="00280960">
        <w:rPr>
          <w:rtl/>
        </w:rPr>
        <w:t>.</w:t>
      </w:r>
      <w:r w:rsidRPr="00BC671F">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BC671F">
        <w:rPr>
          <w:rtl/>
        </w:rPr>
        <w:lastRenderedPageBreak/>
        <w:t xml:space="preserve">النبيّ العبّاس </w:t>
      </w:r>
      <w:r w:rsidRPr="00A3532A">
        <w:rPr>
          <w:rStyle w:val="libFootnotenumChar"/>
          <w:rtl/>
        </w:rPr>
        <w:t>(1)</w:t>
      </w:r>
      <w:r w:rsidR="00280960">
        <w:rPr>
          <w:rtl/>
        </w:rPr>
        <w:t>،</w:t>
      </w:r>
      <w:r w:rsidRPr="00BC671F">
        <w:rPr>
          <w:rtl/>
        </w:rPr>
        <w:t xml:space="preserve"> ومنهم مَن قال</w:t>
      </w:r>
      <w:r w:rsidR="00280960">
        <w:rPr>
          <w:rtl/>
        </w:rPr>
        <w:t>:</w:t>
      </w:r>
      <w:r w:rsidRPr="00BC671F">
        <w:rPr>
          <w:rtl/>
        </w:rPr>
        <w:t xml:space="preserve"> إنّ الروح التي كانت في عيسى بن مريم صارت في عليّ بن أبي طالب ثمّ في الأئمّة واحداً بعد واحد إلى إبراهيم بن محمّد وأنّهم آلهة </w:t>
      </w:r>
      <w:r w:rsidRPr="00A3532A">
        <w:rPr>
          <w:rStyle w:val="libFootnotenumChar"/>
          <w:rtl/>
        </w:rPr>
        <w:t>(2)</w:t>
      </w:r>
      <w:r w:rsidR="00280960">
        <w:rPr>
          <w:rtl/>
        </w:rPr>
        <w:t>.</w:t>
      </w:r>
      <w:r w:rsidRPr="00BC671F">
        <w:rPr>
          <w:rtl/>
        </w:rPr>
        <w:t xml:space="preserve"> </w:t>
      </w:r>
    </w:p>
    <w:p w:rsidR="0015789A" w:rsidRPr="00BC671F" w:rsidRDefault="0015789A" w:rsidP="00125A58">
      <w:pPr>
        <w:pStyle w:val="libNormal"/>
        <w:rPr>
          <w:rtl/>
        </w:rPr>
      </w:pPr>
      <w:r w:rsidRPr="00CF228B">
        <w:rPr>
          <w:rtl/>
        </w:rPr>
        <w:t>كما وضعت الأحاديث عن الرسول وعن عليّ بن أبي طالب في انتقال السلطان للعبّاسيّين</w:t>
      </w:r>
      <w:r w:rsidR="00280960">
        <w:rPr>
          <w:rtl/>
        </w:rPr>
        <w:t>،</w:t>
      </w:r>
      <w:r w:rsidRPr="00CF228B">
        <w:rPr>
          <w:rtl/>
        </w:rPr>
        <w:t xml:space="preserve"> فيردُ عن أبي هاشم أنّه قال</w:t>
      </w:r>
      <w:r w:rsidR="00280960">
        <w:rPr>
          <w:rtl/>
        </w:rPr>
        <w:t>:</w:t>
      </w:r>
      <w:r w:rsidRPr="00CF228B">
        <w:rPr>
          <w:rtl/>
        </w:rPr>
        <w:t xml:space="preserve"> حدّثني أبي ( إنّه سمع عليّاً يقول</w:t>
      </w:r>
      <w:r w:rsidR="00280960">
        <w:rPr>
          <w:rtl/>
        </w:rPr>
        <w:t>:</w:t>
      </w:r>
      <w:r w:rsidRPr="00CF228B">
        <w:rPr>
          <w:rtl/>
        </w:rPr>
        <w:t xml:space="preserve"> دخل العبّاس على رسول الله ( صلّى الله عليه وآله وسلّم ) ذات يوم وأنا عنده في منزل أُمّ سلمة</w:t>
      </w:r>
      <w:r w:rsidR="00280960">
        <w:rPr>
          <w:rtl/>
        </w:rPr>
        <w:t>،</w:t>
      </w:r>
      <w:r w:rsidRPr="00CF228B">
        <w:rPr>
          <w:rtl/>
        </w:rPr>
        <w:t xml:space="preserve"> وهو مُتوسّد وسادةَ آدم</w:t>
      </w:r>
      <w:r w:rsidR="00280960">
        <w:rPr>
          <w:rtl/>
        </w:rPr>
        <w:t>،</w:t>
      </w:r>
      <w:r w:rsidRPr="00CF228B">
        <w:rPr>
          <w:rtl/>
        </w:rPr>
        <w:t xml:space="preserve"> فألقاها إلى العبّاس وقال له</w:t>
      </w:r>
      <w:r w:rsidR="00280960">
        <w:rPr>
          <w:rtl/>
        </w:rPr>
        <w:t>:</w:t>
      </w:r>
      <w:r w:rsidRPr="00CF228B">
        <w:rPr>
          <w:rtl/>
        </w:rPr>
        <w:t xml:space="preserve"> اجلس عليها</w:t>
      </w:r>
      <w:r w:rsidR="00280960">
        <w:rPr>
          <w:rtl/>
        </w:rPr>
        <w:t>،</w:t>
      </w:r>
      <w:r w:rsidRPr="00CF228B">
        <w:rPr>
          <w:rtl/>
        </w:rPr>
        <w:t xml:space="preserve"> قال</w:t>
      </w:r>
      <w:r w:rsidR="00280960">
        <w:rPr>
          <w:rtl/>
        </w:rPr>
        <w:t>:</w:t>
      </w:r>
      <w:r w:rsidRPr="00CF228B">
        <w:rPr>
          <w:rtl/>
        </w:rPr>
        <w:t xml:space="preserve"> وأقبل عليه يُناجيه دوني بشيءٍ لم أسمعه</w:t>
      </w:r>
      <w:r w:rsidR="00280960">
        <w:rPr>
          <w:rtl/>
        </w:rPr>
        <w:t>،</w:t>
      </w:r>
      <w:r w:rsidRPr="00CF228B">
        <w:rPr>
          <w:rtl/>
        </w:rPr>
        <w:t xml:space="preserve"> ثمّ نهض فخرج</w:t>
      </w:r>
      <w:r w:rsidR="00280960">
        <w:rPr>
          <w:rtl/>
        </w:rPr>
        <w:t>،</w:t>
      </w:r>
      <w:r w:rsidRPr="00CF228B">
        <w:rPr>
          <w:rtl/>
        </w:rPr>
        <w:t xml:space="preserve"> </w:t>
      </w:r>
      <w:r w:rsidR="00280960">
        <w:rPr>
          <w:rtl/>
        </w:rPr>
        <w:t>ولمـّا</w:t>
      </w:r>
      <w:r w:rsidRPr="00CF228B">
        <w:rPr>
          <w:rtl/>
        </w:rPr>
        <w:t xml:space="preserve"> توارى قال</w:t>
      </w:r>
      <w:r w:rsidR="00280960">
        <w:rPr>
          <w:rtl/>
        </w:rPr>
        <w:t>:</w:t>
      </w:r>
      <w:r w:rsidRPr="00CF228B">
        <w:rPr>
          <w:rtl/>
        </w:rPr>
        <w:t xml:space="preserve"> يا علي هوّن عليك نفسك</w:t>
      </w:r>
      <w:r w:rsidR="00280960">
        <w:rPr>
          <w:rtl/>
        </w:rPr>
        <w:t>،</w:t>
      </w:r>
      <w:r w:rsidRPr="00CF228B">
        <w:rPr>
          <w:rtl/>
        </w:rPr>
        <w:t xml:space="preserve"> فليس لك في الأمر نصيبٌ بعدي إلاّ نصيب خسيس</w:t>
      </w:r>
      <w:r w:rsidR="00280960">
        <w:rPr>
          <w:rtl/>
        </w:rPr>
        <w:t>،</w:t>
      </w:r>
      <w:r w:rsidRPr="00CF228B">
        <w:rPr>
          <w:rtl/>
        </w:rPr>
        <w:t xml:space="preserve"> وأنّ الأمر في هذا ووُلده</w:t>
      </w:r>
      <w:r w:rsidR="00280960">
        <w:rPr>
          <w:rtl/>
        </w:rPr>
        <w:t>،</w:t>
      </w:r>
      <w:r w:rsidRPr="00CF228B">
        <w:rPr>
          <w:rtl/>
        </w:rPr>
        <w:t xml:space="preserve"> يأتيهم عفواً مِن غير جُهد</w:t>
      </w:r>
      <w:r w:rsidR="00280960">
        <w:rPr>
          <w:rtl/>
        </w:rPr>
        <w:t>،</w:t>
      </w:r>
      <w:r w:rsidRPr="00CF228B">
        <w:rPr>
          <w:rtl/>
        </w:rPr>
        <w:t xml:space="preserve"> ويُدركون ثأركم وينتقمون ممَّن أساء إليكم ) </w:t>
      </w:r>
      <w:r w:rsidRPr="00A3532A">
        <w:rPr>
          <w:rStyle w:val="libFootnotenumChar"/>
          <w:rtl/>
        </w:rPr>
        <w:t>(3)</w:t>
      </w:r>
      <w:r w:rsidR="00280960">
        <w:rPr>
          <w:rtl/>
        </w:rPr>
        <w:t>.</w:t>
      </w:r>
      <w:r w:rsidRPr="00CF228B">
        <w:rPr>
          <w:rtl/>
        </w:rPr>
        <w:t xml:space="preserve"> </w:t>
      </w:r>
    </w:p>
    <w:p w:rsidR="0015789A" w:rsidRPr="00BC671F" w:rsidRDefault="0015789A" w:rsidP="00125A58">
      <w:pPr>
        <w:pStyle w:val="libNormal"/>
        <w:rPr>
          <w:rtl/>
        </w:rPr>
      </w:pPr>
      <w:r w:rsidRPr="00CF228B">
        <w:rPr>
          <w:rtl/>
        </w:rPr>
        <w:t>ويذكر المقدسي أنّ عليّ بن أبي طالب افتقد عبد الله بن عبّاس يوماً فسأل عنه</w:t>
      </w:r>
      <w:r w:rsidR="00280960">
        <w:rPr>
          <w:rtl/>
        </w:rPr>
        <w:t>،</w:t>
      </w:r>
      <w:r w:rsidRPr="00CF228B">
        <w:rPr>
          <w:rtl/>
        </w:rPr>
        <w:t xml:space="preserve"> فأُخبر أنّه وُلد له مولود فمضى إليه وأخذ المولود وحنّكه ودعا له</w:t>
      </w:r>
      <w:r w:rsidR="00280960">
        <w:rPr>
          <w:rtl/>
        </w:rPr>
        <w:t>،</w:t>
      </w:r>
      <w:r w:rsidRPr="00CF228B">
        <w:rPr>
          <w:rtl/>
        </w:rPr>
        <w:t xml:space="preserve"> وقال لأبيه</w:t>
      </w:r>
      <w:r w:rsidR="00280960">
        <w:rPr>
          <w:rtl/>
        </w:rPr>
        <w:t>:</w:t>
      </w:r>
      <w:r w:rsidRPr="00CF228B">
        <w:rPr>
          <w:rtl/>
        </w:rPr>
        <w:t xml:space="preserve"> خُذ إليك أبا الأملاك</w:t>
      </w:r>
      <w:r w:rsidR="00280960">
        <w:rPr>
          <w:rtl/>
        </w:rPr>
        <w:t xml:space="preserve"> ...</w:t>
      </w:r>
      <w:r w:rsidRPr="00CF228B">
        <w:rPr>
          <w:rtl/>
        </w:rPr>
        <w:t xml:space="preserve"> قد سميّته عليّاً وكنيته أبا محمّد</w:t>
      </w:r>
      <w:r w:rsidRPr="003501B3">
        <w:rPr>
          <w:rtl/>
        </w:rPr>
        <w:t xml:space="preserve"> </w:t>
      </w:r>
      <w:r w:rsidRPr="00A3532A">
        <w:rPr>
          <w:rStyle w:val="libFootnotenumChar"/>
          <w:rtl/>
        </w:rPr>
        <w:t>(4)</w:t>
      </w:r>
      <w:r w:rsidR="00280960">
        <w:rPr>
          <w:rtl/>
        </w:rPr>
        <w:t>.</w:t>
      </w:r>
      <w:r w:rsidRPr="00CF228B">
        <w:rPr>
          <w:rtl/>
        </w:rPr>
        <w:t xml:space="preserve"> </w:t>
      </w:r>
    </w:p>
    <w:p w:rsidR="0015789A" w:rsidRPr="00BC671F" w:rsidRDefault="0015789A" w:rsidP="00125A58">
      <w:pPr>
        <w:pStyle w:val="libNormal"/>
        <w:rPr>
          <w:rtl/>
        </w:rPr>
      </w:pPr>
      <w:r w:rsidRPr="00CF228B">
        <w:rPr>
          <w:rtl/>
        </w:rPr>
        <w:t>وهكذا قوي أمر الدعوة</w:t>
      </w:r>
      <w:r w:rsidR="00280960">
        <w:rPr>
          <w:rtl/>
        </w:rPr>
        <w:t>،</w:t>
      </w:r>
      <w:r w:rsidRPr="00CF228B">
        <w:rPr>
          <w:rtl/>
        </w:rPr>
        <w:t xml:space="preserve"> فيقول ابن الطقطقي</w:t>
      </w:r>
      <w:r w:rsidR="00280960">
        <w:rPr>
          <w:rtl/>
        </w:rPr>
        <w:t>:</w:t>
      </w:r>
      <w:r w:rsidRPr="00CF228B">
        <w:rPr>
          <w:rtl/>
        </w:rPr>
        <w:t xml:space="preserve"> (</w:t>
      </w:r>
      <w:r w:rsidR="00280960">
        <w:rPr>
          <w:rtl/>
        </w:rPr>
        <w:t xml:space="preserve"> لمـّا</w:t>
      </w:r>
      <w:r w:rsidRPr="00CF228B">
        <w:rPr>
          <w:rtl/>
        </w:rPr>
        <w:t xml:space="preserve"> قُدّر انتقال ا</w:t>
      </w:r>
      <w:r w:rsidR="00280960">
        <w:rPr>
          <w:rtl/>
        </w:rPr>
        <w:t>لمـُ</w:t>
      </w:r>
      <w:r w:rsidRPr="00CF228B">
        <w:rPr>
          <w:rtl/>
        </w:rPr>
        <w:t>لك إلى بني العبّاس هُيّأ لهم جميع الأسباب</w:t>
      </w:r>
      <w:r w:rsidR="00280960">
        <w:rPr>
          <w:rtl/>
        </w:rPr>
        <w:t>،</w:t>
      </w:r>
      <w:r w:rsidRPr="00CF228B">
        <w:rPr>
          <w:rtl/>
        </w:rPr>
        <w:t xml:space="preserve"> فكان إبراهيم الإمام بالحجاز أو الشام جالساً على مُصلاّه مُشغولاً بنفسه وعبادته ومصالح عياله</w:t>
      </w:r>
      <w:r w:rsidR="00280960">
        <w:rPr>
          <w:rtl/>
        </w:rPr>
        <w:t xml:space="preserve"> ...</w:t>
      </w:r>
      <w:r w:rsidRPr="00CF228B">
        <w:rPr>
          <w:rtl/>
        </w:rPr>
        <w:t xml:space="preserve"> وأهل خُراسان يُقاتلون عنه ويبذلون نفوسهم وأموالهم دونه</w:t>
      </w:r>
      <w:r w:rsidR="00280960">
        <w:rPr>
          <w:rtl/>
        </w:rPr>
        <w:t>،</w:t>
      </w:r>
      <w:r w:rsidRPr="00CF228B">
        <w:rPr>
          <w:rtl/>
        </w:rPr>
        <w:t xml:space="preserve"> وأكثرهم لا يعرفه ولا يُفرّق بين اسمه وشخصه</w:t>
      </w:r>
      <w:r w:rsidR="00280960">
        <w:rPr>
          <w:rtl/>
        </w:rPr>
        <w:t>،</w:t>
      </w:r>
      <w:r w:rsidRPr="00CF228B">
        <w:rPr>
          <w:rtl/>
        </w:rPr>
        <w:t xml:space="preserve"> وهو لا ينفق عليهم مالاً ولا يُعطي أحدهم رايةً ولا سلاحاً</w:t>
      </w:r>
      <w:r w:rsidR="00280960">
        <w:rPr>
          <w:rtl/>
        </w:rPr>
        <w:t>،</w:t>
      </w:r>
      <w:r w:rsidRPr="00CF228B">
        <w:rPr>
          <w:rtl/>
        </w:rPr>
        <w:t xml:space="preserve"> بل هُم يجبون إليه الأموال ويحملون إليه الخَراج في كلّ سَنة ) </w:t>
      </w:r>
      <w:r w:rsidRPr="00A3532A">
        <w:rPr>
          <w:rStyle w:val="libFootnotenumChar"/>
          <w:rtl/>
        </w:rPr>
        <w:t>(5)</w:t>
      </w:r>
      <w:r w:rsidR="00280960">
        <w:rPr>
          <w:rtl/>
        </w:rPr>
        <w:t>.</w:t>
      </w:r>
      <w:r w:rsidRPr="00CF228B">
        <w:rPr>
          <w:rtl/>
        </w:rPr>
        <w:t xml:space="preserve"> </w:t>
      </w:r>
    </w:p>
    <w:p w:rsidR="0015789A" w:rsidRPr="00BC671F" w:rsidRDefault="0015789A" w:rsidP="00CF228B">
      <w:pPr>
        <w:pStyle w:val="libNormal"/>
        <w:rPr>
          <w:rtl/>
        </w:rPr>
      </w:pPr>
      <w:r w:rsidRPr="00BC671F">
        <w:rPr>
          <w:rtl/>
        </w:rPr>
        <w:t>ولعلّ ذلك راجع إلى أنّهم كانوا مَدفوعين بعوامل سياسيّة</w:t>
      </w:r>
      <w:r w:rsidR="00280960">
        <w:rPr>
          <w:rtl/>
        </w:rPr>
        <w:t>.</w:t>
      </w:r>
      <w:r w:rsidRPr="00BC671F">
        <w:rPr>
          <w:rtl/>
        </w:rPr>
        <w:t xml:space="preserve"> </w:t>
      </w:r>
    </w:p>
    <w:p w:rsidR="0015789A" w:rsidRPr="00BC671F" w:rsidRDefault="00125A58" w:rsidP="00125A58">
      <w:pPr>
        <w:pStyle w:val="libLine"/>
        <w:rPr>
          <w:rtl/>
        </w:rPr>
      </w:pPr>
      <w:r>
        <w:rPr>
          <w:rtl/>
        </w:rPr>
        <w:t>____________________</w:t>
      </w:r>
    </w:p>
    <w:p w:rsidR="0015789A" w:rsidRPr="00BD484D" w:rsidRDefault="0015789A" w:rsidP="00BD484D">
      <w:pPr>
        <w:pStyle w:val="libFootnote0"/>
        <w:rPr>
          <w:rtl/>
        </w:rPr>
      </w:pPr>
      <w:r w:rsidRPr="00BC671F">
        <w:rPr>
          <w:rtl/>
        </w:rPr>
        <w:t>(1) النوبختي</w:t>
      </w:r>
      <w:r w:rsidR="00280960">
        <w:rPr>
          <w:rtl/>
        </w:rPr>
        <w:t>:</w:t>
      </w:r>
      <w:r w:rsidRPr="00BC671F">
        <w:rPr>
          <w:rtl/>
        </w:rPr>
        <w:t xml:space="preserve"> فِرَق الشيعة 42</w:t>
      </w:r>
      <w:r w:rsidR="00280960">
        <w:rPr>
          <w:rtl/>
        </w:rPr>
        <w:t>.</w:t>
      </w:r>
      <w:r w:rsidRPr="00BC671F">
        <w:rPr>
          <w:rtl/>
        </w:rPr>
        <w:t xml:space="preserve"> </w:t>
      </w:r>
    </w:p>
    <w:p w:rsidR="0015789A" w:rsidRPr="00BD484D" w:rsidRDefault="0015789A" w:rsidP="00BD484D">
      <w:pPr>
        <w:pStyle w:val="libFootnote0"/>
        <w:rPr>
          <w:rtl/>
        </w:rPr>
      </w:pPr>
      <w:r w:rsidRPr="00BC671F">
        <w:rPr>
          <w:rtl/>
        </w:rPr>
        <w:t>(2) الطبري</w:t>
      </w:r>
      <w:r w:rsidR="00280960">
        <w:rPr>
          <w:rtl/>
        </w:rPr>
        <w:t>:</w:t>
      </w:r>
      <w:r w:rsidRPr="00BC671F">
        <w:rPr>
          <w:rtl/>
        </w:rPr>
        <w:t xml:space="preserve"> تاريخ الرُسُل وا</w:t>
      </w:r>
      <w:r w:rsidR="00280960">
        <w:rPr>
          <w:rtl/>
        </w:rPr>
        <w:t>لمـُ</w:t>
      </w:r>
      <w:r w:rsidRPr="00BC671F">
        <w:rPr>
          <w:rtl/>
        </w:rPr>
        <w:t>لوك ج9 ص 306</w:t>
      </w:r>
      <w:r w:rsidR="00280960">
        <w:rPr>
          <w:rtl/>
        </w:rPr>
        <w:t>.</w:t>
      </w:r>
      <w:r w:rsidRPr="00BC671F">
        <w:rPr>
          <w:rtl/>
        </w:rPr>
        <w:t xml:space="preserve"> </w:t>
      </w:r>
    </w:p>
    <w:p w:rsidR="0015789A" w:rsidRPr="00BD484D" w:rsidRDefault="0015789A" w:rsidP="00BD484D">
      <w:pPr>
        <w:pStyle w:val="libFootnote0"/>
        <w:rPr>
          <w:rtl/>
        </w:rPr>
      </w:pPr>
      <w:r w:rsidRPr="00BC671F">
        <w:rPr>
          <w:rtl/>
        </w:rPr>
        <w:t>(3) نُبذة من كُتب التاريخ ص 31</w:t>
      </w:r>
      <w:r w:rsidR="00280960">
        <w:rPr>
          <w:rtl/>
        </w:rPr>
        <w:t xml:space="preserve"> - </w:t>
      </w:r>
      <w:r w:rsidRPr="00BC671F">
        <w:rPr>
          <w:rtl/>
        </w:rPr>
        <w:t>32</w:t>
      </w:r>
      <w:r w:rsidR="00280960">
        <w:rPr>
          <w:rtl/>
        </w:rPr>
        <w:t>.</w:t>
      </w:r>
      <w:r w:rsidRPr="00BC671F">
        <w:rPr>
          <w:rtl/>
        </w:rPr>
        <w:t xml:space="preserve"> </w:t>
      </w:r>
    </w:p>
    <w:p w:rsidR="0015789A" w:rsidRPr="00BD484D" w:rsidRDefault="0015789A" w:rsidP="00BD484D">
      <w:pPr>
        <w:pStyle w:val="libFootnote0"/>
        <w:rPr>
          <w:rtl/>
        </w:rPr>
      </w:pPr>
      <w:r w:rsidRPr="00BC671F">
        <w:rPr>
          <w:rtl/>
        </w:rPr>
        <w:t>(4) المقدسي</w:t>
      </w:r>
      <w:r w:rsidR="00280960">
        <w:rPr>
          <w:rtl/>
        </w:rPr>
        <w:t>:</w:t>
      </w:r>
      <w:r w:rsidRPr="00BC671F">
        <w:rPr>
          <w:rtl/>
        </w:rPr>
        <w:t xml:space="preserve"> البدء والتاريخ ج6 ص 56</w:t>
      </w:r>
      <w:r w:rsidR="00280960">
        <w:rPr>
          <w:rtl/>
        </w:rPr>
        <w:t xml:space="preserve"> - </w:t>
      </w:r>
      <w:r w:rsidRPr="00BC671F">
        <w:rPr>
          <w:rtl/>
        </w:rPr>
        <w:t>57</w:t>
      </w:r>
      <w:r w:rsidR="00280960">
        <w:rPr>
          <w:rtl/>
        </w:rPr>
        <w:t>.</w:t>
      </w:r>
      <w:r w:rsidRPr="00BC671F">
        <w:rPr>
          <w:rtl/>
        </w:rPr>
        <w:t xml:space="preserve"> </w:t>
      </w:r>
    </w:p>
    <w:p w:rsidR="0015789A" w:rsidRPr="00BD484D" w:rsidRDefault="0015789A" w:rsidP="00BD484D">
      <w:pPr>
        <w:pStyle w:val="libFootnote0"/>
        <w:rPr>
          <w:rtl/>
        </w:rPr>
      </w:pPr>
      <w:r w:rsidRPr="00BC671F">
        <w:rPr>
          <w:rtl/>
        </w:rPr>
        <w:t>(5) ابن الطقطقي</w:t>
      </w:r>
      <w:r w:rsidR="00280960">
        <w:rPr>
          <w:rtl/>
        </w:rPr>
        <w:t>:</w:t>
      </w:r>
      <w:r w:rsidRPr="00BC671F">
        <w:rPr>
          <w:rtl/>
        </w:rPr>
        <w:t xml:space="preserve"> تاريخ الدول الإسلاميّة ص 145</w:t>
      </w:r>
      <w:r w:rsidR="00280960">
        <w:rPr>
          <w:rtl/>
        </w:rPr>
        <w:t>.</w:t>
      </w:r>
      <w:r w:rsidRPr="00BC671F">
        <w:rPr>
          <w:rtl/>
        </w:rPr>
        <w:t xml:space="preserve"> </w:t>
      </w:r>
    </w:p>
    <w:p w:rsidR="0015789A" w:rsidRDefault="0015789A" w:rsidP="0015789A">
      <w:pPr>
        <w:pStyle w:val="libNormal"/>
        <w:rPr>
          <w:rtl/>
        </w:rPr>
      </w:pPr>
      <w:r>
        <w:rPr>
          <w:rFonts w:hint="cs"/>
          <w:rtl/>
        </w:rPr>
        <w:br w:type="page"/>
      </w:r>
    </w:p>
    <w:p w:rsidR="0015789A" w:rsidRPr="004C7AE0" w:rsidRDefault="00280960" w:rsidP="00CF228B">
      <w:pPr>
        <w:pStyle w:val="libNormal"/>
        <w:rPr>
          <w:rtl/>
        </w:rPr>
      </w:pPr>
      <w:r>
        <w:rPr>
          <w:rtl/>
        </w:rPr>
        <w:lastRenderedPageBreak/>
        <w:t>ولمـّا</w:t>
      </w:r>
      <w:r w:rsidR="0015789A" w:rsidRPr="004C7AE0">
        <w:rPr>
          <w:rtl/>
        </w:rPr>
        <w:t xml:space="preserve"> مات إبراهيم الإمام سَنة 131 </w:t>
      </w:r>
      <w:r>
        <w:rPr>
          <w:rtl/>
        </w:rPr>
        <w:t>هـ</w:t>
      </w:r>
      <w:r w:rsidR="0015789A" w:rsidRPr="004C7AE0">
        <w:rPr>
          <w:rtl/>
        </w:rPr>
        <w:t xml:space="preserve"> أوصى إلى أخيه أبي العبّاس</w:t>
      </w:r>
      <w:r>
        <w:rPr>
          <w:rtl/>
        </w:rPr>
        <w:t>،</w:t>
      </w:r>
      <w:r w:rsidR="0015789A" w:rsidRPr="004C7AE0">
        <w:rPr>
          <w:rtl/>
        </w:rPr>
        <w:t xml:space="preserve"> ويذكر البلاذري الوصيّة</w:t>
      </w:r>
      <w:r>
        <w:rPr>
          <w:rtl/>
        </w:rPr>
        <w:t>،</w:t>
      </w:r>
      <w:r w:rsidR="0015789A" w:rsidRPr="004C7AE0">
        <w:rPr>
          <w:rtl/>
        </w:rPr>
        <w:t xml:space="preserve"> وجاء فيها</w:t>
      </w:r>
      <w:r>
        <w:rPr>
          <w:rtl/>
        </w:rPr>
        <w:t>:</w:t>
      </w:r>
      <w:r w:rsidR="0015789A" w:rsidRPr="004C7AE0">
        <w:rPr>
          <w:rtl/>
        </w:rPr>
        <w:t xml:space="preserve"> </w:t>
      </w:r>
    </w:p>
    <w:p w:rsidR="0015789A" w:rsidRPr="004C7AE0" w:rsidRDefault="0015789A" w:rsidP="00125A58">
      <w:pPr>
        <w:pStyle w:val="libNormal"/>
        <w:rPr>
          <w:rtl/>
        </w:rPr>
      </w:pPr>
      <w:r w:rsidRPr="00CF228B">
        <w:rPr>
          <w:rtl/>
        </w:rPr>
        <w:t>( بسم الله الرحمن الرحيم</w:t>
      </w:r>
      <w:r w:rsidR="00280960">
        <w:rPr>
          <w:rtl/>
        </w:rPr>
        <w:t>،</w:t>
      </w:r>
      <w:r w:rsidRPr="00CF228B">
        <w:rPr>
          <w:rtl/>
        </w:rPr>
        <w:t xml:space="preserve"> حفظك الله يا أخي بحفظ أهل الإيمان</w:t>
      </w:r>
      <w:r w:rsidR="00280960">
        <w:rPr>
          <w:rtl/>
        </w:rPr>
        <w:t xml:space="preserve"> ...،</w:t>
      </w:r>
      <w:r w:rsidRPr="00CF228B">
        <w:rPr>
          <w:rtl/>
        </w:rPr>
        <w:t xml:space="preserve"> فإذا أنا هلكتُ فأنت الإمام الذي يُقيم ويرعى حُرمة أوليائنا ودُعاتنا</w:t>
      </w:r>
      <w:r w:rsidR="00280960">
        <w:rPr>
          <w:rtl/>
        </w:rPr>
        <w:t>،</w:t>
      </w:r>
      <w:r w:rsidRPr="00CF228B">
        <w:rPr>
          <w:rtl/>
        </w:rPr>
        <w:t xml:space="preserve"> ويُتمّ الله به وعلى يديه ما أثلنا وما أثل لنا )</w:t>
      </w:r>
      <w:r w:rsidR="00280960">
        <w:rPr>
          <w:rtl/>
        </w:rPr>
        <w:t>،</w:t>
      </w:r>
      <w:r w:rsidRPr="00CF228B">
        <w:rPr>
          <w:rtl/>
        </w:rPr>
        <w:t xml:space="preserve"> ثمّ أوصاه بشيعته وأهل بيته وأهل خُراسان وأهل الكوفة </w:t>
      </w:r>
      <w:r w:rsidRPr="00A3532A">
        <w:rPr>
          <w:rStyle w:val="libFootnotenumChar"/>
          <w:rtl/>
        </w:rPr>
        <w:t>(1)</w:t>
      </w:r>
      <w:r w:rsidR="00280960">
        <w:rPr>
          <w:rtl/>
        </w:rPr>
        <w:t>.</w:t>
      </w:r>
      <w:r w:rsidRPr="00CF228B">
        <w:rPr>
          <w:rtl/>
        </w:rPr>
        <w:t xml:space="preserve"> </w:t>
      </w:r>
    </w:p>
    <w:p w:rsidR="0015789A" w:rsidRPr="004C7AE0" w:rsidRDefault="0015789A" w:rsidP="00125A58">
      <w:pPr>
        <w:pStyle w:val="libNormal"/>
        <w:rPr>
          <w:rtl/>
        </w:rPr>
      </w:pPr>
      <w:r w:rsidRPr="00CF228B">
        <w:rPr>
          <w:rtl/>
        </w:rPr>
        <w:t>فلمّا قُتل إبراهيم الإمام خرج أبو العبّاس مِن الحميمة يُريد الكوفة</w:t>
      </w:r>
      <w:r w:rsidR="00280960">
        <w:rPr>
          <w:rtl/>
        </w:rPr>
        <w:t>،</w:t>
      </w:r>
      <w:r w:rsidRPr="00CF228B">
        <w:rPr>
          <w:rtl/>
        </w:rPr>
        <w:t xml:space="preserve"> وكان أوّل أهله خُروجاً</w:t>
      </w:r>
      <w:r w:rsidR="00280960">
        <w:rPr>
          <w:rtl/>
        </w:rPr>
        <w:t>؛</w:t>
      </w:r>
      <w:r w:rsidRPr="00CF228B">
        <w:rPr>
          <w:rtl/>
        </w:rPr>
        <w:t xml:space="preserve"> لخوفه على نفسه ولمصير الإماميّة إليه </w:t>
      </w:r>
      <w:r w:rsidRPr="00A3532A">
        <w:rPr>
          <w:rStyle w:val="libFootnotenumChar"/>
          <w:rtl/>
        </w:rPr>
        <w:t>(2)</w:t>
      </w:r>
      <w:r w:rsidR="00280960">
        <w:rPr>
          <w:rtl/>
        </w:rPr>
        <w:t>.</w:t>
      </w:r>
      <w:r w:rsidRPr="00CF228B">
        <w:rPr>
          <w:rtl/>
        </w:rPr>
        <w:t xml:space="preserve"> </w:t>
      </w:r>
    </w:p>
    <w:p w:rsidR="0015789A" w:rsidRPr="004C7AE0" w:rsidRDefault="0015789A" w:rsidP="00125A58">
      <w:pPr>
        <w:pStyle w:val="libNormal"/>
        <w:rPr>
          <w:rtl/>
        </w:rPr>
      </w:pPr>
      <w:r w:rsidRPr="00CF228B">
        <w:rPr>
          <w:rtl/>
        </w:rPr>
        <w:t>فلمّا دخل أبو العبّاس الكوفة وجماعته ( أظهروا أبا سلمة</w:t>
      </w:r>
      <w:r w:rsidR="00280960">
        <w:rPr>
          <w:rtl/>
        </w:rPr>
        <w:t>،</w:t>
      </w:r>
      <w:r w:rsidRPr="00CF228B">
        <w:rPr>
          <w:rtl/>
        </w:rPr>
        <w:t xml:space="preserve"> وسلّموا إليه الرياسة وسمّوه وزير آل محمّد ) </w:t>
      </w:r>
      <w:r w:rsidRPr="00A3532A">
        <w:rPr>
          <w:rStyle w:val="libFootnotenumChar"/>
          <w:rtl/>
        </w:rPr>
        <w:t>(3)</w:t>
      </w:r>
      <w:r w:rsidR="00280960">
        <w:rPr>
          <w:rtl/>
        </w:rPr>
        <w:t>.</w:t>
      </w:r>
      <w:r w:rsidRPr="00CF228B">
        <w:rPr>
          <w:rtl/>
        </w:rPr>
        <w:t xml:space="preserve"> </w:t>
      </w:r>
    </w:p>
    <w:p w:rsidR="00280960" w:rsidRDefault="0015789A" w:rsidP="00125A58">
      <w:pPr>
        <w:pStyle w:val="libNormal"/>
        <w:rPr>
          <w:rtl/>
        </w:rPr>
      </w:pPr>
      <w:r w:rsidRPr="00CF228B">
        <w:rPr>
          <w:rtl/>
        </w:rPr>
        <w:t>وهُنا تأتي مُحاولة أبي سلمة في نقل الخلافة إلى العلوييّن</w:t>
      </w:r>
      <w:r w:rsidR="00280960">
        <w:rPr>
          <w:rtl/>
        </w:rPr>
        <w:t>،</w:t>
      </w:r>
      <w:r w:rsidRPr="00CF228B">
        <w:rPr>
          <w:rtl/>
        </w:rPr>
        <w:t xml:space="preserve"> وتُجمع المصادر التاريخيّة على أنّ أبا سلمة حاول نقل الأمر مِن آل العبّاس إلى آل عليّ</w:t>
      </w:r>
      <w:r w:rsidR="00280960">
        <w:rPr>
          <w:rtl/>
        </w:rPr>
        <w:t>،</w:t>
      </w:r>
      <w:r w:rsidRPr="00CF228B">
        <w:rPr>
          <w:rtl/>
        </w:rPr>
        <w:t xml:space="preserve"> فاختفى أبو العبّاس ولم يُعلن ظهوره</w:t>
      </w:r>
      <w:r w:rsidR="00280960">
        <w:rPr>
          <w:rtl/>
        </w:rPr>
        <w:t>،</w:t>
      </w:r>
      <w:r w:rsidRPr="00CF228B">
        <w:rPr>
          <w:rtl/>
        </w:rPr>
        <w:t xml:space="preserve"> ويُعلل المسعودي سبب هذه ا</w:t>
      </w:r>
      <w:r w:rsidR="00280960">
        <w:rPr>
          <w:rtl/>
        </w:rPr>
        <w:t>لمـُ</w:t>
      </w:r>
      <w:r w:rsidRPr="00CF228B">
        <w:rPr>
          <w:rtl/>
        </w:rPr>
        <w:t>حاولة</w:t>
      </w:r>
      <w:r w:rsidR="00280960">
        <w:rPr>
          <w:rtl/>
        </w:rPr>
        <w:t>:</w:t>
      </w:r>
      <w:r w:rsidRPr="00CF228B">
        <w:rPr>
          <w:rtl/>
        </w:rPr>
        <w:t xml:space="preserve"> أنّه</w:t>
      </w:r>
      <w:r w:rsidR="00280960">
        <w:rPr>
          <w:rtl/>
        </w:rPr>
        <w:t xml:space="preserve"> لمـّا</w:t>
      </w:r>
      <w:r w:rsidRPr="00CF228B">
        <w:rPr>
          <w:rtl/>
        </w:rPr>
        <w:t xml:space="preserve"> قُتل إبراهيم الإمام خاف أبو سلمة انتقاض الأمر وفساده </w:t>
      </w:r>
      <w:r w:rsidRPr="00A3532A">
        <w:rPr>
          <w:rStyle w:val="libFootnotenumChar"/>
          <w:rtl/>
        </w:rPr>
        <w:t>(4)</w:t>
      </w:r>
      <w:r w:rsidR="00280960">
        <w:rPr>
          <w:rtl/>
        </w:rPr>
        <w:t>.</w:t>
      </w:r>
      <w:r w:rsidRPr="00CF228B">
        <w:rPr>
          <w:rtl/>
        </w:rPr>
        <w:t xml:space="preserve"> ولكنّ هذا التفسير مَردود</w:t>
      </w:r>
      <w:r w:rsidR="00280960">
        <w:rPr>
          <w:rtl/>
        </w:rPr>
        <w:t>؛</w:t>
      </w:r>
      <w:r w:rsidRPr="00CF228B">
        <w:rPr>
          <w:rtl/>
        </w:rPr>
        <w:t xml:space="preserve"> لأنّ مركزَ العبّاسييّن تحسّن بانتصاراتهم العسكريّة </w:t>
      </w:r>
      <w:r w:rsidRPr="00A3532A">
        <w:rPr>
          <w:rStyle w:val="libFootnotenumChar"/>
          <w:rtl/>
        </w:rPr>
        <w:t>(5)</w:t>
      </w:r>
      <w:r w:rsidR="00280960">
        <w:rPr>
          <w:rtl/>
        </w:rPr>
        <w:t>.</w:t>
      </w:r>
    </w:p>
    <w:p w:rsidR="0015789A" w:rsidRPr="004C7AE0" w:rsidRDefault="0015789A" w:rsidP="00125A58">
      <w:pPr>
        <w:pStyle w:val="libNormal"/>
        <w:rPr>
          <w:rtl/>
        </w:rPr>
      </w:pPr>
      <w:r w:rsidRPr="00CF228B">
        <w:rPr>
          <w:rtl/>
        </w:rPr>
        <w:t>أمّا صاحب العيون والحدائق</w:t>
      </w:r>
      <w:r w:rsidR="00280960">
        <w:rPr>
          <w:rtl/>
        </w:rPr>
        <w:t>،</w:t>
      </w:r>
      <w:r w:rsidRPr="00CF228B">
        <w:rPr>
          <w:rtl/>
        </w:rPr>
        <w:t xml:space="preserve"> فيقول</w:t>
      </w:r>
      <w:r w:rsidR="00280960">
        <w:rPr>
          <w:rtl/>
        </w:rPr>
        <w:t>:</w:t>
      </w:r>
      <w:r w:rsidRPr="00CF228B">
        <w:rPr>
          <w:rtl/>
        </w:rPr>
        <w:t xml:space="preserve"> إنّ أبا سلمة كان هواه مع جعفر بن محمّد الصادق</w:t>
      </w:r>
      <w:r w:rsidR="00280960">
        <w:rPr>
          <w:rtl/>
        </w:rPr>
        <w:t>،</w:t>
      </w:r>
      <w:r w:rsidRPr="00CF228B">
        <w:rPr>
          <w:rtl/>
        </w:rPr>
        <w:t xml:space="preserve"> ولكنّه أخفى ذلك ولم يُمكنه مُخالفة الجمهور </w:t>
      </w:r>
      <w:r w:rsidRPr="00A3532A">
        <w:rPr>
          <w:rStyle w:val="libFootnotenumChar"/>
          <w:rtl/>
        </w:rPr>
        <w:t>(6)</w:t>
      </w:r>
      <w:r w:rsidR="00280960">
        <w:rPr>
          <w:rtl/>
        </w:rPr>
        <w:t>.</w:t>
      </w:r>
      <w:r w:rsidRPr="00CF228B">
        <w:rPr>
          <w:rtl/>
        </w:rPr>
        <w:t xml:space="preserve"> </w:t>
      </w:r>
    </w:p>
    <w:p w:rsidR="00280960" w:rsidRDefault="0015789A" w:rsidP="00125A58">
      <w:pPr>
        <w:pStyle w:val="libNormal"/>
        <w:rPr>
          <w:rtl/>
        </w:rPr>
      </w:pPr>
      <w:r w:rsidRPr="00CF228B">
        <w:rPr>
          <w:rtl/>
        </w:rPr>
        <w:t>أمّا ابن الطقطقي</w:t>
      </w:r>
      <w:r w:rsidR="00280960">
        <w:rPr>
          <w:rtl/>
        </w:rPr>
        <w:t>،</w:t>
      </w:r>
      <w:r w:rsidRPr="00CF228B">
        <w:rPr>
          <w:rtl/>
        </w:rPr>
        <w:t xml:space="preserve"> فيذكر أنّ أبا سلمة</w:t>
      </w:r>
      <w:r w:rsidR="00280960">
        <w:rPr>
          <w:rtl/>
        </w:rPr>
        <w:t xml:space="preserve"> لمـّا</w:t>
      </w:r>
      <w:r w:rsidRPr="00CF228B">
        <w:rPr>
          <w:rtl/>
        </w:rPr>
        <w:t xml:space="preserve"> سبر أحوال بني العبّاس عَزم على العدول عنهم إلى بني علي </w:t>
      </w:r>
      <w:r w:rsidRPr="00A3532A">
        <w:rPr>
          <w:rStyle w:val="libFootnotenumChar"/>
          <w:rtl/>
        </w:rPr>
        <w:t>(7)</w:t>
      </w:r>
      <w:r w:rsidR="00280960">
        <w:rPr>
          <w:rtl/>
        </w:rPr>
        <w:t>.</w:t>
      </w:r>
    </w:p>
    <w:p w:rsidR="0015789A" w:rsidRPr="004C7AE0" w:rsidRDefault="0015789A" w:rsidP="00CF228B">
      <w:pPr>
        <w:pStyle w:val="libNormal"/>
        <w:rPr>
          <w:rtl/>
        </w:rPr>
      </w:pPr>
      <w:r w:rsidRPr="004C7AE0">
        <w:rPr>
          <w:rtl/>
        </w:rPr>
        <w:t>ويقول الدوري</w:t>
      </w:r>
      <w:r w:rsidR="00280960">
        <w:rPr>
          <w:rtl/>
        </w:rPr>
        <w:t>:</w:t>
      </w:r>
      <w:r w:rsidRPr="004C7AE0">
        <w:rPr>
          <w:rtl/>
        </w:rPr>
        <w:t xml:space="preserve"> ( وهذا تفسيرٌ اعتذاري</w:t>
      </w:r>
      <w:r w:rsidR="00280960">
        <w:rPr>
          <w:rtl/>
        </w:rPr>
        <w:t>؛</w:t>
      </w:r>
    </w:p>
    <w:p w:rsidR="0015789A" w:rsidRPr="004C7AE0" w:rsidRDefault="00125A58" w:rsidP="00125A58">
      <w:pPr>
        <w:pStyle w:val="libLine"/>
        <w:rPr>
          <w:rtl/>
        </w:rPr>
      </w:pPr>
      <w:r>
        <w:rPr>
          <w:rtl/>
        </w:rPr>
        <w:t>____________________</w:t>
      </w:r>
    </w:p>
    <w:p w:rsidR="0015789A" w:rsidRPr="00BD484D" w:rsidRDefault="0015789A" w:rsidP="00BD484D">
      <w:pPr>
        <w:pStyle w:val="libFootnote0"/>
        <w:rPr>
          <w:rtl/>
        </w:rPr>
      </w:pPr>
      <w:r w:rsidRPr="004C7AE0">
        <w:rPr>
          <w:rtl/>
        </w:rPr>
        <w:t>(1) البلاذري</w:t>
      </w:r>
      <w:r w:rsidR="00280960">
        <w:rPr>
          <w:rtl/>
        </w:rPr>
        <w:t>:</w:t>
      </w:r>
      <w:r w:rsidRPr="004C7AE0">
        <w:rPr>
          <w:rtl/>
        </w:rPr>
        <w:t xml:space="preserve"> أنساب الأشراف ج3 الورقة 27 أ</w:t>
      </w:r>
      <w:r w:rsidR="00280960">
        <w:rPr>
          <w:rtl/>
        </w:rPr>
        <w:t>.</w:t>
      </w:r>
      <w:r w:rsidRPr="004C7AE0">
        <w:rPr>
          <w:rtl/>
        </w:rPr>
        <w:t xml:space="preserve"> </w:t>
      </w:r>
    </w:p>
    <w:p w:rsidR="0015789A" w:rsidRPr="00BD484D" w:rsidRDefault="0015789A" w:rsidP="00BD484D">
      <w:pPr>
        <w:pStyle w:val="libFootnote0"/>
        <w:rPr>
          <w:rtl/>
        </w:rPr>
      </w:pPr>
      <w:r w:rsidRPr="004C7AE0">
        <w:rPr>
          <w:rtl/>
        </w:rPr>
        <w:t>(2) ن. م ج3 الورقة 27 أ</w:t>
      </w:r>
      <w:r w:rsidR="00280960">
        <w:rPr>
          <w:rtl/>
        </w:rPr>
        <w:t>،</w:t>
      </w:r>
      <w:r w:rsidRPr="004C7AE0">
        <w:rPr>
          <w:rtl/>
        </w:rPr>
        <w:t xml:space="preserve"> قتله مروان بن محمّد بعد أن بلغه أنّه يُؤهّل نفسه للخلافة</w:t>
      </w:r>
      <w:r w:rsidR="00280960">
        <w:rPr>
          <w:rtl/>
        </w:rPr>
        <w:t>.</w:t>
      </w:r>
      <w:r w:rsidRPr="004C7AE0">
        <w:rPr>
          <w:rtl/>
        </w:rPr>
        <w:t xml:space="preserve"> اُنظر اليعقوبي ج3 ص 79</w:t>
      </w:r>
      <w:r w:rsidR="00280960">
        <w:rPr>
          <w:rtl/>
        </w:rPr>
        <w:t>.</w:t>
      </w:r>
      <w:r w:rsidRPr="004C7AE0">
        <w:rPr>
          <w:rtl/>
        </w:rPr>
        <w:t xml:space="preserve"> </w:t>
      </w:r>
    </w:p>
    <w:p w:rsidR="0015789A" w:rsidRPr="00BD484D" w:rsidRDefault="0015789A" w:rsidP="00BD484D">
      <w:pPr>
        <w:pStyle w:val="libFootnote0"/>
        <w:rPr>
          <w:rtl/>
        </w:rPr>
      </w:pPr>
      <w:r w:rsidRPr="004C7AE0">
        <w:rPr>
          <w:rtl/>
        </w:rPr>
        <w:t>(3) الجهشياري</w:t>
      </w:r>
      <w:r w:rsidR="00280960">
        <w:rPr>
          <w:rtl/>
        </w:rPr>
        <w:t>:</w:t>
      </w:r>
      <w:r w:rsidRPr="004C7AE0">
        <w:rPr>
          <w:rtl/>
        </w:rPr>
        <w:t xml:space="preserve"> الوزراء والكُتّاب ص 84</w:t>
      </w:r>
      <w:r w:rsidR="00280960">
        <w:rPr>
          <w:rtl/>
        </w:rPr>
        <w:t>.</w:t>
      </w:r>
      <w:r w:rsidRPr="004C7AE0">
        <w:rPr>
          <w:rtl/>
        </w:rPr>
        <w:t xml:space="preserve"> </w:t>
      </w:r>
    </w:p>
    <w:p w:rsidR="0015789A" w:rsidRPr="00BD484D" w:rsidRDefault="0015789A" w:rsidP="00BD484D">
      <w:pPr>
        <w:pStyle w:val="libFootnote0"/>
        <w:rPr>
          <w:rtl/>
        </w:rPr>
      </w:pPr>
      <w:r w:rsidRPr="004C7AE0">
        <w:rPr>
          <w:rtl/>
        </w:rPr>
        <w:t>(4) المسعودي</w:t>
      </w:r>
      <w:r w:rsidR="00280960">
        <w:rPr>
          <w:rtl/>
        </w:rPr>
        <w:t>:</w:t>
      </w:r>
      <w:r w:rsidRPr="004C7AE0">
        <w:rPr>
          <w:rtl/>
        </w:rPr>
        <w:t xml:space="preserve"> مُروج الذَهب ج3 ص 268</w:t>
      </w:r>
      <w:r w:rsidR="00280960">
        <w:rPr>
          <w:rtl/>
        </w:rPr>
        <w:t>،</w:t>
      </w:r>
      <w:r w:rsidRPr="004C7AE0">
        <w:rPr>
          <w:rtl/>
        </w:rPr>
        <w:t xml:space="preserve"> اليعقوبي ج3 ص 81</w:t>
      </w:r>
      <w:r w:rsidR="00280960">
        <w:rPr>
          <w:rtl/>
        </w:rPr>
        <w:t>،</w:t>
      </w:r>
      <w:r w:rsidRPr="004C7AE0">
        <w:rPr>
          <w:rtl/>
        </w:rPr>
        <w:t xml:space="preserve"> الطبري ج9 ص 124</w:t>
      </w:r>
      <w:r w:rsidR="00280960">
        <w:rPr>
          <w:rtl/>
        </w:rPr>
        <w:t>.</w:t>
      </w:r>
      <w:r w:rsidRPr="004C7AE0">
        <w:rPr>
          <w:rtl/>
        </w:rPr>
        <w:t xml:space="preserve"> </w:t>
      </w:r>
    </w:p>
    <w:p w:rsidR="0015789A" w:rsidRPr="00BD484D" w:rsidRDefault="0015789A" w:rsidP="00BD484D">
      <w:pPr>
        <w:pStyle w:val="libFootnote0"/>
        <w:rPr>
          <w:rtl/>
        </w:rPr>
      </w:pPr>
      <w:r w:rsidRPr="004C7AE0">
        <w:rPr>
          <w:rtl/>
        </w:rPr>
        <w:t>(5) الدوري</w:t>
      </w:r>
      <w:r w:rsidR="00280960">
        <w:rPr>
          <w:rtl/>
        </w:rPr>
        <w:t>:</w:t>
      </w:r>
      <w:r w:rsidRPr="004C7AE0">
        <w:rPr>
          <w:rtl/>
        </w:rPr>
        <w:t xml:space="preserve"> العصر العبّاسي ص 51</w:t>
      </w:r>
      <w:r w:rsidR="00280960">
        <w:rPr>
          <w:rtl/>
        </w:rPr>
        <w:t>.</w:t>
      </w:r>
      <w:r w:rsidRPr="004C7AE0">
        <w:rPr>
          <w:rtl/>
        </w:rPr>
        <w:t xml:space="preserve"> </w:t>
      </w:r>
    </w:p>
    <w:p w:rsidR="0015789A" w:rsidRPr="00BD484D" w:rsidRDefault="0015789A" w:rsidP="00BD484D">
      <w:pPr>
        <w:pStyle w:val="libFootnote0"/>
        <w:rPr>
          <w:rtl/>
        </w:rPr>
      </w:pPr>
      <w:r w:rsidRPr="004C7AE0">
        <w:rPr>
          <w:rtl/>
        </w:rPr>
        <w:t>(6) العيون والحدائق ص 181</w:t>
      </w:r>
      <w:r w:rsidR="00280960">
        <w:rPr>
          <w:rtl/>
        </w:rPr>
        <w:t>.</w:t>
      </w:r>
      <w:r w:rsidRPr="004C7AE0">
        <w:rPr>
          <w:rtl/>
        </w:rPr>
        <w:t xml:space="preserve"> </w:t>
      </w:r>
    </w:p>
    <w:p w:rsidR="0015789A" w:rsidRPr="00BD484D" w:rsidRDefault="0015789A" w:rsidP="00BD484D">
      <w:pPr>
        <w:pStyle w:val="libFootnote0"/>
        <w:rPr>
          <w:rtl/>
        </w:rPr>
      </w:pPr>
      <w:r w:rsidRPr="004C7AE0">
        <w:rPr>
          <w:rtl/>
        </w:rPr>
        <w:t>(7) ابن الطقطقي</w:t>
      </w:r>
      <w:r w:rsidR="00280960">
        <w:rPr>
          <w:rtl/>
        </w:rPr>
        <w:t>:</w:t>
      </w:r>
      <w:r w:rsidRPr="004C7AE0">
        <w:rPr>
          <w:rtl/>
        </w:rPr>
        <w:t xml:space="preserve"> تاريخ الدول الإسلاميّة ص 154</w:t>
      </w:r>
      <w:r w:rsidR="00280960">
        <w:rPr>
          <w:rtl/>
        </w:rPr>
        <w:t>.</w:t>
      </w:r>
      <w:r w:rsidRPr="004C7AE0">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4C7AE0">
        <w:rPr>
          <w:rtl/>
        </w:rPr>
        <w:lastRenderedPageBreak/>
        <w:t xml:space="preserve">لأنّ الحُكم لم يصبح بيد العبّاسييّن بعد </w:t>
      </w:r>
      <w:r w:rsidRPr="00A3532A">
        <w:rPr>
          <w:rStyle w:val="libFootnotenumChar"/>
          <w:rtl/>
        </w:rPr>
        <w:t>(1)</w:t>
      </w:r>
      <w:r w:rsidR="00280960" w:rsidRPr="003501B3">
        <w:rPr>
          <w:rtl/>
        </w:rPr>
        <w:t>.</w:t>
      </w:r>
      <w:r w:rsidRPr="004C7AE0">
        <w:rPr>
          <w:rtl/>
        </w:rPr>
        <w:t xml:space="preserve"> </w:t>
      </w:r>
    </w:p>
    <w:p w:rsidR="0015789A" w:rsidRPr="004C7AE0" w:rsidRDefault="0015789A" w:rsidP="00125A58">
      <w:pPr>
        <w:pStyle w:val="libNormal"/>
        <w:rPr>
          <w:rtl/>
        </w:rPr>
      </w:pPr>
      <w:r w:rsidRPr="00CF228B">
        <w:rPr>
          <w:rtl/>
        </w:rPr>
        <w:t>وهكذا كان أوّل عَمل قام به أبو سلمة الخَلاّل بعد دخوله الكوفة</w:t>
      </w:r>
      <w:r w:rsidR="00280960">
        <w:rPr>
          <w:rtl/>
        </w:rPr>
        <w:t>:</w:t>
      </w:r>
      <w:r w:rsidRPr="00CF228B">
        <w:rPr>
          <w:rtl/>
        </w:rPr>
        <w:t xml:space="preserve"> ( أنْ أظهر الإمامة الهاشميّة ولم يُسمِ الخليفة )</w:t>
      </w:r>
      <w:r w:rsidRPr="003501B3">
        <w:rPr>
          <w:rtl/>
        </w:rPr>
        <w:t xml:space="preserve"> </w:t>
      </w:r>
      <w:r w:rsidRPr="00A3532A">
        <w:rPr>
          <w:rStyle w:val="libFootnotenumChar"/>
          <w:rtl/>
        </w:rPr>
        <w:t>(2)</w:t>
      </w:r>
      <w:r w:rsidR="00280960">
        <w:rPr>
          <w:rtl/>
        </w:rPr>
        <w:t>.</w:t>
      </w:r>
      <w:r w:rsidRPr="00CF228B">
        <w:rPr>
          <w:rtl/>
        </w:rPr>
        <w:t xml:space="preserve"> </w:t>
      </w:r>
    </w:p>
    <w:p w:rsidR="0015789A" w:rsidRPr="004C7AE0" w:rsidRDefault="0015789A" w:rsidP="00125A58">
      <w:pPr>
        <w:pStyle w:val="libNormal"/>
        <w:rPr>
          <w:rtl/>
        </w:rPr>
      </w:pPr>
      <w:r w:rsidRPr="00CF228B">
        <w:rPr>
          <w:rtl/>
        </w:rPr>
        <w:t xml:space="preserve">وقد يكون أبو سلمة مدفوعاً بميوله العلوية لذلك عزم على هذا الأمر ( فالكوفة علوية والخلال يميل لبني علي ثمّ أن المجال كان مفسوحاً أمامه ليحقق ما يميل إليه وخاصة أن المدعو له لم يكن معروفاً من الجمهور ) </w:t>
      </w:r>
      <w:r w:rsidRPr="00A3532A">
        <w:rPr>
          <w:rStyle w:val="libFootnotenumChar"/>
          <w:rtl/>
        </w:rPr>
        <w:t>(3)</w:t>
      </w:r>
      <w:r w:rsidR="00280960">
        <w:rPr>
          <w:rtl/>
        </w:rPr>
        <w:t>.</w:t>
      </w:r>
      <w:r w:rsidRPr="00CF228B">
        <w:rPr>
          <w:rtl/>
        </w:rPr>
        <w:t xml:space="preserve"> </w:t>
      </w:r>
    </w:p>
    <w:p w:rsidR="0015789A" w:rsidRPr="004C7AE0" w:rsidRDefault="0015789A" w:rsidP="00125A58">
      <w:pPr>
        <w:pStyle w:val="libNormal"/>
        <w:rPr>
          <w:rtl/>
        </w:rPr>
      </w:pPr>
      <w:r w:rsidRPr="00CF228B">
        <w:rPr>
          <w:rtl/>
        </w:rPr>
        <w:t>وقد أرسل أبو سلمة الخلال ثلاث رسائل إلى كلٍّ مِن</w:t>
      </w:r>
      <w:r w:rsidR="00280960">
        <w:rPr>
          <w:rtl/>
        </w:rPr>
        <w:t>:</w:t>
      </w:r>
      <w:r w:rsidRPr="00CF228B">
        <w:rPr>
          <w:rtl/>
        </w:rPr>
        <w:t xml:space="preserve"> جعفر بن محمّد الصادق وعبد الله بن الحسن بن الحسن وعُمر بن الأشرف بن زين العابدين</w:t>
      </w:r>
      <w:r w:rsidR="00280960">
        <w:rPr>
          <w:rtl/>
        </w:rPr>
        <w:t>،</w:t>
      </w:r>
      <w:r w:rsidRPr="00CF228B">
        <w:rPr>
          <w:rtl/>
        </w:rPr>
        <w:t xml:space="preserve"> فأحرق الصادق الكتاب</w:t>
      </w:r>
      <w:r w:rsidR="00280960">
        <w:rPr>
          <w:rtl/>
        </w:rPr>
        <w:t>،</w:t>
      </w:r>
      <w:r w:rsidRPr="00CF228B">
        <w:rPr>
          <w:rtl/>
        </w:rPr>
        <w:t xml:space="preserve"> ورفض عُمر بن الأشرف وأجاب عبد الله بالرغم من تحذير الصادق له </w:t>
      </w:r>
      <w:r w:rsidRPr="00A3532A">
        <w:rPr>
          <w:rStyle w:val="libFootnotenumChar"/>
          <w:rtl/>
        </w:rPr>
        <w:t>(4)</w:t>
      </w:r>
      <w:r w:rsidR="00280960">
        <w:rPr>
          <w:rtl/>
        </w:rPr>
        <w:t>.</w:t>
      </w:r>
      <w:r w:rsidRPr="00CF228B">
        <w:rPr>
          <w:rtl/>
        </w:rPr>
        <w:t xml:space="preserve"> </w:t>
      </w:r>
    </w:p>
    <w:p w:rsidR="0015789A" w:rsidRPr="004C7AE0" w:rsidRDefault="0015789A" w:rsidP="00125A58">
      <w:pPr>
        <w:pStyle w:val="libNormal"/>
        <w:rPr>
          <w:rtl/>
        </w:rPr>
      </w:pPr>
      <w:r w:rsidRPr="00CF228B">
        <w:rPr>
          <w:rtl/>
        </w:rPr>
        <w:t>وقد رشّح عبد الله بن الحسن ابنه محمّد لهذا</w:t>
      </w:r>
      <w:r w:rsidR="00280960">
        <w:rPr>
          <w:rtl/>
        </w:rPr>
        <w:t>،</w:t>
      </w:r>
      <w:r w:rsidRPr="00CF228B">
        <w:rPr>
          <w:rtl/>
        </w:rPr>
        <w:t xml:space="preserve"> وقال لرسول أبي سلمة</w:t>
      </w:r>
      <w:r w:rsidR="00280960">
        <w:rPr>
          <w:rtl/>
        </w:rPr>
        <w:t>:</w:t>
      </w:r>
      <w:r w:rsidRPr="00CF228B">
        <w:rPr>
          <w:rtl/>
        </w:rPr>
        <w:t xml:space="preserve"> ( أنا شيخ كبير وابني محمّد أولى بهذا الأمر منّي</w:t>
      </w:r>
      <w:r w:rsidR="00280960">
        <w:rPr>
          <w:rtl/>
        </w:rPr>
        <w:t>،</w:t>
      </w:r>
      <w:r w:rsidRPr="00CF228B">
        <w:rPr>
          <w:rtl/>
        </w:rPr>
        <w:t xml:space="preserve"> وأرسل إلى جماعة مِن بني أبيه</w:t>
      </w:r>
      <w:r w:rsidR="00280960">
        <w:rPr>
          <w:rtl/>
        </w:rPr>
        <w:t>،</w:t>
      </w:r>
      <w:r w:rsidRPr="00CF228B">
        <w:rPr>
          <w:rtl/>
        </w:rPr>
        <w:t xml:space="preserve"> وقال</w:t>
      </w:r>
      <w:r w:rsidR="00280960">
        <w:rPr>
          <w:rtl/>
        </w:rPr>
        <w:t>:</w:t>
      </w:r>
      <w:r w:rsidRPr="00CF228B">
        <w:rPr>
          <w:rtl/>
        </w:rPr>
        <w:t xml:space="preserve"> بايعوا لابني محمّد ) </w:t>
      </w:r>
      <w:r w:rsidRPr="00A3532A">
        <w:rPr>
          <w:rStyle w:val="libFootnotenumChar"/>
          <w:rtl/>
        </w:rPr>
        <w:t>(5)</w:t>
      </w:r>
      <w:r w:rsidR="00280960">
        <w:rPr>
          <w:rtl/>
        </w:rPr>
        <w:t>.</w:t>
      </w:r>
      <w:r w:rsidRPr="00CF228B">
        <w:rPr>
          <w:rtl/>
        </w:rPr>
        <w:t xml:space="preserve"> </w:t>
      </w:r>
    </w:p>
    <w:p w:rsidR="0015789A" w:rsidRPr="004C7AE0" w:rsidRDefault="0015789A" w:rsidP="00125A58">
      <w:pPr>
        <w:pStyle w:val="libNormal"/>
        <w:rPr>
          <w:rtl/>
        </w:rPr>
      </w:pPr>
      <w:r w:rsidRPr="00CF228B">
        <w:rPr>
          <w:rtl/>
        </w:rPr>
        <w:t>وقد منع الصادق عبد الله بن الحسن مِن قبول هذه الدعوة</w:t>
      </w:r>
      <w:r w:rsidR="00280960">
        <w:rPr>
          <w:rtl/>
        </w:rPr>
        <w:t>،</w:t>
      </w:r>
      <w:r w:rsidRPr="00CF228B">
        <w:rPr>
          <w:rtl/>
        </w:rPr>
        <w:t xml:space="preserve"> وقال له</w:t>
      </w:r>
      <w:r w:rsidR="00280960">
        <w:rPr>
          <w:rtl/>
        </w:rPr>
        <w:t>:</w:t>
      </w:r>
      <w:r w:rsidRPr="00CF228B">
        <w:rPr>
          <w:rtl/>
        </w:rPr>
        <w:t xml:space="preserve"> </w:t>
      </w:r>
      <w:r w:rsidRPr="00CF228B">
        <w:rPr>
          <w:rStyle w:val="libBold2Char"/>
          <w:rtl/>
        </w:rPr>
        <w:t>( يا أبا محمّد</w:t>
      </w:r>
      <w:r w:rsidR="00280960">
        <w:rPr>
          <w:rStyle w:val="libBold2Char"/>
          <w:rtl/>
        </w:rPr>
        <w:t>،</w:t>
      </w:r>
      <w:r w:rsidRPr="00CF228B">
        <w:rPr>
          <w:rStyle w:val="libBold2Char"/>
          <w:rtl/>
        </w:rPr>
        <w:t xml:space="preserve"> ومتى كان أهل خُراسان شيعة لك</w:t>
      </w:r>
      <w:r w:rsidR="00280960">
        <w:rPr>
          <w:rStyle w:val="libBold2Char"/>
          <w:rtl/>
        </w:rPr>
        <w:t>؟</w:t>
      </w:r>
      <w:r w:rsidRPr="00CF228B">
        <w:rPr>
          <w:rStyle w:val="libBold2Char"/>
          <w:rtl/>
        </w:rPr>
        <w:t>! أأنت بعثت أبا مُسلم إلى خُراسان</w:t>
      </w:r>
      <w:r w:rsidR="00280960">
        <w:rPr>
          <w:rStyle w:val="libBold2Char"/>
          <w:rtl/>
        </w:rPr>
        <w:t>؟</w:t>
      </w:r>
      <w:r w:rsidRPr="00CF228B">
        <w:rPr>
          <w:rStyle w:val="libBold2Char"/>
          <w:rtl/>
        </w:rPr>
        <w:t xml:space="preserve"> أأنت أمرته بلبس السواد</w:t>
      </w:r>
      <w:r w:rsidR="00280960">
        <w:rPr>
          <w:rStyle w:val="libBold2Char"/>
          <w:rtl/>
        </w:rPr>
        <w:t>؟</w:t>
      </w:r>
      <w:r w:rsidRPr="00CF228B">
        <w:rPr>
          <w:rStyle w:val="libBold2Char"/>
          <w:rtl/>
        </w:rPr>
        <w:t xml:space="preserve"> وهؤلاء الذين قدموا إلى العراق</w:t>
      </w:r>
      <w:r w:rsidR="00280960">
        <w:rPr>
          <w:rStyle w:val="libBold2Char"/>
          <w:rtl/>
        </w:rPr>
        <w:t>،</w:t>
      </w:r>
      <w:r w:rsidRPr="00CF228B">
        <w:rPr>
          <w:rStyle w:val="libBold2Char"/>
          <w:rtl/>
        </w:rPr>
        <w:t xml:space="preserve"> أكنت سبب قُدومهم أو وجّهت فيهم</w:t>
      </w:r>
      <w:r w:rsidR="00280960">
        <w:rPr>
          <w:rStyle w:val="libBold2Char"/>
          <w:rtl/>
        </w:rPr>
        <w:t>؟</w:t>
      </w:r>
      <w:r w:rsidRPr="00CF228B">
        <w:rPr>
          <w:rStyle w:val="libBold2Char"/>
          <w:rtl/>
        </w:rPr>
        <w:t xml:space="preserve"> وهل تعرف منهم أحداً</w:t>
      </w:r>
      <w:r w:rsidR="00280960">
        <w:rPr>
          <w:rStyle w:val="libBold2Char"/>
          <w:rtl/>
        </w:rPr>
        <w:t>؟</w:t>
      </w:r>
      <w:r w:rsidRPr="00CF228B">
        <w:rPr>
          <w:rStyle w:val="libBold2Char"/>
          <w:rtl/>
        </w:rPr>
        <w:t xml:space="preserve"> )</w:t>
      </w:r>
      <w:r w:rsidRPr="00CF228B">
        <w:rPr>
          <w:rtl/>
        </w:rPr>
        <w:t xml:space="preserve"> </w:t>
      </w:r>
      <w:r w:rsidRPr="00A3532A">
        <w:rPr>
          <w:rStyle w:val="libFootnotenumChar"/>
          <w:rtl/>
        </w:rPr>
        <w:t>(6)</w:t>
      </w:r>
      <w:r w:rsidR="00280960">
        <w:rPr>
          <w:rtl/>
        </w:rPr>
        <w:t>.</w:t>
      </w:r>
      <w:r w:rsidRPr="00CF228B">
        <w:rPr>
          <w:rtl/>
        </w:rPr>
        <w:t xml:space="preserve"> </w:t>
      </w:r>
    </w:p>
    <w:p w:rsidR="0015789A" w:rsidRPr="004C7AE0" w:rsidRDefault="0015789A" w:rsidP="00CF228B">
      <w:pPr>
        <w:pStyle w:val="libNormal"/>
        <w:rPr>
          <w:rtl/>
        </w:rPr>
      </w:pPr>
      <w:r w:rsidRPr="004C7AE0">
        <w:rPr>
          <w:rtl/>
        </w:rPr>
        <w:t>وقد كانت نتيجة هذه ا</w:t>
      </w:r>
      <w:r w:rsidR="00280960">
        <w:rPr>
          <w:rtl/>
        </w:rPr>
        <w:t>لمـُ</w:t>
      </w:r>
      <w:r w:rsidRPr="004C7AE0">
        <w:rPr>
          <w:rtl/>
        </w:rPr>
        <w:t>حاولة الفشل</w:t>
      </w:r>
      <w:r w:rsidR="00280960">
        <w:rPr>
          <w:rtl/>
        </w:rPr>
        <w:t>؛</w:t>
      </w:r>
      <w:r w:rsidRPr="004C7AE0">
        <w:rPr>
          <w:rtl/>
        </w:rPr>
        <w:t xml:space="preserve"> لأنّها لم تجد صدى من قِبَل العلوييّن</w:t>
      </w:r>
      <w:r w:rsidR="00280960">
        <w:rPr>
          <w:rtl/>
        </w:rPr>
        <w:t>،</w:t>
      </w:r>
      <w:r w:rsidRPr="004C7AE0">
        <w:rPr>
          <w:rtl/>
        </w:rPr>
        <w:t xml:space="preserve"> ما عدا عبد الله بن الحسن</w:t>
      </w:r>
      <w:r w:rsidR="00280960">
        <w:rPr>
          <w:rtl/>
        </w:rPr>
        <w:t>،</w:t>
      </w:r>
      <w:r w:rsidRPr="004C7AE0">
        <w:rPr>
          <w:rtl/>
        </w:rPr>
        <w:t xml:space="preserve"> فلم تخفَ هذه ا</w:t>
      </w:r>
      <w:r w:rsidR="00280960">
        <w:rPr>
          <w:rtl/>
        </w:rPr>
        <w:t>لمـُ</w:t>
      </w:r>
      <w:r w:rsidRPr="004C7AE0">
        <w:rPr>
          <w:rtl/>
        </w:rPr>
        <w:t xml:space="preserve">حاولة على </w:t>
      </w:r>
    </w:p>
    <w:p w:rsidR="0015789A" w:rsidRPr="004C7AE0" w:rsidRDefault="00125A58" w:rsidP="00125A58">
      <w:pPr>
        <w:pStyle w:val="libLine"/>
        <w:rPr>
          <w:rtl/>
        </w:rPr>
      </w:pPr>
      <w:r>
        <w:rPr>
          <w:rtl/>
        </w:rPr>
        <w:t>____________________</w:t>
      </w:r>
    </w:p>
    <w:p w:rsidR="0015789A" w:rsidRPr="00BD484D" w:rsidRDefault="0015789A" w:rsidP="00BD484D">
      <w:pPr>
        <w:pStyle w:val="libFootnote0"/>
        <w:rPr>
          <w:rtl/>
        </w:rPr>
      </w:pPr>
      <w:r w:rsidRPr="004C7AE0">
        <w:rPr>
          <w:rtl/>
        </w:rPr>
        <w:t>(1) الدوري</w:t>
      </w:r>
      <w:r w:rsidR="00280960">
        <w:rPr>
          <w:rtl/>
        </w:rPr>
        <w:t>:</w:t>
      </w:r>
      <w:r w:rsidRPr="004C7AE0">
        <w:rPr>
          <w:rtl/>
        </w:rPr>
        <w:t xml:space="preserve"> العصر العبّاسي ص 51</w:t>
      </w:r>
      <w:r w:rsidR="00280960">
        <w:rPr>
          <w:rtl/>
        </w:rPr>
        <w:t>.</w:t>
      </w:r>
      <w:r w:rsidRPr="004C7AE0">
        <w:rPr>
          <w:rtl/>
        </w:rPr>
        <w:t xml:space="preserve"> </w:t>
      </w:r>
    </w:p>
    <w:p w:rsidR="0015789A" w:rsidRPr="00BD484D" w:rsidRDefault="0015789A" w:rsidP="00BD484D">
      <w:pPr>
        <w:pStyle w:val="libFootnote0"/>
        <w:rPr>
          <w:rtl/>
        </w:rPr>
      </w:pPr>
      <w:r w:rsidRPr="004C7AE0">
        <w:rPr>
          <w:rtl/>
        </w:rPr>
        <w:t>(2) اليعقوبي</w:t>
      </w:r>
      <w:r w:rsidR="00280960">
        <w:rPr>
          <w:rtl/>
        </w:rPr>
        <w:t>:</w:t>
      </w:r>
      <w:r w:rsidRPr="004C7AE0">
        <w:rPr>
          <w:rtl/>
        </w:rPr>
        <w:t xml:space="preserve"> التاريخ ج3 ص 82</w:t>
      </w:r>
      <w:r w:rsidR="00280960">
        <w:rPr>
          <w:rtl/>
        </w:rPr>
        <w:t>.</w:t>
      </w:r>
      <w:r w:rsidRPr="004C7AE0">
        <w:rPr>
          <w:rtl/>
        </w:rPr>
        <w:t xml:space="preserve"> </w:t>
      </w:r>
    </w:p>
    <w:p w:rsidR="0015789A" w:rsidRPr="00BD484D" w:rsidRDefault="0015789A" w:rsidP="00BD484D">
      <w:pPr>
        <w:pStyle w:val="libFootnote0"/>
        <w:rPr>
          <w:rtl/>
        </w:rPr>
      </w:pPr>
      <w:r w:rsidRPr="004C7AE0">
        <w:rPr>
          <w:rtl/>
        </w:rPr>
        <w:t>(3) الدوري</w:t>
      </w:r>
      <w:r w:rsidR="00280960">
        <w:rPr>
          <w:rtl/>
        </w:rPr>
        <w:t>:</w:t>
      </w:r>
      <w:r w:rsidRPr="004C7AE0">
        <w:rPr>
          <w:rtl/>
        </w:rPr>
        <w:t xml:space="preserve"> العصر العبّاسي ص 52</w:t>
      </w:r>
      <w:r w:rsidR="00280960">
        <w:rPr>
          <w:rtl/>
        </w:rPr>
        <w:t>.</w:t>
      </w:r>
      <w:r w:rsidRPr="004C7AE0">
        <w:rPr>
          <w:rtl/>
        </w:rPr>
        <w:t xml:space="preserve"> </w:t>
      </w:r>
    </w:p>
    <w:p w:rsidR="0015789A" w:rsidRPr="00BD484D" w:rsidRDefault="0015789A" w:rsidP="00BD484D">
      <w:pPr>
        <w:pStyle w:val="libFootnote0"/>
        <w:rPr>
          <w:rtl/>
        </w:rPr>
      </w:pPr>
      <w:r w:rsidRPr="004C7AE0">
        <w:rPr>
          <w:rtl/>
        </w:rPr>
        <w:t>(4) الجهشياري</w:t>
      </w:r>
      <w:r w:rsidR="00280960">
        <w:rPr>
          <w:rtl/>
        </w:rPr>
        <w:t>:</w:t>
      </w:r>
      <w:r w:rsidRPr="004C7AE0">
        <w:rPr>
          <w:rtl/>
        </w:rPr>
        <w:t xml:space="preserve"> الوزراء والكُتّاب ص 86</w:t>
      </w:r>
      <w:r w:rsidR="00280960">
        <w:rPr>
          <w:rtl/>
        </w:rPr>
        <w:t>.</w:t>
      </w:r>
      <w:r w:rsidRPr="004C7AE0">
        <w:rPr>
          <w:rtl/>
        </w:rPr>
        <w:t xml:space="preserve"> </w:t>
      </w:r>
    </w:p>
    <w:p w:rsidR="0015789A" w:rsidRPr="00BD484D" w:rsidRDefault="0015789A" w:rsidP="00BD484D">
      <w:pPr>
        <w:pStyle w:val="libFootnote0"/>
        <w:rPr>
          <w:rtl/>
        </w:rPr>
      </w:pPr>
      <w:r w:rsidRPr="004C7AE0">
        <w:rPr>
          <w:rtl/>
        </w:rPr>
        <w:t>(5) اليعقوبي ج3 ص 86</w:t>
      </w:r>
      <w:r w:rsidR="00280960">
        <w:rPr>
          <w:rtl/>
        </w:rPr>
        <w:t>.</w:t>
      </w:r>
      <w:r w:rsidRPr="004C7AE0">
        <w:rPr>
          <w:rtl/>
        </w:rPr>
        <w:t xml:space="preserve"> </w:t>
      </w:r>
    </w:p>
    <w:p w:rsidR="0015789A" w:rsidRPr="00BD484D" w:rsidRDefault="0015789A" w:rsidP="00BD484D">
      <w:pPr>
        <w:pStyle w:val="libFootnote0"/>
        <w:rPr>
          <w:rtl/>
        </w:rPr>
      </w:pPr>
      <w:r w:rsidRPr="004C7AE0">
        <w:rPr>
          <w:rtl/>
        </w:rPr>
        <w:t>(6) المسعودي</w:t>
      </w:r>
      <w:r w:rsidR="00280960">
        <w:rPr>
          <w:rtl/>
        </w:rPr>
        <w:t>:</w:t>
      </w:r>
      <w:r w:rsidRPr="004C7AE0">
        <w:rPr>
          <w:rtl/>
        </w:rPr>
        <w:t xml:space="preserve"> مُروج الذَهب ج3 ص 267</w:t>
      </w:r>
      <w:r w:rsidR="00280960">
        <w:rPr>
          <w:rtl/>
        </w:rPr>
        <w:t>،</w:t>
      </w:r>
      <w:r w:rsidRPr="004C7AE0">
        <w:rPr>
          <w:rtl/>
        </w:rPr>
        <w:t xml:space="preserve"> واُنظر</w:t>
      </w:r>
      <w:r w:rsidR="00280960">
        <w:rPr>
          <w:rtl/>
        </w:rPr>
        <w:t>:</w:t>
      </w:r>
      <w:r w:rsidRPr="004C7AE0">
        <w:rPr>
          <w:rtl/>
        </w:rPr>
        <w:t xml:space="preserve"> نُبذة مِن كتاب التاريخ ص 114</w:t>
      </w:r>
      <w:r w:rsidR="00280960">
        <w:rPr>
          <w:rtl/>
        </w:rPr>
        <w:t xml:space="preserve"> - </w:t>
      </w:r>
      <w:r w:rsidRPr="004C7AE0">
        <w:rPr>
          <w:rtl/>
        </w:rPr>
        <w:t>115</w:t>
      </w:r>
      <w:r w:rsidR="00280960">
        <w:rPr>
          <w:rtl/>
        </w:rPr>
        <w:t>.</w:t>
      </w:r>
      <w:r w:rsidRPr="004C7AE0">
        <w:rPr>
          <w:rtl/>
        </w:rPr>
        <w:t xml:space="preserve"> </w:t>
      </w:r>
    </w:p>
    <w:p w:rsidR="0015789A" w:rsidRPr="00BD484D" w:rsidRDefault="0015789A" w:rsidP="00BD484D">
      <w:pPr>
        <w:pStyle w:val="libFootnote0"/>
        <w:rPr>
          <w:rtl/>
        </w:rPr>
      </w:pPr>
      <w:r w:rsidRPr="004C7AE0">
        <w:rPr>
          <w:rtl/>
        </w:rPr>
        <w:t>(1) أخبار العبّاس الورقة 88 ب</w:t>
      </w:r>
      <w:r w:rsidR="00280960">
        <w:rPr>
          <w:rtl/>
        </w:rPr>
        <w:t>.</w:t>
      </w:r>
      <w:r w:rsidRPr="004C7AE0">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4C7AE0">
        <w:rPr>
          <w:rtl/>
        </w:rPr>
        <w:lastRenderedPageBreak/>
        <w:t>الصادق</w:t>
      </w:r>
      <w:r w:rsidR="00280960">
        <w:rPr>
          <w:rtl/>
        </w:rPr>
        <w:t>؛</w:t>
      </w:r>
      <w:r w:rsidRPr="004C7AE0">
        <w:rPr>
          <w:rtl/>
        </w:rPr>
        <w:t xml:space="preserve"> لأنّ أبا سلمة كان مِن الهاشميّة</w:t>
      </w:r>
      <w:r w:rsidR="00280960">
        <w:rPr>
          <w:rtl/>
        </w:rPr>
        <w:t>،</w:t>
      </w:r>
      <w:r w:rsidRPr="004C7AE0">
        <w:rPr>
          <w:rtl/>
        </w:rPr>
        <w:t xml:space="preserve"> ومِن الأوائل الذين ارتبطوا بمحمّد ابن علي </w:t>
      </w:r>
      <w:r w:rsidRPr="00A3532A">
        <w:rPr>
          <w:rStyle w:val="libFootnotenumChar"/>
          <w:rtl/>
        </w:rPr>
        <w:t>(1)</w:t>
      </w:r>
      <w:r w:rsidR="00280960">
        <w:rPr>
          <w:rtl/>
        </w:rPr>
        <w:t>.</w:t>
      </w:r>
      <w:r w:rsidRPr="004C7AE0">
        <w:rPr>
          <w:rtl/>
        </w:rPr>
        <w:t xml:space="preserve"> </w:t>
      </w:r>
    </w:p>
    <w:p w:rsidR="0015789A" w:rsidRPr="004C7AE0" w:rsidRDefault="0015789A" w:rsidP="00125A58">
      <w:pPr>
        <w:pStyle w:val="libNormal"/>
        <w:rPr>
          <w:rtl/>
        </w:rPr>
      </w:pPr>
      <w:r w:rsidRPr="00CF228B">
        <w:rPr>
          <w:rtl/>
        </w:rPr>
        <w:t>ولهذا يقول ابن الطقطقي عن أبي سلمة</w:t>
      </w:r>
      <w:r w:rsidR="00280960">
        <w:rPr>
          <w:rtl/>
        </w:rPr>
        <w:t>:</w:t>
      </w:r>
      <w:r w:rsidRPr="00CF228B">
        <w:rPr>
          <w:rtl/>
        </w:rPr>
        <w:t xml:space="preserve"> ( وزير آل محمّد وفي النفس أشياء ) </w:t>
      </w:r>
      <w:r w:rsidRPr="00A3532A">
        <w:rPr>
          <w:rStyle w:val="libFootnotenumChar"/>
          <w:rtl/>
        </w:rPr>
        <w:t>(2)</w:t>
      </w:r>
      <w:r w:rsidR="00280960">
        <w:rPr>
          <w:rtl/>
        </w:rPr>
        <w:t>،</w:t>
      </w:r>
      <w:r w:rsidRPr="00CF228B">
        <w:rPr>
          <w:rtl/>
        </w:rPr>
        <w:t xml:space="preserve"> كما أنّ المحاولة لم تجد صدى عند الخُراسانيّين</w:t>
      </w:r>
      <w:r w:rsidR="00280960">
        <w:rPr>
          <w:rtl/>
        </w:rPr>
        <w:t>،</w:t>
      </w:r>
      <w:r w:rsidRPr="00CF228B">
        <w:rPr>
          <w:rtl/>
        </w:rPr>
        <w:t xml:space="preserve"> فقد قالوا لأبي سلمة</w:t>
      </w:r>
      <w:r w:rsidR="00280960">
        <w:rPr>
          <w:rtl/>
        </w:rPr>
        <w:t>:</w:t>
      </w:r>
      <w:r w:rsidRPr="00CF228B">
        <w:rPr>
          <w:rtl/>
        </w:rPr>
        <w:t xml:space="preserve"> ( يا أبا سلمة</w:t>
      </w:r>
      <w:r w:rsidR="00280960">
        <w:rPr>
          <w:rtl/>
        </w:rPr>
        <w:t>،</w:t>
      </w:r>
      <w:r w:rsidRPr="00CF228B">
        <w:rPr>
          <w:rtl/>
        </w:rPr>
        <w:t xml:space="preserve"> ما لك تدعونا وما أنت لنا بإمام ) </w:t>
      </w:r>
      <w:r w:rsidRPr="00A3532A">
        <w:rPr>
          <w:rStyle w:val="libFootnotenumChar"/>
          <w:rtl/>
        </w:rPr>
        <w:t>(3)</w:t>
      </w:r>
      <w:r w:rsidR="00280960">
        <w:rPr>
          <w:rtl/>
        </w:rPr>
        <w:t>.</w:t>
      </w:r>
      <w:r w:rsidRPr="00CF228B">
        <w:rPr>
          <w:rtl/>
        </w:rPr>
        <w:t xml:space="preserve"> </w:t>
      </w:r>
    </w:p>
    <w:p w:rsidR="0015789A" w:rsidRPr="004C7AE0" w:rsidRDefault="0015789A" w:rsidP="00125A58">
      <w:pPr>
        <w:pStyle w:val="libNormal"/>
        <w:rPr>
          <w:rtl/>
        </w:rPr>
      </w:pPr>
      <w:r w:rsidRPr="00CF228B">
        <w:rPr>
          <w:rtl/>
        </w:rPr>
        <w:t>وكان على رأس ا</w:t>
      </w:r>
      <w:r w:rsidR="00280960">
        <w:rPr>
          <w:rtl/>
        </w:rPr>
        <w:t>لمـُ</w:t>
      </w:r>
      <w:r w:rsidRPr="00CF228B">
        <w:rPr>
          <w:rtl/>
        </w:rPr>
        <w:t>عارضين لهذه الدعوة أحد القوّاد وهو أبو الجهم</w:t>
      </w:r>
      <w:r w:rsidR="00280960">
        <w:rPr>
          <w:rtl/>
        </w:rPr>
        <w:t>،</w:t>
      </w:r>
      <w:r w:rsidRPr="00CF228B">
        <w:rPr>
          <w:rtl/>
        </w:rPr>
        <w:t xml:space="preserve"> فقد ألَحّ على أبي سلمة بإظهار أبي العبّاس</w:t>
      </w:r>
      <w:r w:rsidR="00280960">
        <w:rPr>
          <w:rtl/>
        </w:rPr>
        <w:t>،</w:t>
      </w:r>
      <w:r w:rsidRPr="00CF228B">
        <w:rPr>
          <w:rtl/>
        </w:rPr>
        <w:t xml:space="preserve"> وقد اكتشف مُحاولته</w:t>
      </w:r>
      <w:r w:rsidR="00280960">
        <w:rPr>
          <w:rtl/>
        </w:rPr>
        <w:t>،</w:t>
      </w:r>
      <w:r w:rsidRPr="00CF228B">
        <w:rPr>
          <w:rtl/>
        </w:rPr>
        <w:t xml:space="preserve"> فجاء الخُراسانيّون إلى أبي العبّاس ومعهم أصحابهم في السلاح</w:t>
      </w:r>
      <w:r w:rsidR="00280960">
        <w:rPr>
          <w:rtl/>
        </w:rPr>
        <w:t>،</w:t>
      </w:r>
      <w:r w:rsidRPr="00CF228B">
        <w:rPr>
          <w:rtl/>
        </w:rPr>
        <w:t xml:space="preserve"> فبايعوه وبايع الخَلاّل </w:t>
      </w:r>
      <w:r w:rsidRPr="00A3532A">
        <w:rPr>
          <w:rStyle w:val="libFootnotenumChar"/>
          <w:rtl/>
        </w:rPr>
        <w:t>(4)</w:t>
      </w:r>
      <w:r w:rsidR="00280960" w:rsidRPr="003501B3">
        <w:rPr>
          <w:rtl/>
        </w:rPr>
        <w:t>.</w:t>
      </w:r>
      <w:r w:rsidRPr="00CF228B">
        <w:rPr>
          <w:rtl/>
        </w:rPr>
        <w:t xml:space="preserve"> </w:t>
      </w:r>
    </w:p>
    <w:p w:rsidR="0015789A" w:rsidRPr="004C7AE0" w:rsidRDefault="0015789A" w:rsidP="00125A58">
      <w:pPr>
        <w:pStyle w:val="libNormal"/>
        <w:rPr>
          <w:rtl/>
        </w:rPr>
      </w:pPr>
      <w:r w:rsidRPr="00CF228B">
        <w:rPr>
          <w:rtl/>
        </w:rPr>
        <w:t xml:space="preserve">وقد بويع أبو العبّاس السفّاح بالخلافة سَنة 132 </w:t>
      </w:r>
      <w:r w:rsidR="00280960">
        <w:rPr>
          <w:rtl/>
        </w:rPr>
        <w:t>هـ،</w:t>
      </w:r>
      <w:r w:rsidRPr="00CF228B">
        <w:rPr>
          <w:rtl/>
        </w:rPr>
        <w:t xml:space="preserve"> وخَطب بالكوفة فقال</w:t>
      </w:r>
      <w:r w:rsidR="00280960">
        <w:rPr>
          <w:rtl/>
        </w:rPr>
        <w:t>:</w:t>
      </w:r>
      <w:r w:rsidRPr="00CF228B">
        <w:rPr>
          <w:rtl/>
        </w:rPr>
        <w:t xml:space="preserve"> ( الحمدُ الله الذي اصطفى الإسلام ديناً لنفسه فكرّمه وشرّفه</w:t>
      </w:r>
      <w:r w:rsidR="00280960">
        <w:rPr>
          <w:rtl/>
        </w:rPr>
        <w:t xml:space="preserve"> ...</w:t>
      </w:r>
      <w:r w:rsidRPr="00CF228B">
        <w:rPr>
          <w:rtl/>
        </w:rPr>
        <w:t xml:space="preserve"> واختاره لنا وأيّده بنا</w:t>
      </w:r>
      <w:r w:rsidR="00280960">
        <w:rPr>
          <w:rtl/>
        </w:rPr>
        <w:t>،</w:t>
      </w:r>
      <w:r w:rsidRPr="00CF228B">
        <w:rPr>
          <w:rtl/>
        </w:rPr>
        <w:t xml:space="preserve"> وجعلنا أهله وكهفه وحصنه</w:t>
      </w:r>
      <w:r w:rsidR="00280960">
        <w:rPr>
          <w:rtl/>
        </w:rPr>
        <w:t xml:space="preserve"> ...،</w:t>
      </w:r>
      <w:r w:rsidRPr="00CF228B">
        <w:rPr>
          <w:rtl/>
        </w:rPr>
        <w:t xml:space="preserve"> وخصّنا بعمّ رسول الله</w:t>
      </w:r>
      <w:r w:rsidR="00280960">
        <w:rPr>
          <w:rtl/>
        </w:rPr>
        <w:t xml:space="preserve"> ...،</w:t>
      </w:r>
      <w:r w:rsidRPr="00CF228B">
        <w:rPr>
          <w:rtl/>
        </w:rPr>
        <w:t xml:space="preserve"> وأنشأنا من شجرته</w:t>
      </w:r>
      <w:r w:rsidR="00280960">
        <w:rPr>
          <w:rtl/>
        </w:rPr>
        <w:t>،</w:t>
      </w:r>
      <w:r w:rsidRPr="00CF228B">
        <w:rPr>
          <w:rtl/>
        </w:rPr>
        <w:t xml:space="preserve"> واشتقّنا مِن نبعته</w:t>
      </w:r>
      <w:r w:rsidR="00280960">
        <w:rPr>
          <w:rtl/>
        </w:rPr>
        <w:t>،</w:t>
      </w:r>
      <w:r w:rsidRPr="00CF228B">
        <w:rPr>
          <w:rtl/>
        </w:rPr>
        <w:t xml:space="preserve"> فوضعنا من الإسلام وأهله بالموضع الرفيع</w:t>
      </w:r>
      <w:r w:rsidR="00280960">
        <w:rPr>
          <w:rtl/>
        </w:rPr>
        <w:t>،</w:t>
      </w:r>
      <w:r w:rsidRPr="00CF228B">
        <w:rPr>
          <w:rtl/>
        </w:rPr>
        <w:t xml:space="preserve"> وذكرنا في كتابه ا</w:t>
      </w:r>
      <w:r w:rsidR="00280960">
        <w:rPr>
          <w:rtl/>
        </w:rPr>
        <w:t>لمـُ</w:t>
      </w:r>
      <w:r w:rsidRPr="00CF228B">
        <w:rPr>
          <w:rtl/>
        </w:rPr>
        <w:t>نزل</w:t>
      </w:r>
      <w:r w:rsidR="00280960">
        <w:rPr>
          <w:rtl/>
        </w:rPr>
        <w:t>،</w:t>
      </w:r>
      <w:r w:rsidRPr="00CF228B">
        <w:rPr>
          <w:rtl/>
        </w:rPr>
        <w:t xml:space="preserve"> فقال</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إِنَّمَا يُرِيدُ اللَّهُ لِيُذْهِبَ عَنكُمُ الرِّجْسَ أَهْلَ الْبَيْتِ </w:t>
      </w:r>
      <w:r w:rsidRPr="000516C0">
        <w:rPr>
          <w:rStyle w:val="libAlaemChar"/>
          <w:rFonts w:hint="cs"/>
          <w:rtl/>
        </w:rPr>
        <w:t>)</w:t>
      </w:r>
      <w:r w:rsidR="00280960">
        <w:rPr>
          <w:rtl/>
        </w:rPr>
        <w:t>،</w:t>
      </w:r>
      <w:r w:rsidRPr="00CF228B">
        <w:rPr>
          <w:rtl/>
        </w:rPr>
        <w:t xml:space="preserve"> ثمّ جعلنا ورثته وعُصبته ) </w:t>
      </w:r>
      <w:r w:rsidRPr="00A3532A">
        <w:rPr>
          <w:rStyle w:val="libFootnotenumChar"/>
          <w:rtl/>
        </w:rPr>
        <w:t>(5)</w:t>
      </w:r>
      <w:r w:rsidR="00280960">
        <w:rPr>
          <w:rtl/>
        </w:rPr>
        <w:t>.</w:t>
      </w:r>
      <w:r w:rsidRPr="00CF228B">
        <w:rPr>
          <w:rtl/>
        </w:rPr>
        <w:t xml:space="preserve"> </w:t>
      </w:r>
    </w:p>
    <w:p w:rsidR="0015789A" w:rsidRPr="004C7AE0" w:rsidRDefault="0015789A" w:rsidP="00F929CB">
      <w:pPr>
        <w:pStyle w:val="libNormal"/>
        <w:rPr>
          <w:rtl/>
        </w:rPr>
      </w:pPr>
      <w:r w:rsidRPr="00CF228B">
        <w:rPr>
          <w:rtl/>
        </w:rPr>
        <w:t>ويذكر الطبري نصّ الخُطبة</w:t>
      </w:r>
      <w:r w:rsidR="00280960">
        <w:rPr>
          <w:rtl/>
        </w:rPr>
        <w:t>،</w:t>
      </w:r>
      <w:r w:rsidRPr="00CF228B">
        <w:rPr>
          <w:rtl/>
        </w:rPr>
        <w:t xml:space="preserve"> كما أوردها البلاذري ويُضيف عليه</w:t>
      </w:r>
      <w:r w:rsidR="00280960">
        <w:rPr>
          <w:rtl/>
        </w:rPr>
        <w:t>:</w:t>
      </w:r>
      <w:r w:rsidRPr="00CF228B">
        <w:rPr>
          <w:rtl/>
        </w:rPr>
        <w:t xml:space="preserve"> ( فوضعنا من الإسلام وأهله بالموضع الرفيع</w:t>
      </w:r>
      <w:r w:rsidR="00280960">
        <w:rPr>
          <w:rtl/>
        </w:rPr>
        <w:t xml:space="preserve"> ...،</w:t>
      </w:r>
      <w:r w:rsidRPr="00CF228B">
        <w:rPr>
          <w:rtl/>
        </w:rPr>
        <w:t xml:space="preserve"> ثمّ يذكر قوله تعالى</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إِنَّمَا يُرِيدُ اللَّهُ لِيُذْهِبَ عَنكُمُ الرِّجْسَ</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00280960">
        <w:rPr>
          <w:rtl/>
        </w:rPr>
        <w:t>،</w:t>
      </w:r>
      <w:r w:rsidRPr="00CF228B">
        <w:rPr>
          <w:rtl/>
        </w:rPr>
        <w:t xml:space="preserve"> وقال</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لاَّ أَسْأَلُكُمْ عَلَيْهِ أَجْراً إِلاَّ الْمَوَدَّةَ فِي الْقُرْبَى </w:t>
      </w:r>
      <w:r w:rsidRPr="000516C0">
        <w:rPr>
          <w:rStyle w:val="libAlaemChar"/>
          <w:rFonts w:hint="cs"/>
          <w:rtl/>
        </w:rPr>
        <w:t>)</w:t>
      </w:r>
      <w:r w:rsidR="00280960">
        <w:rPr>
          <w:rtl/>
        </w:rPr>
        <w:t>،</w:t>
      </w:r>
      <w:r w:rsidRPr="00CF228B">
        <w:rPr>
          <w:rtl/>
        </w:rPr>
        <w:t xml:space="preserve"> وقوله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وَأَنذِرْ عَشِيرَتَكَ الأَقْرَبِينَ </w:t>
      </w:r>
      <w:r w:rsidRPr="000516C0">
        <w:rPr>
          <w:rStyle w:val="libAlaemChar"/>
          <w:rFonts w:hint="cs"/>
          <w:rtl/>
        </w:rPr>
        <w:t>)</w:t>
      </w:r>
      <w:r w:rsidRPr="00CF228B">
        <w:rPr>
          <w:rtl/>
        </w:rPr>
        <w:t xml:space="preserve"> </w:t>
      </w:r>
      <w:r w:rsidRPr="00A3532A">
        <w:rPr>
          <w:rStyle w:val="libFootnotenumChar"/>
          <w:rtl/>
        </w:rPr>
        <w:t>(6)</w:t>
      </w:r>
      <w:r w:rsidR="00280960" w:rsidRPr="003501B3">
        <w:rPr>
          <w:rtl/>
        </w:rPr>
        <w:t>.</w:t>
      </w:r>
      <w:r w:rsidRPr="00CF228B">
        <w:rPr>
          <w:rtl/>
        </w:rPr>
        <w:t xml:space="preserve"> </w:t>
      </w:r>
    </w:p>
    <w:p w:rsidR="0015789A" w:rsidRPr="004C7AE0" w:rsidRDefault="0015789A" w:rsidP="00CF228B">
      <w:pPr>
        <w:pStyle w:val="libNormal"/>
        <w:rPr>
          <w:rtl/>
        </w:rPr>
      </w:pPr>
      <w:r w:rsidRPr="004C7AE0">
        <w:rPr>
          <w:rtl/>
        </w:rPr>
        <w:t>وقد مرّ بنا ذِكر هذه الآيات واحتجاج الشيعة بها</w:t>
      </w:r>
      <w:r w:rsidR="00280960">
        <w:rPr>
          <w:rtl/>
        </w:rPr>
        <w:t>،</w:t>
      </w:r>
      <w:r w:rsidRPr="004C7AE0">
        <w:rPr>
          <w:rtl/>
        </w:rPr>
        <w:t xml:space="preserve"> وأنّها مِن دلائل إمامة علي بن أبي طالب وأولاده</w:t>
      </w:r>
      <w:r w:rsidR="00280960">
        <w:rPr>
          <w:rtl/>
        </w:rPr>
        <w:t>.</w:t>
      </w:r>
      <w:r w:rsidRPr="004C7AE0">
        <w:rPr>
          <w:rtl/>
        </w:rPr>
        <w:t xml:space="preserve"> </w:t>
      </w:r>
    </w:p>
    <w:p w:rsidR="0015789A" w:rsidRPr="004C7AE0" w:rsidRDefault="00125A58" w:rsidP="00125A58">
      <w:pPr>
        <w:pStyle w:val="libLine"/>
        <w:rPr>
          <w:rtl/>
        </w:rPr>
      </w:pPr>
      <w:r>
        <w:rPr>
          <w:rtl/>
        </w:rPr>
        <w:t>____________________</w:t>
      </w:r>
    </w:p>
    <w:p w:rsidR="0015789A" w:rsidRPr="00BD484D" w:rsidRDefault="0015789A" w:rsidP="00BD484D">
      <w:pPr>
        <w:pStyle w:val="libFootnote0"/>
        <w:rPr>
          <w:rtl/>
        </w:rPr>
      </w:pPr>
      <w:r w:rsidRPr="004C7AE0">
        <w:rPr>
          <w:rtl/>
        </w:rPr>
        <w:t>(2) ابن الطقطقي</w:t>
      </w:r>
      <w:r w:rsidR="00280960">
        <w:rPr>
          <w:rtl/>
        </w:rPr>
        <w:t>:</w:t>
      </w:r>
      <w:r w:rsidRPr="004C7AE0">
        <w:rPr>
          <w:rtl/>
        </w:rPr>
        <w:t xml:space="preserve"> تاريخ الدول الإسلاميّة ص 155</w:t>
      </w:r>
      <w:r w:rsidR="00280960">
        <w:rPr>
          <w:rtl/>
        </w:rPr>
        <w:t>.</w:t>
      </w:r>
      <w:r w:rsidRPr="004C7AE0">
        <w:rPr>
          <w:rtl/>
        </w:rPr>
        <w:t xml:space="preserve"> </w:t>
      </w:r>
    </w:p>
    <w:p w:rsidR="0015789A" w:rsidRPr="00BD484D" w:rsidRDefault="0015789A" w:rsidP="00BD484D">
      <w:pPr>
        <w:pStyle w:val="libFootnote0"/>
        <w:rPr>
          <w:rtl/>
        </w:rPr>
      </w:pPr>
      <w:r w:rsidRPr="004C7AE0">
        <w:rPr>
          <w:rtl/>
        </w:rPr>
        <w:t>(3) الجهشياري</w:t>
      </w:r>
      <w:r w:rsidR="00280960">
        <w:rPr>
          <w:rtl/>
        </w:rPr>
        <w:t>:</w:t>
      </w:r>
      <w:r w:rsidRPr="004C7AE0">
        <w:rPr>
          <w:rtl/>
        </w:rPr>
        <w:t xml:space="preserve"> الوزراء والكُتّاب ص 86</w:t>
      </w:r>
      <w:r w:rsidR="00280960">
        <w:rPr>
          <w:rtl/>
        </w:rPr>
        <w:t>.</w:t>
      </w:r>
      <w:r w:rsidRPr="004C7AE0">
        <w:rPr>
          <w:rtl/>
        </w:rPr>
        <w:t xml:space="preserve"> </w:t>
      </w:r>
    </w:p>
    <w:p w:rsidR="0015789A" w:rsidRPr="00BD484D" w:rsidRDefault="0015789A" w:rsidP="00BD484D">
      <w:pPr>
        <w:pStyle w:val="libFootnote0"/>
        <w:rPr>
          <w:rtl/>
        </w:rPr>
      </w:pPr>
      <w:r w:rsidRPr="004C7AE0">
        <w:rPr>
          <w:rtl/>
        </w:rPr>
        <w:t>(4) الطبري</w:t>
      </w:r>
      <w:r w:rsidR="00280960">
        <w:rPr>
          <w:rtl/>
        </w:rPr>
        <w:t>:</w:t>
      </w:r>
      <w:r w:rsidRPr="004C7AE0">
        <w:rPr>
          <w:rtl/>
        </w:rPr>
        <w:t xml:space="preserve"> تاريخ الرُسُل وا</w:t>
      </w:r>
      <w:r w:rsidR="00280960">
        <w:rPr>
          <w:rtl/>
        </w:rPr>
        <w:t>لمـُ</w:t>
      </w:r>
      <w:r w:rsidRPr="004C7AE0">
        <w:rPr>
          <w:rtl/>
        </w:rPr>
        <w:t>لوك ج9 ص 125</w:t>
      </w:r>
      <w:r w:rsidR="00280960">
        <w:rPr>
          <w:rtl/>
        </w:rPr>
        <w:t>.</w:t>
      </w:r>
      <w:r w:rsidRPr="004C7AE0">
        <w:rPr>
          <w:rtl/>
        </w:rPr>
        <w:t xml:space="preserve"> </w:t>
      </w:r>
    </w:p>
    <w:p w:rsidR="0015789A" w:rsidRPr="00BD484D" w:rsidRDefault="0015789A" w:rsidP="00BD484D">
      <w:pPr>
        <w:pStyle w:val="libFootnote0"/>
        <w:rPr>
          <w:rtl/>
        </w:rPr>
      </w:pPr>
      <w:r w:rsidRPr="004C7AE0">
        <w:rPr>
          <w:rtl/>
        </w:rPr>
        <w:t>(5) البلاذري</w:t>
      </w:r>
      <w:r w:rsidR="00280960">
        <w:rPr>
          <w:rtl/>
        </w:rPr>
        <w:t>:</w:t>
      </w:r>
      <w:r w:rsidRPr="004C7AE0">
        <w:rPr>
          <w:rtl/>
        </w:rPr>
        <w:t xml:space="preserve"> أنساب الأشراف ج3 الورقة 39 ب</w:t>
      </w:r>
      <w:r w:rsidR="00280960">
        <w:rPr>
          <w:rtl/>
        </w:rPr>
        <w:t>.</w:t>
      </w:r>
    </w:p>
    <w:p w:rsidR="0015789A" w:rsidRPr="00BD484D" w:rsidRDefault="0015789A" w:rsidP="00BD484D">
      <w:pPr>
        <w:pStyle w:val="libFootnote0"/>
        <w:rPr>
          <w:rtl/>
        </w:rPr>
      </w:pPr>
      <w:r w:rsidRPr="004C7AE0">
        <w:rPr>
          <w:rtl/>
        </w:rPr>
        <w:t>(6) الطبري</w:t>
      </w:r>
      <w:r w:rsidR="00280960">
        <w:rPr>
          <w:rtl/>
        </w:rPr>
        <w:t>:</w:t>
      </w:r>
      <w:r w:rsidRPr="004C7AE0">
        <w:rPr>
          <w:rtl/>
        </w:rPr>
        <w:t xml:space="preserve"> تاريخ الرُسُل وا</w:t>
      </w:r>
      <w:r w:rsidR="00280960">
        <w:rPr>
          <w:rtl/>
        </w:rPr>
        <w:t>لمـُ</w:t>
      </w:r>
      <w:r w:rsidRPr="004C7AE0">
        <w:rPr>
          <w:rtl/>
        </w:rPr>
        <w:t>لوك ج9 ص 125</w:t>
      </w:r>
      <w:r w:rsidR="00280960">
        <w:rPr>
          <w:rtl/>
        </w:rPr>
        <w:t>.</w:t>
      </w:r>
      <w:r w:rsidRPr="004C7AE0">
        <w:rPr>
          <w:rtl/>
        </w:rPr>
        <w:t xml:space="preserve"> </w:t>
      </w:r>
    </w:p>
    <w:p w:rsidR="0015789A" w:rsidRDefault="0015789A" w:rsidP="0015789A">
      <w:pPr>
        <w:pStyle w:val="libNormal"/>
      </w:pPr>
      <w:r>
        <w:rPr>
          <w:rtl/>
        </w:rPr>
        <w:br w:type="page"/>
      </w:r>
    </w:p>
    <w:p w:rsidR="0015789A" w:rsidRPr="004C7AE0" w:rsidRDefault="0015789A" w:rsidP="00125A58">
      <w:pPr>
        <w:pStyle w:val="libNormal"/>
        <w:rPr>
          <w:rtl/>
        </w:rPr>
      </w:pPr>
      <w:r w:rsidRPr="00CF228B">
        <w:rPr>
          <w:rtl/>
        </w:rPr>
        <w:lastRenderedPageBreak/>
        <w:t>وكان أبو العبّاس موعوكاً</w:t>
      </w:r>
      <w:r w:rsidR="00280960">
        <w:rPr>
          <w:rtl/>
        </w:rPr>
        <w:t>،</w:t>
      </w:r>
      <w:r w:rsidRPr="00CF228B">
        <w:rPr>
          <w:rtl/>
        </w:rPr>
        <w:t xml:space="preserve"> فقام عمّه داود بن علي</w:t>
      </w:r>
      <w:r w:rsidR="00280960">
        <w:rPr>
          <w:rtl/>
        </w:rPr>
        <w:t>،</w:t>
      </w:r>
      <w:r w:rsidRPr="00CF228B">
        <w:rPr>
          <w:rtl/>
        </w:rPr>
        <w:t xml:space="preserve"> وخَطب مكانه</w:t>
      </w:r>
      <w:r w:rsidR="00280960">
        <w:rPr>
          <w:rtl/>
        </w:rPr>
        <w:t>،</w:t>
      </w:r>
      <w:r w:rsidRPr="00CF228B">
        <w:rPr>
          <w:rtl/>
        </w:rPr>
        <w:t xml:space="preserve"> قال مُبيّناً السبب الذي دعاهُم إلى الخروج</w:t>
      </w:r>
      <w:r w:rsidR="00280960">
        <w:rPr>
          <w:rtl/>
        </w:rPr>
        <w:t>:</w:t>
      </w:r>
      <w:r w:rsidRPr="00CF228B">
        <w:rPr>
          <w:rtl/>
        </w:rPr>
        <w:t xml:space="preserve"> ( وإنّما أخرجتْنا الأنفة مِن ابتزازهم حقّنا</w:t>
      </w:r>
      <w:r w:rsidR="00280960">
        <w:rPr>
          <w:rtl/>
        </w:rPr>
        <w:t>،</w:t>
      </w:r>
      <w:r w:rsidRPr="00CF228B">
        <w:rPr>
          <w:rtl/>
        </w:rPr>
        <w:t xml:space="preserve"> والغَضب لبني عمّنا</w:t>
      </w:r>
      <w:r w:rsidR="00280960">
        <w:rPr>
          <w:rtl/>
        </w:rPr>
        <w:t xml:space="preserve"> ...،</w:t>
      </w:r>
      <w:r w:rsidRPr="00CF228B">
        <w:rPr>
          <w:rtl/>
        </w:rPr>
        <w:t xml:space="preserve"> ثمّ قال</w:t>
      </w:r>
      <w:r w:rsidR="00280960">
        <w:rPr>
          <w:rtl/>
        </w:rPr>
        <w:t>:</w:t>
      </w:r>
      <w:r w:rsidRPr="00CF228B">
        <w:rPr>
          <w:rtl/>
        </w:rPr>
        <w:t xml:space="preserve"> لكم ذمّة الله وذمّة رسول الله وذمّة العبّاس أنْ نحكم فيكم بما أنزل الله</w:t>
      </w:r>
      <w:r w:rsidR="00280960">
        <w:rPr>
          <w:rtl/>
        </w:rPr>
        <w:t>،</w:t>
      </w:r>
      <w:r w:rsidRPr="00CF228B">
        <w:rPr>
          <w:rtl/>
        </w:rPr>
        <w:t xml:space="preserve"> ونعمل بكتاب الله</w:t>
      </w:r>
      <w:r w:rsidR="00280960">
        <w:rPr>
          <w:rtl/>
        </w:rPr>
        <w:t>،</w:t>
      </w:r>
      <w:r w:rsidRPr="00CF228B">
        <w:rPr>
          <w:rtl/>
        </w:rPr>
        <w:t xml:space="preserve"> ونسير في العامّة منكم والخاصّة بسيرة رسول الله )</w:t>
      </w:r>
      <w:r w:rsidR="00280960">
        <w:rPr>
          <w:rtl/>
        </w:rPr>
        <w:t>،</w:t>
      </w:r>
      <w:r w:rsidRPr="00CF228B">
        <w:rPr>
          <w:rtl/>
        </w:rPr>
        <w:t xml:space="preserve"> ثمّ أشاد بجهود أهل الكوفة وأهل خُراسان </w:t>
      </w:r>
      <w:r w:rsidRPr="00A3532A">
        <w:rPr>
          <w:rStyle w:val="libFootnotenumChar"/>
          <w:rtl/>
        </w:rPr>
        <w:t>(1)</w:t>
      </w:r>
      <w:r w:rsidR="00280960">
        <w:rPr>
          <w:rtl/>
        </w:rPr>
        <w:t>.</w:t>
      </w:r>
      <w:r w:rsidRPr="00CF228B">
        <w:rPr>
          <w:rtl/>
        </w:rPr>
        <w:t xml:space="preserve"> </w:t>
      </w:r>
    </w:p>
    <w:p w:rsidR="0015789A" w:rsidRPr="004C7AE0" w:rsidRDefault="0015789A" w:rsidP="00CF228B">
      <w:pPr>
        <w:pStyle w:val="libNormal"/>
        <w:rPr>
          <w:rtl/>
        </w:rPr>
      </w:pPr>
      <w:r w:rsidRPr="004C7AE0">
        <w:rPr>
          <w:rtl/>
        </w:rPr>
        <w:t>وهكذا أبان العبّاسيّون أنّهم جاؤوا إلى هذا الأمر لكونهم ورثة الرسول</w:t>
      </w:r>
      <w:r w:rsidR="00280960">
        <w:rPr>
          <w:rtl/>
        </w:rPr>
        <w:t>،</w:t>
      </w:r>
      <w:r w:rsidRPr="004C7AE0">
        <w:rPr>
          <w:rtl/>
        </w:rPr>
        <w:t xml:space="preserve"> وأنهم آل البيت</w:t>
      </w:r>
      <w:r w:rsidR="00280960">
        <w:rPr>
          <w:rtl/>
        </w:rPr>
        <w:t>،</w:t>
      </w:r>
      <w:r w:rsidRPr="004C7AE0">
        <w:rPr>
          <w:rtl/>
        </w:rPr>
        <w:t xml:space="preserve"> وقد ذكرهم الله في القرآن</w:t>
      </w:r>
      <w:r w:rsidR="00280960">
        <w:rPr>
          <w:rtl/>
        </w:rPr>
        <w:t>.</w:t>
      </w:r>
      <w:r w:rsidRPr="004C7AE0">
        <w:rPr>
          <w:rtl/>
        </w:rPr>
        <w:t xml:space="preserve"> </w:t>
      </w:r>
    </w:p>
    <w:p w:rsidR="0015789A" w:rsidRPr="004C7AE0" w:rsidRDefault="0015789A" w:rsidP="00CF228B">
      <w:pPr>
        <w:pStyle w:val="libNormal"/>
        <w:rPr>
          <w:rtl/>
        </w:rPr>
      </w:pPr>
      <w:r w:rsidRPr="004C7AE0">
        <w:rPr>
          <w:rtl/>
        </w:rPr>
        <w:t>ثمّ ادّعوا أنّهم إنّما خرجوا طلباً للثأر ممَّن قتل أبناء عمّهم</w:t>
      </w:r>
      <w:r w:rsidR="00280960">
        <w:rPr>
          <w:rtl/>
        </w:rPr>
        <w:t>،</w:t>
      </w:r>
      <w:r w:rsidRPr="004C7AE0">
        <w:rPr>
          <w:rtl/>
        </w:rPr>
        <w:t xml:space="preserve"> ولإحياء العدل بين الناس</w:t>
      </w:r>
      <w:r w:rsidR="00280960">
        <w:rPr>
          <w:rtl/>
        </w:rPr>
        <w:t>،</w:t>
      </w:r>
      <w:r w:rsidRPr="004C7AE0">
        <w:rPr>
          <w:rtl/>
        </w:rPr>
        <w:t xml:space="preserve"> كما أكّدوا أنّهم سيسيرون بسيرة الرسول ويعلموا بكتاب الله</w:t>
      </w:r>
      <w:r w:rsidR="00280960">
        <w:rPr>
          <w:rtl/>
        </w:rPr>
        <w:t>.</w:t>
      </w:r>
      <w:r w:rsidRPr="004C7AE0">
        <w:rPr>
          <w:rtl/>
        </w:rPr>
        <w:t xml:space="preserve"> </w:t>
      </w:r>
    </w:p>
    <w:p w:rsidR="0015789A" w:rsidRPr="004C7AE0" w:rsidRDefault="0015789A" w:rsidP="00125A58">
      <w:pPr>
        <w:pStyle w:val="libNormal"/>
        <w:rPr>
          <w:rtl/>
        </w:rPr>
      </w:pPr>
      <w:r w:rsidRPr="00CF228B">
        <w:rPr>
          <w:rtl/>
        </w:rPr>
        <w:t>وهكذا نجد أنّ تشيّع العبّاسيّة كان أصله من قِبَل محمّد بن الحنفيّة</w:t>
      </w:r>
      <w:r w:rsidR="00280960">
        <w:rPr>
          <w:rtl/>
        </w:rPr>
        <w:t>،</w:t>
      </w:r>
      <w:r w:rsidRPr="00CF228B">
        <w:rPr>
          <w:rtl/>
        </w:rPr>
        <w:t xml:space="preserve"> وقد بقي هذا مُدّة من الزَمَن</w:t>
      </w:r>
      <w:r w:rsidR="00280960">
        <w:rPr>
          <w:rtl/>
        </w:rPr>
        <w:t>،</w:t>
      </w:r>
      <w:r w:rsidRPr="00CF228B">
        <w:rPr>
          <w:rtl/>
        </w:rPr>
        <w:t xml:space="preserve"> وفي أيّام المنصور أظهر أنّ الخلافة جاءتهم عن طريق العبّاس عمّ النبيّ ( صلّى الله عليه وآله وسلّم )</w:t>
      </w:r>
      <w:r w:rsidR="00280960">
        <w:rPr>
          <w:rtl/>
        </w:rPr>
        <w:t>،</w:t>
      </w:r>
      <w:r w:rsidRPr="00CF228B">
        <w:rPr>
          <w:rtl/>
        </w:rPr>
        <w:t xml:space="preserve"> وأصدق مَثَلٍ على ذلك ا</w:t>
      </w:r>
      <w:r w:rsidR="00280960">
        <w:rPr>
          <w:rtl/>
        </w:rPr>
        <w:t>لمـُ</w:t>
      </w:r>
      <w:r w:rsidRPr="00CF228B">
        <w:rPr>
          <w:rtl/>
        </w:rPr>
        <w:t>كاتبات التي دارت بين المنصور ومحمّد ذي النفس الزكيّة</w:t>
      </w:r>
      <w:r w:rsidR="00280960">
        <w:rPr>
          <w:rtl/>
        </w:rPr>
        <w:t>،</w:t>
      </w:r>
      <w:r w:rsidRPr="00CF228B">
        <w:rPr>
          <w:rtl/>
        </w:rPr>
        <w:t xml:space="preserve"> فكلّها تُأكّيد على أحقيّة العبّاس بالخلافة </w:t>
      </w:r>
      <w:r w:rsidRPr="00A3532A">
        <w:rPr>
          <w:rStyle w:val="libFootnotenumChar"/>
          <w:rtl/>
        </w:rPr>
        <w:t>(2)</w:t>
      </w:r>
      <w:r w:rsidR="00280960">
        <w:rPr>
          <w:rtl/>
        </w:rPr>
        <w:t xml:space="preserve"> - </w:t>
      </w:r>
      <w:r w:rsidRPr="00CF228B">
        <w:rPr>
          <w:rtl/>
        </w:rPr>
        <w:t>وسنأتي على بيان ذلك في الفصل الرابع</w:t>
      </w:r>
      <w:r w:rsidR="00280960">
        <w:rPr>
          <w:rtl/>
        </w:rPr>
        <w:t xml:space="preserve"> - </w:t>
      </w:r>
      <w:r w:rsidRPr="00CF228B">
        <w:rPr>
          <w:rtl/>
        </w:rPr>
        <w:t>ثمّ جاء المهدي فردّهم إلى إثبات الإمامة للعبّاس</w:t>
      </w:r>
      <w:r w:rsidR="00280960">
        <w:rPr>
          <w:rtl/>
        </w:rPr>
        <w:t>،</w:t>
      </w:r>
      <w:r w:rsidRPr="00CF228B">
        <w:rPr>
          <w:rtl/>
        </w:rPr>
        <w:t xml:space="preserve"> وقال لهم</w:t>
      </w:r>
      <w:r w:rsidR="00280960">
        <w:rPr>
          <w:rtl/>
        </w:rPr>
        <w:t>:</w:t>
      </w:r>
      <w:r w:rsidRPr="00CF228B">
        <w:rPr>
          <w:rtl/>
        </w:rPr>
        <w:t xml:space="preserve"> قولوا إنّ الإمامة كانت للعبّاس عمّ النبيّ</w:t>
      </w:r>
      <w:r w:rsidR="00280960">
        <w:rPr>
          <w:rtl/>
        </w:rPr>
        <w:t>؛</w:t>
      </w:r>
      <w:r w:rsidRPr="00CF228B">
        <w:rPr>
          <w:rtl/>
        </w:rPr>
        <w:t xml:space="preserve"> لأنّه كان أولى الناس به وأقربهم إليه</w:t>
      </w:r>
      <w:r w:rsidR="00280960">
        <w:rPr>
          <w:rtl/>
        </w:rPr>
        <w:t>،</w:t>
      </w:r>
      <w:r w:rsidRPr="00CF228B">
        <w:rPr>
          <w:rtl/>
        </w:rPr>
        <w:t xml:space="preserve"> ثمّ مِن بعده لعبد الله ابن العبّاس</w:t>
      </w:r>
      <w:r w:rsidR="00280960">
        <w:rPr>
          <w:rtl/>
        </w:rPr>
        <w:t>،</w:t>
      </w:r>
      <w:r w:rsidRPr="00CF228B">
        <w:rPr>
          <w:rtl/>
        </w:rPr>
        <w:t xml:space="preserve"> ثمّ لعلي بن عبد الله</w:t>
      </w:r>
      <w:r w:rsidR="00280960">
        <w:rPr>
          <w:rtl/>
        </w:rPr>
        <w:t>،</w:t>
      </w:r>
      <w:r w:rsidRPr="00CF228B">
        <w:rPr>
          <w:rtl/>
        </w:rPr>
        <w:t xml:space="preserve"> ثمّ لمحمّد بن علي</w:t>
      </w:r>
      <w:r w:rsidR="00280960">
        <w:rPr>
          <w:rtl/>
        </w:rPr>
        <w:t>،</w:t>
      </w:r>
      <w:r w:rsidRPr="00CF228B">
        <w:rPr>
          <w:rtl/>
        </w:rPr>
        <w:t xml:space="preserve"> ثمّ لإبراهيم بن محمّد</w:t>
      </w:r>
      <w:r w:rsidR="00280960">
        <w:rPr>
          <w:rtl/>
        </w:rPr>
        <w:t>،</w:t>
      </w:r>
      <w:r w:rsidRPr="00CF228B">
        <w:rPr>
          <w:rtl/>
        </w:rPr>
        <w:t xml:space="preserve"> ثمّ لأبي العبّاس</w:t>
      </w:r>
      <w:r w:rsidR="00280960">
        <w:rPr>
          <w:rtl/>
        </w:rPr>
        <w:t>،</w:t>
      </w:r>
      <w:r w:rsidRPr="00CF228B">
        <w:rPr>
          <w:rtl/>
        </w:rPr>
        <w:t xml:space="preserve"> ثمّ لأبي جعفر</w:t>
      </w:r>
      <w:r w:rsidR="00280960">
        <w:rPr>
          <w:rtl/>
        </w:rPr>
        <w:t>،</w:t>
      </w:r>
      <w:r w:rsidRPr="00CF228B">
        <w:rPr>
          <w:rtl/>
        </w:rPr>
        <w:t xml:space="preserve"> ثمّ للمهدي </w:t>
      </w:r>
      <w:r w:rsidRPr="00A3532A">
        <w:rPr>
          <w:rStyle w:val="libFootnotenumChar"/>
          <w:rtl/>
        </w:rPr>
        <w:t>(3)</w:t>
      </w:r>
      <w:r w:rsidR="00280960">
        <w:rPr>
          <w:rtl/>
        </w:rPr>
        <w:t>.</w:t>
      </w:r>
      <w:r w:rsidRPr="00CF228B">
        <w:rPr>
          <w:rtl/>
        </w:rPr>
        <w:t xml:space="preserve"> </w:t>
      </w:r>
    </w:p>
    <w:p w:rsidR="0015789A" w:rsidRPr="004C7AE0" w:rsidRDefault="0015789A" w:rsidP="00CF228B">
      <w:pPr>
        <w:pStyle w:val="libNormal"/>
        <w:rPr>
          <w:rtl/>
        </w:rPr>
      </w:pPr>
      <w:r w:rsidRPr="004C7AE0">
        <w:rPr>
          <w:rtl/>
        </w:rPr>
        <w:t>والذي دعا العبّاسييّن إلى أنّهم في أوّل أمرهم تعلّقوا بوصيّة أبي هاشم بن محمّد بن الحنفيّة ضعف مَركزهم في بداية أمرهم</w:t>
      </w:r>
      <w:r w:rsidR="00280960">
        <w:rPr>
          <w:rtl/>
        </w:rPr>
        <w:t>،</w:t>
      </w:r>
      <w:r w:rsidRPr="004C7AE0">
        <w:rPr>
          <w:rtl/>
        </w:rPr>
        <w:t xml:space="preserve"> </w:t>
      </w:r>
      <w:r w:rsidR="00280960">
        <w:rPr>
          <w:rtl/>
        </w:rPr>
        <w:t>ولمـّا</w:t>
      </w:r>
      <w:r w:rsidRPr="004C7AE0">
        <w:rPr>
          <w:rtl/>
        </w:rPr>
        <w:t xml:space="preserve"> قويَ مركزهم وتوطّدت أركان دولتهم رجعوا عن دعوتهم الأُولى</w:t>
      </w:r>
      <w:r w:rsidR="00280960">
        <w:rPr>
          <w:rtl/>
        </w:rPr>
        <w:t>،</w:t>
      </w:r>
      <w:r w:rsidRPr="004C7AE0">
        <w:rPr>
          <w:rtl/>
        </w:rPr>
        <w:t xml:space="preserve"> وادّعوا بأنّهم جاؤوا لهذا الأمر بوراثة النبيّ من قِبَل عمّه العبّاس</w:t>
      </w:r>
      <w:r w:rsidR="00280960">
        <w:rPr>
          <w:rtl/>
        </w:rPr>
        <w:t>.</w:t>
      </w:r>
      <w:r w:rsidRPr="004C7AE0">
        <w:rPr>
          <w:rtl/>
        </w:rPr>
        <w:t xml:space="preserve"> </w:t>
      </w:r>
    </w:p>
    <w:p w:rsidR="0015789A" w:rsidRPr="004C7AE0" w:rsidRDefault="00125A58" w:rsidP="00125A58">
      <w:pPr>
        <w:pStyle w:val="libLine"/>
        <w:rPr>
          <w:rtl/>
        </w:rPr>
      </w:pPr>
      <w:r>
        <w:rPr>
          <w:rtl/>
        </w:rPr>
        <w:t>____________________</w:t>
      </w:r>
    </w:p>
    <w:p w:rsidR="0015789A" w:rsidRPr="00BD484D" w:rsidRDefault="0015789A" w:rsidP="00BD484D">
      <w:pPr>
        <w:pStyle w:val="libFootnote0"/>
        <w:rPr>
          <w:rtl/>
        </w:rPr>
      </w:pPr>
      <w:r w:rsidRPr="004C7AE0">
        <w:rPr>
          <w:rtl/>
        </w:rPr>
        <w:t>(1) الطبري</w:t>
      </w:r>
      <w:r w:rsidR="00280960">
        <w:rPr>
          <w:rtl/>
        </w:rPr>
        <w:t>:</w:t>
      </w:r>
      <w:r w:rsidRPr="004C7AE0">
        <w:rPr>
          <w:rtl/>
        </w:rPr>
        <w:t xml:space="preserve"> تاريخ الرُسُل وا</w:t>
      </w:r>
      <w:r w:rsidR="00280960">
        <w:rPr>
          <w:rtl/>
        </w:rPr>
        <w:t>لمـُ</w:t>
      </w:r>
      <w:r w:rsidRPr="004C7AE0">
        <w:rPr>
          <w:rtl/>
        </w:rPr>
        <w:t>لوك ج9 ص 125</w:t>
      </w:r>
      <w:r w:rsidR="00280960">
        <w:rPr>
          <w:rtl/>
        </w:rPr>
        <w:t>.</w:t>
      </w:r>
      <w:r w:rsidRPr="004C7AE0">
        <w:rPr>
          <w:rtl/>
        </w:rPr>
        <w:t xml:space="preserve"> </w:t>
      </w:r>
    </w:p>
    <w:p w:rsidR="0015789A" w:rsidRPr="00BD484D" w:rsidRDefault="0015789A" w:rsidP="00BD484D">
      <w:pPr>
        <w:pStyle w:val="libFootnote0"/>
        <w:rPr>
          <w:rtl/>
        </w:rPr>
      </w:pPr>
      <w:r w:rsidRPr="004C7AE0">
        <w:rPr>
          <w:rtl/>
        </w:rPr>
        <w:t>(2) البلاذري</w:t>
      </w:r>
      <w:r w:rsidR="00280960">
        <w:rPr>
          <w:rtl/>
        </w:rPr>
        <w:t>:</w:t>
      </w:r>
      <w:r w:rsidRPr="004C7AE0">
        <w:rPr>
          <w:rtl/>
        </w:rPr>
        <w:t xml:space="preserve"> أنساب الأشراف ج3 الورقة 11 أ</w:t>
      </w:r>
      <w:r w:rsidR="00280960">
        <w:rPr>
          <w:rtl/>
        </w:rPr>
        <w:t xml:space="preserve"> - </w:t>
      </w:r>
      <w:r w:rsidRPr="004C7AE0">
        <w:rPr>
          <w:rtl/>
        </w:rPr>
        <w:t>11 ب</w:t>
      </w:r>
      <w:r w:rsidR="00280960">
        <w:rPr>
          <w:rtl/>
        </w:rPr>
        <w:t>.</w:t>
      </w:r>
      <w:r w:rsidRPr="004C7AE0">
        <w:rPr>
          <w:rtl/>
        </w:rPr>
        <w:t xml:space="preserve"> </w:t>
      </w:r>
    </w:p>
    <w:p w:rsidR="0015789A" w:rsidRPr="00BD484D" w:rsidRDefault="0015789A" w:rsidP="00BD484D">
      <w:pPr>
        <w:pStyle w:val="libFootnote0"/>
        <w:rPr>
          <w:rtl/>
        </w:rPr>
      </w:pPr>
      <w:r w:rsidRPr="004C7AE0">
        <w:rPr>
          <w:rtl/>
        </w:rPr>
        <w:t>(3) أخبار العبّاس الورقة 74 أ</w:t>
      </w:r>
      <w:r w:rsidR="00280960">
        <w:rPr>
          <w:rtl/>
        </w:rPr>
        <w:t xml:space="preserve"> - </w:t>
      </w:r>
      <w:r w:rsidRPr="004C7AE0">
        <w:rPr>
          <w:rtl/>
        </w:rPr>
        <w:t>ب</w:t>
      </w:r>
      <w:r w:rsidR="00280960">
        <w:rPr>
          <w:rtl/>
        </w:rPr>
        <w:t>.</w:t>
      </w:r>
      <w:r w:rsidRPr="004C7AE0">
        <w:rPr>
          <w:rtl/>
        </w:rPr>
        <w:t xml:space="preserve"> </w:t>
      </w:r>
    </w:p>
    <w:p w:rsidR="0015789A" w:rsidRDefault="0015789A" w:rsidP="0015789A">
      <w:pPr>
        <w:pStyle w:val="libNormal"/>
      </w:pPr>
      <w:r>
        <w:rPr>
          <w:rtl/>
        </w:rPr>
        <w:br w:type="page"/>
      </w:r>
    </w:p>
    <w:p w:rsidR="0015789A" w:rsidRPr="004C7AE0" w:rsidRDefault="0015789A" w:rsidP="00CF228B">
      <w:pPr>
        <w:pStyle w:val="libNormal"/>
        <w:rPr>
          <w:rtl/>
        </w:rPr>
      </w:pPr>
      <w:r w:rsidRPr="004C7AE0">
        <w:rPr>
          <w:rtl/>
        </w:rPr>
        <w:lastRenderedPageBreak/>
        <w:t>وهكذا انفرد العبّاسيّون بالخلافة بعد أنْ استغلوا العلوييّن</w:t>
      </w:r>
      <w:r w:rsidR="00280960">
        <w:rPr>
          <w:rtl/>
        </w:rPr>
        <w:t>،</w:t>
      </w:r>
      <w:r w:rsidRPr="004C7AE0">
        <w:rPr>
          <w:rtl/>
        </w:rPr>
        <w:t xml:space="preserve"> واتّخذوهم وسيلةً للوصول إلى أغراضهم</w:t>
      </w:r>
      <w:r w:rsidR="00280960">
        <w:rPr>
          <w:rtl/>
        </w:rPr>
        <w:t>،</w:t>
      </w:r>
      <w:r w:rsidRPr="004C7AE0">
        <w:rPr>
          <w:rtl/>
        </w:rPr>
        <w:t xml:space="preserve"> كما حاربوهم ونكّلوا بهم بصورةٍ أشدّ وأقسى من الأُمويّين</w:t>
      </w:r>
      <w:r w:rsidR="00280960">
        <w:rPr>
          <w:rtl/>
        </w:rPr>
        <w:t>،</w:t>
      </w:r>
      <w:r w:rsidRPr="004C7AE0">
        <w:rPr>
          <w:rtl/>
        </w:rPr>
        <w:t xml:space="preserve"> وسيأتي بيان ذلك</w:t>
      </w:r>
      <w:r w:rsidR="00280960">
        <w:rPr>
          <w:rtl/>
        </w:rPr>
        <w:t>.</w:t>
      </w:r>
      <w:r w:rsidRPr="004C7AE0">
        <w:rPr>
          <w:rtl/>
        </w:rPr>
        <w:t xml:space="preserve"> </w:t>
      </w:r>
    </w:p>
    <w:p w:rsidR="0015789A" w:rsidRPr="004C7AE0" w:rsidRDefault="0015789A" w:rsidP="00125A58">
      <w:pPr>
        <w:pStyle w:val="libNormal"/>
        <w:rPr>
          <w:rtl/>
        </w:rPr>
      </w:pPr>
      <w:r w:rsidRPr="00CF228B">
        <w:rPr>
          <w:rtl/>
        </w:rPr>
        <w:t>وكان أبو جعفر المنصور أوّل هاشميٍّ أوقع الفِرقَة بين بني عبد المطلب بن هاشم</w:t>
      </w:r>
      <w:r w:rsidR="00280960">
        <w:rPr>
          <w:rtl/>
        </w:rPr>
        <w:t>،</w:t>
      </w:r>
      <w:r w:rsidRPr="00CF228B">
        <w:rPr>
          <w:rtl/>
        </w:rPr>
        <w:t xml:space="preserve"> حتّى قيل</w:t>
      </w:r>
      <w:r w:rsidR="00280960">
        <w:rPr>
          <w:rtl/>
        </w:rPr>
        <w:t>:</w:t>
      </w:r>
      <w:r w:rsidRPr="00CF228B">
        <w:rPr>
          <w:rtl/>
        </w:rPr>
        <w:t xml:space="preserve"> عبّاسيٍّ وطالبي </w:t>
      </w:r>
      <w:r w:rsidRPr="00A3532A">
        <w:rPr>
          <w:rStyle w:val="libFootnotenumChar"/>
          <w:rtl/>
        </w:rPr>
        <w:t>(1)</w:t>
      </w:r>
      <w:r w:rsidR="00280960">
        <w:rPr>
          <w:rtl/>
        </w:rPr>
        <w:t>.</w:t>
      </w:r>
      <w:r w:rsidRPr="00CF228B">
        <w:rPr>
          <w:rtl/>
        </w:rPr>
        <w:t xml:space="preserve"> </w:t>
      </w:r>
    </w:p>
    <w:p w:rsidR="0015789A" w:rsidRPr="004C7AE0" w:rsidRDefault="0015789A" w:rsidP="00CF228B">
      <w:pPr>
        <w:pStyle w:val="libNormal"/>
        <w:rPr>
          <w:rtl/>
        </w:rPr>
      </w:pPr>
      <w:r w:rsidRPr="004C7AE0">
        <w:rPr>
          <w:rtl/>
        </w:rPr>
        <w:t>ولم يقتصر الأمر على التسمية</w:t>
      </w:r>
      <w:r w:rsidR="00280960">
        <w:rPr>
          <w:rtl/>
        </w:rPr>
        <w:t>،</w:t>
      </w:r>
      <w:r w:rsidRPr="004C7AE0">
        <w:rPr>
          <w:rtl/>
        </w:rPr>
        <w:t xml:space="preserve"> وإنّما بدأ بسياسة العبّاسييّن مع العلوييّن ومُحاربتهم له</w:t>
      </w:r>
      <w:r w:rsidR="00280960">
        <w:rPr>
          <w:rtl/>
        </w:rPr>
        <w:t>،</w:t>
      </w:r>
      <w:r w:rsidRPr="004C7AE0">
        <w:rPr>
          <w:rtl/>
        </w:rPr>
        <w:t xml:space="preserve"> وسنُبيّن ذلك في الفصل التالي</w:t>
      </w:r>
      <w:r w:rsidR="00280960">
        <w:rPr>
          <w:rtl/>
        </w:rPr>
        <w:t>.</w:t>
      </w:r>
      <w:r w:rsidRPr="004C7AE0">
        <w:rPr>
          <w:rtl/>
        </w:rPr>
        <w:t xml:space="preserve"> </w:t>
      </w:r>
    </w:p>
    <w:p w:rsidR="0015789A" w:rsidRPr="004C7AE0" w:rsidRDefault="00125A58" w:rsidP="00125A58">
      <w:pPr>
        <w:pStyle w:val="libLine"/>
        <w:rPr>
          <w:rtl/>
        </w:rPr>
      </w:pPr>
      <w:r>
        <w:rPr>
          <w:rtl/>
        </w:rPr>
        <w:t>____________________</w:t>
      </w:r>
    </w:p>
    <w:p w:rsidR="0015789A" w:rsidRPr="00BD484D" w:rsidRDefault="0015789A" w:rsidP="00BD484D">
      <w:pPr>
        <w:pStyle w:val="libFootnote0"/>
        <w:rPr>
          <w:rtl/>
        </w:rPr>
      </w:pPr>
      <w:r w:rsidRPr="004C7AE0">
        <w:rPr>
          <w:rtl/>
        </w:rPr>
        <w:t>(1) اليعقوبي</w:t>
      </w:r>
      <w:r w:rsidR="00280960">
        <w:rPr>
          <w:rtl/>
        </w:rPr>
        <w:t>:</w:t>
      </w:r>
      <w:r w:rsidRPr="004C7AE0">
        <w:rPr>
          <w:rtl/>
        </w:rPr>
        <w:t xml:space="preserve"> مُشاكلة الناس لزمانهم ص 22</w:t>
      </w:r>
      <w:r w:rsidR="00280960">
        <w:rPr>
          <w:rtl/>
        </w:rPr>
        <w:t xml:space="preserve"> - </w:t>
      </w:r>
      <w:r w:rsidRPr="004C7AE0">
        <w:rPr>
          <w:rtl/>
        </w:rPr>
        <w:t>23</w:t>
      </w:r>
      <w:r w:rsidR="00280960">
        <w:rPr>
          <w:rtl/>
        </w:rPr>
        <w:t>.</w:t>
      </w:r>
      <w:r w:rsidRPr="004C7AE0">
        <w:rPr>
          <w:rtl/>
        </w:rPr>
        <w:t xml:space="preserve"> </w:t>
      </w:r>
    </w:p>
    <w:p w:rsidR="001710A6" w:rsidRDefault="001710A6" w:rsidP="001710A6">
      <w:pPr>
        <w:pStyle w:val="libNormal"/>
        <w:rPr>
          <w:rtl/>
        </w:rPr>
      </w:pPr>
      <w:r>
        <w:rPr>
          <w:rtl/>
        </w:rPr>
        <w:br w:type="page"/>
      </w:r>
    </w:p>
    <w:p w:rsidR="00BD484D" w:rsidRDefault="00BD484D" w:rsidP="00BD484D">
      <w:pPr>
        <w:pStyle w:val="libNormal"/>
        <w:rPr>
          <w:rtl/>
        </w:rPr>
      </w:pPr>
      <w:r>
        <w:rPr>
          <w:rtl/>
        </w:rPr>
        <w:lastRenderedPageBreak/>
        <w:br w:type="page"/>
      </w:r>
    </w:p>
    <w:p w:rsidR="0015789A" w:rsidRPr="00BD484D" w:rsidRDefault="0015789A" w:rsidP="003501B3">
      <w:pPr>
        <w:pStyle w:val="Heading1Center"/>
        <w:rPr>
          <w:rtl/>
        </w:rPr>
      </w:pPr>
      <w:bookmarkStart w:id="24" w:name="_Toc395428134"/>
      <w:r w:rsidRPr="005A779F">
        <w:rPr>
          <w:rtl/>
        </w:rPr>
        <w:lastRenderedPageBreak/>
        <w:t>الفَصلُ الرابع</w:t>
      </w:r>
      <w:bookmarkStart w:id="25" w:name="سياسةُ_العَلَويّين_تجاه_الشيعة"/>
      <w:bookmarkEnd w:id="25"/>
      <w:r w:rsidR="003501B3">
        <w:rPr>
          <w:rFonts w:hint="cs"/>
          <w:rtl/>
        </w:rPr>
        <w:t xml:space="preserve">: </w:t>
      </w:r>
      <w:r w:rsidRPr="005A779F">
        <w:rPr>
          <w:rtl/>
        </w:rPr>
        <w:t>سياسةُ العَلَويّين تجاه الشيعة</w:t>
      </w:r>
      <w:bookmarkEnd w:id="24"/>
    </w:p>
    <w:p w:rsidR="0015789A" w:rsidRPr="001501E9" w:rsidRDefault="0015789A" w:rsidP="001501E9">
      <w:pPr>
        <w:pStyle w:val="libCenterBold1"/>
        <w:rPr>
          <w:rtl/>
        </w:rPr>
      </w:pPr>
      <w:r w:rsidRPr="005A779F">
        <w:rPr>
          <w:rtl/>
        </w:rPr>
        <w:t>1</w:t>
      </w:r>
      <w:r w:rsidR="00280960">
        <w:rPr>
          <w:rtl/>
        </w:rPr>
        <w:t xml:space="preserve"> - </w:t>
      </w:r>
      <w:r w:rsidRPr="005A779F">
        <w:rPr>
          <w:rtl/>
        </w:rPr>
        <w:t>الزيديّة</w:t>
      </w:r>
    </w:p>
    <w:p w:rsidR="0015789A" w:rsidRPr="00751F13" w:rsidRDefault="0015789A" w:rsidP="003501B3">
      <w:pPr>
        <w:pStyle w:val="libBold2"/>
        <w:rPr>
          <w:rtl/>
        </w:rPr>
      </w:pPr>
      <w:r w:rsidRPr="005A779F">
        <w:rPr>
          <w:rtl/>
        </w:rPr>
        <w:t>(أ) ثورات الزيديّة</w:t>
      </w:r>
    </w:p>
    <w:p w:rsidR="0015789A" w:rsidRPr="00751F13" w:rsidRDefault="0015789A" w:rsidP="003501B3">
      <w:pPr>
        <w:pStyle w:val="libBold2"/>
        <w:rPr>
          <w:rtl/>
        </w:rPr>
      </w:pPr>
      <w:r w:rsidRPr="005A779F">
        <w:rPr>
          <w:rtl/>
        </w:rPr>
        <w:t>(ب) موقفُ الإماميّة مِن الثورات الزيديّة</w:t>
      </w:r>
    </w:p>
    <w:p w:rsidR="0015789A" w:rsidRPr="001501E9" w:rsidRDefault="0015789A" w:rsidP="001501E9">
      <w:pPr>
        <w:pStyle w:val="libCenterBold1"/>
        <w:rPr>
          <w:rtl/>
        </w:rPr>
      </w:pPr>
      <w:r w:rsidRPr="005A779F">
        <w:rPr>
          <w:rtl/>
        </w:rPr>
        <w:t>2</w:t>
      </w:r>
      <w:r w:rsidR="00280960">
        <w:rPr>
          <w:rtl/>
        </w:rPr>
        <w:t xml:space="preserve"> - </w:t>
      </w:r>
      <w:r w:rsidRPr="005A779F">
        <w:rPr>
          <w:rtl/>
        </w:rPr>
        <w:t>الشيعةُ الإماميّة</w:t>
      </w:r>
    </w:p>
    <w:p w:rsidR="00A54DB0" w:rsidRPr="00751F13" w:rsidRDefault="0015789A" w:rsidP="003501B3">
      <w:pPr>
        <w:pStyle w:val="libBold2"/>
        <w:rPr>
          <w:rtl/>
        </w:rPr>
      </w:pPr>
      <w:r w:rsidRPr="005A779F">
        <w:rPr>
          <w:rtl/>
        </w:rPr>
        <w:t>(أ) موقف الإماميّة مِن العبّاسيّين</w:t>
      </w:r>
    </w:p>
    <w:p w:rsidR="00A54DB0"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1501E9" w:rsidRDefault="0015789A" w:rsidP="003501B3">
      <w:pPr>
        <w:pStyle w:val="libBold1"/>
        <w:rPr>
          <w:rtl/>
        </w:rPr>
      </w:pPr>
      <w:bookmarkStart w:id="26" w:name="1_ـ_الزيديّة_:"/>
      <w:bookmarkEnd w:id="26"/>
      <w:r w:rsidRPr="005A779F">
        <w:rPr>
          <w:rtl/>
        </w:rPr>
        <w:lastRenderedPageBreak/>
        <w:t>1</w:t>
      </w:r>
      <w:r w:rsidR="00280960">
        <w:rPr>
          <w:rtl/>
        </w:rPr>
        <w:t xml:space="preserve"> - </w:t>
      </w:r>
      <w:r w:rsidRPr="005A779F">
        <w:rPr>
          <w:rtl/>
        </w:rPr>
        <w:t>الزيديّة</w:t>
      </w:r>
      <w:r w:rsidR="00280960">
        <w:rPr>
          <w:rtl/>
        </w:rPr>
        <w:t>:</w:t>
      </w:r>
    </w:p>
    <w:p w:rsidR="0015789A" w:rsidRPr="00751F13" w:rsidRDefault="0015789A" w:rsidP="00751F13">
      <w:pPr>
        <w:pStyle w:val="libBold1"/>
        <w:rPr>
          <w:rtl/>
        </w:rPr>
      </w:pPr>
      <w:bookmarkStart w:id="27" w:name="(أ)_ثورات_الزيديّة_:"/>
      <w:bookmarkEnd w:id="27"/>
      <w:r w:rsidRPr="005A779F">
        <w:rPr>
          <w:rtl/>
        </w:rPr>
        <w:t>(أ) ثورات الزيديّة</w:t>
      </w:r>
      <w:r w:rsidR="00280960">
        <w:rPr>
          <w:rtl/>
        </w:rPr>
        <w:t>:</w:t>
      </w:r>
      <w:r w:rsidRPr="005A779F">
        <w:rPr>
          <w:rtl/>
        </w:rPr>
        <w:t xml:space="preserve"> </w:t>
      </w:r>
    </w:p>
    <w:p w:rsidR="0015789A" w:rsidRPr="005A779F" w:rsidRDefault="0015789A" w:rsidP="00CF228B">
      <w:pPr>
        <w:pStyle w:val="libNormal"/>
        <w:rPr>
          <w:rtl/>
        </w:rPr>
      </w:pPr>
      <w:r w:rsidRPr="005A779F">
        <w:rPr>
          <w:rtl/>
        </w:rPr>
        <w:t>لم</w:t>
      </w:r>
      <w:r w:rsidR="003501B3">
        <w:rPr>
          <w:rFonts w:hint="cs"/>
          <w:rtl/>
        </w:rPr>
        <w:t>ـ</w:t>
      </w:r>
      <w:r w:rsidRPr="005A779F">
        <w:rPr>
          <w:rtl/>
        </w:rPr>
        <w:t>ّا انتظم أمرُ الدعوة العبّاسيّة وتمّ لها النجاح انفرد العبّاسيّون بالسلطة</w:t>
      </w:r>
      <w:r w:rsidR="00280960">
        <w:rPr>
          <w:rtl/>
        </w:rPr>
        <w:t>،</w:t>
      </w:r>
      <w:r w:rsidRPr="005A779F">
        <w:rPr>
          <w:rtl/>
        </w:rPr>
        <w:t xml:space="preserve"> ولم يحاولوا أنْ يُشركوا أبناء عمّهم</w:t>
      </w:r>
      <w:r w:rsidR="00280960">
        <w:rPr>
          <w:rtl/>
        </w:rPr>
        <w:t>،</w:t>
      </w:r>
      <w:r w:rsidRPr="005A779F">
        <w:rPr>
          <w:rtl/>
        </w:rPr>
        <w:t xml:space="preserve"> سواء كان منهم من أبناء الحسن أم أبناء الحسين</w:t>
      </w:r>
      <w:r w:rsidR="00280960">
        <w:rPr>
          <w:rtl/>
        </w:rPr>
        <w:t>،</w:t>
      </w:r>
      <w:r w:rsidRPr="005A779F">
        <w:rPr>
          <w:rtl/>
        </w:rPr>
        <w:t xml:space="preserve"> وكان أبناء الحسين ساروا على منهاجٍ اتخذوه وهو ترك مُقاومة السلطان والخروج عليه</w:t>
      </w:r>
      <w:r w:rsidR="00280960">
        <w:rPr>
          <w:rtl/>
        </w:rPr>
        <w:t>،</w:t>
      </w:r>
      <w:r w:rsidRPr="005A779F">
        <w:rPr>
          <w:rtl/>
        </w:rPr>
        <w:t xml:space="preserve"> إلاّ أنّ أبناء الحسن التزموا الجانب الإيجابي</w:t>
      </w:r>
      <w:r w:rsidR="00280960">
        <w:rPr>
          <w:rtl/>
        </w:rPr>
        <w:t>،</w:t>
      </w:r>
      <w:r w:rsidRPr="005A779F">
        <w:rPr>
          <w:rtl/>
        </w:rPr>
        <w:t xml:space="preserve"> ولم يتركوا العبّاسيّين ينعمون بما حصلوا عليه مِن ثمّرة الكفاح ا</w:t>
      </w:r>
      <w:r w:rsidR="00280960">
        <w:rPr>
          <w:rtl/>
        </w:rPr>
        <w:t>لمـُ</w:t>
      </w:r>
      <w:r w:rsidRPr="005A779F">
        <w:rPr>
          <w:rtl/>
        </w:rPr>
        <w:t>شترَك لجميع الهاشميّين</w:t>
      </w:r>
      <w:r w:rsidR="00280960">
        <w:rPr>
          <w:rtl/>
        </w:rPr>
        <w:t>.</w:t>
      </w:r>
      <w:r w:rsidRPr="005A779F">
        <w:rPr>
          <w:rtl/>
        </w:rPr>
        <w:t xml:space="preserve"> </w:t>
      </w:r>
    </w:p>
    <w:p w:rsidR="0015789A" w:rsidRPr="005A779F" w:rsidRDefault="0015789A" w:rsidP="00CF228B">
      <w:pPr>
        <w:pStyle w:val="libNormal"/>
        <w:rPr>
          <w:rtl/>
        </w:rPr>
      </w:pPr>
      <w:r w:rsidRPr="005A779F">
        <w:rPr>
          <w:rtl/>
        </w:rPr>
        <w:t>وفي فترة تولّي العبّاسيّين الحُكم كان الشيعة ينقسمون إلى جماعتين</w:t>
      </w:r>
      <w:r w:rsidR="00280960">
        <w:rPr>
          <w:rtl/>
        </w:rPr>
        <w:t>:</w:t>
      </w:r>
      <w:r w:rsidRPr="005A779F">
        <w:rPr>
          <w:rtl/>
        </w:rPr>
        <w:t xml:space="preserve"> الزيديّة والإمامية</w:t>
      </w:r>
      <w:r w:rsidR="00280960">
        <w:rPr>
          <w:rtl/>
        </w:rPr>
        <w:t>.</w:t>
      </w:r>
      <w:r w:rsidRPr="005A779F">
        <w:rPr>
          <w:rtl/>
        </w:rPr>
        <w:t xml:space="preserve"> </w:t>
      </w:r>
    </w:p>
    <w:p w:rsidR="0015789A" w:rsidRPr="005A779F" w:rsidRDefault="0015789A" w:rsidP="00125A58">
      <w:pPr>
        <w:pStyle w:val="libNormal"/>
        <w:rPr>
          <w:rtl/>
        </w:rPr>
      </w:pPr>
      <w:r w:rsidRPr="00CF228B">
        <w:rPr>
          <w:rtl/>
        </w:rPr>
        <w:t>فأمّا الزيديّة</w:t>
      </w:r>
      <w:r w:rsidR="00280960">
        <w:rPr>
          <w:rtl/>
        </w:rPr>
        <w:t>،</w:t>
      </w:r>
      <w:r w:rsidRPr="00CF228B">
        <w:rPr>
          <w:rtl/>
        </w:rPr>
        <w:t xml:space="preserve"> فهم أتباع زيد بن عليّ بن الحسين</w:t>
      </w:r>
      <w:r w:rsidR="00280960">
        <w:rPr>
          <w:rtl/>
        </w:rPr>
        <w:t>،</w:t>
      </w:r>
      <w:r w:rsidRPr="00CF228B">
        <w:rPr>
          <w:rtl/>
        </w:rPr>
        <w:t xml:space="preserve"> الذي ثار في أيّام هشام بن عبد ا</w:t>
      </w:r>
      <w:r w:rsidR="00280960">
        <w:rPr>
          <w:rtl/>
        </w:rPr>
        <w:t>لمـَ</w:t>
      </w:r>
      <w:r w:rsidRPr="00CF228B">
        <w:rPr>
          <w:rtl/>
        </w:rPr>
        <w:t>لك</w:t>
      </w:r>
      <w:r w:rsidR="00280960">
        <w:rPr>
          <w:rtl/>
        </w:rPr>
        <w:t>،</w:t>
      </w:r>
      <w:r w:rsidRPr="00CF228B">
        <w:rPr>
          <w:rtl/>
        </w:rPr>
        <w:t xml:space="preserve"> وقُتل ما بين سَنة 121 </w:t>
      </w:r>
      <w:r w:rsidR="00280960">
        <w:rPr>
          <w:rtl/>
        </w:rPr>
        <w:t xml:space="preserve">هـ - </w:t>
      </w:r>
      <w:r w:rsidRPr="00CF228B">
        <w:rPr>
          <w:rtl/>
        </w:rPr>
        <w:t xml:space="preserve">122 </w:t>
      </w:r>
      <w:r w:rsidR="00280960">
        <w:rPr>
          <w:rtl/>
        </w:rPr>
        <w:t>هـ</w:t>
      </w:r>
      <w:r w:rsidRPr="00CF228B">
        <w:rPr>
          <w:rtl/>
        </w:rPr>
        <w:t xml:space="preserve"> </w:t>
      </w:r>
      <w:r w:rsidRPr="00A3532A">
        <w:rPr>
          <w:rStyle w:val="libFootnotenumChar"/>
          <w:rtl/>
        </w:rPr>
        <w:t>(1)</w:t>
      </w:r>
      <w:r w:rsidR="00280960">
        <w:rPr>
          <w:rtl/>
        </w:rPr>
        <w:t>.</w:t>
      </w:r>
      <w:r w:rsidRPr="00CF228B">
        <w:rPr>
          <w:rtl/>
        </w:rPr>
        <w:t xml:space="preserve"> </w:t>
      </w:r>
    </w:p>
    <w:p w:rsidR="0015789A" w:rsidRPr="005A779F" w:rsidRDefault="0015789A" w:rsidP="00125A58">
      <w:pPr>
        <w:pStyle w:val="libNormal"/>
        <w:rPr>
          <w:rtl/>
        </w:rPr>
      </w:pPr>
      <w:r w:rsidRPr="00CF228B">
        <w:rPr>
          <w:rtl/>
        </w:rPr>
        <w:t>ومِن مبادئ الزيديّة في الإمامة</w:t>
      </w:r>
      <w:r w:rsidR="00280960">
        <w:rPr>
          <w:rtl/>
        </w:rPr>
        <w:t>:</w:t>
      </w:r>
      <w:r w:rsidRPr="00CF228B">
        <w:rPr>
          <w:rtl/>
        </w:rPr>
        <w:t xml:space="preserve"> ( إنّ عليّ بن أبي طالب أفضل الناس بعد الرسول</w:t>
      </w:r>
      <w:r w:rsidR="00280960">
        <w:rPr>
          <w:rtl/>
        </w:rPr>
        <w:t>؛</w:t>
      </w:r>
      <w:r w:rsidRPr="00CF228B">
        <w:rPr>
          <w:rtl/>
        </w:rPr>
        <w:t xml:space="preserve"> لقرابته وسابقته</w:t>
      </w:r>
      <w:r w:rsidR="00280960">
        <w:rPr>
          <w:rtl/>
        </w:rPr>
        <w:t>،</w:t>
      </w:r>
      <w:r w:rsidRPr="00CF228B">
        <w:rPr>
          <w:rtl/>
        </w:rPr>
        <w:t xml:space="preserve"> ولكن كان جائز للناس أنْ يولّوا غيره إذا كان الوالي الذي يولّونه مُجرّباً ) </w:t>
      </w:r>
      <w:r w:rsidRPr="00A3532A">
        <w:rPr>
          <w:rStyle w:val="libFootnotenumChar"/>
          <w:rtl/>
        </w:rPr>
        <w:t>(2)</w:t>
      </w:r>
      <w:r w:rsidR="00280960">
        <w:rPr>
          <w:rtl/>
        </w:rPr>
        <w:t>.</w:t>
      </w:r>
      <w:r w:rsidRPr="00CF228B">
        <w:rPr>
          <w:rtl/>
        </w:rPr>
        <w:t xml:space="preserve"> </w:t>
      </w:r>
    </w:p>
    <w:p w:rsidR="0015789A" w:rsidRPr="005A779F" w:rsidRDefault="0015789A" w:rsidP="00125A58">
      <w:pPr>
        <w:pStyle w:val="libNormal"/>
        <w:rPr>
          <w:rtl/>
        </w:rPr>
      </w:pPr>
      <w:r w:rsidRPr="00CF228B">
        <w:rPr>
          <w:rtl/>
        </w:rPr>
        <w:t>ثمّ جعلوا الإمامة بعد عليٍّ في الحسن والحسين وأولادهما وهي شورى بينهما</w:t>
      </w:r>
      <w:r w:rsidR="00280960">
        <w:rPr>
          <w:rtl/>
        </w:rPr>
        <w:t>،</w:t>
      </w:r>
      <w:r w:rsidRPr="00CF228B">
        <w:rPr>
          <w:rtl/>
        </w:rPr>
        <w:t xml:space="preserve"> فمَن خرجَ منهم وشهر سيفه ودعا إلى نفسه فهو مستحقٌّ للإمامة </w:t>
      </w:r>
      <w:r w:rsidRPr="00A3532A">
        <w:rPr>
          <w:rStyle w:val="libFootnotenumChar"/>
          <w:rtl/>
        </w:rPr>
        <w:t>(3)</w:t>
      </w:r>
      <w:r w:rsidR="00280960">
        <w:rPr>
          <w:rtl/>
        </w:rPr>
        <w:t>.</w:t>
      </w:r>
      <w:r w:rsidRPr="00CF228B">
        <w:rPr>
          <w:rtl/>
        </w:rPr>
        <w:t xml:space="preserve"> فالخروج بالسيف عند الزيديّة شرطٌ أساسيٌّ للإمامة</w:t>
      </w:r>
      <w:r w:rsidR="00280960">
        <w:rPr>
          <w:rtl/>
        </w:rPr>
        <w:t>.</w:t>
      </w:r>
      <w:r w:rsidRPr="00CF228B">
        <w:rPr>
          <w:rtl/>
        </w:rPr>
        <w:t xml:space="preserve">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البلاذري</w:t>
      </w:r>
      <w:r w:rsidR="00280960">
        <w:rPr>
          <w:rtl/>
        </w:rPr>
        <w:t>:</w:t>
      </w:r>
      <w:r w:rsidRPr="005A779F">
        <w:rPr>
          <w:rtl/>
        </w:rPr>
        <w:t xml:space="preserve"> أنساب الأشراف ج3 الورقة 22 أ</w:t>
      </w:r>
      <w:r w:rsidR="00280960">
        <w:rPr>
          <w:rtl/>
        </w:rPr>
        <w:t>.</w:t>
      </w:r>
      <w:r w:rsidRPr="005A779F">
        <w:rPr>
          <w:rtl/>
        </w:rPr>
        <w:t xml:space="preserve"> </w:t>
      </w:r>
    </w:p>
    <w:p w:rsidR="0015789A" w:rsidRPr="00BD484D" w:rsidRDefault="0015789A" w:rsidP="00BD484D">
      <w:pPr>
        <w:pStyle w:val="libFootnote0"/>
        <w:rPr>
          <w:rtl/>
        </w:rPr>
      </w:pPr>
      <w:r w:rsidRPr="005A779F">
        <w:rPr>
          <w:rtl/>
        </w:rPr>
        <w:t>(2) النوبختي</w:t>
      </w:r>
      <w:r w:rsidR="00280960">
        <w:rPr>
          <w:rtl/>
        </w:rPr>
        <w:t>:</w:t>
      </w:r>
      <w:r w:rsidRPr="005A779F">
        <w:rPr>
          <w:rtl/>
        </w:rPr>
        <w:t xml:space="preserve"> فِرَق الشيعة ص 18</w:t>
      </w:r>
      <w:r w:rsidR="00280960">
        <w:rPr>
          <w:rtl/>
        </w:rPr>
        <w:t>.</w:t>
      </w:r>
      <w:r w:rsidRPr="005A779F">
        <w:rPr>
          <w:rtl/>
        </w:rPr>
        <w:t xml:space="preserve"> </w:t>
      </w:r>
    </w:p>
    <w:p w:rsidR="0015789A" w:rsidRPr="00BD484D" w:rsidRDefault="0015789A" w:rsidP="00BD484D">
      <w:pPr>
        <w:pStyle w:val="libFootnote0"/>
        <w:rPr>
          <w:rtl/>
        </w:rPr>
      </w:pPr>
      <w:r w:rsidRPr="005A779F">
        <w:rPr>
          <w:rtl/>
        </w:rPr>
        <w:t>(3) سعد القُمّي</w:t>
      </w:r>
      <w:r w:rsidR="00280960">
        <w:rPr>
          <w:rtl/>
        </w:rPr>
        <w:t>:</w:t>
      </w:r>
      <w:r w:rsidRPr="005A779F">
        <w:rPr>
          <w:rtl/>
        </w:rPr>
        <w:t xml:space="preserve"> المقالات والفِرَق ص 18</w:t>
      </w:r>
      <w:r w:rsidR="00280960">
        <w:rPr>
          <w:rtl/>
        </w:rPr>
        <w:t>.</w:t>
      </w:r>
      <w:r w:rsidRPr="005A779F">
        <w:rPr>
          <w:rtl/>
        </w:rPr>
        <w:t xml:space="preserve"> </w:t>
      </w:r>
    </w:p>
    <w:p w:rsidR="0015789A" w:rsidRDefault="0015789A" w:rsidP="0015789A">
      <w:pPr>
        <w:pStyle w:val="libNormal"/>
      </w:pPr>
      <w:r>
        <w:rPr>
          <w:rtl/>
        </w:rPr>
        <w:br w:type="page"/>
      </w:r>
    </w:p>
    <w:p w:rsidR="0015789A" w:rsidRPr="005A779F" w:rsidRDefault="0015789A" w:rsidP="00125A58">
      <w:pPr>
        <w:pStyle w:val="libNormal"/>
        <w:rPr>
          <w:rtl/>
        </w:rPr>
      </w:pPr>
      <w:r w:rsidRPr="00CF228B">
        <w:rPr>
          <w:rtl/>
        </w:rPr>
        <w:lastRenderedPageBreak/>
        <w:t>وتقول الزيديّة أيضاً</w:t>
      </w:r>
      <w:r w:rsidR="00280960">
        <w:rPr>
          <w:rtl/>
        </w:rPr>
        <w:t>:</w:t>
      </w:r>
      <w:r w:rsidRPr="00CF228B">
        <w:rPr>
          <w:rtl/>
        </w:rPr>
        <w:t xml:space="preserve"> أنّ الإمامة في ( كلّ أولاد فاطمة</w:t>
      </w:r>
      <w:r w:rsidR="00280960">
        <w:rPr>
          <w:rtl/>
        </w:rPr>
        <w:t>،</w:t>
      </w:r>
      <w:r w:rsidRPr="00CF228B">
        <w:rPr>
          <w:rtl/>
        </w:rPr>
        <w:t xml:space="preserve"> كائناً مَن كان بعد أنْ يكون عنده شروط الإمامة ) </w:t>
      </w:r>
      <w:r w:rsidRPr="00A3532A">
        <w:rPr>
          <w:rStyle w:val="libFootnotenumChar"/>
          <w:rtl/>
        </w:rPr>
        <w:t>(1)</w:t>
      </w:r>
      <w:r w:rsidR="00280960">
        <w:rPr>
          <w:rtl/>
        </w:rPr>
        <w:t>.</w:t>
      </w:r>
      <w:r w:rsidRPr="00CF228B">
        <w:rPr>
          <w:rtl/>
        </w:rPr>
        <w:t xml:space="preserve"> </w:t>
      </w:r>
    </w:p>
    <w:p w:rsidR="0015789A" w:rsidRPr="005A779F" w:rsidRDefault="0015789A" w:rsidP="00125A58">
      <w:pPr>
        <w:pStyle w:val="libNormal"/>
        <w:rPr>
          <w:rtl/>
        </w:rPr>
      </w:pPr>
      <w:r w:rsidRPr="00CF228B">
        <w:rPr>
          <w:rtl/>
        </w:rPr>
        <w:t>وشرط الإمامة عندهم هو</w:t>
      </w:r>
      <w:r w:rsidR="00280960">
        <w:rPr>
          <w:rtl/>
        </w:rPr>
        <w:t>:</w:t>
      </w:r>
      <w:r w:rsidRPr="00CF228B">
        <w:rPr>
          <w:rtl/>
        </w:rPr>
        <w:t xml:space="preserve"> ( أنْ يكون كلّ فاطميٍّ عالِم زاهد شجاع سخيّ خرج بالإمامة يكون إماماً واجب الطاعة ) </w:t>
      </w:r>
      <w:r w:rsidRPr="00A3532A">
        <w:rPr>
          <w:rStyle w:val="libFootnotenumChar"/>
          <w:rtl/>
        </w:rPr>
        <w:t>(2)</w:t>
      </w:r>
      <w:r w:rsidR="00280960">
        <w:rPr>
          <w:rtl/>
        </w:rPr>
        <w:t>.</w:t>
      </w:r>
      <w:r w:rsidRPr="00CF228B">
        <w:rPr>
          <w:rtl/>
        </w:rPr>
        <w:t xml:space="preserve"> </w:t>
      </w:r>
    </w:p>
    <w:p w:rsidR="0015789A" w:rsidRPr="005A779F" w:rsidRDefault="0015789A" w:rsidP="00125A58">
      <w:pPr>
        <w:pStyle w:val="libNormal"/>
        <w:rPr>
          <w:rtl/>
        </w:rPr>
      </w:pPr>
      <w:r w:rsidRPr="00CF228B">
        <w:rPr>
          <w:rtl/>
        </w:rPr>
        <w:t xml:space="preserve">لذلك قصرت الزيديّة الإمامة على أبناء الحسن والحسين وأولادهما ( بما امتاز به الحسن والحسين وأولادهما مِن العِلم والورع والتقوى والبصيرة والتديُّن ) </w:t>
      </w:r>
      <w:r w:rsidRPr="00A3532A">
        <w:rPr>
          <w:rStyle w:val="libFootnotenumChar"/>
          <w:rtl/>
        </w:rPr>
        <w:t>(3)</w:t>
      </w:r>
      <w:r w:rsidR="00280960" w:rsidRPr="003501B3">
        <w:rPr>
          <w:rtl/>
        </w:rPr>
        <w:t>.</w:t>
      </w:r>
      <w:r w:rsidRPr="00CF228B">
        <w:rPr>
          <w:rtl/>
        </w:rPr>
        <w:t xml:space="preserve"> </w:t>
      </w:r>
    </w:p>
    <w:p w:rsidR="0015789A" w:rsidRPr="005A779F" w:rsidRDefault="0015789A" w:rsidP="00125A58">
      <w:pPr>
        <w:pStyle w:val="libNormal"/>
        <w:rPr>
          <w:rtl/>
        </w:rPr>
      </w:pPr>
      <w:r w:rsidRPr="00CF228B">
        <w:rPr>
          <w:rtl/>
        </w:rPr>
        <w:t>وبالرغم مِن أنّ الزيديّة ترى أنّ الإمام عليٍّ أفضل الناس بعد رسول الله ( صلّى الله عليه وآله وسلّم )</w:t>
      </w:r>
      <w:r w:rsidR="00280960">
        <w:rPr>
          <w:rtl/>
        </w:rPr>
        <w:t>،</w:t>
      </w:r>
      <w:r w:rsidRPr="00CF228B">
        <w:rPr>
          <w:rtl/>
        </w:rPr>
        <w:t xml:space="preserve"> وأنّه أولى بالخلافة مِن غيره </w:t>
      </w:r>
      <w:r w:rsidRPr="00A3532A">
        <w:rPr>
          <w:rStyle w:val="libFootnotenumChar"/>
          <w:rtl/>
        </w:rPr>
        <w:t>(4)</w:t>
      </w:r>
      <w:r w:rsidR="00280960">
        <w:rPr>
          <w:rtl/>
        </w:rPr>
        <w:t>،</w:t>
      </w:r>
      <w:r w:rsidRPr="00CF228B">
        <w:rPr>
          <w:rtl/>
        </w:rPr>
        <w:t xml:space="preserve"> إلاّ أنّهم قالوا</w:t>
      </w:r>
      <w:r w:rsidR="00280960">
        <w:rPr>
          <w:rtl/>
        </w:rPr>
        <w:t>:</w:t>
      </w:r>
      <w:r w:rsidRPr="00CF228B">
        <w:rPr>
          <w:rtl/>
        </w:rPr>
        <w:t xml:space="preserve"> ( جائز أنْ يكون الإمام مفضولاً</w:t>
      </w:r>
      <w:r w:rsidR="00280960">
        <w:rPr>
          <w:rtl/>
        </w:rPr>
        <w:t>،</w:t>
      </w:r>
      <w:r w:rsidRPr="00CF228B">
        <w:rPr>
          <w:rtl/>
        </w:rPr>
        <w:t xml:space="preserve"> كما يكون الأمير مفضولاً</w:t>
      </w:r>
      <w:r w:rsidR="00280960">
        <w:rPr>
          <w:rtl/>
        </w:rPr>
        <w:t>،</w:t>
      </w:r>
      <w:r w:rsidRPr="00CF228B">
        <w:rPr>
          <w:rtl/>
        </w:rPr>
        <w:t xml:space="preserve"> وفي رعيّته مَن هو أفضل منه ) </w:t>
      </w:r>
      <w:r w:rsidRPr="00A3532A">
        <w:rPr>
          <w:rStyle w:val="libFootnotenumChar"/>
          <w:rtl/>
        </w:rPr>
        <w:t>(5)</w:t>
      </w:r>
      <w:r w:rsidR="00280960">
        <w:rPr>
          <w:rtl/>
        </w:rPr>
        <w:t>.</w:t>
      </w:r>
      <w:r w:rsidRPr="00CF228B">
        <w:rPr>
          <w:rtl/>
        </w:rPr>
        <w:t xml:space="preserve"> </w:t>
      </w:r>
    </w:p>
    <w:p w:rsidR="0015789A" w:rsidRPr="005A779F" w:rsidRDefault="0015789A" w:rsidP="00125A58">
      <w:pPr>
        <w:pStyle w:val="libNormal"/>
        <w:rPr>
          <w:rtl/>
        </w:rPr>
      </w:pPr>
      <w:r w:rsidRPr="00CF228B">
        <w:rPr>
          <w:rtl/>
        </w:rPr>
        <w:t>وفي أيّام زيد حينما خرجَ وسألته الشيعة عن رأيه في أبي بكر وعُمر</w:t>
      </w:r>
      <w:r w:rsidR="00280960">
        <w:rPr>
          <w:rtl/>
        </w:rPr>
        <w:t>،</w:t>
      </w:r>
      <w:r w:rsidRPr="00CF228B">
        <w:rPr>
          <w:rtl/>
        </w:rPr>
        <w:t xml:space="preserve"> فقال</w:t>
      </w:r>
      <w:r w:rsidR="00280960">
        <w:rPr>
          <w:rtl/>
        </w:rPr>
        <w:t>:</w:t>
      </w:r>
      <w:r w:rsidRPr="00CF228B">
        <w:rPr>
          <w:rtl/>
        </w:rPr>
        <w:t xml:space="preserve"> ( كُنّا أحقّ البريّة بسلطان رسول الله ( صلّى الله عليه وآله وسلّم )</w:t>
      </w:r>
      <w:r w:rsidR="00280960">
        <w:rPr>
          <w:rtl/>
        </w:rPr>
        <w:t>،</w:t>
      </w:r>
      <w:r w:rsidRPr="00CF228B">
        <w:rPr>
          <w:rtl/>
        </w:rPr>
        <w:t xml:space="preserve"> فاستأثرا علينا</w:t>
      </w:r>
      <w:r w:rsidR="00280960">
        <w:rPr>
          <w:rtl/>
        </w:rPr>
        <w:t>،</w:t>
      </w:r>
      <w:r w:rsidRPr="00CF228B">
        <w:rPr>
          <w:rtl/>
        </w:rPr>
        <w:t xml:space="preserve"> وقد وُلّيا علينا وعلى الناس فلم يألوا عن العمل بالكتاب والسُنّة ) </w:t>
      </w:r>
      <w:r w:rsidRPr="00A3532A">
        <w:rPr>
          <w:rStyle w:val="libFootnotenumChar"/>
          <w:rtl/>
        </w:rPr>
        <w:t>(6)</w:t>
      </w:r>
      <w:r w:rsidR="00280960">
        <w:rPr>
          <w:rtl/>
        </w:rPr>
        <w:t>.</w:t>
      </w:r>
      <w:r w:rsidRPr="00CF228B">
        <w:rPr>
          <w:rtl/>
        </w:rPr>
        <w:t xml:space="preserve"> </w:t>
      </w:r>
    </w:p>
    <w:p w:rsidR="0015789A" w:rsidRPr="005A779F" w:rsidRDefault="0015789A" w:rsidP="00CF228B">
      <w:pPr>
        <w:pStyle w:val="libNormal"/>
        <w:rPr>
          <w:rtl/>
        </w:rPr>
      </w:pPr>
      <w:r w:rsidRPr="005A779F">
        <w:rPr>
          <w:rtl/>
        </w:rPr>
        <w:t>فالبرغم مِن أنّ زيداً يرى أنّ عليّاً أفضل الصحابة</w:t>
      </w:r>
      <w:r w:rsidR="00280960">
        <w:rPr>
          <w:rtl/>
        </w:rPr>
        <w:t>،</w:t>
      </w:r>
      <w:r w:rsidRPr="005A779F">
        <w:rPr>
          <w:rtl/>
        </w:rPr>
        <w:t xml:space="preserve"> وأنّ آل البيت أولى بالخلافة مِن غيرهم</w:t>
      </w:r>
      <w:r w:rsidR="00280960">
        <w:rPr>
          <w:rtl/>
        </w:rPr>
        <w:t>،</w:t>
      </w:r>
      <w:r w:rsidRPr="005A779F">
        <w:rPr>
          <w:rtl/>
        </w:rPr>
        <w:t xml:space="preserve"> إلاّ أنّه لا ينفي غمامة مَن تَقدّمه</w:t>
      </w:r>
      <w:r w:rsidR="00280960">
        <w:rPr>
          <w:rtl/>
        </w:rPr>
        <w:t>.</w:t>
      </w:r>
      <w:r w:rsidRPr="005A779F">
        <w:rPr>
          <w:rtl/>
        </w:rPr>
        <w:t xml:space="preserve"> </w:t>
      </w:r>
    </w:p>
    <w:p w:rsidR="0015789A" w:rsidRPr="005A779F" w:rsidRDefault="0015789A" w:rsidP="00CF228B">
      <w:pPr>
        <w:pStyle w:val="libNormal"/>
        <w:rPr>
          <w:rtl/>
        </w:rPr>
      </w:pPr>
      <w:r w:rsidRPr="005A779F">
        <w:rPr>
          <w:rtl/>
        </w:rPr>
        <w:t>وقد تطوّرت هذه الفكرة بعد زيد وأصبحت مِن مبادئ الزيديّة</w:t>
      </w:r>
      <w:r w:rsidR="00280960">
        <w:rPr>
          <w:rtl/>
        </w:rPr>
        <w:t>،</w:t>
      </w:r>
      <w:r w:rsidRPr="005A779F">
        <w:rPr>
          <w:rtl/>
        </w:rPr>
        <w:t xml:space="preserve"> وهي جواز إمامة المفضول مع وجود الأفضل</w:t>
      </w:r>
      <w:r w:rsidR="00280960">
        <w:rPr>
          <w:rtl/>
        </w:rPr>
        <w:t>.</w:t>
      </w:r>
      <w:r w:rsidRPr="005A779F">
        <w:rPr>
          <w:rtl/>
        </w:rPr>
        <w:t xml:space="preserve"> </w:t>
      </w:r>
    </w:p>
    <w:p w:rsidR="00280960" w:rsidRDefault="0015789A" w:rsidP="00CF228B">
      <w:pPr>
        <w:pStyle w:val="libNormal"/>
        <w:rPr>
          <w:rtl/>
        </w:rPr>
      </w:pPr>
      <w:r w:rsidRPr="005A779F">
        <w:rPr>
          <w:rtl/>
        </w:rPr>
        <w:t>ويذكر الجاحظ رأي الزيديّة</w:t>
      </w:r>
      <w:r w:rsidR="00280960">
        <w:rPr>
          <w:rtl/>
        </w:rPr>
        <w:t>،</w:t>
      </w:r>
      <w:r w:rsidRPr="005A779F">
        <w:rPr>
          <w:rtl/>
        </w:rPr>
        <w:t xml:space="preserve"> ويرى أنّ مقياس الفضل عندهم أربعة أقسام</w:t>
      </w:r>
      <w:r w:rsidR="00280960">
        <w:rPr>
          <w:rtl/>
        </w:rPr>
        <w:t>:</w:t>
      </w:r>
    </w:p>
    <w:p w:rsidR="0015789A" w:rsidRPr="005A779F" w:rsidRDefault="0015789A" w:rsidP="00125A58">
      <w:pPr>
        <w:pStyle w:val="libNormal"/>
        <w:rPr>
          <w:rtl/>
        </w:rPr>
      </w:pPr>
      <w:r w:rsidRPr="00CF228B">
        <w:rPr>
          <w:rStyle w:val="libBold2Char"/>
          <w:rtl/>
        </w:rPr>
        <w:t>أوّلها</w:t>
      </w:r>
      <w:r w:rsidR="00280960">
        <w:rPr>
          <w:rStyle w:val="libBold2Char"/>
          <w:rtl/>
        </w:rPr>
        <w:t>:</w:t>
      </w:r>
      <w:r w:rsidRPr="00CF228B">
        <w:rPr>
          <w:rtl/>
        </w:rPr>
        <w:t xml:space="preserve"> القِدَم في الإسلام</w:t>
      </w:r>
      <w:r w:rsidR="00280960">
        <w:rPr>
          <w:rtl/>
        </w:rPr>
        <w:t>،</w:t>
      </w:r>
      <w:r w:rsidRPr="00CF228B">
        <w:rPr>
          <w:rtl/>
        </w:rPr>
        <w:t xml:space="preserve"> حيث لا رغبة ولا رهبة إلاّ مِن الله وإليه</w:t>
      </w:r>
      <w:r w:rsidR="00280960">
        <w:rPr>
          <w:rtl/>
        </w:rPr>
        <w:t>.</w:t>
      </w:r>
      <w:r w:rsidRPr="00CF228B">
        <w:rPr>
          <w:rtl/>
        </w:rPr>
        <w:t xml:space="preserve">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ابن النديم</w:t>
      </w:r>
      <w:r w:rsidR="00280960">
        <w:rPr>
          <w:rtl/>
        </w:rPr>
        <w:t>:</w:t>
      </w:r>
      <w:r w:rsidRPr="005A779F">
        <w:rPr>
          <w:rtl/>
        </w:rPr>
        <w:t xml:space="preserve"> الفهرست ص 178</w:t>
      </w:r>
      <w:r w:rsidR="00280960">
        <w:rPr>
          <w:rtl/>
        </w:rPr>
        <w:t>.</w:t>
      </w:r>
      <w:r w:rsidRPr="005A779F">
        <w:rPr>
          <w:rtl/>
        </w:rPr>
        <w:t xml:space="preserve"> </w:t>
      </w:r>
    </w:p>
    <w:p w:rsidR="0015789A" w:rsidRPr="00BD484D" w:rsidRDefault="0015789A" w:rsidP="00BD484D">
      <w:pPr>
        <w:pStyle w:val="libFootnote0"/>
        <w:rPr>
          <w:rtl/>
        </w:rPr>
      </w:pPr>
      <w:r w:rsidRPr="005A779F">
        <w:rPr>
          <w:rtl/>
        </w:rPr>
        <w:t>(2) الشهرستاني</w:t>
      </w:r>
      <w:r w:rsidR="00280960">
        <w:rPr>
          <w:rtl/>
        </w:rPr>
        <w:t>:</w:t>
      </w:r>
      <w:r w:rsidRPr="005A779F">
        <w:rPr>
          <w:rtl/>
        </w:rPr>
        <w:t xml:space="preserve"> المِلَل والنِحَل ج1 ص 249</w:t>
      </w:r>
      <w:r w:rsidR="00280960">
        <w:rPr>
          <w:rtl/>
        </w:rPr>
        <w:t>.</w:t>
      </w:r>
      <w:r w:rsidRPr="005A779F">
        <w:rPr>
          <w:rtl/>
        </w:rPr>
        <w:t xml:space="preserve"> </w:t>
      </w:r>
    </w:p>
    <w:p w:rsidR="0015789A" w:rsidRPr="00BD484D" w:rsidRDefault="0015789A" w:rsidP="00BD484D">
      <w:pPr>
        <w:pStyle w:val="libFootnote0"/>
        <w:rPr>
          <w:rtl/>
        </w:rPr>
      </w:pPr>
      <w:r w:rsidRPr="005A779F">
        <w:rPr>
          <w:rtl/>
        </w:rPr>
        <w:t>(3) ا</w:t>
      </w:r>
      <w:r w:rsidR="00280960">
        <w:rPr>
          <w:rtl/>
        </w:rPr>
        <w:t>لمـُ</w:t>
      </w:r>
      <w:r w:rsidRPr="005A779F">
        <w:rPr>
          <w:rtl/>
        </w:rPr>
        <w:t>فيد</w:t>
      </w:r>
      <w:r w:rsidR="00280960">
        <w:rPr>
          <w:rtl/>
        </w:rPr>
        <w:t>:</w:t>
      </w:r>
      <w:r w:rsidRPr="005A779F">
        <w:rPr>
          <w:rtl/>
        </w:rPr>
        <w:t xml:space="preserve"> المسائل الجاروديّة ( رسالة طبعت ضِمن رسائل ا</w:t>
      </w:r>
      <w:r w:rsidR="00280960">
        <w:rPr>
          <w:rtl/>
        </w:rPr>
        <w:t>لمـُ</w:t>
      </w:r>
      <w:r w:rsidRPr="005A779F">
        <w:rPr>
          <w:rtl/>
        </w:rPr>
        <w:t>فيد ) ص 3</w:t>
      </w:r>
      <w:r w:rsidR="00280960">
        <w:rPr>
          <w:rtl/>
        </w:rPr>
        <w:t>.</w:t>
      </w:r>
      <w:r w:rsidRPr="005A779F">
        <w:rPr>
          <w:rtl/>
        </w:rPr>
        <w:t xml:space="preserve"> </w:t>
      </w:r>
    </w:p>
    <w:p w:rsidR="0015789A" w:rsidRPr="00BD484D" w:rsidRDefault="0015789A" w:rsidP="00BD484D">
      <w:pPr>
        <w:pStyle w:val="libFootnote0"/>
        <w:rPr>
          <w:rtl/>
        </w:rPr>
      </w:pPr>
      <w:r w:rsidRPr="005A779F">
        <w:rPr>
          <w:rtl/>
        </w:rPr>
        <w:t>(4) الجاحظ</w:t>
      </w:r>
      <w:r w:rsidR="00280960">
        <w:rPr>
          <w:rtl/>
        </w:rPr>
        <w:t>:</w:t>
      </w:r>
      <w:r w:rsidRPr="005A779F">
        <w:rPr>
          <w:rtl/>
        </w:rPr>
        <w:t xml:space="preserve"> ثلاث رسائل للجاحظ</w:t>
      </w:r>
      <w:r w:rsidR="00280960">
        <w:rPr>
          <w:rtl/>
        </w:rPr>
        <w:t>،</w:t>
      </w:r>
      <w:r w:rsidRPr="005A779F">
        <w:rPr>
          <w:rtl/>
        </w:rPr>
        <w:t xml:space="preserve"> نشرها السندويي ص 241 ( استحاق الإمامة )</w:t>
      </w:r>
      <w:r w:rsidR="00280960">
        <w:rPr>
          <w:rtl/>
        </w:rPr>
        <w:t>.</w:t>
      </w:r>
      <w:r w:rsidRPr="005A779F">
        <w:rPr>
          <w:rtl/>
        </w:rPr>
        <w:t xml:space="preserve"> </w:t>
      </w:r>
    </w:p>
    <w:p w:rsidR="0015789A" w:rsidRPr="00BD484D" w:rsidRDefault="0015789A" w:rsidP="00BD484D">
      <w:pPr>
        <w:pStyle w:val="libFootnote0"/>
        <w:rPr>
          <w:rtl/>
        </w:rPr>
      </w:pPr>
      <w:r w:rsidRPr="005A779F">
        <w:rPr>
          <w:rtl/>
        </w:rPr>
        <w:t>(5) الأشعري</w:t>
      </w:r>
      <w:r w:rsidR="00280960">
        <w:rPr>
          <w:rtl/>
        </w:rPr>
        <w:t>:</w:t>
      </w:r>
      <w:r w:rsidRPr="005A779F">
        <w:rPr>
          <w:rtl/>
        </w:rPr>
        <w:t xml:space="preserve"> مقالات الإسلاميّين ص 134</w:t>
      </w:r>
      <w:r w:rsidR="00280960">
        <w:rPr>
          <w:rtl/>
        </w:rPr>
        <w:t>.</w:t>
      </w:r>
      <w:r w:rsidRPr="005A779F">
        <w:rPr>
          <w:rtl/>
        </w:rPr>
        <w:t xml:space="preserve"> </w:t>
      </w:r>
    </w:p>
    <w:p w:rsidR="0015789A" w:rsidRPr="00BD484D" w:rsidRDefault="0015789A" w:rsidP="00BD484D">
      <w:pPr>
        <w:pStyle w:val="libFootnote0"/>
        <w:rPr>
          <w:rtl/>
        </w:rPr>
      </w:pPr>
      <w:r w:rsidRPr="005A779F">
        <w:rPr>
          <w:rtl/>
        </w:rPr>
        <w:t>(6) البلاذري</w:t>
      </w:r>
      <w:r w:rsidR="00280960">
        <w:rPr>
          <w:rtl/>
        </w:rPr>
        <w:t>:</w:t>
      </w:r>
      <w:r w:rsidRPr="005A779F">
        <w:rPr>
          <w:rtl/>
        </w:rPr>
        <w:t xml:space="preserve"> أنسابُ الأشراف ج3 الورقة 21 أ</w:t>
      </w:r>
      <w:r w:rsidR="00280960">
        <w:rPr>
          <w:rtl/>
        </w:rPr>
        <w:t>.</w:t>
      </w:r>
      <w:r w:rsidRPr="005A779F">
        <w:rPr>
          <w:rtl/>
        </w:rPr>
        <w:t xml:space="preserve"> </w:t>
      </w:r>
    </w:p>
    <w:p w:rsidR="0015789A" w:rsidRDefault="0015789A" w:rsidP="0015789A">
      <w:pPr>
        <w:pStyle w:val="libNormal"/>
      </w:pPr>
      <w:r>
        <w:rPr>
          <w:rtl/>
        </w:rPr>
        <w:br w:type="page"/>
      </w:r>
    </w:p>
    <w:p w:rsidR="0015789A" w:rsidRPr="00BE7D04" w:rsidRDefault="0015789A" w:rsidP="00BE7D04">
      <w:pPr>
        <w:pStyle w:val="libNormal"/>
        <w:rPr>
          <w:rtl/>
        </w:rPr>
      </w:pPr>
      <w:r w:rsidRPr="00BE7D04">
        <w:rPr>
          <w:rStyle w:val="libBold2Char"/>
          <w:rtl/>
        </w:rPr>
        <w:lastRenderedPageBreak/>
        <w:t>وثانيها</w:t>
      </w:r>
      <w:r w:rsidR="00280960">
        <w:rPr>
          <w:rStyle w:val="libBold2Char"/>
          <w:rtl/>
        </w:rPr>
        <w:t>:</w:t>
      </w:r>
      <w:r w:rsidRPr="005A779F">
        <w:rPr>
          <w:rtl/>
        </w:rPr>
        <w:t xml:space="preserve"> الزُهد في حطام الدُنيا</w:t>
      </w:r>
      <w:r w:rsidR="00280960">
        <w:rPr>
          <w:rtl/>
        </w:rPr>
        <w:t>،</w:t>
      </w:r>
      <w:r w:rsidRPr="005A779F">
        <w:rPr>
          <w:rtl/>
        </w:rPr>
        <w:t xml:space="preserve"> فإنّ أزهد الناس في الدنيا أرغبهم في الآخرة</w:t>
      </w:r>
      <w:r w:rsidR="00280960">
        <w:rPr>
          <w:rtl/>
        </w:rPr>
        <w:t>.</w:t>
      </w:r>
    </w:p>
    <w:p w:rsidR="0015789A" w:rsidRPr="00BE7D04" w:rsidRDefault="0015789A" w:rsidP="00BE7D04">
      <w:pPr>
        <w:pStyle w:val="libNormal"/>
        <w:rPr>
          <w:rtl/>
        </w:rPr>
      </w:pPr>
      <w:r w:rsidRPr="00BE7D04">
        <w:rPr>
          <w:rStyle w:val="libBold2Char"/>
          <w:rtl/>
        </w:rPr>
        <w:t>وثالثها</w:t>
      </w:r>
      <w:r w:rsidR="00280960">
        <w:rPr>
          <w:rStyle w:val="libBold2Char"/>
          <w:rtl/>
        </w:rPr>
        <w:t>:</w:t>
      </w:r>
      <w:r w:rsidRPr="005A779F">
        <w:rPr>
          <w:rtl/>
        </w:rPr>
        <w:t xml:space="preserve"> التَفقّه في الدين</w:t>
      </w:r>
      <w:r w:rsidR="00280960">
        <w:rPr>
          <w:rtl/>
        </w:rPr>
        <w:t>؛</w:t>
      </w:r>
      <w:r w:rsidRPr="005A779F">
        <w:rPr>
          <w:rtl/>
        </w:rPr>
        <w:t xml:space="preserve"> لأنّ الناس يعرفون به مصالح دنياهم ومراشد دينهم</w:t>
      </w:r>
      <w:r w:rsidR="00280960">
        <w:rPr>
          <w:rtl/>
        </w:rPr>
        <w:t>.</w:t>
      </w:r>
    </w:p>
    <w:p w:rsidR="0015789A" w:rsidRPr="00BE7D04" w:rsidRDefault="0015789A" w:rsidP="00BE7D04">
      <w:pPr>
        <w:pStyle w:val="libNormal"/>
        <w:rPr>
          <w:rtl/>
        </w:rPr>
      </w:pPr>
      <w:r w:rsidRPr="00BE7D04">
        <w:rPr>
          <w:rStyle w:val="libBold2Char"/>
          <w:rtl/>
        </w:rPr>
        <w:t>ورابعها</w:t>
      </w:r>
      <w:r w:rsidR="00280960">
        <w:rPr>
          <w:rStyle w:val="libBold2Char"/>
          <w:rtl/>
        </w:rPr>
        <w:t>:</w:t>
      </w:r>
      <w:r w:rsidRPr="005A779F">
        <w:rPr>
          <w:rtl/>
        </w:rPr>
        <w:t xml:space="preserve"> المشي بالسيف</w:t>
      </w:r>
      <w:r w:rsidR="00280960">
        <w:rPr>
          <w:rtl/>
        </w:rPr>
        <w:t>،</w:t>
      </w:r>
      <w:r w:rsidRPr="005A779F">
        <w:rPr>
          <w:rtl/>
        </w:rPr>
        <w:t xml:space="preserve"> فمَن وُجدت فيه هذه الصفات الأربع وجب عليهم تفضيله</w:t>
      </w:r>
      <w:r w:rsidRPr="003501B3">
        <w:rPr>
          <w:rtl/>
        </w:rPr>
        <w:t xml:space="preserve"> </w:t>
      </w:r>
      <w:r w:rsidRPr="00A3532A">
        <w:rPr>
          <w:rStyle w:val="libFootnotenumChar"/>
          <w:rtl/>
        </w:rPr>
        <w:t>(1)</w:t>
      </w:r>
      <w:r w:rsidR="00280960">
        <w:rPr>
          <w:rtl/>
        </w:rPr>
        <w:t>.</w:t>
      </w:r>
      <w:r w:rsidRPr="005A779F">
        <w:rPr>
          <w:rtl/>
        </w:rPr>
        <w:t xml:space="preserve"> </w:t>
      </w:r>
    </w:p>
    <w:p w:rsidR="0015789A" w:rsidRPr="005A779F" w:rsidRDefault="0015789A" w:rsidP="00125A58">
      <w:pPr>
        <w:pStyle w:val="libNormal"/>
        <w:rPr>
          <w:rtl/>
        </w:rPr>
      </w:pPr>
      <w:r w:rsidRPr="00CF228B">
        <w:rPr>
          <w:rtl/>
        </w:rPr>
        <w:t>وقالت الزيديّة</w:t>
      </w:r>
      <w:r w:rsidR="00280960">
        <w:rPr>
          <w:rtl/>
        </w:rPr>
        <w:t>:</w:t>
      </w:r>
      <w:r w:rsidRPr="00CF228B">
        <w:rPr>
          <w:rtl/>
        </w:rPr>
        <w:t xml:space="preserve"> إنّ خلافة أبي بكر كانت وفقاً </w:t>
      </w:r>
      <w:r w:rsidR="00280960">
        <w:rPr>
          <w:rtl/>
        </w:rPr>
        <w:t>لمـُ</w:t>
      </w:r>
      <w:r w:rsidRPr="00CF228B">
        <w:rPr>
          <w:rtl/>
        </w:rPr>
        <w:t>قتضيات المصلحة العامّة</w:t>
      </w:r>
      <w:r w:rsidR="00280960">
        <w:rPr>
          <w:rtl/>
        </w:rPr>
        <w:t>،</w:t>
      </w:r>
      <w:r w:rsidRPr="00CF228B">
        <w:rPr>
          <w:rtl/>
        </w:rPr>
        <w:t xml:space="preserve"> وإشفاقاً مِن الفتنة </w:t>
      </w:r>
      <w:r w:rsidRPr="00A3532A">
        <w:rPr>
          <w:rStyle w:val="libFootnotenumChar"/>
          <w:rtl/>
        </w:rPr>
        <w:t>(2)</w:t>
      </w:r>
      <w:r w:rsidR="00280960" w:rsidRPr="003501B3">
        <w:rPr>
          <w:rtl/>
        </w:rPr>
        <w:t>.</w:t>
      </w:r>
      <w:r w:rsidRPr="00CF228B">
        <w:rPr>
          <w:rtl/>
        </w:rPr>
        <w:t xml:space="preserve"> </w:t>
      </w:r>
    </w:p>
    <w:p w:rsidR="0015789A" w:rsidRPr="005A779F" w:rsidRDefault="0015789A" w:rsidP="00125A58">
      <w:pPr>
        <w:pStyle w:val="libNormal"/>
        <w:rPr>
          <w:rtl/>
        </w:rPr>
      </w:pPr>
      <w:r w:rsidRPr="00CF228B">
        <w:rPr>
          <w:rtl/>
        </w:rPr>
        <w:t>ويؤكّد الشهرستاني هذا المعنى بقول الزيديّة</w:t>
      </w:r>
      <w:r w:rsidR="00280960">
        <w:rPr>
          <w:rtl/>
        </w:rPr>
        <w:t>:</w:t>
      </w:r>
      <w:r w:rsidRPr="00CF228B">
        <w:rPr>
          <w:rtl/>
        </w:rPr>
        <w:t xml:space="preserve"> ( كان عليٌّ أفضل الصحابة</w:t>
      </w:r>
      <w:r w:rsidR="00280960">
        <w:rPr>
          <w:rtl/>
        </w:rPr>
        <w:t>،</w:t>
      </w:r>
      <w:r w:rsidRPr="00CF228B">
        <w:rPr>
          <w:rtl/>
        </w:rPr>
        <w:t xml:space="preserve"> إلاّ أنّ الخلافة فُوّضت إلى أبي بكر لمصلحة رأوها</w:t>
      </w:r>
      <w:r w:rsidR="00280960">
        <w:rPr>
          <w:rtl/>
        </w:rPr>
        <w:t>،</w:t>
      </w:r>
      <w:r w:rsidRPr="00CF228B">
        <w:rPr>
          <w:rtl/>
        </w:rPr>
        <w:t xml:space="preserve"> وقاعدة دينية راعوها من تسكين ثائرة الفتنة</w:t>
      </w:r>
      <w:r w:rsidR="00280960">
        <w:rPr>
          <w:rtl/>
        </w:rPr>
        <w:t>،</w:t>
      </w:r>
      <w:r w:rsidRPr="00CF228B">
        <w:rPr>
          <w:rtl/>
        </w:rPr>
        <w:t xml:space="preserve"> وتطييب قُلوب العامّة</w:t>
      </w:r>
      <w:r w:rsidR="00280960">
        <w:rPr>
          <w:rtl/>
        </w:rPr>
        <w:t>،</w:t>
      </w:r>
      <w:r w:rsidRPr="00CF228B">
        <w:rPr>
          <w:rtl/>
        </w:rPr>
        <w:t xml:space="preserve"> فإنّ عهد الحروب التي جرّت في أيّام النبوّة كان قريباً</w:t>
      </w:r>
      <w:r w:rsidR="00280960">
        <w:rPr>
          <w:rtl/>
        </w:rPr>
        <w:t>،</w:t>
      </w:r>
      <w:r w:rsidRPr="00CF228B">
        <w:rPr>
          <w:rtl/>
        </w:rPr>
        <w:t xml:space="preserve"> وسيف أمير المؤمنين عليّ عن دماء المشركين مِن قريش لم يجفَّ بعد</w:t>
      </w:r>
      <w:r w:rsidR="00280960">
        <w:rPr>
          <w:rtl/>
        </w:rPr>
        <w:t>،</w:t>
      </w:r>
      <w:r w:rsidRPr="00CF228B">
        <w:rPr>
          <w:rtl/>
        </w:rPr>
        <w:t xml:space="preserve"> والضغائن في صدور القوم مِن طلب الثأر كما هي ) </w:t>
      </w:r>
      <w:r w:rsidRPr="00A3532A">
        <w:rPr>
          <w:rStyle w:val="libFootnotenumChar"/>
          <w:rtl/>
        </w:rPr>
        <w:t>(3)</w:t>
      </w:r>
      <w:r w:rsidR="00280960">
        <w:rPr>
          <w:rtl/>
        </w:rPr>
        <w:t>.</w:t>
      </w:r>
      <w:r w:rsidRPr="00CF228B">
        <w:rPr>
          <w:rtl/>
        </w:rPr>
        <w:t xml:space="preserve"> </w:t>
      </w:r>
    </w:p>
    <w:p w:rsidR="0015789A" w:rsidRPr="005A779F" w:rsidRDefault="0015789A" w:rsidP="00125A58">
      <w:pPr>
        <w:pStyle w:val="libNormal"/>
        <w:rPr>
          <w:rtl/>
        </w:rPr>
      </w:pPr>
      <w:r w:rsidRPr="00CF228B">
        <w:rPr>
          <w:rtl/>
        </w:rPr>
        <w:t>وترى الزيديّة في تقديم أبي بكر على عليّ إنّما كان امتحاناً له</w:t>
      </w:r>
      <w:r w:rsidR="00280960">
        <w:rPr>
          <w:rtl/>
        </w:rPr>
        <w:t>،</w:t>
      </w:r>
      <w:r w:rsidRPr="00CF228B">
        <w:rPr>
          <w:rtl/>
        </w:rPr>
        <w:t xml:space="preserve"> ( والتغليظ في المِحنة وشِدّة البلوى في الكلفة )</w:t>
      </w:r>
      <w:r w:rsidR="00280960">
        <w:rPr>
          <w:rtl/>
        </w:rPr>
        <w:t>،</w:t>
      </w:r>
      <w:r w:rsidRPr="00CF228B">
        <w:rPr>
          <w:rtl/>
        </w:rPr>
        <w:t xml:space="preserve"> كما قال الله تعالى للملائكة</w:t>
      </w:r>
      <w:r w:rsidR="00280960">
        <w:rPr>
          <w:rtl/>
        </w:rPr>
        <w:t>:</w:t>
      </w:r>
      <w:r w:rsidRPr="00A54DB0">
        <w:rPr>
          <w:rStyle w:val="libAieChar"/>
          <w:rFonts w:hint="cs"/>
          <w:rtl/>
        </w:rPr>
        <w:t xml:space="preserve"> </w:t>
      </w:r>
      <w:r w:rsidRPr="000516C0">
        <w:rPr>
          <w:rStyle w:val="libAlaemChar"/>
          <w:rFonts w:hint="cs"/>
          <w:rtl/>
        </w:rPr>
        <w:t>(</w:t>
      </w:r>
      <w:r w:rsidRPr="00A54DB0">
        <w:rPr>
          <w:rStyle w:val="libAieChar"/>
          <w:rFonts w:hint="cs"/>
          <w:rtl/>
        </w:rPr>
        <w:t xml:space="preserve"> اسْجُدُواْ لآدَمَ فَسَجَدُواْ إِلاَّ إِبْلِيسَ </w:t>
      </w:r>
      <w:r w:rsidRPr="000516C0">
        <w:rPr>
          <w:rStyle w:val="libAlaemChar"/>
          <w:rFonts w:hint="cs"/>
          <w:rtl/>
        </w:rPr>
        <w:t>)</w:t>
      </w:r>
      <w:r w:rsidR="00280960">
        <w:rPr>
          <w:rtl/>
        </w:rPr>
        <w:t>،</w:t>
      </w:r>
      <w:r w:rsidRPr="00CF228B">
        <w:rPr>
          <w:rtl/>
        </w:rPr>
        <w:t xml:space="preserve"> والملائك أفضل مِن آدم ( فقد كلّفهم الله أغلظ المِحن وأشدّ البلوى )</w:t>
      </w:r>
      <w:r w:rsidRPr="003501B3">
        <w:rPr>
          <w:rtl/>
        </w:rPr>
        <w:t xml:space="preserve"> </w:t>
      </w:r>
      <w:r w:rsidRPr="00A3532A">
        <w:rPr>
          <w:rStyle w:val="libFootnotenumChar"/>
          <w:rtl/>
        </w:rPr>
        <w:t>(4)</w:t>
      </w:r>
      <w:r w:rsidR="00280960">
        <w:rPr>
          <w:rtl/>
        </w:rPr>
        <w:t>.</w:t>
      </w:r>
      <w:r w:rsidRPr="00CF228B">
        <w:rPr>
          <w:rtl/>
        </w:rPr>
        <w:t xml:space="preserve"> </w:t>
      </w:r>
    </w:p>
    <w:p w:rsidR="0015789A" w:rsidRPr="005A779F" w:rsidRDefault="0015789A" w:rsidP="00125A58">
      <w:pPr>
        <w:pStyle w:val="libNormal"/>
        <w:rPr>
          <w:rtl/>
        </w:rPr>
      </w:pPr>
      <w:r w:rsidRPr="00CF228B">
        <w:rPr>
          <w:rtl/>
        </w:rPr>
        <w:t>وقد وقفتْ الزيديّة من السلطة الحاكمة موقفاً يختلف عن الموقف الذي وقفته الشيعة الإماميّة</w:t>
      </w:r>
      <w:r w:rsidR="00280960">
        <w:rPr>
          <w:rtl/>
        </w:rPr>
        <w:t>،</w:t>
      </w:r>
      <w:r w:rsidRPr="00CF228B">
        <w:rPr>
          <w:rtl/>
        </w:rPr>
        <w:t xml:space="preserve"> فالإمام عند الزيديّة يجب أنْ يكون شجاعاً مُقداماً شاهراً سيفه </w:t>
      </w:r>
      <w:r w:rsidRPr="00A3532A">
        <w:rPr>
          <w:rStyle w:val="libFootnotenumChar"/>
          <w:rtl/>
        </w:rPr>
        <w:t>(5)</w:t>
      </w:r>
      <w:r w:rsidR="00280960" w:rsidRPr="003501B3">
        <w:rPr>
          <w:rtl/>
        </w:rPr>
        <w:t>،</w:t>
      </w:r>
      <w:r w:rsidRPr="00CF228B">
        <w:rPr>
          <w:rtl/>
        </w:rPr>
        <w:t xml:space="preserve"> لذلك تُبطل الزيديّة إمامة ( كلّ مَن ادّعى الإمامة وهو قاعد في بيته مرخٍ عليه سِتره</w:t>
      </w:r>
      <w:r w:rsidR="00280960">
        <w:rPr>
          <w:rtl/>
        </w:rPr>
        <w:t>،</w:t>
      </w:r>
      <w:r w:rsidRPr="00CF228B">
        <w:rPr>
          <w:rtl/>
        </w:rPr>
        <w:t xml:space="preserve"> لا يجوز اتّباعه ولا يجوز القول بإمامته ) </w:t>
      </w:r>
      <w:r w:rsidRPr="00A3532A">
        <w:rPr>
          <w:rStyle w:val="libFootnotenumChar"/>
          <w:rtl/>
        </w:rPr>
        <w:t>(6)</w:t>
      </w:r>
      <w:r w:rsidR="00280960">
        <w:rPr>
          <w:rtl/>
        </w:rPr>
        <w:t>.</w:t>
      </w:r>
      <w:r w:rsidRPr="00CF228B">
        <w:rPr>
          <w:rtl/>
        </w:rPr>
        <w:t xml:space="preserve"> </w:t>
      </w:r>
    </w:p>
    <w:p w:rsidR="0015789A" w:rsidRPr="005A779F" w:rsidRDefault="0015789A" w:rsidP="00CF228B">
      <w:pPr>
        <w:pStyle w:val="libNormal"/>
        <w:rPr>
          <w:rtl/>
        </w:rPr>
      </w:pPr>
      <w:r w:rsidRPr="005A779F">
        <w:rPr>
          <w:rtl/>
        </w:rPr>
        <w:t xml:space="preserve">فاستعمال السيف في رأي الزيديّة أمرٌ واجب إذا ما أمكن به إزالة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الجاحظ</w:t>
      </w:r>
      <w:r w:rsidR="00280960">
        <w:rPr>
          <w:rtl/>
        </w:rPr>
        <w:t>:</w:t>
      </w:r>
      <w:r w:rsidRPr="005A779F">
        <w:rPr>
          <w:rtl/>
        </w:rPr>
        <w:t xml:space="preserve"> ثلاث رسائل ص 241</w:t>
      </w:r>
      <w:r w:rsidR="00280960">
        <w:rPr>
          <w:rtl/>
        </w:rPr>
        <w:t>.</w:t>
      </w:r>
      <w:r w:rsidRPr="005A779F">
        <w:rPr>
          <w:rtl/>
        </w:rPr>
        <w:t xml:space="preserve"> </w:t>
      </w:r>
    </w:p>
    <w:p w:rsidR="0015789A" w:rsidRPr="00BD484D" w:rsidRDefault="0015789A" w:rsidP="00BD484D">
      <w:pPr>
        <w:pStyle w:val="libFootnote0"/>
        <w:rPr>
          <w:rtl/>
        </w:rPr>
      </w:pPr>
      <w:r w:rsidRPr="005A779F">
        <w:rPr>
          <w:rtl/>
        </w:rPr>
        <w:t>(2) ن. م ص 246</w:t>
      </w:r>
      <w:r w:rsidR="00280960">
        <w:rPr>
          <w:rtl/>
        </w:rPr>
        <w:t>.</w:t>
      </w:r>
      <w:r w:rsidRPr="005A779F">
        <w:rPr>
          <w:rtl/>
        </w:rPr>
        <w:t xml:space="preserve"> </w:t>
      </w:r>
    </w:p>
    <w:p w:rsidR="0015789A" w:rsidRPr="00BD484D" w:rsidRDefault="0015789A" w:rsidP="00BD484D">
      <w:pPr>
        <w:pStyle w:val="libFootnote0"/>
        <w:rPr>
          <w:rtl/>
        </w:rPr>
      </w:pPr>
      <w:r w:rsidRPr="005A779F">
        <w:rPr>
          <w:rtl/>
        </w:rPr>
        <w:t>(3) الشهرستاني</w:t>
      </w:r>
      <w:r w:rsidR="00280960">
        <w:rPr>
          <w:rtl/>
        </w:rPr>
        <w:t>:</w:t>
      </w:r>
      <w:r w:rsidRPr="005A779F">
        <w:rPr>
          <w:rtl/>
        </w:rPr>
        <w:t xml:space="preserve"> المِلَل والنِحَل ج1 ص 250</w:t>
      </w:r>
      <w:r w:rsidR="00280960">
        <w:rPr>
          <w:rtl/>
        </w:rPr>
        <w:t>.</w:t>
      </w:r>
      <w:r w:rsidRPr="005A779F">
        <w:rPr>
          <w:rtl/>
        </w:rPr>
        <w:t xml:space="preserve"> </w:t>
      </w:r>
    </w:p>
    <w:p w:rsidR="0015789A" w:rsidRPr="00BD484D" w:rsidRDefault="0015789A" w:rsidP="00BD484D">
      <w:pPr>
        <w:pStyle w:val="libFootnote0"/>
        <w:rPr>
          <w:rtl/>
        </w:rPr>
      </w:pPr>
      <w:r w:rsidRPr="005A779F">
        <w:rPr>
          <w:rtl/>
        </w:rPr>
        <w:t>(4) الجاحظ</w:t>
      </w:r>
      <w:r w:rsidR="00280960">
        <w:rPr>
          <w:rtl/>
        </w:rPr>
        <w:t>:</w:t>
      </w:r>
      <w:r w:rsidRPr="005A779F">
        <w:rPr>
          <w:rtl/>
        </w:rPr>
        <w:t xml:space="preserve"> ثلاث رسائل ص 246</w:t>
      </w:r>
      <w:r w:rsidR="00280960">
        <w:rPr>
          <w:rtl/>
        </w:rPr>
        <w:t>.</w:t>
      </w:r>
      <w:r w:rsidRPr="005A779F">
        <w:rPr>
          <w:rtl/>
        </w:rPr>
        <w:t xml:space="preserve"> </w:t>
      </w:r>
    </w:p>
    <w:p w:rsidR="0015789A" w:rsidRPr="00BD484D" w:rsidRDefault="0015789A" w:rsidP="00BD484D">
      <w:pPr>
        <w:pStyle w:val="libFootnote0"/>
        <w:rPr>
          <w:rtl/>
        </w:rPr>
      </w:pPr>
      <w:r w:rsidRPr="005A779F">
        <w:rPr>
          <w:rtl/>
        </w:rPr>
        <w:t>(5) المقدسي</w:t>
      </w:r>
      <w:r w:rsidR="00280960">
        <w:rPr>
          <w:rtl/>
        </w:rPr>
        <w:t>:</w:t>
      </w:r>
      <w:r w:rsidRPr="005A779F">
        <w:rPr>
          <w:rtl/>
        </w:rPr>
        <w:t xml:space="preserve"> البدء والتاريخ ج5 ص 133</w:t>
      </w:r>
      <w:r w:rsidR="00280960">
        <w:rPr>
          <w:rtl/>
        </w:rPr>
        <w:t>،</w:t>
      </w:r>
      <w:r w:rsidRPr="005A779F">
        <w:rPr>
          <w:rtl/>
        </w:rPr>
        <w:t xml:space="preserve"> الحميري</w:t>
      </w:r>
      <w:r w:rsidR="00280960">
        <w:rPr>
          <w:rtl/>
        </w:rPr>
        <w:t>:</w:t>
      </w:r>
      <w:r w:rsidRPr="005A779F">
        <w:rPr>
          <w:rtl/>
        </w:rPr>
        <w:t xml:space="preserve"> الحور العين ص 156</w:t>
      </w:r>
      <w:r w:rsidR="00280960">
        <w:rPr>
          <w:rtl/>
        </w:rPr>
        <w:t>.</w:t>
      </w:r>
      <w:r w:rsidRPr="005A779F">
        <w:rPr>
          <w:rtl/>
        </w:rPr>
        <w:t xml:space="preserve"> </w:t>
      </w:r>
    </w:p>
    <w:p w:rsidR="0015789A" w:rsidRPr="00BD484D" w:rsidRDefault="0015789A" w:rsidP="00BD484D">
      <w:pPr>
        <w:pStyle w:val="libFootnote0"/>
        <w:rPr>
          <w:rtl/>
        </w:rPr>
      </w:pPr>
      <w:r w:rsidRPr="005A779F">
        <w:rPr>
          <w:rtl/>
        </w:rPr>
        <w:t>(6) النوبختي</w:t>
      </w:r>
      <w:r w:rsidR="00280960">
        <w:rPr>
          <w:rtl/>
        </w:rPr>
        <w:t>:</w:t>
      </w:r>
      <w:r w:rsidRPr="005A779F">
        <w:rPr>
          <w:rtl/>
        </w:rPr>
        <w:t xml:space="preserve"> فِرَق الشيعة ص 74</w:t>
      </w:r>
      <w:r w:rsidR="00280960">
        <w:rPr>
          <w:rtl/>
        </w:rPr>
        <w:t xml:space="preserve"> - </w:t>
      </w:r>
      <w:r w:rsidRPr="005A779F">
        <w:rPr>
          <w:rtl/>
        </w:rPr>
        <w:t>75</w:t>
      </w:r>
      <w:r w:rsidR="00280960">
        <w:rPr>
          <w:rtl/>
        </w:rPr>
        <w:t>.</w:t>
      </w:r>
      <w:r w:rsidRPr="005A779F">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5A779F">
        <w:rPr>
          <w:rtl/>
        </w:rPr>
        <w:lastRenderedPageBreak/>
        <w:t xml:space="preserve">أهل البغي وإقامة الحقّ </w:t>
      </w:r>
      <w:r w:rsidRPr="00A3532A">
        <w:rPr>
          <w:rStyle w:val="libFootnotenumChar"/>
          <w:rtl/>
        </w:rPr>
        <w:t>(1)</w:t>
      </w:r>
      <w:r w:rsidR="00280960">
        <w:rPr>
          <w:rtl/>
        </w:rPr>
        <w:t>.</w:t>
      </w:r>
      <w:r w:rsidRPr="005A779F">
        <w:rPr>
          <w:rtl/>
        </w:rPr>
        <w:t xml:space="preserve"> </w:t>
      </w:r>
    </w:p>
    <w:p w:rsidR="0015789A" w:rsidRPr="005A779F" w:rsidRDefault="0015789A" w:rsidP="00CF228B">
      <w:pPr>
        <w:pStyle w:val="libNormal"/>
        <w:rPr>
          <w:rtl/>
        </w:rPr>
      </w:pPr>
      <w:r w:rsidRPr="005A779F">
        <w:rPr>
          <w:rtl/>
        </w:rPr>
        <w:t>فهذه أهمّ مبادئ الزيديّة</w:t>
      </w:r>
      <w:r w:rsidR="00280960">
        <w:rPr>
          <w:rtl/>
        </w:rPr>
        <w:t>،</w:t>
      </w:r>
      <w:r w:rsidRPr="005A779F">
        <w:rPr>
          <w:rtl/>
        </w:rPr>
        <w:t xml:space="preserve"> وقد أصبحت خطاً واضحاً في فترة تولّي العبّاسيّين الحُكم</w:t>
      </w:r>
      <w:r w:rsidR="00280960">
        <w:rPr>
          <w:rtl/>
        </w:rPr>
        <w:t>،</w:t>
      </w:r>
      <w:r w:rsidRPr="005A779F">
        <w:rPr>
          <w:rtl/>
        </w:rPr>
        <w:t xml:space="preserve"> إلاّ أنّ هذه المبادئ قد تبنّاها أبناء الحسن</w:t>
      </w:r>
      <w:r w:rsidR="00280960">
        <w:rPr>
          <w:rtl/>
        </w:rPr>
        <w:t>؛</w:t>
      </w:r>
      <w:r w:rsidRPr="005A779F">
        <w:rPr>
          <w:rtl/>
        </w:rPr>
        <w:t xml:space="preserve"> لأنّ الزيديّة لم تقصر الإمامة على أبناء الحسين وإنّما جعلتها شورى بين أبناء الحسن والحسين</w:t>
      </w:r>
      <w:r w:rsidR="00280960">
        <w:rPr>
          <w:rtl/>
        </w:rPr>
        <w:t>،</w:t>
      </w:r>
      <w:r w:rsidRPr="005A779F">
        <w:rPr>
          <w:rtl/>
        </w:rPr>
        <w:t xml:space="preserve"> أو لكلٍّ مِن أولاد فاطمة مَن خرج منهم بالسيف</w:t>
      </w:r>
      <w:r w:rsidR="00280960">
        <w:rPr>
          <w:rtl/>
        </w:rPr>
        <w:t>،</w:t>
      </w:r>
      <w:r w:rsidRPr="005A779F">
        <w:rPr>
          <w:rtl/>
        </w:rPr>
        <w:t xml:space="preserve"> فسار أبناء الحسن على هذا المبدأ ورفعوا لواء الثورة بوجه العبّاسيّين</w:t>
      </w:r>
      <w:r w:rsidR="00280960">
        <w:rPr>
          <w:rtl/>
        </w:rPr>
        <w:t>.</w:t>
      </w:r>
      <w:r w:rsidRPr="005A779F">
        <w:rPr>
          <w:rtl/>
        </w:rPr>
        <w:t xml:space="preserve"> </w:t>
      </w:r>
    </w:p>
    <w:p w:rsidR="0015789A" w:rsidRPr="005A779F" w:rsidRDefault="0015789A" w:rsidP="00125A58">
      <w:pPr>
        <w:pStyle w:val="libNormal"/>
        <w:rPr>
          <w:rtl/>
        </w:rPr>
      </w:pPr>
      <w:r w:rsidRPr="00CF228B">
        <w:rPr>
          <w:rtl/>
        </w:rPr>
        <w:t>أمّا مَن هُم أبناء الحسن</w:t>
      </w:r>
      <w:r w:rsidR="00280960">
        <w:rPr>
          <w:rtl/>
        </w:rPr>
        <w:t>؟</w:t>
      </w:r>
      <w:r w:rsidRPr="00CF228B">
        <w:rPr>
          <w:rtl/>
        </w:rPr>
        <w:t xml:space="preserve"> فأشهرهم زيد بن الحسن</w:t>
      </w:r>
      <w:r w:rsidR="00280960">
        <w:rPr>
          <w:rtl/>
        </w:rPr>
        <w:t>،</w:t>
      </w:r>
      <w:r w:rsidRPr="00CF228B">
        <w:rPr>
          <w:rtl/>
        </w:rPr>
        <w:t xml:space="preserve"> والحسن بن الحسن </w:t>
      </w:r>
      <w:r w:rsidRPr="00A3532A">
        <w:rPr>
          <w:rStyle w:val="libFootnotenumChar"/>
          <w:rtl/>
        </w:rPr>
        <w:t>(2)</w:t>
      </w:r>
      <w:r w:rsidR="00280960">
        <w:rPr>
          <w:rtl/>
        </w:rPr>
        <w:t>،</w:t>
      </w:r>
      <w:r w:rsidRPr="00CF228B">
        <w:rPr>
          <w:rtl/>
        </w:rPr>
        <w:t xml:space="preserve"> وزيد بن الحسن تولّى صدقات الرسول ( صلّى الله عليه وآله وسلّم )</w:t>
      </w:r>
      <w:r w:rsidR="00280960">
        <w:rPr>
          <w:rtl/>
        </w:rPr>
        <w:t>،</w:t>
      </w:r>
      <w:r w:rsidRPr="00CF228B">
        <w:rPr>
          <w:rtl/>
        </w:rPr>
        <w:t xml:space="preserve"> فلمّا وَلي سُليمان بن عبد ا</w:t>
      </w:r>
      <w:r w:rsidR="00280960">
        <w:rPr>
          <w:rtl/>
        </w:rPr>
        <w:t>لمـَ</w:t>
      </w:r>
      <w:r w:rsidRPr="00CF228B">
        <w:rPr>
          <w:rtl/>
        </w:rPr>
        <w:t>لك عزله عنها</w:t>
      </w:r>
      <w:r w:rsidR="00280960">
        <w:rPr>
          <w:rtl/>
        </w:rPr>
        <w:t>،</w:t>
      </w:r>
      <w:r w:rsidRPr="00CF228B">
        <w:rPr>
          <w:rtl/>
        </w:rPr>
        <w:t xml:space="preserve"> وأعاده إليها عٌمر بن عبد العزيز</w:t>
      </w:r>
      <w:r w:rsidR="00280960">
        <w:rPr>
          <w:rtl/>
        </w:rPr>
        <w:t>؛</w:t>
      </w:r>
      <w:r w:rsidRPr="00CF228B">
        <w:rPr>
          <w:rtl/>
        </w:rPr>
        <w:t xml:space="preserve"> ( لأنّه شريف بني هاشم وذو سنّهم ) </w:t>
      </w:r>
      <w:r w:rsidRPr="00A3532A">
        <w:rPr>
          <w:rStyle w:val="libFootnotenumChar"/>
          <w:rtl/>
        </w:rPr>
        <w:t>(3)</w:t>
      </w:r>
      <w:r w:rsidR="00280960">
        <w:rPr>
          <w:rtl/>
        </w:rPr>
        <w:t>.</w:t>
      </w:r>
      <w:r w:rsidRPr="00CF228B">
        <w:rPr>
          <w:rtl/>
        </w:rPr>
        <w:t xml:space="preserve"> </w:t>
      </w:r>
    </w:p>
    <w:p w:rsidR="0015789A" w:rsidRPr="005A779F" w:rsidRDefault="0015789A" w:rsidP="00125A58">
      <w:pPr>
        <w:pStyle w:val="libNormal"/>
        <w:rPr>
          <w:rtl/>
        </w:rPr>
      </w:pPr>
      <w:r w:rsidRPr="00CF228B">
        <w:rPr>
          <w:rtl/>
        </w:rPr>
        <w:t>ويقول ا</w:t>
      </w:r>
      <w:r w:rsidR="00280960">
        <w:rPr>
          <w:rtl/>
        </w:rPr>
        <w:t>لمـُ</w:t>
      </w:r>
      <w:r w:rsidRPr="00CF228B">
        <w:rPr>
          <w:rtl/>
        </w:rPr>
        <w:t>فيد</w:t>
      </w:r>
      <w:r w:rsidR="00280960">
        <w:rPr>
          <w:rtl/>
        </w:rPr>
        <w:t>:</w:t>
      </w:r>
      <w:r w:rsidRPr="00CF228B">
        <w:rPr>
          <w:rtl/>
        </w:rPr>
        <w:t xml:space="preserve"> ( وخرج زيد بن الحسن مِن الدنيا ولم يدّعِ الإمامة ولا ادّعاها له مُدّعٍ مِن الشيعة ) </w:t>
      </w:r>
      <w:r w:rsidRPr="00A3532A">
        <w:rPr>
          <w:rStyle w:val="libFootnotenumChar"/>
          <w:rtl/>
        </w:rPr>
        <w:t>(4)</w:t>
      </w:r>
      <w:r w:rsidR="00280960">
        <w:rPr>
          <w:rtl/>
        </w:rPr>
        <w:t>.</w:t>
      </w:r>
      <w:r w:rsidRPr="00CF228B">
        <w:rPr>
          <w:rtl/>
        </w:rPr>
        <w:t xml:space="preserve"> </w:t>
      </w:r>
    </w:p>
    <w:p w:rsidR="0015789A" w:rsidRPr="005A779F" w:rsidRDefault="0015789A" w:rsidP="00125A58">
      <w:pPr>
        <w:pStyle w:val="libNormal"/>
        <w:rPr>
          <w:rtl/>
        </w:rPr>
      </w:pPr>
      <w:r w:rsidRPr="00CF228B">
        <w:rPr>
          <w:rtl/>
        </w:rPr>
        <w:t>ويبدو أنّ زيد بن الحسن كان يرى التقيّة لأعدائه</w:t>
      </w:r>
      <w:r w:rsidR="00280960">
        <w:rPr>
          <w:rtl/>
        </w:rPr>
        <w:t>؛</w:t>
      </w:r>
      <w:r w:rsidRPr="00CF228B">
        <w:rPr>
          <w:rtl/>
        </w:rPr>
        <w:t xml:space="preserve"> لذلك تقلّد الأعمال مِن قِبَل الأُمويّين</w:t>
      </w:r>
      <w:r w:rsidR="00280960">
        <w:rPr>
          <w:rtl/>
        </w:rPr>
        <w:t>،</w:t>
      </w:r>
      <w:r w:rsidRPr="00CF228B">
        <w:rPr>
          <w:rtl/>
        </w:rPr>
        <w:t xml:space="preserve"> فيذكر ا</w:t>
      </w:r>
      <w:r w:rsidR="00280960">
        <w:rPr>
          <w:rtl/>
        </w:rPr>
        <w:t>لمـُ</w:t>
      </w:r>
      <w:r w:rsidRPr="00CF228B">
        <w:rPr>
          <w:rtl/>
        </w:rPr>
        <w:t>فيد</w:t>
      </w:r>
      <w:r w:rsidR="00280960">
        <w:rPr>
          <w:rtl/>
        </w:rPr>
        <w:t>:</w:t>
      </w:r>
      <w:r w:rsidRPr="00CF228B">
        <w:rPr>
          <w:rtl/>
        </w:rPr>
        <w:t xml:space="preserve"> ( والزيدي يُراعي في الإمامة بعد عليّ والحسن والحسين الدعوة والجهاد</w:t>
      </w:r>
      <w:r w:rsidR="00280960">
        <w:rPr>
          <w:rtl/>
        </w:rPr>
        <w:t>،</w:t>
      </w:r>
      <w:r w:rsidRPr="00CF228B">
        <w:rPr>
          <w:rtl/>
        </w:rPr>
        <w:t xml:space="preserve"> وزيد بن الحسن كان مُسالماً لبني أُميّة ومتقلّداً مِن قِلَبِهِم الأعمال</w:t>
      </w:r>
      <w:r w:rsidR="00280960">
        <w:rPr>
          <w:rtl/>
        </w:rPr>
        <w:t>،</w:t>
      </w:r>
      <w:r w:rsidRPr="00CF228B">
        <w:rPr>
          <w:rtl/>
        </w:rPr>
        <w:t xml:space="preserve"> وكان رأيه التقيّة لأعدائه والتآلف لهم وا</w:t>
      </w:r>
      <w:r w:rsidR="00280960">
        <w:rPr>
          <w:rtl/>
        </w:rPr>
        <w:t>لمـُ</w:t>
      </w:r>
      <w:r w:rsidRPr="00CF228B">
        <w:rPr>
          <w:rtl/>
        </w:rPr>
        <w:t>داراة</w:t>
      </w:r>
      <w:r w:rsidR="00280960">
        <w:rPr>
          <w:rtl/>
        </w:rPr>
        <w:t>،</w:t>
      </w:r>
      <w:r w:rsidRPr="00CF228B">
        <w:rPr>
          <w:rtl/>
        </w:rPr>
        <w:t xml:space="preserve"> وهذا يُضادّ عند الزيديّة علامات الإمامة ) </w:t>
      </w:r>
      <w:r w:rsidRPr="00A3532A">
        <w:rPr>
          <w:rStyle w:val="libFootnotenumChar"/>
          <w:rtl/>
        </w:rPr>
        <w:t>(5)</w:t>
      </w:r>
      <w:r w:rsidR="00280960">
        <w:rPr>
          <w:rtl/>
        </w:rPr>
        <w:t>.</w:t>
      </w:r>
      <w:r w:rsidRPr="00CF228B">
        <w:rPr>
          <w:rtl/>
        </w:rPr>
        <w:t xml:space="preserve"> </w:t>
      </w:r>
    </w:p>
    <w:p w:rsidR="0015789A" w:rsidRPr="005A779F" w:rsidRDefault="0015789A" w:rsidP="00125A58">
      <w:pPr>
        <w:pStyle w:val="libNormal"/>
        <w:rPr>
          <w:rtl/>
        </w:rPr>
      </w:pPr>
      <w:r w:rsidRPr="00CF228B">
        <w:rPr>
          <w:rtl/>
        </w:rPr>
        <w:t>أمّا الحسن بن الحسن</w:t>
      </w:r>
      <w:r w:rsidR="00280960">
        <w:rPr>
          <w:rtl/>
        </w:rPr>
        <w:t>،</w:t>
      </w:r>
      <w:r w:rsidRPr="00CF228B">
        <w:rPr>
          <w:rtl/>
        </w:rPr>
        <w:t xml:space="preserve"> فكان جليلاً رئيساً فاضلاً ورِعاً</w:t>
      </w:r>
      <w:r w:rsidR="00280960">
        <w:rPr>
          <w:rtl/>
        </w:rPr>
        <w:t>،</w:t>
      </w:r>
      <w:r w:rsidRPr="00CF228B">
        <w:rPr>
          <w:rtl/>
        </w:rPr>
        <w:t xml:space="preserve"> وكان يلي صدقات أمير المؤمنين عليّ بن أبي طالب في وقته</w:t>
      </w:r>
      <w:r w:rsidR="00280960">
        <w:rPr>
          <w:rtl/>
        </w:rPr>
        <w:t>،</w:t>
      </w:r>
      <w:r w:rsidRPr="00CF228B">
        <w:rPr>
          <w:rtl/>
        </w:rPr>
        <w:t xml:space="preserve"> وقد خرجَ مع عمّه الحسين يوم الطفّ وتزوّج ابنته فاطمة </w:t>
      </w:r>
      <w:r w:rsidRPr="00A3532A">
        <w:rPr>
          <w:rStyle w:val="libFootnotenumChar"/>
          <w:rtl/>
        </w:rPr>
        <w:t>(6)</w:t>
      </w:r>
      <w:r w:rsidR="00280960" w:rsidRPr="003501B3">
        <w:rPr>
          <w:rtl/>
        </w:rPr>
        <w:t>.</w:t>
      </w:r>
      <w:r w:rsidRPr="00CF228B">
        <w:rPr>
          <w:rtl/>
        </w:rPr>
        <w:t xml:space="preserve">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الأشعري</w:t>
      </w:r>
      <w:r w:rsidR="00280960">
        <w:rPr>
          <w:rtl/>
        </w:rPr>
        <w:t>:</w:t>
      </w:r>
      <w:r w:rsidRPr="005A779F">
        <w:rPr>
          <w:rtl/>
        </w:rPr>
        <w:t xml:space="preserve"> مقالات الإسلاميّين ص 74</w:t>
      </w:r>
      <w:r w:rsidR="00280960">
        <w:rPr>
          <w:rtl/>
        </w:rPr>
        <w:t>.</w:t>
      </w:r>
      <w:r w:rsidRPr="005A779F">
        <w:rPr>
          <w:rtl/>
        </w:rPr>
        <w:t xml:space="preserve"> </w:t>
      </w:r>
    </w:p>
    <w:p w:rsidR="0015789A" w:rsidRPr="00BD484D" w:rsidRDefault="0015789A" w:rsidP="00BD484D">
      <w:pPr>
        <w:pStyle w:val="libFootnote0"/>
        <w:rPr>
          <w:rtl/>
        </w:rPr>
      </w:pPr>
      <w:r w:rsidRPr="005A779F">
        <w:rPr>
          <w:rtl/>
        </w:rPr>
        <w:t>(2) البخاري</w:t>
      </w:r>
      <w:r w:rsidR="00280960">
        <w:rPr>
          <w:rtl/>
        </w:rPr>
        <w:t>:</w:t>
      </w:r>
      <w:r w:rsidRPr="005A779F">
        <w:rPr>
          <w:rtl/>
        </w:rPr>
        <w:t xml:space="preserve"> سرّ السلسلة العلويّة ص 4</w:t>
      </w:r>
      <w:r w:rsidR="00280960">
        <w:rPr>
          <w:rtl/>
        </w:rPr>
        <w:t>.</w:t>
      </w:r>
      <w:r w:rsidRPr="005A779F">
        <w:rPr>
          <w:rtl/>
        </w:rPr>
        <w:t xml:space="preserve"> </w:t>
      </w:r>
    </w:p>
    <w:p w:rsidR="0015789A" w:rsidRPr="00BD484D" w:rsidRDefault="0015789A" w:rsidP="00BD484D">
      <w:pPr>
        <w:pStyle w:val="libFootnote0"/>
        <w:rPr>
          <w:rtl/>
        </w:rPr>
      </w:pPr>
      <w:r w:rsidRPr="005A779F">
        <w:rPr>
          <w:rtl/>
        </w:rPr>
        <w:t>(3) ا</w:t>
      </w:r>
      <w:r w:rsidR="00280960">
        <w:rPr>
          <w:rtl/>
        </w:rPr>
        <w:t>لمـُ</w:t>
      </w:r>
      <w:r w:rsidRPr="005A779F">
        <w:rPr>
          <w:rtl/>
        </w:rPr>
        <w:t>فيد</w:t>
      </w:r>
      <w:r w:rsidR="00280960">
        <w:rPr>
          <w:rtl/>
        </w:rPr>
        <w:t>:</w:t>
      </w:r>
      <w:r w:rsidRPr="005A779F">
        <w:rPr>
          <w:rtl/>
        </w:rPr>
        <w:t xml:space="preserve"> الإرشاد ص 194</w:t>
      </w:r>
      <w:r w:rsidR="00280960">
        <w:rPr>
          <w:rtl/>
        </w:rPr>
        <w:t>.</w:t>
      </w:r>
      <w:r w:rsidRPr="005A779F">
        <w:rPr>
          <w:rtl/>
        </w:rPr>
        <w:t xml:space="preserve"> </w:t>
      </w:r>
    </w:p>
    <w:p w:rsidR="0015789A" w:rsidRPr="00BD484D" w:rsidRDefault="0015789A" w:rsidP="00BD484D">
      <w:pPr>
        <w:pStyle w:val="libFootnote0"/>
        <w:rPr>
          <w:rtl/>
        </w:rPr>
      </w:pPr>
      <w:r w:rsidRPr="005A779F">
        <w:rPr>
          <w:rtl/>
        </w:rPr>
        <w:t>(4) ن. م ص 195</w:t>
      </w:r>
      <w:r w:rsidR="00280960">
        <w:rPr>
          <w:rtl/>
        </w:rPr>
        <w:t>.</w:t>
      </w:r>
      <w:r w:rsidRPr="005A779F">
        <w:rPr>
          <w:rtl/>
        </w:rPr>
        <w:t xml:space="preserve"> </w:t>
      </w:r>
    </w:p>
    <w:p w:rsidR="0015789A" w:rsidRPr="00BD484D" w:rsidRDefault="0015789A" w:rsidP="00BD484D">
      <w:pPr>
        <w:pStyle w:val="libFootnote0"/>
        <w:rPr>
          <w:rtl/>
        </w:rPr>
      </w:pPr>
      <w:r w:rsidRPr="005A779F">
        <w:rPr>
          <w:rtl/>
        </w:rPr>
        <w:t>(5) ا</w:t>
      </w:r>
      <w:r w:rsidR="00280960">
        <w:rPr>
          <w:rtl/>
        </w:rPr>
        <w:t>لمـُ</w:t>
      </w:r>
      <w:r w:rsidRPr="005A779F">
        <w:rPr>
          <w:rtl/>
        </w:rPr>
        <w:t>فيد</w:t>
      </w:r>
      <w:r w:rsidR="00280960">
        <w:rPr>
          <w:rtl/>
        </w:rPr>
        <w:t>:</w:t>
      </w:r>
      <w:r w:rsidRPr="005A779F">
        <w:rPr>
          <w:rtl/>
        </w:rPr>
        <w:t xml:space="preserve"> الإرشاد ص 195</w:t>
      </w:r>
      <w:r w:rsidR="00280960">
        <w:rPr>
          <w:rtl/>
        </w:rPr>
        <w:t>.</w:t>
      </w:r>
      <w:r w:rsidRPr="005A779F">
        <w:rPr>
          <w:rtl/>
        </w:rPr>
        <w:t xml:space="preserve"> </w:t>
      </w:r>
    </w:p>
    <w:p w:rsidR="0015789A" w:rsidRPr="00BD484D" w:rsidRDefault="0015789A" w:rsidP="00BD484D">
      <w:pPr>
        <w:pStyle w:val="libFootnote0"/>
        <w:rPr>
          <w:rtl/>
        </w:rPr>
      </w:pPr>
      <w:r w:rsidRPr="005A779F">
        <w:rPr>
          <w:rtl/>
        </w:rPr>
        <w:t>(6) ن. م ص 195</w:t>
      </w:r>
      <w:r w:rsidR="00280960">
        <w:rPr>
          <w:rtl/>
        </w:rPr>
        <w:t>.</w:t>
      </w:r>
      <w:r w:rsidRPr="005A779F">
        <w:rPr>
          <w:rtl/>
        </w:rPr>
        <w:t xml:space="preserve"> </w:t>
      </w:r>
    </w:p>
    <w:p w:rsidR="0015789A" w:rsidRDefault="0015789A" w:rsidP="0015789A">
      <w:pPr>
        <w:pStyle w:val="libNormal"/>
      </w:pPr>
      <w:r>
        <w:rPr>
          <w:rtl/>
        </w:rPr>
        <w:br w:type="page"/>
      </w:r>
    </w:p>
    <w:p w:rsidR="00280960" w:rsidRDefault="0015789A" w:rsidP="00125A58">
      <w:pPr>
        <w:pStyle w:val="libNormal"/>
        <w:rPr>
          <w:rtl/>
        </w:rPr>
      </w:pPr>
      <w:r w:rsidRPr="00CF228B">
        <w:rPr>
          <w:rtl/>
        </w:rPr>
        <w:lastRenderedPageBreak/>
        <w:t>ويقول ا</w:t>
      </w:r>
      <w:r w:rsidR="00280960">
        <w:rPr>
          <w:rtl/>
        </w:rPr>
        <w:t>لمـُ</w:t>
      </w:r>
      <w:r w:rsidRPr="00CF228B">
        <w:rPr>
          <w:rtl/>
        </w:rPr>
        <w:t>فيد</w:t>
      </w:r>
      <w:r w:rsidR="00280960">
        <w:rPr>
          <w:rtl/>
        </w:rPr>
        <w:t>:</w:t>
      </w:r>
      <w:r w:rsidRPr="00CF228B">
        <w:rPr>
          <w:rtl/>
        </w:rPr>
        <w:t xml:space="preserve"> ( ومضى الحسن بن الحسن ولم يدّعِ الإمامة ولا ادّعاها له مُدّعٍ ) </w:t>
      </w:r>
      <w:r w:rsidRPr="00A3532A">
        <w:rPr>
          <w:rStyle w:val="libFootnotenumChar"/>
          <w:rtl/>
        </w:rPr>
        <w:t>(1)</w:t>
      </w:r>
      <w:r w:rsidR="00280960">
        <w:rPr>
          <w:rtl/>
        </w:rPr>
        <w:t>.</w:t>
      </w:r>
    </w:p>
    <w:p w:rsidR="0015789A" w:rsidRPr="005A779F" w:rsidRDefault="0015789A" w:rsidP="00125A58">
      <w:pPr>
        <w:pStyle w:val="libNormal"/>
        <w:rPr>
          <w:rtl/>
        </w:rPr>
      </w:pPr>
      <w:r w:rsidRPr="00CF228B">
        <w:rPr>
          <w:rtl/>
        </w:rPr>
        <w:t>وكان أبرز أبناء الحسن في فترة تولّي العباسيّين والحُكم الحسن بن زيد بن الحسن بن عليّ بن أبي طالب</w:t>
      </w:r>
      <w:r w:rsidR="00280960">
        <w:rPr>
          <w:rtl/>
        </w:rPr>
        <w:t>،</w:t>
      </w:r>
      <w:r w:rsidRPr="00CF228B">
        <w:rPr>
          <w:rtl/>
        </w:rPr>
        <w:t xml:space="preserve"> ويُكنّى أبا محمّد</w:t>
      </w:r>
      <w:r w:rsidR="00280960">
        <w:rPr>
          <w:rtl/>
        </w:rPr>
        <w:t>،</w:t>
      </w:r>
      <w:r w:rsidRPr="00CF228B">
        <w:rPr>
          <w:rtl/>
        </w:rPr>
        <w:t xml:space="preserve"> وكان أمير المدينة مِن قِبَل المنصور الدوانيقي</w:t>
      </w:r>
      <w:r w:rsidR="00280960">
        <w:rPr>
          <w:rtl/>
        </w:rPr>
        <w:t>،</w:t>
      </w:r>
      <w:r w:rsidRPr="00CF228B">
        <w:rPr>
          <w:rtl/>
        </w:rPr>
        <w:t xml:space="preserve"> وعمل له أيضاً على غير المدينة</w:t>
      </w:r>
      <w:r w:rsidR="00280960">
        <w:rPr>
          <w:rtl/>
        </w:rPr>
        <w:t>،</w:t>
      </w:r>
      <w:r w:rsidRPr="00CF228B">
        <w:rPr>
          <w:rtl/>
        </w:rPr>
        <w:t xml:space="preserve"> ( وكان مُظاهراً لبني العبّاس على بني عمّه الحسن ا</w:t>
      </w:r>
      <w:r w:rsidR="00280960">
        <w:rPr>
          <w:rtl/>
        </w:rPr>
        <w:t>لمـُ</w:t>
      </w:r>
      <w:r w:rsidRPr="00CF228B">
        <w:rPr>
          <w:rtl/>
        </w:rPr>
        <w:t>ثنى</w:t>
      </w:r>
      <w:r w:rsidR="00280960">
        <w:rPr>
          <w:rtl/>
        </w:rPr>
        <w:t>،</w:t>
      </w:r>
      <w:r w:rsidRPr="00CF228B">
        <w:rPr>
          <w:rtl/>
        </w:rPr>
        <w:t xml:space="preserve"> وهو أوّل َمن لبس السواد مِن العلويّين</w:t>
      </w:r>
      <w:r w:rsidR="00280960">
        <w:rPr>
          <w:rtl/>
        </w:rPr>
        <w:t>،</w:t>
      </w:r>
      <w:r w:rsidRPr="00CF228B">
        <w:rPr>
          <w:rtl/>
        </w:rPr>
        <w:t xml:space="preserve"> أدرك الرشيد وتُوفّي سَنة 168 </w:t>
      </w:r>
      <w:r w:rsidR="00280960">
        <w:rPr>
          <w:rtl/>
        </w:rPr>
        <w:t>هـ</w:t>
      </w:r>
      <w:r w:rsidRPr="00CF228B">
        <w:rPr>
          <w:rtl/>
        </w:rPr>
        <w:t xml:space="preserve"> ) </w:t>
      </w:r>
      <w:r w:rsidRPr="00A3532A">
        <w:rPr>
          <w:rStyle w:val="libFootnotenumChar"/>
          <w:rtl/>
        </w:rPr>
        <w:t>(2)</w:t>
      </w:r>
      <w:r w:rsidR="00280960">
        <w:rPr>
          <w:rtl/>
        </w:rPr>
        <w:t>.</w:t>
      </w:r>
      <w:r w:rsidRPr="00CF228B">
        <w:rPr>
          <w:rtl/>
        </w:rPr>
        <w:t xml:space="preserve"> </w:t>
      </w:r>
    </w:p>
    <w:p w:rsidR="0015789A" w:rsidRPr="005A779F" w:rsidRDefault="0015789A" w:rsidP="00125A58">
      <w:pPr>
        <w:pStyle w:val="libNormal"/>
        <w:rPr>
          <w:rtl/>
        </w:rPr>
      </w:pPr>
      <w:r w:rsidRPr="00CF228B">
        <w:rPr>
          <w:rtl/>
        </w:rPr>
        <w:t>وعبد الله ا</w:t>
      </w:r>
      <w:r w:rsidR="00280960">
        <w:rPr>
          <w:rtl/>
        </w:rPr>
        <w:t>لمـُ</w:t>
      </w:r>
      <w:r w:rsidRPr="00CF228B">
        <w:rPr>
          <w:rtl/>
        </w:rPr>
        <w:t>حض بن الحسن بن الحسن بن عليّ بن أبي طالب</w:t>
      </w:r>
      <w:r w:rsidR="00280960">
        <w:rPr>
          <w:rtl/>
        </w:rPr>
        <w:t>،</w:t>
      </w:r>
      <w:r w:rsidRPr="00CF228B">
        <w:rPr>
          <w:rtl/>
        </w:rPr>
        <w:t xml:space="preserve"> ( وإنّما سُمّي المحض</w:t>
      </w:r>
      <w:r w:rsidR="00280960">
        <w:rPr>
          <w:rtl/>
        </w:rPr>
        <w:t>؛</w:t>
      </w:r>
      <w:r w:rsidRPr="00CF228B">
        <w:rPr>
          <w:rtl/>
        </w:rPr>
        <w:t xml:space="preserve"> لأنّ أباه الحسن بن الحسن وأُمه فاطمة بنت الحسين</w:t>
      </w:r>
      <w:r w:rsidR="00280960">
        <w:rPr>
          <w:rtl/>
        </w:rPr>
        <w:t>،</w:t>
      </w:r>
      <w:r w:rsidRPr="00CF228B">
        <w:rPr>
          <w:rtl/>
        </w:rPr>
        <w:t xml:space="preserve"> وكان يشبه رسول الله ( صلّى الله عليه وآله وسلّم )</w:t>
      </w:r>
      <w:r w:rsidR="00280960">
        <w:rPr>
          <w:rtl/>
        </w:rPr>
        <w:t>،</w:t>
      </w:r>
      <w:r w:rsidRPr="00CF228B">
        <w:rPr>
          <w:rtl/>
        </w:rPr>
        <w:t xml:space="preserve"> وكان شيخ بني هاشم في زمانه</w:t>
      </w:r>
      <w:r w:rsidR="00280960">
        <w:rPr>
          <w:rtl/>
        </w:rPr>
        <w:t>،</w:t>
      </w:r>
      <w:r w:rsidRPr="00CF228B">
        <w:rPr>
          <w:rtl/>
        </w:rPr>
        <w:t xml:space="preserve"> قيل له</w:t>
      </w:r>
      <w:r w:rsidR="00280960">
        <w:rPr>
          <w:rtl/>
        </w:rPr>
        <w:t>:</w:t>
      </w:r>
      <w:r w:rsidRPr="00CF228B">
        <w:rPr>
          <w:rtl/>
        </w:rPr>
        <w:t xml:space="preserve"> بِمَ صُرتم أفضل الناس</w:t>
      </w:r>
      <w:r w:rsidR="00280960">
        <w:rPr>
          <w:rtl/>
        </w:rPr>
        <w:t>؟</w:t>
      </w:r>
      <w:r w:rsidRPr="00CF228B">
        <w:rPr>
          <w:rtl/>
        </w:rPr>
        <w:t xml:space="preserve"> فقال</w:t>
      </w:r>
      <w:r w:rsidR="00280960">
        <w:rPr>
          <w:rtl/>
        </w:rPr>
        <w:t>:</w:t>
      </w:r>
      <w:r w:rsidRPr="00CF228B">
        <w:rPr>
          <w:rtl/>
        </w:rPr>
        <w:t xml:space="preserve"> لأنّ الناس كلّهم يتمنّون أن يكونوا منّا</w:t>
      </w:r>
      <w:r w:rsidR="00280960">
        <w:rPr>
          <w:rtl/>
        </w:rPr>
        <w:t>،</w:t>
      </w:r>
      <w:r w:rsidRPr="00CF228B">
        <w:rPr>
          <w:rtl/>
        </w:rPr>
        <w:t xml:space="preserve"> ولا نتمنّى أنْ نكون مِن أحد</w:t>
      </w:r>
      <w:r w:rsidR="00280960">
        <w:rPr>
          <w:rtl/>
        </w:rPr>
        <w:t>.</w:t>
      </w:r>
      <w:r w:rsidRPr="00CF228B">
        <w:rPr>
          <w:rtl/>
        </w:rPr>
        <w:t xml:space="preserve"> وكان قويّ النفس شُجاعاً ) </w:t>
      </w:r>
      <w:r w:rsidRPr="00A3532A">
        <w:rPr>
          <w:rStyle w:val="libFootnotenumChar"/>
          <w:rtl/>
        </w:rPr>
        <w:t>(3)</w:t>
      </w:r>
      <w:r w:rsidR="00280960">
        <w:rPr>
          <w:rtl/>
        </w:rPr>
        <w:t>.</w:t>
      </w:r>
      <w:r w:rsidRPr="00CF228B">
        <w:rPr>
          <w:rtl/>
        </w:rPr>
        <w:t xml:space="preserve"> </w:t>
      </w:r>
    </w:p>
    <w:p w:rsidR="0015789A" w:rsidRPr="005A779F" w:rsidRDefault="0015789A" w:rsidP="00125A58">
      <w:pPr>
        <w:pStyle w:val="libNormal"/>
        <w:rPr>
          <w:rtl/>
        </w:rPr>
      </w:pPr>
      <w:r w:rsidRPr="00CF228B">
        <w:rPr>
          <w:rtl/>
        </w:rPr>
        <w:t xml:space="preserve">وأعقب عبد الله المحض محمّداً ذي النفس الزكيّة وإبراهيم وموسى الجون </w:t>
      </w:r>
      <w:r w:rsidRPr="00A3532A">
        <w:rPr>
          <w:rStyle w:val="libFootnotenumChar"/>
          <w:rtl/>
        </w:rPr>
        <w:t>(4)</w:t>
      </w:r>
      <w:r w:rsidR="00280960">
        <w:rPr>
          <w:rtl/>
        </w:rPr>
        <w:t>.</w:t>
      </w:r>
      <w:r w:rsidRPr="00CF228B">
        <w:rPr>
          <w:rtl/>
        </w:rPr>
        <w:t xml:space="preserve"> </w:t>
      </w:r>
    </w:p>
    <w:p w:rsidR="0015789A" w:rsidRPr="005A779F" w:rsidRDefault="0015789A" w:rsidP="00125A58">
      <w:pPr>
        <w:pStyle w:val="libNormal"/>
        <w:rPr>
          <w:rtl/>
        </w:rPr>
      </w:pPr>
      <w:r w:rsidRPr="00CF228B">
        <w:rPr>
          <w:rtl/>
        </w:rPr>
        <w:t>ويبدو أنّ عبد الله بن الحسن كان ذا منزلة أثارت خوف الأُمويّين</w:t>
      </w:r>
      <w:r w:rsidR="00280960">
        <w:rPr>
          <w:rtl/>
        </w:rPr>
        <w:t>،</w:t>
      </w:r>
      <w:r w:rsidRPr="00CF228B">
        <w:rPr>
          <w:rtl/>
        </w:rPr>
        <w:t xml:space="preserve"> حتّى أنّ مروان في أيّام الدعوة العبّاسيّة حينما عَلِم بوجود دعوةٍ إلى الرضا مِن آل محمّد لم يشكّ في أحد سوى عبد الله بن الحسن بن الحسن</w:t>
      </w:r>
      <w:r w:rsidR="00280960">
        <w:rPr>
          <w:rtl/>
        </w:rPr>
        <w:t>؛</w:t>
      </w:r>
      <w:r w:rsidRPr="00CF228B">
        <w:rPr>
          <w:rtl/>
        </w:rPr>
        <w:t xml:space="preserve"> لأنّه على زعم مروان شيخ هذا البيت</w:t>
      </w:r>
      <w:r w:rsidR="00280960">
        <w:rPr>
          <w:rtl/>
        </w:rPr>
        <w:t xml:space="preserve"> - </w:t>
      </w:r>
      <w:r w:rsidRPr="00CF228B">
        <w:rPr>
          <w:rtl/>
        </w:rPr>
        <w:t>بيت بني هاشم</w:t>
      </w:r>
      <w:r w:rsidR="00280960">
        <w:rPr>
          <w:rtl/>
        </w:rPr>
        <w:t xml:space="preserve"> - </w:t>
      </w:r>
      <w:r w:rsidRPr="00CF228B">
        <w:rPr>
          <w:rtl/>
        </w:rPr>
        <w:t>وذو سِنّهم</w:t>
      </w:r>
      <w:r w:rsidR="00280960">
        <w:rPr>
          <w:rtl/>
        </w:rPr>
        <w:t>،</w:t>
      </w:r>
      <w:r w:rsidRPr="00CF228B">
        <w:rPr>
          <w:rtl/>
        </w:rPr>
        <w:t xml:space="preserve"> وأحرى به أنْ يكون صاحب هذا الشأن </w:t>
      </w:r>
      <w:r w:rsidRPr="00A3532A">
        <w:rPr>
          <w:rStyle w:val="libFootnotenumChar"/>
          <w:rtl/>
        </w:rPr>
        <w:t>(5)</w:t>
      </w:r>
      <w:r w:rsidR="00280960" w:rsidRPr="003501B3">
        <w:rPr>
          <w:rtl/>
        </w:rPr>
        <w:t>.</w:t>
      </w:r>
      <w:r w:rsidRPr="00CF228B">
        <w:rPr>
          <w:rtl/>
        </w:rPr>
        <w:t xml:space="preserve"> </w:t>
      </w:r>
    </w:p>
    <w:p w:rsidR="0015789A" w:rsidRPr="005A779F" w:rsidRDefault="0015789A" w:rsidP="00125A58">
      <w:pPr>
        <w:pStyle w:val="libNormal"/>
        <w:rPr>
          <w:rtl/>
        </w:rPr>
      </w:pPr>
      <w:r w:rsidRPr="00CF228B">
        <w:rPr>
          <w:rtl/>
        </w:rPr>
        <w:t>وبالرغم مِن هذه المنزلة التي كان يتمتّع بها عبد الله المحض</w:t>
      </w:r>
      <w:r w:rsidR="00280960">
        <w:rPr>
          <w:rtl/>
        </w:rPr>
        <w:t>،</w:t>
      </w:r>
      <w:r w:rsidRPr="00CF228B">
        <w:rPr>
          <w:rtl/>
        </w:rPr>
        <w:t xml:space="preserve"> إلاّ أنّه لم نجد ما يُشير إلى أنّه دعا إلى نفسه في وقت مِن الأوقات</w:t>
      </w:r>
      <w:r w:rsidR="00280960">
        <w:rPr>
          <w:rtl/>
        </w:rPr>
        <w:t>،</w:t>
      </w:r>
      <w:r w:rsidRPr="00CF228B">
        <w:rPr>
          <w:rtl/>
        </w:rPr>
        <w:t xml:space="preserve"> وإنّما كان يُرشّح ابنيه محمّداً وإبراهيم للخلافة</w:t>
      </w:r>
      <w:r w:rsidR="00280960">
        <w:rPr>
          <w:rtl/>
        </w:rPr>
        <w:t>،</w:t>
      </w:r>
      <w:r w:rsidRPr="00CF228B">
        <w:rPr>
          <w:rtl/>
        </w:rPr>
        <w:t xml:space="preserve"> ويُسمّى محمّداً ابنه النفس الزكيّة والمهدي قبل أنْ يتولّى السفّاح الخلافة </w:t>
      </w:r>
      <w:r w:rsidRPr="00A3532A">
        <w:rPr>
          <w:rStyle w:val="libFootnotenumChar"/>
          <w:rtl/>
        </w:rPr>
        <w:t>(6)</w:t>
      </w:r>
      <w:r w:rsidR="00280960">
        <w:rPr>
          <w:rtl/>
        </w:rPr>
        <w:t>.</w:t>
      </w:r>
      <w:r w:rsidRPr="00CF228B">
        <w:rPr>
          <w:rtl/>
        </w:rPr>
        <w:t xml:space="preserve">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البخاري</w:t>
      </w:r>
      <w:r w:rsidR="00280960">
        <w:rPr>
          <w:rtl/>
        </w:rPr>
        <w:t>:</w:t>
      </w:r>
      <w:r w:rsidRPr="005A779F">
        <w:rPr>
          <w:rtl/>
        </w:rPr>
        <w:t xml:space="preserve"> سرّ السلسلة ص 5</w:t>
      </w:r>
      <w:r w:rsidR="00280960">
        <w:rPr>
          <w:rtl/>
        </w:rPr>
        <w:t xml:space="preserve"> - </w:t>
      </w:r>
      <w:r w:rsidRPr="005A779F">
        <w:rPr>
          <w:rtl/>
        </w:rPr>
        <w:t>6 واُنظر ا</w:t>
      </w:r>
      <w:r w:rsidR="00280960">
        <w:rPr>
          <w:rtl/>
        </w:rPr>
        <w:t>لمـُ</w:t>
      </w:r>
      <w:r w:rsidRPr="005A779F">
        <w:rPr>
          <w:rtl/>
        </w:rPr>
        <w:t>فيد</w:t>
      </w:r>
      <w:r w:rsidR="00280960">
        <w:rPr>
          <w:rtl/>
        </w:rPr>
        <w:t>:</w:t>
      </w:r>
      <w:r w:rsidRPr="005A779F">
        <w:rPr>
          <w:rtl/>
        </w:rPr>
        <w:t xml:space="preserve"> الإرشاد 196</w:t>
      </w:r>
      <w:r w:rsidR="00280960">
        <w:rPr>
          <w:rtl/>
        </w:rPr>
        <w:t xml:space="preserve"> - </w:t>
      </w:r>
      <w:r w:rsidRPr="005A779F">
        <w:rPr>
          <w:rtl/>
        </w:rPr>
        <w:t>197</w:t>
      </w:r>
      <w:r w:rsidR="00280960">
        <w:rPr>
          <w:rtl/>
        </w:rPr>
        <w:t>.</w:t>
      </w:r>
      <w:r w:rsidRPr="005A779F">
        <w:rPr>
          <w:rtl/>
        </w:rPr>
        <w:t xml:space="preserve"> </w:t>
      </w:r>
    </w:p>
    <w:p w:rsidR="0015789A" w:rsidRPr="00BD484D" w:rsidRDefault="0015789A" w:rsidP="00BD484D">
      <w:pPr>
        <w:pStyle w:val="libFootnote0"/>
        <w:rPr>
          <w:rtl/>
        </w:rPr>
      </w:pPr>
      <w:r w:rsidRPr="005A779F">
        <w:rPr>
          <w:rtl/>
        </w:rPr>
        <w:t>(2) ا</w:t>
      </w:r>
      <w:r w:rsidR="00280960">
        <w:rPr>
          <w:rtl/>
        </w:rPr>
        <w:t>لمـُ</w:t>
      </w:r>
      <w:r w:rsidRPr="005A779F">
        <w:rPr>
          <w:rtl/>
        </w:rPr>
        <w:t>فيد</w:t>
      </w:r>
      <w:r w:rsidR="00280960">
        <w:rPr>
          <w:rtl/>
        </w:rPr>
        <w:t>:</w:t>
      </w:r>
      <w:r w:rsidRPr="005A779F">
        <w:rPr>
          <w:rtl/>
        </w:rPr>
        <w:t xml:space="preserve"> الإرشاد ص 197</w:t>
      </w:r>
      <w:r w:rsidR="00280960">
        <w:rPr>
          <w:rtl/>
        </w:rPr>
        <w:t>.</w:t>
      </w:r>
      <w:r w:rsidRPr="005A779F">
        <w:rPr>
          <w:rtl/>
        </w:rPr>
        <w:t xml:space="preserve"> </w:t>
      </w:r>
    </w:p>
    <w:p w:rsidR="0015789A" w:rsidRPr="00BD484D" w:rsidRDefault="0015789A" w:rsidP="00BD484D">
      <w:pPr>
        <w:pStyle w:val="libFootnote0"/>
        <w:rPr>
          <w:rtl/>
        </w:rPr>
      </w:pPr>
      <w:r w:rsidRPr="005A779F">
        <w:rPr>
          <w:rtl/>
        </w:rPr>
        <w:t>(3) ابن عنبة</w:t>
      </w:r>
      <w:r w:rsidR="00280960">
        <w:rPr>
          <w:rtl/>
        </w:rPr>
        <w:t>:</w:t>
      </w:r>
      <w:r w:rsidRPr="005A779F">
        <w:rPr>
          <w:rtl/>
        </w:rPr>
        <w:t xml:space="preserve"> عُمدة الطالب في أنساب آل أبي طالب ص 70</w:t>
      </w:r>
      <w:r w:rsidR="00280960">
        <w:rPr>
          <w:rtl/>
        </w:rPr>
        <w:t>.</w:t>
      </w:r>
      <w:r w:rsidRPr="005A779F">
        <w:rPr>
          <w:rtl/>
        </w:rPr>
        <w:t xml:space="preserve"> </w:t>
      </w:r>
    </w:p>
    <w:p w:rsidR="0015789A" w:rsidRPr="00BD484D" w:rsidRDefault="0015789A" w:rsidP="00BD484D">
      <w:pPr>
        <w:pStyle w:val="libFootnote0"/>
        <w:rPr>
          <w:rtl/>
        </w:rPr>
      </w:pPr>
      <w:r w:rsidRPr="005A779F">
        <w:rPr>
          <w:rtl/>
        </w:rPr>
        <w:t>(4) ابن عنبة ص 103</w:t>
      </w:r>
      <w:r w:rsidR="00280960">
        <w:rPr>
          <w:rtl/>
        </w:rPr>
        <w:t>.</w:t>
      </w:r>
      <w:r w:rsidRPr="005A779F">
        <w:rPr>
          <w:rtl/>
        </w:rPr>
        <w:t xml:space="preserve"> </w:t>
      </w:r>
    </w:p>
    <w:p w:rsidR="0015789A" w:rsidRPr="00BD484D" w:rsidRDefault="0015789A" w:rsidP="00BD484D">
      <w:pPr>
        <w:pStyle w:val="libFootnote0"/>
        <w:rPr>
          <w:rtl/>
        </w:rPr>
      </w:pPr>
      <w:r w:rsidRPr="005A779F">
        <w:rPr>
          <w:rtl/>
        </w:rPr>
        <w:t>(5) مؤلّف مجهول</w:t>
      </w:r>
      <w:r w:rsidR="00280960">
        <w:rPr>
          <w:rtl/>
        </w:rPr>
        <w:t>:</w:t>
      </w:r>
      <w:r w:rsidRPr="005A779F">
        <w:rPr>
          <w:rtl/>
        </w:rPr>
        <w:t xml:space="preserve"> نُبذة مِن كتاب التاريخ ص 103</w:t>
      </w:r>
      <w:r w:rsidR="00280960">
        <w:rPr>
          <w:rtl/>
        </w:rPr>
        <w:t>.</w:t>
      </w:r>
      <w:r w:rsidRPr="005A779F">
        <w:rPr>
          <w:rtl/>
        </w:rPr>
        <w:t xml:space="preserve"> </w:t>
      </w:r>
    </w:p>
    <w:p w:rsidR="0015789A" w:rsidRPr="00BD484D" w:rsidRDefault="0015789A" w:rsidP="00BD484D">
      <w:pPr>
        <w:pStyle w:val="libFootnote0"/>
        <w:rPr>
          <w:rtl/>
        </w:rPr>
      </w:pPr>
      <w:r w:rsidRPr="005A779F">
        <w:rPr>
          <w:rtl/>
        </w:rPr>
        <w:t>(6) البلاذري</w:t>
      </w:r>
      <w:r w:rsidR="00280960">
        <w:rPr>
          <w:rtl/>
        </w:rPr>
        <w:t>:</w:t>
      </w:r>
      <w:r w:rsidRPr="005A779F">
        <w:rPr>
          <w:rtl/>
        </w:rPr>
        <w:t xml:space="preserve"> أنساب الأشراف ج3 الورقة 9 ب</w:t>
      </w:r>
      <w:r w:rsidR="00280960">
        <w:rPr>
          <w:rtl/>
        </w:rPr>
        <w:t>.</w:t>
      </w:r>
      <w:r w:rsidRPr="005A779F">
        <w:rPr>
          <w:rtl/>
        </w:rPr>
        <w:t xml:space="preserve"> </w:t>
      </w:r>
    </w:p>
    <w:p w:rsidR="0015789A" w:rsidRDefault="0015789A" w:rsidP="0015789A">
      <w:pPr>
        <w:pStyle w:val="libNormal"/>
      </w:pPr>
      <w:r>
        <w:rPr>
          <w:rtl/>
        </w:rPr>
        <w:br w:type="page"/>
      </w:r>
    </w:p>
    <w:p w:rsidR="0015789A" w:rsidRPr="005A779F" w:rsidRDefault="0015789A" w:rsidP="00125A58">
      <w:pPr>
        <w:pStyle w:val="libNormal"/>
        <w:rPr>
          <w:rtl/>
        </w:rPr>
      </w:pPr>
      <w:r w:rsidRPr="00CF228B">
        <w:rPr>
          <w:rtl/>
        </w:rPr>
        <w:lastRenderedPageBreak/>
        <w:t>وقد قامت دعوةٌ لمحمّد النفس الزكيّة قام بها المغيرة مولى بجيلة الذي تُنسب إليه ا</w:t>
      </w:r>
      <w:r w:rsidR="00280960">
        <w:rPr>
          <w:rtl/>
        </w:rPr>
        <w:t>لمـُ</w:t>
      </w:r>
      <w:r w:rsidRPr="00CF228B">
        <w:rPr>
          <w:rtl/>
        </w:rPr>
        <w:t xml:space="preserve">غيريّة </w:t>
      </w:r>
      <w:r w:rsidRPr="00A3532A">
        <w:rPr>
          <w:rStyle w:val="libFootnotenumChar"/>
          <w:rtl/>
        </w:rPr>
        <w:t>(1)</w:t>
      </w:r>
      <w:r w:rsidR="00280960">
        <w:rPr>
          <w:rtl/>
        </w:rPr>
        <w:t>،</w:t>
      </w:r>
      <w:r w:rsidRPr="00CF228B">
        <w:rPr>
          <w:rtl/>
        </w:rPr>
        <w:t xml:space="preserve"> وبيان التبان</w:t>
      </w:r>
      <w:r w:rsidR="00280960">
        <w:rPr>
          <w:rtl/>
        </w:rPr>
        <w:t>،</w:t>
      </w:r>
      <w:r w:rsidRPr="00CF228B">
        <w:rPr>
          <w:rtl/>
        </w:rPr>
        <w:t xml:space="preserve"> وكانا يُكفّران أصحاب محمّد بن عليّ بن الحسين ( الباقر )</w:t>
      </w:r>
      <w:r w:rsidR="00280960">
        <w:rPr>
          <w:rtl/>
        </w:rPr>
        <w:t>،</w:t>
      </w:r>
      <w:r w:rsidRPr="00CF228B">
        <w:rPr>
          <w:rtl/>
        </w:rPr>
        <w:t xml:space="preserve"> وقد خرج بيان على خالد بن عبد الله القسري داعياً لمحمّد بن عبد الله</w:t>
      </w:r>
      <w:r w:rsidR="00280960">
        <w:rPr>
          <w:rtl/>
        </w:rPr>
        <w:t>،</w:t>
      </w:r>
      <w:r w:rsidRPr="00CF228B">
        <w:rPr>
          <w:rtl/>
        </w:rPr>
        <w:t xml:space="preserve"> إلاّ أنّه قُتل </w:t>
      </w:r>
      <w:r w:rsidRPr="00A3532A">
        <w:rPr>
          <w:rStyle w:val="libFootnotenumChar"/>
          <w:rtl/>
        </w:rPr>
        <w:t>(2)</w:t>
      </w:r>
      <w:r w:rsidR="00280960">
        <w:rPr>
          <w:rtl/>
        </w:rPr>
        <w:t>.</w:t>
      </w:r>
      <w:r w:rsidRPr="00CF228B">
        <w:rPr>
          <w:rtl/>
        </w:rPr>
        <w:t xml:space="preserve"> </w:t>
      </w:r>
    </w:p>
    <w:p w:rsidR="0015789A" w:rsidRPr="005A779F" w:rsidRDefault="0015789A" w:rsidP="00CF228B">
      <w:pPr>
        <w:pStyle w:val="libNormal"/>
        <w:rPr>
          <w:rtl/>
        </w:rPr>
      </w:pPr>
      <w:r w:rsidRPr="005A779F">
        <w:rPr>
          <w:rtl/>
        </w:rPr>
        <w:t>وبالرغم من أنّ كلّ الدعوات كانت توجّه إلى عبد الله ا</w:t>
      </w:r>
      <w:r w:rsidR="00280960">
        <w:rPr>
          <w:rtl/>
        </w:rPr>
        <w:t>لمـَ</w:t>
      </w:r>
      <w:r w:rsidRPr="005A779F">
        <w:rPr>
          <w:rtl/>
        </w:rPr>
        <w:t>حض</w:t>
      </w:r>
      <w:r w:rsidR="00280960">
        <w:rPr>
          <w:rtl/>
        </w:rPr>
        <w:t>،</w:t>
      </w:r>
      <w:r w:rsidRPr="005A779F">
        <w:rPr>
          <w:rtl/>
        </w:rPr>
        <w:t xml:space="preserve"> إلاّ أنّه كان يصرفها إلى ابنه محمّد ويُهيّئ الجوّ له لتولّي الخلافة</w:t>
      </w:r>
      <w:r w:rsidR="00280960">
        <w:rPr>
          <w:rtl/>
        </w:rPr>
        <w:t>.</w:t>
      </w:r>
      <w:r w:rsidRPr="005A779F">
        <w:rPr>
          <w:rtl/>
        </w:rPr>
        <w:t xml:space="preserve"> </w:t>
      </w:r>
    </w:p>
    <w:p w:rsidR="0015789A" w:rsidRPr="005A779F" w:rsidRDefault="0015789A" w:rsidP="00125A58">
      <w:pPr>
        <w:pStyle w:val="libNormal"/>
        <w:rPr>
          <w:rtl/>
        </w:rPr>
      </w:pPr>
      <w:r w:rsidRPr="00CF228B">
        <w:rPr>
          <w:rtl/>
        </w:rPr>
        <w:t>فلمّا قُتل الوليد بن يزيد بن عبد ا</w:t>
      </w:r>
      <w:r w:rsidR="00280960">
        <w:rPr>
          <w:rtl/>
        </w:rPr>
        <w:t>لمـَ</w:t>
      </w:r>
      <w:r w:rsidRPr="00CF228B">
        <w:rPr>
          <w:rtl/>
        </w:rPr>
        <w:t>لك وكانت الفتنة أرسل الفضل بن عبد الرحمان بن عياش بن الحارث بن عبد ا</w:t>
      </w:r>
      <w:r w:rsidR="00280960">
        <w:rPr>
          <w:rtl/>
        </w:rPr>
        <w:t>لمـُ</w:t>
      </w:r>
      <w:r w:rsidRPr="00CF228B">
        <w:rPr>
          <w:rtl/>
        </w:rPr>
        <w:t>طّلب إلى عبد الله بن الحسن بن الحسن يُعلمه أنّ السبيل مُهيّأً للخروج</w:t>
      </w:r>
      <w:r w:rsidR="00280960">
        <w:rPr>
          <w:rtl/>
        </w:rPr>
        <w:t>،</w:t>
      </w:r>
      <w:r w:rsidRPr="00CF228B">
        <w:rPr>
          <w:rtl/>
        </w:rPr>
        <w:t xml:space="preserve"> فدعى عبد الله أهل بيته إلى بيعة ابنه محمّد ولم يَدعُ إلى نفسه</w:t>
      </w:r>
      <w:r w:rsidR="00280960">
        <w:rPr>
          <w:rtl/>
        </w:rPr>
        <w:t>،</w:t>
      </w:r>
      <w:r w:rsidRPr="00CF228B">
        <w:rPr>
          <w:rtl/>
        </w:rPr>
        <w:t xml:space="preserve"> مع العِلم بأنّ الجميع يرون أنّه الأفضل للقيام بالأمر</w:t>
      </w:r>
      <w:r w:rsidR="00280960">
        <w:rPr>
          <w:rtl/>
        </w:rPr>
        <w:t>،</w:t>
      </w:r>
      <w:r w:rsidRPr="00CF228B">
        <w:rPr>
          <w:rtl/>
        </w:rPr>
        <w:t xml:space="preserve"> كما يدّل على ذلك قول جعفر بن محمّد الصادق له</w:t>
      </w:r>
      <w:r w:rsidR="00280960">
        <w:rPr>
          <w:rtl/>
        </w:rPr>
        <w:t>:</w:t>
      </w:r>
      <w:r w:rsidRPr="00CF228B">
        <w:rPr>
          <w:rtl/>
        </w:rPr>
        <w:t xml:space="preserve"> ( يا أبا محمّد</w:t>
      </w:r>
      <w:r w:rsidR="00280960">
        <w:rPr>
          <w:rtl/>
        </w:rPr>
        <w:t>،</w:t>
      </w:r>
      <w:r w:rsidRPr="00CF228B">
        <w:rPr>
          <w:rtl/>
        </w:rPr>
        <w:t xml:space="preserve"> اتقِ الله وابقِ على نفسك وأهلك</w:t>
      </w:r>
      <w:r w:rsidR="00280960">
        <w:rPr>
          <w:rtl/>
        </w:rPr>
        <w:t>،</w:t>
      </w:r>
      <w:r w:rsidRPr="00CF228B">
        <w:rPr>
          <w:rtl/>
        </w:rPr>
        <w:t xml:space="preserve"> فإنّ هذا الأمر ليس فينا</w:t>
      </w:r>
      <w:r w:rsidR="00280960">
        <w:rPr>
          <w:rtl/>
        </w:rPr>
        <w:t>،</w:t>
      </w:r>
      <w:r w:rsidRPr="00CF228B">
        <w:rPr>
          <w:rtl/>
        </w:rPr>
        <w:t xml:space="preserve"> وإنّما في وُلد عمّنا العبّاس</w:t>
      </w:r>
      <w:r w:rsidR="00280960">
        <w:rPr>
          <w:rtl/>
        </w:rPr>
        <w:t>،</w:t>
      </w:r>
      <w:r w:rsidRPr="00CF228B">
        <w:rPr>
          <w:rtl/>
        </w:rPr>
        <w:t xml:space="preserve"> وإنْ أبيت فادعُ إلى نفسك فأنت أفضل مِن ابنك</w:t>
      </w:r>
      <w:r w:rsidR="00280960">
        <w:rPr>
          <w:rtl/>
        </w:rPr>
        <w:t>،</w:t>
      </w:r>
      <w:r w:rsidRPr="00CF228B">
        <w:rPr>
          <w:rtl/>
        </w:rPr>
        <w:t xml:space="preserve"> فأمسك ولم يُجبه ) </w:t>
      </w:r>
      <w:r w:rsidRPr="00A3532A">
        <w:rPr>
          <w:rStyle w:val="libFootnotenumChar"/>
          <w:rtl/>
        </w:rPr>
        <w:t>(3)</w:t>
      </w:r>
      <w:r w:rsidR="00280960">
        <w:rPr>
          <w:rtl/>
        </w:rPr>
        <w:t>.</w:t>
      </w:r>
      <w:r w:rsidRPr="00CF228B">
        <w:rPr>
          <w:rtl/>
        </w:rPr>
        <w:t xml:space="preserve"> </w:t>
      </w:r>
    </w:p>
    <w:p w:rsidR="0015789A" w:rsidRPr="005A779F" w:rsidRDefault="0015789A" w:rsidP="00125A58">
      <w:pPr>
        <w:pStyle w:val="libNormal"/>
        <w:rPr>
          <w:rtl/>
        </w:rPr>
      </w:pPr>
      <w:r w:rsidRPr="00CF228B">
        <w:rPr>
          <w:rtl/>
        </w:rPr>
        <w:t>كما أنّ أبا العبّاس السفّاح حين قدِم الكوفة هو وأهل بيته أخفاه أبو سلمة الخَلاّل</w:t>
      </w:r>
      <w:r w:rsidR="00280960">
        <w:rPr>
          <w:rtl/>
        </w:rPr>
        <w:t>،</w:t>
      </w:r>
      <w:r w:rsidRPr="00CF228B">
        <w:rPr>
          <w:rtl/>
        </w:rPr>
        <w:t xml:space="preserve"> وحاول أنْ يُرجع الأمر إلى آل أبي طالب</w:t>
      </w:r>
      <w:r w:rsidR="00280960">
        <w:rPr>
          <w:rtl/>
        </w:rPr>
        <w:t>،</w:t>
      </w:r>
      <w:r w:rsidRPr="00CF228B">
        <w:rPr>
          <w:rtl/>
        </w:rPr>
        <w:t xml:space="preserve"> فأرسل إلى جعفر بن محمّد الصادق يدعوه إلى هذا الأمر فرفض الصادق</w:t>
      </w:r>
      <w:r w:rsidR="00280960">
        <w:rPr>
          <w:rtl/>
        </w:rPr>
        <w:t>،</w:t>
      </w:r>
      <w:r w:rsidRPr="00CF228B">
        <w:rPr>
          <w:rtl/>
        </w:rPr>
        <w:t xml:space="preserve"> فأرسل أبو سلمة إلى عبد الله بن الحسن فاعتذر بأنّه ( شيخ كبير</w:t>
      </w:r>
      <w:r w:rsidR="00280960">
        <w:rPr>
          <w:rtl/>
        </w:rPr>
        <w:t>،</w:t>
      </w:r>
      <w:r w:rsidRPr="00CF228B">
        <w:rPr>
          <w:rtl/>
        </w:rPr>
        <w:t xml:space="preserve"> وأنّ ابنه محمّداً أولى بالأمر ) </w:t>
      </w:r>
      <w:r w:rsidRPr="00A3532A">
        <w:rPr>
          <w:rStyle w:val="libFootnotenumChar"/>
          <w:rtl/>
        </w:rPr>
        <w:t>(4)</w:t>
      </w:r>
      <w:r w:rsidR="00280960">
        <w:rPr>
          <w:rtl/>
        </w:rPr>
        <w:t>.</w:t>
      </w:r>
      <w:r w:rsidRPr="00CF228B">
        <w:rPr>
          <w:rtl/>
        </w:rPr>
        <w:t xml:space="preserve"> </w:t>
      </w:r>
    </w:p>
    <w:p w:rsidR="0015789A" w:rsidRPr="005A779F" w:rsidRDefault="0015789A" w:rsidP="00CF228B">
      <w:pPr>
        <w:pStyle w:val="libNormal"/>
        <w:rPr>
          <w:rtl/>
        </w:rPr>
      </w:pPr>
      <w:r w:rsidRPr="005A779F">
        <w:rPr>
          <w:rtl/>
        </w:rPr>
        <w:t xml:space="preserve">ولم يستمع عبد الله بن الحسن إلى نصيحة أحدٍ واستمرّ في الدعوة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المغيريّة</w:t>
      </w:r>
      <w:r w:rsidR="00280960">
        <w:rPr>
          <w:rtl/>
        </w:rPr>
        <w:t>،</w:t>
      </w:r>
      <w:r w:rsidRPr="005A779F">
        <w:rPr>
          <w:rtl/>
        </w:rPr>
        <w:t xml:space="preserve"> المغيرة بن سعيد الذي قال بإمامة محمّد بن عبد الله بن الحسن بعد وفاة محمّد الباقر</w:t>
      </w:r>
      <w:r w:rsidR="00280960">
        <w:rPr>
          <w:rtl/>
        </w:rPr>
        <w:t>،</w:t>
      </w:r>
      <w:r w:rsidRPr="005A779F">
        <w:rPr>
          <w:rtl/>
        </w:rPr>
        <w:t xml:space="preserve"> وزعم أنّه القائم المهدي</w:t>
      </w:r>
      <w:r w:rsidR="00280960">
        <w:rPr>
          <w:rtl/>
        </w:rPr>
        <w:t>،</w:t>
      </w:r>
      <w:r w:rsidRPr="005A779F">
        <w:rPr>
          <w:rtl/>
        </w:rPr>
        <w:t xml:space="preserve"> وأنّه الإمام ولقّبوه بالقائم</w:t>
      </w:r>
      <w:r w:rsidR="00280960">
        <w:rPr>
          <w:rtl/>
        </w:rPr>
        <w:t>؛</w:t>
      </w:r>
      <w:r w:rsidRPr="005A779F">
        <w:rPr>
          <w:rtl/>
        </w:rPr>
        <w:t xml:space="preserve"> لأن رسول الله قال</w:t>
      </w:r>
      <w:r w:rsidR="00280960">
        <w:rPr>
          <w:rtl/>
        </w:rPr>
        <w:t>:</w:t>
      </w:r>
      <w:r w:rsidRPr="005A779F">
        <w:rPr>
          <w:rtl/>
        </w:rPr>
        <w:t xml:space="preserve"> </w:t>
      </w:r>
      <w:r w:rsidRPr="00BD484D">
        <w:rPr>
          <w:rStyle w:val="libFootnoteBoldChar"/>
          <w:rtl/>
        </w:rPr>
        <w:t>( القائم المهدي اسمه اسمي واسم أبيه اسم أبي )</w:t>
      </w:r>
      <w:r w:rsidR="00280960">
        <w:rPr>
          <w:rtl/>
        </w:rPr>
        <w:t>،</w:t>
      </w:r>
      <w:r w:rsidRPr="005A779F">
        <w:rPr>
          <w:rtl/>
        </w:rPr>
        <w:t xml:space="preserve"> اُنظر سعد القُمّي</w:t>
      </w:r>
      <w:r w:rsidR="00280960">
        <w:rPr>
          <w:rtl/>
        </w:rPr>
        <w:t>:</w:t>
      </w:r>
      <w:r w:rsidRPr="005A779F">
        <w:rPr>
          <w:rtl/>
        </w:rPr>
        <w:t xml:space="preserve"> المقالات والفِرَق ص 76</w:t>
      </w:r>
      <w:r w:rsidR="00280960">
        <w:rPr>
          <w:rtl/>
        </w:rPr>
        <w:t>.</w:t>
      </w:r>
      <w:r w:rsidRPr="005A779F">
        <w:rPr>
          <w:rtl/>
        </w:rPr>
        <w:t xml:space="preserve"> </w:t>
      </w:r>
    </w:p>
    <w:p w:rsidR="0015789A" w:rsidRPr="00BD484D" w:rsidRDefault="0015789A" w:rsidP="00BD484D">
      <w:pPr>
        <w:pStyle w:val="libFootnote0"/>
        <w:rPr>
          <w:rtl/>
        </w:rPr>
      </w:pPr>
      <w:r w:rsidRPr="005A779F">
        <w:rPr>
          <w:rtl/>
        </w:rPr>
        <w:t>(2) البلاذري</w:t>
      </w:r>
      <w:r w:rsidR="00280960">
        <w:rPr>
          <w:rtl/>
        </w:rPr>
        <w:t>:</w:t>
      </w:r>
      <w:r w:rsidRPr="005A779F">
        <w:rPr>
          <w:rtl/>
        </w:rPr>
        <w:t xml:space="preserve"> أنساب الأشراف ج3 الورقة 9 ب</w:t>
      </w:r>
      <w:r w:rsidR="00280960">
        <w:rPr>
          <w:rtl/>
        </w:rPr>
        <w:t>.</w:t>
      </w:r>
      <w:r w:rsidRPr="005A779F">
        <w:rPr>
          <w:rtl/>
        </w:rPr>
        <w:t xml:space="preserve"> </w:t>
      </w:r>
    </w:p>
    <w:p w:rsidR="0015789A" w:rsidRPr="00BD484D" w:rsidRDefault="0015789A" w:rsidP="00BD484D">
      <w:pPr>
        <w:pStyle w:val="libFootnote0"/>
        <w:rPr>
          <w:rtl/>
        </w:rPr>
      </w:pPr>
      <w:r w:rsidRPr="005A779F">
        <w:rPr>
          <w:rtl/>
        </w:rPr>
        <w:t>(3) البلاذري</w:t>
      </w:r>
      <w:r w:rsidR="00280960">
        <w:rPr>
          <w:rtl/>
        </w:rPr>
        <w:t>:</w:t>
      </w:r>
      <w:r w:rsidRPr="005A779F">
        <w:rPr>
          <w:rtl/>
        </w:rPr>
        <w:t xml:space="preserve"> أنساب الأشراف ج3 الورقة 9 ب</w:t>
      </w:r>
      <w:r w:rsidR="00280960">
        <w:rPr>
          <w:rtl/>
        </w:rPr>
        <w:t>.</w:t>
      </w:r>
      <w:r w:rsidRPr="005A779F">
        <w:rPr>
          <w:rtl/>
        </w:rPr>
        <w:t xml:space="preserve"> </w:t>
      </w:r>
    </w:p>
    <w:p w:rsidR="0015789A" w:rsidRPr="00BD484D" w:rsidRDefault="0015789A" w:rsidP="00BD484D">
      <w:pPr>
        <w:pStyle w:val="libFootnote0"/>
        <w:rPr>
          <w:rtl/>
        </w:rPr>
      </w:pPr>
      <w:r w:rsidRPr="005A779F">
        <w:rPr>
          <w:rtl/>
        </w:rPr>
        <w:t>(4) اليعقوبي</w:t>
      </w:r>
      <w:r w:rsidR="00280960">
        <w:rPr>
          <w:rtl/>
        </w:rPr>
        <w:t>:</w:t>
      </w:r>
      <w:r w:rsidRPr="005A779F">
        <w:rPr>
          <w:rtl/>
        </w:rPr>
        <w:t xml:space="preserve"> التاريخ ج 3 ص 86</w:t>
      </w:r>
      <w:r w:rsidR="00280960">
        <w:rPr>
          <w:rtl/>
        </w:rPr>
        <w:t>،</w:t>
      </w:r>
      <w:r w:rsidRPr="005A779F">
        <w:rPr>
          <w:rtl/>
        </w:rPr>
        <w:t xml:space="preserve"> واُنظر نُبذة مِن كتاب التاريخ ص 114</w:t>
      </w:r>
      <w:r w:rsidR="00280960">
        <w:rPr>
          <w:rtl/>
        </w:rPr>
        <w:t xml:space="preserve"> - </w:t>
      </w:r>
      <w:r w:rsidRPr="005A779F">
        <w:rPr>
          <w:rtl/>
        </w:rPr>
        <w:t>115</w:t>
      </w:r>
      <w:r w:rsidR="00280960">
        <w:rPr>
          <w:rtl/>
        </w:rPr>
        <w:t>.</w:t>
      </w:r>
      <w:r w:rsidRPr="005A779F">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5A779F">
        <w:rPr>
          <w:rtl/>
        </w:rPr>
        <w:lastRenderedPageBreak/>
        <w:t>إلى ابنه محمّد النفس الزكيّة</w:t>
      </w:r>
      <w:r w:rsidR="00280960">
        <w:rPr>
          <w:rtl/>
        </w:rPr>
        <w:t>،</w:t>
      </w:r>
      <w:r w:rsidRPr="005A779F">
        <w:rPr>
          <w:rtl/>
        </w:rPr>
        <w:t xml:space="preserve"> حتى أنّ جعفر بن محمّد الصادق حينما حذّره مِن أنّ محمّداً ليس بصاحب هذا الأمر حمل هذا التحذير على محمل الحَسد لابنه</w:t>
      </w:r>
      <w:r w:rsidRPr="003501B3">
        <w:rPr>
          <w:rtl/>
        </w:rPr>
        <w:t xml:space="preserve"> </w:t>
      </w:r>
      <w:r w:rsidRPr="00A3532A">
        <w:rPr>
          <w:rStyle w:val="libFootnotenumChar"/>
          <w:rtl/>
        </w:rPr>
        <w:t>(1)</w:t>
      </w:r>
      <w:r w:rsidR="00280960" w:rsidRPr="003501B3">
        <w:rPr>
          <w:rtl/>
        </w:rPr>
        <w:t>.</w:t>
      </w:r>
      <w:r w:rsidRPr="005A779F">
        <w:rPr>
          <w:rtl/>
        </w:rPr>
        <w:t xml:space="preserve"> </w:t>
      </w:r>
    </w:p>
    <w:p w:rsidR="0015789A" w:rsidRPr="005A779F" w:rsidRDefault="0015789A" w:rsidP="00125A58">
      <w:pPr>
        <w:pStyle w:val="libNormal"/>
        <w:rPr>
          <w:rtl/>
        </w:rPr>
      </w:pPr>
      <w:r w:rsidRPr="00CF228B">
        <w:rPr>
          <w:rtl/>
        </w:rPr>
        <w:t>وكان محمّد بن عبد الله بن الحسن بن الحسن مِن كِبار أئمّة الشيعة وعُلماء العِترة</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5A779F" w:rsidRDefault="0015789A" w:rsidP="00125A58">
      <w:pPr>
        <w:pStyle w:val="libNormal"/>
        <w:rPr>
          <w:rtl/>
        </w:rPr>
      </w:pPr>
      <w:r w:rsidRPr="00CF228B">
        <w:rPr>
          <w:rtl/>
        </w:rPr>
        <w:t>فلمّا ولَي أبو العبّاس السفّاح الخلافة ( استخفى محمّد النفس الزكيّة</w:t>
      </w:r>
      <w:r w:rsidR="00280960">
        <w:rPr>
          <w:rtl/>
        </w:rPr>
        <w:t>،</w:t>
      </w:r>
      <w:r w:rsidRPr="00CF228B">
        <w:rPr>
          <w:rtl/>
        </w:rPr>
        <w:t xml:space="preserve"> وتمارض أبوه وأظهر أنّ ابنه قد مات ) </w:t>
      </w:r>
      <w:r w:rsidRPr="00A3532A">
        <w:rPr>
          <w:rStyle w:val="libFootnotenumChar"/>
          <w:rtl/>
        </w:rPr>
        <w:t>(3)</w:t>
      </w:r>
      <w:r w:rsidR="00280960">
        <w:rPr>
          <w:rtl/>
        </w:rPr>
        <w:t>.</w:t>
      </w:r>
      <w:r w:rsidRPr="00CF228B">
        <w:rPr>
          <w:rtl/>
        </w:rPr>
        <w:t xml:space="preserve"> </w:t>
      </w:r>
    </w:p>
    <w:p w:rsidR="0015789A" w:rsidRPr="005A779F" w:rsidRDefault="0015789A" w:rsidP="00CF228B">
      <w:pPr>
        <w:pStyle w:val="libNormal"/>
        <w:rPr>
          <w:rtl/>
        </w:rPr>
      </w:pPr>
      <w:r w:rsidRPr="005A779F">
        <w:rPr>
          <w:rtl/>
        </w:rPr>
        <w:t>ولم يُبايع محمّد النفس الزكيّة للسفّاح</w:t>
      </w:r>
      <w:r w:rsidR="00280960">
        <w:rPr>
          <w:rtl/>
        </w:rPr>
        <w:t>؛</w:t>
      </w:r>
      <w:r w:rsidRPr="005A779F">
        <w:rPr>
          <w:rtl/>
        </w:rPr>
        <w:t xml:space="preserve"> وذلك لأنّه يرى أنّه صاحب هذا الأمر بعد أنْ بايعه بنو هاشم بمكّة</w:t>
      </w:r>
      <w:r w:rsidR="00280960">
        <w:rPr>
          <w:rtl/>
        </w:rPr>
        <w:t>،</w:t>
      </w:r>
      <w:r w:rsidRPr="005A779F">
        <w:rPr>
          <w:rtl/>
        </w:rPr>
        <w:t xml:space="preserve"> وقد روتْ المصادر التاريخيّة هذا الخبر</w:t>
      </w:r>
      <w:r w:rsidR="00280960">
        <w:rPr>
          <w:rtl/>
        </w:rPr>
        <w:t>.</w:t>
      </w:r>
      <w:r w:rsidRPr="005A779F">
        <w:rPr>
          <w:rtl/>
        </w:rPr>
        <w:t xml:space="preserve"> </w:t>
      </w:r>
    </w:p>
    <w:p w:rsidR="0015789A" w:rsidRPr="005A779F" w:rsidRDefault="0015789A" w:rsidP="00125A58">
      <w:pPr>
        <w:pStyle w:val="libNormal"/>
        <w:rPr>
          <w:rtl/>
        </w:rPr>
      </w:pPr>
      <w:r w:rsidRPr="00CF228B">
        <w:rPr>
          <w:rtl/>
        </w:rPr>
        <w:t>فالبلاذري يذكر أنّه بعد مَقتل الوليد بن يزيد بن عبد ا</w:t>
      </w:r>
      <w:r w:rsidR="00280960">
        <w:rPr>
          <w:rtl/>
        </w:rPr>
        <w:t>لمـَ</w:t>
      </w:r>
      <w:r w:rsidRPr="00CF228B">
        <w:rPr>
          <w:rtl/>
        </w:rPr>
        <w:t>لك بايع بنو هاشم محمّد النفس الزكيّة</w:t>
      </w:r>
      <w:r w:rsidR="00280960">
        <w:rPr>
          <w:rtl/>
        </w:rPr>
        <w:t>،</w:t>
      </w:r>
      <w:r w:rsidRPr="00CF228B">
        <w:rPr>
          <w:rtl/>
        </w:rPr>
        <w:t xml:space="preserve"> ويقول</w:t>
      </w:r>
      <w:r w:rsidR="00280960">
        <w:rPr>
          <w:rtl/>
        </w:rPr>
        <w:t>:</w:t>
      </w:r>
      <w:r w:rsidRPr="00CF228B">
        <w:rPr>
          <w:rtl/>
        </w:rPr>
        <w:t xml:space="preserve"> ( واستتر محمّد بن عبد الله وقد بايعه قومٌ مِن أهل بيته ) </w:t>
      </w:r>
      <w:r w:rsidRPr="00A3532A">
        <w:rPr>
          <w:rStyle w:val="libFootnotenumChar"/>
          <w:rtl/>
        </w:rPr>
        <w:t>(4)</w:t>
      </w:r>
      <w:r w:rsidR="00280960" w:rsidRPr="003501B3">
        <w:rPr>
          <w:rtl/>
        </w:rPr>
        <w:t>.</w:t>
      </w:r>
      <w:r w:rsidRPr="00CF228B">
        <w:rPr>
          <w:rtl/>
        </w:rPr>
        <w:t xml:space="preserve"> </w:t>
      </w:r>
    </w:p>
    <w:p w:rsidR="0015789A" w:rsidRPr="005A779F" w:rsidRDefault="0015789A" w:rsidP="00125A58">
      <w:pPr>
        <w:pStyle w:val="libNormal"/>
        <w:rPr>
          <w:rtl/>
        </w:rPr>
      </w:pPr>
      <w:r w:rsidRPr="00CF228B">
        <w:rPr>
          <w:rtl/>
        </w:rPr>
        <w:t>أمّا الطبري</w:t>
      </w:r>
      <w:r w:rsidR="00280960">
        <w:rPr>
          <w:rtl/>
        </w:rPr>
        <w:t>،</w:t>
      </w:r>
      <w:r w:rsidRPr="00CF228B">
        <w:rPr>
          <w:rtl/>
        </w:rPr>
        <w:t xml:space="preserve"> فيقول</w:t>
      </w:r>
      <w:r w:rsidR="00280960">
        <w:rPr>
          <w:rtl/>
        </w:rPr>
        <w:t>:</w:t>
      </w:r>
      <w:r w:rsidRPr="00CF228B">
        <w:rPr>
          <w:rtl/>
        </w:rPr>
        <w:t xml:space="preserve"> ( وقد ذُكر أنّ محمّداً كان يذكر أنّ أبا جعفر ممَّن بايع له ليلة تشاور بني هاشم بمكّة فيمَن يعقدون له الخلافة حين اضطرب أمر بني مروان مع سائر ا</w:t>
      </w:r>
      <w:r w:rsidR="00280960">
        <w:rPr>
          <w:rtl/>
        </w:rPr>
        <w:t>لمـُ</w:t>
      </w:r>
      <w:r w:rsidRPr="00CF228B">
        <w:rPr>
          <w:rtl/>
        </w:rPr>
        <w:t xml:space="preserve">عتزلة الذين كانوا معهم هُناك ) </w:t>
      </w:r>
      <w:r w:rsidRPr="00A3532A">
        <w:rPr>
          <w:rStyle w:val="libFootnotenumChar"/>
          <w:rtl/>
        </w:rPr>
        <w:t>(5)</w:t>
      </w:r>
      <w:r w:rsidR="00280960" w:rsidRPr="003501B3">
        <w:rPr>
          <w:rtl/>
        </w:rPr>
        <w:t>.</w:t>
      </w:r>
      <w:r w:rsidRPr="00CF228B">
        <w:rPr>
          <w:rtl/>
        </w:rPr>
        <w:t xml:space="preserve"> </w:t>
      </w:r>
    </w:p>
    <w:p w:rsidR="0015789A" w:rsidRPr="005A779F" w:rsidRDefault="0015789A" w:rsidP="00CF228B">
      <w:pPr>
        <w:pStyle w:val="libNormal"/>
        <w:rPr>
          <w:rtl/>
        </w:rPr>
      </w:pPr>
      <w:r w:rsidRPr="005A779F">
        <w:rPr>
          <w:rtl/>
        </w:rPr>
        <w:t>ويروي الأصفهاني أنّ جماعةً مِن بني هاشم اجتمعوا بالأبواء</w:t>
      </w:r>
      <w:r w:rsidR="00280960">
        <w:rPr>
          <w:rtl/>
        </w:rPr>
        <w:t>،</w:t>
      </w:r>
      <w:r w:rsidRPr="005A779F">
        <w:rPr>
          <w:rtl/>
        </w:rPr>
        <w:t xml:space="preserve"> وبايعوا محمّداً النفس الزكيّة</w:t>
      </w:r>
      <w:r w:rsidR="00280960">
        <w:rPr>
          <w:rtl/>
        </w:rPr>
        <w:t>،</w:t>
      </w:r>
      <w:r w:rsidRPr="005A779F">
        <w:rPr>
          <w:rtl/>
        </w:rPr>
        <w:t xml:space="preserve"> ومنهم إبراهيم بن محمّد بن عليّ بن عبد الله بن العبّاس وأبو جعفر المنصور وصالح بن علي وعبد الله بن الحسن بن الحسن وأبنائه محمّد وإبراهيم ومحمّد بن عبد الله بن عمرو بن عثمّان</w:t>
      </w:r>
      <w:r w:rsidR="00280960">
        <w:rPr>
          <w:rtl/>
        </w:rPr>
        <w:t>،</w:t>
      </w:r>
      <w:r w:rsidRPr="005A779F">
        <w:rPr>
          <w:rtl/>
        </w:rPr>
        <w:t xml:space="preserve"> وكان أكثرهم تحمّساً لبيعة محمّد المنصور حيث كان يقول</w:t>
      </w:r>
      <w:r w:rsidR="00280960">
        <w:rPr>
          <w:rtl/>
        </w:rPr>
        <w:t>:</w:t>
      </w:r>
      <w:r w:rsidRPr="005A779F">
        <w:rPr>
          <w:rtl/>
        </w:rPr>
        <w:t xml:space="preserve"> ( لأيّ شيءٍ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الأصفهاني</w:t>
      </w:r>
      <w:r w:rsidR="00280960">
        <w:rPr>
          <w:rtl/>
        </w:rPr>
        <w:t>:</w:t>
      </w:r>
      <w:r w:rsidRPr="005A779F">
        <w:rPr>
          <w:rtl/>
        </w:rPr>
        <w:t xml:space="preserve"> مقاتل الطالبييّن ص 207</w:t>
      </w:r>
      <w:r w:rsidR="00280960">
        <w:rPr>
          <w:rtl/>
        </w:rPr>
        <w:t>.</w:t>
      </w:r>
      <w:r w:rsidRPr="005A779F">
        <w:rPr>
          <w:rtl/>
        </w:rPr>
        <w:t xml:space="preserve"> </w:t>
      </w:r>
    </w:p>
    <w:p w:rsidR="0015789A" w:rsidRPr="00BD484D" w:rsidRDefault="0015789A" w:rsidP="00BD484D">
      <w:pPr>
        <w:pStyle w:val="libFootnote0"/>
        <w:rPr>
          <w:rtl/>
        </w:rPr>
      </w:pPr>
      <w:r w:rsidRPr="005A779F">
        <w:rPr>
          <w:rtl/>
        </w:rPr>
        <w:t>(2) البخاري</w:t>
      </w:r>
      <w:r w:rsidR="00280960">
        <w:rPr>
          <w:rtl/>
        </w:rPr>
        <w:t>:</w:t>
      </w:r>
      <w:r w:rsidRPr="005A779F">
        <w:rPr>
          <w:rtl/>
        </w:rPr>
        <w:t xml:space="preserve"> سرّ السلسلة العلويّة ص 7</w:t>
      </w:r>
      <w:r w:rsidR="00280960">
        <w:rPr>
          <w:rtl/>
        </w:rPr>
        <w:t>.</w:t>
      </w:r>
      <w:r w:rsidRPr="005A779F">
        <w:rPr>
          <w:rtl/>
        </w:rPr>
        <w:t xml:space="preserve"> </w:t>
      </w:r>
    </w:p>
    <w:p w:rsidR="0015789A" w:rsidRPr="00BD484D" w:rsidRDefault="0015789A" w:rsidP="00BD484D">
      <w:pPr>
        <w:pStyle w:val="libFootnote0"/>
        <w:rPr>
          <w:rtl/>
        </w:rPr>
      </w:pPr>
      <w:r w:rsidRPr="005A779F">
        <w:rPr>
          <w:rtl/>
        </w:rPr>
        <w:t>(3) البلاذري</w:t>
      </w:r>
      <w:r w:rsidR="00280960">
        <w:rPr>
          <w:rtl/>
        </w:rPr>
        <w:t>:</w:t>
      </w:r>
      <w:r w:rsidRPr="005A779F">
        <w:rPr>
          <w:rtl/>
        </w:rPr>
        <w:t xml:space="preserve"> أنساب الأشراف ج3 الورقة 9 ب</w:t>
      </w:r>
      <w:r w:rsidR="00280960">
        <w:rPr>
          <w:rtl/>
        </w:rPr>
        <w:t>.</w:t>
      </w:r>
      <w:r w:rsidRPr="005A779F">
        <w:rPr>
          <w:rtl/>
        </w:rPr>
        <w:t xml:space="preserve"> </w:t>
      </w:r>
    </w:p>
    <w:p w:rsidR="0015789A" w:rsidRPr="00BD484D" w:rsidRDefault="0015789A" w:rsidP="00BD484D">
      <w:pPr>
        <w:pStyle w:val="libFootnote0"/>
        <w:rPr>
          <w:rtl/>
        </w:rPr>
      </w:pPr>
      <w:r w:rsidRPr="005A779F">
        <w:rPr>
          <w:rtl/>
        </w:rPr>
        <w:t>(4) ن. م ج3 الورقة 9 ب</w:t>
      </w:r>
      <w:r w:rsidR="00280960">
        <w:rPr>
          <w:rtl/>
        </w:rPr>
        <w:t>.</w:t>
      </w:r>
      <w:r w:rsidRPr="005A779F">
        <w:rPr>
          <w:rtl/>
        </w:rPr>
        <w:t xml:space="preserve"> </w:t>
      </w:r>
    </w:p>
    <w:p w:rsidR="0015789A" w:rsidRPr="00BD484D" w:rsidRDefault="0015789A" w:rsidP="00BD484D">
      <w:pPr>
        <w:pStyle w:val="libFootnote0"/>
        <w:rPr>
          <w:rtl/>
        </w:rPr>
      </w:pPr>
      <w:r w:rsidRPr="005A779F">
        <w:rPr>
          <w:rtl/>
        </w:rPr>
        <w:t>(5) الطبري</w:t>
      </w:r>
      <w:r w:rsidR="00280960">
        <w:rPr>
          <w:rtl/>
        </w:rPr>
        <w:t>:</w:t>
      </w:r>
      <w:r w:rsidRPr="005A779F">
        <w:rPr>
          <w:rtl/>
        </w:rPr>
        <w:t xml:space="preserve"> تاريخ الرُسل وا</w:t>
      </w:r>
      <w:r w:rsidR="00280960">
        <w:rPr>
          <w:rtl/>
        </w:rPr>
        <w:t>لمـُ</w:t>
      </w:r>
      <w:r w:rsidRPr="005A779F">
        <w:rPr>
          <w:rtl/>
        </w:rPr>
        <w:t xml:space="preserve">لوك ج9 ص 180. </w:t>
      </w:r>
    </w:p>
    <w:p w:rsidR="0015789A" w:rsidRDefault="0015789A" w:rsidP="0015789A">
      <w:pPr>
        <w:pStyle w:val="libNormal"/>
      </w:pPr>
      <w:r>
        <w:rPr>
          <w:rtl/>
        </w:rPr>
        <w:br w:type="page"/>
      </w:r>
    </w:p>
    <w:p w:rsidR="0015789A" w:rsidRPr="00BE7D04" w:rsidRDefault="0015789A" w:rsidP="00BE7D04">
      <w:pPr>
        <w:pStyle w:val="libNormal0"/>
        <w:rPr>
          <w:rtl/>
        </w:rPr>
      </w:pPr>
      <w:r w:rsidRPr="005A779F">
        <w:rPr>
          <w:rtl/>
        </w:rPr>
        <w:lastRenderedPageBreak/>
        <w:t>تخدعون أنفسكم</w:t>
      </w:r>
      <w:r w:rsidR="00280960">
        <w:rPr>
          <w:rtl/>
        </w:rPr>
        <w:t>،</w:t>
      </w:r>
      <w:r w:rsidRPr="005A779F">
        <w:rPr>
          <w:rtl/>
        </w:rPr>
        <w:t xml:space="preserve"> ووالله لقد علمتم ما الناس إلى أحدٍ أصور أعناقاً ولا أسرع إجابة إلى هذا الفتى ) </w:t>
      </w:r>
      <w:r w:rsidRPr="00A3532A">
        <w:rPr>
          <w:rStyle w:val="libFootnotenumChar"/>
          <w:rtl/>
        </w:rPr>
        <w:t>(1)</w:t>
      </w:r>
      <w:r w:rsidR="00280960">
        <w:rPr>
          <w:rtl/>
        </w:rPr>
        <w:t>.</w:t>
      </w:r>
      <w:r w:rsidRPr="005A779F">
        <w:rPr>
          <w:rtl/>
        </w:rPr>
        <w:t xml:space="preserve"> </w:t>
      </w:r>
    </w:p>
    <w:p w:rsidR="0015789A" w:rsidRPr="005A779F" w:rsidRDefault="0015789A" w:rsidP="00125A58">
      <w:pPr>
        <w:pStyle w:val="libNormal"/>
        <w:rPr>
          <w:rtl/>
        </w:rPr>
      </w:pPr>
      <w:r w:rsidRPr="00CF228B">
        <w:rPr>
          <w:rtl/>
        </w:rPr>
        <w:t>ولم يطمئن السفّاح لغياب محمّد النفس الزكيّة</w:t>
      </w:r>
      <w:r w:rsidR="00280960">
        <w:rPr>
          <w:rtl/>
        </w:rPr>
        <w:t>،</w:t>
      </w:r>
      <w:r w:rsidRPr="00CF228B">
        <w:rPr>
          <w:rtl/>
        </w:rPr>
        <w:t xml:space="preserve"> وإنما كَتب يستقدم عبد الله بن الحسن بن الحسن</w:t>
      </w:r>
      <w:r w:rsidR="00280960">
        <w:rPr>
          <w:rtl/>
        </w:rPr>
        <w:t>،</w:t>
      </w:r>
      <w:r w:rsidRPr="00CF228B">
        <w:rPr>
          <w:rtl/>
        </w:rPr>
        <w:t xml:space="preserve"> فقدِم عليه مع أخيه الحسين بن الحسن فأكرمهما ووصلهما</w:t>
      </w:r>
      <w:r w:rsidR="00280960">
        <w:rPr>
          <w:rtl/>
        </w:rPr>
        <w:t>،</w:t>
      </w:r>
      <w:r w:rsidRPr="00CF228B">
        <w:rPr>
          <w:rtl/>
        </w:rPr>
        <w:t xml:space="preserve"> إلاّ أنّه أكثر مِن السؤال عن محمّد النفس الزكيّة</w:t>
      </w:r>
      <w:r w:rsidR="00280960">
        <w:rPr>
          <w:rtl/>
        </w:rPr>
        <w:t>،</w:t>
      </w:r>
      <w:r w:rsidRPr="00CF228B">
        <w:rPr>
          <w:rtl/>
        </w:rPr>
        <w:t xml:space="preserve"> وقال لعبد الله</w:t>
      </w:r>
      <w:r w:rsidR="00280960">
        <w:rPr>
          <w:rtl/>
        </w:rPr>
        <w:t>:</w:t>
      </w:r>
      <w:r w:rsidRPr="00CF228B">
        <w:rPr>
          <w:rtl/>
        </w:rPr>
        <w:t xml:space="preserve"> ( يا أبا محمّد</w:t>
      </w:r>
      <w:r w:rsidR="00280960">
        <w:rPr>
          <w:rtl/>
        </w:rPr>
        <w:t>،</w:t>
      </w:r>
      <w:r w:rsidRPr="00CF228B">
        <w:rPr>
          <w:rtl/>
        </w:rPr>
        <w:t xml:space="preserve"> أترضى مِن ابنك يبيع بالمدينة ولا يشخص إليّ معك</w:t>
      </w:r>
      <w:r w:rsidR="00280960">
        <w:rPr>
          <w:rtl/>
        </w:rPr>
        <w:t>؟</w:t>
      </w:r>
      <w:r w:rsidRPr="00CF228B">
        <w:rPr>
          <w:rtl/>
        </w:rPr>
        <w:t xml:space="preserve"> )</w:t>
      </w:r>
      <w:r w:rsidR="00280960">
        <w:rPr>
          <w:rtl/>
        </w:rPr>
        <w:t>،</w:t>
      </w:r>
      <w:r w:rsidRPr="00CF228B">
        <w:rPr>
          <w:rtl/>
        </w:rPr>
        <w:t xml:space="preserve"> فحلف له عبد الله أنّه لا يعرف مُستقرّه </w:t>
      </w:r>
      <w:r w:rsidRPr="00A3532A">
        <w:rPr>
          <w:rStyle w:val="libFootnotenumChar"/>
          <w:rtl/>
        </w:rPr>
        <w:t>(2)</w:t>
      </w:r>
      <w:r w:rsidR="00280960">
        <w:rPr>
          <w:rtl/>
        </w:rPr>
        <w:t>.</w:t>
      </w:r>
      <w:r w:rsidRPr="00CF228B">
        <w:rPr>
          <w:rtl/>
        </w:rPr>
        <w:t xml:space="preserve"> </w:t>
      </w:r>
    </w:p>
    <w:p w:rsidR="0015789A" w:rsidRPr="005A779F" w:rsidRDefault="0015789A" w:rsidP="00125A58">
      <w:pPr>
        <w:pStyle w:val="libNormal"/>
        <w:rPr>
          <w:rtl/>
        </w:rPr>
      </w:pPr>
      <w:r w:rsidRPr="00CF228B">
        <w:rPr>
          <w:rtl/>
        </w:rPr>
        <w:t>ولكنْ يبدو أنّ أبا العبّاس كان مُتخوّفاً مِن محمّد وأخيه</w:t>
      </w:r>
      <w:r w:rsidR="00280960">
        <w:rPr>
          <w:rtl/>
        </w:rPr>
        <w:t>،</w:t>
      </w:r>
      <w:r w:rsidRPr="00CF228B">
        <w:rPr>
          <w:rtl/>
        </w:rPr>
        <w:t xml:space="preserve"> ولو أنّه كان يُبالغ في إكرامهم ووصلهم بالصِلاة الكثيرة</w:t>
      </w:r>
      <w:r w:rsidR="00280960">
        <w:rPr>
          <w:rtl/>
        </w:rPr>
        <w:t>،</w:t>
      </w:r>
      <w:r w:rsidRPr="00CF228B">
        <w:rPr>
          <w:rtl/>
        </w:rPr>
        <w:t xml:space="preserve"> إلاّ أنّه كان لا يفتأ بتذكيرهم بأمر محمّد</w:t>
      </w:r>
      <w:r w:rsidR="00280960">
        <w:rPr>
          <w:rtl/>
        </w:rPr>
        <w:t>،</w:t>
      </w:r>
      <w:r w:rsidRPr="00CF228B">
        <w:rPr>
          <w:rtl/>
        </w:rPr>
        <w:t xml:space="preserve"> وعزمه على الدعوة إلى نفسه </w:t>
      </w:r>
      <w:r w:rsidRPr="00A3532A">
        <w:rPr>
          <w:rStyle w:val="libFootnotenumChar"/>
          <w:rtl/>
        </w:rPr>
        <w:t>(3)</w:t>
      </w:r>
      <w:r w:rsidR="00280960">
        <w:rPr>
          <w:rtl/>
        </w:rPr>
        <w:t>.</w:t>
      </w:r>
      <w:r w:rsidRPr="00CF228B">
        <w:rPr>
          <w:rtl/>
        </w:rPr>
        <w:t xml:space="preserve"> </w:t>
      </w:r>
    </w:p>
    <w:p w:rsidR="00280960" w:rsidRDefault="0015789A" w:rsidP="00CF228B">
      <w:pPr>
        <w:pStyle w:val="libNormal"/>
        <w:rPr>
          <w:rtl/>
        </w:rPr>
      </w:pPr>
      <w:r w:rsidRPr="005A779F">
        <w:rPr>
          <w:rtl/>
        </w:rPr>
        <w:t>وبالرغم مِن أنّه لم يخرج أحدٌ مِن أبناء الحسن في أيّام أبي العبّاس السفّاح</w:t>
      </w:r>
      <w:r w:rsidR="00280960">
        <w:rPr>
          <w:rtl/>
        </w:rPr>
        <w:t>،</w:t>
      </w:r>
      <w:r w:rsidRPr="005A779F">
        <w:rPr>
          <w:rtl/>
        </w:rPr>
        <w:t xml:space="preserve"> وأنّه لم يؤذِ أحداً منهم</w:t>
      </w:r>
      <w:r w:rsidR="00280960">
        <w:rPr>
          <w:rtl/>
        </w:rPr>
        <w:t>،</w:t>
      </w:r>
      <w:r w:rsidRPr="005A779F">
        <w:rPr>
          <w:rtl/>
        </w:rPr>
        <w:t xml:space="preserve"> إلاّ أنّ الطرفين كانوا في ريبة وشكّ مِن بعضهما</w:t>
      </w:r>
      <w:r w:rsidR="00280960">
        <w:rPr>
          <w:rtl/>
        </w:rPr>
        <w:t>.</w:t>
      </w:r>
    </w:p>
    <w:p w:rsidR="0015789A" w:rsidRPr="005A779F" w:rsidRDefault="0015789A" w:rsidP="00125A58">
      <w:pPr>
        <w:pStyle w:val="libNormal"/>
        <w:rPr>
          <w:rtl/>
        </w:rPr>
      </w:pPr>
      <w:r w:rsidRPr="00CF228B">
        <w:rPr>
          <w:rtl/>
        </w:rPr>
        <w:t>ثمّ إنّ مُدّة خلافة السفّاح كانت قصيرة</w:t>
      </w:r>
      <w:r w:rsidR="00280960">
        <w:rPr>
          <w:rtl/>
        </w:rPr>
        <w:t>،</w:t>
      </w:r>
      <w:r w:rsidRPr="00CF228B">
        <w:rPr>
          <w:rtl/>
        </w:rPr>
        <w:t xml:space="preserve"> والدولة العبّاسيّة في بداية أمرها</w:t>
      </w:r>
      <w:r w:rsidR="00280960">
        <w:rPr>
          <w:rtl/>
        </w:rPr>
        <w:t>،</w:t>
      </w:r>
      <w:r w:rsidRPr="00CF228B">
        <w:rPr>
          <w:rtl/>
        </w:rPr>
        <w:t xml:space="preserve"> كما أنّ المبادئ التي قامتْ عليها الدعوة العبّاسيّة مِن الطلب بحقّ آل البيت والثأر لدمائهم ربما كانت مانعاً مِن قيام أبي العبّاس بأيّ عَمل ضدّ أبناء الحسن بالرغم مِن وصول الأخبار إليه بدعوة محمّد إلى نفسه</w:t>
      </w:r>
      <w:r w:rsidR="00280960">
        <w:rPr>
          <w:rtl/>
        </w:rPr>
        <w:t>،</w:t>
      </w:r>
      <w:r w:rsidRPr="00CF228B">
        <w:rPr>
          <w:rtl/>
        </w:rPr>
        <w:t xml:space="preserve"> فذكر الأصفهاني</w:t>
      </w:r>
      <w:r w:rsidR="00280960">
        <w:rPr>
          <w:rtl/>
        </w:rPr>
        <w:t>،</w:t>
      </w:r>
      <w:r w:rsidRPr="00CF228B">
        <w:rPr>
          <w:rtl/>
        </w:rPr>
        <w:t xml:space="preserve"> عن عبد الله بن الحسن قال</w:t>
      </w:r>
      <w:r w:rsidR="00280960">
        <w:rPr>
          <w:rtl/>
        </w:rPr>
        <w:t>:</w:t>
      </w:r>
      <w:r w:rsidRPr="00CF228B">
        <w:rPr>
          <w:rtl/>
        </w:rPr>
        <w:t xml:space="preserve"> بينما أنا في سَمر مع أبي العبّاس</w:t>
      </w:r>
      <w:r w:rsidR="00280960">
        <w:rPr>
          <w:rtl/>
        </w:rPr>
        <w:t>،</w:t>
      </w:r>
      <w:r w:rsidRPr="00CF228B">
        <w:rPr>
          <w:rtl/>
        </w:rPr>
        <w:t xml:space="preserve"> وكان إذا تثاءب أو ألقى المروحة قُمنا</w:t>
      </w:r>
      <w:r w:rsidR="00280960">
        <w:rPr>
          <w:rtl/>
        </w:rPr>
        <w:t>،</w:t>
      </w:r>
      <w:r w:rsidRPr="00CF228B">
        <w:rPr>
          <w:rtl/>
        </w:rPr>
        <w:t xml:space="preserve"> فألقاها ليلةً فقُمنا</w:t>
      </w:r>
      <w:r w:rsidR="00280960">
        <w:rPr>
          <w:rtl/>
        </w:rPr>
        <w:t>،</w:t>
      </w:r>
      <w:r w:rsidRPr="00CF228B">
        <w:rPr>
          <w:rtl/>
        </w:rPr>
        <w:t xml:space="preserve"> فأمسكني فلم يُبقِ غيري</w:t>
      </w:r>
      <w:r w:rsidR="00280960">
        <w:rPr>
          <w:rtl/>
        </w:rPr>
        <w:t>،</w:t>
      </w:r>
      <w:r w:rsidRPr="00CF228B">
        <w:rPr>
          <w:rtl/>
        </w:rPr>
        <w:t xml:space="preserve"> فأدخل يده تحت فراشه فأخرج إضبارة كُتب</w:t>
      </w:r>
      <w:r w:rsidR="00280960">
        <w:rPr>
          <w:rtl/>
        </w:rPr>
        <w:t>،</w:t>
      </w:r>
      <w:r w:rsidRPr="00CF228B">
        <w:rPr>
          <w:rtl/>
        </w:rPr>
        <w:t xml:space="preserve"> فقال</w:t>
      </w:r>
      <w:r w:rsidR="00280960">
        <w:rPr>
          <w:rtl/>
        </w:rPr>
        <w:t>:</w:t>
      </w:r>
      <w:r w:rsidRPr="00CF228B">
        <w:rPr>
          <w:rtl/>
        </w:rPr>
        <w:t xml:space="preserve"> ( اقرأ يا أبا محمّد</w:t>
      </w:r>
      <w:r w:rsidR="00280960">
        <w:rPr>
          <w:rtl/>
        </w:rPr>
        <w:t>،</w:t>
      </w:r>
      <w:r w:rsidRPr="00CF228B">
        <w:rPr>
          <w:rtl/>
        </w:rPr>
        <w:t xml:space="preserve"> فقرأت فإذا كتابٌ مِن محمّد إلى هشام بن عَمرو بن البسطام التغلبي</w:t>
      </w:r>
      <w:r w:rsidR="00280960">
        <w:rPr>
          <w:rtl/>
        </w:rPr>
        <w:t>،</w:t>
      </w:r>
      <w:r w:rsidRPr="00CF228B">
        <w:rPr>
          <w:rtl/>
        </w:rPr>
        <w:t xml:space="preserve"> يدعوه إلى نفسه</w:t>
      </w:r>
      <w:r w:rsidR="00280960">
        <w:rPr>
          <w:rtl/>
        </w:rPr>
        <w:t>،</w:t>
      </w:r>
      <w:r w:rsidRPr="00CF228B">
        <w:rPr>
          <w:rtl/>
        </w:rPr>
        <w:t xml:space="preserve"> فلمّا قرأته قلت</w:t>
      </w:r>
      <w:r w:rsidR="00280960">
        <w:rPr>
          <w:rtl/>
        </w:rPr>
        <w:t>:</w:t>
      </w:r>
      <w:r w:rsidRPr="00CF228B">
        <w:rPr>
          <w:rtl/>
        </w:rPr>
        <w:t xml:space="preserve"> يا أمير المؤمنين لك عهد الله وميثاقه ألاّ ترى منهما شيئاً تكرهه ما كانا في الدُنيا ) </w:t>
      </w:r>
      <w:r w:rsidRPr="00A3532A">
        <w:rPr>
          <w:rStyle w:val="libFootnotenumChar"/>
          <w:rtl/>
        </w:rPr>
        <w:t>(4)</w:t>
      </w:r>
      <w:r w:rsidR="00280960">
        <w:rPr>
          <w:rtl/>
        </w:rPr>
        <w:t>.</w:t>
      </w:r>
      <w:r w:rsidRPr="00CF228B">
        <w:rPr>
          <w:rtl/>
        </w:rPr>
        <w:t xml:space="preserve"> </w:t>
      </w:r>
    </w:p>
    <w:p w:rsidR="0015789A" w:rsidRPr="005A779F" w:rsidRDefault="00125A58" w:rsidP="00125A58">
      <w:pPr>
        <w:pStyle w:val="libLine"/>
        <w:rPr>
          <w:rtl/>
        </w:rPr>
      </w:pPr>
      <w:r>
        <w:rPr>
          <w:rtl/>
        </w:rPr>
        <w:t>____________________</w:t>
      </w:r>
    </w:p>
    <w:p w:rsidR="0015789A" w:rsidRPr="00BD484D" w:rsidRDefault="0015789A" w:rsidP="00BD484D">
      <w:pPr>
        <w:pStyle w:val="libFootnote0"/>
        <w:rPr>
          <w:rtl/>
        </w:rPr>
      </w:pPr>
      <w:r w:rsidRPr="005A779F">
        <w:rPr>
          <w:rtl/>
        </w:rPr>
        <w:t>(1) الأصفهاني</w:t>
      </w:r>
      <w:r w:rsidR="00280960">
        <w:rPr>
          <w:rtl/>
        </w:rPr>
        <w:t>:</w:t>
      </w:r>
      <w:r w:rsidRPr="005A779F">
        <w:rPr>
          <w:rtl/>
        </w:rPr>
        <w:t xml:space="preserve"> مقاتل الطالبييّن ص 206</w:t>
      </w:r>
      <w:r w:rsidR="00280960">
        <w:rPr>
          <w:rtl/>
        </w:rPr>
        <w:t>،</w:t>
      </w:r>
      <w:r w:rsidRPr="005A779F">
        <w:rPr>
          <w:rtl/>
        </w:rPr>
        <w:t xml:space="preserve"> واُنظر أيضاً ابن طباطبا</w:t>
      </w:r>
      <w:r w:rsidR="00280960">
        <w:rPr>
          <w:rtl/>
        </w:rPr>
        <w:t>:</w:t>
      </w:r>
      <w:r w:rsidRPr="005A779F">
        <w:rPr>
          <w:rtl/>
        </w:rPr>
        <w:t xml:space="preserve"> الفخري ص 164</w:t>
      </w:r>
      <w:r w:rsidR="00280960">
        <w:rPr>
          <w:rtl/>
        </w:rPr>
        <w:t>،</w:t>
      </w:r>
      <w:r w:rsidRPr="005A779F">
        <w:rPr>
          <w:rtl/>
        </w:rPr>
        <w:t xml:space="preserve"> ابن خلدون</w:t>
      </w:r>
      <w:r w:rsidR="00280960">
        <w:rPr>
          <w:rtl/>
        </w:rPr>
        <w:t>:</w:t>
      </w:r>
      <w:r w:rsidRPr="005A779F">
        <w:rPr>
          <w:rtl/>
        </w:rPr>
        <w:t xml:space="preserve"> العِبَر ج3 ص 398</w:t>
      </w:r>
      <w:r w:rsidR="00280960">
        <w:rPr>
          <w:rtl/>
        </w:rPr>
        <w:t>.</w:t>
      </w:r>
      <w:r w:rsidRPr="005A779F">
        <w:rPr>
          <w:rtl/>
        </w:rPr>
        <w:t xml:space="preserve"> </w:t>
      </w:r>
    </w:p>
    <w:p w:rsidR="0015789A" w:rsidRPr="00BD484D" w:rsidRDefault="0015789A" w:rsidP="00BD484D">
      <w:pPr>
        <w:pStyle w:val="libFootnote0"/>
        <w:rPr>
          <w:rtl/>
        </w:rPr>
      </w:pPr>
      <w:r w:rsidRPr="005A779F">
        <w:rPr>
          <w:rtl/>
        </w:rPr>
        <w:t>(2) البلاذري</w:t>
      </w:r>
      <w:r w:rsidR="00280960">
        <w:rPr>
          <w:rtl/>
        </w:rPr>
        <w:t>:</w:t>
      </w:r>
      <w:r w:rsidRPr="005A779F">
        <w:rPr>
          <w:rtl/>
        </w:rPr>
        <w:t xml:space="preserve"> أنساب الأشراف ج3 الورقة 9 ب</w:t>
      </w:r>
      <w:r w:rsidR="00280960">
        <w:rPr>
          <w:rtl/>
        </w:rPr>
        <w:t>.</w:t>
      </w:r>
      <w:r w:rsidRPr="005A779F">
        <w:rPr>
          <w:rtl/>
        </w:rPr>
        <w:t xml:space="preserve"> </w:t>
      </w:r>
    </w:p>
    <w:p w:rsidR="0015789A" w:rsidRPr="00BD484D" w:rsidRDefault="0015789A" w:rsidP="00BD484D">
      <w:pPr>
        <w:pStyle w:val="libFootnote0"/>
        <w:rPr>
          <w:rtl/>
        </w:rPr>
      </w:pPr>
      <w:r w:rsidRPr="005A779F">
        <w:rPr>
          <w:rtl/>
        </w:rPr>
        <w:t>(3) اليعقوبي</w:t>
      </w:r>
      <w:r w:rsidR="00280960">
        <w:rPr>
          <w:rtl/>
        </w:rPr>
        <w:t>:</w:t>
      </w:r>
      <w:r w:rsidRPr="005A779F">
        <w:rPr>
          <w:rtl/>
        </w:rPr>
        <w:t xml:space="preserve"> التاريخ ج3 ص 96</w:t>
      </w:r>
      <w:r w:rsidR="00280960">
        <w:rPr>
          <w:rtl/>
        </w:rPr>
        <w:t>.</w:t>
      </w:r>
      <w:r w:rsidRPr="005A779F">
        <w:rPr>
          <w:rtl/>
        </w:rPr>
        <w:t xml:space="preserve"> </w:t>
      </w:r>
    </w:p>
    <w:p w:rsidR="0015789A" w:rsidRPr="00BD484D" w:rsidRDefault="0015789A" w:rsidP="00BD484D">
      <w:pPr>
        <w:pStyle w:val="libFootnote0"/>
        <w:rPr>
          <w:rtl/>
        </w:rPr>
      </w:pPr>
      <w:r w:rsidRPr="005A779F">
        <w:rPr>
          <w:rtl/>
        </w:rPr>
        <w:t>(4) الأصفهاني</w:t>
      </w:r>
      <w:r w:rsidR="00280960">
        <w:rPr>
          <w:rtl/>
        </w:rPr>
        <w:t>:</w:t>
      </w:r>
      <w:r w:rsidRPr="005A779F">
        <w:rPr>
          <w:rtl/>
        </w:rPr>
        <w:t xml:space="preserve"> مقاتل الطالبييّن ص 177</w:t>
      </w:r>
      <w:r w:rsidR="00280960">
        <w:rPr>
          <w:rtl/>
        </w:rPr>
        <w:t>.</w:t>
      </w:r>
      <w:r w:rsidRPr="005A779F">
        <w:rPr>
          <w:rtl/>
        </w:rPr>
        <w:t xml:space="preserve"> </w:t>
      </w:r>
    </w:p>
    <w:p w:rsidR="0015789A" w:rsidRDefault="0015789A" w:rsidP="0015789A">
      <w:pPr>
        <w:pStyle w:val="libNormal"/>
        <w:rPr>
          <w:rtl/>
        </w:rPr>
      </w:pPr>
      <w:r>
        <w:rPr>
          <w:rFonts w:hint="cs"/>
          <w:rtl/>
        </w:rPr>
        <w:br w:type="page"/>
      </w:r>
    </w:p>
    <w:p w:rsidR="0015789A" w:rsidRPr="008342FA" w:rsidRDefault="0015789A" w:rsidP="00CF228B">
      <w:pPr>
        <w:pStyle w:val="libNormal"/>
        <w:rPr>
          <w:rtl/>
        </w:rPr>
      </w:pPr>
      <w:r w:rsidRPr="008342FA">
        <w:rPr>
          <w:rtl/>
        </w:rPr>
        <w:lastRenderedPageBreak/>
        <w:t>وذكر ابن قُتيبة عن المدائني</w:t>
      </w:r>
      <w:r w:rsidR="00280960">
        <w:rPr>
          <w:rtl/>
        </w:rPr>
        <w:t>: لمـّا</w:t>
      </w:r>
      <w:r w:rsidRPr="008342FA">
        <w:rPr>
          <w:rtl/>
        </w:rPr>
        <w:t xml:space="preserve"> بنى أبو العبّاس السفّاح المدينة بالأنبار سأل عبد الله بن الحسن رأيه فيها</w:t>
      </w:r>
      <w:r w:rsidR="00280960">
        <w:rPr>
          <w:rtl/>
        </w:rPr>
        <w:t>،</w:t>
      </w:r>
      <w:r w:rsidRPr="008342FA">
        <w:rPr>
          <w:rtl/>
        </w:rPr>
        <w:t xml:space="preserve"> فقال</w:t>
      </w:r>
      <w:r w:rsidR="00280960">
        <w:rPr>
          <w:rtl/>
        </w:rPr>
        <w:t>:</w:t>
      </w:r>
      <w:r w:rsidRPr="008342FA">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
              <w:rPr>
                <w:rtl/>
              </w:rPr>
            </w:pPr>
            <w:r w:rsidRPr="008342FA">
              <w:rPr>
                <w:rtl/>
              </w:rPr>
              <w:t>ألم تَرَ حوشبا أمسى يبني</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8342FA">
              <w:rPr>
                <w:rtl/>
              </w:rPr>
              <w:t>قصوراً نفع</w:t>
            </w:r>
            <w:r>
              <w:rPr>
                <w:rtl/>
              </w:rPr>
              <w:t>هـ</w:t>
            </w:r>
            <w:r w:rsidRPr="008342FA">
              <w:rPr>
                <w:rtl/>
              </w:rPr>
              <w:t>ا لبني نفيلة</w:t>
            </w:r>
            <w:r w:rsidRPr="006C7350">
              <w:rPr>
                <w:rStyle w:val="libPoemTiniChar0"/>
                <w:rtl/>
              </w:rPr>
              <w:br/>
              <w:t>  </w:t>
            </w:r>
          </w:p>
        </w:tc>
      </w:tr>
      <w:tr w:rsidR="00F929CB" w:rsidTr="00F929CB">
        <w:tc>
          <w:tcPr>
            <w:tcW w:w="3888" w:type="dxa"/>
          </w:tcPr>
          <w:p w:rsidR="00F929CB" w:rsidRDefault="00F929CB" w:rsidP="008731EC">
            <w:pPr>
              <w:pStyle w:val="libPoem"/>
              <w:rPr>
                <w:rtl/>
              </w:rPr>
            </w:pPr>
            <w:r w:rsidRPr="008342FA">
              <w:rPr>
                <w:rtl/>
              </w:rPr>
              <w:t>يؤمّل أنْ يُعمّر عُمر نوح</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8342FA">
              <w:rPr>
                <w:rtl/>
              </w:rPr>
              <w:t>وأمر الله يحـدث كلّ ليلة</w:t>
            </w:r>
            <w:r w:rsidRPr="006C7350">
              <w:rPr>
                <w:rStyle w:val="libPoemTiniChar0"/>
                <w:rtl/>
              </w:rPr>
              <w:br/>
              <w:t>  </w:t>
            </w:r>
          </w:p>
        </w:tc>
      </w:tr>
    </w:tbl>
    <w:p w:rsidR="0015789A" w:rsidRPr="008342FA" w:rsidRDefault="0015789A" w:rsidP="00125A58">
      <w:pPr>
        <w:pStyle w:val="libNormal"/>
        <w:rPr>
          <w:rtl/>
        </w:rPr>
      </w:pPr>
      <w:r w:rsidRPr="00CF228B">
        <w:rPr>
          <w:rtl/>
        </w:rPr>
        <w:t>ثُمّ انتبه</w:t>
      </w:r>
      <w:r w:rsidR="00280960">
        <w:rPr>
          <w:rtl/>
        </w:rPr>
        <w:t xml:space="preserve"> لمـّا</w:t>
      </w:r>
      <w:r w:rsidRPr="00CF228B">
        <w:rPr>
          <w:rtl/>
        </w:rPr>
        <w:t xml:space="preserve"> قال وطلب مِن السفّاح أنْ يقيله</w:t>
      </w:r>
      <w:r w:rsidR="00280960">
        <w:rPr>
          <w:rtl/>
        </w:rPr>
        <w:t>،</w:t>
      </w:r>
      <w:r w:rsidRPr="00CF228B">
        <w:rPr>
          <w:rtl/>
        </w:rPr>
        <w:t xml:space="preserve"> فما أقاله وأخرجه إلى المدينة </w:t>
      </w:r>
      <w:r w:rsidRPr="00A3532A">
        <w:rPr>
          <w:rStyle w:val="libFootnotenumChar"/>
          <w:rtl/>
        </w:rPr>
        <w:t>(1)</w:t>
      </w:r>
      <w:r w:rsidR="00280960">
        <w:rPr>
          <w:rtl/>
        </w:rPr>
        <w:t>.</w:t>
      </w:r>
      <w:r w:rsidRPr="00CF228B">
        <w:rPr>
          <w:rtl/>
        </w:rPr>
        <w:t xml:space="preserve"> </w:t>
      </w:r>
    </w:p>
    <w:p w:rsidR="0015789A" w:rsidRPr="008342FA" w:rsidRDefault="0015789A" w:rsidP="00125A58">
      <w:pPr>
        <w:pStyle w:val="libNormal"/>
        <w:rPr>
          <w:rtl/>
        </w:rPr>
      </w:pPr>
      <w:r w:rsidRPr="00CF228B">
        <w:rPr>
          <w:rtl/>
        </w:rPr>
        <w:t>وهكذا استمرّت العلاقة بين السفّاح وأبناء الحسن سليمة</w:t>
      </w:r>
      <w:r w:rsidR="00280960">
        <w:rPr>
          <w:rtl/>
        </w:rPr>
        <w:t>،</w:t>
      </w:r>
      <w:r w:rsidRPr="00CF228B">
        <w:rPr>
          <w:rtl/>
        </w:rPr>
        <w:t xml:space="preserve"> حيث يقول اليعقوبي</w:t>
      </w:r>
      <w:r w:rsidR="00280960">
        <w:rPr>
          <w:rtl/>
        </w:rPr>
        <w:t>:</w:t>
      </w:r>
      <w:r w:rsidRPr="00CF228B">
        <w:rPr>
          <w:rtl/>
        </w:rPr>
        <w:t xml:space="preserve"> ( وطُفئ أمر محمّد في خلافة أبي العبّاس فلم يظهر منه شيءٌ</w:t>
      </w:r>
      <w:r w:rsidR="00280960">
        <w:rPr>
          <w:rtl/>
        </w:rPr>
        <w:t>،</w:t>
      </w:r>
      <w:r w:rsidRPr="00CF228B">
        <w:rPr>
          <w:rtl/>
        </w:rPr>
        <w:t xml:space="preserve"> وكان متى بلغَ أبا العبّاس عنه شيءٌ ذَكر ذلك لعبد الله</w:t>
      </w:r>
      <w:r w:rsidR="00280960">
        <w:rPr>
          <w:rtl/>
        </w:rPr>
        <w:t>،</w:t>
      </w:r>
      <w:r w:rsidRPr="00CF228B">
        <w:rPr>
          <w:rtl/>
        </w:rPr>
        <w:t xml:space="preserve"> فيقول</w:t>
      </w:r>
      <w:r w:rsidR="00280960">
        <w:rPr>
          <w:rtl/>
        </w:rPr>
        <w:t>:</w:t>
      </w:r>
      <w:r w:rsidRPr="00CF228B">
        <w:rPr>
          <w:rtl/>
        </w:rPr>
        <w:t xml:space="preserve"> يا أمير المؤمنين</w:t>
      </w:r>
      <w:r w:rsidR="00280960">
        <w:rPr>
          <w:rtl/>
        </w:rPr>
        <w:t>،</w:t>
      </w:r>
      <w:r w:rsidRPr="00CF228B">
        <w:rPr>
          <w:rtl/>
        </w:rPr>
        <w:t xml:space="preserve"> إنّا نحميها بكلّ قذاة يخل ناظرك منها</w:t>
      </w:r>
      <w:r w:rsidR="00280960">
        <w:rPr>
          <w:rtl/>
        </w:rPr>
        <w:t>،</w:t>
      </w:r>
      <w:r w:rsidRPr="00CF228B">
        <w:rPr>
          <w:rtl/>
        </w:rPr>
        <w:t xml:space="preserve"> فيقول</w:t>
      </w:r>
      <w:r w:rsidR="00280960">
        <w:rPr>
          <w:rtl/>
        </w:rPr>
        <w:t>:</w:t>
      </w:r>
      <w:r w:rsidRPr="00CF228B">
        <w:rPr>
          <w:rtl/>
        </w:rPr>
        <w:t xml:space="preserve"> بك أثق</w:t>
      </w:r>
      <w:r w:rsidR="00280960">
        <w:rPr>
          <w:rtl/>
        </w:rPr>
        <w:t>،</w:t>
      </w:r>
      <w:r w:rsidRPr="00CF228B">
        <w:rPr>
          <w:rtl/>
        </w:rPr>
        <w:t xml:space="preserve"> وعلى الله أتوكل ) </w:t>
      </w:r>
      <w:r w:rsidRPr="00A3532A">
        <w:rPr>
          <w:rStyle w:val="libFootnotenumChar"/>
          <w:rtl/>
        </w:rPr>
        <w:t>(2)</w:t>
      </w:r>
      <w:r w:rsidR="00280960">
        <w:rPr>
          <w:rtl/>
        </w:rPr>
        <w:t>.</w:t>
      </w:r>
      <w:r w:rsidRPr="00CF228B">
        <w:rPr>
          <w:rtl/>
        </w:rPr>
        <w:t xml:space="preserve"> </w:t>
      </w:r>
    </w:p>
    <w:p w:rsidR="0015789A" w:rsidRPr="008342FA" w:rsidRDefault="0015789A" w:rsidP="00125A58">
      <w:pPr>
        <w:pStyle w:val="libNormal"/>
        <w:rPr>
          <w:rtl/>
        </w:rPr>
      </w:pPr>
      <w:r w:rsidRPr="00CF228B">
        <w:rPr>
          <w:rtl/>
        </w:rPr>
        <w:t>ولعلّ ما يتمتّع به السفّاح من التسامُح والحُلم كان عاملاً في تحسن العلاقة بينه وبين أبناء الحسن</w:t>
      </w:r>
      <w:r w:rsidR="00280960">
        <w:rPr>
          <w:rtl/>
        </w:rPr>
        <w:t>،</w:t>
      </w:r>
      <w:r w:rsidRPr="00CF228B">
        <w:rPr>
          <w:rtl/>
        </w:rPr>
        <w:t xml:space="preserve"> فقد ( كان السفّاح كريماً حليماً جواداً وصولاً لذوي أرحامه ) </w:t>
      </w:r>
      <w:r w:rsidRPr="00A3532A">
        <w:rPr>
          <w:rStyle w:val="libFootnotenumChar"/>
          <w:rtl/>
        </w:rPr>
        <w:t>(3)</w:t>
      </w:r>
      <w:r w:rsidR="00280960">
        <w:rPr>
          <w:rtl/>
        </w:rPr>
        <w:t>.</w:t>
      </w:r>
      <w:r w:rsidRPr="00CF228B">
        <w:rPr>
          <w:rtl/>
        </w:rPr>
        <w:t xml:space="preserve"> </w:t>
      </w:r>
    </w:p>
    <w:p w:rsidR="0015789A" w:rsidRPr="008342FA" w:rsidRDefault="0015789A" w:rsidP="00125A58">
      <w:pPr>
        <w:pStyle w:val="libNormal"/>
        <w:rPr>
          <w:rtl/>
        </w:rPr>
      </w:pPr>
      <w:r w:rsidRPr="00CF228B">
        <w:rPr>
          <w:rtl/>
        </w:rPr>
        <w:t>كما أنّ السفّاح قصد مِن حُسن معاملته لأبناء الحسن أنْ يتألّف قلوبهم لكسبهم إلى جانبه</w:t>
      </w:r>
      <w:r w:rsidR="00280960">
        <w:rPr>
          <w:rtl/>
        </w:rPr>
        <w:t>،</w:t>
      </w:r>
      <w:r w:rsidRPr="00CF228B">
        <w:rPr>
          <w:rtl/>
        </w:rPr>
        <w:t xml:space="preserve"> فلم يلتفت إلى ما أشار إليه المنصور مِن تغيير سياسته مع العلويّين</w:t>
      </w:r>
      <w:r w:rsidR="00280960">
        <w:rPr>
          <w:rtl/>
        </w:rPr>
        <w:t>،</w:t>
      </w:r>
      <w:r w:rsidRPr="00CF228B">
        <w:rPr>
          <w:rtl/>
        </w:rPr>
        <w:t xml:space="preserve"> فكان يقول</w:t>
      </w:r>
      <w:r w:rsidR="00280960">
        <w:rPr>
          <w:rtl/>
        </w:rPr>
        <w:t>:</w:t>
      </w:r>
      <w:r w:rsidRPr="00CF228B">
        <w:rPr>
          <w:rtl/>
        </w:rPr>
        <w:t xml:space="preserve"> ( مَن شدّد نفّر ومَن لان تألّف</w:t>
      </w:r>
      <w:r w:rsidR="00280960">
        <w:rPr>
          <w:rtl/>
        </w:rPr>
        <w:t>،</w:t>
      </w:r>
      <w:r w:rsidRPr="00CF228B">
        <w:rPr>
          <w:rtl/>
        </w:rPr>
        <w:t xml:space="preserve"> والتغافل من سجايا الكِرام ) </w:t>
      </w:r>
      <w:r w:rsidRPr="00A3532A">
        <w:rPr>
          <w:rStyle w:val="libFootnotenumChar"/>
          <w:rtl/>
        </w:rPr>
        <w:t>(4)</w:t>
      </w:r>
      <w:r w:rsidR="00280960">
        <w:rPr>
          <w:rtl/>
        </w:rPr>
        <w:t>.</w:t>
      </w:r>
      <w:r w:rsidRPr="00CF228B">
        <w:rPr>
          <w:rtl/>
        </w:rPr>
        <w:t xml:space="preserve"> </w:t>
      </w:r>
    </w:p>
    <w:p w:rsidR="0015789A" w:rsidRPr="008342FA" w:rsidRDefault="0015789A" w:rsidP="00125A58">
      <w:pPr>
        <w:pStyle w:val="libNormal"/>
        <w:rPr>
          <w:rtl/>
        </w:rPr>
      </w:pPr>
      <w:r w:rsidRPr="00CF228B">
        <w:rPr>
          <w:rtl/>
        </w:rPr>
        <w:t xml:space="preserve">إلاّ أنّ العلاقة بين العباسيّين والعلويّين لم تستمرّ على هذا الحال بعد وفاة السفّاح وتولّي المنصور الخلافة سَنة 136 </w:t>
      </w:r>
      <w:r w:rsidR="00280960">
        <w:rPr>
          <w:rtl/>
        </w:rPr>
        <w:t>هـ</w:t>
      </w:r>
      <w:r w:rsidRPr="00CF228B">
        <w:rPr>
          <w:rtl/>
        </w:rPr>
        <w:t xml:space="preserve"> </w:t>
      </w:r>
      <w:r w:rsidRPr="00A3532A">
        <w:rPr>
          <w:rStyle w:val="libFootnotenumChar"/>
          <w:rtl/>
        </w:rPr>
        <w:t>(5)</w:t>
      </w:r>
      <w:r w:rsidR="00280960">
        <w:rPr>
          <w:rtl/>
        </w:rPr>
        <w:t>.</w:t>
      </w:r>
      <w:r w:rsidRPr="00CF228B">
        <w:rPr>
          <w:rtl/>
        </w:rPr>
        <w:t xml:space="preserve"> </w:t>
      </w:r>
    </w:p>
    <w:p w:rsidR="0015789A" w:rsidRPr="008342FA" w:rsidRDefault="0015789A" w:rsidP="00CF228B">
      <w:pPr>
        <w:pStyle w:val="libNormal"/>
        <w:rPr>
          <w:rtl/>
        </w:rPr>
      </w:pPr>
      <w:r w:rsidRPr="008342FA">
        <w:rPr>
          <w:rtl/>
        </w:rPr>
        <w:t>ويبدو أنّ المنصور كان مُتخوّفاً مِن الشيعة</w:t>
      </w:r>
      <w:r w:rsidR="00280960">
        <w:rPr>
          <w:rtl/>
        </w:rPr>
        <w:t>،</w:t>
      </w:r>
      <w:r w:rsidRPr="008342FA">
        <w:rPr>
          <w:rtl/>
        </w:rPr>
        <w:t xml:space="preserve"> يدلّ على ذلك قوله حينما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ابن قتيبة</w:t>
      </w:r>
      <w:r w:rsidR="00280960">
        <w:rPr>
          <w:rtl/>
        </w:rPr>
        <w:t>:</w:t>
      </w:r>
      <w:r w:rsidRPr="008342FA">
        <w:rPr>
          <w:rtl/>
        </w:rPr>
        <w:t xml:space="preserve"> عيون الأخبار ج2 ص 211</w:t>
      </w:r>
      <w:r w:rsidR="00280960">
        <w:rPr>
          <w:rtl/>
        </w:rPr>
        <w:t>.</w:t>
      </w:r>
      <w:r w:rsidRPr="008342FA">
        <w:rPr>
          <w:rtl/>
        </w:rPr>
        <w:t xml:space="preserve"> </w:t>
      </w:r>
    </w:p>
    <w:p w:rsidR="0015789A" w:rsidRPr="00BD484D" w:rsidRDefault="0015789A" w:rsidP="00BD484D">
      <w:pPr>
        <w:pStyle w:val="libFootnote0"/>
        <w:rPr>
          <w:rtl/>
        </w:rPr>
      </w:pPr>
      <w:r w:rsidRPr="008342FA">
        <w:rPr>
          <w:rtl/>
        </w:rPr>
        <w:t>(2) اليعقوبي</w:t>
      </w:r>
      <w:r w:rsidR="00280960">
        <w:rPr>
          <w:rtl/>
        </w:rPr>
        <w:t>:</w:t>
      </w:r>
      <w:r w:rsidRPr="008342FA">
        <w:rPr>
          <w:rtl/>
        </w:rPr>
        <w:t xml:space="preserve"> التاريخ ج3 ص 97</w:t>
      </w:r>
      <w:r w:rsidR="00280960">
        <w:rPr>
          <w:rtl/>
        </w:rPr>
        <w:t>.</w:t>
      </w:r>
      <w:r w:rsidRPr="008342FA">
        <w:rPr>
          <w:rtl/>
        </w:rPr>
        <w:t xml:space="preserve"> </w:t>
      </w:r>
    </w:p>
    <w:p w:rsidR="0015789A" w:rsidRPr="00BD484D" w:rsidRDefault="0015789A" w:rsidP="00BD484D">
      <w:pPr>
        <w:pStyle w:val="libFootnote0"/>
        <w:rPr>
          <w:rtl/>
        </w:rPr>
      </w:pPr>
      <w:r w:rsidRPr="008342FA">
        <w:rPr>
          <w:rtl/>
        </w:rPr>
        <w:t>(3) ن. م ج3 ص 97</w:t>
      </w:r>
      <w:r w:rsidR="00280960">
        <w:rPr>
          <w:rtl/>
        </w:rPr>
        <w:t>.</w:t>
      </w:r>
      <w:r w:rsidRPr="008342FA">
        <w:rPr>
          <w:rtl/>
        </w:rPr>
        <w:t xml:space="preserve"> </w:t>
      </w:r>
    </w:p>
    <w:p w:rsidR="0015789A" w:rsidRPr="00BD484D" w:rsidRDefault="0015789A" w:rsidP="00BD484D">
      <w:pPr>
        <w:pStyle w:val="libFootnote0"/>
        <w:rPr>
          <w:rtl/>
        </w:rPr>
      </w:pPr>
      <w:r w:rsidRPr="008342FA">
        <w:rPr>
          <w:rtl/>
        </w:rPr>
        <w:t>(4) الحنبلي</w:t>
      </w:r>
      <w:r w:rsidR="00280960">
        <w:rPr>
          <w:rtl/>
        </w:rPr>
        <w:t>:</w:t>
      </w:r>
      <w:r w:rsidRPr="008342FA">
        <w:rPr>
          <w:rtl/>
        </w:rPr>
        <w:t xml:space="preserve"> شذرات الذهب ج1 ص 159</w:t>
      </w:r>
      <w:r w:rsidR="00280960">
        <w:rPr>
          <w:rtl/>
        </w:rPr>
        <w:t>.</w:t>
      </w:r>
      <w:r w:rsidRPr="008342FA">
        <w:rPr>
          <w:rtl/>
        </w:rPr>
        <w:t xml:space="preserve"> </w:t>
      </w:r>
    </w:p>
    <w:p w:rsidR="0015789A" w:rsidRPr="00BD484D" w:rsidRDefault="0015789A" w:rsidP="00BD484D">
      <w:pPr>
        <w:pStyle w:val="libFootnote0"/>
        <w:rPr>
          <w:rtl/>
        </w:rPr>
      </w:pPr>
      <w:r w:rsidRPr="008342FA">
        <w:rPr>
          <w:rtl/>
        </w:rPr>
        <w:t>(5) اليعقوبي</w:t>
      </w:r>
      <w:r w:rsidR="00280960">
        <w:rPr>
          <w:rtl/>
        </w:rPr>
        <w:t>:</w:t>
      </w:r>
      <w:r w:rsidRPr="008342FA">
        <w:rPr>
          <w:rtl/>
        </w:rPr>
        <w:t xml:space="preserve"> التاريخ ج3 ص 100</w:t>
      </w:r>
      <w:r w:rsidR="00280960">
        <w:rPr>
          <w:rtl/>
        </w:rPr>
        <w:t>.</w:t>
      </w:r>
      <w:r w:rsidRPr="008342FA">
        <w:rPr>
          <w:rtl/>
        </w:rPr>
        <w:t xml:space="preserve"> </w:t>
      </w:r>
    </w:p>
    <w:p w:rsidR="0015789A" w:rsidRDefault="0015789A" w:rsidP="0015789A">
      <w:pPr>
        <w:pStyle w:val="libNormal"/>
      </w:pPr>
      <w:r>
        <w:rPr>
          <w:rtl/>
        </w:rPr>
        <w:br w:type="page"/>
      </w:r>
    </w:p>
    <w:p w:rsidR="0015789A" w:rsidRPr="008342FA" w:rsidRDefault="0015789A" w:rsidP="00125A58">
      <w:pPr>
        <w:pStyle w:val="libNormal"/>
        <w:rPr>
          <w:rtl/>
        </w:rPr>
      </w:pPr>
      <w:r w:rsidRPr="00CF228B">
        <w:rPr>
          <w:rtl/>
        </w:rPr>
        <w:lastRenderedPageBreak/>
        <w:t>أعلمه أبو مسلم بوفاة أبي العبّاس</w:t>
      </w:r>
      <w:r w:rsidR="00280960">
        <w:rPr>
          <w:rtl/>
        </w:rPr>
        <w:t>،</w:t>
      </w:r>
      <w:r w:rsidRPr="00CF228B">
        <w:rPr>
          <w:rtl/>
        </w:rPr>
        <w:t xml:space="preserve"> فقرأ كتاب أبي مُسلم وبكى وجزع جزعاً شديداً</w:t>
      </w:r>
      <w:r w:rsidR="00280960">
        <w:rPr>
          <w:rtl/>
        </w:rPr>
        <w:t>،</w:t>
      </w:r>
      <w:r w:rsidRPr="00CF228B">
        <w:rPr>
          <w:rtl/>
        </w:rPr>
        <w:t xml:space="preserve"> فعجب أبو مسلم مِن ذلك</w:t>
      </w:r>
      <w:r w:rsidR="00280960">
        <w:rPr>
          <w:rtl/>
        </w:rPr>
        <w:t>،</w:t>
      </w:r>
      <w:r w:rsidRPr="00CF228B">
        <w:rPr>
          <w:rtl/>
        </w:rPr>
        <w:t xml:space="preserve"> فقال المنصور</w:t>
      </w:r>
      <w:r w:rsidR="00280960">
        <w:rPr>
          <w:rtl/>
        </w:rPr>
        <w:t>:</w:t>
      </w:r>
      <w:r w:rsidRPr="00CF228B">
        <w:rPr>
          <w:rtl/>
        </w:rPr>
        <w:t xml:space="preserve"> ( أتخوّف شرّ عبد الله بن علي وشيعة علي ) </w:t>
      </w:r>
      <w:r w:rsidRPr="00A3532A">
        <w:rPr>
          <w:rStyle w:val="libFootnotenumChar"/>
          <w:rtl/>
        </w:rPr>
        <w:t>(1)</w:t>
      </w:r>
      <w:r w:rsidR="00280960">
        <w:rPr>
          <w:rtl/>
        </w:rPr>
        <w:t>.</w:t>
      </w:r>
      <w:r w:rsidRPr="00CF228B">
        <w:rPr>
          <w:rtl/>
        </w:rPr>
        <w:t xml:space="preserve"> </w:t>
      </w:r>
    </w:p>
    <w:p w:rsidR="0015789A" w:rsidRPr="008342FA" w:rsidRDefault="0015789A" w:rsidP="00125A58">
      <w:pPr>
        <w:pStyle w:val="libNormal"/>
        <w:rPr>
          <w:rtl/>
        </w:rPr>
      </w:pPr>
      <w:r w:rsidRPr="00CF228B">
        <w:rPr>
          <w:rtl/>
        </w:rPr>
        <w:t>وقد اتّبع المنصور الشدّة في مُعاملة أبناء الحسن</w:t>
      </w:r>
      <w:r w:rsidR="00280960">
        <w:rPr>
          <w:rtl/>
        </w:rPr>
        <w:t>،</w:t>
      </w:r>
      <w:r w:rsidRPr="00CF228B">
        <w:rPr>
          <w:rtl/>
        </w:rPr>
        <w:t xml:space="preserve"> فكَتب إلى زياد بن عبد الله يأمره ( بالشديد على عبد الله بن الحسن حتى يأتيه بابنه محمّد ) </w:t>
      </w:r>
      <w:r w:rsidRPr="00A3532A">
        <w:rPr>
          <w:rStyle w:val="libFootnotenumChar"/>
          <w:rtl/>
        </w:rPr>
        <w:t>(2)</w:t>
      </w:r>
      <w:r w:rsidR="00280960">
        <w:rPr>
          <w:rtl/>
        </w:rPr>
        <w:t>.</w:t>
      </w:r>
      <w:r w:rsidRPr="00CF228B">
        <w:rPr>
          <w:rtl/>
        </w:rPr>
        <w:t xml:space="preserve"> </w:t>
      </w:r>
    </w:p>
    <w:p w:rsidR="0015789A" w:rsidRPr="008342FA" w:rsidRDefault="0015789A" w:rsidP="00125A58">
      <w:pPr>
        <w:pStyle w:val="libNormal"/>
        <w:rPr>
          <w:rtl/>
        </w:rPr>
      </w:pPr>
      <w:r w:rsidRPr="00CF228B">
        <w:rPr>
          <w:rtl/>
        </w:rPr>
        <w:t>وقد اتّبع المنصور أساليب مُختلفة للقضاء على أبناء الحسن</w:t>
      </w:r>
      <w:r w:rsidR="00280960">
        <w:rPr>
          <w:rtl/>
        </w:rPr>
        <w:t>،</w:t>
      </w:r>
      <w:r w:rsidRPr="00CF228B">
        <w:rPr>
          <w:rtl/>
        </w:rPr>
        <w:t xml:space="preserve"> فقد كان يدسّ قوماً يتّجرون في البُلدان ويُظهرون التشيّع</w:t>
      </w:r>
      <w:r w:rsidR="00280960">
        <w:rPr>
          <w:rtl/>
        </w:rPr>
        <w:t>،</w:t>
      </w:r>
      <w:r w:rsidRPr="00CF228B">
        <w:rPr>
          <w:rtl/>
        </w:rPr>
        <w:t xml:space="preserve"> حتّى أنّ قسما منهم اتّصل بعبد الله بن الحسن</w:t>
      </w:r>
      <w:r w:rsidR="00280960">
        <w:rPr>
          <w:rtl/>
        </w:rPr>
        <w:t>،</w:t>
      </w:r>
      <w:r w:rsidRPr="00CF228B">
        <w:rPr>
          <w:rtl/>
        </w:rPr>
        <w:t xml:space="preserve"> وأعطاه أموالاً وجعله يثقُ به حتى دلّه على مكان ابنه محمّد</w:t>
      </w:r>
      <w:r w:rsidR="00280960">
        <w:rPr>
          <w:rtl/>
        </w:rPr>
        <w:t>،</w:t>
      </w:r>
      <w:r w:rsidRPr="00CF228B">
        <w:rPr>
          <w:rtl/>
        </w:rPr>
        <w:t xml:space="preserve"> إلاّ أنّه أدرك ما يقصد هذا الرجل </w:t>
      </w:r>
      <w:r w:rsidRPr="00A3532A">
        <w:rPr>
          <w:rStyle w:val="libFootnotenumChar"/>
          <w:rtl/>
        </w:rPr>
        <w:t>(3)</w:t>
      </w:r>
      <w:r w:rsidR="00280960">
        <w:rPr>
          <w:rtl/>
        </w:rPr>
        <w:t>.</w:t>
      </w:r>
      <w:r w:rsidRPr="00CF228B">
        <w:rPr>
          <w:rtl/>
        </w:rPr>
        <w:t xml:space="preserve"> </w:t>
      </w:r>
    </w:p>
    <w:p w:rsidR="0015789A" w:rsidRPr="008342FA" w:rsidRDefault="00280960" w:rsidP="00125A58">
      <w:pPr>
        <w:pStyle w:val="libNormal"/>
        <w:rPr>
          <w:rtl/>
        </w:rPr>
      </w:pPr>
      <w:r>
        <w:rPr>
          <w:rtl/>
        </w:rPr>
        <w:t>ولمـّا</w:t>
      </w:r>
      <w:r w:rsidR="0015789A" w:rsidRPr="00CF228B">
        <w:rPr>
          <w:rtl/>
        </w:rPr>
        <w:t xml:space="preserve"> حجّ المنصور سَنة 140 </w:t>
      </w:r>
      <w:r>
        <w:rPr>
          <w:rtl/>
        </w:rPr>
        <w:t>هـ</w:t>
      </w:r>
      <w:r w:rsidR="0015789A" w:rsidRPr="00CF228B">
        <w:rPr>
          <w:rtl/>
        </w:rPr>
        <w:t xml:space="preserve"> وصلته الأخبار بتحرّك محمّد النفس الزكيّة بالمدينة</w:t>
      </w:r>
      <w:r>
        <w:rPr>
          <w:rtl/>
        </w:rPr>
        <w:t>،</w:t>
      </w:r>
      <w:r w:rsidR="0015789A" w:rsidRPr="00CF228B">
        <w:rPr>
          <w:rtl/>
        </w:rPr>
        <w:t xml:space="preserve"> فطلبه فلم يظفر به</w:t>
      </w:r>
      <w:r>
        <w:rPr>
          <w:rtl/>
        </w:rPr>
        <w:t>،</w:t>
      </w:r>
      <w:r w:rsidR="0015789A" w:rsidRPr="00CF228B">
        <w:rPr>
          <w:rtl/>
        </w:rPr>
        <w:t xml:space="preserve"> فأخذ عبد الله بن حسن وجماعةً مِن أهل بيته فأوثقهم بالحديد وحملهم على الإبل بغير وطاء </w:t>
      </w:r>
      <w:r w:rsidR="0015789A" w:rsidRPr="00A3532A">
        <w:rPr>
          <w:rStyle w:val="libFootnotenumChar"/>
          <w:rtl/>
        </w:rPr>
        <w:t>(4)</w:t>
      </w:r>
      <w:r>
        <w:rPr>
          <w:rtl/>
        </w:rPr>
        <w:t>.</w:t>
      </w:r>
      <w:r w:rsidR="0015789A" w:rsidRPr="00CF228B">
        <w:rPr>
          <w:rtl/>
        </w:rPr>
        <w:t xml:space="preserve"> </w:t>
      </w:r>
    </w:p>
    <w:p w:rsidR="0015789A" w:rsidRPr="008342FA" w:rsidRDefault="00280960" w:rsidP="00125A58">
      <w:pPr>
        <w:pStyle w:val="libNormal"/>
        <w:rPr>
          <w:rtl/>
        </w:rPr>
      </w:pPr>
      <w:r>
        <w:rPr>
          <w:rtl/>
        </w:rPr>
        <w:t>ولمـّا</w:t>
      </w:r>
      <w:r w:rsidR="0015789A" w:rsidRPr="00CF228B">
        <w:rPr>
          <w:rtl/>
        </w:rPr>
        <w:t xml:space="preserve"> حُمل بنو الحسن كان محمّد وإبراهيم يتّصلان بأبيهما مُتخفيين كهيئة الأعراب</w:t>
      </w:r>
      <w:r>
        <w:rPr>
          <w:rtl/>
        </w:rPr>
        <w:t>،</w:t>
      </w:r>
      <w:r w:rsidR="0015789A" w:rsidRPr="00CF228B">
        <w:rPr>
          <w:rtl/>
        </w:rPr>
        <w:t xml:space="preserve"> ويسألانه الخروج فكان يطلب منهما التريّث حتّى يحين لهما ذلك</w:t>
      </w:r>
      <w:r>
        <w:rPr>
          <w:rtl/>
        </w:rPr>
        <w:t>،</w:t>
      </w:r>
      <w:r w:rsidR="0015789A" w:rsidRPr="00CF228B">
        <w:rPr>
          <w:rtl/>
        </w:rPr>
        <w:t xml:space="preserve"> إلاّ أنّه كان يُشجّعهما ويقول لهما</w:t>
      </w:r>
      <w:r>
        <w:rPr>
          <w:rtl/>
        </w:rPr>
        <w:t>:</w:t>
      </w:r>
      <w:r w:rsidR="0015789A" w:rsidRPr="00CF228B">
        <w:rPr>
          <w:rtl/>
        </w:rPr>
        <w:t xml:space="preserve"> ( إنْ منعكما أبو جعفر أنْ تعيشا كريمين فلا يمنعكما أنْ تموتا كريمين ) </w:t>
      </w:r>
      <w:r w:rsidR="0015789A" w:rsidRPr="00A3532A">
        <w:rPr>
          <w:rStyle w:val="libFootnotenumChar"/>
          <w:rtl/>
        </w:rPr>
        <w:t>(5)</w:t>
      </w:r>
      <w:r>
        <w:rPr>
          <w:rtl/>
        </w:rPr>
        <w:t>.</w:t>
      </w:r>
      <w:r w:rsidR="0015789A" w:rsidRPr="00CF228B">
        <w:rPr>
          <w:rtl/>
        </w:rPr>
        <w:t xml:space="preserve"> </w:t>
      </w:r>
    </w:p>
    <w:p w:rsidR="0015789A" w:rsidRPr="008342FA" w:rsidRDefault="0015789A" w:rsidP="00125A58">
      <w:pPr>
        <w:pStyle w:val="libNormal"/>
        <w:rPr>
          <w:rtl/>
        </w:rPr>
      </w:pPr>
      <w:r w:rsidRPr="00CF228B">
        <w:rPr>
          <w:rtl/>
        </w:rPr>
        <w:t>وقد بالغ المنصور في الشدّة على أبناء الحسن</w:t>
      </w:r>
      <w:r w:rsidR="00280960">
        <w:rPr>
          <w:rtl/>
        </w:rPr>
        <w:t>،</w:t>
      </w:r>
      <w:r w:rsidRPr="00CF228B">
        <w:rPr>
          <w:rtl/>
        </w:rPr>
        <w:t xml:space="preserve"> ( فلم يزالوا في الحبس حتّى ماتوا</w:t>
      </w:r>
      <w:r w:rsidR="00280960">
        <w:rPr>
          <w:rtl/>
        </w:rPr>
        <w:t>،</w:t>
      </w:r>
      <w:r w:rsidRPr="00CF228B">
        <w:rPr>
          <w:rtl/>
        </w:rPr>
        <w:t xml:space="preserve"> وقد قيل</w:t>
      </w:r>
      <w:r w:rsidR="00280960">
        <w:rPr>
          <w:rtl/>
        </w:rPr>
        <w:t>:</w:t>
      </w:r>
      <w:r w:rsidRPr="00CF228B">
        <w:rPr>
          <w:rtl/>
        </w:rPr>
        <w:t xml:space="preserve"> إنّهم وُجدوا مسمرين في الحيطان ) </w:t>
      </w:r>
      <w:r w:rsidRPr="00A3532A">
        <w:rPr>
          <w:rStyle w:val="libFootnotenumChar"/>
          <w:rtl/>
        </w:rPr>
        <w:t>(6)</w:t>
      </w:r>
      <w:r w:rsidR="00280960">
        <w:rPr>
          <w:rtl/>
        </w:rPr>
        <w:t>.</w:t>
      </w:r>
      <w:r w:rsidRPr="00CF228B">
        <w:rPr>
          <w:rtl/>
        </w:rPr>
        <w:t xml:space="preserve"> </w:t>
      </w:r>
    </w:p>
    <w:p w:rsidR="0015789A" w:rsidRPr="008342FA" w:rsidRDefault="0015789A" w:rsidP="00125A58">
      <w:pPr>
        <w:pStyle w:val="libNormal"/>
        <w:rPr>
          <w:rtl/>
        </w:rPr>
      </w:pPr>
      <w:r w:rsidRPr="00CF228B">
        <w:rPr>
          <w:rtl/>
        </w:rPr>
        <w:t>وكانت هذه الشدّة سبباً جعلتْ محمّد النفس الزكيّة يستأذن أباه في الخروج قبل وقته لولا أنّ أباه منعه مِن ذلك</w:t>
      </w:r>
      <w:r w:rsidRPr="003501B3">
        <w:rPr>
          <w:rtl/>
        </w:rPr>
        <w:t xml:space="preserve"> </w:t>
      </w:r>
      <w:r w:rsidRPr="00A3532A">
        <w:rPr>
          <w:rStyle w:val="libFootnotenumChar"/>
          <w:rtl/>
        </w:rPr>
        <w:t>(7)</w:t>
      </w:r>
      <w:r w:rsidR="00280960" w:rsidRPr="003501B3">
        <w:rPr>
          <w:rtl/>
        </w:rPr>
        <w:t>.</w:t>
      </w:r>
      <w:r w:rsidRPr="00CF228B">
        <w:rPr>
          <w:rtl/>
        </w:rPr>
        <w:t xml:space="preserve">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الطبري</w:t>
      </w:r>
      <w:r w:rsidR="00280960">
        <w:rPr>
          <w:rtl/>
        </w:rPr>
        <w:t>:</w:t>
      </w:r>
      <w:r w:rsidRPr="008342FA">
        <w:rPr>
          <w:rtl/>
        </w:rPr>
        <w:t xml:space="preserve"> تاريخ الرُسُل وا</w:t>
      </w:r>
      <w:r w:rsidR="00280960">
        <w:rPr>
          <w:rtl/>
        </w:rPr>
        <w:t>لمـُ</w:t>
      </w:r>
      <w:r w:rsidRPr="008342FA">
        <w:rPr>
          <w:rtl/>
        </w:rPr>
        <w:t>لُوك ج9 ص 155</w:t>
      </w:r>
      <w:r w:rsidR="00280960">
        <w:rPr>
          <w:rtl/>
        </w:rPr>
        <w:t>.</w:t>
      </w:r>
      <w:r w:rsidRPr="008342FA">
        <w:rPr>
          <w:rtl/>
        </w:rPr>
        <w:t xml:space="preserve"> </w:t>
      </w:r>
    </w:p>
    <w:p w:rsidR="0015789A" w:rsidRPr="00BD484D" w:rsidRDefault="0015789A" w:rsidP="00BD484D">
      <w:pPr>
        <w:pStyle w:val="libFootnote0"/>
        <w:rPr>
          <w:rtl/>
        </w:rPr>
      </w:pPr>
      <w:r w:rsidRPr="008342FA">
        <w:rPr>
          <w:rtl/>
        </w:rPr>
        <w:t>(2) البلاذري</w:t>
      </w:r>
      <w:r w:rsidR="00280960">
        <w:rPr>
          <w:rtl/>
        </w:rPr>
        <w:t>:</w:t>
      </w:r>
      <w:r w:rsidRPr="008342FA">
        <w:rPr>
          <w:rtl/>
        </w:rPr>
        <w:t xml:space="preserve"> أنساب الأشراف ج3 الورقة 10 أ</w:t>
      </w:r>
      <w:r w:rsidR="00280960">
        <w:rPr>
          <w:rtl/>
        </w:rPr>
        <w:t>.</w:t>
      </w:r>
      <w:r w:rsidRPr="008342FA">
        <w:rPr>
          <w:rtl/>
        </w:rPr>
        <w:t xml:space="preserve"> </w:t>
      </w:r>
    </w:p>
    <w:p w:rsidR="0015789A" w:rsidRPr="00BD484D" w:rsidRDefault="0015789A" w:rsidP="00BD484D">
      <w:pPr>
        <w:pStyle w:val="libFootnote0"/>
        <w:rPr>
          <w:rtl/>
        </w:rPr>
      </w:pPr>
      <w:r w:rsidRPr="008342FA">
        <w:rPr>
          <w:rtl/>
        </w:rPr>
        <w:t>(3) ن. م ج 3 الورقة 10 أ</w:t>
      </w:r>
      <w:r w:rsidR="00280960">
        <w:rPr>
          <w:rtl/>
        </w:rPr>
        <w:t>.</w:t>
      </w:r>
      <w:r w:rsidRPr="008342FA">
        <w:rPr>
          <w:rtl/>
        </w:rPr>
        <w:t xml:space="preserve"> </w:t>
      </w:r>
    </w:p>
    <w:p w:rsidR="0015789A" w:rsidRPr="00BD484D" w:rsidRDefault="0015789A" w:rsidP="00BD484D">
      <w:pPr>
        <w:pStyle w:val="libFootnote0"/>
        <w:rPr>
          <w:rtl/>
        </w:rPr>
      </w:pPr>
      <w:r w:rsidRPr="008342FA">
        <w:rPr>
          <w:rtl/>
        </w:rPr>
        <w:t>(4) الطبري</w:t>
      </w:r>
      <w:r w:rsidR="00280960">
        <w:rPr>
          <w:rtl/>
        </w:rPr>
        <w:t>:</w:t>
      </w:r>
      <w:r w:rsidRPr="008342FA">
        <w:rPr>
          <w:rtl/>
        </w:rPr>
        <w:t xml:space="preserve"> تاريخ الرُسُل وا</w:t>
      </w:r>
      <w:r w:rsidR="00280960">
        <w:rPr>
          <w:rtl/>
        </w:rPr>
        <w:t>لمـُ</w:t>
      </w:r>
      <w:r w:rsidRPr="008342FA">
        <w:rPr>
          <w:rtl/>
        </w:rPr>
        <w:t>لُوك ج7 ص 550</w:t>
      </w:r>
      <w:r w:rsidR="00280960">
        <w:rPr>
          <w:rtl/>
        </w:rPr>
        <w:t>.</w:t>
      </w:r>
      <w:r w:rsidRPr="008342FA">
        <w:rPr>
          <w:rtl/>
        </w:rPr>
        <w:t xml:space="preserve"> </w:t>
      </w:r>
    </w:p>
    <w:p w:rsidR="0015789A" w:rsidRPr="00BD484D" w:rsidRDefault="0015789A" w:rsidP="00BD484D">
      <w:pPr>
        <w:pStyle w:val="libFootnote0"/>
        <w:rPr>
          <w:rtl/>
        </w:rPr>
      </w:pPr>
      <w:r w:rsidRPr="008342FA">
        <w:rPr>
          <w:rtl/>
        </w:rPr>
        <w:t>(5) ن. م ج9 ص 194</w:t>
      </w:r>
      <w:r w:rsidR="00280960">
        <w:rPr>
          <w:rtl/>
        </w:rPr>
        <w:t>.</w:t>
      </w:r>
      <w:r w:rsidRPr="008342FA">
        <w:rPr>
          <w:rtl/>
        </w:rPr>
        <w:t xml:space="preserve"> </w:t>
      </w:r>
    </w:p>
    <w:p w:rsidR="0015789A" w:rsidRPr="00BD484D" w:rsidRDefault="0015789A" w:rsidP="00BD484D">
      <w:pPr>
        <w:pStyle w:val="libFootnote0"/>
        <w:rPr>
          <w:rtl/>
        </w:rPr>
      </w:pPr>
      <w:r w:rsidRPr="008342FA">
        <w:rPr>
          <w:rtl/>
        </w:rPr>
        <w:t>(6) اليعقوبي</w:t>
      </w:r>
      <w:r w:rsidR="00280960">
        <w:rPr>
          <w:rtl/>
        </w:rPr>
        <w:t>:</w:t>
      </w:r>
      <w:r w:rsidRPr="008342FA">
        <w:rPr>
          <w:rtl/>
        </w:rPr>
        <w:t xml:space="preserve"> التاريخ ج3 ص 106</w:t>
      </w:r>
      <w:r w:rsidR="00280960">
        <w:rPr>
          <w:rtl/>
        </w:rPr>
        <w:t>.</w:t>
      </w:r>
      <w:r w:rsidRPr="008342FA">
        <w:rPr>
          <w:rtl/>
        </w:rPr>
        <w:t xml:space="preserve"> </w:t>
      </w:r>
    </w:p>
    <w:p w:rsidR="0015789A" w:rsidRPr="00BD484D" w:rsidRDefault="0015789A" w:rsidP="00BD484D">
      <w:pPr>
        <w:pStyle w:val="libFootnote0"/>
        <w:rPr>
          <w:rtl/>
        </w:rPr>
      </w:pPr>
      <w:r w:rsidRPr="008342FA">
        <w:rPr>
          <w:rtl/>
        </w:rPr>
        <w:t>(7) ن. م ج3 ص 106</w:t>
      </w:r>
      <w:r w:rsidR="00280960">
        <w:rPr>
          <w:rtl/>
        </w:rPr>
        <w:t>.</w:t>
      </w:r>
      <w:r w:rsidRPr="008342FA">
        <w:rPr>
          <w:rtl/>
        </w:rPr>
        <w:t xml:space="preserve"> </w:t>
      </w:r>
    </w:p>
    <w:p w:rsidR="0015789A" w:rsidRDefault="0015789A" w:rsidP="0015789A">
      <w:pPr>
        <w:pStyle w:val="libNormal"/>
      </w:pPr>
      <w:r>
        <w:rPr>
          <w:rtl/>
        </w:rPr>
        <w:br w:type="page"/>
      </w:r>
    </w:p>
    <w:p w:rsidR="0015789A" w:rsidRPr="008342FA" w:rsidRDefault="0015789A" w:rsidP="00125A58">
      <w:pPr>
        <w:pStyle w:val="libNormal"/>
        <w:rPr>
          <w:rtl/>
        </w:rPr>
      </w:pPr>
      <w:r w:rsidRPr="00CF228B">
        <w:rPr>
          <w:rtl/>
        </w:rPr>
        <w:lastRenderedPageBreak/>
        <w:t>وقد حاول المنصور أنْ يُغيّر سياسته تجاه أبناء الحسن</w:t>
      </w:r>
      <w:r w:rsidR="00280960">
        <w:rPr>
          <w:rtl/>
        </w:rPr>
        <w:t>،</w:t>
      </w:r>
      <w:r w:rsidRPr="00CF228B">
        <w:rPr>
          <w:rtl/>
        </w:rPr>
        <w:t xml:space="preserve"> فخطب بالناس بعد أخذ أبناء الحسن وحبسهم</w:t>
      </w:r>
      <w:r w:rsidR="00280960">
        <w:rPr>
          <w:rtl/>
        </w:rPr>
        <w:t>،</w:t>
      </w:r>
      <w:r w:rsidRPr="00CF228B">
        <w:rPr>
          <w:rtl/>
        </w:rPr>
        <w:t xml:space="preserve"> قال</w:t>
      </w:r>
      <w:r w:rsidR="00280960">
        <w:rPr>
          <w:rtl/>
        </w:rPr>
        <w:t>:</w:t>
      </w:r>
      <w:r w:rsidRPr="00CF228B">
        <w:rPr>
          <w:rtl/>
        </w:rPr>
        <w:t xml:space="preserve"> ( يا أهل خُراسان</w:t>
      </w:r>
      <w:r w:rsidR="00280960">
        <w:rPr>
          <w:rtl/>
        </w:rPr>
        <w:t>،</w:t>
      </w:r>
      <w:r w:rsidRPr="00CF228B">
        <w:rPr>
          <w:rtl/>
        </w:rPr>
        <w:t xml:space="preserve"> أنتم شيعتنا و أنصارنا وأهل دعوتنا</w:t>
      </w:r>
      <w:r w:rsidR="00280960">
        <w:rPr>
          <w:rtl/>
        </w:rPr>
        <w:t>،</w:t>
      </w:r>
      <w:r w:rsidRPr="00CF228B">
        <w:rPr>
          <w:rtl/>
        </w:rPr>
        <w:t xml:space="preserve"> ولو بايعتم غيرنا لم تُبايعوا خيراً منّا</w:t>
      </w:r>
      <w:r w:rsidR="00280960">
        <w:rPr>
          <w:rtl/>
        </w:rPr>
        <w:t>،</w:t>
      </w:r>
      <w:r w:rsidRPr="00CF228B">
        <w:rPr>
          <w:rtl/>
        </w:rPr>
        <w:t xml:space="preserve"> إنّ وُلد ابن أبي طالب تركناهم</w:t>
      </w:r>
      <w:r w:rsidR="00280960">
        <w:rPr>
          <w:rtl/>
        </w:rPr>
        <w:t xml:space="preserve"> - </w:t>
      </w:r>
      <w:r w:rsidRPr="00CF228B">
        <w:rPr>
          <w:rtl/>
        </w:rPr>
        <w:t>والذي لا إله إلاّ هو</w:t>
      </w:r>
      <w:r w:rsidR="00280960">
        <w:rPr>
          <w:rtl/>
        </w:rPr>
        <w:t xml:space="preserve"> - </w:t>
      </w:r>
      <w:r w:rsidRPr="00CF228B">
        <w:rPr>
          <w:rtl/>
        </w:rPr>
        <w:t>والخلافة</w:t>
      </w:r>
      <w:r w:rsidR="00280960">
        <w:rPr>
          <w:rtl/>
        </w:rPr>
        <w:t>،</w:t>
      </w:r>
      <w:r w:rsidRPr="00CF228B">
        <w:rPr>
          <w:rtl/>
        </w:rPr>
        <w:t xml:space="preserve"> فلم نعرض لهم بقليل ولا بكثير</w:t>
      </w:r>
      <w:r w:rsidR="00280960">
        <w:rPr>
          <w:rtl/>
        </w:rPr>
        <w:t>،</w:t>
      </w:r>
      <w:r w:rsidRPr="00CF228B">
        <w:rPr>
          <w:rtl/>
        </w:rPr>
        <w:t xml:space="preserve"> فقام فيها عليّ فما أفلح</w:t>
      </w:r>
      <w:r w:rsidR="00280960">
        <w:rPr>
          <w:rtl/>
        </w:rPr>
        <w:t>،</w:t>
      </w:r>
      <w:r w:rsidRPr="00CF228B">
        <w:rPr>
          <w:rtl/>
        </w:rPr>
        <w:t xml:space="preserve"> وحكّم الحكمين فاختلفت الأُمّة عليه وافترقت الكلمة</w:t>
      </w:r>
      <w:r w:rsidR="00280960">
        <w:rPr>
          <w:rtl/>
        </w:rPr>
        <w:t>،</w:t>
      </w:r>
      <w:r w:rsidRPr="00CF228B">
        <w:rPr>
          <w:rtl/>
        </w:rPr>
        <w:t xml:space="preserve"> ثُمّ وثب عليه شيعته وأنصاره فقتلوه</w:t>
      </w:r>
      <w:r w:rsidR="00280960">
        <w:rPr>
          <w:rtl/>
        </w:rPr>
        <w:t>،</w:t>
      </w:r>
      <w:r w:rsidRPr="00CF228B">
        <w:rPr>
          <w:rtl/>
        </w:rPr>
        <w:t xml:space="preserve"> ثُمّ قام بعده الحسن بن علي</w:t>
      </w:r>
      <w:r w:rsidR="00280960">
        <w:rPr>
          <w:rtl/>
        </w:rPr>
        <w:t>،</w:t>
      </w:r>
      <w:r w:rsidRPr="00CF228B">
        <w:rPr>
          <w:rtl/>
        </w:rPr>
        <w:t xml:space="preserve"> فوالله ما كان برجُل عُرضتْ عليه الأموال فقبِلها</w:t>
      </w:r>
      <w:r w:rsidR="00280960">
        <w:rPr>
          <w:rtl/>
        </w:rPr>
        <w:t>،</w:t>
      </w:r>
      <w:r w:rsidRPr="00CF228B">
        <w:rPr>
          <w:rtl/>
        </w:rPr>
        <w:t xml:space="preserve"> ودسّ إليه معاوية</w:t>
      </w:r>
      <w:r w:rsidR="00280960">
        <w:rPr>
          <w:rtl/>
        </w:rPr>
        <w:t>:</w:t>
      </w:r>
      <w:r w:rsidRPr="00CF228B">
        <w:rPr>
          <w:rtl/>
        </w:rPr>
        <w:t xml:space="preserve"> أنّي أجعلك وليّ عهدي</w:t>
      </w:r>
      <w:r w:rsidR="00280960">
        <w:rPr>
          <w:rtl/>
        </w:rPr>
        <w:t>.</w:t>
      </w:r>
      <w:r w:rsidRPr="00CF228B">
        <w:rPr>
          <w:rtl/>
        </w:rPr>
        <w:t xml:space="preserve"> فخلّفه وانسلخ له ممّا كان فيه وسلّمه إليه</w:t>
      </w:r>
      <w:r w:rsidR="00280960">
        <w:rPr>
          <w:rtl/>
        </w:rPr>
        <w:t>،</w:t>
      </w:r>
      <w:r w:rsidRPr="00CF228B">
        <w:rPr>
          <w:rtl/>
        </w:rPr>
        <w:t xml:space="preserve"> وأقبل على الناس يتزوّج اليوم واحدة ويُطلّق غداً أُخرى</w:t>
      </w:r>
      <w:r w:rsidR="00280960">
        <w:rPr>
          <w:rtl/>
        </w:rPr>
        <w:t>،</w:t>
      </w:r>
      <w:r w:rsidRPr="00CF228B">
        <w:rPr>
          <w:rtl/>
        </w:rPr>
        <w:t xml:space="preserve"> فلم يزل كذلك حتّى مات على فراشه</w:t>
      </w:r>
      <w:r w:rsidR="00280960">
        <w:rPr>
          <w:rtl/>
        </w:rPr>
        <w:t>،</w:t>
      </w:r>
      <w:r w:rsidRPr="00CF228B">
        <w:rPr>
          <w:rtl/>
        </w:rPr>
        <w:t xml:space="preserve"> ثُمّ قام بعده الحسين بن علي</w:t>
      </w:r>
      <w:r w:rsidR="00280960">
        <w:rPr>
          <w:rtl/>
        </w:rPr>
        <w:t>،</w:t>
      </w:r>
      <w:r w:rsidRPr="00CF228B">
        <w:rPr>
          <w:rtl/>
        </w:rPr>
        <w:t xml:space="preserve"> فخدعه أهل العراق [ أهل ] الشقاق والنفاق والإغراق في الفِتن</w:t>
      </w:r>
      <w:r w:rsidR="00280960">
        <w:rPr>
          <w:rtl/>
        </w:rPr>
        <w:t>،</w:t>
      </w:r>
      <w:r w:rsidRPr="00CF228B">
        <w:rPr>
          <w:rtl/>
        </w:rPr>
        <w:t xml:space="preserve"> أهل هذه المدرة السوء</w:t>
      </w:r>
      <w:r w:rsidR="00280960">
        <w:rPr>
          <w:rtl/>
        </w:rPr>
        <w:t xml:space="preserve"> ...،</w:t>
      </w:r>
      <w:r w:rsidRPr="00CF228B">
        <w:rPr>
          <w:rtl/>
        </w:rPr>
        <w:t xml:space="preserve"> فلمّا استقرّت الأُمور فينا على قرارها</w:t>
      </w:r>
      <w:r w:rsidR="00280960">
        <w:rPr>
          <w:rtl/>
        </w:rPr>
        <w:t>،</w:t>
      </w:r>
      <w:r w:rsidRPr="00CF228B">
        <w:rPr>
          <w:rtl/>
        </w:rPr>
        <w:t xml:space="preserve"> مِن فضل الله وحُكمه العدل</w:t>
      </w:r>
      <w:r w:rsidR="00280960">
        <w:rPr>
          <w:rtl/>
        </w:rPr>
        <w:t>،</w:t>
      </w:r>
      <w:r w:rsidRPr="00CF228B">
        <w:rPr>
          <w:rtl/>
        </w:rPr>
        <w:t xml:space="preserve"> وثبوا علينا</w:t>
      </w:r>
      <w:r w:rsidR="00280960">
        <w:rPr>
          <w:rtl/>
        </w:rPr>
        <w:t>؛</w:t>
      </w:r>
      <w:r w:rsidRPr="00CF228B">
        <w:rPr>
          <w:rtl/>
        </w:rPr>
        <w:t xml:space="preserve"> حسداً منهم لنا</w:t>
      </w:r>
      <w:r w:rsidR="00280960">
        <w:rPr>
          <w:rtl/>
        </w:rPr>
        <w:t>،</w:t>
      </w:r>
      <w:r w:rsidRPr="00CF228B">
        <w:rPr>
          <w:rtl/>
        </w:rPr>
        <w:t xml:space="preserve"> وبغياً علينا</w:t>
      </w:r>
      <w:r w:rsidR="00280960">
        <w:rPr>
          <w:rtl/>
        </w:rPr>
        <w:t>،</w:t>
      </w:r>
      <w:r w:rsidRPr="00CF228B">
        <w:rPr>
          <w:rtl/>
        </w:rPr>
        <w:t xml:space="preserve"> بما فضّلنا الله به عليهم</w:t>
      </w:r>
      <w:r w:rsidR="00280960">
        <w:rPr>
          <w:rtl/>
        </w:rPr>
        <w:t>،</w:t>
      </w:r>
      <w:r w:rsidRPr="00CF228B">
        <w:rPr>
          <w:rtl/>
        </w:rPr>
        <w:t xml:space="preserve"> وأكرمنا مِن خلافته ميراثنا مِن نبيّه ) </w:t>
      </w:r>
      <w:r w:rsidRPr="00A3532A">
        <w:rPr>
          <w:rStyle w:val="libFootnotenumChar"/>
          <w:rtl/>
        </w:rPr>
        <w:t>(1)</w:t>
      </w:r>
      <w:r w:rsidR="00280960">
        <w:rPr>
          <w:rtl/>
        </w:rPr>
        <w:t>.</w:t>
      </w:r>
      <w:r w:rsidRPr="00CF228B">
        <w:rPr>
          <w:rtl/>
        </w:rPr>
        <w:t xml:space="preserve"> </w:t>
      </w:r>
    </w:p>
    <w:p w:rsidR="0015789A" w:rsidRPr="008342FA" w:rsidRDefault="0015789A" w:rsidP="00125A58">
      <w:pPr>
        <w:pStyle w:val="libNormal"/>
        <w:rPr>
          <w:rtl/>
        </w:rPr>
      </w:pPr>
      <w:r w:rsidRPr="00CF228B">
        <w:rPr>
          <w:rtl/>
        </w:rPr>
        <w:t>فأبو جعفر المنصور هُنا يُريد أنْ يُبرّر موقفه بادّعائه أنّه صاحب الحقّ</w:t>
      </w:r>
      <w:r w:rsidR="00280960">
        <w:rPr>
          <w:rtl/>
        </w:rPr>
        <w:t>،</w:t>
      </w:r>
      <w:r w:rsidRPr="00CF228B">
        <w:rPr>
          <w:rtl/>
        </w:rPr>
        <w:t xml:space="preserve"> وأنّه صاحب ميراث النبيّ ( صلّى الله عليه وآله وسلّم )</w:t>
      </w:r>
      <w:r w:rsidR="00280960">
        <w:rPr>
          <w:rtl/>
        </w:rPr>
        <w:t>،</w:t>
      </w:r>
      <w:r w:rsidRPr="00CF228B">
        <w:rPr>
          <w:rtl/>
        </w:rPr>
        <w:t xml:space="preserve"> كما أنّ هذا الخطاب تدبير آخر للمنصور</w:t>
      </w:r>
      <w:r w:rsidR="00280960">
        <w:rPr>
          <w:rtl/>
        </w:rPr>
        <w:t>،</w:t>
      </w:r>
      <w:r w:rsidRPr="00CF228B">
        <w:rPr>
          <w:rtl/>
        </w:rPr>
        <w:t xml:space="preserve"> يحاول به أنْ يكسب أنصاراً مِن الخُراسانيّين</w:t>
      </w:r>
      <w:r w:rsidR="00280960">
        <w:rPr>
          <w:rtl/>
        </w:rPr>
        <w:t>؛</w:t>
      </w:r>
      <w:r w:rsidRPr="00CF228B">
        <w:rPr>
          <w:rtl/>
        </w:rPr>
        <w:t xml:space="preserve"> لأنّ الخطاب موجّهٌ إليهم</w:t>
      </w:r>
      <w:r w:rsidR="00280960">
        <w:rPr>
          <w:rtl/>
        </w:rPr>
        <w:t>،</w:t>
      </w:r>
      <w:r w:rsidRPr="00CF228B">
        <w:rPr>
          <w:rtl/>
        </w:rPr>
        <w:t xml:space="preserve"> فيحاول أنْ يُظهر لهم أبناء عليٍّ بمظهر الذي لا يصلح للخلافة</w:t>
      </w:r>
      <w:r w:rsidR="00280960">
        <w:rPr>
          <w:rtl/>
        </w:rPr>
        <w:t>؛</w:t>
      </w:r>
      <w:r w:rsidRPr="00CF228B">
        <w:rPr>
          <w:rtl/>
        </w:rPr>
        <w:t xml:space="preserve"> لأنّه لم يُفلح فيها واحد منهم</w:t>
      </w:r>
      <w:r w:rsidR="00280960">
        <w:rPr>
          <w:rtl/>
        </w:rPr>
        <w:t>،</w:t>
      </w:r>
      <w:r w:rsidRPr="00CF228B">
        <w:rPr>
          <w:rtl/>
        </w:rPr>
        <w:t xml:space="preserve"> كما أنّ الخطاب ( يوضّح لنا نظرة المنصور للخُراسانيّين</w:t>
      </w:r>
      <w:r w:rsidR="00280960">
        <w:rPr>
          <w:rtl/>
        </w:rPr>
        <w:t>،</w:t>
      </w:r>
      <w:r w:rsidRPr="00CF228B">
        <w:rPr>
          <w:rtl/>
        </w:rPr>
        <w:t xml:space="preserve"> واهتمامه بإقناعهم بحقّه ليؤيّدوه تأييداً كُليّاً ) </w:t>
      </w:r>
      <w:r w:rsidRPr="00A3532A">
        <w:rPr>
          <w:rStyle w:val="libFootnotenumChar"/>
          <w:rtl/>
        </w:rPr>
        <w:t>(2)</w:t>
      </w:r>
      <w:r w:rsidR="00280960">
        <w:rPr>
          <w:rtl/>
        </w:rPr>
        <w:t>.</w:t>
      </w:r>
      <w:r w:rsidRPr="00CF228B">
        <w:rPr>
          <w:rtl/>
        </w:rPr>
        <w:t xml:space="preserve"> </w:t>
      </w:r>
    </w:p>
    <w:p w:rsidR="0015789A" w:rsidRPr="008342FA" w:rsidRDefault="0015789A" w:rsidP="00125A58">
      <w:pPr>
        <w:pStyle w:val="libNormal"/>
        <w:rPr>
          <w:rtl/>
        </w:rPr>
      </w:pPr>
      <w:r w:rsidRPr="00CF228B">
        <w:rPr>
          <w:rtl/>
        </w:rPr>
        <w:t>إلاّ أنّ محمّد النفس الزكيّة كان يؤكّد أنّه صاحب الحقّ في الخلافة</w:t>
      </w:r>
      <w:r w:rsidR="00280960">
        <w:rPr>
          <w:rtl/>
        </w:rPr>
        <w:t>،</w:t>
      </w:r>
      <w:r w:rsidRPr="00CF228B">
        <w:rPr>
          <w:rtl/>
        </w:rPr>
        <w:t xml:space="preserve"> فخطب في أصحابه مُبيّناً لهم عدم أهليّة المنصور للخلافة</w:t>
      </w:r>
      <w:r w:rsidR="00280960">
        <w:rPr>
          <w:rtl/>
        </w:rPr>
        <w:t>،</w:t>
      </w:r>
      <w:r w:rsidRPr="00CF228B">
        <w:rPr>
          <w:rtl/>
        </w:rPr>
        <w:t xml:space="preserve"> فقال</w:t>
      </w:r>
      <w:r w:rsidR="00280960">
        <w:rPr>
          <w:rtl/>
        </w:rPr>
        <w:t>:</w:t>
      </w:r>
      <w:r w:rsidRPr="00CF228B">
        <w:rPr>
          <w:rtl/>
        </w:rPr>
        <w:t xml:space="preserve"> ( وإنّ أحقّ الناس بالقيام بهذا الدين أبناء ا</w:t>
      </w:r>
      <w:r w:rsidR="00280960">
        <w:rPr>
          <w:rtl/>
        </w:rPr>
        <w:t>لمـُ</w:t>
      </w:r>
      <w:r w:rsidRPr="00CF228B">
        <w:rPr>
          <w:rtl/>
        </w:rPr>
        <w:t>هاجرين الأوّلين والأنصار المواسين</w:t>
      </w:r>
      <w:r w:rsidR="00280960">
        <w:rPr>
          <w:rtl/>
        </w:rPr>
        <w:t>،</w:t>
      </w:r>
      <w:r w:rsidRPr="00CF228B">
        <w:rPr>
          <w:rtl/>
        </w:rPr>
        <w:t xml:space="preserve"> اللّهمّ إنّهم قد أحلّوا حرامك وحرّموا حلالك وآمنوا مَن أخفتْ وأخافوا مَن آمنت ) </w:t>
      </w:r>
      <w:r w:rsidRPr="00A3532A">
        <w:rPr>
          <w:rStyle w:val="libFootnotenumChar"/>
          <w:rtl/>
        </w:rPr>
        <w:t>(3)</w:t>
      </w:r>
      <w:r w:rsidR="00280960">
        <w:rPr>
          <w:rtl/>
        </w:rPr>
        <w:t>.</w:t>
      </w:r>
      <w:r w:rsidRPr="00CF228B">
        <w:rPr>
          <w:rtl/>
        </w:rPr>
        <w:t xml:space="preserve">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المسعودي</w:t>
      </w:r>
      <w:r w:rsidR="00280960">
        <w:rPr>
          <w:rtl/>
        </w:rPr>
        <w:t>:</w:t>
      </w:r>
      <w:r w:rsidRPr="008342FA">
        <w:rPr>
          <w:rtl/>
        </w:rPr>
        <w:t xml:space="preserve"> مروج الذهب ج3 ص 311</w:t>
      </w:r>
      <w:r w:rsidR="00280960">
        <w:rPr>
          <w:rtl/>
        </w:rPr>
        <w:t>.</w:t>
      </w:r>
      <w:r w:rsidRPr="008342FA">
        <w:rPr>
          <w:rtl/>
        </w:rPr>
        <w:t xml:space="preserve"> </w:t>
      </w:r>
    </w:p>
    <w:p w:rsidR="0015789A" w:rsidRPr="00BD484D" w:rsidRDefault="0015789A" w:rsidP="00BD484D">
      <w:pPr>
        <w:pStyle w:val="libFootnote0"/>
        <w:rPr>
          <w:rtl/>
        </w:rPr>
      </w:pPr>
      <w:r w:rsidRPr="008342FA">
        <w:rPr>
          <w:rtl/>
        </w:rPr>
        <w:t>(2) الدوري</w:t>
      </w:r>
      <w:r w:rsidR="00280960">
        <w:rPr>
          <w:rtl/>
        </w:rPr>
        <w:t>:</w:t>
      </w:r>
      <w:r w:rsidRPr="008342FA">
        <w:rPr>
          <w:rtl/>
        </w:rPr>
        <w:t xml:space="preserve"> العصر العبّاسي الأوّل ص 78</w:t>
      </w:r>
      <w:r w:rsidR="00280960">
        <w:rPr>
          <w:rtl/>
        </w:rPr>
        <w:t>.</w:t>
      </w:r>
      <w:r w:rsidRPr="008342FA">
        <w:rPr>
          <w:rtl/>
        </w:rPr>
        <w:t xml:space="preserve"> </w:t>
      </w:r>
    </w:p>
    <w:p w:rsidR="0015789A" w:rsidRPr="00BD484D" w:rsidRDefault="0015789A" w:rsidP="00BD484D">
      <w:pPr>
        <w:pStyle w:val="libFootnote0"/>
        <w:rPr>
          <w:rtl/>
        </w:rPr>
      </w:pPr>
      <w:r w:rsidRPr="008342FA">
        <w:rPr>
          <w:rtl/>
        </w:rPr>
        <w:t>(3) الطبري</w:t>
      </w:r>
      <w:r w:rsidR="00280960">
        <w:rPr>
          <w:rtl/>
        </w:rPr>
        <w:t>:</w:t>
      </w:r>
      <w:r w:rsidRPr="008342FA">
        <w:rPr>
          <w:rtl/>
        </w:rPr>
        <w:t xml:space="preserve"> تاريخ الرُسُل وا</w:t>
      </w:r>
      <w:r w:rsidR="00280960">
        <w:rPr>
          <w:rtl/>
        </w:rPr>
        <w:t>لمـُ</w:t>
      </w:r>
      <w:r w:rsidRPr="008342FA">
        <w:rPr>
          <w:rtl/>
        </w:rPr>
        <w:t>لُوك ج9 ص 205</w:t>
      </w:r>
      <w:r w:rsidR="00280960">
        <w:rPr>
          <w:rtl/>
        </w:rPr>
        <w:t>.</w:t>
      </w:r>
      <w:r w:rsidRPr="008342FA">
        <w:rPr>
          <w:rtl/>
        </w:rPr>
        <w:t xml:space="preserve"> </w:t>
      </w:r>
    </w:p>
    <w:p w:rsidR="0015789A" w:rsidRDefault="0015789A" w:rsidP="0015789A">
      <w:pPr>
        <w:pStyle w:val="libNormal"/>
      </w:pPr>
      <w:r>
        <w:rPr>
          <w:rtl/>
        </w:rPr>
        <w:br w:type="page"/>
      </w:r>
    </w:p>
    <w:p w:rsidR="0015789A" w:rsidRPr="008342FA" w:rsidRDefault="0015789A" w:rsidP="00CF228B">
      <w:pPr>
        <w:pStyle w:val="libNormal"/>
        <w:rPr>
          <w:rtl/>
        </w:rPr>
      </w:pPr>
      <w:r w:rsidRPr="008342FA">
        <w:rPr>
          <w:rtl/>
        </w:rPr>
        <w:lastRenderedPageBreak/>
        <w:t>فيحاول هُنا أنْ يُظهر أنّ المنصور لا حقّ له بالخلافة</w:t>
      </w:r>
      <w:r w:rsidR="00280960">
        <w:rPr>
          <w:rtl/>
        </w:rPr>
        <w:t>؛</w:t>
      </w:r>
      <w:r w:rsidRPr="008342FA">
        <w:rPr>
          <w:rtl/>
        </w:rPr>
        <w:t xml:space="preserve"> لأنّ جدّه ليس مِن المهاجرين ولا الأنصار</w:t>
      </w:r>
      <w:r w:rsidR="00280960">
        <w:rPr>
          <w:rtl/>
        </w:rPr>
        <w:t>.</w:t>
      </w:r>
      <w:r w:rsidRPr="008342FA">
        <w:rPr>
          <w:rtl/>
        </w:rPr>
        <w:t xml:space="preserve"> </w:t>
      </w:r>
    </w:p>
    <w:p w:rsidR="0015789A" w:rsidRPr="008342FA" w:rsidRDefault="0015789A" w:rsidP="00125A58">
      <w:pPr>
        <w:pStyle w:val="libNormal"/>
        <w:rPr>
          <w:rtl/>
        </w:rPr>
      </w:pPr>
      <w:r w:rsidRPr="00CF228B">
        <w:rPr>
          <w:rtl/>
        </w:rPr>
        <w:t>( فلمّا اشتدّ الطلب بمحمّد خرج قبل وقته الذي واعد أخاه إبراهيم على الخروج فيه</w:t>
      </w:r>
      <w:r w:rsidR="00280960">
        <w:rPr>
          <w:rtl/>
        </w:rPr>
        <w:t>،</w:t>
      </w:r>
      <w:r w:rsidRPr="00CF228B">
        <w:rPr>
          <w:rtl/>
        </w:rPr>
        <w:t xml:space="preserve"> وقيل</w:t>
      </w:r>
      <w:r w:rsidR="00280960">
        <w:rPr>
          <w:rtl/>
        </w:rPr>
        <w:t>:</w:t>
      </w:r>
      <w:r w:rsidRPr="00CF228B">
        <w:rPr>
          <w:rtl/>
        </w:rPr>
        <w:t xml:space="preserve"> بل خَرج لميعاده</w:t>
      </w:r>
      <w:r w:rsidR="00280960">
        <w:rPr>
          <w:rtl/>
        </w:rPr>
        <w:t>،</w:t>
      </w:r>
      <w:r w:rsidRPr="00CF228B">
        <w:rPr>
          <w:rtl/>
        </w:rPr>
        <w:t xml:space="preserve"> وإنّما تأخّر أخوه لجدري أصابه ) </w:t>
      </w:r>
      <w:r w:rsidRPr="00A3532A">
        <w:rPr>
          <w:rStyle w:val="libFootnotenumChar"/>
          <w:rtl/>
        </w:rPr>
        <w:t>(1)</w:t>
      </w:r>
      <w:r w:rsidR="00280960">
        <w:rPr>
          <w:rtl/>
        </w:rPr>
        <w:t>.</w:t>
      </w:r>
      <w:r w:rsidRPr="00CF228B">
        <w:rPr>
          <w:rtl/>
        </w:rPr>
        <w:t xml:space="preserve"> </w:t>
      </w:r>
    </w:p>
    <w:p w:rsidR="0015789A" w:rsidRPr="008342FA" w:rsidRDefault="0015789A" w:rsidP="00125A58">
      <w:pPr>
        <w:pStyle w:val="libNormal"/>
        <w:rPr>
          <w:rtl/>
        </w:rPr>
      </w:pPr>
      <w:r w:rsidRPr="00CF228B">
        <w:rPr>
          <w:rtl/>
        </w:rPr>
        <w:t xml:space="preserve">وظهر محمّد بن عبد الله النفس الزكيّة بالمدينة سَنة 145 </w:t>
      </w:r>
      <w:r w:rsidR="00280960">
        <w:rPr>
          <w:rtl/>
        </w:rPr>
        <w:t>هـ،</w:t>
      </w:r>
      <w:r w:rsidRPr="00CF228B">
        <w:rPr>
          <w:rtl/>
        </w:rPr>
        <w:t xml:space="preserve"> ( فاجتمع مَعه خَلقٌ عظيم</w:t>
      </w:r>
      <w:r w:rsidR="00280960">
        <w:rPr>
          <w:rtl/>
        </w:rPr>
        <w:t>،</w:t>
      </w:r>
      <w:r w:rsidRPr="00CF228B">
        <w:rPr>
          <w:rtl/>
        </w:rPr>
        <w:t xml:space="preserve"> ووافته كُتب أهل البُلدان ووفودهم ) </w:t>
      </w:r>
      <w:r w:rsidRPr="00A3532A">
        <w:rPr>
          <w:rStyle w:val="libFootnotenumChar"/>
          <w:rtl/>
        </w:rPr>
        <w:t>(2)</w:t>
      </w:r>
      <w:r w:rsidR="00280960" w:rsidRPr="003501B3">
        <w:rPr>
          <w:rtl/>
        </w:rPr>
        <w:t>.</w:t>
      </w:r>
      <w:r w:rsidRPr="00CF228B">
        <w:rPr>
          <w:rtl/>
        </w:rPr>
        <w:t xml:space="preserve"> </w:t>
      </w:r>
    </w:p>
    <w:p w:rsidR="0015789A" w:rsidRPr="008342FA" w:rsidRDefault="0015789A" w:rsidP="00125A58">
      <w:pPr>
        <w:pStyle w:val="libNormal"/>
        <w:rPr>
          <w:rtl/>
        </w:rPr>
      </w:pPr>
      <w:r w:rsidRPr="00CF228B">
        <w:rPr>
          <w:rtl/>
        </w:rPr>
        <w:t>ويقول المسعودي</w:t>
      </w:r>
      <w:r w:rsidR="00280960">
        <w:rPr>
          <w:rtl/>
        </w:rPr>
        <w:t>:</w:t>
      </w:r>
      <w:r w:rsidRPr="00CF228B">
        <w:rPr>
          <w:rtl/>
        </w:rPr>
        <w:t xml:space="preserve"> ( وبايعه خَلقٌ كثيرٌ مِن الحاضرة والبادية ) </w:t>
      </w:r>
      <w:r w:rsidRPr="00A3532A">
        <w:rPr>
          <w:rStyle w:val="libFootnotenumChar"/>
          <w:rtl/>
        </w:rPr>
        <w:t>(3)</w:t>
      </w:r>
      <w:r w:rsidR="00280960">
        <w:rPr>
          <w:rtl/>
        </w:rPr>
        <w:t>.</w:t>
      </w:r>
      <w:r w:rsidRPr="00CF228B">
        <w:rPr>
          <w:rtl/>
        </w:rPr>
        <w:t xml:space="preserve"> ويذكر أنّ مَن كان معه</w:t>
      </w:r>
      <w:r w:rsidR="00280960">
        <w:rPr>
          <w:rtl/>
        </w:rPr>
        <w:t>:</w:t>
      </w:r>
      <w:r w:rsidRPr="00CF228B">
        <w:rPr>
          <w:rtl/>
        </w:rPr>
        <w:t xml:space="preserve"> ( وُلد عليٍّ</w:t>
      </w:r>
      <w:r w:rsidR="00280960">
        <w:rPr>
          <w:rtl/>
        </w:rPr>
        <w:t>،</w:t>
      </w:r>
      <w:r w:rsidRPr="00CF228B">
        <w:rPr>
          <w:rtl/>
        </w:rPr>
        <w:t xml:space="preserve"> ووُلد جعفر</w:t>
      </w:r>
      <w:r w:rsidR="00280960">
        <w:rPr>
          <w:rtl/>
        </w:rPr>
        <w:t>،،</w:t>
      </w:r>
      <w:r w:rsidRPr="00CF228B">
        <w:rPr>
          <w:rtl/>
        </w:rPr>
        <w:t xml:space="preserve"> ووُلد عقيل ووُلد عُمر بن الخطّاب</w:t>
      </w:r>
      <w:r w:rsidR="00280960">
        <w:rPr>
          <w:rtl/>
        </w:rPr>
        <w:t>،</w:t>
      </w:r>
      <w:r w:rsidRPr="00CF228B">
        <w:rPr>
          <w:rtl/>
        </w:rPr>
        <w:t xml:space="preserve"> ووُلد الزبير بن العوّام</w:t>
      </w:r>
      <w:r w:rsidR="00280960">
        <w:rPr>
          <w:rtl/>
        </w:rPr>
        <w:t>،</w:t>
      </w:r>
      <w:r w:rsidRPr="00CF228B">
        <w:rPr>
          <w:rtl/>
        </w:rPr>
        <w:t xml:space="preserve"> وسائر قُريش</w:t>
      </w:r>
      <w:r w:rsidR="00280960">
        <w:rPr>
          <w:rtl/>
        </w:rPr>
        <w:t>،</w:t>
      </w:r>
      <w:r w:rsidRPr="00CF228B">
        <w:rPr>
          <w:rtl/>
        </w:rPr>
        <w:t xml:space="preserve"> وأولاد الأنصار ) </w:t>
      </w:r>
      <w:r w:rsidRPr="00A3532A">
        <w:rPr>
          <w:rStyle w:val="libFootnotenumChar"/>
          <w:rtl/>
        </w:rPr>
        <w:t>(4)</w:t>
      </w:r>
      <w:r w:rsidR="00280960">
        <w:rPr>
          <w:rtl/>
        </w:rPr>
        <w:t>.</w:t>
      </w:r>
      <w:r w:rsidRPr="00CF228B">
        <w:rPr>
          <w:rtl/>
        </w:rPr>
        <w:t xml:space="preserve"> </w:t>
      </w:r>
    </w:p>
    <w:p w:rsidR="0015789A" w:rsidRPr="008342FA" w:rsidRDefault="0015789A" w:rsidP="00125A58">
      <w:pPr>
        <w:pStyle w:val="libNormal"/>
        <w:rPr>
          <w:rtl/>
        </w:rPr>
      </w:pPr>
      <w:r w:rsidRPr="00CF228B">
        <w:rPr>
          <w:rtl/>
        </w:rPr>
        <w:t>وقد تفرّق إخوة محمّد النفس الزكيّة في البُلدان يدعون إلى إمامته</w:t>
      </w:r>
      <w:r w:rsidR="00280960">
        <w:rPr>
          <w:rtl/>
        </w:rPr>
        <w:t>،</w:t>
      </w:r>
      <w:r w:rsidRPr="00CF228B">
        <w:rPr>
          <w:rtl/>
        </w:rPr>
        <w:t xml:space="preserve"> فتوجّه ابنه عليّ إلى مصر</w:t>
      </w:r>
      <w:r w:rsidR="00280960">
        <w:rPr>
          <w:rtl/>
        </w:rPr>
        <w:t>،</w:t>
      </w:r>
      <w:r w:rsidRPr="00CF228B">
        <w:rPr>
          <w:rtl/>
        </w:rPr>
        <w:t xml:space="preserve"> وابنه عبد الله إلى خُراسان وابنه الحسن إلى اليمن</w:t>
      </w:r>
      <w:r w:rsidR="00280960">
        <w:rPr>
          <w:rtl/>
        </w:rPr>
        <w:t>،</w:t>
      </w:r>
      <w:r w:rsidRPr="00CF228B">
        <w:rPr>
          <w:rtl/>
        </w:rPr>
        <w:t xml:space="preserve"> وأخوه موسى إلى الجزيرة</w:t>
      </w:r>
      <w:r w:rsidR="00280960">
        <w:rPr>
          <w:rtl/>
        </w:rPr>
        <w:t>،</w:t>
      </w:r>
      <w:r w:rsidRPr="00CF228B">
        <w:rPr>
          <w:rtl/>
        </w:rPr>
        <w:t xml:space="preserve"> وأخوه يحيى إلى الري</w:t>
      </w:r>
      <w:r w:rsidR="00280960">
        <w:rPr>
          <w:rtl/>
        </w:rPr>
        <w:t>،</w:t>
      </w:r>
      <w:r w:rsidRPr="00CF228B">
        <w:rPr>
          <w:rtl/>
        </w:rPr>
        <w:t xml:space="preserve"> ثُمّ إلى طبرستان</w:t>
      </w:r>
      <w:r w:rsidR="00280960">
        <w:rPr>
          <w:rtl/>
        </w:rPr>
        <w:t>،</w:t>
      </w:r>
      <w:r w:rsidRPr="00CF228B">
        <w:rPr>
          <w:rtl/>
        </w:rPr>
        <w:t xml:space="preserve"> وأخوه إدريس بن عبد الله إلى ا</w:t>
      </w:r>
      <w:r w:rsidR="00280960">
        <w:rPr>
          <w:rtl/>
        </w:rPr>
        <w:t>لمـَ</w:t>
      </w:r>
      <w:r w:rsidRPr="00CF228B">
        <w:rPr>
          <w:rtl/>
        </w:rPr>
        <w:t xml:space="preserve">غرب </w:t>
      </w:r>
      <w:r w:rsidRPr="00A3532A">
        <w:rPr>
          <w:rStyle w:val="libFootnotenumChar"/>
          <w:rtl/>
        </w:rPr>
        <w:t>(5)</w:t>
      </w:r>
      <w:r w:rsidR="00280960" w:rsidRPr="003501B3">
        <w:rPr>
          <w:rtl/>
        </w:rPr>
        <w:t>.</w:t>
      </w:r>
      <w:r w:rsidRPr="00CF228B">
        <w:rPr>
          <w:rtl/>
        </w:rPr>
        <w:t xml:space="preserve"> </w:t>
      </w:r>
    </w:p>
    <w:p w:rsidR="0015789A" w:rsidRPr="008342FA" w:rsidRDefault="0015789A" w:rsidP="00125A58">
      <w:pPr>
        <w:pStyle w:val="libNormal"/>
        <w:rPr>
          <w:rtl/>
        </w:rPr>
      </w:pPr>
      <w:r w:rsidRPr="00CF228B">
        <w:rPr>
          <w:rtl/>
        </w:rPr>
        <w:t>فلمّا ظَهر محمّد بدأ المنصور بمُراسلته</w:t>
      </w:r>
      <w:r w:rsidR="00280960">
        <w:rPr>
          <w:rtl/>
        </w:rPr>
        <w:t>،</w:t>
      </w:r>
      <w:r w:rsidRPr="00CF228B">
        <w:rPr>
          <w:rtl/>
        </w:rPr>
        <w:t xml:space="preserve"> ( ودعاه لحلّ الخلاف سليّماً ليكسب الوقت وليضع مسؤوليّة الحرب على عاتق خصمه ) </w:t>
      </w:r>
      <w:r w:rsidRPr="00A3532A">
        <w:rPr>
          <w:rStyle w:val="libFootnotenumChar"/>
          <w:rtl/>
        </w:rPr>
        <w:t>(6)</w:t>
      </w:r>
      <w:r w:rsidR="00280960">
        <w:rPr>
          <w:rtl/>
        </w:rPr>
        <w:t>.</w:t>
      </w:r>
      <w:r w:rsidRPr="00CF228B">
        <w:rPr>
          <w:rtl/>
        </w:rPr>
        <w:t xml:space="preserve"> </w:t>
      </w:r>
    </w:p>
    <w:p w:rsidR="0015789A" w:rsidRPr="008342FA" w:rsidRDefault="0015789A" w:rsidP="00125A58">
      <w:pPr>
        <w:pStyle w:val="libNormal"/>
        <w:rPr>
          <w:rtl/>
        </w:rPr>
      </w:pPr>
      <w:r w:rsidRPr="00CF228B">
        <w:rPr>
          <w:rtl/>
        </w:rPr>
        <w:t>فأرسل المنصور إلى محمّد حين خرج</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إِنَّمَا جَزَاء الَّذِينَ يُحَارِبُونَ اللّهَ وَرَسُولَهُ وَيَسْعَوْنَ فِي الأَرْضِ فَسَاداً أَن يُقَتَّلُواْ أَوْ يُصَلَّبُواْ أَوْ تُقَطَّعَ أَيْدِيهِمْ وَأَرْجُلُهُم مِّنْ خِلافٍ أَوْ يُنفَوْاْ مِنَ الأَرْضِ ذَلِكَ لَهُمْ خِزْيٌ فِي الدُّنْيَا وَلَهُمْ فِي الآخِرَةِ عَذَابٌ عَظِيمٌ </w:t>
      </w:r>
      <w:r w:rsidRPr="000516C0">
        <w:rPr>
          <w:rStyle w:val="libAlaemChar"/>
          <w:rFonts w:hint="cs"/>
          <w:rtl/>
        </w:rPr>
        <w:t>)</w:t>
      </w:r>
      <w:r w:rsidR="00280960">
        <w:rPr>
          <w:rtl/>
        </w:rPr>
        <w:t>،</w:t>
      </w:r>
      <w:r w:rsidRPr="00CF228B">
        <w:rPr>
          <w:rtl/>
        </w:rPr>
        <w:t xml:space="preserve"> إلا الذين يأتوا من قبل أن أقدر عليك</w:t>
      </w:r>
      <w:r w:rsidR="00280960">
        <w:rPr>
          <w:rtl/>
        </w:rPr>
        <w:t>،</w:t>
      </w:r>
      <w:r w:rsidRPr="00CF228B">
        <w:rPr>
          <w:rtl/>
        </w:rPr>
        <w:t xml:space="preserve"> فلكَ أنْ أؤمنك وجميع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ابن الأثير</w:t>
      </w:r>
      <w:r w:rsidR="00280960">
        <w:rPr>
          <w:rtl/>
        </w:rPr>
        <w:t>:</w:t>
      </w:r>
      <w:r w:rsidRPr="008342FA">
        <w:rPr>
          <w:rtl/>
        </w:rPr>
        <w:t xml:space="preserve"> الكامل ج5 ص 2</w:t>
      </w:r>
      <w:r w:rsidR="00280960">
        <w:rPr>
          <w:rtl/>
        </w:rPr>
        <w:t>.</w:t>
      </w:r>
      <w:r w:rsidRPr="008342FA">
        <w:rPr>
          <w:rtl/>
        </w:rPr>
        <w:t xml:space="preserve"> </w:t>
      </w:r>
    </w:p>
    <w:p w:rsidR="0015789A" w:rsidRPr="00BD484D" w:rsidRDefault="0015789A" w:rsidP="00BD484D">
      <w:pPr>
        <w:pStyle w:val="libFootnote0"/>
        <w:rPr>
          <w:rtl/>
        </w:rPr>
      </w:pPr>
      <w:r w:rsidRPr="008342FA">
        <w:rPr>
          <w:rtl/>
        </w:rPr>
        <w:t>(2) اليعقوبي</w:t>
      </w:r>
      <w:r w:rsidR="00280960">
        <w:rPr>
          <w:rtl/>
        </w:rPr>
        <w:t>:</w:t>
      </w:r>
      <w:r w:rsidRPr="008342FA">
        <w:rPr>
          <w:rtl/>
        </w:rPr>
        <w:t xml:space="preserve"> التاريخ ج3 ص 111</w:t>
      </w:r>
      <w:r w:rsidR="00280960">
        <w:rPr>
          <w:rtl/>
        </w:rPr>
        <w:t>.</w:t>
      </w:r>
      <w:r w:rsidRPr="008342FA">
        <w:rPr>
          <w:rtl/>
        </w:rPr>
        <w:t xml:space="preserve"> </w:t>
      </w:r>
    </w:p>
    <w:p w:rsidR="0015789A" w:rsidRPr="00BD484D" w:rsidRDefault="0015789A" w:rsidP="00BD484D">
      <w:pPr>
        <w:pStyle w:val="libFootnote0"/>
        <w:rPr>
          <w:rtl/>
        </w:rPr>
      </w:pPr>
      <w:r w:rsidRPr="008342FA">
        <w:rPr>
          <w:rtl/>
        </w:rPr>
        <w:t>(3) المسعودي</w:t>
      </w:r>
      <w:r w:rsidR="00280960">
        <w:rPr>
          <w:rtl/>
        </w:rPr>
        <w:t>:</w:t>
      </w:r>
      <w:r w:rsidRPr="008342FA">
        <w:rPr>
          <w:rtl/>
        </w:rPr>
        <w:t xml:space="preserve"> التنبيه والإشراف ص 341</w:t>
      </w:r>
      <w:r w:rsidR="00280960">
        <w:rPr>
          <w:rtl/>
        </w:rPr>
        <w:t>.</w:t>
      </w:r>
      <w:r w:rsidRPr="008342FA">
        <w:rPr>
          <w:rtl/>
        </w:rPr>
        <w:t xml:space="preserve"> </w:t>
      </w:r>
    </w:p>
    <w:p w:rsidR="0015789A" w:rsidRPr="00BD484D" w:rsidRDefault="0015789A" w:rsidP="00BD484D">
      <w:pPr>
        <w:pStyle w:val="libFootnote0"/>
        <w:rPr>
          <w:rtl/>
        </w:rPr>
      </w:pPr>
      <w:r w:rsidRPr="008342FA">
        <w:rPr>
          <w:rtl/>
        </w:rPr>
        <w:t>(4) المسعودي</w:t>
      </w:r>
      <w:r w:rsidR="00280960">
        <w:rPr>
          <w:rtl/>
        </w:rPr>
        <w:t>:</w:t>
      </w:r>
      <w:r w:rsidRPr="008342FA">
        <w:rPr>
          <w:rtl/>
        </w:rPr>
        <w:t xml:space="preserve"> مروج الذهب ج3 ص 306</w:t>
      </w:r>
      <w:r w:rsidR="00280960">
        <w:rPr>
          <w:rtl/>
        </w:rPr>
        <w:t>.</w:t>
      </w:r>
      <w:r w:rsidRPr="008342FA">
        <w:rPr>
          <w:rtl/>
        </w:rPr>
        <w:t xml:space="preserve"> </w:t>
      </w:r>
    </w:p>
    <w:p w:rsidR="0015789A" w:rsidRPr="00BD484D" w:rsidRDefault="0015789A" w:rsidP="00BD484D">
      <w:pPr>
        <w:pStyle w:val="libFootnote0"/>
        <w:rPr>
          <w:rtl/>
        </w:rPr>
      </w:pPr>
      <w:r w:rsidRPr="008342FA">
        <w:rPr>
          <w:rtl/>
        </w:rPr>
        <w:t>(5) ن</w:t>
      </w:r>
      <w:r w:rsidR="00280960">
        <w:rPr>
          <w:rtl/>
        </w:rPr>
        <w:t>.</w:t>
      </w:r>
      <w:r w:rsidRPr="008342FA">
        <w:rPr>
          <w:rtl/>
        </w:rPr>
        <w:t xml:space="preserve"> م ج3 ص 306</w:t>
      </w:r>
      <w:r w:rsidR="00280960">
        <w:rPr>
          <w:rtl/>
        </w:rPr>
        <w:t>.</w:t>
      </w:r>
      <w:r w:rsidRPr="008342FA">
        <w:rPr>
          <w:rtl/>
        </w:rPr>
        <w:t xml:space="preserve"> </w:t>
      </w:r>
    </w:p>
    <w:p w:rsidR="0015789A" w:rsidRPr="00BD484D" w:rsidRDefault="0015789A" w:rsidP="00BD484D">
      <w:pPr>
        <w:pStyle w:val="libFootnote0"/>
        <w:rPr>
          <w:rtl/>
        </w:rPr>
      </w:pPr>
      <w:r w:rsidRPr="008342FA">
        <w:rPr>
          <w:rtl/>
        </w:rPr>
        <w:t>(6) الدوري</w:t>
      </w:r>
      <w:r w:rsidR="00280960">
        <w:rPr>
          <w:rtl/>
        </w:rPr>
        <w:t>:</w:t>
      </w:r>
      <w:r w:rsidRPr="008342FA">
        <w:rPr>
          <w:rtl/>
        </w:rPr>
        <w:t xml:space="preserve"> العصر العبّاسي الأوّل ص 78</w:t>
      </w:r>
      <w:r w:rsidR="00280960">
        <w:rPr>
          <w:rtl/>
        </w:rPr>
        <w:t>.</w:t>
      </w:r>
      <w:r w:rsidRPr="008342FA">
        <w:rPr>
          <w:rtl/>
        </w:rPr>
        <w:t xml:space="preserve"> </w:t>
      </w:r>
    </w:p>
    <w:p w:rsidR="0015789A" w:rsidRDefault="0015789A" w:rsidP="0015789A">
      <w:pPr>
        <w:pStyle w:val="libNormal"/>
      </w:pPr>
      <w:r>
        <w:rPr>
          <w:rtl/>
        </w:rPr>
        <w:br w:type="page"/>
      </w:r>
    </w:p>
    <w:p w:rsidR="0015789A" w:rsidRPr="008342FA" w:rsidRDefault="0015789A" w:rsidP="00125A58">
      <w:pPr>
        <w:pStyle w:val="libNormal"/>
        <w:rPr>
          <w:rtl/>
        </w:rPr>
      </w:pPr>
      <w:r w:rsidRPr="00CF228B">
        <w:rPr>
          <w:rtl/>
        </w:rPr>
        <w:lastRenderedPageBreak/>
        <w:t>إخوتك ووُلدك وأهل بيتك وأتباعك</w:t>
      </w:r>
      <w:r w:rsidR="00280960">
        <w:rPr>
          <w:rtl/>
        </w:rPr>
        <w:t>،</w:t>
      </w:r>
      <w:r w:rsidRPr="00CF228B">
        <w:rPr>
          <w:rtl/>
        </w:rPr>
        <w:t xml:space="preserve"> وأُعطيك ألف ألف دِرهم )</w:t>
      </w:r>
      <w:r w:rsidRPr="003501B3">
        <w:rPr>
          <w:rtl/>
        </w:rPr>
        <w:t xml:space="preserve"> </w:t>
      </w:r>
      <w:r w:rsidRPr="00A3532A">
        <w:rPr>
          <w:rStyle w:val="libFootnotenumChar"/>
          <w:rtl/>
        </w:rPr>
        <w:t>(1)</w:t>
      </w:r>
      <w:r w:rsidR="00280960">
        <w:rPr>
          <w:rtl/>
        </w:rPr>
        <w:t>.</w:t>
      </w:r>
      <w:r w:rsidRPr="00CF228B">
        <w:rPr>
          <w:rtl/>
        </w:rPr>
        <w:t xml:space="preserve"> </w:t>
      </w:r>
    </w:p>
    <w:p w:rsidR="00280960" w:rsidRDefault="0015789A" w:rsidP="00125A58">
      <w:pPr>
        <w:pStyle w:val="libNormal"/>
        <w:rPr>
          <w:rtl/>
        </w:rPr>
      </w:pPr>
      <w:r w:rsidRPr="00CF228B">
        <w:rPr>
          <w:rtl/>
        </w:rPr>
        <w:t>فأجابه محمّد</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طسم * تِلْكَ آيَاتُ الْكِتَابِ الْمُبِينِ * نَتْلُوا عَلَيْكَ مِن نَّبَإِ مُوسَى وَفِرْعَوْنَ بِالْحَقِّ لِقَوْمٍ يُؤْمِنُونَ * إِنَّ فِرْعَوْنَ عَلَا فِي الْأَرْضِ وَجَعَلَ أَهْلَهَا شِيَعاً يَسْتَضْعِفُ طَائِفَةً مِّنْهُمْ يُذَبِّحُ أَبْنَاءهُمْ وَيَسْتَحْيِي نِسَاءهُمْ إِنَّهُ كَانَ مِنَ الْمُفْسِدِينَ * وَنُرِيدُ أَن نَّمُنَّ عَلَى الَّذِينَ اسْتُضْعِفُوا فِي الْأَرْضِ وَنَجْعَلَهُمْ أَئِمَّةً وَنَجْعَلَهُمُ الْوَارِثِينَ * وَنُمَكِّنَ لَهُمْ فِي الْأَرْضِ وَنُرِي فِرْعَوْنَ وَهَامَانَ وَجُنُودَهُمَا مِنْهُم مَّا كَانُوا يَحْذَرُونَ </w:t>
      </w:r>
      <w:r w:rsidRPr="000516C0">
        <w:rPr>
          <w:rStyle w:val="libAlaemChar"/>
          <w:rFonts w:hint="cs"/>
          <w:rtl/>
        </w:rPr>
        <w:t>)</w:t>
      </w:r>
      <w:r w:rsidR="00280960">
        <w:rPr>
          <w:rStyle w:val="libAieChar"/>
          <w:rFonts w:hint="cs"/>
          <w:rtl/>
        </w:rPr>
        <w:t>،</w:t>
      </w:r>
      <w:r w:rsidRPr="00CF228B">
        <w:rPr>
          <w:rtl/>
        </w:rPr>
        <w:t xml:space="preserve"> وقال في كتابه</w:t>
      </w:r>
      <w:r w:rsidR="00280960">
        <w:rPr>
          <w:rtl/>
        </w:rPr>
        <w:t>:</w:t>
      </w:r>
    </w:p>
    <w:p w:rsidR="0015789A" w:rsidRPr="008342FA" w:rsidRDefault="0015789A" w:rsidP="00125A58">
      <w:pPr>
        <w:pStyle w:val="libNormal"/>
        <w:rPr>
          <w:rtl/>
        </w:rPr>
      </w:pPr>
      <w:r w:rsidRPr="00CF228B">
        <w:rPr>
          <w:rtl/>
        </w:rPr>
        <w:t>(</w:t>
      </w:r>
      <w:r w:rsidR="00280960">
        <w:rPr>
          <w:rtl/>
        </w:rPr>
        <w:t xml:space="preserve"> ...</w:t>
      </w:r>
      <w:r w:rsidRPr="00CF228B">
        <w:rPr>
          <w:rtl/>
        </w:rPr>
        <w:t xml:space="preserve"> إنّ الله اختارنا واختار لنا فوالدنا مِن النبيّين محمّد أفضلهم مقاماً</w:t>
      </w:r>
      <w:r w:rsidR="00280960">
        <w:rPr>
          <w:rtl/>
        </w:rPr>
        <w:t>،</w:t>
      </w:r>
      <w:r w:rsidRPr="00CF228B">
        <w:rPr>
          <w:rtl/>
        </w:rPr>
        <w:t xml:space="preserve"> ومِن السلف أوّلهم إسلاماً</w:t>
      </w:r>
      <w:r w:rsidR="00280960">
        <w:rPr>
          <w:rtl/>
        </w:rPr>
        <w:t>،</w:t>
      </w:r>
      <w:r w:rsidRPr="00CF228B">
        <w:rPr>
          <w:rtl/>
        </w:rPr>
        <w:t xml:space="preserve"> ومِن الأزواج خيرهنَّ خديجة الطاهرة</w:t>
      </w:r>
      <w:r w:rsidR="00280960">
        <w:rPr>
          <w:rtl/>
        </w:rPr>
        <w:t>،</w:t>
      </w:r>
      <w:r w:rsidRPr="00CF228B">
        <w:rPr>
          <w:rtl/>
        </w:rPr>
        <w:t xml:space="preserve"> وأوّل مَن صلّى القبلة</w:t>
      </w:r>
      <w:r w:rsidR="00280960">
        <w:rPr>
          <w:rtl/>
        </w:rPr>
        <w:t>،</w:t>
      </w:r>
      <w:r w:rsidRPr="00CF228B">
        <w:rPr>
          <w:rtl/>
        </w:rPr>
        <w:t xml:space="preserve"> ومِن البنات خيرهنَّ فاطمة سيدة نساء أهل الجنّة</w:t>
      </w:r>
      <w:r w:rsidR="00280960">
        <w:rPr>
          <w:rtl/>
        </w:rPr>
        <w:t>،</w:t>
      </w:r>
      <w:r w:rsidRPr="00CF228B">
        <w:rPr>
          <w:rtl/>
        </w:rPr>
        <w:t xml:space="preserve"> ومِن المولود في الإسلام الحسن والحسين سيدا شباب أهل الجنّة</w:t>
      </w:r>
      <w:r w:rsidR="00280960">
        <w:rPr>
          <w:rtl/>
        </w:rPr>
        <w:t>،</w:t>
      </w:r>
      <w:r w:rsidRPr="00CF228B">
        <w:rPr>
          <w:rtl/>
        </w:rPr>
        <w:t xml:space="preserve"> وإنّ هاشماً وَلد عليّاً مرّتين</w:t>
      </w:r>
      <w:r w:rsidR="00280960">
        <w:rPr>
          <w:rtl/>
        </w:rPr>
        <w:t>،</w:t>
      </w:r>
      <w:r w:rsidRPr="00CF228B">
        <w:rPr>
          <w:rtl/>
        </w:rPr>
        <w:t xml:space="preserve"> فأنا أوسط بني هاشم نَسباً</w:t>
      </w:r>
      <w:r w:rsidR="00280960">
        <w:rPr>
          <w:rtl/>
        </w:rPr>
        <w:t>،</w:t>
      </w:r>
      <w:r w:rsidRPr="00CF228B">
        <w:rPr>
          <w:rtl/>
        </w:rPr>
        <w:t xml:space="preserve"> وأحرصهم أُمّاً وأباً</w:t>
      </w:r>
      <w:r w:rsidR="00280960">
        <w:rPr>
          <w:rtl/>
        </w:rPr>
        <w:t>،</w:t>
      </w:r>
      <w:r w:rsidRPr="00CF228B">
        <w:rPr>
          <w:rtl/>
        </w:rPr>
        <w:t xml:space="preserve"> لن تعرق في العَجم وأنا ابن أرفع الناس درجة في الجنّة</w:t>
      </w:r>
      <w:r w:rsidR="00280960">
        <w:rPr>
          <w:rtl/>
        </w:rPr>
        <w:t>،</w:t>
      </w:r>
      <w:r w:rsidRPr="00CF228B">
        <w:rPr>
          <w:rtl/>
        </w:rPr>
        <w:t xml:space="preserve"> وابن أهونهم عذاباً في النار</w:t>
      </w:r>
      <w:r w:rsidR="00280960">
        <w:rPr>
          <w:rtl/>
        </w:rPr>
        <w:t>،</w:t>
      </w:r>
      <w:r w:rsidRPr="00CF228B">
        <w:rPr>
          <w:rtl/>
        </w:rPr>
        <w:t xml:space="preserve"> ولك الأمان إنْ دخلت في طاعتي</w:t>
      </w:r>
      <w:r w:rsidR="00280960">
        <w:rPr>
          <w:rtl/>
        </w:rPr>
        <w:t>،</w:t>
      </w:r>
      <w:r w:rsidRPr="00CF228B">
        <w:rPr>
          <w:rtl/>
        </w:rPr>
        <w:t xml:space="preserve"> فأنا أولى بالأمر منك وأولى بالوفاء بالعهد</w:t>
      </w:r>
      <w:r w:rsidR="00280960">
        <w:rPr>
          <w:rtl/>
        </w:rPr>
        <w:t>،</w:t>
      </w:r>
      <w:r w:rsidRPr="00CF228B">
        <w:rPr>
          <w:rtl/>
        </w:rPr>
        <w:t xml:space="preserve"> فأيّ الأمانات ليت شعري أعطيتني</w:t>
      </w:r>
      <w:r w:rsidR="00280960">
        <w:rPr>
          <w:rtl/>
        </w:rPr>
        <w:t>؟</w:t>
      </w:r>
      <w:r w:rsidRPr="00CF228B">
        <w:rPr>
          <w:rtl/>
        </w:rPr>
        <w:t xml:space="preserve"> أأمان ابن هبيرة</w:t>
      </w:r>
      <w:r w:rsidR="00280960">
        <w:rPr>
          <w:rtl/>
        </w:rPr>
        <w:t>،</w:t>
      </w:r>
      <w:r w:rsidRPr="00CF228B">
        <w:rPr>
          <w:rtl/>
        </w:rPr>
        <w:t xml:space="preserve"> أم أمان عمّك عبد الله بن عليّ</w:t>
      </w:r>
      <w:r w:rsidR="00280960">
        <w:rPr>
          <w:rtl/>
        </w:rPr>
        <w:t>؟</w:t>
      </w:r>
      <w:r w:rsidRPr="00CF228B">
        <w:rPr>
          <w:rtl/>
        </w:rPr>
        <w:t xml:space="preserve"> )</w:t>
      </w:r>
      <w:r w:rsidRPr="003501B3">
        <w:rPr>
          <w:rtl/>
        </w:rPr>
        <w:t xml:space="preserve"> </w:t>
      </w:r>
      <w:r w:rsidRPr="00A3532A">
        <w:rPr>
          <w:rStyle w:val="libFootnotenumChar"/>
          <w:rtl/>
        </w:rPr>
        <w:t>(2)</w:t>
      </w:r>
      <w:r w:rsidR="00280960">
        <w:rPr>
          <w:rtl/>
        </w:rPr>
        <w:t>.</w:t>
      </w:r>
      <w:r w:rsidRPr="00CF228B">
        <w:rPr>
          <w:rtl/>
        </w:rPr>
        <w:t xml:space="preserve"> </w:t>
      </w:r>
    </w:p>
    <w:p w:rsidR="0015789A" w:rsidRPr="00751F13" w:rsidRDefault="0015789A" w:rsidP="00751F13">
      <w:pPr>
        <w:pStyle w:val="libBold1"/>
        <w:rPr>
          <w:rtl/>
        </w:rPr>
      </w:pPr>
      <w:r w:rsidRPr="008342FA">
        <w:rPr>
          <w:rtl/>
        </w:rPr>
        <w:t>فكَتَب إليه المنصور</w:t>
      </w:r>
      <w:r w:rsidR="00280960">
        <w:rPr>
          <w:rtl/>
        </w:rPr>
        <w:t>:</w:t>
      </w:r>
      <w:r w:rsidRPr="008342FA">
        <w:rPr>
          <w:rtl/>
        </w:rPr>
        <w:t xml:space="preserve"> </w:t>
      </w:r>
    </w:p>
    <w:p w:rsidR="0015789A" w:rsidRPr="008342FA" w:rsidRDefault="0015789A" w:rsidP="00125A58">
      <w:pPr>
        <w:pStyle w:val="libNormal"/>
        <w:rPr>
          <w:rtl/>
        </w:rPr>
      </w:pPr>
      <w:r w:rsidRPr="00CF228B">
        <w:rPr>
          <w:rtl/>
        </w:rPr>
        <w:t>( قد بلغني كتابك</w:t>
      </w:r>
      <w:r w:rsidR="00280960">
        <w:rPr>
          <w:rtl/>
        </w:rPr>
        <w:t>،</w:t>
      </w:r>
      <w:r w:rsidRPr="00CF228B">
        <w:rPr>
          <w:rtl/>
        </w:rPr>
        <w:t xml:space="preserve"> فإذا جلّ فخرك بقرابة النساء لتغرّ بذلك الجُفاة والغوغاء</w:t>
      </w:r>
      <w:r w:rsidR="00280960">
        <w:rPr>
          <w:rtl/>
        </w:rPr>
        <w:t>،</w:t>
      </w:r>
      <w:r w:rsidRPr="00CF228B">
        <w:rPr>
          <w:rtl/>
        </w:rPr>
        <w:t xml:space="preserve"> ولم يجعل إليه النساء كالعمومة والعُصبة</w:t>
      </w:r>
      <w:r w:rsidR="00280960">
        <w:rPr>
          <w:rtl/>
        </w:rPr>
        <w:t>،</w:t>
      </w:r>
      <w:r w:rsidRPr="00CF228B">
        <w:rPr>
          <w:rtl/>
        </w:rPr>
        <w:t xml:space="preserve"> وقد جعل الله العمّ أباً وبدأ به قبل الوالد</w:t>
      </w:r>
      <w:r w:rsidR="00280960">
        <w:rPr>
          <w:rtl/>
        </w:rPr>
        <w:t>،</w:t>
      </w:r>
      <w:r w:rsidRPr="00CF228B">
        <w:rPr>
          <w:rtl/>
        </w:rPr>
        <w:t xml:space="preserve"> فقال</w:t>
      </w:r>
      <w:r w:rsidR="00280960">
        <w:rP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نَعْبُدُ إِلَـهَكَ وَإِلَـهَ آبَائِكَ إِبْرَاهِيمَ وَإِسْمَاعِيلَ وَإِسْحَاقَ </w:t>
      </w:r>
      <w:r w:rsidRPr="000516C0">
        <w:rPr>
          <w:rStyle w:val="libAlaemChar"/>
          <w:rFonts w:hint="cs"/>
          <w:rtl/>
        </w:rPr>
        <w:t>)</w:t>
      </w:r>
      <w:r w:rsidR="00280960">
        <w:rPr>
          <w:rtl/>
        </w:rPr>
        <w:t>،</w:t>
      </w:r>
      <w:r w:rsidRPr="00CF228B">
        <w:rPr>
          <w:rtl/>
        </w:rPr>
        <w:t xml:space="preserve"> فسمى إسماعيل أباً وهو عمُّ يعقوب</w:t>
      </w:r>
      <w:r w:rsidR="00280960">
        <w:rPr>
          <w:rtl/>
        </w:rPr>
        <w:t>،</w:t>
      </w:r>
      <w:r w:rsidRPr="00CF228B">
        <w:rPr>
          <w:rtl/>
        </w:rPr>
        <w:t xml:space="preserve"> ولقد بعث الله نبيّه محمّداً وله عُمومةٌ أربعةٌ</w:t>
      </w:r>
      <w:r w:rsidR="00280960">
        <w:rPr>
          <w:rtl/>
        </w:rPr>
        <w:t>،</w:t>
      </w:r>
      <w:r w:rsidRPr="00CF228B">
        <w:rPr>
          <w:rtl/>
        </w:rPr>
        <w:t xml:space="preserve"> فدعاهم فأجابه اثنان أحدهما أبي وأبى اثنان أحدهما أبوك</w:t>
      </w:r>
      <w:r w:rsidR="00280960">
        <w:rPr>
          <w:rtl/>
        </w:rPr>
        <w:t>،</w:t>
      </w:r>
      <w:r w:rsidRPr="00CF228B">
        <w:rPr>
          <w:rtl/>
        </w:rPr>
        <w:t xml:space="preserve"> فقطع الله وراثتهما وولايتهما منه</w:t>
      </w:r>
      <w:r w:rsidR="00280960">
        <w:rPr>
          <w:rtl/>
        </w:rPr>
        <w:t>،</w:t>
      </w:r>
      <w:r w:rsidRPr="00CF228B">
        <w:rPr>
          <w:rtl/>
        </w:rPr>
        <w:t xml:space="preserve"> وزعمت أنّك أخفّ الناس عذاباً يوم القيامة</w:t>
      </w:r>
      <w:r w:rsidR="00280960">
        <w:rPr>
          <w:rtl/>
        </w:rPr>
        <w:t xml:space="preserve"> ...،</w:t>
      </w:r>
      <w:r w:rsidRPr="00CF228B">
        <w:rPr>
          <w:rtl/>
        </w:rPr>
        <w:t xml:space="preserve"> وليس ينبغي </w:t>
      </w:r>
      <w:r w:rsidR="00280960">
        <w:rPr>
          <w:rtl/>
        </w:rPr>
        <w:t>لمـُ</w:t>
      </w:r>
      <w:r w:rsidRPr="00CF228B">
        <w:rPr>
          <w:rtl/>
        </w:rPr>
        <w:t>سلم يؤمن بالله أنْ يفخر بأهل النار</w:t>
      </w:r>
      <w:r w:rsidR="00280960">
        <w:rPr>
          <w:rtl/>
        </w:rPr>
        <w:t>،</w:t>
      </w:r>
      <w:r w:rsidRPr="00CF228B">
        <w:rPr>
          <w:rtl/>
        </w:rPr>
        <w:t xml:space="preserve"> وأمّا ما فخرتَ به</w:t>
      </w:r>
      <w:r w:rsidR="00280960">
        <w:rPr>
          <w:rtl/>
        </w:rPr>
        <w:t>:</w:t>
      </w:r>
      <w:r w:rsidRPr="00CF228B">
        <w:rPr>
          <w:rtl/>
        </w:rPr>
        <w:t xml:space="preserve"> أنّ عليّاً ولده هاشم مرّتين</w:t>
      </w:r>
      <w:r w:rsidR="00280960">
        <w:rPr>
          <w:rtl/>
        </w:rPr>
        <w:t>،</w:t>
      </w:r>
      <w:r w:rsidRPr="00CF228B">
        <w:rPr>
          <w:rtl/>
        </w:rPr>
        <w:t xml:space="preserve"> وأنّ عبد ا</w:t>
      </w:r>
      <w:r w:rsidR="00280960">
        <w:rPr>
          <w:rtl/>
        </w:rPr>
        <w:t>لمـُ</w:t>
      </w:r>
      <w:r w:rsidRPr="00CF228B">
        <w:rPr>
          <w:rtl/>
        </w:rPr>
        <w:t>طلب أبوه أبو طالب وأمّه فاطمة بنت أسد بن هاشم ولد حسناً مرّتين</w:t>
      </w:r>
      <w:r w:rsidR="00280960">
        <w:rPr>
          <w:rtl/>
        </w:rPr>
        <w:t>،</w:t>
      </w:r>
      <w:r w:rsidRPr="00CF228B">
        <w:rPr>
          <w:rtl/>
        </w:rPr>
        <w:t xml:space="preserve"> فخير الأوّلين والآخرين رسول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البلاذري</w:t>
      </w:r>
      <w:r w:rsidR="00280960">
        <w:rPr>
          <w:rtl/>
        </w:rPr>
        <w:t>:</w:t>
      </w:r>
      <w:r w:rsidRPr="008342FA">
        <w:rPr>
          <w:rtl/>
        </w:rPr>
        <w:t xml:space="preserve"> أنساب الأشراف ج3 الورقة 11 أ</w:t>
      </w:r>
      <w:r w:rsidR="00280960">
        <w:rPr>
          <w:rtl/>
        </w:rPr>
        <w:t>.</w:t>
      </w:r>
      <w:r w:rsidRPr="008342FA">
        <w:rPr>
          <w:rtl/>
        </w:rPr>
        <w:t xml:space="preserve"> </w:t>
      </w:r>
    </w:p>
    <w:p w:rsidR="0015789A" w:rsidRPr="00BD484D" w:rsidRDefault="0015789A" w:rsidP="00BD484D">
      <w:pPr>
        <w:pStyle w:val="libFootnote0"/>
        <w:rPr>
          <w:rtl/>
        </w:rPr>
      </w:pPr>
      <w:r w:rsidRPr="008342FA">
        <w:rPr>
          <w:rtl/>
        </w:rPr>
        <w:t>(2) ن. م ج3 الورقة 11 أ</w:t>
      </w:r>
      <w:r w:rsidR="00280960">
        <w:rPr>
          <w:rtl/>
        </w:rPr>
        <w:t>.</w:t>
      </w:r>
      <w:r w:rsidRPr="008342FA">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8342FA">
        <w:rPr>
          <w:rtl/>
        </w:rPr>
        <w:lastRenderedPageBreak/>
        <w:t>الله ( صلّى الله عليه وآله وسلّم ) لم يلده هاشم ولا عبد المطّلب إلاّ مرّة</w:t>
      </w:r>
      <w:r w:rsidR="00280960">
        <w:rPr>
          <w:rtl/>
        </w:rPr>
        <w:t>،</w:t>
      </w:r>
      <w:r w:rsidRPr="008342FA">
        <w:rPr>
          <w:rtl/>
        </w:rPr>
        <w:t xml:space="preserve"> وفخرت لأنّك لم تلدك العَجم ولم تعرق فيك أُمّهات الأولاد</w:t>
      </w:r>
      <w:r w:rsidR="00280960">
        <w:rPr>
          <w:rtl/>
        </w:rPr>
        <w:t>،</w:t>
      </w:r>
      <w:r w:rsidRPr="008342FA">
        <w:rPr>
          <w:rtl/>
        </w:rPr>
        <w:t xml:space="preserve"> فقد فخرتَ على مَن هو خير منّا نفساً وأباً أوّلاً وآخراً إبراهيم بن رسول الله ( صلّى الله عليه وآله وسلّم ) كانت أُمّه مارية القبطيّة</w:t>
      </w:r>
      <w:r w:rsidR="00280960">
        <w:rPr>
          <w:rtl/>
        </w:rPr>
        <w:t>،</w:t>
      </w:r>
      <w:r w:rsidRPr="008342FA">
        <w:rPr>
          <w:rtl/>
        </w:rPr>
        <w:t xml:space="preserve"> وما وُلد فيكم أفضل مِن عليِّ بن الحسين وهو لأُمّ وَلد</w:t>
      </w:r>
      <w:r w:rsidR="00280960">
        <w:rPr>
          <w:rtl/>
        </w:rPr>
        <w:t>،</w:t>
      </w:r>
      <w:r w:rsidRPr="008342FA">
        <w:rPr>
          <w:rtl/>
        </w:rPr>
        <w:t xml:space="preserve"> وهو خيرٌ مِن جدّك حسن</w:t>
      </w:r>
      <w:r w:rsidR="00280960">
        <w:rPr>
          <w:rtl/>
        </w:rPr>
        <w:t>،</w:t>
      </w:r>
      <w:r w:rsidRPr="008342FA">
        <w:rPr>
          <w:rtl/>
        </w:rPr>
        <w:t xml:space="preserve"> وما كان فيهم بعده مثل أبيه محمّد بن علي بن الحسين وأُمّه أُمّ وَلد</w:t>
      </w:r>
      <w:r w:rsidR="00280960">
        <w:rPr>
          <w:rtl/>
        </w:rPr>
        <w:t>،</w:t>
      </w:r>
      <w:r w:rsidRPr="008342FA">
        <w:rPr>
          <w:rtl/>
        </w:rPr>
        <w:t xml:space="preserve"> وأمّا قولك أنّهم بنو رسول الله</w:t>
      </w:r>
      <w:r w:rsidR="00280960">
        <w:rPr>
          <w:rtl/>
        </w:rPr>
        <w:t>،</w:t>
      </w:r>
      <w:r w:rsidRPr="008342FA">
        <w:rPr>
          <w:rtl/>
        </w:rPr>
        <w:t xml:space="preserve"> فإنّ الله تبارك وتعالى يقول</w:t>
      </w:r>
      <w:r w:rsidR="00280960">
        <w:rPr>
          <w:rtl/>
        </w:rPr>
        <w:t>:</w:t>
      </w:r>
      <w:r w:rsidRPr="008342FA">
        <w:rPr>
          <w:rtl/>
        </w:rPr>
        <w:t xml:space="preserve"> </w:t>
      </w:r>
      <w:r w:rsidRPr="000516C0">
        <w:rPr>
          <w:rStyle w:val="libAlaemChar"/>
          <w:rFonts w:hint="cs"/>
          <w:rtl/>
        </w:rPr>
        <w:t>(</w:t>
      </w:r>
      <w:r w:rsidRPr="00A54DB0">
        <w:rPr>
          <w:rStyle w:val="libAieChar"/>
          <w:rFonts w:hint="cs"/>
          <w:rtl/>
        </w:rPr>
        <w:t xml:space="preserve"> مَّا كَانَ مُحَمَّدٌ أَبَا أَحَدٍ مِّن رِّجَالِكُمْ وَلَكِن رَّسُولَ اللَّهِ وَخَاتَمَ النَّبِيِّينَ </w:t>
      </w:r>
      <w:r w:rsidRPr="000516C0">
        <w:rPr>
          <w:rStyle w:val="libAlaemChar"/>
          <w:rFonts w:hint="cs"/>
          <w:rtl/>
        </w:rPr>
        <w:t>)</w:t>
      </w:r>
      <w:r w:rsidR="00280960">
        <w:rPr>
          <w:rtl/>
        </w:rPr>
        <w:t>،</w:t>
      </w:r>
      <w:r w:rsidRPr="008342FA">
        <w:rPr>
          <w:rtl/>
        </w:rPr>
        <w:t xml:space="preserve"> ولكنّكم بنو بنته وهي رحمها الله لا تحرز الميراث ولا ترث الولاء ولا يحلّ لها أنْ تؤمّ</w:t>
      </w:r>
      <w:r w:rsidR="00280960">
        <w:rPr>
          <w:rtl/>
        </w:rPr>
        <w:t>،</w:t>
      </w:r>
      <w:r w:rsidRPr="008342FA">
        <w:rPr>
          <w:rtl/>
        </w:rPr>
        <w:t xml:space="preserve"> فكيف يورث هذا إمامكم</w:t>
      </w:r>
      <w:r w:rsidR="00280960">
        <w:rPr>
          <w:rtl/>
        </w:rPr>
        <w:t>،</w:t>
      </w:r>
      <w:r w:rsidRPr="008342FA">
        <w:rPr>
          <w:rtl/>
        </w:rPr>
        <w:t xml:space="preserve"> وأمّا ما ذكرتَ مِن أمر عليّ</w:t>
      </w:r>
      <w:r w:rsidR="00280960">
        <w:rPr>
          <w:rtl/>
        </w:rPr>
        <w:t>،</w:t>
      </w:r>
      <w:r w:rsidRPr="008342FA">
        <w:rPr>
          <w:rtl/>
        </w:rPr>
        <w:t xml:space="preserve"> فقد حضرت النبيَّ الوفاة فأمر غيره بالصلاة ) </w:t>
      </w:r>
      <w:r w:rsidRPr="00A3532A">
        <w:rPr>
          <w:rStyle w:val="libFootnotenumChar"/>
          <w:rtl/>
        </w:rPr>
        <w:t>(1)</w:t>
      </w:r>
      <w:r w:rsidR="00280960">
        <w:rPr>
          <w:rtl/>
        </w:rPr>
        <w:t>.</w:t>
      </w:r>
      <w:r w:rsidRPr="008342FA">
        <w:rPr>
          <w:rtl/>
        </w:rPr>
        <w:t xml:space="preserve"> </w:t>
      </w:r>
    </w:p>
    <w:p w:rsidR="0015789A" w:rsidRPr="008342FA" w:rsidRDefault="0015789A" w:rsidP="00125A58">
      <w:pPr>
        <w:pStyle w:val="libNormal"/>
        <w:rPr>
          <w:rtl/>
        </w:rPr>
      </w:pPr>
      <w:r w:rsidRPr="00CF228B">
        <w:rPr>
          <w:rtl/>
        </w:rPr>
        <w:t>ثُمّ يُشير المنصور إلى النزاع بين الأُمويّين والعلويّين وانتصار العباسيّين ويقول</w:t>
      </w:r>
      <w:r w:rsidR="00280960">
        <w:rPr>
          <w:rtl/>
        </w:rPr>
        <w:t>:</w:t>
      </w:r>
      <w:r w:rsidRPr="00CF228B">
        <w:rPr>
          <w:rtl/>
        </w:rPr>
        <w:t xml:space="preserve"> ( ثُمّ خرجتم على بني أُميّة فقتلوكم وصلبوكم ونفوكم مِن البلدان</w:t>
      </w:r>
      <w:r w:rsidR="00280960">
        <w:rPr>
          <w:rtl/>
        </w:rPr>
        <w:t xml:space="preserve"> ...،</w:t>
      </w:r>
      <w:r w:rsidRPr="00CF228B">
        <w:rPr>
          <w:rtl/>
        </w:rPr>
        <w:t xml:space="preserve"> حتى خرجنا عليهم فطلبنا بثأركم وأدركنا بدمائكم وأورثناكم أرضهم وديارهم ) </w:t>
      </w:r>
      <w:r w:rsidRPr="00A3532A">
        <w:rPr>
          <w:rStyle w:val="libFootnotenumChar"/>
          <w:rtl/>
        </w:rPr>
        <w:t>(2)</w:t>
      </w:r>
      <w:r w:rsidR="00280960">
        <w:rPr>
          <w:rtl/>
        </w:rPr>
        <w:t>.</w:t>
      </w:r>
      <w:r w:rsidRPr="00CF228B">
        <w:rPr>
          <w:rtl/>
        </w:rPr>
        <w:t xml:space="preserve"> </w:t>
      </w:r>
    </w:p>
    <w:p w:rsidR="0015789A" w:rsidRPr="008342FA" w:rsidRDefault="0015789A" w:rsidP="00125A58">
      <w:pPr>
        <w:pStyle w:val="libNormal"/>
        <w:rPr>
          <w:rtl/>
        </w:rPr>
      </w:pPr>
      <w:r w:rsidRPr="00CF228B">
        <w:rPr>
          <w:rtl/>
        </w:rPr>
        <w:t>ويبدو مِن هذه ا</w:t>
      </w:r>
      <w:r w:rsidR="00280960">
        <w:rPr>
          <w:rtl/>
        </w:rPr>
        <w:t>لمـُ</w:t>
      </w:r>
      <w:r w:rsidRPr="00CF228B">
        <w:rPr>
          <w:rtl/>
        </w:rPr>
        <w:t>كاتبات التي تُبودلت بين المنصور ومحمّد النفس الزكيّة الصراع الذي كان سائداً بين العباسيّين وأبناء الحسن وحُجَج الطرفين</w:t>
      </w:r>
      <w:r w:rsidR="00280960">
        <w:rPr>
          <w:rtl/>
        </w:rPr>
        <w:t>،</w:t>
      </w:r>
      <w:r w:rsidRPr="00CF228B">
        <w:rPr>
          <w:rtl/>
        </w:rPr>
        <w:t xml:space="preserve"> ( كما أنّها تظهر نظرتهم إلى بعضهم في ذلك الوقت</w:t>
      </w:r>
      <w:r w:rsidR="00280960">
        <w:rPr>
          <w:rtl/>
        </w:rPr>
        <w:t>،</w:t>
      </w:r>
      <w:r w:rsidRPr="00CF228B">
        <w:rPr>
          <w:rtl/>
        </w:rPr>
        <w:t xml:space="preserve"> ثُمّ إنّها كُتبتْ لمجرّد الدعاية</w:t>
      </w:r>
      <w:r w:rsidR="00280960">
        <w:rPr>
          <w:rtl/>
        </w:rPr>
        <w:t>،</w:t>
      </w:r>
      <w:r w:rsidRPr="00CF228B">
        <w:rPr>
          <w:rtl/>
        </w:rPr>
        <w:t xml:space="preserve"> ولم يُقصد منها إقناع الخصم ) </w:t>
      </w:r>
      <w:r w:rsidRPr="00A3532A">
        <w:rPr>
          <w:rStyle w:val="libFootnotenumChar"/>
          <w:rtl/>
        </w:rPr>
        <w:t>(3)</w:t>
      </w:r>
      <w:r w:rsidR="00280960">
        <w:rPr>
          <w:rtl/>
        </w:rPr>
        <w:t>.</w:t>
      </w:r>
      <w:r w:rsidRPr="00CF228B">
        <w:rPr>
          <w:rtl/>
        </w:rPr>
        <w:t xml:space="preserve"> </w:t>
      </w:r>
    </w:p>
    <w:p w:rsidR="0015789A" w:rsidRPr="008342FA" w:rsidRDefault="0015789A" w:rsidP="00CF228B">
      <w:pPr>
        <w:pStyle w:val="libNormal"/>
        <w:rPr>
          <w:rtl/>
        </w:rPr>
      </w:pPr>
      <w:r w:rsidRPr="008342FA">
        <w:rPr>
          <w:rtl/>
        </w:rPr>
        <w:t>وبالرغم مِن كثرة مَن وقف بجانب النفس الزكيّة ونصره</w:t>
      </w:r>
      <w:r w:rsidR="00280960">
        <w:rPr>
          <w:rtl/>
        </w:rPr>
        <w:t>،</w:t>
      </w:r>
      <w:r w:rsidRPr="008342FA">
        <w:rPr>
          <w:rtl/>
        </w:rPr>
        <w:t xml:space="preserve"> لم يُكتبْ لثورته النجاح</w:t>
      </w:r>
      <w:r w:rsidR="00280960">
        <w:rPr>
          <w:rtl/>
        </w:rPr>
        <w:t>؛</w:t>
      </w:r>
      <w:r w:rsidRPr="008342FA">
        <w:rPr>
          <w:rtl/>
        </w:rPr>
        <w:t xml:space="preserve"> للظروف التي أحاطت به</w:t>
      </w:r>
      <w:r w:rsidR="00280960">
        <w:rPr>
          <w:rtl/>
        </w:rPr>
        <w:t>.</w:t>
      </w:r>
      <w:r w:rsidRPr="008342FA">
        <w:rPr>
          <w:rtl/>
        </w:rPr>
        <w:t xml:space="preserve"> </w:t>
      </w:r>
    </w:p>
    <w:p w:rsidR="0015789A" w:rsidRPr="008342FA" w:rsidRDefault="0015789A" w:rsidP="00125A58">
      <w:pPr>
        <w:pStyle w:val="libNormal"/>
        <w:rPr>
          <w:rtl/>
        </w:rPr>
      </w:pPr>
      <w:r w:rsidRPr="00CF228B">
        <w:rPr>
          <w:rtl/>
        </w:rPr>
        <w:t>فقد اتّبع المنصور وسائل عديدة للقضاء عليه</w:t>
      </w:r>
      <w:r w:rsidR="00280960">
        <w:rPr>
          <w:rtl/>
        </w:rPr>
        <w:t>،</w:t>
      </w:r>
      <w:r w:rsidRPr="00CF228B">
        <w:rPr>
          <w:rtl/>
        </w:rPr>
        <w:t xml:space="preserve"> فقد كان يَكتب إليه على ألسن قوّاده ( يدعونه إلى الظهور</w:t>
      </w:r>
      <w:r w:rsidR="00280960">
        <w:rPr>
          <w:rtl/>
        </w:rPr>
        <w:t>،</w:t>
      </w:r>
      <w:r w:rsidRPr="00CF228B">
        <w:rPr>
          <w:rtl/>
        </w:rPr>
        <w:t xml:space="preserve"> ويُعلمونه بأنّهم معه</w:t>
      </w:r>
      <w:r w:rsidR="00280960">
        <w:rPr>
          <w:rtl/>
        </w:rPr>
        <w:t>،</w:t>
      </w:r>
      <w:r w:rsidRPr="00CF228B">
        <w:rPr>
          <w:rtl/>
        </w:rPr>
        <w:t xml:space="preserve"> لذلك كان محمّد يقول</w:t>
      </w:r>
      <w:r w:rsidR="00280960">
        <w:rPr>
          <w:rtl/>
        </w:rPr>
        <w:t>:</w:t>
      </w:r>
      <w:r w:rsidRPr="00CF228B">
        <w:rPr>
          <w:rtl/>
        </w:rPr>
        <w:t xml:space="preserve"> لو التقينا مال إليّ الثوّار كُلّهم ) </w:t>
      </w:r>
      <w:r w:rsidRPr="00A3532A">
        <w:rPr>
          <w:rStyle w:val="libFootnotenumChar"/>
          <w:rtl/>
        </w:rPr>
        <w:t>(4)</w:t>
      </w:r>
      <w:r w:rsidR="00280960" w:rsidRPr="003501B3">
        <w:rPr>
          <w:rtl/>
        </w:rPr>
        <w:t>.</w:t>
      </w:r>
      <w:r w:rsidRPr="00CF228B">
        <w:rPr>
          <w:rtl/>
        </w:rPr>
        <w:t xml:space="preserve">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البلاذري</w:t>
      </w:r>
      <w:r w:rsidR="00280960">
        <w:rPr>
          <w:rtl/>
        </w:rPr>
        <w:t>:</w:t>
      </w:r>
      <w:r w:rsidRPr="008342FA">
        <w:rPr>
          <w:rtl/>
        </w:rPr>
        <w:t xml:space="preserve"> أنساب الأشراف ج3 الورقة 11 ب</w:t>
      </w:r>
      <w:r w:rsidR="00280960">
        <w:rPr>
          <w:rtl/>
        </w:rPr>
        <w:t>.</w:t>
      </w:r>
      <w:r w:rsidRPr="008342FA">
        <w:rPr>
          <w:rtl/>
        </w:rPr>
        <w:t xml:space="preserve"> </w:t>
      </w:r>
    </w:p>
    <w:p w:rsidR="0015789A" w:rsidRPr="00BD484D" w:rsidRDefault="0015789A" w:rsidP="00BD484D">
      <w:pPr>
        <w:pStyle w:val="libFootnote0"/>
        <w:rPr>
          <w:rtl/>
        </w:rPr>
      </w:pPr>
      <w:r w:rsidRPr="008342FA">
        <w:rPr>
          <w:rtl/>
        </w:rPr>
        <w:t>(2) الطبري</w:t>
      </w:r>
      <w:r w:rsidR="00280960">
        <w:rPr>
          <w:rtl/>
        </w:rPr>
        <w:t>:</w:t>
      </w:r>
      <w:r w:rsidRPr="008342FA">
        <w:rPr>
          <w:rtl/>
        </w:rPr>
        <w:t xml:space="preserve"> تاريخ الرُسُل وا</w:t>
      </w:r>
      <w:r w:rsidR="00280960">
        <w:rPr>
          <w:rtl/>
        </w:rPr>
        <w:t>لمـُ</w:t>
      </w:r>
      <w:r w:rsidRPr="008342FA">
        <w:rPr>
          <w:rtl/>
        </w:rPr>
        <w:t>لُوك ج9 ص 210</w:t>
      </w:r>
      <w:r w:rsidR="00280960">
        <w:rPr>
          <w:rtl/>
        </w:rPr>
        <w:t xml:space="preserve"> - </w:t>
      </w:r>
      <w:r w:rsidRPr="008342FA">
        <w:rPr>
          <w:rtl/>
        </w:rPr>
        <w:t>211</w:t>
      </w:r>
      <w:r w:rsidR="00280960">
        <w:rPr>
          <w:rtl/>
        </w:rPr>
        <w:t>،</w:t>
      </w:r>
      <w:r w:rsidRPr="008342FA">
        <w:rPr>
          <w:rtl/>
        </w:rPr>
        <w:t xml:space="preserve"> وقد ذَكر الطبري هذه الرسائل كما وردت عند البلاذري مع بعض الاختلافات</w:t>
      </w:r>
      <w:r w:rsidR="00280960">
        <w:rPr>
          <w:rtl/>
        </w:rPr>
        <w:t>،</w:t>
      </w:r>
      <w:r w:rsidRPr="008342FA">
        <w:rPr>
          <w:rtl/>
        </w:rPr>
        <w:t xml:space="preserve"> اُنظر</w:t>
      </w:r>
      <w:r w:rsidR="00280960">
        <w:rPr>
          <w:rtl/>
        </w:rPr>
        <w:t>:</w:t>
      </w:r>
      <w:r w:rsidRPr="008342FA">
        <w:rPr>
          <w:rtl/>
        </w:rPr>
        <w:t xml:space="preserve"> الطبري ج9 ص 210</w:t>
      </w:r>
      <w:r w:rsidR="00280960">
        <w:rPr>
          <w:rtl/>
        </w:rPr>
        <w:t xml:space="preserve"> - </w:t>
      </w:r>
      <w:r w:rsidRPr="008342FA">
        <w:rPr>
          <w:rtl/>
        </w:rPr>
        <w:t>211</w:t>
      </w:r>
      <w:r w:rsidR="00280960">
        <w:rPr>
          <w:rtl/>
        </w:rPr>
        <w:t>.</w:t>
      </w:r>
      <w:r w:rsidRPr="008342FA">
        <w:rPr>
          <w:rtl/>
        </w:rPr>
        <w:t xml:space="preserve"> </w:t>
      </w:r>
    </w:p>
    <w:p w:rsidR="0015789A" w:rsidRPr="00BD484D" w:rsidRDefault="0015789A" w:rsidP="00BD484D">
      <w:pPr>
        <w:pStyle w:val="libFootnote0"/>
        <w:rPr>
          <w:rtl/>
        </w:rPr>
      </w:pPr>
      <w:r w:rsidRPr="008342FA">
        <w:rPr>
          <w:rtl/>
        </w:rPr>
        <w:t>(3) الدوري</w:t>
      </w:r>
      <w:r w:rsidR="00280960">
        <w:rPr>
          <w:rtl/>
        </w:rPr>
        <w:t>:</w:t>
      </w:r>
      <w:r w:rsidRPr="008342FA">
        <w:rPr>
          <w:rtl/>
        </w:rPr>
        <w:t xml:space="preserve"> العصر العبّاسي الأوّل ص 80</w:t>
      </w:r>
      <w:r w:rsidR="00280960">
        <w:rPr>
          <w:rtl/>
        </w:rPr>
        <w:t>.</w:t>
      </w:r>
      <w:r w:rsidRPr="008342FA">
        <w:rPr>
          <w:rtl/>
        </w:rPr>
        <w:t xml:space="preserve"> </w:t>
      </w:r>
    </w:p>
    <w:p w:rsidR="0015789A" w:rsidRPr="00BD484D" w:rsidRDefault="0015789A" w:rsidP="00BD484D">
      <w:pPr>
        <w:pStyle w:val="libFootnote0"/>
        <w:rPr>
          <w:rtl/>
        </w:rPr>
      </w:pPr>
      <w:r w:rsidRPr="008342FA">
        <w:rPr>
          <w:rtl/>
        </w:rPr>
        <w:t>(4) الطبري</w:t>
      </w:r>
      <w:r w:rsidR="00280960">
        <w:rPr>
          <w:rtl/>
        </w:rPr>
        <w:t>:</w:t>
      </w:r>
      <w:r w:rsidRPr="008342FA">
        <w:rPr>
          <w:rtl/>
        </w:rPr>
        <w:t xml:space="preserve"> تاريخ الرُسُل وا</w:t>
      </w:r>
      <w:r w:rsidR="00280960">
        <w:rPr>
          <w:rtl/>
        </w:rPr>
        <w:t>لمـُ</w:t>
      </w:r>
      <w:r w:rsidRPr="008342FA">
        <w:rPr>
          <w:rtl/>
        </w:rPr>
        <w:t>لُوك ج9 ص 216</w:t>
      </w:r>
      <w:r w:rsidR="00280960">
        <w:rPr>
          <w:rtl/>
        </w:rPr>
        <w:t>.</w:t>
      </w:r>
      <w:r w:rsidRPr="008342FA">
        <w:rPr>
          <w:rtl/>
        </w:rPr>
        <w:t xml:space="preserve"> </w:t>
      </w:r>
    </w:p>
    <w:p w:rsidR="0015789A" w:rsidRDefault="0015789A" w:rsidP="0015789A">
      <w:pPr>
        <w:pStyle w:val="libNormal"/>
      </w:pPr>
      <w:r>
        <w:rPr>
          <w:rtl/>
        </w:rPr>
        <w:br w:type="page"/>
      </w:r>
    </w:p>
    <w:p w:rsidR="0015789A" w:rsidRPr="008342FA" w:rsidRDefault="0015789A" w:rsidP="00125A58">
      <w:pPr>
        <w:pStyle w:val="libNormal"/>
        <w:rPr>
          <w:rtl/>
        </w:rPr>
      </w:pPr>
      <w:r w:rsidRPr="00CF228B">
        <w:rPr>
          <w:rtl/>
        </w:rPr>
        <w:lastRenderedPageBreak/>
        <w:t>ثُمّ إنّ الشدّة التي اتّبعها المنصور في مُعاملة أبناء الحسن دفعت محمّداً إلى الثورة قبل وقتها ا</w:t>
      </w:r>
      <w:r w:rsidR="00280960">
        <w:rPr>
          <w:rtl/>
        </w:rPr>
        <w:t>لمـُ</w:t>
      </w:r>
      <w:r w:rsidRPr="00CF228B">
        <w:rPr>
          <w:rtl/>
        </w:rPr>
        <w:t xml:space="preserve">عيَّن </w:t>
      </w:r>
      <w:r w:rsidRPr="00A3532A">
        <w:rPr>
          <w:rStyle w:val="libFootnotenumChar"/>
          <w:rtl/>
        </w:rPr>
        <w:t>(1)</w:t>
      </w:r>
      <w:r w:rsidR="00280960">
        <w:rPr>
          <w:rtl/>
        </w:rPr>
        <w:t>.</w:t>
      </w:r>
      <w:r w:rsidRPr="00CF228B">
        <w:rPr>
          <w:rtl/>
        </w:rPr>
        <w:t xml:space="preserve"> </w:t>
      </w:r>
    </w:p>
    <w:p w:rsidR="0015789A" w:rsidRPr="008342FA" w:rsidRDefault="0015789A" w:rsidP="00125A58">
      <w:pPr>
        <w:pStyle w:val="libNormal"/>
        <w:rPr>
          <w:rtl/>
        </w:rPr>
      </w:pPr>
      <w:r w:rsidRPr="00CF228B">
        <w:rPr>
          <w:rtl/>
        </w:rPr>
        <w:t>كما أنّ المنصور قد قطع الميرة عن خصمه مِن الشام ومصر</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8342FA" w:rsidRDefault="0015789A" w:rsidP="00125A58">
      <w:pPr>
        <w:pStyle w:val="libNormal"/>
        <w:rPr>
          <w:rtl/>
        </w:rPr>
      </w:pPr>
      <w:r w:rsidRPr="00CF228B">
        <w:rPr>
          <w:rtl/>
        </w:rPr>
        <w:t>ثُمّ إنّ محمّداً خطبَ في أصحابه</w:t>
      </w:r>
      <w:r w:rsidR="00280960">
        <w:rPr>
          <w:rtl/>
        </w:rPr>
        <w:t>،</w:t>
      </w:r>
      <w:r w:rsidRPr="00CF228B">
        <w:rPr>
          <w:rtl/>
        </w:rPr>
        <w:t xml:space="preserve"> وجعلهم في حلٍّ مِن بيعته بعد وصول جيش المنصور إليه</w:t>
      </w:r>
      <w:r w:rsidR="00280960">
        <w:rPr>
          <w:rtl/>
        </w:rPr>
        <w:t>،</w:t>
      </w:r>
      <w:r w:rsidRPr="00CF228B">
        <w:rPr>
          <w:rtl/>
        </w:rPr>
        <w:t xml:space="preserve"> وكان هذا ممّا ثبّط عزيمة أصحابه وانسحابهم</w:t>
      </w:r>
      <w:r w:rsidR="00280960">
        <w:rPr>
          <w:rtl/>
        </w:rPr>
        <w:t>،</w:t>
      </w:r>
      <w:r w:rsidRPr="00CF228B">
        <w:rPr>
          <w:rtl/>
        </w:rPr>
        <w:t xml:space="preserve"> ( فتسلّلوا حتّى بقيَ في شِرذمةٍ ليست بالكثيرة )</w:t>
      </w:r>
      <w:r w:rsidRPr="003501B3">
        <w:rPr>
          <w:rtl/>
        </w:rPr>
        <w:t xml:space="preserve"> </w:t>
      </w:r>
      <w:r w:rsidRPr="00A3532A">
        <w:rPr>
          <w:rStyle w:val="libFootnotenumChar"/>
          <w:rtl/>
        </w:rPr>
        <w:t>(3)</w:t>
      </w:r>
      <w:r w:rsidR="00280960" w:rsidRPr="003501B3">
        <w:rPr>
          <w:rtl/>
        </w:rPr>
        <w:t>.</w:t>
      </w:r>
      <w:r w:rsidRPr="00CF228B">
        <w:rPr>
          <w:rtl/>
        </w:rPr>
        <w:t xml:space="preserve"> </w:t>
      </w:r>
    </w:p>
    <w:p w:rsidR="0015789A" w:rsidRPr="008342FA" w:rsidRDefault="0015789A" w:rsidP="00125A58">
      <w:pPr>
        <w:pStyle w:val="libNormal"/>
        <w:rPr>
          <w:rtl/>
        </w:rPr>
      </w:pPr>
      <w:r w:rsidRPr="00CF228B">
        <w:rPr>
          <w:rtl/>
        </w:rPr>
        <w:t>ويذكر اليعقوبي مكيدة دبّرتها أسماء ابنة عبد الله بن عبيد الله بن العبّاس كان لها الأثر في تَفرّق الناس عن محمّد النفس الزكيّة</w:t>
      </w:r>
      <w:r w:rsidR="00280960">
        <w:rPr>
          <w:rtl/>
        </w:rPr>
        <w:t>،</w:t>
      </w:r>
      <w:r w:rsidRPr="00CF228B">
        <w:rPr>
          <w:rtl/>
        </w:rPr>
        <w:t xml:space="preserve"> فقد كانت أسماء مُعادية لمحمّد</w:t>
      </w:r>
      <w:r w:rsidR="00280960">
        <w:rPr>
          <w:rtl/>
        </w:rPr>
        <w:t>،</w:t>
      </w:r>
      <w:r w:rsidRPr="00CF228B">
        <w:rPr>
          <w:rtl/>
        </w:rPr>
        <w:t xml:space="preserve"> فأرسلت مولى لها فرفع قصبة عليها خِمارٌ أسود نصبه فوق مأذنة المسجد</w:t>
      </w:r>
      <w:r w:rsidR="00280960">
        <w:rPr>
          <w:rtl/>
        </w:rPr>
        <w:t>،</w:t>
      </w:r>
      <w:r w:rsidRPr="00CF228B">
        <w:rPr>
          <w:rtl/>
        </w:rPr>
        <w:t xml:space="preserve"> ثُمّ ذهب إلى عسكر محمّد فصاح الهزيمة قد دخلَ المسوّدة</w:t>
      </w:r>
      <w:r w:rsidR="00280960">
        <w:rPr>
          <w:rtl/>
        </w:rPr>
        <w:t>،</w:t>
      </w:r>
      <w:r w:rsidRPr="00CF228B">
        <w:rPr>
          <w:rtl/>
        </w:rPr>
        <w:t xml:space="preserve"> فلمّا رأى الناس العلَم الأسود انهزموا وبقي محمّد يُقاتل وحده حتّى قُتل </w:t>
      </w:r>
      <w:r w:rsidRPr="00A3532A">
        <w:rPr>
          <w:rStyle w:val="libFootnotenumChar"/>
          <w:rtl/>
        </w:rPr>
        <w:t>(4)</w:t>
      </w:r>
      <w:r w:rsidR="00280960">
        <w:rPr>
          <w:rtl/>
        </w:rPr>
        <w:t>.</w:t>
      </w:r>
      <w:r w:rsidRPr="00CF228B">
        <w:rPr>
          <w:rtl/>
        </w:rPr>
        <w:t xml:space="preserve"> </w:t>
      </w:r>
    </w:p>
    <w:p w:rsidR="0015789A" w:rsidRPr="008342FA" w:rsidRDefault="0015789A" w:rsidP="00125A58">
      <w:pPr>
        <w:pStyle w:val="libNormal"/>
        <w:rPr>
          <w:rtl/>
        </w:rPr>
      </w:pPr>
      <w:r w:rsidRPr="00CF228B">
        <w:rPr>
          <w:rtl/>
        </w:rPr>
        <w:t>كما أنّ ابن الأثير يذكر أنّ محمّد النفس الزكيّة دعا إسماعيل بن عبد الله بن جعفر بن أبي طالب</w:t>
      </w:r>
      <w:r w:rsidR="00280960">
        <w:rPr>
          <w:rtl/>
        </w:rPr>
        <w:t xml:space="preserve"> - </w:t>
      </w:r>
      <w:r w:rsidRPr="00CF228B">
        <w:rPr>
          <w:rtl/>
        </w:rPr>
        <w:t>وكان شيخاً كبيراً</w:t>
      </w:r>
      <w:r w:rsidR="00280960">
        <w:rPr>
          <w:rtl/>
        </w:rPr>
        <w:t xml:space="preserve"> - </w:t>
      </w:r>
      <w:r w:rsidRPr="00CF228B">
        <w:rPr>
          <w:rtl/>
        </w:rPr>
        <w:t>إلى بيعته</w:t>
      </w:r>
      <w:r w:rsidR="00280960">
        <w:rPr>
          <w:rtl/>
        </w:rPr>
        <w:t>،</w:t>
      </w:r>
      <w:r w:rsidRPr="00CF228B">
        <w:rPr>
          <w:rtl/>
        </w:rPr>
        <w:t xml:space="preserve"> فامتنع عن البيعة</w:t>
      </w:r>
      <w:r w:rsidR="00280960">
        <w:rPr>
          <w:rtl/>
        </w:rPr>
        <w:t>،</w:t>
      </w:r>
      <w:r w:rsidRPr="00CF228B">
        <w:rPr>
          <w:rtl/>
        </w:rPr>
        <w:t xml:space="preserve"> وقال</w:t>
      </w:r>
      <w:r w:rsidR="00280960">
        <w:rPr>
          <w:rtl/>
        </w:rPr>
        <w:t>:</w:t>
      </w:r>
      <w:r w:rsidRPr="00CF228B">
        <w:rPr>
          <w:rtl/>
        </w:rPr>
        <w:t xml:space="preserve"> ( يا ابن أخي</w:t>
      </w:r>
      <w:r w:rsidR="00280960">
        <w:rPr>
          <w:rtl/>
        </w:rPr>
        <w:t>،</w:t>
      </w:r>
      <w:r w:rsidRPr="00CF228B">
        <w:rPr>
          <w:rtl/>
        </w:rPr>
        <w:t xml:space="preserve"> أنت والله مَقتول فكيف أُبايعك</w:t>
      </w:r>
      <w:r w:rsidR="00280960">
        <w:rPr>
          <w:rtl/>
        </w:rPr>
        <w:t>،</w:t>
      </w:r>
      <w:r w:rsidRPr="00CF228B">
        <w:rPr>
          <w:rtl/>
        </w:rPr>
        <w:t xml:space="preserve"> فارتدع الناس عنه قليلاً ) </w:t>
      </w:r>
      <w:r w:rsidRPr="00A3532A">
        <w:rPr>
          <w:rStyle w:val="libFootnotenumChar"/>
          <w:rtl/>
        </w:rPr>
        <w:t>(5)</w:t>
      </w:r>
      <w:r w:rsidR="00280960">
        <w:rPr>
          <w:rtl/>
        </w:rPr>
        <w:t>.</w:t>
      </w:r>
      <w:r w:rsidRPr="00CF228B">
        <w:rPr>
          <w:rtl/>
        </w:rPr>
        <w:t xml:space="preserve"> </w:t>
      </w:r>
    </w:p>
    <w:p w:rsidR="0015789A" w:rsidRPr="008342FA" w:rsidRDefault="0015789A" w:rsidP="00125A58">
      <w:pPr>
        <w:pStyle w:val="libNormal"/>
        <w:rPr>
          <w:rtl/>
        </w:rPr>
      </w:pPr>
      <w:r w:rsidRPr="00CF228B">
        <w:rPr>
          <w:rtl/>
        </w:rPr>
        <w:t>وهكذا فشلتْ ثورة النفس الزكيّة</w:t>
      </w:r>
      <w:r w:rsidR="00280960">
        <w:rPr>
          <w:rtl/>
        </w:rPr>
        <w:t>،</w:t>
      </w:r>
      <w:r w:rsidRPr="00CF228B">
        <w:rPr>
          <w:rtl/>
        </w:rPr>
        <w:t xml:space="preserve"> وقد أرسل المنصور عيسى بن موسى إلى المدينة في ( جيشٍ عظيم ) </w:t>
      </w:r>
      <w:r w:rsidRPr="00A3532A">
        <w:rPr>
          <w:rStyle w:val="libFootnotenumChar"/>
          <w:rtl/>
        </w:rPr>
        <w:t>(6)</w:t>
      </w:r>
      <w:r w:rsidR="00280960">
        <w:rPr>
          <w:rtl/>
        </w:rPr>
        <w:t>،</w:t>
      </w:r>
      <w:r w:rsidRPr="00CF228B">
        <w:rPr>
          <w:rtl/>
        </w:rPr>
        <w:t xml:space="preserve"> وقد قتل محمّد النفس الزكيّة في اليوم الرابع عشر مِن رمضان سَنة 145 </w:t>
      </w:r>
      <w:r w:rsidR="00280960">
        <w:rPr>
          <w:rtl/>
        </w:rPr>
        <w:t>هـ</w:t>
      </w:r>
      <w:r w:rsidRPr="00CF228B">
        <w:rPr>
          <w:rtl/>
        </w:rPr>
        <w:t xml:space="preserve"> </w:t>
      </w:r>
      <w:r w:rsidRPr="00A3532A">
        <w:rPr>
          <w:rStyle w:val="libFootnotenumChar"/>
          <w:rtl/>
        </w:rPr>
        <w:t>(7)</w:t>
      </w:r>
      <w:r w:rsidR="00280960">
        <w:rPr>
          <w:rtl/>
        </w:rPr>
        <w:t>.</w:t>
      </w:r>
      <w:r w:rsidRPr="00CF228B">
        <w:rPr>
          <w:rtl/>
        </w:rPr>
        <w:t xml:space="preserve"> </w:t>
      </w:r>
    </w:p>
    <w:p w:rsidR="0015789A" w:rsidRPr="008342FA" w:rsidRDefault="0015789A" w:rsidP="00CF228B">
      <w:pPr>
        <w:pStyle w:val="libNormal"/>
        <w:rPr>
          <w:rtl/>
        </w:rPr>
      </w:pPr>
      <w:r w:rsidRPr="008342FA">
        <w:rPr>
          <w:rtl/>
        </w:rPr>
        <w:t xml:space="preserve">وخرج بعد محمّد أخوه إبراهيم بن عبد الله بالبصرة وقد بايعه أهلها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الأصفهاني</w:t>
      </w:r>
      <w:r w:rsidR="00280960">
        <w:rPr>
          <w:rtl/>
        </w:rPr>
        <w:t>:</w:t>
      </w:r>
      <w:r w:rsidRPr="008342FA">
        <w:rPr>
          <w:rtl/>
        </w:rPr>
        <w:t xml:space="preserve"> مقاتل الطالبيّين ص 260</w:t>
      </w:r>
      <w:r w:rsidR="00280960">
        <w:rPr>
          <w:rtl/>
        </w:rPr>
        <w:t>.</w:t>
      </w:r>
      <w:r w:rsidRPr="008342FA">
        <w:rPr>
          <w:rtl/>
        </w:rPr>
        <w:t xml:space="preserve"> </w:t>
      </w:r>
    </w:p>
    <w:p w:rsidR="0015789A" w:rsidRPr="00BD484D" w:rsidRDefault="0015789A" w:rsidP="00BD484D">
      <w:pPr>
        <w:pStyle w:val="libFootnote0"/>
        <w:rPr>
          <w:rtl/>
        </w:rPr>
      </w:pPr>
      <w:r w:rsidRPr="008342FA">
        <w:rPr>
          <w:rtl/>
        </w:rPr>
        <w:t>(2) الطبري</w:t>
      </w:r>
      <w:r w:rsidR="00280960">
        <w:rPr>
          <w:rtl/>
        </w:rPr>
        <w:t>:</w:t>
      </w:r>
      <w:r w:rsidRPr="008342FA">
        <w:rPr>
          <w:rtl/>
        </w:rPr>
        <w:t xml:space="preserve"> تاريخ الرُسُل وا</w:t>
      </w:r>
      <w:r w:rsidR="00280960">
        <w:rPr>
          <w:rtl/>
        </w:rPr>
        <w:t>لمـُ</w:t>
      </w:r>
      <w:r w:rsidRPr="008342FA">
        <w:rPr>
          <w:rtl/>
        </w:rPr>
        <w:t>لُوك ج9 ص 216</w:t>
      </w:r>
      <w:r w:rsidR="00280960">
        <w:rPr>
          <w:rtl/>
        </w:rPr>
        <w:t xml:space="preserve"> - </w:t>
      </w:r>
      <w:r w:rsidRPr="008342FA">
        <w:rPr>
          <w:rtl/>
        </w:rPr>
        <w:t>217</w:t>
      </w:r>
      <w:r w:rsidR="00280960">
        <w:rPr>
          <w:rtl/>
        </w:rPr>
        <w:t>.</w:t>
      </w:r>
      <w:r w:rsidRPr="008342FA">
        <w:rPr>
          <w:rtl/>
        </w:rPr>
        <w:t xml:space="preserve"> </w:t>
      </w:r>
    </w:p>
    <w:p w:rsidR="0015789A" w:rsidRPr="00BD484D" w:rsidRDefault="0015789A" w:rsidP="00BD484D">
      <w:pPr>
        <w:pStyle w:val="libFootnote0"/>
        <w:rPr>
          <w:rtl/>
        </w:rPr>
      </w:pPr>
      <w:r w:rsidRPr="008342FA">
        <w:rPr>
          <w:rtl/>
        </w:rPr>
        <w:t>(3) ن. م ج9 ص 219</w:t>
      </w:r>
      <w:r w:rsidR="00280960">
        <w:rPr>
          <w:rtl/>
        </w:rPr>
        <w:t>.</w:t>
      </w:r>
      <w:r w:rsidRPr="008342FA">
        <w:rPr>
          <w:rtl/>
        </w:rPr>
        <w:t xml:space="preserve"> </w:t>
      </w:r>
    </w:p>
    <w:p w:rsidR="0015789A" w:rsidRPr="00BD484D" w:rsidRDefault="0015789A" w:rsidP="00BD484D">
      <w:pPr>
        <w:pStyle w:val="libFootnote0"/>
        <w:rPr>
          <w:rtl/>
        </w:rPr>
      </w:pPr>
      <w:r w:rsidRPr="008342FA">
        <w:rPr>
          <w:rtl/>
        </w:rPr>
        <w:t>(4) اليعقوبي</w:t>
      </w:r>
      <w:r w:rsidR="00280960">
        <w:rPr>
          <w:rtl/>
        </w:rPr>
        <w:t>:</w:t>
      </w:r>
      <w:r w:rsidRPr="008342FA">
        <w:rPr>
          <w:rtl/>
        </w:rPr>
        <w:t xml:space="preserve"> التاريخ ج3 ص 111</w:t>
      </w:r>
      <w:r w:rsidR="00280960">
        <w:rPr>
          <w:rtl/>
        </w:rPr>
        <w:t>.</w:t>
      </w:r>
      <w:r w:rsidRPr="008342FA">
        <w:rPr>
          <w:rtl/>
        </w:rPr>
        <w:t xml:space="preserve"> </w:t>
      </w:r>
    </w:p>
    <w:p w:rsidR="0015789A" w:rsidRPr="00BD484D" w:rsidRDefault="0015789A" w:rsidP="00BD484D">
      <w:pPr>
        <w:pStyle w:val="libFootnote0"/>
        <w:rPr>
          <w:rtl/>
        </w:rPr>
      </w:pPr>
      <w:r w:rsidRPr="008342FA">
        <w:rPr>
          <w:rtl/>
        </w:rPr>
        <w:t>(5) ابن الأثير</w:t>
      </w:r>
      <w:r w:rsidR="00280960">
        <w:rPr>
          <w:rtl/>
        </w:rPr>
        <w:t>:</w:t>
      </w:r>
      <w:r w:rsidRPr="008342FA">
        <w:rPr>
          <w:rtl/>
        </w:rPr>
        <w:t xml:space="preserve"> الكامل ج5 ص 3</w:t>
      </w:r>
      <w:r w:rsidR="00280960">
        <w:rPr>
          <w:rtl/>
        </w:rPr>
        <w:t>.</w:t>
      </w:r>
      <w:r w:rsidRPr="008342FA">
        <w:rPr>
          <w:rtl/>
        </w:rPr>
        <w:t xml:space="preserve"> </w:t>
      </w:r>
    </w:p>
    <w:p w:rsidR="0015789A" w:rsidRPr="00BD484D" w:rsidRDefault="0015789A" w:rsidP="00BD484D">
      <w:pPr>
        <w:pStyle w:val="libFootnote0"/>
        <w:rPr>
          <w:rtl/>
        </w:rPr>
      </w:pPr>
      <w:r w:rsidRPr="008342FA">
        <w:rPr>
          <w:rtl/>
        </w:rPr>
        <w:t>(6) اليعقوبي</w:t>
      </w:r>
      <w:r w:rsidR="00280960">
        <w:rPr>
          <w:rtl/>
        </w:rPr>
        <w:t>:</w:t>
      </w:r>
      <w:r w:rsidRPr="008342FA">
        <w:rPr>
          <w:rtl/>
        </w:rPr>
        <w:t xml:space="preserve"> التاريخ ج3 ص 111</w:t>
      </w:r>
      <w:r w:rsidR="00280960">
        <w:rPr>
          <w:rtl/>
        </w:rPr>
        <w:t>.</w:t>
      </w:r>
      <w:r w:rsidRPr="008342FA">
        <w:rPr>
          <w:rtl/>
        </w:rPr>
        <w:t xml:space="preserve"> </w:t>
      </w:r>
    </w:p>
    <w:p w:rsidR="0015789A" w:rsidRPr="00BD484D" w:rsidRDefault="0015789A" w:rsidP="00BD484D">
      <w:pPr>
        <w:pStyle w:val="libFootnote0"/>
        <w:rPr>
          <w:rtl/>
        </w:rPr>
      </w:pPr>
      <w:r w:rsidRPr="008342FA">
        <w:rPr>
          <w:rtl/>
        </w:rPr>
        <w:t>(7) الأصفهاني</w:t>
      </w:r>
      <w:r w:rsidR="00280960">
        <w:rPr>
          <w:rtl/>
        </w:rPr>
        <w:t>:</w:t>
      </w:r>
      <w:r w:rsidRPr="008342FA">
        <w:rPr>
          <w:rtl/>
        </w:rPr>
        <w:t xml:space="preserve"> مقاتل الطالبيّين ص 275</w:t>
      </w:r>
      <w:r w:rsidR="00280960">
        <w:rPr>
          <w:rtl/>
        </w:rPr>
        <w:t>.</w:t>
      </w:r>
      <w:r w:rsidRPr="008342FA">
        <w:rPr>
          <w:rtl/>
        </w:rPr>
        <w:t xml:space="preserve"> </w:t>
      </w:r>
    </w:p>
    <w:p w:rsidR="0015789A" w:rsidRDefault="0015789A" w:rsidP="0015789A">
      <w:pPr>
        <w:pStyle w:val="libNormal"/>
      </w:pPr>
      <w:r>
        <w:rPr>
          <w:rtl/>
        </w:rPr>
        <w:br w:type="page"/>
      </w:r>
    </w:p>
    <w:p w:rsidR="0015789A" w:rsidRPr="008342FA" w:rsidRDefault="0015789A" w:rsidP="00125A58">
      <w:pPr>
        <w:pStyle w:val="libNormal"/>
        <w:rPr>
          <w:rtl/>
        </w:rPr>
      </w:pPr>
      <w:r w:rsidRPr="00CF228B">
        <w:rPr>
          <w:rtl/>
        </w:rPr>
        <w:lastRenderedPageBreak/>
        <w:t xml:space="preserve">، وقد خرج في أوّل شهر رمضان سنة 145 </w:t>
      </w:r>
      <w:r w:rsidR="00280960">
        <w:rPr>
          <w:rtl/>
        </w:rPr>
        <w:t>هـ،</w:t>
      </w:r>
      <w:r w:rsidRPr="00CF228B">
        <w:rPr>
          <w:rtl/>
        </w:rPr>
        <w:t xml:space="preserve"> ودعا إبراهيم في بدء أمره إلى أخيه محمّد</w:t>
      </w:r>
      <w:r w:rsidR="00280960">
        <w:rPr>
          <w:rtl/>
        </w:rPr>
        <w:t>،</w:t>
      </w:r>
      <w:r w:rsidRPr="00CF228B">
        <w:rPr>
          <w:rtl/>
        </w:rPr>
        <w:t xml:space="preserve"> فلما قُتل محمّد دعا إلى نفسه </w:t>
      </w:r>
      <w:r w:rsidRPr="00A3532A">
        <w:rPr>
          <w:rStyle w:val="libFootnotenumChar"/>
          <w:rtl/>
        </w:rPr>
        <w:t>(1)</w:t>
      </w:r>
      <w:r w:rsidR="00280960">
        <w:rPr>
          <w:rtl/>
        </w:rPr>
        <w:t>.</w:t>
      </w:r>
      <w:r w:rsidRPr="00CF228B">
        <w:rPr>
          <w:rtl/>
        </w:rPr>
        <w:t xml:space="preserve"> </w:t>
      </w:r>
    </w:p>
    <w:p w:rsidR="0015789A" w:rsidRPr="008342FA" w:rsidRDefault="0015789A" w:rsidP="00125A58">
      <w:pPr>
        <w:pStyle w:val="libNormal"/>
        <w:rPr>
          <w:rtl/>
        </w:rPr>
      </w:pPr>
      <w:r w:rsidRPr="00CF228B">
        <w:rPr>
          <w:rtl/>
        </w:rPr>
        <w:t>واستمرّ إبراهيم ينشر دعوته سرّاً في البصرة</w:t>
      </w:r>
      <w:r w:rsidR="00280960">
        <w:rPr>
          <w:rtl/>
        </w:rPr>
        <w:t>،</w:t>
      </w:r>
      <w:r w:rsidRPr="00CF228B">
        <w:rPr>
          <w:rtl/>
        </w:rPr>
        <w:t xml:space="preserve"> وقد ساعده على ذلك أنّ والي البصرة سُفيان بن معاوية تجاهل أمره</w:t>
      </w:r>
      <w:r w:rsidR="00280960">
        <w:rPr>
          <w:rtl/>
        </w:rPr>
        <w:t>،</w:t>
      </w:r>
      <w:r w:rsidRPr="00CF228B">
        <w:rPr>
          <w:rtl/>
        </w:rPr>
        <w:t xml:space="preserve"> وأيّده في السرّ </w:t>
      </w:r>
      <w:r w:rsidRPr="00A3532A">
        <w:rPr>
          <w:rStyle w:val="libFootnotenumChar"/>
          <w:rtl/>
        </w:rPr>
        <w:t>(2)</w:t>
      </w:r>
      <w:r w:rsidR="00280960">
        <w:rPr>
          <w:rtl/>
        </w:rPr>
        <w:t>.</w:t>
      </w:r>
      <w:r w:rsidRPr="00CF228B">
        <w:rPr>
          <w:rtl/>
        </w:rPr>
        <w:t xml:space="preserve"> </w:t>
      </w:r>
    </w:p>
    <w:p w:rsidR="0015789A" w:rsidRPr="008342FA" w:rsidRDefault="0015789A" w:rsidP="00125A58">
      <w:pPr>
        <w:pStyle w:val="libNormal"/>
        <w:rPr>
          <w:rtl/>
        </w:rPr>
      </w:pPr>
      <w:r w:rsidRPr="00CF228B">
        <w:rPr>
          <w:rtl/>
        </w:rPr>
        <w:t>ويقول اليعقوبي</w:t>
      </w:r>
      <w:r w:rsidR="00280960">
        <w:rPr>
          <w:rtl/>
        </w:rPr>
        <w:t>:</w:t>
      </w:r>
      <w:r w:rsidRPr="00CF228B">
        <w:rPr>
          <w:rtl/>
        </w:rPr>
        <w:t xml:space="preserve"> ( وكان إبراهيم قد قصد الكوفة وهو لا يشكّ أنّ أهل الكوفة يثبون معه بأبي جعفر</w:t>
      </w:r>
      <w:r w:rsidR="00280960">
        <w:rPr>
          <w:rtl/>
        </w:rPr>
        <w:t>،</w:t>
      </w:r>
      <w:r w:rsidRPr="00CF228B">
        <w:rPr>
          <w:rtl/>
        </w:rPr>
        <w:t xml:space="preserve"> فلمّا صار بالكوفة لم يجد ناصراً )</w:t>
      </w:r>
      <w:r w:rsidR="00280960">
        <w:rPr>
          <w:rtl/>
        </w:rPr>
        <w:t>،</w:t>
      </w:r>
      <w:r w:rsidRPr="00CF228B">
        <w:rPr>
          <w:rtl/>
        </w:rPr>
        <w:t xml:space="preserve"> وقد علِمَ أبو جعفر بوجوده فوضع الأرصاد والحَرس ليمنعه مِن الخُروج</w:t>
      </w:r>
      <w:r w:rsidR="00280960">
        <w:rPr>
          <w:rtl/>
        </w:rPr>
        <w:t>،</w:t>
      </w:r>
      <w:r w:rsidRPr="00CF228B">
        <w:rPr>
          <w:rtl/>
        </w:rPr>
        <w:t xml:space="preserve"> إلاّ أنّه بعد أنْ عَلِم خطأه احتال حتّى خرج مِن الكوفة </w:t>
      </w:r>
      <w:r w:rsidRPr="00A3532A">
        <w:rPr>
          <w:rStyle w:val="libFootnotenumChar"/>
          <w:rtl/>
        </w:rPr>
        <w:t>(3)</w:t>
      </w:r>
      <w:r w:rsidR="00280960">
        <w:rPr>
          <w:rtl/>
        </w:rPr>
        <w:t>.</w:t>
      </w:r>
      <w:r w:rsidRPr="00CF228B">
        <w:rPr>
          <w:rtl/>
        </w:rPr>
        <w:t xml:space="preserve"> </w:t>
      </w:r>
    </w:p>
    <w:p w:rsidR="0015789A" w:rsidRPr="008342FA" w:rsidRDefault="0015789A" w:rsidP="00125A58">
      <w:pPr>
        <w:pStyle w:val="libNormal"/>
        <w:rPr>
          <w:rtl/>
        </w:rPr>
      </w:pPr>
      <w:r w:rsidRPr="00CF228B">
        <w:rPr>
          <w:rtl/>
        </w:rPr>
        <w:t>وقد استطاع إبراهيم أنْ يكسب كثيراً مِن الأنصار</w:t>
      </w:r>
      <w:r w:rsidR="00280960">
        <w:rPr>
          <w:rtl/>
        </w:rPr>
        <w:t>،</w:t>
      </w:r>
      <w:r w:rsidRPr="00CF228B">
        <w:rPr>
          <w:rtl/>
        </w:rPr>
        <w:t xml:space="preserve"> ( فأجابه أهلُ فارس والأهواز وغيرها مِن الأمصار</w:t>
      </w:r>
      <w:r w:rsidR="00280960">
        <w:rPr>
          <w:rtl/>
        </w:rPr>
        <w:t>،</w:t>
      </w:r>
      <w:r w:rsidRPr="00CF228B">
        <w:rPr>
          <w:rtl/>
        </w:rPr>
        <w:t xml:space="preserve"> وسار مِن البصرة في عساكر كثيرة من الزيديّة وجماعة ممَّن يذهب إلى قول البغداديّين مِن ا</w:t>
      </w:r>
      <w:r w:rsidR="00280960">
        <w:rPr>
          <w:rtl/>
        </w:rPr>
        <w:t>لمـُ</w:t>
      </w:r>
      <w:r w:rsidRPr="00CF228B">
        <w:rPr>
          <w:rtl/>
        </w:rPr>
        <w:t xml:space="preserve">عتزلة ومعه عيسى بن زيد بن عليّ بن الحسين بن عليّ بن أبي طالب ) </w:t>
      </w:r>
      <w:r w:rsidRPr="00A3532A">
        <w:rPr>
          <w:rStyle w:val="libFootnotenumChar"/>
          <w:rtl/>
        </w:rPr>
        <w:t>(4)</w:t>
      </w:r>
      <w:r w:rsidR="00280960">
        <w:rPr>
          <w:rtl/>
        </w:rPr>
        <w:t>.</w:t>
      </w:r>
      <w:r w:rsidRPr="00CF228B">
        <w:rPr>
          <w:rtl/>
        </w:rPr>
        <w:t xml:space="preserve"> </w:t>
      </w:r>
    </w:p>
    <w:p w:rsidR="0015789A" w:rsidRPr="008342FA" w:rsidRDefault="0015789A" w:rsidP="00125A58">
      <w:pPr>
        <w:pStyle w:val="libNormal"/>
        <w:rPr>
          <w:rtl/>
        </w:rPr>
      </w:pPr>
      <w:r w:rsidRPr="00CF228B">
        <w:rPr>
          <w:rtl/>
        </w:rPr>
        <w:t>وبالرغم مِن صعوبة وضع المنصور وقلّة جيشه</w:t>
      </w:r>
      <w:r w:rsidR="00280960">
        <w:rPr>
          <w:rtl/>
        </w:rPr>
        <w:t>،</w:t>
      </w:r>
      <w:r w:rsidRPr="00CF228B">
        <w:rPr>
          <w:rtl/>
        </w:rPr>
        <w:t xml:space="preserve"> إذ لم يكن لديه إلاّ 2000 رجُل </w:t>
      </w:r>
      <w:r w:rsidRPr="00A3532A">
        <w:rPr>
          <w:rStyle w:val="libFootnotenumChar"/>
          <w:rtl/>
        </w:rPr>
        <w:t>(5)</w:t>
      </w:r>
      <w:r w:rsidR="00280960">
        <w:rPr>
          <w:rtl/>
        </w:rPr>
        <w:t>،</w:t>
      </w:r>
      <w:r w:rsidRPr="00CF228B">
        <w:rPr>
          <w:rtl/>
        </w:rPr>
        <w:t xml:space="preserve"> إلاّ أنّه استطاع القضاء على ثورة إبراهيم</w:t>
      </w:r>
      <w:r w:rsidR="00280960">
        <w:rPr>
          <w:rtl/>
        </w:rPr>
        <w:t>،</w:t>
      </w:r>
      <w:r w:rsidRPr="00CF228B">
        <w:rPr>
          <w:rtl/>
        </w:rPr>
        <w:t xml:space="preserve"> فوجّه إليه عيسى بن موسى في العساكر فالتقوا بباخمرى</w:t>
      </w:r>
      <w:r w:rsidR="00280960">
        <w:rPr>
          <w:rtl/>
        </w:rPr>
        <w:t xml:space="preserve"> - </w:t>
      </w:r>
      <w:r w:rsidRPr="00CF228B">
        <w:rPr>
          <w:rtl/>
        </w:rPr>
        <w:t>على ستّة عشر فرسخاً من الكوفة</w:t>
      </w:r>
      <w:r w:rsidR="00280960">
        <w:rPr>
          <w:rtl/>
        </w:rPr>
        <w:t xml:space="preserve"> - </w:t>
      </w:r>
      <w:r w:rsidRPr="00CF228B">
        <w:rPr>
          <w:rtl/>
        </w:rPr>
        <w:t>فقُتل إبراهيم وقِسماً ممَّن كان معه وانهزم الباقون</w:t>
      </w:r>
      <w:r w:rsidR="00280960">
        <w:rPr>
          <w:rtl/>
        </w:rPr>
        <w:t>،</w:t>
      </w:r>
      <w:r w:rsidRPr="00CF228B">
        <w:rPr>
          <w:rtl/>
        </w:rPr>
        <w:t xml:space="preserve"> وذلك في سَنة 145</w:t>
      </w:r>
      <w:r w:rsidRPr="003501B3">
        <w:rPr>
          <w:rtl/>
        </w:rPr>
        <w:t xml:space="preserve"> </w:t>
      </w:r>
      <w:r w:rsidRPr="00A3532A">
        <w:rPr>
          <w:rStyle w:val="libFootnotenumChar"/>
          <w:rtl/>
        </w:rPr>
        <w:t>(6)</w:t>
      </w:r>
      <w:r w:rsidR="00280960">
        <w:rPr>
          <w:rtl/>
        </w:rPr>
        <w:t>.</w:t>
      </w:r>
      <w:r w:rsidRPr="00CF228B">
        <w:rPr>
          <w:rtl/>
        </w:rPr>
        <w:t xml:space="preserve"> </w:t>
      </w:r>
    </w:p>
    <w:p w:rsidR="0015789A" w:rsidRPr="008342FA" w:rsidRDefault="0015789A" w:rsidP="00125A58">
      <w:pPr>
        <w:pStyle w:val="libNormal"/>
        <w:rPr>
          <w:rtl/>
        </w:rPr>
      </w:pPr>
      <w:r w:rsidRPr="00CF228B">
        <w:rPr>
          <w:rtl/>
        </w:rPr>
        <w:t>ويقول المسعودي</w:t>
      </w:r>
      <w:r w:rsidR="00280960">
        <w:rPr>
          <w:rtl/>
        </w:rPr>
        <w:t>:</w:t>
      </w:r>
      <w:r w:rsidRPr="00CF228B">
        <w:rPr>
          <w:rtl/>
        </w:rPr>
        <w:t xml:space="preserve"> ( وقُتل معه من الزيديّة مِن شيعته أربعمئة رجل وقيل خمسمئة رجل ) </w:t>
      </w:r>
      <w:r w:rsidRPr="00A3532A">
        <w:rPr>
          <w:rStyle w:val="libFootnotenumChar"/>
          <w:rtl/>
        </w:rPr>
        <w:t>(7)</w:t>
      </w:r>
      <w:r w:rsidR="00280960" w:rsidRPr="003501B3">
        <w:rPr>
          <w:rtl/>
        </w:rPr>
        <w:t>.</w:t>
      </w:r>
      <w:r w:rsidRPr="00CF228B">
        <w:rPr>
          <w:rtl/>
        </w:rPr>
        <w:t xml:space="preserve"> </w:t>
      </w:r>
    </w:p>
    <w:p w:rsidR="0015789A" w:rsidRPr="008342FA" w:rsidRDefault="0015789A" w:rsidP="00CF228B">
      <w:pPr>
        <w:pStyle w:val="libNormal"/>
        <w:rPr>
          <w:rtl/>
        </w:rPr>
      </w:pPr>
      <w:r w:rsidRPr="008342FA">
        <w:rPr>
          <w:rtl/>
        </w:rPr>
        <w:t xml:space="preserve">وهكذا استطاع المنصور القضاء على هذا الخطر ( الذي زَلزل مُلكه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اليعقوبي</w:t>
      </w:r>
      <w:r w:rsidR="00280960">
        <w:rPr>
          <w:rtl/>
        </w:rPr>
        <w:t>:</w:t>
      </w:r>
      <w:r w:rsidRPr="008342FA">
        <w:rPr>
          <w:rtl/>
        </w:rPr>
        <w:t xml:space="preserve"> التاريخ ج3 ص 112</w:t>
      </w:r>
      <w:r w:rsidR="00280960">
        <w:rPr>
          <w:rtl/>
        </w:rPr>
        <w:t xml:space="preserve"> - </w:t>
      </w:r>
      <w:r w:rsidRPr="008342FA">
        <w:rPr>
          <w:rtl/>
        </w:rPr>
        <w:t>113</w:t>
      </w:r>
      <w:r w:rsidR="00280960">
        <w:rPr>
          <w:rtl/>
        </w:rPr>
        <w:t>.</w:t>
      </w:r>
      <w:r w:rsidRPr="008342FA">
        <w:rPr>
          <w:rtl/>
        </w:rPr>
        <w:t xml:space="preserve"> </w:t>
      </w:r>
    </w:p>
    <w:p w:rsidR="0015789A" w:rsidRPr="00BD484D" w:rsidRDefault="0015789A" w:rsidP="00BD484D">
      <w:pPr>
        <w:pStyle w:val="libFootnote0"/>
        <w:rPr>
          <w:rtl/>
        </w:rPr>
      </w:pPr>
      <w:r w:rsidRPr="008342FA">
        <w:rPr>
          <w:rtl/>
        </w:rPr>
        <w:t>(2) الطبري</w:t>
      </w:r>
      <w:r w:rsidR="00280960">
        <w:rPr>
          <w:rtl/>
        </w:rPr>
        <w:t>:</w:t>
      </w:r>
      <w:r w:rsidRPr="008342FA">
        <w:rPr>
          <w:rtl/>
        </w:rPr>
        <w:t xml:space="preserve"> تاريخ الرُسُل وا</w:t>
      </w:r>
      <w:r w:rsidR="00280960">
        <w:rPr>
          <w:rtl/>
        </w:rPr>
        <w:t>لمـُ</w:t>
      </w:r>
      <w:r w:rsidRPr="008342FA">
        <w:rPr>
          <w:rtl/>
        </w:rPr>
        <w:t>لُوك ج9 ص 250</w:t>
      </w:r>
      <w:r w:rsidR="00280960">
        <w:rPr>
          <w:rtl/>
        </w:rPr>
        <w:t>.</w:t>
      </w:r>
    </w:p>
    <w:p w:rsidR="0015789A" w:rsidRPr="00BD484D" w:rsidRDefault="0015789A" w:rsidP="00BD484D">
      <w:pPr>
        <w:pStyle w:val="libFootnote0"/>
        <w:rPr>
          <w:rtl/>
        </w:rPr>
      </w:pPr>
      <w:r w:rsidRPr="008342FA">
        <w:rPr>
          <w:rtl/>
        </w:rPr>
        <w:t>(3) اليعقوبي</w:t>
      </w:r>
      <w:r w:rsidR="00280960">
        <w:rPr>
          <w:rtl/>
        </w:rPr>
        <w:t>:</w:t>
      </w:r>
      <w:r w:rsidRPr="008342FA">
        <w:rPr>
          <w:rtl/>
        </w:rPr>
        <w:t xml:space="preserve"> التاريخ ج3 ص 112</w:t>
      </w:r>
      <w:r w:rsidR="00280960">
        <w:rPr>
          <w:rtl/>
        </w:rPr>
        <w:t>.</w:t>
      </w:r>
      <w:r w:rsidRPr="008342FA">
        <w:rPr>
          <w:rtl/>
        </w:rPr>
        <w:t xml:space="preserve"> </w:t>
      </w:r>
    </w:p>
    <w:p w:rsidR="0015789A" w:rsidRPr="00BD484D" w:rsidRDefault="0015789A" w:rsidP="00BD484D">
      <w:pPr>
        <w:pStyle w:val="libFootnote0"/>
        <w:rPr>
          <w:rtl/>
        </w:rPr>
      </w:pPr>
      <w:r w:rsidRPr="008342FA">
        <w:rPr>
          <w:rtl/>
        </w:rPr>
        <w:t>(4) المسعودي</w:t>
      </w:r>
      <w:r w:rsidR="00280960">
        <w:rPr>
          <w:rtl/>
        </w:rPr>
        <w:t>:</w:t>
      </w:r>
      <w:r w:rsidRPr="008342FA">
        <w:rPr>
          <w:rtl/>
        </w:rPr>
        <w:t xml:space="preserve"> مُروج الذَهب ج3 ص 308</w:t>
      </w:r>
      <w:r w:rsidR="00280960">
        <w:rPr>
          <w:rtl/>
        </w:rPr>
        <w:t>.</w:t>
      </w:r>
      <w:r w:rsidRPr="008342FA">
        <w:rPr>
          <w:rtl/>
        </w:rPr>
        <w:t xml:space="preserve"> </w:t>
      </w:r>
    </w:p>
    <w:p w:rsidR="0015789A" w:rsidRPr="00BD484D" w:rsidRDefault="0015789A" w:rsidP="00BD484D">
      <w:pPr>
        <w:pStyle w:val="libFootnote0"/>
        <w:rPr>
          <w:rtl/>
        </w:rPr>
      </w:pPr>
      <w:r w:rsidRPr="008342FA">
        <w:rPr>
          <w:rtl/>
        </w:rPr>
        <w:t>(5) الطبري</w:t>
      </w:r>
      <w:r w:rsidR="00280960">
        <w:rPr>
          <w:rtl/>
        </w:rPr>
        <w:t>:</w:t>
      </w:r>
      <w:r w:rsidRPr="008342FA">
        <w:rPr>
          <w:rtl/>
        </w:rPr>
        <w:t xml:space="preserve"> تاريخ الرُسُل وا</w:t>
      </w:r>
      <w:r w:rsidR="00280960">
        <w:rPr>
          <w:rtl/>
        </w:rPr>
        <w:t>لمـُ</w:t>
      </w:r>
      <w:r w:rsidRPr="008342FA">
        <w:rPr>
          <w:rtl/>
        </w:rPr>
        <w:t>لُوك ج9 ص 254</w:t>
      </w:r>
      <w:r w:rsidR="00280960">
        <w:rPr>
          <w:rtl/>
        </w:rPr>
        <w:t>.</w:t>
      </w:r>
      <w:r w:rsidRPr="008342FA">
        <w:rPr>
          <w:rtl/>
        </w:rPr>
        <w:t xml:space="preserve"> </w:t>
      </w:r>
    </w:p>
    <w:p w:rsidR="0015789A" w:rsidRPr="00BD484D" w:rsidRDefault="0015789A" w:rsidP="00BD484D">
      <w:pPr>
        <w:pStyle w:val="libFootnote0"/>
        <w:rPr>
          <w:rtl/>
        </w:rPr>
      </w:pPr>
      <w:r w:rsidRPr="008342FA">
        <w:rPr>
          <w:rtl/>
        </w:rPr>
        <w:t>(6) المسعودي</w:t>
      </w:r>
      <w:r w:rsidR="00280960">
        <w:rPr>
          <w:rtl/>
        </w:rPr>
        <w:t>:</w:t>
      </w:r>
      <w:r w:rsidRPr="008342FA">
        <w:rPr>
          <w:rtl/>
        </w:rPr>
        <w:t xml:space="preserve"> التنبيه والإشراف ص 341</w:t>
      </w:r>
      <w:r w:rsidR="00280960">
        <w:rPr>
          <w:rtl/>
        </w:rPr>
        <w:t>.</w:t>
      </w:r>
      <w:r w:rsidRPr="008342FA">
        <w:rPr>
          <w:rtl/>
        </w:rPr>
        <w:t xml:space="preserve"> </w:t>
      </w:r>
    </w:p>
    <w:p w:rsidR="0015789A" w:rsidRPr="00BD484D" w:rsidRDefault="0015789A" w:rsidP="00BD484D">
      <w:pPr>
        <w:pStyle w:val="libFootnote0"/>
        <w:rPr>
          <w:rtl/>
        </w:rPr>
      </w:pPr>
      <w:r w:rsidRPr="008342FA">
        <w:rPr>
          <w:rtl/>
        </w:rPr>
        <w:t>(7) المسعودي</w:t>
      </w:r>
      <w:r w:rsidR="00280960">
        <w:rPr>
          <w:rtl/>
        </w:rPr>
        <w:t>:</w:t>
      </w:r>
      <w:r w:rsidRPr="008342FA">
        <w:rPr>
          <w:rtl/>
        </w:rPr>
        <w:t xml:space="preserve"> مُروج الذَهب ج3 ص 308</w:t>
      </w:r>
      <w:r w:rsidR="00280960">
        <w:rPr>
          <w:rtl/>
        </w:rPr>
        <w:t>.</w:t>
      </w:r>
      <w:r w:rsidRPr="008342FA">
        <w:rPr>
          <w:rtl/>
        </w:rPr>
        <w:t xml:space="preserve"> </w:t>
      </w:r>
    </w:p>
    <w:p w:rsidR="0015789A" w:rsidRDefault="0015789A" w:rsidP="0015789A">
      <w:pPr>
        <w:pStyle w:val="libNormal"/>
      </w:pPr>
      <w:r>
        <w:rPr>
          <w:rtl/>
        </w:rPr>
        <w:br w:type="page"/>
      </w:r>
    </w:p>
    <w:p w:rsidR="0015789A" w:rsidRPr="008342FA" w:rsidRDefault="0015789A" w:rsidP="00125A58">
      <w:pPr>
        <w:pStyle w:val="libNormal"/>
        <w:rPr>
          <w:rtl/>
        </w:rPr>
      </w:pPr>
      <w:r w:rsidRPr="00CF228B">
        <w:rPr>
          <w:rtl/>
        </w:rPr>
        <w:lastRenderedPageBreak/>
        <w:t xml:space="preserve">في مركزه يقضي عليه ) </w:t>
      </w:r>
      <w:r w:rsidRPr="00A3532A">
        <w:rPr>
          <w:rStyle w:val="libFootnotenumChar"/>
          <w:rtl/>
        </w:rPr>
        <w:t>(1)</w:t>
      </w:r>
      <w:r w:rsidR="00280960">
        <w:rPr>
          <w:rtl/>
        </w:rPr>
        <w:t>.</w:t>
      </w:r>
      <w:r w:rsidRPr="00CF228B">
        <w:rPr>
          <w:rtl/>
        </w:rPr>
        <w:t xml:space="preserve"> </w:t>
      </w:r>
    </w:p>
    <w:p w:rsidR="0015789A" w:rsidRPr="008342FA" w:rsidRDefault="0015789A" w:rsidP="00125A58">
      <w:pPr>
        <w:pStyle w:val="libNormal"/>
        <w:rPr>
          <w:rtl/>
        </w:rPr>
      </w:pPr>
      <w:r w:rsidRPr="00CF228B">
        <w:rPr>
          <w:rtl/>
        </w:rPr>
        <w:t>ويذكر الأصفهاني عَدداً مِن أبناء الحسن تعرّض لهم المنصور فحبسهم وماتوا في الحبس</w:t>
      </w:r>
      <w:r w:rsidR="00280960">
        <w:rPr>
          <w:rtl/>
        </w:rPr>
        <w:t>،</w:t>
      </w:r>
      <w:r w:rsidRPr="00CF228B">
        <w:rPr>
          <w:rtl/>
        </w:rPr>
        <w:t xml:space="preserve"> منهم</w:t>
      </w:r>
      <w:r w:rsidR="00280960">
        <w:rPr>
          <w:rtl/>
        </w:rPr>
        <w:t>:</w:t>
      </w:r>
      <w:r w:rsidRPr="00CF228B">
        <w:rPr>
          <w:rtl/>
        </w:rPr>
        <w:t xml:space="preserve"> عبد الله بن الحسن بن الحسن</w:t>
      </w:r>
      <w:r w:rsidR="00280960">
        <w:rPr>
          <w:rtl/>
        </w:rPr>
        <w:t>،</w:t>
      </w:r>
      <w:r w:rsidRPr="00CF228B">
        <w:rPr>
          <w:rtl/>
        </w:rPr>
        <w:t xml:space="preserve"> والحسن بن الحسن</w:t>
      </w:r>
      <w:r w:rsidR="00280960">
        <w:rPr>
          <w:rtl/>
        </w:rPr>
        <w:t>،</w:t>
      </w:r>
      <w:r w:rsidRPr="00CF228B">
        <w:rPr>
          <w:rtl/>
        </w:rPr>
        <w:t xml:space="preserve"> وإبراهيم بن الحسن بن الحسن</w:t>
      </w:r>
      <w:r w:rsidR="00280960">
        <w:rPr>
          <w:rtl/>
        </w:rPr>
        <w:t>،</w:t>
      </w:r>
      <w:r w:rsidRPr="00CF228B">
        <w:rPr>
          <w:rtl/>
        </w:rPr>
        <w:t xml:space="preserve"> وعلي بن الحسن بن الحسن</w:t>
      </w:r>
      <w:r w:rsidR="00280960">
        <w:rPr>
          <w:rtl/>
        </w:rPr>
        <w:t>،</w:t>
      </w:r>
      <w:r w:rsidRPr="00CF228B">
        <w:rPr>
          <w:rtl/>
        </w:rPr>
        <w:t xml:space="preserve"> والعبّاس بن الحسن بن الحسن</w:t>
      </w:r>
      <w:r w:rsidR="00280960">
        <w:rPr>
          <w:rtl/>
        </w:rPr>
        <w:t>،</w:t>
      </w:r>
      <w:r w:rsidRPr="00CF228B">
        <w:rPr>
          <w:rtl/>
        </w:rPr>
        <w:t xml:space="preserve"> وإسماعيل بن إبراهيم بن الحسن</w:t>
      </w:r>
      <w:r w:rsidR="00280960">
        <w:rPr>
          <w:rtl/>
        </w:rPr>
        <w:t>،</w:t>
      </w:r>
      <w:r w:rsidRPr="00CF228B">
        <w:rPr>
          <w:rtl/>
        </w:rPr>
        <w:t xml:space="preserve"> ومحمّد بن إبراهيم بن الحسن</w:t>
      </w:r>
      <w:r w:rsidR="00280960">
        <w:rPr>
          <w:rtl/>
        </w:rPr>
        <w:t>،</w:t>
      </w:r>
      <w:r w:rsidRPr="00CF228B">
        <w:rPr>
          <w:rtl/>
        </w:rPr>
        <w:t xml:space="preserve"> وعلي بن محمّد بن عبد الله </w:t>
      </w:r>
      <w:r w:rsidRPr="00A3532A">
        <w:rPr>
          <w:rStyle w:val="libFootnotenumChar"/>
          <w:rtl/>
        </w:rPr>
        <w:t>(2)</w:t>
      </w:r>
      <w:r w:rsidR="00280960">
        <w:rPr>
          <w:rtl/>
        </w:rPr>
        <w:t>.</w:t>
      </w:r>
      <w:r w:rsidRPr="00CF228B">
        <w:rPr>
          <w:rtl/>
        </w:rPr>
        <w:t xml:space="preserve"> </w:t>
      </w:r>
    </w:p>
    <w:p w:rsidR="0015789A" w:rsidRPr="008342FA" w:rsidRDefault="0015789A" w:rsidP="00125A58">
      <w:pPr>
        <w:pStyle w:val="libNormal"/>
        <w:rPr>
          <w:rtl/>
        </w:rPr>
      </w:pPr>
      <w:r w:rsidRPr="00CF228B">
        <w:rPr>
          <w:rtl/>
        </w:rPr>
        <w:t>وهكذا كان حال أبناء الحسن أيّام المنصور</w:t>
      </w:r>
      <w:r w:rsidR="00280960">
        <w:rPr>
          <w:rtl/>
        </w:rPr>
        <w:t>،</w:t>
      </w:r>
      <w:r w:rsidRPr="00CF228B">
        <w:rPr>
          <w:rtl/>
        </w:rPr>
        <w:t xml:space="preserve"> فيقول ابن الساعي</w:t>
      </w:r>
      <w:r w:rsidR="00280960">
        <w:rPr>
          <w:rtl/>
        </w:rPr>
        <w:t>:</w:t>
      </w:r>
      <w:r w:rsidRPr="00CF228B">
        <w:rPr>
          <w:rtl/>
        </w:rPr>
        <w:t xml:space="preserve"> ( وقد ابتلى الله تعالى المنصور بأذيّة آل الحسن السِبط</w:t>
      </w:r>
      <w:r w:rsidR="00280960">
        <w:rPr>
          <w:rtl/>
        </w:rPr>
        <w:t xml:space="preserve"> ...،</w:t>
      </w:r>
      <w:r w:rsidRPr="00CF228B">
        <w:rPr>
          <w:rtl/>
        </w:rPr>
        <w:t xml:space="preserve"> فقضوا بين مقتولٍ ومسموم ) </w:t>
      </w:r>
      <w:r w:rsidRPr="00A3532A">
        <w:rPr>
          <w:rStyle w:val="libFootnotenumChar"/>
          <w:rtl/>
        </w:rPr>
        <w:t>(3)</w:t>
      </w:r>
      <w:r w:rsidR="00280960">
        <w:rPr>
          <w:rtl/>
        </w:rPr>
        <w:t>.</w:t>
      </w:r>
      <w:r w:rsidRPr="00CF228B">
        <w:rPr>
          <w:rtl/>
        </w:rPr>
        <w:t xml:space="preserve"> </w:t>
      </w:r>
    </w:p>
    <w:p w:rsidR="0015789A" w:rsidRPr="008342FA" w:rsidRDefault="0015789A" w:rsidP="00125A58">
      <w:pPr>
        <w:pStyle w:val="libNormal"/>
        <w:rPr>
          <w:rtl/>
        </w:rPr>
      </w:pPr>
      <w:r w:rsidRPr="00CF228B">
        <w:rPr>
          <w:rtl/>
        </w:rPr>
        <w:t>ويذكُر المقريزي مَن قُتل مِن الطالبيّين أيّام المنصور وما لحقَهم مِن تعذيب</w:t>
      </w:r>
      <w:r w:rsidR="00280960">
        <w:rPr>
          <w:rtl/>
        </w:rPr>
        <w:t>،</w:t>
      </w:r>
      <w:r w:rsidRPr="00CF228B">
        <w:rPr>
          <w:rtl/>
        </w:rPr>
        <w:t xml:space="preserve"> ويقول</w:t>
      </w:r>
      <w:r w:rsidR="00280960">
        <w:rPr>
          <w:rtl/>
        </w:rPr>
        <w:t>:</w:t>
      </w:r>
      <w:r w:rsidRPr="00CF228B">
        <w:rPr>
          <w:rtl/>
        </w:rPr>
        <w:t xml:space="preserve"> ( فأين هذا الجور والفساد مِن عدل الشريعة المحمّدية وسيرة أئمّة الهُدى</w:t>
      </w:r>
      <w:r w:rsidR="00280960">
        <w:rPr>
          <w:rtl/>
        </w:rPr>
        <w:t>؟</w:t>
      </w:r>
      <w:r w:rsidRPr="00CF228B">
        <w:rPr>
          <w:rtl/>
        </w:rPr>
        <w:t>! وأين هذه القسوة الشنيعة مع القرابة مِن رَحِم النبوّة</w:t>
      </w:r>
      <w:r w:rsidR="00280960">
        <w:rPr>
          <w:rtl/>
        </w:rPr>
        <w:t>؟</w:t>
      </w:r>
      <w:r w:rsidRPr="00CF228B">
        <w:rPr>
          <w:rtl/>
        </w:rPr>
        <w:t>! وتالله ما هذا مِن الدين في شيء</w:t>
      </w:r>
      <w:r w:rsidR="00280960">
        <w:rPr>
          <w:rtl/>
        </w:rPr>
        <w:t>،</w:t>
      </w:r>
      <w:r w:rsidRPr="00CF228B">
        <w:rPr>
          <w:rtl/>
        </w:rPr>
        <w:t xml:space="preserve"> بل هو مِن باب قول الله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فَهَلْ عَسَيْتُمْ إِن تَوَلَّيْتُمْ أَن تُفْسِدُوا فِي الْأَرْضِ وَتُقَطِّعُوا أَرْحَامَكُمْ </w:t>
      </w:r>
      <w:r w:rsidRPr="000516C0">
        <w:rPr>
          <w:rStyle w:val="libAlaemChar"/>
          <w:rFonts w:hint="cs"/>
          <w:rtl/>
        </w:rPr>
        <w:t>)</w:t>
      </w:r>
      <w:r w:rsidRPr="00CF228B">
        <w:rPr>
          <w:rtl/>
        </w:rPr>
        <w:t xml:space="preserve"> </w:t>
      </w:r>
      <w:r w:rsidRPr="00A3532A">
        <w:rPr>
          <w:rStyle w:val="libFootnotenumChar"/>
          <w:rtl/>
        </w:rPr>
        <w:t>(4)</w:t>
      </w:r>
      <w:r w:rsidR="00280960" w:rsidRPr="003501B3">
        <w:rPr>
          <w:rtl/>
        </w:rPr>
        <w:t>.</w:t>
      </w:r>
      <w:r w:rsidRPr="00CF228B">
        <w:rPr>
          <w:rtl/>
        </w:rPr>
        <w:t xml:space="preserve"> </w:t>
      </w:r>
    </w:p>
    <w:p w:rsidR="0015789A" w:rsidRPr="008342FA" w:rsidRDefault="00280960" w:rsidP="00125A58">
      <w:pPr>
        <w:pStyle w:val="libNormal"/>
        <w:rPr>
          <w:rtl/>
        </w:rPr>
      </w:pPr>
      <w:r>
        <w:rPr>
          <w:rtl/>
        </w:rPr>
        <w:t>ولمـّا</w:t>
      </w:r>
      <w:r w:rsidR="0015789A" w:rsidRPr="00CF228B">
        <w:rPr>
          <w:rtl/>
        </w:rPr>
        <w:t xml:space="preserve"> تُوفّي أبو جعفر المنصور سَنة 158 </w:t>
      </w:r>
      <w:r>
        <w:rPr>
          <w:rtl/>
        </w:rPr>
        <w:t>هـ</w:t>
      </w:r>
      <w:r w:rsidR="0015789A" w:rsidRPr="00CF228B">
        <w:rPr>
          <w:rtl/>
        </w:rPr>
        <w:t xml:space="preserve"> </w:t>
      </w:r>
      <w:r w:rsidR="0015789A" w:rsidRPr="00A3532A">
        <w:rPr>
          <w:rStyle w:val="libFootnotenumChar"/>
          <w:rtl/>
        </w:rPr>
        <w:t>(5)</w:t>
      </w:r>
      <w:r w:rsidR="0015789A" w:rsidRPr="00CF228B">
        <w:rPr>
          <w:rtl/>
        </w:rPr>
        <w:t xml:space="preserve"> تولّى المهدي الخلافة</w:t>
      </w:r>
      <w:r>
        <w:rPr>
          <w:rtl/>
        </w:rPr>
        <w:t>،</w:t>
      </w:r>
      <w:r w:rsidR="0015789A" w:rsidRPr="00CF228B">
        <w:rPr>
          <w:rtl/>
        </w:rPr>
        <w:t xml:space="preserve"> ويبدو مِن سيرته أنّه اتّبع سياسةً مُخالفةً لسياسة المنصور</w:t>
      </w:r>
      <w:r>
        <w:rPr>
          <w:rtl/>
        </w:rPr>
        <w:t>،</w:t>
      </w:r>
      <w:r w:rsidR="0015789A" w:rsidRPr="00CF228B">
        <w:rPr>
          <w:rtl/>
        </w:rPr>
        <w:t xml:space="preserve"> فحاول أنْ يُخفّف مِن الشدّة التي اتبعها المنصور، فأطلق مَن كان في سجن المنصور</w:t>
      </w:r>
      <w:r>
        <w:rPr>
          <w:rtl/>
        </w:rPr>
        <w:t>،</w:t>
      </w:r>
      <w:r w:rsidR="0015789A" w:rsidRPr="00CF228B">
        <w:rPr>
          <w:rtl/>
        </w:rPr>
        <w:t xml:space="preserve"> ( إلاّ مَن كان قِبَلِه تباعة دمٍ أو قتلٍ</w:t>
      </w:r>
      <w:r>
        <w:rPr>
          <w:rtl/>
        </w:rPr>
        <w:t>،</w:t>
      </w:r>
      <w:r w:rsidR="0015789A" w:rsidRPr="00CF228B">
        <w:rPr>
          <w:rtl/>
        </w:rPr>
        <w:t xml:space="preserve"> ومَن كان معروفاً بالسعي في الأرض بالفساد )</w:t>
      </w:r>
      <w:r>
        <w:rPr>
          <w:rtl/>
        </w:rPr>
        <w:t>،</w:t>
      </w:r>
      <w:r w:rsidR="0015789A" w:rsidRPr="00CF228B">
        <w:rPr>
          <w:rtl/>
        </w:rPr>
        <w:t xml:space="preserve"> وكان ممَّن أطلقه المهدي يعقوب بن داود مولى سليم</w:t>
      </w:r>
      <w:r>
        <w:rPr>
          <w:rtl/>
        </w:rPr>
        <w:t>،</w:t>
      </w:r>
      <w:r w:rsidR="0015789A" w:rsidRPr="00CF228B">
        <w:rPr>
          <w:rtl/>
        </w:rPr>
        <w:t xml:space="preserve"> وكان معه الحسن بن إبراهيم بن عبد الله بن الحسن بن الحسن </w:t>
      </w:r>
      <w:r w:rsidR="0015789A" w:rsidRPr="00A3532A">
        <w:rPr>
          <w:rStyle w:val="libFootnotenumChar"/>
          <w:rtl/>
        </w:rPr>
        <w:t>(6)</w:t>
      </w:r>
      <w:r>
        <w:rPr>
          <w:rtl/>
        </w:rPr>
        <w:t>.</w:t>
      </w:r>
      <w:r w:rsidR="0015789A" w:rsidRPr="00CF228B">
        <w:rPr>
          <w:rtl/>
        </w:rPr>
        <w:t xml:space="preserve"> </w:t>
      </w:r>
    </w:p>
    <w:p w:rsidR="0015789A" w:rsidRPr="008342FA" w:rsidRDefault="00125A58" w:rsidP="00125A58">
      <w:pPr>
        <w:pStyle w:val="libLine"/>
        <w:rPr>
          <w:rtl/>
        </w:rPr>
      </w:pPr>
      <w:r>
        <w:rPr>
          <w:rtl/>
        </w:rPr>
        <w:t>____________________</w:t>
      </w:r>
    </w:p>
    <w:p w:rsidR="0015789A" w:rsidRPr="00BD484D" w:rsidRDefault="0015789A" w:rsidP="00BD484D">
      <w:pPr>
        <w:pStyle w:val="libFootnote0"/>
        <w:rPr>
          <w:rtl/>
        </w:rPr>
      </w:pPr>
      <w:r w:rsidRPr="008342FA">
        <w:rPr>
          <w:rtl/>
        </w:rPr>
        <w:t>(1) الدوري</w:t>
      </w:r>
      <w:r w:rsidR="00280960">
        <w:rPr>
          <w:rtl/>
        </w:rPr>
        <w:t>:</w:t>
      </w:r>
      <w:r w:rsidRPr="008342FA">
        <w:rPr>
          <w:rtl/>
        </w:rPr>
        <w:t xml:space="preserve"> العصر العبّاسي الأوّل ص 83</w:t>
      </w:r>
      <w:r w:rsidR="00280960">
        <w:rPr>
          <w:rtl/>
        </w:rPr>
        <w:t>.</w:t>
      </w:r>
      <w:r w:rsidRPr="008342FA">
        <w:rPr>
          <w:rtl/>
        </w:rPr>
        <w:t xml:space="preserve"> </w:t>
      </w:r>
    </w:p>
    <w:p w:rsidR="0015789A" w:rsidRPr="00BD484D" w:rsidRDefault="0015789A" w:rsidP="00BD484D">
      <w:pPr>
        <w:pStyle w:val="libFootnote0"/>
        <w:rPr>
          <w:rtl/>
        </w:rPr>
      </w:pPr>
      <w:r w:rsidRPr="008342FA">
        <w:rPr>
          <w:rtl/>
        </w:rPr>
        <w:t>(2) الأصفهاني</w:t>
      </w:r>
      <w:r w:rsidR="00280960">
        <w:rPr>
          <w:rtl/>
        </w:rPr>
        <w:t>:</w:t>
      </w:r>
      <w:r w:rsidRPr="008342FA">
        <w:rPr>
          <w:rtl/>
        </w:rPr>
        <w:t xml:space="preserve"> مقاتل الطالبيّين ص 179</w:t>
      </w:r>
      <w:r w:rsidR="00280960">
        <w:rPr>
          <w:rtl/>
        </w:rPr>
        <w:t xml:space="preserve"> - </w:t>
      </w:r>
      <w:r w:rsidRPr="008342FA">
        <w:rPr>
          <w:rtl/>
        </w:rPr>
        <w:t>204</w:t>
      </w:r>
      <w:r w:rsidR="00280960">
        <w:rPr>
          <w:rtl/>
        </w:rPr>
        <w:t>.</w:t>
      </w:r>
      <w:r w:rsidRPr="008342FA">
        <w:rPr>
          <w:rtl/>
        </w:rPr>
        <w:t xml:space="preserve"> </w:t>
      </w:r>
    </w:p>
    <w:p w:rsidR="0015789A" w:rsidRPr="00BD484D" w:rsidRDefault="0015789A" w:rsidP="00BD484D">
      <w:pPr>
        <w:pStyle w:val="libFootnote0"/>
        <w:rPr>
          <w:rtl/>
        </w:rPr>
      </w:pPr>
      <w:r w:rsidRPr="008342FA">
        <w:rPr>
          <w:rtl/>
        </w:rPr>
        <w:t>(3) ابن الساعي</w:t>
      </w:r>
      <w:r w:rsidR="00280960">
        <w:rPr>
          <w:rtl/>
        </w:rPr>
        <w:t>:</w:t>
      </w:r>
      <w:r w:rsidRPr="008342FA">
        <w:rPr>
          <w:rtl/>
        </w:rPr>
        <w:t xml:space="preserve"> مُختصر أخبار الخُلفاء ص 18</w:t>
      </w:r>
      <w:r w:rsidR="00280960">
        <w:rPr>
          <w:rtl/>
        </w:rPr>
        <w:t>.</w:t>
      </w:r>
      <w:r w:rsidRPr="008342FA">
        <w:rPr>
          <w:rtl/>
        </w:rPr>
        <w:t xml:space="preserve"> </w:t>
      </w:r>
    </w:p>
    <w:p w:rsidR="0015789A" w:rsidRPr="00BD484D" w:rsidRDefault="0015789A" w:rsidP="00BD484D">
      <w:pPr>
        <w:pStyle w:val="libFootnote0"/>
        <w:rPr>
          <w:rtl/>
        </w:rPr>
      </w:pPr>
      <w:r w:rsidRPr="008342FA">
        <w:rPr>
          <w:rtl/>
        </w:rPr>
        <w:t>(4) المقريزي</w:t>
      </w:r>
      <w:r w:rsidR="00280960">
        <w:rPr>
          <w:rtl/>
        </w:rPr>
        <w:t>:</w:t>
      </w:r>
      <w:r w:rsidRPr="008342FA">
        <w:rPr>
          <w:rtl/>
        </w:rPr>
        <w:t xml:space="preserve"> النزاع والتخاصم ص 59</w:t>
      </w:r>
      <w:r w:rsidR="00280960">
        <w:rPr>
          <w:rtl/>
        </w:rPr>
        <w:t>.</w:t>
      </w:r>
      <w:r w:rsidRPr="008342FA">
        <w:rPr>
          <w:rtl/>
        </w:rPr>
        <w:t xml:space="preserve"> </w:t>
      </w:r>
    </w:p>
    <w:p w:rsidR="0015789A" w:rsidRPr="00BD484D" w:rsidRDefault="0015789A" w:rsidP="00BD484D">
      <w:pPr>
        <w:pStyle w:val="libFootnote0"/>
        <w:rPr>
          <w:rtl/>
        </w:rPr>
      </w:pPr>
      <w:r w:rsidRPr="008342FA">
        <w:rPr>
          <w:rtl/>
        </w:rPr>
        <w:t>(5) الطبري</w:t>
      </w:r>
      <w:r w:rsidR="00280960">
        <w:rPr>
          <w:rtl/>
        </w:rPr>
        <w:t>:</w:t>
      </w:r>
      <w:r w:rsidRPr="008342FA">
        <w:rPr>
          <w:rtl/>
        </w:rPr>
        <w:t xml:space="preserve"> تاريخ الرُسُل وا</w:t>
      </w:r>
      <w:r w:rsidR="00280960">
        <w:rPr>
          <w:rtl/>
        </w:rPr>
        <w:t>لمـُ</w:t>
      </w:r>
      <w:r w:rsidRPr="008342FA">
        <w:rPr>
          <w:rtl/>
        </w:rPr>
        <w:t>لُوك ج9 ص 323</w:t>
      </w:r>
      <w:r w:rsidR="00280960">
        <w:rPr>
          <w:rtl/>
        </w:rPr>
        <w:t>.</w:t>
      </w:r>
      <w:r w:rsidRPr="008342FA">
        <w:rPr>
          <w:rtl/>
        </w:rPr>
        <w:t xml:space="preserve"> </w:t>
      </w:r>
    </w:p>
    <w:p w:rsidR="0015789A" w:rsidRPr="00BD484D" w:rsidRDefault="0015789A" w:rsidP="00BD484D">
      <w:pPr>
        <w:pStyle w:val="libFootnote0"/>
        <w:rPr>
          <w:rtl/>
        </w:rPr>
      </w:pPr>
      <w:r w:rsidRPr="008342FA">
        <w:rPr>
          <w:rtl/>
        </w:rPr>
        <w:t>(6) ن</w:t>
      </w:r>
      <w:r w:rsidR="00280960">
        <w:rPr>
          <w:rtl/>
        </w:rPr>
        <w:t>.</w:t>
      </w:r>
      <w:r w:rsidRPr="008342FA">
        <w:rPr>
          <w:rtl/>
        </w:rPr>
        <w:t xml:space="preserve"> م ج9 ص 327</w:t>
      </w:r>
      <w:r w:rsidR="00280960">
        <w:rPr>
          <w:rtl/>
        </w:rPr>
        <w:t>.</w:t>
      </w:r>
      <w:r w:rsidRPr="008342FA">
        <w:rPr>
          <w:rtl/>
        </w:rPr>
        <w:t xml:space="preserve"> </w:t>
      </w:r>
    </w:p>
    <w:p w:rsidR="00F745E9" w:rsidRDefault="00F745E9" w:rsidP="00F745E9">
      <w:pPr>
        <w:pStyle w:val="libNormal"/>
        <w:rPr>
          <w:rtl/>
        </w:rPr>
      </w:pPr>
      <w:r>
        <w:rPr>
          <w:rtl/>
        </w:rPr>
        <w:br w:type="page"/>
      </w:r>
    </w:p>
    <w:p w:rsidR="0015789A" w:rsidRPr="00BE7040" w:rsidRDefault="0015789A" w:rsidP="00125A58">
      <w:pPr>
        <w:pStyle w:val="libNormal"/>
      </w:pPr>
      <w:r w:rsidRPr="00CF228B">
        <w:rPr>
          <w:rtl/>
        </w:rPr>
        <w:lastRenderedPageBreak/>
        <w:t>وقد حبس المنصور يعقوب بن داود</w:t>
      </w:r>
      <w:r w:rsidR="00280960">
        <w:rPr>
          <w:rtl/>
        </w:rPr>
        <w:t>؛</w:t>
      </w:r>
      <w:r w:rsidRPr="00CF228B">
        <w:rPr>
          <w:rtl/>
        </w:rPr>
        <w:t xml:space="preserve"> وذلك لأنّه كان يدعو لمحمّد النفس الزكيّة ويسعى له في البيعة</w:t>
      </w:r>
      <w:r w:rsidR="00280960">
        <w:rPr>
          <w:rtl/>
        </w:rPr>
        <w:t>،</w:t>
      </w:r>
      <w:r w:rsidRPr="00CF228B">
        <w:rPr>
          <w:rtl/>
        </w:rPr>
        <w:t xml:space="preserve"> وبعد مقتل محمّد دعا إلى أخيه إبراهيم</w:t>
      </w:r>
      <w:r w:rsidR="00280960">
        <w:rPr>
          <w:rtl/>
        </w:rPr>
        <w:t>،</w:t>
      </w:r>
      <w:r w:rsidRPr="00CF228B">
        <w:rPr>
          <w:rtl/>
        </w:rPr>
        <w:t xml:space="preserve"> فلما قُتل هربَ يعقوب</w:t>
      </w:r>
      <w:r w:rsidR="00280960">
        <w:rPr>
          <w:rtl/>
        </w:rPr>
        <w:t>،</w:t>
      </w:r>
      <w:r w:rsidRPr="00CF228B">
        <w:rPr>
          <w:rtl/>
        </w:rPr>
        <w:t xml:space="preserve"> فأمر المنصور بطلبه فأخذه وحبسه</w:t>
      </w:r>
      <w:r w:rsidR="00280960">
        <w:rPr>
          <w:rtl/>
        </w:rPr>
        <w:t>،</w:t>
      </w:r>
      <w:r w:rsidRPr="00CF228B">
        <w:rPr>
          <w:rtl/>
        </w:rPr>
        <w:t xml:space="preserve"> فلمّا جاء المهدي أطلقه </w:t>
      </w:r>
      <w:r w:rsidRPr="00A3532A">
        <w:rPr>
          <w:rStyle w:val="libFootnotenumChar"/>
          <w:rtl/>
        </w:rPr>
        <w:t>(1)</w:t>
      </w:r>
      <w:r w:rsidR="00280960">
        <w:rPr>
          <w:rtl/>
        </w:rPr>
        <w:t>.</w:t>
      </w:r>
      <w:r w:rsidRPr="00CF228B">
        <w:rPr>
          <w:rtl/>
        </w:rPr>
        <w:t xml:space="preserve"> </w:t>
      </w:r>
    </w:p>
    <w:p w:rsidR="0015789A" w:rsidRPr="00BE7040" w:rsidRDefault="0015789A" w:rsidP="00125A58">
      <w:pPr>
        <w:pStyle w:val="libNormal"/>
        <w:rPr>
          <w:rtl/>
        </w:rPr>
      </w:pPr>
      <w:r w:rsidRPr="00CF228B">
        <w:rPr>
          <w:rtl/>
        </w:rPr>
        <w:t>وأصبح يعقوب بن داود مُقرّباً مِن المهدي</w:t>
      </w:r>
      <w:r w:rsidR="00280960">
        <w:rPr>
          <w:rtl/>
        </w:rPr>
        <w:t>،</w:t>
      </w:r>
      <w:r w:rsidRPr="00CF228B">
        <w:rPr>
          <w:rtl/>
        </w:rPr>
        <w:t xml:space="preserve"> وكان الغالب عليه في خلافته</w:t>
      </w:r>
      <w:r w:rsidR="00280960">
        <w:rPr>
          <w:rtl/>
        </w:rPr>
        <w:t>،</w:t>
      </w:r>
      <w:r w:rsidRPr="00CF228B">
        <w:rPr>
          <w:rtl/>
        </w:rPr>
        <w:t xml:space="preserve"> وقد ساعده في ذلك ما يتمتّع به مِن صفات</w:t>
      </w:r>
      <w:r w:rsidR="00280960">
        <w:rPr>
          <w:rtl/>
        </w:rPr>
        <w:t>،</w:t>
      </w:r>
      <w:r w:rsidRPr="00CF228B">
        <w:rPr>
          <w:rtl/>
        </w:rPr>
        <w:t xml:space="preserve"> فيذكر اليعقوبي</w:t>
      </w:r>
      <w:r w:rsidR="00280960">
        <w:rPr>
          <w:rtl/>
        </w:rPr>
        <w:t>:</w:t>
      </w:r>
      <w:r w:rsidRPr="00CF228B">
        <w:rPr>
          <w:rtl/>
        </w:rPr>
        <w:t xml:space="preserve"> ( كان يعقوب جميل المذهب</w:t>
      </w:r>
      <w:r w:rsidR="00280960">
        <w:rPr>
          <w:rtl/>
        </w:rPr>
        <w:t>،</w:t>
      </w:r>
      <w:r w:rsidRPr="00CF228B">
        <w:rPr>
          <w:rtl/>
        </w:rPr>
        <w:t xml:space="preserve"> ميمون النقيبة</w:t>
      </w:r>
      <w:r w:rsidR="00280960">
        <w:rPr>
          <w:rtl/>
        </w:rPr>
        <w:t>،</w:t>
      </w:r>
      <w:r w:rsidRPr="00CF228B">
        <w:rPr>
          <w:rtl/>
        </w:rPr>
        <w:t xml:space="preserve"> محبّاً للخير</w:t>
      </w:r>
      <w:r w:rsidR="00280960">
        <w:rPr>
          <w:rtl/>
        </w:rPr>
        <w:t>،</w:t>
      </w:r>
      <w:r w:rsidRPr="00CF228B">
        <w:rPr>
          <w:rtl/>
        </w:rPr>
        <w:t xml:space="preserve"> كثير الفضل</w:t>
      </w:r>
      <w:r w:rsidR="00280960">
        <w:rPr>
          <w:rtl/>
        </w:rPr>
        <w:t>،</w:t>
      </w:r>
      <w:r w:rsidRPr="00CF228B">
        <w:rPr>
          <w:rtl/>
        </w:rPr>
        <w:t xml:space="preserve"> حسن الهدى ) </w:t>
      </w:r>
      <w:r w:rsidRPr="00A3532A">
        <w:rPr>
          <w:rStyle w:val="libFootnotenumChar"/>
          <w:rtl/>
        </w:rPr>
        <w:t>(2)</w:t>
      </w:r>
      <w:r w:rsidR="00280960">
        <w:rPr>
          <w:rtl/>
        </w:rPr>
        <w:t>.</w:t>
      </w:r>
      <w:r w:rsidRPr="00CF228B">
        <w:rPr>
          <w:rtl/>
        </w:rPr>
        <w:t xml:space="preserve"> </w:t>
      </w:r>
    </w:p>
    <w:p w:rsidR="0015789A" w:rsidRPr="00BE7040" w:rsidRDefault="0015789A" w:rsidP="00125A58">
      <w:pPr>
        <w:pStyle w:val="libNormal"/>
        <w:rPr>
          <w:rtl/>
        </w:rPr>
      </w:pPr>
      <w:r w:rsidRPr="00CF228B">
        <w:rPr>
          <w:rtl/>
        </w:rPr>
        <w:t>وقد تحسّن حال الزيديّة في أيّامه نتيجة لصِلة يعقوب بن داود الحسنة بالخليفة</w:t>
      </w:r>
      <w:r w:rsidR="00280960">
        <w:rPr>
          <w:rtl/>
        </w:rPr>
        <w:t>،</w:t>
      </w:r>
      <w:r w:rsidRPr="00CF228B">
        <w:rPr>
          <w:rtl/>
        </w:rPr>
        <w:t xml:space="preserve"> ولكونه وزيراً مِن الزيديّة</w:t>
      </w:r>
      <w:r w:rsidR="00280960">
        <w:rPr>
          <w:rtl/>
        </w:rPr>
        <w:t>،</w:t>
      </w:r>
      <w:r w:rsidRPr="00CF228B">
        <w:rPr>
          <w:rtl/>
        </w:rPr>
        <w:t xml:space="preserve"> يدلّ على ذلك ما وراه الطبري مِن أنّ المهدي كان يبحث عن رجلٍ مِن الزيديّة له معرفة بآل الحسن وبعيسى بن زيد</w:t>
      </w:r>
      <w:r w:rsidR="00280960">
        <w:rPr>
          <w:rtl/>
        </w:rPr>
        <w:t>،</w:t>
      </w:r>
      <w:r w:rsidRPr="00CF228B">
        <w:rPr>
          <w:rtl/>
        </w:rPr>
        <w:t xml:space="preserve"> فيأتيه بأخبار آل الحسن فجيء له يعقوب بن داود</w:t>
      </w:r>
      <w:r w:rsidR="00280960">
        <w:rPr>
          <w:rtl/>
        </w:rPr>
        <w:t>،</w:t>
      </w:r>
      <w:r w:rsidRPr="00CF228B">
        <w:rPr>
          <w:rtl/>
        </w:rPr>
        <w:t xml:space="preserve"> ( فسأله المهدي عن عيسى بن زيد فزعم الناس أنّه وعده الدخول بينه وبينه</w:t>
      </w:r>
      <w:r w:rsidR="00280960">
        <w:rPr>
          <w:rtl/>
        </w:rPr>
        <w:t>،</w:t>
      </w:r>
      <w:r w:rsidRPr="00CF228B">
        <w:rPr>
          <w:rtl/>
        </w:rPr>
        <w:t xml:space="preserve"> وكان يعقوب ينتفي من ذلك</w:t>
      </w:r>
      <w:r w:rsidR="00280960">
        <w:rPr>
          <w:rtl/>
        </w:rPr>
        <w:t>،</w:t>
      </w:r>
      <w:r w:rsidRPr="00CF228B">
        <w:rPr>
          <w:rtl/>
        </w:rPr>
        <w:t xml:space="preserve"> إلاّ أنّ الناس قد رموه بأنّ منزلته عند المهدي إنّما كانت للسعاية بآل علي ) </w:t>
      </w:r>
      <w:r w:rsidRPr="00A3532A">
        <w:rPr>
          <w:rStyle w:val="libFootnotenumChar"/>
          <w:rtl/>
        </w:rPr>
        <w:t>(3)</w:t>
      </w:r>
      <w:r w:rsidR="00280960" w:rsidRPr="003501B3">
        <w:rPr>
          <w:rtl/>
        </w:rPr>
        <w:t>.</w:t>
      </w:r>
      <w:r w:rsidRPr="00CF228B">
        <w:rPr>
          <w:rtl/>
        </w:rPr>
        <w:t xml:space="preserve"> </w:t>
      </w:r>
    </w:p>
    <w:p w:rsidR="0015789A" w:rsidRPr="00BE7040" w:rsidRDefault="0015789A" w:rsidP="00125A58">
      <w:pPr>
        <w:pStyle w:val="libNormal"/>
        <w:rPr>
          <w:rtl/>
        </w:rPr>
      </w:pPr>
      <w:r w:rsidRPr="00CF228B">
        <w:rPr>
          <w:rtl/>
        </w:rPr>
        <w:t>وارتفعت منزلة يعقوب عند المهدي حتّى ( استوزره وفوّض إليه أمر الخلافة</w:t>
      </w:r>
      <w:r w:rsidR="00280960">
        <w:rPr>
          <w:rtl/>
        </w:rPr>
        <w:t>،</w:t>
      </w:r>
      <w:r w:rsidRPr="00CF228B">
        <w:rPr>
          <w:rtl/>
        </w:rPr>
        <w:t xml:space="preserve"> فأرسل إلى الزيديّة فأتى بهم مِن كلّ صوب</w:t>
      </w:r>
      <w:r w:rsidR="00280960">
        <w:rPr>
          <w:rtl/>
        </w:rPr>
        <w:t>،</w:t>
      </w:r>
      <w:r w:rsidRPr="00CF228B">
        <w:rPr>
          <w:rtl/>
        </w:rPr>
        <w:t xml:space="preserve"> وولاّهم أُمور الخلافة في المشرق وا</w:t>
      </w:r>
      <w:r w:rsidR="00280960">
        <w:rPr>
          <w:rtl/>
        </w:rPr>
        <w:t>لمـَ</w:t>
      </w:r>
      <w:r w:rsidRPr="00CF228B">
        <w:rPr>
          <w:rtl/>
        </w:rPr>
        <w:t xml:space="preserve">غرب وكلّ جليل وعمل نفيس والدنيا كلّها في يديه ) </w:t>
      </w:r>
      <w:r w:rsidRPr="00A3532A">
        <w:rPr>
          <w:rStyle w:val="libFootnotenumChar"/>
          <w:rtl/>
        </w:rPr>
        <w:t>(4)</w:t>
      </w:r>
      <w:r w:rsidR="00280960">
        <w:rPr>
          <w:rtl/>
        </w:rPr>
        <w:t>.</w:t>
      </w:r>
      <w:r w:rsidRPr="00CF228B">
        <w:rPr>
          <w:rtl/>
        </w:rPr>
        <w:t xml:space="preserve"> </w:t>
      </w:r>
    </w:p>
    <w:p w:rsidR="0015789A" w:rsidRPr="00BE7040" w:rsidRDefault="0015789A" w:rsidP="00125A58">
      <w:pPr>
        <w:pStyle w:val="libNormal"/>
        <w:rPr>
          <w:rtl/>
        </w:rPr>
      </w:pPr>
      <w:r w:rsidRPr="00CF228B">
        <w:rPr>
          <w:rtl/>
        </w:rPr>
        <w:t>ويذكر الطبري</w:t>
      </w:r>
      <w:r w:rsidR="00280960">
        <w:rPr>
          <w:rtl/>
        </w:rPr>
        <w:t>:</w:t>
      </w:r>
      <w:r w:rsidRPr="00CF228B">
        <w:rPr>
          <w:rtl/>
        </w:rPr>
        <w:t xml:space="preserve"> أنّ الحسن بن إبراهيم بن الحسن الذي كان محبوساً مع يعقوب أيّام المنصور</w:t>
      </w:r>
      <w:r w:rsidR="00280960">
        <w:rPr>
          <w:rtl/>
        </w:rPr>
        <w:t>،</w:t>
      </w:r>
      <w:r w:rsidRPr="00CF228B">
        <w:rPr>
          <w:rtl/>
        </w:rPr>
        <w:t xml:space="preserve"> وحينما أطلق يعقوب بقي الحسن محبوساً</w:t>
      </w:r>
      <w:r w:rsidR="00280960">
        <w:rPr>
          <w:rtl/>
        </w:rPr>
        <w:t>،</w:t>
      </w:r>
      <w:r w:rsidRPr="00CF228B">
        <w:rPr>
          <w:rtl/>
        </w:rPr>
        <w:t xml:space="preserve"> ففرّ مِن السجن</w:t>
      </w:r>
      <w:r w:rsidR="00280960">
        <w:rPr>
          <w:rtl/>
        </w:rPr>
        <w:t>،</w:t>
      </w:r>
      <w:r w:rsidRPr="00CF228B">
        <w:rPr>
          <w:rtl/>
        </w:rPr>
        <w:t xml:space="preserve"> فلما حجّ المهدي أتاه يعقوب بالحسن فاستأمَن له فوصله المهدي وأقطعه </w:t>
      </w:r>
      <w:r w:rsidRPr="00A3532A">
        <w:rPr>
          <w:rStyle w:val="libFootnotenumChar"/>
          <w:rtl/>
        </w:rPr>
        <w:t>(5)</w:t>
      </w:r>
      <w:r w:rsidR="00280960">
        <w:rPr>
          <w:rtl/>
        </w:rPr>
        <w:t>.</w:t>
      </w:r>
      <w:r w:rsidRPr="00CF228B">
        <w:rPr>
          <w:rtl/>
        </w:rPr>
        <w:t xml:space="preserve"> </w:t>
      </w:r>
    </w:p>
    <w:p w:rsidR="0015789A" w:rsidRPr="00BE7040" w:rsidRDefault="00125A58" w:rsidP="00125A58">
      <w:pPr>
        <w:pStyle w:val="libLine"/>
        <w:rPr>
          <w:rtl/>
        </w:rPr>
      </w:pPr>
      <w:r>
        <w:rPr>
          <w:rtl/>
        </w:rPr>
        <w:t>____________________</w:t>
      </w:r>
    </w:p>
    <w:p w:rsidR="0015789A" w:rsidRPr="00BD484D" w:rsidRDefault="0015789A" w:rsidP="00BD484D">
      <w:pPr>
        <w:pStyle w:val="libFootnote0"/>
        <w:rPr>
          <w:rtl/>
        </w:rPr>
      </w:pPr>
      <w:r w:rsidRPr="00BE7040">
        <w:rPr>
          <w:rtl/>
        </w:rPr>
        <w:t>(1) مؤلّف مجهول</w:t>
      </w:r>
      <w:r w:rsidR="00280960">
        <w:rPr>
          <w:rtl/>
        </w:rPr>
        <w:t>:</w:t>
      </w:r>
      <w:r w:rsidRPr="00BE7040">
        <w:rPr>
          <w:rtl/>
        </w:rPr>
        <w:t xml:space="preserve"> العيون والحدائق ص 275</w:t>
      </w:r>
      <w:r w:rsidR="00280960">
        <w:rPr>
          <w:rtl/>
        </w:rPr>
        <w:t>.</w:t>
      </w:r>
      <w:r w:rsidRPr="00BE7040">
        <w:rPr>
          <w:rtl/>
        </w:rPr>
        <w:t xml:space="preserve"> </w:t>
      </w:r>
    </w:p>
    <w:p w:rsidR="0015789A" w:rsidRPr="00BD484D" w:rsidRDefault="0015789A" w:rsidP="00BD484D">
      <w:pPr>
        <w:pStyle w:val="libFootnote0"/>
        <w:rPr>
          <w:rtl/>
        </w:rPr>
      </w:pPr>
      <w:r w:rsidRPr="00BE7040">
        <w:rPr>
          <w:rtl/>
        </w:rPr>
        <w:t>(2) اليعقوبي</w:t>
      </w:r>
      <w:r w:rsidR="00280960">
        <w:rPr>
          <w:rtl/>
        </w:rPr>
        <w:t>:</w:t>
      </w:r>
      <w:r w:rsidRPr="00BE7040">
        <w:rPr>
          <w:rtl/>
        </w:rPr>
        <w:t xml:space="preserve"> التاريخ ج3 ص 133</w:t>
      </w:r>
      <w:r w:rsidR="00280960">
        <w:rPr>
          <w:rtl/>
        </w:rPr>
        <w:t>.</w:t>
      </w:r>
      <w:r w:rsidRPr="00BE7040">
        <w:rPr>
          <w:rtl/>
        </w:rPr>
        <w:t xml:space="preserve"> </w:t>
      </w:r>
    </w:p>
    <w:p w:rsidR="0015789A" w:rsidRPr="00BD484D" w:rsidRDefault="0015789A" w:rsidP="00BD484D">
      <w:pPr>
        <w:pStyle w:val="libFootnote0"/>
        <w:rPr>
          <w:rtl/>
        </w:rPr>
      </w:pPr>
      <w:r w:rsidRPr="00BE7040">
        <w:rPr>
          <w:rtl/>
        </w:rPr>
        <w:t>(3) الطبري</w:t>
      </w:r>
      <w:r w:rsidR="00280960">
        <w:rPr>
          <w:rtl/>
        </w:rPr>
        <w:t>:</w:t>
      </w:r>
      <w:r w:rsidRPr="00BE7040">
        <w:rPr>
          <w:rtl/>
        </w:rPr>
        <w:t xml:space="preserve"> تاريخ الرُسُل وا</w:t>
      </w:r>
      <w:r w:rsidR="00280960">
        <w:rPr>
          <w:rtl/>
        </w:rPr>
        <w:t>لمـُ</w:t>
      </w:r>
      <w:r w:rsidRPr="00BE7040">
        <w:rPr>
          <w:rtl/>
        </w:rPr>
        <w:t>لوك ج10 ص 3</w:t>
      </w:r>
      <w:r w:rsidR="00280960">
        <w:rPr>
          <w:rtl/>
        </w:rPr>
        <w:t>.</w:t>
      </w:r>
      <w:r w:rsidRPr="00BE7040">
        <w:rPr>
          <w:rtl/>
        </w:rPr>
        <w:t xml:space="preserve"> </w:t>
      </w:r>
    </w:p>
    <w:p w:rsidR="0015789A" w:rsidRPr="00BD484D" w:rsidRDefault="0015789A" w:rsidP="00BD484D">
      <w:pPr>
        <w:pStyle w:val="libFootnote0"/>
        <w:rPr>
          <w:rtl/>
        </w:rPr>
      </w:pPr>
      <w:r w:rsidRPr="00BE7040">
        <w:rPr>
          <w:rtl/>
        </w:rPr>
        <w:t>(4) ن</w:t>
      </w:r>
      <w:r w:rsidR="00280960">
        <w:rPr>
          <w:rtl/>
        </w:rPr>
        <w:t>.</w:t>
      </w:r>
      <w:r w:rsidRPr="00BE7040">
        <w:rPr>
          <w:rtl/>
        </w:rPr>
        <w:t xml:space="preserve"> م ج10 ص 3</w:t>
      </w:r>
      <w:r w:rsidR="00280960">
        <w:rPr>
          <w:rtl/>
        </w:rPr>
        <w:t>.</w:t>
      </w:r>
      <w:r w:rsidRPr="00BE7040">
        <w:rPr>
          <w:rtl/>
        </w:rPr>
        <w:t xml:space="preserve"> </w:t>
      </w:r>
    </w:p>
    <w:p w:rsidR="0015789A" w:rsidRPr="00BD484D" w:rsidRDefault="0015789A" w:rsidP="00BD484D">
      <w:pPr>
        <w:pStyle w:val="libFootnote0"/>
        <w:rPr>
          <w:rtl/>
        </w:rPr>
      </w:pPr>
      <w:r w:rsidRPr="00BE7040">
        <w:rPr>
          <w:rtl/>
        </w:rPr>
        <w:t>(5) الجهشياري</w:t>
      </w:r>
      <w:r w:rsidR="00280960">
        <w:rPr>
          <w:rtl/>
        </w:rPr>
        <w:t>:</w:t>
      </w:r>
      <w:r w:rsidRPr="00BE7040">
        <w:rPr>
          <w:rtl/>
        </w:rPr>
        <w:t xml:space="preserve"> الوزارء والكُتّاب ص 156</w:t>
      </w:r>
      <w:r w:rsidR="00280960">
        <w:rPr>
          <w:rtl/>
        </w:rPr>
        <w:t>.</w:t>
      </w:r>
      <w:r w:rsidRPr="00BE7040">
        <w:rPr>
          <w:rtl/>
        </w:rPr>
        <w:t xml:space="preserve"> </w:t>
      </w:r>
    </w:p>
    <w:p w:rsidR="0015789A" w:rsidRDefault="0015789A" w:rsidP="0015789A">
      <w:pPr>
        <w:pStyle w:val="libNormal"/>
      </w:pPr>
      <w:r>
        <w:rPr>
          <w:rtl/>
        </w:rPr>
        <w:br w:type="page"/>
      </w:r>
    </w:p>
    <w:p w:rsidR="0015789A" w:rsidRPr="00BE7040" w:rsidRDefault="0015789A" w:rsidP="00125A58">
      <w:pPr>
        <w:pStyle w:val="libNormal"/>
        <w:rPr>
          <w:rtl/>
        </w:rPr>
      </w:pPr>
      <w:r w:rsidRPr="00CF228B">
        <w:rPr>
          <w:rtl/>
        </w:rPr>
        <w:lastRenderedPageBreak/>
        <w:t>وبالرغم مِن هذه المنزلة التي كان يتمتّع بها يعقوب</w:t>
      </w:r>
      <w:r w:rsidR="00280960">
        <w:rPr>
          <w:rtl/>
        </w:rPr>
        <w:t>،</w:t>
      </w:r>
      <w:r w:rsidRPr="00CF228B">
        <w:rPr>
          <w:rtl/>
        </w:rPr>
        <w:t xml:space="preserve"> إلاّ أنّ المهدي كان حذِراً منه</w:t>
      </w:r>
      <w:r w:rsidR="00280960">
        <w:rPr>
          <w:rtl/>
        </w:rPr>
        <w:t>،</w:t>
      </w:r>
      <w:r w:rsidRPr="00CF228B">
        <w:rPr>
          <w:rtl/>
        </w:rPr>
        <w:t xml:space="preserve"> لا سيّما بعد أنْ كثُرت السعايات به مِن قِبَل موالي المهدي</w:t>
      </w:r>
      <w:r w:rsidR="00280960">
        <w:rPr>
          <w:rtl/>
        </w:rPr>
        <w:t>،</w:t>
      </w:r>
      <w:r w:rsidRPr="00CF228B">
        <w:rPr>
          <w:rtl/>
        </w:rPr>
        <w:t xml:space="preserve"> فقد أورد الطبري خبراً مفاده أنّ المهدي أراد أنْ يختبر يعقوب بن داود وميله إلى العلويّين</w:t>
      </w:r>
      <w:r w:rsidR="00280960">
        <w:rPr>
          <w:rtl/>
        </w:rPr>
        <w:t>،</w:t>
      </w:r>
      <w:r w:rsidRPr="00CF228B">
        <w:rPr>
          <w:rtl/>
        </w:rPr>
        <w:t xml:space="preserve"> فطلب منه أنْ يقتل أحد أولاد عليّ ودسّ له جارية لتتعرّف خبره</w:t>
      </w:r>
      <w:r w:rsidR="00280960">
        <w:rPr>
          <w:rtl/>
        </w:rPr>
        <w:t>،</w:t>
      </w:r>
      <w:r w:rsidRPr="00CF228B">
        <w:rPr>
          <w:rtl/>
        </w:rPr>
        <w:t xml:space="preserve"> فلم يفِ يعقوب بما طلب منه</w:t>
      </w:r>
      <w:r w:rsidR="00280960">
        <w:rPr>
          <w:rtl/>
        </w:rPr>
        <w:t>،</w:t>
      </w:r>
      <w:r w:rsidRPr="00CF228B">
        <w:rPr>
          <w:rtl/>
        </w:rPr>
        <w:t xml:space="preserve"> فغضب عليه المهدي وحبسه وظلّ في الحبس حتّى زمن الرشيد </w:t>
      </w:r>
      <w:r w:rsidRPr="00A3532A">
        <w:rPr>
          <w:rStyle w:val="libFootnotenumChar"/>
          <w:rtl/>
        </w:rPr>
        <w:t>(1)</w:t>
      </w:r>
      <w:r w:rsidR="00280960">
        <w:rPr>
          <w:rtl/>
        </w:rPr>
        <w:t>.</w:t>
      </w:r>
      <w:r w:rsidRPr="00CF228B">
        <w:rPr>
          <w:rtl/>
        </w:rPr>
        <w:t xml:space="preserve"> </w:t>
      </w:r>
    </w:p>
    <w:p w:rsidR="0015789A" w:rsidRPr="00BE7040" w:rsidRDefault="0015789A" w:rsidP="00125A58">
      <w:pPr>
        <w:pStyle w:val="libNormal"/>
        <w:rPr>
          <w:rtl/>
        </w:rPr>
      </w:pPr>
      <w:r w:rsidRPr="00CF228B">
        <w:rPr>
          <w:rtl/>
        </w:rPr>
        <w:t>ولم يخرج أحدٌ مِن الزيديّة في أيّام المهدي ما عدا عليّ بن العبّاس بن الحسن</w:t>
      </w:r>
      <w:r w:rsidR="00280960">
        <w:rPr>
          <w:rtl/>
        </w:rPr>
        <w:t>،</w:t>
      </w:r>
      <w:r w:rsidRPr="00CF228B">
        <w:rPr>
          <w:rtl/>
        </w:rPr>
        <w:t xml:space="preserve"> فقد قدِم بغداد ودعا إلى نفسه سرّاً</w:t>
      </w:r>
      <w:r w:rsidR="00280960">
        <w:rPr>
          <w:rtl/>
        </w:rPr>
        <w:t>،</w:t>
      </w:r>
      <w:r w:rsidRPr="00CF228B">
        <w:rPr>
          <w:rtl/>
        </w:rPr>
        <w:t xml:space="preserve"> فتبعه جماعة مِن الزيديّة</w:t>
      </w:r>
      <w:r w:rsidR="00280960">
        <w:rPr>
          <w:rtl/>
        </w:rPr>
        <w:t>،</w:t>
      </w:r>
      <w:r w:rsidRPr="00CF228B">
        <w:rPr>
          <w:rtl/>
        </w:rPr>
        <w:t xml:space="preserve"> ولما عَلِم المهدي بخبره حبسه</w:t>
      </w:r>
      <w:r w:rsidR="00280960">
        <w:rPr>
          <w:rtl/>
        </w:rPr>
        <w:t>،</w:t>
      </w:r>
      <w:r w:rsidRPr="00CF228B">
        <w:rPr>
          <w:rtl/>
        </w:rPr>
        <w:t xml:space="preserve"> فلم يزل في الحبس حتّى استوهبه مِن المهدي الحسين بن عليّ بن الحسن فوهبه له </w:t>
      </w:r>
      <w:r w:rsidRPr="00A3532A">
        <w:rPr>
          <w:rStyle w:val="libFootnotenumChar"/>
          <w:rtl/>
        </w:rPr>
        <w:t>(2)</w:t>
      </w:r>
      <w:r w:rsidR="00280960">
        <w:rPr>
          <w:rtl/>
        </w:rPr>
        <w:t>.</w:t>
      </w:r>
      <w:r w:rsidRPr="00CF228B">
        <w:rPr>
          <w:rtl/>
        </w:rPr>
        <w:t xml:space="preserve"> </w:t>
      </w:r>
    </w:p>
    <w:p w:rsidR="0015789A" w:rsidRPr="00BE7040" w:rsidRDefault="0015789A" w:rsidP="00125A58">
      <w:pPr>
        <w:pStyle w:val="libNormal"/>
        <w:rPr>
          <w:rtl/>
        </w:rPr>
      </w:pPr>
      <w:r w:rsidRPr="00CF228B">
        <w:rPr>
          <w:rtl/>
        </w:rPr>
        <w:t>ولكنّ الأصفهاني يذكر أنّ المهديَ حينما أخرج عليّ بن الحسين مِن السجن دسّ له سُمّاً</w:t>
      </w:r>
      <w:r w:rsidR="00280960">
        <w:rPr>
          <w:rtl/>
        </w:rPr>
        <w:t>،</w:t>
      </w:r>
      <w:r w:rsidRPr="00CF228B">
        <w:rPr>
          <w:rtl/>
        </w:rPr>
        <w:t xml:space="preserve"> ( فلم يزل ينتقض عليه حتّى قَدِم المدينة</w:t>
      </w:r>
      <w:r w:rsidR="00280960">
        <w:rPr>
          <w:rtl/>
        </w:rPr>
        <w:t>،</w:t>
      </w:r>
      <w:r w:rsidRPr="00CF228B">
        <w:rPr>
          <w:rtl/>
        </w:rPr>
        <w:t xml:space="preserve"> فتفسّخ لحمه وتباينت أعضاؤه فمات ) </w:t>
      </w:r>
      <w:r w:rsidRPr="00A3532A">
        <w:rPr>
          <w:rStyle w:val="libFootnotenumChar"/>
          <w:rtl/>
        </w:rPr>
        <w:t>(3)</w:t>
      </w:r>
      <w:r w:rsidR="00280960">
        <w:rPr>
          <w:rtl/>
        </w:rPr>
        <w:t>.</w:t>
      </w:r>
      <w:r w:rsidRPr="00CF228B">
        <w:rPr>
          <w:rtl/>
        </w:rPr>
        <w:t xml:space="preserve"> </w:t>
      </w:r>
    </w:p>
    <w:p w:rsidR="0015789A" w:rsidRPr="00BE7040" w:rsidRDefault="0015789A" w:rsidP="00125A58">
      <w:pPr>
        <w:pStyle w:val="libNormal"/>
        <w:rPr>
          <w:rtl/>
        </w:rPr>
      </w:pPr>
      <w:r w:rsidRPr="00CF228B">
        <w:rPr>
          <w:rtl/>
        </w:rPr>
        <w:t>أمّا عيسى بن زيد</w:t>
      </w:r>
      <w:r w:rsidR="00280960">
        <w:rPr>
          <w:rtl/>
        </w:rPr>
        <w:t>،</w:t>
      </w:r>
      <w:r w:rsidRPr="00CF228B">
        <w:rPr>
          <w:rtl/>
        </w:rPr>
        <w:t xml:space="preserve"> فكان وَرِعاً</w:t>
      </w:r>
      <w:r w:rsidR="00280960">
        <w:rPr>
          <w:rtl/>
        </w:rPr>
        <w:t>،</w:t>
      </w:r>
      <w:r w:rsidRPr="00CF228B">
        <w:rPr>
          <w:rtl/>
        </w:rPr>
        <w:t xml:space="preserve"> دينّاً</w:t>
      </w:r>
      <w:r w:rsidR="00280960">
        <w:rPr>
          <w:rtl/>
        </w:rPr>
        <w:t>،</w:t>
      </w:r>
      <w:r w:rsidRPr="00CF228B">
        <w:rPr>
          <w:rtl/>
        </w:rPr>
        <w:t xml:space="preserve"> كثير العِلم</w:t>
      </w:r>
      <w:r w:rsidR="00280960">
        <w:rPr>
          <w:rtl/>
        </w:rPr>
        <w:t>،</w:t>
      </w:r>
      <w:r w:rsidRPr="00CF228B">
        <w:rPr>
          <w:rtl/>
        </w:rPr>
        <w:t xml:space="preserve"> راوي للحديث</w:t>
      </w:r>
      <w:r w:rsidR="00280960">
        <w:rPr>
          <w:rtl/>
        </w:rPr>
        <w:t>،</w:t>
      </w:r>
      <w:r w:rsidRPr="00CF228B">
        <w:rPr>
          <w:rtl/>
        </w:rPr>
        <w:t xml:space="preserve"> وقد خرج عيسى بن زيد مع محمّد النفس الزكيّة</w:t>
      </w:r>
      <w:r w:rsidR="00280960">
        <w:rPr>
          <w:rtl/>
        </w:rPr>
        <w:t>،</w:t>
      </w:r>
      <w:r w:rsidRPr="00CF228B">
        <w:rPr>
          <w:rtl/>
        </w:rPr>
        <w:t xml:space="preserve"> ( وجمع إليه وجوه الزيديّة وكلّ مَن حضر معه أهل العِلم ) </w:t>
      </w:r>
      <w:r w:rsidRPr="00A3532A">
        <w:rPr>
          <w:rStyle w:val="libFootnotenumChar"/>
          <w:rtl/>
        </w:rPr>
        <w:t>(4)</w:t>
      </w:r>
      <w:r w:rsidR="00280960">
        <w:rPr>
          <w:rtl/>
        </w:rPr>
        <w:t>.</w:t>
      </w:r>
      <w:r w:rsidRPr="00CF228B">
        <w:rPr>
          <w:rtl/>
        </w:rPr>
        <w:t xml:space="preserve"> </w:t>
      </w:r>
    </w:p>
    <w:p w:rsidR="0015789A" w:rsidRPr="00BE7040" w:rsidRDefault="0015789A" w:rsidP="00125A58">
      <w:pPr>
        <w:pStyle w:val="libNormal"/>
        <w:rPr>
          <w:rtl/>
        </w:rPr>
      </w:pPr>
      <w:r w:rsidRPr="00CF228B">
        <w:rPr>
          <w:rtl/>
        </w:rPr>
        <w:t xml:space="preserve">وقد اختفى عيسى بن زيد بعد مَقتل محمّد ولم يظفر به المهدي </w:t>
      </w:r>
      <w:r w:rsidRPr="00A3532A">
        <w:rPr>
          <w:rStyle w:val="libFootnotenumChar"/>
          <w:rtl/>
        </w:rPr>
        <w:t>(5)</w:t>
      </w:r>
      <w:r w:rsidR="00280960">
        <w:rPr>
          <w:rtl/>
        </w:rPr>
        <w:t>.</w:t>
      </w:r>
      <w:r w:rsidRPr="00CF228B">
        <w:rPr>
          <w:rtl/>
        </w:rPr>
        <w:t xml:space="preserve"> </w:t>
      </w:r>
    </w:p>
    <w:p w:rsidR="0015789A" w:rsidRPr="00BE7040" w:rsidRDefault="0015789A" w:rsidP="00125A58">
      <w:pPr>
        <w:pStyle w:val="libNormal"/>
        <w:rPr>
          <w:rtl/>
        </w:rPr>
      </w:pPr>
      <w:r w:rsidRPr="00CF228B">
        <w:rPr>
          <w:rtl/>
        </w:rPr>
        <w:t>واستمرّت الزيديّة على السير في طريق الثورة</w:t>
      </w:r>
      <w:r w:rsidR="00280960">
        <w:rPr>
          <w:rtl/>
        </w:rPr>
        <w:t>،</w:t>
      </w:r>
      <w:r w:rsidRPr="00CF228B">
        <w:rPr>
          <w:rtl/>
        </w:rPr>
        <w:t xml:space="preserve"> فلمّا وليَ الهادي الخلافة سنة 169 </w:t>
      </w:r>
      <w:r w:rsidR="00280960">
        <w:rPr>
          <w:rtl/>
        </w:rPr>
        <w:t>هـ</w:t>
      </w:r>
      <w:r w:rsidRPr="00CF228B">
        <w:rPr>
          <w:rtl/>
        </w:rPr>
        <w:t xml:space="preserve"> اتّبع سياسة الشدّة مع العلويّين</w:t>
      </w:r>
      <w:r w:rsidR="00280960">
        <w:rPr>
          <w:rtl/>
        </w:rPr>
        <w:t>،</w:t>
      </w:r>
      <w:r w:rsidRPr="00CF228B">
        <w:rPr>
          <w:rtl/>
        </w:rPr>
        <w:t xml:space="preserve"> خلافاً للسياسة التي اتّبعها أبوه</w:t>
      </w:r>
      <w:r w:rsidR="00280960">
        <w:rPr>
          <w:rtl/>
        </w:rPr>
        <w:t>،</w:t>
      </w:r>
      <w:r w:rsidRPr="00CF228B">
        <w:rPr>
          <w:rtl/>
        </w:rPr>
        <w:t xml:space="preserve"> فقد ( ألحّ في طلب الطالبيّين</w:t>
      </w:r>
      <w:r w:rsidR="00280960">
        <w:rPr>
          <w:rtl/>
        </w:rPr>
        <w:t>،</w:t>
      </w:r>
      <w:r w:rsidRPr="00CF228B">
        <w:rPr>
          <w:rtl/>
        </w:rPr>
        <w:t xml:space="preserve"> وأخافهم خوفاً شديداً وقطع ما كان المهدي يُجريه لهم في الأرزاق والأعطية</w:t>
      </w:r>
      <w:r w:rsidR="00280960">
        <w:rPr>
          <w:rtl/>
        </w:rPr>
        <w:t>،</w:t>
      </w:r>
      <w:r w:rsidRPr="00CF228B">
        <w:rPr>
          <w:rtl/>
        </w:rPr>
        <w:t xml:space="preserve"> وكَتب إلى الآفاق في طلبهم وحملهم ) </w:t>
      </w:r>
      <w:r w:rsidRPr="00A3532A">
        <w:rPr>
          <w:rStyle w:val="libFootnotenumChar"/>
          <w:rtl/>
        </w:rPr>
        <w:t>(6)</w:t>
      </w:r>
      <w:r w:rsidR="00280960" w:rsidRPr="003501B3">
        <w:rPr>
          <w:rtl/>
        </w:rPr>
        <w:t>.</w:t>
      </w:r>
      <w:r w:rsidRPr="00CF228B">
        <w:rPr>
          <w:rtl/>
        </w:rPr>
        <w:t xml:space="preserve"> </w:t>
      </w:r>
    </w:p>
    <w:p w:rsidR="0015789A" w:rsidRPr="00BE7040" w:rsidRDefault="00125A58" w:rsidP="00125A58">
      <w:pPr>
        <w:pStyle w:val="libLine"/>
        <w:rPr>
          <w:rtl/>
        </w:rPr>
      </w:pPr>
      <w:r>
        <w:rPr>
          <w:rtl/>
        </w:rPr>
        <w:t>____________________</w:t>
      </w:r>
    </w:p>
    <w:p w:rsidR="0015789A" w:rsidRPr="00BD484D" w:rsidRDefault="0015789A" w:rsidP="00BD484D">
      <w:pPr>
        <w:pStyle w:val="libFootnote0"/>
        <w:rPr>
          <w:rtl/>
        </w:rPr>
      </w:pPr>
      <w:r w:rsidRPr="00BE7040">
        <w:rPr>
          <w:rtl/>
        </w:rPr>
        <w:t>(1) الطبري</w:t>
      </w:r>
      <w:r w:rsidR="00280960">
        <w:rPr>
          <w:rtl/>
        </w:rPr>
        <w:t>:</w:t>
      </w:r>
      <w:r w:rsidRPr="00BE7040">
        <w:rPr>
          <w:rtl/>
        </w:rPr>
        <w:t xml:space="preserve"> تاريخ الرُسُل وا</w:t>
      </w:r>
      <w:r w:rsidR="00280960">
        <w:rPr>
          <w:rtl/>
        </w:rPr>
        <w:t>لمـُ</w:t>
      </w:r>
      <w:r w:rsidRPr="00BE7040">
        <w:rPr>
          <w:rtl/>
        </w:rPr>
        <w:t>لوك ج10 ص 5</w:t>
      </w:r>
      <w:r w:rsidR="00280960">
        <w:rPr>
          <w:rtl/>
        </w:rPr>
        <w:t>،</w:t>
      </w:r>
      <w:r w:rsidRPr="00BE7040">
        <w:rPr>
          <w:rtl/>
        </w:rPr>
        <w:t xml:space="preserve"> الجهشياري ص 160</w:t>
      </w:r>
      <w:r w:rsidR="00280960">
        <w:rPr>
          <w:rtl/>
        </w:rPr>
        <w:t>،</w:t>
      </w:r>
      <w:r w:rsidRPr="00BE7040">
        <w:rPr>
          <w:rtl/>
        </w:rPr>
        <w:t xml:space="preserve"> العيون والحدائق ص 276</w:t>
      </w:r>
      <w:r w:rsidR="00280960">
        <w:rPr>
          <w:rtl/>
        </w:rPr>
        <w:t>.</w:t>
      </w:r>
      <w:r w:rsidRPr="00BE7040">
        <w:rPr>
          <w:rtl/>
        </w:rPr>
        <w:t xml:space="preserve"> </w:t>
      </w:r>
    </w:p>
    <w:p w:rsidR="0015789A" w:rsidRPr="00BD484D" w:rsidRDefault="0015789A" w:rsidP="00BD484D">
      <w:pPr>
        <w:pStyle w:val="libFootnote0"/>
        <w:rPr>
          <w:rtl/>
        </w:rPr>
      </w:pPr>
      <w:r w:rsidRPr="00BE7040">
        <w:rPr>
          <w:rtl/>
        </w:rPr>
        <w:t>(2) الأصفهاني</w:t>
      </w:r>
      <w:r w:rsidR="00280960">
        <w:rPr>
          <w:rtl/>
        </w:rPr>
        <w:t>:</w:t>
      </w:r>
      <w:r w:rsidRPr="00BE7040">
        <w:rPr>
          <w:rtl/>
        </w:rPr>
        <w:t xml:space="preserve"> مقاتل الطالبيّين 403</w:t>
      </w:r>
      <w:r w:rsidR="00280960">
        <w:rPr>
          <w:rtl/>
        </w:rPr>
        <w:t>.</w:t>
      </w:r>
      <w:r w:rsidRPr="00BE7040">
        <w:rPr>
          <w:rtl/>
        </w:rPr>
        <w:t xml:space="preserve"> </w:t>
      </w:r>
    </w:p>
    <w:p w:rsidR="0015789A" w:rsidRPr="00BD484D" w:rsidRDefault="0015789A" w:rsidP="00BD484D">
      <w:pPr>
        <w:pStyle w:val="libFootnote0"/>
        <w:rPr>
          <w:rtl/>
        </w:rPr>
      </w:pPr>
      <w:r w:rsidRPr="00BE7040">
        <w:rPr>
          <w:rtl/>
        </w:rPr>
        <w:t>(3) ن. م ص 403</w:t>
      </w:r>
      <w:r w:rsidR="00280960">
        <w:rPr>
          <w:rtl/>
        </w:rPr>
        <w:t>.</w:t>
      </w:r>
      <w:r w:rsidRPr="00BE7040">
        <w:rPr>
          <w:rtl/>
        </w:rPr>
        <w:t xml:space="preserve"> </w:t>
      </w:r>
    </w:p>
    <w:p w:rsidR="0015789A" w:rsidRPr="00BD484D" w:rsidRDefault="0015789A" w:rsidP="00BD484D">
      <w:pPr>
        <w:pStyle w:val="libFootnote0"/>
        <w:rPr>
          <w:rtl/>
        </w:rPr>
      </w:pPr>
      <w:r w:rsidRPr="00BE7040">
        <w:rPr>
          <w:rtl/>
        </w:rPr>
        <w:t>(4) ن. م ص 407</w:t>
      </w:r>
      <w:r w:rsidR="00280960">
        <w:rPr>
          <w:rtl/>
        </w:rPr>
        <w:t>.</w:t>
      </w:r>
      <w:r w:rsidRPr="00BE7040">
        <w:rPr>
          <w:rtl/>
        </w:rPr>
        <w:t xml:space="preserve"> </w:t>
      </w:r>
    </w:p>
    <w:p w:rsidR="0015789A" w:rsidRPr="00BD484D" w:rsidRDefault="0015789A" w:rsidP="00BD484D">
      <w:pPr>
        <w:pStyle w:val="libFootnote0"/>
        <w:rPr>
          <w:rtl/>
        </w:rPr>
      </w:pPr>
      <w:r w:rsidRPr="00BE7040">
        <w:rPr>
          <w:rtl/>
        </w:rPr>
        <w:t>(5) ن. م ص 408</w:t>
      </w:r>
      <w:r w:rsidR="00280960">
        <w:rPr>
          <w:rtl/>
        </w:rPr>
        <w:t>.</w:t>
      </w:r>
      <w:r w:rsidRPr="00BE7040">
        <w:rPr>
          <w:rtl/>
        </w:rPr>
        <w:t xml:space="preserve"> </w:t>
      </w:r>
    </w:p>
    <w:p w:rsidR="0015789A" w:rsidRPr="00BD484D" w:rsidRDefault="0015789A" w:rsidP="00BD484D">
      <w:pPr>
        <w:pStyle w:val="libFootnote0"/>
        <w:rPr>
          <w:rtl/>
        </w:rPr>
      </w:pPr>
      <w:r w:rsidRPr="00BE7040">
        <w:rPr>
          <w:rtl/>
        </w:rPr>
        <w:t>(6) اليعقوبي</w:t>
      </w:r>
      <w:r w:rsidR="00280960">
        <w:rPr>
          <w:rtl/>
        </w:rPr>
        <w:t>:</w:t>
      </w:r>
      <w:r w:rsidRPr="00BE7040">
        <w:rPr>
          <w:rtl/>
        </w:rPr>
        <w:t xml:space="preserve"> التاريخ ج3 ص 137</w:t>
      </w:r>
      <w:r w:rsidR="00280960">
        <w:rPr>
          <w:rtl/>
        </w:rPr>
        <w:t>.</w:t>
      </w:r>
      <w:r w:rsidRPr="00BE7040">
        <w:rPr>
          <w:rtl/>
        </w:rPr>
        <w:t xml:space="preserve"> </w:t>
      </w:r>
    </w:p>
    <w:p w:rsidR="0015789A" w:rsidRDefault="0015789A" w:rsidP="0015789A">
      <w:pPr>
        <w:pStyle w:val="libNormal"/>
      </w:pPr>
      <w:r>
        <w:rPr>
          <w:rtl/>
        </w:rPr>
        <w:br w:type="page"/>
      </w:r>
    </w:p>
    <w:p w:rsidR="0015789A" w:rsidRPr="00BE7040" w:rsidRDefault="0015789A" w:rsidP="00125A58">
      <w:pPr>
        <w:pStyle w:val="libNormal"/>
        <w:rPr>
          <w:rtl/>
        </w:rPr>
      </w:pPr>
      <w:r w:rsidRPr="00CF228B">
        <w:rPr>
          <w:rtl/>
        </w:rPr>
        <w:lastRenderedPageBreak/>
        <w:t>ونتيجة لهذه السياسة التي اتّبعها الهادي مع العلويّين اشتدّ خوفَهم وكَثُر مَن يطلبهم</w:t>
      </w:r>
      <w:r w:rsidR="00280960">
        <w:rPr>
          <w:rtl/>
        </w:rPr>
        <w:t>،</w:t>
      </w:r>
      <w:r w:rsidRPr="00CF228B">
        <w:rPr>
          <w:rtl/>
        </w:rPr>
        <w:t>؛ لذلك لجأت الشيعة إلى الحسين بن عليّ بن الحسن</w:t>
      </w:r>
      <w:r w:rsidR="00280960">
        <w:rPr>
          <w:rtl/>
        </w:rPr>
        <w:t xml:space="preserve"> - </w:t>
      </w:r>
      <w:r w:rsidRPr="00CF228B">
        <w:rPr>
          <w:rtl/>
        </w:rPr>
        <w:t>وكان له مذهبٌ جميلٌ وكمال مجد</w:t>
      </w:r>
      <w:r w:rsidR="00280960">
        <w:rPr>
          <w:rtl/>
        </w:rPr>
        <w:t xml:space="preserve"> - </w:t>
      </w:r>
      <w:r w:rsidRPr="00CF228B">
        <w:rPr>
          <w:rtl/>
        </w:rPr>
        <w:t>فدعوه إلى الخروج</w:t>
      </w:r>
      <w:r w:rsidR="00280960">
        <w:rPr>
          <w:rtl/>
        </w:rPr>
        <w:t>،</w:t>
      </w:r>
      <w:r w:rsidRPr="00CF228B">
        <w:rPr>
          <w:rtl/>
        </w:rPr>
        <w:t xml:space="preserve"> وكان الحسين بن علي يرى رأيهم</w:t>
      </w:r>
      <w:r w:rsidR="00280960">
        <w:rPr>
          <w:rtl/>
        </w:rPr>
        <w:t>،</w:t>
      </w:r>
      <w:r w:rsidRPr="00CF228B">
        <w:rPr>
          <w:rtl/>
        </w:rPr>
        <w:t xml:space="preserve"> ولكنّه لا يجد ناصراً فبايعه عددٌ كبير من الشيعة أوّل الأمر</w:t>
      </w:r>
      <w:r w:rsidR="00280960">
        <w:rPr>
          <w:rtl/>
        </w:rPr>
        <w:t>،</w:t>
      </w:r>
      <w:r w:rsidRPr="00CF228B">
        <w:rPr>
          <w:rtl/>
        </w:rPr>
        <w:t xml:space="preserve"> لكنّهم تفرّقوا فيما بَعد</w:t>
      </w:r>
      <w:r w:rsidR="00280960">
        <w:rPr>
          <w:rtl/>
        </w:rPr>
        <w:t>،</w:t>
      </w:r>
      <w:r w:rsidRPr="00CF228B">
        <w:rPr>
          <w:rtl/>
        </w:rPr>
        <w:t xml:space="preserve"> فلم يوافِه منهم إلاّ أقلّ مِن خمسمئة رجل </w:t>
      </w:r>
      <w:r w:rsidRPr="00A3532A">
        <w:rPr>
          <w:rStyle w:val="libFootnotenumChar"/>
          <w:rtl/>
        </w:rPr>
        <w:t>(1)</w:t>
      </w:r>
      <w:r w:rsidR="00280960">
        <w:rPr>
          <w:rtl/>
        </w:rPr>
        <w:t>.</w:t>
      </w:r>
      <w:r w:rsidRPr="00CF228B">
        <w:rPr>
          <w:rtl/>
        </w:rPr>
        <w:t xml:space="preserve"> </w:t>
      </w:r>
    </w:p>
    <w:p w:rsidR="0015789A" w:rsidRPr="00BE7040" w:rsidRDefault="0015789A" w:rsidP="00125A58">
      <w:pPr>
        <w:pStyle w:val="libNormal"/>
        <w:rPr>
          <w:rtl/>
        </w:rPr>
      </w:pPr>
      <w:r w:rsidRPr="00CF228B">
        <w:rPr>
          <w:rtl/>
        </w:rPr>
        <w:t>ويرى الأصفهاني أنّ السبب الذي دفعَ الحسن إلى الخروج أنّ والي الهادي على المدينة عبد العزيز بن عبد الله</w:t>
      </w:r>
      <w:r w:rsidR="00280960">
        <w:rPr>
          <w:rtl/>
        </w:rPr>
        <w:t xml:space="preserve"> - </w:t>
      </w:r>
      <w:r w:rsidRPr="00CF228B">
        <w:rPr>
          <w:rtl/>
        </w:rPr>
        <w:t>مِن أولاد عُمر بن الخطّاب</w:t>
      </w:r>
      <w:r w:rsidR="00280960">
        <w:rPr>
          <w:rtl/>
        </w:rPr>
        <w:t xml:space="preserve"> - </w:t>
      </w:r>
      <w:r w:rsidRPr="00CF228B">
        <w:rPr>
          <w:rtl/>
        </w:rPr>
        <w:t>قد أساء مُعاملة الطالبيّين وأفرط في التحامل عليهم</w:t>
      </w:r>
      <w:r w:rsidR="00280960">
        <w:rPr>
          <w:rtl/>
        </w:rPr>
        <w:t>،</w:t>
      </w:r>
      <w:r w:rsidRPr="00CF228B">
        <w:rPr>
          <w:rtl/>
        </w:rPr>
        <w:t xml:space="preserve"> حتّى أنّه أخذ مِن كلّ واحد منهم بكفالة قريبه ونسيبه </w:t>
      </w:r>
      <w:r w:rsidRPr="00A3532A">
        <w:rPr>
          <w:rStyle w:val="libFootnotenumChar"/>
          <w:rtl/>
        </w:rPr>
        <w:t>(2)</w:t>
      </w:r>
      <w:r w:rsidR="00280960">
        <w:rPr>
          <w:rtl/>
        </w:rPr>
        <w:t>.</w:t>
      </w:r>
      <w:r w:rsidRPr="00CF228B">
        <w:rPr>
          <w:rtl/>
        </w:rPr>
        <w:t xml:space="preserve"> </w:t>
      </w:r>
    </w:p>
    <w:p w:rsidR="0015789A" w:rsidRPr="00BE7040" w:rsidRDefault="0015789A" w:rsidP="00125A58">
      <w:pPr>
        <w:pStyle w:val="libNormal"/>
        <w:rPr>
          <w:rtl/>
        </w:rPr>
      </w:pPr>
      <w:r w:rsidRPr="00CF228B">
        <w:rPr>
          <w:rtl/>
        </w:rPr>
        <w:t>وفشلت ثورة الحسين بن عليّ بن الحسن بن الحسن بن الحسن بن عليّ</w:t>
      </w:r>
      <w:r w:rsidR="00280960">
        <w:rPr>
          <w:rtl/>
        </w:rPr>
        <w:t>،</w:t>
      </w:r>
      <w:r w:rsidRPr="00CF228B">
        <w:rPr>
          <w:rtl/>
        </w:rPr>
        <w:t xml:space="preserve"> فقُتل بفخ وانهزم مَن كان معه</w:t>
      </w:r>
      <w:r w:rsidR="00280960">
        <w:rPr>
          <w:rtl/>
        </w:rPr>
        <w:t>،</w:t>
      </w:r>
      <w:r w:rsidRPr="00CF228B">
        <w:rPr>
          <w:rtl/>
        </w:rPr>
        <w:t xml:space="preserve"> وهرب خاله إدريس بن عبد الله بن الحسن بن الحسن</w:t>
      </w:r>
      <w:r w:rsidR="00280960">
        <w:rPr>
          <w:rtl/>
        </w:rPr>
        <w:t xml:space="preserve"> - </w:t>
      </w:r>
      <w:r w:rsidRPr="00CF228B">
        <w:rPr>
          <w:rtl/>
        </w:rPr>
        <w:t>وكان قد خرج معه</w:t>
      </w:r>
      <w:r w:rsidR="00280960">
        <w:rPr>
          <w:rtl/>
        </w:rPr>
        <w:t xml:space="preserve"> - </w:t>
      </w:r>
      <w:r w:rsidRPr="00CF228B">
        <w:rPr>
          <w:rtl/>
        </w:rPr>
        <w:t xml:space="preserve">فصار إلى المغرب فاجتمعت عليه كلمة أهلها </w:t>
      </w:r>
      <w:r w:rsidRPr="00A3532A">
        <w:rPr>
          <w:rStyle w:val="libFootnotenumChar"/>
          <w:rtl/>
        </w:rPr>
        <w:t>(3)</w:t>
      </w:r>
      <w:r w:rsidR="00280960">
        <w:rPr>
          <w:rtl/>
        </w:rPr>
        <w:t>.</w:t>
      </w:r>
      <w:r w:rsidRPr="00CF228B">
        <w:rPr>
          <w:rtl/>
        </w:rPr>
        <w:t xml:space="preserve"> </w:t>
      </w:r>
    </w:p>
    <w:p w:rsidR="0015789A" w:rsidRPr="00BE7040" w:rsidRDefault="0015789A" w:rsidP="00125A58">
      <w:pPr>
        <w:pStyle w:val="libNormal"/>
        <w:rPr>
          <w:rtl/>
        </w:rPr>
      </w:pPr>
      <w:r w:rsidRPr="00CF228B">
        <w:rPr>
          <w:rtl/>
        </w:rPr>
        <w:t>ومِن هُنا تظهر أهميّة وقعة فخ</w:t>
      </w:r>
      <w:r w:rsidR="00280960">
        <w:rPr>
          <w:rtl/>
        </w:rPr>
        <w:t>؛</w:t>
      </w:r>
      <w:r w:rsidRPr="00CF228B">
        <w:rPr>
          <w:rtl/>
        </w:rPr>
        <w:t xml:space="preserve"> لأنّ إدريس استطاع أنْ يُكوّن دولة الأدارسة</w:t>
      </w:r>
      <w:r w:rsidRPr="003501B3">
        <w:rPr>
          <w:rtl/>
        </w:rPr>
        <w:t xml:space="preserve"> </w:t>
      </w:r>
      <w:r w:rsidRPr="00A3532A">
        <w:rPr>
          <w:rStyle w:val="libFootnotenumChar"/>
          <w:rtl/>
        </w:rPr>
        <w:t>(4)</w:t>
      </w:r>
      <w:r w:rsidR="00280960">
        <w:rPr>
          <w:rtl/>
        </w:rPr>
        <w:t>.</w:t>
      </w:r>
      <w:r w:rsidRPr="00CF228B">
        <w:rPr>
          <w:rtl/>
        </w:rPr>
        <w:t xml:space="preserve"> </w:t>
      </w:r>
    </w:p>
    <w:p w:rsidR="0015789A" w:rsidRPr="00BE7040" w:rsidRDefault="0015789A" w:rsidP="00125A58">
      <w:pPr>
        <w:pStyle w:val="libNormal"/>
        <w:rPr>
          <w:rtl/>
        </w:rPr>
      </w:pPr>
      <w:r w:rsidRPr="00CF228B">
        <w:rPr>
          <w:rtl/>
        </w:rPr>
        <w:t>وبالرغم مِن الشدّة التي اتّبعها الهادي مع العلويّين إلاّ أنّه غضب على موسى بن عيسى الذي أرسله لمواجهة الحسين بن علي وصادر أمواله</w:t>
      </w:r>
      <w:r w:rsidR="00280960">
        <w:rPr>
          <w:rtl/>
        </w:rPr>
        <w:t>،</w:t>
      </w:r>
      <w:r w:rsidRPr="00CF228B">
        <w:rPr>
          <w:rtl/>
        </w:rPr>
        <w:t xml:space="preserve"> كما أنّه عاقب الذين أتوه برأس الحسين فلم يُثبهم بشيء </w:t>
      </w:r>
      <w:r w:rsidRPr="00A3532A">
        <w:rPr>
          <w:rStyle w:val="libFootnotenumChar"/>
          <w:rtl/>
        </w:rPr>
        <w:t>(5)</w:t>
      </w:r>
      <w:r w:rsidR="00280960">
        <w:rPr>
          <w:rtl/>
        </w:rPr>
        <w:t>.</w:t>
      </w:r>
      <w:r w:rsidRPr="00CF228B">
        <w:rPr>
          <w:rtl/>
        </w:rPr>
        <w:t xml:space="preserve"> </w:t>
      </w:r>
    </w:p>
    <w:p w:rsidR="0015789A" w:rsidRPr="00BE7040" w:rsidRDefault="00280960" w:rsidP="00125A58">
      <w:pPr>
        <w:pStyle w:val="libNormal"/>
        <w:rPr>
          <w:rtl/>
        </w:rPr>
      </w:pPr>
      <w:r>
        <w:rPr>
          <w:rtl/>
        </w:rPr>
        <w:t>ولمـّا</w:t>
      </w:r>
      <w:r w:rsidR="0015789A" w:rsidRPr="00CF228B">
        <w:rPr>
          <w:rtl/>
        </w:rPr>
        <w:t xml:space="preserve"> وَلي الرشيد الخلافة حاول اتّباع سياسة اللين مع العلويّين</w:t>
      </w:r>
      <w:r>
        <w:rPr>
          <w:rtl/>
        </w:rPr>
        <w:t>،</w:t>
      </w:r>
      <w:r w:rsidR="0015789A" w:rsidRPr="00CF228B">
        <w:rPr>
          <w:rtl/>
        </w:rPr>
        <w:t xml:space="preserve"> فقد ( بذل الأمان للطالبيّين</w:t>
      </w:r>
      <w:r>
        <w:rPr>
          <w:rtl/>
        </w:rPr>
        <w:t>،</w:t>
      </w:r>
      <w:r w:rsidR="0015789A" w:rsidRPr="00CF228B">
        <w:rPr>
          <w:rtl/>
        </w:rPr>
        <w:t xml:space="preserve"> وأخرج الخُمس لبني هاشم ) </w:t>
      </w:r>
      <w:r w:rsidR="0015789A" w:rsidRPr="00A3532A">
        <w:rPr>
          <w:rStyle w:val="libFootnotenumChar"/>
          <w:rtl/>
        </w:rPr>
        <w:t>(6)</w:t>
      </w:r>
      <w:r w:rsidR="0015789A" w:rsidRPr="00CF228B">
        <w:rPr>
          <w:rtl/>
        </w:rPr>
        <w:t xml:space="preserve"> كما رفع الحَجر عمَّن كان منهم ببغداد سَنة 171 </w:t>
      </w:r>
      <w:r>
        <w:rPr>
          <w:rtl/>
        </w:rPr>
        <w:t>هـ</w:t>
      </w:r>
      <w:r w:rsidR="0015789A" w:rsidRPr="00CF228B">
        <w:rPr>
          <w:rtl/>
        </w:rPr>
        <w:t xml:space="preserve"> وسَيّرهم إلى المدينة ما عدا العبَاس بن </w:t>
      </w:r>
    </w:p>
    <w:p w:rsidR="0015789A" w:rsidRPr="00BE7040" w:rsidRDefault="00125A58" w:rsidP="00125A58">
      <w:pPr>
        <w:pStyle w:val="libLine"/>
        <w:rPr>
          <w:rtl/>
        </w:rPr>
      </w:pPr>
      <w:r>
        <w:rPr>
          <w:rtl/>
        </w:rPr>
        <w:t>____________________</w:t>
      </w:r>
    </w:p>
    <w:p w:rsidR="0015789A" w:rsidRPr="00BD484D" w:rsidRDefault="0015789A" w:rsidP="00BD484D">
      <w:pPr>
        <w:pStyle w:val="libFootnote0"/>
        <w:rPr>
          <w:rtl/>
        </w:rPr>
      </w:pPr>
      <w:r w:rsidRPr="00BE7040">
        <w:rPr>
          <w:rtl/>
        </w:rPr>
        <w:t>(1) اليعقوبي ج3 ص 137</w:t>
      </w:r>
      <w:r w:rsidR="00280960">
        <w:rPr>
          <w:rtl/>
        </w:rPr>
        <w:t>.</w:t>
      </w:r>
      <w:r w:rsidRPr="00BE7040">
        <w:rPr>
          <w:rtl/>
        </w:rPr>
        <w:t xml:space="preserve"> </w:t>
      </w:r>
    </w:p>
    <w:p w:rsidR="0015789A" w:rsidRPr="00BD484D" w:rsidRDefault="0015789A" w:rsidP="00BD484D">
      <w:pPr>
        <w:pStyle w:val="libFootnote0"/>
        <w:rPr>
          <w:rtl/>
        </w:rPr>
      </w:pPr>
      <w:r w:rsidRPr="00BE7040">
        <w:rPr>
          <w:rtl/>
        </w:rPr>
        <w:t>(2) الأصفهاني</w:t>
      </w:r>
      <w:r w:rsidR="00280960">
        <w:rPr>
          <w:rtl/>
        </w:rPr>
        <w:t>:</w:t>
      </w:r>
      <w:r w:rsidRPr="00BE7040">
        <w:rPr>
          <w:rtl/>
        </w:rPr>
        <w:t xml:space="preserve"> مقاتل الطالبيّين ص 443</w:t>
      </w:r>
      <w:r w:rsidR="00280960">
        <w:rPr>
          <w:rtl/>
        </w:rPr>
        <w:t>.</w:t>
      </w:r>
      <w:r w:rsidRPr="00BE7040">
        <w:rPr>
          <w:rtl/>
        </w:rPr>
        <w:t xml:space="preserve"> </w:t>
      </w:r>
    </w:p>
    <w:p w:rsidR="0015789A" w:rsidRPr="00BD484D" w:rsidRDefault="0015789A" w:rsidP="00BD484D">
      <w:pPr>
        <w:pStyle w:val="libFootnote0"/>
        <w:rPr>
          <w:rtl/>
        </w:rPr>
      </w:pPr>
      <w:r w:rsidRPr="00BE7040">
        <w:rPr>
          <w:rtl/>
        </w:rPr>
        <w:t>(3) اليعقوبي</w:t>
      </w:r>
      <w:r w:rsidR="00280960">
        <w:rPr>
          <w:rtl/>
        </w:rPr>
        <w:t>:</w:t>
      </w:r>
      <w:r w:rsidRPr="00BE7040">
        <w:rPr>
          <w:rtl/>
        </w:rPr>
        <w:t xml:space="preserve"> التاريخ ج3 ص 137</w:t>
      </w:r>
      <w:r w:rsidR="00280960">
        <w:rPr>
          <w:rtl/>
        </w:rPr>
        <w:t>.</w:t>
      </w:r>
      <w:r w:rsidRPr="00BE7040">
        <w:rPr>
          <w:rtl/>
        </w:rPr>
        <w:t xml:space="preserve"> </w:t>
      </w:r>
    </w:p>
    <w:p w:rsidR="0015789A" w:rsidRPr="00BD484D" w:rsidRDefault="0015789A" w:rsidP="00BD484D">
      <w:pPr>
        <w:pStyle w:val="libFootnote0"/>
        <w:rPr>
          <w:rtl/>
        </w:rPr>
      </w:pPr>
      <w:r w:rsidRPr="00BE7040">
        <w:rPr>
          <w:rtl/>
        </w:rPr>
        <w:t>(4) الطبري</w:t>
      </w:r>
      <w:r w:rsidR="00280960">
        <w:rPr>
          <w:rtl/>
        </w:rPr>
        <w:t>:</w:t>
      </w:r>
      <w:r w:rsidRPr="00BE7040">
        <w:rPr>
          <w:rtl/>
        </w:rPr>
        <w:t xml:space="preserve"> تاريخ الرُسُل وا</w:t>
      </w:r>
      <w:r w:rsidR="00280960">
        <w:rPr>
          <w:rtl/>
        </w:rPr>
        <w:t>لمـُ</w:t>
      </w:r>
      <w:r w:rsidRPr="00BE7040">
        <w:rPr>
          <w:rtl/>
        </w:rPr>
        <w:t>لوك ج10 ص 24</w:t>
      </w:r>
      <w:r w:rsidR="00280960">
        <w:rPr>
          <w:rtl/>
        </w:rPr>
        <w:t xml:space="preserve"> - </w:t>
      </w:r>
      <w:r w:rsidRPr="00BE7040">
        <w:rPr>
          <w:rtl/>
        </w:rPr>
        <w:t>32</w:t>
      </w:r>
      <w:r w:rsidR="00280960">
        <w:rPr>
          <w:rtl/>
        </w:rPr>
        <w:t>.</w:t>
      </w:r>
      <w:r w:rsidRPr="00BE7040">
        <w:rPr>
          <w:rtl/>
        </w:rPr>
        <w:t xml:space="preserve"> </w:t>
      </w:r>
    </w:p>
    <w:p w:rsidR="0015789A" w:rsidRPr="00BD484D" w:rsidRDefault="0015789A" w:rsidP="00BD484D">
      <w:pPr>
        <w:pStyle w:val="libFootnote0"/>
        <w:rPr>
          <w:rtl/>
        </w:rPr>
      </w:pPr>
      <w:r w:rsidRPr="00BE7040">
        <w:rPr>
          <w:rtl/>
        </w:rPr>
        <w:t>(5) المسعودي</w:t>
      </w:r>
      <w:r w:rsidR="00280960">
        <w:rPr>
          <w:rtl/>
        </w:rPr>
        <w:t>:</w:t>
      </w:r>
      <w:r w:rsidRPr="00BE7040">
        <w:rPr>
          <w:rtl/>
        </w:rPr>
        <w:t xml:space="preserve"> مُروج الذَهب ج3 ص 337</w:t>
      </w:r>
      <w:r w:rsidR="00280960">
        <w:rPr>
          <w:rtl/>
        </w:rPr>
        <w:t>.</w:t>
      </w:r>
      <w:r w:rsidRPr="00BE7040">
        <w:rPr>
          <w:rtl/>
        </w:rPr>
        <w:t xml:space="preserve"> </w:t>
      </w:r>
    </w:p>
    <w:p w:rsidR="0015789A" w:rsidRPr="00BD484D" w:rsidRDefault="0015789A" w:rsidP="00BD484D">
      <w:pPr>
        <w:pStyle w:val="libFootnote0"/>
        <w:rPr>
          <w:rtl/>
        </w:rPr>
      </w:pPr>
      <w:r w:rsidRPr="00BE7040">
        <w:rPr>
          <w:rtl/>
        </w:rPr>
        <w:t>(6) المقدسي</w:t>
      </w:r>
      <w:r w:rsidR="00280960">
        <w:rPr>
          <w:rtl/>
        </w:rPr>
        <w:t>:</w:t>
      </w:r>
      <w:r w:rsidRPr="00BE7040">
        <w:rPr>
          <w:rtl/>
        </w:rPr>
        <w:t xml:space="preserve"> البدء والتاريخ ج6 ص 101</w:t>
      </w:r>
      <w:r w:rsidR="00280960">
        <w:rPr>
          <w:rtl/>
        </w:rPr>
        <w:t>.</w:t>
      </w:r>
      <w:r w:rsidRPr="00BE7040">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BE7040">
        <w:rPr>
          <w:rtl/>
        </w:rPr>
        <w:lastRenderedPageBreak/>
        <w:t xml:space="preserve">الحسن بن عبد الله </w:t>
      </w:r>
      <w:r w:rsidRPr="00A3532A">
        <w:rPr>
          <w:rStyle w:val="libFootnotenumChar"/>
          <w:rtl/>
        </w:rPr>
        <w:t>(1)</w:t>
      </w:r>
      <w:r w:rsidR="00280960" w:rsidRPr="003501B3">
        <w:rPr>
          <w:rtl/>
        </w:rPr>
        <w:t>.</w:t>
      </w:r>
      <w:r w:rsidRPr="00BE7040">
        <w:rPr>
          <w:rtl/>
        </w:rPr>
        <w:t xml:space="preserve"> </w:t>
      </w:r>
    </w:p>
    <w:p w:rsidR="0015789A" w:rsidRPr="00BE7040" w:rsidRDefault="0015789A" w:rsidP="00125A58">
      <w:pPr>
        <w:pStyle w:val="libNormal"/>
        <w:rPr>
          <w:rtl/>
        </w:rPr>
      </w:pPr>
      <w:r w:rsidRPr="00CF228B">
        <w:rPr>
          <w:rtl/>
        </w:rPr>
        <w:t>إلاّ أنّ أبناء الحسن استمرّوا على سياسة الثورة</w:t>
      </w:r>
      <w:r w:rsidR="00280960">
        <w:rPr>
          <w:rtl/>
        </w:rPr>
        <w:t>،</w:t>
      </w:r>
      <w:r w:rsidRPr="00CF228B">
        <w:rPr>
          <w:rtl/>
        </w:rPr>
        <w:t xml:space="preserve"> فقد ظهر زمَن الرشيد يحيى بن عبد الله بن الحسن بالديلم وقويَ أمره</w:t>
      </w:r>
      <w:r w:rsidR="00280960">
        <w:rPr>
          <w:rtl/>
        </w:rPr>
        <w:t>،</w:t>
      </w:r>
      <w:r w:rsidRPr="00CF228B">
        <w:rPr>
          <w:rtl/>
        </w:rPr>
        <w:t xml:space="preserve"> فأرسل إليه الرشيد الفضل بن يحيى في خمسين ألفاً ومعه وجوه القوّاد</w:t>
      </w:r>
      <w:r w:rsidR="00280960">
        <w:rPr>
          <w:rtl/>
        </w:rPr>
        <w:t>،</w:t>
      </w:r>
      <w:r w:rsidRPr="00CF228B">
        <w:rPr>
          <w:rtl/>
        </w:rPr>
        <w:t xml:space="preserve"> فوصل الفضل إلى الديلم واستطاع أنْ يقضي على حركته</w:t>
      </w:r>
      <w:r w:rsidR="00280960">
        <w:rPr>
          <w:rtl/>
        </w:rPr>
        <w:t>،</w:t>
      </w:r>
      <w:r w:rsidRPr="00CF228B">
        <w:rPr>
          <w:rtl/>
        </w:rPr>
        <w:t xml:space="preserve"> مُستخدماً أساليب مُختلفة مِن الشدّة واللين والتحذير والترهيب إلى أنْ أجاب يحيى إلى الصُلح </w:t>
      </w:r>
      <w:r w:rsidRPr="00A3532A">
        <w:rPr>
          <w:rStyle w:val="libFootnotenumChar"/>
          <w:rtl/>
        </w:rPr>
        <w:t>(2)</w:t>
      </w:r>
      <w:r w:rsidR="00280960">
        <w:rPr>
          <w:rtl/>
        </w:rPr>
        <w:t>.</w:t>
      </w:r>
      <w:r w:rsidRPr="00CF228B">
        <w:rPr>
          <w:rtl/>
        </w:rPr>
        <w:t xml:space="preserve"> </w:t>
      </w:r>
    </w:p>
    <w:p w:rsidR="0015789A" w:rsidRPr="00BE7040" w:rsidRDefault="0015789A" w:rsidP="00125A58">
      <w:pPr>
        <w:pStyle w:val="libNormal"/>
        <w:rPr>
          <w:rtl/>
        </w:rPr>
      </w:pPr>
      <w:r w:rsidRPr="00CF228B">
        <w:rPr>
          <w:rtl/>
        </w:rPr>
        <w:t>ويبدو أنّ يحيى لم يجب إلى الصُلح إلاّ بعد أنْ رأى ضعف مركزه</w:t>
      </w:r>
      <w:r w:rsidR="00280960">
        <w:rPr>
          <w:rtl/>
        </w:rPr>
        <w:t>،</w:t>
      </w:r>
      <w:r w:rsidRPr="00CF228B">
        <w:rPr>
          <w:rtl/>
        </w:rPr>
        <w:t xml:space="preserve"> ( وتفرّق أصحابه وسوء رأيهم فيه وكثرة خلافهم عليه ) </w:t>
      </w:r>
      <w:r w:rsidRPr="00A3532A">
        <w:rPr>
          <w:rStyle w:val="libFootnotenumChar"/>
          <w:rtl/>
        </w:rPr>
        <w:t>(3)</w:t>
      </w:r>
      <w:r w:rsidR="00280960">
        <w:rPr>
          <w:rtl/>
        </w:rPr>
        <w:t>.</w:t>
      </w:r>
      <w:r w:rsidRPr="00CF228B">
        <w:rPr>
          <w:rtl/>
        </w:rPr>
        <w:t xml:space="preserve"> </w:t>
      </w:r>
    </w:p>
    <w:p w:rsidR="0015789A" w:rsidRPr="00BE7040" w:rsidRDefault="0015789A" w:rsidP="00125A58">
      <w:pPr>
        <w:pStyle w:val="libNormal"/>
        <w:rPr>
          <w:rtl/>
        </w:rPr>
      </w:pPr>
      <w:r w:rsidRPr="00CF228B">
        <w:rPr>
          <w:rtl/>
        </w:rPr>
        <w:t>ولكنّه اشترط على الرشيد أنْ يكتبَ له أماناً بخطّه</w:t>
      </w:r>
      <w:r w:rsidR="00280960">
        <w:rPr>
          <w:rtl/>
        </w:rPr>
        <w:t>،</w:t>
      </w:r>
      <w:r w:rsidRPr="00CF228B">
        <w:rPr>
          <w:rtl/>
        </w:rPr>
        <w:t xml:space="preserve"> وأنْ يُشهد عليه الفقهاء والقُضاة وجُلة بني هاشم ومشايخهم</w:t>
      </w:r>
      <w:r w:rsidR="00280960">
        <w:rPr>
          <w:rtl/>
        </w:rPr>
        <w:t>،</w:t>
      </w:r>
      <w:r w:rsidRPr="00CF228B">
        <w:rPr>
          <w:rtl/>
        </w:rPr>
        <w:t xml:space="preserve"> فرضي الرشيد بذلك وكَتب الأمان</w:t>
      </w:r>
      <w:r w:rsidR="00280960">
        <w:rPr>
          <w:rtl/>
        </w:rPr>
        <w:t>،</w:t>
      </w:r>
      <w:r w:rsidRPr="00CF228B">
        <w:rPr>
          <w:rtl/>
        </w:rPr>
        <w:t xml:space="preserve"> وجعله على نُسختين أرسل إحداهما إلى يحيى واحتفظ بالأُخرى </w:t>
      </w:r>
      <w:r w:rsidRPr="00A3532A">
        <w:rPr>
          <w:rStyle w:val="libFootnotenumChar"/>
          <w:rtl/>
        </w:rPr>
        <w:t>(4)</w:t>
      </w:r>
      <w:r w:rsidR="00280960">
        <w:rPr>
          <w:rtl/>
        </w:rPr>
        <w:t>.</w:t>
      </w:r>
      <w:r w:rsidRPr="00CF228B">
        <w:rPr>
          <w:rtl/>
        </w:rPr>
        <w:t xml:space="preserve"> </w:t>
      </w:r>
    </w:p>
    <w:p w:rsidR="0015789A" w:rsidRPr="00BE7040" w:rsidRDefault="0015789A" w:rsidP="00125A58">
      <w:pPr>
        <w:pStyle w:val="libNormal"/>
        <w:rPr>
          <w:rtl/>
        </w:rPr>
      </w:pPr>
      <w:r w:rsidRPr="00CF228B">
        <w:rPr>
          <w:rtl/>
        </w:rPr>
        <w:t>إلاّ أنّ الرشيد كان حذِراً مِن يحيى</w:t>
      </w:r>
      <w:r w:rsidR="00280960">
        <w:rPr>
          <w:rtl/>
        </w:rPr>
        <w:t>،</w:t>
      </w:r>
      <w:r w:rsidRPr="00CF228B">
        <w:rPr>
          <w:rtl/>
        </w:rPr>
        <w:t xml:space="preserve"> فأوكل أمره إلى الفضل بن يحيى</w:t>
      </w:r>
      <w:r w:rsidR="00280960">
        <w:rPr>
          <w:rtl/>
        </w:rPr>
        <w:t>،</w:t>
      </w:r>
      <w:r w:rsidRPr="00CF228B">
        <w:rPr>
          <w:rtl/>
        </w:rPr>
        <w:t xml:space="preserve"> ( وفي نفسه الحيلة على يحيى والتفرغ له وطلبِ العِلَل عليه ) </w:t>
      </w:r>
      <w:r w:rsidRPr="00A3532A">
        <w:rPr>
          <w:rStyle w:val="libFootnotenumChar"/>
          <w:rtl/>
        </w:rPr>
        <w:t>(5)</w:t>
      </w:r>
      <w:r w:rsidR="00280960">
        <w:rPr>
          <w:rtl/>
        </w:rPr>
        <w:t>.</w:t>
      </w:r>
      <w:r w:rsidRPr="00CF228B">
        <w:rPr>
          <w:rtl/>
        </w:rPr>
        <w:t xml:space="preserve"> </w:t>
      </w:r>
    </w:p>
    <w:p w:rsidR="0015789A" w:rsidRPr="00BE7040" w:rsidRDefault="0015789A" w:rsidP="00125A58">
      <w:pPr>
        <w:pStyle w:val="libNormal"/>
        <w:rPr>
          <w:rtl/>
        </w:rPr>
      </w:pPr>
      <w:r w:rsidRPr="00CF228B">
        <w:rPr>
          <w:rtl/>
        </w:rPr>
        <w:t>وقد لعبَ الفضل بن يحيى دوراً في الصراع بين الرشيد والعلويّين</w:t>
      </w:r>
      <w:r w:rsidR="00280960">
        <w:rPr>
          <w:rtl/>
        </w:rPr>
        <w:t>،</w:t>
      </w:r>
      <w:r w:rsidRPr="00CF228B">
        <w:rPr>
          <w:rtl/>
        </w:rPr>
        <w:t xml:space="preserve"> فيذكر المسعودي أنّه استطاع أنْ يُغري صاحب الديلم بالأموال حتّى باع يحيى بمئة ألف ألف درهم </w:t>
      </w:r>
      <w:r w:rsidRPr="00A3532A">
        <w:rPr>
          <w:rStyle w:val="libFootnotenumChar"/>
          <w:rtl/>
        </w:rPr>
        <w:t>(6)</w:t>
      </w:r>
      <w:r w:rsidR="00280960">
        <w:rPr>
          <w:rtl/>
        </w:rPr>
        <w:t>.</w:t>
      </w:r>
      <w:r w:rsidRPr="00CF228B">
        <w:rPr>
          <w:rtl/>
        </w:rPr>
        <w:t xml:space="preserve"> </w:t>
      </w:r>
    </w:p>
    <w:p w:rsidR="0015789A" w:rsidRPr="00BE7040" w:rsidRDefault="0015789A" w:rsidP="00CF228B">
      <w:pPr>
        <w:pStyle w:val="libNormal"/>
        <w:rPr>
          <w:rtl/>
        </w:rPr>
      </w:pPr>
      <w:r w:rsidRPr="00BE7040">
        <w:rPr>
          <w:rtl/>
        </w:rPr>
        <w:t>كما أنّ الفضل استطاع أنْ يكسب رضا الطرفين الرشيد ويحيى</w:t>
      </w:r>
      <w:r w:rsidR="00280960">
        <w:rPr>
          <w:rtl/>
        </w:rPr>
        <w:t>،</w:t>
      </w:r>
      <w:r w:rsidRPr="00BE7040">
        <w:rPr>
          <w:rtl/>
        </w:rPr>
        <w:t xml:space="preserve"> فلمّا قدِم يحيى على الرشيد أكرمه وأجازه بجوائز سنيّة</w:t>
      </w:r>
      <w:r w:rsidR="00280960">
        <w:rPr>
          <w:rtl/>
        </w:rPr>
        <w:t>،</w:t>
      </w:r>
      <w:r w:rsidRPr="00BE7040">
        <w:rPr>
          <w:rtl/>
        </w:rPr>
        <w:t xml:space="preserve"> كما أكرم الفضل بن يحيى</w:t>
      </w:r>
      <w:r w:rsidR="00280960">
        <w:rPr>
          <w:rtl/>
        </w:rPr>
        <w:t>،</w:t>
      </w:r>
      <w:r w:rsidRPr="00BE7040">
        <w:rPr>
          <w:rtl/>
        </w:rPr>
        <w:t xml:space="preserve"> وفي ذلك يقول مروان بن أبي حفصة</w:t>
      </w:r>
      <w:r w:rsidR="00280960">
        <w:rPr>
          <w:rtl/>
        </w:rPr>
        <w:t>:</w:t>
      </w:r>
      <w:r w:rsidRPr="00BE7040">
        <w:rPr>
          <w:rtl/>
        </w:rPr>
        <w:t xml:space="preserve"> </w:t>
      </w:r>
    </w:p>
    <w:p w:rsidR="0015789A" w:rsidRPr="00BE7040" w:rsidRDefault="00125A58" w:rsidP="00125A58">
      <w:pPr>
        <w:pStyle w:val="libLine"/>
        <w:rPr>
          <w:rtl/>
        </w:rPr>
      </w:pPr>
      <w:r>
        <w:rPr>
          <w:rtl/>
        </w:rPr>
        <w:t>____________________</w:t>
      </w:r>
    </w:p>
    <w:p w:rsidR="0015789A" w:rsidRPr="00BD484D" w:rsidRDefault="0015789A" w:rsidP="00BD484D">
      <w:pPr>
        <w:pStyle w:val="libFootnote0"/>
        <w:rPr>
          <w:rtl/>
        </w:rPr>
      </w:pPr>
      <w:r w:rsidRPr="00BE7040">
        <w:rPr>
          <w:rtl/>
        </w:rPr>
        <w:t>(1) الطبري</w:t>
      </w:r>
      <w:r w:rsidR="00280960">
        <w:rPr>
          <w:rtl/>
        </w:rPr>
        <w:t>:</w:t>
      </w:r>
      <w:r w:rsidRPr="00BE7040">
        <w:rPr>
          <w:rtl/>
        </w:rPr>
        <w:t xml:space="preserve"> تاريخ الرُسُل وا</w:t>
      </w:r>
      <w:r w:rsidR="00280960">
        <w:rPr>
          <w:rtl/>
        </w:rPr>
        <w:t>لمـُ</w:t>
      </w:r>
      <w:r w:rsidRPr="00BE7040">
        <w:rPr>
          <w:rtl/>
        </w:rPr>
        <w:t>لوك ج10 ص 51</w:t>
      </w:r>
      <w:r w:rsidR="00280960">
        <w:rPr>
          <w:rtl/>
        </w:rPr>
        <w:t>.</w:t>
      </w:r>
      <w:r w:rsidRPr="00BE7040">
        <w:rPr>
          <w:rtl/>
        </w:rPr>
        <w:t xml:space="preserve"> </w:t>
      </w:r>
    </w:p>
    <w:p w:rsidR="0015789A" w:rsidRPr="00BD484D" w:rsidRDefault="0015789A" w:rsidP="00BD484D">
      <w:pPr>
        <w:pStyle w:val="libFootnote0"/>
        <w:rPr>
          <w:rtl/>
        </w:rPr>
      </w:pPr>
      <w:r w:rsidRPr="00BE7040">
        <w:rPr>
          <w:rtl/>
        </w:rPr>
        <w:t>(2) الجهشياري</w:t>
      </w:r>
      <w:r w:rsidR="00280960">
        <w:rPr>
          <w:rtl/>
        </w:rPr>
        <w:t>:</w:t>
      </w:r>
      <w:r w:rsidRPr="00BE7040">
        <w:rPr>
          <w:rtl/>
        </w:rPr>
        <w:t xml:space="preserve"> الوزراء والكُتّاب ص 190</w:t>
      </w:r>
      <w:r w:rsidR="00280960">
        <w:rPr>
          <w:rtl/>
        </w:rPr>
        <w:t>.</w:t>
      </w:r>
      <w:r w:rsidRPr="00BE7040">
        <w:rPr>
          <w:rtl/>
        </w:rPr>
        <w:t xml:space="preserve"> </w:t>
      </w:r>
    </w:p>
    <w:p w:rsidR="0015789A" w:rsidRPr="00BD484D" w:rsidRDefault="0015789A" w:rsidP="00BD484D">
      <w:pPr>
        <w:pStyle w:val="libFootnote0"/>
        <w:rPr>
          <w:rtl/>
        </w:rPr>
      </w:pPr>
      <w:r w:rsidRPr="00BE7040">
        <w:rPr>
          <w:rtl/>
        </w:rPr>
        <w:t>(3) الأصفهاني</w:t>
      </w:r>
      <w:r w:rsidR="00280960">
        <w:rPr>
          <w:rtl/>
        </w:rPr>
        <w:t>:</w:t>
      </w:r>
      <w:r w:rsidRPr="00BE7040">
        <w:rPr>
          <w:rtl/>
        </w:rPr>
        <w:t xml:space="preserve"> مقاتل الطالبيّين ص 468</w:t>
      </w:r>
      <w:r w:rsidR="00280960">
        <w:rPr>
          <w:rtl/>
        </w:rPr>
        <w:t>.</w:t>
      </w:r>
      <w:r w:rsidRPr="00BE7040">
        <w:rPr>
          <w:rtl/>
        </w:rPr>
        <w:t xml:space="preserve"> </w:t>
      </w:r>
    </w:p>
    <w:p w:rsidR="0015789A" w:rsidRPr="00BD484D" w:rsidRDefault="0015789A" w:rsidP="00BD484D">
      <w:pPr>
        <w:pStyle w:val="libFootnote0"/>
        <w:rPr>
          <w:rtl/>
        </w:rPr>
      </w:pPr>
      <w:r w:rsidRPr="00BE7040">
        <w:rPr>
          <w:rtl/>
        </w:rPr>
        <w:t>(4) الطبري</w:t>
      </w:r>
      <w:r w:rsidR="00280960">
        <w:rPr>
          <w:rtl/>
        </w:rPr>
        <w:t>:</w:t>
      </w:r>
      <w:r w:rsidRPr="00BE7040">
        <w:rPr>
          <w:rtl/>
        </w:rPr>
        <w:t xml:space="preserve"> تاريخ الرُسُل وا</w:t>
      </w:r>
      <w:r w:rsidR="00280960">
        <w:rPr>
          <w:rtl/>
        </w:rPr>
        <w:t>لمـُ</w:t>
      </w:r>
      <w:r w:rsidRPr="00BE7040">
        <w:rPr>
          <w:rtl/>
        </w:rPr>
        <w:t>لوك ج10 ص 54</w:t>
      </w:r>
      <w:r w:rsidR="00280960">
        <w:rPr>
          <w:rtl/>
        </w:rPr>
        <w:t>،</w:t>
      </w:r>
      <w:r w:rsidRPr="00BE7040">
        <w:rPr>
          <w:rtl/>
        </w:rPr>
        <w:t xml:space="preserve"> الأصفهاني مقاتل الطالبيّين ص 470</w:t>
      </w:r>
      <w:r w:rsidR="00280960">
        <w:rPr>
          <w:rtl/>
        </w:rPr>
        <w:t>.</w:t>
      </w:r>
      <w:r w:rsidRPr="00BE7040">
        <w:rPr>
          <w:rtl/>
        </w:rPr>
        <w:t xml:space="preserve"> </w:t>
      </w:r>
    </w:p>
    <w:p w:rsidR="0015789A" w:rsidRPr="00BD484D" w:rsidRDefault="0015789A" w:rsidP="00BD484D">
      <w:pPr>
        <w:pStyle w:val="libFootnote0"/>
        <w:rPr>
          <w:rtl/>
        </w:rPr>
      </w:pPr>
      <w:r w:rsidRPr="00BE7040">
        <w:rPr>
          <w:rtl/>
        </w:rPr>
        <w:t>(5) الأصفهاني</w:t>
      </w:r>
      <w:r w:rsidR="00280960">
        <w:rPr>
          <w:rtl/>
        </w:rPr>
        <w:t>:</w:t>
      </w:r>
      <w:r w:rsidRPr="00BE7040">
        <w:rPr>
          <w:rtl/>
        </w:rPr>
        <w:t xml:space="preserve"> مقاتل الطالبيّين ص 471</w:t>
      </w:r>
      <w:r w:rsidR="00280960">
        <w:rPr>
          <w:rtl/>
        </w:rPr>
        <w:t>.</w:t>
      </w:r>
      <w:r w:rsidRPr="00BE7040">
        <w:rPr>
          <w:rtl/>
        </w:rPr>
        <w:t xml:space="preserve"> </w:t>
      </w:r>
    </w:p>
    <w:p w:rsidR="0015789A" w:rsidRPr="00BD484D" w:rsidRDefault="0015789A" w:rsidP="00BD484D">
      <w:pPr>
        <w:pStyle w:val="libFootnote0"/>
        <w:rPr>
          <w:rtl/>
        </w:rPr>
      </w:pPr>
      <w:r w:rsidRPr="00BE7040">
        <w:rPr>
          <w:rtl/>
        </w:rPr>
        <w:t>(6) المسعودي</w:t>
      </w:r>
      <w:r w:rsidR="00280960">
        <w:rPr>
          <w:rtl/>
        </w:rPr>
        <w:t>:</w:t>
      </w:r>
      <w:r w:rsidRPr="00BE7040">
        <w:rPr>
          <w:rtl/>
        </w:rPr>
        <w:t xml:space="preserve"> مروج الذهب ج3 ص 352</w:t>
      </w:r>
      <w:r w:rsidR="00280960">
        <w:rPr>
          <w:rtl/>
        </w:rPr>
        <w:t>.</w:t>
      </w:r>
      <w:r w:rsidRPr="00BE7040">
        <w:rPr>
          <w:rtl/>
        </w:rPr>
        <w:t xml:space="preserve"> </w:t>
      </w:r>
    </w:p>
    <w:p w:rsidR="0015789A" w:rsidRDefault="0015789A" w:rsidP="0015789A">
      <w:pPr>
        <w:pStyle w:val="libNormal"/>
      </w:pPr>
      <w:r>
        <w:rPr>
          <w:rtl/>
        </w:rPr>
        <w:br w:type="page"/>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
              <w:rPr>
                <w:rtl/>
              </w:rPr>
            </w:pPr>
            <w:r w:rsidRPr="00BE7040">
              <w:rPr>
                <w:rtl/>
              </w:rPr>
              <w:lastRenderedPageBreak/>
              <w:t>ظغرت بـلا شكّ يد بــرمكيّة</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BE7040">
              <w:rPr>
                <w:rtl/>
              </w:rPr>
              <w:t>رتقت بها الفتق الذي بين هاشم</w:t>
            </w:r>
            <w:r w:rsidRPr="006C7350">
              <w:rPr>
                <w:rStyle w:val="libPoemTiniChar0"/>
                <w:rtl/>
              </w:rPr>
              <w:br/>
              <w:t>  </w:t>
            </w:r>
          </w:p>
        </w:tc>
      </w:tr>
      <w:tr w:rsidR="00F929CB" w:rsidTr="00F929CB">
        <w:tc>
          <w:tcPr>
            <w:tcW w:w="3888" w:type="dxa"/>
          </w:tcPr>
          <w:p w:rsidR="00F929CB" w:rsidRDefault="00F929CB" w:rsidP="008731EC">
            <w:pPr>
              <w:pStyle w:val="libPoem"/>
              <w:rPr>
                <w:rtl/>
              </w:rPr>
            </w:pPr>
            <w:r w:rsidRPr="00F929CB">
              <w:rPr>
                <w:rtl/>
              </w:rPr>
              <w:t>عليّ حين أعيا الراتقين التئامه</w:t>
            </w:r>
            <w:r w:rsidRPr="006C7350">
              <w:rPr>
                <w:rStyle w:val="libPoemTiniChar0"/>
                <w:rtl/>
              </w:rPr>
              <w:br/>
              <w:t> </w:t>
            </w:r>
          </w:p>
        </w:tc>
        <w:tc>
          <w:tcPr>
            <w:tcW w:w="238" w:type="dxa"/>
          </w:tcPr>
          <w:p w:rsidR="00F929CB" w:rsidRDefault="00F929CB" w:rsidP="008731EC">
            <w:pPr>
              <w:rPr>
                <w:rtl/>
              </w:rPr>
            </w:pPr>
          </w:p>
        </w:tc>
        <w:tc>
          <w:tcPr>
            <w:tcW w:w="3886" w:type="dxa"/>
          </w:tcPr>
          <w:p w:rsidR="00F929CB" w:rsidRDefault="00F929CB" w:rsidP="008731EC">
            <w:pPr>
              <w:pStyle w:val="libPoem"/>
              <w:rPr>
                <w:rtl/>
              </w:rPr>
            </w:pPr>
            <w:r w:rsidRPr="00F929CB">
              <w:rPr>
                <w:rtl/>
              </w:rPr>
              <w:t xml:space="preserve">فكفّوا وقالوا ليس بالمتلاءم </w:t>
            </w:r>
            <w:r w:rsidRPr="00A3532A">
              <w:rPr>
                <w:rStyle w:val="libFootnotenumChar"/>
                <w:rtl/>
              </w:rPr>
              <w:t>(1)</w:t>
            </w:r>
            <w:r w:rsidRPr="006C7350">
              <w:rPr>
                <w:rStyle w:val="libPoemTiniChar0"/>
                <w:rtl/>
              </w:rPr>
              <w:br/>
              <w:t>  </w:t>
            </w:r>
          </w:p>
        </w:tc>
      </w:tr>
    </w:tbl>
    <w:p w:rsidR="0015789A" w:rsidRPr="00BE7040" w:rsidRDefault="0015789A" w:rsidP="00125A58">
      <w:pPr>
        <w:pStyle w:val="libNormal"/>
        <w:rPr>
          <w:rtl/>
        </w:rPr>
      </w:pPr>
      <w:r w:rsidRPr="00CF228B">
        <w:rPr>
          <w:rtl/>
        </w:rPr>
        <w:t>كما أنّ الأصفهاني يذكر أنّ الفضل ساعد يحيى على الهرب</w:t>
      </w:r>
      <w:r w:rsidR="00280960">
        <w:rPr>
          <w:rtl/>
        </w:rPr>
        <w:t>،</w:t>
      </w:r>
      <w:r w:rsidRPr="00CF228B">
        <w:rPr>
          <w:rtl/>
        </w:rPr>
        <w:t xml:space="preserve"> وقد عَلِم الرشيد بذلك</w:t>
      </w:r>
      <w:r w:rsidRPr="003501B3">
        <w:rPr>
          <w:rtl/>
        </w:rPr>
        <w:t xml:space="preserve"> </w:t>
      </w:r>
      <w:r w:rsidRPr="00A3532A">
        <w:rPr>
          <w:rStyle w:val="libFootnotenumChar"/>
          <w:rtl/>
        </w:rPr>
        <w:t>(2)</w:t>
      </w:r>
      <w:r w:rsidR="00280960">
        <w:rPr>
          <w:rtl/>
        </w:rPr>
        <w:t>.</w:t>
      </w:r>
      <w:r w:rsidRPr="00CF228B">
        <w:rPr>
          <w:rtl/>
        </w:rPr>
        <w:t xml:space="preserve"> </w:t>
      </w:r>
    </w:p>
    <w:p w:rsidR="0015789A" w:rsidRPr="00BE7040" w:rsidRDefault="0015789A" w:rsidP="00125A58">
      <w:pPr>
        <w:pStyle w:val="libNormal"/>
        <w:rPr>
          <w:rtl/>
        </w:rPr>
      </w:pPr>
      <w:r w:rsidRPr="00CF228B">
        <w:rPr>
          <w:rtl/>
        </w:rPr>
        <w:t>ولكنّ يحيى لم يسلم مِن الرشيد</w:t>
      </w:r>
      <w:r w:rsidR="00280960">
        <w:rPr>
          <w:rtl/>
        </w:rPr>
        <w:t>،</w:t>
      </w:r>
      <w:r w:rsidRPr="00CF228B">
        <w:rPr>
          <w:rtl/>
        </w:rPr>
        <w:t xml:space="preserve"> لا سيّما بعد أنْ كثرتْ فيه السعايات عند الرشيد</w:t>
      </w:r>
      <w:r w:rsidR="00280960">
        <w:rPr>
          <w:rtl/>
        </w:rPr>
        <w:t>،</w:t>
      </w:r>
      <w:r w:rsidRPr="00CF228B">
        <w:rPr>
          <w:rtl/>
        </w:rPr>
        <w:t xml:space="preserve"> ووصلته الأخبار بأنّه يدعو إلى نفسه</w:t>
      </w:r>
      <w:r w:rsidR="00280960">
        <w:rPr>
          <w:rtl/>
        </w:rPr>
        <w:t>،</w:t>
      </w:r>
      <w:r w:rsidRPr="00CF228B">
        <w:rPr>
          <w:rtl/>
        </w:rPr>
        <w:t xml:space="preserve"> وأنّ منتقض( فوافق ذلك ما كان في نفس الرشيد له</w:t>
      </w:r>
      <w:r w:rsidR="00280960">
        <w:rPr>
          <w:rtl/>
        </w:rPr>
        <w:t xml:space="preserve"> ...،</w:t>
      </w:r>
      <w:r w:rsidRPr="00CF228B">
        <w:rPr>
          <w:rtl/>
        </w:rPr>
        <w:t xml:space="preserve"> فأشخصه وحبسه في سرداب كبير حتّى مات في حبسه ) </w:t>
      </w:r>
      <w:r w:rsidRPr="00A3532A">
        <w:rPr>
          <w:rStyle w:val="libFootnotenumChar"/>
          <w:rtl/>
        </w:rPr>
        <w:t>(3)</w:t>
      </w:r>
      <w:r w:rsidRPr="00CF228B">
        <w:rPr>
          <w:rtl/>
        </w:rPr>
        <w:t xml:space="preserve"> واختُلِف في كيفيّة موته</w:t>
      </w:r>
      <w:r w:rsidR="00280960">
        <w:rPr>
          <w:rtl/>
        </w:rPr>
        <w:t>،</w:t>
      </w:r>
      <w:r w:rsidRPr="00CF228B">
        <w:rPr>
          <w:rtl/>
        </w:rPr>
        <w:t xml:space="preserve"> فيذكر اليعقوبي أنّ الموكّل به منعه مِن الطعام فمات جوعاً </w:t>
      </w:r>
      <w:r w:rsidRPr="00A3532A">
        <w:rPr>
          <w:rStyle w:val="libFootnotenumChar"/>
          <w:rtl/>
        </w:rPr>
        <w:t>(4)</w:t>
      </w:r>
      <w:r w:rsidR="00280960" w:rsidRPr="003501B3">
        <w:rPr>
          <w:rtl/>
        </w:rPr>
        <w:t>.</w:t>
      </w:r>
      <w:r w:rsidRPr="00CF228B">
        <w:rPr>
          <w:rtl/>
        </w:rPr>
        <w:t xml:space="preserve"> </w:t>
      </w:r>
    </w:p>
    <w:p w:rsidR="0015789A" w:rsidRPr="00BE7040" w:rsidRDefault="0015789A" w:rsidP="00125A58">
      <w:pPr>
        <w:pStyle w:val="libNormal"/>
        <w:rPr>
          <w:rtl/>
        </w:rPr>
      </w:pPr>
      <w:r w:rsidRPr="00CF228B">
        <w:rPr>
          <w:rtl/>
        </w:rPr>
        <w:t>أمّا المسعودي</w:t>
      </w:r>
      <w:r w:rsidR="00280960">
        <w:rPr>
          <w:rtl/>
        </w:rPr>
        <w:t>،</w:t>
      </w:r>
      <w:r w:rsidRPr="00CF228B">
        <w:rPr>
          <w:rtl/>
        </w:rPr>
        <w:t xml:space="preserve"> فيذكر أنّه أُلقي في بركة فيها سِباع جائعة فامتنعت عن أكله</w:t>
      </w:r>
      <w:r w:rsidR="00280960">
        <w:rPr>
          <w:rtl/>
        </w:rPr>
        <w:t>،</w:t>
      </w:r>
      <w:r w:rsidRPr="00CF228B">
        <w:rPr>
          <w:rtl/>
        </w:rPr>
        <w:t xml:space="preserve"> فبُني عليه ركنٌ بالحصى والحَجر وهو حيٌّ </w:t>
      </w:r>
      <w:r w:rsidRPr="00A3532A">
        <w:rPr>
          <w:rStyle w:val="libFootnotenumChar"/>
          <w:rtl/>
        </w:rPr>
        <w:t>(5)</w:t>
      </w:r>
      <w:r w:rsidR="00280960">
        <w:rPr>
          <w:rtl/>
        </w:rPr>
        <w:t>.</w:t>
      </w:r>
      <w:r w:rsidRPr="00CF228B">
        <w:rPr>
          <w:rtl/>
        </w:rPr>
        <w:t xml:space="preserve"> </w:t>
      </w:r>
    </w:p>
    <w:p w:rsidR="0015789A" w:rsidRPr="00BE7040" w:rsidRDefault="0015789A" w:rsidP="00125A58">
      <w:pPr>
        <w:pStyle w:val="libNormal"/>
        <w:rPr>
          <w:rtl/>
        </w:rPr>
      </w:pPr>
      <w:r w:rsidRPr="00CF228B">
        <w:rPr>
          <w:rtl/>
        </w:rPr>
        <w:t>وقد خرج أيضاً أيّام الرشيد أحمد بن عيسى بن زيد العلوي</w:t>
      </w:r>
      <w:r w:rsidR="00280960">
        <w:rPr>
          <w:rtl/>
        </w:rPr>
        <w:t>،</w:t>
      </w:r>
      <w:r w:rsidRPr="00CF228B">
        <w:rPr>
          <w:rtl/>
        </w:rPr>
        <w:t xml:space="preserve"> فحبسه الرشيد بالرافقة سَنة 188 </w:t>
      </w:r>
      <w:r w:rsidR="00280960">
        <w:rPr>
          <w:rtl/>
        </w:rPr>
        <w:t>هـ،</w:t>
      </w:r>
      <w:r w:rsidRPr="00CF228B">
        <w:rPr>
          <w:rtl/>
        </w:rPr>
        <w:t xml:space="preserve"> فهرب إلى البصرة وأخذ يُكاتب الشيعة ويدعوهم إلى نفسه</w:t>
      </w:r>
      <w:r w:rsidR="00280960">
        <w:rPr>
          <w:rtl/>
        </w:rPr>
        <w:t>،</w:t>
      </w:r>
      <w:r w:rsidRPr="00CF228B">
        <w:rPr>
          <w:rtl/>
        </w:rPr>
        <w:t xml:space="preserve"> فبثّ عليه الرشيد العيون فلم يستطع الظفر به</w:t>
      </w:r>
      <w:r w:rsidR="00280960">
        <w:rPr>
          <w:rtl/>
        </w:rPr>
        <w:t>،</w:t>
      </w:r>
      <w:r w:rsidRPr="00CF228B">
        <w:rPr>
          <w:rtl/>
        </w:rPr>
        <w:t xml:space="preserve"> فأخذ حاضراً صاحبه وا</w:t>
      </w:r>
      <w:r w:rsidR="00280960">
        <w:rPr>
          <w:rtl/>
        </w:rPr>
        <w:t>لمـُ</w:t>
      </w:r>
      <w:r w:rsidRPr="00CF228B">
        <w:rPr>
          <w:rtl/>
        </w:rPr>
        <w:t>دبّر لأمره فلم يدلّه هذا على موضعه فقتله</w:t>
      </w:r>
      <w:r w:rsidR="00280960">
        <w:rPr>
          <w:rtl/>
        </w:rPr>
        <w:t>،</w:t>
      </w:r>
      <w:r w:rsidRPr="00CF228B">
        <w:rPr>
          <w:rtl/>
        </w:rPr>
        <w:t xml:space="preserve"> ( وطُفئ أمر أحمد بن عيسى ولم يُعرَف خبره بعد ذلك ) </w:t>
      </w:r>
      <w:r w:rsidRPr="00A3532A">
        <w:rPr>
          <w:rStyle w:val="libFootnotenumChar"/>
          <w:rtl/>
        </w:rPr>
        <w:t>(6)</w:t>
      </w:r>
      <w:r w:rsidR="00280960" w:rsidRPr="003501B3">
        <w:rPr>
          <w:rtl/>
        </w:rPr>
        <w:t>.</w:t>
      </w:r>
      <w:r w:rsidRPr="00CF228B">
        <w:rPr>
          <w:rtl/>
        </w:rPr>
        <w:t xml:space="preserve"> </w:t>
      </w:r>
    </w:p>
    <w:p w:rsidR="0015789A" w:rsidRPr="00BE7040" w:rsidRDefault="0015789A" w:rsidP="00125A58">
      <w:pPr>
        <w:pStyle w:val="libNormal"/>
        <w:rPr>
          <w:rtl/>
        </w:rPr>
      </w:pPr>
      <w:r w:rsidRPr="00CF228B">
        <w:rPr>
          <w:rtl/>
        </w:rPr>
        <w:t>وهكذا اختلفت سياسة الرشيد مع العلويّين بين اللين والشدّة</w:t>
      </w:r>
      <w:r w:rsidR="00280960">
        <w:rPr>
          <w:rtl/>
        </w:rPr>
        <w:t>،</w:t>
      </w:r>
      <w:r w:rsidRPr="00CF228B">
        <w:rPr>
          <w:rtl/>
        </w:rPr>
        <w:t xml:space="preserve"> ويرى الدوري أنّ الرشيد ( استعمل أساليب الخداع في علاقاته مع العلويّين</w:t>
      </w:r>
      <w:r w:rsidR="00280960">
        <w:rPr>
          <w:rtl/>
        </w:rPr>
        <w:t>،</w:t>
      </w:r>
      <w:r w:rsidRPr="00CF228B">
        <w:rPr>
          <w:rtl/>
        </w:rPr>
        <w:t xml:space="preserve"> ولم يتجنّب الغَدر للقضاء عليهم</w:t>
      </w:r>
      <w:r w:rsidR="00280960">
        <w:rPr>
          <w:rtl/>
        </w:rPr>
        <w:t>،</w:t>
      </w:r>
      <w:r w:rsidRPr="00CF228B">
        <w:rPr>
          <w:rtl/>
        </w:rPr>
        <w:t xml:space="preserve"> فحفظ بذلك التقاليد الميكافيليّة التي خلّفها المنصور ) </w:t>
      </w:r>
      <w:r w:rsidRPr="00A3532A">
        <w:rPr>
          <w:rStyle w:val="libFootnotenumChar"/>
          <w:rtl/>
        </w:rPr>
        <w:t>(7)</w:t>
      </w:r>
      <w:r w:rsidR="00280960">
        <w:rPr>
          <w:rtl/>
        </w:rPr>
        <w:t>.</w:t>
      </w:r>
      <w:r w:rsidRPr="00CF228B">
        <w:rPr>
          <w:rtl/>
        </w:rPr>
        <w:t xml:space="preserve"> </w:t>
      </w:r>
    </w:p>
    <w:p w:rsidR="0015789A" w:rsidRPr="00BE7040" w:rsidRDefault="00125A58" w:rsidP="00125A58">
      <w:pPr>
        <w:pStyle w:val="libLine"/>
        <w:rPr>
          <w:rtl/>
        </w:rPr>
      </w:pPr>
      <w:r>
        <w:rPr>
          <w:rtl/>
        </w:rPr>
        <w:t>____________________</w:t>
      </w:r>
    </w:p>
    <w:p w:rsidR="0015789A" w:rsidRPr="00BD484D" w:rsidRDefault="0015789A" w:rsidP="00BD484D">
      <w:pPr>
        <w:pStyle w:val="libFootnote0"/>
        <w:rPr>
          <w:rtl/>
        </w:rPr>
      </w:pPr>
      <w:r w:rsidRPr="00BE7040">
        <w:rPr>
          <w:rtl/>
        </w:rPr>
        <w:t>(1) الطبري</w:t>
      </w:r>
      <w:r w:rsidR="00280960">
        <w:rPr>
          <w:rtl/>
        </w:rPr>
        <w:t>:</w:t>
      </w:r>
      <w:r w:rsidRPr="00BE7040">
        <w:rPr>
          <w:rtl/>
        </w:rPr>
        <w:t xml:space="preserve"> تاريخ الرُسُل وا</w:t>
      </w:r>
      <w:r w:rsidR="00280960">
        <w:rPr>
          <w:rtl/>
        </w:rPr>
        <w:t>لمـُ</w:t>
      </w:r>
      <w:r w:rsidRPr="00BE7040">
        <w:rPr>
          <w:rtl/>
        </w:rPr>
        <w:t>لوك ج10 ص 55</w:t>
      </w:r>
      <w:r w:rsidR="00280960">
        <w:rPr>
          <w:rtl/>
        </w:rPr>
        <w:t>.</w:t>
      </w:r>
      <w:r w:rsidRPr="00BE7040">
        <w:rPr>
          <w:rtl/>
        </w:rPr>
        <w:t xml:space="preserve"> </w:t>
      </w:r>
    </w:p>
    <w:p w:rsidR="0015789A" w:rsidRPr="00BD484D" w:rsidRDefault="0015789A" w:rsidP="00BD484D">
      <w:pPr>
        <w:pStyle w:val="libFootnote0"/>
        <w:rPr>
          <w:rtl/>
        </w:rPr>
      </w:pPr>
      <w:r w:rsidRPr="00BE7040">
        <w:rPr>
          <w:rtl/>
        </w:rPr>
        <w:t>(2) الأصفهاني</w:t>
      </w:r>
      <w:r w:rsidR="00280960">
        <w:rPr>
          <w:rtl/>
        </w:rPr>
        <w:t>:</w:t>
      </w:r>
      <w:r w:rsidRPr="00BE7040">
        <w:rPr>
          <w:rtl/>
        </w:rPr>
        <w:t xml:space="preserve"> مقاتل الطالبيّين 472</w:t>
      </w:r>
      <w:r w:rsidR="00280960">
        <w:rPr>
          <w:rtl/>
        </w:rPr>
        <w:t>.</w:t>
      </w:r>
      <w:r w:rsidRPr="00BE7040">
        <w:rPr>
          <w:rtl/>
        </w:rPr>
        <w:t xml:space="preserve"> </w:t>
      </w:r>
    </w:p>
    <w:p w:rsidR="0015789A" w:rsidRPr="00BD484D" w:rsidRDefault="0015789A" w:rsidP="00BD484D">
      <w:pPr>
        <w:pStyle w:val="libFootnote0"/>
        <w:rPr>
          <w:rtl/>
        </w:rPr>
      </w:pPr>
      <w:r w:rsidRPr="00BE7040">
        <w:rPr>
          <w:rtl/>
        </w:rPr>
        <w:t>(3) ن. م ص 472</w:t>
      </w:r>
      <w:r w:rsidR="00280960">
        <w:rPr>
          <w:rtl/>
        </w:rPr>
        <w:t>.</w:t>
      </w:r>
      <w:r w:rsidRPr="00BE7040">
        <w:rPr>
          <w:rtl/>
        </w:rPr>
        <w:t xml:space="preserve"> </w:t>
      </w:r>
    </w:p>
    <w:p w:rsidR="0015789A" w:rsidRPr="00BD484D" w:rsidRDefault="0015789A" w:rsidP="00BD484D">
      <w:pPr>
        <w:pStyle w:val="libFootnote0"/>
        <w:rPr>
          <w:rtl/>
        </w:rPr>
      </w:pPr>
      <w:r w:rsidRPr="00BE7040">
        <w:rPr>
          <w:rtl/>
        </w:rPr>
        <w:t>(4) اليعقوبي</w:t>
      </w:r>
      <w:r w:rsidR="00280960">
        <w:rPr>
          <w:rtl/>
        </w:rPr>
        <w:t>:</w:t>
      </w:r>
      <w:r w:rsidRPr="00BE7040">
        <w:rPr>
          <w:rtl/>
        </w:rPr>
        <w:t xml:space="preserve"> التاريخ ج3 ص 140</w:t>
      </w:r>
      <w:r w:rsidR="00280960">
        <w:rPr>
          <w:rtl/>
        </w:rPr>
        <w:t>،</w:t>
      </w:r>
      <w:r w:rsidRPr="00BE7040">
        <w:rPr>
          <w:rtl/>
        </w:rPr>
        <w:t xml:space="preserve"> واُنظر أيضاً</w:t>
      </w:r>
      <w:r w:rsidR="00280960">
        <w:rPr>
          <w:rtl/>
        </w:rPr>
        <w:t>:</w:t>
      </w:r>
      <w:r w:rsidRPr="00BE7040">
        <w:rPr>
          <w:rtl/>
        </w:rPr>
        <w:t xml:space="preserve"> </w:t>
      </w:r>
    </w:p>
    <w:p w:rsidR="0015789A" w:rsidRPr="00BD484D" w:rsidRDefault="0015789A" w:rsidP="00BD484D">
      <w:pPr>
        <w:pStyle w:val="libFootnote0"/>
        <w:rPr>
          <w:rtl/>
        </w:rPr>
      </w:pPr>
      <w:r w:rsidRPr="00BE7040">
        <w:rPr>
          <w:rtl/>
        </w:rPr>
        <w:t>.</w:t>
      </w:r>
      <w:r w:rsidRPr="00BE7040">
        <w:t>Muir: The Caliphate P</w:t>
      </w:r>
      <w:r w:rsidRPr="00BE7040">
        <w:rPr>
          <w:rtl/>
        </w:rPr>
        <w:t xml:space="preserve">. 481 </w:t>
      </w:r>
    </w:p>
    <w:p w:rsidR="0015789A" w:rsidRPr="00BD484D" w:rsidRDefault="0015789A" w:rsidP="00BD484D">
      <w:pPr>
        <w:pStyle w:val="libFootnote0"/>
        <w:rPr>
          <w:rtl/>
        </w:rPr>
      </w:pPr>
      <w:r w:rsidRPr="00BE7040">
        <w:rPr>
          <w:rtl/>
        </w:rPr>
        <w:t>(5) المسعودي</w:t>
      </w:r>
      <w:r w:rsidR="00280960">
        <w:rPr>
          <w:rtl/>
        </w:rPr>
        <w:t>:</w:t>
      </w:r>
      <w:r w:rsidRPr="00BE7040">
        <w:rPr>
          <w:rtl/>
        </w:rPr>
        <w:t xml:space="preserve"> مُروج الذَهب ج3 ص 352</w:t>
      </w:r>
      <w:r w:rsidR="00280960">
        <w:rPr>
          <w:rtl/>
        </w:rPr>
        <w:t>.</w:t>
      </w:r>
      <w:r w:rsidRPr="00BE7040">
        <w:rPr>
          <w:rtl/>
        </w:rPr>
        <w:t xml:space="preserve"> </w:t>
      </w:r>
    </w:p>
    <w:p w:rsidR="0015789A" w:rsidRPr="00BD484D" w:rsidRDefault="0015789A" w:rsidP="00BD484D">
      <w:pPr>
        <w:pStyle w:val="libFootnote0"/>
        <w:rPr>
          <w:rtl/>
        </w:rPr>
      </w:pPr>
      <w:r w:rsidRPr="00BE7040">
        <w:rPr>
          <w:rtl/>
        </w:rPr>
        <w:t>(6) اليعقوبي</w:t>
      </w:r>
      <w:r w:rsidR="00280960">
        <w:rPr>
          <w:rtl/>
        </w:rPr>
        <w:t>:</w:t>
      </w:r>
      <w:r w:rsidRPr="00BE7040">
        <w:rPr>
          <w:rtl/>
        </w:rPr>
        <w:t xml:space="preserve"> تاريخ ج3 ص 352</w:t>
      </w:r>
      <w:r w:rsidR="00280960">
        <w:rPr>
          <w:rtl/>
        </w:rPr>
        <w:t>.</w:t>
      </w:r>
      <w:r w:rsidRPr="00BE7040">
        <w:rPr>
          <w:rtl/>
        </w:rPr>
        <w:t xml:space="preserve"> </w:t>
      </w:r>
    </w:p>
    <w:p w:rsidR="0015789A" w:rsidRPr="00BD484D" w:rsidRDefault="0015789A" w:rsidP="00BD484D">
      <w:pPr>
        <w:pStyle w:val="libFootnote0"/>
        <w:rPr>
          <w:rtl/>
        </w:rPr>
      </w:pPr>
      <w:r w:rsidRPr="00BE7040">
        <w:rPr>
          <w:rtl/>
        </w:rPr>
        <w:t>(7) الدوري</w:t>
      </w:r>
      <w:r w:rsidR="00280960">
        <w:rPr>
          <w:rtl/>
        </w:rPr>
        <w:t>:</w:t>
      </w:r>
      <w:r w:rsidRPr="00BE7040">
        <w:rPr>
          <w:rtl/>
        </w:rPr>
        <w:t xml:space="preserve"> العصر العبّاسي الأوّل ص 143</w:t>
      </w:r>
      <w:r w:rsidR="00280960">
        <w:rPr>
          <w:rtl/>
        </w:rPr>
        <w:t>.</w:t>
      </w:r>
      <w:r w:rsidRPr="00BE7040">
        <w:rPr>
          <w:rtl/>
        </w:rPr>
        <w:t xml:space="preserve"> </w:t>
      </w:r>
    </w:p>
    <w:p w:rsidR="0015789A" w:rsidRDefault="0015789A" w:rsidP="0015789A">
      <w:pPr>
        <w:pStyle w:val="libNormal"/>
      </w:pPr>
      <w:r>
        <w:rPr>
          <w:rtl/>
        </w:rPr>
        <w:br w:type="page"/>
      </w:r>
    </w:p>
    <w:p w:rsidR="0015789A" w:rsidRPr="00BE7040" w:rsidRDefault="0015789A" w:rsidP="00125A58">
      <w:pPr>
        <w:pStyle w:val="libNormal"/>
        <w:rPr>
          <w:rtl/>
        </w:rPr>
      </w:pPr>
      <w:r w:rsidRPr="00CF228B">
        <w:rPr>
          <w:rtl/>
        </w:rPr>
        <w:lastRenderedPageBreak/>
        <w:t>وقد اختلف حال العلويّين أيّام تولّي المأمون الخلافة</w:t>
      </w:r>
      <w:r w:rsidR="00280960">
        <w:rPr>
          <w:rtl/>
        </w:rPr>
        <w:t>،</w:t>
      </w:r>
      <w:r w:rsidRPr="00CF228B">
        <w:rPr>
          <w:rtl/>
        </w:rPr>
        <w:t xml:space="preserve"> فقد اتّبع سياسة التسامح مع العلويّين</w:t>
      </w:r>
      <w:r w:rsidR="00280960">
        <w:rPr>
          <w:rtl/>
        </w:rPr>
        <w:t>،</w:t>
      </w:r>
      <w:r w:rsidRPr="00CF228B">
        <w:rPr>
          <w:rtl/>
        </w:rPr>
        <w:t xml:space="preserve"> ولعلّ ذلك راجع إلى ما كان يتمتّع به المأمون مِن ثقافة واسعة وتفكير حرّ</w:t>
      </w:r>
      <w:r w:rsidR="00280960">
        <w:rPr>
          <w:rtl/>
        </w:rPr>
        <w:t>،</w:t>
      </w:r>
      <w:r w:rsidRPr="00CF228B">
        <w:rPr>
          <w:rtl/>
        </w:rPr>
        <w:t xml:space="preserve"> فقد كان مجلسه يحفل برجال الأدب والفقه والتاريخ</w:t>
      </w:r>
      <w:r w:rsidR="00280960">
        <w:rPr>
          <w:rtl/>
        </w:rPr>
        <w:t>،</w:t>
      </w:r>
      <w:r w:rsidRPr="00CF228B">
        <w:rPr>
          <w:rtl/>
        </w:rPr>
        <w:t xml:space="preserve"> فتُعقد ا</w:t>
      </w:r>
      <w:r w:rsidR="00280960">
        <w:rPr>
          <w:rtl/>
        </w:rPr>
        <w:t>لمـُ</w:t>
      </w:r>
      <w:r w:rsidRPr="00CF228B">
        <w:rPr>
          <w:rtl/>
        </w:rPr>
        <w:t>ناظرات في مُختلف المسائل</w:t>
      </w:r>
      <w:r w:rsidR="00280960">
        <w:rPr>
          <w:rtl/>
        </w:rPr>
        <w:t>،</w:t>
      </w:r>
      <w:r w:rsidRPr="00CF228B">
        <w:rPr>
          <w:rtl/>
        </w:rPr>
        <w:t xml:space="preserve"> وكان يُخصّص لها أيّاماً مِن الأُسبوع </w:t>
      </w:r>
      <w:r w:rsidRPr="00A3532A">
        <w:rPr>
          <w:rStyle w:val="libFootnotenumChar"/>
          <w:rtl/>
        </w:rPr>
        <w:t>(1)</w:t>
      </w:r>
      <w:r w:rsidR="00280960">
        <w:rPr>
          <w:rtl/>
        </w:rPr>
        <w:t>.</w:t>
      </w:r>
      <w:r w:rsidRPr="00CF228B">
        <w:rPr>
          <w:rtl/>
        </w:rPr>
        <w:t xml:space="preserve"> </w:t>
      </w:r>
    </w:p>
    <w:p w:rsidR="0015789A" w:rsidRPr="00BE7040" w:rsidRDefault="0015789A" w:rsidP="00125A58">
      <w:pPr>
        <w:pStyle w:val="libNormal"/>
        <w:rPr>
          <w:rtl/>
        </w:rPr>
      </w:pPr>
      <w:r w:rsidRPr="00CF228B">
        <w:rPr>
          <w:rtl/>
        </w:rPr>
        <w:t>كما أنّ المأمون كان يميل إلى الاعتزال</w:t>
      </w:r>
      <w:r w:rsidR="00280960">
        <w:rPr>
          <w:rtl/>
        </w:rPr>
        <w:t>؛</w:t>
      </w:r>
      <w:r w:rsidRPr="00CF228B">
        <w:rPr>
          <w:rtl/>
        </w:rPr>
        <w:t xml:space="preserve"> لأنّ الاعتزال كان أقرب المذاهب إلى نفسه لاعتماده على العقل</w:t>
      </w:r>
      <w:r w:rsidR="00280960">
        <w:rPr>
          <w:rtl/>
        </w:rPr>
        <w:t>،</w:t>
      </w:r>
      <w:r w:rsidRPr="00CF228B">
        <w:rPr>
          <w:rtl/>
        </w:rPr>
        <w:t xml:space="preserve"> وقد قَرّب ا</w:t>
      </w:r>
      <w:r w:rsidR="00280960">
        <w:rPr>
          <w:rtl/>
        </w:rPr>
        <w:t>لمـُ</w:t>
      </w:r>
      <w:r w:rsidRPr="00CF228B">
        <w:rPr>
          <w:rtl/>
        </w:rPr>
        <w:t>عتزلة وتَحسّن حالهم أيّامه</w:t>
      </w:r>
      <w:r w:rsidR="00280960">
        <w:rPr>
          <w:rtl/>
        </w:rPr>
        <w:t>،</w:t>
      </w:r>
      <w:r w:rsidRPr="00CF228B">
        <w:rPr>
          <w:rtl/>
        </w:rPr>
        <w:t xml:space="preserve"> ومِن أشهر رجالهم ثمامة بن أشرس </w:t>
      </w:r>
      <w:r w:rsidRPr="00A3532A">
        <w:rPr>
          <w:rStyle w:val="libFootnotenumChar"/>
          <w:rtl/>
        </w:rPr>
        <w:t>(2)</w:t>
      </w:r>
      <w:r w:rsidR="00280960" w:rsidRPr="003501B3">
        <w:rPr>
          <w:rtl/>
        </w:rPr>
        <w:t>.</w:t>
      </w:r>
      <w:r w:rsidRPr="00CF228B">
        <w:rPr>
          <w:rtl/>
        </w:rPr>
        <w:t xml:space="preserve"> </w:t>
      </w:r>
    </w:p>
    <w:p w:rsidR="0015789A" w:rsidRPr="00BE7040" w:rsidRDefault="0015789A" w:rsidP="00125A58">
      <w:pPr>
        <w:pStyle w:val="libNormal"/>
        <w:rPr>
          <w:rtl/>
        </w:rPr>
      </w:pPr>
      <w:r w:rsidRPr="00CF228B">
        <w:rPr>
          <w:rtl/>
        </w:rPr>
        <w:t>ويبدو أيضاً مِن سيرة المأمون أنّه كان يميل إلى العلويّين</w:t>
      </w:r>
      <w:r w:rsidR="00280960">
        <w:rPr>
          <w:rtl/>
        </w:rPr>
        <w:t>،</w:t>
      </w:r>
      <w:r w:rsidRPr="00CF228B">
        <w:rPr>
          <w:rtl/>
        </w:rPr>
        <w:t xml:space="preserve"> فيقول المسعودي أنّه كان يُظهر التشيُّع </w:t>
      </w:r>
      <w:r w:rsidRPr="00A3532A">
        <w:rPr>
          <w:rStyle w:val="libFootnotenumChar"/>
          <w:rtl/>
        </w:rPr>
        <w:t>(3)</w:t>
      </w:r>
      <w:r w:rsidR="00280960">
        <w:rPr>
          <w:rtl/>
        </w:rPr>
        <w:t>.</w:t>
      </w:r>
      <w:r w:rsidRPr="00CF228B">
        <w:rPr>
          <w:rtl/>
        </w:rPr>
        <w:t xml:space="preserve"> </w:t>
      </w:r>
    </w:p>
    <w:p w:rsidR="0015789A" w:rsidRPr="00BE7040" w:rsidRDefault="0015789A" w:rsidP="00125A58">
      <w:pPr>
        <w:pStyle w:val="libNormal"/>
        <w:rPr>
          <w:rtl/>
        </w:rPr>
      </w:pPr>
      <w:r w:rsidRPr="00CF228B">
        <w:rPr>
          <w:rtl/>
        </w:rPr>
        <w:t xml:space="preserve">وفي سنة 212 </w:t>
      </w:r>
      <w:r w:rsidR="00280960">
        <w:rPr>
          <w:rtl/>
        </w:rPr>
        <w:t>هـ</w:t>
      </w:r>
      <w:r w:rsidRPr="00CF228B">
        <w:rPr>
          <w:rtl/>
        </w:rPr>
        <w:t xml:space="preserve"> نادى مُنادي للمأمون</w:t>
      </w:r>
      <w:r w:rsidR="00280960">
        <w:rPr>
          <w:rtl/>
        </w:rPr>
        <w:t>:</w:t>
      </w:r>
      <w:r w:rsidRPr="00CF228B">
        <w:rPr>
          <w:rtl/>
        </w:rPr>
        <w:t xml:space="preserve"> ( ألا برئت الذمّة مِن أحد مِن الناس ذكَر مُعاوية بخير</w:t>
      </w:r>
      <w:r w:rsidR="00280960">
        <w:rPr>
          <w:rtl/>
        </w:rPr>
        <w:t>،</w:t>
      </w:r>
      <w:r w:rsidRPr="00CF228B">
        <w:rPr>
          <w:rtl/>
        </w:rPr>
        <w:t xml:space="preserve"> أو قدّمه على أحدٍ مِن أصحاب رسول الله ( صلّى الله عليه وآله وسلّم ))</w:t>
      </w:r>
      <w:r w:rsidR="00280960">
        <w:rPr>
          <w:rtl/>
        </w:rPr>
        <w:t>،</w:t>
      </w:r>
      <w:r w:rsidRPr="00CF228B">
        <w:rPr>
          <w:rtl/>
        </w:rPr>
        <w:t xml:space="preserve"> وأرسل الكُتب إلى الآفاق بلعنه على المنابر</w:t>
      </w:r>
      <w:r w:rsidR="00280960">
        <w:rPr>
          <w:rtl/>
        </w:rPr>
        <w:t>،</w:t>
      </w:r>
      <w:r w:rsidRPr="00CF228B">
        <w:rPr>
          <w:rtl/>
        </w:rPr>
        <w:t xml:space="preserve"> فأعظم الناس ذلك وأنكروه واضطربت العامّة</w:t>
      </w:r>
      <w:r w:rsidR="00280960">
        <w:rPr>
          <w:rtl/>
        </w:rPr>
        <w:t>،</w:t>
      </w:r>
      <w:r w:rsidRPr="00CF228B">
        <w:rPr>
          <w:rtl/>
        </w:rPr>
        <w:t xml:space="preserve"> فأُشير عليه بترك ذلك </w:t>
      </w:r>
      <w:r w:rsidRPr="00A3532A">
        <w:rPr>
          <w:rStyle w:val="libFootnotenumChar"/>
          <w:rtl/>
        </w:rPr>
        <w:t>(4)</w:t>
      </w:r>
      <w:r w:rsidR="00280960">
        <w:rPr>
          <w:rtl/>
        </w:rPr>
        <w:t>.</w:t>
      </w:r>
      <w:r w:rsidRPr="00CF228B">
        <w:rPr>
          <w:rtl/>
        </w:rPr>
        <w:t xml:space="preserve"> </w:t>
      </w:r>
    </w:p>
    <w:p w:rsidR="0015789A" w:rsidRPr="00BE7040" w:rsidRDefault="0015789A" w:rsidP="00125A58">
      <w:pPr>
        <w:pStyle w:val="libNormal"/>
        <w:rPr>
          <w:rtl/>
        </w:rPr>
      </w:pPr>
      <w:r w:rsidRPr="00CF228B">
        <w:rPr>
          <w:rtl/>
        </w:rPr>
        <w:t>وقد حاول المأمون أنْ يشرح موقفه هذا</w:t>
      </w:r>
      <w:r w:rsidR="00280960">
        <w:rPr>
          <w:rtl/>
        </w:rPr>
        <w:t>،</w:t>
      </w:r>
      <w:r w:rsidRPr="00CF228B">
        <w:rPr>
          <w:rtl/>
        </w:rPr>
        <w:t xml:space="preserve"> فجمع الفقهاء وأهل العِلم والحديث</w:t>
      </w:r>
      <w:r w:rsidR="00280960">
        <w:rPr>
          <w:rtl/>
        </w:rPr>
        <w:t>،</w:t>
      </w:r>
      <w:r w:rsidRPr="00CF228B">
        <w:rPr>
          <w:rtl/>
        </w:rPr>
        <w:t xml:space="preserve"> ودار بينهم حديث</w:t>
      </w:r>
      <w:r w:rsidR="00280960">
        <w:rPr>
          <w:rtl/>
        </w:rPr>
        <w:t>،</w:t>
      </w:r>
      <w:r w:rsidRPr="00CF228B">
        <w:rPr>
          <w:rtl/>
        </w:rPr>
        <w:t xml:space="preserve"> فقال المأمون</w:t>
      </w:r>
      <w:r w:rsidR="00280960">
        <w:rPr>
          <w:rtl/>
        </w:rPr>
        <w:t>:</w:t>
      </w:r>
      <w:r w:rsidRPr="00CF228B">
        <w:rPr>
          <w:rtl/>
        </w:rPr>
        <w:t xml:space="preserve"> ( فطائفة عابوا علينا ما نقول في تفضيل عليّ بن أبي طالب</w:t>
      </w:r>
      <w:r w:rsidR="00280960">
        <w:rPr>
          <w:rtl/>
        </w:rPr>
        <w:t>،</w:t>
      </w:r>
      <w:r w:rsidRPr="00CF228B">
        <w:rPr>
          <w:rtl/>
        </w:rPr>
        <w:t xml:space="preserve"> وظنّوا أنّه لا يجوز تفضيل عليّ إلاّ لانتقاص غيره مِن السَلف</w:t>
      </w:r>
      <w:r w:rsidR="00280960">
        <w:rPr>
          <w:rtl/>
        </w:rPr>
        <w:t>،</w:t>
      </w:r>
      <w:r w:rsidRPr="00CF228B">
        <w:rPr>
          <w:rtl/>
        </w:rPr>
        <w:t xml:space="preserve"> والله ما استحل أنْ انتقص الحَجّاج فكيف السَلف الطيّب</w:t>
      </w:r>
      <w:r w:rsidR="00280960">
        <w:rPr>
          <w:rtl/>
        </w:rPr>
        <w:t>؟</w:t>
      </w:r>
      <w:r w:rsidRPr="00CF228B">
        <w:rPr>
          <w:rtl/>
        </w:rPr>
        <w:t xml:space="preserve"> ) </w:t>
      </w:r>
      <w:r w:rsidRPr="00A3532A">
        <w:rPr>
          <w:rStyle w:val="libFootnotenumChar"/>
          <w:rtl/>
        </w:rPr>
        <w:t>(5)</w:t>
      </w:r>
      <w:r w:rsidR="00280960">
        <w:rPr>
          <w:rtl/>
        </w:rPr>
        <w:t>.</w:t>
      </w:r>
      <w:r w:rsidRPr="00CF228B">
        <w:rPr>
          <w:rtl/>
        </w:rPr>
        <w:t xml:space="preserve"> </w:t>
      </w:r>
    </w:p>
    <w:p w:rsidR="0015789A" w:rsidRPr="00BE7040" w:rsidRDefault="0015789A" w:rsidP="00CF228B">
      <w:pPr>
        <w:pStyle w:val="libNormal"/>
        <w:rPr>
          <w:rtl/>
        </w:rPr>
      </w:pPr>
      <w:r w:rsidRPr="00BE7040">
        <w:rPr>
          <w:rtl/>
        </w:rPr>
        <w:t>وقد اعتُبر عمل المأمون هذا بِدعة</w:t>
      </w:r>
      <w:r w:rsidR="00280960">
        <w:rPr>
          <w:rtl/>
        </w:rPr>
        <w:t>،</w:t>
      </w:r>
      <w:r w:rsidRPr="00BE7040">
        <w:rPr>
          <w:rtl/>
        </w:rPr>
        <w:t xml:space="preserve"> فيقول ابن كثير</w:t>
      </w:r>
      <w:r w:rsidR="00280960">
        <w:rPr>
          <w:rtl/>
        </w:rPr>
        <w:t>:</w:t>
      </w:r>
      <w:r w:rsidRPr="00BE7040">
        <w:rPr>
          <w:rtl/>
        </w:rPr>
        <w:t xml:space="preserve"> ( وفي سنة 212 </w:t>
      </w:r>
      <w:r w:rsidR="00280960">
        <w:rPr>
          <w:rtl/>
        </w:rPr>
        <w:t>هـ</w:t>
      </w:r>
      <w:r w:rsidRPr="00BE7040">
        <w:rPr>
          <w:rtl/>
        </w:rPr>
        <w:t xml:space="preserve"> أظهر المأمون في الناس بدعتين فظيعتين</w:t>
      </w:r>
      <w:r w:rsidR="00280960">
        <w:rPr>
          <w:rtl/>
        </w:rPr>
        <w:t>،</w:t>
      </w:r>
      <w:r w:rsidRPr="00BE7040">
        <w:rPr>
          <w:rtl/>
        </w:rPr>
        <w:t xml:space="preserve"> إحداهما أعظم مِن الأُخرى</w:t>
      </w:r>
      <w:r w:rsidR="00280960">
        <w:rPr>
          <w:rtl/>
        </w:rPr>
        <w:t>،</w:t>
      </w:r>
      <w:r w:rsidRPr="00BE7040">
        <w:rPr>
          <w:rtl/>
        </w:rPr>
        <w:t xml:space="preserve"> وهي القول بخلقِ القُرآن</w:t>
      </w:r>
      <w:r w:rsidR="00280960">
        <w:rPr>
          <w:rtl/>
        </w:rPr>
        <w:t>،</w:t>
      </w:r>
      <w:r w:rsidRPr="00BE7040">
        <w:rPr>
          <w:rtl/>
        </w:rPr>
        <w:t xml:space="preserve"> والثانية تفضيل عليّ على الناس بعد رسول الله ( صلّى الله عليه وآله وسلّم )</w:t>
      </w:r>
    </w:p>
    <w:p w:rsidR="0015789A" w:rsidRPr="00BE7040" w:rsidRDefault="00125A58" w:rsidP="00125A58">
      <w:pPr>
        <w:pStyle w:val="libLine"/>
        <w:rPr>
          <w:rtl/>
        </w:rPr>
      </w:pPr>
      <w:r>
        <w:rPr>
          <w:rtl/>
        </w:rPr>
        <w:t>____________________</w:t>
      </w:r>
    </w:p>
    <w:p w:rsidR="0015789A" w:rsidRPr="00BD484D" w:rsidRDefault="0015789A" w:rsidP="00BD484D">
      <w:pPr>
        <w:pStyle w:val="libFootnote0"/>
        <w:rPr>
          <w:rtl/>
        </w:rPr>
      </w:pPr>
      <w:r w:rsidRPr="00BE7040">
        <w:rPr>
          <w:rtl/>
        </w:rPr>
        <w:t>(1) المسعودي</w:t>
      </w:r>
      <w:r w:rsidR="00280960">
        <w:rPr>
          <w:rtl/>
        </w:rPr>
        <w:t>:</w:t>
      </w:r>
      <w:r w:rsidRPr="00BE7040">
        <w:rPr>
          <w:rtl/>
        </w:rPr>
        <w:t xml:space="preserve"> مُروج الذَهب ج4 ص 19</w:t>
      </w:r>
      <w:r w:rsidR="00280960">
        <w:rPr>
          <w:rtl/>
        </w:rPr>
        <w:t>.</w:t>
      </w:r>
      <w:r w:rsidRPr="00BE7040">
        <w:rPr>
          <w:rtl/>
        </w:rPr>
        <w:t xml:space="preserve"> </w:t>
      </w:r>
    </w:p>
    <w:p w:rsidR="0015789A" w:rsidRPr="00BD484D" w:rsidRDefault="0015789A" w:rsidP="00BD484D">
      <w:pPr>
        <w:pStyle w:val="libFootnote0"/>
        <w:rPr>
          <w:rtl/>
        </w:rPr>
      </w:pPr>
      <w:r w:rsidRPr="00BE7040">
        <w:rPr>
          <w:rtl/>
        </w:rPr>
        <w:t>(2) ن. م ج4 ص 8</w:t>
      </w:r>
      <w:r w:rsidR="00280960">
        <w:rPr>
          <w:rtl/>
        </w:rPr>
        <w:t>،</w:t>
      </w:r>
      <w:r w:rsidRPr="00BE7040">
        <w:rPr>
          <w:rtl/>
        </w:rPr>
        <w:t xml:space="preserve"> 66</w:t>
      </w:r>
      <w:r w:rsidR="00280960">
        <w:rPr>
          <w:rtl/>
        </w:rPr>
        <w:t>.</w:t>
      </w:r>
      <w:r w:rsidRPr="00BE7040">
        <w:rPr>
          <w:rtl/>
        </w:rPr>
        <w:t xml:space="preserve"> </w:t>
      </w:r>
    </w:p>
    <w:p w:rsidR="0015789A" w:rsidRPr="00BD484D" w:rsidRDefault="0015789A" w:rsidP="00BD484D">
      <w:pPr>
        <w:pStyle w:val="libFootnote0"/>
        <w:rPr>
          <w:rtl/>
        </w:rPr>
      </w:pPr>
      <w:r w:rsidRPr="00BE7040">
        <w:rPr>
          <w:rtl/>
        </w:rPr>
        <w:t>(3) ن. م ج4 ص 5</w:t>
      </w:r>
      <w:r w:rsidR="00280960">
        <w:rPr>
          <w:rtl/>
        </w:rPr>
        <w:t>.</w:t>
      </w:r>
      <w:r w:rsidRPr="00BE7040">
        <w:rPr>
          <w:rtl/>
        </w:rPr>
        <w:t xml:space="preserve"> </w:t>
      </w:r>
    </w:p>
    <w:p w:rsidR="0015789A" w:rsidRPr="00BD484D" w:rsidRDefault="0015789A" w:rsidP="00BD484D">
      <w:pPr>
        <w:pStyle w:val="libFootnote0"/>
        <w:rPr>
          <w:rtl/>
        </w:rPr>
      </w:pPr>
      <w:r w:rsidRPr="00BE7040">
        <w:rPr>
          <w:rtl/>
        </w:rPr>
        <w:t>(4) ن. م ج4 ص 40</w:t>
      </w:r>
      <w:r w:rsidR="00280960">
        <w:rPr>
          <w:rtl/>
        </w:rPr>
        <w:t xml:space="preserve"> - </w:t>
      </w:r>
      <w:r w:rsidRPr="00BE7040">
        <w:rPr>
          <w:rtl/>
        </w:rPr>
        <w:t>41</w:t>
      </w:r>
      <w:r w:rsidR="00280960">
        <w:rPr>
          <w:rtl/>
        </w:rPr>
        <w:t>.</w:t>
      </w:r>
      <w:r w:rsidRPr="00BE7040">
        <w:rPr>
          <w:rtl/>
        </w:rPr>
        <w:t xml:space="preserve"> </w:t>
      </w:r>
    </w:p>
    <w:p w:rsidR="0015789A" w:rsidRPr="00BD484D" w:rsidRDefault="0015789A" w:rsidP="00BD484D">
      <w:pPr>
        <w:pStyle w:val="libFootnote0"/>
        <w:rPr>
          <w:rtl/>
        </w:rPr>
      </w:pPr>
      <w:r w:rsidRPr="00BE7040">
        <w:rPr>
          <w:rtl/>
        </w:rPr>
        <w:t>(5) طيفور</w:t>
      </w:r>
      <w:r w:rsidR="00280960">
        <w:rPr>
          <w:rtl/>
        </w:rPr>
        <w:t>:</w:t>
      </w:r>
      <w:r w:rsidRPr="00BE7040">
        <w:rPr>
          <w:rtl/>
        </w:rPr>
        <w:t xml:space="preserve"> بغداد ص 45</w:t>
      </w:r>
      <w:r w:rsidR="00280960">
        <w:rPr>
          <w:rtl/>
        </w:rPr>
        <w:t>.</w:t>
      </w:r>
      <w:r w:rsidRPr="00BE7040">
        <w:rPr>
          <w:rtl/>
        </w:rPr>
        <w:t xml:space="preserve"> </w:t>
      </w:r>
    </w:p>
    <w:p w:rsidR="0015789A" w:rsidRDefault="0015789A" w:rsidP="0015789A">
      <w:pPr>
        <w:pStyle w:val="libNormal"/>
      </w:pPr>
      <w:r>
        <w:rPr>
          <w:rtl/>
        </w:rPr>
        <w:br w:type="page"/>
      </w:r>
    </w:p>
    <w:p w:rsidR="0015789A" w:rsidRPr="00BE7040" w:rsidRDefault="0015789A" w:rsidP="00125A58">
      <w:pPr>
        <w:pStyle w:val="libNormal"/>
        <w:rPr>
          <w:rtl/>
        </w:rPr>
      </w:pPr>
      <w:r w:rsidRPr="00CF228B">
        <w:rPr>
          <w:rtl/>
        </w:rPr>
        <w:lastRenderedPageBreak/>
        <w:t xml:space="preserve">وقد أخطأ في كلٍّ منهما خطأً كبيراً فاحشاً وإثم إثماً عظيماً ) </w:t>
      </w:r>
      <w:r w:rsidRPr="00A3532A">
        <w:rPr>
          <w:rStyle w:val="libFootnotenumChar"/>
          <w:rtl/>
        </w:rPr>
        <w:t>(1)</w:t>
      </w:r>
      <w:r w:rsidR="00280960">
        <w:rPr>
          <w:rtl/>
        </w:rPr>
        <w:t>.</w:t>
      </w:r>
      <w:r w:rsidRPr="00CF228B">
        <w:rPr>
          <w:rtl/>
        </w:rPr>
        <w:t xml:space="preserve"> </w:t>
      </w:r>
    </w:p>
    <w:p w:rsidR="00280960" w:rsidRDefault="0015789A" w:rsidP="00125A58">
      <w:pPr>
        <w:pStyle w:val="libNormal"/>
        <w:rPr>
          <w:rtl/>
        </w:rPr>
      </w:pPr>
      <w:r w:rsidRPr="00CF228B">
        <w:rPr>
          <w:rtl/>
        </w:rPr>
        <w:t xml:space="preserve">كما أنّ المأمون ردّ فدك إلى آل فاطمة </w:t>
      </w:r>
      <w:r w:rsidRPr="00A3532A">
        <w:rPr>
          <w:rStyle w:val="libFootnotenumChar"/>
          <w:rtl/>
        </w:rPr>
        <w:t>(2)</w:t>
      </w:r>
      <w:r w:rsidR="00280960">
        <w:rPr>
          <w:rtl/>
        </w:rPr>
        <w:t>.</w:t>
      </w:r>
    </w:p>
    <w:p w:rsidR="0015789A" w:rsidRPr="00BE7040" w:rsidRDefault="0015789A" w:rsidP="00125A58">
      <w:pPr>
        <w:pStyle w:val="libNormal"/>
        <w:rPr>
          <w:rtl/>
        </w:rPr>
      </w:pPr>
      <w:r w:rsidRPr="00CF228B">
        <w:rPr>
          <w:rtl/>
        </w:rPr>
        <w:t>ويُعلّل جبريالي ميل المأمون إلى العلويّين لاتّصاله بالبرامكة</w:t>
      </w:r>
      <w:r w:rsidR="00280960">
        <w:rPr>
          <w:rtl/>
        </w:rPr>
        <w:t>،</w:t>
      </w:r>
      <w:r w:rsidRPr="00CF228B">
        <w:rPr>
          <w:rtl/>
        </w:rPr>
        <w:t xml:space="preserve"> وأنّ ميله كان ميلاً عاطفيّاً دينيّاً </w:t>
      </w:r>
      <w:r w:rsidRPr="00A3532A">
        <w:rPr>
          <w:rStyle w:val="libFootnotenumChar"/>
          <w:rtl/>
        </w:rPr>
        <w:t>(3)</w:t>
      </w:r>
      <w:r w:rsidR="00280960" w:rsidRPr="003501B3">
        <w:rPr>
          <w:rtl/>
        </w:rPr>
        <w:t>.</w:t>
      </w:r>
      <w:r w:rsidRPr="00CF228B">
        <w:rPr>
          <w:rtl/>
        </w:rPr>
        <w:t xml:space="preserve"> </w:t>
      </w:r>
    </w:p>
    <w:p w:rsidR="0015789A" w:rsidRPr="00BE7040" w:rsidRDefault="0015789A" w:rsidP="00CF228B">
      <w:pPr>
        <w:pStyle w:val="libNormal"/>
        <w:rPr>
          <w:rtl/>
        </w:rPr>
      </w:pPr>
      <w:r w:rsidRPr="00BE7040">
        <w:rPr>
          <w:rtl/>
        </w:rPr>
        <w:t>وبالرغم مِن تسامُح المأمون مع العلويّين</w:t>
      </w:r>
      <w:r w:rsidR="00280960">
        <w:rPr>
          <w:rtl/>
        </w:rPr>
        <w:t>،</w:t>
      </w:r>
      <w:r w:rsidRPr="00BE7040">
        <w:rPr>
          <w:rtl/>
        </w:rPr>
        <w:t xml:space="preserve"> فلم يخلُ عهده مِن ثورات قام بها العلويّون</w:t>
      </w:r>
      <w:r w:rsidR="00280960">
        <w:rPr>
          <w:rtl/>
        </w:rPr>
        <w:t>،</w:t>
      </w:r>
      <w:r w:rsidRPr="00BE7040">
        <w:rPr>
          <w:rtl/>
        </w:rPr>
        <w:t xml:space="preserve"> وقد استغلّوا فترة الصراع بين الأمين والمأمون</w:t>
      </w:r>
      <w:r w:rsidR="00280960">
        <w:rPr>
          <w:rtl/>
        </w:rPr>
        <w:t>،</w:t>
      </w:r>
      <w:r w:rsidRPr="00BE7040">
        <w:rPr>
          <w:rtl/>
        </w:rPr>
        <w:t xml:space="preserve"> وخاصّة بعد مقتل الأمين</w:t>
      </w:r>
      <w:r w:rsidR="00280960">
        <w:rPr>
          <w:rtl/>
        </w:rPr>
        <w:t>.</w:t>
      </w:r>
      <w:r w:rsidRPr="00BE7040">
        <w:rPr>
          <w:rtl/>
        </w:rPr>
        <w:t xml:space="preserve"> </w:t>
      </w:r>
    </w:p>
    <w:p w:rsidR="00280960" w:rsidRDefault="0015789A" w:rsidP="00125A58">
      <w:pPr>
        <w:pStyle w:val="libNormal"/>
        <w:rPr>
          <w:rtl/>
        </w:rPr>
      </w:pPr>
      <w:r w:rsidRPr="00CF228B">
        <w:rPr>
          <w:rtl/>
        </w:rPr>
        <w:t>وأخطر هذه الثورات</w:t>
      </w:r>
      <w:r w:rsidR="00280960">
        <w:rPr>
          <w:rtl/>
        </w:rPr>
        <w:t>:</w:t>
      </w:r>
      <w:r w:rsidRPr="00CF228B">
        <w:rPr>
          <w:rtl/>
        </w:rPr>
        <w:t xml:space="preserve"> ثورة أبي السرايا ومعه ابن طباطبا محمّد بن إبراهيم بن إسماعيل سَنة 199 </w:t>
      </w:r>
      <w:r w:rsidR="00280960">
        <w:rPr>
          <w:rtl/>
        </w:rPr>
        <w:t>هـ</w:t>
      </w:r>
      <w:r w:rsidRPr="00CF228B">
        <w:rPr>
          <w:rtl/>
        </w:rPr>
        <w:t xml:space="preserve"> </w:t>
      </w:r>
      <w:r w:rsidRPr="00A3532A">
        <w:rPr>
          <w:rStyle w:val="libFootnotenumChar"/>
          <w:rtl/>
        </w:rPr>
        <w:t>(4)</w:t>
      </w:r>
      <w:r w:rsidR="00280960">
        <w:rPr>
          <w:rtl/>
        </w:rPr>
        <w:t>.</w:t>
      </w:r>
      <w:r w:rsidRPr="00CF228B">
        <w:rPr>
          <w:rtl/>
        </w:rPr>
        <w:t xml:space="preserve"> </w:t>
      </w:r>
    </w:p>
    <w:p w:rsidR="0015789A" w:rsidRPr="00BE7040" w:rsidRDefault="0015789A" w:rsidP="00125A58">
      <w:pPr>
        <w:pStyle w:val="libNormal"/>
        <w:rPr>
          <w:rtl/>
        </w:rPr>
      </w:pPr>
      <w:r w:rsidRPr="00CF228B">
        <w:rPr>
          <w:rtl/>
        </w:rPr>
        <w:t>فقد استغلّ أبو السرايا</w:t>
      </w:r>
      <w:r w:rsidR="00280960">
        <w:rPr>
          <w:rtl/>
        </w:rPr>
        <w:t xml:space="preserve"> - </w:t>
      </w:r>
      <w:r w:rsidRPr="00CF228B">
        <w:rPr>
          <w:rtl/>
        </w:rPr>
        <w:t>السرى بن منصور</w:t>
      </w:r>
      <w:r w:rsidR="00280960">
        <w:rPr>
          <w:rtl/>
        </w:rPr>
        <w:t xml:space="preserve"> - </w:t>
      </w:r>
      <w:r w:rsidRPr="00CF228B">
        <w:rPr>
          <w:rtl/>
        </w:rPr>
        <w:t>اضطراب الناس في أيّام الفتنة بين الأمين والمأمون</w:t>
      </w:r>
      <w:r w:rsidR="00280960">
        <w:rPr>
          <w:rtl/>
        </w:rPr>
        <w:t>؛</w:t>
      </w:r>
      <w:r w:rsidRPr="00CF228B">
        <w:rPr>
          <w:rtl/>
        </w:rPr>
        <w:t xml:space="preserve"> لذلك فقد دعا ابن طباطبا ( إلى الرضا مِن آل محمّد</w:t>
      </w:r>
      <w:r w:rsidR="00280960">
        <w:rPr>
          <w:rtl/>
        </w:rPr>
        <w:t>،</w:t>
      </w:r>
      <w:r w:rsidRPr="00CF228B">
        <w:rPr>
          <w:rtl/>
        </w:rPr>
        <w:t xml:space="preserve"> والعمل بالكتاب والسُنّة ) </w:t>
      </w:r>
      <w:r w:rsidRPr="00A3532A">
        <w:rPr>
          <w:rStyle w:val="libFootnotenumChar"/>
          <w:rtl/>
        </w:rPr>
        <w:t>(5)</w:t>
      </w:r>
      <w:r w:rsidR="00280960">
        <w:rPr>
          <w:rtl/>
        </w:rPr>
        <w:t>.</w:t>
      </w:r>
      <w:r w:rsidRPr="00CF228B">
        <w:rPr>
          <w:rtl/>
        </w:rPr>
        <w:t xml:space="preserve"> </w:t>
      </w:r>
    </w:p>
    <w:p w:rsidR="0015789A" w:rsidRPr="00BE7040" w:rsidRDefault="0015789A" w:rsidP="00125A58">
      <w:pPr>
        <w:pStyle w:val="libNormal"/>
        <w:rPr>
          <w:rtl/>
        </w:rPr>
      </w:pPr>
      <w:r w:rsidRPr="00CF228B">
        <w:rPr>
          <w:rtl/>
        </w:rPr>
        <w:t>ويظهر ممّا ذكره الطبري والأصفهاني أنّ أبا السرايا هو الذي قاد الثورة</w:t>
      </w:r>
      <w:r w:rsidR="00280960">
        <w:rPr>
          <w:rtl/>
        </w:rPr>
        <w:t>،</w:t>
      </w:r>
      <w:r w:rsidRPr="00CF228B">
        <w:rPr>
          <w:rtl/>
        </w:rPr>
        <w:t xml:space="preserve"> واتخذ شخصيّة محمّد بن إبراهيم بن إسماعيل لكي يجلب تأييد الناس للحركة</w:t>
      </w:r>
      <w:r w:rsidR="00280960">
        <w:rPr>
          <w:rtl/>
        </w:rPr>
        <w:t>؛</w:t>
      </w:r>
      <w:r w:rsidRPr="00CF228B">
        <w:rPr>
          <w:rtl/>
        </w:rPr>
        <w:t xml:space="preserve"> لكون القائد علويّاً</w:t>
      </w:r>
      <w:r w:rsidR="00280960">
        <w:rPr>
          <w:rtl/>
        </w:rPr>
        <w:t>،</w:t>
      </w:r>
      <w:r w:rsidRPr="00CF228B">
        <w:rPr>
          <w:rtl/>
        </w:rPr>
        <w:t xml:space="preserve"> وكان أبو السرايا يُلقّب بداعية آل محمّد </w:t>
      </w:r>
      <w:r w:rsidRPr="00A3532A">
        <w:rPr>
          <w:rStyle w:val="libFootnotenumChar"/>
          <w:rtl/>
        </w:rPr>
        <w:t>(6)</w:t>
      </w:r>
      <w:r w:rsidR="00280960">
        <w:rPr>
          <w:rtl/>
        </w:rPr>
        <w:t>.</w:t>
      </w:r>
      <w:r w:rsidRPr="00CF228B">
        <w:rPr>
          <w:rtl/>
        </w:rPr>
        <w:t xml:space="preserve"> </w:t>
      </w:r>
    </w:p>
    <w:p w:rsidR="0015789A" w:rsidRPr="00BE7040" w:rsidRDefault="0015789A" w:rsidP="00125A58">
      <w:pPr>
        <w:pStyle w:val="libNormal"/>
        <w:rPr>
          <w:rtl/>
        </w:rPr>
      </w:pPr>
      <w:r w:rsidRPr="00CF228B">
        <w:rPr>
          <w:rtl/>
        </w:rPr>
        <w:t>ويقول جبريالي عن أبي السرايا</w:t>
      </w:r>
      <w:r w:rsidR="00280960">
        <w:rPr>
          <w:rtl/>
        </w:rPr>
        <w:t>:</w:t>
      </w:r>
      <w:r w:rsidRPr="00CF228B">
        <w:rPr>
          <w:rtl/>
        </w:rPr>
        <w:t xml:space="preserve"> أنّه كان ( فارساً عربيّاً مِن الطراز القديم ) </w:t>
      </w:r>
      <w:r w:rsidRPr="00A3532A">
        <w:rPr>
          <w:rStyle w:val="libFootnotenumChar"/>
          <w:rtl/>
        </w:rPr>
        <w:t>(7)</w:t>
      </w:r>
      <w:r w:rsidR="00280960">
        <w:rPr>
          <w:rtl/>
        </w:rPr>
        <w:t>.</w:t>
      </w:r>
      <w:r w:rsidRPr="00CF228B">
        <w:rPr>
          <w:rtl/>
        </w:rPr>
        <w:t xml:space="preserve"> </w:t>
      </w:r>
    </w:p>
    <w:p w:rsidR="0015789A" w:rsidRPr="00BE7040" w:rsidRDefault="0015789A" w:rsidP="00125A58">
      <w:pPr>
        <w:pStyle w:val="libNormal"/>
        <w:rPr>
          <w:rtl/>
        </w:rPr>
      </w:pPr>
      <w:r w:rsidRPr="00CF228B">
        <w:rPr>
          <w:rtl/>
        </w:rPr>
        <w:t xml:space="preserve">وقد توفّي ابن طباطبا أثناء الثورة </w:t>
      </w:r>
      <w:r w:rsidRPr="00A3532A">
        <w:rPr>
          <w:rStyle w:val="libFootnotenumChar"/>
          <w:rtl/>
        </w:rPr>
        <w:t>(8)</w:t>
      </w:r>
      <w:r w:rsidR="00280960">
        <w:rPr>
          <w:rtl/>
        </w:rPr>
        <w:t>،</w:t>
      </w:r>
      <w:r w:rsidRPr="00CF228B">
        <w:rPr>
          <w:rtl/>
        </w:rPr>
        <w:t xml:space="preserve"> ويتّهم الطبري أبا السرايا بسمّه </w:t>
      </w:r>
    </w:p>
    <w:p w:rsidR="0015789A" w:rsidRPr="00BE7040" w:rsidRDefault="00125A58" w:rsidP="00125A58">
      <w:pPr>
        <w:pStyle w:val="libLine"/>
        <w:rPr>
          <w:rtl/>
        </w:rPr>
      </w:pPr>
      <w:r>
        <w:rPr>
          <w:rtl/>
        </w:rPr>
        <w:t>____________________</w:t>
      </w:r>
    </w:p>
    <w:p w:rsidR="0015789A" w:rsidRPr="00BD484D" w:rsidRDefault="0015789A" w:rsidP="00BD484D">
      <w:pPr>
        <w:pStyle w:val="libFootnote0"/>
        <w:rPr>
          <w:rtl/>
        </w:rPr>
      </w:pPr>
      <w:r w:rsidRPr="00BE7040">
        <w:rPr>
          <w:rtl/>
        </w:rPr>
        <w:t>(1) ابن كثير</w:t>
      </w:r>
      <w:r w:rsidR="00280960">
        <w:rPr>
          <w:rtl/>
        </w:rPr>
        <w:t>:</w:t>
      </w:r>
      <w:r w:rsidRPr="00BE7040">
        <w:rPr>
          <w:rtl/>
        </w:rPr>
        <w:t xml:space="preserve"> البداية والنهاية ج10 ص 267</w:t>
      </w:r>
      <w:r w:rsidR="00280960">
        <w:rPr>
          <w:rtl/>
        </w:rPr>
        <w:t>.</w:t>
      </w:r>
      <w:r w:rsidRPr="00BE7040">
        <w:rPr>
          <w:rtl/>
        </w:rPr>
        <w:t xml:space="preserve"> </w:t>
      </w:r>
    </w:p>
    <w:p w:rsidR="0015789A" w:rsidRPr="00BD484D" w:rsidRDefault="0015789A" w:rsidP="00BD484D">
      <w:pPr>
        <w:pStyle w:val="libFootnote0"/>
        <w:rPr>
          <w:rtl/>
        </w:rPr>
      </w:pPr>
      <w:r w:rsidRPr="00BE7040">
        <w:rPr>
          <w:rtl/>
        </w:rPr>
        <w:t>(2) اليعقوبي</w:t>
      </w:r>
      <w:r w:rsidR="00280960">
        <w:rPr>
          <w:rtl/>
        </w:rPr>
        <w:t>:</w:t>
      </w:r>
      <w:r w:rsidRPr="00BE7040">
        <w:rPr>
          <w:rtl/>
        </w:rPr>
        <w:t xml:space="preserve"> التاريخ ج3 ص 195</w:t>
      </w:r>
      <w:r w:rsidR="00280960">
        <w:rPr>
          <w:rtl/>
        </w:rPr>
        <w:t>.</w:t>
      </w:r>
      <w:r w:rsidRPr="00BE7040">
        <w:rPr>
          <w:rtl/>
        </w:rPr>
        <w:t xml:space="preserve"> </w:t>
      </w:r>
    </w:p>
    <w:p w:rsidR="0015789A" w:rsidRPr="00BD484D" w:rsidRDefault="0015789A" w:rsidP="00BD484D">
      <w:pPr>
        <w:pStyle w:val="libFootnote0"/>
        <w:rPr>
          <w:rtl/>
        </w:rPr>
      </w:pPr>
      <w:r w:rsidRPr="00BE7040">
        <w:rPr>
          <w:rtl/>
        </w:rPr>
        <w:t>(3) جبريالي</w:t>
      </w:r>
      <w:r w:rsidR="00280960">
        <w:rPr>
          <w:rtl/>
        </w:rPr>
        <w:t>:</w:t>
      </w:r>
      <w:r w:rsidRPr="00BE7040">
        <w:rPr>
          <w:rtl/>
        </w:rPr>
        <w:t xml:space="preserve"> المأمون والعلويّون ( بالإيطاليّة )</w:t>
      </w:r>
      <w:r w:rsidR="00280960">
        <w:rPr>
          <w:rtl/>
        </w:rPr>
        <w:t>،</w:t>
      </w:r>
      <w:r w:rsidRPr="00BE7040">
        <w:rPr>
          <w:rtl/>
        </w:rPr>
        <w:t xml:space="preserve"> عن العصر العبّاسي الأول</w:t>
      </w:r>
      <w:r w:rsidR="00280960">
        <w:rPr>
          <w:rtl/>
        </w:rPr>
        <w:t>،</w:t>
      </w:r>
      <w:r w:rsidRPr="00BE7040">
        <w:rPr>
          <w:rtl/>
        </w:rPr>
        <w:t xml:space="preserve"> الدوري ص 204</w:t>
      </w:r>
      <w:r w:rsidR="00280960">
        <w:rPr>
          <w:rtl/>
        </w:rPr>
        <w:t>.</w:t>
      </w:r>
      <w:r w:rsidRPr="00BE7040">
        <w:rPr>
          <w:rtl/>
        </w:rPr>
        <w:t xml:space="preserve"> </w:t>
      </w:r>
    </w:p>
    <w:p w:rsidR="0015789A" w:rsidRPr="00BD484D" w:rsidRDefault="0015789A" w:rsidP="00BD484D">
      <w:pPr>
        <w:pStyle w:val="libFootnote0"/>
        <w:rPr>
          <w:rtl/>
        </w:rPr>
      </w:pPr>
      <w:r w:rsidRPr="00BE7040">
        <w:rPr>
          <w:rtl/>
        </w:rPr>
        <w:t>(4) الطبري</w:t>
      </w:r>
      <w:r w:rsidR="00280960">
        <w:rPr>
          <w:rtl/>
        </w:rPr>
        <w:t>:</w:t>
      </w:r>
      <w:r w:rsidRPr="00BE7040">
        <w:rPr>
          <w:rtl/>
        </w:rPr>
        <w:t xml:space="preserve"> تاريخ الرُسُل وا</w:t>
      </w:r>
      <w:r w:rsidR="00280960">
        <w:rPr>
          <w:rtl/>
        </w:rPr>
        <w:t>لمـُ</w:t>
      </w:r>
      <w:r w:rsidRPr="00BE7040">
        <w:rPr>
          <w:rtl/>
        </w:rPr>
        <w:t>لوك ج10 ص 227</w:t>
      </w:r>
      <w:r w:rsidR="00280960">
        <w:rPr>
          <w:rtl/>
        </w:rPr>
        <w:t>.</w:t>
      </w:r>
      <w:r w:rsidRPr="00BE7040">
        <w:rPr>
          <w:rtl/>
        </w:rPr>
        <w:t xml:space="preserve"> </w:t>
      </w:r>
    </w:p>
    <w:p w:rsidR="0015789A" w:rsidRPr="00BD484D" w:rsidRDefault="0015789A" w:rsidP="00BD484D">
      <w:pPr>
        <w:pStyle w:val="libFootnote0"/>
        <w:rPr>
          <w:rtl/>
        </w:rPr>
      </w:pPr>
      <w:r w:rsidRPr="00BE7040">
        <w:rPr>
          <w:rtl/>
        </w:rPr>
        <w:t>(5) مسكوية</w:t>
      </w:r>
      <w:r w:rsidR="00280960">
        <w:rPr>
          <w:rtl/>
        </w:rPr>
        <w:t>:</w:t>
      </w:r>
      <w:r w:rsidRPr="00BE7040">
        <w:rPr>
          <w:rtl/>
        </w:rPr>
        <w:t xml:space="preserve"> تجارب الأُمم ج6 ص 419</w:t>
      </w:r>
      <w:r w:rsidR="00280960">
        <w:rPr>
          <w:rtl/>
        </w:rPr>
        <w:t>،</w:t>
      </w:r>
      <w:r w:rsidRPr="00BE7040">
        <w:rPr>
          <w:rtl/>
        </w:rPr>
        <w:t xml:space="preserve"> ضمن كتاب العيون والحدائق</w:t>
      </w:r>
      <w:r w:rsidR="00280960">
        <w:rPr>
          <w:rtl/>
        </w:rPr>
        <w:t>،</w:t>
      </w:r>
      <w:r w:rsidRPr="00BE7040">
        <w:rPr>
          <w:rtl/>
        </w:rPr>
        <w:t xml:space="preserve"> واُنظر</w:t>
      </w:r>
      <w:r w:rsidR="00280960">
        <w:rPr>
          <w:rtl/>
        </w:rPr>
        <w:t>:</w:t>
      </w:r>
      <w:r w:rsidRPr="00BE7040">
        <w:rPr>
          <w:rtl/>
        </w:rPr>
        <w:t xml:space="preserve"> </w:t>
      </w:r>
    </w:p>
    <w:p w:rsidR="0015789A" w:rsidRPr="00BD484D" w:rsidRDefault="0015789A" w:rsidP="00BD484D">
      <w:pPr>
        <w:pStyle w:val="libFootnote0"/>
        <w:rPr>
          <w:rtl/>
        </w:rPr>
      </w:pPr>
      <w:r w:rsidRPr="00BE7040">
        <w:rPr>
          <w:rtl/>
        </w:rPr>
        <w:t>.</w:t>
      </w:r>
      <w:r w:rsidRPr="00BE7040">
        <w:t>Muir: The Caliphate.P</w:t>
      </w:r>
      <w:r w:rsidRPr="00BE7040">
        <w:rPr>
          <w:rtl/>
        </w:rPr>
        <w:t xml:space="preserve">.499 </w:t>
      </w:r>
    </w:p>
    <w:p w:rsidR="0015789A" w:rsidRPr="00BD484D" w:rsidRDefault="0015789A" w:rsidP="00BD484D">
      <w:pPr>
        <w:pStyle w:val="libFootnote0"/>
        <w:rPr>
          <w:rtl/>
        </w:rPr>
      </w:pPr>
      <w:r w:rsidRPr="00BE7040">
        <w:rPr>
          <w:rtl/>
        </w:rPr>
        <w:t>(6) الطبري</w:t>
      </w:r>
      <w:r w:rsidR="00280960">
        <w:rPr>
          <w:rtl/>
        </w:rPr>
        <w:t>:</w:t>
      </w:r>
      <w:r w:rsidRPr="00BE7040">
        <w:rPr>
          <w:rtl/>
        </w:rPr>
        <w:t xml:space="preserve"> تاريخ الرُسُل وا</w:t>
      </w:r>
      <w:r w:rsidR="00280960">
        <w:rPr>
          <w:rtl/>
        </w:rPr>
        <w:t>لمـُ</w:t>
      </w:r>
      <w:r w:rsidRPr="00BE7040">
        <w:rPr>
          <w:rtl/>
        </w:rPr>
        <w:t>لوك ج 10 ص 232</w:t>
      </w:r>
      <w:r w:rsidR="00280960">
        <w:rPr>
          <w:rtl/>
        </w:rPr>
        <w:t>،</w:t>
      </w:r>
      <w:r w:rsidRPr="00BE7040">
        <w:rPr>
          <w:rtl/>
        </w:rPr>
        <w:t xml:space="preserve"> الأصفهاني ص 518</w:t>
      </w:r>
      <w:r w:rsidR="00280960">
        <w:rPr>
          <w:rtl/>
        </w:rPr>
        <w:t xml:space="preserve"> - </w:t>
      </w:r>
      <w:r w:rsidRPr="00BE7040">
        <w:rPr>
          <w:rtl/>
        </w:rPr>
        <w:t>536</w:t>
      </w:r>
      <w:r w:rsidR="00280960">
        <w:rPr>
          <w:rtl/>
        </w:rPr>
        <w:t>.</w:t>
      </w:r>
      <w:r w:rsidRPr="00BE7040">
        <w:rPr>
          <w:rtl/>
        </w:rPr>
        <w:t xml:space="preserve"> </w:t>
      </w:r>
    </w:p>
    <w:p w:rsidR="0015789A" w:rsidRPr="00BD484D" w:rsidRDefault="0015789A" w:rsidP="00BD484D">
      <w:pPr>
        <w:pStyle w:val="libFootnote0"/>
        <w:rPr>
          <w:rtl/>
        </w:rPr>
      </w:pPr>
      <w:r w:rsidRPr="00BE7040">
        <w:rPr>
          <w:rtl/>
        </w:rPr>
        <w:t>(7) جبريالي</w:t>
      </w:r>
      <w:r w:rsidR="00280960">
        <w:rPr>
          <w:rtl/>
        </w:rPr>
        <w:t>:</w:t>
      </w:r>
      <w:r w:rsidRPr="00BE7040">
        <w:rPr>
          <w:rtl/>
        </w:rPr>
        <w:t xml:space="preserve"> المأمون والعلويّون</w:t>
      </w:r>
      <w:r w:rsidR="00280960">
        <w:rPr>
          <w:rtl/>
        </w:rPr>
        <w:t>،</w:t>
      </w:r>
      <w:r w:rsidRPr="00BE7040">
        <w:rPr>
          <w:rtl/>
        </w:rPr>
        <w:t xml:space="preserve"> عن العصر العبّاسي الأوّل ص 206</w:t>
      </w:r>
      <w:r w:rsidR="00280960">
        <w:rPr>
          <w:rtl/>
        </w:rPr>
        <w:t>.</w:t>
      </w:r>
      <w:r w:rsidRPr="00BE7040">
        <w:rPr>
          <w:rtl/>
        </w:rPr>
        <w:t xml:space="preserve"> </w:t>
      </w:r>
    </w:p>
    <w:p w:rsidR="0015789A" w:rsidRPr="00BD484D" w:rsidRDefault="0015789A" w:rsidP="00BD484D">
      <w:pPr>
        <w:pStyle w:val="libFootnote0"/>
        <w:rPr>
          <w:rtl/>
        </w:rPr>
      </w:pPr>
      <w:r w:rsidRPr="00BE7040">
        <w:rPr>
          <w:rtl/>
        </w:rPr>
        <w:t>(8) اليعقوبي</w:t>
      </w:r>
      <w:r w:rsidR="00280960">
        <w:rPr>
          <w:rtl/>
        </w:rPr>
        <w:t>:</w:t>
      </w:r>
      <w:r w:rsidRPr="00BE7040">
        <w:rPr>
          <w:rtl/>
        </w:rPr>
        <w:t xml:space="preserve"> التاريخ ج3 ص 173</w:t>
      </w:r>
      <w:r w:rsidR="00280960">
        <w:rPr>
          <w:rtl/>
        </w:rPr>
        <w:t>.</w:t>
      </w:r>
      <w:r w:rsidRPr="00BE7040">
        <w:rPr>
          <w:rtl/>
        </w:rPr>
        <w:t xml:space="preserve"> </w:t>
      </w:r>
    </w:p>
    <w:p w:rsidR="0015789A" w:rsidRDefault="0015789A" w:rsidP="0015789A">
      <w:pPr>
        <w:pStyle w:val="libNormal"/>
        <w:rPr>
          <w:rtl/>
        </w:rPr>
      </w:pPr>
      <w:r>
        <w:rPr>
          <w:rtl/>
        </w:rPr>
        <w:br w:type="page"/>
      </w:r>
    </w:p>
    <w:p w:rsidR="0015789A" w:rsidRPr="00F55047" w:rsidRDefault="0015789A" w:rsidP="00125A58">
      <w:pPr>
        <w:pStyle w:val="libNormal"/>
        <w:rPr>
          <w:rtl/>
        </w:rPr>
      </w:pPr>
      <w:r w:rsidRPr="00CF228B">
        <w:rPr>
          <w:rtl/>
        </w:rPr>
        <w:lastRenderedPageBreak/>
        <w:t>فيقول</w:t>
      </w:r>
      <w:r w:rsidR="00280960">
        <w:rPr>
          <w:rtl/>
        </w:rPr>
        <w:t>:</w:t>
      </w:r>
      <w:r w:rsidRPr="00CF228B">
        <w:rPr>
          <w:rtl/>
        </w:rPr>
        <w:t xml:space="preserve"> عَلم أبو السرايا أنّه لا أمر له معه ابن طباطبا فسمّه </w:t>
      </w:r>
      <w:r w:rsidRPr="00A3532A">
        <w:rPr>
          <w:rStyle w:val="libFootnotenumChar"/>
          <w:rtl/>
        </w:rPr>
        <w:t>(1)</w:t>
      </w:r>
      <w:r w:rsidR="00280960" w:rsidRPr="003501B3">
        <w:rPr>
          <w:rtl/>
        </w:rPr>
        <w:t>.</w:t>
      </w:r>
      <w:r w:rsidRPr="00CF228B">
        <w:rPr>
          <w:rtl/>
        </w:rPr>
        <w:t xml:space="preserve"> </w:t>
      </w:r>
    </w:p>
    <w:p w:rsidR="0015789A" w:rsidRPr="00F55047" w:rsidRDefault="0015789A" w:rsidP="00125A58">
      <w:pPr>
        <w:pStyle w:val="libNormal"/>
        <w:rPr>
          <w:rtl/>
        </w:rPr>
      </w:pPr>
      <w:r w:rsidRPr="00CF228B">
        <w:rPr>
          <w:rtl/>
        </w:rPr>
        <w:t xml:space="preserve">ويذكر اليعقوبي أنّ أبا السرايا وضع بدله محمّد بن محمّد بن زيد </w:t>
      </w:r>
      <w:r w:rsidRPr="00A3532A">
        <w:rPr>
          <w:rStyle w:val="libFootnotenumChar"/>
          <w:rtl/>
        </w:rPr>
        <w:t>(2)</w:t>
      </w:r>
      <w:r w:rsidR="00280960">
        <w:rPr>
          <w:rtl/>
        </w:rPr>
        <w:t>،</w:t>
      </w:r>
      <w:r w:rsidRPr="00CF228B">
        <w:rPr>
          <w:rtl/>
        </w:rPr>
        <w:t xml:space="preserve"> وقد انتهت هذه الحركة بعد أنْ دامت مِن سَنة 199 </w:t>
      </w:r>
      <w:r w:rsidR="00280960">
        <w:rPr>
          <w:rtl/>
        </w:rPr>
        <w:t xml:space="preserve">هـ - </w:t>
      </w:r>
      <w:r w:rsidRPr="00CF228B">
        <w:rPr>
          <w:rtl/>
        </w:rPr>
        <w:t xml:space="preserve">201 </w:t>
      </w:r>
      <w:r w:rsidR="00280960">
        <w:rPr>
          <w:rtl/>
        </w:rPr>
        <w:t>هـ</w:t>
      </w:r>
      <w:r w:rsidRPr="00CF228B">
        <w:rPr>
          <w:rtl/>
        </w:rPr>
        <w:t xml:space="preserve"> بقتل أبي السرايا</w:t>
      </w:r>
      <w:r w:rsidR="00280960">
        <w:rPr>
          <w:rtl/>
        </w:rPr>
        <w:t>.</w:t>
      </w:r>
      <w:r w:rsidRPr="00CF228B">
        <w:rPr>
          <w:rtl/>
        </w:rPr>
        <w:t xml:space="preserve"> </w:t>
      </w:r>
    </w:p>
    <w:p w:rsidR="0015789A" w:rsidRPr="00F55047" w:rsidRDefault="0015789A" w:rsidP="00125A58">
      <w:pPr>
        <w:pStyle w:val="libNormal"/>
        <w:rPr>
          <w:rtl/>
        </w:rPr>
      </w:pPr>
      <w:r w:rsidRPr="00CF228B">
        <w:rPr>
          <w:rtl/>
        </w:rPr>
        <w:t xml:space="preserve">وقد قَوّتْ هذه الحركة مِن مركز الطالبيّين حتّى انتشروا في البلاد </w:t>
      </w:r>
      <w:r w:rsidRPr="00A3532A">
        <w:rPr>
          <w:rStyle w:val="libFootnotenumChar"/>
          <w:rtl/>
        </w:rPr>
        <w:t>(3)</w:t>
      </w:r>
      <w:r w:rsidR="00280960">
        <w:rPr>
          <w:rtl/>
        </w:rPr>
        <w:t>،</w:t>
      </w:r>
      <w:r w:rsidRPr="00CF228B">
        <w:rPr>
          <w:rtl/>
        </w:rPr>
        <w:t xml:space="preserve"> كما استطاع العلويّون أنْ يحتلّوا واسط والبصرة والحِجاز واليمن سَنة 200 </w:t>
      </w:r>
      <w:r w:rsidR="00280960">
        <w:rPr>
          <w:rtl/>
        </w:rPr>
        <w:t>هـ</w:t>
      </w:r>
      <w:r w:rsidRPr="00CF228B">
        <w:rPr>
          <w:rtl/>
        </w:rPr>
        <w:t xml:space="preserve"> </w:t>
      </w:r>
      <w:r w:rsidRPr="00A3532A">
        <w:rPr>
          <w:rStyle w:val="libFootnotenumChar"/>
          <w:rtl/>
        </w:rPr>
        <w:t>(4)</w:t>
      </w:r>
      <w:r w:rsidR="00280960">
        <w:rPr>
          <w:rtl/>
        </w:rPr>
        <w:t>.</w:t>
      </w:r>
      <w:r w:rsidRPr="00CF228B">
        <w:rPr>
          <w:rtl/>
        </w:rPr>
        <w:t xml:space="preserve"> </w:t>
      </w:r>
    </w:p>
    <w:p w:rsidR="0015789A" w:rsidRPr="00F55047" w:rsidRDefault="0015789A" w:rsidP="00125A58">
      <w:pPr>
        <w:pStyle w:val="libNormal"/>
        <w:rPr>
          <w:rtl/>
        </w:rPr>
      </w:pPr>
      <w:r w:rsidRPr="00CF228B">
        <w:rPr>
          <w:rtl/>
        </w:rPr>
        <w:t>وقد خرج أيّام المأمون أيضاً محمّد بن زيد أيّام أبي السرايا</w:t>
      </w:r>
      <w:r w:rsidR="00280960">
        <w:rPr>
          <w:rtl/>
        </w:rPr>
        <w:t>،</w:t>
      </w:r>
      <w:r w:rsidRPr="00CF228B">
        <w:rPr>
          <w:rtl/>
        </w:rPr>
        <w:t xml:space="preserve"> فقد وضعه أبو السرايا مكان ابن طباطبا بعد وفاته سَنة 199 </w:t>
      </w:r>
      <w:r w:rsidR="00280960">
        <w:rPr>
          <w:rtl/>
        </w:rPr>
        <w:t>هـ</w:t>
      </w:r>
      <w:r w:rsidRPr="00CF228B">
        <w:rPr>
          <w:rtl/>
        </w:rPr>
        <w:t xml:space="preserve"> </w:t>
      </w:r>
      <w:r w:rsidRPr="00A3532A">
        <w:rPr>
          <w:rStyle w:val="libFootnotenumChar"/>
          <w:rtl/>
        </w:rPr>
        <w:t>(5)</w:t>
      </w:r>
      <w:r w:rsidR="00280960">
        <w:rPr>
          <w:rtl/>
        </w:rPr>
        <w:t>.</w:t>
      </w:r>
      <w:r w:rsidRPr="00CF228B">
        <w:rPr>
          <w:rtl/>
        </w:rPr>
        <w:t xml:space="preserve"> </w:t>
      </w:r>
    </w:p>
    <w:p w:rsidR="0015789A" w:rsidRPr="00F55047" w:rsidRDefault="0015789A" w:rsidP="00125A58">
      <w:pPr>
        <w:pStyle w:val="libNormal"/>
        <w:rPr>
          <w:rtl/>
        </w:rPr>
      </w:pPr>
      <w:r w:rsidRPr="00CF228B">
        <w:rPr>
          <w:rtl/>
        </w:rPr>
        <w:t>ويذكر اليعقوبي أنّ محمّداً هذا قد خرج مع عددٍ مِن الطالبيّين</w:t>
      </w:r>
      <w:r w:rsidR="00280960">
        <w:rPr>
          <w:rtl/>
        </w:rPr>
        <w:t>،</w:t>
      </w:r>
      <w:r w:rsidRPr="00CF228B">
        <w:rPr>
          <w:rtl/>
        </w:rPr>
        <w:t xml:space="preserve"> فهجموا على دور بني العبّاس فأحرقوها ونهبوها</w:t>
      </w:r>
      <w:r w:rsidRPr="003501B3">
        <w:rPr>
          <w:rtl/>
        </w:rPr>
        <w:t xml:space="preserve"> </w:t>
      </w:r>
      <w:r w:rsidRPr="00A3532A">
        <w:rPr>
          <w:rStyle w:val="libFootnotenumChar"/>
          <w:rtl/>
        </w:rPr>
        <w:t>(6)</w:t>
      </w:r>
      <w:r w:rsidR="00280960">
        <w:rPr>
          <w:rtl/>
        </w:rPr>
        <w:t>،</w:t>
      </w:r>
      <w:r w:rsidRPr="00CF228B">
        <w:rPr>
          <w:rtl/>
        </w:rPr>
        <w:t xml:space="preserve"> وقد مات محمّد بن محمّد سنة 201 </w:t>
      </w:r>
      <w:r w:rsidR="00280960">
        <w:rPr>
          <w:rtl/>
        </w:rPr>
        <w:t>هـ</w:t>
      </w:r>
      <w:r w:rsidRPr="00CF228B">
        <w:rPr>
          <w:rtl/>
        </w:rPr>
        <w:t xml:space="preserve"> </w:t>
      </w:r>
      <w:r w:rsidRPr="00A3532A">
        <w:rPr>
          <w:rStyle w:val="libFootnotenumChar"/>
          <w:rtl/>
        </w:rPr>
        <w:t>(7)</w:t>
      </w:r>
      <w:r w:rsidR="00280960">
        <w:rPr>
          <w:rtl/>
        </w:rPr>
        <w:t>.</w:t>
      </w:r>
      <w:r w:rsidRPr="00CF228B">
        <w:rPr>
          <w:rtl/>
        </w:rPr>
        <w:t xml:space="preserve"> </w:t>
      </w:r>
    </w:p>
    <w:p w:rsidR="0015789A" w:rsidRPr="00F55047" w:rsidRDefault="0015789A" w:rsidP="00125A58">
      <w:pPr>
        <w:pStyle w:val="libNormal"/>
        <w:rPr>
          <w:rtl/>
        </w:rPr>
      </w:pPr>
      <w:r w:rsidRPr="00CF228B">
        <w:rPr>
          <w:rtl/>
        </w:rPr>
        <w:t xml:space="preserve">وخرج أيضاً محمّد بن جعفر بمكّة سَنة 200 </w:t>
      </w:r>
      <w:r w:rsidR="00280960">
        <w:rPr>
          <w:rtl/>
        </w:rPr>
        <w:t>هـ</w:t>
      </w:r>
      <w:r w:rsidRPr="00CF228B">
        <w:rPr>
          <w:rtl/>
        </w:rPr>
        <w:t xml:space="preserve"> ودعا لنفسه</w:t>
      </w:r>
      <w:r w:rsidR="00280960">
        <w:rPr>
          <w:rtl/>
        </w:rPr>
        <w:t>،</w:t>
      </w:r>
      <w:r w:rsidRPr="00CF228B">
        <w:rPr>
          <w:rtl/>
        </w:rPr>
        <w:t xml:space="preserve"> كما قالت السمطيّة </w:t>
      </w:r>
      <w:r w:rsidRPr="00A3532A">
        <w:rPr>
          <w:rStyle w:val="libFootnotenumChar"/>
          <w:rtl/>
        </w:rPr>
        <w:t>(8)</w:t>
      </w:r>
      <w:r w:rsidR="00280960" w:rsidRPr="003501B3">
        <w:rPr>
          <w:rtl/>
        </w:rPr>
        <w:t xml:space="preserve"> </w:t>
      </w:r>
      <w:r w:rsidR="00280960">
        <w:rPr>
          <w:rStyle w:val="libFootnotenumChar"/>
          <w:rtl/>
        </w:rPr>
        <w:t>-</w:t>
      </w:r>
      <w:r w:rsidR="00280960" w:rsidRPr="003501B3">
        <w:rPr>
          <w:rtl/>
        </w:rPr>
        <w:t xml:space="preserve"> </w:t>
      </w:r>
      <w:r w:rsidRPr="00CF228B">
        <w:rPr>
          <w:rtl/>
        </w:rPr>
        <w:t>إحدى فرق الشيعة</w:t>
      </w:r>
      <w:r w:rsidR="00280960">
        <w:rPr>
          <w:rtl/>
        </w:rPr>
        <w:t xml:space="preserve"> - </w:t>
      </w:r>
      <w:r w:rsidRPr="00CF228B">
        <w:rPr>
          <w:rtl/>
        </w:rPr>
        <w:t>بإمامته</w:t>
      </w:r>
      <w:r w:rsidR="00280960">
        <w:rPr>
          <w:rtl/>
        </w:rPr>
        <w:t>،</w:t>
      </w:r>
      <w:r w:rsidRPr="00CF228B">
        <w:rPr>
          <w:rtl/>
        </w:rPr>
        <w:t xml:space="preserve"> ويُقال</w:t>
      </w:r>
      <w:r w:rsidR="00280960">
        <w:rPr>
          <w:rtl/>
        </w:rPr>
        <w:t>:</w:t>
      </w:r>
      <w:r w:rsidRPr="00CF228B">
        <w:rPr>
          <w:rtl/>
        </w:rPr>
        <w:t xml:space="preserve"> أنّ محمّد بن جعفر قد دعا أوّل الأمر إلى ابن طباطبا صاحب أبي السرايا</w:t>
      </w:r>
      <w:r w:rsidR="00280960">
        <w:rPr>
          <w:rtl/>
        </w:rPr>
        <w:t>،</w:t>
      </w:r>
      <w:r w:rsidRPr="00CF228B">
        <w:rPr>
          <w:rtl/>
        </w:rPr>
        <w:t xml:space="preserve"> فلمّا مات دعا لنفسه وتلقّب بأمير المؤمنين ( وليس في آل محمّد ممَّن ظهر لإقامة الحقّ ممّن سلف وحلف مثله وبعده مَن تسمّى بأمير المؤمنين غير محمّد بن جعفر هذا )</w:t>
      </w:r>
      <w:r w:rsidR="00280960">
        <w:rPr>
          <w:rtl/>
        </w:rPr>
        <w:t>،</w:t>
      </w:r>
      <w:r w:rsidRPr="00CF228B">
        <w:rPr>
          <w:rtl/>
        </w:rPr>
        <w:t xml:space="preserve"> وقد عفا عنه المأمون </w:t>
      </w:r>
      <w:r w:rsidRPr="00A3532A">
        <w:rPr>
          <w:rStyle w:val="libFootnotenumChar"/>
          <w:rtl/>
        </w:rPr>
        <w:t>(9)</w:t>
      </w:r>
      <w:r w:rsidR="00280960">
        <w:rPr>
          <w:rtl/>
        </w:rPr>
        <w:t>.</w:t>
      </w:r>
      <w:r w:rsidRPr="00CF228B">
        <w:rPr>
          <w:rtl/>
        </w:rPr>
        <w:t xml:space="preserve"> </w:t>
      </w:r>
    </w:p>
    <w:p w:rsidR="0015789A" w:rsidRPr="00F55047" w:rsidRDefault="00125A58" w:rsidP="00125A58">
      <w:pPr>
        <w:pStyle w:val="libLine"/>
        <w:rPr>
          <w:rtl/>
        </w:rPr>
      </w:pPr>
      <w:r>
        <w:rPr>
          <w:rtl/>
        </w:rPr>
        <w:t>____________________</w:t>
      </w:r>
    </w:p>
    <w:p w:rsidR="0015789A" w:rsidRPr="00BD484D" w:rsidRDefault="0015789A" w:rsidP="00BD484D">
      <w:pPr>
        <w:pStyle w:val="libFootnote0"/>
        <w:rPr>
          <w:rtl/>
        </w:rPr>
      </w:pPr>
      <w:r w:rsidRPr="00F55047">
        <w:rPr>
          <w:rtl/>
        </w:rPr>
        <w:t>(1) الطبري</w:t>
      </w:r>
      <w:r w:rsidR="00280960">
        <w:rPr>
          <w:rtl/>
        </w:rPr>
        <w:t>:</w:t>
      </w:r>
      <w:r w:rsidRPr="00F55047">
        <w:rPr>
          <w:rtl/>
        </w:rPr>
        <w:t xml:space="preserve"> تاريخ الرُسُل وا</w:t>
      </w:r>
      <w:r w:rsidR="00280960">
        <w:rPr>
          <w:rtl/>
        </w:rPr>
        <w:t>لمـُ</w:t>
      </w:r>
      <w:r w:rsidRPr="00F55047">
        <w:rPr>
          <w:rtl/>
        </w:rPr>
        <w:t>لوك ج10 ص 228</w:t>
      </w:r>
      <w:r w:rsidR="00280960">
        <w:rPr>
          <w:rtl/>
        </w:rPr>
        <w:t>.</w:t>
      </w:r>
      <w:r w:rsidRPr="00F55047">
        <w:rPr>
          <w:rtl/>
        </w:rPr>
        <w:t xml:space="preserve"> </w:t>
      </w:r>
    </w:p>
    <w:p w:rsidR="0015789A" w:rsidRPr="00BD484D" w:rsidRDefault="0015789A" w:rsidP="00BD484D">
      <w:pPr>
        <w:pStyle w:val="libFootnote0"/>
        <w:rPr>
          <w:rtl/>
        </w:rPr>
      </w:pPr>
      <w:r w:rsidRPr="00F55047">
        <w:rPr>
          <w:rtl/>
        </w:rPr>
        <w:t>(2) اليعقوبي</w:t>
      </w:r>
      <w:r w:rsidR="00280960">
        <w:rPr>
          <w:rtl/>
        </w:rPr>
        <w:t>:</w:t>
      </w:r>
      <w:r w:rsidRPr="00F55047">
        <w:rPr>
          <w:rtl/>
        </w:rPr>
        <w:t xml:space="preserve"> التاريخ ج3 ص 173</w:t>
      </w:r>
      <w:r w:rsidR="00280960">
        <w:rPr>
          <w:rtl/>
        </w:rPr>
        <w:t>.</w:t>
      </w:r>
      <w:r w:rsidRPr="00F55047">
        <w:rPr>
          <w:rtl/>
        </w:rPr>
        <w:t xml:space="preserve"> </w:t>
      </w:r>
    </w:p>
    <w:p w:rsidR="0015789A" w:rsidRPr="00BD484D" w:rsidRDefault="0015789A" w:rsidP="00BD484D">
      <w:pPr>
        <w:pStyle w:val="libFootnote0"/>
        <w:rPr>
          <w:rtl/>
        </w:rPr>
      </w:pPr>
      <w:r w:rsidRPr="00F55047">
        <w:rPr>
          <w:rtl/>
        </w:rPr>
        <w:t>(3) الطبري</w:t>
      </w:r>
      <w:r w:rsidR="00280960">
        <w:rPr>
          <w:rtl/>
        </w:rPr>
        <w:t>:</w:t>
      </w:r>
      <w:r w:rsidRPr="00F55047">
        <w:rPr>
          <w:rtl/>
        </w:rPr>
        <w:t xml:space="preserve"> تاريخ الرُسُل وا</w:t>
      </w:r>
      <w:r w:rsidR="00280960">
        <w:rPr>
          <w:rtl/>
        </w:rPr>
        <w:t>لمـُ</w:t>
      </w:r>
      <w:r w:rsidRPr="00F55047">
        <w:rPr>
          <w:rtl/>
        </w:rPr>
        <w:t>لوك ج10 ص 228</w:t>
      </w:r>
      <w:r w:rsidR="00280960">
        <w:rPr>
          <w:rtl/>
        </w:rPr>
        <w:t>.</w:t>
      </w:r>
      <w:r w:rsidRPr="00F55047">
        <w:rPr>
          <w:rtl/>
        </w:rPr>
        <w:t xml:space="preserve"> </w:t>
      </w:r>
    </w:p>
    <w:p w:rsidR="0015789A" w:rsidRPr="00BD484D" w:rsidRDefault="0015789A" w:rsidP="00BD484D">
      <w:pPr>
        <w:pStyle w:val="libFootnote0"/>
        <w:rPr>
          <w:rtl/>
        </w:rPr>
      </w:pPr>
      <w:r w:rsidRPr="00F55047">
        <w:rPr>
          <w:rtl/>
        </w:rPr>
        <w:t>(4) اليعقوبي</w:t>
      </w:r>
      <w:r w:rsidR="00280960">
        <w:rPr>
          <w:rtl/>
        </w:rPr>
        <w:t>:</w:t>
      </w:r>
      <w:r w:rsidRPr="00F55047">
        <w:rPr>
          <w:rtl/>
        </w:rPr>
        <w:t xml:space="preserve"> التاريخ ج3 ص 173</w:t>
      </w:r>
      <w:r w:rsidR="00280960">
        <w:rPr>
          <w:rtl/>
        </w:rPr>
        <w:t>،</w:t>
      </w:r>
      <w:r w:rsidRPr="00F55047">
        <w:rPr>
          <w:rtl/>
        </w:rPr>
        <w:t xml:space="preserve"> الأصفهاني ص 518</w:t>
      </w:r>
      <w:r w:rsidR="00280960">
        <w:rPr>
          <w:rtl/>
        </w:rPr>
        <w:t>.</w:t>
      </w:r>
      <w:r w:rsidRPr="00F55047">
        <w:rPr>
          <w:rtl/>
        </w:rPr>
        <w:t xml:space="preserve"> </w:t>
      </w:r>
    </w:p>
    <w:p w:rsidR="0015789A" w:rsidRPr="00BD484D" w:rsidRDefault="0015789A" w:rsidP="00BD484D">
      <w:pPr>
        <w:pStyle w:val="libFootnote0"/>
        <w:rPr>
          <w:rtl/>
        </w:rPr>
      </w:pPr>
      <w:r w:rsidRPr="00F55047">
        <w:rPr>
          <w:rtl/>
        </w:rPr>
        <w:t>(5) الطبري</w:t>
      </w:r>
      <w:r w:rsidR="00280960">
        <w:rPr>
          <w:rtl/>
        </w:rPr>
        <w:t>:</w:t>
      </w:r>
      <w:r w:rsidRPr="00F55047">
        <w:rPr>
          <w:rtl/>
        </w:rPr>
        <w:t xml:space="preserve"> تاريخ الرُسُل وا</w:t>
      </w:r>
      <w:r w:rsidR="00280960">
        <w:rPr>
          <w:rtl/>
        </w:rPr>
        <w:t>لمـُ</w:t>
      </w:r>
      <w:r w:rsidRPr="00F55047">
        <w:rPr>
          <w:rtl/>
        </w:rPr>
        <w:t>لوك ج10 ص 228</w:t>
      </w:r>
      <w:r w:rsidR="00280960">
        <w:rPr>
          <w:rtl/>
        </w:rPr>
        <w:t>.</w:t>
      </w:r>
      <w:r w:rsidRPr="00F55047">
        <w:rPr>
          <w:rtl/>
        </w:rPr>
        <w:t xml:space="preserve"> </w:t>
      </w:r>
    </w:p>
    <w:p w:rsidR="0015789A" w:rsidRPr="00BD484D" w:rsidRDefault="0015789A" w:rsidP="00BD484D">
      <w:pPr>
        <w:pStyle w:val="libFootnote0"/>
        <w:rPr>
          <w:rtl/>
        </w:rPr>
      </w:pPr>
      <w:r w:rsidRPr="00F55047">
        <w:rPr>
          <w:rtl/>
        </w:rPr>
        <w:t>(6) اليعقوبي</w:t>
      </w:r>
      <w:r w:rsidR="00280960">
        <w:rPr>
          <w:rtl/>
        </w:rPr>
        <w:t>:</w:t>
      </w:r>
      <w:r w:rsidRPr="00F55047">
        <w:rPr>
          <w:rtl/>
        </w:rPr>
        <w:t xml:space="preserve"> التاريخ ج3 ص 174</w:t>
      </w:r>
      <w:r w:rsidR="00280960">
        <w:rPr>
          <w:rtl/>
        </w:rPr>
        <w:t>.</w:t>
      </w:r>
      <w:r w:rsidRPr="00F55047">
        <w:rPr>
          <w:rtl/>
        </w:rPr>
        <w:t xml:space="preserve"> </w:t>
      </w:r>
    </w:p>
    <w:p w:rsidR="0015789A" w:rsidRPr="00BD484D" w:rsidRDefault="0015789A" w:rsidP="00BD484D">
      <w:pPr>
        <w:pStyle w:val="libFootnote0"/>
        <w:rPr>
          <w:rtl/>
        </w:rPr>
      </w:pPr>
      <w:r w:rsidRPr="00F55047">
        <w:rPr>
          <w:rtl/>
        </w:rPr>
        <w:t>(7) الطبري</w:t>
      </w:r>
      <w:r w:rsidR="00280960">
        <w:rPr>
          <w:rtl/>
        </w:rPr>
        <w:t>:</w:t>
      </w:r>
      <w:r w:rsidRPr="00F55047">
        <w:rPr>
          <w:rtl/>
        </w:rPr>
        <w:t xml:space="preserve"> تاريخ الرُسُل وا</w:t>
      </w:r>
      <w:r w:rsidR="00280960">
        <w:rPr>
          <w:rtl/>
        </w:rPr>
        <w:t>لمـُ</w:t>
      </w:r>
      <w:r w:rsidRPr="00F55047">
        <w:rPr>
          <w:rtl/>
        </w:rPr>
        <w:t>لوك ج10 ص 244</w:t>
      </w:r>
      <w:r w:rsidR="00280960">
        <w:rPr>
          <w:rtl/>
        </w:rPr>
        <w:t>.</w:t>
      </w:r>
      <w:r w:rsidRPr="00F55047">
        <w:rPr>
          <w:rtl/>
        </w:rPr>
        <w:t xml:space="preserve"> </w:t>
      </w:r>
    </w:p>
    <w:p w:rsidR="0015789A" w:rsidRPr="00BD484D" w:rsidRDefault="0015789A" w:rsidP="00BD484D">
      <w:pPr>
        <w:pStyle w:val="libFootnote0"/>
        <w:rPr>
          <w:rtl/>
        </w:rPr>
      </w:pPr>
      <w:r w:rsidRPr="00F55047">
        <w:rPr>
          <w:rtl/>
        </w:rPr>
        <w:t>(8) السمطيّة</w:t>
      </w:r>
      <w:r w:rsidR="00280960">
        <w:rPr>
          <w:rtl/>
        </w:rPr>
        <w:t>:</w:t>
      </w:r>
      <w:r w:rsidRPr="00F55047">
        <w:rPr>
          <w:rtl/>
        </w:rPr>
        <w:t xml:space="preserve"> الذين قالوا بإمامة محمّد بن جعفر الصادق وولده مِن بعده</w:t>
      </w:r>
      <w:r w:rsidR="00280960">
        <w:rPr>
          <w:rtl/>
        </w:rPr>
        <w:t>،</w:t>
      </w:r>
      <w:r w:rsidRPr="00F55047">
        <w:rPr>
          <w:rtl/>
        </w:rPr>
        <w:t xml:space="preserve"> وإنّما سُمّيت السمطيّة نسبة إلى رئيسٍ لهم يُقال له يحيى بن أبي السمط</w:t>
      </w:r>
      <w:r w:rsidR="00280960">
        <w:rPr>
          <w:rtl/>
        </w:rPr>
        <w:t>،</w:t>
      </w:r>
      <w:r w:rsidRPr="00F55047">
        <w:rPr>
          <w:rtl/>
        </w:rPr>
        <w:t xml:space="preserve"> النوبختي</w:t>
      </w:r>
      <w:r w:rsidR="00280960">
        <w:rPr>
          <w:rtl/>
        </w:rPr>
        <w:t>:</w:t>
      </w:r>
      <w:r w:rsidRPr="00F55047">
        <w:rPr>
          <w:rtl/>
        </w:rPr>
        <w:t xml:space="preserve"> فِرَق الشيعة ص 65</w:t>
      </w:r>
      <w:r w:rsidR="00280960">
        <w:rPr>
          <w:rtl/>
        </w:rPr>
        <w:t>.</w:t>
      </w:r>
      <w:r w:rsidRPr="00F55047">
        <w:rPr>
          <w:rtl/>
        </w:rPr>
        <w:t xml:space="preserve"> </w:t>
      </w:r>
    </w:p>
    <w:p w:rsidR="0015789A" w:rsidRPr="00BD484D" w:rsidRDefault="0015789A" w:rsidP="00BD484D">
      <w:pPr>
        <w:pStyle w:val="libFootnote0"/>
        <w:rPr>
          <w:rtl/>
        </w:rPr>
      </w:pPr>
      <w:r w:rsidRPr="00F55047">
        <w:rPr>
          <w:rtl/>
        </w:rPr>
        <w:t>(9) المسعودي</w:t>
      </w:r>
      <w:r w:rsidR="00280960">
        <w:rPr>
          <w:rtl/>
        </w:rPr>
        <w:t>:</w:t>
      </w:r>
      <w:r w:rsidRPr="00F55047">
        <w:rPr>
          <w:rtl/>
        </w:rPr>
        <w:t xml:space="preserve"> مُروج الذَهب ج4 ص 26</w:t>
      </w:r>
      <w:r w:rsidR="00280960">
        <w:rPr>
          <w:rtl/>
        </w:rPr>
        <w:t xml:space="preserve"> - </w:t>
      </w:r>
      <w:r w:rsidRPr="00F55047">
        <w:rPr>
          <w:rtl/>
        </w:rPr>
        <w:t>27</w:t>
      </w:r>
      <w:r w:rsidR="00280960">
        <w:rPr>
          <w:rtl/>
        </w:rPr>
        <w:t>.</w:t>
      </w:r>
      <w:r w:rsidRPr="00F55047">
        <w:rPr>
          <w:rtl/>
        </w:rPr>
        <w:t xml:space="preserve"> </w:t>
      </w:r>
    </w:p>
    <w:p w:rsidR="0015789A" w:rsidRDefault="0015789A" w:rsidP="0015789A">
      <w:pPr>
        <w:pStyle w:val="libNormal"/>
      </w:pPr>
      <w:r>
        <w:rPr>
          <w:rtl/>
        </w:rPr>
        <w:br w:type="page"/>
      </w:r>
    </w:p>
    <w:p w:rsidR="00280960" w:rsidRDefault="0015789A" w:rsidP="00125A58">
      <w:pPr>
        <w:pStyle w:val="libNormal"/>
        <w:rPr>
          <w:rtl/>
        </w:rPr>
      </w:pPr>
      <w:r w:rsidRPr="00CF228B">
        <w:rPr>
          <w:rtl/>
        </w:rPr>
        <w:lastRenderedPageBreak/>
        <w:t>وقد بايعه أهل الحِجاز</w:t>
      </w:r>
      <w:r w:rsidR="00280960">
        <w:rPr>
          <w:rtl/>
        </w:rPr>
        <w:t>،</w:t>
      </w:r>
      <w:r w:rsidRPr="00CF228B">
        <w:rPr>
          <w:rtl/>
        </w:rPr>
        <w:t xml:space="preserve"> وهو ( أوّل مَن بايعوا له مِن وُلد عليّ بن أبي طالب ) </w:t>
      </w:r>
      <w:r w:rsidRPr="00A3532A">
        <w:rPr>
          <w:rStyle w:val="libFootnotenumChar"/>
          <w:rtl/>
        </w:rPr>
        <w:t>(1)</w:t>
      </w:r>
      <w:r w:rsidR="00280960">
        <w:rPr>
          <w:rtl/>
        </w:rPr>
        <w:t>.</w:t>
      </w:r>
    </w:p>
    <w:p w:rsidR="00280960" w:rsidRDefault="0015789A" w:rsidP="00125A58">
      <w:pPr>
        <w:pStyle w:val="libNormal"/>
        <w:rPr>
          <w:rtl/>
        </w:rPr>
      </w:pPr>
      <w:r w:rsidRPr="00CF228B">
        <w:rPr>
          <w:rtl/>
        </w:rPr>
        <w:t xml:space="preserve">وقد ظهر أيضاً إبراهيم بن موسى بن جعفر باليمن سَنة 199 </w:t>
      </w:r>
      <w:r w:rsidR="00280960">
        <w:rPr>
          <w:rtl/>
        </w:rPr>
        <w:t>هـ</w:t>
      </w:r>
      <w:r w:rsidRPr="00CF228B">
        <w:rPr>
          <w:rtl/>
        </w:rPr>
        <w:t xml:space="preserve"> في أيّام أبي السرايا </w:t>
      </w:r>
      <w:r w:rsidRPr="00A3532A">
        <w:rPr>
          <w:rStyle w:val="libFootnotenumChar"/>
          <w:rtl/>
        </w:rPr>
        <w:t>(2)</w:t>
      </w:r>
      <w:r w:rsidR="00280960">
        <w:rPr>
          <w:rtl/>
        </w:rPr>
        <w:t>.</w:t>
      </w:r>
    </w:p>
    <w:p w:rsidR="0015789A" w:rsidRPr="00F55047" w:rsidRDefault="0015789A" w:rsidP="00125A58">
      <w:pPr>
        <w:pStyle w:val="libNormal"/>
        <w:rPr>
          <w:rtl/>
        </w:rPr>
      </w:pPr>
      <w:r w:rsidRPr="00CF228B">
        <w:rPr>
          <w:rtl/>
        </w:rPr>
        <w:t>كما ظهر الحسين بن الحسن بن عليّ</w:t>
      </w:r>
      <w:r w:rsidR="00280960">
        <w:rPr>
          <w:rtl/>
        </w:rPr>
        <w:t>،</w:t>
      </w:r>
      <w:r w:rsidRPr="00CF228B">
        <w:rPr>
          <w:rtl/>
        </w:rPr>
        <w:t xml:space="preserve"> المعروف بابن الأفطس في أيّام أبي السرايا أيضاً</w:t>
      </w:r>
      <w:r w:rsidR="00280960">
        <w:rPr>
          <w:rtl/>
        </w:rPr>
        <w:t>،</w:t>
      </w:r>
      <w:r w:rsidRPr="00CF228B">
        <w:rPr>
          <w:rtl/>
        </w:rPr>
        <w:t xml:space="preserve"> ودعا في بدائ أمره إلى ابن طباطبا</w:t>
      </w:r>
      <w:r w:rsidRPr="003501B3">
        <w:rPr>
          <w:rtl/>
        </w:rPr>
        <w:t xml:space="preserve"> </w:t>
      </w:r>
      <w:r w:rsidRPr="00A3532A">
        <w:rPr>
          <w:rStyle w:val="libFootnotenumChar"/>
          <w:rtl/>
        </w:rPr>
        <w:t>(3)</w:t>
      </w:r>
      <w:r w:rsidR="00280960">
        <w:rPr>
          <w:rtl/>
        </w:rPr>
        <w:t>.</w:t>
      </w:r>
      <w:r w:rsidRPr="00CF228B">
        <w:rPr>
          <w:rtl/>
        </w:rPr>
        <w:t xml:space="preserve"> </w:t>
      </w:r>
    </w:p>
    <w:p w:rsidR="0015789A" w:rsidRPr="00F55047" w:rsidRDefault="0015789A" w:rsidP="00125A58">
      <w:pPr>
        <w:pStyle w:val="libNormal"/>
        <w:rPr>
          <w:rtl/>
        </w:rPr>
      </w:pPr>
      <w:r w:rsidRPr="00CF228B">
        <w:rPr>
          <w:rtl/>
        </w:rPr>
        <w:t>وفشلت كلّ الحركات التي قام بها العلويّون</w:t>
      </w:r>
      <w:r w:rsidR="00280960">
        <w:rPr>
          <w:rtl/>
        </w:rPr>
        <w:t>،</w:t>
      </w:r>
      <w:r w:rsidRPr="00CF228B">
        <w:rPr>
          <w:rtl/>
        </w:rPr>
        <w:t xml:space="preserve"> وقد كان المأمون مُتساهلاً معهم</w:t>
      </w:r>
      <w:r w:rsidR="00280960">
        <w:rPr>
          <w:rtl/>
        </w:rPr>
        <w:t>،</w:t>
      </w:r>
      <w:r w:rsidRPr="00CF228B">
        <w:rPr>
          <w:rtl/>
        </w:rPr>
        <w:t xml:space="preserve"> فقد عفا عن كثير ممَّن خَرج منهم</w:t>
      </w:r>
      <w:r w:rsidR="00280960">
        <w:rPr>
          <w:rtl/>
        </w:rPr>
        <w:t>،</w:t>
      </w:r>
      <w:r w:rsidRPr="00CF228B">
        <w:rPr>
          <w:rtl/>
        </w:rPr>
        <w:t xml:space="preserve"> فعفا عن محمّد بن جعفر الذي خرج بمكّة</w:t>
      </w:r>
      <w:r w:rsidR="00280960">
        <w:rPr>
          <w:rtl/>
        </w:rPr>
        <w:t>،</w:t>
      </w:r>
      <w:r w:rsidRPr="00CF228B">
        <w:rPr>
          <w:rtl/>
        </w:rPr>
        <w:t xml:space="preserve"> كما عفا عن إبراهيم بن موسى بن جعفر </w:t>
      </w:r>
      <w:r w:rsidRPr="00A3532A">
        <w:rPr>
          <w:rStyle w:val="libFootnotenumChar"/>
          <w:rtl/>
        </w:rPr>
        <w:t>(4)</w:t>
      </w:r>
      <w:r w:rsidR="00280960" w:rsidRPr="003501B3">
        <w:rPr>
          <w:rtl/>
        </w:rPr>
        <w:t>.</w:t>
      </w:r>
      <w:r w:rsidRPr="00CF228B">
        <w:rPr>
          <w:rtl/>
        </w:rPr>
        <w:t xml:space="preserve"> </w:t>
      </w:r>
    </w:p>
    <w:p w:rsidR="0015789A" w:rsidRPr="00F55047" w:rsidRDefault="0015789A" w:rsidP="00125A58">
      <w:pPr>
        <w:pStyle w:val="libNormal"/>
        <w:rPr>
          <w:rtl/>
        </w:rPr>
      </w:pPr>
      <w:r w:rsidRPr="00CF228B">
        <w:rPr>
          <w:rtl/>
        </w:rPr>
        <w:t xml:space="preserve">وقد عفا المأمون أيضاً عن محمّد بن محمّد بعد مقتل أبي السرايا وقَرّبه وأدناه </w:t>
      </w:r>
      <w:r w:rsidRPr="00A3532A">
        <w:rPr>
          <w:rStyle w:val="libFootnotenumChar"/>
          <w:rtl/>
        </w:rPr>
        <w:t>(5)</w:t>
      </w:r>
      <w:r w:rsidR="00280960">
        <w:rPr>
          <w:rtl/>
        </w:rPr>
        <w:t>.</w:t>
      </w:r>
      <w:r w:rsidRPr="00CF228B">
        <w:rPr>
          <w:rtl/>
        </w:rPr>
        <w:t xml:space="preserve"> </w:t>
      </w:r>
    </w:p>
    <w:p w:rsidR="0015789A" w:rsidRPr="00F55047" w:rsidRDefault="0015789A" w:rsidP="00125A58">
      <w:pPr>
        <w:pStyle w:val="libNormal"/>
        <w:rPr>
          <w:rtl/>
        </w:rPr>
      </w:pPr>
      <w:r w:rsidRPr="00CF228B">
        <w:rPr>
          <w:rtl/>
        </w:rPr>
        <w:t>وكانت سياسة المأمون مِن التساهل لدرجةٍ دفعتْ الطالبيّين أنفسهم للاعتذار منه عمّا بدر منهم مِن خُروج عليه</w:t>
      </w:r>
      <w:r w:rsidR="00280960">
        <w:rPr>
          <w:rtl/>
        </w:rPr>
        <w:t>،</w:t>
      </w:r>
      <w:r w:rsidRPr="00CF228B">
        <w:rPr>
          <w:rtl/>
        </w:rPr>
        <w:t xml:space="preserve"> فقال المأمون </w:t>
      </w:r>
      <w:r w:rsidR="00280960">
        <w:rPr>
          <w:rtl/>
        </w:rPr>
        <w:t>لمـُ</w:t>
      </w:r>
      <w:r w:rsidRPr="00CF228B">
        <w:rPr>
          <w:rtl/>
        </w:rPr>
        <w:t>تكلّمهم</w:t>
      </w:r>
      <w:r w:rsidR="00280960">
        <w:rPr>
          <w:rtl/>
        </w:rPr>
        <w:t>:</w:t>
      </w:r>
      <w:r w:rsidRPr="00CF228B">
        <w:rPr>
          <w:rtl/>
        </w:rPr>
        <w:t xml:space="preserve"> ( كف واستمع مِنّي</w:t>
      </w:r>
      <w:r w:rsidR="00280960">
        <w:rPr>
          <w:rtl/>
        </w:rPr>
        <w:t>،</w:t>
      </w:r>
      <w:r w:rsidRPr="00CF228B">
        <w:rPr>
          <w:rtl/>
        </w:rPr>
        <w:t xml:space="preserve"> أوّلنا وأولكم ما تعلمون</w:t>
      </w:r>
      <w:r w:rsidR="00280960">
        <w:rPr>
          <w:rtl/>
        </w:rPr>
        <w:t>،</w:t>
      </w:r>
      <w:r w:rsidRPr="00CF228B">
        <w:rPr>
          <w:rtl/>
        </w:rPr>
        <w:t xml:space="preserve"> وآخرنا وآخركم إلى ما ترون</w:t>
      </w:r>
      <w:r w:rsidR="00280960">
        <w:rPr>
          <w:rtl/>
        </w:rPr>
        <w:t>،</w:t>
      </w:r>
      <w:r w:rsidRPr="00CF228B">
        <w:rPr>
          <w:rtl/>
        </w:rPr>
        <w:t xml:space="preserve"> وتناسوا ما بين هذين ) </w:t>
      </w:r>
      <w:r w:rsidRPr="00A3532A">
        <w:rPr>
          <w:rStyle w:val="libFootnotenumChar"/>
          <w:rtl/>
        </w:rPr>
        <w:t>(6)</w:t>
      </w:r>
      <w:r w:rsidR="00280960">
        <w:rPr>
          <w:rtl/>
        </w:rPr>
        <w:t>.</w:t>
      </w:r>
      <w:r w:rsidRPr="00CF228B">
        <w:rPr>
          <w:rtl/>
        </w:rPr>
        <w:t xml:space="preserve"> </w:t>
      </w:r>
    </w:p>
    <w:p w:rsidR="0015789A" w:rsidRPr="00F55047" w:rsidRDefault="0015789A" w:rsidP="00125A58">
      <w:pPr>
        <w:pStyle w:val="libNormal"/>
        <w:rPr>
          <w:rtl/>
        </w:rPr>
      </w:pPr>
      <w:r w:rsidRPr="00CF228B">
        <w:rPr>
          <w:rtl/>
        </w:rPr>
        <w:t>وخرج مِن العلويّين أيّام ا</w:t>
      </w:r>
      <w:r w:rsidR="00280960">
        <w:rPr>
          <w:rtl/>
        </w:rPr>
        <w:t>لمـُ</w:t>
      </w:r>
      <w:r w:rsidRPr="00CF228B">
        <w:rPr>
          <w:rtl/>
        </w:rPr>
        <w:t xml:space="preserve">عتصم محمّد بن القاسم بن عليّ بن عُمر سَنة 219 </w:t>
      </w:r>
      <w:r w:rsidR="00280960">
        <w:rPr>
          <w:rtl/>
        </w:rPr>
        <w:t>هـ</w:t>
      </w:r>
      <w:r w:rsidRPr="00CF228B">
        <w:rPr>
          <w:rtl/>
        </w:rPr>
        <w:t xml:space="preserve"> بالطالقان</w:t>
      </w:r>
      <w:r w:rsidRPr="003501B3">
        <w:rPr>
          <w:rtl/>
        </w:rPr>
        <w:t xml:space="preserve"> </w:t>
      </w:r>
      <w:r w:rsidRPr="00A3532A">
        <w:rPr>
          <w:rStyle w:val="libFootnotenumChar"/>
          <w:rtl/>
        </w:rPr>
        <w:t>(7)</w:t>
      </w:r>
      <w:r w:rsidR="00280960" w:rsidRPr="003501B3">
        <w:rPr>
          <w:rtl/>
        </w:rPr>
        <w:t>،</w:t>
      </w:r>
      <w:r w:rsidRPr="00CF228B">
        <w:rPr>
          <w:rtl/>
        </w:rPr>
        <w:t xml:space="preserve"> ( وكان مِن أهل العِلم والفقه والدين والزُهد وحُسن ا</w:t>
      </w:r>
      <w:r w:rsidR="00280960">
        <w:rPr>
          <w:rtl/>
        </w:rPr>
        <w:t>لمـَ</w:t>
      </w:r>
      <w:r w:rsidRPr="00CF228B">
        <w:rPr>
          <w:rtl/>
        </w:rPr>
        <w:t xml:space="preserve">ذهب ) </w:t>
      </w:r>
      <w:r w:rsidRPr="00A3532A">
        <w:rPr>
          <w:rStyle w:val="libFootnotenumChar"/>
          <w:rtl/>
        </w:rPr>
        <w:t>(8)</w:t>
      </w:r>
      <w:r w:rsidR="00280960">
        <w:rPr>
          <w:rtl/>
        </w:rPr>
        <w:t>،</w:t>
      </w:r>
      <w:r w:rsidRPr="00CF228B">
        <w:rPr>
          <w:rtl/>
        </w:rPr>
        <w:t xml:space="preserve"> وكان محمّد بن القاسم على رأي الزيديّة</w:t>
      </w:r>
      <w:r w:rsidR="00280960">
        <w:rPr>
          <w:rtl/>
        </w:rPr>
        <w:t>،</w:t>
      </w:r>
      <w:r w:rsidRPr="00CF228B">
        <w:rPr>
          <w:rtl/>
        </w:rPr>
        <w:t xml:space="preserve"> ( فكان يذهب إلى القول بالعدل والتوحيد ويرى رأي الزيديّة الجاروديّة </w:t>
      </w:r>
      <w:r w:rsidRPr="00A3532A">
        <w:rPr>
          <w:rStyle w:val="libFootnotenumChar"/>
          <w:rtl/>
        </w:rPr>
        <w:t>(9)</w:t>
      </w:r>
      <w:r w:rsidRPr="00CF228B">
        <w:rPr>
          <w:rtl/>
        </w:rPr>
        <w:t xml:space="preserve"> أي أنّه يرى ( أنّ الخلافة شورى في وُلد الحسن والحسين</w:t>
      </w:r>
      <w:r w:rsidR="00280960">
        <w:rPr>
          <w:rtl/>
        </w:rPr>
        <w:t>،</w:t>
      </w:r>
      <w:r w:rsidRPr="00CF228B">
        <w:rPr>
          <w:rtl/>
        </w:rPr>
        <w:t xml:space="preserve"> فمَن خرج منهم يدعو إلى سبيل </w:t>
      </w:r>
    </w:p>
    <w:p w:rsidR="0015789A" w:rsidRPr="00F55047" w:rsidRDefault="00125A58" w:rsidP="00125A58">
      <w:pPr>
        <w:pStyle w:val="libLine"/>
        <w:rPr>
          <w:rtl/>
        </w:rPr>
      </w:pPr>
      <w:r>
        <w:rPr>
          <w:rtl/>
        </w:rPr>
        <w:t>____________________</w:t>
      </w:r>
    </w:p>
    <w:p w:rsidR="0015789A" w:rsidRPr="00BD484D" w:rsidRDefault="0015789A" w:rsidP="00BD484D">
      <w:pPr>
        <w:pStyle w:val="libFootnote0"/>
        <w:rPr>
          <w:rtl/>
        </w:rPr>
      </w:pPr>
      <w:r w:rsidRPr="00F55047">
        <w:rPr>
          <w:rtl/>
        </w:rPr>
        <w:t>(1) الخطيب</w:t>
      </w:r>
      <w:r w:rsidR="00280960">
        <w:rPr>
          <w:rtl/>
        </w:rPr>
        <w:t>:</w:t>
      </w:r>
      <w:r w:rsidRPr="00F55047">
        <w:rPr>
          <w:rtl/>
        </w:rPr>
        <w:t xml:space="preserve"> تاريخ بغداد ج2 ص 113</w:t>
      </w:r>
      <w:r w:rsidR="00280960">
        <w:rPr>
          <w:rtl/>
        </w:rPr>
        <w:t>.</w:t>
      </w:r>
      <w:r w:rsidRPr="00F55047">
        <w:rPr>
          <w:rtl/>
        </w:rPr>
        <w:t xml:space="preserve"> </w:t>
      </w:r>
    </w:p>
    <w:p w:rsidR="0015789A" w:rsidRPr="00BD484D" w:rsidRDefault="0015789A" w:rsidP="00BD484D">
      <w:pPr>
        <w:pStyle w:val="libFootnote0"/>
        <w:rPr>
          <w:rtl/>
        </w:rPr>
      </w:pPr>
      <w:r w:rsidRPr="00F55047">
        <w:rPr>
          <w:rtl/>
        </w:rPr>
        <w:t>(2) اليعقوبي</w:t>
      </w:r>
      <w:r w:rsidR="00280960">
        <w:rPr>
          <w:rtl/>
        </w:rPr>
        <w:t>:</w:t>
      </w:r>
      <w:r w:rsidRPr="00F55047">
        <w:rPr>
          <w:rtl/>
        </w:rPr>
        <w:t xml:space="preserve"> التاريخ ج3 ص 176</w:t>
      </w:r>
      <w:r w:rsidR="00280960">
        <w:rPr>
          <w:rtl/>
        </w:rPr>
        <w:t>.</w:t>
      </w:r>
      <w:r w:rsidRPr="00F55047">
        <w:rPr>
          <w:rtl/>
        </w:rPr>
        <w:t xml:space="preserve"> </w:t>
      </w:r>
    </w:p>
    <w:p w:rsidR="0015789A" w:rsidRPr="00BD484D" w:rsidRDefault="0015789A" w:rsidP="00BD484D">
      <w:pPr>
        <w:pStyle w:val="libFootnote0"/>
        <w:rPr>
          <w:rtl/>
        </w:rPr>
      </w:pPr>
      <w:r w:rsidRPr="00F55047">
        <w:rPr>
          <w:rtl/>
        </w:rPr>
        <w:t>(3) المسعودي</w:t>
      </w:r>
      <w:r w:rsidR="00280960">
        <w:rPr>
          <w:rtl/>
        </w:rPr>
        <w:t>:</w:t>
      </w:r>
      <w:r w:rsidRPr="00F55047">
        <w:rPr>
          <w:rtl/>
        </w:rPr>
        <w:t xml:space="preserve"> مُروج الذَهب ج4 ص 27</w:t>
      </w:r>
      <w:r w:rsidR="00280960">
        <w:rPr>
          <w:rtl/>
        </w:rPr>
        <w:t>.</w:t>
      </w:r>
      <w:r w:rsidRPr="00F55047">
        <w:rPr>
          <w:rtl/>
        </w:rPr>
        <w:t xml:space="preserve"> </w:t>
      </w:r>
    </w:p>
    <w:p w:rsidR="0015789A" w:rsidRPr="00BD484D" w:rsidRDefault="0015789A" w:rsidP="00BD484D">
      <w:pPr>
        <w:pStyle w:val="libFootnote0"/>
        <w:rPr>
          <w:rtl/>
        </w:rPr>
      </w:pPr>
      <w:r w:rsidRPr="00F55047">
        <w:rPr>
          <w:rtl/>
        </w:rPr>
        <w:t>(4) اليعقوبي</w:t>
      </w:r>
      <w:r w:rsidR="00280960">
        <w:rPr>
          <w:rtl/>
        </w:rPr>
        <w:t>:</w:t>
      </w:r>
      <w:r w:rsidRPr="00F55047">
        <w:rPr>
          <w:rtl/>
        </w:rPr>
        <w:t xml:space="preserve"> مشاكلة الناس لزمانهم ص 29</w:t>
      </w:r>
      <w:r w:rsidR="00280960">
        <w:rPr>
          <w:rtl/>
        </w:rPr>
        <w:t>.</w:t>
      </w:r>
      <w:r w:rsidRPr="00F55047">
        <w:rPr>
          <w:rtl/>
        </w:rPr>
        <w:t xml:space="preserve"> </w:t>
      </w:r>
    </w:p>
    <w:p w:rsidR="0015789A" w:rsidRPr="00BD484D" w:rsidRDefault="0015789A" w:rsidP="00BD484D">
      <w:pPr>
        <w:pStyle w:val="libFootnote0"/>
        <w:rPr>
          <w:rtl/>
        </w:rPr>
      </w:pPr>
      <w:r w:rsidRPr="00F55047">
        <w:rPr>
          <w:rtl/>
        </w:rPr>
        <w:t>(5) اليعقوبي</w:t>
      </w:r>
      <w:r w:rsidR="00280960">
        <w:rPr>
          <w:rtl/>
        </w:rPr>
        <w:t>:</w:t>
      </w:r>
      <w:r w:rsidRPr="00F55047">
        <w:rPr>
          <w:rtl/>
        </w:rPr>
        <w:t xml:space="preserve"> التاريخ ج3 ص 175</w:t>
      </w:r>
      <w:r w:rsidR="00280960">
        <w:rPr>
          <w:rtl/>
        </w:rPr>
        <w:t>.</w:t>
      </w:r>
      <w:r w:rsidRPr="00F55047">
        <w:rPr>
          <w:rtl/>
        </w:rPr>
        <w:t xml:space="preserve"> </w:t>
      </w:r>
    </w:p>
    <w:p w:rsidR="0015789A" w:rsidRPr="00BD484D" w:rsidRDefault="0015789A" w:rsidP="00BD484D">
      <w:pPr>
        <w:pStyle w:val="libFootnote0"/>
        <w:rPr>
          <w:rtl/>
        </w:rPr>
      </w:pPr>
      <w:r w:rsidRPr="00F55047">
        <w:rPr>
          <w:rtl/>
        </w:rPr>
        <w:t>(6) طيفور</w:t>
      </w:r>
      <w:r w:rsidR="00280960">
        <w:rPr>
          <w:rtl/>
        </w:rPr>
        <w:t>:</w:t>
      </w:r>
      <w:r w:rsidRPr="00F55047">
        <w:rPr>
          <w:rtl/>
        </w:rPr>
        <w:t xml:space="preserve"> بغداد ص 13</w:t>
      </w:r>
      <w:r w:rsidR="00280960">
        <w:rPr>
          <w:rtl/>
        </w:rPr>
        <w:t>.</w:t>
      </w:r>
      <w:r w:rsidRPr="00F55047">
        <w:rPr>
          <w:rtl/>
        </w:rPr>
        <w:t xml:space="preserve"> </w:t>
      </w:r>
    </w:p>
    <w:p w:rsidR="0015789A" w:rsidRPr="00BD484D" w:rsidRDefault="0015789A" w:rsidP="00BD484D">
      <w:pPr>
        <w:pStyle w:val="libFootnote0"/>
        <w:rPr>
          <w:rtl/>
        </w:rPr>
      </w:pPr>
      <w:r w:rsidRPr="00F55047">
        <w:rPr>
          <w:rtl/>
        </w:rPr>
        <w:t>(7) اليعقوبي</w:t>
      </w:r>
      <w:r w:rsidR="00280960">
        <w:rPr>
          <w:rtl/>
        </w:rPr>
        <w:t>:</w:t>
      </w:r>
      <w:r w:rsidRPr="00F55047">
        <w:rPr>
          <w:rtl/>
        </w:rPr>
        <w:t xml:space="preserve"> التاريخ ج3 ص 198</w:t>
      </w:r>
      <w:r w:rsidR="00280960">
        <w:rPr>
          <w:rtl/>
        </w:rPr>
        <w:t>،</w:t>
      </w:r>
      <w:r w:rsidRPr="00F55047">
        <w:rPr>
          <w:rtl/>
        </w:rPr>
        <w:t xml:space="preserve"> ( وهو مِن أبناء عليّ بن الحسين زين العابدين )</w:t>
      </w:r>
      <w:r w:rsidR="00280960">
        <w:rPr>
          <w:rtl/>
        </w:rPr>
        <w:t>.</w:t>
      </w:r>
      <w:r w:rsidRPr="00F55047">
        <w:rPr>
          <w:rtl/>
        </w:rPr>
        <w:t xml:space="preserve"> </w:t>
      </w:r>
    </w:p>
    <w:p w:rsidR="0015789A" w:rsidRPr="00BD484D" w:rsidRDefault="0015789A" w:rsidP="00BD484D">
      <w:pPr>
        <w:pStyle w:val="libFootnote0"/>
        <w:rPr>
          <w:rtl/>
        </w:rPr>
      </w:pPr>
      <w:r w:rsidRPr="00F55047">
        <w:rPr>
          <w:rtl/>
        </w:rPr>
        <w:t>(8) الأصفهاني</w:t>
      </w:r>
      <w:r w:rsidR="00280960">
        <w:rPr>
          <w:rtl/>
        </w:rPr>
        <w:t>:</w:t>
      </w:r>
      <w:r w:rsidRPr="00F55047">
        <w:rPr>
          <w:rtl/>
        </w:rPr>
        <w:t xml:space="preserve"> مقاتل الطالبيّين ص 578</w:t>
      </w:r>
      <w:r w:rsidR="00280960">
        <w:rPr>
          <w:rtl/>
        </w:rPr>
        <w:t>.</w:t>
      </w:r>
      <w:r w:rsidRPr="00F55047">
        <w:rPr>
          <w:rtl/>
        </w:rPr>
        <w:t xml:space="preserve"> </w:t>
      </w:r>
    </w:p>
    <w:p w:rsidR="0015789A" w:rsidRPr="00BD484D" w:rsidRDefault="0015789A" w:rsidP="00BD484D">
      <w:pPr>
        <w:pStyle w:val="libFootnote0"/>
        <w:rPr>
          <w:rtl/>
        </w:rPr>
      </w:pPr>
      <w:r w:rsidRPr="00F55047">
        <w:rPr>
          <w:rtl/>
        </w:rPr>
        <w:t>(9) ن. م ص 578</w:t>
      </w:r>
      <w:r w:rsidR="00280960">
        <w:rPr>
          <w:rtl/>
        </w:rPr>
        <w:t>.</w:t>
      </w:r>
      <w:r w:rsidRPr="00F55047">
        <w:rPr>
          <w:rtl/>
        </w:rPr>
        <w:t xml:space="preserve"> </w:t>
      </w:r>
    </w:p>
    <w:p w:rsidR="0015789A" w:rsidRDefault="0015789A" w:rsidP="0015789A">
      <w:pPr>
        <w:pStyle w:val="libNormal"/>
      </w:pPr>
      <w:r>
        <w:rPr>
          <w:rtl/>
        </w:rPr>
        <w:br w:type="page"/>
      </w:r>
    </w:p>
    <w:p w:rsidR="0015789A" w:rsidRPr="00F55047" w:rsidRDefault="0015789A" w:rsidP="00125A58">
      <w:pPr>
        <w:pStyle w:val="libNormal"/>
        <w:rPr>
          <w:rtl/>
        </w:rPr>
      </w:pPr>
      <w:r w:rsidRPr="00CF228B">
        <w:rPr>
          <w:rtl/>
        </w:rPr>
        <w:lastRenderedPageBreak/>
        <w:t xml:space="preserve">ربّه وكان عالماً فاضلاّ فهو الإمام ) </w:t>
      </w:r>
      <w:r w:rsidRPr="00A3532A">
        <w:rPr>
          <w:rStyle w:val="libFootnotenumChar"/>
          <w:rtl/>
        </w:rPr>
        <w:t>(1)</w:t>
      </w:r>
      <w:r w:rsidR="00280960">
        <w:rPr>
          <w:rtl/>
        </w:rPr>
        <w:t>.</w:t>
      </w:r>
      <w:r w:rsidRPr="00CF228B">
        <w:rPr>
          <w:rtl/>
        </w:rPr>
        <w:t xml:space="preserve"> </w:t>
      </w:r>
    </w:p>
    <w:p w:rsidR="0015789A" w:rsidRPr="00F55047" w:rsidRDefault="0015789A" w:rsidP="00125A58">
      <w:pPr>
        <w:pStyle w:val="libNormal"/>
        <w:rPr>
          <w:rtl/>
        </w:rPr>
      </w:pPr>
      <w:r w:rsidRPr="00CF228B">
        <w:rPr>
          <w:rtl/>
        </w:rPr>
        <w:t>وكان محمّد بن القاسم في أوّل أمره بالكوفة</w:t>
      </w:r>
      <w:r w:rsidR="00280960">
        <w:rPr>
          <w:rtl/>
        </w:rPr>
        <w:t>،</w:t>
      </w:r>
      <w:r w:rsidRPr="00CF228B">
        <w:rPr>
          <w:rtl/>
        </w:rPr>
        <w:t xml:space="preserve"> وقد خاف مِن ا</w:t>
      </w:r>
      <w:r w:rsidR="00280960">
        <w:rPr>
          <w:rtl/>
        </w:rPr>
        <w:t>لمـُ</w:t>
      </w:r>
      <w:r w:rsidRPr="00CF228B">
        <w:rPr>
          <w:rtl/>
        </w:rPr>
        <w:t>عتصم فهرب إلى خُراسان</w:t>
      </w:r>
      <w:r w:rsidR="00280960">
        <w:rPr>
          <w:rtl/>
        </w:rPr>
        <w:t>،</w:t>
      </w:r>
      <w:r w:rsidRPr="00CF228B">
        <w:rPr>
          <w:rtl/>
        </w:rPr>
        <w:t xml:space="preserve"> وتنقّل في مواضع كثيرة مِن كورها</w:t>
      </w:r>
      <w:r w:rsidR="00280960">
        <w:rPr>
          <w:rtl/>
        </w:rPr>
        <w:t>،</w:t>
      </w:r>
      <w:r w:rsidRPr="00CF228B">
        <w:rPr>
          <w:rtl/>
        </w:rPr>
        <w:t xml:space="preserve"> كسرخس والطالقان ونساومرو</w:t>
      </w:r>
      <w:r w:rsidR="00280960">
        <w:rPr>
          <w:rtl/>
        </w:rPr>
        <w:t>،</w:t>
      </w:r>
      <w:r w:rsidRPr="00CF228B">
        <w:rPr>
          <w:rtl/>
        </w:rPr>
        <w:t xml:space="preserve"> ودعا إلى الرضا مِن آل محمّد</w:t>
      </w:r>
      <w:r w:rsidR="00280960">
        <w:rPr>
          <w:rtl/>
        </w:rPr>
        <w:t>،</w:t>
      </w:r>
      <w:r w:rsidRPr="00CF228B">
        <w:rPr>
          <w:rtl/>
        </w:rPr>
        <w:t xml:space="preserve"> وانقاد إلى إمامته خَلقٌ كثيرٌ مِن الناس </w:t>
      </w:r>
      <w:r w:rsidRPr="00A3532A">
        <w:rPr>
          <w:rStyle w:val="libFootnotenumChar"/>
          <w:rtl/>
        </w:rPr>
        <w:t>(2)</w:t>
      </w:r>
      <w:r w:rsidR="00280960" w:rsidRPr="003501B3">
        <w:rPr>
          <w:rtl/>
        </w:rPr>
        <w:t>،</w:t>
      </w:r>
      <w:r w:rsidRPr="00CF228B">
        <w:rPr>
          <w:rtl/>
        </w:rPr>
        <w:t xml:space="preserve"> ثُمّ تمكّن عبد الله بن طاهر أنْ يقبض عليه وأرسله إلى سامرّاء حيث سُجن </w:t>
      </w:r>
      <w:r w:rsidRPr="00A3532A">
        <w:rPr>
          <w:rStyle w:val="libFootnotenumChar"/>
          <w:rtl/>
        </w:rPr>
        <w:t>(3)</w:t>
      </w:r>
      <w:r w:rsidR="00280960">
        <w:rPr>
          <w:rtl/>
        </w:rPr>
        <w:t>.</w:t>
      </w:r>
      <w:r w:rsidRPr="00CF228B">
        <w:rPr>
          <w:rtl/>
        </w:rPr>
        <w:t xml:space="preserve"> </w:t>
      </w:r>
    </w:p>
    <w:p w:rsidR="0015789A" w:rsidRPr="00F55047" w:rsidRDefault="0015789A" w:rsidP="00125A58">
      <w:pPr>
        <w:pStyle w:val="libNormal"/>
        <w:rPr>
          <w:rtl/>
        </w:rPr>
      </w:pPr>
      <w:r w:rsidRPr="00CF228B">
        <w:rPr>
          <w:rtl/>
        </w:rPr>
        <w:t>وقد اختُلِف في موته</w:t>
      </w:r>
      <w:r w:rsidR="00280960">
        <w:rPr>
          <w:rtl/>
        </w:rPr>
        <w:t>،</w:t>
      </w:r>
      <w:r w:rsidRPr="00CF228B">
        <w:rPr>
          <w:rtl/>
        </w:rPr>
        <w:t xml:space="preserve"> فيذكر الأصفهاني أنّه توارى أيّام ا</w:t>
      </w:r>
      <w:r w:rsidR="00280960">
        <w:rPr>
          <w:rtl/>
        </w:rPr>
        <w:t>لمـُ</w:t>
      </w:r>
      <w:r w:rsidRPr="00CF228B">
        <w:rPr>
          <w:rtl/>
        </w:rPr>
        <w:t>عتصم والواثق</w:t>
      </w:r>
      <w:r w:rsidR="00280960">
        <w:rPr>
          <w:rtl/>
        </w:rPr>
        <w:t>،</w:t>
      </w:r>
      <w:r w:rsidRPr="00CF228B">
        <w:rPr>
          <w:rtl/>
        </w:rPr>
        <w:t xml:space="preserve"> ثُمّ أُخذ في أيّام ا</w:t>
      </w:r>
      <w:r w:rsidR="00280960">
        <w:rPr>
          <w:rtl/>
        </w:rPr>
        <w:t>لمـُ</w:t>
      </w:r>
      <w:r w:rsidRPr="00CF228B">
        <w:rPr>
          <w:rtl/>
        </w:rPr>
        <w:t>توكّل فحُبس حتّى مات</w:t>
      </w:r>
      <w:r w:rsidR="00280960">
        <w:rPr>
          <w:rtl/>
        </w:rPr>
        <w:t>،</w:t>
      </w:r>
      <w:r w:rsidRPr="00CF228B">
        <w:rPr>
          <w:rtl/>
        </w:rPr>
        <w:t xml:space="preserve"> أو دُسّ إليه سمّاً فمات </w:t>
      </w:r>
      <w:r w:rsidRPr="00A3532A">
        <w:rPr>
          <w:rStyle w:val="libFootnotenumChar"/>
          <w:rtl/>
        </w:rPr>
        <w:t>(4)</w:t>
      </w:r>
      <w:r w:rsidR="00280960" w:rsidRPr="003501B3">
        <w:rPr>
          <w:rtl/>
        </w:rPr>
        <w:t>.</w:t>
      </w:r>
      <w:r w:rsidRPr="00CF228B">
        <w:rPr>
          <w:rtl/>
        </w:rPr>
        <w:t xml:space="preserve"> </w:t>
      </w:r>
    </w:p>
    <w:p w:rsidR="0015789A" w:rsidRPr="00F55047" w:rsidRDefault="0015789A" w:rsidP="00125A58">
      <w:pPr>
        <w:pStyle w:val="libNormal"/>
        <w:rPr>
          <w:rtl/>
        </w:rPr>
      </w:pPr>
      <w:r w:rsidRPr="00CF228B">
        <w:rPr>
          <w:rtl/>
        </w:rPr>
        <w:t>وأهميّة حَركة محمّد بن القاسم فيما ظهر بعده مِن تطوّرات</w:t>
      </w:r>
      <w:r w:rsidR="00280960">
        <w:rPr>
          <w:rtl/>
        </w:rPr>
        <w:t>،</w:t>
      </w:r>
      <w:r w:rsidRPr="00CF228B">
        <w:rPr>
          <w:rtl/>
        </w:rPr>
        <w:t xml:space="preserve"> فقد ظهرتْ فِرقَة زيديةٌ جديدةٌ تعتقد بإمامته</w:t>
      </w:r>
      <w:r w:rsidR="00280960">
        <w:rPr>
          <w:rtl/>
        </w:rPr>
        <w:t>،</w:t>
      </w:r>
      <w:r w:rsidRPr="00CF228B">
        <w:rPr>
          <w:rtl/>
        </w:rPr>
        <w:t xml:space="preserve"> ( ومنهم خلقٌ كثيرٌ يزعمون أنّ محمّد لم يمت</w:t>
      </w:r>
      <w:r w:rsidR="00280960">
        <w:rPr>
          <w:rtl/>
        </w:rPr>
        <w:t>،</w:t>
      </w:r>
      <w:r w:rsidRPr="00CF228B">
        <w:rPr>
          <w:rtl/>
        </w:rPr>
        <w:t xml:space="preserve"> وأنّه حيٌّ يُرزق</w:t>
      </w:r>
      <w:r w:rsidR="00280960">
        <w:rPr>
          <w:rtl/>
        </w:rPr>
        <w:t>،</w:t>
      </w:r>
      <w:r w:rsidRPr="00CF228B">
        <w:rPr>
          <w:rtl/>
        </w:rPr>
        <w:t xml:space="preserve"> وأنّه يخرج فيملأها عدلاً كما مُلئت جوراً</w:t>
      </w:r>
      <w:r w:rsidR="00280960">
        <w:rPr>
          <w:rtl/>
        </w:rPr>
        <w:t>،</w:t>
      </w:r>
      <w:r w:rsidRPr="00CF228B">
        <w:rPr>
          <w:rtl/>
        </w:rPr>
        <w:t xml:space="preserve"> وأكثر هؤلاء بناحية الكوفة وجبال طبرستان والديلم وكثير مِن كور خُراسان ) </w:t>
      </w:r>
      <w:r w:rsidRPr="00A3532A">
        <w:rPr>
          <w:rStyle w:val="libFootnotenumChar"/>
          <w:rtl/>
        </w:rPr>
        <w:t>(5)</w:t>
      </w:r>
      <w:r w:rsidR="00280960">
        <w:rPr>
          <w:rtl/>
        </w:rPr>
        <w:t>.</w:t>
      </w:r>
      <w:r w:rsidRPr="00CF228B">
        <w:rPr>
          <w:rtl/>
        </w:rPr>
        <w:t xml:space="preserve"> </w:t>
      </w:r>
    </w:p>
    <w:p w:rsidR="0015789A" w:rsidRPr="00F55047" w:rsidRDefault="0015789A" w:rsidP="00125A58">
      <w:pPr>
        <w:pStyle w:val="libNormal"/>
        <w:rPr>
          <w:rtl/>
        </w:rPr>
      </w:pPr>
      <w:r w:rsidRPr="00CF228B">
        <w:rPr>
          <w:rtl/>
        </w:rPr>
        <w:t>وقد مرّت على الطالبيّين فترة هدوء أيّام الواثق بن ا</w:t>
      </w:r>
      <w:r w:rsidR="00280960">
        <w:rPr>
          <w:rtl/>
        </w:rPr>
        <w:t>لمـُ</w:t>
      </w:r>
      <w:r w:rsidRPr="00CF228B">
        <w:rPr>
          <w:rtl/>
        </w:rPr>
        <w:t>عتصم</w:t>
      </w:r>
      <w:r w:rsidR="00280960">
        <w:rPr>
          <w:rtl/>
        </w:rPr>
        <w:t>،</w:t>
      </w:r>
      <w:r w:rsidRPr="00CF228B">
        <w:rPr>
          <w:rtl/>
        </w:rPr>
        <w:t xml:space="preserve"> فيقول الأصفهاني</w:t>
      </w:r>
      <w:r w:rsidR="00280960">
        <w:rPr>
          <w:rtl/>
        </w:rPr>
        <w:t>:</w:t>
      </w:r>
      <w:r w:rsidRPr="00CF228B">
        <w:rPr>
          <w:rtl/>
        </w:rPr>
        <w:t xml:space="preserve"> ( لا نعلم أحداً قُتل في أيّامه )</w:t>
      </w:r>
      <w:r w:rsidR="00280960">
        <w:rPr>
          <w:rtl/>
        </w:rPr>
        <w:t>،</w:t>
      </w:r>
      <w:r w:rsidRPr="00CF228B">
        <w:rPr>
          <w:rtl/>
        </w:rPr>
        <w:t xml:space="preserve"> ويذكر أنّ آل أبي طالب اجتمعوا بسرّ مَن رأى في أيّامه تدرّ عليهم الأرزاق حتّى جاء ا</w:t>
      </w:r>
      <w:r w:rsidR="00280960">
        <w:rPr>
          <w:rtl/>
        </w:rPr>
        <w:t>لمـُ</w:t>
      </w:r>
      <w:r w:rsidRPr="00CF228B">
        <w:rPr>
          <w:rtl/>
        </w:rPr>
        <w:t>توكّل فتفرّقوا</w:t>
      </w:r>
      <w:r w:rsidRPr="003501B3">
        <w:rPr>
          <w:rtl/>
        </w:rPr>
        <w:t xml:space="preserve"> </w:t>
      </w:r>
      <w:r w:rsidRPr="00A3532A">
        <w:rPr>
          <w:rStyle w:val="libFootnotenumChar"/>
          <w:rtl/>
        </w:rPr>
        <w:t>(6)</w:t>
      </w:r>
      <w:r w:rsidR="00280960">
        <w:rPr>
          <w:rtl/>
        </w:rPr>
        <w:t>.</w:t>
      </w:r>
      <w:r w:rsidRPr="00CF228B">
        <w:rPr>
          <w:rtl/>
        </w:rPr>
        <w:t xml:space="preserve"> </w:t>
      </w:r>
    </w:p>
    <w:p w:rsidR="0015789A" w:rsidRPr="00F55047" w:rsidRDefault="0015789A" w:rsidP="00125A58">
      <w:pPr>
        <w:pStyle w:val="libNormal"/>
        <w:rPr>
          <w:rtl/>
        </w:rPr>
      </w:pPr>
      <w:r w:rsidRPr="00CF228B">
        <w:rPr>
          <w:rtl/>
        </w:rPr>
        <w:t>وقد أحسن الواثق إلى العلويّين ولم يُسئ مُعاملتهم</w:t>
      </w:r>
      <w:r w:rsidR="00280960">
        <w:rPr>
          <w:rtl/>
        </w:rPr>
        <w:t>،</w:t>
      </w:r>
      <w:r w:rsidRPr="00CF228B">
        <w:rPr>
          <w:rtl/>
        </w:rPr>
        <w:t xml:space="preserve"> ( وبالغ في إكرامهم والإحسان إليهم والتعهّد لهم بالأموال ) </w:t>
      </w:r>
      <w:r w:rsidRPr="00A3532A">
        <w:rPr>
          <w:rStyle w:val="libFootnotenumChar"/>
          <w:rtl/>
        </w:rPr>
        <w:t>(7)</w:t>
      </w:r>
      <w:r w:rsidR="00280960">
        <w:rPr>
          <w:rtl/>
        </w:rPr>
        <w:t>.</w:t>
      </w:r>
      <w:r w:rsidRPr="00CF228B">
        <w:rPr>
          <w:rtl/>
        </w:rPr>
        <w:t xml:space="preserve"> </w:t>
      </w:r>
    </w:p>
    <w:p w:rsidR="0015789A" w:rsidRPr="00F55047" w:rsidRDefault="00125A58" w:rsidP="00125A58">
      <w:pPr>
        <w:pStyle w:val="libLine"/>
        <w:rPr>
          <w:rtl/>
        </w:rPr>
      </w:pPr>
      <w:r>
        <w:rPr>
          <w:rtl/>
        </w:rPr>
        <w:t>____________________</w:t>
      </w:r>
    </w:p>
    <w:p w:rsidR="0015789A" w:rsidRPr="00BD484D" w:rsidRDefault="0015789A" w:rsidP="00BD484D">
      <w:pPr>
        <w:pStyle w:val="libFootnote0"/>
        <w:rPr>
          <w:rtl/>
        </w:rPr>
      </w:pPr>
      <w:r w:rsidRPr="00F55047">
        <w:rPr>
          <w:rtl/>
        </w:rPr>
        <w:t>(1) الأشعري</w:t>
      </w:r>
      <w:r w:rsidR="00280960">
        <w:rPr>
          <w:rtl/>
        </w:rPr>
        <w:t>:</w:t>
      </w:r>
      <w:r w:rsidRPr="00F55047">
        <w:rPr>
          <w:rtl/>
        </w:rPr>
        <w:t xml:space="preserve"> مقالات الإسلامييّن ص 67</w:t>
      </w:r>
      <w:r w:rsidR="00280960">
        <w:rPr>
          <w:rtl/>
        </w:rPr>
        <w:t>.</w:t>
      </w:r>
      <w:r w:rsidRPr="00F55047">
        <w:rPr>
          <w:rtl/>
        </w:rPr>
        <w:t xml:space="preserve"> </w:t>
      </w:r>
    </w:p>
    <w:p w:rsidR="0015789A" w:rsidRPr="00BD484D" w:rsidRDefault="0015789A" w:rsidP="00BD484D">
      <w:pPr>
        <w:pStyle w:val="libFootnote0"/>
        <w:rPr>
          <w:rtl/>
        </w:rPr>
      </w:pPr>
      <w:r w:rsidRPr="00F55047">
        <w:rPr>
          <w:rtl/>
        </w:rPr>
        <w:t>(2) المسعودي</w:t>
      </w:r>
      <w:r w:rsidR="00280960">
        <w:rPr>
          <w:rtl/>
        </w:rPr>
        <w:t>:</w:t>
      </w:r>
      <w:r w:rsidRPr="00F55047">
        <w:rPr>
          <w:rtl/>
        </w:rPr>
        <w:t xml:space="preserve"> مُروج الذَهب ج4 ص 52</w:t>
      </w:r>
      <w:r w:rsidR="00280960">
        <w:rPr>
          <w:rtl/>
        </w:rPr>
        <w:t>.</w:t>
      </w:r>
      <w:r w:rsidRPr="00F55047">
        <w:rPr>
          <w:rtl/>
        </w:rPr>
        <w:t xml:space="preserve"> </w:t>
      </w:r>
    </w:p>
    <w:p w:rsidR="0015789A" w:rsidRPr="00BD484D" w:rsidRDefault="0015789A" w:rsidP="00BD484D">
      <w:pPr>
        <w:pStyle w:val="libFootnote0"/>
        <w:rPr>
          <w:rtl/>
        </w:rPr>
      </w:pPr>
      <w:r w:rsidRPr="00F55047">
        <w:rPr>
          <w:rtl/>
        </w:rPr>
        <w:t>(3) ن. م ج4 ص 52</w:t>
      </w:r>
      <w:r w:rsidR="00280960">
        <w:rPr>
          <w:rtl/>
        </w:rPr>
        <w:t>.</w:t>
      </w:r>
      <w:r w:rsidRPr="00F55047">
        <w:rPr>
          <w:rtl/>
        </w:rPr>
        <w:t xml:space="preserve"> </w:t>
      </w:r>
    </w:p>
    <w:p w:rsidR="0015789A" w:rsidRPr="00BD484D" w:rsidRDefault="0015789A" w:rsidP="00BD484D">
      <w:pPr>
        <w:pStyle w:val="libFootnote0"/>
        <w:rPr>
          <w:rtl/>
        </w:rPr>
      </w:pPr>
      <w:r w:rsidRPr="00F55047">
        <w:rPr>
          <w:rtl/>
        </w:rPr>
        <w:t>(4) الأصفهاني</w:t>
      </w:r>
      <w:r w:rsidR="00280960">
        <w:rPr>
          <w:rtl/>
        </w:rPr>
        <w:t>:</w:t>
      </w:r>
      <w:r w:rsidRPr="00F55047">
        <w:rPr>
          <w:rtl/>
        </w:rPr>
        <w:t xml:space="preserve"> مقاتل الطالبيّين ص 588</w:t>
      </w:r>
      <w:r w:rsidR="00280960">
        <w:rPr>
          <w:rtl/>
        </w:rPr>
        <w:t>.</w:t>
      </w:r>
      <w:r w:rsidRPr="00F55047">
        <w:rPr>
          <w:rtl/>
        </w:rPr>
        <w:t xml:space="preserve"> </w:t>
      </w:r>
    </w:p>
    <w:p w:rsidR="0015789A" w:rsidRPr="00BD484D" w:rsidRDefault="0015789A" w:rsidP="00BD484D">
      <w:pPr>
        <w:pStyle w:val="libFootnote0"/>
        <w:rPr>
          <w:rtl/>
        </w:rPr>
      </w:pPr>
      <w:r w:rsidRPr="00F55047">
        <w:rPr>
          <w:rtl/>
        </w:rPr>
        <w:t>(5) المسعودي</w:t>
      </w:r>
      <w:r w:rsidR="00280960">
        <w:rPr>
          <w:rtl/>
        </w:rPr>
        <w:t>:</w:t>
      </w:r>
      <w:r w:rsidRPr="00F55047">
        <w:rPr>
          <w:rtl/>
        </w:rPr>
        <w:t xml:space="preserve"> مُروج الذَهب ج4 ص 52</w:t>
      </w:r>
      <w:r w:rsidR="00280960">
        <w:rPr>
          <w:rtl/>
        </w:rPr>
        <w:t xml:space="preserve"> - </w:t>
      </w:r>
      <w:r w:rsidRPr="00F55047">
        <w:rPr>
          <w:rtl/>
        </w:rPr>
        <w:t>53</w:t>
      </w:r>
      <w:r w:rsidR="00280960">
        <w:rPr>
          <w:rtl/>
        </w:rPr>
        <w:t>.</w:t>
      </w:r>
      <w:r w:rsidRPr="00F55047">
        <w:rPr>
          <w:rtl/>
        </w:rPr>
        <w:t xml:space="preserve"> </w:t>
      </w:r>
    </w:p>
    <w:p w:rsidR="0015789A" w:rsidRPr="00BD484D" w:rsidRDefault="0015789A" w:rsidP="00BD484D">
      <w:pPr>
        <w:pStyle w:val="libFootnote0"/>
        <w:rPr>
          <w:rtl/>
        </w:rPr>
      </w:pPr>
      <w:r w:rsidRPr="00F55047">
        <w:rPr>
          <w:rtl/>
        </w:rPr>
        <w:t>(6) الأصفهاني</w:t>
      </w:r>
      <w:r w:rsidR="00280960">
        <w:rPr>
          <w:rtl/>
        </w:rPr>
        <w:t>:</w:t>
      </w:r>
      <w:r w:rsidRPr="00F55047">
        <w:rPr>
          <w:rtl/>
        </w:rPr>
        <w:t xml:space="preserve"> مقاتل الطالبيّين ص 593</w:t>
      </w:r>
      <w:r w:rsidR="00280960">
        <w:rPr>
          <w:rtl/>
        </w:rPr>
        <w:t>.</w:t>
      </w:r>
      <w:r w:rsidRPr="00F55047">
        <w:rPr>
          <w:rtl/>
        </w:rPr>
        <w:t xml:space="preserve"> </w:t>
      </w:r>
    </w:p>
    <w:p w:rsidR="0015789A" w:rsidRPr="00BD484D" w:rsidRDefault="0015789A" w:rsidP="00BD484D">
      <w:pPr>
        <w:pStyle w:val="libFootnote0"/>
        <w:rPr>
          <w:rtl/>
        </w:rPr>
      </w:pPr>
      <w:r w:rsidRPr="00F55047">
        <w:rPr>
          <w:rtl/>
        </w:rPr>
        <w:t>(7) ابن الأثير</w:t>
      </w:r>
      <w:r w:rsidR="00280960">
        <w:rPr>
          <w:rtl/>
        </w:rPr>
        <w:t>:</w:t>
      </w:r>
      <w:r w:rsidRPr="00F55047">
        <w:rPr>
          <w:rtl/>
        </w:rPr>
        <w:t xml:space="preserve"> الكامل ج5 ص 277</w:t>
      </w:r>
      <w:r w:rsidR="00280960">
        <w:rPr>
          <w:rtl/>
        </w:rPr>
        <w:t>،</w:t>
      </w:r>
      <w:r w:rsidRPr="00F55047">
        <w:rPr>
          <w:rtl/>
        </w:rPr>
        <w:t xml:space="preserve"> أبو الفدا</w:t>
      </w:r>
      <w:r w:rsidR="00280960">
        <w:rPr>
          <w:rtl/>
        </w:rPr>
        <w:t>:</w:t>
      </w:r>
      <w:r w:rsidRPr="00F55047">
        <w:rPr>
          <w:rtl/>
        </w:rPr>
        <w:t xml:space="preserve"> ا</w:t>
      </w:r>
      <w:r w:rsidR="00280960">
        <w:rPr>
          <w:rtl/>
        </w:rPr>
        <w:t>لمـُ</w:t>
      </w:r>
      <w:r w:rsidRPr="00F55047">
        <w:rPr>
          <w:rtl/>
        </w:rPr>
        <w:t>ختصر ج3 ص 47</w:t>
      </w:r>
      <w:r w:rsidR="00280960">
        <w:rPr>
          <w:rtl/>
        </w:rPr>
        <w:t>،</w:t>
      </w:r>
      <w:r w:rsidRPr="00F55047">
        <w:rPr>
          <w:rtl/>
        </w:rPr>
        <w:t xml:space="preserve"> واُنظر أيضاً عن حُسن معاملة الواثق للعلويّين</w:t>
      </w:r>
      <w:r w:rsidR="00280960">
        <w:rPr>
          <w:rtl/>
        </w:rPr>
        <w:t>:</w:t>
      </w:r>
      <w:r w:rsidRPr="00F55047">
        <w:rPr>
          <w:rtl/>
        </w:rPr>
        <w:t xml:space="preserve"> ابن الساعي</w:t>
      </w:r>
      <w:r w:rsidR="00280960">
        <w:rPr>
          <w:rtl/>
        </w:rPr>
        <w:t>،</w:t>
      </w:r>
      <w:r w:rsidRPr="00F55047">
        <w:rPr>
          <w:rtl/>
        </w:rPr>
        <w:t xml:space="preserve"> مُختصر أخبار الخُلفاء ص 60</w:t>
      </w:r>
      <w:r w:rsidR="00280960">
        <w:rPr>
          <w:rtl/>
        </w:rPr>
        <w:t>،</w:t>
      </w:r>
      <w:r w:rsidRPr="00F55047">
        <w:rPr>
          <w:rtl/>
        </w:rPr>
        <w:t xml:space="preserve"> السيوطي</w:t>
      </w:r>
      <w:r w:rsidR="00280960">
        <w:rPr>
          <w:rtl/>
        </w:rPr>
        <w:t>:</w:t>
      </w:r>
      <w:r w:rsidRPr="00F55047">
        <w:rPr>
          <w:rtl/>
        </w:rPr>
        <w:t xml:space="preserve"> تاريخ الخُلفاء ص 342</w:t>
      </w:r>
      <w:r w:rsidR="00280960">
        <w:rPr>
          <w:rtl/>
        </w:rPr>
        <w:t>.</w:t>
      </w:r>
      <w:r w:rsidRPr="00F55047">
        <w:rPr>
          <w:rtl/>
        </w:rPr>
        <w:t xml:space="preserve"> </w:t>
      </w:r>
    </w:p>
    <w:p w:rsidR="0015789A" w:rsidRDefault="0015789A" w:rsidP="0015789A">
      <w:pPr>
        <w:pStyle w:val="libNormal"/>
      </w:pPr>
      <w:r>
        <w:rPr>
          <w:rtl/>
        </w:rPr>
        <w:br w:type="page"/>
      </w:r>
    </w:p>
    <w:p w:rsidR="0015789A" w:rsidRPr="00F55047" w:rsidRDefault="00280960" w:rsidP="00125A58">
      <w:pPr>
        <w:pStyle w:val="libNormal"/>
        <w:rPr>
          <w:rtl/>
        </w:rPr>
      </w:pPr>
      <w:r>
        <w:rPr>
          <w:rtl/>
        </w:rPr>
        <w:lastRenderedPageBreak/>
        <w:t>ولمـّا</w:t>
      </w:r>
      <w:r w:rsidR="0015789A" w:rsidRPr="00CF228B">
        <w:rPr>
          <w:rtl/>
        </w:rPr>
        <w:t xml:space="preserve"> وَليَ ا</w:t>
      </w:r>
      <w:r>
        <w:rPr>
          <w:rtl/>
        </w:rPr>
        <w:t>لمـُ</w:t>
      </w:r>
      <w:r w:rsidR="0015789A" w:rsidRPr="00CF228B">
        <w:rPr>
          <w:rtl/>
        </w:rPr>
        <w:t>توكّل الخلافة لقي الطالبيّون شدّة منه</w:t>
      </w:r>
      <w:r>
        <w:rPr>
          <w:rtl/>
        </w:rPr>
        <w:t>؛</w:t>
      </w:r>
      <w:r w:rsidR="0015789A" w:rsidRPr="00CF228B">
        <w:rPr>
          <w:rtl/>
        </w:rPr>
        <w:t xml:space="preserve"> لأنّه ( كان شديد الوطأة على آل أبي طالب</w:t>
      </w:r>
      <w:r>
        <w:rPr>
          <w:rtl/>
        </w:rPr>
        <w:t>،</w:t>
      </w:r>
      <w:r w:rsidR="0015789A" w:rsidRPr="00CF228B">
        <w:rPr>
          <w:rtl/>
        </w:rPr>
        <w:t xml:space="preserve"> غليظاً على جماعتهم</w:t>
      </w:r>
      <w:r>
        <w:rPr>
          <w:rtl/>
        </w:rPr>
        <w:t xml:space="preserve"> ...،</w:t>
      </w:r>
      <w:r w:rsidR="0015789A" w:rsidRPr="00CF228B">
        <w:rPr>
          <w:rtl/>
        </w:rPr>
        <w:t xml:space="preserve"> شديد الغيظ والحِقد عليهم وسوء الظنّ والتُهمة لهم</w:t>
      </w:r>
      <w:r>
        <w:rPr>
          <w:rtl/>
        </w:rPr>
        <w:t xml:space="preserve"> ...،</w:t>
      </w:r>
      <w:r w:rsidR="0015789A" w:rsidRPr="00CF228B">
        <w:rPr>
          <w:rtl/>
        </w:rPr>
        <w:t xml:space="preserve"> فبلغ فيهم ما لم يبلغه أحدٌ مِن خُلفاء بني العبّاس قبله ) </w:t>
      </w:r>
      <w:r w:rsidR="0015789A" w:rsidRPr="00A3532A">
        <w:rPr>
          <w:rStyle w:val="libFootnotenumChar"/>
          <w:rtl/>
        </w:rPr>
        <w:t>(1)</w:t>
      </w:r>
      <w:r w:rsidRPr="003501B3">
        <w:rPr>
          <w:rtl/>
        </w:rPr>
        <w:t>.</w:t>
      </w:r>
      <w:r w:rsidR="0015789A" w:rsidRPr="00CF228B">
        <w:rPr>
          <w:rtl/>
        </w:rPr>
        <w:t xml:space="preserve"> </w:t>
      </w:r>
    </w:p>
    <w:p w:rsidR="0015789A" w:rsidRPr="00F55047" w:rsidRDefault="0015789A" w:rsidP="00125A58">
      <w:pPr>
        <w:pStyle w:val="libNormal"/>
        <w:rPr>
          <w:rtl/>
        </w:rPr>
      </w:pPr>
      <w:r w:rsidRPr="00CF228B">
        <w:rPr>
          <w:rtl/>
        </w:rPr>
        <w:t>وقد بالغ ا</w:t>
      </w:r>
      <w:r w:rsidR="00280960">
        <w:rPr>
          <w:rtl/>
        </w:rPr>
        <w:t>لمـُ</w:t>
      </w:r>
      <w:r w:rsidRPr="00CF228B">
        <w:rPr>
          <w:rtl/>
        </w:rPr>
        <w:t xml:space="preserve">توكّل في التشديد على العلويّين حتّى أنّه ( منع آل أبي طالب مِن التعرّض </w:t>
      </w:r>
      <w:r w:rsidR="00280960">
        <w:rPr>
          <w:rtl/>
        </w:rPr>
        <w:t>لمـُ</w:t>
      </w:r>
      <w:r w:rsidRPr="00CF228B">
        <w:rPr>
          <w:rtl/>
        </w:rPr>
        <w:t>سألة الناس</w:t>
      </w:r>
      <w:r w:rsidR="00280960">
        <w:rPr>
          <w:rtl/>
        </w:rPr>
        <w:t>،</w:t>
      </w:r>
      <w:r w:rsidRPr="00CF228B">
        <w:rPr>
          <w:rtl/>
        </w:rPr>
        <w:t xml:space="preserve"> ومنع الناس مِن البِرّ بهم</w:t>
      </w:r>
      <w:r w:rsidR="00280960">
        <w:rPr>
          <w:rtl/>
        </w:rPr>
        <w:t>،</w:t>
      </w:r>
      <w:r w:rsidRPr="00CF228B">
        <w:rPr>
          <w:rtl/>
        </w:rPr>
        <w:t xml:space="preserve"> وكان لا يبلغه أنّ أحداً أبرّ أحداً منهم بشيءٍ وإنْ قلَّ إلاّ وأنهكه عقوبة وأثقله غُرماً</w:t>
      </w:r>
      <w:r w:rsidR="00280960">
        <w:rPr>
          <w:rtl/>
        </w:rPr>
        <w:t>،</w:t>
      </w:r>
      <w:r w:rsidRPr="00CF228B">
        <w:rPr>
          <w:rtl/>
        </w:rPr>
        <w:t xml:space="preserve"> حتّى كان القميص يكون بين جماعة مِن العلويّات يُصلينَ فيه واحدة بعد واحدة ثُمّ يرقعنه</w:t>
      </w:r>
      <w:r w:rsidR="00280960">
        <w:rPr>
          <w:rtl/>
        </w:rPr>
        <w:t>،</w:t>
      </w:r>
      <w:r w:rsidRPr="00CF228B">
        <w:rPr>
          <w:rtl/>
        </w:rPr>
        <w:t xml:space="preserve"> ويجلسن على مغازلهن عواري حواسر ) </w:t>
      </w:r>
      <w:r w:rsidRPr="00A3532A">
        <w:rPr>
          <w:rStyle w:val="libFootnotenumChar"/>
          <w:rtl/>
        </w:rPr>
        <w:t>(2)</w:t>
      </w:r>
      <w:r w:rsidR="00280960" w:rsidRPr="003501B3">
        <w:rPr>
          <w:rtl/>
        </w:rPr>
        <w:t>.</w:t>
      </w:r>
      <w:r w:rsidRPr="00CF228B">
        <w:rPr>
          <w:rtl/>
        </w:rPr>
        <w:t xml:space="preserve"> </w:t>
      </w:r>
    </w:p>
    <w:p w:rsidR="0015789A" w:rsidRPr="00F55047" w:rsidRDefault="0015789A" w:rsidP="00125A58">
      <w:pPr>
        <w:pStyle w:val="libNormal"/>
        <w:rPr>
          <w:rtl/>
        </w:rPr>
      </w:pPr>
      <w:r w:rsidRPr="00CF228B">
        <w:rPr>
          <w:rtl/>
        </w:rPr>
        <w:t>ومِن آثار شدّة ا</w:t>
      </w:r>
      <w:r w:rsidR="00280960">
        <w:rPr>
          <w:rtl/>
        </w:rPr>
        <w:t>لمـُ</w:t>
      </w:r>
      <w:r w:rsidRPr="00CF228B">
        <w:rPr>
          <w:rtl/>
        </w:rPr>
        <w:t xml:space="preserve">توكّل على العلويّين أنّه في سنة 237 </w:t>
      </w:r>
      <w:r w:rsidR="00280960">
        <w:rPr>
          <w:rtl/>
        </w:rPr>
        <w:t>هـ</w:t>
      </w:r>
      <w:r w:rsidRPr="00CF228B">
        <w:rPr>
          <w:rtl/>
        </w:rPr>
        <w:t xml:space="preserve"> أمر بهدم قبر الحُسين وما حوله مِن المنازل والدُور</w:t>
      </w:r>
      <w:r w:rsidR="00280960">
        <w:rPr>
          <w:rtl/>
        </w:rPr>
        <w:t>،</w:t>
      </w:r>
      <w:r w:rsidRPr="00CF228B">
        <w:rPr>
          <w:rtl/>
        </w:rPr>
        <w:t xml:space="preserve"> وأمر أنْ يُحرث الموضع ويُسقى ويُبذر</w:t>
      </w:r>
      <w:r w:rsidR="00280960">
        <w:rPr>
          <w:rtl/>
        </w:rPr>
        <w:t>،</w:t>
      </w:r>
      <w:r w:rsidRPr="00CF228B">
        <w:rPr>
          <w:rtl/>
        </w:rPr>
        <w:t xml:space="preserve"> ومنع الناس مِن إتيانه</w:t>
      </w:r>
      <w:r w:rsidR="00280960">
        <w:rPr>
          <w:rtl/>
        </w:rPr>
        <w:t>،</w:t>
      </w:r>
      <w:r w:rsidRPr="00CF228B">
        <w:rPr>
          <w:rtl/>
        </w:rPr>
        <w:t xml:space="preserve"> وأمر بحبس كلّ مَن وُجد عند الموضع </w:t>
      </w:r>
      <w:r w:rsidRPr="00A3532A">
        <w:rPr>
          <w:rStyle w:val="libFootnotenumChar"/>
          <w:rtl/>
        </w:rPr>
        <w:t>(3)</w:t>
      </w:r>
      <w:r w:rsidR="00280960" w:rsidRPr="003501B3">
        <w:rPr>
          <w:rtl/>
        </w:rPr>
        <w:t>.</w:t>
      </w:r>
      <w:r w:rsidRPr="00CF228B">
        <w:rPr>
          <w:rtl/>
        </w:rPr>
        <w:t xml:space="preserve"> </w:t>
      </w:r>
    </w:p>
    <w:p w:rsidR="0015789A" w:rsidRPr="00F55047" w:rsidRDefault="0015789A" w:rsidP="00125A58">
      <w:pPr>
        <w:pStyle w:val="libNormal"/>
        <w:rPr>
          <w:rtl/>
        </w:rPr>
      </w:pPr>
      <w:r w:rsidRPr="00CF228B">
        <w:rPr>
          <w:rtl/>
        </w:rPr>
        <w:t>وكان لهدم قبر الحسين أثره السيئ في نفوس المسلمين</w:t>
      </w:r>
      <w:r w:rsidR="00280960">
        <w:rPr>
          <w:rtl/>
        </w:rPr>
        <w:t>،</w:t>
      </w:r>
      <w:r w:rsidRPr="00CF228B">
        <w:rPr>
          <w:rtl/>
        </w:rPr>
        <w:t xml:space="preserve"> إذ تألّموا مِن ذلك</w:t>
      </w:r>
      <w:r w:rsidR="00280960">
        <w:rPr>
          <w:rtl/>
        </w:rPr>
        <w:t>،</w:t>
      </w:r>
      <w:r w:rsidRPr="00CF228B">
        <w:rPr>
          <w:rtl/>
        </w:rPr>
        <w:t xml:space="preserve"> وكَتب أهلُ بغداد شتم ا</w:t>
      </w:r>
      <w:r w:rsidR="00280960">
        <w:rPr>
          <w:rtl/>
        </w:rPr>
        <w:t>لمـُ</w:t>
      </w:r>
      <w:r w:rsidRPr="00CF228B">
        <w:rPr>
          <w:rtl/>
        </w:rPr>
        <w:t>توكّل على المساجد والحيطان كما هجاه الشُعراء</w:t>
      </w:r>
      <w:r w:rsidRPr="003501B3">
        <w:rPr>
          <w:rtl/>
        </w:rPr>
        <w:t xml:space="preserve"> </w:t>
      </w:r>
      <w:r w:rsidRPr="00A3532A">
        <w:rPr>
          <w:rStyle w:val="libFootnotenumChar"/>
          <w:rtl/>
        </w:rPr>
        <w:t>(4)</w:t>
      </w:r>
      <w:r w:rsidR="00280960" w:rsidRPr="003501B3">
        <w:rPr>
          <w:rtl/>
        </w:rPr>
        <w:t>.</w:t>
      </w:r>
      <w:r w:rsidRPr="00CF228B">
        <w:rPr>
          <w:rtl/>
        </w:rPr>
        <w:t xml:space="preserve"> </w:t>
      </w:r>
    </w:p>
    <w:p w:rsidR="0015789A" w:rsidRPr="00F55047" w:rsidRDefault="0015789A" w:rsidP="00125A58">
      <w:pPr>
        <w:pStyle w:val="libNormal"/>
        <w:rPr>
          <w:rtl/>
        </w:rPr>
      </w:pPr>
      <w:r w:rsidRPr="00CF228B">
        <w:rPr>
          <w:rtl/>
        </w:rPr>
        <w:t>وقد كان لموقف حاشية ا</w:t>
      </w:r>
      <w:r w:rsidR="00280960">
        <w:rPr>
          <w:rtl/>
        </w:rPr>
        <w:t>لمـُ</w:t>
      </w:r>
      <w:r w:rsidRPr="00CF228B">
        <w:rPr>
          <w:rtl/>
        </w:rPr>
        <w:t>توكّل تأثيره أيضاً في سياسته مع العلويّين</w:t>
      </w:r>
      <w:r w:rsidR="00280960">
        <w:rPr>
          <w:rtl/>
        </w:rPr>
        <w:t>،</w:t>
      </w:r>
      <w:r w:rsidRPr="00CF228B">
        <w:rPr>
          <w:rtl/>
        </w:rPr>
        <w:t xml:space="preserve"> فقد أحاط بالمتوكّل جماعةٌ اشتهروا بالعداء لعليّ بن أبي طالب ولأهل بيته</w:t>
      </w:r>
      <w:r w:rsidR="00280960">
        <w:rPr>
          <w:rtl/>
        </w:rPr>
        <w:t>،</w:t>
      </w:r>
      <w:r w:rsidRPr="00CF228B">
        <w:rPr>
          <w:rtl/>
        </w:rPr>
        <w:t xml:space="preserve"> ومنهم وزيره عبيد الله بن يحيى بن خاقان</w:t>
      </w:r>
      <w:r w:rsidR="00280960">
        <w:rPr>
          <w:rtl/>
        </w:rPr>
        <w:t>،</w:t>
      </w:r>
      <w:r w:rsidRPr="00CF228B">
        <w:rPr>
          <w:rtl/>
        </w:rPr>
        <w:t xml:space="preserve"> ( فحسّن له القبيح في مُعاملتهم )</w:t>
      </w:r>
      <w:r w:rsidRPr="003501B3">
        <w:rPr>
          <w:rtl/>
        </w:rPr>
        <w:t xml:space="preserve"> </w:t>
      </w:r>
      <w:r w:rsidRPr="00A3532A">
        <w:rPr>
          <w:rStyle w:val="libFootnotenumChar"/>
          <w:rtl/>
        </w:rPr>
        <w:t>(5)</w:t>
      </w:r>
      <w:r w:rsidR="00280960" w:rsidRPr="003501B3">
        <w:rPr>
          <w:rtl/>
        </w:rPr>
        <w:t>.</w:t>
      </w:r>
      <w:r w:rsidRPr="00CF228B">
        <w:rPr>
          <w:rtl/>
        </w:rPr>
        <w:t xml:space="preserve"> </w:t>
      </w:r>
    </w:p>
    <w:p w:rsidR="0015789A" w:rsidRPr="00F55047" w:rsidRDefault="00125A58" w:rsidP="00125A58">
      <w:pPr>
        <w:pStyle w:val="libLine"/>
        <w:rPr>
          <w:rtl/>
        </w:rPr>
      </w:pPr>
      <w:r>
        <w:rPr>
          <w:rtl/>
        </w:rPr>
        <w:t>____________________</w:t>
      </w:r>
    </w:p>
    <w:p w:rsidR="0015789A" w:rsidRPr="00BD484D" w:rsidRDefault="0015789A" w:rsidP="00BD484D">
      <w:pPr>
        <w:pStyle w:val="libFootnote0"/>
        <w:rPr>
          <w:rtl/>
        </w:rPr>
      </w:pPr>
      <w:r w:rsidRPr="00F55047">
        <w:rPr>
          <w:rtl/>
        </w:rPr>
        <w:t>(1) الأصفهاني</w:t>
      </w:r>
      <w:r w:rsidR="00280960">
        <w:rPr>
          <w:rtl/>
        </w:rPr>
        <w:t>:</w:t>
      </w:r>
      <w:r w:rsidRPr="00F55047">
        <w:rPr>
          <w:rtl/>
        </w:rPr>
        <w:t xml:space="preserve"> مقاتل الطالبيّين ص 597</w:t>
      </w:r>
      <w:r w:rsidR="00280960">
        <w:rPr>
          <w:rtl/>
        </w:rPr>
        <w:t>.</w:t>
      </w:r>
      <w:r w:rsidRPr="00F55047">
        <w:rPr>
          <w:rtl/>
        </w:rPr>
        <w:t xml:space="preserve"> </w:t>
      </w:r>
    </w:p>
    <w:p w:rsidR="0015789A" w:rsidRPr="00BD484D" w:rsidRDefault="0015789A" w:rsidP="00BD484D">
      <w:pPr>
        <w:pStyle w:val="libFootnote0"/>
        <w:rPr>
          <w:rtl/>
        </w:rPr>
      </w:pPr>
      <w:r w:rsidRPr="00F55047">
        <w:rPr>
          <w:rtl/>
        </w:rPr>
        <w:t>(2) ن</w:t>
      </w:r>
      <w:r w:rsidR="00280960">
        <w:rPr>
          <w:rtl/>
        </w:rPr>
        <w:t>.</w:t>
      </w:r>
      <w:r w:rsidRPr="00F55047">
        <w:rPr>
          <w:rtl/>
        </w:rPr>
        <w:t xml:space="preserve"> م ص 599</w:t>
      </w:r>
      <w:r w:rsidR="00280960">
        <w:rPr>
          <w:rtl/>
        </w:rPr>
        <w:t>،</w:t>
      </w:r>
      <w:r w:rsidRPr="00F55047">
        <w:rPr>
          <w:rtl/>
        </w:rPr>
        <w:t xml:space="preserve"> واُنظر</w:t>
      </w:r>
      <w:r w:rsidR="00280960">
        <w:rPr>
          <w:rtl/>
        </w:rPr>
        <w:t>:</w:t>
      </w:r>
      <w:r w:rsidRPr="00F55047">
        <w:rPr>
          <w:rtl/>
        </w:rPr>
        <w:t xml:space="preserve"> </w:t>
      </w:r>
    </w:p>
    <w:p w:rsidR="0015789A" w:rsidRPr="00BD484D" w:rsidRDefault="0015789A" w:rsidP="00BD484D">
      <w:pPr>
        <w:pStyle w:val="libEnFootnote"/>
        <w:rPr>
          <w:rtl/>
        </w:rPr>
      </w:pPr>
      <w:r w:rsidRPr="00F55047">
        <w:t>Muir: Caliphate. P</w:t>
      </w:r>
      <w:r w:rsidRPr="00BD484D">
        <w:t xml:space="preserve">. 328. </w:t>
      </w:r>
    </w:p>
    <w:p w:rsidR="0015789A" w:rsidRPr="00BD484D" w:rsidRDefault="0015789A" w:rsidP="00BD484D">
      <w:pPr>
        <w:pStyle w:val="libFootnote0"/>
        <w:rPr>
          <w:rtl/>
        </w:rPr>
      </w:pPr>
      <w:r w:rsidRPr="00F55047">
        <w:rPr>
          <w:rtl/>
        </w:rPr>
        <w:t>(3) الطبري</w:t>
      </w:r>
      <w:r w:rsidR="00280960">
        <w:rPr>
          <w:rtl/>
        </w:rPr>
        <w:t>:</w:t>
      </w:r>
      <w:r w:rsidRPr="00F55047">
        <w:rPr>
          <w:rtl/>
        </w:rPr>
        <w:t xml:space="preserve"> تاريخ الرُسُل وا</w:t>
      </w:r>
      <w:r w:rsidR="00280960">
        <w:rPr>
          <w:rtl/>
        </w:rPr>
        <w:t>لمـُ</w:t>
      </w:r>
      <w:r w:rsidRPr="00F55047">
        <w:rPr>
          <w:rtl/>
        </w:rPr>
        <w:t>لوك ج11 ص 44</w:t>
      </w:r>
      <w:r w:rsidR="00280960">
        <w:rPr>
          <w:rtl/>
        </w:rPr>
        <w:t>،</w:t>
      </w:r>
      <w:r w:rsidRPr="00F55047">
        <w:rPr>
          <w:rtl/>
        </w:rPr>
        <w:t xml:space="preserve"> ابن الأثير</w:t>
      </w:r>
      <w:r w:rsidR="00280960">
        <w:rPr>
          <w:rtl/>
        </w:rPr>
        <w:t>:</w:t>
      </w:r>
      <w:r w:rsidRPr="00F55047">
        <w:rPr>
          <w:rtl/>
        </w:rPr>
        <w:t xml:space="preserve"> الكامل ج5 ص 300 ابن كثير</w:t>
      </w:r>
      <w:r w:rsidR="00280960">
        <w:rPr>
          <w:rtl/>
        </w:rPr>
        <w:t>:</w:t>
      </w:r>
      <w:r w:rsidRPr="00F55047">
        <w:rPr>
          <w:rtl/>
        </w:rPr>
        <w:t xml:space="preserve"> البداية والنهاية ج10 ص 315</w:t>
      </w:r>
      <w:r w:rsidR="00280960">
        <w:rPr>
          <w:rtl/>
        </w:rPr>
        <w:t>.</w:t>
      </w:r>
      <w:r w:rsidRPr="00F55047">
        <w:rPr>
          <w:rtl/>
        </w:rPr>
        <w:t xml:space="preserve"> </w:t>
      </w:r>
    </w:p>
    <w:p w:rsidR="0015789A" w:rsidRPr="00BD484D" w:rsidRDefault="0015789A" w:rsidP="00BD484D">
      <w:pPr>
        <w:pStyle w:val="libFootnote0"/>
        <w:rPr>
          <w:rtl/>
        </w:rPr>
      </w:pPr>
      <w:r w:rsidRPr="00F55047">
        <w:rPr>
          <w:rtl/>
        </w:rPr>
        <w:t>(4) السيوطي</w:t>
      </w:r>
      <w:r w:rsidR="00280960">
        <w:rPr>
          <w:rtl/>
        </w:rPr>
        <w:t>:</w:t>
      </w:r>
      <w:r w:rsidRPr="00F55047">
        <w:rPr>
          <w:rtl/>
        </w:rPr>
        <w:t xml:space="preserve"> تاريخ الخُلفاء ص 347</w:t>
      </w:r>
      <w:r w:rsidR="00280960">
        <w:rPr>
          <w:rtl/>
        </w:rPr>
        <w:t>،</w:t>
      </w:r>
      <w:r w:rsidRPr="00F55047">
        <w:rPr>
          <w:rtl/>
        </w:rPr>
        <w:t xml:space="preserve"> ويذكر ما قيل مِن أشعار منها</w:t>
      </w:r>
      <w:r w:rsidR="00280960">
        <w:rPr>
          <w:rtl/>
        </w:rPr>
        <w:t>:</w:t>
      </w:r>
      <w:r w:rsidRPr="00F55047">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F929CB">
            <w:pPr>
              <w:pStyle w:val="libPoemFootnote"/>
              <w:rPr>
                <w:rtl/>
              </w:rPr>
            </w:pPr>
            <w:r w:rsidRPr="00F55047">
              <w:rPr>
                <w:rtl/>
              </w:rPr>
              <w:t>تـالله إنْ كـانـت أُميّة قد أتت</w:t>
            </w:r>
            <w:r w:rsidRPr="006C7350">
              <w:rPr>
                <w:rStyle w:val="libPoemTiniChar0"/>
                <w:rtl/>
              </w:rPr>
              <w:br/>
              <w:t> </w:t>
            </w:r>
          </w:p>
        </w:tc>
        <w:tc>
          <w:tcPr>
            <w:tcW w:w="238" w:type="dxa"/>
          </w:tcPr>
          <w:p w:rsidR="00F929CB" w:rsidRDefault="00F929CB" w:rsidP="00F929CB">
            <w:pPr>
              <w:pStyle w:val="libPoemFootnote"/>
              <w:rPr>
                <w:rtl/>
              </w:rPr>
            </w:pPr>
          </w:p>
        </w:tc>
        <w:tc>
          <w:tcPr>
            <w:tcW w:w="3886" w:type="dxa"/>
          </w:tcPr>
          <w:p w:rsidR="00F929CB" w:rsidRDefault="00F929CB" w:rsidP="00F929CB">
            <w:pPr>
              <w:pStyle w:val="libPoemFootnote"/>
              <w:rPr>
                <w:rtl/>
              </w:rPr>
            </w:pPr>
            <w:r w:rsidRPr="00F55047">
              <w:rPr>
                <w:rtl/>
              </w:rPr>
              <w:t>قـتـل ابـن بنت نبيّها مظلوما</w:t>
            </w:r>
            <w:r w:rsidRPr="006C7350">
              <w:rPr>
                <w:rStyle w:val="libPoemTiniChar0"/>
                <w:rtl/>
              </w:rPr>
              <w:br/>
              <w:t>  </w:t>
            </w:r>
          </w:p>
        </w:tc>
      </w:tr>
      <w:tr w:rsidR="00F929CB" w:rsidTr="00F929CB">
        <w:tc>
          <w:tcPr>
            <w:tcW w:w="3888" w:type="dxa"/>
          </w:tcPr>
          <w:p w:rsidR="00F929CB" w:rsidRDefault="00F929CB" w:rsidP="00F929CB">
            <w:pPr>
              <w:pStyle w:val="libPoemFootnote"/>
              <w:rPr>
                <w:rtl/>
              </w:rPr>
            </w:pPr>
            <w:r w:rsidRPr="00F55047">
              <w:rPr>
                <w:rtl/>
              </w:rPr>
              <w:t>فـلـقـد أتاه بـنـو أبيه بمثله</w:t>
            </w:r>
            <w:r w:rsidRPr="006C7350">
              <w:rPr>
                <w:rStyle w:val="libPoemTiniChar0"/>
                <w:rtl/>
              </w:rPr>
              <w:br/>
              <w:t> </w:t>
            </w:r>
          </w:p>
        </w:tc>
        <w:tc>
          <w:tcPr>
            <w:tcW w:w="238" w:type="dxa"/>
          </w:tcPr>
          <w:p w:rsidR="00F929CB" w:rsidRDefault="00F929CB" w:rsidP="00F929CB">
            <w:pPr>
              <w:pStyle w:val="libPoemFootnote"/>
              <w:rPr>
                <w:rtl/>
              </w:rPr>
            </w:pPr>
          </w:p>
        </w:tc>
        <w:tc>
          <w:tcPr>
            <w:tcW w:w="3886" w:type="dxa"/>
          </w:tcPr>
          <w:p w:rsidR="00F929CB" w:rsidRDefault="00F929CB" w:rsidP="00F929CB">
            <w:pPr>
              <w:pStyle w:val="libPoemFootnote"/>
              <w:rPr>
                <w:rtl/>
              </w:rPr>
            </w:pPr>
            <w:r>
              <w:rPr>
                <w:rtl/>
              </w:rPr>
              <w:t>هـ</w:t>
            </w:r>
            <w:r w:rsidRPr="00F55047">
              <w:rPr>
                <w:rtl/>
              </w:rPr>
              <w:t>ذا لـعمري قـبـره مهدوما</w:t>
            </w:r>
            <w:r w:rsidRPr="006C7350">
              <w:rPr>
                <w:rStyle w:val="libPoemTiniChar0"/>
                <w:rtl/>
              </w:rPr>
              <w:br/>
              <w:t>  </w:t>
            </w:r>
          </w:p>
        </w:tc>
      </w:tr>
      <w:tr w:rsidR="00F929CB" w:rsidTr="00F929CB">
        <w:tc>
          <w:tcPr>
            <w:tcW w:w="3888" w:type="dxa"/>
          </w:tcPr>
          <w:p w:rsidR="00F929CB" w:rsidRDefault="00F929CB" w:rsidP="00F929CB">
            <w:pPr>
              <w:pStyle w:val="libPoemFootnote"/>
              <w:rPr>
                <w:rtl/>
              </w:rPr>
            </w:pPr>
            <w:r w:rsidRPr="00F55047">
              <w:rPr>
                <w:rtl/>
              </w:rPr>
              <w:t>أسفوا على أنْ لا يكونوا شاركوا</w:t>
            </w:r>
            <w:r w:rsidRPr="006C7350">
              <w:rPr>
                <w:rStyle w:val="libPoemTiniChar0"/>
                <w:rtl/>
              </w:rPr>
              <w:br/>
              <w:t> </w:t>
            </w:r>
          </w:p>
        </w:tc>
        <w:tc>
          <w:tcPr>
            <w:tcW w:w="238" w:type="dxa"/>
          </w:tcPr>
          <w:p w:rsidR="00F929CB" w:rsidRDefault="00F929CB" w:rsidP="00F929CB">
            <w:pPr>
              <w:pStyle w:val="libPoemFootnote"/>
              <w:rPr>
                <w:rtl/>
              </w:rPr>
            </w:pPr>
          </w:p>
        </w:tc>
        <w:tc>
          <w:tcPr>
            <w:tcW w:w="3886" w:type="dxa"/>
          </w:tcPr>
          <w:p w:rsidR="00F929CB" w:rsidRDefault="00F929CB" w:rsidP="00F929CB">
            <w:pPr>
              <w:pStyle w:val="libPoemFootnote"/>
              <w:rPr>
                <w:rtl/>
              </w:rPr>
            </w:pPr>
            <w:r w:rsidRPr="00F55047">
              <w:rPr>
                <w:rtl/>
              </w:rPr>
              <w:t>فــي قتلـه فتتبّعـوه رميمـا</w:t>
            </w:r>
            <w:r w:rsidRPr="006C7350">
              <w:rPr>
                <w:rStyle w:val="libPoemTiniChar0"/>
                <w:rtl/>
              </w:rPr>
              <w:br/>
              <w:t>  </w:t>
            </w:r>
          </w:p>
        </w:tc>
      </w:tr>
    </w:tbl>
    <w:p w:rsidR="0015789A" w:rsidRPr="00BD484D" w:rsidRDefault="0015789A" w:rsidP="00BD484D">
      <w:pPr>
        <w:pStyle w:val="libFootnote0"/>
        <w:rPr>
          <w:rtl/>
        </w:rPr>
      </w:pPr>
      <w:r w:rsidRPr="00F55047">
        <w:rPr>
          <w:rtl/>
        </w:rPr>
        <w:t>(5) الأصفهاني</w:t>
      </w:r>
      <w:r w:rsidR="00280960">
        <w:rPr>
          <w:rtl/>
        </w:rPr>
        <w:t>:</w:t>
      </w:r>
      <w:r w:rsidRPr="00F55047">
        <w:rPr>
          <w:rtl/>
        </w:rPr>
        <w:t xml:space="preserve"> مقتل الطالبيّين ص 597</w:t>
      </w:r>
      <w:r w:rsidR="00280960">
        <w:rPr>
          <w:rtl/>
        </w:rPr>
        <w:t>.</w:t>
      </w:r>
      <w:r w:rsidRPr="00F55047">
        <w:rPr>
          <w:rtl/>
        </w:rPr>
        <w:t xml:space="preserve"> </w:t>
      </w:r>
    </w:p>
    <w:p w:rsidR="0015789A" w:rsidRDefault="0015789A" w:rsidP="0015789A">
      <w:pPr>
        <w:pStyle w:val="libNormal"/>
      </w:pPr>
      <w:r>
        <w:rPr>
          <w:rtl/>
        </w:rPr>
        <w:br w:type="page"/>
      </w:r>
    </w:p>
    <w:p w:rsidR="0015789A" w:rsidRPr="00F55047" w:rsidRDefault="0015789A" w:rsidP="00125A58">
      <w:pPr>
        <w:pStyle w:val="libNormal"/>
        <w:rPr>
          <w:rtl/>
        </w:rPr>
      </w:pPr>
      <w:r w:rsidRPr="00CF228B">
        <w:rPr>
          <w:rtl/>
        </w:rPr>
        <w:lastRenderedPageBreak/>
        <w:t>وكان ممّن ينادمه ويجالسه جماعة اشتهروا بالنصب لعليّ بن أبي طالب</w:t>
      </w:r>
      <w:r w:rsidR="00280960">
        <w:rPr>
          <w:rtl/>
        </w:rPr>
        <w:t>،</w:t>
      </w:r>
      <w:r w:rsidRPr="00CF228B">
        <w:rPr>
          <w:rtl/>
        </w:rPr>
        <w:t xml:space="preserve"> منهم عبادة ا</w:t>
      </w:r>
      <w:r w:rsidR="00280960">
        <w:rPr>
          <w:rtl/>
        </w:rPr>
        <w:t>لمـُ</w:t>
      </w:r>
      <w:r w:rsidRPr="00CF228B">
        <w:rPr>
          <w:rtl/>
        </w:rPr>
        <w:t>خنّث وعليّ بن الجَهم وأبو السمط</w:t>
      </w:r>
      <w:r w:rsidR="00280960">
        <w:rPr>
          <w:rtl/>
        </w:rPr>
        <w:t xml:space="preserve"> - </w:t>
      </w:r>
      <w:r w:rsidRPr="00CF228B">
        <w:rPr>
          <w:rtl/>
        </w:rPr>
        <w:t>مِن وُلد مروان بن أبي حفصه</w:t>
      </w:r>
      <w:r w:rsidR="00280960">
        <w:rPr>
          <w:rtl/>
        </w:rPr>
        <w:t xml:space="preserve"> - </w:t>
      </w:r>
      <w:r w:rsidRPr="00CF228B">
        <w:rPr>
          <w:rtl/>
        </w:rPr>
        <w:t xml:space="preserve">فكان هؤلاء يُشيرون عليه بإبعاد العلويّين والإساءة إليهم </w:t>
      </w:r>
      <w:r w:rsidRPr="00A3532A">
        <w:rPr>
          <w:rStyle w:val="libFootnotenumChar"/>
          <w:rtl/>
        </w:rPr>
        <w:t>(1)</w:t>
      </w:r>
      <w:r w:rsidR="00280960">
        <w:rPr>
          <w:rtl/>
        </w:rPr>
        <w:t>.</w:t>
      </w:r>
      <w:r w:rsidRPr="00CF228B">
        <w:rPr>
          <w:rtl/>
        </w:rPr>
        <w:t xml:space="preserve"> </w:t>
      </w:r>
    </w:p>
    <w:p w:rsidR="0015789A" w:rsidRPr="00F55047" w:rsidRDefault="0015789A" w:rsidP="00125A58">
      <w:pPr>
        <w:pStyle w:val="libNormal"/>
        <w:rPr>
          <w:rtl/>
        </w:rPr>
      </w:pPr>
      <w:r w:rsidRPr="00CF228B">
        <w:rPr>
          <w:rtl/>
        </w:rPr>
        <w:t>كما أنّ ا</w:t>
      </w:r>
      <w:r w:rsidR="00280960">
        <w:rPr>
          <w:rtl/>
        </w:rPr>
        <w:t>لمـُ</w:t>
      </w:r>
      <w:r w:rsidRPr="00CF228B">
        <w:rPr>
          <w:rtl/>
        </w:rPr>
        <w:t>توكّل كان يُبغض مَن تقدّمه مِن الخُلفاء</w:t>
      </w:r>
      <w:r w:rsidR="00280960">
        <w:rPr>
          <w:rtl/>
        </w:rPr>
        <w:t>:</w:t>
      </w:r>
      <w:r w:rsidRPr="00CF228B">
        <w:rPr>
          <w:rtl/>
        </w:rPr>
        <w:t xml:space="preserve"> المأمون وا</w:t>
      </w:r>
      <w:r w:rsidR="00280960">
        <w:rPr>
          <w:rtl/>
        </w:rPr>
        <w:t>لمـُ</w:t>
      </w:r>
      <w:r w:rsidRPr="00CF228B">
        <w:rPr>
          <w:rtl/>
        </w:rPr>
        <w:t xml:space="preserve">عتصم والواثق في محبّة عليّ وأهل بيته </w:t>
      </w:r>
      <w:r w:rsidRPr="00A3532A">
        <w:rPr>
          <w:rStyle w:val="libFootnotenumChar"/>
          <w:rtl/>
        </w:rPr>
        <w:t>(2)</w:t>
      </w:r>
      <w:r w:rsidR="00280960">
        <w:rPr>
          <w:rtl/>
        </w:rPr>
        <w:t>.</w:t>
      </w:r>
      <w:r w:rsidRPr="00CF228B">
        <w:rPr>
          <w:rtl/>
        </w:rPr>
        <w:t xml:space="preserve"> </w:t>
      </w:r>
    </w:p>
    <w:p w:rsidR="0015789A" w:rsidRPr="00F55047" w:rsidRDefault="0015789A" w:rsidP="00125A58">
      <w:pPr>
        <w:pStyle w:val="libNormal"/>
        <w:rPr>
          <w:rtl/>
        </w:rPr>
      </w:pPr>
      <w:r w:rsidRPr="00CF228B">
        <w:rPr>
          <w:rtl/>
        </w:rPr>
        <w:t>ولعلّ تخلّي ا</w:t>
      </w:r>
      <w:r w:rsidR="00280960">
        <w:rPr>
          <w:rtl/>
        </w:rPr>
        <w:t>لمـُ</w:t>
      </w:r>
      <w:r w:rsidRPr="00CF228B">
        <w:rPr>
          <w:rtl/>
        </w:rPr>
        <w:t>توكّل عن الاعتزال ممّا ساعد على هذه السياسة مع الشيعة</w:t>
      </w:r>
      <w:r w:rsidR="00280960">
        <w:rPr>
          <w:rtl/>
        </w:rPr>
        <w:t>،</w:t>
      </w:r>
      <w:r w:rsidRPr="00CF228B">
        <w:rPr>
          <w:rtl/>
        </w:rPr>
        <w:t xml:space="preserve"> فقد أمر ا</w:t>
      </w:r>
      <w:r w:rsidR="00280960">
        <w:rPr>
          <w:rtl/>
        </w:rPr>
        <w:t>لمـُ</w:t>
      </w:r>
      <w:r w:rsidRPr="00CF228B">
        <w:rPr>
          <w:rtl/>
        </w:rPr>
        <w:t>توكّل بترك النظر وا</w:t>
      </w:r>
      <w:r w:rsidR="00280960">
        <w:rPr>
          <w:rtl/>
        </w:rPr>
        <w:t>لمـُ</w:t>
      </w:r>
      <w:r w:rsidRPr="00CF228B">
        <w:rPr>
          <w:rtl/>
        </w:rPr>
        <w:t>باحثة في الجدال</w:t>
      </w:r>
      <w:r w:rsidR="00280960">
        <w:rPr>
          <w:rtl/>
        </w:rPr>
        <w:t>،</w:t>
      </w:r>
      <w:r w:rsidRPr="00CF228B">
        <w:rPr>
          <w:rtl/>
        </w:rPr>
        <w:t xml:space="preserve"> ( وأمر شيوخ ا</w:t>
      </w:r>
      <w:r w:rsidR="00280960">
        <w:rPr>
          <w:rtl/>
        </w:rPr>
        <w:t>لمـُ</w:t>
      </w:r>
      <w:r w:rsidRPr="00CF228B">
        <w:rPr>
          <w:rtl/>
        </w:rPr>
        <w:t xml:space="preserve">حدّثين بالتحديث وإظهار السُنّة والجماعة ) </w:t>
      </w:r>
      <w:r w:rsidRPr="00A3532A">
        <w:rPr>
          <w:rStyle w:val="libFootnotenumChar"/>
          <w:rtl/>
        </w:rPr>
        <w:t>(3)</w:t>
      </w:r>
      <w:r w:rsidR="00280960">
        <w:rPr>
          <w:rtl/>
        </w:rPr>
        <w:t>.</w:t>
      </w:r>
      <w:r w:rsidRPr="00CF228B">
        <w:rPr>
          <w:rtl/>
        </w:rPr>
        <w:t xml:space="preserve"> </w:t>
      </w:r>
    </w:p>
    <w:p w:rsidR="0015789A" w:rsidRPr="00F55047" w:rsidRDefault="0015789A" w:rsidP="00125A58">
      <w:pPr>
        <w:pStyle w:val="libNormal"/>
        <w:rPr>
          <w:rtl/>
        </w:rPr>
      </w:pPr>
      <w:r w:rsidRPr="00CF228B">
        <w:rPr>
          <w:rtl/>
        </w:rPr>
        <w:t>وقد اشتدّ ا</w:t>
      </w:r>
      <w:r w:rsidR="00280960">
        <w:rPr>
          <w:rtl/>
        </w:rPr>
        <w:t>لمـُ</w:t>
      </w:r>
      <w:r w:rsidRPr="00CF228B">
        <w:rPr>
          <w:rtl/>
        </w:rPr>
        <w:t>توكّل في مُعاملة الشيعة حتّى أنّه قَتل يعقوب بن السكّيت</w:t>
      </w:r>
      <w:r w:rsidR="00280960">
        <w:rPr>
          <w:rtl/>
        </w:rPr>
        <w:t xml:space="preserve"> - </w:t>
      </w:r>
      <w:r w:rsidRPr="00CF228B">
        <w:rPr>
          <w:rtl/>
        </w:rPr>
        <w:t>أحد رجال الشيعة</w:t>
      </w:r>
      <w:r w:rsidR="00280960">
        <w:rPr>
          <w:rtl/>
        </w:rPr>
        <w:t xml:space="preserve"> - </w:t>
      </w:r>
      <w:r w:rsidRPr="00CF228B">
        <w:rPr>
          <w:rtl/>
        </w:rPr>
        <w:t>وسبب قتله أنّ ا</w:t>
      </w:r>
      <w:r w:rsidR="00280960">
        <w:rPr>
          <w:rtl/>
        </w:rPr>
        <w:t>لمـُ</w:t>
      </w:r>
      <w:r w:rsidRPr="00CF228B">
        <w:rPr>
          <w:rtl/>
        </w:rPr>
        <w:t>توكّل سأله أيّهما أحبّ إليه</w:t>
      </w:r>
      <w:r w:rsidR="00280960">
        <w:rPr>
          <w:rtl/>
        </w:rPr>
        <w:t>:</w:t>
      </w:r>
      <w:r w:rsidRPr="00CF228B">
        <w:rPr>
          <w:rtl/>
        </w:rPr>
        <w:t xml:space="preserve"> ابنيه ا</w:t>
      </w:r>
      <w:r w:rsidR="00280960">
        <w:rPr>
          <w:rtl/>
        </w:rPr>
        <w:t>لمـُ</w:t>
      </w:r>
      <w:r w:rsidRPr="00CF228B">
        <w:rPr>
          <w:rtl/>
        </w:rPr>
        <w:t>عتزّ وا</w:t>
      </w:r>
      <w:r w:rsidR="00280960">
        <w:rPr>
          <w:rtl/>
        </w:rPr>
        <w:t>لمـُ</w:t>
      </w:r>
      <w:r w:rsidRPr="00CF228B">
        <w:rPr>
          <w:rtl/>
        </w:rPr>
        <w:t>ؤيّد</w:t>
      </w:r>
      <w:r w:rsidR="00280960">
        <w:rPr>
          <w:rtl/>
        </w:rPr>
        <w:t>،</w:t>
      </w:r>
      <w:r w:rsidRPr="00CF228B">
        <w:rPr>
          <w:rtl/>
        </w:rPr>
        <w:t xml:space="preserve"> أو الحسن والحسين</w:t>
      </w:r>
      <w:r w:rsidR="00280960">
        <w:rPr>
          <w:rtl/>
        </w:rPr>
        <w:t>؟</w:t>
      </w:r>
      <w:r w:rsidRPr="00CF228B">
        <w:rPr>
          <w:rtl/>
        </w:rPr>
        <w:t xml:space="preserve"> فتنقّص ابن السكّيت ابنيه وذَكر الحسن والحسين بما هُما أهلٌ له</w:t>
      </w:r>
      <w:r w:rsidR="00280960">
        <w:rPr>
          <w:rtl/>
        </w:rPr>
        <w:t>،</w:t>
      </w:r>
      <w:r w:rsidRPr="00CF228B">
        <w:rPr>
          <w:rtl/>
        </w:rPr>
        <w:t xml:space="preserve"> فأمر الأتراك أنْ يدوسوا على بطنه</w:t>
      </w:r>
      <w:r w:rsidR="00280960">
        <w:rPr>
          <w:rtl/>
        </w:rPr>
        <w:t>،</w:t>
      </w:r>
      <w:r w:rsidRPr="00CF228B">
        <w:rPr>
          <w:rtl/>
        </w:rPr>
        <w:t xml:space="preserve"> وحملوه إلى داره ومات فيها</w:t>
      </w:r>
      <w:r w:rsidRPr="003501B3">
        <w:rPr>
          <w:rtl/>
        </w:rPr>
        <w:t xml:space="preserve"> </w:t>
      </w:r>
      <w:r w:rsidRPr="00A3532A">
        <w:rPr>
          <w:rStyle w:val="libFootnotenumChar"/>
          <w:rtl/>
        </w:rPr>
        <w:t>(4)</w:t>
      </w:r>
      <w:r w:rsidR="00280960">
        <w:rPr>
          <w:rtl/>
        </w:rPr>
        <w:t>.</w:t>
      </w:r>
      <w:r w:rsidRPr="00CF228B">
        <w:rPr>
          <w:rtl/>
        </w:rPr>
        <w:t xml:space="preserve"> </w:t>
      </w:r>
    </w:p>
    <w:p w:rsidR="0015789A" w:rsidRPr="00F55047" w:rsidRDefault="00125A58" w:rsidP="00125A58">
      <w:pPr>
        <w:pStyle w:val="libLine"/>
        <w:rPr>
          <w:rtl/>
        </w:rPr>
      </w:pPr>
      <w:r>
        <w:rPr>
          <w:rtl/>
        </w:rPr>
        <w:t>____________________</w:t>
      </w:r>
    </w:p>
    <w:p w:rsidR="0015789A" w:rsidRPr="00BD484D" w:rsidRDefault="0015789A" w:rsidP="00BD484D">
      <w:pPr>
        <w:pStyle w:val="libFootnote0"/>
        <w:rPr>
          <w:rtl/>
        </w:rPr>
      </w:pPr>
      <w:r w:rsidRPr="00F55047">
        <w:rPr>
          <w:rtl/>
        </w:rPr>
        <w:t>(1) ابن الأثير</w:t>
      </w:r>
      <w:r w:rsidR="00280960">
        <w:rPr>
          <w:rtl/>
        </w:rPr>
        <w:t>:</w:t>
      </w:r>
      <w:r w:rsidRPr="00F55047">
        <w:rPr>
          <w:rtl/>
        </w:rPr>
        <w:t xml:space="preserve"> الكامل ج7 ص 20</w:t>
      </w:r>
      <w:r w:rsidR="00280960">
        <w:rPr>
          <w:rtl/>
        </w:rPr>
        <w:t>،</w:t>
      </w:r>
      <w:r w:rsidRPr="00F55047">
        <w:rPr>
          <w:rtl/>
        </w:rPr>
        <w:t xml:space="preserve"> ويذكر ابن الأثير قصّة نُدماء ا</w:t>
      </w:r>
      <w:r w:rsidR="00280960">
        <w:rPr>
          <w:rtl/>
        </w:rPr>
        <w:t>لمـُ</w:t>
      </w:r>
      <w:r w:rsidRPr="00F55047">
        <w:rPr>
          <w:rtl/>
        </w:rPr>
        <w:t>توكّل</w:t>
      </w:r>
      <w:r w:rsidR="00280960">
        <w:rPr>
          <w:rtl/>
        </w:rPr>
        <w:t>،</w:t>
      </w:r>
      <w:r w:rsidRPr="00F55047">
        <w:rPr>
          <w:rtl/>
        </w:rPr>
        <w:t xml:space="preserve"> فيورد عن عبادة ا</w:t>
      </w:r>
      <w:r w:rsidR="00280960">
        <w:rPr>
          <w:rtl/>
        </w:rPr>
        <w:t>لمـُ</w:t>
      </w:r>
      <w:r w:rsidRPr="00F55047">
        <w:rPr>
          <w:rtl/>
        </w:rPr>
        <w:t>خنّث أنّه كان يشدّ على بطنه وتحت ثيابه مَخدّة</w:t>
      </w:r>
      <w:r w:rsidR="00280960">
        <w:rPr>
          <w:rtl/>
        </w:rPr>
        <w:t>،</w:t>
      </w:r>
      <w:r w:rsidRPr="00F55047">
        <w:rPr>
          <w:rtl/>
        </w:rPr>
        <w:t xml:space="preserve"> ويكشف عن رأسه ويرقص بين يدي ا</w:t>
      </w:r>
      <w:r w:rsidR="00280960">
        <w:rPr>
          <w:rtl/>
        </w:rPr>
        <w:t>لمـُ</w:t>
      </w:r>
      <w:r w:rsidRPr="00F55047">
        <w:rPr>
          <w:rtl/>
        </w:rPr>
        <w:t>توكّل</w:t>
      </w:r>
      <w:r w:rsidR="00280960">
        <w:rPr>
          <w:rtl/>
        </w:rPr>
        <w:t>،</w:t>
      </w:r>
      <w:r w:rsidRPr="00F55047">
        <w:rPr>
          <w:rtl/>
        </w:rPr>
        <w:t xml:space="preserve"> وا</w:t>
      </w:r>
      <w:r w:rsidR="00280960">
        <w:rPr>
          <w:rtl/>
        </w:rPr>
        <w:t>لمـُ</w:t>
      </w:r>
      <w:r w:rsidRPr="00F55047">
        <w:rPr>
          <w:rtl/>
        </w:rPr>
        <w:t>غنّون يُغنّون</w:t>
      </w:r>
      <w:r w:rsidR="00280960">
        <w:rPr>
          <w:rtl/>
        </w:rPr>
        <w:t>:</w:t>
      </w:r>
      <w:r w:rsidRPr="00F55047">
        <w:rPr>
          <w:rtl/>
        </w:rPr>
        <w:t xml:space="preserve"> قد أقبل الأصلع البطين</w:t>
      </w:r>
      <w:r w:rsidR="00280960">
        <w:rPr>
          <w:rtl/>
        </w:rPr>
        <w:t>،</w:t>
      </w:r>
      <w:r w:rsidRPr="00F55047">
        <w:rPr>
          <w:rtl/>
        </w:rPr>
        <w:t xml:space="preserve"> خليفةُ ا</w:t>
      </w:r>
      <w:r w:rsidR="00280960">
        <w:rPr>
          <w:rtl/>
        </w:rPr>
        <w:t>لمـُ</w:t>
      </w:r>
      <w:r w:rsidRPr="00F55047">
        <w:rPr>
          <w:rtl/>
        </w:rPr>
        <w:t>سلمين</w:t>
      </w:r>
      <w:r w:rsidR="00280960">
        <w:rPr>
          <w:rtl/>
        </w:rPr>
        <w:t xml:space="preserve"> - </w:t>
      </w:r>
      <w:r w:rsidRPr="00F55047">
        <w:rPr>
          <w:rtl/>
        </w:rPr>
        <w:t>يقصدون عليّاً</w:t>
      </w:r>
      <w:r w:rsidR="00280960">
        <w:rPr>
          <w:rtl/>
        </w:rPr>
        <w:t xml:space="preserve"> - </w:t>
      </w:r>
      <w:r w:rsidRPr="00F55047">
        <w:rPr>
          <w:rtl/>
        </w:rPr>
        <w:t>وقد كان ا</w:t>
      </w:r>
      <w:r w:rsidR="00280960">
        <w:rPr>
          <w:rtl/>
        </w:rPr>
        <w:t>لمـُ</w:t>
      </w:r>
      <w:r w:rsidRPr="00F55047">
        <w:rPr>
          <w:rtl/>
        </w:rPr>
        <w:t>نتصر على خلاف رأي والده ا</w:t>
      </w:r>
      <w:r w:rsidR="00280960">
        <w:rPr>
          <w:rtl/>
        </w:rPr>
        <w:t>لمـُ</w:t>
      </w:r>
      <w:r w:rsidRPr="00F55047">
        <w:rPr>
          <w:rtl/>
        </w:rPr>
        <w:t>توكّل</w:t>
      </w:r>
      <w:r w:rsidR="00280960">
        <w:rPr>
          <w:rtl/>
        </w:rPr>
        <w:t>،</w:t>
      </w:r>
      <w:r w:rsidRPr="00F55047">
        <w:rPr>
          <w:rtl/>
        </w:rPr>
        <w:t xml:space="preserve"> فكان لا يُقرّ هذه التصرّفات</w:t>
      </w:r>
      <w:r w:rsidR="00280960">
        <w:rPr>
          <w:rtl/>
        </w:rPr>
        <w:t>،</w:t>
      </w:r>
      <w:r w:rsidRPr="00F55047">
        <w:rPr>
          <w:rtl/>
        </w:rPr>
        <w:t xml:space="preserve"> فكان هذا مِن الأسباب التي استحلّ بها ا</w:t>
      </w:r>
      <w:r w:rsidR="00280960">
        <w:rPr>
          <w:rtl/>
        </w:rPr>
        <w:t>لمـُ</w:t>
      </w:r>
      <w:r w:rsidRPr="00F55047">
        <w:rPr>
          <w:rtl/>
        </w:rPr>
        <w:t>نتصر قتل ا</w:t>
      </w:r>
      <w:r w:rsidR="00280960">
        <w:rPr>
          <w:rtl/>
        </w:rPr>
        <w:t>لمـُ</w:t>
      </w:r>
      <w:r w:rsidRPr="00F55047">
        <w:rPr>
          <w:rtl/>
        </w:rPr>
        <w:t>توكّل</w:t>
      </w:r>
      <w:r w:rsidR="00280960">
        <w:rPr>
          <w:rtl/>
        </w:rPr>
        <w:t>.</w:t>
      </w:r>
      <w:r w:rsidRPr="00F55047">
        <w:rPr>
          <w:rtl/>
        </w:rPr>
        <w:t xml:space="preserve"> اُنظر</w:t>
      </w:r>
      <w:r w:rsidR="00280960">
        <w:rPr>
          <w:rtl/>
        </w:rPr>
        <w:t>:</w:t>
      </w:r>
      <w:r w:rsidRPr="00F55047">
        <w:rPr>
          <w:rtl/>
        </w:rPr>
        <w:t xml:space="preserve"> ابن الأثير ج 5 ص 287</w:t>
      </w:r>
      <w:r w:rsidR="00280960">
        <w:rPr>
          <w:rtl/>
        </w:rPr>
        <w:t>،</w:t>
      </w:r>
      <w:r w:rsidRPr="00F55047">
        <w:rPr>
          <w:rtl/>
        </w:rPr>
        <w:t xml:space="preserve"> أمّا أبو السمط</w:t>
      </w:r>
      <w:r w:rsidR="00280960">
        <w:rPr>
          <w:rtl/>
        </w:rPr>
        <w:t>،</w:t>
      </w:r>
      <w:r w:rsidRPr="00F55047">
        <w:rPr>
          <w:rtl/>
        </w:rPr>
        <w:t xml:space="preserve"> فيذكر عنه الطبري أنّه دخل يوماً على ا</w:t>
      </w:r>
      <w:r w:rsidR="00280960">
        <w:rPr>
          <w:rtl/>
        </w:rPr>
        <w:t>لمـُ</w:t>
      </w:r>
      <w:r w:rsidRPr="00F55047">
        <w:rPr>
          <w:rtl/>
        </w:rPr>
        <w:t>توكّل</w:t>
      </w:r>
      <w:r w:rsidR="00280960">
        <w:rPr>
          <w:rtl/>
        </w:rPr>
        <w:t>،</w:t>
      </w:r>
      <w:r w:rsidRPr="00F55047">
        <w:rPr>
          <w:rtl/>
        </w:rPr>
        <w:t xml:space="preserve"> فأنشده قصيدةً ذمَّ فيها الرافضة</w:t>
      </w:r>
      <w:r w:rsidR="00280960">
        <w:rPr>
          <w:rtl/>
        </w:rPr>
        <w:t>،</w:t>
      </w:r>
      <w:r w:rsidRPr="00F55047">
        <w:rPr>
          <w:rtl/>
        </w:rPr>
        <w:t xml:space="preserve"> فعقد له على البحرين واليمامة</w:t>
      </w:r>
      <w:r w:rsidR="00280960">
        <w:rPr>
          <w:rtl/>
        </w:rPr>
        <w:t>،</w:t>
      </w:r>
      <w:r w:rsidRPr="00F55047">
        <w:rPr>
          <w:rtl/>
        </w:rPr>
        <w:t xml:space="preserve"> وخلع عليه أربع خِلَع</w:t>
      </w:r>
      <w:r w:rsidR="00280960">
        <w:rPr>
          <w:rtl/>
        </w:rPr>
        <w:t>،</w:t>
      </w:r>
      <w:r w:rsidRPr="00F55047">
        <w:rPr>
          <w:rtl/>
        </w:rPr>
        <w:t xml:space="preserve"> وأمر له بثلاثة آلاف دينار نُثرت على رأسه</w:t>
      </w:r>
      <w:r w:rsidR="00280960">
        <w:rPr>
          <w:rtl/>
        </w:rPr>
        <w:t>،</w:t>
      </w:r>
      <w:r w:rsidRPr="00F55047">
        <w:rPr>
          <w:rtl/>
        </w:rPr>
        <w:t xml:space="preserve"> وأمر ابنه ا</w:t>
      </w:r>
      <w:r w:rsidR="00280960">
        <w:rPr>
          <w:rtl/>
        </w:rPr>
        <w:t>لمـُ</w:t>
      </w:r>
      <w:r w:rsidRPr="00F55047">
        <w:rPr>
          <w:rtl/>
        </w:rPr>
        <w:t>نتصر أنْ يلتقطها له</w:t>
      </w:r>
      <w:r w:rsidR="00280960">
        <w:rPr>
          <w:rtl/>
        </w:rPr>
        <w:t>،</w:t>
      </w:r>
      <w:r w:rsidRPr="00F55047">
        <w:rPr>
          <w:rtl/>
        </w:rPr>
        <w:t xml:space="preserve"> والقصيدة</w:t>
      </w:r>
      <w:r w:rsidR="00280960">
        <w:rPr>
          <w:rtl/>
        </w:rPr>
        <w:t>:</w:t>
      </w:r>
      <w:r w:rsidRPr="00F55047">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Footnote"/>
              <w:rPr>
                <w:rtl/>
              </w:rPr>
            </w:pPr>
            <w:r w:rsidRPr="00F55047">
              <w:rPr>
                <w:rtl/>
              </w:rPr>
              <w:t>مـلـك الخليفـة جعفـر</w:t>
            </w:r>
            <w:r w:rsidRPr="006C7350">
              <w:rPr>
                <w:rStyle w:val="libPoemTiniChar0"/>
                <w:rtl/>
              </w:rPr>
              <w:br/>
              <w:t> </w:t>
            </w:r>
          </w:p>
        </w:tc>
        <w:tc>
          <w:tcPr>
            <w:tcW w:w="238" w:type="dxa"/>
          </w:tcPr>
          <w:p w:rsidR="00F929CB" w:rsidRDefault="00F929CB" w:rsidP="008731EC">
            <w:pPr>
              <w:pStyle w:val="libPoemFootnote"/>
              <w:rPr>
                <w:rtl/>
              </w:rPr>
            </w:pPr>
          </w:p>
        </w:tc>
        <w:tc>
          <w:tcPr>
            <w:tcW w:w="3886" w:type="dxa"/>
          </w:tcPr>
          <w:p w:rsidR="00F929CB" w:rsidRDefault="00F929CB" w:rsidP="008731EC">
            <w:pPr>
              <w:pStyle w:val="libPoemFootnote"/>
              <w:rPr>
                <w:rtl/>
              </w:rPr>
            </w:pPr>
            <w:r w:rsidRPr="00F55047">
              <w:rPr>
                <w:rtl/>
              </w:rPr>
              <w:t>لـلـديـن والدنيا سـلامه</w:t>
            </w:r>
            <w:r w:rsidRPr="006C7350">
              <w:rPr>
                <w:rStyle w:val="libPoemTiniChar0"/>
                <w:rtl/>
              </w:rPr>
              <w:br/>
              <w:t>  </w:t>
            </w:r>
          </w:p>
        </w:tc>
      </w:tr>
      <w:tr w:rsidR="00F929CB" w:rsidTr="00F929CB">
        <w:tc>
          <w:tcPr>
            <w:tcW w:w="3888" w:type="dxa"/>
          </w:tcPr>
          <w:p w:rsidR="00F929CB" w:rsidRDefault="00F929CB" w:rsidP="008731EC">
            <w:pPr>
              <w:pStyle w:val="libPoemFootnote"/>
              <w:rPr>
                <w:rtl/>
              </w:rPr>
            </w:pPr>
            <w:r w:rsidRPr="00F55047">
              <w:rPr>
                <w:rtl/>
              </w:rPr>
              <w:t>يرجو الثرات بنو البنـات</w:t>
            </w:r>
            <w:r w:rsidRPr="006C7350">
              <w:rPr>
                <w:rStyle w:val="libPoemTiniChar0"/>
                <w:rtl/>
              </w:rPr>
              <w:br/>
              <w:t> </w:t>
            </w:r>
          </w:p>
        </w:tc>
        <w:tc>
          <w:tcPr>
            <w:tcW w:w="238" w:type="dxa"/>
          </w:tcPr>
          <w:p w:rsidR="00F929CB" w:rsidRDefault="00F929CB" w:rsidP="008731EC">
            <w:pPr>
              <w:pStyle w:val="libPoemFootnote"/>
              <w:rPr>
                <w:rtl/>
              </w:rPr>
            </w:pPr>
          </w:p>
        </w:tc>
        <w:tc>
          <w:tcPr>
            <w:tcW w:w="3886" w:type="dxa"/>
          </w:tcPr>
          <w:p w:rsidR="00F929CB" w:rsidRDefault="00F929CB" w:rsidP="008731EC">
            <w:pPr>
              <w:pStyle w:val="libPoemFootnote"/>
              <w:rPr>
                <w:rtl/>
              </w:rPr>
            </w:pPr>
            <w:r w:rsidRPr="00F55047">
              <w:rPr>
                <w:rtl/>
              </w:rPr>
              <w:t>ومـا لـ</w:t>
            </w:r>
            <w:r>
              <w:rPr>
                <w:rtl/>
              </w:rPr>
              <w:t>هـ</w:t>
            </w:r>
            <w:r w:rsidRPr="00F55047">
              <w:rPr>
                <w:rtl/>
              </w:rPr>
              <w:t>م فيـها قلامـه</w:t>
            </w:r>
            <w:r w:rsidRPr="006C7350">
              <w:rPr>
                <w:rStyle w:val="libPoemTiniChar0"/>
                <w:rtl/>
              </w:rPr>
              <w:br/>
              <w:t>  </w:t>
            </w:r>
          </w:p>
        </w:tc>
      </w:tr>
      <w:tr w:rsidR="00F929CB" w:rsidTr="00F929CB">
        <w:tc>
          <w:tcPr>
            <w:tcW w:w="3888" w:type="dxa"/>
          </w:tcPr>
          <w:p w:rsidR="00F929CB" w:rsidRDefault="00F929CB" w:rsidP="008731EC">
            <w:pPr>
              <w:pStyle w:val="libPoemFootnote"/>
              <w:rPr>
                <w:rtl/>
              </w:rPr>
            </w:pPr>
            <w:r w:rsidRPr="00F55047">
              <w:rPr>
                <w:rtl/>
              </w:rPr>
              <w:t>والصهر لـيــس بوارث</w:t>
            </w:r>
            <w:r w:rsidRPr="006C7350">
              <w:rPr>
                <w:rStyle w:val="libPoemTiniChar0"/>
                <w:rtl/>
              </w:rPr>
              <w:br/>
              <w:t> </w:t>
            </w:r>
          </w:p>
        </w:tc>
        <w:tc>
          <w:tcPr>
            <w:tcW w:w="238" w:type="dxa"/>
          </w:tcPr>
          <w:p w:rsidR="00F929CB" w:rsidRDefault="00F929CB" w:rsidP="008731EC">
            <w:pPr>
              <w:pStyle w:val="libPoemFootnote"/>
              <w:rPr>
                <w:rtl/>
              </w:rPr>
            </w:pPr>
          </w:p>
        </w:tc>
        <w:tc>
          <w:tcPr>
            <w:tcW w:w="3886" w:type="dxa"/>
          </w:tcPr>
          <w:p w:rsidR="00F929CB" w:rsidRDefault="00F929CB" w:rsidP="008731EC">
            <w:pPr>
              <w:pStyle w:val="libPoemFootnote"/>
              <w:rPr>
                <w:rtl/>
              </w:rPr>
            </w:pPr>
            <w:r w:rsidRPr="00F55047">
              <w:rPr>
                <w:rtl/>
              </w:rPr>
              <w:t>والـبـنت لا تراث الإمامـة</w:t>
            </w:r>
            <w:r w:rsidRPr="006C7350">
              <w:rPr>
                <w:rStyle w:val="libPoemTiniChar0"/>
                <w:rtl/>
              </w:rPr>
              <w:br/>
              <w:t>  </w:t>
            </w:r>
          </w:p>
        </w:tc>
      </w:tr>
      <w:tr w:rsidR="00F929CB" w:rsidTr="00F929CB">
        <w:tc>
          <w:tcPr>
            <w:tcW w:w="3888" w:type="dxa"/>
          </w:tcPr>
          <w:p w:rsidR="00F929CB" w:rsidRDefault="00F929CB" w:rsidP="008731EC">
            <w:pPr>
              <w:pStyle w:val="libPoemFootnote"/>
              <w:rPr>
                <w:rtl/>
              </w:rPr>
            </w:pPr>
            <w:r w:rsidRPr="00F55047">
              <w:rPr>
                <w:rtl/>
              </w:rPr>
              <w:t>أخـذ الـوراثة أ</w:t>
            </w:r>
            <w:r>
              <w:rPr>
                <w:rtl/>
              </w:rPr>
              <w:t>هـ</w:t>
            </w:r>
            <w:r w:rsidRPr="00F55047">
              <w:rPr>
                <w:rtl/>
              </w:rPr>
              <w:t>لــها</w:t>
            </w:r>
            <w:r w:rsidRPr="006C7350">
              <w:rPr>
                <w:rStyle w:val="libPoemTiniChar0"/>
                <w:rtl/>
              </w:rPr>
              <w:br/>
              <w:t> </w:t>
            </w:r>
          </w:p>
        </w:tc>
        <w:tc>
          <w:tcPr>
            <w:tcW w:w="238" w:type="dxa"/>
          </w:tcPr>
          <w:p w:rsidR="00F929CB" w:rsidRDefault="00F929CB" w:rsidP="008731EC">
            <w:pPr>
              <w:pStyle w:val="libPoemFootnote"/>
              <w:rPr>
                <w:rtl/>
              </w:rPr>
            </w:pPr>
          </w:p>
        </w:tc>
        <w:tc>
          <w:tcPr>
            <w:tcW w:w="3886" w:type="dxa"/>
          </w:tcPr>
          <w:p w:rsidR="00F929CB" w:rsidRDefault="00F929CB" w:rsidP="008731EC">
            <w:pPr>
              <w:pStyle w:val="libPoemFootnote"/>
              <w:rPr>
                <w:rtl/>
              </w:rPr>
            </w:pPr>
            <w:r w:rsidRPr="00F55047">
              <w:rPr>
                <w:rtl/>
              </w:rPr>
              <w:t>فــعـلام لـومـكم علامه</w:t>
            </w:r>
            <w:r w:rsidRPr="006C7350">
              <w:rPr>
                <w:rStyle w:val="libPoemTiniChar0"/>
                <w:rtl/>
              </w:rPr>
              <w:br/>
              <w:t>  </w:t>
            </w:r>
          </w:p>
        </w:tc>
      </w:tr>
    </w:tbl>
    <w:p w:rsidR="0015789A" w:rsidRPr="00BD484D" w:rsidRDefault="0015789A" w:rsidP="00BD484D">
      <w:pPr>
        <w:pStyle w:val="libFootnote0"/>
        <w:rPr>
          <w:rtl/>
        </w:rPr>
      </w:pPr>
      <w:r w:rsidRPr="00F55047">
        <w:rPr>
          <w:rtl/>
        </w:rPr>
        <w:t>اُنظر الطبري ج11 ص 67</w:t>
      </w:r>
      <w:r w:rsidR="00280960">
        <w:rPr>
          <w:rtl/>
        </w:rPr>
        <w:t>.</w:t>
      </w:r>
      <w:r w:rsidRPr="00F55047">
        <w:rPr>
          <w:rtl/>
        </w:rPr>
        <w:t xml:space="preserve"> </w:t>
      </w:r>
    </w:p>
    <w:p w:rsidR="0015789A" w:rsidRPr="00BD484D" w:rsidRDefault="0015789A" w:rsidP="00BD484D">
      <w:pPr>
        <w:pStyle w:val="libFootnote0"/>
        <w:rPr>
          <w:rtl/>
        </w:rPr>
      </w:pPr>
      <w:r w:rsidRPr="00F55047">
        <w:rPr>
          <w:rtl/>
        </w:rPr>
        <w:t>(2) ابن الأثير</w:t>
      </w:r>
      <w:r w:rsidR="00280960">
        <w:rPr>
          <w:rtl/>
        </w:rPr>
        <w:t>:</w:t>
      </w:r>
      <w:r w:rsidRPr="00F55047">
        <w:rPr>
          <w:rtl/>
        </w:rPr>
        <w:t xml:space="preserve"> الكامل ج5 ص 20</w:t>
      </w:r>
      <w:r w:rsidR="00280960">
        <w:rPr>
          <w:rtl/>
        </w:rPr>
        <w:t>.</w:t>
      </w:r>
      <w:r w:rsidRPr="00F55047">
        <w:rPr>
          <w:rtl/>
        </w:rPr>
        <w:t xml:space="preserve"> </w:t>
      </w:r>
    </w:p>
    <w:p w:rsidR="0015789A" w:rsidRPr="00BD484D" w:rsidRDefault="0015789A" w:rsidP="00BD484D">
      <w:pPr>
        <w:pStyle w:val="libFootnote0"/>
        <w:rPr>
          <w:rtl/>
        </w:rPr>
      </w:pPr>
      <w:r w:rsidRPr="00F55047">
        <w:rPr>
          <w:rtl/>
        </w:rPr>
        <w:t>(3) المسعودي</w:t>
      </w:r>
      <w:r w:rsidR="00280960">
        <w:rPr>
          <w:rtl/>
        </w:rPr>
        <w:t>:</w:t>
      </w:r>
      <w:r w:rsidRPr="00F55047">
        <w:rPr>
          <w:rtl/>
        </w:rPr>
        <w:t xml:space="preserve"> مُروج الذَهب ج4 ص 86</w:t>
      </w:r>
      <w:r w:rsidR="00280960">
        <w:rPr>
          <w:rtl/>
        </w:rPr>
        <w:t>.</w:t>
      </w:r>
      <w:r w:rsidRPr="00F55047">
        <w:rPr>
          <w:rtl/>
        </w:rPr>
        <w:t xml:space="preserve"> </w:t>
      </w:r>
    </w:p>
    <w:p w:rsidR="0015789A" w:rsidRPr="00BD484D" w:rsidRDefault="0015789A" w:rsidP="00BD484D">
      <w:pPr>
        <w:pStyle w:val="libFootnote0"/>
        <w:rPr>
          <w:rtl/>
        </w:rPr>
      </w:pPr>
      <w:r w:rsidRPr="00F55047">
        <w:rPr>
          <w:rtl/>
        </w:rPr>
        <w:t>(4) ابن الأثير</w:t>
      </w:r>
      <w:r w:rsidR="00280960">
        <w:rPr>
          <w:rtl/>
        </w:rPr>
        <w:t>:</w:t>
      </w:r>
      <w:r w:rsidRPr="00F55047">
        <w:rPr>
          <w:rtl/>
        </w:rPr>
        <w:t xml:space="preserve"> الكامل ج5 ص 300</w:t>
      </w:r>
      <w:r w:rsidR="00280960">
        <w:rPr>
          <w:rtl/>
        </w:rPr>
        <w:t>،</w:t>
      </w:r>
      <w:r w:rsidRPr="00F55047">
        <w:rPr>
          <w:rtl/>
        </w:rPr>
        <w:t xml:space="preserve"> ويذكر السيوطي أنّه أمرَ بسلّ لسانه فمات</w:t>
      </w:r>
      <w:r w:rsidR="00280960">
        <w:rPr>
          <w:rtl/>
        </w:rPr>
        <w:t>،</w:t>
      </w:r>
      <w:r w:rsidRPr="00F55047">
        <w:rPr>
          <w:rtl/>
        </w:rPr>
        <w:t xml:space="preserve"> وأرسل إلى ابنه يرثيه</w:t>
      </w:r>
      <w:r w:rsidR="00280960">
        <w:rPr>
          <w:rtl/>
        </w:rPr>
        <w:t>.</w:t>
      </w:r>
      <w:r w:rsidRPr="00F55047">
        <w:rPr>
          <w:rtl/>
        </w:rPr>
        <w:t xml:space="preserve"> اُنظر السيوطي</w:t>
      </w:r>
      <w:r w:rsidR="00280960">
        <w:rPr>
          <w:rtl/>
        </w:rPr>
        <w:t>:</w:t>
      </w:r>
      <w:r w:rsidRPr="00F55047">
        <w:rPr>
          <w:rtl/>
        </w:rPr>
        <w:t xml:space="preserve"> تاريخ الخُلفاء ص 348</w:t>
      </w:r>
      <w:r w:rsidR="00280960">
        <w:rPr>
          <w:rtl/>
        </w:rPr>
        <w:t xml:space="preserve"> - </w:t>
      </w:r>
      <w:r w:rsidRPr="00F55047">
        <w:rPr>
          <w:rtl/>
        </w:rPr>
        <w:t>349</w:t>
      </w:r>
      <w:r w:rsidR="00280960">
        <w:rPr>
          <w:rtl/>
        </w:rPr>
        <w:t>.</w:t>
      </w:r>
      <w:r w:rsidRPr="00F55047">
        <w:rPr>
          <w:rtl/>
        </w:rPr>
        <w:t xml:space="preserve"> </w:t>
      </w:r>
    </w:p>
    <w:p w:rsidR="0015789A" w:rsidRDefault="0015789A" w:rsidP="0015789A">
      <w:pPr>
        <w:pStyle w:val="libNormal"/>
      </w:pPr>
      <w:r>
        <w:rPr>
          <w:rtl/>
        </w:rPr>
        <w:br w:type="page"/>
      </w:r>
    </w:p>
    <w:p w:rsidR="0015789A" w:rsidRPr="00F55047" w:rsidRDefault="0015789A" w:rsidP="00125A58">
      <w:pPr>
        <w:pStyle w:val="libNormal"/>
        <w:rPr>
          <w:rtl/>
        </w:rPr>
      </w:pPr>
      <w:r w:rsidRPr="00CF228B">
        <w:rPr>
          <w:rtl/>
        </w:rPr>
        <w:lastRenderedPageBreak/>
        <w:t>ونتيجةً لهذه السياسة التي سار عليها ا</w:t>
      </w:r>
      <w:r w:rsidR="00280960">
        <w:rPr>
          <w:rtl/>
        </w:rPr>
        <w:t>لمـُ</w:t>
      </w:r>
      <w:r w:rsidRPr="00CF228B">
        <w:rPr>
          <w:rtl/>
        </w:rPr>
        <w:t>توكّل لم يخلُ عصره مِن خُروجٍ وثورات قام بها الطالبيّون قوبلت بالشدّة</w:t>
      </w:r>
      <w:r w:rsidR="00280960">
        <w:rPr>
          <w:rtl/>
        </w:rPr>
        <w:t>،</w:t>
      </w:r>
      <w:r w:rsidRPr="00CF228B">
        <w:rPr>
          <w:rtl/>
        </w:rPr>
        <w:t xml:space="preserve"> فحُبس منهم مَن حُبس</w:t>
      </w:r>
      <w:r w:rsidR="00280960">
        <w:rPr>
          <w:rtl/>
        </w:rPr>
        <w:t>،</w:t>
      </w:r>
      <w:r w:rsidRPr="00CF228B">
        <w:rPr>
          <w:rtl/>
        </w:rPr>
        <w:t xml:space="preserve"> وقُتل مَن قُتل</w:t>
      </w:r>
      <w:r w:rsidR="00280960">
        <w:rPr>
          <w:rtl/>
        </w:rPr>
        <w:t>،</w:t>
      </w:r>
      <w:r w:rsidRPr="00CF228B">
        <w:rPr>
          <w:rtl/>
        </w:rPr>
        <w:t xml:space="preserve"> وكان أكثر الخارجين مِن أبناء الحسن وأبناء الحسين الذين يرون رأي الزيديّة في إشهار السيف بوجه السُلطان الظالم </w:t>
      </w:r>
      <w:r w:rsidRPr="00A3532A">
        <w:rPr>
          <w:rStyle w:val="libFootnotenumChar"/>
          <w:rtl/>
        </w:rPr>
        <w:t>(1)</w:t>
      </w:r>
      <w:r w:rsidR="00280960">
        <w:rPr>
          <w:rtl/>
        </w:rPr>
        <w:t>.</w:t>
      </w:r>
      <w:r w:rsidRPr="00CF228B">
        <w:rPr>
          <w:rtl/>
        </w:rPr>
        <w:t xml:space="preserve"> </w:t>
      </w:r>
    </w:p>
    <w:p w:rsidR="0015789A" w:rsidRPr="00F55047" w:rsidRDefault="0015789A" w:rsidP="00125A58">
      <w:pPr>
        <w:pStyle w:val="libNormal"/>
        <w:rPr>
          <w:rtl/>
        </w:rPr>
      </w:pPr>
      <w:r w:rsidRPr="00CF228B">
        <w:rPr>
          <w:rtl/>
        </w:rPr>
        <w:t>وقد اختلف الحال أيّام المنتصر</w:t>
      </w:r>
      <w:r w:rsidR="00280960">
        <w:rPr>
          <w:rtl/>
        </w:rPr>
        <w:t>،</w:t>
      </w:r>
      <w:r w:rsidRPr="00CF228B">
        <w:rPr>
          <w:rtl/>
        </w:rPr>
        <w:t xml:space="preserve"> فقد كان ميّالاً إلى أهل البيت</w:t>
      </w:r>
      <w:r w:rsidR="00280960">
        <w:rPr>
          <w:rtl/>
        </w:rPr>
        <w:t>،</w:t>
      </w:r>
      <w:r w:rsidRPr="00CF228B">
        <w:rPr>
          <w:rtl/>
        </w:rPr>
        <w:t xml:space="preserve"> يُخالف أباه في فعاله</w:t>
      </w:r>
      <w:r w:rsidR="00280960">
        <w:rPr>
          <w:rtl/>
        </w:rPr>
        <w:t>،</w:t>
      </w:r>
      <w:r w:rsidRPr="00CF228B">
        <w:rPr>
          <w:rtl/>
        </w:rPr>
        <w:t xml:space="preserve"> فلم يُصب أحداً منهم بمكروه </w:t>
      </w:r>
      <w:r w:rsidRPr="00A3532A">
        <w:rPr>
          <w:rStyle w:val="libFootnotenumChar"/>
          <w:rtl/>
        </w:rPr>
        <w:t>(2)</w:t>
      </w:r>
      <w:r w:rsidR="00280960">
        <w:rPr>
          <w:rtl/>
        </w:rPr>
        <w:t>.</w:t>
      </w:r>
      <w:r w:rsidRPr="00CF228B">
        <w:rPr>
          <w:rtl/>
        </w:rPr>
        <w:t xml:space="preserve"> </w:t>
      </w:r>
    </w:p>
    <w:p w:rsidR="0015789A" w:rsidRPr="00F55047" w:rsidRDefault="0015789A" w:rsidP="00125A58">
      <w:pPr>
        <w:pStyle w:val="libNormal"/>
        <w:rPr>
          <w:rtl/>
        </w:rPr>
      </w:pPr>
      <w:r w:rsidRPr="00CF228B">
        <w:rPr>
          <w:rtl/>
        </w:rPr>
        <w:t>وكان أوّل عملٍ عَمله ا</w:t>
      </w:r>
      <w:r w:rsidR="00280960">
        <w:rPr>
          <w:rtl/>
        </w:rPr>
        <w:t>لمـُ</w:t>
      </w:r>
      <w:r w:rsidRPr="00CF228B">
        <w:rPr>
          <w:rtl/>
        </w:rPr>
        <w:t>نتصر بعد تولّيه عزل صالح بن علي عن المدينة</w:t>
      </w:r>
      <w:r w:rsidR="00280960">
        <w:rPr>
          <w:rtl/>
        </w:rPr>
        <w:t>،</w:t>
      </w:r>
      <w:r w:rsidRPr="00CF228B">
        <w:rPr>
          <w:rtl/>
        </w:rPr>
        <w:t xml:space="preserve"> وولّى عليّ بن الحسين بن إسماعيل بن العبّاس بن محمّد</w:t>
      </w:r>
      <w:r w:rsidR="00280960">
        <w:rPr>
          <w:rtl/>
        </w:rPr>
        <w:t>،</w:t>
      </w:r>
      <w:r w:rsidRPr="00CF228B">
        <w:rPr>
          <w:rtl/>
        </w:rPr>
        <w:t xml:space="preserve"> وأوصاه أنْ يُحسن مُعاملة آل أبي طالب</w:t>
      </w:r>
      <w:r w:rsidR="00280960">
        <w:rPr>
          <w:rtl/>
        </w:rPr>
        <w:t>،</w:t>
      </w:r>
      <w:r w:rsidRPr="00CF228B">
        <w:rPr>
          <w:rtl/>
        </w:rPr>
        <w:t xml:space="preserve"> حيث قال له</w:t>
      </w:r>
      <w:r w:rsidR="00280960">
        <w:rPr>
          <w:rtl/>
        </w:rPr>
        <w:t>:</w:t>
      </w:r>
      <w:r w:rsidRPr="00CF228B">
        <w:rPr>
          <w:rtl/>
        </w:rPr>
        <w:t xml:space="preserve"> ( يا علي</w:t>
      </w:r>
      <w:r w:rsidR="00280960">
        <w:rPr>
          <w:rtl/>
        </w:rPr>
        <w:t>،</w:t>
      </w:r>
      <w:r w:rsidRPr="00CF228B">
        <w:rPr>
          <w:rtl/>
        </w:rPr>
        <w:t xml:space="preserve"> إنّي أوجّهك إلى لحمي ودَمي</w:t>
      </w:r>
      <w:r w:rsidR="00280960">
        <w:rPr>
          <w:rtl/>
        </w:rPr>
        <w:t>.</w:t>
      </w:r>
      <w:r w:rsidRPr="00CF228B">
        <w:rPr>
          <w:rtl/>
        </w:rPr>
        <w:t xml:space="preserve"> ومدّ جلد ساعده</w:t>
      </w:r>
      <w:r w:rsidR="00280960">
        <w:rPr>
          <w:rtl/>
        </w:rPr>
        <w:t>،</w:t>
      </w:r>
      <w:r w:rsidRPr="00CF228B">
        <w:rPr>
          <w:rtl/>
        </w:rPr>
        <w:t xml:space="preserve"> وقال</w:t>
      </w:r>
      <w:r w:rsidR="00280960">
        <w:rPr>
          <w:rtl/>
        </w:rPr>
        <w:t>:</w:t>
      </w:r>
      <w:r w:rsidRPr="00CF228B">
        <w:rPr>
          <w:rtl/>
        </w:rPr>
        <w:t xml:space="preserve"> إلى هذا وجّهتك</w:t>
      </w:r>
      <w:r w:rsidR="00280960">
        <w:rPr>
          <w:rtl/>
        </w:rPr>
        <w:t>،</w:t>
      </w:r>
      <w:r w:rsidRPr="00CF228B">
        <w:rPr>
          <w:rtl/>
        </w:rPr>
        <w:t xml:space="preserve"> فاُنظر كيف تكون للقوم</w:t>
      </w:r>
      <w:r w:rsidR="00280960">
        <w:rPr>
          <w:rtl/>
        </w:rPr>
        <w:t>،</w:t>
      </w:r>
      <w:r w:rsidRPr="00CF228B">
        <w:rPr>
          <w:rtl/>
        </w:rPr>
        <w:t xml:space="preserve"> وكيف تعاملهم</w:t>
      </w:r>
      <w:r w:rsidR="00280960">
        <w:rPr>
          <w:rtl/>
        </w:rPr>
        <w:t xml:space="preserve"> - </w:t>
      </w:r>
      <w:r w:rsidRPr="00CF228B">
        <w:rPr>
          <w:rtl/>
        </w:rPr>
        <w:t>يعني آل أبي طالب</w:t>
      </w:r>
      <w:r w:rsidR="00280960">
        <w:rPr>
          <w:rtl/>
        </w:rPr>
        <w:t xml:space="preserve"> - </w:t>
      </w:r>
      <w:r w:rsidRPr="00CF228B">
        <w:rPr>
          <w:rtl/>
        </w:rPr>
        <w:t>فقلت</w:t>
      </w:r>
      <w:r w:rsidR="00280960">
        <w:rPr>
          <w:rtl/>
        </w:rPr>
        <w:t>:</w:t>
      </w:r>
      <w:r w:rsidRPr="00CF228B">
        <w:rPr>
          <w:rtl/>
        </w:rPr>
        <w:t xml:space="preserve"> أرجو أنْ أمتثل رأي أمير المؤمنين</w:t>
      </w:r>
      <w:r w:rsidR="00280960">
        <w:rPr>
          <w:rtl/>
        </w:rPr>
        <w:t xml:space="preserve"> ...،</w:t>
      </w:r>
      <w:r w:rsidRPr="00CF228B">
        <w:rPr>
          <w:rtl/>
        </w:rPr>
        <w:t xml:space="preserve"> فقال</w:t>
      </w:r>
      <w:r w:rsidR="00280960">
        <w:rPr>
          <w:rtl/>
        </w:rPr>
        <w:t>:</w:t>
      </w:r>
      <w:r w:rsidRPr="00CF228B">
        <w:rPr>
          <w:rtl/>
        </w:rPr>
        <w:t xml:space="preserve"> إذاً تسعد بذلك عندي ) </w:t>
      </w:r>
      <w:r w:rsidRPr="00A3532A">
        <w:rPr>
          <w:rStyle w:val="libFootnotenumChar"/>
          <w:rtl/>
        </w:rPr>
        <w:t>(3)</w:t>
      </w:r>
      <w:r w:rsidR="00280960">
        <w:rPr>
          <w:rtl/>
        </w:rPr>
        <w:t>.</w:t>
      </w:r>
      <w:r w:rsidRPr="00CF228B">
        <w:rPr>
          <w:rtl/>
        </w:rPr>
        <w:t xml:space="preserve"> </w:t>
      </w:r>
    </w:p>
    <w:p w:rsidR="0015789A" w:rsidRPr="00F55047" w:rsidRDefault="0015789A" w:rsidP="00CF228B">
      <w:pPr>
        <w:pStyle w:val="libNormal"/>
        <w:rPr>
          <w:rtl/>
        </w:rPr>
      </w:pPr>
      <w:r w:rsidRPr="00F55047">
        <w:rPr>
          <w:rtl/>
        </w:rPr>
        <w:t>وقد تحسّن حال الشيعة أيّام ا</w:t>
      </w:r>
      <w:r w:rsidR="00280960">
        <w:rPr>
          <w:rtl/>
        </w:rPr>
        <w:t>لمـُ</w:t>
      </w:r>
      <w:r w:rsidRPr="00F55047">
        <w:rPr>
          <w:rtl/>
        </w:rPr>
        <w:t>نتصر</w:t>
      </w:r>
      <w:r w:rsidR="00280960">
        <w:rPr>
          <w:rtl/>
        </w:rPr>
        <w:t>،</w:t>
      </w:r>
      <w:r w:rsidRPr="00F55047">
        <w:rPr>
          <w:rtl/>
        </w:rPr>
        <w:t xml:space="preserve"> فقد أزال عنهم ما كانوا فيه مِن خوفٍ وظُلم</w:t>
      </w:r>
      <w:r w:rsidR="00280960">
        <w:rPr>
          <w:rtl/>
        </w:rPr>
        <w:t>،</w:t>
      </w:r>
      <w:r w:rsidRPr="00F55047">
        <w:rPr>
          <w:rtl/>
        </w:rPr>
        <w:t xml:space="preserve"> كما أجاز لهم زيارة قبر الحُسين</w:t>
      </w:r>
      <w:r w:rsidR="00280960">
        <w:rPr>
          <w:rtl/>
        </w:rPr>
        <w:t>،</w:t>
      </w:r>
      <w:r w:rsidRPr="00F55047">
        <w:rPr>
          <w:rtl/>
        </w:rPr>
        <w:t xml:space="preserve"> وردّ على آل الحسين فدك</w:t>
      </w:r>
      <w:r w:rsidR="00280960">
        <w:rPr>
          <w:rtl/>
        </w:rPr>
        <w:t>،</w:t>
      </w:r>
      <w:r w:rsidRPr="00F55047">
        <w:rPr>
          <w:rtl/>
        </w:rPr>
        <w:t xml:space="preserve"> وفي ذلك يقول المهلبي</w:t>
      </w:r>
      <w:r w:rsidR="00280960">
        <w:rPr>
          <w:rtl/>
        </w:rPr>
        <w:t>:</w:t>
      </w:r>
      <w:r w:rsidRPr="00F55047">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F929CB">
            <w:pPr>
              <w:pStyle w:val="libPoem"/>
              <w:rPr>
                <w:rtl/>
              </w:rPr>
            </w:pPr>
            <w:r w:rsidRPr="00F55047">
              <w:rPr>
                <w:rtl/>
              </w:rPr>
              <w:t>ولقـد بـررت الطالبية بعدما</w:t>
            </w:r>
            <w:r w:rsidRPr="006C7350">
              <w:rPr>
                <w:rStyle w:val="libPoemTiniChar0"/>
                <w:rtl/>
              </w:rPr>
              <w:br/>
              <w:t> </w:t>
            </w:r>
          </w:p>
        </w:tc>
        <w:tc>
          <w:tcPr>
            <w:tcW w:w="238" w:type="dxa"/>
          </w:tcPr>
          <w:p w:rsidR="00F929CB" w:rsidRDefault="00F929CB" w:rsidP="00F929CB">
            <w:pPr>
              <w:pStyle w:val="libPoem"/>
              <w:rPr>
                <w:rtl/>
              </w:rPr>
            </w:pPr>
          </w:p>
        </w:tc>
        <w:tc>
          <w:tcPr>
            <w:tcW w:w="3886" w:type="dxa"/>
          </w:tcPr>
          <w:p w:rsidR="00F929CB" w:rsidRDefault="00F929CB" w:rsidP="00F929CB">
            <w:pPr>
              <w:pStyle w:val="libPoem"/>
              <w:rPr>
                <w:rtl/>
              </w:rPr>
            </w:pPr>
            <w:r w:rsidRPr="00F55047">
              <w:rPr>
                <w:rtl/>
              </w:rPr>
              <w:t>ذموا زمانـاً بعد</w:t>
            </w:r>
            <w:r>
              <w:rPr>
                <w:rtl/>
              </w:rPr>
              <w:t>هـ</w:t>
            </w:r>
            <w:r w:rsidRPr="00F55047">
              <w:rPr>
                <w:rtl/>
              </w:rPr>
              <w:t>ا وزمانا</w:t>
            </w:r>
            <w:r w:rsidRPr="006C7350">
              <w:rPr>
                <w:rStyle w:val="libPoemTiniChar0"/>
                <w:rtl/>
              </w:rPr>
              <w:br/>
              <w:t>  </w:t>
            </w:r>
          </w:p>
        </w:tc>
      </w:tr>
      <w:tr w:rsidR="00F929CB" w:rsidTr="00F929CB">
        <w:tc>
          <w:tcPr>
            <w:tcW w:w="3888" w:type="dxa"/>
          </w:tcPr>
          <w:p w:rsidR="00F929CB" w:rsidRDefault="00F929CB" w:rsidP="00F929CB">
            <w:pPr>
              <w:pStyle w:val="libPoem"/>
              <w:rPr>
                <w:rtl/>
              </w:rPr>
            </w:pPr>
            <w:r w:rsidRPr="00F929CB">
              <w:rPr>
                <w:rtl/>
              </w:rPr>
              <w:t>ورددت ألفـة هـاشم فرأبتهم</w:t>
            </w:r>
            <w:r w:rsidRPr="006C7350">
              <w:rPr>
                <w:rStyle w:val="libPoemTiniChar0"/>
                <w:rtl/>
              </w:rPr>
              <w:br/>
              <w:t> </w:t>
            </w:r>
          </w:p>
        </w:tc>
        <w:tc>
          <w:tcPr>
            <w:tcW w:w="238" w:type="dxa"/>
          </w:tcPr>
          <w:p w:rsidR="00F929CB" w:rsidRDefault="00F929CB" w:rsidP="00F929CB">
            <w:pPr>
              <w:pStyle w:val="libPoem"/>
              <w:rPr>
                <w:rtl/>
              </w:rPr>
            </w:pPr>
          </w:p>
        </w:tc>
        <w:tc>
          <w:tcPr>
            <w:tcW w:w="3886" w:type="dxa"/>
          </w:tcPr>
          <w:p w:rsidR="00F929CB" w:rsidRDefault="00F929CB" w:rsidP="00F929CB">
            <w:pPr>
              <w:pStyle w:val="libPoem"/>
              <w:rPr>
                <w:rtl/>
              </w:rPr>
            </w:pPr>
            <w:r w:rsidRPr="00F929CB">
              <w:rPr>
                <w:rtl/>
              </w:rPr>
              <w:t xml:space="preserve">بعد العداوة بينهم إخوانا </w:t>
            </w:r>
            <w:r w:rsidRPr="00A3532A">
              <w:rPr>
                <w:rStyle w:val="libFootnotenumChar"/>
                <w:rtl/>
              </w:rPr>
              <w:t>(4)</w:t>
            </w:r>
            <w:r w:rsidRPr="006C7350">
              <w:rPr>
                <w:rStyle w:val="libPoemTiniChar0"/>
                <w:rtl/>
              </w:rPr>
              <w:br/>
              <w:t>  </w:t>
            </w:r>
          </w:p>
        </w:tc>
      </w:tr>
    </w:tbl>
    <w:p w:rsidR="0015789A" w:rsidRPr="00F55047" w:rsidRDefault="0015789A" w:rsidP="00CF228B">
      <w:pPr>
        <w:pStyle w:val="libNormal"/>
        <w:rPr>
          <w:rtl/>
        </w:rPr>
      </w:pPr>
      <w:r w:rsidRPr="00F55047">
        <w:rPr>
          <w:rtl/>
        </w:rPr>
        <w:t>وهكذا سار أبناء الحسن في خط هو الثورة على السلطة واعتبروا العباسيين ظالميين فشهروا السيف بوجههم ولم تقتصر الثورة على أبناء الحسن فقط وإنما شاركهم فيها أبناء عمهم الحسين ممن كان يرى رأي الزيدية مثل محمّد بن القاسم بن عمر صاحب الطالقان وقد مر ذكره</w:t>
      </w:r>
      <w:r w:rsidR="00280960">
        <w:rPr>
          <w:rtl/>
        </w:rPr>
        <w:t>.</w:t>
      </w:r>
      <w:r w:rsidRPr="00F55047">
        <w:rPr>
          <w:rtl/>
        </w:rPr>
        <w:t xml:space="preserve"> </w:t>
      </w:r>
    </w:p>
    <w:p w:rsidR="0015789A" w:rsidRPr="00F55047" w:rsidRDefault="00125A58" w:rsidP="00125A58">
      <w:pPr>
        <w:pStyle w:val="libLine"/>
        <w:rPr>
          <w:rtl/>
        </w:rPr>
      </w:pPr>
      <w:r>
        <w:rPr>
          <w:rtl/>
        </w:rPr>
        <w:t>____________________</w:t>
      </w:r>
    </w:p>
    <w:p w:rsidR="0015789A" w:rsidRPr="00BD484D" w:rsidRDefault="0015789A" w:rsidP="00BD484D">
      <w:pPr>
        <w:pStyle w:val="libFootnote0"/>
        <w:rPr>
          <w:rtl/>
        </w:rPr>
      </w:pPr>
      <w:r w:rsidRPr="00F55047">
        <w:rPr>
          <w:rtl/>
        </w:rPr>
        <w:t>(1) الأصفهاني</w:t>
      </w:r>
      <w:r w:rsidR="00280960">
        <w:rPr>
          <w:rtl/>
        </w:rPr>
        <w:t>:</w:t>
      </w:r>
      <w:r w:rsidRPr="00F55047">
        <w:rPr>
          <w:rtl/>
        </w:rPr>
        <w:t xml:space="preserve"> مقاتل الطالبيّين ص 600 وما بعدها</w:t>
      </w:r>
      <w:r w:rsidR="00280960">
        <w:rPr>
          <w:rtl/>
        </w:rPr>
        <w:t>.</w:t>
      </w:r>
      <w:r w:rsidRPr="00F55047">
        <w:rPr>
          <w:rtl/>
        </w:rPr>
        <w:t xml:space="preserve"> </w:t>
      </w:r>
    </w:p>
    <w:p w:rsidR="0015789A" w:rsidRPr="00BD484D" w:rsidRDefault="0015789A" w:rsidP="00BD484D">
      <w:pPr>
        <w:pStyle w:val="libFootnote0"/>
        <w:rPr>
          <w:rtl/>
        </w:rPr>
      </w:pPr>
      <w:r w:rsidRPr="00F55047">
        <w:rPr>
          <w:rtl/>
        </w:rPr>
        <w:t>(2) ن. م ص 636 واُنظر</w:t>
      </w:r>
      <w:r w:rsidR="00280960">
        <w:rPr>
          <w:rtl/>
        </w:rPr>
        <w:t>:</w:t>
      </w:r>
      <w:r w:rsidRPr="00F55047">
        <w:rPr>
          <w:rtl/>
        </w:rPr>
        <w:t xml:space="preserve"> </w:t>
      </w:r>
    </w:p>
    <w:p w:rsidR="0015789A" w:rsidRPr="00BD484D" w:rsidRDefault="0015789A" w:rsidP="00BD484D">
      <w:pPr>
        <w:pStyle w:val="libFootnote0"/>
        <w:rPr>
          <w:rtl/>
        </w:rPr>
      </w:pPr>
      <w:r w:rsidRPr="00F55047">
        <w:rPr>
          <w:rtl/>
        </w:rPr>
        <w:t>.</w:t>
      </w:r>
      <w:r w:rsidRPr="00F55047">
        <w:t>Muir: The Caliphate. P</w:t>
      </w:r>
      <w:r w:rsidRPr="00F55047">
        <w:rPr>
          <w:rtl/>
        </w:rPr>
        <w:t xml:space="preserve">. 534 </w:t>
      </w:r>
    </w:p>
    <w:p w:rsidR="0015789A" w:rsidRPr="00BD484D" w:rsidRDefault="0015789A" w:rsidP="00BD484D">
      <w:pPr>
        <w:pStyle w:val="libFootnote0"/>
        <w:rPr>
          <w:rtl/>
        </w:rPr>
      </w:pPr>
      <w:r w:rsidRPr="00F55047">
        <w:rPr>
          <w:rtl/>
        </w:rPr>
        <w:t>(3) الطبري</w:t>
      </w:r>
      <w:r w:rsidR="00280960">
        <w:rPr>
          <w:rtl/>
        </w:rPr>
        <w:t>:</w:t>
      </w:r>
      <w:r w:rsidRPr="00F55047">
        <w:rPr>
          <w:rtl/>
        </w:rPr>
        <w:t xml:space="preserve"> تاريخ الرُسُل وا</w:t>
      </w:r>
      <w:r w:rsidR="00280960">
        <w:rPr>
          <w:rtl/>
        </w:rPr>
        <w:t>لمـُ</w:t>
      </w:r>
      <w:r w:rsidRPr="00F55047">
        <w:rPr>
          <w:rtl/>
        </w:rPr>
        <w:t>لوك ج11 ص 81</w:t>
      </w:r>
      <w:r w:rsidR="00280960">
        <w:rPr>
          <w:rtl/>
        </w:rPr>
        <w:t>.</w:t>
      </w:r>
      <w:r w:rsidRPr="00F55047">
        <w:rPr>
          <w:rtl/>
        </w:rPr>
        <w:t xml:space="preserve"> </w:t>
      </w:r>
    </w:p>
    <w:p w:rsidR="0015789A" w:rsidRPr="00BD484D" w:rsidRDefault="0015789A" w:rsidP="00BD484D">
      <w:pPr>
        <w:pStyle w:val="libFootnote0"/>
        <w:rPr>
          <w:rtl/>
        </w:rPr>
      </w:pPr>
      <w:r w:rsidRPr="00F55047">
        <w:rPr>
          <w:rtl/>
        </w:rPr>
        <w:t>(4) ابن الساعي</w:t>
      </w:r>
      <w:r w:rsidR="00280960">
        <w:rPr>
          <w:rtl/>
        </w:rPr>
        <w:t>:</w:t>
      </w:r>
      <w:r w:rsidRPr="00F55047">
        <w:rPr>
          <w:rtl/>
        </w:rPr>
        <w:t xml:space="preserve"> مُختصر أخبار الخُلفاء ص 67</w:t>
      </w:r>
      <w:r w:rsidR="00280960">
        <w:rPr>
          <w:rtl/>
        </w:rPr>
        <w:t xml:space="preserve"> - </w:t>
      </w:r>
      <w:r w:rsidRPr="00F55047">
        <w:rPr>
          <w:rtl/>
        </w:rPr>
        <w:t>68</w:t>
      </w:r>
      <w:r w:rsidR="00280960">
        <w:rPr>
          <w:rtl/>
        </w:rPr>
        <w:t>.</w:t>
      </w:r>
      <w:r w:rsidRPr="00F55047">
        <w:rPr>
          <w:rtl/>
        </w:rPr>
        <w:t xml:space="preserve"> </w:t>
      </w:r>
    </w:p>
    <w:p w:rsidR="0015789A" w:rsidRDefault="0015789A" w:rsidP="0015789A">
      <w:pPr>
        <w:pStyle w:val="libNormal"/>
      </w:pPr>
      <w:r>
        <w:rPr>
          <w:rtl/>
        </w:rPr>
        <w:br w:type="page"/>
      </w:r>
    </w:p>
    <w:p w:rsidR="0015789A" w:rsidRPr="00F55047" w:rsidRDefault="0015789A" w:rsidP="00CF228B">
      <w:pPr>
        <w:pStyle w:val="libNormal"/>
        <w:rPr>
          <w:rtl/>
        </w:rPr>
      </w:pPr>
      <w:r w:rsidRPr="00F55047">
        <w:rPr>
          <w:rtl/>
        </w:rPr>
        <w:lastRenderedPageBreak/>
        <w:t>ولكنّ هذه الثورات لم يُكتب لها النجاح ما عدا حركة إدريس في ا</w:t>
      </w:r>
      <w:r w:rsidR="00280960">
        <w:rPr>
          <w:rtl/>
        </w:rPr>
        <w:t>لمـَ</w:t>
      </w:r>
      <w:r w:rsidRPr="00F55047">
        <w:rPr>
          <w:rtl/>
        </w:rPr>
        <w:t>غرب</w:t>
      </w:r>
      <w:r w:rsidR="00280960">
        <w:rPr>
          <w:rtl/>
        </w:rPr>
        <w:t>،</w:t>
      </w:r>
      <w:r w:rsidRPr="00F55047">
        <w:rPr>
          <w:rtl/>
        </w:rPr>
        <w:t xml:space="preserve"> حيث نجح إدريس في إقامة دولة الأدارسة</w:t>
      </w:r>
      <w:r w:rsidR="00280960">
        <w:rPr>
          <w:rtl/>
        </w:rPr>
        <w:t>،</w:t>
      </w:r>
      <w:r w:rsidRPr="00F55047">
        <w:rPr>
          <w:rtl/>
        </w:rPr>
        <w:t xml:space="preserve"> فقد فشلت كلّ الحركات بالرغم مِن كثرة أنصارها ومُؤيّديها</w:t>
      </w:r>
      <w:r w:rsidR="00280960">
        <w:rPr>
          <w:rtl/>
        </w:rPr>
        <w:t>،</w:t>
      </w:r>
      <w:r w:rsidRPr="00F55047">
        <w:rPr>
          <w:rtl/>
        </w:rPr>
        <w:t xml:space="preserve"> نظراً للظروف التي أحاطت بها ولمقدرة العبّاسييّن السياسيّة في القضاء على خصومهم</w:t>
      </w:r>
      <w:r w:rsidR="00280960">
        <w:rPr>
          <w:rtl/>
        </w:rPr>
        <w:t>،</w:t>
      </w:r>
      <w:r w:rsidRPr="00F55047">
        <w:rPr>
          <w:rtl/>
        </w:rPr>
        <w:t xml:space="preserve"> كما أنّ هذه الحركات لم تكنْ خاليةً مِن ا</w:t>
      </w:r>
      <w:r w:rsidR="00280960">
        <w:rPr>
          <w:rtl/>
        </w:rPr>
        <w:t>لمـُ</w:t>
      </w:r>
      <w:r w:rsidRPr="00F55047">
        <w:rPr>
          <w:rtl/>
        </w:rPr>
        <w:t>غامرين والطامحين</w:t>
      </w:r>
      <w:r w:rsidR="00280960">
        <w:rPr>
          <w:rtl/>
        </w:rPr>
        <w:t>،</w:t>
      </w:r>
      <w:r w:rsidRPr="00F55047">
        <w:rPr>
          <w:rtl/>
        </w:rPr>
        <w:t xml:space="preserve"> كما مرّ مِن ثورة أبي السرايا ثُمّ أنّ العلويّين لم تجمعهم غاية واحدة</w:t>
      </w:r>
      <w:r w:rsidR="00280960">
        <w:rPr>
          <w:rtl/>
        </w:rPr>
        <w:t>،</w:t>
      </w:r>
      <w:r w:rsidRPr="00F55047">
        <w:rPr>
          <w:rtl/>
        </w:rPr>
        <w:t xml:space="preserve"> ولم يظهروا في بلدٍ واحد</w:t>
      </w:r>
      <w:r w:rsidR="00280960">
        <w:rPr>
          <w:rtl/>
        </w:rPr>
        <w:t>.</w:t>
      </w:r>
      <w:r w:rsidRPr="00F55047">
        <w:rPr>
          <w:rtl/>
        </w:rPr>
        <w:t xml:space="preserve"> </w:t>
      </w:r>
    </w:p>
    <w:p w:rsidR="0015789A" w:rsidRPr="00F55047" w:rsidRDefault="0015789A" w:rsidP="00CF228B">
      <w:pPr>
        <w:pStyle w:val="libNormal"/>
        <w:rPr>
          <w:rtl/>
        </w:rPr>
      </w:pPr>
      <w:r w:rsidRPr="00F55047">
        <w:rPr>
          <w:rtl/>
        </w:rPr>
        <w:t>ومع هذا فقد كان العلويّون خطراً هدّد الدولة العبّاسيّة في عصرها الأوّل</w:t>
      </w:r>
      <w:r w:rsidR="00280960">
        <w:rPr>
          <w:rtl/>
        </w:rPr>
        <w:t>،</w:t>
      </w:r>
      <w:r w:rsidRPr="00F55047">
        <w:rPr>
          <w:rtl/>
        </w:rPr>
        <w:t xml:space="preserve"> وسبّبوا لها الكثير مِن المتاعب بثوراتهم ا</w:t>
      </w:r>
      <w:r w:rsidR="00280960">
        <w:rPr>
          <w:rtl/>
        </w:rPr>
        <w:t>لمـُ</w:t>
      </w:r>
      <w:r w:rsidRPr="00F55047">
        <w:rPr>
          <w:rtl/>
        </w:rPr>
        <w:t>ستمرّة</w:t>
      </w:r>
      <w:r w:rsidR="00280960">
        <w:rPr>
          <w:rtl/>
        </w:rPr>
        <w:t>،</w:t>
      </w:r>
      <w:r w:rsidRPr="00F55047">
        <w:rPr>
          <w:rtl/>
        </w:rPr>
        <w:t xml:space="preserve"> وتذكيرهم مِن حين لآخر بوجود مَن يرى أنّهم ليسوا بأصحاب الحقّ الشرعي في الخلافة</w:t>
      </w:r>
      <w:r w:rsidR="00280960">
        <w:rPr>
          <w:rtl/>
        </w:rPr>
        <w:t>.</w:t>
      </w:r>
      <w:r w:rsidRPr="00F55047">
        <w:rPr>
          <w:rtl/>
        </w:rPr>
        <w:t xml:space="preserve"> </w:t>
      </w:r>
      <w:bookmarkStart w:id="28" w:name="ب_ـ_موقف_الإماميّة_مِن_الثورات_الزيديّة_"/>
      <w:bookmarkEnd w:id="28"/>
    </w:p>
    <w:p w:rsidR="0015789A" w:rsidRPr="00751F13" w:rsidRDefault="0015789A" w:rsidP="00751F13">
      <w:pPr>
        <w:pStyle w:val="libBold1"/>
        <w:rPr>
          <w:rtl/>
        </w:rPr>
      </w:pPr>
      <w:r w:rsidRPr="00F55047">
        <w:rPr>
          <w:rtl/>
        </w:rPr>
        <w:t>ب</w:t>
      </w:r>
      <w:r w:rsidR="00280960">
        <w:rPr>
          <w:rtl/>
        </w:rPr>
        <w:t xml:space="preserve"> - </w:t>
      </w:r>
      <w:r w:rsidRPr="00F55047">
        <w:rPr>
          <w:rtl/>
        </w:rPr>
        <w:t>موقف الإماميّة مِن الثورات الزيديّة</w:t>
      </w:r>
      <w:r w:rsidR="00280960">
        <w:rPr>
          <w:rtl/>
        </w:rPr>
        <w:t>:</w:t>
      </w:r>
      <w:r w:rsidRPr="00F55047">
        <w:rPr>
          <w:rtl/>
        </w:rPr>
        <w:t xml:space="preserve"> </w:t>
      </w:r>
    </w:p>
    <w:p w:rsidR="0015789A" w:rsidRPr="00F55047" w:rsidRDefault="0015789A" w:rsidP="00125A58">
      <w:pPr>
        <w:pStyle w:val="libNormal"/>
        <w:rPr>
          <w:rtl/>
        </w:rPr>
      </w:pPr>
      <w:r w:rsidRPr="00CF228B">
        <w:rPr>
          <w:rtl/>
        </w:rPr>
        <w:t>وقد أيقن الإماميّة أنْ لا فائدة مِن هذه الثورات</w:t>
      </w:r>
      <w:r w:rsidR="00280960">
        <w:rPr>
          <w:rtl/>
        </w:rPr>
        <w:t>،</w:t>
      </w:r>
      <w:r w:rsidRPr="00CF228B">
        <w:rPr>
          <w:rtl/>
        </w:rPr>
        <w:t xml:space="preserve"> فاعتزلوها وحذّروا أصحابها</w:t>
      </w:r>
      <w:r w:rsidR="00280960">
        <w:rPr>
          <w:rtl/>
        </w:rPr>
        <w:t>،</w:t>
      </w:r>
      <w:r w:rsidRPr="00CF228B">
        <w:rPr>
          <w:rtl/>
        </w:rPr>
        <w:t xml:space="preserve"> كما فعل الصادق مع عبد الله بن الحسن وابنه محمّد</w:t>
      </w:r>
      <w:r w:rsidR="00280960">
        <w:rPr>
          <w:rtl/>
        </w:rPr>
        <w:t>،</w:t>
      </w:r>
      <w:r w:rsidRPr="00CF228B">
        <w:rPr>
          <w:rtl/>
        </w:rPr>
        <w:t xml:space="preserve"> فيذكر سبط ابن الجوزي</w:t>
      </w:r>
      <w:r w:rsidR="00280960">
        <w:rPr>
          <w:rtl/>
        </w:rPr>
        <w:t>:</w:t>
      </w:r>
      <w:r w:rsidRPr="00CF228B">
        <w:rPr>
          <w:rtl/>
        </w:rPr>
        <w:t xml:space="preserve"> (</w:t>
      </w:r>
      <w:r w:rsidR="00280960">
        <w:rPr>
          <w:rtl/>
        </w:rPr>
        <w:t xml:space="preserve"> لمـّا</w:t>
      </w:r>
      <w:r w:rsidRPr="00CF228B">
        <w:rPr>
          <w:rtl/>
        </w:rPr>
        <w:t xml:space="preserve"> خَرج محمّد بن الحسن بالمدينة هَرب جعفر بن محمّد ( الصادق ) إلى مالِه بالفَرع</w:t>
      </w:r>
      <w:r w:rsidR="00280960">
        <w:rPr>
          <w:rtl/>
        </w:rPr>
        <w:t>،</w:t>
      </w:r>
      <w:r w:rsidRPr="00CF228B">
        <w:rPr>
          <w:rtl/>
        </w:rPr>
        <w:t xml:space="preserve"> فأقام مُعتزلاً للقوم حتّى قُتل محمّد وعاد إلى المدينة )</w:t>
      </w:r>
      <w:r w:rsidRPr="003501B3">
        <w:rPr>
          <w:rtl/>
        </w:rPr>
        <w:t xml:space="preserve"> </w:t>
      </w:r>
      <w:r w:rsidRPr="00A3532A">
        <w:rPr>
          <w:rStyle w:val="libFootnotenumChar"/>
          <w:rtl/>
        </w:rPr>
        <w:t>(1)</w:t>
      </w:r>
      <w:r w:rsidR="00280960">
        <w:rPr>
          <w:rtl/>
        </w:rPr>
        <w:t>.</w:t>
      </w:r>
      <w:r w:rsidRPr="00CF228B">
        <w:rPr>
          <w:rtl/>
        </w:rPr>
        <w:t xml:space="preserve"> </w:t>
      </w:r>
    </w:p>
    <w:p w:rsidR="0015789A" w:rsidRPr="00F55047" w:rsidRDefault="0015789A" w:rsidP="00125A58">
      <w:pPr>
        <w:pStyle w:val="libNormal"/>
        <w:rPr>
          <w:rtl/>
        </w:rPr>
      </w:pPr>
      <w:r w:rsidRPr="00CF228B">
        <w:rPr>
          <w:rtl/>
        </w:rPr>
        <w:t>إلاّ أنّ اعتزال الصادق عن محمّد لم يكن سوء تفاهم أو عدم انسجام بينه وبين أبناء عمّه</w:t>
      </w:r>
      <w:r w:rsidR="00280960">
        <w:rPr>
          <w:rtl/>
        </w:rPr>
        <w:t>،</w:t>
      </w:r>
      <w:r w:rsidRPr="00CF228B">
        <w:rPr>
          <w:rtl/>
        </w:rPr>
        <w:t xml:space="preserve"> فيذكر الطبري</w:t>
      </w:r>
      <w:r w:rsidR="00280960">
        <w:rPr>
          <w:rtl/>
        </w:rPr>
        <w:t>:</w:t>
      </w:r>
      <w:r w:rsidRPr="00CF228B">
        <w:rPr>
          <w:rtl/>
        </w:rPr>
        <w:t xml:space="preserve"> أنّ المنصور</w:t>
      </w:r>
      <w:r w:rsidR="00280960">
        <w:rPr>
          <w:rtl/>
        </w:rPr>
        <w:t xml:space="preserve"> لمـّا</w:t>
      </w:r>
      <w:r w:rsidRPr="00CF228B">
        <w:rPr>
          <w:rtl/>
        </w:rPr>
        <w:t xml:space="preserve"> حَبس أبناء الحسن</w:t>
      </w:r>
      <w:r w:rsidR="00280960">
        <w:rPr>
          <w:rtl/>
        </w:rPr>
        <w:t>،</w:t>
      </w:r>
      <w:r w:rsidRPr="00CF228B">
        <w:rPr>
          <w:rtl/>
        </w:rPr>
        <w:t xml:space="preserve"> وحملهم مِن المدينة إلى العراق</w:t>
      </w:r>
      <w:r w:rsidR="00280960">
        <w:rPr>
          <w:rtl/>
        </w:rPr>
        <w:t xml:space="preserve"> - </w:t>
      </w:r>
      <w:r w:rsidRPr="00CF228B">
        <w:rPr>
          <w:rtl/>
        </w:rPr>
        <w:t>وكان الصادق في المدينة</w:t>
      </w:r>
      <w:r w:rsidR="00280960">
        <w:rPr>
          <w:rtl/>
        </w:rPr>
        <w:t xml:space="preserve"> - </w:t>
      </w:r>
      <w:r w:rsidRPr="00CF228B">
        <w:rPr>
          <w:rtl/>
        </w:rPr>
        <w:t>كان ينظر إليهم ويتألّم</w:t>
      </w:r>
      <w:r w:rsidR="00280960">
        <w:rPr>
          <w:rtl/>
        </w:rPr>
        <w:t>،</w:t>
      </w:r>
      <w:r w:rsidRPr="00CF228B">
        <w:rPr>
          <w:rtl/>
        </w:rPr>
        <w:t xml:space="preserve"> ويدعو على آل العبّاس ويقول</w:t>
      </w:r>
      <w:r w:rsidR="00280960">
        <w:rPr>
          <w:rtl/>
        </w:rPr>
        <w:t>:</w:t>
      </w:r>
      <w:r w:rsidRPr="00CF228B">
        <w:rPr>
          <w:rtl/>
        </w:rPr>
        <w:t xml:space="preserve"> </w:t>
      </w:r>
      <w:r w:rsidRPr="00CF228B">
        <w:rPr>
          <w:rStyle w:val="libBold2Char"/>
          <w:rtl/>
        </w:rPr>
        <w:t>( والله لا يحفظ الله حُرمة بعد هؤلاء )</w:t>
      </w:r>
      <w:r w:rsidRPr="003501B3">
        <w:rPr>
          <w:rtl/>
        </w:rPr>
        <w:t xml:space="preserve"> </w:t>
      </w:r>
      <w:r w:rsidRPr="00A3532A">
        <w:rPr>
          <w:rStyle w:val="libFootnotenumChar"/>
          <w:rtl/>
        </w:rPr>
        <w:t>(2)</w:t>
      </w:r>
      <w:r w:rsidR="00280960">
        <w:rPr>
          <w:rtl/>
        </w:rPr>
        <w:t>.</w:t>
      </w:r>
      <w:r w:rsidRPr="00CF228B">
        <w:rPr>
          <w:rtl/>
        </w:rPr>
        <w:t xml:space="preserve"> </w:t>
      </w:r>
    </w:p>
    <w:p w:rsidR="0015789A" w:rsidRPr="00F55047" w:rsidRDefault="0015789A" w:rsidP="00125A58">
      <w:pPr>
        <w:pStyle w:val="libNormal"/>
        <w:rPr>
          <w:rtl/>
        </w:rPr>
      </w:pPr>
      <w:r w:rsidRPr="00CF228B">
        <w:rPr>
          <w:rtl/>
        </w:rPr>
        <w:t>ويذكر الكُليني عن المعلّى بن خُنيس قال</w:t>
      </w:r>
      <w:r w:rsidR="00280960">
        <w:rPr>
          <w:rtl/>
        </w:rPr>
        <w:t>:</w:t>
      </w:r>
      <w:r w:rsidRPr="00CF228B">
        <w:rPr>
          <w:rtl/>
        </w:rPr>
        <w:t xml:space="preserve"> ( كنت عند أبي عبد الله إذ أقبل محمّد بن عبد الله</w:t>
      </w:r>
      <w:r w:rsidR="00280960">
        <w:rPr>
          <w:rtl/>
        </w:rPr>
        <w:t>،</w:t>
      </w:r>
      <w:r w:rsidRPr="00CF228B">
        <w:rPr>
          <w:rtl/>
        </w:rPr>
        <w:t xml:space="preserve"> فسلّم ثُمّ ذهب</w:t>
      </w:r>
      <w:r w:rsidR="00280960">
        <w:rPr>
          <w:rtl/>
        </w:rPr>
        <w:t>،</w:t>
      </w:r>
      <w:r w:rsidRPr="00CF228B">
        <w:rPr>
          <w:rtl/>
        </w:rPr>
        <w:t xml:space="preserve"> فَرَقّ له أبو عبد الله ودمعت عيناه</w:t>
      </w:r>
      <w:r w:rsidR="00280960">
        <w:rPr>
          <w:rtl/>
        </w:rPr>
        <w:t>،</w:t>
      </w:r>
      <w:r w:rsidRPr="00CF228B">
        <w:rPr>
          <w:rtl/>
        </w:rPr>
        <w:t xml:space="preserve"> فقُلت له</w:t>
      </w:r>
      <w:r w:rsidR="00280960">
        <w:rPr>
          <w:rtl/>
        </w:rPr>
        <w:t>:</w:t>
      </w:r>
      <w:r w:rsidRPr="00CF228B">
        <w:rPr>
          <w:rtl/>
        </w:rPr>
        <w:t xml:space="preserve"> لقد رأيتك صنعت به ما لم تكن تصنع بأحد</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xml:space="preserve">( رققتُ له </w:t>
      </w:r>
    </w:p>
    <w:p w:rsidR="0015789A" w:rsidRPr="00F55047" w:rsidRDefault="00125A58" w:rsidP="00125A58">
      <w:pPr>
        <w:pStyle w:val="libLine"/>
        <w:rPr>
          <w:rtl/>
        </w:rPr>
      </w:pPr>
      <w:r>
        <w:rPr>
          <w:rtl/>
        </w:rPr>
        <w:t>____________________</w:t>
      </w:r>
    </w:p>
    <w:p w:rsidR="0015789A" w:rsidRPr="00BD484D" w:rsidRDefault="0015789A" w:rsidP="00BD484D">
      <w:pPr>
        <w:pStyle w:val="libFootnote0"/>
        <w:rPr>
          <w:rtl/>
        </w:rPr>
      </w:pPr>
      <w:r w:rsidRPr="00F55047">
        <w:rPr>
          <w:rtl/>
        </w:rPr>
        <w:t>(1) سبط ابن الجوزي</w:t>
      </w:r>
      <w:r w:rsidR="00280960">
        <w:rPr>
          <w:rtl/>
        </w:rPr>
        <w:t>:</w:t>
      </w:r>
      <w:r w:rsidRPr="00F55047">
        <w:rPr>
          <w:rtl/>
        </w:rPr>
        <w:t xml:space="preserve"> تَذكرة الخواص ص 357</w:t>
      </w:r>
      <w:r w:rsidR="00280960">
        <w:rPr>
          <w:rtl/>
        </w:rPr>
        <w:t>.</w:t>
      </w:r>
      <w:r w:rsidRPr="00F55047">
        <w:rPr>
          <w:rtl/>
        </w:rPr>
        <w:t xml:space="preserve"> </w:t>
      </w:r>
    </w:p>
    <w:p w:rsidR="0015789A" w:rsidRPr="00BD484D" w:rsidRDefault="0015789A" w:rsidP="00BD484D">
      <w:pPr>
        <w:pStyle w:val="libFootnote0"/>
        <w:rPr>
          <w:rtl/>
        </w:rPr>
      </w:pPr>
      <w:r w:rsidRPr="00F55047">
        <w:rPr>
          <w:rtl/>
        </w:rPr>
        <w:t>(2) الطبري</w:t>
      </w:r>
      <w:r w:rsidR="00280960">
        <w:rPr>
          <w:rtl/>
        </w:rPr>
        <w:t>:</w:t>
      </w:r>
      <w:r w:rsidRPr="00F55047">
        <w:rPr>
          <w:rtl/>
        </w:rPr>
        <w:t xml:space="preserve"> تاريخ الرُسُل وا</w:t>
      </w:r>
      <w:r w:rsidR="00280960">
        <w:rPr>
          <w:rtl/>
        </w:rPr>
        <w:t>لمـُ</w:t>
      </w:r>
      <w:r w:rsidRPr="00F55047">
        <w:rPr>
          <w:rtl/>
        </w:rPr>
        <w:t>لوك ج9 ص 194</w:t>
      </w:r>
      <w:r w:rsidR="00280960">
        <w:rPr>
          <w:rtl/>
        </w:rPr>
        <w:t>.</w:t>
      </w:r>
      <w:r w:rsidRPr="00F55047">
        <w:rPr>
          <w:rtl/>
        </w:rPr>
        <w:t xml:space="preserve"> </w:t>
      </w:r>
    </w:p>
    <w:p w:rsidR="0015789A" w:rsidRDefault="0015789A" w:rsidP="0015789A">
      <w:pPr>
        <w:pStyle w:val="libNormal"/>
        <w:rPr>
          <w:rtl/>
        </w:rPr>
      </w:pPr>
      <w:r>
        <w:rPr>
          <w:rFonts w:hint="cs"/>
          <w:rtl/>
        </w:rPr>
        <w:br w:type="page"/>
      </w:r>
    </w:p>
    <w:p w:rsidR="0015789A" w:rsidRPr="00CE5E39" w:rsidRDefault="0015789A" w:rsidP="00125A58">
      <w:pPr>
        <w:pStyle w:val="libNormal"/>
        <w:rPr>
          <w:rtl/>
        </w:rPr>
      </w:pPr>
      <w:r w:rsidRPr="00CF228B">
        <w:rPr>
          <w:rStyle w:val="libBold2Char"/>
          <w:rtl/>
        </w:rPr>
        <w:lastRenderedPageBreak/>
        <w:t>لأنّه يُنسب إلى أمرٍ ليس له</w:t>
      </w:r>
      <w:r w:rsidR="00280960">
        <w:rPr>
          <w:rStyle w:val="libBold2Char"/>
          <w:rtl/>
        </w:rPr>
        <w:t>،</w:t>
      </w:r>
      <w:r w:rsidRPr="00CF228B">
        <w:rPr>
          <w:rStyle w:val="libBold2Char"/>
          <w:rtl/>
        </w:rPr>
        <w:t xml:space="preserve"> لم أجده في كتاب عليّ مِن خُلفاء هذه الأُمور ولا مِن مُلوكها )</w:t>
      </w:r>
      <w:r w:rsidRPr="00CF228B">
        <w:rPr>
          <w:rtl/>
        </w:rPr>
        <w:t xml:space="preserve"> </w:t>
      </w:r>
      <w:r w:rsidRPr="00A3532A">
        <w:rPr>
          <w:rStyle w:val="libFootnotenumChar"/>
          <w:rtl/>
        </w:rPr>
        <w:t>(1)</w:t>
      </w:r>
      <w:r w:rsidR="00280960">
        <w:rPr>
          <w:rtl/>
        </w:rPr>
        <w:t>.</w:t>
      </w:r>
      <w:r w:rsidRPr="00CF228B">
        <w:rPr>
          <w:rtl/>
        </w:rPr>
        <w:t xml:space="preserve"> </w:t>
      </w:r>
    </w:p>
    <w:p w:rsidR="0015789A" w:rsidRPr="00CE5E39" w:rsidRDefault="0015789A" w:rsidP="00CF228B">
      <w:pPr>
        <w:pStyle w:val="libNormal"/>
        <w:rPr>
          <w:rtl/>
        </w:rPr>
      </w:pPr>
      <w:r w:rsidRPr="00CE5E39">
        <w:rPr>
          <w:rtl/>
        </w:rPr>
        <w:t>ويورد ابن طاووس رسالةً للصادق في تعزية أبناء عمّه الحسن حينما حبسهم المنصور</w:t>
      </w:r>
      <w:r w:rsidR="00280960">
        <w:rPr>
          <w:rtl/>
        </w:rPr>
        <w:t>،</w:t>
      </w:r>
      <w:r w:rsidRPr="00CE5E39">
        <w:rPr>
          <w:rtl/>
        </w:rPr>
        <w:t xml:space="preserve"> وتدلّ هذه الرسالة على الصِلة الحسنة بين الصادق وأبناء عمّه</w:t>
      </w:r>
      <w:r w:rsidR="00280960">
        <w:rPr>
          <w:rtl/>
        </w:rPr>
        <w:t>،</w:t>
      </w:r>
      <w:r w:rsidRPr="00CE5E39">
        <w:rPr>
          <w:rtl/>
        </w:rPr>
        <w:t xml:space="preserve"> وعلى منزلتهم عنده</w:t>
      </w:r>
      <w:r w:rsidR="00280960">
        <w:rPr>
          <w:rtl/>
        </w:rPr>
        <w:t>:</w:t>
      </w:r>
      <w:r w:rsidRPr="00CE5E39">
        <w:rPr>
          <w:rtl/>
        </w:rPr>
        <w:t xml:space="preserve"> </w:t>
      </w:r>
    </w:p>
    <w:p w:rsidR="0015789A" w:rsidRPr="00CE5E39" w:rsidRDefault="0015789A" w:rsidP="00125A58">
      <w:pPr>
        <w:pStyle w:val="libNormal"/>
        <w:rPr>
          <w:rtl/>
        </w:rPr>
      </w:pPr>
      <w:r w:rsidRPr="00CF228B">
        <w:rPr>
          <w:rStyle w:val="libBold2Char"/>
          <w:rtl/>
        </w:rPr>
        <w:t>( بسم الله الرحمن الرحيم</w:t>
      </w:r>
      <w:r w:rsidR="00280960">
        <w:rPr>
          <w:rStyle w:val="libBold2Char"/>
          <w:rtl/>
        </w:rPr>
        <w:t>،</w:t>
      </w:r>
      <w:r w:rsidRPr="00CF228B">
        <w:rPr>
          <w:rStyle w:val="libBold2Char"/>
          <w:rtl/>
        </w:rPr>
        <w:t xml:space="preserve"> إلى الخَلَف الصالح والذريّة الطيّبة مِن وُلد أخيه وابن عمّه</w:t>
      </w:r>
      <w:r w:rsidR="00280960">
        <w:rPr>
          <w:rStyle w:val="libBold2Char"/>
          <w:rtl/>
        </w:rPr>
        <w:t>،</w:t>
      </w:r>
      <w:r w:rsidRPr="00CF228B">
        <w:rPr>
          <w:rStyle w:val="libBold2Char"/>
          <w:rtl/>
        </w:rPr>
        <w:t xml:space="preserve"> أمّا بعد</w:t>
      </w:r>
      <w:r w:rsidR="00280960">
        <w:rPr>
          <w:rStyle w:val="libBold2Char"/>
          <w:rtl/>
        </w:rPr>
        <w:t>،</w:t>
      </w:r>
      <w:r w:rsidRPr="00CF228B">
        <w:rPr>
          <w:rStyle w:val="libBold2Char"/>
          <w:rtl/>
        </w:rPr>
        <w:t xml:space="preserve"> فلَئنْ كُنتُ تَفرّدتَ أنتَ وأهل بيتك ممَّن حُمل معك بما أصابكم ما انفردّت بالحُزن والكآبة وأليم وجع القلب دوني</w:t>
      </w:r>
      <w:r w:rsidR="00280960">
        <w:rPr>
          <w:rStyle w:val="libBold2Char"/>
          <w:rtl/>
        </w:rPr>
        <w:t>،</w:t>
      </w:r>
      <w:r w:rsidRPr="00CF228B">
        <w:rPr>
          <w:rStyle w:val="libBold2Char"/>
          <w:rtl/>
        </w:rPr>
        <w:t xml:space="preserve"> فلقد نالني مِن ذلك الجزع والقَلق وحَرّ المصيبة مِثلَ ما نالك</w:t>
      </w:r>
      <w:r w:rsidR="00280960">
        <w:rPr>
          <w:rStyle w:val="libBold2Char"/>
          <w:rtl/>
        </w:rPr>
        <w:t>،</w:t>
      </w:r>
      <w:r w:rsidRPr="00CF228B">
        <w:rPr>
          <w:rStyle w:val="libBold2Char"/>
          <w:rtl/>
        </w:rPr>
        <w:t xml:space="preserve"> ولكنْ رجعتُ إلى ما أمر الله جلّ جلاله</w:t>
      </w:r>
      <w:r w:rsidR="00280960">
        <w:rPr>
          <w:rStyle w:val="libBold2Char"/>
          <w:rtl/>
        </w:rPr>
        <w:t>،</w:t>
      </w:r>
      <w:r w:rsidRPr="00CF228B">
        <w:rPr>
          <w:rStyle w:val="libBold2Char"/>
          <w:rtl/>
        </w:rPr>
        <w:t xml:space="preserve"> به ا</w:t>
      </w:r>
      <w:r w:rsidR="00280960">
        <w:rPr>
          <w:rStyle w:val="libBold2Char"/>
          <w:rtl/>
        </w:rPr>
        <w:t>لمـُ</w:t>
      </w:r>
      <w:r w:rsidRPr="00CF228B">
        <w:rPr>
          <w:rStyle w:val="libBold2Char"/>
          <w:rtl/>
        </w:rPr>
        <w:t>تّقين مِن الصبر حين يقول لنبيه</w:t>
      </w:r>
      <w:r w:rsidR="00280960">
        <w:rPr>
          <w:rStyle w:val="libBold2Char"/>
          <w:rtl/>
        </w:rPr>
        <w:t>:</w:t>
      </w:r>
      <w:r w:rsidRPr="00CF228B">
        <w:rPr>
          <w:rtl/>
        </w:rPr>
        <w:t xml:space="preserve"> </w:t>
      </w:r>
      <w:r w:rsidRPr="000516C0">
        <w:rPr>
          <w:rStyle w:val="libAlaemChar"/>
          <w:rFonts w:hint="cs"/>
          <w:rtl/>
        </w:rPr>
        <w:t>(</w:t>
      </w:r>
      <w:r w:rsidRPr="00A54DB0">
        <w:rPr>
          <w:rStyle w:val="libAieChar"/>
          <w:rFonts w:hint="cs"/>
          <w:rtl/>
        </w:rPr>
        <w:t xml:space="preserve"> وَاصْبِرْ لِحُكْمِ رَبِّكَ فَإِنَّكَ بِأَعْيُنِنَا </w:t>
      </w:r>
      <w:r w:rsidRPr="000516C0">
        <w:rPr>
          <w:rStyle w:val="libAlaemChar"/>
          <w:rFonts w:hint="cs"/>
          <w:rtl/>
        </w:rPr>
        <w:t>)</w:t>
      </w:r>
      <w:r w:rsidR="00280960">
        <w:rPr>
          <w:rtl/>
        </w:rPr>
        <w:t xml:space="preserve"> - ...</w:t>
      </w:r>
      <w:r w:rsidRPr="00CF228B">
        <w:rPr>
          <w:rtl/>
        </w:rPr>
        <w:t xml:space="preserve"> إلى أنْ يقول</w:t>
      </w:r>
      <w:r w:rsidR="00280960">
        <w:rPr>
          <w:rtl/>
        </w:rPr>
        <w:t xml:space="preserve"> -:</w:t>
      </w:r>
      <w:r w:rsidRPr="00CF228B">
        <w:rPr>
          <w:rStyle w:val="libBold2Char"/>
          <w:rtl/>
        </w:rPr>
        <w:t xml:space="preserve"> فعليكم يا عَم وابن عَم وبني عمومتي بالصبر والرضا والتسليم والتفويض إلى الله عز وجل</w:t>
      </w:r>
      <w:r w:rsidR="00280960">
        <w:rPr>
          <w:rStyle w:val="libBold2Char"/>
          <w:rtl/>
        </w:rPr>
        <w:t>،</w:t>
      </w:r>
      <w:r w:rsidRPr="00CF228B">
        <w:rPr>
          <w:rStyle w:val="libBold2Char"/>
          <w:rtl/>
        </w:rPr>
        <w:t xml:space="preserve"> والرضا والصبر على قضائه والتمسّك بطاعته والنزول عند أمره</w:t>
      </w:r>
      <w:r w:rsidR="00280960">
        <w:rPr>
          <w:rStyle w:val="libBold2Char"/>
          <w:rtl/>
        </w:rPr>
        <w:t>.</w:t>
      </w:r>
      <w:r w:rsidRPr="00CF228B">
        <w:rPr>
          <w:rStyle w:val="libBold2Char"/>
          <w:rtl/>
        </w:rPr>
        <w:t xml:space="preserve"> أفرغ الله علينا وعليكم الصبر وخَتَم لنا ولكم بالأجر والسعادة</w:t>
      </w:r>
      <w:r w:rsidR="00280960">
        <w:rPr>
          <w:rStyle w:val="libBold2Char"/>
          <w:rtl/>
        </w:rPr>
        <w:t>،</w:t>
      </w:r>
      <w:r w:rsidRPr="00CF228B">
        <w:rPr>
          <w:rStyle w:val="libBold2Char"/>
          <w:rtl/>
        </w:rPr>
        <w:t xml:space="preserve"> وأنقذكم وإيّانا مِن كلّ هَلكة بحوله وقوّته وإنّه سميعٌ قريبٌ )</w:t>
      </w:r>
      <w:r w:rsidRPr="00CF228B">
        <w:rPr>
          <w:rtl/>
        </w:rPr>
        <w:t xml:space="preserve"> </w:t>
      </w:r>
      <w:r w:rsidRPr="00A3532A">
        <w:rPr>
          <w:rStyle w:val="libFootnotenumChar"/>
          <w:rtl/>
        </w:rPr>
        <w:t>(2)</w:t>
      </w:r>
      <w:r w:rsidR="00280960">
        <w:rPr>
          <w:rtl/>
        </w:rPr>
        <w:t>.</w:t>
      </w:r>
      <w:r w:rsidRPr="00CF228B">
        <w:rPr>
          <w:rtl/>
        </w:rPr>
        <w:t xml:space="preserve"> </w:t>
      </w:r>
    </w:p>
    <w:p w:rsidR="0015789A" w:rsidRPr="00CE5E39" w:rsidRDefault="0015789A" w:rsidP="00125A58">
      <w:pPr>
        <w:pStyle w:val="libNormal"/>
        <w:rPr>
          <w:rtl/>
        </w:rPr>
      </w:pPr>
      <w:r w:rsidRPr="00CF228B">
        <w:rPr>
          <w:rtl/>
        </w:rPr>
        <w:t>ويقول ابن طاووس</w:t>
      </w:r>
      <w:r w:rsidR="00280960">
        <w:rPr>
          <w:rtl/>
        </w:rPr>
        <w:t>:</w:t>
      </w:r>
      <w:r w:rsidRPr="00CF228B">
        <w:rPr>
          <w:rtl/>
        </w:rPr>
        <w:t xml:space="preserve"> ( وهذه شهادة صريحة مِن طُرق صحيحة بمدح المأخوذين مِن بني الحسن</w:t>
      </w:r>
      <w:r w:rsidR="00280960">
        <w:rPr>
          <w:rtl/>
        </w:rPr>
        <w:t>،</w:t>
      </w:r>
      <w:r w:rsidRPr="00CF228B">
        <w:rPr>
          <w:rtl/>
        </w:rPr>
        <w:t xml:space="preserve"> وإنّهم مضوا إلى الله بشرف المقام والظَفر بالسعادة ) </w:t>
      </w:r>
      <w:r w:rsidRPr="00A3532A">
        <w:rPr>
          <w:rStyle w:val="libFootnotenumChar"/>
          <w:rtl/>
        </w:rPr>
        <w:t>(3)</w:t>
      </w:r>
      <w:r w:rsidR="00280960">
        <w:rPr>
          <w:rtl/>
        </w:rPr>
        <w:t>.</w:t>
      </w:r>
      <w:r w:rsidRPr="00CF228B">
        <w:rPr>
          <w:rtl/>
        </w:rPr>
        <w:t xml:space="preserve"> </w:t>
      </w:r>
    </w:p>
    <w:p w:rsidR="0015789A" w:rsidRPr="00CE5E39" w:rsidRDefault="0015789A" w:rsidP="00125A58">
      <w:pPr>
        <w:pStyle w:val="libNormal"/>
        <w:rPr>
          <w:rtl/>
        </w:rPr>
      </w:pPr>
      <w:r w:rsidRPr="00CF228B">
        <w:rPr>
          <w:rtl/>
        </w:rPr>
        <w:t>وقد استمرّ الأئمّة على موقفهم هذا مِن أبناء الحسن</w:t>
      </w:r>
      <w:r w:rsidR="00280960">
        <w:rPr>
          <w:rtl/>
        </w:rPr>
        <w:t>،</w:t>
      </w:r>
      <w:r w:rsidRPr="00CF228B">
        <w:rPr>
          <w:rtl/>
        </w:rPr>
        <w:t xml:space="preserve"> كما بذلوا النُصح لكلّ مَن خرج منهم</w:t>
      </w:r>
      <w:r w:rsidR="00280960">
        <w:rPr>
          <w:rtl/>
        </w:rPr>
        <w:t>،</w:t>
      </w:r>
      <w:r w:rsidRPr="00CF228B">
        <w:rPr>
          <w:rtl/>
        </w:rPr>
        <w:t xml:space="preserve"> كما فعل موسى بن جعفر مع الحسين بن عليّ بن الحسن</w:t>
      </w:r>
      <w:r w:rsidR="00280960">
        <w:rPr>
          <w:rtl/>
        </w:rPr>
        <w:t xml:space="preserve"> - </w:t>
      </w:r>
      <w:r w:rsidRPr="00CF228B">
        <w:rPr>
          <w:rtl/>
        </w:rPr>
        <w:t>صاحب فَخ</w:t>
      </w:r>
      <w:r w:rsidR="00280960">
        <w:rPr>
          <w:rtl/>
        </w:rPr>
        <w:t xml:space="preserve"> - </w:t>
      </w:r>
      <w:r w:rsidRPr="00CF228B">
        <w:rPr>
          <w:rtl/>
        </w:rPr>
        <w:t>فقد قال له بعد أنْ امتنع مِن الخروج معه</w:t>
      </w:r>
      <w:r w:rsidR="00280960">
        <w:rPr>
          <w:rtl/>
        </w:rPr>
        <w:t>:</w:t>
      </w:r>
      <w:r w:rsidRPr="00CF228B">
        <w:rPr>
          <w:rtl/>
        </w:rPr>
        <w:t xml:space="preserve"> </w:t>
      </w:r>
      <w:r w:rsidRPr="00CF228B">
        <w:rPr>
          <w:rStyle w:val="libBold2Char"/>
          <w:rtl/>
        </w:rPr>
        <w:t xml:space="preserve">( إنّك مَقتول فأجد الضراب فإنّ القوم فسّاق يُظهرون إيماناً ويضمرون نفاقاً </w:t>
      </w:r>
    </w:p>
    <w:p w:rsidR="0015789A" w:rsidRPr="00CE5E39" w:rsidRDefault="00125A58" w:rsidP="00125A58">
      <w:pPr>
        <w:pStyle w:val="libLine"/>
        <w:rPr>
          <w:rtl/>
        </w:rPr>
      </w:pPr>
      <w:r>
        <w:rPr>
          <w:rtl/>
        </w:rPr>
        <w:t>____________________</w:t>
      </w:r>
    </w:p>
    <w:p w:rsidR="0015789A" w:rsidRPr="00BD484D" w:rsidRDefault="0015789A" w:rsidP="00BD484D">
      <w:pPr>
        <w:pStyle w:val="libFootnote0"/>
        <w:rPr>
          <w:rtl/>
        </w:rPr>
      </w:pPr>
      <w:r w:rsidRPr="00CE5E39">
        <w:rPr>
          <w:rtl/>
        </w:rPr>
        <w:t>(1) الكليني</w:t>
      </w:r>
      <w:r w:rsidR="00280960">
        <w:rPr>
          <w:rtl/>
        </w:rPr>
        <w:t>:</w:t>
      </w:r>
      <w:r w:rsidRPr="00CE5E39">
        <w:rPr>
          <w:rtl/>
        </w:rPr>
        <w:t xml:space="preserve"> الكافي ج8 ص 395</w:t>
      </w:r>
      <w:r w:rsidR="00280960">
        <w:rPr>
          <w:rtl/>
        </w:rPr>
        <w:t>.</w:t>
      </w:r>
      <w:r w:rsidRPr="00CE5E39">
        <w:rPr>
          <w:rtl/>
        </w:rPr>
        <w:t xml:space="preserve"> </w:t>
      </w:r>
    </w:p>
    <w:p w:rsidR="0015789A" w:rsidRPr="00BD484D" w:rsidRDefault="0015789A" w:rsidP="00BD484D">
      <w:pPr>
        <w:pStyle w:val="libFootnote0"/>
        <w:rPr>
          <w:rtl/>
        </w:rPr>
      </w:pPr>
      <w:r w:rsidRPr="00CE5E39">
        <w:rPr>
          <w:rtl/>
        </w:rPr>
        <w:t>(2) ابن طاووس</w:t>
      </w:r>
      <w:r w:rsidR="00280960">
        <w:rPr>
          <w:rtl/>
        </w:rPr>
        <w:t>:</w:t>
      </w:r>
      <w:r w:rsidRPr="00CE5E39">
        <w:rPr>
          <w:rtl/>
        </w:rPr>
        <w:t xml:space="preserve"> الإقبال ص 50</w:t>
      </w:r>
      <w:r w:rsidR="00280960">
        <w:rPr>
          <w:rtl/>
        </w:rPr>
        <w:t xml:space="preserve"> - </w:t>
      </w:r>
      <w:r w:rsidRPr="00CE5E39">
        <w:rPr>
          <w:rtl/>
        </w:rPr>
        <w:t>51</w:t>
      </w:r>
      <w:r w:rsidR="00280960">
        <w:rPr>
          <w:rtl/>
        </w:rPr>
        <w:t>.</w:t>
      </w:r>
      <w:r w:rsidRPr="00CE5E39">
        <w:rPr>
          <w:rtl/>
        </w:rPr>
        <w:t xml:space="preserve"> </w:t>
      </w:r>
    </w:p>
    <w:p w:rsidR="0015789A" w:rsidRPr="00BD484D" w:rsidRDefault="0015789A" w:rsidP="00BD484D">
      <w:pPr>
        <w:pStyle w:val="libFootnote0"/>
        <w:rPr>
          <w:rtl/>
        </w:rPr>
      </w:pPr>
      <w:r w:rsidRPr="00CE5E39">
        <w:rPr>
          <w:rtl/>
        </w:rPr>
        <w:t>(3) ن. م ص 50</w:t>
      </w:r>
      <w:r w:rsidR="00280960">
        <w:rPr>
          <w:rtl/>
        </w:rPr>
        <w:t xml:space="preserve"> - </w:t>
      </w:r>
      <w:r w:rsidRPr="00CE5E39">
        <w:rPr>
          <w:rtl/>
        </w:rPr>
        <w:t>51</w:t>
      </w:r>
      <w:r w:rsidR="00280960">
        <w:rPr>
          <w:rtl/>
        </w:rPr>
        <w:t>.</w:t>
      </w:r>
      <w:r w:rsidRPr="00CE5E39">
        <w:rPr>
          <w:rtl/>
        </w:rPr>
        <w:t xml:space="preserve"> </w:t>
      </w:r>
    </w:p>
    <w:p w:rsidR="0015789A" w:rsidRDefault="0015789A" w:rsidP="0015789A">
      <w:pPr>
        <w:pStyle w:val="libNormal"/>
      </w:pPr>
      <w:r>
        <w:rPr>
          <w:rtl/>
        </w:rPr>
        <w:br w:type="page"/>
      </w:r>
    </w:p>
    <w:p w:rsidR="0015789A" w:rsidRPr="00CE5E39" w:rsidRDefault="0015789A" w:rsidP="00125A58">
      <w:pPr>
        <w:pStyle w:val="libNormal"/>
        <w:rPr>
          <w:rtl/>
        </w:rPr>
      </w:pPr>
      <w:r w:rsidRPr="00CF228B">
        <w:rPr>
          <w:rStyle w:val="libBold2Char"/>
          <w:rtl/>
        </w:rPr>
        <w:lastRenderedPageBreak/>
        <w:t>وشركاً</w:t>
      </w:r>
      <w:r w:rsidR="00280960">
        <w:rPr>
          <w:rStyle w:val="libBold2Char"/>
          <w:rtl/>
        </w:rPr>
        <w:t>،</w:t>
      </w:r>
      <w:r w:rsidRPr="00CF228B">
        <w:rPr>
          <w:rStyle w:val="libBold2Char"/>
          <w:rtl/>
        </w:rPr>
        <w:t xml:space="preserve"> فإنّا لله وإنّا إليه راجعون</w:t>
      </w:r>
      <w:r w:rsidR="00280960">
        <w:rPr>
          <w:rStyle w:val="libBold2Char"/>
          <w:rtl/>
        </w:rPr>
        <w:t>،</w:t>
      </w:r>
      <w:r w:rsidRPr="00CF228B">
        <w:rPr>
          <w:rStyle w:val="libBold2Char"/>
          <w:rtl/>
        </w:rPr>
        <w:t xml:space="preserve"> وعند الله عزّ وجل احتسبكم مِن عُصبة )</w:t>
      </w:r>
      <w:r w:rsidRPr="00CF228B">
        <w:rPr>
          <w:rtl/>
        </w:rPr>
        <w:t xml:space="preserve"> </w:t>
      </w:r>
      <w:r w:rsidRPr="00A3532A">
        <w:rPr>
          <w:rStyle w:val="libFootnotenumChar"/>
          <w:rtl/>
        </w:rPr>
        <w:t>(1)</w:t>
      </w:r>
      <w:r w:rsidR="00280960">
        <w:rPr>
          <w:rtl/>
        </w:rPr>
        <w:t>.</w:t>
      </w:r>
      <w:r w:rsidRPr="00CF228B">
        <w:rPr>
          <w:rtl/>
        </w:rPr>
        <w:t xml:space="preserve"> </w:t>
      </w:r>
    </w:p>
    <w:p w:rsidR="0015789A" w:rsidRPr="00CE5E39" w:rsidRDefault="0015789A" w:rsidP="00125A58">
      <w:pPr>
        <w:pStyle w:val="libNormal"/>
        <w:rPr>
          <w:rtl/>
        </w:rPr>
      </w:pPr>
      <w:r w:rsidRPr="00CF228B">
        <w:rPr>
          <w:rtl/>
        </w:rPr>
        <w:t>وكذلك نصح الرضا محمّد بن جعفر حيث قال له</w:t>
      </w:r>
      <w:r w:rsidR="00280960">
        <w:rPr>
          <w:rtl/>
        </w:rPr>
        <w:t>:</w:t>
      </w:r>
      <w:r w:rsidRPr="00CF228B">
        <w:rPr>
          <w:rtl/>
        </w:rPr>
        <w:t xml:space="preserve"> </w:t>
      </w:r>
      <w:r w:rsidRPr="00CF228B">
        <w:rPr>
          <w:rStyle w:val="libBold2Char"/>
          <w:rtl/>
        </w:rPr>
        <w:t>( يا عم</w:t>
      </w:r>
      <w:r w:rsidR="00280960">
        <w:rPr>
          <w:rStyle w:val="libBold2Char"/>
          <w:rtl/>
        </w:rPr>
        <w:t>،</w:t>
      </w:r>
      <w:r w:rsidRPr="00CF228B">
        <w:rPr>
          <w:rStyle w:val="libBold2Char"/>
          <w:rtl/>
        </w:rPr>
        <w:t xml:space="preserve"> لا تُكذّب أباك ولا أخاك</w:t>
      </w:r>
      <w:r w:rsidR="00280960">
        <w:rPr>
          <w:rStyle w:val="libBold2Char"/>
          <w:rtl/>
        </w:rPr>
        <w:t>،</w:t>
      </w:r>
      <w:r w:rsidRPr="00CF228B">
        <w:rPr>
          <w:rStyle w:val="libBold2Char"/>
          <w:rtl/>
        </w:rPr>
        <w:t xml:space="preserve"> فإنّ هذا الأمر لم يتم )</w:t>
      </w:r>
      <w:r w:rsidRPr="00CF228B">
        <w:rPr>
          <w:rtl/>
        </w:rPr>
        <w:t xml:space="preserve"> </w:t>
      </w:r>
      <w:r w:rsidRPr="00A3532A">
        <w:rPr>
          <w:rStyle w:val="libFootnotenumChar"/>
          <w:rtl/>
        </w:rPr>
        <w:t>(2)</w:t>
      </w:r>
      <w:r w:rsidR="00280960">
        <w:rPr>
          <w:rtl/>
        </w:rPr>
        <w:t>.</w:t>
      </w:r>
      <w:r w:rsidRPr="00CF228B">
        <w:rPr>
          <w:rtl/>
        </w:rPr>
        <w:t xml:space="preserve"> </w:t>
      </w:r>
    </w:p>
    <w:p w:rsidR="0015789A" w:rsidRPr="00CE5E39" w:rsidRDefault="0015789A" w:rsidP="00125A58">
      <w:pPr>
        <w:pStyle w:val="libNormal"/>
        <w:rPr>
          <w:rtl/>
        </w:rPr>
      </w:pPr>
      <w:r w:rsidRPr="00CF228B">
        <w:rPr>
          <w:rtl/>
        </w:rPr>
        <w:t>ويذكر الصدوق أنّ الرضا لم يؤيّد أخاه زيد بن موسى حينما خرج</w:t>
      </w:r>
      <w:r w:rsidR="00280960">
        <w:rPr>
          <w:rtl/>
        </w:rPr>
        <w:t>،</w:t>
      </w:r>
      <w:r w:rsidRPr="00CF228B">
        <w:rPr>
          <w:rtl/>
        </w:rPr>
        <w:t xml:space="preserve"> ( عنّفه وخلّى سبيله وحَلف أنْ لا يُكلّمه أبداً ما عاش ) </w:t>
      </w:r>
      <w:r w:rsidRPr="00A3532A">
        <w:rPr>
          <w:rStyle w:val="libFootnotenumChar"/>
          <w:rtl/>
        </w:rPr>
        <w:t>(3)</w:t>
      </w:r>
      <w:r w:rsidR="00280960">
        <w:rPr>
          <w:rtl/>
        </w:rPr>
        <w:t>.</w:t>
      </w:r>
      <w:r w:rsidRPr="00CF228B">
        <w:rPr>
          <w:rtl/>
        </w:rPr>
        <w:t xml:space="preserve"> </w:t>
      </w:r>
    </w:p>
    <w:p w:rsidR="0015789A" w:rsidRPr="001501E9" w:rsidRDefault="0015789A" w:rsidP="003501B3">
      <w:pPr>
        <w:pStyle w:val="libBold1"/>
        <w:rPr>
          <w:rtl/>
        </w:rPr>
      </w:pPr>
      <w:bookmarkStart w:id="29" w:name="2_ـ_الشيعة_الإماميّة_:"/>
      <w:bookmarkEnd w:id="29"/>
      <w:r w:rsidRPr="00CE5E39">
        <w:rPr>
          <w:rtl/>
        </w:rPr>
        <w:t>2</w:t>
      </w:r>
      <w:r w:rsidR="00280960">
        <w:rPr>
          <w:rtl/>
        </w:rPr>
        <w:t xml:space="preserve"> - </w:t>
      </w:r>
      <w:r w:rsidRPr="00CE5E39">
        <w:rPr>
          <w:rtl/>
        </w:rPr>
        <w:t>الشيعة الإماميّة</w:t>
      </w:r>
      <w:r w:rsidR="00280960">
        <w:rPr>
          <w:rtl/>
        </w:rPr>
        <w:t>:</w:t>
      </w:r>
      <w:r w:rsidRPr="00CE5E39">
        <w:rPr>
          <w:rtl/>
        </w:rPr>
        <w:t xml:space="preserve"> </w:t>
      </w:r>
    </w:p>
    <w:p w:rsidR="0015789A" w:rsidRPr="00CE5E39" w:rsidRDefault="0015789A" w:rsidP="00BE7D04">
      <w:pPr>
        <w:pStyle w:val="libNormal0"/>
        <w:rPr>
          <w:rtl/>
        </w:rPr>
      </w:pPr>
      <w:bookmarkStart w:id="30" w:name="أ_ـ_موقف_الإماميّة_مِن_العبّاسيّين"/>
      <w:bookmarkEnd w:id="30"/>
      <w:r w:rsidRPr="00CE5E39">
        <w:rPr>
          <w:rtl/>
        </w:rPr>
        <w:t>أ</w:t>
      </w:r>
      <w:r w:rsidR="00280960">
        <w:rPr>
          <w:rtl/>
        </w:rPr>
        <w:t xml:space="preserve"> - </w:t>
      </w:r>
      <w:r w:rsidRPr="00CE5E39">
        <w:rPr>
          <w:rtl/>
        </w:rPr>
        <w:t>موقف الإماميّة مِن العبّاسيّين</w:t>
      </w:r>
    </w:p>
    <w:p w:rsidR="0015789A" w:rsidRPr="00CE5E39" w:rsidRDefault="0015789A" w:rsidP="00CF228B">
      <w:pPr>
        <w:pStyle w:val="libNormal"/>
        <w:rPr>
          <w:rtl/>
        </w:rPr>
      </w:pPr>
      <w:r w:rsidRPr="00CE5E39">
        <w:rPr>
          <w:rtl/>
        </w:rPr>
        <w:t>أمّا الشيعة الإماميّة</w:t>
      </w:r>
      <w:r w:rsidR="00280960">
        <w:rPr>
          <w:rtl/>
        </w:rPr>
        <w:t>،</w:t>
      </w:r>
      <w:r w:rsidRPr="00CE5E39">
        <w:rPr>
          <w:rtl/>
        </w:rPr>
        <w:t xml:space="preserve"> فقد سلكت سبيلاً آخر غير الذي سلكته الشيعة الزيديّة</w:t>
      </w:r>
      <w:r w:rsidR="00280960">
        <w:rPr>
          <w:rtl/>
        </w:rPr>
        <w:t>،</w:t>
      </w:r>
      <w:r w:rsidRPr="00CE5E39">
        <w:rPr>
          <w:rtl/>
        </w:rPr>
        <w:t xml:space="preserve"> فبعد مقتل الحسين وانتقال الإمامة إلى ابنه عليّ ( زين العابدين ) لم تقم الشيعة بحركة ضدّ السلطة</w:t>
      </w:r>
      <w:r w:rsidR="00280960">
        <w:rPr>
          <w:rtl/>
        </w:rPr>
        <w:t>،</w:t>
      </w:r>
      <w:r w:rsidRPr="00CE5E39">
        <w:rPr>
          <w:rtl/>
        </w:rPr>
        <w:t xml:space="preserve"> ما عدا حركة ا</w:t>
      </w:r>
      <w:r w:rsidR="00280960">
        <w:rPr>
          <w:rtl/>
        </w:rPr>
        <w:t>لمـُ</w:t>
      </w:r>
      <w:r w:rsidRPr="00CE5E39">
        <w:rPr>
          <w:rtl/>
        </w:rPr>
        <w:t>ختار والتوّابين</w:t>
      </w:r>
      <w:r w:rsidR="00280960">
        <w:rPr>
          <w:rtl/>
        </w:rPr>
        <w:t>،</w:t>
      </w:r>
      <w:r w:rsidRPr="00CE5E39">
        <w:rPr>
          <w:rtl/>
        </w:rPr>
        <w:t xml:space="preserve"> وكانت هاتان الحركتان إنّما قام بها عددٌ مِن الشيعة الذين أيّدوا آل البيت</w:t>
      </w:r>
      <w:r w:rsidR="00280960">
        <w:rPr>
          <w:rtl/>
        </w:rPr>
        <w:t>،</w:t>
      </w:r>
      <w:r w:rsidRPr="00CE5E39">
        <w:rPr>
          <w:rtl/>
        </w:rPr>
        <w:t xml:space="preserve"> ولكنّهم لم يدعوا إلى إمام مُعيّن</w:t>
      </w:r>
      <w:r w:rsidR="00280960">
        <w:rPr>
          <w:rtl/>
        </w:rPr>
        <w:t>،</w:t>
      </w:r>
      <w:r w:rsidRPr="00CE5E39">
        <w:rPr>
          <w:rtl/>
        </w:rPr>
        <w:t xml:space="preserve"> ولم يقدهم إمام أو يأمرهم بالثورة إمام كما رأينا</w:t>
      </w:r>
      <w:r w:rsidR="00280960">
        <w:rPr>
          <w:rtl/>
        </w:rPr>
        <w:t>.</w:t>
      </w:r>
      <w:r w:rsidRPr="00CE5E39">
        <w:rPr>
          <w:rtl/>
        </w:rPr>
        <w:t xml:space="preserve"> </w:t>
      </w:r>
    </w:p>
    <w:p w:rsidR="0015789A" w:rsidRPr="00CE5E39" w:rsidRDefault="0015789A" w:rsidP="00125A58">
      <w:pPr>
        <w:pStyle w:val="libNormal"/>
        <w:rPr>
          <w:rtl/>
        </w:rPr>
      </w:pPr>
      <w:r w:rsidRPr="00CF228B">
        <w:rPr>
          <w:rtl/>
        </w:rPr>
        <w:t xml:space="preserve">وقد وُلد عليّ بن الحسين سَنة 38 </w:t>
      </w:r>
      <w:r w:rsidR="00280960">
        <w:rPr>
          <w:rtl/>
        </w:rPr>
        <w:t>هـ</w:t>
      </w:r>
      <w:r w:rsidRPr="00CF228B">
        <w:rPr>
          <w:rtl/>
        </w:rPr>
        <w:t xml:space="preserve"> في حياة عليّ بن أبي طالب وقُتل جدّه وله سَنتان</w:t>
      </w:r>
      <w:r w:rsidR="00280960">
        <w:rPr>
          <w:rtl/>
        </w:rPr>
        <w:t>،</w:t>
      </w:r>
      <w:r w:rsidRPr="00CF228B">
        <w:rPr>
          <w:rtl/>
        </w:rPr>
        <w:t xml:space="preserve"> وقُتل أبوه الحسين في كربلاء وله ثلاث وعشرون سَنة</w:t>
      </w:r>
      <w:r w:rsidR="00280960">
        <w:rPr>
          <w:rtl/>
        </w:rPr>
        <w:t>،</w:t>
      </w:r>
      <w:r w:rsidRPr="00CF228B">
        <w:rPr>
          <w:rtl/>
        </w:rPr>
        <w:t xml:space="preserve"> وشهد يعينه مصرع إخوانه وأعمامه </w:t>
      </w:r>
      <w:r w:rsidRPr="00A3532A">
        <w:rPr>
          <w:rStyle w:val="libFootnotenumChar"/>
          <w:rtl/>
        </w:rPr>
        <w:t>(4)</w:t>
      </w:r>
      <w:r w:rsidR="00280960">
        <w:rPr>
          <w:rtl/>
        </w:rPr>
        <w:t>.</w:t>
      </w:r>
      <w:r w:rsidRPr="00CF228B">
        <w:rPr>
          <w:rtl/>
        </w:rPr>
        <w:t xml:space="preserve"> </w:t>
      </w:r>
    </w:p>
    <w:p w:rsidR="0015789A" w:rsidRPr="00CE5E39" w:rsidRDefault="0015789A" w:rsidP="00125A58">
      <w:pPr>
        <w:pStyle w:val="libNormal"/>
        <w:rPr>
          <w:rtl/>
        </w:rPr>
      </w:pPr>
      <w:r w:rsidRPr="00CF228B">
        <w:rPr>
          <w:rtl/>
        </w:rPr>
        <w:t>ثُمّ عاصر الأُمويّين وشاهد شدّتهم على العلوييّن والشيعة</w:t>
      </w:r>
      <w:r w:rsidR="00280960">
        <w:rPr>
          <w:rtl/>
        </w:rPr>
        <w:t>،</w:t>
      </w:r>
      <w:r w:rsidRPr="00CF228B">
        <w:rPr>
          <w:rtl/>
        </w:rPr>
        <w:t xml:space="preserve"> فاتّقاهم إلى درجة أنّه بايع ليزيد بن معاوية على أنّه عبدٌ قنٌّ بعد أنْ رأى كثرة القتل في ا</w:t>
      </w:r>
      <w:r w:rsidR="00280960">
        <w:rPr>
          <w:rtl/>
        </w:rPr>
        <w:t>لمـُ</w:t>
      </w:r>
      <w:r w:rsidRPr="00CF228B">
        <w:rPr>
          <w:rtl/>
        </w:rPr>
        <w:t>سلمين بعد وقعة الحَرّة</w:t>
      </w:r>
      <w:r w:rsidR="00280960">
        <w:rPr>
          <w:rtl/>
        </w:rPr>
        <w:t>،</w:t>
      </w:r>
      <w:r w:rsidRPr="00CF228B">
        <w:rPr>
          <w:rtl/>
        </w:rPr>
        <w:t xml:space="preserve"> فاضطر ّإلى هذه البيعة ليقتدي به الناس ويتخلّصوا مِن القتل</w:t>
      </w:r>
      <w:r w:rsidRPr="003501B3">
        <w:rPr>
          <w:rtl/>
        </w:rPr>
        <w:t xml:space="preserve"> </w:t>
      </w:r>
      <w:r w:rsidRPr="00A3532A">
        <w:rPr>
          <w:rStyle w:val="libFootnotenumChar"/>
          <w:rtl/>
        </w:rPr>
        <w:t>(5)</w:t>
      </w:r>
      <w:r w:rsidR="00280960" w:rsidRPr="003501B3">
        <w:rPr>
          <w:rtl/>
        </w:rPr>
        <w:t>.</w:t>
      </w:r>
      <w:r w:rsidRPr="00CF228B">
        <w:rPr>
          <w:rtl/>
        </w:rPr>
        <w:t xml:space="preserve"> </w:t>
      </w:r>
    </w:p>
    <w:p w:rsidR="0015789A" w:rsidRPr="00CE5E39" w:rsidRDefault="0015789A" w:rsidP="00CF228B">
      <w:pPr>
        <w:pStyle w:val="libNormal"/>
        <w:rPr>
          <w:rtl/>
        </w:rPr>
      </w:pPr>
      <w:r w:rsidRPr="00CE5E39">
        <w:rPr>
          <w:rtl/>
        </w:rPr>
        <w:t>ثُمّ ظهر ا</w:t>
      </w:r>
      <w:r w:rsidR="00280960">
        <w:rPr>
          <w:rtl/>
        </w:rPr>
        <w:t>لمـُ</w:t>
      </w:r>
      <w:r w:rsidRPr="00CE5E39">
        <w:rPr>
          <w:rtl/>
        </w:rPr>
        <w:t>ختار بن أبي عبيد الثقفي في أيّامه يطلب بثأر الحسين</w:t>
      </w:r>
      <w:r w:rsidR="00280960">
        <w:rPr>
          <w:rtl/>
        </w:rPr>
        <w:t>،</w:t>
      </w:r>
      <w:r w:rsidRPr="00CE5E39">
        <w:rPr>
          <w:rtl/>
        </w:rPr>
        <w:t xml:space="preserve"> وتبعه جماعةٌ مِن الشيعة فلعنه عليّ بن الحسين على باب الكعبة</w:t>
      </w:r>
      <w:r w:rsidR="00280960">
        <w:rPr>
          <w:rtl/>
        </w:rPr>
        <w:t>،</w:t>
      </w:r>
      <w:r w:rsidRPr="00CE5E39">
        <w:rPr>
          <w:rtl/>
        </w:rPr>
        <w:t xml:space="preserve"> وأظهر </w:t>
      </w:r>
    </w:p>
    <w:p w:rsidR="0015789A" w:rsidRPr="00CE5E39" w:rsidRDefault="00125A58" w:rsidP="00125A58">
      <w:pPr>
        <w:pStyle w:val="libLine"/>
        <w:rPr>
          <w:rtl/>
        </w:rPr>
      </w:pPr>
      <w:r>
        <w:rPr>
          <w:rtl/>
        </w:rPr>
        <w:t>____________________</w:t>
      </w:r>
    </w:p>
    <w:p w:rsidR="0015789A" w:rsidRPr="00BD484D" w:rsidRDefault="0015789A" w:rsidP="00BD484D">
      <w:pPr>
        <w:pStyle w:val="libFootnote0"/>
        <w:rPr>
          <w:rtl/>
        </w:rPr>
      </w:pPr>
      <w:r w:rsidRPr="00CE5E39">
        <w:rPr>
          <w:rtl/>
        </w:rPr>
        <w:t>(1) الأصفهاني</w:t>
      </w:r>
      <w:r w:rsidR="00280960">
        <w:rPr>
          <w:rtl/>
        </w:rPr>
        <w:t>:</w:t>
      </w:r>
      <w:r w:rsidRPr="00CE5E39">
        <w:rPr>
          <w:rtl/>
        </w:rPr>
        <w:t xml:space="preserve"> مقاتل الطالبيّين ص 447</w:t>
      </w:r>
      <w:r w:rsidR="00280960">
        <w:rPr>
          <w:rtl/>
        </w:rPr>
        <w:t>.</w:t>
      </w:r>
      <w:r w:rsidRPr="00CE5E39">
        <w:rPr>
          <w:rtl/>
        </w:rPr>
        <w:t xml:space="preserve"> </w:t>
      </w:r>
    </w:p>
    <w:p w:rsidR="0015789A" w:rsidRPr="00BD484D" w:rsidRDefault="0015789A" w:rsidP="00BD484D">
      <w:pPr>
        <w:pStyle w:val="libFootnote0"/>
        <w:rPr>
          <w:rtl/>
        </w:rPr>
      </w:pPr>
      <w:r w:rsidRPr="00CE5E39">
        <w:rPr>
          <w:rtl/>
        </w:rPr>
        <w:t>(2) الصدوق</w:t>
      </w:r>
      <w:r w:rsidR="00280960">
        <w:rPr>
          <w:rtl/>
        </w:rPr>
        <w:t>:</w:t>
      </w:r>
      <w:r w:rsidRPr="00CE5E39">
        <w:rPr>
          <w:rtl/>
        </w:rPr>
        <w:t xml:space="preserve"> عيون أخبار الرضا ج2 ص 207</w:t>
      </w:r>
      <w:r w:rsidR="00280960">
        <w:rPr>
          <w:rtl/>
        </w:rPr>
        <w:t>.</w:t>
      </w:r>
      <w:r w:rsidRPr="00CE5E39">
        <w:rPr>
          <w:rtl/>
        </w:rPr>
        <w:t xml:space="preserve"> </w:t>
      </w:r>
    </w:p>
    <w:p w:rsidR="0015789A" w:rsidRPr="00BD484D" w:rsidRDefault="0015789A" w:rsidP="00BD484D">
      <w:pPr>
        <w:pStyle w:val="libFootnote0"/>
        <w:rPr>
          <w:rtl/>
        </w:rPr>
      </w:pPr>
      <w:r w:rsidRPr="00CE5E39">
        <w:rPr>
          <w:rtl/>
        </w:rPr>
        <w:t>(3) ن. م ج2 ص 233</w:t>
      </w:r>
      <w:r w:rsidR="00280960">
        <w:rPr>
          <w:rtl/>
        </w:rPr>
        <w:t>.</w:t>
      </w:r>
      <w:r w:rsidRPr="00CE5E39">
        <w:rPr>
          <w:rtl/>
        </w:rPr>
        <w:t xml:space="preserve"> </w:t>
      </w:r>
    </w:p>
    <w:p w:rsidR="0015789A" w:rsidRPr="00BD484D" w:rsidRDefault="0015789A" w:rsidP="00BD484D">
      <w:pPr>
        <w:pStyle w:val="libFootnote0"/>
        <w:rPr>
          <w:rtl/>
        </w:rPr>
      </w:pPr>
      <w:r w:rsidRPr="00CE5E39">
        <w:rPr>
          <w:rtl/>
        </w:rPr>
        <w:t>(4) ابن سعد</w:t>
      </w:r>
      <w:r w:rsidR="00280960">
        <w:rPr>
          <w:rtl/>
        </w:rPr>
        <w:t>:</w:t>
      </w:r>
      <w:r w:rsidRPr="00CE5E39">
        <w:rPr>
          <w:rtl/>
        </w:rPr>
        <w:t xml:space="preserve"> الطبقات ج5 ص 157</w:t>
      </w:r>
      <w:r w:rsidR="00280960">
        <w:rPr>
          <w:rtl/>
        </w:rPr>
        <w:t>.</w:t>
      </w:r>
      <w:r w:rsidRPr="00CE5E39">
        <w:rPr>
          <w:rtl/>
        </w:rPr>
        <w:t xml:space="preserve"> </w:t>
      </w:r>
    </w:p>
    <w:p w:rsidR="0015789A" w:rsidRPr="00BD484D" w:rsidRDefault="0015789A" w:rsidP="00BD484D">
      <w:pPr>
        <w:pStyle w:val="libFootnote0"/>
        <w:rPr>
          <w:rtl/>
        </w:rPr>
      </w:pPr>
      <w:r w:rsidRPr="00CE5E39">
        <w:rPr>
          <w:rtl/>
        </w:rPr>
        <w:t>(5) اليعقوبي</w:t>
      </w:r>
      <w:r w:rsidR="00280960">
        <w:rPr>
          <w:rtl/>
        </w:rPr>
        <w:t>:</w:t>
      </w:r>
      <w:r w:rsidRPr="00CE5E39">
        <w:rPr>
          <w:rtl/>
        </w:rPr>
        <w:t xml:space="preserve"> التاريخ ج2 ص 223</w:t>
      </w:r>
      <w:r w:rsidR="00280960">
        <w:rPr>
          <w:rtl/>
        </w:rPr>
        <w:t>.</w:t>
      </w:r>
      <w:r w:rsidRPr="00CE5E39">
        <w:rPr>
          <w:rtl/>
        </w:rPr>
        <w:t xml:space="preserve"> </w:t>
      </w:r>
    </w:p>
    <w:p w:rsidR="0015789A" w:rsidRDefault="0015789A" w:rsidP="0015789A">
      <w:pPr>
        <w:pStyle w:val="libNormal"/>
      </w:pPr>
      <w:r>
        <w:rPr>
          <w:rtl/>
        </w:rPr>
        <w:br w:type="page"/>
      </w:r>
    </w:p>
    <w:p w:rsidR="0015789A" w:rsidRPr="00CE5E39" w:rsidRDefault="0015789A" w:rsidP="00125A58">
      <w:pPr>
        <w:pStyle w:val="libNormal"/>
        <w:rPr>
          <w:rtl/>
        </w:rPr>
      </w:pPr>
      <w:r w:rsidRPr="00CF228B">
        <w:rPr>
          <w:rtl/>
        </w:rPr>
        <w:lastRenderedPageBreak/>
        <w:t xml:space="preserve">كذبه </w:t>
      </w:r>
      <w:r w:rsidRPr="00A3532A">
        <w:rPr>
          <w:rStyle w:val="libFootnotenumChar"/>
          <w:rtl/>
        </w:rPr>
        <w:t>(1)</w:t>
      </w:r>
      <w:r w:rsidR="00280960">
        <w:rPr>
          <w:rtl/>
        </w:rPr>
        <w:t>.</w:t>
      </w:r>
      <w:r w:rsidRPr="00CF228B">
        <w:rPr>
          <w:rtl/>
        </w:rPr>
        <w:t xml:space="preserve"> </w:t>
      </w:r>
    </w:p>
    <w:p w:rsidR="0015789A" w:rsidRPr="00CE5E39" w:rsidRDefault="0015789A" w:rsidP="00CF228B">
      <w:pPr>
        <w:pStyle w:val="libNormal"/>
        <w:rPr>
          <w:rtl/>
        </w:rPr>
      </w:pPr>
      <w:r w:rsidRPr="00CE5E39">
        <w:rPr>
          <w:rtl/>
        </w:rPr>
        <w:t>كما ظهرت في أيّامه دعوة لعمّه محمّد بن الحنفيّة</w:t>
      </w:r>
      <w:r w:rsidR="00280960">
        <w:rPr>
          <w:rtl/>
        </w:rPr>
        <w:t>،</w:t>
      </w:r>
      <w:r w:rsidRPr="00CE5E39">
        <w:rPr>
          <w:rtl/>
        </w:rPr>
        <w:t xml:space="preserve"> قام بها ا</w:t>
      </w:r>
      <w:r w:rsidR="00280960">
        <w:rPr>
          <w:rtl/>
        </w:rPr>
        <w:t>لمـُ</w:t>
      </w:r>
      <w:r w:rsidRPr="00CE5E39">
        <w:rPr>
          <w:rtl/>
        </w:rPr>
        <w:t>ختار بن أبي عبيد الثقفي</w:t>
      </w:r>
      <w:r w:rsidR="00280960">
        <w:rPr>
          <w:rtl/>
        </w:rPr>
        <w:t>،</w:t>
      </w:r>
      <w:r w:rsidRPr="00CE5E39">
        <w:rPr>
          <w:rtl/>
        </w:rPr>
        <w:t xml:space="preserve"> وادّعى بأنّه الإمام</w:t>
      </w:r>
      <w:r w:rsidR="00280960">
        <w:rPr>
          <w:rtl/>
        </w:rPr>
        <w:t>،</w:t>
      </w:r>
      <w:r w:rsidRPr="00CE5E39">
        <w:rPr>
          <w:rtl/>
        </w:rPr>
        <w:t xml:space="preserve"> ولقّبه بالمهدي والوصي</w:t>
      </w:r>
      <w:r w:rsidR="00280960">
        <w:rPr>
          <w:rtl/>
        </w:rPr>
        <w:t>،</w:t>
      </w:r>
      <w:r w:rsidRPr="00CE5E39">
        <w:rPr>
          <w:rtl/>
        </w:rPr>
        <w:t xml:space="preserve"> وفي ذلك بقول السيد الحميري</w:t>
      </w:r>
      <w:r w:rsidR="00280960">
        <w:rPr>
          <w:rtl/>
        </w:rPr>
        <w:t>:</w:t>
      </w:r>
      <w:r w:rsidRPr="00CE5E39">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
              <w:rPr>
                <w:rtl/>
              </w:rPr>
            </w:pPr>
            <w:r w:rsidRPr="00CE5E39">
              <w:rPr>
                <w:rtl/>
              </w:rPr>
              <w:t>ألا</w:t>
            </w:r>
            <w:r>
              <w:rPr>
                <w:rtl/>
              </w:rPr>
              <w:t xml:space="preserve"> </w:t>
            </w:r>
            <w:r w:rsidRPr="00CE5E39">
              <w:rPr>
                <w:rtl/>
              </w:rPr>
              <w:t>قُـل</w:t>
            </w:r>
            <w:r>
              <w:rPr>
                <w:rtl/>
              </w:rPr>
              <w:t xml:space="preserve"> </w:t>
            </w:r>
            <w:r w:rsidRPr="00CE5E39">
              <w:rPr>
                <w:rtl/>
              </w:rPr>
              <w:t>لـلوصيّ</w:t>
            </w:r>
            <w:r>
              <w:rPr>
                <w:rtl/>
              </w:rPr>
              <w:t xml:space="preserve"> </w:t>
            </w:r>
            <w:r w:rsidRPr="00CE5E39">
              <w:rPr>
                <w:rtl/>
              </w:rPr>
              <w:t>فـدتك</w:t>
            </w:r>
            <w:r>
              <w:rPr>
                <w:rtl/>
              </w:rPr>
              <w:t xml:space="preserve"> </w:t>
            </w:r>
            <w:r w:rsidRPr="00CE5E39">
              <w:rPr>
                <w:rtl/>
              </w:rPr>
              <w:t>نفسي</w:t>
            </w:r>
            <w:r w:rsidRPr="006C7350">
              <w:rPr>
                <w:rStyle w:val="libPoemTiniChar0"/>
                <w:rtl/>
              </w:rPr>
              <w:br/>
              <w:t> </w:t>
            </w:r>
          </w:p>
        </w:tc>
        <w:tc>
          <w:tcPr>
            <w:tcW w:w="238" w:type="dxa"/>
          </w:tcPr>
          <w:p w:rsidR="00F929CB" w:rsidRDefault="00F929CB" w:rsidP="008731EC">
            <w:pPr>
              <w:pStyle w:val="libPoem"/>
              <w:rPr>
                <w:rtl/>
              </w:rPr>
            </w:pPr>
          </w:p>
        </w:tc>
        <w:tc>
          <w:tcPr>
            <w:tcW w:w="3886" w:type="dxa"/>
          </w:tcPr>
          <w:p w:rsidR="00F929CB" w:rsidRDefault="00F929CB" w:rsidP="008731EC">
            <w:pPr>
              <w:pStyle w:val="libPoem"/>
              <w:rPr>
                <w:rtl/>
              </w:rPr>
            </w:pPr>
            <w:r w:rsidRPr="00CE5E39">
              <w:rPr>
                <w:rtl/>
              </w:rPr>
              <w:t>أطـلت</w:t>
            </w:r>
            <w:r>
              <w:rPr>
                <w:rtl/>
              </w:rPr>
              <w:t xml:space="preserve"> </w:t>
            </w:r>
            <w:r w:rsidRPr="00CE5E39">
              <w:rPr>
                <w:rtl/>
              </w:rPr>
              <w:t>بـذلك</w:t>
            </w:r>
            <w:r>
              <w:rPr>
                <w:rtl/>
              </w:rPr>
              <w:t xml:space="preserve"> </w:t>
            </w:r>
            <w:r w:rsidRPr="00CE5E39">
              <w:rPr>
                <w:rtl/>
              </w:rPr>
              <w:t>الـجبل</w:t>
            </w:r>
            <w:r>
              <w:rPr>
                <w:rtl/>
              </w:rPr>
              <w:t xml:space="preserve"> </w:t>
            </w:r>
            <w:r w:rsidRPr="00CE5E39">
              <w:rPr>
                <w:rtl/>
              </w:rPr>
              <w:t>الـمقاما</w:t>
            </w:r>
            <w:r w:rsidRPr="006C7350">
              <w:rPr>
                <w:rStyle w:val="libPoemTiniChar0"/>
                <w:rtl/>
              </w:rPr>
              <w:br/>
              <w:t>  </w:t>
            </w:r>
          </w:p>
        </w:tc>
      </w:tr>
      <w:tr w:rsidR="00F929CB" w:rsidTr="00F929CB">
        <w:tc>
          <w:tcPr>
            <w:tcW w:w="3888" w:type="dxa"/>
          </w:tcPr>
          <w:p w:rsidR="00F929CB" w:rsidRDefault="00F929CB" w:rsidP="008731EC">
            <w:pPr>
              <w:pStyle w:val="libPoem"/>
              <w:rPr>
                <w:rtl/>
              </w:rPr>
            </w:pPr>
            <w:r w:rsidRPr="00CE5E39">
              <w:rPr>
                <w:rtl/>
              </w:rPr>
              <w:t>أضـر</w:t>
            </w:r>
            <w:r>
              <w:rPr>
                <w:rtl/>
              </w:rPr>
              <w:t xml:space="preserve"> </w:t>
            </w:r>
            <w:r w:rsidRPr="00CE5E39">
              <w:rPr>
                <w:rtl/>
              </w:rPr>
              <w:t>بـمعشرٍ</w:t>
            </w:r>
            <w:r>
              <w:rPr>
                <w:rtl/>
              </w:rPr>
              <w:t xml:space="preserve"> </w:t>
            </w:r>
            <w:r w:rsidRPr="00CE5E39">
              <w:rPr>
                <w:rtl/>
              </w:rPr>
              <w:t>والـوك</w:t>
            </w:r>
            <w:r>
              <w:rPr>
                <w:rtl/>
              </w:rPr>
              <w:t xml:space="preserve"> </w:t>
            </w:r>
            <w:r w:rsidRPr="00CE5E39">
              <w:rPr>
                <w:rtl/>
              </w:rPr>
              <w:t>مـنّا</w:t>
            </w:r>
            <w:r w:rsidRPr="006C7350">
              <w:rPr>
                <w:rStyle w:val="libPoemTiniChar0"/>
                <w:rtl/>
              </w:rPr>
              <w:br/>
              <w:t> </w:t>
            </w:r>
          </w:p>
        </w:tc>
        <w:tc>
          <w:tcPr>
            <w:tcW w:w="238" w:type="dxa"/>
          </w:tcPr>
          <w:p w:rsidR="00F929CB" w:rsidRDefault="00F929CB" w:rsidP="008731EC">
            <w:pPr>
              <w:pStyle w:val="libPoem"/>
              <w:rPr>
                <w:rtl/>
              </w:rPr>
            </w:pPr>
          </w:p>
        </w:tc>
        <w:tc>
          <w:tcPr>
            <w:tcW w:w="3886" w:type="dxa"/>
          </w:tcPr>
          <w:p w:rsidR="00F929CB" w:rsidRDefault="00F929CB" w:rsidP="008731EC">
            <w:pPr>
              <w:pStyle w:val="libPoem"/>
              <w:rPr>
                <w:rtl/>
              </w:rPr>
            </w:pPr>
            <w:r w:rsidRPr="00CE5E39">
              <w:rPr>
                <w:rtl/>
              </w:rPr>
              <w:t>وسـمّوك</w:t>
            </w:r>
            <w:r>
              <w:rPr>
                <w:rtl/>
              </w:rPr>
              <w:t xml:space="preserve"> </w:t>
            </w:r>
            <w:r w:rsidRPr="00CE5E39">
              <w:rPr>
                <w:rtl/>
              </w:rPr>
              <w:t>الـخليفة</w:t>
            </w:r>
            <w:r>
              <w:rPr>
                <w:rtl/>
              </w:rPr>
              <w:t xml:space="preserve"> </w:t>
            </w:r>
            <w:r w:rsidRPr="00CE5E39">
              <w:rPr>
                <w:rtl/>
              </w:rPr>
              <w:t>والإمـاما</w:t>
            </w:r>
            <w:r w:rsidRPr="006C7350">
              <w:rPr>
                <w:rStyle w:val="libPoemTiniChar0"/>
                <w:rtl/>
              </w:rPr>
              <w:br/>
              <w:t>  </w:t>
            </w:r>
          </w:p>
        </w:tc>
      </w:tr>
      <w:tr w:rsidR="00F929CB" w:rsidTr="00F929CB">
        <w:tc>
          <w:tcPr>
            <w:tcW w:w="3888" w:type="dxa"/>
          </w:tcPr>
          <w:p w:rsidR="00F929CB" w:rsidRDefault="00F929CB" w:rsidP="008731EC">
            <w:pPr>
              <w:pStyle w:val="libPoem"/>
              <w:rPr>
                <w:rtl/>
              </w:rPr>
            </w:pPr>
            <w:r w:rsidRPr="00CE5E39">
              <w:rPr>
                <w:rtl/>
              </w:rPr>
              <w:t>وعـادوا</w:t>
            </w:r>
            <w:r>
              <w:rPr>
                <w:rtl/>
              </w:rPr>
              <w:t xml:space="preserve"> </w:t>
            </w:r>
            <w:r w:rsidRPr="00CE5E39">
              <w:rPr>
                <w:rtl/>
              </w:rPr>
              <w:t>فيك</w:t>
            </w:r>
            <w:r>
              <w:rPr>
                <w:rtl/>
              </w:rPr>
              <w:t xml:space="preserve"> </w:t>
            </w:r>
            <w:r w:rsidRPr="00CE5E39">
              <w:rPr>
                <w:rtl/>
              </w:rPr>
              <w:t>أهل</w:t>
            </w:r>
            <w:r>
              <w:rPr>
                <w:rtl/>
              </w:rPr>
              <w:t xml:space="preserve"> </w:t>
            </w:r>
            <w:r w:rsidRPr="00CE5E39">
              <w:rPr>
                <w:rtl/>
              </w:rPr>
              <w:t>الأرض</w:t>
            </w:r>
            <w:r>
              <w:rPr>
                <w:rtl/>
              </w:rPr>
              <w:t xml:space="preserve"> </w:t>
            </w:r>
            <w:r w:rsidRPr="00CE5E39">
              <w:rPr>
                <w:rtl/>
              </w:rPr>
              <w:t>طُرّا</w:t>
            </w:r>
            <w:r w:rsidRPr="006C7350">
              <w:rPr>
                <w:rStyle w:val="libPoemTiniChar0"/>
                <w:rtl/>
              </w:rPr>
              <w:br/>
              <w:t> </w:t>
            </w:r>
          </w:p>
        </w:tc>
        <w:tc>
          <w:tcPr>
            <w:tcW w:w="238" w:type="dxa"/>
          </w:tcPr>
          <w:p w:rsidR="00F929CB" w:rsidRDefault="00F929CB" w:rsidP="008731EC">
            <w:pPr>
              <w:pStyle w:val="libPoem"/>
              <w:rPr>
                <w:rtl/>
              </w:rPr>
            </w:pPr>
          </w:p>
        </w:tc>
        <w:tc>
          <w:tcPr>
            <w:tcW w:w="3886" w:type="dxa"/>
          </w:tcPr>
          <w:p w:rsidR="00F929CB" w:rsidRDefault="00F929CB" w:rsidP="008731EC">
            <w:pPr>
              <w:pStyle w:val="libPoem"/>
              <w:rPr>
                <w:rtl/>
              </w:rPr>
            </w:pPr>
            <w:r w:rsidRPr="00CE5E39">
              <w:rPr>
                <w:rtl/>
              </w:rPr>
              <w:t>مـغيبك</w:t>
            </w:r>
            <w:r>
              <w:rPr>
                <w:rtl/>
              </w:rPr>
              <w:t xml:space="preserve"> </w:t>
            </w:r>
            <w:r w:rsidRPr="00CE5E39">
              <w:rPr>
                <w:rtl/>
              </w:rPr>
              <w:t>عـنهم</w:t>
            </w:r>
            <w:r>
              <w:rPr>
                <w:rtl/>
              </w:rPr>
              <w:t xml:space="preserve"> </w:t>
            </w:r>
            <w:r w:rsidRPr="00CE5E39">
              <w:rPr>
                <w:rtl/>
              </w:rPr>
              <w:t>سـبعين</w:t>
            </w:r>
            <w:r>
              <w:rPr>
                <w:rtl/>
              </w:rPr>
              <w:t xml:space="preserve"> </w:t>
            </w:r>
            <w:r w:rsidRPr="00CE5E39">
              <w:rPr>
                <w:rtl/>
              </w:rPr>
              <w:t>عاما</w:t>
            </w:r>
            <w:r w:rsidRPr="006C7350">
              <w:rPr>
                <w:rStyle w:val="libPoemTiniChar0"/>
                <w:rtl/>
              </w:rPr>
              <w:br/>
              <w:t>  </w:t>
            </w:r>
          </w:p>
        </w:tc>
      </w:tr>
      <w:tr w:rsidR="00F929CB" w:rsidTr="00F929CB">
        <w:tc>
          <w:tcPr>
            <w:tcW w:w="3888" w:type="dxa"/>
          </w:tcPr>
          <w:p w:rsidR="00F929CB" w:rsidRDefault="00F929CB" w:rsidP="008731EC">
            <w:pPr>
              <w:pStyle w:val="libPoem"/>
              <w:rPr>
                <w:rtl/>
              </w:rPr>
            </w:pPr>
            <w:r w:rsidRPr="00CE5E39">
              <w:rPr>
                <w:rtl/>
              </w:rPr>
              <w:t>ومـا</w:t>
            </w:r>
            <w:r>
              <w:rPr>
                <w:rtl/>
              </w:rPr>
              <w:t xml:space="preserve"> </w:t>
            </w:r>
            <w:r w:rsidRPr="00CE5E39">
              <w:rPr>
                <w:rtl/>
              </w:rPr>
              <w:t>ذاق</w:t>
            </w:r>
            <w:r>
              <w:rPr>
                <w:rtl/>
              </w:rPr>
              <w:t xml:space="preserve"> </w:t>
            </w:r>
            <w:r w:rsidRPr="00CE5E39">
              <w:rPr>
                <w:rtl/>
              </w:rPr>
              <w:t>ابن</w:t>
            </w:r>
            <w:r>
              <w:rPr>
                <w:rtl/>
              </w:rPr>
              <w:t xml:space="preserve"> </w:t>
            </w:r>
            <w:r w:rsidRPr="00CE5E39">
              <w:rPr>
                <w:rtl/>
              </w:rPr>
              <w:t>خولة</w:t>
            </w:r>
            <w:r>
              <w:rPr>
                <w:rtl/>
              </w:rPr>
              <w:t xml:space="preserve"> </w:t>
            </w:r>
            <w:r w:rsidRPr="00CE5E39">
              <w:rPr>
                <w:rtl/>
              </w:rPr>
              <w:t>طعم</w:t>
            </w:r>
            <w:r>
              <w:rPr>
                <w:rtl/>
              </w:rPr>
              <w:t xml:space="preserve"> </w:t>
            </w:r>
            <w:r w:rsidRPr="00CE5E39">
              <w:rPr>
                <w:rtl/>
              </w:rPr>
              <w:t>موت</w:t>
            </w:r>
            <w:r w:rsidRPr="006C7350">
              <w:rPr>
                <w:rStyle w:val="libPoemTiniChar0"/>
                <w:rtl/>
              </w:rPr>
              <w:br/>
              <w:t> </w:t>
            </w:r>
          </w:p>
        </w:tc>
        <w:tc>
          <w:tcPr>
            <w:tcW w:w="238" w:type="dxa"/>
          </w:tcPr>
          <w:p w:rsidR="00F929CB" w:rsidRDefault="00F929CB" w:rsidP="008731EC">
            <w:pPr>
              <w:pStyle w:val="libPoem"/>
              <w:rPr>
                <w:rtl/>
              </w:rPr>
            </w:pPr>
          </w:p>
        </w:tc>
        <w:tc>
          <w:tcPr>
            <w:tcW w:w="3886" w:type="dxa"/>
          </w:tcPr>
          <w:p w:rsidR="00F929CB" w:rsidRDefault="00F929CB" w:rsidP="008731EC">
            <w:pPr>
              <w:pStyle w:val="libPoem"/>
              <w:rPr>
                <w:rtl/>
              </w:rPr>
            </w:pPr>
            <w:r w:rsidRPr="00CE5E39">
              <w:rPr>
                <w:rtl/>
              </w:rPr>
              <w:t>ولا</w:t>
            </w:r>
            <w:r>
              <w:rPr>
                <w:rtl/>
              </w:rPr>
              <w:t xml:space="preserve"> </w:t>
            </w:r>
            <w:r w:rsidRPr="00CE5E39">
              <w:rPr>
                <w:rtl/>
              </w:rPr>
              <w:t>وارت</w:t>
            </w:r>
            <w:r>
              <w:rPr>
                <w:rtl/>
              </w:rPr>
              <w:t xml:space="preserve"> </w:t>
            </w:r>
            <w:r w:rsidRPr="00CE5E39">
              <w:rPr>
                <w:rtl/>
              </w:rPr>
              <w:t>لــه</w:t>
            </w:r>
            <w:r>
              <w:rPr>
                <w:rtl/>
              </w:rPr>
              <w:t xml:space="preserve"> </w:t>
            </w:r>
            <w:r w:rsidRPr="00CE5E39">
              <w:rPr>
                <w:rtl/>
              </w:rPr>
              <w:t>أرض</w:t>
            </w:r>
            <w:r>
              <w:rPr>
                <w:rtl/>
              </w:rPr>
              <w:t xml:space="preserve"> </w:t>
            </w:r>
            <w:r w:rsidRPr="00CE5E39">
              <w:rPr>
                <w:rtl/>
              </w:rPr>
              <w:t>عـظاما</w:t>
            </w:r>
            <w:r w:rsidRPr="006C7350">
              <w:rPr>
                <w:rStyle w:val="libPoemTiniChar0"/>
                <w:rtl/>
              </w:rPr>
              <w:br/>
              <w:t>  </w:t>
            </w:r>
          </w:p>
        </w:tc>
      </w:tr>
      <w:tr w:rsidR="00F929CB" w:rsidTr="00F929CB">
        <w:tc>
          <w:tcPr>
            <w:tcW w:w="3888" w:type="dxa"/>
          </w:tcPr>
          <w:p w:rsidR="00F929CB" w:rsidRDefault="00F929CB" w:rsidP="008731EC">
            <w:pPr>
              <w:pStyle w:val="libPoem"/>
              <w:rPr>
                <w:rtl/>
              </w:rPr>
            </w:pPr>
            <w:r w:rsidRPr="00CE5E39">
              <w:rPr>
                <w:rtl/>
              </w:rPr>
              <w:t>لقد</w:t>
            </w:r>
            <w:r>
              <w:rPr>
                <w:rtl/>
              </w:rPr>
              <w:t xml:space="preserve"> </w:t>
            </w:r>
            <w:r w:rsidRPr="00CE5E39">
              <w:rPr>
                <w:rtl/>
              </w:rPr>
              <w:t>أمسى</w:t>
            </w:r>
            <w:r>
              <w:rPr>
                <w:rtl/>
              </w:rPr>
              <w:t xml:space="preserve"> </w:t>
            </w:r>
            <w:r w:rsidRPr="00CE5E39">
              <w:rPr>
                <w:rtl/>
              </w:rPr>
              <w:t>بمردف</w:t>
            </w:r>
            <w:r>
              <w:rPr>
                <w:rtl/>
              </w:rPr>
              <w:t xml:space="preserve"> </w:t>
            </w:r>
            <w:r w:rsidRPr="00CE5E39">
              <w:rPr>
                <w:rtl/>
              </w:rPr>
              <w:t>شعب</w:t>
            </w:r>
            <w:r>
              <w:rPr>
                <w:rtl/>
              </w:rPr>
              <w:t xml:space="preserve"> </w:t>
            </w:r>
            <w:r w:rsidRPr="00CE5E39">
              <w:rPr>
                <w:rtl/>
              </w:rPr>
              <w:t>رضوى</w:t>
            </w:r>
            <w:r w:rsidRPr="006C7350">
              <w:rPr>
                <w:rStyle w:val="libPoemTiniChar0"/>
                <w:rtl/>
              </w:rPr>
              <w:br/>
              <w:t> </w:t>
            </w:r>
          </w:p>
        </w:tc>
        <w:tc>
          <w:tcPr>
            <w:tcW w:w="238" w:type="dxa"/>
          </w:tcPr>
          <w:p w:rsidR="00F929CB" w:rsidRDefault="00F929CB" w:rsidP="008731EC">
            <w:pPr>
              <w:pStyle w:val="libPoem"/>
              <w:rPr>
                <w:rtl/>
              </w:rPr>
            </w:pPr>
          </w:p>
        </w:tc>
        <w:tc>
          <w:tcPr>
            <w:tcW w:w="3886" w:type="dxa"/>
          </w:tcPr>
          <w:p w:rsidR="00F929CB" w:rsidRDefault="00F929CB" w:rsidP="008731EC">
            <w:pPr>
              <w:pStyle w:val="libPoem"/>
              <w:rPr>
                <w:rtl/>
              </w:rPr>
            </w:pPr>
            <w:r w:rsidRPr="00CE5E39">
              <w:rPr>
                <w:rtl/>
              </w:rPr>
              <w:t>تـراجعه</w:t>
            </w:r>
            <w:r>
              <w:rPr>
                <w:rtl/>
              </w:rPr>
              <w:t xml:space="preserve"> </w:t>
            </w:r>
            <w:r w:rsidRPr="00CE5E39">
              <w:rPr>
                <w:rtl/>
              </w:rPr>
              <w:t>الـملائكة</w:t>
            </w:r>
            <w:r>
              <w:rPr>
                <w:rtl/>
              </w:rPr>
              <w:t xml:space="preserve"> </w:t>
            </w:r>
            <w:r w:rsidRPr="00CE5E39">
              <w:rPr>
                <w:rtl/>
              </w:rPr>
              <w:t>الكلاما</w:t>
            </w:r>
            <w:r>
              <w:rPr>
                <w:rFonts w:hint="cs"/>
                <w:rtl/>
              </w:rPr>
              <w:t xml:space="preserve"> </w:t>
            </w:r>
            <w:r w:rsidRPr="00A3532A">
              <w:rPr>
                <w:rStyle w:val="libFootnotenumChar"/>
                <w:rtl/>
              </w:rPr>
              <w:t>(2)</w:t>
            </w:r>
            <w:r w:rsidRPr="006C7350">
              <w:rPr>
                <w:rStyle w:val="libPoemTiniChar0"/>
                <w:rtl/>
              </w:rPr>
              <w:br/>
              <w:t>  </w:t>
            </w:r>
          </w:p>
        </w:tc>
      </w:tr>
    </w:tbl>
    <w:p w:rsidR="0015789A" w:rsidRPr="00CE5E39" w:rsidRDefault="0015789A" w:rsidP="00125A58">
      <w:pPr>
        <w:pStyle w:val="libNormal"/>
        <w:rPr>
          <w:rtl/>
        </w:rPr>
      </w:pPr>
      <w:r w:rsidRPr="00CF228B">
        <w:rPr>
          <w:rtl/>
        </w:rPr>
        <w:t>ولقد عاصر عليّ بن الحسين أيضاً حركة عبد الله بن الزبير وكان شديد التحامل والبُغض لبني هاشم</w:t>
      </w:r>
      <w:r w:rsidR="00280960">
        <w:rPr>
          <w:rtl/>
        </w:rPr>
        <w:t>،</w:t>
      </w:r>
      <w:r w:rsidRPr="00CF228B">
        <w:rPr>
          <w:rtl/>
        </w:rPr>
        <w:t xml:space="preserve"> حتّى أنّه ترك الصلاة على محمّد في خُطبه </w:t>
      </w:r>
      <w:r w:rsidR="00280960">
        <w:rPr>
          <w:rtl/>
        </w:rPr>
        <w:t>ولمـّا</w:t>
      </w:r>
      <w:r w:rsidRPr="00CF228B">
        <w:rPr>
          <w:rtl/>
        </w:rPr>
        <w:t xml:space="preserve"> سُئل عن سبب ذلك قال</w:t>
      </w:r>
      <w:r w:rsidR="00280960">
        <w:rPr>
          <w:rtl/>
        </w:rPr>
        <w:t>:</w:t>
      </w:r>
      <w:r w:rsidRPr="00CF228B">
        <w:rPr>
          <w:rtl/>
        </w:rPr>
        <w:t xml:space="preserve"> ( إنّ له أهل سوء يشرئبّون لذكره</w:t>
      </w:r>
      <w:r w:rsidR="00280960">
        <w:rPr>
          <w:rtl/>
        </w:rPr>
        <w:t>،</w:t>
      </w:r>
      <w:r w:rsidRPr="00CF228B">
        <w:rPr>
          <w:rtl/>
        </w:rPr>
        <w:t xml:space="preserve"> ويرفعون رؤوسهم إذا سمعوا به ) </w:t>
      </w:r>
      <w:r w:rsidRPr="00A3532A">
        <w:rPr>
          <w:rStyle w:val="libFootnotenumChar"/>
          <w:rtl/>
        </w:rPr>
        <w:t>(3)</w:t>
      </w:r>
      <w:r w:rsidR="00280960">
        <w:rPr>
          <w:rtl/>
        </w:rPr>
        <w:t>.</w:t>
      </w:r>
      <w:r w:rsidRPr="00CF228B">
        <w:rPr>
          <w:rtl/>
        </w:rPr>
        <w:t xml:space="preserve"> </w:t>
      </w:r>
    </w:p>
    <w:p w:rsidR="0015789A" w:rsidRPr="00CE5E39" w:rsidRDefault="0015789A" w:rsidP="00125A58">
      <w:pPr>
        <w:pStyle w:val="libNormal"/>
        <w:rPr>
          <w:rtl/>
        </w:rPr>
      </w:pPr>
      <w:r w:rsidRPr="00CF228B">
        <w:rPr>
          <w:rtl/>
        </w:rPr>
        <w:t>وهكذا عاصر عليّ بن الحسين هذه الأحداث فاتّقاها</w:t>
      </w:r>
      <w:r w:rsidR="00280960">
        <w:rPr>
          <w:rtl/>
        </w:rPr>
        <w:t>،</w:t>
      </w:r>
      <w:r w:rsidRPr="00CF228B">
        <w:rPr>
          <w:rtl/>
        </w:rPr>
        <w:t xml:space="preserve"> وكان يقول</w:t>
      </w:r>
      <w:r w:rsidR="00280960">
        <w:rPr>
          <w:rtl/>
        </w:rPr>
        <w:t>:</w:t>
      </w:r>
      <w:r w:rsidRPr="00CF228B">
        <w:rPr>
          <w:rtl/>
        </w:rPr>
        <w:t xml:space="preserve"> </w:t>
      </w:r>
      <w:r w:rsidRPr="00CF228B">
        <w:rPr>
          <w:rStyle w:val="libBold2Char"/>
          <w:rtl/>
        </w:rPr>
        <w:t>( التارك الأمر بالمعروف والنهي عن المنكر كالنابذ كتاب الله وراء ظهره</w:t>
      </w:r>
      <w:r w:rsidR="00280960">
        <w:rPr>
          <w:rStyle w:val="libBold2Char"/>
          <w:rtl/>
        </w:rPr>
        <w:t>،</w:t>
      </w:r>
      <w:r w:rsidRPr="00CF228B">
        <w:rPr>
          <w:rStyle w:val="libBold2Char"/>
          <w:rtl/>
        </w:rPr>
        <w:t xml:space="preserve"> إلاّ أنْ يتّقي تُقاة )</w:t>
      </w:r>
      <w:r w:rsidR="00280960">
        <w:rPr>
          <w:rStyle w:val="libBold2Char"/>
          <w:rtl/>
        </w:rPr>
        <w:t>،</w:t>
      </w:r>
      <w:r w:rsidRPr="00CF228B">
        <w:rPr>
          <w:rtl/>
        </w:rPr>
        <w:t xml:space="preserve"> قيل</w:t>
      </w:r>
      <w:r w:rsidR="00280960">
        <w:rPr>
          <w:rtl/>
        </w:rPr>
        <w:t>:</w:t>
      </w:r>
      <w:r w:rsidRPr="00CF228B">
        <w:rPr>
          <w:rtl/>
        </w:rPr>
        <w:t xml:space="preserve"> وما تقاته</w:t>
      </w:r>
      <w:r w:rsidR="00280960">
        <w:rPr>
          <w:rtl/>
        </w:rPr>
        <w:t>؟</w:t>
      </w:r>
      <w:r w:rsidRPr="00CF228B">
        <w:rPr>
          <w:rtl/>
        </w:rPr>
        <w:t xml:space="preserve"> قال</w:t>
      </w:r>
      <w:r w:rsidR="00280960">
        <w:rPr>
          <w:rtl/>
        </w:rPr>
        <w:t>:</w:t>
      </w:r>
      <w:r w:rsidRPr="00CF228B">
        <w:rPr>
          <w:rStyle w:val="libBold2Char"/>
          <w:rtl/>
        </w:rPr>
        <w:t xml:space="preserve"> ( يخاف جبّاراً عنيداً يخاف أنْ يفرط عليه أو يطغى )</w:t>
      </w:r>
      <w:r w:rsidRPr="00CF228B">
        <w:rPr>
          <w:rtl/>
        </w:rPr>
        <w:t xml:space="preserve"> </w:t>
      </w:r>
      <w:r w:rsidRPr="00A3532A">
        <w:rPr>
          <w:rStyle w:val="libFootnotenumChar"/>
          <w:rtl/>
        </w:rPr>
        <w:t>(4)</w:t>
      </w:r>
      <w:r w:rsidR="00280960">
        <w:rPr>
          <w:rtl/>
        </w:rPr>
        <w:t>،</w:t>
      </w:r>
      <w:r w:rsidRPr="00CF228B">
        <w:rPr>
          <w:rtl/>
        </w:rPr>
        <w:t xml:space="preserve"> فأثّرت فيه وجعلته يعتزل ويتّخذ الزهد سبيلاً له</w:t>
      </w:r>
      <w:r w:rsidR="00280960">
        <w:rPr>
          <w:rtl/>
        </w:rPr>
        <w:t>،</w:t>
      </w:r>
      <w:r w:rsidRPr="00CF228B">
        <w:rPr>
          <w:rtl/>
        </w:rPr>
        <w:t xml:space="preserve"> ونظرةً إلى الصحيفة السَجاديّة تُلقي ضوءاً كافياً على سيرة الإمام زين العابدين</w:t>
      </w:r>
      <w:r w:rsidR="00280960">
        <w:rPr>
          <w:rtl/>
        </w:rPr>
        <w:t>،</w:t>
      </w:r>
      <w:r w:rsidRPr="00CF228B">
        <w:rPr>
          <w:rtl/>
        </w:rPr>
        <w:t xml:space="preserve"> كما أنّها بما جاء فيها مِن وَعظ ودُعاء يُمكن أنْ نعتبرها سلاحاً شُهر بوجه الأُمويّين قد يكون أبلغ أثراً مِن الثورة </w:t>
      </w:r>
      <w:r w:rsidRPr="00A3532A">
        <w:rPr>
          <w:rStyle w:val="libFootnotenumChar"/>
          <w:rtl/>
        </w:rPr>
        <w:t>(5)</w:t>
      </w:r>
      <w:r w:rsidR="00280960">
        <w:rPr>
          <w:rtl/>
        </w:rPr>
        <w:t>.</w:t>
      </w:r>
      <w:r w:rsidRPr="00CF228B">
        <w:rPr>
          <w:rtl/>
        </w:rPr>
        <w:t xml:space="preserve"> </w:t>
      </w:r>
    </w:p>
    <w:p w:rsidR="0015789A" w:rsidRPr="00CE5E39" w:rsidRDefault="00125A58" w:rsidP="00125A58">
      <w:pPr>
        <w:pStyle w:val="libLine"/>
        <w:rPr>
          <w:rtl/>
        </w:rPr>
      </w:pPr>
      <w:r>
        <w:rPr>
          <w:rtl/>
        </w:rPr>
        <w:t>____________________</w:t>
      </w:r>
    </w:p>
    <w:p w:rsidR="0015789A" w:rsidRPr="00BD484D" w:rsidRDefault="0015789A" w:rsidP="00BD484D">
      <w:pPr>
        <w:pStyle w:val="libFootnote0"/>
        <w:rPr>
          <w:rtl/>
        </w:rPr>
      </w:pPr>
      <w:r w:rsidRPr="00CE5E39">
        <w:rPr>
          <w:rtl/>
        </w:rPr>
        <w:t>(1) ابن سعد</w:t>
      </w:r>
      <w:r w:rsidR="00280960">
        <w:rPr>
          <w:rtl/>
        </w:rPr>
        <w:t>:</w:t>
      </w:r>
      <w:r w:rsidRPr="00CE5E39">
        <w:rPr>
          <w:rtl/>
        </w:rPr>
        <w:t xml:space="preserve"> الطبقات ج5 ص 158</w:t>
      </w:r>
      <w:r w:rsidR="00280960">
        <w:rPr>
          <w:rtl/>
        </w:rPr>
        <w:t>.</w:t>
      </w:r>
      <w:r w:rsidRPr="00CE5E39">
        <w:rPr>
          <w:rtl/>
        </w:rPr>
        <w:t xml:space="preserve"> </w:t>
      </w:r>
    </w:p>
    <w:p w:rsidR="0015789A" w:rsidRPr="00BD484D" w:rsidRDefault="0015789A" w:rsidP="00BD484D">
      <w:pPr>
        <w:pStyle w:val="libFootnote0"/>
        <w:rPr>
          <w:rtl/>
        </w:rPr>
      </w:pPr>
      <w:r w:rsidRPr="00CE5E39">
        <w:rPr>
          <w:rtl/>
        </w:rPr>
        <w:t>(2) المسعودي</w:t>
      </w:r>
      <w:r w:rsidR="00280960">
        <w:rPr>
          <w:rtl/>
        </w:rPr>
        <w:t>:</w:t>
      </w:r>
      <w:r w:rsidRPr="00CE5E39">
        <w:rPr>
          <w:rtl/>
        </w:rPr>
        <w:t xml:space="preserve"> مُروج الذَهب ج 3 ص 88</w:t>
      </w:r>
      <w:r w:rsidR="00280960">
        <w:rPr>
          <w:rtl/>
        </w:rPr>
        <w:t>.</w:t>
      </w:r>
      <w:r w:rsidRPr="00CE5E39">
        <w:rPr>
          <w:rtl/>
        </w:rPr>
        <w:t xml:space="preserve"> </w:t>
      </w:r>
    </w:p>
    <w:p w:rsidR="0015789A" w:rsidRPr="00BD484D" w:rsidRDefault="0015789A" w:rsidP="00BD484D">
      <w:pPr>
        <w:pStyle w:val="libFootnote0"/>
        <w:rPr>
          <w:rtl/>
        </w:rPr>
      </w:pPr>
      <w:r w:rsidRPr="00CE5E39">
        <w:rPr>
          <w:rtl/>
        </w:rPr>
        <w:t>(3) اليعقوبي</w:t>
      </w:r>
      <w:r w:rsidR="00280960">
        <w:rPr>
          <w:rtl/>
        </w:rPr>
        <w:t>:</w:t>
      </w:r>
      <w:r w:rsidRPr="00CE5E39">
        <w:rPr>
          <w:rtl/>
        </w:rPr>
        <w:t xml:space="preserve"> التاريخ ج3 ص 8</w:t>
      </w:r>
      <w:r w:rsidR="00280960">
        <w:rPr>
          <w:rtl/>
        </w:rPr>
        <w:t>.</w:t>
      </w:r>
      <w:r w:rsidRPr="00CE5E39">
        <w:rPr>
          <w:rtl/>
        </w:rPr>
        <w:t xml:space="preserve"> </w:t>
      </w:r>
    </w:p>
    <w:p w:rsidR="0015789A" w:rsidRPr="00BD484D" w:rsidRDefault="0015789A" w:rsidP="00BD484D">
      <w:pPr>
        <w:pStyle w:val="libFootnote0"/>
        <w:rPr>
          <w:rtl/>
        </w:rPr>
      </w:pPr>
      <w:r w:rsidRPr="00CE5E39">
        <w:rPr>
          <w:rtl/>
        </w:rPr>
        <w:t>(4) ابن سعد</w:t>
      </w:r>
      <w:r w:rsidR="00280960">
        <w:rPr>
          <w:rtl/>
        </w:rPr>
        <w:t>:</w:t>
      </w:r>
      <w:r w:rsidRPr="00CE5E39">
        <w:rPr>
          <w:rtl/>
        </w:rPr>
        <w:t xml:space="preserve"> الطبقات ج5 ص 158</w:t>
      </w:r>
      <w:r w:rsidR="00280960">
        <w:rPr>
          <w:rtl/>
        </w:rPr>
        <w:t>.</w:t>
      </w:r>
      <w:r w:rsidRPr="00CE5E39">
        <w:rPr>
          <w:rtl/>
        </w:rPr>
        <w:t xml:space="preserve"> </w:t>
      </w:r>
    </w:p>
    <w:p w:rsidR="0015789A" w:rsidRPr="00BD484D" w:rsidRDefault="0015789A" w:rsidP="00BD484D">
      <w:pPr>
        <w:pStyle w:val="libFootnote0"/>
        <w:rPr>
          <w:rtl/>
        </w:rPr>
      </w:pPr>
      <w:r w:rsidRPr="00CE5E39">
        <w:rPr>
          <w:rtl/>
        </w:rPr>
        <w:t>(5) اُنظر</w:t>
      </w:r>
      <w:r w:rsidR="00280960">
        <w:rPr>
          <w:rtl/>
        </w:rPr>
        <w:t>:</w:t>
      </w:r>
      <w:r w:rsidRPr="00CE5E39">
        <w:rPr>
          <w:rtl/>
        </w:rPr>
        <w:t xml:space="preserve"> الصحيفة السجاديّة لعليّ بن الحسين</w:t>
      </w:r>
      <w:r w:rsidR="00280960">
        <w:rPr>
          <w:rtl/>
        </w:rPr>
        <w:t>،</w:t>
      </w:r>
      <w:r w:rsidRPr="00CE5E39">
        <w:rPr>
          <w:rtl/>
        </w:rPr>
        <w:t xml:space="preserve"> واُنظر أيضاً</w:t>
      </w:r>
      <w:r w:rsidR="00280960">
        <w:rPr>
          <w:rtl/>
        </w:rPr>
        <w:t>:</w:t>
      </w:r>
      <w:r w:rsidRPr="00CE5E39">
        <w:rPr>
          <w:rtl/>
        </w:rPr>
        <w:t xml:space="preserve"> ( رسالة الحقوق ) للأمام زين العابدين</w:t>
      </w:r>
      <w:r w:rsidR="00280960">
        <w:rPr>
          <w:rtl/>
        </w:rPr>
        <w:t>،</w:t>
      </w:r>
      <w:r w:rsidRPr="00CE5E39">
        <w:rPr>
          <w:rtl/>
        </w:rPr>
        <w:t xml:space="preserve"> نقلها الحرّاني في كتابه تُحف العقول ص 183</w:t>
      </w:r>
      <w:r w:rsidR="00280960">
        <w:rPr>
          <w:rtl/>
        </w:rPr>
        <w:t>،</w:t>
      </w:r>
      <w:r w:rsidRPr="00CE5E39">
        <w:rPr>
          <w:rtl/>
        </w:rPr>
        <w:t xml:space="preserve"> واُنظر أيضاً</w:t>
      </w:r>
      <w:r w:rsidR="00280960">
        <w:rPr>
          <w:rtl/>
        </w:rPr>
        <w:t>:</w:t>
      </w:r>
      <w:r w:rsidRPr="00CE5E39">
        <w:rPr>
          <w:rtl/>
        </w:rPr>
        <w:t xml:space="preserve"> صحيفةً في الزهد للسجّاد</w:t>
      </w:r>
      <w:r w:rsidR="00280960">
        <w:rPr>
          <w:rtl/>
        </w:rPr>
        <w:t>،</w:t>
      </w:r>
      <w:r w:rsidRPr="00CE5E39">
        <w:rPr>
          <w:rtl/>
        </w:rPr>
        <w:t xml:space="preserve"> رواها ا</w:t>
      </w:r>
      <w:r w:rsidR="00280960">
        <w:rPr>
          <w:rtl/>
        </w:rPr>
        <w:t>لمـُ</w:t>
      </w:r>
      <w:r w:rsidRPr="00CE5E39">
        <w:rPr>
          <w:rtl/>
        </w:rPr>
        <w:t>فيد في الأمالي ص 117</w:t>
      </w:r>
      <w:r w:rsidR="00280960">
        <w:rPr>
          <w:rtl/>
        </w:rPr>
        <w:t>،</w:t>
      </w:r>
      <w:r w:rsidRPr="00CE5E39">
        <w:rPr>
          <w:rtl/>
        </w:rPr>
        <w:t xml:space="preserve"> واُنظر</w:t>
      </w:r>
      <w:r w:rsidR="00280960">
        <w:rPr>
          <w:rtl/>
        </w:rPr>
        <w:t>:</w:t>
      </w:r>
      <w:r w:rsidRPr="00CE5E39">
        <w:rPr>
          <w:rtl/>
        </w:rPr>
        <w:t xml:space="preserve"> الشيبي</w:t>
      </w:r>
      <w:r w:rsidR="00280960">
        <w:rPr>
          <w:rtl/>
        </w:rPr>
        <w:t>،</w:t>
      </w:r>
      <w:r w:rsidRPr="00CE5E39">
        <w:rPr>
          <w:rtl/>
        </w:rPr>
        <w:t xml:space="preserve"> الصِلة بين التشيّع والتصوّف ج1 ص 153</w:t>
      </w:r>
      <w:r w:rsidR="00280960">
        <w:rPr>
          <w:rtl/>
        </w:rPr>
        <w:t xml:space="preserve"> - </w:t>
      </w:r>
      <w:r w:rsidRPr="00CE5E39">
        <w:rPr>
          <w:rtl/>
        </w:rPr>
        <w:t>169</w:t>
      </w:r>
      <w:r w:rsidR="00280960">
        <w:rPr>
          <w:rtl/>
        </w:rPr>
        <w:t>.</w:t>
      </w:r>
      <w:r w:rsidRPr="00CE5E39">
        <w:rPr>
          <w:rtl/>
        </w:rPr>
        <w:t xml:space="preserve"> </w:t>
      </w:r>
    </w:p>
    <w:p w:rsidR="0015789A" w:rsidRDefault="0015789A" w:rsidP="0015789A">
      <w:pPr>
        <w:pStyle w:val="libNormal"/>
      </w:pPr>
      <w:r>
        <w:rPr>
          <w:rtl/>
        </w:rPr>
        <w:br w:type="page"/>
      </w:r>
    </w:p>
    <w:p w:rsidR="0015789A" w:rsidRPr="00CE5E39" w:rsidRDefault="0015789A" w:rsidP="00125A58">
      <w:pPr>
        <w:pStyle w:val="libNormal"/>
        <w:rPr>
          <w:rtl/>
        </w:rPr>
      </w:pPr>
      <w:r w:rsidRPr="00CF228B">
        <w:rPr>
          <w:rtl/>
        </w:rPr>
        <w:lastRenderedPageBreak/>
        <w:t>وقد سار الإمام محمّد بن عليّ الباقر على طريقة أبيه زين العابدين</w:t>
      </w:r>
      <w:r w:rsidR="00280960">
        <w:rPr>
          <w:rtl/>
        </w:rPr>
        <w:t>،</w:t>
      </w:r>
      <w:r w:rsidRPr="00CF228B">
        <w:rPr>
          <w:rtl/>
        </w:rPr>
        <w:t xml:space="preserve"> فاتخذ الزهد منهجاً له</w:t>
      </w:r>
      <w:r w:rsidR="00280960">
        <w:rPr>
          <w:rtl/>
        </w:rPr>
        <w:t>،</w:t>
      </w:r>
      <w:r w:rsidRPr="00CF228B">
        <w:rPr>
          <w:rtl/>
        </w:rPr>
        <w:t xml:space="preserve"> وكان يُسمّى أبو جعفر الباقر</w:t>
      </w:r>
      <w:r w:rsidR="00280960">
        <w:rPr>
          <w:rtl/>
        </w:rPr>
        <w:t>؛</w:t>
      </w:r>
      <w:r w:rsidRPr="00CF228B">
        <w:rPr>
          <w:rtl/>
        </w:rPr>
        <w:t xml:space="preserve"> لأنّه بَقَرَ العِلم</w:t>
      </w:r>
      <w:r w:rsidR="00280960">
        <w:rPr>
          <w:rtl/>
        </w:rPr>
        <w:t>،</w:t>
      </w:r>
      <w:r w:rsidRPr="00CF228B">
        <w:rPr>
          <w:rtl/>
        </w:rPr>
        <w:t xml:space="preserve"> فقد ذَكر جابر الأنصاري أن رسول الله ( صلّى الله عليه وآله وسلّم ) قال له</w:t>
      </w:r>
      <w:r w:rsidR="00280960">
        <w:rPr>
          <w:rtl/>
        </w:rPr>
        <w:t>:</w:t>
      </w:r>
      <w:r w:rsidRPr="00CF228B">
        <w:rPr>
          <w:rtl/>
        </w:rPr>
        <w:t xml:space="preserve"> </w:t>
      </w:r>
      <w:r w:rsidRPr="00CF228B">
        <w:rPr>
          <w:rStyle w:val="libBold2Char"/>
          <w:rtl/>
        </w:rPr>
        <w:t>( إنّك ستبقى حتّى ترى رجلاً مِن وُلدي</w:t>
      </w:r>
      <w:r w:rsidR="00280960">
        <w:rPr>
          <w:rStyle w:val="libBold2Char"/>
          <w:rtl/>
        </w:rPr>
        <w:t>،</w:t>
      </w:r>
      <w:r w:rsidRPr="00CF228B">
        <w:rPr>
          <w:rStyle w:val="libBold2Char"/>
          <w:rtl/>
        </w:rPr>
        <w:t xml:space="preserve"> أشبه الناس بي</w:t>
      </w:r>
      <w:r w:rsidR="00280960">
        <w:rPr>
          <w:rStyle w:val="libBold2Char"/>
          <w:rtl/>
        </w:rPr>
        <w:t>،</w:t>
      </w:r>
      <w:r w:rsidRPr="00CF228B">
        <w:rPr>
          <w:rStyle w:val="libBold2Char"/>
          <w:rtl/>
        </w:rPr>
        <w:t xml:space="preserve"> اسمه على اسمي</w:t>
      </w:r>
      <w:r w:rsidR="00280960">
        <w:rPr>
          <w:rStyle w:val="libBold2Char"/>
          <w:rtl/>
        </w:rPr>
        <w:t>،</w:t>
      </w:r>
      <w:r w:rsidRPr="00CF228B">
        <w:rPr>
          <w:rStyle w:val="libBold2Char"/>
          <w:rtl/>
        </w:rPr>
        <w:t xml:space="preserve"> إذا رأيته لم يخل عليك فاقرأه منّي السلام )</w:t>
      </w:r>
      <w:r w:rsidR="00280960">
        <w:rPr>
          <w:rtl/>
        </w:rPr>
        <w:t>،</w:t>
      </w:r>
      <w:r w:rsidRPr="00CF228B">
        <w:rPr>
          <w:rtl/>
        </w:rPr>
        <w:t xml:space="preserve"> فعاش جابر حتّى أدركه </w:t>
      </w:r>
      <w:r w:rsidRPr="00A3532A">
        <w:rPr>
          <w:rStyle w:val="libFootnotenumChar"/>
          <w:rtl/>
        </w:rPr>
        <w:t>(1)</w:t>
      </w:r>
      <w:r w:rsidR="00280960">
        <w:rPr>
          <w:rtl/>
        </w:rPr>
        <w:t>.</w:t>
      </w:r>
      <w:r w:rsidRPr="00CF228B">
        <w:rPr>
          <w:rtl/>
        </w:rPr>
        <w:t xml:space="preserve"> </w:t>
      </w:r>
    </w:p>
    <w:p w:rsidR="0015789A" w:rsidRPr="00CE5E39" w:rsidRDefault="0015789A" w:rsidP="00CF228B">
      <w:pPr>
        <w:pStyle w:val="libNormal"/>
        <w:rPr>
          <w:rtl/>
        </w:rPr>
      </w:pPr>
      <w:r w:rsidRPr="00CE5E39">
        <w:rPr>
          <w:rtl/>
        </w:rPr>
        <w:t>ويقول ابن خَلّكان</w:t>
      </w:r>
      <w:r w:rsidR="00280960">
        <w:rPr>
          <w:rtl/>
        </w:rPr>
        <w:t>:</w:t>
      </w:r>
      <w:r w:rsidRPr="00CE5E39">
        <w:rPr>
          <w:rtl/>
        </w:rPr>
        <w:t xml:space="preserve"> ( وكان الباقر عالماً سيّداً كبيراً</w:t>
      </w:r>
      <w:r w:rsidR="00280960">
        <w:rPr>
          <w:rtl/>
        </w:rPr>
        <w:t>،</w:t>
      </w:r>
      <w:r w:rsidRPr="00CE5E39">
        <w:rPr>
          <w:rtl/>
        </w:rPr>
        <w:t xml:space="preserve"> وإنما قيل له الباقر</w:t>
      </w:r>
      <w:r w:rsidR="00280960">
        <w:rPr>
          <w:rtl/>
        </w:rPr>
        <w:t>؛</w:t>
      </w:r>
      <w:r w:rsidRPr="00CE5E39">
        <w:rPr>
          <w:rtl/>
        </w:rPr>
        <w:t xml:space="preserve"> لأنّه تبقّر العِلم</w:t>
      </w:r>
      <w:r w:rsidR="00280960">
        <w:rPr>
          <w:rtl/>
        </w:rPr>
        <w:t>،</w:t>
      </w:r>
      <w:r w:rsidRPr="00CE5E39">
        <w:rPr>
          <w:rtl/>
        </w:rPr>
        <w:t xml:space="preserve"> وفيه قال الشاعر</w:t>
      </w:r>
      <w:r w:rsidR="00280960">
        <w:rPr>
          <w:rtl/>
        </w:rPr>
        <w:t>:</w:t>
      </w:r>
      <w:r w:rsidRPr="00CE5E39">
        <w:rPr>
          <w:rtl/>
        </w:rPr>
        <w:t xml:space="preserve"> </w:t>
      </w:r>
    </w:p>
    <w:tbl>
      <w:tblPr>
        <w:tblStyle w:val="TableGrid"/>
        <w:bidiVisual/>
        <w:tblW w:w="5000" w:type="pct"/>
        <w:tblLook w:val="04A0"/>
      </w:tblPr>
      <w:tblGrid>
        <w:gridCol w:w="3888"/>
        <w:gridCol w:w="238"/>
        <w:gridCol w:w="3886"/>
      </w:tblGrid>
      <w:tr w:rsidR="00F929CB" w:rsidTr="008731EC">
        <w:tc>
          <w:tcPr>
            <w:tcW w:w="3888" w:type="dxa"/>
          </w:tcPr>
          <w:p w:rsidR="00F929CB" w:rsidRDefault="00F929CB" w:rsidP="008731EC">
            <w:pPr>
              <w:pStyle w:val="libPoem"/>
              <w:rPr>
                <w:rtl/>
              </w:rPr>
            </w:pPr>
            <w:r w:rsidRPr="00CE5E39">
              <w:rPr>
                <w:rtl/>
              </w:rPr>
              <w:t>يـا باقـر العِلـم لأ</w:t>
            </w:r>
            <w:r>
              <w:rPr>
                <w:rtl/>
              </w:rPr>
              <w:t>هـ</w:t>
            </w:r>
            <w:r w:rsidRPr="00CE5E39">
              <w:rPr>
                <w:rtl/>
              </w:rPr>
              <w:t>ل التُقى</w:t>
            </w:r>
            <w:r w:rsidRPr="006C7350">
              <w:rPr>
                <w:rStyle w:val="libPoemTiniChar0"/>
                <w:rtl/>
              </w:rPr>
              <w:br/>
              <w:t> </w:t>
            </w:r>
          </w:p>
        </w:tc>
        <w:tc>
          <w:tcPr>
            <w:tcW w:w="238" w:type="dxa"/>
          </w:tcPr>
          <w:p w:rsidR="00F929CB" w:rsidRDefault="00F929CB" w:rsidP="008731EC">
            <w:pPr>
              <w:pStyle w:val="libPoem"/>
              <w:rPr>
                <w:rtl/>
              </w:rPr>
            </w:pPr>
          </w:p>
        </w:tc>
        <w:tc>
          <w:tcPr>
            <w:tcW w:w="3886" w:type="dxa"/>
          </w:tcPr>
          <w:p w:rsidR="00F929CB" w:rsidRDefault="00F929CB" w:rsidP="008731EC">
            <w:pPr>
              <w:pStyle w:val="libPoem"/>
              <w:rPr>
                <w:rtl/>
              </w:rPr>
            </w:pPr>
            <w:r w:rsidRPr="00CE5E39">
              <w:rPr>
                <w:rtl/>
              </w:rPr>
              <w:t>وخير مَن لبّى على الأجبل</w:t>
            </w:r>
            <w:r w:rsidRPr="00F929CB">
              <w:rPr>
                <w:rtl/>
              </w:rPr>
              <w:t xml:space="preserve"> </w:t>
            </w:r>
            <w:r w:rsidRPr="00A3532A">
              <w:rPr>
                <w:rStyle w:val="libFootnotenumChar"/>
                <w:rtl/>
              </w:rPr>
              <w:t>(2)</w:t>
            </w:r>
            <w:r w:rsidRPr="006C7350">
              <w:rPr>
                <w:rStyle w:val="libPoemTiniChar0"/>
                <w:rtl/>
              </w:rPr>
              <w:br/>
              <w:t>  </w:t>
            </w:r>
          </w:p>
        </w:tc>
      </w:tr>
    </w:tbl>
    <w:p w:rsidR="0015789A" w:rsidRPr="00CE5E39" w:rsidRDefault="0015789A" w:rsidP="00125A58">
      <w:pPr>
        <w:pStyle w:val="libNormal"/>
        <w:rPr>
          <w:rtl/>
        </w:rPr>
      </w:pPr>
      <w:r w:rsidRPr="00CF228B">
        <w:rPr>
          <w:rtl/>
        </w:rPr>
        <w:t xml:space="preserve">ويذكر ابن شهرآشوب لم يظهر عن أحد مِن وُلد الحسن والحسين مِن العُلوم ما ظهر منه مِن التفسير والكلام والفُتيا والحلال والحرام والأحكام </w:t>
      </w:r>
      <w:r w:rsidRPr="00A3532A">
        <w:rPr>
          <w:rStyle w:val="libFootnotenumChar"/>
          <w:rtl/>
        </w:rPr>
        <w:t>(3)</w:t>
      </w:r>
      <w:r w:rsidR="00280960">
        <w:rPr>
          <w:rtl/>
        </w:rPr>
        <w:t>.</w:t>
      </w:r>
      <w:r w:rsidRPr="00CF228B">
        <w:rPr>
          <w:rtl/>
        </w:rPr>
        <w:t xml:space="preserve"> </w:t>
      </w:r>
    </w:p>
    <w:p w:rsidR="0015789A" w:rsidRPr="00CE5E39" w:rsidRDefault="0015789A" w:rsidP="00125A58">
      <w:pPr>
        <w:pStyle w:val="libNormal"/>
        <w:rPr>
          <w:rtl/>
        </w:rPr>
      </w:pPr>
      <w:r w:rsidRPr="00CF228B">
        <w:rPr>
          <w:rtl/>
        </w:rPr>
        <w:t>كما يذكر محمّد بن مسلم أنّه سأله عن ثلاثين ألف حديث</w:t>
      </w:r>
      <w:r w:rsidR="00280960">
        <w:rPr>
          <w:rtl/>
        </w:rPr>
        <w:t>،</w:t>
      </w:r>
      <w:r w:rsidRPr="00CF228B">
        <w:rPr>
          <w:rtl/>
        </w:rPr>
        <w:t xml:space="preserve"> كما روى عنه معالم الدين مِن الصحابة والتابعين ورؤساء الفقهاء</w:t>
      </w:r>
      <w:r w:rsidR="00280960">
        <w:rPr>
          <w:rtl/>
        </w:rPr>
        <w:t>،</w:t>
      </w:r>
      <w:r w:rsidRPr="00CF228B">
        <w:rPr>
          <w:rtl/>
        </w:rPr>
        <w:t xml:space="preserve"> منهم جابر الأنصاري</w:t>
      </w:r>
      <w:r w:rsidR="00280960">
        <w:rPr>
          <w:rtl/>
        </w:rPr>
        <w:t>،</w:t>
      </w:r>
      <w:r w:rsidRPr="00CF228B">
        <w:rPr>
          <w:rtl/>
        </w:rPr>
        <w:t xml:space="preserve"> وجابر بن يزيد الجعفي</w:t>
      </w:r>
      <w:r w:rsidR="00280960">
        <w:rPr>
          <w:rtl/>
        </w:rPr>
        <w:t>،</w:t>
      </w:r>
      <w:r w:rsidRPr="00CF228B">
        <w:rPr>
          <w:rtl/>
        </w:rPr>
        <w:t xml:space="preserve"> وكيسان السختاني صاحب الصوفيّة</w:t>
      </w:r>
      <w:r w:rsidR="00280960">
        <w:rPr>
          <w:rtl/>
        </w:rPr>
        <w:t>،</w:t>
      </w:r>
      <w:r w:rsidRPr="00CF228B">
        <w:rPr>
          <w:rtl/>
        </w:rPr>
        <w:t xml:space="preserve"> ومِن الفُقهاء</w:t>
      </w:r>
      <w:r w:rsidR="00280960">
        <w:rPr>
          <w:rtl/>
        </w:rPr>
        <w:t>:</w:t>
      </w:r>
      <w:r w:rsidRPr="00CF228B">
        <w:rPr>
          <w:rtl/>
        </w:rPr>
        <w:t xml:space="preserve"> ابن ا</w:t>
      </w:r>
      <w:r w:rsidR="00280960">
        <w:rPr>
          <w:rtl/>
        </w:rPr>
        <w:t>لمـُ</w:t>
      </w:r>
      <w:r w:rsidRPr="00CF228B">
        <w:rPr>
          <w:rtl/>
        </w:rPr>
        <w:t>بارك والزُهري والأوزاعي وأبو حنيفة ومالك والشافعي وزياد بن ا</w:t>
      </w:r>
      <w:r w:rsidR="00280960">
        <w:rPr>
          <w:rtl/>
        </w:rPr>
        <w:t>لمـُ</w:t>
      </w:r>
      <w:r w:rsidRPr="00CF228B">
        <w:rPr>
          <w:rtl/>
        </w:rPr>
        <w:t xml:space="preserve">نذر النهدي </w:t>
      </w:r>
      <w:r w:rsidRPr="00A3532A">
        <w:rPr>
          <w:rStyle w:val="libFootnotenumChar"/>
          <w:rtl/>
        </w:rPr>
        <w:t>(4)</w:t>
      </w:r>
      <w:r w:rsidR="00280960">
        <w:rPr>
          <w:rtl/>
        </w:rPr>
        <w:t>.</w:t>
      </w:r>
      <w:r w:rsidRPr="00CF228B">
        <w:rPr>
          <w:rtl/>
        </w:rPr>
        <w:t xml:space="preserve"> </w:t>
      </w:r>
    </w:p>
    <w:p w:rsidR="0015789A" w:rsidRPr="00CE5E39" w:rsidRDefault="0015789A" w:rsidP="00125A58">
      <w:pPr>
        <w:pStyle w:val="libNormal"/>
        <w:rPr>
          <w:rtl/>
        </w:rPr>
      </w:pPr>
      <w:r w:rsidRPr="00CF228B">
        <w:rPr>
          <w:rtl/>
        </w:rPr>
        <w:t>كما تروي المصادر الإماميّة أخباره وأخبار مَن روى عنه العُلوم</w:t>
      </w:r>
      <w:r w:rsidR="00280960">
        <w:rPr>
          <w:rtl/>
        </w:rPr>
        <w:t>،</w:t>
      </w:r>
      <w:r w:rsidRPr="00CF228B">
        <w:rPr>
          <w:rtl/>
        </w:rPr>
        <w:t xml:space="preserve"> وهكذا كان تأثير الباقر على الناحية الفكريّة أكثر منه على الناحية السياسيّة</w:t>
      </w:r>
      <w:r w:rsidRPr="003501B3">
        <w:rPr>
          <w:rtl/>
        </w:rPr>
        <w:t xml:space="preserve"> </w:t>
      </w:r>
      <w:r w:rsidRPr="00A3532A">
        <w:rPr>
          <w:rStyle w:val="libFootnotenumChar"/>
          <w:rtl/>
        </w:rPr>
        <w:t>(5)</w:t>
      </w:r>
      <w:r w:rsidR="00280960">
        <w:rPr>
          <w:rtl/>
        </w:rPr>
        <w:t>.</w:t>
      </w:r>
      <w:r w:rsidRPr="00CF228B">
        <w:rPr>
          <w:rtl/>
        </w:rPr>
        <w:t xml:space="preserve"> </w:t>
      </w:r>
    </w:p>
    <w:p w:rsidR="0015789A" w:rsidRPr="00CE5E39" w:rsidRDefault="0015789A" w:rsidP="00125A58">
      <w:pPr>
        <w:pStyle w:val="libNormal"/>
        <w:rPr>
          <w:rtl/>
        </w:rPr>
      </w:pPr>
      <w:r w:rsidRPr="00CF228B">
        <w:rPr>
          <w:rtl/>
        </w:rPr>
        <w:t>وقد حَفل عصر الباقر بحركات غُلوّ مُختلفة</w:t>
      </w:r>
      <w:r w:rsidR="00280960">
        <w:rPr>
          <w:rtl/>
        </w:rPr>
        <w:t>،</w:t>
      </w:r>
      <w:r w:rsidRPr="00CF228B">
        <w:rPr>
          <w:rtl/>
        </w:rPr>
        <w:t xml:space="preserve"> فحاول جهده أنْ يوقف تيّار هذا الغلوّ</w:t>
      </w:r>
      <w:r w:rsidR="00280960">
        <w:rPr>
          <w:rtl/>
        </w:rPr>
        <w:t>،</w:t>
      </w:r>
      <w:r w:rsidRPr="00CF228B">
        <w:rPr>
          <w:rtl/>
        </w:rPr>
        <w:t xml:space="preserve"> وتبرّأ منه ونصح شيعته بأنْ قال لهم</w:t>
      </w:r>
      <w:r w:rsidR="00280960">
        <w:rPr>
          <w:rtl/>
        </w:rPr>
        <w:t>:</w:t>
      </w:r>
      <w:r w:rsidRPr="00CF228B">
        <w:rPr>
          <w:rtl/>
        </w:rPr>
        <w:t xml:space="preserve"> </w:t>
      </w:r>
      <w:r w:rsidRPr="00CF228B">
        <w:rPr>
          <w:rStyle w:val="libBold2Char"/>
          <w:rtl/>
        </w:rPr>
        <w:t>( يا شيعة آل محمّد</w:t>
      </w:r>
      <w:r w:rsidR="00280960">
        <w:rPr>
          <w:rStyle w:val="libBold2Char"/>
          <w:rtl/>
        </w:rPr>
        <w:t>،</w:t>
      </w:r>
      <w:r w:rsidRPr="00CF228B">
        <w:rPr>
          <w:rStyle w:val="libBold2Char"/>
          <w:rtl/>
        </w:rPr>
        <w:t xml:space="preserve"> </w:t>
      </w:r>
    </w:p>
    <w:p w:rsidR="0015789A" w:rsidRPr="00CE5E39" w:rsidRDefault="00125A58" w:rsidP="00125A58">
      <w:pPr>
        <w:pStyle w:val="libLine"/>
        <w:rPr>
          <w:rtl/>
        </w:rPr>
      </w:pPr>
      <w:r>
        <w:rPr>
          <w:rtl/>
        </w:rPr>
        <w:t>____________________</w:t>
      </w:r>
    </w:p>
    <w:p w:rsidR="0015789A" w:rsidRPr="00BD484D" w:rsidRDefault="0015789A" w:rsidP="00BD484D">
      <w:pPr>
        <w:pStyle w:val="libFootnote0"/>
        <w:rPr>
          <w:rtl/>
        </w:rPr>
      </w:pPr>
      <w:r w:rsidRPr="00CE5E39">
        <w:rPr>
          <w:rtl/>
        </w:rPr>
        <w:t>(1) اليعقوبي</w:t>
      </w:r>
      <w:r w:rsidR="00280960">
        <w:rPr>
          <w:rtl/>
        </w:rPr>
        <w:t>:</w:t>
      </w:r>
      <w:r w:rsidRPr="00CE5E39">
        <w:rPr>
          <w:rtl/>
        </w:rPr>
        <w:t xml:space="preserve"> التاريخ ج3 ص 61</w:t>
      </w:r>
      <w:r w:rsidR="00280960">
        <w:rPr>
          <w:rtl/>
        </w:rPr>
        <w:t>.</w:t>
      </w:r>
      <w:r w:rsidRPr="00CE5E39">
        <w:rPr>
          <w:rtl/>
        </w:rPr>
        <w:t xml:space="preserve"> </w:t>
      </w:r>
    </w:p>
    <w:p w:rsidR="0015789A" w:rsidRPr="00BD484D" w:rsidRDefault="0015789A" w:rsidP="00BD484D">
      <w:pPr>
        <w:pStyle w:val="libFootnote0"/>
        <w:rPr>
          <w:rtl/>
        </w:rPr>
      </w:pPr>
      <w:r w:rsidRPr="00CE5E39">
        <w:rPr>
          <w:rtl/>
        </w:rPr>
        <w:t>(2) ابن خَلّكان</w:t>
      </w:r>
      <w:r w:rsidR="00280960">
        <w:rPr>
          <w:rtl/>
        </w:rPr>
        <w:t>:</w:t>
      </w:r>
      <w:r w:rsidRPr="00CE5E39">
        <w:rPr>
          <w:rtl/>
        </w:rPr>
        <w:t xml:space="preserve"> وَفيات العيان ج3 ص 314</w:t>
      </w:r>
      <w:r w:rsidR="00280960">
        <w:rPr>
          <w:rtl/>
        </w:rPr>
        <w:t>.</w:t>
      </w:r>
      <w:r w:rsidRPr="00CE5E39">
        <w:rPr>
          <w:rtl/>
        </w:rPr>
        <w:t xml:space="preserve"> </w:t>
      </w:r>
    </w:p>
    <w:p w:rsidR="0015789A" w:rsidRPr="00BD484D" w:rsidRDefault="0015789A" w:rsidP="00BD484D">
      <w:pPr>
        <w:pStyle w:val="libFootnote0"/>
        <w:rPr>
          <w:rtl/>
        </w:rPr>
      </w:pPr>
      <w:r w:rsidRPr="00CE5E39">
        <w:rPr>
          <w:rtl/>
        </w:rPr>
        <w:t>(3) ابن شهرآشوب</w:t>
      </w:r>
      <w:r w:rsidR="00280960">
        <w:rPr>
          <w:rtl/>
        </w:rPr>
        <w:t>:</w:t>
      </w:r>
      <w:r w:rsidRPr="00CE5E39">
        <w:rPr>
          <w:rtl/>
        </w:rPr>
        <w:t xml:space="preserve"> مناقب آل أبي طالب ج4 ص 195</w:t>
      </w:r>
      <w:r w:rsidR="00280960">
        <w:rPr>
          <w:rtl/>
        </w:rPr>
        <w:t>.</w:t>
      </w:r>
      <w:r w:rsidRPr="00CE5E39">
        <w:rPr>
          <w:rtl/>
        </w:rPr>
        <w:t xml:space="preserve"> </w:t>
      </w:r>
    </w:p>
    <w:p w:rsidR="0015789A" w:rsidRPr="00BD484D" w:rsidRDefault="0015789A" w:rsidP="00BD484D">
      <w:pPr>
        <w:pStyle w:val="libFootnote0"/>
        <w:rPr>
          <w:rtl/>
        </w:rPr>
      </w:pPr>
      <w:r w:rsidRPr="00CE5E39">
        <w:rPr>
          <w:rtl/>
        </w:rPr>
        <w:t>(4) ن. م ج 4 ص 195</w:t>
      </w:r>
      <w:r w:rsidR="00280960">
        <w:rPr>
          <w:rtl/>
        </w:rPr>
        <w:t>.</w:t>
      </w:r>
      <w:r w:rsidRPr="00CE5E39">
        <w:rPr>
          <w:rtl/>
        </w:rPr>
        <w:t xml:space="preserve"> </w:t>
      </w:r>
    </w:p>
    <w:p w:rsidR="0015789A" w:rsidRPr="00BD484D" w:rsidRDefault="0015789A" w:rsidP="00BD484D">
      <w:pPr>
        <w:pStyle w:val="libFootnote0"/>
        <w:rPr>
          <w:rtl/>
        </w:rPr>
      </w:pPr>
      <w:r w:rsidRPr="00CE5E39">
        <w:rPr>
          <w:rtl/>
        </w:rPr>
        <w:t>(5) اُنظر البرقي</w:t>
      </w:r>
      <w:r w:rsidR="00280960">
        <w:rPr>
          <w:rtl/>
        </w:rPr>
        <w:t>:</w:t>
      </w:r>
      <w:r w:rsidRPr="00CE5E39">
        <w:rPr>
          <w:rtl/>
        </w:rPr>
        <w:t xml:space="preserve"> الرجال ص 9</w:t>
      </w:r>
      <w:r w:rsidR="00280960">
        <w:rPr>
          <w:rtl/>
        </w:rPr>
        <w:t xml:space="preserve"> - </w:t>
      </w:r>
      <w:r w:rsidRPr="00CE5E39">
        <w:rPr>
          <w:rtl/>
        </w:rPr>
        <w:t>16</w:t>
      </w:r>
      <w:r w:rsidR="00280960">
        <w:rPr>
          <w:rtl/>
        </w:rPr>
        <w:t>،</w:t>
      </w:r>
      <w:r w:rsidRPr="00CE5E39">
        <w:rPr>
          <w:rtl/>
        </w:rPr>
        <w:t xml:space="preserve"> الطوسي</w:t>
      </w:r>
      <w:r w:rsidR="00280960">
        <w:rPr>
          <w:rtl/>
        </w:rPr>
        <w:t>:</w:t>
      </w:r>
      <w:r w:rsidRPr="00CE5E39">
        <w:rPr>
          <w:rtl/>
        </w:rPr>
        <w:t xml:space="preserve"> الرجال ص 102</w:t>
      </w:r>
      <w:r w:rsidR="00280960">
        <w:rPr>
          <w:rtl/>
        </w:rPr>
        <w:t xml:space="preserve"> - </w:t>
      </w:r>
      <w:r w:rsidRPr="00CE5E39">
        <w:rPr>
          <w:rtl/>
        </w:rPr>
        <w:t>141 الحرّاني</w:t>
      </w:r>
      <w:r w:rsidR="00280960">
        <w:rPr>
          <w:rtl/>
        </w:rPr>
        <w:t>:</w:t>
      </w:r>
      <w:r w:rsidRPr="00CE5E39">
        <w:rPr>
          <w:rtl/>
        </w:rPr>
        <w:t xml:space="preserve"> تُحف العقول ص 206</w:t>
      </w:r>
      <w:r w:rsidR="00280960">
        <w:rPr>
          <w:rtl/>
        </w:rPr>
        <w:t>.</w:t>
      </w:r>
      <w:r w:rsidRPr="00CE5E39">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CE5E39">
        <w:rPr>
          <w:rtl/>
        </w:rPr>
        <w:lastRenderedPageBreak/>
        <w:t xml:space="preserve">كونوا النمرقة الوسطى يرجع إليكم الغالي ويلحق إليكم التالي ) </w:t>
      </w:r>
      <w:r w:rsidRPr="00A3532A">
        <w:rPr>
          <w:rStyle w:val="libFootnotenumChar"/>
          <w:rtl/>
        </w:rPr>
        <w:t>(1)</w:t>
      </w:r>
      <w:r w:rsidR="00280960">
        <w:rPr>
          <w:rtl/>
        </w:rPr>
        <w:t>.</w:t>
      </w:r>
      <w:r w:rsidRPr="00CE5E39">
        <w:rPr>
          <w:rtl/>
        </w:rPr>
        <w:t xml:space="preserve"> </w:t>
      </w:r>
    </w:p>
    <w:p w:rsidR="0015789A" w:rsidRPr="00CE5E39" w:rsidRDefault="0015789A" w:rsidP="00125A58">
      <w:pPr>
        <w:pStyle w:val="libNormal"/>
        <w:rPr>
          <w:rtl/>
        </w:rPr>
      </w:pPr>
      <w:r w:rsidRPr="00CF228B">
        <w:rPr>
          <w:rtl/>
        </w:rPr>
        <w:t>كما عاصر الباقر أبو هاشم بن محمّد بن الحنفيّة</w:t>
      </w:r>
      <w:r w:rsidR="00280960">
        <w:rPr>
          <w:rtl/>
        </w:rPr>
        <w:t>،</w:t>
      </w:r>
      <w:r w:rsidRPr="00CF228B">
        <w:rPr>
          <w:rtl/>
        </w:rPr>
        <w:t xml:space="preserve"> وشاهد ما أحاطه مِن حركات غلوٍّ وظهور دعوة له تخرج الإمامة مِن أولاد الحسين </w:t>
      </w:r>
      <w:r w:rsidRPr="00A3532A">
        <w:rPr>
          <w:rStyle w:val="libFootnotenumChar"/>
          <w:rtl/>
        </w:rPr>
        <w:t>(2)</w:t>
      </w:r>
      <w:r w:rsidR="00280960">
        <w:rPr>
          <w:rtl/>
        </w:rPr>
        <w:t>.</w:t>
      </w:r>
      <w:r w:rsidRPr="00CF228B">
        <w:rPr>
          <w:rtl/>
        </w:rPr>
        <w:t xml:space="preserve"> </w:t>
      </w:r>
    </w:p>
    <w:p w:rsidR="0015789A" w:rsidRPr="00CE5E39" w:rsidRDefault="0015789A" w:rsidP="00125A58">
      <w:pPr>
        <w:pStyle w:val="libNormal"/>
        <w:rPr>
          <w:rtl/>
        </w:rPr>
      </w:pPr>
      <w:r w:rsidRPr="00CF228B">
        <w:rPr>
          <w:rtl/>
        </w:rPr>
        <w:t xml:space="preserve">وهكذا شغل الباقر بالعِلم وترك الخُروج على السلطان </w:t>
      </w:r>
      <w:r w:rsidRPr="00A3532A">
        <w:rPr>
          <w:rStyle w:val="libFootnotenumChar"/>
          <w:rtl/>
        </w:rPr>
        <w:t>(3)</w:t>
      </w:r>
      <w:r w:rsidR="00280960" w:rsidRPr="003501B3">
        <w:rPr>
          <w:rtl/>
        </w:rPr>
        <w:t>.</w:t>
      </w:r>
      <w:r w:rsidRPr="00CF228B">
        <w:rPr>
          <w:rtl/>
        </w:rPr>
        <w:t xml:space="preserve"> </w:t>
      </w:r>
    </w:p>
    <w:p w:rsidR="0015789A" w:rsidRPr="00CE5E39" w:rsidRDefault="0015789A" w:rsidP="00125A58">
      <w:pPr>
        <w:pStyle w:val="libNormal"/>
        <w:rPr>
          <w:rtl/>
        </w:rPr>
      </w:pPr>
      <w:r w:rsidRPr="00CF228B">
        <w:rPr>
          <w:rtl/>
        </w:rPr>
        <w:t>ثُمّ ورث الإمامة بعده ابنه جعفر بن محمّد الصادق</w:t>
      </w:r>
      <w:r w:rsidR="00280960">
        <w:rPr>
          <w:rtl/>
        </w:rPr>
        <w:t>،</w:t>
      </w:r>
      <w:r w:rsidRPr="00CF228B">
        <w:rPr>
          <w:rtl/>
        </w:rPr>
        <w:t xml:space="preserve"> وقد ظهرَ الصادق في فترةٍ مِن أصعب وأدقّ الفترات التاريخيّة</w:t>
      </w:r>
      <w:r w:rsidR="00280960">
        <w:rPr>
          <w:rtl/>
        </w:rPr>
        <w:t xml:space="preserve"> - </w:t>
      </w:r>
      <w:r w:rsidRPr="00CF228B">
        <w:rPr>
          <w:rtl/>
        </w:rPr>
        <w:t>83</w:t>
      </w:r>
      <w:r w:rsidR="00280960">
        <w:rPr>
          <w:rtl/>
        </w:rPr>
        <w:t>هـ</w:t>
      </w:r>
      <w:r w:rsidRPr="00CF228B">
        <w:rPr>
          <w:rtl/>
        </w:rPr>
        <w:t xml:space="preserve"> 148</w:t>
      </w:r>
      <w:r w:rsidR="00280960">
        <w:rPr>
          <w:rtl/>
        </w:rPr>
        <w:t xml:space="preserve">هـ - </w:t>
      </w:r>
      <w:r w:rsidRPr="00A3532A">
        <w:rPr>
          <w:rStyle w:val="libFootnotenumChar"/>
          <w:rtl/>
        </w:rPr>
        <w:t>(4)</w:t>
      </w:r>
      <w:r w:rsidR="00280960" w:rsidRPr="003501B3">
        <w:rPr>
          <w:rtl/>
        </w:rPr>
        <w:t>،</w:t>
      </w:r>
      <w:r w:rsidRPr="00CF228B">
        <w:rPr>
          <w:rtl/>
        </w:rPr>
        <w:t xml:space="preserve"> فقد عاصر الصادق أواخر الدولة الأُمويّة وأوائل الدولة العبّاسيّة</w:t>
      </w:r>
      <w:r w:rsidR="00280960">
        <w:rPr>
          <w:rtl/>
        </w:rPr>
        <w:t>،</w:t>
      </w:r>
      <w:r w:rsidRPr="00CF228B">
        <w:rPr>
          <w:rtl/>
        </w:rPr>
        <w:t xml:space="preserve"> وثار في أيّامه عمّه زيد بن عليّ بن الحسين سنة 122 </w:t>
      </w:r>
      <w:r w:rsidR="00280960">
        <w:rPr>
          <w:rtl/>
        </w:rPr>
        <w:t>هـ،</w:t>
      </w:r>
      <w:r w:rsidRPr="00CF228B">
        <w:rPr>
          <w:rtl/>
        </w:rPr>
        <w:t xml:space="preserve"> وقد أدّت هذه الثورة إلى خُروج جماعة مِن الشيعة كانت تقول بإمامة جعفر بن محمّد الصادق</w:t>
      </w:r>
      <w:r w:rsidR="00280960">
        <w:rPr>
          <w:rtl/>
        </w:rPr>
        <w:t>،</w:t>
      </w:r>
      <w:r w:rsidRPr="00CF228B">
        <w:rPr>
          <w:rtl/>
        </w:rPr>
        <w:t xml:space="preserve"> فقالت بإمامة زيد</w:t>
      </w:r>
      <w:r w:rsidR="00280960">
        <w:rPr>
          <w:rtl/>
        </w:rPr>
        <w:t>،</w:t>
      </w:r>
      <w:r w:rsidRPr="00CF228B">
        <w:rPr>
          <w:rtl/>
        </w:rPr>
        <w:t xml:space="preserve"> وظهر خطٌ جديد مِن الشيعة هُم الزيديّة </w:t>
      </w:r>
      <w:r w:rsidRPr="00A3532A">
        <w:rPr>
          <w:rStyle w:val="libFootnotenumChar"/>
          <w:rtl/>
        </w:rPr>
        <w:t>(5)</w:t>
      </w:r>
      <w:r w:rsidR="00280960">
        <w:rPr>
          <w:rtl/>
        </w:rPr>
        <w:t>.</w:t>
      </w:r>
      <w:r w:rsidRPr="00CF228B">
        <w:rPr>
          <w:rtl/>
        </w:rPr>
        <w:t xml:space="preserve"> </w:t>
      </w:r>
    </w:p>
    <w:p w:rsidR="0015789A" w:rsidRPr="00CE5E39" w:rsidRDefault="0015789A" w:rsidP="00125A58">
      <w:pPr>
        <w:pStyle w:val="libNormal"/>
        <w:rPr>
          <w:rtl/>
        </w:rPr>
      </w:pPr>
      <w:r w:rsidRPr="00CF228B">
        <w:rPr>
          <w:rtl/>
        </w:rPr>
        <w:t>وشاهد بداية الدعوة العبّاسيّة وظهور جماعة تدعو لآل العبّاس</w:t>
      </w:r>
      <w:r w:rsidR="00280960">
        <w:rPr>
          <w:rtl/>
        </w:rPr>
        <w:t>،</w:t>
      </w:r>
      <w:r w:rsidRPr="00CF228B">
        <w:rPr>
          <w:rtl/>
        </w:rPr>
        <w:t xml:space="preserve"> وتُخرج الخلافة مِن أولاد عليّ إلى أولاد العبّاس </w:t>
      </w:r>
      <w:r w:rsidRPr="00A3532A">
        <w:rPr>
          <w:rStyle w:val="libFootnotenumChar"/>
          <w:rtl/>
        </w:rPr>
        <w:t>(6)</w:t>
      </w:r>
      <w:r w:rsidR="00280960">
        <w:rPr>
          <w:rtl/>
        </w:rPr>
        <w:t>.</w:t>
      </w:r>
      <w:r w:rsidRPr="00CF228B">
        <w:rPr>
          <w:rtl/>
        </w:rPr>
        <w:t xml:space="preserve"> </w:t>
      </w:r>
    </w:p>
    <w:p w:rsidR="0015789A" w:rsidRPr="00CE5E39" w:rsidRDefault="0015789A" w:rsidP="00125A58">
      <w:pPr>
        <w:pStyle w:val="libNormal"/>
        <w:rPr>
          <w:rtl/>
        </w:rPr>
      </w:pPr>
      <w:r w:rsidRPr="00CF228B">
        <w:rPr>
          <w:rtl/>
        </w:rPr>
        <w:t>ثُمّ كان هناك أبناء عمّه الحسن بن الحسن بن عليّ بن أبي طالب</w:t>
      </w:r>
      <w:r w:rsidR="00280960">
        <w:rPr>
          <w:rtl/>
        </w:rPr>
        <w:t>،</w:t>
      </w:r>
      <w:r w:rsidRPr="00CF228B">
        <w:rPr>
          <w:rtl/>
        </w:rPr>
        <w:t xml:space="preserve"> الذين مالوا إلى رأي الزيديّة</w:t>
      </w:r>
      <w:r w:rsidR="00280960">
        <w:rPr>
          <w:rtl/>
        </w:rPr>
        <w:t>،</w:t>
      </w:r>
      <w:r w:rsidRPr="00CF228B">
        <w:rPr>
          <w:rtl/>
        </w:rPr>
        <w:t xml:space="preserve"> ورأوا الخروج على السلطان </w:t>
      </w:r>
      <w:r w:rsidRPr="00A3532A">
        <w:rPr>
          <w:rStyle w:val="libFootnotenumChar"/>
          <w:rtl/>
        </w:rPr>
        <w:t>(7)</w:t>
      </w:r>
      <w:r w:rsidR="00280960">
        <w:rPr>
          <w:rtl/>
        </w:rPr>
        <w:t>.</w:t>
      </w:r>
      <w:r w:rsidRPr="00CF228B">
        <w:rPr>
          <w:rtl/>
        </w:rPr>
        <w:t xml:space="preserve"> </w:t>
      </w:r>
    </w:p>
    <w:p w:rsidR="0015789A" w:rsidRPr="00CE5E39" w:rsidRDefault="0015789A" w:rsidP="00125A58">
      <w:pPr>
        <w:pStyle w:val="libNormal"/>
        <w:rPr>
          <w:rtl/>
        </w:rPr>
      </w:pPr>
      <w:r w:rsidRPr="00CF228B">
        <w:rPr>
          <w:rtl/>
        </w:rPr>
        <w:t>ولكنّ الصادق اعتزل كلّ هذه الأحداث</w:t>
      </w:r>
      <w:r w:rsidR="00280960">
        <w:rPr>
          <w:rtl/>
        </w:rPr>
        <w:t>،</w:t>
      </w:r>
      <w:r w:rsidRPr="00CF228B">
        <w:rPr>
          <w:rtl/>
        </w:rPr>
        <w:t xml:space="preserve"> وشُغل بالعبادة عن طلب الرئاسة </w:t>
      </w:r>
      <w:r w:rsidRPr="00A3532A">
        <w:rPr>
          <w:rStyle w:val="libFootnotenumChar"/>
          <w:rtl/>
        </w:rPr>
        <w:t>(8)</w:t>
      </w:r>
      <w:r w:rsidR="00280960">
        <w:rPr>
          <w:rtl/>
        </w:rPr>
        <w:t>.</w:t>
      </w:r>
      <w:r w:rsidRPr="00CF228B">
        <w:rPr>
          <w:rtl/>
        </w:rPr>
        <w:t xml:space="preserve"> </w:t>
      </w:r>
    </w:p>
    <w:p w:rsidR="0015789A" w:rsidRPr="00CE5E39" w:rsidRDefault="0015789A" w:rsidP="00125A58">
      <w:pPr>
        <w:pStyle w:val="libNormal"/>
        <w:rPr>
          <w:rtl/>
        </w:rPr>
      </w:pPr>
      <w:r w:rsidRPr="00CF228B">
        <w:rPr>
          <w:rtl/>
        </w:rPr>
        <w:t>ويذكر الأصبهاني الصادق ويقول</w:t>
      </w:r>
      <w:r w:rsidR="00280960">
        <w:rPr>
          <w:rtl/>
        </w:rPr>
        <w:t>:</w:t>
      </w:r>
      <w:r w:rsidRPr="00CF228B">
        <w:rPr>
          <w:rtl/>
        </w:rPr>
        <w:t xml:space="preserve"> ( ومنهم الإمام الناطق ذو الزمام السابق أبو عبد الله جعفر بن محمّد الصادق</w:t>
      </w:r>
      <w:r w:rsidR="00280960">
        <w:rPr>
          <w:rtl/>
        </w:rPr>
        <w:t>،</w:t>
      </w:r>
      <w:r w:rsidRPr="00CF228B">
        <w:rPr>
          <w:rtl/>
        </w:rPr>
        <w:t xml:space="preserve"> أقبل على العبادة والخضوع وآثر العزلة والخشوع ونهى عن الرئاسة والجموع ) </w:t>
      </w:r>
      <w:r w:rsidRPr="00A3532A">
        <w:rPr>
          <w:rStyle w:val="libFootnotenumChar"/>
          <w:rtl/>
        </w:rPr>
        <w:t>(9)</w:t>
      </w:r>
      <w:r w:rsidR="00280960" w:rsidRPr="003501B3">
        <w:rPr>
          <w:rtl/>
        </w:rPr>
        <w:t>.</w:t>
      </w:r>
      <w:r w:rsidRPr="00CF228B">
        <w:rPr>
          <w:rtl/>
        </w:rPr>
        <w:t xml:space="preserve"> </w:t>
      </w:r>
    </w:p>
    <w:p w:rsidR="0015789A" w:rsidRPr="00CE5E39" w:rsidRDefault="00125A58" w:rsidP="00125A58">
      <w:pPr>
        <w:pStyle w:val="libLine"/>
        <w:rPr>
          <w:rtl/>
        </w:rPr>
      </w:pPr>
      <w:r>
        <w:rPr>
          <w:rtl/>
        </w:rPr>
        <w:t>____________________</w:t>
      </w:r>
    </w:p>
    <w:p w:rsidR="0015789A" w:rsidRPr="00BD484D" w:rsidRDefault="0015789A" w:rsidP="00BD484D">
      <w:pPr>
        <w:pStyle w:val="libFootnote0"/>
        <w:rPr>
          <w:rtl/>
        </w:rPr>
      </w:pPr>
      <w:r w:rsidRPr="00CE5E39">
        <w:rPr>
          <w:rtl/>
        </w:rPr>
        <w:t>(1) الكليني</w:t>
      </w:r>
      <w:r w:rsidR="00280960">
        <w:rPr>
          <w:rtl/>
        </w:rPr>
        <w:t>:</w:t>
      </w:r>
      <w:r w:rsidRPr="00CE5E39">
        <w:rPr>
          <w:rtl/>
        </w:rPr>
        <w:t xml:space="preserve"> الكافي ج1 ص 36 ( الأُصول )</w:t>
      </w:r>
      <w:r w:rsidR="00280960">
        <w:rPr>
          <w:rtl/>
        </w:rPr>
        <w:t>.</w:t>
      </w:r>
      <w:r w:rsidRPr="00CE5E39">
        <w:rPr>
          <w:rtl/>
        </w:rPr>
        <w:t xml:space="preserve"> </w:t>
      </w:r>
    </w:p>
    <w:p w:rsidR="0015789A" w:rsidRPr="00BD484D" w:rsidRDefault="0015789A" w:rsidP="00BD484D">
      <w:pPr>
        <w:pStyle w:val="libFootnote0"/>
        <w:rPr>
          <w:rtl/>
        </w:rPr>
      </w:pPr>
      <w:r w:rsidRPr="00CE5E39">
        <w:rPr>
          <w:rtl/>
        </w:rPr>
        <w:t>(2) اُنظر</w:t>
      </w:r>
      <w:r w:rsidR="00280960">
        <w:rPr>
          <w:rtl/>
        </w:rPr>
        <w:t>:</w:t>
      </w:r>
      <w:r w:rsidRPr="00CE5E39">
        <w:rPr>
          <w:rtl/>
        </w:rPr>
        <w:t xml:space="preserve"> الفصل الثالث باب الدعوة العبّاسيّة</w:t>
      </w:r>
      <w:r w:rsidR="00280960">
        <w:rPr>
          <w:rtl/>
        </w:rPr>
        <w:t>.</w:t>
      </w:r>
      <w:r w:rsidRPr="00CE5E39">
        <w:rPr>
          <w:rtl/>
        </w:rPr>
        <w:t xml:space="preserve"> </w:t>
      </w:r>
    </w:p>
    <w:p w:rsidR="0015789A" w:rsidRPr="00BD484D" w:rsidRDefault="0015789A" w:rsidP="00BD484D">
      <w:pPr>
        <w:pStyle w:val="libFootnote0"/>
        <w:rPr>
          <w:rtl/>
        </w:rPr>
      </w:pPr>
      <w:r w:rsidRPr="00CE5E39">
        <w:rPr>
          <w:rtl/>
        </w:rPr>
        <w:t>(3) اُنظر</w:t>
      </w:r>
      <w:r w:rsidR="00280960">
        <w:rPr>
          <w:rtl/>
        </w:rPr>
        <w:t>:</w:t>
      </w:r>
      <w:r w:rsidRPr="00CE5E39">
        <w:rPr>
          <w:rtl/>
        </w:rPr>
        <w:t xml:space="preserve"> الشيبي</w:t>
      </w:r>
      <w:r w:rsidR="00280960">
        <w:rPr>
          <w:rtl/>
        </w:rPr>
        <w:t>،</w:t>
      </w:r>
      <w:r w:rsidRPr="00CE5E39">
        <w:rPr>
          <w:rtl/>
        </w:rPr>
        <w:t xml:space="preserve"> الصلة بين التشيّع والتصوّف ج1 ص 169</w:t>
      </w:r>
      <w:r w:rsidR="00280960">
        <w:rPr>
          <w:rtl/>
        </w:rPr>
        <w:t xml:space="preserve"> - </w:t>
      </w:r>
      <w:r w:rsidRPr="00CE5E39">
        <w:rPr>
          <w:rtl/>
        </w:rPr>
        <w:t>177</w:t>
      </w:r>
      <w:r w:rsidR="00280960">
        <w:rPr>
          <w:rtl/>
        </w:rPr>
        <w:t>.</w:t>
      </w:r>
      <w:r w:rsidRPr="00CE5E39">
        <w:rPr>
          <w:rtl/>
        </w:rPr>
        <w:t xml:space="preserve"> </w:t>
      </w:r>
    </w:p>
    <w:p w:rsidR="0015789A" w:rsidRPr="00BD484D" w:rsidRDefault="0015789A" w:rsidP="00BD484D">
      <w:pPr>
        <w:pStyle w:val="libFootnote0"/>
        <w:rPr>
          <w:rtl/>
        </w:rPr>
      </w:pPr>
      <w:r w:rsidRPr="00CE5E39">
        <w:rPr>
          <w:rtl/>
        </w:rPr>
        <w:t>(4) ابن طولون</w:t>
      </w:r>
      <w:r w:rsidR="00280960">
        <w:rPr>
          <w:rtl/>
        </w:rPr>
        <w:t>:</w:t>
      </w:r>
      <w:r w:rsidRPr="00CE5E39">
        <w:rPr>
          <w:rtl/>
        </w:rPr>
        <w:t xml:space="preserve"> الأئمّة الاثني عشر ص 85</w:t>
      </w:r>
      <w:r w:rsidR="00280960">
        <w:rPr>
          <w:rtl/>
        </w:rPr>
        <w:t>.</w:t>
      </w:r>
      <w:r w:rsidRPr="00CE5E39">
        <w:rPr>
          <w:rtl/>
        </w:rPr>
        <w:t xml:space="preserve"> </w:t>
      </w:r>
    </w:p>
    <w:p w:rsidR="0015789A" w:rsidRPr="00BD484D" w:rsidRDefault="0015789A" w:rsidP="00BD484D">
      <w:pPr>
        <w:pStyle w:val="libFootnote0"/>
        <w:rPr>
          <w:rtl/>
        </w:rPr>
      </w:pPr>
      <w:r w:rsidRPr="00CE5E39">
        <w:rPr>
          <w:rtl/>
        </w:rPr>
        <w:t>(5) اُنظر بداية هذا الفصل</w:t>
      </w:r>
      <w:r w:rsidR="00280960">
        <w:rPr>
          <w:rtl/>
        </w:rPr>
        <w:t>.</w:t>
      </w:r>
      <w:r w:rsidRPr="00CE5E39">
        <w:rPr>
          <w:rtl/>
        </w:rPr>
        <w:t xml:space="preserve"> </w:t>
      </w:r>
    </w:p>
    <w:p w:rsidR="0015789A" w:rsidRPr="00BD484D" w:rsidRDefault="0015789A" w:rsidP="00BD484D">
      <w:pPr>
        <w:pStyle w:val="libFootnote0"/>
        <w:rPr>
          <w:rtl/>
        </w:rPr>
      </w:pPr>
      <w:r w:rsidRPr="00CE5E39">
        <w:rPr>
          <w:rtl/>
        </w:rPr>
        <w:t>(6) اُنظر</w:t>
      </w:r>
      <w:r w:rsidR="00280960">
        <w:rPr>
          <w:rtl/>
        </w:rPr>
        <w:t>:</w:t>
      </w:r>
      <w:r w:rsidRPr="00CE5E39">
        <w:rPr>
          <w:rtl/>
        </w:rPr>
        <w:t xml:space="preserve"> الفصل الثالث باب الدعوة العباسية</w:t>
      </w:r>
      <w:r w:rsidR="00280960">
        <w:rPr>
          <w:rtl/>
        </w:rPr>
        <w:t>.</w:t>
      </w:r>
      <w:r w:rsidRPr="00CE5E39">
        <w:rPr>
          <w:rtl/>
        </w:rPr>
        <w:t xml:space="preserve"> </w:t>
      </w:r>
    </w:p>
    <w:p w:rsidR="0015789A" w:rsidRPr="00BD484D" w:rsidRDefault="0015789A" w:rsidP="00BD484D">
      <w:pPr>
        <w:pStyle w:val="libFootnote0"/>
        <w:rPr>
          <w:rtl/>
        </w:rPr>
      </w:pPr>
      <w:r w:rsidRPr="00CE5E39">
        <w:rPr>
          <w:rtl/>
        </w:rPr>
        <w:t>(7) اُنظر القسم الأوّل مِن هذا الفصل</w:t>
      </w:r>
      <w:r w:rsidR="00280960">
        <w:rPr>
          <w:rtl/>
        </w:rPr>
        <w:t>.</w:t>
      </w:r>
      <w:r w:rsidRPr="00CE5E39">
        <w:rPr>
          <w:rtl/>
        </w:rPr>
        <w:t xml:space="preserve"> </w:t>
      </w:r>
    </w:p>
    <w:p w:rsidR="0015789A" w:rsidRPr="00BD484D" w:rsidRDefault="0015789A" w:rsidP="00BD484D">
      <w:pPr>
        <w:pStyle w:val="libFootnote0"/>
        <w:rPr>
          <w:rtl/>
        </w:rPr>
      </w:pPr>
      <w:r w:rsidRPr="00CE5E39">
        <w:rPr>
          <w:rtl/>
        </w:rPr>
        <w:t>(8) سبط ابن الجوزي</w:t>
      </w:r>
      <w:r w:rsidR="00280960">
        <w:rPr>
          <w:rtl/>
        </w:rPr>
        <w:t>:</w:t>
      </w:r>
      <w:r w:rsidRPr="00CE5E39">
        <w:rPr>
          <w:rtl/>
        </w:rPr>
        <w:t xml:space="preserve"> تذكرة الخواص ص 192</w:t>
      </w:r>
      <w:r w:rsidR="00280960">
        <w:rPr>
          <w:rtl/>
        </w:rPr>
        <w:t>.</w:t>
      </w:r>
      <w:r w:rsidRPr="00CE5E39">
        <w:rPr>
          <w:rtl/>
        </w:rPr>
        <w:t xml:space="preserve"> </w:t>
      </w:r>
    </w:p>
    <w:p w:rsidR="0015789A" w:rsidRPr="00BD484D" w:rsidRDefault="0015789A" w:rsidP="00BD484D">
      <w:pPr>
        <w:pStyle w:val="libFootnote0"/>
        <w:rPr>
          <w:rtl/>
        </w:rPr>
      </w:pPr>
      <w:r w:rsidRPr="00CE5E39">
        <w:rPr>
          <w:rtl/>
        </w:rPr>
        <w:t>(9) الأصبهاني</w:t>
      </w:r>
      <w:r w:rsidR="00280960">
        <w:rPr>
          <w:rtl/>
        </w:rPr>
        <w:t>:</w:t>
      </w:r>
      <w:r w:rsidRPr="00CE5E39">
        <w:rPr>
          <w:rtl/>
        </w:rPr>
        <w:t xml:space="preserve"> حِلية الأولياء ج3 ص 192</w:t>
      </w:r>
      <w:r w:rsidR="00280960">
        <w:rPr>
          <w:rtl/>
        </w:rPr>
        <w:t>.</w:t>
      </w:r>
      <w:r w:rsidRPr="00CE5E39">
        <w:rPr>
          <w:rtl/>
        </w:rPr>
        <w:t xml:space="preserve"> </w:t>
      </w:r>
    </w:p>
    <w:p w:rsidR="0015789A" w:rsidRDefault="0015789A" w:rsidP="0015789A">
      <w:pPr>
        <w:pStyle w:val="libNormal"/>
      </w:pPr>
      <w:r>
        <w:rPr>
          <w:rtl/>
        </w:rPr>
        <w:br w:type="page"/>
      </w:r>
    </w:p>
    <w:p w:rsidR="0015789A" w:rsidRPr="00CE5E39" w:rsidRDefault="0015789A" w:rsidP="00CF228B">
      <w:pPr>
        <w:pStyle w:val="libNormal"/>
        <w:rPr>
          <w:rtl/>
        </w:rPr>
      </w:pPr>
      <w:r w:rsidRPr="00CE5E39">
        <w:rPr>
          <w:rtl/>
        </w:rPr>
        <w:lastRenderedPageBreak/>
        <w:t>وقد بيّنّا موقف الصادق مِن ثورة زيد بن علي</w:t>
      </w:r>
      <w:r w:rsidR="00280960">
        <w:rPr>
          <w:rtl/>
        </w:rPr>
        <w:t>،</w:t>
      </w:r>
      <w:r w:rsidRPr="00CE5E39">
        <w:rPr>
          <w:rtl/>
        </w:rPr>
        <w:t xml:space="preserve"> وموقفه مِن الدعوة العبّاسيّة التي دعت إلى الرضا مِن آل محمّد</w:t>
      </w:r>
      <w:r w:rsidR="00280960">
        <w:rPr>
          <w:rtl/>
        </w:rPr>
        <w:t>،</w:t>
      </w:r>
      <w:r w:rsidRPr="00CE5E39">
        <w:rPr>
          <w:rtl/>
        </w:rPr>
        <w:t xml:space="preserve"> ورفضه دعوة أبي سلمة</w:t>
      </w:r>
      <w:r w:rsidR="00280960">
        <w:rPr>
          <w:rtl/>
        </w:rPr>
        <w:t>،</w:t>
      </w:r>
      <w:r w:rsidRPr="00CE5E39">
        <w:rPr>
          <w:rtl/>
        </w:rPr>
        <w:t xml:space="preserve"> وكذلك موقفه مِن أبناء عمّه الحسن وتحذيرهم مِن الخُروج</w:t>
      </w:r>
      <w:r w:rsidR="00280960">
        <w:rPr>
          <w:rtl/>
        </w:rPr>
        <w:t>.</w:t>
      </w:r>
      <w:r w:rsidRPr="00CE5E39">
        <w:rPr>
          <w:rtl/>
        </w:rPr>
        <w:t xml:space="preserve"> </w:t>
      </w:r>
    </w:p>
    <w:p w:rsidR="0015789A" w:rsidRPr="00CE5E39" w:rsidRDefault="0015789A" w:rsidP="00CF228B">
      <w:pPr>
        <w:pStyle w:val="libNormal"/>
        <w:rPr>
          <w:rtl/>
        </w:rPr>
      </w:pPr>
      <w:r w:rsidRPr="00CE5E39">
        <w:rPr>
          <w:rtl/>
        </w:rPr>
        <w:t>ابتعد الصادق عن هذه الأحداث وكان موقفه دقيقاً تجاهها</w:t>
      </w:r>
      <w:r w:rsidR="00280960">
        <w:rPr>
          <w:rtl/>
        </w:rPr>
        <w:t>،</w:t>
      </w:r>
      <w:r w:rsidRPr="00CE5E39">
        <w:rPr>
          <w:rtl/>
        </w:rPr>
        <w:t xml:space="preserve"> لذلك كان المفروض أنّ مِثل هذا الموقف يجعله بمنأى مِن الخُلفاء العبّاسيّين</w:t>
      </w:r>
      <w:r w:rsidR="00280960">
        <w:rPr>
          <w:rtl/>
        </w:rPr>
        <w:t>،</w:t>
      </w:r>
      <w:r w:rsidRPr="00CE5E39">
        <w:rPr>
          <w:rtl/>
        </w:rPr>
        <w:t xml:space="preserve"> إلاّ أنّه كما يبدو أنّ العباسيّين كانوا يخشون الصادق وشيعته</w:t>
      </w:r>
      <w:r w:rsidR="00280960">
        <w:rPr>
          <w:rtl/>
        </w:rPr>
        <w:t>،</w:t>
      </w:r>
      <w:r w:rsidRPr="00CE5E39">
        <w:rPr>
          <w:rtl/>
        </w:rPr>
        <w:t xml:space="preserve"> بالرغم مِن أنّه لم تكن هناك دعوة للصادق يُعرف بها</w:t>
      </w:r>
      <w:r w:rsidR="00280960">
        <w:rPr>
          <w:rtl/>
        </w:rPr>
        <w:t>.</w:t>
      </w:r>
      <w:r w:rsidRPr="00CE5E39">
        <w:rPr>
          <w:rtl/>
        </w:rPr>
        <w:t xml:space="preserve"> </w:t>
      </w:r>
    </w:p>
    <w:p w:rsidR="0015789A" w:rsidRPr="00CE5E39" w:rsidRDefault="0015789A" w:rsidP="00CF228B">
      <w:pPr>
        <w:pStyle w:val="libNormal"/>
        <w:rPr>
          <w:rtl/>
        </w:rPr>
      </w:pPr>
      <w:r w:rsidRPr="00CE5E39">
        <w:rPr>
          <w:rtl/>
        </w:rPr>
        <w:t>ولا تُزوّدنا المصادر التاريخيّة بأخبار الصادق مع أبي جعفر المنصور إلاّ قليلاً</w:t>
      </w:r>
      <w:r w:rsidR="00280960">
        <w:rPr>
          <w:rtl/>
        </w:rPr>
        <w:t>،</w:t>
      </w:r>
      <w:r w:rsidRPr="00CE5E39">
        <w:rPr>
          <w:rtl/>
        </w:rPr>
        <w:t xml:space="preserve"> إلاّ أنّ أخباره ترد في المصادر الإماميّة وبعض المصادر غير الإماميّة</w:t>
      </w:r>
      <w:r w:rsidR="00280960">
        <w:rPr>
          <w:rtl/>
        </w:rPr>
        <w:t>.</w:t>
      </w:r>
      <w:r w:rsidRPr="00CE5E39">
        <w:rPr>
          <w:rtl/>
        </w:rPr>
        <w:t xml:space="preserve"> </w:t>
      </w:r>
    </w:p>
    <w:p w:rsidR="0015789A" w:rsidRPr="00CE5E39" w:rsidRDefault="0015789A" w:rsidP="00125A58">
      <w:pPr>
        <w:pStyle w:val="libNormal"/>
        <w:rPr>
          <w:rtl/>
        </w:rPr>
      </w:pPr>
      <w:r w:rsidRPr="00CF228B">
        <w:rPr>
          <w:rtl/>
        </w:rPr>
        <w:t>فيذكر المسعودي أنّ المنصور استقدم الصادق مِن المدينة إلى العراق بعد أنْ بلغته الوشايات فيه</w:t>
      </w:r>
      <w:r w:rsidR="00280960">
        <w:rPr>
          <w:rtl/>
        </w:rPr>
        <w:t>،</w:t>
      </w:r>
      <w:r w:rsidRPr="00CF228B">
        <w:rPr>
          <w:rtl/>
        </w:rPr>
        <w:t xml:space="preserve"> إلاّ أنّ الصادق استطاع أنْ ينفي كلّ ما وصل مِن الأخبار إلى المنصور</w:t>
      </w:r>
      <w:r w:rsidR="00280960">
        <w:rPr>
          <w:rtl/>
        </w:rPr>
        <w:t>،</w:t>
      </w:r>
      <w:r w:rsidRPr="00CF228B">
        <w:rPr>
          <w:rtl/>
        </w:rPr>
        <w:t xml:space="preserve"> حتى أنّ المنصور صدّقه وأمر له بستّة آلاف درهم وأرجعه إلى المدينة </w:t>
      </w:r>
      <w:r w:rsidRPr="00A3532A">
        <w:rPr>
          <w:rStyle w:val="libFootnotenumChar"/>
          <w:rtl/>
        </w:rPr>
        <w:t>(1)</w:t>
      </w:r>
      <w:r w:rsidR="00280960">
        <w:rPr>
          <w:rtl/>
        </w:rPr>
        <w:t>.</w:t>
      </w:r>
      <w:r w:rsidRPr="00CF228B">
        <w:rPr>
          <w:rtl/>
        </w:rPr>
        <w:t xml:space="preserve"> </w:t>
      </w:r>
    </w:p>
    <w:p w:rsidR="0015789A" w:rsidRPr="00CE5E39" w:rsidRDefault="0015789A" w:rsidP="00F929CB">
      <w:pPr>
        <w:pStyle w:val="libNormal"/>
        <w:rPr>
          <w:rtl/>
        </w:rPr>
      </w:pPr>
      <w:r w:rsidRPr="00CF228B">
        <w:rPr>
          <w:rtl/>
        </w:rPr>
        <w:t>ويبدو ممّا يرويه الكُليني أنّ المنصور كان يُحاول الإيقاع بالصادق ليجد عليه حجّة يُدينه بها</w:t>
      </w:r>
      <w:r w:rsidR="00280960">
        <w:rPr>
          <w:rtl/>
        </w:rPr>
        <w:t>،</w:t>
      </w:r>
      <w:r w:rsidRPr="00CF228B">
        <w:rPr>
          <w:rtl/>
        </w:rPr>
        <w:t xml:space="preserve"> فقد ذكر</w:t>
      </w:r>
      <w:r w:rsidR="00280960">
        <w:rPr>
          <w:rtl/>
        </w:rPr>
        <w:t>،</w:t>
      </w:r>
      <w:r w:rsidRPr="00CF228B">
        <w:rPr>
          <w:rtl/>
        </w:rPr>
        <w:t xml:space="preserve"> قال أبو عبد الله</w:t>
      </w:r>
      <w:r w:rsidR="00280960">
        <w:rPr>
          <w:rtl/>
        </w:rPr>
        <w:t>:</w:t>
      </w:r>
      <w:r w:rsidRPr="00CF228B">
        <w:rPr>
          <w:rtl/>
        </w:rPr>
        <w:t xml:space="preserve"> </w:t>
      </w:r>
      <w:r w:rsidRPr="00CF228B">
        <w:rPr>
          <w:rStyle w:val="libBold2Char"/>
          <w:rtl/>
        </w:rPr>
        <w:t>سرتُ مع أبي جعفر المنصور في موكبه وهو على فرس وبين يديه خيل ومِن خَلفه خيل</w:t>
      </w:r>
      <w:r w:rsidR="00280960">
        <w:rPr>
          <w:rStyle w:val="libBold2Char"/>
          <w:rtl/>
        </w:rPr>
        <w:t>،</w:t>
      </w:r>
      <w:r w:rsidRPr="00CF228B">
        <w:rPr>
          <w:rStyle w:val="libBold2Char"/>
          <w:rtl/>
        </w:rPr>
        <w:t xml:space="preserve"> وأنا على حمار إلى جانبه</w:t>
      </w:r>
      <w:r w:rsidR="00280960">
        <w:rPr>
          <w:rStyle w:val="libBold2Char"/>
          <w:rtl/>
        </w:rPr>
        <w:t>،</w:t>
      </w:r>
      <w:r w:rsidRPr="00CF228B">
        <w:rPr>
          <w:rStyle w:val="libBold2Char"/>
          <w:rtl/>
        </w:rPr>
        <w:t xml:space="preserve"> فقال لي</w:t>
      </w:r>
      <w:r w:rsidR="00280960">
        <w:rPr>
          <w:rStyle w:val="libBold2Char"/>
          <w:rtl/>
        </w:rPr>
        <w:t>:</w:t>
      </w:r>
      <w:r w:rsidRPr="00CF228B">
        <w:rPr>
          <w:rStyle w:val="libBold2Char"/>
          <w:rtl/>
        </w:rPr>
        <w:t xml:space="preserve"> يا أبا عبد الله قد كان ينبغي لك أنْ تفرح بما أعطانا الله مِن القوّة</w:t>
      </w:r>
      <w:r w:rsidR="00280960">
        <w:rPr>
          <w:rStyle w:val="libBold2Char"/>
          <w:rtl/>
        </w:rPr>
        <w:t>،</w:t>
      </w:r>
      <w:r w:rsidRPr="00CF228B">
        <w:rPr>
          <w:rStyle w:val="libBold2Char"/>
          <w:rtl/>
        </w:rPr>
        <w:t xml:space="preserve"> وفتح لنا مِن العزِّ</w:t>
      </w:r>
      <w:r w:rsidR="00280960">
        <w:rPr>
          <w:rStyle w:val="libBold2Char"/>
          <w:rtl/>
        </w:rPr>
        <w:t>،</w:t>
      </w:r>
      <w:r w:rsidRPr="00CF228B">
        <w:rPr>
          <w:rStyle w:val="libBold2Char"/>
          <w:rtl/>
        </w:rPr>
        <w:t xml:space="preserve"> ولا تُخبر الناس أنّك أحقّ بهذا الأمر منّا وأهل بيتك فتغرينا بك وبهم</w:t>
      </w:r>
      <w:r w:rsidR="00280960">
        <w:rPr>
          <w:rStyle w:val="libBold2Char"/>
          <w:rtl/>
        </w:rPr>
        <w:t>،</w:t>
      </w:r>
      <w:r w:rsidRPr="00CF228B">
        <w:rPr>
          <w:rtl/>
        </w:rPr>
        <w:t xml:space="preserve"> قال</w:t>
      </w:r>
      <w:r w:rsidR="00280960">
        <w:rPr>
          <w:rtl/>
        </w:rPr>
        <w:t>:</w:t>
      </w:r>
      <w:r w:rsidRPr="00CF228B">
        <w:rPr>
          <w:rtl/>
        </w:rPr>
        <w:t xml:space="preserve"> فقلت</w:t>
      </w:r>
      <w:r w:rsidR="00280960">
        <w:rPr>
          <w:rtl/>
        </w:rPr>
        <w:t>:</w:t>
      </w:r>
      <w:r w:rsidRPr="00CF228B">
        <w:rPr>
          <w:rtl/>
        </w:rPr>
        <w:t xml:space="preserve"> </w:t>
      </w:r>
      <w:r w:rsidRPr="00CF228B">
        <w:rPr>
          <w:rStyle w:val="libBold2Char"/>
          <w:rtl/>
        </w:rPr>
        <w:t>ومَن رفع هذا إليك عنّي فقد كذب</w:t>
      </w:r>
      <w:r w:rsidR="00280960">
        <w:rPr>
          <w:rStyle w:val="libBold2Char"/>
          <w:rtl/>
        </w:rPr>
        <w:t>،</w:t>
      </w:r>
      <w:r w:rsidRPr="00CF228B">
        <w:rPr>
          <w:rtl/>
        </w:rPr>
        <w:t xml:space="preserve"> فقال لي</w:t>
      </w:r>
      <w:r w:rsidR="00280960">
        <w:rPr>
          <w:rtl/>
        </w:rPr>
        <w:t>:</w:t>
      </w:r>
      <w:r w:rsidRPr="00CF228B">
        <w:rPr>
          <w:rtl/>
        </w:rPr>
        <w:t xml:space="preserve"> أتحلف على ما تقول</w:t>
      </w:r>
      <w:r w:rsidR="00280960">
        <w:rPr>
          <w:rtl/>
        </w:rPr>
        <w:t>؟</w:t>
      </w:r>
      <w:r w:rsidRPr="00CF228B">
        <w:rPr>
          <w:rtl/>
        </w:rPr>
        <w:t xml:space="preserve"> قال فقلت</w:t>
      </w:r>
      <w:r w:rsidR="00280960">
        <w:rPr>
          <w:rtl/>
        </w:rPr>
        <w:t>:</w:t>
      </w:r>
      <w:r w:rsidRPr="00CF228B">
        <w:rPr>
          <w:rtl/>
        </w:rPr>
        <w:t xml:space="preserve"> </w:t>
      </w:r>
      <w:r w:rsidRPr="00CF228B">
        <w:rPr>
          <w:rStyle w:val="libBold2Char"/>
          <w:rtl/>
        </w:rPr>
        <w:t>إنّ الناس سحرة</w:t>
      </w:r>
      <w:r w:rsidR="00280960">
        <w:rPr>
          <w:rStyle w:val="libBold2Char"/>
          <w:rtl/>
        </w:rPr>
        <w:t xml:space="preserve"> - </w:t>
      </w:r>
      <w:r w:rsidRPr="00CF228B">
        <w:rPr>
          <w:rStyle w:val="libBold2Char"/>
          <w:rtl/>
        </w:rPr>
        <w:t>يعني يُحبّون أنْ يُفسدوا قلبك عليّ</w:t>
      </w:r>
      <w:r w:rsidR="00280960">
        <w:rPr>
          <w:rStyle w:val="libBold2Char"/>
          <w:rtl/>
        </w:rPr>
        <w:t xml:space="preserve"> - </w:t>
      </w:r>
      <w:r w:rsidRPr="00CF228B">
        <w:rPr>
          <w:rStyle w:val="libBold2Char"/>
          <w:rtl/>
        </w:rPr>
        <w:t>فلا تُمكّنهم مِن سمعك فإنّا إليك أحوج منك إلينا</w:t>
      </w:r>
      <w:r w:rsidR="00280960">
        <w:rPr>
          <w:rStyle w:val="libBold2Char"/>
          <w:rtl/>
        </w:rPr>
        <w:t>،</w:t>
      </w:r>
      <w:r w:rsidRPr="00CF228B">
        <w:rPr>
          <w:rStyle w:val="libBold2Char"/>
          <w:rtl/>
        </w:rPr>
        <w:t xml:space="preserve"> فقال لي</w:t>
      </w:r>
      <w:r w:rsidR="00280960">
        <w:rPr>
          <w:rStyle w:val="libBold2Char"/>
          <w:rtl/>
        </w:rPr>
        <w:t>:</w:t>
      </w:r>
      <w:r w:rsidRPr="00CF228B">
        <w:rPr>
          <w:rStyle w:val="libBold2Char"/>
          <w:rtl/>
        </w:rPr>
        <w:t xml:space="preserve"> تذكر يوماً سألتك</w:t>
      </w:r>
      <w:r w:rsidR="00280960">
        <w:rPr>
          <w:rStyle w:val="libBold2Char"/>
          <w:rtl/>
        </w:rPr>
        <w:t>:</w:t>
      </w:r>
      <w:r w:rsidRPr="00CF228B">
        <w:rPr>
          <w:rStyle w:val="libBold2Char"/>
          <w:rtl/>
        </w:rPr>
        <w:t xml:space="preserve"> هل لنا مُلك</w:t>
      </w:r>
      <w:r w:rsidR="00280960">
        <w:rPr>
          <w:rStyle w:val="libBold2Char"/>
          <w:rtl/>
        </w:rPr>
        <w:t>؟</w:t>
      </w:r>
      <w:r w:rsidRPr="00CF228B">
        <w:rPr>
          <w:rStyle w:val="libBold2Char"/>
          <w:rtl/>
        </w:rPr>
        <w:t xml:space="preserve"> فقلت</w:t>
      </w:r>
      <w:r w:rsidR="00280960">
        <w:rPr>
          <w:rStyle w:val="libBold2Char"/>
          <w:rtl/>
        </w:rPr>
        <w:t>:</w:t>
      </w:r>
      <w:r w:rsidRPr="00CF228B">
        <w:rPr>
          <w:rStyle w:val="libBold2Char"/>
          <w:rtl/>
        </w:rPr>
        <w:t xml:space="preserve"> نعم</w:t>
      </w:r>
      <w:r w:rsidR="00280960">
        <w:rPr>
          <w:rStyle w:val="libBold2Char"/>
          <w:rtl/>
        </w:rPr>
        <w:t>،</w:t>
      </w:r>
      <w:r w:rsidRPr="00CF228B">
        <w:rPr>
          <w:rStyle w:val="libBold2Char"/>
          <w:rtl/>
        </w:rPr>
        <w:t xml:space="preserve"> طويل عريض شديد</w:t>
      </w:r>
      <w:r w:rsidR="00280960">
        <w:rPr>
          <w:rStyle w:val="libBold2Char"/>
          <w:rtl/>
        </w:rPr>
        <w:t>،</w:t>
      </w:r>
      <w:r w:rsidRPr="00CF228B">
        <w:rPr>
          <w:rStyle w:val="libBold2Char"/>
          <w:rtl/>
        </w:rPr>
        <w:t xml:space="preserve"> فلا تزالون في مُهلة مِن أمركم وفسحة مِن ديناكم حتّى تُصيبوا منّا دَماً حراماً في شهرٍ حرامٍ في بلد حرام</w:t>
      </w:r>
      <w:r w:rsidR="00280960">
        <w:rPr>
          <w:rStyle w:val="libBold2Char"/>
          <w:rtl/>
        </w:rPr>
        <w:t>.</w:t>
      </w:r>
      <w:r w:rsidRPr="00CF228B">
        <w:rPr>
          <w:rStyle w:val="libBold2Char"/>
          <w:rtl/>
        </w:rPr>
        <w:t xml:space="preserve"> فعرفتُ أنه قد حفظ </w:t>
      </w:r>
    </w:p>
    <w:p w:rsidR="0015789A" w:rsidRPr="00CE5E39" w:rsidRDefault="00125A58" w:rsidP="00125A58">
      <w:pPr>
        <w:pStyle w:val="libLine"/>
        <w:rPr>
          <w:rtl/>
        </w:rPr>
      </w:pPr>
      <w:r>
        <w:rPr>
          <w:rtl/>
        </w:rPr>
        <w:t>____________________</w:t>
      </w:r>
    </w:p>
    <w:p w:rsidR="0015789A" w:rsidRPr="00BD484D" w:rsidRDefault="0015789A" w:rsidP="00BD484D">
      <w:pPr>
        <w:pStyle w:val="libFootnote0"/>
        <w:rPr>
          <w:rtl/>
        </w:rPr>
      </w:pPr>
      <w:r w:rsidRPr="00CE5E39">
        <w:rPr>
          <w:rtl/>
        </w:rPr>
        <w:t>(1) المسعودي ( منسوب )</w:t>
      </w:r>
      <w:r w:rsidR="00280960">
        <w:rPr>
          <w:rtl/>
        </w:rPr>
        <w:t>:</w:t>
      </w:r>
      <w:r w:rsidRPr="00CE5E39">
        <w:rPr>
          <w:rtl/>
        </w:rPr>
        <w:t xml:space="preserve"> إثبات الوصيّة ص 153</w:t>
      </w:r>
      <w:r w:rsidR="00280960">
        <w:rPr>
          <w:rtl/>
        </w:rPr>
        <w:t>.</w:t>
      </w:r>
      <w:r w:rsidRPr="00CE5E39">
        <w:rPr>
          <w:rtl/>
        </w:rPr>
        <w:t xml:space="preserve"> </w:t>
      </w:r>
    </w:p>
    <w:p w:rsidR="0015789A" w:rsidRDefault="0015789A" w:rsidP="0015789A">
      <w:pPr>
        <w:pStyle w:val="libNormal"/>
        <w:rPr>
          <w:rtl/>
        </w:rPr>
      </w:pPr>
      <w:r>
        <w:rPr>
          <w:rtl/>
        </w:rPr>
        <w:br w:type="page"/>
      </w:r>
    </w:p>
    <w:p w:rsidR="0015789A" w:rsidRPr="00971222" w:rsidRDefault="0015789A" w:rsidP="00125A58">
      <w:pPr>
        <w:pStyle w:val="libNormal"/>
        <w:rPr>
          <w:rtl/>
        </w:rPr>
      </w:pPr>
      <w:r w:rsidRPr="00CF228B">
        <w:rPr>
          <w:rStyle w:val="libBold2Char"/>
          <w:rtl/>
        </w:rPr>
        <w:lastRenderedPageBreak/>
        <w:t>الحديث</w:t>
      </w:r>
      <w:r w:rsidR="00280960">
        <w:rPr>
          <w:rStyle w:val="libBold2Char"/>
          <w:rtl/>
        </w:rPr>
        <w:t>،</w:t>
      </w:r>
      <w:r w:rsidRPr="00CF228B">
        <w:rPr>
          <w:rStyle w:val="libBold2Char"/>
          <w:rtl/>
        </w:rPr>
        <w:t xml:space="preserve"> فقلت</w:t>
      </w:r>
      <w:r w:rsidR="00280960">
        <w:rPr>
          <w:rStyle w:val="libBold2Char"/>
          <w:rtl/>
        </w:rPr>
        <w:t>:</w:t>
      </w:r>
      <w:r w:rsidRPr="00CF228B">
        <w:rPr>
          <w:rStyle w:val="libBold2Char"/>
          <w:rtl/>
        </w:rPr>
        <w:t xml:space="preserve"> لعلّ الله أنْ يكفيك</w:t>
      </w:r>
      <w:r w:rsidR="00280960">
        <w:rPr>
          <w:rStyle w:val="libBold2Char"/>
          <w:rtl/>
        </w:rPr>
        <w:t>،</w:t>
      </w:r>
      <w:r w:rsidRPr="00CF228B">
        <w:rPr>
          <w:rStyle w:val="libBold2Char"/>
          <w:rtl/>
        </w:rPr>
        <w:t xml:space="preserve"> فإني لم أخصّك بهذا وإنّما هو حديثٌ رويته</w:t>
      </w:r>
      <w:r w:rsidR="00280960">
        <w:rPr>
          <w:rStyle w:val="libBold2Char"/>
          <w:rtl/>
        </w:rPr>
        <w:t>،</w:t>
      </w:r>
      <w:r w:rsidRPr="00CF228B">
        <w:rPr>
          <w:rStyle w:val="libBold2Char"/>
          <w:rtl/>
        </w:rPr>
        <w:t xml:space="preserve"> ثُمّ لعلّ غيرك مِن أهل بيتك أنْ يتولّى ذلك</w:t>
      </w:r>
      <w:r w:rsidR="00280960">
        <w:rPr>
          <w:rStyle w:val="libBold2Char"/>
          <w:rtl/>
        </w:rPr>
        <w:t>،</w:t>
      </w:r>
      <w:r w:rsidRPr="00CF228B">
        <w:rPr>
          <w:rStyle w:val="libBold2Char"/>
          <w:rtl/>
        </w:rPr>
        <w:t xml:space="preserve"> فسكت عنّي )</w:t>
      </w:r>
      <w:r w:rsidRPr="00CF228B">
        <w:rPr>
          <w:rtl/>
        </w:rPr>
        <w:t xml:space="preserve"> </w:t>
      </w:r>
      <w:r w:rsidRPr="00A3532A">
        <w:rPr>
          <w:rStyle w:val="libFootnotenumChar"/>
          <w:rtl/>
        </w:rPr>
        <w:t>(1)</w:t>
      </w:r>
      <w:r w:rsidR="00280960">
        <w:rPr>
          <w:rtl/>
        </w:rPr>
        <w:t>.</w:t>
      </w:r>
      <w:r w:rsidRPr="00CF228B">
        <w:rPr>
          <w:rtl/>
        </w:rPr>
        <w:t xml:space="preserve"> </w:t>
      </w:r>
    </w:p>
    <w:p w:rsidR="0015789A" w:rsidRPr="00971222" w:rsidRDefault="0015789A" w:rsidP="00125A58">
      <w:pPr>
        <w:pStyle w:val="libNormal"/>
        <w:rPr>
          <w:rtl/>
        </w:rPr>
      </w:pPr>
      <w:r w:rsidRPr="00CF228B">
        <w:rPr>
          <w:rtl/>
        </w:rPr>
        <w:t>وقد أوصى الصادق أصحابه أيضاً بالتقيّة</w:t>
      </w:r>
      <w:r w:rsidR="00280960">
        <w:rPr>
          <w:rtl/>
        </w:rPr>
        <w:t>،</w:t>
      </w:r>
      <w:r w:rsidRPr="00CF228B">
        <w:rPr>
          <w:rtl/>
        </w:rPr>
        <w:t xml:space="preserve"> فيذكر الكُليني رسالة الصادق إلى جماعة الشيعة</w:t>
      </w:r>
      <w:r w:rsidR="00280960">
        <w:rPr>
          <w:rtl/>
        </w:rPr>
        <w:t>،</w:t>
      </w:r>
      <w:r w:rsidRPr="00CF228B">
        <w:rPr>
          <w:rtl/>
        </w:rPr>
        <w:t xml:space="preserve"> وقوله لهم</w:t>
      </w:r>
      <w:r w:rsidR="00280960">
        <w:rPr>
          <w:rtl/>
        </w:rPr>
        <w:t>:</w:t>
      </w:r>
      <w:r w:rsidRPr="00CF228B">
        <w:rPr>
          <w:rtl/>
        </w:rPr>
        <w:t xml:space="preserve"> </w:t>
      </w:r>
      <w:r w:rsidRPr="00CF228B">
        <w:rPr>
          <w:rStyle w:val="libBold2Char"/>
          <w:rtl/>
        </w:rPr>
        <w:t>( وعليكم بمُجاملة أهل الباطل</w:t>
      </w:r>
      <w:r w:rsidR="00280960">
        <w:rPr>
          <w:rStyle w:val="libBold2Char"/>
          <w:rtl/>
        </w:rPr>
        <w:t>،</w:t>
      </w:r>
      <w:r w:rsidRPr="00CF228B">
        <w:rPr>
          <w:rStyle w:val="libBold2Char"/>
          <w:rtl/>
        </w:rPr>
        <w:t xml:space="preserve"> وتحمّلوا الضيم منهم</w:t>
      </w:r>
      <w:r w:rsidR="00280960">
        <w:rPr>
          <w:rStyle w:val="libBold2Char"/>
          <w:rtl/>
        </w:rPr>
        <w:t>،</w:t>
      </w:r>
      <w:r w:rsidRPr="00CF228B">
        <w:rPr>
          <w:rStyle w:val="libBold2Char"/>
          <w:rtl/>
        </w:rPr>
        <w:t xml:space="preserve"> وإيّاكم ومماظتهم</w:t>
      </w:r>
      <w:r w:rsidR="00280960">
        <w:rPr>
          <w:rStyle w:val="libBold2Char"/>
          <w:rtl/>
        </w:rPr>
        <w:t>،</w:t>
      </w:r>
      <w:r w:rsidRPr="00CF228B">
        <w:rPr>
          <w:rStyle w:val="libBold2Char"/>
          <w:rtl/>
        </w:rPr>
        <w:t xml:space="preserve"> دينوا فيما بينكم وبينهم</w:t>
      </w:r>
      <w:r w:rsidR="00280960">
        <w:rPr>
          <w:rStyle w:val="libBold2Char"/>
          <w:rtl/>
        </w:rPr>
        <w:t>،</w:t>
      </w:r>
      <w:r w:rsidRPr="00CF228B">
        <w:rPr>
          <w:rStyle w:val="libBold2Char"/>
          <w:rtl/>
        </w:rPr>
        <w:t xml:space="preserve"> إذا أنتم جالستموهم وخالطتموهم ونازعتموهم الكلام</w:t>
      </w:r>
      <w:r w:rsidR="00280960">
        <w:rPr>
          <w:rStyle w:val="libBold2Char"/>
          <w:rtl/>
        </w:rPr>
        <w:t>،</w:t>
      </w:r>
      <w:r w:rsidRPr="00CF228B">
        <w:rPr>
          <w:rStyle w:val="libBold2Char"/>
          <w:rtl/>
        </w:rPr>
        <w:t xml:space="preserve"> فإنّه لا بدّ لكم مِن مُجالستهم ومُخالطتهم ومُنازعتهم الكلام</w:t>
      </w:r>
      <w:r w:rsidR="00280960">
        <w:rPr>
          <w:rStyle w:val="libBold2Char"/>
          <w:rtl/>
        </w:rPr>
        <w:t>،</w:t>
      </w:r>
      <w:r w:rsidRPr="00CF228B">
        <w:rPr>
          <w:rStyle w:val="libBold2Char"/>
          <w:rtl/>
        </w:rPr>
        <w:t xml:space="preserve"> بالتقيّة التي أمركم الله أنْ تأخذوا بها فيما بينكم وبينهم</w:t>
      </w:r>
      <w:r w:rsidR="00280960">
        <w:rPr>
          <w:rStyle w:val="libBold2Char"/>
          <w:rtl/>
        </w:rPr>
        <w:t>،</w:t>
      </w:r>
      <w:r w:rsidRPr="00CF228B">
        <w:rPr>
          <w:rStyle w:val="libBold2Char"/>
          <w:rtl/>
        </w:rPr>
        <w:t xml:space="preserve"> فإذا ابتليتم بذلك منهم فإنّهم سيؤذونكم )</w:t>
      </w:r>
      <w:r w:rsidRPr="003501B3">
        <w:rPr>
          <w:rtl/>
        </w:rPr>
        <w:t xml:space="preserve"> </w:t>
      </w:r>
      <w:r w:rsidRPr="00A3532A">
        <w:rPr>
          <w:rStyle w:val="libFootnotenumChar"/>
          <w:rtl/>
        </w:rPr>
        <w:t>(2)</w:t>
      </w:r>
      <w:r w:rsidR="00280960">
        <w:rPr>
          <w:rtl/>
        </w:rPr>
        <w:t>.</w:t>
      </w:r>
      <w:r w:rsidRPr="00CF228B">
        <w:rPr>
          <w:rtl/>
        </w:rPr>
        <w:t xml:space="preserve"> </w:t>
      </w:r>
    </w:p>
    <w:p w:rsidR="0015789A" w:rsidRPr="00971222" w:rsidRDefault="0015789A" w:rsidP="00125A58">
      <w:pPr>
        <w:pStyle w:val="libNormal"/>
        <w:rPr>
          <w:rtl/>
        </w:rPr>
      </w:pPr>
      <w:r w:rsidRPr="00CF228B">
        <w:rPr>
          <w:rtl/>
        </w:rPr>
        <w:t>ويرد هُنا الحديث عن التقيّة التي اتخذتها الشيعة سبيلاً في علاقاتها مع الحاكمين</w:t>
      </w:r>
      <w:r w:rsidR="00280960">
        <w:rPr>
          <w:rtl/>
        </w:rPr>
        <w:t>،</w:t>
      </w:r>
      <w:r w:rsidRPr="00CF228B">
        <w:rPr>
          <w:rtl/>
        </w:rPr>
        <w:t xml:space="preserve"> ولو أنّ سكوت الأئمّة الذين سبقوا الصادق وعدم خروجهم على السلطة يمكن أنْ نعدّه تقيةً منهم</w:t>
      </w:r>
      <w:r w:rsidR="00280960">
        <w:rPr>
          <w:rtl/>
        </w:rPr>
        <w:t>،</w:t>
      </w:r>
      <w:r w:rsidRPr="00CF228B">
        <w:rPr>
          <w:rtl/>
        </w:rPr>
        <w:t xml:space="preserve"> إلاّ أنّ أكثر الأقوال في التقيّة ترد عن الصادق</w:t>
      </w:r>
      <w:r w:rsidR="00280960">
        <w:rPr>
          <w:rtl/>
        </w:rPr>
        <w:t>،</w:t>
      </w:r>
      <w:r w:rsidRPr="00CF228B">
        <w:rPr>
          <w:rtl/>
        </w:rPr>
        <w:t xml:space="preserve"> كقوله</w:t>
      </w:r>
      <w:r w:rsidR="00280960">
        <w:rPr>
          <w:rtl/>
        </w:rPr>
        <w:t>:</w:t>
      </w:r>
      <w:r w:rsidRPr="00CF228B">
        <w:rPr>
          <w:rtl/>
        </w:rPr>
        <w:t xml:space="preserve"> </w:t>
      </w:r>
      <w:r w:rsidRPr="00CF228B">
        <w:rPr>
          <w:rStyle w:val="libBold2Char"/>
          <w:rtl/>
        </w:rPr>
        <w:t>( التقيّة مِن ديني ودين آبائي )</w:t>
      </w:r>
      <w:r w:rsidR="00280960">
        <w:rPr>
          <w:rtl/>
        </w:rPr>
        <w:t>،</w:t>
      </w:r>
      <w:r w:rsidRPr="00CF228B">
        <w:rPr>
          <w:rtl/>
        </w:rPr>
        <w:t xml:space="preserve"> و </w:t>
      </w:r>
      <w:r w:rsidRPr="00CF228B">
        <w:rPr>
          <w:rStyle w:val="libBold2Char"/>
          <w:rtl/>
        </w:rPr>
        <w:t xml:space="preserve">( لا دين </w:t>
      </w:r>
      <w:r w:rsidR="00280960">
        <w:rPr>
          <w:rStyle w:val="libBold2Char"/>
          <w:rtl/>
        </w:rPr>
        <w:t>لمـَ</w:t>
      </w:r>
      <w:r w:rsidRPr="00CF228B">
        <w:rPr>
          <w:rStyle w:val="libBold2Char"/>
          <w:rtl/>
        </w:rPr>
        <w:t xml:space="preserve">ن لا تقيّة له ) </w:t>
      </w:r>
      <w:r w:rsidRPr="00A3532A">
        <w:rPr>
          <w:rStyle w:val="libFootnotenumChar"/>
          <w:rtl/>
        </w:rPr>
        <w:t>(3)</w:t>
      </w:r>
      <w:r w:rsidR="00280960">
        <w:rPr>
          <w:rtl/>
        </w:rPr>
        <w:t>.</w:t>
      </w:r>
      <w:r w:rsidRPr="00CF228B">
        <w:rPr>
          <w:rtl/>
        </w:rPr>
        <w:t xml:space="preserve"> </w:t>
      </w:r>
    </w:p>
    <w:p w:rsidR="0015789A" w:rsidRPr="00971222" w:rsidRDefault="0015789A" w:rsidP="00125A58">
      <w:pPr>
        <w:pStyle w:val="libNormal"/>
        <w:rPr>
          <w:rtl/>
        </w:rPr>
      </w:pPr>
      <w:r w:rsidRPr="00CF228B">
        <w:rPr>
          <w:rtl/>
        </w:rPr>
        <w:t>وكان الصادق يتقيّ كلّ ما مِن شأنه أنْ يُثير السلطة الحاكمة آنئذ</w:t>
      </w:r>
      <w:r w:rsidR="00280960">
        <w:rPr>
          <w:rtl/>
        </w:rPr>
        <w:t>،</w:t>
      </w:r>
      <w:r w:rsidRPr="00CF228B">
        <w:rPr>
          <w:rtl/>
        </w:rPr>
        <w:t xml:space="preserve"> فقد ذَكر الأربلي أنّ سُفيان الثوري استأذن في الدُخول على الصادق</w:t>
      </w:r>
      <w:r w:rsidR="00280960">
        <w:rPr>
          <w:rtl/>
        </w:rPr>
        <w:t>،</w:t>
      </w:r>
      <w:r w:rsidRPr="00CF228B">
        <w:rPr>
          <w:rtl/>
        </w:rPr>
        <w:t xml:space="preserve"> فلمّا دخل قال له</w:t>
      </w:r>
      <w:r w:rsidR="00280960">
        <w:rPr>
          <w:rtl/>
        </w:rPr>
        <w:t>:</w:t>
      </w:r>
      <w:r w:rsidRPr="00CF228B">
        <w:rPr>
          <w:rtl/>
        </w:rPr>
        <w:t xml:space="preserve"> </w:t>
      </w:r>
      <w:r w:rsidRPr="00CF228B">
        <w:rPr>
          <w:rStyle w:val="libBold2Char"/>
          <w:rtl/>
        </w:rPr>
        <w:t>( يا سفيان</w:t>
      </w:r>
      <w:r w:rsidR="00280960">
        <w:rPr>
          <w:rStyle w:val="libBold2Char"/>
          <w:rtl/>
        </w:rPr>
        <w:t>،</w:t>
      </w:r>
      <w:r w:rsidRPr="00CF228B">
        <w:rPr>
          <w:rStyle w:val="libBold2Char"/>
          <w:rtl/>
        </w:rPr>
        <w:t xml:space="preserve"> إنّك رجلٌ يطلبك السلطان وأنا أتّقي السلطان</w:t>
      </w:r>
      <w:r w:rsidR="00280960">
        <w:rPr>
          <w:rStyle w:val="libBold2Char"/>
          <w:rtl/>
        </w:rPr>
        <w:t>،</w:t>
      </w:r>
      <w:r w:rsidRPr="00CF228B">
        <w:rPr>
          <w:rStyle w:val="libBold2Char"/>
          <w:rtl/>
        </w:rPr>
        <w:t xml:space="preserve"> قُم فاخرج غير مَطرود )</w:t>
      </w:r>
      <w:r w:rsidRPr="00CF228B">
        <w:rPr>
          <w:rtl/>
        </w:rPr>
        <w:t xml:space="preserve"> </w:t>
      </w:r>
      <w:r w:rsidRPr="00A3532A">
        <w:rPr>
          <w:rStyle w:val="libFootnotenumChar"/>
          <w:rtl/>
        </w:rPr>
        <w:t>(4)</w:t>
      </w:r>
      <w:r w:rsidR="00280960">
        <w:rPr>
          <w:rtl/>
        </w:rPr>
        <w:t>.</w:t>
      </w:r>
      <w:r w:rsidRPr="00CF228B">
        <w:rPr>
          <w:rtl/>
        </w:rPr>
        <w:t xml:space="preserve"> </w:t>
      </w:r>
    </w:p>
    <w:p w:rsidR="0015789A" w:rsidRPr="00971222" w:rsidRDefault="0015789A" w:rsidP="00125A58">
      <w:pPr>
        <w:pStyle w:val="libNormal"/>
        <w:rPr>
          <w:rtl/>
        </w:rPr>
      </w:pPr>
      <w:r w:rsidRPr="00CF228B">
        <w:rPr>
          <w:rtl/>
        </w:rPr>
        <w:t>وقد حاول الصادق بمختلف الوسائل أنْ يُزيل أوهام العبّاسيّين وشكوكهم نحوه</w:t>
      </w:r>
      <w:r w:rsidR="00280960">
        <w:rPr>
          <w:rtl/>
        </w:rPr>
        <w:t>،</w:t>
      </w:r>
      <w:r w:rsidRPr="00CF228B">
        <w:rPr>
          <w:rtl/>
        </w:rPr>
        <w:t xml:space="preserve"> فقد أكّد أنّ هذا الأمر لهم مرّات عَديدة</w:t>
      </w:r>
      <w:r w:rsidR="00280960">
        <w:rPr>
          <w:rtl/>
        </w:rPr>
        <w:t>،</w:t>
      </w:r>
      <w:r w:rsidRPr="00CF228B">
        <w:rPr>
          <w:rtl/>
        </w:rPr>
        <w:t xml:space="preserve"> فذَكر ابن شهرآشوب</w:t>
      </w:r>
      <w:r w:rsidR="00280960">
        <w:rPr>
          <w:rtl/>
        </w:rPr>
        <w:t>:</w:t>
      </w:r>
      <w:r w:rsidRPr="00CF228B">
        <w:rPr>
          <w:rtl/>
        </w:rPr>
        <w:t xml:space="preserve"> إنّ المنصور</w:t>
      </w:r>
      <w:r w:rsidR="00280960">
        <w:rPr>
          <w:rtl/>
        </w:rPr>
        <w:t xml:space="preserve"> لمـّا</w:t>
      </w:r>
      <w:r w:rsidRPr="00CF228B">
        <w:rPr>
          <w:rtl/>
        </w:rPr>
        <w:t xml:space="preserve"> أكبر أمر ابنَي عبد الله بن الحسن استطلع حالهما مِن جعفر الصادق</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ما يؤول إليه حالهما</w:t>
      </w:r>
      <w:r w:rsidR="00280960">
        <w:rPr>
          <w:rStyle w:val="libBold2Char"/>
          <w:rtl/>
        </w:rPr>
        <w:t>،</w:t>
      </w:r>
      <w:r w:rsidRPr="00CF228B">
        <w:rPr>
          <w:rStyle w:val="libBold2Char"/>
          <w:rtl/>
        </w:rPr>
        <w:t xml:space="preserve"> أتلو عليك آيةً فيها مُنتهى علمي</w:t>
      </w:r>
      <w:r w:rsidR="00280960">
        <w:rPr>
          <w:rStyle w:val="libBold2Char"/>
          <w:rtl/>
        </w:rPr>
        <w:t>،</w:t>
      </w:r>
      <w:r w:rsidRPr="00CF228B">
        <w:rPr>
          <w:rStyle w:val="libBold2Char"/>
          <w:rtl/>
        </w:rPr>
        <w:t xml:space="preserve"> وتلا</w:t>
      </w:r>
      <w:r w:rsidR="00280960">
        <w:rPr>
          <w:rStyle w:val="libBold2Char"/>
          <w:rtl/>
        </w:rPr>
        <w:t>:</w:t>
      </w:r>
      <w:r w:rsidRPr="00CF228B">
        <w:rPr>
          <w:rStyle w:val="libBold2Char"/>
          <w:rtl/>
        </w:rPr>
        <w:t xml:space="preserve"> </w:t>
      </w:r>
      <w:r w:rsidRPr="000516C0">
        <w:rPr>
          <w:rStyle w:val="libAlaemChar"/>
          <w:rFonts w:hint="cs"/>
          <w:rtl/>
        </w:rPr>
        <w:t>(</w:t>
      </w:r>
      <w:r w:rsidRPr="00A54DB0">
        <w:rPr>
          <w:rStyle w:val="libAieChar"/>
          <w:rFonts w:hint="cs"/>
          <w:rtl/>
        </w:rPr>
        <w:t xml:space="preserve"> لَئِنْ أُخْرِجُوا لا يَخْرُجُونَ مَعَهُمْ وَلَئِن قُوتِلُوا لا يَنصُرُونَهُمْ وَلَئِن نَّصَرُوهُمْ لَيُوَلُّنَّ الْأَدْبَارَ ثُمَّ لَا يُنصَرُونَ </w:t>
      </w:r>
      <w:r w:rsidRPr="000516C0">
        <w:rPr>
          <w:rStyle w:val="libAlaemChar"/>
          <w:rFonts w:hint="cs"/>
          <w:rtl/>
        </w:rPr>
        <w:t>)</w:t>
      </w:r>
      <w:r w:rsidRPr="00CF228B">
        <w:rPr>
          <w:rStyle w:val="libBold2Char"/>
          <w:rtl/>
        </w:rPr>
        <w:t>)</w:t>
      </w:r>
      <w:r w:rsidR="00280960">
        <w:rPr>
          <w:rStyle w:val="libBold2Char"/>
          <w:rtl/>
        </w:rPr>
        <w:t>،</w:t>
      </w:r>
      <w:r w:rsidRPr="00CF228B">
        <w:rPr>
          <w:rtl/>
        </w:rPr>
        <w:t xml:space="preserve"> فخرّ المنصور ساجداً وقال</w:t>
      </w:r>
      <w:r w:rsidR="00280960">
        <w:rPr>
          <w:rtl/>
        </w:rPr>
        <w:t>:</w:t>
      </w:r>
      <w:r w:rsidRPr="00CF228B">
        <w:rPr>
          <w:rtl/>
        </w:rPr>
        <w:t xml:space="preserve"> </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الكُليني</w:t>
      </w:r>
      <w:r w:rsidR="00280960">
        <w:rPr>
          <w:rtl/>
        </w:rPr>
        <w:t>:</w:t>
      </w:r>
      <w:r w:rsidRPr="00971222">
        <w:rPr>
          <w:rtl/>
        </w:rPr>
        <w:t xml:space="preserve"> الكافي (</w:t>
      </w:r>
      <w:r w:rsidR="00280960">
        <w:rPr>
          <w:rtl/>
        </w:rPr>
        <w:t xml:space="preserve"> - </w:t>
      </w:r>
      <w:r w:rsidRPr="00971222">
        <w:rPr>
          <w:rtl/>
        </w:rPr>
        <w:t>8 ص 36</w:t>
      </w:r>
      <w:r w:rsidR="00280960">
        <w:rPr>
          <w:rtl/>
        </w:rPr>
        <w:t xml:space="preserve"> - </w:t>
      </w:r>
      <w:r w:rsidRPr="00971222">
        <w:rPr>
          <w:rtl/>
        </w:rPr>
        <w:t>37 ( الروضة ))</w:t>
      </w:r>
      <w:r w:rsidR="00280960">
        <w:rPr>
          <w:rtl/>
        </w:rPr>
        <w:t>.</w:t>
      </w:r>
      <w:r w:rsidRPr="00971222">
        <w:rPr>
          <w:rtl/>
        </w:rPr>
        <w:t xml:space="preserve"> </w:t>
      </w:r>
    </w:p>
    <w:p w:rsidR="0015789A" w:rsidRPr="00BD484D" w:rsidRDefault="0015789A" w:rsidP="00BD484D">
      <w:pPr>
        <w:pStyle w:val="libFootnote0"/>
        <w:rPr>
          <w:rtl/>
        </w:rPr>
      </w:pPr>
      <w:r w:rsidRPr="00971222">
        <w:rPr>
          <w:rtl/>
        </w:rPr>
        <w:t>(2) ن. م ج 8 ص 3 ( الروضة )</w:t>
      </w:r>
      <w:r w:rsidR="00280960">
        <w:rPr>
          <w:rtl/>
        </w:rPr>
        <w:t>.</w:t>
      </w:r>
      <w:r w:rsidRPr="00971222">
        <w:rPr>
          <w:rtl/>
        </w:rPr>
        <w:t xml:space="preserve"> </w:t>
      </w:r>
    </w:p>
    <w:p w:rsidR="0015789A" w:rsidRPr="00BD484D" w:rsidRDefault="0015789A" w:rsidP="00BD484D">
      <w:pPr>
        <w:pStyle w:val="libFootnote0"/>
        <w:rPr>
          <w:rtl/>
        </w:rPr>
      </w:pPr>
      <w:r w:rsidRPr="00971222">
        <w:rPr>
          <w:rtl/>
        </w:rPr>
        <w:t>(3) ن. م ج1 ص 205 ( الأُصول )</w:t>
      </w:r>
      <w:r w:rsidR="00280960">
        <w:rPr>
          <w:rtl/>
        </w:rPr>
        <w:t>.</w:t>
      </w:r>
      <w:r w:rsidRPr="00971222">
        <w:rPr>
          <w:rtl/>
        </w:rPr>
        <w:t xml:space="preserve"> </w:t>
      </w:r>
    </w:p>
    <w:p w:rsidR="0015789A" w:rsidRPr="00BD484D" w:rsidRDefault="0015789A" w:rsidP="00BD484D">
      <w:pPr>
        <w:pStyle w:val="libFootnote0"/>
        <w:rPr>
          <w:rtl/>
        </w:rPr>
      </w:pPr>
      <w:r w:rsidRPr="00971222">
        <w:rPr>
          <w:rtl/>
        </w:rPr>
        <w:t>(4) الأربلي</w:t>
      </w:r>
      <w:r w:rsidR="00280960">
        <w:rPr>
          <w:rtl/>
        </w:rPr>
        <w:t>:</w:t>
      </w:r>
      <w:r w:rsidRPr="00971222">
        <w:rPr>
          <w:rtl/>
        </w:rPr>
        <w:t xml:space="preserve"> كشف الغُمّة ج 2 ص 269</w:t>
      </w:r>
      <w:r w:rsidR="00280960">
        <w:rPr>
          <w:rtl/>
        </w:rPr>
        <w:t>.</w:t>
      </w:r>
    </w:p>
    <w:p w:rsidR="0015789A" w:rsidRDefault="0015789A" w:rsidP="0015789A">
      <w:pPr>
        <w:pStyle w:val="libNormal"/>
      </w:pPr>
      <w:r>
        <w:rPr>
          <w:rtl/>
        </w:rPr>
        <w:br w:type="page"/>
      </w:r>
    </w:p>
    <w:p w:rsidR="0015789A" w:rsidRPr="00971222" w:rsidRDefault="0015789A" w:rsidP="00125A58">
      <w:pPr>
        <w:pStyle w:val="libNormal"/>
        <w:rPr>
          <w:rtl/>
        </w:rPr>
      </w:pPr>
      <w:r w:rsidRPr="00CF228B">
        <w:rPr>
          <w:rtl/>
        </w:rPr>
        <w:lastRenderedPageBreak/>
        <w:t xml:space="preserve">حسبك يا أبا عبد الله </w:t>
      </w:r>
      <w:r w:rsidRPr="00A3532A">
        <w:rPr>
          <w:rStyle w:val="libFootnotenumChar"/>
          <w:rtl/>
        </w:rPr>
        <w:t>(1)</w:t>
      </w:r>
      <w:r w:rsidR="00280960">
        <w:rPr>
          <w:rtl/>
        </w:rPr>
        <w:t>.</w:t>
      </w:r>
      <w:r w:rsidRPr="00CF228B">
        <w:rPr>
          <w:rtl/>
        </w:rPr>
        <w:t xml:space="preserve"> </w:t>
      </w:r>
    </w:p>
    <w:p w:rsidR="0015789A" w:rsidRPr="00971222" w:rsidRDefault="0015789A" w:rsidP="00125A58">
      <w:pPr>
        <w:pStyle w:val="libNormal"/>
        <w:rPr>
          <w:rtl/>
        </w:rPr>
      </w:pPr>
      <w:r w:rsidRPr="00CF228B">
        <w:rPr>
          <w:rtl/>
        </w:rPr>
        <w:t>وكما تَعرّض العبّاسيّون للصادق كذلك تعرّضوا لأتباعه وشيعته</w:t>
      </w:r>
      <w:r w:rsidR="00280960">
        <w:rPr>
          <w:rtl/>
        </w:rPr>
        <w:t>،</w:t>
      </w:r>
      <w:r w:rsidRPr="00CF228B">
        <w:rPr>
          <w:rtl/>
        </w:rPr>
        <w:t xml:space="preserve"> ومنهم ا</w:t>
      </w:r>
      <w:r w:rsidR="00280960">
        <w:rPr>
          <w:rtl/>
        </w:rPr>
        <w:t>لمـُ</w:t>
      </w:r>
      <w:r w:rsidRPr="00CF228B">
        <w:rPr>
          <w:rtl/>
        </w:rPr>
        <w:t>علّى بن خُنيس</w:t>
      </w:r>
      <w:r w:rsidR="00280960">
        <w:rPr>
          <w:rtl/>
        </w:rPr>
        <w:t>،</w:t>
      </w:r>
      <w:r w:rsidRPr="00CF228B">
        <w:rPr>
          <w:rtl/>
        </w:rPr>
        <w:t xml:space="preserve"> فقد قُتل في أيّام المنصور</w:t>
      </w:r>
      <w:r w:rsidR="00280960">
        <w:rPr>
          <w:rtl/>
        </w:rPr>
        <w:t>،</w:t>
      </w:r>
      <w:r w:rsidRPr="00CF228B">
        <w:rPr>
          <w:rtl/>
        </w:rPr>
        <w:t xml:space="preserve"> قتله داود بن علي</w:t>
      </w:r>
      <w:r w:rsidR="00280960">
        <w:rPr>
          <w:rtl/>
        </w:rPr>
        <w:t>،</w:t>
      </w:r>
      <w:r w:rsidRPr="00CF228B">
        <w:rPr>
          <w:rtl/>
        </w:rPr>
        <w:t xml:space="preserve"> وكان مِن أخلص أتباع الصادق ومِن الفقهاء في أيّامه</w:t>
      </w:r>
      <w:r w:rsidR="00280960">
        <w:rPr>
          <w:rtl/>
        </w:rPr>
        <w:t>،</w:t>
      </w:r>
      <w:r w:rsidRPr="00CF228B">
        <w:rPr>
          <w:rtl/>
        </w:rPr>
        <w:t xml:space="preserve"> فيروي الكشّي أنّه حينما أراد داود قتله طلب منه أنْ يُخرجه إلى الناس</w:t>
      </w:r>
      <w:r w:rsidR="00280960">
        <w:rPr>
          <w:rtl/>
        </w:rPr>
        <w:t>؛</w:t>
      </w:r>
      <w:r w:rsidRPr="00CF228B">
        <w:rPr>
          <w:rtl/>
        </w:rPr>
        <w:t xml:space="preserve"> لأنّ له ديناً كثيراً ومالاً</w:t>
      </w:r>
      <w:r w:rsidR="00280960">
        <w:rPr>
          <w:rtl/>
        </w:rPr>
        <w:t>،</w:t>
      </w:r>
      <w:r w:rsidRPr="00CF228B">
        <w:rPr>
          <w:rtl/>
        </w:rPr>
        <w:t xml:space="preserve"> فلمّا أخرجه إلى الناس قال</w:t>
      </w:r>
      <w:r w:rsidR="00280960">
        <w:rPr>
          <w:rtl/>
        </w:rPr>
        <w:t>:</w:t>
      </w:r>
      <w:r w:rsidRPr="00CF228B">
        <w:rPr>
          <w:rtl/>
        </w:rPr>
        <w:t xml:space="preserve"> ( يا أيّها الناس</w:t>
      </w:r>
      <w:r w:rsidR="00280960">
        <w:rPr>
          <w:rtl/>
        </w:rPr>
        <w:t>،</w:t>
      </w:r>
      <w:r w:rsidRPr="00CF228B">
        <w:rPr>
          <w:rtl/>
        </w:rPr>
        <w:t xml:space="preserve"> أنا مُعلى بن خُنيس</w:t>
      </w:r>
      <w:r w:rsidR="00280960">
        <w:rPr>
          <w:rtl/>
        </w:rPr>
        <w:t>،</w:t>
      </w:r>
      <w:r w:rsidRPr="00CF228B">
        <w:rPr>
          <w:rtl/>
        </w:rPr>
        <w:t xml:space="preserve"> فمَن عرفني فقد عرفني</w:t>
      </w:r>
      <w:r w:rsidR="00280960">
        <w:rPr>
          <w:rtl/>
        </w:rPr>
        <w:t>،</w:t>
      </w:r>
      <w:r w:rsidRPr="00CF228B">
        <w:rPr>
          <w:rtl/>
        </w:rPr>
        <w:t xml:space="preserve"> اشهدوا أنْ ما تركتُ مِن مالٍ أو عين أو دَين أو أمَةٍ أو عبدٍ أو دارٍ أو قليلٍ أو كثيرٍ فهو لجعفر بن محمّد</w:t>
      </w:r>
      <w:r w:rsidR="00280960">
        <w:rPr>
          <w:rtl/>
        </w:rPr>
        <w:t>،</w:t>
      </w:r>
      <w:r w:rsidRPr="00CF228B">
        <w:rPr>
          <w:rtl/>
        </w:rPr>
        <w:t xml:space="preserve"> فشدّ عليه صاحب شَرطة داود فقتله </w:t>
      </w:r>
      <w:r w:rsidRPr="00A3532A">
        <w:rPr>
          <w:rStyle w:val="libFootnotenumChar"/>
          <w:rtl/>
        </w:rPr>
        <w:t>(2)</w:t>
      </w:r>
      <w:r w:rsidR="00280960" w:rsidRPr="003501B3">
        <w:rPr>
          <w:rtl/>
        </w:rPr>
        <w:t>.</w:t>
      </w:r>
      <w:r w:rsidRPr="00CF228B">
        <w:rPr>
          <w:rtl/>
        </w:rPr>
        <w:t xml:space="preserve"> </w:t>
      </w:r>
    </w:p>
    <w:p w:rsidR="0015789A" w:rsidRPr="00971222" w:rsidRDefault="0015789A" w:rsidP="00125A58">
      <w:pPr>
        <w:pStyle w:val="libNormal"/>
        <w:rPr>
          <w:rtl/>
        </w:rPr>
      </w:pPr>
      <w:r w:rsidRPr="00CF228B">
        <w:rPr>
          <w:rtl/>
        </w:rPr>
        <w:t>وقد أحفظ هذا العمل الصادق إلى درجة أنّه لم يسكت</w:t>
      </w:r>
      <w:r w:rsidR="00280960">
        <w:rPr>
          <w:rtl/>
        </w:rPr>
        <w:t>،</w:t>
      </w:r>
      <w:r w:rsidRPr="00CF228B">
        <w:rPr>
          <w:rtl/>
        </w:rPr>
        <w:t xml:space="preserve"> وإنّما ذَهب إلى داود بن علي هو وابنه إسماعيل</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يا داود</w:t>
      </w:r>
      <w:r w:rsidR="00280960">
        <w:rPr>
          <w:rStyle w:val="libBold2Char"/>
          <w:rtl/>
        </w:rPr>
        <w:t>،</w:t>
      </w:r>
      <w:r w:rsidRPr="00CF228B">
        <w:rPr>
          <w:rStyle w:val="libBold2Char"/>
          <w:rtl/>
        </w:rPr>
        <w:t xml:space="preserve"> قتلت مولاي وأخذت مالي</w:t>
      </w:r>
      <w:r w:rsidR="00280960">
        <w:rPr>
          <w:rStyle w:val="libBold2Char"/>
          <w:rtl/>
        </w:rPr>
        <w:t>؟</w:t>
      </w:r>
      <w:r w:rsidRPr="00CF228B">
        <w:rPr>
          <w:rStyle w:val="libBold2Char"/>
          <w:rtl/>
        </w:rPr>
        <w:t>!</w:t>
      </w:r>
      <w:r w:rsidRPr="00CF228B">
        <w:rPr>
          <w:rtl/>
        </w:rPr>
        <w:t xml:space="preserve"> </w:t>
      </w:r>
      <w:r w:rsidRPr="00CF228B">
        <w:rPr>
          <w:rStyle w:val="libBold2Char"/>
          <w:rtl/>
        </w:rPr>
        <w:t>)</w:t>
      </w:r>
      <w:r w:rsidR="00280960">
        <w:rPr>
          <w:rtl/>
        </w:rPr>
        <w:t>،</w:t>
      </w:r>
      <w:r w:rsidRPr="00CF228B">
        <w:rPr>
          <w:rtl/>
        </w:rPr>
        <w:t xml:space="preserve"> فقال</w:t>
      </w:r>
      <w:r w:rsidR="00280960">
        <w:rPr>
          <w:rtl/>
        </w:rPr>
        <w:t>:</w:t>
      </w:r>
      <w:r w:rsidRPr="00CF228B">
        <w:rPr>
          <w:rtl/>
        </w:rPr>
        <w:t xml:space="preserve"> ما أنا قتلته ولا أخذت مالك</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والله لأدعونّ الله على مَن قتل مولاي وأخذ مالي )</w:t>
      </w:r>
      <w:r w:rsidR="00280960">
        <w:rPr>
          <w:rStyle w:val="libBold2Char"/>
          <w:rtl/>
        </w:rPr>
        <w:t>،</w:t>
      </w:r>
      <w:r w:rsidRPr="00CF228B">
        <w:rPr>
          <w:rtl/>
        </w:rPr>
        <w:t xml:space="preserve"> قال ما قتلته ولكن قتله صاحب شرطتي</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بإذنك أو بغير إذنك</w:t>
      </w:r>
      <w:r w:rsidR="00280960">
        <w:rPr>
          <w:rStyle w:val="libBold2Char"/>
          <w:rtl/>
        </w:rPr>
        <w:t>؟</w:t>
      </w:r>
      <w:r w:rsidRPr="00CF228B">
        <w:rPr>
          <w:rStyle w:val="libBold2Char"/>
          <w:rtl/>
        </w:rPr>
        <w:t xml:space="preserve"> )</w:t>
      </w:r>
      <w:r w:rsidRPr="00CF228B">
        <w:rPr>
          <w:rtl/>
        </w:rPr>
        <w:t xml:space="preserve"> فقال</w:t>
      </w:r>
      <w:r w:rsidR="00280960">
        <w:rPr>
          <w:rtl/>
        </w:rPr>
        <w:t>:</w:t>
      </w:r>
      <w:r w:rsidRPr="00CF228B">
        <w:rPr>
          <w:rtl/>
        </w:rPr>
        <w:t xml:space="preserve"> بغير إذني</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يا إسماعيل شأنك به )</w:t>
      </w:r>
      <w:r w:rsidR="00280960">
        <w:rPr>
          <w:rtl/>
        </w:rPr>
        <w:t>،</w:t>
      </w:r>
      <w:r w:rsidRPr="00CF228B">
        <w:rPr>
          <w:rtl/>
        </w:rPr>
        <w:t xml:space="preserve"> قال</w:t>
      </w:r>
      <w:r w:rsidR="00280960">
        <w:rPr>
          <w:rtl/>
        </w:rPr>
        <w:t>:</w:t>
      </w:r>
      <w:r w:rsidRPr="00CF228B">
        <w:rPr>
          <w:rtl/>
        </w:rPr>
        <w:t xml:space="preserve"> فخرج إسماعيل والسيف معه حتّى قتله في مَجلسه </w:t>
      </w:r>
      <w:r w:rsidRPr="00A3532A">
        <w:rPr>
          <w:rStyle w:val="libFootnotenumChar"/>
          <w:rtl/>
        </w:rPr>
        <w:t>(3)</w:t>
      </w:r>
      <w:r w:rsidR="00280960">
        <w:rPr>
          <w:rtl/>
        </w:rPr>
        <w:t>.</w:t>
      </w:r>
      <w:r w:rsidRPr="00CF228B">
        <w:rPr>
          <w:rtl/>
        </w:rPr>
        <w:t xml:space="preserve"> </w:t>
      </w:r>
    </w:p>
    <w:p w:rsidR="0015789A" w:rsidRPr="00971222" w:rsidRDefault="0015789A" w:rsidP="00125A58">
      <w:pPr>
        <w:pStyle w:val="libNormal"/>
        <w:rPr>
          <w:rtl/>
        </w:rPr>
      </w:pPr>
      <w:r w:rsidRPr="00CF228B">
        <w:rPr>
          <w:rtl/>
        </w:rPr>
        <w:t>وهكذا عاش الصادق وشيعته هَدفاً للعبّاسيّين بالرغم مِن أنّه لم يكن مِن رأيه طلب خلافته</w:t>
      </w:r>
      <w:r w:rsidR="00280960">
        <w:rPr>
          <w:rtl/>
        </w:rPr>
        <w:t>،</w:t>
      </w:r>
      <w:r w:rsidRPr="00CF228B">
        <w:rPr>
          <w:rtl/>
        </w:rPr>
        <w:t xml:space="preserve"> وإنّما كان سائراً على طريق إحياء العُلوم</w:t>
      </w:r>
      <w:r w:rsidRPr="003501B3">
        <w:rPr>
          <w:rtl/>
        </w:rPr>
        <w:t xml:space="preserve"> </w:t>
      </w:r>
      <w:r w:rsidRPr="00A3532A">
        <w:rPr>
          <w:rStyle w:val="libFootnotenumChar"/>
          <w:rtl/>
        </w:rPr>
        <w:t>(4)</w:t>
      </w:r>
      <w:r w:rsidR="00280960">
        <w:rPr>
          <w:rtl/>
        </w:rPr>
        <w:t>،</w:t>
      </w:r>
      <w:r w:rsidRPr="00CF228B">
        <w:rPr>
          <w:rtl/>
        </w:rPr>
        <w:t xml:space="preserve"> فقد ذَكر ا</w:t>
      </w:r>
      <w:r w:rsidR="00280960">
        <w:rPr>
          <w:rtl/>
        </w:rPr>
        <w:t>لمـُ</w:t>
      </w:r>
      <w:r w:rsidRPr="00CF228B">
        <w:rPr>
          <w:rtl/>
        </w:rPr>
        <w:t>فيد</w:t>
      </w:r>
      <w:r w:rsidR="00280960">
        <w:rPr>
          <w:rtl/>
        </w:rPr>
        <w:t>:</w:t>
      </w:r>
      <w:r w:rsidRPr="00CF228B">
        <w:rPr>
          <w:rtl/>
        </w:rPr>
        <w:t xml:space="preserve"> ( ونقلَ الناس عنه</w:t>
      </w:r>
      <w:r w:rsidR="00280960">
        <w:rPr>
          <w:rtl/>
        </w:rPr>
        <w:t xml:space="preserve"> - </w:t>
      </w:r>
      <w:r w:rsidRPr="00CF228B">
        <w:rPr>
          <w:rtl/>
        </w:rPr>
        <w:t>الصادق</w:t>
      </w:r>
      <w:r w:rsidR="00280960">
        <w:rPr>
          <w:rtl/>
        </w:rPr>
        <w:t xml:space="preserve"> - </w:t>
      </w:r>
      <w:r w:rsidRPr="00CF228B">
        <w:rPr>
          <w:rtl/>
        </w:rPr>
        <w:t>مِن العُلوم ما سارت به الرُكبان وانتشر ذِكره في البُلدان</w:t>
      </w:r>
      <w:r w:rsidR="00280960">
        <w:rPr>
          <w:rtl/>
        </w:rPr>
        <w:t>،</w:t>
      </w:r>
      <w:r w:rsidRPr="00CF228B">
        <w:rPr>
          <w:rtl/>
        </w:rPr>
        <w:t xml:space="preserve"> ولم ينقل عن أهل بيته العُلماء ما نقل عنه</w:t>
      </w:r>
      <w:r w:rsidR="00280960">
        <w:rPr>
          <w:rtl/>
        </w:rPr>
        <w:t>،</w:t>
      </w:r>
      <w:r w:rsidRPr="00CF228B">
        <w:rPr>
          <w:rtl/>
        </w:rPr>
        <w:t xml:space="preserve"> ولا لقي أحد منهم مِن أهل الآثار ونقلة الأخبار</w:t>
      </w:r>
      <w:r w:rsidR="00280960">
        <w:rPr>
          <w:rtl/>
        </w:rPr>
        <w:t>،</w:t>
      </w:r>
      <w:r w:rsidRPr="00CF228B">
        <w:rPr>
          <w:rtl/>
        </w:rPr>
        <w:t xml:space="preserve"> ولا نقلوا عنهم كما نقلوا عن أبي عبد الله</w:t>
      </w:r>
      <w:r w:rsidR="00280960">
        <w:rPr>
          <w:rtl/>
        </w:rPr>
        <w:t>،</w:t>
      </w:r>
      <w:r w:rsidRPr="00CF228B">
        <w:rPr>
          <w:rtl/>
        </w:rPr>
        <w:t xml:space="preserve"> فإنّ أصحاب الحديث قد جمعوا أصحاب الرواية عنه مِن الثقات على </w:t>
      </w:r>
    </w:p>
    <w:p w:rsidR="0015789A" w:rsidRPr="00971222" w:rsidRDefault="00125A58" w:rsidP="00125A58">
      <w:pPr>
        <w:pStyle w:val="libLine"/>
        <w:rPr>
          <w:rtl/>
        </w:rPr>
      </w:pPr>
      <w:r>
        <w:rPr>
          <w:rtl/>
        </w:rPr>
        <w:t>____________________</w:t>
      </w:r>
    </w:p>
    <w:p w:rsidR="0015789A" w:rsidRPr="00125A58" w:rsidRDefault="0015789A" w:rsidP="00125A58">
      <w:pPr>
        <w:pStyle w:val="libFootnote0"/>
        <w:rPr>
          <w:rtl/>
        </w:rPr>
      </w:pPr>
      <w:r w:rsidRPr="00971222">
        <w:rPr>
          <w:rtl/>
        </w:rPr>
        <w:t>(1) ابن شهرآشوب</w:t>
      </w:r>
      <w:r w:rsidR="00280960">
        <w:rPr>
          <w:rtl/>
        </w:rPr>
        <w:t>:</w:t>
      </w:r>
      <w:r w:rsidRPr="00971222">
        <w:rPr>
          <w:rtl/>
        </w:rPr>
        <w:t xml:space="preserve"> مناقب آل أبي طالب ج4 ص 228</w:t>
      </w:r>
      <w:r w:rsidR="00280960">
        <w:rPr>
          <w:rtl/>
        </w:rPr>
        <w:t>.</w:t>
      </w:r>
      <w:r w:rsidRPr="00971222">
        <w:rPr>
          <w:rtl/>
        </w:rPr>
        <w:t xml:space="preserve"> </w:t>
      </w:r>
    </w:p>
    <w:p w:rsidR="0015789A" w:rsidRPr="00125A58" w:rsidRDefault="0015789A" w:rsidP="00125A58">
      <w:pPr>
        <w:pStyle w:val="libFootnote0"/>
        <w:rPr>
          <w:rtl/>
        </w:rPr>
      </w:pPr>
      <w:r w:rsidRPr="00971222">
        <w:rPr>
          <w:rtl/>
        </w:rPr>
        <w:t>(2) الكشّي</w:t>
      </w:r>
      <w:r w:rsidR="00280960">
        <w:rPr>
          <w:rtl/>
        </w:rPr>
        <w:t>:</w:t>
      </w:r>
      <w:r w:rsidRPr="00971222">
        <w:rPr>
          <w:rtl/>
        </w:rPr>
        <w:t xml:space="preserve"> الرجال ص 323</w:t>
      </w:r>
      <w:r w:rsidR="00280960">
        <w:rPr>
          <w:rtl/>
        </w:rPr>
        <w:t>.</w:t>
      </w:r>
      <w:r w:rsidRPr="00971222">
        <w:rPr>
          <w:rtl/>
        </w:rPr>
        <w:t xml:space="preserve"> </w:t>
      </w:r>
    </w:p>
    <w:p w:rsidR="0015789A" w:rsidRPr="00125A58" w:rsidRDefault="0015789A" w:rsidP="00125A58">
      <w:pPr>
        <w:pStyle w:val="libFootnote0"/>
        <w:rPr>
          <w:rtl/>
        </w:rPr>
      </w:pPr>
      <w:r w:rsidRPr="00971222">
        <w:rPr>
          <w:rtl/>
        </w:rPr>
        <w:t>(3) ن. م ص 324</w:t>
      </w:r>
      <w:r w:rsidR="00280960">
        <w:rPr>
          <w:rtl/>
        </w:rPr>
        <w:t>.</w:t>
      </w:r>
      <w:r w:rsidRPr="00971222">
        <w:rPr>
          <w:rtl/>
        </w:rPr>
        <w:t xml:space="preserve"> </w:t>
      </w:r>
    </w:p>
    <w:p w:rsidR="0015789A" w:rsidRPr="00125A58" w:rsidRDefault="0015789A" w:rsidP="00125A58">
      <w:pPr>
        <w:pStyle w:val="libEnFootnote"/>
        <w:rPr>
          <w:rtl/>
        </w:rPr>
      </w:pPr>
      <w:r w:rsidRPr="00125A58">
        <w:t>(4)</w:t>
      </w:r>
      <w:r w:rsidR="00280960">
        <w:t>.</w:t>
      </w:r>
      <w:r w:rsidRPr="00971222">
        <w:t>M. G. S. Hodgson, Dja,Far Al-Sadik, Encyclopeadia of Islam, New edition, Vol. 11. Taylor: Ja,far Al-Sadik, Spirthal Forebear of the Sufis, Islamic Culture, Vol. XL. No. 2, April, 1966</w:t>
      </w:r>
      <w:r w:rsidRPr="00125A58">
        <w:t xml:space="preserve"> </w:t>
      </w:r>
    </w:p>
    <w:p w:rsidR="0015789A" w:rsidRDefault="0015789A" w:rsidP="0015789A">
      <w:pPr>
        <w:pStyle w:val="libNormal"/>
      </w:pPr>
      <w:r>
        <w:rPr>
          <w:rtl/>
        </w:rPr>
        <w:br w:type="page"/>
      </w:r>
    </w:p>
    <w:p w:rsidR="0015789A" w:rsidRPr="00971222" w:rsidRDefault="0015789A" w:rsidP="003501B3">
      <w:pPr>
        <w:pStyle w:val="libNormal0"/>
        <w:rPr>
          <w:rtl/>
        </w:rPr>
      </w:pPr>
      <w:r w:rsidRPr="00CF228B">
        <w:rPr>
          <w:rtl/>
        </w:rPr>
        <w:lastRenderedPageBreak/>
        <w:t>اختلافهم في الآراء والمقالات</w:t>
      </w:r>
      <w:r w:rsidR="00280960">
        <w:rPr>
          <w:rtl/>
        </w:rPr>
        <w:t>،</w:t>
      </w:r>
      <w:r w:rsidRPr="00CF228B">
        <w:rPr>
          <w:rtl/>
        </w:rPr>
        <w:t xml:space="preserve"> فكانوا أربعة آلاف رجُل ) </w:t>
      </w:r>
      <w:r w:rsidRPr="00A3532A">
        <w:rPr>
          <w:rStyle w:val="libFootnotenumChar"/>
          <w:rtl/>
        </w:rPr>
        <w:t>(1)</w:t>
      </w:r>
      <w:r w:rsidR="00280960">
        <w:rPr>
          <w:rtl/>
        </w:rPr>
        <w:t>.</w:t>
      </w:r>
      <w:r w:rsidRPr="00CF228B">
        <w:rPr>
          <w:rtl/>
        </w:rPr>
        <w:t xml:space="preserve"> </w:t>
      </w:r>
    </w:p>
    <w:p w:rsidR="0015789A" w:rsidRPr="00971222" w:rsidRDefault="0015789A" w:rsidP="00125A58">
      <w:pPr>
        <w:pStyle w:val="libNormal"/>
        <w:rPr>
          <w:rtl/>
        </w:rPr>
      </w:pPr>
      <w:r w:rsidRPr="00CF228B">
        <w:rPr>
          <w:rtl/>
        </w:rPr>
        <w:t xml:space="preserve">ويُعدّد الطوسي 3040 رجلاً مِن أصحاب الصادق الذين رووا عنه </w:t>
      </w:r>
      <w:r w:rsidRPr="00A3532A">
        <w:rPr>
          <w:rStyle w:val="libFootnotenumChar"/>
          <w:rtl/>
        </w:rPr>
        <w:t>(2)</w:t>
      </w:r>
      <w:r w:rsidR="00280960">
        <w:rPr>
          <w:rtl/>
        </w:rPr>
        <w:t>.</w:t>
      </w:r>
      <w:r w:rsidRPr="00CF228B">
        <w:rPr>
          <w:rtl/>
        </w:rPr>
        <w:t xml:space="preserve"> </w:t>
      </w:r>
    </w:p>
    <w:p w:rsidR="0015789A" w:rsidRPr="00971222" w:rsidRDefault="0015789A" w:rsidP="00125A58">
      <w:pPr>
        <w:pStyle w:val="libNormal"/>
        <w:rPr>
          <w:rtl/>
        </w:rPr>
      </w:pPr>
      <w:r w:rsidRPr="00CF228B">
        <w:rPr>
          <w:rtl/>
        </w:rPr>
        <w:t>ويروي الأصبهاني أنّ مَن حدّث عن جعفر الصادق مِن الأئمّة الأعلام</w:t>
      </w:r>
      <w:r w:rsidR="00280960">
        <w:rPr>
          <w:rtl/>
        </w:rPr>
        <w:t>:</w:t>
      </w:r>
      <w:r w:rsidRPr="00CF228B">
        <w:rPr>
          <w:rtl/>
        </w:rPr>
        <w:t xml:space="preserve"> مالك بن أنس وشعبة بن الحجّاج وسفيان الثوري وابن جريج وعبد الله بن عمرو وروح بن القاسم وسفيان بن عُيينة وسليمان بن بلال وإسماعيل بن جعفر</w:t>
      </w:r>
      <w:r w:rsidR="00280960">
        <w:rPr>
          <w:rtl/>
        </w:rPr>
        <w:t>،</w:t>
      </w:r>
      <w:r w:rsidRPr="00CF228B">
        <w:rPr>
          <w:rtl/>
        </w:rPr>
        <w:t xml:space="preserve"> كما روى عنه الشافعي وأحمد بن حنبل وعمرو بن دينار</w:t>
      </w:r>
      <w:r w:rsidR="00280960">
        <w:rPr>
          <w:rtl/>
        </w:rPr>
        <w:t xml:space="preserve"> ...</w:t>
      </w:r>
      <w:r w:rsidRPr="003501B3">
        <w:rPr>
          <w:rtl/>
        </w:rPr>
        <w:t xml:space="preserve"> </w:t>
      </w:r>
      <w:r w:rsidRPr="00A3532A">
        <w:rPr>
          <w:rStyle w:val="libFootnotenumChar"/>
          <w:rtl/>
        </w:rPr>
        <w:t>(3)</w:t>
      </w:r>
      <w:r w:rsidR="00280960" w:rsidRPr="003501B3">
        <w:rPr>
          <w:rtl/>
        </w:rPr>
        <w:t>،</w:t>
      </w:r>
      <w:r w:rsidRPr="003501B3">
        <w:rPr>
          <w:rtl/>
        </w:rPr>
        <w:t xml:space="preserve"> </w:t>
      </w:r>
      <w:r w:rsidRPr="00CF228B">
        <w:rPr>
          <w:rtl/>
        </w:rPr>
        <w:t xml:space="preserve">كما إنّ ابن شهرآشوب ذَكر أنّ أبا حنيفة كان مِن تلامذة الصادق </w:t>
      </w:r>
      <w:r w:rsidRPr="00A3532A">
        <w:rPr>
          <w:rStyle w:val="libFootnotenumChar"/>
          <w:rtl/>
        </w:rPr>
        <w:t>(4)</w:t>
      </w:r>
      <w:r w:rsidR="00280960">
        <w:rPr>
          <w:rtl/>
        </w:rPr>
        <w:t>.</w:t>
      </w:r>
      <w:r w:rsidRPr="00CF228B">
        <w:rPr>
          <w:rtl/>
        </w:rPr>
        <w:t xml:space="preserve"> </w:t>
      </w:r>
    </w:p>
    <w:p w:rsidR="0015789A" w:rsidRPr="00971222" w:rsidRDefault="0015789A" w:rsidP="00125A58">
      <w:pPr>
        <w:pStyle w:val="libNormal"/>
        <w:rPr>
          <w:rtl/>
        </w:rPr>
      </w:pPr>
      <w:r w:rsidRPr="00CF228B">
        <w:rPr>
          <w:rtl/>
        </w:rPr>
        <w:t>ويذكر ابن خَلّكان أنّ الصادق مِن سادات أهل البيت</w:t>
      </w:r>
      <w:r w:rsidR="00280960">
        <w:rPr>
          <w:rtl/>
        </w:rPr>
        <w:t>،</w:t>
      </w:r>
      <w:r w:rsidRPr="00CF228B">
        <w:rPr>
          <w:rtl/>
        </w:rPr>
        <w:t xml:space="preserve"> ولُقّب بالصادق لصدقه في مقالته</w:t>
      </w:r>
      <w:r w:rsidR="00280960">
        <w:rPr>
          <w:rtl/>
        </w:rPr>
        <w:t>،</w:t>
      </w:r>
      <w:r w:rsidRPr="00CF228B">
        <w:rPr>
          <w:rtl/>
        </w:rPr>
        <w:t xml:space="preserve"> وفضله أشهر مِن أنْ يُذكر</w:t>
      </w:r>
      <w:r w:rsidR="00280960">
        <w:rPr>
          <w:rtl/>
        </w:rPr>
        <w:t>،</w:t>
      </w:r>
      <w:r w:rsidRPr="00CF228B">
        <w:rPr>
          <w:rtl/>
        </w:rPr>
        <w:t xml:space="preserve"> وله كلام في صنعة الكيمياء والزجر والفأل</w:t>
      </w:r>
      <w:r w:rsidR="00280960">
        <w:rPr>
          <w:rtl/>
        </w:rPr>
        <w:t>،</w:t>
      </w:r>
      <w:r w:rsidRPr="00CF228B">
        <w:rPr>
          <w:rtl/>
        </w:rPr>
        <w:t xml:space="preserve"> وقد تتلمذ عليه أبو موسى جابر بن حيّان الكوفي</w:t>
      </w:r>
      <w:r w:rsidR="00280960">
        <w:rPr>
          <w:rtl/>
        </w:rPr>
        <w:t>،</w:t>
      </w:r>
      <w:r w:rsidRPr="00CF228B">
        <w:rPr>
          <w:rtl/>
        </w:rPr>
        <w:t xml:space="preserve"> وقد ألّف كتاباً يشمل على ألف ورقة تتضمّن رسائل جعفر الصادق</w:t>
      </w:r>
      <w:r w:rsidR="00280960">
        <w:rPr>
          <w:rtl/>
        </w:rPr>
        <w:t>،</w:t>
      </w:r>
      <w:r w:rsidRPr="00CF228B">
        <w:rPr>
          <w:rtl/>
        </w:rPr>
        <w:t xml:space="preserve"> وهي خمسمئة رسالة </w:t>
      </w:r>
      <w:r w:rsidRPr="00A3532A">
        <w:rPr>
          <w:rStyle w:val="libFootnotenumChar"/>
          <w:rtl/>
        </w:rPr>
        <w:t>(5)</w:t>
      </w:r>
      <w:r w:rsidR="00280960">
        <w:rPr>
          <w:rtl/>
        </w:rPr>
        <w:t>.</w:t>
      </w:r>
      <w:r w:rsidRPr="00CF228B">
        <w:rPr>
          <w:rtl/>
        </w:rPr>
        <w:t xml:space="preserve"> </w:t>
      </w:r>
    </w:p>
    <w:p w:rsidR="0015789A" w:rsidRPr="00971222" w:rsidRDefault="0015789A" w:rsidP="00125A58">
      <w:pPr>
        <w:pStyle w:val="libNormal"/>
        <w:rPr>
          <w:rtl/>
        </w:rPr>
      </w:pPr>
      <w:r w:rsidRPr="00CF228B">
        <w:rPr>
          <w:rtl/>
        </w:rPr>
        <w:t>وهكذا عاش الصادق في فترة حفلت بالتطوّرات الفكريّة ا</w:t>
      </w:r>
      <w:r w:rsidR="00280960">
        <w:rPr>
          <w:rtl/>
        </w:rPr>
        <w:t>لمـُ</w:t>
      </w:r>
      <w:r w:rsidRPr="00CF228B">
        <w:rPr>
          <w:rtl/>
        </w:rPr>
        <w:t>ختلفة</w:t>
      </w:r>
      <w:r w:rsidR="00280960">
        <w:rPr>
          <w:rtl/>
        </w:rPr>
        <w:t>،</w:t>
      </w:r>
      <w:r w:rsidRPr="00CF228B">
        <w:rPr>
          <w:rtl/>
        </w:rPr>
        <w:t xml:space="preserve"> وامتازت بظهور المذاهب الفقهيّة</w:t>
      </w:r>
      <w:r w:rsidR="00280960">
        <w:rPr>
          <w:rtl/>
        </w:rPr>
        <w:t>،</w:t>
      </w:r>
      <w:r w:rsidRPr="00CF228B">
        <w:rPr>
          <w:rtl/>
        </w:rPr>
        <w:t xml:space="preserve"> فقام بدوره بوضع أُسس الفقه عند الشيعة الإماميّة</w:t>
      </w:r>
      <w:r w:rsidR="00280960">
        <w:rPr>
          <w:rtl/>
        </w:rPr>
        <w:t>؛</w:t>
      </w:r>
      <w:r w:rsidRPr="00CF228B">
        <w:rPr>
          <w:rtl/>
        </w:rPr>
        <w:t xml:space="preserve"> حتّى نُسب إليه الفقه الجعفري</w:t>
      </w:r>
      <w:r w:rsidRPr="003501B3">
        <w:rPr>
          <w:rtl/>
        </w:rPr>
        <w:t xml:space="preserve"> </w:t>
      </w:r>
      <w:r w:rsidRPr="00A3532A">
        <w:rPr>
          <w:rStyle w:val="libFootnotenumChar"/>
          <w:rtl/>
        </w:rPr>
        <w:t>(6)</w:t>
      </w:r>
      <w:r w:rsidR="00280960">
        <w:rPr>
          <w:rtl/>
        </w:rPr>
        <w:t>.</w:t>
      </w:r>
      <w:r w:rsidRPr="00CF228B">
        <w:rPr>
          <w:rtl/>
        </w:rPr>
        <w:t xml:space="preserve"> </w:t>
      </w:r>
    </w:p>
    <w:p w:rsidR="0015789A" w:rsidRPr="00971222" w:rsidRDefault="0015789A" w:rsidP="00CF228B">
      <w:pPr>
        <w:pStyle w:val="libNormal"/>
        <w:rPr>
          <w:rtl/>
        </w:rPr>
      </w:pPr>
      <w:r w:rsidRPr="00971222">
        <w:rPr>
          <w:rtl/>
        </w:rPr>
        <w:t>كما كانت آراؤه الفقهيّة قد كوّنت مدرسةً خاصّةً عُرفت بمدرسة الإمام الصادق</w:t>
      </w:r>
      <w:r w:rsidR="00280960">
        <w:rPr>
          <w:rtl/>
        </w:rPr>
        <w:t>،</w:t>
      </w:r>
      <w:r w:rsidRPr="00971222">
        <w:rPr>
          <w:rtl/>
        </w:rPr>
        <w:t xml:space="preserve"> سار فيها على الأُسس التي وضعها والده الباقر</w:t>
      </w:r>
      <w:r w:rsidR="00280960">
        <w:rPr>
          <w:rtl/>
        </w:rPr>
        <w:t>،</w:t>
      </w:r>
      <w:r w:rsidRPr="00971222">
        <w:rPr>
          <w:rtl/>
        </w:rPr>
        <w:t xml:space="preserve"> فطوّرها ثُمّ قام تلاميذه بنشر هذه المبادئ حتى أصبحت مَذهباً خاصّاً بالشيعة </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w:t>
      </w:r>
      <w:r w:rsidR="00280960">
        <w:rPr>
          <w:rtl/>
        </w:rPr>
        <w:t>لمـُ</w:t>
      </w:r>
      <w:r w:rsidRPr="00971222">
        <w:rPr>
          <w:rtl/>
        </w:rPr>
        <w:t>فيد</w:t>
      </w:r>
      <w:r w:rsidR="00280960">
        <w:rPr>
          <w:rtl/>
        </w:rPr>
        <w:t>:</w:t>
      </w:r>
      <w:r w:rsidRPr="00971222">
        <w:rPr>
          <w:rtl/>
        </w:rPr>
        <w:t xml:space="preserve"> الإرشاد ص 270</w:t>
      </w:r>
      <w:r w:rsidR="00280960">
        <w:rPr>
          <w:rtl/>
        </w:rPr>
        <w:t>.</w:t>
      </w:r>
      <w:r w:rsidRPr="00971222">
        <w:rPr>
          <w:rtl/>
        </w:rPr>
        <w:t xml:space="preserve"> </w:t>
      </w:r>
    </w:p>
    <w:p w:rsidR="0015789A" w:rsidRPr="00BD484D" w:rsidRDefault="0015789A" w:rsidP="00BD484D">
      <w:pPr>
        <w:pStyle w:val="libFootnote0"/>
        <w:rPr>
          <w:rtl/>
        </w:rPr>
      </w:pPr>
      <w:r w:rsidRPr="00971222">
        <w:rPr>
          <w:rtl/>
        </w:rPr>
        <w:t>(2) الطوسي</w:t>
      </w:r>
      <w:r w:rsidR="00280960">
        <w:rPr>
          <w:rtl/>
        </w:rPr>
        <w:t>:</w:t>
      </w:r>
      <w:r w:rsidRPr="00971222">
        <w:rPr>
          <w:rtl/>
        </w:rPr>
        <w:t xml:space="preserve"> الرجال ص 142</w:t>
      </w:r>
      <w:r w:rsidR="00280960">
        <w:rPr>
          <w:rtl/>
        </w:rPr>
        <w:t xml:space="preserve"> - </w:t>
      </w:r>
      <w:r w:rsidRPr="00971222">
        <w:rPr>
          <w:rtl/>
        </w:rPr>
        <w:t>342</w:t>
      </w:r>
      <w:r w:rsidR="00280960">
        <w:rPr>
          <w:rtl/>
        </w:rPr>
        <w:t>.</w:t>
      </w:r>
      <w:r w:rsidRPr="00971222">
        <w:rPr>
          <w:rtl/>
        </w:rPr>
        <w:t xml:space="preserve"> </w:t>
      </w:r>
    </w:p>
    <w:p w:rsidR="0015789A" w:rsidRPr="00BD484D" w:rsidRDefault="0015789A" w:rsidP="00BD484D">
      <w:pPr>
        <w:pStyle w:val="libFootnote0"/>
        <w:rPr>
          <w:rtl/>
        </w:rPr>
      </w:pPr>
      <w:r w:rsidRPr="00971222">
        <w:rPr>
          <w:rtl/>
        </w:rPr>
        <w:t>(3) الأصبهاني</w:t>
      </w:r>
      <w:r w:rsidR="00280960">
        <w:rPr>
          <w:rtl/>
        </w:rPr>
        <w:t>:</w:t>
      </w:r>
      <w:r w:rsidRPr="00971222">
        <w:rPr>
          <w:rtl/>
        </w:rPr>
        <w:t xml:space="preserve"> حلية الأولياء ج3 ص 198</w:t>
      </w:r>
      <w:r w:rsidR="00280960">
        <w:rPr>
          <w:rtl/>
        </w:rPr>
        <w:t xml:space="preserve"> - </w:t>
      </w:r>
      <w:r w:rsidRPr="00971222">
        <w:rPr>
          <w:rtl/>
        </w:rPr>
        <w:t>199</w:t>
      </w:r>
      <w:r w:rsidR="00280960">
        <w:rPr>
          <w:rtl/>
        </w:rPr>
        <w:t>.</w:t>
      </w:r>
      <w:r w:rsidRPr="00971222">
        <w:rPr>
          <w:rtl/>
        </w:rPr>
        <w:t xml:space="preserve"> </w:t>
      </w:r>
    </w:p>
    <w:p w:rsidR="0015789A" w:rsidRPr="00BD484D" w:rsidRDefault="0015789A" w:rsidP="00BD484D">
      <w:pPr>
        <w:pStyle w:val="libFootnote0"/>
        <w:rPr>
          <w:rtl/>
        </w:rPr>
      </w:pPr>
      <w:r w:rsidRPr="00971222">
        <w:rPr>
          <w:rtl/>
        </w:rPr>
        <w:t>(4) ابن شهرآشوب ج4 ص 428</w:t>
      </w:r>
      <w:r w:rsidR="00280960">
        <w:rPr>
          <w:rtl/>
        </w:rPr>
        <w:t>.</w:t>
      </w:r>
      <w:r w:rsidRPr="00971222">
        <w:rPr>
          <w:rtl/>
        </w:rPr>
        <w:t xml:space="preserve"> </w:t>
      </w:r>
    </w:p>
    <w:p w:rsidR="0015789A" w:rsidRPr="00BD484D" w:rsidRDefault="0015789A" w:rsidP="00BD484D">
      <w:pPr>
        <w:pStyle w:val="libFootnote0"/>
        <w:rPr>
          <w:rtl/>
        </w:rPr>
      </w:pPr>
      <w:r w:rsidRPr="00971222">
        <w:rPr>
          <w:rtl/>
        </w:rPr>
        <w:t>(5) ابن خَلّكان</w:t>
      </w:r>
      <w:r w:rsidR="00280960">
        <w:rPr>
          <w:rtl/>
        </w:rPr>
        <w:t>:</w:t>
      </w:r>
      <w:r w:rsidRPr="00971222">
        <w:rPr>
          <w:rtl/>
        </w:rPr>
        <w:t xml:space="preserve"> وَفَيات الأعيان ج1 ص 291</w:t>
      </w:r>
      <w:r w:rsidR="00280960">
        <w:rPr>
          <w:rtl/>
        </w:rPr>
        <w:t>.</w:t>
      </w:r>
      <w:r w:rsidRPr="00971222">
        <w:rPr>
          <w:rtl/>
        </w:rPr>
        <w:t xml:space="preserve"> </w:t>
      </w:r>
    </w:p>
    <w:p w:rsidR="0015789A" w:rsidRPr="00BD484D" w:rsidRDefault="0015789A" w:rsidP="00BD484D">
      <w:pPr>
        <w:pStyle w:val="libFootnote0"/>
        <w:rPr>
          <w:rtl/>
        </w:rPr>
      </w:pPr>
      <w:r w:rsidRPr="00971222">
        <w:rPr>
          <w:rtl/>
        </w:rPr>
        <w:t>(6) اُنظر أسد حيدر</w:t>
      </w:r>
      <w:r w:rsidR="00280960">
        <w:rPr>
          <w:rtl/>
        </w:rPr>
        <w:t>:</w:t>
      </w:r>
      <w:r w:rsidRPr="00971222">
        <w:rPr>
          <w:rtl/>
        </w:rPr>
        <w:t xml:space="preserve"> الإمام الصادق والمذاهب الأربعة</w:t>
      </w:r>
      <w:r w:rsidR="00280960">
        <w:rPr>
          <w:rtl/>
        </w:rPr>
        <w:t>،</w:t>
      </w:r>
      <w:r w:rsidRPr="00971222">
        <w:rPr>
          <w:rtl/>
        </w:rPr>
        <w:t xml:space="preserve"> النجف 1963</w:t>
      </w:r>
      <w:r w:rsidR="00280960">
        <w:rPr>
          <w:rtl/>
        </w:rPr>
        <w:t>،</w:t>
      </w:r>
      <w:r w:rsidRPr="00971222">
        <w:rPr>
          <w:rtl/>
        </w:rPr>
        <w:t xml:space="preserve"> هاشم معروف الحسني</w:t>
      </w:r>
      <w:r w:rsidR="00280960">
        <w:rPr>
          <w:rtl/>
        </w:rPr>
        <w:t>:</w:t>
      </w:r>
      <w:r w:rsidRPr="00971222">
        <w:rPr>
          <w:rtl/>
        </w:rPr>
        <w:t xml:space="preserve"> المبادئ العامّة للفقه الجعفري</w:t>
      </w:r>
      <w:r w:rsidR="00280960">
        <w:rPr>
          <w:rtl/>
        </w:rPr>
        <w:t>،</w:t>
      </w:r>
      <w:r w:rsidRPr="00971222">
        <w:rPr>
          <w:rtl/>
        </w:rPr>
        <w:t xml:space="preserve"> بغداد</w:t>
      </w:r>
      <w:r w:rsidR="00280960">
        <w:rPr>
          <w:rtl/>
        </w:rPr>
        <w:t>.</w:t>
      </w:r>
      <w:r w:rsidRPr="00971222">
        <w:rPr>
          <w:rtl/>
        </w:rPr>
        <w:t xml:space="preserve"> </w:t>
      </w:r>
    </w:p>
    <w:p w:rsidR="0015789A" w:rsidRDefault="0015789A" w:rsidP="0015789A">
      <w:pPr>
        <w:pStyle w:val="libNormal"/>
      </w:pPr>
      <w:r>
        <w:rPr>
          <w:rtl/>
        </w:rPr>
        <w:br w:type="page"/>
      </w:r>
    </w:p>
    <w:p w:rsidR="0015789A" w:rsidRPr="00971222" w:rsidRDefault="0015789A" w:rsidP="00125A58">
      <w:pPr>
        <w:pStyle w:val="libNormal"/>
        <w:rPr>
          <w:rtl/>
        </w:rPr>
      </w:pPr>
      <w:r w:rsidRPr="00CF228B">
        <w:rPr>
          <w:rtl/>
        </w:rPr>
        <w:lastRenderedPageBreak/>
        <w:t xml:space="preserve">الإماميّة </w:t>
      </w:r>
      <w:r w:rsidRPr="00A3532A">
        <w:rPr>
          <w:rStyle w:val="libFootnotenumChar"/>
          <w:rtl/>
        </w:rPr>
        <w:t>(1)</w:t>
      </w:r>
      <w:r w:rsidR="00280960">
        <w:rPr>
          <w:rtl/>
        </w:rPr>
        <w:t>،</w:t>
      </w:r>
      <w:r w:rsidRPr="00CF228B">
        <w:rPr>
          <w:rtl/>
        </w:rPr>
        <w:t xml:space="preserve"> كما كان لآرائه الكلاميّة أيضاً أثرها</w:t>
      </w:r>
      <w:r w:rsidR="00280960">
        <w:rPr>
          <w:rtl/>
        </w:rPr>
        <w:t>،</w:t>
      </w:r>
      <w:r w:rsidRPr="00CF228B">
        <w:rPr>
          <w:rtl/>
        </w:rPr>
        <w:t xml:space="preserve"> فقد قام تلاميذه بنشرها حتّى كوّنت مدارس كلاميّة خاصّة</w:t>
      </w:r>
      <w:r w:rsidR="00280960">
        <w:rPr>
          <w:rtl/>
        </w:rPr>
        <w:t>،</w:t>
      </w:r>
      <w:r w:rsidRPr="00CF228B">
        <w:rPr>
          <w:rtl/>
        </w:rPr>
        <w:t xml:space="preserve"> ومِن أشَهر هؤلاء هشام بن الحَكم </w:t>
      </w:r>
      <w:r w:rsidRPr="00A3532A">
        <w:rPr>
          <w:rStyle w:val="libFootnotenumChar"/>
          <w:rtl/>
        </w:rPr>
        <w:t>(2)</w:t>
      </w:r>
      <w:r w:rsidR="00280960">
        <w:rPr>
          <w:rtl/>
        </w:rPr>
        <w:t>.</w:t>
      </w:r>
      <w:r w:rsidRPr="00CF228B">
        <w:rPr>
          <w:rtl/>
        </w:rPr>
        <w:t xml:space="preserve"> </w:t>
      </w:r>
    </w:p>
    <w:p w:rsidR="0015789A" w:rsidRPr="00971222" w:rsidRDefault="0015789A" w:rsidP="00CF228B">
      <w:pPr>
        <w:pStyle w:val="libNormal"/>
        <w:rPr>
          <w:rtl/>
        </w:rPr>
      </w:pPr>
      <w:r w:rsidRPr="00971222">
        <w:rPr>
          <w:rtl/>
        </w:rPr>
        <w:t>إلاّ أنّ الفقه الجعفري لم يُكتب له الانتشار كما انتشرت المذاهب الفقهيّة الأُخرى</w:t>
      </w:r>
      <w:r w:rsidR="00280960">
        <w:rPr>
          <w:rtl/>
        </w:rPr>
        <w:t>؛</w:t>
      </w:r>
      <w:r w:rsidRPr="00971222">
        <w:rPr>
          <w:rtl/>
        </w:rPr>
        <w:t xml:space="preserve"> وذلك لأنّ السلطة الحاكمة آنئذ قد حدّت مِن انتشاره</w:t>
      </w:r>
      <w:r w:rsidR="00280960">
        <w:rPr>
          <w:rtl/>
        </w:rPr>
        <w:t>،</w:t>
      </w:r>
      <w:r w:rsidRPr="00971222">
        <w:rPr>
          <w:rtl/>
        </w:rPr>
        <w:t xml:space="preserve"> وفضّلتْ عليه المذاهب الفقهيّة الأُخرى حتّى لا تفسح السبيل لظهوره</w:t>
      </w:r>
      <w:r w:rsidR="00280960">
        <w:rPr>
          <w:rtl/>
        </w:rPr>
        <w:t>.</w:t>
      </w:r>
      <w:r w:rsidRPr="00971222">
        <w:rPr>
          <w:rtl/>
        </w:rPr>
        <w:t xml:space="preserve"> </w:t>
      </w:r>
    </w:p>
    <w:p w:rsidR="0015789A" w:rsidRPr="00971222" w:rsidRDefault="0015789A" w:rsidP="00125A58">
      <w:pPr>
        <w:pStyle w:val="libNormal"/>
        <w:rPr>
          <w:rtl/>
        </w:rPr>
      </w:pPr>
      <w:r w:rsidRPr="00CF228B">
        <w:rPr>
          <w:rtl/>
        </w:rPr>
        <w:t>كما حَفل عصر الصادق بظهور حركات غُلوٍّ مُختلفة بين شيعته واختلافهم في الإمامة</w:t>
      </w:r>
      <w:r w:rsidR="00280960">
        <w:rPr>
          <w:rtl/>
        </w:rPr>
        <w:t>،</w:t>
      </w:r>
      <w:r w:rsidRPr="00CF228B">
        <w:rPr>
          <w:rtl/>
        </w:rPr>
        <w:t xml:space="preserve"> فوضّح السبيل لشيعته وأبانه</w:t>
      </w:r>
      <w:r w:rsidR="00280960">
        <w:rPr>
          <w:rtl/>
        </w:rPr>
        <w:t>،</w:t>
      </w:r>
      <w:r w:rsidRPr="00CF228B">
        <w:rPr>
          <w:rtl/>
        </w:rPr>
        <w:t xml:space="preserve"> كما حارب الغلوّ وتبرّأ منه</w:t>
      </w:r>
      <w:r w:rsidR="00280960">
        <w:rPr>
          <w:rtl/>
        </w:rPr>
        <w:t xml:space="preserve"> - </w:t>
      </w:r>
      <w:r w:rsidRPr="00CF228B">
        <w:rPr>
          <w:rtl/>
        </w:rPr>
        <w:t>وسيأتي بيان ذلك في فصل الإمامة</w:t>
      </w:r>
      <w:r w:rsidR="00280960">
        <w:rPr>
          <w:rtl/>
        </w:rPr>
        <w:t xml:space="preserve"> - </w:t>
      </w:r>
      <w:r w:rsidRPr="00CF228B">
        <w:rPr>
          <w:rtl/>
        </w:rPr>
        <w:t>وكان هذا السبيل الذي سلكه الصادق قد سار عليه بقيّة الأئمّة بعده</w:t>
      </w:r>
      <w:r w:rsidR="00280960">
        <w:rPr>
          <w:rtl/>
        </w:rPr>
        <w:t>،</w:t>
      </w:r>
      <w:r w:rsidRPr="00CF228B">
        <w:rPr>
          <w:rtl/>
        </w:rPr>
        <w:t xml:space="preserve"> وهكذا نجد أنّ الأثر الذي تركه جعفر الصادق على النواحي الفكريّة أهمّ وأعظم مِن أثره على النواحي السياسيّة</w:t>
      </w:r>
      <w:r w:rsidR="00280960">
        <w:rPr>
          <w:rtl/>
        </w:rPr>
        <w:t>،</w:t>
      </w:r>
      <w:r w:rsidRPr="00CF228B">
        <w:rPr>
          <w:rtl/>
        </w:rPr>
        <w:t xml:space="preserve"> فقد كان الصادق كما يقول الشهرستاني</w:t>
      </w:r>
      <w:r w:rsidR="00280960">
        <w:rPr>
          <w:rtl/>
        </w:rPr>
        <w:t>:</w:t>
      </w:r>
      <w:r w:rsidRPr="00CF228B">
        <w:rPr>
          <w:rtl/>
        </w:rPr>
        <w:t xml:space="preserve"> ( وهو ذو عِلمٍ غزيرٍ في الدين</w:t>
      </w:r>
      <w:r w:rsidR="00280960">
        <w:rPr>
          <w:rtl/>
        </w:rPr>
        <w:t>،</w:t>
      </w:r>
      <w:r w:rsidRPr="00CF228B">
        <w:rPr>
          <w:rtl/>
        </w:rPr>
        <w:t xml:space="preserve"> وأدبٍ كاملٍ في الحِكمة</w:t>
      </w:r>
      <w:r w:rsidR="00280960">
        <w:rPr>
          <w:rtl/>
        </w:rPr>
        <w:t>،</w:t>
      </w:r>
      <w:r w:rsidRPr="00CF228B">
        <w:rPr>
          <w:rtl/>
        </w:rPr>
        <w:t xml:space="preserve"> وزُهد في الدنيا</w:t>
      </w:r>
      <w:r w:rsidR="00280960">
        <w:rPr>
          <w:rtl/>
        </w:rPr>
        <w:t>،</w:t>
      </w:r>
      <w:r w:rsidRPr="00CF228B">
        <w:rPr>
          <w:rtl/>
        </w:rPr>
        <w:t xml:space="preserve"> وورع تامّ عن الشهوات</w:t>
      </w:r>
      <w:r w:rsidR="00280960">
        <w:rPr>
          <w:rtl/>
        </w:rPr>
        <w:t>،</w:t>
      </w:r>
      <w:r w:rsidRPr="00CF228B">
        <w:rPr>
          <w:rtl/>
        </w:rPr>
        <w:t xml:space="preserve"> وقد أقام بالمدينة مُدّة يُفيد الشيعة المنتمين إليه</w:t>
      </w:r>
      <w:r w:rsidR="00280960">
        <w:rPr>
          <w:rtl/>
        </w:rPr>
        <w:t>،</w:t>
      </w:r>
      <w:r w:rsidRPr="00CF228B">
        <w:rPr>
          <w:rtl/>
        </w:rPr>
        <w:t xml:space="preserve"> ويَفيض على الموالين له أسرار العلوم</w:t>
      </w:r>
      <w:r w:rsidR="00280960">
        <w:rPr>
          <w:rtl/>
        </w:rPr>
        <w:t>،</w:t>
      </w:r>
      <w:r w:rsidRPr="00CF228B">
        <w:rPr>
          <w:rtl/>
        </w:rPr>
        <w:t xml:space="preserve"> ثُمّ دخل العراق وأقام بها مُدّةً</w:t>
      </w:r>
      <w:r w:rsidR="00280960">
        <w:rPr>
          <w:rtl/>
        </w:rPr>
        <w:t>،</w:t>
      </w:r>
      <w:r w:rsidRPr="00CF228B">
        <w:rPr>
          <w:rtl/>
        </w:rPr>
        <w:t xml:space="preserve"> ما تعرّض للإمامة قط</w:t>
      </w:r>
      <w:r w:rsidR="00280960">
        <w:rPr>
          <w:rtl/>
        </w:rPr>
        <w:t>،</w:t>
      </w:r>
      <w:r w:rsidRPr="00CF228B">
        <w:rPr>
          <w:rtl/>
        </w:rPr>
        <w:t xml:space="preserve"> ولا نازع أحداً في الخلافة</w:t>
      </w:r>
      <w:r w:rsidR="00280960">
        <w:rPr>
          <w:rtl/>
        </w:rPr>
        <w:t>،</w:t>
      </w:r>
      <w:r w:rsidRPr="00CF228B">
        <w:rPr>
          <w:rtl/>
        </w:rPr>
        <w:t xml:space="preserve"> ومَن غرق في بحر المعرفة لم يطمع في شط</w:t>
      </w:r>
      <w:r w:rsidR="00280960">
        <w:rPr>
          <w:rtl/>
        </w:rPr>
        <w:t xml:space="preserve"> ...</w:t>
      </w:r>
      <w:r w:rsidRPr="00CF228B">
        <w:rPr>
          <w:rtl/>
        </w:rPr>
        <w:t xml:space="preserve"> ) </w:t>
      </w:r>
      <w:r w:rsidRPr="00A3532A">
        <w:rPr>
          <w:rStyle w:val="libFootnotenumChar"/>
          <w:rtl/>
        </w:rPr>
        <w:t>(3)</w:t>
      </w:r>
      <w:r w:rsidR="00280960">
        <w:rPr>
          <w:rtl/>
        </w:rPr>
        <w:t>.</w:t>
      </w:r>
      <w:r w:rsidRPr="00CF228B">
        <w:rPr>
          <w:rtl/>
        </w:rPr>
        <w:t xml:space="preserve"> </w:t>
      </w:r>
    </w:p>
    <w:p w:rsidR="0015789A" w:rsidRPr="00971222" w:rsidRDefault="0015789A" w:rsidP="00125A58">
      <w:pPr>
        <w:pStyle w:val="libNormal"/>
        <w:rPr>
          <w:rtl/>
        </w:rPr>
      </w:pPr>
      <w:r w:rsidRPr="00CF228B">
        <w:rPr>
          <w:rtl/>
        </w:rPr>
        <w:t xml:space="preserve">وعاش الصادق هكذا حتّى تُوفّي في سنة 148 </w:t>
      </w:r>
      <w:r w:rsidR="00280960">
        <w:rPr>
          <w:rtl/>
        </w:rPr>
        <w:t>هـ</w:t>
      </w:r>
      <w:r w:rsidRPr="00CF228B">
        <w:rPr>
          <w:rtl/>
        </w:rPr>
        <w:t xml:space="preserve"> بالمدينة</w:t>
      </w:r>
      <w:r w:rsidR="00280960">
        <w:rPr>
          <w:rtl/>
        </w:rPr>
        <w:t>،</w:t>
      </w:r>
      <w:r w:rsidRPr="00CF228B">
        <w:rPr>
          <w:rtl/>
        </w:rPr>
        <w:t xml:space="preserve"> وقد اختُلِف في وفاته</w:t>
      </w:r>
      <w:r w:rsidR="00280960">
        <w:rPr>
          <w:rtl/>
        </w:rPr>
        <w:t>،</w:t>
      </w:r>
      <w:r w:rsidRPr="00CF228B">
        <w:rPr>
          <w:rtl/>
        </w:rPr>
        <w:t xml:space="preserve"> فاليعقوبي يذكر أنّه تُوفّي زمن المنصور وأنّ المنصور حَزِن عليه</w:t>
      </w:r>
      <w:r w:rsidR="00280960">
        <w:rPr>
          <w:rtl/>
        </w:rPr>
        <w:t>،</w:t>
      </w:r>
      <w:r w:rsidRPr="00CF228B">
        <w:rPr>
          <w:rtl/>
        </w:rPr>
        <w:t xml:space="preserve"> وكان يقول</w:t>
      </w:r>
      <w:r w:rsidR="00280960">
        <w:rPr>
          <w:rtl/>
        </w:rPr>
        <w:t>:</w:t>
      </w:r>
      <w:r w:rsidRPr="00CF228B">
        <w:rPr>
          <w:rtl/>
        </w:rPr>
        <w:t xml:space="preserve"> ( فإنّ سيّدهم وعالمهم وبقيّة الأخبار منهم تُوفّي</w:t>
      </w:r>
      <w:r w:rsidR="00280960">
        <w:rPr>
          <w:rtl/>
        </w:rPr>
        <w:t xml:space="preserve"> ...</w:t>
      </w:r>
      <w:r w:rsidRPr="00CF228B">
        <w:rPr>
          <w:rtl/>
        </w:rPr>
        <w:t xml:space="preserve"> )</w:t>
      </w:r>
      <w:r w:rsidR="00280960">
        <w:rPr>
          <w:rtl/>
        </w:rPr>
        <w:t>،</w:t>
      </w:r>
      <w:r w:rsidRPr="00CF228B">
        <w:rPr>
          <w:rtl/>
        </w:rPr>
        <w:t xml:space="preserve"> كما وصف جعفراً بأنّه ممَّن قال الله فيه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ثُمَّ أَوْرَثْنَا الْكِتَابَ الَّذِينَ اصْطَفَيْنَا مِنْ عِبَادِنَا </w:t>
      </w:r>
      <w:r w:rsidRPr="000516C0">
        <w:rPr>
          <w:rStyle w:val="libAlaemChar"/>
          <w:rFonts w:hint="cs"/>
          <w:rtl/>
        </w:rPr>
        <w:t>)</w:t>
      </w:r>
      <w:r w:rsidR="00280960">
        <w:rPr>
          <w:rtl/>
        </w:rPr>
        <w:t>،</w:t>
      </w:r>
      <w:r w:rsidRPr="00CF228B">
        <w:rPr>
          <w:rtl/>
        </w:rPr>
        <w:t xml:space="preserve"> فكان جعفر بن محمّد ممَّن اصطفى الله</w:t>
      </w:r>
      <w:r w:rsidR="00280960">
        <w:rPr>
          <w:rtl/>
        </w:rPr>
        <w:t>،</w:t>
      </w:r>
      <w:r w:rsidRPr="00CF228B">
        <w:rPr>
          <w:rtl/>
        </w:rPr>
        <w:t xml:space="preserve"> وكان مِن السابقين </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اُنظر رسالة للصادق</w:t>
      </w:r>
      <w:r w:rsidR="00280960">
        <w:rPr>
          <w:rtl/>
        </w:rPr>
        <w:t>:</w:t>
      </w:r>
      <w:r w:rsidRPr="00971222">
        <w:rPr>
          <w:rtl/>
        </w:rPr>
        <w:t xml:space="preserve"> ( جهات معائش العباد ووجوه إخراج الأموال )</w:t>
      </w:r>
      <w:r w:rsidR="00280960">
        <w:rPr>
          <w:rtl/>
        </w:rPr>
        <w:t>،</w:t>
      </w:r>
      <w:r w:rsidRPr="00971222">
        <w:rPr>
          <w:rtl/>
        </w:rPr>
        <w:t xml:space="preserve"> ورسالة في ( الغنائم ووجوب الخُمس )</w:t>
      </w:r>
      <w:r w:rsidR="00280960">
        <w:rPr>
          <w:rtl/>
        </w:rPr>
        <w:t>،</w:t>
      </w:r>
      <w:r w:rsidRPr="00971222">
        <w:rPr>
          <w:rtl/>
        </w:rPr>
        <w:t xml:space="preserve"> وغيرها مِن الرسائل نقلها الحرّاني</w:t>
      </w:r>
      <w:r w:rsidR="00280960">
        <w:rPr>
          <w:rtl/>
        </w:rPr>
        <w:t>:</w:t>
      </w:r>
      <w:r w:rsidRPr="00971222">
        <w:rPr>
          <w:rtl/>
        </w:rPr>
        <w:t xml:space="preserve"> تُحف العُقول ص 245</w:t>
      </w:r>
      <w:r w:rsidR="00280960">
        <w:rPr>
          <w:rtl/>
        </w:rPr>
        <w:t xml:space="preserve"> - </w:t>
      </w:r>
      <w:r w:rsidRPr="00971222">
        <w:rPr>
          <w:rtl/>
        </w:rPr>
        <w:t>253</w:t>
      </w:r>
      <w:r w:rsidR="00280960">
        <w:rPr>
          <w:rtl/>
        </w:rPr>
        <w:t>،</w:t>
      </w:r>
      <w:r w:rsidRPr="00971222">
        <w:rPr>
          <w:rtl/>
        </w:rPr>
        <w:t xml:space="preserve"> واُنظر أيضاً</w:t>
      </w:r>
      <w:r w:rsidR="00280960">
        <w:rPr>
          <w:rtl/>
        </w:rPr>
        <w:t>:</w:t>
      </w:r>
      <w:r w:rsidRPr="00971222">
        <w:rPr>
          <w:rtl/>
        </w:rPr>
        <w:t xml:space="preserve"> كتاب الكافي للكليني</w:t>
      </w:r>
      <w:r w:rsidR="00280960">
        <w:rPr>
          <w:rtl/>
        </w:rPr>
        <w:t>،</w:t>
      </w:r>
      <w:r w:rsidRPr="00971222">
        <w:rPr>
          <w:rtl/>
        </w:rPr>
        <w:t xml:space="preserve"> ومَن لا يحضره الفقيه للصدوق</w:t>
      </w:r>
      <w:r w:rsidR="00280960">
        <w:rPr>
          <w:rtl/>
        </w:rPr>
        <w:t>،</w:t>
      </w:r>
      <w:r w:rsidRPr="00971222">
        <w:rPr>
          <w:rtl/>
        </w:rPr>
        <w:t xml:space="preserve"> والاستبصار للطوسي حيث أنّ أكثر الآراء الفقهيّة فيها تَرد عن الصادق</w:t>
      </w:r>
      <w:r w:rsidR="00280960">
        <w:rPr>
          <w:rtl/>
        </w:rPr>
        <w:t>.</w:t>
      </w:r>
      <w:r w:rsidRPr="00971222">
        <w:rPr>
          <w:rtl/>
        </w:rPr>
        <w:t xml:space="preserve"> </w:t>
      </w:r>
    </w:p>
    <w:p w:rsidR="0015789A" w:rsidRPr="00BD484D" w:rsidRDefault="0015789A" w:rsidP="00BD484D">
      <w:pPr>
        <w:pStyle w:val="libFootnote0"/>
        <w:rPr>
          <w:rtl/>
        </w:rPr>
      </w:pPr>
      <w:r w:rsidRPr="00971222">
        <w:rPr>
          <w:rtl/>
        </w:rPr>
        <w:t>(2) الكشّي</w:t>
      </w:r>
      <w:r w:rsidR="00280960">
        <w:rPr>
          <w:rtl/>
        </w:rPr>
        <w:t>:</w:t>
      </w:r>
      <w:r w:rsidRPr="00971222">
        <w:rPr>
          <w:rtl/>
        </w:rPr>
        <w:t xml:space="preserve"> الرجال ص 220</w:t>
      </w:r>
      <w:r w:rsidR="00280960">
        <w:rPr>
          <w:rtl/>
        </w:rPr>
        <w:t>.</w:t>
      </w:r>
      <w:r w:rsidRPr="00971222">
        <w:rPr>
          <w:rtl/>
        </w:rPr>
        <w:t xml:space="preserve"> </w:t>
      </w:r>
    </w:p>
    <w:p w:rsidR="0015789A" w:rsidRPr="00BD484D" w:rsidRDefault="0015789A" w:rsidP="00BD484D">
      <w:pPr>
        <w:pStyle w:val="libFootnote0"/>
        <w:rPr>
          <w:rtl/>
        </w:rPr>
      </w:pPr>
      <w:r w:rsidRPr="00971222">
        <w:rPr>
          <w:rtl/>
        </w:rPr>
        <w:t>(3) الشهرستاني</w:t>
      </w:r>
      <w:r w:rsidR="00280960">
        <w:rPr>
          <w:rtl/>
        </w:rPr>
        <w:t>:</w:t>
      </w:r>
      <w:r w:rsidRPr="00971222">
        <w:rPr>
          <w:rtl/>
        </w:rPr>
        <w:t xml:space="preserve"> المِلَل والنِحَل ج1 ص 272</w:t>
      </w:r>
      <w:r w:rsidR="00280960">
        <w:rPr>
          <w:rtl/>
        </w:rPr>
        <w:t>.</w:t>
      </w:r>
      <w:r w:rsidRPr="00971222">
        <w:rPr>
          <w:rtl/>
        </w:rPr>
        <w:t xml:space="preserve"> </w:t>
      </w:r>
    </w:p>
    <w:p w:rsidR="0015789A" w:rsidRDefault="0015789A" w:rsidP="0015789A">
      <w:pPr>
        <w:pStyle w:val="libNormal"/>
      </w:pPr>
      <w:r>
        <w:rPr>
          <w:rtl/>
        </w:rPr>
        <w:br w:type="page"/>
      </w:r>
    </w:p>
    <w:p w:rsidR="0015789A" w:rsidRPr="00971222" w:rsidRDefault="0015789A" w:rsidP="003501B3">
      <w:pPr>
        <w:pStyle w:val="libNormal0"/>
        <w:rPr>
          <w:rtl/>
        </w:rPr>
      </w:pPr>
      <w:r w:rsidRPr="00CF228B">
        <w:rPr>
          <w:rtl/>
        </w:rPr>
        <w:lastRenderedPageBreak/>
        <w:t xml:space="preserve">بالخيرات ) </w:t>
      </w:r>
      <w:r w:rsidRPr="00A3532A">
        <w:rPr>
          <w:rStyle w:val="libFootnotenumChar"/>
          <w:rtl/>
        </w:rPr>
        <w:t>(1)</w:t>
      </w:r>
      <w:r w:rsidR="00280960" w:rsidRPr="003501B3">
        <w:rPr>
          <w:rtl/>
        </w:rPr>
        <w:t>.</w:t>
      </w:r>
      <w:r w:rsidRPr="00CF228B">
        <w:rPr>
          <w:rtl/>
        </w:rPr>
        <w:t xml:space="preserve"> </w:t>
      </w:r>
    </w:p>
    <w:p w:rsidR="0015789A" w:rsidRPr="00971222" w:rsidRDefault="0015789A" w:rsidP="00125A58">
      <w:pPr>
        <w:pStyle w:val="libNormal"/>
        <w:rPr>
          <w:rtl/>
        </w:rPr>
      </w:pPr>
      <w:r w:rsidRPr="00CF228B">
        <w:rPr>
          <w:rtl/>
        </w:rPr>
        <w:t xml:space="preserve">المسعودي يذكر أنّ الصادق مات مَسموماً في زمن المنصور </w:t>
      </w:r>
      <w:r w:rsidRPr="00A3532A">
        <w:rPr>
          <w:rStyle w:val="libFootnotenumChar"/>
          <w:rtl/>
        </w:rPr>
        <w:t>(2)</w:t>
      </w:r>
      <w:r w:rsidR="00280960" w:rsidRPr="003501B3">
        <w:rPr>
          <w:rtl/>
        </w:rPr>
        <w:t>،</w:t>
      </w:r>
      <w:r w:rsidRPr="00CF228B">
        <w:rPr>
          <w:rtl/>
        </w:rPr>
        <w:t xml:space="preserve"> والظاهر أنّ قضيّة سمّ الصادق لا تعدو مِن شبهة</w:t>
      </w:r>
      <w:r w:rsidR="00280960">
        <w:rPr>
          <w:rtl/>
        </w:rPr>
        <w:t>؛</w:t>
      </w:r>
      <w:r w:rsidRPr="00CF228B">
        <w:rPr>
          <w:rtl/>
        </w:rPr>
        <w:t xml:space="preserve"> لأنّها لو كانت صحيحة لَما أهملتها المصادر الإماميّة التي أجمعت على أنّ الصادق توفّي سنة 148 </w:t>
      </w:r>
      <w:r w:rsidR="00280960">
        <w:rPr>
          <w:rtl/>
        </w:rPr>
        <w:t>هـ</w:t>
      </w:r>
      <w:r w:rsidRPr="00CF228B">
        <w:rPr>
          <w:rtl/>
        </w:rPr>
        <w:t xml:space="preserve"> في حياة المنصور</w:t>
      </w:r>
      <w:r w:rsidRPr="003501B3">
        <w:rPr>
          <w:rtl/>
        </w:rPr>
        <w:t xml:space="preserve"> </w:t>
      </w:r>
      <w:r w:rsidRPr="00A3532A">
        <w:rPr>
          <w:rStyle w:val="libFootnotenumChar"/>
          <w:rtl/>
        </w:rPr>
        <w:t>(3)</w:t>
      </w:r>
      <w:r w:rsidR="00280960">
        <w:rPr>
          <w:rtl/>
        </w:rPr>
        <w:t>،</w:t>
      </w:r>
      <w:r w:rsidRPr="00CF228B">
        <w:rPr>
          <w:rtl/>
        </w:rPr>
        <w:t xml:space="preserve"> ما عدا ابن رستم الطبري</w:t>
      </w:r>
      <w:r w:rsidR="00280960">
        <w:rPr>
          <w:rtl/>
        </w:rPr>
        <w:t>،</w:t>
      </w:r>
      <w:r w:rsidRPr="00CF228B">
        <w:rPr>
          <w:rtl/>
        </w:rPr>
        <w:t xml:space="preserve"> حيث يذكر أنّ المنصور سمّ الصادق فقتله </w:t>
      </w:r>
      <w:r w:rsidRPr="00A3532A">
        <w:rPr>
          <w:rStyle w:val="libFootnotenumChar"/>
          <w:rtl/>
        </w:rPr>
        <w:t>(4)</w:t>
      </w:r>
      <w:r w:rsidR="00280960">
        <w:rPr>
          <w:rtl/>
        </w:rPr>
        <w:t>.</w:t>
      </w:r>
      <w:r w:rsidRPr="00CF228B">
        <w:rPr>
          <w:rtl/>
        </w:rPr>
        <w:t xml:space="preserve"> </w:t>
      </w:r>
    </w:p>
    <w:p w:rsidR="0015789A" w:rsidRPr="00971222" w:rsidRDefault="00280960" w:rsidP="00CF228B">
      <w:pPr>
        <w:pStyle w:val="libNormal"/>
        <w:rPr>
          <w:rtl/>
        </w:rPr>
      </w:pPr>
      <w:r>
        <w:rPr>
          <w:rtl/>
        </w:rPr>
        <w:t>ولمـّا</w:t>
      </w:r>
      <w:r w:rsidR="0015789A" w:rsidRPr="00971222">
        <w:rPr>
          <w:rtl/>
        </w:rPr>
        <w:t xml:space="preserve"> تُوفّي الإمام جعفر بن محمّد الصادق انتقلت الإمامة إلى ابنه موسى بن جعفر</w:t>
      </w:r>
      <w:r>
        <w:rPr>
          <w:rtl/>
        </w:rPr>
        <w:t>،</w:t>
      </w:r>
      <w:r w:rsidR="0015789A" w:rsidRPr="00971222">
        <w:rPr>
          <w:rtl/>
        </w:rPr>
        <w:t xml:space="preserve"> وقد عاصر موسى بن جعفر المهدي والهادي والرشيد</w:t>
      </w:r>
      <w:r>
        <w:rPr>
          <w:rtl/>
        </w:rPr>
        <w:t>.</w:t>
      </w:r>
      <w:r w:rsidR="0015789A" w:rsidRPr="00971222">
        <w:rPr>
          <w:rtl/>
        </w:rPr>
        <w:t xml:space="preserve"> </w:t>
      </w:r>
    </w:p>
    <w:p w:rsidR="0015789A" w:rsidRPr="00971222" w:rsidRDefault="0015789A" w:rsidP="00125A58">
      <w:pPr>
        <w:pStyle w:val="libNormal"/>
        <w:rPr>
          <w:rtl/>
        </w:rPr>
      </w:pPr>
      <w:r w:rsidRPr="00CF228B">
        <w:rPr>
          <w:rtl/>
        </w:rPr>
        <w:t>ونظراً لسياسة المهدي ا</w:t>
      </w:r>
      <w:r w:rsidR="00280960">
        <w:rPr>
          <w:rtl/>
        </w:rPr>
        <w:t>لمـُ</w:t>
      </w:r>
      <w:r w:rsidRPr="00CF228B">
        <w:rPr>
          <w:rtl/>
        </w:rPr>
        <w:t>تسامحة مع العلويّين لم يتعرّض لموسى بن جعفر</w:t>
      </w:r>
      <w:r w:rsidR="00280960">
        <w:rPr>
          <w:rtl/>
        </w:rPr>
        <w:t>،</w:t>
      </w:r>
      <w:r w:rsidRPr="00CF228B">
        <w:rPr>
          <w:rtl/>
        </w:rPr>
        <w:t xml:space="preserve"> إلاّ أنّه استقدمه مِن المدينة إلى العراق</w:t>
      </w:r>
      <w:r w:rsidR="00280960">
        <w:rPr>
          <w:rtl/>
        </w:rPr>
        <w:t>،</w:t>
      </w:r>
      <w:r w:rsidRPr="00CF228B">
        <w:rPr>
          <w:rtl/>
        </w:rPr>
        <w:t xml:space="preserve"> </w:t>
      </w:r>
      <w:r w:rsidR="00280960">
        <w:rPr>
          <w:rtl/>
        </w:rPr>
        <w:t>ولمـّا</w:t>
      </w:r>
      <w:r w:rsidRPr="00CF228B">
        <w:rPr>
          <w:rtl/>
        </w:rPr>
        <w:t xml:space="preserve"> طلب منه الإذن بالرجوع إلى المدينة أذن له بعد أنْ قضى حوائجه</w:t>
      </w:r>
      <w:r w:rsidRPr="003501B3">
        <w:rPr>
          <w:rtl/>
        </w:rPr>
        <w:t xml:space="preserve"> </w:t>
      </w:r>
      <w:r w:rsidRPr="00A3532A">
        <w:rPr>
          <w:rStyle w:val="libFootnotenumChar"/>
          <w:rtl/>
        </w:rPr>
        <w:t>(5)</w:t>
      </w:r>
      <w:r w:rsidR="00280960">
        <w:rPr>
          <w:rtl/>
        </w:rPr>
        <w:t>.</w:t>
      </w:r>
      <w:r w:rsidRPr="00CF228B">
        <w:rPr>
          <w:rtl/>
        </w:rPr>
        <w:t xml:space="preserve"> </w:t>
      </w:r>
    </w:p>
    <w:p w:rsidR="0015789A" w:rsidRPr="00971222" w:rsidRDefault="0015789A" w:rsidP="00CF228B">
      <w:pPr>
        <w:pStyle w:val="libNormal"/>
        <w:rPr>
          <w:rtl/>
        </w:rPr>
      </w:pPr>
      <w:r w:rsidRPr="00971222">
        <w:rPr>
          <w:rtl/>
        </w:rPr>
        <w:t>وبالرغم مِن شدّة الهادي مع العلويّين إلاّ أنّ المصادر التاريخيّة لا تذكر شيئاً عن علاقة موسى بن جعفر بالهادي</w:t>
      </w:r>
      <w:r w:rsidR="00280960">
        <w:rPr>
          <w:rtl/>
        </w:rPr>
        <w:t>.</w:t>
      </w:r>
      <w:r w:rsidRPr="00971222">
        <w:rPr>
          <w:rtl/>
        </w:rPr>
        <w:t xml:space="preserve"> </w:t>
      </w:r>
    </w:p>
    <w:p w:rsidR="0015789A" w:rsidRPr="00971222" w:rsidRDefault="0015789A" w:rsidP="00125A58">
      <w:pPr>
        <w:pStyle w:val="libNormal"/>
        <w:rPr>
          <w:rtl/>
        </w:rPr>
      </w:pPr>
      <w:r w:rsidRPr="00CF228B">
        <w:rPr>
          <w:rtl/>
        </w:rPr>
        <w:t>أمّا المصادر الإماميّة فتذكر أنّ موسى بن جعفر قد حُبس في أيّام الهادي</w:t>
      </w:r>
      <w:r w:rsidR="00280960">
        <w:rPr>
          <w:rtl/>
        </w:rPr>
        <w:t>،</w:t>
      </w:r>
      <w:r w:rsidRPr="00CF228B">
        <w:rPr>
          <w:rtl/>
        </w:rPr>
        <w:t xml:space="preserve"> فيذكر ابن عنبة</w:t>
      </w:r>
      <w:r w:rsidR="00280960">
        <w:rPr>
          <w:rtl/>
        </w:rPr>
        <w:t>:</w:t>
      </w:r>
      <w:r w:rsidRPr="00CF228B">
        <w:rPr>
          <w:rtl/>
        </w:rPr>
        <w:t xml:space="preserve"> أنّ موسى بن جعفر حُبس في زمن الهادي</w:t>
      </w:r>
      <w:r w:rsidR="00280960">
        <w:rPr>
          <w:rtl/>
        </w:rPr>
        <w:t>،</w:t>
      </w:r>
      <w:r w:rsidRPr="00CF228B">
        <w:rPr>
          <w:rtl/>
        </w:rPr>
        <w:t xml:space="preserve"> إلاّ أنّه أطلقه بعد أنْ رأى عليّ بن أبي طالب في نومه يقول له</w:t>
      </w:r>
      <w:r w:rsidR="00280960">
        <w:rPr>
          <w:rtl/>
        </w:rPr>
        <w:t>:</w:t>
      </w:r>
      <w:r w:rsidRPr="00CF228B">
        <w:rPr>
          <w:rtl/>
        </w:rPr>
        <w:t xml:space="preserve"> </w:t>
      </w:r>
      <w:r w:rsidRPr="00CF228B">
        <w:rPr>
          <w:rStyle w:val="libBold2Char"/>
          <w:rtl/>
        </w:rPr>
        <w:t xml:space="preserve">( يا موسى </w:t>
      </w:r>
      <w:r w:rsidRPr="000516C0">
        <w:rPr>
          <w:rStyle w:val="libAlaemChar"/>
          <w:rFonts w:hint="cs"/>
          <w:rtl/>
        </w:rPr>
        <w:t>(</w:t>
      </w:r>
      <w:r w:rsidRPr="00A54DB0">
        <w:rPr>
          <w:rStyle w:val="libAieChar"/>
          <w:rFonts w:hint="cs"/>
          <w:rtl/>
        </w:rPr>
        <w:t xml:space="preserve"> فَهَلْ عَسَيْتُمْ إِن تَوَلَّيْتُمْ أَن تُفْسِدُوا فِي الأَرْضِ وَتُقَطِّعُوا أَرْحَامَكُمْ </w:t>
      </w:r>
      <w:r w:rsidRPr="000516C0">
        <w:rPr>
          <w:rStyle w:val="libAlaemChar"/>
          <w:rFonts w:hint="cs"/>
          <w:rtl/>
        </w:rPr>
        <w:t>)</w:t>
      </w:r>
      <w:r w:rsidRPr="00CF228B">
        <w:rPr>
          <w:rStyle w:val="libBold2Char"/>
          <w:rtl/>
        </w:rPr>
        <w:t>)</w:t>
      </w:r>
      <w:r w:rsidR="00280960">
        <w:rPr>
          <w:rtl/>
        </w:rPr>
        <w:t>،</w:t>
      </w:r>
      <w:r w:rsidRPr="00CF228B">
        <w:rPr>
          <w:rtl/>
        </w:rPr>
        <w:t xml:space="preserve"> فعرف أنّه المراد بذلك</w:t>
      </w:r>
      <w:r w:rsidR="00280960">
        <w:rPr>
          <w:rtl/>
        </w:rPr>
        <w:t>،</w:t>
      </w:r>
      <w:r w:rsidRPr="00CF228B">
        <w:rPr>
          <w:rtl/>
        </w:rPr>
        <w:t xml:space="preserve"> فأمر بإطلاقه ثُمّ يقول</w:t>
      </w:r>
      <w:r w:rsidR="00280960">
        <w:rPr>
          <w:rtl/>
        </w:rPr>
        <w:t>:</w:t>
      </w:r>
      <w:r w:rsidRPr="00CF228B">
        <w:rPr>
          <w:rtl/>
        </w:rPr>
        <w:t xml:space="preserve"> ( ثُمّ تنكّر له بعد ذلك</w:t>
      </w:r>
      <w:r w:rsidR="00280960">
        <w:rPr>
          <w:rtl/>
        </w:rPr>
        <w:t>،</w:t>
      </w:r>
      <w:r w:rsidRPr="00CF228B">
        <w:rPr>
          <w:rtl/>
        </w:rPr>
        <w:t xml:space="preserve"> فهلك قبل أنْ يوصل إلى الكاظم أذى ) </w:t>
      </w:r>
      <w:r w:rsidRPr="00A3532A">
        <w:rPr>
          <w:rStyle w:val="libFootnotenumChar"/>
          <w:rtl/>
        </w:rPr>
        <w:t>(6)</w:t>
      </w:r>
      <w:r w:rsidR="00280960">
        <w:rPr>
          <w:rtl/>
        </w:rPr>
        <w:t>.</w:t>
      </w:r>
      <w:r w:rsidRPr="00CF228B">
        <w:rPr>
          <w:rtl/>
        </w:rPr>
        <w:t xml:space="preserve"> </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اليعقوبي</w:t>
      </w:r>
      <w:r w:rsidR="00280960">
        <w:rPr>
          <w:rtl/>
        </w:rPr>
        <w:t>:</w:t>
      </w:r>
      <w:r w:rsidRPr="00971222">
        <w:rPr>
          <w:rtl/>
        </w:rPr>
        <w:t xml:space="preserve"> التاريخ ج3 ص 117</w:t>
      </w:r>
      <w:r w:rsidR="00280960">
        <w:rPr>
          <w:rtl/>
        </w:rPr>
        <w:t>.</w:t>
      </w:r>
      <w:r w:rsidRPr="00971222">
        <w:rPr>
          <w:rtl/>
        </w:rPr>
        <w:t xml:space="preserve"> </w:t>
      </w:r>
    </w:p>
    <w:p w:rsidR="0015789A" w:rsidRPr="00BD484D" w:rsidRDefault="0015789A" w:rsidP="00BD484D">
      <w:pPr>
        <w:pStyle w:val="libFootnote0"/>
        <w:rPr>
          <w:rtl/>
        </w:rPr>
      </w:pPr>
      <w:r w:rsidRPr="00971222">
        <w:rPr>
          <w:rtl/>
        </w:rPr>
        <w:t>(2) المسعودي</w:t>
      </w:r>
      <w:r w:rsidR="00280960">
        <w:rPr>
          <w:rtl/>
        </w:rPr>
        <w:t>:</w:t>
      </w:r>
      <w:r w:rsidRPr="00971222">
        <w:rPr>
          <w:rtl/>
        </w:rPr>
        <w:t xml:space="preserve"> مُروج الذَهب ج3 ص 297</w:t>
      </w:r>
      <w:r w:rsidR="00280960">
        <w:rPr>
          <w:rtl/>
        </w:rPr>
        <w:t>.</w:t>
      </w:r>
      <w:r w:rsidRPr="00971222">
        <w:rPr>
          <w:rtl/>
        </w:rPr>
        <w:t xml:space="preserve"> </w:t>
      </w:r>
    </w:p>
    <w:p w:rsidR="0015789A" w:rsidRPr="00BD484D" w:rsidRDefault="0015789A" w:rsidP="00BD484D">
      <w:pPr>
        <w:pStyle w:val="libFootnote0"/>
        <w:rPr>
          <w:rtl/>
        </w:rPr>
      </w:pPr>
      <w:r w:rsidRPr="00971222">
        <w:rPr>
          <w:rtl/>
        </w:rPr>
        <w:t>(3) اُنظر المفيد</w:t>
      </w:r>
      <w:r w:rsidR="00280960">
        <w:rPr>
          <w:rtl/>
        </w:rPr>
        <w:t>:</w:t>
      </w:r>
      <w:r w:rsidRPr="00971222">
        <w:rPr>
          <w:rtl/>
        </w:rPr>
        <w:t xml:space="preserve"> الإرشاد ص 271</w:t>
      </w:r>
      <w:r w:rsidR="00280960">
        <w:rPr>
          <w:rtl/>
        </w:rPr>
        <w:t>،</w:t>
      </w:r>
      <w:r w:rsidRPr="00971222">
        <w:rPr>
          <w:rtl/>
        </w:rPr>
        <w:t xml:space="preserve"> ابن شهرآشوب</w:t>
      </w:r>
      <w:r w:rsidR="00280960">
        <w:rPr>
          <w:rtl/>
        </w:rPr>
        <w:t>:</w:t>
      </w:r>
      <w:r w:rsidRPr="00971222">
        <w:rPr>
          <w:rtl/>
        </w:rPr>
        <w:t xml:space="preserve"> مناقب آل أبي طالب ج4 ص 280</w:t>
      </w:r>
      <w:r w:rsidR="00280960">
        <w:rPr>
          <w:rtl/>
        </w:rPr>
        <w:t>،</w:t>
      </w:r>
      <w:r w:rsidRPr="00971222">
        <w:rPr>
          <w:rtl/>
        </w:rPr>
        <w:t xml:space="preserve"> الطبرسي</w:t>
      </w:r>
      <w:r w:rsidR="00280960">
        <w:rPr>
          <w:rtl/>
        </w:rPr>
        <w:t>:</w:t>
      </w:r>
      <w:r w:rsidRPr="00971222">
        <w:rPr>
          <w:rtl/>
        </w:rPr>
        <w:t xml:space="preserve"> أعلام الورى بأعلام الهُدى ص 266</w:t>
      </w:r>
      <w:r w:rsidR="00280960">
        <w:rPr>
          <w:rtl/>
        </w:rPr>
        <w:t>،</w:t>
      </w:r>
      <w:r w:rsidRPr="00971222">
        <w:rPr>
          <w:rtl/>
        </w:rPr>
        <w:t xml:space="preserve"> الأربلي</w:t>
      </w:r>
      <w:r w:rsidR="00280960">
        <w:rPr>
          <w:rtl/>
        </w:rPr>
        <w:t>:</w:t>
      </w:r>
      <w:r w:rsidRPr="00971222">
        <w:rPr>
          <w:rtl/>
        </w:rPr>
        <w:t xml:space="preserve"> كشف الغمّة في معرفة الأئمّة ج2 ص 373</w:t>
      </w:r>
      <w:r w:rsidR="00280960">
        <w:rPr>
          <w:rtl/>
        </w:rPr>
        <w:t>.</w:t>
      </w:r>
      <w:r w:rsidRPr="00971222">
        <w:rPr>
          <w:rtl/>
        </w:rPr>
        <w:t xml:space="preserve"> </w:t>
      </w:r>
    </w:p>
    <w:p w:rsidR="0015789A" w:rsidRPr="00BD484D" w:rsidRDefault="0015789A" w:rsidP="00BD484D">
      <w:pPr>
        <w:pStyle w:val="libFootnote0"/>
        <w:rPr>
          <w:rtl/>
        </w:rPr>
      </w:pPr>
      <w:r w:rsidRPr="00971222">
        <w:rPr>
          <w:rtl/>
        </w:rPr>
        <w:t>(4) ابن رُستم الطبري</w:t>
      </w:r>
      <w:r w:rsidR="00280960">
        <w:rPr>
          <w:rtl/>
        </w:rPr>
        <w:t>:</w:t>
      </w:r>
      <w:r w:rsidRPr="00971222">
        <w:rPr>
          <w:rtl/>
        </w:rPr>
        <w:t xml:space="preserve"> دلائل الإمامة ص 111</w:t>
      </w:r>
      <w:r w:rsidR="00280960">
        <w:rPr>
          <w:rtl/>
        </w:rPr>
        <w:t>.</w:t>
      </w:r>
      <w:r w:rsidRPr="00971222">
        <w:rPr>
          <w:rtl/>
        </w:rPr>
        <w:t xml:space="preserve"> </w:t>
      </w:r>
    </w:p>
    <w:p w:rsidR="0015789A" w:rsidRPr="00BD484D" w:rsidRDefault="0015789A" w:rsidP="00BD484D">
      <w:pPr>
        <w:pStyle w:val="libFootnote0"/>
        <w:rPr>
          <w:rtl/>
        </w:rPr>
      </w:pPr>
      <w:r w:rsidRPr="00971222">
        <w:rPr>
          <w:rtl/>
        </w:rPr>
        <w:t>(5) المسعودي (منسوب )</w:t>
      </w:r>
      <w:r w:rsidR="00280960">
        <w:rPr>
          <w:rtl/>
        </w:rPr>
        <w:t>:</w:t>
      </w:r>
      <w:r w:rsidRPr="00971222">
        <w:rPr>
          <w:rtl/>
        </w:rPr>
        <w:t xml:space="preserve"> إثبات الوصيّة ص 159</w:t>
      </w:r>
      <w:r w:rsidR="00280960">
        <w:rPr>
          <w:rtl/>
        </w:rPr>
        <w:t xml:space="preserve"> - </w:t>
      </w:r>
      <w:r w:rsidRPr="00971222">
        <w:rPr>
          <w:rtl/>
        </w:rPr>
        <w:t>160</w:t>
      </w:r>
      <w:r w:rsidR="00280960">
        <w:rPr>
          <w:rtl/>
        </w:rPr>
        <w:t>.</w:t>
      </w:r>
      <w:r w:rsidRPr="00971222">
        <w:rPr>
          <w:rtl/>
        </w:rPr>
        <w:t xml:space="preserve"> </w:t>
      </w:r>
    </w:p>
    <w:p w:rsidR="0015789A" w:rsidRPr="00BD484D" w:rsidRDefault="0015789A" w:rsidP="00BD484D">
      <w:pPr>
        <w:pStyle w:val="libFootnote0"/>
        <w:rPr>
          <w:rtl/>
        </w:rPr>
      </w:pPr>
      <w:r w:rsidRPr="00971222">
        <w:rPr>
          <w:rtl/>
        </w:rPr>
        <w:t>(6) ابن عنبه</w:t>
      </w:r>
      <w:r w:rsidR="00280960">
        <w:rPr>
          <w:rtl/>
        </w:rPr>
        <w:t>:</w:t>
      </w:r>
      <w:r w:rsidRPr="00971222">
        <w:rPr>
          <w:rtl/>
        </w:rPr>
        <w:t xml:space="preserve"> عُمدّة الطالب ص 169</w:t>
      </w:r>
      <w:r w:rsidR="00280960">
        <w:rPr>
          <w:rtl/>
        </w:rPr>
        <w:t>.</w:t>
      </w:r>
      <w:r w:rsidRPr="00971222">
        <w:rPr>
          <w:rtl/>
        </w:rPr>
        <w:t xml:space="preserve"> </w:t>
      </w:r>
    </w:p>
    <w:p w:rsidR="0015789A" w:rsidRDefault="0015789A" w:rsidP="0015789A">
      <w:pPr>
        <w:pStyle w:val="libNormal"/>
      </w:pPr>
      <w:r>
        <w:rPr>
          <w:rtl/>
        </w:rPr>
        <w:br w:type="page"/>
      </w:r>
    </w:p>
    <w:p w:rsidR="0015789A" w:rsidRPr="00971222" w:rsidRDefault="0015789A" w:rsidP="00CF228B">
      <w:pPr>
        <w:pStyle w:val="libNormal"/>
        <w:rPr>
          <w:rtl/>
        </w:rPr>
      </w:pPr>
      <w:r w:rsidRPr="00971222">
        <w:rPr>
          <w:rtl/>
        </w:rPr>
        <w:lastRenderedPageBreak/>
        <w:t>أمّا في زمَن الرشيد</w:t>
      </w:r>
      <w:r w:rsidR="00280960">
        <w:rPr>
          <w:rtl/>
        </w:rPr>
        <w:t>،</w:t>
      </w:r>
      <w:r w:rsidRPr="00971222">
        <w:rPr>
          <w:rtl/>
        </w:rPr>
        <w:t xml:space="preserve"> فقد تعرّض موسى بن جعفر </w:t>
      </w:r>
      <w:r w:rsidR="00280960">
        <w:rPr>
          <w:rtl/>
        </w:rPr>
        <w:t>لمـُ</w:t>
      </w:r>
      <w:r w:rsidRPr="00971222">
        <w:rPr>
          <w:rtl/>
        </w:rPr>
        <w:t>راقبة مِن الرشيد لخوف الرشيد منه ولوصول الأخبار إليه بأنّ له جماعة تقول بإمامته</w:t>
      </w:r>
      <w:r w:rsidR="00280960">
        <w:rPr>
          <w:rtl/>
        </w:rPr>
        <w:t>،</w:t>
      </w:r>
      <w:r w:rsidRPr="00971222">
        <w:rPr>
          <w:rtl/>
        </w:rPr>
        <w:t xml:space="preserve"> وقد كثرت الوشايات في موسى بن جعفر حتّى حبسه</w:t>
      </w:r>
      <w:r w:rsidR="00280960">
        <w:rPr>
          <w:rtl/>
        </w:rPr>
        <w:t>.</w:t>
      </w:r>
      <w:r w:rsidRPr="00971222">
        <w:rPr>
          <w:rtl/>
        </w:rPr>
        <w:t xml:space="preserve"> </w:t>
      </w:r>
    </w:p>
    <w:p w:rsidR="0015789A" w:rsidRPr="00971222" w:rsidRDefault="0015789A" w:rsidP="00125A58">
      <w:pPr>
        <w:pStyle w:val="libNormal"/>
        <w:rPr>
          <w:rtl/>
        </w:rPr>
      </w:pPr>
      <w:r w:rsidRPr="00CF228B">
        <w:rPr>
          <w:rtl/>
        </w:rPr>
        <w:t>ويذكر الأصفهاني السبب الذي مِن أجله حُبس موسى بن جعفر</w:t>
      </w:r>
      <w:r w:rsidR="00280960">
        <w:rPr>
          <w:rtl/>
        </w:rPr>
        <w:t>،</w:t>
      </w:r>
      <w:r w:rsidRPr="00CF228B">
        <w:rPr>
          <w:rtl/>
        </w:rPr>
        <w:t xml:space="preserve"> ويجعل للبرامكة يداً في ذلك</w:t>
      </w:r>
      <w:r w:rsidR="00280960">
        <w:rPr>
          <w:rtl/>
        </w:rPr>
        <w:t>،</w:t>
      </w:r>
      <w:r w:rsidRPr="00CF228B">
        <w:rPr>
          <w:rtl/>
        </w:rPr>
        <w:t xml:space="preserve"> فيذكر أنّ يحيى بن خالد بن برمك استطاع أنْ يُغري عليّ بن إسماعيل بن جعفر بن محمّد بالأموال وكان إسماعيل هذل على صلة بموسى بن جعفر وعلى عِلم بأخباره</w:t>
      </w:r>
      <w:r w:rsidR="00280960">
        <w:rPr>
          <w:rtl/>
        </w:rPr>
        <w:t>،</w:t>
      </w:r>
      <w:r w:rsidRPr="00CF228B">
        <w:rPr>
          <w:rtl/>
        </w:rPr>
        <w:t xml:space="preserve"> فلم يزل حتّى سعى بموسى عند الرشيد وأخبره أنّ الأموال تُحمل إليه مِن المشرق والمغرب</w:t>
      </w:r>
      <w:r w:rsidR="00280960">
        <w:rPr>
          <w:rtl/>
        </w:rPr>
        <w:t>،</w:t>
      </w:r>
      <w:r w:rsidRPr="00CF228B">
        <w:rPr>
          <w:rtl/>
        </w:rPr>
        <w:t xml:space="preserve"> وأنّ له بيوت أموال</w:t>
      </w:r>
      <w:r w:rsidR="00280960">
        <w:rPr>
          <w:rtl/>
        </w:rPr>
        <w:t>،</w:t>
      </w:r>
      <w:r w:rsidRPr="00CF228B">
        <w:rPr>
          <w:rtl/>
        </w:rPr>
        <w:t xml:space="preserve"> وأنّه اشترى ضيعة بثلاثين ألف دينار وسمّاها اليسيرة</w:t>
      </w:r>
      <w:r w:rsidR="00280960">
        <w:rPr>
          <w:rtl/>
        </w:rPr>
        <w:t>،</w:t>
      </w:r>
      <w:r w:rsidRPr="00CF228B">
        <w:rPr>
          <w:rtl/>
        </w:rPr>
        <w:t xml:space="preserve"> فسمع منه الرشيد ذلك ووصله </w:t>
      </w:r>
      <w:r w:rsidRPr="00A3532A">
        <w:rPr>
          <w:rStyle w:val="libFootnotenumChar"/>
          <w:rtl/>
        </w:rPr>
        <w:t>(1)</w:t>
      </w:r>
      <w:r w:rsidR="00280960">
        <w:rPr>
          <w:rtl/>
        </w:rPr>
        <w:t>.</w:t>
      </w:r>
      <w:r w:rsidRPr="00CF228B">
        <w:rPr>
          <w:rtl/>
        </w:rPr>
        <w:t xml:space="preserve"> </w:t>
      </w:r>
    </w:p>
    <w:p w:rsidR="0015789A" w:rsidRPr="00971222" w:rsidRDefault="00280960" w:rsidP="00125A58">
      <w:pPr>
        <w:pStyle w:val="libNormal"/>
        <w:rPr>
          <w:rtl/>
        </w:rPr>
      </w:pPr>
      <w:r>
        <w:rPr>
          <w:rtl/>
        </w:rPr>
        <w:t>ولمـّا</w:t>
      </w:r>
      <w:r w:rsidR="0015789A" w:rsidRPr="00CF228B">
        <w:rPr>
          <w:rtl/>
        </w:rPr>
        <w:t xml:space="preserve"> حجّ الرشيد في تلك السَنة ( 183</w:t>
      </w:r>
      <w:r>
        <w:rPr>
          <w:rtl/>
        </w:rPr>
        <w:t>هـ</w:t>
      </w:r>
      <w:r w:rsidR="0015789A" w:rsidRPr="00CF228B">
        <w:rPr>
          <w:rtl/>
        </w:rPr>
        <w:t xml:space="preserve"> ) بدأ بقبر النبيّ</w:t>
      </w:r>
      <w:r>
        <w:rPr>
          <w:rtl/>
        </w:rPr>
        <w:t>،</w:t>
      </w:r>
      <w:r w:rsidR="0015789A" w:rsidRPr="00CF228B">
        <w:rPr>
          <w:rtl/>
        </w:rPr>
        <w:t xml:space="preserve"> فقال</w:t>
      </w:r>
      <w:r>
        <w:rPr>
          <w:rtl/>
        </w:rPr>
        <w:t>:</w:t>
      </w:r>
      <w:r w:rsidR="0015789A" w:rsidRPr="00CF228B">
        <w:rPr>
          <w:rtl/>
        </w:rPr>
        <w:t xml:space="preserve"> ( يا رسول الله</w:t>
      </w:r>
      <w:r>
        <w:rPr>
          <w:rtl/>
        </w:rPr>
        <w:t>،</w:t>
      </w:r>
      <w:r w:rsidR="0015789A" w:rsidRPr="00CF228B">
        <w:rPr>
          <w:rtl/>
        </w:rPr>
        <w:t xml:space="preserve"> إنّي أعتذر إليك مِن شيء أُريد أنْ أفعله</w:t>
      </w:r>
      <w:r>
        <w:rPr>
          <w:rtl/>
        </w:rPr>
        <w:t>،</w:t>
      </w:r>
      <w:r w:rsidR="0015789A" w:rsidRPr="00CF228B">
        <w:rPr>
          <w:rtl/>
        </w:rPr>
        <w:t xml:space="preserve"> أُريد أنْ أحبس موسى بن جعفر</w:t>
      </w:r>
      <w:r>
        <w:rPr>
          <w:rtl/>
        </w:rPr>
        <w:t>،</w:t>
      </w:r>
      <w:r w:rsidR="0015789A" w:rsidRPr="00CF228B">
        <w:rPr>
          <w:rtl/>
        </w:rPr>
        <w:t xml:space="preserve"> فإنّه يُريد التشتيت بين أُمّتك وسفك دمائها ) </w:t>
      </w:r>
      <w:r w:rsidR="0015789A" w:rsidRPr="00A3532A">
        <w:rPr>
          <w:rStyle w:val="libFootnotenumChar"/>
          <w:rtl/>
        </w:rPr>
        <w:t>(2)</w:t>
      </w:r>
      <w:r>
        <w:rPr>
          <w:rtl/>
        </w:rPr>
        <w:t>.</w:t>
      </w:r>
      <w:r w:rsidR="0015789A" w:rsidRPr="00CF228B">
        <w:rPr>
          <w:rtl/>
        </w:rPr>
        <w:t xml:space="preserve"> </w:t>
      </w:r>
    </w:p>
    <w:p w:rsidR="0015789A" w:rsidRPr="00971222" w:rsidRDefault="0015789A" w:rsidP="00125A58">
      <w:pPr>
        <w:pStyle w:val="libNormal"/>
        <w:rPr>
          <w:rtl/>
        </w:rPr>
      </w:pPr>
      <w:r w:rsidRPr="00CF228B">
        <w:rPr>
          <w:rtl/>
        </w:rPr>
        <w:t>ويذكر ابن طباطبا أنّ سبب حبس الرشيد لموسى بن جعفر أنّ بعض حُسّاده مِن أقاربه قد وشوا به إلى الرشيد</w:t>
      </w:r>
      <w:r w:rsidR="00280960">
        <w:rPr>
          <w:rtl/>
        </w:rPr>
        <w:t>،</w:t>
      </w:r>
      <w:r w:rsidRPr="00CF228B">
        <w:rPr>
          <w:rtl/>
        </w:rPr>
        <w:t xml:space="preserve"> وذكروا أنّ الناس يحملون إلى موسى خُمس أموالهم ويعتقدون إمامته وأنّه عازم على الخروج</w:t>
      </w:r>
      <w:r w:rsidR="00280960">
        <w:rPr>
          <w:rtl/>
        </w:rPr>
        <w:t>،</w:t>
      </w:r>
      <w:r w:rsidRPr="00CF228B">
        <w:rPr>
          <w:rtl/>
        </w:rPr>
        <w:t xml:space="preserve"> فأقلق ذلك الرشيد فسجنه </w:t>
      </w:r>
      <w:r w:rsidRPr="00A3532A">
        <w:rPr>
          <w:rStyle w:val="libFootnotenumChar"/>
          <w:rtl/>
        </w:rPr>
        <w:t>(3)</w:t>
      </w:r>
      <w:r w:rsidR="00280960">
        <w:rPr>
          <w:rtl/>
        </w:rPr>
        <w:t>.</w:t>
      </w:r>
      <w:r w:rsidRPr="00CF228B">
        <w:rPr>
          <w:rtl/>
        </w:rPr>
        <w:t xml:space="preserve"> </w:t>
      </w:r>
    </w:p>
    <w:p w:rsidR="0015789A" w:rsidRPr="00971222" w:rsidRDefault="0015789A" w:rsidP="00125A58">
      <w:pPr>
        <w:pStyle w:val="libNormal"/>
        <w:rPr>
          <w:rtl/>
        </w:rPr>
      </w:pPr>
      <w:r w:rsidRPr="00CF228B">
        <w:rPr>
          <w:rtl/>
        </w:rPr>
        <w:t>وهكذا عملت الوشايات عملها حتّى حبس الرشيد موسى بن جعفر عند عيسى بن جعفر بن المنصور</w:t>
      </w:r>
      <w:r w:rsidR="00280960">
        <w:rPr>
          <w:rtl/>
        </w:rPr>
        <w:t>،</w:t>
      </w:r>
      <w:r w:rsidRPr="00CF228B">
        <w:rPr>
          <w:rtl/>
        </w:rPr>
        <w:t xml:space="preserve"> وكان على البصرة </w:t>
      </w:r>
      <w:r w:rsidR="00280960">
        <w:rPr>
          <w:rtl/>
        </w:rPr>
        <w:t>ولمـّا</w:t>
      </w:r>
      <w:r w:rsidRPr="00CF228B">
        <w:rPr>
          <w:rtl/>
        </w:rPr>
        <w:t xml:space="preserve"> لم يجد هذا حجّة عليه كَتب إلى الرشيد يطلب منه إخلاء سبيله</w:t>
      </w:r>
      <w:r w:rsidRPr="003501B3">
        <w:rPr>
          <w:rtl/>
        </w:rPr>
        <w:t xml:space="preserve"> </w:t>
      </w:r>
      <w:r w:rsidRPr="00A3532A">
        <w:rPr>
          <w:rStyle w:val="libFootnotenumChar"/>
          <w:rtl/>
        </w:rPr>
        <w:t>(4)</w:t>
      </w:r>
      <w:r w:rsidR="00280960">
        <w:rPr>
          <w:rtl/>
        </w:rPr>
        <w:t>.</w:t>
      </w:r>
      <w:r w:rsidRPr="00CF228B">
        <w:rPr>
          <w:rtl/>
        </w:rPr>
        <w:t xml:space="preserve"> </w:t>
      </w:r>
    </w:p>
    <w:p w:rsidR="0015789A" w:rsidRPr="00971222" w:rsidRDefault="0015789A" w:rsidP="00CF228B">
      <w:pPr>
        <w:pStyle w:val="libNormal"/>
        <w:rPr>
          <w:rtl/>
        </w:rPr>
      </w:pPr>
      <w:r w:rsidRPr="00971222">
        <w:rPr>
          <w:rtl/>
        </w:rPr>
        <w:t>أمّا المصادر الإماميّة</w:t>
      </w:r>
      <w:r w:rsidR="00280960">
        <w:rPr>
          <w:rtl/>
        </w:rPr>
        <w:t>،</w:t>
      </w:r>
      <w:r w:rsidRPr="00971222">
        <w:rPr>
          <w:rtl/>
        </w:rPr>
        <w:t xml:space="preserve"> فتذكر أنّ السبب في حبس موسى بن جعفر زمَن الرشيد أنّ الرشيد</w:t>
      </w:r>
      <w:r w:rsidR="00280960">
        <w:rPr>
          <w:rtl/>
        </w:rPr>
        <w:t xml:space="preserve"> لمـّا</w:t>
      </w:r>
      <w:r w:rsidRPr="00971222">
        <w:rPr>
          <w:rtl/>
        </w:rPr>
        <w:t xml:space="preserve"> حجّ اجتمع إليه بنو هاشم وبقايا الهاجرين والأنصار </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الأصفهاني</w:t>
      </w:r>
      <w:r w:rsidR="00280960">
        <w:rPr>
          <w:rtl/>
        </w:rPr>
        <w:t>:</w:t>
      </w:r>
      <w:r w:rsidRPr="00971222">
        <w:rPr>
          <w:rtl/>
        </w:rPr>
        <w:t xml:space="preserve"> مقاتل الطالبيّين ص 501</w:t>
      </w:r>
      <w:r w:rsidR="00280960">
        <w:rPr>
          <w:rtl/>
        </w:rPr>
        <w:t xml:space="preserve"> - </w:t>
      </w:r>
      <w:r w:rsidRPr="00971222">
        <w:rPr>
          <w:rtl/>
        </w:rPr>
        <w:t>502</w:t>
      </w:r>
      <w:r w:rsidR="00280960">
        <w:rPr>
          <w:rtl/>
        </w:rPr>
        <w:t>.</w:t>
      </w:r>
      <w:r w:rsidRPr="00971222">
        <w:rPr>
          <w:rtl/>
        </w:rPr>
        <w:t xml:space="preserve"> </w:t>
      </w:r>
    </w:p>
    <w:p w:rsidR="0015789A" w:rsidRPr="00BD484D" w:rsidRDefault="0015789A" w:rsidP="00BD484D">
      <w:pPr>
        <w:pStyle w:val="libFootnote0"/>
        <w:rPr>
          <w:rtl/>
        </w:rPr>
      </w:pPr>
      <w:r w:rsidRPr="00971222">
        <w:rPr>
          <w:rtl/>
        </w:rPr>
        <w:t>(2) الأصفهاني</w:t>
      </w:r>
      <w:r w:rsidR="00280960">
        <w:rPr>
          <w:rtl/>
        </w:rPr>
        <w:t>:</w:t>
      </w:r>
      <w:r w:rsidRPr="00971222">
        <w:rPr>
          <w:rtl/>
        </w:rPr>
        <w:t xml:space="preserve"> مقاتل الطالبيّين ص 502</w:t>
      </w:r>
      <w:r w:rsidR="00280960">
        <w:rPr>
          <w:rtl/>
        </w:rPr>
        <w:t>.</w:t>
      </w:r>
      <w:r w:rsidRPr="00971222">
        <w:rPr>
          <w:rtl/>
        </w:rPr>
        <w:t xml:space="preserve"> </w:t>
      </w:r>
    </w:p>
    <w:p w:rsidR="0015789A" w:rsidRPr="00BD484D" w:rsidRDefault="0015789A" w:rsidP="00BD484D">
      <w:pPr>
        <w:pStyle w:val="libFootnote0"/>
        <w:rPr>
          <w:rtl/>
        </w:rPr>
      </w:pPr>
      <w:r w:rsidRPr="00971222">
        <w:rPr>
          <w:rtl/>
        </w:rPr>
        <w:t>(3) ابن طباطبا</w:t>
      </w:r>
      <w:r w:rsidR="00280960">
        <w:rPr>
          <w:rtl/>
        </w:rPr>
        <w:t>:</w:t>
      </w:r>
      <w:r w:rsidRPr="00971222">
        <w:rPr>
          <w:rtl/>
        </w:rPr>
        <w:t xml:space="preserve"> الفخري ص 196</w:t>
      </w:r>
      <w:r w:rsidR="00280960">
        <w:rPr>
          <w:rtl/>
        </w:rPr>
        <w:t>.</w:t>
      </w:r>
      <w:r w:rsidRPr="00971222">
        <w:rPr>
          <w:rtl/>
        </w:rPr>
        <w:t xml:space="preserve"> </w:t>
      </w:r>
    </w:p>
    <w:p w:rsidR="0015789A" w:rsidRPr="00BD484D" w:rsidRDefault="0015789A" w:rsidP="00BD484D">
      <w:pPr>
        <w:pStyle w:val="libFootnote0"/>
        <w:rPr>
          <w:rtl/>
        </w:rPr>
      </w:pPr>
      <w:r w:rsidRPr="00971222">
        <w:rPr>
          <w:rtl/>
        </w:rPr>
        <w:t>(4) الأصفهاني</w:t>
      </w:r>
      <w:r w:rsidR="00280960">
        <w:rPr>
          <w:rtl/>
        </w:rPr>
        <w:t>:</w:t>
      </w:r>
      <w:r w:rsidRPr="00971222">
        <w:rPr>
          <w:rtl/>
        </w:rPr>
        <w:t xml:space="preserve"> مقاتل الطالبيّين ص 502</w:t>
      </w:r>
      <w:r w:rsidR="00280960">
        <w:rPr>
          <w:rtl/>
        </w:rPr>
        <w:t>.</w:t>
      </w:r>
      <w:r w:rsidRPr="00971222">
        <w:rPr>
          <w:rtl/>
        </w:rPr>
        <w:t xml:space="preserve"> </w:t>
      </w:r>
    </w:p>
    <w:p w:rsidR="0015789A" w:rsidRDefault="0015789A" w:rsidP="0015789A">
      <w:pPr>
        <w:pStyle w:val="libNormal"/>
      </w:pPr>
      <w:r>
        <w:rPr>
          <w:rtl/>
        </w:rPr>
        <w:br w:type="page"/>
      </w:r>
    </w:p>
    <w:p w:rsidR="0015789A" w:rsidRPr="00971222" w:rsidRDefault="0015789A" w:rsidP="00125A58">
      <w:pPr>
        <w:pStyle w:val="libNormal"/>
        <w:rPr>
          <w:rtl/>
        </w:rPr>
      </w:pPr>
      <w:r w:rsidRPr="00CF228B">
        <w:rPr>
          <w:rtl/>
        </w:rPr>
        <w:lastRenderedPageBreak/>
        <w:t>ومعهم موسى بن جعفر</w:t>
      </w:r>
      <w:r w:rsidR="00280960">
        <w:rPr>
          <w:rtl/>
        </w:rPr>
        <w:t>،</w:t>
      </w:r>
      <w:r w:rsidRPr="00CF228B">
        <w:rPr>
          <w:rtl/>
        </w:rPr>
        <w:t xml:space="preserve"> فلمّا انتهوا إلى قبر رسول الله وقف الرشيد وقال</w:t>
      </w:r>
      <w:r w:rsidR="00280960">
        <w:rPr>
          <w:rtl/>
        </w:rPr>
        <w:t>:</w:t>
      </w:r>
      <w:r w:rsidRPr="00CF228B">
        <w:rPr>
          <w:rtl/>
        </w:rPr>
        <w:t xml:space="preserve"> السلام عليك يا رسول الله</w:t>
      </w:r>
      <w:r w:rsidR="00280960">
        <w:rPr>
          <w:rtl/>
        </w:rPr>
        <w:t>،</w:t>
      </w:r>
      <w:r w:rsidRPr="00CF228B">
        <w:rPr>
          <w:rtl/>
        </w:rPr>
        <w:t xml:space="preserve"> السلام عليك يا بن عمّ</w:t>
      </w:r>
      <w:r w:rsidR="00280960">
        <w:rPr>
          <w:rtl/>
        </w:rPr>
        <w:t>؛</w:t>
      </w:r>
      <w:r w:rsidRPr="00CF228B">
        <w:rPr>
          <w:rtl/>
        </w:rPr>
        <w:t xml:space="preserve"> ( افتخاراً على قبائل العرب</w:t>
      </w:r>
      <w:r w:rsidR="00280960">
        <w:rPr>
          <w:rtl/>
        </w:rPr>
        <w:t>،</w:t>
      </w:r>
      <w:r w:rsidRPr="00CF228B">
        <w:rPr>
          <w:rtl/>
        </w:rPr>
        <w:t xml:space="preserve"> واستطالة عليهم بالنسب )</w:t>
      </w:r>
      <w:r w:rsidR="00280960">
        <w:rPr>
          <w:rtl/>
        </w:rPr>
        <w:t>،</w:t>
      </w:r>
      <w:r w:rsidRPr="00CF228B">
        <w:rPr>
          <w:rtl/>
        </w:rPr>
        <w:t xml:space="preserve"> ثُمّ تَقدّم موسى بن جعفر</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السلام عليك يا رسول الله</w:t>
      </w:r>
      <w:r w:rsidR="00280960">
        <w:rPr>
          <w:rStyle w:val="libBold2Char"/>
          <w:rtl/>
        </w:rPr>
        <w:t>،</w:t>
      </w:r>
      <w:r w:rsidRPr="00CF228B">
        <w:rPr>
          <w:rStyle w:val="libBold2Char"/>
          <w:rtl/>
        </w:rPr>
        <w:t xml:space="preserve"> السلام عليك يا أبة )</w:t>
      </w:r>
      <w:r w:rsidR="00280960">
        <w:rPr>
          <w:rtl/>
        </w:rPr>
        <w:t>،</w:t>
      </w:r>
      <w:r w:rsidRPr="00CF228B">
        <w:rPr>
          <w:rtl/>
        </w:rPr>
        <w:t xml:space="preserve"> ( فتغيّر لون الرشيد</w:t>
      </w:r>
      <w:r w:rsidR="00280960">
        <w:rPr>
          <w:rtl/>
        </w:rPr>
        <w:t>،</w:t>
      </w:r>
      <w:r w:rsidRPr="00CF228B">
        <w:rPr>
          <w:rtl/>
        </w:rPr>
        <w:t xml:space="preserve"> وقال</w:t>
      </w:r>
      <w:r w:rsidR="00280960">
        <w:rPr>
          <w:rtl/>
        </w:rPr>
        <w:t>:</w:t>
      </w:r>
      <w:r w:rsidRPr="00CF228B">
        <w:rPr>
          <w:rtl/>
        </w:rPr>
        <w:t xml:space="preserve"> يا أبا الحسن إنّ هذا لهو الفَخر الجسيم )</w:t>
      </w:r>
      <w:r w:rsidRPr="003501B3">
        <w:rPr>
          <w:rtl/>
        </w:rPr>
        <w:t xml:space="preserve"> </w:t>
      </w:r>
      <w:r w:rsidRPr="00A3532A">
        <w:rPr>
          <w:rStyle w:val="libFootnotenumChar"/>
          <w:rtl/>
        </w:rPr>
        <w:t>(1)</w:t>
      </w:r>
      <w:r w:rsidR="00280960">
        <w:rPr>
          <w:rtl/>
        </w:rPr>
        <w:t>.</w:t>
      </w:r>
      <w:r w:rsidRPr="00CF228B">
        <w:rPr>
          <w:rtl/>
        </w:rPr>
        <w:t xml:space="preserve"> </w:t>
      </w:r>
    </w:p>
    <w:p w:rsidR="0015789A" w:rsidRPr="00971222" w:rsidRDefault="0015789A" w:rsidP="00CF228B">
      <w:pPr>
        <w:pStyle w:val="libNormal"/>
        <w:rPr>
          <w:rtl/>
        </w:rPr>
      </w:pPr>
      <w:r w:rsidRPr="00971222">
        <w:rPr>
          <w:rtl/>
        </w:rPr>
        <w:t>ولعلّ غضب الرشيد مِن موسى بن جعفر هُنا لأنّه يُذّكره بأنّه ابن رسول الله وهو أولى به</w:t>
      </w:r>
      <w:r w:rsidR="00280960">
        <w:rPr>
          <w:rtl/>
        </w:rPr>
        <w:t>.</w:t>
      </w:r>
      <w:r w:rsidRPr="00971222">
        <w:rPr>
          <w:rtl/>
        </w:rPr>
        <w:t xml:space="preserve"> </w:t>
      </w:r>
    </w:p>
    <w:p w:rsidR="0015789A" w:rsidRPr="00971222" w:rsidRDefault="0015789A" w:rsidP="00125A58">
      <w:pPr>
        <w:pStyle w:val="libNormal"/>
        <w:rPr>
          <w:rtl/>
        </w:rPr>
      </w:pPr>
      <w:r w:rsidRPr="00CF228B">
        <w:rPr>
          <w:rtl/>
        </w:rPr>
        <w:t>أمّا ابن عنبة</w:t>
      </w:r>
      <w:r w:rsidR="00280960">
        <w:rPr>
          <w:rtl/>
        </w:rPr>
        <w:t>،</w:t>
      </w:r>
      <w:r w:rsidRPr="00CF228B">
        <w:rPr>
          <w:rtl/>
        </w:rPr>
        <w:t xml:space="preserve"> فيذكر أنّ مِن أسباب غضب الرشيد على موسى بن جعفر أنّ محمّد بن إسماعيل بن الصادق كان مع عمّه موسى الكاظم يَكتب له السرّ إلى شيعته في الآفاق</w:t>
      </w:r>
      <w:r w:rsidR="00280960">
        <w:rPr>
          <w:rtl/>
        </w:rPr>
        <w:t>،</w:t>
      </w:r>
      <w:r w:rsidRPr="00CF228B">
        <w:rPr>
          <w:rtl/>
        </w:rPr>
        <w:t xml:space="preserve"> وأنّ إسماعيل هذا سعى بعمّه موسى عند الرشيد</w:t>
      </w:r>
      <w:r w:rsidR="00280960">
        <w:rPr>
          <w:rtl/>
        </w:rPr>
        <w:t>،</w:t>
      </w:r>
      <w:r w:rsidRPr="00CF228B">
        <w:rPr>
          <w:rtl/>
        </w:rPr>
        <w:t xml:space="preserve"> وقال للرشيد</w:t>
      </w:r>
      <w:r w:rsidR="00280960">
        <w:rPr>
          <w:rtl/>
        </w:rPr>
        <w:t>:</w:t>
      </w:r>
      <w:r w:rsidRPr="00CF228B">
        <w:rPr>
          <w:rtl/>
        </w:rPr>
        <w:t xml:space="preserve"> ( إنّ في الأرض خليفتين يُجبى إليها الخراج</w:t>
      </w:r>
      <w:r w:rsidR="00280960">
        <w:rPr>
          <w:rtl/>
        </w:rPr>
        <w:t>،</w:t>
      </w:r>
      <w:r w:rsidRPr="00CF228B">
        <w:rPr>
          <w:rtl/>
        </w:rPr>
        <w:t xml:space="preserve"> فقال</w:t>
      </w:r>
      <w:r w:rsidR="00280960">
        <w:rPr>
          <w:rtl/>
        </w:rPr>
        <w:t>:</w:t>
      </w:r>
      <w:r w:rsidRPr="00CF228B">
        <w:rPr>
          <w:rtl/>
        </w:rPr>
        <w:t xml:space="preserve"> الرشيد ويلك أنا ومَن</w:t>
      </w:r>
      <w:r w:rsidR="00280960">
        <w:rPr>
          <w:rtl/>
        </w:rPr>
        <w:t>؟</w:t>
      </w:r>
      <w:r w:rsidRPr="00CF228B">
        <w:rPr>
          <w:rtl/>
        </w:rPr>
        <w:t xml:space="preserve"> قال</w:t>
      </w:r>
      <w:r w:rsidR="00280960">
        <w:rPr>
          <w:rtl/>
        </w:rPr>
        <w:t>:</w:t>
      </w:r>
      <w:r w:rsidRPr="00CF228B">
        <w:rPr>
          <w:rtl/>
        </w:rPr>
        <w:t xml:space="preserve"> موسى بن جعفر</w:t>
      </w:r>
      <w:r w:rsidR="00280960">
        <w:rPr>
          <w:rtl/>
        </w:rPr>
        <w:t>،</w:t>
      </w:r>
      <w:r w:rsidRPr="00CF228B">
        <w:rPr>
          <w:rtl/>
        </w:rPr>
        <w:t xml:space="preserve"> وأظهر أسراره</w:t>
      </w:r>
      <w:r w:rsidR="00280960">
        <w:rPr>
          <w:rtl/>
        </w:rPr>
        <w:t>،</w:t>
      </w:r>
      <w:r w:rsidRPr="00CF228B">
        <w:rPr>
          <w:rtl/>
        </w:rPr>
        <w:t xml:space="preserve"> فقبض الرشيد على موسى الكاظم وحبسه</w:t>
      </w:r>
      <w:r w:rsidR="00280960">
        <w:rPr>
          <w:rtl/>
        </w:rPr>
        <w:t>،</w:t>
      </w:r>
      <w:r w:rsidRPr="00CF228B">
        <w:rPr>
          <w:rtl/>
        </w:rPr>
        <w:t xml:space="preserve"> وكان سبب هلاكه )</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971222" w:rsidRDefault="0015789A" w:rsidP="00125A58">
      <w:pPr>
        <w:pStyle w:val="libNormal"/>
        <w:rPr>
          <w:rtl/>
        </w:rPr>
      </w:pPr>
      <w:r w:rsidRPr="00CF228B">
        <w:rPr>
          <w:rtl/>
        </w:rPr>
        <w:t>ويعطي ابن شهرآشوب سبباً آخر لحبس موسى بن جعفر</w:t>
      </w:r>
      <w:r w:rsidR="00280960">
        <w:rPr>
          <w:rtl/>
        </w:rPr>
        <w:t>،</w:t>
      </w:r>
      <w:r w:rsidRPr="00CF228B">
        <w:rPr>
          <w:rtl/>
        </w:rPr>
        <w:t xml:space="preserve"> فيذكر أنّ الرشيد كان يُريد إرجاع فدك إلى موسى بن جعفر</w:t>
      </w:r>
      <w:r w:rsidR="00280960">
        <w:rPr>
          <w:rtl/>
        </w:rPr>
        <w:t>،</w:t>
      </w:r>
      <w:r w:rsidRPr="00CF228B">
        <w:rPr>
          <w:rtl/>
        </w:rPr>
        <w:t xml:space="preserve"> وكان موسى يأبي ذلك</w:t>
      </w:r>
      <w:r w:rsidR="00280960">
        <w:rPr>
          <w:rtl/>
        </w:rPr>
        <w:t>،</w:t>
      </w:r>
      <w:r w:rsidRPr="00CF228B">
        <w:rPr>
          <w:rtl/>
        </w:rPr>
        <w:t xml:space="preserve"> </w:t>
      </w:r>
      <w:r w:rsidR="00280960">
        <w:rPr>
          <w:rtl/>
        </w:rPr>
        <w:t>ولمـّا</w:t>
      </w:r>
      <w:r w:rsidRPr="00CF228B">
        <w:rPr>
          <w:rtl/>
        </w:rPr>
        <w:t xml:space="preserve"> ألحّ عليه الرشيد طلب موسى أنْ يأخذها بحدودها</w:t>
      </w:r>
      <w:r w:rsidR="00280960">
        <w:rPr>
          <w:rtl/>
        </w:rPr>
        <w:t>،</w:t>
      </w:r>
      <w:r w:rsidRPr="00CF228B">
        <w:rPr>
          <w:rtl/>
        </w:rPr>
        <w:t xml:space="preserve"> </w:t>
      </w:r>
      <w:r w:rsidR="00280960">
        <w:rPr>
          <w:rtl/>
        </w:rPr>
        <w:t>ولمـّا</w:t>
      </w:r>
      <w:r w:rsidRPr="00CF228B">
        <w:rPr>
          <w:rtl/>
        </w:rPr>
        <w:t xml:space="preserve"> سأله الرشيد عن حدودها</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الحدّ الأوّل عدن</w:t>
      </w:r>
      <w:r w:rsidR="00280960">
        <w:rPr>
          <w:rStyle w:val="libBold2Char"/>
          <w:rtl/>
        </w:rPr>
        <w:t>،</w:t>
      </w:r>
      <w:r w:rsidRPr="00CF228B">
        <w:rPr>
          <w:rStyle w:val="libBold2Char"/>
          <w:rtl/>
        </w:rPr>
        <w:t xml:space="preserve"> والحدّ الثاني سمرقند</w:t>
      </w:r>
      <w:r w:rsidR="00280960">
        <w:rPr>
          <w:rStyle w:val="libBold2Char"/>
          <w:rtl/>
        </w:rPr>
        <w:t>،</w:t>
      </w:r>
      <w:r w:rsidRPr="00CF228B">
        <w:rPr>
          <w:rStyle w:val="libBold2Char"/>
          <w:rtl/>
        </w:rPr>
        <w:t xml:space="preserve"> والحدّ الثالث إفريقية</w:t>
      </w:r>
      <w:r w:rsidR="00280960">
        <w:rPr>
          <w:rStyle w:val="libBold2Char"/>
          <w:rtl/>
        </w:rPr>
        <w:t>،</w:t>
      </w:r>
      <w:r w:rsidRPr="00CF228B">
        <w:rPr>
          <w:rStyle w:val="libBold2Char"/>
          <w:rtl/>
        </w:rPr>
        <w:t xml:space="preserve"> والحدّ الرابع سيف البحر مما يلي الخزر وأرمينية )</w:t>
      </w:r>
      <w:r w:rsidR="00280960">
        <w:rPr>
          <w:rtl/>
        </w:rPr>
        <w:t>،</w:t>
      </w:r>
      <w:r w:rsidRPr="00CF228B">
        <w:rPr>
          <w:rtl/>
        </w:rPr>
        <w:t xml:space="preserve"> فغضب الرشيد وقال له</w:t>
      </w:r>
      <w:r w:rsidR="00280960">
        <w:rPr>
          <w:rtl/>
        </w:rPr>
        <w:t>:</w:t>
      </w:r>
      <w:r w:rsidRPr="00CF228B">
        <w:rPr>
          <w:rtl/>
        </w:rPr>
        <w:t xml:space="preserve"> ( فلم يبقَ لنا شيءٌ فتحوّل إلى مجلسي</w:t>
      </w:r>
      <w:r w:rsidR="00280960">
        <w:rPr>
          <w:rtl/>
        </w:rPr>
        <w:t xml:space="preserve"> ...،</w:t>
      </w:r>
      <w:r w:rsidRPr="00CF228B">
        <w:rPr>
          <w:rtl/>
        </w:rPr>
        <w:t xml:space="preserve"> فعند ذلك عزمَ الرشيد على قتله ) </w:t>
      </w:r>
      <w:r w:rsidRPr="00A3532A">
        <w:rPr>
          <w:rStyle w:val="libFootnotenumChar"/>
          <w:rtl/>
        </w:rPr>
        <w:t>(3)</w:t>
      </w:r>
      <w:r w:rsidR="00280960">
        <w:rPr>
          <w:rtl/>
        </w:rPr>
        <w:t>.</w:t>
      </w:r>
      <w:r w:rsidRPr="00CF228B">
        <w:rPr>
          <w:rtl/>
        </w:rPr>
        <w:t xml:space="preserve"> </w:t>
      </w:r>
    </w:p>
    <w:p w:rsidR="0015789A" w:rsidRPr="00971222" w:rsidRDefault="0015789A" w:rsidP="00CF228B">
      <w:pPr>
        <w:pStyle w:val="libNormal"/>
        <w:rPr>
          <w:rtl/>
        </w:rPr>
      </w:pPr>
      <w:r w:rsidRPr="00971222">
        <w:rPr>
          <w:rtl/>
        </w:rPr>
        <w:t>فقول موسى هذا يعني أنّه صاحب الحقّ</w:t>
      </w:r>
      <w:r w:rsidR="00280960">
        <w:rPr>
          <w:rtl/>
        </w:rPr>
        <w:t>؛</w:t>
      </w:r>
      <w:r w:rsidRPr="00971222">
        <w:rPr>
          <w:rtl/>
        </w:rPr>
        <w:t xml:space="preserve"> لأنّه ذَكر أمصار الخلافة العبّاسيّة</w:t>
      </w:r>
      <w:r w:rsidR="00280960">
        <w:rPr>
          <w:rtl/>
        </w:rPr>
        <w:t>.</w:t>
      </w:r>
      <w:r w:rsidRPr="00971222">
        <w:rPr>
          <w:rtl/>
        </w:rPr>
        <w:t xml:space="preserve"> </w:t>
      </w:r>
    </w:p>
    <w:p w:rsidR="0015789A" w:rsidRPr="00971222" w:rsidRDefault="0015789A" w:rsidP="00CF228B">
      <w:pPr>
        <w:pStyle w:val="libNormal"/>
        <w:rPr>
          <w:rtl/>
        </w:rPr>
      </w:pPr>
      <w:r w:rsidRPr="00971222">
        <w:rPr>
          <w:rtl/>
        </w:rPr>
        <w:t xml:space="preserve">ويبدو ممّا يرويه الصدوق أنّ العبّاسيّين كانوا يُضيّقون على آل </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w:t>
      </w:r>
      <w:r w:rsidR="00280960">
        <w:rPr>
          <w:rtl/>
        </w:rPr>
        <w:t>لمـُ</w:t>
      </w:r>
      <w:r w:rsidRPr="00971222">
        <w:rPr>
          <w:rtl/>
        </w:rPr>
        <w:t>فيد</w:t>
      </w:r>
      <w:r w:rsidR="00280960">
        <w:rPr>
          <w:rtl/>
        </w:rPr>
        <w:t>:</w:t>
      </w:r>
      <w:r w:rsidRPr="00971222">
        <w:rPr>
          <w:rtl/>
        </w:rPr>
        <w:t xml:space="preserve"> الفُصول ا</w:t>
      </w:r>
      <w:r w:rsidR="00280960">
        <w:rPr>
          <w:rtl/>
        </w:rPr>
        <w:t>لمـُ</w:t>
      </w:r>
      <w:r w:rsidRPr="00971222">
        <w:rPr>
          <w:rtl/>
        </w:rPr>
        <w:t>ختارة مِن العيون والمحاسن ج 1 ص 15</w:t>
      </w:r>
      <w:r w:rsidR="00280960">
        <w:rPr>
          <w:rtl/>
        </w:rPr>
        <w:t>،</w:t>
      </w:r>
      <w:r w:rsidRPr="00971222">
        <w:rPr>
          <w:rtl/>
        </w:rPr>
        <w:t xml:space="preserve"> الإرشاد ص 298</w:t>
      </w:r>
      <w:r w:rsidR="00280960">
        <w:rPr>
          <w:rtl/>
        </w:rPr>
        <w:t>،</w:t>
      </w:r>
      <w:r w:rsidRPr="00971222">
        <w:rPr>
          <w:rtl/>
        </w:rPr>
        <w:t xml:space="preserve"> الطبرسي</w:t>
      </w:r>
      <w:r w:rsidR="00280960">
        <w:rPr>
          <w:rtl/>
        </w:rPr>
        <w:t>:</w:t>
      </w:r>
      <w:r w:rsidRPr="00971222">
        <w:rPr>
          <w:rtl/>
        </w:rPr>
        <w:t xml:space="preserve"> أعلام الورى بأعلام الهدى ص 297</w:t>
      </w:r>
      <w:r w:rsidR="00280960">
        <w:rPr>
          <w:rtl/>
        </w:rPr>
        <w:t>.</w:t>
      </w:r>
      <w:r w:rsidRPr="00971222">
        <w:rPr>
          <w:rtl/>
        </w:rPr>
        <w:t xml:space="preserve"> </w:t>
      </w:r>
    </w:p>
    <w:p w:rsidR="0015789A" w:rsidRPr="00BD484D" w:rsidRDefault="0015789A" w:rsidP="00BD484D">
      <w:pPr>
        <w:pStyle w:val="libFootnote0"/>
        <w:rPr>
          <w:rtl/>
        </w:rPr>
      </w:pPr>
      <w:r w:rsidRPr="00971222">
        <w:rPr>
          <w:rtl/>
        </w:rPr>
        <w:t>(2) ابن عنبة</w:t>
      </w:r>
      <w:r w:rsidR="00280960">
        <w:rPr>
          <w:rtl/>
        </w:rPr>
        <w:t>:</w:t>
      </w:r>
      <w:r w:rsidRPr="00971222">
        <w:rPr>
          <w:rtl/>
        </w:rPr>
        <w:t xml:space="preserve"> عُمدة الطالب ص 233</w:t>
      </w:r>
      <w:r w:rsidR="00280960">
        <w:rPr>
          <w:rtl/>
        </w:rPr>
        <w:t xml:space="preserve"> - </w:t>
      </w:r>
      <w:r w:rsidRPr="00971222">
        <w:rPr>
          <w:rtl/>
        </w:rPr>
        <w:t>234</w:t>
      </w:r>
      <w:r w:rsidR="00280960">
        <w:rPr>
          <w:rtl/>
        </w:rPr>
        <w:t>.</w:t>
      </w:r>
      <w:r w:rsidRPr="00971222">
        <w:rPr>
          <w:rtl/>
        </w:rPr>
        <w:t xml:space="preserve"> </w:t>
      </w:r>
    </w:p>
    <w:p w:rsidR="0015789A" w:rsidRPr="00BD484D" w:rsidRDefault="0015789A" w:rsidP="00BD484D">
      <w:pPr>
        <w:pStyle w:val="libFootnote0"/>
        <w:rPr>
          <w:rtl/>
        </w:rPr>
      </w:pPr>
      <w:r w:rsidRPr="00971222">
        <w:rPr>
          <w:rtl/>
        </w:rPr>
        <w:t>(3) ابن شهرآشوب</w:t>
      </w:r>
      <w:r w:rsidR="00280960">
        <w:rPr>
          <w:rtl/>
        </w:rPr>
        <w:t>:</w:t>
      </w:r>
      <w:r w:rsidRPr="00971222">
        <w:rPr>
          <w:rtl/>
        </w:rPr>
        <w:t xml:space="preserve"> مناقب آل أبي طالب ج 4 ص 320</w:t>
      </w:r>
      <w:r w:rsidR="00280960">
        <w:rPr>
          <w:rtl/>
        </w:rPr>
        <w:t xml:space="preserve"> - </w:t>
      </w:r>
      <w:r w:rsidRPr="00971222">
        <w:rPr>
          <w:rtl/>
        </w:rPr>
        <w:t>321</w:t>
      </w:r>
      <w:r w:rsidR="00280960">
        <w:rPr>
          <w:rtl/>
        </w:rPr>
        <w:t>،</w:t>
      </w:r>
      <w:r w:rsidRPr="00971222">
        <w:rPr>
          <w:rtl/>
        </w:rPr>
        <w:t xml:space="preserve"> واُنظر أيضاً</w:t>
      </w:r>
      <w:r w:rsidR="00280960">
        <w:rPr>
          <w:rtl/>
        </w:rPr>
        <w:t>:</w:t>
      </w:r>
      <w:r w:rsidRPr="00971222">
        <w:rPr>
          <w:rtl/>
        </w:rPr>
        <w:t xml:space="preserve"> سبط ابن الجوزي</w:t>
      </w:r>
      <w:r w:rsidR="00280960">
        <w:rPr>
          <w:rtl/>
        </w:rPr>
        <w:t>،</w:t>
      </w:r>
      <w:r w:rsidRPr="00971222">
        <w:rPr>
          <w:rtl/>
        </w:rPr>
        <w:t xml:space="preserve"> تذكرة الخواص ص 359</w:t>
      </w:r>
      <w:r w:rsidR="00280960">
        <w:rPr>
          <w:rtl/>
        </w:rPr>
        <w:t xml:space="preserve"> - </w:t>
      </w:r>
      <w:r w:rsidRPr="00971222">
        <w:rPr>
          <w:rtl/>
        </w:rPr>
        <w:t>360</w:t>
      </w:r>
      <w:r w:rsidR="00280960">
        <w:rPr>
          <w:rtl/>
        </w:rPr>
        <w:t>.</w:t>
      </w:r>
      <w:r w:rsidRPr="00BD484D">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971222">
        <w:rPr>
          <w:rtl/>
        </w:rPr>
        <w:lastRenderedPageBreak/>
        <w:t>البيت ويُقلّلون أعطياتهم</w:t>
      </w:r>
      <w:r w:rsidR="00280960">
        <w:rPr>
          <w:rtl/>
        </w:rPr>
        <w:t>؛</w:t>
      </w:r>
      <w:r w:rsidRPr="00971222">
        <w:rPr>
          <w:rtl/>
        </w:rPr>
        <w:t xml:space="preserve"> لئلاّ يلتفّ حولهم أنصار يحاربونهم بهم</w:t>
      </w:r>
      <w:r w:rsidR="00280960">
        <w:rPr>
          <w:rtl/>
        </w:rPr>
        <w:t>،</w:t>
      </w:r>
      <w:r w:rsidRPr="00971222">
        <w:rPr>
          <w:rtl/>
        </w:rPr>
        <w:t xml:space="preserve"> ذُكر أنّ الرشيد أعطى موسى بن جعفر مئتي دينار بينما أعطى غيره 5 آلاف دينار</w:t>
      </w:r>
      <w:r w:rsidR="00280960">
        <w:rPr>
          <w:rtl/>
        </w:rPr>
        <w:t>،</w:t>
      </w:r>
      <w:r w:rsidRPr="00971222">
        <w:rPr>
          <w:rtl/>
        </w:rPr>
        <w:t xml:space="preserve"> </w:t>
      </w:r>
      <w:r w:rsidR="00280960">
        <w:rPr>
          <w:rtl/>
        </w:rPr>
        <w:t>ولمـّا</w:t>
      </w:r>
      <w:r w:rsidRPr="00971222">
        <w:rPr>
          <w:rtl/>
        </w:rPr>
        <w:t xml:space="preserve"> سأله الفضل بن الربيع عن سبب ذلك</w:t>
      </w:r>
      <w:r w:rsidR="00280960">
        <w:rPr>
          <w:rtl/>
        </w:rPr>
        <w:t>،</w:t>
      </w:r>
      <w:r w:rsidRPr="00971222">
        <w:rPr>
          <w:rtl/>
        </w:rPr>
        <w:t xml:space="preserve"> قال الرشيد</w:t>
      </w:r>
      <w:r w:rsidR="00280960">
        <w:rPr>
          <w:rtl/>
        </w:rPr>
        <w:t>:</w:t>
      </w:r>
      <w:r w:rsidRPr="00971222">
        <w:rPr>
          <w:rtl/>
        </w:rPr>
        <w:t xml:space="preserve"> ( لو أعطيتُ هذا ما كُنت أمنته أنْ يضرب وجهي غداً بمئة ألف سيف مِن شيعة هذا ومواليه</w:t>
      </w:r>
      <w:r w:rsidR="00280960">
        <w:rPr>
          <w:rtl/>
        </w:rPr>
        <w:t>،</w:t>
      </w:r>
      <w:r w:rsidRPr="00971222">
        <w:rPr>
          <w:rtl/>
        </w:rPr>
        <w:t xml:space="preserve"> وفَقر هذا وأهل بيته أسلم لي</w:t>
      </w:r>
      <w:r w:rsidR="00280960">
        <w:rPr>
          <w:rtl/>
        </w:rPr>
        <w:t>،</w:t>
      </w:r>
      <w:r w:rsidRPr="00971222">
        <w:rPr>
          <w:rtl/>
        </w:rPr>
        <w:t xml:space="preserve"> ولكم من بسط أيديهم وأعينهم ) </w:t>
      </w:r>
      <w:r w:rsidRPr="00A3532A">
        <w:rPr>
          <w:rStyle w:val="libFootnotenumChar"/>
          <w:rtl/>
        </w:rPr>
        <w:t>(1)</w:t>
      </w:r>
      <w:r w:rsidR="00280960" w:rsidRPr="003501B3">
        <w:rPr>
          <w:rtl/>
        </w:rPr>
        <w:t>.</w:t>
      </w:r>
      <w:r w:rsidRPr="00971222">
        <w:rPr>
          <w:rtl/>
        </w:rPr>
        <w:t xml:space="preserve"> </w:t>
      </w:r>
    </w:p>
    <w:p w:rsidR="0015789A" w:rsidRPr="00971222" w:rsidRDefault="0015789A" w:rsidP="00125A58">
      <w:pPr>
        <w:pStyle w:val="libNormal"/>
        <w:rPr>
          <w:rtl/>
        </w:rPr>
      </w:pPr>
      <w:r w:rsidRPr="00CF228B">
        <w:rPr>
          <w:rtl/>
        </w:rPr>
        <w:t>وبالرغم مِن شدّة الرشيد مع موسى بن جعفر</w:t>
      </w:r>
      <w:r w:rsidR="00280960">
        <w:rPr>
          <w:rtl/>
        </w:rPr>
        <w:t>،</w:t>
      </w:r>
      <w:r w:rsidRPr="00CF228B">
        <w:rPr>
          <w:rtl/>
        </w:rPr>
        <w:t xml:space="preserve"> إلاّ أنّه كان عارفاً قدره ومنزلته</w:t>
      </w:r>
      <w:r w:rsidR="00280960">
        <w:rPr>
          <w:rtl/>
        </w:rPr>
        <w:t>،</w:t>
      </w:r>
      <w:r w:rsidRPr="00CF228B">
        <w:rPr>
          <w:rtl/>
        </w:rPr>
        <w:t xml:space="preserve"> فقد كان يقول عن موسى بن جعفر</w:t>
      </w:r>
      <w:r w:rsidR="00280960">
        <w:rPr>
          <w:rtl/>
        </w:rPr>
        <w:t>:</w:t>
      </w:r>
      <w:r w:rsidRPr="00CF228B">
        <w:rPr>
          <w:rtl/>
        </w:rPr>
        <w:t xml:space="preserve"> ( أما أنّ هذا مِن رُهبان بني هاشم )</w:t>
      </w:r>
      <w:r w:rsidR="00280960">
        <w:rPr>
          <w:rtl/>
        </w:rPr>
        <w:t>،</w:t>
      </w:r>
      <w:r w:rsidRPr="00CF228B">
        <w:rPr>
          <w:rtl/>
        </w:rPr>
        <w:t xml:space="preserve"> </w:t>
      </w:r>
      <w:r w:rsidR="00280960">
        <w:rPr>
          <w:rtl/>
        </w:rPr>
        <w:t>ولمـّا</w:t>
      </w:r>
      <w:r w:rsidRPr="00CF228B">
        <w:rPr>
          <w:rtl/>
        </w:rPr>
        <w:t xml:space="preserve"> سئل لِمَ ضيّقَ عليه في الحبس</w:t>
      </w:r>
      <w:r w:rsidR="00280960">
        <w:rPr>
          <w:rtl/>
        </w:rPr>
        <w:t>؟</w:t>
      </w:r>
      <w:r w:rsidRPr="00CF228B">
        <w:rPr>
          <w:rtl/>
        </w:rPr>
        <w:t xml:space="preserve"> قال</w:t>
      </w:r>
      <w:r w:rsidR="00280960">
        <w:rPr>
          <w:rtl/>
        </w:rPr>
        <w:t>:</w:t>
      </w:r>
      <w:r w:rsidRPr="00CF228B">
        <w:rPr>
          <w:rtl/>
        </w:rPr>
        <w:t xml:space="preserve"> هيهات لا بدّ مِن ذلك</w:t>
      </w:r>
      <w:r w:rsidRPr="003501B3">
        <w:rPr>
          <w:rtl/>
        </w:rPr>
        <w:t xml:space="preserve"> </w:t>
      </w:r>
      <w:r w:rsidRPr="00A3532A">
        <w:rPr>
          <w:rStyle w:val="libFootnotenumChar"/>
          <w:rtl/>
        </w:rPr>
        <w:t>(2)</w:t>
      </w:r>
      <w:r w:rsidR="00280960">
        <w:rPr>
          <w:rtl/>
        </w:rPr>
        <w:t>.</w:t>
      </w:r>
      <w:r w:rsidRPr="00CF228B">
        <w:rPr>
          <w:rtl/>
        </w:rPr>
        <w:t xml:space="preserve"> </w:t>
      </w:r>
    </w:p>
    <w:p w:rsidR="0015789A" w:rsidRPr="00971222" w:rsidRDefault="0015789A" w:rsidP="00CF228B">
      <w:pPr>
        <w:pStyle w:val="libNormal"/>
        <w:rPr>
          <w:rtl/>
        </w:rPr>
      </w:pPr>
      <w:r w:rsidRPr="00971222">
        <w:rPr>
          <w:rtl/>
        </w:rPr>
        <w:t>فيبدو أنّ موسى بن جعفر كان مصدر قلق وخوف للرشيد بالرغم مِن أنّه لم يشهر سيفاً بوجهه</w:t>
      </w:r>
      <w:r w:rsidR="00280960">
        <w:rPr>
          <w:rtl/>
        </w:rPr>
        <w:t>.</w:t>
      </w:r>
      <w:r w:rsidRPr="00971222">
        <w:rPr>
          <w:rtl/>
        </w:rPr>
        <w:t xml:space="preserve"> </w:t>
      </w:r>
    </w:p>
    <w:p w:rsidR="0015789A" w:rsidRPr="00971222" w:rsidRDefault="0015789A" w:rsidP="00125A58">
      <w:pPr>
        <w:pStyle w:val="libNormal"/>
        <w:rPr>
          <w:rtl/>
        </w:rPr>
      </w:pPr>
      <w:r w:rsidRPr="00CF228B">
        <w:rPr>
          <w:rtl/>
        </w:rPr>
        <w:t>وقد أطلق الرشيد موسى بن جعفر حينما حبسه أوّل مرّة بعد أنْ رأى في نومه مَن يقول له</w:t>
      </w:r>
      <w:r w:rsidR="00280960">
        <w:rPr>
          <w:rtl/>
        </w:rPr>
        <w:t>:</w:t>
      </w:r>
      <w:r w:rsidRPr="00CF228B">
        <w:rPr>
          <w:rtl/>
        </w:rPr>
        <w:t xml:space="preserve"> ( إنْ لم تُخلِّ عن موسى بن جعفر الساعة</w:t>
      </w:r>
      <w:r w:rsidR="00280960">
        <w:rPr>
          <w:rtl/>
        </w:rPr>
        <w:t>،</w:t>
      </w:r>
      <w:r w:rsidRPr="00CF228B">
        <w:rPr>
          <w:rtl/>
        </w:rPr>
        <w:t xml:space="preserve"> وإلاّ نحرتك بهذه الحربة )</w:t>
      </w:r>
      <w:r w:rsidR="00280960">
        <w:rPr>
          <w:rtl/>
        </w:rPr>
        <w:t>،</w:t>
      </w:r>
      <w:r w:rsidRPr="00CF228B">
        <w:rPr>
          <w:rtl/>
        </w:rPr>
        <w:t xml:space="preserve"> فأطلقه وخيّره بين البقاء في العراق أو الذهاب إلى المدينة</w:t>
      </w:r>
      <w:r w:rsidR="00280960">
        <w:rPr>
          <w:rtl/>
        </w:rPr>
        <w:t>،</w:t>
      </w:r>
      <w:r w:rsidRPr="00CF228B">
        <w:rPr>
          <w:rtl/>
        </w:rPr>
        <w:t xml:space="preserve"> ودفع إليه ثلاثين ألف درهم </w:t>
      </w:r>
      <w:r w:rsidRPr="00A3532A">
        <w:rPr>
          <w:rStyle w:val="libFootnotenumChar"/>
          <w:rtl/>
        </w:rPr>
        <w:t>(3)</w:t>
      </w:r>
      <w:r w:rsidR="00280960">
        <w:rPr>
          <w:rtl/>
        </w:rPr>
        <w:t>.</w:t>
      </w:r>
      <w:r w:rsidRPr="00CF228B">
        <w:rPr>
          <w:rtl/>
        </w:rPr>
        <w:t xml:space="preserve"> </w:t>
      </w:r>
    </w:p>
    <w:p w:rsidR="00280960" w:rsidRDefault="0015789A" w:rsidP="00CF228B">
      <w:pPr>
        <w:pStyle w:val="libNormal"/>
        <w:rPr>
          <w:rtl/>
        </w:rPr>
      </w:pPr>
      <w:r w:rsidRPr="00971222">
        <w:rPr>
          <w:rtl/>
        </w:rPr>
        <w:t>ولكنّ هذا لم يمنع الرشيد مِن حبسه مَرّة أُخرى كانت فيها نهايته</w:t>
      </w:r>
      <w:r w:rsidR="00280960">
        <w:rPr>
          <w:rtl/>
        </w:rPr>
        <w:t>،</w:t>
      </w:r>
      <w:r w:rsidRPr="00971222">
        <w:rPr>
          <w:rtl/>
        </w:rPr>
        <w:t xml:space="preserve"> فيذكر اليعقوبي</w:t>
      </w:r>
      <w:r w:rsidR="00280960">
        <w:rPr>
          <w:rtl/>
        </w:rPr>
        <w:t>:</w:t>
      </w:r>
      <w:r w:rsidRPr="00971222">
        <w:rPr>
          <w:rtl/>
        </w:rPr>
        <w:t xml:space="preserve"> إنّ موسى بن جعفر تُوفّي 183 </w:t>
      </w:r>
      <w:r w:rsidR="00280960">
        <w:rPr>
          <w:rtl/>
        </w:rPr>
        <w:t>هـ</w:t>
      </w:r>
      <w:r w:rsidRPr="00971222">
        <w:rPr>
          <w:rtl/>
        </w:rPr>
        <w:t xml:space="preserve"> في حبس الرشيد</w:t>
      </w:r>
      <w:r w:rsidR="00280960">
        <w:rPr>
          <w:rtl/>
        </w:rPr>
        <w:t>،</w:t>
      </w:r>
      <w:r w:rsidRPr="00971222">
        <w:rPr>
          <w:rtl/>
        </w:rPr>
        <w:t xml:space="preserve"> قَتله السندي بن شاهك</w:t>
      </w:r>
      <w:r w:rsidR="00280960">
        <w:rPr>
          <w:rtl/>
        </w:rPr>
        <w:t>.</w:t>
      </w:r>
    </w:p>
    <w:p w:rsidR="0015789A" w:rsidRPr="00971222" w:rsidRDefault="0015789A" w:rsidP="00125A58">
      <w:pPr>
        <w:pStyle w:val="libNormal"/>
        <w:rPr>
          <w:rtl/>
        </w:rPr>
      </w:pPr>
      <w:r w:rsidRPr="00CF228B">
        <w:rPr>
          <w:rtl/>
        </w:rPr>
        <w:t>ثُمّ إنّ الرشيد دعا القوّاد والكُتّاب الهاشميّين والقُضاة والطالبيّين</w:t>
      </w:r>
      <w:r w:rsidR="00280960">
        <w:rPr>
          <w:rtl/>
        </w:rPr>
        <w:t>،</w:t>
      </w:r>
      <w:r w:rsidRPr="00CF228B">
        <w:rPr>
          <w:rtl/>
        </w:rPr>
        <w:t xml:space="preserve"> ثُمّ كشف عن وجه موسى وسألهم أتعرفون هذا</w:t>
      </w:r>
      <w:r w:rsidR="00280960">
        <w:rPr>
          <w:rtl/>
        </w:rPr>
        <w:t>؟</w:t>
      </w:r>
      <w:r w:rsidRPr="00CF228B">
        <w:rPr>
          <w:rtl/>
        </w:rPr>
        <w:t xml:space="preserve"> قالوا</w:t>
      </w:r>
      <w:r w:rsidR="00280960">
        <w:rPr>
          <w:rtl/>
        </w:rPr>
        <w:t>:</w:t>
      </w:r>
      <w:r w:rsidRPr="00CF228B">
        <w:rPr>
          <w:rtl/>
        </w:rPr>
        <w:t xml:space="preserve"> ( نعرفه حقّ معرفته</w:t>
      </w:r>
      <w:r w:rsidR="00280960">
        <w:rPr>
          <w:rtl/>
        </w:rPr>
        <w:t>،</w:t>
      </w:r>
      <w:r w:rsidRPr="00CF228B">
        <w:rPr>
          <w:rtl/>
        </w:rPr>
        <w:t xml:space="preserve"> هذا موسى بن جعفر</w:t>
      </w:r>
      <w:r w:rsidR="00280960">
        <w:rPr>
          <w:rtl/>
        </w:rPr>
        <w:t>،</w:t>
      </w:r>
      <w:r w:rsidRPr="00CF228B">
        <w:rPr>
          <w:rtl/>
        </w:rPr>
        <w:t xml:space="preserve"> فقال هارون</w:t>
      </w:r>
      <w:r w:rsidR="00280960">
        <w:rPr>
          <w:rtl/>
        </w:rPr>
        <w:t>:</w:t>
      </w:r>
      <w:r w:rsidRPr="00CF228B">
        <w:rPr>
          <w:rtl/>
        </w:rPr>
        <w:t xml:space="preserve"> أترون أنّ به أثراً وما يدلّ على اغتيال</w:t>
      </w:r>
      <w:r w:rsidR="00280960">
        <w:rPr>
          <w:rtl/>
        </w:rPr>
        <w:t>؟</w:t>
      </w:r>
      <w:r w:rsidRPr="00CF228B">
        <w:rPr>
          <w:rtl/>
        </w:rPr>
        <w:t xml:space="preserve"> قالوا</w:t>
      </w:r>
      <w:r w:rsidR="00280960">
        <w:rPr>
          <w:rtl/>
        </w:rPr>
        <w:t>:</w:t>
      </w:r>
      <w:r w:rsidRPr="00CF228B">
        <w:rPr>
          <w:rtl/>
        </w:rPr>
        <w:t xml:space="preserve"> لا</w:t>
      </w:r>
      <w:r w:rsidR="00280960">
        <w:rPr>
          <w:rtl/>
        </w:rPr>
        <w:t>،</w:t>
      </w:r>
      <w:r w:rsidRPr="00CF228B">
        <w:rPr>
          <w:rtl/>
        </w:rPr>
        <w:t xml:space="preserve"> ثُمّ غُسّل وكُفّن ودُفن بمقابر قريش في الجانب الغربي )</w:t>
      </w:r>
      <w:r w:rsidRPr="003501B3">
        <w:rPr>
          <w:rtl/>
        </w:rPr>
        <w:t xml:space="preserve"> </w:t>
      </w:r>
      <w:r w:rsidRPr="00A3532A">
        <w:rPr>
          <w:rStyle w:val="libFootnotenumChar"/>
          <w:rtl/>
        </w:rPr>
        <w:t>(4)</w:t>
      </w:r>
      <w:r w:rsidR="00280960">
        <w:rPr>
          <w:rtl/>
        </w:rPr>
        <w:t>.</w:t>
      </w:r>
      <w:r w:rsidRPr="003501B3">
        <w:rPr>
          <w:rtl/>
        </w:rPr>
        <w:t xml:space="preserve"> </w:t>
      </w:r>
    </w:p>
    <w:p w:rsidR="0015789A" w:rsidRPr="00971222" w:rsidRDefault="0015789A" w:rsidP="00CF228B">
      <w:pPr>
        <w:pStyle w:val="libNormal"/>
        <w:rPr>
          <w:rtl/>
        </w:rPr>
      </w:pPr>
      <w:r w:rsidRPr="00971222">
        <w:rPr>
          <w:rtl/>
        </w:rPr>
        <w:t>ويبدو أنّ الرشيد بعد أنْ حبس موسى بن جعفر وقتله أراد أن يُبرّئ</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الصدوق</w:t>
      </w:r>
      <w:r w:rsidR="00280960">
        <w:rPr>
          <w:rtl/>
        </w:rPr>
        <w:t>:</w:t>
      </w:r>
      <w:r w:rsidRPr="00971222">
        <w:rPr>
          <w:rtl/>
        </w:rPr>
        <w:t xml:space="preserve"> عيون أخبار الرضا ج1 ص 75</w:t>
      </w:r>
      <w:r w:rsidR="00280960">
        <w:rPr>
          <w:rtl/>
        </w:rPr>
        <w:t xml:space="preserve"> - </w:t>
      </w:r>
      <w:r w:rsidRPr="00971222">
        <w:rPr>
          <w:rtl/>
        </w:rPr>
        <w:t>76</w:t>
      </w:r>
      <w:r w:rsidR="00280960">
        <w:rPr>
          <w:rtl/>
        </w:rPr>
        <w:t>.</w:t>
      </w:r>
      <w:r w:rsidRPr="00971222">
        <w:rPr>
          <w:rtl/>
        </w:rPr>
        <w:t xml:space="preserve"> </w:t>
      </w:r>
    </w:p>
    <w:p w:rsidR="0015789A" w:rsidRPr="00BD484D" w:rsidRDefault="0015789A" w:rsidP="00BD484D">
      <w:pPr>
        <w:pStyle w:val="libFootnote0"/>
        <w:rPr>
          <w:rtl/>
        </w:rPr>
      </w:pPr>
      <w:r w:rsidRPr="00971222">
        <w:rPr>
          <w:rtl/>
        </w:rPr>
        <w:t>(2) ن م</w:t>
      </w:r>
      <w:r w:rsidR="00280960">
        <w:rPr>
          <w:rtl/>
        </w:rPr>
        <w:t>:</w:t>
      </w:r>
      <w:r w:rsidRPr="00971222">
        <w:rPr>
          <w:rtl/>
        </w:rPr>
        <w:t xml:space="preserve"> ج1 ص 79</w:t>
      </w:r>
      <w:r w:rsidR="00280960">
        <w:rPr>
          <w:rtl/>
        </w:rPr>
        <w:t>.</w:t>
      </w:r>
      <w:r w:rsidRPr="00971222">
        <w:rPr>
          <w:rtl/>
        </w:rPr>
        <w:t xml:space="preserve"> </w:t>
      </w:r>
    </w:p>
    <w:p w:rsidR="0015789A" w:rsidRPr="00BD484D" w:rsidRDefault="0015789A" w:rsidP="00BD484D">
      <w:pPr>
        <w:pStyle w:val="libFootnote0"/>
        <w:rPr>
          <w:rtl/>
        </w:rPr>
      </w:pPr>
      <w:r w:rsidRPr="00971222">
        <w:rPr>
          <w:rtl/>
        </w:rPr>
        <w:t>(3) المسعودي</w:t>
      </w:r>
      <w:r w:rsidR="00280960">
        <w:rPr>
          <w:rtl/>
        </w:rPr>
        <w:t>:</w:t>
      </w:r>
      <w:r w:rsidRPr="00971222">
        <w:rPr>
          <w:rtl/>
        </w:rPr>
        <w:t xml:space="preserve"> مُروج الذَهب ج3 ص 356</w:t>
      </w:r>
      <w:r w:rsidR="00280960">
        <w:rPr>
          <w:rtl/>
        </w:rPr>
        <w:t xml:space="preserve"> - </w:t>
      </w:r>
      <w:r w:rsidRPr="00971222">
        <w:rPr>
          <w:rtl/>
        </w:rPr>
        <w:t>357</w:t>
      </w:r>
      <w:r w:rsidR="00280960">
        <w:rPr>
          <w:rtl/>
        </w:rPr>
        <w:t>.</w:t>
      </w:r>
      <w:r w:rsidRPr="00971222">
        <w:rPr>
          <w:rtl/>
        </w:rPr>
        <w:t xml:space="preserve"> </w:t>
      </w:r>
    </w:p>
    <w:p w:rsidR="0015789A" w:rsidRPr="00BD484D" w:rsidRDefault="0015789A" w:rsidP="00BD484D">
      <w:pPr>
        <w:pStyle w:val="libFootnote0"/>
        <w:rPr>
          <w:rtl/>
        </w:rPr>
      </w:pPr>
      <w:r w:rsidRPr="00971222">
        <w:rPr>
          <w:rtl/>
        </w:rPr>
        <w:t>(4) اليعقوبي</w:t>
      </w:r>
      <w:r w:rsidR="00280960">
        <w:rPr>
          <w:rtl/>
        </w:rPr>
        <w:t>:</w:t>
      </w:r>
      <w:r w:rsidRPr="00971222">
        <w:rPr>
          <w:rtl/>
        </w:rPr>
        <w:t xml:space="preserve"> التاريخ ج3 ص 145</w:t>
      </w:r>
      <w:r w:rsidR="00280960">
        <w:rPr>
          <w:rtl/>
        </w:rPr>
        <w:t>.</w:t>
      </w:r>
      <w:r w:rsidRPr="00971222">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971222">
        <w:rPr>
          <w:rtl/>
        </w:rPr>
        <w:lastRenderedPageBreak/>
        <w:t>نفسه مِن الشُكوك</w:t>
      </w:r>
      <w:r w:rsidR="00280960">
        <w:rPr>
          <w:rtl/>
        </w:rPr>
        <w:t>،</w:t>
      </w:r>
      <w:r w:rsidRPr="00971222">
        <w:rPr>
          <w:rtl/>
        </w:rPr>
        <w:t xml:space="preserve"> فكان يُحاول أنْ يُفهّم الناس أنّه لا يدَ له في موته</w:t>
      </w:r>
      <w:r w:rsidR="00280960">
        <w:rPr>
          <w:rtl/>
        </w:rPr>
        <w:t>.</w:t>
      </w:r>
      <w:r w:rsidRPr="00971222">
        <w:rPr>
          <w:rtl/>
        </w:rPr>
        <w:t xml:space="preserve"> </w:t>
      </w:r>
    </w:p>
    <w:p w:rsidR="0015789A" w:rsidRPr="00971222" w:rsidRDefault="0015789A" w:rsidP="00125A58">
      <w:pPr>
        <w:pStyle w:val="libNormal"/>
        <w:rPr>
          <w:rtl/>
        </w:rPr>
      </w:pPr>
      <w:r w:rsidRPr="00CF228B">
        <w:rPr>
          <w:rtl/>
        </w:rPr>
        <w:t>ويرى الدوري</w:t>
      </w:r>
      <w:r w:rsidR="00280960">
        <w:rPr>
          <w:rtl/>
        </w:rPr>
        <w:t>:</w:t>
      </w:r>
      <w:r w:rsidRPr="00CF228B">
        <w:rPr>
          <w:rtl/>
        </w:rPr>
        <w:t xml:space="preserve"> ( إنّ هذا السؤال في ذاته يؤكّد الشكوك في قتل الإمام ) </w:t>
      </w:r>
      <w:r w:rsidRPr="00A3532A">
        <w:rPr>
          <w:rStyle w:val="libFootnotenumChar"/>
          <w:rtl/>
        </w:rPr>
        <w:t>(1)</w:t>
      </w:r>
      <w:r w:rsidR="00280960">
        <w:rPr>
          <w:rtl/>
        </w:rPr>
        <w:t>.</w:t>
      </w:r>
      <w:r w:rsidRPr="00CF228B">
        <w:rPr>
          <w:rtl/>
        </w:rPr>
        <w:t xml:space="preserve"> </w:t>
      </w:r>
    </w:p>
    <w:p w:rsidR="00280960" w:rsidRDefault="0015789A" w:rsidP="00125A58">
      <w:pPr>
        <w:pStyle w:val="libNormal"/>
        <w:rPr>
          <w:rtl/>
        </w:rPr>
      </w:pPr>
      <w:r w:rsidRPr="00CF228B">
        <w:rPr>
          <w:rtl/>
        </w:rPr>
        <w:t>المسعودي يذكر أنّ موسى بن جعفر مات مسموماً</w:t>
      </w:r>
      <w:r w:rsidRPr="003501B3">
        <w:rPr>
          <w:rtl/>
        </w:rPr>
        <w:t xml:space="preserve"> </w:t>
      </w:r>
      <w:r w:rsidRPr="00A3532A">
        <w:rPr>
          <w:rStyle w:val="libFootnotenumChar"/>
          <w:rtl/>
        </w:rPr>
        <w:t>(2)</w:t>
      </w:r>
      <w:r w:rsidR="00280960" w:rsidRPr="003501B3">
        <w:rPr>
          <w:rtl/>
        </w:rPr>
        <w:t>.</w:t>
      </w:r>
    </w:p>
    <w:p w:rsidR="0015789A" w:rsidRPr="00971222" w:rsidRDefault="0015789A" w:rsidP="00125A58">
      <w:pPr>
        <w:pStyle w:val="libNormal"/>
        <w:rPr>
          <w:rtl/>
        </w:rPr>
      </w:pPr>
      <w:r w:rsidRPr="00CF228B">
        <w:rPr>
          <w:rtl/>
        </w:rPr>
        <w:t>أمّا الأصفهاني</w:t>
      </w:r>
      <w:r w:rsidR="00280960">
        <w:rPr>
          <w:rtl/>
        </w:rPr>
        <w:t>،</w:t>
      </w:r>
      <w:r w:rsidRPr="00CF228B">
        <w:rPr>
          <w:rtl/>
        </w:rPr>
        <w:t xml:space="preserve"> فيروي أنّه بعد موت موسى بن جعفر نودي عليه</w:t>
      </w:r>
      <w:r w:rsidR="00280960">
        <w:rPr>
          <w:rtl/>
        </w:rPr>
        <w:t>:</w:t>
      </w:r>
      <w:r w:rsidRPr="00CF228B">
        <w:rPr>
          <w:rtl/>
        </w:rPr>
        <w:t xml:space="preserve"> ( هذا موسى بن جعفر الذي تزعّم الرافضة أنّه لا يموت</w:t>
      </w:r>
      <w:r w:rsidR="00280960">
        <w:rPr>
          <w:rtl/>
        </w:rPr>
        <w:t>،</w:t>
      </w:r>
      <w:r w:rsidRPr="00CF228B">
        <w:rPr>
          <w:rtl/>
        </w:rPr>
        <w:t xml:space="preserve"> فانظروا إليه ) </w:t>
      </w:r>
      <w:r w:rsidRPr="00A3532A">
        <w:rPr>
          <w:rStyle w:val="libFootnotenumChar"/>
          <w:rtl/>
        </w:rPr>
        <w:t>(3)</w:t>
      </w:r>
      <w:r w:rsidR="00280960">
        <w:rPr>
          <w:rtl/>
        </w:rPr>
        <w:t>.</w:t>
      </w:r>
      <w:r w:rsidRPr="00CF228B">
        <w:rPr>
          <w:rtl/>
        </w:rPr>
        <w:t xml:space="preserve"> </w:t>
      </w:r>
    </w:p>
    <w:p w:rsidR="0015789A" w:rsidRPr="00971222" w:rsidRDefault="0015789A" w:rsidP="00CF228B">
      <w:pPr>
        <w:pStyle w:val="libNormal"/>
        <w:rPr>
          <w:rtl/>
        </w:rPr>
      </w:pPr>
      <w:r w:rsidRPr="00971222">
        <w:rPr>
          <w:rtl/>
        </w:rPr>
        <w:t>وقد نودي بهذا النداء</w:t>
      </w:r>
      <w:r w:rsidR="00280960">
        <w:rPr>
          <w:rtl/>
        </w:rPr>
        <w:t>؛</w:t>
      </w:r>
      <w:r w:rsidRPr="00971222">
        <w:rPr>
          <w:rtl/>
        </w:rPr>
        <w:t xml:space="preserve"> لأنّ جماعةً مِن الشيعة اعتقدت بأنّ موسى بن جعفر لا يموت وأنّه حيٌّ</w:t>
      </w:r>
      <w:r w:rsidR="00280960">
        <w:rPr>
          <w:rtl/>
        </w:rPr>
        <w:t>،</w:t>
      </w:r>
      <w:r w:rsidRPr="00971222">
        <w:rPr>
          <w:rtl/>
        </w:rPr>
        <w:t xml:space="preserve"> وهؤلاء هُم الواقفة</w:t>
      </w:r>
      <w:r w:rsidR="00280960">
        <w:rPr>
          <w:rtl/>
        </w:rPr>
        <w:t>،</w:t>
      </w:r>
      <w:r w:rsidRPr="00971222">
        <w:rPr>
          <w:rtl/>
        </w:rPr>
        <w:t xml:space="preserve"> وسيأتي بيان ذلك في فصلِ الإمامة</w:t>
      </w:r>
      <w:r w:rsidR="00280960">
        <w:rPr>
          <w:rtl/>
        </w:rPr>
        <w:t>.</w:t>
      </w:r>
      <w:r w:rsidRPr="00971222">
        <w:rPr>
          <w:rtl/>
        </w:rPr>
        <w:t xml:space="preserve"> </w:t>
      </w:r>
    </w:p>
    <w:p w:rsidR="0015789A" w:rsidRPr="00971222" w:rsidRDefault="0015789A" w:rsidP="00125A58">
      <w:pPr>
        <w:pStyle w:val="libNormal"/>
        <w:rPr>
          <w:rtl/>
        </w:rPr>
      </w:pPr>
      <w:r w:rsidRPr="00CF228B">
        <w:rPr>
          <w:rtl/>
        </w:rPr>
        <w:t>وتُجمع المصادر الإماميّة أنّ موسى بن جعفر توفّي مسموماً في حبس الرشيد على يد السندي بن شاهك</w:t>
      </w:r>
      <w:r w:rsidR="00280960">
        <w:rPr>
          <w:rtl/>
        </w:rPr>
        <w:t>،</w:t>
      </w:r>
      <w:r w:rsidRPr="00CF228B">
        <w:rPr>
          <w:rtl/>
        </w:rPr>
        <w:t xml:space="preserve"> وأنّ الرشيد كان يُحاول أنْ يتخلّص مِن مسؤوليّة قتله</w:t>
      </w:r>
      <w:r w:rsidR="00280960">
        <w:rPr>
          <w:rtl/>
        </w:rPr>
        <w:t>،</w:t>
      </w:r>
      <w:r w:rsidRPr="00CF228B">
        <w:rPr>
          <w:rtl/>
        </w:rPr>
        <w:t xml:space="preserve"> فيذكر الصدوق أنّ الرشيد أدخل على موسى بن جعفر في سجنه ثمانين رجلاً مِن الوجوه</w:t>
      </w:r>
      <w:r w:rsidR="00280960">
        <w:rPr>
          <w:rtl/>
        </w:rPr>
        <w:t>،</w:t>
      </w:r>
      <w:r w:rsidRPr="00CF228B">
        <w:rPr>
          <w:rtl/>
        </w:rPr>
        <w:t xml:space="preserve"> وطلب إليهم أنْ ينظروا إليه إنْ كان حدث به مكروه</w:t>
      </w:r>
      <w:r w:rsidR="00280960">
        <w:rPr>
          <w:rtl/>
        </w:rPr>
        <w:t>،</w:t>
      </w:r>
      <w:r w:rsidRPr="00CF228B">
        <w:rPr>
          <w:rtl/>
        </w:rPr>
        <w:t xml:space="preserve"> وهذا ( منزله وفرشه مُوسّع عليه غير مُضيّق</w:t>
      </w:r>
      <w:r w:rsidR="00280960">
        <w:rPr>
          <w:rtl/>
        </w:rPr>
        <w:t>،</w:t>
      </w:r>
      <w:r w:rsidRPr="00CF228B">
        <w:rPr>
          <w:rtl/>
        </w:rPr>
        <w:t xml:space="preserve"> فوجدوه على ما ذَكر الرشيد</w:t>
      </w:r>
      <w:r w:rsidR="00280960">
        <w:rPr>
          <w:rtl/>
        </w:rPr>
        <w:t>،</w:t>
      </w:r>
      <w:r w:rsidRPr="00CF228B">
        <w:rPr>
          <w:rtl/>
        </w:rPr>
        <w:t xml:space="preserve"> إلاّ أنّ موسى أخبرهم أنّه سُقي السُم ) </w:t>
      </w:r>
      <w:r w:rsidRPr="00A3532A">
        <w:rPr>
          <w:rStyle w:val="libFootnotenumChar"/>
          <w:rtl/>
        </w:rPr>
        <w:t>(4)</w:t>
      </w:r>
      <w:r w:rsidR="00280960">
        <w:rPr>
          <w:rtl/>
        </w:rPr>
        <w:t>.</w:t>
      </w:r>
      <w:r w:rsidRPr="00CF228B">
        <w:rPr>
          <w:rtl/>
        </w:rPr>
        <w:t xml:space="preserve"> </w:t>
      </w:r>
    </w:p>
    <w:p w:rsidR="0015789A" w:rsidRPr="00971222" w:rsidRDefault="0015789A" w:rsidP="00125A58">
      <w:pPr>
        <w:pStyle w:val="libNormal"/>
        <w:rPr>
          <w:rtl/>
        </w:rPr>
      </w:pPr>
      <w:r w:rsidRPr="00CF228B">
        <w:rPr>
          <w:rtl/>
        </w:rPr>
        <w:t>ا</w:t>
      </w:r>
      <w:r w:rsidR="00280960">
        <w:rPr>
          <w:rtl/>
        </w:rPr>
        <w:t>لمـُ</w:t>
      </w:r>
      <w:r w:rsidRPr="00CF228B">
        <w:rPr>
          <w:rtl/>
        </w:rPr>
        <w:t>فيد يذكر أنّ موسى بن جعفر قُتل مسموماً في طعامٍ قُدّم إليه</w:t>
      </w:r>
      <w:r w:rsidR="00280960">
        <w:rPr>
          <w:rtl/>
        </w:rPr>
        <w:t>،</w:t>
      </w:r>
      <w:r w:rsidRPr="00CF228B">
        <w:rPr>
          <w:rtl/>
        </w:rPr>
        <w:t xml:space="preserve"> وأنّ الرشيد أدخل إليه الفُقهاء ووجوه بغداد وفيهم الهيثم بن عدي</w:t>
      </w:r>
      <w:r w:rsidR="00280960">
        <w:rPr>
          <w:rtl/>
        </w:rPr>
        <w:t>،</w:t>
      </w:r>
      <w:r w:rsidRPr="00CF228B">
        <w:rPr>
          <w:rtl/>
        </w:rPr>
        <w:t xml:space="preserve"> وأشهدهم أنّه مات حتفَ أنفه</w:t>
      </w:r>
      <w:r w:rsidR="00280960">
        <w:rPr>
          <w:rtl/>
        </w:rPr>
        <w:t>،</w:t>
      </w:r>
      <w:r w:rsidRPr="00CF228B">
        <w:rPr>
          <w:rtl/>
        </w:rPr>
        <w:t xml:space="preserve"> فشهدوا على ذلك </w:t>
      </w:r>
      <w:r w:rsidRPr="00A3532A">
        <w:rPr>
          <w:rStyle w:val="libFootnotenumChar"/>
          <w:rtl/>
        </w:rPr>
        <w:t>(5)</w:t>
      </w:r>
      <w:r w:rsidR="00280960">
        <w:rPr>
          <w:rtl/>
        </w:rPr>
        <w:t>.</w:t>
      </w:r>
      <w:r w:rsidRPr="00CF228B">
        <w:rPr>
          <w:rtl/>
        </w:rPr>
        <w:t xml:space="preserve"> </w:t>
      </w:r>
    </w:p>
    <w:p w:rsidR="0015789A" w:rsidRPr="00971222" w:rsidRDefault="0015789A" w:rsidP="00125A58">
      <w:pPr>
        <w:pStyle w:val="libNormal"/>
        <w:rPr>
          <w:rtl/>
        </w:rPr>
      </w:pPr>
      <w:r w:rsidRPr="00CF228B">
        <w:rPr>
          <w:rtl/>
        </w:rPr>
        <w:t>ويقول ابن عنبة</w:t>
      </w:r>
      <w:r w:rsidR="00280960">
        <w:rPr>
          <w:rtl/>
        </w:rPr>
        <w:t>:</w:t>
      </w:r>
      <w:r w:rsidRPr="00CF228B">
        <w:rPr>
          <w:rtl/>
        </w:rPr>
        <w:t xml:space="preserve"> إنّه لُفّ في بساط حتّى مات</w:t>
      </w:r>
      <w:r w:rsidR="00280960">
        <w:rPr>
          <w:rtl/>
        </w:rPr>
        <w:t>،</w:t>
      </w:r>
      <w:r w:rsidRPr="00CF228B">
        <w:rPr>
          <w:rtl/>
        </w:rPr>
        <w:t xml:space="preserve"> ثُمّ أُخرج للناس وعُمل محضراً أنّه مات حتف أنفه</w:t>
      </w:r>
      <w:r w:rsidR="00280960">
        <w:rPr>
          <w:rtl/>
        </w:rPr>
        <w:t>،</w:t>
      </w:r>
      <w:r w:rsidRPr="00CF228B">
        <w:rPr>
          <w:rtl/>
        </w:rPr>
        <w:t xml:space="preserve"> وتُرك ثلاثة أيّام على الطريق يأتي مَن يأتي فينظر إليه</w:t>
      </w:r>
      <w:r w:rsidR="00280960">
        <w:rPr>
          <w:rtl/>
        </w:rPr>
        <w:t>،</w:t>
      </w:r>
      <w:r w:rsidRPr="00CF228B">
        <w:rPr>
          <w:rtl/>
        </w:rPr>
        <w:t xml:space="preserve"> ثُمّ يكتب في المحضر </w:t>
      </w:r>
      <w:r w:rsidRPr="00A3532A">
        <w:rPr>
          <w:rStyle w:val="libFootnotenumChar"/>
          <w:rtl/>
        </w:rPr>
        <w:t>(6)</w:t>
      </w:r>
      <w:r w:rsidR="00280960">
        <w:rPr>
          <w:rtl/>
        </w:rPr>
        <w:t>.</w:t>
      </w:r>
      <w:r w:rsidRPr="00CF228B">
        <w:rPr>
          <w:rtl/>
        </w:rPr>
        <w:t xml:space="preserve"> </w:t>
      </w:r>
    </w:p>
    <w:p w:rsidR="0015789A" w:rsidRPr="00971222" w:rsidRDefault="00125A58" w:rsidP="00125A58">
      <w:pPr>
        <w:pStyle w:val="libLine"/>
        <w:rPr>
          <w:rtl/>
        </w:rPr>
      </w:pPr>
      <w:r>
        <w:rPr>
          <w:rtl/>
        </w:rPr>
        <w:t>____________________</w:t>
      </w:r>
    </w:p>
    <w:p w:rsidR="0015789A" w:rsidRPr="00BD484D" w:rsidRDefault="0015789A" w:rsidP="00BD484D">
      <w:pPr>
        <w:pStyle w:val="libFootnote0"/>
        <w:rPr>
          <w:rtl/>
        </w:rPr>
      </w:pPr>
      <w:r w:rsidRPr="00971222">
        <w:rPr>
          <w:rtl/>
        </w:rPr>
        <w:t>(1) الدوري</w:t>
      </w:r>
      <w:r w:rsidR="00280960">
        <w:rPr>
          <w:rtl/>
        </w:rPr>
        <w:t>:</w:t>
      </w:r>
      <w:r w:rsidRPr="00971222">
        <w:rPr>
          <w:rtl/>
        </w:rPr>
        <w:t xml:space="preserve"> العصر العبّاسي الأوّل ص 142</w:t>
      </w:r>
      <w:r w:rsidR="00280960">
        <w:rPr>
          <w:rtl/>
        </w:rPr>
        <w:t>.</w:t>
      </w:r>
      <w:r w:rsidRPr="00971222">
        <w:rPr>
          <w:rtl/>
        </w:rPr>
        <w:t xml:space="preserve"> </w:t>
      </w:r>
    </w:p>
    <w:p w:rsidR="0015789A" w:rsidRPr="00BD484D" w:rsidRDefault="0015789A" w:rsidP="00BD484D">
      <w:pPr>
        <w:pStyle w:val="libFootnote0"/>
        <w:rPr>
          <w:rtl/>
        </w:rPr>
      </w:pPr>
      <w:r w:rsidRPr="00971222">
        <w:rPr>
          <w:rtl/>
        </w:rPr>
        <w:t>(2) المسعودي</w:t>
      </w:r>
      <w:r w:rsidR="00280960">
        <w:rPr>
          <w:rtl/>
        </w:rPr>
        <w:t>:</w:t>
      </w:r>
      <w:r w:rsidRPr="00971222">
        <w:rPr>
          <w:rtl/>
        </w:rPr>
        <w:t xml:space="preserve"> مُروج الذَهب ج3 ص 365</w:t>
      </w:r>
      <w:r w:rsidR="00280960">
        <w:rPr>
          <w:rtl/>
        </w:rPr>
        <w:t>.</w:t>
      </w:r>
      <w:r w:rsidRPr="00971222">
        <w:rPr>
          <w:rtl/>
        </w:rPr>
        <w:t xml:space="preserve"> </w:t>
      </w:r>
    </w:p>
    <w:p w:rsidR="0015789A" w:rsidRPr="00BD484D" w:rsidRDefault="0015789A" w:rsidP="00BD484D">
      <w:pPr>
        <w:pStyle w:val="libFootnote0"/>
        <w:rPr>
          <w:rtl/>
        </w:rPr>
      </w:pPr>
      <w:r w:rsidRPr="00971222">
        <w:rPr>
          <w:rtl/>
        </w:rPr>
        <w:t>(3) الأصفهاني</w:t>
      </w:r>
      <w:r w:rsidR="00280960">
        <w:rPr>
          <w:rtl/>
        </w:rPr>
        <w:t>:</w:t>
      </w:r>
      <w:r w:rsidRPr="00971222">
        <w:rPr>
          <w:rtl/>
        </w:rPr>
        <w:t xml:space="preserve"> مقاتل الطالبيّين</w:t>
      </w:r>
      <w:r w:rsidR="00280960">
        <w:rPr>
          <w:rtl/>
        </w:rPr>
        <w:t>:</w:t>
      </w:r>
      <w:r w:rsidRPr="00971222">
        <w:rPr>
          <w:rtl/>
        </w:rPr>
        <w:t xml:space="preserve"> ص 550</w:t>
      </w:r>
      <w:r w:rsidR="00280960">
        <w:rPr>
          <w:rtl/>
        </w:rPr>
        <w:t>،</w:t>
      </w:r>
      <w:r w:rsidRPr="00971222">
        <w:rPr>
          <w:rtl/>
        </w:rPr>
        <w:t xml:space="preserve"> واُنظر ابن الشحنة</w:t>
      </w:r>
      <w:r w:rsidR="00280960">
        <w:rPr>
          <w:rtl/>
        </w:rPr>
        <w:t>:</w:t>
      </w:r>
      <w:r w:rsidRPr="00971222">
        <w:rPr>
          <w:rtl/>
        </w:rPr>
        <w:t xml:space="preserve"> روضة المناظر في أخبار الأوائل والأواخر ج 8 ص 53</w:t>
      </w:r>
      <w:r w:rsidR="00280960">
        <w:rPr>
          <w:rtl/>
        </w:rPr>
        <w:t>.</w:t>
      </w:r>
      <w:r w:rsidRPr="00971222">
        <w:rPr>
          <w:rtl/>
        </w:rPr>
        <w:t xml:space="preserve"> ( طُبع الكتاب على هامش كتاب الكامل لابن الأثير )</w:t>
      </w:r>
      <w:r w:rsidR="00280960">
        <w:rPr>
          <w:rtl/>
        </w:rPr>
        <w:t>.</w:t>
      </w:r>
      <w:r w:rsidRPr="00971222">
        <w:rPr>
          <w:rtl/>
        </w:rPr>
        <w:t xml:space="preserve"> </w:t>
      </w:r>
    </w:p>
    <w:p w:rsidR="0015789A" w:rsidRPr="00BD484D" w:rsidRDefault="0015789A" w:rsidP="00BD484D">
      <w:pPr>
        <w:pStyle w:val="libFootnote0"/>
        <w:rPr>
          <w:rtl/>
        </w:rPr>
      </w:pPr>
      <w:r w:rsidRPr="00971222">
        <w:rPr>
          <w:rtl/>
        </w:rPr>
        <w:t>(4) الصدوق</w:t>
      </w:r>
      <w:r w:rsidR="00280960">
        <w:rPr>
          <w:rtl/>
        </w:rPr>
        <w:t>:</w:t>
      </w:r>
      <w:r w:rsidRPr="00971222">
        <w:rPr>
          <w:rtl/>
        </w:rPr>
        <w:t xml:space="preserve"> الأمالي ص 149</w:t>
      </w:r>
      <w:r w:rsidR="00280960">
        <w:rPr>
          <w:rtl/>
        </w:rPr>
        <w:t xml:space="preserve"> - </w:t>
      </w:r>
      <w:r w:rsidRPr="00971222">
        <w:rPr>
          <w:rtl/>
        </w:rPr>
        <w:t>150</w:t>
      </w:r>
      <w:r w:rsidR="00280960">
        <w:rPr>
          <w:rtl/>
        </w:rPr>
        <w:t>.</w:t>
      </w:r>
      <w:r w:rsidRPr="00971222">
        <w:rPr>
          <w:rtl/>
        </w:rPr>
        <w:t xml:space="preserve"> </w:t>
      </w:r>
    </w:p>
    <w:p w:rsidR="0015789A" w:rsidRPr="00BD484D" w:rsidRDefault="0015789A" w:rsidP="00BD484D">
      <w:pPr>
        <w:pStyle w:val="libFootnote0"/>
        <w:rPr>
          <w:rtl/>
        </w:rPr>
      </w:pPr>
      <w:r w:rsidRPr="00971222">
        <w:rPr>
          <w:rtl/>
        </w:rPr>
        <w:t>(5) ا</w:t>
      </w:r>
      <w:r w:rsidR="00280960">
        <w:rPr>
          <w:rtl/>
        </w:rPr>
        <w:t>لمـُ</w:t>
      </w:r>
      <w:r w:rsidRPr="00971222">
        <w:rPr>
          <w:rtl/>
        </w:rPr>
        <w:t>فيد</w:t>
      </w:r>
      <w:r w:rsidR="00280960">
        <w:rPr>
          <w:rtl/>
        </w:rPr>
        <w:t>:</w:t>
      </w:r>
      <w:r w:rsidRPr="00971222">
        <w:rPr>
          <w:rtl/>
        </w:rPr>
        <w:t xml:space="preserve"> الإرشاد ص 301</w:t>
      </w:r>
      <w:r w:rsidR="00280960">
        <w:rPr>
          <w:rtl/>
        </w:rPr>
        <w:t xml:space="preserve"> - </w:t>
      </w:r>
      <w:r w:rsidRPr="00971222">
        <w:rPr>
          <w:rtl/>
        </w:rPr>
        <w:t>302</w:t>
      </w:r>
      <w:r w:rsidR="00280960">
        <w:rPr>
          <w:rtl/>
        </w:rPr>
        <w:t>.</w:t>
      </w:r>
      <w:r w:rsidRPr="00971222">
        <w:rPr>
          <w:rtl/>
        </w:rPr>
        <w:t xml:space="preserve"> </w:t>
      </w:r>
    </w:p>
    <w:p w:rsidR="0015789A" w:rsidRPr="00BD484D" w:rsidRDefault="0015789A" w:rsidP="00BD484D">
      <w:pPr>
        <w:pStyle w:val="libFootnote0"/>
        <w:rPr>
          <w:rtl/>
        </w:rPr>
      </w:pPr>
      <w:r w:rsidRPr="00971222">
        <w:rPr>
          <w:rtl/>
        </w:rPr>
        <w:t>(6) ابن عنبة</w:t>
      </w:r>
      <w:r w:rsidR="00280960">
        <w:rPr>
          <w:rtl/>
        </w:rPr>
        <w:t>:</w:t>
      </w:r>
      <w:r w:rsidRPr="00971222">
        <w:rPr>
          <w:rtl/>
        </w:rPr>
        <w:t xml:space="preserve"> عمدّة الطالب ص 169</w:t>
      </w:r>
      <w:r w:rsidR="00280960">
        <w:rPr>
          <w:rtl/>
        </w:rPr>
        <w:t>،</w:t>
      </w:r>
      <w:r w:rsidRPr="00971222">
        <w:rPr>
          <w:rtl/>
        </w:rPr>
        <w:t xml:space="preserve"> واُنظر أيضاً ابن زهرة</w:t>
      </w:r>
      <w:r w:rsidR="00280960">
        <w:rPr>
          <w:rtl/>
        </w:rPr>
        <w:t>:</w:t>
      </w:r>
      <w:r w:rsidRPr="00971222">
        <w:rPr>
          <w:rtl/>
        </w:rPr>
        <w:t xml:space="preserve"> غاية الاختصار ص 91</w:t>
      </w:r>
      <w:r w:rsidR="00280960">
        <w:rPr>
          <w:rtl/>
        </w:rPr>
        <w:t>.</w:t>
      </w:r>
      <w:r w:rsidRPr="00971222">
        <w:rPr>
          <w:rtl/>
        </w:rPr>
        <w:t xml:space="preserve"> </w:t>
      </w:r>
    </w:p>
    <w:p w:rsidR="0015789A" w:rsidRDefault="0015789A" w:rsidP="0015789A">
      <w:pPr>
        <w:pStyle w:val="libNormal"/>
        <w:rPr>
          <w:rtl/>
        </w:rPr>
      </w:pPr>
      <w:r>
        <w:rPr>
          <w:rtl/>
        </w:rPr>
        <w:br w:type="page"/>
      </w:r>
    </w:p>
    <w:p w:rsidR="0015789A" w:rsidRPr="005D045B" w:rsidRDefault="0015789A" w:rsidP="00CF228B">
      <w:pPr>
        <w:pStyle w:val="libNormal"/>
        <w:rPr>
          <w:rtl/>
        </w:rPr>
      </w:pPr>
      <w:r w:rsidRPr="005D045B">
        <w:rPr>
          <w:rtl/>
        </w:rPr>
        <w:lastRenderedPageBreak/>
        <w:t>ويبدو مِن الأساليب التي اتّخذها الرشيد في قضيّة قتل موسى بن جعفر أنّها سبيل آخر مِن سياسة ا</w:t>
      </w:r>
      <w:r w:rsidR="00280960">
        <w:rPr>
          <w:rtl/>
        </w:rPr>
        <w:t>لمـُ</w:t>
      </w:r>
      <w:r w:rsidRPr="005D045B">
        <w:rPr>
          <w:rtl/>
        </w:rPr>
        <w:t>خادعة التي اتّبعها مع العلوييّن</w:t>
      </w:r>
      <w:r w:rsidR="00280960">
        <w:rPr>
          <w:rtl/>
        </w:rPr>
        <w:t>.</w:t>
      </w:r>
      <w:r w:rsidRPr="005D045B">
        <w:rPr>
          <w:rtl/>
        </w:rPr>
        <w:t xml:space="preserve"> </w:t>
      </w:r>
    </w:p>
    <w:p w:rsidR="0015789A" w:rsidRPr="005D045B" w:rsidRDefault="00280960" w:rsidP="00125A58">
      <w:pPr>
        <w:pStyle w:val="libNormal"/>
        <w:rPr>
          <w:rtl/>
        </w:rPr>
      </w:pPr>
      <w:r>
        <w:rPr>
          <w:rtl/>
        </w:rPr>
        <w:t>ولمـّا</w:t>
      </w:r>
      <w:r w:rsidR="0015789A" w:rsidRPr="00CF228B">
        <w:rPr>
          <w:rtl/>
        </w:rPr>
        <w:t xml:space="preserve"> مات موسى بن جعفر سنة 183 </w:t>
      </w:r>
      <w:r>
        <w:rPr>
          <w:rtl/>
        </w:rPr>
        <w:t>هـ</w:t>
      </w:r>
      <w:r w:rsidR="0015789A" w:rsidRPr="00CF228B">
        <w:rPr>
          <w:rtl/>
        </w:rPr>
        <w:t xml:space="preserve"> </w:t>
      </w:r>
      <w:r w:rsidR="0015789A" w:rsidRPr="00A3532A">
        <w:rPr>
          <w:rStyle w:val="libFootnotenumChar"/>
          <w:rtl/>
        </w:rPr>
        <w:t>(1)</w:t>
      </w:r>
      <w:r>
        <w:rPr>
          <w:rtl/>
        </w:rPr>
        <w:t>،</w:t>
      </w:r>
      <w:r w:rsidR="0015789A" w:rsidRPr="00CF228B">
        <w:rPr>
          <w:rtl/>
        </w:rPr>
        <w:t xml:space="preserve"> انتقلت الإمامة إلى ابنه عليّ بن موسى الرضا</w:t>
      </w:r>
      <w:r>
        <w:rPr>
          <w:rtl/>
        </w:rPr>
        <w:t>،</w:t>
      </w:r>
      <w:r w:rsidR="0015789A" w:rsidRPr="00CF228B">
        <w:rPr>
          <w:rtl/>
        </w:rPr>
        <w:t xml:space="preserve"> وكانت إمامته أيّام المأمون ا</w:t>
      </w:r>
      <w:r>
        <w:rPr>
          <w:rtl/>
        </w:rPr>
        <w:t>لمـُ</w:t>
      </w:r>
      <w:r w:rsidR="0015789A" w:rsidRPr="00CF228B">
        <w:rPr>
          <w:rtl/>
        </w:rPr>
        <w:t>تسامحة مع العلوييّن.</w:t>
      </w:r>
    </w:p>
    <w:p w:rsidR="0015789A" w:rsidRPr="005D045B" w:rsidRDefault="0015789A" w:rsidP="00125A58">
      <w:pPr>
        <w:pStyle w:val="libNormal"/>
        <w:rPr>
          <w:rtl/>
        </w:rPr>
      </w:pPr>
      <w:r w:rsidRPr="00CF228B">
        <w:rPr>
          <w:rtl/>
        </w:rPr>
        <w:t>ولقد قام المأمون بعمل انفرد به</w:t>
      </w:r>
      <w:r w:rsidR="00280960">
        <w:rPr>
          <w:rtl/>
        </w:rPr>
        <w:t>،</w:t>
      </w:r>
      <w:r w:rsidRPr="00CF228B">
        <w:rPr>
          <w:rtl/>
        </w:rPr>
        <w:t xml:space="preserve"> وهو تقديم عليّ بن أبي طالب على العبّاس بن عبد المطلب</w:t>
      </w:r>
      <w:r w:rsidR="00280960">
        <w:rPr>
          <w:rtl/>
        </w:rPr>
        <w:t>،</w:t>
      </w:r>
      <w:r w:rsidRPr="00CF228B">
        <w:rPr>
          <w:rtl/>
        </w:rPr>
        <w:t xml:space="preserve"> وهذا شيءٌ غريبٌ بالنسبة للعبّاسيّين</w:t>
      </w:r>
      <w:r w:rsidR="00280960">
        <w:rPr>
          <w:rtl/>
        </w:rPr>
        <w:t>،</w:t>
      </w:r>
      <w:r w:rsidRPr="00CF228B">
        <w:rPr>
          <w:rtl/>
        </w:rPr>
        <w:t xml:space="preserve"> فقد ذَكر طيفور أنّ السندي بن شاهك دخل على الفضل بن سهل مُتعجّباً</w:t>
      </w:r>
      <w:r w:rsidR="00280960">
        <w:rPr>
          <w:rtl/>
        </w:rPr>
        <w:t xml:space="preserve"> - </w:t>
      </w:r>
      <w:r w:rsidRPr="00CF228B">
        <w:rPr>
          <w:rtl/>
        </w:rPr>
        <w:t>بعد أنْ سَمع أنّ المأمون قدَّم عليّ بن أبي طلب على العبّاس</w:t>
      </w:r>
      <w:r w:rsidR="00280960">
        <w:rPr>
          <w:rtl/>
        </w:rPr>
        <w:t xml:space="preserve"> - </w:t>
      </w:r>
      <w:r w:rsidRPr="00CF228B">
        <w:rPr>
          <w:rtl/>
        </w:rPr>
        <w:t>وكان يقول</w:t>
      </w:r>
      <w:r w:rsidR="00280960">
        <w:rPr>
          <w:rtl/>
        </w:rPr>
        <w:t>:</w:t>
      </w:r>
      <w:r w:rsidRPr="00CF228B">
        <w:rPr>
          <w:rtl/>
        </w:rPr>
        <w:t xml:space="preserve"> ( ما ظننتُ أنّي أعيش حتّى أسمع عبّاسيّاً يقول هذا</w:t>
      </w:r>
      <w:r w:rsidR="00280960">
        <w:rPr>
          <w:rtl/>
        </w:rPr>
        <w:t>،</w:t>
      </w:r>
      <w:r w:rsidRPr="00CF228B">
        <w:rPr>
          <w:rtl/>
        </w:rPr>
        <w:t xml:space="preserve"> فقال له الفضل</w:t>
      </w:r>
      <w:r w:rsidR="00280960">
        <w:rPr>
          <w:rtl/>
        </w:rPr>
        <w:t>:</w:t>
      </w:r>
      <w:r w:rsidRPr="00CF228B">
        <w:rPr>
          <w:rtl/>
        </w:rPr>
        <w:t xml:space="preserve"> تعجب مِن هذا</w:t>
      </w:r>
      <w:r w:rsidR="00280960">
        <w:rPr>
          <w:rtl/>
        </w:rPr>
        <w:t>؟</w:t>
      </w:r>
      <w:r w:rsidRPr="00CF228B">
        <w:rPr>
          <w:rtl/>
        </w:rPr>
        <w:t xml:space="preserve"> هذا والله ما كان قول أبيه قبله )</w:t>
      </w:r>
      <w:r w:rsidRPr="003501B3">
        <w:rPr>
          <w:rtl/>
        </w:rPr>
        <w:t xml:space="preserve"> </w:t>
      </w:r>
      <w:r w:rsidRPr="00A3532A">
        <w:rPr>
          <w:rStyle w:val="libFootnotenumChar"/>
          <w:rtl/>
        </w:rPr>
        <w:t>(2)</w:t>
      </w:r>
      <w:r w:rsidR="00280960">
        <w:rPr>
          <w:rtl/>
        </w:rPr>
        <w:t>،</w:t>
      </w:r>
      <w:r w:rsidRPr="00CF228B">
        <w:rPr>
          <w:rtl/>
        </w:rPr>
        <w:t xml:space="preserve"> ولكن لم نجد أحداً مِن الخُلفاء العبّاسييّن صرّح بتفضيل عليّ سوى المأمون</w:t>
      </w:r>
      <w:r w:rsidR="00280960">
        <w:rPr>
          <w:rtl/>
        </w:rPr>
        <w:t>،</w:t>
      </w:r>
      <w:r w:rsidRPr="00CF228B">
        <w:rPr>
          <w:rtl/>
        </w:rPr>
        <w:t xml:space="preserve"> وقد قام المأمون بالبيعة لعليّ بن موسى الرضا وجعله وليّ عهده</w:t>
      </w:r>
      <w:r w:rsidR="00280960">
        <w:rPr>
          <w:rtl/>
        </w:rPr>
        <w:t>،</w:t>
      </w:r>
      <w:r w:rsidRPr="00CF228B">
        <w:rPr>
          <w:rtl/>
        </w:rPr>
        <w:t xml:space="preserve"> وتروي المصادر التاريخيّة قصّة بيعة المأمون للرضا</w:t>
      </w:r>
      <w:r w:rsidR="00280960">
        <w:rPr>
          <w:rtl/>
        </w:rPr>
        <w:t>.</w:t>
      </w:r>
      <w:r w:rsidRPr="00CF228B">
        <w:rPr>
          <w:rtl/>
        </w:rPr>
        <w:t xml:space="preserve"> </w:t>
      </w:r>
    </w:p>
    <w:p w:rsidR="0015789A" w:rsidRPr="005D045B" w:rsidRDefault="0015789A" w:rsidP="00125A58">
      <w:pPr>
        <w:pStyle w:val="libNormal"/>
        <w:rPr>
          <w:rtl/>
        </w:rPr>
      </w:pPr>
      <w:r w:rsidRPr="00CF228B">
        <w:rPr>
          <w:rtl/>
        </w:rPr>
        <w:t>فاليعقوبي يذكر أنّ المأمون استقدم عليّ الرضا مِن المدينة إلى طوس سَنة 201</w:t>
      </w:r>
      <w:r w:rsidR="00280960">
        <w:rPr>
          <w:rtl/>
        </w:rPr>
        <w:t>هـ،</w:t>
      </w:r>
      <w:r w:rsidRPr="00CF228B">
        <w:rPr>
          <w:rtl/>
        </w:rPr>
        <w:t xml:space="preserve"> وبايع له وألبس الناس الخضرة مكان السواد</w:t>
      </w:r>
      <w:r w:rsidR="00280960">
        <w:rPr>
          <w:rtl/>
        </w:rPr>
        <w:t>،</w:t>
      </w:r>
      <w:r w:rsidRPr="00CF228B">
        <w:rPr>
          <w:rtl/>
        </w:rPr>
        <w:t xml:space="preserve"> ودعا للرضا على المنابر</w:t>
      </w:r>
      <w:r w:rsidR="00280960">
        <w:rPr>
          <w:rtl/>
        </w:rPr>
        <w:t>،</w:t>
      </w:r>
      <w:r w:rsidRPr="00CF228B">
        <w:rPr>
          <w:rtl/>
        </w:rPr>
        <w:t xml:space="preserve"> وضرب الدنانير والدراهم باسمه </w:t>
      </w:r>
      <w:r w:rsidRPr="00A3532A">
        <w:rPr>
          <w:rStyle w:val="libFootnotenumChar"/>
          <w:rtl/>
        </w:rPr>
        <w:t>(3)</w:t>
      </w:r>
      <w:r w:rsidR="00280960">
        <w:rPr>
          <w:rtl/>
        </w:rPr>
        <w:t>.</w:t>
      </w:r>
      <w:r w:rsidRPr="00CF228B">
        <w:rPr>
          <w:rtl/>
        </w:rPr>
        <w:t xml:space="preserve"> </w:t>
      </w:r>
    </w:p>
    <w:p w:rsidR="0015789A" w:rsidRPr="005D045B" w:rsidRDefault="0015789A" w:rsidP="00CF228B">
      <w:pPr>
        <w:pStyle w:val="libNormal"/>
        <w:rPr>
          <w:rtl/>
        </w:rPr>
      </w:pPr>
      <w:r w:rsidRPr="005D045B">
        <w:rPr>
          <w:rtl/>
        </w:rPr>
        <w:t>واليعقوبي يكتفي بهذا ولا يوضح سبب البيعة للرضا</w:t>
      </w:r>
      <w:r w:rsidR="00280960">
        <w:rPr>
          <w:rtl/>
        </w:rPr>
        <w:t>.</w:t>
      </w:r>
      <w:r w:rsidRPr="005D045B">
        <w:rPr>
          <w:rtl/>
        </w:rPr>
        <w:t xml:space="preserve"> </w:t>
      </w:r>
    </w:p>
    <w:p w:rsidR="0015789A" w:rsidRPr="005D045B" w:rsidRDefault="0015789A" w:rsidP="00125A58">
      <w:pPr>
        <w:pStyle w:val="libNormal"/>
        <w:rPr>
          <w:rtl/>
        </w:rPr>
      </w:pPr>
      <w:r w:rsidRPr="00CF228B">
        <w:rPr>
          <w:rtl/>
        </w:rPr>
        <w:t>أمّا الطبري</w:t>
      </w:r>
      <w:r w:rsidR="00280960">
        <w:rPr>
          <w:rtl/>
        </w:rPr>
        <w:t>،</w:t>
      </w:r>
      <w:r w:rsidRPr="00CF228B">
        <w:rPr>
          <w:rtl/>
        </w:rPr>
        <w:t xml:space="preserve"> فيذكر أنّ السبب الذي دعا المأمون </w:t>
      </w:r>
      <w:r w:rsidR="00280960">
        <w:rPr>
          <w:rtl/>
        </w:rPr>
        <w:t>لمـُ</w:t>
      </w:r>
      <w:r w:rsidRPr="00CF228B">
        <w:rPr>
          <w:rtl/>
        </w:rPr>
        <w:t>بايعة الرضا</w:t>
      </w:r>
      <w:r w:rsidR="00280960">
        <w:rPr>
          <w:rtl/>
        </w:rPr>
        <w:t>؛</w:t>
      </w:r>
      <w:r w:rsidRPr="00CF228B">
        <w:rPr>
          <w:rtl/>
        </w:rPr>
        <w:t xml:space="preserve"> لأنّه لم يجد أحداً أفضل ولا أورع ولا أعلم منه في بني العبّاس وبني عليّ</w:t>
      </w:r>
      <w:r w:rsidR="00280960">
        <w:rPr>
          <w:rtl/>
        </w:rPr>
        <w:t>،</w:t>
      </w:r>
      <w:r w:rsidRPr="00CF228B">
        <w:rPr>
          <w:rtl/>
        </w:rPr>
        <w:t xml:space="preserve"> وسمّاه الرضا مِن آل محمّد </w:t>
      </w:r>
      <w:r w:rsidRPr="00A3532A">
        <w:rPr>
          <w:rStyle w:val="libFootnotenumChar"/>
          <w:rtl/>
        </w:rPr>
        <w:t>(4)</w:t>
      </w:r>
      <w:r w:rsidR="00280960" w:rsidRPr="003501B3">
        <w:rPr>
          <w:rtl/>
        </w:rPr>
        <w:t>.</w:t>
      </w:r>
      <w:r w:rsidRPr="00CF228B">
        <w:rPr>
          <w:rtl/>
        </w:rPr>
        <w:t xml:space="preserve"> </w:t>
      </w:r>
    </w:p>
    <w:p w:rsidR="0015789A" w:rsidRPr="005D045B" w:rsidRDefault="0015789A" w:rsidP="00CF228B">
      <w:pPr>
        <w:pStyle w:val="libNormal"/>
        <w:rPr>
          <w:rtl/>
        </w:rPr>
      </w:pPr>
      <w:r w:rsidRPr="005D045B">
        <w:rPr>
          <w:rtl/>
        </w:rPr>
        <w:t>أمّا ابن طباطبا</w:t>
      </w:r>
      <w:r w:rsidR="00280960">
        <w:rPr>
          <w:rtl/>
        </w:rPr>
        <w:t>،</w:t>
      </w:r>
      <w:r w:rsidRPr="005D045B">
        <w:rPr>
          <w:rtl/>
        </w:rPr>
        <w:t xml:space="preserve"> فيقول عن المأمون</w:t>
      </w:r>
      <w:r w:rsidR="00280960">
        <w:rPr>
          <w:rtl/>
        </w:rPr>
        <w:t>:</w:t>
      </w:r>
      <w:r w:rsidRPr="005D045B">
        <w:rPr>
          <w:rtl/>
        </w:rPr>
        <w:t xml:space="preserve"> ( ومِن اختراعاته نقل الدولة مِن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الخطيب</w:t>
      </w:r>
      <w:r w:rsidR="00280960">
        <w:rPr>
          <w:rtl/>
        </w:rPr>
        <w:t>:</w:t>
      </w:r>
      <w:r w:rsidRPr="005D045B">
        <w:rPr>
          <w:rtl/>
        </w:rPr>
        <w:t xml:space="preserve"> تاريخ بغداد ج13 ص 32</w:t>
      </w:r>
      <w:r w:rsidR="00280960">
        <w:rPr>
          <w:rtl/>
        </w:rPr>
        <w:t>.</w:t>
      </w:r>
      <w:r w:rsidRPr="005D045B">
        <w:rPr>
          <w:rtl/>
        </w:rPr>
        <w:t xml:space="preserve"> </w:t>
      </w:r>
    </w:p>
    <w:p w:rsidR="0015789A" w:rsidRPr="00BD484D" w:rsidRDefault="0015789A" w:rsidP="00BD484D">
      <w:pPr>
        <w:pStyle w:val="libFootnote0"/>
        <w:rPr>
          <w:rtl/>
        </w:rPr>
      </w:pPr>
      <w:r w:rsidRPr="005D045B">
        <w:rPr>
          <w:rtl/>
        </w:rPr>
        <w:t>(2) طيفور</w:t>
      </w:r>
      <w:r w:rsidR="00280960">
        <w:rPr>
          <w:rtl/>
        </w:rPr>
        <w:t>:</w:t>
      </w:r>
      <w:r w:rsidRPr="005D045B">
        <w:rPr>
          <w:rtl/>
        </w:rPr>
        <w:t xml:space="preserve"> بغداد ص 17</w:t>
      </w:r>
      <w:r w:rsidR="00280960">
        <w:rPr>
          <w:rtl/>
        </w:rPr>
        <w:t>.</w:t>
      </w:r>
      <w:r w:rsidRPr="005D045B">
        <w:rPr>
          <w:rtl/>
        </w:rPr>
        <w:t xml:space="preserve"> </w:t>
      </w:r>
    </w:p>
    <w:p w:rsidR="0015789A" w:rsidRPr="00BD484D" w:rsidRDefault="0015789A" w:rsidP="00BD484D">
      <w:pPr>
        <w:pStyle w:val="libFootnote0"/>
        <w:rPr>
          <w:rtl/>
        </w:rPr>
      </w:pPr>
      <w:r w:rsidRPr="005D045B">
        <w:rPr>
          <w:rtl/>
        </w:rPr>
        <w:t>(3) اليعقوبي</w:t>
      </w:r>
      <w:r w:rsidR="00280960">
        <w:rPr>
          <w:rtl/>
        </w:rPr>
        <w:t>:</w:t>
      </w:r>
      <w:r w:rsidRPr="005D045B">
        <w:rPr>
          <w:rtl/>
        </w:rPr>
        <w:t xml:space="preserve"> التاريخ ج3 ص 176</w:t>
      </w:r>
      <w:r w:rsidR="00280960">
        <w:rPr>
          <w:rtl/>
        </w:rPr>
        <w:t>.</w:t>
      </w:r>
      <w:r w:rsidRPr="005D045B">
        <w:rPr>
          <w:rtl/>
        </w:rPr>
        <w:t xml:space="preserve"> </w:t>
      </w:r>
    </w:p>
    <w:p w:rsidR="0015789A" w:rsidRPr="00BD484D" w:rsidRDefault="0015789A" w:rsidP="00BD484D">
      <w:pPr>
        <w:pStyle w:val="libFootnote0"/>
        <w:rPr>
          <w:rtl/>
        </w:rPr>
      </w:pPr>
      <w:r w:rsidRPr="005D045B">
        <w:rPr>
          <w:rtl/>
        </w:rPr>
        <w:t>(4) الطبري</w:t>
      </w:r>
      <w:r w:rsidR="00280960">
        <w:rPr>
          <w:rtl/>
        </w:rPr>
        <w:t>:</w:t>
      </w:r>
      <w:r w:rsidRPr="005D045B">
        <w:rPr>
          <w:rtl/>
        </w:rPr>
        <w:t xml:space="preserve"> تاريخ الرُسُل وا</w:t>
      </w:r>
      <w:r w:rsidR="00280960">
        <w:rPr>
          <w:rtl/>
        </w:rPr>
        <w:t>لمـُ</w:t>
      </w:r>
      <w:r w:rsidRPr="005D045B">
        <w:rPr>
          <w:rtl/>
        </w:rPr>
        <w:t>لوك ج10 ص 243</w:t>
      </w:r>
      <w:r w:rsidR="00280960">
        <w:rPr>
          <w:rtl/>
        </w:rPr>
        <w:t>،</w:t>
      </w:r>
      <w:r w:rsidRPr="005D045B">
        <w:rPr>
          <w:rtl/>
        </w:rPr>
        <w:t xml:space="preserve"> ابن الثير</w:t>
      </w:r>
      <w:r w:rsidR="00280960">
        <w:rPr>
          <w:rtl/>
        </w:rPr>
        <w:t>:</w:t>
      </w:r>
      <w:r w:rsidRPr="005D045B">
        <w:rPr>
          <w:rtl/>
        </w:rPr>
        <w:t xml:space="preserve"> الكامل ج5 ص 183</w:t>
      </w:r>
      <w:r w:rsidR="00280960">
        <w:rPr>
          <w:rtl/>
        </w:rPr>
        <w:t>.</w:t>
      </w:r>
      <w:r w:rsidRPr="005D045B">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5D045B">
        <w:rPr>
          <w:rtl/>
        </w:rPr>
        <w:lastRenderedPageBreak/>
        <w:t>بني العبّاس إلى بني علي )</w:t>
      </w:r>
      <w:r w:rsidR="00280960">
        <w:rPr>
          <w:rtl/>
        </w:rPr>
        <w:t>،</w:t>
      </w:r>
      <w:r w:rsidRPr="005D045B">
        <w:rPr>
          <w:rtl/>
        </w:rPr>
        <w:t xml:space="preserve"> ويذكر السبب الذي دعا المأمون لذلك</w:t>
      </w:r>
      <w:r w:rsidR="00280960">
        <w:rPr>
          <w:rtl/>
        </w:rPr>
        <w:t>:</w:t>
      </w:r>
      <w:r w:rsidRPr="005D045B">
        <w:rPr>
          <w:rtl/>
        </w:rPr>
        <w:t xml:space="preserve"> ( كان المأمون فكّر في حال الخلافة بعده</w:t>
      </w:r>
      <w:r w:rsidR="00280960">
        <w:rPr>
          <w:rtl/>
        </w:rPr>
        <w:t>،</w:t>
      </w:r>
      <w:r w:rsidRPr="005D045B">
        <w:rPr>
          <w:rtl/>
        </w:rPr>
        <w:t xml:space="preserve"> وأورد أنْ يجعلها في رجلٍ يَصلح لها لتبرأ ذمّته</w:t>
      </w:r>
      <w:r w:rsidR="00280960">
        <w:rPr>
          <w:rtl/>
        </w:rPr>
        <w:t>،</w:t>
      </w:r>
      <w:r w:rsidRPr="005D045B">
        <w:rPr>
          <w:rtl/>
        </w:rPr>
        <w:t xml:space="preserve"> كذا زعم ) </w:t>
      </w:r>
      <w:r w:rsidRPr="00A3532A">
        <w:rPr>
          <w:rStyle w:val="libFootnotenumChar"/>
          <w:rtl/>
        </w:rPr>
        <w:t>(1)</w:t>
      </w:r>
      <w:r w:rsidR="00280960">
        <w:rPr>
          <w:rtl/>
        </w:rPr>
        <w:t>،</w:t>
      </w:r>
      <w:r w:rsidRPr="005D045B">
        <w:rPr>
          <w:rtl/>
        </w:rPr>
        <w:t xml:space="preserve"> كما إنّه وجد الرضا أفضل أعيان البيتين العلوي والعبّاسي </w:t>
      </w:r>
      <w:r w:rsidRPr="00A3532A">
        <w:rPr>
          <w:rStyle w:val="libFootnotenumChar"/>
          <w:rtl/>
        </w:rPr>
        <w:t>(2)</w:t>
      </w:r>
      <w:r w:rsidR="00280960">
        <w:rPr>
          <w:rtl/>
        </w:rPr>
        <w:t>.</w:t>
      </w:r>
      <w:r w:rsidRPr="005D045B">
        <w:rPr>
          <w:rtl/>
        </w:rPr>
        <w:t xml:space="preserve"> </w:t>
      </w:r>
    </w:p>
    <w:p w:rsidR="0015789A" w:rsidRPr="005D045B" w:rsidRDefault="0015789A" w:rsidP="00125A58">
      <w:pPr>
        <w:pStyle w:val="libNormal"/>
        <w:rPr>
          <w:rtl/>
        </w:rPr>
      </w:pPr>
      <w:r w:rsidRPr="00CF228B">
        <w:rPr>
          <w:rtl/>
        </w:rPr>
        <w:t>أمّا السيوطي</w:t>
      </w:r>
      <w:r w:rsidR="00280960">
        <w:rPr>
          <w:rtl/>
        </w:rPr>
        <w:t>،</w:t>
      </w:r>
      <w:r w:rsidRPr="00CF228B">
        <w:rPr>
          <w:rtl/>
        </w:rPr>
        <w:t xml:space="preserve"> فيرى أنّ السبب الذي دفعَ المأمون إلى تولية الرضا العهد إفراطه في التشيّع حتّى أنّه هَمّ بخلع نفسه وتفويض الأمر إليه </w:t>
      </w:r>
      <w:r w:rsidRPr="00A3532A">
        <w:rPr>
          <w:rStyle w:val="libFootnotenumChar"/>
          <w:rtl/>
        </w:rPr>
        <w:t>(3)</w:t>
      </w:r>
      <w:r w:rsidR="00280960">
        <w:rPr>
          <w:rtl/>
        </w:rPr>
        <w:t>.</w:t>
      </w:r>
      <w:r w:rsidRPr="00CF228B">
        <w:rPr>
          <w:rtl/>
        </w:rPr>
        <w:t xml:space="preserve"> </w:t>
      </w:r>
    </w:p>
    <w:p w:rsidR="0015789A" w:rsidRPr="005D045B" w:rsidRDefault="0015789A" w:rsidP="00125A58">
      <w:pPr>
        <w:pStyle w:val="libNormal"/>
        <w:rPr>
          <w:rtl/>
        </w:rPr>
      </w:pPr>
      <w:r w:rsidRPr="00CF228B">
        <w:rPr>
          <w:rtl/>
        </w:rPr>
        <w:t>وتُبيّن المصادر التاريخيّة دور الفضل بن سهل وتأثيره على المأمون في إسناد ولاية العهد إلى الرضا</w:t>
      </w:r>
      <w:r w:rsidR="00280960">
        <w:rPr>
          <w:rtl/>
        </w:rPr>
        <w:t>،</w:t>
      </w:r>
      <w:r w:rsidRPr="00CF228B">
        <w:rPr>
          <w:rtl/>
        </w:rPr>
        <w:t xml:space="preserve"> فاليعقوبي يذكر أنّ رجاء بن أبي الضحّاك</w:t>
      </w:r>
      <w:r w:rsidR="00280960">
        <w:rPr>
          <w:rtl/>
        </w:rPr>
        <w:t xml:space="preserve"> - </w:t>
      </w:r>
      <w:r w:rsidRPr="00CF228B">
        <w:rPr>
          <w:rtl/>
        </w:rPr>
        <w:t>قريب الفضل بن سهل</w:t>
      </w:r>
      <w:r w:rsidR="00280960">
        <w:rPr>
          <w:rtl/>
        </w:rPr>
        <w:t xml:space="preserve"> - </w:t>
      </w:r>
      <w:r w:rsidRPr="00CF228B">
        <w:rPr>
          <w:rtl/>
        </w:rPr>
        <w:t>كان رسول المأمون إلى الرضا</w:t>
      </w:r>
      <w:r w:rsidR="00280960">
        <w:rPr>
          <w:rtl/>
        </w:rPr>
        <w:t>،</w:t>
      </w:r>
      <w:r w:rsidRPr="00CF228B">
        <w:rPr>
          <w:rtl/>
        </w:rPr>
        <w:t xml:space="preserve"> وهو الذي أتى به مِن المدينة </w:t>
      </w:r>
      <w:r w:rsidRPr="00A3532A">
        <w:rPr>
          <w:rStyle w:val="libFootnotenumChar"/>
          <w:rtl/>
        </w:rPr>
        <w:t>(4)</w:t>
      </w:r>
      <w:r w:rsidR="00280960" w:rsidRPr="003501B3">
        <w:rPr>
          <w:rtl/>
        </w:rPr>
        <w:t>.</w:t>
      </w:r>
      <w:r w:rsidRPr="00CF228B">
        <w:rPr>
          <w:rtl/>
        </w:rPr>
        <w:t xml:space="preserve"> </w:t>
      </w:r>
    </w:p>
    <w:p w:rsidR="0015789A" w:rsidRPr="005D045B" w:rsidRDefault="0015789A" w:rsidP="00125A58">
      <w:pPr>
        <w:pStyle w:val="libNormal"/>
        <w:rPr>
          <w:rtl/>
        </w:rPr>
      </w:pPr>
      <w:r w:rsidRPr="00CF228B">
        <w:rPr>
          <w:rtl/>
        </w:rPr>
        <w:t>أمّا الطبري</w:t>
      </w:r>
      <w:r w:rsidR="00280960">
        <w:rPr>
          <w:rtl/>
        </w:rPr>
        <w:t>،</w:t>
      </w:r>
      <w:r w:rsidRPr="00CF228B">
        <w:rPr>
          <w:rtl/>
        </w:rPr>
        <w:t xml:space="preserve"> فيُبيّن ردّ الفِعل عند البغداديّين بعد سماعهم ببيعة الرضا</w:t>
      </w:r>
      <w:r w:rsidR="00280960">
        <w:rPr>
          <w:rtl/>
        </w:rPr>
        <w:t>،</w:t>
      </w:r>
      <w:r w:rsidRPr="00CF228B">
        <w:rPr>
          <w:rtl/>
        </w:rPr>
        <w:t xml:space="preserve"> فقالوا</w:t>
      </w:r>
      <w:r w:rsidR="00280960">
        <w:rPr>
          <w:rtl/>
        </w:rPr>
        <w:t>:</w:t>
      </w:r>
      <w:r w:rsidRPr="00CF228B">
        <w:rPr>
          <w:rtl/>
        </w:rPr>
        <w:t xml:space="preserve"> ( إنّما هذا دسيس مِن الفضل بن سهل ) </w:t>
      </w:r>
      <w:r w:rsidRPr="00A3532A">
        <w:rPr>
          <w:rStyle w:val="libFootnotenumChar"/>
          <w:rtl/>
        </w:rPr>
        <w:t>(5)</w:t>
      </w:r>
      <w:r w:rsidR="00280960">
        <w:rPr>
          <w:rtl/>
        </w:rPr>
        <w:t>.</w:t>
      </w:r>
      <w:r w:rsidRPr="00CF228B">
        <w:rPr>
          <w:rtl/>
        </w:rPr>
        <w:t xml:space="preserve"> </w:t>
      </w:r>
    </w:p>
    <w:p w:rsidR="0015789A" w:rsidRPr="005D045B" w:rsidRDefault="0015789A" w:rsidP="00125A58">
      <w:pPr>
        <w:pStyle w:val="libNormal"/>
        <w:rPr>
          <w:rtl/>
        </w:rPr>
      </w:pPr>
      <w:r w:rsidRPr="00CF228B">
        <w:rPr>
          <w:rtl/>
        </w:rPr>
        <w:t>ويبدو أنّ الفضل بن سهل لم يفعل هذا حُبّاً لعليّ الرضا</w:t>
      </w:r>
      <w:r w:rsidR="00280960">
        <w:rPr>
          <w:rtl/>
        </w:rPr>
        <w:t>،</w:t>
      </w:r>
      <w:r w:rsidRPr="00CF228B">
        <w:rPr>
          <w:rtl/>
        </w:rPr>
        <w:t xml:space="preserve"> ويؤيّد هذا ما رواه الجهشياري مِن أنّ كلاماً دار بينه وبين نعيم بن أبي خازم بحضرة المأمون</w:t>
      </w:r>
      <w:r w:rsidR="00280960">
        <w:rPr>
          <w:rtl/>
        </w:rPr>
        <w:t>،</w:t>
      </w:r>
      <w:r w:rsidRPr="00CF228B">
        <w:rPr>
          <w:rtl/>
        </w:rPr>
        <w:t xml:space="preserve"> فقال له نعيم</w:t>
      </w:r>
      <w:r w:rsidR="00280960">
        <w:rPr>
          <w:rtl/>
        </w:rPr>
        <w:t>:</w:t>
      </w:r>
      <w:r w:rsidRPr="00CF228B">
        <w:rPr>
          <w:rtl/>
        </w:rPr>
        <w:t xml:space="preserve"> ( إنّك تُريد أنْ تُزيل ا</w:t>
      </w:r>
      <w:r w:rsidR="00280960">
        <w:rPr>
          <w:rtl/>
        </w:rPr>
        <w:t>لمـُ</w:t>
      </w:r>
      <w:r w:rsidRPr="00CF228B">
        <w:rPr>
          <w:rtl/>
        </w:rPr>
        <w:t>لك عن بني العبّاس إلى وُلد علي</w:t>
      </w:r>
      <w:r w:rsidR="00280960">
        <w:rPr>
          <w:rtl/>
        </w:rPr>
        <w:t>،</w:t>
      </w:r>
      <w:r w:rsidRPr="00CF228B">
        <w:rPr>
          <w:rtl/>
        </w:rPr>
        <w:t xml:space="preserve"> ثُمّ تحتال لتجعل ا</w:t>
      </w:r>
      <w:r w:rsidR="00280960">
        <w:rPr>
          <w:rtl/>
        </w:rPr>
        <w:t>لمـُ</w:t>
      </w:r>
      <w:r w:rsidRPr="00CF228B">
        <w:rPr>
          <w:rtl/>
        </w:rPr>
        <w:t>لك كسرويّاً</w:t>
      </w:r>
      <w:r w:rsidR="00280960">
        <w:rPr>
          <w:rtl/>
        </w:rPr>
        <w:t>،</w:t>
      </w:r>
      <w:r w:rsidRPr="00CF228B">
        <w:rPr>
          <w:rtl/>
        </w:rPr>
        <w:t xml:space="preserve"> ولولا أنّك أردت ذلك لما عَدلت عن لبسة عليّ ووُلده</w:t>
      </w:r>
      <w:r w:rsidR="00280960">
        <w:rPr>
          <w:rtl/>
        </w:rPr>
        <w:t>،</w:t>
      </w:r>
      <w:r w:rsidRPr="00CF228B">
        <w:rPr>
          <w:rtl/>
        </w:rPr>
        <w:t xml:space="preserve"> وهي البياض إلى الخُضرة</w:t>
      </w:r>
      <w:r w:rsidR="00280960">
        <w:rPr>
          <w:rtl/>
        </w:rPr>
        <w:t>،</w:t>
      </w:r>
      <w:r w:rsidRPr="00CF228B">
        <w:rPr>
          <w:rtl/>
        </w:rPr>
        <w:t xml:space="preserve"> وهي لباس كسرى وا</w:t>
      </w:r>
      <w:r w:rsidR="00280960">
        <w:rPr>
          <w:rtl/>
        </w:rPr>
        <w:t>لمـَ</w:t>
      </w:r>
      <w:r w:rsidRPr="00CF228B">
        <w:rPr>
          <w:rtl/>
        </w:rPr>
        <w:t xml:space="preserve">جوس ) </w:t>
      </w:r>
      <w:r w:rsidRPr="00A3532A">
        <w:rPr>
          <w:rStyle w:val="libFootnotenumChar"/>
          <w:rtl/>
        </w:rPr>
        <w:t>(6)</w:t>
      </w:r>
      <w:r w:rsidR="00280960">
        <w:rPr>
          <w:rtl/>
        </w:rPr>
        <w:t>.</w:t>
      </w:r>
      <w:r w:rsidRPr="00CF228B">
        <w:rPr>
          <w:rtl/>
        </w:rPr>
        <w:t xml:space="preserve"> </w:t>
      </w:r>
    </w:p>
    <w:p w:rsidR="0015789A" w:rsidRPr="005D045B" w:rsidRDefault="0015789A" w:rsidP="00125A58">
      <w:pPr>
        <w:pStyle w:val="libNormal"/>
        <w:rPr>
          <w:rtl/>
        </w:rPr>
      </w:pPr>
      <w:r w:rsidRPr="00CF228B">
        <w:rPr>
          <w:rtl/>
        </w:rPr>
        <w:t>وهذا يصحّ إذا نظرنا إلى الخلاف الذي حصل بين الرضا وابن سهل بعد البيعة</w:t>
      </w:r>
      <w:r w:rsidR="00280960">
        <w:rPr>
          <w:rtl/>
        </w:rPr>
        <w:t>،</w:t>
      </w:r>
      <w:r w:rsidRPr="00CF228B">
        <w:rPr>
          <w:rtl/>
        </w:rPr>
        <w:t xml:space="preserve"> ويؤكّد ذلك أيضاً ابن طباطبا</w:t>
      </w:r>
      <w:r w:rsidR="00280960">
        <w:rPr>
          <w:rtl/>
        </w:rPr>
        <w:t>،</w:t>
      </w:r>
      <w:r w:rsidRPr="00CF228B">
        <w:rPr>
          <w:rtl/>
        </w:rPr>
        <w:t xml:space="preserve"> فيذكر</w:t>
      </w:r>
      <w:r w:rsidR="00280960">
        <w:rPr>
          <w:rtl/>
        </w:rPr>
        <w:t>:</w:t>
      </w:r>
      <w:r w:rsidRPr="00CF228B">
        <w:rPr>
          <w:rtl/>
        </w:rPr>
        <w:t xml:space="preserve"> ( وكان الفضل بن سهل وزير المأمون هو القائم بهذا الأمر وا</w:t>
      </w:r>
      <w:r w:rsidR="00280960">
        <w:rPr>
          <w:rtl/>
        </w:rPr>
        <w:t>لمـُ</w:t>
      </w:r>
      <w:r w:rsidRPr="00CF228B">
        <w:rPr>
          <w:rtl/>
        </w:rPr>
        <w:t xml:space="preserve">حسّن له ) </w:t>
      </w:r>
      <w:r w:rsidRPr="00A3532A">
        <w:rPr>
          <w:rStyle w:val="libFootnotenumChar"/>
          <w:rtl/>
        </w:rPr>
        <w:t>(7)</w:t>
      </w:r>
      <w:r w:rsidR="00280960">
        <w:rPr>
          <w:rtl/>
        </w:rPr>
        <w:t>.</w:t>
      </w:r>
      <w:r w:rsidRPr="00CF228B">
        <w:rPr>
          <w:rtl/>
        </w:rPr>
        <w:t xml:space="preserve"> </w:t>
      </w:r>
    </w:p>
    <w:p w:rsidR="0015789A" w:rsidRPr="005D045B" w:rsidRDefault="0015789A" w:rsidP="00CF228B">
      <w:pPr>
        <w:pStyle w:val="libNormal"/>
        <w:rPr>
          <w:rtl/>
        </w:rPr>
      </w:pPr>
      <w:r w:rsidRPr="005D045B">
        <w:rPr>
          <w:rtl/>
        </w:rPr>
        <w:t>ويعتقد الدوري</w:t>
      </w:r>
      <w:r w:rsidR="00280960">
        <w:rPr>
          <w:rtl/>
        </w:rPr>
        <w:t>:</w:t>
      </w:r>
      <w:r w:rsidRPr="005D045B">
        <w:rPr>
          <w:rtl/>
        </w:rPr>
        <w:t xml:space="preserve"> ( أنّ تأثير الفضل بن سهل ووجود المأمون في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ابن طباطبا</w:t>
      </w:r>
      <w:r w:rsidR="00280960">
        <w:rPr>
          <w:rtl/>
        </w:rPr>
        <w:t>:</w:t>
      </w:r>
      <w:r w:rsidRPr="005D045B">
        <w:rPr>
          <w:rtl/>
        </w:rPr>
        <w:t xml:space="preserve"> الفخري ص 216</w:t>
      </w:r>
      <w:r w:rsidR="00280960">
        <w:rPr>
          <w:rtl/>
        </w:rPr>
        <w:t>.</w:t>
      </w:r>
      <w:r w:rsidRPr="005D045B">
        <w:rPr>
          <w:rtl/>
        </w:rPr>
        <w:t xml:space="preserve"> </w:t>
      </w:r>
    </w:p>
    <w:p w:rsidR="0015789A" w:rsidRPr="00BD484D" w:rsidRDefault="0015789A" w:rsidP="00BD484D">
      <w:pPr>
        <w:pStyle w:val="libFootnote0"/>
        <w:rPr>
          <w:rtl/>
        </w:rPr>
      </w:pPr>
      <w:r w:rsidRPr="005D045B">
        <w:rPr>
          <w:rtl/>
        </w:rPr>
        <w:t>(2) ن. م ص 217</w:t>
      </w:r>
      <w:r w:rsidR="00280960">
        <w:rPr>
          <w:rtl/>
        </w:rPr>
        <w:t>.</w:t>
      </w:r>
      <w:r w:rsidRPr="005D045B">
        <w:rPr>
          <w:rtl/>
        </w:rPr>
        <w:t xml:space="preserve"> </w:t>
      </w:r>
    </w:p>
    <w:p w:rsidR="0015789A" w:rsidRPr="00BD484D" w:rsidRDefault="0015789A" w:rsidP="00BD484D">
      <w:pPr>
        <w:pStyle w:val="libFootnote0"/>
        <w:rPr>
          <w:rtl/>
        </w:rPr>
      </w:pPr>
      <w:r w:rsidRPr="005D045B">
        <w:rPr>
          <w:rtl/>
        </w:rPr>
        <w:t>(3) السيوطي</w:t>
      </w:r>
      <w:r w:rsidR="00280960">
        <w:rPr>
          <w:rtl/>
        </w:rPr>
        <w:t>:</w:t>
      </w:r>
      <w:r w:rsidRPr="005D045B">
        <w:rPr>
          <w:rtl/>
        </w:rPr>
        <w:t xml:space="preserve"> تاريخ الخُلفاء ص 307</w:t>
      </w:r>
      <w:r w:rsidR="00280960">
        <w:rPr>
          <w:rtl/>
        </w:rPr>
        <w:t>.</w:t>
      </w:r>
      <w:r w:rsidRPr="005D045B">
        <w:rPr>
          <w:rtl/>
        </w:rPr>
        <w:t xml:space="preserve"> </w:t>
      </w:r>
    </w:p>
    <w:p w:rsidR="0015789A" w:rsidRPr="00BD484D" w:rsidRDefault="0015789A" w:rsidP="00BD484D">
      <w:pPr>
        <w:pStyle w:val="libFootnote0"/>
        <w:rPr>
          <w:rtl/>
        </w:rPr>
      </w:pPr>
      <w:r w:rsidRPr="005D045B">
        <w:rPr>
          <w:rtl/>
        </w:rPr>
        <w:t>(4) اليعقوبي</w:t>
      </w:r>
      <w:r w:rsidR="00280960">
        <w:rPr>
          <w:rtl/>
        </w:rPr>
        <w:t>:</w:t>
      </w:r>
      <w:r w:rsidRPr="005D045B">
        <w:rPr>
          <w:rtl/>
        </w:rPr>
        <w:t xml:space="preserve"> التاريخ ج3 ص 176</w:t>
      </w:r>
      <w:r w:rsidR="00280960">
        <w:rPr>
          <w:rtl/>
        </w:rPr>
        <w:t>.</w:t>
      </w:r>
      <w:r w:rsidRPr="005D045B">
        <w:rPr>
          <w:rtl/>
        </w:rPr>
        <w:t xml:space="preserve"> </w:t>
      </w:r>
    </w:p>
    <w:p w:rsidR="0015789A" w:rsidRPr="00BD484D" w:rsidRDefault="0015789A" w:rsidP="00BD484D">
      <w:pPr>
        <w:pStyle w:val="libFootnote0"/>
        <w:rPr>
          <w:rtl/>
        </w:rPr>
      </w:pPr>
      <w:r w:rsidRPr="005D045B">
        <w:rPr>
          <w:rtl/>
        </w:rPr>
        <w:t>(5) الطبري</w:t>
      </w:r>
      <w:r w:rsidR="00280960">
        <w:rPr>
          <w:rtl/>
        </w:rPr>
        <w:t>:</w:t>
      </w:r>
      <w:r w:rsidRPr="005D045B">
        <w:rPr>
          <w:rtl/>
        </w:rPr>
        <w:t xml:space="preserve"> تاريخ الرُسُل وا</w:t>
      </w:r>
      <w:r w:rsidR="00280960">
        <w:rPr>
          <w:rtl/>
        </w:rPr>
        <w:t>لمـُ</w:t>
      </w:r>
      <w:r w:rsidRPr="005D045B">
        <w:rPr>
          <w:rtl/>
        </w:rPr>
        <w:t>لوك ج10 ص 243</w:t>
      </w:r>
      <w:r w:rsidR="00280960">
        <w:rPr>
          <w:rtl/>
        </w:rPr>
        <w:t>.</w:t>
      </w:r>
      <w:r w:rsidRPr="005D045B">
        <w:rPr>
          <w:rtl/>
        </w:rPr>
        <w:t xml:space="preserve"> </w:t>
      </w:r>
    </w:p>
    <w:p w:rsidR="0015789A" w:rsidRPr="00BD484D" w:rsidRDefault="0015789A" w:rsidP="00BD484D">
      <w:pPr>
        <w:pStyle w:val="libFootnote0"/>
        <w:rPr>
          <w:rtl/>
        </w:rPr>
      </w:pPr>
      <w:r w:rsidRPr="005D045B">
        <w:rPr>
          <w:rtl/>
        </w:rPr>
        <w:t>(6) الجهشياري</w:t>
      </w:r>
      <w:r w:rsidR="00280960">
        <w:rPr>
          <w:rtl/>
        </w:rPr>
        <w:t>:</w:t>
      </w:r>
      <w:r w:rsidRPr="005D045B">
        <w:rPr>
          <w:rtl/>
        </w:rPr>
        <w:t xml:space="preserve"> الوزراء والكُتّاب ص 312</w:t>
      </w:r>
      <w:r w:rsidR="00280960">
        <w:rPr>
          <w:rtl/>
        </w:rPr>
        <w:t xml:space="preserve"> - </w:t>
      </w:r>
      <w:r w:rsidRPr="005D045B">
        <w:rPr>
          <w:rtl/>
        </w:rPr>
        <w:t>313</w:t>
      </w:r>
      <w:r w:rsidR="00280960">
        <w:rPr>
          <w:rtl/>
        </w:rPr>
        <w:t>.</w:t>
      </w:r>
      <w:r w:rsidRPr="005D045B">
        <w:rPr>
          <w:rtl/>
        </w:rPr>
        <w:t xml:space="preserve"> </w:t>
      </w:r>
    </w:p>
    <w:p w:rsidR="0015789A" w:rsidRPr="00BD484D" w:rsidRDefault="0015789A" w:rsidP="00BD484D">
      <w:pPr>
        <w:pStyle w:val="libFootnote0"/>
        <w:rPr>
          <w:rtl/>
        </w:rPr>
      </w:pPr>
      <w:r w:rsidRPr="005D045B">
        <w:rPr>
          <w:rtl/>
        </w:rPr>
        <w:t>(7) ابن طباطبا</w:t>
      </w:r>
      <w:r w:rsidR="00280960">
        <w:rPr>
          <w:rtl/>
        </w:rPr>
        <w:t>:</w:t>
      </w:r>
      <w:r w:rsidRPr="005D045B">
        <w:rPr>
          <w:rtl/>
        </w:rPr>
        <w:t xml:space="preserve"> الفخري ص 217. </w:t>
      </w:r>
    </w:p>
    <w:p w:rsidR="0015789A" w:rsidRDefault="0015789A" w:rsidP="0015789A">
      <w:pPr>
        <w:pStyle w:val="libNormal"/>
      </w:pPr>
      <w:r>
        <w:rPr>
          <w:rtl/>
        </w:rPr>
        <w:br w:type="page"/>
      </w:r>
    </w:p>
    <w:p w:rsidR="0015789A" w:rsidRPr="00BE7D04" w:rsidRDefault="0015789A" w:rsidP="00BE7D04">
      <w:pPr>
        <w:pStyle w:val="libNormal0"/>
        <w:rPr>
          <w:rtl/>
        </w:rPr>
      </w:pPr>
      <w:r w:rsidRPr="005D045B">
        <w:rPr>
          <w:rtl/>
        </w:rPr>
        <w:lastRenderedPageBreak/>
        <w:t xml:space="preserve">خُراسان هُما اضطرّاه لاتّخاذ هذه الخطّة ) </w:t>
      </w:r>
      <w:r w:rsidRPr="00A3532A">
        <w:rPr>
          <w:rStyle w:val="libFootnotenumChar"/>
          <w:rtl/>
        </w:rPr>
        <w:t>(1)</w:t>
      </w:r>
      <w:r w:rsidR="00280960" w:rsidRPr="003501B3">
        <w:rPr>
          <w:rtl/>
        </w:rPr>
        <w:t>.</w:t>
      </w:r>
      <w:r w:rsidRPr="005D045B">
        <w:rPr>
          <w:rtl/>
        </w:rPr>
        <w:t xml:space="preserve"> </w:t>
      </w:r>
    </w:p>
    <w:p w:rsidR="0015789A" w:rsidRPr="005D045B" w:rsidRDefault="0015789A" w:rsidP="00125A58">
      <w:pPr>
        <w:pStyle w:val="libNormal"/>
        <w:rPr>
          <w:rtl/>
        </w:rPr>
      </w:pPr>
      <w:r w:rsidRPr="00CF228B">
        <w:rPr>
          <w:rtl/>
        </w:rPr>
        <w:t>ويرى جبريالي أنّ سبب ذلك أنّ المأمون كان له ميلٌ عاطفيٌّ دينيّ سابق للعلويّين</w:t>
      </w:r>
      <w:r w:rsidR="00280960">
        <w:rPr>
          <w:rtl/>
        </w:rPr>
        <w:t>،</w:t>
      </w:r>
      <w:r w:rsidRPr="00CF228B">
        <w:rPr>
          <w:rtl/>
        </w:rPr>
        <w:t xml:space="preserve"> إلاّ أنّ هذا الميل ظهر بصورة فُجائيّة ولأوّل مرّة في الحقل السياسي في البيعة للرضا </w:t>
      </w:r>
      <w:r w:rsidRPr="00A3532A">
        <w:rPr>
          <w:rStyle w:val="libFootnotenumChar"/>
          <w:rtl/>
        </w:rPr>
        <w:t>(2)</w:t>
      </w:r>
      <w:r w:rsidR="00280960" w:rsidRPr="003501B3">
        <w:rPr>
          <w:rtl/>
        </w:rPr>
        <w:t>.</w:t>
      </w:r>
      <w:r w:rsidRPr="00CF228B">
        <w:rPr>
          <w:rtl/>
        </w:rPr>
        <w:t xml:space="preserve"> </w:t>
      </w:r>
    </w:p>
    <w:p w:rsidR="0015789A" w:rsidRPr="005D045B" w:rsidRDefault="0015789A" w:rsidP="00125A58">
      <w:pPr>
        <w:pStyle w:val="libNormal"/>
        <w:rPr>
          <w:rtl/>
        </w:rPr>
      </w:pPr>
      <w:r w:rsidRPr="00CF228B">
        <w:rPr>
          <w:rtl/>
        </w:rPr>
        <w:t>ويبدو ممّا ترويه بعض المصادر التاريخيّة أنّ عليّ بن موسى الرضا لم يقبل البيعة في أوّل الأمر</w:t>
      </w:r>
      <w:r w:rsidR="00280960">
        <w:rPr>
          <w:rtl/>
        </w:rPr>
        <w:t>،</w:t>
      </w:r>
      <w:r w:rsidRPr="00CF228B">
        <w:rPr>
          <w:rtl/>
        </w:rPr>
        <w:t xml:space="preserve"> وإنّما تردّد في قبولها</w:t>
      </w:r>
      <w:r w:rsidR="00280960">
        <w:rPr>
          <w:rtl/>
        </w:rPr>
        <w:t>،</w:t>
      </w:r>
      <w:r w:rsidRPr="00CF228B">
        <w:rPr>
          <w:rtl/>
        </w:rPr>
        <w:t xml:space="preserve"> فيذكر المسعودي</w:t>
      </w:r>
      <w:r w:rsidR="00280960">
        <w:rPr>
          <w:rtl/>
        </w:rPr>
        <w:t>:</w:t>
      </w:r>
      <w:r w:rsidRPr="00CF228B">
        <w:rPr>
          <w:rtl/>
        </w:rPr>
        <w:t xml:space="preserve"> ( ثُمّ كَتب إليه وسأله القُدوم ليعقد له الأمر</w:t>
      </w:r>
      <w:r w:rsidR="00280960">
        <w:rPr>
          <w:rtl/>
        </w:rPr>
        <w:t>،</w:t>
      </w:r>
      <w:r w:rsidRPr="00CF228B">
        <w:rPr>
          <w:rtl/>
        </w:rPr>
        <w:t xml:space="preserve"> فامتنع عليه</w:t>
      </w:r>
      <w:r w:rsidR="00280960">
        <w:rPr>
          <w:rtl/>
        </w:rPr>
        <w:t>،</w:t>
      </w:r>
      <w:r w:rsidRPr="00CF228B">
        <w:rPr>
          <w:rtl/>
        </w:rPr>
        <w:t xml:space="preserve"> ثُمّ كاتبه في الخروج وأقسم عليه ) </w:t>
      </w:r>
      <w:r w:rsidRPr="00A3532A">
        <w:rPr>
          <w:rStyle w:val="libFootnotenumChar"/>
          <w:rtl/>
        </w:rPr>
        <w:t>(3)</w:t>
      </w:r>
      <w:r w:rsidR="00280960" w:rsidRPr="003501B3">
        <w:rPr>
          <w:rtl/>
        </w:rPr>
        <w:t>.</w:t>
      </w:r>
      <w:r w:rsidRPr="00CF228B">
        <w:rPr>
          <w:rtl/>
        </w:rPr>
        <w:t xml:space="preserve"> </w:t>
      </w:r>
    </w:p>
    <w:p w:rsidR="0015789A" w:rsidRPr="005D045B" w:rsidRDefault="0015789A" w:rsidP="00125A58">
      <w:pPr>
        <w:pStyle w:val="libNormal"/>
        <w:rPr>
          <w:rtl/>
        </w:rPr>
      </w:pPr>
      <w:r w:rsidRPr="00CF228B">
        <w:rPr>
          <w:rtl/>
        </w:rPr>
        <w:t>ويذكر الأصفهاني أنّ المأمون هدّد الرضا بقبول البيعة قائلاً</w:t>
      </w:r>
      <w:r w:rsidR="00280960">
        <w:rPr>
          <w:rtl/>
        </w:rPr>
        <w:t>:</w:t>
      </w:r>
      <w:r w:rsidRPr="00CF228B">
        <w:rPr>
          <w:rtl/>
        </w:rPr>
        <w:t xml:space="preserve"> ( لا بدّ مِن قبولك ما أُريد</w:t>
      </w:r>
      <w:r w:rsidR="00280960">
        <w:rPr>
          <w:rtl/>
        </w:rPr>
        <w:t>،</w:t>
      </w:r>
      <w:r w:rsidRPr="00CF228B">
        <w:rPr>
          <w:rtl/>
        </w:rPr>
        <w:t xml:space="preserve"> فإنّي لا أجد محيصاً عنه</w:t>
      </w:r>
      <w:r w:rsidR="00280960">
        <w:rPr>
          <w:rtl/>
        </w:rPr>
        <w:t>،</w:t>
      </w:r>
      <w:r w:rsidRPr="00CF228B">
        <w:rPr>
          <w:rtl/>
        </w:rPr>
        <w:t xml:space="preserve"> إنّ عُمر بن الخطّاب جعل الشورى في ستّة أحدهم جدّك</w:t>
      </w:r>
      <w:r w:rsidR="00280960">
        <w:rPr>
          <w:rtl/>
        </w:rPr>
        <w:t xml:space="preserve"> ...،</w:t>
      </w:r>
      <w:r w:rsidRPr="00CF228B">
        <w:rPr>
          <w:rtl/>
        </w:rPr>
        <w:t xml:space="preserve"> وشرط فيمَن خالف أنْ تُضرب عُنقه ) </w:t>
      </w:r>
      <w:r w:rsidRPr="00A3532A">
        <w:rPr>
          <w:rStyle w:val="libFootnotenumChar"/>
          <w:rtl/>
        </w:rPr>
        <w:t>(4)</w:t>
      </w:r>
      <w:r w:rsidR="00280960">
        <w:rPr>
          <w:rtl/>
        </w:rPr>
        <w:t>.</w:t>
      </w:r>
      <w:r w:rsidRPr="00CF228B">
        <w:rPr>
          <w:rtl/>
        </w:rPr>
        <w:t xml:space="preserve"> </w:t>
      </w:r>
    </w:p>
    <w:p w:rsidR="0015789A" w:rsidRPr="005D045B" w:rsidRDefault="0015789A" w:rsidP="00125A58">
      <w:pPr>
        <w:pStyle w:val="libNormal"/>
        <w:rPr>
          <w:rtl/>
        </w:rPr>
      </w:pPr>
      <w:r w:rsidRPr="00CF228B">
        <w:rPr>
          <w:rtl/>
        </w:rPr>
        <w:t>ويروي الدوري أنّ إجبار المأمون الرضا على البيعة</w:t>
      </w:r>
      <w:r w:rsidR="00280960">
        <w:rPr>
          <w:rtl/>
        </w:rPr>
        <w:t>؛</w:t>
      </w:r>
      <w:r w:rsidRPr="00CF228B">
        <w:rPr>
          <w:rtl/>
        </w:rPr>
        <w:t xml:space="preserve"> لأنّه كان مُرغماً على مُجاراة الخُراسانييّن</w:t>
      </w:r>
      <w:r w:rsidR="00280960">
        <w:rPr>
          <w:rtl/>
        </w:rPr>
        <w:t>،</w:t>
      </w:r>
      <w:r w:rsidRPr="00CF228B">
        <w:rPr>
          <w:rtl/>
        </w:rPr>
        <w:t xml:space="preserve"> كما أنّه أراد أنْ يسير خُطوة جديدة في إحياء حُكم العَدل الذي وعد به الخُراسانيّين</w:t>
      </w:r>
      <w:r w:rsidR="00280960">
        <w:rPr>
          <w:rtl/>
        </w:rPr>
        <w:t>،</w:t>
      </w:r>
      <w:r w:rsidRPr="00CF228B">
        <w:rPr>
          <w:rtl/>
        </w:rPr>
        <w:t xml:space="preserve"> فلذلك قال</w:t>
      </w:r>
      <w:r w:rsidR="00280960">
        <w:rPr>
          <w:rtl/>
        </w:rPr>
        <w:t>:</w:t>
      </w:r>
      <w:r w:rsidRPr="00CF228B">
        <w:rPr>
          <w:rtl/>
        </w:rPr>
        <w:t xml:space="preserve"> إنّه اختار للخلافة خير ما يصلح لها مِن بني هاشم </w:t>
      </w:r>
      <w:r w:rsidRPr="00A3532A">
        <w:rPr>
          <w:rStyle w:val="libFootnotenumChar"/>
          <w:rtl/>
        </w:rPr>
        <w:t>(5)</w:t>
      </w:r>
      <w:r w:rsidR="00280960" w:rsidRPr="003501B3">
        <w:rPr>
          <w:rtl/>
        </w:rPr>
        <w:t>.</w:t>
      </w:r>
      <w:r w:rsidRPr="00CF228B">
        <w:rPr>
          <w:rtl/>
        </w:rPr>
        <w:t xml:space="preserve"> </w:t>
      </w:r>
    </w:p>
    <w:p w:rsidR="0015789A" w:rsidRPr="005D045B" w:rsidRDefault="0015789A" w:rsidP="00CF228B">
      <w:pPr>
        <w:pStyle w:val="libNormal"/>
        <w:rPr>
          <w:rtl/>
        </w:rPr>
      </w:pPr>
      <w:r w:rsidRPr="005D045B">
        <w:rPr>
          <w:rtl/>
        </w:rPr>
        <w:t>ويبدو أنّ المأمون تساهل مع العلوييّن رغبةً في كسب وُدّهم وأراد تصفية الجوّ ا</w:t>
      </w:r>
      <w:r w:rsidR="00280960">
        <w:rPr>
          <w:rtl/>
        </w:rPr>
        <w:t>لمـُ</w:t>
      </w:r>
      <w:r w:rsidRPr="005D045B">
        <w:rPr>
          <w:rtl/>
        </w:rPr>
        <w:t>توتّر الذي خَلّفته سياسة أبيه مع العلوييّن</w:t>
      </w:r>
      <w:r w:rsidR="00280960">
        <w:rPr>
          <w:rtl/>
        </w:rPr>
        <w:t>،</w:t>
      </w:r>
      <w:r w:rsidRPr="005D045B">
        <w:rPr>
          <w:rtl/>
        </w:rPr>
        <w:t xml:space="preserve"> كما أنّه أراد القضاء على تذمّر العلوييّن وثوراتهم فبايع للرضا</w:t>
      </w:r>
      <w:r w:rsidR="00280960">
        <w:rPr>
          <w:rtl/>
        </w:rPr>
        <w:t>.</w:t>
      </w:r>
      <w:r w:rsidRPr="005D045B">
        <w:rPr>
          <w:rtl/>
        </w:rPr>
        <w:t xml:space="preserve"> </w:t>
      </w:r>
    </w:p>
    <w:p w:rsidR="0015789A" w:rsidRPr="005D045B" w:rsidRDefault="0015789A" w:rsidP="00CF228B">
      <w:pPr>
        <w:pStyle w:val="libNormal"/>
        <w:rPr>
          <w:rtl/>
        </w:rPr>
      </w:pPr>
      <w:r w:rsidRPr="005D045B">
        <w:rPr>
          <w:rtl/>
        </w:rPr>
        <w:t>أمّا المصادر الإماميّة</w:t>
      </w:r>
      <w:r w:rsidR="00280960">
        <w:rPr>
          <w:rtl/>
        </w:rPr>
        <w:t>،</w:t>
      </w:r>
      <w:r w:rsidRPr="005D045B">
        <w:rPr>
          <w:rtl/>
        </w:rPr>
        <w:t xml:space="preserve"> فتعطي أسباباً أُخرى دفعت المأمون </w:t>
      </w:r>
      <w:r w:rsidR="00280960">
        <w:rPr>
          <w:rtl/>
        </w:rPr>
        <w:t>لمـُ</w:t>
      </w:r>
      <w:r w:rsidRPr="005D045B">
        <w:rPr>
          <w:rtl/>
        </w:rPr>
        <w:t xml:space="preserve">بايعة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الدوري</w:t>
      </w:r>
      <w:r w:rsidR="00280960">
        <w:rPr>
          <w:rtl/>
        </w:rPr>
        <w:t>:</w:t>
      </w:r>
      <w:r w:rsidRPr="005D045B">
        <w:rPr>
          <w:rtl/>
        </w:rPr>
        <w:t xml:space="preserve"> العصر العبّاسي الأوّل ص 208</w:t>
      </w:r>
      <w:r w:rsidR="00280960">
        <w:rPr>
          <w:rtl/>
        </w:rPr>
        <w:t>.</w:t>
      </w:r>
      <w:r w:rsidRPr="005D045B">
        <w:rPr>
          <w:rtl/>
        </w:rPr>
        <w:t xml:space="preserve"> </w:t>
      </w:r>
    </w:p>
    <w:p w:rsidR="0015789A" w:rsidRPr="00BD484D" w:rsidRDefault="0015789A" w:rsidP="00BD484D">
      <w:pPr>
        <w:pStyle w:val="libFootnote0"/>
        <w:rPr>
          <w:rtl/>
        </w:rPr>
      </w:pPr>
      <w:r w:rsidRPr="005D045B">
        <w:rPr>
          <w:rtl/>
        </w:rPr>
        <w:t>(2) جبريالي</w:t>
      </w:r>
      <w:r w:rsidR="00280960">
        <w:rPr>
          <w:rtl/>
        </w:rPr>
        <w:t>:</w:t>
      </w:r>
      <w:r w:rsidRPr="005D045B">
        <w:rPr>
          <w:rtl/>
        </w:rPr>
        <w:t xml:space="preserve"> المأمون والعلويّون</w:t>
      </w:r>
      <w:r w:rsidR="00280960">
        <w:rPr>
          <w:rtl/>
        </w:rPr>
        <w:t>،</w:t>
      </w:r>
      <w:r w:rsidRPr="005D045B">
        <w:rPr>
          <w:rtl/>
        </w:rPr>
        <w:t xml:space="preserve"> ( عن العصر العبّاسي الأوّل ص 207 )</w:t>
      </w:r>
      <w:r w:rsidR="00280960">
        <w:rPr>
          <w:rtl/>
        </w:rPr>
        <w:t>.</w:t>
      </w:r>
      <w:r w:rsidRPr="005D045B">
        <w:rPr>
          <w:rtl/>
        </w:rPr>
        <w:t xml:space="preserve"> </w:t>
      </w:r>
    </w:p>
    <w:p w:rsidR="0015789A" w:rsidRPr="00BD484D" w:rsidRDefault="0015789A" w:rsidP="00BD484D">
      <w:pPr>
        <w:pStyle w:val="libFootnote0"/>
        <w:rPr>
          <w:rtl/>
        </w:rPr>
      </w:pPr>
      <w:r w:rsidRPr="005D045B">
        <w:rPr>
          <w:rtl/>
        </w:rPr>
        <w:t>(3) المسعودي</w:t>
      </w:r>
      <w:r w:rsidR="00280960">
        <w:rPr>
          <w:rtl/>
        </w:rPr>
        <w:t>:</w:t>
      </w:r>
      <w:r w:rsidRPr="005D045B">
        <w:rPr>
          <w:rtl/>
        </w:rPr>
        <w:t xml:space="preserve"> إثبات الوصيّة ص 172</w:t>
      </w:r>
      <w:r w:rsidR="00280960">
        <w:rPr>
          <w:rtl/>
        </w:rPr>
        <w:t>.</w:t>
      </w:r>
      <w:r w:rsidRPr="005D045B">
        <w:rPr>
          <w:rtl/>
        </w:rPr>
        <w:t xml:space="preserve"> </w:t>
      </w:r>
    </w:p>
    <w:p w:rsidR="0015789A" w:rsidRPr="00BD484D" w:rsidRDefault="0015789A" w:rsidP="00BD484D">
      <w:pPr>
        <w:pStyle w:val="libFootnote0"/>
        <w:rPr>
          <w:rtl/>
        </w:rPr>
      </w:pPr>
      <w:r w:rsidRPr="005D045B">
        <w:rPr>
          <w:rtl/>
        </w:rPr>
        <w:t>(4) الأصفهاني</w:t>
      </w:r>
      <w:r w:rsidR="00280960">
        <w:rPr>
          <w:rtl/>
        </w:rPr>
        <w:t>:</w:t>
      </w:r>
      <w:r w:rsidRPr="005D045B">
        <w:rPr>
          <w:rtl/>
        </w:rPr>
        <w:t xml:space="preserve"> مقاتل الطالبيّين ص 563</w:t>
      </w:r>
      <w:r w:rsidR="00280960">
        <w:rPr>
          <w:rtl/>
        </w:rPr>
        <w:t>.</w:t>
      </w:r>
      <w:r w:rsidRPr="005D045B">
        <w:rPr>
          <w:rtl/>
        </w:rPr>
        <w:t xml:space="preserve"> </w:t>
      </w:r>
    </w:p>
    <w:p w:rsidR="0015789A" w:rsidRPr="00BD484D" w:rsidRDefault="0015789A" w:rsidP="00BD484D">
      <w:pPr>
        <w:pStyle w:val="libFootnote0"/>
        <w:rPr>
          <w:rtl/>
        </w:rPr>
      </w:pPr>
      <w:r w:rsidRPr="005D045B">
        <w:rPr>
          <w:rtl/>
        </w:rPr>
        <w:t>(5) الدوري</w:t>
      </w:r>
      <w:r w:rsidR="00280960">
        <w:rPr>
          <w:rtl/>
        </w:rPr>
        <w:t>:</w:t>
      </w:r>
      <w:r w:rsidRPr="005D045B">
        <w:rPr>
          <w:rtl/>
        </w:rPr>
        <w:t xml:space="preserve"> العصر العبّاسي الأوّل ص 209 واُنظر</w:t>
      </w:r>
      <w:r w:rsidR="00280960">
        <w:rPr>
          <w:rtl/>
        </w:rPr>
        <w:t>:</w:t>
      </w:r>
      <w:r w:rsidRPr="005D045B">
        <w:rPr>
          <w:rtl/>
        </w:rPr>
        <w:t xml:space="preserve"> </w:t>
      </w:r>
    </w:p>
    <w:p w:rsidR="0015789A" w:rsidRPr="00125A58" w:rsidRDefault="0015789A" w:rsidP="00125A58">
      <w:pPr>
        <w:pStyle w:val="libEnFootnote"/>
        <w:rPr>
          <w:rtl/>
        </w:rPr>
      </w:pPr>
      <w:r w:rsidRPr="005D045B">
        <w:t>Hamid; The pro-Alid policy of M’mun, Bullein of the College of Arte and</w:t>
      </w:r>
      <w:r w:rsidRPr="00125A58">
        <w:t xml:space="preserve"> </w:t>
      </w:r>
      <w:r w:rsidRPr="005D045B">
        <w:t>Sciences, Baghdad, Vol. I, June</w:t>
      </w:r>
      <w:r w:rsidRPr="00125A58">
        <w:t xml:space="preserve">, 1956 </w:t>
      </w:r>
    </w:p>
    <w:p w:rsidR="0015789A" w:rsidRDefault="0015789A" w:rsidP="0015789A">
      <w:pPr>
        <w:pStyle w:val="libNormal"/>
      </w:pPr>
      <w:r>
        <w:rPr>
          <w:rtl/>
        </w:rPr>
        <w:br w:type="page"/>
      </w:r>
    </w:p>
    <w:p w:rsidR="0015789A" w:rsidRPr="00BE7D04" w:rsidRDefault="0015789A" w:rsidP="00BE7D04">
      <w:pPr>
        <w:pStyle w:val="libNormal0"/>
        <w:rPr>
          <w:rtl/>
        </w:rPr>
      </w:pPr>
      <w:r w:rsidRPr="005D045B">
        <w:rPr>
          <w:rtl/>
        </w:rPr>
        <w:lastRenderedPageBreak/>
        <w:t>الرضا بالإضافة إلى ما ورد مِن أسبابٍ في المصادر التاريخيّة</w:t>
      </w:r>
      <w:r w:rsidR="00280960">
        <w:rPr>
          <w:rtl/>
        </w:rPr>
        <w:t>،</w:t>
      </w:r>
      <w:r w:rsidRPr="005D045B">
        <w:rPr>
          <w:rtl/>
        </w:rPr>
        <w:t xml:space="preserve"> وأحسن مَرجع في هذا الباب مِن المصادر الإماميّة كتاب عيون أخبار الرضا للصدوق</w:t>
      </w:r>
      <w:r w:rsidR="00280960">
        <w:rPr>
          <w:rtl/>
        </w:rPr>
        <w:t>.</w:t>
      </w:r>
      <w:r w:rsidRPr="005D045B">
        <w:rPr>
          <w:rtl/>
        </w:rPr>
        <w:t xml:space="preserve"> </w:t>
      </w:r>
    </w:p>
    <w:p w:rsidR="0015789A" w:rsidRPr="005D045B" w:rsidRDefault="0015789A" w:rsidP="00125A58">
      <w:pPr>
        <w:pStyle w:val="libNormal"/>
        <w:rPr>
          <w:rtl/>
        </w:rPr>
      </w:pPr>
      <w:r w:rsidRPr="00CF228B">
        <w:rPr>
          <w:rtl/>
        </w:rPr>
        <w:t>فقد ذَكر الصدوق أنّ السبب الذي دفع المأمون للبيعة للرضا</w:t>
      </w:r>
      <w:r w:rsidR="00280960">
        <w:rPr>
          <w:rtl/>
        </w:rPr>
        <w:t>؛</w:t>
      </w:r>
      <w:r w:rsidRPr="00CF228B">
        <w:rPr>
          <w:rtl/>
        </w:rPr>
        <w:t xml:space="preserve"> وذلك لأنّه كان يعتقد أنّ الرضا يدعو إلى نفسه في السرّ</w:t>
      </w:r>
      <w:r w:rsidR="00280960">
        <w:rPr>
          <w:rtl/>
        </w:rPr>
        <w:t>،</w:t>
      </w:r>
      <w:r w:rsidRPr="00CF228B">
        <w:rPr>
          <w:rtl/>
        </w:rPr>
        <w:t xml:space="preserve"> فأراد أنْ يجعله وليّ عهده ليعترف بالخلافة وا</w:t>
      </w:r>
      <w:r w:rsidR="00280960">
        <w:rPr>
          <w:rtl/>
        </w:rPr>
        <w:t>لمـُ</w:t>
      </w:r>
      <w:r w:rsidRPr="00CF228B">
        <w:rPr>
          <w:rtl/>
        </w:rPr>
        <w:t>لك له</w:t>
      </w:r>
      <w:r w:rsidR="00280960">
        <w:rPr>
          <w:rtl/>
        </w:rPr>
        <w:t>،</w:t>
      </w:r>
      <w:r w:rsidRPr="00CF228B">
        <w:rPr>
          <w:rtl/>
        </w:rPr>
        <w:t xml:space="preserve"> ( وليعتقد فيه ا</w:t>
      </w:r>
      <w:r w:rsidR="00280960">
        <w:rPr>
          <w:rtl/>
        </w:rPr>
        <w:t>لمـَ</w:t>
      </w:r>
      <w:r w:rsidRPr="00CF228B">
        <w:rPr>
          <w:rtl/>
        </w:rPr>
        <w:t>فتونون به أنّه ليس ممّا ادّعى في قليل ولا كثير</w:t>
      </w:r>
      <w:r w:rsidR="00280960">
        <w:rPr>
          <w:rtl/>
        </w:rPr>
        <w:t>،</w:t>
      </w:r>
      <w:r w:rsidRPr="00CF228B">
        <w:rPr>
          <w:rtl/>
        </w:rPr>
        <w:t xml:space="preserve"> وأنّ هذا الأمر لهم دونه ( العبّاسييّن )) </w:t>
      </w:r>
      <w:r w:rsidRPr="00A3532A">
        <w:rPr>
          <w:rStyle w:val="libFootnotenumChar"/>
          <w:rtl/>
        </w:rPr>
        <w:t>(1)</w:t>
      </w:r>
      <w:r w:rsidR="00280960" w:rsidRPr="003501B3">
        <w:rPr>
          <w:rtl/>
        </w:rPr>
        <w:t>.</w:t>
      </w:r>
      <w:r w:rsidRPr="00CF228B">
        <w:rPr>
          <w:rtl/>
        </w:rPr>
        <w:t xml:space="preserve"> </w:t>
      </w:r>
    </w:p>
    <w:p w:rsidR="0015789A" w:rsidRPr="005D045B" w:rsidRDefault="0015789A" w:rsidP="00CF228B">
      <w:pPr>
        <w:pStyle w:val="libNormal"/>
        <w:rPr>
          <w:rtl/>
        </w:rPr>
      </w:pPr>
      <w:r w:rsidRPr="005D045B">
        <w:rPr>
          <w:rtl/>
        </w:rPr>
        <w:t>وهكذا كان الخُلفاء العبّاسيّون يعتقدون أنّ الأئمّة يدعون إلى أنفسهم ويطلبون الخلافة ولو لم يخرج منهم أحدٌ</w:t>
      </w:r>
      <w:r w:rsidR="00280960">
        <w:rPr>
          <w:rtl/>
        </w:rPr>
        <w:t>؛</w:t>
      </w:r>
      <w:r w:rsidRPr="005D045B">
        <w:rPr>
          <w:rtl/>
        </w:rPr>
        <w:t xml:space="preserve"> لا تّخاذهم الجانب السلبي تجاه الأحداث السياسية بعد أنْ رأوا أنْ لا جدوى مِن خروجهم</w:t>
      </w:r>
      <w:r w:rsidR="00280960">
        <w:rPr>
          <w:rtl/>
        </w:rPr>
        <w:t>،</w:t>
      </w:r>
      <w:r w:rsidRPr="005D045B">
        <w:rPr>
          <w:rtl/>
        </w:rPr>
        <w:t xml:space="preserve"> إلاّ أنّ الظاهر أنّ خوف الخُلفاء العبّاسييّن كان مِن أتباع الأئمّة الذين اعتقدوا إمامتهم ولم يعترفوا بشرعيّة الحُكم للعبّاسي</w:t>
      </w:r>
      <w:r w:rsidR="00280960">
        <w:rPr>
          <w:rtl/>
        </w:rPr>
        <w:t>.</w:t>
      </w:r>
      <w:r w:rsidRPr="005D045B">
        <w:rPr>
          <w:rtl/>
        </w:rPr>
        <w:t xml:space="preserve"> </w:t>
      </w:r>
    </w:p>
    <w:p w:rsidR="0015789A" w:rsidRPr="005D045B" w:rsidRDefault="0015789A" w:rsidP="00125A58">
      <w:pPr>
        <w:pStyle w:val="libNormal"/>
        <w:rPr>
          <w:rtl/>
        </w:rPr>
      </w:pPr>
      <w:r w:rsidRPr="00CF228B">
        <w:rPr>
          <w:rtl/>
        </w:rPr>
        <w:t>كما أنّ منزلة الأئمّة وما يتمتّعون به مِن احترام قد أثار خوف العبّاسييّن</w:t>
      </w:r>
      <w:r w:rsidR="00280960">
        <w:rPr>
          <w:rtl/>
        </w:rPr>
        <w:t>،</w:t>
      </w:r>
      <w:r w:rsidRPr="00CF228B">
        <w:rPr>
          <w:rtl/>
        </w:rPr>
        <w:t xml:space="preserve"> يدلّ على ذلك ما رواه الكُليني عن الرضا بعد قبوله ولاية العهد</w:t>
      </w:r>
      <w:r w:rsidR="00280960">
        <w:rPr>
          <w:rtl/>
        </w:rPr>
        <w:t>،</w:t>
      </w:r>
      <w:r w:rsidRPr="00CF228B">
        <w:rPr>
          <w:rtl/>
        </w:rPr>
        <w:t xml:space="preserve"> فكان يقول</w:t>
      </w:r>
      <w:r w:rsidR="00280960">
        <w:rPr>
          <w:rtl/>
        </w:rPr>
        <w:t>:</w:t>
      </w:r>
      <w:r w:rsidRPr="00CF228B">
        <w:rPr>
          <w:rtl/>
        </w:rPr>
        <w:t xml:space="preserve"> </w:t>
      </w:r>
      <w:r w:rsidRPr="00CF228B">
        <w:rPr>
          <w:rStyle w:val="libBold2Char"/>
          <w:rtl/>
        </w:rPr>
        <w:t>( والله ما زادني هذا الأمر الذي دخلتُ فيه مِن النعمة عندي شيئاً</w:t>
      </w:r>
      <w:r w:rsidR="00280960">
        <w:rPr>
          <w:rStyle w:val="libBold2Char"/>
          <w:rtl/>
        </w:rPr>
        <w:t>،</w:t>
      </w:r>
      <w:r w:rsidRPr="00CF228B">
        <w:rPr>
          <w:rStyle w:val="libBold2Char"/>
          <w:rtl/>
        </w:rPr>
        <w:t xml:space="preserve"> ولقد كنتُ بالمدينة وكتابي ينفذ في المشرق والمغرب</w:t>
      </w:r>
      <w:r w:rsidR="00280960">
        <w:rPr>
          <w:rStyle w:val="libBold2Char"/>
          <w:rtl/>
        </w:rPr>
        <w:t>،</w:t>
      </w:r>
      <w:r w:rsidRPr="00CF228B">
        <w:rPr>
          <w:rStyle w:val="libBold2Char"/>
          <w:rtl/>
        </w:rPr>
        <w:t xml:space="preserve"> ولقد كنتُ أركب حماري وأمرّ في سكك المدينة وما بها أعزّ منّي</w:t>
      </w:r>
      <w:r w:rsidR="00280960">
        <w:rPr>
          <w:rStyle w:val="libBold2Char"/>
          <w:rtl/>
        </w:rPr>
        <w:t>،</w:t>
      </w:r>
      <w:r w:rsidRPr="00CF228B">
        <w:rPr>
          <w:rStyle w:val="libBold2Char"/>
          <w:rtl/>
        </w:rPr>
        <w:t xml:space="preserve"> وما كان بها أحد منهم يسألني حاجةً يُمكنني قضاؤها إلاّ قضّيتها له ) </w:t>
      </w:r>
      <w:r w:rsidRPr="00A3532A">
        <w:rPr>
          <w:rStyle w:val="libFootnotenumChar"/>
          <w:rtl/>
        </w:rPr>
        <w:t>(2)</w:t>
      </w:r>
      <w:r w:rsidR="00280960">
        <w:rPr>
          <w:rtl/>
        </w:rPr>
        <w:t>.</w:t>
      </w:r>
      <w:r w:rsidRPr="00CF228B">
        <w:rPr>
          <w:rtl/>
        </w:rPr>
        <w:t xml:space="preserve"> </w:t>
      </w:r>
    </w:p>
    <w:p w:rsidR="0015789A" w:rsidRPr="005D045B" w:rsidRDefault="0015789A" w:rsidP="00125A58">
      <w:pPr>
        <w:pStyle w:val="libNormal"/>
        <w:rPr>
          <w:rtl/>
        </w:rPr>
      </w:pPr>
      <w:r w:rsidRPr="00CF228B">
        <w:rPr>
          <w:rtl/>
        </w:rPr>
        <w:t>فلذلك كما يعتقد الصدوق أنّ المأمون ( جعل له ولاية العهد مِن بعده</w:t>
      </w:r>
      <w:r w:rsidR="00280960">
        <w:rPr>
          <w:rtl/>
        </w:rPr>
        <w:t>؛</w:t>
      </w:r>
      <w:r w:rsidRPr="00CF228B">
        <w:rPr>
          <w:rtl/>
        </w:rPr>
        <w:t xml:space="preserve"> ليرى الناس أنّه راغبٌ في الدُنيا</w:t>
      </w:r>
      <w:r w:rsidR="00280960">
        <w:rPr>
          <w:rtl/>
        </w:rPr>
        <w:t>،</w:t>
      </w:r>
      <w:r w:rsidRPr="00CF228B">
        <w:rPr>
          <w:rtl/>
        </w:rPr>
        <w:t xml:space="preserve"> فيسقط محلّه مِن نفوسهم ) </w:t>
      </w:r>
      <w:r w:rsidRPr="00A3532A">
        <w:rPr>
          <w:rStyle w:val="libFootnotenumChar"/>
          <w:rtl/>
        </w:rPr>
        <w:t>(3)</w:t>
      </w:r>
      <w:r w:rsidR="00280960">
        <w:rPr>
          <w:rtl/>
        </w:rPr>
        <w:t>.</w:t>
      </w:r>
      <w:r w:rsidRPr="00CF228B">
        <w:rPr>
          <w:rtl/>
        </w:rPr>
        <w:t xml:space="preserve"> </w:t>
      </w:r>
    </w:p>
    <w:p w:rsidR="0015789A" w:rsidRPr="005D045B" w:rsidRDefault="0015789A" w:rsidP="00CF228B">
      <w:pPr>
        <w:pStyle w:val="libNormal"/>
        <w:rPr>
          <w:rtl/>
        </w:rPr>
      </w:pPr>
      <w:r w:rsidRPr="005D045B">
        <w:rPr>
          <w:rtl/>
        </w:rPr>
        <w:t>كما يذكر الصدوق أنّ المأمون إنّما فعل ذلك إشارة بما أملاه الفضل ابن سهل على المأمون ( أنْ يتقرب إلى ألله عزَّ وجلّ وإلى رسوله بصلة رحمه بالبيعة بالعهد لعليّ بن موسى الرضا</w:t>
      </w:r>
      <w:r w:rsidR="00280960">
        <w:rPr>
          <w:rtl/>
        </w:rPr>
        <w:t>؛</w:t>
      </w:r>
      <w:r w:rsidRPr="005D045B">
        <w:rPr>
          <w:rtl/>
        </w:rPr>
        <w:t xml:space="preserve"> ليمحمو بذلك ما كان مِن أمر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الصدوق</w:t>
      </w:r>
      <w:r w:rsidR="00280960">
        <w:rPr>
          <w:rtl/>
        </w:rPr>
        <w:t>:</w:t>
      </w:r>
      <w:r w:rsidRPr="005D045B">
        <w:rPr>
          <w:rtl/>
        </w:rPr>
        <w:t xml:space="preserve"> عيون أخبار الرضا ج2 ص 170</w:t>
      </w:r>
      <w:r w:rsidR="00280960">
        <w:rPr>
          <w:rtl/>
        </w:rPr>
        <w:t>.</w:t>
      </w:r>
      <w:r w:rsidRPr="005D045B">
        <w:rPr>
          <w:rtl/>
        </w:rPr>
        <w:t xml:space="preserve"> </w:t>
      </w:r>
    </w:p>
    <w:p w:rsidR="0015789A" w:rsidRPr="00BD484D" w:rsidRDefault="0015789A" w:rsidP="00BD484D">
      <w:pPr>
        <w:pStyle w:val="libFootnote0"/>
        <w:rPr>
          <w:rtl/>
        </w:rPr>
      </w:pPr>
      <w:r w:rsidRPr="005D045B">
        <w:rPr>
          <w:rtl/>
        </w:rPr>
        <w:t>(2) الكُليني</w:t>
      </w:r>
      <w:r w:rsidR="00280960">
        <w:rPr>
          <w:rtl/>
        </w:rPr>
        <w:t>:</w:t>
      </w:r>
      <w:r w:rsidRPr="005D045B">
        <w:rPr>
          <w:rtl/>
        </w:rPr>
        <w:t xml:space="preserve"> الكافي ج8 ص 151</w:t>
      </w:r>
      <w:r w:rsidR="00280960">
        <w:rPr>
          <w:rtl/>
        </w:rPr>
        <w:t>.</w:t>
      </w:r>
      <w:r w:rsidRPr="005D045B">
        <w:rPr>
          <w:rtl/>
        </w:rPr>
        <w:t xml:space="preserve"> </w:t>
      </w:r>
    </w:p>
    <w:p w:rsidR="0015789A" w:rsidRPr="00BD484D" w:rsidRDefault="0015789A" w:rsidP="00BD484D">
      <w:pPr>
        <w:pStyle w:val="libFootnote0"/>
        <w:rPr>
          <w:rtl/>
        </w:rPr>
      </w:pPr>
      <w:r w:rsidRPr="005D045B">
        <w:rPr>
          <w:rtl/>
        </w:rPr>
        <w:t>(3) الصدوق</w:t>
      </w:r>
      <w:r w:rsidR="00280960">
        <w:rPr>
          <w:rtl/>
        </w:rPr>
        <w:t>:</w:t>
      </w:r>
      <w:r w:rsidRPr="005D045B">
        <w:rPr>
          <w:rtl/>
        </w:rPr>
        <w:t xml:space="preserve"> عيون أخبار الرضا ج2 ص 239</w:t>
      </w:r>
      <w:r w:rsidR="00280960">
        <w:rPr>
          <w:rtl/>
        </w:rPr>
        <w:t>.</w:t>
      </w:r>
      <w:r w:rsidRPr="005D045B">
        <w:rPr>
          <w:rtl/>
        </w:rPr>
        <w:t xml:space="preserve"> </w:t>
      </w:r>
    </w:p>
    <w:p w:rsidR="0015789A" w:rsidRDefault="0015789A" w:rsidP="0015789A">
      <w:pPr>
        <w:pStyle w:val="libNormal"/>
      </w:pPr>
      <w:r>
        <w:rPr>
          <w:rtl/>
        </w:rPr>
        <w:br w:type="page"/>
      </w:r>
    </w:p>
    <w:p w:rsidR="0015789A" w:rsidRPr="005D045B" w:rsidRDefault="0015789A" w:rsidP="00125A58">
      <w:pPr>
        <w:pStyle w:val="libNormal"/>
        <w:rPr>
          <w:rtl/>
        </w:rPr>
      </w:pPr>
      <w:r w:rsidRPr="00CF228B">
        <w:rPr>
          <w:rtl/>
        </w:rPr>
        <w:lastRenderedPageBreak/>
        <w:t>الرشيد</w:t>
      </w:r>
      <w:r w:rsidR="00280960">
        <w:rPr>
          <w:rtl/>
        </w:rPr>
        <w:t>،</w:t>
      </w:r>
      <w:r w:rsidRPr="00CF228B">
        <w:rPr>
          <w:rtl/>
        </w:rPr>
        <w:t xml:space="preserve"> وما كان يقدر على خلافه في شيء ) </w:t>
      </w:r>
      <w:r w:rsidRPr="00A3532A">
        <w:rPr>
          <w:rStyle w:val="libFootnotenumChar"/>
          <w:rtl/>
        </w:rPr>
        <w:t>(1)</w:t>
      </w:r>
      <w:r w:rsidR="00280960">
        <w:rPr>
          <w:rtl/>
        </w:rPr>
        <w:t>.</w:t>
      </w:r>
      <w:r w:rsidRPr="00CF228B">
        <w:rPr>
          <w:rtl/>
        </w:rPr>
        <w:t xml:space="preserve"> </w:t>
      </w:r>
    </w:p>
    <w:p w:rsidR="0015789A" w:rsidRPr="005D045B" w:rsidRDefault="0015789A" w:rsidP="00125A58">
      <w:pPr>
        <w:pStyle w:val="libNormal"/>
        <w:rPr>
          <w:rtl/>
        </w:rPr>
      </w:pPr>
      <w:r w:rsidRPr="00CF228B">
        <w:rPr>
          <w:rtl/>
        </w:rPr>
        <w:t>وتُجمع المصادر الإماميّة على أنّ الرضا لم يقبل ولاية العهد إلاّ كارهاً لها</w:t>
      </w:r>
      <w:r w:rsidR="00280960">
        <w:rPr>
          <w:rtl/>
        </w:rPr>
        <w:t>،</w:t>
      </w:r>
      <w:r w:rsidRPr="00CF228B">
        <w:rPr>
          <w:rtl/>
        </w:rPr>
        <w:t xml:space="preserve"> وخوفاً مِن تهديد المأمون</w:t>
      </w:r>
      <w:r w:rsidR="00280960">
        <w:rPr>
          <w:rtl/>
        </w:rPr>
        <w:t>،</w:t>
      </w:r>
      <w:r w:rsidRPr="00CF228B">
        <w:rPr>
          <w:rtl/>
        </w:rPr>
        <w:t xml:space="preserve"> فيذكر الصدوق عِدّة روايات تدلّ على أنّ الرضا كان كارهاً للبيعة</w:t>
      </w:r>
      <w:r w:rsidR="00280960">
        <w:rPr>
          <w:rtl/>
        </w:rPr>
        <w:t>،</w:t>
      </w:r>
      <w:r w:rsidRPr="00CF228B">
        <w:rPr>
          <w:rtl/>
        </w:rPr>
        <w:t xml:space="preserve"> وكانت مِن غير رضاه</w:t>
      </w:r>
      <w:r w:rsidR="00280960">
        <w:rPr>
          <w:rtl/>
        </w:rPr>
        <w:t>،</w:t>
      </w:r>
      <w:r w:rsidRPr="00CF228B">
        <w:rPr>
          <w:rtl/>
        </w:rPr>
        <w:t xml:space="preserve"> ( وذلك بعد أنْ هدّده بالقتل وألحّ عليه مرّة بعد أُخرى</w:t>
      </w:r>
      <w:r w:rsidR="00280960">
        <w:rPr>
          <w:rtl/>
        </w:rPr>
        <w:t>،</w:t>
      </w:r>
      <w:r w:rsidRPr="00CF228B">
        <w:rPr>
          <w:rtl/>
        </w:rPr>
        <w:t xml:space="preserve"> وفي كلّها يأبي عليه حتّى أشرف مِن تأبيه على الهلاك )</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5D045B" w:rsidRDefault="0015789A" w:rsidP="00125A58">
      <w:pPr>
        <w:pStyle w:val="libNormal"/>
        <w:rPr>
          <w:rtl/>
        </w:rPr>
      </w:pPr>
      <w:r w:rsidRPr="00CF228B">
        <w:rPr>
          <w:rtl/>
        </w:rPr>
        <w:t>كما ترى الإماميّة أنّ الرضا قَبِل العهد وشرط على المأمون أنْ لا يُولّي ولا يَعزل أحداً</w:t>
      </w:r>
      <w:r w:rsidR="00280960">
        <w:rPr>
          <w:rtl/>
        </w:rPr>
        <w:t>،</w:t>
      </w:r>
      <w:r w:rsidRPr="00CF228B">
        <w:rPr>
          <w:rtl/>
        </w:rPr>
        <w:t xml:space="preserve"> ولا يُغيّر رسماً ولا سُنّة </w:t>
      </w:r>
      <w:r w:rsidRPr="00A3532A">
        <w:rPr>
          <w:rStyle w:val="libFootnotenumChar"/>
          <w:rtl/>
        </w:rPr>
        <w:t>(3)</w:t>
      </w:r>
      <w:r w:rsidR="00280960">
        <w:rPr>
          <w:rtl/>
        </w:rPr>
        <w:t>.</w:t>
      </w:r>
      <w:r w:rsidRPr="00CF228B">
        <w:rPr>
          <w:rtl/>
        </w:rPr>
        <w:t xml:space="preserve"> </w:t>
      </w:r>
    </w:p>
    <w:p w:rsidR="0015789A" w:rsidRPr="005D045B" w:rsidRDefault="0015789A" w:rsidP="00125A58">
      <w:pPr>
        <w:pStyle w:val="libNormal"/>
        <w:rPr>
          <w:rtl/>
        </w:rPr>
      </w:pPr>
      <w:r w:rsidRPr="00CF228B">
        <w:rPr>
          <w:rtl/>
        </w:rPr>
        <w:t>وتُكثِر الإماميّة مِن الروايات مِن هذا الباب</w:t>
      </w:r>
      <w:r w:rsidR="00280960">
        <w:rPr>
          <w:rtl/>
        </w:rPr>
        <w:t>،</w:t>
      </w:r>
      <w:r w:rsidRPr="00CF228B">
        <w:rPr>
          <w:rtl/>
        </w:rPr>
        <w:t xml:space="preserve"> مُحاولةً تبرير قبول الرضا لولاية العهد</w:t>
      </w:r>
      <w:r w:rsidR="00280960">
        <w:rPr>
          <w:rtl/>
        </w:rPr>
        <w:t>؛</w:t>
      </w:r>
      <w:r w:rsidRPr="00CF228B">
        <w:rPr>
          <w:rtl/>
        </w:rPr>
        <w:t xml:space="preserve"> لأنّ الإماميّة ليس مِن رأيها الخروج أو الاشتراك مع السلطة الظالمة</w:t>
      </w:r>
      <w:r w:rsidR="00280960">
        <w:rPr>
          <w:rtl/>
        </w:rPr>
        <w:t>؛</w:t>
      </w:r>
      <w:r w:rsidRPr="00CF228B">
        <w:rPr>
          <w:rtl/>
        </w:rPr>
        <w:t xml:space="preserve"> لأنّهم في تقيّة حتّى يقوم قائمهم</w:t>
      </w:r>
      <w:r w:rsidR="00280960">
        <w:rPr>
          <w:rtl/>
        </w:rPr>
        <w:t>،</w:t>
      </w:r>
      <w:r w:rsidRPr="00CF228B">
        <w:rPr>
          <w:rtl/>
        </w:rPr>
        <w:t xml:space="preserve"> يؤيّد هذا ما رواه الطبرسي</w:t>
      </w:r>
      <w:r w:rsidR="00280960">
        <w:rPr>
          <w:rtl/>
        </w:rPr>
        <w:t>،</w:t>
      </w:r>
      <w:r w:rsidRPr="00CF228B">
        <w:rPr>
          <w:rtl/>
        </w:rPr>
        <w:t xml:space="preserve"> عن أيوب بن نوح</w:t>
      </w:r>
      <w:r w:rsidR="00280960">
        <w:rPr>
          <w:rtl/>
        </w:rPr>
        <w:t>،</w:t>
      </w:r>
      <w:r w:rsidRPr="00CF228B">
        <w:rPr>
          <w:rtl/>
        </w:rPr>
        <w:t xml:space="preserve"> قال</w:t>
      </w:r>
      <w:r w:rsidR="00280960">
        <w:rPr>
          <w:rtl/>
        </w:rPr>
        <w:t>:</w:t>
      </w:r>
      <w:r w:rsidRPr="00CF228B">
        <w:rPr>
          <w:rtl/>
        </w:rPr>
        <w:t xml:space="preserve"> ( قلت للرضا</w:t>
      </w:r>
      <w:r w:rsidR="00280960">
        <w:rPr>
          <w:rtl/>
        </w:rPr>
        <w:t>:</w:t>
      </w:r>
      <w:r w:rsidRPr="00CF228B">
        <w:rPr>
          <w:rtl/>
        </w:rPr>
        <w:t xml:space="preserve"> إناّ نرجو أنْ تكون صاحب هذا الأمر</w:t>
      </w:r>
      <w:r w:rsidR="00280960">
        <w:rPr>
          <w:rtl/>
        </w:rPr>
        <w:t>،</w:t>
      </w:r>
      <w:r w:rsidRPr="00CF228B">
        <w:rPr>
          <w:rtl/>
        </w:rPr>
        <w:t xml:space="preserve"> وأنْ يسديه الله إليك مِن غير سيف</w:t>
      </w:r>
      <w:r w:rsidR="00280960">
        <w:rPr>
          <w:rtl/>
        </w:rPr>
        <w:t>،</w:t>
      </w:r>
      <w:r w:rsidRPr="00CF228B">
        <w:rPr>
          <w:rtl/>
        </w:rPr>
        <w:t xml:space="preserve"> فقد بويع لك وُضربت الدراهم باسمك</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ما منّا أحدٌ اختلف إليه الكُتب وسُئل عن المسائل وأشارت إليه الأصابع وحُملت إليه الأموال</w:t>
      </w:r>
      <w:r w:rsidR="00280960">
        <w:rPr>
          <w:rStyle w:val="libBold2Char"/>
          <w:rtl/>
        </w:rPr>
        <w:t>،</w:t>
      </w:r>
      <w:r w:rsidRPr="00CF228B">
        <w:rPr>
          <w:rStyle w:val="libBold2Char"/>
          <w:rtl/>
        </w:rPr>
        <w:t xml:space="preserve"> إلاّ اغتيل أو مات على فراشه</w:t>
      </w:r>
      <w:r w:rsidR="00280960">
        <w:rPr>
          <w:rStyle w:val="libBold2Char"/>
          <w:rtl/>
        </w:rPr>
        <w:t>،</w:t>
      </w:r>
      <w:r w:rsidRPr="00CF228B">
        <w:rPr>
          <w:rStyle w:val="libBold2Char"/>
          <w:rtl/>
        </w:rPr>
        <w:t xml:space="preserve"> حتى يبعث الله عزَّ وجلّ بهذا الأمر رجلاً خفيّ المولد والمنشأ</w:t>
      </w:r>
      <w:r w:rsidR="00280960">
        <w:rPr>
          <w:rStyle w:val="libBold2Char"/>
          <w:rtl/>
        </w:rPr>
        <w:t>،</w:t>
      </w:r>
      <w:r w:rsidRPr="00CF228B">
        <w:rPr>
          <w:rStyle w:val="libBold2Char"/>
          <w:rtl/>
        </w:rPr>
        <w:t xml:space="preserve"> غير خفيٍّ في نَسَبه ) </w:t>
      </w:r>
      <w:r w:rsidRPr="00A3532A">
        <w:rPr>
          <w:rStyle w:val="libFootnotenumChar"/>
          <w:rtl/>
        </w:rPr>
        <w:t>(4)</w:t>
      </w:r>
      <w:r w:rsidR="00280960">
        <w:rPr>
          <w:rtl/>
        </w:rPr>
        <w:t>.</w:t>
      </w:r>
      <w:r w:rsidRPr="00CF228B">
        <w:rPr>
          <w:rtl/>
        </w:rPr>
        <w:t xml:space="preserve"> </w:t>
      </w:r>
    </w:p>
    <w:p w:rsidR="0015789A" w:rsidRPr="005D045B" w:rsidRDefault="0015789A" w:rsidP="00125A58">
      <w:pPr>
        <w:pStyle w:val="libNormal"/>
        <w:rPr>
          <w:rtl/>
        </w:rPr>
      </w:pPr>
      <w:r w:rsidRPr="00CF228B">
        <w:rPr>
          <w:rtl/>
        </w:rPr>
        <w:t>وقد استاء أهل بغداد حينما وصلهم خَبر البيعة للرضا</w:t>
      </w:r>
      <w:r w:rsidR="00280960">
        <w:rPr>
          <w:rtl/>
        </w:rPr>
        <w:t>،</w:t>
      </w:r>
      <w:r w:rsidRPr="00CF228B">
        <w:rPr>
          <w:rtl/>
        </w:rPr>
        <w:t xml:space="preserve"> وخافوا خروج الأمر مِن أيديهم إلى بني عليّ أو بالأحرى إلى الخُراسانيّين</w:t>
      </w:r>
      <w:r w:rsidR="00280960">
        <w:rPr>
          <w:rtl/>
        </w:rPr>
        <w:t>،</w:t>
      </w:r>
      <w:r w:rsidRPr="00CF228B">
        <w:rPr>
          <w:rtl/>
        </w:rPr>
        <w:t xml:space="preserve"> فيقول الطبري</w:t>
      </w:r>
      <w:r w:rsidR="00280960">
        <w:rPr>
          <w:rtl/>
        </w:rPr>
        <w:t>:</w:t>
      </w:r>
      <w:r w:rsidRPr="00CF228B">
        <w:rPr>
          <w:rtl/>
        </w:rPr>
        <w:t xml:space="preserve"> إنّهم ( أنفوا مِن غلبَة الفضل بن سهل ) </w:t>
      </w:r>
      <w:r w:rsidRPr="00A3532A">
        <w:rPr>
          <w:rStyle w:val="libFootnotenumChar"/>
          <w:rtl/>
        </w:rPr>
        <w:t>(5)</w:t>
      </w:r>
      <w:r w:rsidR="00280960">
        <w:rPr>
          <w:rtl/>
        </w:rPr>
        <w:t>.</w:t>
      </w:r>
      <w:r w:rsidRPr="00CF228B">
        <w:rPr>
          <w:rtl/>
        </w:rPr>
        <w:t xml:space="preserve"> </w:t>
      </w:r>
    </w:p>
    <w:p w:rsidR="0015789A" w:rsidRPr="005D045B" w:rsidRDefault="0015789A" w:rsidP="00CF228B">
      <w:pPr>
        <w:pStyle w:val="libNormal"/>
        <w:rPr>
          <w:rtl/>
        </w:rPr>
      </w:pPr>
      <w:r w:rsidRPr="005D045B">
        <w:rPr>
          <w:rtl/>
        </w:rPr>
        <w:t>وقد بلغَ استياء أهل بغداد مِن البيعة مبلغاً كبيراً</w:t>
      </w:r>
      <w:r w:rsidR="00280960">
        <w:rPr>
          <w:rtl/>
        </w:rPr>
        <w:t>،</w:t>
      </w:r>
      <w:r w:rsidRPr="005D045B">
        <w:rPr>
          <w:rtl/>
        </w:rPr>
        <w:t xml:space="preserve"> حتّى أنّ أهل محلّة الحربيّة ثاروا ضدّ الحسن بن سهل وأخرجوه مِن بغداد</w:t>
      </w:r>
      <w:r w:rsidR="00280960">
        <w:rPr>
          <w:rtl/>
        </w:rPr>
        <w:t>،</w:t>
      </w:r>
      <w:r w:rsidRPr="005D045B">
        <w:rPr>
          <w:rtl/>
        </w:rPr>
        <w:t xml:space="preserve"> وأرادوا أنْ يُبايعوا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الصدوق</w:t>
      </w:r>
      <w:r w:rsidR="00280960">
        <w:rPr>
          <w:rtl/>
        </w:rPr>
        <w:t>:</w:t>
      </w:r>
      <w:r w:rsidRPr="005D045B">
        <w:rPr>
          <w:rtl/>
        </w:rPr>
        <w:t xml:space="preserve"> عيون أخبار الرضا ج2 ص 170</w:t>
      </w:r>
      <w:r w:rsidR="00280960">
        <w:rPr>
          <w:rtl/>
        </w:rPr>
        <w:t>.</w:t>
      </w:r>
      <w:r w:rsidRPr="005D045B">
        <w:rPr>
          <w:rtl/>
        </w:rPr>
        <w:t xml:space="preserve"> </w:t>
      </w:r>
    </w:p>
    <w:p w:rsidR="0015789A" w:rsidRPr="00BD484D" w:rsidRDefault="0015789A" w:rsidP="00BD484D">
      <w:pPr>
        <w:pStyle w:val="libFootnote0"/>
        <w:rPr>
          <w:rtl/>
        </w:rPr>
      </w:pPr>
      <w:r w:rsidRPr="005D045B">
        <w:rPr>
          <w:rtl/>
        </w:rPr>
        <w:t>(2) ن</w:t>
      </w:r>
      <w:r w:rsidR="00280960">
        <w:rPr>
          <w:rtl/>
        </w:rPr>
        <w:t>.</w:t>
      </w:r>
      <w:r w:rsidRPr="005D045B">
        <w:rPr>
          <w:rtl/>
        </w:rPr>
        <w:t xml:space="preserve"> ط م ج1 ص 19</w:t>
      </w:r>
      <w:r w:rsidR="00280960">
        <w:rPr>
          <w:rtl/>
        </w:rPr>
        <w:t>.</w:t>
      </w:r>
      <w:r w:rsidRPr="005D045B">
        <w:rPr>
          <w:rtl/>
        </w:rPr>
        <w:t xml:space="preserve"> </w:t>
      </w:r>
    </w:p>
    <w:p w:rsidR="0015789A" w:rsidRPr="00BD484D" w:rsidRDefault="0015789A" w:rsidP="00BD484D">
      <w:pPr>
        <w:pStyle w:val="libFootnote0"/>
        <w:rPr>
          <w:rtl/>
        </w:rPr>
      </w:pPr>
      <w:r w:rsidRPr="005D045B">
        <w:rPr>
          <w:rtl/>
        </w:rPr>
        <w:t>(3) ن. م ج1 ص 20</w:t>
      </w:r>
      <w:r w:rsidR="00280960">
        <w:rPr>
          <w:rtl/>
        </w:rPr>
        <w:t>،</w:t>
      </w:r>
      <w:r w:rsidRPr="005D045B">
        <w:rPr>
          <w:rtl/>
        </w:rPr>
        <w:t xml:space="preserve"> واُنظر ا</w:t>
      </w:r>
      <w:r w:rsidR="00280960">
        <w:rPr>
          <w:rtl/>
        </w:rPr>
        <w:t>لمـُ</w:t>
      </w:r>
      <w:r w:rsidRPr="005D045B">
        <w:rPr>
          <w:rtl/>
        </w:rPr>
        <w:t>فيد</w:t>
      </w:r>
      <w:r w:rsidR="00280960">
        <w:rPr>
          <w:rtl/>
        </w:rPr>
        <w:t>:</w:t>
      </w:r>
      <w:r w:rsidRPr="005D045B">
        <w:rPr>
          <w:rtl/>
        </w:rPr>
        <w:t xml:space="preserve"> الإرشاد ص 310</w:t>
      </w:r>
      <w:r w:rsidR="00280960">
        <w:rPr>
          <w:rtl/>
        </w:rPr>
        <w:t>،</w:t>
      </w:r>
      <w:r w:rsidRPr="005D045B">
        <w:rPr>
          <w:rtl/>
        </w:rPr>
        <w:t xml:space="preserve"> الطبرسي</w:t>
      </w:r>
      <w:r w:rsidR="00280960">
        <w:rPr>
          <w:rtl/>
        </w:rPr>
        <w:t>:</w:t>
      </w:r>
      <w:r w:rsidRPr="005D045B">
        <w:rPr>
          <w:rtl/>
        </w:rPr>
        <w:t xml:space="preserve"> أعلام الورى ص 320</w:t>
      </w:r>
      <w:r w:rsidR="00280960">
        <w:rPr>
          <w:rtl/>
        </w:rPr>
        <w:t>.</w:t>
      </w:r>
      <w:r w:rsidRPr="005D045B">
        <w:rPr>
          <w:rtl/>
        </w:rPr>
        <w:t xml:space="preserve"> </w:t>
      </w:r>
    </w:p>
    <w:p w:rsidR="0015789A" w:rsidRPr="00BD484D" w:rsidRDefault="0015789A" w:rsidP="00BD484D">
      <w:pPr>
        <w:pStyle w:val="libFootnote0"/>
        <w:rPr>
          <w:rtl/>
        </w:rPr>
      </w:pPr>
      <w:r w:rsidRPr="005D045B">
        <w:rPr>
          <w:rtl/>
        </w:rPr>
        <w:t>(4) الطبرسي</w:t>
      </w:r>
      <w:r w:rsidR="00280960">
        <w:rPr>
          <w:rtl/>
        </w:rPr>
        <w:t>:</w:t>
      </w:r>
      <w:r w:rsidRPr="005D045B">
        <w:rPr>
          <w:rtl/>
        </w:rPr>
        <w:t xml:space="preserve"> أعلام الورى ص 407</w:t>
      </w:r>
      <w:r w:rsidR="00280960">
        <w:rPr>
          <w:rtl/>
        </w:rPr>
        <w:t>.</w:t>
      </w:r>
      <w:r w:rsidRPr="005D045B">
        <w:rPr>
          <w:rtl/>
        </w:rPr>
        <w:t xml:space="preserve"> </w:t>
      </w:r>
    </w:p>
    <w:p w:rsidR="0015789A" w:rsidRPr="00BD484D" w:rsidRDefault="0015789A" w:rsidP="00BD484D">
      <w:pPr>
        <w:pStyle w:val="libFootnote0"/>
        <w:rPr>
          <w:rtl/>
        </w:rPr>
      </w:pPr>
      <w:r w:rsidRPr="005D045B">
        <w:rPr>
          <w:rtl/>
        </w:rPr>
        <w:t>(5) الطبري</w:t>
      </w:r>
      <w:r w:rsidR="00280960">
        <w:rPr>
          <w:rtl/>
        </w:rPr>
        <w:t>:</w:t>
      </w:r>
      <w:r w:rsidRPr="005D045B">
        <w:rPr>
          <w:rtl/>
        </w:rPr>
        <w:t xml:space="preserve"> تاريخ الرُسُل وا</w:t>
      </w:r>
      <w:r w:rsidR="00280960">
        <w:rPr>
          <w:rtl/>
        </w:rPr>
        <w:t>لمـُ</w:t>
      </w:r>
      <w:r w:rsidRPr="005D045B">
        <w:rPr>
          <w:rtl/>
        </w:rPr>
        <w:t>لوك ج10 ص 227</w:t>
      </w:r>
      <w:r w:rsidR="00280960">
        <w:rPr>
          <w:rtl/>
        </w:rPr>
        <w:t>.</w:t>
      </w:r>
      <w:r w:rsidRPr="005D045B">
        <w:rPr>
          <w:rtl/>
        </w:rPr>
        <w:t xml:space="preserve"> </w:t>
      </w:r>
    </w:p>
    <w:p w:rsidR="00A54DB0" w:rsidRDefault="0015789A" w:rsidP="0015789A">
      <w:pPr>
        <w:pStyle w:val="libNormal"/>
      </w:pPr>
      <w:r>
        <w:rPr>
          <w:rtl/>
        </w:rPr>
        <w:br w:type="page"/>
      </w:r>
    </w:p>
    <w:p w:rsidR="0015789A" w:rsidRPr="00BE7D04" w:rsidRDefault="0015789A" w:rsidP="00BE7D04">
      <w:pPr>
        <w:pStyle w:val="libNormal0"/>
        <w:rPr>
          <w:rtl/>
        </w:rPr>
      </w:pPr>
      <w:r w:rsidRPr="005D045B">
        <w:rPr>
          <w:rtl/>
        </w:rPr>
        <w:lastRenderedPageBreak/>
        <w:t>محمّد بن صالح بن المنصور</w:t>
      </w:r>
      <w:r w:rsidR="00280960">
        <w:rPr>
          <w:rtl/>
        </w:rPr>
        <w:t>؛</w:t>
      </w:r>
      <w:r w:rsidRPr="005D045B">
        <w:rPr>
          <w:rtl/>
        </w:rPr>
        <w:t xml:space="preserve"> خوفاً مِن خُروج الأمر مِن آل العبّاس </w:t>
      </w:r>
      <w:r w:rsidRPr="00A3532A">
        <w:rPr>
          <w:rStyle w:val="libFootnotenumChar"/>
          <w:rtl/>
        </w:rPr>
        <w:t>(1)</w:t>
      </w:r>
      <w:r w:rsidR="00280960">
        <w:rPr>
          <w:rtl/>
        </w:rPr>
        <w:t>.</w:t>
      </w:r>
      <w:r w:rsidRPr="005D045B">
        <w:rPr>
          <w:rtl/>
        </w:rPr>
        <w:t xml:space="preserve"> </w:t>
      </w:r>
    </w:p>
    <w:p w:rsidR="0015789A" w:rsidRPr="005D045B" w:rsidRDefault="0015789A" w:rsidP="00125A58">
      <w:pPr>
        <w:pStyle w:val="libNormal"/>
        <w:rPr>
          <w:rtl/>
        </w:rPr>
      </w:pPr>
      <w:r w:rsidRPr="00CF228B">
        <w:rPr>
          <w:rtl/>
        </w:rPr>
        <w:t>كما يذكر الطبري أيضاً أنّ أهل بغداد امتنعوا عن البيعة ولبس الخضرة</w:t>
      </w:r>
      <w:r w:rsidR="00280960">
        <w:rPr>
          <w:rtl/>
        </w:rPr>
        <w:t>،</w:t>
      </w:r>
      <w:r w:rsidRPr="00CF228B">
        <w:rPr>
          <w:rtl/>
        </w:rPr>
        <w:t xml:space="preserve"> ورفضوا أنْ يُخرجوا هذا الأمر عن وُلد العبّاس</w:t>
      </w:r>
      <w:r w:rsidR="00280960">
        <w:rPr>
          <w:rtl/>
        </w:rPr>
        <w:t>،</w:t>
      </w:r>
      <w:r w:rsidRPr="00CF228B">
        <w:rPr>
          <w:rtl/>
        </w:rPr>
        <w:t xml:space="preserve"> وقالوا</w:t>
      </w:r>
      <w:r w:rsidR="00280960">
        <w:rPr>
          <w:rtl/>
        </w:rPr>
        <w:t>:</w:t>
      </w:r>
      <w:r w:rsidRPr="00CF228B">
        <w:rPr>
          <w:rtl/>
        </w:rPr>
        <w:t xml:space="preserve"> ( إنّما هذا دسيس مِن الفضل بن سهل ) </w:t>
      </w:r>
      <w:r w:rsidRPr="00A3532A">
        <w:rPr>
          <w:rStyle w:val="libFootnotenumChar"/>
          <w:rtl/>
        </w:rPr>
        <w:t>(2)</w:t>
      </w:r>
      <w:r w:rsidR="00280960">
        <w:rPr>
          <w:rtl/>
        </w:rPr>
        <w:t>.</w:t>
      </w:r>
      <w:r w:rsidRPr="00CF228B">
        <w:rPr>
          <w:rtl/>
        </w:rPr>
        <w:t xml:space="preserve"> </w:t>
      </w:r>
    </w:p>
    <w:p w:rsidR="0015789A" w:rsidRPr="00BE7D04" w:rsidRDefault="0015789A" w:rsidP="00BE7D04">
      <w:pPr>
        <w:pStyle w:val="libNormal0"/>
        <w:rPr>
          <w:rtl/>
        </w:rPr>
      </w:pPr>
      <w:r w:rsidRPr="005D045B">
        <w:rPr>
          <w:rtl/>
        </w:rPr>
        <w:t>وقد استمرّ استياء أهل بغداد</w:t>
      </w:r>
      <w:r w:rsidR="00280960">
        <w:rPr>
          <w:rtl/>
        </w:rPr>
        <w:t>،</w:t>
      </w:r>
      <w:r w:rsidRPr="005D045B">
        <w:rPr>
          <w:rtl/>
        </w:rPr>
        <w:t xml:space="preserve"> فبايعوا لإبراهيم بن المهدي ( بعد أنْ رفض محمّد بن صالح بن المنصور ) سنة 201 </w:t>
      </w:r>
      <w:r w:rsidR="00280960">
        <w:rPr>
          <w:rtl/>
        </w:rPr>
        <w:t>هـ</w:t>
      </w:r>
      <w:r w:rsidRPr="005D045B">
        <w:rPr>
          <w:rtl/>
        </w:rPr>
        <w:t xml:space="preserve"> </w:t>
      </w:r>
      <w:r w:rsidRPr="00A3532A">
        <w:rPr>
          <w:rStyle w:val="libFootnotenumChar"/>
          <w:rtl/>
        </w:rPr>
        <w:t>(3)</w:t>
      </w:r>
      <w:r w:rsidR="00280960">
        <w:rPr>
          <w:rtl/>
        </w:rPr>
        <w:t>.</w:t>
      </w:r>
      <w:r w:rsidRPr="005D045B">
        <w:rPr>
          <w:rtl/>
        </w:rPr>
        <w:t xml:space="preserve"> </w:t>
      </w:r>
    </w:p>
    <w:p w:rsidR="0015789A" w:rsidRPr="005D045B" w:rsidRDefault="0015789A" w:rsidP="00125A58">
      <w:pPr>
        <w:pStyle w:val="libNormal"/>
        <w:rPr>
          <w:rtl/>
        </w:rPr>
      </w:pPr>
      <w:r w:rsidRPr="00CF228B">
        <w:rPr>
          <w:rtl/>
        </w:rPr>
        <w:t>وكان الفضل بن سهل يُخفي هذه الأخبار عن المأمون</w:t>
      </w:r>
      <w:r w:rsidR="00280960">
        <w:rPr>
          <w:rtl/>
        </w:rPr>
        <w:t>،</w:t>
      </w:r>
      <w:r w:rsidRPr="00CF228B">
        <w:rPr>
          <w:rtl/>
        </w:rPr>
        <w:t xml:space="preserve"> ولكن الرضا أخبره ( بما فيه الناس مِن الفتنة والقتال مُنذُ قُتل أخوه</w:t>
      </w:r>
      <w:r w:rsidR="00280960">
        <w:rPr>
          <w:rtl/>
        </w:rPr>
        <w:t>،</w:t>
      </w:r>
      <w:r w:rsidRPr="00CF228B">
        <w:rPr>
          <w:rtl/>
        </w:rPr>
        <w:t xml:space="preserve"> وبما كان الفضل بن سهل يستر عنه مِن الأخبار</w:t>
      </w:r>
      <w:r w:rsidR="00280960">
        <w:rPr>
          <w:rtl/>
        </w:rPr>
        <w:t>،</w:t>
      </w:r>
      <w:r w:rsidRPr="00CF228B">
        <w:rPr>
          <w:rtl/>
        </w:rPr>
        <w:t xml:space="preserve"> وأنّ أهل بيته والناس نقموا عليه استياء ) </w:t>
      </w:r>
      <w:r w:rsidRPr="00A3532A">
        <w:rPr>
          <w:rStyle w:val="libFootnotenumChar"/>
          <w:rtl/>
        </w:rPr>
        <w:t>(4)</w:t>
      </w:r>
      <w:r w:rsidR="00280960">
        <w:rPr>
          <w:rtl/>
        </w:rPr>
        <w:t>،</w:t>
      </w:r>
      <w:r w:rsidRPr="00CF228B">
        <w:rPr>
          <w:rtl/>
        </w:rPr>
        <w:t xml:space="preserve"> كالبيعة له بولاية العهد وتغيُّر لباس السواد </w:t>
      </w:r>
      <w:r w:rsidRPr="00A3532A">
        <w:rPr>
          <w:rStyle w:val="libFootnotenumChar"/>
          <w:rtl/>
        </w:rPr>
        <w:t>(5)</w:t>
      </w:r>
      <w:r w:rsidR="00280960">
        <w:rPr>
          <w:rtl/>
        </w:rPr>
        <w:t>.</w:t>
      </w:r>
      <w:r w:rsidRPr="00CF228B">
        <w:rPr>
          <w:rtl/>
        </w:rPr>
        <w:t xml:space="preserve"> </w:t>
      </w:r>
    </w:p>
    <w:p w:rsidR="0015789A" w:rsidRPr="005D045B" w:rsidRDefault="0015789A" w:rsidP="00125A58">
      <w:pPr>
        <w:pStyle w:val="libNormal"/>
        <w:rPr>
          <w:rtl/>
        </w:rPr>
      </w:pPr>
      <w:r w:rsidRPr="00CF228B">
        <w:rPr>
          <w:rtl/>
        </w:rPr>
        <w:t>فلمّا اطّلع المأمون على ذلك وعرف نوايا ابن سهل ووضعه الخَطر سار إلى بغداد</w:t>
      </w:r>
      <w:r w:rsidR="00280960">
        <w:rPr>
          <w:rtl/>
        </w:rPr>
        <w:t>،</w:t>
      </w:r>
      <w:r w:rsidRPr="00CF228B">
        <w:rPr>
          <w:rtl/>
        </w:rPr>
        <w:t xml:space="preserve"> وكان أنْ قام بمُحاولة للتخلّص مِن الرضا</w:t>
      </w:r>
      <w:r w:rsidR="00280960">
        <w:rPr>
          <w:rtl/>
        </w:rPr>
        <w:t>،</w:t>
      </w:r>
      <w:r w:rsidRPr="00CF228B">
        <w:rPr>
          <w:rtl/>
        </w:rPr>
        <w:t xml:space="preserve"> فسمّه بالعنب أو بعصير الرمّان سنة 203 </w:t>
      </w:r>
      <w:r w:rsidR="00280960">
        <w:rPr>
          <w:rtl/>
        </w:rPr>
        <w:t>هـ</w:t>
      </w:r>
      <w:r w:rsidRPr="00CF228B">
        <w:rPr>
          <w:rtl/>
        </w:rPr>
        <w:t xml:space="preserve"> في قرية نوقان قُرب طوس </w:t>
      </w:r>
      <w:r w:rsidRPr="00A3532A">
        <w:rPr>
          <w:rStyle w:val="libFootnotenumChar"/>
          <w:rtl/>
        </w:rPr>
        <w:t>(6)</w:t>
      </w:r>
      <w:r w:rsidR="00280960">
        <w:rPr>
          <w:rtl/>
        </w:rPr>
        <w:t>.</w:t>
      </w:r>
      <w:r w:rsidRPr="00CF228B">
        <w:rPr>
          <w:rtl/>
        </w:rPr>
        <w:t xml:space="preserve"> </w:t>
      </w:r>
    </w:p>
    <w:p w:rsidR="0015789A" w:rsidRPr="005D045B" w:rsidRDefault="0015789A" w:rsidP="00125A58">
      <w:pPr>
        <w:pStyle w:val="libNormal"/>
        <w:rPr>
          <w:rtl/>
        </w:rPr>
      </w:pPr>
      <w:r w:rsidRPr="00CF228B">
        <w:rPr>
          <w:rtl/>
        </w:rPr>
        <w:t>الطبري لا يذكر ذلك وإنّما يقول</w:t>
      </w:r>
      <w:r w:rsidR="00280960">
        <w:rPr>
          <w:rtl/>
        </w:rPr>
        <w:t>:</w:t>
      </w:r>
      <w:r w:rsidRPr="00CF228B">
        <w:rPr>
          <w:rtl/>
        </w:rPr>
        <w:t xml:space="preserve"> ( إنّه أكلَ عنباً فأكثر منه فمات ) </w:t>
      </w:r>
      <w:r w:rsidRPr="00A3532A">
        <w:rPr>
          <w:rStyle w:val="libFootnotenumChar"/>
          <w:rtl/>
        </w:rPr>
        <w:t>(7)</w:t>
      </w:r>
      <w:r w:rsidR="00280960">
        <w:rPr>
          <w:rtl/>
        </w:rPr>
        <w:t>.</w:t>
      </w:r>
      <w:r w:rsidRPr="00CF228B">
        <w:rPr>
          <w:rtl/>
        </w:rPr>
        <w:t xml:space="preserve"> </w:t>
      </w:r>
    </w:p>
    <w:p w:rsidR="0015789A" w:rsidRPr="005D045B" w:rsidRDefault="0015789A" w:rsidP="00125A58">
      <w:pPr>
        <w:pStyle w:val="libNormal"/>
        <w:rPr>
          <w:rtl/>
        </w:rPr>
      </w:pPr>
      <w:r w:rsidRPr="00CF228B">
        <w:rPr>
          <w:rtl/>
        </w:rPr>
        <w:t>وتُجمع المصادر الإماميّة على أنّ المأمون سمّ الرضا لأسباب</w:t>
      </w:r>
      <w:r w:rsidR="00280960">
        <w:rPr>
          <w:rtl/>
        </w:rPr>
        <w:t>،</w:t>
      </w:r>
      <w:r w:rsidRPr="00CF228B">
        <w:rPr>
          <w:rtl/>
        </w:rPr>
        <w:t xml:space="preserve"> فالصدوق يرى أنّ المأمون حَسد الرضا</w:t>
      </w:r>
      <w:r w:rsidR="00280960">
        <w:rPr>
          <w:rtl/>
        </w:rPr>
        <w:t>؛</w:t>
      </w:r>
      <w:r w:rsidRPr="00CF228B">
        <w:rPr>
          <w:rtl/>
        </w:rPr>
        <w:t xml:space="preserve"> لِما رأى مِن علوّ منزلته وعظمها في نفوس الناس </w:t>
      </w:r>
      <w:r w:rsidRPr="00A3532A">
        <w:rPr>
          <w:rStyle w:val="libFootnotenumChar"/>
          <w:rtl/>
        </w:rPr>
        <w:t>(8)</w:t>
      </w:r>
      <w:r w:rsidR="00280960" w:rsidRPr="003501B3">
        <w:rPr>
          <w:rtl/>
        </w:rPr>
        <w:t>.</w:t>
      </w:r>
      <w:r w:rsidRPr="00CF228B">
        <w:rPr>
          <w:rtl/>
        </w:rPr>
        <w:t xml:space="preserve"> </w:t>
      </w:r>
    </w:p>
    <w:p w:rsidR="0015789A" w:rsidRPr="005D045B" w:rsidRDefault="0015789A" w:rsidP="00CF228B">
      <w:pPr>
        <w:pStyle w:val="libNormal"/>
        <w:rPr>
          <w:rtl/>
        </w:rPr>
      </w:pPr>
      <w:r w:rsidRPr="005D045B">
        <w:rPr>
          <w:rtl/>
        </w:rPr>
        <w:t>أمّا الطبرسي</w:t>
      </w:r>
      <w:r w:rsidR="00280960">
        <w:rPr>
          <w:rtl/>
        </w:rPr>
        <w:t>،</w:t>
      </w:r>
      <w:r w:rsidRPr="005D045B">
        <w:rPr>
          <w:rtl/>
        </w:rPr>
        <w:t xml:space="preserve"> فيرى أنّ سبب قتله مسموماً أن الرضا كان لا يُحابي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اليعقوبي</w:t>
      </w:r>
      <w:r w:rsidR="00280960">
        <w:rPr>
          <w:rtl/>
        </w:rPr>
        <w:t>:</w:t>
      </w:r>
      <w:r w:rsidRPr="005D045B">
        <w:rPr>
          <w:rtl/>
        </w:rPr>
        <w:t xml:space="preserve"> التاريخ ج3 ص 179</w:t>
      </w:r>
      <w:r w:rsidR="00280960">
        <w:rPr>
          <w:rtl/>
        </w:rPr>
        <w:t>.</w:t>
      </w:r>
      <w:r w:rsidRPr="005D045B">
        <w:rPr>
          <w:rtl/>
        </w:rPr>
        <w:t xml:space="preserve"> </w:t>
      </w:r>
    </w:p>
    <w:p w:rsidR="0015789A" w:rsidRPr="00BD484D" w:rsidRDefault="0015789A" w:rsidP="00BD484D">
      <w:pPr>
        <w:pStyle w:val="libFootnote0"/>
        <w:rPr>
          <w:rtl/>
        </w:rPr>
      </w:pPr>
      <w:r w:rsidRPr="005D045B">
        <w:rPr>
          <w:rtl/>
        </w:rPr>
        <w:t>(2) الطبري</w:t>
      </w:r>
      <w:r w:rsidR="00280960">
        <w:rPr>
          <w:rtl/>
        </w:rPr>
        <w:t>:</w:t>
      </w:r>
      <w:r w:rsidRPr="005D045B">
        <w:rPr>
          <w:rtl/>
        </w:rPr>
        <w:t xml:space="preserve"> تاريخ الرُسُل وا</w:t>
      </w:r>
      <w:r w:rsidR="00280960">
        <w:rPr>
          <w:rtl/>
        </w:rPr>
        <w:t>لمـُ</w:t>
      </w:r>
      <w:r w:rsidRPr="005D045B">
        <w:rPr>
          <w:rtl/>
        </w:rPr>
        <w:t>لوك ج10 ص 243</w:t>
      </w:r>
      <w:r w:rsidR="00280960">
        <w:rPr>
          <w:rtl/>
        </w:rPr>
        <w:t>.</w:t>
      </w:r>
      <w:r w:rsidRPr="005D045B">
        <w:rPr>
          <w:rtl/>
        </w:rPr>
        <w:t xml:space="preserve"> </w:t>
      </w:r>
    </w:p>
    <w:p w:rsidR="0015789A" w:rsidRPr="00BD484D" w:rsidRDefault="0015789A" w:rsidP="00BD484D">
      <w:pPr>
        <w:pStyle w:val="libFootnote0"/>
        <w:rPr>
          <w:rtl/>
        </w:rPr>
      </w:pPr>
      <w:r w:rsidRPr="005D045B">
        <w:rPr>
          <w:rtl/>
        </w:rPr>
        <w:t>(3) اليعقوبي</w:t>
      </w:r>
      <w:r w:rsidR="00280960">
        <w:rPr>
          <w:rtl/>
        </w:rPr>
        <w:t>:</w:t>
      </w:r>
      <w:r w:rsidRPr="005D045B">
        <w:rPr>
          <w:rtl/>
        </w:rPr>
        <w:t xml:space="preserve"> التاريخ ج3 ص 179</w:t>
      </w:r>
      <w:r w:rsidR="00280960">
        <w:rPr>
          <w:rtl/>
        </w:rPr>
        <w:t>.</w:t>
      </w:r>
      <w:r w:rsidRPr="005D045B">
        <w:rPr>
          <w:rtl/>
        </w:rPr>
        <w:t xml:space="preserve"> </w:t>
      </w:r>
    </w:p>
    <w:p w:rsidR="0015789A" w:rsidRPr="00BD484D" w:rsidRDefault="0015789A" w:rsidP="00BD484D">
      <w:pPr>
        <w:pStyle w:val="libFootnote0"/>
        <w:rPr>
          <w:rtl/>
        </w:rPr>
      </w:pPr>
      <w:r w:rsidRPr="005D045B">
        <w:rPr>
          <w:rtl/>
        </w:rPr>
        <w:t>(4) الطبري</w:t>
      </w:r>
      <w:r w:rsidR="00280960">
        <w:rPr>
          <w:rtl/>
        </w:rPr>
        <w:t>:</w:t>
      </w:r>
      <w:r w:rsidRPr="005D045B">
        <w:rPr>
          <w:rtl/>
        </w:rPr>
        <w:t xml:space="preserve"> تاريخ الرُسُل وا</w:t>
      </w:r>
      <w:r w:rsidR="00280960">
        <w:rPr>
          <w:rtl/>
        </w:rPr>
        <w:t>لمـُ</w:t>
      </w:r>
      <w:r w:rsidRPr="005D045B">
        <w:rPr>
          <w:rtl/>
        </w:rPr>
        <w:t>لوك ج10 ص 250</w:t>
      </w:r>
      <w:r w:rsidR="00280960">
        <w:rPr>
          <w:rtl/>
        </w:rPr>
        <w:t>.</w:t>
      </w:r>
      <w:r w:rsidRPr="005D045B">
        <w:rPr>
          <w:rtl/>
        </w:rPr>
        <w:t xml:space="preserve"> </w:t>
      </w:r>
    </w:p>
    <w:p w:rsidR="0015789A" w:rsidRPr="00BD484D" w:rsidRDefault="0015789A" w:rsidP="00BD484D">
      <w:pPr>
        <w:pStyle w:val="libFootnote0"/>
        <w:rPr>
          <w:rtl/>
        </w:rPr>
      </w:pPr>
      <w:r w:rsidRPr="005D045B">
        <w:rPr>
          <w:rtl/>
        </w:rPr>
        <w:t>(5) ابن طباطبا</w:t>
      </w:r>
      <w:r w:rsidR="00280960">
        <w:rPr>
          <w:rtl/>
        </w:rPr>
        <w:t>:</w:t>
      </w:r>
      <w:r w:rsidRPr="005D045B">
        <w:rPr>
          <w:rtl/>
        </w:rPr>
        <w:t xml:space="preserve"> الفخري ص 167</w:t>
      </w:r>
      <w:r w:rsidR="00280960">
        <w:rPr>
          <w:rtl/>
        </w:rPr>
        <w:t>،</w:t>
      </w:r>
      <w:r w:rsidRPr="005D045B">
        <w:rPr>
          <w:rtl/>
        </w:rPr>
        <w:t xml:space="preserve"> واُنظر ابن الشحنة</w:t>
      </w:r>
      <w:r w:rsidR="00280960">
        <w:rPr>
          <w:rtl/>
        </w:rPr>
        <w:t>:</w:t>
      </w:r>
      <w:r w:rsidRPr="005D045B">
        <w:rPr>
          <w:rtl/>
        </w:rPr>
        <w:t xml:space="preserve"> روضة المناظر في أخبار الأوائل والأواخر ج8 ص 57 ( على هامش كتاب الكامل لابن الأثير )</w:t>
      </w:r>
      <w:r w:rsidR="00280960">
        <w:rPr>
          <w:rtl/>
        </w:rPr>
        <w:t>.</w:t>
      </w:r>
      <w:r w:rsidRPr="005D045B">
        <w:rPr>
          <w:rtl/>
        </w:rPr>
        <w:t xml:space="preserve"> </w:t>
      </w:r>
    </w:p>
    <w:p w:rsidR="0015789A" w:rsidRPr="00BD484D" w:rsidRDefault="0015789A" w:rsidP="00BD484D">
      <w:pPr>
        <w:pStyle w:val="libFootnote0"/>
        <w:rPr>
          <w:rtl/>
        </w:rPr>
      </w:pPr>
      <w:r w:rsidRPr="005D045B">
        <w:rPr>
          <w:rtl/>
        </w:rPr>
        <w:t>(6) اليعقوبي</w:t>
      </w:r>
      <w:r w:rsidR="00280960">
        <w:rPr>
          <w:rtl/>
        </w:rPr>
        <w:t>:</w:t>
      </w:r>
      <w:r w:rsidRPr="005D045B">
        <w:rPr>
          <w:rtl/>
        </w:rPr>
        <w:t xml:space="preserve"> التاريخ ج3 ص 180</w:t>
      </w:r>
      <w:r w:rsidR="00280960">
        <w:rPr>
          <w:rtl/>
        </w:rPr>
        <w:t>،</w:t>
      </w:r>
      <w:r w:rsidRPr="005D045B">
        <w:rPr>
          <w:rtl/>
        </w:rPr>
        <w:t xml:space="preserve"> واُنظر أيضاً الأصفهاني</w:t>
      </w:r>
      <w:r w:rsidR="00280960">
        <w:rPr>
          <w:rtl/>
        </w:rPr>
        <w:t>:</w:t>
      </w:r>
      <w:r w:rsidRPr="005D045B">
        <w:rPr>
          <w:rtl/>
        </w:rPr>
        <w:t xml:space="preserve"> مقاتل الطالبيّين ص 577</w:t>
      </w:r>
      <w:r w:rsidR="00280960">
        <w:rPr>
          <w:rtl/>
        </w:rPr>
        <w:t>.</w:t>
      </w:r>
      <w:r w:rsidRPr="005D045B">
        <w:rPr>
          <w:rtl/>
        </w:rPr>
        <w:t xml:space="preserve"> </w:t>
      </w:r>
    </w:p>
    <w:p w:rsidR="0015789A" w:rsidRPr="00BD484D" w:rsidRDefault="0015789A" w:rsidP="00BD484D">
      <w:pPr>
        <w:pStyle w:val="libFootnote0"/>
        <w:rPr>
          <w:rtl/>
        </w:rPr>
      </w:pPr>
      <w:r w:rsidRPr="005D045B">
        <w:rPr>
          <w:rtl/>
        </w:rPr>
        <w:t>(7) الطبري</w:t>
      </w:r>
      <w:r w:rsidR="00280960">
        <w:rPr>
          <w:rtl/>
        </w:rPr>
        <w:t>:</w:t>
      </w:r>
      <w:r w:rsidRPr="005D045B">
        <w:rPr>
          <w:rtl/>
        </w:rPr>
        <w:t xml:space="preserve"> تاريخ الرُسُل وا</w:t>
      </w:r>
      <w:r w:rsidR="00280960">
        <w:rPr>
          <w:rtl/>
        </w:rPr>
        <w:t>لمـُ</w:t>
      </w:r>
      <w:r w:rsidRPr="005D045B">
        <w:rPr>
          <w:rtl/>
        </w:rPr>
        <w:t>لوك ج10 ص 251</w:t>
      </w:r>
      <w:r w:rsidR="00280960">
        <w:rPr>
          <w:rtl/>
        </w:rPr>
        <w:t>،</w:t>
      </w:r>
      <w:r w:rsidRPr="005D045B">
        <w:rPr>
          <w:rtl/>
        </w:rPr>
        <w:t xml:space="preserve"> المسعودي</w:t>
      </w:r>
      <w:r w:rsidR="00280960">
        <w:rPr>
          <w:rtl/>
        </w:rPr>
        <w:t>:</w:t>
      </w:r>
      <w:r w:rsidRPr="005D045B">
        <w:rPr>
          <w:rtl/>
        </w:rPr>
        <w:t xml:space="preserve"> مُروج الذَهب ج4 ص 28</w:t>
      </w:r>
      <w:r w:rsidR="00280960">
        <w:rPr>
          <w:rtl/>
        </w:rPr>
        <w:t>،</w:t>
      </w:r>
      <w:r w:rsidRPr="005D045B">
        <w:rPr>
          <w:rtl/>
        </w:rPr>
        <w:t xml:space="preserve"> إثبات الوصيّة ص 175</w:t>
      </w:r>
      <w:r w:rsidR="00280960">
        <w:rPr>
          <w:rtl/>
        </w:rPr>
        <w:t xml:space="preserve"> - </w:t>
      </w:r>
      <w:r w:rsidRPr="005D045B">
        <w:rPr>
          <w:rtl/>
        </w:rPr>
        <w:t>176</w:t>
      </w:r>
      <w:r w:rsidR="00280960">
        <w:rPr>
          <w:rtl/>
        </w:rPr>
        <w:t>،</w:t>
      </w:r>
      <w:r w:rsidRPr="005D045B">
        <w:rPr>
          <w:rtl/>
        </w:rPr>
        <w:t xml:space="preserve"> أبو الفدا</w:t>
      </w:r>
      <w:r w:rsidR="00280960">
        <w:rPr>
          <w:rtl/>
        </w:rPr>
        <w:t>:</w:t>
      </w:r>
      <w:r w:rsidRPr="005D045B">
        <w:rPr>
          <w:rtl/>
        </w:rPr>
        <w:t xml:space="preserve"> ا</w:t>
      </w:r>
      <w:r w:rsidR="00280960">
        <w:rPr>
          <w:rtl/>
        </w:rPr>
        <w:t>لمـُ</w:t>
      </w:r>
      <w:r w:rsidRPr="005D045B">
        <w:rPr>
          <w:rtl/>
        </w:rPr>
        <w:t>ختصر في أخبار البشر ج3 ص 32</w:t>
      </w:r>
      <w:r w:rsidR="00280960">
        <w:rPr>
          <w:rtl/>
        </w:rPr>
        <w:t>.</w:t>
      </w:r>
      <w:r w:rsidRPr="005D045B">
        <w:rPr>
          <w:rtl/>
        </w:rPr>
        <w:t xml:space="preserve"> </w:t>
      </w:r>
    </w:p>
    <w:p w:rsidR="0015789A" w:rsidRPr="00BD484D" w:rsidRDefault="0015789A" w:rsidP="00BD484D">
      <w:pPr>
        <w:pStyle w:val="libFootnote0"/>
        <w:rPr>
          <w:rtl/>
        </w:rPr>
      </w:pPr>
      <w:r w:rsidRPr="005D045B">
        <w:rPr>
          <w:rtl/>
        </w:rPr>
        <w:t>(8) الصدوق</w:t>
      </w:r>
      <w:r w:rsidR="00280960">
        <w:rPr>
          <w:rtl/>
        </w:rPr>
        <w:t>:</w:t>
      </w:r>
      <w:r w:rsidRPr="005D045B">
        <w:rPr>
          <w:rtl/>
        </w:rPr>
        <w:t xml:space="preserve"> عُيون أخبار الرضا ج2 ص 239</w:t>
      </w:r>
      <w:r w:rsidR="00280960">
        <w:rPr>
          <w:rtl/>
        </w:rPr>
        <w:t>.</w:t>
      </w:r>
      <w:r w:rsidRPr="005D045B">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5D045B">
        <w:rPr>
          <w:rtl/>
        </w:rPr>
        <w:lastRenderedPageBreak/>
        <w:t xml:space="preserve">المأمون في حقّ ويُجابهه في أكثر الأحوال </w:t>
      </w:r>
      <w:r w:rsidRPr="00A3532A">
        <w:rPr>
          <w:rStyle w:val="libFootnotenumChar"/>
          <w:rtl/>
        </w:rPr>
        <w:t>(1)</w:t>
      </w:r>
      <w:r w:rsidR="00280960">
        <w:rPr>
          <w:rtl/>
        </w:rPr>
        <w:t>.</w:t>
      </w:r>
      <w:r w:rsidRPr="005D045B">
        <w:rPr>
          <w:rtl/>
        </w:rPr>
        <w:t xml:space="preserve"> </w:t>
      </w:r>
    </w:p>
    <w:p w:rsidR="0015789A" w:rsidRPr="005D045B" w:rsidRDefault="0015789A" w:rsidP="00125A58">
      <w:pPr>
        <w:pStyle w:val="libNormal"/>
        <w:rPr>
          <w:rtl/>
        </w:rPr>
      </w:pPr>
      <w:r w:rsidRPr="00CF228B">
        <w:rPr>
          <w:rtl/>
        </w:rPr>
        <w:t>وهكذا انتهت هذه ا</w:t>
      </w:r>
      <w:r w:rsidR="00280960">
        <w:rPr>
          <w:rtl/>
        </w:rPr>
        <w:t>لمـُ</w:t>
      </w:r>
      <w:r w:rsidRPr="00CF228B">
        <w:rPr>
          <w:rtl/>
        </w:rPr>
        <w:t>حاولة التي قام بها المأمون</w:t>
      </w:r>
      <w:r w:rsidR="00280960">
        <w:rPr>
          <w:rtl/>
        </w:rPr>
        <w:t>،</w:t>
      </w:r>
      <w:r w:rsidRPr="00CF228B">
        <w:rPr>
          <w:rtl/>
        </w:rPr>
        <w:t xml:space="preserve"> ويرى الدوري</w:t>
      </w:r>
      <w:r w:rsidR="00280960">
        <w:rPr>
          <w:rtl/>
        </w:rPr>
        <w:t>:</w:t>
      </w:r>
      <w:r w:rsidRPr="00CF228B">
        <w:rPr>
          <w:rtl/>
        </w:rPr>
        <w:t xml:space="preserve"> ( إنّ البيعة ذاتها لم تُقرّب جميع العلوييّن مِن المأمون</w:t>
      </w:r>
      <w:r w:rsidR="00280960">
        <w:rPr>
          <w:rtl/>
        </w:rPr>
        <w:t>،</w:t>
      </w:r>
      <w:r w:rsidRPr="00CF228B">
        <w:rPr>
          <w:rtl/>
        </w:rPr>
        <w:t xml:space="preserve"> ولكنّها أرضت قِسماً منهم فقط ) </w:t>
      </w:r>
      <w:r w:rsidRPr="00A3532A">
        <w:rPr>
          <w:rStyle w:val="libFootnotenumChar"/>
          <w:rtl/>
        </w:rPr>
        <w:t>(2)</w:t>
      </w:r>
      <w:r w:rsidR="00280960">
        <w:rPr>
          <w:rtl/>
        </w:rPr>
        <w:t>،</w:t>
      </w:r>
      <w:r w:rsidRPr="00CF228B">
        <w:rPr>
          <w:rtl/>
        </w:rPr>
        <w:t xml:space="preserve"> فلم يؤيّد المأمونَ أحدٌ مِن العلوييّن</w:t>
      </w:r>
      <w:r w:rsidR="00280960">
        <w:rPr>
          <w:rtl/>
        </w:rPr>
        <w:t>،</w:t>
      </w:r>
      <w:r w:rsidRPr="00CF228B">
        <w:rPr>
          <w:rtl/>
        </w:rPr>
        <w:t xml:space="preserve"> إلاّ إبراهيم بن موسى بن جعفر</w:t>
      </w:r>
      <w:r w:rsidR="00280960">
        <w:rPr>
          <w:rtl/>
        </w:rPr>
        <w:t>،</w:t>
      </w:r>
      <w:r w:rsidRPr="00CF228B">
        <w:rPr>
          <w:rtl/>
        </w:rPr>
        <w:t xml:space="preserve"> وكان مُتغلّباً على الحِجاز</w:t>
      </w:r>
      <w:r w:rsidR="00280960">
        <w:rPr>
          <w:rtl/>
        </w:rPr>
        <w:t>،</w:t>
      </w:r>
      <w:r w:rsidRPr="00CF228B">
        <w:rPr>
          <w:rtl/>
        </w:rPr>
        <w:t xml:space="preserve"> فإنّه بايع للمأمون حالما سمع بالتولية </w:t>
      </w:r>
      <w:r w:rsidRPr="00A3532A">
        <w:rPr>
          <w:rStyle w:val="libFootnotenumChar"/>
          <w:rtl/>
        </w:rPr>
        <w:t>(3)</w:t>
      </w:r>
      <w:r w:rsidR="00280960">
        <w:rPr>
          <w:rtl/>
        </w:rPr>
        <w:t>.</w:t>
      </w:r>
      <w:r w:rsidRPr="00CF228B">
        <w:rPr>
          <w:rtl/>
        </w:rPr>
        <w:t xml:space="preserve"> </w:t>
      </w:r>
    </w:p>
    <w:p w:rsidR="0015789A" w:rsidRPr="005D045B" w:rsidRDefault="0015789A" w:rsidP="00CF228B">
      <w:pPr>
        <w:pStyle w:val="libNormal"/>
        <w:rPr>
          <w:rtl/>
        </w:rPr>
      </w:pPr>
      <w:r w:rsidRPr="005D045B">
        <w:rPr>
          <w:rtl/>
        </w:rPr>
        <w:t>واستمرّ المأمون على علاقته الحسنه بالعلويّين</w:t>
      </w:r>
      <w:r w:rsidR="00280960">
        <w:rPr>
          <w:rtl/>
        </w:rPr>
        <w:t>،</w:t>
      </w:r>
      <w:r w:rsidRPr="005D045B">
        <w:rPr>
          <w:rtl/>
        </w:rPr>
        <w:t xml:space="preserve"> وفي زمانه انتقلت إمامة الشيعة والإماميّة إلى محمّد الجواد ابن الرضا</w:t>
      </w:r>
      <w:r w:rsidR="00280960">
        <w:rPr>
          <w:rtl/>
        </w:rPr>
        <w:t>.</w:t>
      </w:r>
      <w:r w:rsidRPr="005D045B">
        <w:rPr>
          <w:rtl/>
        </w:rPr>
        <w:t xml:space="preserve"> </w:t>
      </w:r>
    </w:p>
    <w:p w:rsidR="0015789A" w:rsidRPr="005D045B" w:rsidRDefault="0015789A" w:rsidP="00125A58">
      <w:pPr>
        <w:pStyle w:val="libNormal"/>
        <w:rPr>
          <w:rtl/>
        </w:rPr>
      </w:pPr>
      <w:r w:rsidRPr="00CF228B">
        <w:rPr>
          <w:rtl/>
        </w:rPr>
        <w:t>وقد عاصر محمّد الجواد كلاًّ مِن المأمون وا</w:t>
      </w:r>
      <w:r w:rsidR="00280960">
        <w:rPr>
          <w:rtl/>
        </w:rPr>
        <w:t>لمـُ</w:t>
      </w:r>
      <w:r w:rsidRPr="00CF228B">
        <w:rPr>
          <w:rtl/>
        </w:rPr>
        <w:t>عتصم</w:t>
      </w:r>
      <w:r w:rsidR="00280960">
        <w:rPr>
          <w:rtl/>
        </w:rPr>
        <w:t>،</w:t>
      </w:r>
      <w:r w:rsidRPr="00CF228B">
        <w:rPr>
          <w:rtl/>
        </w:rPr>
        <w:t xml:space="preserve"> ولا تذكر المصادر التاريخيّة أخباره إلاّ أخباره أيّام المأمون</w:t>
      </w:r>
      <w:r w:rsidR="00280960">
        <w:rPr>
          <w:rtl/>
        </w:rPr>
        <w:t>،</w:t>
      </w:r>
      <w:r w:rsidRPr="00CF228B">
        <w:rPr>
          <w:rtl/>
        </w:rPr>
        <w:t xml:space="preserve"> وتُبيّن حُسن معاملة المأمون له وتزويجه ابنته </w:t>
      </w:r>
      <w:r w:rsidRPr="00A3532A">
        <w:rPr>
          <w:rStyle w:val="libFootnotenumChar"/>
          <w:rtl/>
        </w:rPr>
        <w:t>(4)</w:t>
      </w:r>
      <w:r w:rsidR="00280960">
        <w:rPr>
          <w:rtl/>
        </w:rPr>
        <w:t>.</w:t>
      </w:r>
      <w:r w:rsidRPr="00CF228B">
        <w:rPr>
          <w:rtl/>
        </w:rPr>
        <w:t xml:space="preserve"> </w:t>
      </w:r>
    </w:p>
    <w:p w:rsidR="0015789A" w:rsidRPr="005D045B" w:rsidRDefault="0015789A" w:rsidP="00125A58">
      <w:pPr>
        <w:pStyle w:val="libNormal"/>
        <w:rPr>
          <w:rtl/>
        </w:rPr>
      </w:pPr>
      <w:r w:rsidRPr="00CF228B">
        <w:rPr>
          <w:rtl/>
        </w:rPr>
        <w:t>وتروي المصادر الإماميّة أخبار محمّد الجواد مع المأمون وا</w:t>
      </w:r>
      <w:r w:rsidR="00280960">
        <w:rPr>
          <w:rtl/>
        </w:rPr>
        <w:t>لمـُ</w:t>
      </w:r>
      <w:r w:rsidRPr="00CF228B">
        <w:rPr>
          <w:rtl/>
        </w:rPr>
        <w:t>عتصم</w:t>
      </w:r>
      <w:r w:rsidR="00280960">
        <w:rPr>
          <w:rtl/>
        </w:rPr>
        <w:t>،</w:t>
      </w:r>
      <w:r w:rsidRPr="00CF228B">
        <w:rPr>
          <w:rtl/>
        </w:rPr>
        <w:t xml:space="preserve"> فيذكر ابن رستم الطبري أنّه بلغَ عُمره ستّ سنين فقتل المأمون أباه</w:t>
      </w:r>
      <w:r w:rsidR="00280960">
        <w:rPr>
          <w:rtl/>
        </w:rPr>
        <w:t>،</w:t>
      </w:r>
      <w:r w:rsidRPr="00CF228B">
        <w:rPr>
          <w:rtl/>
        </w:rPr>
        <w:t xml:space="preserve"> وبقيت الشيعة في حيرة واختلفت الكلمة بين الناس واستصغر سنّ أبي جعفر محمّد الجواد </w:t>
      </w:r>
      <w:r w:rsidRPr="00A3532A">
        <w:rPr>
          <w:rStyle w:val="libFootnotenumChar"/>
          <w:rtl/>
        </w:rPr>
        <w:t>(5)</w:t>
      </w:r>
      <w:r w:rsidR="00280960" w:rsidRPr="003501B3">
        <w:rPr>
          <w:rtl/>
        </w:rPr>
        <w:t>.</w:t>
      </w:r>
      <w:r w:rsidRPr="00CF228B">
        <w:rPr>
          <w:rtl/>
        </w:rPr>
        <w:t xml:space="preserve"> </w:t>
      </w:r>
    </w:p>
    <w:p w:rsidR="0015789A" w:rsidRPr="005D045B" w:rsidRDefault="0015789A" w:rsidP="00CF228B">
      <w:pPr>
        <w:pStyle w:val="libNormal"/>
        <w:rPr>
          <w:rtl/>
        </w:rPr>
      </w:pPr>
      <w:r w:rsidRPr="005D045B">
        <w:rPr>
          <w:rtl/>
        </w:rPr>
        <w:t>أمّا أخباره في زمن ا</w:t>
      </w:r>
      <w:r w:rsidR="00280960">
        <w:rPr>
          <w:rtl/>
        </w:rPr>
        <w:t>لمـُ</w:t>
      </w:r>
      <w:r w:rsidRPr="005D045B">
        <w:rPr>
          <w:rtl/>
        </w:rPr>
        <w:t>عتصم</w:t>
      </w:r>
      <w:r w:rsidR="00280960">
        <w:rPr>
          <w:rtl/>
        </w:rPr>
        <w:t>،</w:t>
      </w:r>
      <w:r w:rsidRPr="005D045B">
        <w:rPr>
          <w:rtl/>
        </w:rPr>
        <w:t xml:space="preserve"> فلا يُذكر عنها شيء</w:t>
      </w:r>
      <w:r w:rsidR="00280960">
        <w:rPr>
          <w:rtl/>
        </w:rPr>
        <w:t>،</w:t>
      </w:r>
      <w:r w:rsidRPr="005D045B">
        <w:rPr>
          <w:rtl/>
        </w:rPr>
        <w:t xml:space="preserve"> وقد توفّي محمّد الجواد سنة 220 </w:t>
      </w:r>
      <w:r w:rsidR="00280960">
        <w:rPr>
          <w:rtl/>
        </w:rPr>
        <w:t>هـ.</w:t>
      </w:r>
      <w:r w:rsidRPr="005D045B">
        <w:rPr>
          <w:rtl/>
        </w:rPr>
        <w:t xml:space="preserve"> </w:t>
      </w:r>
    </w:p>
    <w:p w:rsidR="0015789A" w:rsidRPr="005D045B" w:rsidRDefault="0015789A" w:rsidP="00125A58">
      <w:pPr>
        <w:pStyle w:val="libNormal"/>
        <w:rPr>
          <w:rtl/>
        </w:rPr>
      </w:pPr>
      <w:r w:rsidRPr="00CF228B">
        <w:rPr>
          <w:rtl/>
        </w:rPr>
        <w:t>وانتقلت إمامة الشيعة إلى أبي الحسن عليّ بن محمّد ( الهادي )</w:t>
      </w:r>
      <w:r w:rsidR="00280960">
        <w:rPr>
          <w:rtl/>
        </w:rPr>
        <w:t>،</w:t>
      </w:r>
      <w:r w:rsidRPr="00CF228B">
        <w:rPr>
          <w:rtl/>
        </w:rPr>
        <w:t xml:space="preserve"> وقد عاصر الهادي مِن الخُلفاء</w:t>
      </w:r>
      <w:r w:rsidR="00280960">
        <w:rPr>
          <w:rtl/>
        </w:rPr>
        <w:t>:</w:t>
      </w:r>
      <w:r w:rsidRPr="00CF228B">
        <w:rPr>
          <w:rtl/>
        </w:rPr>
        <w:t xml:space="preserve"> ا</w:t>
      </w:r>
      <w:r w:rsidR="00280960">
        <w:rPr>
          <w:rtl/>
        </w:rPr>
        <w:t>لمـُ</w:t>
      </w:r>
      <w:r w:rsidRPr="00CF228B">
        <w:rPr>
          <w:rtl/>
        </w:rPr>
        <w:t>عتصم الواثق وا</w:t>
      </w:r>
      <w:r w:rsidR="00280960">
        <w:rPr>
          <w:rtl/>
        </w:rPr>
        <w:t>لمـُ</w:t>
      </w:r>
      <w:r w:rsidRPr="00CF228B">
        <w:rPr>
          <w:rtl/>
        </w:rPr>
        <w:t>توكّل وا</w:t>
      </w:r>
      <w:r w:rsidR="00280960">
        <w:rPr>
          <w:rtl/>
        </w:rPr>
        <w:t>لمـُ</w:t>
      </w:r>
      <w:r w:rsidRPr="00CF228B">
        <w:rPr>
          <w:rtl/>
        </w:rPr>
        <w:t>نتصر وا</w:t>
      </w:r>
      <w:r w:rsidR="00280960">
        <w:rPr>
          <w:rtl/>
        </w:rPr>
        <w:t>لمـُ</w:t>
      </w:r>
      <w:r w:rsidRPr="00CF228B">
        <w:rPr>
          <w:rtl/>
        </w:rPr>
        <w:t>ستعين وا</w:t>
      </w:r>
      <w:r w:rsidR="00280960">
        <w:rPr>
          <w:rtl/>
        </w:rPr>
        <w:t>لمـُ</w:t>
      </w:r>
      <w:r w:rsidRPr="00CF228B">
        <w:rPr>
          <w:rtl/>
        </w:rPr>
        <w:t xml:space="preserve">عتز </w:t>
      </w:r>
      <w:r w:rsidRPr="00A3532A">
        <w:rPr>
          <w:rStyle w:val="libFootnotenumChar"/>
          <w:rtl/>
        </w:rPr>
        <w:t>(6)</w:t>
      </w:r>
      <w:r w:rsidR="00280960">
        <w:rPr>
          <w:rtl/>
        </w:rPr>
        <w:t>.</w:t>
      </w:r>
      <w:r w:rsidRPr="00CF228B">
        <w:rPr>
          <w:rtl/>
        </w:rPr>
        <w:t xml:space="preserve"> </w:t>
      </w:r>
    </w:p>
    <w:p w:rsidR="0015789A" w:rsidRPr="005D045B" w:rsidRDefault="0015789A" w:rsidP="00CF228B">
      <w:pPr>
        <w:pStyle w:val="libNormal"/>
        <w:rPr>
          <w:rtl/>
        </w:rPr>
      </w:pPr>
      <w:r w:rsidRPr="005D045B">
        <w:rPr>
          <w:rtl/>
        </w:rPr>
        <w:t>وقد بيّنا سياسة الواثق تجاه العلوييّن</w:t>
      </w:r>
      <w:r w:rsidR="00280960">
        <w:rPr>
          <w:rtl/>
        </w:rPr>
        <w:t>،</w:t>
      </w:r>
      <w:r w:rsidRPr="005D045B">
        <w:rPr>
          <w:rtl/>
        </w:rPr>
        <w:t xml:space="preserve"> فلم يلاقوا شدّة زمانه</w:t>
      </w:r>
      <w:r w:rsidR="00280960">
        <w:rPr>
          <w:rtl/>
        </w:rPr>
        <w:t>،</w:t>
      </w:r>
      <w:r w:rsidRPr="005D045B">
        <w:rPr>
          <w:rtl/>
        </w:rPr>
        <w:t xml:space="preserve"> ولكنّ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الطبرسي</w:t>
      </w:r>
      <w:r w:rsidR="00280960">
        <w:rPr>
          <w:rtl/>
        </w:rPr>
        <w:t>:</w:t>
      </w:r>
      <w:r w:rsidRPr="005D045B">
        <w:rPr>
          <w:rtl/>
        </w:rPr>
        <w:t xml:space="preserve"> أعلام الورى ص 325</w:t>
      </w:r>
      <w:r w:rsidR="00280960">
        <w:rPr>
          <w:rtl/>
        </w:rPr>
        <w:t>.</w:t>
      </w:r>
      <w:r w:rsidRPr="005D045B">
        <w:rPr>
          <w:rtl/>
        </w:rPr>
        <w:t xml:space="preserve"> </w:t>
      </w:r>
    </w:p>
    <w:p w:rsidR="0015789A" w:rsidRPr="00BD484D" w:rsidRDefault="0015789A" w:rsidP="00BD484D">
      <w:pPr>
        <w:pStyle w:val="libFootnote0"/>
        <w:rPr>
          <w:rtl/>
        </w:rPr>
      </w:pPr>
      <w:r w:rsidRPr="005D045B">
        <w:rPr>
          <w:rtl/>
        </w:rPr>
        <w:t>(2) الدوري</w:t>
      </w:r>
      <w:r w:rsidR="00280960">
        <w:rPr>
          <w:rtl/>
        </w:rPr>
        <w:t>:</w:t>
      </w:r>
      <w:r w:rsidRPr="005D045B">
        <w:rPr>
          <w:rtl/>
        </w:rPr>
        <w:t xml:space="preserve"> العصر العبّاسي الأوّل ص 210</w:t>
      </w:r>
      <w:r w:rsidR="00280960">
        <w:rPr>
          <w:rtl/>
        </w:rPr>
        <w:t>.</w:t>
      </w:r>
      <w:r w:rsidRPr="005D045B">
        <w:rPr>
          <w:rtl/>
        </w:rPr>
        <w:t xml:space="preserve"> </w:t>
      </w:r>
    </w:p>
    <w:p w:rsidR="0015789A" w:rsidRPr="00BD484D" w:rsidRDefault="0015789A" w:rsidP="00BD484D">
      <w:pPr>
        <w:pStyle w:val="libFootnote0"/>
        <w:rPr>
          <w:rtl/>
        </w:rPr>
      </w:pPr>
      <w:r w:rsidRPr="005D045B">
        <w:rPr>
          <w:rtl/>
        </w:rPr>
        <w:t>(3) اليعقوبي</w:t>
      </w:r>
      <w:r w:rsidR="00280960">
        <w:rPr>
          <w:rtl/>
        </w:rPr>
        <w:t>:</w:t>
      </w:r>
      <w:r w:rsidRPr="005D045B">
        <w:rPr>
          <w:rtl/>
        </w:rPr>
        <w:t xml:space="preserve"> التاريخ ج3 ص 173</w:t>
      </w:r>
      <w:r w:rsidR="00280960">
        <w:rPr>
          <w:rtl/>
        </w:rPr>
        <w:t>.</w:t>
      </w:r>
      <w:r w:rsidRPr="005D045B">
        <w:rPr>
          <w:rtl/>
        </w:rPr>
        <w:t xml:space="preserve"> </w:t>
      </w:r>
    </w:p>
    <w:p w:rsidR="0015789A" w:rsidRPr="00BD484D" w:rsidRDefault="0015789A" w:rsidP="00BD484D">
      <w:pPr>
        <w:pStyle w:val="libFootnote0"/>
        <w:rPr>
          <w:rtl/>
        </w:rPr>
      </w:pPr>
      <w:r w:rsidRPr="005D045B">
        <w:rPr>
          <w:rtl/>
        </w:rPr>
        <w:t>(4) طيفور</w:t>
      </w:r>
      <w:r w:rsidR="00280960">
        <w:rPr>
          <w:rtl/>
        </w:rPr>
        <w:t>:</w:t>
      </w:r>
      <w:r w:rsidRPr="005D045B">
        <w:rPr>
          <w:rtl/>
        </w:rPr>
        <w:t xml:space="preserve"> بغداد ص 142</w:t>
      </w:r>
      <w:r w:rsidR="00280960">
        <w:rPr>
          <w:rtl/>
        </w:rPr>
        <w:t xml:space="preserve"> - </w:t>
      </w:r>
      <w:r w:rsidRPr="005D045B">
        <w:rPr>
          <w:rtl/>
        </w:rPr>
        <w:t>143</w:t>
      </w:r>
      <w:r w:rsidR="00280960">
        <w:rPr>
          <w:rtl/>
        </w:rPr>
        <w:t>.</w:t>
      </w:r>
      <w:r w:rsidRPr="005D045B">
        <w:rPr>
          <w:rtl/>
        </w:rPr>
        <w:t xml:space="preserve"> </w:t>
      </w:r>
    </w:p>
    <w:p w:rsidR="0015789A" w:rsidRPr="00BD484D" w:rsidRDefault="0015789A" w:rsidP="00BD484D">
      <w:pPr>
        <w:pStyle w:val="libFootnote0"/>
        <w:rPr>
          <w:rtl/>
        </w:rPr>
      </w:pPr>
      <w:r w:rsidRPr="005D045B">
        <w:rPr>
          <w:rtl/>
        </w:rPr>
        <w:t>(5) ابن رستم الطبري</w:t>
      </w:r>
      <w:r w:rsidR="00280960">
        <w:rPr>
          <w:rtl/>
        </w:rPr>
        <w:t>:</w:t>
      </w:r>
      <w:r w:rsidRPr="005D045B">
        <w:rPr>
          <w:rtl/>
        </w:rPr>
        <w:t xml:space="preserve"> دلائل الإمامة ص 204</w:t>
      </w:r>
      <w:r w:rsidR="00280960">
        <w:rPr>
          <w:rtl/>
        </w:rPr>
        <w:t>.</w:t>
      </w:r>
      <w:r w:rsidRPr="005D045B">
        <w:rPr>
          <w:rtl/>
        </w:rPr>
        <w:t xml:space="preserve"> </w:t>
      </w:r>
    </w:p>
    <w:p w:rsidR="0015789A" w:rsidRPr="00BD484D" w:rsidRDefault="0015789A" w:rsidP="00BD484D">
      <w:pPr>
        <w:pStyle w:val="libFootnote0"/>
        <w:rPr>
          <w:rtl/>
        </w:rPr>
      </w:pPr>
      <w:r w:rsidRPr="005D045B">
        <w:rPr>
          <w:rtl/>
        </w:rPr>
        <w:t>(6) الكُليني</w:t>
      </w:r>
      <w:r w:rsidR="00280960">
        <w:rPr>
          <w:rtl/>
        </w:rPr>
        <w:t>:</w:t>
      </w:r>
      <w:r w:rsidRPr="005D045B">
        <w:rPr>
          <w:rtl/>
        </w:rPr>
        <w:t xml:space="preserve"> الكافي ج1 ص 497</w:t>
      </w:r>
      <w:r w:rsidR="00280960">
        <w:rPr>
          <w:rtl/>
        </w:rPr>
        <w:t>.</w:t>
      </w:r>
      <w:r w:rsidRPr="005D045B">
        <w:rPr>
          <w:rtl/>
        </w:rPr>
        <w:t xml:space="preserve"> </w:t>
      </w:r>
    </w:p>
    <w:p w:rsidR="0015789A" w:rsidRPr="00BD484D" w:rsidRDefault="0015789A" w:rsidP="00BD484D">
      <w:pPr>
        <w:pStyle w:val="libFootnote0"/>
        <w:rPr>
          <w:rtl/>
        </w:rPr>
      </w:pPr>
      <w:r w:rsidRPr="005D045B">
        <w:rPr>
          <w:rtl/>
        </w:rPr>
        <w:t>(7) ابن رستم الطبري</w:t>
      </w:r>
      <w:r w:rsidR="00280960">
        <w:rPr>
          <w:rtl/>
        </w:rPr>
        <w:t>:</w:t>
      </w:r>
      <w:r w:rsidRPr="005D045B">
        <w:rPr>
          <w:rtl/>
        </w:rPr>
        <w:t xml:space="preserve"> دلائل الإمامة ص 216</w:t>
      </w:r>
      <w:r w:rsidR="00280960">
        <w:rPr>
          <w:rtl/>
        </w:rPr>
        <w:t>.</w:t>
      </w:r>
      <w:r w:rsidRPr="005D045B">
        <w:rPr>
          <w:rtl/>
        </w:rPr>
        <w:t xml:space="preserve"> </w:t>
      </w:r>
    </w:p>
    <w:p w:rsidR="0015789A" w:rsidRDefault="0015789A" w:rsidP="0015789A">
      <w:pPr>
        <w:pStyle w:val="libNormal"/>
      </w:pPr>
      <w:r>
        <w:rPr>
          <w:rtl/>
        </w:rPr>
        <w:br w:type="page"/>
      </w:r>
    </w:p>
    <w:p w:rsidR="0015789A" w:rsidRPr="00BE7D04" w:rsidRDefault="0015789A" w:rsidP="00BE7D04">
      <w:pPr>
        <w:pStyle w:val="libNormal0"/>
        <w:rPr>
          <w:rtl/>
        </w:rPr>
      </w:pPr>
      <w:r w:rsidRPr="005D045B">
        <w:rPr>
          <w:rtl/>
        </w:rPr>
        <w:lastRenderedPageBreak/>
        <w:t>الحال اختلف أيّام ا</w:t>
      </w:r>
      <w:r w:rsidR="00280960">
        <w:rPr>
          <w:rtl/>
        </w:rPr>
        <w:t>لمـُ</w:t>
      </w:r>
      <w:r w:rsidRPr="005D045B">
        <w:rPr>
          <w:rtl/>
        </w:rPr>
        <w:t>توكّل</w:t>
      </w:r>
      <w:r w:rsidR="00280960">
        <w:rPr>
          <w:rtl/>
        </w:rPr>
        <w:t>،</w:t>
      </w:r>
      <w:r w:rsidRPr="005D045B">
        <w:rPr>
          <w:rtl/>
        </w:rPr>
        <w:t xml:space="preserve"> فقد اشتدّ في مُعاملة العلوييّن</w:t>
      </w:r>
      <w:r w:rsidR="00280960">
        <w:rPr>
          <w:rtl/>
        </w:rPr>
        <w:t>،</w:t>
      </w:r>
      <w:r w:rsidRPr="005D045B">
        <w:rPr>
          <w:rtl/>
        </w:rPr>
        <w:t xml:space="preserve"> وقد بيّنّا الأساليب التي اتّخذها ا</w:t>
      </w:r>
      <w:r w:rsidR="00280960">
        <w:rPr>
          <w:rtl/>
        </w:rPr>
        <w:t>لمـُ</w:t>
      </w:r>
      <w:r w:rsidRPr="005D045B">
        <w:rPr>
          <w:rtl/>
        </w:rPr>
        <w:t>توكّل في معاملة العلوييّن</w:t>
      </w:r>
      <w:r w:rsidR="00280960">
        <w:rPr>
          <w:rtl/>
        </w:rPr>
        <w:t>،</w:t>
      </w:r>
      <w:r w:rsidRPr="005D045B">
        <w:rPr>
          <w:rtl/>
        </w:rPr>
        <w:t xml:space="preserve"> ونتيجةً لذلك فقد تعرّض عليّ الهادي للسعايات التي وَجدت آذاناً صاغية مِن ا</w:t>
      </w:r>
      <w:r w:rsidR="00280960">
        <w:rPr>
          <w:rtl/>
        </w:rPr>
        <w:t>لمـُ</w:t>
      </w:r>
      <w:r w:rsidRPr="005D045B">
        <w:rPr>
          <w:rtl/>
        </w:rPr>
        <w:t>توكّل</w:t>
      </w:r>
      <w:r w:rsidR="00280960">
        <w:rPr>
          <w:rtl/>
        </w:rPr>
        <w:t>،</w:t>
      </w:r>
      <w:r w:rsidRPr="005D045B">
        <w:rPr>
          <w:rtl/>
        </w:rPr>
        <w:t xml:space="preserve"> فيذكر اليعقوبي أنّه استقدَم عليّ الهادي مِن المدينة إلى سرّ مَن رأي بعد أنْ وصلته الأخبار بأنّ هُناك قوماً يقولون أنّه الإمام</w:t>
      </w:r>
      <w:r w:rsidR="00280960">
        <w:rPr>
          <w:rtl/>
        </w:rPr>
        <w:t>،</w:t>
      </w:r>
      <w:r w:rsidRPr="005D045B">
        <w:rPr>
          <w:rtl/>
        </w:rPr>
        <w:t xml:space="preserve"> ( فلمّا وصل إلى الياسريّة تلقّاه إسحاق بن إبراهيم</w:t>
      </w:r>
      <w:r w:rsidR="00280960">
        <w:rPr>
          <w:rtl/>
        </w:rPr>
        <w:t>،</w:t>
      </w:r>
      <w:r w:rsidRPr="005D045B">
        <w:rPr>
          <w:rtl/>
        </w:rPr>
        <w:t xml:space="preserve"> فرأى تَشوّق الناس إليه واجتماعهم لرؤيته فدخل به في الليل</w:t>
      </w:r>
      <w:r w:rsidR="00280960">
        <w:rPr>
          <w:rtl/>
        </w:rPr>
        <w:t>،</w:t>
      </w:r>
      <w:r w:rsidRPr="005D045B">
        <w:rPr>
          <w:rtl/>
        </w:rPr>
        <w:t xml:space="preserve"> فأقام ببغداد ثُمّ ذهبَ إلى سامراء</w:t>
      </w:r>
      <w:r w:rsidR="00280960">
        <w:rPr>
          <w:rtl/>
        </w:rPr>
        <w:t>،</w:t>
      </w:r>
      <w:r w:rsidRPr="005D045B">
        <w:rPr>
          <w:rtl/>
        </w:rPr>
        <w:t xml:space="preserve"> ثُمّ لا يُذكر بعد ذلك عنه شيئاً </w:t>
      </w:r>
      <w:r w:rsidRPr="00A3532A">
        <w:rPr>
          <w:rStyle w:val="libFootnotenumChar"/>
          <w:rtl/>
        </w:rPr>
        <w:t>(1)</w:t>
      </w:r>
      <w:r w:rsidR="00280960">
        <w:rPr>
          <w:rtl/>
        </w:rPr>
        <w:t>.</w:t>
      </w:r>
      <w:r w:rsidRPr="005D045B">
        <w:rPr>
          <w:rtl/>
        </w:rPr>
        <w:t xml:space="preserve"> </w:t>
      </w:r>
    </w:p>
    <w:p w:rsidR="0015789A" w:rsidRPr="005D045B" w:rsidRDefault="0015789A" w:rsidP="00125A58">
      <w:pPr>
        <w:pStyle w:val="libNormal"/>
        <w:rPr>
          <w:rtl/>
        </w:rPr>
      </w:pPr>
      <w:r w:rsidRPr="00CF228B">
        <w:rPr>
          <w:rtl/>
        </w:rPr>
        <w:t>أمّا المسعودي</w:t>
      </w:r>
      <w:r w:rsidR="00280960">
        <w:rPr>
          <w:rtl/>
        </w:rPr>
        <w:t>،</w:t>
      </w:r>
      <w:r w:rsidRPr="00CF228B">
        <w:rPr>
          <w:rtl/>
        </w:rPr>
        <w:t xml:space="preserve"> فيذكر أنّه قد قيل للمتوكّل</w:t>
      </w:r>
      <w:r w:rsidR="00280960">
        <w:rPr>
          <w:rtl/>
        </w:rPr>
        <w:t>:</w:t>
      </w:r>
      <w:r w:rsidRPr="00CF228B">
        <w:rPr>
          <w:rtl/>
        </w:rPr>
        <w:t xml:space="preserve"> ( إنّ في منزله</w:t>
      </w:r>
      <w:r w:rsidR="00280960">
        <w:rPr>
          <w:rtl/>
        </w:rPr>
        <w:t xml:space="preserve"> - </w:t>
      </w:r>
      <w:r w:rsidRPr="00CF228B">
        <w:rPr>
          <w:rtl/>
        </w:rPr>
        <w:t>عليّ الهادي</w:t>
      </w:r>
      <w:r w:rsidR="00280960">
        <w:rPr>
          <w:rtl/>
        </w:rPr>
        <w:t xml:space="preserve"> - </w:t>
      </w:r>
      <w:r w:rsidRPr="00CF228B">
        <w:rPr>
          <w:rtl/>
        </w:rPr>
        <w:t>سلاحاً وكُتباً مِن شيعته )</w:t>
      </w:r>
      <w:r w:rsidR="00280960">
        <w:rPr>
          <w:rtl/>
        </w:rPr>
        <w:t>،</w:t>
      </w:r>
      <w:r w:rsidRPr="00CF228B">
        <w:rPr>
          <w:rtl/>
        </w:rPr>
        <w:t xml:space="preserve"> فلمّا ذَهب الرسول لم يجد مِن ذلك شيئاً</w:t>
      </w:r>
      <w:r w:rsidR="00280960">
        <w:rPr>
          <w:rtl/>
        </w:rPr>
        <w:t>،</w:t>
      </w:r>
      <w:r w:rsidRPr="00CF228B">
        <w:rPr>
          <w:rtl/>
        </w:rPr>
        <w:t xml:space="preserve"> ووجد أبو الحسن متوجّهاً إلى ربّه يترنّم بآياتٍ مِن القرآن في الوعد والوعيد</w:t>
      </w:r>
      <w:r w:rsidR="00280960">
        <w:rPr>
          <w:rtl/>
        </w:rPr>
        <w:t>،</w:t>
      </w:r>
      <w:r w:rsidRPr="00CF228B">
        <w:rPr>
          <w:rtl/>
        </w:rPr>
        <w:t xml:space="preserve"> فجيء به إلى ا</w:t>
      </w:r>
      <w:r w:rsidR="00280960">
        <w:rPr>
          <w:rtl/>
        </w:rPr>
        <w:t>لمـُ</w:t>
      </w:r>
      <w:r w:rsidRPr="00CF228B">
        <w:rPr>
          <w:rtl/>
        </w:rPr>
        <w:t>توكّل وهو في مجلس الشراب</w:t>
      </w:r>
      <w:r w:rsidR="00280960">
        <w:rPr>
          <w:rtl/>
        </w:rPr>
        <w:t>،</w:t>
      </w:r>
      <w:r w:rsidRPr="00CF228B">
        <w:rPr>
          <w:rtl/>
        </w:rPr>
        <w:t xml:space="preserve"> فأعظمه وأجلسه إلى جنبه وردّه إلى منزله سالماً </w:t>
      </w:r>
      <w:r w:rsidRPr="00A3532A">
        <w:rPr>
          <w:rStyle w:val="libFootnotenumChar"/>
          <w:rtl/>
        </w:rPr>
        <w:t>(2)</w:t>
      </w:r>
      <w:r w:rsidR="00280960">
        <w:rPr>
          <w:rtl/>
        </w:rPr>
        <w:t>.</w:t>
      </w:r>
      <w:r w:rsidRPr="00CF228B">
        <w:rPr>
          <w:rtl/>
        </w:rPr>
        <w:t xml:space="preserve"> </w:t>
      </w:r>
    </w:p>
    <w:p w:rsidR="0015789A" w:rsidRPr="005D045B" w:rsidRDefault="0015789A" w:rsidP="00125A58">
      <w:pPr>
        <w:pStyle w:val="libNormal"/>
        <w:rPr>
          <w:rtl/>
        </w:rPr>
      </w:pPr>
      <w:r w:rsidRPr="00CF228B">
        <w:rPr>
          <w:rtl/>
        </w:rPr>
        <w:t>وقد تبدّلت سياسة العبّاسييّن تجاه الشيعة أيّام ا</w:t>
      </w:r>
      <w:r w:rsidR="00280960">
        <w:rPr>
          <w:rtl/>
        </w:rPr>
        <w:t>لمـُ</w:t>
      </w:r>
      <w:r w:rsidRPr="00CF228B">
        <w:rPr>
          <w:rtl/>
        </w:rPr>
        <w:t>نتصر</w:t>
      </w:r>
      <w:r w:rsidR="00280960">
        <w:rPr>
          <w:rtl/>
        </w:rPr>
        <w:t>،</w:t>
      </w:r>
      <w:r w:rsidRPr="00CF228B">
        <w:rPr>
          <w:rtl/>
        </w:rPr>
        <w:t xml:space="preserve"> فلم يُسئ للعلويّين ثُمّ مَلك ا</w:t>
      </w:r>
      <w:r w:rsidR="00280960">
        <w:rPr>
          <w:rtl/>
        </w:rPr>
        <w:t>لمـُ</w:t>
      </w:r>
      <w:r w:rsidRPr="00CF228B">
        <w:rPr>
          <w:rtl/>
        </w:rPr>
        <w:t>ستعين</w:t>
      </w:r>
      <w:r w:rsidR="00280960">
        <w:rPr>
          <w:rtl/>
        </w:rPr>
        <w:t>،</w:t>
      </w:r>
      <w:r w:rsidRPr="00CF228B">
        <w:rPr>
          <w:rtl/>
        </w:rPr>
        <w:t xml:space="preserve"> ولا تَذكر المصادر شيئاً عن العلاقة بين الإماميّة وا</w:t>
      </w:r>
      <w:r w:rsidR="00280960">
        <w:rPr>
          <w:rtl/>
        </w:rPr>
        <w:t>لمـُ</w:t>
      </w:r>
      <w:r w:rsidRPr="00CF228B">
        <w:rPr>
          <w:rtl/>
        </w:rPr>
        <w:t>ستعين</w:t>
      </w:r>
      <w:r w:rsidR="00280960">
        <w:rPr>
          <w:rtl/>
        </w:rPr>
        <w:t>،</w:t>
      </w:r>
      <w:r w:rsidRPr="00CF228B">
        <w:rPr>
          <w:rtl/>
        </w:rPr>
        <w:t xml:space="preserve"> وقد توفّي عليّ الهادي أيّام ا</w:t>
      </w:r>
      <w:r w:rsidR="00280960">
        <w:rPr>
          <w:rtl/>
        </w:rPr>
        <w:t>لمـُ</w:t>
      </w:r>
      <w:r w:rsidRPr="00CF228B">
        <w:rPr>
          <w:rtl/>
        </w:rPr>
        <w:t xml:space="preserve">عتز سنة 254 </w:t>
      </w:r>
      <w:r w:rsidR="00280960">
        <w:rPr>
          <w:rtl/>
        </w:rPr>
        <w:t>هـ</w:t>
      </w:r>
      <w:r w:rsidRPr="00CF228B">
        <w:rPr>
          <w:rtl/>
        </w:rPr>
        <w:t xml:space="preserve"> </w:t>
      </w:r>
      <w:r w:rsidRPr="00A3532A">
        <w:rPr>
          <w:rStyle w:val="libFootnotenumChar"/>
          <w:rtl/>
        </w:rPr>
        <w:t>(3)</w:t>
      </w:r>
      <w:r w:rsidR="00280960">
        <w:rPr>
          <w:rtl/>
        </w:rPr>
        <w:t>.</w:t>
      </w:r>
      <w:r w:rsidRPr="00CF228B">
        <w:rPr>
          <w:rtl/>
        </w:rPr>
        <w:t xml:space="preserve"> </w:t>
      </w:r>
    </w:p>
    <w:p w:rsidR="0015789A" w:rsidRPr="005D045B" w:rsidRDefault="0015789A" w:rsidP="00CF228B">
      <w:pPr>
        <w:pStyle w:val="libNormal"/>
        <w:rPr>
          <w:rtl/>
        </w:rPr>
      </w:pPr>
      <w:r w:rsidRPr="005D045B">
        <w:rPr>
          <w:rtl/>
        </w:rPr>
        <w:t>وقد انتقلت إمامة الشيعة الإماميّة بعد عليّ الهادي إلى ابنه الحسن بن عليّ العسكري</w:t>
      </w:r>
      <w:r w:rsidR="00280960">
        <w:rPr>
          <w:rtl/>
        </w:rPr>
        <w:t>،</w:t>
      </w:r>
      <w:r w:rsidRPr="005D045B">
        <w:rPr>
          <w:rtl/>
        </w:rPr>
        <w:t xml:space="preserve"> وقد عاصر ا</w:t>
      </w:r>
      <w:r w:rsidR="00280960">
        <w:rPr>
          <w:rtl/>
        </w:rPr>
        <w:t>لمـُ</w:t>
      </w:r>
      <w:r w:rsidRPr="005D045B">
        <w:rPr>
          <w:rtl/>
        </w:rPr>
        <w:t>عتز وا</w:t>
      </w:r>
      <w:r w:rsidR="00280960">
        <w:rPr>
          <w:rtl/>
        </w:rPr>
        <w:t>لمـُ</w:t>
      </w:r>
      <w:r w:rsidRPr="005D045B">
        <w:rPr>
          <w:rtl/>
        </w:rPr>
        <w:t>عتمَد</w:t>
      </w:r>
      <w:r w:rsidR="00280960">
        <w:rPr>
          <w:rtl/>
        </w:rPr>
        <w:t>.</w:t>
      </w:r>
      <w:r w:rsidRPr="005D045B">
        <w:rPr>
          <w:rtl/>
        </w:rPr>
        <w:t xml:space="preserve"> </w:t>
      </w:r>
    </w:p>
    <w:p w:rsidR="0015789A" w:rsidRPr="005D045B" w:rsidRDefault="0015789A" w:rsidP="00CF228B">
      <w:pPr>
        <w:pStyle w:val="libNormal"/>
        <w:rPr>
          <w:rtl/>
        </w:rPr>
      </w:pPr>
      <w:r w:rsidRPr="005D045B">
        <w:rPr>
          <w:rtl/>
        </w:rPr>
        <w:t>ولا تَردُ أخبار الحسن العسكري في المصادر التاريخيّة سوى إشاراتٍ قليلةٍ</w:t>
      </w:r>
      <w:r w:rsidR="00280960">
        <w:rPr>
          <w:rtl/>
        </w:rPr>
        <w:t>،</w:t>
      </w:r>
      <w:r w:rsidRPr="005D045B">
        <w:rPr>
          <w:rtl/>
        </w:rPr>
        <w:t xml:space="preserve"> ولكنّ أخباره مع العبّاسييّن ترد في المصادر الإماميّة</w:t>
      </w:r>
      <w:r w:rsidR="00280960">
        <w:rPr>
          <w:rtl/>
        </w:rPr>
        <w:t>.</w:t>
      </w:r>
      <w:r w:rsidRPr="005D045B">
        <w:rPr>
          <w:rtl/>
        </w:rPr>
        <w:t xml:space="preserve"> </w:t>
      </w:r>
    </w:p>
    <w:p w:rsidR="0015789A" w:rsidRPr="005D045B" w:rsidRDefault="0015789A" w:rsidP="00125A58">
      <w:pPr>
        <w:pStyle w:val="libNormal"/>
        <w:rPr>
          <w:rtl/>
        </w:rPr>
      </w:pPr>
      <w:r w:rsidRPr="00CF228B">
        <w:rPr>
          <w:rtl/>
        </w:rPr>
        <w:t>ويبدو أنّ الفترة التي عاشها الحسن العسكري قد امتازت بالشدّة في معاملة العلوييّن</w:t>
      </w:r>
      <w:r w:rsidR="00280960">
        <w:rPr>
          <w:rtl/>
        </w:rPr>
        <w:t xml:space="preserve"> - </w:t>
      </w:r>
      <w:r w:rsidRPr="00CF228B">
        <w:rPr>
          <w:rtl/>
        </w:rPr>
        <w:t>بما فيهم الزيدية والإماميّة</w:t>
      </w:r>
      <w:r w:rsidR="00280960">
        <w:rPr>
          <w:rtl/>
        </w:rPr>
        <w:t xml:space="preserve"> - </w:t>
      </w:r>
      <w:r w:rsidRPr="00A3532A">
        <w:rPr>
          <w:rStyle w:val="libFootnotenumChar"/>
          <w:rtl/>
        </w:rPr>
        <w:t>(4)</w:t>
      </w:r>
      <w:r w:rsidR="00280960">
        <w:rPr>
          <w:rtl/>
        </w:rPr>
        <w:t>،</w:t>
      </w:r>
      <w:r w:rsidRPr="00CF228B">
        <w:rPr>
          <w:rtl/>
        </w:rPr>
        <w:t xml:space="preserve"> لذلك تُجمع المصادر الإماميّة أنّ الحسن العسكري قد حُبس في زَمن ا</w:t>
      </w:r>
      <w:r w:rsidR="00280960">
        <w:rPr>
          <w:rtl/>
        </w:rPr>
        <w:t>لمـُ</w:t>
      </w:r>
      <w:r w:rsidRPr="00CF228B">
        <w:rPr>
          <w:rtl/>
        </w:rPr>
        <w:t xml:space="preserve">عتمد واشتدّ في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اليعقوبي</w:t>
      </w:r>
      <w:r w:rsidR="00280960">
        <w:rPr>
          <w:rtl/>
        </w:rPr>
        <w:t>:</w:t>
      </w:r>
      <w:r w:rsidRPr="005D045B">
        <w:rPr>
          <w:rtl/>
        </w:rPr>
        <w:t xml:space="preserve"> التاريخ ج3 ص 209</w:t>
      </w:r>
      <w:r w:rsidR="00280960">
        <w:rPr>
          <w:rtl/>
        </w:rPr>
        <w:t>.</w:t>
      </w:r>
      <w:r w:rsidRPr="005D045B">
        <w:rPr>
          <w:rtl/>
        </w:rPr>
        <w:t xml:space="preserve"> </w:t>
      </w:r>
    </w:p>
    <w:p w:rsidR="0015789A" w:rsidRPr="00BD484D" w:rsidRDefault="0015789A" w:rsidP="00BD484D">
      <w:pPr>
        <w:pStyle w:val="libFootnote0"/>
        <w:rPr>
          <w:rtl/>
        </w:rPr>
      </w:pPr>
      <w:r w:rsidRPr="005D045B">
        <w:rPr>
          <w:rtl/>
        </w:rPr>
        <w:t>(2) المسعودي</w:t>
      </w:r>
      <w:r w:rsidR="00280960">
        <w:rPr>
          <w:rtl/>
        </w:rPr>
        <w:t>:</w:t>
      </w:r>
      <w:r w:rsidRPr="005D045B">
        <w:rPr>
          <w:rtl/>
        </w:rPr>
        <w:t xml:space="preserve"> مُروج الذَهب ج4 ص 93</w:t>
      </w:r>
      <w:r w:rsidR="00280960">
        <w:rPr>
          <w:rtl/>
        </w:rPr>
        <w:t xml:space="preserve"> - </w:t>
      </w:r>
      <w:r w:rsidRPr="005D045B">
        <w:rPr>
          <w:rtl/>
        </w:rPr>
        <w:t>94</w:t>
      </w:r>
      <w:r w:rsidR="00280960">
        <w:rPr>
          <w:rtl/>
        </w:rPr>
        <w:t>.</w:t>
      </w:r>
      <w:r w:rsidRPr="005D045B">
        <w:rPr>
          <w:rtl/>
        </w:rPr>
        <w:t xml:space="preserve"> </w:t>
      </w:r>
    </w:p>
    <w:p w:rsidR="0015789A" w:rsidRPr="00BD484D" w:rsidRDefault="0015789A" w:rsidP="00BD484D">
      <w:pPr>
        <w:pStyle w:val="libFootnote0"/>
        <w:rPr>
          <w:rtl/>
        </w:rPr>
      </w:pPr>
      <w:r w:rsidRPr="005D045B">
        <w:rPr>
          <w:rtl/>
        </w:rPr>
        <w:t>(3) اليعقوبي</w:t>
      </w:r>
      <w:r w:rsidR="00280960">
        <w:rPr>
          <w:rtl/>
        </w:rPr>
        <w:t>:</w:t>
      </w:r>
      <w:r w:rsidRPr="005D045B">
        <w:rPr>
          <w:rtl/>
        </w:rPr>
        <w:t xml:space="preserve"> التاريخ ج3 ص 225</w:t>
      </w:r>
      <w:r w:rsidR="00280960">
        <w:rPr>
          <w:rtl/>
        </w:rPr>
        <w:t>.</w:t>
      </w:r>
      <w:r w:rsidRPr="005D045B">
        <w:rPr>
          <w:rtl/>
        </w:rPr>
        <w:t xml:space="preserve"> </w:t>
      </w:r>
    </w:p>
    <w:p w:rsidR="0015789A" w:rsidRPr="00BD484D" w:rsidRDefault="0015789A" w:rsidP="00BD484D">
      <w:pPr>
        <w:pStyle w:val="libFootnote0"/>
        <w:rPr>
          <w:rtl/>
        </w:rPr>
      </w:pPr>
      <w:r w:rsidRPr="005D045B">
        <w:rPr>
          <w:rtl/>
        </w:rPr>
        <w:t>(4) اُنظر الأصفهاني</w:t>
      </w:r>
      <w:r w:rsidR="00280960">
        <w:rPr>
          <w:rtl/>
        </w:rPr>
        <w:t>:</w:t>
      </w:r>
      <w:r w:rsidRPr="005D045B">
        <w:rPr>
          <w:rtl/>
        </w:rPr>
        <w:t xml:space="preserve"> مقاتل الطالبيّين</w:t>
      </w:r>
      <w:r w:rsidR="00280960">
        <w:rPr>
          <w:rtl/>
        </w:rPr>
        <w:t>،</w:t>
      </w:r>
      <w:r w:rsidRPr="005D045B">
        <w:rPr>
          <w:rtl/>
        </w:rPr>
        <w:t xml:space="preserve"> عن الثورات في هذه الفترة ص 685 وما بعدها</w:t>
      </w:r>
      <w:r w:rsidR="00280960">
        <w:rPr>
          <w:rtl/>
        </w:rPr>
        <w:t>.</w:t>
      </w:r>
      <w:r w:rsidRPr="005D045B">
        <w:rPr>
          <w:rtl/>
        </w:rPr>
        <w:t xml:space="preserve"> </w:t>
      </w:r>
    </w:p>
    <w:p w:rsidR="0015789A" w:rsidRDefault="0015789A" w:rsidP="0015789A">
      <w:pPr>
        <w:pStyle w:val="libNormal"/>
      </w:pPr>
      <w:r>
        <w:rPr>
          <w:rtl/>
        </w:rPr>
        <w:br w:type="page"/>
      </w:r>
    </w:p>
    <w:p w:rsidR="0015789A" w:rsidRPr="005D045B" w:rsidRDefault="0015789A" w:rsidP="00125A58">
      <w:pPr>
        <w:pStyle w:val="libNormal"/>
        <w:rPr>
          <w:rtl/>
        </w:rPr>
      </w:pPr>
      <w:r w:rsidRPr="00CF228B">
        <w:rPr>
          <w:rtl/>
        </w:rPr>
        <w:lastRenderedPageBreak/>
        <w:t xml:space="preserve">معاملته </w:t>
      </w:r>
      <w:r w:rsidRPr="00A3532A">
        <w:rPr>
          <w:rStyle w:val="libFootnotenumChar"/>
          <w:rtl/>
        </w:rPr>
        <w:t>(1)</w:t>
      </w:r>
      <w:r w:rsidR="00280960">
        <w:rPr>
          <w:rtl/>
        </w:rPr>
        <w:t>.</w:t>
      </w:r>
      <w:r w:rsidRPr="00CF228B">
        <w:rPr>
          <w:rtl/>
        </w:rPr>
        <w:t xml:space="preserve"> </w:t>
      </w:r>
    </w:p>
    <w:p w:rsidR="0015789A" w:rsidRPr="005D045B" w:rsidRDefault="0015789A" w:rsidP="00125A58">
      <w:pPr>
        <w:pStyle w:val="libNormal"/>
        <w:rPr>
          <w:rtl/>
        </w:rPr>
      </w:pPr>
      <w:r w:rsidRPr="00CF228B">
        <w:rPr>
          <w:rtl/>
        </w:rPr>
        <w:t>وتُوفّي الحسن العسكري سَنة 260</w:t>
      </w:r>
      <w:r w:rsidR="00280960">
        <w:rPr>
          <w:rtl/>
        </w:rPr>
        <w:t>هـ</w:t>
      </w:r>
      <w:r w:rsidRPr="00CF228B">
        <w:rPr>
          <w:rtl/>
        </w:rPr>
        <w:t xml:space="preserve"> في خلافة ا</w:t>
      </w:r>
      <w:r w:rsidR="00280960">
        <w:rPr>
          <w:rtl/>
        </w:rPr>
        <w:t>لمـُ</w:t>
      </w:r>
      <w:r w:rsidRPr="00CF228B">
        <w:rPr>
          <w:rtl/>
        </w:rPr>
        <w:t>عتمد</w:t>
      </w:r>
      <w:r w:rsidR="00280960">
        <w:rPr>
          <w:rtl/>
        </w:rPr>
        <w:t>،</w:t>
      </w:r>
      <w:r w:rsidRPr="00CF228B">
        <w:rPr>
          <w:rtl/>
        </w:rPr>
        <w:t xml:space="preserve"> وقد تنازع الشيعة بعد وفاة الحسن العسكري واختلفوا فيمَن يَخلِفه</w:t>
      </w:r>
      <w:r w:rsidR="00280960">
        <w:rPr>
          <w:rtl/>
        </w:rPr>
        <w:t>،</w:t>
      </w:r>
      <w:r w:rsidRPr="00CF228B">
        <w:rPr>
          <w:rtl/>
        </w:rPr>
        <w:t xml:space="preserve"> فيذكر المسعودي أنّ الحسن العسكري هو والد المهدي ا</w:t>
      </w:r>
      <w:r w:rsidR="00280960">
        <w:rPr>
          <w:rtl/>
        </w:rPr>
        <w:t>لمـُ</w:t>
      </w:r>
      <w:r w:rsidRPr="00CF228B">
        <w:rPr>
          <w:rtl/>
        </w:rPr>
        <w:t>نتظر والإمام الثاني عشر عند القطعيّة مِن الإماميّة</w:t>
      </w:r>
      <w:r w:rsidR="00280960">
        <w:rPr>
          <w:rtl/>
        </w:rPr>
        <w:t>،</w:t>
      </w:r>
      <w:r w:rsidRPr="00CF228B">
        <w:rPr>
          <w:rtl/>
        </w:rPr>
        <w:t xml:space="preserve"> وهُم جمهور الشيعة</w:t>
      </w:r>
      <w:r w:rsidR="00280960">
        <w:rPr>
          <w:rtl/>
        </w:rPr>
        <w:t>،</w:t>
      </w:r>
      <w:r w:rsidRPr="00CF228B">
        <w:rPr>
          <w:rtl/>
        </w:rPr>
        <w:t xml:space="preserve"> وقد تنازع هؤلاء في ا</w:t>
      </w:r>
      <w:r w:rsidR="00280960">
        <w:rPr>
          <w:rtl/>
        </w:rPr>
        <w:t>لمـُ</w:t>
      </w:r>
      <w:r w:rsidRPr="00CF228B">
        <w:rPr>
          <w:rtl/>
        </w:rPr>
        <w:t>نتظر مِن آل محمّد ( صلّى الله عليه وآله وسلّم ) وافترقوا عشرين فرقة</w:t>
      </w:r>
      <w:r w:rsidRPr="003501B3">
        <w:rPr>
          <w:rtl/>
        </w:rPr>
        <w:t xml:space="preserve"> </w:t>
      </w:r>
      <w:r w:rsidRPr="00A3532A">
        <w:rPr>
          <w:rStyle w:val="libFootnotenumChar"/>
          <w:rtl/>
        </w:rPr>
        <w:t>(2)</w:t>
      </w:r>
      <w:r w:rsidR="00280960">
        <w:rPr>
          <w:rtl/>
        </w:rPr>
        <w:t>.</w:t>
      </w:r>
      <w:r w:rsidRPr="00CF228B">
        <w:rPr>
          <w:rtl/>
        </w:rPr>
        <w:t xml:space="preserve"> </w:t>
      </w:r>
    </w:p>
    <w:p w:rsidR="0015789A" w:rsidRPr="005D045B" w:rsidRDefault="0015789A" w:rsidP="00125A58">
      <w:pPr>
        <w:pStyle w:val="libNormal"/>
        <w:rPr>
          <w:rtl/>
        </w:rPr>
      </w:pPr>
      <w:r w:rsidRPr="00CF228B">
        <w:rPr>
          <w:rtl/>
        </w:rPr>
        <w:t>أمّا المصادر الإماميّة</w:t>
      </w:r>
      <w:r w:rsidR="00280960">
        <w:rPr>
          <w:rtl/>
        </w:rPr>
        <w:t>،</w:t>
      </w:r>
      <w:r w:rsidRPr="00CF228B">
        <w:rPr>
          <w:rtl/>
        </w:rPr>
        <w:t xml:space="preserve"> فتذكر</w:t>
      </w:r>
      <w:r w:rsidR="00280960">
        <w:rPr>
          <w:rtl/>
        </w:rPr>
        <w:t xml:space="preserve"> لمـّا</w:t>
      </w:r>
      <w:r w:rsidRPr="00CF228B">
        <w:rPr>
          <w:rtl/>
        </w:rPr>
        <w:t xml:space="preserve"> توفّي الحسن العسكري</w:t>
      </w:r>
      <w:r w:rsidR="00280960">
        <w:rPr>
          <w:rtl/>
        </w:rPr>
        <w:t>،</w:t>
      </w:r>
      <w:r w:rsidRPr="00CF228B">
        <w:rPr>
          <w:rtl/>
        </w:rPr>
        <w:t xml:space="preserve"> خَلَفه ابنه ا</w:t>
      </w:r>
      <w:r w:rsidR="00280960">
        <w:rPr>
          <w:rtl/>
        </w:rPr>
        <w:t>لمـُ</w:t>
      </w:r>
      <w:r w:rsidRPr="00CF228B">
        <w:rPr>
          <w:rtl/>
        </w:rPr>
        <w:t>نتظر لدولة الحقّ</w:t>
      </w:r>
      <w:r w:rsidR="00280960">
        <w:rPr>
          <w:rtl/>
        </w:rPr>
        <w:t>،</w:t>
      </w:r>
      <w:r w:rsidRPr="00CF228B">
        <w:rPr>
          <w:rtl/>
        </w:rPr>
        <w:t xml:space="preserve"> وكان قد أخفى مولده وستر أمره</w:t>
      </w:r>
      <w:r w:rsidR="00280960">
        <w:rPr>
          <w:rtl/>
        </w:rPr>
        <w:t>؛</w:t>
      </w:r>
      <w:r w:rsidRPr="00CF228B">
        <w:rPr>
          <w:rtl/>
        </w:rPr>
        <w:t xml:space="preserve"> لصعوبة الوقت</w:t>
      </w:r>
      <w:r w:rsidR="00280960">
        <w:rPr>
          <w:rtl/>
        </w:rPr>
        <w:t>،</w:t>
      </w:r>
      <w:r w:rsidRPr="00CF228B">
        <w:rPr>
          <w:rtl/>
        </w:rPr>
        <w:t xml:space="preserve"> وشدّة طلب سُلطان الزمان له واجتهاده في البحث عن أمره</w:t>
      </w:r>
      <w:r w:rsidR="00280960">
        <w:rPr>
          <w:rtl/>
        </w:rPr>
        <w:t>،</w:t>
      </w:r>
      <w:r w:rsidRPr="00CF228B">
        <w:rPr>
          <w:rtl/>
        </w:rPr>
        <w:t xml:space="preserve"> </w:t>
      </w:r>
      <w:r w:rsidR="00280960">
        <w:rPr>
          <w:rtl/>
        </w:rPr>
        <w:t>ولمـّا</w:t>
      </w:r>
      <w:r w:rsidRPr="00CF228B">
        <w:rPr>
          <w:rtl/>
        </w:rPr>
        <w:t xml:space="preserve"> شاع مِن مذهب الإماميّة وعُرف مِن انتصارهم له</w:t>
      </w:r>
      <w:r w:rsidR="00280960">
        <w:rPr>
          <w:rtl/>
        </w:rPr>
        <w:t>،</w:t>
      </w:r>
      <w:r w:rsidRPr="00CF228B">
        <w:rPr>
          <w:rtl/>
        </w:rPr>
        <w:t xml:space="preserve"> فلم يظهر وَلده في حياته ولا عرفه الجمهور بعد وفاته ) </w:t>
      </w:r>
      <w:r w:rsidRPr="00A3532A">
        <w:rPr>
          <w:rStyle w:val="libFootnotenumChar"/>
          <w:rtl/>
        </w:rPr>
        <w:t>(3)</w:t>
      </w:r>
      <w:r w:rsidR="00280960">
        <w:rPr>
          <w:rtl/>
        </w:rPr>
        <w:t>،</w:t>
      </w:r>
      <w:r w:rsidRPr="00CF228B">
        <w:rPr>
          <w:rtl/>
        </w:rPr>
        <w:t xml:space="preserve"> لذلك لم يَره ( إلاّ الخواصّ مِن شيعته )</w:t>
      </w:r>
      <w:r w:rsidRPr="003501B3">
        <w:rPr>
          <w:rtl/>
        </w:rPr>
        <w:t xml:space="preserve"> </w:t>
      </w:r>
      <w:r w:rsidRPr="00A3532A">
        <w:rPr>
          <w:rStyle w:val="libFootnotenumChar"/>
          <w:rtl/>
        </w:rPr>
        <w:t>(4)</w:t>
      </w:r>
      <w:r w:rsidR="00280960" w:rsidRPr="003501B3">
        <w:rPr>
          <w:rtl/>
        </w:rPr>
        <w:t>.</w:t>
      </w:r>
      <w:r w:rsidRPr="00CF228B">
        <w:rPr>
          <w:rtl/>
        </w:rPr>
        <w:t xml:space="preserve"> </w:t>
      </w:r>
    </w:p>
    <w:p w:rsidR="0015789A" w:rsidRPr="005D045B" w:rsidRDefault="0015789A" w:rsidP="00CF228B">
      <w:pPr>
        <w:pStyle w:val="libNormal"/>
        <w:rPr>
          <w:rtl/>
        </w:rPr>
      </w:pPr>
      <w:r w:rsidRPr="005D045B">
        <w:rPr>
          <w:rtl/>
        </w:rPr>
        <w:t>وسيأتي الكلام عن المهدي ا</w:t>
      </w:r>
      <w:r w:rsidR="00280960">
        <w:rPr>
          <w:rtl/>
        </w:rPr>
        <w:t>لمـُ</w:t>
      </w:r>
      <w:r w:rsidRPr="005D045B">
        <w:rPr>
          <w:rtl/>
        </w:rPr>
        <w:t>نتظر في الفصل الخامس</w:t>
      </w:r>
      <w:r w:rsidR="00280960">
        <w:rPr>
          <w:rtl/>
        </w:rPr>
        <w:t>؛</w:t>
      </w:r>
      <w:r w:rsidRPr="005D045B">
        <w:rPr>
          <w:rtl/>
        </w:rPr>
        <w:t xml:space="preserve"> لأنّ هذا يدخل في باب العقائد</w:t>
      </w:r>
      <w:r w:rsidR="00280960">
        <w:rPr>
          <w:rtl/>
        </w:rPr>
        <w:t>.</w:t>
      </w:r>
      <w:r w:rsidRPr="005D045B">
        <w:rPr>
          <w:rtl/>
        </w:rPr>
        <w:t xml:space="preserve"> </w:t>
      </w:r>
    </w:p>
    <w:p w:rsidR="0015789A" w:rsidRPr="005D045B" w:rsidRDefault="0015789A" w:rsidP="00CF228B">
      <w:pPr>
        <w:pStyle w:val="libNormal"/>
        <w:rPr>
          <w:rtl/>
        </w:rPr>
      </w:pPr>
      <w:r w:rsidRPr="005D045B">
        <w:rPr>
          <w:rtl/>
        </w:rPr>
        <w:t>وهكذا نجد أنّ الشيعة الإماميّة التزمتْ الجانب السَلبي في الصراع مع العبّاسييّن</w:t>
      </w:r>
      <w:r w:rsidR="00280960">
        <w:rPr>
          <w:rtl/>
        </w:rPr>
        <w:t>،</w:t>
      </w:r>
      <w:r w:rsidRPr="005D045B">
        <w:rPr>
          <w:rtl/>
        </w:rPr>
        <w:t xml:space="preserve"> واتقت السلطان فلم يدعُ أحدٌ منهم إلى الخروج عليه</w:t>
      </w:r>
      <w:r w:rsidR="00280960">
        <w:rPr>
          <w:rtl/>
        </w:rPr>
        <w:t>،</w:t>
      </w:r>
      <w:r w:rsidRPr="005D045B">
        <w:rPr>
          <w:rtl/>
        </w:rPr>
        <w:t xml:space="preserve"> فكانت إمامتهم إمامة روحيّة</w:t>
      </w:r>
      <w:r w:rsidR="00280960">
        <w:rPr>
          <w:rtl/>
        </w:rPr>
        <w:t>،</w:t>
      </w:r>
      <w:r w:rsidRPr="005D045B">
        <w:rPr>
          <w:rtl/>
        </w:rPr>
        <w:t xml:space="preserve"> وقد كثُر أتباعهم ومَن بأمرهم</w:t>
      </w:r>
      <w:r w:rsidR="00280960">
        <w:rPr>
          <w:rtl/>
        </w:rPr>
        <w:t>،</w:t>
      </w:r>
      <w:r w:rsidRPr="005D045B">
        <w:rPr>
          <w:rtl/>
        </w:rPr>
        <w:t xml:space="preserve"> ولعّل هذا كان مصدر قلقٍ وخوفٍ للعبّاسيّين فكان ما كان في مُعاملة الأئمّة وأتباعهم</w:t>
      </w:r>
      <w:r w:rsidR="00280960">
        <w:rPr>
          <w:rtl/>
        </w:rPr>
        <w:t>.</w:t>
      </w:r>
      <w:r w:rsidRPr="005D045B">
        <w:rPr>
          <w:rtl/>
        </w:rPr>
        <w:t xml:space="preserve"> </w:t>
      </w:r>
    </w:p>
    <w:p w:rsidR="0015789A" w:rsidRPr="005D045B" w:rsidRDefault="00125A58" w:rsidP="00125A58">
      <w:pPr>
        <w:pStyle w:val="libLine"/>
        <w:rPr>
          <w:rtl/>
        </w:rPr>
      </w:pPr>
      <w:r>
        <w:rPr>
          <w:rtl/>
        </w:rPr>
        <w:t>____________________</w:t>
      </w:r>
    </w:p>
    <w:p w:rsidR="0015789A" w:rsidRPr="00BD484D" w:rsidRDefault="0015789A" w:rsidP="00BD484D">
      <w:pPr>
        <w:pStyle w:val="libFootnote0"/>
        <w:rPr>
          <w:rtl/>
        </w:rPr>
      </w:pPr>
      <w:r w:rsidRPr="005D045B">
        <w:rPr>
          <w:rtl/>
        </w:rPr>
        <w:t>(1) الكُليني</w:t>
      </w:r>
      <w:r w:rsidR="00280960">
        <w:rPr>
          <w:rtl/>
        </w:rPr>
        <w:t>:</w:t>
      </w:r>
      <w:r w:rsidRPr="005D045B">
        <w:rPr>
          <w:rtl/>
        </w:rPr>
        <w:t xml:space="preserve"> ج1 ص 513</w:t>
      </w:r>
      <w:r w:rsidR="00280960">
        <w:rPr>
          <w:rtl/>
        </w:rPr>
        <w:t>،</w:t>
      </w:r>
      <w:r w:rsidRPr="005D045B">
        <w:rPr>
          <w:rtl/>
        </w:rPr>
        <w:t xml:space="preserve"> واُنظر أيضاً ابن شهرآشوب</w:t>
      </w:r>
      <w:r w:rsidR="00280960">
        <w:rPr>
          <w:rtl/>
        </w:rPr>
        <w:t>:</w:t>
      </w:r>
      <w:r w:rsidRPr="005D045B">
        <w:rPr>
          <w:rtl/>
        </w:rPr>
        <w:t xml:space="preserve"> المناقب ج4 ص 429</w:t>
      </w:r>
      <w:r w:rsidR="00280960">
        <w:rPr>
          <w:rtl/>
        </w:rPr>
        <w:t>،</w:t>
      </w:r>
      <w:r w:rsidRPr="005D045B">
        <w:rPr>
          <w:rtl/>
        </w:rPr>
        <w:t xml:space="preserve"> الطبرسي</w:t>
      </w:r>
      <w:r w:rsidR="00280960">
        <w:rPr>
          <w:rtl/>
        </w:rPr>
        <w:t>:</w:t>
      </w:r>
      <w:r w:rsidRPr="005D045B">
        <w:rPr>
          <w:rtl/>
        </w:rPr>
        <w:t xml:space="preserve"> أعلام الورى ص 360</w:t>
      </w:r>
      <w:r w:rsidR="00280960">
        <w:rPr>
          <w:rtl/>
        </w:rPr>
        <w:t>،</w:t>
      </w:r>
      <w:r w:rsidRPr="005D045B">
        <w:rPr>
          <w:rtl/>
        </w:rPr>
        <w:t xml:space="preserve"> المفيد</w:t>
      </w:r>
      <w:r w:rsidR="00280960">
        <w:rPr>
          <w:rtl/>
        </w:rPr>
        <w:t>:</w:t>
      </w:r>
      <w:r w:rsidRPr="005D045B">
        <w:rPr>
          <w:rtl/>
        </w:rPr>
        <w:t xml:space="preserve"> الإرشاد ص 344</w:t>
      </w:r>
      <w:r w:rsidR="00280960">
        <w:rPr>
          <w:rtl/>
        </w:rPr>
        <w:t>.</w:t>
      </w:r>
      <w:r w:rsidRPr="005D045B">
        <w:rPr>
          <w:rtl/>
        </w:rPr>
        <w:t xml:space="preserve"> </w:t>
      </w:r>
    </w:p>
    <w:p w:rsidR="0015789A" w:rsidRPr="00BD484D" w:rsidRDefault="0015789A" w:rsidP="00BD484D">
      <w:pPr>
        <w:pStyle w:val="libFootnote0"/>
        <w:rPr>
          <w:rtl/>
        </w:rPr>
      </w:pPr>
      <w:r w:rsidRPr="005D045B">
        <w:rPr>
          <w:rtl/>
        </w:rPr>
        <w:t>(2) المسعودي</w:t>
      </w:r>
      <w:r w:rsidR="00280960">
        <w:rPr>
          <w:rtl/>
        </w:rPr>
        <w:t>:</w:t>
      </w:r>
      <w:r w:rsidRPr="005D045B">
        <w:rPr>
          <w:rtl/>
        </w:rPr>
        <w:t xml:space="preserve"> مُروج الذَهب ج4 ص 199</w:t>
      </w:r>
      <w:r w:rsidR="00280960">
        <w:rPr>
          <w:rtl/>
        </w:rPr>
        <w:t>.</w:t>
      </w:r>
      <w:r w:rsidRPr="005D045B">
        <w:rPr>
          <w:rtl/>
        </w:rPr>
        <w:t xml:space="preserve"> ويجعلهم سعد القُمّي 15 فرقة</w:t>
      </w:r>
      <w:r w:rsidR="00280960">
        <w:rPr>
          <w:rtl/>
        </w:rPr>
        <w:t>،</w:t>
      </w:r>
      <w:r w:rsidRPr="005D045B">
        <w:rPr>
          <w:rtl/>
        </w:rPr>
        <w:t xml:space="preserve"> ص 102</w:t>
      </w:r>
      <w:r w:rsidR="00280960">
        <w:rPr>
          <w:rtl/>
        </w:rPr>
        <w:t>.</w:t>
      </w:r>
      <w:r w:rsidRPr="005D045B">
        <w:rPr>
          <w:rtl/>
        </w:rPr>
        <w:t xml:space="preserve"> </w:t>
      </w:r>
    </w:p>
    <w:p w:rsidR="0015789A" w:rsidRPr="00BD484D" w:rsidRDefault="0015789A" w:rsidP="00BD484D">
      <w:pPr>
        <w:pStyle w:val="libFootnote0"/>
        <w:rPr>
          <w:rtl/>
        </w:rPr>
      </w:pPr>
      <w:r w:rsidRPr="005D045B">
        <w:rPr>
          <w:rtl/>
        </w:rPr>
        <w:t>(3) ا</w:t>
      </w:r>
      <w:r w:rsidR="00280960">
        <w:rPr>
          <w:rtl/>
        </w:rPr>
        <w:t>لمـُ</w:t>
      </w:r>
      <w:r w:rsidRPr="005D045B">
        <w:rPr>
          <w:rtl/>
        </w:rPr>
        <w:t>فيد</w:t>
      </w:r>
      <w:r w:rsidR="00280960">
        <w:rPr>
          <w:rtl/>
        </w:rPr>
        <w:t>:</w:t>
      </w:r>
      <w:r w:rsidRPr="005D045B">
        <w:rPr>
          <w:rtl/>
        </w:rPr>
        <w:t xml:space="preserve"> الإرشاد ص 345</w:t>
      </w:r>
      <w:r w:rsidR="00280960">
        <w:rPr>
          <w:rtl/>
        </w:rPr>
        <w:t>.</w:t>
      </w:r>
      <w:r w:rsidRPr="005D045B">
        <w:rPr>
          <w:rtl/>
        </w:rPr>
        <w:t xml:space="preserve"> </w:t>
      </w:r>
    </w:p>
    <w:p w:rsidR="0015789A" w:rsidRPr="00BD484D" w:rsidRDefault="0015789A" w:rsidP="00BD484D">
      <w:pPr>
        <w:pStyle w:val="libFootnote0"/>
        <w:rPr>
          <w:rtl/>
        </w:rPr>
      </w:pPr>
      <w:r w:rsidRPr="005D045B">
        <w:rPr>
          <w:rtl/>
        </w:rPr>
        <w:t>(4) الطبرسي</w:t>
      </w:r>
      <w:r w:rsidR="00280960">
        <w:rPr>
          <w:rtl/>
        </w:rPr>
        <w:t>:</w:t>
      </w:r>
      <w:r w:rsidRPr="005D045B">
        <w:rPr>
          <w:rtl/>
        </w:rPr>
        <w:t xml:space="preserve"> أعلام الورى ص 360</w:t>
      </w:r>
      <w:r w:rsidR="00280960">
        <w:rPr>
          <w:rtl/>
        </w:rPr>
        <w:t>.</w:t>
      </w:r>
      <w:r w:rsidRPr="005D045B">
        <w:rPr>
          <w:rtl/>
        </w:rPr>
        <w:t xml:space="preserve"> </w:t>
      </w:r>
    </w:p>
    <w:p w:rsidR="003501B3" w:rsidRDefault="003501B3" w:rsidP="003501B3">
      <w:pPr>
        <w:pStyle w:val="libNormal"/>
        <w:rPr>
          <w:rtl/>
        </w:rPr>
      </w:pPr>
      <w:r>
        <w:rPr>
          <w:rtl/>
        </w:rPr>
        <w:br w:type="page"/>
      </w:r>
    </w:p>
    <w:p w:rsidR="00BD484D" w:rsidRDefault="00BD484D" w:rsidP="00BD484D">
      <w:pPr>
        <w:pStyle w:val="libNormal"/>
        <w:rPr>
          <w:rtl/>
        </w:rPr>
      </w:pPr>
      <w:r>
        <w:rPr>
          <w:rtl/>
        </w:rPr>
        <w:lastRenderedPageBreak/>
        <w:br w:type="page"/>
      </w:r>
    </w:p>
    <w:p w:rsidR="00A54DB0" w:rsidRPr="00BD484D" w:rsidRDefault="0015789A" w:rsidP="00BD484D">
      <w:pPr>
        <w:pStyle w:val="Heading1Center"/>
        <w:rPr>
          <w:rtl/>
        </w:rPr>
      </w:pPr>
      <w:bookmarkStart w:id="31" w:name="_Toc395428135"/>
      <w:r w:rsidRPr="00B43131">
        <w:rPr>
          <w:rtl/>
        </w:rPr>
        <w:lastRenderedPageBreak/>
        <w:t>الفصل الخامس</w:t>
      </w:r>
      <w:bookmarkStart w:id="32" w:name="الإمامـة_وتَطوّرها_عند_الشيعة_الإماميّة"/>
      <w:bookmarkEnd w:id="32"/>
      <w:r w:rsidR="00BD484D">
        <w:rPr>
          <w:rFonts w:hint="cs"/>
          <w:rtl/>
        </w:rPr>
        <w:t xml:space="preserve">: </w:t>
      </w:r>
      <w:r w:rsidRPr="00B43131">
        <w:rPr>
          <w:rtl/>
        </w:rPr>
        <w:t>الإمامـة وتَطوّرها عند الشيعة الإماميّة</w:t>
      </w:r>
      <w:bookmarkEnd w:id="31"/>
    </w:p>
    <w:p w:rsidR="0015789A" w:rsidRPr="001501E9" w:rsidRDefault="0015789A" w:rsidP="001501E9">
      <w:pPr>
        <w:pStyle w:val="libCenterBold1"/>
        <w:rPr>
          <w:rtl/>
        </w:rPr>
      </w:pPr>
      <w:r w:rsidRPr="00B43131">
        <w:rPr>
          <w:rtl/>
        </w:rPr>
        <w:t>1</w:t>
      </w:r>
      <w:r w:rsidR="00280960">
        <w:rPr>
          <w:rtl/>
        </w:rPr>
        <w:t xml:space="preserve"> - </w:t>
      </w:r>
      <w:r w:rsidRPr="00B43131">
        <w:rPr>
          <w:rtl/>
        </w:rPr>
        <w:t>الإمامة</w:t>
      </w:r>
      <w:r w:rsidR="00280960">
        <w:rPr>
          <w:rtl/>
        </w:rPr>
        <w:t>:</w:t>
      </w:r>
    </w:p>
    <w:p w:rsidR="0015789A" w:rsidRPr="001501E9" w:rsidRDefault="0015789A" w:rsidP="003501B3">
      <w:pPr>
        <w:pStyle w:val="libBold2"/>
        <w:rPr>
          <w:rtl/>
        </w:rPr>
      </w:pPr>
      <w:r w:rsidRPr="001501E9">
        <w:rPr>
          <w:rtl/>
        </w:rPr>
        <w:t>أ</w:t>
      </w:r>
      <w:r w:rsidR="00280960" w:rsidRPr="001501E9">
        <w:rPr>
          <w:rtl/>
        </w:rPr>
        <w:t xml:space="preserve"> - </w:t>
      </w:r>
      <w:r w:rsidRPr="001501E9">
        <w:rPr>
          <w:rtl/>
        </w:rPr>
        <w:t>إمامة جعفر بن محمّد الصادق</w:t>
      </w:r>
    </w:p>
    <w:p w:rsidR="0015789A" w:rsidRPr="001501E9" w:rsidRDefault="0015789A" w:rsidP="003501B3">
      <w:pPr>
        <w:pStyle w:val="libBold2"/>
        <w:rPr>
          <w:rtl/>
        </w:rPr>
      </w:pPr>
      <w:r w:rsidRPr="001501E9">
        <w:rPr>
          <w:rtl/>
        </w:rPr>
        <w:t>ب</w:t>
      </w:r>
      <w:r w:rsidR="00280960" w:rsidRPr="001501E9">
        <w:rPr>
          <w:rtl/>
        </w:rPr>
        <w:t xml:space="preserve"> - </w:t>
      </w:r>
      <w:r w:rsidRPr="001501E9">
        <w:rPr>
          <w:rtl/>
        </w:rPr>
        <w:t>إمامة موسى بن جعفر الكاظم</w:t>
      </w:r>
    </w:p>
    <w:p w:rsidR="0015789A" w:rsidRPr="001501E9" w:rsidRDefault="0015789A" w:rsidP="003501B3">
      <w:pPr>
        <w:pStyle w:val="libBold2"/>
        <w:rPr>
          <w:rtl/>
        </w:rPr>
      </w:pPr>
      <w:r w:rsidRPr="001501E9">
        <w:rPr>
          <w:rtl/>
        </w:rPr>
        <w:t>جـ</w:t>
      </w:r>
      <w:r w:rsidR="00280960" w:rsidRPr="001501E9">
        <w:rPr>
          <w:rtl/>
        </w:rPr>
        <w:t xml:space="preserve"> - </w:t>
      </w:r>
      <w:r w:rsidRPr="001501E9">
        <w:rPr>
          <w:rtl/>
        </w:rPr>
        <w:t>إمامة عليّ بن موسى الرضا</w:t>
      </w:r>
    </w:p>
    <w:p w:rsidR="0015789A" w:rsidRPr="001501E9" w:rsidRDefault="0015789A" w:rsidP="003501B3">
      <w:pPr>
        <w:pStyle w:val="libBold2"/>
        <w:rPr>
          <w:rtl/>
        </w:rPr>
      </w:pPr>
      <w:r w:rsidRPr="001501E9">
        <w:rPr>
          <w:rtl/>
        </w:rPr>
        <w:t>د</w:t>
      </w:r>
      <w:r w:rsidR="00280960" w:rsidRPr="001501E9">
        <w:rPr>
          <w:rtl/>
        </w:rPr>
        <w:t xml:space="preserve"> - </w:t>
      </w:r>
      <w:r w:rsidRPr="001501E9">
        <w:rPr>
          <w:rtl/>
        </w:rPr>
        <w:t>إمامة محمّد بن عليّ الجواد</w:t>
      </w:r>
    </w:p>
    <w:p w:rsidR="0015789A" w:rsidRPr="001501E9" w:rsidRDefault="00280960" w:rsidP="003501B3">
      <w:pPr>
        <w:pStyle w:val="libBold2"/>
        <w:rPr>
          <w:rtl/>
        </w:rPr>
      </w:pPr>
      <w:r w:rsidRPr="001501E9">
        <w:rPr>
          <w:rtl/>
        </w:rPr>
        <w:t xml:space="preserve">هـ - </w:t>
      </w:r>
      <w:r w:rsidR="0015789A" w:rsidRPr="001501E9">
        <w:rPr>
          <w:rtl/>
        </w:rPr>
        <w:t>إمامة عليّ بن محمّد الهادي</w:t>
      </w:r>
    </w:p>
    <w:p w:rsidR="0015789A" w:rsidRPr="001501E9" w:rsidRDefault="0015789A" w:rsidP="003501B3">
      <w:pPr>
        <w:pStyle w:val="libBold2"/>
        <w:rPr>
          <w:rtl/>
        </w:rPr>
      </w:pPr>
      <w:r w:rsidRPr="001501E9">
        <w:rPr>
          <w:rtl/>
        </w:rPr>
        <w:t>و</w:t>
      </w:r>
      <w:r w:rsidR="00280960" w:rsidRPr="001501E9">
        <w:rPr>
          <w:rtl/>
        </w:rPr>
        <w:t xml:space="preserve"> - </w:t>
      </w:r>
      <w:r w:rsidRPr="001501E9">
        <w:rPr>
          <w:rtl/>
        </w:rPr>
        <w:t>إمامة الحسن بن عليّ العسكري</w:t>
      </w:r>
    </w:p>
    <w:p w:rsidR="0015789A" w:rsidRPr="001501E9" w:rsidRDefault="0015789A" w:rsidP="003501B3">
      <w:pPr>
        <w:pStyle w:val="libBold2"/>
        <w:rPr>
          <w:rtl/>
        </w:rPr>
      </w:pPr>
      <w:r w:rsidRPr="001501E9">
        <w:rPr>
          <w:rtl/>
        </w:rPr>
        <w:t>ز</w:t>
      </w:r>
      <w:r w:rsidR="00280960" w:rsidRPr="001501E9">
        <w:rPr>
          <w:rtl/>
        </w:rPr>
        <w:t xml:space="preserve"> - </w:t>
      </w:r>
      <w:r w:rsidRPr="001501E9">
        <w:rPr>
          <w:rtl/>
        </w:rPr>
        <w:t>إمامة محمّد بن الحسن المهدي ( صاحب الزمان )</w:t>
      </w:r>
    </w:p>
    <w:p w:rsidR="0015789A" w:rsidRPr="001501E9" w:rsidRDefault="0015789A" w:rsidP="001501E9">
      <w:pPr>
        <w:pStyle w:val="libCenterBold1"/>
        <w:rPr>
          <w:rtl/>
        </w:rPr>
      </w:pPr>
      <w:r w:rsidRPr="00B43131">
        <w:rPr>
          <w:rtl/>
        </w:rPr>
        <w:t>2</w:t>
      </w:r>
      <w:r w:rsidR="00280960">
        <w:rPr>
          <w:rtl/>
        </w:rPr>
        <w:t xml:space="preserve"> - </w:t>
      </w:r>
      <w:r w:rsidRPr="00B43131">
        <w:rPr>
          <w:rtl/>
        </w:rPr>
        <w:t>عقائد الإماميّة</w:t>
      </w:r>
    </w:p>
    <w:p w:rsidR="0015789A" w:rsidRPr="00BD484D" w:rsidRDefault="0015789A" w:rsidP="003501B3">
      <w:pPr>
        <w:pStyle w:val="libBold2"/>
        <w:rPr>
          <w:rtl/>
        </w:rPr>
      </w:pPr>
      <w:r w:rsidRPr="00B43131">
        <w:rPr>
          <w:rtl/>
        </w:rPr>
        <w:t>أ</w:t>
      </w:r>
      <w:r w:rsidR="00280960">
        <w:rPr>
          <w:rtl/>
        </w:rPr>
        <w:t xml:space="preserve"> - </w:t>
      </w:r>
      <w:r w:rsidRPr="00B43131">
        <w:rPr>
          <w:rtl/>
        </w:rPr>
        <w:t xml:space="preserve">الإمامة </w:t>
      </w:r>
    </w:p>
    <w:p w:rsidR="0015789A" w:rsidRPr="00BD484D" w:rsidRDefault="0015789A" w:rsidP="003501B3">
      <w:pPr>
        <w:pStyle w:val="libBold2"/>
        <w:rPr>
          <w:rtl/>
        </w:rPr>
      </w:pPr>
      <w:r w:rsidRPr="00B43131">
        <w:rPr>
          <w:rtl/>
        </w:rPr>
        <w:t>ب</w:t>
      </w:r>
      <w:r w:rsidR="00280960">
        <w:rPr>
          <w:rtl/>
        </w:rPr>
        <w:t xml:space="preserve"> - </w:t>
      </w:r>
      <w:r w:rsidRPr="00B43131">
        <w:rPr>
          <w:rtl/>
        </w:rPr>
        <w:t xml:space="preserve">العصمة </w:t>
      </w:r>
    </w:p>
    <w:p w:rsidR="0015789A" w:rsidRPr="00BD484D" w:rsidRDefault="0015789A" w:rsidP="003501B3">
      <w:pPr>
        <w:pStyle w:val="libBold2"/>
        <w:rPr>
          <w:rtl/>
        </w:rPr>
      </w:pPr>
      <w:r w:rsidRPr="00B43131">
        <w:rPr>
          <w:rtl/>
        </w:rPr>
        <w:t>ج</w:t>
      </w:r>
      <w:r w:rsidR="00280960">
        <w:rPr>
          <w:rtl/>
        </w:rPr>
        <w:t xml:space="preserve"> - </w:t>
      </w:r>
      <w:r w:rsidRPr="00B43131">
        <w:rPr>
          <w:rtl/>
        </w:rPr>
        <w:t xml:space="preserve">التقيّة </w:t>
      </w:r>
    </w:p>
    <w:p w:rsidR="0015789A" w:rsidRPr="00BD484D" w:rsidRDefault="0015789A" w:rsidP="003501B3">
      <w:pPr>
        <w:pStyle w:val="libBold2"/>
        <w:rPr>
          <w:rtl/>
        </w:rPr>
      </w:pPr>
      <w:r w:rsidRPr="00B43131">
        <w:rPr>
          <w:rtl/>
        </w:rPr>
        <w:t>د</w:t>
      </w:r>
      <w:r w:rsidR="00280960">
        <w:rPr>
          <w:rtl/>
        </w:rPr>
        <w:t xml:space="preserve"> - </w:t>
      </w:r>
      <w:r w:rsidRPr="00B43131">
        <w:rPr>
          <w:rtl/>
        </w:rPr>
        <w:t xml:space="preserve">الرَجعة </w:t>
      </w:r>
    </w:p>
    <w:p w:rsidR="0015789A"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1501E9" w:rsidRDefault="0015789A" w:rsidP="003501B3">
      <w:pPr>
        <w:pStyle w:val="libBold1"/>
        <w:rPr>
          <w:rtl/>
        </w:rPr>
      </w:pPr>
      <w:bookmarkStart w:id="33" w:name="الإمامة_:"/>
      <w:bookmarkEnd w:id="33"/>
      <w:r w:rsidRPr="00B43131">
        <w:rPr>
          <w:rtl/>
        </w:rPr>
        <w:lastRenderedPageBreak/>
        <w:t>الإمامة</w:t>
      </w:r>
      <w:r w:rsidR="00280960">
        <w:rPr>
          <w:rtl/>
        </w:rPr>
        <w:t>:</w:t>
      </w:r>
    </w:p>
    <w:p w:rsidR="0015789A" w:rsidRPr="00751F13" w:rsidRDefault="0015789A" w:rsidP="00751F13">
      <w:pPr>
        <w:pStyle w:val="libBold1"/>
        <w:rPr>
          <w:rtl/>
        </w:rPr>
      </w:pPr>
      <w:bookmarkStart w:id="34" w:name="أ_ـ_إمامة_جعفر_الصادق_:"/>
      <w:bookmarkEnd w:id="34"/>
      <w:r w:rsidRPr="00B43131">
        <w:rPr>
          <w:rtl/>
        </w:rPr>
        <w:t>أ</w:t>
      </w:r>
      <w:r w:rsidR="00280960">
        <w:rPr>
          <w:rtl/>
        </w:rPr>
        <w:t xml:space="preserve"> - </w:t>
      </w:r>
      <w:r w:rsidRPr="00B43131">
        <w:rPr>
          <w:rtl/>
        </w:rPr>
        <w:t>إمامة جعفر الصادق</w:t>
      </w:r>
      <w:r w:rsidR="00280960">
        <w:rPr>
          <w:rtl/>
        </w:rPr>
        <w:t>:</w:t>
      </w:r>
    </w:p>
    <w:p w:rsidR="0015789A" w:rsidRPr="00B43131" w:rsidRDefault="0015789A" w:rsidP="00125A58">
      <w:pPr>
        <w:pStyle w:val="libNormal"/>
        <w:rPr>
          <w:rtl/>
        </w:rPr>
      </w:pPr>
      <w:r w:rsidRPr="00CF228B">
        <w:rPr>
          <w:rtl/>
        </w:rPr>
        <w:t xml:space="preserve">لمّا توفّي أبو جعفر الباقر سنة 114 </w:t>
      </w:r>
      <w:r w:rsidR="00280960">
        <w:rPr>
          <w:rtl/>
        </w:rPr>
        <w:t>هـ</w:t>
      </w:r>
      <w:r w:rsidRPr="00CF228B">
        <w:rPr>
          <w:rtl/>
        </w:rPr>
        <w:t xml:space="preserve"> </w:t>
      </w:r>
      <w:r w:rsidRPr="00A3532A">
        <w:rPr>
          <w:rStyle w:val="libFootnotenumChar"/>
          <w:rtl/>
        </w:rPr>
        <w:t>(1)</w:t>
      </w:r>
      <w:r w:rsidRPr="003501B3">
        <w:rPr>
          <w:rtl/>
        </w:rPr>
        <w:t xml:space="preserve"> </w:t>
      </w:r>
      <w:r w:rsidRPr="00CF228B">
        <w:rPr>
          <w:rtl/>
        </w:rPr>
        <w:t xml:space="preserve">قال بعض الشيعة بإمامة ابنه أبي عبد الله جعفر الصادق </w:t>
      </w:r>
      <w:r w:rsidRPr="00A3532A">
        <w:rPr>
          <w:rStyle w:val="libFootnotenumChar"/>
          <w:rtl/>
        </w:rPr>
        <w:t>(2)</w:t>
      </w:r>
      <w:r w:rsidR="00280960" w:rsidRPr="003501B3">
        <w:rPr>
          <w:rtl/>
        </w:rPr>
        <w:t>.</w:t>
      </w:r>
    </w:p>
    <w:p w:rsidR="0015789A" w:rsidRPr="00B43131" w:rsidRDefault="0015789A" w:rsidP="00125A58">
      <w:pPr>
        <w:pStyle w:val="libNormal"/>
        <w:rPr>
          <w:rtl/>
        </w:rPr>
      </w:pPr>
      <w:r w:rsidRPr="00CF228B">
        <w:rPr>
          <w:rtl/>
        </w:rPr>
        <w:t>وتستدلّ الشيعة على إمامة الصادق بِعدّة أدلّة</w:t>
      </w:r>
      <w:r w:rsidR="00280960">
        <w:rPr>
          <w:rtl/>
        </w:rPr>
        <w:t>،</w:t>
      </w:r>
      <w:r w:rsidRPr="00CF228B">
        <w:rPr>
          <w:rtl/>
        </w:rPr>
        <w:t xml:space="preserve"> فقد ذَكر الكُليني عن أبي عبد الله أنّه قال</w:t>
      </w:r>
      <w:r w:rsidR="00280960">
        <w:rPr>
          <w:rtl/>
        </w:rPr>
        <w:t>:</w:t>
      </w:r>
      <w:r w:rsidRPr="00CF228B">
        <w:rPr>
          <w:rtl/>
        </w:rPr>
        <w:t xml:space="preserve"> </w:t>
      </w:r>
      <w:r w:rsidRPr="00CF228B">
        <w:rPr>
          <w:rStyle w:val="libBold2Char"/>
          <w:rtl/>
        </w:rPr>
        <w:t>( إنّ أبي استودعني ما هناك</w:t>
      </w:r>
      <w:r w:rsidR="00280960">
        <w:rPr>
          <w:rStyle w:val="libBold2Char"/>
          <w:rtl/>
        </w:rPr>
        <w:t>،</w:t>
      </w:r>
      <w:r w:rsidRPr="00CF228B">
        <w:rPr>
          <w:rStyle w:val="libBold2Char"/>
          <w:rtl/>
        </w:rPr>
        <w:t xml:space="preserve"> فلمّا حضرته الوفاة قال</w:t>
      </w:r>
      <w:r w:rsidR="00280960">
        <w:rPr>
          <w:rStyle w:val="libBold2Char"/>
          <w:rtl/>
        </w:rPr>
        <w:t>:</w:t>
      </w:r>
      <w:r w:rsidRPr="00CF228B">
        <w:rPr>
          <w:rStyle w:val="libBold2Char"/>
          <w:rtl/>
        </w:rPr>
        <w:t xml:space="preserve"> ادعُ لي شُهوداً</w:t>
      </w:r>
      <w:r w:rsidR="00280960">
        <w:rPr>
          <w:rStyle w:val="libBold2Char"/>
          <w:rtl/>
        </w:rPr>
        <w:t>،</w:t>
      </w:r>
      <w:r w:rsidRPr="00CF228B">
        <w:rPr>
          <w:rStyle w:val="libBold2Char"/>
          <w:rtl/>
        </w:rPr>
        <w:t xml:space="preserve"> فدعوت له أربعة نَفر مِن قُريش</w:t>
      </w:r>
      <w:r w:rsidR="00280960">
        <w:rPr>
          <w:rStyle w:val="libBold2Char"/>
          <w:rtl/>
        </w:rPr>
        <w:t>،</w:t>
      </w:r>
      <w:r w:rsidRPr="00CF228B">
        <w:rPr>
          <w:rStyle w:val="libBold2Char"/>
          <w:rtl/>
        </w:rPr>
        <w:t xml:space="preserve"> فيهم نافع مولى عبد الله بن عُمر</w:t>
      </w:r>
      <w:r w:rsidR="00280960">
        <w:rPr>
          <w:rStyle w:val="libBold2Char"/>
          <w:rtl/>
        </w:rPr>
        <w:t>،</w:t>
      </w:r>
      <w:r w:rsidRPr="00CF228B">
        <w:rPr>
          <w:rStyle w:val="libBold2Char"/>
          <w:rtl/>
        </w:rPr>
        <w:t xml:space="preserve"> فقال</w:t>
      </w:r>
      <w:r w:rsidR="00280960">
        <w:rPr>
          <w:rStyle w:val="libBold2Char"/>
          <w:rtl/>
        </w:rPr>
        <w:t>:</w:t>
      </w:r>
      <w:r w:rsidRPr="00CF228B">
        <w:rPr>
          <w:rStyle w:val="libBold2Char"/>
          <w:rtl/>
        </w:rPr>
        <w:t xml:space="preserve"> اكتب</w:t>
      </w:r>
      <w:r w:rsidR="00280960">
        <w:rPr>
          <w:rStyle w:val="libBold2Char"/>
          <w:rtl/>
        </w:rPr>
        <w:t>،</w:t>
      </w:r>
      <w:r w:rsidRPr="00CF228B">
        <w:rPr>
          <w:rStyle w:val="libBold2Char"/>
          <w:rtl/>
        </w:rPr>
        <w:t xml:space="preserve"> هذا ما أوصى به يعقوب بنيه </w:t>
      </w:r>
      <w:r w:rsidRPr="000516C0">
        <w:rPr>
          <w:rStyle w:val="libAlaemChar"/>
          <w:rFonts w:hint="cs"/>
          <w:rtl/>
        </w:rPr>
        <w:t>(</w:t>
      </w:r>
      <w:r w:rsidRPr="00CF228B">
        <w:rPr>
          <w:rtl/>
        </w:rPr>
        <w:t xml:space="preserve"> </w:t>
      </w:r>
      <w:r w:rsidRPr="00A54DB0">
        <w:rPr>
          <w:rStyle w:val="libAieChar"/>
          <w:rFonts w:hint="cs"/>
          <w:rtl/>
        </w:rPr>
        <w:t xml:space="preserve">إِنَّ اللّهَ اصْطَفَى لَكُمُ الدِّينَ فَلاَ تَمُوتُنَّ إَلاَّ وَأَنتُم مُّسْلِمُونَ </w:t>
      </w:r>
      <w:r w:rsidRPr="000516C0">
        <w:rPr>
          <w:rStyle w:val="libAlaemChar"/>
          <w:rFonts w:hint="cs"/>
          <w:rtl/>
        </w:rPr>
        <w:t>)</w:t>
      </w:r>
      <w:r w:rsidR="00280960">
        <w:rPr>
          <w:rtl/>
        </w:rPr>
        <w:t>،</w:t>
      </w:r>
      <w:r w:rsidRPr="00CF228B">
        <w:rPr>
          <w:rStyle w:val="libBold2Char"/>
          <w:rtl/>
        </w:rPr>
        <w:t xml:space="preserve"> وأوصى محمّد بن عليّ إلى جعفر بن محمّد</w:t>
      </w:r>
      <w:r w:rsidR="00280960">
        <w:rPr>
          <w:rStyle w:val="libBold2Char"/>
          <w:rtl/>
        </w:rPr>
        <w:t xml:space="preserve"> ...،</w:t>
      </w:r>
      <w:r w:rsidRPr="00CF228B">
        <w:rPr>
          <w:rStyle w:val="libBold2Char"/>
          <w:rtl/>
        </w:rPr>
        <w:t xml:space="preserve"> ثُمّ قال للشهود</w:t>
      </w:r>
      <w:r w:rsidR="00280960">
        <w:rPr>
          <w:rStyle w:val="libBold2Char"/>
          <w:rtl/>
        </w:rPr>
        <w:t>:</w:t>
      </w:r>
      <w:r w:rsidRPr="00CF228B">
        <w:rPr>
          <w:rStyle w:val="libBold2Char"/>
          <w:rtl/>
        </w:rPr>
        <w:t xml:space="preserve"> انصرفوا رحمكم الله</w:t>
      </w:r>
      <w:r w:rsidR="00280960">
        <w:rPr>
          <w:rStyle w:val="libBold2Char"/>
          <w:rtl/>
        </w:rPr>
        <w:t>،</w:t>
      </w:r>
      <w:r w:rsidRPr="00CF228B">
        <w:rPr>
          <w:rStyle w:val="libBold2Char"/>
          <w:rtl/>
        </w:rPr>
        <w:t xml:space="preserve"> فقلت له</w:t>
      </w:r>
      <w:r w:rsidR="00280960">
        <w:rPr>
          <w:rStyle w:val="libBold2Char"/>
          <w:rtl/>
        </w:rPr>
        <w:t>:</w:t>
      </w:r>
      <w:r w:rsidRPr="00CF228B">
        <w:rPr>
          <w:rStyle w:val="libBold2Char"/>
          <w:rtl/>
        </w:rPr>
        <w:t xml:space="preserve"> يا أبتِ</w:t>
      </w:r>
      <w:r w:rsidR="00280960">
        <w:rPr>
          <w:rStyle w:val="libBold2Char"/>
          <w:rtl/>
        </w:rPr>
        <w:t xml:space="preserve"> - </w:t>
      </w:r>
      <w:r w:rsidRPr="00CF228B">
        <w:rPr>
          <w:rtl/>
        </w:rPr>
        <w:t>بعدما انصرفوا</w:t>
      </w:r>
      <w:r w:rsidR="00280960">
        <w:rPr>
          <w:rtl/>
        </w:rPr>
        <w:t xml:space="preserve"> - </w:t>
      </w:r>
      <w:r w:rsidRPr="00CF228B">
        <w:rPr>
          <w:rStyle w:val="libBold2Char"/>
          <w:rtl/>
        </w:rPr>
        <w:t>ما كان في هذا بأنْ تُشهد عليه</w:t>
      </w:r>
      <w:r w:rsidR="00280960">
        <w:rPr>
          <w:rStyle w:val="libBold2Char"/>
          <w:rtl/>
        </w:rPr>
        <w:t>،</w:t>
      </w:r>
      <w:r w:rsidRPr="00CF228B">
        <w:rPr>
          <w:rStyle w:val="libBold2Char"/>
          <w:rtl/>
        </w:rPr>
        <w:t xml:space="preserve"> فقال</w:t>
      </w:r>
      <w:r w:rsidR="00280960">
        <w:rPr>
          <w:rStyle w:val="libBold2Char"/>
          <w:rtl/>
        </w:rPr>
        <w:t>:</w:t>
      </w:r>
      <w:r w:rsidRPr="00CF228B">
        <w:rPr>
          <w:rStyle w:val="libBold2Char"/>
          <w:rtl/>
        </w:rPr>
        <w:t xml:space="preserve"> يا بنيّ كَرهتُ أنْ تغلب وأنْ يُقال</w:t>
      </w:r>
      <w:r w:rsidR="00280960">
        <w:rPr>
          <w:rStyle w:val="libBold2Char"/>
          <w:rtl/>
        </w:rPr>
        <w:t>:</w:t>
      </w:r>
      <w:r w:rsidRPr="00CF228B">
        <w:rPr>
          <w:rStyle w:val="libBold2Char"/>
          <w:rtl/>
        </w:rPr>
        <w:t xml:space="preserve"> إنّه لم يوصِ إليه</w:t>
      </w:r>
      <w:r w:rsidR="00280960">
        <w:rPr>
          <w:rStyle w:val="libBold2Char"/>
          <w:rtl/>
        </w:rPr>
        <w:t>،</w:t>
      </w:r>
      <w:r w:rsidRPr="00CF228B">
        <w:rPr>
          <w:rStyle w:val="libBold2Char"/>
          <w:rtl/>
        </w:rPr>
        <w:t xml:space="preserve"> فأردت أنْ تكون لك الحُجّة ) </w:t>
      </w:r>
      <w:r w:rsidRPr="00A3532A">
        <w:rPr>
          <w:rStyle w:val="libFootnotenumChar"/>
          <w:rtl/>
        </w:rPr>
        <w:t>(3)</w:t>
      </w:r>
      <w:r w:rsidR="00280960" w:rsidRPr="003501B3">
        <w:rPr>
          <w:rtl/>
        </w:rPr>
        <w:t>.</w:t>
      </w:r>
    </w:p>
    <w:p w:rsidR="0015789A" w:rsidRPr="00B43131" w:rsidRDefault="0015789A" w:rsidP="00125A58">
      <w:pPr>
        <w:pStyle w:val="libNormal"/>
        <w:rPr>
          <w:rtl/>
        </w:rPr>
      </w:pPr>
      <w:r w:rsidRPr="00CF228B">
        <w:rPr>
          <w:rtl/>
        </w:rPr>
        <w:t>ويذكر المسعودي أنّ محمّداً الباقر أشار إلى الصادق في حياته مُدّة أيّامه</w:t>
      </w:r>
      <w:r w:rsidR="00280960">
        <w:rPr>
          <w:rtl/>
        </w:rPr>
        <w:t>،</w:t>
      </w:r>
      <w:r w:rsidRPr="00CF228B">
        <w:rPr>
          <w:rtl/>
        </w:rPr>
        <w:t xml:space="preserve"> ثُمّ نصّ عليه</w:t>
      </w:r>
      <w:r w:rsidR="00280960">
        <w:rPr>
          <w:rtl/>
        </w:rPr>
        <w:t>.</w:t>
      </w:r>
      <w:r w:rsidRPr="00CF228B">
        <w:rPr>
          <w:rtl/>
        </w:rPr>
        <w:t xml:space="preserve"> ويورد روايةً في النصّ على أبي عبد الله الصادق</w:t>
      </w:r>
      <w:r w:rsidR="00280960">
        <w:rPr>
          <w:rtl/>
        </w:rPr>
        <w:t>،</w:t>
      </w:r>
      <w:r w:rsidRPr="00CF228B">
        <w:rPr>
          <w:rtl/>
        </w:rPr>
        <w:t xml:space="preserve"> عن زرارة وأبي الجارود </w:t>
      </w:r>
      <w:r w:rsidRPr="00A3532A">
        <w:rPr>
          <w:rStyle w:val="libFootnotenumChar"/>
          <w:rtl/>
        </w:rPr>
        <w:t>(4)</w:t>
      </w:r>
      <w:r w:rsidR="00280960">
        <w:rPr>
          <w:rtl/>
        </w:rPr>
        <w:t>،</w:t>
      </w:r>
      <w:r w:rsidRPr="00CF228B">
        <w:rPr>
          <w:rtl/>
        </w:rPr>
        <w:t xml:space="preserve"> ( إنّ أبا جعفر أحضر أبا عبد الله وهو صحيح لا علّة به</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إنّي أُريد أنْ آمرك بأمر</w:t>
      </w:r>
      <w:r w:rsidRPr="00CF228B">
        <w:rPr>
          <w:rtl/>
        </w:rPr>
        <w:t>ٍ</w:t>
      </w:r>
      <w:r w:rsidR="00280960">
        <w:rPr>
          <w:rtl/>
        </w:rPr>
        <w:t>،</w:t>
      </w:r>
      <w:r w:rsidRPr="00CF228B">
        <w:rPr>
          <w:rtl/>
        </w:rPr>
        <w:t xml:space="preserve"> فقال له</w:t>
      </w:r>
      <w:r w:rsidR="00280960">
        <w:rPr>
          <w:rtl/>
        </w:rPr>
        <w:t>:</w:t>
      </w:r>
      <w:r w:rsidRPr="00CF228B">
        <w:rPr>
          <w:rStyle w:val="libBold2Char"/>
          <w:rtl/>
        </w:rPr>
        <w:t xml:space="preserve"> مُرني بما شئت</w:t>
      </w:r>
      <w:r w:rsidR="00280960">
        <w:rPr>
          <w:rtl/>
        </w:rPr>
        <w:t>،</w:t>
      </w:r>
      <w:r w:rsidRPr="00CF228B">
        <w:rPr>
          <w:rtl/>
        </w:rPr>
        <w:t xml:space="preserve"> فقال</w:t>
      </w:r>
      <w:r w:rsidR="00280960">
        <w:rPr>
          <w:rtl/>
        </w:rPr>
        <w:t>:</w:t>
      </w:r>
      <w:r w:rsidRPr="00CF228B">
        <w:rPr>
          <w:rtl/>
        </w:rPr>
        <w:t xml:space="preserve">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النوبختي</w:t>
      </w:r>
      <w:r w:rsidR="00280960">
        <w:rPr>
          <w:rtl/>
        </w:rPr>
        <w:t>:</w:t>
      </w:r>
      <w:r w:rsidRPr="00B43131">
        <w:rPr>
          <w:rtl/>
        </w:rPr>
        <w:t xml:space="preserve"> فِرَق الشيعة ص 53.</w:t>
      </w:r>
    </w:p>
    <w:p w:rsidR="0015789A" w:rsidRPr="00BD484D" w:rsidRDefault="0015789A" w:rsidP="00BD484D">
      <w:pPr>
        <w:pStyle w:val="libFootnote0"/>
        <w:rPr>
          <w:rtl/>
        </w:rPr>
      </w:pPr>
      <w:r w:rsidRPr="00B43131">
        <w:rPr>
          <w:rtl/>
        </w:rPr>
        <w:t>(2) ن</w:t>
      </w:r>
      <w:r w:rsidR="00280960">
        <w:rPr>
          <w:rtl/>
        </w:rPr>
        <w:t>.</w:t>
      </w:r>
      <w:r w:rsidRPr="00B43131">
        <w:rPr>
          <w:rtl/>
        </w:rPr>
        <w:t xml:space="preserve"> م ص 55.</w:t>
      </w:r>
    </w:p>
    <w:p w:rsidR="0015789A" w:rsidRPr="00BD484D" w:rsidRDefault="0015789A" w:rsidP="00BD484D">
      <w:pPr>
        <w:pStyle w:val="libFootnote0"/>
        <w:rPr>
          <w:rtl/>
        </w:rPr>
      </w:pPr>
      <w:r w:rsidRPr="00B43131">
        <w:rPr>
          <w:rtl/>
        </w:rPr>
        <w:t>(3) الكُليني</w:t>
      </w:r>
      <w:r w:rsidR="00280960">
        <w:rPr>
          <w:rtl/>
        </w:rPr>
        <w:t>:</w:t>
      </w:r>
      <w:r w:rsidRPr="00B43131">
        <w:rPr>
          <w:rtl/>
        </w:rPr>
        <w:t xml:space="preserve"> الكافي ج1 ص 307 ( الأُصول )</w:t>
      </w:r>
      <w:r w:rsidR="00280960">
        <w:rPr>
          <w:rtl/>
        </w:rPr>
        <w:t>،</w:t>
      </w:r>
      <w:r w:rsidRPr="00B43131">
        <w:rPr>
          <w:rtl/>
        </w:rPr>
        <w:t xml:space="preserve"> واُنظر ا</w:t>
      </w:r>
      <w:r w:rsidR="00280960">
        <w:rPr>
          <w:rtl/>
        </w:rPr>
        <w:t>لمـُ</w:t>
      </w:r>
      <w:r w:rsidRPr="00B43131">
        <w:rPr>
          <w:rtl/>
        </w:rPr>
        <w:t>فيد</w:t>
      </w:r>
      <w:r w:rsidR="00280960">
        <w:rPr>
          <w:rtl/>
        </w:rPr>
        <w:t>:</w:t>
      </w:r>
      <w:r w:rsidRPr="00B43131">
        <w:rPr>
          <w:rtl/>
        </w:rPr>
        <w:t xml:space="preserve"> الإرشاد ص 271.</w:t>
      </w:r>
    </w:p>
    <w:p w:rsidR="0015789A" w:rsidRPr="00BD484D" w:rsidRDefault="0015789A" w:rsidP="00BD484D">
      <w:pPr>
        <w:pStyle w:val="libFootnote0"/>
        <w:rPr>
          <w:rtl/>
        </w:rPr>
      </w:pPr>
      <w:r w:rsidRPr="00B43131">
        <w:rPr>
          <w:rtl/>
        </w:rPr>
        <w:t>(4) زرارة بن أعيُن</w:t>
      </w:r>
      <w:r w:rsidR="00280960">
        <w:rPr>
          <w:rtl/>
        </w:rPr>
        <w:t>،</w:t>
      </w:r>
      <w:r w:rsidRPr="00B43131">
        <w:rPr>
          <w:rtl/>
        </w:rPr>
        <w:t xml:space="preserve"> مِن أصحاب الإمام الباقر</w:t>
      </w:r>
      <w:r w:rsidR="00280960">
        <w:rPr>
          <w:rtl/>
        </w:rPr>
        <w:t>،</w:t>
      </w:r>
      <w:r w:rsidRPr="00B43131">
        <w:rPr>
          <w:rtl/>
        </w:rPr>
        <w:t xml:space="preserve"> كان فقيهاً ومُحدّثاً</w:t>
      </w:r>
      <w:r w:rsidR="00280960">
        <w:rPr>
          <w:rtl/>
        </w:rPr>
        <w:t>،</w:t>
      </w:r>
      <w:r w:rsidRPr="00B43131">
        <w:rPr>
          <w:rtl/>
        </w:rPr>
        <w:t xml:space="preserve"> وعُدَّ أيضاً مِن أصحاب الإمام الصادق</w:t>
      </w:r>
      <w:r w:rsidR="00280960">
        <w:rPr>
          <w:rtl/>
        </w:rPr>
        <w:t>،</w:t>
      </w:r>
      <w:r w:rsidRPr="00B43131">
        <w:rPr>
          <w:rtl/>
        </w:rPr>
        <w:t xml:space="preserve"> تُوفّي سَنة 150 </w:t>
      </w:r>
      <w:r w:rsidR="00280960">
        <w:rPr>
          <w:rtl/>
        </w:rPr>
        <w:t>هـ.</w:t>
      </w:r>
      <w:r w:rsidRPr="00B43131">
        <w:rPr>
          <w:rtl/>
        </w:rPr>
        <w:t xml:space="preserve"> اُنظر الطوسي</w:t>
      </w:r>
      <w:r w:rsidR="00280960">
        <w:rPr>
          <w:rtl/>
        </w:rPr>
        <w:t>:</w:t>
      </w:r>
      <w:r w:rsidRPr="00B43131">
        <w:rPr>
          <w:rtl/>
        </w:rPr>
        <w:t xml:space="preserve"> الفهرست 100</w:t>
      </w:r>
      <w:r w:rsidR="00280960">
        <w:rPr>
          <w:rtl/>
        </w:rPr>
        <w:t>،</w:t>
      </w:r>
      <w:r w:rsidRPr="00B43131">
        <w:rPr>
          <w:rtl/>
        </w:rPr>
        <w:t xml:space="preserve"> أمّا أبو الجارود</w:t>
      </w:r>
      <w:r w:rsidR="00280960">
        <w:rPr>
          <w:rtl/>
        </w:rPr>
        <w:t>،</w:t>
      </w:r>
      <w:r w:rsidRPr="00B43131">
        <w:rPr>
          <w:rtl/>
        </w:rPr>
        <w:t xml:space="preserve"> فهو ا</w:t>
      </w:r>
      <w:r w:rsidR="00280960">
        <w:rPr>
          <w:rtl/>
        </w:rPr>
        <w:t>لمـُ</w:t>
      </w:r>
      <w:r w:rsidRPr="00B43131">
        <w:rPr>
          <w:rtl/>
        </w:rPr>
        <w:t>نذر بن زياد زيديّ المذهب</w:t>
      </w:r>
      <w:r w:rsidR="00280960">
        <w:rPr>
          <w:rtl/>
        </w:rPr>
        <w:t>،</w:t>
      </w:r>
      <w:r w:rsidRPr="00B43131">
        <w:rPr>
          <w:rtl/>
        </w:rPr>
        <w:t xml:space="preserve"> إليه تُنسب الجاروديّة عَدّه الطوسي مِن أصحاب الإمام الباقر</w:t>
      </w:r>
      <w:r w:rsidR="00280960">
        <w:rPr>
          <w:rtl/>
        </w:rPr>
        <w:t>،</w:t>
      </w:r>
      <w:r w:rsidRPr="00B43131">
        <w:rPr>
          <w:rtl/>
        </w:rPr>
        <w:t xml:space="preserve"> اُنظر الفهرست ص 98</w:t>
      </w:r>
      <w:r w:rsidR="00280960">
        <w:rPr>
          <w:rtl/>
        </w:rPr>
        <w:t>.</w:t>
      </w:r>
      <w:r w:rsidRPr="00B43131">
        <w:rPr>
          <w:rtl/>
        </w:rPr>
        <w:t xml:space="preserve"> </w:t>
      </w:r>
    </w:p>
    <w:p w:rsidR="0015789A" w:rsidRDefault="0015789A" w:rsidP="0015789A">
      <w:pPr>
        <w:pStyle w:val="libNormal"/>
      </w:pPr>
      <w:r>
        <w:rPr>
          <w:rtl/>
        </w:rPr>
        <w:br w:type="page"/>
      </w:r>
    </w:p>
    <w:p w:rsidR="0015789A" w:rsidRPr="00B43131" w:rsidRDefault="0015789A" w:rsidP="00125A58">
      <w:pPr>
        <w:pStyle w:val="libNormal"/>
        <w:rPr>
          <w:rtl/>
        </w:rPr>
      </w:pPr>
      <w:r w:rsidRPr="00CF228B">
        <w:rPr>
          <w:rStyle w:val="libBold2Char"/>
          <w:rtl/>
        </w:rPr>
        <w:lastRenderedPageBreak/>
        <w:t>ائتني بصحيفةٍ ودواةٍ )</w:t>
      </w:r>
      <w:r w:rsidR="00280960">
        <w:rPr>
          <w:rStyle w:val="libBold2Char"/>
          <w:rtl/>
        </w:rPr>
        <w:t>،</w:t>
      </w:r>
      <w:r w:rsidRPr="00CF228B">
        <w:rPr>
          <w:rStyle w:val="libBold2Char"/>
          <w:rtl/>
        </w:rPr>
        <w:t xml:space="preserve"> </w:t>
      </w:r>
      <w:r w:rsidRPr="00CF228B">
        <w:rPr>
          <w:rtl/>
        </w:rPr>
        <w:t>فأتاه بها</w:t>
      </w:r>
      <w:r w:rsidR="00280960">
        <w:rPr>
          <w:rtl/>
        </w:rPr>
        <w:t>،</w:t>
      </w:r>
      <w:r w:rsidRPr="00CF228B">
        <w:rPr>
          <w:rtl/>
        </w:rPr>
        <w:t xml:space="preserve"> فكتب له وصيته الظاهرة</w:t>
      </w:r>
      <w:r w:rsidR="00280960">
        <w:rPr>
          <w:rtl/>
        </w:rPr>
        <w:t>،</w:t>
      </w:r>
      <w:r w:rsidRPr="00CF228B">
        <w:rPr>
          <w:rtl/>
        </w:rPr>
        <w:t xml:space="preserve"> ثُمّ أمر أنْ يدعو له جماعةً مِن قريش</w:t>
      </w:r>
      <w:r w:rsidR="00280960">
        <w:rPr>
          <w:rtl/>
        </w:rPr>
        <w:t>،</w:t>
      </w:r>
      <w:r w:rsidRPr="00CF228B">
        <w:rPr>
          <w:rtl/>
        </w:rPr>
        <w:t xml:space="preserve"> فدعاهم وأشهدهم على وصيّته إليه ) </w:t>
      </w:r>
      <w:r w:rsidRPr="00A3532A">
        <w:rPr>
          <w:rStyle w:val="libFootnotenumChar"/>
          <w:rtl/>
        </w:rPr>
        <w:t>(1)</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كما أورد الكُليني عِدّة روايات استدلّ بها على إمامة الصادق</w:t>
      </w:r>
      <w:r w:rsidR="00280960">
        <w:rPr>
          <w:rtl/>
        </w:rPr>
        <w:t>،</w:t>
      </w:r>
      <w:r w:rsidRPr="00CF228B">
        <w:rPr>
          <w:rtl/>
        </w:rPr>
        <w:t xml:space="preserve"> فعن أبي الصباح الكناني</w:t>
      </w:r>
      <w:r w:rsidR="00280960">
        <w:rPr>
          <w:rtl/>
        </w:rPr>
        <w:t>،</w:t>
      </w:r>
      <w:r w:rsidRPr="00CF228B">
        <w:rPr>
          <w:rtl/>
        </w:rPr>
        <w:t xml:space="preserve"> قال</w:t>
      </w:r>
      <w:r w:rsidR="00280960">
        <w:rPr>
          <w:rtl/>
        </w:rPr>
        <w:t>:</w:t>
      </w:r>
      <w:r w:rsidRPr="00CF228B">
        <w:rPr>
          <w:rtl/>
        </w:rPr>
        <w:t xml:space="preserve"> ( نظرَ أبو جعفر إلى أبي عبد الله يمشي</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ترى هذا</w:t>
      </w:r>
      <w:r w:rsidR="00280960">
        <w:rPr>
          <w:rStyle w:val="libBold2Char"/>
          <w:rtl/>
        </w:rPr>
        <w:t>؟</w:t>
      </w:r>
      <w:r w:rsidRPr="00CF228B">
        <w:rPr>
          <w:rStyle w:val="libBold2Char"/>
          <w:rtl/>
        </w:rPr>
        <w:t xml:space="preserve"> مِن الذين قال الله عزّ وجل</w:t>
      </w:r>
      <w:r w:rsidR="00280960">
        <w:rPr>
          <w:rStyle w:val="libBold2Char"/>
          <w:rtl/>
        </w:rPr>
        <w:t>:</w:t>
      </w:r>
      <w:r w:rsidRPr="00CF228B">
        <w:rPr>
          <w:rtl/>
        </w:rPr>
        <w:t xml:space="preserve"> </w:t>
      </w:r>
      <w:r w:rsidRPr="000516C0">
        <w:rPr>
          <w:rStyle w:val="libAlaemChar"/>
          <w:rFonts w:hint="cs"/>
          <w:rtl/>
        </w:rPr>
        <w:t>(</w:t>
      </w:r>
      <w:r w:rsidRPr="00A54DB0">
        <w:rPr>
          <w:rStyle w:val="libAieChar"/>
          <w:rFonts w:hint="cs"/>
          <w:rtl/>
        </w:rPr>
        <w:t xml:space="preserve"> وَنُرِيدُ أَن نَّمُنَّ عَلَى الَّذِينَ اسْتُضْعِفُوا فِي الأَرْضِ وَنَجْعَلَهُمْ أَئِمَّةً وَنَجْعَلَهُمُ الْوَارِثِينَ </w:t>
      </w:r>
      <w:r w:rsidRPr="000516C0">
        <w:rPr>
          <w:rStyle w:val="libAlaemChar"/>
          <w:rFonts w:hint="cs"/>
          <w:rtl/>
        </w:rPr>
        <w:t>)</w:t>
      </w:r>
      <w:r w:rsidRPr="00CF228B">
        <w:rPr>
          <w:rStyle w:val="libBold2Char"/>
          <w:rtl/>
        </w:rPr>
        <w:t>)</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وعن سدير الصيرفي</w:t>
      </w:r>
      <w:r w:rsidR="00280960">
        <w:rPr>
          <w:rtl/>
        </w:rPr>
        <w:t>،</w:t>
      </w:r>
      <w:r w:rsidRPr="00CF228B">
        <w:rPr>
          <w:rtl/>
        </w:rPr>
        <w:t xml:space="preserve"> قال</w:t>
      </w:r>
      <w:r w:rsidR="00280960">
        <w:rPr>
          <w:rtl/>
        </w:rPr>
        <w:t>:</w:t>
      </w:r>
      <w:r w:rsidRPr="00CF228B">
        <w:rPr>
          <w:rtl/>
        </w:rPr>
        <w:t xml:space="preserve"> ( سمعت أبا جعفر يقول</w:t>
      </w:r>
      <w:r w:rsidR="00280960">
        <w:rPr>
          <w:rtl/>
        </w:rPr>
        <w:t>:</w:t>
      </w:r>
      <w:r w:rsidRPr="00CF228B">
        <w:rPr>
          <w:rtl/>
        </w:rPr>
        <w:t xml:space="preserve"> </w:t>
      </w:r>
      <w:r w:rsidRPr="00CF228B">
        <w:rPr>
          <w:rStyle w:val="libBold2Char"/>
          <w:rtl/>
        </w:rPr>
        <w:t>( إنّ مِن سعادة الرجل أنْ يكون له الولد يُعرف فيه شَبه</w:t>
      </w:r>
      <w:r w:rsidR="00280960">
        <w:rPr>
          <w:rStyle w:val="libBold2Char"/>
          <w:rtl/>
        </w:rPr>
        <w:t>،</w:t>
      </w:r>
      <w:r w:rsidRPr="00CF228B">
        <w:rPr>
          <w:rStyle w:val="libBold2Char"/>
          <w:rtl/>
        </w:rPr>
        <w:t xml:space="preserve"> خَلقه وخُلقه وشمائله</w:t>
      </w:r>
      <w:r w:rsidR="00280960">
        <w:rPr>
          <w:rStyle w:val="libBold2Char"/>
          <w:rtl/>
        </w:rPr>
        <w:t>،</w:t>
      </w:r>
      <w:r w:rsidRPr="00CF228B">
        <w:rPr>
          <w:rStyle w:val="libBold2Char"/>
          <w:rtl/>
        </w:rPr>
        <w:t xml:space="preserve"> وإنّي لأعرف مِن ابني هذا شبه خَلقي وخُلقي وشمائلي )</w:t>
      </w:r>
      <w:r w:rsidRPr="00CF228B">
        <w:rPr>
          <w:rtl/>
        </w:rPr>
        <w:t xml:space="preserve"> يعني أبا عبد الله </w:t>
      </w:r>
      <w:r w:rsidRPr="00A3532A">
        <w:rPr>
          <w:rStyle w:val="libFootnotenumChar"/>
          <w:rtl/>
        </w:rPr>
        <w:t>(3)</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ورُويَ أيضاً عن أحمد بن مهران صاحب أبي جعفر الباقر</w:t>
      </w:r>
      <w:r w:rsidR="00280960">
        <w:rPr>
          <w:rtl/>
        </w:rPr>
        <w:t>،</w:t>
      </w:r>
      <w:r w:rsidRPr="00CF228B">
        <w:rPr>
          <w:rtl/>
        </w:rPr>
        <w:t xml:space="preserve"> قال</w:t>
      </w:r>
      <w:r w:rsidR="00280960">
        <w:rPr>
          <w:rtl/>
        </w:rPr>
        <w:t>:</w:t>
      </w:r>
      <w:r w:rsidRPr="00CF228B">
        <w:rPr>
          <w:rtl/>
        </w:rPr>
        <w:t xml:space="preserve"> ( كُنت قاعداً عند أبي جعفر</w:t>
      </w:r>
      <w:r w:rsidR="00280960">
        <w:rPr>
          <w:rtl/>
        </w:rPr>
        <w:t>،</w:t>
      </w:r>
      <w:r w:rsidRPr="00CF228B">
        <w:rPr>
          <w:rtl/>
        </w:rPr>
        <w:t xml:space="preserve"> فأقبل جعفر</w:t>
      </w:r>
      <w:r w:rsidR="00280960">
        <w:rPr>
          <w:rtl/>
        </w:rPr>
        <w:t xml:space="preserve"> - </w:t>
      </w:r>
      <w:r w:rsidRPr="00CF228B">
        <w:rPr>
          <w:rtl/>
        </w:rPr>
        <w:t>الصادق</w:t>
      </w:r>
      <w:r w:rsidR="00280960">
        <w:rPr>
          <w:rtl/>
        </w:rPr>
        <w:t xml:space="preserve"> -،</w:t>
      </w:r>
      <w:r w:rsidRPr="00CF228B">
        <w:rPr>
          <w:rtl/>
        </w:rPr>
        <w:t xml:space="preserve"> فقال أبو جعفر</w:t>
      </w:r>
      <w:r w:rsidR="00280960">
        <w:rPr>
          <w:rtl/>
        </w:rPr>
        <w:t>:</w:t>
      </w:r>
      <w:r w:rsidRPr="00CF228B">
        <w:rPr>
          <w:rtl/>
        </w:rPr>
        <w:t xml:space="preserve"> </w:t>
      </w:r>
      <w:r w:rsidRPr="00CF228B">
        <w:rPr>
          <w:rStyle w:val="libBold2Char"/>
          <w:rtl/>
        </w:rPr>
        <w:t>( هذا خير البريّة )</w:t>
      </w:r>
      <w:r w:rsidRPr="00CF228B">
        <w:rPr>
          <w:rtl/>
        </w:rPr>
        <w:t xml:space="preserve">) </w:t>
      </w:r>
      <w:r w:rsidRPr="00A3532A">
        <w:rPr>
          <w:rStyle w:val="libFootnotenumChar"/>
          <w:rtl/>
        </w:rPr>
        <w:t>(4)</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 xml:space="preserve">كما رويَ عن جابر الجُعفي </w:t>
      </w:r>
      <w:r w:rsidRPr="00A3532A">
        <w:rPr>
          <w:rStyle w:val="libFootnotenumChar"/>
          <w:rtl/>
        </w:rPr>
        <w:t>(5)</w:t>
      </w:r>
      <w:r w:rsidRPr="003501B3">
        <w:rPr>
          <w:rtl/>
        </w:rPr>
        <w:t xml:space="preserve"> </w:t>
      </w:r>
      <w:r w:rsidRPr="00CF228B">
        <w:rPr>
          <w:rtl/>
        </w:rPr>
        <w:t>روايةً عدّها مِن أدلّة إمامة الصادق</w:t>
      </w:r>
      <w:r w:rsidR="00280960">
        <w:rPr>
          <w:rtl/>
        </w:rPr>
        <w:t>،</w:t>
      </w:r>
      <w:r w:rsidRPr="00CF228B">
        <w:rPr>
          <w:rtl/>
        </w:rPr>
        <w:t xml:space="preserve"> فقد ذكر جابر عن أبي جعفر قال</w:t>
      </w:r>
      <w:r w:rsidR="00280960">
        <w:rPr>
          <w:rtl/>
        </w:rPr>
        <w:t>:</w:t>
      </w:r>
      <w:r w:rsidRPr="00CF228B">
        <w:rPr>
          <w:rtl/>
        </w:rPr>
        <w:t xml:space="preserve"> سُئل الباقر عن القائم</w:t>
      </w:r>
      <w:r w:rsidR="00280960">
        <w:rPr>
          <w:rtl/>
        </w:rPr>
        <w:t>،</w:t>
      </w:r>
      <w:r w:rsidRPr="00CF228B">
        <w:rPr>
          <w:rtl/>
        </w:rPr>
        <w:t xml:space="preserve"> فضَرب بيده على أبي عبد الله فقال</w:t>
      </w:r>
      <w:r w:rsidR="00280960">
        <w:rPr>
          <w:rtl/>
        </w:rPr>
        <w:t>:</w:t>
      </w:r>
      <w:r w:rsidRPr="00CF228B">
        <w:rPr>
          <w:rtl/>
        </w:rPr>
        <w:t xml:space="preserve"> </w:t>
      </w:r>
      <w:r w:rsidRPr="00CF228B">
        <w:rPr>
          <w:rStyle w:val="libBold2Char"/>
          <w:rtl/>
        </w:rPr>
        <w:t>( هذا والله قائم آل محمّد )</w:t>
      </w:r>
      <w:r w:rsidR="00280960">
        <w:rPr>
          <w:rtl/>
        </w:rPr>
        <w:t>،</w:t>
      </w:r>
      <w:r w:rsidRPr="00CF228B">
        <w:rPr>
          <w:rtl/>
        </w:rPr>
        <w:t xml:space="preserve"> قال عنبة</w:t>
      </w:r>
      <w:r w:rsidR="00280960">
        <w:rPr>
          <w:rtl/>
        </w:rPr>
        <w:t>:</w:t>
      </w:r>
      <w:r w:rsidRPr="00CF228B">
        <w:rPr>
          <w:rtl/>
        </w:rPr>
        <w:t xml:space="preserve"> فلمّا قُبض أبو جعفر دخلتُ على أبي عبد الله فأخبرته بذلك</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صدق جابر</w:t>
      </w:r>
      <w:r w:rsidR="00280960">
        <w:rPr>
          <w:rStyle w:val="libBold2Char"/>
          <w:rtl/>
        </w:rPr>
        <w:t>،</w:t>
      </w:r>
      <w:r w:rsidRPr="00CF228B">
        <w:rPr>
          <w:rtl/>
        </w:rPr>
        <w:t xml:space="preserve"> ثُمّ قال</w:t>
      </w:r>
      <w:r w:rsidR="00280960">
        <w:rPr>
          <w:rtl/>
        </w:rPr>
        <w:t>:</w:t>
      </w:r>
      <w:r w:rsidRPr="00CF228B">
        <w:rPr>
          <w:rtl/>
        </w:rPr>
        <w:t xml:space="preserve"> </w:t>
      </w:r>
      <w:r w:rsidRPr="00CF228B">
        <w:rPr>
          <w:rStyle w:val="libBold2Char"/>
          <w:rtl/>
        </w:rPr>
        <w:t>لعلّكم ترون أنْ ليس كلّ إمام هو القائم بعد الإمام الذي قبله )</w:t>
      </w:r>
      <w:r w:rsidRPr="00CF228B">
        <w:rPr>
          <w:rtl/>
        </w:rPr>
        <w:t xml:space="preserve"> </w:t>
      </w:r>
      <w:r w:rsidRPr="00A3532A">
        <w:rPr>
          <w:rStyle w:val="libFootnotenumChar"/>
          <w:rtl/>
        </w:rPr>
        <w:t>(6)</w:t>
      </w:r>
      <w:r w:rsidR="00280960" w:rsidRPr="003501B3">
        <w:rPr>
          <w:rtl/>
        </w:rPr>
        <w:t>.</w:t>
      </w:r>
      <w:r w:rsidRPr="00CF228B">
        <w:rPr>
          <w:rtl/>
        </w:rPr>
        <w:t xml:space="preserve"> </w:t>
      </w:r>
    </w:p>
    <w:p w:rsidR="0015789A" w:rsidRPr="00B43131" w:rsidRDefault="0015789A" w:rsidP="00CF228B">
      <w:pPr>
        <w:pStyle w:val="libNormal"/>
        <w:rPr>
          <w:rtl/>
        </w:rPr>
      </w:pPr>
      <w:r w:rsidRPr="00B43131">
        <w:rPr>
          <w:rtl/>
        </w:rPr>
        <w:t>فيُلاحظ أنّ أبا جعفر الباقر كان يؤكّد إمامة ابنه جعفر الصادق</w:t>
      </w:r>
      <w:r w:rsidR="00280960">
        <w:rPr>
          <w:rtl/>
        </w:rPr>
        <w:t>؛</w:t>
      </w:r>
      <w:r w:rsidRPr="00B43131">
        <w:rPr>
          <w:rtl/>
        </w:rPr>
        <w:t xml:space="preserve"> خوفاً مِن أن تذهب ظُنون الشيعة إلى القول بإمامة غيره</w:t>
      </w:r>
      <w:r w:rsidR="00280960">
        <w:rPr>
          <w:rtl/>
        </w:rPr>
        <w:t>،</w:t>
      </w:r>
      <w:r w:rsidRPr="00B43131">
        <w:rPr>
          <w:rtl/>
        </w:rPr>
        <w:t xml:space="preserve"> ولعلّه فعل ذلك لظهور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المسعودي</w:t>
      </w:r>
      <w:r w:rsidR="00280960">
        <w:rPr>
          <w:rtl/>
        </w:rPr>
        <w:t>:</w:t>
      </w:r>
      <w:r w:rsidRPr="00B43131">
        <w:rPr>
          <w:rtl/>
        </w:rPr>
        <w:t xml:space="preserve"> إثبات الوصيّة ص 178.</w:t>
      </w:r>
    </w:p>
    <w:p w:rsidR="0015789A" w:rsidRPr="00BD484D" w:rsidRDefault="0015789A" w:rsidP="00BD484D">
      <w:pPr>
        <w:pStyle w:val="libFootnote0"/>
        <w:rPr>
          <w:rtl/>
        </w:rPr>
      </w:pPr>
      <w:r w:rsidRPr="00B43131">
        <w:rPr>
          <w:rtl/>
        </w:rPr>
        <w:t>(2) الكُليني</w:t>
      </w:r>
      <w:r w:rsidR="00280960">
        <w:rPr>
          <w:rtl/>
        </w:rPr>
        <w:t>:</w:t>
      </w:r>
      <w:r w:rsidRPr="00B43131">
        <w:rPr>
          <w:rtl/>
        </w:rPr>
        <w:t xml:space="preserve"> الكافي ج1 ص 306 ( الأُصول )</w:t>
      </w:r>
      <w:r w:rsidR="00280960">
        <w:rPr>
          <w:rtl/>
        </w:rPr>
        <w:t>،</w:t>
      </w:r>
      <w:r w:rsidRPr="00B43131">
        <w:rPr>
          <w:rtl/>
        </w:rPr>
        <w:t xml:space="preserve"> وقد ذَكر هذه الرواية ا</w:t>
      </w:r>
      <w:r w:rsidR="00280960">
        <w:rPr>
          <w:rtl/>
        </w:rPr>
        <w:t>لمـُ</w:t>
      </w:r>
      <w:r w:rsidRPr="00B43131">
        <w:rPr>
          <w:rtl/>
        </w:rPr>
        <w:t>فيد في الإرشاد ص 271 في باب إمامة الصادق</w:t>
      </w:r>
      <w:r w:rsidR="00280960">
        <w:rPr>
          <w:rtl/>
        </w:rPr>
        <w:t>.</w:t>
      </w:r>
    </w:p>
    <w:p w:rsidR="0015789A" w:rsidRPr="00BD484D" w:rsidRDefault="0015789A" w:rsidP="00BD484D">
      <w:pPr>
        <w:pStyle w:val="libFootnote0"/>
        <w:rPr>
          <w:rtl/>
        </w:rPr>
      </w:pPr>
      <w:r w:rsidRPr="00B43131">
        <w:rPr>
          <w:rtl/>
        </w:rPr>
        <w:t>(3) الكُليني</w:t>
      </w:r>
      <w:r w:rsidR="00280960">
        <w:rPr>
          <w:rtl/>
        </w:rPr>
        <w:t>:</w:t>
      </w:r>
      <w:r w:rsidRPr="00B43131">
        <w:rPr>
          <w:rtl/>
        </w:rPr>
        <w:t xml:space="preserve"> الكافي ج1 ص 306 ( الأُصول ).</w:t>
      </w:r>
    </w:p>
    <w:p w:rsidR="0015789A" w:rsidRPr="00BD484D" w:rsidRDefault="0015789A" w:rsidP="00BD484D">
      <w:pPr>
        <w:pStyle w:val="libFootnote0"/>
        <w:rPr>
          <w:rtl/>
        </w:rPr>
      </w:pPr>
      <w:r w:rsidRPr="00B43131">
        <w:rPr>
          <w:rtl/>
        </w:rPr>
        <w:t>(4) ن. م ج1 ص 307 واُنظر المفيد</w:t>
      </w:r>
      <w:r w:rsidR="00280960">
        <w:rPr>
          <w:rtl/>
        </w:rPr>
        <w:t>:</w:t>
      </w:r>
      <w:r w:rsidRPr="00B43131">
        <w:rPr>
          <w:rtl/>
        </w:rPr>
        <w:t xml:space="preserve"> الإرشاد ص 271.</w:t>
      </w:r>
    </w:p>
    <w:p w:rsidR="0015789A" w:rsidRPr="00BD484D" w:rsidRDefault="0015789A" w:rsidP="00BD484D">
      <w:pPr>
        <w:pStyle w:val="libFootnote0"/>
        <w:rPr>
          <w:rtl/>
        </w:rPr>
      </w:pPr>
      <w:r w:rsidRPr="00B43131">
        <w:rPr>
          <w:rtl/>
        </w:rPr>
        <w:t>(5) جابر بن يزيد الجعفي</w:t>
      </w:r>
      <w:r w:rsidR="00280960">
        <w:rPr>
          <w:rtl/>
        </w:rPr>
        <w:t>،</w:t>
      </w:r>
      <w:r w:rsidRPr="00B43131">
        <w:rPr>
          <w:rtl/>
        </w:rPr>
        <w:t xml:space="preserve"> مِن أصحاب الإمام الباقر</w:t>
      </w:r>
      <w:r w:rsidR="00280960">
        <w:rPr>
          <w:rtl/>
        </w:rPr>
        <w:t>،</w:t>
      </w:r>
      <w:r w:rsidRPr="00B43131">
        <w:rPr>
          <w:rtl/>
        </w:rPr>
        <w:t xml:space="preserve"> تُوفّي سنة 128 </w:t>
      </w:r>
      <w:r w:rsidR="00280960">
        <w:rPr>
          <w:rtl/>
        </w:rPr>
        <w:t>هـ.</w:t>
      </w:r>
      <w:r w:rsidRPr="00B43131">
        <w:rPr>
          <w:rtl/>
        </w:rPr>
        <w:t xml:space="preserve"> اُنظر الطوسي</w:t>
      </w:r>
      <w:r w:rsidR="00280960">
        <w:rPr>
          <w:rtl/>
        </w:rPr>
        <w:t>:</w:t>
      </w:r>
      <w:r w:rsidRPr="00B43131">
        <w:rPr>
          <w:rtl/>
        </w:rPr>
        <w:t xml:space="preserve"> الرجال ص 111.</w:t>
      </w:r>
    </w:p>
    <w:p w:rsidR="0015789A" w:rsidRPr="00BD484D" w:rsidRDefault="0015789A" w:rsidP="00BD484D">
      <w:pPr>
        <w:pStyle w:val="libFootnote0"/>
        <w:rPr>
          <w:rtl/>
        </w:rPr>
      </w:pPr>
      <w:r w:rsidRPr="00B43131">
        <w:rPr>
          <w:rtl/>
        </w:rPr>
        <w:t>(6) الكُليني</w:t>
      </w:r>
      <w:r w:rsidR="00280960">
        <w:rPr>
          <w:rtl/>
        </w:rPr>
        <w:t>:</w:t>
      </w:r>
      <w:r w:rsidRPr="00B43131">
        <w:rPr>
          <w:rtl/>
        </w:rPr>
        <w:t xml:space="preserve"> الكافي ج1 ص 307</w:t>
      </w:r>
      <w:r w:rsidR="00280960">
        <w:rPr>
          <w:rtl/>
        </w:rPr>
        <w:t>،</w:t>
      </w:r>
      <w:r w:rsidRPr="00B43131">
        <w:rPr>
          <w:rtl/>
        </w:rPr>
        <w:t xml:space="preserve"> المسعودي</w:t>
      </w:r>
      <w:r w:rsidR="00280960">
        <w:rPr>
          <w:rtl/>
        </w:rPr>
        <w:t>:</w:t>
      </w:r>
      <w:r w:rsidRPr="00B43131">
        <w:rPr>
          <w:rtl/>
        </w:rPr>
        <w:t xml:space="preserve"> إثبات الوصيّة ص 178</w:t>
      </w:r>
      <w:r w:rsidR="00280960">
        <w:rPr>
          <w:rtl/>
        </w:rPr>
        <w:t>،</w:t>
      </w:r>
      <w:r w:rsidRPr="00B43131">
        <w:rPr>
          <w:rtl/>
        </w:rPr>
        <w:t xml:space="preserve"> ا</w:t>
      </w:r>
      <w:r w:rsidR="00280960">
        <w:rPr>
          <w:rtl/>
        </w:rPr>
        <w:t>لمـُ</w:t>
      </w:r>
      <w:r w:rsidRPr="00B43131">
        <w:rPr>
          <w:rtl/>
        </w:rPr>
        <w:t>فيد</w:t>
      </w:r>
      <w:r w:rsidR="00280960">
        <w:rPr>
          <w:rtl/>
        </w:rPr>
        <w:t>:</w:t>
      </w:r>
      <w:r w:rsidRPr="00B43131">
        <w:rPr>
          <w:rtl/>
        </w:rPr>
        <w:t xml:space="preserve"> الإرشاد ص 271</w:t>
      </w:r>
      <w:r w:rsidR="00280960">
        <w:rPr>
          <w:rtl/>
        </w:rPr>
        <w:t>،</w:t>
      </w:r>
      <w:r w:rsidRPr="00B43131">
        <w:rPr>
          <w:rtl/>
        </w:rPr>
        <w:t xml:space="preserve"> النيسابوري ( ت 508 )</w:t>
      </w:r>
      <w:r w:rsidR="00280960">
        <w:rPr>
          <w:rtl/>
        </w:rPr>
        <w:t>:</w:t>
      </w:r>
      <w:r w:rsidRPr="00B43131">
        <w:rPr>
          <w:rtl/>
        </w:rPr>
        <w:t xml:space="preserve"> روضة الواعظين ص 249</w:t>
      </w:r>
      <w:r w:rsidR="00280960">
        <w:rPr>
          <w:rtl/>
        </w:rPr>
        <w:t>.</w:t>
      </w:r>
      <w:r w:rsidRPr="00B43131">
        <w:rPr>
          <w:rtl/>
        </w:rPr>
        <w:t xml:space="preserve"> </w:t>
      </w:r>
    </w:p>
    <w:p w:rsidR="0015789A" w:rsidRDefault="0015789A" w:rsidP="0015789A">
      <w:pPr>
        <w:pStyle w:val="libNormal"/>
      </w:pPr>
      <w:r>
        <w:rPr>
          <w:rtl/>
        </w:rPr>
        <w:br w:type="page"/>
      </w:r>
    </w:p>
    <w:p w:rsidR="0015789A" w:rsidRPr="00B43131" w:rsidRDefault="0015789A" w:rsidP="00CF228B">
      <w:pPr>
        <w:pStyle w:val="libNormal"/>
        <w:rPr>
          <w:rtl/>
        </w:rPr>
      </w:pPr>
      <w:r w:rsidRPr="00B43131">
        <w:rPr>
          <w:rtl/>
        </w:rPr>
        <w:lastRenderedPageBreak/>
        <w:t>أخيه زيد بن عليّ بن الحسين وقول جماعة مِن الشيعة بإمامته</w:t>
      </w:r>
      <w:r w:rsidR="00280960">
        <w:rPr>
          <w:rtl/>
        </w:rPr>
        <w:t>،</w:t>
      </w:r>
      <w:r w:rsidRPr="00B43131">
        <w:rPr>
          <w:rtl/>
        </w:rPr>
        <w:t xml:space="preserve"> لذلك وضّح الصادق قول أبيه مؤكّداً إمامته بعده</w:t>
      </w:r>
      <w:r w:rsidR="00280960">
        <w:rPr>
          <w:rtl/>
        </w:rPr>
        <w:t>.</w:t>
      </w:r>
      <w:r w:rsidRPr="00B43131">
        <w:rPr>
          <w:rtl/>
        </w:rPr>
        <w:t xml:space="preserve"> </w:t>
      </w:r>
    </w:p>
    <w:p w:rsidR="0015789A" w:rsidRPr="00B43131" w:rsidRDefault="0015789A" w:rsidP="00125A58">
      <w:pPr>
        <w:pStyle w:val="libNormal"/>
        <w:rPr>
          <w:rtl/>
        </w:rPr>
      </w:pPr>
      <w:r w:rsidRPr="00CF228B">
        <w:rPr>
          <w:rtl/>
        </w:rPr>
        <w:t>ويقول ا</w:t>
      </w:r>
      <w:r w:rsidR="00280960">
        <w:rPr>
          <w:rtl/>
        </w:rPr>
        <w:t>لمـُ</w:t>
      </w:r>
      <w:r w:rsidRPr="00CF228B">
        <w:rPr>
          <w:rtl/>
        </w:rPr>
        <w:t>فيد في إمامة الصادق</w:t>
      </w:r>
      <w:r w:rsidR="00280960">
        <w:rPr>
          <w:rtl/>
        </w:rPr>
        <w:t>:</w:t>
      </w:r>
      <w:r w:rsidRPr="00CF228B">
        <w:rPr>
          <w:rtl/>
        </w:rPr>
        <w:t xml:space="preserve"> ( وكان الصادق جعفر بن محمّد بن عليّ بن الحسين مِن بين إخوته خليفة أبيه محمّد بن عليّ ووصيّه والقائم بالإمامة بعده ) </w:t>
      </w:r>
      <w:r w:rsidRPr="00A3532A">
        <w:rPr>
          <w:rStyle w:val="libFootnotenumChar"/>
          <w:rtl/>
        </w:rPr>
        <w:t>(1)</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ويستدلّ الطوسي على إمامة الصادق لكونه عالِماً بجميع أحكام الشريعة</w:t>
      </w:r>
      <w:r w:rsidR="00280960">
        <w:rPr>
          <w:rtl/>
        </w:rPr>
        <w:t>؛</w:t>
      </w:r>
      <w:r w:rsidRPr="00CF228B">
        <w:rPr>
          <w:rtl/>
        </w:rPr>
        <w:t xml:space="preserve"> لأنّه لم يكن هناك مَن ادُعيَت له هذه الصفة</w:t>
      </w:r>
      <w:r w:rsidR="00280960">
        <w:rPr>
          <w:rtl/>
        </w:rPr>
        <w:t>،</w:t>
      </w:r>
      <w:r w:rsidRPr="00CF228B">
        <w:rPr>
          <w:rtl/>
        </w:rPr>
        <w:t xml:space="preserve"> كما أنّ تواتر الشيعة بالنصّ عليه مِن أبيه دليلاً على إمامته </w:t>
      </w:r>
      <w:r w:rsidRPr="00A3532A">
        <w:rPr>
          <w:rStyle w:val="libFootnotenumChar"/>
          <w:rtl/>
        </w:rPr>
        <w:t>(2)</w:t>
      </w:r>
      <w:r w:rsidR="00280960" w:rsidRPr="003501B3">
        <w:rPr>
          <w:rtl/>
        </w:rPr>
        <w:t>.</w:t>
      </w:r>
      <w:r w:rsidRPr="00CF228B">
        <w:rPr>
          <w:rtl/>
        </w:rPr>
        <w:t xml:space="preserve"> </w:t>
      </w:r>
    </w:p>
    <w:p w:rsidR="0015789A" w:rsidRPr="00B43131" w:rsidRDefault="0015789A" w:rsidP="00CF228B">
      <w:pPr>
        <w:pStyle w:val="libNormal"/>
        <w:rPr>
          <w:rtl/>
        </w:rPr>
      </w:pPr>
      <w:r w:rsidRPr="00B43131">
        <w:rPr>
          <w:rtl/>
        </w:rPr>
        <w:t>واختلفتْ الشيعة أيّام جعفر بن محمّد الصادق في الإمامة وتفرقوا</w:t>
      </w:r>
      <w:r w:rsidR="00280960">
        <w:rPr>
          <w:rtl/>
        </w:rPr>
        <w:t>،</w:t>
      </w:r>
      <w:r w:rsidRPr="00B43131">
        <w:rPr>
          <w:rtl/>
        </w:rPr>
        <w:t xml:space="preserve"> وظهرت حركات غلوٍّ خرجتْ عن الخطّ الشيعي</w:t>
      </w:r>
      <w:r w:rsidR="00280960">
        <w:rPr>
          <w:rtl/>
        </w:rPr>
        <w:t>،</w:t>
      </w:r>
      <w:r w:rsidRPr="00B43131">
        <w:rPr>
          <w:rtl/>
        </w:rPr>
        <w:t xml:space="preserve"> فقد ظهر في أيّام الصادق الكيسانيّة التي بإمامة محمّد بن الحنفيّة وتَطوّرت حتى أخرجت الإمامة مِن وُلد عليٍّ إلى آل العبّاس</w:t>
      </w:r>
      <w:r w:rsidR="00280960">
        <w:rPr>
          <w:rtl/>
        </w:rPr>
        <w:t>،</w:t>
      </w:r>
      <w:r w:rsidRPr="00B43131">
        <w:rPr>
          <w:rtl/>
        </w:rPr>
        <w:t xml:space="preserve"> وقد مرّ ذِكر ذلك في باب الدعوة العبّاسيّة</w:t>
      </w:r>
      <w:r w:rsidR="00280960">
        <w:rPr>
          <w:rtl/>
        </w:rPr>
        <w:t>.</w:t>
      </w:r>
      <w:r w:rsidRPr="00B43131">
        <w:rPr>
          <w:rtl/>
        </w:rPr>
        <w:t xml:space="preserve"> </w:t>
      </w:r>
    </w:p>
    <w:p w:rsidR="0015789A" w:rsidRPr="00B43131" w:rsidRDefault="0015789A" w:rsidP="00125A58">
      <w:pPr>
        <w:pStyle w:val="libNormal"/>
        <w:rPr>
          <w:rtl/>
        </w:rPr>
      </w:pPr>
      <w:r w:rsidRPr="00CF228B">
        <w:rPr>
          <w:rtl/>
        </w:rPr>
        <w:t xml:space="preserve">كما خرج في أيّام الصادق محمّد بن عبد الله النفس الزكيّة على المنصور سنة 1450 </w:t>
      </w:r>
      <w:r w:rsidR="00280960">
        <w:rPr>
          <w:rtl/>
        </w:rPr>
        <w:t xml:space="preserve">هـ - </w:t>
      </w:r>
      <w:r w:rsidRPr="00CF228B">
        <w:rPr>
          <w:rtl/>
        </w:rPr>
        <w:t>كما مرّ ذكره في الفصل الرابع</w:t>
      </w:r>
      <w:r w:rsidR="00280960">
        <w:rPr>
          <w:rtl/>
        </w:rPr>
        <w:t xml:space="preserve"> - </w:t>
      </w:r>
      <w:r w:rsidRPr="00CF228B">
        <w:rPr>
          <w:rtl/>
        </w:rPr>
        <w:t>وقُتل محمّد فظهرت طائفةٌ قالت بإمامته</w:t>
      </w:r>
      <w:r w:rsidR="00280960">
        <w:rPr>
          <w:rtl/>
        </w:rPr>
        <w:t>،</w:t>
      </w:r>
      <w:r w:rsidRPr="00CF228B">
        <w:rPr>
          <w:rtl/>
        </w:rPr>
        <w:t xml:space="preserve"> وزعمت بأنّه القائم وأنّه المهدي </w:t>
      </w:r>
      <w:r w:rsidRPr="00A3532A">
        <w:rPr>
          <w:rStyle w:val="libFootnotenumChar"/>
          <w:rtl/>
        </w:rPr>
        <w:t>(3)</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وقد أنكر هؤلاء</w:t>
      </w:r>
      <w:r w:rsidR="00280960">
        <w:rPr>
          <w:rtl/>
        </w:rPr>
        <w:t xml:space="preserve"> - </w:t>
      </w:r>
      <w:r w:rsidRPr="00CF228B">
        <w:rPr>
          <w:rtl/>
        </w:rPr>
        <w:t>الذين قالوا بإمامة محمّد النفس الزكيّة</w:t>
      </w:r>
      <w:r w:rsidR="00280960">
        <w:rPr>
          <w:rtl/>
        </w:rPr>
        <w:t xml:space="preserve"> - </w:t>
      </w:r>
      <w:r w:rsidRPr="00CF228B">
        <w:rPr>
          <w:rtl/>
        </w:rPr>
        <w:t>إمامة الصادق</w:t>
      </w:r>
      <w:r w:rsidR="00280960">
        <w:rPr>
          <w:rtl/>
        </w:rPr>
        <w:t>،</w:t>
      </w:r>
      <w:r w:rsidRPr="00CF228B">
        <w:rPr>
          <w:rtl/>
        </w:rPr>
        <w:t xml:space="preserve"> وادّعت فرقة منهم أنّ الإمامة في المغيرة بن سعيد إلى خروج المهدي</w:t>
      </w:r>
      <w:r w:rsidR="00280960">
        <w:rPr>
          <w:rtl/>
        </w:rPr>
        <w:t>،</w:t>
      </w:r>
      <w:r w:rsidRPr="00CF228B">
        <w:rPr>
          <w:rtl/>
        </w:rPr>
        <w:t xml:space="preserve"> وهو عندهم محمّد النفس الزكيّة</w:t>
      </w:r>
      <w:r w:rsidR="00280960">
        <w:rPr>
          <w:rtl/>
        </w:rPr>
        <w:t>،</w:t>
      </w:r>
      <w:r w:rsidRPr="00CF228B">
        <w:rPr>
          <w:rtl/>
        </w:rPr>
        <w:t xml:space="preserve"> وقالوا بأنّه حيٌّ لم يمتْ ولم يُقتل</w:t>
      </w:r>
      <w:r w:rsidR="00280960">
        <w:rPr>
          <w:rtl/>
        </w:rPr>
        <w:t>،</w:t>
      </w:r>
      <w:r w:rsidRPr="00CF228B">
        <w:rPr>
          <w:rtl/>
        </w:rPr>
        <w:t xml:space="preserve"> وهؤلاء هُم المغيريّة</w:t>
      </w:r>
      <w:r w:rsidRPr="003501B3">
        <w:rPr>
          <w:rtl/>
        </w:rPr>
        <w:t xml:space="preserve"> </w:t>
      </w:r>
      <w:r w:rsidRPr="00A3532A">
        <w:rPr>
          <w:rStyle w:val="libFootnotenumChar"/>
          <w:rtl/>
        </w:rPr>
        <w:t>(4)</w:t>
      </w:r>
      <w:r w:rsidR="00280960" w:rsidRPr="003501B3">
        <w:rPr>
          <w:rtl/>
        </w:rPr>
        <w:t>.</w:t>
      </w:r>
      <w:r w:rsidRPr="00CF228B">
        <w:rPr>
          <w:rtl/>
        </w:rPr>
        <w:t xml:space="preserve">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ا</w:t>
      </w:r>
      <w:r w:rsidR="00280960">
        <w:rPr>
          <w:rtl/>
        </w:rPr>
        <w:t>لمـُ</w:t>
      </w:r>
      <w:r w:rsidRPr="00B43131">
        <w:rPr>
          <w:rtl/>
        </w:rPr>
        <w:t>فيد</w:t>
      </w:r>
      <w:r w:rsidR="00280960">
        <w:rPr>
          <w:rtl/>
        </w:rPr>
        <w:t>:</w:t>
      </w:r>
      <w:r w:rsidRPr="00B43131">
        <w:rPr>
          <w:rtl/>
        </w:rPr>
        <w:t xml:space="preserve"> الإرشاد ص 270</w:t>
      </w:r>
      <w:r w:rsidR="00280960">
        <w:rPr>
          <w:rtl/>
        </w:rPr>
        <w:t>.</w:t>
      </w:r>
    </w:p>
    <w:p w:rsidR="0015789A" w:rsidRPr="00BD484D" w:rsidRDefault="0015789A" w:rsidP="00BD484D">
      <w:pPr>
        <w:pStyle w:val="libFootnote0"/>
        <w:rPr>
          <w:rtl/>
        </w:rPr>
      </w:pPr>
      <w:r w:rsidRPr="00B43131">
        <w:rPr>
          <w:rtl/>
        </w:rPr>
        <w:t>(2) الطوسي</w:t>
      </w:r>
      <w:r w:rsidR="00280960">
        <w:rPr>
          <w:rtl/>
        </w:rPr>
        <w:t>:</w:t>
      </w:r>
      <w:r w:rsidRPr="00B43131">
        <w:rPr>
          <w:rtl/>
        </w:rPr>
        <w:t xml:space="preserve"> تلخيص الشافي ج4 ص 196</w:t>
      </w:r>
      <w:r w:rsidR="00280960">
        <w:rPr>
          <w:rtl/>
        </w:rPr>
        <w:t>،</w:t>
      </w:r>
      <w:r w:rsidRPr="00B43131">
        <w:rPr>
          <w:rtl/>
        </w:rPr>
        <w:t xml:space="preserve"> ويُضيف الطبرسي دليلاً آخر على أدلّة إمامة الصادق</w:t>
      </w:r>
      <w:r w:rsidR="00280960">
        <w:rPr>
          <w:rtl/>
        </w:rPr>
        <w:t>،</w:t>
      </w:r>
      <w:r w:rsidRPr="00B43131">
        <w:rPr>
          <w:rtl/>
        </w:rPr>
        <w:t xml:space="preserve"> فيُروى عن الكُليني قصّة مُناقشة أحد الشاميّين مع الإمام الصادق في الإمامة ودعوة الصادق هشام بن الحَكم لإجابته</w:t>
      </w:r>
      <w:r w:rsidR="00280960">
        <w:rPr>
          <w:rtl/>
        </w:rPr>
        <w:t>،</w:t>
      </w:r>
      <w:r w:rsidRPr="00B43131">
        <w:rPr>
          <w:rtl/>
        </w:rPr>
        <w:t xml:space="preserve"> إلاّ أنّ الشاميّ رفض إلاّ أنْ يُناقشه الصادق</w:t>
      </w:r>
      <w:r w:rsidR="00280960">
        <w:rPr>
          <w:rtl/>
        </w:rPr>
        <w:t>،</w:t>
      </w:r>
      <w:r w:rsidRPr="00B43131">
        <w:rPr>
          <w:rtl/>
        </w:rPr>
        <w:t xml:space="preserve"> فلمّا ناقشه وأقنعه قال الشامي أشهد أنْ لا إله إلاّ الله</w:t>
      </w:r>
      <w:r w:rsidR="00280960">
        <w:rPr>
          <w:rtl/>
        </w:rPr>
        <w:t>،</w:t>
      </w:r>
      <w:r w:rsidRPr="00B43131">
        <w:rPr>
          <w:rtl/>
        </w:rPr>
        <w:t xml:space="preserve"> وأشهد أنّ محمّداً رسول الله</w:t>
      </w:r>
      <w:r w:rsidR="00280960">
        <w:rPr>
          <w:rtl/>
        </w:rPr>
        <w:t>،</w:t>
      </w:r>
      <w:r w:rsidRPr="00B43131">
        <w:rPr>
          <w:rtl/>
        </w:rPr>
        <w:t xml:space="preserve"> وأنّك وصيّ الأوصياء</w:t>
      </w:r>
      <w:r w:rsidR="00280960">
        <w:rPr>
          <w:rtl/>
        </w:rPr>
        <w:t>.</w:t>
      </w:r>
      <w:r w:rsidRPr="00B43131">
        <w:rPr>
          <w:rtl/>
        </w:rPr>
        <w:t xml:space="preserve"> الطبرسي</w:t>
      </w:r>
      <w:r w:rsidR="00280960">
        <w:rPr>
          <w:rtl/>
        </w:rPr>
        <w:t>:</w:t>
      </w:r>
      <w:r w:rsidRPr="00B43131">
        <w:rPr>
          <w:rtl/>
        </w:rPr>
        <w:t xml:space="preserve"> الاحتجاج ج1 ص 199</w:t>
      </w:r>
      <w:r w:rsidR="00280960">
        <w:rPr>
          <w:rtl/>
        </w:rPr>
        <w:t>،</w:t>
      </w:r>
      <w:r w:rsidRPr="00B43131">
        <w:rPr>
          <w:rtl/>
        </w:rPr>
        <w:t xml:space="preserve"> إلاّ أنّ الخبر غير وارد في الكُليني في باب إمامة الصادق</w:t>
      </w:r>
      <w:r w:rsidR="00280960">
        <w:rPr>
          <w:rtl/>
        </w:rPr>
        <w:t>،</w:t>
      </w:r>
      <w:r w:rsidRPr="00B43131">
        <w:rPr>
          <w:rtl/>
        </w:rPr>
        <w:t xml:space="preserve"> اُنظر</w:t>
      </w:r>
      <w:r w:rsidR="00280960">
        <w:rPr>
          <w:rtl/>
        </w:rPr>
        <w:t>:</w:t>
      </w:r>
      <w:r w:rsidRPr="00B43131">
        <w:rPr>
          <w:rtl/>
        </w:rPr>
        <w:t xml:space="preserve"> الكليني ج1 ص 307.</w:t>
      </w:r>
    </w:p>
    <w:p w:rsidR="0015789A" w:rsidRPr="00BD484D" w:rsidRDefault="0015789A" w:rsidP="00BD484D">
      <w:pPr>
        <w:pStyle w:val="libFootnote0"/>
        <w:rPr>
          <w:rtl/>
        </w:rPr>
      </w:pPr>
      <w:r w:rsidRPr="00B43131">
        <w:rPr>
          <w:rtl/>
        </w:rPr>
        <w:t>(3) النوبختي</w:t>
      </w:r>
      <w:r w:rsidR="00280960">
        <w:rPr>
          <w:rtl/>
        </w:rPr>
        <w:t>:</w:t>
      </w:r>
      <w:r w:rsidRPr="00B43131">
        <w:rPr>
          <w:rtl/>
        </w:rPr>
        <w:t xml:space="preserve"> فِرَق الشيعة ص 54.</w:t>
      </w:r>
    </w:p>
    <w:p w:rsidR="0015789A" w:rsidRPr="00BD484D" w:rsidRDefault="0015789A" w:rsidP="00BD484D">
      <w:pPr>
        <w:pStyle w:val="libFootnote0"/>
        <w:rPr>
          <w:rtl/>
        </w:rPr>
      </w:pPr>
      <w:r w:rsidRPr="00B43131">
        <w:rPr>
          <w:rtl/>
        </w:rPr>
        <w:t>(4) النوبختي ص 55</w:t>
      </w:r>
      <w:r w:rsidR="00280960">
        <w:rPr>
          <w:rtl/>
        </w:rPr>
        <w:t>.</w:t>
      </w:r>
      <w:r w:rsidRPr="00B43131">
        <w:rPr>
          <w:rtl/>
        </w:rPr>
        <w:t xml:space="preserve"> </w:t>
      </w:r>
    </w:p>
    <w:p w:rsidR="00A54DB0" w:rsidRDefault="0015789A" w:rsidP="0015789A">
      <w:pPr>
        <w:pStyle w:val="libNormal"/>
      </w:pPr>
      <w:r>
        <w:rPr>
          <w:rtl/>
        </w:rPr>
        <w:br w:type="page"/>
      </w:r>
    </w:p>
    <w:p w:rsidR="0015789A" w:rsidRPr="00B43131" w:rsidRDefault="0015789A" w:rsidP="00125A58">
      <w:pPr>
        <w:pStyle w:val="libNormal"/>
        <w:rPr>
          <w:rtl/>
        </w:rPr>
      </w:pPr>
      <w:r w:rsidRPr="00CF228B">
        <w:rPr>
          <w:rtl/>
        </w:rPr>
        <w:lastRenderedPageBreak/>
        <w:t>كما ظهرت فِرَقٌ أُخرى مِن الغُلاة</w:t>
      </w:r>
      <w:r w:rsidR="00280960">
        <w:rPr>
          <w:rtl/>
        </w:rPr>
        <w:t>،</w:t>
      </w:r>
      <w:r w:rsidRPr="00CF228B">
        <w:rPr>
          <w:rtl/>
        </w:rPr>
        <w:t xml:space="preserve"> منهم العلبائيّة</w:t>
      </w:r>
      <w:r w:rsidR="00280960">
        <w:rPr>
          <w:rtl/>
        </w:rPr>
        <w:t>،</w:t>
      </w:r>
      <w:r w:rsidRPr="00CF228B">
        <w:rPr>
          <w:rtl/>
        </w:rPr>
        <w:t xml:space="preserve"> وقد ادّعى هؤلاء أنّ محمّداً عبداً لعليّ</w:t>
      </w:r>
      <w:r w:rsidR="00280960">
        <w:rPr>
          <w:rtl/>
        </w:rPr>
        <w:t>،</w:t>
      </w:r>
      <w:r w:rsidRPr="00CF228B">
        <w:rPr>
          <w:rtl/>
        </w:rPr>
        <w:t xml:space="preserve"> وعليٌّ هو الربّ</w:t>
      </w:r>
      <w:r w:rsidR="00280960">
        <w:rPr>
          <w:rtl/>
        </w:rPr>
        <w:t>،</w:t>
      </w:r>
      <w:r w:rsidRPr="00CF228B">
        <w:rPr>
          <w:rtl/>
        </w:rPr>
        <w:t xml:space="preserve"> وهؤلاء أصحاب بشّار السعيري</w:t>
      </w:r>
      <w:r w:rsidRPr="003501B3">
        <w:rPr>
          <w:rtl/>
        </w:rPr>
        <w:t xml:space="preserve"> </w:t>
      </w:r>
      <w:r w:rsidRPr="00A3532A">
        <w:rPr>
          <w:rStyle w:val="libFootnotenumChar"/>
          <w:rtl/>
        </w:rPr>
        <w:t>(1)</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ولعلّ أخطر حركات الغلوّ التي ظهرتْ أيّام الصادق ( الخطّابيّة )</w:t>
      </w:r>
      <w:r w:rsidR="00280960">
        <w:rPr>
          <w:rtl/>
        </w:rPr>
        <w:t>،</w:t>
      </w:r>
      <w:r w:rsidRPr="00CF228B">
        <w:rPr>
          <w:rtl/>
        </w:rPr>
        <w:t xml:space="preserve"> أتباع أبي الخطّاب محمّد بن أبي زينب الأجدع الأسدي</w:t>
      </w:r>
      <w:r w:rsidR="00280960">
        <w:rPr>
          <w:rtl/>
        </w:rPr>
        <w:t>،</w:t>
      </w:r>
      <w:r w:rsidRPr="00CF228B">
        <w:rPr>
          <w:rtl/>
        </w:rPr>
        <w:t xml:space="preserve"> وكان هذا مِن أتباع جعفر الصادق</w:t>
      </w:r>
      <w:r w:rsidR="00280960">
        <w:rPr>
          <w:rtl/>
        </w:rPr>
        <w:t>،</w:t>
      </w:r>
      <w:r w:rsidRPr="00CF228B">
        <w:rPr>
          <w:rtl/>
        </w:rPr>
        <w:t xml:space="preserve"> وقد زَعم أبو الخطّاب أنّ لجعفر الصادق طبيعة إلهيّة</w:t>
      </w:r>
      <w:r w:rsidR="00280960">
        <w:rPr>
          <w:rtl/>
        </w:rPr>
        <w:t>،</w:t>
      </w:r>
      <w:r w:rsidRPr="00CF228B">
        <w:rPr>
          <w:rtl/>
        </w:rPr>
        <w:t xml:space="preserve"> وأنّ له معجزات</w:t>
      </w:r>
      <w:r w:rsidR="00280960">
        <w:rPr>
          <w:rtl/>
        </w:rPr>
        <w:t>،</w:t>
      </w:r>
      <w:r w:rsidRPr="00CF228B">
        <w:rPr>
          <w:rtl/>
        </w:rPr>
        <w:t xml:space="preserve"> وأنّه يع</w:t>
      </w:r>
      <w:r w:rsidR="00280960">
        <w:rPr>
          <w:rtl/>
        </w:rPr>
        <w:t>لمـُ</w:t>
      </w:r>
      <w:r w:rsidRPr="00CF228B">
        <w:rPr>
          <w:rtl/>
        </w:rPr>
        <w:t xml:space="preserve"> الغَيب </w:t>
      </w:r>
      <w:r w:rsidRPr="00A3532A">
        <w:rPr>
          <w:rStyle w:val="libFootnotenumChar"/>
          <w:rtl/>
        </w:rPr>
        <w:t>(2)</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وقد كثُر أتباع أبي الخطّاب في الكوفة</w:t>
      </w:r>
      <w:r w:rsidR="00280960">
        <w:rPr>
          <w:rtl/>
        </w:rPr>
        <w:t>،</w:t>
      </w:r>
      <w:r w:rsidRPr="00CF228B">
        <w:rPr>
          <w:rtl/>
        </w:rPr>
        <w:t xml:space="preserve"> فيذكر الكشّي ( أنّ أبا الخطّاب أفسد أهل الكوفة</w:t>
      </w:r>
      <w:r w:rsidR="00280960">
        <w:rPr>
          <w:rtl/>
        </w:rPr>
        <w:t>،</w:t>
      </w:r>
      <w:r w:rsidRPr="00CF228B">
        <w:rPr>
          <w:rtl/>
        </w:rPr>
        <w:t xml:space="preserve"> فصاروا لا يُصلّون المغرب حتّى يغيب الشفَق ) </w:t>
      </w:r>
      <w:r w:rsidRPr="00A3532A">
        <w:rPr>
          <w:rStyle w:val="libFootnotenumChar"/>
          <w:rtl/>
        </w:rPr>
        <w:t>(3)</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وقد وقف الصادق موقفاً صارماً تجاه أبي الخطّاب وأتباعه</w:t>
      </w:r>
      <w:r w:rsidR="00280960">
        <w:rPr>
          <w:rtl/>
        </w:rPr>
        <w:t>،</w:t>
      </w:r>
      <w:r w:rsidRPr="00CF228B">
        <w:rPr>
          <w:rtl/>
        </w:rPr>
        <w:t xml:space="preserve"> فمنع أصحابه مِن الاتّصال بهم</w:t>
      </w:r>
      <w:r w:rsidR="00280960">
        <w:rPr>
          <w:rtl/>
        </w:rPr>
        <w:t>،</w:t>
      </w:r>
      <w:r w:rsidRPr="00CF228B">
        <w:rPr>
          <w:rtl/>
        </w:rPr>
        <w:t xml:space="preserve"> فروى ا</w:t>
      </w:r>
      <w:r w:rsidR="00280960">
        <w:rPr>
          <w:rtl/>
        </w:rPr>
        <w:t>لمـُ</w:t>
      </w:r>
      <w:r w:rsidRPr="00CF228B">
        <w:rPr>
          <w:rtl/>
        </w:rPr>
        <w:t>فضّل بن يزيد أنّ أبا عبد الله الصادق</w:t>
      </w:r>
      <w:r w:rsidR="00280960">
        <w:rPr>
          <w:rtl/>
        </w:rPr>
        <w:t xml:space="preserve"> - </w:t>
      </w:r>
      <w:r w:rsidRPr="00CF228B">
        <w:rPr>
          <w:rtl/>
        </w:rPr>
        <w:t>عندما ذكر أصحاب أبي الخطّاب والغُلاة</w:t>
      </w:r>
      <w:r w:rsidR="00280960">
        <w:rPr>
          <w:rtl/>
        </w:rPr>
        <w:t xml:space="preserve"> - </w:t>
      </w:r>
      <w:r w:rsidRPr="00CF228B">
        <w:rPr>
          <w:rtl/>
        </w:rPr>
        <w:t>قال له</w:t>
      </w:r>
      <w:r w:rsidR="00280960">
        <w:rPr>
          <w:rtl/>
        </w:rPr>
        <w:t>:</w:t>
      </w:r>
      <w:r w:rsidRPr="00CF228B">
        <w:rPr>
          <w:rtl/>
        </w:rPr>
        <w:t xml:space="preserve"> </w:t>
      </w:r>
      <w:r w:rsidRPr="00CF228B">
        <w:rPr>
          <w:rStyle w:val="libBold2Char"/>
          <w:rtl/>
        </w:rPr>
        <w:t>( لا تُواكلوهم ولا تُشاربوهم ولا تُصافحوهم ولا توارثوهم )</w:t>
      </w:r>
      <w:r w:rsidRPr="00CF228B">
        <w:rPr>
          <w:rtl/>
        </w:rPr>
        <w:t xml:space="preserve"> </w:t>
      </w:r>
      <w:r w:rsidRPr="00A3532A">
        <w:rPr>
          <w:rStyle w:val="libFootnotenumChar"/>
          <w:rtl/>
        </w:rPr>
        <w:t>(4)</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ِومن مبادئ الخطابيّة</w:t>
      </w:r>
      <w:r w:rsidR="00280960">
        <w:rPr>
          <w:rtl/>
        </w:rPr>
        <w:t>:</w:t>
      </w:r>
      <w:r w:rsidRPr="00CF228B">
        <w:rPr>
          <w:rtl/>
        </w:rPr>
        <w:t xml:space="preserve"> أنّهم زعموا أنّه لا بدّ مِن وجود رسولين في كلّ عصرٍ</w:t>
      </w:r>
      <w:r w:rsidR="00280960">
        <w:rPr>
          <w:rtl/>
        </w:rPr>
        <w:t>،</w:t>
      </w:r>
      <w:r w:rsidRPr="00CF228B">
        <w:rPr>
          <w:rtl/>
        </w:rPr>
        <w:t xml:space="preserve"> واحد ناطق والآخر صامت</w:t>
      </w:r>
      <w:r w:rsidR="00280960">
        <w:rPr>
          <w:rtl/>
        </w:rPr>
        <w:t>،</w:t>
      </w:r>
      <w:r w:rsidRPr="00CF228B">
        <w:rPr>
          <w:rtl/>
        </w:rPr>
        <w:t xml:space="preserve"> فكان محمّد ناطقاً وعليّ صامتاً</w:t>
      </w:r>
      <w:r w:rsidR="00280960">
        <w:rPr>
          <w:rtl/>
        </w:rPr>
        <w:t>،</w:t>
      </w:r>
      <w:r w:rsidRPr="00CF228B">
        <w:rPr>
          <w:rtl/>
        </w:rPr>
        <w:t xml:space="preserve"> وتأوّلوا في ذلك قول الله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ثُمَّ أَرْسَلْنَا رُسُلَنَا تَتْرَا </w:t>
      </w:r>
      <w:r w:rsidRPr="000516C0">
        <w:rPr>
          <w:rStyle w:val="libAlaemChar"/>
          <w:rFonts w:hint="cs"/>
          <w:rtl/>
        </w:rPr>
        <w:t>)</w:t>
      </w:r>
      <w:r w:rsidR="00280960">
        <w:rPr>
          <w:rtl/>
        </w:rPr>
        <w:t>،</w:t>
      </w:r>
      <w:r w:rsidRPr="00CF228B">
        <w:rPr>
          <w:rtl/>
        </w:rPr>
        <w:t xml:space="preserve"> وقد قال بعضهم هُما آلهة</w:t>
      </w:r>
      <w:r w:rsidR="00280960">
        <w:rPr>
          <w:rtl/>
        </w:rPr>
        <w:t>،</w:t>
      </w:r>
      <w:r w:rsidRPr="00CF228B">
        <w:rPr>
          <w:rtl/>
        </w:rPr>
        <w:t xml:space="preserve"> ثُمّ إنّهم افترقوا لَمّا بلغهم أنّ الصادق لَعنهم وتبرّأ منهم</w:t>
      </w:r>
      <w:r w:rsidR="00280960">
        <w:rPr>
          <w:rtl/>
        </w:rPr>
        <w:t>،</w:t>
      </w:r>
      <w:r w:rsidRPr="00CF228B">
        <w:rPr>
          <w:rtl/>
        </w:rPr>
        <w:t xml:space="preserve"> كما لعنَ أبا الخطّاب وتبرّأ منه </w:t>
      </w:r>
      <w:r w:rsidRPr="00A3532A">
        <w:rPr>
          <w:rStyle w:val="libFootnotenumChar"/>
          <w:rtl/>
        </w:rPr>
        <w:t>(5)</w:t>
      </w:r>
      <w:r w:rsidR="00280960" w:rsidRPr="003501B3">
        <w:rPr>
          <w:rtl/>
        </w:rPr>
        <w:t>.</w:t>
      </w:r>
      <w:r w:rsidRPr="00CF228B">
        <w:rPr>
          <w:rtl/>
        </w:rPr>
        <w:t xml:space="preserve">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سعد القُمّي</w:t>
      </w:r>
      <w:r w:rsidR="00280960">
        <w:rPr>
          <w:rtl/>
        </w:rPr>
        <w:t>:</w:t>
      </w:r>
      <w:r w:rsidRPr="00B43131">
        <w:rPr>
          <w:rtl/>
        </w:rPr>
        <w:t xml:space="preserve"> المقالات والفِرَق ص 59.</w:t>
      </w:r>
    </w:p>
    <w:p w:rsidR="0015789A" w:rsidRPr="00BD484D" w:rsidRDefault="0015789A" w:rsidP="00BD484D">
      <w:pPr>
        <w:pStyle w:val="libFootnote0"/>
        <w:rPr>
          <w:rtl/>
        </w:rPr>
      </w:pPr>
      <w:r w:rsidRPr="00B43131">
        <w:rPr>
          <w:rtl/>
        </w:rPr>
        <w:t>(2) الكشّي</w:t>
      </w:r>
      <w:r w:rsidR="00280960">
        <w:rPr>
          <w:rtl/>
        </w:rPr>
        <w:t>:</w:t>
      </w:r>
      <w:r w:rsidRPr="00B43131">
        <w:rPr>
          <w:rtl/>
        </w:rPr>
        <w:t xml:space="preserve"> الرجال ص 246</w:t>
      </w:r>
      <w:r w:rsidR="00280960">
        <w:rPr>
          <w:rtl/>
        </w:rPr>
        <w:t xml:space="preserve"> - </w:t>
      </w:r>
      <w:r w:rsidRPr="00B43131">
        <w:rPr>
          <w:rtl/>
        </w:rPr>
        <w:t>248.</w:t>
      </w:r>
    </w:p>
    <w:p w:rsidR="0015789A" w:rsidRPr="00BD484D" w:rsidRDefault="0015789A" w:rsidP="00BD484D">
      <w:pPr>
        <w:pStyle w:val="libFootnote0"/>
        <w:rPr>
          <w:rtl/>
        </w:rPr>
      </w:pPr>
      <w:r w:rsidRPr="00B43131">
        <w:rPr>
          <w:rtl/>
        </w:rPr>
        <w:t>(3) ن. م ص 249.</w:t>
      </w:r>
    </w:p>
    <w:p w:rsidR="0015789A" w:rsidRPr="00BD484D" w:rsidRDefault="0015789A" w:rsidP="00BD484D">
      <w:pPr>
        <w:pStyle w:val="libFootnote0"/>
        <w:rPr>
          <w:rtl/>
        </w:rPr>
      </w:pPr>
      <w:r w:rsidRPr="00B43131">
        <w:rPr>
          <w:rtl/>
        </w:rPr>
        <w:t>(4) ن. م ص 252.</w:t>
      </w:r>
    </w:p>
    <w:p w:rsidR="0015789A" w:rsidRPr="00BD484D" w:rsidRDefault="0015789A" w:rsidP="00BD484D">
      <w:pPr>
        <w:pStyle w:val="libFootnote0"/>
        <w:rPr>
          <w:rtl/>
        </w:rPr>
      </w:pPr>
      <w:r w:rsidRPr="00B43131">
        <w:rPr>
          <w:rtl/>
        </w:rPr>
        <w:t>(5) سعد القُمّي</w:t>
      </w:r>
      <w:r w:rsidR="00280960">
        <w:rPr>
          <w:rtl/>
        </w:rPr>
        <w:t>:</w:t>
      </w:r>
      <w:r w:rsidRPr="00B43131">
        <w:rPr>
          <w:rtl/>
        </w:rPr>
        <w:t xml:space="preserve"> المقالات والفِرَق ص 50</w:t>
      </w:r>
      <w:r w:rsidR="00280960">
        <w:rPr>
          <w:rtl/>
        </w:rPr>
        <w:t>،</w:t>
      </w:r>
      <w:r w:rsidRPr="00B43131">
        <w:rPr>
          <w:rtl/>
        </w:rPr>
        <w:t xml:space="preserve"> ويذكر سعد القُمّي أنّ الخَطابيّة افترقوا إلى أربع فِرَق</w:t>
      </w:r>
      <w:r w:rsidR="00280960">
        <w:rPr>
          <w:rtl/>
        </w:rPr>
        <w:t>:</w:t>
      </w:r>
      <w:r w:rsidRPr="00B43131">
        <w:rPr>
          <w:rtl/>
        </w:rPr>
        <w:t xml:space="preserve"> منهم مَن قال أنّ جعفر بن محمّد هو الله</w:t>
      </w:r>
      <w:r w:rsidR="00280960">
        <w:rPr>
          <w:rtl/>
        </w:rPr>
        <w:t>،</w:t>
      </w:r>
      <w:r w:rsidRPr="00B43131">
        <w:rPr>
          <w:rtl/>
        </w:rPr>
        <w:t xml:space="preserve"> وأنّ أبا الخطّاب نبيّ مُرسل</w:t>
      </w:r>
      <w:r w:rsidR="00280960">
        <w:rPr>
          <w:rtl/>
        </w:rPr>
        <w:t>،</w:t>
      </w:r>
      <w:r w:rsidRPr="00B43131">
        <w:rPr>
          <w:rtl/>
        </w:rPr>
        <w:t xml:space="preserve"> أرسله جعفر وأمر بطاعته</w:t>
      </w:r>
      <w:r w:rsidR="00280960">
        <w:rPr>
          <w:rtl/>
        </w:rPr>
        <w:t>،</w:t>
      </w:r>
      <w:r w:rsidRPr="00B43131">
        <w:rPr>
          <w:rtl/>
        </w:rPr>
        <w:t xml:space="preserve"> وقال آخرون</w:t>
      </w:r>
      <w:r w:rsidR="00280960">
        <w:rPr>
          <w:rtl/>
        </w:rPr>
        <w:t>:</w:t>
      </w:r>
      <w:r w:rsidRPr="00B43131">
        <w:rPr>
          <w:rtl/>
        </w:rPr>
        <w:t xml:space="preserve"> أنّ بزيغاً</w:t>
      </w:r>
      <w:r w:rsidR="00280960">
        <w:rPr>
          <w:rtl/>
        </w:rPr>
        <w:t xml:space="preserve"> - </w:t>
      </w:r>
      <w:r w:rsidRPr="00B43131">
        <w:rPr>
          <w:rtl/>
        </w:rPr>
        <w:t>وكان حائكاً مِن حاكة الكوفة</w:t>
      </w:r>
      <w:r w:rsidR="00280960">
        <w:rPr>
          <w:rtl/>
        </w:rPr>
        <w:t xml:space="preserve"> - </w:t>
      </w:r>
      <w:r w:rsidRPr="00B43131">
        <w:rPr>
          <w:rtl/>
        </w:rPr>
        <w:t>هو نبيّ مُرسل مثل أبي الخطّاب وشريكه</w:t>
      </w:r>
      <w:r w:rsidR="00280960">
        <w:rPr>
          <w:rtl/>
        </w:rPr>
        <w:t>،</w:t>
      </w:r>
      <w:r w:rsidRPr="00B43131">
        <w:rPr>
          <w:rtl/>
        </w:rPr>
        <w:t xml:space="preserve"> أرسله الصادق وجعله شريك أبي الخطّاب في النبوّة والرسالة</w:t>
      </w:r>
      <w:r w:rsidR="00280960">
        <w:rPr>
          <w:rtl/>
        </w:rPr>
        <w:t>،</w:t>
      </w:r>
      <w:r w:rsidRPr="00B43131">
        <w:rPr>
          <w:rtl/>
        </w:rPr>
        <w:t xml:space="preserve"> ومنهم مَن قال</w:t>
      </w:r>
      <w:r w:rsidR="00280960">
        <w:rPr>
          <w:rtl/>
        </w:rPr>
        <w:t>:</w:t>
      </w:r>
      <w:r w:rsidRPr="00B43131">
        <w:rPr>
          <w:rtl/>
        </w:rPr>
        <w:t xml:space="preserve"> إنّ السرى الأقصم أرسله الصادق</w:t>
      </w:r>
      <w:r w:rsidR="00280960">
        <w:rPr>
          <w:rtl/>
        </w:rPr>
        <w:t>،</w:t>
      </w:r>
      <w:r w:rsidRPr="00B43131">
        <w:rPr>
          <w:rtl/>
        </w:rPr>
        <w:t xml:space="preserve"> كما زعموا أنّ جعفر الصادق هو الإسلام والإسلام هو السِلم والسِلم هو الله</w:t>
      </w:r>
      <w:r w:rsidR="00280960">
        <w:rPr>
          <w:rtl/>
        </w:rPr>
        <w:t>،</w:t>
      </w:r>
      <w:r w:rsidRPr="00B43131">
        <w:rPr>
          <w:rtl/>
        </w:rPr>
        <w:t xml:space="preserve"> ونحن بنو الإسلام</w:t>
      </w:r>
      <w:r w:rsidR="00280960">
        <w:rPr>
          <w:rtl/>
        </w:rPr>
        <w:t>،</w:t>
      </w:r>
      <w:r w:rsidRPr="00B43131">
        <w:rPr>
          <w:rtl/>
        </w:rPr>
        <w:t xml:space="preserve"> ودعوا إلى نبوة السرى وصلّوا = </w:t>
      </w:r>
    </w:p>
    <w:p w:rsidR="0015789A" w:rsidRDefault="0015789A" w:rsidP="0015789A">
      <w:pPr>
        <w:pStyle w:val="libNormal"/>
      </w:pPr>
      <w:r>
        <w:rPr>
          <w:rtl/>
        </w:rPr>
        <w:br w:type="page"/>
      </w:r>
    </w:p>
    <w:p w:rsidR="0015789A" w:rsidRPr="00B43131" w:rsidRDefault="0015789A" w:rsidP="00125A58">
      <w:pPr>
        <w:pStyle w:val="libNormal"/>
        <w:rPr>
          <w:rtl/>
        </w:rPr>
      </w:pPr>
      <w:r w:rsidRPr="00CF228B">
        <w:rPr>
          <w:rtl/>
        </w:rPr>
        <w:lastRenderedPageBreak/>
        <w:t>وقد انتهي أمر أبي الخطّاب</w:t>
      </w:r>
      <w:r w:rsidR="00280960">
        <w:rPr>
          <w:rtl/>
        </w:rPr>
        <w:t>،</w:t>
      </w:r>
      <w:r w:rsidRPr="00CF228B">
        <w:rPr>
          <w:rtl/>
        </w:rPr>
        <w:t xml:space="preserve"> فقد قُتل مع سبعين شَخصاً مِن أتباعه بالكوفة</w:t>
      </w:r>
      <w:r w:rsidR="00280960">
        <w:rPr>
          <w:rtl/>
        </w:rPr>
        <w:t>،</w:t>
      </w:r>
      <w:r w:rsidRPr="00CF228B">
        <w:rPr>
          <w:rtl/>
        </w:rPr>
        <w:t xml:space="preserve"> قتله عيسى بن موسى عامل الكوفة بعد أنْ بلغه أنّ أبا الخطّاب وأتباعه أظهروا الإباحات </w:t>
      </w:r>
      <w:r w:rsidRPr="00A3532A">
        <w:rPr>
          <w:rStyle w:val="libFootnotenumChar"/>
          <w:rtl/>
        </w:rPr>
        <w:t>(1)</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وهكذا كانت الإمامة لا تزال غير مُستقرّة على خطٍّ مُعين</w:t>
      </w:r>
      <w:r w:rsidR="00280960">
        <w:rPr>
          <w:rtl/>
        </w:rPr>
        <w:t>،</w:t>
      </w:r>
      <w:r w:rsidRPr="00CF228B">
        <w:rPr>
          <w:rtl/>
        </w:rPr>
        <w:t xml:space="preserve"> إلاّ أنّ الشيعة التي قالت بإمامة جعفر الصادق ظلّت ثابتةً على إمامته حتى أشار إلى إمامة ابنه إسماعيل</w:t>
      </w:r>
      <w:r w:rsidR="00280960">
        <w:rPr>
          <w:rtl/>
        </w:rPr>
        <w:t>،</w:t>
      </w:r>
      <w:r w:rsidRPr="00CF228B">
        <w:rPr>
          <w:rtl/>
        </w:rPr>
        <w:t xml:space="preserve"> ويبدو أنّ إسماعيل كان على صِلة بأبي الخطّاب وأتباعه</w:t>
      </w:r>
      <w:r w:rsidR="00280960">
        <w:rPr>
          <w:rtl/>
        </w:rPr>
        <w:t>،</w:t>
      </w:r>
      <w:r w:rsidRPr="00CF228B">
        <w:rPr>
          <w:rtl/>
        </w:rPr>
        <w:t xml:space="preserve"> فقد روى الكشّي</w:t>
      </w:r>
      <w:r w:rsidR="00280960">
        <w:rPr>
          <w:rtl/>
        </w:rPr>
        <w:t>،</w:t>
      </w:r>
      <w:r w:rsidRPr="00CF228B">
        <w:rPr>
          <w:rtl/>
        </w:rPr>
        <w:t xml:space="preserve"> عن ا</w:t>
      </w:r>
      <w:r w:rsidR="00280960">
        <w:rPr>
          <w:rtl/>
        </w:rPr>
        <w:t>لمـُ</w:t>
      </w:r>
      <w:r w:rsidRPr="00CF228B">
        <w:rPr>
          <w:rtl/>
        </w:rPr>
        <w:t>فضّل بن عُمر الجعفي</w:t>
      </w:r>
      <w:r w:rsidR="00280960">
        <w:rPr>
          <w:rtl/>
        </w:rPr>
        <w:t xml:space="preserve"> - </w:t>
      </w:r>
      <w:r w:rsidRPr="00CF228B">
        <w:rPr>
          <w:rtl/>
        </w:rPr>
        <w:t>وكان خطابياً</w:t>
      </w:r>
      <w:r w:rsidR="00280960">
        <w:rPr>
          <w:rtl/>
        </w:rPr>
        <w:t xml:space="preserve"> - </w:t>
      </w:r>
      <w:r w:rsidRPr="00CF228B">
        <w:rPr>
          <w:rtl/>
        </w:rPr>
        <w:t>أنّ الصادق قال له</w:t>
      </w:r>
      <w:r w:rsidR="00280960">
        <w:rPr>
          <w:rtl/>
        </w:rPr>
        <w:t>:</w:t>
      </w:r>
      <w:r w:rsidRPr="00CF228B">
        <w:rPr>
          <w:rtl/>
        </w:rPr>
        <w:t xml:space="preserve"> </w:t>
      </w:r>
      <w:r w:rsidRPr="00CF228B">
        <w:rPr>
          <w:rStyle w:val="libBold2Char"/>
          <w:rtl/>
        </w:rPr>
        <w:t>( يا كافر يا مُشرك</w:t>
      </w:r>
      <w:r w:rsidR="00280960">
        <w:rPr>
          <w:rStyle w:val="libBold2Char"/>
          <w:rtl/>
        </w:rPr>
        <w:t>،</w:t>
      </w:r>
      <w:r w:rsidRPr="00CF228B">
        <w:rPr>
          <w:rStyle w:val="libBold2Char"/>
          <w:rtl/>
        </w:rPr>
        <w:t xml:space="preserve"> مالك ولابني</w:t>
      </w:r>
      <w:r w:rsidR="00280960">
        <w:rPr>
          <w:rStyle w:val="libBold2Char"/>
          <w:rtl/>
        </w:rPr>
        <w:t xml:space="preserve"> - </w:t>
      </w:r>
      <w:r w:rsidRPr="00CF228B">
        <w:rPr>
          <w:rtl/>
        </w:rPr>
        <w:t>يعني إسماعيل بن جعفر</w:t>
      </w:r>
      <w:r w:rsidR="00280960">
        <w:rPr>
          <w:rtl/>
        </w:rPr>
        <w:t xml:space="preserve"> - </w:t>
      </w:r>
      <w:r w:rsidRPr="00CF228B">
        <w:rPr>
          <w:rtl/>
        </w:rPr>
        <w:t>وكان مُنقطعاً إليه يقول فيه مع الخطّابيّة</w:t>
      </w:r>
      <w:r w:rsidR="00280960">
        <w:rPr>
          <w:rtl/>
        </w:rPr>
        <w:t>،</w:t>
      </w:r>
      <w:r w:rsidRPr="00CF228B">
        <w:rPr>
          <w:rtl/>
        </w:rPr>
        <w:t xml:space="preserve"> كما أنّ الصادق قال لإسماعيل</w:t>
      </w:r>
      <w:r w:rsidR="00280960">
        <w:rPr>
          <w:rtl/>
        </w:rPr>
        <w:t>:</w:t>
      </w:r>
      <w:r w:rsidRPr="00CF228B">
        <w:rPr>
          <w:rtl/>
        </w:rPr>
        <w:t xml:space="preserve"> </w:t>
      </w:r>
      <w:r w:rsidRPr="00CF228B">
        <w:rPr>
          <w:rStyle w:val="libBold2Char"/>
          <w:rtl/>
        </w:rPr>
        <w:t>( أيت ا</w:t>
      </w:r>
      <w:r w:rsidR="00280960">
        <w:rPr>
          <w:rStyle w:val="libBold2Char"/>
          <w:rtl/>
        </w:rPr>
        <w:t>لمـُ</w:t>
      </w:r>
      <w:r w:rsidRPr="00CF228B">
        <w:rPr>
          <w:rStyle w:val="libBold2Char"/>
          <w:rtl/>
        </w:rPr>
        <w:t>فضّل وقلّ له</w:t>
      </w:r>
      <w:r w:rsidR="00280960">
        <w:rPr>
          <w:rStyle w:val="libBold2Char"/>
          <w:rtl/>
        </w:rPr>
        <w:t>:</w:t>
      </w:r>
      <w:r w:rsidRPr="00CF228B">
        <w:rPr>
          <w:rStyle w:val="libBold2Char"/>
          <w:rtl/>
        </w:rPr>
        <w:t xml:space="preserve"> يا كافر يا مُشرك</w:t>
      </w:r>
      <w:r w:rsidR="00280960">
        <w:rPr>
          <w:rStyle w:val="libBold2Char"/>
          <w:rtl/>
        </w:rPr>
        <w:t>،</w:t>
      </w:r>
      <w:r w:rsidRPr="00CF228B">
        <w:rPr>
          <w:rStyle w:val="libBold2Char"/>
          <w:rtl/>
        </w:rPr>
        <w:t xml:space="preserve"> ما تُريد إلى ابني</w:t>
      </w:r>
      <w:r w:rsidR="00280960">
        <w:rPr>
          <w:rStyle w:val="libBold2Char"/>
          <w:rtl/>
        </w:rPr>
        <w:t>؟</w:t>
      </w:r>
      <w:r w:rsidRPr="00CF228B">
        <w:rPr>
          <w:rStyle w:val="libBold2Char"/>
          <w:rtl/>
        </w:rPr>
        <w:t xml:space="preserve"> تُريد أنْ تقتله</w:t>
      </w:r>
      <w:r w:rsidR="00280960">
        <w:rPr>
          <w:rStyle w:val="libBold2Char"/>
          <w:rtl/>
        </w:rPr>
        <w:t>؟</w:t>
      </w:r>
      <w:r w:rsidRPr="00CF228B">
        <w:rPr>
          <w:rStyle w:val="libBold2Char"/>
          <w:rtl/>
        </w:rPr>
        <w:t xml:space="preserve"> )</w:t>
      </w:r>
      <w:r w:rsidRPr="00CF228B">
        <w:rPr>
          <w:rtl/>
        </w:rPr>
        <w:t xml:space="preserve"> </w:t>
      </w:r>
      <w:r w:rsidRPr="00A3532A">
        <w:rPr>
          <w:rStyle w:val="libFootnotenumChar"/>
          <w:rtl/>
        </w:rPr>
        <w:t>(2)</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ويذكر لويس</w:t>
      </w:r>
      <w:r w:rsidR="00280960">
        <w:rPr>
          <w:rtl/>
        </w:rPr>
        <w:t>:</w:t>
      </w:r>
      <w:r w:rsidRPr="00CF228B">
        <w:rPr>
          <w:rtl/>
        </w:rPr>
        <w:t xml:space="preserve"> ( إنّ الكُنية</w:t>
      </w:r>
      <w:r w:rsidR="00280960">
        <w:rPr>
          <w:rtl/>
        </w:rPr>
        <w:t xml:space="preserve"> - </w:t>
      </w:r>
      <w:r w:rsidRPr="00CF228B">
        <w:rPr>
          <w:rtl/>
        </w:rPr>
        <w:t>أبو إسماعيل</w:t>
      </w:r>
      <w:r w:rsidR="00280960">
        <w:rPr>
          <w:rtl/>
        </w:rPr>
        <w:t xml:space="preserve"> - </w:t>
      </w:r>
      <w:r w:rsidRPr="00CF228B">
        <w:rPr>
          <w:rtl/>
        </w:rPr>
        <w:t>التي يُضيفها الكشّي على أبي الخطّاب إنّما تُشير إلى إسماعيل بن جعفر</w:t>
      </w:r>
      <w:r w:rsidR="00280960">
        <w:rPr>
          <w:rtl/>
        </w:rPr>
        <w:t>،</w:t>
      </w:r>
      <w:r w:rsidRPr="00CF228B">
        <w:rPr>
          <w:rtl/>
        </w:rPr>
        <w:t xml:space="preserve"> وأنّ أبا الخطّاب كان ا</w:t>
      </w:r>
      <w:r w:rsidR="00280960">
        <w:rPr>
          <w:rtl/>
        </w:rPr>
        <w:t>لمـُ</w:t>
      </w:r>
      <w:r w:rsidRPr="00CF228B">
        <w:rPr>
          <w:rtl/>
        </w:rPr>
        <w:t>تبنّي لإسماعيل</w:t>
      </w:r>
      <w:r w:rsidR="00280960">
        <w:rPr>
          <w:rtl/>
        </w:rPr>
        <w:t>،</w:t>
      </w:r>
      <w:r w:rsidRPr="00CF228B">
        <w:rPr>
          <w:rtl/>
        </w:rPr>
        <w:t xml:space="preserve"> والأب الروحاني له ) </w:t>
      </w:r>
      <w:r w:rsidRPr="00A3532A">
        <w:rPr>
          <w:rStyle w:val="libFootnotenumChar"/>
          <w:rtl/>
        </w:rPr>
        <w:t>(3)</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ويُناقش ا</w:t>
      </w:r>
      <w:r w:rsidR="00280960">
        <w:rPr>
          <w:rtl/>
        </w:rPr>
        <w:t>لمـُ</w:t>
      </w:r>
      <w:r w:rsidRPr="00CF228B">
        <w:rPr>
          <w:rtl/>
        </w:rPr>
        <w:t>فيد إمامة إسماعيل</w:t>
      </w:r>
      <w:r w:rsidR="00280960">
        <w:rPr>
          <w:rtl/>
        </w:rPr>
        <w:t>،</w:t>
      </w:r>
      <w:r w:rsidRPr="00CF228B">
        <w:rPr>
          <w:rtl/>
        </w:rPr>
        <w:t xml:space="preserve"> ويرى أنّ الصادق لم ينصَّ على إمامته</w:t>
      </w:r>
      <w:r w:rsidR="00280960">
        <w:rPr>
          <w:rtl/>
        </w:rPr>
        <w:t>،</w:t>
      </w:r>
      <w:r w:rsidRPr="00CF228B">
        <w:rPr>
          <w:rtl/>
        </w:rPr>
        <w:t xml:space="preserve"> وإنّما اعتقد الناس بها</w:t>
      </w:r>
      <w:r w:rsidR="00280960">
        <w:rPr>
          <w:rtl/>
        </w:rPr>
        <w:t>؛</w:t>
      </w:r>
      <w:r w:rsidRPr="00CF228B">
        <w:rPr>
          <w:rtl/>
        </w:rPr>
        <w:t xml:space="preserve"> لكونه أكبر أولاد أبيه</w:t>
      </w:r>
      <w:r w:rsidR="00280960">
        <w:rPr>
          <w:rtl/>
        </w:rPr>
        <w:t>،</w:t>
      </w:r>
      <w:r w:rsidRPr="00CF228B">
        <w:rPr>
          <w:rtl/>
        </w:rPr>
        <w:t xml:space="preserve"> ولِما رأوا مِن تعظيمه إيّاه </w:t>
      </w:r>
      <w:r w:rsidRPr="00A3532A">
        <w:rPr>
          <w:rStyle w:val="libFootnotenumChar"/>
          <w:rtl/>
        </w:rPr>
        <w:t>(4)</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ويقول لويس</w:t>
      </w:r>
      <w:r w:rsidR="00280960">
        <w:rPr>
          <w:rtl/>
        </w:rPr>
        <w:t>:</w:t>
      </w:r>
      <w:r w:rsidRPr="00CF228B">
        <w:rPr>
          <w:rtl/>
        </w:rPr>
        <w:t xml:space="preserve"> ( ومِن هذا كلّه نستطيع أنْ نستنتج مُؤيّدات قويّة للفَرضيّة القائلة بأنّ إسماعيل كان ذا صِلةٍ وثيقةٍ بالأوساط ا</w:t>
      </w:r>
      <w:r w:rsidR="00280960">
        <w:rPr>
          <w:rtl/>
        </w:rPr>
        <w:t>لمـُ</w:t>
      </w:r>
      <w:r w:rsidRPr="00CF228B">
        <w:rPr>
          <w:rtl/>
        </w:rPr>
        <w:t>تطرّفة والثوريّة التي أوجدت الفِرقة ا</w:t>
      </w:r>
      <w:r w:rsidR="00280960">
        <w:rPr>
          <w:rtl/>
        </w:rPr>
        <w:t>لمـُ</w:t>
      </w:r>
      <w:r w:rsidRPr="00CF228B">
        <w:rPr>
          <w:rtl/>
        </w:rPr>
        <w:t>سمّاة باسمه</w:t>
      </w:r>
      <w:r w:rsidR="00280960">
        <w:rPr>
          <w:rtl/>
        </w:rPr>
        <w:t>،</w:t>
      </w:r>
      <w:r w:rsidRPr="00CF228B">
        <w:rPr>
          <w:rtl/>
        </w:rPr>
        <w:t xml:space="preserve"> وبأنّ عزلَ جعفر له كان لهذه الصِلة ) </w:t>
      </w:r>
      <w:r w:rsidRPr="00A3532A">
        <w:rPr>
          <w:rStyle w:val="libFootnotenumChar"/>
          <w:rtl/>
        </w:rPr>
        <w:t>(5)</w:t>
      </w:r>
      <w:r w:rsidR="00280960" w:rsidRPr="003501B3">
        <w:rPr>
          <w:rtl/>
        </w:rPr>
        <w:t>.</w:t>
      </w:r>
      <w:r w:rsidRPr="00CF228B">
        <w:rPr>
          <w:rtl/>
        </w:rPr>
        <w:t xml:space="preserve">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 xml:space="preserve">= </w:t>
      </w:r>
    </w:p>
    <w:p w:rsidR="0015789A" w:rsidRPr="00BD484D" w:rsidRDefault="0015789A" w:rsidP="00BD484D">
      <w:pPr>
        <w:pStyle w:val="libFootnote0"/>
        <w:rPr>
          <w:rtl/>
        </w:rPr>
      </w:pPr>
      <w:r w:rsidRPr="00B43131">
        <w:rPr>
          <w:rtl/>
        </w:rPr>
        <w:t>وصاموا وحجّوا لجعفر بن محمّد</w:t>
      </w:r>
      <w:r w:rsidR="00280960">
        <w:rPr>
          <w:rtl/>
        </w:rPr>
        <w:t>،</w:t>
      </w:r>
      <w:r w:rsidRPr="00B43131">
        <w:rPr>
          <w:rtl/>
        </w:rPr>
        <w:t xml:space="preserve"> وفِرقة منهم قالت</w:t>
      </w:r>
      <w:r w:rsidR="00280960">
        <w:rPr>
          <w:rtl/>
        </w:rPr>
        <w:t>:</w:t>
      </w:r>
      <w:r w:rsidRPr="00B43131">
        <w:rPr>
          <w:rtl/>
        </w:rPr>
        <w:t xml:space="preserve"> جعفر بن محمّد هو الله</w:t>
      </w:r>
      <w:r w:rsidR="00280960">
        <w:rPr>
          <w:rtl/>
        </w:rPr>
        <w:t>،</w:t>
      </w:r>
      <w:r w:rsidRPr="00B43131">
        <w:rPr>
          <w:rtl/>
        </w:rPr>
        <w:t xml:space="preserve"> وإنّما هو نورٌ يدخلٌ في أبدان الأوصياء</w:t>
      </w:r>
      <w:r w:rsidR="00280960">
        <w:rPr>
          <w:rtl/>
        </w:rPr>
        <w:t>،</w:t>
      </w:r>
      <w:r w:rsidRPr="00B43131">
        <w:rPr>
          <w:rtl/>
        </w:rPr>
        <w:t xml:space="preserve"> فحلّ فيها مكان ذلك النور في جعفر</w:t>
      </w:r>
      <w:r w:rsidR="00280960">
        <w:rPr>
          <w:rtl/>
        </w:rPr>
        <w:t>،</w:t>
      </w:r>
      <w:r w:rsidRPr="00B43131">
        <w:rPr>
          <w:rtl/>
        </w:rPr>
        <w:t xml:space="preserve"> ثُمّ خَرج منه فدخل في أبي الخطّاب</w:t>
      </w:r>
      <w:r w:rsidR="00280960">
        <w:rPr>
          <w:rtl/>
        </w:rPr>
        <w:t>،</w:t>
      </w:r>
      <w:r w:rsidRPr="00B43131">
        <w:rPr>
          <w:rtl/>
        </w:rPr>
        <w:t xml:space="preserve"> وصار جعفر مِن الملائكة</w:t>
      </w:r>
      <w:r w:rsidR="00280960">
        <w:rPr>
          <w:rtl/>
        </w:rPr>
        <w:t>.</w:t>
      </w:r>
      <w:r w:rsidRPr="00B43131">
        <w:rPr>
          <w:rtl/>
        </w:rPr>
        <w:t xml:space="preserve"> المقالات والفِرَق</w:t>
      </w:r>
      <w:r w:rsidR="00280960">
        <w:rPr>
          <w:rtl/>
        </w:rPr>
        <w:t>:</w:t>
      </w:r>
      <w:r w:rsidRPr="00B43131">
        <w:rPr>
          <w:rtl/>
        </w:rPr>
        <w:t xml:space="preserve"> ص 51</w:t>
      </w:r>
      <w:r w:rsidR="00280960">
        <w:rPr>
          <w:rtl/>
        </w:rPr>
        <w:t xml:space="preserve"> - </w:t>
      </w:r>
      <w:r w:rsidRPr="00B43131">
        <w:rPr>
          <w:rtl/>
        </w:rPr>
        <w:t>52.</w:t>
      </w:r>
    </w:p>
    <w:p w:rsidR="0015789A" w:rsidRPr="00BD484D" w:rsidRDefault="0015789A" w:rsidP="00BD484D">
      <w:pPr>
        <w:pStyle w:val="libFootnote0"/>
        <w:rPr>
          <w:rtl/>
        </w:rPr>
      </w:pPr>
      <w:r w:rsidRPr="00B43131">
        <w:rPr>
          <w:rtl/>
        </w:rPr>
        <w:t>(1) النوبختي</w:t>
      </w:r>
      <w:r w:rsidR="00280960">
        <w:rPr>
          <w:rtl/>
        </w:rPr>
        <w:t>:</w:t>
      </w:r>
      <w:r w:rsidRPr="00B43131">
        <w:rPr>
          <w:rtl/>
        </w:rPr>
        <w:t xml:space="preserve"> فِرَق الشيعة ص 61.</w:t>
      </w:r>
    </w:p>
    <w:p w:rsidR="0015789A" w:rsidRPr="00BD484D" w:rsidRDefault="0015789A" w:rsidP="00BD484D">
      <w:pPr>
        <w:pStyle w:val="libFootnote0"/>
        <w:rPr>
          <w:rtl/>
        </w:rPr>
      </w:pPr>
      <w:r w:rsidRPr="00B43131">
        <w:rPr>
          <w:rtl/>
        </w:rPr>
        <w:t>(2) الكشّي</w:t>
      </w:r>
      <w:r w:rsidR="00280960">
        <w:rPr>
          <w:rtl/>
        </w:rPr>
        <w:t>:</w:t>
      </w:r>
      <w:r w:rsidRPr="00B43131">
        <w:rPr>
          <w:rtl/>
        </w:rPr>
        <w:t xml:space="preserve"> الرجال ص 272</w:t>
      </w:r>
      <w:r w:rsidR="00280960">
        <w:rPr>
          <w:rtl/>
        </w:rPr>
        <w:t xml:space="preserve"> - </w:t>
      </w:r>
      <w:r w:rsidRPr="00B43131">
        <w:rPr>
          <w:rtl/>
        </w:rPr>
        <w:t>274.</w:t>
      </w:r>
    </w:p>
    <w:p w:rsidR="0015789A" w:rsidRPr="00BD484D" w:rsidRDefault="0015789A" w:rsidP="00BD484D">
      <w:pPr>
        <w:pStyle w:val="libFootnote0"/>
        <w:rPr>
          <w:rtl/>
        </w:rPr>
      </w:pPr>
      <w:r w:rsidRPr="00B43131">
        <w:rPr>
          <w:rtl/>
        </w:rPr>
        <w:t>(3) لويس</w:t>
      </w:r>
      <w:r w:rsidR="00280960">
        <w:rPr>
          <w:rtl/>
        </w:rPr>
        <w:t>:</w:t>
      </w:r>
      <w:r w:rsidRPr="00B43131">
        <w:rPr>
          <w:rtl/>
        </w:rPr>
        <w:t xml:space="preserve"> أُصول الإسماعيليّة ص 110.</w:t>
      </w:r>
    </w:p>
    <w:p w:rsidR="0015789A" w:rsidRPr="00BD484D" w:rsidRDefault="0015789A" w:rsidP="00BD484D">
      <w:pPr>
        <w:pStyle w:val="libFootnote0"/>
        <w:rPr>
          <w:rtl/>
        </w:rPr>
      </w:pPr>
      <w:r w:rsidRPr="00B43131">
        <w:rPr>
          <w:rtl/>
        </w:rPr>
        <w:t>(4) ا</w:t>
      </w:r>
      <w:r w:rsidR="00280960">
        <w:rPr>
          <w:rtl/>
        </w:rPr>
        <w:t>لمـُ</w:t>
      </w:r>
      <w:r w:rsidRPr="00B43131">
        <w:rPr>
          <w:rtl/>
        </w:rPr>
        <w:t>فيد</w:t>
      </w:r>
      <w:r w:rsidR="00280960">
        <w:rPr>
          <w:rtl/>
        </w:rPr>
        <w:t>:</w:t>
      </w:r>
      <w:r w:rsidRPr="00B43131">
        <w:rPr>
          <w:rtl/>
        </w:rPr>
        <w:t xml:space="preserve"> الفُصول ا</w:t>
      </w:r>
      <w:r w:rsidR="00280960">
        <w:rPr>
          <w:rtl/>
        </w:rPr>
        <w:t>لمـُ</w:t>
      </w:r>
      <w:r w:rsidRPr="00B43131">
        <w:rPr>
          <w:rtl/>
        </w:rPr>
        <w:t>ختارة ج2 ص 91.</w:t>
      </w:r>
    </w:p>
    <w:p w:rsidR="0015789A" w:rsidRPr="00BD484D" w:rsidRDefault="0015789A" w:rsidP="00BD484D">
      <w:pPr>
        <w:pStyle w:val="libFootnote0"/>
        <w:rPr>
          <w:rtl/>
        </w:rPr>
      </w:pPr>
      <w:r w:rsidRPr="00B43131">
        <w:rPr>
          <w:rtl/>
        </w:rPr>
        <w:t>(5) لويس</w:t>
      </w:r>
      <w:r w:rsidR="00280960">
        <w:rPr>
          <w:rtl/>
        </w:rPr>
        <w:t>:</w:t>
      </w:r>
      <w:r w:rsidRPr="00B43131">
        <w:rPr>
          <w:rtl/>
        </w:rPr>
        <w:t xml:space="preserve"> أُصول الإسماعيليّة ص 111. </w:t>
      </w:r>
    </w:p>
    <w:p w:rsidR="0015789A" w:rsidRDefault="0015789A" w:rsidP="0015789A">
      <w:pPr>
        <w:pStyle w:val="libNormal"/>
      </w:pPr>
      <w:r>
        <w:rPr>
          <w:rtl/>
        </w:rPr>
        <w:br w:type="page"/>
      </w:r>
    </w:p>
    <w:p w:rsidR="0015789A" w:rsidRPr="00B43131" w:rsidRDefault="0015789A" w:rsidP="00CF228B">
      <w:pPr>
        <w:pStyle w:val="libNormal"/>
        <w:rPr>
          <w:rtl/>
        </w:rPr>
      </w:pPr>
      <w:r w:rsidRPr="00B43131">
        <w:rPr>
          <w:rtl/>
        </w:rPr>
        <w:lastRenderedPageBreak/>
        <w:t>وهكذا كانت الآراء التي جاء بها أبو الخطّاب أصبحت أساساً للمذهب الإسماعيلي فيما بعد</w:t>
      </w:r>
      <w:r w:rsidR="00280960">
        <w:rPr>
          <w:rtl/>
        </w:rPr>
        <w:t>.</w:t>
      </w:r>
      <w:r w:rsidRPr="00B43131">
        <w:rPr>
          <w:rtl/>
        </w:rPr>
        <w:t xml:space="preserve"> </w:t>
      </w:r>
    </w:p>
    <w:p w:rsidR="0015789A" w:rsidRPr="00B43131" w:rsidRDefault="0015789A" w:rsidP="00125A58">
      <w:pPr>
        <w:pStyle w:val="libNormal"/>
        <w:rPr>
          <w:rtl/>
        </w:rPr>
      </w:pPr>
      <w:r w:rsidRPr="00CF228B">
        <w:rPr>
          <w:rtl/>
        </w:rPr>
        <w:t>وقد ماتَ إسماعيل في حياة أبيه فرجع بعض الشيعة عن القول بإمامة جعفر بن محمّد الصادق</w:t>
      </w:r>
      <w:r w:rsidR="00280960">
        <w:rPr>
          <w:rtl/>
        </w:rPr>
        <w:t>،</w:t>
      </w:r>
      <w:r w:rsidRPr="00CF228B">
        <w:rPr>
          <w:rtl/>
        </w:rPr>
        <w:t xml:space="preserve"> وقالوا</w:t>
      </w:r>
      <w:r w:rsidR="00280960">
        <w:rPr>
          <w:rtl/>
        </w:rPr>
        <w:t>:</w:t>
      </w:r>
      <w:r w:rsidRPr="00CF228B">
        <w:rPr>
          <w:rtl/>
        </w:rPr>
        <w:t xml:space="preserve"> ( كذّبَنا ولم يكن إماماً</w:t>
      </w:r>
      <w:r w:rsidR="00280960">
        <w:rPr>
          <w:rtl/>
        </w:rPr>
        <w:t>؛</w:t>
      </w:r>
      <w:r w:rsidRPr="00CF228B">
        <w:rPr>
          <w:rtl/>
        </w:rPr>
        <w:t xml:space="preserve"> لأنّ الإمام لا يكذبْ</w:t>
      </w:r>
      <w:r w:rsidR="00280960">
        <w:rPr>
          <w:rtl/>
        </w:rPr>
        <w:t>،</w:t>
      </w:r>
      <w:r w:rsidRPr="00CF228B">
        <w:rPr>
          <w:rtl/>
        </w:rPr>
        <w:t xml:space="preserve"> ولا يقول ما لا يكون</w:t>
      </w:r>
      <w:r w:rsidR="00280960">
        <w:rPr>
          <w:rtl/>
        </w:rPr>
        <w:t xml:space="preserve"> ...،</w:t>
      </w:r>
      <w:r w:rsidRPr="00CF228B">
        <w:rPr>
          <w:rtl/>
        </w:rPr>
        <w:t xml:space="preserve"> فمالوا إلى مقالة البتريّة )</w:t>
      </w:r>
      <w:r w:rsidRPr="003501B3">
        <w:rPr>
          <w:rtl/>
        </w:rPr>
        <w:t xml:space="preserve"> </w:t>
      </w:r>
      <w:r w:rsidRPr="00A3532A">
        <w:rPr>
          <w:rStyle w:val="libFootnotenumChar"/>
          <w:rtl/>
        </w:rPr>
        <w:t>(1)</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والبتريّة إحدى فِرَق الزيديّة التي</w:t>
      </w:r>
      <w:r w:rsidR="00280960">
        <w:rPr>
          <w:rtl/>
        </w:rPr>
        <w:t>،</w:t>
      </w:r>
      <w:r w:rsidRPr="00CF228B">
        <w:rPr>
          <w:rtl/>
        </w:rPr>
        <w:t xml:space="preserve"> وضح أمرها في هذه الفترة</w:t>
      </w:r>
      <w:r w:rsidR="00280960">
        <w:rPr>
          <w:rtl/>
        </w:rPr>
        <w:t>،</w:t>
      </w:r>
      <w:r w:rsidRPr="00CF228B">
        <w:rPr>
          <w:rtl/>
        </w:rPr>
        <w:t xml:space="preserve"> وتبنّى آراءها أبناء الحسن</w:t>
      </w:r>
      <w:r w:rsidR="00280960">
        <w:rPr>
          <w:rtl/>
        </w:rPr>
        <w:t>،</w:t>
      </w:r>
      <w:r w:rsidRPr="00CF228B">
        <w:rPr>
          <w:rtl/>
        </w:rPr>
        <w:t xml:space="preserve"> ومنهم محمّد بن عبد الله بن الحسن بن الحسن </w:t>
      </w:r>
      <w:r w:rsidRPr="00A3532A">
        <w:rPr>
          <w:rStyle w:val="libFootnotenumChar"/>
          <w:rtl/>
        </w:rPr>
        <w:t>(2)</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وهكذا</w:t>
      </w:r>
      <w:r w:rsidR="00280960">
        <w:rPr>
          <w:rtl/>
        </w:rPr>
        <w:t xml:space="preserve"> - </w:t>
      </w:r>
      <w:r w:rsidRPr="00CF228B">
        <w:rPr>
          <w:rtl/>
        </w:rPr>
        <w:t>كما يعتقد لويس</w:t>
      </w:r>
      <w:r w:rsidR="00280960">
        <w:rPr>
          <w:rtl/>
        </w:rPr>
        <w:t xml:space="preserve"> - </w:t>
      </w:r>
      <w:r w:rsidRPr="00CF228B">
        <w:rPr>
          <w:rtl/>
        </w:rPr>
        <w:t>( أنشأ أبو الخطّاب وإسماعيل</w:t>
      </w:r>
      <w:r w:rsidR="00280960">
        <w:rPr>
          <w:rtl/>
        </w:rPr>
        <w:t xml:space="preserve"> - </w:t>
      </w:r>
      <w:r w:rsidRPr="00CF228B">
        <w:rPr>
          <w:rtl/>
        </w:rPr>
        <w:t>مُتعاونين على ما يُحتمل</w:t>
      </w:r>
      <w:r w:rsidR="00280960">
        <w:rPr>
          <w:rtl/>
        </w:rPr>
        <w:t xml:space="preserve"> - </w:t>
      </w:r>
      <w:r w:rsidRPr="00CF228B">
        <w:rPr>
          <w:rtl/>
        </w:rPr>
        <w:t>نظام عقيدةٍ صارت أساساً للمذهب الإسماعيلي فيما بعد</w:t>
      </w:r>
      <w:r w:rsidR="00280960">
        <w:rPr>
          <w:rtl/>
        </w:rPr>
        <w:t>،</w:t>
      </w:r>
      <w:r w:rsidRPr="00CF228B">
        <w:rPr>
          <w:rtl/>
        </w:rPr>
        <w:t xml:space="preserve"> وسعياً كذلك إلى خلقِ فِرقَة شيعيّة ثوريّة لتجمع كلّ الفِرَق الشيعيّة الصغرى على إمامة إسماعيل وذُريّته ) </w:t>
      </w:r>
      <w:r w:rsidRPr="00A3532A">
        <w:rPr>
          <w:rStyle w:val="libFootnotenumChar"/>
          <w:rtl/>
        </w:rPr>
        <w:t>(3)</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 xml:space="preserve">وقد انقسمت الشيعة بعد وفاة أبي عبد الله الصادق بالمدينة سنة 148 </w:t>
      </w:r>
      <w:r w:rsidR="00280960">
        <w:rPr>
          <w:rtl/>
        </w:rPr>
        <w:t>هـ</w:t>
      </w:r>
      <w:r w:rsidRPr="00CF228B">
        <w:rPr>
          <w:rtl/>
        </w:rPr>
        <w:t xml:space="preserve"> </w:t>
      </w:r>
      <w:r w:rsidRPr="00A3532A">
        <w:rPr>
          <w:rStyle w:val="libFootnotenumChar"/>
          <w:rtl/>
        </w:rPr>
        <w:t>(4)</w:t>
      </w:r>
      <w:r w:rsidRPr="00CF228B">
        <w:rPr>
          <w:rtl/>
        </w:rPr>
        <w:t xml:space="preserve"> إلى ستّ فِرَق </w:t>
      </w:r>
      <w:r w:rsidRPr="00A3532A">
        <w:rPr>
          <w:rStyle w:val="libFootnotenumChar"/>
          <w:rtl/>
        </w:rPr>
        <w:t>(5)</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ففِرقَة قالت</w:t>
      </w:r>
      <w:r w:rsidR="00280960">
        <w:rPr>
          <w:rtl/>
        </w:rPr>
        <w:t>:</w:t>
      </w:r>
      <w:r w:rsidRPr="00CF228B">
        <w:rPr>
          <w:rtl/>
        </w:rPr>
        <w:t xml:space="preserve"> إنّ جعفر بن محمّد حيٌّ</w:t>
      </w:r>
      <w:r w:rsidR="00280960">
        <w:rPr>
          <w:rtl/>
        </w:rPr>
        <w:t xml:space="preserve"> لمـّا</w:t>
      </w:r>
      <w:r w:rsidRPr="00CF228B">
        <w:rPr>
          <w:rtl/>
        </w:rPr>
        <w:t xml:space="preserve"> يمت</w:t>
      </w:r>
      <w:r w:rsidR="00280960">
        <w:rPr>
          <w:rtl/>
        </w:rPr>
        <w:t>،</w:t>
      </w:r>
      <w:r w:rsidRPr="00CF228B">
        <w:rPr>
          <w:rtl/>
        </w:rPr>
        <w:t xml:space="preserve"> ولا يموت حتّى يظهر ويلي أمر الناس</w:t>
      </w:r>
      <w:r w:rsidR="00280960">
        <w:rPr>
          <w:rtl/>
        </w:rPr>
        <w:t>،</w:t>
      </w:r>
      <w:r w:rsidRPr="00CF228B">
        <w:rPr>
          <w:rtl/>
        </w:rPr>
        <w:t xml:space="preserve"> وهو القائم المهدي</w:t>
      </w:r>
      <w:r w:rsidR="00280960">
        <w:rPr>
          <w:rtl/>
        </w:rPr>
        <w:t>،</w:t>
      </w:r>
      <w:r w:rsidRPr="00CF228B">
        <w:rPr>
          <w:rtl/>
        </w:rPr>
        <w:t xml:space="preserve"> وزعموا أنّهم رووا عنه أنّه قال</w:t>
      </w:r>
      <w:r w:rsidR="00280960">
        <w:rPr>
          <w:rtl/>
        </w:rPr>
        <w:t>:</w:t>
      </w:r>
      <w:r w:rsidRPr="00CF228B">
        <w:rPr>
          <w:rtl/>
        </w:rPr>
        <w:t xml:space="preserve"> إنْ رأيتم رأسي يدهده عليكم مِن جبل فلا تُصدّقوا</w:t>
      </w:r>
      <w:r w:rsidR="00280960">
        <w:rPr>
          <w:rtl/>
        </w:rPr>
        <w:t>،</w:t>
      </w:r>
      <w:r w:rsidRPr="00CF228B">
        <w:rPr>
          <w:rtl/>
        </w:rPr>
        <w:t xml:space="preserve"> فإنّي أنا صاحبكم</w:t>
      </w:r>
      <w:r w:rsidR="00280960">
        <w:rPr>
          <w:rtl/>
        </w:rPr>
        <w:t>.</w:t>
      </w:r>
      <w:r w:rsidRPr="00CF228B">
        <w:rPr>
          <w:rtl/>
        </w:rPr>
        <w:t xml:space="preserve"> وهذه الفِرقَة تُسمّى الناووسيّة</w:t>
      </w:r>
      <w:r w:rsidR="00280960">
        <w:rPr>
          <w:rtl/>
        </w:rPr>
        <w:t>،</w:t>
      </w:r>
      <w:r w:rsidRPr="00CF228B">
        <w:rPr>
          <w:rtl/>
        </w:rPr>
        <w:t xml:space="preserve"> نسبةً إلى رئيسٍ لهم يُقال له ( فلان بن فلان الناووس ) </w:t>
      </w:r>
      <w:r w:rsidRPr="00A3532A">
        <w:rPr>
          <w:rStyle w:val="libFootnotenumChar"/>
          <w:rtl/>
        </w:rPr>
        <w:t>(6)</w:t>
      </w:r>
      <w:r w:rsidR="00280960" w:rsidRPr="003501B3">
        <w:rPr>
          <w:rtl/>
        </w:rPr>
        <w:t>.</w:t>
      </w:r>
      <w:r w:rsidRPr="00CF228B">
        <w:rPr>
          <w:rtl/>
        </w:rPr>
        <w:t xml:space="preserve"> </w:t>
      </w:r>
    </w:p>
    <w:p w:rsidR="0015789A" w:rsidRPr="00B43131" w:rsidRDefault="0015789A" w:rsidP="00CF228B">
      <w:pPr>
        <w:pStyle w:val="libNormal"/>
        <w:rPr>
          <w:rtl/>
        </w:rPr>
      </w:pPr>
      <w:r w:rsidRPr="00B43131">
        <w:rPr>
          <w:rtl/>
        </w:rPr>
        <w:t>وفِرقَة ( زعمتْ أنّ الإمام بعد جعفر هو ابنه إسماعيل</w:t>
      </w:r>
      <w:r w:rsidR="00280960">
        <w:rPr>
          <w:rtl/>
        </w:rPr>
        <w:t>،</w:t>
      </w:r>
      <w:r w:rsidRPr="00B43131">
        <w:rPr>
          <w:rtl/>
        </w:rPr>
        <w:t xml:space="preserve"> وأنكرتْ موت إسماعيل في حياة أبيه</w:t>
      </w:r>
      <w:r w:rsidR="00280960">
        <w:rPr>
          <w:rtl/>
        </w:rPr>
        <w:t>،</w:t>
      </w:r>
      <w:r w:rsidRPr="00B43131">
        <w:rPr>
          <w:rtl/>
        </w:rPr>
        <w:t xml:space="preserve"> قالوا</w:t>
      </w:r>
      <w:r w:rsidR="00280960">
        <w:rPr>
          <w:rtl/>
        </w:rPr>
        <w:t>:</w:t>
      </w:r>
      <w:r w:rsidRPr="00B43131">
        <w:rPr>
          <w:rtl/>
        </w:rPr>
        <w:t xml:space="preserve"> وكان ذلك يلتبّس على الناس</w:t>
      </w:r>
      <w:r w:rsidR="00280960">
        <w:rPr>
          <w:rtl/>
        </w:rPr>
        <w:t>؛</w:t>
      </w:r>
      <w:r w:rsidRPr="00B43131">
        <w:rPr>
          <w:rtl/>
        </w:rPr>
        <w:t xml:space="preserve"> لأنّه خاف على</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النوبختي</w:t>
      </w:r>
      <w:r w:rsidR="00280960">
        <w:rPr>
          <w:rtl/>
        </w:rPr>
        <w:t>:</w:t>
      </w:r>
      <w:r w:rsidRPr="00B43131">
        <w:rPr>
          <w:rtl/>
        </w:rPr>
        <w:t xml:space="preserve"> فِرَق الشيعة ص 55.</w:t>
      </w:r>
    </w:p>
    <w:p w:rsidR="0015789A" w:rsidRPr="00BD484D" w:rsidRDefault="0015789A" w:rsidP="00BD484D">
      <w:pPr>
        <w:pStyle w:val="libFootnote0"/>
        <w:rPr>
          <w:rtl/>
        </w:rPr>
      </w:pPr>
      <w:r w:rsidRPr="00B43131">
        <w:rPr>
          <w:rtl/>
        </w:rPr>
        <w:t>(2) ن. م ص 18.</w:t>
      </w:r>
    </w:p>
    <w:p w:rsidR="0015789A" w:rsidRPr="00BD484D" w:rsidRDefault="0015789A" w:rsidP="00BD484D">
      <w:pPr>
        <w:pStyle w:val="libFootnote0"/>
        <w:rPr>
          <w:rtl/>
        </w:rPr>
      </w:pPr>
      <w:r w:rsidRPr="00B43131">
        <w:rPr>
          <w:rtl/>
        </w:rPr>
        <w:t>(3) لويس</w:t>
      </w:r>
      <w:r w:rsidR="00280960">
        <w:rPr>
          <w:rtl/>
        </w:rPr>
        <w:t>:</w:t>
      </w:r>
      <w:r w:rsidRPr="00B43131">
        <w:rPr>
          <w:rtl/>
        </w:rPr>
        <w:t xml:space="preserve"> أُصول الإسماعيليّة ص 115.</w:t>
      </w:r>
    </w:p>
    <w:p w:rsidR="0015789A" w:rsidRPr="00BD484D" w:rsidRDefault="0015789A" w:rsidP="00BD484D">
      <w:pPr>
        <w:pStyle w:val="libFootnote0"/>
        <w:rPr>
          <w:rtl/>
        </w:rPr>
      </w:pPr>
      <w:r w:rsidRPr="00B43131">
        <w:rPr>
          <w:rtl/>
        </w:rPr>
        <w:t>(4) الكُليني</w:t>
      </w:r>
      <w:r w:rsidR="00280960">
        <w:rPr>
          <w:rtl/>
        </w:rPr>
        <w:t>:</w:t>
      </w:r>
      <w:r w:rsidRPr="00B43131">
        <w:rPr>
          <w:rtl/>
        </w:rPr>
        <w:t xml:space="preserve"> الكافي ج1 ص 472.</w:t>
      </w:r>
    </w:p>
    <w:p w:rsidR="0015789A" w:rsidRPr="00BD484D" w:rsidRDefault="0015789A" w:rsidP="00BD484D">
      <w:pPr>
        <w:pStyle w:val="libFootnote0"/>
        <w:rPr>
          <w:rtl/>
        </w:rPr>
      </w:pPr>
      <w:r w:rsidRPr="00B43131">
        <w:rPr>
          <w:rtl/>
        </w:rPr>
        <w:t>(5) سعد القُمّي</w:t>
      </w:r>
      <w:r w:rsidR="00280960">
        <w:rPr>
          <w:rtl/>
        </w:rPr>
        <w:t>:</w:t>
      </w:r>
      <w:r w:rsidRPr="00B43131">
        <w:rPr>
          <w:rtl/>
        </w:rPr>
        <w:t xml:space="preserve"> المقالات والفِرَق ص 79.</w:t>
      </w:r>
    </w:p>
    <w:p w:rsidR="0015789A" w:rsidRPr="00BD484D" w:rsidRDefault="0015789A" w:rsidP="00BD484D">
      <w:pPr>
        <w:pStyle w:val="libFootnote0"/>
        <w:rPr>
          <w:rtl/>
        </w:rPr>
      </w:pPr>
      <w:r w:rsidRPr="00B43131">
        <w:rPr>
          <w:rtl/>
        </w:rPr>
        <w:t>(6) ن. م ص 80</w:t>
      </w:r>
      <w:r w:rsidR="00280960">
        <w:rPr>
          <w:rtl/>
        </w:rPr>
        <w:t>،</w:t>
      </w:r>
      <w:r w:rsidRPr="00B43131">
        <w:rPr>
          <w:rtl/>
        </w:rPr>
        <w:t xml:space="preserve"> ويذكر الشهرستاني الناووسيّة</w:t>
      </w:r>
      <w:r w:rsidR="00280960">
        <w:rPr>
          <w:rtl/>
        </w:rPr>
        <w:t>:</w:t>
      </w:r>
      <w:r w:rsidRPr="00B43131">
        <w:rPr>
          <w:rtl/>
        </w:rPr>
        <w:t xml:space="preserve"> أتباع رجلٍ يُقال له ناووس</w:t>
      </w:r>
      <w:r w:rsidR="00280960">
        <w:rPr>
          <w:rtl/>
        </w:rPr>
        <w:t>،</w:t>
      </w:r>
      <w:r w:rsidRPr="00B43131">
        <w:rPr>
          <w:rtl/>
        </w:rPr>
        <w:t xml:space="preserve"> وقيل نُسبوا إلى قرية ناوسا</w:t>
      </w:r>
      <w:r w:rsidR="00280960">
        <w:rPr>
          <w:rtl/>
        </w:rPr>
        <w:t>.</w:t>
      </w:r>
      <w:r w:rsidRPr="00B43131">
        <w:rPr>
          <w:rtl/>
        </w:rPr>
        <w:t xml:space="preserve"> المِلَل والنِحل ج1 ص 273. </w:t>
      </w:r>
    </w:p>
    <w:p w:rsidR="0015789A" w:rsidRDefault="0015789A" w:rsidP="0015789A">
      <w:pPr>
        <w:pStyle w:val="libNormal"/>
      </w:pPr>
      <w:r>
        <w:rPr>
          <w:rtl/>
        </w:rPr>
        <w:br w:type="page"/>
      </w:r>
    </w:p>
    <w:p w:rsidR="0015789A" w:rsidRPr="00BE7D04" w:rsidRDefault="0015789A" w:rsidP="00BE7D04">
      <w:pPr>
        <w:pStyle w:val="libNormal0"/>
        <w:rPr>
          <w:rtl/>
        </w:rPr>
      </w:pPr>
      <w:r w:rsidRPr="00B43131">
        <w:rPr>
          <w:rtl/>
        </w:rPr>
        <w:lastRenderedPageBreak/>
        <w:t>نفسه</w:t>
      </w:r>
      <w:r w:rsidR="00280960">
        <w:rPr>
          <w:rtl/>
        </w:rPr>
        <w:t>،</w:t>
      </w:r>
      <w:r w:rsidRPr="00B43131">
        <w:rPr>
          <w:rtl/>
        </w:rPr>
        <w:t xml:space="preserve"> وزعموا أنّ إسماعيل لا يموت لا يموت حتّى يملك الأرض ويقوم بأمور الناس</w:t>
      </w:r>
      <w:r w:rsidR="00280960">
        <w:rPr>
          <w:rtl/>
        </w:rPr>
        <w:t>،</w:t>
      </w:r>
      <w:r w:rsidRPr="00B43131">
        <w:rPr>
          <w:rtl/>
        </w:rPr>
        <w:t xml:space="preserve"> إنّه هو القائم</w:t>
      </w:r>
      <w:r w:rsidR="00280960">
        <w:rPr>
          <w:rtl/>
        </w:rPr>
        <w:t>؛</w:t>
      </w:r>
      <w:r w:rsidRPr="00B43131">
        <w:rPr>
          <w:rtl/>
        </w:rPr>
        <w:t xml:space="preserve"> لأنّ أباه أشار إليه بالإمامة بعده وقلّدهم ذلك له</w:t>
      </w:r>
      <w:r w:rsidR="00280960">
        <w:rPr>
          <w:rtl/>
        </w:rPr>
        <w:t>،</w:t>
      </w:r>
      <w:r w:rsidRPr="00B43131">
        <w:rPr>
          <w:rtl/>
        </w:rPr>
        <w:t xml:space="preserve"> وأخبرهم أنّه صاحبهم والإمام</w:t>
      </w:r>
      <w:r w:rsidR="00280960">
        <w:rPr>
          <w:rtl/>
        </w:rPr>
        <w:t>،</w:t>
      </w:r>
      <w:r w:rsidRPr="00B43131">
        <w:rPr>
          <w:rtl/>
        </w:rPr>
        <w:t xml:space="preserve"> لا يقول إلاّ الحقّ</w:t>
      </w:r>
      <w:r w:rsidR="00280960">
        <w:rPr>
          <w:rtl/>
        </w:rPr>
        <w:t xml:space="preserve"> ...،</w:t>
      </w:r>
      <w:r w:rsidRPr="00B43131">
        <w:rPr>
          <w:rtl/>
        </w:rPr>
        <w:t xml:space="preserve"> وهذه الفِرقَة هُم الإسماعيليّة الخالصة ) </w:t>
      </w:r>
      <w:r w:rsidRPr="00A3532A">
        <w:rPr>
          <w:rStyle w:val="libFootnotenumChar"/>
          <w:rtl/>
        </w:rPr>
        <w:t>(1)</w:t>
      </w:r>
      <w:r w:rsidR="00280960" w:rsidRPr="003501B3">
        <w:rPr>
          <w:rtl/>
        </w:rPr>
        <w:t>.</w:t>
      </w:r>
      <w:r w:rsidRPr="00B43131">
        <w:rPr>
          <w:rtl/>
        </w:rPr>
        <w:t xml:space="preserve"> </w:t>
      </w:r>
    </w:p>
    <w:p w:rsidR="0015789A" w:rsidRPr="00B43131" w:rsidRDefault="0015789A" w:rsidP="00125A58">
      <w:pPr>
        <w:pStyle w:val="libNormal"/>
        <w:rPr>
          <w:rtl/>
        </w:rPr>
      </w:pPr>
      <w:r w:rsidRPr="00CF228B">
        <w:rPr>
          <w:rtl/>
        </w:rPr>
        <w:t>ويقول الرازي</w:t>
      </w:r>
      <w:r w:rsidR="00280960">
        <w:rPr>
          <w:rtl/>
        </w:rPr>
        <w:t>:</w:t>
      </w:r>
      <w:r w:rsidRPr="00CF228B">
        <w:rPr>
          <w:rtl/>
        </w:rPr>
        <w:t xml:space="preserve"> ( إنّ جعفر أشار إلى ( إسماعيل ) في حياته</w:t>
      </w:r>
      <w:r w:rsidR="00280960">
        <w:rPr>
          <w:rtl/>
        </w:rPr>
        <w:t>،</w:t>
      </w:r>
      <w:r w:rsidRPr="00CF228B">
        <w:rPr>
          <w:rtl/>
        </w:rPr>
        <w:t xml:space="preserve"> ودلّ الشيعة عليه</w:t>
      </w:r>
      <w:r w:rsidR="00280960">
        <w:rPr>
          <w:rtl/>
        </w:rPr>
        <w:t>،</w:t>
      </w:r>
      <w:r w:rsidRPr="00CF228B">
        <w:rPr>
          <w:rtl/>
        </w:rPr>
        <w:t xml:space="preserve"> فكانوا مُجتمعين كلّهم على أنّه الإمام بعد أبيه ) </w:t>
      </w:r>
      <w:r w:rsidRPr="00A3532A">
        <w:rPr>
          <w:rStyle w:val="libFootnotenumChar"/>
          <w:rtl/>
        </w:rPr>
        <w:t>(2)</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ثُمّ جعلتْ طائفة مِن الشيعة الإمامة لمحمّد بن إسماعيل بن جعفر الصادق</w:t>
      </w:r>
      <w:r w:rsidR="00280960">
        <w:rPr>
          <w:rtl/>
        </w:rPr>
        <w:t>،</w:t>
      </w:r>
      <w:r w:rsidRPr="00CF228B">
        <w:rPr>
          <w:rtl/>
        </w:rPr>
        <w:t xml:space="preserve"> وقالوا</w:t>
      </w:r>
      <w:r w:rsidR="00280960">
        <w:rPr>
          <w:rtl/>
        </w:rPr>
        <w:t>:</w:t>
      </w:r>
      <w:r w:rsidRPr="00CF228B">
        <w:rPr>
          <w:rtl/>
        </w:rPr>
        <w:t xml:space="preserve"> ( إنّ الأمر كان لإسماعيل في حياة أبيه</w:t>
      </w:r>
      <w:r w:rsidR="00280960">
        <w:rPr>
          <w:rtl/>
        </w:rPr>
        <w:t>،</w:t>
      </w:r>
      <w:r w:rsidRPr="00CF228B">
        <w:rPr>
          <w:rtl/>
        </w:rPr>
        <w:t xml:space="preserve"> فلمّا تُوفّي قَبل أبيه جعل جعفر بن محمّد الأمر لمحمّد بن إسماعيل</w:t>
      </w:r>
      <w:r w:rsidR="00280960">
        <w:rPr>
          <w:rtl/>
        </w:rPr>
        <w:t>،</w:t>
      </w:r>
      <w:r w:rsidRPr="00CF228B">
        <w:rPr>
          <w:rtl/>
        </w:rPr>
        <w:t xml:space="preserve"> وكان الحقّ له</w:t>
      </w:r>
      <w:r w:rsidR="00280960">
        <w:rPr>
          <w:rtl/>
        </w:rPr>
        <w:t>،</w:t>
      </w:r>
      <w:r w:rsidRPr="00CF228B">
        <w:rPr>
          <w:rtl/>
        </w:rPr>
        <w:t xml:space="preserve"> ولا يجوز غير ذلك</w:t>
      </w:r>
      <w:r w:rsidR="00280960">
        <w:rPr>
          <w:rtl/>
        </w:rPr>
        <w:t>؛</w:t>
      </w:r>
      <w:r w:rsidRPr="00CF228B">
        <w:rPr>
          <w:rtl/>
        </w:rPr>
        <w:t xml:space="preserve"> لأنّها لا تُنقل مِن أخٍ إلى أخٍ بعد حسن وحسين</w:t>
      </w:r>
      <w:r w:rsidR="00280960">
        <w:rPr>
          <w:rtl/>
        </w:rPr>
        <w:t>،</w:t>
      </w:r>
      <w:r w:rsidRPr="00CF228B">
        <w:rPr>
          <w:rtl/>
        </w:rPr>
        <w:t xml:space="preserve"> وهؤلاء هُم المباركيّة</w:t>
      </w:r>
      <w:r w:rsidR="00280960">
        <w:rPr>
          <w:rtl/>
        </w:rPr>
        <w:t>،</w:t>
      </w:r>
      <w:r w:rsidRPr="00CF228B">
        <w:rPr>
          <w:rtl/>
        </w:rPr>
        <w:t xml:space="preserve"> سُمّوا كذلك برئيس لهم كان يُسمّى ا</w:t>
      </w:r>
      <w:r w:rsidR="00280960">
        <w:rPr>
          <w:rtl/>
        </w:rPr>
        <w:t>لمـُ</w:t>
      </w:r>
      <w:r w:rsidRPr="00CF228B">
        <w:rPr>
          <w:rtl/>
        </w:rPr>
        <w:t xml:space="preserve">بارك مولى إسماعيل بن جعفر </w:t>
      </w:r>
      <w:r w:rsidRPr="00A3532A">
        <w:rPr>
          <w:rStyle w:val="libFootnotenumChar"/>
          <w:rtl/>
        </w:rPr>
        <w:t>(3)</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وقد انضمّ إلى هذه الفِرقة قِسمٌ مِن الخطابيّة</w:t>
      </w:r>
      <w:r w:rsidR="00280960">
        <w:rPr>
          <w:rtl/>
        </w:rPr>
        <w:t>،</w:t>
      </w:r>
      <w:r w:rsidRPr="00CF228B">
        <w:rPr>
          <w:rtl/>
        </w:rPr>
        <w:t xml:space="preserve"> قالوا</w:t>
      </w:r>
      <w:r w:rsidR="00280960">
        <w:rPr>
          <w:rtl/>
        </w:rPr>
        <w:t>:</w:t>
      </w:r>
      <w:r w:rsidRPr="00CF228B">
        <w:rPr>
          <w:rtl/>
        </w:rPr>
        <w:t xml:space="preserve"> إنّ روح جعفر بن محمّد حلّتْ في أبي الخطّاب</w:t>
      </w:r>
      <w:r w:rsidR="00280960">
        <w:rPr>
          <w:rtl/>
        </w:rPr>
        <w:t>،</w:t>
      </w:r>
      <w:r w:rsidRPr="00CF228B">
        <w:rPr>
          <w:rtl/>
        </w:rPr>
        <w:t xml:space="preserve"> ثُمّ تحوّلت بعد غيبة أبي الخطّاب في محمّد بن إسماعيل بن جعفر</w:t>
      </w:r>
      <w:r w:rsidR="00280960">
        <w:rPr>
          <w:rtl/>
        </w:rPr>
        <w:t>،</w:t>
      </w:r>
      <w:r w:rsidRPr="00CF228B">
        <w:rPr>
          <w:rtl/>
        </w:rPr>
        <w:t xml:space="preserve"> ثُمّ ساقوا الإمامة في وُلد محمّد بن إسماعيل </w:t>
      </w:r>
      <w:r w:rsidRPr="00A3532A">
        <w:rPr>
          <w:rStyle w:val="libFootnotenumChar"/>
          <w:rtl/>
        </w:rPr>
        <w:t>(4)</w:t>
      </w:r>
      <w:r w:rsidR="00280960" w:rsidRPr="003501B3">
        <w:rPr>
          <w:rtl/>
        </w:rPr>
        <w:t>.</w:t>
      </w:r>
      <w:r w:rsidRPr="00CF228B">
        <w:rPr>
          <w:rtl/>
        </w:rPr>
        <w:t xml:space="preserve"> </w:t>
      </w:r>
    </w:p>
    <w:p w:rsidR="0015789A" w:rsidRPr="00B43131" w:rsidRDefault="0015789A" w:rsidP="00CF228B">
      <w:pPr>
        <w:pStyle w:val="libNormal"/>
        <w:rPr>
          <w:rtl/>
        </w:rPr>
      </w:pPr>
      <w:r w:rsidRPr="00B43131">
        <w:rPr>
          <w:rtl/>
        </w:rPr>
        <w:t>وظهرتْ مِن ا</w:t>
      </w:r>
      <w:r w:rsidR="00280960">
        <w:rPr>
          <w:rtl/>
        </w:rPr>
        <w:t>لمـُ</w:t>
      </w:r>
      <w:r w:rsidRPr="00B43131">
        <w:rPr>
          <w:rtl/>
        </w:rPr>
        <w:t>باركة فِرقَةٌ أُخرى قالت بإمامة محمّد بن إسماعيل</w:t>
      </w:r>
      <w:r w:rsidR="00280960">
        <w:rPr>
          <w:rtl/>
        </w:rPr>
        <w:t>،</w:t>
      </w:r>
      <w:r w:rsidRPr="00B43131">
        <w:rPr>
          <w:rtl/>
        </w:rPr>
        <w:t xml:space="preserve"> وتسمّى القرامطة</w:t>
      </w:r>
      <w:r w:rsidR="00280960">
        <w:rPr>
          <w:rtl/>
        </w:rPr>
        <w:t>،</w:t>
      </w:r>
      <w:r w:rsidRPr="00B43131">
        <w:rPr>
          <w:rtl/>
        </w:rPr>
        <w:t xml:space="preserve"> وكانوا في الأصل على مقالة ا</w:t>
      </w:r>
      <w:r w:rsidR="00280960">
        <w:rPr>
          <w:rtl/>
        </w:rPr>
        <w:t>لمـُ</w:t>
      </w:r>
      <w:r w:rsidRPr="00B43131">
        <w:rPr>
          <w:rtl/>
        </w:rPr>
        <w:t>باركيّة</w:t>
      </w:r>
      <w:r w:rsidR="00280960">
        <w:rPr>
          <w:rtl/>
        </w:rPr>
        <w:t>،</w:t>
      </w:r>
      <w:r w:rsidRPr="00B43131">
        <w:rPr>
          <w:rtl/>
        </w:rPr>
        <w:t xml:space="preserve"> إلاّ أنّهم خالفوها فقالوا</w:t>
      </w:r>
      <w:r w:rsidR="00280960">
        <w:rPr>
          <w:rtl/>
        </w:rPr>
        <w:t>:</w:t>
      </w:r>
      <w:r w:rsidRPr="00B43131">
        <w:rPr>
          <w:rtl/>
        </w:rPr>
        <w:t xml:space="preserve"> لا يكون بعد محمّد النبيّ إلاّ سبعة أئمّة</w:t>
      </w:r>
      <w:r w:rsidR="00280960">
        <w:rPr>
          <w:rtl/>
        </w:rPr>
        <w:t>:</w:t>
      </w:r>
      <w:r w:rsidRPr="00B43131">
        <w:rPr>
          <w:rtl/>
        </w:rPr>
        <w:t xml:space="preserve"> عليٌّ وهو إمام رسول</w:t>
      </w:r>
      <w:r w:rsidR="00280960">
        <w:rPr>
          <w:rtl/>
        </w:rPr>
        <w:t>،</w:t>
      </w:r>
      <w:r w:rsidRPr="00B43131">
        <w:rPr>
          <w:rtl/>
        </w:rPr>
        <w:t xml:space="preserve"> والحسن</w:t>
      </w:r>
      <w:r w:rsidR="00280960">
        <w:rPr>
          <w:rtl/>
        </w:rPr>
        <w:t>،</w:t>
      </w:r>
      <w:r w:rsidRPr="00B43131">
        <w:rPr>
          <w:rtl/>
        </w:rPr>
        <w:t xml:space="preserve"> والحسين</w:t>
      </w:r>
      <w:r w:rsidR="00280960">
        <w:rPr>
          <w:rtl/>
        </w:rPr>
        <w:t>،</w:t>
      </w:r>
      <w:r w:rsidRPr="00B43131">
        <w:rPr>
          <w:rtl/>
        </w:rPr>
        <w:t xml:space="preserve"> وعليّ بن الحسين</w:t>
      </w:r>
      <w:r w:rsidR="00280960">
        <w:rPr>
          <w:rtl/>
        </w:rPr>
        <w:t>،</w:t>
      </w:r>
      <w:r w:rsidRPr="00B43131">
        <w:rPr>
          <w:rtl/>
        </w:rPr>
        <w:t xml:space="preserve"> ومحمّد بن عليّ</w:t>
      </w:r>
      <w:r w:rsidR="00280960">
        <w:rPr>
          <w:rtl/>
        </w:rPr>
        <w:t>،</w:t>
      </w:r>
      <w:r w:rsidRPr="00B43131">
        <w:rPr>
          <w:rtl/>
        </w:rPr>
        <w:t xml:space="preserve"> وجعفر بن محمّد</w:t>
      </w:r>
      <w:r w:rsidR="00280960">
        <w:rPr>
          <w:rtl/>
        </w:rPr>
        <w:t>،</w:t>
      </w:r>
      <w:r w:rsidRPr="00B43131">
        <w:rPr>
          <w:rtl/>
        </w:rPr>
        <w:t xml:space="preserve"> ومحمّد بن إسماعيل</w:t>
      </w:r>
      <w:r w:rsidR="00280960">
        <w:rPr>
          <w:rtl/>
        </w:rPr>
        <w:t>،</w:t>
      </w:r>
      <w:r w:rsidRPr="00B43131">
        <w:rPr>
          <w:rtl/>
        </w:rPr>
        <w:t xml:space="preserve"> وهو الإمام القائم المهدي</w:t>
      </w:r>
      <w:r w:rsidR="00280960">
        <w:rPr>
          <w:rtl/>
        </w:rPr>
        <w:t>،</w:t>
      </w:r>
      <w:r w:rsidRPr="00B43131">
        <w:rPr>
          <w:rtl/>
        </w:rPr>
        <w:t xml:space="preserve"> وهو رسولٌ</w:t>
      </w:r>
      <w:r w:rsidR="00280960">
        <w:rPr>
          <w:rtl/>
        </w:rPr>
        <w:t>،</w:t>
      </w:r>
      <w:r w:rsidRPr="00B43131">
        <w:rPr>
          <w:rtl/>
        </w:rPr>
        <w:t xml:space="preserve"> وزعموا أنّ النبيّ انقطعت عنه الرسالة في حياته في اليوم الذي نَصّب فيه عليّاً للناس بغدير خُم</w:t>
      </w:r>
      <w:r w:rsidR="00280960">
        <w:rPr>
          <w:rtl/>
        </w:rPr>
        <w:t xml:space="preserve"> ...،</w:t>
      </w:r>
      <w:r w:rsidRPr="00B43131">
        <w:rPr>
          <w:rtl/>
        </w:rPr>
        <w:t xml:space="preserve"> وأنّ النبيّ بعد ذلك كان مأموماً بعليّ محجوجاً به</w:t>
      </w:r>
      <w:r w:rsidR="00280960">
        <w:rPr>
          <w:rtl/>
        </w:rPr>
        <w:t>،</w:t>
      </w:r>
      <w:r w:rsidRPr="00B43131">
        <w:rPr>
          <w:rtl/>
        </w:rPr>
        <w:t xml:space="preserve"> </w:t>
      </w:r>
      <w:r w:rsidR="00280960">
        <w:rPr>
          <w:rtl/>
        </w:rPr>
        <w:t>ولمـّا</w:t>
      </w:r>
      <w:r w:rsidRPr="00B43131">
        <w:rPr>
          <w:rtl/>
        </w:rPr>
        <w:t xml:space="preserve"> مضى عليّ صارت الإمامة في الحسن ثُمّ الحسين ثُمّ عليّ بن الحسين ثُمّ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سعد القُمّي</w:t>
      </w:r>
      <w:r w:rsidR="00280960">
        <w:rPr>
          <w:rtl/>
        </w:rPr>
        <w:t>:</w:t>
      </w:r>
      <w:r w:rsidRPr="00B43131">
        <w:rPr>
          <w:rtl/>
        </w:rPr>
        <w:t xml:space="preserve"> المقالات والفِرَق ص 80.</w:t>
      </w:r>
    </w:p>
    <w:p w:rsidR="0015789A" w:rsidRPr="00BD484D" w:rsidRDefault="0015789A" w:rsidP="00BD484D">
      <w:pPr>
        <w:pStyle w:val="libFootnote0"/>
        <w:rPr>
          <w:rtl/>
        </w:rPr>
      </w:pPr>
      <w:r w:rsidRPr="00B43131">
        <w:rPr>
          <w:rtl/>
        </w:rPr>
        <w:t>(2) الرازي</w:t>
      </w:r>
      <w:r w:rsidR="00280960">
        <w:rPr>
          <w:rtl/>
        </w:rPr>
        <w:t>:</w:t>
      </w:r>
      <w:r w:rsidRPr="00B43131">
        <w:rPr>
          <w:rtl/>
        </w:rPr>
        <w:t xml:space="preserve"> الزينة الوَرِقة 231.</w:t>
      </w:r>
    </w:p>
    <w:p w:rsidR="0015789A" w:rsidRPr="00BD484D" w:rsidRDefault="0015789A" w:rsidP="00BD484D">
      <w:pPr>
        <w:pStyle w:val="libFootnote0"/>
        <w:rPr>
          <w:rtl/>
        </w:rPr>
      </w:pPr>
      <w:r w:rsidRPr="00B43131">
        <w:rPr>
          <w:rtl/>
        </w:rPr>
        <w:t>(3) سعد القُمّي</w:t>
      </w:r>
      <w:r w:rsidR="00280960">
        <w:rPr>
          <w:rtl/>
        </w:rPr>
        <w:t>:</w:t>
      </w:r>
      <w:r w:rsidRPr="00B43131">
        <w:rPr>
          <w:rtl/>
        </w:rPr>
        <w:t xml:space="preserve"> المقالات والفِرَق ص 81.</w:t>
      </w:r>
    </w:p>
    <w:p w:rsidR="0015789A" w:rsidRPr="00BD484D" w:rsidRDefault="0015789A" w:rsidP="00BD484D">
      <w:pPr>
        <w:pStyle w:val="libFootnote0"/>
        <w:rPr>
          <w:rtl/>
        </w:rPr>
      </w:pPr>
      <w:r w:rsidRPr="00B43131">
        <w:rPr>
          <w:rtl/>
        </w:rPr>
        <w:t>(4) النوبختي</w:t>
      </w:r>
      <w:r w:rsidR="00280960">
        <w:rPr>
          <w:rtl/>
        </w:rPr>
        <w:t>:</w:t>
      </w:r>
      <w:r w:rsidRPr="00B43131">
        <w:rPr>
          <w:rtl/>
        </w:rPr>
        <w:t xml:space="preserve"> فِرَق الشيعة ص 16. </w:t>
      </w:r>
    </w:p>
    <w:p w:rsidR="0015789A" w:rsidRDefault="0015789A" w:rsidP="0015789A">
      <w:pPr>
        <w:pStyle w:val="libNormal"/>
      </w:pPr>
      <w:r>
        <w:rPr>
          <w:rtl/>
        </w:rPr>
        <w:br w:type="page"/>
      </w:r>
    </w:p>
    <w:p w:rsidR="0015789A" w:rsidRPr="00BE7D04" w:rsidRDefault="0015789A" w:rsidP="00BE7D04">
      <w:pPr>
        <w:pStyle w:val="libNormal0"/>
        <w:rPr>
          <w:rtl/>
        </w:rPr>
      </w:pPr>
      <w:r w:rsidRPr="00B43131">
        <w:rPr>
          <w:rtl/>
        </w:rPr>
        <w:lastRenderedPageBreak/>
        <w:t>الباقر ثُمّ الصادق</w:t>
      </w:r>
      <w:r w:rsidR="00280960">
        <w:rPr>
          <w:rtl/>
        </w:rPr>
        <w:t>،</w:t>
      </w:r>
      <w:r w:rsidRPr="00B43131">
        <w:rPr>
          <w:rtl/>
        </w:rPr>
        <w:t xml:space="preserve"> ثُمّ انقطعت عن الصادق في حياته فصارت في إسماعيل</w:t>
      </w:r>
      <w:r w:rsidR="00280960">
        <w:rPr>
          <w:rtl/>
        </w:rPr>
        <w:t>،</w:t>
      </w:r>
      <w:r w:rsidRPr="00B43131">
        <w:rPr>
          <w:rtl/>
        </w:rPr>
        <w:t xml:space="preserve"> كما انقطعت عنه وصارت في ابنه محمّد </w:t>
      </w:r>
      <w:r w:rsidRPr="00A3532A">
        <w:rPr>
          <w:rStyle w:val="libFootnotenumChar"/>
          <w:rtl/>
        </w:rPr>
        <w:t>(1)</w:t>
      </w:r>
      <w:r w:rsidR="00280960" w:rsidRPr="003501B3">
        <w:rPr>
          <w:rtl/>
        </w:rPr>
        <w:t>.</w:t>
      </w:r>
      <w:r w:rsidRPr="00B43131">
        <w:rPr>
          <w:rtl/>
        </w:rPr>
        <w:t xml:space="preserve"> </w:t>
      </w:r>
    </w:p>
    <w:p w:rsidR="0015789A" w:rsidRPr="00B43131" w:rsidRDefault="0015789A" w:rsidP="00125A58">
      <w:pPr>
        <w:pStyle w:val="libNormal"/>
        <w:rPr>
          <w:rtl/>
        </w:rPr>
      </w:pPr>
      <w:r w:rsidRPr="00CF228B">
        <w:rPr>
          <w:rtl/>
        </w:rPr>
        <w:t>وترى هذه الجماعة أنّ محمّد بن إسماعيل هو القائم والمهدي</w:t>
      </w:r>
      <w:r w:rsidR="00280960">
        <w:rPr>
          <w:rtl/>
        </w:rPr>
        <w:t>،</w:t>
      </w:r>
      <w:r w:rsidRPr="00CF228B">
        <w:rPr>
          <w:rtl/>
        </w:rPr>
        <w:t xml:space="preserve"> وتقول</w:t>
      </w:r>
      <w:r w:rsidR="00280960">
        <w:rPr>
          <w:rtl/>
        </w:rPr>
        <w:t>:</w:t>
      </w:r>
      <w:r w:rsidRPr="00CF228B">
        <w:rPr>
          <w:rtl/>
        </w:rPr>
        <w:t xml:space="preserve"> ( جُعل لمحمّد بن إسماعيل جنّة آدم</w:t>
      </w:r>
      <w:r w:rsidR="00280960">
        <w:rPr>
          <w:rtl/>
        </w:rPr>
        <w:t>،</w:t>
      </w:r>
      <w:r w:rsidRPr="00CF228B">
        <w:rPr>
          <w:rtl/>
        </w:rPr>
        <w:t xml:space="preserve"> ومعناها عندهم</w:t>
      </w:r>
      <w:r w:rsidR="00280960">
        <w:rPr>
          <w:rtl/>
        </w:rPr>
        <w:t>:</w:t>
      </w:r>
      <w:r w:rsidRPr="00CF228B">
        <w:rPr>
          <w:rtl/>
        </w:rPr>
        <w:t xml:space="preserve"> الإباحة للمحارم وجميع ما خُلق في الدنيا</w:t>
      </w:r>
      <w:r w:rsidR="00280960">
        <w:rPr>
          <w:rtl/>
        </w:rPr>
        <w:t>،</w:t>
      </w:r>
      <w:r w:rsidRPr="00CF228B">
        <w:rPr>
          <w:rtl/>
        </w:rPr>
        <w:t xml:space="preserve"> وهو قول الله عزّ وجلّ </w:t>
      </w:r>
      <w:r w:rsidRPr="000516C0">
        <w:rPr>
          <w:rStyle w:val="libAlaemChar"/>
          <w:rFonts w:hint="cs"/>
          <w:rtl/>
        </w:rPr>
        <w:t>(</w:t>
      </w:r>
      <w:r w:rsidRPr="00A54DB0">
        <w:rPr>
          <w:rStyle w:val="libAieChar"/>
          <w:rFonts w:hint="cs"/>
          <w:rtl/>
        </w:rPr>
        <w:t xml:space="preserve"> وَكُلاَ مِنْهَا رَغَداً حَيْثُ شِئْتُمَا وَلاَ تَقْرَبَا هَـذِهِ الشَّجَرَةَ </w:t>
      </w:r>
      <w:r w:rsidRPr="000516C0">
        <w:rPr>
          <w:rStyle w:val="libAlaemChar"/>
          <w:rFonts w:hint="cs"/>
          <w:rtl/>
        </w:rPr>
        <w:t>)</w:t>
      </w:r>
      <w:r w:rsidR="00280960">
        <w:rPr>
          <w:rtl/>
        </w:rPr>
        <w:t>،</w:t>
      </w:r>
      <w:r w:rsidRPr="00CF228B">
        <w:rPr>
          <w:rtl/>
        </w:rPr>
        <w:t xml:space="preserve"> أي موسى بن جعفر ووُلده مِن بعده ومَن ادّعى منهم الإمامة</w:t>
      </w:r>
      <w:r w:rsidR="00280960">
        <w:rPr>
          <w:rtl/>
        </w:rPr>
        <w:t>،</w:t>
      </w:r>
      <w:r w:rsidRPr="00CF228B">
        <w:rPr>
          <w:rtl/>
        </w:rPr>
        <w:t xml:space="preserve"> كما زعموا أنّ محمّد بن إسماعيل هو خاتم النبيّين ) </w:t>
      </w:r>
      <w:r w:rsidRPr="00A3532A">
        <w:rPr>
          <w:rStyle w:val="libFootnotenumChar"/>
          <w:rtl/>
        </w:rPr>
        <w:t>(2)</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وهكذا كانت الحَركة الإسماعيليّة التي ظهرتْ في القرن الثاني للهجرة حركة دينيّة اجتماعية للشيعة مُتشعّبة النواحي</w:t>
      </w:r>
      <w:r w:rsidR="00280960">
        <w:rPr>
          <w:rtl/>
        </w:rPr>
        <w:t>،</w:t>
      </w:r>
      <w:r w:rsidRPr="00CF228B">
        <w:rPr>
          <w:rtl/>
        </w:rPr>
        <w:t xml:space="preserve"> لعبت دوراً مُهمّاً في التاريخ</w:t>
      </w:r>
      <w:r w:rsidR="00280960">
        <w:rPr>
          <w:rtl/>
        </w:rPr>
        <w:t>،</w:t>
      </w:r>
      <w:r w:rsidRPr="00CF228B">
        <w:rPr>
          <w:rtl/>
        </w:rPr>
        <w:t xml:space="preserve"> نشأت بتمازج عِدّة فِرَق مِن الغُلاة</w:t>
      </w:r>
      <w:r w:rsidR="00280960">
        <w:rPr>
          <w:rtl/>
        </w:rPr>
        <w:t>،</w:t>
      </w:r>
      <w:r w:rsidRPr="00CF228B">
        <w:rPr>
          <w:rtl/>
        </w:rPr>
        <w:t xml:space="preserve"> ولعلّ بعضها كان مِن أصلٍ فارسي</w:t>
      </w:r>
      <w:r w:rsidR="00280960">
        <w:rPr>
          <w:rtl/>
        </w:rPr>
        <w:t>،</w:t>
      </w:r>
      <w:r w:rsidRPr="00CF228B">
        <w:rPr>
          <w:rtl/>
        </w:rPr>
        <w:t xml:space="preserve"> كما أنّ فيها أُصولاً سريانيّة وغنوصيّة </w:t>
      </w:r>
      <w:r w:rsidRPr="00A3532A">
        <w:rPr>
          <w:rStyle w:val="libFootnotenumChar"/>
          <w:rtl/>
        </w:rPr>
        <w:t>(3)</w:t>
      </w:r>
      <w:r w:rsidRPr="00CF228B">
        <w:rPr>
          <w:rtl/>
        </w:rPr>
        <w:t xml:space="preserve">. </w:t>
      </w:r>
    </w:p>
    <w:p w:rsidR="0015789A" w:rsidRPr="00B43131" w:rsidRDefault="0015789A" w:rsidP="00125A58">
      <w:pPr>
        <w:pStyle w:val="libNormal"/>
        <w:rPr>
          <w:rtl/>
        </w:rPr>
      </w:pPr>
      <w:r w:rsidRPr="00CF228B">
        <w:rPr>
          <w:rtl/>
        </w:rPr>
        <w:t>وجاءت بمبادئ وآراء جديدة لا مجال لذكرها هُنا</w:t>
      </w:r>
      <w:r w:rsidR="00280960">
        <w:rPr>
          <w:rtl/>
        </w:rPr>
        <w:t>؛</w:t>
      </w:r>
      <w:r w:rsidRPr="00CF228B">
        <w:rPr>
          <w:rtl/>
        </w:rPr>
        <w:t xml:space="preserve"> لخروجها عن نطاق البحث </w:t>
      </w:r>
      <w:r w:rsidRPr="00A3532A">
        <w:rPr>
          <w:rStyle w:val="libFootnotenumChar"/>
          <w:rtl/>
        </w:rPr>
        <w:t>(4)</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ومِن الشيعة مَن ساق الإمامة في محمّد بن جعفر بعد أبيه</w:t>
      </w:r>
      <w:r w:rsidR="00280960">
        <w:rPr>
          <w:rtl/>
        </w:rPr>
        <w:t>،</w:t>
      </w:r>
      <w:r w:rsidRPr="00CF228B">
        <w:rPr>
          <w:rtl/>
        </w:rPr>
        <w:t xml:space="preserve"> واستدلّوا على ذلك وتأوّلوا في إمامته خبراً زعموا ( أنّه رواه بعضهم</w:t>
      </w:r>
      <w:r w:rsidR="00280960">
        <w:rPr>
          <w:rtl/>
        </w:rPr>
        <w:t>،</w:t>
      </w:r>
      <w:r w:rsidRPr="00CF228B">
        <w:rPr>
          <w:rtl/>
        </w:rPr>
        <w:t xml:space="preserve"> وهو أنّ محمّد بن جعفر دخل ذات يومٍ على أبيه وهو صبيٌّ صغير</w:t>
      </w:r>
      <w:r w:rsidR="00280960">
        <w:rPr>
          <w:rtl/>
        </w:rPr>
        <w:t>،</w:t>
      </w:r>
      <w:r w:rsidRPr="00CF228B">
        <w:rPr>
          <w:rtl/>
        </w:rPr>
        <w:t xml:space="preserve"> فدعاه أبوه فاشتدّ يعدو نحوه فكبا وعَثر بقميصه وسقط لحرّ وجهه</w:t>
      </w:r>
      <w:r w:rsidR="00280960">
        <w:rPr>
          <w:rtl/>
        </w:rPr>
        <w:t>،</w:t>
      </w:r>
      <w:r w:rsidRPr="00CF228B">
        <w:rPr>
          <w:rtl/>
        </w:rPr>
        <w:t xml:space="preserve"> فقام جعفر فعدا نحوه حافياً</w:t>
      </w:r>
      <w:r w:rsidR="00280960">
        <w:rPr>
          <w:rtl/>
        </w:rPr>
        <w:t>،</w:t>
      </w:r>
      <w:r w:rsidRPr="00CF228B">
        <w:rPr>
          <w:rtl/>
        </w:rPr>
        <w:t xml:space="preserve"> فحمله وقبّل وجهه</w:t>
      </w:r>
      <w:r w:rsidR="00280960">
        <w:rPr>
          <w:rtl/>
        </w:rPr>
        <w:t>،</w:t>
      </w:r>
      <w:r w:rsidRPr="00CF228B">
        <w:rPr>
          <w:rtl/>
        </w:rPr>
        <w:t xml:space="preserve"> ومسحَ التُراب عنه بثوبه</w:t>
      </w:r>
      <w:r w:rsidR="00280960">
        <w:rPr>
          <w:rtl/>
        </w:rPr>
        <w:t>،</w:t>
      </w:r>
      <w:r w:rsidRPr="00CF228B">
        <w:rPr>
          <w:rtl/>
        </w:rPr>
        <w:t xml:space="preserve"> وضمّه إلى صدره</w:t>
      </w:r>
      <w:r w:rsidR="00280960">
        <w:rPr>
          <w:rtl/>
        </w:rPr>
        <w:t>،</w:t>
      </w:r>
      <w:r w:rsidRPr="00CF228B">
        <w:rPr>
          <w:rtl/>
        </w:rPr>
        <w:t xml:space="preserve"> وقال</w:t>
      </w:r>
      <w:r w:rsidR="00280960">
        <w:rPr>
          <w:rtl/>
        </w:rPr>
        <w:t>:</w:t>
      </w:r>
      <w:r w:rsidRPr="00CF228B">
        <w:rPr>
          <w:rtl/>
        </w:rPr>
        <w:t xml:space="preserve"> سمعتُ أبي محمّد بن عليّ يقول</w:t>
      </w:r>
      <w:r w:rsidR="00280960">
        <w:rPr>
          <w:rtl/>
        </w:rPr>
        <w:t>:</w:t>
      </w:r>
      <w:r w:rsidRPr="00CF228B">
        <w:rPr>
          <w:rtl/>
        </w:rPr>
        <w:t xml:space="preserve"> </w:t>
      </w:r>
      <w:r w:rsidRPr="00CF228B">
        <w:rPr>
          <w:rStyle w:val="libBold2Char"/>
          <w:rtl/>
        </w:rPr>
        <w:t>( يا جعفر</w:t>
      </w:r>
      <w:r w:rsidR="00280960">
        <w:rPr>
          <w:rStyle w:val="libBold2Char"/>
          <w:rtl/>
        </w:rPr>
        <w:t>،</w:t>
      </w:r>
      <w:r w:rsidRPr="00CF228B">
        <w:rPr>
          <w:rStyle w:val="libBold2Char"/>
          <w:rtl/>
        </w:rPr>
        <w:t xml:space="preserve"> إذا وُلد لك وَلد يشبهني فسمّه باسمي وكنِّه بكُنيتي فهو شبيهي وشبيه رسول الله )</w:t>
      </w:r>
      <w:r w:rsidR="00280960">
        <w:rPr>
          <w:rtl/>
        </w:rPr>
        <w:t>،</w:t>
      </w:r>
      <w:r w:rsidRPr="00CF228B">
        <w:rPr>
          <w:rtl/>
        </w:rPr>
        <w:t xml:space="preserve"> فجعل هؤلاء الإمامة في محمّد بن جعفر وفي وُلده مِن بعده</w:t>
      </w:r>
      <w:r w:rsidR="00280960">
        <w:rPr>
          <w:rtl/>
        </w:rPr>
        <w:t>،</w:t>
      </w:r>
      <w:r w:rsidRPr="00CF228B">
        <w:rPr>
          <w:rtl/>
        </w:rPr>
        <w:t xml:space="preserve"> وهذه الفرقة تُسمّى السميطيّة</w:t>
      </w:r>
      <w:r w:rsidR="00280960">
        <w:rPr>
          <w:rtl/>
        </w:rPr>
        <w:t>،</w:t>
      </w:r>
      <w:r w:rsidRPr="00CF228B">
        <w:rPr>
          <w:rtl/>
        </w:rPr>
        <w:t xml:space="preserve"> وتُنسب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النوبختي</w:t>
      </w:r>
      <w:r w:rsidR="00280960">
        <w:rPr>
          <w:rtl/>
        </w:rPr>
        <w:t>:</w:t>
      </w:r>
      <w:r w:rsidRPr="00B43131">
        <w:rPr>
          <w:rtl/>
        </w:rPr>
        <w:t xml:space="preserve"> فِرَق الشيعة ص 61.</w:t>
      </w:r>
    </w:p>
    <w:p w:rsidR="0015789A" w:rsidRPr="00BD484D" w:rsidRDefault="0015789A" w:rsidP="00BD484D">
      <w:pPr>
        <w:pStyle w:val="libFootnote0"/>
        <w:rPr>
          <w:rtl/>
        </w:rPr>
      </w:pPr>
      <w:r w:rsidRPr="00B43131">
        <w:rPr>
          <w:rtl/>
        </w:rPr>
        <w:t>(2) النوبختي</w:t>
      </w:r>
      <w:r w:rsidR="00280960">
        <w:rPr>
          <w:rtl/>
        </w:rPr>
        <w:t>:</w:t>
      </w:r>
      <w:r w:rsidRPr="00B43131">
        <w:rPr>
          <w:rtl/>
        </w:rPr>
        <w:t xml:space="preserve"> فِرَق الشيعة ص 61.</w:t>
      </w:r>
    </w:p>
    <w:p w:rsidR="0015789A" w:rsidRPr="00BD484D" w:rsidRDefault="0015789A" w:rsidP="00BD484D">
      <w:pPr>
        <w:pStyle w:val="libFootnote0"/>
        <w:rPr>
          <w:rtl/>
        </w:rPr>
      </w:pPr>
      <w:r w:rsidRPr="00B43131">
        <w:rPr>
          <w:rtl/>
        </w:rPr>
        <w:t>(3) الدوري</w:t>
      </w:r>
      <w:r w:rsidR="00280960">
        <w:rPr>
          <w:rtl/>
        </w:rPr>
        <w:t>:</w:t>
      </w:r>
      <w:r w:rsidRPr="00B43131">
        <w:rPr>
          <w:rtl/>
        </w:rPr>
        <w:t xml:space="preserve"> دراسات في العصور العبّاسيّة ا</w:t>
      </w:r>
      <w:r w:rsidR="00280960">
        <w:rPr>
          <w:rtl/>
        </w:rPr>
        <w:t>لمـُ</w:t>
      </w:r>
      <w:r w:rsidRPr="00B43131">
        <w:rPr>
          <w:rtl/>
        </w:rPr>
        <w:t>تأخّرة ص 126.</w:t>
      </w:r>
    </w:p>
    <w:p w:rsidR="0015789A" w:rsidRPr="00BD484D" w:rsidRDefault="0015789A" w:rsidP="00BD484D">
      <w:pPr>
        <w:pStyle w:val="libFootnote0"/>
        <w:rPr>
          <w:rtl/>
        </w:rPr>
      </w:pPr>
      <w:r w:rsidRPr="00B43131">
        <w:rPr>
          <w:rtl/>
        </w:rPr>
        <w:t>(4) اُنظر</w:t>
      </w:r>
      <w:r w:rsidR="00280960">
        <w:rPr>
          <w:rtl/>
        </w:rPr>
        <w:t>:</w:t>
      </w:r>
      <w:r w:rsidRPr="00B43131">
        <w:rPr>
          <w:rtl/>
        </w:rPr>
        <w:t xml:space="preserve"> عن أُصول الإسماعيليّة ومبادئهم</w:t>
      </w:r>
      <w:r w:rsidR="00280960">
        <w:rPr>
          <w:rtl/>
        </w:rPr>
        <w:t>،</w:t>
      </w:r>
      <w:r w:rsidRPr="00B43131">
        <w:rPr>
          <w:rtl/>
        </w:rPr>
        <w:t xml:space="preserve"> لويس</w:t>
      </w:r>
      <w:r w:rsidR="00280960">
        <w:rPr>
          <w:rtl/>
        </w:rPr>
        <w:t>.</w:t>
      </w:r>
      <w:r w:rsidRPr="00B43131">
        <w:rPr>
          <w:rtl/>
        </w:rPr>
        <w:t xml:space="preserve"> الدوري</w:t>
      </w:r>
      <w:r w:rsidR="00280960">
        <w:rPr>
          <w:rtl/>
        </w:rPr>
        <w:t>:</w:t>
      </w:r>
      <w:r w:rsidRPr="00B43131">
        <w:rPr>
          <w:rtl/>
        </w:rPr>
        <w:t xml:space="preserve"> دراسات في العُصور العباسيّة ا</w:t>
      </w:r>
      <w:r w:rsidR="00280960">
        <w:rPr>
          <w:rtl/>
        </w:rPr>
        <w:t>لمـُ</w:t>
      </w:r>
      <w:r w:rsidRPr="00B43131">
        <w:rPr>
          <w:rtl/>
        </w:rPr>
        <w:t xml:space="preserve">تأخّرة الفصل الخاص بالإسماعيليّة والقرامطة. </w:t>
      </w:r>
    </w:p>
    <w:p w:rsidR="0015789A" w:rsidRDefault="0015789A" w:rsidP="0015789A">
      <w:pPr>
        <w:pStyle w:val="libNormal"/>
      </w:pPr>
      <w:r>
        <w:rPr>
          <w:rtl/>
        </w:rPr>
        <w:br w:type="page"/>
      </w:r>
    </w:p>
    <w:p w:rsidR="0015789A" w:rsidRPr="00BE7D04" w:rsidRDefault="0015789A" w:rsidP="00BE7D04">
      <w:pPr>
        <w:pStyle w:val="libNormal0"/>
        <w:rPr>
          <w:rtl/>
        </w:rPr>
      </w:pPr>
      <w:r w:rsidRPr="00B43131">
        <w:rPr>
          <w:rtl/>
        </w:rPr>
        <w:lastRenderedPageBreak/>
        <w:t>إلى رئيس يُقال له يحيى بن أبي السميط</w:t>
      </w:r>
      <w:r w:rsidR="00280960">
        <w:rPr>
          <w:rtl/>
        </w:rPr>
        <w:t>،</w:t>
      </w:r>
      <w:r w:rsidRPr="00B43131">
        <w:rPr>
          <w:rtl/>
        </w:rPr>
        <w:t xml:space="preserve"> وقال بعضهم الشميطيّة</w:t>
      </w:r>
      <w:r w:rsidR="00280960">
        <w:rPr>
          <w:rtl/>
        </w:rPr>
        <w:t>؛</w:t>
      </w:r>
      <w:r w:rsidRPr="00B43131">
        <w:rPr>
          <w:rtl/>
        </w:rPr>
        <w:t xml:space="preserve"> لأنّ رئيسهم كان يُقال له يحيى بن أشمط </w:t>
      </w:r>
      <w:r w:rsidRPr="00A3532A">
        <w:rPr>
          <w:rStyle w:val="libFootnotenumChar"/>
          <w:rtl/>
        </w:rPr>
        <w:t>(1)</w:t>
      </w:r>
      <w:r w:rsidR="00280960" w:rsidRPr="003501B3">
        <w:rPr>
          <w:rtl/>
        </w:rPr>
        <w:t>.</w:t>
      </w:r>
      <w:r w:rsidRPr="00B43131">
        <w:rPr>
          <w:rtl/>
        </w:rPr>
        <w:t xml:space="preserve"> </w:t>
      </w:r>
    </w:p>
    <w:p w:rsidR="0015789A" w:rsidRPr="00B43131" w:rsidRDefault="0015789A" w:rsidP="00125A58">
      <w:pPr>
        <w:pStyle w:val="libNormal"/>
        <w:rPr>
          <w:rtl/>
        </w:rPr>
      </w:pPr>
      <w:r w:rsidRPr="00CF228B">
        <w:rPr>
          <w:rtl/>
        </w:rPr>
        <w:t>ثُمّ قالت فِرقَةٌ أُخرى أنّ الإمامة انتقلت بعد جعفر إلى ابنه عبد الله</w:t>
      </w:r>
      <w:r w:rsidR="00280960">
        <w:rPr>
          <w:rtl/>
        </w:rPr>
        <w:t>؛</w:t>
      </w:r>
      <w:r w:rsidRPr="00CF228B">
        <w:rPr>
          <w:rtl/>
        </w:rPr>
        <w:t xml:space="preserve"> لأنّه كان أكبر أبناء أبيه سِنّاً</w:t>
      </w:r>
      <w:r w:rsidR="00280960">
        <w:rPr>
          <w:rtl/>
        </w:rPr>
        <w:t>،</w:t>
      </w:r>
      <w:r w:rsidRPr="00CF228B">
        <w:rPr>
          <w:rtl/>
        </w:rPr>
        <w:t xml:space="preserve"> وجلس مجلس أبيه</w:t>
      </w:r>
      <w:r w:rsidR="00280960">
        <w:rPr>
          <w:rtl/>
        </w:rPr>
        <w:t>،</w:t>
      </w:r>
      <w:r w:rsidRPr="00CF228B">
        <w:rPr>
          <w:rtl/>
        </w:rPr>
        <w:t xml:space="preserve"> وادّعى الإمامة ووصيّة أبيه</w:t>
      </w:r>
      <w:r w:rsidR="00280960">
        <w:rPr>
          <w:rtl/>
        </w:rPr>
        <w:t>،</w:t>
      </w:r>
      <w:r w:rsidRPr="00CF228B">
        <w:rPr>
          <w:rtl/>
        </w:rPr>
        <w:t xml:space="preserve"> واعتلّوا بذلك بأخبار رُويت عن جعفر وعن أبيه قَبله</w:t>
      </w:r>
      <w:r w:rsidR="00280960">
        <w:rPr>
          <w:rtl/>
        </w:rPr>
        <w:t>،</w:t>
      </w:r>
      <w:r w:rsidRPr="00CF228B">
        <w:rPr>
          <w:rtl/>
        </w:rPr>
        <w:t xml:space="preserve"> قالاً</w:t>
      </w:r>
      <w:r w:rsidR="00280960">
        <w:rPr>
          <w:rtl/>
        </w:rPr>
        <w:t>:</w:t>
      </w:r>
      <w:r w:rsidRPr="00CF228B">
        <w:rPr>
          <w:rtl/>
        </w:rPr>
        <w:t xml:space="preserve"> ( الإمامة في الأكبر مِن وُلد الإمام إذا نصب )</w:t>
      </w:r>
      <w:r w:rsidR="00280960">
        <w:rPr>
          <w:rtl/>
        </w:rPr>
        <w:t>،</w:t>
      </w:r>
      <w:r w:rsidRPr="00CF228B">
        <w:rPr>
          <w:rtl/>
        </w:rPr>
        <w:t xml:space="preserve"> فمال إلى عبد الله وإمامته جلُّ مَن قال بإمامة أبيه وأكابر أصحابه</w:t>
      </w:r>
      <w:r w:rsidR="00280960">
        <w:rPr>
          <w:rtl/>
        </w:rPr>
        <w:t>،</w:t>
      </w:r>
      <w:r w:rsidRPr="00CF228B">
        <w:rPr>
          <w:rtl/>
        </w:rPr>
        <w:t xml:space="preserve"> إلاّ نَفر يسير عرفوا الحقّ</w:t>
      </w:r>
      <w:r w:rsidR="00280960">
        <w:rPr>
          <w:rtl/>
        </w:rPr>
        <w:t>،</w:t>
      </w:r>
      <w:r w:rsidRPr="00CF228B">
        <w:rPr>
          <w:rtl/>
        </w:rPr>
        <w:t xml:space="preserve"> وامتحنوا عبد الله بالمسائل في الحلال والحرام والصلاة والزكاة فلم يجدوا عنده عِلماً</w:t>
      </w:r>
      <w:r w:rsidR="00280960">
        <w:rPr>
          <w:rtl/>
        </w:rPr>
        <w:t>،</w:t>
      </w:r>
      <w:r w:rsidRPr="00CF228B">
        <w:rPr>
          <w:rtl/>
        </w:rPr>
        <w:t xml:space="preserve"> وهذه الفِرقَة هي الفطحيّة</w:t>
      </w:r>
      <w:r w:rsidR="00280960">
        <w:rPr>
          <w:rtl/>
        </w:rPr>
        <w:t>؛</w:t>
      </w:r>
      <w:r w:rsidRPr="00CF228B">
        <w:rPr>
          <w:rtl/>
        </w:rPr>
        <w:t xml:space="preserve"> سمّوا بذلك لأنّ عبد الله كان أفطح الرأس</w:t>
      </w:r>
      <w:r w:rsidR="00280960">
        <w:rPr>
          <w:rtl/>
        </w:rPr>
        <w:t>،</w:t>
      </w:r>
      <w:r w:rsidRPr="00CF228B">
        <w:rPr>
          <w:rtl/>
        </w:rPr>
        <w:t xml:space="preserve"> وقال بعضهم كان أفطح الرِجلين </w:t>
      </w:r>
      <w:r w:rsidRPr="00A3532A">
        <w:rPr>
          <w:rStyle w:val="libFootnotenumChar"/>
          <w:rtl/>
        </w:rPr>
        <w:t>(2)</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ويقول الرازي</w:t>
      </w:r>
      <w:r w:rsidR="00280960">
        <w:rPr>
          <w:rtl/>
        </w:rPr>
        <w:t>:</w:t>
      </w:r>
      <w:r w:rsidRPr="00CF228B">
        <w:rPr>
          <w:rtl/>
        </w:rPr>
        <w:t xml:space="preserve"> إنّهم قالوا بإمامته</w:t>
      </w:r>
      <w:r w:rsidR="00280960">
        <w:rPr>
          <w:rtl/>
        </w:rPr>
        <w:t>؛</w:t>
      </w:r>
      <w:r w:rsidRPr="00CF228B">
        <w:rPr>
          <w:rtl/>
        </w:rPr>
        <w:t xml:space="preserve"> ( لأنّه هو الذي تولّى غُسل أبيه بعد موته والصلاة عليه</w:t>
      </w:r>
      <w:r w:rsidR="00280960">
        <w:rPr>
          <w:rtl/>
        </w:rPr>
        <w:t>،</w:t>
      </w:r>
      <w:r w:rsidRPr="00CF228B">
        <w:rPr>
          <w:rtl/>
        </w:rPr>
        <w:t xml:space="preserve"> والإمام لا يُصلّي عليه إلاّ الإمام</w:t>
      </w:r>
      <w:r w:rsidR="00280960">
        <w:rPr>
          <w:rtl/>
        </w:rPr>
        <w:t>،</w:t>
      </w:r>
      <w:r w:rsidRPr="00CF228B">
        <w:rPr>
          <w:rtl/>
        </w:rPr>
        <w:t xml:space="preserve"> وأخذَ خاتمه ) </w:t>
      </w:r>
      <w:r w:rsidRPr="00A3532A">
        <w:rPr>
          <w:rStyle w:val="libFootnotenumChar"/>
          <w:rtl/>
        </w:rPr>
        <w:t>(3)</w:t>
      </w:r>
      <w:r w:rsidRPr="00CF228B">
        <w:rPr>
          <w:rtl/>
        </w:rPr>
        <w:t xml:space="preserve">. </w:t>
      </w:r>
    </w:p>
    <w:p w:rsidR="0015789A" w:rsidRPr="00B43131" w:rsidRDefault="0015789A" w:rsidP="00125A58">
      <w:pPr>
        <w:pStyle w:val="libNormal"/>
        <w:rPr>
          <w:rtl/>
        </w:rPr>
      </w:pPr>
      <w:r w:rsidRPr="00CF228B">
        <w:rPr>
          <w:rtl/>
        </w:rPr>
        <w:t>ويقول الرازي أيضاً</w:t>
      </w:r>
      <w:r w:rsidR="00280960">
        <w:rPr>
          <w:rtl/>
        </w:rPr>
        <w:t>:</w:t>
      </w:r>
      <w:r w:rsidRPr="00CF228B">
        <w:rPr>
          <w:rtl/>
        </w:rPr>
        <w:t xml:space="preserve"> ( ورويَ أنّ جعفراً أودع إليه وديعةً</w:t>
      </w:r>
      <w:r w:rsidR="00280960">
        <w:rPr>
          <w:rtl/>
        </w:rPr>
        <w:t>،</w:t>
      </w:r>
      <w:r w:rsidRPr="00CF228B">
        <w:rPr>
          <w:rtl/>
        </w:rPr>
        <w:t xml:space="preserve"> وأمره أنْ يدفعها إلى مَن يطلبها ) </w:t>
      </w:r>
      <w:r w:rsidRPr="00A3532A">
        <w:rPr>
          <w:rStyle w:val="libFootnotenumChar"/>
          <w:rtl/>
        </w:rPr>
        <w:t>(4)</w:t>
      </w:r>
      <w:r w:rsidR="00280960" w:rsidRPr="003501B3">
        <w:rPr>
          <w:rtl/>
        </w:rPr>
        <w:t>.</w:t>
      </w:r>
      <w:r w:rsidRPr="00CF228B">
        <w:rPr>
          <w:rtl/>
        </w:rPr>
        <w:t xml:space="preserve"> </w:t>
      </w:r>
    </w:p>
    <w:p w:rsidR="0015789A" w:rsidRPr="00B43131" w:rsidRDefault="0015789A" w:rsidP="00125A58">
      <w:pPr>
        <w:pStyle w:val="libNormal"/>
        <w:rPr>
          <w:rtl/>
        </w:rPr>
      </w:pPr>
      <w:r w:rsidRPr="00CF228B">
        <w:rPr>
          <w:rtl/>
        </w:rPr>
        <w:t>ولكنّ هذه الجماعة لم تستمرّ على إمامته عبد الله</w:t>
      </w:r>
      <w:r w:rsidR="00280960">
        <w:rPr>
          <w:rtl/>
        </w:rPr>
        <w:t>؛</w:t>
      </w:r>
      <w:r w:rsidRPr="00CF228B">
        <w:rPr>
          <w:rtl/>
        </w:rPr>
        <w:t xml:space="preserve"> لأنّه مات ولم يُخلّف ذَكراً</w:t>
      </w:r>
      <w:r w:rsidR="00280960">
        <w:rPr>
          <w:rtl/>
        </w:rPr>
        <w:t>،</w:t>
      </w:r>
      <w:r w:rsidRPr="00CF228B">
        <w:rPr>
          <w:rtl/>
        </w:rPr>
        <w:t xml:space="preserve"> فشكّ القوم في إمامته</w:t>
      </w:r>
      <w:r w:rsidR="00280960">
        <w:rPr>
          <w:rtl/>
        </w:rPr>
        <w:t>،</w:t>
      </w:r>
      <w:r w:rsidRPr="00CF228B">
        <w:rPr>
          <w:rtl/>
        </w:rPr>
        <w:t xml:space="preserve"> ( فرجع عامّة الفطحيّة مِن القول بإمامته</w:t>
      </w:r>
      <w:r w:rsidR="00280960">
        <w:rPr>
          <w:rtl/>
        </w:rPr>
        <w:t xml:space="preserve"> - </w:t>
      </w:r>
      <w:r w:rsidRPr="00CF228B">
        <w:rPr>
          <w:rtl/>
        </w:rPr>
        <w:t>سوى قليل منهم</w:t>
      </w:r>
      <w:r w:rsidR="00280960">
        <w:rPr>
          <w:rtl/>
        </w:rPr>
        <w:t xml:space="preserve"> - </w:t>
      </w:r>
      <w:r w:rsidRPr="00CF228B">
        <w:rPr>
          <w:rtl/>
        </w:rPr>
        <w:t>إلى القول بإمامة موسى بن جعفر</w:t>
      </w:r>
      <w:r w:rsidR="00280960">
        <w:rPr>
          <w:rtl/>
        </w:rPr>
        <w:t>،</w:t>
      </w:r>
      <w:r w:rsidRPr="00CF228B">
        <w:rPr>
          <w:rtl/>
        </w:rPr>
        <w:t xml:space="preserve"> وقد كان رجعَ جماعةٌ منهم في حياته ثُمّ رجع عامّتهم بعد وفاته ) </w:t>
      </w:r>
      <w:r w:rsidRPr="00A3532A">
        <w:rPr>
          <w:rStyle w:val="libFootnotenumChar"/>
          <w:rtl/>
        </w:rPr>
        <w:t>(5)</w:t>
      </w:r>
      <w:r w:rsidR="00280960" w:rsidRPr="003501B3">
        <w:rPr>
          <w:rtl/>
        </w:rPr>
        <w:t>.</w:t>
      </w:r>
      <w:r w:rsidRPr="00CF228B">
        <w:rPr>
          <w:rtl/>
        </w:rPr>
        <w:t xml:space="preserve"> </w:t>
      </w:r>
    </w:p>
    <w:p w:rsidR="0015789A" w:rsidRPr="00B43131" w:rsidRDefault="0015789A" w:rsidP="00CF228B">
      <w:pPr>
        <w:pStyle w:val="libNormal"/>
        <w:rPr>
          <w:rtl/>
        </w:rPr>
      </w:pPr>
      <w:r w:rsidRPr="00B43131">
        <w:rPr>
          <w:rtl/>
        </w:rPr>
        <w:t>ويقول سعد القُمّي ( ارتاب القوم في إمامة عبد الله</w:t>
      </w:r>
      <w:r w:rsidR="00280960">
        <w:rPr>
          <w:rtl/>
        </w:rPr>
        <w:t>،</w:t>
      </w:r>
      <w:r w:rsidRPr="00B43131">
        <w:rPr>
          <w:rtl/>
        </w:rPr>
        <w:t xml:space="preserve"> واضطربوا وأنكروا ذلك</w:t>
      </w:r>
      <w:r w:rsidR="00280960">
        <w:rPr>
          <w:rtl/>
        </w:rPr>
        <w:t>؛</w:t>
      </w:r>
      <w:r w:rsidRPr="00B43131">
        <w:rPr>
          <w:rtl/>
        </w:rPr>
        <w:t xml:space="preserve"> للروايات الكثيرة التي رووها عن عليّ بن الحسين ومحمّد بن عليّ </w:t>
      </w:r>
    </w:p>
    <w:p w:rsidR="0015789A" w:rsidRPr="00B43131" w:rsidRDefault="00125A58" w:rsidP="00125A58">
      <w:pPr>
        <w:pStyle w:val="libLine"/>
        <w:rPr>
          <w:rtl/>
        </w:rPr>
      </w:pPr>
      <w:r>
        <w:rPr>
          <w:rtl/>
        </w:rPr>
        <w:t>____________________</w:t>
      </w:r>
    </w:p>
    <w:p w:rsidR="0015789A" w:rsidRPr="00BD484D" w:rsidRDefault="0015789A" w:rsidP="00BD484D">
      <w:pPr>
        <w:pStyle w:val="libFootnote0"/>
        <w:rPr>
          <w:rtl/>
        </w:rPr>
      </w:pPr>
      <w:r w:rsidRPr="00B43131">
        <w:rPr>
          <w:rtl/>
        </w:rPr>
        <w:t>(1) سعد القُمّي</w:t>
      </w:r>
      <w:r w:rsidR="00280960">
        <w:rPr>
          <w:rtl/>
        </w:rPr>
        <w:t>:</w:t>
      </w:r>
      <w:r w:rsidRPr="00B43131">
        <w:rPr>
          <w:rtl/>
        </w:rPr>
        <w:t xml:space="preserve"> المقالات والفِرَق ص 86</w:t>
      </w:r>
      <w:r w:rsidR="00280960">
        <w:rPr>
          <w:rtl/>
        </w:rPr>
        <w:t>،</w:t>
      </w:r>
      <w:r w:rsidRPr="00B43131">
        <w:rPr>
          <w:rtl/>
        </w:rPr>
        <w:t xml:space="preserve"> النوبختي يسمّوهم السمطيّة نسبةً إلى يحيى بن أبي السميط ص 65</w:t>
      </w:r>
      <w:r w:rsidR="00280960">
        <w:rPr>
          <w:rtl/>
        </w:rPr>
        <w:t>،</w:t>
      </w:r>
      <w:r w:rsidRPr="00B43131">
        <w:rPr>
          <w:rtl/>
        </w:rPr>
        <w:t xml:space="preserve"> الرازي في الزينة يقول</w:t>
      </w:r>
      <w:r w:rsidR="00280960">
        <w:rPr>
          <w:rtl/>
        </w:rPr>
        <w:t>:</w:t>
      </w:r>
      <w:r w:rsidRPr="00B43131">
        <w:rPr>
          <w:rtl/>
        </w:rPr>
        <w:t xml:space="preserve"> الشمطية نسبة إلى يحيى بن أبي أشمط الورقة 230.</w:t>
      </w:r>
    </w:p>
    <w:p w:rsidR="0015789A" w:rsidRPr="00BD484D" w:rsidRDefault="0015789A" w:rsidP="00BD484D">
      <w:pPr>
        <w:pStyle w:val="libFootnote0"/>
        <w:rPr>
          <w:rtl/>
        </w:rPr>
      </w:pPr>
      <w:r w:rsidRPr="00B43131">
        <w:rPr>
          <w:rtl/>
        </w:rPr>
        <w:t>(2) سعد القُمّي</w:t>
      </w:r>
      <w:r w:rsidR="00280960">
        <w:rPr>
          <w:rtl/>
        </w:rPr>
        <w:t>:</w:t>
      </w:r>
      <w:r w:rsidRPr="00B43131">
        <w:rPr>
          <w:rtl/>
        </w:rPr>
        <w:t xml:space="preserve"> المقالات والفِرَق ص 87.</w:t>
      </w:r>
    </w:p>
    <w:p w:rsidR="0015789A" w:rsidRPr="00BD484D" w:rsidRDefault="0015789A" w:rsidP="00BD484D">
      <w:pPr>
        <w:pStyle w:val="libFootnote0"/>
        <w:rPr>
          <w:rtl/>
        </w:rPr>
      </w:pPr>
      <w:r w:rsidRPr="00B43131">
        <w:rPr>
          <w:rtl/>
        </w:rPr>
        <w:t>(3) الرازي</w:t>
      </w:r>
      <w:r w:rsidR="00280960">
        <w:rPr>
          <w:rtl/>
        </w:rPr>
        <w:t>:</w:t>
      </w:r>
      <w:r w:rsidRPr="00B43131">
        <w:rPr>
          <w:rtl/>
        </w:rPr>
        <w:t xml:space="preserve"> الزينة الورقة 231.</w:t>
      </w:r>
    </w:p>
    <w:p w:rsidR="0015789A" w:rsidRPr="00BD484D" w:rsidRDefault="0015789A" w:rsidP="00BD484D">
      <w:pPr>
        <w:pStyle w:val="libFootnote0"/>
        <w:rPr>
          <w:rtl/>
        </w:rPr>
      </w:pPr>
      <w:r w:rsidRPr="00B43131">
        <w:rPr>
          <w:rtl/>
        </w:rPr>
        <w:t>(4) ن. م الورقة 231.</w:t>
      </w:r>
    </w:p>
    <w:p w:rsidR="0015789A" w:rsidRPr="00BD484D" w:rsidRDefault="0015789A" w:rsidP="00BD484D">
      <w:pPr>
        <w:pStyle w:val="libFootnote0"/>
        <w:rPr>
          <w:rtl/>
        </w:rPr>
      </w:pPr>
      <w:r w:rsidRPr="00B43131">
        <w:rPr>
          <w:rtl/>
        </w:rPr>
        <w:t>(5) النوبختي</w:t>
      </w:r>
      <w:r w:rsidR="00280960">
        <w:rPr>
          <w:rtl/>
        </w:rPr>
        <w:t>:</w:t>
      </w:r>
      <w:r w:rsidRPr="00B43131">
        <w:rPr>
          <w:rtl/>
        </w:rPr>
        <w:t xml:space="preserve"> فِرَق الشيعة ص 66. </w:t>
      </w:r>
    </w:p>
    <w:p w:rsidR="0015789A" w:rsidRDefault="0015789A" w:rsidP="0015789A">
      <w:pPr>
        <w:pStyle w:val="libNormal"/>
        <w:rPr>
          <w:rtl/>
        </w:rPr>
      </w:pPr>
      <w:r>
        <w:rPr>
          <w:rFonts w:hint="cs"/>
          <w:rtl/>
        </w:rPr>
        <w:br w:type="page"/>
      </w:r>
    </w:p>
    <w:p w:rsidR="0015789A" w:rsidRPr="00715719" w:rsidRDefault="0015789A" w:rsidP="00125A58">
      <w:pPr>
        <w:pStyle w:val="libNormal"/>
        <w:rPr>
          <w:rtl/>
        </w:rPr>
      </w:pPr>
      <w:r w:rsidRPr="00CF228B">
        <w:rPr>
          <w:rtl/>
        </w:rPr>
        <w:lastRenderedPageBreak/>
        <w:t>وجعفر بن محمّد أنّ الإمامة لا تكون في أخَوَين بعد الحسنين</w:t>
      </w:r>
      <w:r w:rsidR="00280960">
        <w:rPr>
          <w:rtl/>
        </w:rPr>
        <w:t>،</w:t>
      </w:r>
      <w:r w:rsidRPr="00CF228B">
        <w:rPr>
          <w:rtl/>
        </w:rPr>
        <w:t xml:space="preserve"> ولا تكون إلاّ في الأعقاب وأعقاب الأعقاب إلى انقضاء الدنيا</w:t>
      </w:r>
      <w:r w:rsidR="00280960">
        <w:rPr>
          <w:rtl/>
        </w:rPr>
        <w:t xml:space="preserve"> ...،</w:t>
      </w:r>
      <w:r w:rsidRPr="00CF228B">
        <w:rPr>
          <w:rtl/>
        </w:rPr>
        <w:t xml:space="preserve"> فرجعوا عن القول بإمامته ) </w:t>
      </w:r>
      <w:r w:rsidRPr="00A3532A">
        <w:rPr>
          <w:rStyle w:val="libFootnotenumChar"/>
          <w:rtl/>
        </w:rPr>
        <w:t>(1)</w:t>
      </w:r>
      <w:r w:rsidR="00280960">
        <w:rPr>
          <w:rtl/>
        </w:rPr>
        <w:t>.</w:t>
      </w:r>
      <w:r w:rsidRPr="00CF228B">
        <w:rPr>
          <w:rtl/>
        </w:rPr>
        <w:t xml:space="preserve"> </w:t>
      </w:r>
    </w:p>
    <w:p w:rsidR="0015789A" w:rsidRPr="00715719" w:rsidRDefault="0015789A" w:rsidP="00125A58">
      <w:pPr>
        <w:pStyle w:val="libNormal"/>
        <w:rPr>
          <w:rtl/>
        </w:rPr>
      </w:pPr>
      <w:r w:rsidRPr="00CF228B">
        <w:rPr>
          <w:rtl/>
        </w:rPr>
        <w:t>وحديث الإمامة لا تكون في أخَوَين لم يرد في المصادر الإماميّة إلاّ عن الصادق</w:t>
      </w:r>
      <w:r w:rsidR="00280960">
        <w:rPr>
          <w:rtl/>
        </w:rPr>
        <w:t>،</w:t>
      </w:r>
      <w:r w:rsidRPr="00CF228B">
        <w:rPr>
          <w:rtl/>
        </w:rPr>
        <w:t xml:space="preserve"> ولكن سعد القُمّي ينفرد بأنّ الحديث كان عن عليّ بن الحسين والباقر</w:t>
      </w:r>
      <w:r w:rsidR="00280960">
        <w:rPr>
          <w:rtl/>
        </w:rPr>
        <w:t>،</w:t>
      </w:r>
      <w:r w:rsidRPr="00CF228B">
        <w:rPr>
          <w:rtl/>
        </w:rPr>
        <w:t xml:space="preserve"> فقد أورد الكُليني عِدّة أحاديث عن الصادق تُفيد بأنّ الإمامة لا تكون إلاّ في الأعقاب وأعقاب الأعقاب </w:t>
      </w:r>
      <w:r w:rsidRPr="00A3532A">
        <w:rPr>
          <w:rStyle w:val="libFootnotenumChar"/>
          <w:rtl/>
        </w:rPr>
        <w:t>(2)</w:t>
      </w:r>
      <w:r w:rsidR="00280960">
        <w:rPr>
          <w:rtl/>
        </w:rPr>
        <w:t>،</w:t>
      </w:r>
      <w:r w:rsidRPr="00CF228B">
        <w:rPr>
          <w:rtl/>
        </w:rPr>
        <w:t xml:space="preserve"> ولعلّه أدقّ</w:t>
      </w:r>
      <w:r w:rsidR="00280960">
        <w:rPr>
          <w:rtl/>
        </w:rPr>
        <w:t>،</w:t>
      </w:r>
      <w:r w:rsidRPr="00CF228B">
        <w:rPr>
          <w:rtl/>
        </w:rPr>
        <w:t xml:space="preserve"> كما يروي سعد القُمّي أنّه في زمَن عليّ بن الحسين لوجود زيد والباقر وكون الإمامة للباقر</w:t>
      </w:r>
      <w:r w:rsidR="00280960">
        <w:rPr>
          <w:rtl/>
        </w:rPr>
        <w:t>،</w:t>
      </w:r>
      <w:r w:rsidRPr="00CF228B">
        <w:rPr>
          <w:rtl/>
        </w:rPr>
        <w:t xml:space="preserve"> ثُمّ إنّ زيداً كان قد تكلّم في الإمامة</w:t>
      </w:r>
      <w:r w:rsidR="00280960">
        <w:rPr>
          <w:rtl/>
        </w:rPr>
        <w:t>،</w:t>
      </w:r>
      <w:r w:rsidRPr="00CF228B">
        <w:rPr>
          <w:rtl/>
        </w:rPr>
        <w:t xml:space="preserve"> فظهر هذا الحديث ليقطع الطريق على زيد وعلى مَن ادّعى الإمامة لزيد</w:t>
      </w:r>
      <w:r w:rsidR="00280960">
        <w:rPr>
          <w:rtl/>
        </w:rPr>
        <w:t>.</w:t>
      </w:r>
      <w:r w:rsidRPr="00CF228B">
        <w:rPr>
          <w:rtl/>
        </w:rPr>
        <w:t xml:space="preserve"> </w:t>
      </w:r>
    </w:p>
    <w:p w:rsidR="0015789A" w:rsidRPr="00751F13" w:rsidRDefault="0015789A" w:rsidP="00751F13">
      <w:pPr>
        <w:pStyle w:val="libBold1"/>
        <w:rPr>
          <w:rtl/>
        </w:rPr>
      </w:pPr>
      <w:bookmarkStart w:id="35" w:name="ب_ـ_إمامة_موسى_بن_جعفر_الكاظم_:"/>
      <w:bookmarkEnd w:id="35"/>
      <w:r w:rsidRPr="00715719">
        <w:rPr>
          <w:rtl/>
        </w:rPr>
        <w:t>ب</w:t>
      </w:r>
      <w:r w:rsidR="00280960">
        <w:rPr>
          <w:rtl/>
        </w:rPr>
        <w:t xml:space="preserve"> - </w:t>
      </w:r>
      <w:r w:rsidRPr="00715719">
        <w:rPr>
          <w:rtl/>
        </w:rPr>
        <w:t>إمامة موسى بن جعفر الكاظم</w:t>
      </w:r>
      <w:r w:rsidR="00280960">
        <w:rPr>
          <w:rtl/>
        </w:rPr>
        <w:t>:</w:t>
      </w:r>
      <w:r w:rsidRPr="00715719">
        <w:rPr>
          <w:rtl/>
        </w:rPr>
        <w:t xml:space="preserve"> </w:t>
      </w:r>
    </w:p>
    <w:p w:rsidR="0015789A" w:rsidRPr="00715719" w:rsidRDefault="0015789A" w:rsidP="00125A58">
      <w:pPr>
        <w:pStyle w:val="libNormal"/>
        <w:rPr>
          <w:rtl/>
        </w:rPr>
      </w:pPr>
      <w:r w:rsidRPr="00CF228B">
        <w:rPr>
          <w:rtl/>
        </w:rPr>
        <w:t>أمّا الشيعة الذين ساروا في الإمامة على المنهاج الأوّل</w:t>
      </w:r>
      <w:r w:rsidR="00280960">
        <w:rPr>
          <w:rtl/>
        </w:rPr>
        <w:t xml:space="preserve"> - </w:t>
      </w:r>
      <w:r w:rsidRPr="00CF228B">
        <w:rPr>
          <w:rtl/>
        </w:rPr>
        <w:t>أي التسلسل مِن عليّ وأولاده</w:t>
      </w:r>
      <w:r w:rsidR="00280960">
        <w:rPr>
          <w:rtl/>
        </w:rPr>
        <w:t xml:space="preserve"> - </w:t>
      </w:r>
      <w:r w:rsidRPr="00CF228B">
        <w:rPr>
          <w:rtl/>
        </w:rPr>
        <w:t>فقالوا أنّ الإمامة بعد جعفر تكون لابنه موسى بن جعفر</w:t>
      </w:r>
      <w:r w:rsidR="00280960">
        <w:rPr>
          <w:rtl/>
        </w:rPr>
        <w:t>،</w:t>
      </w:r>
      <w:r w:rsidRPr="00CF228B">
        <w:rPr>
          <w:rtl/>
        </w:rPr>
        <w:t xml:space="preserve"> وخطّؤوا إمامة عبد الله</w:t>
      </w:r>
      <w:r w:rsidR="00280960">
        <w:rPr>
          <w:rtl/>
        </w:rPr>
        <w:t>،</w:t>
      </w:r>
      <w:r w:rsidRPr="00CF228B">
        <w:rPr>
          <w:rtl/>
        </w:rPr>
        <w:t xml:space="preserve"> وكان فيهم مِن وجوه أصحاب جعفر بن محمّد</w:t>
      </w:r>
      <w:r w:rsidR="00280960">
        <w:rPr>
          <w:rtl/>
        </w:rPr>
        <w:t>،</w:t>
      </w:r>
      <w:r w:rsidRPr="00CF228B">
        <w:rPr>
          <w:rtl/>
        </w:rPr>
        <w:t xml:space="preserve"> مثل</w:t>
      </w:r>
      <w:r w:rsidR="00280960">
        <w:rPr>
          <w:rtl/>
        </w:rPr>
        <w:t>:</w:t>
      </w:r>
      <w:r w:rsidRPr="00CF228B">
        <w:rPr>
          <w:rtl/>
        </w:rPr>
        <w:t xml:space="preserve"> ( هشام الجواليقي</w:t>
      </w:r>
      <w:r w:rsidR="00280960">
        <w:rPr>
          <w:rtl/>
        </w:rPr>
        <w:t>،</w:t>
      </w:r>
      <w:r w:rsidRPr="00CF228B">
        <w:rPr>
          <w:rtl/>
        </w:rPr>
        <w:t xml:space="preserve"> وعبد الله بن يعفور</w:t>
      </w:r>
      <w:r w:rsidR="00280960">
        <w:rPr>
          <w:rtl/>
        </w:rPr>
        <w:t>،</w:t>
      </w:r>
      <w:r w:rsidRPr="00CF228B">
        <w:rPr>
          <w:rtl/>
        </w:rPr>
        <w:t xml:space="preserve"> وعُمر بن يزيد بن بيّاع السابري</w:t>
      </w:r>
      <w:r w:rsidR="00280960">
        <w:rPr>
          <w:rtl/>
        </w:rPr>
        <w:t>،</w:t>
      </w:r>
      <w:r w:rsidRPr="00CF228B">
        <w:rPr>
          <w:rtl/>
        </w:rPr>
        <w:t xml:space="preserve"> ومحمّد بن النُعمان</w:t>
      </w:r>
      <w:r w:rsidR="00280960">
        <w:rPr>
          <w:rtl/>
        </w:rPr>
        <w:t xml:space="preserve"> - </w:t>
      </w:r>
      <w:r w:rsidRPr="00CF228B">
        <w:rPr>
          <w:rtl/>
        </w:rPr>
        <w:t>أبي جعفر الأحوال مؤمن الطاق</w:t>
      </w:r>
      <w:r w:rsidR="00280960">
        <w:rPr>
          <w:rtl/>
        </w:rPr>
        <w:t xml:space="preserve"> - </w:t>
      </w:r>
      <w:r w:rsidRPr="00CF228B">
        <w:rPr>
          <w:rtl/>
        </w:rPr>
        <w:t>وعبيد بن زرارة</w:t>
      </w:r>
      <w:r w:rsidR="00280960">
        <w:rPr>
          <w:rtl/>
        </w:rPr>
        <w:t>،</w:t>
      </w:r>
      <w:r w:rsidRPr="00CF228B">
        <w:rPr>
          <w:rtl/>
        </w:rPr>
        <w:t xml:space="preserve"> وغيرهم</w:t>
      </w:r>
      <w:r w:rsidR="00280960">
        <w:rPr>
          <w:rtl/>
        </w:rPr>
        <w:t xml:space="preserve"> ...</w:t>
      </w:r>
      <w:r w:rsidRPr="00CF228B">
        <w:rPr>
          <w:rtl/>
        </w:rPr>
        <w:t xml:space="preserve"> ) </w:t>
      </w:r>
      <w:r w:rsidRPr="00A3532A">
        <w:rPr>
          <w:rStyle w:val="libFootnotenumChar"/>
          <w:rtl/>
        </w:rPr>
        <w:t>(3)</w:t>
      </w:r>
      <w:r w:rsidR="00280960">
        <w:rPr>
          <w:rtl/>
        </w:rPr>
        <w:t>.</w:t>
      </w:r>
      <w:r w:rsidRPr="00CF228B">
        <w:rPr>
          <w:rtl/>
        </w:rPr>
        <w:t xml:space="preserve"> </w:t>
      </w:r>
    </w:p>
    <w:p w:rsidR="0015789A" w:rsidRPr="00715719" w:rsidRDefault="0015789A" w:rsidP="00125A58">
      <w:pPr>
        <w:pStyle w:val="libNormal"/>
        <w:rPr>
          <w:rtl/>
        </w:rPr>
      </w:pPr>
      <w:r w:rsidRPr="00CF228B">
        <w:rPr>
          <w:rtl/>
        </w:rPr>
        <w:t>فموسى بن جعفر هو الإمام بعد أبيه جعفر الصادق</w:t>
      </w:r>
      <w:r w:rsidR="00280960">
        <w:rPr>
          <w:rtl/>
        </w:rPr>
        <w:t>،</w:t>
      </w:r>
      <w:r w:rsidRPr="00CF228B">
        <w:rPr>
          <w:rtl/>
        </w:rPr>
        <w:t xml:space="preserve"> وتَستدلّ الشيعة على إمامته بعدّة أدلّة</w:t>
      </w:r>
      <w:r w:rsidR="00280960">
        <w:rPr>
          <w:rtl/>
        </w:rPr>
        <w:t>،</w:t>
      </w:r>
      <w:r w:rsidRPr="00CF228B">
        <w:rPr>
          <w:rtl/>
        </w:rPr>
        <w:t xml:space="preserve"> فقد أورد الكُليني عِدّة روايات في النصّ على إمامة موسى بن جعفر</w:t>
      </w:r>
      <w:r w:rsidR="00280960">
        <w:rPr>
          <w:rtl/>
        </w:rPr>
        <w:t>،</w:t>
      </w:r>
      <w:r w:rsidRPr="00CF228B">
        <w:rPr>
          <w:rtl/>
        </w:rPr>
        <w:t xml:space="preserve"> قال</w:t>
      </w:r>
      <w:r w:rsidR="00280960">
        <w:rPr>
          <w:rtl/>
        </w:rPr>
        <w:t>:</w:t>
      </w:r>
      <w:r w:rsidRPr="00CF228B">
        <w:rPr>
          <w:rtl/>
        </w:rPr>
        <w:t xml:space="preserve"> عن أحمد بن مهران</w:t>
      </w:r>
      <w:r w:rsidR="00280960">
        <w:rPr>
          <w:rtl/>
        </w:rPr>
        <w:t xml:space="preserve"> ...،</w:t>
      </w:r>
      <w:r w:rsidRPr="00CF228B">
        <w:rPr>
          <w:rtl/>
        </w:rPr>
        <w:t xml:space="preserve"> عن أبي عبد الله الصادق</w:t>
      </w:r>
      <w:r w:rsidR="00280960">
        <w:rPr>
          <w:rtl/>
        </w:rPr>
        <w:t>:</w:t>
      </w:r>
      <w:r w:rsidRPr="00CF228B">
        <w:rPr>
          <w:rtl/>
        </w:rPr>
        <w:t xml:space="preserve"> ( إنّ الفيض بن ا</w:t>
      </w:r>
      <w:r w:rsidR="00280960">
        <w:rPr>
          <w:rtl/>
        </w:rPr>
        <w:t>لمـُ</w:t>
      </w:r>
      <w:r w:rsidRPr="00CF228B">
        <w:rPr>
          <w:rtl/>
        </w:rPr>
        <w:t xml:space="preserve">ختار </w:t>
      </w:r>
      <w:r w:rsidRPr="00A3532A">
        <w:rPr>
          <w:rStyle w:val="libFootnotenumChar"/>
          <w:rtl/>
        </w:rPr>
        <w:t>(4)</w:t>
      </w:r>
      <w:r w:rsidRPr="00CF228B">
        <w:rPr>
          <w:rtl/>
        </w:rPr>
        <w:t xml:space="preserve"> قال لأبي عبد الله</w:t>
      </w:r>
      <w:r w:rsidR="00280960">
        <w:rPr>
          <w:rtl/>
        </w:rPr>
        <w:t>:</w:t>
      </w:r>
      <w:r w:rsidRPr="00CF228B">
        <w:rPr>
          <w:rtl/>
        </w:rPr>
        <w:t xml:space="preserve"> خُذ بيدي مِن النار مَن لنا بعدك</w:t>
      </w:r>
      <w:r w:rsidR="00280960">
        <w:rPr>
          <w:rtl/>
        </w:rPr>
        <w:t>؟</w:t>
      </w:r>
      <w:r w:rsidRPr="00CF228B">
        <w:rPr>
          <w:rtl/>
        </w:rPr>
        <w:t xml:space="preserve"> فدخل عليه أبو إبراهيم موسى بن جعفر</w:t>
      </w:r>
      <w:r w:rsidR="00280960">
        <w:rPr>
          <w:rtl/>
        </w:rPr>
        <w:t xml:space="preserve"> - </w:t>
      </w:r>
      <w:r w:rsidRPr="00CF228B">
        <w:rPr>
          <w:rtl/>
        </w:rPr>
        <w:t>وهو يومئذٍ غُلام</w:t>
      </w:r>
      <w:r w:rsidR="00280960">
        <w:rPr>
          <w:rtl/>
        </w:rPr>
        <w:t xml:space="preserve"> - </w:t>
      </w:r>
      <w:r w:rsidRPr="00CF228B">
        <w:rPr>
          <w:rtl/>
        </w:rPr>
        <w:t>فقال</w:t>
      </w:r>
      <w:r w:rsidR="00280960">
        <w:rPr>
          <w:rtl/>
        </w:rPr>
        <w:t>:</w:t>
      </w:r>
      <w:r w:rsidRPr="00CF228B">
        <w:rPr>
          <w:rtl/>
        </w:rPr>
        <w:t xml:space="preserve"> </w:t>
      </w:r>
      <w:r w:rsidRPr="00CF228B">
        <w:rPr>
          <w:rStyle w:val="libBold2Char"/>
          <w:rtl/>
        </w:rPr>
        <w:t>( هذا صاحبكم فتمسّك به )</w:t>
      </w:r>
      <w:r w:rsidRPr="00CF228B">
        <w:rPr>
          <w:rtl/>
        </w:rPr>
        <w:t xml:space="preserve"> </w:t>
      </w:r>
      <w:r w:rsidRPr="00A3532A">
        <w:rPr>
          <w:rStyle w:val="libFootnotenumChar"/>
          <w:rtl/>
        </w:rPr>
        <w:t>(5)</w:t>
      </w:r>
      <w:r w:rsidR="00280960">
        <w:rPr>
          <w:rtl/>
        </w:rPr>
        <w:t>،</w:t>
      </w:r>
      <w:r w:rsidRPr="00CF228B">
        <w:rPr>
          <w:rtl/>
        </w:rPr>
        <w:t xml:space="preserve"> وعن أحمد بن مهران</w:t>
      </w:r>
      <w:r w:rsidR="00280960">
        <w:rPr>
          <w:rtl/>
        </w:rPr>
        <w:t xml:space="preserve"> ...،</w:t>
      </w:r>
      <w:r w:rsidRPr="00CF228B">
        <w:rPr>
          <w:rtl/>
        </w:rPr>
        <w:t xml:space="preserve"> عن معاذ بن كثير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سعد القُمّي</w:t>
      </w:r>
      <w:r w:rsidR="00280960">
        <w:rPr>
          <w:rtl/>
        </w:rPr>
        <w:t>:</w:t>
      </w:r>
      <w:r w:rsidRPr="00715719">
        <w:rPr>
          <w:rtl/>
        </w:rPr>
        <w:t xml:space="preserve"> المقالات والفِرَق ص 87.</w:t>
      </w:r>
    </w:p>
    <w:p w:rsidR="0015789A" w:rsidRPr="00BD484D" w:rsidRDefault="0015789A" w:rsidP="00BD484D">
      <w:pPr>
        <w:pStyle w:val="libFootnote0"/>
        <w:rPr>
          <w:rtl/>
        </w:rPr>
      </w:pPr>
      <w:r w:rsidRPr="00715719">
        <w:rPr>
          <w:rtl/>
        </w:rPr>
        <w:t>(2) الكُليني</w:t>
      </w:r>
      <w:r w:rsidR="00280960">
        <w:rPr>
          <w:rtl/>
        </w:rPr>
        <w:t>:</w:t>
      </w:r>
      <w:r w:rsidRPr="00715719">
        <w:rPr>
          <w:rtl/>
        </w:rPr>
        <w:t xml:space="preserve"> الكافي ج1 ص 286.</w:t>
      </w:r>
    </w:p>
    <w:p w:rsidR="0015789A" w:rsidRPr="00BD484D" w:rsidRDefault="0015789A" w:rsidP="00BD484D">
      <w:pPr>
        <w:pStyle w:val="libFootnote0"/>
        <w:rPr>
          <w:rtl/>
        </w:rPr>
      </w:pPr>
      <w:r w:rsidRPr="00715719">
        <w:rPr>
          <w:rtl/>
        </w:rPr>
        <w:t>(3) سعد القُمّي</w:t>
      </w:r>
      <w:r w:rsidR="00280960">
        <w:rPr>
          <w:rtl/>
        </w:rPr>
        <w:t>:</w:t>
      </w:r>
      <w:r w:rsidRPr="00715719">
        <w:rPr>
          <w:rtl/>
        </w:rPr>
        <w:t xml:space="preserve"> المقالات والفِرَق ص 88.</w:t>
      </w:r>
    </w:p>
    <w:p w:rsidR="0015789A" w:rsidRPr="00BD484D" w:rsidRDefault="0015789A" w:rsidP="00BD484D">
      <w:pPr>
        <w:pStyle w:val="libFootnote0"/>
        <w:rPr>
          <w:rtl/>
        </w:rPr>
      </w:pPr>
      <w:r w:rsidRPr="00715719">
        <w:rPr>
          <w:rtl/>
        </w:rPr>
        <w:t>(4) الفيض بن المختار مِن أتباع الإمام جعفر الصادق</w:t>
      </w:r>
      <w:r w:rsidR="00280960">
        <w:rPr>
          <w:rtl/>
        </w:rPr>
        <w:t>،</w:t>
      </w:r>
      <w:r w:rsidRPr="00715719">
        <w:rPr>
          <w:rtl/>
        </w:rPr>
        <w:t xml:space="preserve"> الكشّي ص 301.</w:t>
      </w:r>
    </w:p>
    <w:p w:rsidR="0015789A" w:rsidRPr="00BD484D" w:rsidRDefault="0015789A" w:rsidP="00BD484D">
      <w:pPr>
        <w:pStyle w:val="libFootnote0"/>
        <w:rPr>
          <w:rtl/>
        </w:rPr>
      </w:pPr>
      <w:r w:rsidRPr="00715719">
        <w:rPr>
          <w:rtl/>
        </w:rPr>
        <w:t>(5) الكُليني</w:t>
      </w:r>
      <w:r w:rsidR="00280960">
        <w:rPr>
          <w:rtl/>
        </w:rPr>
        <w:t>:</w:t>
      </w:r>
      <w:r w:rsidRPr="00715719">
        <w:rPr>
          <w:rtl/>
        </w:rPr>
        <w:t xml:space="preserve"> الكافي ج1 ص 307. </w:t>
      </w:r>
    </w:p>
    <w:p w:rsidR="0015789A" w:rsidRDefault="0015789A" w:rsidP="0015789A">
      <w:pPr>
        <w:pStyle w:val="libNormal"/>
      </w:pPr>
      <w:r>
        <w:rPr>
          <w:rtl/>
        </w:rPr>
        <w:br w:type="page"/>
      </w:r>
    </w:p>
    <w:p w:rsidR="0015789A" w:rsidRPr="00715719" w:rsidRDefault="0015789A" w:rsidP="00125A58">
      <w:pPr>
        <w:pStyle w:val="libNormal"/>
        <w:rPr>
          <w:rtl/>
        </w:rPr>
      </w:pPr>
      <w:r w:rsidRPr="00CF228B">
        <w:rPr>
          <w:rtl/>
        </w:rPr>
        <w:lastRenderedPageBreak/>
        <w:t>عن أبي عبد الله قال</w:t>
      </w:r>
      <w:r w:rsidR="00280960">
        <w:rPr>
          <w:rtl/>
        </w:rPr>
        <w:t>:</w:t>
      </w:r>
      <w:r w:rsidRPr="00CF228B">
        <w:rPr>
          <w:rtl/>
        </w:rPr>
        <w:t xml:space="preserve"> قلت له أسأل الله الذي رزق أباك مِنك هذه المنزلة أنْ يرزقك مِن عَقبك قبل الممات مِثلها</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قد فعل الله ذلك )</w:t>
      </w:r>
      <w:r w:rsidR="00280960">
        <w:rPr>
          <w:rtl/>
        </w:rPr>
        <w:t>،</w:t>
      </w:r>
      <w:r w:rsidRPr="00CF228B">
        <w:rPr>
          <w:rtl/>
        </w:rPr>
        <w:t xml:space="preserve"> قال قلت</w:t>
      </w:r>
      <w:r w:rsidR="00280960">
        <w:rPr>
          <w:rtl/>
        </w:rPr>
        <w:t>:</w:t>
      </w:r>
      <w:r w:rsidRPr="00CF228B">
        <w:rPr>
          <w:rtl/>
        </w:rPr>
        <w:t xml:space="preserve"> مَن هو جُعلت فداك</w:t>
      </w:r>
      <w:r w:rsidR="00280960">
        <w:rPr>
          <w:rtl/>
        </w:rPr>
        <w:t>؟</w:t>
      </w:r>
      <w:r w:rsidRPr="00CF228B">
        <w:rPr>
          <w:rtl/>
        </w:rPr>
        <w:t xml:space="preserve"> فأشار إلى العبد الصالح وهو راقد</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هذا الراقد )</w:t>
      </w:r>
      <w:r w:rsidR="00280960">
        <w:rPr>
          <w:rtl/>
        </w:rPr>
        <w:t>،</w:t>
      </w:r>
      <w:r w:rsidRPr="00CF228B">
        <w:rPr>
          <w:rtl/>
        </w:rPr>
        <w:t xml:space="preserve"> وهو غلامٌ </w:t>
      </w:r>
      <w:r w:rsidRPr="00A3532A">
        <w:rPr>
          <w:rStyle w:val="libFootnotenumChar"/>
          <w:rtl/>
        </w:rPr>
        <w:t>(1)</w:t>
      </w:r>
      <w:r w:rsidR="00280960">
        <w:rPr>
          <w:rtl/>
        </w:rPr>
        <w:t>.</w:t>
      </w:r>
      <w:r w:rsidRPr="00CF228B">
        <w:rPr>
          <w:rtl/>
        </w:rPr>
        <w:t xml:space="preserve"> </w:t>
      </w:r>
    </w:p>
    <w:p w:rsidR="0015789A" w:rsidRPr="00715719" w:rsidRDefault="0015789A" w:rsidP="00125A58">
      <w:pPr>
        <w:pStyle w:val="libNormal"/>
        <w:rPr>
          <w:rtl/>
        </w:rPr>
      </w:pPr>
      <w:r w:rsidRPr="00CF228B">
        <w:rPr>
          <w:rtl/>
        </w:rPr>
        <w:t>وعن أحمد بن مهران أيضاً</w:t>
      </w:r>
      <w:r w:rsidR="00280960">
        <w:rPr>
          <w:rtl/>
        </w:rPr>
        <w:t>،</w:t>
      </w:r>
      <w:r w:rsidRPr="00CF228B">
        <w:rPr>
          <w:rtl/>
        </w:rPr>
        <w:t xml:space="preserve"> عن ا</w:t>
      </w:r>
      <w:r w:rsidR="00280960">
        <w:rPr>
          <w:rtl/>
        </w:rPr>
        <w:t>لمـُ</w:t>
      </w:r>
      <w:r w:rsidRPr="00CF228B">
        <w:rPr>
          <w:rtl/>
        </w:rPr>
        <w:t>فضّل بن عُمر</w:t>
      </w:r>
      <w:r w:rsidR="00280960">
        <w:rPr>
          <w:rtl/>
        </w:rPr>
        <w:t>،</w:t>
      </w:r>
      <w:r w:rsidRPr="00CF228B">
        <w:rPr>
          <w:rtl/>
        </w:rPr>
        <w:t xml:space="preserve"> قال</w:t>
      </w:r>
      <w:r w:rsidR="00280960">
        <w:rPr>
          <w:rtl/>
        </w:rPr>
        <w:t>:</w:t>
      </w:r>
      <w:r w:rsidRPr="00CF228B">
        <w:rPr>
          <w:rtl/>
        </w:rPr>
        <w:t xml:space="preserve"> كُنتُ عند أبي عبد الله فدخل أبو إبراهيم وهو غُلام</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استوصِ به وضع أمره عند مَن تثق به مِن أصحابك )</w:t>
      </w:r>
      <w:r w:rsidRPr="003501B3">
        <w:rPr>
          <w:rtl/>
        </w:rPr>
        <w:t xml:space="preserve"> </w:t>
      </w:r>
      <w:r w:rsidRPr="00A3532A">
        <w:rPr>
          <w:rStyle w:val="libFootnotenumChar"/>
          <w:rtl/>
        </w:rPr>
        <w:t>(2)</w:t>
      </w:r>
      <w:r w:rsidR="00280960">
        <w:rPr>
          <w:rtl/>
        </w:rPr>
        <w:t>.</w:t>
      </w:r>
      <w:r w:rsidRPr="00CF228B">
        <w:rPr>
          <w:rtl/>
        </w:rPr>
        <w:t xml:space="preserve"> </w:t>
      </w:r>
    </w:p>
    <w:p w:rsidR="0015789A" w:rsidRPr="00715719" w:rsidRDefault="0015789A" w:rsidP="00125A58">
      <w:pPr>
        <w:pStyle w:val="libNormal"/>
        <w:rPr>
          <w:rtl/>
        </w:rPr>
      </w:pPr>
      <w:r w:rsidRPr="00CF228B">
        <w:rPr>
          <w:rtl/>
        </w:rPr>
        <w:t>ويُورد عن أبي عبد الله أنّ منصوراً بن حازم سأله بحضرة عبد الله بن جعفر عمَّن يتولّى الإمامة بعده</w:t>
      </w:r>
      <w:r w:rsidR="00280960">
        <w:rPr>
          <w:rtl/>
        </w:rPr>
        <w:t>،</w:t>
      </w:r>
      <w:r w:rsidRPr="00CF228B">
        <w:rPr>
          <w:rtl/>
        </w:rPr>
        <w:t xml:space="preserve"> فأشار إلى موسى بن جعفر وعمره خمس سِنين </w:t>
      </w:r>
      <w:r w:rsidRPr="00A3532A">
        <w:rPr>
          <w:rStyle w:val="libFootnotenumChar"/>
          <w:rtl/>
        </w:rPr>
        <w:t>(3)</w:t>
      </w:r>
      <w:r w:rsidR="00280960">
        <w:rPr>
          <w:rtl/>
        </w:rPr>
        <w:t>.</w:t>
      </w:r>
      <w:r w:rsidRPr="00CF228B">
        <w:rPr>
          <w:rtl/>
        </w:rPr>
        <w:t xml:space="preserve"> </w:t>
      </w:r>
    </w:p>
    <w:p w:rsidR="00280960" w:rsidRDefault="0015789A" w:rsidP="00CF228B">
      <w:pPr>
        <w:pStyle w:val="libNormal"/>
        <w:rPr>
          <w:rtl/>
        </w:rPr>
      </w:pPr>
      <w:r w:rsidRPr="00715719">
        <w:rPr>
          <w:rtl/>
        </w:rPr>
        <w:t>وبهذا تنفي الشيعة إمامة عبد الله بن جعفر</w:t>
      </w:r>
      <w:r w:rsidR="00280960">
        <w:rPr>
          <w:rtl/>
        </w:rPr>
        <w:t>.</w:t>
      </w:r>
    </w:p>
    <w:p w:rsidR="0015789A" w:rsidRPr="00715719" w:rsidRDefault="0015789A" w:rsidP="00125A58">
      <w:pPr>
        <w:pStyle w:val="libNormal"/>
        <w:rPr>
          <w:rtl/>
        </w:rPr>
      </w:pPr>
      <w:r w:rsidRPr="00CF228B">
        <w:rPr>
          <w:rtl/>
        </w:rPr>
        <w:t>وذكر الكُليني</w:t>
      </w:r>
      <w:r w:rsidR="00280960">
        <w:rPr>
          <w:rtl/>
        </w:rPr>
        <w:t>،</w:t>
      </w:r>
      <w:r w:rsidRPr="00CF228B">
        <w:rPr>
          <w:rtl/>
        </w:rPr>
        <w:t xml:space="preserve"> عن محمّد ابن يحيى</w:t>
      </w:r>
      <w:r w:rsidR="00280960">
        <w:rPr>
          <w:rtl/>
        </w:rPr>
        <w:t>،</w:t>
      </w:r>
      <w:r w:rsidRPr="00CF228B">
        <w:rPr>
          <w:rtl/>
        </w:rPr>
        <w:t xml:space="preserve"> عن عيسى بن عبد الله</w:t>
      </w:r>
      <w:r w:rsidR="00280960">
        <w:rPr>
          <w:rtl/>
        </w:rPr>
        <w:t>،</w:t>
      </w:r>
      <w:r w:rsidRPr="00CF228B">
        <w:rPr>
          <w:rtl/>
        </w:rPr>
        <w:t xml:space="preserve"> عن محمّد بن عُمر بن علي</w:t>
      </w:r>
      <w:r w:rsidR="00280960">
        <w:rPr>
          <w:rtl/>
        </w:rPr>
        <w:t>،</w:t>
      </w:r>
      <w:r w:rsidRPr="00CF228B">
        <w:rPr>
          <w:rtl/>
        </w:rPr>
        <w:t xml:space="preserve"> عن أبي عبد الله قال</w:t>
      </w:r>
      <w:r w:rsidR="00280960">
        <w:rPr>
          <w:rtl/>
        </w:rPr>
        <w:t>:</w:t>
      </w:r>
      <w:r w:rsidRPr="00CF228B">
        <w:rPr>
          <w:rtl/>
        </w:rPr>
        <w:t xml:space="preserve"> قُلت له</w:t>
      </w:r>
      <w:r w:rsidR="00280960">
        <w:rPr>
          <w:rtl/>
        </w:rPr>
        <w:t>،</w:t>
      </w:r>
      <w:r w:rsidRPr="00CF228B">
        <w:rPr>
          <w:rtl/>
        </w:rPr>
        <w:t xml:space="preserve"> إنْ كان كونٌ فبمَن أئتمّ</w:t>
      </w:r>
      <w:r w:rsidR="00280960">
        <w:rPr>
          <w:rtl/>
        </w:rPr>
        <w:t>؟</w:t>
      </w:r>
      <w:r w:rsidRPr="00CF228B">
        <w:rPr>
          <w:rtl/>
        </w:rPr>
        <w:t xml:space="preserve"> قال</w:t>
      </w:r>
      <w:r w:rsidR="00280960">
        <w:rPr>
          <w:rtl/>
        </w:rPr>
        <w:t>:</w:t>
      </w:r>
      <w:r w:rsidRPr="00CF228B">
        <w:rPr>
          <w:rtl/>
        </w:rPr>
        <w:t xml:space="preserve"> فأومى إلى ابنه موسى</w:t>
      </w:r>
      <w:r w:rsidR="00280960">
        <w:rPr>
          <w:rtl/>
        </w:rPr>
        <w:t>،</w:t>
      </w:r>
      <w:r w:rsidRPr="00CF228B">
        <w:rPr>
          <w:rtl/>
        </w:rPr>
        <w:t xml:space="preserve"> قال قلتُ</w:t>
      </w:r>
      <w:r w:rsidR="00280960">
        <w:rPr>
          <w:rtl/>
        </w:rPr>
        <w:t>:</w:t>
      </w:r>
      <w:r w:rsidRPr="00CF228B">
        <w:rPr>
          <w:rtl/>
        </w:rPr>
        <w:t xml:space="preserve"> فإنْ حَدَث بموسى ( عليه السلام ) حَدَثٌ فبمَنْ أئتم</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بولده )</w:t>
      </w:r>
      <w:r w:rsidR="00280960">
        <w:rPr>
          <w:rtl/>
        </w:rPr>
        <w:t>،</w:t>
      </w:r>
      <w:r w:rsidRPr="00CF228B">
        <w:rPr>
          <w:rtl/>
        </w:rPr>
        <w:t xml:space="preserve"> قلت</w:t>
      </w:r>
      <w:r w:rsidR="00280960">
        <w:rPr>
          <w:rtl/>
        </w:rPr>
        <w:t>:</w:t>
      </w:r>
      <w:r w:rsidRPr="00CF228B">
        <w:rPr>
          <w:rtl/>
        </w:rPr>
        <w:t xml:space="preserve"> فإنْ حَدَث بولده حَدث وترك أخا كبيرا أو ابنا صغيرا</w:t>
      </w:r>
      <w:r w:rsidR="00280960">
        <w:rPr>
          <w:rtl/>
        </w:rPr>
        <w:t>،</w:t>
      </w:r>
      <w:r w:rsidRPr="00CF228B">
        <w:rPr>
          <w:rtl/>
        </w:rPr>
        <w:t xml:space="preserve"> فبمَن أئتم</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بولده )</w:t>
      </w:r>
      <w:r w:rsidR="00280960">
        <w:rPr>
          <w:rStyle w:val="libBold2Char"/>
          <w:rtl/>
        </w:rPr>
        <w:t>،</w:t>
      </w:r>
      <w:r w:rsidRPr="00CF228B">
        <w:rPr>
          <w:rtl/>
        </w:rPr>
        <w:t xml:space="preserve"> ثُمّ قال</w:t>
      </w:r>
      <w:r w:rsidR="00280960">
        <w:rPr>
          <w:rtl/>
        </w:rPr>
        <w:t>:</w:t>
      </w:r>
      <w:r w:rsidRPr="00CF228B">
        <w:rPr>
          <w:rtl/>
        </w:rPr>
        <w:t xml:space="preserve"> </w:t>
      </w:r>
      <w:r w:rsidRPr="00CF228B">
        <w:rPr>
          <w:rStyle w:val="libBold2Char"/>
          <w:rtl/>
        </w:rPr>
        <w:t>( هكذا أبداً )</w:t>
      </w:r>
      <w:r w:rsidR="00280960">
        <w:rPr>
          <w:rStyle w:val="libBold2Char"/>
          <w:rtl/>
        </w:rPr>
        <w:t>،</w:t>
      </w:r>
      <w:r w:rsidRPr="00CF228B">
        <w:rPr>
          <w:rtl/>
        </w:rPr>
        <w:t xml:space="preserve"> قلت</w:t>
      </w:r>
      <w:r w:rsidR="00280960">
        <w:rPr>
          <w:rtl/>
        </w:rPr>
        <w:t>:</w:t>
      </w:r>
      <w:r w:rsidRPr="00CF228B">
        <w:rPr>
          <w:rtl/>
        </w:rPr>
        <w:t xml:space="preserve"> فإنْ لم أعرفه ولا أعرف موضعه</w:t>
      </w:r>
      <w:r w:rsidR="00280960">
        <w:rPr>
          <w:rtl/>
        </w:rPr>
        <w:t>؟</w:t>
      </w:r>
      <w:r w:rsidRPr="00CF228B">
        <w:rPr>
          <w:rtl/>
        </w:rPr>
        <w:t xml:space="preserve"> قال تقول</w:t>
      </w:r>
      <w:r w:rsidR="00280960">
        <w:rPr>
          <w:rtl/>
        </w:rPr>
        <w:t>:</w:t>
      </w:r>
      <w:r w:rsidRPr="00CF228B">
        <w:rPr>
          <w:rtl/>
        </w:rPr>
        <w:t xml:space="preserve"> </w:t>
      </w:r>
      <w:r w:rsidRPr="00CF228B">
        <w:rPr>
          <w:rStyle w:val="libBold2Char"/>
          <w:rtl/>
        </w:rPr>
        <w:t>( اللّهمّ إنّي أتولّى مَن بقي مِن حُجَجك مِن وُلد الإمام الماضي</w:t>
      </w:r>
      <w:r w:rsidR="00280960">
        <w:rPr>
          <w:rStyle w:val="libBold2Char"/>
          <w:rtl/>
        </w:rPr>
        <w:t>،</w:t>
      </w:r>
      <w:r w:rsidRPr="00CF228B">
        <w:rPr>
          <w:rStyle w:val="libBold2Char"/>
          <w:rtl/>
        </w:rPr>
        <w:t xml:space="preserve"> فإنّ ذلك يُجزيك إنْ شاء الله )</w:t>
      </w:r>
      <w:r w:rsidRPr="003501B3">
        <w:rPr>
          <w:rtl/>
        </w:rPr>
        <w:t xml:space="preserve"> </w:t>
      </w:r>
      <w:r w:rsidRPr="00A3532A">
        <w:rPr>
          <w:rStyle w:val="libFootnotenumChar"/>
          <w:rtl/>
        </w:rPr>
        <w:t>(4)</w:t>
      </w:r>
      <w:r w:rsidR="00280960">
        <w:rPr>
          <w:rtl/>
        </w:rPr>
        <w:t>.</w:t>
      </w:r>
      <w:r w:rsidRPr="00CF228B">
        <w:rPr>
          <w:rtl/>
        </w:rPr>
        <w:t xml:space="preserve"> </w:t>
      </w:r>
    </w:p>
    <w:p w:rsidR="0015789A" w:rsidRPr="00715719" w:rsidRDefault="0015789A" w:rsidP="00CF228B">
      <w:pPr>
        <w:pStyle w:val="libNormal"/>
        <w:rPr>
          <w:rtl/>
        </w:rPr>
      </w:pPr>
      <w:r w:rsidRPr="00715719">
        <w:rPr>
          <w:rtl/>
        </w:rPr>
        <w:t>فهذا تأكيد آخر مِن الصادق على إمامة ابنه موسى بن جعفر</w:t>
      </w:r>
      <w:r w:rsidR="00280960">
        <w:rPr>
          <w:rtl/>
        </w:rPr>
        <w:t>،</w:t>
      </w:r>
      <w:r w:rsidRPr="00715719">
        <w:rPr>
          <w:rtl/>
        </w:rPr>
        <w:t xml:space="preserve"> وإنّ الإمامة بعده في أولاده</w:t>
      </w:r>
      <w:r w:rsidR="00280960">
        <w:rPr>
          <w:rtl/>
        </w:rPr>
        <w:t>،</w:t>
      </w:r>
      <w:r w:rsidRPr="00715719">
        <w:rPr>
          <w:rtl/>
        </w:rPr>
        <w:t xml:space="preserve"> ونَفيّ إمامة مَن ادّعى الإمامة مِن غير موسى وأولاده</w:t>
      </w:r>
      <w:r w:rsidR="00280960">
        <w:rPr>
          <w:rtl/>
        </w:rPr>
        <w:t>،</w:t>
      </w:r>
      <w:r w:rsidRPr="00715719">
        <w:rPr>
          <w:rtl/>
        </w:rPr>
        <w:t xml:space="preserve"> وقد قال الصادق ذلك لكثرة ما ظهر في عصره مِن اختلافات في الإمامة</w:t>
      </w:r>
      <w:r w:rsidR="00280960">
        <w:rPr>
          <w:rtl/>
        </w:rPr>
        <w:t>،</w:t>
      </w:r>
      <w:r w:rsidRPr="00715719">
        <w:rPr>
          <w:rtl/>
        </w:rPr>
        <w:t xml:space="preserve"> وكثرة مَن ادّعاها مِن ولده ومَن دعا إليهم مِن أتباعه. </w:t>
      </w:r>
    </w:p>
    <w:p w:rsidR="0015789A" w:rsidRPr="00715719" w:rsidRDefault="0015789A" w:rsidP="00CF228B">
      <w:pPr>
        <w:pStyle w:val="libNormal"/>
        <w:rPr>
          <w:rtl/>
        </w:rPr>
      </w:pPr>
      <w:r w:rsidRPr="00715719">
        <w:rPr>
          <w:rtl/>
        </w:rPr>
        <w:t>وأورد الكُليني</w:t>
      </w:r>
      <w:r w:rsidR="00280960">
        <w:rPr>
          <w:rtl/>
        </w:rPr>
        <w:t>،</w:t>
      </w:r>
      <w:r w:rsidRPr="00715719">
        <w:rPr>
          <w:rtl/>
        </w:rPr>
        <w:t xml:space="preserve"> عن فيض بن ا</w:t>
      </w:r>
      <w:r w:rsidR="00280960">
        <w:rPr>
          <w:rtl/>
        </w:rPr>
        <w:t>لمـُ</w:t>
      </w:r>
      <w:r w:rsidRPr="00715719">
        <w:rPr>
          <w:rtl/>
        </w:rPr>
        <w:t>ختار</w:t>
      </w:r>
      <w:r w:rsidR="00280960">
        <w:rPr>
          <w:rtl/>
        </w:rPr>
        <w:t>،</w:t>
      </w:r>
      <w:r w:rsidRPr="00715719">
        <w:rPr>
          <w:rtl/>
        </w:rPr>
        <w:t xml:space="preserve"> عن أبي عبد الله</w:t>
      </w:r>
      <w:r w:rsidR="00280960">
        <w:rPr>
          <w:rtl/>
        </w:rPr>
        <w:t>:</w:t>
      </w:r>
      <w:r w:rsidRPr="00715719">
        <w:rPr>
          <w:rtl/>
        </w:rPr>
        <w:t xml:space="preserve"> أنّ فيضاً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الكُليني</w:t>
      </w:r>
      <w:r w:rsidR="00280960">
        <w:rPr>
          <w:rtl/>
        </w:rPr>
        <w:t>:</w:t>
      </w:r>
      <w:r w:rsidRPr="00715719">
        <w:rPr>
          <w:rtl/>
        </w:rPr>
        <w:t xml:space="preserve"> الكافي ج1 ص 308</w:t>
      </w:r>
      <w:r w:rsidR="00280960">
        <w:rPr>
          <w:rtl/>
        </w:rPr>
        <w:t>،</w:t>
      </w:r>
      <w:r w:rsidRPr="00715719">
        <w:rPr>
          <w:rtl/>
        </w:rPr>
        <w:t xml:space="preserve"> ويقصد بالعبد الصالح موسى بن جعفر</w:t>
      </w:r>
      <w:r w:rsidR="00280960">
        <w:rPr>
          <w:rtl/>
        </w:rPr>
        <w:t>.</w:t>
      </w:r>
    </w:p>
    <w:p w:rsidR="0015789A" w:rsidRPr="00BD484D" w:rsidRDefault="0015789A" w:rsidP="00BD484D">
      <w:pPr>
        <w:pStyle w:val="libFootnote0"/>
        <w:rPr>
          <w:rtl/>
        </w:rPr>
      </w:pPr>
      <w:r w:rsidRPr="00715719">
        <w:rPr>
          <w:rtl/>
        </w:rPr>
        <w:t>(2) ن. م ج1 ص 308.</w:t>
      </w:r>
    </w:p>
    <w:p w:rsidR="0015789A" w:rsidRPr="00BD484D" w:rsidRDefault="0015789A" w:rsidP="00BD484D">
      <w:pPr>
        <w:pStyle w:val="libFootnote0"/>
        <w:rPr>
          <w:rtl/>
        </w:rPr>
      </w:pPr>
      <w:r w:rsidRPr="00715719">
        <w:rPr>
          <w:rtl/>
        </w:rPr>
        <w:t>(3) ن. م ج1 ص 309.</w:t>
      </w:r>
    </w:p>
    <w:p w:rsidR="0015789A" w:rsidRPr="00BD484D" w:rsidRDefault="0015789A" w:rsidP="00BD484D">
      <w:pPr>
        <w:pStyle w:val="libFootnote0"/>
        <w:rPr>
          <w:rtl/>
        </w:rPr>
      </w:pPr>
      <w:r w:rsidRPr="00715719">
        <w:rPr>
          <w:rtl/>
        </w:rPr>
        <w:t xml:space="preserve">(4) ن. م ج1 ص 309. </w:t>
      </w:r>
    </w:p>
    <w:p w:rsidR="0015789A" w:rsidRDefault="0015789A" w:rsidP="0015789A">
      <w:pPr>
        <w:pStyle w:val="libNormal"/>
      </w:pPr>
      <w:r>
        <w:rPr>
          <w:rtl/>
        </w:rPr>
        <w:br w:type="page"/>
      </w:r>
    </w:p>
    <w:p w:rsidR="0015789A" w:rsidRPr="00BE7D04" w:rsidRDefault="0015789A" w:rsidP="00BE7D04">
      <w:pPr>
        <w:pStyle w:val="libNormal0"/>
        <w:rPr>
          <w:rtl/>
        </w:rPr>
      </w:pPr>
      <w:r w:rsidRPr="00715719">
        <w:rPr>
          <w:rtl/>
        </w:rPr>
        <w:lastRenderedPageBreak/>
        <w:t>حَدّث الصادق في أمرِ أبي الحسن موسى بن جعفر</w:t>
      </w:r>
      <w:r w:rsidR="00280960">
        <w:rPr>
          <w:rtl/>
        </w:rPr>
        <w:t>؛</w:t>
      </w:r>
      <w:r w:rsidRPr="00715719">
        <w:rPr>
          <w:rtl/>
        </w:rPr>
        <w:t xml:space="preserve"> حتّى قال له أبو عبد الله</w:t>
      </w:r>
      <w:r w:rsidR="00280960">
        <w:rPr>
          <w:rtl/>
        </w:rPr>
        <w:t>:</w:t>
      </w:r>
      <w:r w:rsidRPr="00715719">
        <w:rPr>
          <w:rtl/>
        </w:rPr>
        <w:t xml:space="preserve"> </w:t>
      </w:r>
      <w:r w:rsidRPr="00BE7D04">
        <w:rPr>
          <w:rStyle w:val="libBold2Char"/>
          <w:rtl/>
        </w:rPr>
        <w:t>( هو صاحبك الذي سألت عنه</w:t>
      </w:r>
      <w:r w:rsidR="00280960">
        <w:rPr>
          <w:rStyle w:val="libBold2Char"/>
          <w:rtl/>
        </w:rPr>
        <w:t>،</w:t>
      </w:r>
      <w:r w:rsidRPr="00BE7D04">
        <w:rPr>
          <w:rStyle w:val="libBold2Char"/>
          <w:rtl/>
        </w:rPr>
        <w:t xml:space="preserve"> فقُم إليه فأقر له بحقّه )</w:t>
      </w:r>
      <w:r w:rsidR="00280960">
        <w:rPr>
          <w:rStyle w:val="libBold2Char"/>
          <w:rtl/>
        </w:rPr>
        <w:t>،</w:t>
      </w:r>
      <w:r w:rsidRPr="00715719">
        <w:rPr>
          <w:rtl/>
        </w:rPr>
        <w:t xml:space="preserve"> فقمتُ حتّى قبّلت رأسه ويده ودعوت الله له</w:t>
      </w:r>
      <w:r w:rsidR="00280960">
        <w:rPr>
          <w:rtl/>
        </w:rPr>
        <w:t>،</w:t>
      </w:r>
      <w:r w:rsidRPr="00715719">
        <w:rPr>
          <w:rtl/>
        </w:rPr>
        <w:t xml:space="preserve"> فقال أبو عبد الله</w:t>
      </w:r>
      <w:r w:rsidR="00280960">
        <w:rPr>
          <w:rtl/>
        </w:rPr>
        <w:t>:</w:t>
      </w:r>
      <w:r w:rsidRPr="00715719">
        <w:rPr>
          <w:rtl/>
        </w:rPr>
        <w:t xml:space="preserve"> </w:t>
      </w:r>
      <w:r w:rsidRPr="00BE7D04">
        <w:rPr>
          <w:rStyle w:val="libBold2Char"/>
          <w:rtl/>
        </w:rPr>
        <w:t>( أما إنّه لم يؤذن لنا في أول منك )</w:t>
      </w:r>
      <w:r w:rsidR="00280960">
        <w:rPr>
          <w:rtl/>
        </w:rPr>
        <w:t>،</w:t>
      </w:r>
      <w:r w:rsidRPr="00715719">
        <w:rPr>
          <w:rtl/>
        </w:rPr>
        <w:t xml:space="preserve"> قال قلت</w:t>
      </w:r>
      <w:r w:rsidR="00280960">
        <w:rPr>
          <w:rtl/>
        </w:rPr>
        <w:t>:</w:t>
      </w:r>
      <w:r w:rsidRPr="00715719">
        <w:rPr>
          <w:rtl/>
        </w:rPr>
        <w:t xml:space="preserve"> جُعلتُ فداك فأخبر به أحداً</w:t>
      </w:r>
      <w:r w:rsidR="00280960">
        <w:rPr>
          <w:rtl/>
        </w:rPr>
        <w:t>؟</w:t>
      </w:r>
      <w:r w:rsidRPr="00715719">
        <w:rPr>
          <w:rtl/>
        </w:rPr>
        <w:t xml:space="preserve"> قال</w:t>
      </w:r>
      <w:r w:rsidR="00280960">
        <w:rPr>
          <w:rtl/>
        </w:rPr>
        <w:t>:</w:t>
      </w:r>
      <w:r w:rsidRPr="00715719">
        <w:rPr>
          <w:rtl/>
        </w:rPr>
        <w:t xml:space="preserve"> </w:t>
      </w:r>
      <w:r w:rsidRPr="00BE7D04">
        <w:rPr>
          <w:rStyle w:val="libBold2Char"/>
          <w:rtl/>
        </w:rPr>
        <w:t>( نعم</w:t>
      </w:r>
      <w:r w:rsidR="00280960">
        <w:rPr>
          <w:rStyle w:val="libBold2Char"/>
          <w:rtl/>
        </w:rPr>
        <w:t>،</w:t>
      </w:r>
      <w:r w:rsidRPr="00BE7D04">
        <w:rPr>
          <w:rStyle w:val="libBold2Char"/>
          <w:rtl/>
        </w:rPr>
        <w:t xml:space="preserve"> أهلُك ووُلدك )</w:t>
      </w:r>
      <w:r w:rsidR="00280960">
        <w:rPr>
          <w:rStyle w:val="libBold2Char"/>
          <w:rtl/>
        </w:rPr>
        <w:t>،</w:t>
      </w:r>
      <w:r w:rsidRPr="00715719">
        <w:rPr>
          <w:rtl/>
        </w:rPr>
        <w:t xml:space="preserve"> وكان معي أهلي ووُلدي ورفقائي</w:t>
      </w:r>
      <w:r w:rsidR="00280960">
        <w:rPr>
          <w:rtl/>
        </w:rPr>
        <w:t>،</w:t>
      </w:r>
      <w:r w:rsidRPr="00715719">
        <w:rPr>
          <w:rtl/>
        </w:rPr>
        <w:t xml:space="preserve"> فلمّا أخبرتهم حمدوا الله </w:t>
      </w:r>
      <w:r w:rsidRPr="00A3532A">
        <w:rPr>
          <w:rStyle w:val="libFootnotenumChar"/>
          <w:rtl/>
        </w:rPr>
        <w:t>(1)</w:t>
      </w:r>
      <w:r w:rsidR="00280960" w:rsidRPr="003501B3">
        <w:rPr>
          <w:rtl/>
        </w:rPr>
        <w:t>.</w:t>
      </w:r>
      <w:r w:rsidRPr="00715719">
        <w:rPr>
          <w:rtl/>
        </w:rPr>
        <w:t xml:space="preserve"> </w:t>
      </w:r>
    </w:p>
    <w:p w:rsidR="0015789A" w:rsidRPr="00BE7D04" w:rsidRDefault="0015789A" w:rsidP="00BE7D04">
      <w:pPr>
        <w:pStyle w:val="libNormal"/>
        <w:rPr>
          <w:rtl/>
        </w:rPr>
      </w:pPr>
      <w:r w:rsidRPr="00715719">
        <w:rPr>
          <w:rtl/>
        </w:rPr>
        <w:t>ويبدو أنّ موسى بن جعفر كان أقرب إخوته إلى أبيه</w:t>
      </w:r>
      <w:r w:rsidR="00280960">
        <w:rPr>
          <w:rtl/>
        </w:rPr>
        <w:t>،</w:t>
      </w:r>
      <w:r w:rsidRPr="00715719">
        <w:rPr>
          <w:rtl/>
        </w:rPr>
        <w:t xml:space="preserve"> وأرفعهم منزلة عنده</w:t>
      </w:r>
      <w:r w:rsidR="00280960">
        <w:rPr>
          <w:rtl/>
        </w:rPr>
        <w:t>،</w:t>
      </w:r>
      <w:r w:rsidRPr="00715719">
        <w:rPr>
          <w:rtl/>
        </w:rPr>
        <w:t xml:space="preserve"> يدلّ على ذلك ما رواه الكُليني مِن أنّ الصادق كان يلوم ابنه عبد الله الأفطح ويُعاتبه ويقول</w:t>
      </w:r>
      <w:r w:rsidR="00280960">
        <w:rPr>
          <w:rtl/>
        </w:rPr>
        <w:t>:</w:t>
      </w:r>
      <w:r w:rsidRPr="00715719">
        <w:rPr>
          <w:rtl/>
        </w:rPr>
        <w:t xml:space="preserve"> </w:t>
      </w:r>
      <w:r w:rsidRPr="00BE7D04">
        <w:rPr>
          <w:rStyle w:val="libBold2Char"/>
          <w:rtl/>
        </w:rPr>
        <w:t>( ما منعك أنْ تكون مثل أخيك</w:t>
      </w:r>
      <w:r w:rsidR="00280960">
        <w:rPr>
          <w:rStyle w:val="libBold2Char"/>
          <w:rtl/>
        </w:rPr>
        <w:t>،</w:t>
      </w:r>
      <w:r w:rsidRPr="00BE7D04">
        <w:rPr>
          <w:rStyle w:val="libBold2Char"/>
          <w:rtl/>
        </w:rPr>
        <w:t xml:space="preserve"> فوالله إنّي لأعرف النور في وجهه</w:t>
      </w:r>
      <w:r w:rsidR="00280960">
        <w:rPr>
          <w:rStyle w:val="libBold2Char"/>
          <w:rtl/>
        </w:rPr>
        <w:t>؟</w:t>
      </w:r>
      <w:r w:rsidRPr="00BE7D04">
        <w:rPr>
          <w:rStyle w:val="libBold2Char"/>
          <w:rtl/>
        </w:rPr>
        <w:t xml:space="preserve"> )</w:t>
      </w:r>
      <w:r w:rsidRPr="00715719">
        <w:rPr>
          <w:rtl/>
        </w:rPr>
        <w:t xml:space="preserve"> فقال عبد الله</w:t>
      </w:r>
      <w:r w:rsidR="00280960">
        <w:rPr>
          <w:rtl/>
        </w:rPr>
        <w:t>:</w:t>
      </w:r>
      <w:r w:rsidRPr="00715719">
        <w:rPr>
          <w:rtl/>
        </w:rPr>
        <w:t xml:space="preserve"> لِمَ</w:t>
      </w:r>
      <w:r w:rsidR="00280960">
        <w:rPr>
          <w:rtl/>
        </w:rPr>
        <w:t>،</w:t>
      </w:r>
      <w:r w:rsidRPr="00715719">
        <w:rPr>
          <w:rtl/>
        </w:rPr>
        <w:t xml:space="preserve"> أليس أبي وأبوه واحداً</w:t>
      </w:r>
      <w:r w:rsidR="00280960">
        <w:rPr>
          <w:rtl/>
        </w:rPr>
        <w:t>،</w:t>
      </w:r>
      <w:r w:rsidRPr="00715719">
        <w:rPr>
          <w:rtl/>
        </w:rPr>
        <w:t xml:space="preserve"> وأُمّه وأُمّي واحدة</w:t>
      </w:r>
      <w:r w:rsidR="00280960">
        <w:rPr>
          <w:rtl/>
        </w:rPr>
        <w:t>؟</w:t>
      </w:r>
      <w:r w:rsidRPr="00715719">
        <w:rPr>
          <w:rtl/>
        </w:rPr>
        <w:t xml:space="preserve"> فقال له أبو عبد الله</w:t>
      </w:r>
      <w:r w:rsidR="00280960">
        <w:rPr>
          <w:rtl/>
        </w:rPr>
        <w:t>:</w:t>
      </w:r>
      <w:r w:rsidRPr="00715719">
        <w:rPr>
          <w:rtl/>
        </w:rPr>
        <w:t xml:space="preserve"> </w:t>
      </w:r>
      <w:r w:rsidRPr="00BE7D04">
        <w:rPr>
          <w:rStyle w:val="libBold2Char"/>
          <w:rtl/>
        </w:rPr>
        <w:t>( إنّه مِن نفسي وأنت ابني )</w:t>
      </w:r>
      <w:r w:rsidRPr="00715719">
        <w:rPr>
          <w:rtl/>
        </w:rPr>
        <w:t xml:space="preserve"> </w:t>
      </w:r>
      <w:r w:rsidRPr="00A3532A">
        <w:rPr>
          <w:rStyle w:val="libFootnotenumChar"/>
          <w:rtl/>
        </w:rPr>
        <w:t>(2)</w:t>
      </w:r>
      <w:r w:rsidR="00280960">
        <w:rPr>
          <w:rtl/>
        </w:rPr>
        <w:t>.</w:t>
      </w:r>
      <w:r w:rsidRPr="00715719">
        <w:rPr>
          <w:rtl/>
        </w:rPr>
        <w:t xml:space="preserve"> </w:t>
      </w:r>
    </w:p>
    <w:p w:rsidR="0015789A" w:rsidRPr="00715719" w:rsidRDefault="0015789A" w:rsidP="00125A58">
      <w:pPr>
        <w:pStyle w:val="libNormal"/>
        <w:rPr>
          <w:rtl/>
        </w:rPr>
      </w:pPr>
      <w:r w:rsidRPr="00CF228B">
        <w:rPr>
          <w:rtl/>
        </w:rPr>
        <w:t>فهذا دليل آخر أكّد به الصادق إمامة ابنه موسى مِن بين أولاده</w:t>
      </w:r>
      <w:r w:rsidR="00280960">
        <w:rPr>
          <w:rtl/>
        </w:rPr>
        <w:t>،</w:t>
      </w:r>
      <w:r w:rsidRPr="00CF228B">
        <w:rPr>
          <w:rtl/>
        </w:rPr>
        <w:t xml:space="preserve"> كما أنّ الصادق كان حَذِراً حتّى في وصيّته لموسى أبنه</w:t>
      </w:r>
      <w:r w:rsidR="00280960">
        <w:rPr>
          <w:rtl/>
        </w:rPr>
        <w:t>،</w:t>
      </w:r>
      <w:r w:rsidRPr="00CF228B">
        <w:rPr>
          <w:rtl/>
        </w:rPr>
        <w:t xml:space="preserve"> فلم يوصِ له فقط</w:t>
      </w:r>
      <w:r w:rsidR="00280960">
        <w:rPr>
          <w:rtl/>
        </w:rPr>
        <w:t>،</w:t>
      </w:r>
      <w:r w:rsidRPr="00CF228B">
        <w:rPr>
          <w:rtl/>
        </w:rPr>
        <w:t xml:space="preserve"> وإنما أشرك معه آخرين مِن أولاده ليُبهم الأمر على المنصور آنئذ</w:t>
      </w:r>
      <w:r w:rsidR="00280960">
        <w:rPr>
          <w:rtl/>
        </w:rPr>
        <w:t>؛</w:t>
      </w:r>
      <w:r w:rsidRPr="00CF228B">
        <w:rPr>
          <w:rtl/>
        </w:rPr>
        <w:t xml:space="preserve"> لشدّته مع العلويّين</w:t>
      </w:r>
      <w:r w:rsidR="00280960">
        <w:rPr>
          <w:rtl/>
        </w:rPr>
        <w:t xml:space="preserve"> - </w:t>
      </w:r>
      <w:r w:rsidRPr="00CF228B">
        <w:rPr>
          <w:rtl/>
        </w:rPr>
        <w:t>كما مرّ سابقاً</w:t>
      </w:r>
      <w:r w:rsidR="00280960">
        <w:rPr>
          <w:rtl/>
        </w:rPr>
        <w:t xml:space="preserve"> - </w:t>
      </w:r>
      <w:r w:rsidRPr="00CF228B">
        <w:rPr>
          <w:rtl/>
        </w:rPr>
        <w:t>فيروي المسعودي أنّ الصادق أوصى وصيّته الظاهرة خوفاً على ابنه موسى وتقيّةً إلى أربعة</w:t>
      </w:r>
      <w:r w:rsidR="00280960">
        <w:rPr>
          <w:rtl/>
        </w:rPr>
        <w:t>:</w:t>
      </w:r>
      <w:r w:rsidRPr="00CF228B">
        <w:rPr>
          <w:rtl/>
        </w:rPr>
        <w:t xml:space="preserve"> المنصور وابنه عبد الله الأفطح وابنته فاطمة وابنه موسى بن جعفر</w:t>
      </w:r>
      <w:r w:rsidR="00280960">
        <w:rPr>
          <w:rtl/>
        </w:rPr>
        <w:t>،</w:t>
      </w:r>
      <w:r w:rsidRPr="00CF228B">
        <w:rPr>
          <w:rtl/>
        </w:rPr>
        <w:t xml:space="preserve"> فقام موسى بأمر الإمامة سِرّاً واتّبعه المؤمنون</w:t>
      </w:r>
      <w:r w:rsidRPr="003501B3">
        <w:rPr>
          <w:rtl/>
        </w:rPr>
        <w:t xml:space="preserve"> </w:t>
      </w:r>
      <w:r w:rsidRPr="00A3532A">
        <w:rPr>
          <w:rStyle w:val="libFootnotenumChar"/>
          <w:rtl/>
        </w:rPr>
        <w:t>(3)</w:t>
      </w:r>
      <w:r w:rsidR="00280960">
        <w:rPr>
          <w:rtl/>
        </w:rPr>
        <w:t>.</w:t>
      </w:r>
      <w:r w:rsidRPr="00CF228B">
        <w:rPr>
          <w:rtl/>
        </w:rPr>
        <w:t xml:space="preserve"> </w:t>
      </w:r>
    </w:p>
    <w:p w:rsidR="0015789A" w:rsidRPr="00715719" w:rsidRDefault="0015789A" w:rsidP="00125A58">
      <w:pPr>
        <w:pStyle w:val="libNormal"/>
        <w:rPr>
          <w:rtl/>
        </w:rPr>
      </w:pPr>
      <w:r w:rsidRPr="00CF228B">
        <w:rPr>
          <w:rtl/>
        </w:rPr>
        <w:t>ويستدلّ الكُليني على إمامة موسى بن جعفر بما رواه عن فيض بن ا</w:t>
      </w:r>
      <w:r w:rsidR="00280960">
        <w:rPr>
          <w:rtl/>
        </w:rPr>
        <w:t>لمـُ</w:t>
      </w:r>
      <w:r w:rsidRPr="00CF228B">
        <w:rPr>
          <w:rtl/>
        </w:rPr>
        <w:t>ختار</w:t>
      </w:r>
      <w:r w:rsidR="00280960">
        <w:rPr>
          <w:rtl/>
        </w:rPr>
        <w:t>،</w:t>
      </w:r>
      <w:r w:rsidRPr="00CF228B">
        <w:rPr>
          <w:rtl/>
        </w:rPr>
        <w:t xml:space="preserve"> قال</w:t>
      </w:r>
      <w:r w:rsidR="00280960">
        <w:rPr>
          <w:rtl/>
        </w:rPr>
        <w:t>:</w:t>
      </w:r>
      <w:r w:rsidRPr="00CF228B">
        <w:rPr>
          <w:rtl/>
        </w:rPr>
        <w:t xml:space="preserve"> إنّي لعند أبي عبد الله إذ أقبل أبو الحسن موسى وهو غُلام</w:t>
      </w:r>
      <w:r w:rsidR="00280960">
        <w:rPr>
          <w:rtl/>
        </w:rPr>
        <w:t>،</w:t>
      </w:r>
      <w:r w:rsidRPr="00CF228B">
        <w:rPr>
          <w:rtl/>
        </w:rPr>
        <w:t xml:space="preserve"> فالتزمته وقبّلته</w:t>
      </w:r>
      <w:r w:rsidR="00280960">
        <w:rPr>
          <w:rtl/>
        </w:rPr>
        <w:t>،</w:t>
      </w:r>
      <w:r w:rsidRPr="00CF228B">
        <w:rPr>
          <w:rtl/>
        </w:rPr>
        <w:t xml:space="preserve"> فقال أبو عبد الله</w:t>
      </w:r>
      <w:r w:rsidR="00280960">
        <w:rPr>
          <w:rtl/>
        </w:rPr>
        <w:t>:</w:t>
      </w:r>
      <w:r w:rsidRPr="00CF228B">
        <w:rPr>
          <w:rtl/>
        </w:rPr>
        <w:t xml:space="preserve"> </w:t>
      </w:r>
      <w:r w:rsidRPr="00CF228B">
        <w:rPr>
          <w:rStyle w:val="libBold2Char"/>
          <w:rtl/>
        </w:rPr>
        <w:t>( أنتم السفينة وهذا ملاّحها )</w:t>
      </w:r>
      <w:r w:rsidR="00280960">
        <w:rPr>
          <w:rtl/>
        </w:rPr>
        <w:t>،</w:t>
      </w:r>
      <w:r w:rsidRPr="00CF228B">
        <w:rPr>
          <w:rtl/>
        </w:rPr>
        <w:t xml:space="preserve"> قال</w:t>
      </w:r>
      <w:r w:rsidR="00280960">
        <w:rPr>
          <w:rtl/>
        </w:rPr>
        <w:t>:</w:t>
      </w:r>
      <w:r w:rsidRPr="00CF228B">
        <w:rPr>
          <w:rtl/>
        </w:rPr>
        <w:t xml:space="preserve"> فحججتْ مِن قابل ومعي ألفاً دينار</w:t>
      </w:r>
      <w:r w:rsidR="00280960">
        <w:rPr>
          <w:rtl/>
        </w:rPr>
        <w:t>،</w:t>
      </w:r>
      <w:r w:rsidRPr="00CF228B">
        <w:rPr>
          <w:rtl/>
        </w:rPr>
        <w:t xml:space="preserve"> فبعثتُ بألفٍ إلى أبي عبد الله وألفٍ إليه</w:t>
      </w:r>
      <w:r w:rsidR="00280960">
        <w:rPr>
          <w:rtl/>
        </w:rPr>
        <w:t>،</w:t>
      </w:r>
      <w:r w:rsidRPr="00CF228B">
        <w:rPr>
          <w:rtl/>
        </w:rPr>
        <w:t xml:space="preserve"> فلمّا دخلتُ على أبي عبد الله قال</w:t>
      </w:r>
      <w:r w:rsidR="00280960">
        <w:rPr>
          <w:rtl/>
        </w:rPr>
        <w:t>:</w:t>
      </w:r>
      <w:r w:rsidRPr="00CF228B">
        <w:rPr>
          <w:rtl/>
        </w:rPr>
        <w:t xml:space="preserve"> </w:t>
      </w:r>
      <w:r w:rsidRPr="00CF228B">
        <w:rPr>
          <w:rStyle w:val="libBold2Char"/>
          <w:rtl/>
        </w:rPr>
        <w:t>( يا فيض عدلته بي</w:t>
      </w:r>
      <w:r w:rsidR="00280960">
        <w:rPr>
          <w:rStyle w:val="libBold2Char"/>
          <w:rtl/>
        </w:rPr>
        <w:t>؟</w:t>
      </w:r>
      <w:r w:rsidRPr="00CF228B">
        <w:rPr>
          <w:rStyle w:val="libBold2Char"/>
          <w:rtl/>
        </w:rPr>
        <w:t>! )</w:t>
      </w:r>
      <w:r w:rsidRPr="00CF228B">
        <w:rPr>
          <w:rtl/>
        </w:rPr>
        <w:t xml:space="preserve"> قُلتُ</w:t>
      </w:r>
      <w:r w:rsidR="00280960">
        <w:rPr>
          <w:rtl/>
        </w:rPr>
        <w:t>:</w:t>
      </w:r>
      <w:r w:rsidRPr="00CF228B">
        <w:rPr>
          <w:rtl/>
        </w:rPr>
        <w:t xml:space="preserve"> إنّما فعلتُ ذلك لقولك</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أما والله ما أنا فعلتُ ذلك</w:t>
      </w:r>
      <w:r w:rsidR="00280960">
        <w:rPr>
          <w:rStyle w:val="libBold2Char"/>
          <w:rtl/>
        </w:rPr>
        <w:t>،</w:t>
      </w:r>
      <w:r w:rsidRPr="00CF228B">
        <w:rPr>
          <w:rStyle w:val="libBold2Char"/>
          <w:rtl/>
        </w:rPr>
        <w:t xml:space="preserve"> بل الله عزّ وجل فعله به )</w:t>
      </w:r>
      <w:r w:rsidRPr="003501B3">
        <w:rPr>
          <w:rtl/>
        </w:rPr>
        <w:t xml:space="preserve"> </w:t>
      </w:r>
      <w:r w:rsidRPr="00A3532A">
        <w:rPr>
          <w:rStyle w:val="libFootnotenumChar"/>
          <w:rtl/>
        </w:rPr>
        <w:t>(4)</w:t>
      </w:r>
      <w:r w:rsidR="00280960">
        <w:rPr>
          <w:rtl/>
        </w:rPr>
        <w:t>.</w:t>
      </w:r>
      <w:r w:rsidRPr="00CF228B">
        <w:rPr>
          <w:rtl/>
        </w:rPr>
        <w:t xml:space="preserve">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الكُليني</w:t>
      </w:r>
      <w:r w:rsidR="00280960">
        <w:rPr>
          <w:rtl/>
        </w:rPr>
        <w:t>:</w:t>
      </w:r>
      <w:r w:rsidRPr="00715719">
        <w:rPr>
          <w:rtl/>
        </w:rPr>
        <w:t xml:space="preserve"> الكافي ج1 ص 309.</w:t>
      </w:r>
    </w:p>
    <w:p w:rsidR="0015789A" w:rsidRPr="00BD484D" w:rsidRDefault="0015789A" w:rsidP="00BD484D">
      <w:pPr>
        <w:pStyle w:val="libFootnote0"/>
        <w:rPr>
          <w:rtl/>
        </w:rPr>
      </w:pPr>
      <w:r w:rsidRPr="00715719">
        <w:rPr>
          <w:rtl/>
        </w:rPr>
        <w:t>(2) ن. م ج1 ص 310.</w:t>
      </w:r>
    </w:p>
    <w:p w:rsidR="0015789A" w:rsidRPr="00BD484D" w:rsidRDefault="0015789A" w:rsidP="00BD484D">
      <w:pPr>
        <w:pStyle w:val="libFootnote0"/>
        <w:rPr>
          <w:rtl/>
        </w:rPr>
      </w:pPr>
      <w:r w:rsidRPr="00715719">
        <w:rPr>
          <w:rtl/>
        </w:rPr>
        <w:t>(3) المسعودي</w:t>
      </w:r>
      <w:r w:rsidR="00280960">
        <w:rPr>
          <w:rtl/>
        </w:rPr>
        <w:t>:</w:t>
      </w:r>
      <w:r w:rsidRPr="00715719">
        <w:rPr>
          <w:rtl/>
        </w:rPr>
        <w:t xml:space="preserve"> إثبات الوصيّة ص 159.</w:t>
      </w:r>
    </w:p>
    <w:p w:rsidR="0015789A" w:rsidRPr="00BD484D" w:rsidRDefault="0015789A" w:rsidP="00BD484D">
      <w:pPr>
        <w:pStyle w:val="libFootnote0"/>
        <w:rPr>
          <w:rtl/>
        </w:rPr>
      </w:pPr>
      <w:r w:rsidRPr="00715719">
        <w:rPr>
          <w:rtl/>
        </w:rPr>
        <w:t>(4) الكُليني</w:t>
      </w:r>
      <w:r w:rsidR="00280960">
        <w:rPr>
          <w:rtl/>
        </w:rPr>
        <w:t>:</w:t>
      </w:r>
      <w:r w:rsidRPr="00715719">
        <w:rPr>
          <w:rtl/>
        </w:rPr>
        <w:t xml:space="preserve"> الكافي ج1 ص 311. </w:t>
      </w:r>
    </w:p>
    <w:p w:rsidR="0015789A" w:rsidRDefault="0015789A" w:rsidP="0015789A">
      <w:pPr>
        <w:pStyle w:val="libNormal"/>
      </w:pPr>
      <w:r>
        <w:rPr>
          <w:rtl/>
        </w:rPr>
        <w:br w:type="page"/>
      </w:r>
    </w:p>
    <w:p w:rsidR="0015789A" w:rsidRPr="00715719" w:rsidRDefault="0015789A" w:rsidP="00CF228B">
      <w:pPr>
        <w:pStyle w:val="libNormal"/>
        <w:rPr>
          <w:rtl/>
        </w:rPr>
      </w:pPr>
      <w:r w:rsidRPr="00715719">
        <w:rPr>
          <w:rtl/>
        </w:rPr>
        <w:lastRenderedPageBreak/>
        <w:t>وهذا تأكيد آخر على إمامة موسى بن جعفر</w:t>
      </w:r>
      <w:r w:rsidR="00280960">
        <w:rPr>
          <w:rtl/>
        </w:rPr>
        <w:t>؛</w:t>
      </w:r>
      <w:r w:rsidRPr="00715719">
        <w:rPr>
          <w:rtl/>
        </w:rPr>
        <w:t xml:space="preserve"> لأنّ الفيض عدله بأبيه الإمام</w:t>
      </w:r>
      <w:r w:rsidR="00280960">
        <w:rPr>
          <w:rtl/>
        </w:rPr>
        <w:t>،</w:t>
      </w:r>
      <w:r w:rsidRPr="00715719">
        <w:rPr>
          <w:rtl/>
        </w:rPr>
        <w:t xml:space="preserve"> كما أنّ إمامته منصوصٌ عليها مِن الله</w:t>
      </w:r>
      <w:r w:rsidR="00280960">
        <w:rPr>
          <w:rtl/>
        </w:rPr>
        <w:t>.</w:t>
      </w:r>
      <w:r w:rsidRPr="00715719">
        <w:rPr>
          <w:rtl/>
        </w:rPr>
        <w:t xml:space="preserve"> </w:t>
      </w:r>
    </w:p>
    <w:p w:rsidR="0015789A" w:rsidRPr="00715719" w:rsidRDefault="0015789A" w:rsidP="00125A58">
      <w:pPr>
        <w:pStyle w:val="libNormal"/>
        <w:rPr>
          <w:rtl/>
        </w:rPr>
      </w:pPr>
      <w:r w:rsidRPr="00CF228B">
        <w:rPr>
          <w:rtl/>
        </w:rPr>
        <w:t>ويذكر المسعودي أنّ مِن دلائل إمامة موسى بن جعفر ما رواه عليّ بن حمزة الثمالي</w:t>
      </w:r>
      <w:r w:rsidR="00280960">
        <w:rPr>
          <w:rtl/>
        </w:rPr>
        <w:t>،</w:t>
      </w:r>
      <w:r w:rsidRPr="00CF228B">
        <w:rPr>
          <w:rtl/>
        </w:rPr>
        <w:t xml:space="preserve"> عن أبي بصير</w:t>
      </w:r>
      <w:r w:rsidR="00280960">
        <w:rPr>
          <w:rtl/>
        </w:rPr>
        <w:t>،</w:t>
      </w:r>
      <w:r w:rsidRPr="00CF228B">
        <w:rPr>
          <w:rtl/>
        </w:rPr>
        <w:t xml:space="preserve"> قال</w:t>
      </w:r>
      <w:r w:rsidR="00280960">
        <w:rPr>
          <w:rtl/>
        </w:rPr>
        <w:t>:</w:t>
      </w:r>
      <w:r w:rsidRPr="00CF228B">
        <w:rPr>
          <w:rtl/>
        </w:rPr>
        <w:t xml:space="preserve"> سمعتُ العبد الصالح</w:t>
      </w:r>
      <w:r w:rsidR="00280960">
        <w:rPr>
          <w:rtl/>
        </w:rPr>
        <w:t xml:space="preserve"> - </w:t>
      </w:r>
      <w:r w:rsidRPr="00CF228B">
        <w:rPr>
          <w:rtl/>
        </w:rPr>
        <w:t>يعني موسى بن جعفر</w:t>
      </w:r>
      <w:r w:rsidR="00280960">
        <w:rPr>
          <w:rtl/>
        </w:rPr>
        <w:t xml:space="preserve"> - </w:t>
      </w:r>
      <w:r w:rsidRPr="00CF228B">
        <w:rPr>
          <w:rtl/>
        </w:rPr>
        <w:t>يقول</w:t>
      </w:r>
      <w:r w:rsidR="00280960">
        <w:rPr>
          <w:rtl/>
        </w:rPr>
        <w:t>:</w:t>
      </w:r>
      <w:r w:rsidRPr="00CF228B">
        <w:rPr>
          <w:rtl/>
        </w:rPr>
        <w:t xml:space="preserve"> </w:t>
      </w:r>
      <w:r w:rsidRPr="00CF228B">
        <w:rPr>
          <w:rStyle w:val="libBold2Char"/>
          <w:rtl/>
        </w:rPr>
        <w:t>(</w:t>
      </w:r>
      <w:r w:rsidR="00280960">
        <w:rPr>
          <w:rStyle w:val="libBold2Char"/>
          <w:rtl/>
        </w:rPr>
        <w:t xml:space="preserve"> لمـّا</w:t>
      </w:r>
      <w:r w:rsidRPr="00CF228B">
        <w:rPr>
          <w:rStyle w:val="libBold2Char"/>
          <w:rtl/>
        </w:rPr>
        <w:t xml:space="preserve"> وقعَ أبو عبد الله في مرضه الذي مضى فيه قال لي</w:t>
      </w:r>
      <w:r w:rsidR="00280960">
        <w:rPr>
          <w:rStyle w:val="libBold2Char"/>
          <w:rtl/>
        </w:rPr>
        <w:t>:</w:t>
      </w:r>
      <w:r w:rsidRPr="00CF228B">
        <w:rPr>
          <w:rStyle w:val="libBold2Char"/>
          <w:rtl/>
        </w:rPr>
        <w:t xml:space="preserve"> يا بُني</w:t>
      </w:r>
      <w:r w:rsidR="00280960">
        <w:rPr>
          <w:rStyle w:val="libBold2Char"/>
          <w:rtl/>
        </w:rPr>
        <w:t>،</w:t>
      </w:r>
      <w:r w:rsidRPr="00CF228B">
        <w:rPr>
          <w:rStyle w:val="libBold2Char"/>
          <w:rtl/>
        </w:rPr>
        <w:t xml:space="preserve"> لا يلي غُسلي غيرك</w:t>
      </w:r>
      <w:r w:rsidR="00280960">
        <w:rPr>
          <w:rStyle w:val="libBold2Char"/>
          <w:rtl/>
        </w:rPr>
        <w:t>،</w:t>
      </w:r>
      <w:r w:rsidRPr="00CF228B">
        <w:rPr>
          <w:rStyle w:val="libBold2Char"/>
          <w:rtl/>
        </w:rPr>
        <w:t xml:space="preserve"> فإنّي غَسّلتُ أبي</w:t>
      </w:r>
      <w:r w:rsidR="00280960">
        <w:rPr>
          <w:rStyle w:val="libBold2Char"/>
          <w:rtl/>
        </w:rPr>
        <w:t>،</w:t>
      </w:r>
      <w:r w:rsidRPr="00CF228B">
        <w:rPr>
          <w:rStyle w:val="libBold2Char"/>
          <w:rtl/>
        </w:rPr>
        <w:t xml:space="preserve"> والأئمّة يُغسّل بعضهم بعضاً )</w:t>
      </w:r>
      <w:r w:rsidRPr="00CF228B">
        <w:rPr>
          <w:rtl/>
        </w:rPr>
        <w:t xml:space="preserve"> </w:t>
      </w:r>
      <w:r w:rsidRPr="00A3532A">
        <w:rPr>
          <w:rStyle w:val="libFootnotenumChar"/>
          <w:rtl/>
        </w:rPr>
        <w:t>(1)</w:t>
      </w:r>
      <w:r w:rsidR="00280960" w:rsidRPr="003501B3">
        <w:rPr>
          <w:rtl/>
        </w:rPr>
        <w:t>.</w:t>
      </w:r>
      <w:r w:rsidRPr="00CF228B">
        <w:rPr>
          <w:rtl/>
        </w:rPr>
        <w:t xml:space="preserve"> </w:t>
      </w:r>
    </w:p>
    <w:p w:rsidR="0015789A" w:rsidRPr="00715719" w:rsidRDefault="0015789A" w:rsidP="00CF228B">
      <w:pPr>
        <w:pStyle w:val="libNormal"/>
        <w:rPr>
          <w:rtl/>
        </w:rPr>
      </w:pPr>
      <w:r w:rsidRPr="00715719">
        <w:rPr>
          <w:rtl/>
        </w:rPr>
        <w:t>ويبدوا أنّ الشيعة في هذه الفترة كانت في شكّ مِن أمر الإمامة</w:t>
      </w:r>
      <w:r w:rsidR="00280960">
        <w:rPr>
          <w:rtl/>
        </w:rPr>
        <w:t>،</w:t>
      </w:r>
      <w:r w:rsidRPr="00715719">
        <w:rPr>
          <w:rtl/>
        </w:rPr>
        <w:t xml:space="preserve"> والظاهر أنّ الظُروف السياسيّة واضطهاد العبّاسيّين للشيعة دعتْ إلى التكتُّم في أمر الإمامة</w:t>
      </w:r>
      <w:r w:rsidR="00280960">
        <w:rPr>
          <w:rtl/>
        </w:rPr>
        <w:t>،</w:t>
      </w:r>
      <w:r w:rsidRPr="00715719">
        <w:rPr>
          <w:rtl/>
        </w:rPr>
        <w:t xml:space="preserve"> لا سيّما في فترة الصادق كما مرّ سابقاً. </w:t>
      </w:r>
    </w:p>
    <w:p w:rsidR="0015789A" w:rsidRPr="00715719" w:rsidRDefault="0015789A" w:rsidP="00125A58">
      <w:pPr>
        <w:pStyle w:val="libNormal"/>
        <w:rPr>
          <w:rtl/>
        </w:rPr>
      </w:pPr>
      <w:r w:rsidRPr="00CF228B">
        <w:rPr>
          <w:rtl/>
        </w:rPr>
        <w:t>أمّا الشيخ ا</w:t>
      </w:r>
      <w:r w:rsidR="00280960">
        <w:rPr>
          <w:rtl/>
        </w:rPr>
        <w:t>لمـُ</w:t>
      </w:r>
      <w:r w:rsidRPr="00CF228B">
        <w:rPr>
          <w:rtl/>
        </w:rPr>
        <w:t>فيد</w:t>
      </w:r>
      <w:r w:rsidR="00280960">
        <w:rPr>
          <w:rtl/>
        </w:rPr>
        <w:t>،</w:t>
      </w:r>
      <w:r w:rsidRPr="00CF228B">
        <w:rPr>
          <w:rtl/>
        </w:rPr>
        <w:t xml:space="preserve"> فيُشير إلى مَن أكّد النصّ على إمامة موسى بن جعفر</w:t>
      </w:r>
      <w:r w:rsidR="00280960">
        <w:rPr>
          <w:rtl/>
        </w:rPr>
        <w:t>،</w:t>
      </w:r>
      <w:r w:rsidRPr="00CF228B">
        <w:rPr>
          <w:rtl/>
        </w:rPr>
        <w:t xml:space="preserve"> ويقول</w:t>
      </w:r>
      <w:r w:rsidR="00280960">
        <w:rPr>
          <w:rtl/>
        </w:rPr>
        <w:t>:</w:t>
      </w:r>
      <w:r w:rsidRPr="00CF228B">
        <w:rPr>
          <w:rtl/>
        </w:rPr>
        <w:t xml:space="preserve"> وممَّن روى صريح النصّ بالإمامة مِن أبي عبد الله على ابنه أبي الحسن موسى بن جعفر مِن شُيوخ أصحاب أبي عبد الله وخاصّته وبطانته وثُقاته الفُقهاء الصالحين منهم</w:t>
      </w:r>
      <w:r w:rsidR="00280960">
        <w:rPr>
          <w:rtl/>
        </w:rPr>
        <w:t>:</w:t>
      </w:r>
      <w:r w:rsidRPr="00CF228B">
        <w:rPr>
          <w:rtl/>
        </w:rPr>
        <w:t xml:space="preserve"> ا</w:t>
      </w:r>
      <w:r w:rsidR="00280960">
        <w:rPr>
          <w:rtl/>
        </w:rPr>
        <w:t>لمـُ</w:t>
      </w:r>
      <w:r w:rsidRPr="00CF228B">
        <w:rPr>
          <w:rtl/>
        </w:rPr>
        <w:t>فضّل بن عُمر الجُعفي</w:t>
      </w:r>
      <w:r w:rsidR="00280960">
        <w:rPr>
          <w:rtl/>
        </w:rPr>
        <w:t>،</w:t>
      </w:r>
      <w:r w:rsidRPr="00CF228B">
        <w:rPr>
          <w:rtl/>
        </w:rPr>
        <w:t xml:space="preserve"> ومعاذ بن كثير</w:t>
      </w:r>
      <w:r w:rsidR="00280960">
        <w:rPr>
          <w:rtl/>
        </w:rPr>
        <w:t>،</w:t>
      </w:r>
      <w:r w:rsidRPr="00CF228B">
        <w:rPr>
          <w:rtl/>
        </w:rPr>
        <w:t xml:space="preserve"> وعبد بن الحجّاج</w:t>
      </w:r>
      <w:r w:rsidR="00280960">
        <w:rPr>
          <w:rtl/>
        </w:rPr>
        <w:t>،</w:t>
      </w:r>
      <w:r w:rsidRPr="00CF228B">
        <w:rPr>
          <w:rtl/>
        </w:rPr>
        <w:t xml:space="preserve"> والفيض بن ا</w:t>
      </w:r>
      <w:r w:rsidR="00280960">
        <w:rPr>
          <w:rtl/>
        </w:rPr>
        <w:t>لمـُ</w:t>
      </w:r>
      <w:r w:rsidRPr="00CF228B">
        <w:rPr>
          <w:rtl/>
        </w:rPr>
        <w:t>ختار</w:t>
      </w:r>
      <w:r w:rsidR="00280960">
        <w:rPr>
          <w:rtl/>
        </w:rPr>
        <w:t>،</w:t>
      </w:r>
      <w:r w:rsidRPr="00CF228B">
        <w:rPr>
          <w:rtl/>
        </w:rPr>
        <w:t xml:space="preserve"> ويعقوب السارج</w:t>
      </w:r>
      <w:r w:rsidR="00280960">
        <w:rPr>
          <w:rtl/>
        </w:rPr>
        <w:t xml:space="preserve"> ...،</w:t>
      </w:r>
      <w:r w:rsidRPr="00CF228B">
        <w:rPr>
          <w:rtl/>
        </w:rPr>
        <w:t xml:space="preserve"> وقد روى ذلك مِن أخَويه إسحاق وعليّ ابنا جعفر</w:t>
      </w:r>
      <w:r w:rsidR="00280960">
        <w:rPr>
          <w:rtl/>
        </w:rPr>
        <w:t>،</w:t>
      </w:r>
      <w:r w:rsidRPr="00CF228B">
        <w:rPr>
          <w:rtl/>
        </w:rPr>
        <w:t xml:space="preserve"> وكانا مِن الفضل والوَرع على ما لا يَختلف فيه اثنان</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715719" w:rsidRDefault="0015789A" w:rsidP="00125A58">
      <w:pPr>
        <w:pStyle w:val="libNormal"/>
        <w:rPr>
          <w:rtl/>
        </w:rPr>
      </w:pPr>
      <w:r w:rsidRPr="00CF228B">
        <w:rPr>
          <w:rtl/>
        </w:rPr>
        <w:t>ويُضيف ا</w:t>
      </w:r>
      <w:r w:rsidR="00280960">
        <w:rPr>
          <w:rtl/>
        </w:rPr>
        <w:t>لمـُ</w:t>
      </w:r>
      <w:r w:rsidRPr="00CF228B">
        <w:rPr>
          <w:rtl/>
        </w:rPr>
        <w:t>فيد إلى الأدلّة السابقة دليلاً آخر على إمامة موسى بن جعفر</w:t>
      </w:r>
      <w:r w:rsidR="00280960">
        <w:rPr>
          <w:rtl/>
        </w:rPr>
        <w:t>،</w:t>
      </w:r>
      <w:r w:rsidRPr="00CF228B">
        <w:rPr>
          <w:rtl/>
        </w:rPr>
        <w:t xml:space="preserve"> فيذكر روايةً عن محمّد بن الوليد</w:t>
      </w:r>
      <w:r w:rsidR="00280960">
        <w:rPr>
          <w:rtl/>
        </w:rPr>
        <w:t>،</w:t>
      </w:r>
      <w:r w:rsidRPr="00CF228B">
        <w:rPr>
          <w:rtl/>
        </w:rPr>
        <w:t xml:space="preserve"> قال</w:t>
      </w:r>
      <w:r w:rsidR="00280960">
        <w:rPr>
          <w:rtl/>
        </w:rPr>
        <w:t>:</w:t>
      </w:r>
      <w:r w:rsidRPr="00CF228B">
        <w:rPr>
          <w:rtl/>
        </w:rPr>
        <w:t xml:space="preserve"> سمعتُ عليّ</w:t>
      </w:r>
      <w:r w:rsidR="00280960">
        <w:rPr>
          <w:rtl/>
        </w:rPr>
        <w:t>،</w:t>
      </w:r>
      <w:r w:rsidRPr="00CF228B">
        <w:rPr>
          <w:rtl/>
        </w:rPr>
        <w:t xml:space="preserve"> بن جعفر بن محمّد الصادق يقول</w:t>
      </w:r>
      <w:r w:rsidR="00280960">
        <w:rPr>
          <w:rtl/>
        </w:rPr>
        <w:t>:</w:t>
      </w:r>
      <w:r w:rsidRPr="00CF228B">
        <w:rPr>
          <w:rtl/>
        </w:rPr>
        <w:t xml:space="preserve"> سمعتُ أبي جعفر بن محمّد يقول لجماعةٍ مِن خاصّته وأصحابه</w:t>
      </w:r>
      <w:r w:rsidR="00280960">
        <w:rPr>
          <w:rtl/>
        </w:rPr>
        <w:t>:</w:t>
      </w:r>
      <w:r w:rsidRPr="00CF228B">
        <w:rPr>
          <w:rtl/>
        </w:rPr>
        <w:t xml:space="preserve"> </w:t>
      </w:r>
      <w:r w:rsidRPr="00CF228B">
        <w:rPr>
          <w:rStyle w:val="libBold2Char"/>
          <w:rtl/>
        </w:rPr>
        <w:t>( استوصوا بابني موسى خيراً</w:t>
      </w:r>
      <w:r w:rsidR="00280960">
        <w:rPr>
          <w:rStyle w:val="libBold2Char"/>
          <w:rtl/>
        </w:rPr>
        <w:t>،</w:t>
      </w:r>
      <w:r w:rsidRPr="00CF228B">
        <w:rPr>
          <w:rStyle w:val="libBold2Char"/>
          <w:rtl/>
        </w:rPr>
        <w:t xml:space="preserve"> فإنّه أفضل وُلدي ومَن أُخلّف مِن بعدي</w:t>
      </w:r>
      <w:r w:rsidR="00280960">
        <w:rPr>
          <w:rStyle w:val="libBold2Char"/>
          <w:rtl/>
        </w:rPr>
        <w:t>،</w:t>
      </w:r>
      <w:r w:rsidRPr="00CF228B">
        <w:rPr>
          <w:rStyle w:val="libBold2Char"/>
          <w:rtl/>
        </w:rPr>
        <w:t xml:space="preserve"> وهو القائم مقامي والحجّة لله تعالى على كافّة خلقه مِن بعدي )</w:t>
      </w:r>
      <w:r w:rsidRPr="00CF228B">
        <w:rPr>
          <w:rtl/>
        </w:rPr>
        <w:t xml:space="preserve"> </w:t>
      </w:r>
      <w:r w:rsidRPr="00A3532A">
        <w:rPr>
          <w:rStyle w:val="libFootnotenumChar"/>
          <w:rtl/>
        </w:rPr>
        <w:t>(3)</w:t>
      </w:r>
      <w:r w:rsidR="00280960">
        <w:rPr>
          <w:rtl/>
        </w:rPr>
        <w:t>.</w:t>
      </w:r>
      <w:r w:rsidRPr="00CF228B">
        <w:rPr>
          <w:rtl/>
        </w:rPr>
        <w:t xml:space="preserve">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المسعودي</w:t>
      </w:r>
      <w:r w:rsidR="00280960">
        <w:rPr>
          <w:rtl/>
        </w:rPr>
        <w:t>:</w:t>
      </w:r>
      <w:r w:rsidRPr="00715719">
        <w:rPr>
          <w:rtl/>
        </w:rPr>
        <w:t xml:space="preserve"> إثبات الوصيّة ص 161.</w:t>
      </w:r>
    </w:p>
    <w:p w:rsidR="0015789A" w:rsidRPr="00BD484D" w:rsidRDefault="0015789A" w:rsidP="00BD484D">
      <w:pPr>
        <w:pStyle w:val="libFootnote0"/>
        <w:rPr>
          <w:rtl/>
        </w:rPr>
      </w:pPr>
      <w:r w:rsidRPr="00715719">
        <w:rPr>
          <w:rtl/>
        </w:rPr>
        <w:t>(2) ا</w:t>
      </w:r>
      <w:r w:rsidR="00280960">
        <w:rPr>
          <w:rtl/>
        </w:rPr>
        <w:t>لمـُ</w:t>
      </w:r>
      <w:r w:rsidRPr="00715719">
        <w:rPr>
          <w:rtl/>
        </w:rPr>
        <w:t>فيد</w:t>
      </w:r>
      <w:r w:rsidR="00280960">
        <w:rPr>
          <w:rtl/>
        </w:rPr>
        <w:t>:</w:t>
      </w:r>
      <w:r w:rsidRPr="00715719">
        <w:rPr>
          <w:rtl/>
        </w:rPr>
        <w:t xml:space="preserve"> الإرشاد ص 288</w:t>
      </w:r>
      <w:r w:rsidR="00280960">
        <w:rPr>
          <w:rtl/>
        </w:rPr>
        <w:t>،</w:t>
      </w:r>
      <w:r w:rsidRPr="00715719">
        <w:rPr>
          <w:rtl/>
        </w:rPr>
        <w:t xml:space="preserve"> وقد ذَكر ا</w:t>
      </w:r>
      <w:r w:rsidR="00280960">
        <w:rPr>
          <w:rtl/>
        </w:rPr>
        <w:t>لمـُ</w:t>
      </w:r>
      <w:r w:rsidRPr="00715719">
        <w:rPr>
          <w:rtl/>
        </w:rPr>
        <w:t>فيد أدلّة إمامة موسى بن جعفر كما وردتْ عند الكُليني</w:t>
      </w:r>
      <w:r w:rsidR="00280960">
        <w:rPr>
          <w:rtl/>
        </w:rPr>
        <w:t>،</w:t>
      </w:r>
      <w:r w:rsidRPr="00715719">
        <w:rPr>
          <w:rtl/>
        </w:rPr>
        <w:t xml:space="preserve"> مع اختلافٍ بسيطٍ في الألفاظ</w:t>
      </w:r>
      <w:r w:rsidR="00280960">
        <w:rPr>
          <w:rtl/>
        </w:rPr>
        <w:t>،</w:t>
      </w:r>
      <w:r w:rsidRPr="00715719">
        <w:rPr>
          <w:rtl/>
        </w:rPr>
        <w:t xml:space="preserve"> واختلافٍ في بعض الأسانيد</w:t>
      </w:r>
      <w:r w:rsidR="00280960">
        <w:rPr>
          <w:rtl/>
        </w:rPr>
        <w:t>،</w:t>
      </w:r>
      <w:r w:rsidRPr="00715719">
        <w:rPr>
          <w:rtl/>
        </w:rPr>
        <w:t xml:space="preserve"> اُنظر ا</w:t>
      </w:r>
      <w:r w:rsidR="00280960">
        <w:rPr>
          <w:rtl/>
        </w:rPr>
        <w:t>لمـُ</w:t>
      </w:r>
      <w:r w:rsidRPr="00715719">
        <w:rPr>
          <w:rtl/>
        </w:rPr>
        <w:t>فيد</w:t>
      </w:r>
      <w:r w:rsidR="00280960">
        <w:rPr>
          <w:rtl/>
        </w:rPr>
        <w:t>:</w:t>
      </w:r>
      <w:r w:rsidRPr="00715719">
        <w:rPr>
          <w:rtl/>
        </w:rPr>
        <w:t xml:space="preserve"> الإرشاد ص 289</w:t>
      </w:r>
      <w:r w:rsidR="00280960">
        <w:rPr>
          <w:rtl/>
        </w:rPr>
        <w:t xml:space="preserve"> - </w:t>
      </w:r>
      <w:r w:rsidRPr="00715719">
        <w:rPr>
          <w:rtl/>
        </w:rPr>
        <w:t>290.</w:t>
      </w:r>
    </w:p>
    <w:p w:rsidR="0015789A" w:rsidRPr="00BD484D" w:rsidRDefault="0015789A" w:rsidP="00BD484D">
      <w:pPr>
        <w:pStyle w:val="libFootnote0"/>
        <w:rPr>
          <w:rtl/>
        </w:rPr>
      </w:pPr>
      <w:r w:rsidRPr="00715719">
        <w:rPr>
          <w:rtl/>
        </w:rPr>
        <w:t>(3) ا</w:t>
      </w:r>
      <w:r w:rsidR="00280960">
        <w:rPr>
          <w:rtl/>
        </w:rPr>
        <w:t>لمـُ</w:t>
      </w:r>
      <w:r w:rsidRPr="00715719">
        <w:rPr>
          <w:rtl/>
        </w:rPr>
        <w:t>فيد</w:t>
      </w:r>
      <w:r w:rsidR="00280960">
        <w:rPr>
          <w:rtl/>
        </w:rPr>
        <w:t>:</w:t>
      </w:r>
      <w:r w:rsidRPr="00715719">
        <w:rPr>
          <w:rtl/>
        </w:rPr>
        <w:t xml:space="preserve"> الإرشاد ص 290. </w:t>
      </w:r>
    </w:p>
    <w:p w:rsidR="0015789A" w:rsidRDefault="0015789A" w:rsidP="0015789A">
      <w:pPr>
        <w:pStyle w:val="libNormal"/>
      </w:pPr>
      <w:r>
        <w:rPr>
          <w:rtl/>
        </w:rPr>
        <w:br w:type="page"/>
      </w:r>
    </w:p>
    <w:p w:rsidR="0015789A" w:rsidRPr="00715719" w:rsidRDefault="0015789A" w:rsidP="00125A58">
      <w:pPr>
        <w:pStyle w:val="libNormal"/>
        <w:rPr>
          <w:rtl/>
        </w:rPr>
      </w:pPr>
      <w:r w:rsidRPr="00CF228B">
        <w:rPr>
          <w:rtl/>
        </w:rPr>
        <w:lastRenderedPageBreak/>
        <w:t>ويتكلّم الطوسي عن إمامة موسى بن جعفر ويُفنّد إمامة ما عداه</w:t>
      </w:r>
      <w:r w:rsidR="00280960">
        <w:rPr>
          <w:rtl/>
        </w:rPr>
        <w:t>،</w:t>
      </w:r>
      <w:r w:rsidRPr="00CF228B">
        <w:rPr>
          <w:rtl/>
        </w:rPr>
        <w:t xml:space="preserve"> ويستدلّ على إمامته بتواتر الشيعة بالنصّ عليه مِن أبيه</w:t>
      </w:r>
      <w:r w:rsidR="00280960">
        <w:rPr>
          <w:rtl/>
        </w:rPr>
        <w:t>،</w:t>
      </w:r>
      <w:r w:rsidRPr="00CF228B">
        <w:rPr>
          <w:rtl/>
        </w:rPr>
        <w:t xml:space="preserve"> وما ورد مِن القول بإمامة الاثني عشر يُبطل إمامة مَن عداه</w:t>
      </w:r>
      <w:r w:rsidR="00280960">
        <w:rPr>
          <w:rtl/>
        </w:rPr>
        <w:t>؛</w:t>
      </w:r>
      <w:r w:rsidRPr="00CF228B">
        <w:rPr>
          <w:rtl/>
        </w:rPr>
        <w:t xml:space="preserve"> لأنّ كلّ مَن قال ذلك قطع على إمامته بعد أبيه </w:t>
      </w:r>
      <w:r w:rsidRPr="00A3532A">
        <w:rPr>
          <w:rStyle w:val="libFootnotenumChar"/>
          <w:rtl/>
        </w:rPr>
        <w:t>(1)</w:t>
      </w:r>
      <w:r w:rsidR="00280960">
        <w:rPr>
          <w:rtl/>
        </w:rPr>
        <w:t>.</w:t>
      </w:r>
      <w:r w:rsidRPr="00CF228B">
        <w:rPr>
          <w:rtl/>
        </w:rPr>
        <w:t xml:space="preserve"> </w:t>
      </w:r>
    </w:p>
    <w:p w:rsidR="0015789A" w:rsidRPr="00715719" w:rsidRDefault="0015789A" w:rsidP="00125A58">
      <w:pPr>
        <w:pStyle w:val="libNormal"/>
        <w:rPr>
          <w:rtl/>
        </w:rPr>
      </w:pPr>
      <w:r w:rsidRPr="00CF228B">
        <w:rPr>
          <w:rtl/>
        </w:rPr>
        <w:t>فموسى بن جعفر هو الإمام بعد أبيه</w:t>
      </w:r>
      <w:r w:rsidR="00280960">
        <w:rPr>
          <w:rtl/>
        </w:rPr>
        <w:t>؛</w:t>
      </w:r>
      <w:r w:rsidRPr="00CF228B">
        <w:rPr>
          <w:rtl/>
        </w:rPr>
        <w:t xml:space="preserve"> لاجتماع خصال الفضل فيه</w:t>
      </w:r>
      <w:r w:rsidR="00280960">
        <w:rPr>
          <w:rtl/>
        </w:rPr>
        <w:t>،</w:t>
      </w:r>
      <w:r w:rsidRPr="00CF228B">
        <w:rPr>
          <w:rtl/>
        </w:rPr>
        <w:t xml:space="preserve"> ولِنصّ أبيه عليه بالإمامة </w:t>
      </w:r>
      <w:r w:rsidRPr="00A3532A">
        <w:rPr>
          <w:rStyle w:val="libFootnotenumChar"/>
          <w:rtl/>
        </w:rPr>
        <w:t>(2)</w:t>
      </w:r>
      <w:r w:rsidR="00280960">
        <w:rPr>
          <w:rtl/>
        </w:rPr>
        <w:t>.</w:t>
      </w:r>
    </w:p>
    <w:p w:rsidR="0015789A" w:rsidRPr="00715719" w:rsidRDefault="0015789A" w:rsidP="00125A58">
      <w:pPr>
        <w:pStyle w:val="libNormal"/>
        <w:rPr>
          <w:rtl/>
        </w:rPr>
      </w:pPr>
      <w:r w:rsidRPr="00CF228B">
        <w:rPr>
          <w:rtl/>
        </w:rPr>
        <w:t xml:space="preserve">ولكنّ الشيعة اختلفوا في إمامة موسى بن جعفر بعد أنْ حسبه الرشيد ومات في الحبس سنَة 183 </w:t>
      </w:r>
      <w:r w:rsidR="00280960">
        <w:rPr>
          <w:rtl/>
        </w:rPr>
        <w:t>هـ</w:t>
      </w:r>
      <w:r w:rsidRPr="00CF228B">
        <w:rPr>
          <w:rtl/>
        </w:rPr>
        <w:t xml:space="preserve"> </w:t>
      </w:r>
      <w:r w:rsidRPr="00A3532A">
        <w:rPr>
          <w:rStyle w:val="libFootnotenumChar"/>
          <w:rtl/>
        </w:rPr>
        <w:t>(3)</w:t>
      </w:r>
      <w:r w:rsidR="00280960">
        <w:rPr>
          <w:rtl/>
        </w:rPr>
        <w:t>،</w:t>
      </w:r>
      <w:r w:rsidRPr="00CF228B">
        <w:rPr>
          <w:rtl/>
        </w:rPr>
        <w:t xml:space="preserve"> وشكّوا في إمامته وافترقوا إلى عِدّة فِرَق</w:t>
      </w:r>
      <w:r w:rsidR="00280960">
        <w:rPr>
          <w:rtl/>
        </w:rPr>
        <w:t>،</w:t>
      </w:r>
      <w:r w:rsidRPr="00CF228B">
        <w:rPr>
          <w:rtl/>
        </w:rPr>
        <w:t xml:space="preserve"> قالت جميعها بأنّ موسى بن جعفر حيٌّ لا يموت حتّى يملك الأرض شرقها وغربها</w:t>
      </w:r>
      <w:r w:rsidR="00280960">
        <w:rPr>
          <w:rtl/>
        </w:rPr>
        <w:t>،</w:t>
      </w:r>
      <w:r w:rsidRPr="00CF228B">
        <w:rPr>
          <w:rtl/>
        </w:rPr>
        <w:t xml:space="preserve"> ويملأها عدلاً كما مُلئت جوراً</w:t>
      </w:r>
      <w:r w:rsidR="00280960">
        <w:rPr>
          <w:rtl/>
        </w:rPr>
        <w:t>،</w:t>
      </w:r>
      <w:r w:rsidRPr="00CF228B">
        <w:rPr>
          <w:rtl/>
        </w:rPr>
        <w:t xml:space="preserve"> وأنّه خرج مِن الحبس واختفى عن السُلطان</w:t>
      </w:r>
      <w:r w:rsidR="00280960">
        <w:rPr>
          <w:rtl/>
        </w:rPr>
        <w:t>،</w:t>
      </w:r>
      <w:r w:rsidRPr="00CF228B">
        <w:rPr>
          <w:rtl/>
        </w:rPr>
        <w:t xml:space="preserve"> وقالوا</w:t>
      </w:r>
      <w:r w:rsidR="00280960">
        <w:rPr>
          <w:rtl/>
        </w:rPr>
        <w:t>:</w:t>
      </w:r>
      <w:r w:rsidRPr="00CF228B">
        <w:rPr>
          <w:rtl/>
        </w:rPr>
        <w:t xml:space="preserve"> إنّه القائم المهدي</w:t>
      </w:r>
      <w:r w:rsidR="00280960">
        <w:rPr>
          <w:rtl/>
        </w:rPr>
        <w:t>،</w:t>
      </w:r>
      <w:r w:rsidRPr="00CF228B">
        <w:rPr>
          <w:rtl/>
        </w:rPr>
        <w:t xml:space="preserve"> واعتلّوا في ذلك بروايات مِن أبيه أنّه قال</w:t>
      </w:r>
      <w:r w:rsidR="00280960">
        <w:rPr>
          <w:rtl/>
        </w:rPr>
        <w:t>:</w:t>
      </w:r>
      <w:r w:rsidRPr="00CF228B">
        <w:rPr>
          <w:rtl/>
        </w:rPr>
        <w:t xml:space="preserve"> ( هو القائم المهدي</w:t>
      </w:r>
      <w:r w:rsidR="00280960">
        <w:rPr>
          <w:rtl/>
        </w:rPr>
        <w:t>،</w:t>
      </w:r>
      <w:r w:rsidRPr="00CF228B">
        <w:rPr>
          <w:rtl/>
        </w:rPr>
        <w:t xml:space="preserve"> فإنْ يُدهده رأسه عليكم مِن جبل فلا تُصدّقوا</w:t>
      </w:r>
      <w:r w:rsidR="00280960">
        <w:rPr>
          <w:rtl/>
        </w:rPr>
        <w:t>؛</w:t>
      </w:r>
      <w:r w:rsidRPr="00CF228B">
        <w:rPr>
          <w:rtl/>
        </w:rPr>
        <w:t xml:space="preserve"> فإنّه القائم ) </w:t>
      </w:r>
      <w:r w:rsidRPr="00A3532A">
        <w:rPr>
          <w:rStyle w:val="libFootnotenumChar"/>
          <w:rtl/>
        </w:rPr>
        <w:t>(4)</w:t>
      </w:r>
      <w:r w:rsidR="00280960" w:rsidRPr="003501B3">
        <w:rPr>
          <w:rtl/>
        </w:rPr>
        <w:t>.</w:t>
      </w:r>
      <w:r w:rsidRPr="00CF228B">
        <w:rPr>
          <w:rtl/>
        </w:rPr>
        <w:t xml:space="preserve"> </w:t>
      </w:r>
    </w:p>
    <w:p w:rsidR="0015789A" w:rsidRPr="00715719" w:rsidRDefault="0015789A" w:rsidP="00125A58">
      <w:pPr>
        <w:pStyle w:val="libNormal"/>
        <w:rPr>
          <w:rtl/>
        </w:rPr>
      </w:pPr>
      <w:r w:rsidRPr="00CF228B">
        <w:rPr>
          <w:rtl/>
        </w:rPr>
        <w:t>ومنهم مَن قال أنّه قد مات</w:t>
      </w:r>
      <w:r w:rsidR="00280960">
        <w:rPr>
          <w:rtl/>
        </w:rPr>
        <w:t>،</w:t>
      </w:r>
      <w:r w:rsidRPr="00CF228B">
        <w:rPr>
          <w:rtl/>
        </w:rPr>
        <w:t xml:space="preserve"> وأنّه القائم</w:t>
      </w:r>
      <w:r w:rsidR="00280960">
        <w:rPr>
          <w:rtl/>
        </w:rPr>
        <w:t>،</w:t>
      </w:r>
      <w:r w:rsidRPr="00CF228B">
        <w:rPr>
          <w:rtl/>
        </w:rPr>
        <w:t xml:space="preserve"> ( وإنّ فيه سنةٌ مِن عيسى بن مريم</w:t>
      </w:r>
      <w:r w:rsidR="00280960">
        <w:rPr>
          <w:rtl/>
        </w:rPr>
        <w:t>،</w:t>
      </w:r>
      <w:r w:rsidRPr="00CF228B">
        <w:rPr>
          <w:rtl/>
        </w:rPr>
        <w:t xml:space="preserve"> وكذّبوا مَن قالوا أنّه رجع</w:t>
      </w:r>
      <w:r w:rsidR="00280960">
        <w:rPr>
          <w:rtl/>
        </w:rPr>
        <w:t>،</w:t>
      </w:r>
      <w:r w:rsidRPr="00CF228B">
        <w:rPr>
          <w:rtl/>
        </w:rPr>
        <w:t xml:space="preserve"> ولكنّه يرجع في وقتِ القيامة</w:t>
      </w:r>
      <w:r w:rsidR="00280960">
        <w:rPr>
          <w:rtl/>
        </w:rPr>
        <w:t>؛</w:t>
      </w:r>
      <w:r w:rsidRPr="00CF228B">
        <w:rPr>
          <w:rtl/>
        </w:rPr>
        <w:t xml:space="preserve"> فيملأ الأرض عدلاً</w:t>
      </w:r>
      <w:r w:rsidR="00280960">
        <w:rPr>
          <w:rtl/>
        </w:rPr>
        <w:t>،</w:t>
      </w:r>
      <w:r w:rsidRPr="00CF228B">
        <w:rPr>
          <w:rtl/>
        </w:rPr>
        <w:t xml:space="preserve"> ورووا في ذلك خبراً عن أبيه أنّه قال</w:t>
      </w:r>
      <w:r w:rsidR="00280960">
        <w:rPr>
          <w:rtl/>
        </w:rPr>
        <w:t>:</w:t>
      </w:r>
      <w:r w:rsidRPr="00CF228B">
        <w:rPr>
          <w:rtl/>
        </w:rPr>
        <w:t xml:space="preserve"> إنّ ابني هذا فيه سنة مِن عيسى بن مريم</w:t>
      </w:r>
      <w:r w:rsidR="00280960">
        <w:rPr>
          <w:rtl/>
        </w:rPr>
        <w:t>،</w:t>
      </w:r>
      <w:r w:rsidRPr="00CF228B">
        <w:rPr>
          <w:rtl/>
        </w:rPr>
        <w:t xml:space="preserve"> وإنّ وُلد العبّاس يأخذونه فيحسبونه مَرّتين</w:t>
      </w:r>
      <w:r w:rsidR="00280960">
        <w:rPr>
          <w:rtl/>
        </w:rPr>
        <w:t>،</w:t>
      </w:r>
      <w:r w:rsidRPr="00CF228B">
        <w:rPr>
          <w:rtl/>
        </w:rPr>
        <w:t xml:space="preserve"> فيُقتل في المرّة الثانية )</w:t>
      </w:r>
      <w:r w:rsidR="00280960">
        <w:rPr>
          <w:rtl/>
        </w:rPr>
        <w:t>،</w:t>
      </w:r>
      <w:r w:rsidRPr="00CF228B">
        <w:rPr>
          <w:rtl/>
        </w:rPr>
        <w:t xml:space="preserve"> فقد قُتل </w:t>
      </w:r>
      <w:r w:rsidRPr="00A3532A">
        <w:rPr>
          <w:rStyle w:val="libFootnotenumChar"/>
          <w:rtl/>
        </w:rPr>
        <w:t>(5)</w:t>
      </w:r>
      <w:r w:rsidR="00280960" w:rsidRPr="003501B3">
        <w:rPr>
          <w:rtl/>
        </w:rPr>
        <w:t>.</w:t>
      </w:r>
      <w:r w:rsidRPr="00CF228B">
        <w:rPr>
          <w:rtl/>
        </w:rPr>
        <w:t xml:space="preserve"> </w:t>
      </w:r>
    </w:p>
    <w:p w:rsidR="0015789A" w:rsidRPr="00715719" w:rsidRDefault="0015789A" w:rsidP="00CF228B">
      <w:pPr>
        <w:pStyle w:val="libNormal"/>
        <w:rPr>
          <w:rtl/>
        </w:rPr>
      </w:pPr>
      <w:r w:rsidRPr="00715719">
        <w:rPr>
          <w:rtl/>
        </w:rPr>
        <w:t>ومِن الشيعة مَن أنكر قَتل موسى بن جعفر</w:t>
      </w:r>
      <w:r w:rsidR="00280960">
        <w:rPr>
          <w:rtl/>
        </w:rPr>
        <w:t>،</w:t>
      </w:r>
      <w:r w:rsidRPr="00715719">
        <w:rPr>
          <w:rtl/>
        </w:rPr>
        <w:t xml:space="preserve"> وقالوا</w:t>
      </w:r>
      <w:r w:rsidR="00280960">
        <w:rPr>
          <w:rtl/>
        </w:rPr>
        <w:t>:</w:t>
      </w:r>
      <w:r w:rsidRPr="00715719">
        <w:rPr>
          <w:rtl/>
        </w:rPr>
        <w:t xml:space="preserve"> ( مات ورفعه الله إليه</w:t>
      </w:r>
      <w:r w:rsidR="00280960">
        <w:rPr>
          <w:rtl/>
        </w:rPr>
        <w:t>،</w:t>
      </w:r>
      <w:r w:rsidRPr="00715719">
        <w:rPr>
          <w:rtl/>
        </w:rPr>
        <w:t xml:space="preserve"> وأنّه يَردّه عند قيامه</w:t>
      </w:r>
      <w:r w:rsidR="00280960">
        <w:rPr>
          <w:rtl/>
        </w:rPr>
        <w:t>،</w:t>
      </w:r>
      <w:r w:rsidRPr="00715719">
        <w:rPr>
          <w:rtl/>
        </w:rPr>
        <w:t xml:space="preserve"> فسُمّوا هؤلاء جميعاً الواقفة</w:t>
      </w:r>
      <w:r w:rsidR="00280960">
        <w:rPr>
          <w:rtl/>
        </w:rPr>
        <w:t>؛</w:t>
      </w:r>
      <w:r w:rsidRPr="00715719">
        <w:rPr>
          <w:rtl/>
        </w:rPr>
        <w:t xml:space="preserve"> لوقوفهم على موسى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الطوسي</w:t>
      </w:r>
      <w:r w:rsidR="00280960">
        <w:rPr>
          <w:rtl/>
        </w:rPr>
        <w:t>:</w:t>
      </w:r>
      <w:r w:rsidRPr="00715719">
        <w:rPr>
          <w:rtl/>
        </w:rPr>
        <w:t xml:space="preserve"> تلخيص الشافي ج4 ص 203.</w:t>
      </w:r>
    </w:p>
    <w:p w:rsidR="0015789A" w:rsidRPr="00BD484D" w:rsidRDefault="0015789A" w:rsidP="00BD484D">
      <w:pPr>
        <w:pStyle w:val="libFootnote0"/>
        <w:rPr>
          <w:rtl/>
        </w:rPr>
      </w:pPr>
      <w:r w:rsidRPr="00715719">
        <w:rPr>
          <w:rtl/>
        </w:rPr>
        <w:t>(2) النيسابوري</w:t>
      </w:r>
      <w:r w:rsidR="00280960">
        <w:rPr>
          <w:rtl/>
        </w:rPr>
        <w:t>:</w:t>
      </w:r>
      <w:r w:rsidRPr="00715719">
        <w:rPr>
          <w:rtl/>
        </w:rPr>
        <w:t xml:space="preserve"> روضة الواعظين ج1 ص 254</w:t>
      </w:r>
      <w:r w:rsidR="00280960">
        <w:rPr>
          <w:rtl/>
        </w:rPr>
        <w:t>،</w:t>
      </w:r>
      <w:r w:rsidRPr="00715719">
        <w:rPr>
          <w:rtl/>
        </w:rPr>
        <w:t xml:space="preserve"> ويذكر الطبرسي دلائل إمامة موسى بن جعفر</w:t>
      </w:r>
      <w:r w:rsidR="00280960">
        <w:rPr>
          <w:rtl/>
        </w:rPr>
        <w:t>،</w:t>
      </w:r>
      <w:r w:rsidRPr="00715719">
        <w:rPr>
          <w:rtl/>
        </w:rPr>
        <w:t xml:space="preserve"> ويذكر في هذا الصدد رواياتِ الكُليني وا</w:t>
      </w:r>
      <w:r w:rsidR="00280960">
        <w:rPr>
          <w:rtl/>
        </w:rPr>
        <w:t>لمـُ</w:t>
      </w:r>
      <w:r w:rsidRPr="00715719">
        <w:rPr>
          <w:rtl/>
        </w:rPr>
        <w:t>فيد</w:t>
      </w:r>
      <w:r w:rsidR="00280960">
        <w:rPr>
          <w:rtl/>
        </w:rPr>
        <w:t>،</w:t>
      </w:r>
      <w:r w:rsidRPr="00715719">
        <w:rPr>
          <w:rtl/>
        </w:rPr>
        <w:t xml:space="preserve"> اُنظر أعلام الورى ص 288</w:t>
      </w:r>
      <w:r w:rsidR="00280960">
        <w:rPr>
          <w:rtl/>
        </w:rPr>
        <w:t xml:space="preserve"> - </w:t>
      </w:r>
      <w:r w:rsidRPr="00715719">
        <w:rPr>
          <w:rtl/>
        </w:rPr>
        <w:t>291</w:t>
      </w:r>
      <w:r w:rsidR="00280960">
        <w:rPr>
          <w:rtl/>
        </w:rPr>
        <w:t>،</w:t>
      </w:r>
      <w:r w:rsidRPr="00715719">
        <w:rPr>
          <w:rtl/>
        </w:rPr>
        <w:t xml:space="preserve"> وكذا الأربلي</w:t>
      </w:r>
      <w:r w:rsidR="00280960">
        <w:rPr>
          <w:rtl/>
        </w:rPr>
        <w:t>،</w:t>
      </w:r>
      <w:r w:rsidRPr="00715719">
        <w:rPr>
          <w:rtl/>
        </w:rPr>
        <w:t xml:space="preserve"> فقد أخذ عن الكُليني كما أخذ عن ا</w:t>
      </w:r>
      <w:r w:rsidR="00280960">
        <w:rPr>
          <w:rtl/>
        </w:rPr>
        <w:t>لمـُ</w:t>
      </w:r>
      <w:r w:rsidRPr="00715719">
        <w:rPr>
          <w:rtl/>
        </w:rPr>
        <w:t>فيد</w:t>
      </w:r>
      <w:r w:rsidR="00280960">
        <w:rPr>
          <w:rtl/>
        </w:rPr>
        <w:t>،</w:t>
      </w:r>
      <w:r w:rsidRPr="00715719">
        <w:rPr>
          <w:rtl/>
        </w:rPr>
        <w:t xml:space="preserve"> اُنظر كشف الغُمّة ج3 ص 10</w:t>
      </w:r>
      <w:r w:rsidR="00280960">
        <w:rPr>
          <w:rtl/>
        </w:rPr>
        <w:t xml:space="preserve"> - </w:t>
      </w:r>
      <w:r w:rsidRPr="00715719">
        <w:rPr>
          <w:rtl/>
        </w:rPr>
        <w:t>13.</w:t>
      </w:r>
    </w:p>
    <w:p w:rsidR="0015789A" w:rsidRPr="00BD484D" w:rsidRDefault="0015789A" w:rsidP="00BD484D">
      <w:pPr>
        <w:pStyle w:val="libFootnote0"/>
        <w:rPr>
          <w:rtl/>
        </w:rPr>
      </w:pPr>
      <w:r w:rsidRPr="00715719">
        <w:rPr>
          <w:rtl/>
        </w:rPr>
        <w:t>(3) النوبختي</w:t>
      </w:r>
      <w:r w:rsidR="00280960">
        <w:rPr>
          <w:rtl/>
        </w:rPr>
        <w:t>:</w:t>
      </w:r>
      <w:r w:rsidRPr="00715719">
        <w:rPr>
          <w:rtl/>
        </w:rPr>
        <w:t xml:space="preserve"> فِرَق الشيعة ص 67.</w:t>
      </w:r>
    </w:p>
    <w:p w:rsidR="0015789A" w:rsidRPr="00BD484D" w:rsidRDefault="0015789A" w:rsidP="00BD484D">
      <w:pPr>
        <w:pStyle w:val="libFootnote0"/>
        <w:rPr>
          <w:rtl/>
        </w:rPr>
      </w:pPr>
      <w:r w:rsidRPr="00715719">
        <w:rPr>
          <w:rtl/>
        </w:rPr>
        <w:t>(4) النوبختي</w:t>
      </w:r>
      <w:r w:rsidR="00280960">
        <w:rPr>
          <w:rtl/>
        </w:rPr>
        <w:t>:</w:t>
      </w:r>
      <w:r w:rsidRPr="00715719">
        <w:rPr>
          <w:rtl/>
        </w:rPr>
        <w:t xml:space="preserve"> فِرَق الشيعة ص 67.</w:t>
      </w:r>
    </w:p>
    <w:p w:rsidR="0015789A" w:rsidRPr="00BD484D" w:rsidRDefault="0015789A" w:rsidP="00BD484D">
      <w:pPr>
        <w:pStyle w:val="libFootnote0"/>
        <w:rPr>
          <w:rtl/>
        </w:rPr>
      </w:pPr>
      <w:r w:rsidRPr="00715719">
        <w:rPr>
          <w:rtl/>
        </w:rPr>
        <w:t>(5) سعد القُمّي</w:t>
      </w:r>
      <w:r w:rsidR="00280960">
        <w:rPr>
          <w:rtl/>
        </w:rPr>
        <w:t>:</w:t>
      </w:r>
      <w:r w:rsidRPr="00715719">
        <w:rPr>
          <w:rtl/>
        </w:rPr>
        <w:t xml:space="preserve"> المقالات والفِرَق ص 90. </w:t>
      </w:r>
    </w:p>
    <w:p w:rsidR="0015789A" w:rsidRDefault="0015789A" w:rsidP="0015789A">
      <w:pPr>
        <w:pStyle w:val="libNormal"/>
      </w:pPr>
      <w:r>
        <w:rPr>
          <w:rtl/>
        </w:rPr>
        <w:br w:type="page"/>
      </w:r>
    </w:p>
    <w:p w:rsidR="0015789A" w:rsidRPr="00BE7D04" w:rsidRDefault="0015789A" w:rsidP="00BE7D04">
      <w:pPr>
        <w:pStyle w:val="libNormal0"/>
        <w:rPr>
          <w:rtl/>
        </w:rPr>
      </w:pPr>
      <w:r w:rsidRPr="00715719">
        <w:rPr>
          <w:rtl/>
        </w:rPr>
        <w:lastRenderedPageBreak/>
        <w:t>ابن جعفر</w:t>
      </w:r>
      <w:r w:rsidR="00280960">
        <w:rPr>
          <w:rtl/>
        </w:rPr>
        <w:t>،</w:t>
      </w:r>
      <w:r w:rsidRPr="00715719">
        <w:rPr>
          <w:rtl/>
        </w:rPr>
        <w:t xml:space="preserve"> وأنّه الإمام القائم</w:t>
      </w:r>
      <w:r w:rsidR="00280960">
        <w:rPr>
          <w:rtl/>
        </w:rPr>
        <w:t>،</w:t>
      </w:r>
      <w:r w:rsidRPr="00715719">
        <w:rPr>
          <w:rtl/>
        </w:rPr>
        <w:t xml:space="preserve"> ولم يأتمّوا بعده بإمامٍ</w:t>
      </w:r>
      <w:r w:rsidR="00280960">
        <w:rPr>
          <w:rtl/>
        </w:rPr>
        <w:t>،</w:t>
      </w:r>
      <w:r w:rsidRPr="00715719">
        <w:rPr>
          <w:rtl/>
        </w:rPr>
        <w:t xml:space="preserve"> ولم يتجاوزوه إلى غيره ) </w:t>
      </w:r>
      <w:r w:rsidRPr="00A3532A">
        <w:rPr>
          <w:rStyle w:val="libFootnotenumChar"/>
          <w:rtl/>
        </w:rPr>
        <w:t>(1)</w:t>
      </w:r>
      <w:r w:rsidR="00280960">
        <w:rPr>
          <w:rtl/>
        </w:rPr>
        <w:t>.</w:t>
      </w:r>
      <w:r w:rsidRPr="00715719">
        <w:rPr>
          <w:rtl/>
        </w:rPr>
        <w:t xml:space="preserve"> </w:t>
      </w:r>
    </w:p>
    <w:p w:rsidR="0015789A" w:rsidRPr="00715719" w:rsidRDefault="0015789A" w:rsidP="00125A58">
      <w:pPr>
        <w:pStyle w:val="libNormal"/>
        <w:rPr>
          <w:rtl/>
        </w:rPr>
      </w:pPr>
      <w:r w:rsidRPr="00CF228B">
        <w:rPr>
          <w:rtl/>
        </w:rPr>
        <w:t>وقد ظهرتْ أيضاً فِرقَةٌ أُخرى سمّاها سعد القُمّي الهمسويّة</w:t>
      </w:r>
      <w:r w:rsidR="00280960">
        <w:rPr>
          <w:rtl/>
        </w:rPr>
        <w:t>،</w:t>
      </w:r>
      <w:r w:rsidRPr="00CF228B">
        <w:rPr>
          <w:rtl/>
        </w:rPr>
        <w:t xml:space="preserve"> وهؤلاء أتباع محمّد بن بشير</w:t>
      </w:r>
      <w:r w:rsidR="00280960">
        <w:rPr>
          <w:rtl/>
        </w:rPr>
        <w:t>،</w:t>
      </w:r>
      <w:r w:rsidRPr="00CF228B">
        <w:rPr>
          <w:rtl/>
        </w:rPr>
        <w:t xml:space="preserve"> مولى بني أسد مِن أهل الكوفة</w:t>
      </w:r>
      <w:r w:rsidR="00280960">
        <w:rPr>
          <w:rtl/>
        </w:rPr>
        <w:t>،</w:t>
      </w:r>
      <w:r w:rsidRPr="00CF228B">
        <w:rPr>
          <w:rtl/>
        </w:rPr>
        <w:t xml:space="preserve"> قالوا</w:t>
      </w:r>
      <w:r w:rsidR="00280960">
        <w:rPr>
          <w:rtl/>
        </w:rPr>
        <w:t>:</w:t>
      </w:r>
      <w:r w:rsidRPr="00CF228B">
        <w:rPr>
          <w:rtl/>
        </w:rPr>
        <w:t xml:space="preserve"> إنّ موسى بن جعفر غابَ ولم يمتْ ولم يُحبس</w:t>
      </w:r>
      <w:r w:rsidR="00280960">
        <w:rPr>
          <w:rtl/>
        </w:rPr>
        <w:t>،</w:t>
      </w:r>
      <w:r w:rsidRPr="00CF228B">
        <w:rPr>
          <w:rtl/>
        </w:rPr>
        <w:t xml:space="preserve"> وهو القائم المهدي</w:t>
      </w:r>
      <w:r w:rsidR="00280960">
        <w:rPr>
          <w:rtl/>
        </w:rPr>
        <w:t>،</w:t>
      </w:r>
      <w:r w:rsidRPr="00CF228B">
        <w:rPr>
          <w:rtl/>
        </w:rPr>
        <w:t xml:space="preserve"> وقد خَلّف على الأُمّة وقتَ غيبته محمّد بن بشير</w:t>
      </w:r>
      <w:r w:rsidR="00280960">
        <w:rPr>
          <w:rtl/>
        </w:rPr>
        <w:t>،</w:t>
      </w:r>
      <w:r w:rsidRPr="00CF228B">
        <w:rPr>
          <w:rtl/>
        </w:rPr>
        <w:t xml:space="preserve"> وبعده ابنه سميع بن محمّد</w:t>
      </w:r>
      <w:r w:rsidR="00280960">
        <w:rPr>
          <w:rtl/>
        </w:rPr>
        <w:t>،</w:t>
      </w:r>
      <w:r w:rsidRPr="00CF228B">
        <w:rPr>
          <w:rtl/>
        </w:rPr>
        <w:t xml:space="preserve"> فهو الإمام </w:t>
      </w:r>
      <w:r w:rsidRPr="00A3532A">
        <w:rPr>
          <w:rStyle w:val="libFootnotenumChar"/>
          <w:rtl/>
        </w:rPr>
        <w:t>(2)</w:t>
      </w:r>
      <w:r w:rsidR="00280960">
        <w:rPr>
          <w:rtl/>
        </w:rPr>
        <w:t>.</w:t>
      </w:r>
      <w:r w:rsidRPr="00CF228B">
        <w:rPr>
          <w:rtl/>
        </w:rPr>
        <w:t xml:space="preserve"> </w:t>
      </w:r>
    </w:p>
    <w:p w:rsidR="0015789A" w:rsidRPr="00715719" w:rsidRDefault="0015789A" w:rsidP="00CF228B">
      <w:pPr>
        <w:pStyle w:val="libNormal"/>
        <w:rPr>
          <w:rtl/>
        </w:rPr>
      </w:pPr>
      <w:r w:rsidRPr="00715719">
        <w:rPr>
          <w:rtl/>
        </w:rPr>
        <w:t>فهذه الفِرقَة أخرجت الإمامة حتّى مِن أولاد موسى إلى أُناسٍ لا صِلة لهم بالشيعة والأئمّة</w:t>
      </w:r>
      <w:r w:rsidR="00280960">
        <w:rPr>
          <w:rtl/>
        </w:rPr>
        <w:t>.</w:t>
      </w:r>
      <w:r w:rsidRPr="00715719">
        <w:rPr>
          <w:rtl/>
        </w:rPr>
        <w:t xml:space="preserve"> </w:t>
      </w:r>
    </w:p>
    <w:p w:rsidR="0015789A" w:rsidRPr="00715719" w:rsidRDefault="0015789A" w:rsidP="00125A58">
      <w:pPr>
        <w:pStyle w:val="libNormal"/>
        <w:rPr>
          <w:rtl/>
        </w:rPr>
      </w:pPr>
      <w:r w:rsidRPr="00CF228B">
        <w:rPr>
          <w:rtl/>
        </w:rPr>
        <w:t>ويتكلّم النوبختي عن الفِرقَة السابقة</w:t>
      </w:r>
      <w:r w:rsidR="00280960">
        <w:rPr>
          <w:rtl/>
        </w:rPr>
        <w:t>،</w:t>
      </w:r>
      <w:r w:rsidRPr="00CF228B">
        <w:rPr>
          <w:rtl/>
        </w:rPr>
        <w:t xml:space="preserve"> ويُسمّيهم البشريّة</w:t>
      </w:r>
      <w:r w:rsidR="00280960">
        <w:rPr>
          <w:rtl/>
        </w:rPr>
        <w:t>،</w:t>
      </w:r>
      <w:r w:rsidRPr="00CF228B">
        <w:rPr>
          <w:rtl/>
        </w:rPr>
        <w:t xml:space="preserve"> ويذكر أنّ لهم مبادئ كمبادئ الغُلاة</w:t>
      </w:r>
      <w:r w:rsidRPr="003501B3">
        <w:rPr>
          <w:rtl/>
        </w:rPr>
        <w:t xml:space="preserve"> </w:t>
      </w:r>
      <w:r w:rsidRPr="00A3532A">
        <w:rPr>
          <w:rStyle w:val="libFootnotenumChar"/>
          <w:rtl/>
        </w:rPr>
        <w:t>(3)</w:t>
      </w:r>
      <w:r w:rsidR="00280960">
        <w:rPr>
          <w:rtl/>
        </w:rPr>
        <w:t>.</w:t>
      </w:r>
      <w:r w:rsidRPr="00CF228B">
        <w:rPr>
          <w:rtl/>
        </w:rPr>
        <w:t xml:space="preserve"> </w:t>
      </w:r>
    </w:p>
    <w:p w:rsidR="0015789A" w:rsidRPr="00715719" w:rsidRDefault="0015789A" w:rsidP="00125A58">
      <w:pPr>
        <w:pStyle w:val="libNormal"/>
        <w:rPr>
          <w:rtl/>
        </w:rPr>
      </w:pPr>
      <w:r w:rsidRPr="00CF228B">
        <w:rPr>
          <w:rtl/>
        </w:rPr>
        <w:t>أمّا الرازي</w:t>
      </w:r>
      <w:r w:rsidR="00280960">
        <w:rPr>
          <w:rtl/>
        </w:rPr>
        <w:t>،</w:t>
      </w:r>
      <w:r w:rsidRPr="00CF228B">
        <w:rPr>
          <w:rtl/>
        </w:rPr>
        <w:t xml:space="preserve"> فحين يتحدّث عن الواقفة يقول</w:t>
      </w:r>
      <w:r w:rsidR="00280960">
        <w:rPr>
          <w:rtl/>
        </w:rPr>
        <w:t>:</w:t>
      </w:r>
      <w:r w:rsidRPr="00CF228B">
        <w:rPr>
          <w:rtl/>
        </w:rPr>
        <w:t xml:space="preserve"> ( إنّما سُمّوا بذلك</w:t>
      </w:r>
      <w:r w:rsidR="00280960">
        <w:rPr>
          <w:rtl/>
        </w:rPr>
        <w:t>؛</w:t>
      </w:r>
      <w:r w:rsidRPr="00CF228B">
        <w:rPr>
          <w:rtl/>
        </w:rPr>
        <w:t xml:space="preserve"> لأنّهم قالوا</w:t>
      </w:r>
      <w:r w:rsidR="00280960">
        <w:rPr>
          <w:rtl/>
        </w:rPr>
        <w:t>:</w:t>
      </w:r>
      <w:r w:rsidRPr="00CF228B">
        <w:rPr>
          <w:rtl/>
        </w:rPr>
        <w:t xml:space="preserve"> الإمام موسى بن جعفر بعد أبيه</w:t>
      </w:r>
      <w:r w:rsidR="00280960">
        <w:rPr>
          <w:rtl/>
        </w:rPr>
        <w:t>،</w:t>
      </w:r>
      <w:r w:rsidRPr="00CF228B">
        <w:rPr>
          <w:rtl/>
        </w:rPr>
        <w:t xml:space="preserve"> وزعموا أنّه حيٌّ لا يموت</w:t>
      </w:r>
      <w:r w:rsidR="00280960">
        <w:rPr>
          <w:rtl/>
        </w:rPr>
        <w:t>،</w:t>
      </w:r>
      <w:r w:rsidRPr="00CF228B">
        <w:rPr>
          <w:rtl/>
        </w:rPr>
        <w:t xml:space="preserve"> وأنّه القائم الذي يملأ الأرض عدلاً كما مُلئت جوراً</w:t>
      </w:r>
      <w:r w:rsidR="00280960">
        <w:rPr>
          <w:rtl/>
        </w:rPr>
        <w:t>،</w:t>
      </w:r>
      <w:r w:rsidRPr="00CF228B">
        <w:rPr>
          <w:rtl/>
        </w:rPr>
        <w:t xml:space="preserve"> ووقفوا على القول بإمامته</w:t>
      </w:r>
      <w:r w:rsidR="00280960">
        <w:rPr>
          <w:rtl/>
        </w:rPr>
        <w:t>،</w:t>
      </w:r>
      <w:r w:rsidRPr="00CF228B">
        <w:rPr>
          <w:rtl/>
        </w:rPr>
        <w:t xml:space="preserve"> وأنكروا إمامة ابنه عليّ بن موسى بعده ) </w:t>
      </w:r>
      <w:r w:rsidRPr="00A3532A">
        <w:rPr>
          <w:rStyle w:val="libFootnotenumChar"/>
          <w:rtl/>
        </w:rPr>
        <w:t>(4)</w:t>
      </w:r>
      <w:r w:rsidR="00280960">
        <w:rPr>
          <w:rtl/>
        </w:rPr>
        <w:t>.</w:t>
      </w:r>
      <w:r w:rsidRPr="00CF228B">
        <w:rPr>
          <w:rtl/>
        </w:rPr>
        <w:t xml:space="preserve"> </w:t>
      </w:r>
    </w:p>
    <w:p w:rsidR="0015789A" w:rsidRPr="00715719" w:rsidRDefault="0015789A" w:rsidP="00125A58">
      <w:pPr>
        <w:pStyle w:val="libNormal"/>
        <w:rPr>
          <w:rtl/>
        </w:rPr>
      </w:pPr>
      <w:r w:rsidRPr="00CF228B">
        <w:rPr>
          <w:rtl/>
        </w:rPr>
        <w:t>والوقف على الأئمّة قد ظَهر عند السبئيّة التي أنكرت قَتل عليّ بن أبي طالب</w:t>
      </w:r>
      <w:r w:rsidR="00280960">
        <w:rPr>
          <w:rtl/>
        </w:rPr>
        <w:t>،</w:t>
      </w:r>
      <w:r w:rsidRPr="00CF228B">
        <w:rPr>
          <w:rtl/>
        </w:rPr>
        <w:t xml:space="preserve"> وقالت بعودته بعد الموت</w:t>
      </w:r>
      <w:r w:rsidR="00280960">
        <w:rPr>
          <w:rtl/>
        </w:rPr>
        <w:t>،</w:t>
      </w:r>
      <w:r w:rsidRPr="00CF228B">
        <w:rPr>
          <w:rtl/>
        </w:rPr>
        <w:t xml:space="preserve"> كما ظَهر عند الكيسانيّة التي قالت برجوع محمّد بن الحنفيّة </w:t>
      </w:r>
      <w:r w:rsidRPr="00A3532A">
        <w:rPr>
          <w:rStyle w:val="libFootnotenumChar"/>
          <w:rtl/>
        </w:rPr>
        <w:t>(5)</w:t>
      </w:r>
      <w:r w:rsidR="00280960">
        <w:rPr>
          <w:rtl/>
        </w:rPr>
        <w:t>.</w:t>
      </w:r>
      <w:r w:rsidRPr="00CF228B">
        <w:rPr>
          <w:rtl/>
        </w:rPr>
        <w:t xml:space="preserve">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النوبختي</w:t>
      </w:r>
      <w:r w:rsidR="00280960">
        <w:rPr>
          <w:rtl/>
        </w:rPr>
        <w:t>:</w:t>
      </w:r>
      <w:r w:rsidRPr="00715719">
        <w:rPr>
          <w:rtl/>
        </w:rPr>
        <w:t xml:space="preserve"> فِرَق الشيعة ص 68</w:t>
      </w:r>
      <w:r w:rsidR="00280960">
        <w:rPr>
          <w:rtl/>
        </w:rPr>
        <w:t>،</w:t>
      </w:r>
      <w:r w:rsidRPr="00715719">
        <w:rPr>
          <w:rtl/>
        </w:rPr>
        <w:t xml:space="preserve"> ويذكر النوبختي</w:t>
      </w:r>
      <w:r w:rsidR="00280960">
        <w:rPr>
          <w:rtl/>
        </w:rPr>
        <w:t>:</w:t>
      </w:r>
      <w:r w:rsidRPr="00715719">
        <w:rPr>
          <w:rtl/>
        </w:rPr>
        <w:t xml:space="preserve"> إنّ الواقفة لُقّبت عند مُخالفيها ممَّن قال بإمامة عليّ بن موسى الرضا بالممطورة</w:t>
      </w:r>
      <w:r w:rsidR="00280960">
        <w:rPr>
          <w:rtl/>
        </w:rPr>
        <w:t>،</w:t>
      </w:r>
      <w:r w:rsidRPr="00715719">
        <w:rPr>
          <w:rtl/>
        </w:rPr>
        <w:t xml:space="preserve"> وغَلب عليها هذا الاسم</w:t>
      </w:r>
      <w:r w:rsidR="00280960">
        <w:rPr>
          <w:rtl/>
        </w:rPr>
        <w:t>؛</w:t>
      </w:r>
      <w:r w:rsidRPr="00715719">
        <w:rPr>
          <w:rtl/>
        </w:rPr>
        <w:t xml:space="preserve"> وسببُ ذلك أنّ عليّاً بن إسماعيل الميثمي ويونس بن عبد الرحمان ناظرا بعضهما</w:t>
      </w:r>
      <w:r w:rsidR="00280960">
        <w:rPr>
          <w:rtl/>
        </w:rPr>
        <w:t>،</w:t>
      </w:r>
      <w:r w:rsidRPr="00715719">
        <w:rPr>
          <w:rtl/>
        </w:rPr>
        <w:t xml:space="preserve"> فقال له عليّ بن إسماعيل الميثمي</w:t>
      </w:r>
      <w:r w:rsidR="00280960">
        <w:rPr>
          <w:rtl/>
        </w:rPr>
        <w:t xml:space="preserve"> - </w:t>
      </w:r>
      <w:r w:rsidRPr="00715719">
        <w:rPr>
          <w:rtl/>
        </w:rPr>
        <w:t>وقد اشتدّ الكلام بينهما</w:t>
      </w:r>
      <w:r w:rsidR="00280960">
        <w:rPr>
          <w:rtl/>
        </w:rPr>
        <w:t xml:space="preserve"> -:</w:t>
      </w:r>
      <w:r w:rsidRPr="00715719">
        <w:rPr>
          <w:rtl/>
        </w:rPr>
        <w:t xml:space="preserve"> ما أنتم إلاّ كلابٌ ممطورة</w:t>
      </w:r>
      <w:r w:rsidR="00280960">
        <w:rPr>
          <w:rtl/>
        </w:rPr>
        <w:t>.</w:t>
      </w:r>
      <w:r w:rsidRPr="00715719">
        <w:rPr>
          <w:rtl/>
        </w:rPr>
        <w:t xml:space="preserve"> أراد أنّكم أنتن مِن جيف</w:t>
      </w:r>
      <w:r w:rsidR="00280960">
        <w:rPr>
          <w:rtl/>
        </w:rPr>
        <w:t xml:space="preserve"> ...،</w:t>
      </w:r>
      <w:r w:rsidRPr="00715719">
        <w:rPr>
          <w:rtl/>
        </w:rPr>
        <w:t xml:space="preserve"> فلزمهم هذا اللَقب</w:t>
      </w:r>
      <w:r w:rsidR="00280960">
        <w:rPr>
          <w:rtl/>
        </w:rPr>
        <w:t>،</w:t>
      </w:r>
      <w:r w:rsidRPr="00715719">
        <w:rPr>
          <w:rtl/>
        </w:rPr>
        <w:t xml:space="preserve"> فإذا قيل للرجل أنّه ممطور</w:t>
      </w:r>
      <w:r w:rsidR="00280960">
        <w:rPr>
          <w:rtl/>
        </w:rPr>
        <w:t>،</w:t>
      </w:r>
      <w:r w:rsidRPr="00715719">
        <w:rPr>
          <w:rtl/>
        </w:rPr>
        <w:t xml:space="preserve"> فقد عُرف أنّه مِن الواقفة على موسى بن جعفر خاصّة</w:t>
      </w:r>
      <w:r w:rsidR="00280960">
        <w:rPr>
          <w:rtl/>
        </w:rPr>
        <w:t>؛</w:t>
      </w:r>
      <w:r w:rsidRPr="00715719">
        <w:rPr>
          <w:rtl/>
        </w:rPr>
        <w:t xml:space="preserve"> لأنّ كلّ مَن مضى له واقفة وقفت عليه</w:t>
      </w:r>
      <w:r w:rsidR="00280960">
        <w:rPr>
          <w:rtl/>
        </w:rPr>
        <w:t>،</w:t>
      </w:r>
      <w:r w:rsidRPr="00715719">
        <w:rPr>
          <w:rtl/>
        </w:rPr>
        <w:t xml:space="preserve"> وهذا اللقب لأصحاب موسى خاصّة ص 69. </w:t>
      </w:r>
    </w:p>
    <w:p w:rsidR="0015789A" w:rsidRPr="00BD484D" w:rsidRDefault="0015789A" w:rsidP="00BD484D">
      <w:pPr>
        <w:pStyle w:val="libFootnote0"/>
        <w:rPr>
          <w:rtl/>
        </w:rPr>
      </w:pPr>
      <w:r w:rsidRPr="00715719">
        <w:rPr>
          <w:rtl/>
        </w:rPr>
        <w:t>(2) سعد القُمّي</w:t>
      </w:r>
      <w:r w:rsidR="00280960">
        <w:rPr>
          <w:rtl/>
        </w:rPr>
        <w:t>:</w:t>
      </w:r>
      <w:r w:rsidRPr="00715719">
        <w:rPr>
          <w:rtl/>
        </w:rPr>
        <w:t xml:space="preserve"> ا</w:t>
      </w:r>
      <w:r w:rsidR="00280960">
        <w:rPr>
          <w:rtl/>
        </w:rPr>
        <w:t>لمـُ</w:t>
      </w:r>
      <w:r w:rsidRPr="00715719">
        <w:rPr>
          <w:rtl/>
        </w:rPr>
        <w:t>قالات والفِرَق ص 91.</w:t>
      </w:r>
    </w:p>
    <w:p w:rsidR="0015789A" w:rsidRPr="00BD484D" w:rsidRDefault="0015789A" w:rsidP="00BD484D">
      <w:pPr>
        <w:pStyle w:val="libFootnote0"/>
        <w:rPr>
          <w:rtl/>
        </w:rPr>
      </w:pPr>
      <w:r w:rsidRPr="00715719">
        <w:rPr>
          <w:rtl/>
        </w:rPr>
        <w:t>(3) النوبختي</w:t>
      </w:r>
      <w:r w:rsidR="00280960">
        <w:rPr>
          <w:rtl/>
        </w:rPr>
        <w:t>:</w:t>
      </w:r>
      <w:r w:rsidRPr="00715719">
        <w:rPr>
          <w:rtl/>
        </w:rPr>
        <w:t xml:space="preserve"> فِرَق الشيعة ص 70.</w:t>
      </w:r>
    </w:p>
    <w:p w:rsidR="0015789A" w:rsidRPr="00BD484D" w:rsidRDefault="0015789A" w:rsidP="00BD484D">
      <w:pPr>
        <w:pStyle w:val="libFootnote0"/>
        <w:rPr>
          <w:rtl/>
        </w:rPr>
      </w:pPr>
      <w:r w:rsidRPr="00715719">
        <w:rPr>
          <w:rtl/>
        </w:rPr>
        <w:t>(4) الرازي</w:t>
      </w:r>
      <w:r w:rsidR="00280960">
        <w:rPr>
          <w:rtl/>
        </w:rPr>
        <w:t>:</w:t>
      </w:r>
      <w:r w:rsidRPr="00715719">
        <w:rPr>
          <w:rtl/>
        </w:rPr>
        <w:t xml:space="preserve"> الزينة الوَرِقة 235.</w:t>
      </w:r>
    </w:p>
    <w:p w:rsidR="0015789A" w:rsidRPr="00BD484D" w:rsidRDefault="0015789A" w:rsidP="00BD484D">
      <w:pPr>
        <w:pStyle w:val="libFootnote0"/>
        <w:rPr>
          <w:rtl/>
        </w:rPr>
      </w:pPr>
      <w:r w:rsidRPr="00715719">
        <w:rPr>
          <w:rtl/>
        </w:rPr>
        <w:t>(5) النوبختي</w:t>
      </w:r>
      <w:r w:rsidR="00280960">
        <w:rPr>
          <w:rtl/>
        </w:rPr>
        <w:t>:</w:t>
      </w:r>
      <w:r w:rsidRPr="00715719">
        <w:rPr>
          <w:rtl/>
        </w:rPr>
        <w:t xml:space="preserve"> فِرَق الشيعة ص 19</w:t>
      </w:r>
      <w:r w:rsidR="00280960">
        <w:rPr>
          <w:rtl/>
        </w:rPr>
        <w:t>،</w:t>
      </w:r>
      <w:r w:rsidRPr="00715719">
        <w:rPr>
          <w:rtl/>
        </w:rPr>
        <w:t xml:space="preserve"> 20. </w:t>
      </w:r>
    </w:p>
    <w:p w:rsidR="00A54DB0" w:rsidRDefault="0015789A" w:rsidP="0015789A">
      <w:pPr>
        <w:pStyle w:val="libNormal"/>
      </w:pPr>
      <w:r>
        <w:rPr>
          <w:rtl/>
        </w:rPr>
        <w:br w:type="page"/>
      </w:r>
    </w:p>
    <w:p w:rsidR="0015789A" w:rsidRPr="00715719" w:rsidRDefault="0015789A" w:rsidP="00125A58">
      <w:pPr>
        <w:pStyle w:val="libNormal"/>
        <w:rPr>
          <w:rtl/>
        </w:rPr>
      </w:pPr>
      <w:r w:rsidRPr="00CF228B">
        <w:rPr>
          <w:rtl/>
        </w:rPr>
        <w:lastRenderedPageBreak/>
        <w:t>ويروي الصدوق أنّ السبب الذي مِن أجله قال بعض الشيعة بالوقف على موسى بن جعفر</w:t>
      </w:r>
      <w:r w:rsidR="00280960">
        <w:rPr>
          <w:rtl/>
        </w:rPr>
        <w:t>،</w:t>
      </w:r>
      <w:r w:rsidRPr="00CF228B">
        <w:rPr>
          <w:rtl/>
        </w:rPr>
        <w:t xml:space="preserve"> أنّ موسى عاش أيّام الرشيد</w:t>
      </w:r>
      <w:r w:rsidR="00280960">
        <w:rPr>
          <w:rtl/>
        </w:rPr>
        <w:t>،</w:t>
      </w:r>
      <w:r w:rsidRPr="00CF228B">
        <w:rPr>
          <w:rtl/>
        </w:rPr>
        <w:t xml:space="preserve"> وقد كثُر أعداؤه ومَن يسعى به عند الرشيد</w:t>
      </w:r>
      <w:r w:rsidR="00280960">
        <w:rPr>
          <w:rtl/>
        </w:rPr>
        <w:t>،</w:t>
      </w:r>
      <w:r w:rsidRPr="00CF228B">
        <w:rPr>
          <w:rtl/>
        </w:rPr>
        <w:t xml:space="preserve"> ومَن يقول أنّ لديه الأموال الكثيرة</w:t>
      </w:r>
      <w:r w:rsidR="00280960">
        <w:rPr>
          <w:rtl/>
        </w:rPr>
        <w:t>،</w:t>
      </w:r>
      <w:r w:rsidRPr="00CF228B">
        <w:rPr>
          <w:rtl/>
        </w:rPr>
        <w:t xml:space="preserve"> وأنّه يدّعي الإمامة ويروم الخُروج</w:t>
      </w:r>
      <w:r w:rsidR="00280960">
        <w:rPr>
          <w:rtl/>
        </w:rPr>
        <w:t>،</w:t>
      </w:r>
      <w:r w:rsidRPr="00CF228B">
        <w:rPr>
          <w:rtl/>
        </w:rPr>
        <w:t xml:space="preserve"> فأراد موسى أنْ ينفي هذه الشائعات</w:t>
      </w:r>
      <w:r w:rsidR="00280960">
        <w:rPr>
          <w:rtl/>
        </w:rPr>
        <w:t>؛</w:t>
      </w:r>
      <w:r w:rsidRPr="00CF228B">
        <w:rPr>
          <w:rtl/>
        </w:rPr>
        <w:t xml:space="preserve"> ففرّق أمواله بين أصحابه</w:t>
      </w:r>
      <w:r w:rsidR="00280960">
        <w:rPr>
          <w:rtl/>
        </w:rPr>
        <w:t>،</w:t>
      </w:r>
      <w:r w:rsidRPr="00CF228B">
        <w:rPr>
          <w:rtl/>
        </w:rPr>
        <w:t xml:space="preserve"> ومنهم</w:t>
      </w:r>
      <w:r w:rsidR="00280960">
        <w:rPr>
          <w:rtl/>
        </w:rPr>
        <w:t>:</w:t>
      </w:r>
      <w:r w:rsidRPr="00CF228B">
        <w:rPr>
          <w:rtl/>
        </w:rPr>
        <w:t xml:space="preserve"> زياد القندي وكان عنده سبعون ألف دينار</w:t>
      </w:r>
      <w:r w:rsidR="00280960">
        <w:rPr>
          <w:rtl/>
        </w:rPr>
        <w:t>،</w:t>
      </w:r>
      <w:r w:rsidRPr="00CF228B">
        <w:rPr>
          <w:rtl/>
        </w:rPr>
        <w:t xml:space="preserve"> وعليّ بن أبي حَمزة وعنده ثلاثون ألف دينار</w:t>
      </w:r>
      <w:r w:rsidR="00280960">
        <w:rPr>
          <w:rtl/>
        </w:rPr>
        <w:t>،</w:t>
      </w:r>
      <w:r w:rsidRPr="00CF228B">
        <w:rPr>
          <w:rtl/>
        </w:rPr>
        <w:t xml:space="preserve"> فلمّا مات موسى بن جعفر وخَلَفه ابنه عليّ بن موسى الرضا امتنعا مِن دفع المال</w:t>
      </w:r>
      <w:r w:rsidR="00280960">
        <w:rPr>
          <w:rtl/>
        </w:rPr>
        <w:t>،</w:t>
      </w:r>
      <w:r w:rsidRPr="00CF228B">
        <w:rPr>
          <w:rtl/>
        </w:rPr>
        <w:t xml:space="preserve"> وأنكرا موت موسى بن جعفر </w:t>
      </w:r>
      <w:r w:rsidRPr="00A3532A">
        <w:rPr>
          <w:rStyle w:val="libFootnotenumChar"/>
          <w:rtl/>
        </w:rPr>
        <w:t>(1)</w:t>
      </w:r>
      <w:r w:rsidR="00280960">
        <w:rPr>
          <w:rtl/>
        </w:rPr>
        <w:t>.</w:t>
      </w:r>
      <w:r w:rsidRPr="00CF228B">
        <w:rPr>
          <w:rtl/>
        </w:rPr>
        <w:t xml:space="preserve"> </w:t>
      </w:r>
    </w:p>
    <w:p w:rsidR="0015789A" w:rsidRPr="00715719" w:rsidRDefault="0015789A" w:rsidP="00125A58">
      <w:pPr>
        <w:pStyle w:val="libNormal"/>
        <w:rPr>
          <w:rtl/>
        </w:rPr>
      </w:pPr>
      <w:r w:rsidRPr="00CF228B">
        <w:rPr>
          <w:rtl/>
        </w:rPr>
        <w:t>واستمرّ الواقفة على قولهم هذا</w:t>
      </w:r>
      <w:r w:rsidR="00280960">
        <w:rPr>
          <w:rtl/>
        </w:rPr>
        <w:t>،</w:t>
      </w:r>
      <w:r w:rsidRPr="00CF228B">
        <w:rPr>
          <w:rtl/>
        </w:rPr>
        <w:t xml:space="preserve"> إلاّ أنّ جماعةً منهم رجعيت عن قولها بعد أنْ رأت أُموراً مِن الرضا ودلائل</w:t>
      </w:r>
      <w:r w:rsidR="00280960">
        <w:rPr>
          <w:rtl/>
        </w:rPr>
        <w:t>؛</w:t>
      </w:r>
      <w:r w:rsidRPr="00CF228B">
        <w:rPr>
          <w:rtl/>
        </w:rPr>
        <w:t xml:space="preserve"> فقالت بإمامته </w:t>
      </w:r>
      <w:r w:rsidRPr="00A3532A">
        <w:rPr>
          <w:rStyle w:val="libFootnotenumChar"/>
          <w:rtl/>
        </w:rPr>
        <w:t>(2)</w:t>
      </w:r>
      <w:r w:rsidR="00280960">
        <w:rPr>
          <w:rtl/>
        </w:rPr>
        <w:t>.</w:t>
      </w:r>
    </w:p>
    <w:p w:rsidR="0015789A" w:rsidRPr="00751F13" w:rsidRDefault="0015789A" w:rsidP="00751F13">
      <w:pPr>
        <w:pStyle w:val="libBold1"/>
        <w:rPr>
          <w:rtl/>
        </w:rPr>
      </w:pPr>
      <w:bookmarkStart w:id="36" w:name="ج_ـ_إمامة_عليّ_بن_موسى_الرضا_:"/>
      <w:bookmarkEnd w:id="36"/>
      <w:r w:rsidRPr="00715719">
        <w:rPr>
          <w:rtl/>
        </w:rPr>
        <w:t>ج</w:t>
      </w:r>
      <w:r w:rsidR="00280960">
        <w:rPr>
          <w:rtl/>
        </w:rPr>
        <w:t xml:space="preserve"> - </w:t>
      </w:r>
      <w:r w:rsidRPr="00715719">
        <w:rPr>
          <w:rtl/>
        </w:rPr>
        <w:t>إمامة عليّ بن موسى الرضا</w:t>
      </w:r>
      <w:r w:rsidR="00280960">
        <w:rPr>
          <w:rtl/>
        </w:rPr>
        <w:t>:</w:t>
      </w:r>
    </w:p>
    <w:p w:rsidR="0015789A" w:rsidRPr="00715719" w:rsidRDefault="0015789A" w:rsidP="00125A58">
      <w:pPr>
        <w:pStyle w:val="libNormal"/>
        <w:rPr>
          <w:rtl/>
        </w:rPr>
      </w:pPr>
      <w:r w:rsidRPr="00CF228B">
        <w:rPr>
          <w:rtl/>
        </w:rPr>
        <w:t>أمّا الشيعة أتباع موسى بن جعفر</w:t>
      </w:r>
      <w:r w:rsidR="00280960">
        <w:rPr>
          <w:rtl/>
        </w:rPr>
        <w:t>،</w:t>
      </w:r>
      <w:r w:rsidRPr="00CF228B">
        <w:rPr>
          <w:rtl/>
        </w:rPr>
        <w:t xml:space="preserve"> فَقد قالتْ بعد وفاته بإمامة ابنه عليّ بن موسى الرضا</w:t>
      </w:r>
      <w:r w:rsidR="00280960">
        <w:rPr>
          <w:rtl/>
        </w:rPr>
        <w:t>،</w:t>
      </w:r>
      <w:r w:rsidRPr="00CF228B">
        <w:rPr>
          <w:rtl/>
        </w:rPr>
        <w:t xml:space="preserve"> وهذه الفرقة القطعية</w:t>
      </w:r>
      <w:r w:rsidR="00280960">
        <w:rPr>
          <w:rtl/>
        </w:rPr>
        <w:t>؛</w:t>
      </w:r>
      <w:r w:rsidRPr="00CF228B">
        <w:rPr>
          <w:rtl/>
        </w:rPr>
        <w:t xml:space="preserve"> ( لأنّها قَطعتْ على وفاة موسى بن جعفر</w:t>
      </w:r>
      <w:r w:rsidR="00280960">
        <w:rPr>
          <w:rtl/>
        </w:rPr>
        <w:t>،</w:t>
      </w:r>
      <w:r w:rsidRPr="00CF228B">
        <w:rPr>
          <w:rtl/>
        </w:rPr>
        <w:t xml:space="preserve"> وعلى إمامة ابنه عليّ بن موسى الرضا</w:t>
      </w:r>
      <w:r w:rsidR="00280960">
        <w:rPr>
          <w:rtl/>
        </w:rPr>
        <w:t>،</w:t>
      </w:r>
      <w:r w:rsidRPr="00CF228B">
        <w:rPr>
          <w:rtl/>
        </w:rPr>
        <w:t xml:space="preserve"> ولم يشكّ في أمرها ولم يرتب</w:t>
      </w:r>
      <w:r w:rsidR="00280960">
        <w:rPr>
          <w:rtl/>
        </w:rPr>
        <w:t>،</w:t>
      </w:r>
      <w:r w:rsidRPr="00CF228B">
        <w:rPr>
          <w:rtl/>
        </w:rPr>
        <w:t xml:space="preserve"> وأقرّت بموت موسى</w:t>
      </w:r>
      <w:r w:rsidR="00280960">
        <w:rPr>
          <w:rtl/>
        </w:rPr>
        <w:t>،</w:t>
      </w:r>
      <w:r w:rsidRPr="00CF228B">
        <w:rPr>
          <w:rtl/>
        </w:rPr>
        <w:t xml:space="preserve"> وأنّه أوصى إلى ابنه علي وأشار إلى إمامته قَبل حبسه</w:t>
      </w:r>
      <w:r w:rsidR="00280960">
        <w:rPr>
          <w:rtl/>
        </w:rPr>
        <w:t>،</w:t>
      </w:r>
      <w:r w:rsidRPr="00CF228B">
        <w:rPr>
          <w:rtl/>
        </w:rPr>
        <w:t xml:space="preserve"> وجرت على المنهاج الأوّل ) </w:t>
      </w:r>
      <w:r w:rsidRPr="00A3532A">
        <w:rPr>
          <w:rStyle w:val="libFootnotenumChar"/>
          <w:rtl/>
        </w:rPr>
        <w:t>(3)</w:t>
      </w:r>
      <w:r w:rsidR="00280960">
        <w:rPr>
          <w:rtl/>
        </w:rPr>
        <w:t>.</w:t>
      </w:r>
      <w:r w:rsidRPr="00CF228B">
        <w:rPr>
          <w:rtl/>
        </w:rPr>
        <w:t xml:space="preserve"> </w:t>
      </w:r>
    </w:p>
    <w:p w:rsidR="0015789A" w:rsidRPr="00715719" w:rsidRDefault="0015789A" w:rsidP="00CF228B">
      <w:pPr>
        <w:pStyle w:val="libNormal"/>
        <w:rPr>
          <w:rtl/>
        </w:rPr>
      </w:pPr>
      <w:r w:rsidRPr="00715719">
        <w:rPr>
          <w:rtl/>
        </w:rPr>
        <w:t>ويَقصد بالمنهاج الأوّل</w:t>
      </w:r>
      <w:r w:rsidR="00280960">
        <w:rPr>
          <w:rtl/>
        </w:rPr>
        <w:t>:</w:t>
      </w:r>
      <w:r w:rsidRPr="00715719">
        <w:rPr>
          <w:rtl/>
        </w:rPr>
        <w:t xml:space="preserve"> تسلسل الإمامة في عليّ والحسن والحسين وأبناء الحسين</w:t>
      </w:r>
      <w:r w:rsidR="00280960">
        <w:rPr>
          <w:rtl/>
        </w:rPr>
        <w:t>.</w:t>
      </w:r>
      <w:r w:rsidRPr="00715719">
        <w:rPr>
          <w:rtl/>
        </w:rPr>
        <w:t xml:space="preserve"> </w:t>
      </w:r>
    </w:p>
    <w:p w:rsidR="0015789A" w:rsidRPr="00715719" w:rsidRDefault="0015789A" w:rsidP="00125A58">
      <w:pPr>
        <w:pStyle w:val="libNormal"/>
        <w:rPr>
          <w:rtl/>
        </w:rPr>
      </w:pPr>
      <w:r w:rsidRPr="00CF228B">
        <w:rPr>
          <w:rtl/>
        </w:rPr>
        <w:t>ويقول الرازي</w:t>
      </w:r>
      <w:r w:rsidR="00280960">
        <w:rPr>
          <w:rtl/>
        </w:rPr>
        <w:t>:</w:t>
      </w:r>
      <w:r w:rsidRPr="00CF228B">
        <w:rPr>
          <w:rtl/>
        </w:rPr>
        <w:t xml:space="preserve"> ( سُميتْ هذه الفرقة القطعية</w:t>
      </w:r>
      <w:r w:rsidR="00280960">
        <w:rPr>
          <w:rtl/>
        </w:rPr>
        <w:t>؛</w:t>
      </w:r>
      <w:r w:rsidRPr="00CF228B">
        <w:rPr>
          <w:rtl/>
        </w:rPr>
        <w:t xml:space="preserve"> لقطعهم على موت موسى بن جعفر</w:t>
      </w:r>
      <w:r w:rsidR="00280960">
        <w:rPr>
          <w:rtl/>
        </w:rPr>
        <w:t>،</w:t>
      </w:r>
      <w:r w:rsidRPr="00CF228B">
        <w:rPr>
          <w:rtl/>
        </w:rPr>
        <w:t xml:space="preserve"> والقول بإمامة عليّ بن موسى مِن بعده</w:t>
      </w:r>
      <w:r w:rsidR="00280960">
        <w:rPr>
          <w:rtl/>
        </w:rPr>
        <w:t>،</w:t>
      </w:r>
      <w:r w:rsidRPr="00CF228B">
        <w:rPr>
          <w:rtl/>
        </w:rPr>
        <w:t xml:space="preserve"> ثُمّ بواحد بعد الآخر وُلد عليّ بن موسى ) </w:t>
      </w:r>
      <w:r w:rsidRPr="00A3532A">
        <w:rPr>
          <w:rStyle w:val="libFootnotenumChar"/>
          <w:rtl/>
        </w:rPr>
        <w:t>(4)</w:t>
      </w:r>
      <w:r w:rsidR="00280960" w:rsidRPr="003501B3">
        <w:rPr>
          <w:rtl/>
        </w:rPr>
        <w:t>.</w:t>
      </w:r>
      <w:r w:rsidRPr="00CF228B">
        <w:rPr>
          <w:rtl/>
        </w:rPr>
        <w:t xml:space="preserve"> </w:t>
      </w:r>
    </w:p>
    <w:p w:rsidR="0015789A" w:rsidRPr="00715719" w:rsidRDefault="0015789A" w:rsidP="00CF228B">
      <w:pPr>
        <w:pStyle w:val="libNormal"/>
        <w:rPr>
          <w:rtl/>
        </w:rPr>
      </w:pPr>
      <w:r w:rsidRPr="00715719">
        <w:rPr>
          <w:rtl/>
        </w:rPr>
        <w:t xml:space="preserve">فالإمام بعد موسى بن جعفر أبو الحسن عليّ بن موسى الرضا بنصّ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الصَدوق</w:t>
      </w:r>
      <w:r w:rsidR="00280960">
        <w:rPr>
          <w:rtl/>
        </w:rPr>
        <w:t>:</w:t>
      </w:r>
      <w:r w:rsidRPr="00715719">
        <w:rPr>
          <w:rtl/>
        </w:rPr>
        <w:t xml:space="preserve"> عِلَل الشرائع ج1 ص 235</w:t>
      </w:r>
      <w:r w:rsidR="00280960">
        <w:rPr>
          <w:rtl/>
        </w:rPr>
        <w:t xml:space="preserve"> - </w:t>
      </w:r>
      <w:r w:rsidRPr="00715719">
        <w:rPr>
          <w:rtl/>
        </w:rPr>
        <w:t>236.</w:t>
      </w:r>
    </w:p>
    <w:p w:rsidR="0015789A" w:rsidRPr="00BD484D" w:rsidRDefault="0015789A" w:rsidP="00BD484D">
      <w:pPr>
        <w:pStyle w:val="libFootnote0"/>
        <w:rPr>
          <w:rtl/>
        </w:rPr>
      </w:pPr>
      <w:r w:rsidRPr="00715719">
        <w:rPr>
          <w:rtl/>
        </w:rPr>
        <w:t>(2) النوبختي</w:t>
      </w:r>
      <w:r w:rsidR="00280960">
        <w:rPr>
          <w:rtl/>
        </w:rPr>
        <w:t>:</w:t>
      </w:r>
      <w:r w:rsidRPr="00715719">
        <w:rPr>
          <w:rtl/>
        </w:rPr>
        <w:t xml:space="preserve"> فِرَق الشيعة ص 69</w:t>
      </w:r>
      <w:r w:rsidR="00280960">
        <w:rPr>
          <w:rtl/>
        </w:rPr>
        <w:t>،</w:t>
      </w:r>
      <w:r w:rsidRPr="00715719">
        <w:rPr>
          <w:rtl/>
        </w:rPr>
        <w:t xml:space="preserve"> واُنظر عن الواقفة ا</w:t>
      </w:r>
      <w:r w:rsidR="00280960">
        <w:rPr>
          <w:rtl/>
        </w:rPr>
        <w:t>لمـُ</w:t>
      </w:r>
      <w:r w:rsidRPr="00715719">
        <w:rPr>
          <w:rtl/>
        </w:rPr>
        <w:t>فيد</w:t>
      </w:r>
      <w:r w:rsidR="00280960">
        <w:rPr>
          <w:rtl/>
        </w:rPr>
        <w:t>:</w:t>
      </w:r>
      <w:r w:rsidRPr="00715719">
        <w:rPr>
          <w:rtl/>
        </w:rPr>
        <w:t xml:space="preserve"> الفصول ا</w:t>
      </w:r>
      <w:r w:rsidR="00280960">
        <w:rPr>
          <w:rtl/>
        </w:rPr>
        <w:t>لمـُ</w:t>
      </w:r>
      <w:r w:rsidRPr="00715719">
        <w:rPr>
          <w:rtl/>
        </w:rPr>
        <w:t>ختارة مِن العيون والمحاسن ج2 ص 93</w:t>
      </w:r>
      <w:r w:rsidR="00280960">
        <w:rPr>
          <w:rtl/>
        </w:rPr>
        <w:t>،</w:t>
      </w:r>
      <w:r w:rsidRPr="00715719">
        <w:rPr>
          <w:rtl/>
        </w:rPr>
        <w:t xml:space="preserve"> الطوسي</w:t>
      </w:r>
      <w:r w:rsidR="00280960">
        <w:rPr>
          <w:rtl/>
        </w:rPr>
        <w:t>:</w:t>
      </w:r>
      <w:r w:rsidRPr="00715719">
        <w:rPr>
          <w:rtl/>
        </w:rPr>
        <w:t xml:space="preserve"> الغَيبة ص 19 وما بعدها.</w:t>
      </w:r>
    </w:p>
    <w:p w:rsidR="0015789A" w:rsidRPr="00BD484D" w:rsidRDefault="0015789A" w:rsidP="00BD484D">
      <w:pPr>
        <w:pStyle w:val="libFootnote0"/>
        <w:rPr>
          <w:rtl/>
        </w:rPr>
      </w:pPr>
      <w:r w:rsidRPr="00715719">
        <w:rPr>
          <w:rtl/>
        </w:rPr>
        <w:t>(3) سعد القُمّي</w:t>
      </w:r>
      <w:r w:rsidR="00280960">
        <w:rPr>
          <w:rtl/>
        </w:rPr>
        <w:t>:</w:t>
      </w:r>
      <w:r w:rsidRPr="00715719">
        <w:rPr>
          <w:rtl/>
        </w:rPr>
        <w:t xml:space="preserve"> المقالات والفِرَق ص 89.</w:t>
      </w:r>
    </w:p>
    <w:p w:rsidR="0015789A" w:rsidRPr="00BD484D" w:rsidRDefault="0015789A" w:rsidP="00BD484D">
      <w:pPr>
        <w:pStyle w:val="libFootnote0"/>
        <w:rPr>
          <w:rtl/>
        </w:rPr>
      </w:pPr>
      <w:r w:rsidRPr="00715719">
        <w:rPr>
          <w:rtl/>
        </w:rPr>
        <w:t>(4) الرازي</w:t>
      </w:r>
      <w:r w:rsidR="00280960">
        <w:rPr>
          <w:rtl/>
        </w:rPr>
        <w:t>:</w:t>
      </w:r>
      <w:r w:rsidRPr="00715719">
        <w:rPr>
          <w:rtl/>
        </w:rPr>
        <w:t xml:space="preserve"> الزينة الوَرِقة 235. </w:t>
      </w:r>
    </w:p>
    <w:p w:rsidR="0015789A" w:rsidRDefault="0015789A" w:rsidP="0015789A">
      <w:pPr>
        <w:pStyle w:val="libNormal"/>
      </w:pPr>
      <w:r>
        <w:rPr>
          <w:rtl/>
        </w:rPr>
        <w:br w:type="page"/>
      </w:r>
    </w:p>
    <w:p w:rsidR="0015789A" w:rsidRPr="00715719" w:rsidRDefault="0015789A" w:rsidP="00125A58">
      <w:pPr>
        <w:pStyle w:val="libNormal"/>
        <w:rPr>
          <w:rtl/>
        </w:rPr>
      </w:pPr>
      <w:r w:rsidRPr="00CF228B">
        <w:rPr>
          <w:rtl/>
        </w:rPr>
        <w:lastRenderedPageBreak/>
        <w:t xml:space="preserve">أبيه عليه واجتماع رُؤوس أصحاب أبيه عليه </w:t>
      </w:r>
      <w:r w:rsidRPr="00A3532A">
        <w:rPr>
          <w:rStyle w:val="libFootnotenumChar"/>
          <w:rtl/>
        </w:rPr>
        <w:t>(1)</w:t>
      </w:r>
      <w:r w:rsidR="00280960">
        <w:rPr>
          <w:rtl/>
        </w:rPr>
        <w:t>.</w:t>
      </w:r>
      <w:r w:rsidRPr="00CF228B">
        <w:rPr>
          <w:rtl/>
        </w:rPr>
        <w:t xml:space="preserve"> </w:t>
      </w:r>
    </w:p>
    <w:p w:rsidR="0015789A" w:rsidRPr="00715719" w:rsidRDefault="0015789A" w:rsidP="00CF228B">
      <w:pPr>
        <w:pStyle w:val="libNormal"/>
        <w:rPr>
          <w:rtl/>
        </w:rPr>
      </w:pPr>
      <w:r w:rsidRPr="00715719">
        <w:rPr>
          <w:rtl/>
        </w:rPr>
        <w:t>وتستدلّ الشيعة على إمامته بوصيّة أبيه</w:t>
      </w:r>
      <w:r w:rsidR="00280960">
        <w:rPr>
          <w:rtl/>
        </w:rPr>
        <w:t>،</w:t>
      </w:r>
      <w:r w:rsidRPr="00715719">
        <w:rPr>
          <w:rtl/>
        </w:rPr>
        <w:t xml:space="preserve"> وبروايات تستدلّ منها على إمامته</w:t>
      </w:r>
      <w:r w:rsidR="00280960">
        <w:rPr>
          <w:rtl/>
        </w:rPr>
        <w:t>.</w:t>
      </w:r>
      <w:r w:rsidRPr="00715719">
        <w:rPr>
          <w:rtl/>
        </w:rPr>
        <w:t xml:space="preserve"> </w:t>
      </w:r>
    </w:p>
    <w:p w:rsidR="0015789A" w:rsidRPr="00715719" w:rsidRDefault="0015789A" w:rsidP="00125A58">
      <w:pPr>
        <w:pStyle w:val="libNormal"/>
        <w:rPr>
          <w:rtl/>
        </w:rPr>
      </w:pPr>
      <w:r w:rsidRPr="00CF228B">
        <w:rPr>
          <w:rtl/>
        </w:rPr>
        <w:t>فقد ذكر الكُليني عن أحمد بن مهران</w:t>
      </w:r>
      <w:r w:rsidR="00280960">
        <w:rPr>
          <w:rtl/>
        </w:rPr>
        <w:t xml:space="preserve"> ...،</w:t>
      </w:r>
      <w:r w:rsidRPr="00CF228B">
        <w:rPr>
          <w:rtl/>
        </w:rPr>
        <w:t xml:space="preserve"> قال</w:t>
      </w:r>
      <w:r w:rsidR="00280960">
        <w:rPr>
          <w:rtl/>
        </w:rPr>
        <w:t>:</w:t>
      </w:r>
      <w:r w:rsidRPr="00CF228B">
        <w:rPr>
          <w:rtl/>
        </w:rPr>
        <w:t xml:space="preserve"> حدّثني المخزومي</w:t>
      </w:r>
      <w:r w:rsidR="00280960">
        <w:rPr>
          <w:rtl/>
        </w:rPr>
        <w:t xml:space="preserve"> - </w:t>
      </w:r>
      <w:r w:rsidRPr="00CF228B">
        <w:rPr>
          <w:rtl/>
        </w:rPr>
        <w:t>وكانت أُمّه مِن وُلد جعفر بن أبي طالب</w:t>
      </w:r>
      <w:r w:rsidR="00280960">
        <w:rPr>
          <w:rtl/>
        </w:rPr>
        <w:t xml:space="preserve"> - </w:t>
      </w:r>
      <w:r w:rsidRPr="00CF228B">
        <w:rPr>
          <w:rtl/>
        </w:rPr>
        <w:t>قال</w:t>
      </w:r>
      <w:r w:rsidR="00280960">
        <w:rPr>
          <w:rtl/>
        </w:rPr>
        <w:t>:</w:t>
      </w:r>
      <w:r w:rsidRPr="00CF228B">
        <w:rPr>
          <w:rtl/>
        </w:rPr>
        <w:t xml:space="preserve"> ( بَعث إلينا أبو الحسن موسى</w:t>
      </w:r>
      <w:r w:rsidR="00280960">
        <w:rPr>
          <w:rtl/>
        </w:rPr>
        <w:t>،</w:t>
      </w:r>
      <w:r w:rsidRPr="00CF228B">
        <w:rPr>
          <w:rtl/>
        </w:rPr>
        <w:t xml:space="preserve"> فجمعنا ثُمّ قال لنا</w:t>
      </w:r>
      <w:r w:rsidR="00280960">
        <w:rPr>
          <w:rtl/>
        </w:rPr>
        <w:t>:</w:t>
      </w:r>
      <w:r w:rsidRPr="00CF228B">
        <w:rPr>
          <w:rtl/>
        </w:rPr>
        <w:t xml:space="preserve"> </w:t>
      </w:r>
      <w:r w:rsidRPr="00CF228B">
        <w:rPr>
          <w:rStyle w:val="libBold2Char"/>
          <w:rtl/>
        </w:rPr>
        <w:t>( أتدرون لِمَ دعوتكم</w:t>
      </w:r>
      <w:r w:rsidR="00280960">
        <w:rPr>
          <w:rStyle w:val="libBold2Char"/>
          <w:rtl/>
        </w:rPr>
        <w:t>؟</w:t>
      </w:r>
      <w:r w:rsidRPr="00CF228B">
        <w:rPr>
          <w:rStyle w:val="libBold2Char"/>
          <w:rtl/>
        </w:rPr>
        <w:t xml:space="preserve"> )</w:t>
      </w:r>
      <w:r w:rsidRPr="00CF228B">
        <w:rPr>
          <w:rtl/>
        </w:rPr>
        <w:t xml:space="preserve"> فقلنا</w:t>
      </w:r>
      <w:r w:rsidR="00280960">
        <w:rPr>
          <w:rtl/>
        </w:rPr>
        <w:t>:</w:t>
      </w:r>
      <w:r w:rsidRPr="00CF228B">
        <w:rPr>
          <w:rtl/>
        </w:rPr>
        <w:t xml:space="preserve"> لا</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اشهدوا أنّ ابني هذا وصيّي والقيّمُ بأمري</w:t>
      </w:r>
      <w:r w:rsidR="00280960">
        <w:rPr>
          <w:rStyle w:val="libBold2Char"/>
          <w:rtl/>
        </w:rPr>
        <w:t>،</w:t>
      </w:r>
      <w:r w:rsidRPr="00CF228B">
        <w:rPr>
          <w:rStyle w:val="libBold2Char"/>
          <w:rtl/>
        </w:rPr>
        <w:t xml:space="preserve"> والخليفة مِن بعدي</w:t>
      </w:r>
      <w:r w:rsidR="00280960">
        <w:rPr>
          <w:rStyle w:val="libBold2Char"/>
          <w:rtl/>
        </w:rPr>
        <w:t>،</w:t>
      </w:r>
      <w:r w:rsidRPr="00CF228B">
        <w:rPr>
          <w:rStyle w:val="libBold2Char"/>
          <w:rtl/>
        </w:rPr>
        <w:t xml:space="preserve"> مَن كان له عندي دينٌ فليأخذه مِن ابني هذا</w:t>
      </w:r>
      <w:r w:rsidR="00280960">
        <w:rPr>
          <w:rStyle w:val="libBold2Char"/>
          <w:rtl/>
        </w:rPr>
        <w:t>،</w:t>
      </w:r>
      <w:r w:rsidRPr="00CF228B">
        <w:rPr>
          <w:rStyle w:val="libBold2Char"/>
          <w:rtl/>
        </w:rPr>
        <w:t xml:space="preserve"> ومَن كانت له عندي عدّة فلينجزها منه</w:t>
      </w:r>
      <w:r w:rsidR="00280960">
        <w:rPr>
          <w:rStyle w:val="libBold2Char"/>
          <w:rtl/>
        </w:rPr>
        <w:t>،</w:t>
      </w:r>
      <w:r w:rsidRPr="00CF228B">
        <w:rPr>
          <w:rStyle w:val="libBold2Char"/>
          <w:rtl/>
        </w:rPr>
        <w:t xml:space="preserve"> ومَن لم يكن له بدٌّ مِن لقائي فلا يلقني إلاّ بكتابه )</w:t>
      </w:r>
      <w:r w:rsidRPr="003501B3">
        <w:rPr>
          <w:rtl/>
        </w:rPr>
        <w:t xml:space="preserve"> </w:t>
      </w:r>
      <w:r w:rsidRPr="00A3532A">
        <w:rPr>
          <w:rStyle w:val="libFootnotenumChar"/>
          <w:rtl/>
        </w:rPr>
        <w:t>(2)</w:t>
      </w:r>
      <w:r w:rsidR="00280960">
        <w:rPr>
          <w:rtl/>
        </w:rPr>
        <w:t>.</w:t>
      </w:r>
      <w:r w:rsidRPr="00CF228B">
        <w:rPr>
          <w:rtl/>
        </w:rPr>
        <w:t xml:space="preserve"> </w:t>
      </w:r>
    </w:p>
    <w:p w:rsidR="0015789A" w:rsidRPr="00715719" w:rsidRDefault="0015789A" w:rsidP="00125A58">
      <w:pPr>
        <w:pStyle w:val="libNormal"/>
        <w:rPr>
          <w:rtl/>
        </w:rPr>
      </w:pPr>
      <w:r w:rsidRPr="00CF228B">
        <w:rPr>
          <w:rtl/>
        </w:rPr>
        <w:t>ويورد الكُليني</w:t>
      </w:r>
      <w:r w:rsidR="00280960">
        <w:rPr>
          <w:rtl/>
        </w:rPr>
        <w:t>،</w:t>
      </w:r>
      <w:r w:rsidRPr="00CF228B">
        <w:rPr>
          <w:rtl/>
        </w:rPr>
        <w:t xml:space="preserve"> عن محمّد بن الحسن</w:t>
      </w:r>
      <w:r w:rsidR="00280960">
        <w:rPr>
          <w:rtl/>
        </w:rPr>
        <w:t xml:space="preserve"> ...،</w:t>
      </w:r>
      <w:r w:rsidRPr="00CF228B">
        <w:rPr>
          <w:rtl/>
        </w:rPr>
        <w:t xml:space="preserve"> عن ابن سنان</w:t>
      </w:r>
      <w:r w:rsidR="00280960">
        <w:rPr>
          <w:rtl/>
        </w:rPr>
        <w:t>،</w:t>
      </w:r>
      <w:r w:rsidRPr="00CF228B">
        <w:rPr>
          <w:rtl/>
        </w:rPr>
        <w:t xml:space="preserve"> قال</w:t>
      </w:r>
      <w:r w:rsidR="00280960">
        <w:rPr>
          <w:rtl/>
        </w:rPr>
        <w:t>:</w:t>
      </w:r>
      <w:r w:rsidRPr="00CF228B">
        <w:rPr>
          <w:rtl/>
        </w:rPr>
        <w:t xml:space="preserve"> دخلت على أبي الحسن موسى قبل أنْ يقدِم العراق بسَنة وعليّ ابنه جالسٌ بين يديه</w:t>
      </w:r>
      <w:r w:rsidR="00280960">
        <w:rPr>
          <w:rtl/>
        </w:rPr>
        <w:t>،</w:t>
      </w:r>
      <w:r w:rsidRPr="00CF228B">
        <w:rPr>
          <w:rtl/>
        </w:rPr>
        <w:t xml:space="preserve"> فنظر إليّ فقال</w:t>
      </w:r>
      <w:r w:rsidR="00280960">
        <w:rPr>
          <w:rtl/>
        </w:rPr>
        <w:t>:</w:t>
      </w:r>
      <w:r w:rsidRPr="00CF228B">
        <w:rPr>
          <w:rtl/>
        </w:rPr>
        <w:t xml:space="preserve"> </w:t>
      </w:r>
      <w:r w:rsidRPr="00CF228B">
        <w:rPr>
          <w:rStyle w:val="libBold2Char"/>
          <w:rtl/>
        </w:rPr>
        <w:t>( يا محمّد</w:t>
      </w:r>
      <w:r w:rsidR="00280960">
        <w:rPr>
          <w:rStyle w:val="libBold2Char"/>
          <w:rtl/>
        </w:rPr>
        <w:t>،</w:t>
      </w:r>
      <w:r w:rsidRPr="00CF228B">
        <w:rPr>
          <w:rStyle w:val="libBold2Char"/>
          <w:rtl/>
        </w:rPr>
        <w:t xml:space="preserve"> أمّا أنّه سيكون في هذه السَنة حركةٌ</w:t>
      </w:r>
      <w:r w:rsidR="00280960">
        <w:rPr>
          <w:rStyle w:val="libBold2Char"/>
          <w:rtl/>
        </w:rPr>
        <w:t>،</w:t>
      </w:r>
      <w:r w:rsidRPr="00CF228B">
        <w:rPr>
          <w:rStyle w:val="libBold2Char"/>
          <w:rtl/>
        </w:rPr>
        <w:t xml:space="preserve"> فلا تجزع لذلك )</w:t>
      </w:r>
      <w:r w:rsidR="00280960">
        <w:rPr>
          <w:rtl/>
        </w:rPr>
        <w:t>،</w:t>
      </w:r>
      <w:r w:rsidRPr="00CF228B">
        <w:rPr>
          <w:rtl/>
        </w:rPr>
        <w:t xml:space="preserve"> قال</w:t>
      </w:r>
      <w:r w:rsidR="00280960">
        <w:rPr>
          <w:rtl/>
        </w:rPr>
        <w:t>،</w:t>
      </w:r>
      <w:r w:rsidRPr="00CF228B">
        <w:rPr>
          <w:rtl/>
        </w:rPr>
        <w:t xml:space="preserve"> قُلت</w:t>
      </w:r>
      <w:r w:rsidR="00280960">
        <w:rPr>
          <w:rtl/>
        </w:rPr>
        <w:t>:</w:t>
      </w:r>
      <w:r w:rsidRPr="00CF228B">
        <w:rPr>
          <w:rtl/>
        </w:rPr>
        <w:t xml:space="preserve"> وما يكون</w:t>
      </w:r>
      <w:r w:rsidR="00280960">
        <w:rPr>
          <w:rtl/>
        </w:rPr>
        <w:t>؟ ...</w:t>
      </w:r>
      <w:r w:rsidRPr="00CF228B">
        <w:rPr>
          <w:rtl/>
        </w:rPr>
        <w:t xml:space="preserve"> قال</w:t>
      </w:r>
      <w:r w:rsidR="00280960">
        <w:rPr>
          <w:rtl/>
        </w:rPr>
        <w:t>:</w:t>
      </w:r>
      <w:r w:rsidRPr="00CF228B">
        <w:rPr>
          <w:rtl/>
        </w:rPr>
        <w:t xml:space="preserve"> </w:t>
      </w:r>
      <w:r w:rsidRPr="00CF228B">
        <w:rPr>
          <w:rStyle w:val="libBold2Char"/>
          <w:rtl/>
        </w:rPr>
        <w:t>( أصير إلى الطاغية</w:t>
      </w:r>
      <w:r w:rsidR="00280960">
        <w:rPr>
          <w:rStyle w:val="libBold2Char"/>
          <w:rtl/>
        </w:rPr>
        <w:t>،</w:t>
      </w:r>
      <w:r w:rsidRPr="00CF228B">
        <w:rPr>
          <w:rStyle w:val="libBold2Char"/>
          <w:rtl/>
        </w:rPr>
        <w:t xml:space="preserve"> أمّا إنّه لا يبدأني منه سوء</w:t>
      </w:r>
      <w:r w:rsidR="00280960">
        <w:rPr>
          <w:rStyle w:val="libBold2Char"/>
          <w:rtl/>
        </w:rPr>
        <w:t>،</w:t>
      </w:r>
      <w:r w:rsidRPr="00CF228B">
        <w:rPr>
          <w:rStyle w:val="libBold2Char"/>
          <w:rtl/>
        </w:rPr>
        <w:t xml:space="preserve"> ومِن الذي يكون بعده )</w:t>
      </w:r>
      <w:r w:rsidR="00280960">
        <w:rPr>
          <w:rtl/>
        </w:rPr>
        <w:t>،</w:t>
      </w:r>
      <w:r w:rsidRPr="00CF228B">
        <w:rPr>
          <w:rtl/>
        </w:rPr>
        <w:t xml:space="preserve"> قال قلت</w:t>
      </w:r>
      <w:r w:rsidR="00280960">
        <w:rPr>
          <w:rtl/>
        </w:rPr>
        <w:t>:</w:t>
      </w:r>
      <w:r w:rsidRPr="00CF228B">
        <w:rPr>
          <w:rtl/>
        </w:rPr>
        <w:t xml:space="preserve"> وما يكون</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يُضلّ الله الظالمين</w:t>
      </w:r>
      <w:r w:rsidR="00280960">
        <w:rPr>
          <w:rStyle w:val="libBold2Char"/>
          <w:rtl/>
        </w:rPr>
        <w:t>،</w:t>
      </w:r>
      <w:r w:rsidRPr="00CF228B">
        <w:rPr>
          <w:rStyle w:val="libBold2Char"/>
          <w:rtl/>
        </w:rPr>
        <w:t xml:space="preserve"> ويفعل ما يشاء )</w:t>
      </w:r>
      <w:r w:rsidR="00280960">
        <w:rPr>
          <w:rStyle w:val="libBold2Char"/>
          <w:rtl/>
        </w:rPr>
        <w:t>،</w:t>
      </w:r>
      <w:r w:rsidRPr="00CF228B">
        <w:rPr>
          <w:rtl/>
        </w:rPr>
        <w:t xml:space="preserve"> قال</w:t>
      </w:r>
      <w:r w:rsidR="00280960">
        <w:rPr>
          <w:rtl/>
        </w:rPr>
        <w:t>:</w:t>
      </w:r>
      <w:r w:rsidRPr="00CF228B">
        <w:rPr>
          <w:rtl/>
        </w:rPr>
        <w:t xml:space="preserve"> قلت وما ذاك</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مَن ظَلم ابني هذا حقّه وجَحد إمامته مِن بعدي كان كمَن ظَلم عليّ بن أبي طلاب حقّه</w:t>
      </w:r>
      <w:r w:rsidR="00280960">
        <w:rPr>
          <w:rStyle w:val="libBold2Char"/>
          <w:rtl/>
        </w:rPr>
        <w:t>،</w:t>
      </w:r>
      <w:r w:rsidRPr="00CF228B">
        <w:rPr>
          <w:rStyle w:val="libBold2Char"/>
          <w:rtl/>
        </w:rPr>
        <w:t xml:space="preserve"> وجحد إمامته بعد رسول الله ( صلى الله عليه وآله وسلّم ))</w:t>
      </w:r>
      <w:r w:rsidR="00280960">
        <w:rPr>
          <w:rStyle w:val="libBold2Char"/>
          <w:rtl/>
        </w:rPr>
        <w:t>،</w:t>
      </w:r>
      <w:r w:rsidRPr="00CF228B">
        <w:rPr>
          <w:rStyle w:val="libBold2Char"/>
          <w:rtl/>
        </w:rPr>
        <w:t xml:space="preserve"> </w:t>
      </w:r>
      <w:r w:rsidRPr="00CF228B">
        <w:rPr>
          <w:rtl/>
        </w:rPr>
        <w:t>قال</w:t>
      </w:r>
      <w:r w:rsidR="00280960">
        <w:rPr>
          <w:rtl/>
        </w:rPr>
        <w:t>،</w:t>
      </w:r>
      <w:r w:rsidRPr="00CF228B">
        <w:rPr>
          <w:rtl/>
        </w:rPr>
        <w:t xml:space="preserve"> قلت</w:t>
      </w:r>
      <w:r w:rsidR="00280960">
        <w:rPr>
          <w:rtl/>
        </w:rPr>
        <w:t>:</w:t>
      </w:r>
      <w:r w:rsidRPr="00CF228B">
        <w:rPr>
          <w:rtl/>
        </w:rPr>
        <w:t xml:space="preserve"> والله لئن مدّ الله لي في العُمر لأُسلّمنَّ له حقّه</w:t>
      </w:r>
      <w:r w:rsidR="00280960">
        <w:rPr>
          <w:rtl/>
        </w:rPr>
        <w:t>،</w:t>
      </w:r>
      <w:r w:rsidRPr="00CF228B">
        <w:rPr>
          <w:rtl/>
        </w:rPr>
        <w:t xml:space="preserve"> ولأُقرّنّ له بإمامته</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صدقت يا محمّد</w:t>
      </w:r>
      <w:r w:rsidR="00280960">
        <w:rPr>
          <w:rStyle w:val="libBold2Char"/>
          <w:rtl/>
        </w:rPr>
        <w:t>،</w:t>
      </w:r>
      <w:r w:rsidRPr="00CF228B">
        <w:rPr>
          <w:rStyle w:val="libBold2Char"/>
          <w:rtl/>
        </w:rPr>
        <w:t xml:space="preserve"> يمدّ الله في عُمرك وتسلّم له حقّه وتقرّ له بإمامته وإمامة مَن يكون بعده )</w:t>
      </w:r>
      <w:r w:rsidR="00280960">
        <w:rPr>
          <w:rtl/>
        </w:rPr>
        <w:t>،</w:t>
      </w:r>
      <w:r w:rsidRPr="00CF228B">
        <w:rPr>
          <w:rtl/>
        </w:rPr>
        <w:t xml:space="preserve"> قال</w:t>
      </w:r>
      <w:r w:rsidR="00280960">
        <w:rPr>
          <w:rtl/>
        </w:rPr>
        <w:t>:</w:t>
      </w:r>
      <w:r w:rsidRPr="00CF228B">
        <w:rPr>
          <w:rtl/>
        </w:rPr>
        <w:t xml:space="preserve"> قلت</w:t>
      </w:r>
      <w:r w:rsidR="00280960">
        <w:rPr>
          <w:rtl/>
        </w:rPr>
        <w:t>:</w:t>
      </w:r>
      <w:r w:rsidRPr="00CF228B">
        <w:rPr>
          <w:rtl/>
        </w:rPr>
        <w:t xml:space="preserve"> ومَن ذاك</w:t>
      </w:r>
      <w:r w:rsidR="00280960">
        <w:rPr>
          <w:rtl/>
        </w:rPr>
        <w:t>؟</w:t>
      </w:r>
      <w:r w:rsidRPr="00CF228B">
        <w:rPr>
          <w:rtl/>
        </w:rPr>
        <w:t xml:space="preserve"> قال</w:t>
      </w:r>
      <w:r w:rsidR="00280960">
        <w:rPr>
          <w:rtl/>
        </w:rPr>
        <w:t>:</w:t>
      </w:r>
      <w:r w:rsidRPr="00CF228B">
        <w:rPr>
          <w:rtl/>
        </w:rPr>
        <w:t xml:space="preserve"> </w:t>
      </w:r>
      <w:r w:rsidRPr="00CF228B">
        <w:rPr>
          <w:rStyle w:val="libBold2Char"/>
          <w:rtl/>
        </w:rPr>
        <w:t xml:space="preserve">( محمّد ابنه ) </w:t>
      </w:r>
      <w:r w:rsidRPr="00A3532A">
        <w:rPr>
          <w:rStyle w:val="libFootnotenumChar"/>
          <w:rtl/>
        </w:rPr>
        <w:t>(3)</w:t>
      </w:r>
      <w:r w:rsidR="00280960" w:rsidRPr="003501B3">
        <w:rPr>
          <w:rtl/>
        </w:rPr>
        <w:t>.</w:t>
      </w:r>
      <w:r w:rsidRPr="00CF228B">
        <w:rPr>
          <w:rtl/>
        </w:rPr>
        <w:t xml:space="preserve"> </w:t>
      </w:r>
    </w:p>
    <w:p w:rsidR="0015789A" w:rsidRPr="00715719" w:rsidRDefault="0015789A" w:rsidP="00125A58">
      <w:pPr>
        <w:pStyle w:val="libNormal"/>
        <w:rPr>
          <w:rtl/>
        </w:rPr>
      </w:pPr>
      <w:r w:rsidRPr="00CF228B">
        <w:rPr>
          <w:rtl/>
        </w:rPr>
        <w:t>ويروي المسعودي</w:t>
      </w:r>
      <w:r w:rsidR="00280960">
        <w:rPr>
          <w:rtl/>
        </w:rPr>
        <w:t>،</w:t>
      </w:r>
      <w:r w:rsidRPr="00CF228B">
        <w:rPr>
          <w:rtl/>
        </w:rPr>
        <w:t xml:space="preserve"> عن العبّاس بن محمّد</w:t>
      </w:r>
      <w:r w:rsidR="00280960">
        <w:rPr>
          <w:rtl/>
        </w:rPr>
        <w:t xml:space="preserve"> ...،</w:t>
      </w:r>
      <w:r w:rsidRPr="00CF228B">
        <w:rPr>
          <w:rtl/>
        </w:rPr>
        <w:t xml:space="preserve"> عن صفوان بن يحيى وعليّ بن جعفر</w:t>
      </w:r>
      <w:r w:rsidR="00280960">
        <w:rPr>
          <w:rtl/>
        </w:rPr>
        <w:t>،</w:t>
      </w:r>
      <w:r w:rsidRPr="00CF228B">
        <w:rPr>
          <w:rtl/>
        </w:rPr>
        <w:t xml:space="preserve"> قالا</w:t>
      </w:r>
      <w:r w:rsidR="00280960">
        <w:rPr>
          <w:rtl/>
        </w:rPr>
        <w:t>:</w:t>
      </w:r>
      <w:r w:rsidRPr="00CF228B">
        <w:rPr>
          <w:rtl/>
        </w:rPr>
        <w:t xml:space="preserve"> ( كُنّا مع عبد بن الرحمان بن الحجّاج بالمدينة</w:t>
      </w:r>
      <w:r w:rsidR="00280960">
        <w:rPr>
          <w:rtl/>
        </w:rPr>
        <w:t>،</w:t>
      </w:r>
      <w:r w:rsidRPr="00CF228B">
        <w:rPr>
          <w:rtl/>
        </w:rPr>
        <w:t xml:space="preserve"> فدخلناها بعدما حٌمل موسى</w:t>
      </w:r>
      <w:r w:rsidR="00280960">
        <w:rPr>
          <w:rtl/>
        </w:rPr>
        <w:t>،</w:t>
      </w:r>
      <w:r w:rsidRPr="00CF228B">
        <w:rPr>
          <w:rtl/>
        </w:rPr>
        <w:t xml:space="preserve"> فجاءنا إسحاق وعليّ ابنا أبي عبد الله فشهدوا عند عبد الرحمان أنّ عليّ بن موسى وصيّ أبيه وخليفته مِن بعده ) </w:t>
      </w:r>
      <w:r w:rsidRPr="00A3532A">
        <w:rPr>
          <w:rStyle w:val="libFootnotenumChar"/>
          <w:rtl/>
        </w:rPr>
        <w:t>(4)</w:t>
      </w:r>
      <w:r w:rsidR="00280960">
        <w:rPr>
          <w:rtl/>
        </w:rPr>
        <w:t>.</w:t>
      </w:r>
      <w:r w:rsidRPr="00CF228B">
        <w:rPr>
          <w:rtl/>
        </w:rPr>
        <w:t xml:space="preserve">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النيسابوري</w:t>
      </w:r>
      <w:r w:rsidR="00280960">
        <w:rPr>
          <w:rtl/>
        </w:rPr>
        <w:t>:</w:t>
      </w:r>
      <w:r w:rsidRPr="00715719">
        <w:rPr>
          <w:rtl/>
        </w:rPr>
        <w:t xml:space="preserve"> روضة الواعظين ج1 ص 265.</w:t>
      </w:r>
    </w:p>
    <w:p w:rsidR="0015789A" w:rsidRPr="00BD484D" w:rsidRDefault="0015789A" w:rsidP="00BD484D">
      <w:pPr>
        <w:pStyle w:val="libFootnote0"/>
        <w:rPr>
          <w:rtl/>
        </w:rPr>
      </w:pPr>
      <w:r w:rsidRPr="00715719">
        <w:rPr>
          <w:rtl/>
        </w:rPr>
        <w:t>(2) الكُليني</w:t>
      </w:r>
      <w:r w:rsidR="00280960">
        <w:rPr>
          <w:rtl/>
        </w:rPr>
        <w:t>:</w:t>
      </w:r>
      <w:r w:rsidRPr="00715719">
        <w:rPr>
          <w:rtl/>
        </w:rPr>
        <w:t xml:space="preserve"> الكافي ج1 ص 312.</w:t>
      </w:r>
    </w:p>
    <w:p w:rsidR="0015789A" w:rsidRPr="00BD484D" w:rsidRDefault="0015789A" w:rsidP="00BD484D">
      <w:pPr>
        <w:pStyle w:val="libFootnote0"/>
        <w:rPr>
          <w:rtl/>
        </w:rPr>
      </w:pPr>
      <w:r w:rsidRPr="00715719">
        <w:rPr>
          <w:rtl/>
        </w:rPr>
        <w:t>(3) ن. م ج1 ص 319.</w:t>
      </w:r>
    </w:p>
    <w:p w:rsidR="0015789A" w:rsidRPr="00BD484D" w:rsidRDefault="0015789A" w:rsidP="00BD484D">
      <w:pPr>
        <w:pStyle w:val="libFootnote0"/>
        <w:rPr>
          <w:rtl/>
        </w:rPr>
      </w:pPr>
      <w:r w:rsidRPr="00715719">
        <w:rPr>
          <w:rtl/>
        </w:rPr>
        <w:t>(4) المسعودي</w:t>
      </w:r>
      <w:r w:rsidR="00280960">
        <w:rPr>
          <w:rtl/>
        </w:rPr>
        <w:t>:</w:t>
      </w:r>
      <w:r w:rsidRPr="00715719">
        <w:rPr>
          <w:rtl/>
        </w:rPr>
        <w:t xml:space="preserve"> إثبات الوصيّة ص 166. </w:t>
      </w:r>
    </w:p>
    <w:p w:rsidR="0015789A" w:rsidRDefault="0015789A" w:rsidP="0015789A">
      <w:pPr>
        <w:pStyle w:val="libNormal"/>
      </w:pPr>
      <w:r>
        <w:rPr>
          <w:rtl/>
        </w:rPr>
        <w:br w:type="page"/>
      </w:r>
    </w:p>
    <w:p w:rsidR="0015789A" w:rsidRPr="00715719" w:rsidRDefault="0015789A" w:rsidP="00125A58">
      <w:pPr>
        <w:pStyle w:val="libNormal"/>
        <w:rPr>
          <w:rtl/>
        </w:rPr>
      </w:pPr>
      <w:r w:rsidRPr="00CF228B">
        <w:rPr>
          <w:rtl/>
        </w:rPr>
        <w:lastRenderedPageBreak/>
        <w:t>ويذكر الصدوق وصيّة موسى بن جعفر لابنه الرضا</w:t>
      </w:r>
      <w:r w:rsidR="00280960">
        <w:rPr>
          <w:rtl/>
        </w:rPr>
        <w:t>،</w:t>
      </w:r>
      <w:r w:rsidRPr="00CF228B">
        <w:rPr>
          <w:rtl/>
        </w:rPr>
        <w:t xml:space="preserve"> عن حسن بن بشير قال</w:t>
      </w:r>
      <w:r w:rsidR="00280960">
        <w:rPr>
          <w:rtl/>
        </w:rPr>
        <w:t>:</w:t>
      </w:r>
      <w:r w:rsidRPr="00CF228B">
        <w:rPr>
          <w:rtl/>
        </w:rPr>
        <w:t xml:space="preserve"> أقام لنا أبو الحسن موسى بن جعفر ابنه عليّاً كما أقام رسول الله ( صلّى الله عليه وآله وسلّم ) عليّاً يوم غدير خُم</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يا أهل المدينة )</w:t>
      </w:r>
      <w:r w:rsidR="00280960">
        <w:rPr>
          <w:rStyle w:val="libBold2Char"/>
          <w:rtl/>
        </w:rPr>
        <w:t>،</w:t>
      </w:r>
      <w:r w:rsidRPr="00CF228B">
        <w:rPr>
          <w:rtl/>
        </w:rPr>
        <w:t xml:space="preserve"> أو قال</w:t>
      </w:r>
      <w:r w:rsidR="00280960">
        <w:rPr>
          <w:rtl/>
        </w:rPr>
        <w:t>:</w:t>
      </w:r>
      <w:r w:rsidRPr="00CF228B">
        <w:rPr>
          <w:rtl/>
        </w:rPr>
        <w:t xml:space="preserve"> </w:t>
      </w:r>
      <w:r w:rsidRPr="00CF228B">
        <w:rPr>
          <w:rStyle w:val="libBold2Char"/>
          <w:rtl/>
        </w:rPr>
        <w:t>( يا أهل المسجد</w:t>
      </w:r>
      <w:r w:rsidR="00280960">
        <w:rPr>
          <w:rStyle w:val="libBold2Char"/>
          <w:rtl/>
        </w:rPr>
        <w:t>،</w:t>
      </w:r>
      <w:r w:rsidRPr="00CF228B">
        <w:rPr>
          <w:rStyle w:val="libBold2Char"/>
          <w:rtl/>
        </w:rPr>
        <w:t xml:space="preserve"> هذا وصيّي مِن بَعدي )</w:t>
      </w:r>
      <w:r w:rsidRPr="00CF228B">
        <w:rPr>
          <w:rtl/>
        </w:rPr>
        <w:t xml:space="preserve"> </w:t>
      </w:r>
      <w:r w:rsidRPr="00A3532A">
        <w:rPr>
          <w:rStyle w:val="libFootnotenumChar"/>
          <w:rtl/>
        </w:rPr>
        <w:t>(1)</w:t>
      </w:r>
      <w:r w:rsidR="00280960">
        <w:rPr>
          <w:rtl/>
        </w:rPr>
        <w:t>.</w:t>
      </w:r>
      <w:r w:rsidRPr="00CF228B">
        <w:rPr>
          <w:rtl/>
        </w:rPr>
        <w:t xml:space="preserve"> </w:t>
      </w:r>
    </w:p>
    <w:p w:rsidR="0015789A" w:rsidRPr="00715719" w:rsidRDefault="0015789A" w:rsidP="00125A58">
      <w:pPr>
        <w:pStyle w:val="libNormal"/>
        <w:rPr>
          <w:rtl/>
        </w:rPr>
      </w:pPr>
      <w:r w:rsidRPr="00CF228B">
        <w:rPr>
          <w:rtl/>
        </w:rPr>
        <w:t>ويورد الصدوق حديثاً آخر في الوصيّة</w:t>
      </w:r>
      <w:r w:rsidR="00280960">
        <w:rPr>
          <w:rtl/>
        </w:rPr>
        <w:t>،</w:t>
      </w:r>
      <w:r w:rsidRPr="00CF228B">
        <w:rPr>
          <w:rtl/>
        </w:rPr>
        <w:t xml:space="preserve"> فيروي عن حيدر بن أيّوب</w:t>
      </w:r>
      <w:r w:rsidR="00280960">
        <w:rPr>
          <w:rtl/>
        </w:rPr>
        <w:t>،</w:t>
      </w:r>
      <w:r w:rsidRPr="00CF228B">
        <w:rPr>
          <w:rtl/>
        </w:rPr>
        <w:t xml:space="preserve"> قال</w:t>
      </w:r>
      <w:r w:rsidR="00280960">
        <w:rPr>
          <w:rtl/>
        </w:rPr>
        <w:t>:</w:t>
      </w:r>
      <w:r w:rsidRPr="00CF228B">
        <w:rPr>
          <w:rtl/>
        </w:rPr>
        <w:t xml:space="preserve"> ( كُنّا بالمدينة في موضع يُعرف بالقباء</w:t>
      </w:r>
      <w:r w:rsidR="00280960">
        <w:rPr>
          <w:rtl/>
        </w:rPr>
        <w:t>،</w:t>
      </w:r>
      <w:r w:rsidRPr="00CF228B">
        <w:rPr>
          <w:rtl/>
        </w:rPr>
        <w:t xml:space="preserve"> فيه محمّد بن زيد بن علي</w:t>
      </w:r>
      <w:r w:rsidR="00280960">
        <w:rPr>
          <w:rtl/>
        </w:rPr>
        <w:t>،</w:t>
      </w:r>
      <w:r w:rsidRPr="00CF228B">
        <w:rPr>
          <w:rtl/>
        </w:rPr>
        <w:t xml:space="preserve"> فجاء بعد الوقت الذي كان مجيئنا فيه</w:t>
      </w:r>
      <w:r w:rsidR="00280960">
        <w:rPr>
          <w:rtl/>
        </w:rPr>
        <w:t>،</w:t>
      </w:r>
      <w:r w:rsidRPr="00CF228B">
        <w:rPr>
          <w:rtl/>
        </w:rPr>
        <w:t xml:space="preserve"> فقلنا له</w:t>
      </w:r>
      <w:r w:rsidR="00280960">
        <w:rPr>
          <w:rtl/>
        </w:rPr>
        <w:t>:</w:t>
      </w:r>
      <w:r w:rsidRPr="00CF228B">
        <w:rPr>
          <w:rtl/>
        </w:rPr>
        <w:t xml:space="preserve"> ما حبسك</w:t>
      </w:r>
      <w:r w:rsidR="00280960">
        <w:rPr>
          <w:rtl/>
        </w:rPr>
        <w:t>؟</w:t>
      </w:r>
      <w:r w:rsidRPr="00CF228B">
        <w:rPr>
          <w:rtl/>
        </w:rPr>
        <w:t xml:space="preserve"> قال</w:t>
      </w:r>
      <w:r w:rsidR="00280960">
        <w:rPr>
          <w:rtl/>
        </w:rPr>
        <w:t>:</w:t>
      </w:r>
      <w:r w:rsidRPr="00CF228B">
        <w:rPr>
          <w:rtl/>
        </w:rPr>
        <w:t xml:space="preserve"> دعانا أبو إبراهيم موسى بن جعفر اليوم سبعة عشر رجلاً مِن وُلد عليٍّ وفاطمة</w:t>
      </w:r>
      <w:r w:rsidR="00280960">
        <w:rPr>
          <w:rtl/>
        </w:rPr>
        <w:t>،</w:t>
      </w:r>
      <w:r w:rsidRPr="00CF228B">
        <w:rPr>
          <w:rtl/>
        </w:rPr>
        <w:t xml:space="preserve"> فأشهدنا لعليّ ابنه بالوكالة والوصيّة في حياته وبعد موته</w:t>
      </w:r>
      <w:r w:rsidR="00280960">
        <w:rPr>
          <w:rtl/>
        </w:rPr>
        <w:t>،</w:t>
      </w:r>
      <w:r w:rsidRPr="00CF228B">
        <w:rPr>
          <w:rtl/>
        </w:rPr>
        <w:t xml:space="preserve"> وأنّ أمره جايز عليه وله</w:t>
      </w:r>
      <w:r w:rsidR="00280960">
        <w:rPr>
          <w:rtl/>
        </w:rPr>
        <w:t>،</w:t>
      </w:r>
      <w:r w:rsidRPr="00CF228B">
        <w:rPr>
          <w:rtl/>
        </w:rPr>
        <w:t xml:space="preserve"> ثُمّ قال محمّد بن زيد</w:t>
      </w:r>
      <w:r w:rsidR="00280960">
        <w:rPr>
          <w:rtl/>
        </w:rPr>
        <w:t>:</w:t>
      </w:r>
      <w:r w:rsidRPr="00CF228B">
        <w:rPr>
          <w:rtl/>
        </w:rPr>
        <w:t xml:space="preserve"> والله يا حيدر</w:t>
      </w:r>
      <w:r w:rsidR="00280960">
        <w:rPr>
          <w:rtl/>
        </w:rPr>
        <w:t>،</w:t>
      </w:r>
      <w:r w:rsidRPr="00CF228B">
        <w:rPr>
          <w:rtl/>
        </w:rPr>
        <w:t xml:space="preserve"> لقد عقد له الإمامة اليوم</w:t>
      </w:r>
      <w:r w:rsidR="00280960">
        <w:rPr>
          <w:rtl/>
        </w:rPr>
        <w:t>،</w:t>
      </w:r>
      <w:r w:rsidRPr="00CF228B">
        <w:rPr>
          <w:rtl/>
        </w:rPr>
        <w:t xml:space="preserve"> وليقولنّ الشيعة به مِن بعده</w:t>
      </w:r>
      <w:r w:rsidR="00280960">
        <w:rPr>
          <w:rtl/>
        </w:rPr>
        <w:t>،</w:t>
      </w:r>
      <w:r w:rsidRPr="00CF228B">
        <w:rPr>
          <w:rtl/>
        </w:rPr>
        <w:t xml:space="preserve"> قال حيدر</w:t>
      </w:r>
      <w:r w:rsidR="00280960">
        <w:rPr>
          <w:rtl/>
        </w:rPr>
        <w:t>،</w:t>
      </w:r>
      <w:r w:rsidRPr="00CF228B">
        <w:rPr>
          <w:rtl/>
        </w:rPr>
        <w:t xml:space="preserve"> قلت</w:t>
      </w:r>
      <w:r w:rsidR="00280960">
        <w:rPr>
          <w:rtl/>
        </w:rPr>
        <w:t>:</w:t>
      </w:r>
      <w:r w:rsidRPr="00CF228B">
        <w:rPr>
          <w:rtl/>
        </w:rPr>
        <w:t xml:space="preserve"> بل يبقيه الله وأيّ شيء هذا</w:t>
      </w:r>
      <w:r w:rsidR="00280960">
        <w:rPr>
          <w:rtl/>
        </w:rPr>
        <w:t>؟</w:t>
      </w:r>
      <w:r w:rsidRPr="00CF228B">
        <w:rPr>
          <w:rtl/>
        </w:rPr>
        <w:t xml:space="preserve"> قال يا حيدر إذا أوصى إليه عقد له الإمامة ) </w:t>
      </w:r>
      <w:r w:rsidRPr="00A3532A">
        <w:rPr>
          <w:rStyle w:val="libFootnotenumChar"/>
          <w:rtl/>
        </w:rPr>
        <w:t>(2)</w:t>
      </w:r>
      <w:r w:rsidR="00280960">
        <w:rPr>
          <w:rtl/>
        </w:rPr>
        <w:t>.</w:t>
      </w:r>
      <w:r w:rsidRPr="00CF228B">
        <w:rPr>
          <w:rtl/>
        </w:rPr>
        <w:t xml:space="preserve"> </w:t>
      </w:r>
    </w:p>
    <w:p w:rsidR="0015789A" w:rsidRPr="00715719" w:rsidRDefault="0015789A" w:rsidP="00125A58">
      <w:pPr>
        <w:pStyle w:val="libNormal"/>
        <w:rPr>
          <w:rtl/>
        </w:rPr>
      </w:pPr>
      <w:r w:rsidRPr="00CF228B">
        <w:rPr>
          <w:rtl/>
        </w:rPr>
        <w:t>ويذكر الكُليني نصّ وصيّة موسى بن جعفر لابنه عليّ بن موسى الرضا</w:t>
      </w:r>
      <w:r w:rsidR="00280960">
        <w:rPr>
          <w:rtl/>
        </w:rPr>
        <w:t>،</w:t>
      </w:r>
      <w:r w:rsidRPr="00CF228B">
        <w:rPr>
          <w:rtl/>
        </w:rPr>
        <w:t xml:space="preserve"> ومما جاء فيها</w:t>
      </w:r>
      <w:r w:rsidR="00280960">
        <w:rPr>
          <w:rtl/>
        </w:rPr>
        <w:t>:</w:t>
      </w:r>
      <w:r w:rsidRPr="00CF228B">
        <w:rPr>
          <w:rtl/>
        </w:rPr>
        <w:t xml:space="preserve"> </w:t>
      </w:r>
      <w:r w:rsidRPr="00CF228B">
        <w:rPr>
          <w:rStyle w:val="libBold2Char"/>
          <w:rtl/>
        </w:rPr>
        <w:t>( وإنّي قد أوصيتُ إلى عليّ وبني بعد معه</w:t>
      </w:r>
      <w:r w:rsidR="00280960">
        <w:rPr>
          <w:rStyle w:val="libBold2Char"/>
          <w:rtl/>
        </w:rPr>
        <w:t>،</w:t>
      </w:r>
      <w:r w:rsidRPr="00CF228B">
        <w:rPr>
          <w:rStyle w:val="libBold2Char"/>
          <w:rtl/>
        </w:rPr>
        <w:t xml:space="preserve"> وإنْ شاء وآنس منهم رُشداً وأحبّ أنْ يقرّهُم فذاك له</w:t>
      </w:r>
      <w:r w:rsidR="00280960">
        <w:rPr>
          <w:rStyle w:val="libBold2Char"/>
          <w:rtl/>
        </w:rPr>
        <w:t>،</w:t>
      </w:r>
      <w:r w:rsidRPr="00CF228B">
        <w:rPr>
          <w:rStyle w:val="libBold2Char"/>
          <w:rtl/>
        </w:rPr>
        <w:t xml:space="preserve"> وإن كرههم وأحبّ أنْ يُخرجهم فذاك له</w:t>
      </w:r>
      <w:r w:rsidR="00280960">
        <w:rPr>
          <w:rStyle w:val="libBold2Char"/>
          <w:rtl/>
        </w:rPr>
        <w:t>،</w:t>
      </w:r>
      <w:r w:rsidRPr="00CF228B">
        <w:rPr>
          <w:rStyle w:val="libBold2Char"/>
          <w:rtl/>
        </w:rPr>
        <w:t xml:space="preserve"> ولا أمر لهم معه</w:t>
      </w:r>
      <w:r w:rsidR="00280960">
        <w:rPr>
          <w:rStyle w:val="libBold2Char"/>
          <w:rtl/>
        </w:rPr>
        <w:t>،</w:t>
      </w:r>
      <w:r w:rsidRPr="00CF228B">
        <w:rPr>
          <w:rStyle w:val="libBold2Char"/>
          <w:rtl/>
        </w:rPr>
        <w:t xml:space="preserve"> وأوصيتُ إليه بصدقاتي وأموالي ومواليَّ وصبياني الذين خَلّفت ووُلدي إلى إبراهيم والعبّاس وقاسم وإسماعيل وأحمد وأُمّ أحمد</w:t>
      </w:r>
      <w:r w:rsidR="00280960">
        <w:rPr>
          <w:rStyle w:val="libBold2Char"/>
          <w:rtl/>
        </w:rPr>
        <w:t>،</w:t>
      </w:r>
      <w:r w:rsidRPr="00CF228B">
        <w:rPr>
          <w:rStyle w:val="libBold2Char"/>
          <w:rtl/>
        </w:rPr>
        <w:t xml:space="preserve"> وإلى عليٍّ أمرُ نسائي دونهم</w:t>
      </w:r>
      <w:r w:rsidR="00280960">
        <w:rPr>
          <w:rStyle w:val="libBold2Char"/>
          <w:rtl/>
        </w:rPr>
        <w:t>،</w:t>
      </w:r>
      <w:r w:rsidRPr="00CF228B">
        <w:rPr>
          <w:rStyle w:val="libBold2Char"/>
          <w:rtl/>
        </w:rPr>
        <w:t xml:space="preserve"> وثُلثُ صدقة أبي وثُلُثي يضعه حيث يرى</w:t>
      </w:r>
      <w:r w:rsidR="00280960">
        <w:rPr>
          <w:rStyle w:val="libBold2Char"/>
          <w:rtl/>
        </w:rPr>
        <w:t>،</w:t>
      </w:r>
      <w:r w:rsidRPr="00CF228B">
        <w:rPr>
          <w:rStyle w:val="libBold2Char"/>
          <w:rtl/>
        </w:rPr>
        <w:t xml:space="preserve"> ويجعل فيه ما يجعل ذو المال في ماله</w:t>
      </w:r>
      <w:r w:rsidR="00280960">
        <w:rPr>
          <w:rStyle w:val="libBold2Char"/>
          <w:rtl/>
        </w:rPr>
        <w:t>،</w:t>
      </w:r>
      <w:r w:rsidRPr="00CF228B">
        <w:rPr>
          <w:rStyle w:val="libBold2Char"/>
          <w:rtl/>
        </w:rPr>
        <w:t xml:space="preserve"> فإنْ أحبّ أنْ يبيع أو يهب أو يتصدّق بها على مَن سَمّيتُ له وعلى غير مَن سمّيت فذاك له</w:t>
      </w:r>
      <w:r w:rsidR="00280960">
        <w:rPr>
          <w:rStyle w:val="libBold2Char"/>
          <w:rtl/>
        </w:rPr>
        <w:t>،</w:t>
      </w:r>
      <w:r w:rsidRPr="00CF228B">
        <w:rPr>
          <w:rStyle w:val="libBold2Char"/>
          <w:rtl/>
        </w:rPr>
        <w:t xml:space="preserve"> وهو أنا في وصيّتي في مالي وفي أهلي ووُلدي</w:t>
      </w:r>
      <w:r w:rsidR="00280960">
        <w:rPr>
          <w:rStyle w:val="libBold2Char"/>
          <w:rtl/>
        </w:rPr>
        <w:t xml:space="preserve"> ...،</w:t>
      </w:r>
      <w:r w:rsidRPr="00CF228B">
        <w:rPr>
          <w:rStyle w:val="libBold2Char"/>
          <w:rtl/>
        </w:rPr>
        <w:t xml:space="preserve"> وإنْ أراد رجلٌ منهم أنْ يُزوّج أخته</w:t>
      </w:r>
      <w:r w:rsidR="00280960">
        <w:rPr>
          <w:rStyle w:val="libBold2Char"/>
          <w:rtl/>
        </w:rPr>
        <w:t>،</w:t>
      </w:r>
      <w:r w:rsidRPr="00CF228B">
        <w:rPr>
          <w:rStyle w:val="libBold2Char"/>
          <w:rtl/>
        </w:rPr>
        <w:t xml:space="preserve"> فليس له أنْ يُزوّجها إلاّ بإذنه وأمره</w:t>
      </w:r>
      <w:r w:rsidR="00280960">
        <w:rPr>
          <w:rStyle w:val="libBold2Char"/>
          <w:rtl/>
        </w:rPr>
        <w:t xml:space="preserve"> ...،</w:t>
      </w:r>
      <w:r w:rsidRPr="00CF228B">
        <w:rPr>
          <w:rStyle w:val="libBold2Char"/>
          <w:rtl/>
        </w:rPr>
        <w:t xml:space="preserve"> وأيّ سُلطان أو أحدٍ مِن الناس كفّه عن شيءٍ أو حال بينه وبين شيءٍ ممّا ذكرتُ في كتابي هذا أو أحد ممَّن ذكرتُ فهو مِن الله ومِن رسوله بريء</w:t>
      </w:r>
      <w:r w:rsidR="00280960">
        <w:rPr>
          <w:rStyle w:val="libBold2Char"/>
          <w:rtl/>
        </w:rPr>
        <w:t>،</w:t>
      </w:r>
      <w:r w:rsidRPr="00CF228B">
        <w:rPr>
          <w:rStyle w:val="libBold2Char"/>
          <w:rtl/>
        </w:rPr>
        <w:t xml:space="preserve"> والله ورسوله منهم بُراء</w:t>
      </w:r>
      <w:r w:rsidR="00280960">
        <w:rPr>
          <w:rStyle w:val="libBold2Char"/>
          <w:rtl/>
        </w:rPr>
        <w:t>،</w:t>
      </w:r>
      <w:r w:rsidRPr="00CF228B">
        <w:rPr>
          <w:rStyle w:val="libBold2Char"/>
          <w:rtl/>
        </w:rPr>
        <w:t xml:space="preserve"> وعليه لعنه الله</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(3)</w:t>
      </w:r>
      <w:r w:rsidR="00280960" w:rsidRPr="003501B3">
        <w:rPr>
          <w:rtl/>
        </w:rPr>
        <w:t>.</w:t>
      </w:r>
      <w:r w:rsidRPr="00CF228B">
        <w:rPr>
          <w:rtl/>
        </w:rPr>
        <w:t xml:space="preserve">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(1) الصدوق</w:t>
      </w:r>
      <w:r w:rsidR="00280960">
        <w:rPr>
          <w:rtl/>
        </w:rPr>
        <w:t>:</w:t>
      </w:r>
      <w:r w:rsidRPr="00715719">
        <w:rPr>
          <w:rtl/>
        </w:rPr>
        <w:t xml:space="preserve"> عُيون أخبار الرضا ج1 ص 28.</w:t>
      </w:r>
    </w:p>
    <w:p w:rsidR="0015789A" w:rsidRPr="00BD484D" w:rsidRDefault="0015789A" w:rsidP="00BD484D">
      <w:pPr>
        <w:pStyle w:val="libFootnote0"/>
        <w:rPr>
          <w:rtl/>
        </w:rPr>
      </w:pPr>
      <w:r w:rsidRPr="00715719">
        <w:rPr>
          <w:rtl/>
        </w:rPr>
        <w:t>(2) الصدوق</w:t>
      </w:r>
      <w:r w:rsidR="00280960">
        <w:rPr>
          <w:rtl/>
        </w:rPr>
        <w:t>:</w:t>
      </w:r>
      <w:r w:rsidRPr="00715719">
        <w:rPr>
          <w:rtl/>
        </w:rPr>
        <w:t xml:space="preserve"> عُيون أخبار الرضا ج1 ص 28.</w:t>
      </w:r>
    </w:p>
    <w:p w:rsidR="0015789A" w:rsidRPr="00BD484D" w:rsidRDefault="0015789A" w:rsidP="00BD484D">
      <w:pPr>
        <w:pStyle w:val="libFootnote0"/>
        <w:rPr>
          <w:rtl/>
        </w:rPr>
      </w:pPr>
      <w:r w:rsidRPr="00715719">
        <w:rPr>
          <w:rtl/>
        </w:rPr>
        <w:t>(3) الكُليني</w:t>
      </w:r>
      <w:r w:rsidR="00280960">
        <w:rPr>
          <w:rtl/>
        </w:rPr>
        <w:t>:</w:t>
      </w:r>
      <w:r w:rsidRPr="00715719">
        <w:rPr>
          <w:rtl/>
        </w:rPr>
        <w:t xml:space="preserve"> الكافي ج1 ص 317</w:t>
      </w:r>
      <w:r w:rsidR="00280960">
        <w:rPr>
          <w:rtl/>
        </w:rPr>
        <w:t>،</w:t>
      </w:r>
      <w:r w:rsidRPr="00715719">
        <w:rPr>
          <w:rtl/>
        </w:rPr>
        <w:t xml:space="preserve"> وذَكر الصدوق نصّ وصيّة موسى بن جعفر إلى ابنه = </w:t>
      </w:r>
    </w:p>
    <w:p w:rsidR="0015789A" w:rsidRDefault="0015789A" w:rsidP="0015789A">
      <w:pPr>
        <w:pStyle w:val="libNormal"/>
      </w:pPr>
      <w:r>
        <w:rPr>
          <w:rtl/>
        </w:rPr>
        <w:br w:type="page"/>
      </w:r>
    </w:p>
    <w:p w:rsidR="0015789A" w:rsidRPr="00715719" w:rsidRDefault="0015789A" w:rsidP="00125A58">
      <w:pPr>
        <w:pStyle w:val="libNormal"/>
        <w:rPr>
          <w:rtl/>
        </w:rPr>
      </w:pPr>
      <w:r w:rsidRPr="00CF228B">
        <w:rPr>
          <w:rtl/>
        </w:rPr>
        <w:lastRenderedPageBreak/>
        <w:t>وتستدلّ الشيعة أيضاً على إمامة عليّ بن موسى الرضا بعدّة أدلّة أُخرى</w:t>
      </w:r>
      <w:r w:rsidR="00280960">
        <w:rPr>
          <w:rtl/>
        </w:rPr>
        <w:t>،</w:t>
      </w:r>
      <w:r w:rsidRPr="00CF228B">
        <w:rPr>
          <w:rtl/>
        </w:rPr>
        <w:t xml:space="preserve"> وأحاديث ترويها عن أبيه</w:t>
      </w:r>
      <w:r w:rsidR="00280960">
        <w:rPr>
          <w:rtl/>
        </w:rPr>
        <w:t>،</w:t>
      </w:r>
      <w:r w:rsidRPr="00CF228B">
        <w:rPr>
          <w:rtl/>
        </w:rPr>
        <w:t xml:space="preserve"> ومِن ذلك ما رواء الكُليني</w:t>
      </w:r>
      <w:r w:rsidR="00280960">
        <w:rPr>
          <w:rtl/>
        </w:rPr>
        <w:t>،</w:t>
      </w:r>
      <w:r w:rsidRPr="00CF228B">
        <w:rPr>
          <w:rtl/>
        </w:rPr>
        <w:t xml:space="preserve"> فقد روي عن أحمد بن مهران</w:t>
      </w:r>
      <w:r w:rsidR="00280960">
        <w:rPr>
          <w:rtl/>
        </w:rPr>
        <w:t xml:space="preserve"> ...،</w:t>
      </w:r>
      <w:r w:rsidRPr="00CF228B">
        <w:rPr>
          <w:rtl/>
        </w:rPr>
        <w:t xml:space="preserve"> عن زياد بن مروان القندي</w:t>
      </w:r>
      <w:r w:rsidR="00280960">
        <w:rPr>
          <w:rtl/>
        </w:rPr>
        <w:t xml:space="preserve"> - </w:t>
      </w:r>
      <w:r w:rsidRPr="00CF228B">
        <w:rPr>
          <w:rtl/>
        </w:rPr>
        <w:t>وكان من الواقفة</w:t>
      </w:r>
      <w:r w:rsidR="00280960">
        <w:rPr>
          <w:rtl/>
        </w:rPr>
        <w:t xml:space="preserve"> - </w:t>
      </w:r>
      <w:r w:rsidRPr="00CF228B">
        <w:rPr>
          <w:rtl/>
        </w:rPr>
        <w:t>قال</w:t>
      </w:r>
      <w:r w:rsidR="00280960">
        <w:rPr>
          <w:rtl/>
        </w:rPr>
        <w:t>:</w:t>
      </w:r>
      <w:r w:rsidRPr="00CF228B">
        <w:rPr>
          <w:rtl/>
        </w:rPr>
        <w:t xml:space="preserve"> ( دخلتُ على أبي إبراهيم وعنده أبو الحسن الرضا</w:t>
      </w:r>
      <w:r w:rsidR="00280960">
        <w:rPr>
          <w:rtl/>
        </w:rPr>
        <w:t>،</w:t>
      </w:r>
      <w:r w:rsidRPr="00CF228B">
        <w:rPr>
          <w:rtl/>
        </w:rPr>
        <w:t xml:space="preserve"> فقال لي</w:t>
      </w:r>
      <w:r w:rsidR="00280960">
        <w:rPr>
          <w:rtl/>
        </w:rPr>
        <w:t>:</w:t>
      </w:r>
      <w:r w:rsidRPr="00CF228B">
        <w:rPr>
          <w:rtl/>
        </w:rPr>
        <w:t xml:space="preserve"> </w:t>
      </w:r>
      <w:r w:rsidRPr="00CF228B">
        <w:rPr>
          <w:rStyle w:val="libBold2Char"/>
          <w:rtl/>
        </w:rPr>
        <w:t>( يا زياد</w:t>
      </w:r>
      <w:r w:rsidR="00280960">
        <w:rPr>
          <w:rStyle w:val="libBold2Char"/>
          <w:rtl/>
        </w:rPr>
        <w:t>،</w:t>
      </w:r>
      <w:r w:rsidRPr="00CF228B">
        <w:rPr>
          <w:rStyle w:val="libBold2Char"/>
          <w:rtl/>
        </w:rPr>
        <w:t xml:space="preserve"> هذا ابني فلان</w:t>
      </w:r>
      <w:r w:rsidR="00280960">
        <w:rPr>
          <w:rStyle w:val="libBold2Char"/>
          <w:rtl/>
        </w:rPr>
        <w:t>،</w:t>
      </w:r>
      <w:r w:rsidRPr="00CF228B">
        <w:rPr>
          <w:rStyle w:val="libBold2Char"/>
          <w:rtl/>
        </w:rPr>
        <w:t xml:space="preserve"> كتابه كتابي</w:t>
      </w:r>
      <w:r w:rsidR="00280960">
        <w:rPr>
          <w:rStyle w:val="libBold2Char"/>
          <w:rtl/>
        </w:rPr>
        <w:t>،</w:t>
      </w:r>
      <w:r w:rsidRPr="00CF228B">
        <w:rPr>
          <w:rStyle w:val="libBold2Char"/>
          <w:rtl/>
        </w:rPr>
        <w:t xml:space="preserve"> وكلامه كلامي</w:t>
      </w:r>
      <w:r w:rsidR="00280960">
        <w:rPr>
          <w:rStyle w:val="libBold2Char"/>
          <w:rtl/>
        </w:rPr>
        <w:t>،</w:t>
      </w:r>
      <w:r w:rsidRPr="00CF228B">
        <w:rPr>
          <w:rStyle w:val="libBold2Char"/>
          <w:rtl/>
        </w:rPr>
        <w:t xml:space="preserve"> ورسوله رسولي</w:t>
      </w:r>
      <w:r w:rsidR="00280960">
        <w:rPr>
          <w:rStyle w:val="libBold2Char"/>
          <w:rtl/>
        </w:rPr>
        <w:t>،</w:t>
      </w:r>
      <w:r w:rsidRPr="00CF228B">
        <w:rPr>
          <w:rStyle w:val="libBold2Char"/>
          <w:rtl/>
        </w:rPr>
        <w:t xml:space="preserve"> وما قال فالقول قوله ) </w:t>
      </w:r>
      <w:r w:rsidRPr="00A3532A">
        <w:rPr>
          <w:rStyle w:val="libFootnotenumChar"/>
          <w:rtl/>
        </w:rPr>
        <w:t>(1)</w:t>
      </w:r>
      <w:r w:rsidR="00280960">
        <w:rPr>
          <w:rtl/>
        </w:rPr>
        <w:t>.</w:t>
      </w:r>
      <w:r w:rsidRPr="00CF228B">
        <w:rPr>
          <w:rtl/>
        </w:rPr>
        <w:t xml:space="preserve"> </w:t>
      </w:r>
    </w:p>
    <w:p w:rsidR="0015789A" w:rsidRPr="00715719" w:rsidRDefault="0015789A" w:rsidP="00125A58">
      <w:pPr>
        <w:pStyle w:val="libNormal"/>
        <w:rPr>
          <w:rtl/>
        </w:rPr>
      </w:pPr>
      <w:r w:rsidRPr="00CF228B">
        <w:rPr>
          <w:rtl/>
        </w:rPr>
        <w:t>وذَكر روايةً أُخرى عن أحمد بن مهران</w:t>
      </w:r>
      <w:r w:rsidR="00280960">
        <w:rPr>
          <w:rtl/>
        </w:rPr>
        <w:t>،</w:t>
      </w:r>
      <w:r w:rsidRPr="00CF228B">
        <w:rPr>
          <w:rtl/>
        </w:rPr>
        <w:t xml:space="preserve"> عن محمّد بن علي</w:t>
      </w:r>
      <w:r w:rsidR="00280960">
        <w:rPr>
          <w:rtl/>
        </w:rPr>
        <w:t xml:space="preserve"> ...،</w:t>
      </w:r>
      <w:r w:rsidRPr="00CF228B">
        <w:rPr>
          <w:rtl/>
        </w:rPr>
        <w:t xml:space="preserve"> قال</w:t>
      </w:r>
      <w:r w:rsidR="00280960">
        <w:rPr>
          <w:rtl/>
        </w:rPr>
        <w:t>:</w:t>
      </w:r>
      <w:r w:rsidRPr="00CF228B">
        <w:rPr>
          <w:rtl/>
        </w:rPr>
        <w:t xml:space="preserve"> جئتُ إلى أبي إبراهيم بمالٍ</w:t>
      </w:r>
      <w:r w:rsidR="00280960">
        <w:rPr>
          <w:rtl/>
        </w:rPr>
        <w:t>،</w:t>
      </w:r>
      <w:r w:rsidRPr="00CF228B">
        <w:rPr>
          <w:rtl/>
        </w:rPr>
        <w:t xml:space="preserve"> فأخذ بعضه وترك بعضه</w:t>
      </w:r>
      <w:r w:rsidR="00280960">
        <w:rPr>
          <w:rtl/>
        </w:rPr>
        <w:t>،</w:t>
      </w:r>
      <w:r w:rsidRPr="00CF228B">
        <w:rPr>
          <w:rtl/>
        </w:rPr>
        <w:t xml:space="preserve"> فقلت</w:t>
      </w:r>
      <w:r w:rsidR="00280960">
        <w:rPr>
          <w:rtl/>
        </w:rPr>
        <w:t>:</w:t>
      </w:r>
      <w:r w:rsidRPr="00CF228B">
        <w:rPr>
          <w:rtl/>
        </w:rPr>
        <w:t xml:space="preserve"> أصلحك الله</w:t>
      </w:r>
      <w:r w:rsidR="00280960">
        <w:rPr>
          <w:rtl/>
        </w:rPr>
        <w:t>،</w:t>
      </w:r>
      <w:r w:rsidRPr="00CF228B">
        <w:rPr>
          <w:rtl/>
        </w:rPr>
        <w:t xml:space="preserve"> لأيّ شيءٍ تركته عندي</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إنّ صاحب هذا الأمر يطلبه منك )</w:t>
      </w:r>
      <w:r w:rsidR="00280960">
        <w:rPr>
          <w:rtl/>
        </w:rPr>
        <w:t>،</w:t>
      </w:r>
      <w:r w:rsidRPr="00CF228B">
        <w:rPr>
          <w:rtl/>
        </w:rPr>
        <w:t xml:space="preserve"> فلمّا جاءنا نعيه بعث إليّ أبو الحسن ابنه</w:t>
      </w:r>
      <w:r w:rsidR="00280960">
        <w:rPr>
          <w:rtl/>
        </w:rPr>
        <w:t>،</w:t>
      </w:r>
      <w:r w:rsidRPr="00CF228B">
        <w:rPr>
          <w:rtl/>
        </w:rPr>
        <w:t xml:space="preserve"> فسألني ذلك المال فدفعته إليه </w:t>
      </w:r>
      <w:r w:rsidRPr="00A3532A">
        <w:rPr>
          <w:rStyle w:val="libFootnotenumChar"/>
          <w:rtl/>
        </w:rPr>
        <w:t>(2)</w:t>
      </w:r>
      <w:r w:rsidR="00280960">
        <w:rPr>
          <w:rtl/>
        </w:rPr>
        <w:t>.</w:t>
      </w:r>
      <w:r w:rsidRPr="00CF228B">
        <w:rPr>
          <w:rtl/>
        </w:rPr>
        <w:t xml:space="preserve"> </w:t>
      </w:r>
    </w:p>
    <w:p w:rsidR="0015789A" w:rsidRPr="00715719" w:rsidRDefault="0015789A" w:rsidP="00125A58">
      <w:pPr>
        <w:pStyle w:val="libNormal"/>
        <w:rPr>
          <w:rtl/>
        </w:rPr>
      </w:pPr>
      <w:r w:rsidRPr="00CF228B">
        <w:rPr>
          <w:rtl/>
        </w:rPr>
        <w:t>كما ذكر عن محمّد بن يحيى</w:t>
      </w:r>
      <w:r w:rsidR="00280960">
        <w:rPr>
          <w:rtl/>
        </w:rPr>
        <w:t xml:space="preserve"> ...،</w:t>
      </w:r>
      <w:r w:rsidRPr="00CF228B">
        <w:rPr>
          <w:rtl/>
        </w:rPr>
        <w:t xml:space="preserve"> عن الحسين بن نعيم الصحّاف</w:t>
      </w:r>
      <w:r w:rsidR="00280960">
        <w:rPr>
          <w:rtl/>
        </w:rPr>
        <w:t>،</w:t>
      </w:r>
      <w:r w:rsidRPr="00CF228B">
        <w:rPr>
          <w:rtl/>
        </w:rPr>
        <w:t xml:space="preserve"> قال</w:t>
      </w:r>
      <w:r w:rsidR="00280960">
        <w:rPr>
          <w:rtl/>
        </w:rPr>
        <w:t>:</w:t>
      </w:r>
      <w:r w:rsidRPr="00CF228B">
        <w:rPr>
          <w:rtl/>
        </w:rPr>
        <w:t xml:space="preserve"> ( كُنت أنا وهشام بن الحَكم وعليّ بن يقطين ببغداد</w:t>
      </w:r>
      <w:r w:rsidR="00280960">
        <w:rPr>
          <w:rtl/>
        </w:rPr>
        <w:t>،</w:t>
      </w:r>
      <w:r w:rsidRPr="00CF228B">
        <w:rPr>
          <w:rtl/>
        </w:rPr>
        <w:t xml:space="preserve"> فقال عليّ بن يقطين</w:t>
      </w:r>
      <w:r w:rsidR="00280960">
        <w:rPr>
          <w:rtl/>
        </w:rPr>
        <w:t>:</w:t>
      </w:r>
      <w:r w:rsidRPr="00CF228B">
        <w:rPr>
          <w:rtl/>
        </w:rPr>
        <w:t xml:space="preserve"> كُنتُ عند العبد الصالح</w:t>
      </w:r>
      <w:r w:rsidR="00280960">
        <w:rPr>
          <w:rtl/>
        </w:rPr>
        <w:t xml:space="preserve"> - </w:t>
      </w:r>
      <w:r w:rsidRPr="00CF228B">
        <w:rPr>
          <w:rtl/>
        </w:rPr>
        <w:t>موسى بن جعفر</w:t>
      </w:r>
      <w:r w:rsidR="00280960">
        <w:rPr>
          <w:rtl/>
        </w:rPr>
        <w:t xml:space="preserve"> - </w:t>
      </w:r>
      <w:r w:rsidRPr="00CF228B">
        <w:rPr>
          <w:rtl/>
        </w:rPr>
        <w:t>جالساً</w:t>
      </w:r>
      <w:r w:rsidR="00280960">
        <w:rPr>
          <w:rtl/>
        </w:rPr>
        <w:t>،</w:t>
      </w:r>
      <w:r w:rsidRPr="00CF228B">
        <w:rPr>
          <w:rtl/>
        </w:rPr>
        <w:t xml:space="preserve"> فدخل عليه ابنه علي</w:t>
      </w:r>
      <w:r w:rsidR="00280960">
        <w:rPr>
          <w:rtl/>
        </w:rPr>
        <w:t>،</w:t>
      </w:r>
      <w:r w:rsidRPr="00CF228B">
        <w:rPr>
          <w:rtl/>
        </w:rPr>
        <w:t xml:space="preserve"> فقال لي</w:t>
      </w:r>
      <w:r w:rsidR="00280960">
        <w:rPr>
          <w:rtl/>
        </w:rPr>
        <w:t>:</w:t>
      </w:r>
      <w:r w:rsidRPr="00CF228B">
        <w:rPr>
          <w:rtl/>
        </w:rPr>
        <w:t xml:space="preserve"> </w:t>
      </w:r>
      <w:r w:rsidRPr="00CF228B">
        <w:rPr>
          <w:rStyle w:val="libBold2Char"/>
          <w:rtl/>
        </w:rPr>
        <w:t>( يا عليّ بن يقطين</w:t>
      </w:r>
      <w:r w:rsidR="00280960">
        <w:rPr>
          <w:rStyle w:val="libBold2Char"/>
          <w:rtl/>
        </w:rPr>
        <w:t>،</w:t>
      </w:r>
      <w:r w:rsidRPr="00CF228B">
        <w:rPr>
          <w:rStyle w:val="libBold2Char"/>
          <w:rtl/>
        </w:rPr>
        <w:t xml:space="preserve"> هذا علي سيد وُلدي</w:t>
      </w:r>
      <w:r w:rsidR="00280960">
        <w:rPr>
          <w:rStyle w:val="libBold2Char"/>
          <w:rtl/>
        </w:rPr>
        <w:t>،</w:t>
      </w:r>
      <w:r w:rsidRPr="00CF228B">
        <w:rPr>
          <w:rStyle w:val="libBold2Char"/>
          <w:rtl/>
        </w:rPr>
        <w:t xml:space="preserve"> أما إنّي قد نحلته كُنيتي</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(3)</w:t>
      </w:r>
      <w:r w:rsidR="00280960">
        <w:rPr>
          <w:rtl/>
        </w:rPr>
        <w:t>.</w:t>
      </w:r>
      <w:r w:rsidRPr="00CF228B">
        <w:rPr>
          <w:rtl/>
        </w:rPr>
        <w:t xml:space="preserve"> </w:t>
      </w:r>
    </w:p>
    <w:p w:rsidR="0015789A" w:rsidRPr="00715719" w:rsidRDefault="0015789A" w:rsidP="00125A58">
      <w:pPr>
        <w:pStyle w:val="libNormal"/>
        <w:rPr>
          <w:rtl/>
        </w:rPr>
      </w:pPr>
      <w:r w:rsidRPr="00CF228B">
        <w:rPr>
          <w:rtl/>
        </w:rPr>
        <w:t>وروي عن نعيم القابوسي</w:t>
      </w:r>
      <w:r w:rsidR="00280960">
        <w:rPr>
          <w:rtl/>
        </w:rPr>
        <w:t>،</w:t>
      </w:r>
      <w:r w:rsidRPr="00CF228B">
        <w:rPr>
          <w:rtl/>
        </w:rPr>
        <w:t xml:space="preserve"> عن ابن الحسن أنّه قال</w:t>
      </w:r>
      <w:r w:rsidR="00280960">
        <w:rPr>
          <w:rtl/>
        </w:rPr>
        <w:t>:</w:t>
      </w:r>
      <w:r w:rsidRPr="00CF228B">
        <w:rPr>
          <w:rtl/>
        </w:rPr>
        <w:t xml:space="preserve"> </w:t>
      </w:r>
      <w:r w:rsidRPr="00CF228B">
        <w:rPr>
          <w:rStyle w:val="libBold2Char"/>
          <w:rtl/>
        </w:rPr>
        <w:t>( إنّ ابني عليّاً أكبر وُلدي</w:t>
      </w:r>
      <w:r w:rsidR="00280960">
        <w:rPr>
          <w:rStyle w:val="libBold2Char"/>
          <w:rtl/>
        </w:rPr>
        <w:t>،</w:t>
      </w:r>
      <w:r w:rsidRPr="00CF228B">
        <w:rPr>
          <w:rStyle w:val="libBold2Char"/>
          <w:rtl/>
        </w:rPr>
        <w:t xml:space="preserve"> وأبرّهم عندي</w:t>
      </w:r>
      <w:r w:rsidR="00280960">
        <w:rPr>
          <w:rStyle w:val="libBold2Char"/>
          <w:rtl/>
        </w:rPr>
        <w:t>،</w:t>
      </w:r>
      <w:r w:rsidRPr="00CF228B">
        <w:rPr>
          <w:rStyle w:val="libBold2Char"/>
          <w:rtl/>
        </w:rPr>
        <w:t xml:space="preserve"> وأحبهم إليّ</w:t>
      </w:r>
      <w:r w:rsidR="00280960">
        <w:rPr>
          <w:rStyle w:val="libBold2Char"/>
          <w:rtl/>
        </w:rPr>
        <w:t>،</w:t>
      </w:r>
      <w:r w:rsidRPr="00CF228B">
        <w:rPr>
          <w:rStyle w:val="libBold2Char"/>
          <w:rtl/>
        </w:rPr>
        <w:t xml:space="preserve"> وهو ينظر معي في الجفر</w:t>
      </w:r>
      <w:r w:rsidR="00280960">
        <w:rPr>
          <w:rStyle w:val="libBold2Char"/>
          <w:rtl/>
        </w:rPr>
        <w:t>،</w:t>
      </w:r>
      <w:r w:rsidRPr="00CF228B">
        <w:rPr>
          <w:rStyle w:val="libBold2Char"/>
          <w:rtl/>
        </w:rPr>
        <w:t xml:space="preserve"> ولم ينظر فيه إلاّ نبيٌّ أو وصيّ نَبي )</w:t>
      </w:r>
      <w:r w:rsidRPr="003501B3">
        <w:rPr>
          <w:rtl/>
        </w:rPr>
        <w:t xml:space="preserve"> </w:t>
      </w:r>
      <w:r w:rsidRPr="00A3532A">
        <w:rPr>
          <w:rStyle w:val="libFootnotenumChar"/>
          <w:rtl/>
        </w:rPr>
        <w:t>(4)</w:t>
      </w:r>
      <w:r w:rsidR="00280960">
        <w:rPr>
          <w:rtl/>
        </w:rPr>
        <w:t>.</w:t>
      </w:r>
    </w:p>
    <w:p w:rsidR="0015789A" w:rsidRPr="00715719" w:rsidRDefault="0015789A" w:rsidP="00125A58">
      <w:pPr>
        <w:pStyle w:val="libNormal"/>
        <w:rPr>
          <w:rtl/>
        </w:rPr>
      </w:pPr>
      <w:r w:rsidRPr="00CF228B">
        <w:rPr>
          <w:rtl/>
        </w:rPr>
        <w:t>وأورد عن الحسين بن محمّد</w:t>
      </w:r>
      <w:r w:rsidR="00280960">
        <w:rPr>
          <w:rtl/>
        </w:rPr>
        <w:t xml:space="preserve"> ...،</w:t>
      </w:r>
      <w:r w:rsidRPr="00CF228B">
        <w:rPr>
          <w:rtl/>
        </w:rPr>
        <w:t xml:space="preserve"> عن محمّد بن إسحاق بن عمّار</w:t>
      </w:r>
      <w:r w:rsidR="00280960">
        <w:rPr>
          <w:rtl/>
        </w:rPr>
        <w:t>،</w:t>
      </w:r>
      <w:r w:rsidRPr="00CF228B">
        <w:rPr>
          <w:rtl/>
        </w:rPr>
        <w:t xml:space="preserve"> قال</w:t>
      </w:r>
      <w:r w:rsidR="00280960">
        <w:rPr>
          <w:rtl/>
        </w:rPr>
        <w:t>:</w:t>
      </w:r>
      <w:r w:rsidRPr="00CF228B">
        <w:rPr>
          <w:rtl/>
        </w:rPr>
        <w:t xml:space="preserve"> قلت لأبي الحسن الأوّل</w:t>
      </w:r>
      <w:r w:rsidR="00280960">
        <w:rPr>
          <w:rtl/>
        </w:rPr>
        <w:t xml:space="preserve"> - </w:t>
      </w:r>
      <w:r w:rsidRPr="00CF228B">
        <w:rPr>
          <w:rtl/>
        </w:rPr>
        <w:t>موسى بن جعفر</w:t>
      </w:r>
      <w:r w:rsidR="00280960">
        <w:rPr>
          <w:rtl/>
        </w:rPr>
        <w:t xml:space="preserve"> -،</w:t>
      </w:r>
      <w:r w:rsidRPr="00CF228B">
        <w:rPr>
          <w:rtl/>
        </w:rPr>
        <w:t xml:space="preserve"> ألاّ تدلّني إلى مَن آخذ عنه ديني</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w:t>
      </w:r>
      <w:r w:rsidRPr="00CF228B">
        <w:rPr>
          <w:rtl/>
        </w:rPr>
        <w:t xml:space="preserve"> </w:t>
      </w:r>
      <w:r w:rsidRPr="00CF228B">
        <w:rPr>
          <w:rStyle w:val="libBold2Char"/>
          <w:rtl/>
        </w:rPr>
        <w:t>هذا ابني عليّ</w:t>
      </w:r>
      <w:r w:rsidR="00280960">
        <w:rPr>
          <w:rStyle w:val="libBold2Char"/>
          <w:rtl/>
        </w:rPr>
        <w:t>،</w:t>
      </w:r>
      <w:r w:rsidRPr="00CF228B">
        <w:rPr>
          <w:rStyle w:val="libBold2Char"/>
          <w:rtl/>
        </w:rPr>
        <w:t xml:space="preserve"> إنّ أبي أخذ بيدي </w:t>
      </w:r>
    </w:p>
    <w:p w:rsidR="0015789A" w:rsidRPr="00715719" w:rsidRDefault="00125A58" w:rsidP="00125A58">
      <w:pPr>
        <w:pStyle w:val="libLine"/>
        <w:rPr>
          <w:rtl/>
        </w:rPr>
      </w:pPr>
      <w:r>
        <w:rPr>
          <w:rtl/>
        </w:rPr>
        <w:t>____________________</w:t>
      </w:r>
    </w:p>
    <w:p w:rsidR="0015789A" w:rsidRPr="00BD484D" w:rsidRDefault="0015789A" w:rsidP="00BD484D">
      <w:pPr>
        <w:pStyle w:val="libFootnote0"/>
        <w:rPr>
          <w:rtl/>
        </w:rPr>
      </w:pPr>
      <w:r w:rsidRPr="00715719">
        <w:rPr>
          <w:rtl/>
        </w:rPr>
        <w:t xml:space="preserve">= </w:t>
      </w:r>
    </w:p>
    <w:p w:rsidR="0015789A" w:rsidRPr="00BD484D" w:rsidRDefault="0015789A" w:rsidP="00BD484D">
      <w:pPr>
        <w:pStyle w:val="libFootnote0"/>
        <w:rPr>
          <w:rtl/>
        </w:rPr>
      </w:pPr>
      <w:r w:rsidRPr="00715719">
        <w:rPr>
          <w:rtl/>
        </w:rPr>
        <w:t>الرضا</w:t>
      </w:r>
      <w:r w:rsidR="00280960">
        <w:rPr>
          <w:rtl/>
        </w:rPr>
        <w:t>،</w:t>
      </w:r>
      <w:r w:rsidRPr="00715719">
        <w:rPr>
          <w:rtl/>
        </w:rPr>
        <w:t xml:space="preserve"> كما ذكرها الكُليني مع اختلاف في بعض العبارات والأسانيد</w:t>
      </w:r>
      <w:r w:rsidR="00280960">
        <w:rPr>
          <w:rtl/>
        </w:rPr>
        <w:t>،</w:t>
      </w:r>
      <w:r w:rsidRPr="00715719">
        <w:rPr>
          <w:rtl/>
        </w:rPr>
        <w:t xml:space="preserve"> الصدوق</w:t>
      </w:r>
      <w:r w:rsidR="00280960">
        <w:rPr>
          <w:rtl/>
        </w:rPr>
        <w:t>:</w:t>
      </w:r>
      <w:r w:rsidRPr="00715719">
        <w:rPr>
          <w:rtl/>
        </w:rPr>
        <w:t xml:space="preserve"> عُيون أخبار الرضا ج1 ص 33</w:t>
      </w:r>
      <w:r w:rsidR="00280960">
        <w:rPr>
          <w:rtl/>
        </w:rPr>
        <w:t xml:space="preserve"> - </w:t>
      </w:r>
      <w:r w:rsidRPr="00715719">
        <w:rPr>
          <w:rtl/>
        </w:rPr>
        <w:t>36.</w:t>
      </w:r>
    </w:p>
    <w:p w:rsidR="0015789A" w:rsidRPr="00BD484D" w:rsidRDefault="0015789A" w:rsidP="00BD484D">
      <w:pPr>
        <w:pStyle w:val="libFootnote0"/>
        <w:rPr>
          <w:rtl/>
        </w:rPr>
      </w:pPr>
      <w:r w:rsidRPr="00715719">
        <w:rPr>
          <w:rtl/>
        </w:rPr>
        <w:t>(1) الكُليني</w:t>
      </w:r>
      <w:r w:rsidR="00280960">
        <w:rPr>
          <w:rtl/>
        </w:rPr>
        <w:t>:</w:t>
      </w:r>
      <w:r w:rsidRPr="00715719">
        <w:rPr>
          <w:rtl/>
        </w:rPr>
        <w:t xml:space="preserve"> الكافي ج1 ص 312.</w:t>
      </w:r>
    </w:p>
    <w:p w:rsidR="0015789A" w:rsidRPr="00BD484D" w:rsidRDefault="0015789A" w:rsidP="00BD484D">
      <w:pPr>
        <w:pStyle w:val="libFootnote0"/>
        <w:rPr>
          <w:rtl/>
        </w:rPr>
      </w:pPr>
      <w:r w:rsidRPr="00715719">
        <w:rPr>
          <w:rtl/>
        </w:rPr>
        <w:t>(2) ن. م ج1 ص 313.</w:t>
      </w:r>
    </w:p>
    <w:p w:rsidR="0015789A" w:rsidRPr="00BD484D" w:rsidRDefault="0015789A" w:rsidP="00BD484D">
      <w:pPr>
        <w:pStyle w:val="libFootnote0"/>
        <w:rPr>
          <w:rtl/>
        </w:rPr>
      </w:pPr>
      <w:r w:rsidRPr="00715719">
        <w:rPr>
          <w:rtl/>
        </w:rPr>
        <w:t>(3) ن. م ج1 ص 311.</w:t>
      </w:r>
    </w:p>
    <w:p w:rsidR="0015789A" w:rsidRPr="00BD484D" w:rsidRDefault="0015789A" w:rsidP="00BD484D">
      <w:pPr>
        <w:pStyle w:val="libFootnote0"/>
        <w:rPr>
          <w:rtl/>
        </w:rPr>
      </w:pPr>
      <w:r w:rsidRPr="00715719">
        <w:rPr>
          <w:rtl/>
        </w:rPr>
        <w:t>(4) ن. م ج1 ص 311</w:t>
      </w:r>
      <w:r w:rsidR="00280960">
        <w:rPr>
          <w:rtl/>
        </w:rPr>
        <w:t>،</w:t>
      </w:r>
      <w:r w:rsidRPr="00715719">
        <w:rPr>
          <w:rtl/>
        </w:rPr>
        <w:t xml:space="preserve"> والجفر كما يروي الكُليني عن أبي عبد الله</w:t>
      </w:r>
      <w:r w:rsidR="00280960">
        <w:rPr>
          <w:rtl/>
        </w:rPr>
        <w:t>:</w:t>
      </w:r>
      <w:r w:rsidRPr="00715719">
        <w:rPr>
          <w:rtl/>
        </w:rPr>
        <w:t xml:space="preserve"> </w:t>
      </w:r>
      <w:r w:rsidRPr="00BD484D">
        <w:rPr>
          <w:rStyle w:val="libFootnoteBoldChar"/>
          <w:rtl/>
        </w:rPr>
        <w:t>( وعاء مِن آدم</w:t>
      </w:r>
      <w:r w:rsidR="00280960">
        <w:rPr>
          <w:rStyle w:val="libFootnoteBoldChar"/>
          <w:rtl/>
        </w:rPr>
        <w:t>،</w:t>
      </w:r>
      <w:r w:rsidRPr="00BD484D">
        <w:rPr>
          <w:rStyle w:val="libFootnoteBoldChar"/>
          <w:rtl/>
        </w:rPr>
        <w:t xml:space="preserve"> فيه عِلم النبيّين والوصيّين، وعِلم العُلماء الذين مضوا مِن بني إسرائيل )</w:t>
      </w:r>
      <w:r w:rsidR="00280960">
        <w:rPr>
          <w:rtl/>
        </w:rPr>
        <w:t>،</w:t>
      </w:r>
      <w:r w:rsidRPr="00715719">
        <w:rPr>
          <w:rtl/>
        </w:rPr>
        <w:t xml:space="preserve"> اُنظر</w:t>
      </w:r>
      <w:r w:rsidR="00280960">
        <w:rPr>
          <w:rtl/>
        </w:rPr>
        <w:t>:</w:t>
      </w:r>
      <w:r w:rsidRPr="00715719">
        <w:rPr>
          <w:rtl/>
        </w:rPr>
        <w:t xml:space="preserve"> ج1 ص 239.</w:t>
      </w:r>
    </w:p>
    <w:p w:rsidR="00A54DB0" w:rsidRDefault="0015789A" w:rsidP="0015789A">
      <w:pPr>
        <w:pStyle w:val="libNormal"/>
        <w:rPr>
          <w:rtl/>
        </w:rPr>
      </w:pPr>
      <w:r>
        <w:rPr>
          <w:rtl/>
        </w:rPr>
        <w:br w:type="page"/>
      </w:r>
    </w:p>
    <w:p w:rsidR="0015789A" w:rsidRPr="0065506F" w:rsidRDefault="0015789A" w:rsidP="0069391A">
      <w:pPr>
        <w:pStyle w:val="libNormal0"/>
        <w:rPr>
          <w:rtl/>
        </w:rPr>
      </w:pPr>
      <w:r w:rsidRPr="0069391A">
        <w:rPr>
          <w:rStyle w:val="libBold2Char"/>
          <w:rFonts w:hint="cs"/>
          <w:rtl/>
        </w:rPr>
        <w:lastRenderedPageBreak/>
        <w:t>فأدخَلَني إلى قبر رسول الله ( صلّى الله عليه وآله وسلّم ) فقال</w:t>
      </w:r>
      <w:r w:rsidR="00280960">
        <w:rPr>
          <w:rStyle w:val="libBold2Char"/>
          <w:rFonts w:hint="cs"/>
          <w:rtl/>
        </w:rPr>
        <w:t>:</w:t>
      </w:r>
      <w:r w:rsidRPr="0069391A">
        <w:rPr>
          <w:rStyle w:val="libBold2Char"/>
          <w:rFonts w:hint="cs"/>
          <w:rtl/>
        </w:rPr>
        <w:t xml:space="preserve"> يا بني إنّ الله عزّ وجلّ قال</w:t>
      </w:r>
      <w:r w:rsidR="00280960">
        <w:rPr>
          <w:rStyle w:val="libBold2Char"/>
          <w:rFonts w:hint="cs"/>
          <w:rtl/>
        </w:rPr>
        <w:t>:</w:t>
      </w:r>
      <w:r w:rsidRPr="00E90605">
        <w:rPr>
          <w:rFonts w:hint="cs"/>
          <w:rtl/>
        </w:rPr>
        <w:t xml:space="preserve"> </w:t>
      </w:r>
      <w:r w:rsidRPr="000516C0">
        <w:rPr>
          <w:rStyle w:val="libAlaemChar"/>
          <w:rFonts w:hint="cs"/>
          <w:rtl/>
        </w:rPr>
        <w:t>(</w:t>
      </w:r>
      <w:r w:rsidRPr="00E90605">
        <w:rPr>
          <w:rFonts w:hint="cs"/>
          <w:rtl/>
        </w:rPr>
        <w:t xml:space="preserve"> </w:t>
      </w:r>
      <w:r w:rsidRPr="00A54DB0">
        <w:rPr>
          <w:rStyle w:val="libAieChar"/>
          <w:rFonts w:hint="cs"/>
          <w:rtl/>
        </w:rPr>
        <w:t xml:space="preserve">إِنِّي جَاعِلٌ فِي الأَرْضِ خَلِيفَةً </w:t>
      </w:r>
      <w:r w:rsidRPr="000516C0">
        <w:rPr>
          <w:rStyle w:val="libAlaemChar"/>
          <w:rFonts w:hint="cs"/>
          <w:rtl/>
        </w:rPr>
        <w:t>)</w:t>
      </w:r>
      <w:r w:rsidRPr="00E90605">
        <w:rPr>
          <w:rFonts w:hint="cs"/>
          <w:rtl/>
        </w:rPr>
        <w:t xml:space="preserve"> </w:t>
      </w:r>
      <w:r w:rsidRPr="00A3532A">
        <w:rPr>
          <w:rStyle w:val="libFootnotenumChar"/>
          <w:rFonts w:hint="cs"/>
          <w:rtl/>
        </w:rPr>
        <w:t>(1)</w:t>
      </w:r>
      <w:r w:rsidRPr="00E90605">
        <w:rPr>
          <w:rFonts w:hint="cs"/>
          <w:rtl/>
        </w:rPr>
        <w:t xml:space="preserve"> </w:t>
      </w:r>
      <w:r w:rsidRPr="0069391A">
        <w:rPr>
          <w:rStyle w:val="libBold2Char"/>
          <w:rFonts w:hint="cs"/>
          <w:rtl/>
        </w:rPr>
        <w:t>وإنّ الله عزّ وجلّ إذا قال قولاً وفى به )</w:t>
      </w:r>
      <w:r w:rsidRPr="00E90605">
        <w:rPr>
          <w:rFonts w:hint="cs"/>
          <w:rtl/>
        </w:rPr>
        <w:t xml:space="preserve"> </w:t>
      </w:r>
      <w:r w:rsidRPr="00A3532A">
        <w:rPr>
          <w:rStyle w:val="libFootnotenumChar"/>
          <w:rFonts w:hint="cs"/>
          <w:rtl/>
        </w:rPr>
        <w:t>(2)</w:t>
      </w:r>
      <w:r w:rsidR="00280960">
        <w:rPr>
          <w:rFonts w:hint="cs"/>
          <w:rtl/>
        </w:rPr>
        <w:t>.</w:t>
      </w:r>
      <w:r w:rsidRPr="00E90605">
        <w:rPr>
          <w:rFonts w:hint="cs"/>
          <w:rtl/>
        </w:rPr>
        <w:t xml:space="preserve"> </w:t>
      </w:r>
    </w:p>
    <w:p w:rsidR="0015789A" w:rsidRPr="00E90605" w:rsidRDefault="0015789A" w:rsidP="00CF228B">
      <w:pPr>
        <w:pStyle w:val="libNormal"/>
        <w:rPr>
          <w:rtl/>
        </w:rPr>
      </w:pPr>
      <w:r w:rsidRPr="00CF228B">
        <w:rPr>
          <w:rFonts w:hint="cs"/>
          <w:rtl/>
        </w:rPr>
        <w:t>وروي أيضاً عن أحمد بن إدريس</w:t>
      </w:r>
      <w:r w:rsidR="00280960">
        <w:rPr>
          <w:rFonts w:hint="cs"/>
          <w:rtl/>
        </w:rPr>
        <w:t>،</w:t>
      </w:r>
      <w:r w:rsidRPr="00CF228B">
        <w:rPr>
          <w:rFonts w:hint="cs"/>
          <w:rtl/>
        </w:rPr>
        <w:t xml:space="preserve"> عن محمّد بن عبد الجبّار</w:t>
      </w:r>
      <w:r w:rsidR="00280960">
        <w:rPr>
          <w:rFonts w:hint="cs"/>
          <w:rtl/>
        </w:rPr>
        <w:t xml:space="preserve"> ...،</w:t>
      </w:r>
      <w:r w:rsidRPr="00CF228B">
        <w:rPr>
          <w:rFonts w:hint="cs"/>
          <w:rtl/>
        </w:rPr>
        <w:t xml:space="preserve"> عن داود الرقّي</w:t>
      </w:r>
      <w:r w:rsidR="00280960">
        <w:rPr>
          <w:rFonts w:hint="cs"/>
          <w:rtl/>
        </w:rPr>
        <w:t>،</w:t>
      </w:r>
      <w:r w:rsidRPr="00CF228B">
        <w:rPr>
          <w:rFonts w:hint="cs"/>
          <w:rtl/>
        </w:rPr>
        <w:t xml:space="preserve"> قال</w:t>
      </w:r>
      <w:r w:rsidR="00280960">
        <w:rPr>
          <w:rFonts w:hint="cs"/>
          <w:rtl/>
        </w:rPr>
        <w:t>،</w:t>
      </w:r>
      <w:r w:rsidRPr="00CF228B">
        <w:rPr>
          <w:rFonts w:hint="cs"/>
          <w:rtl/>
        </w:rPr>
        <w:t xml:space="preserve"> قُلت لأبي الحسن موسى</w:t>
      </w:r>
      <w:r w:rsidR="00280960">
        <w:rPr>
          <w:rFonts w:hint="cs"/>
          <w:rtl/>
        </w:rPr>
        <w:t>:</w:t>
      </w:r>
      <w:r w:rsidRPr="00CF228B">
        <w:rPr>
          <w:rFonts w:hint="cs"/>
          <w:rtl/>
        </w:rPr>
        <w:t xml:space="preserve"> إنّي قد كبرتْ سنّي ودقّ عظمي</w:t>
      </w:r>
      <w:r w:rsidR="00280960">
        <w:rPr>
          <w:rFonts w:hint="cs"/>
          <w:rtl/>
        </w:rPr>
        <w:t>،</w:t>
      </w:r>
      <w:r w:rsidRPr="00CF228B">
        <w:rPr>
          <w:rFonts w:hint="cs"/>
          <w:rtl/>
        </w:rPr>
        <w:t xml:space="preserve"> وإنّي سألت أباك فأخبَرَني بك</w:t>
      </w:r>
      <w:r w:rsidR="00280960">
        <w:rPr>
          <w:rFonts w:hint="cs"/>
          <w:rtl/>
        </w:rPr>
        <w:t>،</w:t>
      </w:r>
      <w:r w:rsidRPr="00CF228B">
        <w:rPr>
          <w:rFonts w:hint="cs"/>
          <w:rtl/>
        </w:rPr>
        <w:t xml:space="preserve"> فأخبرني مَن بعدك</w:t>
      </w:r>
      <w:r w:rsidR="00280960">
        <w:rPr>
          <w:rFonts w:hint="cs"/>
          <w:rtl/>
        </w:rPr>
        <w:t>؟</w:t>
      </w:r>
      <w:r w:rsidRPr="00CF228B">
        <w:rPr>
          <w:rFonts w:hint="cs"/>
          <w:rtl/>
        </w:rPr>
        <w:t xml:space="preserve"> فقال</w:t>
      </w:r>
      <w:r w:rsidR="00280960">
        <w:rPr>
          <w:rFonts w:hint="cs"/>
          <w:rtl/>
        </w:rPr>
        <w:t>:</w:t>
      </w:r>
      <w:r w:rsidRPr="00CF228B">
        <w:rPr>
          <w:rFonts w:hint="cs"/>
          <w:rtl/>
        </w:rPr>
        <w:t xml:space="preserve"> </w:t>
      </w:r>
      <w:r w:rsidRPr="00CF228B">
        <w:rPr>
          <w:rStyle w:val="libBold2Char"/>
          <w:rFonts w:hint="cs"/>
          <w:rtl/>
        </w:rPr>
        <w:t>( هذا أبو الحسن الرضا )</w:t>
      </w:r>
      <w:r w:rsidRPr="00CF228B">
        <w:rPr>
          <w:rFonts w:hint="cs"/>
          <w:rtl/>
        </w:rPr>
        <w:t xml:space="preserve"> </w:t>
      </w:r>
      <w:r w:rsidRPr="00A3532A">
        <w:rPr>
          <w:rStyle w:val="libFootnotenumChar"/>
          <w:rFonts w:hint="cs"/>
          <w:rtl/>
        </w:rPr>
        <w:t>(3)</w:t>
      </w:r>
      <w:r w:rsidR="00280960">
        <w:rPr>
          <w:rFonts w:hint="cs"/>
          <w:rtl/>
        </w:rPr>
        <w:t>.</w:t>
      </w:r>
      <w:r w:rsidRPr="00CF228B">
        <w:rPr>
          <w:rFonts w:hint="cs"/>
          <w:rtl/>
        </w:rPr>
        <w:t xml:space="preserve"> </w:t>
      </w:r>
    </w:p>
    <w:p w:rsidR="0015789A" w:rsidRPr="00E90605" w:rsidRDefault="0015789A" w:rsidP="00CF228B">
      <w:pPr>
        <w:pStyle w:val="libNormal"/>
        <w:rPr>
          <w:rtl/>
        </w:rPr>
      </w:pPr>
      <w:r w:rsidRPr="00CF228B">
        <w:rPr>
          <w:rFonts w:hint="cs"/>
          <w:rtl/>
        </w:rPr>
        <w:t>فهذه كُلّها نُصوص للتدليل على إمامة الرضا</w:t>
      </w:r>
      <w:r w:rsidR="00280960">
        <w:rPr>
          <w:rFonts w:hint="cs"/>
          <w:rtl/>
        </w:rPr>
        <w:t>،</w:t>
      </w:r>
      <w:r w:rsidRPr="00CF228B">
        <w:rPr>
          <w:rFonts w:hint="cs"/>
          <w:rtl/>
        </w:rPr>
        <w:t xml:space="preserve"> وقد أسهبت المصادر الإماميّة في كلامها على إمامة الرضا</w:t>
      </w:r>
      <w:r w:rsidR="00280960">
        <w:rPr>
          <w:rFonts w:hint="cs"/>
          <w:rtl/>
        </w:rPr>
        <w:t>؛</w:t>
      </w:r>
      <w:r w:rsidRPr="00CF228B">
        <w:rPr>
          <w:rFonts w:hint="cs"/>
          <w:rtl/>
        </w:rPr>
        <w:t xml:space="preserve"> نتيجةً لِما ساد تلك الفترة مِن الاختلافات</w:t>
      </w:r>
      <w:r w:rsidR="00280960">
        <w:rPr>
          <w:rFonts w:hint="cs"/>
          <w:rtl/>
        </w:rPr>
        <w:t>،</w:t>
      </w:r>
      <w:r w:rsidRPr="00CF228B">
        <w:rPr>
          <w:rFonts w:hint="cs"/>
          <w:rtl/>
        </w:rPr>
        <w:t xml:space="preserve"> وظُهور الدعوات والفِرَق ا</w:t>
      </w:r>
      <w:r w:rsidR="00280960">
        <w:rPr>
          <w:rFonts w:hint="cs"/>
          <w:rtl/>
        </w:rPr>
        <w:t>لمـُ</w:t>
      </w:r>
      <w:r w:rsidRPr="00CF228B">
        <w:rPr>
          <w:rFonts w:hint="cs"/>
          <w:rtl/>
        </w:rPr>
        <w:t xml:space="preserve">تعدّدة حول الإمامة كما مرّ بِنا </w:t>
      </w:r>
      <w:r w:rsidRPr="00A3532A">
        <w:rPr>
          <w:rStyle w:val="libFootnotenumChar"/>
          <w:rFonts w:hint="cs"/>
          <w:rtl/>
        </w:rPr>
        <w:t>(4)</w:t>
      </w:r>
      <w:r w:rsidR="00280960">
        <w:rPr>
          <w:rFonts w:hint="cs"/>
          <w:rtl/>
        </w:rPr>
        <w:t>.</w:t>
      </w:r>
      <w:r w:rsidRPr="00CF228B">
        <w:rPr>
          <w:rFonts w:hint="cs"/>
          <w:rtl/>
        </w:rPr>
        <w:t xml:space="preserve"> </w:t>
      </w:r>
    </w:p>
    <w:p w:rsidR="0015789A" w:rsidRPr="00E90605" w:rsidRDefault="0015789A" w:rsidP="00CF228B">
      <w:pPr>
        <w:pStyle w:val="libNormal"/>
        <w:rPr>
          <w:rtl/>
        </w:rPr>
      </w:pPr>
      <w:r w:rsidRPr="00CF228B">
        <w:rPr>
          <w:rFonts w:hint="cs"/>
          <w:rtl/>
        </w:rPr>
        <w:t>فعليّ بن موسى الرضا هو الإمام بعد أبيه</w:t>
      </w:r>
      <w:r w:rsidR="00280960">
        <w:rPr>
          <w:rFonts w:hint="cs"/>
          <w:rtl/>
        </w:rPr>
        <w:t>؛</w:t>
      </w:r>
      <w:r w:rsidRPr="00CF228B">
        <w:rPr>
          <w:rFonts w:hint="cs"/>
          <w:rtl/>
        </w:rPr>
        <w:t xml:space="preserve"> لفضله على جماعة إخوته وأهل بيته</w:t>
      </w:r>
      <w:r w:rsidR="00280960">
        <w:rPr>
          <w:rFonts w:hint="cs"/>
          <w:rtl/>
        </w:rPr>
        <w:t>،</w:t>
      </w:r>
      <w:r w:rsidRPr="00CF228B">
        <w:rPr>
          <w:rFonts w:hint="cs"/>
          <w:rtl/>
        </w:rPr>
        <w:t xml:space="preserve"> وظُهور عِلمه وورعه</w:t>
      </w:r>
      <w:r w:rsidR="00280960">
        <w:rPr>
          <w:rFonts w:hint="cs"/>
          <w:rtl/>
        </w:rPr>
        <w:t>،</w:t>
      </w:r>
      <w:r w:rsidRPr="00CF228B">
        <w:rPr>
          <w:rFonts w:hint="cs"/>
          <w:rtl/>
        </w:rPr>
        <w:t xml:space="preserve"> واجتماع الخاصّة والعامّة على ذلك فيه</w:t>
      </w:r>
      <w:r w:rsidR="00280960">
        <w:rPr>
          <w:rFonts w:hint="cs"/>
          <w:rtl/>
        </w:rPr>
        <w:t>،</w:t>
      </w:r>
      <w:r w:rsidRPr="00CF228B">
        <w:rPr>
          <w:rFonts w:hint="cs"/>
          <w:rtl/>
        </w:rPr>
        <w:t xml:space="preserve"> ومعرفتهم به منه</w:t>
      </w:r>
      <w:r w:rsidR="00280960">
        <w:rPr>
          <w:rFonts w:hint="cs"/>
          <w:rtl/>
        </w:rPr>
        <w:t>؛</w:t>
      </w:r>
      <w:r w:rsidRPr="00CF228B">
        <w:rPr>
          <w:rFonts w:hint="cs"/>
          <w:rtl/>
        </w:rPr>
        <w:t xml:space="preserve"> ولنصّ أبيه على إمامته مِن بَعده</w:t>
      </w:r>
      <w:r w:rsidR="00280960">
        <w:rPr>
          <w:rFonts w:hint="cs"/>
          <w:rtl/>
        </w:rPr>
        <w:t>،</w:t>
      </w:r>
      <w:r w:rsidRPr="00CF228B">
        <w:rPr>
          <w:rFonts w:hint="cs"/>
          <w:rtl/>
        </w:rPr>
        <w:t xml:space="preserve"> وإشارته إليه بذلك </w:t>
      </w:r>
      <w:r w:rsidRPr="00A3532A">
        <w:rPr>
          <w:rStyle w:val="libFootnotenumChar"/>
          <w:rFonts w:hint="cs"/>
          <w:rtl/>
        </w:rPr>
        <w:t>(5)</w:t>
      </w:r>
      <w:r w:rsidR="00280960" w:rsidRPr="003501B3">
        <w:rPr>
          <w:rFonts w:hint="cs"/>
          <w:rtl/>
        </w:rPr>
        <w:t>.</w:t>
      </w:r>
      <w:r w:rsidRPr="00CF228B">
        <w:rPr>
          <w:rFonts w:hint="cs"/>
          <w:rtl/>
        </w:rPr>
        <w:t xml:space="preserve"> </w:t>
      </w:r>
    </w:p>
    <w:p w:rsidR="0015789A" w:rsidRPr="00E90605" w:rsidRDefault="0015789A" w:rsidP="00CF228B">
      <w:pPr>
        <w:pStyle w:val="libNormal"/>
        <w:rPr>
          <w:rtl/>
        </w:rPr>
      </w:pPr>
      <w:r w:rsidRPr="00E90605">
        <w:rPr>
          <w:rFonts w:hint="cs"/>
          <w:rtl/>
        </w:rPr>
        <w:t>ويبدو أنّه قد أصبح لعِلم الإمام أهميّة خاصّة</w:t>
      </w:r>
      <w:r w:rsidR="00280960">
        <w:rPr>
          <w:rFonts w:hint="cs"/>
          <w:rtl/>
        </w:rPr>
        <w:t>،</w:t>
      </w:r>
      <w:r w:rsidRPr="00E90605">
        <w:rPr>
          <w:rFonts w:hint="cs"/>
          <w:rtl/>
        </w:rPr>
        <w:t xml:space="preserve"> سيّما وأنّ الرضا عاش أيّام المأمون</w:t>
      </w:r>
      <w:r w:rsidR="00280960">
        <w:rPr>
          <w:rFonts w:hint="cs"/>
          <w:rtl/>
        </w:rPr>
        <w:t>،</w:t>
      </w:r>
      <w:r w:rsidRPr="00E90605">
        <w:rPr>
          <w:rFonts w:hint="cs"/>
          <w:rtl/>
        </w:rPr>
        <w:t xml:space="preserve"> وقد بيّنا ما حَفَلَ به عصر المأمون مِن التيّارات الفكريّة ا</w:t>
      </w:r>
      <w:r w:rsidR="00280960">
        <w:rPr>
          <w:rFonts w:hint="cs"/>
          <w:rtl/>
        </w:rPr>
        <w:t>لمـُ</w:t>
      </w:r>
      <w:r w:rsidRPr="00E90605">
        <w:rPr>
          <w:rFonts w:hint="cs"/>
          <w:rtl/>
        </w:rPr>
        <w:t>ختلفة</w:t>
      </w:r>
      <w:r w:rsidR="00280960">
        <w:rPr>
          <w:rFonts w:hint="cs"/>
          <w:rtl/>
        </w:rPr>
        <w:t>،</w:t>
      </w:r>
      <w:r w:rsidRPr="00E90605">
        <w:rPr>
          <w:rFonts w:hint="cs"/>
          <w:rtl/>
        </w:rPr>
        <w:t xml:space="preserve"> وتشجيع المأمون للحركة الثقافيّة</w:t>
      </w:r>
      <w:r w:rsidR="00280960">
        <w:rPr>
          <w:rFonts w:hint="cs"/>
          <w:rtl/>
        </w:rPr>
        <w:t>.</w:t>
      </w:r>
      <w:r w:rsidRPr="00E90605">
        <w:rPr>
          <w:rFonts w:hint="cs"/>
          <w:rtl/>
        </w:rPr>
        <w:t xml:space="preserve"> </w:t>
      </w:r>
    </w:p>
    <w:p w:rsidR="0015789A" w:rsidRPr="00E90605" w:rsidRDefault="0015789A" w:rsidP="00CF228B">
      <w:pPr>
        <w:pStyle w:val="libNormal"/>
        <w:rPr>
          <w:rtl/>
        </w:rPr>
      </w:pPr>
      <w:r w:rsidRPr="00CF228B">
        <w:rPr>
          <w:rFonts w:hint="cs"/>
          <w:rtl/>
        </w:rPr>
        <w:t>ويُحدّثنا الصدوق عن كثرةِ ا</w:t>
      </w:r>
      <w:r w:rsidR="00280960">
        <w:rPr>
          <w:rFonts w:hint="cs"/>
          <w:rtl/>
        </w:rPr>
        <w:t>لمـُ</w:t>
      </w:r>
      <w:r w:rsidRPr="00CF228B">
        <w:rPr>
          <w:rFonts w:hint="cs"/>
          <w:rtl/>
        </w:rPr>
        <w:t>ناظرات التي كانت تدور بين الرضا وا</w:t>
      </w:r>
      <w:r w:rsidR="00280960">
        <w:rPr>
          <w:rFonts w:hint="cs"/>
          <w:rtl/>
        </w:rPr>
        <w:t>لمـُ</w:t>
      </w:r>
      <w:r w:rsidRPr="00CF228B">
        <w:rPr>
          <w:rFonts w:hint="cs"/>
          <w:rtl/>
        </w:rPr>
        <w:t>تكلّمين مِن أهل الفِرَق ا</w:t>
      </w:r>
      <w:r w:rsidR="00280960">
        <w:rPr>
          <w:rFonts w:hint="cs"/>
          <w:rtl/>
        </w:rPr>
        <w:t>لمـُ</w:t>
      </w:r>
      <w:r w:rsidRPr="00CF228B">
        <w:rPr>
          <w:rFonts w:hint="cs"/>
          <w:rtl/>
        </w:rPr>
        <w:t>ختلفة</w:t>
      </w:r>
      <w:r w:rsidR="00280960">
        <w:rPr>
          <w:rFonts w:hint="cs"/>
          <w:rtl/>
        </w:rPr>
        <w:t>،</w:t>
      </w:r>
      <w:r w:rsidRPr="00CF228B">
        <w:rPr>
          <w:rFonts w:hint="cs"/>
          <w:rtl/>
        </w:rPr>
        <w:t xml:space="preserve"> وأغلب هذه ا</w:t>
      </w:r>
      <w:r w:rsidR="00280960">
        <w:rPr>
          <w:rFonts w:hint="cs"/>
          <w:rtl/>
        </w:rPr>
        <w:t>لمـُ</w:t>
      </w:r>
      <w:r w:rsidRPr="00CF228B">
        <w:rPr>
          <w:rFonts w:hint="cs"/>
          <w:rtl/>
        </w:rPr>
        <w:t xml:space="preserve">ناظرات كانت حول </w:t>
      </w:r>
    </w:p>
    <w:p w:rsidR="0015789A" w:rsidRPr="00E90605"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90605">
        <w:rPr>
          <w:rFonts w:hint="cs"/>
          <w:rtl/>
        </w:rPr>
        <w:t>(1) سورة البقرة 2</w:t>
      </w:r>
      <w:r w:rsidR="00280960">
        <w:rPr>
          <w:rFonts w:hint="cs"/>
          <w:rtl/>
        </w:rPr>
        <w:t>:</w:t>
      </w:r>
      <w:r w:rsidRPr="00E90605">
        <w:rPr>
          <w:rFonts w:hint="cs"/>
          <w:rtl/>
        </w:rPr>
        <w:t xml:space="preserve"> 30.</w:t>
      </w:r>
    </w:p>
    <w:p w:rsidR="0015789A" w:rsidRPr="00BD484D" w:rsidRDefault="0015789A" w:rsidP="00BD484D">
      <w:pPr>
        <w:pStyle w:val="libFootnote0"/>
        <w:rPr>
          <w:rtl/>
        </w:rPr>
      </w:pPr>
      <w:r w:rsidRPr="00E90605">
        <w:rPr>
          <w:rFonts w:hint="cs"/>
          <w:rtl/>
        </w:rPr>
        <w:t>(2) الكُليني</w:t>
      </w:r>
      <w:r w:rsidR="00280960">
        <w:rPr>
          <w:rFonts w:hint="cs"/>
          <w:rtl/>
        </w:rPr>
        <w:t>:</w:t>
      </w:r>
      <w:r w:rsidRPr="00E90605">
        <w:rPr>
          <w:rFonts w:hint="cs"/>
          <w:rtl/>
        </w:rPr>
        <w:t xml:space="preserve"> الكافي ج1 ص 312.</w:t>
      </w:r>
    </w:p>
    <w:p w:rsidR="0015789A" w:rsidRPr="00BD484D" w:rsidRDefault="0015789A" w:rsidP="00BD484D">
      <w:pPr>
        <w:pStyle w:val="libFootnote0"/>
        <w:rPr>
          <w:rtl/>
        </w:rPr>
      </w:pPr>
      <w:r w:rsidRPr="00E90605">
        <w:rPr>
          <w:rFonts w:hint="cs"/>
          <w:rtl/>
        </w:rPr>
        <w:t>(3) ن. م ج1 ص 312.</w:t>
      </w:r>
    </w:p>
    <w:p w:rsidR="0015789A" w:rsidRPr="00BD484D" w:rsidRDefault="0015789A" w:rsidP="00BD484D">
      <w:pPr>
        <w:pStyle w:val="libFootnote0"/>
        <w:rPr>
          <w:rtl/>
        </w:rPr>
      </w:pPr>
      <w:r w:rsidRPr="00E90605">
        <w:rPr>
          <w:rFonts w:hint="cs"/>
          <w:rtl/>
        </w:rPr>
        <w:t>(4) اُنظر عن دلائل إمامة الرضا ما أورده الصدوق</w:t>
      </w:r>
      <w:r w:rsidR="00280960">
        <w:rPr>
          <w:rFonts w:hint="cs"/>
          <w:rtl/>
        </w:rPr>
        <w:t>،</w:t>
      </w:r>
      <w:r w:rsidRPr="00E90605">
        <w:rPr>
          <w:rFonts w:hint="cs"/>
          <w:rtl/>
        </w:rPr>
        <w:t xml:space="preserve"> حيث ذَكر ثمانيةً وعشرين نصّاً</w:t>
      </w:r>
      <w:r w:rsidR="00280960">
        <w:rPr>
          <w:rFonts w:hint="cs"/>
          <w:rtl/>
        </w:rPr>
        <w:t>،</w:t>
      </w:r>
      <w:r w:rsidRPr="00E90605">
        <w:rPr>
          <w:rFonts w:hint="cs"/>
          <w:rtl/>
        </w:rPr>
        <w:t xml:space="preserve"> وقد أخذ عن الكُليني مع اختلاف في الأسانيد والألفاظ</w:t>
      </w:r>
      <w:r w:rsidR="00280960">
        <w:rPr>
          <w:rFonts w:hint="cs"/>
          <w:rtl/>
        </w:rPr>
        <w:t>،</w:t>
      </w:r>
      <w:r w:rsidRPr="00E90605">
        <w:rPr>
          <w:rFonts w:hint="cs"/>
          <w:rtl/>
        </w:rPr>
        <w:t xml:space="preserve"> عيون أخبار الرضا ج1 ص 21</w:t>
      </w:r>
      <w:r w:rsidR="00280960">
        <w:rPr>
          <w:rFonts w:hint="cs"/>
          <w:rtl/>
        </w:rPr>
        <w:t xml:space="preserve"> - </w:t>
      </w:r>
      <w:r w:rsidRPr="00E90605">
        <w:rPr>
          <w:rFonts w:hint="cs"/>
          <w:rtl/>
        </w:rPr>
        <w:t>40</w:t>
      </w:r>
      <w:r w:rsidR="00280960">
        <w:rPr>
          <w:rFonts w:hint="cs"/>
          <w:rtl/>
        </w:rPr>
        <w:t>،</w:t>
      </w:r>
      <w:r w:rsidRPr="00E90605">
        <w:rPr>
          <w:rFonts w:hint="cs"/>
          <w:rtl/>
        </w:rPr>
        <w:t xml:space="preserve"> وقد أخذَ ا</w:t>
      </w:r>
      <w:r w:rsidR="00280960">
        <w:rPr>
          <w:rFonts w:hint="cs"/>
          <w:rtl/>
        </w:rPr>
        <w:t>لمـُ</w:t>
      </w:r>
      <w:r w:rsidRPr="00E90605">
        <w:rPr>
          <w:rFonts w:hint="cs"/>
          <w:rtl/>
        </w:rPr>
        <w:t>فيد أيضاً عن الكُليني في باب إمامة الرضا</w:t>
      </w:r>
      <w:r w:rsidR="00280960">
        <w:rPr>
          <w:rFonts w:hint="cs"/>
          <w:rtl/>
        </w:rPr>
        <w:t>،</w:t>
      </w:r>
      <w:r w:rsidRPr="00E90605">
        <w:rPr>
          <w:rFonts w:hint="cs"/>
          <w:rtl/>
        </w:rPr>
        <w:t xml:space="preserve"> وأورد نفس الروايات</w:t>
      </w:r>
      <w:r w:rsidR="00280960">
        <w:rPr>
          <w:rFonts w:hint="cs"/>
          <w:rtl/>
        </w:rPr>
        <w:t>،</w:t>
      </w:r>
      <w:r w:rsidRPr="00E90605">
        <w:rPr>
          <w:rFonts w:hint="cs"/>
          <w:rtl/>
        </w:rPr>
        <w:t xml:space="preserve"> الإرشاد ص 304 وما بعدها</w:t>
      </w:r>
      <w:r w:rsidR="00280960">
        <w:rPr>
          <w:rFonts w:hint="cs"/>
          <w:rtl/>
        </w:rPr>
        <w:t>،</w:t>
      </w:r>
      <w:r w:rsidRPr="00E90605">
        <w:rPr>
          <w:rFonts w:hint="cs"/>
          <w:rtl/>
        </w:rPr>
        <w:t xml:space="preserve"> وكذا فعل الطوسي</w:t>
      </w:r>
      <w:r w:rsidR="00280960">
        <w:rPr>
          <w:rFonts w:hint="cs"/>
          <w:rtl/>
        </w:rPr>
        <w:t>،</w:t>
      </w:r>
      <w:r w:rsidRPr="00E90605">
        <w:rPr>
          <w:rFonts w:hint="cs"/>
          <w:rtl/>
        </w:rPr>
        <w:t xml:space="preserve"> اُنظر</w:t>
      </w:r>
      <w:r w:rsidR="00280960">
        <w:rPr>
          <w:rFonts w:hint="cs"/>
          <w:rtl/>
        </w:rPr>
        <w:t>:</w:t>
      </w:r>
      <w:r w:rsidRPr="00E90605">
        <w:rPr>
          <w:rFonts w:hint="cs"/>
          <w:rtl/>
        </w:rPr>
        <w:t xml:space="preserve"> الغيبة ص 24 وما بعدها</w:t>
      </w:r>
      <w:r w:rsidR="00280960">
        <w:rPr>
          <w:rFonts w:hint="cs"/>
          <w:rtl/>
        </w:rPr>
        <w:t>،</w:t>
      </w:r>
      <w:r w:rsidRPr="00E90605">
        <w:rPr>
          <w:rFonts w:hint="cs"/>
          <w:rtl/>
        </w:rPr>
        <w:t xml:space="preserve"> واُنظر أيضاً</w:t>
      </w:r>
      <w:r w:rsidR="00280960">
        <w:rPr>
          <w:rFonts w:hint="cs"/>
          <w:rtl/>
        </w:rPr>
        <w:t>:</w:t>
      </w:r>
      <w:r w:rsidRPr="00E90605">
        <w:rPr>
          <w:rFonts w:hint="cs"/>
          <w:rtl/>
        </w:rPr>
        <w:t xml:space="preserve"> الطبرسي</w:t>
      </w:r>
      <w:r w:rsidR="00280960">
        <w:rPr>
          <w:rFonts w:hint="cs"/>
          <w:rtl/>
        </w:rPr>
        <w:t>،</w:t>
      </w:r>
      <w:r w:rsidRPr="00E90605">
        <w:rPr>
          <w:rFonts w:hint="cs"/>
          <w:rtl/>
        </w:rPr>
        <w:t xml:space="preserve"> أعلام الورى ص 303 وما بعدها</w:t>
      </w:r>
      <w:r w:rsidR="00280960">
        <w:rPr>
          <w:rFonts w:hint="cs"/>
          <w:rtl/>
        </w:rPr>
        <w:t>،</w:t>
      </w:r>
      <w:r w:rsidRPr="00E90605">
        <w:rPr>
          <w:rFonts w:hint="cs"/>
          <w:rtl/>
        </w:rPr>
        <w:t xml:space="preserve"> حيث أخذ عن الكُليني أيضاً</w:t>
      </w:r>
      <w:r w:rsidR="00280960">
        <w:rPr>
          <w:rFonts w:hint="cs"/>
          <w:rtl/>
        </w:rPr>
        <w:t>،</w:t>
      </w:r>
      <w:r w:rsidRPr="00E90605">
        <w:rPr>
          <w:rFonts w:hint="cs"/>
          <w:rtl/>
        </w:rPr>
        <w:t xml:space="preserve"> أمّا الأربلي في كشف الغُمّة في معرفة الأئمّة</w:t>
      </w:r>
      <w:r w:rsidR="00280960">
        <w:rPr>
          <w:rFonts w:hint="cs"/>
          <w:rtl/>
        </w:rPr>
        <w:t>،</w:t>
      </w:r>
      <w:r w:rsidRPr="00E90605">
        <w:rPr>
          <w:rFonts w:hint="cs"/>
          <w:rtl/>
        </w:rPr>
        <w:t xml:space="preserve"> فقد أخذ عن ا</w:t>
      </w:r>
      <w:r w:rsidR="00280960">
        <w:rPr>
          <w:rFonts w:hint="cs"/>
          <w:rtl/>
        </w:rPr>
        <w:t>لمـُ</w:t>
      </w:r>
      <w:r w:rsidRPr="00E90605">
        <w:rPr>
          <w:rFonts w:hint="cs"/>
          <w:rtl/>
        </w:rPr>
        <w:t>فيد كما أخذ عن الكُليني ج3 ص 63</w:t>
      </w:r>
      <w:r w:rsidR="00280960">
        <w:rPr>
          <w:rFonts w:hint="cs"/>
          <w:rtl/>
        </w:rPr>
        <w:t xml:space="preserve"> - </w:t>
      </w:r>
      <w:r w:rsidRPr="00E90605">
        <w:rPr>
          <w:rFonts w:hint="cs"/>
          <w:rtl/>
        </w:rPr>
        <w:t xml:space="preserve">66. </w:t>
      </w:r>
    </w:p>
    <w:p w:rsidR="0015789A" w:rsidRPr="00BD484D" w:rsidRDefault="0015789A" w:rsidP="00BD484D">
      <w:pPr>
        <w:pStyle w:val="libFootnote0"/>
        <w:rPr>
          <w:rtl/>
        </w:rPr>
      </w:pPr>
      <w:r w:rsidRPr="00E90605">
        <w:rPr>
          <w:rFonts w:hint="cs"/>
          <w:rtl/>
        </w:rPr>
        <w:t>(5) ا</w:t>
      </w:r>
      <w:r w:rsidR="00280960">
        <w:rPr>
          <w:rFonts w:hint="cs"/>
          <w:rtl/>
        </w:rPr>
        <w:t>لمـُ</w:t>
      </w:r>
      <w:r w:rsidRPr="00E90605">
        <w:rPr>
          <w:rFonts w:hint="cs"/>
          <w:rtl/>
        </w:rPr>
        <w:t>فيد</w:t>
      </w:r>
      <w:r w:rsidR="00280960">
        <w:rPr>
          <w:rFonts w:hint="cs"/>
          <w:rtl/>
        </w:rPr>
        <w:t>:</w:t>
      </w:r>
      <w:r w:rsidRPr="00E90605">
        <w:rPr>
          <w:rFonts w:hint="cs"/>
          <w:rtl/>
        </w:rPr>
        <w:t xml:space="preserve"> الإرشاد ص 304. </w:t>
      </w:r>
    </w:p>
    <w:p w:rsidR="00A54DB0" w:rsidRDefault="0015789A" w:rsidP="0015789A">
      <w:pPr>
        <w:pStyle w:val="libNormal"/>
      </w:pPr>
      <w:r>
        <w:rPr>
          <w:rtl/>
        </w:rPr>
        <w:br w:type="page"/>
      </w:r>
    </w:p>
    <w:p w:rsidR="0015789A" w:rsidRPr="00BE7D04" w:rsidRDefault="0015789A" w:rsidP="00BE7D04">
      <w:pPr>
        <w:pStyle w:val="libNormal0"/>
        <w:rPr>
          <w:rtl/>
        </w:rPr>
      </w:pPr>
      <w:r w:rsidRPr="00E90605">
        <w:rPr>
          <w:rFonts w:hint="cs"/>
          <w:rtl/>
        </w:rPr>
        <w:lastRenderedPageBreak/>
        <w:t>مسألة الإمامة ومنزلة آل البيت مِن النبيّ ووراثتهم له</w:t>
      </w:r>
      <w:r w:rsidR="00280960">
        <w:rPr>
          <w:rFonts w:hint="cs"/>
          <w:rtl/>
        </w:rPr>
        <w:t>.</w:t>
      </w:r>
      <w:r w:rsidRPr="00E90605">
        <w:rPr>
          <w:rFonts w:hint="cs"/>
          <w:rtl/>
        </w:rPr>
        <w:t xml:space="preserve"> </w:t>
      </w:r>
    </w:p>
    <w:p w:rsidR="0015789A" w:rsidRPr="00E90605" w:rsidRDefault="0015789A" w:rsidP="00CF228B">
      <w:pPr>
        <w:pStyle w:val="libNormal"/>
        <w:rPr>
          <w:rtl/>
        </w:rPr>
      </w:pPr>
      <w:r w:rsidRPr="00CF228B">
        <w:rPr>
          <w:rFonts w:hint="cs"/>
          <w:rtl/>
        </w:rPr>
        <w:t>ويذكر الصدوق</w:t>
      </w:r>
      <w:r w:rsidR="00280960">
        <w:rPr>
          <w:rFonts w:hint="cs"/>
          <w:rtl/>
        </w:rPr>
        <w:t>:</w:t>
      </w:r>
      <w:r w:rsidRPr="00CF228B">
        <w:rPr>
          <w:rFonts w:hint="cs"/>
          <w:rtl/>
        </w:rPr>
        <w:t xml:space="preserve"> ( إنّ المأمون كان يجلب على الرضا مُتكلّمي الفِرَق والأهواء ا</w:t>
      </w:r>
      <w:r w:rsidR="00280960">
        <w:rPr>
          <w:rFonts w:hint="cs"/>
          <w:rtl/>
        </w:rPr>
        <w:t>لمـُ</w:t>
      </w:r>
      <w:r w:rsidRPr="00CF228B">
        <w:rPr>
          <w:rFonts w:hint="cs"/>
          <w:rtl/>
        </w:rPr>
        <w:t>ضلّة وكُلّ مَن سمع به</w:t>
      </w:r>
      <w:r w:rsidR="00280960">
        <w:rPr>
          <w:rFonts w:hint="cs"/>
          <w:rtl/>
        </w:rPr>
        <w:t>؛</w:t>
      </w:r>
      <w:r w:rsidRPr="00CF228B">
        <w:rPr>
          <w:rFonts w:hint="cs"/>
          <w:rtl/>
        </w:rPr>
        <w:t xml:space="preserve"> حرصاً على انقطاع الرضا عن الحجّة مع واحد منهم</w:t>
      </w:r>
      <w:r w:rsidR="00280960">
        <w:rPr>
          <w:rFonts w:hint="cs"/>
          <w:rtl/>
        </w:rPr>
        <w:t>،</w:t>
      </w:r>
      <w:r w:rsidRPr="00CF228B">
        <w:rPr>
          <w:rFonts w:hint="cs"/>
          <w:rtl/>
        </w:rPr>
        <w:t xml:space="preserve"> وذلك حسداً منه له ولمنزلته مِن العِلم</w:t>
      </w:r>
      <w:r w:rsidR="00280960">
        <w:rPr>
          <w:rFonts w:hint="cs"/>
          <w:rtl/>
        </w:rPr>
        <w:t>،</w:t>
      </w:r>
      <w:r w:rsidRPr="00CF228B">
        <w:rPr>
          <w:rFonts w:hint="cs"/>
          <w:rtl/>
        </w:rPr>
        <w:t xml:space="preserve"> فكان لا يُكلّم أحداً إلاّ أقرّ له بالفضل</w:t>
      </w:r>
      <w:r w:rsidR="00280960">
        <w:rPr>
          <w:rFonts w:hint="cs"/>
          <w:rtl/>
        </w:rPr>
        <w:t>،</w:t>
      </w:r>
      <w:r w:rsidRPr="00CF228B">
        <w:rPr>
          <w:rFonts w:hint="cs"/>
          <w:rtl/>
        </w:rPr>
        <w:t xml:space="preserve"> وأُلزم الحجّة له عليه ) </w:t>
      </w:r>
      <w:r w:rsidRPr="00A3532A">
        <w:rPr>
          <w:rStyle w:val="libFootnotenumChar"/>
          <w:rFonts w:hint="cs"/>
          <w:rtl/>
        </w:rPr>
        <w:t>(1)</w:t>
      </w:r>
      <w:r w:rsidR="00280960">
        <w:rPr>
          <w:rFonts w:hint="cs"/>
          <w:rtl/>
        </w:rPr>
        <w:t>.</w:t>
      </w:r>
      <w:r w:rsidRPr="00CF228B">
        <w:rPr>
          <w:rFonts w:hint="cs"/>
          <w:rtl/>
        </w:rPr>
        <w:t xml:space="preserve"> </w:t>
      </w:r>
    </w:p>
    <w:p w:rsidR="0015789A" w:rsidRPr="00E90605" w:rsidRDefault="0015789A" w:rsidP="00CF228B">
      <w:pPr>
        <w:pStyle w:val="libNormal"/>
        <w:rPr>
          <w:rtl/>
        </w:rPr>
      </w:pPr>
      <w:r w:rsidRPr="00CF228B">
        <w:rPr>
          <w:rFonts w:hint="cs"/>
          <w:rtl/>
        </w:rPr>
        <w:t>فمِن جُملة ا</w:t>
      </w:r>
      <w:r w:rsidR="00280960">
        <w:rPr>
          <w:rFonts w:hint="cs"/>
          <w:rtl/>
        </w:rPr>
        <w:t>لمـُ</w:t>
      </w:r>
      <w:r w:rsidRPr="00CF228B">
        <w:rPr>
          <w:rFonts w:hint="cs"/>
          <w:rtl/>
        </w:rPr>
        <w:t>ناظرات التي ذكرها الصدوق</w:t>
      </w:r>
      <w:r w:rsidR="00280960">
        <w:rPr>
          <w:rFonts w:hint="cs"/>
          <w:rtl/>
        </w:rPr>
        <w:t>:</w:t>
      </w:r>
      <w:r w:rsidRPr="00CF228B">
        <w:rPr>
          <w:rFonts w:hint="cs"/>
          <w:rtl/>
        </w:rPr>
        <w:t xml:space="preserve"> إنّ الرضا سُئل عن العِترة</w:t>
      </w:r>
      <w:r w:rsidR="00280960">
        <w:rPr>
          <w:rFonts w:hint="cs"/>
          <w:rtl/>
        </w:rPr>
        <w:t>:</w:t>
      </w:r>
      <w:r w:rsidRPr="00CF228B">
        <w:rPr>
          <w:rFonts w:hint="cs"/>
          <w:rtl/>
        </w:rPr>
        <w:t xml:space="preserve"> أهُم الآل أم غير الآل</w:t>
      </w:r>
      <w:r w:rsidR="00280960">
        <w:rPr>
          <w:rFonts w:hint="cs"/>
          <w:rtl/>
        </w:rPr>
        <w:t>؟</w:t>
      </w:r>
      <w:r w:rsidRPr="00CF228B">
        <w:rPr>
          <w:rFonts w:hint="cs"/>
          <w:rtl/>
        </w:rPr>
        <w:t xml:space="preserve"> فقال</w:t>
      </w:r>
      <w:r w:rsidR="00280960">
        <w:rPr>
          <w:rFonts w:hint="cs"/>
          <w:rtl/>
        </w:rPr>
        <w:t>:</w:t>
      </w:r>
      <w:r w:rsidRPr="00CF228B">
        <w:rPr>
          <w:rFonts w:hint="cs"/>
          <w:rtl/>
        </w:rPr>
        <w:t xml:space="preserve"> </w:t>
      </w:r>
      <w:r w:rsidRPr="00CF228B">
        <w:rPr>
          <w:rStyle w:val="libBold2Char"/>
          <w:rFonts w:hint="cs"/>
          <w:rtl/>
        </w:rPr>
        <w:t>( هُم الآل )</w:t>
      </w:r>
      <w:r w:rsidR="00280960">
        <w:rPr>
          <w:rFonts w:hint="cs"/>
          <w:rtl/>
        </w:rPr>
        <w:t>،</w:t>
      </w:r>
      <w:r w:rsidRPr="00CF228B">
        <w:rPr>
          <w:rFonts w:hint="cs"/>
          <w:rtl/>
        </w:rPr>
        <w:t xml:space="preserve"> فقالت العُلماء</w:t>
      </w:r>
      <w:r w:rsidR="00280960">
        <w:rPr>
          <w:rFonts w:hint="cs"/>
          <w:rtl/>
        </w:rPr>
        <w:t>:</w:t>
      </w:r>
      <w:r w:rsidRPr="00CF228B">
        <w:rPr>
          <w:rFonts w:hint="cs"/>
          <w:rtl/>
        </w:rPr>
        <w:t xml:space="preserve"> فهذا رسول الله يؤثَر عنه أنّه قال</w:t>
      </w:r>
      <w:r w:rsidR="00280960">
        <w:rPr>
          <w:rFonts w:hint="cs"/>
          <w:rtl/>
        </w:rPr>
        <w:t>:</w:t>
      </w:r>
      <w:r w:rsidRPr="00CF228B">
        <w:rPr>
          <w:rFonts w:hint="cs"/>
          <w:rtl/>
        </w:rPr>
        <w:t xml:space="preserve"> أُمّتي آلي</w:t>
      </w:r>
      <w:r w:rsidR="00280960">
        <w:rPr>
          <w:rFonts w:hint="cs"/>
          <w:rtl/>
        </w:rPr>
        <w:t>،</w:t>
      </w:r>
      <w:r w:rsidRPr="00CF228B">
        <w:rPr>
          <w:rFonts w:hint="cs"/>
          <w:rtl/>
        </w:rPr>
        <w:t xml:space="preserve"> وهؤلاء أصحابه يقولون بالخبر ا</w:t>
      </w:r>
      <w:r w:rsidR="00280960">
        <w:rPr>
          <w:rFonts w:hint="cs"/>
          <w:rtl/>
        </w:rPr>
        <w:t>لمـُ</w:t>
      </w:r>
      <w:r w:rsidRPr="00CF228B">
        <w:rPr>
          <w:rFonts w:hint="cs"/>
          <w:rtl/>
        </w:rPr>
        <w:t>ستفاض الذي لا يُمكن دفعه</w:t>
      </w:r>
      <w:r w:rsidR="00280960">
        <w:rPr>
          <w:rFonts w:hint="cs"/>
          <w:rtl/>
        </w:rPr>
        <w:t>:</w:t>
      </w:r>
      <w:r w:rsidRPr="00CF228B">
        <w:rPr>
          <w:rFonts w:hint="cs"/>
          <w:rtl/>
        </w:rPr>
        <w:t xml:space="preserve"> آل محمّد أُمّته</w:t>
      </w:r>
      <w:r w:rsidR="00280960">
        <w:rPr>
          <w:rFonts w:hint="cs"/>
          <w:rtl/>
        </w:rPr>
        <w:t>،</w:t>
      </w:r>
      <w:r w:rsidRPr="00CF228B">
        <w:rPr>
          <w:rFonts w:hint="cs"/>
          <w:rtl/>
        </w:rPr>
        <w:t xml:space="preserve"> فقال أبو الحسن</w:t>
      </w:r>
      <w:r w:rsidR="00280960">
        <w:rPr>
          <w:rFonts w:hint="cs"/>
          <w:rtl/>
        </w:rPr>
        <w:t>:</w:t>
      </w:r>
      <w:r w:rsidRPr="00CF228B">
        <w:rPr>
          <w:rFonts w:hint="cs"/>
          <w:rtl/>
        </w:rPr>
        <w:t xml:space="preserve"> </w:t>
      </w:r>
      <w:r w:rsidRPr="00CF228B">
        <w:rPr>
          <w:rStyle w:val="libBold2Char"/>
          <w:rFonts w:hint="cs"/>
          <w:rtl/>
        </w:rPr>
        <w:t>( أخبروني</w:t>
      </w:r>
      <w:r w:rsidR="00280960">
        <w:rPr>
          <w:rStyle w:val="libBold2Char"/>
          <w:rFonts w:hint="cs"/>
          <w:rtl/>
        </w:rPr>
        <w:t>،</w:t>
      </w:r>
      <w:r w:rsidRPr="00CF228B">
        <w:rPr>
          <w:rStyle w:val="libBold2Char"/>
          <w:rFonts w:hint="cs"/>
          <w:rtl/>
        </w:rPr>
        <w:t xml:space="preserve"> فهل تَحرم الصَدقة على الآل</w:t>
      </w:r>
      <w:r w:rsidR="00280960">
        <w:rPr>
          <w:rStyle w:val="libBold2Char"/>
          <w:rFonts w:hint="cs"/>
          <w:rtl/>
        </w:rPr>
        <w:t>؟</w:t>
      </w:r>
      <w:r w:rsidRPr="00CF228B">
        <w:rPr>
          <w:rStyle w:val="libBold2Char"/>
          <w:rFonts w:hint="cs"/>
          <w:rtl/>
        </w:rPr>
        <w:t xml:space="preserve"> </w:t>
      </w:r>
      <w:r w:rsidRPr="00CF228B">
        <w:rPr>
          <w:rFonts w:hint="cs"/>
          <w:rtl/>
        </w:rPr>
        <w:t>قالوا</w:t>
      </w:r>
      <w:r w:rsidR="00280960">
        <w:rPr>
          <w:rFonts w:hint="cs"/>
          <w:rtl/>
        </w:rPr>
        <w:t>:</w:t>
      </w:r>
      <w:r w:rsidRPr="00CF228B">
        <w:rPr>
          <w:rFonts w:hint="cs"/>
          <w:rtl/>
        </w:rPr>
        <w:t xml:space="preserve"> نعم</w:t>
      </w:r>
      <w:r w:rsidR="00280960">
        <w:rPr>
          <w:rFonts w:hint="cs"/>
          <w:rtl/>
        </w:rPr>
        <w:t>،</w:t>
      </w:r>
      <w:r w:rsidRPr="00CF228B">
        <w:rPr>
          <w:rFonts w:hint="cs"/>
          <w:rtl/>
        </w:rPr>
        <w:t xml:space="preserve"> قال</w:t>
      </w:r>
      <w:r w:rsidR="00280960">
        <w:rPr>
          <w:rFonts w:hint="cs"/>
          <w:rtl/>
        </w:rPr>
        <w:t>:</w:t>
      </w:r>
      <w:r w:rsidRPr="00CF228B">
        <w:rPr>
          <w:rFonts w:hint="cs"/>
          <w:rtl/>
        </w:rPr>
        <w:t xml:space="preserve"> </w:t>
      </w:r>
      <w:r w:rsidRPr="00CF228B">
        <w:rPr>
          <w:rStyle w:val="libBold2Char"/>
          <w:rFonts w:hint="cs"/>
          <w:rtl/>
        </w:rPr>
        <w:t>فتحرم على الأُمّة</w:t>
      </w:r>
      <w:r w:rsidR="00280960">
        <w:rPr>
          <w:rStyle w:val="libBold2Char"/>
          <w:rFonts w:hint="cs"/>
          <w:rtl/>
        </w:rPr>
        <w:t>؟</w:t>
      </w:r>
      <w:r w:rsidRPr="00CF228B">
        <w:rPr>
          <w:rStyle w:val="libBold2Char"/>
          <w:rFonts w:hint="cs"/>
          <w:rtl/>
        </w:rPr>
        <w:t xml:space="preserve"> </w:t>
      </w:r>
      <w:r w:rsidRPr="00CF228B">
        <w:rPr>
          <w:rFonts w:hint="cs"/>
          <w:rtl/>
        </w:rPr>
        <w:t>قالوا</w:t>
      </w:r>
      <w:r w:rsidR="00280960">
        <w:rPr>
          <w:rFonts w:hint="cs"/>
          <w:rtl/>
        </w:rPr>
        <w:t>:</w:t>
      </w:r>
      <w:r w:rsidRPr="00CF228B">
        <w:rPr>
          <w:rFonts w:hint="cs"/>
          <w:rtl/>
        </w:rPr>
        <w:t xml:space="preserve"> لا</w:t>
      </w:r>
      <w:r w:rsidR="00280960">
        <w:rPr>
          <w:rFonts w:hint="cs"/>
          <w:rtl/>
        </w:rPr>
        <w:t>،</w:t>
      </w:r>
      <w:r w:rsidRPr="00CF228B">
        <w:rPr>
          <w:rFonts w:hint="cs"/>
          <w:rtl/>
        </w:rPr>
        <w:t xml:space="preserve"> قال</w:t>
      </w:r>
      <w:r w:rsidR="00280960">
        <w:rPr>
          <w:rFonts w:hint="cs"/>
          <w:rtl/>
        </w:rPr>
        <w:t>:</w:t>
      </w:r>
      <w:r w:rsidRPr="00CF228B">
        <w:rPr>
          <w:rFonts w:hint="cs"/>
          <w:rtl/>
        </w:rPr>
        <w:t xml:space="preserve"> </w:t>
      </w:r>
      <w:r w:rsidRPr="00CF228B">
        <w:rPr>
          <w:rStyle w:val="libBold2Char"/>
          <w:rFonts w:hint="cs"/>
          <w:rtl/>
        </w:rPr>
        <w:t>هذا فَرقٌ بين الآل والأُمّة</w:t>
      </w:r>
      <w:r w:rsidR="00280960">
        <w:rPr>
          <w:rStyle w:val="libBold2Char"/>
          <w:rFonts w:hint="cs"/>
          <w:rtl/>
        </w:rPr>
        <w:t xml:space="preserve"> ...،</w:t>
      </w:r>
      <w:r w:rsidRPr="00CF228B">
        <w:rPr>
          <w:rStyle w:val="libBold2Char"/>
          <w:rFonts w:hint="cs"/>
          <w:rtl/>
        </w:rPr>
        <w:t xml:space="preserve"> أما علمتم أنّه وقعت الوراثة والطهارة على ا</w:t>
      </w:r>
      <w:r w:rsidR="00280960">
        <w:rPr>
          <w:rStyle w:val="libBold2Char"/>
          <w:rFonts w:hint="cs"/>
          <w:rtl/>
        </w:rPr>
        <w:t>لمـُ</w:t>
      </w:r>
      <w:r w:rsidRPr="00CF228B">
        <w:rPr>
          <w:rStyle w:val="libBold2Char"/>
          <w:rFonts w:hint="cs"/>
          <w:rtl/>
        </w:rPr>
        <w:t>صطفين ا</w:t>
      </w:r>
      <w:r w:rsidR="00280960">
        <w:rPr>
          <w:rStyle w:val="libBold2Char"/>
          <w:rFonts w:hint="cs"/>
          <w:rtl/>
        </w:rPr>
        <w:t>لمـُ</w:t>
      </w:r>
      <w:r w:rsidRPr="00CF228B">
        <w:rPr>
          <w:rStyle w:val="libBold2Char"/>
          <w:rFonts w:hint="cs"/>
          <w:rtl/>
        </w:rPr>
        <w:t>هتدين دون سائرهم</w:t>
      </w:r>
      <w:r w:rsidR="00280960">
        <w:rPr>
          <w:rStyle w:val="libBold2Char"/>
          <w:rFonts w:hint="cs"/>
          <w:rtl/>
        </w:rPr>
        <w:t>؟</w:t>
      </w:r>
      <w:r w:rsidRPr="00CF228B">
        <w:rPr>
          <w:rStyle w:val="libBold2Char"/>
          <w:rFonts w:hint="cs"/>
          <w:rtl/>
        </w:rPr>
        <w:t xml:space="preserve"> </w:t>
      </w:r>
      <w:r w:rsidRPr="00CF228B">
        <w:rPr>
          <w:rFonts w:hint="cs"/>
          <w:rtl/>
        </w:rPr>
        <w:t>قالوا</w:t>
      </w:r>
      <w:r w:rsidR="00280960">
        <w:rPr>
          <w:rFonts w:hint="cs"/>
          <w:rtl/>
        </w:rPr>
        <w:t>:</w:t>
      </w:r>
      <w:r w:rsidRPr="00CF228B">
        <w:rPr>
          <w:rFonts w:hint="cs"/>
          <w:rtl/>
        </w:rPr>
        <w:t xml:space="preserve"> ومَن يا أبا الحسن</w:t>
      </w:r>
      <w:r w:rsidR="00280960">
        <w:rPr>
          <w:rFonts w:hint="cs"/>
          <w:rtl/>
        </w:rPr>
        <w:t>؟</w:t>
      </w:r>
      <w:r w:rsidRPr="00CF228B">
        <w:rPr>
          <w:rFonts w:hint="cs"/>
          <w:rtl/>
        </w:rPr>
        <w:t xml:space="preserve"> فقال</w:t>
      </w:r>
      <w:r w:rsidR="00280960">
        <w:rPr>
          <w:rFonts w:hint="cs"/>
          <w:rtl/>
        </w:rPr>
        <w:t>:</w:t>
      </w:r>
      <w:r w:rsidRPr="00CF228B">
        <w:rPr>
          <w:rFonts w:hint="cs"/>
          <w:rtl/>
        </w:rPr>
        <w:t xml:space="preserve"> </w:t>
      </w:r>
      <w:r w:rsidRPr="00CF228B">
        <w:rPr>
          <w:rStyle w:val="libBold2Char"/>
          <w:rFonts w:hint="cs"/>
          <w:rtl/>
        </w:rPr>
        <w:t xml:space="preserve">مِن قول الله </w:t>
      </w:r>
      <w:r w:rsidRPr="000516C0">
        <w:rPr>
          <w:rStyle w:val="libAlaemChar"/>
          <w:rFonts w:hint="cs"/>
          <w:rtl/>
        </w:rPr>
        <w:t>(</w:t>
      </w:r>
      <w:r w:rsidRPr="00A54DB0">
        <w:rPr>
          <w:rStyle w:val="libAieChar"/>
          <w:rFonts w:hint="cs"/>
          <w:rtl/>
        </w:rPr>
        <w:t xml:space="preserve"> وَلَقَدْ أَرْسَلْنَا نُوحاً وَإِبْرَاهِيمَ وَجَعَلْنَا فِي ذُرِّيَّتِهِمَا النُّبُوَّةَ وَالْكِتَابَ فَمِنْهُم مُّهْتَدٍ وَكَثِيرٌ مِّنْهُمْ فَاسِقُونَ </w:t>
      </w:r>
      <w:r w:rsidRPr="000516C0">
        <w:rPr>
          <w:rStyle w:val="libAlaemChar"/>
          <w:rFonts w:hint="cs"/>
          <w:rtl/>
        </w:rPr>
        <w:t>)</w:t>
      </w:r>
      <w:r w:rsidRPr="003501B3">
        <w:rPr>
          <w:rFonts w:hint="cs"/>
          <w:rtl/>
        </w:rPr>
        <w:t xml:space="preserve"> </w:t>
      </w:r>
      <w:r w:rsidRPr="00A3532A">
        <w:rPr>
          <w:rStyle w:val="libFootnotenumChar"/>
          <w:rFonts w:hint="cs"/>
          <w:rtl/>
        </w:rPr>
        <w:t>(2)</w:t>
      </w:r>
      <w:r w:rsidRPr="00CF228B">
        <w:rPr>
          <w:rFonts w:hint="cs"/>
          <w:rtl/>
        </w:rPr>
        <w:t xml:space="preserve"> </w:t>
      </w:r>
      <w:r w:rsidRPr="00CF228B">
        <w:rPr>
          <w:rStyle w:val="libBold2Char"/>
          <w:rFonts w:hint="cs"/>
          <w:rtl/>
        </w:rPr>
        <w:t>فصارت وراثة النبوّة والكتاب ل</w:t>
      </w:r>
      <w:r w:rsidR="00280960">
        <w:rPr>
          <w:rStyle w:val="libBold2Char"/>
          <w:rFonts w:hint="cs"/>
          <w:rtl/>
        </w:rPr>
        <w:t>لمـُ</w:t>
      </w:r>
      <w:r w:rsidRPr="00CF228B">
        <w:rPr>
          <w:rStyle w:val="libBold2Char"/>
          <w:rFonts w:hint="cs"/>
          <w:rtl/>
        </w:rPr>
        <w:t>هتدين دون الفاسقين ‌)</w:t>
      </w:r>
      <w:r w:rsidRPr="003501B3">
        <w:rPr>
          <w:rFonts w:hint="cs"/>
          <w:rtl/>
        </w:rPr>
        <w:t xml:space="preserve"> </w:t>
      </w:r>
      <w:r w:rsidRPr="00A3532A">
        <w:rPr>
          <w:rStyle w:val="libFootnotenumChar"/>
          <w:rFonts w:hint="cs"/>
          <w:rtl/>
        </w:rPr>
        <w:t>(3)</w:t>
      </w:r>
      <w:r w:rsidR="00280960">
        <w:rPr>
          <w:rFonts w:hint="cs"/>
          <w:rtl/>
        </w:rPr>
        <w:t>.</w:t>
      </w:r>
      <w:r w:rsidRPr="00CF228B">
        <w:rPr>
          <w:rFonts w:hint="cs"/>
          <w:rtl/>
        </w:rPr>
        <w:t xml:space="preserve"> </w:t>
      </w:r>
    </w:p>
    <w:p w:rsidR="0015789A" w:rsidRPr="00E90605" w:rsidRDefault="0015789A" w:rsidP="00CF228B">
      <w:pPr>
        <w:pStyle w:val="libNormal"/>
        <w:rPr>
          <w:rtl/>
        </w:rPr>
      </w:pPr>
      <w:r w:rsidRPr="00CF228B">
        <w:rPr>
          <w:rFonts w:hint="cs"/>
          <w:rtl/>
        </w:rPr>
        <w:t>كما يذكر الصدوق أنّ مُناظرةً جرتْ في مجلس المأمون بين الرضا وعدد مِن العُلماء بَيّن فيها الرضا فضل آل البيت ومنزلتهم</w:t>
      </w:r>
      <w:r w:rsidR="00280960">
        <w:rPr>
          <w:rFonts w:hint="cs"/>
          <w:rtl/>
        </w:rPr>
        <w:t>،</w:t>
      </w:r>
      <w:r w:rsidRPr="00CF228B">
        <w:rPr>
          <w:rFonts w:hint="cs"/>
          <w:rtl/>
        </w:rPr>
        <w:t xml:space="preserve"> فقد سأل المأمون عن معنى الآية</w:t>
      </w:r>
      <w:r w:rsidR="00280960">
        <w:rPr>
          <w:rFonts w:hint="cs"/>
          <w:rtl/>
        </w:rPr>
        <w:t>:</w:t>
      </w:r>
      <w:r w:rsidRPr="00CF228B">
        <w:rPr>
          <w:rFonts w:hint="cs"/>
          <w:rtl/>
        </w:rPr>
        <w:t xml:space="preserve"> </w:t>
      </w:r>
      <w:r w:rsidRPr="000516C0">
        <w:rPr>
          <w:rStyle w:val="libAlaemChar"/>
          <w:rFonts w:hint="cs"/>
          <w:rtl/>
        </w:rPr>
        <w:t>(</w:t>
      </w:r>
      <w:r w:rsidRPr="00A54DB0">
        <w:rPr>
          <w:rStyle w:val="libAieChar"/>
          <w:rFonts w:hint="cs"/>
          <w:rtl/>
        </w:rPr>
        <w:t xml:space="preserve"> ثُمَّ أَوْرَثْنَا الْكِتَابَ الَّذِينَ اصْطَفَيْنَا مِنْ عِبَادِنَا </w:t>
      </w:r>
      <w:r w:rsidRPr="000516C0">
        <w:rPr>
          <w:rStyle w:val="libAlaemChar"/>
          <w:rFonts w:hint="cs"/>
          <w:rtl/>
        </w:rPr>
        <w:t>)</w:t>
      </w:r>
      <w:r w:rsidRPr="00CF228B">
        <w:rPr>
          <w:rFonts w:hint="cs"/>
          <w:rtl/>
        </w:rPr>
        <w:t xml:space="preserve"> </w:t>
      </w:r>
      <w:r w:rsidRPr="00A3532A">
        <w:rPr>
          <w:rStyle w:val="libFootnotenumChar"/>
          <w:rFonts w:hint="cs"/>
          <w:rtl/>
        </w:rPr>
        <w:t>(4)</w:t>
      </w:r>
      <w:r w:rsidR="00280960">
        <w:rPr>
          <w:rFonts w:hint="cs"/>
          <w:rtl/>
        </w:rPr>
        <w:t>،</w:t>
      </w:r>
      <w:r w:rsidRPr="00CF228B">
        <w:rPr>
          <w:rFonts w:hint="cs"/>
          <w:rtl/>
        </w:rPr>
        <w:t xml:space="preserve"> فقالت العُلماء</w:t>
      </w:r>
      <w:r w:rsidR="00280960">
        <w:rPr>
          <w:rFonts w:hint="cs"/>
          <w:rtl/>
        </w:rPr>
        <w:t>:</w:t>
      </w:r>
      <w:r w:rsidRPr="00CF228B">
        <w:rPr>
          <w:rFonts w:hint="cs"/>
          <w:rtl/>
        </w:rPr>
        <w:t xml:space="preserve"> أراد الله بذلك الأُمّة كلّها</w:t>
      </w:r>
      <w:r w:rsidR="00280960">
        <w:rPr>
          <w:rFonts w:hint="cs"/>
          <w:rtl/>
        </w:rPr>
        <w:t>،</w:t>
      </w:r>
      <w:r w:rsidRPr="00CF228B">
        <w:rPr>
          <w:rFonts w:hint="cs"/>
          <w:rtl/>
        </w:rPr>
        <w:t xml:space="preserve"> فسأل المأمون الرضا عن ذلك</w:t>
      </w:r>
      <w:r w:rsidR="00280960">
        <w:rPr>
          <w:rFonts w:hint="cs"/>
          <w:rtl/>
        </w:rPr>
        <w:t>،</w:t>
      </w:r>
      <w:r w:rsidRPr="00CF228B">
        <w:rPr>
          <w:rFonts w:hint="cs"/>
          <w:rtl/>
        </w:rPr>
        <w:t xml:space="preserve"> فقال</w:t>
      </w:r>
      <w:r w:rsidR="00280960">
        <w:rPr>
          <w:rFonts w:hint="cs"/>
          <w:rtl/>
        </w:rPr>
        <w:t>:</w:t>
      </w:r>
      <w:r w:rsidRPr="00CF228B">
        <w:rPr>
          <w:rFonts w:hint="cs"/>
          <w:rtl/>
        </w:rPr>
        <w:t xml:space="preserve"> </w:t>
      </w:r>
      <w:r w:rsidRPr="00CF228B">
        <w:rPr>
          <w:rStyle w:val="libBold2Char"/>
          <w:rFonts w:hint="cs"/>
          <w:rtl/>
        </w:rPr>
        <w:t>( أراد الله العِترة الطاهرة</w:t>
      </w:r>
      <w:r w:rsidR="00280960">
        <w:rPr>
          <w:rStyle w:val="libBold2Char"/>
          <w:rFonts w:hint="cs"/>
          <w:rtl/>
        </w:rPr>
        <w:t>؛</w:t>
      </w:r>
      <w:r w:rsidRPr="00CF228B">
        <w:rPr>
          <w:rStyle w:val="libBold2Char"/>
          <w:rFonts w:hint="cs"/>
          <w:rtl/>
        </w:rPr>
        <w:t xml:space="preserve"> لأنّه لو أراد الأُمّة لكانت أجمعها في الجنّة بقول الله</w:t>
      </w:r>
      <w:r w:rsidR="00280960">
        <w:rPr>
          <w:rStyle w:val="libBold2Char"/>
          <w:rFonts w:hint="cs"/>
          <w:rtl/>
        </w:rPr>
        <w:t>:</w:t>
      </w:r>
      <w:r w:rsidRPr="00CF228B">
        <w:rPr>
          <w:rFonts w:hint="cs"/>
          <w:rtl/>
        </w:rPr>
        <w:t xml:space="preserve"> </w:t>
      </w:r>
      <w:r w:rsidRPr="000516C0">
        <w:rPr>
          <w:rStyle w:val="libAlaemChar"/>
          <w:rFonts w:hint="cs"/>
          <w:rtl/>
        </w:rPr>
        <w:t>(</w:t>
      </w:r>
      <w:r w:rsidRPr="00A54DB0">
        <w:rPr>
          <w:rStyle w:val="libAieChar"/>
          <w:rFonts w:hint="cs"/>
          <w:rtl/>
        </w:rPr>
        <w:t xml:space="preserve"> فَمِنْهُمْ ظَالِمٌ لِّنَفْسِهِ وَمِنْهُم مُّقْتَصِدٌ وَمِنْهُمْ سَابِقٌ بِالْخَيْرَاتِ بِإِذْنِ اللَّهِ ذَلِكَ هُوَ الْفَضْلُ الْكَبِيرُ </w:t>
      </w:r>
      <w:r w:rsidRPr="000516C0">
        <w:rPr>
          <w:rStyle w:val="libAlaemChar"/>
          <w:rFonts w:hint="cs"/>
          <w:rtl/>
        </w:rPr>
        <w:t>)</w:t>
      </w:r>
      <w:r w:rsidRPr="00CF228B">
        <w:rPr>
          <w:rFonts w:hint="cs"/>
          <w:rtl/>
        </w:rPr>
        <w:t xml:space="preserve"> </w:t>
      </w:r>
      <w:r w:rsidRPr="00A3532A">
        <w:rPr>
          <w:rStyle w:val="libFootnotenumChar"/>
          <w:rFonts w:hint="cs"/>
          <w:rtl/>
        </w:rPr>
        <w:t>(5)</w:t>
      </w:r>
      <w:r w:rsidR="00280960">
        <w:rPr>
          <w:rFonts w:hint="cs"/>
          <w:rtl/>
        </w:rPr>
        <w:t>،</w:t>
      </w:r>
      <w:r w:rsidRPr="00CF228B">
        <w:rPr>
          <w:rStyle w:val="libBold2Char"/>
          <w:rFonts w:hint="cs"/>
          <w:rtl/>
        </w:rPr>
        <w:t xml:space="preserve"> ثُمّ جمعهم كلّهم في الجنّة</w:t>
      </w:r>
      <w:r w:rsidR="00280960">
        <w:rPr>
          <w:rStyle w:val="libBold2Char"/>
          <w:rFonts w:hint="cs"/>
          <w:rtl/>
        </w:rPr>
        <w:t>،</w:t>
      </w:r>
      <w:r w:rsidRPr="00CF228B">
        <w:rPr>
          <w:rStyle w:val="libBold2Char"/>
          <w:rFonts w:hint="cs"/>
          <w:rtl/>
        </w:rPr>
        <w:t xml:space="preserve"> فقال</w:t>
      </w:r>
      <w:r w:rsidR="00280960">
        <w:rPr>
          <w:rStyle w:val="libBold2Char"/>
          <w:rFonts w:hint="cs"/>
          <w:rtl/>
        </w:rPr>
        <w:t>:</w:t>
      </w:r>
      <w:r w:rsidRPr="00CF228B">
        <w:rPr>
          <w:rFonts w:hint="cs"/>
          <w:rtl/>
        </w:rPr>
        <w:t xml:space="preserve"> </w:t>
      </w:r>
      <w:r w:rsidRPr="000516C0">
        <w:rPr>
          <w:rStyle w:val="libAlaemChar"/>
          <w:rFonts w:hint="cs"/>
          <w:rtl/>
        </w:rPr>
        <w:t>(</w:t>
      </w:r>
      <w:r w:rsidRPr="00A54DB0">
        <w:rPr>
          <w:rStyle w:val="libAieChar"/>
          <w:rFonts w:hint="cs"/>
          <w:rtl/>
        </w:rPr>
        <w:t xml:space="preserve"> جَنَّاتُ عَدْنٍ </w:t>
      </w:r>
    </w:p>
    <w:p w:rsidR="0015789A" w:rsidRPr="00E90605"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90605">
        <w:rPr>
          <w:rFonts w:hint="cs"/>
          <w:rtl/>
        </w:rPr>
        <w:t>(1) الصَدوق</w:t>
      </w:r>
      <w:r w:rsidR="00280960">
        <w:rPr>
          <w:rFonts w:hint="cs"/>
          <w:rtl/>
        </w:rPr>
        <w:t>:</w:t>
      </w:r>
      <w:r w:rsidRPr="00E90605">
        <w:rPr>
          <w:rFonts w:hint="cs"/>
          <w:rtl/>
        </w:rPr>
        <w:t xml:space="preserve"> التوحيد ص 329</w:t>
      </w:r>
      <w:r w:rsidR="00280960">
        <w:rPr>
          <w:rFonts w:hint="cs"/>
          <w:rtl/>
        </w:rPr>
        <w:t xml:space="preserve"> - </w:t>
      </w:r>
      <w:r w:rsidRPr="00E90605">
        <w:rPr>
          <w:rFonts w:hint="cs"/>
          <w:rtl/>
        </w:rPr>
        <w:t>330.</w:t>
      </w:r>
    </w:p>
    <w:p w:rsidR="0015789A" w:rsidRPr="00BD484D" w:rsidRDefault="0015789A" w:rsidP="00BD484D">
      <w:pPr>
        <w:pStyle w:val="libFootnote0"/>
        <w:rPr>
          <w:rtl/>
        </w:rPr>
      </w:pPr>
      <w:r w:rsidRPr="00E90605">
        <w:rPr>
          <w:rFonts w:hint="cs"/>
          <w:rtl/>
        </w:rPr>
        <w:t>(2) سورة الحديد 57</w:t>
      </w:r>
      <w:r w:rsidR="00280960">
        <w:rPr>
          <w:rFonts w:hint="cs"/>
          <w:rtl/>
        </w:rPr>
        <w:t>:</w:t>
      </w:r>
      <w:r w:rsidRPr="00E90605">
        <w:rPr>
          <w:rFonts w:hint="cs"/>
          <w:rtl/>
        </w:rPr>
        <w:t xml:space="preserve"> 26.</w:t>
      </w:r>
    </w:p>
    <w:p w:rsidR="0015789A" w:rsidRPr="00BD484D" w:rsidRDefault="0015789A" w:rsidP="00BD484D">
      <w:pPr>
        <w:pStyle w:val="libFootnote0"/>
        <w:rPr>
          <w:rtl/>
        </w:rPr>
      </w:pPr>
      <w:r w:rsidRPr="00E90605">
        <w:rPr>
          <w:rFonts w:hint="cs"/>
          <w:rtl/>
        </w:rPr>
        <w:t>(3) الصدوق</w:t>
      </w:r>
      <w:r w:rsidR="00280960">
        <w:rPr>
          <w:rFonts w:hint="cs"/>
          <w:rtl/>
        </w:rPr>
        <w:t>:</w:t>
      </w:r>
      <w:r w:rsidRPr="00E90605">
        <w:rPr>
          <w:rFonts w:hint="cs"/>
          <w:rtl/>
        </w:rPr>
        <w:t xml:space="preserve"> عيون أخبار الرضا ج1 ص 230</w:t>
      </w:r>
      <w:r w:rsidR="00280960">
        <w:rPr>
          <w:rFonts w:hint="cs"/>
          <w:rtl/>
        </w:rPr>
        <w:t>،</w:t>
      </w:r>
      <w:r w:rsidRPr="00E90605">
        <w:rPr>
          <w:rFonts w:hint="cs"/>
          <w:rtl/>
        </w:rPr>
        <w:t xml:space="preserve"> واُنظر الطبري</w:t>
      </w:r>
      <w:r w:rsidR="00280960">
        <w:rPr>
          <w:rFonts w:hint="cs"/>
          <w:rtl/>
        </w:rPr>
        <w:t>:</w:t>
      </w:r>
      <w:r w:rsidRPr="00E90605">
        <w:rPr>
          <w:rFonts w:hint="cs"/>
          <w:rtl/>
        </w:rPr>
        <w:t xml:space="preserve"> بشارة المصطفى ص 282.</w:t>
      </w:r>
    </w:p>
    <w:p w:rsidR="0015789A" w:rsidRPr="00BD484D" w:rsidRDefault="0015789A" w:rsidP="00BD484D">
      <w:pPr>
        <w:pStyle w:val="libFootnote0"/>
        <w:rPr>
          <w:rtl/>
        </w:rPr>
      </w:pPr>
      <w:r w:rsidRPr="00E90605">
        <w:rPr>
          <w:rFonts w:hint="cs"/>
          <w:rtl/>
        </w:rPr>
        <w:t>(4) سورة فاطر 35</w:t>
      </w:r>
      <w:r w:rsidR="00280960">
        <w:rPr>
          <w:rFonts w:hint="cs"/>
          <w:rtl/>
        </w:rPr>
        <w:t>:</w:t>
      </w:r>
      <w:r w:rsidRPr="00E90605">
        <w:rPr>
          <w:rFonts w:hint="cs"/>
          <w:rtl/>
        </w:rPr>
        <w:t xml:space="preserve"> 32.</w:t>
      </w:r>
    </w:p>
    <w:p w:rsidR="0015789A" w:rsidRPr="00BD484D" w:rsidRDefault="0015789A" w:rsidP="00BD484D">
      <w:pPr>
        <w:pStyle w:val="libFootnote0"/>
        <w:rPr>
          <w:rtl/>
        </w:rPr>
      </w:pPr>
      <w:r w:rsidRPr="00E90605">
        <w:rPr>
          <w:rFonts w:hint="cs"/>
          <w:rtl/>
        </w:rPr>
        <w:t>(5) سورة فاطر 35</w:t>
      </w:r>
      <w:r w:rsidR="00280960">
        <w:rPr>
          <w:rFonts w:hint="cs"/>
          <w:rtl/>
        </w:rPr>
        <w:t>:</w:t>
      </w:r>
      <w:r w:rsidRPr="00E90605">
        <w:rPr>
          <w:rFonts w:hint="cs"/>
          <w:rtl/>
        </w:rPr>
        <w:t xml:space="preserve"> 32. </w:t>
      </w:r>
    </w:p>
    <w:p w:rsidR="00A54DB0" w:rsidRDefault="0015789A" w:rsidP="0015789A">
      <w:pPr>
        <w:pStyle w:val="libNormal"/>
      </w:pPr>
      <w:r>
        <w:rPr>
          <w:rtl/>
        </w:rPr>
        <w:br w:type="page"/>
      </w:r>
    </w:p>
    <w:p w:rsidR="0015789A" w:rsidRPr="00A3532A" w:rsidRDefault="0015789A" w:rsidP="00A3532A">
      <w:pPr>
        <w:pStyle w:val="libNormal0"/>
        <w:rPr>
          <w:rtl/>
        </w:rPr>
      </w:pPr>
      <w:r w:rsidRPr="00A54DB0">
        <w:rPr>
          <w:rStyle w:val="libAieChar"/>
          <w:rFonts w:hint="cs"/>
          <w:rtl/>
        </w:rPr>
        <w:lastRenderedPageBreak/>
        <w:t>يَدْخُلُونَهَا</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E90605">
        <w:rPr>
          <w:rFonts w:hint="cs"/>
          <w:rtl/>
        </w:rPr>
        <w:t xml:space="preserve"> </w:t>
      </w:r>
      <w:r w:rsidRPr="00A3532A">
        <w:rPr>
          <w:rStyle w:val="libFootnotenumChar"/>
          <w:rFonts w:hint="cs"/>
          <w:rtl/>
        </w:rPr>
        <w:t>(1)</w:t>
      </w:r>
      <w:r w:rsidR="00280960">
        <w:rPr>
          <w:rFonts w:hint="cs"/>
          <w:rtl/>
        </w:rPr>
        <w:t>،</w:t>
      </w:r>
      <w:r w:rsidRPr="00A3532A">
        <w:rPr>
          <w:rStyle w:val="libBold2Char"/>
          <w:rFonts w:hint="cs"/>
          <w:rtl/>
        </w:rPr>
        <w:t xml:space="preserve"> فصارت الوراثة للعِترة الطاهرة لا لغيرهم )</w:t>
      </w:r>
      <w:r w:rsidR="00280960">
        <w:rPr>
          <w:rStyle w:val="libBold2Char"/>
          <w:rFonts w:hint="cs"/>
          <w:rtl/>
        </w:rPr>
        <w:t>،</w:t>
      </w:r>
      <w:r w:rsidRPr="00E90605">
        <w:rPr>
          <w:rFonts w:hint="cs"/>
          <w:rtl/>
        </w:rPr>
        <w:t xml:space="preserve"> فقال المأمون</w:t>
      </w:r>
      <w:r w:rsidR="00280960">
        <w:rPr>
          <w:rFonts w:hint="cs"/>
          <w:rtl/>
        </w:rPr>
        <w:t>:</w:t>
      </w:r>
      <w:r w:rsidRPr="00E90605">
        <w:rPr>
          <w:rFonts w:hint="cs"/>
          <w:rtl/>
        </w:rPr>
        <w:t xml:space="preserve"> مَن العِترة الطاهرة</w:t>
      </w:r>
      <w:r w:rsidR="00280960">
        <w:rPr>
          <w:rFonts w:hint="cs"/>
          <w:rtl/>
        </w:rPr>
        <w:t>؟</w:t>
      </w:r>
      <w:r w:rsidRPr="00E90605">
        <w:rPr>
          <w:rFonts w:hint="cs"/>
          <w:rtl/>
        </w:rPr>
        <w:t xml:space="preserve"> فقال الرضا</w:t>
      </w:r>
      <w:r w:rsidR="00280960">
        <w:rPr>
          <w:rFonts w:hint="cs"/>
          <w:rtl/>
        </w:rPr>
        <w:t>:</w:t>
      </w:r>
      <w:r w:rsidRPr="00E90605">
        <w:rPr>
          <w:rFonts w:hint="cs"/>
          <w:rtl/>
        </w:rPr>
        <w:t xml:space="preserve"> </w:t>
      </w:r>
      <w:r w:rsidRPr="00A3532A">
        <w:rPr>
          <w:rStyle w:val="libBold2Char"/>
          <w:rFonts w:hint="cs"/>
          <w:rtl/>
        </w:rPr>
        <w:t>( الذين وصفهم الله في كتابه فقال</w:t>
      </w:r>
      <w:r w:rsidR="00280960">
        <w:rPr>
          <w:rStyle w:val="libBold2Char"/>
          <w:rFonts w:hint="cs"/>
          <w:rtl/>
        </w:rPr>
        <w:t>:</w:t>
      </w:r>
      <w:r w:rsidRPr="00E90605">
        <w:rPr>
          <w:rFonts w:hint="cs"/>
          <w:rtl/>
        </w:rPr>
        <w:t xml:space="preserve"> </w:t>
      </w:r>
      <w:r w:rsidRPr="000516C0">
        <w:rPr>
          <w:rStyle w:val="libAlaemChar"/>
          <w:rFonts w:hint="cs"/>
          <w:rtl/>
        </w:rPr>
        <w:t>(</w:t>
      </w:r>
      <w:r w:rsidRPr="00A54DB0">
        <w:rPr>
          <w:rStyle w:val="libAieChar"/>
          <w:rFonts w:hint="cs"/>
          <w:rtl/>
        </w:rPr>
        <w:t xml:space="preserve"> إِنَّمَا يُرِيدُ اللَّهُ لِيُذْهِبَ عَنكُمُ الرِّجْسَ</w:t>
      </w:r>
      <w:r w:rsidR="00280960">
        <w:rPr>
          <w:rStyle w:val="libAieChar"/>
          <w:rFonts w:hint="cs"/>
          <w:rtl/>
        </w:rPr>
        <w:t xml:space="preserve"> ...</w:t>
      </w:r>
      <w:r w:rsidRPr="00A54DB0">
        <w:rPr>
          <w:rStyle w:val="libAieChar"/>
          <w:rFonts w:hint="cs"/>
          <w:rtl/>
        </w:rPr>
        <w:t xml:space="preserve"> </w:t>
      </w:r>
      <w:r w:rsidRPr="000516C0">
        <w:rPr>
          <w:rStyle w:val="libAlaemChar"/>
          <w:rFonts w:hint="cs"/>
          <w:rtl/>
        </w:rPr>
        <w:t>)</w:t>
      </w:r>
      <w:r w:rsidRPr="003501B3">
        <w:rPr>
          <w:rFonts w:hint="cs"/>
          <w:rtl/>
        </w:rPr>
        <w:t xml:space="preserve"> </w:t>
      </w:r>
      <w:r w:rsidRPr="00A3532A">
        <w:rPr>
          <w:rStyle w:val="libFootnotenumChar"/>
          <w:rFonts w:hint="cs"/>
          <w:rtl/>
        </w:rPr>
        <w:t>(2)</w:t>
      </w:r>
      <w:r w:rsidRPr="00E90605">
        <w:rPr>
          <w:rFonts w:hint="cs"/>
          <w:rtl/>
        </w:rPr>
        <w:t xml:space="preserve"> </w:t>
      </w:r>
      <w:r w:rsidRPr="00A3532A">
        <w:rPr>
          <w:rStyle w:val="libBold2Char"/>
          <w:rFonts w:hint="cs"/>
          <w:rtl/>
        </w:rPr>
        <w:t>وهُم الذين قال فيهم رسول الله ( صلّى الله عليه وآله وسلّم )</w:t>
      </w:r>
      <w:r w:rsidR="00280960">
        <w:rPr>
          <w:rStyle w:val="libBold2Char"/>
          <w:rFonts w:hint="cs"/>
          <w:rtl/>
        </w:rPr>
        <w:t>:</w:t>
      </w:r>
      <w:r w:rsidRPr="00A3532A">
        <w:rPr>
          <w:rStyle w:val="libBold2Char"/>
          <w:rFonts w:hint="cs"/>
          <w:rtl/>
        </w:rPr>
        <w:t xml:space="preserve"> إنّي مُخلّف فيكم الثقلين كتاب الله وعِترتي أهل بيتي ) </w:t>
      </w:r>
      <w:r w:rsidRPr="00A3532A">
        <w:rPr>
          <w:rStyle w:val="libFootnotenumChar"/>
          <w:rFonts w:hint="cs"/>
          <w:rtl/>
        </w:rPr>
        <w:t>(3)</w:t>
      </w:r>
      <w:r w:rsidR="00280960">
        <w:rPr>
          <w:rFonts w:hint="cs"/>
          <w:rtl/>
        </w:rPr>
        <w:t>.</w:t>
      </w:r>
      <w:r w:rsidRPr="00E90605">
        <w:rPr>
          <w:rFonts w:hint="cs"/>
          <w:rtl/>
        </w:rPr>
        <w:t xml:space="preserve"> </w:t>
      </w:r>
    </w:p>
    <w:p w:rsidR="0015789A" w:rsidRPr="00E90605" w:rsidRDefault="0015789A" w:rsidP="00CF228B">
      <w:pPr>
        <w:pStyle w:val="libNormal"/>
        <w:rPr>
          <w:rtl/>
        </w:rPr>
      </w:pPr>
      <w:r w:rsidRPr="00E90605">
        <w:rPr>
          <w:rFonts w:hint="cs"/>
          <w:rtl/>
        </w:rPr>
        <w:t>وآية التطهير وحديث الثَقلين مِن أهمّ الأدلّة عند الشيعة الإماميّة في حصر الإمامة في عليّ وأولاده كما مرّ بِنا</w:t>
      </w:r>
      <w:r w:rsidR="00280960">
        <w:rPr>
          <w:rFonts w:hint="cs"/>
          <w:rtl/>
        </w:rPr>
        <w:t>،</w:t>
      </w:r>
      <w:r w:rsidRPr="00E90605">
        <w:rPr>
          <w:rFonts w:hint="cs"/>
          <w:rtl/>
        </w:rPr>
        <w:t xml:space="preserve"> وبهذا احتجّ الرضا على المأمون</w:t>
      </w:r>
      <w:r w:rsidR="00280960">
        <w:rPr>
          <w:rFonts w:hint="cs"/>
          <w:rtl/>
        </w:rPr>
        <w:t>،</w:t>
      </w:r>
      <w:r w:rsidRPr="00E90605">
        <w:rPr>
          <w:rFonts w:hint="cs"/>
          <w:rtl/>
        </w:rPr>
        <w:t xml:space="preserve"> وأكّد أنّ الوراثة فيهم لا لغيرهم</w:t>
      </w:r>
      <w:r w:rsidR="00280960">
        <w:rPr>
          <w:rFonts w:hint="cs"/>
          <w:rtl/>
        </w:rPr>
        <w:t>.</w:t>
      </w:r>
      <w:r w:rsidRPr="00E90605">
        <w:rPr>
          <w:rFonts w:hint="cs"/>
          <w:rtl/>
        </w:rPr>
        <w:t xml:space="preserve"> </w:t>
      </w:r>
    </w:p>
    <w:p w:rsidR="0015789A" w:rsidRPr="00E90605" w:rsidRDefault="0015789A" w:rsidP="00CF228B">
      <w:pPr>
        <w:pStyle w:val="libNormal"/>
        <w:rPr>
          <w:rtl/>
        </w:rPr>
      </w:pPr>
      <w:r w:rsidRPr="00CF228B">
        <w:rPr>
          <w:rFonts w:hint="cs"/>
          <w:rtl/>
        </w:rPr>
        <w:t>كما أنّ الرضا بيّن أنّهُم أمسّ برسول الله مِن غيرهم</w:t>
      </w:r>
      <w:r w:rsidR="00280960">
        <w:rPr>
          <w:rFonts w:hint="cs"/>
          <w:rtl/>
        </w:rPr>
        <w:t>،</w:t>
      </w:r>
      <w:r w:rsidRPr="00CF228B">
        <w:rPr>
          <w:rFonts w:hint="cs"/>
          <w:rtl/>
        </w:rPr>
        <w:t xml:space="preserve"> فيذكر ا</w:t>
      </w:r>
      <w:r w:rsidR="00280960">
        <w:rPr>
          <w:rFonts w:hint="cs"/>
          <w:rtl/>
        </w:rPr>
        <w:t>لمـُ</w:t>
      </w:r>
      <w:r w:rsidRPr="00CF228B">
        <w:rPr>
          <w:rFonts w:hint="cs"/>
          <w:rtl/>
        </w:rPr>
        <w:t>فيد أنّ المأمون سأل الرضا</w:t>
      </w:r>
      <w:r w:rsidR="00280960">
        <w:rPr>
          <w:rFonts w:hint="cs"/>
          <w:rtl/>
        </w:rPr>
        <w:t>،</w:t>
      </w:r>
      <w:r w:rsidRPr="00CF228B">
        <w:rPr>
          <w:rFonts w:hint="cs"/>
          <w:rtl/>
        </w:rPr>
        <w:t xml:space="preserve"> قال</w:t>
      </w:r>
      <w:r w:rsidR="00280960">
        <w:rPr>
          <w:rFonts w:hint="cs"/>
          <w:rtl/>
        </w:rPr>
        <w:t>:</w:t>
      </w:r>
      <w:r w:rsidRPr="00CF228B">
        <w:rPr>
          <w:rFonts w:hint="cs"/>
          <w:rtl/>
        </w:rPr>
        <w:t xml:space="preserve"> يا أبا الحسن</w:t>
      </w:r>
      <w:r w:rsidR="00280960">
        <w:rPr>
          <w:rFonts w:hint="cs"/>
          <w:rtl/>
        </w:rPr>
        <w:t xml:space="preserve"> ...</w:t>
      </w:r>
      <w:r w:rsidRPr="00CF228B">
        <w:rPr>
          <w:rFonts w:hint="cs"/>
          <w:rtl/>
        </w:rPr>
        <w:t xml:space="preserve"> إنّي فكّرت في أمرنا وأمركم ونَسَبنا ونَسَبكم فوجدتُ الفضيلة فيه واحدة</w:t>
      </w:r>
      <w:r w:rsidR="00280960">
        <w:rPr>
          <w:rFonts w:hint="cs"/>
          <w:rtl/>
        </w:rPr>
        <w:t>،</w:t>
      </w:r>
      <w:r w:rsidRPr="00CF228B">
        <w:rPr>
          <w:rFonts w:hint="cs"/>
          <w:rtl/>
        </w:rPr>
        <w:t xml:space="preserve"> ورأيت اختلاف شيعتنا في ذلك محمولاً على الهوى والعصبيّة</w:t>
      </w:r>
      <w:r w:rsidR="00280960">
        <w:rPr>
          <w:rFonts w:hint="cs"/>
          <w:rtl/>
        </w:rPr>
        <w:t xml:space="preserve"> ...،</w:t>
      </w:r>
      <w:r w:rsidRPr="00CF228B">
        <w:rPr>
          <w:rFonts w:hint="cs"/>
          <w:rtl/>
        </w:rPr>
        <w:t xml:space="preserve"> فقال الرضا</w:t>
      </w:r>
      <w:r w:rsidR="00280960">
        <w:rPr>
          <w:rFonts w:hint="cs"/>
          <w:rtl/>
        </w:rPr>
        <w:t>:</w:t>
      </w:r>
      <w:r w:rsidRPr="00CF228B">
        <w:rPr>
          <w:rFonts w:hint="cs"/>
          <w:rtl/>
        </w:rPr>
        <w:t xml:space="preserve"> </w:t>
      </w:r>
      <w:r w:rsidRPr="00CF228B">
        <w:rPr>
          <w:rStyle w:val="libBold2Char"/>
          <w:rFonts w:hint="cs"/>
          <w:rtl/>
        </w:rPr>
        <w:t>( لو أنّ الله بعثَ محمّداً فخرج علينا مِن وراء أكمة مِن هذه الأكمام فخطب إليك ابنتك</w:t>
      </w:r>
      <w:r w:rsidR="00280960">
        <w:rPr>
          <w:rStyle w:val="libBold2Char"/>
          <w:rFonts w:hint="cs"/>
          <w:rtl/>
        </w:rPr>
        <w:t>،</w:t>
      </w:r>
      <w:r w:rsidRPr="00CF228B">
        <w:rPr>
          <w:rStyle w:val="libBold2Char"/>
          <w:rFonts w:hint="cs"/>
          <w:rtl/>
        </w:rPr>
        <w:t xml:space="preserve"> أكُنت تُزوّجه إيّاها</w:t>
      </w:r>
      <w:r w:rsidR="00280960">
        <w:rPr>
          <w:rStyle w:val="libBold2Char"/>
          <w:rFonts w:hint="cs"/>
          <w:rtl/>
        </w:rPr>
        <w:t>؟</w:t>
      </w:r>
      <w:r w:rsidRPr="00CF228B">
        <w:rPr>
          <w:rStyle w:val="libBold2Char"/>
          <w:rFonts w:hint="cs"/>
          <w:rtl/>
        </w:rPr>
        <w:t xml:space="preserve"> )</w:t>
      </w:r>
      <w:r w:rsidRPr="00CF228B">
        <w:rPr>
          <w:rFonts w:hint="cs"/>
          <w:rtl/>
        </w:rPr>
        <w:t xml:space="preserve"> فقال</w:t>
      </w:r>
      <w:r w:rsidR="00280960">
        <w:rPr>
          <w:rFonts w:hint="cs"/>
          <w:rtl/>
        </w:rPr>
        <w:t>:</w:t>
      </w:r>
      <w:r w:rsidRPr="00CF228B">
        <w:rPr>
          <w:rFonts w:hint="cs"/>
          <w:rtl/>
        </w:rPr>
        <w:t xml:space="preserve"> يا سبحان الله</w:t>
      </w:r>
      <w:r w:rsidR="00280960">
        <w:rPr>
          <w:rFonts w:hint="cs"/>
          <w:rtl/>
        </w:rPr>
        <w:t>،</w:t>
      </w:r>
      <w:r w:rsidRPr="00CF228B">
        <w:rPr>
          <w:rFonts w:hint="cs"/>
          <w:rtl/>
        </w:rPr>
        <w:t xml:space="preserve"> وهل أحدٌ يرغب عن رسول الله ( صلّى الله عليه وآله وسلّم )</w:t>
      </w:r>
      <w:r w:rsidR="00280960">
        <w:rPr>
          <w:rFonts w:hint="cs"/>
          <w:rtl/>
        </w:rPr>
        <w:t>،</w:t>
      </w:r>
      <w:r w:rsidRPr="00CF228B">
        <w:rPr>
          <w:rFonts w:hint="cs"/>
          <w:rtl/>
        </w:rPr>
        <w:t xml:space="preserve"> فقال الرضا</w:t>
      </w:r>
      <w:r w:rsidR="00280960">
        <w:rPr>
          <w:rFonts w:hint="cs"/>
          <w:rtl/>
        </w:rPr>
        <w:t>:</w:t>
      </w:r>
      <w:r w:rsidRPr="00CF228B">
        <w:rPr>
          <w:rFonts w:hint="cs"/>
          <w:rtl/>
        </w:rPr>
        <w:t xml:space="preserve"> </w:t>
      </w:r>
      <w:r w:rsidRPr="00CF228B">
        <w:rPr>
          <w:rStyle w:val="libBold2Char"/>
          <w:rFonts w:hint="cs"/>
          <w:rtl/>
        </w:rPr>
        <w:t>( افتراه يحلّ له أنْ يَخطب إليّ</w:t>
      </w:r>
      <w:r w:rsidR="00280960">
        <w:rPr>
          <w:rStyle w:val="libBold2Char"/>
          <w:rFonts w:hint="cs"/>
          <w:rtl/>
        </w:rPr>
        <w:t>؟</w:t>
      </w:r>
      <w:r w:rsidRPr="00CF228B">
        <w:rPr>
          <w:rStyle w:val="libBold2Char"/>
          <w:rFonts w:hint="cs"/>
          <w:rtl/>
        </w:rPr>
        <w:t xml:space="preserve"> )</w:t>
      </w:r>
      <w:r w:rsidRPr="00CF228B">
        <w:rPr>
          <w:rFonts w:hint="cs"/>
          <w:rtl/>
        </w:rPr>
        <w:t xml:space="preserve"> قال</w:t>
      </w:r>
      <w:r w:rsidR="00280960">
        <w:rPr>
          <w:rFonts w:hint="cs"/>
          <w:rtl/>
        </w:rPr>
        <w:t>:</w:t>
      </w:r>
      <w:r w:rsidRPr="00CF228B">
        <w:rPr>
          <w:rFonts w:hint="cs"/>
          <w:rtl/>
        </w:rPr>
        <w:t xml:space="preserve"> فسكت المأمون ثُمّ قال</w:t>
      </w:r>
      <w:r w:rsidR="00280960">
        <w:rPr>
          <w:rFonts w:hint="cs"/>
          <w:rtl/>
        </w:rPr>
        <w:t>:</w:t>
      </w:r>
      <w:r w:rsidRPr="00CF228B">
        <w:rPr>
          <w:rFonts w:hint="cs"/>
          <w:rtl/>
        </w:rPr>
        <w:t xml:space="preserve"> أنتم والله أمسّ برسول الله رَحِماً </w:t>
      </w:r>
      <w:r w:rsidRPr="00A3532A">
        <w:rPr>
          <w:rStyle w:val="libFootnotenumChar"/>
          <w:rFonts w:hint="cs"/>
          <w:rtl/>
        </w:rPr>
        <w:t>(4)</w:t>
      </w:r>
      <w:r w:rsidR="00280960">
        <w:rPr>
          <w:rFonts w:hint="cs"/>
          <w:rtl/>
        </w:rPr>
        <w:t>.</w:t>
      </w:r>
      <w:r w:rsidRPr="00CF228B">
        <w:rPr>
          <w:rFonts w:hint="cs"/>
          <w:rtl/>
        </w:rPr>
        <w:t xml:space="preserve"> </w:t>
      </w:r>
    </w:p>
    <w:p w:rsidR="0015789A" w:rsidRPr="00E90605" w:rsidRDefault="0015789A" w:rsidP="00CF228B">
      <w:pPr>
        <w:pStyle w:val="libNormal"/>
        <w:rPr>
          <w:rtl/>
        </w:rPr>
      </w:pPr>
      <w:r w:rsidRPr="00E90605">
        <w:rPr>
          <w:rFonts w:hint="cs"/>
          <w:rtl/>
        </w:rPr>
        <w:t>وهكذا استطاع الرضا أنْ يُؤكّد حقّه بالإمامة لاتّصاله برسول الله ( صلّى الله عليه وآله وسلّم ) ووراثته إيّاه</w:t>
      </w:r>
      <w:r w:rsidR="00280960">
        <w:rPr>
          <w:rFonts w:hint="cs"/>
          <w:rtl/>
        </w:rPr>
        <w:t>.</w:t>
      </w:r>
      <w:r w:rsidRPr="00E90605">
        <w:rPr>
          <w:rFonts w:hint="cs"/>
          <w:rtl/>
        </w:rPr>
        <w:t xml:space="preserve"> </w:t>
      </w:r>
    </w:p>
    <w:p w:rsidR="0015789A" w:rsidRPr="00E90605" w:rsidRDefault="0015789A" w:rsidP="00CF228B">
      <w:pPr>
        <w:pStyle w:val="libNormal"/>
        <w:rPr>
          <w:rtl/>
        </w:rPr>
      </w:pPr>
      <w:r w:rsidRPr="00E90605">
        <w:rPr>
          <w:rFonts w:hint="cs"/>
          <w:rtl/>
        </w:rPr>
        <w:t>ونظراً للاختلافات في أمر الإمامة</w:t>
      </w:r>
      <w:r w:rsidR="00280960">
        <w:rPr>
          <w:rFonts w:hint="cs"/>
          <w:rtl/>
        </w:rPr>
        <w:t>،</w:t>
      </w:r>
      <w:r w:rsidRPr="00E90605">
        <w:rPr>
          <w:rFonts w:hint="cs"/>
          <w:rtl/>
        </w:rPr>
        <w:t xml:space="preserve"> فقد أوضح الرضا الإمامة ومنزلة الإمام ودلائله ورُتبته وصفاته</w:t>
      </w:r>
      <w:r w:rsidR="00280960">
        <w:rPr>
          <w:rFonts w:hint="cs"/>
          <w:rtl/>
        </w:rPr>
        <w:t>.</w:t>
      </w:r>
      <w:r w:rsidRPr="00E90605">
        <w:rPr>
          <w:rFonts w:hint="cs"/>
          <w:rtl/>
        </w:rPr>
        <w:t xml:space="preserve"> </w:t>
      </w:r>
    </w:p>
    <w:p w:rsidR="0015789A" w:rsidRPr="00E90605" w:rsidRDefault="0015789A" w:rsidP="00CF228B">
      <w:pPr>
        <w:pStyle w:val="libNormal"/>
        <w:rPr>
          <w:rtl/>
        </w:rPr>
      </w:pPr>
      <w:r w:rsidRPr="00CF228B">
        <w:rPr>
          <w:rFonts w:hint="cs"/>
          <w:rtl/>
        </w:rPr>
        <w:t>ففي وصفِ الإمامة قال</w:t>
      </w:r>
      <w:r w:rsidR="00280960">
        <w:rPr>
          <w:rFonts w:hint="cs"/>
          <w:rtl/>
        </w:rPr>
        <w:t>:</w:t>
      </w:r>
      <w:r w:rsidRPr="00CF228B">
        <w:rPr>
          <w:rFonts w:hint="cs"/>
          <w:rtl/>
        </w:rPr>
        <w:t xml:space="preserve"> </w:t>
      </w:r>
      <w:r w:rsidRPr="00CF228B">
        <w:rPr>
          <w:rStyle w:val="libBold2Char"/>
          <w:rFonts w:hint="cs"/>
          <w:rtl/>
        </w:rPr>
        <w:t>( إنّ الإمامة أجلّ قَدراً وأعظم شأناً وأعلى مكاناً وأمنع جانباً وأبعد غوراً مِن أنْ يبلغها الناس بعقولهم</w:t>
      </w:r>
      <w:r w:rsidR="00280960">
        <w:rPr>
          <w:rStyle w:val="libBold2Char"/>
          <w:rFonts w:hint="cs"/>
          <w:rtl/>
        </w:rPr>
        <w:t>،</w:t>
      </w:r>
      <w:r w:rsidRPr="00CF228B">
        <w:rPr>
          <w:rStyle w:val="libBold2Char"/>
          <w:rFonts w:hint="cs"/>
          <w:rtl/>
        </w:rPr>
        <w:t xml:space="preserve"> أو ينالوها بآرائهم</w:t>
      </w:r>
      <w:r w:rsidR="00280960">
        <w:rPr>
          <w:rStyle w:val="libBold2Char"/>
          <w:rFonts w:hint="cs"/>
          <w:rtl/>
        </w:rPr>
        <w:t>،</w:t>
      </w:r>
      <w:r w:rsidRPr="00CF228B">
        <w:rPr>
          <w:rStyle w:val="libBold2Char"/>
          <w:rFonts w:hint="cs"/>
          <w:rtl/>
        </w:rPr>
        <w:t xml:space="preserve"> أو يُقيموا إماماً باختيارهم</w:t>
      </w:r>
      <w:r w:rsidR="00280960">
        <w:rPr>
          <w:rStyle w:val="libBold2Char"/>
          <w:rFonts w:hint="cs"/>
          <w:rtl/>
        </w:rPr>
        <w:t>،</w:t>
      </w:r>
      <w:r w:rsidRPr="00CF228B">
        <w:rPr>
          <w:rStyle w:val="libBold2Char"/>
          <w:rFonts w:hint="cs"/>
          <w:rtl/>
        </w:rPr>
        <w:t xml:space="preserve"> إنّ الإمامة خصّ الله عزّ وجلّ بها </w:t>
      </w:r>
    </w:p>
    <w:p w:rsidR="0015789A" w:rsidRPr="00E90605"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90605">
        <w:rPr>
          <w:rFonts w:hint="cs"/>
          <w:rtl/>
        </w:rPr>
        <w:t>(1) سورة النمل 16</w:t>
      </w:r>
      <w:r w:rsidR="00280960">
        <w:rPr>
          <w:rFonts w:hint="cs"/>
          <w:rtl/>
        </w:rPr>
        <w:t>:</w:t>
      </w:r>
      <w:r w:rsidRPr="00E90605">
        <w:rPr>
          <w:rFonts w:hint="cs"/>
          <w:rtl/>
        </w:rPr>
        <w:t xml:space="preserve"> 31.</w:t>
      </w:r>
    </w:p>
    <w:p w:rsidR="0015789A" w:rsidRPr="00BD484D" w:rsidRDefault="0015789A" w:rsidP="00BD484D">
      <w:pPr>
        <w:pStyle w:val="libFootnote0"/>
        <w:rPr>
          <w:rtl/>
        </w:rPr>
      </w:pPr>
      <w:r w:rsidRPr="00E90605">
        <w:rPr>
          <w:rFonts w:hint="cs"/>
          <w:rtl/>
        </w:rPr>
        <w:t>(2) سورة الأحزاب 33</w:t>
      </w:r>
      <w:r w:rsidR="00280960">
        <w:rPr>
          <w:rFonts w:hint="cs"/>
          <w:rtl/>
        </w:rPr>
        <w:t>:</w:t>
      </w:r>
      <w:r w:rsidRPr="00E90605">
        <w:rPr>
          <w:rFonts w:hint="cs"/>
          <w:rtl/>
        </w:rPr>
        <w:t xml:space="preserve"> 33.</w:t>
      </w:r>
    </w:p>
    <w:p w:rsidR="0015789A" w:rsidRPr="00BD484D" w:rsidRDefault="0015789A" w:rsidP="00BD484D">
      <w:pPr>
        <w:pStyle w:val="libFootnote0"/>
        <w:rPr>
          <w:rtl/>
        </w:rPr>
      </w:pPr>
      <w:r w:rsidRPr="00E90605">
        <w:rPr>
          <w:rFonts w:hint="cs"/>
          <w:rtl/>
        </w:rPr>
        <w:t>(3) الصدوق</w:t>
      </w:r>
      <w:r w:rsidR="00280960">
        <w:rPr>
          <w:rFonts w:hint="cs"/>
          <w:rtl/>
        </w:rPr>
        <w:t>:</w:t>
      </w:r>
      <w:r w:rsidRPr="00E90605">
        <w:rPr>
          <w:rFonts w:hint="cs"/>
          <w:rtl/>
        </w:rPr>
        <w:t xml:space="preserve"> عُيون أخبار الرضا ج1 ص 229.</w:t>
      </w:r>
    </w:p>
    <w:p w:rsidR="0015789A" w:rsidRPr="00BD484D" w:rsidRDefault="0015789A" w:rsidP="00BD484D">
      <w:pPr>
        <w:pStyle w:val="libFootnote0"/>
        <w:rPr>
          <w:rtl/>
        </w:rPr>
      </w:pPr>
      <w:r w:rsidRPr="00E90605">
        <w:rPr>
          <w:rFonts w:hint="cs"/>
          <w:rtl/>
        </w:rPr>
        <w:t>(4) ا</w:t>
      </w:r>
      <w:r w:rsidR="00280960">
        <w:rPr>
          <w:rFonts w:hint="cs"/>
          <w:rtl/>
        </w:rPr>
        <w:t>لمـُ</w:t>
      </w:r>
      <w:r w:rsidRPr="00E90605">
        <w:rPr>
          <w:rFonts w:hint="cs"/>
          <w:rtl/>
        </w:rPr>
        <w:t>فيد</w:t>
      </w:r>
      <w:r w:rsidR="00280960">
        <w:rPr>
          <w:rFonts w:hint="cs"/>
          <w:rtl/>
        </w:rPr>
        <w:t>:</w:t>
      </w:r>
      <w:r w:rsidRPr="00E90605">
        <w:rPr>
          <w:rFonts w:hint="cs"/>
          <w:rtl/>
        </w:rPr>
        <w:t xml:space="preserve"> الفُصول ا</w:t>
      </w:r>
      <w:r w:rsidR="00280960">
        <w:rPr>
          <w:rFonts w:hint="cs"/>
          <w:rtl/>
        </w:rPr>
        <w:t>لمـُ</w:t>
      </w:r>
      <w:r w:rsidRPr="00E90605">
        <w:rPr>
          <w:rFonts w:hint="cs"/>
          <w:rtl/>
        </w:rPr>
        <w:t>ختارة مِن العيون والمحاسن ج1 ص 15</w:t>
      </w:r>
      <w:r w:rsidR="00280960">
        <w:rPr>
          <w:rFonts w:hint="cs"/>
          <w:rtl/>
        </w:rPr>
        <w:t xml:space="preserve"> - </w:t>
      </w:r>
      <w:r w:rsidRPr="00E90605">
        <w:rPr>
          <w:rFonts w:hint="cs"/>
          <w:rtl/>
        </w:rPr>
        <w:t xml:space="preserve">16. </w:t>
      </w:r>
    </w:p>
    <w:p w:rsidR="00A54DB0" w:rsidRDefault="0015789A" w:rsidP="0015789A">
      <w:pPr>
        <w:pStyle w:val="libNormal"/>
      </w:pPr>
      <w:r>
        <w:rPr>
          <w:rtl/>
        </w:rPr>
        <w:br w:type="page"/>
      </w:r>
    </w:p>
    <w:p w:rsidR="0015789A" w:rsidRPr="00BE7D04" w:rsidRDefault="0015789A" w:rsidP="00BE7D04">
      <w:pPr>
        <w:pStyle w:val="libNormal0"/>
        <w:rPr>
          <w:rtl/>
        </w:rPr>
      </w:pPr>
      <w:r w:rsidRPr="00BE7D04">
        <w:rPr>
          <w:rStyle w:val="libBold2Char"/>
          <w:rFonts w:hint="cs"/>
          <w:rtl/>
        </w:rPr>
        <w:lastRenderedPageBreak/>
        <w:t>إبراهيم الخليل بعد النبوّة والخِلّة مرتبةً ثالثة</w:t>
      </w:r>
      <w:r w:rsidR="00280960">
        <w:rPr>
          <w:rStyle w:val="libBold2Char"/>
          <w:rFonts w:hint="cs"/>
          <w:rtl/>
        </w:rPr>
        <w:t>،</w:t>
      </w:r>
      <w:r w:rsidRPr="00BE7D04">
        <w:rPr>
          <w:rStyle w:val="libBold2Char"/>
          <w:rFonts w:hint="cs"/>
          <w:rtl/>
        </w:rPr>
        <w:t xml:space="preserve"> وفضيلةً شرّفه بها وأشاد بها جلّ ذِكره فقال</w:t>
      </w:r>
      <w:r w:rsidR="00280960">
        <w:rPr>
          <w:rStyle w:val="libBold2Char"/>
          <w:rFonts w:hint="cs"/>
          <w:rtl/>
        </w:rPr>
        <w:t>:</w:t>
      </w:r>
      <w:r w:rsidRPr="00BE7D04">
        <w:rPr>
          <w:rStyle w:val="libBold2Char"/>
          <w:rFonts w:hint="cs"/>
          <w:rtl/>
        </w:rPr>
        <w:t xml:space="preserve"> </w:t>
      </w:r>
      <w:r w:rsidRPr="000516C0">
        <w:rPr>
          <w:rStyle w:val="libAlaemChar"/>
          <w:rFonts w:hint="cs"/>
          <w:rtl/>
        </w:rPr>
        <w:t>(</w:t>
      </w:r>
      <w:r w:rsidRPr="00BE7D04">
        <w:rPr>
          <w:rStyle w:val="libAieChar"/>
          <w:rFonts w:hint="cs"/>
          <w:rtl/>
        </w:rPr>
        <w:t xml:space="preserve"> إِنِّي جَاعِلُكَ لِلنَّاسِ إِمَاماً </w:t>
      </w:r>
      <w:r w:rsidRPr="000516C0">
        <w:rPr>
          <w:rStyle w:val="libAlaemChar"/>
          <w:rFonts w:hint="cs"/>
          <w:rtl/>
        </w:rPr>
        <w:t>)</w:t>
      </w:r>
      <w:r w:rsidRPr="00BE7D04">
        <w:rPr>
          <w:rStyle w:val="libBold2Char"/>
          <w:rFonts w:hint="cs"/>
          <w:rtl/>
        </w:rPr>
        <w:t xml:space="preserve"> </w:t>
      </w:r>
      <w:r w:rsidRPr="00A3532A">
        <w:rPr>
          <w:rStyle w:val="libFootnotenumChar"/>
          <w:rFonts w:hint="cs"/>
          <w:rtl/>
        </w:rPr>
        <w:t>(1)</w:t>
      </w:r>
      <w:r w:rsidR="00280960">
        <w:rPr>
          <w:rStyle w:val="libBold2Char"/>
          <w:rFonts w:hint="cs"/>
          <w:rtl/>
        </w:rPr>
        <w:t>،</w:t>
      </w:r>
      <w:r w:rsidRPr="00BE7D04">
        <w:rPr>
          <w:rStyle w:val="libBold2Char"/>
          <w:rFonts w:hint="cs"/>
          <w:rtl/>
        </w:rPr>
        <w:t xml:space="preserve"> فقال الخليل سُروراً بها </w:t>
      </w:r>
      <w:r w:rsidRPr="000516C0">
        <w:rPr>
          <w:rStyle w:val="libAlaemChar"/>
          <w:rFonts w:hint="cs"/>
          <w:rtl/>
        </w:rPr>
        <w:t>(</w:t>
      </w:r>
      <w:r w:rsidRPr="00A54DB0">
        <w:rPr>
          <w:rStyle w:val="libAieChar"/>
          <w:rFonts w:hint="cs"/>
          <w:rtl/>
        </w:rPr>
        <w:t xml:space="preserve"> وَمِن ذُرِّيَّتِي </w:t>
      </w:r>
      <w:r w:rsidRPr="000516C0">
        <w:rPr>
          <w:rStyle w:val="libAlaemChar"/>
          <w:rFonts w:hint="cs"/>
          <w:rtl/>
        </w:rPr>
        <w:t>)</w:t>
      </w:r>
      <w:r w:rsidRPr="003501B3">
        <w:rPr>
          <w:rFonts w:hint="cs"/>
          <w:rtl/>
        </w:rPr>
        <w:t xml:space="preserve"> </w:t>
      </w:r>
      <w:r w:rsidRPr="00A3532A">
        <w:rPr>
          <w:rStyle w:val="libFootnotenumChar"/>
          <w:rFonts w:hint="cs"/>
          <w:rtl/>
        </w:rPr>
        <w:t>(2)</w:t>
      </w:r>
      <w:r w:rsidR="00280960">
        <w:rPr>
          <w:rStyle w:val="libBold2Char"/>
          <w:rFonts w:hint="cs"/>
          <w:rtl/>
        </w:rPr>
        <w:t>،</w:t>
      </w:r>
      <w:r w:rsidRPr="00BE7D04">
        <w:rPr>
          <w:rStyle w:val="libBold2Char"/>
          <w:rFonts w:hint="cs"/>
          <w:rtl/>
        </w:rPr>
        <w:t xml:space="preserve"> قال الله تبارك وتعالى</w:t>
      </w:r>
      <w:r w:rsidR="00280960">
        <w:rPr>
          <w:rStyle w:val="libBold2Char"/>
          <w:rFonts w:hint="cs"/>
          <w:rtl/>
        </w:rPr>
        <w:t>:</w:t>
      </w:r>
      <w:r w:rsidRPr="00BE7D04">
        <w:rPr>
          <w:rStyle w:val="libBold2Char"/>
          <w:rFonts w:hint="cs"/>
          <w:rtl/>
        </w:rPr>
        <w:t xml:space="preserve"> </w:t>
      </w:r>
      <w:r w:rsidRPr="000516C0">
        <w:rPr>
          <w:rStyle w:val="libAlaemChar"/>
          <w:rFonts w:hint="cs"/>
          <w:rtl/>
        </w:rPr>
        <w:t>(</w:t>
      </w:r>
      <w:r w:rsidRPr="00A54DB0">
        <w:rPr>
          <w:rStyle w:val="libAieChar"/>
          <w:rFonts w:hint="cs"/>
          <w:rtl/>
        </w:rPr>
        <w:t xml:space="preserve"> قَالَ لاَ يَنَالُ عَهْدِي الظَّالِمِينَ </w:t>
      </w:r>
      <w:r w:rsidRPr="000516C0">
        <w:rPr>
          <w:rStyle w:val="libAlaemChar"/>
          <w:rFonts w:hint="cs"/>
          <w:rtl/>
        </w:rPr>
        <w:t>)</w:t>
      </w:r>
      <w:r w:rsidRPr="00BE7D04">
        <w:rPr>
          <w:rStyle w:val="libBold2Char"/>
          <w:rFonts w:hint="cs"/>
          <w:rtl/>
        </w:rPr>
        <w:t xml:space="preserve"> </w:t>
      </w:r>
      <w:r w:rsidRPr="00A3532A">
        <w:rPr>
          <w:rStyle w:val="libFootnotenumChar"/>
          <w:rFonts w:hint="cs"/>
          <w:rtl/>
        </w:rPr>
        <w:t>(3)</w:t>
      </w:r>
      <w:r w:rsidR="00280960">
        <w:rPr>
          <w:rStyle w:val="libBold2Char"/>
          <w:rFonts w:hint="cs"/>
          <w:rtl/>
        </w:rPr>
        <w:t>،</w:t>
      </w:r>
      <w:r w:rsidRPr="00BE7D04">
        <w:rPr>
          <w:rStyle w:val="libBold2Char"/>
          <w:rFonts w:hint="cs"/>
          <w:rtl/>
        </w:rPr>
        <w:t xml:space="preserve"> فأبطلت هذه الآية إمامة كلّ ظالمٍ إلى يوم القيامة وصارت في الصفوة</w:t>
      </w:r>
      <w:r w:rsidR="00280960">
        <w:rPr>
          <w:rStyle w:val="libBold2Char"/>
          <w:rFonts w:hint="cs"/>
          <w:rtl/>
        </w:rPr>
        <w:t>،</w:t>
      </w:r>
      <w:r w:rsidRPr="00BE7D04">
        <w:rPr>
          <w:rStyle w:val="libBold2Char"/>
          <w:rFonts w:hint="cs"/>
          <w:rtl/>
        </w:rPr>
        <w:t xml:space="preserve"> ثُمّ أكرمه الله تعالى بأنْ جعلها في ذريّته أهل الصفوة والطهارة</w:t>
      </w:r>
      <w:r w:rsidR="00280960">
        <w:rPr>
          <w:rStyle w:val="libBold2Char"/>
          <w:rFonts w:hint="cs"/>
          <w:rtl/>
        </w:rPr>
        <w:t>،</w:t>
      </w:r>
      <w:r w:rsidRPr="00BE7D04">
        <w:rPr>
          <w:rStyle w:val="libBold2Char"/>
          <w:rFonts w:hint="cs"/>
          <w:rtl/>
        </w:rPr>
        <w:t xml:space="preserve"> فقال</w:t>
      </w:r>
      <w:r w:rsidR="00280960">
        <w:rPr>
          <w:rStyle w:val="libBold2Char"/>
          <w:rFonts w:hint="cs"/>
          <w:rtl/>
        </w:rPr>
        <w:t>:</w:t>
      </w:r>
      <w:r w:rsidRPr="00BE7D04">
        <w:rPr>
          <w:rStyle w:val="libBold2Char"/>
          <w:rFonts w:hint="cs"/>
          <w:rtl/>
        </w:rPr>
        <w:t xml:space="preserve"> </w:t>
      </w:r>
      <w:r w:rsidRPr="000516C0">
        <w:rPr>
          <w:rStyle w:val="libAlaemChar"/>
          <w:rFonts w:hint="cs"/>
          <w:rtl/>
        </w:rPr>
        <w:t>(</w:t>
      </w:r>
      <w:r w:rsidRPr="00A54DB0">
        <w:rPr>
          <w:rStyle w:val="libAieChar"/>
          <w:rFonts w:hint="cs"/>
          <w:rtl/>
        </w:rPr>
        <w:t xml:space="preserve"> وَوَهَبْنَا لَهُ إِسْحَاقَ وَيَعْقُوبَ نَافِلَةً وَكُلاًّ جَعَلْنَا صَالِحِينَ * وَجَعَلْنَاهُمْ أَئِمَّةً يَهْدُونَ بِأَمْرِنَا وَأَوْحَيْنَا إِلَيْهِمْ فِعْلَ الْخَيْرَاتِ وَإِقَامَ الصَّلاَةِ وَإِيتَاء الزَّكَاةِ وَكَانُوا لَنَا عَابِدِينَ </w:t>
      </w:r>
      <w:r w:rsidRPr="000516C0">
        <w:rPr>
          <w:rStyle w:val="libAlaemChar"/>
          <w:rFonts w:hint="cs"/>
          <w:rtl/>
        </w:rPr>
        <w:t>)</w:t>
      </w:r>
      <w:r w:rsidRPr="00BE7D04">
        <w:rPr>
          <w:rStyle w:val="libBold2Char"/>
          <w:rFonts w:hint="cs"/>
          <w:rtl/>
        </w:rPr>
        <w:t xml:space="preserve"> </w:t>
      </w:r>
      <w:r w:rsidRPr="00A3532A">
        <w:rPr>
          <w:rStyle w:val="libFootnotenumChar"/>
          <w:rFonts w:hint="cs"/>
          <w:rtl/>
        </w:rPr>
        <w:t>(4)</w:t>
      </w:r>
      <w:r w:rsidR="00280960">
        <w:rPr>
          <w:rStyle w:val="libBold2Char"/>
          <w:rFonts w:hint="cs"/>
          <w:rtl/>
        </w:rPr>
        <w:t>،</w:t>
      </w:r>
      <w:r w:rsidRPr="00BE7D04">
        <w:rPr>
          <w:rStyle w:val="libBold2Char"/>
          <w:rFonts w:hint="cs"/>
          <w:rtl/>
        </w:rPr>
        <w:t xml:space="preserve"> فلم تزلْ في ذُريّته يرثها بعضٌ عن بعض</w:t>
      </w:r>
      <w:r w:rsidR="00280960">
        <w:rPr>
          <w:rStyle w:val="libBold2Char"/>
          <w:rFonts w:hint="cs"/>
          <w:rtl/>
        </w:rPr>
        <w:t>،</w:t>
      </w:r>
      <w:r w:rsidRPr="00BE7D04">
        <w:rPr>
          <w:rStyle w:val="libBold2Char"/>
          <w:rFonts w:hint="cs"/>
          <w:rtl/>
        </w:rPr>
        <w:t xml:space="preserve"> حتّى ورّثها الله تعالى النبيّ ( صلّى الله عليه وآله وسلّم )</w:t>
      </w:r>
      <w:r w:rsidR="00280960">
        <w:rPr>
          <w:rStyle w:val="libBold2Char"/>
          <w:rFonts w:hint="cs"/>
          <w:rtl/>
        </w:rPr>
        <w:t>،</w:t>
      </w:r>
      <w:r w:rsidRPr="00BE7D04">
        <w:rPr>
          <w:rStyle w:val="libBold2Char"/>
          <w:rFonts w:hint="cs"/>
          <w:rtl/>
        </w:rPr>
        <w:t xml:space="preserve"> فقال جلّ وتعالى</w:t>
      </w:r>
      <w:r w:rsidR="00280960">
        <w:rPr>
          <w:rStyle w:val="libBold2Char"/>
          <w:rFonts w:hint="cs"/>
          <w:rtl/>
        </w:rPr>
        <w:t>:</w:t>
      </w:r>
      <w:r w:rsidRPr="00BE7D04">
        <w:rPr>
          <w:rStyle w:val="libBold2Char"/>
          <w:rFonts w:hint="cs"/>
          <w:rtl/>
        </w:rPr>
        <w:t xml:space="preserve"> </w:t>
      </w:r>
      <w:r w:rsidRPr="000516C0">
        <w:rPr>
          <w:rStyle w:val="libAlaemChar"/>
          <w:rFonts w:hint="cs"/>
          <w:rtl/>
        </w:rPr>
        <w:t>(</w:t>
      </w:r>
      <w:r w:rsidRPr="00A54DB0">
        <w:rPr>
          <w:rStyle w:val="libAieChar"/>
          <w:rFonts w:hint="cs"/>
          <w:rtl/>
        </w:rPr>
        <w:t xml:space="preserve"> إِنَّ أَوْلَى النَّاسِ بِإِبْرَاهِيمَ لَلَّذِينَ اتَّبَعُوهُ وَهَـذَا النَّبِيُّ وَالَّذِينَ آمَنُواْ وَاللّهُ وَلِيُّ الْمُؤْمِنِينَ </w:t>
      </w:r>
      <w:r w:rsidRPr="000516C0">
        <w:rPr>
          <w:rStyle w:val="libAlaemChar"/>
          <w:rFonts w:hint="cs"/>
          <w:rtl/>
        </w:rPr>
        <w:t>)</w:t>
      </w:r>
      <w:r w:rsidRPr="00BE7D04">
        <w:rPr>
          <w:rStyle w:val="libBold2Char"/>
          <w:rFonts w:hint="cs"/>
          <w:rtl/>
        </w:rPr>
        <w:t xml:space="preserve"> </w:t>
      </w:r>
      <w:r w:rsidRPr="00A3532A">
        <w:rPr>
          <w:rStyle w:val="libFootnotenumChar"/>
          <w:rFonts w:hint="cs"/>
          <w:rtl/>
        </w:rPr>
        <w:t>(5)</w:t>
      </w:r>
      <w:r w:rsidR="00280960">
        <w:rPr>
          <w:rStyle w:val="libBold2Char"/>
          <w:rFonts w:hint="cs"/>
          <w:rtl/>
        </w:rPr>
        <w:t>،</w:t>
      </w:r>
      <w:r w:rsidRPr="00BE7D04">
        <w:rPr>
          <w:rStyle w:val="libBold2Char"/>
          <w:rFonts w:hint="cs"/>
          <w:rtl/>
        </w:rPr>
        <w:t xml:space="preserve"> فكانت له خاصّة</w:t>
      </w:r>
      <w:r w:rsidR="00280960">
        <w:rPr>
          <w:rStyle w:val="libBold2Char"/>
          <w:rFonts w:hint="cs"/>
          <w:rtl/>
        </w:rPr>
        <w:t>،</w:t>
      </w:r>
      <w:r w:rsidRPr="00BE7D04">
        <w:rPr>
          <w:rStyle w:val="libBold2Char"/>
          <w:rFonts w:hint="cs"/>
          <w:rtl/>
        </w:rPr>
        <w:t xml:space="preserve"> فقلّدها ( صلّى الله عليه وآله وسلّم ) عليّاً ( عليه السلام ) بأمر الله تعالى على رسم ما فَرض الله</w:t>
      </w:r>
      <w:r w:rsidR="00280960">
        <w:rPr>
          <w:rStyle w:val="libBold2Char"/>
          <w:rFonts w:hint="cs"/>
          <w:rtl/>
        </w:rPr>
        <w:t>،</w:t>
      </w:r>
      <w:r w:rsidRPr="00BE7D04">
        <w:rPr>
          <w:rStyle w:val="libBold2Char"/>
          <w:rFonts w:hint="cs"/>
          <w:rtl/>
        </w:rPr>
        <w:t xml:space="preserve"> فصارتْ في ذُريّته الأصفياء الذين أتاهم الله العِلم والإيمان بقوله تعالى</w:t>
      </w:r>
      <w:r w:rsidR="00280960">
        <w:rPr>
          <w:rStyle w:val="libBold2Char"/>
          <w:rFonts w:hint="cs"/>
          <w:rtl/>
        </w:rPr>
        <w:t>:</w:t>
      </w:r>
      <w:r w:rsidRPr="00BE7D04">
        <w:rPr>
          <w:rStyle w:val="libBold2Char"/>
          <w:rFonts w:hint="cs"/>
          <w:rtl/>
        </w:rPr>
        <w:t xml:space="preserve"> </w:t>
      </w:r>
      <w:r w:rsidRPr="000516C0">
        <w:rPr>
          <w:rStyle w:val="libAlaemChar"/>
          <w:rFonts w:hint="cs"/>
          <w:rtl/>
        </w:rPr>
        <w:t>(</w:t>
      </w:r>
      <w:r w:rsidRPr="00A54DB0">
        <w:rPr>
          <w:rStyle w:val="libAieChar"/>
          <w:rFonts w:hint="cs"/>
          <w:rtl/>
        </w:rPr>
        <w:t xml:space="preserve"> وَقَالَ الَّذِينَ أُوتُوا الْعِلْمَ وَالإِيمَانَ لَقَدْ لَبِثْتُمْ فِي كِتَابِ اللَّهِ إِلَى يَوْمِ الْبَعْثِ </w:t>
      </w:r>
      <w:r w:rsidRPr="000516C0">
        <w:rPr>
          <w:rStyle w:val="libAlaemChar"/>
          <w:rFonts w:hint="cs"/>
          <w:rtl/>
        </w:rPr>
        <w:t>)</w:t>
      </w:r>
      <w:r w:rsidRPr="003501B3">
        <w:rPr>
          <w:rFonts w:hint="cs"/>
          <w:rtl/>
        </w:rPr>
        <w:t xml:space="preserve"> </w:t>
      </w:r>
      <w:r w:rsidRPr="00A3532A">
        <w:rPr>
          <w:rStyle w:val="libFootnotenumChar"/>
          <w:rFonts w:hint="cs"/>
          <w:rtl/>
        </w:rPr>
        <w:t>(6)</w:t>
      </w:r>
      <w:r w:rsidR="00280960">
        <w:rPr>
          <w:rStyle w:val="libBold2Char"/>
          <w:rFonts w:hint="cs"/>
          <w:rtl/>
        </w:rPr>
        <w:t>،</w:t>
      </w:r>
      <w:r w:rsidRPr="00BE7D04">
        <w:rPr>
          <w:rStyle w:val="libBold2Char"/>
          <w:rFonts w:hint="cs"/>
          <w:rtl/>
        </w:rPr>
        <w:t xml:space="preserve"> فهي في وُلد عليٍّ خاصّة إلى يوم القيامة</w:t>
      </w:r>
      <w:r w:rsidR="00280960">
        <w:rPr>
          <w:rStyle w:val="libBold2Char"/>
          <w:rFonts w:hint="cs"/>
          <w:rtl/>
        </w:rPr>
        <w:t>؛</w:t>
      </w:r>
      <w:r w:rsidRPr="00BE7D04">
        <w:rPr>
          <w:rStyle w:val="libBold2Char"/>
          <w:rFonts w:hint="cs"/>
          <w:rtl/>
        </w:rPr>
        <w:t xml:space="preserve"> إذ لا نبيّ بعد محمّد ) </w:t>
      </w:r>
      <w:r w:rsidRPr="00A3532A">
        <w:rPr>
          <w:rStyle w:val="libFootnotenumChar"/>
          <w:rFonts w:hint="cs"/>
          <w:rtl/>
        </w:rPr>
        <w:t>(7)</w:t>
      </w:r>
      <w:r w:rsidR="00280960">
        <w:rPr>
          <w:rStyle w:val="libBold2Char"/>
          <w:rFonts w:hint="cs"/>
          <w:rtl/>
        </w:rPr>
        <w:t>.</w:t>
      </w:r>
      <w:r w:rsidRPr="00BE7D04">
        <w:rPr>
          <w:rStyle w:val="libBold2Char"/>
          <w:rFonts w:hint="cs"/>
          <w:rtl/>
        </w:rPr>
        <w:t xml:space="preserve"> </w:t>
      </w:r>
    </w:p>
    <w:p w:rsidR="0015789A" w:rsidRPr="00E90605" w:rsidRDefault="0015789A" w:rsidP="00CF228B">
      <w:pPr>
        <w:pStyle w:val="libNormal"/>
        <w:rPr>
          <w:rtl/>
        </w:rPr>
      </w:pPr>
      <w:r w:rsidRPr="00E90605">
        <w:rPr>
          <w:rFonts w:hint="cs"/>
          <w:rtl/>
        </w:rPr>
        <w:t>يبدو مِن هذا أنّ الإمامة عهدٌ مِن الله وليس باختيار البشر ولا ينالها الظالمون</w:t>
      </w:r>
      <w:r w:rsidR="00280960">
        <w:rPr>
          <w:rFonts w:hint="cs"/>
          <w:rtl/>
        </w:rPr>
        <w:t>،</w:t>
      </w:r>
      <w:r w:rsidRPr="00E90605">
        <w:rPr>
          <w:rFonts w:hint="cs"/>
          <w:rtl/>
        </w:rPr>
        <w:t xml:space="preserve"> وأنّها في الصفوة مِن ذريّة الأنبياء</w:t>
      </w:r>
      <w:r w:rsidR="00280960">
        <w:rPr>
          <w:rFonts w:hint="cs"/>
          <w:rtl/>
        </w:rPr>
        <w:t>،</w:t>
      </w:r>
      <w:r w:rsidRPr="00E90605">
        <w:rPr>
          <w:rFonts w:hint="cs"/>
          <w:rtl/>
        </w:rPr>
        <w:t xml:space="preserve"> وقد أورثها الله محمّداً ( صلّى الله عليه وآله وسلّم )</w:t>
      </w:r>
      <w:r w:rsidR="00280960">
        <w:rPr>
          <w:rFonts w:hint="cs"/>
          <w:rtl/>
        </w:rPr>
        <w:t>،</w:t>
      </w:r>
      <w:r w:rsidRPr="00E90605">
        <w:rPr>
          <w:rFonts w:hint="cs"/>
          <w:rtl/>
        </w:rPr>
        <w:t xml:space="preserve"> ثُمّ قلّدها ( صلّى الله عليه وآله وسلّم ) عليّاً</w:t>
      </w:r>
      <w:r w:rsidR="00280960">
        <w:rPr>
          <w:rFonts w:hint="cs"/>
          <w:rtl/>
        </w:rPr>
        <w:t>،</w:t>
      </w:r>
      <w:r w:rsidRPr="00E90605">
        <w:rPr>
          <w:rFonts w:hint="cs"/>
          <w:rtl/>
        </w:rPr>
        <w:t xml:space="preserve"> ثُمّ اختار الله لها مِن ذريّة عليٍّ الأصفياء</w:t>
      </w:r>
      <w:r w:rsidR="00280960">
        <w:rPr>
          <w:rFonts w:hint="cs"/>
          <w:rtl/>
        </w:rPr>
        <w:t>.</w:t>
      </w:r>
      <w:r w:rsidRPr="00E90605">
        <w:rPr>
          <w:rFonts w:hint="cs"/>
          <w:rtl/>
        </w:rPr>
        <w:t xml:space="preserve"> </w:t>
      </w:r>
    </w:p>
    <w:p w:rsidR="0015789A" w:rsidRPr="00E90605" w:rsidRDefault="0015789A" w:rsidP="00125A58">
      <w:pPr>
        <w:pStyle w:val="libNormal"/>
        <w:rPr>
          <w:rtl/>
        </w:rPr>
      </w:pPr>
      <w:r w:rsidRPr="00CF228B">
        <w:rPr>
          <w:rFonts w:hint="cs"/>
          <w:rtl/>
        </w:rPr>
        <w:t>ويقول أيضاً في الإمامة</w:t>
      </w:r>
      <w:r w:rsidR="00280960">
        <w:rPr>
          <w:rFonts w:hint="cs"/>
          <w:rtl/>
        </w:rPr>
        <w:t>:</w:t>
      </w:r>
      <w:r w:rsidRPr="00CF228B">
        <w:rPr>
          <w:rFonts w:hint="cs"/>
          <w:rtl/>
        </w:rPr>
        <w:t xml:space="preserve"> </w:t>
      </w:r>
      <w:r w:rsidRPr="00CF228B">
        <w:rPr>
          <w:rStyle w:val="libBold2Char"/>
          <w:rFonts w:hint="cs"/>
          <w:rtl/>
        </w:rPr>
        <w:t>( إنّ الإمامة هي مَنزلةُ الأنبياء وإرثُ الأوصياء</w:t>
      </w:r>
      <w:r w:rsidR="00280960">
        <w:rPr>
          <w:rStyle w:val="libBold2Char"/>
          <w:rFonts w:hint="cs"/>
          <w:rtl/>
        </w:rPr>
        <w:t>،</w:t>
      </w:r>
      <w:r w:rsidRPr="00CF228B">
        <w:rPr>
          <w:rStyle w:val="libBold2Char"/>
          <w:rFonts w:hint="cs"/>
          <w:rtl/>
        </w:rPr>
        <w:t xml:space="preserve"> إنّ الإمامة خلافةُ الله وخلافةُ الرسول ( صلّى الله عليه وآله وسلّم ) ومقام أمير المؤمنين ( عليّ ) </w:t>
      </w:r>
    </w:p>
    <w:p w:rsidR="0015789A" w:rsidRPr="00E90605"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90605">
        <w:rPr>
          <w:rFonts w:hint="cs"/>
          <w:rtl/>
        </w:rPr>
        <w:t>(1) سورة البقرة 2</w:t>
      </w:r>
      <w:r w:rsidR="00280960">
        <w:rPr>
          <w:rFonts w:hint="cs"/>
          <w:rtl/>
        </w:rPr>
        <w:t>:</w:t>
      </w:r>
      <w:r w:rsidRPr="00E90605">
        <w:rPr>
          <w:rFonts w:hint="cs"/>
          <w:rtl/>
        </w:rPr>
        <w:t xml:space="preserve"> 124.</w:t>
      </w:r>
    </w:p>
    <w:p w:rsidR="0015789A" w:rsidRPr="00BD484D" w:rsidRDefault="0015789A" w:rsidP="00BD484D">
      <w:pPr>
        <w:pStyle w:val="libFootnote0"/>
        <w:rPr>
          <w:rtl/>
        </w:rPr>
      </w:pPr>
      <w:r w:rsidRPr="00E90605">
        <w:rPr>
          <w:rFonts w:hint="cs"/>
          <w:rtl/>
        </w:rPr>
        <w:t>(2) سورة البقرة 2</w:t>
      </w:r>
      <w:r w:rsidR="00280960">
        <w:rPr>
          <w:rFonts w:hint="cs"/>
          <w:rtl/>
        </w:rPr>
        <w:t>:</w:t>
      </w:r>
      <w:r w:rsidRPr="00E90605">
        <w:rPr>
          <w:rFonts w:hint="cs"/>
          <w:rtl/>
        </w:rPr>
        <w:t xml:space="preserve"> 124.</w:t>
      </w:r>
    </w:p>
    <w:p w:rsidR="0015789A" w:rsidRPr="00BD484D" w:rsidRDefault="0015789A" w:rsidP="00BD484D">
      <w:pPr>
        <w:pStyle w:val="libFootnote0"/>
        <w:rPr>
          <w:rtl/>
        </w:rPr>
      </w:pPr>
      <w:r w:rsidRPr="00E90605">
        <w:rPr>
          <w:rFonts w:hint="cs"/>
          <w:rtl/>
        </w:rPr>
        <w:t>(3) سورة البقرة 2</w:t>
      </w:r>
      <w:r w:rsidR="00280960">
        <w:rPr>
          <w:rFonts w:hint="cs"/>
          <w:rtl/>
        </w:rPr>
        <w:t>:</w:t>
      </w:r>
      <w:r w:rsidRPr="00E90605">
        <w:rPr>
          <w:rFonts w:hint="cs"/>
          <w:rtl/>
        </w:rPr>
        <w:t xml:space="preserve"> 124.</w:t>
      </w:r>
    </w:p>
    <w:p w:rsidR="0015789A" w:rsidRPr="00BD484D" w:rsidRDefault="0015789A" w:rsidP="00BD484D">
      <w:pPr>
        <w:pStyle w:val="libFootnote0"/>
        <w:rPr>
          <w:rtl/>
        </w:rPr>
      </w:pPr>
      <w:r w:rsidRPr="00E90605">
        <w:rPr>
          <w:rFonts w:hint="cs"/>
          <w:rtl/>
        </w:rPr>
        <w:t>(4) سورة الأنبياء 21</w:t>
      </w:r>
      <w:r w:rsidR="00280960">
        <w:rPr>
          <w:rFonts w:hint="cs"/>
          <w:rtl/>
        </w:rPr>
        <w:t>:</w:t>
      </w:r>
      <w:r w:rsidRPr="00E90605">
        <w:rPr>
          <w:rFonts w:hint="cs"/>
          <w:rtl/>
        </w:rPr>
        <w:t xml:space="preserve"> 72.</w:t>
      </w:r>
    </w:p>
    <w:p w:rsidR="0015789A" w:rsidRPr="00BD484D" w:rsidRDefault="0015789A" w:rsidP="00BD484D">
      <w:pPr>
        <w:pStyle w:val="libFootnote0"/>
        <w:rPr>
          <w:rtl/>
        </w:rPr>
      </w:pPr>
      <w:r w:rsidRPr="00E90605">
        <w:rPr>
          <w:rFonts w:hint="cs"/>
          <w:rtl/>
        </w:rPr>
        <w:t>(5) سورة آل عمران 3</w:t>
      </w:r>
      <w:r w:rsidR="00280960">
        <w:rPr>
          <w:rFonts w:hint="cs"/>
          <w:rtl/>
        </w:rPr>
        <w:t>:</w:t>
      </w:r>
      <w:r w:rsidRPr="00E90605">
        <w:rPr>
          <w:rFonts w:hint="cs"/>
          <w:rtl/>
        </w:rPr>
        <w:t xml:space="preserve"> 68.</w:t>
      </w:r>
    </w:p>
    <w:p w:rsidR="0015789A" w:rsidRPr="00BD484D" w:rsidRDefault="0015789A" w:rsidP="00BD484D">
      <w:pPr>
        <w:pStyle w:val="libFootnote0"/>
        <w:rPr>
          <w:rtl/>
        </w:rPr>
      </w:pPr>
      <w:r w:rsidRPr="00E90605">
        <w:rPr>
          <w:rFonts w:hint="cs"/>
          <w:rtl/>
        </w:rPr>
        <w:t>(6) سورة الروم 30</w:t>
      </w:r>
      <w:r w:rsidR="00280960">
        <w:rPr>
          <w:rFonts w:hint="cs"/>
          <w:rtl/>
        </w:rPr>
        <w:t>:</w:t>
      </w:r>
      <w:r w:rsidRPr="00E90605">
        <w:rPr>
          <w:rFonts w:hint="cs"/>
          <w:rtl/>
        </w:rPr>
        <w:t xml:space="preserve"> 56.</w:t>
      </w:r>
    </w:p>
    <w:p w:rsidR="0015789A" w:rsidRPr="00BD484D" w:rsidRDefault="0015789A" w:rsidP="00BD484D">
      <w:pPr>
        <w:pStyle w:val="libFootnote0"/>
        <w:rPr>
          <w:rtl/>
        </w:rPr>
      </w:pPr>
      <w:r w:rsidRPr="00E90605">
        <w:rPr>
          <w:rFonts w:hint="cs"/>
          <w:rtl/>
        </w:rPr>
        <w:t>(7) الكُليني</w:t>
      </w:r>
      <w:r w:rsidR="00280960">
        <w:rPr>
          <w:rFonts w:hint="cs"/>
          <w:rtl/>
        </w:rPr>
        <w:t>:</w:t>
      </w:r>
      <w:r w:rsidRPr="00E90605">
        <w:rPr>
          <w:rFonts w:hint="cs"/>
          <w:rtl/>
        </w:rPr>
        <w:t xml:space="preserve"> الكافي ج1 ص 199.</w:t>
      </w:r>
    </w:p>
    <w:p w:rsidR="00A54DB0" w:rsidRDefault="0015789A" w:rsidP="0015789A">
      <w:pPr>
        <w:pStyle w:val="libNormal"/>
        <w:rPr>
          <w:rtl/>
        </w:rPr>
      </w:pPr>
      <w:r>
        <w:rPr>
          <w:rFonts w:hint="cs"/>
          <w:rtl/>
        </w:rPr>
        <w:br w:type="page"/>
      </w:r>
    </w:p>
    <w:p w:rsidR="0015789A" w:rsidRPr="00A3532A" w:rsidRDefault="0015789A" w:rsidP="00A54DB0">
      <w:pPr>
        <w:pStyle w:val="libNormal0"/>
        <w:rPr>
          <w:rtl/>
        </w:rPr>
      </w:pPr>
      <w:r w:rsidRPr="00A54DB0">
        <w:rPr>
          <w:rStyle w:val="libBold2Char"/>
          <w:rFonts w:hint="cs"/>
          <w:rtl/>
        </w:rPr>
        <w:lastRenderedPageBreak/>
        <w:t>وميراث الحسن والحسين )</w:t>
      </w:r>
      <w:r w:rsidRPr="00EB706F">
        <w:rPr>
          <w:rFonts w:hint="cs"/>
          <w:rtl/>
        </w:rPr>
        <w:t xml:space="preserve"> </w:t>
      </w:r>
      <w:r w:rsidRPr="00A3532A">
        <w:rPr>
          <w:rStyle w:val="libFootnotenumChar"/>
          <w:rFonts w:hint="cs"/>
          <w:rtl/>
        </w:rPr>
        <w:t>(1)</w:t>
      </w:r>
      <w:r w:rsidR="00280960">
        <w:rPr>
          <w:rFonts w:hint="cs"/>
          <w:rtl/>
        </w:rPr>
        <w:t>.</w:t>
      </w:r>
      <w:r w:rsidRPr="00EB706F">
        <w:rPr>
          <w:rFonts w:hint="cs"/>
          <w:rtl/>
        </w:rPr>
        <w:t xml:space="preserve"> </w:t>
      </w:r>
    </w:p>
    <w:p w:rsidR="0015789A" w:rsidRPr="00EB706F" w:rsidRDefault="0015789A" w:rsidP="00CF228B">
      <w:pPr>
        <w:pStyle w:val="libNormal"/>
        <w:rPr>
          <w:rtl/>
        </w:rPr>
      </w:pPr>
      <w:r w:rsidRPr="00CF228B">
        <w:rPr>
          <w:rFonts w:hint="cs"/>
          <w:rtl/>
        </w:rPr>
        <w:t>كما أنّ وجود الإمام واجب</w:t>
      </w:r>
      <w:r w:rsidR="00280960">
        <w:rPr>
          <w:rFonts w:hint="cs"/>
          <w:rtl/>
        </w:rPr>
        <w:t>؛</w:t>
      </w:r>
      <w:r w:rsidRPr="00CF228B">
        <w:rPr>
          <w:rFonts w:hint="cs"/>
          <w:rtl/>
        </w:rPr>
        <w:t xml:space="preserve"> لأنّ </w:t>
      </w:r>
      <w:r w:rsidRPr="00CF228B">
        <w:rPr>
          <w:rStyle w:val="libBold2Char"/>
          <w:rFonts w:hint="cs"/>
          <w:rtl/>
        </w:rPr>
        <w:t>( بالإمام تمام الصلاة والزكاة والصيام والحجّ والجِهاد وتوفير الفيء والصدقات وإمضاء الحُدود والأحكام ومنع الثُغور والأطراف )</w:t>
      </w:r>
      <w:r w:rsidRPr="00CF228B">
        <w:rPr>
          <w:rFonts w:hint="cs"/>
          <w:rtl/>
        </w:rPr>
        <w:t xml:space="preserve"> </w:t>
      </w:r>
      <w:r w:rsidRPr="00A3532A">
        <w:rPr>
          <w:rStyle w:val="libFootnotenumChar"/>
          <w:rFonts w:hint="cs"/>
          <w:rtl/>
        </w:rPr>
        <w:t>(2)</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 xml:space="preserve">كما أنّ مِن واجبات الإمام أنّ </w:t>
      </w:r>
      <w:r w:rsidRPr="00CF228B">
        <w:rPr>
          <w:rStyle w:val="libBold2Char"/>
          <w:rFonts w:hint="cs"/>
          <w:rtl/>
        </w:rPr>
        <w:t>(</w:t>
      </w:r>
      <w:r w:rsidRPr="00CF228B">
        <w:rPr>
          <w:rFonts w:hint="cs"/>
          <w:rtl/>
        </w:rPr>
        <w:t xml:space="preserve"> </w:t>
      </w:r>
      <w:r w:rsidRPr="00CF228B">
        <w:rPr>
          <w:rStyle w:val="libBold2Char"/>
          <w:rFonts w:hint="cs"/>
          <w:rtl/>
        </w:rPr>
        <w:t>يُحلّ حلال الله ويُحرّم حَرام الله</w:t>
      </w:r>
      <w:r w:rsidR="00280960">
        <w:rPr>
          <w:rStyle w:val="libBold2Char"/>
          <w:rFonts w:hint="cs"/>
          <w:rtl/>
        </w:rPr>
        <w:t>،</w:t>
      </w:r>
      <w:r w:rsidRPr="00CF228B">
        <w:rPr>
          <w:rStyle w:val="libBold2Char"/>
          <w:rFonts w:hint="cs"/>
          <w:rtl/>
        </w:rPr>
        <w:t xml:space="preserve"> ويقيم حدود الله</w:t>
      </w:r>
      <w:r w:rsidR="00280960">
        <w:rPr>
          <w:rStyle w:val="libBold2Char"/>
          <w:rFonts w:hint="cs"/>
          <w:rtl/>
        </w:rPr>
        <w:t>،</w:t>
      </w:r>
      <w:r w:rsidRPr="00CF228B">
        <w:rPr>
          <w:rStyle w:val="libBold2Char"/>
          <w:rFonts w:hint="cs"/>
          <w:rtl/>
        </w:rPr>
        <w:t xml:space="preserve"> ويذبّ عن دين الله</w:t>
      </w:r>
      <w:r w:rsidR="00280960">
        <w:rPr>
          <w:rStyle w:val="libBold2Char"/>
          <w:rFonts w:hint="cs"/>
          <w:rtl/>
        </w:rPr>
        <w:t>،</w:t>
      </w:r>
      <w:r w:rsidRPr="00CF228B">
        <w:rPr>
          <w:rStyle w:val="libBold2Char"/>
          <w:rFonts w:hint="cs"/>
          <w:rtl/>
        </w:rPr>
        <w:t xml:space="preserve"> ويدعو إلى سبيل ربّه بالحكمة والموعظة الحَسنة</w:t>
      </w:r>
      <w:r w:rsidR="00280960">
        <w:rPr>
          <w:rStyle w:val="libBold2Char"/>
          <w:rFonts w:hint="cs"/>
          <w:rtl/>
        </w:rPr>
        <w:t>،</w:t>
      </w:r>
      <w:r w:rsidRPr="00CF228B">
        <w:rPr>
          <w:rStyle w:val="libBold2Char"/>
          <w:rFonts w:hint="cs"/>
          <w:rtl/>
        </w:rPr>
        <w:t xml:space="preserve"> والحُجّة البالغة )</w:t>
      </w:r>
      <w:r w:rsidRPr="00CF228B">
        <w:rPr>
          <w:rFonts w:hint="cs"/>
          <w:rtl/>
        </w:rPr>
        <w:t xml:space="preserve"> </w:t>
      </w:r>
      <w:r w:rsidRPr="00A3532A">
        <w:rPr>
          <w:rStyle w:val="libFootnotenumChar"/>
          <w:rFonts w:hint="cs"/>
          <w:rtl/>
        </w:rPr>
        <w:t>(3)</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أمّا صفات الإمام</w:t>
      </w:r>
      <w:r w:rsidR="00280960">
        <w:rPr>
          <w:rFonts w:hint="cs"/>
          <w:rtl/>
        </w:rPr>
        <w:t>،</w:t>
      </w:r>
      <w:r w:rsidRPr="00CF228B">
        <w:rPr>
          <w:rFonts w:hint="cs"/>
          <w:rtl/>
        </w:rPr>
        <w:t xml:space="preserve"> فهي</w:t>
      </w:r>
      <w:r w:rsidR="00280960">
        <w:rPr>
          <w:rFonts w:hint="cs"/>
          <w:rtl/>
        </w:rPr>
        <w:t>:</w:t>
      </w:r>
      <w:r w:rsidRPr="00CF228B">
        <w:rPr>
          <w:rFonts w:hint="cs"/>
          <w:rtl/>
        </w:rPr>
        <w:t xml:space="preserve"> </w:t>
      </w:r>
      <w:r w:rsidRPr="00CF228B">
        <w:rPr>
          <w:rStyle w:val="libBold2Char"/>
          <w:rFonts w:hint="cs"/>
          <w:rtl/>
        </w:rPr>
        <w:t>( الإمام البدر ا</w:t>
      </w:r>
      <w:r w:rsidR="00280960">
        <w:rPr>
          <w:rStyle w:val="libBold2Char"/>
          <w:rFonts w:hint="cs"/>
          <w:rtl/>
        </w:rPr>
        <w:t>لمـُ</w:t>
      </w:r>
      <w:r w:rsidRPr="00CF228B">
        <w:rPr>
          <w:rStyle w:val="libBold2Char"/>
          <w:rFonts w:hint="cs"/>
          <w:rtl/>
        </w:rPr>
        <w:t>نير</w:t>
      </w:r>
      <w:r w:rsidR="00280960">
        <w:rPr>
          <w:rStyle w:val="libBold2Char"/>
          <w:rFonts w:hint="cs"/>
          <w:rtl/>
        </w:rPr>
        <w:t>،</w:t>
      </w:r>
      <w:r w:rsidRPr="00CF228B">
        <w:rPr>
          <w:rStyle w:val="libBold2Char"/>
          <w:rFonts w:hint="cs"/>
          <w:rtl/>
        </w:rPr>
        <w:t xml:space="preserve"> السراج الزاهر</w:t>
      </w:r>
      <w:r w:rsidR="00280960">
        <w:rPr>
          <w:rStyle w:val="libBold2Char"/>
          <w:rFonts w:hint="cs"/>
          <w:rtl/>
        </w:rPr>
        <w:t>،</w:t>
      </w:r>
      <w:r w:rsidRPr="00CF228B">
        <w:rPr>
          <w:rStyle w:val="libBold2Char"/>
          <w:rFonts w:hint="cs"/>
          <w:rtl/>
        </w:rPr>
        <w:t xml:space="preserve"> النور الساطع</w:t>
      </w:r>
      <w:r w:rsidR="00280960">
        <w:rPr>
          <w:rStyle w:val="libBold2Char"/>
          <w:rFonts w:hint="cs"/>
          <w:rtl/>
        </w:rPr>
        <w:t>،</w:t>
      </w:r>
      <w:r w:rsidRPr="00CF228B">
        <w:rPr>
          <w:rStyle w:val="libBold2Char"/>
          <w:rFonts w:hint="cs"/>
          <w:rtl/>
        </w:rPr>
        <w:t xml:space="preserve"> والنجم الهادي في غياهب الدُجى</w:t>
      </w:r>
      <w:r w:rsidR="00280960">
        <w:rPr>
          <w:rStyle w:val="libBold2Char"/>
          <w:rFonts w:hint="cs"/>
          <w:rtl/>
        </w:rPr>
        <w:t xml:space="preserve"> ...،</w:t>
      </w:r>
      <w:r w:rsidRPr="00CF228B">
        <w:rPr>
          <w:rStyle w:val="libBold2Char"/>
          <w:rFonts w:hint="cs"/>
          <w:rtl/>
        </w:rPr>
        <w:t xml:space="preserve"> الشمس ا</w:t>
      </w:r>
      <w:r w:rsidR="00280960">
        <w:rPr>
          <w:rStyle w:val="libBold2Char"/>
          <w:rFonts w:hint="cs"/>
          <w:rtl/>
        </w:rPr>
        <w:t>لمـُ</w:t>
      </w:r>
      <w:r w:rsidRPr="00CF228B">
        <w:rPr>
          <w:rStyle w:val="libBold2Char"/>
          <w:rFonts w:hint="cs"/>
          <w:rtl/>
        </w:rPr>
        <w:t>ضيئة والسماء الظليلة</w:t>
      </w:r>
      <w:r w:rsidR="00280960">
        <w:rPr>
          <w:rStyle w:val="libBold2Char"/>
          <w:rFonts w:hint="cs"/>
          <w:rtl/>
        </w:rPr>
        <w:t xml:space="preserve"> ...،</w:t>
      </w:r>
      <w:r w:rsidRPr="00CF228B">
        <w:rPr>
          <w:rStyle w:val="libBold2Char"/>
          <w:rFonts w:hint="cs"/>
          <w:rtl/>
        </w:rPr>
        <w:t xml:space="preserve"> الأنيس الرفيق الوالد الشفيق</w:t>
      </w:r>
      <w:r w:rsidR="00280960">
        <w:rPr>
          <w:rStyle w:val="libBold2Char"/>
          <w:rFonts w:hint="cs"/>
          <w:rtl/>
        </w:rPr>
        <w:t xml:space="preserve"> ...،</w:t>
      </w:r>
      <w:r w:rsidRPr="00CF228B">
        <w:rPr>
          <w:rStyle w:val="libBold2Char"/>
          <w:rFonts w:hint="cs"/>
          <w:rtl/>
        </w:rPr>
        <w:t xml:space="preserve"> أمين الله في خَلقه وحُجّته على عباده وخَليفته في بلاده</w:t>
      </w:r>
      <w:r w:rsidR="00280960">
        <w:rPr>
          <w:rStyle w:val="libBold2Char"/>
          <w:rFonts w:hint="cs"/>
          <w:rtl/>
        </w:rPr>
        <w:t>،</w:t>
      </w:r>
      <w:r w:rsidRPr="00CF228B">
        <w:rPr>
          <w:rStyle w:val="libBold2Char"/>
          <w:rFonts w:hint="cs"/>
          <w:rtl/>
        </w:rPr>
        <w:t xml:space="preserve"> والداعي إلى الله</w:t>
      </w:r>
      <w:r w:rsidR="00280960">
        <w:rPr>
          <w:rStyle w:val="libBold2Char"/>
          <w:rFonts w:hint="cs"/>
          <w:rtl/>
        </w:rPr>
        <w:t>،</w:t>
      </w:r>
      <w:r w:rsidRPr="00CF228B">
        <w:rPr>
          <w:rStyle w:val="libBold2Char"/>
          <w:rFonts w:hint="cs"/>
          <w:rtl/>
        </w:rPr>
        <w:t xml:space="preserve"> والذابّ عن حرم الله</w:t>
      </w:r>
      <w:r w:rsidR="00280960">
        <w:rPr>
          <w:rStyle w:val="libBold2Char"/>
          <w:rFonts w:hint="cs"/>
          <w:rtl/>
        </w:rPr>
        <w:t>.</w:t>
      </w:r>
      <w:r w:rsidRPr="00CF228B">
        <w:rPr>
          <w:rStyle w:val="libBold2Char"/>
          <w:rFonts w:hint="cs"/>
          <w:rtl/>
        </w:rPr>
        <w:t xml:space="preserve"> </w:t>
      </w:r>
    </w:p>
    <w:p w:rsidR="0015789A" w:rsidRPr="00EB706F" w:rsidRDefault="0015789A" w:rsidP="00CF228B">
      <w:pPr>
        <w:pStyle w:val="libNormal"/>
        <w:rPr>
          <w:rtl/>
        </w:rPr>
      </w:pPr>
      <w:r w:rsidRPr="00CF228B">
        <w:rPr>
          <w:rStyle w:val="libBold2Char"/>
          <w:rFonts w:hint="cs"/>
          <w:rtl/>
        </w:rPr>
        <w:t>الإمام المطهر من الذنوب والمبرأ عن العيوب</w:t>
      </w:r>
      <w:r w:rsidR="00280960">
        <w:rPr>
          <w:rStyle w:val="libBold2Char"/>
          <w:rFonts w:hint="cs"/>
          <w:rtl/>
        </w:rPr>
        <w:t>،</w:t>
      </w:r>
      <w:r w:rsidRPr="00CF228B">
        <w:rPr>
          <w:rStyle w:val="libBold2Char"/>
          <w:rFonts w:hint="cs"/>
          <w:rtl/>
        </w:rPr>
        <w:t xml:space="preserve"> المخصوص بالعلم</w:t>
      </w:r>
      <w:r w:rsidR="00280960">
        <w:rPr>
          <w:rStyle w:val="libBold2Char"/>
          <w:rFonts w:hint="cs"/>
          <w:rtl/>
        </w:rPr>
        <w:t>،</w:t>
      </w:r>
      <w:r w:rsidRPr="00CF228B">
        <w:rPr>
          <w:rStyle w:val="libBold2Char"/>
          <w:rFonts w:hint="cs"/>
          <w:rtl/>
        </w:rPr>
        <w:t xml:space="preserve"> الموسوم بالحلم</w:t>
      </w:r>
      <w:r w:rsidR="00280960">
        <w:rPr>
          <w:rStyle w:val="libBold2Char"/>
          <w:rFonts w:hint="cs"/>
          <w:rtl/>
        </w:rPr>
        <w:t xml:space="preserve"> ...</w:t>
      </w:r>
      <w:r w:rsidRPr="00CF228B">
        <w:rPr>
          <w:rStyle w:val="libBold2Char"/>
          <w:rFonts w:hint="cs"/>
          <w:rtl/>
        </w:rPr>
        <w:t xml:space="preserve"> وهو واحد دهره لا يدانيه أحد ولا يعادله عالم</w:t>
      </w:r>
      <w:r w:rsidR="00280960">
        <w:rPr>
          <w:rStyle w:val="libBold2Char"/>
          <w:rFonts w:hint="cs"/>
          <w:rtl/>
        </w:rPr>
        <w:t xml:space="preserve"> ...</w:t>
      </w:r>
      <w:r w:rsidRPr="00CF228B">
        <w:rPr>
          <w:rStyle w:val="libBold2Char"/>
          <w:rFonts w:hint="cs"/>
          <w:rtl/>
        </w:rPr>
        <w:t xml:space="preserve"> )</w:t>
      </w:r>
      <w:r w:rsidRPr="00CF228B">
        <w:rPr>
          <w:rFonts w:hint="cs"/>
          <w:rtl/>
        </w:rPr>
        <w:t xml:space="preserve"> </w:t>
      </w:r>
      <w:r w:rsidRPr="00A3532A">
        <w:rPr>
          <w:rStyle w:val="libFootnotenumChar"/>
          <w:rFonts w:hint="cs"/>
          <w:rtl/>
        </w:rPr>
        <w:t>(4)</w:t>
      </w:r>
      <w:r w:rsidR="00280960" w:rsidRPr="003501B3">
        <w:rPr>
          <w:rFonts w:hint="cs"/>
          <w:rtl/>
        </w:rPr>
        <w:t>.</w:t>
      </w:r>
      <w:r w:rsidRPr="00CF228B">
        <w:rPr>
          <w:rFonts w:hint="cs"/>
          <w:rtl/>
        </w:rPr>
        <w:t xml:space="preserve"> </w:t>
      </w:r>
    </w:p>
    <w:p w:rsidR="0015789A" w:rsidRPr="00EB706F" w:rsidRDefault="00280960" w:rsidP="00CF228B">
      <w:pPr>
        <w:pStyle w:val="libNormal"/>
        <w:rPr>
          <w:rtl/>
        </w:rPr>
      </w:pPr>
      <w:r>
        <w:rPr>
          <w:rFonts w:hint="cs"/>
          <w:rtl/>
        </w:rPr>
        <w:t>ولمـّا</w:t>
      </w:r>
      <w:r w:rsidR="0015789A" w:rsidRPr="00CF228B">
        <w:rPr>
          <w:rFonts w:hint="cs"/>
          <w:rtl/>
        </w:rPr>
        <w:t xml:space="preserve"> كانت هذه الصفات غير مُتوفّرة إلاّ في آل بيت النبيّ ( صلّى الله عليه وآله وسلّم )</w:t>
      </w:r>
      <w:r>
        <w:rPr>
          <w:rFonts w:hint="cs"/>
          <w:rtl/>
        </w:rPr>
        <w:t>،</w:t>
      </w:r>
      <w:r w:rsidR="0015789A" w:rsidRPr="00CF228B">
        <w:rPr>
          <w:rFonts w:hint="cs"/>
          <w:rtl/>
        </w:rPr>
        <w:t xml:space="preserve"> لذلك فقد خصّهم الله تعالى بالإمامة دون غيرهم</w:t>
      </w:r>
      <w:r>
        <w:rPr>
          <w:rFonts w:hint="cs"/>
          <w:rtl/>
        </w:rPr>
        <w:t>.</w:t>
      </w:r>
      <w:r w:rsidR="0015789A" w:rsidRPr="00CF228B">
        <w:rPr>
          <w:rFonts w:hint="cs"/>
          <w:rtl/>
        </w:rPr>
        <w:t xml:space="preserve"> </w:t>
      </w:r>
    </w:p>
    <w:p w:rsidR="0015789A" w:rsidRPr="00EB706F" w:rsidRDefault="0015789A" w:rsidP="00CF228B">
      <w:pPr>
        <w:pStyle w:val="libNormal"/>
        <w:rPr>
          <w:rtl/>
        </w:rPr>
      </w:pPr>
      <w:r w:rsidRPr="00EB706F">
        <w:rPr>
          <w:rFonts w:hint="cs"/>
          <w:rtl/>
        </w:rPr>
        <w:t>فهكذا أبان الرضا الإمامة وشروطها وصفات الإمام</w:t>
      </w:r>
      <w:r w:rsidR="00280960">
        <w:rPr>
          <w:rFonts w:hint="cs"/>
          <w:rtl/>
        </w:rPr>
        <w:t>،</w:t>
      </w:r>
      <w:r w:rsidRPr="00EB706F">
        <w:rPr>
          <w:rFonts w:hint="cs"/>
          <w:rtl/>
        </w:rPr>
        <w:t xml:space="preserve"> وقد أصبحت هذه المبادئ فيما بعد مِن المبادئ الأساسيّة</w:t>
      </w:r>
      <w:r w:rsidR="00280960">
        <w:rPr>
          <w:rFonts w:hint="cs"/>
          <w:rtl/>
        </w:rPr>
        <w:t>،</w:t>
      </w:r>
      <w:r w:rsidRPr="00EB706F">
        <w:rPr>
          <w:rFonts w:hint="cs"/>
          <w:rtl/>
        </w:rPr>
        <w:t xml:space="preserve"> حيث بُنيت عليها نظريّة الإمامة عند الشيعة الإماميّة كما سنرى</w:t>
      </w:r>
      <w:r w:rsidR="00280960">
        <w:rPr>
          <w:rFonts w:hint="cs"/>
          <w:rtl/>
        </w:rPr>
        <w:t>.</w:t>
      </w:r>
      <w:r w:rsidRPr="00EB706F">
        <w:rPr>
          <w:rFonts w:hint="cs"/>
          <w:rtl/>
        </w:rPr>
        <w:t xml:space="preserve"> </w:t>
      </w:r>
    </w:p>
    <w:p w:rsidR="0015789A" w:rsidRPr="00EB706F" w:rsidRDefault="0015789A" w:rsidP="00CF228B">
      <w:pPr>
        <w:pStyle w:val="libNormal"/>
        <w:rPr>
          <w:rtl/>
        </w:rPr>
      </w:pPr>
      <w:r w:rsidRPr="00CF228B">
        <w:rPr>
          <w:rFonts w:hint="cs"/>
          <w:rtl/>
        </w:rPr>
        <w:t>إلاّ أنّ الشيعة اختلفت في أمرِ إمامة عليّ بن موسى الرضا</w:t>
      </w:r>
      <w:r w:rsidR="00280960">
        <w:rPr>
          <w:rFonts w:hint="cs"/>
          <w:rtl/>
        </w:rPr>
        <w:t>،</w:t>
      </w:r>
      <w:r w:rsidRPr="00CF228B">
        <w:rPr>
          <w:rFonts w:hint="cs"/>
          <w:rtl/>
        </w:rPr>
        <w:t xml:space="preserve"> كما اختلفت في إمامة مَن سبقه</w:t>
      </w:r>
      <w:r w:rsidR="00280960">
        <w:rPr>
          <w:rFonts w:hint="cs"/>
          <w:rtl/>
        </w:rPr>
        <w:t>.</w:t>
      </w:r>
      <w:r w:rsidRPr="00CF228B">
        <w:rPr>
          <w:rFonts w:hint="cs"/>
          <w:rtl/>
        </w:rPr>
        <w:t xml:space="preserve"> </w:t>
      </w:r>
    </w:p>
    <w:p w:rsidR="0015789A" w:rsidRPr="00EB706F"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B706F">
        <w:rPr>
          <w:rFonts w:hint="cs"/>
          <w:rtl/>
        </w:rPr>
        <w:t>(1) الكُليني</w:t>
      </w:r>
      <w:r w:rsidR="00280960">
        <w:rPr>
          <w:rFonts w:hint="cs"/>
          <w:rtl/>
        </w:rPr>
        <w:t>:</w:t>
      </w:r>
      <w:r w:rsidRPr="00EB706F">
        <w:rPr>
          <w:rFonts w:hint="cs"/>
          <w:rtl/>
        </w:rPr>
        <w:t xml:space="preserve"> الكافي ج1 ص 200.</w:t>
      </w:r>
    </w:p>
    <w:p w:rsidR="0015789A" w:rsidRPr="00BD484D" w:rsidRDefault="0015789A" w:rsidP="00BD484D">
      <w:pPr>
        <w:pStyle w:val="libFootnote0"/>
        <w:rPr>
          <w:rtl/>
        </w:rPr>
      </w:pPr>
      <w:r w:rsidRPr="00EB706F">
        <w:rPr>
          <w:rFonts w:hint="cs"/>
          <w:rtl/>
        </w:rPr>
        <w:t>(2) ن. م ج1 ص 200.</w:t>
      </w:r>
    </w:p>
    <w:p w:rsidR="0015789A" w:rsidRPr="00BD484D" w:rsidRDefault="0015789A" w:rsidP="00BD484D">
      <w:pPr>
        <w:pStyle w:val="libFootnote0"/>
        <w:rPr>
          <w:rtl/>
        </w:rPr>
      </w:pPr>
      <w:r w:rsidRPr="00EB706F">
        <w:rPr>
          <w:rFonts w:hint="cs"/>
          <w:rtl/>
        </w:rPr>
        <w:t>(3) ن. م ج1 ص 200.</w:t>
      </w:r>
    </w:p>
    <w:p w:rsidR="0015789A" w:rsidRPr="00BD484D" w:rsidRDefault="0015789A" w:rsidP="00BD484D">
      <w:pPr>
        <w:pStyle w:val="libFootnote0"/>
        <w:rPr>
          <w:rtl/>
        </w:rPr>
      </w:pPr>
      <w:r w:rsidRPr="00EB706F">
        <w:rPr>
          <w:rFonts w:hint="cs"/>
          <w:rtl/>
        </w:rPr>
        <w:t>(4) الكُليني</w:t>
      </w:r>
      <w:r w:rsidR="00280960">
        <w:rPr>
          <w:rFonts w:hint="cs"/>
          <w:rtl/>
        </w:rPr>
        <w:t>:</w:t>
      </w:r>
      <w:r w:rsidRPr="00EB706F">
        <w:rPr>
          <w:rFonts w:hint="cs"/>
          <w:rtl/>
        </w:rPr>
        <w:t xml:space="preserve"> الكافي ج1 ص 200</w:t>
      </w:r>
      <w:r w:rsidR="00280960">
        <w:rPr>
          <w:rFonts w:hint="cs"/>
          <w:rtl/>
        </w:rPr>
        <w:t xml:space="preserve"> - </w:t>
      </w:r>
      <w:r w:rsidRPr="00EB706F">
        <w:rPr>
          <w:rFonts w:hint="cs"/>
          <w:rtl/>
        </w:rPr>
        <w:t>201</w:t>
      </w:r>
      <w:r w:rsidR="00280960">
        <w:rPr>
          <w:rFonts w:hint="cs"/>
          <w:rtl/>
        </w:rPr>
        <w:t>،</w:t>
      </w:r>
      <w:r w:rsidRPr="00EB706F">
        <w:rPr>
          <w:rFonts w:hint="cs"/>
          <w:rtl/>
        </w:rPr>
        <w:t xml:space="preserve"> واُنظر أيضاً الصدوق</w:t>
      </w:r>
      <w:r w:rsidR="00280960">
        <w:rPr>
          <w:rFonts w:hint="cs"/>
          <w:rtl/>
        </w:rPr>
        <w:t>:</w:t>
      </w:r>
      <w:r w:rsidRPr="00EB706F">
        <w:rPr>
          <w:rFonts w:hint="cs"/>
          <w:rtl/>
        </w:rPr>
        <w:t xml:space="preserve"> عيون أخبار الرضا ج1 ص 216</w:t>
      </w:r>
      <w:r w:rsidR="00280960">
        <w:rPr>
          <w:rFonts w:hint="cs"/>
          <w:rtl/>
        </w:rPr>
        <w:t xml:space="preserve"> - </w:t>
      </w:r>
      <w:r w:rsidRPr="00EB706F">
        <w:rPr>
          <w:rFonts w:hint="cs"/>
          <w:rtl/>
        </w:rPr>
        <w:t>222</w:t>
      </w:r>
      <w:r w:rsidR="00280960">
        <w:rPr>
          <w:rFonts w:hint="cs"/>
          <w:rtl/>
        </w:rPr>
        <w:t>،</w:t>
      </w:r>
      <w:r w:rsidRPr="00EB706F">
        <w:rPr>
          <w:rFonts w:hint="cs"/>
          <w:rtl/>
        </w:rPr>
        <w:t xml:space="preserve"> فقد ذكر ما جاء في الكُليني مع بعض الإضافات</w:t>
      </w:r>
      <w:r w:rsidR="00280960">
        <w:rPr>
          <w:rFonts w:hint="cs"/>
          <w:rtl/>
        </w:rPr>
        <w:t>.</w:t>
      </w:r>
      <w:r w:rsidRPr="00EB706F">
        <w:rPr>
          <w:rFonts w:hint="cs"/>
          <w:rtl/>
        </w:rPr>
        <w:t xml:space="preserve"> </w:t>
      </w:r>
    </w:p>
    <w:p w:rsidR="00A54DB0" w:rsidRDefault="0015789A" w:rsidP="0015789A">
      <w:pPr>
        <w:pStyle w:val="libNormal"/>
      </w:pPr>
      <w:r>
        <w:rPr>
          <w:rtl/>
        </w:rPr>
        <w:br w:type="page"/>
      </w:r>
    </w:p>
    <w:p w:rsidR="0015789A" w:rsidRPr="00EB706F" w:rsidRDefault="0015789A" w:rsidP="00CF228B">
      <w:pPr>
        <w:pStyle w:val="libNormal"/>
        <w:rPr>
          <w:rtl/>
        </w:rPr>
      </w:pPr>
      <w:r w:rsidRPr="00CF228B">
        <w:rPr>
          <w:rFonts w:hint="cs"/>
          <w:rtl/>
        </w:rPr>
        <w:lastRenderedPageBreak/>
        <w:t xml:space="preserve">فلمّا تُوفّي عليّ بن موسى الرضا سنة 203 </w:t>
      </w:r>
      <w:r w:rsidR="00280960">
        <w:rPr>
          <w:rFonts w:hint="cs"/>
          <w:rtl/>
        </w:rPr>
        <w:t>هـ</w:t>
      </w:r>
      <w:r w:rsidRPr="00CF228B">
        <w:rPr>
          <w:rFonts w:hint="cs"/>
          <w:rtl/>
        </w:rPr>
        <w:t xml:space="preserve"> </w:t>
      </w:r>
      <w:r w:rsidRPr="00A3532A">
        <w:rPr>
          <w:rStyle w:val="libFootnotenumChar"/>
          <w:rFonts w:hint="cs"/>
          <w:rtl/>
        </w:rPr>
        <w:t>(1)</w:t>
      </w:r>
      <w:r w:rsidRPr="00CF228B">
        <w:rPr>
          <w:rFonts w:hint="cs"/>
          <w:rtl/>
        </w:rPr>
        <w:t xml:space="preserve"> افترقت الشيعة بعد وفاته فصارت فِرَقاً</w:t>
      </w:r>
      <w:r w:rsidR="00280960">
        <w:rPr>
          <w:rFonts w:hint="cs"/>
          <w:rtl/>
        </w:rPr>
        <w:t>،</w:t>
      </w:r>
      <w:r w:rsidRPr="00CF228B">
        <w:rPr>
          <w:rFonts w:hint="cs"/>
          <w:rtl/>
        </w:rPr>
        <w:t xml:space="preserve"> منهم مَن قال أنّ الإمامة انتقلت إلى أحمد بن موسى بن جعفر</w:t>
      </w:r>
      <w:r w:rsidR="00280960">
        <w:rPr>
          <w:rFonts w:hint="cs"/>
          <w:rtl/>
        </w:rPr>
        <w:t>،</w:t>
      </w:r>
      <w:r w:rsidRPr="00CF228B">
        <w:rPr>
          <w:rFonts w:hint="cs"/>
          <w:rtl/>
        </w:rPr>
        <w:t xml:space="preserve"> أوصى إليه وإلى الرضا وأجازوها في أخَوين</w:t>
      </w:r>
      <w:r w:rsidR="00280960">
        <w:rPr>
          <w:rFonts w:hint="cs"/>
          <w:rtl/>
        </w:rPr>
        <w:t>،</w:t>
      </w:r>
      <w:r w:rsidRPr="00CF228B">
        <w:rPr>
          <w:rFonts w:hint="cs"/>
          <w:rtl/>
        </w:rPr>
        <w:t xml:space="preserve"> وأنّ أبوه جعله الوصيّ بعد عليّ بن موسى</w:t>
      </w:r>
      <w:r w:rsidR="00280960">
        <w:rPr>
          <w:rFonts w:hint="cs"/>
          <w:rtl/>
        </w:rPr>
        <w:t>،</w:t>
      </w:r>
      <w:r w:rsidRPr="00CF228B">
        <w:rPr>
          <w:rFonts w:hint="cs"/>
          <w:rtl/>
        </w:rPr>
        <w:t xml:space="preserve"> ومالوا إلى رأيٍّ شبيه برأيّ الفطحيّة </w:t>
      </w:r>
      <w:r w:rsidRPr="00A3532A">
        <w:rPr>
          <w:rStyle w:val="libFootnotenumChar"/>
          <w:rFonts w:hint="cs"/>
          <w:rtl/>
        </w:rPr>
        <w:t>(2)</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وظهرتْ فِرقَةٌ ثانية يسميهم سعد القُمّي ا</w:t>
      </w:r>
      <w:r w:rsidR="00280960">
        <w:rPr>
          <w:rFonts w:hint="cs"/>
          <w:rtl/>
        </w:rPr>
        <w:t>لمـُ</w:t>
      </w:r>
      <w:r w:rsidRPr="00CF228B">
        <w:rPr>
          <w:rFonts w:hint="cs"/>
          <w:rtl/>
        </w:rPr>
        <w:t>ؤلّفة مِن الشيعة</w:t>
      </w:r>
      <w:r w:rsidR="00280960">
        <w:rPr>
          <w:rFonts w:hint="cs"/>
          <w:rtl/>
        </w:rPr>
        <w:t>،</w:t>
      </w:r>
      <w:r w:rsidRPr="00CF228B">
        <w:rPr>
          <w:rFonts w:hint="cs"/>
          <w:rtl/>
        </w:rPr>
        <w:t xml:space="preserve"> ويقول</w:t>
      </w:r>
      <w:r w:rsidR="00280960">
        <w:rPr>
          <w:rFonts w:hint="cs"/>
          <w:rtl/>
        </w:rPr>
        <w:t>:</w:t>
      </w:r>
      <w:r w:rsidRPr="00CF228B">
        <w:rPr>
          <w:rFonts w:hint="cs"/>
          <w:rtl/>
        </w:rPr>
        <w:t xml:space="preserve"> ( قد كانوا نصروا الحقّ قطعوا على إمامة عليّ بن موسى بعد وقوفهم على موسى وإنكار موته</w:t>
      </w:r>
      <w:r w:rsidR="00280960">
        <w:rPr>
          <w:rFonts w:hint="cs"/>
          <w:rtl/>
        </w:rPr>
        <w:t>،</w:t>
      </w:r>
      <w:r w:rsidRPr="00CF228B">
        <w:rPr>
          <w:rFonts w:hint="cs"/>
          <w:rtl/>
        </w:rPr>
        <w:t xml:space="preserve"> فصدّقوا موته وقالوا بإمامة الرضا</w:t>
      </w:r>
      <w:r w:rsidR="00280960">
        <w:rPr>
          <w:rFonts w:hint="cs"/>
          <w:rtl/>
        </w:rPr>
        <w:t>،</w:t>
      </w:r>
      <w:r w:rsidRPr="00CF228B">
        <w:rPr>
          <w:rFonts w:hint="cs"/>
          <w:rtl/>
        </w:rPr>
        <w:t xml:space="preserve"> فلمّا توفّي رجعوا إلى القول على موسى بن جعفر ) </w:t>
      </w:r>
      <w:r w:rsidRPr="00A3532A">
        <w:rPr>
          <w:rStyle w:val="libFootnotenumChar"/>
          <w:rFonts w:hint="cs"/>
          <w:rtl/>
        </w:rPr>
        <w:t>(3)</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وفرقةٌ ثالثة يُسمّيهم النوبختي ا</w:t>
      </w:r>
      <w:r w:rsidR="00280960">
        <w:rPr>
          <w:rFonts w:hint="cs"/>
          <w:rtl/>
        </w:rPr>
        <w:t>لمـُ</w:t>
      </w:r>
      <w:r w:rsidRPr="00CF228B">
        <w:rPr>
          <w:rFonts w:hint="cs"/>
          <w:rtl/>
        </w:rPr>
        <w:t>حدّثة</w:t>
      </w:r>
      <w:r w:rsidR="00280960">
        <w:rPr>
          <w:rFonts w:hint="cs"/>
          <w:rtl/>
        </w:rPr>
        <w:t>،</w:t>
      </w:r>
      <w:r w:rsidRPr="00CF228B">
        <w:rPr>
          <w:rFonts w:hint="cs"/>
          <w:rtl/>
        </w:rPr>
        <w:t xml:space="preserve"> ويقول</w:t>
      </w:r>
      <w:r w:rsidR="00280960">
        <w:rPr>
          <w:rFonts w:hint="cs"/>
          <w:rtl/>
        </w:rPr>
        <w:t>:</w:t>
      </w:r>
      <w:r w:rsidRPr="00CF228B">
        <w:rPr>
          <w:rFonts w:hint="cs"/>
          <w:rtl/>
        </w:rPr>
        <w:t xml:space="preserve"> ( وكانوا مِن أهل الأرجاء وأصحاب الحديث</w:t>
      </w:r>
      <w:r w:rsidR="00280960">
        <w:rPr>
          <w:rFonts w:hint="cs"/>
          <w:rtl/>
        </w:rPr>
        <w:t>،</w:t>
      </w:r>
      <w:r w:rsidRPr="00CF228B">
        <w:rPr>
          <w:rFonts w:hint="cs"/>
          <w:rtl/>
        </w:rPr>
        <w:t xml:space="preserve"> فدخلوا في القول بإمامة موسى بن جعفر وبعده بعليّ بن موسى</w:t>
      </w:r>
      <w:r w:rsidR="00280960">
        <w:rPr>
          <w:rFonts w:hint="cs"/>
          <w:rtl/>
        </w:rPr>
        <w:t>،</w:t>
      </w:r>
      <w:r w:rsidRPr="00CF228B">
        <w:rPr>
          <w:rFonts w:hint="cs"/>
          <w:rtl/>
        </w:rPr>
        <w:t xml:space="preserve"> وصاروا شيعة رغبةً في الدنيا وتصنُّعاً</w:t>
      </w:r>
      <w:r w:rsidR="00280960">
        <w:rPr>
          <w:rFonts w:hint="cs"/>
          <w:rtl/>
        </w:rPr>
        <w:t>،</w:t>
      </w:r>
      <w:r w:rsidRPr="00CF228B">
        <w:rPr>
          <w:rFonts w:hint="cs"/>
          <w:rtl/>
        </w:rPr>
        <w:t xml:space="preserve"> فلمّا توفّي عليّ بن موسى رجعوا إلى ما كانوا عليه ) </w:t>
      </w:r>
      <w:r w:rsidRPr="00A3532A">
        <w:rPr>
          <w:rStyle w:val="libFootnotenumChar"/>
          <w:rFonts w:hint="cs"/>
          <w:rtl/>
        </w:rPr>
        <w:t>(4)</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ويُعلل سعد القُمّي سبب اختلاف الفِرقَتين اللتين قالت إحداهما بإمامة أحمد بن موسى والأُخرى بالوقف على الرضا</w:t>
      </w:r>
      <w:r w:rsidR="00280960">
        <w:rPr>
          <w:rFonts w:hint="cs"/>
          <w:rtl/>
        </w:rPr>
        <w:t>؛</w:t>
      </w:r>
      <w:r w:rsidRPr="00CF228B">
        <w:rPr>
          <w:rFonts w:hint="cs"/>
          <w:rtl/>
        </w:rPr>
        <w:t xml:space="preserve"> أنّ الرضا توفّي وابنه محمّد الجواد ابن سبع سنين</w:t>
      </w:r>
      <w:r w:rsidR="00280960">
        <w:rPr>
          <w:rFonts w:hint="cs"/>
          <w:rtl/>
        </w:rPr>
        <w:t>،</w:t>
      </w:r>
      <w:r w:rsidRPr="00CF228B">
        <w:rPr>
          <w:rFonts w:hint="cs"/>
          <w:rtl/>
        </w:rPr>
        <w:t xml:space="preserve"> فاستصغروه وقالوا</w:t>
      </w:r>
      <w:r w:rsidR="00280960">
        <w:rPr>
          <w:rFonts w:hint="cs"/>
          <w:rtl/>
        </w:rPr>
        <w:t>:</w:t>
      </w:r>
      <w:r w:rsidRPr="00CF228B">
        <w:rPr>
          <w:rFonts w:hint="cs"/>
          <w:rtl/>
        </w:rPr>
        <w:t xml:space="preserve"> ( لا يجوز أنْ يكون الإمام إلاّ بالغاً</w:t>
      </w:r>
      <w:r w:rsidR="00280960">
        <w:rPr>
          <w:rFonts w:hint="cs"/>
          <w:rtl/>
        </w:rPr>
        <w:t>،</w:t>
      </w:r>
      <w:r w:rsidRPr="00CF228B">
        <w:rPr>
          <w:rFonts w:hint="cs"/>
          <w:rtl/>
        </w:rPr>
        <w:t xml:space="preserve"> ولو جاز أنْ يُكلّف غير بالغ</w:t>
      </w:r>
      <w:r w:rsidR="00280960">
        <w:rPr>
          <w:rFonts w:hint="cs"/>
          <w:rtl/>
        </w:rPr>
        <w:t>،</w:t>
      </w:r>
      <w:r w:rsidRPr="00CF228B">
        <w:rPr>
          <w:rFonts w:hint="cs"/>
          <w:rtl/>
        </w:rPr>
        <w:t xml:space="preserve"> فكذلك لا يُعقل أنْ يفهم القضاء بين دقيقة وجليلة وغامض الأحكام وشرائع الدين وجميع ما أتى به النبيّ وما يحتاج إليه جميع الأُمّة إلى يوم القيامة مِن أمر دينها ودُنياها طفلٌ غيرُ بالغ</w:t>
      </w:r>
      <w:r w:rsidR="00280960">
        <w:rPr>
          <w:rFonts w:hint="cs"/>
          <w:rtl/>
        </w:rPr>
        <w:t xml:space="preserve"> ...</w:t>
      </w:r>
      <w:r w:rsidRPr="00CF228B">
        <w:rPr>
          <w:rFonts w:hint="cs"/>
          <w:rtl/>
        </w:rPr>
        <w:t xml:space="preserve"> ) </w:t>
      </w:r>
      <w:r w:rsidRPr="00A3532A">
        <w:rPr>
          <w:rStyle w:val="libFootnotenumChar"/>
          <w:rFonts w:hint="cs"/>
          <w:rtl/>
        </w:rPr>
        <w:t>(5)</w:t>
      </w:r>
      <w:r w:rsidR="00280960">
        <w:rPr>
          <w:rFonts w:hint="cs"/>
          <w:rtl/>
        </w:rPr>
        <w:t>.</w:t>
      </w:r>
    </w:p>
    <w:p w:rsidR="0015789A" w:rsidRPr="00EB706F" w:rsidRDefault="00280960" w:rsidP="00CF228B">
      <w:pPr>
        <w:pStyle w:val="libNormal"/>
        <w:rPr>
          <w:rtl/>
        </w:rPr>
      </w:pPr>
      <w:r>
        <w:rPr>
          <w:rFonts w:hint="cs"/>
          <w:rtl/>
        </w:rPr>
        <w:t>ولمـّا</w:t>
      </w:r>
      <w:r w:rsidR="0015789A" w:rsidRPr="00CF228B">
        <w:rPr>
          <w:rFonts w:hint="cs"/>
          <w:rtl/>
        </w:rPr>
        <w:t xml:space="preserve"> تولّى عليّ بن موسى الرضا العهد للمأمون يقول النوبختي</w:t>
      </w:r>
      <w:r>
        <w:rPr>
          <w:rFonts w:hint="cs"/>
          <w:rtl/>
        </w:rPr>
        <w:t>:</w:t>
      </w:r>
      <w:r w:rsidR="0015789A" w:rsidRPr="00CF228B">
        <w:rPr>
          <w:rFonts w:hint="cs"/>
          <w:rtl/>
        </w:rPr>
        <w:t xml:space="preserve"> ( وفِرقَةٌ كانت مِن الزيديّة الأقوياء منهم والبصراء فدخلوا في إمامة عليّ بن موسى عندما أظهر المأمون فضله وعقد بيعته</w:t>
      </w:r>
      <w:r>
        <w:rPr>
          <w:rFonts w:hint="cs"/>
          <w:rtl/>
        </w:rPr>
        <w:t>؛</w:t>
      </w:r>
      <w:r w:rsidR="0015789A" w:rsidRPr="00CF228B">
        <w:rPr>
          <w:rFonts w:hint="cs"/>
          <w:rtl/>
        </w:rPr>
        <w:t xml:space="preserve"> تَصنّعاً للدنيا واستكانوا الناس بذلك دهراً</w:t>
      </w:r>
      <w:r>
        <w:rPr>
          <w:rFonts w:hint="cs"/>
          <w:rtl/>
        </w:rPr>
        <w:t>،</w:t>
      </w:r>
      <w:r w:rsidR="0015789A" w:rsidRPr="00CF228B">
        <w:rPr>
          <w:rFonts w:hint="cs"/>
          <w:rtl/>
        </w:rPr>
        <w:t xml:space="preserve"> فلمّا تُوفّي عليّ بن موسى رجعوا إلى قومهم الزيديّة ) </w:t>
      </w:r>
      <w:r w:rsidR="0015789A" w:rsidRPr="00A3532A">
        <w:rPr>
          <w:rStyle w:val="libFootnotenumChar"/>
          <w:rFonts w:hint="cs"/>
          <w:rtl/>
        </w:rPr>
        <w:t>(6)</w:t>
      </w:r>
      <w:r>
        <w:rPr>
          <w:rFonts w:hint="cs"/>
          <w:rtl/>
        </w:rPr>
        <w:t>.</w:t>
      </w:r>
      <w:r w:rsidR="0015789A" w:rsidRPr="00CF228B">
        <w:rPr>
          <w:rFonts w:hint="cs"/>
          <w:rtl/>
        </w:rPr>
        <w:t xml:space="preserve"> </w:t>
      </w:r>
    </w:p>
    <w:p w:rsidR="0015789A" w:rsidRPr="00EB706F"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B706F">
        <w:rPr>
          <w:rFonts w:hint="cs"/>
          <w:rtl/>
        </w:rPr>
        <w:t>(1) ابن طولون</w:t>
      </w:r>
      <w:r w:rsidR="00280960">
        <w:rPr>
          <w:rFonts w:hint="cs"/>
          <w:rtl/>
        </w:rPr>
        <w:t>:</w:t>
      </w:r>
      <w:r w:rsidRPr="00EB706F">
        <w:rPr>
          <w:rFonts w:hint="cs"/>
          <w:rtl/>
        </w:rPr>
        <w:t xml:space="preserve"> الأئمّة الاثني عشر ص 98.</w:t>
      </w:r>
    </w:p>
    <w:p w:rsidR="0015789A" w:rsidRPr="00BD484D" w:rsidRDefault="0015789A" w:rsidP="00BD484D">
      <w:pPr>
        <w:pStyle w:val="libFootnote0"/>
        <w:rPr>
          <w:rtl/>
        </w:rPr>
      </w:pPr>
      <w:r w:rsidRPr="00EB706F">
        <w:rPr>
          <w:rFonts w:hint="cs"/>
          <w:rtl/>
        </w:rPr>
        <w:t>(2) النوبختي</w:t>
      </w:r>
      <w:r w:rsidR="00280960">
        <w:rPr>
          <w:rFonts w:hint="cs"/>
          <w:rtl/>
        </w:rPr>
        <w:t>:</w:t>
      </w:r>
      <w:r w:rsidRPr="00EB706F">
        <w:rPr>
          <w:rFonts w:hint="cs"/>
          <w:rtl/>
        </w:rPr>
        <w:t xml:space="preserve"> فِرَق الشيعة ص 72.</w:t>
      </w:r>
    </w:p>
    <w:p w:rsidR="0015789A" w:rsidRPr="00BD484D" w:rsidRDefault="0015789A" w:rsidP="00BD484D">
      <w:pPr>
        <w:pStyle w:val="libFootnote0"/>
        <w:rPr>
          <w:rtl/>
        </w:rPr>
      </w:pPr>
      <w:r w:rsidRPr="00EB706F">
        <w:rPr>
          <w:rFonts w:hint="cs"/>
          <w:rtl/>
        </w:rPr>
        <w:t>(3) سعد القُمّي</w:t>
      </w:r>
      <w:r w:rsidR="00280960">
        <w:rPr>
          <w:rFonts w:hint="cs"/>
          <w:rtl/>
        </w:rPr>
        <w:t>:</w:t>
      </w:r>
      <w:r w:rsidRPr="00EB706F">
        <w:rPr>
          <w:rFonts w:hint="cs"/>
          <w:rtl/>
        </w:rPr>
        <w:t xml:space="preserve"> المقالات والفِرَق ص 94.</w:t>
      </w:r>
    </w:p>
    <w:p w:rsidR="0015789A" w:rsidRPr="00BD484D" w:rsidRDefault="0015789A" w:rsidP="00BD484D">
      <w:pPr>
        <w:pStyle w:val="libFootnote0"/>
        <w:rPr>
          <w:rtl/>
        </w:rPr>
      </w:pPr>
      <w:r w:rsidRPr="00EB706F">
        <w:rPr>
          <w:rFonts w:hint="cs"/>
          <w:rtl/>
        </w:rPr>
        <w:t>(4) النوبختي</w:t>
      </w:r>
      <w:r w:rsidR="00280960">
        <w:rPr>
          <w:rFonts w:hint="cs"/>
          <w:rtl/>
        </w:rPr>
        <w:t>:</w:t>
      </w:r>
      <w:r w:rsidRPr="00EB706F">
        <w:rPr>
          <w:rFonts w:hint="cs"/>
          <w:rtl/>
        </w:rPr>
        <w:t xml:space="preserve"> فِرَق الشيعة ص 72.</w:t>
      </w:r>
    </w:p>
    <w:p w:rsidR="0015789A" w:rsidRPr="00BD484D" w:rsidRDefault="0015789A" w:rsidP="00BD484D">
      <w:pPr>
        <w:pStyle w:val="libFootnote0"/>
        <w:rPr>
          <w:rtl/>
        </w:rPr>
      </w:pPr>
      <w:r w:rsidRPr="00EB706F">
        <w:rPr>
          <w:rFonts w:hint="cs"/>
          <w:rtl/>
        </w:rPr>
        <w:t>(5) سعد القُمّي</w:t>
      </w:r>
      <w:r w:rsidR="00280960">
        <w:rPr>
          <w:rFonts w:hint="cs"/>
          <w:rtl/>
        </w:rPr>
        <w:t>:</w:t>
      </w:r>
      <w:r w:rsidRPr="00EB706F">
        <w:rPr>
          <w:rFonts w:hint="cs"/>
          <w:rtl/>
        </w:rPr>
        <w:t xml:space="preserve"> المقالات والفِرَق ص 95.</w:t>
      </w:r>
    </w:p>
    <w:p w:rsidR="0015789A" w:rsidRPr="00BD484D" w:rsidRDefault="0015789A" w:rsidP="00BD484D">
      <w:pPr>
        <w:pStyle w:val="libFootnote0"/>
        <w:rPr>
          <w:rtl/>
        </w:rPr>
      </w:pPr>
      <w:r w:rsidRPr="00EB706F">
        <w:rPr>
          <w:rFonts w:hint="cs"/>
          <w:rtl/>
        </w:rPr>
        <w:t>(6) النوبختي</w:t>
      </w:r>
      <w:r w:rsidR="00280960">
        <w:rPr>
          <w:rFonts w:hint="cs"/>
          <w:rtl/>
        </w:rPr>
        <w:t>:</w:t>
      </w:r>
      <w:r w:rsidRPr="00EB706F">
        <w:rPr>
          <w:rFonts w:hint="cs"/>
          <w:rtl/>
        </w:rPr>
        <w:t xml:space="preserve"> فِرَق الشيعة ص 73. </w:t>
      </w:r>
    </w:p>
    <w:p w:rsidR="0015789A" w:rsidRDefault="0015789A" w:rsidP="0015789A">
      <w:pPr>
        <w:pStyle w:val="libNormal"/>
      </w:pPr>
      <w:r>
        <w:rPr>
          <w:rtl/>
        </w:rPr>
        <w:br w:type="page"/>
      </w:r>
    </w:p>
    <w:p w:rsidR="0015789A" w:rsidRPr="00BD484D" w:rsidRDefault="0015789A" w:rsidP="00BD484D">
      <w:pPr>
        <w:pStyle w:val="libBold1"/>
        <w:rPr>
          <w:rtl/>
        </w:rPr>
      </w:pPr>
      <w:bookmarkStart w:id="37" w:name="د_ـ_إمامة_محمّد_بن_عليّ_الجواد_:"/>
      <w:bookmarkEnd w:id="37"/>
      <w:r w:rsidRPr="00EB706F">
        <w:rPr>
          <w:rFonts w:hint="cs"/>
          <w:rtl/>
        </w:rPr>
        <w:lastRenderedPageBreak/>
        <w:t>د</w:t>
      </w:r>
      <w:r w:rsidR="00280960">
        <w:rPr>
          <w:rFonts w:hint="cs"/>
          <w:rtl/>
        </w:rPr>
        <w:t xml:space="preserve"> - </w:t>
      </w:r>
      <w:r w:rsidRPr="00EB706F">
        <w:rPr>
          <w:rFonts w:hint="cs"/>
          <w:rtl/>
        </w:rPr>
        <w:t>إمامة محمّد بن عليّ الجواد</w:t>
      </w:r>
      <w:r w:rsidR="00280960">
        <w:rPr>
          <w:rFonts w:hint="cs"/>
          <w:rtl/>
        </w:rPr>
        <w:t>:</w:t>
      </w:r>
      <w:r w:rsidRPr="00EB706F">
        <w:rPr>
          <w:rFonts w:hint="cs"/>
          <w:rtl/>
        </w:rPr>
        <w:t xml:space="preserve"> </w:t>
      </w:r>
    </w:p>
    <w:p w:rsidR="0015789A" w:rsidRPr="00EB706F" w:rsidRDefault="0015789A" w:rsidP="00CF228B">
      <w:pPr>
        <w:pStyle w:val="libNormal"/>
        <w:rPr>
          <w:rtl/>
        </w:rPr>
      </w:pPr>
      <w:r w:rsidRPr="00CF228B">
        <w:rPr>
          <w:rFonts w:hint="cs"/>
          <w:rtl/>
        </w:rPr>
        <w:t>أمّا الشيعة أصحاب الرضا</w:t>
      </w:r>
      <w:r w:rsidR="00280960">
        <w:rPr>
          <w:rFonts w:hint="cs"/>
          <w:rtl/>
        </w:rPr>
        <w:t>،</w:t>
      </w:r>
      <w:r w:rsidRPr="00CF228B">
        <w:rPr>
          <w:rFonts w:hint="cs"/>
          <w:rtl/>
        </w:rPr>
        <w:t xml:space="preserve"> فقالت</w:t>
      </w:r>
      <w:r w:rsidR="00280960">
        <w:rPr>
          <w:rFonts w:hint="cs"/>
          <w:rtl/>
        </w:rPr>
        <w:t>:</w:t>
      </w:r>
      <w:r w:rsidRPr="00CF228B">
        <w:rPr>
          <w:rFonts w:hint="cs"/>
          <w:rtl/>
        </w:rPr>
        <w:t xml:space="preserve"> ( الإمام بعد عليّ بن موسى ابنه محمّد بن عليّ ولم يكن إلى غيره</w:t>
      </w:r>
      <w:r w:rsidR="00280960">
        <w:rPr>
          <w:rFonts w:hint="cs"/>
          <w:rtl/>
        </w:rPr>
        <w:t xml:space="preserve"> ...،</w:t>
      </w:r>
      <w:r w:rsidRPr="00CF228B">
        <w:rPr>
          <w:rFonts w:hint="cs"/>
          <w:rtl/>
        </w:rPr>
        <w:t xml:space="preserve"> واتّبعوا الوصيّة والمنهاج الأوّل مِن لَدُن النبيّ ) </w:t>
      </w:r>
      <w:r w:rsidRPr="00A3532A">
        <w:rPr>
          <w:rStyle w:val="libFootnotenumChar"/>
          <w:rFonts w:hint="cs"/>
          <w:rtl/>
        </w:rPr>
        <w:t>(1)</w:t>
      </w:r>
      <w:r w:rsidRPr="00CF228B">
        <w:rPr>
          <w:rFonts w:hint="cs"/>
          <w:rtl/>
        </w:rPr>
        <w:t xml:space="preserve"> ويبدو أنّ المنهاج الأوّل يقصد به القول بإمامة عليّ والحسن والحسين وأولاد الحُسين كما نصّ النبيّ عليهم</w:t>
      </w:r>
      <w:r w:rsidR="00280960">
        <w:rPr>
          <w:rFonts w:hint="cs"/>
          <w:rtl/>
        </w:rPr>
        <w:t>،</w:t>
      </w:r>
      <w:r w:rsidRPr="00CF228B">
        <w:rPr>
          <w:rFonts w:hint="cs"/>
          <w:rtl/>
        </w:rPr>
        <w:t xml:space="preserve"> أي الطريق الذي سارت عليه الشيعة الإماميّة</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ولكنْ يبدو</w:t>
      </w:r>
      <w:r w:rsidR="00280960">
        <w:rPr>
          <w:rFonts w:hint="cs"/>
          <w:rtl/>
        </w:rPr>
        <w:t xml:space="preserve"> - </w:t>
      </w:r>
      <w:r w:rsidRPr="00CF228B">
        <w:rPr>
          <w:rFonts w:hint="cs"/>
          <w:rtl/>
        </w:rPr>
        <w:t>كما تذكُر كُتب الفِرَق</w:t>
      </w:r>
      <w:r w:rsidR="00280960">
        <w:rPr>
          <w:rFonts w:hint="cs"/>
          <w:rtl/>
        </w:rPr>
        <w:t xml:space="preserve"> - </w:t>
      </w:r>
      <w:r w:rsidRPr="00CF228B">
        <w:rPr>
          <w:rFonts w:hint="cs"/>
          <w:rtl/>
        </w:rPr>
        <w:t>أنّ الشيعة التي قالت بإمامة محمّد بن عليّ بن موسى ( الجواد ) لم تكن جماعة واحدة</w:t>
      </w:r>
      <w:r w:rsidR="00280960">
        <w:rPr>
          <w:rFonts w:hint="cs"/>
          <w:rtl/>
        </w:rPr>
        <w:t>،</w:t>
      </w:r>
      <w:r w:rsidRPr="00CF228B">
        <w:rPr>
          <w:rFonts w:hint="cs"/>
          <w:rtl/>
        </w:rPr>
        <w:t xml:space="preserve"> وقد بيّن سعد القُمّي سبب اختلافهم</w:t>
      </w:r>
      <w:r w:rsidR="00280960">
        <w:rPr>
          <w:rFonts w:hint="cs"/>
          <w:rtl/>
        </w:rPr>
        <w:t>،</w:t>
      </w:r>
      <w:r w:rsidRPr="00CF228B">
        <w:rPr>
          <w:rFonts w:hint="cs"/>
          <w:rtl/>
        </w:rPr>
        <w:t xml:space="preserve"> فقال</w:t>
      </w:r>
      <w:r w:rsidR="00280960">
        <w:rPr>
          <w:rFonts w:hint="cs"/>
          <w:rtl/>
        </w:rPr>
        <w:t>:</w:t>
      </w:r>
      <w:r w:rsidRPr="00CF228B">
        <w:rPr>
          <w:rFonts w:hint="cs"/>
          <w:rtl/>
        </w:rPr>
        <w:t xml:space="preserve"> ( ثُمّ إنّ الذين قالوا بإمامة أبي جعفر</w:t>
      </w:r>
      <w:r w:rsidR="00280960">
        <w:rPr>
          <w:rFonts w:hint="cs"/>
          <w:rtl/>
        </w:rPr>
        <w:t>،</w:t>
      </w:r>
      <w:r w:rsidRPr="00CF228B">
        <w:rPr>
          <w:rFonts w:hint="cs"/>
          <w:rtl/>
        </w:rPr>
        <w:t xml:space="preserve"> محمّد بن علي ( الجواد ) اختلفوا في كيفيّة عِلمه وكيف وُجّه ذلك</w:t>
      </w:r>
      <w:r w:rsidR="00280960">
        <w:rPr>
          <w:rFonts w:hint="cs"/>
          <w:rtl/>
        </w:rPr>
        <w:t>؛</w:t>
      </w:r>
      <w:r w:rsidRPr="00CF228B">
        <w:rPr>
          <w:rFonts w:hint="cs"/>
          <w:rtl/>
        </w:rPr>
        <w:t xml:space="preserve"> لحداثة سِنّه</w:t>
      </w:r>
      <w:r w:rsidR="00280960">
        <w:rPr>
          <w:rFonts w:hint="cs"/>
          <w:rtl/>
        </w:rPr>
        <w:t xml:space="preserve"> - </w:t>
      </w:r>
      <w:r w:rsidRPr="00CF228B">
        <w:rPr>
          <w:rFonts w:hint="cs"/>
          <w:rtl/>
        </w:rPr>
        <w:t>ضرباً مِن الاختلاف</w:t>
      </w:r>
      <w:r w:rsidR="00280960">
        <w:rPr>
          <w:rFonts w:hint="cs"/>
          <w:rtl/>
        </w:rPr>
        <w:t>،</w:t>
      </w:r>
      <w:r w:rsidRPr="00CF228B">
        <w:rPr>
          <w:rFonts w:hint="cs"/>
          <w:rtl/>
        </w:rPr>
        <w:t xml:space="preserve"> فقال بعضهم لبعض</w:t>
      </w:r>
      <w:r w:rsidR="00280960">
        <w:rPr>
          <w:rFonts w:hint="cs"/>
          <w:rtl/>
        </w:rPr>
        <w:t>:</w:t>
      </w:r>
      <w:r w:rsidRPr="00CF228B">
        <w:rPr>
          <w:rFonts w:hint="cs"/>
          <w:rtl/>
        </w:rPr>
        <w:t xml:space="preserve"> الإمام لا يكون إلاّ عالماً</w:t>
      </w:r>
      <w:r w:rsidR="00280960">
        <w:rPr>
          <w:rFonts w:hint="cs"/>
          <w:rtl/>
        </w:rPr>
        <w:t>،</w:t>
      </w:r>
      <w:r w:rsidRPr="00CF228B">
        <w:rPr>
          <w:rFonts w:hint="cs"/>
          <w:rtl/>
        </w:rPr>
        <w:t xml:space="preserve"> وأبو جعفر غير بالغ وأبوه قد توفّي</w:t>
      </w:r>
      <w:r w:rsidR="00280960">
        <w:rPr>
          <w:rFonts w:hint="cs"/>
          <w:rtl/>
        </w:rPr>
        <w:t>،</w:t>
      </w:r>
      <w:r w:rsidRPr="00CF228B">
        <w:rPr>
          <w:rFonts w:hint="cs"/>
          <w:rtl/>
        </w:rPr>
        <w:t xml:space="preserve"> كيف عَلِم ومِن أين عَلِم</w:t>
      </w:r>
      <w:r w:rsidR="00280960">
        <w:rPr>
          <w:rFonts w:hint="cs"/>
          <w:rtl/>
        </w:rPr>
        <w:t>؟</w:t>
      </w:r>
      <w:r w:rsidRPr="00CF228B">
        <w:rPr>
          <w:rFonts w:hint="cs"/>
          <w:rtl/>
        </w:rPr>
        <w:t xml:space="preserve"> )</w:t>
      </w:r>
      <w:r w:rsidRPr="003501B3">
        <w:rPr>
          <w:rFonts w:hint="cs"/>
          <w:rtl/>
        </w:rPr>
        <w:t xml:space="preserve"> </w:t>
      </w:r>
      <w:r w:rsidRPr="00A3532A">
        <w:rPr>
          <w:rStyle w:val="libFootnotenumChar"/>
          <w:rFonts w:hint="cs"/>
          <w:rtl/>
        </w:rPr>
        <w:t>(2)</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وجماعة قالت</w:t>
      </w:r>
      <w:r w:rsidR="00280960">
        <w:rPr>
          <w:rFonts w:hint="cs"/>
          <w:rtl/>
        </w:rPr>
        <w:t>:</w:t>
      </w:r>
      <w:r w:rsidRPr="00CF228B">
        <w:rPr>
          <w:rFonts w:hint="cs"/>
          <w:rtl/>
        </w:rPr>
        <w:t xml:space="preserve"> ( إنّه أخذَ العِلم عن أبيه</w:t>
      </w:r>
      <w:r w:rsidR="00280960">
        <w:rPr>
          <w:rFonts w:hint="cs"/>
          <w:rtl/>
        </w:rPr>
        <w:t>،</w:t>
      </w:r>
      <w:r w:rsidRPr="00CF228B">
        <w:rPr>
          <w:rFonts w:hint="cs"/>
          <w:rtl/>
        </w:rPr>
        <w:t xml:space="preserve"> وهو الذي علّمه ومنه تعلّم</w:t>
      </w:r>
      <w:r w:rsidR="00280960">
        <w:rPr>
          <w:rFonts w:hint="cs"/>
          <w:rtl/>
        </w:rPr>
        <w:t>،</w:t>
      </w:r>
      <w:r w:rsidRPr="00CF228B">
        <w:rPr>
          <w:rFonts w:hint="cs"/>
          <w:rtl/>
        </w:rPr>
        <w:t xml:space="preserve"> ولا يجوز غير ذلك ) </w:t>
      </w:r>
      <w:r w:rsidRPr="00A3532A">
        <w:rPr>
          <w:rStyle w:val="libFootnotenumChar"/>
          <w:rFonts w:hint="cs"/>
          <w:rtl/>
        </w:rPr>
        <w:t>(3)</w:t>
      </w:r>
      <w:r w:rsidR="00280960">
        <w:rPr>
          <w:rFonts w:hint="cs"/>
          <w:rtl/>
        </w:rPr>
        <w:t>.</w:t>
      </w:r>
      <w:r w:rsidRPr="00CF228B">
        <w:rPr>
          <w:rFonts w:hint="cs"/>
          <w:rtl/>
        </w:rPr>
        <w:t xml:space="preserve"> </w:t>
      </w:r>
    </w:p>
    <w:p w:rsidR="0015789A" w:rsidRPr="00EB706F" w:rsidRDefault="0015789A" w:rsidP="00CF228B">
      <w:pPr>
        <w:pStyle w:val="libNormal"/>
        <w:rPr>
          <w:rtl/>
        </w:rPr>
      </w:pPr>
      <w:r w:rsidRPr="00EB706F">
        <w:rPr>
          <w:rFonts w:hint="cs"/>
          <w:rtl/>
        </w:rPr>
        <w:t>ولم توافق أكثريّة الشيعة على ذلك</w:t>
      </w:r>
      <w:r w:rsidR="00280960">
        <w:rPr>
          <w:rFonts w:hint="cs"/>
          <w:rtl/>
        </w:rPr>
        <w:t>،</w:t>
      </w:r>
      <w:r w:rsidRPr="00EB706F">
        <w:rPr>
          <w:rFonts w:hint="cs"/>
          <w:rtl/>
        </w:rPr>
        <w:t xml:space="preserve"> فأنكروه وقالوا</w:t>
      </w:r>
      <w:r w:rsidR="00280960">
        <w:rPr>
          <w:rFonts w:hint="cs"/>
          <w:rtl/>
        </w:rPr>
        <w:t>:</w:t>
      </w:r>
      <w:r w:rsidRPr="00EB706F">
        <w:rPr>
          <w:rFonts w:hint="cs"/>
          <w:rtl/>
        </w:rPr>
        <w:t xml:space="preserve"> ( لم يكن ذلك مِن قبل أبيه وتعليمه أيّاه</w:t>
      </w:r>
      <w:r w:rsidR="00280960">
        <w:rPr>
          <w:rFonts w:hint="cs"/>
          <w:rtl/>
        </w:rPr>
        <w:t>؛</w:t>
      </w:r>
      <w:r w:rsidRPr="00EB706F">
        <w:rPr>
          <w:rFonts w:hint="cs"/>
          <w:rtl/>
        </w:rPr>
        <w:t xml:space="preserve"> لأنّ أباه حُمل إلى خُراسان وأبو جعفر ابن أربع سِنين وأشهُر</w:t>
      </w:r>
      <w:r w:rsidR="00280960">
        <w:rPr>
          <w:rFonts w:hint="cs"/>
          <w:rtl/>
        </w:rPr>
        <w:t>،</w:t>
      </w:r>
      <w:r w:rsidRPr="00EB706F">
        <w:rPr>
          <w:rFonts w:hint="cs"/>
          <w:rtl/>
        </w:rPr>
        <w:t xml:space="preserve"> ومَن كان في هذا السنّ فليس في حدّ مَن يستفرغ تعليم مَعرفة دقيق عُلوم الدين</w:t>
      </w:r>
      <w:r w:rsidR="00280960">
        <w:rPr>
          <w:rFonts w:hint="cs"/>
          <w:rtl/>
        </w:rPr>
        <w:t>،</w:t>
      </w:r>
      <w:r w:rsidRPr="00EB706F">
        <w:rPr>
          <w:rFonts w:hint="cs"/>
          <w:rtl/>
        </w:rPr>
        <w:t xml:space="preserve"> ولكنّ الله عَلّمه ذلك عند البُلوغ بضروب</w:t>
      </w:r>
      <w:r w:rsidR="00280960">
        <w:rPr>
          <w:rFonts w:hint="cs"/>
          <w:rtl/>
        </w:rPr>
        <w:t>،</w:t>
      </w:r>
      <w:r w:rsidRPr="00EB706F">
        <w:rPr>
          <w:rFonts w:hint="cs"/>
          <w:rtl/>
        </w:rPr>
        <w:t xml:space="preserve"> ممّا تدلّ جهات عِلم الإمام</w:t>
      </w:r>
      <w:r w:rsidR="00280960">
        <w:rPr>
          <w:rFonts w:hint="cs"/>
          <w:rtl/>
        </w:rPr>
        <w:t>،</w:t>
      </w:r>
      <w:r w:rsidRPr="00EB706F">
        <w:rPr>
          <w:rFonts w:hint="cs"/>
          <w:rtl/>
        </w:rPr>
        <w:t xml:space="preserve"> مثل</w:t>
      </w:r>
      <w:r w:rsidR="00280960">
        <w:rPr>
          <w:rFonts w:hint="cs"/>
          <w:rtl/>
        </w:rPr>
        <w:t>:</w:t>
      </w:r>
      <w:r w:rsidRPr="00EB706F">
        <w:rPr>
          <w:rFonts w:hint="cs"/>
          <w:rtl/>
        </w:rPr>
        <w:t xml:space="preserve"> الإلهام والنكت في القلب والنَقر في الأُذن والرؤيا في النوم وا</w:t>
      </w:r>
      <w:r w:rsidR="00280960">
        <w:rPr>
          <w:rFonts w:hint="cs"/>
          <w:rtl/>
        </w:rPr>
        <w:t>لمـَ</w:t>
      </w:r>
      <w:r w:rsidRPr="00EB706F">
        <w:rPr>
          <w:rFonts w:hint="cs"/>
          <w:rtl/>
        </w:rPr>
        <w:t>لك ا</w:t>
      </w:r>
      <w:r w:rsidR="00280960">
        <w:rPr>
          <w:rFonts w:hint="cs"/>
          <w:rtl/>
        </w:rPr>
        <w:t>لمـُ</w:t>
      </w:r>
      <w:r w:rsidRPr="00EB706F">
        <w:rPr>
          <w:rFonts w:hint="cs"/>
          <w:rtl/>
        </w:rPr>
        <w:t>حدِّث له ووجود رفع النار له والعمود والمصباح وعرض الأعمال عليه</w:t>
      </w:r>
      <w:r w:rsidR="00280960">
        <w:rPr>
          <w:rFonts w:hint="cs"/>
          <w:rtl/>
        </w:rPr>
        <w:t>؛</w:t>
      </w:r>
      <w:r w:rsidRPr="00EB706F">
        <w:rPr>
          <w:rFonts w:hint="cs"/>
          <w:rtl/>
        </w:rPr>
        <w:t xml:space="preserve"> لأنّ ذلك كُلّه قد صحّ بالأخبار الصحيحة أنّها مِن علامات عُلوم الإمام وجهاتها</w:t>
      </w:r>
      <w:r w:rsidR="00280960">
        <w:rPr>
          <w:rFonts w:hint="cs"/>
          <w:rtl/>
        </w:rPr>
        <w:t>،</w:t>
      </w:r>
      <w:r w:rsidRPr="00EB706F">
        <w:rPr>
          <w:rFonts w:hint="cs"/>
          <w:rtl/>
        </w:rPr>
        <w:t xml:space="preserve"> فأمّا قبل البلوغ</w:t>
      </w:r>
      <w:r w:rsidR="00280960">
        <w:rPr>
          <w:rFonts w:hint="cs"/>
          <w:rtl/>
        </w:rPr>
        <w:t>،</w:t>
      </w:r>
      <w:r w:rsidRPr="00EB706F">
        <w:rPr>
          <w:rFonts w:hint="cs"/>
          <w:rtl/>
        </w:rPr>
        <w:t xml:space="preserve"> فهو إمام على معنى أنّ الأمر له دون غيره</w:t>
      </w:r>
      <w:r w:rsidR="00280960">
        <w:rPr>
          <w:rFonts w:hint="cs"/>
          <w:rtl/>
        </w:rPr>
        <w:t>،</w:t>
      </w:r>
      <w:r w:rsidRPr="00EB706F">
        <w:rPr>
          <w:rFonts w:hint="cs"/>
          <w:rtl/>
        </w:rPr>
        <w:t xml:space="preserve"> وأنه لا يصلح في ذلك الوقت لموضع الإمامة غيره</w:t>
      </w:r>
      <w:r w:rsidR="00280960">
        <w:rPr>
          <w:rFonts w:hint="cs"/>
          <w:rtl/>
        </w:rPr>
        <w:t>؛</w:t>
      </w:r>
      <w:r w:rsidRPr="00EB706F">
        <w:rPr>
          <w:rFonts w:hint="cs"/>
          <w:rtl/>
        </w:rPr>
        <w:t xml:space="preserve"> إذ قد أوصى أبوه </w:t>
      </w:r>
    </w:p>
    <w:p w:rsidR="0015789A" w:rsidRPr="00EB706F"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B706F">
        <w:rPr>
          <w:rFonts w:hint="cs"/>
          <w:rtl/>
        </w:rPr>
        <w:t>(1) سعد القُمّي</w:t>
      </w:r>
      <w:r w:rsidR="00280960">
        <w:rPr>
          <w:rFonts w:hint="cs"/>
          <w:rtl/>
        </w:rPr>
        <w:t>:</w:t>
      </w:r>
      <w:r w:rsidRPr="00EB706F">
        <w:rPr>
          <w:rFonts w:hint="cs"/>
          <w:rtl/>
        </w:rPr>
        <w:t xml:space="preserve"> المقالات والفِرَق ص 93.</w:t>
      </w:r>
    </w:p>
    <w:p w:rsidR="0015789A" w:rsidRPr="00BD484D" w:rsidRDefault="0015789A" w:rsidP="00BD484D">
      <w:pPr>
        <w:pStyle w:val="libFootnote0"/>
        <w:rPr>
          <w:rtl/>
        </w:rPr>
      </w:pPr>
      <w:r w:rsidRPr="00EB706F">
        <w:rPr>
          <w:rFonts w:hint="cs"/>
          <w:rtl/>
        </w:rPr>
        <w:t>(2) سعد القُمّي</w:t>
      </w:r>
      <w:r w:rsidR="00280960">
        <w:rPr>
          <w:rFonts w:hint="cs"/>
          <w:rtl/>
        </w:rPr>
        <w:t>:</w:t>
      </w:r>
      <w:r w:rsidRPr="00EB706F">
        <w:rPr>
          <w:rFonts w:hint="cs"/>
          <w:rtl/>
        </w:rPr>
        <w:t xml:space="preserve"> المقالات والفِرَق ص 96.</w:t>
      </w:r>
    </w:p>
    <w:p w:rsidR="0015789A" w:rsidRPr="00BD484D" w:rsidRDefault="0015789A" w:rsidP="00BD484D">
      <w:pPr>
        <w:pStyle w:val="libFootnote0"/>
        <w:rPr>
          <w:rtl/>
        </w:rPr>
      </w:pPr>
      <w:r w:rsidRPr="00EB706F">
        <w:rPr>
          <w:rFonts w:hint="cs"/>
          <w:rtl/>
        </w:rPr>
        <w:t xml:space="preserve">(3) ن. م ص 97. </w:t>
      </w:r>
    </w:p>
    <w:p w:rsidR="00A54DB0" w:rsidRDefault="0015789A" w:rsidP="0015789A">
      <w:pPr>
        <w:pStyle w:val="libNormal"/>
      </w:pPr>
      <w:r>
        <w:rPr>
          <w:rtl/>
        </w:rPr>
        <w:br w:type="page"/>
      </w:r>
    </w:p>
    <w:p w:rsidR="0015789A" w:rsidRPr="00A3532A" w:rsidRDefault="0015789A" w:rsidP="00A54DB0">
      <w:pPr>
        <w:pStyle w:val="libNormal0"/>
        <w:rPr>
          <w:rtl/>
        </w:rPr>
      </w:pPr>
      <w:r w:rsidRPr="00EB706F">
        <w:rPr>
          <w:rFonts w:hint="cs"/>
          <w:rtl/>
        </w:rPr>
        <w:lastRenderedPageBreak/>
        <w:t>إليه وقلَدَنا إمامته</w:t>
      </w:r>
      <w:r w:rsidR="00280960">
        <w:rPr>
          <w:rFonts w:hint="cs"/>
          <w:rtl/>
        </w:rPr>
        <w:t>،</w:t>
      </w:r>
      <w:r w:rsidRPr="00EB706F">
        <w:rPr>
          <w:rFonts w:hint="cs"/>
          <w:rtl/>
        </w:rPr>
        <w:t xml:space="preserve"> إذ لا وَلَد لأبيه غيره ) </w:t>
      </w:r>
      <w:r w:rsidRPr="00A3532A">
        <w:rPr>
          <w:rStyle w:val="libFootnotenumChar"/>
          <w:rFonts w:hint="cs"/>
          <w:rtl/>
        </w:rPr>
        <w:t>(1)</w:t>
      </w:r>
      <w:r w:rsidR="00280960">
        <w:rPr>
          <w:rFonts w:hint="cs"/>
          <w:rtl/>
        </w:rPr>
        <w:t>.</w:t>
      </w:r>
      <w:r w:rsidRPr="00EB706F">
        <w:rPr>
          <w:rFonts w:hint="cs"/>
          <w:rtl/>
        </w:rPr>
        <w:t xml:space="preserve"> </w:t>
      </w:r>
    </w:p>
    <w:p w:rsidR="0015789A" w:rsidRPr="00EB706F" w:rsidRDefault="0015789A" w:rsidP="00CF228B">
      <w:pPr>
        <w:pStyle w:val="libNormal"/>
        <w:rPr>
          <w:rtl/>
        </w:rPr>
      </w:pPr>
      <w:r w:rsidRPr="00EB706F">
        <w:rPr>
          <w:rFonts w:hint="cs"/>
          <w:rtl/>
        </w:rPr>
        <w:t>فهُنا نُلاحظ التأكيد على عِلم الإمام</w:t>
      </w:r>
      <w:r w:rsidR="00280960">
        <w:rPr>
          <w:rFonts w:hint="cs"/>
          <w:rtl/>
        </w:rPr>
        <w:t>؛</w:t>
      </w:r>
      <w:r w:rsidRPr="00EB706F">
        <w:rPr>
          <w:rFonts w:hint="cs"/>
          <w:rtl/>
        </w:rPr>
        <w:t xml:space="preserve"> لأنّ عَصر الإمام محمّد الجواد كان استمراراً لعصر أبيه الرضا قد حَفل بمُختلف التيّارات الثقافيّة</w:t>
      </w:r>
      <w:r w:rsidR="00280960">
        <w:rPr>
          <w:rFonts w:hint="cs"/>
          <w:rtl/>
        </w:rPr>
        <w:t>،</w:t>
      </w:r>
      <w:r w:rsidRPr="00EB706F">
        <w:rPr>
          <w:rFonts w:hint="cs"/>
          <w:rtl/>
        </w:rPr>
        <w:t xml:space="preserve"> كما يُلاحظ أنّ فِكرة الإمامة بدأت تتّضح في بعض خُطواتها الأساسيّة كصفات الإمام</w:t>
      </w:r>
      <w:r w:rsidR="00280960">
        <w:rPr>
          <w:rFonts w:hint="cs"/>
          <w:rtl/>
        </w:rPr>
        <w:t>،</w:t>
      </w:r>
      <w:r w:rsidRPr="00EB706F">
        <w:rPr>
          <w:rFonts w:hint="cs"/>
          <w:rtl/>
        </w:rPr>
        <w:t xml:space="preserve"> فهذه الصفات لم تَظهر إلاّ في هذه الفترة</w:t>
      </w:r>
      <w:r w:rsidR="00280960">
        <w:rPr>
          <w:rFonts w:hint="cs"/>
          <w:rtl/>
        </w:rPr>
        <w:t>.</w:t>
      </w:r>
      <w:r w:rsidRPr="00EB706F">
        <w:rPr>
          <w:rFonts w:hint="cs"/>
          <w:rtl/>
        </w:rPr>
        <w:t xml:space="preserve"> </w:t>
      </w:r>
    </w:p>
    <w:p w:rsidR="0015789A" w:rsidRPr="00EB706F" w:rsidRDefault="0015789A" w:rsidP="00CF228B">
      <w:pPr>
        <w:pStyle w:val="libNormal"/>
        <w:rPr>
          <w:rtl/>
        </w:rPr>
      </w:pPr>
      <w:r w:rsidRPr="00CF228B">
        <w:rPr>
          <w:rFonts w:hint="cs"/>
          <w:rtl/>
        </w:rPr>
        <w:t>ويقول النوبختي</w:t>
      </w:r>
      <w:r w:rsidR="00280960">
        <w:rPr>
          <w:rFonts w:hint="cs"/>
          <w:rtl/>
        </w:rPr>
        <w:t>،</w:t>
      </w:r>
      <w:r w:rsidRPr="00CF228B">
        <w:rPr>
          <w:rFonts w:hint="cs"/>
          <w:rtl/>
        </w:rPr>
        <w:t xml:space="preserve"> إنّ هناك جماعة مِن الشيعة قالت</w:t>
      </w:r>
      <w:r w:rsidR="00280960">
        <w:rPr>
          <w:rFonts w:hint="cs"/>
          <w:rtl/>
        </w:rPr>
        <w:t>:</w:t>
      </w:r>
      <w:r w:rsidRPr="00CF228B">
        <w:rPr>
          <w:rFonts w:hint="cs"/>
          <w:rtl/>
        </w:rPr>
        <w:t xml:space="preserve"> ( الإمام يكون غير بالغ ولو قَلّت سِنّه</w:t>
      </w:r>
      <w:r w:rsidR="00280960">
        <w:rPr>
          <w:rFonts w:hint="cs"/>
          <w:rtl/>
        </w:rPr>
        <w:t>؛</w:t>
      </w:r>
      <w:r w:rsidRPr="00CF228B">
        <w:rPr>
          <w:rFonts w:hint="cs"/>
          <w:rtl/>
        </w:rPr>
        <w:t xml:space="preserve"> لأنّه حُجّة لله</w:t>
      </w:r>
      <w:r w:rsidR="00280960">
        <w:rPr>
          <w:rFonts w:hint="cs"/>
          <w:rtl/>
        </w:rPr>
        <w:t>،</w:t>
      </w:r>
      <w:r w:rsidRPr="00CF228B">
        <w:rPr>
          <w:rFonts w:hint="cs"/>
          <w:rtl/>
        </w:rPr>
        <w:t xml:space="preserve"> فقد يجوز أنْ يَعلَم وإنْ كان صبيّاً</w:t>
      </w:r>
      <w:r w:rsidR="00280960">
        <w:rPr>
          <w:rFonts w:hint="cs"/>
          <w:rtl/>
        </w:rPr>
        <w:t>،</w:t>
      </w:r>
      <w:r w:rsidRPr="00CF228B">
        <w:rPr>
          <w:rFonts w:hint="cs"/>
          <w:rtl/>
        </w:rPr>
        <w:t xml:space="preserve"> ويجوز عليه الأسباب التي ذُكرت</w:t>
      </w:r>
      <w:r w:rsidR="00280960">
        <w:rPr>
          <w:rFonts w:hint="cs"/>
          <w:rtl/>
        </w:rPr>
        <w:t>،</w:t>
      </w:r>
      <w:r w:rsidRPr="00CF228B">
        <w:rPr>
          <w:rFonts w:hint="cs"/>
          <w:rtl/>
        </w:rPr>
        <w:t xml:space="preserve"> مثل الإلهام والنكت والرؤيا</w:t>
      </w:r>
      <w:r w:rsidR="00280960">
        <w:rPr>
          <w:rFonts w:hint="cs"/>
          <w:rtl/>
        </w:rPr>
        <w:t xml:space="preserve"> ...،</w:t>
      </w:r>
      <w:r w:rsidRPr="00CF228B">
        <w:rPr>
          <w:rFonts w:hint="cs"/>
          <w:rtl/>
        </w:rPr>
        <w:t xml:space="preserve"> كلّ ذلك جائز عليه</w:t>
      </w:r>
      <w:r w:rsidR="00280960">
        <w:rPr>
          <w:rFonts w:hint="cs"/>
          <w:rtl/>
        </w:rPr>
        <w:t xml:space="preserve"> ...،</w:t>
      </w:r>
      <w:r w:rsidRPr="00CF228B">
        <w:rPr>
          <w:rFonts w:hint="cs"/>
          <w:rtl/>
        </w:rPr>
        <w:t xml:space="preserve"> واعتلّوا في ذلك بيحيى بن زكريا</w:t>
      </w:r>
      <w:r w:rsidR="00280960">
        <w:rPr>
          <w:rFonts w:hint="cs"/>
          <w:rtl/>
        </w:rPr>
        <w:t>،</w:t>
      </w:r>
      <w:r w:rsidRPr="00CF228B">
        <w:rPr>
          <w:rFonts w:hint="cs"/>
          <w:rtl/>
        </w:rPr>
        <w:t xml:space="preserve"> وأنّ الله أتاه الحُكم صبيّاً وبأسباب عيسى بن مريم</w:t>
      </w:r>
      <w:r w:rsidR="00280960">
        <w:rPr>
          <w:rFonts w:hint="cs"/>
          <w:rtl/>
        </w:rPr>
        <w:t xml:space="preserve"> ...</w:t>
      </w:r>
      <w:r w:rsidRPr="00CF228B">
        <w:rPr>
          <w:rFonts w:hint="cs"/>
          <w:rtl/>
        </w:rPr>
        <w:t xml:space="preserve"> وبعِلم سُليمان بن داود حُكماً مِن غير تَعليم ) </w:t>
      </w:r>
      <w:r w:rsidRPr="00A3532A">
        <w:rPr>
          <w:rStyle w:val="libFootnotenumChar"/>
          <w:rFonts w:hint="cs"/>
          <w:rtl/>
        </w:rPr>
        <w:t>(2)</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وقالت جماعةٌ مِن الشيعة بمقالة الجماعة السابقة</w:t>
      </w:r>
      <w:r w:rsidR="00280960">
        <w:rPr>
          <w:rFonts w:hint="cs"/>
          <w:rtl/>
        </w:rPr>
        <w:t>،</w:t>
      </w:r>
      <w:r w:rsidRPr="00CF228B">
        <w:rPr>
          <w:rFonts w:hint="cs"/>
          <w:rtl/>
        </w:rPr>
        <w:t xml:space="preserve"> إلاّ أنّهم قالوا</w:t>
      </w:r>
      <w:r w:rsidR="00280960">
        <w:rPr>
          <w:rFonts w:hint="cs"/>
          <w:rtl/>
        </w:rPr>
        <w:t>:</w:t>
      </w:r>
      <w:r w:rsidRPr="00CF228B">
        <w:rPr>
          <w:rFonts w:hint="cs"/>
          <w:rtl/>
        </w:rPr>
        <w:t xml:space="preserve"> إنّ محمّد الجواد لم يتعلّم مِن أبيه ( ولكنّه عَلم ذلك عند البلوغ مِن كُتب أبيه وما ورثه مِن الأُصول والفُروع</w:t>
      </w:r>
      <w:r w:rsidR="00280960">
        <w:rPr>
          <w:rFonts w:hint="cs"/>
          <w:rtl/>
        </w:rPr>
        <w:t>،</w:t>
      </w:r>
      <w:r w:rsidRPr="00CF228B">
        <w:rPr>
          <w:rFonts w:hint="cs"/>
          <w:rtl/>
        </w:rPr>
        <w:t xml:space="preserve"> وبعض هذه الفِرقَة يُجوّز له القياس في الأحكام</w:t>
      </w:r>
      <w:r w:rsidR="00280960">
        <w:rPr>
          <w:rFonts w:hint="cs"/>
          <w:rtl/>
        </w:rPr>
        <w:t>،</w:t>
      </w:r>
      <w:r w:rsidRPr="00CF228B">
        <w:rPr>
          <w:rFonts w:hint="cs"/>
          <w:rtl/>
        </w:rPr>
        <w:t xml:space="preserve"> ويَزعم أنّ القياس جائزٌ للرسول والأنبياء والأئمّة</w:t>
      </w:r>
      <w:r w:rsidR="00280960">
        <w:rPr>
          <w:rFonts w:hint="cs"/>
          <w:rtl/>
        </w:rPr>
        <w:t>،</w:t>
      </w:r>
      <w:r w:rsidRPr="00CF228B">
        <w:rPr>
          <w:rFonts w:hint="cs"/>
          <w:rtl/>
        </w:rPr>
        <w:t xml:space="preserve"> وكان يونس بن عبد الرحمان</w:t>
      </w:r>
      <w:r w:rsidRPr="003501B3">
        <w:rPr>
          <w:rFonts w:hint="cs"/>
          <w:rtl/>
        </w:rPr>
        <w:t xml:space="preserve"> </w:t>
      </w:r>
      <w:r w:rsidRPr="00A3532A">
        <w:rPr>
          <w:rStyle w:val="libFootnotenumChar"/>
          <w:rFonts w:hint="cs"/>
          <w:rtl/>
        </w:rPr>
        <w:t>(3)</w:t>
      </w:r>
      <w:r w:rsidRPr="003501B3">
        <w:rPr>
          <w:rFonts w:hint="cs"/>
          <w:rtl/>
        </w:rPr>
        <w:t xml:space="preserve"> </w:t>
      </w:r>
      <w:r w:rsidRPr="00CF228B">
        <w:rPr>
          <w:rFonts w:hint="cs"/>
          <w:rtl/>
        </w:rPr>
        <w:t>يقول</w:t>
      </w:r>
      <w:r w:rsidR="00280960">
        <w:rPr>
          <w:rFonts w:hint="cs"/>
          <w:rtl/>
        </w:rPr>
        <w:t>:</w:t>
      </w:r>
      <w:r w:rsidRPr="00CF228B">
        <w:rPr>
          <w:rFonts w:hint="cs"/>
          <w:rtl/>
        </w:rPr>
        <w:t xml:space="preserve"> إنّ رسول الله ( صلّى الله عليه وآله وسلّم ) كان يستخرج ويستنبط بوقوع ما أُنزل عليه</w:t>
      </w:r>
      <w:r w:rsidR="00280960">
        <w:rPr>
          <w:rFonts w:hint="cs"/>
          <w:rtl/>
        </w:rPr>
        <w:t xml:space="preserve"> ...،</w:t>
      </w:r>
      <w:r w:rsidRPr="00CF228B">
        <w:rPr>
          <w:rFonts w:hint="cs"/>
          <w:rtl/>
        </w:rPr>
        <w:t xml:space="preserve"> فزعموا أنّ ذلك جائزٌ للإمام</w:t>
      </w:r>
      <w:r w:rsidR="00280960">
        <w:rPr>
          <w:rFonts w:hint="cs"/>
          <w:rtl/>
        </w:rPr>
        <w:t>،</w:t>
      </w:r>
      <w:r w:rsidRPr="00CF228B">
        <w:rPr>
          <w:rFonts w:hint="cs"/>
          <w:rtl/>
        </w:rPr>
        <w:t xml:space="preserve"> أنْ يقيس على الأُصول التي في يده</w:t>
      </w:r>
      <w:r w:rsidR="00280960">
        <w:rPr>
          <w:rFonts w:hint="cs"/>
          <w:rtl/>
        </w:rPr>
        <w:t>؛</w:t>
      </w:r>
      <w:r w:rsidRPr="00CF228B">
        <w:rPr>
          <w:rFonts w:hint="cs"/>
          <w:rtl/>
        </w:rPr>
        <w:t xml:space="preserve"> لأنّه معصومٌ مِن الخطأ والزَلل والعَمد</w:t>
      </w:r>
      <w:r w:rsidR="00280960">
        <w:rPr>
          <w:rFonts w:hint="cs"/>
          <w:rtl/>
        </w:rPr>
        <w:t>،</w:t>
      </w:r>
      <w:r w:rsidRPr="00CF228B">
        <w:rPr>
          <w:rFonts w:hint="cs"/>
          <w:rtl/>
        </w:rPr>
        <w:t xml:space="preserve"> فلا يجوز أنْ يُخطئ في القياس ) </w:t>
      </w:r>
      <w:r w:rsidRPr="00A3532A">
        <w:rPr>
          <w:rStyle w:val="libFootnotenumChar"/>
          <w:rFonts w:hint="cs"/>
          <w:rtl/>
        </w:rPr>
        <w:t>(4)</w:t>
      </w:r>
      <w:r w:rsidR="00280960">
        <w:rPr>
          <w:rFonts w:hint="cs"/>
          <w:rtl/>
        </w:rPr>
        <w:t>.</w:t>
      </w:r>
      <w:r w:rsidRPr="00CF228B">
        <w:rPr>
          <w:rFonts w:hint="cs"/>
          <w:rtl/>
        </w:rPr>
        <w:t xml:space="preserve"> </w:t>
      </w:r>
    </w:p>
    <w:p w:rsidR="0015789A" w:rsidRPr="00EB706F" w:rsidRDefault="0015789A" w:rsidP="00CF228B">
      <w:pPr>
        <w:pStyle w:val="libNormal"/>
        <w:rPr>
          <w:rtl/>
        </w:rPr>
      </w:pPr>
      <w:r w:rsidRPr="00EB706F">
        <w:rPr>
          <w:rFonts w:hint="cs"/>
          <w:rtl/>
        </w:rPr>
        <w:t>ونُلاحظ هُنا ظُهور فِكرة عصمة الإمام وعَدم جواز الخَطأ عليه في هذه الفترة</w:t>
      </w:r>
      <w:r w:rsidR="00280960">
        <w:rPr>
          <w:rFonts w:hint="cs"/>
          <w:rtl/>
        </w:rPr>
        <w:t>،</w:t>
      </w:r>
      <w:r w:rsidRPr="00EB706F">
        <w:rPr>
          <w:rFonts w:hint="cs"/>
          <w:rtl/>
        </w:rPr>
        <w:t xml:space="preserve"> وقد صارت العِصمة فيما بَعد مِن المبادئ الأساسيّة للشيعة الإماميّة</w:t>
      </w:r>
      <w:r w:rsidR="00280960">
        <w:rPr>
          <w:rFonts w:hint="cs"/>
          <w:rtl/>
        </w:rPr>
        <w:t>.</w:t>
      </w:r>
      <w:r w:rsidRPr="00EB706F">
        <w:rPr>
          <w:rFonts w:hint="cs"/>
          <w:rtl/>
        </w:rPr>
        <w:t xml:space="preserve"> </w:t>
      </w:r>
    </w:p>
    <w:p w:rsidR="0015789A" w:rsidRPr="00EB706F" w:rsidRDefault="00125A58" w:rsidP="00125A58">
      <w:pPr>
        <w:pStyle w:val="libLine"/>
        <w:rPr>
          <w:rtl/>
        </w:rPr>
      </w:pPr>
      <w:r>
        <w:rPr>
          <w:rFonts w:hint="cs"/>
          <w:rtl/>
        </w:rPr>
        <w:t>____________________</w:t>
      </w:r>
    </w:p>
    <w:p w:rsidR="0015789A" w:rsidRPr="00CF228B" w:rsidRDefault="0015789A" w:rsidP="00CF228B">
      <w:pPr>
        <w:pStyle w:val="libFootnote0"/>
        <w:rPr>
          <w:rtl/>
        </w:rPr>
      </w:pPr>
      <w:r w:rsidRPr="00EB706F">
        <w:rPr>
          <w:rFonts w:hint="cs"/>
          <w:rtl/>
        </w:rPr>
        <w:t>(1) سعد القُمّي</w:t>
      </w:r>
      <w:r w:rsidR="00280960">
        <w:rPr>
          <w:rFonts w:hint="cs"/>
          <w:rtl/>
        </w:rPr>
        <w:t>:</w:t>
      </w:r>
      <w:r w:rsidRPr="00EB706F">
        <w:rPr>
          <w:rFonts w:hint="cs"/>
          <w:rtl/>
        </w:rPr>
        <w:t xml:space="preserve"> المقالات والفِرَق ص 97.</w:t>
      </w:r>
    </w:p>
    <w:p w:rsidR="0015789A" w:rsidRPr="00CF228B" w:rsidRDefault="0015789A" w:rsidP="00CF228B">
      <w:pPr>
        <w:pStyle w:val="libFootnote0"/>
        <w:rPr>
          <w:rtl/>
        </w:rPr>
      </w:pPr>
      <w:r w:rsidRPr="00EB706F">
        <w:rPr>
          <w:rFonts w:hint="cs"/>
          <w:rtl/>
        </w:rPr>
        <w:t>(2) النوبختي</w:t>
      </w:r>
      <w:r w:rsidR="00280960">
        <w:rPr>
          <w:rFonts w:hint="cs"/>
          <w:rtl/>
        </w:rPr>
        <w:t>:</w:t>
      </w:r>
      <w:r w:rsidRPr="00EB706F">
        <w:rPr>
          <w:rFonts w:hint="cs"/>
          <w:rtl/>
        </w:rPr>
        <w:t xml:space="preserve"> فِرَق الشيعة ص 76.</w:t>
      </w:r>
    </w:p>
    <w:p w:rsidR="0015789A" w:rsidRPr="00CF228B" w:rsidRDefault="0015789A" w:rsidP="00CF228B">
      <w:pPr>
        <w:pStyle w:val="libFootnote0"/>
        <w:rPr>
          <w:rtl/>
        </w:rPr>
      </w:pPr>
      <w:r w:rsidRPr="00EB706F">
        <w:rPr>
          <w:rFonts w:hint="cs"/>
          <w:rtl/>
        </w:rPr>
        <w:t>(3) يونس بن عبد الرحمان</w:t>
      </w:r>
      <w:r w:rsidR="00280960">
        <w:rPr>
          <w:rFonts w:hint="cs"/>
          <w:rtl/>
        </w:rPr>
        <w:t>،</w:t>
      </w:r>
      <w:r w:rsidRPr="00EB706F">
        <w:rPr>
          <w:rFonts w:hint="cs"/>
          <w:rtl/>
        </w:rPr>
        <w:t xml:space="preserve"> اشتهر بالعِلم والفُتيا</w:t>
      </w:r>
      <w:r w:rsidR="00280960">
        <w:rPr>
          <w:rFonts w:hint="cs"/>
          <w:rtl/>
        </w:rPr>
        <w:t>،</w:t>
      </w:r>
      <w:r w:rsidRPr="00EB706F">
        <w:rPr>
          <w:rFonts w:hint="cs"/>
          <w:rtl/>
        </w:rPr>
        <w:t xml:space="preserve"> روى عن موسى بن جعفر وابنه الرضا</w:t>
      </w:r>
      <w:r w:rsidR="00280960">
        <w:rPr>
          <w:rFonts w:hint="cs"/>
          <w:rtl/>
        </w:rPr>
        <w:t>،</w:t>
      </w:r>
      <w:r w:rsidRPr="00EB706F">
        <w:rPr>
          <w:rFonts w:hint="cs"/>
          <w:rtl/>
        </w:rPr>
        <w:t xml:space="preserve"> وكان وكيلاً للرضا يَرجع إليه أصحابه في أخذ الفُتيا</w:t>
      </w:r>
      <w:r w:rsidR="00280960">
        <w:rPr>
          <w:rFonts w:hint="cs"/>
          <w:rtl/>
        </w:rPr>
        <w:t>.</w:t>
      </w:r>
      <w:r w:rsidRPr="00EB706F">
        <w:rPr>
          <w:rFonts w:hint="cs"/>
          <w:rtl/>
        </w:rPr>
        <w:t xml:space="preserve"> اُنظر النجاشي</w:t>
      </w:r>
      <w:r w:rsidR="00280960">
        <w:rPr>
          <w:rFonts w:hint="cs"/>
          <w:rtl/>
        </w:rPr>
        <w:t>:</w:t>
      </w:r>
      <w:r w:rsidRPr="00EB706F">
        <w:rPr>
          <w:rFonts w:hint="cs"/>
          <w:rtl/>
        </w:rPr>
        <w:t xml:space="preserve"> الرجال ص 348.</w:t>
      </w:r>
    </w:p>
    <w:p w:rsidR="0015789A" w:rsidRPr="00CF228B" w:rsidRDefault="0015789A" w:rsidP="00CF228B">
      <w:pPr>
        <w:pStyle w:val="libFootnote0"/>
        <w:rPr>
          <w:rtl/>
        </w:rPr>
      </w:pPr>
      <w:r w:rsidRPr="00EB706F">
        <w:rPr>
          <w:rFonts w:hint="cs"/>
          <w:rtl/>
        </w:rPr>
        <w:t>(4) النوبختي</w:t>
      </w:r>
      <w:r w:rsidR="00280960">
        <w:rPr>
          <w:rFonts w:hint="cs"/>
          <w:rtl/>
        </w:rPr>
        <w:t>:</w:t>
      </w:r>
      <w:r w:rsidRPr="00EB706F">
        <w:rPr>
          <w:rFonts w:hint="cs"/>
          <w:rtl/>
        </w:rPr>
        <w:t xml:space="preserve"> فِرَق الشيعة ص 76. </w:t>
      </w:r>
    </w:p>
    <w:p w:rsidR="00A54DB0" w:rsidRDefault="0015789A" w:rsidP="0015789A">
      <w:pPr>
        <w:pStyle w:val="libNormal"/>
      </w:pPr>
      <w:r>
        <w:rPr>
          <w:rtl/>
        </w:rPr>
        <w:br w:type="page"/>
      </w:r>
    </w:p>
    <w:p w:rsidR="0015789A" w:rsidRPr="00EB706F" w:rsidRDefault="0015789A" w:rsidP="00CF228B">
      <w:pPr>
        <w:pStyle w:val="libNormal"/>
        <w:rPr>
          <w:rtl/>
        </w:rPr>
      </w:pPr>
      <w:r w:rsidRPr="00CF228B">
        <w:rPr>
          <w:rFonts w:hint="cs"/>
          <w:rtl/>
        </w:rPr>
        <w:lastRenderedPageBreak/>
        <w:t>ويُعلّل النوبختي قول هذه الفِرقَة بجواز القياس للأئمّة</w:t>
      </w:r>
      <w:r w:rsidR="00280960">
        <w:rPr>
          <w:rFonts w:hint="cs"/>
          <w:rtl/>
        </w:rPr>
        <w:t>،</w:t>
      </w:r>
      <w:r w:rsidRPr="00CF228B">
        <w:rPr>
          <w:rFonts w:hint="cs"/>
          <w:rtl/>
        </w:rPr>
        <w:t xml:space="preserve"> فيقول</w:t>
      </w:r>
      <w:r w:rsidR="00280960">
        <w:rPr>
          <w:rFonts w:hint="cs"/>
          <w:rtl/>
        </w:rPr>
        <w:t>:</w:t>
      </w:r>
      <w:r w:rsidRPr="00CF228B">
        <w:rPr>
          <w:rFonts w:hint="cs"/>
          <w:rtl/>
        </w:rPr>
        <w:t xml:space="preserve"> ( وإنّما صاروا إلى هذه المقالة لضيق الأمر عليهم في عِلم الإمام</w:t>
      </w:r>
      <w:r w:rsidR="00280960">
        <w:rPr>
          <w:rFonts w:hint="cs"/>
          <w:rtl/>
        </w:rPr>
        <w:t>،</w:t>
      </w:r>
      <w:r w:rsidRPr="00CF228B">
        <w:rPr>
          <w:rFonts w:hint="cs"/>
          <w:rtl/>
        </w:rPr>
        <w:t xml:space="preserve"> وكيفيّة تعليمه</w:t>
      </w:r>
      <w:r w:rsidR="00280960">
        <w:rPr>
          <w:rFonts w:hint="cs"/>
          <w:rtl/>
        </w:rPr>
        <w:t>؛</w:t>
      </w:r>
      <w:r w:rsidRPr="00CF228B">
        <w:rPr>
          <w:rFonts w:hint="cs"/>
          <w:rtl/>
        </w:rPr>
        <w:t xml:space="preserve"> إذ ليس هو ببالغٍ عِندهم ) </w:t>
      </w:r>
      <w:r w:rsidRPr="00A3532A">
        <w:rPr>
          <w:rStyle w:val="libFootnotenumChar"/>
          <w:rFonts w:hint="cs"/>
          <w:rtl/>
        </w:rPr>
        <w:t>(1)</w:t>
      </w:r>
      <w:r w:rsidR="00280960">
        <w:rPr>
          <w:rFonts w:hint="cs"/>
          <w:rtl/>
        </w:rPr>
        <w:t>.</w:t>
      </w:r>
      <w:r w:rsidRPr="00CF228B">
        <w:rPr>
          <w:rFonts w:hint="cs"/>
          <w:rtl/>
        </w:rPr>
        <w:t xml:space="preserve"> </w:t>
      </w:r>
    </w:p>
    <w:p w:rsidR="0015789A" w:rsidRPr="00EB706F" w:rsidRDefault="0015789A" w:rsidP="00CF228B">
      <w:pPr>
        <w:pStyle w:val="libNormal"/>
        <w:rPr>
          <w:rtl/>
        </w:rPr>
      </w:pPr>
      <w:r w:rsidRPr="00EB706F">
        <w:rPr>
          <w:rFonts w:hint="cs"/>
          <w:rtl/>
        </w:rPr>
        <w:t>أمّا الشيعة التي قالت بإمامة أبي جعفر محمّد بن عليّ ( الجواد )</w:t>
      </w:r>
      <w:r w:rsidR="00280960">
        <w:rPr>
          <w:rFonts w:hint="cs"/>
          <w:rtl/>
        </w:rPr>
        <w:t>،</w:t>
      </w:r>
      <w:r w:rsidRPr="00EB706F">
        <w:rPr>
          <w:rFonts w:hint="cs"/>
          <w:rtl/>
        </w:rPr>
        <w:t xml:space="preserve"> فقد استدلّت على إمامته بالأدلّة التالية</w:t>
      </w:r>
      <w:r w:rsidR="00280960">
        <w:rPr>
          <w:rFonts w:hint="cs"/>
          <w:rtl/>
        </w:rPr>
        <w:t>.</w:t>
      </w:r>
      <w:r w:rsidRPr="00EB706F">
        <w:rPr>
          <w:rFonts w:hint="cs"/>
          <w:rtl/>
        </w:rPr>
        <w:t xml:space="preserve"> </w:t>
      </w:r>
    </w:p>
    <w:p w:rsidR="0015789A" w:rsidRPr="00EB706F" w:rsidRDefault="0015789A" w:rsidP="00CF228B">
      <w:pPr>
        <w:pStyle w:val="libNormal"/>
        <w:rPr>
          <w:rtl/>
        </w:rPr>
      </w:pPr>
      <w:r w:rsidRPr="00CF228B">
        <w:rPr>
          <w:rFonts w:hint="cs"/>
          <w:rtl/>
        </w:rPr>
        <w:t>فيذكر الكُليني</w:t>
      </w:r>
      <w:r w:rsidR="00280960">
        <w:rPr>
          <w:rFonts w:hint="cs"/>
          <w:rtl/>
        </w:rPr>
        <w:t>،</w:t>
      </w:r>
      <w:r w:rsidRPr="00CF228B">
        <w:rPr>
          <w:rFonts w:hint="cs"/>
          <w:rtl/>
        </w:rPr>
        <w:t xml:space="preserve"> عن عليّ بن محمّد</w:t>
      </w:r>
      <w:r w:rsidR="00280960">
        <w:rPr>
          <w:rFonts w:hint="cs"/>
          <w:rtl/>
        </w:rPr>
        <w:t xml:space="preserve"> ...،</w:t>
      </w:r>
      <w:r w:rsidRPr="00CF228B">
        <w:rPr>
          <w:rFonts w:hint="cs"/>
          <w:rtl/>
        </w:rPr>
        <w:t xml:space="preserve"> عن يحيى بن حبيب الزيّات</w:t>
      </w:r>
      <w:r w:rsidR="00280960">
        <w:rPr>
          <w:rFonts w:hint="cs"/>
          <w:rtl/>
        </w:rPr>
        <w:t>،</w:t>
      </w:r>
      <w:r w:rsidRPr="00CF228B">
        <w:rPr>
          <w:rFonts w:hint="cs"/>
          <w:rtl/>
        </w:rPr>
        <w:t xml:space="preserve"> قال</w:t>
      </w:r>
      <w:r w:rsidR="00280960">
        <w:rPr>
          <w:rFonts w:hint="cs"/>
          <w:rtl/>
        </w:rPr>
        <w:t>،</w:t>
      </w:r>
      <w:r w:rsidRPr="00CF228B">
        <w:rPr>
          <w:rFonts w:hint="cs"/>
          <w:rtl/>
        </w:rPr>
        <w:t xml:space="preserve"> أخبرني مَن كان عند أبي الحسن الرضا جالساً</w:t>
      </w:r>
      <w:r w:rsidR="00280960">
        <w:rPr>
          <w:rFonts w:hint="cs"/>
          <w:rtl/>
        </w:rPr>
        <w:t>:</w:t>
      </w:r>
      <w:r w:rsidRPr="00CF228B">
        <w:rPr>
          <w:rFonts w:hint="cs"/>
          <w:rtl/>
        </w:rPr>
        <w:t xml:space="preserve"> فلمّا نهضوا قال له</w:t>
      </w:r>
      <w:r w:rsidR="00280960">
        <w:rPr>
          <w:rFonts w:hint="cs"/>
          <w:rtl/>
        </w:rPr>
        <w:t>:</w:t>
      </w:r>
      <w:r w:rsidRPr="00CF228B">
        <w:rPr>
          <w:rFonts w:hint="cs"/>
          <w:rtl/>
        </w:rPr>
        <w:t xml:space="preserve"> ألقوا أبا جعفر فسلّموا عليه وأحدثوا به عَهداً</w:t>
      </w:r>
      <w:r w:rsidR="00280960">
        <w:rPr>
          <w:rFonts w:hint="cs"/>
          <w:rtl/>
        </w:rPr>
        <w:t>،</w:t>
      </w:r>
      <w:r w:rsidRPr="00CF228B">
        <w:rPr>
          <w:rFonts w:hint="cs"/>
          <w:rtl/>
        </w:rPr>
        <w:t xml:space="preserve"> فلمّا نهض القوم التفت إليّ فقال</w:t>
      </w:r>
      <w:r w:rsidR="00280960">
        <w:rPr>
          <w:rFonts w:hint="cs"/>
          <w:rtl/>
        </w:rPr>
        <w:t>:</w:t>
      </w:r>
      <w:r w:rsidRPr="00CF228B">
        <w:rPr>
          <w:rFonts w:hint="cs"/>
          <w:rtl/>
        </w:rPr>
        <w:t xml:space="preserve"> </w:t>
      </w:r>
      <w:r w:rsidRPr="00CF228B">
        <w:rPr>
          <w:rStyle w:val="libBold2Char"/>
          <w:rFonts w:hint="cs"/>
          <w:rtl/>
        </w:rPr>
        <w:t>( يرحم الله ا</w:t>
      </w:r>
      <w:r w:rsidR="00280960">
        <w:rPr>
          <w:rStyle w:val="libBold2Char"/>
          <w:rFonts w:hint="cs"/>
          <w:rtl/>
        </w:rPr>
        <w:t>لمـُ</w:t>
      </w:r>
      <w:r w:rsidRPr="00CF228B">
        <w:rPr>
          <w:rStyle w:val="libBold2Char"/>
          <w:rFonts w:hint="cs"/>
          <w:rtl/>
        </w:rPr>
        <w:t>فضّل</w:t>
      </w:r>
      <w:r w:rsidR="00280960">
        <w:rPr>
          <w:rStyle w:val="libBold2Char"/>
          <w:rFonts w:hint="cs"/>
          <w:rtl/>
        </w:rPr>
        <w:t>،</w:t>
      </w:r>
      <w:r w:rsidRPr="00CF228B">
        <w:rPr>
          <w:rStyle w:val="libBold2Char"/>
          <w:rFonts w:hint="cs"/>
          <w:rtl/>
        </w:rPr>
        <w:t xml:space="preserve"> إنّه كان ليُقنع بدون هذا )</w:t>
      </w:r>
      <w:r w:rsidRPr="00CF228B">
        <w:rPr>
          <w:rFonts w:hint="cs"/>
          <w:rtl/>
        </w:rPr>
        <w:t xml:space="preserve"> </w:t>
      </w:r>
      <w:r w:rsidRPr="00A3532A">
        <w:rPr>
          <w:rStyle w:val="libFootnotenumChar"/>
          <w:rFonts w:hint="cs"/>
          <w:rtl/>
        </w:rPr>
        <w:t>(2)</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يبدو لنا مِن كلام الرضا أنّ الشيعة كانت في شكٍّ مِن أمر الإمامة لمحمّد الجواد فحاول تأكيدها</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ويبدوا أنّ لصغرِ سِنِّ محمّد الجواد سبباً دعا الشيعة إلى الشكّ بإمامته</w:t>
      </w:r>
      <w:r w:rsidR="00280960">
        <w:rPr>
          <w:rFonts w:hint="cs"/>
          <w:rtl/>
        </w:rPr>
        <w:t>،</w:t>
      </w:r>
      <w:r w:rsidRPr="00CF228B">
        <w:rPr>
          <w:rFonts w:hint="cs"/>
          <w:rtl/>
        </w:rPr>
        <w:t xml:space="preserve"> فيروي الكُليني</w:t>
      </w:r>
      <w:r w:rsidR="00280960">
        <w:rPr>
          <w:rFonts w:hint="cs"/>
          <w:rtl/>
        </w:rPr>
        <w:t>،</w:t>
      </w:r>
      <w:r w:rsidRPr="00CF228B">
        <w:rPr>
          <w:rFonts w:hint="cs"/>
          <w:rtl/>
        </w:rPr>
        <w:t xml:space="preserve"> عن محمّد بن يحيى</w:t>
      </w:r>
      <w:r w:rsidR="00280960">
        <w:rPr>
          <w:rFonts w:hint="cs"/>
          <w:rtl/>
        </w:rPr>
        <w:t xml:space="preserve"> ...،</w:t>
      </w:r>
      <w:r w:rsidRPr="00CF228B">
        <w:rPr>
          <w:rFonts w:hint="cs"/>
          <w:rtl/>
        </w:rPr>
        <w:t xml:space="preserve"> عن مُعمّر بن خلاّد</w:t>
      </w:r>
      <w:r w:rsidR="00280960">
        <w:rPr>
          <w:rFonts w:hint="cs"/>
          <w:rtl/>
        </w:rPr>
        <w:t>،</w:t>
      </w:r>
      <w:r w:rsidRPr="00CF228B">
        <w:rPr>
          <w:rFonts w:hint="cs"/>
          <w:rtl/>
        </w:rPr>
        <w:t xml:space="preserve"> قال</w:t>
      </w:r>
      <w:r w:rsidR="00280960">
        <w:rPr>
          <w:rFonts w:hint="cs"/>
          <w:rtl/>
        </w:rPr>
        <w:t>:</w:t>
      </w:r>
      <w:r w:rsidRPr="00CF228B">
        <w:rPr>
          <w:rFonts w:hint="cs"/>
          <w:rtl/>
        </w:rPr>
        <w:t xml:space="preserve"> سمعتُ الرضا وذَكر شيئاً</w:t>
      </w:r>
      <w:r w:rsidR="00280960">
        <w:rPr>
          <w:rFonts w:hint="cs"/>
          <w:rtl/>
        </w:rPr>
        <w:t>،</w:t>
      </w:r>
      <w:r w:rsidRPr="00CF228B">
        <w:rPr>
          <w:rFonts w:hint="cs"/>
          <w:rtl/>
        </w:rPr>
        <w:t xml:space="preserve"> فقال</w:t>
      </w:r>
      <w:r w:rsidR="00280960">
        <w:rPr>
          <w:rFonts w:hint="cs"/>
          <w:rtl/>
        </w:rPr>
        <w:t>:</w:t>
      </w:r>
      <w:r w:rsidRPr="00CF228B">
        <w:rPr>
          <w:rFonts w:hint="cs"/>
          <w:rtl/>
        </w:rPr>
        <w:t xml:space="preserve"> </w:t>
      </w:r>
      <w:r w:rsidRPr="00CF228B">
        <w:rPr>
          <w:rStyle w:val="libBold2Char"/>
          <w:rFonts w:hint="cs"/>
          <w:rtl/>
        </w:rPr>
        <w:t>( ما حاجتكم إلى ذلك</w:t>
      </w:r>
      <w:r w:rsidR="00280960">
        <w:rPr>
          <w:rStyle w:val="libBold2Char"/>
          <w:rFonts w:hint="cs"/>
          <w:rtl/>
        </w:rPr>
        <w:t>؟</w:t>
      </w:r>
      <w:r w:rsidRPr="00CF228B">
        <w:rPr>
          <w:rStyle w:val="libBold2Char"/>
          <w:rFonts w:hint="cs"/>
          <w:rtl/>
        </w:rPr>
        <w:t xml:space="preserve"> هذا أبو جعفر قد أجلستُه مجلسي وصيّرته مكاني</w:t>
      </w:r>
      <w:r w:rsidR="00280960">
        <w:rPr>
          <w:rStyle w:val="libBold2Char"/>
          <w:rFonts w:hint="cs"/>
          <w:rtl/>
        </w:rPr>
        <w:t>،</w:t>
      </w:r>
      <w:r w:rsidRPr="00CF228B">
        <w:rPr>
          <w:rFonts w:hint="cs"/>
          <w:rtl/>
        </w:rPr>
        <w:t xml:space="preserve"> وقال</w:t>
      </w:r>
      <w:r w:rsidR="00280960">
        <w:rPr>
          <w:rFonts w:hint="cs"/>
          <w:rtl/>
        </w:rPr>
        <w:t>:</w:t>
      </w:r>
      <w:r w:rsidRPr="00CF228B">
        <w:rPr>
          <w:rFonts w:hint="cs"/>
          <w:rtl/>
        </w:rPr>
        <w:t xml:space="preserve"> </w:t>
      </w:r>
      <w:r w:rsidRPr="00CF228B">
        <w:rPr>
          <w:rStyle w:val="libBold2Char"/>
          <w:rFonts w:hint="cs"/>
          <w:rtl/>
        </w:rPr>
        <w:t>إنّا أهلُ بيتٍ يتوارث أصاغرنا عن أكابرنا القذّة بالقذّة )</w:t>
      </w:r>
      <w:r w:rsidRPr="00CF228B">
        <w:rPr>
          <w:rFonts w:hint="cs"/>
          <w:rtl/>
        </w:rPr>
        <w:t xml:space="preserve"> </w:t>
      </w:r>
      <w:r w:rsidRPr="00A3532A">
        <w:rPr>
          <w:rStyle w:val="libFootnotenumChar"/>
          <w:rFonts w:hint="cs"/>
          <w:rtl/>
        </w:rPr>
        <w:t>(3)</w:t>
      </w:r>
      <w:r w:rsidR="00280960">
        <w:rPr>
          <w:rFonts w:hint="cs"/>
          <w:rtl/>
        </w:rPr>
        <w:t>.</w:t>
      </w:r>
      <w:r w:rsidRPr="00CF228B">
        <w:rPr>
          <w:rFonts w:hint="cs"/>
          <w:rtl/>
        </w:rPr>
        <w:t xml:space="preserve"> </w:t>
      </w:r>
    </w:p>
    <w:p w:rsidR="0015789A" w:rsidRPr="00EB706F" w:rsidRDefault="0015789A" w:rsidP="00F929CB">
      <w:pPr>
        <w:pStyle w:val="libNormal"/>
        <w:rPr>
          <w:rtl/>
        </w:rPr>
      </w:pPr>
      <w:r w:rsidRPr="00CF228B">
        <w:rPr>
          <w:rFonts w:hint="cs"/>
          <w:rtl/>
        </w:rPr>
        <w:t>ويورد الكُليني أيضاً</w:t>
      </w:r>
      <w:r w:rsidR="00280960">
        <w:rPr>
          <w:rFonts w:hint="cs"/>
          <w:rtl/>
        </w:rPr>
        <w:t>،</w:t>
      </w:r>
      <w:r w:rsidRPr="00CF228B">
        <w:rPr>
          <w:rFonts w:hint="cs"/>
          <w:rtl/>
        </w:rPr>
        <w:t xml:space="preserve"> عن أحمد بن مهران</w:t>
      </w:r>
      <w:r w:rsidR="00280960">
        <w:rPr>
          <w:rFonts w:hint="cs"/>
          <w:rtl/>
        </w:rPr>
        <w:t xml:space="preserve"> ...،</w:t>
      </w:r>
      <w:r w:rsidRPr="00CF228B">
        <w:rPr>
          <w:rFonts w:hint="cs"/>
          <w:rtl/>
        </w:rPr>
        <w:t xml:space="preserve"> عن ابن قياما الواسطي</w:t>
      </w:r>
      <w:r w:rsidR="00280960">
        <w:rPr>
          <w:rFonts w:hint="cs"/>
          <w:rtl/>
        </w:rPr>
        <w:t>،</w:t>
      </w:r>
      <w:r w:rsidRPr="00CF228B">
        <w:rPr>
          <w:rFonts w:hint="cs"/>
          <w:rtl/>
        </w:rPr>
        <w:t xml:space="preserve"> قال</w:t>
      </w:r>
      <w:r w:rsidR="00280960">
        <w:rPr>
          <w:rFonts w:hint="cs"/>
          <w:rtl/>
        </w:rPr>
        <w:t>:</w:t>
      </w:r>
      <w:r w:rsidRPr="00CF228B">
        <w:rPr>
          <w:rFonts w:hint="cs"/>
          <w:rtl/>
        </w:rPr>
        <w:t xml:space="preserve"> دخلتُ على عليّ بن موسى فقلتُ له</w:t>
      </w:r>
      <w:r w:rsidR="00280960">
        <w:rPr>
          <w:rFonts w:hint="cs"/>
          <w:rtl/>
        </w:rPr>
        <w:t>:</w:t>
      </w:r>
      <w:r w:rsidRPr="00CF228B">
        <w:rPr>
          <w:rFonts w:hint="cs"/>
          <w:rtl/>
        </w:rPr>
        <w:t xml:space="preserve"> أيكون إمامان</w:t>
      </w:r>
      <w:r w:rsidR="00280960">
        <w:rPr>
          <w:rFonts w:hint="cs"/>
          <w:rtl/>
        </w:rPr>
        <w:t>؟</w:t>
      </w:r>
      <w:r w:rsidRPr="00CF228B">
        <w:rPr>
          <w:rFonts w:hint="cs"/>
          <w:rtl/>
        </w:rPr>
        <w:t xml:space="preserve"> قال</w:t>
      </w:r>
      <w:r w:rsidR="00280960">
        <w:rPr>
          <w:rFonts w:hint="cs"/>
          <w:rtl/>
        </w:rPr>
        <w:t>:</w:t>
      </w:r>
      <w:r w:rsidRPr="00CF228B">
        <w:rPr>
          <w:rStyle w:val="libBold2Char"/>
          <w:rFonts w:hint="cs"/>
          <w:rtl/>
        </w:rPr>
        <w:t xml:space="preserve"> ( لا</w:t>
      </w:r>
      <w:r w:rsidR="00280960">
        <w:rPr>
          <w:rStyle w:val="libBold2Char"/>
          <w:rFonts w:hint="cs"/>
          <w:rtl/>
        </w:rPr>
        <w:t>،</w:t>
      </w:r>
      <w:r w:rsidRPr="00CF228B">
        <w:rPr>
          <w:rStyle w:val="libBold2Char"/>
          <w:rFonts w:hint="cs"/>
          <w:rtl/>
        </w:rPr>
        <w:t xml:space="preserve"> إلاّ واحدهما صامت )</w:t>
      </w:r>
      <w:r w:rsidR="00280960">
        <w:rPr>
          <w:rStyle w:val="libBold2Char"/>
          <w:rFonts w:hint="cs"/>
          <w:rtl/>
        </w:rPr>
        <w:t>،</w:t>
      </w:r>
      <w:r w:rsidRPr="00CF228B">
        <w:rPr>
          <w:rFonts w:hint="cs"/>
          <w:rtl/>
        </w:rPr>
        <w:t xml:space="preserve"> فقلت له</w:t>
      </w:r>
      <w:r w:rsidR="00280960">
        <w:rPr>
          <w:rFonts w:hint="cs"/>
          <w:rtl/>
        </w:rPr>
        <w:t>:</w:t>
      </w:r>
      <w:r w:rsidRPr="00CF228B">
        <w:rPr>
          <w:rFonts w:hint="cs"/>
          <w:rtl/>
        </w:rPr>
        <w:t xml:space="preserve"> هو ذا أنت ليس لك صامت</w:t>
      </w:r>
      <w:r w:rsidR="00280960">
        <w:rPr>
          <w:rFonts w:hint="cs"/>
          <w:rtl/>
        </w:rPr>
        <w:t xml:space="preserve"> - </w:t>
      </w:r>
      <w:r w:rsidRPr="00CF228B">
        <w:rPr>
          <w:rFonts w:hint="cs"/>
          <w:rtl/>
        </w:rPr>
        <w:t>ولم يكن ولد له أبو جعفر ( الجواد ) بعد</w:t>
      </w:r>
      <w:r w:rsidR="00280960">
        <w:rPr>
          <w:rFonts w:hint="cs"/>
          <w:rtl/>
        </w:rPr>
        <w:t xml:space="preserve"> - </w:t>
      </w:r>
      <w:r w:rsidRPr="00CF228B">
        <w:rPr>
          <w:rFonts w:hint="cs"/>
          <w:rtl/>
        </w:rPr>
        <w:t>فقال لي</w:t>
      </w:r>
      <w:r w:rsidR="00280960">
        <w:rPr>
          <w:rFonts w:hint="cs"/>
          <w:rtl/>
        </w:rPr>
        <w:t>:</w:t>
      </w:r>
      <w:r w:rsidRPr="00CF228B">
        <w:rPr>
          <w:rStyle w:val="libBold2Char"/>
          <w:rFonts w:hint="cs"/>
          <w:rtl/>
        </w:rPr>
        <w:t xml:space="preserve"> ( والله</w:t>
      </w:r>
      <w:r w:rsidR="00280960">
        <w:rPr>
          <w:rStyle w:val="libBold2Char"/>
          <w:rFonts w:hint="cs"/>
          <w:rtl/>
        </w:rPr>
        <w:t>،</w:t>
      </w:r>
      <w:r w:rsidRPr="00CF228B">
        <w:rPr>
          <w:rStyle w:val="libBold2Char"/>
          <w:rFonts w:hint="cs"/>
          <w:rtl/>
        </w:rPr>
        <w:t xml:space="preserve"> ليجعلنّ الله مِنّي ما يَثبت به الحقّ وأهله</w:t>
      </w:r>
      <w:r w:rsidR="00280960">
        <w:rPr>
          <w:rStyle w:val="libBold2Char"/>
          <w:rFonts w:hint="cs"/>
          <w:rtl/>
        </w:rPr>
        <w:t>،</w:t>
      </w:r>
      <w:r w:rsidRPr="00CF228B">
        <w:rPr>
          <w:rStyle w:val="libBold2Char"/>
          <w:rFonts w:hint="cs"/>
          <w:rtl/>
        </w:rPr>
        <w:t xml:space="preserve"> ويحقّ به الباطل وأهله )</w:t>
      </w:r>
      <w:r w:rsidR="00280960">
        <w:rPr>
          <w:rStyle w:val="libBold2Char"/>
          <w:rFonts w:hint="cs"/>
          <w:rtl/>
        </w:rPr>
        <w:t>،</w:t>
      </w:r>
      <w:r w:rsidRPr="00CF228B">
        <w:rPr>
          <w:rFonts w:hint="cs"/>
          <w:rtl/>
        </w:rPr>
        <w:t xml:space="preserve"> فوُلد له بعد سَنة أبو جعفر</w:t>
      </w:r>
      <w:r w:rsidR="00280960">
        <w:rPr>
          <w:rFonts w:hint="cs"/>
          <w:rtl/>
        </w:rPr>
        <w:t>،</w:t>
      </w:r>
      <w:r w:rsidRPr="00CF228B">
        <w:rPr>
          <w:rFonts w:hint="cs"/>
          <w:rtl/>
        </w:rPr>
        <w:t xml:space="preserve"> وكان ابن قياما واقفيّاً </w:t>
      </w:r>
      <w:r w:rsidRPr="00A3532A">
        <w:rPr>
          <w:rStyle w:val="libFootnotenumChar"/>
          <w:rFonts w:hint="cs"/>
          <w:rtl/>
        </w:rPr>
        <w:t>(4)</w:t>
      </w:r>
      <w:r w:rsidR="00280960">
        <w:rPr>
          <w:rFonts w:hint="cs"/>
          <w:rtl/>
        </w:rPr>
        <w:t>.</w:t>
      </w:r>
      <w:r w:rsidRPr="00CF228B">
        <w:rPr>
          <w:rFonts w:hint="cs"/>
          <w:rtl/>
        </w:rPr>
        <w:t xml:space="preserve"> </w:t>
      </w:r>
    </w:p>
    <w:p w:rsidR="0015789A" w:rsidRPr="00EB706F"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B706F">
        <w:rPr>
          <w:rFonts w:hint="cs"/>
          <w:rtl/>
        </w:rPr>
        <w:t>(1) النوبختي</w:t>
      </w:r>
      <w:r w:rsidR="00280960">
        <w:rPr>
          <w:rFonts w:hint="cs"/>
          <w:rtl/>
        </w:rPr>
        <w:t>:</w:t>
      </w:r>
      <w:r w:rsidRPr="00EB706F">
        <w:rPr>
          <w:rFonts w:hint="cs"/>
          <w:rtl/>
        </w:rPr>
        <w:t xml:space="preserve"> فِرَق الشيعة ص 76.</w:t>
      </w:r>
    </w:p>
    <w:p w:rsidR="0015789A" w:rsidRPr="00BD484D" w:rsidRDefault="0015789A" w:rsidP="00BD484D">
      <w:pPr>
        <w:pStyle w:val="libFootnote0"/>
        <w:rPr>
          <w:rtl/>
        </w:rPr>
      </w:pPr>
      <w:r w:rsidRPr="00EB706F">
        <w:rPr>
          <w:rFonts w:hint="cs"/>
          <w:rtl/>
        </w:rPr>
        <w:t>(2) الكُليني</w:t>
      </w:r>
      <w:r w:rsidR="00280960">
        <w:rPr>
          <w:rFonts w:hint="cs"/>
          <w:rtl/>
        </w:rPr>
        <w:t>:</w:t>
      </w:r>
      <w:r w:rsidRPr="00EB706F">
        <w:rPr>
          <w:rFonts w:hint="cs"/>
          <w:rtl/>
        </w:rPr>
        <w:t xml:space="preserve"> الكافي ج1 ص 320.</w:t>
      </w:r>
    </w:p>
    <w:p w:rsidR="0015789A" w:rsidRPr="00BD484D" w:rsidRDefault="0015789A" w:rsidP="00BD484D">
      <w:pPr>
        <w:pStyle w:val="libFootnote0"/>
        <w:rPr>
          <w:rtl/>
        </w:rPr>
      </w:pPr>
      <w:r w:rsidRPr="00EB706F">
        <w:rPr>
          <w:rFonts w:hint="cs"/>
          <w:rtl/>
        </w:rPr>
        <w:t>(3) ن. م ج1 ص 321.</w:t>
      </w:r>
    </w:p>
    <w:p w:rsidR="0015789A" w:rsidRPr="00BD484D" w:rsidRDefault="0015789A" w:rsidP="00BD484D">
      <w:pPr>
        <w:pStyle w:val="libFootnote0"/>
        <w:rPr>
          <w:rtl/>
        </w:rPr>
      </w:pPr>
      <w:r w:rsidRPr="00EB706F">
        <w:rPr>
          <w:rFonts w:hint="cs"/>
          <w:rtl/>
        </w:rPr>
        <w:t xml:space="preserve">(4) ن. م ج1 ص 321. </w:t>
      </w:r>
    </w:p>
    <w:p w:rsidR="00A54DB0" w:rsidRDefault="0015789A" w:rsidP="0015789A">
      <w:pPr>
        <w:pStyle w:val="libNormal"/>
      </w:pPr>
      <w:r>
        <w:rPr>
          <w:rtl/>
        </w:rPr>
        <w:br w:type="page"/>
      </w:r>
    </w:p>
    <w:p w:rsidR="0015789A" w:rsidRPr="00EB706F" w:rsidRDefault="0015789A" w:rsidP="00CF228B">
      <w:pPr>
        <w:pStyle w:val="libNormal"/>
        <w:rPr>
          <w:rtl/>
        </w:rPr>
      </w:pPr>
      <w:r w:rsidRPr="00CF228B">
        <w:rPr>
          <w:rFonts w:hint="cs"/>
          <w:rtl/>
        </w:rPr>
        <w:lastRenderedPageBreak/>
        <w:t>وعن محمّد بن يحيى</w:t>
      </w:r>
      <w:r w:rsidR="00280960">
        <w:rPr>
          <w:rFonts w:hint="cs"/>
          <w:rtl/>
        </w:rPr>
        <w:t xml:space="preserve"> ...،</w:t>
      </w:r>
      <w:r w:rsidRPr="00CF228B">
        <w:rPr>
          <w:rFonts w:hint="cs"/>
          <w:rtl/>
        </w:rPr>
        <w:t xml:space="preserve"> عن صفوان بن يحيى</w:t>
      </w:r>
      <w:r w:rsidR="00280960">
        <w:rPr>
          <w:rFonts w:hint="cs"/>
          <w:rtl/>
        </w:rPr>
        <w:t>،</w:t>
      </w:r>
      <w:r w:rsidRPr="00CF228B">
        <w:rPr>
          <w:rFonts w:hint="cs"/>
          <w:rtl/>
        </w:rPr>
        <w:t xml:space="preserve"> قال</w:t>
      </w:r>
      <w:r w:rsidR="00280960">
        <w:rPr>
          <w:rFonts w:hint="cs"/>
          <w:rtl/>
        </w:rPr>
        <w:t>:</w:t>
      </w:r>
      <w:r w:rsidRPr="00CF228B">
        <w:rPr>
          <w:rFonts w:hint="cs"/>
          <w:rtl/>
        </w:rPr>
        <w:t xml:space="preserve"> ( قلتُ للرضا</w:t>
      </w:r>
      <w:r w:rsidR="00280960">
        <w:rPr>
          <w:rFonts w:hint="cs"/>
          <w:rtl/>
        </w:rPr>
        <w:t>،</w:t>
      </w:r>
      <w:r w:rsidRPr="00CF228B">
        <w:rPr>
          <w:rFonts w:hint="cs"/>
          <w:rtl/>
        </w:rPr>
        <w:t xml:space="preserve"> قد كُنّا نسألك قبل أنْ يهبَ الله لك أبا جعفر</w:t>
      </w:r>
      <w:r w:rsidR="00280960">
        <w:rPr>
          <w:rFonts w:hint="cs"/>
          <w:rtl/>
        </w:rPr>
        <w:t>،</w:t>
      </w:r>
      <w:r w:rsidRPr="00CF228B">
        <w:rPr>
          <w:rFonts w:hint="cs"/>
          <w:rtl/>
        </w:rPr>
        <w:t xml:space="preserve"> فكُنت تقول</w:t>
      </w:r>
      <w:r w:rsidR="00280960">
        <w:rPr>
          <w:rFonts w:hint="cs"/>
          <w:rtl/>
        </w:rPr>
        <w:t>:</w:t>
      </w:r>
      <w:r w:rsidRPr="00CF228B">
        <w:rPr>
          <w:rStyle w:val="libBold2Char"/>
          <w:rFonts w:hint="cs"/>
          <w:rtl/>
        </w:rPr>
        <w:t xml:space="preserve"> ( يهب الله لي غلاماً )</w:t>
      </w:r>
      <w:r w:rsidR="00280960">
        <w:rPr>
          <w:rFonts w:hint="cs"/>
          <w:rtl/>
        </w:rPr>
        <w:t>،</w:t>
      </w:r>
      <w:r w:rsidRPr="00CF228B">
        <w:rPr>
          <w:rFonts w:hint="cs"/>
          <w:rtl/>
        </w:rPr>
        <w:t xml:space="preserve"> فقد وهبه الله لك فأقرّ عُيوننا</w:t>
      </w:r>
      <w:r w:rsidR="00280960">
        <w:rPr>
          <w:rFonts w:hint="cs"/>
          <w:rtl/>
        </w:rPr>
        <w:t>،</w:t>
      </w:r>
      <w:r w:rsidRPr="00CF228B">
        <w:rPr>
          <w:rFonts w:hint="cs"/>
          <w:rtl/>
        </w:rPr>
        <w:t xml:space="preserve"> فلا أرانا الله يومك فإنْ كان كونٌ فإلى مَن</w:t>
      </w:r>
      <w:r w:rsidR="00280960">
        <w:rPr>
          <w:rFonts w:hint="cs"/>
          <w:rtl/>
        </w:rPr>
        <w:t>؟</w:t>
      </w:r>
      <w:r w:rsidRPr="00CF228B">
        <w:rPr>
          <w:rFonts w:hint="cs"/>
          <w:rtl/>
        </w:rPr>
        <w:t xml:space="preserve"> فأشار بيده إلى أبي جعفر</w:t>
      </w:r>
      <w:r w:rsidR="00280960">
        <w:rPr>
          <w:rFonts w:hint="cs"/>
          <w:rtl/>
        </w:rPr>
        <w:t xml:space="preserve"> - </w:t>
      </w:r>
      <w:r w:rsidRPr="00CF228B">
        <w:rPr>
          <w:rFonts w:hint="cs"/>
          <w:rtl/>
        </w:rPr>
        <w:t>وهو قائمٌ بين يديه</w:t>
      </w:r>
      <w:r w:rsidR="00280960">
        <w:rPr>
          <w:rFonts w:hint="cs"/>
          <w:rtl/>
        </w:rPr>
        <w:t xml:space="preserve"> - </w:t>
      </w:r>
      <w:r w:rsidRPr="00CF228B">
        <w:rPr>
          <w:rFonts w:hint="cs"/>
          <w:rtl/>
        </w:rPr>
        <w:t>فقلت</w:t>
      </w:r>
      <w:r w:rsidR="00280960">
        <w:rPr>
          <w:rFonts w:hint="cs"/>
          <w:rtl/>
        </w:rPr>
        <w:t>:</w:t>
      </w:r>
      <w:r w:rsidRPr="00CF228B">
        <w:rPr>
          <w:rFonts w:hint="cs"/>
          <w:rtl/>
        </w:rPr>
        <w:t xml:space="preserve"> جُعلتُ فداك</w:t>
      </w:r>
      <w:r w:rsidR="00280960">
        <w:rPr>
          <w:rFonts w:hint="cs"/>
          <w:rtl/>
        </w:rPr>
        <w:t>،</w:t>
      </w:r>
      <w:r w:rsidRPr="00CF228B">
        <w:rPr>
          <w:rFonts w:hint="cs"/>
          <w:rtl/>
        </w:rPr>
        <w:t xml:space="preserve"> هذا ابن ثلاث سنين</w:t>
      </w:r>
      <w:r w:rsidR="00280960">
        <w:rPr>
          <w:rFonts w:hint="cs"/>
          <w:rtl/>
        </w:rPr>
        <w:t>!</w:t>
      </w:r>
      <w:r w:rsidRPr="00CF228B">
        <w:rPr>
          <w:rFonts w:hint="cs"/>
          <w:rtl/>
        </w:rPr>
        <w:t xml:space="preserve"> فقال</w:t>
      </w:r>
      <w:r w:rsidR="00280960">
        <w:rPr>
          <w:rFonts w:hint="cs"/>
          <w:rtl/>
        </w:rPr>
        <w:t>:</w:t>
      </w:r>
      <w:r w:rsidRPr="00CF228B">
        <w:rPr>
          <w:rFonts w:hint="cs"/>
          <w:rtl/>
        </w:rPr>
        <w:t xml:space="preserve"> </w:t>
      </w:r>
      <w:r w:rsidRPr="00CF228B">
        <w:rPr>
          <w:rStyle w:val="libBold2Char"/>
          <w:rFonts w:hint="cs"/>
          <w:rtl/>
        </w:rPr>
        <w:t>( وما يضرّه مِن ذلك</w:t>
      </w:r>
      <w:r w:rsidR="00280960">
        <w:rPr>
          <w:rStyle w:val="libBold2Char"/>
          <w:rFonts w:hint="cs"/>
          <w:rtl/>
        </w:rPr>
        <w:t>،</w:t>
      </w:r>
      <w:r w:rsidRPr="00CF228B">
        <w:rPr>
          <w:rStyle w:val="libBold2Char"/>
          <w:rFonts w:hint="cs"/>
          <w:rtl/>
        </w:rPr>
        <w:t xml:space="preserve"> فقد قام عيسى بالحجّة وهو ابن ثلاث سنين ) </w:t>
      </w:r>
      <w:r w:rsidRPr="00A3532A">
        <w:rPr>
          <w:rStyle w:val="libFootnotenumChar"/>
          <w:rFonts w:hint="cs"/>
          <w:rtl/>
        </w:rPr>
        <w:t>(1)</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ورُوي عن الحسين بن محمّد</w:t>
      </w:r>
      <w:r w:rsidR="00280960">
        <w:rPr>
          <w:rFonts w:hint="cs"/>
          <w:rtl/>
        </w:rPr>
        <w:t xml:space="preserve"> ...،</w:t>
      </w:r>
      <w:r w:rsidRPr="00CF228B">
        <w:rPr>
          <w:rFonts w:hint="cs"/>
          <w:rtl/>
        </w:rPr>
        <w:t xml:space="preserve"> عن مُعمّر بن خلاّد</w:t>
      </w:r>
      <w:r w:rsidR="00280960">
        <w:rPr>
          <w:rFonts w:hint="cs"/>
          <w:rtl/>
        </w:rPr>
        <w:t>،</w:t>
      </w:r>
      <w:r w:rsidRPr="00CF228B">
        <w:rPr>
          <w:rFonts w:hint="cs"/>
          <w:rtl/>
        </w:rPr>
        <w:t xml:space="preserve"> قال</w:t>
      </w:r>
      <w:r w:rsidR="00280960">
        <w:rPr>
          <w:rFonts w:hint="cs"/>
          <w:rtl/>
        </w:rPr>
        <w:t>:</w:t>
      </w:r>
      <w:r w:rsidRPr="00CF228B">
        <w:rPr>
          <w:rFonts w:hint="cs"/>
          <w:rtl/>
        </w:rPr>
        <w:t xml:space="preserve"> سمعتُ إسماعيل بن إبراهيم يقول للرضا</w:t>
      </w:r>
      <w:r w:rsidR="00280960">
        <w:rPr>
          <w:rFonts w:hint="cs"/>
          <w:rtl/>
        </w:rPr>
        <w:t>:</w:t>
      </w:r>
      <w:r w:rsidRPr="00CF228B">
        <w:rPr>
          <w:rFonts w:hint="cs"/>
          <w:rtl/>
        </w:rPr>
        <w:t xml:space="preserve"> إنّ ابني في لسانه ثِقل</w:t>
      </w:r>
      <w:r w:rsidR="00280960">
        <w:rPr>
          <w:rFonts w:hint="cs"/>
          <w:rtl/>
        </w:rPr>
        <w:t>،</w:t>
      </w:r>
      <w:r w:rsidRPr="00CF228B">
        <w:rPr>
          <w:rFonts w:hint="cs"/>
          <w:rtl/>
        </w:rPr>
        <w:t xml:space="preserve"> فأنا أبعث به إليك غداً فتمسح على رأسه</w:t>
      </w:r>
      <w:r w:rsidR="00280960">
        <w:rPr>
          <w:rFonts w:hint="cs"/>
          <w:rtl/>
        </w:rPr>
        <w:t>،</w:t>
      </w:r>
      <w:r w:rsidRPr="00CF228B">
        <w:rPr>
          <w:rFonts w:hint="cs"/>
          <w:rtl/>
        </w:rPr>
        <w:t xml:space="preserve"> وتدعو له فإنّه مولاك</w:t>
      </w:r>
      <w:r w:rsidR="00280960">
        <w:rPr>
          <w:rFonts w:hint="cs"/>
          <w:rtl/>
        </w:rPr>
        <w:t>،</w:t>
      </w:r>
      <w:r w:rsidRPr="00CF228B">
        <w:rPr>
          <w:rFonts w:hint="cs"/>
          <w:rtl/>
        </w:rPr>
        <w:t xml:space="preserve"> فقال</w:t>
      </w:r>
      <w:r w:rsidR="00280960">
        <w:rPr>
          <w:rFonts w:hint="cs"/>
          <w:rtl/>
        </w:rPr>
        <w:t>:</w:t>
      </w:r>
      <w:r w:rsidRPr="00CF228B">
        <w:rPr>
          <w:rStyle w:val="libBold2Char"/>
          <w:rFonts w:hint="cs"/>
          <w:rtl/>
        </w:rPr>
        <w:t xml:space="preserve"> ( هو مولى أبي جعفر فابعث به غداً إليه )</w:t>
      </w:r>
      <w:r w:rsidRPr="00CF228B">
        <w:rPr>
          <w:rFonts w:hint="cs"/>
          <w:rtl/>
        </w:rPr>
        <w:t xml:space="preserve"> </w:t>
      </w:r>
      <w:r w:rsidRPr="00A3532A">
        <w:rPr>
          <w:rStyle w:val="libFootnotenumChar"/>
          <w:rFonts w:hint="cs"/>
          <w:rtl/>
        </w:rPr>
        <w:t>(2)</w:t>
      </w:r>
      <w:r w:rsidR="00280960" w:rsidRPr="003501B3">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وعن الحسين بن محمّد</w:t>
      </w:r>
      <w:r w:rsidR="00280960">
        <w:rPr>
          <w:rFonts w:hint="cs"/>
          <w:rtl/>
        </w:rPr>
        <w:t>،</w:t>
      </w:r>
      <w:r w:rsidRPr="00CF228B">
        <w:rPr>
          <w:rFonts w:hint="cs"/>
          <w:rtl/>
        </w:rPr>
        <w:t xml:space="preserve"> عن الخيراني</w:t>
      </w:r>
      <w:r w:rsidR="00280960">
        <w:rPr>
          <w:rFonts w:hint="cs"/>
          <w:rtl/>
        </w:rPr>
        <w:t>،</w:t>
      </w:r>
      <w:r w:rsidRPr="00CF228B">
        <w:rPr>
          <w:rFonts w:hint="cs"/>
          <w:rtl/>
        </w:rPr>
        <w:t xml:space="preserve"> عن أبيه قال</w:t>
      </w:r>
      <w:r w:rsidR="00280960">
        <w:rPr>
          <w:rFonts w:hint="cs"/>
          <w:rtl/>
        </w:rPr>
        <w:t>:</w:t>
      </w:r>
      <w:r w:rsidRPr="00CF228B">
        <w:rPr>
          <w:rFonts w:hint="cs"/>
          <w:rtl/>
        </w:rPr>
        <w:t xml:space="preserve"> ( كُنت واقفاً بين يَدَي أبا الحسن بخُراسان</w:t>
      </w:r>
      <w:r w:rsidR="00280960">
        <w:rPr>
          <w:rFonts w:hint="cs"/>
          <w:rtl/>
        </w:rPr>
        <w:t>،</w:t>
      </w:r>
      <w:r w:rsidRPr="00CF228B">
        <w:rPr>
          <w:rFonts w:hint="cs"/>
          <w:rtl/>
        </w:rPr>
        <w:t xml:space="preserve"> فقال له قائلٌ</w:t>
      </w:r>
      <w:r w:rsidR="00280960">
        <w:rPr>
          <w:rFonts w:hint="cs"/>
          <w:rtl/>
        </w:rPr>
        <w:t>:</w:t>
      </w:r>
      <w:r w:rsidRPr="00CF228B">
        <w:rPr>
          <w:rFonts w:hint="cs"/>
          <w:rtl/>
        </w:rPr>
        <w:t xml:space="preserve"> يا سيدي</w:t>
      </w:r>
      <w:r w:rsidR="00280960">
        <w:rPr>
          <w:rFonts w:hint="cs"/>
          <w:rtl/>
        </w:rPr>
        <w:t>،</w:t>
      </w:r>
      <w:r w:rsidRPr="00CF228B">
        <w:rPr>
          <w:rFonts w:hint="cs"/>
          <w:rtl/>
        </w:rPr>
        <w:t xml:space="preserve"> إنْ كان كونٌ فإلى مَن</w:t>
      </w:r>
      <w:r w:rsidR="00280960">
        <w:rPr>
          <w:rFonts w:hint="cs"/>
          <w:rtl/>
        </w:rPr>
        <w:t>؟</w:t>
      </w:r>
      <w:r w:rsidRPr="00CF228B">
        <w:rPr>
          <w:rFonts w:hint="cs"/>
          <w:rtl/>
        </w:rPr>
        <w:t xml:space="preserve"> قال</w:t>
      </w:r>
      <w:r w:rsidR="00280960">
        <w:rPr>
          <w:rFonts w:hint="cs"/>
          <w:rtl/>
        </w:rPr>
        <w:t>:</w:t>
      </w:r>
      <w:r w:rsidRPr="00CF228B">
        <w:rPr>
          <w:rFonts w:hint="cs"/>
          <w:rtl/>
        </w:rPr>
        <w:t xml:space="preserve"> </w:t>
      </w:r>
      <w:r w:rsidRPr="00CF228B">
        <w:rPr>
          <w:rStyle w:val="libBold2Char"/>
          <w:rFonts w:hint="cs"/>
          <w:rtl/>
        </w:rPr>
        <w:t>( إلى أبي جعفر ابني )</w:t>
      </w:r>
      <w:r w:rsidR="00280960">
        <w:rPr>
          <w:rStyle w:val="libBold2Char"/>
          <w:rFonts w:hint="cs"/>
          <w:rtl/>
        </w:rPr>
        <w:t>،</w:t>
      </w:r>
      <w:r w:rsidRPr="00CF228B">
        <w:rPr>
          <w:rFonts w:hint="cs"/>
          <w:rtl/>
        </w:rPr>
        <w:t xml:space="preserve"> فكأنّ القائل استصغر سنّ أبي جعفر</w:t>
      </w:r>
      <w:r w:rsidR="00280960">
        <w:rPr>
          <w:rFonts w:hint="cs"/>
          <w:rtl/>
        </w:rPr>
        <w:t>،</w:t>
      </w:r>
      <w:r w:rsidRPr="00CF228B">
        <w:rPr>
          <w:rFonts w:hint="cs"/>
          <w:rtl/>
        </w:rPr>
        <w:t xml:space="preserve"> فقال أبو الحسن</w:t>
      </w:r>
      <w:r w:rsidR="00280960">
        <w:rPr>
          <w:rFonts w:hint="cs"/>
          <w:rtl/>
        </w:rPr>
        <w:t>:</w:t>
      </w:r>
      <w:r w:rsidRPr="00CF228B">
        <w:rPr>
          <w:rStyle w:val="libBold2Char"/>
          <w:rFonts w:hint="cs"/>
          <w:rtl/>
        </w:rPr>
        <w:t xml:space="preserve"> ( إنّ الله تبارك وتعالى بعثَ عيسى بن مريم رسولاً نبيّاً صاحب شريعةٍ مُبتدئة في أصغر مِن السنّ الذي فيه أبو جعفر ) </w:t>
      </w:r>
      <w:r w:rsidRPr="00A3532A">
        <w:rPr>
          <w:rStyle w:val="libFootnotenumChar"/>
          <w:rFonts w:hint="cs"/>
          <w:rtl/>
        </w:rPr>
        <w:t>(3)</w:t>
      </w:r>
      <w:r w:rsidR="00280960">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ويذكر المسعودي في إمامة محمّد الجواد روايةً عن الحميري</w:t>
      </w:r>
      <w:r w:rsidR="00280960">
        <w:rPr>
          <w:rFonts w:hint="cs"/>
          <w:rtl/>
        </w:rPr>
        <w:t xml:space="preserve"> ...،</w:t>
      </w:r>
      <w:r w:rsidRPr="00CF228B">
        <w:rPr>
          <w:rFonts w:hint="cs"/>
          <w:rtl/>
        </w:rPr>
        <w:t xml:space="preserve"> عن حنان بن سدير</w:t>
      </w:r>
      <w:r w:rsidR="00280960">
        <w:rPr>
          <w:rFonts w:hint="cs"/>
          <w:rtl/>
        </w:rPr>
        <w:t>،</w:t>
      </w:r>
      <w:r w:rsidRPr="00CF228B">
        <w:rPr>
          <w:rFonts w:hint="cs"/>
          <w:rtl/>
        </w:rPr>
        <w:t xml:space="preserve"> قال</w:t>
      </w:r>
      <w:r w:rsidR="00280960">
        <w:rPr>
          <w:rFonts w:hint="cs"/>
          <w:rtl/>
        </w:rPr>
        <w:t>:</w:t>
      </w:r>
      <w:r w:rsidRPr="00CF228B">
        <w:rPr>
          <w:rFonts w:hint="cs"/>
          <w:rtl/>
        </w:rPr>
        <w:t xml:space="preserve"> ( قلت للرضا</w:t>
      </w:r>
      <w:r w:rsidR="00280960">
        <w:rPr>
          <w:rFonts w:hint="cs"/>
          <w:rtl/>
        </w:rPr>
        <w:t>،</w:t>
      </w:r>
      <w:r w:rsidRPr="00CF228B">
        <w:rPr>
          <w:rFonts w:hint="cs"/>
          <w:rtl/>
        </w:rPr>
        <w:t xml:space="preserve"> يكون إمامٌ ليس له عَقِب</w:t>
      </w:r>
      <w:r w:rsidR="00280960">
        <w:rPr>
          <w:rFonts w:hint="cs"/>
          <w:rtl/>
        </w:rPr>
        <w:t>؟</w:t>
      </w:r>
      <w:r w:rsidRPr="00CF228B">
        <w:rPr>
          <w:rFonts w:hint="cs"/>
          <w:rtl/>
        </w:rPr>
        <w:t xml:space="preserve"> فقال لي</w:t>
      </w:r>
      <w:r w:rsidR="00280960">
        <w:rPr>
          <w:rFonts w:hint="cs"/>
          <w:rtl/>
        </w:rPr>
        <w:t>:</w:t>
      </w:r>
      <w:r w:rsidRPr="00CF228B">
        <w:rPr>
          <w:rFonts w:hint="cs"/>
          <w:rtl/>
        </w:rPr>
        <w:t xml:space="preserve"> ( أما إنّه لا يولد لي إلاّ واحد</w:t>
      </w:r>
      <w:r w:rsidR="00280960">
        <w:rPr>
          <w:rFonts w:hint="cs"/>
          <w:rtl/>
        </w:rPr>
        <w:t>،</w:t>
      </w:r>
      <w:r w:rsidRPr="00CF228B">
        <w:rPr>
          <w:rFonts w:hint="cs"/>
          <w:rtl/>
        </w:rPr>
        <w:t xml:space="preserve"> ولكنّ الله يُنشئ منه ذريّة كثيرة</w:t>
      </w:r>
      <w:r w:rsidR="00280960">
        <w:rPr>
          <w:rFonts w:hint="cs"/>
          <w:rtl/>
        </w:rPr>
        <w:t>،</w:t>
      </w:r>
      <w:r w:rsidRPr="00CF228B">
        <w:rPr>
          <w:rFonts w:hint="cs"/>
          <w:rtl/>
        </w:rPr>
        <w:t xml:space="preserve"> ولم يزل أبو جعفر محمّد بن عليّ مع حداثته وصباه يُدير أمر الرضا بالمدينة</w:t>
      </w:r>
      <w:r w:rsidR="00280960">
        <w:rPr>
          <w:rFonts w:hint="cs"/>
          <w:rtl/>
        </w:rPr>
        <w:t>،</w:t>
      </w:r>
      <w:r w:rsidRPr="00CF228B">
        <w:rPr>
          <w:rFonts w:hint="cs"/>
          <w:rtl/>
        </w:rPr>
        <w:t xml:space="preserve"> ويأمر الموالي وينهاهم</w:t>
      </w:r>
      <w:r w:rsidR="00280960">
        <w:rPr>
          <w:rFonts w:hint="cs"/>
          <w:rtl/>
        </w:rPr>
        <w:t>،</w:t>
      </w:r>
      <w:r w:rsidRPr="00CF228B">
        <w:rPr>
          <w:rFonts w:hint="cs"/>
          <w:rtl/>
        </w:rPr>
        <w:t xml:space="preserve"> ولا يُخالف عليه أحدٌ منهم </w:t>
      </w:r>
      <w:r w:rsidRPr="00A3532A">
        <w:rPr>
          <w:rStyle w:val="libFootnotenumChar"/>
          <w:rFonts w:hint="cs"/>
          <w:rtl/>
        </w:rPr>
        <w:t>(4)</w:t>
      </w:r>
      <w:r w:rsidR="00280960" w:rsidRPr="003501B3">
        <w:rPr>
          <w:rFonts w:hint="cs"/>
          <w:rtl/>
        </w:rPr>
        <w:t>.</w:t>
      </w:r>
      <w:r w:rsidRPr="00CF228B">
        <w:rPr>
          <w:rFonts w:hint="cs"/>
          <w:rtl/>
        </w:rPr>
        <w:t xml:space="preserve"> </w:t>
      </w:r>
    </w:p>
    <w:p w:rsidR="0015789A" w:rsidRPr="00EB706F" w:rsidRDefault="0015789A" w:rsidP="00CF228B">
      <w:pPr>
        <w:pStyle w:val="libNormal"/>
        <w:rPr>
          <w:rtl/>
        </w:rPr>
      </w:pPr>
      <w:r w:rsidRPr="00CF228B">
        <w:rPr>
          <w:rFonts w:hint="cs"/>
          <w:rtl/>
        </w:rPr>
        <w:t>كما يذكر المسعودي أنّ الناس بعد وفاة الرضا احتاروا فيمَن يقصدون للسؤال بعده</w:t>
      </w:r>
      <w:r w:rsidR="00280960">
        <w:rPr>
          <w:rFonts w:hint="cs"/>
          <w:rtl/>
        </w:rPr>
        <w:t>،</w:t>
      </w:r>
      <w:r w:rsidRPr="00CF228B">
        <w:rPr>
          <w:rFonts w:hint="cs"/>
          <w:rtl/>
        </w:rPr>
        <w:t xml:space="preserve"> فاجتمعوا إليه وسألوه عِدّة أسئلة</w:t>
      </w:r>
      <w:r w:rsidR="00280960">
        <w:rPr>
          <w:rFonts w:hint="cs"/>
          <w:rtl/>
        </w:rPr>
        <w:t>،</w:t>
      </w:r>
      <w:r w:rsidRPr="00CF228B">
        <w:rPr>
          <w:rFonts w:hint="cs"/>
          <w:rtl/>
        </w:rPr>
        <w:t xml:space="preserve"> فأجابهم بإجابات والده فاعترفوا له بالإمامة </w:t>
      </w:r>
      <w:r w:rsidRPr="00A3532A">
        <w:rPr>
          <w:rStyle w:val="libFootnotenumChar"/>
          <w:rFonts w:hint="cs"/>
          <w:rtl/>
        </w:rPr>
        <w:t>(5)</w:t>
      </w:r>
      <w:r w:rsidR="00280960" w:rsidRPr="003501B3">
        <w:rPr>
          <w:rFonts w:hint="cs"/>
          <w:rtl/>
        </w:rPr>
        <w:t>،</w:t>
      </w:r>
      <w:r w:rsidRPr="00CF228B">
        <w:rPr>
          <w:rFonts w:hint="cs"/>
          <w:rtl/>
        </w:rPr>
        <w:t xml:space="preserve"> كما يذكر مُناقشةً دارت بين محمّد الجواد </w:t>
      </w:r>
    </w:p>
    <w:p w:rsidR="0015789A" w:rsidRPr="00EB706F" w:rsidRDefault="00125A58" w:rsidP="00125A58">
      <w:pPr>
        <w:pStyle w:val="libLine"/>
        <w:rPr>
          <w:rtl/>
        </w:rPr>
      </w:pPr>
      <w:r>
        <w:rPr>
          <w:rFonts w:hint="cs"/>
          <w:rtl/>
        </w:rPr>
        <w:t>____________________</w:t>
      </w:r>
    </w:p>
    <w:p w:rsidR="0015789A" w:rsidRPr="00BD484D" w:rsidRDefault="0015789A" w:rsidP="00BD484D">
      <w:pPr>
        <w:pStyle w:val="libFootnote0"/>
        <w:rPr>
          <w:rtl/>
        </w:rPr>
      </w:pPr>
      <w:r w:rsidRPr="00EB706F">
        <w:rPr>
          <w:rFonts w:hint="cs"/>
          <w:rtl/>
        </w:rPr>
        <w:t>(1) الكُليني</w:t>
      </w:r>
      <w:r w:rsidR="00280960">
        <w:rPr>
          <w:rFonts w:hint="cs"/>
          <w:rtl/>
        </w:rPr>
        <w:t>:</w:t>
      </w:r>
      <w:r w:rsidRPr="00EB706F">
        <w:rPr>
          <w:rFonts w:hint="cs"/>
          <w:rtl/>
        </w:rPr>
        <w:t xml:space="preserve"> الكافي ج1 ص 321.</w:t>
      </w:r>
    </w:p>
    <w:p w:rsidR="0015789A" w:rsidRPr="00BD484D" w:rsidRDefault="0015789A" w:rsidP="00BD484D">
      <w:pPr>
        <w:pStyle w:val="libFootnote0"/>
        <w:rPr>
          <w:rtl/>
        </w:rPr>
      </w:pPr>
      <w:r w:rsidRPr="00EB706F">
        <w:rPr>
          <w:rFonts w:hint="cs"/>
          <w:rtl/>
        </w:rPr>
        <w:t>(2) ن. م ج1 ص 321.</w:t>
      </w:r>
    </w:p>
    <w:p w:rsidR="0015789A" w:rsidRPr="00BD484D" w:rsidRDefault="0015789A" w:rsidP="00BD484D">
      <w:pPr>
        <w:pStyle w:val="libFootnote0"/>
        <w:rPr>
          <w:rtl/>
        </w:rPr>
      </w:pPr>
      <w:r w:rsidRPr="00EB706F">
        <w:rPr>
          <w:rFonts w:hint="cs"/>
          <w:rtl/>
        </w:rPr>
        <w:t>(3) ن. م ج1 ص 322.</w:t>
      </w:r>
    </w:p>
    <w:p w:rsidR="0015789A" w:rsidRPr="00BD484D" w:rsidRDefault="0015789A" w:rsidP="00BD484D">
      <w:pPr>
        <w:pStyle w:val="libFootnote0"/>
        <w:rPr>
          <w:rtl/>
        </w:rPr>
      </w:pPr>
      <w:r w:rsidRPr="00EB706F">
        <w:rPr>
          <w:rFonts w:hint="cs"/>
          <w:rtl/>
        </w:rPr>
        <w:t>(4) المسعودي</w:t>
      </w:r>
      <w:r w:rsidR="00280960">
        <w:rPr>
          <w:rFonts w:hint="cs"/>
          <w:rtl/>
        </w:rPr>
        <w:t>:</w:t>
      </w:r>
      <w:r w:rsidRPr="00EB706F">
        <w:rPr>
          <w:rFonts w:hint="cs"/>
          <w:rtl/>
        </w:rPr>
        <w:t xml:space="preserve"> إثبات الوصيّة ص 179.</w:t>
      </w:r>
    </w:p>
    <w:p w:rsidR="0015789A" w:rsidRPr="00BD484D" w:rsidRDefault="0015789A" w:rsidP="00BD484D">
      <w:pPr>
        <w:pStyle w:val="libFootnote0"/>
        <w:rPr>
          <w:rtl/>
        </w:rPr>
      </w:pPr>
      <w:r w:rsidRPr="00EB706F">
        <w:rPr>
          <w:rFonts w:hint="cs"/>
          <w:rtl/>
        </w:rPr>
        <w:t>(5) المسعودي</w:t>
      </w:r>
      <w:r w:rsidR="00280960">
        <w:rPr>
          <w:rFonts w:hint="cs"/>
          <w:rtl/>
        </w:rPr>
        <w:t>:</w:t>
      </w:r>
      <w:r w:rsidRPr="00EB706F">
        <w:rPr>
          <w:rFonts w:hint="cs"/>
          <w:rtl/>
        </w:rPr>
        <w:t xml:space="preserve"> إثبات الوصيّة ص 180</w:t>
      </w:r>
      <w:r w:rsidR="00280960">
        <w:rPr>
          <w:rFonts w:hint="cs"/>
          <w:rtl/>
        </w:rPr>
        <w:t xml:space="preserve"> - </w:t>
      </w:r>
      <w:r w:rsidRPr="00EB706F">
        <w:rPr>
          <w:rFonts w:hint="cs"/>
          <w:rtl/>
        </w:rPr>
        <w:t xml:space="preserve">181. </w:t>
      </w:r>
    </w:p>
    <w:p w:rsidR="0015789A" w:rsidRDefault="0015789A" w:rsidP="0015789A">
      <w:pPr>
        <w:pStyle w:val="libNormal"/>
        <w:rPr>
          <w:rtl/>
        </w:rPr>
      </w:pPr>
      <w:r>
        <w:rPr>
          <w:rFonts w:hint="cs"/>
          <w:rtl/>
        </w:rPr>
        <w:br w:type="page"/>
      </w:r>
    </w:p>
    <w:p w:rsidR="0015789A" w:rsidRPr="00BE7D04" w:rsidRDefault="0015789A" w:rsidP="00BE7D04">
      <w:pPr>
        <w:pStyle w:val="libNormal0"/>
        <w:rPr>
          <w:rtl/>
        </w:rPr>
      </w:pPr>
      <w:r w:rsidRPr="0053691F">
        <w:rPr>
          <w:rtl/>
        </w:rPr>
        <w:lastRenderedPageBreak/>
        <w:t>ويحيى بن أكثم تَغلّب فيها محمّد الجواد</w:t>
      </w:r>
      <w:r w:rsidR="00280960">
        <w:rPr>
          <w:rtl/>
        </w:rPr>
        <w:t>،</w:t>
      </w:r>
      <w:r w:rsidRPr="0053691F">
        <w:rPr>
          <w:rtl/>
        </w:rPr>
        <w:t xml:space="preserve"> وأقرّ له يحيى بالفضل والعِلم </w:t>
      </w:r>
      <w:r w:rsidRPr="00A3532A">
        <w:rPr>
          <w:rStyle w:val="libFootnotenumChar"/>
          <w:rtl/>
        </w:rPr>
        <w:t>(1)</w:t>
      </w:r>
      <w:r w:rsidR="00280960">
        <w:rPr>
          <w:rtl/>
        </w:rPr>
        <w:t>.</w:t>
      </w:r>
      <w:r w:rsidRPr="0053691F">
        <w:rPr>
          <w:rtl/>
        </w:rPr>
        <w:t xml:space="preserve"> </w:t>
      </w:r>
    </w:p>
    <w:p w:rsidR="0015789A" w:rsidRPr="0053691F" w:rsidRDefault="0015789A" w:rsidP="00CF228B">
      <w:pPr>
        <w:pStyle w:val="libNormal"/>
        <w:rPr>
          <w:rtl/>
        </w:rPr>
      </w:pPr>
      <w:r w:rsidRPr="0053691F">
        <w:rPr>
          <w:rtl/>
        </w:rPr>
        <w:t>ويبدوا مِن هذا أنّ عِلم الإمام أصبح ذا أهميّة في إثبات إمامته</w:t>
      </w:r>
      <w:r w:rsidR="00280960">
        <w:rPr>
          <w:rtl/>
        </w:rPr>
        <w:t>،</w:t>
      </w:r>
      <w:r w:rsidRPr="0053691F">
        <w:rPr>
          <w:rtl/>
        </w:rPr>
        <w:t xml:space="preserve"> وكون معرفة الإمام بالعلوم شرطاً لإمامته</w:t>
      </w:r>
      <w:r w:rsidR="00280960">
        <w:rPr>
          <w:rtl/>
        </w:rPr>
        <w:t>.</w:t>
      </w:r>
      <w:r w:rsidRPr="0053691F">
        <w:rPr>
          <w:rtl/>
        </w:rPr>
        <w:t xml:space="preserve"> </w:t>
      </w:r>
    </w:p>
    <w:p w:rsidR="0015789A" w:rsidRPr="0053691F" w:rsidRDefault="0015789A" w:rsidP="00125A58">
      <w:pPr>
        <w:pStyle w:val="libNormal"/>
        <w:rPr>
          <w:rtl/>
        </w:rPr>
      </w:pPr>
      <w:r w:rsidRPr="00CF228B">
        <w:rPr>
          <w:rtl/>
        </w:rPr>
        <w:t>أمّا الصدوق</w:t>
      </w:r>
      <w:r w:rsidR="00280960">
        <w:rPr>
          <w:rtl/>
        </w:rPr>
        <w:t>،</w:t>
      </w:r>
      <w:r w:rsidRPr="00CF228B">
        <w:rPr>
          <w:rtl/>
        </w:rPr>
        <w:t xml:space="preserve"> فيذكر عدّة روايات في الدلالة على إمامة محمّد الجواد</w:t>
      </w:r>
      <w:r w:rsidR="00280960">
        <w:rPr>
          <w:rtl/>
        </w:rPr>
        <w:t>،</w:t>
      </w:r>
      <w:r w:rsidRPr="00CF228B">
        <w:rPr>
          <w:rtl/>
        </w:rPr>
        <w:t xml:space="preserve"> فذكر عن أبي الحسين بن محمّد بن أبي عبّاد</w:t>
      </w:r>
      <w:r w:rsidR="00280960">
        <w:rPr>
          <w:rtl/>
        </w:rPr>
        <w:t xml:space="preserve"> - </w:t>
      </w:r>
      <w:r w:rsidRPr="00CF228B">
        <w:rPr>
          <w:rtl/>
        </w:rPr>
        <w:t>وكان يكتُب للرضا</w:t>
      </w:r>
      <w:r w:rsidR="00280960">
        <w:rPr>
          <w:rtl/>
        </w:rPr>
        <w:t>،</w:t>
      </w:r>
      <w:r w:rsidRPr="00CF228B">
        <w:rPr>
          <w:rtl/>
        </w:rPr>
        <w:t xml:space="preserve"> ضمّه إليه الفضل بن سهل</w:t>
      </w:r>
      <w:r w:rsidR="00280960">
        <w:rPr>
          <w:rtl/>
        </w:rPr>
        <w:t xml:space="preserve"> - </w:t>
      </w:r>
      <w:r w:rsidRPr="00CF228B">
        <w:rPr>
          <w:rtl/>
        </w:rPr>
        <w:t>قال</w:t>
      </w:r>
      <w:r w:rsidR="00280960">
        <w:rPr>
          <w:rtl/>
        </w:rPr>
        <w:t>:</w:t>
      </w:r>
      <w:r w:rsidRPr="00CF228B">
        <w:rPr>
          <w:rtl/>
        </w:rPr>
        <w:t xml:space="preserve"> ما كان يذكُر محمّداً ابنه إلاّ بكُنيته</w:t>
      </w:r>
      <w:r w:rsidR="00280960">
        <w:rPr>
          <w:rtl/>
        </w:rPr>
        <w:t>،</w:t>
      </w:r>
      <w:r w:rsidRPr="00CF228B">
        <w:rPr>
          <w:rtl/>
        </w:rPr>
        <w:t xml:space="preserve"> يقول</w:t>
      </w:r>
      <w:r w:rsidR="00280960">
        <w:rPr>
          <w:rtl/>
        </w:rPr>
        <w:t>:</w:t>
      </w:r>
      <w:r w:rsidRPr="00CF228B">
        <w:rPr>
          <w:rtl/>
        </w:rPr>
        <w:t xml:space="preserve"> </w:t>
      </w:r>
      <w:r w:rsidRPr="00CF228B">
        <w:rPr>
          <w:rStyle w:val="libBold2Char"/>
          <w:rtl/>
        </w:rPr>
        <w:t>( كَتبَ إليّ أبو جعفر )</w:t>
      </w:r>
      <w:r w:rsidR="00280960">
        <w:rPr>
          <w:rStyle w:val="libBold2Char"/>
          <w:rtl/>
        </w:rPr>
        <w:t>،</w:t>
      </w:r>
      <w:r w:rsidRPr="00CF228B">
        <w:rPr>
          <w:rtl/>
        </w:rPr>
        <w:t xml:space="preserve"> و </w:t>
      </w:r>
      <w:r w:rsidRPr="00CF228B">
        <w:rPr>
          <w:rStyle w:val="libBold2Char"/>
          <w:rtl/>
        </w:rPr>
        <w:t>( كُنت أكتب إلى أبي جعفر</w:t>
      </w:r>
      <w:r w:rsidR="00280960">
        <w:rPr>
          <w:rStyle w:val="libBold2Char"/>
          <w:rtl/>
        </w:rPr>
        <w:t>،</w:t>
      </w:r>
      <w:r w:rsidRPr="00CF228B">
        <w:rPr>
          <w:rStyle w:val="libBold2Char"/>
          <w:rtl/>
        </w:rPr>
        <w:t xml:space="preserve"> وهو وصيّي بالمدينة )</w:t>
      </w:r>
      <w:r w:rsidR="00280960">
        <w:rPr>
          <w:rtl/>
        </w:rPr>
        <w:t>،</w:t>
      </w:r>
      <w:r w:rsidRPr="00CF228B">
        <w:rPr>
          <w:rtl/>
        </w:rPr>
        <w:t xml:space="preserve"> فيُخاطبه بالتعظيم</w:t>
      </w:r>
      <w:r w:rsidR="00280960">
        <w:rPr>
          <w:rtl/>
        </w:rPr>
        <w:t>،</w:t>
      </w:r>
      <w:r w:rsidRPr="00CF228B">
        <w:rPr>
          <w:rtl/>
        </w:rPr>
        <w:t xml:space="preserve"> وتردُ كُتب أبي جعفر في نهاية البلاغة والحُسن</w:t>
      </w:r>
      <w:r w:rsidR="00280960">
        <w:rPr>
          <w:rtl/>
        </w:rPr>
        <w:t>،</w:t>
      </w:r>
      <w:r w:rsidRPr="00CF228B">
        <w:rPr>
          <w:rtl/>
        </w:rPr>
        <w:t xml:space="preserve"> فسمعته يقول</w:t>
      </w:r>
      <w:r w:rsidR="00280960">
        <w:rPr>
          <w:rtl/>
        </w:rPr>
        <w:t>:</w:t>
      </w:r>
      <w:r w:rsidRPr="00CF228B">
        <w:rPr>
          <w:rStyle w:val="libBold2Char"/>
          <w:rtl/>
        </w:rPr>
        <w:t xml:space="preserve"> ( أبو جعفر وصيّي وخليفتي في أهلي مِن بعدي ) </w:t>
      </w:r>
      <w:r w:rsidRPr="00A3532A">
        <w:rPr>
          <w:rStyle w:val="libFootnotenumChar"/>
          <w:rtl/>
        </w:rPr>
        <w:t>(2)</w:t>
      </w:r>
      <w:r w:rsidR="00280960">
        <w:rPr>
          <w:rtl/>
        </w:rPr>
        <w:t>.</w:t>
      </w:r>
      <w:r w:rsidRPr="00CF228B">
        <w:rPr>
          <w:rtl/>
        </w:rPr>
        <w:t xml:space="preserve"> </w:t>
      </w:r>
    </w:p>
    <w:p w:rsidR="0015789A" w:rsidRPr="0053691F" w:rsidRDefault="0015789A" w:rsidP="00125A58">
      <w:pPr>
        <w:pStyle w:val="libNormal"/>
        <w:rPr>
          <w:rtl/>
        </w:rPr>
      </w:pPr>
      <w:r w:rsidRPr="00CF228B">
        <w:rPr>
          <w:rtl/>
        </w:rPr>
        <w:t>وعن جعفر بن محمّد النوافلي</w:t>
      </w:r>
      <w:r w:rsidR="00280960">
        <w:rPr>
          <w:rtl/>
        </w:rPr>
        <w:t>،</w:t>
      </w:r>
      <w:r w:rsidRPr="00CF228B">
        <w:rPr>
          <w:rtl/>
        </w:rPr>
        <w:t xml:space="preserve"> قال</w:t>
      </w:r>
      <w:r w:rsidR="00280960">
        <w:rPr>
          <w:rtl/>
        </w:rPr>
        <w:t>:</w:t>
      </w:r>
      <w:r w:rsidRPr="00CF228B">
        <w:rPr>
          <w:rtl/>
        </w:rPr>
        <w:t xml:space="preserve"> أتيت الرضا وهو بقنطرة أربق فسلّمت عليه</w:t>
      </w:r>
      <w:r w:rsidR="00280960">
        <w:rPr>
          <w:rtl/>
        </w:rPr>
        <w:t>،</w:t>
      </w:r>
      <w:r w:rsidRPr="00CF228B">
        <w:rPr>
          <w:rtl/>
        </w:rPr>
        <w:t xml:space="preserve"> ثُمّ جلستُ وقلتُ</w:t>
      </w:r>
      <w:r w:rsidR="00280960">
        <w:rPr>
          <w:rtl/>
        </w:rPr>
        <w:t>: ...</w:t>
      </w:r>
      <w:r w:rsidRPr="00CF228B">
        <w:rPr>
          <w:rtl/>
        </w:rPr>
        <w:t xml:space="preserve"> إنّ أُناساً يزعمون أنّ أباك حيٌّ</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كذبوا لعنهم الله</w:t>
      </w:r>
      <w:r w:rsidR="00280960">
        <w:rPr>
          <w:rStyle w:val="libBold2Char"/>
          <w:rtl/>
        </w:rPr>
        <w:t>،</w:t>
      </w:r>
      <w:r w:rsidRPr="00CF228B">
        <w:rPr>
          <w:rStyle w:val="libBold2Char"/>
          <w:rtl/>
        </w:rPr>
        <w:t xml:space="preserve"> ولو كان حيّاً ما قُسّم ميراثه ولا نُكح نساؤه</w:t>
      </w:r>
      <w:r w:rsidR="00280960">
        <w:rPr>
          <w:rStyle w:val="libBold2Char"/>
          <w:rtl/>
        </w:rPr>
        <w:t>،</w:t>
      </w:r>
      <w:r w:rsidRPr="00CF228B">
        <w:rPr>
          <w:rStyle w:val="libBold2Char"/>
          <w:rtl/>
        </w:rPr>
        <w:t xml:space="preserve"> ولكنّه والله ذاق الموت كما ذاقه عليّ بن أبي طالب </w:t>
      </w:r>
      <w:r w:rsidR="00280960">
        <w:rPr>
          <w:rtl/>
        </w:rPr>
        <w:t>،</w:t>
      </w:r>
      <w:r w:rsidRPr="00CF228B">
        <w:rPr>
          <w:rtl/>
        </w:rPr>
        <w:t xml:space="preserve"> قال فقلتُ له</w:t>
      </w:r>
      <w:r w:rsidR="00280960">
        <w:rPr>
          <w:rtl/>
        </w:rPr>
        <w:t>:</w:t>
      </w:r>
      <w:r w:rsidRPr="00CF228B">
        <w:rPr>
          <w:rtl/>
        </w:rPr>
        <w:t xml:space="preserve"> ما تأمرني</w:t>
      </w:r>
      <w:r w:rsidR="00280960">
        <w:rPr>
          <w:rtl/>
        </w:rPr>
        <w:t>؟</w:t>
      </w:r>
      <w:r w:rsidRPr="00CF228B">
        <w:rPr>
          <w:rtl/>
        </w:rPr>
        <w:t xml:space="preserve"> قال</w:t>
      </w:r>
      <w:r w:rsidR="00280960">
        <w:rPr>
          <w:rtl/>
        </w:rPr>
        <w:t>:</w:t>
      </w:r>
      <w:r w:rsidRPr="00CF228B">
        <w:rPr>
          <w:rtl/>
        </w:rPr>
        <w:t xml:space="preserve"> </w:t>
      </w:r>
      <w:r w:rsidRPr="00CF228B">
        <w:rPr>
          <w:rStyle w:val="libBold2Char"/>
          <w:rtl/>
        </w:rPr>
        <w:t>عليك بابني محمّد مِن بعدي</w:t>
      </w:r>
      <w:r w:rsidR="00280960">
        <w:rPr>
          <w:rStyle w:val="libBold2Char"/>
          <w:rtl/>
        </w:rPr>
        <w:t>،</w:t>
      </w:r>
      <w:r w:rsidRPr="00CF228B">
        <w:rPr>
          <w:rStyle w:val="libBold2Char"/>
          <w:rtl/>
        </w:rPr>
        <w:t xml:space="preserve"> وأمّا أنا فإنّي ذاهبٌ في وجه الأرض لا أرجع منه</w:t>
      </w:r>
      <w:r w:rsidR="00280960">
        <w:rPr>
          <w:rStyle w:val="libBold2Char"/>
          <w:rtl/>
        </w:rPr>
        <w:t xml:space="preserve"> ...</w:t>
      </w:r>
      <w:r w:rsidRPr="00CF228B">
        <w:rPr>
          <w:rStyle w:val="libBold2Char"/>
          <w:rtl/>
        </w:rPr>
        <w:t xml:space="preserve"> )</w:t>
      </w:r>
      <w:r w:rsidRPr="00CF228B">
        <w:rPr>
          <w:rtl/>
        </w:rPr>
        <w:t xml:space="preserve"> </w:t>
      </w:r>
      <w:r w:rsidRPr="00A3532A">
        <w:rPr>
          <w:rStyle w:val="libFootnotenumChar"/>
          <w:rtl/>
        </w:rPr>
        <w:t>(3)</w:t>
      </w:r>
      <w:r w:rsidR="00280960">
        <w:rPr>
          <w:rtl/>
        </w:rPr>
        <w:t>.</w:t>
      </w:r>
      <w:r w:rsidRPr="00CF228B">
        <w:rPr>
          <w:rtl/>
        </w:rPr>
        <w:t xml:space="preserve"> </w:t>
      </w:r>
    </w:p>
    <w:p w:rsidR="0015789A" w:rsidRPr="0053691F" w:rsidRDefault="0015789A" w:rsidP="00125A58">
      <w:pPr>
        <w:pStyle w:val="libNormal"/>
        <w:rPr>
          <w:rtl/>
        </w:rPr>
      </w:pPr>
      <w:r w:rsidRPr="00CF228B">
        <w:rPr>
          <w:rtl/>
        </w:rPr>
        <w:t>ويقول ا</w:t>
      </w:r>
      <w:r w:rsidR="00280960">
        <w:rPr>
          <w:rtl/>
        </w:rPr>
        <w:t>لمـُ</w:t>
      </w:r>
      <w:r w:rsidRPr="00CF228B">
        <w:rPr>
          <w:rtl/>
        </w:rPr>
        <w:t>فيد في إمامة محمّد بن علي الجواد</w:t>
      </w:r>
      <w:r w:rsidR="00280960">
        <w:rPr>
          <w:rtl/>
        </w:rPr>
        <w:t>:</w:t>
      </w:r>
      <w:r w:rsidRPr="00CF228B">
        <w:rPr>
          <w:rtl/>
        </w:rPr>
        <w:t xml:space="preserve"> ( وكان الإمام بعد الرضا عليّ بن موسى ابنه محمّد بن عليّ الرضا بالنصّ عليه والإشارة مِن أبيه إليه</w:t>
      </w:r>
      <w:r w:rsidR="00280960">
        <w:rPr>
          <w:rtl/>
        </w:rPr>
        <w:t>،</w:t>
      </w:r>
      <w:r w:rsidRPr="00CF228B">
        <w:rPr>
          <w:rtl/>
        </w:rPr>
        <w:t xml:space="preserve"> وتكامُل الفضل فيه ) </w:t>
      </w:r>
      <w:r w:rsidRPr="00A3532A">
        <w:rPr>
          <w:rStyle w:val="libFootnotenumChar"/>
          <w:rtl/>
        </w:rPr>
        <w:t>(4)</w:t>
      </w:r>
      <w:r w:rsidR="00280960" w:rsidRPr="003501B3">
        <w:rPr>
          <w:rtl/>
        </w:rPr>
        <w:t>.</w:t>
      </w:r>
      <w:r w:rsidRPr="00CF228B">
        <w:rPr>
          <w:rtl/>
        </w:rPr>
        <w:t xml:space="preserve"> </w:t>
      </w:r>
    </w:p>
    <w:p w:rsidR="0015789A" w:rsidRPr="0053691F" w:rsidRDefault="0015789A" w:rsidP="00125A58">
      <w:pPr>
        <w:pStyle w:val="libNormal"/>
        <w:rPr>
          <w:rtl/>
        </w:rPr>
      </w:pPr>
      <w:r w:rsidRPr="00CF228B">
        <w:rPr>
          <w:rtl/>
        </w:rPr>
        <w:t>كما يذكر مَن روى النصّ عن أبي الحسن الرضا على ابنه أبي جعفر بالإمامة</w:t>
      </w:r>
      <w:r w:rsidR="00280960">
        <w:rPr>
          <w:rtl/>
        </w:rPr>
        <w:t>،</w:t>
      </w:r>
      <w:r w:rsidRPr="00CF228B">
        <w:rPr>
          <w:rtl/>
        </w:rPr>
        <w:t xml:space="preserve"> فيُعدّد قِسماً منهم</w:t>
      </w:r>
      <w:r w:rsidR="00280960">
        <w:rPr>
          <w:rtl/>
        </w:rPr>
        <w:t>،</w:t>
      </w:r>
      <w:r w:rsidRPr="00CF228B">
        <w:rPr>
          <w:rtl/>
        </w:rPr>
        <w:t xml:space="preserve"> مثل</w:t>
      </w:r>
      <w:r w:rsidR="00280960">
        <w:rPr>
          <w:rtl/>
        </w:rPr>
        <w:t>:</w:t>
      </w:r>
      <w:r w:rsidRPr="00CF228B">
        <w:rPr>
          <w:rtl/>
        </w:rPr>
        <w:t xml:space="preserve"> عليّ بن جعفر بن محمّد الصادق</w:t>
      </w:r>
      <w:r w:rsidR="00280960">
        <w:rPr>
          <w:rtl/>
        </w:rPr>
        <w:t>،</w:t>
      </w:r>
      <w:r w:rsidRPr="00CF228B">
        <w:rPr>
          <w:rtl/>
        </w:rPr>
        <w:t xml:space="preserve"> صفوان بن يحيى</w:t>
      </w:r>
      <w:r w:rsidR="00280960">
        <w:rPr>
          <w:rtl/>
        </w:rPr>
        <w:t>،</w:t>
      </w:r>
      <w:r w:rsidRPr="00CF228B">
        <w:rPr>
          <w:rtl/>
        </w:rPr>
        <w:t xml:space="preserve"> معمر بن خلاّد</w:t>
      </w:r>
      <w:r w:rsidR="00280960">
        <w:rPr>
          <w:rtl/>
        </w:rPr>
        <w:t>،</w:t>
      </w:r>
      <w:r w:rsidRPr="00CF228B">
        <w:rPr>
          <w:rtl/>
        </w:rPr>
        <w:t xml:space="preserve"> الحسين بن بشّار</w:t>
      </w:r>
      <w:r w:rsidR="00280960">
        <w:rPr>
          <w:rtl/>
        </w:rPr>
        <w:t>،</w:t>
      </w:r>
      <w:r w:rsidRPr="00CF228B">
        <w:rPr>
          <w:rtl/>
        </w:rPr>
        <w:t xml:space="preserve"> ابن قياما الواسطي</w:t>
      </w:r>
      <w:r w:rsidR="00280960">
        <w:rPr>
          <w:rtl/>
        </w:rPr>
        <w:t>،</w:t>
      </w:r>
      <w:r w:rsidRPr="00CF228B">
        <w:rPr>
          <w:rtl/>
        </w:rPr>
        <w:t xml:space="preserve"> الحسن بن الجَهم</w:t>
      </w:r>
      <w:r w:rsidR="00280960">
        <w:rPr>
          <w:rtl/>
        </w:rPr>
        <w:t xml:space="preserve"> ...</w:t>
      </w:r>
      <w:r w:rsidRPr="00CF228B">
        <w:rPr>
          <w:rtl/>
        </w:rPr>
        <w:t xml:space="preserve"> </w:t>
      </w:r>
      <w:r w:rsidRPr="00A3532A">
        <w:rPr>
          <w:rStyle w:val="libFootnotenumChar"/>
          <w:rtl/>
        </w:rPr>
        <w:t>(5)</w:t>
      </w:r>
      <w:r w:rsidR="00280960">
        <w:rPr>
          <w:rtl/>
        </w:rPr>
        <w:t>.</w:t>
      </w:r>
      <w:r w:rsidRPr="00CF228B">
        <w:rPr>
          <w:rtl/>
        </w:rPr>
        <w:t xml:space="preserve">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المسعودي</w:t>
      </w:r>
      <w:r w:rsidR="00280960">
        <w:rPr>
          <w:rtl/>
        </w:rPr>
        <w:t>:</w:t>
      </w:r>
      <w:r w:rsidRPr="0053691F">
        <w:rPr>
          <w:rtl/>
        </w:rPr>
        <w:t xml:space="preserve"> إثبات الوصيّة ص 183.</w:t>
      </w:r>
    </w:p>
    <w:p w:rsidR="0015789A" w:rsidRPr="00BD484D" w:rsidRDefault="0015789A" w:rsidP="00BD484D">
      <w:pPr>
        <w:pStyle w:val="libFootnote0"/>
        <w:rPr>
          <w:rtl/>
        </w:rPr>
      </w:pPr>
      <w:r w:rsidRPr="0053691F">
        <w:rPr>
          <w:rtl/>
        </w:rPr>
        <w:t>(2) الصدوق</w:t>
      </w:r>
      <w:r w:rsidR="00280960">
        <w:rPr>
          <w:rtl/>
        </w:rPr>
        <w:t>:</w:t>
      </w:r>
      <w:r w:rsidRPr="0053691F">
        <w:rPr>
          <w:rtl/>
        </w:rPr>
        <w:t xml:space="preserve"> عُيون أخبار الرضا ج2 ص 240.</w:t>
      </w:r>
    </w:p>
    <w:p w:rsidR="0015789A" w:rsidRPr="00BD484D" w:rsidRDefault="0015789A" w:rsidP="00BD484D">
      <w:pPr>
        <w:pStyle w:val="libFootnote0"/>
        <w:rPr>
          <w:rtl/>
        </w:rPr>
      </w:pPr>
      <w:r w:rsidRPr="0053691F">
        <w:rPr>
          <w:rtl/>
        </w:rPr>
        <w:t>(3) ن. م ج2 ص 216.</w:t>
      </w:r>
    </w:p>
    <w:p w:rsidR="0015789A" w:rsidRPr="00BD484D" w:rsidRDefault="0015789A" w:rsidP="00BD484D">
      <w:pPr>
        <w:pStyle w:val="libFootnote0"/>
        <w:rPr>
          <w:rtl/>
        </w:rPr>
      </w:pPr>
      <w:r w:rsidRPr="0053691F">
        <w:rPr>
          <w:rtl/>
        </w:rPr>
        <w:t>(4) ا</w:t>
      </w:r>
      <w:r w:rsidR="00280960">
        <w:rPr>
          <w:rtl/>
        </w:rPr>
        <w:t>لمـُ</w:t>
      </w:r>
      <w:r w:rsidRPr="0053691F">
        <w:rPr>
          <w:rtl/>
        </w:rPr>
        <w:t>فيد</w:t>
      </w:r>
      <w:r w:rsidR="00280960">
        <w:rPr>
          <w:rtl/>
        </w:rPr>
        <w:t>:</w:t>
      </w:r>
      <w:r w:rsidRPr="0053691F">
        <w:rPr>
          <w:rtl/>
        </w:rPr>
        <w:t xml:space="preserve"> الإرشاد ص 316.</w:t>
      </w:r>
    </w:p>
    <w:p w:rsidR="0015789A" w:rsidRPr="00BD484D" w:rsidRDefault="0015789A" w:rsidP="00BD484D">
      <w:pPr>
        <w:pStyle w:val="libFootnote0"/>
        <w:rPr>
          <w:rtl/>
        </w:rPr>
      </w:pPr>
      <w:r w:rsidRPr="0053691F">
        <w:rPr>
          <w:rtl/>
        </w:rPr>
        <w:t>(5) ا</w:t>
      </w:r>
      <w:r w:rsidR="00280960">
        <w:rPr>
          <w:rtl/>
        </w:rPr>
        <w:t>لمـُ</w:t>
      </w:r>
      <w:r w:rsidRPr="0053691F">
        <w:rPr>
          <w:rtl/>
        </w:rPr>
        <w:t>فيد</w:t>
      </w:r>
      <w:r w:rsidR="00280960">
        <w:rPr>
          <w:rtl/>
        </w:rPr>
        <w:t>:</w:t>
      </w:r>
      <w:r w:rsidRPr="0053691F">
        <w:rPr>
          <w:rtl/>
        </w:rPr>
        <w:t xml:space="preserve"> الإرشاد ص 317</w:t>
      </w:r>
      <w:r w:rsidR="00280960">
        <w:rPr>
          <w:rtl/>
        </w:rPr>
        <w:t>،</w:t>
      </w:r>
      <w:r w:rsidRPr="0053691F">
        <w:rPr>
          <w:rtl/>
        </w:rPr>
        <w:t xml:space="preserve"> كما ذَكر ا</w:t>
      </w:r>
      <w:r w:rsidR="00280960">
        <w:rPr>
          <w:rtl/>
        </w:rPr>
        <w:t>لمـُ</w:t>
      </w:r>
      <w:r w:rsidRPr="0053691F">
        <w:rPr>
          <w:rtl/>
        </w:rPr>
        <w:t>فيد نُصوص إمامة محمّد الجواد كما ذكرها الكُليني مع اختلافٍ في الأسانيد ص 317</w:t>
      </w:r>
      <w:r w:rsidR="00280960">
        <w:rPr>
          <w:rtl/>
        </w:rPr>
        <w:t xml:space="preserve"> - </w:t>
      </w:r>
      <w:r w:rsidRPr="0053691F">
        <w:rPr>
          <w:rtl/>
        </w:rPr>
        <w:t xml:space="preserve">319. </w:t>
      </w:r>
    </w:p>
    <w:p w:rsidR="0015789A" w:rsidRDefault="0015789A" w:rsidP="0015789A">
      <w:pPr>
        <w:pStyle w:val="libNormal"/>
      </w:pPr>
      <w:r>
        <w:rPr>
          <w:rtl/>
        </w:rPr>
        <w:br w:type="page"/>
      </w:r>
    </w:p>
    <w:p w:rsidR="0015789A" w:rsidRPr="0053691F" w:rsidRDefault="0015789A" w:rsidP="00125A58">
      <w:pPr>
        <w:pStyle w:val="libNormal"/>
        <w:rPr>
          <w:rtl/>
        </w:rPr>
      </w:pPr>
      <w:r w:rsidRPr="00CF228B">
        <w:rPr>
          <w:rtl/>
        </w:rPr>
        <w:lastRenderedPageBreak/>
        <w:t>فالإمام بعد أبي الحسن الرضا ابنه أبو جعفر محمّد الجواد</w:t>
      </w:r>
      <w:r w:rsidR="00280960">
        <w:rPr>
          <w:rtl/>
        </w:rPr>
        <w:t>؛</w:t>
      </w:r>
      <w:r w:rsidRPr="00CF228B">
        <w:rPr>
          <w:rtl/>
        </w:rPr>
        <w:t xml:space="preserve"> ( لنصّ أبيه عليه</w:t>
      </w:r>
      <w:r w:rsidR="00280960">
        <w:rPr>
          <w:rtl/>
        </w:rPr>
        <w:t>،</w:t>
      </w:r>
      <w:r w:rsidRPr="00CF228B">
        <w:rPr>
          <w:rtl/>
        </w:rPr>
        <w:t xml:space="preserve"> وإشارته إليه ) </w:t>
      </w:r>
      <w:r w:rsidRPr="00A3532A">
        <w:rPr>
          <w:rStyle w:val="libFootnotenumChar"/>
          <w:rtl/>
        </w:rPr>
        <w:t>(1)</w:t>
      </w:r>
      <w:r w:rsidR="00280960" w:rsidRPr="003501B3">
        <w:rPr>
          <w:rtl/>
        </w:rPr>
        <w:t>.</w:t>
      </w:r>
      <w:r w:rsidRPr="00CF228B">
        <w:rPr>
          <w:rtl/>
        </w:rPr>
        <w:t xml:space="preserve"> </w:t>
      </w:r>
    </w:p>
    <w:p w:rsidR="00280960" w:rsidRDefault="0015789A" w:rsidP="00125A58">
      <w:pPr>
        <w:pStyle w:val="libNormal"/>
        <w:rPr>
          <w:rtl/>
        </w:rPr>
      </w:pPr>
      <w:r w:rsidRPr="00CF228B">
        <w:rPr>
          <w:rtl/>
        </w:rPr>
        <w:t>أمّا ابن شهرآشوب فيقول</w:t>
      </w:r>
      <w:r w:rsidR="00280960">
        <w:rPr>
          <w:rtl/>
        </w:rPr>
        <w:t>:</w:t>
      </w:r>
      <w:r w:rsidRPr="00CF228B">
        <w:rPr>
          <w:rtl/>
        </w:rPr>
        <w:t xml:space="preserve"> ( والدليل على إمامته القطع على العِصمة ووجوب كونه أعلم الخَلق بالشريعة</w:t>
      </w:r>
      <w:r w:rsidR="00280960">
        <w:rPr>
          <w:rtl/>
        </w:rPr>
        <w:t>،</w:t>
      </w:r>
      <w:r w:rsidRPr="00CF228B">
        <w:rPr>
          <w:rtl/>
        </w:rPr>
        <w:t xml:space="preserve"> واعتبار القول بإمامة الاثني عشر وتواتُر الشيعة ) </w:t>
      </w:r>
      <w:r w:rsidRPr="00A3532A">
        <w:rPr>
          <w:rStyle w:val="libFootnotenumChar"/>
          <w:rtl/>
        </w:rPr>
        <w:t>(2)</w:t>
      </w:r>
      <w:r w:rsidR="00280960">
        <w:rPr>
          <w:rtl/>
        </w:rPr>
        <w:t>.</w:t>
      </w:r>
    </w:p>
    <w:p w:rsidR="0015789A" w:rsidRPr="0053691F" w:rsidRDefault="0015789A" w:rsidP="00CF228B">
      <w:pPr>
        <w:pStyle w:val="libNormal"/>
        <w:rPr>
          <w:rtl/>
        </w:rPr>
      </w:pPr>
      <w:r w:rsidRPr="0053691F">
        <w:rPr>
          <w:rtl/>
        </w:rPr>
        <w:t>فابن شهرآشوب هُنا يُعطي صفات الإمام وأهمّ هذه الصفات العصمة مِن الأخطاء والعِلم بالشريعة</w:t>
      </w:r>
      <w:r w:rsidR="00280960">
        <w:rPr>
          <w:rtl/>
        </w:rPr>
        <w:t>،</w:t>
      </w:r>
      <w:r w:rsidRPr="0053691F">
        <w:rPr>
          <w:rtl/>
        </w:rPr>
        <w:t xml:space="preserve"> وقد أصبحت هذه فيما بعد مِن شُروط الإمامة عند الشيعة الإماميّة</w:t>
      </w:r>
      <w:r w:rsidR="00280960">
        <w:rPr>
          <w:rtl/>
        </w:rPr>
        <w:t>.</w:t>
      </w:r>
    </w:p>
    <w:p w:rsidR="0015789A" w:rsidRPr="00751F13" w:rsidRDefault="00280960" w:rsidP="00751F13">
      <w:pPr>
        <w:pStyle w:val="libBold1"/>
        <w:rPr>
          <w:rtl/>
        </w:rPr>
      </w:pPr>
      <w:bookmarkStart w:id="38" w:name="هـ_إمامة_عليّ_بن_محمّد_الهادي_:"/>
      <w:bookmarkEnd w:id="38"/>
      <w:r>
        <w:rPr>
          <w:rtl/>
        </w:rPr>
        <w:t>هـ</w:t>
      </w:r>
      <w:r w:rsidR="0015789A" w:rsidRPr="0053691F">
        <w:rPr>
          <w:rtl/>
        </w:rPr>
        <w:t xml:space="preserve"> إمامة عليّ بن محمّد الهادي</w:t>
      </w:r>
      <w:r>
        <w:rPr>
          <w:rtl/>
        </w:rPr>
        <w:t>:</w:t>
      </w:r>
      <w:r w:rsidR="0015789A" w:rsidRPr="0053691F">
        <w:rPr>
          <w:rtl/>
        </w:rPr>
        <w:t xml:space="preserve"> </w:t>
      </w:r>
    </w:p>
    <w:p w:rsidR="0015789A" w:rsidRPr="0053691F" w:rsidRDefault="00280960" w:rsidP="00125A58">
      <w:pPr>
        <w:pStyle w:val="libNormal"/>
        <w:rPr>
          <w:rtl/>
        </w:rPr>
      </w:pPr>
      <w:r>
        <w:rPr>
          <w:rtl/>
        </w:rPr>
        <w:t>ولمـّا</w:t>
      </w:r>
      <w:r w:rsidR="0015789A" w:rsidRPr="00CF228B">
        <w:rPr>
          <w:rtl/>
        </w:rPr>
        <w:t xml:space="preserve"> توفّي محمّد الجواد سنة 220 </w:t>
      </w:r>
      <w:r>
        <w:rPr>
          <w:rtl/>
        </w:rPr>
        <w:t>هـ</w:t>
      </w:r>
      <w:r w:rsidR="0015789A" w:rsidRPr="00CF228B">
        <w:rPr>
          <w:rtl/>
        </w:rPr>
        <w:t xml:space="preserve"> </w:t>
      </w:r>
      <w:r w:rsidR="0015789A" w:rsidRPr="00A3532A">
        <w:rPr>
          <w:rStyle w:val="libFootnotenumChar"/>
          <w:rtl/>
        </w:rPr>
        <w:t>(3)</w:t>
      </w:r>
      <w:r w:rsidR="0015789A" w:rsidRPr="00CF228B">
        <w:rPr>
          <w:rtl/>
        </w:rPr>
        <w:t xml:space="preserve"> ذهبَ الشيعة</w:t>
      </w:r>
      <w:r>
        <w:rPr>
          <w:rtl/>
        </w:rPr>
        <w:t xml:space="preserve"> - </w:t>
      </w:r>
      <w:r w:rsidR="0015789A" w:rsidRPr="00CF228B">
        <w:rPr>
          <w:rtl/>
        </w:rPr>
        <w:t>أصحاب محمّد الجواد الذين ثبتوا على إمامته</w:t>
      </w:r>
      <w:r>
        <w:rPr>
          <w:rtl/>
        </w:rPr>
        <w:t xml:space="preserve"> - </w:t>
      </w:r>
      <w:r w:rsidR="0015789A" w:rsidRPr="00CF228B">
        <w:rPr>
          <w:rtl/>
        </w:rPr>
        <w:t>إلى القول بإمامة ابنه ووصيّة عليّ بن محمّد ( الهادي )</w:t>
      </w:r>
      <w:r>
        <w:rPr>
          <w:rtl/>
        </w:rPr>
        <w:t>،</w:t>
      </w:r>
      <w:r w:rsidR="0015789A" w:rsidRPr="00CF228B">
        <w:rPr>
          <w:rtl/>
        </w:rPr>
        <w:t xml:space="preserve"> ( فلم يزالوا على ذلك</w:t>
      </w:r>
      <w:r>
        <w:rPr>
          <w:rtl/>
        </w:rPr>
        <w:t>،</w:t>
      </w:r>
      <w:r w:rsidR="0015789A" w:rsidRPr="00CF228B">
        <w:rPr>
          <w:rtl/>
        </w:rPr>
        <w:t xml:space="preserve"> إلاّ نفر منهم يسير عدلوا عنه إلى القول بإمامة أخيه موسى بن محمّد </w:t>
      </w:r>
      <w:r w:rsidR="0015789A" w:rsidRPr="00A3532A">
        <w:rPr>
          <w:rStyle w:val="libFootnotenumChar"/>
          <w:rtl/>
        </w:rPr>
        <w:t>(4)</w:t>
      </w:r>
      <w:r>
        <w:rPr>
          <w:rtl/>
        </w:rPr>
        <w:t>،</w:t>
      </w:r>
      <w:r w:rsidR="0015789A" w:rsidRPr="00CF228B">
        <w:rPr>
          <w:rtl/>
        </w:rPr>
        <w:t xml:space="preserve"> ثُمّ لم يثبتوا على ذلك قليلاً حتّى رجعوا إلى إمامة عليّ بن محمّد ورفضوا إمامة موسى</w:t>
      </w:r>
      <w:r>
        <w:rPr>
          <w:rtl/>
        </w:rPr>
        <w:t>؛</w:t>
      </w:r>
      <w:r w:rsidR="0015789A" w:rsidRPr="00CF228B">
        <w:rPr>
          <w:rtl/>
        </w:rPr>
        <w:t xml:space="preserve"> لأنّ موسى كذّبهم وتبرّأ منهم</w:t>
      </w:r>
      <w:r>
        <w:rPr>
          <w:rtl/>
        </w:rPr>
        <w:t>،</w:t>
      </w:r>
      <w:r w:rsidR="0015789A" w:rsidRPr="00CF228B">
        <w:rPr>
          <w:rtl/>
        </w:rPr>
        <w:t xml:space="preserve"> وما ادّعى إمامةً لنفسه</w:t>
      </w:r>
      <w:r>
        <w:rPr>
          <w:rtl/>
        </w:rPr>
        <w:t xml:space="preserve"> ...</w:t>
      </w:r>
      <w:r w:rsidR="0015789A" w:rsidRPr="00CF228B">
        <w:rPr>
          <w:rtl/>
        </w:rPr>
        <w:t xml:space="preserve"> ) </w:t>
      </w:r>
      <w:r w:rsidR="0015789A" w:rsidRPr="00A3532A">
        <w:rPr>
          <w:rStyle w:val="libFootnotenumChar"/>
          <w:rtl/>
        </w:rPr>
        <w:t>(5)</w:t>
      </w:r>
      <w:r>
        <w:rPr>
          <w:rtl/>
        </w:rPr>
        <w:t>.</w:t>
      </w:r>
      <w:r w:rsidR="0015789A" w:rsidRPr="00CF228B">
        <w:rPr>
          <w:rtl/>
        </w:rPr>
        <w:t xml:space="preserve"> </w:t>
      </w:r>
    </w:p>
    <w:p w:rsidR="0015789A" w:rsidRPr="0053691F" w:rsidRDefault="0015789A" w:rsidP="00CF228B">
      <w:pPr>
        <w:pStyle w:val="libNormal"/>
        <w:rPr>
          <w:rtl/>
        </w:rPr>
      </w:pPr>
      <w:r w:rsidRPr="0053691F">
        <w:rPr>
          <w:rtl/>
        </w:rPr>
        <w:t xml:space="preserve">أمّا الشيعة الذين قالوا بإمامة عليّ بن محمّد ( الهادي ) فقد استدلوا على إمامته بوصية أبيه محمّد الجواد وبأدلة اُخرى. </w:t>
      </w:r>
    </w:p>
    <w:p w:rsidR="0015789A" w:rsidRPr="0053691F" w:rsidRDefault="0015789A" w:rsidP="00CF228B">
      <w:pPr>
        <w:pStyle w:val="libNormal"/>
        <w:rPr>
          <w:rtl/>
        </w:rPr>
      </w:pPr>
      <w:r w:rsidRPr="0053691F">
        <w:rPr>
          <w:rtl/>
        </w:rPr>
        <w:t>فيذكر الكُليني</w:t>
      </w:r>
      <w:r w:rsidR="00280960">
        <w:rPr>
          <w:rtl/>
        </w:rPr>
        <w:t>،</w:t>
      </w:r>
      <w:r w:rsidRPr="0053691F">
        <w:rPr>
          <w:rtl/>
        </w:rPr>
        <w:t xml:space="preserve"> عن محمّد بن جعفر الكوفي</w:t>
      </w:r>
      <w:r w:rsidR="00280960">
        <w:rPr>
          <w:rtl/>
        </w:rPr>
        <w:t xml:space="preserve"> ...،</w:t>
      </w:r>
      <w:r w:rsidRPr="0053691F">
        <w:rPr>
          <w:rtl/>
        </w:rPr>
        <w:t xml:space="preserve"> عن محمّد بن الحسين الواسطي أنّه سَمع أحمد بن أبي خالد</w:t>
      </w:r>
      <w:r w:rsidR="00280960">
        <w:rPr>
          <w:rtl/>
        </w:rPr>
        <w:t xml:space="preserve"> - </w:t>
      </w:r>
      <w:r w:rsidRPr="0053691F">
        <w:rPr>
          <w:rtl/>
        </w:rPr>
        <w:t>مولى أبي جعفر محمّد الجواد</w:t>
      </w:r>
      <w:r w:rsidR="00280960">
        <w:rPr>
          <w:rtl/>
        </w:rPr>
        <w:t xml:space="preserve"> - </w:t>
      </w:r>
      <w:r w:rsidRPr="0053691F">
        <w:rPr>
          <w:rtl/>
        </w:rPr>
        <w:t>يقول</w:t>
      </w:r>
      <w:r w:rsidR="00280960">
        <w:rPr>
          <w:rtl/>
        </w:rPr>
        <w:t>:</w:t>
      </w:r>
      <w:r w:rsidRPr="0053691F">
        <w:rPr>
          <w:rtl/>
        </w:rPr>
        <w:t xml:space="preserve"> ( إنّ أبا جعفر محمّد بن عليّ الجواد أوصى إلى عليّ الهادي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النيسابوري</w:t>
      </w:r>
      <w:r w:rsidR="00280960">
        <w:rPr>
          <w:rtl/>
        </w:rPr>
        <w:t>:</w:t>
      </w:r>
      <w:r w:rsidRPr="0053691F">
        <w:rPr>
          <w:rtl/>
        </w:rPr>
        <w:t xml:space="preserve"> روضة الواعظين ج1 ص 282</w:t>
      </w:r>
      <w:r w:rsidR="00280960">
        <w:rPr>
          <w:rtl/>
        </w:rPr>
        <w:t>،</w:t>
      </w:r>
      <w:r w:rsidRPr="0053691F">
        <w:rPr>
          <w:rtl/>
        </w:rPr>
        <w:t xml:space="preserve"> كما يذكر قسماً مِن الأدلّة التي ذكرها الكُليني في النصّ على إمامة الجواد ج1 ص 282.</w:t>
      </w:r>
    </w:p>
    <w:p w:rsidR="0015789A" w:rsidRPr="00BD484D" w:rsidRDefault="0015789A" w:rsidP="00BD484D">
      <w:pPr>
        <w:pStyle w:val="libFootnote0"/>
        <w:rPr>
          <w:rtl/>
        </w:rPr>
      </w:pPr>
      <w:r w:rsidRPr="0053691F">
        <w:rPr>
          <w:rtl/>
        </w:rPr>
        <w:t>(2) ابن شهرآشوب</w:t>
      </w:r>
      <w:r w:rsidR="00280960">
        <w:rPr>
          <w:rtl/>
        </w:rPr>
        <w:t>:</w:t>
      </w:r>
      <w:r w:rsidRPr="0053691F">
        <w:rPr>
          <w:rtl/>
        </w:rPr>
        <w:t xml:space="preserve"> مناقب آل أبي طالب ج4 ص 380</w:t>
      </w:r>
      <w:r w:rsidR="00280960">
        <w:rPr>
          <w:rtl/>
        </w:rPr>
        <w:t>،</w:t>
      </w:r>
      <w:r w:rsidRPr="0053691F">
        <w:rPr>
          <w:rtl/>
        </w:rPr>
        <w:t xml:space="preserve"> واُنظر أيضاً عن إمامة الجواد ما ذكره الطبرسي في أعلام الورى</w:t>
      </w:r>
      <w:r w:rsidR="00280960">
        <w:rPr>
          <w:rtl/>
        </w:rPr>
        <w:t>،</w:t>
      </w:r>
      <w:r w:rsidRPr="0053691F">
        <w:rPr>
          <w:rtl/>
        </w:rPr>
        <w:t xml:space="preserve"> فقد أورد النصوص التي ذكرها الكُليني ص 330</w:t>
      </w:r>
      <w:r w:rsidR="00280960">
        <w:rPr>
          <w:rtl/>
        </w:rPr>
        <w:t>،</w:t>
      </w:r>
      <w:r w:rsidRPr="0053691F">
        <w:rPr>
          <w:rtl/>
        </w:rPr>
        <w:t xml:space="preserve"> وكذا فعل الأربلي</w:t>
      </w:r>
      <w:r w:rsidR="00280960">
        <w:rPr>
          <w:rtl/>
        </w:rPr>
        <w:t>،</w:t>
      </w:r>
      <w:r w:rsidRPr="0053691F">
        <w:rPr>
          <w:rtl/>
        </w:rPr>
        <w:t xml:space="preserve"> فقد أخذ عن الكُليني وا</w:t>
      </w:r>
      <w:r w:rsidR="00280960">
        <w:rPr>
          <w:rtl/>
        </w:rPr>
        <w:t>لمـُ</w:t>
      </w:r>
      <w:r w:rsidRPr="0053691F">
        <w:rPr>
          <w:rtl/>
        </w:rPr>
        <w:t>فيد</w:t>
      </w:r>
      <w:r w:rsidR="00280960">
        <w:rPr>
          <w:rtl/>
        </w:rPr>
        <w:t>،</w:t>
      </w:r>
      <w:r w:rsidRPr="0053691F">
        <w:rPr>
          <w:rtl/>
        </w:rPr>
        <w:t xml:space="preserve"> اُنظر كشف الغُمّة ج3 ص 142</w:t>
      </w:r>
      <w:r w:rsidR="00280960">
        <w:rPr>
          <w:rtl/>
        </w:rPr>
        <w:t xml:space="preserve"> - </w:t>
      </w:r>
      <w:r w:rsidRPr="0053691F">
        <w:rPr>
          <w:rtl/>
        </w:rPr>
        <w:t>144.</w:t>
      </w:r>
    </w:p>
    <w:p w:rsidR="0015789A" w:rsidRPr="00BD484D" w:rsidRDefault="0015789A" w:rsidP="00BD484D">
      <w:pPr>
        <w:pStyle w:val="libFootnote0"/>
        <w:rPr>
          <w:rtl/>
        </w:rPr>
      </w:pPr>
      <w:r w:rsidRPr="0053691F">
        <w:rPr>
          <w:rtl/>
        </w:rPr>
        <w:t>(3) النوبختي</w:t>
      </w:r>
      <w:r w:rsidR="00280960">
        <w:rPr>
          <w:rtl/>
        </w:rPr>
        <w:t>:</w:t>
      </w:r>
      <w:r w:rsidRPr="0053691F">
        <w:rPr>
          <w:rtl/>
        </w:rPr>
        <w:t xml:space="preserve"> فِرَق الشيعة ص 71.</w:t>
      </w:r>
    </w:p>
    <w:p w:rsidR="0015789A" w:rsidRPr="00BD484D" w:rsidRDefault="0015789A" w:rsidP="00BD484D">
      <w:pPr>
        <w:pStyle w:val="libFootnote0"/>
        <w:rPr>
          <w:rtl/>
        </w:rPr>
      </w:pPr>
      <w:r w:rsidRPr="0053691F">
        <w:rPr>
          <w:rtl/>
        </w:rPr>
        <w:t>(4) موسى بن محمّد الجواد ويُلقّب با</w:t>
      </w:r>
      <w:r w:rsidR="00280960">
        <w:rPr>
          <w:rtl/>
        </w:rPr>
        <w:t>لمـُ</w:t>
      </w:r>
      <w:r w:rsidRPr="0053691F">
        <w:rPr>
          <w:rtl/>
        </w:rPr>
        <w:t>برقع</w:t>
      </w:r>
      <w:r w:rsidR="00280960">
        <w:rPr>
          <w:rtl/>
        </w:rPr>
        <w:t>،</w:t>
      </w:r>
      <w:r w:rsidRPr="0053691F">
        <w:rPr>
          <w:rtl/>
        </w:rPr>
        <w:t xml:space="preserve"> له عقبٌ بقُم يُقال لهم الرضويّون</w:t>
      </w:r>
      <w:r w:rsidR="00280960">
        <w:rPr>
          <w:rtl/>
        </w:rPr>
        <w:t>،</w:t>
      </w:r>
      <w:r w:rsidRPr="0053691F">
        <w:rPr>
          <w:rtl/>
        </w:rPr>
        <w:t xml:space="preserve"> اُنظر ابن شدقم</w:t>
      </w:r>
      <w:r w:rsidR="00280960">
        <w:rPr>
          <w:rtl/>
        </w:rPr>
        <w:t>:</w:t>
      </w:r>
      <w:r w:rsidRPr="0053691F">
        <w:rPr>
          <w:rtl/>
        </w:rPr>
        <w:t xml:space="preserve"> زهرة المقول ص 61.</w:t>
      </w:r>
    </w:p>
    <w:p w:rsidR="0015789A" w:rsidRPr="00BD484D" w:rsidRDefault="0015789A" w:rsidP="00BD484D">
      <w:pPr>
        <w:pStyle w:val="libFootnote0"/>
        <w:rPr>
          <w:rtl/>
        </w:rPr>
      </w:pPr>
      <w:r w:rsidRPr="0053691F">
        <w:rPr>
          <w:rtl/>
        </w:rPr>
        <w:t>(5) سعد القُمّي</w:t>
      </w:r>
      <w:r w:rsidR="00280960">
        <w:rPr>
          <w:rtl/>
        </w:rPr>
        <w:t>:</w:t>
      </w:r>
      <w:r w:rsidRPr="0053691F">
        <w:rPr>
          <w:rtl/>
        </w:rPr>
        <w:t xml:space="preserve"> المقالات والفِرَق ص 99. </w:t>
      </w:r>
    </w:p>
    <w:p w:rsidR="0015789A" w:rsidRDefault="0015789A" w:rsidP="0015789A">
      <w:pPr>
        <w:pStyle w:val="libNormal"/>
      </w:pPr>
      <w:r>
        <w:rPr>
          <w:rtl/>
        </w:rPr>
        <w:br w:type="page"/>
      </w:r>
    </w:p>
    <w:p w:rsidR="0015789A" w:rsidRPr="00BE7D04" w:rsidRDefault="0015789A" w:rsidP="00BE7D04">
      <w:pPr>
        <w:pStyle w:val="libNormal0"/>
        <w:rPr>
          <w:rtl/>
        </w:rPr>
      </w:pPr>
      <w:r w:rsidRPr="0053691F">
        <w:rPr>
          <w:rtl/>
        </w:rPr>
        <w:lastRenderedPageBreak/>
        <w:t>ابنه</w:t>
      </w:r>
      <w:r w:rsidR="00280960">
        <w:rPr>
          <w:rtl/>
        </w:rPr>
        <w:t>،</w:t>
      </w:r>
      <w:r w:rsidRPr="0053691F">
        <w:rPr>
          <w:rtl/>
        </w:rPr>
        <w:t xml:space="preserve"> بنفسه وإخوته</w:t>
      </w:r>
      <w:r w:rsidR="00280960">
        <w:rPr>
          <w:rtl/>
        </w:rPr>
        <w:t>،</w:t>
      </w:r>
      <w:r w:rsidRPr="0053691F">
        <w:rPr>
          <w:rtl/>
        </w:rPr>
        <w:t xml:space="preserve"> وجعل أمر موسى إذا بلغَ إليه</w:t>
      </w:r>
      <w:r w:rsidR="00280960">
        <w:rPr>
          <w:rtl/>
        </w:rPr>
        <w:t>،</w:t>
      </w:r>
      <w:r w:rsidRPr="0053691F">
        <w:rPr>
          <w:rtl/>
        </w:rPr>
        <w:t xml:space="preserve"> وجعل عبد الله المساور قائماً على تَركته مِن الضياع والأموال والنفقات إلى أنْ يبلغَ عليّ بن محمّد ) </w:t>
      </w:r>
      <w:r w:rsidRPr="00A3532A">
        <w:rPr>
          <w:rStyle w:val="libFootnotenumChar"/>
          <w:rtl/>
        </w:rPr>
        <w:t>(1)</w:t>
      </w:r>
      <w:r w:rsidR="00280960" w:rsidRPr="003501B3">
        <w:rPr>
          <w:rtl/>
        </w:rPr>
        <w:t>.</w:t>
      </w:r>
      <w:r w:rsidRPr="0053691F">
        <w:rPr>
          <w:rtl/>
        </w:rPr>
        <w:t xml:space="preserve"> </w:t>
      </w:r>
    </w:p>
    <w:p w:rsidR="0015789A" w:rsidRPr="0053691F" w:rsidRDefault="0015789A" w:rsidP="00125A58">
      <w:pPr>
        <w:pStyle w:val="libNormal"/>
        <w:rPr>
          <w:rtl/>
        </w:rPr>
      </w:pPr>
      <w:r w:rsidRPr="00CF228B">
        <w:rPr>
          <w:rtl/>
        </w:rPr>
        <w:t>كما ذَكر عن الحسين بن محمّد</w:t>
      </w:r>
      <w:r w:rsidR="00280960">
        <w:rPr>
          <w:rtl/>
        </w:rPr>
        <w:t>،</w:t>
      </w:r>
      <w:r w:rsidRPr="00CF228B">
        <w:rPr>
          <w:rtl/>
        </w:rPr>
        <w:t xml:space="preserve"> إنّ محمّد الجواد قال</w:t>
      </w:r>
      <w:r w:rsidR="00280960">
        <w:rPr>
          <w:rtl/>
        </w:rPr>
        <w:t>:</w:t>
      </w:r>
      <w:r w:rsidRPr="00CF228B">
        <w:rPr>
          <w:rtl/>
        </w:rPr>
        <w:t xml:space="preserve"> </w:t>
      </w:r>
      <w:r w:rsidRPr="00CF228B">
        <w:rPr>
          <w:rStyle w:val="libBold2Char"/>
          <w:rtl/>
        </w:rPr>
        <w:t>( إنّي ماضٍ</w:t>
      </w:r>
      <w:r w:rsidR="00280960">
        <w:rPr>
          <w:rStyle w:val="libBold2Char"/>
          <w:rtl/>
        </w:rPr>
        <w:t>،</w:t>
      </w:r>
      <w:r w:rsidRPr="00CF228B">
        <w:rPr>
          <w:rStyle w:val="libBold2Char"/>
          <w:rtl/>
        </w:rPr>
        <w:t xml:space="preserve"> والأمرُ صائرٌ إلى ابني عليّ</w:t>
      </w:r>
      <w:r w:rsidR="00280960">
        <w:rPr>
          <w:rStyle w:val="libBold2Char"/>
          <w:rtl/>
        </w:rPr>
        <w:t>،</w:t>
      </w:r>
      <w:r w:rsidRPr="00CF228B">
        <w:rPr>
          <w:rStyle w:val="libBold2Char"/>
          <w:rtl/>
        </w:rPr>
        <w:t xml:space="preserve"> وله عليكم ما كان لي عليكم )</w:t>
      </w:r>
      <w:r w:rsidRPr="00CF228B">
        <w:rPr>
          <w:rtl/>
        </w:rPr>
        <w:t xml:space="preserve"> </w:t>
      </w:r>
      <w:r w:rsidRPr="00A3532A">
        <w:rPr>
          <w:rStyle w:val="libFootnotenumChar"/>
          <w:rtl/>
        </w:rPr>
        <w:t>(2)</w:t>
      </w:r>
      <w:r w:rsidR="00280960">
        <w:rPr>
          <w:rtl/>
        </w:rPr>
        <w:t>.</w:t>
      </w:r>
      <w:r w:rsidRPr="00CF228B">
        <w:rPr>
          <w:rtl/>
        </w:rPr>
        <w:t xml:space="preserve"> </w:t>
      </w:r>
    </w:p>
    <w:p w:rsidR="0015789A" w:rsidRPr="0053691F" w:rsidRDefault="0015789A" w:rsidP="00125A58">
      <w:pPr>
        <w:pStyle w:val="libNormal"/>
        <w:rPr>
          <w:rtl/>
        </w:rPr>
      </w:pPr>
      <w:r w:rsidRPr="00CF228B">
        <w:rPr>
          <w:rtl/>
        </w:rPr>
        <w:t>أمّا المسعودي</w:t>
      </w:r>
      <w:r w:rsidR="00280960">
        <w:rPr>
          <w:rtl/>
        </w:rPr>
        <w:t>،</w:t>
      </w:r>
      <w:r w:rsidRPr="00CF228B">
        <w:rPr>
          <w:rtl/>
        </w:rPr>
        <w:t xml:space="preserve"> فيذكر عن الحميري</w:t>
      </w:r>
      <w:r w:rsidR="00280960">
        <w:rPr>
          <w:rtl/>
        </w:rPr>
        <w:t>،</w:t>
      </w:r>
      <w:r w:rsidRPr="00CF228B">
        <w:rPr>
          <w:rtl/>
        </w:rPr>
        <w:t xml:space="preserve"> عن أحمد بن محمّد بن عيسى</w:t>
      </w:r>
      <w:r w:rsidR="00280960">
        <w:rPr>
          <w:rtl/>
        </w:rPr>
        <w:t>،</w:t>
      </w:r>
      <w:r w:rsidRPr="00CF228B">
        <w:rPr>
          <w:rtl/>
        </w:rPr>
        <w:t xml:space="preserve"> عن أبيه</w:t>
      </w:r>
      <w:r w:rsidR="00280960">
        <w:rPr>
          <w:rtl/>
        </w:rPr>
        <w:t>:</w:t>
      </w:r>
      <w:r w:rsidRPr="00CF228B">
        <w:rPr>
          <w:rtl/>
        </w:rPr>
        <w:t xml:space="preserve"> إنّ أبا جعفر</w:t>
      </w:r>
      <w:r w:rsidR="00280960">
        <w:rPr>
          <w:rtl/>
        </w:rPr>
        <w:t xml:space="preserve"> لمـّا</w:t>
      </w:r>
      <w:r w:rsidRPr="00CF228B">
        <w:rPr>
          <w:rtl/>
        </w:rPr>
        <w:t xml:space="preserve"> أراد الشخوص مِن المدينة إلى العراق أجلس أبا الحسن في حِجره وقال له</w:t>
      </w:r>
      <w:r w:rsidR="00280960">
        <w:rPr>
          <w:rtl/>
        </w:rPr>
        <w:t>:</w:t>
      </w:r>
      <w:r w:rsidRPr="00CF228B">
        <w:rPr>
          <w:rtl/>
        </w:rPr>
        <w:t xml:space="preserve"> </w:t>
      </w:r>
      <w:r w:rsidRPr="00CF228B">
        <w:rPr>
          <w:rStyle w:val="libBold2Char"/>
          <w:rtl/>
        </w:rPr>
        <w:t>( ما الذي تُحب أنْ يُهدى إليك مِن طرائف العراق</w:t>
      </w:r>
      <w:r w:rsidR="00280960">
        <w:rPr>
          <w:rStyle w:val="libBold2Char"/>
          <w:rtl/>
        </w:rPr>
        <w:t>؟</w:t>
      </w:r>
      <w:r w:rsidRPr="00CF228B">
        <w:rPr>
          <w:rtl/>
        </w:rPr>
        <w:t xml:space="preserve"> فقال</w:t>
      </w:r>
      <w:r w:rsidR="00280960">
        <w:rPr>
          <w:rtl/>
        </w:rPr>
        <w:t>:</w:t>
      </w:r>
      <w:r w:rsidRPr="00CF228B">
        <w:rPr>
          <w:rStyle w:val="libBold2Char"/>
          <w:rtl/>
        </w:rPr>
        <w:t xml:space="preserve"> سيفاً كأنّه شعلة</w:t>
      </w:r>
      <w:r w:rsidR="00280960">
        <w:rPr>
          <w:rStyle w:val="libBold2Char"/>
          <w:rtl/>
        </w:rPr>
        <w:t>،</w:t>
      </w:r>
      <w:r w:rsidRPr="00CF228B">
        <w:rPr>
          <w:rtl/>
        </w:rPr>
        <w:t xml:space="preserve"> ثُمّ التفت إلى موسى ابنه فقال</w:t>
      </w:r>
      <w:r w:rsidR="00280960">
        <w:rPr>
          <w:rtl/>
        </w:rPr>
        <w:t>:</w:t>
      </w:r>
      <w:r w:rsidRPr="00CF228B">
        <w:rPr>
          <w:rtl/>
        </w:rPr>
        <w:t xml:space="preserve"> ما تحبّ أنتَ مِن طرائف العراق</w:t>
      </w:r>
      <w:r w:rsidR="00280960">
        <w:rPr>
          <w:rtl/>
        </w:rPr>
        <w:t>؟</w:t>
      </w:r>
      <w:r w:rsidRPr="00CF228B">
        <w:rPr>
          <w:rtl/>
        </w:rPr>
        <w:t xml:space="preserve"> فقال له</w:t>
      </w:r>
      <w:r w:rsidR="00280960">
        <w:rPr>
          <w:rtl/>
        </w:rPr>
        <w:t>:</w:t>
      </w:r>
      <w:r w:rsidRPr="00CF228B">
        <w:rPr>
          <w:rtl/>
        </w:rPr>
        <w:t xml:space="preserve"> فرش بيت</w:t>
      </w:r>
      <w:r w:rsidR="00280960">
        <w:rPr>
          <w:rtl/>
        </w:rPr>
        <w:t>،</w:t>
      </w:r>
      <w:r w:rsidRPr="00CF228B">
        <w:rPr>
          <w:rtl/>
        </w:rPr>
        <w:t xml:space="preserve"> فقال أبو جعفر</w:t>
      </w:r>
      <w:r w:rsidR="00280960">
        <w:rPr>
          <w:rtl/>
        </w:rPr>
        <w:t>:</w:t>
      </w:r>
      <w:r w:rsidRPr="00CF228B">
        <w:rPr>
          <w:rtl/>
        </w:rPr>
        <w:t xml:space="preserve"> </w:t>
      </w:r>
      <w:r w:rsidRPr="00CF228B">
        <w:rPr>
          <w:rStyle w:val="libBold2Char"/>
          <w:rtl/>
        </w:rPr>
        <w:t>أشبهني أبو الحسن الهادي</w:t>
      </w:r>
      <w:r w:rsidR="00280960">
        <w:rPr>
          <w:rStyle w:val="libBold2Char"/>
          <w:rtl/>
        </w:rPr>
        <w:t>،</w:t>
      </w:r>
      <w:r w:rsidRPr="00CF228B">
        <w:rPr>
          <w:rStyle w:val="libBold2Char"/>
          <w:rtl/>
        </w:rPr>
        <w:t xml:space="preserve"> وأشبه هذا أُمّه ) </w:t>
      </w:r>
      <w:r w:rsidRPr="00A3532A">
        <w:rPr>
          <w:rStyle w:val="libFootnotenumChar"/>
          <w:rtl/>
        </w:rPr>
        <w:t>(3)</w:t>
      </w:r>
      <w:r w:rsidR="00280960">
        <w:rPr>
          <w:rtl/>
        </w:rPr>
        <w:t>.</w:t>
      </w:r>
      <w:r w:rsidRPr="00CF228B">
        <w:rPr>
          <w:rtl/>
        </w:rPr>
        <w:t xml:space="preserve"> </w:t>
      </w:r>
    </w:p>
    <w:p w:rsidR="0015789A" w:rsidRPr="0053691F" w:rsidRDefault="0015789A" w:rsidP="00125A58">
      <w:pPr>
        <w:pStyle w:val="libNormal"/>
        <w:rPr>
          <w:rtl/>
        </w:rPr>
      </w:pPr>
      <w:r w:rsidRPr="00CF228B">
        <w:rPr>
          <w:rtl/>
        </w:rPr>
        <w:t>ويقول ا</w:t>
      </w:r>
      <w:r w:rsidR="00280960">
        <w:rPr>
          <w:rtl/>
        </w:rPr>
        <w:t>لمـُ</w:t>
      </w:r>
      <w:r w:rsidRPr="00CF228B">
        <w:rPr>
          <w:rtl/>
        </w:rPr>
        <w:t>فيد</w:t>
      </w:r>
      <w:r w:rsidR="00280960">
        <w:rPr>
          <w:rtl/>
        </w:rPr>
        <w:t>:</w:t>
      </w:r>
      <w:r w:rsidRPr="00CF228B">
        <w:rPr>
          <w:rtl/>
        </w:rPr>
        <w:t xml:space="preserve"> ( وكان الإمام بعد أبي جعفر ابنه أبا الحسن عليّ بن محمّد الهادي</w:t>
      </w:r>
      <w:r w:rsidR="00280960">
        <w:rPr>
          <w:rtl/>
        </w:rPr>
        <w:t>؛</w:t>
      </w:r>
      <w:r w:rsidRPr="00CF228B">
        <w:rPr>
          <w:rtl/>
        </w:rPr>
        <w:t xml:space="preserve"> لاجتماع خصال الإمامة فيه</w:t>
      </w:r>
      <w:r w:rsidR="00280960">
        <w:rPr>
          <w:rtl/>
        </w:rPr>
        <w:t>،</w:t>
      </w:r>
      <w:r w:rsidRPr="00CF228B">
        <w:rPr>
          <w:rtl/>
        </w:rPr>
        <w:t xml:space="preserve"> وتكامل فضله</w:t>
      </w:r>
      <w:r w:rsidR="00280960">
        <w:rPr>
          <w:rtl/>
        </w:rPr>
        <w:t>،</w:t>
      </w:r>
      <w:r w:rsidRPr="00CF228B">
        <w:rPr>
          <w:rtl/>
        </w:rPr>
        <w:t xml:space="preserve"> وأنّه لا وارث لمقام أبيه سواه</w:t>
      </w:r>
      <w:r w:rsidR="00280960">
        <w:rPr>
          <w:rtl/>
        </w:rPr>
        <w:t>،</w:t>
      </w:r>
      <w:r w:rsidRPr="00CF228B">
        <w:rPr>
          <w:rtl/>
        </w:rPr>
        <w:t xml:space="preserve"> وثبوت النصّ عليه بالإمامة</w:t>
      </w:r>
      <w:r w:rsidR="00280960">
        <w:rPr>
          <w:rtl/>
        </w:rPr>
        <w:t>،</w:t>
      </w:r>
      <w:r w:rsidRPr="00CF228B">
        <w:rPr>
          <w:rtl/>
        </w:rPr>
        <w:t xml:space="preserve"> والإشارة إليه مِن أبيه بالخلافة ) </w:t>
      </w:r>
      <w:r w:rsidRPr="00A3532A">
        <w:rPr>
          <w:rStyle w:val="libFootnotenumChar"/>
          <w:rtl/>
        </w:rPr>
        <w:t>(4)</w:t>
      </w:r>
      <w:r w:rsidR="00280960">
        <w:rPr>
          <w:rtl/>
        </w:rPr>
        <w:t>.</w:t>
      </w:r>
      <w:r w:rsidRPr="00CF228B">
        <w:rPr>
          <w:rtl/>
        </w:rPr>
        <w:t xml:space="preserve"> </w:t>
      </w:r>
    </w:p>
    <w:p w:rsidR="0015789A" w:rsidRPr="0053691F" w:rsidRDefault="0015789A" w:rsidP="00125A58">
      <w:pPr>
        <w:pStyle w:val="libNormal"/>
        <w:rPr>
          <w:rtl/>
        </w:rPr>
      </w:pPr>
      <w:r w:rsidRPr="00CF228B">
        <w:rPr>
          <w:rtl/>
        </w:rPr>
        <w:t>ويستدلّ ابن شهرآشوب على إمامته بـ</w:t>
      </w:r>
      <w:r w:rsidR="00280960">
        <w:rPr>
          <w:rtl/>
        </w:rPr>
        <w:t>:</w:t>
      </w:r>
      <w:r w:rsidRPr="00CF228B">
        <w:rPr>
          <w:rtl/>
        </w:rPr>
        <w:t xml:space="preserve"> إجماع الإماميّة على ذلك</w:t>
      </w:r>
      <w:r w:rsidR="00280960">
        <w:rPr>
          <w:rtl/>
        </w:rPr>
        <w:t>،</w:t>
      </w:r>
      <w:r w:rsidRPr="00CF228B">
        <w:rPr>
          <w:rtl/>
        </w:rPr>
        <w:t xml:space="preserve"> وطريق النصّ</w:t>
      </w:r>
      <w:r w:rsidR="00280960">
        <w:rPr>
          <w:rtl/>
        </w:rPr>
        <w:t>،</w:t>
      </w:r>
      <w:r w:rsidRPr="00CF228B">
        <w:rPr>
          <w:rtl/>
        </w:rPr>
        <w:t xml:space="preserve"> والعصمة</w:t>
      </w:r>
      <w:r w:rsidR="00280960">
        <w:rPr>
          <w:rtl/>
        </w:rPr>
        <w:t>،</w:t>
      </w:r>
      <w:r w:rsidRPr="00CF228B">
        <w:rPr>
          <w:rtl/>
        </w:rPr>
        <w:t xml:space="preserve"> ونصّ النبيّ على إمامة الأئمّة الاثني عشر</w:t>
      </w:r>
      <w:r w:rsidR="00280960">
        <w:rPr>
          <w:rtl/>
        </w:rPr>
        <w:t>،</w:t>
      </w:r>
      <w:r w:rsidRPr="00CF228B">
        <w:rPr>
          <w:rtl/>
        </w:rPr>
        <w:t xml:space="preserve"> والنصّ مِن آبائه على إمامته </w:t>
      </w:r>
      <w:r w:rsidRPr="00A3532A">
        <w:rPr>
          <w:rStyle w:val="libFootnotenumChar"/>
          <w:rtl/>
        </w:rPr>
        <w:t>(5)</w:t>
      </w:r>
      <w:r w:rsidR="00280960" w:rsidRPr="003501B3">
        <w:rPr>
          <w:rtl/>
        </w:rPr>
        <w:t>.</w:t>
      </w:r>
      <w:r w:rsidRPr="00CF228B">
        <w:rPr>
          <w:rtl/>
        </w:rPr>
        <w:t xml:space="preserve"> </w:t>
      </w:r>
    </w:p>
    <w:p w:rsidR="0015789A" w:rsidRPr="0053691F" w:rsidRDefault="0015789A" w:rsidP="00CF228B">
      <w:pPr>
        <w:pStyle w:val="libNormal"/>
        <w:rPr>
          <w:rtl/>
        </w:rPr>
      </w:pPr>
      <w:r w:rsidRPr="0053691F">
        <w:rPr>
          <w:rtl/>
        </w:rPr>
        <w:t>ويقول الطبرسي</w:t>
      </w:r>
      <w:r w:rsidR="00280960">
        <w:rPr>
          <w:rtl/>
        </w:rPr>
        <w:t>:</w:t>
      </w:r>
      <w:r w:rsidRPr="0053691F">
        <w:rPr>
          <w:rtl/>
        </w:rPr>
        <w:t xml:space="preserve"> ( إنّ إجماع الشيعة على إمامته وعدم مَن يدّعي فيه إمامته غيره غناء عن إيراد الأخبار في ذلك</w:t>
      </w:r>
      <w:r w:rsidR="00280960">
        <w:rPr>
          <w:rtl/>
        </w:rPr>
        <w:t>،</w:t>
      </w:r>
      <w:r w:rsidRPr="0053691F">
        <w:rPr>
          <w:rtl/>
        </w:rPr>
        <w:t xml:space="preserve"> هذا وضرورة أئمّتنا في هذه الأزمنة في خوفهم مِن أعدائهم وتقيّتهم منهم أحوجت شيعتهم في مَعرفة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الكُليني</w:t>
      </w:r>
      <w:r w:rsidR="00280960">
        <w:rPr>
          <w:rtl/>
        </w:rPr>
        <w:t>:</w:t>
      </w:r>
      <w:r w:rsidRPr="0053691F">
        <w:rPr>
          <w:rtl/>
        </w:rPr>
        <w:t xml:space="preserve"> الكافي ج1 ص 325.</w:t>
      </w:r>
    </w:p>
    <w:p w:rsidR="0015789A" w:rsidRPr="00BD484D" w:rsidRDefault="0015789A" w:rsidP="00BD484D">
      <w:pPr>
        <w:pStyle w:val="libFootnote0"/>
        <w:rPr>
          <w:rtl/>
        </w:rPr>
      </w:pPr>
      <w:r w:rsidRPr="0053691F">
        <w:rPr>
          <w:rtl/>
        </w:rPr>
        <w:t>(2) ن. م ج1 ص 324.</w:t>
      </w:r>
    </w:p>
    <w:p w:rsidR="0015789A" w:rsidRPr="00BD484D" w:rsidRDefault="0015789A" w:rsidP="00BD484D">
      <w:pPr>
        <w:pStyle w:val="libFootnote0"/>
        <w:rPr>
          <w:rtl/>
        </w:rPr>
      </w:pPr>
      <w:r w:rsidRPr="0053691F">
        <w:rPr>
          <w:rtl/>
        </w:rPr>
        <w:t>(3) المسعودي</w:t>
      </w:r>
      <w:r w:rsidR="00280960">
        <w:rPr>
          <w:rtl/>
        </w:rPr>
        <w:t>:</w:t>
      </w:r>
      <w:r w:rsidRPr="0053691F">
        <w:rPr>
          <w:rtl/>
        </w:rPr>
        <w:t xml:space="preserve"> إثبات الوصيّة ص 187.</w:t>
      </w:r>
    </w:p>
    <w:p w:rsidR="0015789A" w:rsidRPr="00BD484D" w:rsidRDefault="0015789A" w:rsidP="00BD484D">
      <w:pPr>
        <w:pStyle w:val="libFootnote0"/>
        <w:rPr>
          <w:rtl/>
        </w:rPr>
      </w:pPr>
      <w:r w:rsidRPr="0053691F">
        <w:rPr>
          <w:rtl/>
        </w:rPr>
        <w:t>(4) ا</w:t>
      </w:r>
      <w:r w:rsidR="00280960">
        <w:rPr>
          <w:rtl/>
        </w:rPr>
        <w:t>لمـُ</w:t>
      </w:r>
      <w:r w:rsidRPr="0053691F">
        <w:rPr>
          <w:rtl/>
        </w:rPr>
        <w:t>فيد الإرشاد ص 327</w:t>
      </w:r>
      <w:r w:rsidR="00280960">
        <w:rPr>
          <w:rtl/>
        </w:rPr>
        <w:t>،</w:t>
      </w:r>
      <w:r w:rsidRPr="0053691F">
        <w:rPr>
          <w:rtl/>
        </w:rPr>
        <w:t xml:space="preserve"> ثُمّ يعتمد في ذِكر بقيّة الأدلّة على الكُليني ص 327</w:t>
      </w:r>
      <w:r w:rsidR="00280960">
        <w:rPr>
          <w:rtl/>
        </w:rPr>
        <w:t xml:space="preserve"> - </w:t>
      </w:r>
      <w:r w:rsidRPr="0053691F">
        <w:rPr>
          <w:rtl/>
        </w:rPr>
        <w:t>329.</w:t>
      </w:r>
    </w:p>
    <w:p w:rsidR="0015789A" w:rsidRPr="00BD484D" w:rsidRDefault="0015789A" w:rsidP="00BD484D">
      <w:pPr>
        <w:pStyle w:val="libFootnote0"/>
        <w:rPr>
          <w:rtl/>
        </w:rPr>
      </w:pPr>
      <w:r w:rsidRPr="0053691F">
        <w:rPr>
          <w:rtl/>
        </w:rPr>
        <w:t>(5) ابن شهرآشوب</w:t>
      </w:r>
      <w:r w:rsidR="00280960">
        <w:rPr>
          <w:rtl/>
        </w:rPr>
        <w:t>:</w:t>
      </w:r>
      <w:r w:rsidRPr="0053691F">
        <w:rPr>
          <w:rtl/>
        </w:rPr>
        <w:t xml:space="preserve"> مناقب آل أبي طالب ج4 ص 402. </w:t>
      </w:r>
    </w:p>
    <w:p w:rsidR="0015789A" w:rsidRDefault="0015789A" w:rsidP="0015789A">
      <w:pPr>
        <w:pStyle w:val="libNormal"/>
      </w:pPr>
      <w:r>
        <w:rPr>
          <w:rtl/>
        </w:rPr>
        <w:br w:type="page"/>
      </w:r>
    </w:p>
    <w:p w:rsidR="0015789A" w:rsidRPr="00BE7D04" w:rsidRDefault="0015789A" w:rsidP="00BE7D04">
      <w:pPr>
        <w:pStyle w:val="libNormal0"/>
        <w:rPr>
          <w:rtl/>
        </w:rPr>
      </w:pPr>
      <w:r w:rsidRPr="0053691F">
        <w:rPr>
          <w:rtl/>
        </w:rPr>
        <w:lastRenderedPageBreak/>
        <w:t xml:space="preserve">نصوصهم على مَن بعدهم ) </w:t>
      </w:r>
      <w:r w:rsidRPr="00A3532A">
        <w:rPr>
          <w:rStyle w:val="libFootnotenumChar"/>
          <w:rtl/>
        </w:rPr>
        <w:t>(1)</w:t>
      </w:r>
      <w:r w:rsidR="00280960" w:rsidRPr="003501B3">
        <w:rPr>
          <w:rtl/>
        </w:rPr>
        <w:t>.</w:t>
      </w:r>
      <w:r w:rsidRPr="0053691F">
        <w:rPr>
          <w:rtl/>
        </w:rPr>
        <w:t xml:space="preserve"> </w:t>
      </w:r>
    </w:p>
    <w:p w:rsidR="0015789A" w:rsidRPr="0053691F" w:rsidRDefault="0015789A" w:rsidP="00CF228B">
      <w:pPr>
        <w:pStyle w:val="libNormal"/>
        <w:rPr>
          <w:rtl/>
        </w:rPr>
      </w:pPr>
      <w:r w:rsidRPr="0053691F">
        <w:rPr>
          <w:rtl/>
        </w:rPr>
        <w:t>ويبدو مِن هذا أنّ فِكرة الإمامة بدأت بالوضوح</w:t>
      </w:r>
      <w:r w:rsidR="00280960">
        <w:rPr>
          <w:rtl/>
        </w:rPr>
        <w:t>،</w:t>
      </w:r>
      <w:r w:rsidRPr="0053691F">
        <w:rPr>
          <w:rtl/>
        </w:rPr>
        <w:t xml:space="preserve"> إلاّ أنّ الشيعة حاولت معرفة الإمام لشدّة السلطة</w:t>
      </w:r>
      <w:r w:rsidR="00280960">
        <w:rPr>
          <w:rtl/>
        </w:rPr>
        <w:t>،</w:t>
      </w:r>
      <w:r w:rsidRPr="0053691F">
        <w:rPr>
          <w:rtl/>
        </w:rPr>
        <w:t xml:space="preserve"> لا سيّما وأنّ عليّ الهادي عاش أيّام المتوكّل</w:t>
      </w:r>
      <w:r w:rsidR="00280960">
        <w:rPr>
          <w:rtl/>
        </w:rPr>
        <w:t>،</w:t>
      </w:r>
      <w:r w:rsidRPr="0053691F">
        <w:rPr>
          <w:rtl/>
        </w:rPr>
        <w:t xml:space="preserve"> وقد لاحظنا ممّا مرّ كيف عامل المتوكل الشيعة</w:t>
      </w:r>
      <w:r w:rsidR="00280960">
        <w:rPr>
          <w:rtl/>
        </w:rPr>
        <w:t>.</w:t>
      </w:r>
      <w:r w:rsidRPr="0053691F">
        <w:rPr>
          <w:rtl/>
        </w:rPr>
        <w:t xml:space="preserve"> </w:t>
      </w:r>
    </w:p>
    <w:p w:rsidR="0015789A" w:rsidRPr="0053691F" w:rsidRDefault="0015789A" w:rsidP="00125A58">
      <w:pPr>
        <w:pStyle w:val="libNormal"/>
        <w:rPr>
          <w:rtl/>
        </w:rPr>
      </w:pPr>
      <w:r w:rsidRPr="00CF228B">
        <w:rPr>
          <w:rtl/>
        </w:rPr>
        <w:t>وقد ظهرتْ في أيّام محمّد بن عليّ الهادي النميريّة</w:t>
      </w:r>
      <w:r w:rsidR="00280960">
        <w:rPr>
          <w:rtl/>
        </w:rPr>
        <w:t>،</w:t>
      </w:r>
      <w:r w:rsidRPr="00CF228B">
        <w:rPr>
          <w:rtl/>
        </w:rPr>
        <w:t xml:space="preserve"> وهذه الفِرَقة خرجتْ عن إمامة عليّ الهادي</w:t>
      </w:r>
      <w:r w:rsidR="00280960">
        <w:rPr>
          <w:rtl/>
        </w:rPr>
        <w:t>،</w:t>
      </w:r>
      <w:r w:rsidRPr="00CF228B">
        <w:rPr>
          <w:rtl/>
        </w:rPr>
        <w:t xml:space="preserve"> فيذكر النوبختي أنّهم قالوا ( بنبوّة رجلٍ يُقال له محمّد بن نصير النميري</w:t>
      </w:r>
      <w:r w:rsidR="00280960">
        <w:rPr>
          <w:rtl/>
        </w:rPr>
        <w:t>،</w:t>
      </w:r>
      <w:r w:rsidRPr="00CF228B">
        <w:rPr>
          <w:rtl/>
        </w:rPr>
        <w:t xml:space="preserve"> وكان يدّعي أنّه نبيٌّ بعثه أبو الحسن العسكري</w:t>
      </w:r>
      <w:r w:rsidR="00280960">
        <w:rPr>
          <w:rtl/>
        </w:rPr>
        <w:t>،</w:t>
      </w:r>
      <w:r w:rsidRPr="00CF228B">
        <w:rPr>
          <w:rtl/>
        </w:rPr>
        <w:t xml:space="preserve"> وكان يقول بالتناسخ والغُلوّ في أبي الحسن</w:t>
      </w:r>
      <w:r w:rsidR="00280960">
        <w:rPr>
          <w:rtl/>
        </w:rPr>
        <w:t>،</w:t>
      </w:r>
      <w:r w:rsidRPr="00CF228B">
        <w:rPr>
          <w:rtl/>
        </w:rPr>
        <w:t xml:space="preserve"> ويقول فيه بالربوبيّة</w:t>
      </w:r>
      <w:r w:rsidR="00280960">
        <w:rPr>
          <w:rtl/>
        </w:rPr>
        <w:t>،</w:t>
      </w:r>
      <w:r w:rsidRPr="00CF228B">
        <w:rPr>
          <w:rtl/>
        </w:rPr>
        <w:t xml:space="preserve"> ويقول بالإباحة ل</w:t>
      </w:r>
      <w:r w:rsidR="00280960">
        <w:rPr>
          <w:rtl/>
        </w:rPr>
        <w:t>لمـَ</w:t>
      </w:r>
      <w:r w:rsidRPr="00CF228B">
        <w:rPr>
          <w:rtl/>
        </w:rPr>
        <w:t xml:space="preserve">حارم ) </w:t>
      </w:r>
      <w:r w:rsidRPr="00A3532A">
        <w:rPr>
          <w:rStyle w:val="libFootnotenumChar"/>
          <w:rtl/>
        </w:rPr>
        <w:t>(2)</w:t>
      </w:r>
      <w:r w:rsidR="00280960">
        <w:rPr>
          <w:rtl/>
        </w:rPr>
        <w:t>.</w:t>
      </w:r>
      <w:r w:rsidRPr="00CF228B">
        <w:rPr>
          <w:rtl/>
        </w:rPr>
        <w:t xml:space="preserve"> </w:t>
      </w:r>
    </w:p>
    <w:p w:rsidR="0015789A" w:rsidRPr="0053691F" w:rsidRDefault="0015789A" w:rsidP="00125A58">
      <w:pPr>
        <w:pStyle w:val="libNormal"/>
        <w:rPr>
          <w:rtl/>
        </w:rPr>
      </w:pPr>
      <w:r w:rsidRPr="00CF228B">
        <w:rPr>
          <w:rtl/>
        </w:rPr>
        <w:t>ويذكر النوبختي أيضاً</w:t>
      </w:r>
      <w:r w:rsidR="00280960">
        <w:rPr>
          <w:rtl/>
        </w:rPr>
        <w:t>:</w:t>
      </w:r>
      <w:r w:rsidRPr="00CF228B">
        <w:rPr>
          <w:rtl/>
        </w:rPr>
        <w:t xml:space="preserve"> ( وكان يُقويّ أسباب هذا النميري محمّد بن موسى بن الحسن بن الفرات</w:t>
      </w:r>
      <w:r w:rsidR="00280960">
        <w:rPr>
          <w:rtl/>
        </w:rPr>
        <w:t>،</w:t>
      </w:r>
      <w:r w:rsidRPr="00CF228B">
        <w:rPr>
          <w:rtl/>
        </w:rPr>
        <w:t xml:space="preserve"> فلمّا توفّي قيل له في علّته وقد كان اعتقلّ لسانه</w:t>
      </w:r>
      <w:r w:rsidR="00280960">
        <w:rPr>
          <w:rtl/>
        </w:rPr>
        <w:t>:</w:t>
      </w:r>
      <w:r w:rsidRPr="00CF228B">
        <w:rPr>
          <w:rtl/>
        </w:rPr>
        <w:t xml:space="preserve"> </w:t>
      </w:r>
      <w:r w:rsidR="00280960">
        <w:rPr>
          <w:rtl/>
        </w:rPr>
        <w:t>لمـَ</w:t>
      </w:r>
      <w:r w:rsidRPr="00CF228B">
        <w:rPr>
          <w:rtl/>
        </w:rPr>
        <w:t>ن هذا الأمر مِن بعدك</w:t>
      </w:r>
      <w:r w:rsidR="00280960">
        <w:rPr>
          <w:rtl/>
        </w:rPr>
        <w:t>؟</w:t>
      </w:r>
      <w:r w:rsidRPr="00CF228B">
        <w:rPr>
          <w:rtl/>
        </w:rPr>
        <w:t xml:space="preserve"> فقال</w:t>
      </w:r>
      <w:r w:rsidR="00280960">
        <w:rPr>
          <w:rtl/>
        </w:rPr>
        <w:t>:</w:t>
      </w:r>
      <w:r w:rsidRPr="00CF228B">
        <w:rPr>
          <w:rtl/>
        </w:rPr>
        <w:t xml:space="preserve"> لأحمد</w:t>
      </w:r>
      <w:r w:rsidR="00280960">
        <w:rPr>
          <w:rtl/>
        </w:rPr>
        <w:t>،</w:t>
      </w:r>
      <w:r w:rsidRPr="00CF228B">
        <w:rPr>
          <w:rtl/>
        </w:rPr>
        <w:t xml:space="preserve"> فلم يدروا مَن هو فافترقوا ثلاث فِرَق</w:t>
      </w:r>
      <w:r w:rsidR="00280960">
        <w:rPr>
          <w:rtl/>
        </w:rPr>
        <w:t>:</w:t>
      </w:r>
      <w:r w:rsidRPr="00CF228B">
        <w:rPr>
          <w:rtl/>
        </w:rPr>
        <w:t xml:space="preserve"> فرقةٌ قالت أنّه ابنه أحمد</w:t>
      </w:r>
      <w:r w:rsidR="00280960">
        <w:rPr>
          <w:rtl/>
        </w:rPr>
        <w:t>،</w:t>
      </w:r>
      <w:r w:rsidRPr="00CF228B">
        <w:rPr>
          <w:rtl/>
        </w:rPr>
        <w:t xml:space="preserve"> وفرقة قالت هو أحمد بن موسى بن الحسن بن الفرات</w:t>
      </w:r>
      <w:r w:rsidR="00280960">
        <w:rPr>
          <w:rtl/>
        </w:rPr>
        <w:t>،</w:t>
      </w:r>
      <w:r w:rsidRPr="00CF228B">
        <w:rPr>
          <w:rtl/>
        </w:rPr>
        <w:t xml:space="preserve"> وفرقة قالت أحمد بن أبي الحسين محمّد بن محمّد بن بشر بن زيد</w:t>
      </w:r>
      <w:r w:rsidR="00280960">
        <w:rPr>
          <w:rtl/>
        </w:rPr>
        <w:t>،</w:t>
      </w:r>
      <w:r w:rsidRPr="00CF228B">
        <w:rPr>
          <w:rtl/>
        </w:rPr>
        <w:t xml:space="preserve"> فتفرّقوا فلا يرجعون إلى شيءٍ ) </w:t>
      </w:r>
      <w:r w:rsidRPr="00A3532A">
        <w:rPr>
          <w:rStyle w:val="libFootnotenumChar"/>
          <w:rtl/>
        </w:rPr>
        <w:t>(3)</w:t>
      </w:r>
      <w:r w:rsidR="00280960">
        <w:rPr>
          <w:rtl/>
        </w:rPr>
        <w:t>.</w:t>
      </w:r>
      <w:r w:rsidRPr="00CF228B">
        <w:rPr>
          <w:rtl/>
        </w:rPr>
        <w:t xml:space="preserve"> </w:t>
      </w:r>
    </w:p>
    <w:p w:rsidR="0015789A" w:rsidRPr="0053691F" w:rsidRDefault="0015789A" w:rsidP="00125A58">
      <w:pPr>
        <w:pStyle w:val="libNormal"/>
        <w:rPr>
          <w:rtl/>
        </w:rPr>
      </w:pPr>
      <w:r w:rsidRPr="00CF228B">
        <w:rPr>
          <w:rtl/>
        </w:rPr>
        <w:t>فلمّا توفّي عليّ بن محمّد ظهرت فِرقَةٌ مِن الشيعة</w:t>
      </w:r>
      <w:r w:rsidR="00280960">
        <w:rPr>
          <w:rtl/>
        </w:rPr>
        <w:t>،</w:t>
      </w:r>
      <w:r w:rsidRPr="00CF228B">
        <w:rPr>
          <w:rtl/>
        </w:rPr>
        <w:t xml:space="preserve"> قالت ( بإمامة ابنه محمّد</w:t>
      </w:r>
      <w:r w:rsidR="00280960">
        <w:rPr>
          <w:rtl/>
        </w:rPr>
        <w:t>،</w:t>
      </w:r>
      <w:r w:rsidRPr="00CF228B">
        <w:rPr>
          <w:rtl/>
        </w:rPr>
        <w:t xml:space="preserve"> وكان قد توفّي في حياة أبيه بسرِّ مَن رأى</w:t>
      </w:r>
      <w:r w:rsidR="00280960">
        <w:rPr>
          <w:rtl/>
        </w:rPr>
        <w:t>،</w:t>
      </w:r>
      <w:r w:rsidRPr="00CF228B">
        <w:rPr>
          <w:rtl/>
        </w:rPr>
        <w:t xml:space="preserve"> وزعموا أنّه حيٌّ لم يمت</w:t>
      </w:r>
      <w:r w:rsidR="00280960">
        <w:rPr>
          <w:rtl/>
        </w:rPr>
        <w:t>،</w:t>
      </w:r>
      <w:r w:rsidRPr="00CF228B">
        <w:rPr>
          <w:rtl/>
        </w:rPr>
        <w:t xml:space="preserve"> واعتلّوا في ذلك بأنّ أباه أشار إليه</w:t>
      </w:r>
      <w:r w:rsidR="00280960">
        <w:rPr>
          <w:rtl/>
        </w:rPr>
        <w:t>،</w:t>
      </w:r>
      <w:r w:rsidRPr="00CF228B">
        <w:rPr>
          <w:rtl/>
        </w:rPr>
        <w:t xml:space="preserve"> وأعلمهم أنّه الإمام بعده</w:t>
      </w:r>
      <w:r w:rsidR="00280960">
        <w:rPr>
          <w:rtl/>
        </w:rPr>
        <w:t>،</w:t>
      </w:r>
      <w:r w:rsidRPr="00CF228B">
        <w:rPr>
          <w:rtl/>
        </w:rPr>
        <w:t xml:space="preserve"> والإمام لا يجوز عليه الكَذب ولا يجوز البَداء فيه</w:t>
      </w:r>
      <w:r w:rsidR="00280960">
        <w:rPr>
          <w:rtl/>
        </w:rPr>
        <w:t>،</w:t>
      </w:r>
      <w:r w:rsidRPr="00CF228B">
        <w:rPr>
          <w:rtl/>
        </w:rPr>
        <w:t xml:space="preserve"> وإنْ كانت وفاته في حياة أبيه</w:t>
      </w:r>
      <w:r w:rsidR="00280960">
        <w:rPr>
          <w:rtl/>
        </w:rPr>
        <w:t>،</w:t>
      </w:r>
      <w:r w:rsidRPr="00CF228B">
        <w:rPr>
          <w:rtl/>
        </w:rPr>
        <w:t xml:space="preserve"> فإنّه لم يمتْ في الحقيقة</w:t>
      </w:r>
      <w:r w:rsidR="00280960">
        <w:rPr>
          <w:rtl/>
        </w:rPr>
        <w:t>،</w:t>
      </w:r>
      <w:r w:rsidRPr="00CF228B">
        <w:rPr>
          <w:rtl/>
        </w:rPr>
        <w:t xml:space="preserve"> ولكنّ أباه خافَ عليه فغيّبه وهو المهديّ القائم</w:t>
      </w:r>
      <w:r w:rsidR="00280960">
        <w:rPr>
          <w:rtl/>
        </w:rPr>
        <w:t>،</w:t>
      </w:r>
      <w:r w:rsidRPr="00CF228B">
        <w:rPr>
          <w:rtl/>
        </w:rPr>
        <w:t xml:space="preserve"> وقالوا فيه بمثل مقالة أصحاب إسماعيل بن جعفر ) </w:t>
      </w:r>
      <w:r w:rsidRPr="00A3532A">
        <w:rPr>
          <w:rStyle w:val="libFootnotenumChar"/>
          <w:rtl/>
        </w:rPr>
        <w:t>(4)</w:t>
      </w:r>
      <w:r w:rsidR="00280960">
        <w:rPr>
          <w:rtl/>
        </w:rPr>
        <w:t>.</w:t>
      </w:r>
      <w:r w:rsidRPr="00CF228B">
        <w:rPr>
          <w:rtl/>
        </w:rPr>
        <w:t xml:space="preserve"> </w:t>
      </w:r>
    </w:p>
    <w:p w:rsidR="0015789A" w:rsidRPr="0053691F" w:rsidRDefault="0015789A" w:rsidP="00CF228B">
      <w:pPr>
        <w:pStyle w:val="libNormal"/>
        <w:rPr>
          <w:rtl/>
        </w:rPr>
      </w:pPr>
      <w:r w:rsidRPr="0053691F">
        <w:rPr>
          <w:rtl/>
        </w:rPr>
        <w:t>وظهرت فِرقَةٌ ثانيةٌ قالت بإمامة جعفر بن علي</w:t>
      </w:r>
      <w:r w:rsidR="00280960">
        <w:rPr>
          <w:rtl/>
        </w:rPr>
        <w:t>،</w:t>
      </w:r>
      <w:r w:rsidRPr="0053691F">
        <w:rPr>
          <w:rtl/>
        </w:rPr>
        <w:t xml:space="preserve"> وقالوا</w:t>
      </w:r>
      <w:r w:rsidR="00280960">
        <w:rPr>
          <w:rtl/>
        </w:rPr>
        <w:t>:</w:t>
      </w:r>
      <w:r w:rsidRPr="0053691F">
        <w:rPr>
          <w:rtl/>
        </w:rPr>
        <w:t xml:space="preserve"> ( أوصى إليه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الطبرسي</w:t>
      </w:r>
      <w:r w:rsidR="00280960">
        <w:rPr>
          <w:rtl/>
        </w:rPr>
        <w:t>:</w:t>
      </w:r>
      <w:r w:rsidRPr="0053691F">
        <w:rPr>
          <w:rtl/>
        </w:rPr>
        <w:t xml:space="preserve"> أعلام الورى بأعلام الهُدى ص 341.</w:t>
      </w:r>
    </w:p>
    <w:p w:rsidR="0015789A" w:rsidRPr="00BD484D" w:rsidRDefault="0015789A" w:rsidP="00BD484D">
      <w:pPr>
        <w:pStyle w:val="libFootnote0"/>
        <w:rPr>
          <w:rtl/>
        </w:rPr>
      </w:pPr>
      <w:r w:rsidRPr="0053691F">
        <w:rPr>
          <w:rtl/>
        </w:rPr>
        <w:t>(2) النوبختي</w:t>
      </w:r>
      <w:r w:rsidR="00280960">
        <w:rPr>
          <w:rtl/>
        </w:rPr>
        <w:t>:</w:t>
      </w:r>
      <w:r w:rsidRPr="0053691F">
        <w:rPr>
          <w:rtl/>
        </w:rPr>
        <w:t xml:space="preserve"> فِرَق الشيعة ص 78.</w:t>
      </w:r>
    </w:p>
    <w:p w:rsidR="0015789A" w:rsidRPr="00BD484D" w:rsidRDefault="0015789A" w:rsidP="00BD484D">
      <w:pPr>
        <w:pStyle w:val="libFootnote0"/>
        <w:rPr>
          <w:rtl/>
        </w:rPr>
      </w:pPr>
      <w:r w:rsidRPr="0053691F">
        <w:rPr>
          <w:rtl/>
        </w:rPr>
        <w:t>(3) النوبختي</w:t>
      </w:r>
      <w:r w:rsidR="00280960">
        <w:rPr>
          <w:rtl/>
        </w:rPr>
        <w:t>:</w:t>
      </w:r>
      <w:r w:rsidRPr="0053691F">
        <w:rPr>
          <w:rtl/>
        </w:rPr>
        <w:t xml:space="preserve"> فِرَق الشيعة ص 78.</w:t>
      </w:r>
    </w:p>
    <w:p w:rsidR="0015789A" w:rsidRPr="00BD484D" w:rsidRDefault="0015789A" w:rsidP="00BD484D">
      <w:pPr>
        <w:pStyle w:val="libFootnote0"/>
        <w:rPr>
          <w:rtl/>
        </w:rPr>
      </w:pPr>
      <w:r w:rsidRPr="0053691F">
        <w:rPr>
          <w:rtl/>
        </w:rPr>
        <w:t>(4) سعد القُمّي</w:t>
      </w:r>
      <w:r w:rsidR="00280960">
        <w:rPr>
          <w:rtl/>
        </w:rPr>
        <w:t>:</w:t>
      </w:r>
      <w:r w:rsidRPr="0053691F">
        <w:rPr>
          <w:rtl/>
        </w:rPr>
        <w:t xml:space="preserve"> المقالات والفِرَق ص 101. </w:t>
      </w:r>
    </w:p>
    <w:p w:rsidR="00A54DB0" w:rsidRDefault="0015789A" w:rsidP="0015789A">
      <w:pPr>
        <w:pStyle w:val="libNormal"/>
      </w:pPr>
      <w:r>
        <w:rPr>
          <w:rtl/>
        </w:rPr>
        <w:br w:type="page"/>
      </w:r>
    </w:p>
    <w:p w:rsidR="0015789A" w:rsidRPr="00BE7D04" w:rsidRDefault="0015789A" w:rsidP="00BE7D04">
      <w:pPr>
        <w:pStyle w:val="libNormal0"/>
        <w:rPr>
          <w:rtl/>
        </w:rPr>
      </w:pPr>
      <w:r w:rsidRPr="0053691F">
        <w:rPr>
          <w:rtl/>
        </w:rPr>
        <w:lastRenderedPageBreak/>
        <w:t>أبوه بعد مضيّ ابنه محمّد وأوجب إمامته وأظهر أمره</w:t>
      </w:r>
      <w:r w:rsidR="00280960">
        <w:rPr>
          <w:rtl/>
        </w:rPr>
        <w:t>،</w:t>
      </w:r>
      <w:r w:rsidRPr="0053691F">
        <w:rPr>
          <w:rtl/>
        </w:rPr>
        <w:t xml:space="preserve"> وأنكروا إمامة أخيه محمّد</w:t>
      </w:r>
      <w:r w:rsidR="00280960">
        <w:rPr>
          <w:rtl/>
        </w:rPr>
        <w:t>،</w:t>
      </w:r>
      <w:r w:rsidRPr="0053691F">
        <w:rPr>
          <w:rtl/>
        </w:rPr>
        <w:t xml:space="preserve"> وقالوا</w:t>
      </w:r>
      <w:r w:rsidR="00280960">
        <w:rPr>
          <w:rtl/>
        </w:rPr>
        <w:t>:</w:t>
      </w:r>
      <w:r w:rsidRPr="0053691F">
        <w:rPr>
          <w:rtl/>
        </w:rPr>
        <w:t xml:space="preserve"> إنّما فعل ذلك أبوه اتّقاءً عليه ودفاعاً عنه</w:t>
      </w:r>
      <w:r w:rsidR="00280960">
        <w:rPr>
          <w:rtl/>
        </w:rPr>
        <w:t>،</w:t>
      </w:r>
      <w:r w:rsidRPr="0053691F">
        <w:rPr>
          <w:rtl/>
        </w:rPr>
        <w:t xml:space="preserve"> وكان الإمام في الحقيقة جعفر بن عليّ</w:t>
      </w:r>
      <w:r w:rsidR="00280960">
        <w:rPr>
          <w:rtl/>
        </w:rPr>
        <w:t>،</w:t>
      </w:r>
      <w:r w:rsidRPr="0053691F">
        <w:rPr>
          <w:rtl/>
        </w:rPr>
        <w:t xml:space="preserve"> وهؤلاء هُم الجعفريّة الخُلّص )</w:t>
      </w:r>
      <w:r w:rsidRPr="003501B3">
        <w:rPr>
          <w:rtl/>
        </w:rPr>
        <w:t xml:space="preserve"> </w:t>
      </w:r>
      <w:r w:rsidRPr="00A3532A">
        <w:rPr>
          <w:rStyle w:val="libFootnotenumChar"/>
          <w:rtl/>
        </w:rPr>
        <w:t>(1)</w:t>
      </w:r>
      <w:r w:rsidR="00280960" w:rsidRPr="003501B3">
        <w:rPr>
          <w:rtl/>
        </w:rPr>
        <w:t>.</w:t>
      </w:r>
      <w:r w:rsidRPr="0053691F">
        <w:rPr>
          <w:rtl/>
        </w:rPr>
        <w:t xml:space="preserve"> </w:t>
      </w:r>
    </w:p>
    <w:p w:rsidR="0015789A" w:rsidRPr="0053691F" w:rsidRDefault="0015789A" w:rsidP="00CF228B">
      <w:pPr>
        <w:pStyle w:val="libNormal"/>
        <w:rPr>
          <w:rtl/>
        </w:rPr>
      </w:pPr>
      <w:r w:rsidRPr="0053691F">
        <w:rPr>
          <w:rtl/>
        </w:rPr>
        <w:t>ونُلاحظ أنّ الاختلافات وظهور الفِرَق ا</w:t>
      </w:r>
      <w:r w:rsidR="00280960">
        <w:rPr>
          <w:rtl/>
        </w:rPr>
        <w:t>لمـُ</w:t>
      </w:r>
      <w:r w:rsidRPr="0053691F">
        <w:rPr>
          <w:rtl/>
        </w:rPr>
        <w:t>تعدّدة بدأت تنحصر في فِرقَة أو فرقتين</w:t>
      </w:r>
      <w:r w:rsidR="00280960">
        <w:rPr>
          <w:rtl/>
        </w:rPr>
        <w:t>،</w:t>
      </w:r>
      <w:r w:rsidRPr="0053691F">
        <w:rPr>
          <w:rtl/>
        </w:rPr>
        <w:t xml:space="preserve"> وهذا يدلّ على وضوح فِكرة الإمامة وفكرة تسلسل الأئمّة</w:t>
      </w:r>
      <w:r w:rsidR="00280960">
        <w:rPr>
          <w:rtl/>
        </w:rPr>
        <w:t>.</w:t>
      </w:r>
    </w:p>
    <w:p w:rsidR="0015789A" w:rsidRPr="00751F13" w:rsidRDefault="0015789A" w:rsidP="00751F13">
      <w:pPr>
        <w:pStyle w:val="libBold1"/>
        <w:rPr>
          <w:rtl/>
        </w:rPr>
      </w:pPr>
      <w:bookmarkStart w:id="39" w:name="و_ـ_إمامةُ_الحسن_بن_عليّ_(_العسكري_)_:"/>
      <w:bookmarkEnd w:id="39"/>
      <w:r w:rsidRPr="0053691F">
        <w:rPr>
          <w:rtl/>
        </w:rPr>
        <w:t>و</w:t>
      </w:r>
      <w:r w:rsidR="00280960">
        <w:rPr>
          <w:rtl/>
        </w:rPr>
        <w:t xml:space="preserve"> - </w:t>
      </w:r>
      <w:r w:rsidRPr="0053691F">
        <w:rPr>
          <w:rtl/>
        </w:rPr>
        <w:t>إمامةُ الحسن بن عليّ ( العسكري )</w:t>
      </w:r>
      <w:r w:rsidR="00280960">
        <w:rPr>
          <w:rtl/>
        </w:rPr>
        <w:t>:</w:t>
      </w:r>
      <w:r w:rsidRPr="0053691F">
        <w:rPr>
          <w:rtl/>
        </w:rPr>
        <w:t xml:space="preserve"> </w:t>
      </w:r>
    </w:p>
    <w:p w:rsidR="0015789A" w:rsidRPr="0053691F" w:rsidRDefault="0015789A" w:rsidP="00125A58">
      <w:pPr>
        <w:pStyle w:val="libNormal"/>
        <w:rPr>
          <w:rtl/>
        </w:rPr>
      </w:pPr>
      <w:r w:rsidRPr="00CF228B">
        <w:rPr>
          <w:rtl/>
        </w:rPr>
        <w:t>أمّا الشيعة أصحاب عليّ بن محمّد الهادي فقالوا بإمامة ابنه الحسن بن عليّ العسكري</w:t>
      </w:r>
      <w:r w:rsidR="00280960">
        <w:rPr>
          <w:rtl/>
        </w:rPr>
        <w:t>،</w:t>
      </w:r>
      <w:r w:rsidRPr="00CF228B">
        <w:rPr>
          <w:rtl/>
        </w:rPr>
        <w:t xml:space="preserve"> وثبّتوا له الإمامة بوصيّة أبيه إليه </w:t>
      </w:r>
      <w:r w:rsidRPr="00A3532A">
        <w:rPr>
          <w:rStyle w:val="libFootnotenumChar"/>
          <w:rtl/>
        </w:rPr>
        <w:t>(2)</w:t>
      </w:r>
      <w:r w:rsidR="00280960">
        <w:rPr>
          <w:rtl/>
        </w:rPr>
        <w:t>.</w:t>
      </w:r>
      <w:r w:rsidRPr="00CF228B">
        <w:rPr>
          <w:rtl/>
        </w:rPr>
        <w:t xml:space="preserve"> </w:t>
      </w:r>
    </w:p>
    <w:p w:rsidR="0015789A" w:rsidRPr="0053691F" w:rsidRDefault="0015789A" w:rsidP="00125A58">
      <w:pPr>
        <w:pStyle w:val="libNormal"/>
        <w:rPr>
          <w:rtl/>
        </w:rPr>
      </w:pPr>
      <w:r w:rsidRPr="00CF228B">
        <w:rPr>
          <w:rtl/>
        </w:rPr>
        <w:t>واستدلّت الجماعة التي قالت بإمامته كما استدلوا على إمامة مَن سبقه</w:t>
      </w:r>
      <w:r w:rsidR="00280960">
        <w:rPr>
          <w:rtl/>
        </w:rPr>
        <w:t>،</w:t>
      </w:r>
      <w:r w:rsidRPr="00CF228B">
        <w:rPr>
          <w:rtl/>
        </w:rPr>
        <w:t xml:space="preserve"> بالنصّ عليه مِن أبيه</w:t>
      </w:r>
      <w:r w:rsidR="00280960">
        <w:rPr>
          <w:rtl/>
        </w:rPr>
        <w:t>.</w:t>
      </w:r>
      <w:r w:rsidRPr="00CF228B">
        <w:rPr>
          <w:rtl/>
        </w:rPr>
        <w:t xml:space="preserve"> فقد ذَكر الكُليني</w:t>
      </w:r>
      <w:r w:rsidR="00280960">
        <w:rPr>
          <w:rtl/>
        </w:rPr>
        <w:t>،</w:t>
      </w:r>
      <w:r w:rsidRPr="00CF228B">
        <w:rPr>
          <w:rtl/>
        </w:rPr>
        <w:t xml:space="preserve"> عن عليّ بن محمّد</w:t>
      </w:r>
      <w:r w:rsidR="00280960">
        <w:rPr>
          <w:rtl/>
        </w:rPr>
        <w:t xml:space="preserve"> ...،</w:t>
      </w:r>
      <w:r w:rsidRPr="00CF228B">
        <w:rPr>
          <w:rtl/>
        </w:rPr>
        <w:t xml:space="preserve"> عن يحيى بن يسار القنبري</w:t>
      </w:r>
      <w:r w:rsidR="00280960">
        <w:rPr>
          <w:rtl/>
        </w:rPr>
        <w:t>،</w:t>
      </w:r>
      <w:r w:rsidRPr="00CF228B">
        <w:rPr>
          <w:rtl/>
        </w:rPr>
        <w:t xml:space="preserve"> قال</w:t>
      </w:r>
      <w:r w:rsidR="00280960">
        <w:rPr>
          <w:rtl/>
        </w:rPr>
        <w:t>:</w:t>
      </w:r>
      <w:r w:rsidRPr="00CF228B">
        <w:rPr>
          <w:rtl/>
        </w:rPr>
        <w:t xml:space="preserve"> ( أوصى أبو الحسن الهادي إلى ابنه الحسن قبل مضيّه بأربعة أشهُر</w:t>
      </w:r>
      <w:r w:rsidR="00280960">
        <w:rPr>
          <w:rtl/>
        </w:rPr>
        <w:t>،</w:t>
      </w:r>
      <w:r w:rsidRPr="00CF228B">
        <w:rPr>
          <w:rtl/>
        </w:rPr>
        <w:t xml:space="preserve"> وأشهدني على ذلك وجماعةً مِن الموالي ) </w:t>
      </w:r>
      <w:r w:rsidRPr="00A3532A">
        <w:rPr>
          <w:rStyle w:val="libFootnotenumChar"/>
          <w:rtl/>
        </w:rPr>
        <w:t>(3)</w:t>
      </w:r>
      <w:r w:rsidR="00280960">
        <w:rPr>
          <w:rtl/>
        </w:rPr>
        <w:t>.</w:t>
      </w:r>
      <w:r w:rsidRPr="00CF228B">
        <w:rPr>
          <w:rtl/>
        </w:rPr>
        <w:t xml:space="preserve"> </w:t>
      </w:r>
    </w:p>
    <w:p w:rsidR="0015789A" w:rsidRPr="0053691F" w:rsidRDefault="0015789A" w:rsidP="00125A58">
      <w:pPr>
        <w:pStyle w:val="libNormal"/>
        <w:rPr>
          <w:rtl/>
        </w:rPr>
      </w:pPr>
      <w:r w:rsidRPr="00CF228B">
        <w:rPr>
          <w:rtl/>
        </w:rPr>
        <w:t>وعن عليّ بن عُمر النوفلي</w:t>
      </w:r>
      <w:r w:rsidR="00280960">
        <w:rPr>
          <w:rtl/>
        </w:rPr>
        <w:t>،</w:t>
      </w:r>
      <w:r w:rsidRPr="00CF228B">
        <w:rPr>
          <w:rtl/>
        </w:rPr>
        <w:t xml:space="preserve"> قال</w:t>
      </w:r>
      <w:r w:rsidR="00280960">
        <w:rPr>
          <w:rtl/>
        </w:rPr>
        <w:t>:</w:t>
      </w:r>
      <w:r w:rsidRPr="00CF228B">
        <w:rPr>
          <w:rtl/>
        </w:rPr>
        <w:t xml:space="preserve"> كُنتُ مع أبي الحسن في صحن داره</w:t>
      </w:r>
      <w:r w:rsidR="00280960">
        <w:rPr>
          <w:rtl/>
        </w:rPr>
        <w:t>،</w:t>
      </w:r>
      <w:r w:rsidRPr="00CF228B">
        <w:rPr>
          <w:rtl/>
        </w:rPr>
        <w:t xml:space="preserve"> فمرّ بِنا ابنه محمّداً</w:t>
      </w:r>
      <w:r w:rsidR="00280960">
        <w:rPr>
          <w:rtl/>
        </w:rPr>
        <w:t>،</w:t>
      </w:r>
      <w:r w:rsidRPr="00CF228B">
        <w:rPr>
          <w:rtl/>
        </w:rPr>
        <w:t xml:space="preserve"> فقلت له</w:t>
      </w:r>
      <w:r w:rsidR="00280960">
        <w:rPr>
          <w:rtl/>
        </w:rPr>
        <w:t>:</w:t>
      </w:r>
      <w:r w:rsidRPr="00CF228B">
        <w:rPr>
          <w:rtl/>
        </w:rPr>
        <w:t xml:space="preserve"> جُعلتُ فداك هذا صاحبنا بعدك</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لا</w:t>
      </w:r>
      <w:r w:rsidR="00280960">
        <w:rPr>
          <w:rStyle w:val="libBold2Char"/>
          <w:rtl/>
        </w:rPr>
        <w:t>،</w:t>
      </w:r>
      <w:r w:rsidRPr="00CF228B">
        <w:rPr>
          <w:rStyle w:val="libBold2Char"/>
          <w:rtl/>
        </w:rPr>
        <w:t xml:space="preserve"> صاحبكم بعدي الحسن )</w:t>
      </w:r>
      <w:r w:rsidRPr="003501B3">
        <w:rPr>
          <w:rtl/>
        </w:rPr>
        <w:t xml:space="preserve"> </w:t>
      </w:r>
      <w:r w:rsidRPr="00A3532A">
        <w:rPr>
          <w:rStyle w:val="libFootnotenumChar"/>
          <w:rtl/>
        </w:rPr>
        <w:t>(4)</w:t>
      </w:r>
      <w:r w:rsidR="00280960" w:rsidRPr="003501B3">
        <w:rPr>
          <w:rtl/>
        </w:rPr>
        <w:t>.</w:t>
      </w:r>
      <w:r w:rsidRPr="00CF228B">
        <w:rPr>
          <w:rtl/>
        </w:rPr>
        <w:t xml:space="preserve"> </w:t>
      </w:r>
    </w:p>
    <w:p w:rsidR="0015789A" w:rsidRPr="0053691F" w:rsidRDefault="0015789A" w:rsidP="00125A58">
      <w:pPr>
        <w:pStyle w:val="libNormal"/>
        <w:rPr>
          <w:rtl/>
        </w:rPr>
      </w:pPr>
      <w:r w:rsidRPr="00CF228B">
        <w:rPr>
          <w:rtl/>
        </w:rPr>
        <w:t>وروي عن عبد الله بن محمّد الأصفهاني</w:t>
      </w:r>
      <w:r w:rsidR="00280960">
        <w:rPr>
          <w:rtl/>
        </w:rPr>
        <w:t>،</w:t>
      </w:r>
      <w:r w:rsidRPr="00CF228B">
        <w:rPr>
          <w:rtl/>
        </w:rPr>
        <w:t xml:space="preserve"> قال</w:t>
      </w:r>
      <w:r w:rsidR="00280960">
        <w:rPr>
          <w:rtl/>
        </w:rPr>
        <w:t>:</w:t>
      </w:r>
      <w:r w:rsidRPr="00CF228B">
        <w:rPr>
          <w:rtl/>
        </w:rPr>
        <w:t xml:space="preserve"> قال أبو الحسن</w:t>
      </w:r>
      <w:r w:rsidR="00280960">
        <w:rPr>
          <w:rtl/>
        </w:rPr>
        <w:t>:</w:t>
      </w:r>
      <w:r w:rsidRPr="00CF228B">
        <w:rPr>
          <w:rtl/>
        </w:rPr>
        <w:t xml:space="preserve"> </w:t>
      </w:r>
      <w:r w:rsidRPr="00CF228B">
        <w:rPr>
          <w:rStyle w:val="libBold2Char"/>
          <w:rtl/>
        </w:rPr>
        <w:t>( صاحبكم بعدي الذي يُصلّي عليّ )</w:t>
      </w:r>
      <w:r w:rsidR="00280960">
        <w:rPr>
          <w:rtl/>
        </w:rPr>
        <w:t>،</w:t>
      </w:r>
      <w:r w:rsidRPr="00CF228B">
        <w:rPr>
          <w:rtl/>
        </w:rPr>
        <w:t xml:space="preserve"> قال</w:t>
      </w:r>
      <w:r w:rsidR="00280960">
        <w:rPr>
          <w:rtl/>
        </w:rPr>
        <w:t>:</w:t>
      </w:r>
      <w:r w:rsidRPr="00CF228B">
        <w:rPr>
          <w:rtl/>
        </w:rPr>
        <w:t xml:space="preserve"> ولم نَعرف أبا محمّد العسكري قبل ذلك</w:t>
      </w:r>
      <w:r w:rsidR="00280960">
        <w:rPr>
          <w:rtl/>
        </w:rPr>
        <w:t>،</w:t>
      </w:r>
      <w:r w:rsidRPr="00CF228B">
        <w:rPr>
          <w:rtl/>
        </w:rPr>
        <w:t xml:space="preserve"> قال</w:t>
      </w:r>
      <w:r w:rsidR="00280960">
        <w:rPr>
          <w:rtl/>
        </w:rPr>
        <w:t>:</w:t>
      </w:r>
      <w:r w:rsidRPr="00CF228B">
        <w:rPr>
          <w:rtl/>
        </w:rPr>
        <w:t xml:space="preserve"> فخرجَ أبو محمّد فصلّى عليه </w:t>
      </w:r>
      <w:r w:rsidRPr="00A3532A">
        <w:rPr>
          <w:rStyle w:val="libFootnotenumChar"/>
          <w:rtl/>
        </w:rPr>
        <w:t>(5)</w:t>
      </w:r>
      <w:r w:rsidR="00280960" w:rsidRPr="003501B3">
        <w:rPr>
          <w:rtl/>
        </w:rPr>
        <w:t>.</w:t>
      </w:r>
      <w:r w:rsidRPr="00CF228B">
        <w:rPr>
          <w:rtl/>
        </w:rPr>
        <w:t xml:space="preserve"> </w:t>
      </w:r>
    </w:p>
    <w:p w:rsidR="0015789A" w:rsidRPr="0053691F" w:rsidRDefault="00280960" w:rsidP="00125A58">
      <w:pPr>
        <w:pStyle w:val="libNormal"/>
        <w:rPr>
          <w:rtl/>
        </w:rPr>
      </w:pPr>
      <w:r>
        <w:rPr>
          <w:rtl/>
        </w:rPr>
        <w:t>ولمـّا</w:t>
      </w:r>
      <w:r w:rsidR="0015789A" w:rsidRPr="00CF228B">
        <w:rPr>
          <w:rtl/>
        </w:rPr>
        <w:t xml:space="preserve"> كان الحسن العسكري أكبر أولاد أبيه</w:t>
      </w:r>
      <w:r>
        <w:rPr>
          <w:rtl/>
        </w:rPr>
        <w:t>،</w:t>
      </w:r>
      <w:r w:rsidR="0015789A" w:rsidRPr="00CF228B">
        <w:rPr>
          <w:rtl/>
        </w:rPr>
        <w:t xml:space="preserve"> فقد عَهِد إليه بالإمامة</w:t>
      </w:r>
      <w:r>
        <w:rPr>
          <w:rtl/>
        </w:rPr>
        <w:t>،</w:t>
      </w:r>
      <w:r w:rsidR="0015789A" w:rsidRPr="00CF228B">
        <w:rPr>
          <w:rtl/>
        </w:rPr>
        <w:t xml:space="preserve"> يؤيّد هذا ما رواه الكُليني</w:t>
      </w:r>
      <w:r>
        <w:rPr>
          <w:rtl/>
        </w:rPr>
        <w:t>،</w:t>
      </w:r>
      <w:r w:rsidR="0015789A" w:rsidRPr="00CF228B">
        <w:rPr>
          <w:rtl/>
        </w:rPr>
        <w:t xml:space="preserve"> عن عليّ بن مهزيار</w:t>
      </w:r>
      <w:r>
        <w:rPr>
          <w:rtl/>
        </w:rPr>
        <w:t>،</w:t>
      </w:r>
      <w:r w:rsidR="0015789A" w:rsidRPr="00CF228B">
        <w:rPr>
          <w:rtl/>
        </w:rPr>
        <w:t xml:space="preserve"> قال</w:t>
      </w:r>
      <w:r>
        <w:rPr>
          <w:rtl/>
        </w:rPr>
        <w:t>:</w:t>
      </w:r>
      <w:r w:rsidR="0015789A" w:rsidRPr="00CF228B">
        <w:rPr>
          <w:rtl/>
        </w:rPr>
        <w:t xml:space="preserve"> قلت لأبي الحسن</w:t>
      </w:r>
      <w:r>
        <w:rPr>
          <w:rtl/>
        </w:rPr>
        <w:t>:</w:t>
      </w:r>
      <w:r w:rsidR="0015789A" w:rsidRPr="00CF228B">
        <w:rPr>
          <w:rtl/>
        </w:rPr>
        <w:t xml:space="preserve"> إنْ كان كونٌ وأعوذ بالله فإلى مَن</w:t>
      </w:r>
      <w:r>
        <w:rPr>
          <w:rtl/>
        </w:rPr>
        <w:t>؟</w:t>
      </w:r>
      <w:r w:rsidR="0015789A" w:rsidRPr="00CF228B">
        <w:rPr>
          <w:rtl/>
        </w:rPr>
        <w:t xml:space="preserve"> قال</w:t>
      </w:r>
      <w:r>
        <w:rPr>
          <w:rtl/>
        </w:rPr>
        <w:t>:</w:t>
      </w:r>
      <w:r w:rsidR="0015789A" w:rsidRPr="00CF228B">
        <w:rPr>
          <w:rtl/>
        </w:rPr>
        <w:t xml:space="preserve"> </w:t>
      </w:r>
      <w:r w:rsidR="0015789A" w:rsidRPr="00CF228B">
        <w:rPr>
          <w:rStyle w:val="libBold2Char"/>
          <w:rtl/>
        </w:rPr>
        <w:t>( عهدي إلى الأكبر مِن وُلدي )</w:t>
      </w:r>
      <w:r w:rsidR="0015789A" w:rsidRPr="003501B3">
        <w:rPr>
          <w:rtl/>
        </w:rPr>
        <w:t xml:space="preserve"> </w:t>
      </w:r>
      <w:r w:rsidR="0015789A" w:rsidRPr="00A3532A">
        <w:rPr>
          <w:rStyle w:val="libFootnotenumChar"/>
          <w:rtl/>
        </w:rPr>
        <w:t>(6)</w:t>
      </w:r>
      <w:r w:rsidRPr="003501B3">
        <w:rPr>
          <w:rtl/>
        </w:rPr>
        <w:t>.</w:t>
      </w:r>
      <w:r w:rsidR="0015789A" w:rsidRPr="00CF228B">
        <w:rPr>
          <w:rtl/>
        </w:rPr>
        <w:t xml:space="preserve">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سعد القُمّي</w:t>
      </w:r>
      <w:r w:rsidR="00280960">
        <w:rPr>
          <w:rtl/>
        </w:rPr>
        <w:t>:</w:t>
      </w:r>
      <w:r w:rsidRPr="0053691F">
        <w:rPr>
          <w:rtl/>
        </w:rPr>
        <w:t xml:space="preserve"> المقالات والفِرَق ص 101.</w:t>
      </w:r>
    </w:p>
    <w:p w:rsidR="0015789A" w:rsidRPr="00BD484D" w:rsidRDefault="0015789A" w:rsidP="00BD484D">
      <w:pPr>
        <w:pStyle w:val="libFootnote0"/>
        <w:rPr>
          <w:rtl/>
        </w:rPr>
      </w:pPr>
      <w:r w:rsidRPr="0053691F">
        <w:rPr>
          <w:rtl/>
        </w:rPr>
        <w:t>(2) سعد القُمّي</w:t>
      </w:r>
      <w:r w:rsidR="00280960">
        <w:rPr>
          <w:rtl/>
        </w:rPr>
        <w:t>:</w:t>
      </w:r>
      <w:r w:rsidRPr="0053691F">
        <w:rPr>
          <w:rtl/>
        </w:rPr>
        <w:t xml:space="preserve"> المقالات والفِرَق ص 101.</w:t>
      </w:r>
    </w:p>
    <w:p w:rsidR="0015789A" w:rsidRPr="00BD484D" w:rsidRDefault="0015789A" w:rsidP="00BD484D">
      <w:pPr>
        <w:pStyle w:val="libFootnote0"/>
        <w:rPr>
          <w:rtl/>
        </w:rPr>
      </w:pPr>
      <w:r w:rsidRPr="0053691F">
        <w:rPr>
          <w:rtl/>
        </w:rPr>
        <w:t>(3) الكُليني</w:t>
      </w:r>
      <w:r w:rsidR="00280960">
        <w:rPr>
          <w:rtl/>
        </w:rPr>
        <w:t>:</w:t>
      </w:r>
      <w:r w:rsidRPr="0053691F">
        <w:rPr>
          <w:rtl/>
        </w:rPr>
        <w:t xml:space="preserve"> الكافي ج1 ص 325.</w:t>
      </w:r>
    </w:p>
    <w:p w:rsidR="0015789A" w:rsidRPr="00BD484D" w:rsidRDefault="0015789A" w:rsidP="00BD484D">
      <w:pPr>
        <w:pStyle w:val="libFootnote0"/>
        <w:rPr>
          <w:rtl/>
        </w:rPr>
      </w:pPr>
      <w:r w:rsidRPr="0053691F">
        <w:rPr>
          <w:rtl/>
        </w:rPr>
        <w:t>(4) ن. م ج1 ص 325.</w:t>
      </w:r>
    </w:p>
    <w:p w:rsidR="0015789A" w:rsidRPr="00BD484D" w:rsidRDefault="0015789A" w:rsidP="00BD484D">
      <w:pPr>
        <w:pStyle w:val="libFootnote0"/>
        <w:rPr>
          <w:rtl/>
        </w:rPr>
      </w:pPr>
      <w:r w:rsidRPr="0053691F">
        <w:rPr>
          <w:rtl/>
        </w:rPr>
        <w:t xml:space="preserve">(5) ن. م ج1 ص 326. </w:t>
      </w:r>
    </w:p>
    <w:p w:rsidR="0015789A" w:rsidRDefault="0015789A" w:rsidP="0015789A">
      <w:pPr>
        <w:pStyle w:val="libNormal"/>
      </w:pPr>
      <w:r>
        <w:rPr>
          <w:rtl/>
        </w:rPr>
        <w:br w:type="page"/>
      </w:r>
    </w:p>
    <w:p w:rsidR="0015789A" w:rsidRPr="0053691F" w:rsidRDefault="0015789A" w:rsidP="00125A58">
      <w:pPr>
        <w:pStyle w:val="libNormal"/>
        <w:rPr>
          <w:rtl/>
        </w:rPr>
      </w:pPr>
      <w:r w:rsidRPr="00CF228B">
        <w:rPr>
          <w:rtl/>
        </w:rPr>
        <w:lastRenderedPageBreak/>
        <w:t>وكذلك رُويَ عن عليّ بن عَمرو العطّار</w:t>
      </w:r>
      <w:r w:rsidR="00280960">
        <w:rPr>
          <w:rtl/>
        </w:rPr>
        <w:t>،</w:t>
      </w:r>
      <w:r w:rsidRPr="00CF228B">
        <w:rPr>
          <w:rtl/>
        </w:rPr>
        <w:t xml:space="preserve"> قال</w:t>
      </w:r>
      <w:r w:rsidR="00280960">
        <w:rPr>
          <w:rtl/>
        </w:rPr>
        <w:t>:</w:t>
      </w:r>
      <w:r w:rsidRPr="00CF228B">
        <w:rPr>
          <w:rtl/>
        </w:rPr>
        <w:t xml:space="preserve"> دخلتُ على أبي الحسن العسكري</w:t>
      </w:r>
      <w:r w:rsidR="00280960">
        <w:rPr>
          <w:rtl/>
        </w:rPr>
        <w:t>،</w:t>
      </w:r>
      <w:r w:rsidRPr="00CF228B">
        <w:rPr>
          <w:rtl/>
        </w:rPr>
        <w:t xml:space="preserve"> وأبو جعفر ابنه في الأحياء</w:t>
      </w:r>
      <w:r w:rsidR="00280960">
        <w:rPr>
          <w:rtl/>
        </w:rPr>
        <w:t>،</w:t>
      </w:r>
      <w:r w:rsidRPr="00CF228B">
        <w:rPr>
          <w:rtl/>
        </w:rPr>
        <w:t xml:space="preserve"> وأنا أظنّ أنّه هو</w:t>
      </w:r>
      <w:r w:rsidR="00280960">
        <w:rPr>
          <w:rtl/>
        </w:rPr>
        <w:t>،</w:t>
      </w:r>
      <w:r w:rsidRPr="00CF228B">
        <w:rPr>
          <w:rtl/>
        </w:rPr>
        <w:t xml:space="preserve"> فقلت له</w:t>
      </w:r>
      <w:r w:rsidR="00280960">
        <w:rPr>
          <w:rtl/>
        </w:rPr>
        <w:t>:</w:t>
      </w:r>
      <w:r w:rsidRPr="00CF228B">
        <w:rPr>
          <w:rtl/>
        </w:rPr>
        <w:t xml:space="preserve"> جُعلتُ فداك</w:t>
      </w:r>
      <w:r w:rsidR="00280960">
        <w:rPr>
          <w:rtl/>
        </w:rPr>
        <w:t>،</w:t>
      </w:r>
      <w:r w:rsidRPr="00CF228B">
        <w:rPr>
          <w:rtl/>
        </w:rPr>
        <w:t xml:space="preserve"> مَن أخصّ مِن وُلدك</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لا تخصّوا أحداً حتّى يخرجَ إليكم أمري )</w:t>
      </w:r>
      <w:r w:rsidR="00280960">
        <w:rPr>
          <w:rtl/>
        </w:rPr>
        <w:t>،</w:t>
      </w:r>
      <w:r w:rsidRPr="00CF228B">
        <w:rPr>
          <w:rtl/>
        </w:rPr>
        <w:t xml:space="preserve"> قال</w:t>
      </w:r>
      <w:r w:rsidR="00280960">
        <w:rPr>
          <w:rtl/>
        </w:rPr>
        <w:t>:</w:t>
      </w:r>
      <w:r w:rsidRPr="00CF228B">
        <w:rPr>
          <w:rtl/>
        </w:rPr>
        <w:t xml:space="preserve"> فكتبتُ إليه بعد</w:t>
      </w:r>
      <w:r w:rsidR="00280960">
        <w:rPr>
          <w:rtl/>
        </w:rPr>
        <w:t>،</w:t>
      </w:r>
      <w:r w:rsidRPr="00CF228B">
        <w:rPr>
          <w:rtl/>
        </w:rPr>
        <w:t xml:space="preserve"> فيمَن يكون هذا الأمر</w:t>
      </w:r>
      <w:r w:rsidR="00280960">
        <w:rPr>
          <w:rtl/>
        </w:rPr>
        <w:t>؟</w:t>
      </w:r>
      <w:r w:rsidRPr="00CF228B">
        <w:rPr>
          <w:rtl/>
        </w:rPr>
        <w:t xml:space="preserve"> قال</w:t>
      </w:r>
      <w:r w:rsidR="00280960">
        <w:rPr>
          <w:rtl/>
        </w:rPr>
        <w:t>:</w:t>
      </w:r>
      <w:r w:rsidRPr="00CF228B">
        <w:rPr>
          <w:rtl/>
        </w:rPr>
        <w:t xml:space="preserve"> فكتب إلي</w:t>
      </w:r>
      <w:r w:rsidR="00280960">
        <w:rPr>
          <w:rtl/>
        </w:rPr>
        <w:t>،</w:t>
      </w:r>
      <w:r w:rsidRPr="00CF228B">
        <w:rPr>
          <w:rtl/>
        </w:rPr>
        <w:t xml:space="preserve"> </w:t>
      </w:r>
      <w:r w:rsidRPr="00CF228B">
        <w:rPr>
          <w:rStyle w:val="libBold2Char"/>
          <w:rtl/>
        </w:rPr>
        <w:t>( في الكبير مِن وُلدي )</w:t>
      </w:r>
      <w:r w:rsidR="00280960">
        <w:rPr>
          <w:rStyle w:val="libBold2Char"/>
          <w:rtl/>
        </w:rPr>
        <w:t>،</w:t>
      </w:r>
      <w:r w:rsidRPr="00CF228B">
        <w:rPr>
          <w:rtl/>
        </w:rPr>
        <w:t xml:space="preserve"> قال</w:t>
      </w:r>
      <w:r w:rsidR="00280960">
        <w:rPr>
          <w:rtl/>
        </w:rPr>
        <w:t>:</w:t>
      </w:r>
      <w:r w:rsidRPr="00CF228B">
        <w:rPr>
          <w:rtl/>
        </w:rPr>
        <w:t xml:space="preserve"> وكان أبو محمّد أكبر مِن أبي جعفر </w:t>
      </w:r>
      <w:r w:rsidRPr="00A3532A">
        <w:rPr>
          <w:rStyle w:val="libFootnotenumChar"/>
          <w:rtl/>
        </w:rPr>
        <w:t>(1)</w:t>
      </w:r>
      <w:r w:rsidR="00280960">
        <w:rPr>
          <w:rtl/>
        </w:rPr>
        <w:t>.</w:t>
      </w:r>
      <w:r w:rsidRPr="00CF228B">
        <w:rPr>
          <w:rtl/>
        </w:rPr>
        <w:t xml:space="preserve"> </w:t>
      </w:r>
    </w:p>
    <w:p w:rsidR="0015789A" w:rsidRPr="0053691F" w:rsidRDefault="0015789A" w:rsidP="00125A58">
      <w:pPr>
        <w:pStyle w:val="libNormal"/>
        <w:rPr>
          <w:rtl/>
        </w:rPr>
      </w:pPr>
      <w:r w:rsidRPr="00CF228B">
        <w:rPr>
          <w:rtl/>
        </w:rPr>
        <w:t>ويروي الكُليني</w:t>
      </w:r>
      <w:r w:rsidR="00280960">
        <w:rPr>
          <w:rtl/>
        </w:rPr>
        <w:t>،</w:t>
      </w:r>
      <w:r w:rsidRPr="00CF228B">
        <w:rPr>
          <w:rtl/>
        </w:rPr>
        <w:t xml:space="preserve"> عن محمّد بن يحيى</w:t>
      </w:r>
      <w:r w:rsidR="00280960">
        <w:rPr>
          <w:rtl/>
        </w:rPr>
        <w:t>،</w:t>
      </w:r>
      <w:r w:rsidRPr="00CF228B">
        <w:rPr>
          <w:rtl/>
        </w:rPr>
        <w:t xml:space="preserve"> عن سعد بن عبد الله</w:t>
      </w:r>
      <w:r w:rsidR="00280960">
        <w:rPr>
          <w:rtl/>
        </w:rPr>
        <w:t>،</w:t>
      </w:r>
      <w:r w:rsidRPr="00CF228B">
        <w:rPr>
          <w:rtl/>
        </w:rPr>
        <w:t xml:space="preserve"> عن جماعةٍ مِن بني هاشم</w:t>
      </w:r>
      <w:r w:rsidR="00280960">
        <w:rPr>
          <w:rtl/>
        </w:rPr>
        <w:t>،</w:t>
      </w:r>
      <w:r w:rsidRPr="00CF228B">
        <w:rPr>
          <w:rtl/>
        </w:rPr>
        <w:t xml:space="preserve"> منهم الحسن بن الحسن الأفطس أنّهم حَضروا يوم وفاة محمّد إلى أبي الحسن عليّ يُعزّونه</w:t>
      </w:r>
      <w:r w:rsidR="00280960">
        <w:rPr>
          <w:rtl/>
        </w:rPr>
        <w:t>،</w:t>
      </w:r>
      <w:r w:rsidRPr="00CF228B">
        <w:rPr>
          <w:rtl/>
        </w:rPr>
        <w:t xml:space="preserve"> قالوا</w:t>
      </w:r>
      <w:r w:rsidR="00280960">
        <w:rPr>
          <w:rtl/>
        </w:rPr>
        <w:t>:</w:t>
      </w:r>
      <w:r w:rsidRPr="00CF228B">
        <w:rPr>
          <w:rtl/>
        </w:rPr>
        <w:t xml:space="preserve"> ( قدّرنا أنْ يكون حَوله مِن آل أبي طالب وبني هاشم وقُريش مئة وخمسون رجُلاً</w:t>
      </w:r>
      <w:r w:rsidR="00280960">
        <w:rPr>
          <w:rtl/>
        </w:rPr>
        <w:t>،</w:t>
      </w:r>
      <w:r w:rsidRPr="00CF228B">
        <w:rPr>
          <w:rtl/>
        </w:rPr>
        <w:t xml:space="preserve"> سوى مواليه وسائر الناس</w:t>
      </w:r>
      <w:r w:rsidR="00280960">
        <w:rPr>
          <w:rtl/>
        </w:rPr>
        <w:t>،</w:t>
      </w:r>
      <w:r w:rsidRPr="00CF228B">
        <w:rPr>
          <w:rtl/>
        </w:rPr>
        <w:t xml:space="preserve"> إذ نَظر إلى الحسن بن عليّ قد جاء مشقوق الجيب حتّى قام عن يمينه ونحن لا نَعرفه</w:t>
      </w:r>
      <w:r w:rsidR="00280960">
        <w:rPr>
          <w:rtl/>
        </w:rPr>
        <w:t>،</w:t>
      </w:r>
      <w:r w:rsidRPr="00CF228B">
        <w:rPr>
          <w:rtl/>
        </w:rPr>
        <w:t xml:space="preserve"> فنظر إليه أبو الحسن بعد ساعة</w:t>
      </w:r>
      <w:r w:rsidR="00280960">
        <w:rPr>
          <w:rtl/>
        </w:rPr>
        <w:t>،</w:t>
      </w:r>
      <w:r w:rsidRPr="00CF228B">
        <w:rPr>
          <w:rtl/>
        </w:rPr>
        <w:t xml:space="preserve"> فقال</w:t>
      </w:r>
      <w:r w:rsidR="00280960">
        <w:rPr>
          <w:rtl/>
        </w:rPr>
        <w:t>:</w:t>
      </w:r>
      <w:r w:rsidRPr="00CF228B">
        <w:rPr>
          <w:rStyle w:val="libBold2Char"/>
          <w:rtl/>
        </w:rPr>
        <w:t xml:space="preserve"> ( يا بني</w:t>
      </w:r>
      <w:r w:rsidR="00280960">
        <w:rPr>
          <w:rStyle w:val="libBold2Char"/>
          <w:rtl/>
        </w:rPr>
        <w:t>،</w:t>
      </w:r>
      <w:r w:rsidRPr="00CF228B">
        <w:rPr>
          <w:rStyle w:val="libBold2Char"/>
          <w:rtl/>
        </w:rPr>
        <w:t xml:space="preserve"> أحدثَ الله عزّ وجل شُكراً</w:t>
      </w:r>
      <w:r w:rsidR="00280960">
        <w:rPr>
          <w:rStyle w:val="libBold2Char"/>
          <w:rtl/>
        </w:rPr>
        <w:t>،</w:t>
      </w:r>
      <w:r w:rsidRPr="00CF228B">
        <w:rPr>
          <w:rStyle w:val="libBold2Char"/>
          <w:rtl/>
        </w:rPr>
        <w:t xml:space="preserve"> فقد أحدث فيه أمراً )</w:t>
      </w:r>
      <w:r w:rsidR="00280960">
        <w:rPr>
          <w:rStyle w:val="libBold2Char"/>
          <w:rtl/>
        </w:rPr>
        <w:t>،</w:t>
      </w:r>
      <w:r w:rsidRPr="00CF228B">
        <w:rPr>
          <w:rtl/>
        </w:rPr>
        <w:t xml:space="preserve"> فبكى الفتى وحَمِد الله واسترجع</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الحمد لله ربّ العالمين</w:t>
      </w:r>
      <w:r w:rsidR="00280960">
        <w:rPr>
          <w:rStyle w:val="libBold2Char"/>
          <w:rtl/>
        </w:rPr>
        <w:t>،</w:t>
      </w:r>
      <w:r w:rsidRPr="00CF228B">
        <w:rPr>
          <w:rStyle w:val="libBold2Char"/>
          <w:rtl/>
        </w:rPr>
        <w:t xml:space="preserve"> وأنا أسأل الله تمام نعمته لنا فيك</w:t>
      </w:r>
      <w:r w:rsidR="00280960">
        <w:rPr>
          <w:rStyle w:val="libBold2Char"/>
          <w:rtl/>
        </w:rPr>
        <w:t>،</w:t>
      </w:r>
      <w:r w:rsidRPr="00CF228B">
        <w:rPr>
          <w:rStyle w:val="libBold2Char"/>
          <w:rtl/>
        </w:rPr>
        <w:t xml:space="preserve"> وإنّا لله وإنّا إليه لراجعون )</w:t>
      </w:r>
      <w:r w:rsidR="00280960">
        <w:rPr>
          <w:rtl/>
        </w:rPr>
        <w:t>،</w:t>
      </w:r>
      <w:r w:rsidRPr="00CF228B">
        <w:rPr>
          <w:rtl/>
        </w:rPr>
        <w:t xml:space="preserve"> فسألنا عنه فقيل هذا الحسن ابنه</w:t>
      </w:r>
      <w:r w:rsidR="00280960">
        <w:rPr>
          <w:rtl/>
        </w:rPr>
        <w:t>،</w:t>
      </w:r>
      <w:r w:rsidRPr="00CF228B">
        <w:rPr>
          <w:rtl/>
        </w:rPr>
        <w:t xml:space="preserve"> وقدّرنا له في ذلك الوقت عشرين سَنة أو أرجع</w:t>
      </w:r>
      <w:r w:rsidR="00280960">
        <w:rPr>
          <w:rtl/>
        </w:rPr>
        <w:t>،</w:t>
      </w:r>
      <w:r w:rsidRPr="00CF228B">
        <w:rPr>
          <w:rtl/>
        </w:rPr>
        <w:t xml:space="preserve"> فيومئذ عرفناه وعلمنا أنّه قد أشار إليه بالإمامة وأقامه مقامه ) </w:t>
      </w:r>
      <w:r w:rsidRPr="00A3532A">
        <w:rPr>
          <w:rStyle w:val="libFootnotenumChar"/>
          <w:rtl/>
        </w:rPr>
        <w:t>(2)</w:t>
      </w:r>
      <w:r w:rsidR="00280960">
        <w:rPr>
          <w:rtl/>
        </w:rPr>
        <w:t>.</w:t>
      </w:r>
      <w:r w:rsidRPr="00CF228B">
        <w:rPr>
          <w:rtl/>
        </w:rPr>
        <w:t xml:space="preserve"> </w:t>
      </w:r>
    </w:p>
    <w:p w:rsidR="0015789A" w:rsidRPr="0053691F" w:rsidRDefault="0015789A" w:rsidP="00125A58">
      <w:pPr>
        <w:pStyle w:val="libNormal"/>
        <w:rPr>
          <w:rtl/>
        </w:rPr>
      </w:pPr>
      <w:r w:rsidRPr="00CF228B">
        <w:rPr>
          <w:rtl/>
        </w:rPr>
        <w:t>ويُؤكّد ا</w:t>
      </w:r>
      <w:r w:rsidR="00280960">
        <w:rPr>
          <w:rtl/>
        </w:rPr>
        <w:t>لمـُ</w:t>
      </w:r>
      <w:r w:rsidRPr="00CF228B">
        <w:rPr>
          <w:rtl/>
        </w:rPr>
        <w:t>فيد إمامة الحسن العسكري</w:t>
      </w:r>
      <w:r w:rsidR="00280960">
        <w:rPr>
          <w:rtl/>
        </w:rPr>
        <w:t>،</w:t>
      </w:r>
      <w:r w:rsidRPr="00CF228B">
        <w:rPr>
          <w:rtl/>
        </w:rPr>
        <w:t xml:space="preserve"> ويقول</w:t>
      </w:r>
      <w:r w:rsidR="00280960">
        <w:rPr>
          <w:rtl/>
        </w:rPr>
        <w:t>:</w:t>
      </w:r>
      <w:r w:rsidRPr="00CF228B">
        <w:rPr>
          <w:rtl/>
        </w:rPr>
        <w:t xml:space="preserve"> ( وكان الإمام بعد أبي الحسن عليّ بن محمّد ابنه أبا محمّد الحسن بن علي</w:t>
      </w:r>
      <w:r w:rsidR="00280960">
        <w:rPr>
          <w:rtl/>
        </w:rPr>
        <w:t>؛</w:t>
      </w:r>
      <w:r w:rsidRPr="00CF228B">
        <w:rPr>
          <w:rtl/>
        </w:rPr>
        <w:t xml:space="preserve"> لاجتماع خلال الفضل فيه</w:t>
      </w:r>
      <w:r w:rsidR="00280960">
        <w:rPr>
          <w:rtl/>
        </w:rPr>
        <w:t>،</w:t>
      </w:r>
      <w:r w:rsidRPr="00CF228B">
        <w:rPr>
          <w:rtl/>
        </w:rPr>
        <w:t xml:space="preserve"> وتقدّمه على كافّة أهل عَصره فيما يوجب له الإمامة ويقتضي له الرياسة ) </w:t>
      </w:r>
      <w:r w:rsidRPr="00A3532A">
        <w:rPr>
          <w:rStyle w:val="libFootnotenumChar"/>
          <w:rtl/>
        </w:rPr>
        <w:t>(3)</w:t>
      </w:r>
      <w:r w:rsidR="00280960" w:rsidRPr="003501B3">
        <w:rPr>
          <w:rtl/>
        </w:rPr>
        <w:t>.</w:t>
      </w:r>
      <w:r w:rsidRPr="00CF228B">
        <w:rPr>
          <w:rtl/>
        </w:rPr>
        <w:t xml:space="preserve"> </w:t>
      </w:r>
    </w:p>
    <w:p w:rsidR="0015789A" w:rsidRPr="0053691F" w:rsidRDefault="0015789A" w:rsidP="00125A58">
      <w:pPr>
        <w:pStyle w:val="libNormal"/>
        <w:rPr>
          <w:rtl/>
        </w:rPr>
      </w:pPr>
      <w:r w:rsidRPr="00CF228B">
        <w:rPr>
          <w:rtl/>
        </w:rPr>
        <w:t>أمّا ما هي الشروط التي توجب الإمامة فهي</w:t>
      </w:r>
      <w:r w:rsidR="00280960">
        <w:rPr>
          <w:rtl/>
        </w:rPr>
        <w:t>:</w:t>
      </w:r>
      <w:r w:rsidRPr="00CF228B">
        <w:rPr>
          <w:rtl/>
        </w:rPr>
        <w:t xml:space="preserve"> العِلم</w:t>
      </w:r>
      <w:r w:rsidR="00280960">
        <w:rPr>
          <w:rtl/>
        </w:rPr>
        <w:t>،</w:t>
      </w:r>
      <w:r w:rsidRPr="00CF228B">
        <w:rPr>
          <w:rtl/>
        </w:rPr>
        <w:t xml:space="preserve"> والزُهد</w:t>
      </w:r>
      <w:r w:rsidR="00280960">
        <w:rPr>
          <w:rtl/>
        </w:rPr>
        <w:t>،</w:t>
      </w:r>
      <w:r w:rsidRPr="00CF228B">
        <w:rPr>
          <w:rtl/>
        </w:rPr>
        <w:t xml:space="preserve"> وكمال العقل</w:t>
      </w:r>
      <w:r w:rsidR="00280960">
        <w:rPr>
          <w:rtl/>
        </w:rPr>
        <w:t>،</w:t>
      </w:r>
      <w:r w:rsidRPr="00CF228B">
        <w:rPr>
          <w:rtl/>
        </w:rPr>
        <w:t xml:space="preserve"> والعصمة</w:t>
      </w:r>
      <w:r w:rsidR="00280960">
        <w:rPr>
          <w:rtl/>
        </w:rPr>
        <w:t>،</w:t>
      </w:r>
      <w:r w:rsidRPr="00CF228B">
        <w:rPr>
          <w:rtl/>
        </w:rPr>
        <w:t xml:space="preserve"> والشجاعة</w:t>
      </w:r>
      <w:r w:rsidR="00280960">
        <w:rPr>
          <w:rtl/>
        </w:rPr>
        <w:t>،</w:t>
      </w:r>
      <w:r w:rsidRPr="00CF228B">
        <w:rPr>
          <w:rtl/>
        </w:rPr>
        <w:t xml:space="preserve"> والكَرم</w:t>
      </w:r>
      <w:r w:rsidR="00280960">
        <w:rPr>
          <w:rtl/>
        </w:rPr>
        <w:t>،</w:t>
      </w:r>
      <w:r w:rsidRPr="00CF228B">
        <w:rPr>
          <w:rtl/>
        </w:rPr>
        <w:t xml:space="preserve"> وكثرة الأعمال ا</w:t>
      </w:r>
      <w:r w:rsidR="00280960">
        <w:rPr>
          <w:rtl/>
        </w:rPr>
        <w:t>لمـُ</w:t>
      </w:r>
      <w:r w:rsidRPr="00CF228B">
        <w:rPr>
          <w:rtl/>
        </w:rPr>
        <w:t>قرّبة إلى الله عزّ وجلّ</w:t>
      </w:r>
      <w:r w:rsidR="00280960">
        <w:rPr>
          <w:rtl/>
        </w:rPr>
        <w:t>،</w:t>
      </w:r>
      <w:r w:rsidRPr="00CF228B">
        <w:rPr>
          <w:rtl/>
        </w:rPr>
        <w:t xml:space="preserve"> ثُمّ النص </w:t>
      </w:r>
      <w:r w:rsidRPr="00A3532A">
        <w:rPr>
          <w:rStyle w:val="libFootnotenumChar"/>
          <w:rtl/>
        </w:rPr>
        <w:t>(4)</w:t>
      </w:r>
      <w:r w:rsidR="00280960">
        <w:rPr>
          <w:rtl/>
        </w:rPr>
        <w:t>.</w:t>
      </w:r>
      <w:r w:rsidRPr="00CF228B">
        <w:rPr>
          <w:rtl/>
        </w:rPr>
        <w:t xml:space="preserve">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الكُليني</w:t>
      </w:r>
      <w:r w:rsidR="00280960">
        <w:rPr>
          <w:rtl/>
        </w:rPr>
        <w:t>:</w:t>
      </w:r>
      <w:r w:rsidRPr="0053691F">
        <w:rPr>
          <w:rtl/>
        </w:rPr>
        <w:t xml:space="preserve"> الكافي ج1 ص 326.</w:t>
      </w:r>
    </w:p>
    <w:p w:rsidR="0015789A" w:rsidRPr="00BD484D" w:rsidRDefault="0015789A" w:rsidP="00BD484D">
      <w:pPr>
        <w:pStyle w:val="libFootnote0"/>
        <w:rPr>
          <w:rtl/>
        </w:rPr>
      </w:pPr>
      <w:r w:rsidRPr="0053691F">
        <w:rPr>
          <w:rtl/>
        </w:rPr>
        <w:t>(2) الكُليني</w:t>
      </w:r>
      <w:r w:rsidR="00280960">
        <w:rPr>
          <w:rtl/>
        </w:rPr>
        <w:t>:</w:t>
      </w:r>
      <w:r w:rsidRPr="0053691F">
        <w:rPr>
          <w:rtl/>
        </w:rPr>
        <w:t xml:space="preserve"> الكافي ج1 ص 326.</w:t>
      </w:r>
    </w:p>
    <w:p w:rsidR="0015789A" w:rsidRPr="00BD484D" w:rsidRDefault="0015789A" w:rsidP="00BD484D">
      <w:pPr>
        <w:pStyle w:val="libFootnote0"/>
        <w:rPr>
          <w:rtl/>
        </w:rPr>
      </w:pPr>
      <w:r w:rsidRPr="0053691F">
        <w:rPr>
          <w:rtl/>
        </w:rPr>
        <w:t>(3) ا</w:t>
      </w:r>
      <w:r w:rsidR="00280960">
        <w:rPr>
          <w:rtl/>
        </w:rPr>
        <w:t>لمـُ</w:t>
      </w:r>
      <w:r w:rsidRPr="0053691F">
        <w:rPr>
          <w:rtl/>
        </w:rPr>
        <w:t>فيد</w:t>
      </w:r>
      <w:r w:rsidR="00280960">
        <w:rPr>
          <w:rtl/>
        </w:rPr>
        <w:t>:</w:t>
      </w:r>
      <w:r w:rsidRPr="0053691F">
        <w:rPr>
          <w:rtl/>
        </w:rPr>
        <w:t xml:space="preserve"> الإرشاد ص 334</w:t>
      </w:r>
      <w:r w:rsidR="00280960">
        <w:rPr>
          <w:rtl/>
        </w:rPr>
        <w:t>،</w:t>
      </w:r>
      <w:r w:rsidRPr="0053691F">
        <w:rPr>
          <w:rtl/>
        </w:rPr>
        <w:t xml:space="preserve"> ثُمّ يذكر نفس روايات الكُليني في الدلالة على إمامة الحسن العسكري ص 335</w:t>
      </w:r>
      <w:r w:rsidR="00280960">
        <w:rPr>
          <w:rtl/>
        </w:rPr>
        <w:t xml:space="preserve"> - </w:t>
      </w:r>
      <w:r w:rsidRPr="0053691F">
        <w:rPr>
          <w:rtl/>
        </w:rPr>
        <w:t>338.</w:t>
      </w:r>
    </w:p>
    <w:p w:rsidR="0015789A" w:rsidRPr="00BD484D" w:rsidRDefault="0015789A" w:rsidP="00BD484D">
      <w:pPr>
        <w:pStyle w:val="libFootnote0"/>
        <w:rPr>
          <w:rtl/>
        </w:rPr>
      </w:pPr>
      <w:r w:rsidRPr="0053691F">
        <w:rPr>
          <w:rtl/>
        </w:rPr>
        <w:t>(4) ا</w:t>
      </w:r>
      <w:r w:rsidR="00280960">
        <w:rPr>
          <w:rtl/>
        </w:rPr>
        <w:t>لمـُ</w:t>
      </w:r>
      <w:r w:rsidRPr="0053691F">
        <w:rPr>
          <w:rtl/>
        </w:rPr>
        <w:t>فيد</w:t>
      </w:r>
      <w:r w:rsidR="00280960">
        <w:rPr>
          <w:rtl/>
        </w:rPr>
        <w:t>:</w:t>
      </w:r>
      <w:r w:rsidRPr="0053691F">
        <w:rPr>
          <w:rtl/>
        </w:rPr>
        <w:t xml:space="preserve"> الإرشاد ص 334. </w:t>
      </w:r>
    </w:p>
    <w:p w:rsidR="0015789A" w:rsidRDefault="0015789A" w:rsidP="0015789A">
      <w:pPr>
        <w:pStyle w:val="libNormal"/>
      </w:pPr>
      <w:r>
        <w:rPr>
          <w:rtl/>
        </w:rPr>
        <w:br w:type="page"/>
      </w:r>
    </w:p>
    <w:p w:rsidR="0015789A" w:rsidRPr="00BE7D04" w:rsidRDefault="0015789A" w:rsidP="00BE7D04">
      <w:pPr>
        <w:pStyle w:val="libNormal0"/>
        <w:rPr>
          <w:rtl/>
        </w:rPr>
      </w:pPr>
      <w:r w:rsidRPr="0053691F">
        <w:rPr>
          <w:rtl/>
        </w:rPr>
        <w:lastRenderedPageBreak/>
        <w:t>ويبدو مِن هذا أنّ فكرة الإمامة قد وضحت</w:t>
      </w:r>
      <w:r w:rsidR="00280960">
        <w:rPr>
          <w:rtl/>
        </w:rPr>
        <w:t>،</w:t>
      </w:r>
      <w:r w:rsidRPr="0053691F">
        <w:rPr>
          <w:rtl/>
        </w:rPr>
        <w:t xml:space="preserve"> وأنّ هُناك شُروطاً يجب توفّرها لتُعقد الإمامة</w:t>
      </w:r>
      <w:r w:rsidR="00280960">
        <w:rPr>
          <w:rtl/>
        </w:rPr>
        <w:t>.</w:t>
      </w:r>
      <w:r w:rsidRPr="0053691F">
        <w:rPr>
          <w:rtl/>
        </w:rPr>
        <w:t xml:space="preserve"> </w:t>
      </w:r>
    </w:p>
    <w:p w:rsidR="0015789A" w:rsidRPr="0053691F" w:rsidRDefault="0015789A" w:rsidP="00125A58">
      <w:pPr>
        <w:pStyle w:val="libNormal"/>
        <w:rPr>
          <w:rtl/>
        </w:rPr>
      </w:pPr>
      <w:r w:rsidRPr="00CF228B">
        <w:rPr>
          <w:rtl/>
        </w:rPr>
        <w:t>ويقول ابن شهرآشوب في إمامة الحسن العسكري</w:t>
      </w:r>
      <w:r w:rsidR="00280960">
        <w:rPr>
          <w:rtl/>
        </w:rPr>
        <w:t>:</w:t>
      </w:r>
      <w:r w:rsidRPr="00CF228B">
        <w:rPr>
          <w:rtl/>
        </w:rPr>
        <w:t xml:space="preserve"> ( ويَستدلّ على إمامته بطريق العصمة والنصوص</w:t>
      </w:r>
      <w:r w:rsidR="00280960">
        <w:rPr>
          <w:rtl/>
        </w:rPr>
        <w:t>،</w:t>
      </w:r>
      <w:r w:rsidRPr="00CF228B">
        <w:rPr>
          <w:rtl/>
        </w:rPr>
        <w:t xml:space="preserve"> وبما استدلّ على أمير المؤمنين عليّ بعد النبيّ بلا فَصل</w:t>
      </w:r>
      <w:r w:rsidR="00280960">
        <w:rPr>
          <w:rtl/>
        </w:rPr>
        <w:t>،</w:t>
      </w:r>
      <w:r w:rsidRPr="00CF228B">
        <w:rPr>
          <w:rtl/>
        </w:rPr>
        <w:t xml:space="preserve"> وكلّ مَن قطع على ذلك قطع على أنّ الإمام بعد عليّ بن محمّد التقيّ</w:t>
      </w:r>
      <w:r w:rsidR="00280960">
        <w:rPr>
          <w:rtl/>
        </w:rPr>
        <w:t xml:space="preserve"> - </w:t>
      </w:r>
      <w:r w:rsidRPr="00CF228B">
        <w:rPr>
          <w:rtl/>
        </w:rPr>
        <w:t>عليّ الهادي</w:t>
      </w:r>
      <w:r w:rsidR="00280960">
        <w:rPr>
          <w:rtl/>
        </w:rPr>
        <w:t xml:space="preserve"> - </w:t>
      </w:r>
      <w:r w:rsidRPr="00CF228B">
        <w:rPr>
          <w:rtl/>
        </w:rPr>
        <w:t>الحسن العسكري</w:t>
      </w:r>
      <w:r w:rsidR="00280960">
        <w:rPr>
          <w:rtl/>
        </w:rPr>
        <w:t>؛</w:t>
      </w:r>
      <w:r w:rsidRPr="00CF228B">
        <w:rPr>
          <w:rtl/>
        </w:rPr>
        <w:t xml:space="preserve"> لأنّه لم يحدث فِرقَة أُخرى بعد الرضا</w:t>
      </w:r>
      <w:r w:rsidR="00280960">
        <w:rPr>
          <w:rtl/>
        </w:rPr>
        <w:t>،</w:t>
      </w:r>
      <w:r w:rsidRPr="00CF228B">
        <w:rPr>
          <w:rtl/>
        </w:rPr>
        <w:t xml:space="preserve"> وقد صحّت إمامته وطريق النصّ مِن آبائه مِن المؤالِف وا</w:t>
      </w:r>
      <w:r w:rsidR="00280960">
        <w:rPr>
          <w:rtl/>
        </w:rPr>
        <w:t>لمـُ</w:t>
      </w:r>
      <w:r w:rsidRPr="00CF228B">
        <w:rPr>
          <w:rtl/>
        </w:rPr>
        <w:t xml:space="preserve">خالف ) </w:t>
      </w:r>
      <w:r w:rsidRPr="00A3532A">
        <w:rPr>
          <w:rStyle w:val="libFootnotenumChar"/>
          <w:rtl/>
        </w:rPr>
        <w:t>(1)</w:t>
      </w:r>
      <w:r w:rsidR="00280960">
        <w:rPr>
          <w:rtl/>
        </w:rPr>
        <w:t>.</w:t>
      </w:r>
      <w:r w:rsidRPr="00CF228B">
        <w:rPr>
          <w:rtl/>
        </w:rPr>
        <w:t xml:space="preserve"> </w:t>
      </w:r>
    </w:p>
    <w:p w:rsidR="0015789A" w:rsidRPr="0053691F" w:rsidRDefault="0015789A" w:rsidP="00125A58">
      <w:pPr>
        <w:pStyle w:val="libNormal"/>
        <w:rPr>
          <w:rtl/>
        </w:rPr>
      </w:pPr>
      <w:r w:rsidRPr="00CF228B">
        <w:rPr>
          <w:rtl/>
        </w:rPr>
        <w:t xml:space="preserve">وتُوفّي الحسن بن عليّ العسكري سَنة 260 </w:t>
      </w:r>
      <w:r w:rsidR="00280960">
        <w:rPr>
          <w:rtl/>
        </w:rPr>
        <w:t>هـ</w:t>
      </w:r>
      <w:r w:rsidRPr="00CF228B">
        <w:rPr>
          <w:rtl/>
        </w:rPr>
        <w:t xml:space="preserve"> ولم يُرَ له خَلفٌ</w:t>
      </w:r>
      <w:r w:rsidR="00280960">
        <w:rPr>
          <w:rtl/>
        </w:rPr>
        <w:t>،</w:t>
      </w:r>
      <w:r w:rsidRPr="00CF228B">
        <w:rPr>
          <w:rtl/>
        </w:rPr>
        <w:t xml:space="preserve"> ولم يُعرف له وَلد ظاهر</w:t>
      </w:r>
      <w:r w:rsidR="00280960">
        <w:rPr>
          <w:rtl/>
        </w:rPr>
        <w:t>،</w:t>
      </w:r>
      <w:r w:rsidRPr="00CF228B">
        <w:rPr>
          <w:rtl/>
        </w:rPr>
        <w:t xml:space="preserve"> فاقتَسم ما ظهر مِن ميراثه أخوه جعفر </w:t>
      </w:r>
      <w:r w:rsidRPr="00A3532A">
        <w:rPr>
          <w:rStyle w:val="libFootnotenumChar"/>
          <w:rtl/>
        </w:rPr>
        <w:t>(2)</w:t>
      </w:r>
      <w:r w:rsidRPr="00CF228B">
        <w:rPr>
          <w:rtl/>
        </w:rPr>
        <w:t xml:space="preserve"> وأُمّه وهي أُم وَلَد</w:t>
      </w:r>
      <w:r w:rsidR="00280960">
        <w:rPr>
          <w:rtl/>
        </w:rPr>
        <w:t>،</w:t>
      </w:r>
      <w:r w:rsidRPr="00CF228B">
        <w:rPr>
          <w:rtl/>
        </w:rPr>
        <w:t xml:space="preserve"> ثُمّ افترق أصحابه مِن بعده خمس عشرة فِرقَة</w:t>
      </w:r>
      <w:r w:rsidRPr="003501B3">
        <w:rPr>
          <w:rtl/>
        </w:rPr>
        <w:t xml:space="preserve"> </w:t>
      </w:r>
      <w:r w:rsidRPr="00A3532A">
        <w:rPr>
          <w:rStyle w:val="libFootnotenumChar"/>
          <w:rtl/>
        </w:rPr>
        <w:t>(3)</w:t>
      </w:r>
      <w:r w:rsidR="00280960">
        <w:rPr>
          <w:rtl/>
        </w:rPr>
        <w:t>،</w:t>
      </w:r>
      <w:r w:rsidRPr="00CF228B">
        <w:rPr>
          <w:rtl/>
        </w:rPr>
        <w:t xml:space="preserve"> ويجعلها النَوبختي أربع عشرة فِرقَة </w:t>
      </w:r>
      <w:r w:rsidRPr="00A3532A">
        <w:rPr>
          <w:rStyle w:val="libFootnotenumChar"/>
          <w:rtl/>
        </w:rPr>
        <w:t>(4)</w:t>
      </w:r>
      <w:r w:rsidR="00280960">
        <w:rPr>
          <w:rtl/>
        </w:rPr>
        <w:t>.</w:t>
      </w:r>
      <w:r w:rsidRPr="00CF228B">
        <w:rPr>
          <w:rtl/>
        </w:rPr>
        <w:t xml:space="preserve"> </w:t>
      </w:r>
    </w:p>
    <w:p w:rsidR="0015789A" w:rsidRPr="0053691F" w:rsidRDefault="0015789A" w:rsidP="00125A58">
      <w:pPr>
        <w:pStyle w:val="libNormal"/>
        <w:rPr>
          <w:rtl/>
        </w:rPr>
      </w:pPr>
      <w:r w:rsidRPr="00CF228B">
        <w:rPr>
          <w:rtl/>
        </w:rPr>
        <w:t>الفِرَقة الأولى قالت</w:t>
      </w:r>
      <w:r w:rsidR="00280960">
        <w:rPr>
          <w:rtl/>
        </w:rPr>
        <w:t>:</w:t>
      </w:r>
      <w:r w:rsidRPr="00CF228B">
        <w:rPr>
          <w:rtl/>
        </w:rPr>
        <w:t xml:space="preserve"> إنّ الحسن بن عليّ ( العسكري ) حيٌّ لم يمتْ وإنّما غاب</w:t>
      </w:r>
      <w:r w:rsidR="00280960">
        <w:rPr>
          <w:rtl/>
        </w:rPr>
        <w:t>،</w:t>
      </w:r>
      <w:r w:rsidRPr="00CF228B">
        <w:rPr>
          <w:rtl/>
        </w:rPr>
        <w:t xml:space="preserve"> وهو القائم</w:t>
      </w:r>
      <w:r w:rsidR="00280960">
        <w:rPr>
          <w:rtl/>
        </w:rPr>
        <w:t>،</w:t>
      </w:r>
      <w:r w:rsidRPr="00CF228B">
        <w:rPr>
          <w:rtl/>
        </w:rPr>
        <w:t xml:space="preserve"> ولا يجوز أنْ يموت الإمام ولا وَلد له ولا خَلفٌ معروفٌ ظاهر</w:t>
      </w:r>
      <w:r w:rsidR="00280960">
        <w:rPr>
          <w:rtl/>
        </w:rPr>
        <w:t>؛</w:t>
      </w:r>
      <w:r w:rsidRPr="00CF228B">
        <w:rPr>
          <w:rtl/>
        </w:rPr>
        <w:t xml:space="preserve"> لأنّ الأرض لا تخلو مِن إمام</w:t>
      </w:r>
      <w:r w:rsidR="00280960">
        <w:rPr>
          <w:rtl/>
        </w:rPr>
        <w:t xml:space="preserve"> ...،</w:t>
      </w:r>
      <w:r w:rsidRPr="00CF228B">
        <w:rPr>
          <w:rtl/>
        </w:rPr>
        <w:t xml:space="preserve"> والحسن بن علي قد ثبتتْ وصيته بالإمامة</w:t>
      </w:r>
      <w:r w:rsidR="00280960">
        <w:rPr>
          <w:rtl/>
        </w:rPr>
        <w:t>،</w:t>
      </w:r>
      <w:r w:rsidRPr="00CF228B">
        <w:rPr>
          <w:rtl/>
        </w:rPr>
        <w:t xml:space="preserve"> وأشار أبوه إليه بالإمامة </w:t>
      </w:r>
      <w:r w:rsidRPr="00A3532A">
        <w:rPr>
          <w:rStyle w:val="libFootnotenumChar"/>
          <w:rtl/>
        </w:rPr>
        <w:t>(5)</w:t>
      </w:r>
      <w:r w:rsidR="00280960">
        <w:rPr>
          <w:rtl/>
        </w:rPr>
        <w:t>.</w:t>
      </w:r>
      <w:r w:rsidRPr="00CF228B">
        <w:rPr>
          <w:rtl/>
        </w:rPr>
        <w:t xml:space="preserve"> </w:t>
      </w:r>
    </w:p>
    <w:p w:rsidR="0015789A" w:rsidRPr="0053691F" w:rsidRDefault="0015789A" w:rsidP="00CF228B">
      <w:pPr>
        <w:pStyle w:val="libNormal"/>
        <w:rPr>
          <w:rtl/>
        </w:rPr>
      </w:pPr>
      <w:r w:rsidRPr="0053691F">
        <w:rPr>
          <w:rtl/>
        </w:rPr>
        <w:t>فنُلاحظ هُنا أهميّة الإمامة بالنسبة للشيعة</w:t>
      </w:r>
      <w:r w:rsidR="00280960">
        <w:rPr>
          <w:rtl/>
        </w:rPr>
        <w:t>،</w:t>
      </w:r>
      <w:r w:rsidRPr="0053691F">
        <w:rPr>
          <w:rtl/>
        </w:rPr>
        <w:t xml:space="preserve"> لذلك يجب أنْ لا تخلو الأرض مِن إمام</w:t>
      </w:r>
      <w:r w:rsidR="00280960">
        <w:rPr>
          <w:rtl/>
        </w:rPr>
        <w:t>،</w:t>
      </w:r>
      <w:r w:rsidRPr="0053691F">
        <w:rPr>
          <w:rtl/>
        </w:rPr>
        <w:t xml:space="preserve"> كما يُلاحظ أنّه بعد وفاة كلّ إمام تَظهر جماعة تقولُ بالوقف عليه</w:t>
      </w:r>
      <w:r w:rsidR="00280960">
        <w:rPr>
          <w:rtl/>
        </w:rPr>
        <w:t>،</w:t>
      </w:r>
      <w:r w:rsidRPr="0053691F">
        <w:rPr>
          <w:rtl/>
        </w:rPr>
        <w:t xml:space="preserve"> وقد قالت هذه الفِرَقة بمقالةٍ شبيهة بمقالة الواقفة على موسى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ابن شهرآشوب</w:t>
      </w:r>
      <w:r w:rsidR="00280960">
        <w:rPr>
          <w:rtl/>
        </w:rPr>
        <w:t>:</w:t>
      </w:r>
      <w:r w:rsidRPr="0053691F">
        <w:rPr>
          <w:rtl/>
        </w:rPr>
        <w:t xml:space="preserve"> مناقب آل أبي طالب ج4 ص 462.</w:t>
      </w:r>
    </w:p>
    <w:p w:rsidR="0015789A" w:rsidRPr="00BD484D" w:rsidRDefault="0015789A" w:rsidP="00BD484D">
      <w:pPr>
        <w:pStyle w:val="libFootnote0"/>
        <w:rPr>
          <w:rtl/>
        </w:rPr>
      </w:pPr>
      <w:r w:rsidRPr="0053691F">
        <w:rPr>
          <w:rtl/>
        </w:rPr>
        <w:t>(2) جعفر بن عليّ أخو الحسن العسكري</w:t>
      </w:r>
      <w:r w:rsidR="00280960">
        <w:rPr>
          <w:rtl/>
        </w:rPr>
        <w:t>،</w:t>
      </w:r>
      <w:r w:rsidRPr="0053691F">
        <w:rPr>
          <w:rtl/>
        </w:rPr>
        <w:t xml:space="preserve"> ويُلقّب زقّ الخمر</w:t>
      </w:r>
      <w:r w:rsidR="00280960">
        <w:rPr>
          <w:rtl/>
        </w:rPr>
        <w:t>؛</w:t>
      </w:r>
      <w:r w:rsidRPr="0053691F">
        <w:rPr>
          <w:rtl/>
        </w:rPr>
        <w:t xml:space="preserve"> لأنّه كان يشرب الخمر ظاهراً</w:t>
      </w:r>
      <w:r w:rsidR="00280960">
        <w:rPr>
          <w:rtl/>
        </w:rPr>
        <w:t>،</w:t>
      </w:r>
      <w:r w:rsidRPr="0053691F">
        <w:rPr>
          <w:rtl/>
        </w:rPr>
        <w:t xml:space="preserve"> ونادم المتوكّل العبّاسي</w:t>
      </w:r>
      <w:r w:rsidR="00280960">
        <w:rPr>
          <w:rtl/>
        </w:rPr>
        <w:t>،</w:t>
      </w:r>
      <w:r w:rsidRPr="0053691F">
        <w:rPr>
          <w:rtl/>
        </w:rPr>
        <w:t xml:space="preserve"> وكان المتوكّل يُريد بمُنادمته الغضّ مِن أخيه الحسن العسكري</w:t>
      </w:r>
      <w:r w:rsidR="00280960">
        <w:rPr>
          <w:rtl/>
        </w:rPr>
        <w:t>،</w:t>
      </w:r>
      <w:r w:rsidRPr="0053691F">
        <w:rPr>
          <w:rtl/>
        </w:rPr>
        <w:t xml:space="preserve"> ويُلقّب عند الإماميّة الكذاب</w:t>
      </w:r>
      <w:r w:rsidR="00280960">
        <w:rPr>
          <w:rtl/>
        </w:rPr>
        <w:t>؛</w:t>
      </w:r>
      <w:r w:rsidRPr="0053691F">
        <w:rPr>
          <w:rtl/>
        </w:rPr>
        <w:t xml:space="preserve"> لأنّه ادّعى ميراث أخيه الحسن</w:t>
      </w:r>
      <w:r w:rsidR="00280960">
        <w:rPr>
          <w:rtl/>
        </w:rPr>
        <w:t>.</w:t>
      </w:r>
      <w:r w:rsidRPr="0053691F">
        <w:rPr>
          <w:rtl/>
        </w:rPr>
        <w:t xml:space="preserve"> ابن شدقم</w:t>
      </w:r>
      <w:r w:rsidR="00280960">
        <w:rPr>
          <w:rtl/>
        </w:rPr>
        <w:t>:</w:t>
      </w:r>
      <w:r w:rsidRPr="0053691F">
        <w:rPr>
          <w:rtl/>
        </w:rPr>
        <w:t xml:space="preserve"> زهرة ا</w:t>
      </w:r>
      <w:r w:rsidR="00280960">
        <w:rPr>
          <w:rtl/>
        </w:rPr>
        <w:t>لمـَ</w:t>
      </w:r>
      <w:r w:rsidRPr="0053691F">
        <w:rPr>
          <w:rtl/>
        </w:rPr>
        <w:t>قول ص 61.</w:t>
      </w:r>
    </w:p>
    <w:p w:rsidR="0015789A" w:rsidRPr="00BD484D" w:rsidRDefault="0015789A" w:rsidP="00BD484D">
      <w:pPr>
        <w:pStyle w:val="libFootnote0"/>
        <w:rPr>
          <w:rtl/>
        </w:rPr>
      </w:pPr>
      <w:r w:rsidRPr="0053691F">
        <w:rPr>
          <w:rtl/>
        </w:rPr>
        <w:t>(3) سعد القُمّي</w:t>
      </w:r>
      <w:r w:rsidR="00280960">
        <w:rPr>
          <w:rtl/>
        </w:rPr>
        <w:t>:</w:t>
      </w:r>
      <w:r w:rsidRPr="0053691F">
        <w:rPr>
          <w:rtl/>
        </w:rPr>
        <w:t xml:space="preserve"> المقالات والفِرَق ص 102.</w:t>
      </w:r>
    </w:p>
    <w:p w:rsidR="0015789A" w:rsidRPr="00BD484D" w:rsidRDefault="0015789A" w:rsidP="00BD484D">
      <w:pPr>
        <w:pStyle w:val="libFootnote0"/>
        <w:rPr>
          <w:rtl/>
        </w:rPr>
      </w:pPr>
      <w:r w:rsidRPr="0053691F">
        <w:rPr>
          <w:rtl/>
        </w:rPr>
        <w:t>(4) النوبختي</w:t>
      </w:r>
      <w:r w:rsidR="00280960">
        <w:rPr>
          <w:rtl/>
        </w:rPr>
        <w:t>:</w:t>
      </w:r>
      <w:r w:rsidRPr="0053691F">
        <w:rPr>
          <w:rtl/>
        </w:rPr>
        <w:t xml:space="preserve"> فِرَق الشيعة ص 79.</w:t>
      </w:r>
    </w:p>
    <w:p w:rsidR="0015789A" w:rsidRPr="00BD484D" w:rsidRDefault="0015789A" w:rsidP="00BD484D">
      <w:pPr>
        <w:pStyle w:val="libFootnote0"/>
        <w:rPr>
          <w:rtl/>
        </w:rPr>
      </w:pPr>
      <w:r w:rsidRPr="0053691F">
        <w:rPr>
          <w:rtl/>
        </w:rPr>
        <w:t>(5) سعد القُمّي</w:t>
      </w:r>
      <w:r w:rsidR="00280960">
        <w:rPr>
          <w:rtl/>
        </w:rPr>
        <w:t>:</w:t>
      </w:r>
      <w:r w:rsidRPr="0053691F">
        <w:rPr>
          <w:rtl/>
        </w:rPr>
        <w:t xml:space="preserve"> المقالات والفِرَق ص 106. </w:t>
      </w:r>
    </w:p>
    <w:p w:rsidR="0015789A" w:rsidRDefault="0015789A" w:rsidP="0015789A">
      <w:pPr>
        <w:pStyle w:val="libNormal"/>
      </w:pPr>
      <w:r>
        <w:rPr>
          <w:rtl/>
        </w:rPr>
        <w:br w:type="page"/>
      </w:r>
    </w:p>
    <w:p w:rsidR="0015789A" w:rsidRPr="0053691F" w:rsidRDefault="0015789A" w:rsidP="00125A58">
      <w:pPr>
        <w:pStyle w:val="libNormal"/>
        <w:rPr>
          <w:rtl/>
        </w:rPr>
      </w:pPr>
      <w:r w:rsidRPr="00CF228B">
        <w:rPr>
          <w:rtl/>
        </w:rPr>
        <w:lastRenderedPageBreak/>
        <w:t>ابن جعفر</w:t>
      </w:r>
      <w:r w:rsidR="00280960">
        <w:rPr>
          <w:rtl/>
        </w:rPr>
        <w:t>،</w:t>
      </w:r>
      <w:r w:rsidRPr="00CF228B">
        <w:rPr>
          <w:rtl/>
        </w:rPr>
        <w:t xml:space="preserve"> إلاّ أنّهم خطّؤوا مَن وقف على موسى</w:t>
      </w:r>
      <w:r w:rsidR="00280960">
        <w:rPr>
          <w:rtl/>
        </w:rPr>
        <w:t>؛</w:t>
      </w:r>
      <w:r w:rsidRPr="00CF228B">
        <w:rPr>
          <w:rtl/>
        </w:rPr>
        <w:t xml:space="preserve"> لأنّه توفّي عن بضع عشر ذَكرا</w:t>
      </w:r>
      <w:r w:rsidR="00280960">
        <w:rPr>
          <w:rtl/>
        </w:rPr>
        <w:t>،</w:t>
      </w:r>
      <w:r w:rsidRPr="00CF228B">
        <w:rPr>
          <w:rtl/>
        </w:rPr>
        <w:t xml:space="preserve"> وقالوا</w:t>
      </w:r>
      <w:r w:rsidR="00280960">
        <w:rPr>
          <w:rtl/>
        </w:rPr>
        <w:t>:</w:t>
      </w:r>
      <w:r w:rsidRPr="00CF228B">
        <w:rPr>
          <w:rtl/>
        </w:rPr>
        <w:t xml:space="preserve"> ( إنّما يجوز الوقف على مَن ظهرتْ وفاته ولا خَلف له بين ظاهر فيجب الوقوف عليه</w:t>
      </w:r>
      <w:r w:rsidR="00280960">
        <w:rPr>
          <w:rtl/>
        </w:rPr>
        <w:t>؛</w:t>
      </w:r>
      <w:r w:rsidRPr="00CF228B">
        <w:rPr>
          <w:rtl/>
        </w:rPr>
        <w:t xml:space="preserve"> لأنّه لا يجوز موت إمام بلا خَلَف عدلٍ ظاهر مِن ولدٍ لصُلبه</w:t>
      </w:r>
      <w:r w:rsidR="00280960">
        <w:rPr>
          <w:rtl/>
        </w:rPr>
        <w:t>،</w:t>
      </w:r>
      <w:r w:rsidRPr="00CF228B">
        <w:rPr>
          <w:rtl/>
        </w:rPr>
        <w:t xml:space="preserve"> ولو جاز أنْ يقف على موسى وله أولاد ذُكور معروفون مشهورون لكانت الواقفة على أمير المؤمنين عليّ ومِن بعده ولد ) </w:t>
      </w:r>
      <w:r w:rsidRPr="00A3532A">
        <w:rPr>
          <w:rStyle w:val="libFootnotenumChar"/>
          <w:rtl/>
        </w:rPr>
        <w:t>(1)</w:t>
      </w:r>
      <w:r w:rsidR="00280960">
        <w:rPr>
          <w:rtl/>
        </w:rPr>
        <w:t>.</w:t>
      </w:r>
      <w:r w:rsidRPr="00CF228B">
        <w:rPr>
          <w:rtl/>
        </w:rPr>
        <w:t xml:space="preserve"> وعَلّلت هذه الفِرَقة قولها بالوقف</w:t>
      </w:r>
      <w:r w:rsidR="00280960">
        <w:rPr>
          <w:rtl/>
        </w:rPr>
        <w:t>،</w:t>
      </w:r>
      <w:r w:rsidRPr="00CF228B">
        <w:rPr>
          <w:rtl/>
        </w:rPr>
        <w:t xml:space="preserve"> فقالوا</w:t>
      </w:r>
      <w:r w:rsidR="00280960">
        <w:rPr>
          <w:rtl/>
        </w:rPr>
        <w:t>:</w:t>
      </w:r>
      <w:r w:rsidRPr="00CF228B">
        <w:rPr>
          <w:rtl/>
        </w:rPr>
        <w:t xml:space="preserve"> ( فلمّا وجدنا فقدَ إمامٍ قد ثبتتْ إمامته عن أبيه ولم نجدْ له خَلَفاً أشار إليه مشهوراً معروفاً صحّ أنّ الحسن بن عليّ غاب</w:t>
      </w:r>
      <w:r w:rsidR="00280960">
        <w:rPr>
          <w:rtl/>
        </w:rPr>
        <w:t>،</w:t>
      </w:r>
      <w:r w:rsidRPr="00CF228B">
        <w:rPr>
          <w:rtl/>
        </w:rPr>
        <w:t xml:space="preserve"> وأنّه حيٌّ لم يمتْ ) </w:t>
      </w:r>
      <w:r w:rsidRPr="00A3532A">
        <w:rPr>
          <w:rStyle w:val="libFootnotenumChar"/>
          <w:rtl/>
        </w:rPr>
        <w:t>(2)</w:t>
      </w:r>
      <w:r w:rsidR="00280960">
        <w:rPr>
          <w:rtl/>
        </w:rPr>
        <w:t>.</w:t>
      </w:r>
      <w:r w:rsidRPr="00CF228B">
        <w:rPr>
          <w:rtl/>
        </w:rPr>
        <w:t xml:space="preserve"> </w:t>
      </w:r>
    </w:p>
    <w:p w:rsidR="0015789A" w:rsidRPr="0053691F" w:rsidRDefault="0015789A" w:rsidP="00125A58">
      <w:pPr>
        <w:pStyle w:val="libNormal"/>
        <w:rPr>
          <w:rtl/>
        </w:rPr>
      </w:pPr>
      <w:r w:rsidRPr="00CF228B">
        <w:rPr>
          <w:rtl/>
        </w:rPr>
        <w:t>أمّا الفِرَقة الثانية</w:t>
      </w:r>
      <w:r w:rsidR="00280960">
        <w:rPr>
          <w:rtl/>
        </w:rPr>
        <w:t>،</w:t>
      </w:r>
      <w:r w:rsidRPr="00CF228B">
        <w:rPr>
          <w:rtl/>
        </w:rPr>
        <w:t xml:space="preserve"> قالت</w:t>
      </w:r>
      <w:r w:rsidR="00280960">
        <w:rPr>
          <w:rtl/>
        </w:rPr>
        <w:t>:</w:t>
      </w:r>
      <w:r w:rsidRPr="00CF228B">
        <w:rPr>
          <w:rtl/>
        </w:rPr>
        <w:t xml:space="preserve"> ( إنّ الحسن بن عليّ العسكري مات وعاد بعد موته</w:t>
      </w:r>
      <w:r w:rsidR="00280960">
        <w:rPr>
          <w:rtl/>
        </w:rPr>
        <w:t>،</w:t>
      </w:r>
      <w:r w:rsidRPr="00CF228B">
        <w:rPr>
          <w:rtl/>
        </w:rPr>
        <w:t xml:space="preserve"> وهو القائم</w:t>
      </w:r>
      <w:r w:rsidR="00280960">
        <w:rPr>
          <w:rtl/>
        </w:rPr>
        <w:t>،</w:t>
      </w:r>
      <w:r w:rsidRPr="00CF228B">
        <w:rPr>
          <w:rtl/>
        </w:rPr>
        <w:t xml:space="preserve"> واعتلّوا برواية اعتلّت بها فِرقَةٌ مِن واقفة موسى بن جعفر</w:t>
      </w:r>
      <w:r w:rsidR="00280960">
        <w:rPr>
          <w:rtl/>
        </w:rPr>
        <w:t>،</w:t>
      </w:r>
      <w:r w:rsidRPr="00CF228B">
        <w:rPr>
          <w:rtl/>
        </w:rPr>
        <w:t xml:space="preserve"> رووها عن أبيه أنّه قال ( سُمّي القائم قائماً</w:t>
      </w:r>
      <w:r w:rsidR="00280960">
        <w:rPr>
          <w:rtl/>
        </w:rPr>
        <w:t>؛</w:t>
      </w:r>
      <w:r w:rsidRPr="00CF228B">
        <w:rPr>
          <w:rtl/>
        </w:rPr>
        <w:t xml:space="preserve"> لأنّه يقوم بعدما يموت</w:t>
      </w:r>
      <w:r w:rsidR="00280960">
        <w:rPr>
          <w:rtl/>
        </w:rPr>
        <w:t>،</w:t>
      </w:r>
      <w:r w:rsidRPr="00CF228B">
        <w:rPr>
          <w:rtl/>
        </w:rPr>
        <w:t xml:space="preserve"> فالحسن بن عليّ قد مات ولا شكّ في موته ولا خَلَف له</w:t>
      </w:r>
      <w:r w:rsidR="00280960">
        <w:rPr>
          <w:rtl/>
        </w:rPr>
        <w:t>،</w:t>
      </w:r>
      <w:r w:rsidRPr="00CF228B">
        <w:rPr>
          <w:rtl/>
        </w:rPr>
        <w:t xml:space="preserve"> ولا وصيّ موجود</w:t>
      </w:r>
      <w:r w:rsidR="00280960">
        <w:rPr>
          <w:rtl/>
        </w:rPr>
        <w:t>،</w:t>
      </w:r>
      <w:r w:rsidRPr="00CF228B">
        <w:rPr>
          <w:rtl/>
        </w:rPr>
        <w:t xml:space="preserve"> فلا شكّ أنّه القائم</w:t>
      </w:r>
      <w:r w:rsidR="00280960">
        <w:rPr>
          <w:rtl/>
        </w:rPr>
        <w:t>،</w:t>
      </w:r>
      <w:r w:rsidRPr="00CF228B">
        <w:rPr>
          <w:rtl/>
        </w:rPr>
        <w:t xml:space="preserve"> وأنّه حيٌّ بعد الموت</w:t>
      </w:r>
      <w:r w:rsidR="00280960">
        <w:rPr>
          <w:rtl/>
        </w:rPr>
        <w:t>؛</w:t>
      </w:r>
      <w:r w:rsidRPr="00CF228B">
        <w:rPr>
          <w:rtl/>
        </w:rPr>
        <w:t xml:space="preserve"> لأنّ الأرض لا تخلو مِن حُجّة ظاهر</w:t>
      </w:r>
      <w:r w:rsidR="00280960">
        <w:rPr>
          <w:rtl/>
        </w:rPr>
        <w:t>،</w:t>
      </w:r>
      <w:r w:rsidRPr="00CF228B">
        <w:rPr>
          <w:rtl/>
        </w:rPr>
        <w:t xml:space="preserve"> فهو غائب مُستَتر</w:t>
      </w:r>
      <w:r w:rsidR="00280960">
        <w:rPr>
          <w:rtl/>
        </w:rPr>
        <w:t>،</w:t>
      </w:r>
      <w:r w:rsidRPr="00CF228B">
        <w:rPr>
          <w:rtl/>
        </w:rPr>
        <w:t xml:space="preserve"> وسيظهر ويملأ الأرض عدلاً ) </w:t>
      </w:r>
      <w:r w:rsidRPr="00A3532A">
        <w:rPr>
          <w:rStyle w:val="libFootnotenumChar"/>
          <w:rtl/>
        </w:rPr>
        <w:t>(3)</w:t>
      </w:r>
      <w:r w:rsidR="00280960">
        <w:rPr>
          <w:rtl/>
        </w:rPr>
        <w:t>.</w:t>
      </w:r>
      <w:r w:rsidRPr="00CF228B">
        <w:rPr>
          <w:rtl/>
        </w:rPr>
        <w:t xml:space="preserve"> </w:t>
      </w:r>
    </w:p>
    <w:p w:rsidR="0015789A" w:rsidRPr="0053691F" w:rsidRDefault="0015789A" w:rsidP="00CF228B">
      <w:pPr>
        <w:pStyle w:val="libNormal"/>
        <w:rPr>
          <w:rtl/>
        </w:rPr>
      </w:pPr>
      <w:r w:rsidRPr="0053691F">
        <w:rPr>
          <w:rtl/>
        </w:rPr>
        <w:t>يتّضح مِن هذا التأكيد على الإمامة ووجوبها</w:t>
      </w:r>
      <w:r w:rsidR="00280960">
        <w:rPr>
          <w:rtl/>
        </w:rPr>
        <w:t>،</w:t>
      </w:r>
      <w:r w:rsidRPr="0053691F">
        <w:rPr>
          <w:rtl/>
        </w:rPr>
        <w:t xml:space="preserve"> فلا يُمكن أنْ تخلو الأرض مِن إمامٍ ظاهر</w:t>
      </w:r>
      <w:r w:rsidR="00280960">
        <w:rPr>
          <w:rtl/>
        </w:rPr>
        <w:t>،</w:t>
      </w:r>
      <w:r w:rsidRPr="0053691F">
        <w:rPr>
          <w:rtl/>
        </w:rPr>
        <w:t xml:space="preserve"> وإلاّ فهو غائبٌ مُستتر</w:t>
      </w:r>
      <w:r w:rsidR="00280960">
        <w:rPr>
          <w:rtl/>
        </w:rPr>
        <w:t>.</w:t>
      </w:r>
      <w:r w:rsidRPr="0053691F">
        <w:rPr>
          <w:rtl/>
        </w:rPr>
        <w:t xml:space="preserve"> </w:t>
      </w:r>
    </w:p>
    <w:p w:rsidR="0015789A" w:rsidRPr="0053691F" w:rsidRDefault="0015789A" w:rsidP="00CF228B">
      <w:pPr>
        <w:pStyle w:val="libNormal"/>
        <w:rPr>
          <w:rtl/>
        </w:rPr>
      </w:pPr>
      <w:r w:rsidRPr="0053691F">
        <w:rPr>
          <w:rtl/>
        </w:rPr>
        <w:t>وقالت الفِرَقة الثالثة</w:t>
      </w:r>
      <w:r w:rsidR="00280960">
        <w:rPr>
          <w:rtl/>
        </w:rPr>
        <w:t>:</w:t>
      </w:r>
      <w:r w:rsidRPr="0053691F">
        <w:rPr>
          <w:rtl/>
        </w:rPr>
        <w:t xml:space="preserve"> إنّ الحسن بن عليّ قد صحّت وفاته كما صحّت وفاة آبائه بتواطؤ الأخبار التي لا يجوز تكذيب مِثلها</w:t>
      </w:r>
      <w:r w:rsidR="00280960">
        <w:rPr>
          <w:rtl/>
        </w:rPr>
        <w:t xml:space="preserve"> ...</w:t>
      </w:r>
      <w:r w:rsidRPr="0053691F">
        <w:rPr>
          <w:rtl/>
        </w:rPr>
        <w:t xml:space="preserve"> وصحّ أنّه لا خَلَف له</w:t>
      </w:r>
      <w:r w:rsidR="00280960">
        <w:rPr>
          <w:rtl/>
        </w:rPr>
        <w:t>،</w:t>
      </w:r>
      <w:r w:rsidRPr="0053691F">
        <w:rPr>
          <w:rtl/>
        </w:rPr>
        <w:t xml:space="preserve"> فلمّا صحّ عندنا الوجهان ثبت أنّه لا إمام بعد الحسن بن عليّ</w:t>
      </w:r>
      <w:r w:rsidR="00280960">
        <w:rPr>
          <w:rtl/>
        </w:rPr>
        <w:t>،</w:t>
      </w:r>
      <w:r w:rsidRPr="0053691F">
        <w:rPr>
          <w:rtl/>
        </w:rPr>
        <w:t xml:space="preserve"> وإنّ الإمامة انقطعت</w:t>
      </w:r>
      <w:r w:rsidR="00280960">
        <w:rPr>
          <w:rtl/>
        </w:rPr>
        <w:t xml:space="preserve"> ...،</w:t>
      </w:r>
      <w:r w:rsidRPr="0053691F">
        <w:rPr>
          <w:rtl/>
        </w:rPr>
        <w:t xml:space="preserve"> كما جاز أنْ تنقطع النبوّة بعد محمّد</w:t>
      </w:r>
      <w:r w:rsidR="00280960">
        <w:rPr>
          <w:rtl/>
        </w:rPr>
        <w:t>،</w:t>
      </w:r>
      <w:r w:rsidRPr="0053691F">
        <w:rPr>
          <w:rtl/>
        </w:rPr>
        <w:t xml:space="preserve"> واعتلّوا في ذلك بخبرٍ يُروى عن أبي عبد الله جعفر بن محمّد</w:t>
      </w:r>
      <w:r w:rsidR="00280960">
        <w:rPr>
          <w:rtl/>
        </w:rPr>
        <w:t>،</w:t>
      </w:r>
      <w:r w:rsidRPr="0053691F">
        <w:rPr>
          <w:rtl/>
        </w:rPr>
        <w:t xml:space="preserve"> وأنّه سُئل عن الأرض أتخلوا مِن حُجّة</w:t>
      </w:r>
      <w:r w:rsidR="00280960">
        <w:rPr>
          <w:rtl/>
        </w:rPr>
        <w:t>،</w:t>
      </w:r>
      <w:r w:rsidRPr="0053691F">
        <w:rPr>
          <w:rtl/>
        </w:rPr>
        <w:t xml:space="preserve"> فقال</w:t>
      </w:r>
      <w:r w:rsidR="00280960">
        <w:rPr>
          <w:rtl/>
        </w:rPr>
        <w:t>:</w:t>
      </w:r>
      <w:r w:rsidRPr="0053691F">
        <w:rPr>
          <w:rtl/>
        </w:rPr>
        <w:t xml:space="preserve"> ( لا</w:t>
      </w:r>
      <w:r w:rsidR="00280960">
        <w:rPr>
          <w:rtl/>
        </w:rPr>
        <w:t>،</w:t>
      </w:r>
      <w:r w:rsidRPr="0053691F">
        <w:rPr>
          <w:rtl/>
        </w:rPr>
        <w:t xml:space="preserve"> إلاّ أنْ يغضب الله على أهل الأرض بمعاصيهم فيرفع عنهم الحُجّة</w:t>
      </w:r>
      <w:r w:rsidR="00280960">
        <w:rPr>
          <w:rtl/>
        </w:rPr>
        <w:t xml:space="preserve"> ...،</w:t>
      </w:r>
      <w:r w:rsidRPr="0053691F">
        <w:rPr>
          <w:rtl/>
        </w:rPr>
        <w:t xml:space="preserve"> وهذه الفِرَقة لا توجب قيام القائم ولا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سعد القُمّي</w:t>
      </w:r>
      <w:r w:rsidR="00280960">
        <w:rPr>
          <w:rtl/>
        </w:rPr>
        <w:t>:</w:t>
      </w:r>
      <w:r w:rsidRPr="0053691F">
        <w:rPr>
          <w:rtl/>
        </w:rPr>
        <w:t xml:space="preserve"> المقالات والفِرَق ص 107.</w:t>
      </w:r>
    </w:p>
    <w:p w:rsidR="0015789A" w:rsidRPr="00BD484D" w:rsidRDefault="0015789A" w:rsidP="00BD484D">
      <w:pPr>
        <w:pStyle w:val="libFootnote0"/>
        <w:rPr>
          <w:rtl/>
        </w:rPr>
      </w:pPr>
      <w:r w:rsidRPr="0053691F">
        <w:rPr>
          <w:rtl/>
        </w:rPr>
        <w:t>(2) ن. م ص 107.</w:t>
      </w:r>
    </w:p>
    <w:p w:rsidR="0015789A" w:rsidRPr="00BD484D" w:rsidRDefault="0015789A" w:rsidP="00BD484D">
      <w:pPr>
        <w:pStyle w:val="libFootnote0"/>
        <w:rPr>
          <w:rtl/>
        </w:rPr>
      </w:pPr>
      <w:r w:rsidRPr="0053691F">
        <w:rPr>
          <w:rtl/>
        </w:rPr>
        <w:t>(3) ن. م ص 107</w:t>
      </w:r>
      <w:r w:rsidR="00280960">
        <w:rPr>
          <w:rtl/>
        </w:rPr>
        <w:t>،</w:t>
      </w:r>
      <w:r w:rsidRPr="0053691F">
        <w:rPr>
          <w:rtl/>
        </w:rPr>
        <w:t xml:space="preserve"> واُنظر</w:t>
      </w:r>
      <w:r w:rsidR="00280960">
        <w:rPr>
          <w:rtl/>
        </w:rPr>
        <w:t>:.</w:t>
      </w:r>
      <w:r w:rsidRPr="0053691F">
        <w:t>Montgomery watt</w:t>
      </w:r>
      <w:r w:rsidR="00280960">
        <w:t>:</w:t>
      </w:r>
      <w:r w:rsidRPr="0053691F">
        <w:t xml:space="preserve"> The Reappraisal Abbasid Sh,ism</w:t>
      </w:r>
      <w:r w:rsidRPr="0053691F">
        <w:rPr>
          <w:rtl/>
        </w:rPr>
        <w:t xml:space="preserve"> </w:t>
      </w:r>
    </w:p>
    <w:p w:rsidR="0015789A" w:rsidRDefault="0015789A" w:rsidP="0015789A">
      <w:pPr>
        <w:pStyle w:val="libNormal"/>
      </w:pPr>
      <w:r>
        <w:rPr>
          <w:rtl/>
        </w:rPr>
        <w:br w:type="page"/>
      </w:r>
    </w:p>
    <w:p w:rsidR="0015789A" w:rsidRPr="0053691F" w:rsidRDefault="0015789A" w:rsidP="00125A58">
      <w:pPr>
        <w:pStyle w:val="libNormal"/>
        <w:rPr>
          <w:rtl/>
        </w:rPr>
      </w:pPr>
      <w:r w:rsidRPr="00CF228B">
        <w:rPr>
          <w:rtl/>
        </w:rPr>
        <w:lastRenderedPageBreak/>
        <w:t>خروج مهدي</w:t>
      </w:r>
      <w:r w:rsidR="00280960">
        <w:rPr>
          <w:rtl/>
        </w:rPr>
        <w:t>،</w:t>
      </w:r>
      <w:r w:rsidRPr="00CF228B">
        <w:rPr>
          <w:rtl/>
        </w:rPr>
        <w:t xml:space="preserve"> وتَذهب في ذلك إلى بعض معاني البَداء ) </w:t>
      </w:r>
      <w:r w:rsidRPr="00A3532A">
        <w:rPr>
          <w:rStyle w:val="libFootnotenumChar"/>
          <w:rtl/>
        </w:rPr>
        <w:t>(1)</w:t>
      </w:r>
      <w:r w:rsidR="00280960">
        <w:rPr>
          <w:rtl/>
        </w:rPr>
        <w:t>.</w:t>
      </w:r>
      <w:r w:rsidRPr="00CF228B">
        <w:rPr>
          <w:rtl/>
        </w:rPr>
        <w:t xml:space="preserve"> </w:t>
      </w:r>
    </w:p>
    <w:p w:rsidR="0015789A" w:rsidRPr="0053691F" w:rsidRDefault="0015789A" w:rsidP="00125A58">
      <w:pPr>
        <w:pStyle w:val="libNormal"/>
        <w:rPr>
          <w:rtl/>
        </w:rPr>
      </w:pPr>
      <w:r w:rsidRPr="00CF228B">
        <w:rPr>
          <w:rtl/>
        </w:rPr>
        <w:t>والفِرَقة الرابعة قالت</w:t>
      </w:r>
      <w:r w:rsidR="00280960">
        <w:rPr>
          <w:rtl/>
        </w:rPr>
        <w:t>:</w:t>
      </w:r>
      <w:r w:rsidRPr="00CF228B">
        <w:rPr>
          <w:rtl/>
        </w:rPr>
        <w:t xml:space="preserve"> إنّ الحسن بن عليّ قد مات وصح موته</w:t>
      </w:r>
      <w:r w:rsidR="00280960">
        <w:rPr>
          <w:rtl/>
        </w:rPr>
        <w:t>،</w:t>
      </w:r>
      <w:r w:rsidRPr="00CF228B">
        <w:rPr>
          <w:rtl/>
        </w:rPr>
        <w:t xml:space="preserve"> وأنّ الإمامة انقطعت حتّى يبعث الله قائماً مِن آل محمّد</w:t>
      </w:r>
      <w:r w:rsidR="00280960">
        <w:rPr>
          <w:rtl/>
        </w:rPr>
        <w:t>،</w:t>
      </w:r>
      <w:r w:rsidRPr="00CF228B">
        <w:rPr>
          <w:rtl/>
        </w:rPr>
        <w:t xml:space="preserve"> إنْ شاء بعث الحسن وإنْ شاء بعث غيره مِن آباءه</w:t>
      </w:r>
      <w:r w:rsidR="00280960">
        <w:rPr>
          <w:rtl/>
        </w:rPr>
        <w:t>،</w:t>
      </w:r>
      <w:r w:rsidRPr="00CF228B">
        <w:rPr>
          <w:rtl/>
        </w:rPr>
        <w:t xml:space="preserve"> ولا بدّ مِن ذلك</w:t>
      </w:r>
      <w:r w:rsidR="00280960">
        <w:rPr>
          <w:rtl/>
        </w:rPr>
        <w:t>؛</w:t>
      </w:r>
      <w:r w:rsidRPr="00CF228B">
        <w:rPr>
          <w:rtl/>
        </w:rPr>
        <w:t xml:space="preserve"> لأنّ قيام القائم وخُروج المهدي حتمٌ مِن الله</w:t>
      </w:r>
      <w:r w:rsidR="00280960">
        <w:rPr>
          <w:rtl/>
        </w:rPr>
        <w:t>،</w:t>
      </w:r>
      <w:r w:rsidRPr="00CF228B">
        <w:rPr>
          <w:rtl/>
        </w:rPr>
        <w:t xml:space="preserve"> كما أنّ النبوّة انقطعت</w:t>
      </w:r>
      <w:r w:rsidR="00280960">
        <w:rPr>
          <w:rtl/>
        </w:rPr>
        <w:t>،</w:t>
      </w:r>
      <w:r w:rsidRPr="00CF228B">
        <w:rPr>
          <w:rtl/>
        </w:rPr>
        <w:t xml:space="preserve"> وأنّه لا نبيّ بعد محمّد</w:t>
      </w:r>
      <w:r w:rsidR="00280960">
        <w:rPr>
          <w:rtl/>
        </w:rPr>
        <w:t>،</w:t>
      </w:r>
      <w:r w:rsidRPr="00CF228B">
        <w:rPr>
          <w:rtl/>
        </w:rPr>
        <w:t xml:space="preserve"> ولكنْ يكون فترة كما كانت بين محمّد وبين عيسى بن مريم لم يكن فيها رسولٌ ولا نبيٌّ ولا إمام</w:t>
      </w:r>
      <w:r w:rsidR="00280960">
        <w:rPr>
          <w:rtl/>
        </w:rPr>
        <w:t>،</w:t>
      </w:r>
      <w:r w:rsidRPr="00CF228B">
        <w:rPr>
          <w:rtl/>
        </w:rPr>
        <w:t xml:space="preserve"> فكذلك الأمر يكون في هذه الحال</w:t>
      </w:r>
      <w:r w:rsidR="00280960">
        <w:rPr>
          <w:rtl/>
        </w:rPr>
        <w:t>؛</w:t>
      </w:r>
      <w:r w:rsidRPr="00CF228B">
        <w:rPr>
          <w:rtl/>
        </w:rPr>
        <w:t xml:space="preserve"> لأنّ وفاة الحسن بن عليّ قد صحّت وصحّ أنّه لا خَلَف له</w:t>
      </w:r>
      <w:r w:rsidR="00280960">
        <w:rPr>
          <w:rtl/>
        </w:rPr>
        <w:t>،</w:t>
      </w:r>
      <w:r w:rsidRPr="00CF228B">
        <w:rPr>
          <w:rtl/>
        </w:rPr>
        <w:t xml:space="preserve"> فقد انقطعت الإمامة ولا عقبَ له</w:t>
      </w:r>
      <w:r w:rsidR="00280960">
        <w:rPr>
          <w:rtl/>
        </w:rPr>
        <w:t>،</w:t>
      </w:r>
      <w:r w:rsidRPr="00CF228B">
        <w:rPr>
          <w:rtl/>
        </w:rPr>
        <w:t xml:space="preserve"> وإذ لا يجوز إلاّ أنْ يكون في الأعقاب</w:t>
      </w:r>
      <w:r w:rsidR="00280960">
        <w:rPr>
          <w:rtl/>
        </w:rPr>
        <w:t>،</w:t>
      </w:r>
      <w:r w:rsidRPr="00CF228B">
        <w:rPr>
          <w:rtl/>
        </w:rPr>
        <w:t xml:space="preserve"> ولا يجوز أنْ ينصرف إلى عمٍّ ولا ابن عمّ ولا أخٍ بعد حسن وحسين</w:t>
      </w:r>
      <w:r w:rsidR="00280960">
        <w:rPr>
          <w:rtl/>
        </w:rPr>
        <w:t>،</w:t>
      </w:r>
      <w:r w:rsidRPr="00CF228B">
        <w:rPr>
          <w:rtl/>
        </w:rPr>
        <w:t xml:space="preserve"> فهي مُنقطعة إلى القائم منهم ) </w:t>
      </w:r>
      <w:r w:rsidRPr="00A3532A">
        <w:rPr>
          <w:rStyle w:val="libFootnotenumChar"/>
          <w:rtl/>
        </w:rPr>
        <w:t>(2)</w:t>
      </w:r>
      <w:r w:rsidR="00280960">
        <w:rPr>
          <w:rtl/>
        </w:rPr>
        <w:t>.</w:t>
      </w:r>
      <w:r w:rsidRPr="00CF228B">
        <w:rPr>
          <w:rtl/>
        </w:rPr>
        <w:t xml:space="preserve"> </w:t>
      </w:r>
    </w:p>
    <w:p w:rsidR="0015789A" w:rsidRPr="0053691F" w:rsidRDefault="0015789A" w:rsidP="00CF228B">
      <w:pPr>
        <w:pStyle w:val="libNormal"/>
        <w:rPr>
          <w:rtl/>
        </w:rPr>
      </w:pPr>
      <w:r w:rsidRPr="0053691F">
        <w:rPr>
          <w:rtl/>
        </w:rPr>
        <w:t>ويُلاحظ هُنا التأكيد على أنّ الإمامة لا تكون إلاّ في الأعقاب بعد الحسن والحسين</w:t>
      </w:r>
      <w:r w:rsidR="00280960">
        <w:rPr>
          <w:rtl/>
        </w:rPr>
        <w:t>،</w:t>
      </w:r>
      <w:r w:rsidRPr="0053691F">
        <w:rPr>
          <w:rtl/>
        </w:rPr>
        <w:t xml:space="preserve"> ووضوح هذه الفكرة</w:t>
      </w:r>
      <w:r w:rsidR="00280960">
        <w:rPr>
          <w:rtl/>
        </w:rPr>
        <w:t>.</w:t>
      </w:r>
      <w:r w:rsidRPr="0053691F">
        <w:rPr>
          <w:rtl/>
        </w:rPr>
        <w:t xml:space="preserve"> </w:t>
      </w:r>
    </w:p>
    <w:p w:rsidR="0015789A" w:rsidRPr="0053691F" w:rsidRDefault="0015789A" w:rsidP="00125A58">
      <w:pPr>
        <w:pStyle w:val="libNormal"/>
        <w:rPr>
          <w:rtl/>
        </w:rPr>
      </w:pPr>
      <w:r w:rsidRPr="00CF228B">
        <w:rPr>
          <w:rtl/>
        </w:rPr>
        <w:t>أمّا الفِرَقة الخامسة</w:t>
      </w:r>
      <w:r w:rsidR="00280960">
        <w:rPr>
          <w:rtl/>
        </w:rPr>
        <w:t>،</w:t>
      </w:r>
      <w:r w:rsidRPr="00CF228B">
        <w:rPr>
          <w:rtl/>
        </w:rPr>
        <w:t xml:space="preserve"> فقالت</w:t>
      </w:r>
      <w:r w:rsidR="00280960">
        <w:rPr>
          <w:rtl/>
        </w:rPr>
        <w:t>:</w:t>
      </w:r>
      <w:r w:rsidRPr="00CF228B">
        <w:rPr>
          <w:rtl/>
        </w:rPr>
        <w:t xml:space="preserve"> ( إنّ الحسن وجعفر ابنا عليّ الهادي لم يكونا إمامين</w:t>
      </w:r>
      <w:r w:rsidR="00280960">
        <w:rPr>
          <w:rtl/>
        </w:rPr>
        <w:t>،</w:t>
      </w:r>
      <w:r w:rsidRPr="00CF228B">
        <w:rPr>
          <w:rtl/>
        </w:rPr>
        <w:t xml:space="preserve"> فإنّ الإمام كان محمّد الميّت في أيّام أبيه الهادي</w:t>
      </w:r>
      <w:r w:rsidR="00280960">
        <w:rPr>
          <w:rtl/>
        </w:rPr>
        <w:t>،</w:t>
      </w:r>
      <w:r w:rsidRPr="00CF228B">
        <w:rPr>
          <w:rtl/>
        </w:rPr>
        <w:t xml:space="preserve"> كما أنّ عليّ الهادي لم يوصِ إليهما بالإمامة</w:t>
      </w:r>
      <w:r w:rsidR="00280960">
        <w:rPr>
          <w:rtl/>
        </w:rPr>
        <w:t>،</w:t>
      </w:r>
      <w:r w:rsidRPr="00CF228B">
        <w:rPr>
          <w:rtl/>
        </w:rPr>
        <w:t xml:space="preserve"> ولا أشار إليهما</w:t>
      </w:r>
      <w:r w:rsidR="00280960">
        <w:rPr>
          <w:rtl/>
        </w:rPr>
        <w:t>،</w:t>
      </w:r>
      <w:r w:rsidRPr="00CF228B">
        <w:rPr>
          <w:rtl/>
        </w:rPr>
        <w:t xml:space="preserve"> وإنّما ادّعياً ما لم يكن لهما بحقّ</w:t>
      </w:r>
      <w:r w:rsidR="00280960">
        <w:rPr>
          <w:rtl/>
        </w:rPr>
        <w:t>،</w:t>
      </w:r>
      <w:r w:rsidRPr="00CF228B">
        <w:rPr>
          <w:rtl/>
        </w:rPr>
        <w:t xml:space="preserve"> لذلك أنّ الحسن العسكري توفّي ولا وَلد له كما أنّ جعفر لا يصلح للإمامة</w:t>
      </w:r>
      <w:r w:rsidR="00280960">
        <w:rPr>
          <w:rtl/>
        </w:rPr>
        <w:t>؛</w:t>
      </w:r>
      <w:r w:rsidRPr="00CF228B">
        <w:rPr>
          <w:rtl/>
        </w:rPr>
        <w:t xml:space="preserve"> لأنّه ( ظاهر المجانة والفسق ) </w:t>
      </w:r>
      <w:r w:rsidRPr="00A3532A">
        <w:rPr>
          <w:rStyle w:val="libFootnotenumChar"/>
          <w:rtl/>
        </w:rPr>
        <w:t>(3)</w:t>
      </w:r>
      <w:r w:rsidR="00280960">
        <w:rPr>
          <w:rtl/>
        </w:rPr>
        <w:t>.</w:t>
      </w:r>
      <w:r w:rsidRPr="00CF228B">
        <w:rPr>
          <w:rtl/>
        </w:rPr>
        <w:t xml:space="preserve"> </w:t>
      </w:r>
    </w:p>
    <w:p w:rsidR="0015789A" w:rsidRPr="0053691F" w:rsidRDefault="00280960" w:rsidP="00125A58">
      <w:pPr>
        <w:pStyle w:val="libNormal"/>
        <w:rPr>
          <w:rtl/>
        </w:rPr>
      </w:pPr>
      <w:r>
        <w:rPr>
          <w:rtl/>
        </w:rPr>
        <w:t>ولمـّا</w:t>
      </w:r>
      <w:r w:rsidR="0015789A" w:rsidRPr="00CF228B">
        <w:rPr>
          <w:rtl/>
        </w:rPr>
        <w:t xml:space="preserve"> كانت شروط الإمام</w:t>
      </w:r>
      <w:r>
        <w:rPr>
          <w:rtl/>
        </w:rPr>
        <w:t xml:space="preserve"> - </w:t>
      </w:r>
      <w:r w:rsidR="0015789A" w:rsidRPr="00CF228B">
        <w:rPr>
          <w:rtl/>
        </w:rPr>
        <w:t>كما مرّ بنا</w:t>
      </w:r>
      <w:r>
        <w:rPr>
          <w:rtl/>
        </w:rPr>
        <w:t xml:space="preserve"> - </w:t>
      </w:r>
      <w:r w:rsidR="0015789A" w:rsidRPr="00CF228B">
        <w:rPr>
          <w:rtl/>
        </w:rPr>
        <w:t>أنْ يكون مَعصوماً مِن الزلَل</w:t>
      </w:r>
      <w:r>
        <w:rPr>
          <w:rtl/>
        </w:rPr>
        <w:t>،</w:t>
      </w:r>
      <w:r w:rsidR="0015789A" w:rsidRPr="00CF228B">
        <w:rPr>
          <w:rtl/>
        </w:rPr>
        <w:t xml:space="preserve"> طاهراً مِن الآفات</w:t>
      </w:r>
      <w:r>
        <w:rPr>
          <w:rtl/>
        </w:rPr>
        <w:t>،</w:t>
      </w:r>
      <w:r w:rsidR="0015789A" w:rsidRPr="00CF228B">
        <w:rPr>
          <w:rtl/>
        </w:rPr>
        <w:t xml:space="preserve"> عفيفاً</w:t>
      </w:r>
      <w:r>
        <w:rPr>
          <w:rtl/>
        </w:rPr>
        <w:t>؛</w:t>
      </w:r>
      <w:r w:rsidR="0015789A" w:rsidRPr="00CF228B">
        <w:rPr>
          <w:rtl/>
        </w:rPr>
        <w:t xml:space="preserve"> لذلك رجعوا إلى ( إمامة محمّد بن عليّ إذ لم يظهر منه إلاّ العفاف والصلاح</w:t>
      </w:r>
      <w:r>
        <w:rPr>
          <w:rtl/>
        </w:rPr>
        <w:t>،</w:t>
      </w:r>
      <w:r w:rsidR="0015789A" w:rsidRPr="00CF228B">
        <w:rPr>
          <w:rtl/>
        </w:rPr>
        <w:t xml:space="preserve"> وإذ قد ثبتتْ إشارة أبيه إليه بالإمامة</w:t>
      </w:r>
      <w:r>
        <w:rPr>
          <w:rtl/>
        </w:rPr>
        <w:t>،</w:t>
      </w:r>
      <w:r w:rsidR="0015789A" w:rsidRPr="00CF228B">
        <w:rPr>
          <w:rtl/>
        </w:rPr>
        <w:t xml:space="preserve"> والإمام لا يُشير إلى غير إمام</w:t>
      </w:r>
      <w:r w:rsidR="0015789A" w:rsidRPr="003501B3">
        <w:rPr>
          <w:rtl/>
        </w:rPr>
        <w:t xml:space="preserve"> </w:t>
      </w:r>
      <w:r w:rsidR="0015789A" w:rsidRPr="00A3532A">
        <w:rPr>
          <w:rStyle w:val="libFootnotenumChar"/>
          <w:rtl/>
        </w:rPr>
        <w:t>(4)</w:t>
      </w:r>
      <w:r>
        <w:rPr>
          <w:rtl/>
        </w:rPr>
        <w:t>.</w:t>
      </w:r>
      <w:r w:rsidR="0015789A" w:rsidRPr="00CF228B">
        <w:rPr>
          <w:rtl/>
        </w:rPr>
        <w:t xml:space="preserve"> </w:t>
      </w:r>
    </w:p>
    <w:p w:rsidR="0015789A" w:rsidRPr="0053691F" w:rsidRDefault="0015789A" w:rsidP="00CF228B">
      <w:pPr>
        <w:pStyle w:val="libNormal"/>
        <w:rPr>
          <w:rtl/>
        </w:rPr>
      </w:pPr>
      <w:r w:rsidRPr="0053691F">
        <w:rPr>
          <w:rtl/>
        </w:rPr>
        <w:t>كما ذكر بعضهم أنّ الحسن بن عليّ العسكري حيٌّ لم يمتْ</w:t>
      </w:r>
      <w:r w:rsidR="00280960">
        <w:rPr>
          <w:rtl/>
        </w:rPr>
        <w:t>،</w:t>
      </w:r>
      <w:r w:rsidRPr="0053691F">
        <w:rPr>
          <w:rtl/>
        </w:rPr>
        <w:t xml:space="preserve"> وأنّ أباه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سعد القُمّي</w:t>
      </w:r>
      <w:r w:rsidR="00280960">
        <w:rPr>
          <w:rtl/>
        </w:rPr>
        <w:t>:</w:t>
      </w:r>
      <w:r w:rsidRPr="0053691F">
        <w:rPr>
          <w:rtl/>
        </w:rPr>
        <w:t xml:space="preserve"> المقالات والفِرَق ص 107</w:t>
      </w:r>
      <w:r w:rsidR="00280960">
        <w:rPr>
          <w:rtl/>
        </w:rPr>
        <w:t xml:space="preserve"> - </w:t>
      </w:r>
      <w:r w:rsidRPr="0053691F">
        <w:rPr>
          <w:rtl/>
        </w:rPr>
        <w:t>108.</w:t>
      </w:r>
    </w:p>
    <w:p w:rsidR="0015789A" w:rsidRPr="00BD484D" w:rsidRDefault="0015789A" w:rsidP="00BD484D">
      <w:pPr>
        <w:pStyle w:val="libFootnote0"/>
        <w:rPr>
          <w:rtl/>
        </w:rPr>
      </w:pPr>
      <w:r w:rsidRPr="0053691F">
        <w:rPr>
          <w:rtl/>
        </w:rPr>
        <w:t>(2) ن. م ص 108.</w:t>
      </w:r>
    </w:p>
    <w:p w:rsidR="0015789A" w:rsidRPr="00BD484D" w:rsidRDefault="0015789A" w:rsidP="00BD484D">
      <w:pPr>
        <w:pStyle w:val="libFootnote0"/>
        <w:rPr>
          <w:rtl/>
        </w:rPr>
      </w:pPr>
      <w:r w:rsidRPr="0053691F">
        <w:rPr>
          <w:rtl/>
        </w:rPr>
        <w:t>(3) ن. م ص 109</w:t>
      </w:r>
      <w:r w:rsidR="00280960">
        <w:rPr>
          <w:rtl/>
        </w:rPr>
        <w:t>،</w:t>
      </w:r>
      <w:r w:rsidRPr="0053691F">
        <w:rPr>
          <w:rtl/>
        </w:rPr>
        <w:t xml:space="preserve"> واُنظر</w:t>
      </w:r>
      <w:r w:rsidR="00280960">
        <w:rPr>
          <w:rtl/>
        </w:rPr>
        <w:t>:.</w:t>
      </w:r>
      <w:r w:rsidRPr="0053691F">
        <w:t>Montgomery wett</w:t>
      </w:r>
      <w:r w:rsidR="00280960">
        <w:t>:</w:t>
      </w:r>
      <w:r w:rsidRPr="0053691F">
        <w:t xml:space="preserve"> The Reappaisal of Abbasid shiism</w:t>
      </w:r>
      <w:r w:rsidRPr="0053691F">
        <w:rPr>
          <w:rtl/>
        </w:rPr>
        <w:t xml:space="preserve"> </w:t>
      </w:r>
    </w:p>
    <w:p w:rsidR="0015789A" w:rsidRPr="00BD484D" w:rsidRDefault="0015789A" w:rsidP="00BD484D">
      <w:pPr>
        <w:pStyle w:val="libFootnote0"/>
        <w:rPr>
          <w:rtl/>
        </w:rPr>
      </w:pPr>
      <w:r w:rsidRPr="0053691F">
        <w:rPr>
          <w:rtl/>
        </w:rPr>
        <w:t>(4) سعد القُمّي</w:t>
      </w:r>
      <w:r w:rsidR="00280960">
        <w:rPr>
          <w:rtl/>
        </w:rPr>
        <w:t>:</w:t>
      </w:r>
      <w:r w:rsidRPr="0053691F">
        <w:rPr>
          <w:rtl/>
        </w:rPr>
        <w:t xml:space="preserve"> المقالات والفِرَق ص 109. </w:t>
      </w:r>
    </w:p>
    <w:p w:rsidR="0015789A" w:rsidRDefault="0015789A" w:rsidP="0015789A">
      <w:pPr>
        <w:pStyle w:val="libNormal"/>
      </w:pPr>
      <w:r>
        <w:rPr>
          <w:rtl/>
        </w:rPr>
        <w:br w:type="page"/>
      </w:r>
    </w:p>
    <w:p w:rsidR="0015789A" w:rsidRPr="0053691F" w:rsidRDefault="0015789A" w:rsidP="00125A58">
      <w:pPr>
        <w:pStyle w:val="libNormal"/>
        <w:rPr>
          <w:rtl/>
        </w:rPr>
      </w:pPr>
      <w:r w:rsidRPr="00CF228B">
        <w:rPr>
          <w:rtl/>
        </w:rPr>
        <w:lastRenderedPageBreak/>
        <w:t xml:space="preserve">غيّبه وستره خوفاً عليه </w:t>
      </w:r>
      <w:r w:rsidRPr="00A3532A">
        <w:rPr>
          <w:rStyle w:val="libFootnotenumChar"/>
          <w:rtl/>
        </w:rPr>
        <w:t>(1)</w:t>
      </w:r>
      <w:r w:rsidR="00280960">
        <w:rPr>
          <w:rtl/>
        </w:rPr>
        <w:t>.</w:t>
      </w:r>
      <w:r w:rsidRPr="00CF228B">
        <w:rPr>
          <w:rtl/>
        </w:rPr>
        <w:t xml:space="preserve"> </w:t>
      </w:r>
    </w:p>
    <w:p w:rsidR="0015789A" w:rsidRPr="0053691F" w:rsidRDefault="0015789A" w:rsidP="00125A58">
      <w:pPr>
        <w:pStyle w:val="libNormal"/>
        <w:rPr>
          <w:rtl/>
        </w:rPr>
      </w:pPr>
      <w:r w:rsidRPr="00CF228B">
        <w:rPr>
          <w:rtl/>
        </w:rPr>
        <w:t>أما الفِرَقة السادسة</w:t>
      </w:r>
      <w:r w:rsidR="00280960">
        <w:rPr>
          <w:rtl/>
        </w:rPr>
        <w:t>،</w:t>
      </w:r>
      <w:r w:rsidRPr="00CF228B">
        <w:rPr>
          <w:rtl/>
        </w:rPr>
        <w:t xml:space="preserve"> فقالت</w:t>
      </w:r>
      <w:r w:rsidR="00280960">
        <w:rPr>
          <w:rtl/>
        </w:rPr>
        <w:t>:</w:t>
      </w:r>
      <w:r w:rsidRPr="00CF228B">
        <w:rPr>
          <w:rtl/>
        </w:rPr>
        <w:t xml:space="preserve"> إنّ الحسن العسكري توفّي ولا عَقِب له</w:t>
      </w:r>
      <w:r w:rsidR="00280960">
        <w:rPr>
          <w:rtl/>
        </w:rPr>
        <w:t>،</w:t>
      </w:r>
      <w:r w:rsidRPr="00CF228B">
        <w:rPr>
          <w:rtl/>
        </w:rPr>
        <w:t xml:space="preserve"> والإمام بعده جعفر بن عليّ أخوه</w:t>
      </w:r>
      <w:r w:rsidR="00280960">
        <w:rPr>
          <w:rtl/>
        </w:rPr>
        <w:t>،</w:t>
      </w:r>
      <w:r w:rsidRPr="00CF228B">
        <w:rPr>
          <w:rtl/>
        </w:rPr>
        <w:t xml:space="preserve"> وإليه أوصى أبوه</w:t>
      </w:r>
      <w:r w:rsidR="00280960">
        <w:rPr>
          <w:rtl/>
        </w:rPr>
        <w:t>،</w:t>
      </w:r>
      <w:r w:rsidRPr="00CF228B">
        <w:rPr>
          <w:rtl/>
        </w:rPr>
        <w:t xml:space="preserve"> ومنه قبل جعفر الوصيّة</w:t>
      </w:r>
      <w:r w:rsidR="00280960">
        <w:rPr>
          <w:rtl/>
        </w:rPr>
        <w:t>،</w:t>
      </w:r>
      <w:r w:rsidRPr="00CF228B">
        <w:rPr>
          <w:rtl/>
        </w:rPr>
        <w:t xml:space="preserve"> وعنه صارت إليه الإمامة</w:t>
      </w:r>
      <w:r w:rsidRPr="003501B3">
        <w:rPr>
          <w:rtl/>
        </w:rPr>
        <w:t xml:space="preserve"> </w:t>
      </w:r>
      <w:r w:rsidRPr="00A3532A">
        <w:rPr>
          <w:rStyle w:val="libFootnotenumChar"/>
          <w:rtl/>
        </w:rPr>
        <w:t>(2)</w:t>
      </w:r>
      <w:r w:rsidR="00280960">
        <w:rPr>
          <w:rtl/>
        </w:rPr>
        <w:t>.</w:t>
      </w:r>
      <w:r w:rsidRPr="00CF228B">
        <w:rPr>
          <w:rtl/>
        </w:rPr>
        <w:t xml:space="preserve"> </w:t>
      </w:r>
    </w:p>
    <w:p w:rsidR="0015789A" w:rsidRPr="0053691F" w:rsidRDefault="0015789A" w:rsidP="00125A58">
      <w:pPr>
        <w:pStyle w:val="libNormal"/>
        <w:rPr>
          <w:rtl/>
        </w:rPr>
      </w:pPr>
      <w:r w:rsidRPr="00CF228B">
        <w:rPr>
          <w:rtl/>
        </w:rPr>
        <w:t>وهؤلاء شابهوا مذهب الفطحيّة في عبد الله وموسى ابني جعفر الصادق</w:t>
      </w:r>
      <w:r w:rsidR="00280960">
        <w:rPr>
          <w:rtl/>
        </w:rPr>
        <w:t>،</w:t>
      </w:r>
      <w:r w:rsidRPr="00CF228B">
        <w:rPr>
          <w:rtl/>
        </w:rPr>
        <w:t xml:space="preserve"> وزعموا أنّ هذا مِن طريق البَداء</w:t>
      </w:r>
      <w:r w:rsidR="00280960">
        <w:rPr>
          <w:rtl/>
        </w:rPr>
        <w:t>،</w:t>
      </w:r>
      <w:r w:rsidRPr="00CF228B">
        <w:rPr>
          <w:rtl/>
        </w:rPr>
        <w:t xml:space="preserve"> كما بدا لله في إسماعيل بن جعفر فأماته وجعل الإمامة في عبد الله وموسى</w:t>
      </w:r>
      <w:r w:rsidR="00280960">
        <w:rPr>
          <w:rtl/>
        </w:rPr>
        <w:t>،</w:t>
      </w:r>
      <w:r w:rsidRPr="00CF228B">
        <w:rPr>
          <w:rtl/>
        </w:rPr>
        <w:t xml:space="preserve"> فكذلك جعلها في الحسن</w:t>
      </w:r>
      <w:r w:rsidR="00280960">
        <w:rPr>
          <w:rtl/>
        </w:rPr>
        <w:t>،</w:t>
      </w:r>
      <w:r w:rsidRPr="00CF228B">
        <w:rPr>
          <w:rtl/>
        </w:rPr>
        <w:t xml:space="preserve"> ثُمّ بدا له أنْ يكون في عَقبه فجعلها في أخيه جعفر</w:t>
      </w:r>
      <w:r w:rsidR="00280960">
        <w:rPr>
          <w:rtl/>
        </w:rPr>
        <w:t>،</w:t>
      </w:r>
      <w:r w:rsidRPr="00CF228B">
        <w:rPr>
          <w:rtl/>
        </w:rPr>
        <w:t xml:space="preserve"> فجعفر الإمام مِن بعد الحسن بن عليّ العسكري </w:t>
      </w:r>
      <w:r w:rsidRPr="00A3532A">
        <w:rPr>
          <w:rStyle w:val="libFootnotenumChar"/>
          <w:rtl/>
        </w:rPr>
        <w:t>(3)</w:t>
      </w:r>
      <w:r w:rsidR="00280960" w:rsidRPr="003501B3">
        <w:rPr>
          <w:rtl/>
        </w:rPr>
        <w:t>.</w:t>
      </w:r>
      <w:r w:rsidRPr="00CF228B">
        <w:rPr>
          <w:rtl/>
        </w:rPr>
        <w:t xml:space="preserve"> </w:t>
      </w:r>
    </w:p>
    <w:p w:rsidR="0015789A" w:rsidRPr="0053691F" w:rsidRDefault="0015789A" w:rsidP="00125A58">
      <w:pPr>
        <w:pStyle w:val="libNormal"/>
        <w:rPr>
          <w:rtl/>
        </w:rPr>
      </w:pPr>
      <w:r w:rsidRPr="00CF228B">
        <w:rPr>
          <w:rtl/>
        </w:rPr>
        <w:t>وقالت الفِرَقة السابعة</w:t>
      </w:r>
      <w:r w:rsidR="00280960">
        <w:rPr>
          <w:rtl/>
        </w:rPr>
        <w:t>:</w:t>
      </w:r>
      <w:r w:rsidRPr="00CF228B">
        <w:rPr>
          <w:rtl/>
        </w:rPr>
        <w:t xml:space="preserve"> إنّ جعفر بن عليّ هو الإمام</w:t>
      </w:r>
      <w:r w:rsidR="00280960">
        <w:rPr>
          <w:rtl/>
        </w:rPr>
        <w:t>،</w:t>
      </w:r>
      <w:r w:rsidRPr="00CF228B">
        <w:rPr>
          <w:rtl/>
        </w:rPr>
        <w:t xml:space="preserve"> وإنّ إمامته كانت مِن قِبَل أبيه عليّ بن محمّد الهادي</w:t>
      </w:r>
      <w:r w:rsidR="00280960">
        <w:rPr>
          <w:rtl/>
        </w:rPr>
        <w:t>،</w:t>
      </w:r>
      <w:r w:rsidRPr="00CF228B">
        <w:rPr>
          <w:rtl/>
        </w:rPr>
        <w:t xml:space="preserve"> وأنّ القول بإمامة أخيه الحسن خطأ وجب الرجوع عنه إلى إمامة جعفر</w:t>
      </w:r>
      <w:r w:rsidR="00280960">
        <w:rPr>
          <w:rtl/>
        </w:rPr>
        <w:t>؛</w:t>
      </w:r>
      <w:r w:rsidRPr="00CF228B">
        <w:rPr>
          <w:rtl/>
        </w:rPr>
        <w:t xml:space="preserve"> لأنّ الإمامة لا يجوز أنْ تكون فيمَن لا خَلف له</w:t>
      </w:r>
      <w:r w:rsidR="00280960">
        <w:rPr>
          <w:rtl/>
        </w:rPr>
        <w:t>،</w:t>
      </w:r>
      <w:r w:rsidRPr="00CF228B">
        <w:rPr>
          <w:rtl/>
        </w:rPr>
        <w:t xml:space="preserve"> والحسن العسكري قد تُوفّي ولا عَقِب له</w:t>
      </w:r>
      <w:r w:rsidR="00280960">
        <w:rPr>
          <w:rtl/>
        </w:rPr>
        <w:t>،</w:t>
      </w:r>
      <w:r w:rsidRPr="00CF228B">
        <w:rPr>
          <w:rtl/>
        </w:rPr>
        <w:t xml:space="preserve"> وقالوا</w:t>
      </w:r>
      <w:r w:rsidR="00280960">
        <w:rPr>
          <w:rtl/>
        </w:rPr>
        <w:t>:</w:t>
      </w:r>
      <w:r w:rsidRPr="00CF228B">
        <w:rPr>
          <w:rtl/>
        </w:rPr>
        <w:t xml:space="preserve"> ( وإنّ الإمام بإجماعنا جميعاً لا يموت إلا عن خَلف ظاهرٌ معروف يوصي إليه</w:t>
      </w:r>
      <w:r w:rsidR="00280960">
        <w:rPr>
          <w:rtl/>
        </w:rPr>
        <w:t>،</w:t>
      </w:r>
      <w:r w:rsidRPr="00CF228B">
        <w:rPr>
          <w:rtl/>
        </w:rPr>
        <w:t xml:space="preserve"> ويُقيمه مقامه بالإمامة</w:t>
      </w:r>
      <w:r w:rsidR="00280960">
        <w:rPr>
          <w:rtl/>
        </w:rPr>
        <w:t>،</w:t>
      </w:r>
      <w:r w:rsidRPr="00CF228B">
        <w:rPr>
          <w:rtl/>
        </w:rPr>
        <w:t xml:space="preserve"> فالإمامة لا ترجع في أخَوين بعد حسن وحسين</w:t>
      </w:r>
      <w:r w:rsidR="00280960">
        <w:rPr>
          <w:rtl/>
        </w:rPr>
        <w:t>،</w:t>
      </w:r>
      <w:r w:rsidRPr="00CF228B">
        <w:rPr>
          <w:rtl/>
        </w:rPr>
        <w:t xml:space="preserve"> فالإمام لا مَحالة جعفر بوصيّة أبيه إليه ) </w:t>
      </w:r>
      <w:r w:rsidRPr="00A3532A">
        <w:rPr>
          <w:rStyle w:val="libFootnotenumChar"/>
          <w:rtl/>
        </w:rPr>
        <w:t>(4)</w:t>
      </w:r>
      <w:r w:rsidR="00280960">
        <w:rPr>
          <w:rtl/>
        </w:rPr>
        <w:t>.</w:t>
      </w:r>
      <w:r w:rsidRPr="00CF228B">
        <w:rPr>
          <w:rtl/>
        </w:rPr>
        <w:t xml:space="preserve"> </w:t>
      </w:r>
    </w:p>
    <w:p w:rsidR="0015789A" w:rsidRPr="0053691F" w:rsidRDefault="0015789A" w:rsidP="00125A58">
      <w:pPr>
        <w:pStyle w:val="libNormal"/>
        <w:rPr>
          <w:rtl/>
        </w:rPr>
      </w:pPr>
      <w:r w:rsidRPr="00CF228B">
        <w:rPr>
          <w:rtl/>
        </w:rPr>
        <w:t>الفِرَقة الثامنة</w:t>
      </w:r>
      <w:r w:rsidR="00280960">
        <w:rPr>
          <w:rtl/>
        </w:rPr>
        <w:t>:</w:t>
      </w:r>
      <w:r w:rsidRPr="00CF228B">
        <w:rPr>
          <w:rtl/>
        </w:rPr>
        <w:t xml:space="preserve"> قالت بمثل مقالة الفَطحيّة</w:t>
      </w:r>
      <w:r w:rsidR="00280960">
        <w:rPr>
          <w:rtl/>
        </w:rPr>
        <w:t>،</w:t>
      </w:r>
      <w:r w:rsidRPr="00CF228B">
        <w:rPr>
          <w:rtl/>
        </w:rPr>
        <w:t xml:space="preserve"> ( إنّ الحسن بن عليّ تُوفّي وهو إمام بوصيّة أبيه إليه</w:t>
      </w:r>
      <w:r w:rsidR="00280960">
        <w:rPr>
          <w:rtl/>
        </w:rPr>
        <w:t>،</w:t>
      </w:r>
      <w:r w:rsidRPr="00CF228B">
        <w:rPr>
          <w:rtl/>
        </w:rPr>
        <w:t xml:space="preserve"> وإنّ الإمامة لا تكون إلاّ في الأكبر مِن وُلد الإمام ممَّن بقيَ منهم بعد أبيه</w:t>
      </w:r>
      <w:r w:rsidR="00280960">
        <w:rPr>
          <w:rtl/>
        </w:rPr>
        <w:t>،</w:t>
      </w:r>
      <w:r w:rsidRPr="00CF228B">
        <w:rPr>
          <w:rtl/>
        </w:rPr>
        <w:t xml:space="preserve"> لا ممَّن مات في حياة أبيه ولا في وُلده</w:t>
      </w:r>
      <w:r w:rsidR="00280960">
        <w:rPr>
          <w:rtl/>
        </w:rPr>
        <w:t>،</w:t>
      </w:r>
      <w:r w:rsidRPr="00CF228B">
        <w:rPr>
          <w:rtl/>
        </w:rPr>
        <w:t xml:space="preserve"> ولا أشار أبوه إليه</w:t>
      </w:r>
      <w:r w:rsidR="00280960">
        <w:rPr>
          <w:rtl/>
        </w:rPr>
        <w:t>؛</w:t>
      </w:r>
      <w:r w:rsidRPr="00CF228B">
        <w:rPr>
          <w:rtl/>
        </w:rPr>
        <w:t xml:space="preserve"> لأنّ مَن ثبُتتْ إمامته لا يموت أبداً ولا خَلف له مِن صُلبه</w:t>
      </w:r>
      <w:r w:rsidR="00280960">
        <w:rPr>
          <w:rtl/>
        </w:rPr>
        <w:t>،</w:t>
      </w:r>
      <w:r w:rsidRPr="00CF228B">
        <w:rPr>
          <w:rtl/>
        </w:rPr>
        <w:t xml:space="preserve"> والإمام لا يُوصي إلى ابن ابن ولا يجوز ذلك</w:t>
      </w:r>
      <w:r w:rsidR="00280960">
        <w:rPr>
          <w:rtl/>
        </w:rPr>
        <w:t>،</w:t>
      </w:r>
      <w:r w:rsidRPr="00CF228B">
        <w:rPr>
          <w:rtl/>
        </w:rPr>
        <w:t xml:space="preserve"> فالإمام بعد الحسن بن عليّ جعفر أخوه</w:t>
      </w:r>
      <w:r w:rsidR="00280960">
        <w:rPr>
          <w:rtl/>
        </w:rPr>
        <w:t>،</w:t>
      </w:r>
      <w:r w:rsidRPr="00CF228B">
        <w:rPr>
          <w:rtl/>
        </w:rPr>
        <w:t xml:space="preserve"> ولا يجوز غيره</w:t>
      </w:r>
      <w:r w:rsidR="00280960">
        <w:rPr>
          <w:rtl/>
        </w:rPr>
        <w:t>؛</w:t>
      </w:r>
      <w:r w:rsidRPr="00CF228B">
        <w:rPr>
          <w:rtl/>
        </w:rPr>
        <w:t xml:space="preserve"> إذ لا وَلد للحسن معروفٌ ولا أخ إلاّ جعفر في وصيّة أبيه</w:t>
      </w:r>
      <w:r w:rsidR="00280960">
        <w:rPr>
          <w:rtl/>
        </w:rPr>
        <w:t>،</w:t>
      </w:r>
      <w:r w:rsidRPr="00CF228B">
        <w:rPr>
          <w:rtl/>
        </w:rPr>
        <w:t xml:space="preserve"> كما أوصى جعفر بن محمّد إلى عبد الله لمكان الأكبر )</w:t>
      </w:r>
      <w:r w:rsidRPr="003501B3">
        <w:rPr>
          <w:rtl/>
        </w:rPr>
        <w:t xml:space="preserve"> </w:t>
      </w:r>
      <w:r w:rsidRPr="00A3532A">
        <w:rPr>
          <w:rStyle w:val="libFootnotenumChar"/>
          <w:rtl/>
        </w:rPr>
        <w:t>(5)</w:t>
      </w:r>
      <w:r w:rsidR="00280960">
        <w:rPr>
          <w:rtl/>
        </w:rPr>
        <w:t>.</w:t>
      </w:r>
      <w:r w:rsidRPr="00CF228B">
        <w:rPr>
          <w:rtl/>
        </w:rPr>
        <w:t xml:space="preserve"> </w:t>
      </w:r>
    </w:p>
    <w:p w:rsidR="0015789A" w:rsidRPr="0053691F" w:rsidRDefault="00125A58" w:rsidP="00125A58">
      <w:pPr>
        <w:pStyle w:val="libLine"/>
        <w:rPr>
          <w:rtl/>
        </w:rPr>
      </w:pPr>
      <w:r>
        <w:rPr>
          <w:rtl/>
        </w:rPr>
        <w:t>____________________</w:t>
      </w:r>
    </w:p>
    <w:p w:rsidR="0015789A" w:rsidRPr="00BD484D" w:rsidRDefault="0015789A" w:rsidP="00BD484D">
      <w:pPr>
        <w:pStyle w:val="libFootnote0"/>
        <w:rPr>
          <w:rtl/>
        </w:rPr>
      </w:pPr>
      <w:r w:rsidRPr="0053691F">
        <w:rPr>
          <w:rtl/>
        </w:rPr>
        <w:t>(1) سعد القُمّي</w:t>
      </w:r>
      <w:r w:rsidR="00280960">
        <w:rPr>
          <w:rtl/>
        </w:rPr>
        <w:t>:</w:t>
      </w:r>
      <w:r w:rsidRPr="0053691F">
        <w:rPr>
          <w:rtl/>
        </w:rPr>
        <w:t xml:space="preserve"> المقالات والفِرَق ص 109.</w:t>
      </w:r>
    </w:p>
    <w:p w:rsidR="0015789A" w:rsidRPr="00BD484D" w:rsidRDefault="0015789A" w:rsidP="00BD484D">
      <w:pPr>
        <w:pStyle w:val="libFootnote0"/>
        <w:rPr>
          <w:rtl/>
        </w:rPr>
      </w:pPr>
      <w:r w:rsidRPr="0053691F">
        <w:rPr>
          <w:rtl/>
        </w:rPr>
        <w:t>(2) ن. م ص 110.</w:t>
      </w:r>
    </w:p>
    <w:p w:rsidR="0015789A" w:rsidRPr="00BD484D" w:rsidRDefault="0015789A" w:rsidP="00BD484D">
      <w:pPr>
        <w:pStyle w:val="libFootnote0"/>
        <w:rPr>
          <w:rtl/>
        </w:rPr>
      </w:pPr>
      <w:r w:rsidRPr="0053691F">
        <w:rPr>
          <w:rtl/>
        </w:rPr>
        <w:t>(3) ن. م ص 110.</w:t>
      </w:r>
    </w:p>
    <w:p w:rsidR="0015789A" w:rsidRPr="00BD484D" w:rsidRDefault="0015789A" w:rsidP="00BD484D">
      <w:pPr>
        <w:pStyle w:val="libFootnote0"/>
        <w:rPr>
          <w:rtl/>
        </w:rPr>
      </w:pPr>
      <w:r w:rsidRPr="0053691F">
        <w:rPr>
          <w:rtl/>
        </w:rPr>
        <w:t>(4) ن. م ص 110</w:t>
      </w:r>
      <w:r w:rsidR="00280960">
        <w:rPr>
          <w:rtl/>
        </w:rPr>
        <w:t xml:space="preserve"> - </w:t>
      </w:r>
      <w:r w:rsidRPr="0053691F">
        <w:rPr>
          <w:rtl/>
        </w:rPr>
        <w:t>111.</w:t>
      </w:r>
    </w:p>
    <w:p w:rsidR="0015789A" w:rsidRPr="00BD484D" w:rsidRDefault="0015789A" w:rsidP="00BD484D">
      <w:pPr>
        <w:pStyle w:val="libFootnote0"/>
        <w:rPr>
          <w:rtl/>
        </w:rPr>
      </w:pPr>
      <w:r w:rsidRPr="0053691F">
        <w:rPr>
          <w:rtl/>
        </w:rPr>
        <w:t>(5) سعد القُمّي</w:t>
      </w:r>
      <w:r w:rsidR="00280960">
        <w:rPr>
          <w:rtl/>
        </w:rPr>
        <w:t>:</w:t>
      </w:r>
      <w:r w:rsidRPr="0053691F">
        <w:rPr>
          <w:rtl/>
        </w:rPr>
        <w:t xml:space="preserve"> المقالات والفِرَق ص 111.</w:t>
      </w:r>
    </w:p>
    <w:p w:rsidR="00A54DB0" w:rsidRDefault="0015789A" w:rsidP="0015789A">
      <w:pPr>
        <w:pStyle w:val="libNormal"/>
        <w:rPr>
          <w:rtl/>
        </w:rPr>
      </w:pPr>
      <w:r>
        <w:rPr>
          <w:rFonts w:hint="cs"/>
          <w:rtl/>
        </w:rPr>
        <w:br w:type="page"/>
      </w:r>
    </w:p>
    <w:p w:rsidR="0015789A" w:rsidRPr="00C77FFD" w:rsidRDefault="0015789A" w:rsidP="00125A58">
      <w:pPr>
        <w:pStyle w:val="libNormal"/>
        <w:rPr>
          <w:rtl/>
        </w:rPr>
      </w:pPr>
      <w:r w:rsidRPr="00CF228B">
        <w:rPr>
          <w:rtl/>
        </w:rPr>
        <w:lastRenderedPageBreak/>
        <w:t>أمّا الفِرَقة التاسعة</w:t>
      </w:r>
      <w:r w:rsidR="00280960">
        <w:rPr>
          <w:rtl/>
        </w:rPr>
        <w:t>،</w:t>
      </w:r>
      <w:r w:rsidRPr="00CF228B">
        <w:rPr>
          <w:rtl/>
        </w:rPr>
        <w:t xml:space="preserve"> فقالت</w:t>
      </w:r>
      <w:r w:rsidR="00280960">
        <w:rPr>
          <w:rtl/>
        </w:rPr>
        <w:t>:</w:t>
      </w:r>
      <w:r w:rsidRPr="00CF228B">
        <w:rPr>
          <w:rtl/>
        </w:rPr>
        <w:t xml:space="preserve"> إنّ الإمام محمّد بن عليّ بإشارة أبيه إليه</w:t>
      </w:r>
      <w:r w:rsidR="00280960">
        <w:rPr>
          <w:rtl/>
        </w:rPr>
        <w:t>،</w:t>
      </w:r>
      <w:r w:rsidRPr="00CF228B">
        <w:rPr>
          <w:rtl/>
        </w:rPr>
        <w:t xml:space="preserve"> ونَصبه له إماماً</w:t>
      </w:r>
      <w:r w:rsidR="00280960">
        <w:rPr>
          <w:rtl/>
        </w:rPr>
        <w:t>،</w:t>
      </w:r>
      <w:r w:rsidRPr="00CF228B">
        <w:rPr>
          <w:rtl/>
        </w:rPr>
        <w:t xml:space="preserve"> ونصّه على اسمه وعينه</w:t>
      </w:r>
      <w:r w:rsidR="00280960">
        <w:rPr>
          <w:rtl/>
        </w:rPr>
        <w:t>،</w:t>
      </w:r>
      <w:r w:rsidRPr="00CF228B">
        <w:rPr>
          <w:rtl/>
        </w:rPr>
        <w:t xml:space="preserve"> ولا يجوز أنْ يشير الإمام بالإمامة والوصيّة إلى غير إمام</w:t>
      </w:r>
      <w:r w:rsidR="00280960">
        <w:rPr>
          <w:rtl/>
        </w:rPr>
        <w:t>،</w:t>
      </w:r>
      <w:r w:rsidRPr="00CF228B">
        <w:rPr>
          <w:rtl/>
        </w:rPr>
        <w:t xml:space="preserve"> فلا ثبتتْ إمامته على أبيه</w:t>
      </w:r>
      <w:r w:rsidR="00280960">
        <w:rPr>
          <w:rtl/>
        </w:rPr>
        <w:t>،</w:t>
      </w:r>
      <w:r w:rsidRPr="00CF228B">
        <w:rPr>
          <w:rtl/>
        </w:rPr>
        <w:t xml:space="preserve"> ثُمّ بدا لله في قبضه في حياة أبيه فأوصى محمّد إلى جعفر أخيه بأمر أبيه</w:t>
      </w:r>
      <w:r w:rsidR="00280960">
        <w:rPr>
          <w:rtl/>
        </w:rPr>
        <w:t>،</w:t>
      </w:r>
      <w:r w:rsidRPr="00CF228B">
        <w:rPr>
          <w:rtl/>
        </w:rPr>
        <w:t xml:space="preserve"> ووصّاه ودفع إليه الوصيّة والعُلوم والسلاح إلى غُلام يُقال له نفيس كان في خدمة أبي الحسن الهادي</w:t>
      </w:r>
      <w:r w:rsidR="00280960">
        <w:rPr>
          <w:rtl/>
        </w:rPr>
        <w:t>،</w:t>
      </w:r>
      <w:r w:rsidRPr="00CF228B">
        <w:rPr>
          <w:rtl/>
        </w:rPr>
        <w:t xml:space="preserve"> وكان ثِقَةُ أميناً</w:t>
      </w:r>
      <w:r w:rsidR="00280960">
        <w:rPr>
          <w:rtl/>
        </w:rPr>
        <w:t xml:space="preserve"> ...،</w:t>
      </w:r>
      <w:r w:rsidRPr="00CF228B">
        <w:rPr>
          <w:rtl/>
        </w:rPr>
        <w:t xml:space="preserve"> وهكذا فالإمامة صارت لجعفر بن عليّ بوصية أخيه محمّد</w:t>
      </w:r>
      <w:r w:rsidR="00280960">
        <w:rPr>
          <w:rtl/>
        </w:rPr>
        <w:t>،</w:t>
      </w:r>
      <w:r w:rsidRPr="00CF228B">
        <w:rPr>
          <w:rtl/>
        </w:rPr>
        <w:t xml:space="preserve"> وهذه الفِرَقة تُسمّى النَفيسيّة ) </w:t>
      </w:r>
      <w:r w:rsidRPr="00A3532A">
        <w:rPr>
          <w:rStyle w:val="libFootnotenumChar"/>
          <w:rtl/>
        </w:rPr>
        <w:t>(1)</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وقد ظهرت فِرقَةٌ مِن النفيسيّة قالت</w:t>
      </w:r>
      <w:r w:rsidR="00280960">
        <w:rPr>
          <w:rtl/>
        </w:rPr>
        <w:t>:</w:t>
      </w:r>
      <w:r w:rsidRPr="00CF228B">
        <w:rPr>
          <w:rtl/>
        </w:rPr>
        <w:t xml:space="preserve"> ( إنّ الإمامة لجعفر بوصيّة نفيس إليه عن محمّد أخيه</w:t>
      </w:r>
      <w:r w:rsidR="00280960">
        <w:rPr>
          <w:rtl/>
        </w:rPr>
        <w:t>،</w:t>
      </w:r>
      <w:r w:rsidRPr="00CF228B">
        <w:rPr>
          <w:rtl/>
        </w:rPr>
        <w:t xml:space="preserve"> وأنكروا وصيّة الحسن بن عليّ العسكري</w:t>
      </w:r>
      <w:r w:rsidR="00280960">
        <w:rPr>
          <w:rtl/>
        </w:rPr>
        <w:t>،</w:t>
      </w:r>
      <w:r w:rsidRPr="00CF228B">
        <w:rPr>
          <w:rtl/>
        </w:rPr>
        <w:t xml:space="preserve"> وقالوا</w:t>
      </w:r>
      <w:r w:rsidR="00280960">
        <w:rPr>
          <w:rtl/>
        </w:rPr>
        <w:t>:</w:t>
      </w:r>
      <w:r w:rsidRPr="00CF228B">
        <w:rPr>
          <w:rtl/>
        </w:rPr>
        <w:t xml:space="preserve"> لم يُوصِ إليه أبوه</w:t>
      </w:r>
      <w:r w:rsidR="00280960">
        <w:rPr>
          <w:rtl/>
        </w:rPr>
        <w:t>،</w:t>
      </w:r>
      <w:r w:rsidRPr="00CF228B">
        <w:rPr>
          <w:rtl/>
        </w:rPr>
        <w:t xml:space="preserve"> ولا غَيّر وصيّته إلى محمّد ابنه )</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ويقول النوبختي</w:t>
      </w:r>
      <w:r w:rsidR="00280960">
        <w:rPr>
          <w:rtl/>
        </w:rPr>
        <w:t>:</w:t>
      </w:r>
      <w:r w:rsidRPr="00CF228B">
        <w:rPr>
          <w:rtl/>
        </w:rPr>
        <w:t xml:space="preserve"> وهذه الفِرَقة ( تتَقوَّل على أبي محمّد الحسن بن علي العسكري تَقوّلاً شديداً</w:t>
      </w:r>
      <w:r w:rsidR="00280960">
        <w:rPr>
          <w:rtl/>
        </w:rPr>
        <w:t>،</w:t>
      </w:r>
      <w:r w:rsidRPr="00CF228B">
        <w:rPr>
          <w:rtl/>
        </w:rPr>
        <w:t xml:space="preserve"> وتُكفّره وتُكفّر مَن قال بإمامته</w:t>
      </w:r>
      <w:r w:rsidR="00280960">
        <w:rPr>
          <w:rtl/>
        </w:rPr>
        <w:t>،</w:t>
      </w:r>
      <w:r w:rsidRPr="00CF228B">
        <w:rPr>
          <w:rtl/>
        </w:rPr>
        <w:t xml:space="preserve"> وتَغلو في القول في جعفر</w:t>
      </w:r>
      <w:r w:rsidR="00280960">
        <w:rPr>
          <w:rtl/>
        </w:rPr>
        <w:t>،</w:t>
      </w:r>
      <w:r w:rsidRPr="00CF228B">
        <w:rPr>
          <w:rtl/>
        </w:rPr>
        <w:t xml:space="preserve"> وتدّعي أنّه القائم وتُفضّله على ابن أبي طالب</w:t>
      </w:r>
      <w:r w:rsidR="00280960">
        <w:rPr>
          <w:rtl/>
        </w:rPr>
        <w:t>،</w:t>
      </w:r>
      <w:r w:rsidRPr="00CF228B">
        <w:rPr>
          <w:rtl/>
        </w:rPr>
        <w:t xml:space="preserve"> وتعتقد في ذلك بأنّ القاسم أفضل الخَلق بعد رسول الله ( صلّى الله عليه وآله وسلّم ))</w:t>
      </w:r>
      <w:r w:rsidRPr="003501B3">
        <w:rPr>
          <w:rtl/>
        </w:rPr>
        <w:t xml:space="preserve"> </w:t>
      </w:r>
      <w:r w:rsidRPr="00A3532A">
        <w:rPr>
          <w:rStyle w:val="libFootnotenumChar"/>
          <w:rtl/>
        </w:rPr>
        <w:t>(3)</w:t>
      </w:r>
      <w:r w:rsidR="00280960">
        <w:rPr>
          <w:rtl/>
        </w:rPr>
        <w:t>.</w:t>
      </w:r>
      <w:r w:rsidRPr="00CF228B">
        <w:rPr>
          <w:rtl/>
        </w:rPr>
        <w:t xml:space="preserve"> </w:t>
      </w:r>
    </w:p>
    <w:p w:rsidR="0015789A" w:rsidRPr="00C77FFD" w:rsidRDefault="0015789A" w:rsidP="00125A58">
      <w:pPr>
        <w:pStyle w:val="libNormal"/>
        <w:rPr>
          <w:rtl/>
        </w:rPr>
      </w:pPr>
      <w:r w:rsidRPr="00CF228B">
        <w:rPr>
          <w:rtl/>
        </w:rPr>
        <w:t xml:space="preserve">ويُسمي سعد القُمّي هذه الفِرَقة النَفيسيّة الخالصة </w:t>
      </w:r>
      <w:r w:rsidRPr="00A3532A">
        <w:rPr>
          <w:rStyle w:val="libFootnotenumChar"/>
          <w:rtl/>
        </w:rPr>
        <w:t>(4)</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وتقول الفِرَقة العاشرة</w:t>
      </w:r>
      <w:r w:rsidR="00280960">
        <w:rPr>
          <w:rtl/>
        </w:rPr>
        <w:t>:</w:t>
      </w:r>
      <w:r w:rsidRPr="00CF228B">
        <w:rPr>
          <w:rtl/>
        </w:rPr>
        <w:t xml:space="preserve"> إنّ الحسن بن عليّ قد توفّي وهو الإمام</w:t>
      </w:r>
      <w:r w:rsidR="00280960">
        <w:rPr>
          <w:rtl/>
        </w:rPr>
        <w:t>،</w:t>
      </w:r>
      <w:r w:rsidRPr="00CF228B">
        <w:rPr>
          <w:rtl/>
        </w:rPr>
        <w:t xml:space="preserve"> وخلّف ابناً بالغاً يُقال له محمّد</w:t>
      </w:r>
      <w:r w:rsidR="00280960">
        <w:rPr>
          <w:rtl/>
        </w:rPr>
        <w:t>،</w:t>
      </w:r>
      <w:r w:rsidRPr="00CF228B">
        <w:rPr>
          <w:rtl/>
        </w:rPr>
        <w:t xml:space="preserve"> وهو الإمام مِن بعده</w:t>
      </w:r>
      <w:r w:rsidR="00280960">
        <w:rPr>
          <w:rtl/>
        </w:rPr>
        <w:t>،</w:t>
      </w:r>
      <w:r w:rsidRPr="00CF228B">
        <w:rPr>
          <w:rtl/>
        </w:rPr>
        <w:t xml:space="preserve"> وأنّ الحسن العسكري أشار إليه ودلّ عليه</w:t>
      </w:r>
      <w:r w:rsidR="00280960">
        <w:rPr>
          <w:rtl/>
        </w:rPr>
        <w:t>،</w:t>
      </w:r>
      <w:r w:rsidRPr="00CF228B">
        <w:rPr>
          <w:rtl/>
        </w:rPr>
        <w:t xml:space="preserve"> وأمره بالاستتار في حياته خوفاً عليه</w:t>
      </w:r>
      <w:r w:rsidR="00280960">
        <w:rPr>
          <w:rtl/>
        </w:rPr>
        <w:t>،</w:t>
      </w:r>
      <w:r w:rsidRPr="00CF228B">
        <w:rPr>
          <w:rtl/>
        </w:rPr>
        <w:t xml:space="preserve"> فهو مُستتر خائفٌ تقيّةً مِن عمّه جعفر</w:t>
      </w:r>
      <w:r w:rsidR="00280960">
        <w:rPr>
          <w:rtl/>
        </w:rPr>
        <w:t>،</w:t>
      </w:r>
      <w:r w:rsidRPr="00CF228B">
        <w:rPr>
          <w:rtl/>
        </w:rPr>
        <w:t xml:space="preserve"> وأنّه قد عُرِف في حياة أبيه</w:t>
      </w:r>
      <w:r w:rsidR="00280960">
        <w:rPr>
          <w:rtl/>
        </w:rPr>
        <w:t>،</w:t>
      </w:r>
      <w:r w:rsidRPr="00CF228B">
        <w:rPr>
          <w:rtl/>
        </w:rPr>
        <w:t xml:space="preserve"> ولا وَلد للحسن بن علي العسكري غيره</w:t>
      </w:r>
      <w:r w:rsidR="00280960">
        <w:rPr>
          <w:rtl/>
        </w:rPr>
        <w:t>،</w:t>
      </w:r>
      <w:r w:rsidRPr="00CF228B">
        <w:rPr>
          <w:rtl/>
        </w:rPr>
        <w:t xml:space="preserve"> فهو الإمام</w:t>
      </w:r>
      <w:r w:rsidR="00280960">
        <w:rPr>
          <w:rtl/>
        </w:rPr>
        <w:t>،</w:t>
      </w:r>
      <w:r w:rsidRPr="00CF228B">
        <w:rPr>
          <w:rtl/>
        </w:rPr>
        <w:t xml:space="preserve"> وهو القائم لا محالة</w:t>
      </w:r>
      <w:r w:rsidR="00280960">
        <w:rPr>
          <w:rtl/>
        </w:rPr>
        <w:t>،</w:t>
      </w:r>
      <w:r w:rsidRPr="00CF228B">
        <w:rPr>
          <w:rtl/>
        </w:rPr>
        <w:t xml:space="preserve"> واعتلّوا في ذلك بخبرٍ يُروى عن الصادق أنّه قال</w:t>
      </w:r>
      <w:r w:rsidR="00280960">
        <w:rPr>
          <w:rtl/>
        </w:rPr>
        <w:t>:</w:t>
      </w:r>
      <w:r w:rsidRPr="00CF228B">
        <w:rPr>
          <w:rtl/>
        </w:rPr>
        <w:t xml:space="preserve"> </w:t>
      </w:r>
      <w:r w:rsidRPr="00CF228B">
        <w:rPr>
          <w:rStyle w:val="libBold2Char"/>
          <w:rtl/>
        </w:rPr>
        <w:t>( القائم مَن يخفى ولادته على الناس</w:t>
      </w:r>
      <w:r w:rsidR="00280960">
        <w:rPr>
          <w:rStyle w:val="libBold2Char"/>
          <w:rtl/>
        </w:rPr>
        <w:t>،</w:t>
      </w:r>
      <w:r w:rsidRPr="00CF228B">
        <w:rPr>
          <w:rStyle w:val="libBold2Char"/>
          <w:rtl/>
        </w:rPr>
        <w:t xml:space="preserve"> ويخمل ذِكره ولا يعرفه الناس )</w:t>
      </w:r>
      <w:r w:rsidRPr="00CF228B">
        <w:rPr>
          <w:rtl/>
        </w:rPr>
        <w:t xml:space="preserve"> </w:t>
      </w:r>
      <w:r w:rsidRPr="00A3532A">
        <w:rPr>
          <w:rStyle w:val="libFootnotenumChar"/>
          <w:rtl/>
        </w:rPr>
        <w:t>(5)</w:t>
      </w:r>
      <w:r w:rsidR="00280960">
        <w:rPr>
          <w:rtl/>
        </w:rPr>
        <w:t>.</w:t>
      </w:r>
      <w:r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سعد القُمّي</w:t>
      </w:r>
      <w:r w:rsidR="00280960">
        <w:rPr>
          <w:rtl/>
        </w:rPr>
        <w:t>:</w:t>
      </w:r>
      <w:r w:rsidRPr="00C77FFD">
        <w:rPr>
          <w:rtl/>
        </w:rPr>
        <w:t xml:space="preserve"> المقالات والفِرَق ص 112.</w:t>
      </w:r>
    </w:p>
    <w:p w:rsidR="0015789A" w:rsidRPr="00BD484D" w:rsidRDefault="0015789A" w:rsidP="00BD484D">
      <w:pPr>
        <w:pStyle w:val="libFootnote0"/>
        <w:rPr>
          <w:rtl/>
        </w:rPr>
      </w:pPr>
      <w:r w:rsidRPr="00C77FFD">
        <w:rPr>
          <w:rtl/>
        </w:rPr>
        <w:t>(2) ن. م ص 113.</w:t>
      </w:r>
    </w:p>
    <w:p w:rsidR="0015789A" w:rsidRPr="00BD484D" w:rsidRDefault="0015789A" w:rsidP="00BD484D">
      <w:pPr>
        <w:pStyle w:val="libFootnote0"/>
        <w:rPr>
          <w:rtl/>
        </w:rPr>
      </w:pPr>
      <w:r w:rsidRPr="00C77FFD">
        <w:rPr>
          <w:rtl/>
        </w:rPr>
        <w:t>(3) النوبختي</w:t>
      </w:r>
      <w:r w:rsidR="00280960">
        <w:rPr>
          <w:rtl/>
        </w:rPr>
        <w:t>:</w:t>
      </w:r>
      <w:r w:rsidRPr="00C77FFD">
        <w:rPr>
          <w:rtl/>
        </w:rPr>
        <w:t xml:space="preserve"> فِرَق الشيعة ص 89.</w:t>
      </w:r>
    </w:p>
    <w:p w:rsidR="0015789A" w:rsidRPr="00BD484D" w:rsidRDefault="0015789A" w:rsidP="00BD484D">
      <w:pPr>
        <w:pStyle w:val="libFootnote0"/>
        <w:rPr>
          <w:rtl/>
        </w:rPr>
      </w:pPr>
      <w:r w:rsidRPr="00C77FFD">
        <w:rPr>
          <w:rtl/>
        </w:rPr>
        <w:t>(4) سعد القُمّي</w:t>
      </w:r>
      <w:r w:rsidR="00280960">
        <w:rPr>
          <w:rtl/>
        </w:rPr>
        <w:t>:</w:t>
      </w:r>
      <w:r w:rsidRPr="00C77FFD">
        <w:rPr>
          <w:rtl/>
        </w:rPr>
        <w:t xml:space="preserve"> المقالات والفِرَق ص 114.</w:t>
      </w:r>
    </w:p>
    <w:p w:rsidR="0015789A" w:rsidRPr="00BD484D" w:rsidRDefault="0015789A" w:rsidP="00BD484D">
      <w:pPr>
        <w:pStyle w:val="libFootnote0"/>
        <w:rPr>
          <w:rtl/>
        </w:rPr>
      </w:pPr>
      <w:r w:rsidRPr="00C77FFD">
        <w:rPr>
          <w:rtl/>
        </w:rPr>
        <w:t>(5) سعد القُمّي</w:t>
      </w:r>
      <w:r w:rsidR="00280960">
        <w:rPr>
          <w:rtl/>
        </w:rPr>
        <w:t>:</w:t>
      </w:r>
      <w:r w:rsidRPr="00C77FFD">
        <w:rPr>
          <w:rtl/>
        </w:rPr>
        <w:t xml:space="preserve"> المقالات والفِرَق ص 114. </w:t>
      </w:r>
    </w:p>
    <w:p w:rsidR="0015789A" w:rsidRDefault="0015789A" w:rsidP="0015789A">
      <w:pPr>
        <w:pStyle w:val="libNormal"/>
      </w:pPr>
      <w:r>
        <w:rPr>
          <w:rtl/>
        </w:rPr>
        <w:br w:type="page"/>
      </w:r>
    </w:p>
    <w:p w:rsidR="0015789A" w:rsidRPr="00C77FFD" w:rsidRDefault="0015789A" w:rsidP="00125A58">
      <w:pPr>
        <w:pStyle w:val="libNormal"/>
        <w:rPr>
          <w:rtl/>
        </w:rPr>
      </w:pPr>
      <w:r w:rsidRPr="00CF228B">
        <w:rPr>
          <w:rtl/>
        </w:rPr>
        <w:lastRenderedPageBreak/>
        <w:t>أمّا الفِرَقة الحادية عَشرة</w:t>
      </w:r>
      <w:r w:rsidR="00280960">
        <w:rPr>
          <w:rtl/>
        </w:rPr>
        <w:t>،</w:t>
      </w:r>
      <w:r w:rsidRPr="00CF228B">
        <w:rPr>
          <w:rtl/>
        </w:rPr>
        <w:t xml:space="preserve"> فقد قالت أيضاً بموت الحسن بن عليّ العسكري</w:t>
      </w:r>
      <w:r w:rsidR="00280960">
        <w:rPr>
          <w:rtl/>
        </w:rPr>
        <w:t>،</w:t>
      </w:r>
      <w:r w:rsidRPr="00CF228B">
        <w:rPr>
          <w:rtl/>
        </w:rPr>
        <w:t xml:space="preserve"> وأنْ لا خلفاً ذَكراً يُقال له علي</w:t>
      </w:r>
      <w:r w:rsidR="00280960">
        <w:rPr>
          <w:rtl/>
        </w:rPr>
        <w:t>،</w:t>
      </w:r>
      <w:r w:rsidRPr="00CF228B">
        <w:rPr>
          <w:rtl/>
        </w:rPr>
        <w:t xml:space="preserve"> وكذّبوا القائلين بمحمّد</w:t>
      </w:r>
      <w:r w:rsidR="00280960">
        <w:rPr>
          <w:rtl/>
        </w:rPr>
        <w:t>،</w:t>
      </w:r>
      <w:r w:rsidRPr="00CF228B">
        <w:rPr>
          <w:rtl/>
        </w:rPr>
        <w:t xml:space="preserve"> وزعموا أنّه لا وَلد للحسن غير عليّ</w:t>
      </w:r>
      <w:r w:rsidR="00280960">
        <w:rPr>
          <w:rtl/>
        </w:rPr>
        <w:t>،</w:t>
      </w:r>
      <w:r w:rsidRPr="00CF228B">
        <w:rPr>
          <w:rtl/>
        </w:rPr>
        <w:t xml:space="preserve"> وأنّه قد عرفه خاصّة أبيه وشاهدوه</w:t>
      </w:r>
      <w:r w:rsidR="00280960">
        <w:rPr>
          <w:rtl/>
        </w:rPr>
        <w:t>،</w:t>
      </w:r>
      <w:r w:rsidRPr="00CF228B">
        <w:rPr>
          <w:rtl/>
        </w:rPr>
        <w:t xml:space="preserve"> وهي فِرقَةٌ قليلةٌ بناحية سواد الكوفة </w:t>
      </w:r>
      <w:r w:rsidRPr="00A3532A">
        <w:rPr>
          <w:rStyle w:val="libFootnotenumChar"/>
          <w:rtl/>
        </w:rPr>
        <w:t>(1)</w:t>
      </w:r>
      <w:r w:rsidR="00280960">
        <w:rPr>
          <w:rtl/>
        </w:rPr>
        <w:t>.</w:t>
      </w:r>
      <w:r w:rsidRPr="00CF228B">
        <w:rPr>
          <w:rtl/>
        </w:rPr>
        <w:t xml:space="preserve"> </w:t>
      </w:r>
    </w:p>
    <w:p w:rsidR="0015789A" w:rsidRPr="00C77FFD" w:rsidRDefault="0015789A" w:rsidP="00F929CB">
      <w:pPr>
        <w:pStyle w:val="libNormal"/>
        <w:rPr>
          <w:rtl/>
        </w:rPr>
      </w:pPr>
      <w:r w:rsidRPr="00CF228B">
        <w:rPr>
          <w:rtl/>
        </w:rPr>
        <w:t>وقالت الفِرَقة الثانية عشرة</w:t>
      </w:r>
      <w:r w:rsidR="00280960">
        <w:rPr>
          <w:rtl/>
        </w:rPr>
        <w:t>:</w:t>
      </w:r>
      <w:r w:rsidRPr="00CF228B">
        <w:rPr>
          <w:rtl/>
        </w:rPr>
        <w:t xml:space="preserve"> ( إنّ للحسن بن عليّ وَلداً وُلد بعده بثمانية أشهر</w:t>
      </w:r>
      <w:r w:rsidR="00280960">
        <w:rPr>
          <w:rtl/>
        </w:rPr>
        <w:t>،</w:t>
      </w:r>
      <w:r w:rsidRPr="00CF228B">
        <w:rPr>
          <w:rtl/>
        </w:rPr>
        <w:t xml:space="preserve"> وأنّه مُستَترٌ لا يُعرف اسمه ولا مكانه</w:t>
      </w:r>
      <w:r w:rsidR="00280960">
        <w:rPr>
          <w:rtl/>
        </w:rPr>
        <w:t>،</w:t>
      </w:r>
      <w:r w:rsidRPr="00CF228B">
        <w:rPr>
          <w:rtl/>
        </w:rPr>
        <w:t xml:space="preserve"> واعتلّوا في تجويز ذلك بحديث يُروى عن أبي الحسن الرضا أنّه قال</w:t>
      </w:r>
      <w:r w:rsidR="00280960">
        <w:rPr>
          <w:rtl/>
        </w:rPr>
        <w:t>:</w:t>
      </w:r>
      <w:r w:rsidRPr="00CF228B">
        <w:rPr>
          <w:rtl/>
        </w:rPr>
        <w:t xml:space="preserve"> إنّكم ستُبتلون بالجنين في بطن أُمّه والرضيع )</w:t>
      </w:r>
      <w:r w:rsidRPr="003501B3">
        <w:rPr>
          <w:rtl/>
        </w:rPr>
        <w:t xml:space="preserve"> </w:t>
      </w:r>
      <w:r w:rsidRPr="00A3532A">
        <w:rPr>
          <w:rStyle w:val="libFootnotenumChar"/>
          <w:rtl/>
        </w:rPr>
        <w:t>(2)</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الفِرَقة الثالثة عشرة قالت</w:t>
      </w:r>
      <w:r w:rsidR="00280960">
        <w:rPr>
          <w:rtl/>
        </w:rPr>
        <w:t>:</w:t>
      </w:r>
      <w:r w:rsidRPr="00CF228B">
        <w:rPr>
          <w:rtl/>
        </w:rPr>
        <w:t xml:space="preserve"> ( لا ولد للحسن بن عليّ أصلاً</w:t>
      </w:r>
      <w:r w:rsidR="00280960">
        <w:rPr>
          <w:rtl/>
        </w:rPr>
        <w:t xml:space="preserve"> ...،</w:t>
      </w:r>
      <w:r w:rsidRPr="00CF228B">
        <w:rPr>
          <w:rtl/>
        </w:rPr>
        <w:t xml:space="preserve"> ولو جاز أنْ يقول في مثل الحسن بن عليّ العسكري</w:t>
      </w:r>
      <w:r w:rsidR="00280960">
        <w:rPr>
          <w:rtl/>
        </w:rPr>
        <w:t>:</w:t>
      </w:r>
      <w:r w:rsidRPr="00CF228B">
        <w:rPr>
          <w:rtl/>
        </w:rPr>
        <w:t xml:space="preserve"> وقد توفّي ولا وَلد له ظاهرٌ معروفٌ</w:t>
      </w:r>
      <w:r w:rsidR="00280960">
        <w:rPr>
          <w:rtl/>
        </w:rPr>
        <w:t>،</w:t>
      </w:r>
      <w:r w:rsidRPr="00CF228B">
        <w:rPr>
          <w:rtl/>
        </w:rPr>
        <w:t xml:space="preserve"> وأنّ له ولداً مَستوراً</w:t>
      </w:r>
      <w:r w:rsidR="00280960">
        <w:rPr>
          <w:rtl/>
        </w:rPr>
        <w:t>،</w:t>
      </w:r>
      <w:r w:rsidRPr="00CF228B">
        <w:rPr>
          <w:rtl/>
        </w:rPr>
        <w:t xml:space="preserve"> لجاز مِثل هذه الدعوى في كلّ ميّتٍ مِن غير خَلف</w:t>
      </w:r>
      <w:r w:rsidR="00280960">
        <w:rPr>
          <w:rtl/>
        </w:rPr>
        <w:t>،</w:t>
      </w:r>
      <w:r w:rsidRPr="00CF228B">
        <w:rPr>
          <w:rtl/>
        </w:rPr>
        <w:t xml:space="preserve"> ولجاز مثل ذلك في النبيّ أنْ يُقال خَلّف ابنا رسولاً )</w:t>
      </w:r>
      <w:r w:rsidRPr="003501B3">
        <w:rPr>
          <w:rtl/>
        </w:rPr>
        <w:t xml:space="preserve"> </w:t>
      </w:r>
      <w:r w:rsidRPr="00A3532A">
        <w:rPr>
          <w:rStyle w:val="libFootnotenumChar"/>
          <w:rtl/>
        </w:rPr>
        <w:t>(3)</w:t>
      </w:r>
      <w:r w:rsidR="00280960">
        <w:rPr>
          <w:rtl/>
        </w:rPr>
        <w:t>.</w:t>
      </w:r>
      <w:r w:rsidRPr="00CF228B">
        <w:rPr>
          <w:rtl/>
        </w:rPr>
        <w:t xml:space="preserve"> </w:t>
      </w:r>
    </w:p>
    <w:p w:rsidR="0015789A" w:rsidRPr="00C77FFD" w:rsidRDefault="0015789A" w:rsidP="00125A58">
      <w:pPr>
        <w:pStyle w:val="libNormal"/>
        <w:rPr>
          <w:rtl/>
        </w:rPr>
      </w:pPr>
      <w:r w:rsidRPr="00CF228B">
        <w:rPr>
          <w:rtl/>
        </w:rPr>
        <w:t>أمّا الفِرَقة الرابعة عشرة</w:t>
      </w:r>
      <w:r w:rsidR="00280960">
        <w:rPr>
          <w:rtl/>
        </w:rPr>
        <w:t>،</w:t>
      </w:r>
      <w:r w:rsidRPr="00CF228B">
        <w:rPr>
          <w:rtl/>
        </w:rPr>
        <w:t xml:space="preserve"> فقد اختلف عليها الأمر فقالت</w:t>
      </w:r>
      <w:r w:rsidR="00280960">
        <w:rPr>
          <w:rtl/>
        </w:rPr>
        <w:t>:</w:t>
      </w:r>
      <w:r w:rsidRPr="00CF228B">
        <w:rPr>
          <w:rtl/>
        </w:rPr>
        <w:t xml:space="preserve"> ( إلاّ إنّا نقول أنّ الحسن بن علي العسكري كان إماماً مُفترض الطاعة ثابت الإمامة</w:t>
      </w:r>
      <w:r w:rsidR="00280960">
        <w:rPr>
          <w:rtl/>
        </w:rPr>
        <w:t>،</w:t>
      </w:r>
      <w:r w:rsidRPr="00CF228B">
        <w:rPr>
          <w:rtl/>
        </w:rPr>
        <w:t xml:space="preserve"> وقد تُوفّي وصحّت وفاته</w:t>
      </w:r>
      <w:r w:rsidR="00280960">
        <w:rPr>
          <w:rtl/>
        </w:rPr>
        <w:t>،</w:t>
      </w:r>
      <w:r w:rsidRPr="00CF228B">
        <w:rPr>
          <w:rtl/>
        </w:rPr>
        <w:t xml:space="preserve"> والأرض لا تخلو مِن حُجّة</w:t>
      </w:r>
      <w:r w:rsidR="00280960">
        <w:rPr>
          <w:rtl/>
        </w:rPr>
        <w:t>،</w:t>
      </w:r>
      <w:r w:rsidRPr="00CF228B">
        <w:rPr>
          <w:rtl/>
        </w:rPr>
        <w:t xml:space="preserve"> فنحن نتوقّف ولا نُقدِم على القول بإمامة أحدٍ بعده</w:t>
      </w:r>
      <w:r w:rsidR="00280960">
        <w:rPr>
          <w:rtl/>
        </w:rPr>
        <w:t>؛</w:t>
      </w:r>
      <w:r w:rsidRPr="00CF228B">
        <w:rPr>
          <w:rtl/>
        </w:rPr>
        <w:t xml:space="preserve"> إذ لم يصحّ عندنا أنّ له خَلَفاً وخفيَ علينا أمره حتّى يصحّ لنا الأمر ويتبيّن ونتمسّك بالأوّل كما أمرَنا</w:t>
      </w:r>
      <w:r w:rsidR="00280960">
        <w:rPr>
          <w:rtl/>
        </w:rPr>
        <w:t>،</w:t>
      </w:r>
      <w:r w:rsidRPr="00CF228B">
        <w:rPr>
          <w:rtl/>
        </w:rPr>
        <w:t xml:space="preserve"> أنّه إذا هَلك الإمامٌ ولم يعرف الذي بعده فتمسكوا بالأول حتى يتبين لكم الآخر</w:t>
      </w:r>
      <w:r w:rsidR="00280960">
        <w:rPr>
          <w:rtl/>
        </w:rPr>
        <w:t>،</w:t>
      </w:r>
      <w:r w:rsidRPr="00CF228B">
        <w:rPr>
          <w:rtl/>
        </w:rPr>
        <w:t xml:space="preserve"> فنحن نأخذ بهذا ونلزمه ولا نُنكر إمامة أبي محمّد ( الحسن العسكري ) ولا موته</w:t>
      </w:r>
      <w:r w:rsidR="00280960">
        <w:rPr>
          <w:rtl/>
        </w:rPr>
        <w:t>،</w:t>
      </w:r>
      <w:r w:rsidRPr="00CF228B">
        <w:rPr>
          <w:rtl/>
        </w:rPr>
        <w:t xml:space="preserve"> ولا نقول</w:t>
      </w:r>
      <w:r w:rsidR="00280960">
        <w:rPr>
          <w:rtl/>
        </w:rPr>
        <w:t>:</w:t>
      </w:r>
      <w:r w:rsidRPr="00CF228B">
        <w:rPr>
          <w:rtl/>
        </w:rPr>
        <w:t xml:space="preserve"> إنّه رجع بعد موته</w:t>
      </w:r>
      <w:r w:rsidR="00280960">
        <w:rPr>
          <w:rtl/>
        </w:rPr>
        <w:t>،</w:t>
      </w:r>
      <w:r w:rsidRPr="00CF228B">
        <w:rPr>
          <w:rtl/>
        </w:rPr>
        <w:t xml:space="preserve"> ولا نقطع على إمامة أحدٍ مِن وُلده ) </w:t>
      </w:r>
      <w:r w:rsidRPr="00A3532A">
        <w:rPr>
          <w:rStyle w:val="libFootnotenumChar"/>
          <w:rtl/>
        </w:rPr>
        <w:t>(4)</w:t>
      </w:r>
      <w:r w:rsidR="00280960" w:rsidRPr="003501B3">
        <w:rPr>
          <w:rtl/>
        </w:rPr>
        <w:t>.</w:t>
      </w:r>
      <w:r w:rsidRPr="00CF228B">
        <w:rPr>
          <w:rtl/>
        </w:rPr>
        <w:t xml:space="preserve"> </w:t>
      </w:r>
    </w:p>
    <w:p w:rsidR="0015789A" w:rsidRPr="00C77FFD" w:rsidRDefault="0015789A" w:rsidP="00CF228B">
      <w:pPr>
        <w:pStyle w:val="libNormal"/>
        <w:rPr>
          <w:rtl/>
        </w:rPr>
      </w:pPr>
      <w:r w:rsidRPr="00C77FFD">
        <w:rPr>
          <w:rtl/>
        </w:rPr>
        <w:t>نُلاحظ أنّه بعد أنْ وضَحتْ فِكرة الإمامة عند الشيعة وعَرَفوا منزلة الإمامة وصفاته</w:t>
      </w:r>
      <w:r w:rsidR="00280960">
        <w:rPr>
          <w:rtl/>
        </w:rPr>
        <w:t>،</w:t>
      </w:r>
      <w:r w:rsidRPr="00C77FFD">
        <w:rPr>
          <w:rtl/>
        </w:rPr>
        <w:t xml:space="preserve"> كما علِموا بوجوب الإمامة وعَدَم خُلوّ الأرض منها</w:t>
      </w:r>
      <w:r w:rsidR="00280960">
        <w:rPr>
          <w:rtl/>
        </w:rPr>
        <w:t>،</w:t>
      </w:r>
      <w:r w:rsidRPr="00C77FFD">
        <w:rPr>
          <w:rtl/>
        </w:rPr>
        <w:t xml:space="preserve"> وأنّ الإمامة محصورةٌ في أولاد الحسين</w:t>
      </w:r>
      <w:r w:rsidR="00280960">
        <w:rPr>
          <w:rtl/>
        </w:rPr>
        <w:t>،</w:t>
      </w:r>
      <w:r w:rsidRPr="00C77FFD">
        <w:rPr>
          <w:rtl/>
        </w:rPr>
        <w:t xml:space="preserve"> وأنّها لا يُمكن أنْ تكون إلاّ في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سعد القُمّي</w:t>
      </w:r>
      <w:r w:rsidR="00280960">
        <w:rPr>
          <w:rtl/>
        </w:rPr>
        <w:t>:</w:t>
      </w:r>
      <w:r w:rsidRPr="00C77FFD">
        <w:rPr>
          <w:rtl/>
        </w:rPr>
        <w:t xml:space="preserve"> المقالات والفِرَق ص 114.</w:t>
      </w:r>
    </w:p>
    <w:p w:rsidR="0015789A" w:rsidRPr="00BD484D" w:rsidRDefault="0015789A" w:rsidP="00BD484D">
      <w:pPr>
        <w:pStyle w:val="libFootnote0"/>
        <w:rPr>
          <w:rtl/>
        </w:rPr>
      </w:pPr>
      <w:r w:rsidRPr="00C77FFD">
        <w:rPr>
          <w:rtl/>
        </w:rPr>
        <w:t>(2) ن. م ص 114.</w:t>
      </w:r>
    </w:p>
    <w:p w:rsidR="0015789A" w:rsidRPr="00BD484D" w:rsidRDefault="0015789A" w:rsidP="00BD484D">
      <w:pPr>
        <w:pStyle w:val="libFootnote0"/>
        <w:rPr>
          <w:rtl/>
        </w:rPr>
      </w:pPr>
      <w:r w:rsidRPr="00C77FFD">
        <w:rPr>
          <w:rtl/>
        </w:rPr>
        <w:t>(3) ن. م ص 115.</w:t>
      </w:r>
    </w:p>
    <w:p w:rsidR="0015789A" w:rsidRPr="00BD484D" w:rsidRDefault="0015789A" w:rsidP="00BD484D">
      <w:pPr>
        <w:pStyle w:val="libFootnote0"/>
        <w:rPr>
          <w:rtl/>
        </w:rPr>
      </w:pPr>
      <w:r w:rsidRPr="00C77FFD">
        <w:rPr>
          <w:rtl/>
        </w:rPr>
        <w:t>(4) سعد القُمّي</w:t>
      </w:r>
      <w:r w:rsidR="00280960">
        <w:rPr>
          <w:rtl/>
        </w:rPr>
        <w:t>:</w:t>
      </w:r>
      <w:r w:rsidRPr="00C77FFD">
        <w:rPr>
          <w:rtl/>
        </w:rPr>
        <w:t xml:space="preserve"> المقالات والفِرَق ص 115. </w:t>
      </w:r>
    </w:p>
    <w:p w:rsidR="0015789A" w:rsidRDefault="0015789A" w:rsidP="0015789A">
      <w:pPr>
        <w:pStyle w:val="libNormal"/>
      </w:pPr>
      <w:r>
        <w:rPr>
          <w:rtl/>
        </w:rPr>
        <w:br w:type="page"/>
      </w:r>
    </w:p>
    <w:p w:rsidR="0015789A" w:rsidRPr="00BE7D04" w:rsidRDefault="0015789A" w:rsidP="00BE7D04">
      <w:pPr>
        <w:pStyle w:val="libNormal0"/>
        <w:rPr>
          <w:rtl/>
        </w:rPr>
      </w:pPr>
      <w:r w:rsidRPr="00C77FFD">
        <w:rPr>
          <w:rtl/>
        </w:rPr>
        <w:lastRenderedPageBreak/>
        <w:t>الأعقاب وأعقاب الأعقاب</w:t>
      </w:r>
      <w:r w:rsidR="00280960">
        <w:rPr>
          <w:rtl/>
        </w:rPr>
        <w:t>،</w:t>
      </w:r>
      <w:r w:rsidRPr="00C77FFD">
        <w:rPr>
          <w:rtl/>
        </w:rPr>
        <w:t xml:space="preserve"> لكنّ الشيعة واجهت في هذه الفترة</w:t>
      </w:r>
      <w:r w:rsidR="00280960">
        <w:rPr>
          <w:rtl/>
        </w:rPr>
        <w:t xml:space="preserve"> - </w:t>
      </w:r>
      <w:r w:rsidRPr="00C77FFD">
        <w:rPr>
          <w:rtl/>
        </w:rPr>
        <w:t xml:space="preserve">أي بعد وفاة الحسن العسكري سنة 260 </w:t>
      </w:r>
      <w:r w:rsidR="00280960">
        <w:rPr>
          <w:rtl/>
        </w:rPr>
        <w:t xml:space="preserve">هـ - </w:t>
      </w:r>
      <w:r w:rsidRPr="00C77FFD">
        <w:rPr>
          <w:rtl/>
        </w:rPr>
        <w:t>مُشكلةً هي اختفاء شخص الإمام وعدم معرفته</w:t>
      </w:r>
      <w:r w:rsidR="00280960">
        <w:rPr>
          <w:rtl/>
        </w:rPr>
        <w:t>،</w:t>
      </w:r>
      <w:r w:rsidRPr="00C77FFD">
        <w:rPr>
          <w:rtl/>
        </w:rPr>
        <w:t xml:space="preserve"> وقد عللّت الإماميّة هذا الاختفاء أنه تقيّةً مِن السلطة الحاكمة وشدّة طلبها للأئمّة</w:t>
      </w:r>
      <w:r w:rsidR="00280960">
        <w:rPr>
          <w:rtl/>
        </w:rPr>
        <w:t>.</w:t>
      </w:r>
      <w:r w:rsidRPr="00C77FFD">
        <w:rPr>
          <w:rtl/>
        </w:rPr>
        <w:t xml:space="preserve"> </w:t>
      </w:r>
    </w:p>
    <w:p w:rsidR="00A54DB0" w:rsidRDefault="0015789A" w:rsidP="00125A58">
      <w:pPr>
        <w:pStyle w:val="libNormal"/>
        <w:rPr>
          <w:rtl/>
        </w:rPr>
      </w:pPr>
      <w:r w:rsidRPr="00CF228B">
        <w:rPr>
          <w:rtl/>
        </w:rPr>
        <w:t>وقد سبّب اختفاء الإمام ظُهور الانقسامات والاختلافات الواسعة بين فِرَق الشيعة</w:t>
      </w:r>
      <w:r w:rsidR="00280960">
        <w:rPr>
          <w:rtl/>
        </w:rPr>
        <w:t>،</w:t>
      </w:r>
      <w:r w:rsidRPr="00CF228B">
        <w:rPr>
          <w:rtl/>
        </w:rPr>
        <w:t xml:space="preserve"> فظهرت فِرَقٌ مُتعدّدة ذات دعوات مُتعدّدة </w:t>
      </w:r>
      <w:r w:rsidRPr="00A3532A">
        <w:rPr>
          <w:rStyle w:val="libFootnotenumChar"/>
          <w:rtl/>
        </w:rPr>
        <w:t>(1)</w:t>
      </w:r>
      <w:r w:rsidR="00280960">
        <w:rPr>
          <w:rtl/>
        </w:rPr>
        <w:t>.</w:t>
      </w:r>
    </w:p>
    <w:p w:rsidR="0015789A" w:rsidRPr="00751F13" w:rsidRDefault="0015789A" w:rsidP="00751F13">
      <w:pPr>
        <w:pStyle w:val="libBold1"/>
        <w:rPr>
          <w:rtl/>
        </w:rPr>
      </w:pPr>
      <w:r w:rsidRPr="00C77FFD">
        <w:rPr>
          <w:rtl/>
        </w:rPr>
        <w:t>ز</w:t>
      </w:r>
      <w:r w:rsidR="00280960">
        <w:rPr>
          <w:rtl/>
        </w:rPr>
        <w:t xml:space="preserve"> - </w:t>
      </w:r>
      <w:r w:rsidRPr="00C77FFD">
        <w:rPr>
          <w:rtl/>
        </w:rPr>
        <w:t>إمامة محمّد بن الحسن المهدي ( صاحب الزمان )</w:t>
      </w:r>
      <w:r w:rsidR="00280960">
        <w:rPr>
          <w:rtl/>
        </w:rPr>
        <w:t>:</w:t>
      </w:r>
      <w:r w:rsidRPr="00C77FFD">
        <w:rPr>
          <w:rtl/>
        </w:rPr>
        <w:t xml:space="preserve"> </w:t>
      </w:r>
    </w:p>
    <w:p w:rsidR="0015789A" w:rsidRPr="00C77FFD" w:rsidRDefault="0015789A" w:rsidP="00125A58">
      <w:pPr>
        <w:pStyle w:val="libNormal"/>
        <w:rPr>
          <w:rtl/>
        </w:rPr>
      </w:pPr>
      <w:r w:rsidRPr="00CF228B">
        <w:rPr>
          <w:rtl/>
        </w:rPr>
        <w:t>أمّا الفِرقة الخامسة عشرة</w:t>
      </w:r>
      <w:r w:rsidR="00280960">
        <w:rPr>
          <w:rtl/>
        </w:rPr>
        <w:t>،</w:t>
      </w:r>
      <w:r w:rsidRPr="00CF228B">
        <w:rPr>
          <w:rtl/>
        </w:rPr>
        <w:t xml:space="preserve"> فهي الإماميّة </w:t>
      </w:r>
      <w:r w:rsidRPr="00A3532A">
        <w:rPr>
          <w:rStyle w:val="libFootnotenumChar"/>
          <w:rtl/>
        </w:rPr>
        <w:t>(2)</w:t>
      </w:r>
      <w:r w:rsidR="00280960">
        <w:rPr>
          <w:rtl/>
        </w:rPr>
        <w:t>،</w:t>
      </w:r>
      <w:r w:rsidRPr="00CF228B">
        <w:rPr>
          <w:rtl/>
        </w:rPr>
        <w:t xml:space="preserve"> ونُلاحظ هُنا تَرِد لفظة الإماميّة لأوّل مَرّة عند سعد القُمّي والنوبختي</w:t>
      </w:r>
      <w:r w:rsidR="00280960">
        <w:rPr>
          <w:rtl/>
        </w:rPr>
        <w:t>،</w:t>
      </w:r>
      <w:r w:rsidRPr="00CF228B">
        <w:rPr>
          <w:rtl/>
        </w:rPr>
        <w:t xml:space="preserve"> أي بعد أنْ كملتْ السِلسلة ووضح أمرُ الإمامة</w:t>
      </w:r>
      <w:r w:rsidR="00280960">
        <w:rPr>
          <w:rtl/>
        </w:rPr>
        <w:t>.</w:t>
      </w:r>
      <w:r w:rsidRPr="00CF228B">
        <w:rPr>
          <w:rtl/>
        </w:rPr>
        <w:t xml:space="preserve"> </w:t>
      </w:r>
    </w:p>
    <w:p w:rsidR="0015789A" w:rsidRPr="00C77FFD" w:rsidRDefault="0015789A" w:rsidP="00125A58">
      <w:pPr>
        <w:pStyle w:val="libNormal"/>
        <w:rPr>
          <w:rtl/>
        </w:rPr>
      </w:pPr>
      <w:r w:rsidRPr="00CF228B">
        <w:rPr>
          <w:rtl/>
        </w:rPr>
        <w:t>فالشيعة الإماميّة قالت</w:t>
      </w:r>
      <w:r w:rsidR="00280960">
        <w:rPr>
          <w:rtl/>
        </w:rPr>
        <w:t>:</w:t>
      </w:r>
      <w:r w:rsidRPr="00CF228B">
        <w:rPr>
          <w:rtl/>
        </w:rPr>
        <w:t xml:space="preserve"> ( إنّ لله في أرضه</w:t>
      </w:r>
      <w:r w:rsidR="00280960">
        <w:rPr>
          <w:rtl/>
        </w:rPr>
        <w:t xml:space="preserve"> - </w:t>
      </w:r>
      <w:r w:rsidRPr="00CF228B">
        <w:rPr>
          <w:rtl/>
        </w:rPr>
        <w:t>بعد مضيّ الحسن بن علي ( العسكري )</w:t>
      </w:r>
      <w:r w:rsidR="00280960">
        <w:rPr>
          <w:rtl/>
        </w:rPr>
        <w:t xml:space="preserve"> - </w:t>
      </w:r>
      <w:r w:rsidRPr="00CF228B">
        <w:rPr>
          <w:rtl/>
        </w:rPr>
        <w:t>حُجّة على عباده</w:t>
      </w:r>
      <w:r w:rsidR="00280960">
        <w:rPr>
          <w:rtl/>
        </w:rPr>
        <w:t>،</w:t>
      </w:r>
      <w:r w:rsidRPr="00CF228B">
        <w:rPr>
          <w:rtl/>
        </w:rPr>
        <w:t xml:space="preserve"> وخليفةً في بلاده</w:t>
      </w:r>
      <w:r w:rsidR="00280960">
        <w:rPr>
          <w:rtl/>
        </w:rPr>
        <w:t>،</w:t>
      </w:r>
      <w:r w:rsidRPr="00CF228B">
        <w:rPr>
          <w:rtl/>
        </w:rPr>
        <w:t xml:space="preserve"> قائم بأمره مِن وُلد الحسن بن عليّ بن محمّد بن عليّ الرضا</w:t>
      </w:r>
      <w:r w:rsidR="00280960">
        <w:rPr>
          <w:rtl/>
        </w:rPr>
        <w:t>،</w:t>
      </w:r>
      <w:r w:rsidRPr="00CF228B">
        <w:rPr>
          <w:rtl/>
        </w:rPr>
        <w:t xml:space="preserve"> مُبلّغ عن آبائه</w:t>
      </w:r>
      <w:r w:rsidR="00280960">
        <w:rPr>
          <w:rtl/>
        </w:rPr>
        <w:t>،</w:t>
      </w:r>
      <w:r w:rsidRPr="00CF228B">
        <w:rPr>
          <w:rtl/>
        </w:rPr>
        <w:t xml:space="preserve"> مودع عن أسلافه ما استودعوه مِن عُلوم الله وكُتبه وأحكامه وفرائضه وسُنَنه ) </w:t>
      </w:r>
      <w:r w:rsidRPr="00A3532A">
        <w:rPr>
          <w:rStyle w:val="libFootnotenumChar"/>
          <w:rtl/>
        </w:rPr>
        <w:t>(3)</w:t>
      </w:r>
      <w:r w:rsidR="00280960">
        <w:rPr>
          <w:rtl/>
        </w:rPr>
        <w:t>.</w:t>
      </w:r>
      <w:r w:rsidRPr="00CF228B">
        <w:rPr>
          <w:rtl/>
        </w:rPr>
        <w:t xml:space="preserve"> </w:t>
      </w:r>
    </w:p>
    <w:p w:rsidR="0015789A" w:rsidRPr="00C77FFD" w:rsidRDefault="0015789A" w:rsidP="00CF228B">
      <w:pPr>
        <w:pStyle w:val="libNormal"/>
        <w:rPr>
          <w:rtl/>
        </w:rPr>
      </w:pPr>
      <w:r w:rsidRPr="00C77FFD">
        <w:rPr>
          <w:rtl/>
        </w:rPr>
        <w:t>فنُلاحظ أنّ الشيعة الإماميّة تؤكّد وجوب الإمامة وكونها في أولاد الحسن العسكري</w:t>
      </w:r>
      <w:r w:rsidR="00280960">
        <w:rPr>
          <w:rtl/>
        </w:rPr>
        <w:t>،</w:t>
      </w:r>
      <w:r w:rsidRPr="00C77FFD">
        <w:rPr>
          <w:rtl/>
        </w:rPr>
        <w:t xml:space="preserve"> كما أنّ الإمام حافظ للعلوم والأحكام والفرائض</w:t>
      </w:r>
      <w:r w:rsidR="00280960">
        <w:rPr>
          <w:rtl/>
        </w:rPr>
        <w:t>.</w:t>
      </w:r>
      <w:r w:rsidRPr="00C77FFD">
        <w:rPr>
          <w:rtl/>
        </w:rPr>
        <w:t xml:space="preserve"> </w:t>
      </w:r>
    </w:p>
    <w:p w:rsidR="0015789A" w:rsidRPr="00C77FFD" w:rsidRDefault="00280960" w:rsidP="00125A58">
      <w:pPr>
        <w:pStyle w:val="libNormal"/>
        <w:rPr>
          <w:rtl/>
        </w:rPr>
      </w:pPr>
      <w:r>
        <w:rPr>
          <w:rtl/>
        </w:rPr>
        <w:t>ولمـّا</w:t>
      </w:r>
      <w:r w:rsidR="0015789A" w:rsidRPr="00CF228B">
        <w:rPr>
          <w:rtl/>
        </w:rPr>
        <w:t xml:space="preserve"> كانت الشيعة الإماميّة ترى أنّ الإمامة لا تكون في أخَوين بعد الحسن والحسين</w:t>
      </w:r>
      <w:r>
        <w:rPr>
          <w:rtl/>
        </w:rPr>
        <w:t>؛</w:t>
      </w:r>
      <w:r w:rsidR="0015789A" w:rsidRPr="00CF228B">
        <w:rPr>
          <w:rtl/>
        </w:rPr>
        <w:t xml:space="preserve"> ( لذلك لا يجوز إلاّ أنْ يكون في عَقِب الحسن بن عليّ بن محمّد إلى فناء الخَلق ) </w:t>
      </w:r>
      <w:r w:rsidR="0015789A" w:rsidRPr="00A3532A">
        <w:rPr>
          <w:rStyle w:val="libFootnotenumChar"/>
          <w:rtl/>
        </w:rPr>
        <w:t>(4)</w:t>
      </w:r>
      <w:r>
        <w:rPr>
          <w:rtl/>
        </w:rPr>
        <w:t>.</w:t>
      </w:r>
      <w:r w:rsidR="0015789A"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وقد اعتمدتُ على المصادر الإماميّة في بيان الانقسامات في فِرَق الشيعة</w:t>
      </w:r>
      <w:r w:rsidR="00280960">
        <w:rPr>
          <w:rtl/>
        </w:rPr>
        <w:t>،</w:t>
      </w:r>
      <w:r w:rsidRPr="00C77FFD">
        <w:rPr>
          <w:rtl/>
        </w:rPr>
        <w:t xml:space="preserve"> ولو أنّ كُتُب الفِرَق الأُخرى</w:t>
      </w:r>
      <w:r w:rsidR="00280960">
        <w:rPr>
          <w:rtl/>
        </w:rPr>
        <w:t xml:space="preserve"> - </w:t>
      </w:r>
      <w:r w:rsidRPr="00C77FFD">
        <w:rPr>
          <w:rtl/>
        </w:rPr>
        <w:t>كالفَرق بين الفِرَق للبغدادي</w:t>
      </w:r>
      <w:r w:rsidR="00280960">
        <w:rPr>
          <w:rtl/>
        </w:rPr>
        <w:t>،</w:t>
      </w:r>
      <w:r w:rsidRPr="00C77FFD">
        <w:rPr>
          <w:rtl/>
        </w:rPr>
        <w:t xml:space="preserve"> والمِلَل والنِحَل للشهرستاني</w:t>
      </w:r>
      <w:r w:rsidR="00280960">
        <w:rPr>
          <w:rtl/>
        </w:rPr>
        <w:t xml:space="preserve"> - </w:t>
      </w:r>
      <w:r w:rsidRPr="00C77FFD">
        <w:rPr>
          <w:rtl/>
        </w:rPr>
        <w:t>تتناول الإماميّة وفِرَقهم إلاّ أنّ التطوّرات التي تذكرها المصادر الإماميّة أوسع لتوضيح فِكرة الإمامة عند الشيعة ممّا تذكره المصادر الأُخرى</w:t>
      </w:r>
      <w:r w:rsidR="00280960">
        <w:rPr>
          <w:rtl/>
        </w:rPr>
        <w:t>.</w:t>
      </w:r>
      <w:r w:rsidRPr="00C77FFD">
        <w:rPr>
          <w:rtl/>
        </w:rPr>
        <w:t xml:space="preserve"> وأحسن هذه المصادر هو كتاب فِرَق الشيعة للنوبختي</w:t>
      </w:r>
      <w:r w:rsidR="00280960">
        <w:rPr>
          <w:rtl/>
        </w:rPr>
        <w:t>،</w:t>
      </w:r>
      <w:r w:rsidRPr="00C77FFD">
        <w:rPr>
          <w:rtl/>
        </w:rPr>
        <w:t xml:space="preserve"> وكتاب المقالات والفِرَق لسعد القُمّي</w:t>
      </w:r>
      <w:r w:rsidR="00280960">
        <w:rPr>
          <w:rtl/>
        </w:rPr>
        <w:t>؛</w:t>
      </w:r>
      <w:r w:rsidRPr="00C77FFD">
        <w:rPr>
          <w:rtl/>
        </w:rPr>
        <w:t xml:space="preserve"> لأنّ بقيّة المصادر تنقل عنهما</w:t>
      </w:r>
      <w:r w:rsidR="00280960">
        <w:rPr>
          <w:rtl/>
        </w:rPr>
        <w:t>.</w:t>
      </w:r>
      <w:r w:rsidRPr="00C77FFD">
        <w:rPr>
          <w:rtl/>
        </w:rPr>
        <w:t xml:space="preserve"> </w:t>
      </w:r>
    </w:p>
    <w:p w:rsidR="0015789A" w:rsidRPr="00BD484D" w:rsidRDefault="0015789A" w:rsidP="00BD484D">
      <w:pPr>
        <w:pStyle w:val="libFootnote0"/>
        <w:rPr>
          <w:rtl/>
        </w:rPr>
      </w:pPr>
      <w:r w:rsidRPr="00C77FFD">
        <w:rPr>
          <w:rtl/>
        </w:rPr>
        <w:t>(2) سعد القُمّي</w:t>
      </w:r>
      <w:r w:rsidR="00280960">
        <w:rPr>
          <w:rtl/>
        </w:rPr>
        <w:t>:</w:t>
      </w:r>
      <w:r w:rsidRPr="00C77FFD">
        <w:rPr>
          <w:rtl/>
        </w:rPr>
        <w:t xml:space="preserve"> المقالات والفِرَق ص 102 واُنظر</w:t>
      </w:r>
      <w:r w:rsidR="00280960">
        <w:rPr>
          <w:rtl/>
        </w:rPr>
        <w:t>:</w:t>
      </w:r>
      <w:r w:rsidRPr="00C77FFD">
        <w:rPr>
          <w:rtl/>
        </w:rPr>
        <w:t xml:space="preserve"> النوبختي ص 90.</w:t>
      </w:r>
    </w:p>
    <w:p w:rsidR="0015789A" w:rsidRPr="00BD484D" w:rsidRDefault="0015789A" w:rsidP="00BD484D">
      <w:pPr>
        <w:pStyle w:val="libFootnote0"/>
        <w:rPr>
          <w:rtl/>
        </w:rPr>
      </w:pPr>
      <w:r w:rsidRPr="00C77FFD">
        <w:rPr>
          <w:rtl/>
        </w:rPr>
        <w:t>(3) سعد القُمّي</w:t>
      </w:r>
      <w:r w:rsidR="00280960">
        <w:rPr>
          <w:rtl/>
        </w:rPr>
        <w:t>:</w:t>
      </w:r>
      <w:r w:rsidRPr="00C77FFD">
        <w:rPr>
          <w:rtl/>
        </w:rPr>
        <w:t xml:space="preserve"> المقالات والفِرَق ص 102.</w:t>
      </w:r>
    </w:p>
    <w:p w:rsidR="0015789A" w:rsidRPr="00BD484D" w:rsidRDefault="0015789A" w:rsidP="00BD484D">
      <w:pPr>
        <w:pStyle w:val="libFootnote0"/>
        <w:rPr>
          <w:rtl/>
        </w:rPr>
      </w:pPr>
      <w:r w:rsidRPr="00C77FFD">
        <w:rPr>
          <w:rtl/>
        </w:rPr>
        <w:t>(4) ن. م ص 102</w:t>
      </w:r>
      <w:r w:rsidR="00280960">
        <w:rPr>
          <w:rtl/>
        </w:rPr>
        <w:t>،</w:t>
      </w:r>
      <w:r w:rsidRPr="00C77FFD">
        <w:rPr>
          <w:rtl/>
        </w:rPr>
        <w:t xml:space="preserve"> واُنظر</w:t>
      </w:r>
      <w:r w:rsidR="00280960">
        <w:rPr>
          <w:rtl/>
        </w:rPr>
        <w:t>:.</w:t>
      </w:r>
      <w:r w:rsidRPr="00C77FFD">
        <w:rPr>
          <w:rtl/>
        </w:rPr>
        <w:t xml:space="preserve"> </w:t>
      </w:r>
      <w:r w:rsidRPr="00C77FFD">
        <w:t>Monthomery Watt</w:t>
      </w:r>
      <w:r w:rsidR="00280960">
        <w:t>:</w:t>
      </w:r>
      <w:r w:rsidRPr="00C77FFD">
        <w:t xml:space="preserve"> The Reppaisal of Abbasid shi,ism</w:t>
      </w:r>
      <w:r w:rsidRPr="00C77FFD">
        <w:rPr>
          <w:rtl/>
        </w:rPr>
        <w:t xml:space="preserve"> </w:t>
      </w:r>
    </w:p>
    <w:p w:rsidR="0015789A" w:rsidRDefault="0015789A" w:rsidP="0015789A">
      <w:pPr>
        <w:pStyle w:val="libNormal"/>
      </w:pPr>
      <w:r>
        <w:rPr>
          <w:rtl/>
        </w:rPr>
        <w:br w:type="page"/>
      </w:r>
    </w:p>
    <w:p w:rsidR="0015789A" w:rsidRPr="00C77FFD" w:rsidRDefault="0015789A" w:rsidP="00125A58">
      <w:pPr>
        <w:pStyle w:val="libNormal"/>
        <w:rPr>
          <w:rtl/>
        </w:rPr>
      </w:pPr>
      <w:r w:rsidRPr="00CF228B">
        <w:rPr>
          <w:rtl/>
        </w:rPr>
        <w:lastRenderedPageBreak/>
        <w:t>لذلك تمسّكت الشيعة الإماميّة بإمامة الحسن العسكري</w:t>
      </w:r>
      <w:r w:rsidR="00280960">
        <w:rPr>
          <w:rtl/>
        </w:rPr>
        <w:t>،</w:t>
      </w:r>
      <w:r w:rsidRPr="00CF228B">
        <w:rPr>
          <w:rtl/>
        </w:rPr>
        <w:t xml:space="preserve"> وأقرّت بوفاته</w:t>
      </w:r>
      <w:r w:rsidR="00280960">
        <w:rPr>
          <w:rtl/>
        </w:rPr>
        <w:t>،</w:t>
      </w:r>
      <w:r w:rsidRPr="00CF228B">
        <w:rPr>
          <w:rtl/>
        </w:rPr>
        <w:t xml:space="preserve"> كما آمنتْ أنّ له خَلَفاً مِن صُلبه</w:t>
      </w:r>
      <w:r w:rsidR="00280960">
        <w:rPr>
          <w:rtl/>
        </w:rPr>
        <w:t>،</w:t>
      </w:r>
      <w:r w:rsidRPr="00CF228B">
        <w:rPr>
          <w:rtl/>
        </w:rPr>
        <w:t xml:space="preserve"> وأنّه الإمام بعد أبيه الحسن العسكري</w:t>
      </w:r>
      <w:r w:rsidR="00280960">
        <w:rPr>
          <w:rtl/>
        </w:rPr>
        <w:t>،</w:t>
      </w:r>
      <w:r w:rsidRPr="00CF228B">
        <w:rPr>
          <w:rtl/>
        </w:rPr>
        <w:t xml:space="preserve"> لكنّه مُستَترٌ خائفٌ مغمورٌ ومأمور بذلك حتّى يأذن الله عزّ وجلّ له فيظهر ويُعلن أمره</w:t>
      </w:r>
      <w:r w:rsidRPr="003501B3">
        <w:rPr>
          <w:rtl/>
        </w:rPr>
        <w:t xml:space="preserve"> </w:t>
      </w:r>
      <w:r w:rsidRPr="00A3532A">
        <w:rPr>
          <w:rStyle w:val="libFootnotenumChar"/>
          <w:rtl/>
        </w:rPr>
        <w:t>(1)</w:t>
      </w:r>
      <w:r w:rsidR="00280960">
        <w:rPr>
          <w:rtl/>
        </w:rPr>
        <w:t>.</w:t>
      </w:r>
      <w:r w:rsidRPr="00CF228B">
        <w:rPr>
          <w:rtl/>
        </w:rPr>
        <w:t xml:space="preserve"> </w:t>
      </w:r>
    </w:p>
    <w:p w:rsidR="0015789A" w:rsidRPr="00C77FFD" w:rsidRDefault="0015789A" w:rsidP="00CF228B">
      <w:pPr>
        <w:pStyle w:val="libNormal"/>
        <w:rPr>
          <w:rtl/>
        </w:rPr>
      </w:pPr>
      <w:r w:rsidRPr="00C77FFD">
        <w:rPr>
          <w:rtl/>
        </w:rPr>
        <w:t>ومِن هُنا بدأت فكرة غيبة الإمام التي تطوّرت فيما بعد وأصبحت مِن عقائد الإماميّة الأساسيّة ا</w:t>
      </w:r>
      <w:r w:rsidR="00280960">
        <w:rPr>
          <w:rtl/>
        </w:rPr>
        <w:t>لمـُ</w:t>
      </w:r>
      <w:r w:rsidRPr="00C77FFD">
        <w:rPr>
          <w:rtl/>
        </w:rPr>
        <w:t>تعلّقة بالإمامة</w:t>
      </w:r>
      <w:r w:rsidR="00280960">
        <w:rPr>
          <w:rtl/>
        </w:rPr>
        <w:t>.</w:t>
      </w:r>
      <w:r w:rsidRPr="00C77FFD">
        <w:rPr>
          <w:rtl/>
        </w:rPr>
        <w:t xml:space="preserve"> </w:t>
      </w:r>
    </w:p>
    <w:p w:rsidR="0015789A" w:rsidRPr="00C77FFD" w:rsidRDefault="0015789A" w:rsidP="00125A58">
      <w:pPr>
        <w:pStyle w:val="libNormal"/>
        <w:rPr>
          <w:rtl/>
        </w:rPr>
      </w:pPr>
      <w:r w:rsidRPr="00CF228B">
        <w:rPr>
          <w:rtl/>
        </w:rPr>
        <w:t>وقد عَلّلت الإماميّة اختفاء الإمام تقيّة</w:t>
      </w:r>
      <w:r w:rsidR="00280960">
        <w:rPr>
          <w:rtl/>
        </w:rPr>
        <w:t>،</w:t>
      </w:r>
      <w:r w:rsidRPr="00CF228B">
        <w:rPr>
          <w:rtl/>
        </w:rPr>
        <w:t xml:space="preserve"> كما أمر النبي ( صلّى الله عليه وآله وسلّم ) في حال نبوّته بترك إظهار أمره</w:t>
      </w:r>
      <w:r w:rsidR="00280960">
        <w:rPr>
          <w:rtl/>
        </w:rPr>
        <w:t>،</w:t>
      </w:r>
      <w:r w:rsidRPr="00CF228B">
        <w:rPr>
          <w:rtl/>
        </w:rPr>
        <w:t xml:space="preserve"> والسكوت والاختفاء مِن أعدائه والاستتار وترك إظهار النبوّة التي هي أجلّ وأعظم مِن الإمامة</w:t>
      </w:r>
      <w:r w:rsidR="00280960">
        <w:rPr>
          <w:rtl/>
        </w:rPr>
        <w:t>،</w:t>
      </w:r>
      <w:r w:rsidRPr="00CF228B">
        <w:rPr>
          <w:rtl/>
        </w:rPr>
        <w:t xml:space="preserve"> ومثّلوا لذلك بالهجرة إلى الحبشة واختفاء النبيّ في الغار</w:t>
      </w:r>
      <w:r w:rsidRPr="003501B3">
        <w:rPr>
          <w:rtl/>
        </w:rPr>
        <w:t xml:space="preserve"> </w:t>
      </w:r>
      <w:r w:rsidRPr="00A3532A">
        <w:rPr>
          <w:rStyle w:val="libFootnotenumChar"/>
          <w:rtl/>
        </w:rPr>
        <w:t>(2)</w:t>
      </w:r>
      <w:r w:rsidR="00280960">
        <w:rPr>
          <w:rtl/>
        </w:rPr>
        <w:t>.</w:t>
      </w:r>
      <w:r w:rsidRPr="00CF228B">
        <w:rPr>
          <w:rtl/>
        </w:rPr>
        <w:t xml:space="preserve"> </w:t>
      </w:r>
    </w:p>
    <w:p w:rsidR="0015789A" w:rsidRPr="00C77FFD" w:rsidRDefault="0015789A" w:rsidP="00125A58">
      <w:pPr>
        <w:pStyle w:val="libNormal"/>
        <w:rPr>
          <w:rtl/>
        </w:rPr>
      </w:pPr>
      <w:r w:rsidRPr="00CF228B">
        <w:rPr>
          <w:rtl/>
        </w:rPr>
        <w:t>كما احتجّوا بحديثٍ عن عليّ بن أبي طالب</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إنّ الله لا يُخلي الأرض مِن حُجّةٍ له على خَلقه</w:t>
      </w:r>
      <w:r w:rsidR="00280960">
        <w:rPr>
          <w:rStyle w:val="libBold2Char"/>
          <w:rtl/>
        </w:rPr>
        <w:t>،</w:t>
      </w:r>
      <w:r w:rsidRPr="00CF228B">
        <w:rPr>
          <w:rStyle w:val="libBold2Char"/>
          <w:rtl/>
        </w:rPr>
        <w:t xml:space="preserve"> ظاهراً معروفاً</w:t>
      </w:r>
      <w:r w:rsidR="00280960">
        <w:rPr>
          <w:rStyle w:val="libBold2Char"/>
          <w:rtl/>
        </w:rPr>
        <w:t>،</w:t>
      </w:r>
      <w:r w:rsidRPr="00CF228B">
        <w:rPr>
          <w:rStyle w:val="libBold2Char"/>
          <w:rtl/>
        </w:rPr>
        <w:t xml:space="preserve"> أو خافيّاً مغموراً</w:t>
      </w:r>
      <w:r w:rsidR="00280960">
        <w:rPr>
          <w:rStyle w:val="libBold2Char"/>
          <w:rtl/>
        </w:rPr>
        <w:t>؛</w:t>
      </w:r>
      <w:r w:rsidRPr="00CF228B">
        <w:rPr>
          <w:rStyle w:val="libBold2Char"/>
          <w:rtl/>
        </w:rPr>
        <w:t xml:space="preserve"> لكي لا تَبطل حُجّته وبيّناته )</w:t>
      </w:r>
      <w:r w:rsidRPr="003501B3">
        <w:rPr>
          <w:rtl/>
        </w:rPr>
        <w:t xml:space="preserve"> </w:t>
      </w:r>
      <w:r w:rsidRPr="00A3532A">
        <w:rPr>
          <w:rStyle w:val="libFootnotenumChar"/>
          <w:rtl/>
        </w:rPr>
        <w:t>(3)</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وقالوا</w:t>
      </w:r>
      <w:r w:rsidR="00280960">
        <w:rPr>
          <w:rtl/>
        </w:rPr>
        <w:t>:</w:t>
      </w:r>
      <w:r w:rsidRPr="00CF228B">
        <w:rPr>
          <w:rtl/>
        </w:rPr>
        <w:t xml:space="preserve"> ( هو غائبٌ خائفٌ مغمورٌ مَستور بستر الله متّبع لأمره عزّ وجلّ ولأمر آبائه</w:t>
      </w:r>
      <w:r w:rsidR="00280960">
        <w:rPr>
          <w:rtl/>
        </w:rPr>
        <w:t>،</w:t>
      </w:r>
      <w:r w:rsidRPr="00CF228B">
        <w:rPr>
          <w:rtl/>
        </w:rPr>
        <w:t xml:space="preserve"> بل البحث عن أمره وطلب مكانه والسؤال عن حاله وأمره مُحرّم لا يحلّ ولا يسع</w:t>
      </w:r>
      <w:r w:rsidR="00280960">
        <w:rPr>
          <w:rtl/>
        </w:rPr>
        <w:t>؛</w:t>
      </w:r>
      <w:r w:rsidRPr="00CF228B">
        <w:rPr>
          <w:rtl/>
        </w:rPr>
        <w:t xml:space="preserve"> لأنّ في طلب ذلك وإظهار ما ستره الله عنّا</w:t>
      </w:r>
      <w:r w:rsidR="00280960">
        <w:rPr>
          <w:rtl/>
        </w:rPr>
        <w:t>،</w:t>
      </w:r>
      <w:r w:rsidRPr="00CF228B">
        <w:rPr>
          <w:rtl/>
        </w:rPr>
        <w:t xml:space="preserve"> وكشفه وإعلان أمره</w:t>
      </w:r>
      <w:r w:rsidR="00280960">
        <w:rPr>
          <w:rtl/>
        </w:rPr>
        <w:t>،</w:t>
      </w:r>
      <w:r w:rsidRPr="00CF228B">
        <w:rPr>
          <w:rtl/>
        </w:rPr>
        <w:t xml:space="preserve"> والتنويه باسمه معصيةٌ لله والعون على سفك دَمه ودماء شيعته وانتهاك حُرمته ) </w:t>
      </w:r>
      <w:r w:rsidRPr="00A3532A">
        <w:rPr>
          <w:rStyle w:val="libFootnotenumChar"/>
          <w:rtl/>
        </w:rPr>
        <w:t>(4)</w:t>
      </w:r>
      <w:r w:rsidR="00280960">
        <w:rPr>
          <w:rtl/>
        </w:rPr>
        <w:t>.</w:t>
      </w:r>
      <w:r w:rsidRPr="00CF228B">
        <w:rPr>
          <w:rtl/>
        </w:rPr>
        <w:t xml:space="preserve"> </w:t>
      </w:r>
    </w:p>
    <w:p w:rsidR="0015789A" w:rsidRPr="00C77FFD" w:rsidRDefault="0015789A" w:rsidP="00125A58">
      <w:pPr>
        <w:pStyle w:val="libNormal"/>
        <w:rPr>
          <w:rtl/>
        </w:rPr>
      </w:pPr>
      <w:r w:rsidRPr="00CF228B">
        <w:rPr>
          <w:rtl/>
        </w:rPr>
        <w:t>وقالوا أيضاً في اختفائه</w:t>
      </w:r>
      <w:r w:rsidR="00280960">
        <w:rPr>
          <w:rtl/>
        </w:rPr>
        <w:t>:</w:t>
      </w:r>
      <w:r w:rsidRPr="00CF228B">
        <w:rPr>
          <w:rtl/>
        </w:rPr>
        <w:t xml:space="preserve"> والإمام أعلم بأُمور نفسه وزمانه وحوادث أُمور الله منّا</w:t>
      </w:r>
      <w:r w:rsidR="00280960">
        <w:rPr>
          <w:rtl/>
        </w:rPr>
        <w:t>،</w:t>
      </w:r>
      <w:r w:rsidRPr="00CF228B">
        <w:rPr>
          <w:rtl/>
        </w:rPr>
        <w:t xml:space="preserve"> وقد قال أبو عبد الله جعفر بن محمّد الصادق</w:t>
      </w:r>
      <w:r w:rsidR="00280960">
        <w:rPr>
          <w:rtl/>
        </w:rPr>
        <w:t xml:space="preserve"> - </w:t>
      </w:r>
      <w:r w:rsidRPr="00CF228B">
        <w:rPr>
          <w:rtl/>
        </w:rPr>
        <w:t>وهو ظاهرُ الأمر</w:t>
      </w:r>
      <w:r w:rsidR="00280960">
        <w:rPr>
          <w:rtl/>
        </w:rPr>
        <w:t>،</w:t>
      </w:r>
      <w:r w:rsidRPr="00CF228B">
        <w:rPr>
          <w:rtl/>
        </w:rPr>
        <w:t xml:space="preserve"> معروف المكان</w:t>
      </w:r>
      <w:r w:rsidR="00280960">
        <w:rPr>
          <w:rtl/>
        </w:rPr>
        <w:t>،</w:t>
      </w:r>
      <w:r w:rsidRPr="00CF228B">
        <w:rPr>
          <w:rtl/>
        </w:rPr>
        <w:t xml:space="preserve"> مشهور الولادة والذِكر</w:t>
      </w:r>
      <w:r w:rsidR="00280960">
        <w:rPr>
          <w:rtl/>
        </w:rPr>
        <w:t>،</w:t>
      </w:r>
      <w:r w:rsidRPr="00CF228B">
        <w:rPr>
          <w:rtl/>
        </w:rPr>
        <w:t xml:space="preserve"> لا يُنكر نَسبه</w:t>
      </w:r>
      <w:r w:rsidR="00280960">
        <w:rPr>
          <w:rtl/>
        </w:rPr>
        <w:t>،</w:t>
      </w:r>
      <w:r w:rsidRPr="00CF228B">
        <w:rPr>
          <w:rtl/>
        </w:rPr>
        <w:t xml:space="preserve"> شائع اسمه وذِكره في الخاصّ والعامّ</w:t>
      </w:r>
      <w:r w:rsidR="00280960">
        <w:rPr>
          <w:rtl/>
        </w:rPr>
        <w:t xml:space="preserve"> -:</w:t>
      </w:r>
      <w:r w:rsidRPr="00CF228B">
        <w:rPr>
          <w:rtl/>
        </w:rPr>
        <w:t xml:space="preserve"> </w:t>
      </w:r>
      <w:r w:rsidRPr="00CF228B">
        <w:rPr>
          <w:rStyle w:val="libBold2Char"/>
          <w:rtl/>
        </w:rPr>
        <w:t>( مَن سمّاني باسمي فعليه لعنة الله )</w:t>
      </w:r>
      <w:r w:rsidR="00280960">
        <w:rPr>
          <w:rtl/>
        </w:rPr>
        <w:t>،</w:t>
      </w:r>
      <w:r w:rsidRPr="00CF228B">
        <w:rPr>
          <w:rtl/>
        </w:rPr>
        <w:t xml:space="preserve"> وقد كان الرجلُ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سعد القُمّي</w:t>
      </w:r>
      <w:r w:rsidR="00280960">
        <w:rPr>
          <w:rtl/>
        </w:rPr>
        <w:t>:</w:t>
      </w:r>
      <w:r w:rsidRPr="00C77FFD">
        <w:rPr>
          <w:rtl/>
        </w:rPr>
        <w:t xml:space="preserve"> المقالات والفِرَق ص 103.</w:t>
      </w:r>
    </w:p>
    <w:p w:rsidR="0015789A" w:rsidRPr="00BD484D" w:rsidRDefault="0015789A" w:rsidP="00BD484D">
      <w:pPr>
        <w:pStyle w:val="libFootnote0"/>
        <w:rPr>
          <w:rtl/>
        </w:rPr>
      </w:pPr>
      <w:r w:rsidRPr="00C77FFD">
        <w:rPr>
          <w:rtl/>
        </w:rPr>
        <w:t>(2) سعد القُمّي</w:t>
      </w:r>
      <w:r w:rsidR="00280960">
        <w:rPr>
          <w:rtl/>
        </w:rPr>
        <w:t>:</w:t>
      </w:r>
      <w:r w:rsidRPr="00C77FFD">
        <w:rPr>
          <w:rtl/>
        </w:rPr>
        <w:t xml:space="preserve"> المقالات والفِرَق ص 103.</w:t>
      </w:r>
    </w:p>
    <w:p w:rsidR="0015789A" w:rsidRPr="00BD484D" w:rsidRDefault="0015789A" w:rsidP="00BD484D">
      <w:pPr>
        <w:pStyle w:val="libFootnote0"/>
        <w:rPr>
          <w:rtl/>
        </w:rPr>
      </w:pPr>
      <w:r w:rsidRPr="00C77FFD">
        <w:rPr>
          <w:rtl/>
        </w:rPr>
        <w:t>(3) ن. م ص 104.</w:t>
      </w:r>
    </w:p>
    <w:p w:rsidR="0015789A" w:rsidRPr="00BD484D" w:rsidRDefault="0015789A" w:rsidP="00BD484D">
      <w:pPr>
        <w:pStyle w:val="libFootnote0"/>
        <w:rPr>
          <w:rtl/>
        </w:rPr>
      </w:pPr>
      <w:r w:rsidRPr="00C77FFD">
        <w:rPr>
          <w:rtl/>
        </w:rPr>
        <w:t xml:space="preserve">(4) ن. م ص 104. </w:t>
      </w:r>
    </w:p>
    <w:p w:rsidR="0015789A" w:rsidRDefault="0015789A" w:rsidP="0015789A">
      <w:pPr>
        <w:pStyle w:val="libNormal"/>
      </w:pPr>
      <w:r>
        <w:rPr>
          <w:rtl/>
        </w:rPr>
        <w:br w:type="page"/>
      </w:r>
    </w:p>
    <w:p w:rsidR="0015789A" w:rsidRPr="00BE7D04" w:rsidRDefault="0015789A" w:rsidP="00BE7D04">
      <w:pPr>
        <w:pStyle w:val="libNormal0"/>
        <w:rPr>
          <w:rtl/>
        </w:rPr>
      </w:pPr>
      <w:r w:rsidRPr="00C77FFD">
        <w:rPr>
          <w:rtl/>
        </w:rPr>
        <w:lastRenderedPageBreak/>
        <w:t>مِن أوليائه وشيعته يلقاه في الطريق فيحيد عنه ولا يُسلّم عليه تقيّةً</w:t>
      </w:r>
      <w:r w:rsidR="00280960">
        <w:rPr>
          <w:rtl/>
        </w:rPr>
        <w:t>،</w:t>
      </w:r>
      <w:r w:rsidRPr="00C77FFD">
        <w:rPr>
          <w:rtl/>
        </w:rPr>
        <w:t xml:space="preserve"> فإذا لَقيه أبو عبد الله شكره على فعله ) </w:t>
      </w:r>
      <w:r w:rsidRPr="00A3532A">
        <w:rPr>
          <w:rStyle w:val="libFootnotenumChar"/>
          <w:rtl/>
        </w:rPr>
        <w:t>(1)</w:t>
      </w:r>
      <w:r w:rsidR="00280960" w:rsidRPr="003501B3">
        <w:rPr>
          <w:rtl/>
        </w:rPr>
        <w:t>.</w:t>
      </w:r>
      <w:r w:rsidRPr="00C77FFD">
        <w:rPr>
          <w:rtl/>
        </w:rPr>
        <w:t xml:space="preserve"> </w:t>
      </w:r>
    </w:p>
    <w:p w:rsidR="0015789A" w:rsidRPr="00C77FFD" w:rsidRDefault="0015789A" w:rsidP="00125A58">
      <w:pPr>
        <w:pStyle w:val="libNormal"/>
        <w:rPr>
          <w:rtl/>
        </w:rPr>
      </w:pPr>
      <w:r w:rsidRPr="00CF228B">
        <w:rPr>
          <w:rtl/>
        </w:rPr>
        <w:t>وأوجبوا التقيّة في هذا الزمان</w:t>
      </w:r>
      <w:r w:rsidR="00280960">
        <w:rPr>
          <w:rtl/>
        </w:rPr>
        <w:t>؛</w:t>
      </w:r>
      <w:r w:rsidRPr="00CF228B">
        <w:rPr>
          <w:rtl/>
        </w:rPr>
        <w:t xml:space="preserve"> ( لشدّة الطلب وضيق الأمر وجور السلطان عليهم وقلّة رعايته لحقوق أمثالهم</w:t>
      </w:r>
      <w:r w:rsidR="00280960">
        <w:rPr>
          <w:rtl/>
        </w:rPr>
        <w:t>،</w:t>
      </w:r>
      <w:r w:rsidRPr="00CF228B">
        <w:rPr>
          <w:rtl/>
        </w:rPr>
        <w:t xml:space="preserve"> ومع ما لقي أبو الحسن مِن ا</w:t>
      </w:r>
      <w:r w:rsidR="00280960">
        <w:rPr>
          <w:rtl/>
        </w:rPr>
        <w:t>لمـُ</w:t>
      </w:r>
      <w:r w:rsidRPr="00CF228B">
        <w:rPr>
          <w:rtl/>
        </w:rPr>
        <w:t xml:space="preserve">توكّل وما حلّ بأبي محمّد العسكري مِن صالح بن وصيف وما نالت الشيعة مِن الأذى والتعنّت ) </w:t>
      </w:r>
      <w:r w:rsidRPr="00A3532A">
        <w:rPr>
          <w:rStyle w:val="libFootnotenumChar"/>
          <w:rtl/>
        </w:rPr>
        <w:t>(2)</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كما تُؤكّد الشيعة الإماميّة بأنّ إمامته قد صحّت بشهادة الشهود</w:t>
      </w:r>
      <w:r w:rsidR="00280960">
        <w:rPr>
          <w:rtl/>
        </w:rPr>
        <w:t>؛</w:t>
      </w:r>
      <w:r w:rsidRPr="00CF228B">
        <w:rPr>
          <w:rtl/>
        </w:rPr>
        <w:t xml:space="preserve"> ( لأنّ الإشارة بالوصيّة مِن إمام إلى إمام بعده لا تصحّ ولا تثبت إلاّ بشهود عدول مِن خاصّة الأولياء</w:t>
      </w:r>
      <w:r w:rsidR="00280960">
        <w:rPr>
          <w:rtl/>
        </w:rPr>
        <w:t>،</w:t>
      </w:r>
      <w:r w:rsidRPr="00CF228B">
        <w:rPr>
          <w:rtl/>
        </w:rPr>
        <w:t xml:space="preserve"> أقلّ ذلك شاهدان فما فوقهما ) </w:t>
      </w:r>
      <w:r w:rsidRPr="00A3532A">
        <w:rPr>
          <w:rStyle w:val="libFootnotenumChar"/>
          <w:rtl/>
        </w:rPr>
        <w:t>(3)</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وهكذا فالشيعة الإماميّة تقول</w:t>
      </w:r>
      <w:r w:rsidR="00280960">
        <w:rPr>
          <w:rtl/>
        </w:rPr>
        <w:t>:</w:t>
      </w:r>
      <w:r w:rsidRPr="00CF228B">
        <w:rPr>
          <w:rtl/>
        </w:rPr>
        <w:t xml:space="preserve"> ( إنّ الإمامة في عَقِب الحسن بن محمّد ما اتّصلت أُمور الله</w:t>
      </w:r>
      <w:r w:rsidR="00280960">
        <w:rPr>
          <w:rtl/>
        </w:rPr>
        <w:t>،</w:t>
      </w:r>
      <w:r w:rsidRPr="00CF228B">
        <w:rPr>
          <w:rtl/>
        </w:rPr>
        <w:t xml:space="preserve"> ولا ترجع إلى أخٍ ولا عمٍّ ولا وَلد وَلدٍ ومات أبوه في حياة جدّه</w:t>
      </w:r>
      <w:r w:rsidR="00280960">
        <w:rPr>
          <w:rtl/>
        </w:rPr>
        <w:t>،</w:t>
      </w:r>
      <w:r w:rsidRPr="00CF228B">
        <w:rPr>
          <w:rtl/>
        </w:rPr>
        <w:t xml:space="preserve"> ولا يزول عن وَلد الصُلب ولا يكون أنْ يموت إمام إلاّ وُلد له لصلبه</w:t>
      </w:r>
      <w:r w:rsidR="00280960">
        <w:rPr>
          <w:rtl/>
        </w:rPr>
        <w:t>،</w:t>
      </w:r>
      <w:r w:rsidRPr="00CF228B">
        <w:rPr>
          <w:rtl/>
        </w:rPr>
        <w:t xml:space="preserve"> وله ولد ولد ) </w:t>
      </w:r>
      <w:r w:rsidRPr="00A3532A">
        <w:rPr>
          <w:rStyle w:val="libFootnotenumChar"/>
          <w:rtl/>
        </w:rPr>
        <w:t>(4)</w:t>
      </w:r>
      <w:r w:rsidR="00280960">
        <w:rPr>
          <w:rtl/>
        </w:rPr>
        <w:t>.</w:t>
      </w:r>
      <w:r w:rsidRPr="00CF228B">
        <w:rPr>
          <w:rtl/>
        </w:rPr>
        <w:t xml:space="preserve"> </w:t>
      </w:r>
    </w:p>
    <w:p w:rsidR="0015789A" w:rsidRPr="00C77FFD" w:rsidRDefault="0015789A" w:rsidP="00CF228B">
      <w:pPr>
        <w:pStyle w:val="libNormal"/>
        <w:rPr>
          <w:rtl/>
        </w:rPr>
      </w:pPr>
      <w:r w:rsidRPr="00C77FFD">
        <w:rPr>
          <w:rtl/>
        </w:rPr>
        <w:t>فيُلاحظ هُنا التأكيد على إمامة الولد بعد الوالد</w:t>
      </w:r>
      <w:r w:rsidR="00280960">
        <w:rPr>
          <w:rtl/>
        </w:rPr>
        <w:t>.</w:t>
      </w:r>
      <w:r w:rsidRPr="00C77FFD">
        <w:rPr>
          <w:rtl/>
        </w:rPr>
        <w:t xml:space="preserve"> </w:t>
      </w:r>
    </w:p>
    <w:p w:rsidR="0015789A" w:rsidRPr="00C77FFD" w:rsidRDefault="0015789A" w:rsidP="00125A58">
      <w:pPr>
        <w:pStyle w:val="libNormal"/>
        <w:rPr>
          <w:rtl/>
        </w:rPr>
      </w:pPr>
      <w:r w:rsidRPr="00CF228B">
        <w:rPr>
          <w:rtl/>
        </w:rPr>
        <w:t>ويذكر سعد القُمّي</w:t>
      </w:r>
      <w:r w:rsidR="00280960">
        <w:rPr>
          <w:rtl/>
        </w:rPr>
        <w:t>:</w:t>
      </w:r>
      <w:r w:rsidRPr="00CF228B">
        <w:rPr>
          <w:rtl/>
        </w:rPr>
        <w:t xml:space="preserve"> ( فهذه سبيل الإمامة</w:t>
      </w:r>
      <w:r w:rsidR="00280960">
        <w:rPr>
          <w:rtl/>
        </w:rPr>
        <w:t>،</w:t>
      </w:r>
      <w:r w:rsidRPr="00CF228B">
        <w:rPr>
          <w:rtl/>
        </w:rPr>
        <w:t xml:space="preserve"> وهذا المنهاج الواضح والغرض الواجب اللازم الذي لم يزل عليه الإجماع مِن الشيعة الإماميّة ) </w:t>
      </w:r>
      <w:r w:rsidRPr="00A3532A">
        <w:rPr>
          <w:rStyle w:val="libFootnotenumChar"/>
          <w:rtl/>
        </w:rPr>
        <w:t>(5)</w:t>
      </w:r>
      <w:r w:rsidR="00280960">
        <w:rPr>
          <w:rtl/>
        </w:rPr>
        <w:t>.</w:t>
      </w:r>
      <w:r w:rsidRPr="00CF228B">
        <w:rPr>
          <w:rtl/>
        </w:rPr>
        <w:t xml:space="preserve"> </w:t>
      </w:r>
    </w:p>
    <w:p w:rsidR="0015789A" w:rsidRPr="00C77FFD" w:rsidRDefault="0015789A" w:rsidP="00125A58">
      <w:pPr>
        <w:pStyle w:val="libNormal"/>
        <w:rPr>
          <w:rtl/>
        </w:rPr>
      </w:pPr>
      <w:r w:rsidRPr="00CF228B">
        <w:rPr>
          <w:rtl/>
        </w:rPr>
        <w:t>ويقول ا</w:t>
      </w:r>
      <w:r w:rsidR="00280960">
        <w:rPr>
          <w:rtl/>
        </w:rPr>
        <w:t>لمـُ</w:t>
      </w:r>
      <w:r w:rsidRPr="00CF228B">
        <w:rPr>
          <w:rtl/>
        </w:rPr>
        <w:t>فيد</w:t>
      </w:r>
      <w:r w:rsidR="00280960">
        <w:rPr>
          <w:rtl/>
        </w:rPr>
        <w:t>:</w:t>
      </w:r>
      <w:r w:rsidRPr="00CF228B">
        <w:rPr>
          <w:rtl/>
        </w:rPr>
        <w:t xml:space="preserve"> ( ووُصفَ الفريق مِن الشيعة بالإماميّة</w:t>
      </w:r>
      <w:r w:rsidR="00280960">
        <w:rPr>
          <w:rtl/>
        </w:rPr>
        <w:t>،</w:t>
      </w:r>
      <w:r w:rsidRPr="00CF228B">
        <w:rPr>
          <w:rtl/>
        </w:rPr>
        <w:t xml:space="preserve"> فهو عَلَمٌ على مَن دان بوجوب الإمامة ووجودها في كلّ زمان</w:t>
      </w:r>
      <w:r w:rsidR="00280960">
        <w:rPr>
          <w:rtl/>
        </w:rPr>
        <w:t>،</w:t>
      </w:r>
      <w:r w:rsidRPr="00CF228B">
        <w:rPr>
          <w:rtl/>
        </w:rPr>
        <w:t xml:space="preserve"> وأوجب النصّ الجليّ والعصمة والكمال لكلّ إمام</w:t>
      </w:r>
      <w:r w:rsidR="00280960">
        <w:rPr>
          <w:rtl/>
        </w:rPr>
        <w:t>،</w:t>
      </w:r>
      <w:r w:rsidRPr="00CF228B">
        <w:rPr>
          <w:rtl/>
        </w:rPr>
        <w:t xml:space="preserve"> ثُمّ حَصر الإمامة في وُلد الحسين بن علي )</w:t>
      </w:r>
      <w:r w:rsidRPr="003501B3">
        <w:rPr>
          <w:rtl/>
        </w:rPr>
        <w:t xml:space="preserve"> </w:t>
      </w:r>
      <w:r w:rsidRPr="00A3532A">
        <w:rPr>
          <w:rStyle w:val="libFootnotenumChar"/>
          <w:rtl/>
        </w:rPr>
        <w:t>(6)</w:t>
      </w:r>
      <w:r w:rsidR="00280960">
        <w:rPr>
          <w:rtl/>
        </w:rPr>
        <w:t>.</w:t>
      </w:r>
      <w:r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سعد القُمّي</w:t>
      </w:r>
      <w:r w:rsidR="00280960">
        <w:rPr>
          <w:rtl/>
        </w:rPr>
        <w:t>:</w:t>
      </w:r>
      <w:r w:rsidRPr="00C77FFD">
        <w:rPr>
          <w:rtl/>
        </w:rPr>
        <w:t xml:space="preserve"> المقالات والفِرَق ص 105.</w:t>
      </w:r>
    </w:p>
    <w:p w:rsidR="0015789A" w:rsidRPr="00BD484D" w:rsidRDefault="0015789A" w:rsidP="00BD484D">
      <w:pPr>
        <w:pStyle w:val="libFootnote0"/>
        <w:rPr>
          <w:rtl/>
        </w:rPr>
      </w:pPr>
      <w:r w:rsidRPr="00C77FFD">
        <w:rPr>
          <w:rtl/>
        </w:rPr>
        <w:t>(2) سعد القُمّي</w:t>
      </w:r>
      <w:r w:rsidR="00280960">
        <w:rPr>
          <w:rtl/>
        </w:rPr>
        <w:t>:</w:t>
      </w:r>
      <w:r w:rsidRPr="00C77FFD">
        <w:rPr>
          <w:rtl/>
        </w:rPr>
        <w:t xml:space="preserve"> المقالات والفِرَق ص 105.</w:t>
      </w:r>
    </w:p>
    <w:p w:rsidR="0015789A" w:rsidRPr="00BD484D" w:rsidRDefault="0015789A" w:rsidP="00BD484D">
      <w:pPr>
        <w:pStyle w:val="libFootnote0"/>
        <w:rPr>
          <w:rtl/>
        </w:rPr>
      </w:pPr>
      <w:r w:rsidRPr="00C77FFD">
        <w:rPr>
          <w:rtl/>
        </w:rPr>
        <w:t>(3) ن. م ص 106.</w:t>
      </w:r>
    </w:p>
    <w:p w:rsidR="0015789A" w:rsidRPr="00BD484D" w:rsidRDefault="0015789A" w:rsidP="00BD484D">
      <w:pPr>
        <w:pStyle w:val="libFootnote0"/>
        <w:rPr>
          <w:rtl/>
        </w:rPr>
      </w:pPr>
      <w:r w:rsidRPr="00C77FFD">
        <w:rPr>
          <w:rtl/>
        </w:rPr>
        <w:t>(4) ن. م ص 106.</w:t>
      </w:r>
    </w:p>
    <w:p w:rsidR="0015789A" w:rsidRPr="00BD484D" w:rsidRDefault="0015789A" w:rsidP="00BD484D">
      <w:pPr>
        <w:pStyle w:val="libFootnote0"/>
        <w:rPr>
          <w:rtl/>
        </w:rPr>
      </w:pPr>
      <w:r w:rsidRPr="00C77FFD">
        <w:rPr>
          <w:rtl/>
        </w:rPr>
        <w:t>(5) ن. م ص 106.</w:t>
      </w:r>
    </w:p>
    <w:p w:rsidR="0015789A" w:rsidRPr="00BD484D" w:rsidRDefault="0015789A" w:rsidP="00BD484D">
      <w:pPr>
        <w:pStyle w:val="libFootnote0"/>
        <w:rPr>
          <w:rtl/>
        </w:rPr>
      </w:pPr>
      <w:r w:rsidRPr="00C77FFD">
        <w:rPr>
          <w:rtl/>
        </w:rPr>
        <w:t>(6) ا</w:t>
      </w:r>
      <w:r w:rsidR="00280960">
        <w:rPr>
          <w:rtl/>
        </w:rPr>
        <w:t>لمـُ</w:t>
      </w:r>
      <w:r w:rsidRPr="00C77FFD">
        <w:rPr>
          <w:rtl/>
        </w:rPr>
        <w:t>فيد</w:t>
      </w:r>
      <w:r w:rsidR="00280960">
        <w:rPr>
          <w:rtl/>
        </w:rPr>
        <w:t>:</w:t>
      </w:r>
      <w:r w:rsidRPr="00C77FFD">
        <w:rPr>
          <w:rtl/>
        </w:rPr>
        <w:t xml:space="preserve"> أوائل المقالات ص 7. </w:t>
      </w:r>
    </w:p>
    <w:p w:rsidR="0015789A" w:rsidRDefault="0015789A" w:rsidP="0015789A">
      <w:pPr>
        <w:pStyle w:val="libNormal"/>
      </w:pPr>
      <w:r>
        <w:rPr>
          <w:rtl/>
        </w:rPr>
        <w:br w:type="page"/>
      </w:r>
    </w:p>
    <w:p w:rsidR="0015789A" w:rsidRPr="00C77FFD" w:rsidRDefault="0015789A" w:rsidP="00CF228B">
      <w:pPr>
        <w:pStyle w:val="libNormal"/>
        <w:rPr>
          <w:rtl/>
        </w:rPr>
      </w:pPr>
      <w:r w:rsidRPr="00C77FFD">
        <w:rPr>
          <w:rtl/>
        </w:rPr>
        <w:lastRenderedPageBreak/>
        <w:t>فهذه أهمّ المبادئ التي بَنتْ عليها الشيعة الإماميّة نظريّة الإمامة فيما بعد</w:t>
      </w:r>
      <w:r w:rsidR="00280960">
        <w:rPr>
          <w:rtl/>
        </w:rPr>
        <w:t>.</w:t>
      </w:r>
      <w:r w:rsidRPr="00C77FFD">
        <w:rPr>
          <w:rtl/>
        </w:rPr>
        <w:t xml:space="preserve"> </w:t>
      </w:r>
    </w:p>
    <w:p w:rsidR="0015789A" w:rsidRPr="00C77FFD" w:rsidRDefault="0015789A" w:rsidP="00CF228B">
      <w:pPr>
        <w:pStyle w:val="libNormal"/>
        <w:rPr>
          <w:rtl/>
        </w:rPr>
      </w:pPr>
      <w:r w:rsidRPr="00C77FFD">
        <w:rPr>
          <w:rtl/>
        </w:rPr>
        <w:t>وقد أثبتتْ الشيعة الإماميّة إمامة محمّد بن الحسن بن علي ( المهدي ) بعدّة أدلّة ونُصوص</w:t>
      </w:r>
      <w:r w:rsidR="00280960">
        <w:rPr>
          <w:rtl/>
        </w:rPr>
        <w:t>،</w:t>
      </w:r>
      <w:r w:rsidRPr="00C77FFD">
        <w:rPr>
          <w:rtl/>
        </w:rPr>
        <w:t xml:space="preserve"> منها ما رواه الكُليني</w:t>
      </w:r>
      <w:r w:rsidR="00280960">
        <w:rPr>
          <w:rtl/>
        </w:rPr>
        <w:t>.</w:t>
      </w:r>
      <w:r w:rsidRPr="00C77FFD">
        <w:rPr>
          <w:rtl/>
        </w:rPr>
        <w:t xml:space="preserve"> </w:t>
      </w:r>
    </w:p>
    <w:p w:rsidR="0015789A" w:rsidRPr="00C77FFD" w:rsidRDefault="0015789A" w:rsidP="00125A58">
      <w:pPr>
        <w:pStyle w:val="libNormal"/>
        <w:rPr>
          <w:rtl/>
        </w:rPr>
      </w:pPr>
      <w:r w:rsidRPr="00CF228B">
        <w:rPr>
          <w:rtl/>
        </w:rPr>
        <w:t>فقد أُورد عن عليّ بن محمّد</w:t>
      </w:r>
      <w:r w:rsidR="00280960">
        <w:rPr>
          <w:rtl/>
        </w:rPr>
        <w:t xml:space="preserve"> ...،</w:t>
      </w:r>
      <w:r w:rsidRPr="00CF228B">
        <w:rPr>
          <w:rtl/>
        </w:rPr>
        <w:t xml:space="preserve"> عن ضوء بن عليّ العجلي</w:t>
      </w:r>
      <w:r w:rsidR="00280960">
        <w:rPr>
          <w:rtl/>
        </w:rPr>
        <w:t>،</w:t>
      </w:r>
      <w:r w:rsidRPr="00CF228B">
        <w:rPr>
          <w:rtl/>
        </w:rPr>
        <w:t xml:space="preserve"> عن رجل مِن أهل فارس</w:t>
      </w:r>
      <w:r w:rsidR="00280960">
        <w:rPr>
          <w:rtl/>
        </w:rPr>
        <w:t>،</w:t>
      </w:r>
      <w:r w:rsidRPr="00CF228B">
        <w:rPr>
          <w:rtl/>
        </w:rPr>
        <w:t xml:space="preserve"> قال</w:t>
      </w:r>
      <w:r w:rsidR="00280960">
        <w:rPr>
          <w:rtl/>
        </w:rPr>
        <w:t>:</w:t>
      </w:r>
      <w:r w:rsidRPr="00CF228B">
        <w:rPr>
          <w:rtl/>
        </w:rPr>
        <w:t xml:space="preserve"> أتيتُ سرّ مَن رأى ولزمت باب أبي محمّد الحسن العسكري</w:t>
      </w:r>
      <w:r w:rsidR="00280960">
        <w:rPr>
          <w:rtl/>
        </w:rPr>
        <w:t>،</w:t>
      </w:r>
      <w:r w:rsidRPr="00CF228B">
        <w:rPr>
          <w:rtl/>
        </w:rPr>
        <w:t xml:space="preserve"> فدعاني مِن غير أنْ استأذن</w:t>
      </w:r>
      <w:r w:rsidR="00280960">
        <w:rPr>
          <w:rtl/>
        </w:rPr>
        <w:t>،</w:t>
      </w:r>
      <w:r w:rsidRPr="00CF228B">
        <w:rPr>
          <w:rtl/>
        </w:rPr>
        <w:t xml:space="preserve"> فلمّا دخلتُ وسلّمتُ قال لي</w:t>
      </w:r>
      <w:r w:rsidR="00280960">
        <w:rPr>
          <w:rtl/>
        </w:rPr>
        <w:t>:</w:t>
      </w:r>
      <w:r w:rsidRPr="00CF228B">
        <w:rPr>
          <w:rtl/>
        </w:rPr>
        <w:t xml:space="preserve"> </w:t>
      </w:r>
      <w:r w:rsidRPr="00CF228B">
        <w:rPr>
          <w:rStyle w:val="libBold2Char"/>
          <w:rtl/>
        </w:rPr>
        <w:t>( يا أبا فلان</w:t>
      </w:r>
      <w:r w:rsidR="00280960">
        <w:rPr>
          <w:rStyle w:val="libBold2Char"/>
          <w:rtl/>
        </w:rPr>
        <w:t>،</w:t>
      </w:r>
      <w:r w:rsidRPr="00CF228B">
        <w:rPr>
          <w:rStyle w:val="libBold2Char"/>
          <w:rtl/>
        </w:rPr>
        <w:t xml:space="preserve"> ما الذي أقدمك</w:t>
      </w:r>
      <w:r w:rsidR="00280960">
        <w:rPr>
          <w:rStyle w:val="libBold2Char"/>
          <w:rtl/>
        </w:rPr>
        <w:t>؟</w:t>
      </w:r>
      <w:r w:rsidRPr="00CF228B">
        <w:rPr>
          <w:rStyle w:val="libBold2Char"/>
          <w:rtl/>
        </w:rPr>
        <w:t xml:space="preserve"> )</w:t>
      </w:r>
      <w:r w:rsidRPr="00CF228B">
        <w:rPr>
          <w:rtl/>
        </w:rPr>
        <w:t xml:space="preserve"> قلتُ</w:t>
      </w:r>
      <w:r w:rsidR="00280960">
        <w:rPr>
          <w:rtl/>
        </w:rPr>
        <w:t>:</w:t>
      </w:r>
      <w:r w:rsidRPr="00CF228B">
        <w:rPr>
          <w:rtl/>
        </w:rPr>
        <w:t xml:space="preserve"> رغبةً في خدمتك</w:t>
      </w:r>
      <w:r w:rsidR="00280960">
        <w:rPr>
          <w:rtl/>
        </w:rPr>
        <w:t>،</w:t>
      </w:r>
      <w:r w:rsidRPr="00CF228B">
        <w:rPr>
          <w:rtl/>
        </w:rPr>
        <w:t xml:space="preserve"> قال فقال</w:t>
      </w:r>
      <w:r w:rsidR="00280960">
        <w:rPr>
          <w:rtl/>
        </w:rPr>
        <w:t>:</w:t>
      </w:r>
      <w:r w:rsidRPr="00CF228B">
        <w:rPr>
          <w:rtl/>
        </w:rPr>
        <w:t xml:space="preserve"> </w:t>
      </w:r>
      <w:r w:rsidRPr="00CF228B">
        <w:rPr>
          <w:rStyle w:val="libBold2Char"/>
          <w:rtl/>
        </w:rPr>
        <w:t>( فألزم الدار )</w:t>
      </w:r>
      <w:r w:rsidR="00280960">
        <w:rPr>
          <w:rtl/>
        </w:rPr>
        <w:t>،</w:t>
      </w:r>
      <w:r w:rsidRPr="00CF228B">
        <w:rPr>
          <w:rtl/>
        </w:rPr>
        <w:t xml:space="preserve"> قال</w:t>
      </w:r>
      <w:r w:rsidR="00280960">
        <w:rPr>
          <w:rtl/>
        </w:rPr>
        <w:t>:</w:t>
      </w:r>
      <w:r w:rsidRPr="00CF228B">
        <w:rPr>
          <w:rtl/>
        </w:rPr>
        <w:t xml:space="preserve"> فكُنت في الدار مع الخَدم ثُمّ صرتُ أشتري لهم الحوائج مِن السوق</w:t>
      </w:r>
      <w:r w:rsidR="00280960">
        <w:rPr>
          <w:rtl/>
        </w:rPr>
        <w:t>،</w:t>
      </w:r>
      <w:r w:rsidRPr="00CF228B">
        <w:rPr>
          <w:rtl/>
        </w:rPr>
        <w:t xml:space="preserve"> وكنتُ أدخُل عليه مِن غير إذنٍ إذا كان في دار الرجال</w:t>
      </w:r>
      <w:r w:rsidR="00280960">
        <w:rPr>
          <w:rtl/>
        </w:rPr>
        <w:t>،</w:t>
      </w:r>
      <w:r w:rsidRPr="00CF228B">
        <w:rPr>
          <w:rtl/>
        </w:rPr>
        <w:t xml:space="preserve"> فدخلتُ عليه يوماً وهو في دار الرجال</w:t>
      </w:r>
      <w:r w:rsidR="00280960">
        <w:rPr>
          <w:rtl/>
        </w:rPr>
        <w:t>،</w:t>
      </w:r>
      <w:r w:rsidRPr="00CF228B">
        <w:rPr>
          <w:rtl/>
        </w:rPr>
        <w:t xml:space="preserve"> فسمعتُ حركةً في البيت</w:t>
      </w:r>
      <w:r w:rsidR="00280960">
        <w:rPr>
          <w:rtl/>
        </w:rPr>
        <w:t>،</w:t>
      </w:r>
      <w:r w:rsidRPr="00CF228B">
        <w:rPr>
          <w:rtl/>
        </w:rPr>
        <w:t xml:space="preserve"> فناداني مكانك لا تبرح</w:t>
      </w:r>
      <w:r w:rsidR="00280960">
        <w:rPr>
          <w:rtl/>
        </w:rPr>
        <w:t>،</w:t>
      </w:r>
      <w:r w:rsidRPr="00CF228B">
        <w:rPr>
          <w:rtl/>
        </w:rPr>
        <w:t xml:space="preserve"> فلم أجسر أنْ أخرج ولا أدخل</w:t>
      </w:r>
      <w:r w:rsidR="00280960">
        <w:rPr>
          <w:rtl/>
        </w:rPr>
        <w:t>،</w:t>
      </w:r>
      <w:r w:rsidRPr="00CF228B">
        <w:rPr>
          <w:rtl/>
        </w:rPr>
        <w:t xml:space="preserve"> فخرجتْ عليّ جاريةٌ معها شيء مُغطّى</w:t>
      </w:r>
      <w:r w:rsidR="00280960">
        <w:rPr>
          <w:rtl/>
        </w:rPr>
        <w:t>،</w:t>
      </w:r>
      <w:r w:rsidRPr="00CF228B">
        <w:rPr>
          <w:rtl/>
        </w:rPr>
        <w:t xml:space="preserve"> ثُمّ ناداني</w:t>
      </w:r>
      <w:r w:rsidR="00280960">
        <w:rPr>
          <w:rtl/>
        </w:rPr>
        <w:t>:</w:t>
      </w:r>
      <w:r w:rsidRPr="00CF228B">
        <w:rPr>
          <w:rtl/>
        </w:rPr>
        <w:t xml:space="preserve"> </w:t>
      </w:r>
      <w:r w:rsidRPr="00CF228B">
        <w:rPr>
          <w:rStyle w:val="libBold2Char"/>
          <w:rtl/>
        </w:rPr>
        <w:t>( ادخل )</w:t>
      </w:r>
      <w:r w:rsidRPr="00CF228B">
        <w:rPr>
          <w:rtl/>
        </w:rPr>
        <w:t xml:space="preserve"> فدخلت</w:t>
      </w:r>
      <w:r w:rsidR="00280960">
        <w:rPr>
          <w:rtl/>
        </w:rPr>
        <w:t>،</w:t>
      </w:r>
      <w:r w:rsidRPr="00CF228B">
        <w:rPr>
          <w:rtl/>
        </w:rPr>
        <w:t xml:space="preserve"> ونادى الجارية فرجعت</w:t>
      </w:r>
      <w:r w:rsidR="00280960">
        <w:rPr>
          <w:rtl/>
        </w:rPr>
        <w:t>،</w:t>
      </w:r>
      <w:r w:rsidRPr="00CF228B">
        <w:rPr>
          <w:rtl/>
        </w:rPr>
        <w:t xml:space="preserve"> فقال لها</w:t>
      </w:r>
      <w:r w:rsidR="00280960">
        <w:rPr>
          <w:rtl/>
        </w:rPr>
        <w:t>:</w:t>
      </w:r>
      <w:r w:rsidRPr="00CF228B">
        <w:rPr>
          <w:rStyle w:val="libBold2Char"/>
          <w:rtl/>
        </w:rPr>
        <w:t xml:space="preserve"> ( اكشفي عمّا معكِ )</w:t>
      </w:r>
      <w:r w:rsidR="00280960">
        <w:rPr>
          <w:rStyle w:val="libBold2Char"/>
          <w:rtl/>
        </w:rPr>
        <w:t>،</w:t>
      </w:r>
      <w:r w:rsidRPr="00CF228B">
        <w:rPr>
          <w:rStyle w:val="libBold2Char"/>
          <w:rtl/>
        </w:rPr>
        <w:t xml:space="preserve"> </w:t>
      </w:r>
      <w:r w:rsidRPr="00CF228B">
        <w:rPr>
          <w:rtl/>
        </w:rPr>
        <w:t>فكشفت عن غُلامٍ أبيضٍ حسن الوجه</w:t>
      </w:r>
      <w:r w:rsidR="00280960">
        <w:rPr>
          <w:rtl/>
        </w:rPr>
        <w:t xml:space="preserve"> ...،</w:t>
      </w:r>
      <w:r w:rsidRPr="00CF228B">
        <w:rPr>
          <w:rtl/>
        </w:rPr>
        <w:t xml:space="preserve"> فقال</w:t>
      </w:r>
      <w:r w:rsidR="00280960">
        <w:rPr>
          <w:rtl/>
        </w:rPr>
        <w:t>:</w:t>
      </w:r>
      <w:r w:rsidRPr="00CF228B">
        <w:rPr>
          <w:rtl/>
        </w:rPr>
        <w:t xml:space="preserve"> </w:t>
      </w:r>
      <w:r w:rsidRPr="00CF228B">
        <w:rPr>
          <w:rStyle w:val="libBold2Char"/>
          <w:rtl/>
        </w:rPr>
        <w:t>( هذا صاحبكم )</w:t>
      </w:r>
      <w:r w:rsidRPr="00CF228B">
        <w:rPr>
          <w:rtl/>
        </w:rPr>
        <w:t xml:space="preserve"> ثُمّ أمرها فحملته</w:t>
      </w:r>
      <w:r w:rsidR="00280960">
        <w:rPr>
          <w:rtl/>
        </w:rPr>
        <w:t>،</w:t>
      </w:r>
      <w:r w:rsidRPr="00CF228B">
        <w:rPr>
          <w:rtl/>
        </w:rPr>
        <w:t xml:space="preserve"> فما رأيته بعد ذلك حتّى مضى أبو محمّد الحسن العسكري ) </w:t>
      </w:r>
      <w:r w:rsidRPr="00A3532A">
        <w:rPr>
          <w:rStyle w:val="libFootnotenumChar"/>
          <w:rtl/>
        </w:rPr>
        <w:t>(1)</w:t>
      </w:r>
      <w:r w:rsidR="00280960">
        <w:rPr>
          <w:rtl/>
        </w:rPr>
        <w:t>.</w:t>
      </w:r>
      <w:r w:rsidRPr="00CF228B">
        <w:rPr>
          <w:rtl/>
        </w:rPr>
        <w:t xml:space="preserve"> </w:t>
      </w:r>
    </w:p>
    <w:p w:rsidR="0015789A" w:rsidRPr="00C77FFD" w:rsidRDefault="0015789A" w:rsidP="00125A58">
      <w:pPr>
        <w:pStyle w:val="libNormal"/>
        <w:rPr>
          <w:rtl/>
        </w:rPr>
      </w:pPr>
      <w:r w:rsidRPr="00CF228B">
        <w:rPr>
          <w:rtl/>
        </w:rPr>
        <w:t>كما رويَ أيضاً عن عليّ بن محمّد</w:t>
      </w:r>
      <w:r w:rsidR="00280960">
        <w:rPr>
          <w:rtl/>
        </w:rPr>
        <w:t>،</w:t>
      </w:r>
      <w:r w:rsidRPr="00CF228B">
        <w:rPr>
          <w:rtl/>
        </w:rPr>
        <w:t xml:space="preserve"> عن محمّد بن عليّ بن بلال</w:t>
      </w:r>
      <w:r w:rsidR="00280960">
        <w:rPr>
          <w:rtl/>
        </w:rPr>
        <w:t>،</w:t>
      </w:r>
      <w:r w:rsidRPr="00CF228B">
        <w:rPr>
          <w:rtl/>
        </w:rPr>
        <w:t xml:space="preserve"> قال</w:t>
      </w:r>
      <w:r w:rsidR="00280960">
        <w:rPr>
          <w:rtl/>
        </w:rPr>
        <w:t>:</w:t>
      </w:r>
      <w:r w:rsidRPr="00CF228B">
        <w:rPr>
          <w:rtl/>
        </w:rPr>
        <w:t xml:space="preserve"> ( خرج إليّ مِن أبي محمّد قبل مضيّه بسنتين يُخبرني بالخَلف مِن بعده</w:t>
      </w:r>
      <w:r w:rsidR="00280960">
        <w:rPr>
          <w:rtl/>
        </w:rPr>
        <w:t>،</w:t>
      </w:r>
      <w:r w:rsidRPr="00CF228B">
        <w:rPr>
          <w:rtl/>
        </w:rPr>
        <w:t xml:space="preserve"> ثُمّ خَرج إليّ مِن قبل مضيّه بثلاثة أيام يخبرني بالخَلف مِن بعده ) </w:t>
      </w:r>
      <w:r w:rsidRPr="00A3532A">
        <w:rPr>
          <w:rStyle w:val="libFootnotenumChar"/>
          <w:rtl/>
        </w:rPr>
        <w:t>(2)</w:t>
      </w:r>
      <w:r w:rsidR="00280960">
        <w:rPr>
          <w:rtl/>
        </w:rPr>
        <w:t>.</w:t>
      </w:r>
      <w:r w:rsidRPr="00CF228B">
        <w:rPr>
          <w:rtl/>
        </w:rPr>
        <w:t xml:space="preserve"> </w:t>
      </w:r>
    </w:p>
    <w:p w:rsidR="0015789A" w:rsidRPr="00C77FFD" w:rsidRDefault="0015789A" w:rsidP="00125A58">
      <w:pPr>
        <w:pStyle w:val="libNormal"/>
        <w:rPr>
          <w:rtl/>
        </w:rPr>
      </w:pPr>
      <w:r w:rsidRPr="00CF228B">
        <w:rPr>
          <w:rtl/>
        </w:rPr>
        <w:t>وعن عليّ بن يحيى</w:t>
      </w:r>
      <w:r w:rsidR="00280960">
        <w:rPr>
          <w:rtl/>
        </w:rPr>
        <w:t xml:space="preserve"> ...،</w:t>
      </w:r>
      <w:r w:rsidRPr="00CF228B">
        <w:rPr>
          <w:rtl/>
        </w:rPr>
        <w:t xml:space="preserve"> عن أبي هاشم الجعفري قال</w:t>
      </w:r>
      <w:r w:rsidR="00280960">
        <w:rPr>
          <w:rtl/>
        </w:rPr>
        <w:t>،</w:t>
      </w:r>
      <w:r w:rsidRPr="00CF228B">
        <w:rPr>
          <w:rtl/>
        </w:rPr>
        <w:t xml:space="preserve"> قلت لأبي محمّد</w:t>
      </w:r>
      <w:r w:rsidR="00280960">
        <w:rPr>
          <w:rtl/>
        </w:rPr>
        <w:t>:</w:t>
      </w:r>
      <w:r w:rsidRPr="00CF228B">
        <w:rPr>
          <w:rtl/>
        </w:rPr>
        <w:t xml:space="preserve"> جلالتك تمنعني مِن مسألتك</w:t>
      </w:r>
      <w:r w:rsidR="00280960">
        <w:rPr>
          <w:rtl/>
        </w:rPr>
        <w:t>،</w:t>
      </w:r>
      <w:r w:rsidRPr="00CF228B">
        <w:rPr>
          <w:rtl/>
        </w:rPr>
        <w:t xml:space="preserve"> فتأذن لي أنْ أسألك</w:t>
      </w:r>
      <w:r w:rsidR="00280960">
        <w:rPr>
          <w:rtl/>
        </w:rPr>
        <w:t>؟</w:t>
      </w:r>
      <w:r w:rsidRPr="00CF228B">
        <w:rPr>
          <w:rtl/>
        </w:rPr>
        <w:t xml:space="preserve"> فقال</w:t>
      </w:r>
      <w:r w:rsidR="00280960">
        <w:rPr>
          <w:rtl/>
        </w:rPr>
        <w:t>:</w:t>
      </w:r>
      <w:r w:rsidRPr="00CF228B">
        <w:rPr>
          <w:rStyle w:val="libBold2Char"/>
          <w:rtl/>
        </w:rPr>
        <w:t xml:space="preserve"> ( سلْ )</w:t>
      </w:r>
      <w:r w:rsidR="00280960">
        <w:rPr>
          <w:rStyle w:val="libBold2Char"/>
          <w:rtl/>
        </w:rPr>
        <w:t>،</w:t>
      </w:r>
      <w:r w:rsidRPr="00CF228B">
        <w:rPr>
          <w:rtl/>
        </w:rPr>
        <w:t xml:space="preserve"> قلت</w:t>
      </w:r>
      <w:r w:rsidR="00280960">
        <w:rPr>
          <w:rtl/>
        </w:rPr>
        <w:t>:</w:t>
      </w:r>
      <w:r w:rsidRPr="00CF228B">
        <w:rPr>
          <w:rtl/>
        </w:rPr>
        <w:t xml:space="preserve"> يا سيدي هل لك ولد</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نعم )</w:t>
      </w:r>
      <w:r w:rsidR="00280960">
        <w:rPr>
          <w:rtl/>
        </w:rPr>
        <w:t>،</w:t>
      </w:r>
      <w:r w:rsidRPr="00CF228B">
        <w:rPr>
          <w:rtl/>
        </w:rPr>
        <w:t xml:space="preserve"> قلت</w:t>
      </w:r>
      <w:r w:rsidR="00280960">
        <w:rPr>
          <w:rtl/>
        </w:rPr>
        <w:t>:</w:t>
      </w:r>
      <w:r w:rsidRPr="00CF228B">
        <w:rPr>
          <w:rtl/>
        </w:rPr>
        <w:t xml:space="preserve"> فإنْ حدثَ بك حَدث فأين أسأل عنه</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المدينة )</w:t>
      </w:r>
      <w:r w:rsidRPr="00CF228B">
        <w:rPr>
          <w:rtl/>
        </w:rPr>
        <w:t xml:space="preserve"> </w:t>
      </w:r>
      <w:r w:rsidRPr="00A3532A">
        <w:rPr>
          <w:rStyle w:val="libFootnotenumChar"/>
          <w:rtl/>
        </w:rPr>
        <w:t>(3)</w:t>
      </w:r>
      <w:r w:rsidR="00280960">
        <w:rPr>
          <w:rtl/>
        </w:rPr>
        <w:t>.</w:t>
      </w:r>
      <w:r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الكُليني</w:t>
      </w:r>
      <w:r w:rsidR="00280960">
        <w:rPr>
          <w:rtl/>
        </w:rPr>
        <w:t>:</w:t>
      </w:r>
      <w:r w:rsidRPr="00C77FFD">
        <w:rPr>
          <w:rtl/>
        </w:rPr>
        <w:t xml:space="preserve"> الكافي ج1 ص 328.</w:t>
      </w:r>
    </w:p>
    <w:p w:rsidR="0015789A" w:rsidRPr="00BD484D" w:rsidRDefault="0015789A" w:rsidP="00BD484D">
      <w:pPr>
        <w:pStyle w:val="libFootnote0"/>
        <w:rPr>
          <w:rtl/>
        </w:rPr>
      </w:pPr>
      <w:r w:rsidRPr="00C77FFD">
        <w:rPr>
          <w:rtl/>
        </w:rPr>
        <w:t>(2) ن. م ج1 ص 328.</w:t>
      </w:r>
    </w:p>
    <w:p w:rsidR="0015789A" w:rsidRPr="00BD484D" w:rsidRDefault="0015789A" w:rsidP="00BD484D">
      <w:pPr>
        <w:pStyle w:val="libFootnote0"/>
        <w:rPr>
          <w:rtl/>
        </w:rPr>
      </w:pPr>
      <w:r w:rsidRPr="00C77FFD">
        <w:rPr>
          <w:rtl/>
        </w:rPr>
        <w:t xml:space="preserve">(3) ن. م ج1 ص 328. </w:t>
      </w:r>
    </w:p>
    <w:p w:rsidR="0015789A" w:rsidRDefault="0015789A" w:rsidP="0015789A">
      <w:pPr>
        <w:pStyle w:val="libNormal"/>
      </w:pPr>
      <w:r>
        <w:rPr>
          <w:rtl/>
        </w:rPr>
        <w:br w:type="page"/>
      </w:r>
    </w:p>
    <w:p w:rsidR="0015789A" w:rsidRPr="00C77FFD" w:rsidRDefault="0015789A" w:rsidP="00125A58">
      <w:pPr>
        <w:pStyle w:val="libNormal"/>
        <w:rPr>
          <w:rtl/>
        </w:rPr>
      </w:pPr>
      <w:r w:rsidRPr="00CF228B">
        <w:rPr>
          <w:rtl/>
        </w:rPr>
        <w:lastRenderedPageBreak/>
        <w:t>وعن عليّ بن محمّد</w:t>
      </w:r>
      <w:r w:rsidR="00280960">
        <w:rPr>
          <w:rtl/>
        </w:rPr>
        <w:t xml:space="preserve"> ...،</w:t>
      </w:r>
      <w:r w:rsidRPr="00CF228B">
        <w:rPr>
          <w:rtl/>
        </w:rPr>
        <w:t xml:space="preserve"> عن عمرو الأهوازي</w:t>
      </w:r>
      <w:r w:rsidR="00280960">
        <w:rPr>
          <w:rtl/>
        </w:rPr>
        <w:t>،</w:t>
      </w:r>
      <w:r w:rsidRPr="00CF228B">
        <w:rPr>
          <w:rtl/>
        </w:rPr>
        <w:t xml:space="preserve"> قال</w:t>
      </w:r>
      <w:r w:rsidR="00280960">
        <w:rPr>
          <w:rtl/>
        </w:rPr>
        <w:t>:</w:t>
      </w:r>
      <w:r w:rsidRPr="00CF228B">
        <w:rPr>
          <w:rtl/>
        </w:rPr>
        <w:t xml:space="preserve"> أراني أبو محمّد ابنه</w:t>
      </w:r>
      <w:r w:rsidR="00280960">
        <w:rPr>
          <w:rtl/>
        </w:rPr>
        <w:t>،</w:t>
      </w:r>
      <w:r w:rsidRPr="00CF228B">
        <w:rPr>
          <w:rtl/>
        </w:rPr>
        <w:t xml:space="preserve"> وقال</w:t>
      </w:r>
      <w:r w:rsidR="00280960">
        <w:rPr>
          <w:rtl/>
        </w:rPr>
        <w:t>:</w:t>
      </w:r>
      <w:r w:rsidRPr="00CF228B">
        <w:rPr>
          <w:rtl/>
        </w:rPr>
        <w:t xml:space="preserve"> </w:t>
      </w:r>
      <w:r w:rsidRPr="00CF228B">
        <w:rPr>
          <w:rStyle w:val="libBold2Char"/>
          <w:rtl/>
        </w:rPr>
        <w:t>( هذا صاحبكم بعدي )</w:t>
      </w:r>
      <w:r w:rsidRPr="003501B3">
        <w:rPr>
          <w:rtl/>
        </w:rPr>
        <w:t xml:space="preserve"> </w:t>
      </w:r>
      <w:r w:rsidRPr="00A3532A">
        <w:rPr>
          <w:rStyle w:val="libFootnotenumChar"/>
          <w:rtl/>
        </w:rPr>
        <w:t>(1)</w:t>
      </w:r>
      <w:r w:rsidR="00280960">
        <w:rPr>
          <w:rtl/>
        </w:rPr>
        <w:t>.</w:t>
      </w:r>
      <w:r w:rsidRPr="00CF228B">
        <w:rPr>
          <w:rtl/>
        </w:rPr>
        <w:t xml:space="preserve"> </w:t>
      </w:r>
    </w:p>
    <w:p w:rsidR="0015789A" w:rsidRPr="00C77FFD" w:rsidRDefault="0015789A" w:rsidP="00CF228B">
      <w:pPr>
        <w:pStyle w:val="libNormal"/>
        <w:rPr>
          <w:rtl/>
        </w:rPr>
      </w:pPr>
      <w:r w:rsidRPr="00C77FFD">
        <w:rPr>
          <w:rtl/>
        </w:rPr>
        <w:t>وبالإضافة إلى هذا يُفرد الكُليني باباً خاصّاً في تسمية مَن رأى المهدي</w:t>
      </w:r>
      <w:r w:rsidR="00280960">
        <w:rPr>
          <w:rtl/>
        </w:rPr>
        <w:t>.</w:t>
      </w:r>
      <w:r w:rsidRPr="00C77FFD">
        <w:rPr>
          <w:rtl/>
        </w:rPr>
        <w:t xml:space="preserve"> </w:t>
      </w:r>
    </w:p>
    <w:p w:rsidR="0015789A" w:rsidRPr="00C77FFD" w:rsidRDefault="0015789A" w:rsidP="00125A58">
      <w:pPr>
        <w:pStyle w:val="libNormal"/>
        <w:rPr>
          <w:rtl/>
        </w:rPr>
      </w:pPr>
      <w:r w:rsidRPr="00CF228B">
        <w:rPr>
          <w:rtl/>
        </w:rPr>
        <w:t>فرُويَ عن عليّ بن محمّد</w:t>
      </w:r>
      <w:r w:rsidR="00280960">
        <w:rPr>
          <w:rtl/>
        </w:rPr>
        <w:t>،</w:t>
      </w:r>
      <w:r w:rsidRPr="00CF228B">
        <w:rPr>
          <w:rtl/>
        </w:rPr>
        <w:t xml:space="preserve"> عن محمّد بن إسماعيل بن موسى بن جعفر</w:t>
      </w:r>
      <w:r w:rsidR="00280960">
        <w:rPr>
          <w:rtl/>
        </w:rPr>
        <w:t xml:space="preserve"> - </w:t>
      </w:r>
      <w:r w:rsidRPr="00CF228B">
        <w:rPr>
          <w:rtl/>
        </w:rPr>
        <w:t>وكان أسنّ شيخ مِن وُلد رسول الله ( صلّى الله عليه وآله وسلّم ) بالعراق</w:t>
      </w:r>
      <w:r w:rsidR="00280960">
        <w:rPr>
          <w:rtl/>
        </w:rPr>
        <w:t xml:space="preserve"> - </w:t>
      </w:r>
      <w:r w:rsidRPr="00CF228B">
        <w:rPr>
          <w:rtl/>
        </w:rPr>
        <w:t>قال</w:t>
      </w:r>
      <w:r w:rsidR="00280960">
        <w:rPr>
          <w:rtl/>
        </w:rPr>
        <w:t>:</w:t>
      </w:r>
      <w:r w:rsidRPr="00CF228B">
        <w:rPr>
          <w:rtl/>
        </w:rPr>
        <w:t xml:space="preserve"> رأيته بين المسجدين وهو غُلام </w:t>
      </w:r>
      <w:r w:rsidRPr="00A3532A">
        <w:rPr>
          <w:rStyle w:val="libFootnotenumChar"/>
          <w:rtl/>
        </w:rPr>
        <w:t>(2)</w:t>
      </w:r>
      <w:r w:rsidR="00280960">
        <w:rPr>
          <w:rtl/>
        </w:rPr>
        <w:t>.</w:t>
      </w:r>
      <w:r w:rsidRPr="00CF228B">
        <w:rPr>
          <w:rtl/>
        </w:rPr>
        <w:t xml:space="preserve"> </w:t>
      </w:r>
    </w:p>
    <w:p w:rsidR="0015789A" w:rsidRPr="00C77FFD" w:rsidRDefault="0015789A" w:rsidP="00125A58">
      <w:pPr>
        <w:pStyle w:val="libNormal"/>
        <w:rPr>
          <w:rtl/>
        </w:rPr>
      </w:pPr>
      <w:r w:rsidRPr="00CF228B">
        <w:rPr>
          <w:rtl/>
        </w:rPr>
        <w:t>وعن عليّ بن محمّد</w:t>
      </w:r>
      <w:r w:rsidR="00280960">
        <w:rPr>
          <w:rtl/>
        </w:rPr>
        <w:t>،</w:t>
      </w:r>
      <w:r w:rsidRPr="00CF228B">
        <w:rPr>
          <w:rtl/>
        </w:rPr>
        <w:t xml:space="preserve"> عن فتح مولى الرازي</w:t>
      </w:r>
      <w:r w:rsidR="00280960">
        <w:rPr>
          <w:rtl/>
        </w:rPr>
        <w:t>،</w:t>
      </w:r>
      <w:r w:rsidRPr="00CF228B">
        <w:rPr>
          <w:rtl/>
        </w:rPr>
        <w:t xml:space="preserve"> قال</w:t>
      </w:r>
      <w:r w:rsidR="00280960">
        <w:rPr>
          <w:rtl/>
        </w:rPr>
        <w:t>:</w:t>
      </w:r>
      <w:r w:rsidRPr="00CF228B">
        <w:rPr>
          <w:rtl/>
        </w:rPr>
        <w:t xml:space="preserve"> سمعتُ أبا عليّ بن مُطهّر يذكر أنّه قد رآه ووصف له قدّه </w:t>
      </w:r>
      <w:r w:rsidRPr="00A3532A">
        <w:rPr>
          <w:rStyle w:val="libFootnotenumChar"/>
          <w:rtl/>
        </w:rPr>
        <w:t>(3)</w:t>
      </w:r>
      <w:r w:rsidR="00280960">
        <w:rPr>
          <w:rtl/>
        </w:rPr>
        <w:t>.</w:t>
      </w:r>
      <w:r w:rsidRPr="00CF228B">
        <w:rPr>
          <w:rtl/>
        </w:rPr>
        <w:t xml:space="preserve"> </w:t>
      </w:r>
    </w:p>
    <w:p w:rsidR="0015789A" w:rsidRPr="00C77FFD" w:rsidRDefault="0015789A" w:rsidP="00CF228B">
      <w:pPr>
        <w:pStyle w:val="libNormal"/>
        <w:rPr>
          <w:rtl/>
        </w:rPr>
      </w:pPr>
      <w:r w:rsidRPr="00C77FFD">
        <w:rPr>
          <w:rtl/>
        </w:rPr>
        <w:t>ولكنْ بالرغم مِن كلّ هذه التأكيدات على شخصيّة المهدي ووجوده وكونه ابن الحسن العسكري</w:t>
      </w:r>
      <w:r w:rsidR="00280960">
        <w:rPr>
          <w:rtl/>
        </w:rPr>
        <w:t>،</w:t>
      </w:r>
      <w:r w:rsidRPr="00C77FFD">
        <w:rPr>
          <w:rtl/>
        </w:rPr>
        <w:t xml:space="preserve"> إلاّ أنّه قد نُهي عن ذِكر اسمه</w:t>
      </w:r>
      <w:r w:rsidR="00280960">
        <w:rPr>
          <w:rtl/>
        </w:rPr>
        <w:t>.</w:t>
      </w:r>
      <w:r w:rsidRPr="00C77FFD">
        <w:rPr>
          <w:rtl/>
        </w:rPr>
        <w:t xml:space="preserve"> </w:t>
      </w:r>
    </w:p>
    <w:p w:rsidR="0015789A" w:rsidRPr="00C77FFD" w:rsidRDefault="0015789A" w:rsidP="00125A58">
      <w:pPr>
        <w:pStyle w:val="libNormal"/>
        <w:rPr>
          <w:rtl/>
        </w:rPr>
      </w:pPr>
      <w:r w:rsidRPr="00CF228B">
        <w:rPr>
          <w:rtl/>
        </w:rPr>
        <w:t>فيذكر الكُليني عن عليّ بن محمّد</w:t>
      </w:r>
      <w:r w:rsidR="00280960">
        <w:rPr>
          <w:rtl/>
        </w:rPr>
        <w:t xml:space="preserve"> ...،</w:t>
      </w:r>
      <w:r w:rsidRPr="00CF228B">
        <w:rPr>
          <w:rtl/>
        </w:rPr>
        <w:t xml:space="preserve"> عن داود بن القاسم الجعفري</w:t>
      </w:r>
      <w:r w:rsidR="00280960">
        <w:rPr>
          <w:rtl/>
        </w:rPr>
        <w:t>،</w:t>
      </w:r>
      <w:r w:rsidRPr="00CF228B">
        <w:rPr>
          <w:rtl/>
        </w:rPr>
        <w:t xml:space="preserve"> قال</w:t>
      </w:r>
      <w:r w:rsidR="00280960">
        <w:rPr>
          <w:rtl/>
        </w:rPr>
        <w:t>:</w:t>
      </w:r>
      <w:r w:rsidRPr="00CF228B">
        <w:rPr>
          <w:rtl/>
        </w:rPr>
        <w:t xml:space="preserve"> سمعتُ أبا الحسن العسكري يقول</w:t>
      </w:r>
      <w:r w:rsidR="00280960">
        <w:rPr>
          <w:rtl/>
        </w:rPr>
        <w:t>:</w:t>
      </w:r>
      <w:r w:rsidRPr="00CF228B">
        <w:rPr>
          <w:rtl/>
        </w:rPr>
        <w:t xml:space="preserve"> </w:t>
      </w:r>
      <w:r w:rsidRPr="00CF228B">
        <w:rPr>
          <w:rStyle w:val="libBold2Char"/>
          <w:rtl/>
        </w:rPr>
        <w:t>( الخَلف مِن بعدي الحسن</w:t>
      </w:r>
      <w:r w:rsidR="00280960">
        <w:rPr>
          <w:rStyle w:val="libBold2Char"/>
          <w:rtl/>
        </w:rPr>
        <w:t>،</w:t>
      </w:r>
      <w:r w:rsidRPr="00CF228B">
        <w:rPr>
          <w:rStyle w:val="libBold2Char"/>
          <w:rtl/>
        </w:rPr>
        <w:t xml:space="preserve"> فكيف لكم بالخَلف من بعد الخَلف</w:t>
      </w:r>
      <w:r w:rsidR="00280960">
        <w:rPr>
          <w:rStyle w:val="libBold2Char"/>
          <w:rtl/>
        </w:rPr>
        <w:t>؟</w:t>
      </w:r>
      <w:r w:rsidRPr="00CF228B">
        <w:rPr>
          <w:rStyle w:val="libBold2Char"/>
          <w:rtl/>
        </w:rPr>
        <w:t xml:space="preserve"> )</w:t>
      </w:r>
      <w:r w:rsidRPr="00CF228B">
        <w:rPr>
          <w:rtl/>
        </w:rPr>
        <w:t xml:space="preserve"> فقلت</w:t>
      </w:r>
      <w:r w:rsidR="00280960">
        <w:rPr>
          <w:rtl/>
        </w:rPr>
        <w:t>:</w:t>
      </w:r>
      <w:r w:rsidRPr="00CF228B">
        <w:rPr>
          <w:rtl/>
        </w:rPr>
        <w:t xml:space="preserve"> ولِمَ جعلني الله فداك</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إنّكم لا ترون شخصه ولا يحلّ لكم ذِكره باسمه )</w:t>
      </w:r>
      <w:r w:rsidR="00280960">
        <w:rPr>
          <w:rtl/>
        </w:rPr>
        <w:t>،</w:t>
      </w:r>
      <w:r w:rsidRPr="00CF228B">
        <w:rPr>
          <w:rtl/>
        </w:rPr>
        <w:t xml:space="preserve"> فقلتُ</w:t>
      </w:r>
      <w:r w:rsidR="00280960">
        <w:rPr>
          <w:rtl/>
        </w:rPr>
        <w:t>:</w:t>
      </w:r>
      <w:r w:rsidRPr="00CF228B">
        <w:rPr>
          <w:rtl/>
        </w:rPr>
        <w:t xml:space="preserve"> فكيف نذكره</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xml:space="preserve">( قولوا الحُجّة مِن آل محمّد عليهم السلام ) </w:t>
      </w:r>
      <w:r w:rsidRPr="00A3532A">
        <w:rPr>
          <w:rStyle w:val="libFootnotenumChar"/>
          <w:rtl/>
        </w:rPr>
        <w:t>(4)</w:t>
      </w:r>
      <w:r w:rsidR="00280960">
        <w:rPr>
          <w:rtl/>
        </w:rPr>
        <w:t>.</w:t>
      </w:r>
      <w:r w:rsidRPr="00CF228B">
        <w:rPr>
          <w:rtl/>
        </w:rPr>
        <w:t xml:space="preserve"> </w:t>
      </w:r>
    </w:p>
    <w:p w:rsidR="0015789A" w:rsidRPr="00C77FFD" w:rsidRDefault="0015789A" w:rsidP="00125A58">
      <w:pPr>
        <w:pStyle w:val="libNormal"/>
        <w:rPr>
          <w:rtl/>
        </w:rPr>
      </w:pPr>
      <w:r w:rsidRPr="00CF228B">
        <w:rPr>
          <w:rtl/>
        </w:rPr>
        <w:t>كما أنّ الحسن العسكري قد مهّد السبيل لغيبة ابنه</w:t>
      </w:r>
      <w:r w:rsidR="00280960">
        <w:rPr>
          <w:rtl/>
        </w:rPr>
        <w:t>،</w:t>
      </w:r>
      <w:r w:rsidRPr="00CF228B">
        <w:rPr>
          <w:rtl/>
        </w:rPr>
        <w:t xml:space="preserve"> ولجعل الغيبة شيئاً مألوفاً</w:t>
      </w:r>
      <w:r w:rsidR="00280960">
        <w:rPr>
          <w:rtl/>
        </w:rPr>
        <w:t>،</w:t>
      </w:r>
      <w:r w:rsidRPr="00CF228B">
        <w:rPr>
          <w:rtl/>
        </w:rPr>
        <w:t xml:space="preserve"> فيذكر المسعودي</w:t>
      </w:r>
      <w:r w:rsidR="00280960">
        <w:rPr>
          <w:rtl/>
        </w:rPr>
        <w:t>:</w:t>
      </w:r>
      <w:r w:rsidRPr="00CF228B">
        <w:rPr>
          <w:rtl/>
        </w:rPr>
        <w:t xml:space="preserve"> ( إنّ أبا الحسن صاحب العسكر احتجب عن كثيرٍ مِن الشيعة</w:t>
      </w:r>
      <w:r w:rsidR="00280960">
        <w:rPr>
          <w:rtl/>
        </w:rPr>
        <w:t>،</w:t>
      </w:r>
      <w:r w:rsidRPr="00CF228B">
        <w:rPr>
          <w:rtl/>
        </w:rPr>
        <w:t xml:space="preserve"> إلاّ عن عددٍ يسيرٍ مِن خواصّه</w:t>
      </w:r>
      <w:r w:rsidR="00280960">
        <w:rPr>
          <w:rtl/>
        </w:rPr>
        <w:t>،</w:t>
      </w:r>
      <w:r w:rsidRPr="00CF228B">
        <w:rPr>
          <w:rtl/>
        </w:rPr>
        <w:t xml:space="preserve"> فلمّا أفضى الأمر إلى أبي محمّد كان يُكلّم شيعته الخواصّ وغيرهم مِن وراء السِتر</w:t>
      </w:r>
      <w:r w:rsidR="00280960">
        <w:rPr>
          <w:rtl/>
        </w:rPr>
        <w:t>،</w:t>
      </w:r>
      <w:r w:rsidRPr="00CF228B">
        <w:rPr>
          <w:rtl/>
        </w:rPr>
        <w:t xml:space="preserve"> إلاّ في الأوقات التي يركب فيها إلى دار السُلطان</w:t>
      </w:r>
      <w:r w:rsidR="00280960">
        <w:rPr>
          <w:rtl/>
        </w:rPr>
        <w:t>،</w:t>
      </w:r>
      <w:r w:rsidRPr="00CF228B">
        <w:rPr>
          <w:rtl/>
        </w:rPr>
        <w:t xml:space="preserve"> وأنّ ذلك كان منه ومِن أبيه قبله</w:t>
      </w:r>
      <w:r w:rsidR="00280960">
        <w:rPr>
          <w:rtl/>
        </w:rPr>
        <w:t>؛</w:t>
      </w:r>
      <w:r w:rsidRPr="00CF228B">
        <w:rPr>
          <w:rtl/>
        </w:rPr>
        <w:t xml:space="preserve"> مُقدّمةً لغيبة صاحب الزمان</w:t>
      </w:r>
      <w:r w:rsidR="00280960">
        <w:rPr>
          <w:rtl/>
        </w:rPr>
        <w:t>؛</w:t>
      </w:r>
      <w:r w:rsidRPr="00CF228B">
        <w:rPr>
          <w:rtl/>
        </w:rPr>
        <w:t xml:space="preserve"> لتألف الشيعة ذلك ولا تنكر الغَيبَة</w:t>
      </w:r>
      <w:r w:rsidR="00280960">
        <w:rPr>
          <w:rtl/>
        </w:rPr>
        <w:t>،</w:t>
      </w:r>
      <w:r w:rsidRPr="00CF228B">
        <w:rPr>
          <w:rtl/>
        </w:rPr>
        <w:t xml:space="preserve"> وتجري العادة بالاحتجاب والاستتار )</w:t>
      </w:r>
      <w:r w:rsidRPr="003501B3">
        <w:rPr>
          <w:rtl/>
        </w:rPr>
        <w:t xml:space="preserve"> </w:t>
      </w:r>
      <w:r w:rsidRPr="00A3532A">
        <w:rPr>
          <w:rStyle w:val="libFootnotenumChar"/>
          <w:rtl/>
        </w:rPr>
        <w:t>(5)</w:t>
      </w:r>
      <w:r w:rsidR="00280960">
        <w:rPr>
          <w:rtl/>
        </w:rPr>
        <w:t>.</w:t>
      </w:r>
      <w:r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الكُليني</w:t>
      </w:r>
      <w:r w:rsidR="00280960">
        <w:rPr>
          <w:rtl/>
        </w:rPr>
        <w:t>:</w:t>
      </w:r>
      <w:r w:rsidRPr="00C77FFD">
        <w:rPr>
          <w:rtl/>
        </w:rPr>
        <w:t xml:space="preserve"> الكافي ج1 ص 328.</w:t>
      </w:r>
    </w:p>
    <w:p w:rsidR="0015789A" w:rsidRPr="00BD484D" w:rsidRDefault="0015789A" w:rsidP="00BD484D">
      <w:pPr>
        <w:pStyle w:val="libFootnote0"/>
        <w:rPr>
          <w:rtl/>
        </w:rPr>
      </w:pPr>
      <w:r w:rsidRPr="00C77FFD">
        <w:rPr>
          <w:rtl/>
        </w:rPr>
        <w:t>(2) ن. م ج1 ص 330.</w:t>
      </w:r>
    </w:p>
    <w:p w:rsidR="0015789A" w:rsidRPr="00BD484D" w:rsidRDefault="0015789A" w:rsidP="00BD484D">
      <w:pPr>
        <w:pStyle w:val="libFootnote0"/>
        <w:rPr>
          <w:rtl/>
        </w:rPr>
      </w:pPr>
      <w:r w:rsidRPr="00C77FFD">
        <w:rPr>
          <w:rtl/>
        </w:rPr>
        <w:t>(3) ن. م ج1 ص 331.</w:t>
      </w:r>
    </w:p>
    <w:p w:rsidR="0015789A" w:rsidRPr="00BD484D" w:rsidRDefault="0015789A" w:rsidP="00BD484D">
      <w:pPr>
        <w:pStyle w:val="libFootnote0"/>
        <w:rPr>
          <w:rtl/>
        </w:rPr>
      </w:pPr>
      <w:r w:rsidRPr="00C77FFD">
        <w:rPr>
          <w:rtl/>
        </w:rPr>
        <w:t>(4) ن. م ج1 ص 333.</w:t>
      </w:r>
    </w:p>
    <w:p w:rsidR="0015789A" w:rsidRPr="00BD484D" w:rsidRDefault="0015789A" w:rsidP="00BD484D">
      <w:pPr>
        <w:pStyle w:val="libFootnote0"/>
        <w:rPr>
          <w:rtl/>
        </w:rPr>
      </w:pPr>
      <w:r w:rsidRPr="00C77FFD">
        <w:rPr>
          <w:rtl/>
        </w:rPr>
        <w:t>(5) المسعودي</w:t>
      </w:r>
      <w:r w:rsidR="00280960">
        <w:rPr>
          <w:rtl/>
        </w:rPr>
        <w:t>:</w:t>
      </w:r>
      <w:r w:rsidRPr="00C77FFD">
        <w:rPr>
          <w:rtl/>
        </w:rPr>
        <w:t xml:space="preserve"> إثبات الوصيّة ص 225. </w:t>
      </w:r>
    </w:p>
    <w:p w:rsidR="0015789A" w:rsidRDefault="0015789A" w:rsidP="0015789A">
      <w:pPr>
        <w:pStyle w:val="libNormal"/>
      </w:pPr>
      <w:r>
        <w:rPr>
          <w:rtl/>
        </w:rPr>
        <w:br w:type="page"/>
      </w:r>
    </w:p>
    <w:p w:rsidR="0015789A" w:rsidRPr="00C77FFD" w:rsidRDefault="0015789A" w:rsidP="00125A58">
      <w:pPr>
        <w:pStyle w:val="libNormal"/>
        <w:rPr>
          <w:rtl/>
        </w:rPr>
      </w:pPr>
      <w:r w:rsidRPr="00CF228B">
        <w:rPr>
          <w:rtl/>
        </w:rPr>
        <w:lastRenderedPageBreak/>
        <w:t>وبالإضافة إلى ما مرّ أحاديث تُشير إلى إمامة المهدي بوصيّة أبيه الحسن العسكري</w:t>
      </w:r>
      <w:r w:rsidR="00280960">
        <w:rPr>
          <w:rtl/>
        </w:rPr>
        <w:t>،</w:t>
      </w:r>
      <w:r w:rsidRPr="00CF228B">
        <w:rPr>
          <w:rtl/>
        </w:rPr>
        <w:t xml:space="preserve"> فقد استدلّت الشيعة على إمامته أيضاً بالحديث المأثور عن النبيّ ( صلّى الله عليه وآله وسلّم ) بأنّ الأئمّة اثنا عشر إماماً</w:t>
      </w:r>
      <w:r w:rsidR="00280960">
        <w:rPr>
          <w:rtl/>
        </w:rPr>
        <w:t>،</w:t>
      </w:r>
      <w:r w:rsidRPr="00CF228B">
        <w:rPr>
          <w:rtl/>
        </w:rPr>
        <w:t xml:space="preserve"> فقد ذَكر سليم بن قيس</w:t>
      </w:r>
      <w:r w:rsidR="00280960">
        <w:rPr>
          <w:rtl/>
        </w:rPr>
        <w:t>:</w:t>
      </w:r>
      <w:r w:rsidRPr="00CF228B">
        <w:rPr>
          <w:rtl/>
        </w:rPr>
        <w:t xml:space="preserve"> ( أنّ عليّاً سأل رسول الله عن الأوصياء بعده</w:t>
      </w:r>
      <w:r w:rsidR="00280960">
        <w:rPr>
          <w:rtl/>
        </w:rPr>
        <w:t>،</w:t>
      </w:r>
      <w:r w:rsidRPr="00CF228B">
        <w:rPr>
          <w:rtl/>
        </w:rPr>
        <w:t xml:space="preserve"> فأخبره أنّهم اثنا عشر إماماً منهم المهدي ) </w:t>
      </w:r>
      <w:r w:rsidRPr="00A3532A">
        <w:rPr>
          <w:rStyle w:val="libFootnotenumChar"/>
          <w:rtl/>
        </w:rPr>
        <w:t>(1)</w:t>
      </w:r>
      <w:r w:rsidR="00280960">
        <w:rPr>
          <w:rtl/>
        </w:rPr>
        <w:t>.</w:t>
      </w:r>
      <w:r w:rsidRPr="00CF228B">
        <w:rPr>
          <w:rtl/>
        </w:rPr>
        <w:t xml:space="preserve"> </w:t>
      </w:r>
    </w:p>
    <w:p w:rsidR="0015789A" w:rsidRPr="00C77FFD" w:rsidRDefault="0015789A" w:rsidP="00125A58">
      <w:pPr>
        <w:pStyle w:val="libNormal"/>
        <w:rPr>
          <w:rtl/>
        </w:rPr>
      </w:pPr>
      <w:r w:rsidRPr="00CF228B">
        <w:rPr>
          <w:rtl/>
        </w:rPr>
        <w:t>ويورد الصدوق عن جابر الأنصاري قال</w:t>
      </w:r>
      <w:r w:rsidR="00280960">
        <w:rPr>
          <w:rtl/>
        </w:rPr>
        <w:t>،</w:t>
      </w:r>
      <w:r w:rsidRPr="00CF228B">
        <w:rPr>
          <w:rtl/>
        </w:rPr>
        <w:t xml:space="preserve"> قال رسول الله ( صلّى الله عليه وآله وسلّم )</w:t>
      </w:r>
      <w:r w:rsidR="00280960">
        <w:rPr>
          <w:rtl/>
        </w:rPr>
        <w:t>:</w:t>
      </w:r>
      <w:r w:rsidRPr="00CF228B">
        <w:rPr>
          <w:rtl/>
        </w:rPr>
        <w:t xml:space="preserve"> </w:t>
      </w:r>
      <w:r w:rsidRPr="00CF228B">
        <w:rPr>
          <w:rStyle w:val="libBold2Char"/>
          <w:rtl/>
        </w:rPr>
        <w:t>( المهديّ مِن وُلدي</w:t>
      </w:r>
      <w:r w:rsidR="00280960">
        <w:rPr>
          <w:rStyle w:val="libBold2Char"/>
          <w:rtl/>
        </w:rPr>
        <w:t>،</w:t>
      </w:r>
      <w:r w:rsidRPr="00CF228B">
        <w:rPr>
          <w:rStyle w:val="libBold2Char"/>
          <w:rtl/>
        </w:rPr>
        <w:t xml:space="preserve"> اسمه اسمي</w:t>
      </w:r>
      <w:r w:rsidR="00280960">
        <w:rPr>
          <w:rStyle w:val="libBold2Char"/>
          <w:rtl/>
        </w:rPr>
        <w:t>،</w:t>
      </w:r>
      <w:r w:rsidRPr="00CF228B">
        <w:rPr>
          <w:rStyle w:val="libBold2Char"/>
          <w:rtl/>
        </w:rPr>
        <w:t xml:space="preserve"> وكُنيته كُنيتي</w:t>
      </w:r>
      <w:r w:rsidR="00280960">
        <w:rPr>
          <w:rStyle w:val="libBold2Char"/>
          <w:rtl/>
        </w:rPr>
        <w:t>،</w:t>
      </w:r>
      <w:r w:rsidRPr="00CF228B">
        <w:rPr>
          <w:rStyle w:val="libBold2Char"/>
          <w:rtl/>
        </w:rPr>
        <w:t xml:space="preserve"> أشبه الناس بي خَلقاً وخُلقاً</w:t>
      </w:r>
      <w:r w:rsidR="00280960">
        <w:rPr>
          <w:rStyle w:val="libBold2Char"/>
          <w:rtl/>
        </w:rPr>
        <w:t>،</w:t>
      </w:r>
      <w:r w:rsidRPr="00CF228B">
        <w:rPr>
          <w:rStyle w:val="libBold2Char"/>
          <w:rtl/>
        </w:rPr>
        <w:t xml:space="preserve"> تكون به غيبةٌ وحيرةٌ تَضلّ فيها الأُمم ) </w:t>
      </w:r>
      <w:r w:rsidRPr="00A3532A">
        <w:rPr>
          <w:rStyle w:val="libFootnotenumChar"/>
          <w:rtl/>
        </w:rPr>
        <w:t>(2)</w:t>
      </w:r>
      <w:r w:rsidR="00280960">
        <w:rPr>
          <w:rtl/>
        </w:rPr>
        <w:t>.</w:t>
      </w:r>
      <w:r w:rsidRPr="00CF228B">
        <w:rPr>
          <w:rtl/>
        </w:rPr>
        <w:t xml:space="preserve"> </w:t>
      </w:r>
    </w:p>
    <w:p w:rsidR="0015789A" w:rsidRPr="00C77FFD" w:rsidRDefault="0015789A" w:rsidP="00125A58">
      <w:pPr>
        <w:pStyle w:val="libNormal"/>
        <w:rPr>
          <w:rtl/>
        </w:rPr>
      </w:pPr>
      <w:r w:rsidRPr="00CF228B">
        <w:rPr>
          <w:rtl/>
        </w:rPr>
        <w:t>ويذكر النصّ على القائم مِن أمير المؤمنين عليّ</w:t>
      </w:r>
      <w:r w:rsidR="00280960">
        <w:rPr>
          <w:rtl/>
        </w:rPr>
        <w:t>:</w:t>
      </w:r>
      <w:r w:rsidRPr="00CF228B">
        <w:rPr>
          <w:rtl/>
        </w:rPr>
        <w:t xml:space="preserve"> عن كميل بن زياد النخعي قال</w:t>
      </w:r>
      <w:r w:rsidR="00280960">
        <w:rPr>
          <w:rtl/>
        </w:rPr>
        <w:t>،</w:t>
      </w:r>
      <w:r w:rsidRPr="00CF228B">
        <w:rPr>
          <w:rtl/>
        </w:rPr>
        <w:t xml:space="preserve"> قال لي أمير المؤمنين</w:t>
      </w:r>
      <w:r w:rsidR="00280960">
        <w:rPr>
          <w:rtl/>
        </w:rPr>
        <w:t>:</w:t>
      </w:r>
      <w:r w:rsidRPr="00CF228B">
        <w:rPr>
          <w:rtl/>
        </w:rPr>
        <w:t xml:space="preserve"> </w:t>
      </w:r>
      <w:r w:rsidRPr="00CF228B">
        <w:rPr>
          <w:rStyle w:val="libBold2Char"/>
          <w:rtl/>
        </w:rPr>
        <w:t>( لا تخلو الأرض مِن قائمٍ لله بحُجّه ظاهر أو خاف مغمور</w:t>
      </w:r>
      <w:r w:rsidR="00280960">
        <w:rPr>
          <w:rStyle w:val="libBold2Char"/>
          <w:rtl/>
        </w:rPr>
        <w:t>؛</w:t>
      </w:r>
      <w:r w:rsidRPr="00CF228B">
        <w:rPr>
          <w:rStyle w:val="libBold2Char"/>
          <w:rtl/>
        </w:rPr>
        <w:t xml:space="preserve"> لئلاّ تبطل حُجج الله وبيّناته )</w:t>
      </w:r>
      <w:r w:rsidRPr="003501B3">
        <w:rPr>
          <w:rtl/>
        </w:rPr>
        <w:t xml:space="preserve"> </w:t>
      </w:r>
      <w:r w:rsidRPr="00A3532A">
        <w:rPr>
          <w:rStyle w:val="libFootnotenumChar"/>
          <w:rtl/>
        </w:rPr>
        <w:t>(3)</w:t>
      </w:r>
      <w:r w:rsidR="00280960">
        <w:rPr>
          <w:rtl/>
        </w:rPr>
        <w:t>.</w:t>
      </w:r>
      <w:r w:rsidRPr="00CF228B">
        <w:rPr>
          <w:rtl/>
        </w:rPr>
        <w:t xml:space="preserve"> </w:t>
      </w:r>
    </w:p>
    <w:p w:rsidR="0015789A" w:rsidRPr="00C77FFD" w:rsidRDefault="0015789A" w:rsidP="00125A58">
      <w:pPr>
        <w:pStyle w:val="libNormal"/>
        <w:rPr>
          <w:rtl/>
        </w:rPr>
      </w:pPr>
      <w:r w:rsidRPr="00CF228B">
        <w:rPr>
          <w:rtl/>
        </w:rPr>
        <w:t>كما يذكر أيضاً أنّ القائم قد نُصّ عليه في اللوح الذي أهداه الله إلى رسول</w:t>
      </w:r>
      <w:r w:rsidR="00280960">
        <w:rPr>
          <w:rtl/>
        </w:rPr>
        <w:t>،</w:t>
      </w:r>
      <w:r w:rsidRPr="00CF228B">
        <w:rPr>
          <w:rtl/>
        </w:rPr>
        <w:t xml:space="preserve"> ودفعه إلى فاطمة </w:t>
      </w:r>
      <w:r w:rsidRPr="00A3532A">
        <w:rPr>
          <w:rStyle w:val="libFootnotenumChar"/>
          <w:rtl/>
        </w:rPr>
        <w:t>(4)</w:t>
      </w:r>
      <w:r w:rsidR="00280960">
        <w:rPr>
          <w:rtl/>
        </w:rPr>
        <w:t>.</w:t>
      </w:r>
      <w:r w:rsidRPr="00CF228B">
        <w:rPr>
          <w:rtl/>
        </w:rPr>
        <w:t xml:space="preserve"> </w:t>
      </w:r>
    </w:p>
    <w:p w:rsidR="0015789A" w:rsidRPr="00C77FFD" w:rsidRDefault="0015789A" w:rsidP="00125A58">
      <w:pPr>
        <w:pStyle w:val="libNormal"/>
        <w:rPr>
          <w:rtl/>
        </w:rPr>
      </w:pPr>
      <w:r w:rsidRPr="00CF228B">
        <w:rPr>
          <w:rtl/>
        </w:rPr>
        <w:t>وعن الحسين بن عليّ</w:t>
      </w:r>
      <w:r w:rsidR="00280960">
        <w:rPr>
          <w:rtl/>
        </w:rPr>
        <w:t>:</w:t>
      </w:r>
      <w:r w:rsidRPr="00CF228B">
        <w:rPr>
          <w:rtl/>
        </w:rPr>
        <w:t xml:space="preserve"> عن رجل مِن هَمدان</w:t>
      </w:r>
      <w:r w:rsidR="00280960">
        <w:rPr>
          <w:rtl/>
        </w:rPr>
        <w:t>،</w:t>
      </w:r>
      <w:r w:rsidRPr="00CF228B">
        <w:rPr>
          <w:rtl/>
        </w:rPr>
        <w:t xml:space="preserve"> قال</w:t>
      </w:r>
      <w:r w:rsidR="00280960">
        <w:rPr>
          <w:rtl/>
        </w:rPr>
        <w:t>،</w:t>
      </w:r>
      <w:r w:rsidRPr="00CF228B">
        <w:rPr>
          <w:rtl/>
        </w:rPr>
        <w:t xml:space="preserve"> سمعتُ الحسين بن عليّ يقول</w:t>
      </w:r>
      <w:r w:rsidR="00280960">
        <w:rPr>
          <w:rtl/>
        </w:rPr>
        <w:t>:</w:t>
      </w:r>
      <w:r w:rsidRPr="00CF228B">
        <w:rPr>
          <w:rtl/>
        </w:rPr>
        <w:t xml:space="preserve"> </w:t>
      </w:r>
      <w:r w:rsidRPr="00CF228B">
        <w:rPr>
          <w:rStyle w:val="libBold2Char"/>
          <w:rtl/>
        </w:rPr>
        <w:t>( قائم هذه الأُمّة التاسع مِن وُلدي</w:t>
      </w:r>
      <w:r w:rsidR="00280960">
        <w:rPr>
          <w:rStyle w:val="libBold2Char"/>
          <w:rtl/>
        </w:rPr>
        <w:t>،</w:t>
      </w:r>
      <w:r w:rsidRPr="00CF228B">
        <w:rPr>
          <w:rStyle w:val="libBold2Char"/>
          <w:rtl/>
        </w:rPr>
        <w:t xml:space="preserve"> وهو صاحب الغَيبَة</w:t>
      </w:r>
      <w:r w:rsidR="00280960">
        <w:rPr>
          <w:rStyle w:val="libBold2Char"/>
          <w:rtl/>
        </w:rPr>
        <w:t>،</w:t>
      </w:r>
      <w:r w:rsidRPr="00CF228B">
        <w:rPr>
          <w:rStyle w:val="libBold2Char"/>
          <w:rtl/>
        </w:rPr>
        <w:t xml:space="preserve"> يُقسّم ميراثه وهو حيٌّ ) </w:t>
      </w:r>
      <w:r w:rsidRPr="00A3532A">
        <w:rPr>
          <w:rStyle w:val="libFootnotenumChar"/>
          <w:rtl/>
        </w:rPr>
        <w:t>(5)</w:t>
      </w:r>
      <w:r w:rsidR="00280960">
        <w:rPr>
          <w:rtl/>
        </w:rPr>
        <w:t>.</w:t>
      </w:r>
      <w:r w:rsidRPr="00CF228B">
        <w:rPr>
          <w:rtl/>
        </w:rPr>
        <w:t xml:space="preserve"> </w:t>
      </w:r>
    </w:p>
    <w:p w:rsidR="0015789A" w:rsidRPr="00C77FFD" w:rsidRDefault="0015789A" w:rsidP="00125A58">
      <w:pPr>
        <w:pStyle w:val="libNormal"/>
        <w:rPr>
          <w:rtl/>
        </w:rPr>
      </w:pPr>
      <w:r w:rsidRPr="00CF228B">
        <w:rPr>
          <w:rtl/>
        </w:rPr>
        <w:t>وعن الباقر</w:t>
      </w:r>
      <w:r w:rsidR="00280960">
        <w:rPr>
          <w:rtl/>
        </w:rPr>
        <w:t>:</w:t>
      </w:r>
      <w:r w:rsidRPr="00CF228B">
        <w:rPr>
          <w:rtl/>
        </w:rPr>
        <w:t xml:space="preserve"> عن عبد الله بن عطاء قال</w:t>
      </w:r>
      <w:r w:rsidR="00280960">
        <w:rPr>
          <w:rtl/>
        </w:rPr>
        <w:t>،</w:t>
      </w:r>
      <w:r w:rsidRPr="00CF228B">
        <w:rPr>
          <w:rtl/>
        </w:rPr>
        <w:t xml:space="preserve"> قلتُ لأبي جعفر الباقر</w:t>
      </w:r>
      <w:r w:rsidR="00280960">
        <w:rPr>
          <w:rtl/>
        </w:rPr>
        <w:t>:</w:t>
      </w:r>
      <w:r w:rsidRPr="00CF228B">
        <w:rPr>
          <w:rtl/>
        </w:rPr>
        <w:t xml:space="preserve"> شيعتك بالعراق كثيرةٌ</w:t>
      </w:r>
      <w:r w:rsidR="00280960">
        <w:rPr>
          <w:rtl/>
        </w:rPr>
        <w:t>،</w:t>
      </w:r>
      <w:r w:rsidRPr="00CF228B">
        <w:rPr>
          <w:rtl/>
        </w:rPr>
        <w:t xml:space="preserve"> فوالله ما في أهل بيتك مِثلك فكيف لا تخرج</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يا عبد الله بن عطاء</w:t>
      </w:r>
      <w:r w:rsidR="00280960">
        <w:rPr>
          <w:rStyle w:val="libBold2Char"/>
          <w:rtl/>
        </w:rPr>
        <w:t>،</w:t>
      </w:r>
      <w:r w:rsidRPr="00CF228B">
        <w:rPr>
          <w:rStyle w:val="libBold2Char"/>
          <w:rtl/>
        </w:rPr>
        <w:t xml:space="preserve"> قد أمكنت الحشوة مِن أُذنيك</w:t>
      </w:r>
      <w:r w:rsidR="00280960">
        <w:rPr>
          <w:rStyle w:val="libBold2Char"/>
          <w:rtl/>
        </w:rPr>
        <w:t>،</w:t>
      </w:r>
      <w:r w:rsidRPr="00CF228B">
        <w:rPr>
          <w:rStyle w:val="libBold2Char"/>
          <w:rtl/>
        </w:rPr>
        <w:t xml:space="preserve"> والله ما أنا بصاحبكم )</w:t>
      </w:r>
      <w:r w:rsidR="00280960">
        <w:rPr>
          <w:rtl/>
        </w:rPr>
        <w:t>،</w:t>
      </w:r>
      <w:r w:rsidRPr="00CF228B">
        <w:rPr>
          <w:rtl/>
        </w:rPr>
        <w:t xml:space="preserve"> قلت</w:t>
      </w:r>
      <w:r w:rsidR="00280960">
        <w:rPr>
          <w:rtl/>
        </w:rPr>
        <w:t>:</w:t>
      </w:r>
      <w:r w:rsidRPr="00CF228B">
        <w:rPr>
          <w:rtl/>
        </w:rPr>
        <w:t xml:space="preserve"> فمَن صاحبنا</w:t>
      </w:r>
      <w:r w:rsidR="00280960">
        <w:rPr>
          <w:rtl/>
        </w:rPr>
        <w:t>؟</w:t>
      </w:r>
      <w:r w:rsidRPr="00CF228B">
        <w:rPr>
          <w:rtl/>
        </w:rPr>
        <w:t xml:space="preserve"> قال</w:t>
      </w:r>
      <w:r w:rsidR="00280960">
        <w:rPr>
          <w:rtl/>
        </w:rPr>
        <w:t>:</w:t>
      </w:r>
      <w:r w:rsidRPr="00CF228B">
        <w:rPr>
          <w:rStyle w:val="libBold2Char"/>
          <w:rtl/>
        </w:rPr>
        <w:t xml:space="preserve"> ( اُنظروا مَن تَخفَى على الناس ولادته فهو صاحبكم )</w:t>
      </w:r>
      <w:r w:rsidRPr="00CF228B">
        <w:rPr>
          <w:rtl/>
        </w:rPr>
        <w:t xml:space="preserve"> </w:t>
      </w:r>
      <w:r w:rsidRPr="00A3532A">
        <w:rPr>
          <w:rStyle w:val="libFootnotenumChar"/>
          <w:rtl/>
        </w:rPr>
        <w:t>(6)</w:t>
      </w:r>
      <w:r w:rsidR="00280960" w:rsidRPr="003501B3">
        <w:rPr>
          <w:rtl/>
        </w:rPr>
        <w:t>.</w:t>
      </w:r>
      <w:r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سليم بن قيس</w:t>
      </w:r>
      <w:r w:rsidR="00280960">
        <w:rPr>
          <w:rtl/>
        </w:rPr>
        <w:t>:</w:t>
      </w:r>
      <w:r w:rsidRPr="00C77FFD">
        <w:rPr>
          <w:rtl/>
        </w:rPr>
        <w:t xml:space="preserve"> السقيفة ص 94.</w:t>
      </w:r>
    </w:p>
    <w:p w:rsidR="0015789A" w:rsidRPr="00BD484D" w:rsidRDefault="0015789A" w:rsidP="00BD484D">
      <w:pPr>
        <w:pStyle w:val="libFootnote0"/>
        <w:rPr>
          <w:rtl/>
        </w:rPr>
      </w:pPr>
      <w:r w:rsidRPr="00C77FFD">
        <w:rPr>
          <w:rtl/>
        </w:rPr>
        <w:t>(2) الصدوق</w:t>
      </w:r>
      <w:r w:rsidR="00280960">
        <w:rPr>
          <w:rtl/>
        </w:rPr>
        <w:t>:</w:t>
      </w:r>
      <w:r w:rsidRPr="00C77FFD">
        <w:rPr>
          <w:rtl/>
        </w:rPr>
        <w:t xml:space="preserve"> كمال الدين وتَمام النِعمة ج1 ص 403</w:t>
      </w:r>
      <w:r w:rsidR="00280960">
        <w:rPr>
          <w:rtl/>
        </w:rPr>
        <w:t>،</w:t>
      </w:r>
      <w:r w:rsidRPr="00C77FFD">
        <w:rPr>
          <w:rtl/>
        </w:rPr>
        <w:t xml:space="preserve"> واُنظر</w:t>
      </w:r>
      <w:r w:rsidR="00280960">
        <w:rPr>
          <w:rtl/>
        </w:rPr>
        <w:t>:</w:t>
      </w:r>
      <w:r w:rsidRPr="00C77FFD">
        <w:rPr>
          <w:rtl/>
        </w:rPr>
        <w:t xml:space="preserve"> الكنجي</w:t>
      </w:r>
      <w:r w:rsidR="00280960">
        <w:rPr>
          <w:rtl/>
        </w:rPr>
        <w:t>،</w:t>
      </w:r>
      <w:r w:rsidRPr="00C77FFD">
        <w:rPr>
          <w:rtl/>
        </w:rPr>
        <w:t xml:space="preserve"> البيان في أخبار صاحب الزمان ص 102 وما بعدها.</w:t>
      </w:r>
    </w:p>
    <w:p w:rsidR="0015789A" w:rsidRPr="00BD484D" w:rsidRDefault="0015789A" w:rsidP="00BD484D">
      <w:pPr>
        <w:pStyle w:val="libFootnote0"/>
        <w:rPr>
          <w:rtl/>
        </w:rPr>
      </w:pPr>
      <w:r w:rsidRPr="00C77FFD">
        <w:rPr>
          <w:rtl/>
        </w:rPr>
        <w:t>(3) الصدوق</w:t>
      </w:r>
      <w:r w:rsidR="00280960">
        <w:rPr>
          <w:rtl/>
        </w:rPr>
        <w:t>:</w:t>
      </w:r>
      <w:r w:rsidRPr="00C77FFD">
        <w:rPr>
          <w:rtl/>
        </w:rPr>
        <w:t xml:space="preserve"> كمال الدين وتمام النعمة ج1 ص 410.</w:t>
      </w:r>
    </w:p>
    <w:p w:rsidR="0015789A" w:rsidRPr="00BD484D" w:rsidRDefault="0015789A" w:rsidP="00BD484D">
      <w:pPr>
        <w:pStyle w:val="libFootnote0"/>
        <w:rPr>
          <w:rtl/>
        </w:rPr>
      </w:pPr>
      <w:r w:rsidRPr="00C77FFD">
        <w:rPr>
          <w:rtl/>
        </w:rPr>
        <w:t>(4) ن. م ج1 ص 425.</w:t>
      </w:r>
    </w:p>
    <w:p w:rsidR="0015789A" w:rsidRPr="00BD484D" w:rsidRDefault="0015789A" w:rsidP="00BD484D">
      <w:pPr>
        <w:pStyle w:val="libFootnote0"/>
        <w:rPr>
          <w:rtl/>
        </w:rPr>
      </w:pPr>
      <w:r w:rsidRPr="00C77FFD">
        <w:rPr>
          <w:rtl/>
        </w:rPr>
        <w:t>(5) ن. م ج1 ص 434.</w:t>
      </w:r>
    </w:p>
    <w:p w:rsidR="0015789A" w:rsidRPr="00BD484D" w:rsidRDefault="0015789A" w:rsidP="00BD484D">
      <w:pPr>
        <w:pStyle w:val="libFootnote0"/>
        <w:rPr>
          <w:rtl/>
        </w:rPr>
      </w:pPr>
      <w:r w:rsidRPr="00C77FFD">
        <w:rPr>
          <w:rtl/>
        </w:rPr>
        <w:t xml:space="preserve">(6) ن. م ج1 ص 441. </w:t>
      </w:r>
    </w:p>
    <w:p w:rsidR="0015789A" w:rsidRDefault="0015789A" w:rsidP="0015789A">
      <w:pPr>
        <w:pStyle w:val="libNormal"/>
      </w:pPr>
      <w:r>
        <w:rPr>
          <w:rtl/>
        </w:rPr>
        <w:br w:type="page"/>
      </w:r>
    </w:p>
    <w:p w:rsidR="0015789A" w:rsidRPr="00C77FFD" w:rsidRDefault="0015789A" w:rsidP="00125A58">
      <w:pPr>
        <w:pStyle w:val="libNormal"/>
        <w:rPr>
          <w:rtl/>
        </w:rPr>
      </w:pPr>
      <w:r w:rsidRPr="00CF228B">
        <w:rPr>
          <w:rtl/>
        </w:rPr>
        <w:lastRenderedPageBreak/>
        <w:t>وعن الصادق قال</w:t>
      </w:r>
      <w:r w:rsidR="00280960">
        <w:rPr>
          <w:rtl/>
        </w:rPr>
        <w:t>:</w:t>
      </w:r>
      <w:r w:rsidRPr="00CF228B">
        <w:rPr>
          <w:rtl/>
        </w:rPr>
        <w:t xml:space="preserve"> </w:t>
      </w:r>
      <w:r w:rsidRPr="00CF228B">
        <w:rPr>
          <w:rStyle w:val="libBold2Char"/>
          <w:rtl/>
        </w:rPr>
        <w:t>( إذا اجتمعت ثلاثة أسامٍ مُتواليةٍ محمّد وعليّ والحسن فالرابع القائم )</w:t>
      </w:r>
      <w:r w:rsidRPr="003501B3">
        <w:rPr>
          <w:rtl/>
        </w:rPr>
        <w:t xml:space="preserve"> </w:t>
      </w:r>
      <w:r w:rsidRPr="00A3532A">
        <w:rPr>
          <w:rStyle w:val="libFootnotenumChar"/>
          <w:rtl/>
        </w:rPr>
        <w:t>(1)</w:t>
      </w:r>
      <w:r w:rsidR="00280960">
        <w:rPr>
          <w:rtl/>
        </w:rPr>
        <w:t>.</w:t>
      </w:r>
      <w:r w:rsidRPr="00CF228B">
        <w:rPr>
          <w:rtl/>
        </w:rPr>
        <w:t xml:space="preserve"> </w:t>
      </w:r>
    </w:p>
    <w:p w:rsidR="0015789A" w:rsidRPr="00C77FFD" w:rsidRDefault="0015789A" w:rsidP="00125A58">
      <w:pPr>
        <w:pStyle w:val="libNormal"/>
        <w:rPr>
          <w:rtl/>
        </w:rPr>
      </w:pPr>
      <w:r w:rsidRPr="00CF228B">
        <w:rPr>
          <w:rtl/>
        </w:rPr>
        <w:t>وعن موسى بن جعفر</w:t>
      </w:r>
      <w:r w:rsidR="00280960">
        <w:rPr>
          <w:rtl/>
        </w:rPr>
        <w:t xml:space="preserve"> - </w:t>
      </w:r>
      <w:r w:rsidRPr="00CF228B">
        <w:rPr>
          <w:rtl/>
        </w:rPr>
        <w:t>وقد سأله دواد بن كثير الرقّي عن صاحب هذا الأمر</w:t>
      </w:r>
      <w:r w:rsidR="00280960">
        <w:rPr>
          <w:rtl/>
        </w:rPr>
        <w:t xml:space="preserve"> - </w:t>
      </w:r>
      <w:r w:rsidRPr="00CF228B">
        <w:rPr>
          <w:rtl/>
        </w:rPr>
        <w:t>قال</w:t>
      </w:r>
      <w:r w:rsidR="00280960">
        <w:rPr>
          <w:rtl/>
        </w:rPr>
        <w:t>:</w:t>
      </w:r>
      <w:r w:rsidRPr="00CF228B">
        <w:rPr>
          <w:rtl/>
        </w:rPr>
        <w:t xml:space="preserve"> </w:t>
      </w:r>
      <w:r w:rsidRPr="00CF228B">
        <w:rPr>
          <w:rStyle w:val="libBold2Char"/>
          <w:rtl/>
        </w:rPr>
        <w:t>( هو الطريد الوحيد الغريب الغايب عن أهله الموتور بأبيه )</w:t>
      </w:r>
      <w:r w:rsidRPr="00CF228B">
        <w:rPr>
          <w:rtl/>
        </w:rPr>
        <w:t xml:space="preserve"> </w:t>
      </w:r>
      <w:r w:rsidRPr="00A3532A">
        <w:rPr>
          <w:rStyle w:val="libFootnotenumChar"/>
          <w:rtl/>
        </w:rPr>
        <w:t>(2)</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وعن الرضا</w:t>
      </w:r>
      <w:r w:rsidR="00280960">
        <w:rPr>
          <w:rtl/>
        </w:rPr>
        <w:t>:</w:t>
      </w:r>
      <w:r w:rsidRPr="00CF228B">
        <w:rPr>
          <w:rtl/>
        </w:rPr>
        <w:t xml:space="preserve"> عن الريّان بن الصَلت</w:t>
      </w:r>
      <w:r w:rsidR="00280960">
        <w:rPr>
          <w:rtl/>
        </w:rPr>
        <w:t>،</w:t>
      </w:r>
      <w:r w:rsidRPr="00CF228B">
        <w:rPr>
          <w:rtl/>
        </w:rPr>
        <w:t xml:space="preserve"> قال</w:t>
      </w:r>
      <w:r w:rsidR="00280960">
        <w:rPr>
          <w:rtl/>
        </w:rPr>
        <w:t>:</w:t>
      </w:r>
      <w:r w:rsidRPr="00CF228B">
        <w:rPr>
          <w:rtl/>
        </w:rPr>
        <w:t xml:space="preserve"> سمعته يقول</w:t>
      </w:r>
      <w:r w:rsidR="00280960">
        <w:rPr>
          <w:rtl/>
        </w:rPr>
        <w:t>،</w:t>
      </w:r>
      <w:r w:rsidRPr="00CF228B">
        <w:rPr>
          <w:rtl/>
        </w:rPr>
        <w:t xml:space="preserve"> سئل أبو الحسن الرضا عن القائم</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لا يُرى جسمه</w:t>
      </w:r>
      <w:r w:rsidR="00280960">
        <w:rPr>
          <w:rStyle w:val="libBold2Char"/>
          <w:rtl/>
        </w:rPr>
        <w:t>،</w:t>
      </w:r>
      <w:r w:rsidRPr="00CF228B">
        <w:rPr>
          <w:rStyle w:val="libBold2Char"/>
          <w:rtl/>
        </w:rPr>
        <w:t xml:space="preserve"> ولا يُسمّى باسمه )</w:t>
      </w:r>
      <w:r w:rsidRPr="003501B3">
        <w:rPr>
          <w:rtl/>
        </w:rPr>
        <w:t xml:space="preserve"> </w:t>
      </w:r>
      <w:r w:rsidRPr="00A3532A">
        <w:rPr>
          <w:rStyle w:val="libFootnotenumChar"/>
          <w:rtl/>
        </w:rPr>
        <w:t>(3)</w:t>
      </w:r>
      <w:r w:rsidR="00280960">
        <w:rPr>
          <w:rtl/>
        </w:rPr>
        <w:t>.</w:t>
      </w:r>
      <w:r w:rsidRPr="00CF228B">
        <w:rPr>
          <w:rtl/>
        </w:rPr>
        <w:t xml:space="preserve"> </w:t>
      </w:r>
    </w:p>
    <w:p w:rsidR="0015789A" w:rsidRPr="00C77FFD" w:rsidRDefault="0015789A" w:rsidP="00125A58">
      <w:pPr>
        <w:pStyle w:val="libNormal"/>
        <w:rPr>
          <w:rtl/>
        </w:rPr>
      </w:pPr>
      <w:r w:rsidRPr="00CF228B">
        <w:rPr>
          <w:rtl/>
        </w:rPr>
        <w:t>وعن محمّد الجواد قال</w:t>
      </w:r>
      <w:r w:rsidR="00280960">
        <w:rPr>
          <w:rtl/>
        </w:rPr>
        <w:t>:</w:t>
      </w:r>
      <w:r w:rsidRPr="00CF228B">
        <w:rPr>
          <w:rtl/>
        </w:rPr>
        <w:t xml:space="preserve"> </w:t>
      </w:r>
      <w:r w:rsidRPr="00CF228B">
        <w:rPr>
          <w:rStyle w:val="libBold2Char"/>
          <w:rtl/>
        </w:rPr>
        <w:t>( إنّ مِن بعد الحسن ابنه القائم بالحق المنتظر )</w:t>
      </w:r>
      <w:r w:rsidR="00280960">
        <w:rPr>
          <w:rtl/>
        </w:rPr>
        <w:t>،</w:t>
      </w:r>
      <w:r w:rsidRPr="00CF228B">
        <w:rPr>
          <w:rtl/>
        </w:rPr>
        <w:t xml:space="preserve"> فقيل له</w:t>
      </w:r>
      <w:r w:rsidR="00280960">
        <w:rPr>
          <w:rtl/>
        </w:rPr>
        <w:t>:</w:t>
      </w:r>
      <w:r w:rsidRPr="00CF228B">
        <w:rPr>
          <w:rtl/>
        </w:rPr>
        <w:t xml:space="preserve"> لِمَ سُمّي المنتظر</w:t>
      </w:r>
      <w:r w:rsidR="00280960">
        <w:rPr>
          <w:rtl/>
        </w:rPr>
        <w:t>؟</w:t>
      </w:r>
      <w:r w:rsidRPr="00CF228B">
        <w:rPr>
          <w:rtl/>
        </w:rPr>
        <w:t xml:space="preserve"> قال</w:t>
      </w:r>
      <w:r w:rsidR="00280960">
        <w:rPr>
          <w:rtl/>
        </w:rPr>
        <w:t>:</w:t>
      </w:r>
      <w:r w:rsidRPr="00CF228B">
        <w:rPr>
          <w:rtl/>
        </w:rPr>
        <w:t xml:space="preserve"> </w:t>
      </w:r>
      <w:r w:rsidRPr="00CF228B">
        <w:rPr>
          <w:rStyle w:val="libBold2Char"/>
          <w:rtl/>
        </w:rPr>
        <w:t xml:space="preserve">( لأنّ له غيبةٌ يَكثُر أيّامها ويطول أمَدُها ) </w:t>
      </w:r>
      <w:r w:rsidRPr="00A3532A">
        <w:rPr>
          <w:rStyle w:val="libFootnotenumChar"/>
          <w:rtl/>
        </w:rPr>
        <w:t>(4)</w:t>
      </w:r>
      <w:r w:rsidR="00280960" w:rsidRPr="003501B3">
        <w:rPr>
          <w:rtl/>
        </w:rPr>
        <w:t>.</w:t>
      </w:r>
      <w:r w:rsidRPr="00CF228B">
        <w:rPr>
          <w:rtl/>
        </w:rPr>
        <w:t xml:space="preserve"> </w:t>
      </w:r>
    </w:p>
    <w:p w:rsidR="0015789A" w:rsidRPr="00C77FFD" w:rsidRDefault="0015789A" w:rsidP="00125A58">
      <w:pPr>
        <w:pStyle w:val="libNormal"/>
        <w:rPr>
          <w:rtl/>
        </w:rPr>
      </w:pPr>
      <w:r w:rsidRPr="00CF228B">
        <w:rPr>
          <w:rtl/>
        </w:rPr>
        <w:t>وعن الإمام عليّ الهادي</w:t>
      </w:r>
      <w:r w:rsidR="00280960">
        <w:rPr>
          <w:rtl/>
        </w:rPr>
        <w:t>،</w:t>
      </w:r>
      <w:r w:rsidRPr="00CF228B">
        <w:rPr>
          <w:rtl/>
        </w:rPr>
        <w:t xml:space="preserve"> عن داود بن القاسم الجعفري</w:t>
      </w:r>
      <w:r w:rsidR="00280960">
        <w:rPr>
          <w:rtl/>
        </w:rPr>
        <w:t>،</w:t>
      </w:r>
      <w:r w:rsidRPr="00CF228B">
        <w:rPr>
          <w:rtl/>
        </w:rPr>
        <w:t xml:space="preserve"> قال</w:t>
      </w:r>
      <w:r w:rsidR="00280960">
        <w:rPr>
          <w:rtl/>
        </w:rPr>
        <w:t>،</w:t>
      </w:r>
      <w:r w:rsidRPr="00CF228B">
        <w:rPr>
          <w:rtl/>
        </w:rPr>
        <w:t xml:space="preserve"> سمعتُ أبا الحسن عليّ الهادي يقول</w:t>
      </w:r>
      <w:r w:rsidR="00280960">
        <w:rPr>
          <w:rtl/>
        </w:rPr>
        <w:t>:</w:t>
      </w:r>
      <w:r w:rsidRPr="00CF228B">
        <w:rPr>
          <w:rtl/>
        </w:rPr>
        <w:t xml:space="preserve"> </w:t>
      </w:r>
      <w:r w:rsidRPr="00CF228B">
        <w:rPr>
          <w:rStyle w:val="libBold2Char"/>
          <w:rtl/>
        </w:rPr>
        <w:t>( الخَلف مِن بعدي ابني الحسن</w:t>
      </w:r>
      <w:r w:rsidR="00280960">
        <w:rPr>
          <w:rStyle w:val="libBold2Char"/>
          <w:rtl/>
        </w:rPr>
        <w:t>،</w:t>
      </w:r>
      <w:r w:rsidRPr="00CF228B">
        <w:rPr>
          <w:rStyle w:val="libBold2Char"/>
          <w:rtl/>
        </w:rPr>
        <w:t xml:space="preserve"> فكيف لكم بالخَلف مِن بعد الخَلف</w:t>
      </w:r>
      <w:r w:rsidR="00280960">
        <w:rPr>
          <w:rtl/>
        </w:rPr>
        <w:t>،</w:t>
      </w:r>
      <w:r w:rsidRPr="00CF228B">
        <w:rPr>
          <w:rtl/>
        </w:rPr>
        <w:t xml:space="preserve"> فقلت</w:t>
      </w:r>
      <w:r w:rsidR="00280960">
        <w:rPr>
          <w:rtl/>
        </w:rPr>
        <w:t>:</w:t>
      </w:r>
      <w:r w:rsidRPr="00CF228B">
        <w:rPr>
          <w:rtl/>
        </w:rPr>
        <w:t xml:space="preserve"> ولِمَ</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لأنّكم لا ترون شخصه</w:t>
      </w:r>
      <w:r w:rsidR="00280960">
        <w:rPr>
          <w:rStyle w:val="libBold2Char"/>
          <w:rtl/>
        </w:rPr>
        <w:t>،</w:t>
      </w:r>
      <w:r w:rsidRPr="00CF228B">
        <w:rPr>
          <w:rStyle w:val="libBold2Char"/>
          <w:rtl/>
        </w:rPr>
        <w:t xml:space="preserve"> ولا يَحلّ لكم ذِكر اسمه )</w:t>
      </w:r>
      <w:r w:rsidRPr="003501B3">
        <w:rPr>
          <w:rtl/>
        </w:rPr>
        <w:t xml:space="preserve"> </w:t>
      </w:r>
      <w:r w:rsidRPr="00A3532A">
        <w:rPr>
          <w:rStyle w:val="libFootnotenumChar"/>
          <w:rtl/>
        </w:rPr>
        <w:t>(5)</w:t>
      </w:r>
      <w:r w:rsidR="00280960">
        <w:rPr>
          <w:rtl/>
        </w:rPr>
        <w:t>.</w:t>
      </w:r>
      <w:r w:rsidRPr="00CF228B">
        <w:rPr>
          <w:rtl/>
        </w:rPr>
        <w:t xml:space="preserve"> </w:t>
      </w:r>
    </w:p>
    <w:p w:rsidR="0015789A" w:rsidRPr="00C77FFD" w:rsidRDefault="0015789A" w:rsidP="00CF228B">
      <w:pPr>
        <w:pStyle w:val="libNormal"/>
        <w:rPr>
          <w:rtl/>
        </w:rPr>
      </w:pPr>
      <w:r w:rsidRPr="00C77FFD">
        <w:rPr>
          <w:rtl/>
        </w:rPr>
        <w:t>وهكذا تؤكّد الشيعة الإماميّة إمامة القائم بالنصوص الواردة في إمامته عن النبي صلّى الله وعليه وآله وسلّم والأئمّة</w:t>
      </w:r>
      <w:r w:rsidR="00280960">
        <w:rPr>
          <w:rtl/>
        </w:rPr>
        <w:t>.</w:t>
      </w:r>
      <w:r w:rsidRPr="00C77FFD">
        <w:rPr>
          <w:rtl/>
        </w:rPr>
        <w:t xml:space="preserve"> </w:t>
      </w:r>
    </w:p>
    <w:p w:rsidR="0015789A" w:rsidRPr="00C77FFD" w:rsidRDefault="0015789A" w:rsidP="00125A58">
      <w:pPr>
        <w:pStyle w:val="libNormal"/>
        <w:rPr>
          <w:rtl/>
        </w:rPr>
      </w:pPr>
      <w:r w:rsidRPr="00CF228B">
        <w:rPr>
          <w:rtl/>
        </w:rPr>
        <w:t>أمّا الشيخ ا</w:t>
      </w:r>
      <w:r w:rsidR="00280960">
        <w:rPr>
          <w:rtl/>
        </w:rPr>
        <w:t>لمـُ</w:t>
      </w:r>
      <w:r w:rsidRPr="00CF228B">
        <w:rPr>
          <w:rtl/>
        </w:rPr>
        <w:t>فيد</w:t>
      </w:r>
      <w:r w:rsidR="00280960">
        <w:rPr>
          <w:rtl/>
        </w:rPr>
        <w:t>،</w:t>
      </w:r>
      <w:r w:rsidRPr="00CF228B">
        <w:rPr>
          <w:rtl/>
        </w:rPr>
        <w:t xml:space="preserve"> فيستدلّ على إمامته</w:t>
      </w:r>
      <w:r w:rsidR="00280960">
        <w:rPr>
          <w:rtl/>
        </w:rPr>
        <w:t>:</w:t>
      </w:r>
      <w:r w:rsidRPr="00CF228B">
        <w:rPr>
          <w:rtl/>
        </w:rPr>
        <w:t xml:space="preserve"> ( ومِن الدلايل على ذلك ما يقتضيه العقل بالاستدلال الصحيح مِن وجود إمامٍ معصومٍ كاملٍ غنيٍّ عن رعاياه في الأحكام والعُلوم</w:t>
      </w:r>
      <w:r w:rsidR="00280960">
        <w:rPr>
          <w:rtl/>
        </w:rPr>
        <w:t xml:space="preserve"> ...،</w:t>
      </w:r>
      <w:r w:rsidRPr="00CF228B">
        <w:rPr>
          <w:rtl/>
        </w:rPr>
        <w:t xml:space="preserve"> وعدم هذه الصفات مِن كلّ أحد سوى مَن أثبتتْ إمامته أصحاب الحسن بن عليّ وهو ابنه المهدي ) </w:t>
      </w:r>
      <w:r w:rsidRPr="00A3532A">
        <w:rPr>
          <w:rStyle w:val="libFootnotenumChar"/>
          <w:rtl/>
        </w:rPr>
        <w:t>(6)</w:t>
      </w:r>
      <w:r w:rsidR="00280960">
        <w:rPr>
          <w:rtl/>
        </w:rPr>
        <w:t>.</w:t>
      </w:r>
      <w:r w:rsidRPr="00CF228B">
        <w:rPr>
          <w:rtl/>
        </w:rPr>
        <w:t xml:space="preserve"> </w:t>
      </w:r>
    </w:p>
    <w:p w:rsidR="0015789A" w:rsidRPr="00C77FFD" w:rsidRDefault="0015789A" w:rsidP="00125A58">
      <w:pPr>
        <w:pStyle w:val="libNormal"/>
        <w:rPr>
          <w:rtl/>
        </w:rPr>
      </w:pPr>
      <w:r w:rsidRPr="00CF228B">
        <w:rPr>
          <w:rtl/>
        </w:rPr>
        <w:t xml:space="preserve">ويستدلّ الطوسي على إمامته بكونه معصوماً لا يجوز عليه الغَلط </w:t>
      </w:r>
      <w:r w:rsidRPr="00A3532A">
        <w:rPr>
          <w:rStyle w:val="libFootnotenumChar"/>
          <w:rtl/>
        </w:rPr>
        <w:t>(7)</w:t>
      </w:r>
      <w:r w:rsidR="00280960">
        <w:rPr>
          <w:rtl/>
        </w:rPr>
        <w:t>.</w:t>
      </w:r>
      <w:r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الصدوق</w:t>
      </w:r>
      <w:r w:rsidR="00280960">
        <w:rPr>
          <w:rtl/>
        </w:rPr>
        <w:t>:</w:t>
      </w:r>
      <w:r w:rsidRPr="00C77FFD">
        <w:rPr>
          <w:rtl/>
        </w:rPr>
        <w:t xml:space="preserve"> كمال الدين ج2 ص 3.</w:t>
      </w:r>
    </w:p>
    <w:p w:rsidR="0015789A" w:rsidRPr="00BD484D" w:rsidRDefault="0015789A" w:rsidP="00BD484D">
      <w:pPr>
        <w:pStyle w:val="libFootnote0"/>
        <w:rPr>
          <w:rtl/>
        </w:rPr>
      </w:pPr>
      <w:r w:rsidRPr="00C77FFD">
        <w:rPr>
          <w:rtl/>
        </w:rPr>
        <w:t>(2) ن. م ج2 ص 30.</w:t>
      </w:r>
    </w:p>
    <w:p w:rsidR="0015789A" w:rsidRPr="00BD484D" w:rsidRDefault="0015789A" w:rsidP="00BD484D">
      <w:pPr>
        <w:pStyle w:val="libFootnote0"/>
        <w:rPr>
          <w:rtl/>
        </w:rPr>
      </w:pPr>
      <w:r w:rsidRPr="00C77FFD">
        <w:rPr>
          <w:rtl/>
        </w:rPr>
        <w:t>(3) ن. م ج2 ص 41.</w:t>
      </w:r>
    </w:p>
    <w:p w:rsidR="0015789A" w:rsidRPr="00BD484D" w:rsidRDefault="0015789A" w:rsidP="00BD484D">
      <w:pPr>
        <w:pStyle w:val="libFootnote0"/>
        <w:rPr>
          <w:rtl/>
        </w:rPr>
      </w:pPr>
      <w:r w:rsidRPr="00C77FFD">
        <w:rPr>
          <w:rtl/>
        </w:rPr>
        <w:t>(4) ن. م ج2ص 50.</w:t>
      </w:r>
    </w:p>
    <w:p w:rsidR="0015789A" w:rsidRPr="00BD484D" w:rsidRDefault="0015789A" w:rsidP="00BD484D">
      <w:pPr>
        <w:pStyle w:val="libFootnote0"/>
        <w:rPr>
          <w:rtl/>
        </w:rPr>
      </w:pPr>
      <w:r w:rsidRPr="00C77FFD">
        <w:rPr>
          <w:rtl/>
        </w:rPr>
        <w:t>(5) ن. م ج2 ص 53.</w:t>
      </w:r>
    </w:p>
    <w:p w:rsidR="0015789A" w:rsidRPr="00BD484D" w:rsidRDefault="0015789A" w:rsidP="00BD484D">
      <w:pPr>
        <w:pStyle w:val="libFootnote0"/>
        <w:rPr>
          <w:rtl/>
        </w:rPr>
      </w:pPr>
      <w:r w:rsidRPr="00C77FFD">
        <w:rPr>
          <w:rtl/>
        </w:rPr>
        <w:t>(6) ا</w:t>
      </w:r>
      <w:r w:rsidR="00280960">
        <w:rPr>
          <w:rtl/>
        </w:rPr>
        <w:t>لمـُ</w:t>
      </w:r>
      <w:r w:rsidRPr="00C77FFD">
        <w:rPr>
          <w:rtl/>
        </w:rPr>
        <w:t>فيد</w:t>
      </w:r>
      <w:r w:rsidR="00280960">
        <w:rPr>
          <w:rtl/>
        </w:rPr>
        <w:t>:</w:t>
      </w:r>
      <w:r w:rsidRPr="00C77FFD">
        <w:rPr>
          <w:rtl/>
        </w:rPr>
        <w:t xml:space="preserve"> الإرشاد ص 347.</w:t>
      </w:r>
    </w:p>
    <w:p w:rsidR="0015789A" w:rsidRPr="00BD484D" w:rsidRDefault="0015789A" w:rsidP="00BD484D">
      <w:pPr>
        <w:pStyle w:val="libFootnote0"/>
        <w:rPr>
          <w:rtl/>
        </w:rPr>
      </w:pPr>
      <w:r w:rsidRPr="00C77FFD">
        <w:rPr>
          <w:rtl/>
        </w:rPr>
        <w:t>(7) الطوسي</w:t>
      </w:r>
      <w:r w:rsidR="00280960">
        <w:rPr>
          <w:rtl/>
        </w:rPr>
        <w:t>:</w:t>
      </w:r>
      <w:r w:rsidRPr="00C77FFD">
        <w:rPr>
          <w:rtl/>
        </w:rPr>
        <w:t xml:space="preserve"> تلخيص الشافي ج4 ص 217. </w:t>
      </w:r>
    </w:p>
    <w:p w:rsidR="0015789A" w:rsidRDefault="0015789A" w:rsidP="0015789A">
      <w:pPr>
        <w:pStyle w:val="libNormal"/>
      </w:pPr>
      <w:r>
        <w:rPr>
          <w:rtl/>
        </w:rPr>
        <w:br w:type="page"/>
      </w:r>
    </w:p>
    <w:p w:rsidR="0015789A" w:rsidRPr="00C77FFD" w:rsidRDefault="00280960" w:rsidP="00CF228B">
      <w:pPr>
        <w:pStyle w:val="libNormal"/>
        <w:rPr>
          <w:rtl/>
        </w:rPr>
      </w:pPr>
      <w:r>
        <w:rPr>
          <w:rtl/>
        </w:rPr>
        <w:lastRenderedPageBreak/>
        <w:t>ولمـّا</w:t>
      </w:r>
      <w:r w:rsidR="0015789A" w:rsidRPr="00C77FFD">
        <w:rPr>
          <w:rtl/>
        </w:rPr>
        <w:t xml:space="preserve"> كان القول بالغَيبة قد ظَهر في فترةٍ سابقة لهذه الفترة عند بعض فِرَق الشيعة</w:t>
      </w:r>
      <w:r>
        <w:rPr>
          <w:rtl/>
        </w:rPr>
        <w:t>،</w:t>
      </w:r>
      <w:r w:rsidR="0015789A" w:rsidRPr="00C77FFD">
        <w:rPr>
          <w:rtl/>
        </w:rPr>
        <w:t xml:space="preserve"> فلذلك تُبطِل الشيعة الإماميّة قول كلّ مَن ادّعى الغَيبة</w:t>
      </w:r>
      <w:r>
        <w:rPr>
          <w:rtl/>
        </w:rPr>
        <w:t>،</w:t>
      </w:r>
      <w:r w:rsidR="0015789A" w:rsidRPr="00C77FFD">
        <w:rPr>
          <w:rtl/>
        </w:rPr>
        <w:t xml:space="preserve"> وتُؤكّد أنّها وقعت في محمّد المهدي</w:t>
      </w:r>
      <w:r>
        <w:rPr>
          <w:rtl/>
        </w:rPr>
        <w:t>،</w:t>
      </w:r>
      <w:r w:rsidR="0015789A" w:rsidRPr="00C77FFD">
        <w:rPr>
          <w:rtl/>
        </w:rPr>
        <w:t xml:space="preserve"> ابن الحسن العسكري</w:t>
      </w:r>
      <w:r>
        <w:rPr>
          <w:rtl/>
        </w:rPr>
        <w:t>.</w:t>
      </w:r>
      <w:r w:rsidR="0015789A" w:rsidRPr="00C77FFD">
        <w:rPr>
          <w:rtl/>
        </w:rPr>
        <w:t xml:space="preserve"> </w:t>
      </w:r>
    </w:p>
    <w:p w:rsidR="0015789A" w:rsidRPr="00C77FFD" w:rsidRDefault="0015789A" w:rsidP="00125A58">
      <w:pPr>
        <w:pStyle w:val="libNormal"/>
        <w:rPr>
          <w:rtl/>
        </w:rPr>
      </w:pPr>
      <w:r w:rsidRPr="00CF228B">
        <w:rPr>
          <w:rtl/>
        </w:rPr>
        <w:t>وقد مرّ بِنا دعوى السبأيّة التي قالت بعودة عليّ بن أبي طالب بعد موته</w:t>
      </w:r>
      <w:r w:rsidR="00280960">
        <w:rPr>
          <w:rtl/>
        </w:rPr>
        <w:t>،</w:t>
      </w:r>
      <w:r w:rsidRPr="00CF228B">
        <w:rPr>
          <w:rtl/>
        </w:rPr>
        <w:t xml:space="preserve"> فيقول الطوسي</w:t>
      </w:r>
      <w:r w:rsidR="00280960">
        <w:rPr>
          <w:rtl/>
        </w:rPr>
        <w:t>:</w:t>
      </w:r>
      <w:r w:rsidRPr="00CF228B">
        <w:rPr>
          <w:rtl/>
        </w:rPr>
        <w:t xml:space="preserve"> والذي يُفسد قول هؤلاء</w:t>
      </w:r>
      <w:r w:rsidR="00280960">
        <w:rPr>
          <w:rtl/>
        </w:rPr>
        <w:t>،</w:t>
      </w:r>
      <w:r w:rsidRPr="00CF228B">
        <w:rPr>
          <w:rtl/>
        </w:rPr>
        <w:t xml:space="preserve"> بما دللنا عليه مِن موتِ مَن ذهبوا إلى حياته</w:t>
      </w:r>
      <w:r w:rsidR="00280960">
        <w:rPr>
          <w:rtl/>
        </w:rPr>
        <w:t>،</w:t>
      </w:r>
      <w:r w:rsidRPr="00CF228B">
        <w:rPr>
          <w:rtl/>
        </w:rPr>
        <w:t xml:space="preserve"> وبما بيّنا أنّ الأئمّة اثنا عشر</w:t>
      </w:r>
      <w:r w:rsidR="00280960">
        <w:rPr>
          <w:rtl/>
        </w:rPr>
        <w:t>،</w:t>
      </w:r>
      <w:r w:rsidRPr="00CF228B">
        <w:rPr>
          <w:rtl/>
        </w:rPr>
        <w:t xml:space="preserve"> وصحّة إمامة ابن الحسن </w:t>
      </w:r>
      <w:r w:rsidRPr="00A3532A">
        <w:rPr>
          <w:rStyle w:val="libFootnotenumChar"/>
          <w:rtl/>
        </w:rPr>
        <w:t>(1)</w:t>
      </w:r>
      <w:r w:rsidR="00280960">
        <w:rPr>
          <w:rtl/>
        </w:rPr>
        <w:t>.</w:t>
      </w:r>
      <w:r w:rsidRPr="00CF228B">
        <w:rPr>
          <w:rtl/>
        </w:rPr>
        <w:t xml:space="preserve"> </w:t>
      </w:r>
    </w:p>
    <w:p w:rsidR="0015789A" w:rsidRPr="00C77FFD" w:rsidRDefault="0015789A" w:rsidP="00125A58">
      <w:pPr>
        <w:pStyle w:val="libNormal"/>
        <w:rPr>
          <w:rtl/>
        </w:rPr>
      </w:pPr>
      <w:r w:rsidRPr="00CF228B">
        <w:rPr>
          <w:rtl/>
        </w:rPr>
        <w:t>ويُبطل كذلك إمامة محمّد بن الحنفيّة</w:t>
      </w:r>
      <w:r w:rsidR="00280960">
        <w:rPr>
          <w:rtl/>
        </w:rPr>
        <w:t>،</w:t>
      </w:r>
      <w:r w:rsidRPr="00CF228B">
        <w:rPr>
          <w:rtl/>
        </w:rPr>
        <w:t xml:space="preserve"> وكذلك مَن ذهب إلى القول بأنّه المهدي</w:t>
      </w:r>
      <w:r w:rsidR="00280960">
        <w:rPr>
          <w:rtl/>
        </w:rPr>
        <w:t>،</w:t>
      </w:r>
      <w:r w:rsidRPr="00CF228B">
        <w:rPr>
          <w:rtl/>
        </w:rPr>
        <w:t xml:space="preserve"> ويقول</w:t>
      </w:r>
      <w:r w:rsidR="00280960">
        <w:rPr>
          <w:rtl/>
        </w:rPr>
        <w:t>:</w:t>
      </w:r>
      <w:r w:rsidRPr="00CF228B">
        <w:rPr>
          <w:rtl/>
        </w:rPr>
        <w:t xml:space="preserve"> ( إذا بيّنا أنّ المهدي مِن وُلد الحسين بطلَ قولُ ا</w:t>
      </w:r>
      <w:r w:rsidR="00280960">
        <w:rPr>
          <w:rtl/>
        </w:rPr>
        <w:t>لمـُ</w:t>
      </w:r>
      <w:r w:rsidRPr="00CF228B">
        <w:rPr>
          <w:rtl/>
        </w:rPr>
        <w:t xml:space="preserve">خالف في إمامته </w:t>
      </w:r>
      <w:r w:rsidRPr="00A3532A">
        <w:rPr>
          <w:rStyle w:val="libFootnotenumChar"/>
          <w:rtl/>
        </w:rPr>
        <w:t>(2)</w:t>
      </w:r>
      <w:r w:rsidR="00280960">
        <w:rPr>
          <w:rtl/>
        </w:rPr>
        <w:t>،</w:t>
      </w:r>
      <w:r w:rsidRPr="00CF228B">
        <w:rPr>
          <w:rtl/>
        </w:rPr>
        <w:t xml:space="preserve"> كما يقول</w:t>
      </w:r>
      <w:r w:rsidR="00280960">
        <w:rPr>
          <w:rtl/>
        </w:rPr>
        <w:t>:</w:t>
      </w:r>
      <w:r w:rsidRPr="00CF228B">
        <w:rPr>
          <w:rtl/>
        </w:rPr>
        <w:t xml:space="preserve"> إنّ الإمامة لا تعود في أخَوَين بعد الحسن والحسين</w:t>
      </w:r>
      <w:r w:rsidR="00280960">
        <w:rPr>
          <w:rtl/>
        </w:rPr>
        <w:t>،</w:t>
      </w:r>
      <w:r w:rsidRPr="00CF228B">
        <w:rPr>
          <w:rtl/>
        </w:rPr>
        <w:t xml:space="preserve"> ولا يكون بعد عليّ بن الحسين إلاّ في الأعقاب وأعقاب الأعقاب ) </w:t>
      </w:r>
      <w:r w:rsidRPr="00A3532A">
        <w:rPr>
          <w:rStyle w:val="libFootnotenumChar"/>
          <w:rtl/>
        </w:rPr>
        <w:t>(3)</w:t>
      </w:r>
      <w:r w:rsidR="00280960">
        <w:rPr>
          <w:rtl/>
        </w:rPr>
        <w:t>.</w:t>
      </w:r>
      <w:r w:rsidRPr="00CF228B">
        <w:rPr>
          <w:rtl/>
        </w:rPr>
        <w:t xml:space="preserve"> </w:t>
      </w:r>
    </w:p>
    <w:p w:rsidR="0015789A" w:rsidRPr="00C77FFD" w:rsidRDefault="0015789A" w:rsidP="00125A58">
      <w:pPr>
        <w:pStyle w:val="libNormal"/>
        <w:rPr>
          <w:rtl/>
        </w:rPr>
      </w:pPr>
      <w:r w:rsidRPr="00CF228B">
        <w:rPr>
          <w:rtl/>
        </w:rPr>
        <w:t>ويُبطل قول الناووسيّة</w:t>
      </w:r>
      <w:r w:rsidR="00280960">
        <w:rPr>
          <w:rtl/>
        </w:rPr>
        <w:t xml:space="preserve"> - </w:t>
      </w:r>
      <w:r w:rsidRPr="00CF228B">
        <w:rPr>
          <w:rtl/>
        </w:rPr>
        <w:t>الذين وقفوا على إمامة جعفر الصادق</w:t>
      </w:r>
      <w:r w:rsidR="00280960">
        <w:rPr>
          <w:rtl/>
        </w:rPr>
        <w:t>،</w:t>
      </w:r>
      <w:r w:rsidRPr="00CF228B">
        <w:rPr>
          <w:rtl/>
        </w:rPr>
        <w:t xml:space="preserve"> وقالوا أنّه المهدي</w:t>
      </w:r>
      <w:r w:rsidR="00280960">
        <w:rPr>
          <w:rtl/>
        </w:rPr>
        <w:t xml:space="preserve"> - </w:t>
      </w:r>
      <w:r w:rsidRPr="00CF228B">
        <w:rPr>
          <w:rtl/>
        </w:rPr>
        <w:t>( لصحّة إمامة ابنه موسى بن جعفر</w:t>
      </w:r>
      <w:r w:rsidR="00280960">
        <w:rPr>
          <w:rtl/>
        </w:rPr>
        <w:t>،</w:t>
      </w:r>
      <w:r w:rsidRPr="00CF228B">
        <w:rPr>
          <w:rtl/>
        </w:rPr>
        <w:t xml:space="preserve"> وما ثبت مِن إمامة الاثني عشر</w:t>
      </w:r>
      <w:r w:rsidR="00280960">
        <w:rPr>
          <w:rtl/>
        </w:rPr>
        <w:t>،</w:t>
      </w:r>
      <w:r w:rsidRPr="00CF228B">
        <w:rPr>
          <w:rtl/>
        </w:rPr>
        <w:t xml:space="preserve"> ويؤكّد ذلك ما ثبتَ مِن صحّة وصيّته إلى مَن أوصى إليه )</w:t>
      </w:r>
      <w:r w:rsidRPr="003501B3">
        <w:rPr>
          <w:rtl/>
        </w:rPr>
        <w:t xml:space="preserve"> </w:t>
      </w:r>
      <w:r w:rsidRPr="00A3532A">
        <w:rPr>
          <w:rStyle w:val="libFootnotenumChar"/>
          <w:rtl/>
        </w:rPr>
        <w:t>(4)</w:t>
      </w:r>
      <w:r w:rsidR="00280960">
        <w:rPr>
          <w:rtl/>
        </w:rPr>
        <w:t>.</w:t>
      </w:r>
      <w:r w:rsidRPr="00CF228B">
        <w:rPr>
          <w:rtl/>
        </w:rPr>
        <w:t xml:space="preserve"> </w:t>
      </w:r>
    </w:p>
    <w:p w:rsidR="0015789A" w:rsidRPr="00C77FFD" w:rsidRDefault="0015789A" w:rsidP="00125A58">
      <w:pPr>
        <w:pStyle w:val="libNormal"/>
        <w:rPr>
          <w:rtl/>
        </w:rPr>
      </w:pPr>
      <w:r w:rsidRPr="00CF228B">
        <w:rPr>
          <w:rtl/>
        </w:rPr>
        <w:t>وكذلك يُبطل قول الواقفة على موسى بن جعفر لنفس الأسباب</w:t>
      </w:r>
      <w:r w:rsidR="00280960">
        <w:rPr>
          <w:rtl/>
        </w:rPr>
        <w:t>،</w:t>
      </w:r>
      <w:r w:rsidRPr="00CF228B">
        <w:rPr>
          <w:rtl/>
        </w:rPr>
        <w:t xml:space="preserve"> وقول المحمّدية الذين قالوا بإمامة محمّد بن علي العسكري</w:t>
      </w:r>
      <w:r w:rsidR="00280960">
        <w:rPr>
          <w:rtl/>
        </w:rPr>
        <w:t>،</w:t>
      </w:r>
      <w:r w:rsidRPr="00CF228B">
        <w:rPr>
          <w:rtl/>
        </w:rPr>
        <w:t xml:space="preserve"> ويقول</w:t>
      </w:r>
      <w:r w:rsidR="00280960">
        <w:rPr>
          <w:rtl/>
        </w:rPr>
        <w:t>:</w:t>
      </w:r>
      <w:r w:rsidRPr="00CF228B">
        <w:rPr>
          <w:rtl/>
        </w:rPr>
        <w:t xml:space="preserve"> ثبت أن محمّداً مات في حياة أبيه </w:t>
      </w:r>
      <w:r w:rsidRPr="00A3532A">
        <w:rPr>
          <w:rStyle w:val="libFootnotenumChar"/>
          <w:rtl/>
        </w:rPr>
        <w:t>(5)</w:t>
      </w:r>
      <w:r w:rsidR="00280960">
        <w:rPr>
          <w:rtl/>
        </w:rPr>
        <w:t>.</w:t>
      </w:r>
      <w:r w:rsidRPr="00CF228B">
        <w:rPr>
          <w:rtl/>
        </w:rPr>
        <w:t xml:space="preserve"> </w:t>
      </w:r>
    </w:p>
    <w:p w:rsidR="0015789A" w:rsidRPr="00C77FFD" w:rsidRDefault="0015789A" w:rsidP="00125A58">
      <w:pPr>
        <w:pStyle w:val="libNormal"/>
        <w:rPr>
          <w:rtl/>
        </w:rPr>
      </w:pPr>
      <w:r w:rsidRPr="00CF228B">
        <w:rPr>
          <w:rtl/>
        </w:rPr>
        <w:t>ثُمّ يَردّ على مَن قال بأنّ الإمام الحسن العسكري حيٌّ</w:t>
      </w:r>
      <w:r w:rsidR="00280960">
        <w:rPr>
          <w:rtl/>
        </w:rPr>
        <w:t>،</w:t>
      </w:r>
      <w:r w:rsidRPr="00CF228B">
        <w:rPr>
          <w:rtl/>
        </w:rPr>
        <w:t xml:space="preserve"> وعلى مَن قال بأنّه مات ويَرجع بعد موته</w:t>
      </w:r>
      <w:r w:rsidR="00280960">
        <w:rPr>
          <w:rtl/>
        </w:rPr>
        <w:t>،</w:t>
      </w:r>
      <w:r w:rsidRPr="00CF228B">
        <w:rPr>
          <w:rtl/>
        </w:rPr>
        <w:t xml:space="preserve"> ومَن قال بإمامة جعفر بن عليّ</w:t>
      </w:r>
      <w:r w:rsidR="00280960">
        <w:rPr>
          <w:rtl/>
        </w:rPr>
        <w:t xml:space="preserve"> - </w:t>
      </w:r>
      <w:r w:rsidRPr="00CF228B">
        <w:rPr>
          <w:rtl/>
        </w:rPr>
        <w:t>أخو الحسن العسكري</w:t>
      </w:r>
      <w:r w:rsidR="00280960">
        <w:rPr>
          <w:rtl/>
        </w:rPr>
        <w:t xml:space="preserve"> - </w:t>
      </w:r>
      <w:r w:rsidRPr="00CF228B">
        <w:rPr>
          <w:rtl/>
        </w:rPr>
        <w:t>كما يَردّ مَن قال بأنّه لا وَلد له</w:t>
      </w:r>
      <w:r w:rsidR="00280960">
        <w:rPr>
          <w:rtl/>
        </w:rPr>
        <w:t>،</w:t>
      </w:r>
      <w:r w:rsidRPr="00CF228B">
        <w:rPr>
          <w:rtl/>
        </w:rPr>
        <w:t xml:space="preserve"> وأنّ الإمامة انقطعتْ بعد وفاة الحسن العسكري </w:t>
      </w:r>
      <w:r w:rsidRPr="00A3532A">
        <w:rPr>
          <w:rStyle w:val="libFootnotenumChar"/>
          <w:rtl/>
        </w:rPr>
        <w:t>(6)</w:t>
      </w:r>
      <w:r w:rsidR="00280960">
        <w:rPr>
          <w:rtl/>
        </w:rPr>
        <w:t>.</w:t>
      </w:r>
      <w:r w:rsidRPr="00CF228B">
        <w:rPr>
          <w:rtl/>
        </w:rPr>
        <w:t xml:space="preserve"> </w:t>
      </w:r>
    </w:p>
    <w:p w:rsidR="0015789A" w:rsidRPr="00C77FFD" w:rsidRDefault="00125A58" w:rsidP="00125A58">
      <w:pPr>
        <w:pStyle w:val="libLine"/>
        <w:rPr>
          <w:rtl/>
        </w:rPr>
      </w:pPr>
      <w:r>
        <w:rPr>
          <w:rtl/>
        </w:rPr>
        <w:t>____________________</w:t>
      </w:r>
    </w:p>
    <w:p w:rsidR="0015789A" w:rsidRPr="00BD484D" w:rsidRDefault="0015789A" w:rsidP="00BD484D">
      <w:pPr>
        <w:pStyle w:val="libFootnote0"/>
        <w:rPr>
          <w:rtl/>
        </w:rPr>
      </w:pPr>
      <w:r w:rsidRPr="00C77FFD">
        <w:rPr>
          <w:rtl/>
        </w:rPr>
        <w:t>(1) الطوسي</w:t>
      </w:r>
      <w:r w:rsidR="00280960">
        <w:rPr>
          <w:rtl/>
        </w:rPr>
        <w:t>:</w:t>
      </w:r>
      <w:r w:rsidRPr="00C77FFD">
        <w:rPr>
          <w:rtl/>
        </w:rPr>
        <w:t xml:space="preserve"> الغيبة ص 117.</w:t>
      </w:r>
    </w:p>
    <w:p w:rsidR="0015789A" w:rsidRPr="00BD484D" w:rsidRDefault="0015789A" w:rsidP="00BD484D">
      <w:pPr>
        <w:pStyle w:val="libFootnote0"/>
        <w:rPr>
          <w:rtl/>
        </w:rPr>
      </w:pPr>
      <w:r w:rsidRPr="00C77FFD">
        <w:rPr>
          <w:rtl/>
        </w:rPr>
        <w:t>(2) ن. م ص 118.</w:t>
      </w:r>
    </w:p>
    <w:p w:rsidR="0015789A" w:rsidRPr="00BD484D" w:rsidRDefault="0015789A" w:rsidP="00BD484D">
      <w:pPr>
        <w:pStyle w:val="libFootnote0"/>
        <w:rPr>
          <w:rtl/>
        </w:rPr>
      </w:pPr>
      <w:r w:rsidRPr="00C77FFD">
        <w:rPr>
          <w:rtl/>
        </w:rPr>
        <w:t>(3) ن. م ص 118.</w:t>
      </w:r>
    </w:p>
    <w:p w:rsidR="0015789A" w:rsidRPr="00BD484D" w:rsidRDefault="0015789A" w:rsidP="00BD484D">
      <w:pPr>
        <w:pStyle w:val="libFootnote0"/>
        <w:rPr>
          <w:rtl/>
        </w:rPr>
      </w:pPr>
      <w:r w:rsidRPr="00C77FFD">
        <w:rPr>
          <w:rtl/>
        </w:rPr>
        <w:t>(4) ن. م ص 119.</w:t>
      </w:r>
    </w:p>
    <w:p w:rsidR="0015789A" w:rsidRPr="00BD484D" w:rsidRDefault="0015789A" w:rsidP="00BD484D">
      <w:pPr>
        <w:pStyle w:val="libFootnote0"/>
        <w:rPr>
          <w:rtl/>
        </w:rPr>
      </w:pPr>
      <w:r w:rsidRPr="00C77FFD">
        <w:rPr>
          <w:rtl/>
        </w:rPr>
        <w:t>(5) ن. م ص 120.</w:t>
      </w:r>
    </w:p>
    <w:p w:rsidR="0015789A" w:rsidRPr="00BD484D" w:rsidRDefault="0015789A" w:rsidP="00BD484D">
      <w:pPr>
        <w:pStyle w:val="libFootnote0"/>
        <w:rPr>
          <w:rtl/>
        </w:rPr>
      </w:pPr>
      <w:r w:rsidRPr="00C77FFD">
        <w:rPr>
          <w:rtl/>
        </w:rPr>
        <w:t>(6) ن. م ص 130</w:t>
      </w:r>
      <w:r w:rsidR="00280960">
        <w:rPr>
          <w:rtl/>
        </w:rPr>
        <w:t xml:space="preserve"> - </w:t>
      </w:r>
      <w:r w:rsidRPr="00C77FFD">
        <w:rPr>
          <w:rtl/>
        </w:rPr>
        <w:t xml:space="preserve">135. </w:t>
      </w:r>
    </w:p>
    <w:p w:rsidR="0015789A" w:rsidRDefault="0015789A" w:rsidP="0015789A">
      <w:pPr>
        <w:pStyle w:val="libNormal"/>
        <w:rPr>
          <w:rtl/>
        </w:rPr>
      </w:pPr>
      <w:r>
        <w:rPr>
          <w:rFonts w:hint="cs"/>
          <w:rtl/>
        </w:rPr>
        <w:br w:type="page"/>
      </w:r>
    </w:p>
    <w:p w:rsidR="0015789A" w:rsidRPr="00415738" w:rsidRDefault="0015789A" w:rsidP="00CF228B">
      <w:pPr>
        <w:pStyle w:val="libNormal"/>
        <w:rPr>
          <w:rtl/>
        </w:rPr>
      </w:pPr>
      <w:r w:rsidRPr="00415738">
        <w:rPr>
          <w:rtl/>
        </w:rPr>
        <w:lastRenderedPageBreak/>
        <w:t>وهكذا يُؤكّد الطوسي أنّ الإمامة في المهديّ بن الحسن العسكري وأنّه القائم</w:t>
      </w:r>
      <w:r w:rsidR="00280960">
        <w:rPr>
          <w:rtl/>
        </w:rPr>
        <w:t>،</w:t>
      </w:r>
      <w:r w:rsidRPr="00415738">
        <w:rPr>
          <w:rtl/>
        </w:rPr>
        <w:t xml:space="preserve"> إلاّ أنّه غائبٌ مستور</w:t>
      </w:r>
      <w:r w:rsidR="00280960">
        <w:rPr>
          <w:rtl/>
        </w:rPr>
        <w:t>.</w:t>
      </w:r>
      <w:r w:rsidRPr="00415738">
        <w:rPr>
          <w:rtl/>
        </w:rPr>
        <w:t xml:space="preserve"> </w:t>
      </w:r>
    </w:p>
    <w:p w:rsidR="0015789A" w:rsidRPr="00415738" w:rsidRDefault="0015789A" w:rsidP="00125A58">
      <w:pPr>
        <w:pStyle w:val="libNormal"/>
        <w:rPr>
          <w:rtl/>
        </w:rPr>
      </w:pPr>
      <w:r w:rsidRPr="00CF228B">
        <w:rPr>
          <w:rtl/>
        </w:rPr>
        <w:t>وتُعلّل الشيعة الغَيبَة بالتقيّة</w:t>
      </w:r>
      <w:r w:rsidR="00280960">
        <w:rPr>
          <w:rtl/>
        </w:rPr>
        <w:t>،</w:t>
      </w:r>
      <w:r w:rsidRPr="00CF228B">
        <w:rPr>
          <w:rtl/>
        </w:rPr>
        <w:t xml:space="preserve"> ولَمّا كان المهدي عند الشيعة هو الإمام المنتّظر لدولة الحقّ الذي سيملأ الأرض عَدلاً</w:t>
      </w:r>
      <w:r w:rsidR="00280960">
        <w:rPr>
          <w:rtl/>
        </w:rPr>
        <w:t>،</w:t>
      </w:r>
      <w:r w:rsidRPr="00CF228B">
        <w:rPr>
          <w:rtl/>
        </w:rPr>
        <w:t xml:space="preserve"> فقد غاب حتّى يَخرج </w:t>
      </w:r>
      <w:r w:rsidRPr="00CF228B">
        <w:rPr>
          <w:rStyle w:val="libBold2Char"/>
          <w:rtl/>
        </w:rPr>
        <w:t>( وليس لأحد في عُنقه بيعة )</w:t>
      </w:r>
      <w:r w:rsidRPr="00CF228B">
        <w:rPr>
          <w:rtl/>
        </w:rPr>
        <w:t xml:space="preserve"> </w:t>
      </w:r>
      <w:r w:rsidRPr="00A3532A">
        <w:rPr>
          <w:rStyle w:val="libFootnotenumChar"/>
          <w:rtl/>
        </w:rPr>
        <w:t>(1)</w:t>
      </w:r>
      <w:r w:rsidR="00280960">
        <w:rPr>
          <w:rtl/>
        </w:rPr>
        <w:t>.</w:t>
      </w:r>
      <w:r w:rsidRPr="00CF228B">
        <w:rPr>
          <w:rtl/>
        </w:rPr>
        <w:t xml:space="preserve"> </w:t>
      </w:r>
    </w:p>
    <w:p w:rsidR="0015789A" w:rsidRPr="00415738" w:rsidRDefault="0015789A" w:rsidP="00CF228B">
      <w:pPr>
        <w:pStyle w:val="libNormal"/>
        <w:rPr>
          <w:rtl/>
        </w:rPr>
      </w:pPr>
      <w:r w:rsidRPr="00415738">
        <w:rPr>
          <w:rtl/>
        </w:rPr>
        <w:t>أمّا ا</w:t>
      </w:r>
      <w:r w:rsidR="00280960">
        <w:rPr>
          <w:rtl/>
        </w:rPr>
        <w:t>لمـُ</w:t>
      </w:r>
      <w:r w:rsidRPr="00415738">
        <w:rPr>
          <w:rtl/>
        </w:rPr>
        <w:t>رتضى</w:t>
      </w:r>
      <w:r w:rsidR="00280960">
        <w:rPr>
          <w:rtl/>
        </w:rPr>
        <w:t>،</w:t>
      </w:r>
      <w:r w:rsidRPr="00415738">
        <w:rPr>
          <w:rtl/>
        </w:rPr>
        <w:t xml:space="preserve"> فيذكر أنّ ( السبب في الغَيبَة هو إخافة الظالمين له</w:t>
      </w:r>
      <w:r w:rsidR="00280960">
        <w:rPr>
          <w:rtl/>
        </w:rPr>
        <w:t>،</w:t>
      </w:r>
      <w:r w:rsidRPr="00415738">
        <w:rPr>
          <w:rtl/>
        </w:rPr>
        <w:t xml:space="preserve"> ومنعهم يَده مِن التصرّف فيما جُعل إليه التصرّف فيه</w:t>
      </w:r>
      <w:r w:rsidR="00280960">
        <w:rPr>
          <w:rtl/>
        </w:rPr>
        <w:t>؛</w:t>
      </w:r>
      <w:r w:rsidRPr="00415738">
        <w:rPr>
          <w:rtl/>
        </w:rPr>
        <w:t xml:space="preserve"> لأنّ الإمام إنّما ينتفع به النفع الكُلّي إذا كان مُتمكّناً مُطاعاً مُخلّى بينه وبين أغراضه يقود الجنود ويُحارب البُغاة</w:t>
      </w:r>
      <w:r w:rsidR="00280960">
        <w:rPr>
          <w:rtl/>
        </w:rPr>
        <w:t xml:space="preserve"> ...،</w:t>
      </w:r>
      <w:r w:rsidRPr="00415738">
        <w:rPr>
          <w:rtl/>
        </w:rPr>
        <w:t xml:space="preserve"> وكلّ ذلك لا يتمّ إلاّ مع التمكّن</w:t>
      </w:r>
      <w:r w:rsidR="00280960">
        <w:rPr>
          <w:rtl/>
        </w:rPr>
        <w:t>،</w:t>
      </w:r>
      <w:r w:rsidRPr="00415738">
        <w:rPr>
          <w:rtl/>
        </w:rPr>
        <w:t xml:space="preserve"> فإذا حيلَ بينه وبين أغراضه سقطَ عنه فرض القيام بالإمامة</w:t>
      </w:r>
      <w:r w:rsidR="00280960">
        <w:rPr>
          <w:rtl/>
        </w:rPr>
        <w:t>،</w:t>
      </w:r>
      <w:r w:rsidRPr="00415738">
        <w:rPr>
          <w:rtl/>
        </w:rPr>
        <w:t xml:space="preserve"> وإذا خافَ على نفسه وجبتْ غَيبته</w:t>
      </w:r>
      <w:r w:rsidR="00280960">
        <w:rPr>
          <w:rtl/>
        </w:rPr>
        <w:t>،</w:t>
      </w:r>
      <w:r w:rsidRPr="00415738">
        <w:rPr>
          <w:rtl/>
        </w:rPr>
        <w:t xml:space="preserve"> والتحرّز مِن المضارّ واجبٌ عقلاً وسمعاً )</w:t>
      </w:r>
      <w:r w:rsidR="00280960">
        <w:rPr>
          <w:rtl/>
        </w:rPr>
        <w:t>.</w:t>
      </w:r>
      <w:r w:rsidRPr="00415738">
        <w:rPr>
          <w:rtl/>
        </w:rPr>
        <w:t xml:space="preserve"> </w:t>
      </w:r>
    </w:p>
    <w:p w:rsidR="0015789A" w:rsidRPr="00415738" w:rsidRDefault="0015789A" w:rsidP="00CF228B">
      <w:pPr>
        <w:pStyle w:val="libNormal"/>
        <w:rPr>
          <w:rtl/>
        </w:rPr>
      </w:pPr>
      <w:r w:rsidRPr="00415738">
        <w:rPr>
          <w:rtl/>
        </w:rPr>
        <w:t>ثُمّ يضرب مثلاً باستتار النبيّ ( صلّى الله عليه وآله وسلّم ) في الشعب والغار</w:t>
      </w:r>
      <w:r w:rsidR="00280960">
        <w:rPr>
          <w:rtl/>
        </w:rPr>
        <w:t>،</w:t>
      </w:r>
      <w:r w:rsidRPr="00415738">
        <w:rPr>
          <w:rtl/>
        </w:rPr>
        <w:t xml:space="preserve"> وأنّ هذا الاستتار سببه الخوف</w:t>
      </w:r>
      <w:r w:rsidR="00280960">
        <w:rPr>
          <w:rtl/>
        </w:rPr>
        <w:t>.</w:t>
      </w:r>
      <w:r w:rsidRPr="00415738">
        <w:rPr>
          <w:rtl/>
        </w:rPr>
        <w:t xml:space="preserve"> </w:t>
      </w:r>
    </w:p>
    <w:p w:rsidR="0015789A" w:rsidRPr="00415738" w:rsidRDefault="0015789A" w:rsidP="00125A58">
      <w:pPr>
        <w:pStyle w:val="libNormal"/>
        <w:rPr>
          <w:rtl/>
        </w:rPr>
      </w:pPr>
      <w:r w:rsidRPr="00CF228B">
        <w:rPr>
          <w:rtl/>
        </w:rPr>
        <w:t>كما يذكر أنّه لا فَرقَ بين قِصَر الغَيبَة وطولها</w:t>
      </w:r>
      <w:r w:rsidR="00280960">
        <w:rPr>
          <w:rtl/>
        </w:rPr>
        <w:t>؛</w:t>
      </w:r>
      <w:r w:rsidRPr="00CF228B">
        <w:rPr>
          <w:rtl/>
        </w:rPr>
        <w:t xml:space="preserve"> لأنّها مَقرونةٌ بسببها فتقصر بقصره وتزول بزواله </w:t>
      </w:r>
      <w:r w:rsidRPr="00A3532A">
        <w:rPr>
          <w:rStyle w:val="libFootnotenumChar"/>
          <w:rtl/>
        </w:rPr>
        <w:t>(2)</w:t>
      </w:r>
      <w:r w:rsidR="00280960">
        <w:rPr>
          <w:rtl/>
        </w:rPr>
        <w:t>.</w:t>
      </w:r>
      <w:r w:rsidRPr="00CF228B">
        <w:rPr>
          <w:rtl/>
        </w:rPr>
        <w:t xml:space="preserve"> </w:t>
      </w:r>
    </w:p>
    <w:p w:rsidR="0015789A" w:rsidRPr="00415738" w:rsidRDefault="0015789A" w:rsidP="00125A58">
      <w:pPr>
        <w:pStyle w:val="libNormal"/>
        <w:rPr>
          <w:rtl/>
        </w:rPr>
      </w:pPr>
      <w:r w:rsidRPr="00CF228B">
        <w:rPr>
          <w:rtl/>
        </w:rPr>
        <w:t>ويُعلّل ا</w:t>
      </w:r>
      <w:r w:rsidR="00280960">
        <w:rPr>
          <w:rtl/>
        </w:rPr>
        <w:t>لمـُ</w:t>
      </w:r>
      <w:r w:rsidRPr="00CF228B">
        <w:rPr>
          <w:rtl/>
        </w:rPr>
        <w:t>فيد سَبب الغَيبَة ويقول</w:t>
      </w:r>
      <w:r w:rsidR="00280960">
        <w:rPr>
          <w:rtl/>
        </w:rPr>
        <w:t>:</w:t>
      </w:r>
      <w:r w:rsidRPr="00CF228B">
        <w:rPr>
          <w:rtl/>
        </w:rPr>
        <w:t xml:space="preserve"> إنّ استتار ولادة المهديّ بن الحسن العسكري عن جمهور أهله وغيرهم</w:t>
      </w:r>
      <w:r w:rsidR="00280960">
        <w:rPr>
          <w:rtl/>
        </w:rPr>
        <w:t>،</w:t>
      </w:r>
      <w:r w:rsidRPr="00CF228B">
        <w:rPr>
          <w:rtl/>
        </w:rPr>
        <w:t xml:space="preserve"> وخفاء ذلك واستمرار استتاره عنهم ليس بخارج عن العُرف</w:t>
      </w:r>
      <w:r w:rsidR="00280960">
        <w:rPr>
          <w:rtl/>
        </w:rPr>
        <w:t>،</w:t>
      </w:r>
      <w:r w:rsidRPr="00CF228B">
        <w:rPr>
          <w:rtl/>
        </w:rPr>
        <w:t xml:space="preserve"> ولا مُخالفاً لحُكم العادات</w:t>
      </w:r>
      <w:r w:rsidR="00280960">
        <w:rPr>
          <w:rtl/>
        </w:rPr>
        <w:t>،</w:t>
      </w:r>
      <w:r w:rsidRPr="00CF228B">
        <w:rPr>
          <w:rtl/>
        </w:rPr>
        <w:t xml:space="preserve"> ويقول</w:t>
      </w:r>
      <w:r w:rsidR="00280960">
        <w:rPr>
          <w:rtl/>
        </w:rPr>
        <w:t>:</w:t>
      </w:r>
      <w:r w:rsidRPr="00CF228B">
        <w:rPr>
          <w:rtl/>
        </w:rPr>
        <w:t xml:space="preserve"> مِن الناس مَن يَستُر ولده عن أهله مَخافة شنعتهم في حقّه وطَمعهم في ميراثه ما لم يكن له وَلد</w:t>
      </w:r>
      <w:r w:rsidR="00280960">
        <w:rPr>
          <w:rtl/>
        </w:rPr>
        <w:t>،</w:t>
      </w:r>
      <w:r w:rsidRPr="00CF228B">
        <w:rPr>
          <w:rtl/>
        </w:rPr>
        <w:t xml:space="preserve"> فلا يزال مستوراً حتّى يتمكّن مِن إظهاره على أمانٍ منه ) </w:t>
      </w:r>
      <w:r w:rsidRPr="00A3532A">
        <w:rPr>
          <w:rStyle w:val="libFootnotenumChar"/>
          <w:rtl/>
        </w:rPr>
        <w:t>(3)</w:t>
      </w:r>
      <w:r w:rsidR="00280960">
        <w:rPr>
          <w:rtl/>
        </w:rPr>
        <w:t>.</w:t>
      </w:r>
      <w:r w:rsidRPr="00CF228B">
        <w:rPr>
          <w:rtl/>
        </w:rPr>
        <w:t xml:space="preserve"> </w:t>
      </w:r>
    </w:p>
    <w:p w:rsidR="0015789A" w:rsidRPr="00415738" w:rsidRDefault="0015789A" w:rsidP="00125A58">
      <w:pPr>
        <w:pStyle w:val="libNormal"/>
        <w:rPr>
          <w:rtl/>
        </w:rPr>
      </w:pPr>
      <w:r w:rsidRPr="00CF228B">
        <w:rPr>
          <w:rtl/>
        </w:rPr>
        <w:t>ويُفسّر الطوسي سبب الغَيبَة بالتقيّة ويقول</w:t>
      </w:r>
      <w:r w:rsidR="00280960">
        <w:rPr>
          <w:rtl/>
        </w:rPr>
        <w:t>:</w:t>
      </w:r>
      <w:r w:rsidRPr="00CF228B">
        <w:rPr>
          <w:rtl/>
        </w:rPr>
        <w:t xml:space="preserve"> ( وإمام الزمان كلّ الخوف عليه</w:t>
      </w:r>
      <w:r w:rsidR="00280960">
        <w:rPr>
          <w:rtl/>
        </w:rPr>
        <w:t>؛</w:t>
      </w:r>
      <w:r w:rsidRPr="00CF228B">
        <w:rPr>
          <w:rtl/>
        </w:rPr>
        <w:t xml:space="preserve"> لأنّه يظهر بالسيف ويدعو إلى نفسه ويجاهد مَن خالف عليه ) </w:t>
      </w:r>
      <w:r w:rsidRPr="00A3532A">
        <w:rPr>
          <w:rStyle w:val="libFootnotenumChar"/>
          <w:rtl/>
        </w:rPr>
        <w:t>(4)</w:t>
      </w:r>
      <w:r w:rsidR="00280960">
        <w:rPr>
          <w:rtl/>
        </w:rPr>
        <w:t>.</w:t>
      </w:r>
      <w:r w:rsidRPr="00CF228B">
        <w:rPr>
          <w:rtl/>
        </w:rPr>
        <w:t xml:space="preserve">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الصدوق</w:t>
      </w:r>
      <w:r w:rsidR="00280960">
        <w:rPr>
          <w:rtl/>
        </w:rPr>
        <w:t>:</w:t>
      </w:r>
      <w:r w:rsidRPr="00415738">
        <w:rPr>
          <w:rtl/>
        </w:rPr>
        <w:t xml:space="preserve"> كمال الدين وتمام النِعمة ج1 ص 439.</w:t>
      </w:r>
    </w:p>
    <w:p w:rsidR="0015789A" w:rsidRPr="00BD484D" w:rsidRDefault="0015789A" w:rsidP="00BD484D">
      <w:pPr>
        <w:pStyle w:val="libFootnote0"/>
        <w:rPr>
          <w:rtl/>
        </w:rPr>
      </w:pPr>
      <w:r w:rsidRPr="00415738">
        <w:rPr>
          <w:rtl/>
        </w:rPr>
        <w:t>(2) المرتضى</w:t>
      </w:r>
      <w:r w:rsidR="00280960">
        <w:rPr>
          <w:rtl/>
        </w:rPr>
        <w:t>:</w:t>
      </w:r>
      <w:r w:rsidRPr="00415738">
        <w:rPr>
          <w:rtl/>
        </w:rPr>
        <w:t xml:space="preserve"> مسألة في الغَيبَة ( نفائس المخطوطات المجموعة الرابعة ص 11 )</w:t>
      </w:r>
      <w:r w:rsidR="00280960">
        <w:rPr>
          <w:rtl/>
        </w:rPr>
        <w:t>.</w:t>
      </w:r>
    </w:p>
    <w:p w:rsidR="0015789A" w:rsidRPr="00BD484D" w:rsidRDefault="0015789A" w:rsidP="00BD484D">
      <w:pPr>
        <w:pStyle w:val="libFootnote0"/>
        <w:rPr>
          <w:rtl/>
        </w:rPr>
      </w:pPr>
      <w:r w:rsidRPr="00415738">
        <w:rPr>
          <w:rtl/>
        </w:rPr>
        <w:t>(3) ا</w:t>
      </w:r>
      <w:r w:rsidR="00280960">
        <w:rPr>
          <w:rtl/>
        </w:rPr>
        <w:t>لمـُ</w:t>
      </w:r>
      <w:r w:rsidRPr="00415738">
        <w:rPr>
          <w:rtl/>
        </w:rPr>
        <w:t>فيد</w:t>
      </w:r>
      <w:r w:rsidR="00280960">
        <w:rPr>
          <w:rtl/>
        </w:rPr>
        <w:t>:</w:t>
      </w:r>
      <w:r w:rsidRPr="00415738">
        <w:rPr>
          <w:rtl/>
        </w:rPr>
        <w:t xml:space="preserve"> الفصول العشرة في الغَيبَة ص 6</w:t>
      </w:r>
      <w:r w:rsidR="00280960">
        <w:rPr>
          <w:rtl/>
        </w:rPr>
        <w:t xml:space="preserve"> - </w:t>
      </w:r>
      <w:r w:rsidRPr="00415738">
        <w:rPr>
          <w:rtl/>
        </w:rPr>
        <w:t>7.</w:t>
      </w:r>
    </w:p>
    <w:p w:rsidR="0015789A" w:rsidRPr="00BD484D" w:rsidRDefault="0015789A" w:rsidP="00BD484D">
      <w:pPr>
        <w:pStyle w:val="libFootnote0"/>
        <w:rPr>
          <w:rtl/>
        </w:rPr>
      </w:pPr>
      <w:r w:rsidRPr="00415738">
        <w:rPr>
          <w:rtl/>
        </w:rPr>
        <w:t>(4) الطوسي</w:t>
      </w:r>
      <w:r w:rsidR="00280960">
        <w:rPr>
          <w:rtl/>
        </w:rPr>
        <w:t>:</w:t>
      </w:r>
      <w:r w:rsidRPr="00415738">
        <w:rPr>
          <w:rtl/>
        </w:rPr>
        <w:t xml:space="preserve"> تلخيص الشافي ج4 ص 217. </w:t>
      </w:r>
    </w:p>
    <w:p w:rsidR="0015789A" w:rsidRDefault="0015789A" w:rsidP="0015789A">
      <w:pPr>
        <w:pStyle w:val="libNormal"/>
      </w:pPr>
      <w:r>
        <w:rPr>
          <w:rtl/>
        </w:rPr>
        <w:br w:type="page"/>
      </w:r>
    </w:p>
    <w:p w:rsidR="0015789A" w:rsidRPr="00415738" w:rsidRDefault="0015789A" w:rsidP="00CF228B">
      <w:pPr>
        <w:pStyle w:val="libNormal"/>
        <w:rPr>
          <w:rtl/>
        </w:rPr>
      </w:pPr>
      <w:r w:rsidRPr="00415738">
        <w:rPr>
          <w:rtl/>
        </w:rPr>
        <w:lastRenderedPageBreak/>
        <w:t>فنُلاحظ هُنا التأكيد على الظُهور بالسيف</w:t>
      </w:r>
      <w:r w:rsidR="00280960">
        <w:rPr>
          <w:rtl/>
        </w:rPr>
        <w:t>،</w:t>
      </w:r>
      <w:r w:rsidRPr="00415738">
        <w:rPr>
          <w:rtl/>
        </w:rPr>
        <w:t xml:space="preserve"> بعد أنْ امتنعت الشيعة الإماميّة عن إشهار السيف بوجه الظالم في الفترة السابقة</w:t>
      </w:r>
      <w:r w:rsidR="00280960">
        <w:rPr>
          <w:rtl/>
        </w:rPr>
        <w:t>.</w:t>
      </w:r>
      <w:r w:rsidRPr="00415738">
        <w:rPr>
          <w:rtl/>
        </w:rPr>
        <w:t xml:space="preserve"> </w:t>
      </w:r>
    </w:p>
    <w:p w:rsidR="0015789A" w:rsidRPr="00415738" w:rsidRDefault="0015789A" w:rsidP="00125A58">
      <w:pPr>
        <w:pStyle w:val="libNormal"/>
        <w:rPr>
          <w:rtl/>
        </w:rPr>
      </w:pPr>
      <w:r w:rsidRPr="00CF228B">
        <w:rPr>
          <w:rtl/>
        </w:rPr>
        <w:t>كما يذكر الطوسي</w:t>
      </w:r>
      <w:r w:rsidR="00280960">
        <w:rPr>
          <w:rtl/>
        </w:rPr>
        <w:t>:</w:t>
      </w:r>
      <w:r w:rsidRPr="00CF228B">
        <w:rPr>
          <w:rtl/>
        </w:rPr>
        <w:t xml:space="preserve"> ( لا علّة تمنع مِن ظهوره</w:t>
      </w:r>
      <w:r w:rsidR="00280960">
        <w:rPr>
          <w:rtl/>
        </w:rPr>
        <w:t xml:space="preserve"> - </w:t>
      </w:r>
      <w:r w:rsidRPr="00CF228B">
        <w:rPr>
          <w:rtl/>
        </w:rPr>
        <w:t>المهدي</w:t>
      </w:r>
      <w:r w:rsidR="00280960">
        <w:rPr>
          <w:rtl/>
        </w:rPr>
        <w:t xml:space="preserve"> - </w:t>
      </w:r>
      <w:r w:rsidRPr="00CF228B">
        <w:rPr>
          <w:rtl/>
        </w:rPr>
        <w:t>إلاّ خوفه على نفسه مِن القتل</w:t>
      </w:r>
      <w:r w:rsidR="00280960">
        <w:rPr>
          <w:rtl/>
        </w:rPr>
        <w:t>؛</w:t>
      </w:r>
      <w:r w:rsidRPr="00CF228B">
        <w:rPr>
          <w:rtl/>
        </w:rPr>
        <w:t xml:space="preserve"> لأنّه لو كان غير ذلك لما ساغ له الاستتار</w:t>
      </w:r>
      <w:r w:rsidR="00280960">
        <w:rPr>
          <w:rtl/>
        </w:rPr>
        <w:t>،</w:t>
      </w:r>
      <w:r w:rsidRPr="00CF228B">
        <w:rPr>
          <w:rtl/>
        </w:rPr>
        <w:t xml:space="preserve"> وكان يتحمّل المشاقّ والأذى</w:t>
      </w:r>
      <w:r w:rsidR="00280960">
        <w:rPr>
          <w:rtl/>
        </w:rPr>
        <w:t>،</w:t>
      </w:r>
      <w:r w:rsidRPr="00CF228B">
        <w:rPr>
          <w:rtl/>
        </w:rPr>
        <w:t xml:space="preserve"> فإنّ منازل الأئمّة وكذلك الأنبياء إنّما تُعظّم لتحمّلهم المشاقّ العظمية في ذات الله تعالى ) </w:t>
      </w:r>
      <w:r w:rsidRPr="00A3532A">
        <w:rPr>
          <w:rStyle w:val="libFootnotenumChar"/>
          <w:rtl/>
        </w:rPr>
        <w:t>(1)</w:t>
      </w:r>
      <w:r w:rsidR="00280960">
        <w:rPr>
          <w:rtl/>
        </w:rPr>
        <w:t>.</w:t>
      </w:r>
      <w:r w:rsidRPr="00CF228B">
        <w:rPr>
          <w:rtl/>
        </w:rPr>
        <w:t xml:space="preserve"> </w:t>
      </w:r>
    </w:p>
    <w:p w:rsidR="0015789A" w:rsidRPr="00415738" w:rsidRDefault="0015789A" w:rsidP="00125A58">
      <w:pPr>
        <w:pStyle w:val="libNormal"/>
        <w:rPr>
          <w:rtl/>
        </w:rPr>
      </w:pPr>
      <w:r w:rsidRPr="00CF228B">
        <w:rPr>
          <w:rtl/>
        </w:rPr>
        <w:t>كما تذكر الشيعة أنّ للقائم غَيبَة صُغرى وأُخرى طويلة الأمد</w:t>
      </w:r>
      <w:r w:rsidR="00280960">
        <w:rPr>
          <w:rtl/>
        </w:rPr>
        <w:t>،</w:t>
      </w:r>
      <w:r w:rsidRPr="00CF228B">
        <w:rPr>
          <w:rtl/>
        </w:rPr>
        <w:t xml:space="preserve"> فقد ذَكر النُعماني</w:t>
      </w:r>
      <w:r w:rsidR="00280960">
        <w:rPr>
          <w:rtl/>
        </w:rPr>
        <w:t>،</w:t>
      </w:r>
      <w:r w:rsidRPr="00CF228B">
        <w:rPr>
          <w:rtl/>
        </w:rPr>
        <w:t xml:space="preserve"> عن محمّد بن يعقوب</w:t>
      </w:r>
      <w:r w:rsidR="00280960">
        <w:rPr>
          <w:rtl/>
        </w:rPr>
        <w:t xml:space="preserve"> ...،</w:t>
      </w:r>
      <w:r w:rsidRPr="00CF228B">
        <w:rPr>
          <w:rtl/>
        </w:rPr>
        <w:t xml:space="preserve"> عن إسحاق بن عمّار قال</w:t>
      </w:r>
      <w:r w:rsidR="00280960">
        <w:rPr>
          <w:rtl/>
        </w:rPr>
        <w:t>،</w:t>
      </w:r>
      <w:r w:rsidRPr="00CF228B">
        <w:rPr>
          <w:rtl/>
        </w:rPr>
        <w:t xml:space="preserve"> قال أبو عبد الله</w:t>
      </w:r>
      <w:r w:rsidR="00280960">
        <w:rPr>
          <w:rtl/>
        </w:rPr>
        <w:t>:</w:t>
      </w:r>
      <w:r w:rsidRPr="00CF228B">
        <w:rPr>
          <w:rtl/>
        </w:rPr>
        <w:t xml:space="preserve"> </w:t>
      </w:r>
      <w:r w:rsidRPr="00CF228B">
        <w:rPr>
          <w:rStyle w:val="libBold2Char"/>
          <w:rtl/>
        </w:rPr>
        <w:t>( للقائم غيبتان</w:t>
      </w:r>
      <w:r w:rsidR="00280960">
        <w:rPr>
          <w:rStyle w:val="libBold2Char"/>
          <w:rtl/>
        </w:rPr>
        <w:t>،</w:t>
      </w:r>
      <w:r w:rsidRPr="00CF228B">
        <w:rPr>
          <w:rStyle w:val="libBold2Char"/>
          <w:rtl/>
        </w:rPr>
        <w:t xml:space="preserve"> إحداهما طويلة والأُخرى قصيرة</w:t>
      </w:r>
      <w:r w:rsidR="00280960">
        <w:rPr>
          <w:rStyle w:val="libBold2Char"/>
          <w:rtl/>
        </w:rPr>
        <w:t>،</w:t>
      </w:r>
      <w:r w:rsidRPr="00CF228B">
        <w:rPr>
          <w:rStyle w:val="libBold2Char"/>
          <w:rtl/>
        </w:rPr>
        <w:t xml:space="preserve"> فالأُولى يَعلم بمكانه فيها خاصّةٌ مِن شيعته</w:t>
      </w:r>
      <w:r w:rsidR="00280960">
        <w:rPr>
          <w:rStyle w:val="libBold2Char"/>
          <w:rtl/>
        </w:rPr>
        <w:t>،</w:t>
      </w:r>
      <w:r w:rsidRPr="00CF228B">
        <w:rPr>
          <w:rStyle w:val="libBold2Char"/>
          <w:rtl/>
        </w:rPr>
        <w:t xml:space="preserve"> والأُخرى لا يَعلم بمكانه فيها إلاّ خاصّة مواليه في دينه ) </w:t>
      </w:r>
      <w:r w:rsidRPr="00A3532A">
        <w:rPr>
          <w:rStyle w:val="libFootnotenumChar"/>
          <w:rtl/>
        </w:rPr>
        <w:t>(2)</w:t>
      </w:r>
      <w:r w:rsidR="00280960">
        <w:rPr>
          <w:rtl/>
        </w:rPr>
        <w:t>.</w:t>
      </w:r>
      <w:r w:rsidRPr="00CF228B">
        <w:rPr>
          <w:rtl/>
        </w:rPr>
        <w:t xml:space="preserve"> </w:t>
      </w:r>
    </w:p>
    <w:p w:rsidR="0015789A" w:rsidRPr="00415738" w:rsidRDefault="0015789A" w:rsidP="00125A58">
      <w:pPr>
        <w:pStyle w:val="libNormal"/>
        <w:rPr>
          <w:rtl/>
        </w:rPr>
      </w:pPr>
      <w:r w:rsidRPr="00CF228B">
        <w:rPr>
          <w:rtl/>
        </w:rPr>
        <w:t>كما تروي الشيعة أنّ للقائم أيّام غيبته سُفراءً بينه وبين شيعته</w:t>
      </w:r>
      <w:r w:rsidR="00280960">
        <w:rPr>
          <w:rtl/>
        </w:rPr>
        <w:t>،</w:t>
      </w:r>
      <w:r w:rsidRPr="00CF228B">
        <w:rPr>
          <w:rtl/>
        </w:rPr>
        <w:t xml:space="preserve"> وهؤلاء مِن خاصّة الشيعة الموثوق بهم</w:t>
      </w:r>
      <w:r w:rsidR="00280960">
        <w:rPr>
          <w:rtl/>
        </w:rPr>
        <w:t>،</w:t>
      </w:r>
      <w:r w:rsidRPr="00CF228B">
        <w:rPr>
          <w:rtl/>
        </w:rPr>
        <w:t xml:space="preserve"> وعن طريقهم يجري الاتصال بين المهدي وشيعته</w:t>
      </w:r>
      <w:r w:rsidRPr="003501B3">
        <w:rPr>
          <w:rtl/>
        </w:rPr>
        <w:t xml:space="preserve"> </w:t>
      </w:r>
      <w:r w:rsidRPr="00A3532A">
        <w:rPr>
          <w:rStyle w:val="libFootnotenumChar"/>
          <w:rtl/>
        </w:rPr>
        <w:t>(3)</w:t>
      </w:r>
      <w:r w:rsidR="00280960">
        <w:rPr>
          <w:rtl/>
        </w:rPr>
        <w:t>.</w:t>
      </w:r>
      <w:r w:rsidRPr="00CF228B">
        <w:rPr>
          <w:rtl/>
        </w:rPr>
        <w:t xml:space="preserve"> </w:t>
      </w:r>
    </w:p>
    <w:p w:rsidR="0015789A" w:rsidRPr="00415738" w:rsidRDefault="0015789A" w:rsidP="00CF228B">
      <w:pPr>
        <w:pStyle w:val="libNormal"/>
        <w:rPr>
          <w:rtl/>
        </w:rPr>
      </w:pPr>
      <w:r w:rsidRPr="00415738">
        <w:rPr>
          <w:rtl/>
        </w:rPr>
        <w:t>كما كانت تصدر منه</w:t>
      </w:r>
      <w:r w:rsidR="00280960">
        <w:rPr>
          <w:rtl/>
        </w:rPr>
        <w:t xml:space="preserve"> - </w:t>
      </w:r>
      <w:r w:rsidRPr="00415738">
        <w:rPr>
          <w:rtl/>
        </w:rPr>
        <w:t>المهدي</w:t>
      </w:r>
      <w:r w:rsidR="00280960">
        <w:rPr>
          <w:rtl/>
        </w:rPr>
        <w:t xml:space="preserve"> - </w:t>
      </w:r>
      <w:r w:rsidRPr="00415738">
        <w:rPr>
          <w:rtl/>
        </w:rPr>
        <w:t>توقيعاتٍ إلى شيعته فيما يشكل عليهم مِن أُمور الدين</w:t>
      </w:r>
      <w:r w:rsidR="00280960">
        <w:rPr>
          <w:rtl/>
        </w:rPr>
        <w:t>،</w:t>
      </w:r>
      <w:r w:rsidRPr="00415738">
        <w:rPr>
          <w:rtl/>
        </w:rPr>
        <w:t xml:space="preserve"> ويذكر الطوسي عدداً مِن هذه التوقيعات</w:t>
      </w:r>
      <w:r w:rsidR="00280960">
        <w:rPr>
          <w:rtl/>
        </w:rPr>
        <w:t>،</w:t>
      </w:r>
      <w:r w:rsidRPr="00415738">
        <w:rPr>
          <w:rtl/>
        </w:rPr>
        <w:t xml:space="preserve"> ومِن جُملة ما ذَكره</w:t>
      </w:r>
      <w:r w:rsidR="00280960">
        <w:rPr>
          <w:rtl/>
        </w:rPr>
        <w:t>:</w:t>
      </w:r>
      <w:r w:rsidRPr="00415738">
        <w:rPr>
          <w:rtl/>
        </w:rPr>
        <w:t xml:space="preserve"> عن محمّد بن عليّ بن الحسين بن موسى بن بابوية القُمّي</w:t>
      </w:r>
      <w:r w:rsidR="00280960">
        <w:rPr>
          <w:rtl/>
        </w:rPr>
        <w:t>،</w:t>
      </w:r>
      <w:r w:rsidRPr="00415738">
        <w:rPr>
          <w:rtl/>
        </w:rPr>
        <w:t xml:space="preserve"> قال</w:t>
      </w:r>
      <w:r w:rsidR="00280960">
        <w:rPr>
          <w:rtl/>
        </w:rPr>
        <w:t>:</w:t>
      </w:r>
      <w:r w:rsidRPr="00415738">
        <w:rPr>
          <w:rtl/>
        </w:rPr>
        <w:t xml:space="preserve"> اختلف جماعةٌ مِن الشيعة في أنّ الله عزّ وجلّ فوّض إلى الأئمّة أنْ يَخلقوا أو يَرزقوا</w:t>
      </w:r>
      <w:r w:rsidR="00280960">
        <w:rPr>
          <w:rtl/>
        </w:rPr>
        <w:t>،</w:t>
      </w:r>
      <w:r w:rsidRPr="00415738">
        <w:rPr>
          <w:rtl/>
        </w:rPr>
        <w:t xml:space="preserve"> فقال قومٌ</w:t>
      </w:r>
      <w:r w:rsidR="00280960">
        <w:rPr>
          <w:rtl/>
        </w:rPr>
        <w:t>:</w:t>
      </w:r>
      <w:r w:rsidRPr="00415738">
        <w:rPr>
          <w:rtl/>
        </w:rPr>
        <w:t xml:space="preserve"> هذا محالٌ لا يجوز على الله تعالى</w:t>
      </w:r>
      <w:r w:rsidR="00280960">
        <w:rPr>
          <w:rtl/>
        </w:rPr>
        <w:t>؛</w:t>
      </w:r>
      <w:r w:rsidRPr="00415738">
        <w:rPr>
          <w:rtl/>
        </w:rPr>
        <w:t xml:space="preserve"> لأنّ الأجسام لا يقدر على خلقها غير الله عزّ وجلّ</w:t>
      </w:r>
      <w:r w:rsidR="00280960">
        <w:rPr>
          <w:rtl/>
        </w:rPr>
        <w:t xml:space="preserve"> ...</w:t>
      </w:r>
      <w:r w:rsidRPr="00415738">
        <w:rPr>
          <w:rtl/>
        </w:rPr>
        <w:t xml:space="preserve"> وتنازعوا في ذلك</w:t>
      </w:r>
      <w:r w:rsidR="00280960">
        <w:rPr>
          <w:rtl/>
        </w:rPr>
        <w:t>،</w:t>
      </w:r>
      <w:r w:rsidRPr="00415738">
        <w:rPr>
          <w:rtl/>
        </w:rPr>
        <w:t xml:space="preserve"> فكتبوا المسألة وأنفذوها إليه مع أبي جعفر محمّد بن عثمان العمري</w:t>
      </w:r>
      <w:r w:rsidR="00280960">
        <w:rPr>
          <w:rtl/>
        </w:rPr>
        <w:t xml:space="preserve"> - </w:t>
      </w:r>
      <w:r w:rsidRPr="00415738">
        <w:rPr>
          <w:rtl/>
        </w:rPr>
        <w:t>مِن السُفراء أيّام الغَيبَة</w:t>
      </w:r>
      <w:r w:rsidR="00280960">
        <w:rPr>
          <w:rtl/>
        </w:rPr>
        <w:t xml:space="preserve"> - </w:t>
      </w:r>
      <w:r w:rsidRPr="00415738">
        <w:rPr>
          <w:rtl/>
        </w:rPr>
        <w:t>فخرج إليهم مِن جهته</w:t>
      </w:r>
      <w:r w:rsidR="00280960">
        <w:rPr>
          <w:rtl/>
        </w:rPr>
        <w:t xml:space="preserve"> - </w:t>
      </w:r>
      <w:r w:rsidRPr="00415738">
        <w:rPr>
          <w:rtl/>
        </w:rPr>
        <w:t>المهدي</w:t>
      </w:r>
      <w:r w:rsidR="00280960">
        <w:rPr>
          <w:rtl/>
        </w:rPr>
        <w:t xml:space="preserve"> - </w:t>
      </w:r>
      <w:r w:rsidRPr="00415738">
        <w:rPr>
          <w:rtl/>
        </w:rPr>
        <w:t>توقيع نسخة</w:t>
      </w:r>
      <w:r w:rsidR="00280960">
        <w:rPr>
          <w:rtl/>
        </w:rPr>
        <w:t>:</w:t>
      </w:r>
      <w:r w:rsidRPr="00415738">
        <w:rPr>
          <w:rtl/>
        </w:rPr>
        <w:t xml:space="preserve">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الطوسي</w:t>
      </w:r>
      <w:r w:rsidR="00280960">
        <w:rPr>
          <w:rtl/>
        </w:rPr>
        <w:t>:</w:t>
      </w:r>
      <w:r w:rsidRPr="00415738">
        <w:rPr>
          <w:rtl/>
        </w:rPr>
        <w:t xml:space="preserve"> الغَيبَة ص 199.</w:t>
      </w:r>
    </w:p>
    <w:p w:rsidR="0015789A" w:rsidRPr="00BD484D" w:rsidRDefault="0015789A" w:rsidP="00BD484D">
      <w:pPr>
        <w:pStyle w:val="libFootnote0"/>
        <w:rPr>
          <w:rtl/>
        </w:rPr>
      </w:pPr>
      <w:r w:rsidRPr="00415738">
        <w:rPr>
          <w:rtl/>
        </w:rPr>
        <w:t>(2) النُعماني</w:t>
      </w:r>
      <w:r w:rsidR="00280960">
        <w:rPr>
          <w:rtl/>
        </w:rPr>
        <w:t>:</w:t>
      </w:r>
      <w:r w:rsidRPr="00415738">
        <w:rPr>
          <w:rtl/>
        </w:rPr>
        <w:t xml:space="preserve"> الغَيبَة ص 89.</w:t>
      </w:r>
    </w:p>
    <w:p w:rsidR="0015789A" w:rsidRPr="00BD484D" w:rsidRDefault="0015789A" w:rsidP="00BD484D">
      <w:pPr>
        <w:pStyle w:val="libFootnote0"/>
        <w:rPr>
          <w:rtl/>
        </w:rPr>
      </w:pPr>
      <w:r w:rsidRPr="00415738">
        <w:rPr>
          <w:rtl/>
        </w:rPr>
        <w:t>(3) الطوسي</w:t>
      </w:r>
      <w:r w:rsidR="00280960">
        <w:rPr>
          <w:rtl/>
        </w:rPr>
        <w:t>:</w:t>
      </w:r>
      <w:r w:rsidRPr="00415738">
        <w:rPr>
          <w:rtl/>
        </w:rPr>
        <w:t xml:space="preserve"> الغَيبَة ص 214 وما بعدها</w:t>
      </w:r>
      <w:r w:rsidR="00280960">
        <w:rPr>
          <w:rtl/>
        </w:rPr>
        <w:t>،</w:t>
      </w:r>
      <w:r w:rsidRPr="00415738">
        <w:rPr>
          <w:rtl/>
        </w:rPr>
        <w:t xml:space="preserve"> واُنظر</w:t>
      </w:r>
      <w:r w:rsidR="00280960">
        <w:rPr>
          <w:rtl/>
        </w:rPr>
        <w:t>:</w:t>
      </w:r>
      <w:r w:rsidRPr="00415738">
        <w:rPr>
          <w:rtl/>
        </w:rPr>
        <w:t xml:space="preserve"> الحائري</w:t>
      </w:r>
      <w:r w:rsidR="00280960">
        <w:rPr>
          <w:rtl/>
        </w:rPr>
        <w:t>،</w:t>
      </w:r>
      <w:r w:rsidRPr="00415738">
        <w:rPr>
          <w:rtl/>
        </w:rPr>
        <w:t xml:space="preserve"> إلزام الناصب في إثبات الحجّة الغائب ص 424 وما بعدها</w:t>
      </w:r>
      <w:r w:rsidR="00280960">
        <w:rPr>
          <w:rtl/>
        </w:rPr>
        <w:t>.</w:t>
      </w:r>
      <w:r w:rsidRPr="00415738">
        <w:rPr>
          <w:rtl/>
        </w:rPr>
        <w:t xml:space="preserve"> </w:t>
      </w:r>
    </w:p>
    <w:p w:rsidR="0015789A" w:rsidRDefault="0015789A" w:rsidP="0015789A">
      <w:pPr>
        <w:pStyle w:val="libNormal"/>
      </w:pPr>
      <w:r>
        <w:rPr>
          <w:rtl/>
        </w:rPr>
        <w:br w:type="page"/>
      </w:r>
    </w:p>
    <w:p w:rsidR="0015789A" w:rsidRPr="00415738" w:rsidRDefault="0015789A" w:rsidP="00CF228B">
      <w:pPr>
        <w:pStyle w:val="libNormal0"/>
        <w:rPr>
          <w:rtl/>
        </w:rPr>
      </w:pPr>
      <w:r w:rsidRPr="00CF228B">
        <w:rPr>
          <w:rStyle w:val="libBold2Char"/>
          <w:rtl/>
        </w:rPr>
        <w:lastRenderedPageBreak/>
        <w:t>( إنّ الله تعالى خَلق الأجسام وقسّم الأرزاق</w:t>
      </w:r>
      <w:r w:rsidR="00280960">
        <w:rPr>
          <w:rStyle w:val="libBold2Char"/>
          <w:rtl/>
        </w:rPr>
        <w:t>؛</w:t>
      </w:r>
      <w:r w:rsidRPr="00CF228B">
        <w:rPr>
          <w:rStyle w:val="libBold2Char"/>
          <w:rtl/>
        </w:rPr>
        <w:t xml:space="preserve"> لأنّه ليس بجسم ولا حالّ في جسم</w:t>
      </w:r>
      <w:r w:rsidR="00280960">
        <w:rPr>
          <w:rStyle w:val="libBold2Char"/>
          <w:rtl/>
        </w:rPr>
        <w:t>،</w:t>
      </w:r>
      <w:r w:rsidRPr="00CF228B">
        <w:rPr>
          <w:rStyle w:val="libBold2Char"/>
          <w:rtl/>
        </w:rPr>
        <w:t xml:space="preserve"> ليس كمثله شيءٌ وهو السميع العليم</w:t>
      </w:r>
      <w:r w:rsidR="00280960">
        <w:rPr>
          <w:rStyle w:val="libBold2Char"/>
          <w:rtl/>
        </w:rPr>
        <w:t>،</w:t>
      </w:r>
      <w:r w:rsidRPr="00CF228B">
        <w:rPr>
          <w:rStyle w:val="libBold2Char"/>
          <w:rtl/>
        </w:rPr>
        <w:t xml:space="preserve"> وأمّا الأئمّة</w:t>
      </w:r>
      <w:r w:rsidR="00280960">
        <w:rPr>
          <w:rStyle w:val="libBold2Char"/>
          <w:rtl/>
        </w:rPr>
        <w:t>،</w:t>
      </w:r>
      <w:r w:rsidRPr="00CF228B">
        <w:rPr>
          <w:rStyle w:val="libBold2Char"/>
          <w:rtl/>
        </w:rPr>
        <w:t xml:space="preserve"> فإنّهم يسألون الله تعالى فيخلُق</w:t>
      </w:r>
      <w:r w:rsidR="00280960">
        <w:rPr>
          <w:rStyle w:val="libBold2Char"/>
          <w:rtl/>
        </w:rPr>
        <w:t>،</w:t>
      </w:r>
      <w:r w:rsidRPr="00CF228B">
        <w:rPr>
          <w:rStyle w:val="libBold2Char"/>
          <w:rtl/>
        </w:rPr>
        <w:t xml:space="preserve"> ويسألونه فيرزق</w:t>
      </w:r>
      <w:r w:rsidR="00280960">
        <w:rPr>
          <w:rStyle w:val="libBold2Char"/>
          <w:rtl/>
        </w:rPr>
        <w:t>،</w:t>
      </w:r>
      <w:r w:rsidRPr="00CF228B">
        <w:rPr>
          <w:rStyle w:val="libBold2Char"/>
          <w:rtl/>
        </w:rPr>
        <w:t xml:space="preserve"> إيجاباً لمسألتهم وإعظاماً لحقّهم )</w:t>
      </w:r>
      <w:r w:rsidRPr="00CF228B">
        <w:rPr>
          <w:rtl/>
        </w:rPr>
        <w:t xml:space="preserve"> </w:t>
      </w:r>
      <w:r w:rsidRPr="00A3532A">
        <w:rPr>
          <w:rStyle w:val="libFootnotenumChar"/>
          <w:rtl/>
        </w:rPr>
        <w:t>(1)</w:t>
      </w:r>
      <w:r w:rsidR="00280960">
        <w:rPr>
          <w:rtl/>
        </w:rPr>
        <w:t>.</w:t>
      </w:r>
      <w:r w:rsidRPr="00CF228B">
        <w:rPr>
          <w:rtl/>
        </w:rPr>
        <w:t xml:space="preserve"> </w:t>
      </w:r>
    </w:p>
    <w:p w:rsidR="0015789A" w:rsidRPr="00415738" w:rsidRDefault="0015789A" w:rsidP="00CF228B">
      <w:pPr>
        <w:pStyle w:val="libNormal"/>
        <w:rPr>
          <w:rtl/>
        </w:rPr>
      </w:pPr>
      <w:r w:rsidRPr="00415738">
        <w:rPr>
          <w:rtl/>
        </w:rPr>
        <w:t>وبالرغم مِن غَيبَة المهدي</w:t>
      </w:r>
      <w:r w:rsidR="00280960">
        <w:rPr>
          <w:rtl/>
        </w:rPr>
        <w:t>،</w:t>
      </w:r>
      <w:r w:rsidRPr="00415738">
        <w:rPr>
          <w:rtl/>
        </w:rPr>
        <w:t xml:space="preserve"> إلاّ أنّ الشيعة تعتقد بظهوره وعودته</w:t>
      </w:r>
      <w:r w:rsidR="00280960">
        <w:rPr>
          <w:rtl/>
        </w:rPr>
        <w:t>،</w:t>
      </w:r>
      <w:r w:rsidRPr="00415738">
        <w:rPr>
          <w:rtl/>
        </w:rPr>
        <w:t xml:space="preserve"> وأنّه سيُحيي العدل</w:t>
      </w:r>
      <w:r w:rsidR="00280960">
        <w:rPr>
          <w:rtl/>
        </w:rPr>
        <w:t>،</w:t>
      </w:r>
      <w:r w:rsidRPr="00415738">
        <w:rPr>
          <w:rtl/>
        </w:rPr>
        <w:t xml:space="preserve"> ويملأ الأرض عدلاً كما مُلئت ظُلماً وجوراً</w:t>
      </w:r>
      <w:r w:rsidR="00280960">
        <w:rPr>
          <w:rtl/>
        </w:rPr>
        <w:t>،</w:t>
      </w:r>
      <w:r w:rsidRPr="00415738">
        <w:rPr>
          <w:rtl/>
        </w:rPr>
        <w:t xml:space="preserve"> وتستدلّ على هذا بعدّة أدلّة</w:t>
      </w:r>
      <w:r w:rsidR="00280960">
        <w:rPr>
          <w:rtl/>
        </w:rPr>
        <w:t>،</w:t>
      </w:r>
      <w:r w:rsidRPr="00415738">
        <w:rPr>
          <w:rtl/>
        </w:rPr>
        <w:t xml:space="preserve"> منها ما بشّر به النبيّ مِن ظُهور القائم</w:t>
      </w:r>
      <w:r w:rsidR="00280960">
        <w:rPr>
          <w:rtl/>
        </w:rPr>
        <w:t>،</w:t>
      </w:r>
      <w:r w:rsidRPr="00415738">
        <w:rPr>
          <w:rtl/>
        </w:rPr>
        <w:t xml:space="preserve"> كما وتؤكّد هذا بآياتٍ مِن القُرآن تُفسّرها بقيام القائم</w:t>
      </w:r>
      <w:r w:rsidR="00280960">
        <w:rPr>
          <w:rtl/>
        </w:rPr>
        <w:t>،</w:t>
      </w:r>
      <w:r w:rsidRPr="00415738">
        <w:rPr>
          <w:rtl/>
        </w:rPr>
        <w:t xml:space="preserve"> وما ورد مِن أحاديث عن آبائه الأئمّة بظُهوره</w:t>
      </w:r>
      <w:r w:rsidR="00280960">
        <w:rPr>
          <w:rtl/>
        </w:rPr>
        <w:t>.</w:t>
      </w:r>
      <w:r w:rsidRPr="00415738">
        <w:rPr>
          <w:rtl/>
        </w:rPr>
        <w:t xml:space="preserve"> </w:t>
      </w:r>
    </w:p>
    <w:p w:rsidR="0015789A" w:rsidRPr="00415738" w:rsidRDefault="0015789A" w:rsidP="00125A58">
      <w:pPr>
        <w:pStyle w:val="libNormal"/>
        <w:rPr>
          <w:rtl/>
        </w:rPr>
      </w:pPr>
      <w:r w:rsidRPr="00CF228B">
        <w:rPr>
          <w:rtl/>
        </w:rPr>
        <w:t>فيروي الصدوق عن جابر الأنصاري</w:t>
      </w:r>
      <w:r w:rsidR="00280960">
        <w:rPr>
          <w:rtl/>
        </w:rPr>
        <w:t>،</w:t>
      </w:r>
      <w:r w:rsidRPr="00CF228B">
        <w:rPr>
          <w:rtl/>
        </w:rPr>
        <w:t xml:space="preserve"> قال</w:t>
      </w:r>
      <w:r w:rsidR="00280960">
        <w:rPr>
          <w:rtl/>
        </w:rPr>
        <w:t>،</w:t>
      </w:r>
      <w:r w:rsidRPr="00CF228B">
        <w:rPr>
          <w:rtl/>
        </w:rPr>
        <w:t xml:space="preserve"> قال رسول الله ( صلّى الله عليه وآله وسلّم )</w:t>
      </w:r>
      <w:r w:rsidR="00280960">
        <w:rPr>
          <w:rtl/>
        </w:rPr>
        <w:t>:</w:t>
      </w:r>
      <w:r w:rsidRPr="00CF228B">
        <w:rPr>
          <w:rtl/>
        </w:rPr>
        <w:t xml:space="preserve"> </w:t>
      </w:r>
      <w:r w:rsidRPr="00CF228B">
        <w:rPr>
          <w:rStyle w:val="libBold2Char"/>
          <w:rtl/>
        </w:rPr>
        <w:t>( المهدي مِن وُلدي</w:t>
      </w:r>
      <w:r w:rsidR="00280960">
        <w:rPr>
          <w:rStyle w:val="libBold2Char"/>
          <w:rtl/>
        </w:rPr>
        <w:t>،</w:t>
      </w:r>
      <w:r w:rsidRPr="00CF228B">
        <w:rPr>
          <w:rStyle w:val="libBold2Char"/>
          <w:rtl/>
        </w:rPr>
        <w:t xml:space="preserve"> اسمه اسمي</w:t>
      </w:r>
      <w:r w:rsidR="00280960">
        <w:rPr>
          <w:rStyle w:val="libBold2Char"/>
          <w:rtl/>
        </w:rPr>
        <w:t>،</w:t>
      </w:r>
      <w:r w:rsidRPr="00CF228B">
        <w:rPr>
          <w:rStyle w:val="libBold2Char"/>
          <w:rtl/>
        </w:rPr>
        <w:t xml:space="preserve"> وكُنيته كُنيتي</w:t>
      </w:r>
      <w:r w:rsidR="00280960">
        <w:rPr>
          <w:rStyle w:val="libBold2Char"/>
          <w:rtl/>
        </w:rPr>
        <w:t>،</w:t>
      </w:r>
      <w:r w:rsidRPr="00CF228B">
        <w:rPr>
          <w:rStyle w:val="libBold2Char"/>
          <w:rtl/>
        </w:rPr>
        <w:t xml:space="preserve"> أشبه الناس بي خَلقاً وخُلقاً</w:t>
      </w:r>
      <w:r w:rsidR="00280960">
        <w:rPr>
          <w:rStyle w:val="libBold2Char"/>
          <w:rtl/>
        </w:rPr>
        <w:t>،</w:t>
      </w:r>
      <w:r w:rsidRPr="00CF228B">
        <w:rPr>
          <w:rStyle w:val="libBold2Char"/>
          <w:rtl/>
        </w:rPr>
        <w:t xml:space="preserve"> تكون به غَيبَة وحَيرَة تضلّ فيها الأُمم</w:t>
      </w:r>
      <w:r w:rsidR="00280960">
        <w:rPr>
          <w:rStyle w:val="libBold2Char"/>
          <w:rtl/>
        </w:rPr>
        <w:t>،</w:t>
      </w:r>
      <w:r w:rsidRPr="00CF228B">
        <w:rPr>
          <w:rStyle w:val="libBold2Char"/>
          <w:rtl/>
        </w:rPr>
        <w:t xml:space="preserve"> ثُمّ يُقبل كالشهاب الثاقب فيملأها عدلاً وقِسطاً كما مُلئت ظُلماً وجوراً )</w:t>
      </w:r>
      <w:r w:rsidRPr="00CF228B">
        <w:rPr>
          <w:rtl/>
        </w:rPr>
        <w:t xml:space="preserve"> </w:t>
      </w:r>
      <w:r w:rsidRPr="00A3532A">
        <w:rPr>
          <w:rStyle w:val="libFootnotenumChar"/>
          <w:rtl/>
        </w:rPr>
        <w:t>(2)</w:t>
      </w:r>
      <w:r w:rsidR="00280960">
        <w:rPr>
          <w:rtl/>
        </w:rPr>
        <w:t>.</w:t>
      </w:r>
      <w:r w:rsidRPr="00CF228B">
        <w:rPr>
          <w:rtl/>
        </w:rPr>
        <w:t xml:space="preserve"> </w:t>
      </w:r>
    </w:p>
    <w:p w:rsidR="0015789A" w:rsidRPr="00415738" w:rsidRDefault="0015789A" w:rsidP="00125A58">
      <w:pPr>
        <w:pStyle w:val="libNormal"/>
        <w:rPr>
          <w:rtl/>
        </w:rPr>
      </w:pPr>
      <w:r w:rsidRPr="00CF228B">
        <w:rPr>
          <w:rtl/>
        </w:rPr>
        <w:t>كما تروي الشيعة الإماميّة عدداً مِن الآيات</w:t>
      </w:r>
      <w:r w:rsidR="00280960">
        <w:rPr>
          <w:rtl/>
        </w:rPr>
        <w:t>،</w:t>
      </w:r>
      <w:r w:rsidRPr="00CF228B">
        <w:rPr>
          <w:rtl/>
        </w:rPr>
        <w:t xml:space="preserve"> وتُفسّرها بقيام المهدي</w:t>
      </w:r>
      <w:r w:rsidR="00280960">
        <w:rPr>
          <w:rtl/>
        </w:rPr>
        <w:t>،</w:t>
      </w:r>
      <w:r w:rsidRPr="00CF228B">
        <w:rPr>
          <w:rtl/>
        </w:rPr>
        <w:t xml:space="preserve"> منها ما ذكره فُرات</w:t>
      </w:r>
      <w:r w:rsidR="00280960">
        <w:rPr>
          <w:rtl/>
        </w:rPr>
        <w:t>،</w:t>
      </w:r>
      <w:r w:rsidRPr="00CF228B">
        <w:rPr>
          <w:rtl/>
        </w:rPr>
        <w:t xml:space="preserve"> عن أبي جعفر الباقر</w:t>
      </w:r>
      <w:r w:rsidR="00280960">
        <w:rPr>
          <w:rtl/>
        </w:rPr>
        <w:t>،</w:t>
      </w:r>
      <w:r w:rsidRPr="00CF228B">
        <w:rPr>
          <w:rtl/>
        </w:rPr>
        <w:t xml:space="preserve"> في قول الله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كُلُّ نَفْسٍ بِمَا كَسَبَتْ رَهِينَةٌ * إِلاَّ أَصْحَابَ الْيَمِينِ </w:t>
      </w:r>
      <w:r w:rsidRPr="000516C0">
        <w:rPr>
          <w:rStyle w:val="libAlaemChar"/>
          <w:rFonts w:hint="cs"/>
          <w:rtl/>
        </w:rPr>
        <w:t>)</w:t>
      </w:r>
      <w:r w:rsidRPr="003501B3">
        <w:rPr>
          <w:rtl/>
        </w:rPr>
        <w:t xml:space="preserve"> </w:t>
      </w:r>
      <w:r w:rsidRPr="00A3532A">
        <w:rPr>
          <w:rStyle w:val="libFootnotenumChar"/>
          <w:rtl/>
        </w:rPr>
        <w:t>(3)</w:t>
      </w:r>
      <w:r w:rsidR="00280960">
        <w:rPr>
          <w:rtl/>
        </w:rPr>
        <w:t>،</w:t>
      </w:r>
      <w:r w:rsidRPr="00CF228B">
        <w:rPr>
          <w:rtl/>
        </w:rPr>
        <w:t xml:space="preserve"> قال</w:t>
      </w:r>
      <w:r w:rsidR="00280960">
        <w:rPr>
          <w:rtl/>
        </w:rPr>
        <w:t>:</w:t>
      </w:r>
      <w:r w:rsidRPr="00CF228B">
        <w:rPr>
          <w:rtl/>
        </w:rPr>
        <w:t xml:space="preserve"> </w:t>
      </w:r>
      <w:r w:rsidRPr="00CF228B">
        <w:rPr>
          <w:rStyle w:val="libBold2Char"/>
          <w:rtl/>
        </w:rPr>
        <w:t>( نحن وشيعتنا</w:t>
      </w:r>
      <w:r w:rsidR="00280960">
        <w:rPr>
          <w:rStyle w:val="libBold2Char"/>
          <w:rtl/>
        </w:rPr>
        <w:t>،</w:t>
      </w:r>
      <w:r w:rsidRPr="00CF228B">
        <w:rPr>
          <w:rtl/>
        </w:rPr>
        <w:t xml:space="preserve"> وقال أبو جعفر</w:t>
      </w:r>
      <w:r w:rsidR="00280960">
        <w:rPr>
          <w:rtl/>
        </w:rPr>
        <w:t>:</w:t>
      </w:r>
      <w:r w:rsidRPr="00CF228B">
        <w:rPr>
          <w:rtl/>
        </w:rPr>
        <w:t xml:space="preserve"> </w:t>
      </w:r>
      <w:r w:rsidRPr="00CF228B">
        <w:rPr>
          <w:rStyle w:val="libBold2Char"/>
          <w:rtl/>
        </w:rPr>
        <w:t>ثُمّ شيعتنا أهل البيت</w:t>
      </w:r>
      <w:r w:rsidRPr="00CF228B">
        <w:rPr>
          <w:rtl/>
        </w:rPr>
        <w:t xml:space="preserve"> </w:t>
      </w:r>
      <w:r w:rsidRPr="000516C0">
        <w:rPr>
          <w:rStyle w:val="libAlaemChar"/>
          <w:rFonts w:hint="cs"/>
          <w:rtl/>
        </w:rPr>
        <w:t>(</w:t>
      </w:r>
      <w:r w:rsidRPr="00A54DB0">
        <w:rPr>
          <w:rStyle w:val="libAieChar"/>
          <w:rFonts w:hint="cs"/>
          <w:rtl/>
        </w:rPr>
        <w:t xml:space="preserve"> فِي جَنَّاتٍ يَتَسَاءلُونَ * عَنِ الْمُجْرِمِينَ * مَا سَلَكَكُمْ فِي سَقَرَ * قَالُوا لَمْ نَكُ مِنَ الْمُصَلِّينَ </w:t>
      </w:r>
      <w:r w:rsidRPr="000516C0">
        <w:rPr>
          <w:rStyle w:val="libAlaemChar"/>
          <w:rFonts w:hint="cs"/>
          <w:rtl/>
        </w:rPr>
        <w:t>)</w:t>
      </w:r>
      <w:r w:rsidRPr="00CF228B">
        <w:rPr>
          <w:rtl/>
        </w:rPr>
        <w:t xml:space="preserve"> </w:t>
      </w:r>
      <w:r w:rsidRPr="00A3532A">
        <w:rPr>
          <w:rStyle w:val="libFootnotenumChar"/>
          <w:rtl/>
        </w:rPr>
        <w:t>(4)</w:t>
      </w:r>
      <w:r w:rsidRPr="00CF228B">
        <w:rPr>
          <w:rtl/>
        </w:rPr>
        <w:t xml:space="preserve"> </w:t>
      </w:r>
      <w:r w:rsidRPr="00CF228B">
        <w:rPr>
          <w:rStyle w:val="libBold2Char"/>
          <w:rtl/>
        </w:rPr>
        <w:t>يعني مِن شيعة عليّ بن أبي طالب</w:t>
      </w:r>
      <w:r w:rsidRPr="00CF228B">
        <w:rPr>
          <w:rtl/>
        </w:rPr>
        <w:t xml:space="preserve"> </w:t>
      </w:r>
      <w:r w:rsidRPr="000516C0">
        <w:rPr>
          <w:rStyle w:val="libAlaemChar"/>
          <w:rFonts w:hint="cs"/>
          <w:rtl/>
        </w:rPr>
        <w:t>(</w:t>
      </w:r>
      <w:r w:rsidRPr="00A54DB0">
        <w:rPr>
          <w:rStyle w:val="libAieChar"/>
          <w:rFonts w:hint="cs"/>
          <w:rtl/>
        </w:rPr>
        <w:t xml:space="preserve"> وَلَمْ نَكُ نُطْعِمُ الْمِسْكِينَ * وَكُنَّا نَخُوضُ مَعَ الْخَائِضِينَ </w:t>
      </w:r>
      <w:r w:rsidRPr="000516C0">
        <w:rPr>
          <w:rStyle w:val="libAlaemChar"/>
          <w:rFonts w:hint="cs"/>
          <w:rtl/>
        </w:rPr>
        <w:t>)</w:t>
      </w:r>
      <w:r w:rsidRPr="00CF228B">
        <w:rPr>
          <w:rtl/>
        </w:rPr>
        <w:t xml:space="preserve"> </w:t>
      </w:r>
      <w:r w:rsidRPr="00A3532A">
        <w:rPr>
          <w:rStyle w:val="libFootnotenumChar"/>
          <w:rtl/>
        </w:rPr>
        <w:t>(5)</w:t>
      </w:r>
      <w:r w:rsidR="00280960">
        <w:rPr>
          <w:rtl/>
        </w:rPr>
        <w:t>،</w:t>
      </w:r>
      <w:r w:rsidRPr="00CF228B">
        <w:rPr>
          <w:rStyle w:val="libBold2Char"/>
          <w:rtl/>
        </w:rPr>
        <w:t xml:space="preserve"> فذاك</w:t>
      </w:r>
      <w:r w:rsidRPr="00CF228B">
        <w:rPr>
          <w:rtl/>
        </w:rPr>
        <w:t xml:space="preserve">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الطوسي</w:t>
      </w:r>
      <w:r w:rsidR="00280960">
        <w:rPr>
          <w:rtl/>
        </w:rPr>
        <w:t>:</w:t>
      </w:r>
      <w:r w:rsidRPr="00415738">
        <w:rPr>
          <w:rtl/>
        </w:rPr>
        <w:t xml:space="preserve"> الغَيبَة ص 187 وما بعدها واُنظر الجزائري</w:t>
      </w:r>
      <w:r w:rsidR="00280960">
        <w:rPr>
          <w:rtl/>
        </w:rPr>
        <w:t>:</w:t>
      </w:r>
      <w:r w:rsidRPr="00415738">
        <w:rPr>
          <w:rtl/>
        </w:rPr>
        <w:t xml:space="preserve"> الأنوار النعمانية ج2 ص 21 واُنظر أيضاً الحائري</w:t>
      </w:r>
      <w:r w:rsidR="00280960">
        <w:rPr>
          <w:rtl/>
        </w:rPr>
        <w:t>:</w:t>
      </w:r>
      <w:r w:rsidRPr="00415738">
        <w:rPr>
          <w:rtl/>
        </w:rPr>
        <w:t xml:space="preserve"> إلزام الناصب في إثبات الحجة الغائب ص 435 وما بعدها</w:t>
      </w:r>
      <w:r w:rsidR="00280960">
        <w:rPr>
          <w:rtl/>
        </w:rPr>
        <w:t>،</w:t>
      </w:r>
      <w:r w:rsidRPr="00415738">
        <w:rPr>
          <w:rtl/>
        </w:rPr>
        <w:t xml:space="preserve"> كما يذكر ابن طاووس في مهج الدعوات ومنهج العبادات أدعية للإمام المهدي اُنظر ص 194</w:t>
      </w:r>
      <w:r w:rsidR="00280960">
        <w:rPr>
          <w:rtl/>
        </w:rPr>
        <w:t xml:space="preserve"> - </w:t>
      </w:r>
      <w:r w:rsidRPr="00415738">
        <w:rPr>
          <w:rtl/>
        </w:rPr>
        <w:t>295.</w:t>
      </w:r>
    </w:p>
    <w:p w:rsidR="0015789A" w:rsidRPr="00BD484D" w:rsidRDefault="0015789A" w:rsidP="00BD484D">
      <w:pPr>
        <w:pStyle w:val="libFootnote0"/>
        <w:rPr>
          <w:rtl/>
        </w:rPr>
      </w:pPr>
      <w:r w:rsidRPr="00415738">
        <w:rPr>
          <w:rtl/>
        </w:rPr>
        <w:t>(2) الصدوق</w:t>
      </w:r>
      <w:r w:rsidR="00280960">
        <w:rPr>
          <w:rtl/>
        </w:rPr>
        <w:t>:</w:t>
      </w:r>
      <w:r w:rsidRPr="00415738">
        <w:rPr>
          <w:rtl/>
        </w:rPr>
        <w:t xml:space="preserve"> كمال الدين ج1 ص 403</w:t>
      </w:r>
      <w:r w:rsidR="00280960">
        <w:rPr>
          <w:rtl/>
        </w:rPr>
        <w:t>،</w:t>
      </w:r>
      <w:r w:rsidRPr="00415738">
        <w:rPr>
          <w:rtl/>
        </w:rPr>
        <w:t xml:space="preserve"> والنظر لطف الله</w:t>
      </w:r>
      <w:r w:rsidR="00280960">
        <w:rPr>
          <w:rtl/>
        </w:rPr>
        <w:t>:</w:t>
      </w:r>
      <w:r w:rsidRPr="00415738">
        <w:rPr>
          <w:rtl/>
        </w:rPr>
        <w:t xml:space="preserve"> مُنتخَب الأثر في الإمام الثاني عشر ص 58 وما بعدها وأكثرها أحاديث عن النبي تنشر بظهر القائم.</w:t>
      </w:r>
    </w:p>
    <w:p w:rsidR="0015789A" w:rsidRPr="00BD484D" w:rsidRDefault="0015789A" w:rsidP="00BD484D">
      <w:pPr>
        <w:pStyle w:val="libFootnote0"/>
        <w:rPr>
          <w:rtl/>
        </w:rPr>
      </w:pPr>
      <w:r w:rsidRPr="00415738">
        <w:rPr>
          <w:rtl/>
        </w:rPr>
        <w:t>(3) سورة الواقعة 56</w:t>
      </w:r>
      <w:r w:rsidR="00280960">
        <w:rPr>
          <w:rtl/>
        </w:rPr>
        <w:t>:</w:t>
      </w:r>
      <w:r w:rsidRPr="00415738">
        <w:rPr>
          <w:rtl/>
        </w:rPr>
        <w:t xml:space="preserve"> 27.</w:t>
      </w:r>
    </w:p>
    <w:p w:rsidR="0015789A" w:rsidRPr="00BD484D" w:rsidRDefault="0015789A" w:rsidP="00BD484D">
      <w:pPr>
        <w:pStyle w:val="libFootnote0"/>
        <w:rPr>
          <w:rtl/>
        </w:rPr>
      </w:pPr>
      <w:r w:rsidRPr="00415738">
        <w:rPr>
          <w:rtl/>
        </w:rPr>
        <w:t>(4) سورة المدثر 74</w:t>
      </w:r>
      <w:r w:rsidR="00280960">
        <w:rPr>
          <w:rtl/>
        </w:rPr>
        <w:t>:</w:t>
      </w:r>
      <w:r w:rsidRPr="00415738">
        <w:rPr>
          <w:rtl/>
        </w:rPr>
        <w:t xml:space="preserve"> 42.</w:t>
      </w:r>
    </w:p>
    <w:p w:rsidR="0015789A" w:rsidRPr="00BD484D" w:rsidRDefault="0015789A" w:rsidP="00BD484D">
      <w:pPr>
        <w:pStyle w:val="libFootnote0"/>
        <w:rPr>
          <w:rtl/>
        </w:rPr>
      </w:pPr>
      <w:r w:rsidRPr="00415738">
        <w:rPr>
          <w:rtl/>
        </w:rPr>
        <w:t>(5) سورة المدثر 74</w:t>
      </w:r>
      <w:r w:rsidR="00280960">
        <w:rPr>
          <w:rtl/>
        </w:rPr>
        <w:t>:</w:t>
      </w:r>
      <w:r w:rsidRPr="00415738">
        <w:rPr>
          <w:rtl/>
        </w:rPr>
        <w:t xml:space="preserve"> 44. </w:t>
      </w:r>
    </w:p>
    <w:p w:rsidR="0015789A" w:rsidRDefault="0015789A" w:rsidP="0015789A">
      <w:pPr>
        <w:pStyle w:val="libNormal"/>
      </w:pPr>
      <w:r>
        <w:rPr>
          <w:rtl/>
        </w:rPr>
        <w:br w:type="page"/>
      </w:r>
    </w:p>
    <w:p w:rsidR="0015789A" w:rsidRPr="00415738" w:rsidRDefault="0015789A" w:rsidP="00CF228B">
      <w:pPr>
        <w:pStyle w:val="libNormal0"/>
        <w:rPr>
          <w:rtl/>
        </w:rPr>
      </w:pPr>
      <w:r w:rsidRPr="00CF228B">
        <w:rPr>
          <w:rStyle w:val="libBold2Char"/>
          <w:rtl/>
        </w:rPr>
        <w:lastRenderedPageBreak/>
        <w:t xml:space="preserve">يوم القائم وهو يوم الدين </w:t>
      </w:r>
      <w:r w:rsidRPr="000516C0">
        <w:rPr>
          <w:rStyle w:val="libAlaemChar"/>
          <w:rFonts w:hint="cs"/>
          <w:rtl/>
        </w:rPr>
        <w:t>(</w:t>
      </w:r>
      <w:r w:rsidRPr="00A54DB0">
        <w:rPr>
          <w:rStyle w:val="libAieChar"/>
          <w:rFonts w:hint="cs"/>
          <w:rtl/>
        </w:rPr>
        <w:t xml:space="preserve"> وَكُنَّا نُكَذِّبُ بِيَوْمِ الدِّينِ * حَتَّى أَتَانَا الْيَقِينُ </w:t>
      </w:r>
      <w:r w:rsidRPr="000516C0">
        <w:rPr>
          <w:rStyle w:val="libAlaemChar"/>
          <w:rFonts w:hint="cs"/>
          <w:rtl/>
        </w:rPr>
        <w:t>)</w:t>
      </w:r>
      <w:r w:rsidRPr="00CF228B">
        <w:rPr>
          <w:rtl/>
        </w:rPr>
        <w:t xml:space="preserve"> </w:t>
      </w:r>
      <w:r w:rsidRPr="00A3532A">
        <w:rPr>
          <w:rStyle w:val="libFootnotenumChar"/>
          <w:rtl/>
        </w:rPr>
        <w:t>(1)</w:t>
      </w:r>
      <w:r w:rsidRPr="00CF228B">
        <w:rPr>
          <w:rStyle w:val="libBold2Char"/>
          <w:rtl/>
        </w:rPr>
        <w:t xml:space="preserve"> أيّام القائم )</w:t>
      </w:r>
      <w:r w:rsidRPr="00CF228B">
        <w:rPr>
          <w:rtl/>
        </w:rPr>
        <w:t xml:space="preserve"> </w:t>
      </w:r>
      <w:r w:rsidRPr="00A3532A">
        <w:rPr>
          <w:rStyle w:val="libFootnotenumChar"/>
          <w:rtl/>
        </w:rPr>
        <w:t>(2)</w:t>
      </w:r>
      <w:r w:rsidR="00280960">
        <w:rPr>
          <w:rtl/>
        </w:rPr>
        <w:t>.</w:t>
      </w:r>
      <w:r w:rsidRPr="00CF228B">
        <w:rPr>
          <w:rtl/>
        </w:rPr>
        <w:t xml:space="preserve"> </w:t>
      </w:r>
    </w:p>
    <w:p w:rsidR="0015789A" w:rsidRPr="00415738" w:rsidRDefault="0015789A" w:rsidP="00125A58">
      <w:pPr>
        <w:pStyle w:val="libNormal"/>
        <w:rPr>
          <w:rtl/>
        </w:rPr>
      </w:pPr>
      <w:r w:rsidRPr="00CF228B">
        <w:rPr>
          <w:rtl/>
        </w:rPr>
        <w:t>ويذكر عليّ بن إبراهيم القُمّي في تفسير الآية</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وَلَقَدْ أَرْسَلْنَا مُوسَى بِآيَاتِنَا أَنْ أَخْرِجْ قَوْمَكَ مِنَ الظُّلُمَاتِ إِلَى النُّورِ وَذَكِّرْهُمْ بِأَيَّامِ اللّهِ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أيّام الله ثلاثةٌ</w:t>
      </w:r>
      <w:r w:rsidR="00280960">
        <w:rPr>
          <w:rStyle w:val="libBold2Char"/>
          <w:rtl/>
        </w:rPr>
        <w:t>:</w:t>
      </w:r>
      <w:r w:rsidRPr="00CF228B">
        <w:rPr>
          <w:rStyle w:val="libBold2Char"/>
          <w:rtl/>
        </w:rPr>
        <w:t xml:space="preserve"> يومَ القائم</w:t>
      </w:r>
      <w:r w:rsidR="00280960">
        <w:rPr>
          <w:rStyle w:val="libBold2Char"/>
          <w:rtl/>
        </w:rPr>
        <w:t>،</w:t>
      </w:r>
      <w:r w:rsidRPr="00CF228B">
        <w:rPr>
          <w:rStyle w:val="libBold2Char"/>
          <w:rtl/>
        </w:rPr>
        <w:t xml:space="preserve"> ويوم الموت</w:t>
      </w:r>
      <w:r w:rsidR="00280960">
        <w:rPr>
          <w:rStyle w:val="libBold2Char"/>
          <w:rtl/>
        </w:rPr>
        <w:t>،</w:t>
      </w:r>
      <w:r w:rsidRPr="00CF228B">
        <w:rPr>
          <w:rStyle w:val="libBold2Char"/>
          <w:rtl/>
        </w:rPr>
        <w:t xml:space="preserve"> ويوم القيامة )</w:t>
      </w:r>
      <w:r w:rsidRPr="00CF228B">
        <w:rPr>
          <w:rtl/>
        </w:rPr>
        <w:t xml:space="preserve"> </w:t>
      </w:r>
      <w:r w:rsidRPr="00A3532A">
        <w:rPr>
          <w:rStyle w:val="libFootnotenumChar"/>
          <w:rtl/>
        </w:rPr>
        <w:t>(4)</w:t>
      </w:r>
      <w:r w:rsidR="00280960">
        <w:rPr>
          <w:rtl/>
        </w:rPr>
        <w:t>.</w:t>
      </w:r>
      <w:r w:rsidRPr="00CF228B">
        <w:rPr>
          <w:rtl/>
        </w:rPr>
        <w:t xml:space="preserve"> </w:t>
      </w:r>
    </w:p>
    <w:p w:rsidR="0015789A" w:rsidRPr="00415738" w:rsidRDefault="0015789A" w:rsidP="00125A58">
      <w:pPr>
        <w:pStyle w:val="libNormal"/>
        <w:rPr>
          <w:rtl/>
        </w:rPr>
      </w:pPr>
      <w:r w:rsidRPr="00CF228B">
        <w:rPr>
          <w:rtl/>
        </w:rPr>
        <w:t>كما يذكر رواية</w:t>
      </w:r>
      <w:r w:rsidR="00280960">
        <w:rPr>
          <w:rtl/>
        </w:rPr>
        <w:t>:</w:t>
      </w:r>
      <w:r w:rsidRPr="00CF228B">
        <w:rPr>
          <w:rtl/>
        </w:rPr>
        <w:t xml:space="preserve"> عن أبي عبد الله الصادق في تفسير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أُذِنَ لِلَّذِينَ يُقَاتَلُونَ بِأَنَّهُمْ ظُلِمُوا وَإِنَّ اللَّهَ عَلَى نَصْرِهِمْ لَقَدِيرٌ </w:t>
      </w:r>
      <w:r w:rsidRPr="000516C0">
        <w:rPr>
          <w:rStyle w:val="libAlaemChar"/>
          <w:rFonts w:hint="cs"/>
          <w:rtl/>
        </w:rPr>
        <w:t>)</w:t>
      </w:r>
      <w:r w:rsidRPr="00CF228B">
        <w:rPr>
          <w:rtl/>
        </w:rPr>
        <w:t xml:space="preserve"> </w:t>
      </w:r>
      <w:r w:rsidRPr="00A3532A">
        <w:rPr>
          <w:rStyle w:val="libFootnotenumChar"/>
          <w:rtl/>
        </w:rPr>
        <w:t>(5)</w:t>
      </w:r>
      <w:r w:rsidRPr="00CF228B">
        <w:rPr>
          <w:rtl/>
        </w:rPr>
        <w:t xml:space="preserve"> قال</w:t>
      </w:r>
      <w:r w:rsidR="00280960">
        <w:rPr>
          <w:rtl/>
        </w:rPr>
        <w:t>:</w:t>
      </w:r>
      <w:r w:rsidRPr="00CF228B">
        <w:rPr>
          <w:rtl/>
        </w:rPr>
        <w:t xml:space="preserve"> </w:t>
      </w:r>
      <w:r w:rsidRPr="00CF228B">
        <w:rPr>
          <w:rStyle w:val="libBold2Char"/>
          <w:rtl/>
        </w:rPr>
        <w:t>( إنّ العامّة يقولون</w:t>
      </w:r>
      <w:r w:rsidR="00280960">
        <w:rPr>
          <w:rStyle w:val="libBold2Char"/>
          <w:rtl/>
        </w:rPr>
        <w:t>،</w:t>
      </w:r>
      <w:r w:rsidRPr="00CF228B">
        <w:rPr>
          <w:rStyle w:val="libBold2Char"/>
          <w:rtl/>
        </w:rPr>
        <w:t xml:space="preserve"> نزلتْ في رسول الله ( صلّى الله عليه وآله وسلّم )</w:t>
      </w:r>
      <w:r w:rsidR="00280960">
        <w:rPr>
          <w:rStyle w:val="libBold2Char"/>
          <w:rtl/>
        </w:rPr>
        <w:t xml:space="preserve"> لمـّا</w:t>
      </w:r>
      <w:r w:rsidRPr="00CF228B">
        <w:rPr>
          <w:rStyle w:val="libBold2Char"/>
          <w:rtl/>
        </w:rPr>
        <w:t xml:space="preserve"> أخرجته قريش مِن مكّة</w:t>
      </w:r>
      <w:r w:rsidR="00280960">
        <w:rPr>
          <w:rStyle w:val="libBold2Char"/>
          <w:rtl/>
        </w:rPr>
        <w:t>،</w:t>
      </w:r>
      <w:r w:rsidRPr="00CF228B">
        <w:rPr>
          <w:rStyle w:val="libBold2Char"/>
          <w:rtl/>
        </w:rPr>
        <w:t xml:space="preserve"> وإنّما هو القائم إذا خَرج يطلب بدم الحسين )</w:t>
      </w:r>
      <w:r w:rsidRPr="003501B3">
        <w:rPr>
          <w:rtl/>
        </w:rPr>
        <w:t xml:space="preserve"> </w:t>
      </w:r>
      <w:r w:rsidRPr="00A3532A">
        <w:rPr>
          <w:rStyle w:val="libFootnotenumChar"/>
          <w:rtl/>
        </w:rPr>
        <w:t>(6)</w:t>
      </w:r>
      <w:r w:rsidR="00280960">
        <w:rPr>
          <w:rtl/>
        </w:rPr>
        <w:t>.</w:t>
      </w:r>
      <w:r w:rsidRPr="00CF228B">
        <w:rPr>
          <w:rtl/>
        </w:rPr>
        <w:t xml:space="preserve"> </w:t>
      </w:r>
    </w:p>
    <w:p w:rsidR="0015789A" w:rsidRPr="00415738" w:rsidRDefault="0015789A" w:rsidP="00125A58">
      <w:pPr>
        <w:pStyle w:val="libNormal"/>
        <w:rPr>
          <w:rtl/>
        </w:rPr>
      </w:pPr>
      <w:r w:rsidRPr="00CF228B">
        <w:rPr>
          <w:rtl/>
        </w:rPr>
        <w:t>وعن أبي الجارود</w:t>
      </w:r>
      <w:r w:rsidR="00280960">
        <w:rPr>
          <w:rtl/>
        </w:rPr>
        <w:t>،</w:t>
      </w:r>
      <w:r w:rsidRPr="00CF228B">
        <w:rPr>
          <w:rtl/>
        </w:rPr>
        <w:t xml:space="preserve"> في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الَّذِينَ إِن مَّكَّنَّاهُمْ فِي الأَرْضِ أَقَامُوا الصَّلاةَ وَآتَوُا الزَّكَاةَ </w:t>
      </w:r>
      <w:r w:rsidRPr="000516C0">
        <w:rPr>
          <w:rStyle w:val="libAlaemChar"/>
          <w:rFonts w:hint="cs"/>
          <w:rtl/>
        </w:rPr>
        <w:t>)</w:t>
      </w:r>
      <w:r w:rsidRPr="003501B3">
        <w:rPr>
          <w:rtl/>
        </w:rPr>
        <w:t xml:space="preserve"> </w:t>
      </w:r>
      <w:r w:rsidRPr="00A3532A">
        <w:rPr>
          <w:rStyle w:val="libFootnotenumChar"/>
          <w:rtl/>
        </w:rPr>
        <w:t>(7)</w:t>
      </w:r>
      <w:r w:rsidR="00280960">
        <w:rPr>
          <w:rtl/>
        </w:rPr>
        <w:t>:</w:t>
      </w:r>
      <w:r w:rsidRPr="00CF228B">
        <w:rPr>
          <w:rtl/>
        </w:rPr>
        <w:t xml:space="preserve"> </w:t>
      </w:r>
      <w:r w:rsidRPr="00CF228B">
        <w:rPr>
          <w:rStyle w:val="libBold2Char"/>
          <w:rtl/>
        </w:rPr>
        <w:t>( فهذه لآل محمّد إلى آخر الأئمّة</w:t>
      </w:r>
      <w:r w:rsidR="00280960">
        <w:rPr>
          <w:rStyle w:val="libBold2Char"/>
          <w:rtl/>
        </w:rPr>
        <w:t>،</w:t>
      </w:r>
      <w:r w:rsidRPr="00CF228B">
        <w:rPr>
          <w:rStyle w:val="libBold2Char"/>
          <w:rtl/>
        </w:rPr>
        <w:t xml:space="preserve"> والمهدي وأصحابه يُملّكهم الله مشارق الأرض ومغاربها</w:t>
      </w:r>
      <w:r w:rsidR="00280960">
        <w:rPr>
          <w:rStyle w:val="libBold2Char"/>
          <w:rtl/>
        </w:rPr>
        <w:t>،</w:t>
      </w:r>
      <w:r w:rsidRPr="00CF228B">
        <w:rPr>
          <w:rStyle w:val="libBold2Char"/>
          <w:rtl/>
        </w:rPr>
        <w:t xml:space="preserve"> ويُظهر به الدين ويُميت الله به وبأصحابه البِدَع والباطل كما أمات السُفهاء الحقّ</w:t>
      </w:r>
      <w:r w:rsidR="00280960">
        <w:rPr>
          <w:rStyle w:val="libBold2Char"/>
          <w:rtl/>
        </w:rPr>
        <w:t>؛</w:t>
      </w:r>
      <w:r w:rsidRPr="00CF228B">
        <w:rPr>
          <w:rStyle w:val="libBold2Char"/>
          <w:rtl/>
        </w:rPr>
        <w:t xml:space="preserve"> حتّى لا يُرى أين الظُلم</w:t>
      </w:r>
      <w:r w:rsidR="00280960">
        <w:rPr>
          <w:rStyle w:val="libBold2Char"/>
          <w:rtl/>
        </w:rPr>
        <w:t>،</w:t>
      </w:r>
      <w:r w:rsidRPr="00CF228B">
        <w:rPr>
          <w:rtl/>
        </w:rPr>
        <w:t xml:space="preserve"> </w:t>
      </w:r>
      <w:r w:rsidRPr="000516C0">
        <w:rPr>
          <w:rStyle w:val="libAlaemChar"/>
          <w:rFonts w:hint="cs"/>
          <w:rtl/>
        </w:rPr>
        <w:t>(</w:t>
      </w:r>
      <w:r w:rsidRPr="00CF228B">
        <w:rPr>
          <w:rtl/>
        </w:rPr>
        <w:t xml:space="preserve"> </w:t>
      </w:r>
      <w:r w:rsidRPr="00A54DB0">
        <w:rPr>
          <w:rStyle w:val="libAieChar"/>
          <w:rFonts w:hint="cs"/>
          <w:rtl/>
        </w:rPr>
        <w:t xml:space="preserve">وَأَمَرُوا بِالْمَعْرُوفِ وَنَهَوْا عَنِ الْمُنكَرِ </w:t>
      </w:r>
      <w:r w:rsidRPr="000516C0">
        <w:rPr>
          <w:rStyle w:val="libAlaemChar"/>
          <w:rFonts w:hint="cs"/>
          <w:rtl/>
        </w:rPr>
        <w:t>)</w:t>
      </w:r>
      <w:r w:rsidRPr="00CF228B">
        <w:rPr>
          <w:rtl/>
        </w:rPr>
        <w:t xml:space="preserve"> </w:t>
      </w:r>
      <w:r w:rsidRPr="00CF228B">
        <w:rPr>
          <w:rStyle w:val="libBold2Char"/>
          <w:rtl/>
        </w:rPr>
        <w:t>)</w:t>
      </w:r>
      <w:r w:rsidRPr="003501B3">
        <w:rPr>
          <w:rtl/>
        </w:rPr>
        <w:t xml:space="preserve"> </w:t>
      </w:r>
      <w:r w:rsidRPr="00A3532A">
        <w:rPr>
          <w:rStyle w:val="libFootnotenumChar"/>
          <w:rtl/>
        </w:rPr>
        <w:t>(8)</w:t>
      </w:r>
      <w:r w:rsidR="00280960" w:rsidRPr="003501B3">
        <w:rPr>
          <w:rtl/>
        </w:rPr>
        <w:t>.</w:t>
      </w:r>
      <w:r w:rsidRPr="00CF228B">
        <w:rPr>
          <w:rtl/>
        </w:rPr>
        <w:t xml:space="preserve"> </w:t>
      </w:r>
    </w:p>
    <w:p w:rsidR="0015789A" w:rsidRPr="00415738" w:rsidRDefault="0015789A" w:rsidP="00125A58">
      <w:pPr>
        <w:pStyle w:val="libNormal"/>
        <w:rPr>
          <w:rtl/>
        </w:rPr>
      </w:pPr>
      <w:r w:rsidRPr="00CF228B">
        <w:rPr>
          <w:rtl/>
        </w:rPr>
        <w:t>كما يُفسّر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اقْتَرَبَتِ السَّاعَةُ </w:t>
      </w:r>
      <w:r w:rsidRPr="000516C0">
        <w:rPr>
          <w:rStyle w:val="libAlaemChar"/>
          <w:rFonts w:hint="cs"/>
          <w:rtl/>
        </w:rPr>
        <w:t>)</w:t>
      </w:r>
      <w:r w:rsidRPr="00CF228B">
        <w:rPr>
          <w:rtl/>
        </w:rPr>
        <w:t xml:space="preserve"> </w:t>
      </w:r>
      <w:r w:rsidRPr="00A3532A">
        <w:rPr>
          <w:rStyle w:val="libFootnotenumChar"/>
          <w:rtl/>
        </w:rPr>
        <w:t>(9)</w:t>
      </w:r>
      <w:r w:rsidRPr="003501B3">
        <w:rPr>
          <w:rtl/>
        </w:rPr>
        <w:t xml:space="preserve"> </w:t>
      </w:r>
      <w:r w:rsidRPr="00CF228B">
        <w:rPr>
          <w:rStyle w:val="libBold2Char"/>
          <w:rtl/>
        </w:rPr>
        <w:t>( يعني خُروج القائم )</w:t>
      </w:r>
      <w:r w:rsidRPr="00CF228B">
        <w:rPr>
          <w:rtl/>
        </w:rPr>
        <w:t xml:space="preserve"> </w:t>
      </w:r>
      <w:r w:rsidRPr="00A3532A">
        <w:rPr>
          <w:rStyle w:val="libFootnotenumChar"/>
          <w:rtl/>
        </w:rPr>
        <w:t>(10)</w:t>
      </w:r>
      <w:r w:rsidR="00280960">
        <w:rPr>
          <w:rtl/>
        </w:rPr>
        <w:t>.</w:t>
      </w:r>
      <w:r w:rsidRPr="00CF228B">
        <w:rPr>
          <w:rtl/>
        </w:rPr>
        <w:t xml:space="preserve"> </w:t>
      </w:r>
    </w:p>
    <w:p w:rsidR="0015789A" w:rsidRPr="00415738" w:rsidRDefault="0015789A" w:rsidP="00125A58">
      <w:pPr>
        <w:pStyle w:val="libNormal"/>
        <w:rPr>
          <w:rtl/>
        </w:rPr>
      </w:pPr>
      <w:r w:rsidRPr="00CF228B">
        <w:rPr>
          <w:rtl/>
        </w:rPr>
        <w:t>ويرد في تفسير العياشي عدداً مِن الأيّام تتعلّق بظهور القائم كما يفسرها</w:t>
      </w:r>
      <w:r w:rsidR="00280960">
        <w:rPr>
          <w:rtl/>
        </w:rPr>
        <w:t>،</w:t>
      </w:r>
      <w:r w:rsidRPr="00CF228B">
        <w:rPr>
          <w:rtl/>
        </w:rPr>
        <w:t xml:space="preserve"> فيذكر</w:t>
      </w:r>
      <w:r w:rsidR="00280960">
        <w:rPr>
          <w:rtl/>
        </w:rPr>
        <w:t>:</w:t>
      </w:r>
      <w:r w:rsidRPr="00CF228B">
        <w:rPr>
          <w:rtl/>
        </w:rPr>
        <w:t xml:space="preserve"> عن جابر</w:t>
      </w:r>
      <w:r w:rsidR="00280960">
        <w:rPr>
          <w:rtl/>
        </w:rPr>
        <w:t>،</w:t>
      </w:r>
      <w:r w:rsidRPr="00CF228B">
        <w:rPr>
          <w:rtl/>
        </w:rPr>
        <w:t xml:space="preserve"> عن أبي جعفر الباقر</w:t>
      </w:r>
      <w:r w:rsidR="00280960">
        <w:rPr>
          <w:rtl/>
        </w:rPr>
        <w:t>،</w:t>
      </w:r>
      <w:r w:rsidRPr="00CF228B">
        <w:rPr>
          <w:rtl/>
        </w:rPr>
        <w:t xml:space="preserve"> في قول الله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وَأَذَانٌ مِّنَ اللّهِ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سورة المدّثر 74</w:t>
      </w:r>
      <w:r w:rsidR="00280960">
        <w:rPr>
          <w:rtl/>
        </w:rPr>
        <w:t>:</w:t>
      </w:r>
      <w:r w:rsidRPr="00415738">
        <w:rPr>
          <w:rtl/>
        </w:rPr>
        <w:t xml:space="preserve"> 46.</w:t>
      </w:r>
    </w:p>
    <w:p w:rsidR="0015789A" w:rsidRPr="00BD484D" w:rsidRDefault="0015789A" w:rsidP="00BD484D">
      <w:pPr>
        <w:pStyle w:val="libFootnote0"/>
        <w:rPr>
          <w:rtl/>
        </w:rPr>
      </w:pPr>
      <w:r w:rsidRPr="00415738">
        <w:rPr>
          <w:rtl/>
        </w:rPr>
        <w:t>(2) فُرات</w:t>
      </w:r>
      <w:r w:rsidR="00280960">
        <w:rPr>
          <w:rtl/>
        </w:rPr>
        <w:t>:</w:t>
      </w:r>
      <w:r w:rsidRPr="00415738">
        <w:rPr>
          <w:rtl/>
        </w:rPr>
        <w:t xml:space="preserve"> تفسير فرات</w:t>
      </w:r>
      <w:r w:rsidR="00280960">
        <w:rPr>
          <w:rtl/>
        </w:rPr>
        <w:t>،</w:t>
      </w:r>
      <w:r w:rsidRPr="00415738">
        <w:rPr>
          <w:rtl/>
        </w:rPr>
        <w:t xml:space="preserve"> نقلاً عن بحار الأنوار للمجلسي ج59 ص 61 ( طبع إيران بأجزاء لم تتمّ بعد )</w:t>
      </w:r>
      <w:r w:rsidR="00280960">
        <w:rPr>
          <w:rtl/>
        </w:rPr>
        <w:t>،</w:t>
      </w:r>
      <w:r w:rsidRPr="00415738">
        <w:rPr>
          <w:rtl/>
        </w:rPr>
        <w:t xml:space="preserve"> ولم أجد هذا في التفسير المطبوع</w:t>
      </w:r>
      <w:r w:rsidR="00280960">
        <w:rPr>
          <w:rtl/>
        </w:rPr>
        <w:t>.</w:t>
      </w:r>
    </w:p>
    <w:p w:rsidR="0015789A" w:rsidRPr="00BD484D" w:rsidRDefault="0015789A" w:rsidP="00BD484D">
      <w:pPr>
        <w:pStyle w:val="libFootnote0"/>
        <w:rPr>
          <w:rtl/>
        </w:rPr>
      </w:pPr>
      <w:r w:rsidRPr="00415738">
        <w:rPr>
          <w:rtl/>
        </w:rPr>
        <w:t>(3) سورة إبراهيم 14</w:t>
      </w:r>
      <w:r w:rsidR="00280960">
        <w:rPr>
          <w:rtl/>
        </w:rPr>
        <w:t>:</w:t>
      </w:r>
      <w:r w:rsidRPr="00415738">
        <w:rPr>
          <w:rtl/>
        </w:rPr>
        <w:t xml:space="preserve"> 5.</w:t>
      </w:r>
    </w:p>
    <w:p w:rsidR="0015789A" w:rsidRPr="00BD484D" w:rsidRDefault="0015789A" w:rsidP="00BD484D">
      <w:pPr>
        <w:pStyle w:val="libFootnote0"/>
        <w:rPr>
          <w:rtl/>
        </w:rPr>
      </w:pPr>
      <w:r w:rsidRPr="00415738">
        <w:rPr>
          <w:rtl/>
        </w:rPr>
        <w:t>(4) عليّ بن إبراهيم القُمّي</w:t>
      </w:r>
      <w:r w:rsidR="00280960">
        <w:rPr>
          <w:rtl/>
        </w:rPr>
        <w:t>:</w:t>
      </w:r>
      <w:r w:rsidRPr="00415738">
        <w:rPr>
          <w:rtl/>
        </w:rPr>
        <w:t xml:space="preserve"> تفسير القُمّي ص 221.</w:t>
      </w:r>
    </w:p>
    <w:p w:rsidR="0015789A" w:rsidRPr="00BD484D" w:rsidRDefault="0015789A" w:rsidP="00BD484D">
      <w:pPr>
        <w:pStyle w:val="libFootnote0"/>
        <w:rPr>
          <w:rtl/>
        </w:rPr>
      </w:pPr>
      <w:r w:rsidRPr="00415738">
        <w:rPr>
          <w:rtl/>
        </w:rPr>
        <w:t>(5) سورة الحج 22</w:t>
      </w:r>
      <w:r w:rsidR="00280960">
        <w:rPr>
          <w:rtl/>
        </w:rPr>
        <w:t>:</w:t>
      </w:r>
      <w:r w:rsidRPr="00415738">
        <w:rPr>
          <w:rtl/>
        </w:rPr>
        <w:t xml:space="preserve"> 39.</w:t>
      </w:r>
    </w:p>
    <w:p w:rsidR="0015789A" w:rsidRPr="00BD484D" w:rsidRDefault="0015789A" w:rsidP="00BD484D">
      <w:pPr>
        <w:pStyle w:val="libFootnote0"/>
        <w:rPr>
          <w:rtl/>
        </w:rPr>
      </w:pPr>
      <w:r w:rsidRPr="00415738">
        <w:rPr>
          <w:rtl/>
        </w:rPr>
        <w:t>(6) عليّ بن إبراهيم القُمّي</w:t>
      </w:r>
      <w:r w:rsidR="00280960">
        <w:rPr>
          <w:rtl/>
        </w:rPr>
        <w:t>:</w:t>
      </w:r>
      <w:r w:rsidRPr="00415738">
        <w:rPr>
          <w:rtl/>
        </w:rPr>
        <w:t xml:space="preserve"> تفسير القُمّي ص 274.</w:t>
      </w:r>
    </w:p>
    <w:p w:rsidR="0015789A" w:rsidRPr="00BD484D" w:rsidRDefault="0015789A" w:rsidP="00BD484D">
      <w:pPr>
        <w:pStyle w:val="libFootnote0"/>
        <w:rPr>
          <w:rtl/>
        </w:rPr>
      </w:pPr>
      <w:r w:rsidRPr="00415738">
        <w:rPr>
          <w:rtl/>
        </w:rPr>
        <w:t>(7) سورة الحج 22</w:t>
      </w:r>
      <w:r w:rsidR="00280960">
        <w:rPr>
          <w:rtl/>
        </w:rPr>
        <w:t>:</w:t>
      </w:r>
      <w:r w:rsidRPr="00415738">
        <w:rPr>
          <w:rtl/>
        </w:rPr>
        <w:t xml:space="preserve"> 41.</w:t>
      </w:r>
    </w:p>
    <w:p w:rsidR="0015789A" w:rsidRPr="00BD484D" w:rsidRDefault="0015789A" w:rsidP="00BD484D">
      <w:pPr>
        <w:pStyle w:val="libFootnote0"/>
        <w:rPr>
          <w:rtl/>
        </w:rPr>
      </w:pPr>
      <w:r w:rsidRPr="00415738">
        <w:rPr>
          <w:rtl/>
        </w:rPr>
        <w:t>(8) عليّ بن إبراهيم القُمّي</w:t>
      </w:r>
      <w:r w:rsidR="00280960">
        <w:rPr>
          <w:rtl/>
        </w:rPr>
        <w:t>:</w:t>
      </w:r>
      <w:r w:rsidRPr="00415738">
        <w:rPr>
          <w:rtl/>
        </w:rPr>
        <w:t xml:space="preserve"> تفسير القُمّي ص 274.</w:t>
      </w:r>
    </w:p>
    <w:p w:rsidR="0015789A" w:rsidRPr="00BD484D" w:rsidRDefault="0015789A" w:rsidP="00BD484D">
      <w:pPr>
        <w:pStyle w:val="libFootnote0"/>
        <w:rPr>
          <w:rtl/>
        </w:rPr>
      </w:pPr>
      <w:r w:rsidRPr="00415738">
        <w:rPr>
          <w:rtl/>
        </w:rPr>
        <w:t>(9) سورة القمر 54</w:t>
      </w:r>
      <w:r w:rsidR="00280960">
        <w:rPr>
          <w:rtl/>
        </w:rPr>
        <w:t>:</w:t>
      </w:r>
      <w:r w:rsidRPr="00415738">
        <w:rPr>
          <w:rtl/>
        </w:rPr>
        <w:t xml:space="preserve"> 1.</w:t>
      </w:r>
    </w:p>
    <w:p w:rsidR="0015789A" w:rsidRPr="00BD484D" w:rsidRDefault="0015789A" w:rsidP="00BD484D">
      <w:pPr>
        <w:pStyle w:val="libFootnote0"/>
        <w:rPr>
          <w:rtl/>
        </w:rPr>
      </w:pPr>
      <w:r w:rsidRPr="00415738">
        <w:rPr>
          <w:rtl/>
        </w:rPr>
        <w:t>(10) عليّ بن إبراهيم القُمّي</w:t>
      </w:r>
      <w:r w:rsidR="00280960">
        <w:rPr>
          <w:rtl/>
        </w:rPr>
        <w:t>:</w:t>
      </w:r>
      <w:r w:rsidRPr="00415738">
        <w:rPr>
          <w:rtl/>
        </w:rPr>
        <w:t xml:space="preserve"> تفسير القُمّي ص 343. </w:t>
      </w:r>
    </w:p>
    <w:p w:rsidR="00A54DB0" w:rsidRDefault="0015789A" w:rsidP="0015789A">
      <w:pPr>
        <w:pStyle w:val="libNormal"/>
      </w:pPr>
      <w:r>
        <w:rPr>
          <w:rtl/>
        </w:rPr>
        <w:br w:type="page"/>
      </w:r>
    </w:p>
    <w:p w:rsidR="0015789A" w:rsidRPr="00415738" w:rsidRDefault="0015789A" w:rsidP="00125A58">
      <w:pPr>
        <w:pStyle w:val="libNormal"/>
        <w:rPr>
          <w:rtl/>
        </w:rPr>
      </w:pPr>
      <w:r w:rsidRPr="00A54DB0">
        <w:rPr>
          <w:rStyle w:val="libAieChar"/>
          <w:rFonts w:hint="cs"/>
          <w:rtl/>
        </w:rPr>
        <w:lastRenderedPageBreak/>
        <w:t xml:space="preserve">وَرَسُولِهِ إِلَى النَّاسِ يَوْمَ الْحَجِّ الأَكْبَرِ </w:t>
      </w:r>
      <w:r w:rsidRPr="000516C0">
        <w:rPr>
          <w:rStyle w:val="libAlaemChar"/>
          <w:rFonts w:hint="cs"/>
          <w:rtl/>
        </w:rPr>
        <w:t>)</w:t>
      </w:r>
      <w:r w:rsidRPr="00A54DB0">
        <w:rPr>
          <w:rStyle w:val="libAieChar"/>
          <w:rFonts w:hint="cs"/>
          <w:rtl/>
        </w:rPr>
        <w:t xml:space="preserve"> </w:t>
      </w:r>
      <w:r w:rsidRPr="00A3532A">
        <w:rPr>
          <w:rStyle w:val="libFootnotenumChar"/>
          <w:rtl/>
        </w:rPr>
        <w:t>(1)</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خروج القائم و ( أذان ) دعوته إلى نفسه )</w:t>
      </w:r>
      <w:r w:rsidRPr="003501B3">
        <w:rPr>
          <w:rtl/>
        </w:rPr>
        <w:t xml:space="preserve"> </w:t>
      </w:r>
      <w:r w:rsidRPr="00A3532A">
        <w:rPr>
          <w:rStyle w:val="libFootnotenumChar"/>
          <w:rtl/>
        </w:rPr>
        <w:t>(2)</w:t>
      </w:r>
      <w:r w:rsidR="00280960" w:rsidRPr="003501B3">
        <w:rPr>
          <w:rtl/>
        </w:rPr>
        <w:t>،</w:t>
      </w:r>
      <w:r w:rsidRPr="00CF228B">
        <w:rPr>
          <w:rtl/>
        </w:rPr>
        <w:t xml:space="preserve"> ويذكر عن زرارة</w:t>
      </w:r>
      <w:r w:rsidR="00280960">
        <w:rPr>
          <w:rtl/>
        </w:rPr>
        <w:t>،</w:t>
      </w:r>
      <w:r w:rsidRPr="00CF228B">
        <w:rPr>
          <w:rtl/>
        </w:rPr>
        <w:t xml:space="preserve"> قال</w:t>
      </w:r>
      <w:r w:rsidR="00280960">
        <w:rPr>
          <w:rtl/>
        </w:rPr>
        <w:t>،</w:t>
      </w:r>
      <w:r w:rsidRPr="00CF228B">
        <w:rPr>
          <w:rtl/>
        </w:rPr>
        <w:t xml:space="preserve"> قال أبو عبد الله الصادق</w:t>
      </w:r>
      <w:r w:rsidR="00280960">
        <w:rPr>
          <w:rtl/>
        </w:rPr>
        <w:t>:</w:t>
      </w:r>
      <w:r w:rsidRPr="00CF228B">
        <w:rPr>
          <w:rtl/>
        </w:rPr>
        <w:t xml:space="preserve"> </w:t>
      </w:r>
      <w:r w:rsidRPr="00CF228B">
        <w:rPr>
          <w:rStyle w:val="libBold2Char"/>
          <w:rtl/>
        </w:rPr>
        <w:t>( سُئل أبي عن قول الله</w:t>
      </w:r>
      <w:r w:rsidR="00280960">
        <w:rPr>
          <w:rStyle w:val="libBold2Char"/>
          <w:rtl/>
        </w:rPr>
        <w:t>:</w:t>
      </w:r>
      <w:r w:rsidRPr="00CF228B">
        <w:rPr>
          <w:rtl/>
        </w:rPr>
        <w:t xml:space="preserve"> </w:t>
      </w:r>
      <w:r w:rsidRPr="000516C0">
        <w:rPr>
          <w:rStyle w:val="libAlaemChar"/>
          <w:rFonts w:hint="cs"/>
          <w:rtl/>
        </w:rPr>
        <w:t>(</w:t>
      </w:r>
      <w:r w:rsidRPr="00A54DB0">
        <w:rPr>
          <w:rStyle w:val="libAieChar"/>
          <w:rFonts w:hint="cs"/>
          <w:rtl/>
        </w:rPr>
        <w:t xml:space="preserve"> وَقَاتِلُواْ الْمُشْرِكِينَ كَآفَّةً كَمَا يُقَاتِلُونَكُمْ كَآفَّةً </w:t>
      </w:r>
      <w:r w:rsidRPr="000516C0">
        <w:rPr>
          <w:rStyle w:val="libAlaemChar"/>
          <w:rFonts w:hint="cs"/>
          <w:rtl/>
        </w:rPr>
        <w:t>)</w:t>
      </w:r>
      <w:r w:rsidRPr="00CF228B">
        <w:rPr>
          <w:rtl/>
        </w:rPr>
        <w:t xml:space="preserve"> </w:t>
      </w:r>
      <w:r w:rsidRPr="00A3532A">
        <w:rPr>
          <w:rStyle w:val="libFootnotenumChar"/>
          <w:rtl/>
        </w:rPr>
        <w:t>(3)</w:t>
      </w:r>
      <w:r w:rsidR="00280960">
        <w:rPr>
          <w:rtl/>
        </w:rPr>
        <w:t>،</w:t>
      </w:r>
      <w:r w:rsidRPr="00CF228B">
        <w:rPr>
          <w:rStyle w:val="libBold2Char"/>
          <w:rtl/>
        </w:rPr>
        <w:t xml:space="preserve"> حتى لا يكون مُشرك </w:t>
      </w:r>
      <w:r w:rsidRPr="000516C0">
        <w:rPr>
          <w:rStyle w:val="libAlaemChar"/>
          <w:rFonts w:hint="cs"/>
          <w:rtl/>
        </w:rPr>
        <w:t>(</w:t>
      </w:r>
      <w:r w:rsidRPr="00A54DB0">
        <w:rPr>
          <w:rStyle w:val="libAieChar"/>
          <w:rFonts w:hint="cs"/>
          <w:rtl/>
        </w:rPr>
        <w:t xml:space="preserve"> وَيَكُونَ الدِّينُ كُلُّهُ لِلّه </w:t>
      </w:r>
      <w:r w:rsidRPr="000516C0">
        <w:rPr>
          <w:rStyle w:val="libAlaemChar"/>
          <w:rFonts w:hint="cs"/>
          <w:rtl/>
        </w:rPr>
        <w:t>)</w:t>
      </w:r>
      <w:r w:rsidR="00280960">
        <w:rPr>
          <w:rtl/>
        </w:rPr>
        <w:t>،</w:t>
      </w:r>
      <w:r w:rsidRPr="00CF228B">
        <w:rPr>
          <w:rStyle w:val="libBold2Char"/>
          <w:rtl/>
        </w:rPr>
        <w:t xml:space="preserve"> ثُمّ قال</w:t>
      </w:r>
      <w:r w:rsidR="00280960">
        <w:rPr>
          <w:rStyle w:val="libBold2Char"/>
          <w:rtl/>
        </w:rPr>
        <w:t>:</w:t>
      </w:r>
      <w:r w:rsidRPr="00CF228B">
        <w:rPr>
          <w:rStyle w:val="libBold2Char"/>
          <w:rtl/>
        </w:rPr>
        <w:t xml:space="preserve"> إنّه لم يجئ تأويلُ هذه الآية</w:t>
      </w:r>
      <w:r w:rsidR="00280960">
        <w:rPr>
          <w:rStyle w:val="libBold2Char"/>
          <w:rtl/>
        </w:rPr>
        <w:t>،</w:t>
      </w:r>
      <w:r w:rsidRPr="00CF228B">
        <w:rPr>
          <w:rStyle w:val="libBold2Char"/>
          <w:rtl/>
        </w:rPr>
        <w:t xml:space="preserve"> ولو قد قام قائمنا سيرى مَن سيدركه ما يكون مِن تأويل هذه الآية</w:t>
      </w:r>
      <w:r w:rsidR="00280960">
        <w:rPr>
          <w:rStyle w:val="libBold2Char"/>
          <w:rtl/>
        </w:rPr>
        <w:t>،</w:t>
      </w:r>
      <w:r w:rsidRPr="00CF228B">
        <w:rPr>
          <w:rStyle w:val="libBold2Char"/>
          <w:rtl/>
        </w:rPr>
        <w:t xml:space="preserve"> وليبلغنّ دين محمّد ما بلغَ الليل</w:t>
      </w:r>
      <w:r w:rsidR="00280960">
        <w:rPr>
          <w:rStyle w:val="libBold2Char"/>
          <w:rtl/>
        </w:rPr>
        <w:t>؛</w:t>
      </w:r>
      <w:r w:rsidRPr="00CF228B">
        <w:rPr>
          <w:rStyle w:val="libBold2Char"/>
          <w:rtl/>
        </w:rPr>
        <w:t xml:space="preserve"> حتّى لا يكون مُشرك على ظَهر الأرض كما قال الله ) </w:t>
      </w:r>
      <w:r w:rsidRPr="00A3532A">
        <w:rPr>
          <w:rStyle w:val="libFootnotenumChar"/>
          <w:rtl/>
        </w:rPr>
        <w:t>(4)</w:t>
      </w:r>
      <w:r w:rsidR="00280960">
        <w:rPr>
          <w:rtl/>
        </w:rPr>
        <w:t>.</w:t>
      </w:r>
      <w:r w:rsidRPr="00CF228B">
        <w:rPr>
          <w:rtl/>
        </w:rPr>
        <w:t xml:space="preserve"> </w:t>
      </w:r>
    </w:p>
    <w:p w:rsidR="0015789A" w:rsidRPr="00415738" w:rsidRDefault="0015789A" w:rsidP="00125A58">
      <w:pPr>
        <w:pStyle w:val="libNormal"/>
        <w:rPr>
          <w:rtl/>
        </w:rPr>
      </w:pPr>
      <w:r w:rsidRPr="00CF228B">
        <w:rPr>
          <w:rtl/>
        </w:rPr>
        <w:t>وبالإضافة إلى هذا تؤكّد الشيعة ظهور المهدي بما ورد مِن أحاديث عن الأئمّة</w:t>
      </w:r>
      <w:r w:rsidR="00280960">
        <w:rPr>
          <w:rtl/>
        </w:rPr>
        <w:t>،</w:t>
      </w:r>
      <w:r w:rsidRPr="00CF228B">
        <w:rPr>
          <w:rtl/>
        </w:rPr>
        <w:t xml:space="preserve"> فيذكر النُعماني</w:t>
      </w:r>
      <w:r w:rsidR="00280960">
        <w:rPr>
          <w:rtl/>
        </w:rPr>
        <w:t>،</w:t>
      </w:r>
      <w:r w:rsidRPr="00CF228B">
        <w:rPr>
          <w:rtl/>
        </w:rPr>
        <w:t xml:space="preserve"> عن أُمّ هانئ</w:t>
      </w:r>
      <w:r w:rsidR="00280960">
        <w:rPr>
          <w:rtl/>
        </w:rPr>
        <w:t>،</w:t>
      </w:r>
      <w:r w:rsidRPr="00CF228B">
        <w:rPr>
          <w:rtl/>
        </w:rPr>
        <w:t xml:space="preserve"> عن أبي جعفر الباقر في معنى قول الله</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فَلاَ أُقْسِمُ بِالْخُنَّسِ </w:t>
      </w:r>
      <w:r w:rsidRPr="000516C0">
        <w:rPr>
          <w:rStyle w:val="libAlaemChar"/>
          <w:rFonts w:hint="cs"/>
          <w:rtl/>
        </w:rPr>
        <w:t>)</w:t>
      </w:r>
      <w:r w:rsidR="00280960">
        <w:rPr>
          <w:rtl/>
        </w:rPr>
        <w:t>،</w:t>
      </w:r>
      <w:r w:rsidRPr="00CF228B">
        <w:rPr>
          <w:rtl/>
        </w:rPr>
        <w:t xml:space="preserve"> فقال</w:t>
      </w:r>
      <w:r w:rsidR="00280960">
        <w:rPr>
          <w:rtl/>
        </w:rPr>
        <w:t>:</w:t>
      </w:r>
      <w:r w:rsidRPr="00CF228B">
        <w:rPr>
          <w:rtl/>
        </w:rPr>
        <w:t xml:space="preserve"> </w:t>
      </w:r>
      <w:r w:rsidRPr="00CF228B">
        <w:rPr>
          <w:rStyle w:val="libBold2Char"/>
          <w:rtl/>
        </w:rPr>
        <w:t>( يا أُمّ هانئ إمام يخنس نفسه حتّى ينقطع عن الناس عِلمه سنَة ستّين ومئتين</w:t>
      </w:r>
      <w:r w:rsidR="00280960">
        <w:rPr>
          <w:rStyle w:val="libBold2Char"/>
          <w:rtl/>
        </w:rPr>
        <w:t>،</w:t>
      </w:r>
      <w:r w:rsidRPr="00CF228B">
        <w:rPr>
          <w:rStyle w:val="libBold2Char"/>
          <w:rtl/>
        </w:rPr>
        <w:t xml:space="preserve"> ثُمّ يبدو كالشهاب الواقد في الليلة الظلماء</w:t>
      </w:r>
      <w:r w:rsidR="00280960">
        <w:rPr>
          <w:rStyle w:val="libBold2Char"/>
          <w:rtl/>
        </w:rPr>
        <w:t>،</w:t>
      </w:r>
      <w:r w:rsidRPr="00CF228B">
        <w:rPr>
          <w:rStyle w:val="libBold2Char"/>
          <w:rtl/>
        </w:rPr>
        <w:t xml:space="preserve"> فإنْ أدركتِ ذلك الزمان قَرّتْ عينيكِ )</w:t>
      </w:r>
      <w:r w:rsidRPr="003501B3">
        <w:rPr>
          <w:rtl/>
        </w:rPr>
        <w:t xml:space="preserve"> </w:t>
      </w:r>
      <w:r w:rsidRPr="00A3532A">
        <w:rPr>
          <w:rStyle w:val="libFootnotenumChar"/>
          <w:rtl/>
        </w:rPr>
        <w:t>(5)</w:t>
      </w:r>
      <w:r w:rsidR="00280960" w:rsidRPr="003501B3">
        <w:rPr>
          <w:rtl/>
        </w:rPr>
        <w:t>.</w:t>
      </w:r>
      <w:r w:rsidRPr="00CF228B">
        <w:rPr>
          <w:rtl/>
        </w:rPr>
        <w:t xml:space="preserve"> </w:t>
      </w:r>
    </w:p>
    <w:p w:rsidR="0015789A" w:rsidRPr="00415738" w:rsidRDefault="0015789A" w:rsidP="00125A58">
      <w:pPr>
        <w:pStyle w:val="libNormal"/>
        <w:rPr>
          <w:rtl/>
        </w:rPr>
      </w:pPr>
      <w:r w:rsidRPr="00CF228B">
        <w:rPr>
          <w:rtl/>
        </w:rPr>
        <w:t>وعن أبي عبد الله الصادق</w:t>
      </w:r>
      <w:r w:rsidR="00280960">
        <w:rPr>
          <w:rtl/>
        </w:rPr>
        <w:t>،</w:t>
      </w:r>
      <w:r w:rsidRPr="00CF228B">
        <w:rPr>
          <w:rtl/>
        </w:rPr>
        <w:t xml:space="preserve"> عن آبائه قال</w:t>
      </w:r>
      <w:r w:rsidR="00280960">
        <w:rPr>
          <w:rtl/>
        </w:rPr>
        <w:t>:</w:t>
      </w:r>
      <w:r w:rsidRPr="00CF228B">
        <w:rPr>
          <w:rtl/>
        </w:rPr>
        <w:t xml:space="preserve"> </w:t>
      </w:r>
      <w:r w:rsidRPr="00CF228B">
        <w:rPr>
          <w:rStyle w:val="libBold2Char"/>
          <w:rtl/>
        </w:rPr>
        <w:t>( زاد الُفرات على عَهد أمير المؤمنين عليّ</w:t>
      </w:r>
      <w:r w:rsidR="00280960">
        <w:rPr>
          <w:rStyle w:val="libBold2Char"/>
          <w:rtl/>
        </w:rPr>
        <w:t>،</w:t>
      </w:r>
      <w:r w:rsidRPr="00CF228B">
        <w:rPr>
          <w:rStyle w:val="libBold2Char"/>
          <w:rtl/>
        </w:rPr>
        <w:t xml:space="preserve"> فركب هو وابناه الحسن والحسين فمرّ بثقيفٍ</w:t>
      </w:r>
      <w:r w:rsidR="00280960">
        <w:rPr>
          <w:rStyle w:val="libBold2Char"/>
          <w:rtl/>
        </w:rPr>
        <w:t>،</w:t>
      </w:r>
      <w:r w:rsidRPr="00CF228B">
        <w:rPr>
          <w:rStyle w:val="libBold2Char"/>
          <w:rtl/>
        </w:rPr>
        <w:t xml:space="preserve"> فقالوا</w:t>
      </w:r>
      <w:r w:rsidR="00280960">
        <w:rPr>
          <w:rStyle w:val="libBold2Char"/>
          <w:rtl/>
        </w:rPr>
        <w:t>:</w:t>
      </w:r>
      <w:r w:rsidRPr="00CF228B">
        <w:rPr>
          <w:rStyle w:val="libBold2Char"/>
          <w:rtl/>
        </w:rPr>
        <w:t xml:space="preserve"> قد جاء عليّ يردّ الماء</w:t>
      </w:r>
      <w:r w:rsidR="00280960">
        <w:rPr>
          <w:rStyle w:val="libBold2Char"/>
          <w:rtl/>
        </w:rPr>
        <w:t>،</w:t>
      </w:r>
      <w:r w:rsidRPr="00CF228B">
        <w:rPr>
          <w:rStyle w:val="libBold2Char"/>
          <w:rtl/>
        </w:rPr>
        <w:t xml:space="preserve"> فقال عليّ</w:t>
      </w:r>
      <w:r w:rsidR="00280960">
        <w:rPr>
          <w:rStyle w:val="libBold2Char"/>
          <w:rtl/>
        </w:rPr>
        <w:t>:</w:t>
      </w:r>
      <w:r w:rsidRPr="00CF228B">
        <w:rPr>
          <w:rStyle w:val="libBold2Char"/>
          <w:rtl/>
        </w:rPr>
        <w:t xml:space="preserve"> أما والله لأُقتلنّ أنا وابناي هذان</w:t>
      </w:r>
      <w:r w:rsidR="00280960">
        <w:rPr>
          <w:rStyle w:val="libBold2Char"/>
          <w:rtl/>
        </w:rPr>
        <w:t>،</w:t>
      </w:r>
      <w:r w:rsidRPr="00CF228B">
        <w:rPr>
          <w:rStyle w:val="libBold2Char"/>
          <w:rtl/>
        </w:rPr>
        <w:t xml:space="preserve"> وليبعثنّ الله رجلاً مِن وُلدي في آخر الزمان يطالب بدمائنا</w:t>
      </w:r>
      <w:r w:rsidR="00280960">
        <w:rPr>
          <w:rStyle w:val="libBold2Char"/>
          <w:rtl/>
        </w:rPr>
        <w:t xml:space="preserve"> ...،</w:t>
      </w:r>
      <w:r w:rsidRPr="00CF228B">
        <w:rPr>
          <w:rStyle w:val="libBold2Char"/>
          <w:rtl/>
        </w:rPr>
        <w:t xml:space="preserve"> وليغيبنّ عنهم حتّى يقول الجاهل</w:t>
      </w:r>
      <w:r w:rsidR="00280960">
        <w:rPr>
          <w:rStyle w:val="libBold2Char"/>
          <w:rtl/>
        </w:rPr>
        <w:t>:</w:t>
      </w:r>
      <w:r w:rsidRPr="00CF228B">
        <w:rPr>
          <w:rStyle w:val="libBold2Char"/>
          <w:rtl/>
        </w:rPr>
        <w:t xml:space="preserve"> ما لله في آل محمّد مِن حاجة )</w:t>
      </w:r>
      <w:r w:rsidRPr="003501B3">
        <w:rPr>
          <w:rtl/>
        </w:rPr>
        <w:t xml:space="preserve"> </w:t>
      </w:r>
      <w:r w:rsidRPr="00A3532A">
        <w:rPr>
          <w:rStyle w:val="libFootnotenumChar"/>
          <w:rtl/>
        </w:rPr>
        <w:t>(6)</w:t>
      </w:r>
      <w:r w:rsidR="00280960">
        <w:rPr>
          <w:rtl/>
        </w:rPr>
        <w:t>.</w:t>
      </w:r>
      <w:r w:rsidRPr="00CF228B">
        <w:rPr>
          <w:rtl/>
        </w:rPr>
        <w:t xml:space="preserve"> </w:t>
      </w:r>
    </w:p>
    <w:p w:rsidR="0015789A" w:rsidRPr="00415738" w:rsidRDefault="0015789A" w:rsidP="00125A58">
      <w:pPr>
        <w:pStyle w:val="libNormal"/>
        <w:rPr>
          <w:rtl/>
        </w:rPr>
      </w:pPr>
      <w:r w:rsidRPr="00CF228B">
        <w:rPr>
          <w:rtl/>
        </w:rPr>
        <w:t>كما جعلت الشيعة الإماميّة لظُهور القائم علاماتٍ ودلائل</w:t>
      </w:r>
      <w:r w:rsidR="00280960">
        <w:rPr>
          <w:rtl/>
        </w:rPr>
        <w:t>،</w:t>
      </w:r>
      <w:r w:rsidRPr="00CF228B">
        <w:rPr>
          <w:rtl/>
        </w:rPr>
        <w:t xml:space="preserve"> وإنّه سيخرج في فترة تسوء فيها الأوضاع</w:t>
      </w:r>
      <w:r w:rsidR="00280960">
        <w:rPr>
          <w:rtl/>
        </w:rPr>
        <w:t>،</w:t>
      </w:r>
      <w:r w:rsidRPr="00CF228B">
        <w:rPr>
          <w:rtl/>
        </w:rPr>
        <w:t xml:space="preserve"> ويعود الإسلام غريباً كما بدأ غريباً </w:t>
      </w:r>
      <w:r w:rsidRPr="00A3532A">
        <w:rPr>
          <w:rStyle w:val="libFootnotenumChar"/>
          <w:rtl/>
        </w:rPr>
        <w:t>(7)</w:t>
      </w:r>
      <w:r w:rsidR="00280960" w:rsidRPr="003501B3">
        <w:rPr>
          <w:rtl/>
        </w:rPr>
        <w:t>.</w:t>
      </w:r>
      <w:r w:rsidRPr="00CF228B">
        <w:rPr>
          <w:rtl/>
        </w:rPr>
        <w:t xml:space="preserve">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سورة التوبة 9</w:t>
      </w:r>
      <w:r w:rsidR="00280960">
        <w:rPr>
          <w:rtl/>
        </w:rPr>
        <w:t>:</w:t>
      </w:r>
      <w:r w:rsidRPr="00415738">
        <w:rPr>
          <w:rtl/>
        </w:rPr>
        <w:t xml:space="preserve"> 3.</w:t>
      </w:r>
    </w:p>
    <w:p w:rsidR="0015789A" w:rsidRPr="00BD484D" w:rsidRDefault="0015789A" w:rsidP="00BD484D">
      <w:pPr>
        <w:pStyle w:val="libFootnote0"/>
        <w:rPr>
          <w:rtl/>
        </w:rPr>
      </w:pPr>
      <w:r w:rsidRPr="00415738">
        <w:rPr>
          <w:rtl/>
        </w:rPr>
        <w:t>(2) العياشي</w:t>
      </w:r>
      <w:r w:rsidR="00280960">
        <w:rPr>
          <w:rtl/>
        </w:rPr>
        <w:t>:</w:t>
      </w:r>
      <w:r w:rsidRPr="00415738">
        <w:rPr>
          <w:rtl/>
        </w:rPr>
        <w:t xml:space="preserve"> تفسير العياشي ج2 ص 76.</w:t>
      </w:r>
    </w:p>
    <w:p w:rsidR="0015789A" w:rsidRPr="00BD484D" w:rsidRDefault="0015789A" w:rsidP="00BD484D">
      <w:pPr>
        <w:pStyle w:val="libFootnote0"/>
        <w:rPr>
          <w:rtl/>
        </w:rPr>
      </w:pPr>
      <w:r w:rsidRPr="00415738">
        <w:rPr>
          <w:rtl/>
        </w:rPr>
        <w:t>(3) سورة التوبة 9</w:t>
      </w:r>
      <w:r w:rsidR="00280960">
        <w:rPr>
          <w:rtl/>
        </w:rPr>
        <w:t>:</w:t>
      </w:r>
      <w:r w:rsidRPr="00415738">
        <w:rPr>
          <w:rtl/>
        </w:rPr>
        <w:t xml:space="preserve"> 36.</w:t>
      </w:r>
    </w:p>
    <w:p w:rsidR="0015789A" w:rsidRPr="00BD484D" w:rsidRDefault="0015789A" w:rsidP="00BD484D">
      <w:pPr>
        <w:pStyle w:val="libFootnote0"/>
        <w:rPr>
          <w:rtl/>
        </w:rPr>
      </w:pPr>
      <w:r w:rsidRPr="00415738">
        <w:rPr>
          <w:rtl/>
        </w:rPr>
        <w:t>(4) العياشي</w:t>
      </w:r>
      <w:r w:rsidR="00280960">
        <w:rPr>
          <w:rtl/>
        </w:rPr>
        <w:t>:</w:t>
      </w:r>
      <w:r w:rsidRPr="00415738">
        <w:rPr>
          <w:rtl/>
        </w:rPr>
        <w:t xml:space="preserve"> تفسير العياشي</w:t>
      </w:r>
      <w:r w:rsidR="00280960">
        <w:rPr>
          <w:rtl/>
        </w:rPr>
        <w:t>،</w:t>
      </w:r>
      <w:r w:rsidRPr="00415738">
        <w:rPr>
          <w:rtl/>
        </w:rPr>
        <w:t xml:space="preserve"> ( عن المجلسي في بحار الأنوار ج 51 ص 66 )</w:t>
      </w:r>
      <w:r w:rsidR="00280960">
        <w:rPr>
          <w:rtl/>
        </w:rPr>
        <w:t>،</w:t>
      </w:r>
      <w:r w:rsidRPr="00415738">
        <w:rPr>
          <w:rtl/>
        </w:rPr>
        <w:t xml:space="preserve"> واُنظر أيضاً</w:t>
      </w:r>
      <w:r w:rsidR="00280960">
        <w:rPr>
          <w:rtl/>
        </w:rPr>
        <w:t>:</w:t>
      </w:r>
      <w:r w:rsidRPr="00415738">
        <w:rPr>
          <w:rtl/>
        </w:rPr>
        <w:t xml:space="preserve"> الطبسي</w:t>
      </w:r>
      <w:r w:rsidR="00280960">
        <w:rPr>
          <w:rtl/>
        </w:rPr>
        <w:t>،</w:t>
      </w:r>
      <w:r w:rsidRPr="00415738">
        <w:rPr>
          <w:rtl/>
        </w:rPr>
        <w:t xml:space="preserve"> الشيعة والرجعة ج2 ص 48</w:t>
      </w:r>
      <w:r w:rsidR="00280960">
        <w:rPr>
          <w:rtl/>
        </w:rPr>
        <w:t xml:space="preserve"> - </w:t>
      </w:r>
      <w:r w:rsidRPr="00415738">
        <w:rPr>
          <w:rtl/>
        </w:rPr>
        <w:t>174 حيث ذكر 76 آية فسّرها بظهور المهدي</w:t>
      </w:r>
      <w:r w:rsidR="00280960">
        <w:rPr>
          <w:rtl/>
        </w:rPr>
        <w:t>.</w:t>
      </w:r>
    </w:p>
    <w:p w:rsidR="0015789A" w:rsidRPr="00BD484D" w:rsidRDefault="0015789A" w:rsidP="00BD484D">
      <w:pPr>
        <w:pStyle w:val="libFootnote0"/>
        <w:rPr>
          <w:rtl/>
        </w:rPr>
      </w:pPr>
      <w:r w:rsidRPr="00415738">
        <w:rPr>
          <w:rtl/>
        </w:rPr>
        <w:t>(5) النُعماني</w:t>
      </w:r>
      <w:r w:rsidR="00280960">
        <w:rPr>
          <w:rtl/>
        </w:rPr>
        <w:t>:</w:t>
      </w:r>
      <w:r w:rsidRPr="00415738">
        <w:rPr>
          <w:rtl/>
        </w:rPr>
        <w:t xml:space="preserve"> الغَيبَة ص 75.</w:t>
      </w:r>
    </w:p>
    <w:p w:rsidR="0015789A" w:rsidRPr="00BD484D" w:rsidRDefault="0015789A" w:rsidP="00BD484D">
      <w:pPr>
        <w:pStyle w:val="libFootnote0"/>
        <w:rPr>
          <w:rtl/>
        </w:rPr>
      </w:pPr>
      <w:r w:rsidRPr="00415738">
        <w:rPr>
          <w:rtl/>
        </w:rPr>
        <w:t>(6) ن. م ص 70.</w:t>
      </w:r>
    </w:p>
    <w:p w:rsidR="0015789A" w:rsidRPr="00BD484D" w:rsidRDefault="0015789A" w:rsidP="00BD484D">
      <w:pPr>
        <w:pStyle w:val="libFootnote0"/>
        <w:rPr>
          <w:rtl/>
        </w:rPr>
      </w:pPr>
      <w:r w:rsidRPr="00415738">
        <w:rPr>
          <w:rtl/>
        </w:rPr>
        <w:t xml:space="preserve">(7) ن. م ص 174. </w:t>
      </w:r>
    </w:p>
    <w:p w:rsidR="0015789A" w:rsidRDefault="0015789A" w:rsidP="0015789A">
      <w:pPr>
        <w:pStyle w:val="libNormal"/>
      </w:pPr>
      <w:r>
        <w:rPr>
          <w:rtl/>
        </w:rPr>
        <w:br w:type="page"/>
      </w:r>
    </w:p>
    <w:p w:rsidR="0015789A" w:rsidRPr="00415738" w:rsidRDefault="0015789A" w:rsidP="00125A58">
      <w:pPr>
        <w:pStyle w:val="libNormal"/>
        <w:rPr>
          <w:rtl/>
        </w:rPr>
      </w:pPr>
      <w:r w:rsidRPr="00CF228B">
        <w:rPr>
          <w:rtl/>
        </w:rPr>
        <w:lastRenderedPageBreak/>
        <w:t>كما أنّ مِن علائم ظُهوره</w:t>
      </w:r>
      <w:r w:rsidR="00280960">
        <w:rPr>
          <w:rtl/>
        </w:rPr>
        <w:t>:</w:t>
      </w:r>
      <w:r w:rsidRPr="00CF228B">
        <w:rPr>
          <w:rtl/>
        </w:rPr>
        <w:t xml:space="preserve"> قيام دولة بني العبّاس</w:t>
      </w:r>
      <w:r w:rsidR="00280960">
        <w:rPr>
          <w:rtl/>
        </w:rPr>
        <w:t>،</w:t>
      </w:r>
      <w:r w:rsidRPr="00CF228B">
        <w:rPr>
          <w:rtl/>
        </w:rPr>
        <w:t xml:space="preserve"> والصيحة في شهر رمضان</w:t>
      </w:r>
      <w:r w:rsidR="00280960">
        <w:rPr>
          <w:rtl/>
        </w:rPr>
        <w:t>،</w:t>
      </w:r>
      <w:r w:rsidRPr="00CF228B">
        <w:rPr>
          <w:rtl/>
        </w:rPr>
        <w:t xml:space="preserve"> وظهور النجم</w:t>
      </w:r>
      <w:r w:rsidR="00280960">
        <w:rPr>
          <w:rtl/>
        </w:rPr>
        <w:t>،</w:t>
      </w:r>
      <w:r w:rsidRPr="00CF228B">
        <w:rPr>
          <w:rtl/>
        </w:rPr>
        <w:t xml:space="preserve"> وظهور السُفياني في البصرة ومَصر</w:t>
      </w:r>
      <w:r w:rsidR="00280960">
        <w:rPr>
          <w:rtl/>
        </w:rPr>
        <w:t>،</w:t>
      </w:r>
      <w:r w:rsidRPr="00CF228B">
        <w:rPr>
          <w:rtl/>
        </w:rPr>
        <w:t xml:space="preserve"> وأنّ المهدي لا يخرج حتّى تُباع المرأة بوزنها طعاماً</w:t>
      </w:r>
      <w:r w:rsidR="00280960">
        <w:rPr>
          <w:rtl/>
        </w:rPr>
        <w:t>،</w:t>
      </w:r>
      <w:r w:rsidRPr="00CF228B">
        <w:rPr>
          <w:rtl/>
        </w:rPr>
        <w:t xml:space="preserve"> وأنّ المهدي سيظهر بعد اليأس منه ويَخرج في جيشٍ عظيم يُطالب بثأر آل البيت </w:t>
      </w:r>
      <w:r w:rsidRPr="00A3532A">
        <w:rPr>
          <w:rStyle w:val="libFootnotenumChar"/>
          <w:rtl/>
        </w:rPr>
        <w:t>(1)</w:t>
      </w:r>
      <w:r w:rsidR="00280960">
        <w:rPr>
          <w:rtl/>
        </w:rPr>
        <w:t>.</w:t>
      </w:r>
      <w:r w:rsidRPr="00CF228B">
        <w:rPr>
          <w:rtl/>
        </w:rPr>
        <w:t xml:space="preserve"> </w:t>
      </w:r>
    </w:p>
    <w:p w:rsidR="0015789A" w:rsidRPr="00415738" w:rsidRDefault="0015789A" w:rsidP="00125A58">
      <w:pPr>
        <w:pStyle w:val="libNormal"/>
        <w:rPr>
          <w:rtl/>
        </w:rPr>
      </w:pPr>
      <w:r w:rsidRPr="00CF228B">
        <w:rPr>
          <w:rtl/>
        </w:rPr>
        <w:t>إلاّ أنّ الشيعة لم تُعيّن الوقت الذي سيظهر فيه المهدي</w:t>
      </w:r>
      <w:r w:rsidR="00280960">
        <w:rPr>
          <w:rtl/>
        </w:rPr>
        <w:t>،</w:t>
      </w:r>
      <w:r w:rsidRPr="00CF228B">
        <w:rPr>
          <w:rtl/>
        </w:rPr>
        <w:t xml:space="preserve"> ونهت عن التوقيت كما نهت عن التسمية </w:t>
      </w:r>
      <w:r w:rsidRPr="00A3532A">
        <w:rPr>
          <w:rStyle w:val="libFootnotenumChar"/>
          <w:rtl/>
        </w:rPr>
        <w:t>(2)</w:t>
      </w:r>
      <w:r w:rsidR="00280960">
        <w:rPr>
          <w:rtl/>
        </w:rPr>
        <w:t>.</w:t>
      </w:r>
      <w:r w:rsidRPr="00CF228B">
        <w:rPr>
          <w:rtl/>
        </w:rPr>
        <w:t xml:space="preserve"> </w:t>
      </w:r>
    </w:p>
    <w:p w:rsidR="0015789A" w:rsidRPr="00415738" w:rsidRDefault="0015789A" w:rsidP="00CF228B">
      <w:pPr>
        <w:pStyle w:val="libNormal"/>
        <w:rPr>
          <w:rtl/>
        </w:rPr>
      </w:pPr>
      <w:r w:rsidRPr="00415738">
        <w:rPr>
          <w:rtl/>
        </w:rPr>
        <w:t>ويقول ا</w:t>
      </w:r>
      <w:r w:rsidR="00280960">
        <w:rPr>
          <w:rtl/>
        </w:rPr>
        <w:t>لمـُ</w:t>
      </w:r>
      <w:r w:rsidRPr="00415738">
        <w:rPr>
          <w:rtl/>
        </w:rPr>
        <w:t>رتضى</w:t>
      </w:r>
      <w:r w:rsidR="00280960">
        <w:rPr>
          <w:rtl/>
        </w:rPr>
        <w:t>:</w:t>
      </w:r>
      <w:r w:rsidRPr="00415738">
        <w:rPr>
          <w:rtl/>
        </w:rPr>
        <w:t xml:space="preserve"> ( وطول الغَيبَة كقصرها</w:t>
      </w:r>
      <w:r w:rsidR="00280960">
        <w:rPr>
          <w:rtl/>
        </w:rPr>
        <w:t>؛</w:t>
      </w:r>
      <w:r w:rsidRPr="00415738">
        <w:rPr>
          <w:rtl/>
        </w:rPr>
        <w:t xml:space="preserve"> لأنّها مُتعلقة بزوال الخوف الذي ربما تقدّم أو تأخّر )</w:t>
      </w:r>
      <w:r w:rsidR="00280960">
        <w:rPr>
          <w:rtl/>
        </w:rPr>
        <w:t>.</w:t>
      </w:r>
      <w:r w:rsidRPr="00415738">
        <w:rPr>
          <w:rtl/>
        </w:rPr>
        <w:t xml:space="preserve"> </w:t>
      </w:r>
    </w:p>
    <w:p w:rsidR="0015789A" w:rsidRPr="00415738" w:rsidRDefault="0015789A" w:rsidP="00125A58">
      <w:pPr>
        <w:pStyle w:val="libNormal"/>
        <w:rPr>
          <w:rtl/>
        </w:rPr>
      </w:pPr>
      <w:r w:rsidRPr="00CF228B">
        <w:rPr>
          <w:rtl/>
        </w:rPr>
        <w:t>كما يُعلّل زيادة عُمر الغائب عن ا</w:t>
      </w:r>
      <w:r w:rsidR="00280960">
        <w:rPr>
          <w:rtl/>
        </w:rPr>
        <w:t>لمـُ</w:t>
      </w:r>
      <w:r w:rsidRPr="00CF228B">
        <w:rPr>
          <w:rtl/>
        </w:rPr>
        <w:t>عتاد بأنّ هذا قد يجوز للأئمّة والصالحين</w:t>
      </w:r>
      <w:r w:rsidRPr="003501B3">
        <w:rPr>
          <w:rtl/>
        </w:rPr>
        <w:t xml:space="preserve"> </w:t>
      </w:r>
      <w:r w:rsidRPr="00A3532A">
        <w:rPr>
          <w:rStyle w:val="libFootnotenumChar"/>
          <w:rtl/>
        </w:rPr>
        <w:t>(3)</w:t>
      </w:r>
      <w:r w:rsidR="00280960">
        <w:rPr>
          <w:rtl/>
        </w:rPr>
        <w:t>.</w:t>
      </w:r>
      <w:r w:rsidRPr="00CF228B">
        <w:rPr>
          <w:rtl/>
        </w:rPr>
        <w:t xml:space="preserve"> </w:t>
      </w:r>
    </w:p>
    <w:p w:rsidR="0015789A" w:rsidRPr="00415738" w:rsidRDefault="0015789A" w:rsidP="00CF228B">
      <w:pPr>
        <w:pStyle w:val="libNormal"/>
        <w:rPr>
          <w:rtl/>
        </w:rPr>
      </w:pPr>
      <w:r w:rsidRPr="00415738">
        <w:rPr>
          <w:rtl/>
        </w:rPr>
        <w:t>وهكذا نشأت فِكرة المهدي عند الشيعة الإماميّة</w:t>
      </w:r>
      <w:r w:rsidR="00280960">
        <w:rPr>
          <w:rtl/>
        </w:rPr>
        <w:t>،</w:t>
      </w:r>
      <w:r w:rsidRPr="00415738">
        <w:rPr>
          <w:rtl/>
        </w:rPr>
        <w:t xml:space="preserve"> والذي سيعود ويملأ الأرض عدلاً كما مُلئت ظُلماً وجوراً</w:t>
      </w:r>
      <w:r w:rsidR="00280960">
        <w:rPr>
          <w:rtl/>
        </w:rPr>
        <w:t>،</w:t>
      </w:r>
      <w:r w:rsidRPr="00415738">
        <w:rPr>
          <w:rtl/>
        </w:rPr>
        <w:t xml:space="preserve"> وأصبحت هذه مِن أهمّ عقائد الإماميّة</w:t>
      </w:r>
      <w:r w:rsidR="00280960">
        <w:rPr>
          <w:rtl/>
        </w:rPr>
        <w:t>.</w:t>
      </w:r>
      <w:r w:rsidRPr="00415738">
        <w:rPr>
          <w:rtl/>
        </w:rPr>
        <w:t xml:space="preserve"> </w:t>
      </w:r>
    </w:p>
    <w:p w:rsidR="0015789A" w:rsidRPr="00415738" w:rsidRDefault="0015789A" w:rsidP="00125A58">
      <w:pPr>
        <w:pStyle w:val="libNormal"/>
        <w:rPr>
          <w:rtl/>
        </w:rPr>
      </w:pPr>
      <w:r w:rsidRPr="00CF228B">
        <w:rPr>
          <w:rtl/>
        </w:rPr>
        <w:t>وقد دفع إليها طبيعة ( الوضع الفاسد في البشر</w:t>
      </w:r>
      <w:r w:rsidR="00280960">
        <w:rPr>
          <w:rtl/>
        </w:rPr>
        <w:t>،</w:t>
      </w:r>
      <w:r w:rsidRPr="00CF228B">
        <w:rPr>
          <w:rtl/>
        </w:rPr>
        <w:t xml:space="preserve"> البالغة الغاية في الفساد والظُلم</w:t>
      </w:r>
      <w:r w:rsidR="00280960">
        <w:rPr>
          <w:rtl/>
        </w:rPr>
        <w:t>،</w:t>
      </w:r>
      <w:r w:rsidRPr="00CF228B">
        <w:rPr>
          <w:rtl/>
        </w:rPr>
        <w:t xml:space="preserve"> مع الإيمان بصحّة هذا الدين</w:t>
      </w:r>
      <w:r w:rsidR="00280960">
        <w:rPr>
          <w:rtl/>
        </w:rPr>
        <w:t>،</w:t>
      </w:r>
      <w:r w:rsidRPr="00CF228B">
        <w:rPr>
          <w:rtl/>
        </w:rPr>
        <w:t xml:space="preserve"> وأنّه الخاتمة للأديان يقتضي انتظار هذا ا</w:t>
      </w:r>
      <w:r w:rsidR="00280960">
        <w:rPr>
          <w:rtl/>
        </w:rPr>
        <w:t>لمـُ</w:t>
      </w:r>
      <w:r w:rsidRPr="00CF228B">
        <w:rPr>
          <w:rtl/>
        </w:rPr>
        <w:t xml:space="preserve">صلح لإنقاذ العالم ممّا هو فيه ) </w:t>
      </w:r>
      <w:r w:rsidRPr="00A3532A">
        <w:rPr>
          <w:rStyle w:val="libFootnotenumChar"/>
          <w:rtl/>
        </w:rPr>
        <w:t>(4)</w:t>
      </w:r>
      <w:r w:rsidR="00280960">
        <w:rPr>
          <w:rtl/>
        </w:rPr>
        <w:t>.</w:t>
      </w:r>
      <w:r w:rsidRPr="00CF228B">
        <w:rPr>
          <w:rtl/>
        </w:rPr>
        <w:t xml:space="preserve"> </w:t>
      </w:r>
    </w:p>
    <w:p w:rsidR="0015789A" w:rsidRPr="00415738" w:rsidRDefault="0015789A" w:rsidP="00125A58">
      <w:pPr>
        <w:pStyle w:val="libNormal"/>
        <w:rPr>
          <w:rtl/>
        </w:rPr>
      </w:pPr>
      <w:r w:rsidRPr="00CF228B">
        <w:rPr>
          <w:rtl/>
        </w:rPr>
        <w:t>كما ترى الشيعة الإماميّة أنّه ليس معنى انتظار المهدي أنْ يقف المسلمون مكتوفيّ الأيدي فيما يعود إلى الحقّ مِن دينهم</w:t>
      </w:r>
      <w:r w:rsidR="00280960">
        <w:rPr>
          <w:rtl/>
        </w:rPr>
        <w:t>،</w:t>
      </w:r>
      <w:r w:rsidRPr="00CF228B">
        <w:rPr>
          <w:rtl/>
        </w:rPr>
        <w:t xml:space="preserve"> وما يجب عليهم مِن نُصرته والجهاد في سبيله والأخذ بأحكامه</w:t>
      </w:r>
      <w:r w:rsidR="00280960">
        <w:rPr>
          <w:rtl/>
        </w:rPr>
        <w:t xml:space="preserve"> ...،</w:t>
      </w:r>
      <w:r w:rsidRPr="00CF228B">
        <w:rPr>
          <w:rtl/>
        </w:rPr>
        <w:t xml:space="preserve"> بل ا</w:t>
      </w:r>
      <w:r w:rsidR="00280960">
        <w:rPr>
          <w:rtl/>
        </w:rPr>
        <w:t>لمـُ</w:t>
      </w:r>
      <w:r w:rsidRPr="00CF228B">
        <w:rPr>
          <w:rtl/>
        </w:rPr>
        <w:t>سلم مُكلّفٌ أبداً بالعمل بما أُنزل مِن الأحكام</w:t>
      </w:r>
      <w:r w:rsidR="00280960">
        <w:rPr>
          <w:rtl/>
        </w:rPr>
        <w:t xml:space="preserve"> ...،</w:t>
      </w:r>
      <w:r w:rsidRPr="00CF228B">
        <w:rPr>
          <w:rtl/>
        </w:rPr>
        <w:t xml:space="preserve"> وأنّ انتظار المهدي لا يُسقط تكليفاً ولا يُؤجّل عملاً ولا يجعل الناس هملاً كالسوائم ) </w:t>
      </w:r>
      <w:r w:rsidRPr="00A3532A">
        <w:rPr>
          <w:rStyle w:val="libFootnotenumChar"/>
          <w:rtl/>
        </w:rPr>
        <w:t>(5)</w:t>
      </w:r>
      <w:r w:rsidR="00280960">
        <w:rPr>
          <w:rtl/>
        </w:rPr>
        <w:t>.</w:t>
      </w:r>
      <w:r w:rsidRPr="00CF228B">
        <w:rPr>
          <w:rtl/>
        </w:rPr>
        <w:t xml:space="preserve">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ابن طاووس</w:t>
      </w:r>
      <w:r w:rsidR="00280960">
        <w:rPr>
          <w:rtl/>
        </w:rPr>
        <w:t>:</w:t>
      </w:r>
      <w:r w:rsidRPr="00415738">
        <w:rPr>
          <w:rtl/>
        </w:rPr>
        <w:t xml:space="preserve"> الملاحم والفِتن ص 17</w:t>
      </w:r>
      <w:r w:rsidR="00280960">
        <w:rPr>
          <w:rtl/>
        </w:rPr>
        <w:t>،</w:t>
      </w:r>
      <w:r w:rsidRPr="00415738">
        <w:rPr>
          <w:rtl/>
        </w:rPr>
        <w:t xml:space="preserve"> 22</w:t>
      </w:r>
      <w:r w:rsidR="00280960">
        <w:rPr>
          <w:rtl/>
        </w:rPr>
        <w:t>،</w:t>
      </w:r>
      <w:r w:rsidRPr="00415738">
        <w:rPr>
          <w:rtl/>
        </w:rPr>
        <w:t xml:space="preserve"> 25</w:t>
      </w:r>
      <w:r w:rsidR="00280960">
        <w:rPr>
          <w:rtl/>
        </w:rPr>
        <w:t>،</w:t>
      </w:r>
      <w:r w:rsidRPr="00415738">
        <w:rPr>
          <w:rtl/>
        </w:rPr>
        <w:t xml:space="preserve"> 29</w:t>
      </w:r>
      <w:r w:rsidR="00280960">
        <w:rPr>
          <w:rtl/>
        </w:rPr>
        <w:t>،</w:t>
      </w:r>
      <w:r w:rsidRPr="00415738">
        <w:rPr>
          <w:rtl/>
        </w:rPr>
        <w:t xml:space="preserve"> 35</w:t>
      </w:r>
      <w:r w:rsidR="00280960">
        <w:rPr>
          <w:rtl/>
        </w:rPr>
        <w:t>،</w:t>
      </w:r>
      <w:r w:rsidRPr="00415738">
        <w:rPr>
          <w:rtl/>
        </w:rPr>
        <w:t xml:space="preserve"> 39</w:t>
      </w:r>
      <w:r w:rsidR="00280960">
        <w:rPr>
          <w:rtl/>
        </w:rPr>
        <w:t>،</w:t>
      </w:r>
      <w:r w:rsidRPr="00415738">
        <w:rPr>
          <w:rtl/>
        </w:rPr>
        <w:t xml:space="preserve"> 41</w:t>
      </w:r>
      <w:r w:rsidR="00280960">
        <w:rPr>
          <w:rtl/>
        </w:rPr>
        <w:t xml:space="preserve"> ...،</w:t>
      </w:r>
      <w:r w:rsidRPr="00BD484D">
        <w:rPr>
          <w:rtl/>
        </w:rPr>
        <w:t xml:space="preserve"> </w:t>
      </w:r>
      <w:r w:rsidRPr="00415738">
        <w:rPr>
          <w:rtl/>
        </w:rPr>
        <w:t>واُنظر القُمّي</w:t>
      </w:r>
      <w:r w:rsidR="00280960">
        <w:rPr>
          <w:rtl/>
        </w:rPr>
        <w:t>:</w:t>
      </w:r>
      <w:r w:rsidRPr="00415738">
        <w:rPr>
          <w:rtl/>
        </w:rPr>
        <w:t xml:space="preserve"> الأنوار البهيّة في تواريخ الحُجج الإلهيّة ص 351</w:t>
      </w:r>
      <w:r w:rsidR="00280960">
        <w:rPr>
          <w:rtl/>
        </w:rPr>
        <w:t>،</w:t>
      </w:r>
      <w:r w:rsidRPr="00415738">
        <w:rPr>
          <w:rtl/>
        </w:rPr>
        <w:t xml:space="preserve"> 352</w:t>
      </w:r>
      <w:r w:rsidR="00280960">
        <w:rPr>
          <w:rtl/>
        </w:rPr>
        <w:t>،</w:t>
      </w:r>
      <w:r w:rsidRPr="00415738">
        <w:rPr>
          <w:rtl/>
        </w:rPr>
        <w:t xml:space="preserve"> 353.</w:t>
      </w:r>
    </w:p>
    <w:p w:rsidR="0015789A" w:rsidRPr="00BD484D" w:rsidRDefault="0015789A" w:rsidP="00BD484D">
      <w:pPr>
        <w:pStyle w:val="libFootnote0"/>
        <w:rPr>
          <w:rtl/>
        </w:rPr>
      </w:pPr>
      <w:r w:rsidRPr="00415738">
        <w:rPr>
          <w:rtl/>
        </w:rPr>
        <w:t>(2) النُعماني</w:t>
      </w:r>
      <w:r w:rsidR="00280960">
        <w:rPr>
          <w:rtl/>
        </w:rPr>
        <w:t>:</w:t>
      </w:r>
      <w:r w:rsidRPr="00415738">
        <w:rPr>
          <w:rtl/>
        </w:rPr>
        <w:t xml:space="preserve"> الغَيبَة 157.</w:t>
      </w:r>
    </w:p>
    <w:p w:rsidR="0015789A" w:rsidRPr="00BD484D" w:rsidRDefault="0015789A" w:rsidP="00BD484D">
      <w:pPr>
        <w:pStyle w:val="libFootnote0"/>
        <w:rPr>
          <w:rtl/>
        </w:rPr>
      </w:pPr>
      <w:r w:rsidRPr="00415738">
        <w:rPr>
          <w:rtl/>
        </w:rPr>
        <w:t>(3) ا</w:t>
      </w:r>
      <w:r w:rsidR="00280960">
        <w:rPr>
          <w:rtl/>
        </w:rPr>
        <w:t>لمـُ</w:t>
      </w:r>
      <w:r w:rsidRPr="00415738">
        <w:rPr>
          <w:rtl/>
        </w:rPr>
        <w:t>رتضى</w:t>
      </w:r>
      <w:r w:rsidR="00280960">
        <w:rPr>
          <w:rtl/>
        </w:rPr>
        <w:t>:</w:t>
      </w:r>
      <w:r w:rsidRPr="00415738">
        <w:rPr>
          <w:rtl/>
        </w:rPr>
        <w:t xml:space="preserve"> جمل العِلم والعَمَل ص 46.</w:t>
      </w:r>
    </w:p>
    <w:p w:rsidR="0015789A" w:rsidRPr="00BD484D" w:rsidRDefault="0015789A" w:rsidP="00BD484D">
      <w:pPr>
        <w:pStyle w:val="libFootnote0"/>
        <w:rPr>
          <w:rtl/>
        </w:rPr>
      </w:pPr>
      <w:r w:rsidRPr="00415738">
        <w:rPr>
          <w:rtl/>
        </w:rPr>
        <w:t>(4) ا</w:t>
      </w:r>
      <w:r w:rsidR="00280960">
        <w:rPr>
          <w:rtl/>
        </w:rPr>
        <w:t>لمـُ</w:t>
      </w:r>
      <w:r w:rsidRPr="00415738">
        <w:rPr>
          <w:rtl/>
        </w:rPr>
        <w:t>ظفّر</w:t>
      </w:r>
      <w:r w:rsidR="00280960">
        <w:rPr>
          <w:rtl/>
        </w:rPr>
        <w:t>:</w:t>
      </w:r>
      <w:r w:rsidRPr="00415738">
        <w:rPr>
          <w:rtl/>
        </w:rPr>
        <w:t xml:space="preserve"> عقائد الإماميّة ص 78.</w:t>
      </w:r>
    </w:p>
    <w:p w:rsidR="0015789A" w:rsidRPr="00BD484D" w:rsidRDefault="0015789A" w:rsidP="00BD484D">
      <w:pPr>
        <w:pStyle w:val="libFootnote0"/>
        <w:rPr>
          <w:rtl/>
        </w:rPr>
      </w:pPr>
      <w:r w:rsidRPr="00415738">
        <w:rPr>
          <w:rtl/>
        </w:rPr>
        <w:t>(5) ا</w:t>
      </w:r>
      <w:r w:rsidR="00280960">
        <w:rPr>
          <w:rtl/>
        </w:rPr>
        <w:t>لمـُ</w:t>
      </w:r>
      <w:r w:rsidRPr="00415738">
        <w:rPr>
          <w:rtl/>
        </w:rPr>
        <w:t>ظفّر</w:t>
      </w:r>
      <w:r w:rsidR="00280960">
        <w:rPr>
          <w:rtl/>
        </w:rPr>
        <w:t>:</w:t>
      </w:r>
      <w:r w:rsidRPr="00415738">
        <w:rPr>
          <w:rtl/>
        </w:rPr>
        <w:t xml:space="preserve"> عقائد الإماميّة ص 79. </w:t>
      </w:r>
    </w:p>
    <w:p w:rsidR="00A54DB0" w:rsidRDefault="0015789A" w:rsidP="0015789A">
      <w:pPr>
        <w:pStyle w:val="libNormal"/>
      </w:pPr>
      <w:r>
        <w:rPr>
          <w:rtl/>
        </w:rPr>
        <w:br w:type="page"/>
      </w:r>
    </w:p>
    <w:p w:rsidR="0015789A" w:rsidRPr="00415738" w:rsidRDefault="0015789A" w:rsidP="00CF228B">
      <w:pPr>
        <w:pStyle w:val="libNormal"/>
        <w:rPr>
          <w:rtl/>
        </w:rPr>
      </w:pPr>
      <w:r w:rsidRPr="00415738">
        <w:rPr>
          <w:rtl/>
        </w:rPr>
        <w:lastRenderedPageBreak/>
        <w:t>وهكذا كانت حصيلة هذه التطوّرات والانقسامات بين الشيعة ظهور الشيعة الإماميّة التي أصبحت فِرقَة خاصّة لها أُصولها ومبادئها المعروفة</w:t>
      </w:r>
      <w:r w:rsidR="00280960">
        <w:rPr>
          <w:rtl/>
        </w:rPr>
        <w:t>،</w:t>
      </w:r>
      <w:r w:rsidRPr="00415738">
        <w:rPr>
          <w:rtl/>
        </w:rPr>
        <w:t xml:space="preserve"> ثُمّ تطوّرت هذه الأفكار الأُولى حتّى كوّنت النظريّة الخاصّة بالشيعة الإماميّة</w:t>
      </w:r>
      <w:r w:rsidR="00280960">
        <w:rPr>
          <w:rtl/>
        </w:rPr>
        <w:t>،</w:t>
      </w:r>
      <w:r w:rsidRPr="00415738">
        <w:rPr>
          <w:rtl/>
        </w:rPr>
        <w:t xml:space="preserve"> والتي بُنيتْ على الإمامة التي هي مدار الخلاف</w:t>
      </w:r>
      <w:r w:rsidR="00280960">
        <w:rPr>
          <w:rtl/>
        </w:rPr>
        <w:t>.</w:t>
      </w:r>
    </w:p>
    <w:p w:rsidR="0015789A" w:rsidRPr="001501E9" w:rsidRDefault="0015789A" w:rsidP="003501B3">
      <w:pPr>
        <w:pStyle w:val="libBold1"/>
        <w:rPr>
          <w:rtl/>
        </w:rPr>
      </w:pPr>
      <w:bookmarkStart w:id="40" w:name="2_ـ_عقائد_الإماميّة_:"/>
      <w:bookmarkEnd w:id="40"/>
      <w:r w:rsidRPr="00415738">
        <w:rPr>
          <w:rtl/>
        </w:rPr>
        <w:t>2</w:t>
      </w:r>
      <w:r w:rsidR="00280960">
        <w:rPr>
          <w:rtl/>
        </w:rPr>
        <w:t xml:space="preserve"> - </w:t>
      </w:r>
      <w:r w:rsidRPr="00415738">
        <w:rPr>
          <w:rtl/>
        </w:rPr>
        <w:t>عقائد الإماميّة</w:t>
      </w:r>
      <w:r w:rsidR="00280960">
        <w:rPr>
          <w:rtl/>
        </w:rPr>
        <w:t>:</w:t>
      </w:r>
    </w:p>
    <w:p w:rsidR="0015789A" w:rsidRPr="00415738" w:rsidRDefault="0015789A" w:rsidP="00CF228B">
      <w:pPr>
        <w:pStyle w:val="libNormal"/>
        <w:rPr>
          <w:rtl/>
        </w:rPr>
      </w:pPr>
      <w:r w:rsidRPr="00415738">
        <w:rPr>
          <w:rtl/>
        </w:rPr>
        <w:t>وهكذا كانت التطوّرات السابقة هي الأساس الذي بنتْ عليه الشيعة الإماميّة عقائدها</w:t>
      </w:r>
      <w:r w:rsidR="00280960">
        <w:rPr>
          <w:rtl/>
        </w:rPr>
        <w:t>،</w:t>
      </w:r>
      <w:r w:rsidRPr="00415738">
        <w:rPr>
          <w:rtl/>
        </w:rPr>
        <w:t xml:space="preserve"> وأهمّها مسألة الإمامة</w:t>
      </w:r>
      <w:r w:rsidR="00280960">
        <w:rPr>
          <w:rtl/>
        </w:rPr>
        <w:t>،</w:t>
      </w:r>
      <w:r w:rsidRPr="00415738">
        <w:rPr>
          <w:rtl/>
        </w:rPr>
        <w:t xml:space="preserve"> فقد تكوّنت نظريّة الإمامة عند الشيعة الإماميّة</w:t>
      </w:r>
      <w:r w:rsidR="00280960">
        <w:rPr>
          <w:rtl/>
        </w:rPr>
        <w:t>،</w:t>
      </w:r>
      <w:r w:rsidRPr="00415738">
        <w:rPr>
          <w:rtl/>
        </w:rPr>
        <w:t xml:space="preserve"> كما اتّصلت بها أُمور أُخرى كالعصمة والتقيّة والرجعة</w:t>
      </w:r>
      <w:r w:rsidR="00280960">
        <w:rPr>
          <w:rtl/>
        </w:rPr>
        <w:t>.</w:t>
      </w:r>
      <w:r w:rsidRPr="00415738">
        <w:rPr>
          <w:rtl/>
        </w:rPr>
        <w:t xml:space="preserve"> </w:t>
      </w:r>
    </w:p>
    <w:p w:rsidR="0015789A" w:rsidRPr="00751F13" w:rsidRDefault="0015789A" w:rsidP="00751F13">
      <w:pPr>
        <w:pStyle w:val="libBold1"/>
        <w:rPr>
          <w:rtl/>
        </w:rPr>
      </w:pPr>
      <w:bookmarkStart w:id="41" w:name="(_أ_)_الإمامة_:"/>
      <w:bookmarkEnd w:id="41"/>
      <w:r w:rsidRPr="00415738">
        <w:rPr>
          <w:rtl/>
        </w:rPr>
        <w:t>( أ ) الإمامة</w:t>
      </w:r>
      <w:r w:rsidR="00280960">
        <w:rPr>
          <w:rtl/>
        </w:rPr>
        <w:t>:</w:t>
      </w:r>
      <w:r w:rsidRPr="00415738">
        <w:rPr>
          <w:rtl/>
        </w:rPr>
        <w:t xml:space="preserve"> </w:t>
      </w:r>
    </w:p>
    <w:p w:rsidR="0015789A" w:rsidRPr="00415738" w:rsidRDefault="0015789A" w:rsidP="00125A58">
      <w:pPr>
        <w:pStyle w:val="libNormal"/>
        <w:rPr>
          <w:rtl/>
        </w:rPr>
      </w:pPr>
      <w:r w:rsidRPr="00CF228B">
        <w:rPr>
          <w:rtl/>
        </w:rPr>
        <w:t>فالإمامة عند الشيعة الإماميّة</w:t>
      </w:r>
      <w:r w:rsidR="00280960">
        <w:rPr>
          <w:rtl/>
        </w:rPr>
        <w:t>:</w:t>
      </w:r>
      <w:r w:rsidRPr="00CF228B">
        <w:rPr>
          <w:rtl/>
        </w:rPr>
        <w:t xml:space="preserve"> ( رياسة عامّة في أُمور الدين والدُنيا لشخص مِن الأشخاص نيابةً عن النبيّ ( صلّى الله عليه وآله وسلّم ) </w:t>
      </w:r>
      <w:r w:rsidRPr="00A3532A">
        <w:rPr>
          <w:rStyle w:val="libFootnotenumChar"/>
          <w:rtl/>
        </w:rPr>
        <w:t>(1)</w:t>
      </w:r>
      <w:r w:rsidR="00280960">
        <w:rPr>
          <w:rtl/>
        </w:rPr>
        <w:t>.</w:t>
      </w:r>
      <w:r w:rsidRPr="00CF228B">
        <w:rPr>
          <w:rtl/>
        </w:rPr>
        <w:t xml:space="preserve"> </w:t>
      </w:r>
    </w:p>
    <w:p w:rsidR="0015789A" w:rsidRPr="00415738" w:rsidRDefault="0015789A" w:rsidP="00125A58">
      <w:pPr>
        <w:pStyle w:val="libNormal"/>
        <w:rPr>
          <w:rtl/>
        </w:rPr>
      </w:pPr>
      <w:r w:rsidRPr="00CF228B">
        <w:rPr>
          <w:rtl/>
        </w:rPr>
        <w:t>كما تؤكّد الشيعة الإماميّة أنّ الإمامة واجبةٌ</w:t>
      </w:r>
      <w:r w:rsidR="00280960">
        <w:rPr>
          <w:rtl/>
        </w:rPr>
        <w:t>،</w:t>
      </w:r>
      <w:r w:rsidRPr="00CF228B">
        <w:rPr>
          <w:rtl/>
        </w:rPr>
        <w:t xml:space="preserve"> وأنّ الأرض لا تخلو مِن حُجّة </w:t>
      </w:r>
      <w:r w:rsidRPr="00A3532A">
        <w:rPr>
          <w:rStyle w:val="libFootnotenumChar"/>
          <w:rtl/>
        </w:rPr>
        <w:t>(2)</w:t>
      </w:r>
      <w:r w:rsidR="00280960">
        <w:rPr>
          <w:rtl/>
        </w:rPr>
        <w:t>.</w:t>
      </w:r>
      <w:r w:rsidRPr="00CF228B">
        <w:rPr>
          <w:rtl/>
        </w:rPr>
        <w:t xml:space="preserve"> </w:t>
      </w:r>
    </w:p>
    <w:p w:rsidR="0015789A" w:rsidRPr="00415738" w:rsidRDefault="0015789A" w:rsidP="00125A58">
      <w:pPr>
        <w:pStyle w:val="libNormal"/>
        <w:rPr>
          <w:rtl/>
        </w:rPr>
      </w:pPr>
      <w:r w:rsidRPr="00CF228B">
        <w:rPr>
          <w:rtl/>
        </w:rPr>
        <w:t>كما تقول الإماميّة أنّ الإمامة لُطفٌ</w:t>
      </w:r>
      <w:r w:rsidR="00280960">
        <w:rPr>
          <w:rtl/>
        </w:rPr>
        <w:t>،</w:t>
      </w:r>
      <w:r w:rsidRPr="00CF228B">
        <w:rPr>
          <w:rtl/>
        </w:rPr>
        <w:t xml:space="preserve"> واللُطف واجبٌ في الحكمة </w:t>
      </w:r>
      <w:r w:rsidRPr="00A3532A">
        <w:rPr>
          <w:rStyle w:val="libFootnotenumChar"/>
          <w:rtl/>
        </w:rPr>
        <w:t>(3)</w:t>
      </w:r>
      <w:r w:rsidR="00280960">
        <w:rPr>
          <w:rtl/>
        </w:rPr>
        <w:t>.</w:t>
      </w:r>
      <w:r w:rsidRPr="00CF228B">
        <w:rPr>
          <w:rtl/>
        </w:rPr>
        <w:t xml:space="preserve"> </w:t>
      </w:r>
    </w:p>
    <w:p w:rsidR="0015789A" w:rsidRPr="00415738" w:rsidRDefault="0015789A" w:rsidP="00CF228B">
      <w:pPr>
        <w:pStyle w:val="libNormal"/>
        <w:rPr>
          <w:rtl/>
        </w:rPr>
      </w:pPr>
      <w:r w:rsidRPr="00415738">
        <w:rPr>
          <w:rtl/>
        </w:rPr>
        <w:t>والذي يدلّ على أنّ الإمامة لُطف</w:t>
      </w:r>
      <w:r w:rsidR="00280960">
        <w:rPr>
          <w:rtl/>
        </w:rPr>
        <w:t>:</w:t>
      </w:r>
      <w:r w:rsidRPr="00415738">
        <w:rPr>
          <w:rtl/>
        </w:rPr>
        <w:t xml:space="preserve"> ( أنّ الناس متى كان لهم رئيسٌ مُنبسط اليد</w:t>
      </w:r>
      <w:r w:rsidR="00280960">
        <w:rPr>
          <w:rtl/>
        </w:rPr>
        <w:t>،</w:t>
      </w:r>
      <w:r w:rsidRPr="00415738">
        <w:rPr>
          <w:rtl/>
        </w:rPr>
        <w:t xml:space="preserve"> قاهر عادل</w:t>
      </w:r>
      <w:r w:rsidR="00280960">
        <w:rPr>
          <w:rtl/>
        </w:rPr>
        <w:t>،</w:t>
      </w:r>
      <w:r w:rsidRPr="00415738">
        <w:rPr>
          <w:rtl/>
        </w:rPr>
        <w:t xml:space="preserve"> يردع ا</w:t>
      </w:r>
      <w:r w:rsidR="00280960">
        <w:rPr>
          <w:rtl/>
        </w:rPr>
        <w:t>لمـُ</w:t>
      </w:r>
      <w:r w:rsidRPr="00415738">
        <w:rPr>
          <w:rtl/>
        </w:rPr>
        <w:t>عاندين</w:t>
      </w:r>
      <w:r w:rsidR="00280960">
        <w:rPr>
          <w:rtl/>
        </w:rPr>
        <w:t>،</w:t>
      </w:r>
      <w:r w:rsidRPr="00415738">
        <w:rPr>
          <w:rtl/>
        </w:rPr>
        <w:t xml:space="preserve"> ويقمع المتُغلّبين</w:t>
      </w:r>
      <w:r w:rsidR="00280960">
        <w:rPr>
          <w:rtl/>
        </w:rPr>
        <w:t>،</w:t>
      </w:r>
      <w:r w:rsidRPr="00415738">
        <w:rPr>
          <w:rtl/>
        </w:rPr>
        <w:t xml:space="preserve"> وينتصف للمظلومين مِن الظالمين اتّسقت الأُمور</w:t>
      </w:r>
      <w:r w:rsidR="00280960">
        <w:rPr>
          <w:rtl/>
        </w:rPr>
        <w:t>،</w:t>
      </w:r>
      <w:r w:rsidRPr="00415738">
        <w:rPr>
          <w:rtl/>
        </w:rPr>
        <w:t xml:space="preserve"> وسكنت الفِتن ورُدّت المعائش</w:t>
      </w:r>
      <w:r w:rsidR="00280960">
        <w:rPr>
          <w:rtl/>
        </w:rPr>
        <w:t>،</w:t>
      </w:r>
      <w:r w:rsidRPr="00415738">
        <w:rPr>
          <w:rtl/>
        </w:rPr>
        <w:t xml:space="preserve"> وكان الناس</w:t>
      </w:r>
      <w:r w:rsidR="00280960">
        <w:rPr>
          <w:rtl/>
        </w:rPr>
        <w:t xml:space="preserve"> - </w:t>
      </w:r>
      <w:r w:rsidRPr="00415738">
        <w:rPr>
          <w:rtl/>
        </w:rPr>
        <w:t>مع وجوده</w:t>
      </w:r>
      <w:r w:rsidR="00280960">
        <w:rPr>
          <w:rtl/>
        </w:rPr>
        <w:t xml:space="preserve"> - </w:t>
      </w:r>
      <w:r w:rsidRPr="00415738">
        <w:rPr>
          <w:rtl/>
        </w:rPr>
        <w:t>إلى الصلاح أقرب</w:t>
      </w:r>
      <w:r w:rsidR="00280960">
        <w:rPr>
          <w:rtl/>
        </w:rPr>
        <w:t>،</w:t>
      </w:r>
      <w:r w:rsidRPr="00415738">
        <w:rPr>
          <w:rtl/>
        </w:rPr>
        <w:t xml:space="preserve"> ومِن الفساد أبعد</w:t>
      </w:r>
      <w:r w:rsidR="00280960">
        <w:rPr>
          <w:rtl/>
        </w:rPr>
        <w:t>،</w:t>
      </w:r>
      <w:r w:rsidRPr="00415738">
        <w:rPr>
          <w:rtl/>
        </w:rPr>
        <w:t xml:space="preserve"> ومتى خلوا مِن رئيسٍ</w:t>
      </w:r>
      <w:r w:rsidR="00280960">
        <w:rPr>
          <w:rtl/>
        </w:rPr>
        <w:t xml:space="preserve"> - </w:t>
      </w:r>
      <w:r w:rsidRPr="00415738">
        <w:rPr>
          <w:rtl/>
        </w:rPr>
        <w:t>صفته ما ذكرناه</w:t>
      </w:r>
      <w:r w:rsidR="00280960">
        <w:rPr>
          <w:rtl/>
        </w:rPr>
        <w:t xml:space="preserve"> - </w:t>
      </w:r>
      <w:r w:rsidRPr="00415738">
        <w:rPr>
          <w:rtl/>
        </w:rPr>
        <w:t>تكدّرت معائشهم</w:t>
      </w:r>
      <w:r w:rsidR="00280960">
        <w:rPr>
          <w:rtl/>
        </w:rPr>
        <w:t>،</w:t>
      </w:r>
      <w:r w:rsidRPr="00415738">
        <w:rPr>
          <w:rtl/>
        </w:rPr>
        <w:t xml:space="preserve"> وتغلّب القويّ على الضعيف</w:t>
      </w:r>
      <w:r w:rsidR="00280960">
        <w:rPr>
          <w:rtl/>
        </w:rPr>
        <w:t>،</w:t>
      </w:r>
      <w:r w:rsidRPr="00415738">
        <w:rPr>
          <w:rtl/>
        </w:rPr>
        <w:t xml:space="preserve"> وانهمكوا في المعاصي</w:t>
      </w:r>
      <w:r w:rsidR="00280960">
        <w:rPr>
          <w:rtl/>
        </w:rPr>
        <w:t>،</w:t>
      </w:r>
      <w:r w:rsidRPr="00415738">
        <w:rPr>
          <w:rtl/>
        </w:rPr>
        <w:t xml:space="preserve"> ووقع الهرج والمرج</w:t>
      </w:r>
      <w:r w:rsidR="00280960">
        <w:rPr>
          <w:rtl/>
        </w:rPr>
        <w:t>،</w:t>
      </w:r>
      <w:r w:rsidRPr="00415738">
        <w:rPr>
          <w:rtl/>
        </w:rPr>
        <w:t xml:space="preserve"> وكانوا إلى الفساد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السيوري</w:t>
      </w:r>
      <w:r w:rsidR="00280960">
        <w:rPr>
          <w:rtl/>
        </w:rPr>
        <w:t>:</w:t>
      </w:r>
      <w:r w:rsidRPr="00415738">
        <w:rPr>
          <w:rtl/>
        </w:rPr>
        <w:t xml:space="preserve"> النافع يوم الحشر في شرح الباب الحادي عشر ص 61 واُنظر البرسي مشارق أنوار اليقين ص 162</w:t>
      </w:r>
      <w:r w:rsidR="00280960">
        <w:rPr>
          <w:rtl/>
        </w:rPr>
        <w:t>،</w:t>
      </w:r>
      <w:r w:rsidRPr="00415738">
        <w:rPr>
          <w:rtl/>
        </w:rPr>
        <w:t xml:space="preserve"> الجزائري</w:t>
      </w:r>
      <w:r w:rsidR="00280960">
        <w:rPr>
          <w:rtl/>
        </w:rPr>
        <w:t>:</w:t>
      </w:r>
      <w:r w:rsidRPr="00415738">
        <w:rPr>
          <w:rtl/>
        </w:rPr>
        <w:t xml:space="preserve"> المبسوط ص 9.</w:t>
      </w:r>
    </w:p>
    <w:p w:rsidR="0015789A" w:rsidRPr="00BD484D" w:rsidRDefault="0015789A" w:rsidP="00BD484D">
      <w:pPr>
        <w:pStyle w:val="libFootnote0"/>
        <w:rPr>
          <w:rtl/>
        </w:rPr>
      </w:pPr>
      <w:r w:rsidRPr="00415738">
        <w:rPr>
          <w:rtl/>
        </w:rPr>
        <w:t>(2) الكُليني</w:t>
      </w:r>
      <w:r w:rsidR="00280960">
        <w:rPr>
          <w:rtl/>
        </w:rPr>
        <w:t>:</w:t>
      </w:r>
      <w:r w:rsidRPr="00415738">
        <w:rPr>
          <w:rtl/>
        </w:rPr>
        <w:t xml:space="preserve"> الكافي ج1 ص 178.</w:t>
      </w:r>
    </w:p>
    <w:p w:rsidR="0015789A" w:rsidRPr="00BD484D" w:rsidRDefault="0015789A" w:rsidP="00BD484D">
      <w:pPr>
        <w:pStyle w:val="libFootnote0"/>
        <w:rPr>
          <w:rtl/>
        </w:rPr>
      </w:pPr>
      <w:r w:rsidRPr="00415738">
        <w:rPr>
          <w:rtl/>
        </w:rPr>
        <w:t>(3) ا</w:t>
      </w:r>
      <w:r w:rsidR="00280960">
        <w:rPr>
          <w:rtl/>
        </w:rPr>
        <w:t>لمـُ</w:t>
      </w:r>
      <w:r w:rsidRPr="00415738">
        <w:rPr>
          <w:rtl/>
        </w:rPr>
        <w:t>فيد</w:t>
      </w:r>
      <w:r w:rsidR="00280960">
        <w:rPr>
          <w:rtl/>
        </w:rPr>
        <w:t>:</w:t>
      </w:r>
      <w:r w:rsidRPr="00415738">
        <w:rPr>
          <w:rtl/>
        </w:rPr>
        <w:t xml:space="preserve"> النكت الاعتقاديّة ص 47</w:t>
      </w:r>
      <w:r w:rsidR="00280960">
        <w:rPr>
          <w:rtl/>
        </w:rPr>
        <w:t>،</w:t>
      </w:r>
      <w:r w:rsidRPr="00415738">
        <w:rPr>
          <w:rtl/>
        </w:rPr>
        <w:t xml:space="preserve"> المرتضى</w:t>
      </w:r>
      <w:r w:rsidR="00280960">
        <w:rPr>
          <w:rtl/>
        </w:rPr>
        <w:t>:</w:t>
      </w:r>
      <w:r w:rsidRPr="00415738">
        <w:rPr>
          <w:rtl/>
        </w:rPr>
        <w:t xml:space="preserve"> الشافي ص 2 جُمل العِلم والعَمل ص 45</w:t>
      </w:r>
      <w:r w:rsidR="00280960">
        <w:rPr>
          <w:rtl/>
        </w:rPr>
        <w:t>،</w:t>
      </w:r>
      <w:r w:rsidRPr="00415738">
        <w:rPr>
          <w:rtl/>
        </w:rPr>
        <w:t xml:space="preserve"> نصير الدين الطوسي</w:t>
      </w:r>
      <w:r w:rsidR="00280960">
        <w:rPr>
          <w:rtl/>
        </w:rPr>
        <w:t>:</w:t>
      </w:r>
      <w:r w:rsidRPr="00415738">
        <w:rPr>
          <w:rtl/>
        </w:rPr>
        <w:t xml:space="preserve"> فصول العقائد ص 36. </w:t>
      </w:r>
    </w:p>
    <w:p w:rsidR="0015789A" w:rsidRDefault="0015789A" w:rsidP="0015789A">
      <w:pPr>
        <w:pStyle w:val="libNormal"/>
      </w:pPr>
      <w:r>
        <w:rPr>
          <w:rtl/>
        </w:rPr>
        <w:br w:type="page"/>
      </w:r>
    </w:p>
    <w:p w:rsidR="0015789A" w:rsidRPr="00415738" w:rsidRDefault="0015789A" w:rsidP="00125A58">
      <w:pPr>
        <w:pStyle w:val="libNormal"/>
        <w:rPr>
          <w:rtl/>
        </w:rPr>
      </w:pPr>
      <w:r w:rsidRPr="00CF228B">
        <w:rPr>
          <w:rtl/>
        </w:rPr>
        <w:lastRenderedPageBreak/>
        <w:t>أقرب ومِن الصلاح أبعد</w:t>
      </w:r>
      <w:r w:rsidR="00280960">
        <w:rPr>
          <w:rtl/>
        </w:rPr>
        <w:t>،</w:t>
      </w:r>
      <w:r w:rsidRPr="00CF228B">
        <w:rPr>
          <w:rtl/>
        </w:rPr>
        <w:t xml:space="preserve"> وهذا أمر لازم لكمال العقل )</w:t>
      </w:r>
      <w:r w:rsidRPr="003501B3">
        <w:rPr>
          <w:rtl/>
        </w:rPr>
        <w:t xml:space="preserve"> </w:t>
      </w:r>
      <w:r w:rsidRPr="00A3532A">
        <w:rPr>
          <w:rStyle w:val="libFootnotenumChar"/>
          <w:rtl/>
        </w:rPr>
        <w:t>(1)</w:t>
      </w:r>
      <w:r w:rsidR="00280960">
        <w:rPr>
          <w:rtl/>
        </w:rPr>
        <w:t>.</w:t>
      </w:r>
      <w:r w:rsidRPr="00CF228B">
        <w:rPr>
          <w:rtl/>
        </w:rPr>
        <w:t xml:space="preserve"> </w:t>
      </w:r>
    </w:p>
    <w:p w:rsidR="0015789A" w:rsidRPr="00415738" w:rsidRDefault="0015789A" w:rsidP="00125A58">
      <w:pPr>
        <w:pStyle w:val="libNormal"/>
        <w:rPr>
          <w:rtl/>
        </w:rPr>
      </w:pPr>
      <w:r w:rsidRPr="00CF228B">
        <w:rPr>
          <w:rtl/>
        </w:rPr>
        <w:t xml:space="preserve">وترى الشيعة الإماميّة أنّ النُبوّة لُطفٌ </w:t>
      </w:r>
      <w:r w:rsidRPr="00A3532A">
        <w:rPr>
          <w:rStyle w:val="libFootnotenumChar"/>
          <w:rtl/>
        </w:rPr>
        <w:t>(2)</w:t>
      </w:r>
      <w:r w:rsidR="00280960">
        <w:rPr>
          <w:rtl/>
        </w:rPr>
        <w:t>،</w:t>
      </w:r>
      <w:r w:rsidRPr="00CF228B">
        <w:rPr>
          <w:rtl/>
        </w:rPr>
        <w:t xml:space="preserve"> </w:t>
      </w:r>
      <w:r w:rsidR="00280960">
        <w:rPr>
          <w:rtl/>
        </w:rPr>
        <w:t>ولمـّا</w:t>
      </w:r>
      <w:r w:rsidRPr="00CF228B">
        <w:rPr>
          <w:rtl/>
        </w:rPr>
        <w:t xml:space="preserve"> كانت الإمامة لطفاً</w:t>
      </w:r>
      <w:r w:rsidR="00280960">
        <w:rPr>
          <w:rtl/>
        </w:rPr>
        <w:t>،</w:t>
      </w:r>
      <w:r w:rsidRPr="00CF228B">
        <w:rPr>
          <w:rtl/>
        </w:rPr>
        <w:t xml:space="preserve"> فلذلك كلّ ما دلّ على وجوبِ النبوّة فهو دالٌ على وجوب الإمامة خلافة عن النبوّة قائمة مقامها</w:t>
      </w:r>
      <w:r w:rsidR="00280960">
        <w:rPr>
          <w:rtl/>
        </w:rPr>
        <w:t>،</w:t>
      </w:r>
      <w:r w:rsidRPr="00CF228B">
        <w:rPr>
          <w:rtl/>
        </w:rPr>
        <w:t xml:space="preserve"> إلاّ في تلقّي الوحي الإلهي بلا واسطة </w:t>
      </w:r>
      <w:r w:rsidRPr="00A3532A">
        <w:rPr>
          <w:rStyle w:val="libFootnotenumChar"/>
          <w:rtl/>
        </w:rPr>
        <w:t>(3)</w:t>
      </w:r>
      <w:r w:rsidR="00280960">
        <w:rPr>
          <w:rtl/>
        </w:rPr>
        <w:t>.</w:t>
      </w:r>
      <w:r w:rsidRPr="00CF228B">
        <w:rPr>
          <w:rtl/>
        </w:rPr>
        <w:t xml:space="preserve"> </w:t>
      </w:r>
    </w:p>
    <w:p w:rsidR="0015789A" w:rsidRPr="00415738" w:rsidRDefault="0015789A" w:rsidP="00125A58">
      <w:pPr>
        <w:pStyle w:val="libNormal"/>
        <w:rPr>
          <w:rtl/>
        </w:rPr>
      </w:pPr>
      <w:r w:rsidRPr="00CF228B">
        <w:rPr>
          <w:rtl/>
        </w:rPr>
        <w:t>كما ترى الشيعة الإماميّة أنّ الإمامة عَهدٌ مِن الله إلى الأئمّة</w:t>
      </w:r>
      <w:r w:rsidR="00280960">
        <w:rPr>
          <w:rtl/>
        </w:rPr>
        <w:t>،</w:t>
      </w:r>
      <w:r w:rsidRPr="00CF228B">
        <w:rPr>
          <w:rtl/>
        </w:rPr>
        <w:t xml:space="preserve"> وتستدلّ على ذلك بقول الصادق</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أترون أنّ الوصيّ مِنّا يوصي إلى مَن يُريد</w:t>
      </w:r>
      <w:r w:rsidR="00280960">
        <w:rPr>
          <w:rStyle w:val="libBold2Char"/>
          <w:rtl/>
        </w:rPr>
        <w:t>؟</w:t>
      </w:r>
      <w:r w:rsidRPr="00CF228B">
        <w:rPr>
          <w:rStyle w:val="libBold2Char"/>
          <w:rtl/>
        </w:rPr>
        <w:t xml:space="preserve"> لا</w:t>
      </w:r>
      <w:r w:rsidR="00280960">
        <w:rPr>
          <w:rStyle w:val="libBold2Char"/>
          <w:rtl/>
        </w:rPr>
        <w:t>،</w:t>
      </w:r>
      <w:r w:rsidRPr="00CF228B">
        <w:rPr>
          <w:rStyle w:val="libBold2Char"/>
          <w:rtl/>
        </w:rPr>
        <w:t xml:space="preserve"> ولكنّه عهدٌ مِن الله إلى الأئمّة )</w:t>
      </w:r>
      <w:r w:rsidR="00280960">
        <w:rPr>
          <w:rtl/>
        </w:rPr>
        <w:t>،</w:t>
      </w:r>
      <w:r w:rsidRPr="00CF228B">
        <w:rPr>
          <w:rtl/>
        </w:rPr>
        <w:t xml:space="preserve"> وتستدل على ذلك بقول الصادق</w:t>
      </w:r>
      <w:r w:rsidR="00280960">
        <w:rPr>
          <w:rtl/>
        </w:rPr>
        <w:t>،</w:t>
      </w:r>
      <w:r w:rsidRPr="00CF228B">
        <w:rPr>
          <w:rtl/>
        </w:rPr>
        <w:t xml:space="preserve"> قال</w:t>
      </w:r>
      <w:r w:rsidR="00280960">
        <w:rPr>
          <w:rtl/>
        </w:rPr>
        <w:t>:</w:t>
      </w:r>
      <w:r w:rsidRPr="00CF228B">
        <w:rPr>
          <w:rtl/>
        </w:rPr>
        <w:t xml:space="preserve"> </w:t>
      </w:r>
      <w:r w:rsidRPr="00CF228B">
        <w:rPr>
          <w:rStyle w:val="libBold2Char"/>
          <w:rtl/>
        </w:rPr>
        <w:t>( أترون أنّ الوصيّ منّا يوصي إلى مَن يُريد</w:t>
      </w:r>
      <w:r w:rsidR="00280960">
        <w:rPr>
          <w:rStyle w:val="libBold2Char"/>
          <w:rtl/>
        </w:rPr>
        <w:t>؟</w:t>
      </w:r>
      <w:r w:rsidRPr="00CF228B">
        <w:rPr>
          <w:rStyle w:val="libBold2Char"/>
          <w:rtl/>
        </w:rPr>
        <w:t xml:space="preserve"> لا</w:t>
      </w:r>
      <w:r w:rsidR="00280960">
        <w:rPr>
          <w:rStyle w:val="libBold2Char"/>
          <w:rtl/>
        </w:rPr>
        <w:t>،</w:t>
      </w:r>
      <w:r w:rsidRPr="00CF228B">
        <w:rPr>
          <w:rStyle w:val="libBold2Char"/>
          <w:rtl/>
        </w:rPr>
        <w:t xml:space="preserve"> ولكنّه عهدٌ مِن الله ورسوله لرجل فَرجل حتّى ينتهي الأمر إلى صاحبه )</w:t>
      </w:r>
      <w:r w:rsidRPr="00CF228B">
        <w:rPr>
          <w:rtl/>
        </w:rPr>
        <w:t xml:space="preserve"> </w:t>
      </w:r>
      <w:r w:rsidRPr="00A3532A">
        <w:rPr>
          <w:rStyle w:val="libFootnotenumChar"/>
          <w:rtl/>
        </w:rPr>
        <w:t>(4)</w:t>
      </w:r>
      <w:r w:rsidR="00280960" w:rsidRPr="003501B3">
        <w:rPr>
          <w:rtl/>
        </w:rPr>
        <w:t>.</w:t>
      </w:r>
      <w:r w:rsidRPr="00CF228B">
        <w:rPr>
          <w:rtl/>
        </w:rPr>
        <w:t xml:space="preserve"> </w:t>
      </w:r>
    </w:p>
    <w:p w:rsidR="0015789A" w:rsidRPr="00415738" w:rsidRDefault="0015789A" w:rsidP="00CF228B">
      <w:pPr>
        <w:pStyle w:val="libNormal"/>
        <w:rPr>
          <w:rtl/>
        </w:rPr>
      </w:pPr>
      <w:r w:rsidRPr="00415738">
        <w:rPr>
          <w:rtl/>
        </w:rPr>
        <w:t>كما أنّ الإمامة بالنصّ مِن الله ورسوله</w:t>
      </w:r>
      <w:r w:rsidR="00280960">
        <w:rPr>
          <w:rtl/>
        </w:rPr>
        <w:t>،</w:t>
      </w:r>
      <w:r w:rsidRPr="00415738">
        <w:rPr>
          <w:rtl/>
        </w:rPr>
        <w:t xml:space="preserve"> وأنّ الأئمّة منصوصٌ عليهم</w:t>
      </w:r>
      <w:r w:rsidR="00280960">
        <w:rPr>
          <w:rtl/>
        </w:rPr>
        <w:t>،</w:t>
      </w:r>
      <w:r w:rsidRPr="00415738">
        <w:rPr>
          <w:rtl/>
        </w:rPr>
        <w:t xml:space="preserve"> وقد بيّنا ذلك سابقاً</w:t>
      </w:r>
      <w:r w:rsidR="00280960">
        <w:rPr>
          <w:rtl/>
        </w:rPr>
        <w:t>.</w:t>
      </w:r>
      <w:r w:rsidRPr="00415738">
        <w:rPr>
          <w:rtl/>
        </w:rPr>
        <w:t xml:space="preserve"> </w:t>
      </w:r>
    </w:p>
    <w:p w:rsidR="0015789A" w:rsidRPr="00415738" w:rsidRDefault="0015789A" w:rsidP="00125A58">
      <w:pPr>
        <w:pStyle w:val="libNormal"/>
        <w:rPr>
          <w:rtl/>
        </w:rPr>
      </w:pPr>
      <w:r w:rsidRPr="00CF228B">
        <w:rPr>
          <w:rtl/>
        </w:rPr>
        <w:t>ثُمّ إنّ الإمامة محصورةٌ في أولاد الحسين بن عليّ</w:t>
      </w:r>
      <w:r w:rsidR="00280960">
        <w:rPr>
          <w:rtl/>
        </w:rPr>
        <w:t>،</w:t>
      </w:r>
      <w:r w:rsidRPr="00CF228B">
        <w:rPr>
          <w:rtl/>
        </w:rPr>
        <w:t xml:space="preserve"> وأنّها ثابتةٌ في الأعقاب وأعقاب الأعقاب</w:t>
      </w:r>
      <w:r w:rsidR="00280960">
        <w:rPr>
          <w:rtl/>
        </w:rPr>
        <w:t>،</w:t>
      </w:r>
      <w:r w:rsidRPr="00CF228B">
        <w:rPr>
          <w:rtl/>
        </w:rPr>
        <w:t xml:space="preserve"> وأنّها لا تعود في أخٍ ولا عمٍّ ولا غيرها مِن القرابات</w:t>
      </w:r>
      <w:r w:rsidR="00280960">
        <w:rPr>
          <w:rtl/>
        </w:rPr>
        <w:t>،</w:t>
      </w:r>
      <w:r w:rsidRPr="00CF228B">
        <w:rPr>
          <w:rtl/>
        </w:rPr>
        <w:t xml:space="preserve"> بعد الحسنين </w:t>
      </w:r>
      <w:r w:rsidRPr="00A3532A">
        <w:rPr>
          <w:rStyle w:val="libFootnotenumChar"/>
          <w:rtl/>
        </w:rPr>
        <w:t>(5)</w:t>
      </w:r>
      <w:r w:rsidR="00280960" w:rsidRPr="003501B3">
        <w:rPr>
          <w:rtl/>
        </w:rPr>
        <w:t>.</w:t>
      </w:r>
      <w:r w:rsidRPr="00CF228B">
        <w:rPr>
          <w:rtl/>
        </w:rPr>
        <w:t xml:space="preserve"> </w:t>
      </w:r>
    </w:p>
    <w:p w:rsidR="0015789A" w:rsidRPr="00415738" w:rsidRDefault="0015789A" w:rsidP="00125A58">
      <w:pPr>
        <w:pStyle w:val="libNormal"/>
        <w:rPr>
          <w:rtl/>
        </w:rPr>
      </w:pPr>
      <w:r w:rsidRPr="00CF228B">
        <w:rPr>
          <w:rtl/>
        </w:rPr>
        <w:t>فهذه هي أهمّ الخُطوط الرئيسيّة لنظريّة الإمامة عند الشيعة الإماميّة</w:t>
      </w:r>
      <w:r w:rsidR="00280960">
        <w:rPr>
          <w:rtl/>
        </w:rPr>
        <w:t>،</w:t>
      </w:r>
      <w:r w:rsidRPr="00CF228B">
        <w:rPr>
          <w:rtl/>
        </w:rPr>
        <w:t xml:space="preserve"> </w:t>
      </w:r>
      <w:r w:rsidR="00280960">
        <w:rPr>
          <w:rtl/>
        </w:rPr>
        <w:t>ولمـّا</w:t>
      </w:r>
      <w:r w:rsidRPr="00CF228B">
        <w:rPr>
          <w:rtl/>
        </w:rPr>
        <w:t xml:space="preserve"> كانت الإمامة ذات منزلةٍ كمنزلة النُبوّة فلذلك يجب أنْ يتولاّها مَن يكون أهلاً لذلك</w:t>
      </w:r>
      <w:r w:rsidR="00280960">
        <w:rPr>
          <w:rtl/>
        </w:rPr>
        <w:t>،</w:t>
      </w:r>
      <w:r w:rsidRPr="00CF228B">
        <w:rPr>
          <w:rtl/>
        </w:rPr>
        <w:t xml:space="preserve"> فكان ذلك للإمام الذي له ( الرياسة العامّة في أُمور الدين والدنيا نيابةً عن النبيّ ( صلّى الله عليه وآله وسلّم )) </w:t>
      </w:r>
      <w:r w:rsidRPr="00A3532A">
        <w:rPr>
          <w:rStyle w:val="libFootnotenumChar"/>
          <w:rtl/>
        </w:rPr>
        <w:t>(6)</w:t>
      </w:r>
      <w:r w:rsidR="00280960">
        <w:rPr>
          <w:rtl/>
        </w:rPr>
        <w:t>.</w:t>
      </w:r>
      <w:r w:rsidRPr="00CF228B">
        <w:rPr>
          <w:rtl/>
        </w:rPr>
        <w:t xml:space="preserve"> </w:t>
      </w:r>
    </w:p>
    <w:p w:rsidR="0015789A" w:rsidRPr="00415738" w:rsidRDefault="0015789A" w:rsidP="00CF228B">
      <w:pPr>
        <w:pStyle w:val="libNormal"/>
        <w:rPr>
          <w:rtl/>
        </w:rPr>
      </w:pPr>
      <w:r w:rsidRPr="00415738">
        <w:rPr>
          <w:rtl/>
        </w:rPr>
        <w:t>وتجعل الشيعة الإماميّة صِفات وشروطاً للإمام</w:t>
      </w:r>
      <w:r w:rsidR="00280960">
        <w:rPr>
          <w:rtl/>
        </w:rPr>
        <w:t>،</w:t>
      </w:r>
      <w:r w:rsidRPr="00415738">
        <w:rPr>
          <w:rtl/>
        </w:rPr>
        <w:t xml:space="preserve"> فالإمام يجب أنْ يكون معصوماً</w:t>
      </w:r>
      <w:r w:rsidR="00280960">
        <w:rPr>
          <w:rtl/>
        </w:rPr>
        <w:t>؛</w:t>
      </w:r>
      <w:r w:rsidRPr="00415738">
        <w:rPr>
          <w:rtl/>
        </w:rPr>
        <w:t xml:space="preserve"> لأنّه لو جاز عليه الخطأ لا فتقر إلى إمام آخر يُسدّده</w:t>
      </w:r>
      <w:r w:rsidR="00280960">
        <w:rPr>
          <w:rtl/>
        </w:rPr>
        <w:t>،</w:t>
      </w:r>
      <w:r w:rsidRPr="00415738">
        <w:rPr>
          <w:rtl/>
        </w:rPr>
        <w:t xml:space="preserve"> كما أنّه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الطوسي</w:t>
      </w:r>
      <w:r w:rsidR="00280960">
        <w:rPr>
          <w:rtl/>
        </w:rPr>
        <w:t>:</w:t>
      </w:r>
      <w:r w:rsidRPr="00415738">
        <w:rPr>
          <w:rtl/>
        </w:rPr>
        <w:t xml:space="preserve"> تلخيص الشافي ج1 ص 70.</w:t>
      </w:r>
    </w:p>
    <w:p w:rsidR="0015789A" w:rsidRPr="00BD484D" w:rsidRDefault="0015789A" w:rsidP="00BD484D">
      <w:pPr>
        <w:pStyle w:val="libFootnote0"/>
        <w:rPr>
          <w:rtl/>
        </w:rPr>
      </w:pPr>
      <w:r w:rsidRPr="00415738">
        <w:rPr>
          <w:rtl/>
        </w:rPr>
        <w:t>(2) ا</w:t>
      </w:r>
      <w:r w:rsidR="00280960">
        <w:rPr>
          <w:rtl/>
        </w:rPr>
        <w:t>لمـُ</w:t>
      </w:r>
      <w:r w:rsidRPr="00415738">
        <w:rPr>
          <w:rtl/>
        </w:rPr>
        <w:t>فيد</w:t>
      </w:r>
      <w:r w:rsidR="00280960">
        <w:rPr>
          <w:rtl/>
        </w:rPr>
        <w:t>:</w:t>
      </w:r>
      <w:r w:rsidRPr="00415738">
        <w:rPr>
          <w:rtl/>
        </w:rPr>
        <w:t xml:space="preserve"> النُكت الاعتقاديّة ص 39.</w:t>
      </w:r>
    </w:p>
    <w:p w:rsidR="0015789A" w:rsidRPr="00BD484D" w:rsidRDefault="0015789A" w:rsidP="00BD484D">
      <w:pPr>
        <w:pStyle w:val="libFootnote0"/>
        <w:rPr>
          <w:rtl/>
        </w:rPr>
      </w:pPr>
      <w:r w:rsidRPr="00415738">
        <w:rPr>
          <w:rtl/>
        </w:rPr>
        <w:t>(3) السيوري</w:t>
      </w:r>
      <w:r w:rsidR="00280960">
        <w:rPr>
          <w:rtl/>
        </w:rPr>
        <w:t>:</w:t>
      </w:r>
      <w:r w:rsidRPr="00415738">
        <w:rPr>
          <w:rtl/>
        </w:rPr>
        <w:t xml:space="preserve"> النافع يوم الحشر ص 62.</w:t>
      </w:r>
    </w:p>
    <w:p w:rsidR="0015789A" w:rsidRPr="00BD484D" w:rsidRDefault="0015789A" w:rsidP="00BD484D">
      <w:pPr>
        <w:pStyle w:val="libFootnote0"/>
        <w:rPr>
          <w:rtl/>
        </w:rPr>
      </w:pPr>
      <w:r w:rsidRPr="00415738">
        <w:rPr>
          <w:rtl/>
        </w:rPr>
        <w:t>(4) الكُليني</w:t>
      </w:r>
      <w:r w:rsidR="00280960">
        <w:rPr>
          <w:rtl/>
        </w:rPr>
        <w:t>:</w:t>
      </w:r>
      <w:r w:rsidRPr="00415738">
        <w:rPr>
          <w:rtl/>
        </w:rPr>
        <w:t xml:space="preserve"> الكافي ج1 ص 277.</w:t>
      </w:r>
    </w:p>
    <w:p w:rsidR="0015789A" w:rsidRPr="00BD484D" w:rsidRDefault="0015789A" w:rsidP="00BD484D">
      <w:pPr>
        <w:pStyle w:val="libFootnote0"/>
        <w:rPr>
          <w:rtl/>
        </w:rPr>
      </w:pPr>
      <w:r w:rsidRPr="00415738">
        <w:rPr>
          <w:rtl/>
        </w:rPr>
        <w:t>(5) ن. م ج1 ص 285.</w:t>
      </w:r>
    </w:p>
    <w:p w:rsidR="0015789A" w:rsidRPr="00BD484D" w:rsidRDefault="0015789A" w:rsidP="00BD484D">
      <w:pPr>
        <w:pStyle w:val="libFootnote0"/>
        <w:rPr>
          <w:rtl/>
        </w:rPr>
      </w:pPr>
      <w:r w:rsidRPr="00415738">
        <w:rPr>
          <w:rtl/>
        </w:rPr>
        <w:t>(6) ا</w:t>
      </w:r>
      <w:r w:rsidR="00280960">
        <w:rPr>
          <w:rtl/>
        </w:rPr>
        <w:t>لمـُ</w:t>
      </w:r>
      <w:r w:rsidRPr="00415738">
        <w:rPr>
          <w:rtl/>
        </w:rPr>
        <w:t>فيد</w:t>
      </w:r>
      <w:r w:rsidR="00280960">
        <w:rPr>
          <w:rtl/>
        </w:rPr>
        <w:t>:</w:t>
      </w:r>
      <w:r w:rsidRPr="00415738">
        <w:rPr>
          <w:rtl/>
        </w:rPr>
        <w:t xml:space="preserve"> النُكت الاعتقاديّة ص 47. </w:t>
      </w:r>
    </w:p>
    <w:p w:rsidR="0015789A" w:rsidRDefault="0015789A" w:rsidP="0015789A">
      <w:pPr>
        <w:pStyle w:val="libNormal"/>
      </w:pPr>
      <w:r>
        <w:rPr>
          <w:rtl/>
        </w:rPr>
        <w:br w:type="page"/>
      </w:r>
    </w:p>
    <w:p w:rsidR="0015789A" w:rsidRPr="00BE7D04" w:rsidRDefault="0015789A" w:rsidP="00BE7D04">
      <w:pPr>
        <w:pStyle w:val="libNormal0"/>
        <w:rPr>
          <w:rtl/>
        </w:rPr>
      </w:pPr>
      <w:r w:rsidRPr="00415738">
        <w:rPr>
          <w:rtl/>
        </w:rPr>
        <w:lastRenderedPageBreak/>
        <w:t>لو جاز عليه فِعل الخطيئة</w:t>
      </w:r>
      <w:r w:rsidR="00280960">
        <w:rPr>
          <w:rtl/>
        </w:rPr>
        <w:t>،</w:t>
      </w:r>
      <w:r w:rsidRPr="00415738">
        <w:rPr>
          <w:rtl/>
        </w:rPr>
        <w:t xml:space="preserve"> [ فإنْ ] وجبَ الإنكار عليه سقط مَحلّه مِن القلوب </w:t>
      </w:r>
      <w:r w:rsidRPr="00A3532A">
        <w:rPr>
          <w:rStyle w:val="libFootnotenumChar"/>
          <w:rtl/>
        </w:rPr>
        <w:t>(1)</w:t>
      </w:r>
      <w:r w:rsidR="00280960">
        <w:rPr>
          <w:rtl/>
        </w:rPr>
        <w:t>.</w:t>
      </w:r>
      <w:r w:rsidRPr="00415738">
        <w:rPr>
          <w:rtl/>
        </w:rPr>
        <w:t xml:space="preserve"> </w:t>
      </w:r>
    </w:p>
    <w:p w:rsidR="0015789A" w:rsidRPr="00415738" w:rsidRDefault="0015789A" w:rsidP="00125A58">
      <w:pPr>
        <w:pStyle w:val="libNormal"/>
        <w:rPr>
          <w:rtl/>
        </w:rPr>
      </w:pPr>
      <w:r w:rsidRPr="00CF228B">
        <w:rPr>
          <w:rtl/>
        </w:rPr>
        <w:t>ولما كان الإمام حافظاً للشرع</w:t>
      </w:r>
      <w:r w:rsidR="00280960">
        <w:rPr>
          <w:rtl/>
        </w:rPr>
        <w:t>،</w:t>
      </w:r>
      <w:r w:rsidRPr="00CF228B">
        <w:rPr>
          <w:rtl/>
        </w:rPr>
        <w:t xml:space="preserve"> لو لم يكن معصوماً لم تؤمن منه الزيادة والنُقصان </w:t>
      </w:r>
      <w:r w:rsidRPr="00A3532A">
        <w:rPr>
          <w:rStyle w:val="libFootnotenumChar"/>
          <w:rtl/>
        </w:rPr>
        <w:t>(2)</w:t>
      </w:r>
      <w:r w:rsidR="00280960">
        <w:rPr>
          <w:rtl/>
        </w:rPr>
        <w:t>.</w:t>
      </w:r>
      <w:r w:rsidRPr="00CF228B">
        <w:rPr>
          <w:rtl/>
        </w:rPr>
        <w:t xml:space="preserve"> </w:t>
      </w:r>
    </w:p>
    <w:p w:rsidR="0015789A" w:rsidRPr="00415738" w:rsidRDefault="0015789A" w:rsidP="00125A58">
      <w:pPr>
        <w:pStyle w:val="libNormal"/>
        <w:rPr>
          <w:rtl/>
        </w:rPr>
      </w:pPr>
      <w:r w:rsidRPr="00CF228B">
        <w:rPr>
          <w:rtl/>
        </w:rPr>
        <w:t>ويقول الطوسي</w:t>
      </w:r>
      <w:r w:rsidR="00280960">
        <w:rPr>
          <w:rtl/>
        </w:rPr>
        <w:t>:</w:t>
      </w:r>
      <w:r w:rsidRPr="00CF228B">
        <w:rPr>
          <w:rtl/>
        </w:rPr>
        <w:t xml:space="preserve"> وممّا يدلّ على أنّ الإمام يجب أنْ يكون معصوماً</w:t>
      </w:r>
      <w:r w:rsidR="00280960">
        <w:rPr>
          <w:rtl/>
        </w:rPr>
        <w:t>،</w:t>
      </w:r>
      <w:r w:rsidRPr="00CF228B">
        <w:rPr>
          <w:rtl/>
        </w:rPr>
        <w:t xml:space="preserve"> ( ما ثبتَ مِن كونه مُقتدى به</w:t>
      </w:r>
      <w:r w:rsidR="00280960">
        <w:rPr>
          <w:rtl/>
        </w:rPr>
        <w:t>،</w:t>
      </w:r>
      <w:r w:rsidRPr="00CF228B">
        <w:rPr>
          <w:rtl/>
        </w:rPr>
        <w:t xml:space="preserve"> ألا ترى أنّه إنّما سُمّي إماماً لذلك</w:t>
      </w:r>
      <w:r w:rsidR="00280960">
        <w:rPr>
          <w:rtl/>
        </w:rPr>
        <w:t>؛</w:t>
      </w:r>
      <w:r w:rsidRPr="00CF228B">
        <w:rPr>
          <w:rtl/>
        </w:rPr>
        <w:t xml:space="preserve"> لأنّ الإمام هو ا</w:t>
      </w:r>
      <w:r w:rsidR="00280960">
        <w:rPr>
          <w:rtl/>
        </w:rPr>
        <w:t>لمـُ</w:t>
      </w:r>
      <w:r w:rsidRPr="00CF228B">
        <w:rPr>
          <w:rtl/>
        </w:rPr>
        <w:t xml:space="preserve">قتدى به ) </w:t>
      </w:r>
      <w:r w:rsidRPr="00A3532A">
        <w:rPr>
          <w:rStyle w:val="libFootnotenumChar"/>
          <w:rtl/>
        </w:rPr>
        <w:t>(3)</w:t>
      </w:r>
      <w:r w:rsidR="00280960" w:rsidRPr="003501B3">
        <w:rPr>
          <w:rtl/>
        </w:rPr>
        <w:t>.</w:t>
      </w:r>
      <w:r w:rsidRPr="00CF228B">
        <w:rPr>
          <w:rtl/>
        </w:rPr>
        <w:t xml:space="preserve"> </w:t>
      </w:r>
    </w:p>
    <w:p w:rsidR="0015789A" w:rsidRPr="00415738" w:rsidRDefault="0015789A" w:rsidP="00125A58">
      <w:pPr>
        <w:pStyle w:val="libNormal"/>
        <w:rPr>
          <w:rtl/>
        </w:rPr>
      </w:pPr>
      <w:r w:rsidRPr="00CF228B">
        <w:rPr>
          <w:rtl/>
        </w:rPr>
        <w:t>ويقول ابن ا</w:t>
      </w:r>
      <w:r w:rsidR="00280960">
        <w:rPr>
          <w:rtl/>
        </w:rPr>
        <w:t>لمـُ</w:t>
      </w:r>
      <w:r w:rsidRPr="00CF228B">
        <w:rPr>
          <w:rtl/>
        </w:rPr>
        <w:t>طهّر بوجوب عصمة الإمام</w:t>
      </w:r>
      <w:r w:rsidR="00280960">
        <w:rPr>
          <w:rtl/>
        </w:rPr>
        <w:t>؛</w:t>
      </w:r>
      <w:r w:rsidRPr="00CF228B">
        <w:rPr>
          <w:rtl/>
        </w:rPr>
        <w:t xml:space="preserve"> لأنّ الأئمّة كالأنبياء في وجوب عصمتهم عن جميع القبائح والفواحش مِن الصغر إلى الموت عَمداً وسهواً</w:t>
      </w:r>
      <w:r w:rsidR="00280960">
        <w:rPr>
          <w:rtl/>
        </w:rPr>
        <w:t>؛</w:t>
      </w:r>
      <w:r w:rsidRPr="00CF228B">
        <w:rPr>
          <w:rtl/>
        </w:rPr>
        <w:t xml:space="preserve"> لأنّهم حَفظة الشَرع والقوّامون به</w:t>
      </w:r>
      <w:r w:rsidR="00280960">
        <w:rPr>
          <w:rtl/>
        </w:rPr>
        <w:t>،</w:t>
      </w:r>
      <w:r w:rsidRPr="00CF228B">
        <w:rPr>
          <w:rtl/>
        </w:rPr>
        <w:t xml:space="preserve"> حالهم في ذلك كحال النبي </w:t>
      </w:r>
      <w:r w:rsidRPr="00A3532A">
        <w:rPr>
          <w:rStyle w:val="libFootnotenumChar"/>
          <w:rtl/>
        </w:rPr>
        <w:t>(4)</w:t>
      </w:r>
      <w:r w:rsidR="00280960" w:rsidRPr="003501B3">
        <w:rPr>
          <w:rtl/>
        </w:rPr>
        <w:t>.</w:t>
      </w:r>
      <w:r w:rsidRPr="00CF228B">
        <w:rPr>
          <w:rtl/>
        </w:rPr>
        <w:t xml:space="preserve"> </w:t>
      </w:r>
    </w:p>
    <w:p w:rsidR="0015789A" w:rsidRPr="00415738" w:rsidRDefault="0015789A" w:rsidP="00125A58">
      <w:pPr>
        <w:pStyle w:val="libNormal"/>
        <w:rPr>
          <w:rtl/>
        </w:rPr>
      </w:pPr>
      <w:r w:rsidRPr="00CF228B">
        <w:rPr>
          <w:rtl/>
        </w:rPr>
        <w:t>ولما كانت الحاجة إلى الإمام ( للانتصاف للمظلوم مِن الظالم ورفع الفساد وحَسم مادة الفتن</w:t>
      </w:r>
      <w:r w:rsidR="00280960">
        <w:rPr>
          <w:rtl/>
        </w:rPr>
        <w:t>،</w:t>
      </w:r>
      <w:r w:rsidRPr="00CF228B">
        <w:rPr>
          <w:rtl/>
        </w:rPr>
        <w:t xml:space="preserve"> وأنّ الإمام لُطفٌ يمنع القاهر مِن التعدّي</w:t>
      </w:r>
      <w:r w:rsidR="00280960">
        <w:rPr>
          <w:rtl/>
        </w:rPr>
        <w:t>،</w:t>
      </w:r>
      <w:r w:rsidRPr="00CF228B">
        <w:rPr>
          <w:rtl/>
        </w:rPr>
        <w:t xml:space="preserve"> ويحمل الناس على فعل الطاعات واجتناب ا</w:t>
      </w:r>
      <w:r w:rsidR="00280960">
        <w:rPr>
          <w:rtl/>
        </w:rPr>
        <w:t>لمـُ</w:t>
      </w:r>
      <w:r w:rsidRPr="00CF228B">
        <w:rPr>
          <w:rtl/>
        </w:rPr>
        <w:t>حرّمات</w:t>
      </w:r>
      <w:r w:rsidR="00280960">
        <w:rPr>
          <w:rtl/>
        </w:rPr>
        <w:t>،</w:t>
      </w:r>
      <w:r w:rsidRPr="00CF228B">
        <w:rPr>
          <w:rtl/>
        </w:rPr>
        <w:t xml:space="preserve"> ويُقيم الحدود والفرائض</w:t>
      </w:r>
      <w:r w:rsidR="00280960">
        <w:rPr>
          <w:rtl/>
        </w:rPr>
        <w:t>،</w:t>
      </w:r>
      <w:r w:rsidRPr="00CF228B">
        <w:rPr>
          <w:rtl/>
        </w:rPr>
        <w:t xml:space="preserve"> ويؤاخذ الفُسّاق ويعذر مَن يستحقّ التعذير</w:t>
      </w:r>
      <w:r w:rsidR="00280960">
        <w:rPr>
          <w:rtl/>
        </w:rPr>
        <w:t>،</w:t>
      </w:r>
      <w:r w:rsidRPr="00CF228B">
        <w:rPr>
          <w:rtl/>
        </w:rPr>
        <w:t xml:space="preserve"> فلو جازت عليه المعصية وصدرت عنه انتفت هذه الفوائد</w:t>
      </w:r>
      <w:r w:rsidR="00280960">
        <w:rPr>
          <w:rtl/>
        </w:rPr>
        <w:t>،</w:t>
      </w:r>
      <w:r w:rsidRPr="00CF228B">
        <w:rPr>
          <w:rtl/>
        </w:rPr>
        <w:t xml:space="preserve"> وافتُقر إلى إمام آخر</w:t>
      </w:r>
      <w:r w:rsidR="00280960">
        <w:rPr>
          <w:rtl/>
        </w:rPr>
        <w:t xml:space="preserve"> ...</w:t>
      </w:r>
      <w:r w:rsidRPr="00CF228B">
        <w:rPr>
          <w:rtl/>
        </w:rPr>
        <w:t xml:space="preserve"> ) </w:t>
      </w:r>
      <w:r w:rsidRPr="00A3532A">
        <w:rPr>
          <w:rStyle w:val="libFootnotenumChar"/>
          <w:rtl/>
        </w:rPr>
        <w:t>(5)</w:t>
      </w:r>
      <w:r w:rsidR="00280960" w:rsidRPr="003501B3">
        <w:rPr>
          <w:rtl/>
        </w:rPr>
        <w:t>.</w:t>
      </w:r>
      <w:r w:rsidRPr="00CF228B">
        <w:rPr>
          <w:rtl/>
        </w:rPr>
        <w:t xml:space="preserve"> </w:t>
      </w:r>
    </w:p>
    <w:p w:rsidR="0015789A" w:rsidRPr="00415738" w:rsidRDefault="0015789A" w:rsidP="00125A58">
      <w:pPr>
        <w:pStyle w:val="libNormal"/>
        <w:rPr>
          <w:rtl/>
        </w:rPr>
      </w:pPr>
      <w:r w:rsidRPr="00CF228B">
        <w:rPr>
          <w:rtl/>
        </w:rPr>
        <w:t>ويذكر ابن ا</w:t>
      </w:r>
      <w:r w:rsidR="00280960">
        <w:rPr>
          <w:rtl/>
        </w:rPr>
        <w:t>لمـُ</w:t>
      </w:r>
      <w:r w:rsidRPr="00CF228B">
        <w:rPr>
          <w:rtl/>
        </w:rPr>
        <w:t>طهّر دلائل العصمة ويكثر في الكلام في هذا الباب</w:t>
      </w:r>
      <w:r w:rsidR="00280960">
        <w:rPr>
          <w:rtl/>
        </w:rPr>
        <w:t>،</w:t>
      </w:r>
      <w:r w:rsidRPr="00CF228B">
        <w:rPr>
          <w:rtl/>
        </w:rPr>
        <w:t xml:space="preserve"> فيذكر في عصمة الإمام</w:t>
      </w:r>
      <w:r w:rsidR="00280960">
        <w:rPr>
          <w:rtl/>
        </w:rPr>
        <w:t>:</w:t>
      </w:r>
      <w:r w:rsidRPr="00CF228B">
        <w:rPr>
          <w:rtl/>
        </w:rPr>
        <w:t xml:space="preserve"> ( وهي ما يمتنع ا</w:t>
      </w:r>
      <w:r w:rsidR="00280960">
        <w:rPr>
          <w:rtl/>
        </w:rPr>
        <w:t>لمـُ</w:t>
      </w:r>
      <w:r w:rsidRPr="00CF228B">
        <w:rPr>
          <w:rtl/>
        </w:rPr>
        <w:t>كلّف معه مِن المعصية</w:t>
      </w:r>
      <w:r w:rsidR="00280960">
        <w:rPr>
          <w:rtl/>
        </w:rPr>
        <w:t>،</w:t>
      </w:r>
      <w:r w:rsidRPr="00CF228B">
        <w:rPr>
          <w:rtl/>
        </w:rPr>
        <w:t xml:space="preserve"> مُتمكّناً منها ولا يمتنع منها مع عدمها ) </w:t>
      </w:r>
      <w:r w:rsidRPr="00A3532A">
        <w:rPr>
          <w:rStyle w:val="libFootnotenumChar"/>
          <w:rtl/>
        </w:rPr>
        <w:t>(6)</w:t>
      </w:r>
      <w:r w:rsidR="00280960">
        <w:rPr>
          <w:rtl/>
        </w:rPr>
        <w:t>.</w:t>
      </w:r>
      <w:r w:rsidRPr="00CF228B">
        <w:rPr>
          <w:rtl/>
        </w:rPr>
        <w:t xml:space="preserve"> </w:t>
      </w:r>
    </w:p>
    <w:p w:rsidR="0015789A" w:rsidRPr="00415738" w:rsidRDefault="0015789A" w:rsidP="00125A58">
      <w:pPr>
        <w:pStyle w:val="libNormal"/>
        <w:rPr>
          <w:rtl/>
        </w:rPr>
      </w:pPr>
      <w:r w:rsidRPr="00CF228B">
        <w:rPr>
          <w:rtl/>
        </w:rPr>
        <w:t>ويروي ابن ا</w:t>
      </w:r>
      <w:r w:rsidR="00280960">
        <w:rPr>
          <w:rtl/>
        </w:rPr>
        <w:t>لمـُ</w:t>
      </w:r>
      <w:r w:rsidRPr="00CF228B">
        <w:rPr>
          <w:rtl/>
        </w:rPr>
        <w:t>طهّر في هذا الباب عدّة أدلّة</w:t>
      </w:r>
      <w:r w:rsidR="00280960">
        <w:rPr>
          <w:rtl/>
        </w:rPr>
        <w:t>،</w:t>
      </w:r>
      <w:r w:rsidRPr="00CF228B">
        <w:rPr>
          <w:rtl/>
        </w:rPr>
        <w:t xml:space="preserve"> فيذكر أنّ الإمامة لما كانت عهد من الله فكل إمام ينصبه الله فهو معصوم </w:t>
      </w:r>
      <w:r w:rsidRPr="00A3532A">
        <w:rPr>
          <w:rStyle w:val="libFootnotenumChar"/>
          <w:rtl/>
        </w:rPr>
        <w:t>(7)</w:t>
      </w:r>
      <w:r w:rsidR="00280960">
        <w:rPr>
          <w:rtl/>
        </w:rPr>
        <w:t>.</w:t>
      </w:r>
      <w:r w:rsidRPr="00CF228B">
        <w:rPr>
          <w:rtl/>
        </w:rPr>
        <w:t xml:space="preserve">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w:t>
      </w:r>
      <w:r w:rsidR="00280960">
        <w:rPr>
          <w:rtl/>
        </w:rPr>
        <w:t>لمـُ</w:t>
      </w:r>
      <w:r w:rsidRPr="00415738">
        <w:rPr>
          <w:rtl/>
        </w:rPr>
        <w:t>فيد</w:t>
      </w:r>
      <w:r w:rsidR="00280960">
        <w:rPr>
          <w:rtl/>
        </w:rPr>
        <w:t>:</w:t>
      </w:r>
      <w:r w:rsidRPr="00415738">
        <w:rPr>
          <w:rtl/>
        </w:rPr>
        <w:t xml:space="preserve"> النُكت الاعتقاديّة ص 48.</w:t>
      </w:r>
    </w:p>
    <w:p w:rsidR="0015789A" w:rsidRPr="00BD484D" w:rsidRDefault="0015789A" w:rsidP="00BD484D">
      <w:pPr>
        <w:pStyle w:val="libFootnote0"/>
        <w:rPr>
          <w:rtl/>
        </w:rPr>
      </w:pPr>
      <w:r w:rsidRPr="00415738">
        <w:rPr>
          <w:rtl/>
        </w:rPr>
        <w:t>(2) ن. م ص 49.</w:t>
      </w:r>
    </w:p>
    <w:p w:rsidR="0015789A" w:rsidRPr="00BD484D" w:rsidRDefault="0015789A" w:rsidP="00BD484D">
      <w:pPr>
        <w:pStyle w:val="libFootnote0"/>
        <w:rPr>
          <w:rtl/>
        </w:rPr>
      </w:pPr>
      <w:r w:rsidRPr="00415738">
        <w:rPr>
          <w:rtl/>
        </w:rPr>
        <w:t>(3) الطوسي</w:t>
      </w:r>
      <w:r w:rsidR="00280960">
        <w:rPr>
          <w:rtl/>
        </w:rPr>
        <w:t>:</w:t>
      </w:r>
      <w:r w:rsidRPr="00415738">
        <w:rPr>
          <w:rtl/>
        </w:rPr>
        <w:t xml:space="preserve"> تلخيص الشافي ج1 ص 201.</w:t>
      </w:r>
    </w:p>
    <w:p w:rsidR="0015789A" w:rsidRPr="00BD484D" w:rsidRDefault="0015789A" w:rsidP="00BD484D">
      <w:pPr>
        <w:pStyle w:val="libFootnote0"/>
        <w:rPr>
          <w:rtl/>
        </w:rPr>
      </w:pPr>
      <w:r w:rsidRPr="00415738">
        <w:rPr>
          <w:rtl/>
        </w:rPr>
        <w:t>(4) ابن ا</w:t>
      </w:r>
      <w:r w:rsidR="00280960">
        <w:rPr>
          <w:rtl/>
        </w:rPr>
        <w:t>لمـُ</w:t>
      </w:r>
      <w:r w:rsidRPr="00415738">
        <w:rPr>
          <w:rtl/>
        </w:rPr>
        <w:t>طهّر</w:t>
      </w:r>
      <w:r w:rsidR="00280960">
        <w:rPr>
          <w:rtl/>
        </w:rPr>
        <w:t>:</w:t>
      </w:r>
      <w:r w:rsidRPr="00415738">
        <w:rPr>
          <w:rtl/>
        </w:rPr>
        <w:t xml:space="preserve"> إحقاق الحقّ ج1 ص 197.</w:t>
      </w:r>
    </w:p>
    <w:p w:rsidR="0015789A" w:rsidRPr="00BD484D" w:rsidRDefault="0015789A" w:rsidP="00BD484D">
      <w:pPr>
        <w:pStyle w:val="libFootnote0"/>
        <w:rPr>
          <w:rtl/>
        </w:rPr>
      </w:pPr>
      <w:r w:rsidRPr="00415738">
        <w:rPr>
          <w:rtl/>
        </w:rPr>
        <w:t>(5) ن. م ج1 ص 197.</w:t>
      </w:r>
    </w:p>
    <w:p w:rsidR="0015789A" w:rsidRPr="00BD484D" w:rsidRDefault="0015789A" w:rsidP="00BD484D">
      <w:pPr>
        <w:pStyle w:val="libFootnote0"/>
        <w:rPr>
          <w:rtl/>
        </w:rPr>
      </w:pPr>
      <w:r w:rsidRPr="00415738">
        <w:rPr>
          <w:rtl/>
        </w:rPr>
        <w:t>(6) ابن ا</w:t>
      </w:r>
      <w:r w:rsidR="00280960">
        <w:rPr>
          <w:rtl/>
        </w:rPr>
        <w:t>لمـُ</w:t>
      </w:r>
      <w:r w:rsidRPr="00415738">
        <w:rPr>
          <w:rtl/>
        </w:rPr>
        <w:t>طهّر</w:t>
      </w:r>
      <w:r w:rsidR="00280960">
        <w:rPr>
          <w:rtl/>
        </w:rPr>
        <w:t>:</w:t>
      </w:r>
      <w:r w:rsidRPr="00415738">
        <w:rPr>
          <w:rtl/>
        </w:rPr>
        <w:t xml:space="preserve"> الألفين ص 50.</w:t>
      </w:r>
    </w:p>
    <w:p w:rsidR="0015789A" w:rsidRPr="00BD484D" w:rsidRDefault="0015789A" w:rsidP="00BD484D">
      <w:pPr>
        <w:pStyle w:val="libFootnote0"/>
        <w:rPr>
          <w:rtl/>
        </w:rPr>
      </w:pPr>
      <w:r w:rsidRPr="00415738">
        <w:rPr>
          <w:rtl/>
        </w:rPr>
        <w:t xml:space="preserve">(7) ن. م ص 52. </w:t>
      </w:r>
    </w:p>
    <w:p w:rsidR="0015789A" w:rsidRDefault="0015789A" w:rsidP="0015789A">
      <w:pPr>
        <w:pStyle w:val="libNormal"/>
      </w:pPr>
      <w:r>
        <w:rPr>
          <w:rtl/>
        </w:rPr>
        <w:br w:type="page"/>
      </w:r>
    </w:p>
    <w:p w:rsidR="0015789A" w:rsidRPr="00415738" w:rsidRDefault="0015789A" w:rsidP="00125A58">
      <w:pPr>
        <w:pStyle w:val="libNormal"/>
        <w:rPr>
          <w:rtl/>
        </w:rPr>
      </w:pPr>
      <w:r w:rsidRPr="00CF228B">
        <w:rPr>
          <w:rtl/>
        </w:rPr>
        <w:lastRenderedPageBreak/>
        <w:t>ثُمّ إنّ الإمام لو كان غير معصوم ( لزم تخلّف المعلول عن علّته التامّة</w:t>
      </w:r>
      <w:r w:rsidR="00280960">
        <w:rPr>
          <w:rtl/>
        </w:rPr>
        <w:t>،</w:t>
      </w:r>
      <w:r w:rsidRPr="00CF228B">
        <w:rPr>
          <w:rtl/>
        </w:rPr>
        <w:t xml:space="preserve"> لكنّ التالي باطلٌ</w:t>
      </w:r>
      <w:r w:rsidR="00280960">
        <w:rPr>
          <w:rtl/>
        </w:rPr>
        <w:t>،</w:t>
      </w:r>
      <w:r w:rsidRPr="00CF228B">
        <w:rPr>
          <w:rtl/>
        </w:rPr>
        <w:t xml:space="preserve"> فا</w:t>
      </w:r>
      <w:r w:rsidR="00280960">
        <w:rPr>
          <w:rtl/>
        </w:rPr>
        <w:t>لمـُ</w:t>
      </w:r>
      <w:r w:rsidRPr="00CF228B">
        <w:rPr>
          <w:rtl/>
        </w:rPr>
        <w:t>قدّم مثله</w:t>
      </w:r>
      <w:r w:rsidR="00280960">
        <w:rPr>
          <w:rtl/>
        </w:rPr>
        <w:t>،</w:t>
      </w:r>
      <w:r w:rsidRPr="00CF228B">
        <w:rPr>
          <w:rtl/>
        </w:rPr>
        <w:t xml:space="preserve"> بيان الملازمة</w:t>
      </w:r>
      <w:r w:rsidR="00280960">
        <w:rPr>
          <w:rtl/>
        </w:rPr>
        <w:t>:</w:t>
      </w:r>
      <w:r w:rsidRPr="00CF228B">
        <w:rPr>
          <w:rtl/>
        </w:rPr>
        <w:t xml:space="preserve"> أن تجيز على ا</w:t>
      </w:r>
      <w:r w:rsidR="00280960">
        <w:rPr>
          <w:rtl/>
        </w:rPr>
        <w:t>لمـُ</w:t>
      </w:r>
      <w:r w:rsidRPr="00CF228B">
        <w:rPr>
          <w:rtl/>
        </w:rPr>
        <w:t>كلّف موجب لإيجاب كونه مرؤوساً لإمام</w:t>
      </w:r>
      <w:r w:rsidR="00280960">
        <w:rPr>
          <w:rtl/>
        </w:rPr>
        <w:t>،</w:t>
      </w:r>
      <w:r w:rsidRPr="00CF228B">
        <w:rPr>
          <w:rtl/>
        </w:rPr>
        <w:t xml:space="preserve"> والإمام لا يكون مرؤوساً لإمام</w:t>
      </w:r>
      <w:r w:rsidR="00280960">
        <w:rPr>
          <w:rtl/>
        </w:rPr>
        <w:t>،</w:t>
      </w:r>
      <w:r w:rsidRPr="00CF228B">
        <w:rPr>
          <w:rtl/>
        </w:rPr>
        <w:t xml:space="preserve"> وإلاّ لكان هو الإمام مِن غير احتياج إليه ) </w:t>
      </w:r>
      <w:r w:rsidRPr="00A3532A">
        <w:rPr>
          <w:rStyle w:val="libFootnotenumChar"/>
          <w:rtl/>
        </w:rPr>
        <w:t>(1)</w:t>
      </w:r>
      <w:r w:rsidR="00280960">
        <w:rPr>
          <w:rtl/>
        </w:rPr>
        <w:t>.</w:t>
      </w:r>
      <w:r w:rsidRPr="00CF228B">
        <w:rPr>
          <w:rtl/>
        </w:rPr>
        <w:t xml:space="preserve"> </w:t>
      </w:r>
    </w:p>
    <w:p w:rsidR="0015789A" w:rsidRPr="00415738" w:rsidRDefault="0015789A" w:rsidP="00125A58">
      <w:pPr>
        <w:pStyle w:val="libNormal"/>
        <w:rPr>
          <w:rtl/>
        </w:rPr>
      </w:pPr>
      <w:r w:rsidRPr="00CF228B">
        <w:rPr>
          <w:rtl/>
        </w:rPr>
        <w:t>ثُمّ إنّ الله هو الناصب للإمام</w:t>
      </w:r>
      <w:r w:rsidR="00280960">
        <w:rPr>
          <w:rtl/>
        </w:rPr>
        <w:t xml:space="preserve"> ...،</w:t>
      </w:r>
      <w:r w:rsidRPr="00CF228B">
        <w:rPr>
          <w:rtl/>
        </w:rPr>
        <w:t xml:space="preserve"> وإنّ الله تعالى لا يفعل القبيح</w:t>
      </w:r>
      <w:r w:rsidR="00280960">
        <w:rPr>
          <w:rtl/>
        </w:rPr>
        <w:t>،</w:t>
      </w:r>
      <w:r w:rsidRPr="00CF228B">
        <w:rPr>
          <w:rtl/>
        </w:rPr>
        <w:t xml:space="preserve"> فلا بدّ أنْ يكون الإمام معصوماً </w:t>
      </w:r>
      <w:r w:rsidRPr="00A3532A">
        <w:rPr>
          <w:rStyle w:val="libFootnotenumChar"/>
          <w:rtl/>
        </w:rPr>
        <w:t>(2)</w:t>
      </w:r>
      <w:r w:rsidR="00280960">
        <w:rPr>
          <w:rtl/>
        </w:rPr>
        <w:t>،</w:t>
      </w:r>
      <w:r w:rsidRPr="00CF228B">
        <w:rPr>
          <w:rtl/>
        </w:rPr>
        <w:t xml:space="preserve"> وإنّ قول الله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أَطِيعُواْ اللّهَ وَأَطِيعُواْ الرَّسُولَ وَأُوْلِي الأَمْرِ </w:t>
      </w:r>
      <w:r w:rsidRPr="000516C0">
        <w:rPr>
          <w:rStyle w:val="libAlaemChar"/>
          <w:rFonts w:hint="cs"/>
          <w:rtl/>
        </w:rPr>
        <w:t>)</w:t>
      </w:r>
      <w:r w:rsidR="00280960">
        <w:rPr>
          <w:rtl/>
        </w:rPr>
        <w:t>،</w:t>
      </w:r>
      <w:r w:rsidRPr="00CF228B">
        <w:rPr>
          <w:rtl/>
        </w:rPr>
        <w:t xml:space="preserve"> وكلّ مَن أمر الله بطاعته فهو معصومٌ</w:t>
      </w:r>
      <w:r w:rsidR="00280960">
        <w:rPr>
          <w:rtl/>
        </w:rPr>
        <w:t>؛</w:t>
      </w:r>
      <w:r w:rsidRPr="00CF228B">
        <w:rPr>
          <w:rtl/>
        </w:rPr>
        <w:t xml:space="preserve"> لاستحالة إيجاب طاعة غير المعصوم </w:t>
      </w:r>
      <w:r w:rsidRPr="00A3532A">
        <w:rPr>
          <w:rStyle w:val="libFootnotenumChar"/>
          <w:rtl/>
        </w:rPr>
        <w:t>(3)</w:t>
      </w:r>
      <w:r w:rsidR="00280960">
        <w:rPr>
          <w:rtl/>
        </w:rPr>
        <w:t>.</w:t>
      </w:r>
      <w:r w:rsidRPr="00CF228B">
        <w:rPr>
          <w:rtl/>
        </w:rPr>
        <w:t xml:space="preserve"> </w:t>
      </w:r>
    </w:p>
    <w:p w:rsidR="0015789A" w:rsidRPr="00415738" w:rsidRDefault="0015789A" w:rsidP="00125A58">
      <w:pPr>
        <w:pStyle w:val="libNormal"/>
        <w:rPr>
          <w:rtl/>
        </w:rPr>
      </w:pPr>
      <w:r w:rsidRPr="00CF228B">
        <w:rPr>
          <w:rtl/>
        </w:rPr>
        <w:t>كما أنّ في 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اهدِنَا الصِّرَاطَ ا</w:t>
      </w:r>
      <w:r w:rsidR="00280960">
        <w:rPr>
          <w:rStyle w:val="libAieChar"/>
          <w:rFonts w:hint="cs"/>
          <w:rtl/>
        </w:rPr>
        <w:t>لمـُ</w:t>
      </w:r>
      <w:r w:rsidRPr="00A54DB0">
        <w:rPr>
          <w:rStyle w:val="libAieChar"/>
          <w:rFonts w:hint="cs"/>
          <w:rtl/>
        </w:rPr>
        <w:t>ستَقِيمَ * صِرَاطَ الَّذِينَ أَنعَمتَ عَلَيهِمْ غَيرِ ا</w:t>
      </w:r>
      <w:r w:rsidR="00280960">
        <w:rPr>
          <w:rStyle w:val="libAieChar"/>
          <w:rFonts w:hint="cs"/>
          <w:rtl/>
        </w:rPr>
        <w:t>لمـَ</w:t>
      </w:r>
      <w:r w:rsidRPr="00A54DB0">
        <w:rPr>
          <w:rStyle w:val="libAieChar"/>
          <w:rFonts w:hint="cs"/>
          <w:rtl/>
        </w:rPr>
        <w:t xml:space="preserve">غضُوبِ عَلَيهِمْ وَلاَ الضَّالِّينَ </w:t>
      </w:r>
      <w:r w:rsidRPr="000516C0">
        <w:rPr>
          <w:rStyle w:val="libAlaemChar"/>
          <w:rFonts w:hint="cs"/>
          <w:rtl/>
        </w:rPr>
        <w:t>)</w:t>
      </w:r>
      <w:r w:rsidR="00280960">
        <w:rPr>
          <w:rtl/>
        </w:rPr>
        <w:t>،</w:t>
      </w:r>
      <w:r w:rsidRPr="00CF228B">
        <w:rPr>
          <w:rtl/>
        </w:rPr>
        <w:t xml:space="preserve"> فغير المعصوم ضالّ فلا يسأل اتّباع طريقه قطعاً </w:t>
      </w:r>
      <w:r w:rsidRPr="00A3532A">
        <w:rPr>
          <w:rStyle w:val="libFootnotenumChar"/>
          <w:rtl/>
        </w:rPr>
        <w:t>(4)</w:t>
      </w:r>
      <w:r w:rsidR="00280960">
        <w:rPr>
          <w:rtl/>
        </w:rPr>
        <w:t>.</w:t>
      </w:r>
      <w:r w:rsidRPr="00CF228B">
        <w:rPr>
          <w:rtl/>
        </w:rPr>
        <w:t xml:space="preserve"> </w:t>
      </w:r>
    </w:p>
    <w:p w:rsidR="0015789A" w:rsidRPr="00415738" w:rsidRDefault="0015789A" w:rsidP="00CF228B">
      <w:pPr>
        <w:pStyle w:val="libNormal"/>
        <w:rPr>
          <w:rtl/>
        </w:rPr>
      </w:pPr>
      <w:r w:rsidRPr="00415738">
        <w:rPr>
          <w:rtl/>
        </w:rPr>
        <w:t>وهكذا تستدلّ الشيعة على عصمة الأئمّة</w:t>
      </w:r>
      <w:r w:rsidR="00280960">
        <w:rPr>
          <w:rtl/>
        </w:rPr>
        <w:t>،</w:t>
      </w:r>
      <w:r w:rsidRPr="00415738">
        <w:rPr>
          <w:rtl/>
        </w:rPr>
        <w:t xml:space="preserve"> وتجعل العصمة شرطاً مِن شُروط الإمامة وصفةً أساسيّة للإمام</w:t>
      </w:r>
      <w:r w:rsidR="00280960">
        <w:rPr>
          <w:rtl/>
        </w:rPr>
        <w:t>.</w:t>
      </w:r>
      <w:r w:rsidRPr="00415738">
        <w:rPr>
          <w:rtl/>
        </w:rPr>
        <w:t xml:space="preserve"> </w:t>
      </w:r>
    </w:p>
    <w:p w:rsidR="0015789A" w:rsidRPr="00415738" w:rsidRDefault="0015789A" w:rsidP="00125A58">
      <w:pPr>
        <w:pStyle w:val="libNormal"/>
        <w:rPr>
          <w:rtl/>
        </w:rPr>
      </w:pPr>
      <w:r w:rsidRPr="00CF228B">
        <w:rPr>
          <w:rtl/>
        </w:rPr>
        <w:t>كما أنّ الإمام عند الشيعة الإماميّة يجب أنْ يكون أفضل مِن كلّ واحد مِن رعيّته</w:t>
      </w:r>
      <w:r w:rsidR="00280960">
        <w:rPr>
          <w:rtl/>
        </w:rPr>
        <w:t>؛</w:t>
      </w:r>
      <w:r w:rsidRPr="00CF228B">
        <w:rPr>
          <w:rtl/>
        </w:rPr>
        <w:t xml:space="preserve"> لأنّه مُقدّم على الكلّ </w:t>
      </w:r>
      <w:r w:rsidRPr="00A3532A">
        <w:rPr>
          <w:rStyle w:val="libFootnotenumChar"/>
          <w:rtl/>
        </w:rPr>
        <w:t>(5)</w:t>
      </w:r>
      <w:r w:rsidR="00280960">
        <w:rPr>
          <w:rtl/>
        </w:rPr>
        <w:t>.</w:t>
      </w:r>
      <w:r w:rsidRPr="00CF228B">
        <w:rPr>
          <w:rtl/>
        </w:rPr>
        <w:t xml:space="preserve"> </w:t>
      </w:r>
    </w:p>
    <w:p w:rsidR="00280960" w:rsidRDefault="0015789A" w:rsidP="00CF228B">
      <w:pPr>
        <w:pStyle w:val="libNormal"/>
        <w:rPr>
          <w:rtl/>
        </w:rPr>
      </w:pPr>
      <w:r w:rsidRPr="00415738">
        <w:rPr>
          <w:rtl/>
        </w:rPr>
        <w:t>ويقول الطوسي</w:t>
      </w:r>
      <w:r w:rsidR="00280960">
        <w:rPr>
          <w:rtl/>
        </w:rPr>
        <w:t>:</w:t>
      </w:r>
      <w:r w:rsidRPr="00415738">
        <w:rPr>
          <w:rtl/>
        </w:rPr>
        <w:t xml:space="preserve"> والكلام في كون الإمام أفضل مِن رعيّته ينقسم إلى قسمين</w:t>
      </w:r>
      <w:r w:rsidR="00280960">
        <w:rPr>
          <w:rtl/>
        </w:rPr>
        <w:t>:</w:t>
      </w:r>
    </w:p>
    <w:p w:rsidR="0015789A" w:rsidRPr="00415738" w:rsidRDefault="0015789A" w:rsidP="00CF228B">
      <w:pPr>
        <w:pStyle w:val="libNormal"/>
        <w:rPr>
          <w:rtl/>
        </w:rPr>
      </w:pPr>
      <w:r w:rsidRPr="00415738">
        <w:rPr>
          <w:rtl/>
        </w:rPr>
        <w:t>أحدهما</w:t>
      </w:r>
      <w:r w:rsidR="00280960">
        <w:rPr>
          <w:rtl/>
        </w:rPr>
        <w:t>:</w:t>
      </w:r>
      <w:r w:rsidRPr="00415738">
        <w:rPr>
          <w:rtl/>
        </w:rPr>
        <w:t xml:space="preserve"> يجب أنْ يكون أفضل منهم بمعنى أنّه أكثر ثواباً عند الله</w:t>
      </w:r>
      <w:r w:rsidR="00280960">
        <w:rPr>
          <w:rtl/>
        </w:rPr>
        <w:t>.</w:t>
      </w:r>
      <w:r w:rsidRPr="00415738">
        <w:rPr>
          <w:rtl/>
        </w:rPr>
        <w:t xml:space="preserve"> </w:t>
      </w:r>
    </w:p>
    <w:p w:rsidR="0015789A" w:rsidRPr="00415738" w:rsidRDefault="0015789A" w:rsidP="00125A58">
      <w:pPr>
        <w:pStyle w:val="libNormal"/>
        <w:rPr>
          <w:rtl/>
        </w:rPr>
      </w:pPr>
      <w:r w:rsidRPr="00CF228B">
        <w:rPr>
          <w:rtl/>
        </w:rPr>
        <w:t>والقسم الآخر</w:t>
      </w:r>
      <w:r w:rsidR="00280960">
        <w:rPr>
          <w:rtl/>
        </w:rPr>
        <w:t>:</w:t>
      </w:r>
      <w:r w:rsidRPr="00CF228B">
        <w:rPr>
          <w:rtl/>
        </w:rPr>
        <w:t xml:space="preserve"> أنّه يجب أنْ يكون أفضل منهم في الظاهر في جميع ما هو إمام فيه </w:t>
      </w:r>
      <w:r w:rsidRPr="00A3532A">
        <w:rPr>
          <w:rStyle w:val="libFootnotenumChar"/>
          <w:rtl/>
        </w:rPr>
        <w:t>(6)</w:t>
      </w:r>
      <w:r w:rsidR="00280960" w:rsidRPr="003501B3">
        <w:rPr>
          <w:rtl/>
        </w:rPr>
        <w:t>.</w:t>
      </w:r>
      <w:r w:rsidRPr="00CF228B">
        <w:rPr>
          <w:rtl/>
        </w:rPr>
        <w:t xml:space="preserve"> </w:t>
      </w:r>
    </w:p>
    <w:p w:rsidR="0015789A" w:rsidRPr="00415738" w:rsidRDefault="00125A58" w:rsidP="00125A58">
      <w:pPr>
        <w:pStyle w:val="libLine"/>
        <w:rPr>
          <w:rtl/>
        </w:rPr>
      </w:pPr>
      <w:r>
        <w:rPr>
          <w:rtl/>
        </w:rPr>
        <w:t>____________________</w:t>
      </w:r>
    </w:p>
    <w:p w:rsidR="0015789A" w:rsidRPr="00BD484D" w:rsidRDefault="0015789A" w:rsidP="00BD484D">
      <w:pPr>
        <w:pStyle w:val="libFootnote0"/>
        <w:rPr>
          <w:rtl/>
        </w:rPr>
      </w:pPr>
      <w:r w:rsidRPr="00415738">
        <w:rPr>
          <w:rtl/>
        </w:rPr>
        <w:t>(1) ابن ا</w:t>
      </w:r>
      <w:r w:rsidR="00280960">
        <w:rPr>
          <w:rtl/>
        </w:rPr>
        <w:t>لمـُ</w:t>
      </w:r>
      <w:r w:rsidRPr="00415738">
        <w:rPr>
          <w:rtl/>
        </w:rPr>
        <w:t>طهّر</w:t>
      </w:r>
      <w:r w:rsidR="00280960">
        <w:rPr>
          <w:rtl/>
        </w:rPr>
        <w:t>:</w:t>
      </w:r>
      <w:r w:rsidRPr="00415738">
        <w:rPr>
          <w:rtl/>
        </w:rPr>
        <w:t xml:space="preserve"> الألفين ص 57.</w:t>
      </w:r>
    </w:p>
    <w:p w:rsidR="0015789A" w:rsidRPr="00BD484D" w:rsidRDefault="0015789A" w:rsidP="00BD484D">
      <w:pPr>
        <w:pStyle w:val="libFootnote0"/>
        <w:rPr>
          <w:rtl/>
        </w:rPr>
      </w:pPr>
      <w:r w:rsidRPr="00415738">
        <w:rPr>
          <w:rtl/>
        </w:rPr>
        <w:t>(2) ن. م ص 60.</w:t>
      </w:r>
    </w:p>
    <w:p w:rsidR="0015789A" w:rsidRPr="00BD484D" w:rsidRDefault="0015789A" w:rsidP="00BD484D">
      <w:pPr>
        <w:pStyle w:val="libFootnote0"/>
        <w:rPr>
          <w:rtl/>
        </w:rPr>
      </w:pPr>
      <w:r w:rsidRPr="00415738">
        <w:rPr>
          <w:rtl/>
        </w:rPr>
        <w:t>(3) ن. م ص 60.</w:t>
      </w:r>
    </w:p>
    <w:p w:rsidR="0015789A" w:rsidRPr="00BD484D" w:rsidRDefault="0015789A" w:rsidP="00BD484D">
      <w:pPr>
        <w:pStyle w:val="libFootnote0"/>
        <w:rPr>
          <w:rtl/>
        </w:rPr>
      </w:pPr>
      <w:r w:rsidRPr="00415738">
        <w:rPr>
          <w:rtl/>
        </w:rPr>
        <w:t>(4) ن. م ص 60 وما بعدها كثير مِن الأدلّة التي لا مجال لذكرها هُنا</w:t>
      </w:r>
      <w:r w:rsidR="00280960">
        <w:rPr>
          <w:rtl/>
        </w:rPr>
        <w:t>،</w:t>
      </w:r>
      <w:r w:rsidRPr="00415738">
        <w:rPr>
          <w:rtl/>
        </w:rPr>
        <w:t xml:space="preserve"> فقد ذَكر ابن ا</w:t>
      </w:r>
      <w:r w:rsidR="00280960">
        <w:rPr>
          <w:rtl/>
        </w:rPr>
        <w:t>لمـُ</w:t>
      </w:r>
      <w:r w:rsidRPr="00415738">
        <w:rPr>
          <w:rtl/>
        </w:rPr>
        <w:t>طهّر ألفَي دليل</w:t>
      </w:r>
      <w:r w:rsidR="00280960">
        <w:rPr>
          <w:rtl/>
        </w:rPr>
        <w:t>،</w:t>
      </w:r>
      <w:r w:rsidRPr="00415738">
        <w:rPr>
          <w:rtl/>
        </w:rPr>
        <w:t xml:space="preserve"> ولكنّ الموجود فقط أقلّ مِن هذا العدد</w:t>
      </w:r>
      <w:r w:rsidR="00280960">
        <w:rPr>
          <w:rtl/>
        </w:rPr>
        <w:t>.</w:t>
      </w:r>
    </w:p>
    <w:p w:rsidR="0015789A" w:rsidRPr="00BD484D" w:rsidRDefault="0015789A" w:rsidP="00BD484D">
      <w:pPr>
        <w:pStyle w:val="libFootnote0"/>
        <w:rPr>
          <w:rtl/>
        </w:rPr>
      </w:pPr>
      <w:r w:rsidRPr="00415738">
        <w:rPr>
          <w:rtl/>
        </w:rPr>
        <w:t>(5) السيوري</w:t>
      </w:r>
      <w:r w:rsidR="00280960">
        <w:rPr>
          <w:rtl/>
        </w:rPr>
        <w:t>:</w:t>
      </w:r>
      <w:r w:rsidRPr="00415738">
        <w:rPr>
          <w:rtl/>
        </w:rPr>
        <w:t xml:space="preserve"> النافع يوم الحشر ص 67.</w:t>
      </w:r>
    </w:p>
    <w:p w:rsidR="0015789A" w:rsidRPr="00BD484D" w:rsidRDefault="0015789A" w:rsidP="00BD484D">
      <w:pPr>
        <w:pStyle w:val="libFootnote0"/>
        <w:rPr>
          <w:rtl/>
        </w:rPr>
      </w:pPr>
      <w:r w:rsidRPr="00415738">
        <w:rPr>
          <w:rtl/>
        </w:rPr>
        <w:t>(6) الطوسي</w:t>
      </w:r>
      <w:r w:rsidR="00280960">
        <w:rPr>
          <w:rtl/>
        </w:rPr>
        <w:t>:</w:t>
      </w:r>
      <w:r w:rsidRPr="00415738">
        <w:rPr>
          <w:rtl/>
        </w:rPr>
        <w:t xml:space="preserve"> تلخيص الشافي ج1 ص 209.</w:t>
      </w:r>
    </w:p>
    <w:p w:rsidR="00A54DB0" w:rsidRDefault="0015789A" w:rsidP="0015789A">
      <w:pPr>
        <w:pStyle w:val="libNormal"/>
        <w:rPr>
          <w:rtl/>
        </w:rPr>
      </w:pPr>
      <w:r>
        <w:rPr>
          <w:rFonts w:hint="cs"/>
          <w:rtl/>
        </w:rPr>
        <w:br w:type="page"/>
      </w:r>
    </w:p>
    <w:p w:rsidR="0015789A" w:rsidRPr="00DC03D6" w:rsidRDefault="0015789A" w:rsidP="00CF228B">
      <w:pPr>
        <w:pStyle w:val="libNormal"/>
        <w:rPr>
          <w:rtl/>
        </w:rPr>
      </w:pPr>
      <w:r w:rsidRPr="00DC03D6">
        <w:rPr>
          <w:rtl/>
        </w:rPr>
        <w:lastRenderedPageBreak/>
        <w:t>فأمّا ما يدلّ على القسم الأوّل</w:t>
      </w:r>
      <w:r w:rsidR="00280960">
        <w:rPr>
          <w:rtl/>
        </w:rPr>
        <w:t>:</w:t>
      </w:r>
      <w:r w:rsidRPr="00DC03D6">
        <w:rPr>
          <w:rtl/>
        </w:rPr>
        <w:t xml:space="preserve"> ما قد ثبت مِن أنّه يستحقّ التعظيم والتبجيل ما لا يستحقّه أحدٌ مِن رعيّته</w:t>
      </w:r>
      <w:r w:rsidR="00280960">
        <w:rPr>
          <w:rtl/>
        </w:rPr>
        <w:t>.</w:t>
      </w:r>
      <w:r w:rsidRPr="00DC03D6">
        <w:rPr>
          <w:rtl/>
        </w:rPr>
        <w:t xml:space="preserve"> </w:t>
      </w:r>
    </w:p>
    <w:p w:rsidR="0015789A" w:rsidRPr="00DC03D6" w:rsidRDefault="0015789A" w:rsidP="00125A58">
      <w:pPr>
        <w:pStyle w:val="libNormal"/>
        <w:rPr>
          <w:rtl/>
        </w:rPr>
      </w:pPr>
      <w:r w:rsidRPr="00CF228B">
        <w:rPr>
          <w:rtl/>
        </w:rPr>
        <w:t>وتقصد الإماميّة بالتبجيل والتعظيم ما يجب عليهم مِن الطاعة له</w:t>
      </w:r>
      <w:r w:rsidR="00280960">
        <w:rPr>
          <w:rtl/>
        </w:rPr>
        <w:t xml:space="preserve"> - </w:t>
      </w:r>
      <w:r w:rsidRPr="00CF228B">
        <w:rPr>
          <w:rtl/>
        </w:rPr>
        <w:t>الإمام</w:t>
      </w:r>
      <w:r w:rsidR="00280960">
        <w:rPr>
          <w:rtl/>
        </w:rPr>
        <w:t xml:space="preserve"> - </w:t>
      </w:r>
      <w:r w:rsidRPr="00CF228B">
        <w:rPr>
          <w:rtl/>
        </w:rPr>
        <w:t>والانقياد لجميع أوامره ونواهيه</w:t>
      </w:r>
      <w:r w:rsidR="00280960">
        <w:rPr>
          <w:rtl/>
        </w:rPr>
        <w:t>،</w:t>
      </w:r>
      <w:r w:rsidRPr="00CF228B">
        <w:rPr>
          <w:rtl/>
        </w:rPr>
        <w:t xml:space="preserve"> والاتّباع لجميع أقواله وأفعاله</w:t>
      </w:r>
      <w:r w:rsidR="00280960">
        <w:rPr>
          <w:rtl/>
        </w:rPr>
        <w:t>،</w:t>
      </w:r>
      <w:r w:rsidRPr="00CF228B">
        <w:rPr>
          <w:rtl/>
        </w:rPr>
        <w:t xml:space="preserve"> والانطواء له على منزلة عظيمة </w:t>
      </w:r>
      <w:r w:rsidRPr="00A3532A">
        <w:rPr>
          <w:rStyle w:val="libFootnotenumChar"/>
          <w:rtl/>
        </w:rPr>
        <w:t>(1)</w:t>
      </w:r>
      <w:r w:rsidR="00280960">
        <w:rPr>
          <w:rtl/>
        </w:rPr>
        <w:t>.</w:t>
      </w:r>
      <w:r w:rsidRPr="00CF228B">
        <w:rPr>
          <w:rtl/>
        </w:rPr>
        <w:t xml:space="preserve"> </w:t>
      </w:r>
    </w:p>
    <w:p w:rsidR="00280960" w:rsidRDefault="0015789A" w:rsidP="00125A58">
      <w:pPr>
        <w:pStyle w:val="libNormal"/>
        <w:rPr>
          <w:rtl/>
        </w:rPr>
      </w:pPr>
      <w:r w:rsidRPr="00CF228B">
        <w:rPr>
          <w:rtl/>
        </w:rPr>
        <w:t>وأمّا ما يدلّ على القِسم الآخر</w:t>
      </w:r>
      <w:r w:rsidR="00280960">
        <w:rPr>
          <w:rtl/>
        </w:rPr>
        <w:t>:</w:t>
      </w:r>
      <w:r w:rsidRPr="00CF228B">
        <w:rPr>
          <w:rtl/>
        </w:rPr>
        <w:t xml:space="preserve"> ما تقرّر في عقول العُقلاء مِن قُبح جعل المفضول رئيساً وإماماً في شيء بعينه على الفاضل</w:t>
      </w:r>
      <w:r w:rsidR="00280960">
        <w:rPr>
          <w:rtl/>
        </w:rPr>
        <w:t>،</w:t>
      </w:r>
      <w:r w:rsidRPr="00CF228B">
        <w:rPr>
          <w:rtl/>
        </w:rPr>
        <w:t xml:space="preserve"> فلا يجوز أنْ يكون إماماً إلاّ مَن كمُلت فيه صفات العِلم والكمال </w:t>
      </w:r>
      <w:r w:rsidRPr="00A3532A">
        <w:rPr>
          <w:rStyle w:val="libFootnotenumChar"/>
          <w:rtl/>
        </w:rPr>
        <w:t>(2)</w:t>
      </w:r>
      <w:r w:rsidR="00280960">
        <w:rPr>
          <w:rtl/>
        </w:rPr>
        <w:t>.</w:t>
      </w:r>
      <w:r w:rsidRPr="00CF228B">
        <w:rPr>
          <w:rtl/>
        </w:rPr>
        <w:t xml:space="preserve"> </w:t>
      </w:r>
    </w:p>
    <w:p w:rsidR="0015789A" w:rsidRPr="00DC03D6" w:rsidRDefault="0015789A" w:rsidP="00125A58">
      <w:pPr>
        <w:pStyle w:val="libNormal"/>
        <w:rPr>
          <w:rtl/>
        </w:rPr>
      </w:pPr>
      <w:r w:rsidRPr="00CF228B">
        <w:rPr>
          <w:rtl/>
        </w:rPr>
        <w:t>كما تعتقد الإماميّة بأنّ الإمام يجب أنْ يكون أفضل رعيّته في جميع صفات الكمال مِن العِلم والكَرم والشجاعة والعِفّة والرأفة والرحمة وحُسن الخُلق والسياسة</w:t>
      </w:r>
      <w:r w:rsidR="00280960">
        <w:rPr>
          <w:rtl/>
        </w:rPr>
        <w:t>،</w:t>
      </w:r>
      <w:r w:rsidRPr="00CF228B">
        <w:rPr>
          <w:rtl/>
        </w:rPr>
        <w:t xml:space="preserve"> ولا بُدّ مِن تميُّزه بالكمالات النفسانيّة والكرامات الروحانيّة</w:t>
      </w:r>
      <w:r w:rsidR="00280960">
        <w:rPr>
          <w:rtl/>
        </w:rPr>
        <w:t>،</w:t>
      </w:r>
      <w:r w:rsidRPr="00CF228B">
        <w:rPr>
          <w:rtl/>
        </w:rPr>
        <w:t xml:space="preserve"> بحيث لا يُشاركه في ذلك أحدٌ مِن الرعيّة </w:t>
      </w:r>
      <w:r w:rsidRPr="00A3532A">
        <w:rPr>
          <w:rStyle w:val="libFootnotenumChar"/>
          <w:rtl/>
        </w:rPr>
        <w:t>(3)</w:t>
      </w:r>
      <w:r w:rsidR="00280960">
        <w:rPr>
          <w:rtl/>
        </w:rPr>
        <w:t>.</w:t>
      </w:r>
      <w:r w:rsidRPr="00CF228B">
        <w:rPr>
          <w:rtl/>
        </w:rPr>
        <w:t xml:space="preserve"> </w:t>
      </w:r>
    </w:p>
    <w:p w:rsidR="0015789A" w:rsidRPr="00DC03D6" w:rsidRDefault="0015789A" w:rsidP="00125A58">
      <w:pPr>
        <w:pStyle w:val="libNormal"/>
        <w:rPr>
          <w:rtl/>
        </w:rPr>
      </w:pPr>
      <w:r w:rsidRPr="00CF228B">
        <w:rPr>
          <w:rtl/>
        </w:rPr>
        <w:t>كما ترى الشيعة الإماميّة أنّ الإمام يجب أنْ يكون عالماً بما إليه الحُكم فيه</w:t>
      </w:r>
      <w:r w:rsidR="00280960">
        <w:rPr>
          <w:rtl/>
        </w:rPr>
        <w:t>،</w:t>
      </w:r>
      <w:r w:rsidRPr="00CF228B">
        <w:rPr>
          <w:rtl/>
        </w:rPr>
        <w:t xml:space="preserve"> والذي يدلّ</w:t>
      </w:r>
      <w:r w:rsidR="00280960">
        <w:rPr>
          <w:rtl/>
        </w:rPr>
        <w:t>:</w:t>
      </w:r>
      <w:r w:rsidRPr="00CF228B">
        <w:rPr>
          <w:rtl/>
        </w:rPr>
        <w:t xml:space="preserve"> إنّ الإمام إمامٌ في سائر أُمور الدين ومتولّي الحُكم فيه جميعه</w:t>
      </w:r>
      <w:r w:rsidR="00280960">
        <w:rPr>
          <w:rtl/>
        </w:rPr>
        <w:t>،</w:t>
      </w:r>
      <w:r w:rsidRPr="00CF228B">
        <w:rPr>
          <w:rtl/>
        </w:rPr>
        <w:t xml:space="preserve"> جليلة ودقيقة</w:t>
      </w:r>
      <w:r w:rsidR="00280960">
        <w:rPr>
          <w:rtl/>
        </w:rPr>
        <w:t>،</w:t>
      </w:r>
      <w:r w:rsidRPr="00CF228B">
        <w:rPr>
          <w:rtl/>
        </w:rPr>
        <w:t xml:space="preserve"> ظاهره وغامضه</w:t>
      </w:r>
      <w:r w:rsidR="00280960">
        <w:rPr>
          <w:rtl/>
        </w:rPr>
        <w:t>،</w:t>
      </w:r>
      <w:r w:rsidRPr="00CF228B">
        <w:rPr>
          <w:rtl/>
        </w:rPr>
        <w:t xml:space="preserve"> كما يجب أنْ يكون عالماً بجميع أحكام السياسة والشريعة </w:t>
      </w:r>
      <w:r w:rsidRPr="00A3532A">
        <w:rPr>
          <w:rStyle w:val="libFootnotenumChar"/>
          <w:rtl/>
        </w:rPr>
        <w:t>(4)</w:t>
      </w:r>
      <w:r w:rsidR="00280960">
        <w:rPr>
          <w:rtl/>
        </w:rPr>
        <w:t>.</w:t>
      </w:r>
      <w:r w:rsidRPr="00CF228B">
        <w:rPr>
          <w:rtl/>
        </w:rPr>
        <w:t xml:space="preserve"> </w:t>
      </w:r>
    </w:p>
    <w:p w:rsidR="0015789A" w:rsidRPr="00DC03D6" w:rsidRDefault="0015789A" w:rsidP="00125A58">
      <w:pPr>
        <w:pStyle w:val="libNormal"/>
        <w:rPr>
          <w:rtl/>
        </w:rPr>
      </w:pPr>
      <w:r w:rsidRPr="00CF228B">
        <w:rPr>
          <w:rtl/>
        </w:rPr>
        <w:t>كما أنّ الإمام يجب أنْ يكون أشجع مِن رعيّته</w:t>
      </w:r>
      <w:r w:rsidR="00280960">
        <w:rPr>
          <w:rtl/>
        </w:rPr>
        <w:t>،</w:t>
      </w:r>
      <w:r w:rsidRPr="00CF228B">
        <w:rPr>
          <w:rtl/>
        </w:rPr>
        <w:t xml:space="preserve"> ويدلّ على ذلك</w:t>
      </w:r>
      <w:r w:rsidR="00280960">
        <w:rPr>
          <w:rtl/>
        </w:rPr>
        <w:t>:</w:t>
      </w:r>
      <w:r w:rsidRPr="00CF228B">
        <w:rPr>
          <w:rtl/>
        </w:rPr>
        <w:t xml:space="preserve"> أنّه قد ثبت أنّه رئيسٌ عليهم فيما يتعلّق بجهاد الأعداء وحرب أهل البغيّ</w:t>
      </w:r>
      <w:r w:rsidR="00280960">
        <w:rPr>
          <w:rtl/>
        </w:rPr>
        <w:t>،</w:t>
      </w:r>
      <w:r w:rsidRPr="00CF228B">
        <w:rPr>
          <w:rtl/>
        </w:rPr>
        <w:t xml:space="preserve"> وذلك مُتعلّق بالشجاعة</w:t>
      </w:r>
      <w:r w:rsidR="00280960">
        <w:rPr>
          <w:rtl/>
        </w:rPr>
        <w:t>،</w:t>
      </w:r>
      <w:r w:rsidRPr="00CF228B">
        <w:rPr>
          <w:rtl/>
        </w:rPr>
        <w:t xml:space="preserve"> فيجب أنْ يكون أقواهم حالاً </w:t>
      </w:r>
      <w:r w:rsidRPr="00A3532A">
        <w:rPr>
          <w:rStyle w:val="libFootnotenumChar"/>
          <w:rtl/>
        </w:rPr>
        <w:t>(5)</w:t>
      </w:r>
      <w:r w:rsidR="00280960">
        <w:rPr>
          <w:rtl/>
        </w:rPr>
        <w:t>.</w:t>
      </w:r>
      <w:r w:rsidRPr="00CF228B">
        <w:rPr>
          <w:rtl/>
        </w:rPr>
        <w:t xml:space="preserve"> </w:t>
      </w:r>
    </w:p>
    <w:p w:rsidR="0015789A" w:rsidRPr="00DC03D6" w:rsidRDefault="0015789A" w:rsidP="00CF228B">
      <w:pPr>
        <w:pStyle w:val="libNormal"/>
        <w:rPr>
          <w:rtl/>
        </w:rPr>
      </w:pPr>
      <w:r w:rsidRPr="00DC03D6">
        <w:rPr>
          <w:rtl/>
        </w:rPr>
        <w:t>وأمّا كونه أعقلهم</w:t>
      </w:r>
      <w:r w:rsidR="00280960">
        <w:rPr>
          <w:rtl/>
        </w:rPr>
        <w:t>،</w:t>
      </w:r>
      <w:r w:rsidRPr="00DC03D6">
        <w:rPr>
          <w:rtl/>
        </w:rPr>
        <w:t xml:space="preserve"> المرجع فيه إلى جودة الرأي وقوّة العِلم بالسياسة </w:t>
      </w:r>
    </w:p>
    <w:p w:rsidR="0015789A" w:rsidRPr="00DC03D6" w:rsidRDefault="00125A58" w:rsidP="00125A58">
      <w:pPr>
        <w:pStyle w:val="libLine"/>
        <w:rPr>
          <w:rtl/>
        </w:rPr>
      </w:pPr>
      <w:r>
        <w:rPr>
          <w:rtl/>
        </w:rPr>
        <w:t>____________________</w:t>
      </w:r>
    </w:p>
    <w:p w:rsidR="0015789A" w:rsidRPr="00BD484D" w:rsidRDefault="0015789A" w:rsidP="00BD484D">
      <w:pPr>
        <w:pStyle w:val="libFootnote0"/>
        <w:rPr>
          <w:rtl/>
        </w:rPr>
      </w:pPr>
      <w:r w:rsidRPr="00DC03D6">
        <w:rPr>
          <w:rtl/>
        </w:rPr>
        <w:t>(1) الطوسي</w:t>
      </w:r>
      <w:r w:rsidR="00280960">
        <w:rPr>
          <w:rtl/>
        </w:rPr>
        <w:t>:</w:t>
      </w:r>
      <w:r w:rsidRPr="00DC03D6">
        <w:rPr>
          <w:rtl/>
        </w:rPr>
        <w:t xml:space="preserve"> تلخيص الشافي ج1 ص 210ـ 211.</w:t>
      </w:r>
    </w:p>
    <w:p w:rsidR="0015789A" w:rsidRPr="00BD484D" w:rsidRDefault="0015789A" w:rsidP="00BD484D">
      <w:pPr>
        <w:pStyle w:val="libFootnote0"/>
        <w:rPr>
          <w:rtl/>
        </w:rPr>
      </w:pPr>
      <w:r w:rsidRPr="00DC03D6">
        <w:rPr>
          <w:rtl/>
        </w:rPr>
        <w:t>(2) ن. م ج1 ص 215</w:t>
      </w:r>
      <w:r w:rsidR="00280960">
        <w:rPr>
          <w:rtl/>
        </w:rPr>
        <w:t xml:space="preserve"> - </w:t>
      </w:r>
      <w:r w:rsidRPr="00DC03D6">
        <w:rPr>
          <w:rtl/>
        </w:rPr>
        <w:t>217.</w:t>
      </w:r>
    </w:p>
    <w:p w:rsidR="0015789A" w:rsidRPr="00BD484D" w:rsidRDefault="0015789A" w:rsidP="00BD484D">
      <w:pPr>
        <w:pStyle w:val="libFootnote0"/>
        <w:rPr>
          <w:rtl/>
        </w:rPr>
      </w:pPr>
      <w:r w:rsidRPr="00DC03D6">
        <w:rPr>
          <w:rtl/>
        </w:rPr>
        <w:t>(3) الجزائري</w:t>
      </w:r>
      <w:r w:rsidR="00280960">
        <w:rPr>
          <w:rtl/>
        </w:rPr>
        <w:t>:</w:t>
      </w:r>
      <w:r w:rsidRPr="00DC03D6">
        <w:rPr>
          <w:rtl/>
        </w:rPr>
        <w:t xml:space="preserve"> المبسوط ص 26</w:t>
      </w:r>
      <w:r w:rsidR="00280960">
        <w:rPr>
          <w:rtl/>
        </w:rPr>
        <w:t>،</w:t>
      </w:r>
      <w:r w:rsidRPr="00DC03D6">
        <w:rPr>
          <w:rtl/>
        </w:rPr>
        <w:t xml:space="preserve"> واُنظر عن علوم الأئمّة ما ذكره الكُليني في الكافي ج1 ص 312</w:t>
      </w:r>
      <w:r w:rsidR="00280960">
        <w:rPr>
          <w:rtl/>
        </w:rPr>
        <w:t>،</w:t>
      </w:r>
      <w:r w:rsidRPr="00DC03D6">
        <w:rPr>
          <w:rtl/>
        </w:rPr>
        <w:t xml:space="preserve"> 313</w:t>
      </w:r>
      <w:r w:rsidR="00280960">
        <w:rPr>
          <w:rtl/>
        </w:rPr>
        <w:t>،</w:t>
      </w:r>
      <w:r w:rsidRPr="00DC03D6">
        <w:rPr>
          <w:rtl/>
        </w:rPr>
        <w:t xml:space="preserve"> 314</w:t>
      </w:r>
      <w:r w:rsidR="00280960">
        <w:rPr>
          <w:rtl/>
        </w:rPr>
        <w:t>،</w:t>
      </w:r>
      <w:r w:rsidRPr="00DC03D6">
        <w:rPr>
          <w:rtl/>
        </w:rPr>
        <w:t xml:space="preserve"> 221</w:t>
      </w:r>
      <w:r w:rsidR="00280960">
        <w:rPr>
          <w:rtl/>
        </w:rPr>
        <w:t>،</w:t>
      </w:r>
      <w:r w:rsidRPr="00DC03D6">
        <w:rPr>
          <w:rtl/>
        </w:rPr>
        <w:t xml:space="preserve"> 223</w:t>
      </w:r>
      <w:r w:rsidR="00280960">
        <w:rPr>
          <w:rtl/>
        </w:rPr>
        <w:t xml:space="preserve"> ...</w:t>
      </w:r>
      <w:r w:rsidRPr="00DC03D6">
        <w:rPr>
          <w:rtl/>
        </w:rPr>
        <w:t xml:space="preserve"> إلخ</w:t>
      </w:r>
      <w:r w:rsidR="00280960">
        <w:rPr>
          <w:rtl/>
        </w:rPr>
        <w:t>،</w:t>
      </w:r>
      <w:r w:rsidRPr="00DC03D6">
        <w:rPr>
          <w:rtl/>
        </w:rPr>
        <w:t xml:space="preserve"> واُنظر كذلك البُرسي</w:t>
      </w:r>
      <w:r w:rsidR="00280960">
        <w:rPr>
          <w:rtl/>
        </w:rPr>
        <w:t>:</w:t>
      </w:r>
      <w:r w:rsidRPr="00DC03D6">
        <w:rPr>
          <w:rtl/>
        </w:rPr>
        <w:t xml:space="preserve"> مشارق أنوار اليقين ص 165.</w:t>
      </w:r>
    </w:p>
    <w:p w:rsidR="0015789A" w:rsidRPr="00BD484D" w:rsidRDefault="0015789A" w:rsidP="00BD484D">
      <w:pPr>
        <w:pStyle w:val="libFootnote0"/>
        <w:rPr>
          <w:rtl/>
        </w:rPr>
      </w:pPr>
      <w:r w:rsidRPr="00DC03D6">
        <w:rPr>
          <w:rtl/>
        </w:rPr>
        <w:t>(4) الطوسي</w:t>
      </w:r>
      <w:r w:rsidR="00280960">
        <w:rPr>
          <w:rtl/>
        </w:rPr>
        <w:t>:</w:t>
      </w:r>
      <w:r w:rsidRPr="00DC03D6">
        <w:rPr>
          <w:rtl/>
        </w:rPr>
        <w:t xml:space="preserve"> تلخيص الشافي ج1 ص 245.</w:t>
      </w:r>
    </w:p>
    <w:p w:rsidR="0015789A" w:rsidRPr="00BD484D" w:rsidRDefault="0015789A" w:rsidP="00BD484D">
      <w:pPr>
        <w:pStyle w:val="libFootnote0"/>
        <w:rPr>
          <w:rtl/>
        </w:rPr>
      </w:pPr>
      <w:r w:rsidRPr="00DC03D6">
        <w:rPr>
          <w:rtl/>
        </w:rPr>
        <w:t xml:space="preserve">(5) ن. م ج1 ص 274. </w:t>
      </w:r>
    </w:p>
    <w:p w:rsidR="00A54DB0" w:rsidRDefault="0015789A" w:rsidP="0015789A">
      <w:pPr>
        <w:pStyle w:val="libNormal"/>
      </w:pPr>
      <w:r>
        <w:rPr>
          <w:rtl/>
        </w:rPr>
        <w:br w:type="page"/>
      </w:r>
    </w:p>
    <w:p w:rsidR="0015789A" w:rsidRPr="00DC03D6" w:rsidRDefault="0015789A" w:rsidP="0033189F">
      <w:pPr>
        <w:pStyle w:val="libNormal0"/>
        <w:rPr>
          <w:rtl/>
        </w:rPr>
      </w:pPr>
      <w:r w:rsidRPr="00CF228B">
        <w:rPr>
          <w:rtl/>
        </w:rPr>
        <w:lastRenderedPageBreak/>
        <w:t xml:space="preserve">والتدبير </w:t>
      </w:r>
      <w:r w:rsidRPr="00A3532A">
        <w:rPr>
          <w:rStyle w:val="libFootnotenumChar"/>
          <w:rtl/>
        </w:rPr>
        <w:t>(1)</w:t>
      </w:r>
      <w:r w:rsidR="00280960">
        <w:rPr>
          <w:rtl/>
        </w:rPr>
        <w:t>.</w:t>
      </w:r>
      <w:r w:rsidRPr="00CF228B">
        <w:rPr>
          <w:rtl/>
        </w:rPr>
        <w:t xml:space="preserve"> </w:t>
      </w:r>
    </w:p>
    <w:p w:rsidR="0015789A" w:rsidRPr="00DC03D6" w:rsidRDefault="0015789A" w:rsidP="00125A58">
      <w:pPr>
        <w:pStyle w:val="libNormal"/>
        <w:rPr>
          <w:rtl/>
        </w:rPr>
      </w:pPr>
      <w:r w:rsidRPr="00CF228B">
        <w:rPr>
          <w:rtl/>
        </w:rPr>
        <w:t>وأمّا كونه أصبح الناس وجهاً</w:t>
      </w:r>
      <w:r w:rsidR="00280960">
        <w:rPr>
          <w:rtl/>
        </w:rPr>
        <w:t>،</w:t>
      </w:r>
      <w:r w:rsidRPr="00CF228B">
        <w:rPr>
          <w:rtl/>
        </w:rPr>
        <w:t xml:space="preserve"> ( فلا يجب بعد أنْ يكون مُشنأ الصورة</w:t>
      </w:r>
      <w:r w:rsidR="00280960">
        <w:rPr>
          <w:rtl/>
        </w:rPr>
        <w:t>،</w:t>
      </w:r>
      <w:r w:rsidRPr="00CF228B">
        <w:rPr>
          <w:rtl/>
        </w:rPr>
        <w:t xml:space="preserve"> فاحش الخلقة</w:t>
      </w:r>
      <w:r w:rsidR="00280960">
        <w:rPr>
          <w:rtl/>
        </w:rPr>
        <w:t>؛</w:t>
      </w:r>
      <w:r w:rsidRPr="00CF228B">
        <w:rPr>
          <w:rtl/>
        </w:rPr>
        <w:t xml:space="preserve"> لأنّه يُنفر عنه ) </w:t>
      </w:r>
      <w:r w:rsidRPr="00A3532A">
        <w:rPr>
          <w:rStyle w:val="libFootnotenumChar"/>
          <w:rtl/>
        </w:rPr>
        <w:t>(2)</w:t>
      </w:r>
      <w:r w:rsidR="00280960">
        <w:rPr>
          <w:rtl/>
        </w:rPr>
        <w:t>.</w:t>
      </w:r>
      <w:r w:rsidRPr="00CF228B">
        <w:rPr>
          <w:rtl/>
        </w:rPr>
        <w:t xml:space="preserve"> </w:t>
      </w:r>
    </w:p>
    <w:p w:rsidR="0015789A" w:rsidRPr="00DC03D6" w:rsidRDefault="0015789A" w:rsidP="00CF228B">
      <w:pPr>
        <w:pStyle w:val="libNormal"/>
        <w:rPr>
          <w:rtl/>
        </w:rPr>
      </w:pPr>
      <w:r w:rsidRPr="00DC03D6">
        <w:rPr>
          <w:rtl/>
        </w:rPr>
        <w:t>ومِن شروط الإمام أيضاً أنْ يكون منصوصاً عليه</w:t>
      </w:r>
      <w:r w:rsidR="00280960">
        <w:rPr>
          <w:rtl/>
        </w:rPr>
        <w:t>،</w:t>
      </w:r>
      <w:r w:rsidRPr="00DC03D6">
        <w:rPr>
          <w:rtl/>
        </w:rPr>
        <w:t xml:space="preserve"> وقد بيّنا النصّ على كلّ إمام ودلائل إمامته في الفصل الثالث والخامس</w:t>
      </w:r>
      <w:r w:rsidR="00280960">
        <w:rPr>
          <w:rtl/>
        </w:rPr>
        <w:t>.</w:t>
      </w:r>
      <w:r w:rsidRPr="00DC03D6">
        <w:rPr>
          <w:rtl/>
        </w:rPr>
        <w:t xml:space="preserve"> </w:t>
      </w:r>
    </w:p>
    <w:p w:rsidR="0015789A" w:rsidRPr="00DC03D6" w:rsidRDefault="00280960" w:rsidP="00CF228B">
      <w:pPr>
        <w:pStyle w:val="libNormal"/>
        <w:rPr>
          <w:rtl/>
        </w:rPr>
      </w:pPr>
      <w:r>
        <w:rPr>
          <w:rtl/>
        </w:rPr>
        <w:t>ولمـّا</w:t>
      </w:r>
      <w:r w:rsidR="0015789A" w:rsidRPr="00DC03D6">
        <w:rPr>
          <w:rtl/>
        </w:rPr>
        <w:t xml:space="preserve"> كانت هذه هي شروط الإمامة عند الشيعة الإماميّة فلا تُعقد الإمامة إلاّ </w:t>
      </w:r>
      <w:r>
        <w:rPr>
          <w:rtl/>
        </w:rPr>
        <w:t>لمـَ</w:t>
      </w:r>
      <w:r w:rsidR="0015789A" w:rsidRPr="00DC03D6">
        <w:rPr>
          <w:rtl/>
        </w:rPr>
        <w:t>ن توفّرت فيه هذه الشروط</w:t>
      </w:r>
      <w:r>
        <w:rPr>
          <w:rtl/>
        </w:rPr>
        <w:t>،</w:t>
      </w:r>
      <w:r w:rsidR="0015789A" w:rsidRPr="00DC03D6">
        <w:rPr>
          <w:rtl/>
        </w:rPr>
        <w:t xml:space="preserve"> </w:t>
      </w:r>
      <w:r>
        <w:rPr>
          <w:rtl/>
        </w:rPr>
        <w:t>ولمـّا</w:t>
      </w:r>
      <w:r w:rsidR="0015789A" w:rsidRPr="00DC03D6">
        <w:rPr>
          <w:rtl/>
        </w:rPr>
        <w:t xml:space="preserve"> كانت هذه الشروط غير مُتوفّرة إلاّ في آل بيت النبيّ فلذلك كانت الإمامة لهم</w:t>
      </w:r>
      <w:r>
        <w:rPr>
          <w:rtl/>
        </w:rPr>
        <w:t>.</w:t>
      </w:r>
      <w:r w:rsidR="0015789A" w:rsidRPr="00DC03D6">
        <w:rPr>
          <w:rtl/>
        </w:rPr>
        <w:t xml:space="preserve"> </w:t>
      </w:r>
    </w:p>
    <w:p w:rsidR="0015789A" w:rsidRPr="00751F13" w:rsidRDefault="0015789A" w:rsidP="00751F13">
      <w:pPr>
        <w:pStyle w:val="libBold1"/>
        <w:rPr>
          <w:rtl/>
        </w:rPr>
      </w:pPr>
      <w:bookmarkStart w:id="42" w:name="(_ب_)_العصمة_:"/>
      <w:bookmarkEnd w:id="42"/>
      <w:r w:rsidRPr="00DC03D6">
        <w:rPr>
          <w:rtl/>
        </w:rPr>
        <w:t>( ب ) العصمة</w:t>
      </w:r>
      <w:r w:rsidR="00280960">
        <w:rPr>
          <w:rtl/>
        </w:rPr>
        <w:t>:</w:t>
      </w:r>
      <w:r w:rsidRPr="00DC03D6">
        <w:rPr>
          <w:rtl/>
        </w:rPr>
        <w:t xml:space="preserve"> </w:t>
      </w:r>
    </w:p>
    <w:p w:rsidR="0015789A" w:rsidRPr="00DC03D6" w:rsidRDefault="0015789A" w:rsidP="00125A58">
      <w:pPr>
        <w:pStyle w:val="libNormal"/>
        <w:rPr>
          <w:rtl/>
        </w:rPr>
      </w:pPr>
      <w:r w:rsidRPr="00CF228B">
        <w:rPr>
          <w:rtl/>
        </w:rPr>
        <w:t>ومِن الأُمور التي اتّصلت بنظريّة الإمامة عند الشيعة</w:t>
      </w:r>
      <w:r w:rsidR="00280960">
        <w:rPr>
          <w:rtl/>
        </w:rPr>
        <w:t>:</w:t>
      </w:r>
      <w:r w:rsidRPr="00CF228B">
        <w:rPr>
          <w:rStyle w:val="libBold2Char"/>
          <w:rtl/>
        </w:rPr>
        <w:t xml:space="preserve"> العصمة</w:t>
      </w:r>
      <w:r w:rsidR="00280960">
        <w:rPr>
          <w:rtl/>
        </w:rPr>
        <w:t xml:space="preserve"> ...،</w:t>
      </w:r>
      <w:r w:rsidRPr="00CF228B">
        <w:rPr>
          <w:rtl/>
        </w:rPr>
        <w:t xml:space="preserve"> وقد بيّنا رأي الإماميّة في العصمة وإيجابها للإمام</w:t>
      </w:r>
      <w:r w:rsidR="00280960">
        <w:rPr>
          <w:rtl/>
        </w:rPr>
        <w:t>،</w:t>
      </w:r>
      <w:r w:rsidRPr="00CF228B">
        <w:rPr>
          <w:rtl/>
        </w:rPr>
        <w:t xml:space="preserve"> وقد أصبحت العِصمة مِن أهمّ عقائد الإماميّة</w:t>
      </w:r>
      <w:r w:rsidR="00280960">
        <w:rPr>
          <w:rtl/>
        </w:rPr>
        <w:t>.</w:t>
      </w:r>
      <w:r w:rsidRPr="00CF228B">
        <w:rPr>
          <w:rtl/>
        </w:rPr>
        <w:t xml:space="preserve"> </w:t>
      </w:r>
    </w:p>
    <w:p w:rsidR="0015789A" w:rsidRPr="00DC03D6" w:rsidRDefault="0015789A" w:rsidP="00125A58">
      <w:pPr>
        <w:pStyle w:val="libNormal"/>
        <w:rPr>
          <w:rtl/>
        </w:rPr>
      </w:pPr>
      <w:r w:rsidRPr="00CF228B">
        <w:rPr>
          <w:rtl/>
        </w:rPr>
        <w:t>قال ا</w:t>
      </w:r>
      <w:r w:rsidR="00280960">
        <w:rPr>
          <w:rtl/>
        </w:rPr>
        <w:t>لمـُ</w:t>
      </w:r>
      <w:r w:rsidRPr="00CF228B">
        <w:rPr>
          <w:rtl/>
        </w:rPr>
        <w:t>فيد</w:t>
      </w:r>
      <w:r w:rsidR="00280960">
        <w:rPr>
          <w:rtl/>
        </w:rPr>
        <w:t>:</w:t>
      </w:r>
      <w:r w:rsidRPr="00CF228B">
        <w:rPr>
          <w:rtl/>
        </w:rPr>
        <w:t xml:space="preserve"> ( العصمة مِن الله لحُججه هي التوفيق واللُطف</w:t>
      </w:r>
      <w:r w:rsidR="00280960">
        <w:rPr>
          <w:rtl/>
        </w:rPr>
        <w:t>،</w:t>
      </w:r>
      <w:r w:rsidRPr="00CF228B">
        <w:rPr>
          <w:rtl/>
        </w:rPr>
        <w:t xml:space="preserve"> والاعتصام مِن الحجج بهما عن الذنوب والغلط في دين الله تعالى ) </w:t>
      </w:r>
      <w:r w:rsidRPr="00A3532A">
        <w:rPr>
          <w:rStyle w:val="libFootnotenumChar"/>
          <w:rtl/>
        </w:rPr>
        <w:t>(3)</w:t>
      </w:r>
      <w:r w:rsidR="00280960" w:rsidRPr="003501B3">
        <w:rPr>
          <w:rtl/>
        </w:rPr>
        <w:t>.</w:t>
      </w:r>
      <w:r w:rsidRPr="00CF228B">
        <w:rPr>
          <w:rtl/>
        </w:rPr>
        <w:t xml:space="preserve"> </w:t>
      </w:r>
    </w:p>
    <w:p w:rsidR="0015789A" w:rsidRPr="00DC03D6" w:rsidRDefault="0015789A" w:rsidP="00125A58">
      <w:pPr>
        <w:pStyle w:val="libNormal"/>
        <w:rPr>
          <w:rtl/>
        </w:rPr>
      </w:pPr>
      <w:r w:rsidRPr="00CF228B">
        <w:rPr>
          <w:rtl/>
        </w:rPr>
        <w:t>كما أنّ العصمة ( فضل مِن الله تعالى على مَن عَلِم أنّه يتمسّك بعصمة</w:t>
      </w:r>
      <w:r w:rsidR="00280960">
        <w:rPr>
          <w:rtl/>
        </w:rPr>
        <w:t xml:space="preserve"> ...،</w:t>
      </w:r>
      <w:r w:rsidRPr="00CF228B">
        <w:rPr>
          <w:rtl/>
        </w:rPr>
        <w:t xml:space="preserve"> وليست العصمة مانعةً مِن القُدرة على القبيح ولا مُضطرّة للمعصوم إلى الحَسن ولا مُلجئة له إليه</w:t>
      </w:r>
      <w:r w:rsidR="00280960">
        <w:rPr>
          <w:rtl/>
        </w:rPr>
        <w:t>،</w:t>
      </w:r>
      <w:r w:rsidRPr="00CF228B">
        <w:rPr>
          <w:rtl/>
        </w:rPr>
        <w:t xml:space="preserve"> بل هي الشيء الذي يعلم الله تعالى أنّه إذا فعله بعبد مِن عبيده لم يُؤثِر معه معصيةً له </w:t>
      </w:r>
      <w:r w:rsidRPr="00A3532A">
        <w:rPr>
          <w:rStyle w:val="libFootnotenumChar"/>
          <w:rtl/>
        </w:rPr>
        <w:t>(4)</w:t>
      </w:r>
      <w:r w:rsidR="00280960" w:rsidRPr="003501B3">
        <w:rPr>
          <w:rtl/>
        </w:rPr>
        <w:t>،</w:t>
      </w:r>
      <w:r w:rsidRPr="003501B3">
        <w:rPr>
          <w:rtl/>
        </w:rPr>
        <w:t xml:space="preserve"> </w:t>
      </w:r>
      <w:r w:rsidRPr="00CF228B">
        <w:rPr>
          <w:rtl/>
        </w:rPr>
        <w:t>وأنّ العصمة انحصرت بالصفوة والأخيار</w:t>
      </w:r>
      <w:r w:rsidR="00280960">
        <w:rPr>
          <w:rtl/>
        </w:rPr>
        <w:t>،</w:t>
      </w:r>
      <w:r w:rsidRPr="00CF228B">
        <w:rPr>
          <w:rtl/>
        </w:rPr>
        <w:t xml:space="preserve"> قال الله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إِنَّ الَّذِينَ سَبَقَتْ لَهُم مِّنَّا الْحُسْنَى </w:t>
      </w:r>
      <w:r w:rsidRPr="000516C0">
        <w:rPr>
          <w:rStyle w:val="libAlaemChar"/>
          <w:rFonts w:hint="cs"/>
          <w:rtl/>
        </w:rPr>
        <w:t>)</w:t>
      </w:r>
      <w:r w:rsidR="00280960">
        <w:rPr>
          <w:rtl/>
        </w:rPr>
        <w:t>،</w:t>
      </w:r>
      <w:r w:rsidRPr="00CF228B">
        <w:rPr>
          <w:rtl/>
        </w:rPr>
        <w:t xml:space="preserve"> وقوله تعالى</w:t>
      </w:r>
      <w:r w:rsidR="00280960">
        <w:rPr>
          <w:rtl/>
        </w:rPr>
        <w:t>:</w:t>
      </w:r>
      <w:r w:rsidRPr="00CF228B">
        <w:rPr>
          <w:rtl/>
        </w:rPr>
        <w:t xml:space="preserve"> </w:t>
      </w:r>
      <w:r w:rsidRPr="000516C0">
        <w:rPr>
          <w:rStyle w:val="libAlaemChar"/>
          <w:rFonts w:hint="cs"/>
          <w:rtl/>
        </w:rPr>
        <w:t>(</w:t>
      </w:r>
      <w:r w:rsidRPr="00A54DB0">
        <w:rPr>
          <w:rStyle w:val="libAieChar"/>
          <w:rFonts w:hint="cs"/>
          <w:rtl/>
        </w:rPr>
        <w:t xml:space="preserve"> وَإِنَّهُمْ عِندَنَا لَمِنَ الْمُصْطَفَيْنَ الأَخْيَارِ </w:t>
      </w:r>
      <w:r w:rsidRPr="000516C0">
        <w:rPr>
          <w:rStyle w:val="libAlaemChar"/>
          <w:rFonts w:hint="cs"/>
          <w:rtl/>
        </w:rPr>
        <w:t>)</w:t>
      </w:r>
      <w:r w:rsidR="00280960">
        <w:rPr>
          <w:rtl/>
        </w:rPr>
        <w:t>،</w:t>
      </w:r>
      <w:r w:rsidRPr="00CF228B">
        <w:rPr>
          <w:rtl/>
        </w:rPr>
        <w:t xml:space="preserve"> فالأنبياء والأئمّة مِن بعدهم معصومون في حال نبّوتهم وإمامتهم مِن الكبائر كلّها </w:t>
      </w:r>
    </w:p>
    <w:p w:rsidR="0015789A" w:rsidRPr="00DC03D6" w:rsidRDefault="00125A58" w:rsidP="00125A58">
      <w:pPr>
        <w:pStyle w:val="libLine"/>
        <w:rPr>
          <w:rtl/>
        </w:rPr>
      </w:pPr>
      <w:r>
        <w:rPr>
          <w:rtl/>
        </w:rPr>
        <w:t>____________________</w:t>
      </w:r>
    </w:p>
    <w:p w:rsidR="0015789A" w:rsidRPr="00BD484D" w:rsidRDefault="0015789A" w:rsidP="00BD484D">
      <w:pPr>
        <w:pStyle w:val="libFootnote0"/>
        <w:rPr>
          <w:rtl/>
        </w:rPr>
      </w:pPr>
      <w:r w:rsidRPr="00DC03D6">
        <w:rPr>
          <w:rtl/>
        </w:rPr>
        <w:t>(1) الطوسي</w:t>
      </w:r>
      <w:r w:rsidR="00280960">
        <w:rPr>
          <w:rtl/>
        </w:rPr>
        <w:t>:</w:t>
      </w:r>
      <w:r w:rsidRPr="00DC03D6">
        <w:rPr>
          <w:rtl/>
        </w:rPr>
        <w:t xml:space="preserve"> تلخيص الشافي ج1 ص 274.</w:t>
      </w:r>
    </w:p>
    <w:p w:rsidR="0015789A" w:rsidRPr="00BD484D" w:rsidRDefault="0015789A" w:rsidP="00BD484D">
      <w:pPr>
        <w:pStyle w:val="libFootnote0"/>
        <w:rPr>
          <w:rtl/>
        </w:rPr>
      </w:pPr>
      <w:r w:rsidRPr="00DC03D6">
        <w:rPr>
          <w:rtl/>
        </w:rPr>
        <w:t>(2) ن. م ج1 ص 274</w:t>
      </w:r>
      <w:r w:rsidR="00280960">
        <w:rPr>
          <w:rtl/>
        </w:rPr>
        <w:t>،</w:t>
      </w:r>
      <w:r w:rsidRPr="00DC03D6">
        <w:rPr>
          <w:rtl/>
        </w:rPr>
        <w:t xml:space="preserve"> وقد اقتصرتُ في ذِكر الإمامة على الخطوط الرئيسيّة لنظريّة الإمامة عند الشيعة الإماميّة</w:t>
      </w:r>
      <w:r w:rsidR="00280960">
        <w:rPr>
          <w:rtl/>
        </w:rPr>
        <w:t>.</w:t>
      </w:r>
    </w:p>
    <w:p w:rsidR="0015789A" w:rsidRPr="00BD484D" w:rsidRDefault="0015789A" w:rsidP="00BD484D">
      <w:pPr>
        <w:pStyle w:val="libFootnote0"/>
        <w:rPr>
          <w:rtl/>
        </w:rPr>
      </w:pPr>
      <w:r w:rsidRPr="00DC03D6">
        <w:rPr>
          <w:rtl/>
        </w:rPr>
        <w:t>(3) ا</w:t>
      </w:r>
      <w:r w:rsidR="00280960">
        <w:rPr>
          <w:rtl/>
        </w:rPr>
        <w:t>لمـُ</w:t>
      </w:r>
      <w:r w:rsidRPr="00DC03D6">
        <w:rPr>
          <w:rtl/>
        </w:rPr>
        <w:t>فيد</w:t>
      </w:r>
      <w:r w:rsidR="00280960">
        <w:rPr>
          <w:rtl/>
        </w:rPr>
        <w:t>:</w:t>
      </w:r>
      <w:r w:rsidRPr="00DC03D6">
        <w:rPr>
          <w:rtl/>
        </w:rPr>
        <w:t xml:space="preserve"> شرح عقائد الصدوق ص 60 ( طُبع مع كتاب أوائل المقالات ل</w:t>
      </w:r>
      <w:r w:rsidR="00280960">
        <w:rPr>
          <w:rtl/>
        </w:rPr>
        <w:t>لمـُ</w:t>
      </w:r>
      <w:r w:rsidRPr="00DC03D6">
        <w:rPr>
          <w:rtl/>
        </w:rPr>
        <w:t>فيد )</w:t>
      </w:r>
      <w:r w:rsidR="00280960">
        <w:rPr>
          <w:rtl/>
        </w:rPr>
        <w:t>.</w:t>
      </w:r>
    </w:p>
    <w:p w:rsidR="0015789A" w:rsidRPr="00BD484D" w:rsidRDefault="0015789A" w:rsidP="00BD484D">
      <w:pPr>
        <w:pStyle w:val="libFootnote0"/>
        <w:rPr>
          <w:rtl/>
        </w:rPr>
      </w:pPr>
      <w:r w:rsidRPr="00DC03D6">
        <w:rPr>
          <w:rtl/>
        </w:rPr>
        <w:t xml:space="preserve">(4) ن. م ص 16. </w:t>
      </w:r>
    </w:p>
    <w:p w:rsidR="00A54DB0" w:rsidRDefault="0015789A" w:rsidP="0015789A">
      <w:pPr>
        <w:pStyle w:val="libNormal"/>
      </w:pPr>
      <w:r>
        <w:rPr>
          <w:rtl/>
        </w:rPr>
        <w:br w:type="page"/>
      </w:r>
    </w:p>
    <w:p w:rsidR="0015789A" w:rsidRPr="00DC03D6" w:rsidRDefault="0015789A" w:rsidP="00125A58">
      <w:pPr>
        <w:pStyle w:val="libNormal"/>
        <w:rPr>
          <w:rtl/>
        </w:rPr>
      </w:pPr>
      <w:r w:rsidRPr="00CF228B">
        <w:rPr>
          <w:rtl/>
        </w:rPr>
        <w:lastRenderedPageBreak/>
        <w:t xml:space="preserve">والصغائر </w:t>
      </w:r>
      <w:r w:rsidRPr="00A3532A">
        <w:rPr>
          <w:rStyle w:val="libFootnotenumChar"/>
          <w:rtl/>
        </w:rPr>
        <w:t>(1)</w:t>
      </w:r>
      <w:r w:rsidR="00280960">
        <w:rPr>
          <w:rtl/>
        </w:rPr>
        <w:t>.</w:t>
      </w:r>
      <w:r w:rsidRPr="00CF228B">
        <w:rPr>
          <w:rtl/>
        </w:rPr>
        <w:t xml:space="preserve"> </w:t>
      </w:r>
    </w:p>
    <w:p w:rsidR="0015789A" w:rsidRPr="00751F13" w:rsidRDefault="0015789A" w:rsidP="00751F13">
      <w:pPr>
        <w:pStyle w:val="libBold1"/>
        <w:rPr>
          <w:rtl/>
        </w:rPr>
      </w:pPr>
      <w:bookmarkStart w:id="43" w:name="(_ج_)_التقيّة_:"/>
      <w:bookmarkEnd w:id="43"/>
      <w:r w:rsidRPr="00DC03D6">
        <w:rPr>
          <w:rtl/>
        </w:rPr>
        <w:t>( ج ) التقيّة</w:t>
      </w:r>
      <w:r w:rsidR="00280960">
        <w:rPr>
          <w:rtl/>
        </w:rPr>
        <w:t>:</w:t>
      </w:r>
      <w:r w:rsidRPr="00DC03D6">
        <w:rPr>
          <w:rtl/>
        </w:rPr>
        <w:t xml:space="preserve"> </w:t>
      </w:r>
    </w:p>
    <w:p w:rsidR="0015789A" w:rsidRPr="00DC03D6" w:rsidRDefault="0015789A" w:rsidP="00125A58">
      <w:pPr>
        <w:pStyle w:val="libNormal"/>
        <w:rPr>
          <w:rtl/>
        </w:rPr>
      </w:pPr>
      <w:r w:rsidRPr="00CF228B">
        <w:rPr>
          <w:rtl/>
        </w:rPr>
        <w:t>ومِن الأُمور الأُخرى التي اتّصلت بالإمامة عند الشيعة</w:t>
      </w:r>
      <w:r w:rsidR="00280960">
        <w:rPr>
          <w:rtl/>
        </w:rPr>
        <w:t>:</w:t>
      </w:r>
      <w:r w:rsidRPr="00CF228B">
        <w:rPr>
          <w:rtl/>
        </w:rPr>
        <w:t xml:space="preserve"> </w:t>
      </w:r>
      <w:r w:rsidRPr="00CF228B">
        <w:rPr>
          <w:rStyle w:val="libBold2Char"/>
          <w:rtl/>
        </w:rPr>
        <w:t>التقيّة</w:t>
      </w:r>
      <w:r w:rsidR="00280960">
        <w:rPr>
          <w:rtl/>
        </w:rPr>
        <w:t>،</w:t>
      </w:r>
      <w:r w:rsidRPr="00CF228B">
        <w:rPr>
          <w:rtl/>
        </w:rPr>
        <w:t xml:space="preserve"> وهي</w:t>
      </w:r>
      <w:r w:rsidR="00280960">
        <w:rPr>
          <w:rtl/>
        </w:rPr>
        <w:t>:</w:t>
      </w:r>
      <w:r w:rsidRPr="00CF228B">
        <w:rPr>
          <w:rtl/>
        </w:rPr>
        <w:t xml:space="preserve"> ( كتمان الحقّ وستر الاعتقاد فيه</w:t>
      </w:r>
      <w:r w:rsidR="00280960">
        <w:rPr>
          <w:rtl/>
        </w:rPr>
        <w:t>،</w:t>
      </w:r>
      <w:r w:rsidRPr="00CF228B">
        <w:rPr>
          <w:rtl/>
        </w:rPr>
        <w:t xml:space="preserve"> ومُكاتمة ا</w:t>
      </w:r>
      <w:r w:rsidR="00280960">
        <w:rPr>
          <w:rtl/>
        </w:rPr>
        <w:t>لمـُ</w:t>
      </w:r>
      <w:r w:rsidRPr="00CF228B">
        <w:rPr>
          <w:rtl/>
        </w:rPr>
        <w:t xml:space="preserve">خالفين وترك مُظاهرتهم بما يعقب ضرراً في الدين أو الدنيا ) </w:t>
      </w:r>
      <w:r w:rsidRPr="00A3532A">
        <w:rPr>
          <w:rStyle w:val="libFootnotenumChar"/>
          <w:rtl/>
        </w:rPr>
        <w:t>(2)</w:t>
      </w:r>
      <w:r w:rsidR="00280960">
        <w:rPr>
          <w:rtl/>
        </w:rPr>
        <w:t>.</w:t>
      </w:r>
      <w:r w:rsidRPr="00CF228B">
        <w:rPr>
          <w:rtl/>
        </w:rPr>
        <w:t xml:space="preserve"> </w:t>
      </w:r>
    </w:p>
    <w:p w:rsidR="0015789A" w:rsidRPr="00DC03D6" w:rsidRDefault="0015789A" w:rsidP="00125A58">
      <w:pPr>
        <w:pStyle w:val="libNormal"/>
        <w:rPr>
          <w:rtl/>
        </w:rPr>
      </w:pPr>
      <w:r w:rsidRPr="00CF228B">
        <w:rPr>
          <w:rtl/>
        </w:rPr>
        <w:t>وتجب التقيّة عند الشيعة الإماميّة وتكون فرضاً</w:t>
      </w:r>
      <w:r w:rsidR="00280960">
        <w:rPr>
          <w:rtl/>
        </w:rPr>
        <w:t>،</w:t>
      </w:r>
      <w:r w:rsidRPr="00CF228B">
        <w:rPr>
          <w:rtl/>
        </w:rPr>
        <w:t xml:space="preserve"> وتجوز أحياناً مِن غير وجوب</w:t>
      </w:r>
      <w:r w:rsidR="00280960">
        <w:rPr>
          <w:rtl/>
        </w:rPr>
        <w:t>،</w:t>
      </w:r>
      <w:r w:rsidRPr="00CF228B">
        <w:rPr>
          <w:rtl/>
        </w:rPr>
        <w:t xml:space="preserve"> كما تكون في وقتٍ أفضل مِن تركها</w:t>
      </w:r>
      <w:r w:rsidR="00280960">
        <w:rPr>
          <w:rtl/>
        </w:rPr>
        <w:t>،</w:t>
      </w:r>
      <w:r w:rsidRPr="00CF228B">
        <w:rPr>
          <w:rtl/>
        </w:rPr>
        <w:t xml:space="preserve"> ويكون تركها أفضل</w:t>
      </w:r>
      <w:r w:rsidR="00280960">
        <w:rPr>
          <w:rtl/>
        </w:rPr>
        <w:t>،</w:t>
      </w:r>
      <w:r w:rsidRPr="00CF228B">
        <w:rPr>
          <w:rtl/>
        </w:rPr>
        <w:t xml:space="preserve"> وإنْ كان فاعلها معذوراً أو معفوّاً عنه متفضّلاً عليه بترك اللوم عليها </w:t>
      </w:r>
      <w:r w:rsidRPr="00A3532A">
        <w:rPr>
          <w:rStyle w:val="libFootnotenumChar"/>
          <w:rtl/>
        </w:rPr>
        <w:t>(3)</w:t>
      </w:r>
      <w:r w:rsidR="00280960">
        <w:rPr>
          <w:rtl/>
        </w:rPr>
        <w:t>.</w:t>
      </w:r>
      <w:r w:rsidRPr="00CF228B">
        <w:rPr>
          <w:rtl/>
        </w:rPr>
        <w:t xml:space="preserve"> </w:t>
      </w:r>
    </w:p>
    <w:p w:rsidR="0015789A" w:rsidRPr="00DC03D6" w:rsidRDefault="0015789A" w:rsidP="00125A58">
      <w:pPr>
        <w:pStyle w:val="libNormal"/>
        <w:rPr>
          <w:rtl/>
        </w:rPr>
      </w:pPr>
      <w:r w:rsidRPr="00CF228B">
        <w:rPr>
          <w:rtl/>
        </w:rPr>
        <w:t>ويرى الشيخ ا</w:t>
      </w:r>
      <w:r w:rsidR="00280960">
        <w:rPr>
          <w:rtl/>
        </w:rPr>
        <w:t>لمـُ</w:t>
      </w:r>
      <w:r w:rsidRPr="00CF228B">
        <w:rPr>
          <w:rtl/>
        </w:rPr>
        <w:t>فيد</w:t>
      </w:r>
      <w:r w:rsidR="00280960">
        <w:rPr>
          <w:rtl/>
        </w:rPr>
        <w:t>:</w:t>
      </w:r>
      <w:r w:rsidRPr="00CF228B">
        <w:rPr>
          <w:rtl/>
        </w:rPr>
        <w:t xml:space="preserve"> ( أنّها جائزة في الدين عند الخوف على النفس</w:t>
      </w:r>
      <w:r w:rsidR="00280960">
        <w:rPr>
          <w:rtl/>
        </w:rPr>
        <w:t>،</w:t>
      </w:r>
      <w:r w:rsidRPr="00CF228B">
        <w:rPr>
          <w:rtl/>
        </w:rPr>
        <w:t xml:space="preserve"> وقد تجوز في حالٍ دون حالٍ للخوف على المال ولضروب مِن الاستصلاح ) </w:t>
      </w:r>
      <w:r w:rsidRPr="00A3532A">
        <w:rPr>
          <w:rStyle w:val="libFootnotenumChar"/>
          <w:rtl/>
        </w:rPr>
        <w:t>(4)</w:t>
      </w:r>
      <w:r w:rsidR="00280960">
        <w:rPr>
          <w:rtl/>
        </w:rPr>
        <w:t>.</w:t>
      </w:r>
      <w:r w:rsidRPr="00CF228B">
        <w:rPr>
          <w:rtl/>
        </w:rPr>
        <w:t xml:space="preserve"> </w:t>
      </w:r>
    </w:p>
    <w:p w:rsidR="0015789A" w:rsidRPr="00DC03D6" w:rsidRDefault="0015789A" w:rsidP="00125A58">
      <w:pPr>
        <w:pStyle w:val="libNormal"/>
        <w:rPr>
          <w:rtl/>
        </w:rPr>
      </w:pPr>
      <w:r w:rsidRPr="00CF228B">
        <w:rPr>
          <w:rtl/>
        </w:rPr>
        <w:t>كما أنّها جائزةٌ في الأقوال كلّها عند الضرورة</w:t>
      </w:r>
      <w:r w:rsidR="00280960">
        <w:rPr>
          <w:rtl/>
        </w:rPr>
        <w:t>،</w:t>
      </w:r>
      <w:r w:rsidRPr="00CF228B">
        <w:rPr>
          <w:rtl/>
        </w:rPr>
        <w:t xml:space="preserve"> وربما وجبتْ فيها ( لضرب مِن اللُطف والاستصلاح</w:t>
      </w:r>
      <w:r w:rsidR="00280960">
        <w:rPr>
          <w:rtl/>
        </w:rPr>
        <w:t>،</w:t>
      </w:r>
      <w:r w:rsidRPr="00CF228B">
        <w:rPr>
          <w:rtl/>
        </w:rPr>
        <w:t xml:space="preserve"> وليس يجوز مِن الأفعال في قتل المؤمنين ولا فيما يعلم أو يغلب أنّه استفساد في الدين ) </w:t>
      </w:r>
      <w:r w:rsidRPr="00A3532A">
        <w:rPr>
          <w:rStyle w:val="libFootnotenumChar"/>
          <w:rtl/>
        </w:rPr>
        <w:t>(5)</w:t>
      </w:r>
      <w:r w:rsidR="00280960">
        <w:rPr>
          <w:rtl/>
        </w:rPr>
        <w:t>.</w:t>
      </w:r>
      <w:r w:rsidRPr="00CF228B">
        <w:rPr>
          <w:rtl/>
        </w:rPr>
        <w:t xml:space="preserve"> </w:t>
      </w:r>
    </w:p>
    <w:p w:rsidR="0015789A" w:rsidRPr="00DC03D6" w:rsidRDefault="0015789A" w:rsidP="00125A58">
      <w:pPr>
        <w:pStyle w:val="libNormal"/>
        <w:rPr>
          <w:rtl/>
        </w:rPr>
      </w:pPr>
      <w:r w:rsidRPr="00CF228B">
        <w:rPr>
          <w:rtl/>
        </w:rPr>
        <w:t>وهكذا كانت التقيّة مِن أهمّ عقائد الشيعة الإماميّة</w:t>
      </w:r>
      <w:r w:rsidR="00280960">
        <w:rPr>
          <w:rtl/>
        </w:rPr>
        <w:t>،</w:t>
      </w:r>
      <w:r w:rsidRPr="00CF228B">
        <w:rPr>
          <w:rtl/>
        </w:rPr>
        <w:t xml:space="preserve"> فرضتها الظروف السياسيّة وما صاحبها مِن اضطهاد الشيعة</w:t>
      </w:r>
      <w:r w:rsidR="00280960">
        <w:rPr>
          <w:rtl/>
        </w:rPr>
        <w:t>،</w:t>
      </w:r>
      <w:r w:rsidRPr="00CF228B">
        <w:rPr>
          <w:rtl/>
        </w:rPr>
        <w:t xml:space="preserve"> فاتّقوا السلطان حفظاً للأرواح</w:t>
      </w:r>
      <w:r w:rsidR="00280960">
        <w:rPr>
          <w:rtl/>
        </w:rPr>
        <w:t>،</w:t>
      </w:r>
      <w:r w:rsidRPr="00CF228B">
        <w:rPr>
          <w:rtl/>
        </w:rPr>
        <w:t xml:space="preserve"> وقد أصبحت التقيّة صِفةً خاصّة للشيعة الإماميّة</w:t>
      </w:r>
      <w:r w:rsidR="00280960">
        <w:rPr>
          <w:rtl/>
        </w:rPr>
        <w:t>،</w:t>
      </w:r>
      <w:r w:rsidRPr="00CF228B">
        <w:rPr>
          <w:rtl/>
        </w:rPr>
        <w:t xml:space="preserve"> وقد دانوا بذلك امتثالاً لأمر أئمّتهم</w:t>
      </w:r>
      <w:r w:rsidR="00280960">
        <w:rPr>
          <w:rtl/>
        </w:rPr>
        <w:t>،</w:t>
      </w:r>
      <w:r w:rsidRPr="00CF228B">
        <w:rPr>
          <w:rtl/>
        </w:rPr>
        <w:t xml:space="preserve"> فقد ورد عن الصادق قوله</w:t>
      </w:r>
      <w:r w:rsidR="00280960">
        <w:rPr>
          <w:rtl/>
        </w:rPr>
        <w:t>:</w:t>
      </w:r>
      <w:r w:rsidRPr="00CF228B">
        <w:rPr>
          <w:rStyle w:val="libBold2Char"/>
          <w:rtl/>
        </w:rPr>
        <w:t xml:space="preserve"> ( مَن لا تقيّة له لا دين له ) </w:t>
      </w:r>
      <w:r w:rsidRPr="00A3532A">
        <w:rPr>
          <w:rStyle w:val="libFootnotenumChar"/>
          <w:rtl/>
        </w:rPr>
        <w:t>(6)</w:t>
      </w:r>
      <w:r w:rsidR="00280960">
        <w:rPr>
          <w:rtl/>
        </w:rPr>
        <w:t>.</w:t>
      </w:r>
    </w:p>
    <w:p w:rsidR="0015789A" w:rsidRPr="00DC03D6" w:rsidRDefault="0015789A" w:rsidP="00CF228B">
      <w:pPr>
        <w:pStyle w:val="libBold2"/>
        <w:rPr>
          <w:rtl/>
        </w:rPr>
      </w:pPr>
      <w:bookmarkStart w:id="44" w:name="(_د_)_الرجعة_:"/>
      <w:bookmarkEnd w:id="44"/>
      <w:r w:rsidRPr="00DC03D6">
        <w:rPr>
          <w:rtl/>
        </w:rPr>
        <w:t>( د ) الرجعة</w:t>
      </w:r>
      <w:r w:rsidR="00280960">
        <w:rPr>
          <w:rtl/>
        </w:rPr>
        <w:t>:</w:t>
      </w:r>
      <w:r w:rsidRPr="00CF228B">
        <w:rPr>
          <w:rtl/>
        </w:rPr>
        <w:t xml:space="preserve"> </w:t>
      </w:r>
    </w:p>
    <w:p w:rsidR="0015789A" w:rsidRPr="00DC03D6" w:rsidRDefault="0015789A" w:rsidP="00125A58">
      <w:pPr>
        <w:pStyle w:val="libNormal"/>
        <w:rPr>
          <w:rtl/>
        </w:rPr>
      </w:pPr>
      <w:r w:rsidRPr="00CF228B">
        <w:rPr>
          <w:rtl/>
        </w:rPr>
        <w:t>ومِن الأُمور التي اتصلت بالإمامة أيضاً</w:t>
      </w:r>
      <w:r w:rsidR="00280960">
        <w:rPr>
          <w:rtl/>
        </w:rPr>
        <w:t>:</w:t>
      </w:r>
      <w:r w:rsidRPr="00CF228B">
        <w:rPr>
          <w:rStyle w:val="libBold2Char"/>
          <w:rtl/>
        </w:rPr>
        <w:t xml:space="preserve"> الرجعة</w:t>
      </w:r>
      <w:r w:rsidR="00280960">
        <w:rPr>
          <w:rtl/>
        </w:rPr>
        <w:t>،</w:t>
      </w:r>
      <w:r w:rsidRPr="00CF228B">
        <w:rPr>
          <w:rtl/>
        </w:rPr>
        <w:t xml:space="preserve"> فتعتقد الشيعة </w:t>
      </w:r>
    </w:p>
    <w:p w:rsidR="0015789A" w:rsidRPr="00DC03D6" w:rsidRDefault="00125A58" w:rsidP="00125A58">
      <w:pPr>
        <w:pStyle w:val="libLine"/>
        <w:rPr>
          <w:rtl/>
        </w:rPr>
      </w:pPr>
      <w:r>
        <w:rPr>
          <w:rtl/>
        </w:rPr>
        <w:t>____________________</w:t>
      </w:r>
    </w:p>
    <w:p w:rsidR="0015789A" w:rsidRPr="00BD484D" w:rsidRDefault="0015789A" w:rsidP="00BD484D">
      <w:pPr>
        <w:pStyle w:val="libFootnote0"/>
        <w:rPr>
          <w:rtl/>
        </w:rPr>
      </w:pPr>
      <w:r w:rsidRPr="00DC03D6">
        <w:rPr>
          <w:rtl/>
        </w:rPr>
        <w:t>(1) ا</w:t>
      </w:r>
      <w:r w:rsidR="00280960">
        <w:rPr>
          <w:rtl/>
        </w:rPr>
        <w:t>لمـُ</w:t>
      </w:r>
      <w:r w:rsidRPr="00DC03D6">
        <w:rPr>
          <w:rtl/>
        </w:rPr>
        <w:t>فيد</w:t>
      </w:r>
      <w:r w:rsidR="00280960">
        <w:rPr>
          <w:rtl/>
        </w:rPr>
        <w:t>:</w:t>
      </w:r>
      <w:r w:rsidRPr="00DC03D6">
        <w:rPr>
          <w:rtl/>
        </w:rPr>
        <w:t xml:space="preserve"> شرح عقائد الصدوق ص 61</w:t>
      </w:r>
      <w:r w:rsidR="00280960">
        <w:rPr>
          <w:rtl/>
        </w:rPr>
        <w:t>،</w:t>
      </w:r>
      <w:r w:rsidRPr="00DC03D6">
        <w:rPr>
          <w:rtl/>
        </w:rPr>
        <w:t xml:space="preserve"> واُنظر عن العصمة أيضاً</w:t>
      </w:r>
      <w:r w:rsidR="00280960">
        <w:rPr>
          <w:rtl/>
        </w:rPr>
        <w:t>:</w:t>
      </w:r>
      <w:r w:rsidRPr="00DC03D6">
        <w:rPr>
          <w:rtl/>
        </w:rPr>
        <w:t xml:space="preserve"> معاني الأخبار للصدوق ص 132</w:t>
      </w:r>
      <w:r w:rsidR="00280960">
        <w:rPr>
          <w:rtl/>
        </w:rPr>
        <w:t>،</w:t>
      </w:r>
      <w:r w:rsidRPr="00DC03D6">
        <w:rPr>
          <w:rtl/>
        </w:rPr>
        <w:t xml:space="preserve"> حيث ذَكر أحاديث عن العصمة ودلائلها</w:t>
      </w:r>
      <w:r w:rsidR="00280960">
        <w:rPr>
          <w:rtl/>
        </w:rPr>
        <w:t>.</w:t>
      </w:r>
    </w:p>
    <w:p w:rsidR="0015789A" w:rsidRPr="00BD484D" w:rsidRDefault="0015789A" w:rsidP="00BD484D">
      <w:pPr>
        <w:pStyle w:val="libFootnote0"/>
        <w:rPr>
          <w:rtl/>
        </w:rPr>
      </w:pPr>
      <w:r w:rsidRPr="00DC03D6">
        <w:rPr>
          <w:rtl/>
        </w:rPr>
        <w:t>(2) ا</w:t>
      </w:r>
      <w:r w:rsidR="00280960">
        <w:rPr>
          <w:rtl/>
        </w:rPr>
        <w:t>لمـُ</w:t>
      </w:r>
      <w:r w:rsidRPr="00DC03D6">
        <w:rPr>
          <w:rtl/>
        </w:rPr>
        <w:t>فيد</w:t>
      </w:r>
      <w:r w:rsidR="00280960">
        <w:rPr>
          <w:rtl/>
        </w:rPr>
        <w:t>:</w:t>
      </w:r>
      <w:r w:rsidRPr="00DC03D6">
        <w:rPr>
          <w:rtl/>
        </w:rPr>
        <w:t xml:space="preserve"> شرح عقائد الصدوق ص 66.</w:t>
      </w:r>
    </w:p>
    <w:p w:rsidR="0015789A" w:rsidRPr="00BD484D" w:rsidRDefault="0015789A" w:rsidP="00BD484D">
      <w:pPr>
        <w:pStyle w:val="libFootnote0"/>
        <w:rPr>
          <w:rtl/>
        </w:rPr>
      </w:pPr>
      <w:r w:rsidRPr="00DC03D6">
        <w:rPr>
          <w:rtl/>
        </w:rPr>
        <w:t>(3) ا</w:t>
      </w:r>
      <w:r w:rsidR="00280960">
        <w:rPr>
          <w:rtl/>
        </w:rPr>
        <w:t>لمـُ</w:t>
      </w:r>
      <w:r w:rsidRPr="00DC03D6">
        <w:rPr>
          <w:rtl/>
        </w:rPr>
        <w:t>فيد</w:t>
      </w:r>
      <w:r w:rsidR="00280960">
        <w:rPr>
          <w:rtl/>
        </w:rPr>
        <w:t>:</w:t>
      </w:r>
      <w:r w:rsidRPr="00DC03D6">
        <w:rPr>
          <w:rtl/>
        </w:rPr>
        <w:t xml:space="preserve"> أوائل المقالات ص 96.</w:t>
      </w:r>
    </w:p>
    <w:p w:rsidR="0015789A" w:rsidRPr="00BD484D" w:rsidRDefault="0015789A" w:rsidP="00BD484D">
      <w:pPr>
        <w:pStyle w:val="libFootnote0"/>
        <w:rPr>
          <w:rtl/>
        </w:rPr>
      </w:pPr>
      <w:r w:rsidRPr="00DC03D6">
        <w:rPr>
          <w:rtl/>
        </w:rPr>
        <w:t>(4) ا</w:t>
      </w:r>
      <w:r w:rsidR="00280960">
        <w:rPr>
          <w:rtl/>
        </w:rPr>
        <w:t>لمـُ</w:t>
      </w:r>
      <w:r w:rsidRPr="00DC03D6">
        <w:rPr>
          <w:rtl/>
        </w:rPr>
        <w:t>فيد</w:t>
      </w:r>
      <w:r w:rsidR="00280960">
        <w:rPr>
          <w:rtl/>
        </w:rPr>
        <w:t>:</w:t>
      </w:r>
      <w:r w:rsidRPr="00DC03D6">
        <w:rPr>
          <w:rtl/>
        </w:rPr>
        <w:t xml:space="preserve"> أوائل المقالات ص 96.</w:t>
      </w:r>
    </w:p>
    <w:p w:rsidR="0015789A" w:rsidRPr="00BD484D" w:rsidRDefault="0015789A" w:rsidP="00BD484D">
      <w:pPr>
        <w:pStyle w:val="libFootnote0"/>
        <w:rPr>
          <w:rtl/>
        </w:rPr>
      </w:pPr>
      <w:r w:rsidRPr="00DC03D6">
        <w:rPr>
          <w:rtl/>
        </w:rPr>
        <w:t>(5) ن. م ص 97.</w:t>
      </w:r>
    </w:p>
    <w:p w:rsidR="0015789A" w:rsidRPr="00BD484D" w:rsidRDefault="0015789A" w:rsidP="00BD484D">
      <w:pPr>
        <w:pStyle w:val="libFootnote0"/>
        <w:rPr>
          <w:rtl/>
        </w:rPr>
      </w:pPr>
      <w:r w:rsidRPr="00DC03D6">
        <w:rPr>
          <w:rtl/>
        </w:rPr>
        <w:t>(6) الطبرسي</w:t>
      </w:r>
      <w:r w:rsidR="00280960">
        <w:rPr>
          <w:rtl/>
        </w:rPr>
        <w:t>:</w:t>
      </w:r>
      <w:r w:rsidRPr="00DC03D6">
        <w:rPr>
          <w:rtl/>
        </w:rPr>
        <w:t xml:space="preserve"> مشكاة الأنوار في غُرر الأخبار ص 39 وما بعدها</w:t>
      </w:r>
      <w:r w:rsidR="00280960">
        <w:rPr>
          <w:rtl/>
        </w:rPr>
        <w:t>.</w:t>
      </w:r>
      <w:r w:rsidRPr="00DC03D6">
        <w:rPr>
          <w:rtl/>
        </w:rPr>
        <w:t xml:space="preserve"> </w:t>
      </w:r>
    </w:p>
    <w:p w:rsidR="0015789A" w:rsidRDefault="0015789A" w:rsidP="0015789A">
      <w:pPr>
        <w:pStyle w:val="libNormal"/>
      </w:pPr>
      <w:r>
        <w:rPr>
          <w:rtl/>
        </w:rPr>
        <w:br w:type="page"/>
      </w:r>
    </w:p>
    <w:p w:rsidR="0015789A" w:rsidRPr="00BE7D04" w:rsidRDefault="0015789A" w:rsidP="00A3532A">
      <w:pPr>
        <w:pStyle w:val="libNormal0"/>
        <w:rPr>
          <w:rtl/>
        </w:rPr>
      </w:pPr>
      <w:r w:rsidRPr="00DC03D6">
        <w:rPr>
          <w:rtl/>
        </w:rPr>
        <w:lastRenderedPageBreak/>
        <w:t>الإماميّة أنّ الله يَردّ قِسماً مِن الأموات إلى الدنيا في صورهم التي كانوا عليها</w:t>
      </w:r>
      <w:r w:rsidR="00280960">
        <w:rPr>
          <w:rtl/>
        </w:rPr>
        <w:t>،</w:t>
      </w:r>
      <w:r w:rsidRPr="00DC03D6">
        <w:rPr>
          <w:rtl/>
        </w:rPr>
        <w:t xml:space="preserve"> ( فيُعزّ منهم فريقاً ويذلّ فريقاً</w:t>
      </w:r>
      <w:r w:rsidR="00280960">
        <w:rPr>
          <w:rtl/>
        </w:rPr>
        <w:t>،</w:t>
      </w:r>
      <w:r w:rsidRPr="00DC03D6">
        <w:rPr>
          <w:rtl/>
        </w:rPr>
        <w:t xml:space="preserve"> ويديل ا</w:t>
      </w:r>
      <w:r w:rsidR="00280960">
        <w:rPr>
          <w:rtl/>
        </w:rPr>
        <w:t>لمـُ</w:t>
      </w:r>
      <w:r w:rsidRPr="00DC03D6">
        <w:rPr>
          <w:rtl/>
        </w:rPr>
        <w:t>حقّين مِن ا</w:t>
      </w:r>
      <w:r w:rsidR="00280960">
        <w:rPr>
          <w:rtl/>
        </w:rPr>
        <w:t>لمـُ</w:t>
      </w:r>
      <w:r w:rsidRPr="00DC03D6">
        <w:rPr>
          <w:rtl/>
        </w:rPr>
        <w:t xml:space="preserve">بطلين والمظلومين منهم مِن الظالمين ) </w:t>
      </w:r>
      <w:r w:rsidRPr="00A3532A">
        <w:rPr>
          <w:rStyle w:val="libFootnotenumChar"/>
          <w:rtl/>
        </w:rPr>
        <w:t>(1)</w:t>
      </w:r>
      <w:r w:rsidR="00280960" w:rsidRPr="003501B3">
        <w:rPr>
          <w:rtl/>
        </w:rPr>
        <w:t>.</w:t>
      </w:r>
      <w:r w:rsidRPr="00DC03D6">
        <w:rPr>
          <w:rtl/>
        </w:rPr>
        <w:t xml:space="preserve"> </w:t>
      </w:r>
    </w:p>
    <w:p w:rsidR="0015789A" w:rsidRPr="00DC03D6" w:rsidRDefault="0015789A" w:rsidP="00CF228B">
      <w:pPr>
        <w:pStyle w:val="libNormal"/>
        <w:rPr>
          <w:rtl/>
        </w:rPr>
      </w:pPr>
      <w:r w:rsidRPr="00DC03D6">
        <w:rPr>
          <w:rtl/>
        </w:rPr>
        <w:t>أمّا زمان الرجعة</w:t>
      </w:r>
      <w:r w:rsidR="00280960">
        <w:rPr>
          <w:rtl/>
        </w:rPr>
        <w:t>،</w:t>
      </w:r>
      <w:r w:rsidRPr="00DC03D6">
        <w:rPr>
          <w:rtl/>
        </w:rPr>
        <w:t xml:space="preserve"> فهي عند قيام المهدي مِن آل محمّد</w:t>
      </w:r>
      <w:r w:rsidR="00280960">
        <w:rPr>
          <w:rtl/>
        </w:rPr>
        <w:t>،</w:t>
      </w:r>
      <w:r w:rsidRPr="00DC03D6">
        <w:rPr>
          <w:rtl/>
        </w:rPr>
        <w:t xml:space="preserve"> ويُقسّم ا</w:t>
      </w:r>
      <w:r w:rsidR="00280960">
        <w:rPr>
          <w:rtl/>
        </w:rPr>
        <w:t>لمـُ</w:t>
      </w:r>
      <w:r w:rsidRPr="00DC03D6">
        <w:rPr>
          <w:rtl/>
        </w:rPr>
        <w:t>فيد الراجعين إلى الدُنيا إلى فريقين</w:t>
      </w:r>
      <w:r w:rsidR="00280960">
        <w:rPr>
          <w:rtl/>
        </w:rPr>
        <w:t>:</w:t>
      </w:r>
      <w:r w:rsidRPr="00DC03D6">
        <w:rPr>
          <w:rtl/>
        </w:rPr>
        <w:t xml:space="preserve"> </w:t>
      </w:r>
    </w:p>
    <w:p w:rsidR="0015789A" w:rsidRPr="00DC03D6" w:rsidRDefault="0015789A" w:rsidP="00CF228B">
      <w:pPr>
        <w:pStyle w:val="libNormal"/>
        <w:rPr>
          <w:rtl/>
        </w:rPr>
      </w:pPr>
      <w:r w:rsidRPr="00DC03D6">
        <w:rPr>
          <w:rtl/>
        </w:rPr>
        <w:t>أحدهما</w:t>
      </w:r>
      <w:r w:rsidR="00280960">
        <w:rPr>
          <w:rtl/>
        </w:rPr>
        <w:t>:</w:t>
      </w:r>
      <w:r w:rsidRPr="00DC03D6">
        <w:rPr>
          <w:rtl/>
        </w:rPr>
        <w:t xml:space="preserve"> مَن عَلَتْ درجته في الإيمان وكثرت أعماله الصالحات</w:t>
      </w:r>
      <w:r w:rsidR="00280960">
        <w:rPr>
          <w:rtl/>
        </w:rPr>
        <w:t>،</w:t>
      </w:r>
      <w:r w:rsidRPr="00DC03D6">
        <w:rPr>
          <w:rtl/>
        </w:rPr>
        <w:t xml:space="preserve"> فيعزّه الله ويعطيه مِن الدنيا ما كان يتمنّاه</w:t>
      </w:r>
      <w:r w:rsidR="00280960">
        <w:rPr>
          <w:rtl/>
        </w:rPr>
        <w:t>.</w:t>
      </w:r>
      <w:r w:rsidRPr="00DC03D6">
        <w:rPr>
          <w:rtl/>
        </w:rPr>
        <w:t xml:space="preserve"> </w:t>
      </w:r>
    </w:p>
    <w:p w:rsidR="0015789A" w:rsidRPr="00DC03D6" w:rsidRDefault="0015789A" w:rsidP="00125A58">
      <w:pPr>
        <w:pStyle w:val="libNormal"/>
        <w:rPr>
          <w:rtl/>
        </w:rPr>
      </w:pPr>
      <w:r w:rsidRPr="00CF228B">
        <w:rPr>
          <w:rtl/>
        </w:rPr>
        <w:t>أمّا الفريق الآخر</w:t>
      </w:r>
      <w:r w:rsidR="00280960">
        <w:rPr>
          <w:rtl/>
        </w:rPr>
        <w:t>:</w:t>
      </w:r>
      <w:r w:rsidRPr="00CF228B">
        <w:rPr>
          <w:rtl/>
        </w:rPr>
        <w:t xml:space="preserve"> فقد بلغَ الغاية في الفساد واقتراف السيئات</w:t>
      </w:r>
      <w:r w:rsidR="00280960">
        <w:rPr>
          <w:rtl/>
        </w:rPr>
        <w:t>،</w:t>
      </w:r>
      <w:r w:rsidRPr="00CF228B">
        <w:rPr>
          <w:rtl/>
        </w:rPr>
        <w:t xml:space="preserve"> فسينتصر الله تعالى </w:t>
      </w:r>
      <w:r w:rsidR="00280960">
        <w:rPr>
          <w:rtl/>
        </w:rPr>
        <w:t>لمـَ</w:t>
      </w:r>
      <w:r w:rsidRPr="00CF228B">
        <w:rPr>
          <w:rtl/>
        </w:rPr>
        <w:t>ن تعدّى عليه قبل الممات</w:t>
      </w:r>
      <w:r w:rsidR="00280960">
        <w:rPr>
          <w:rtl/>
        </w:rPr>
        <w:t>،</w:t>
      </w:r>
      <w:r w:rsidRPr="00CF228B">
        <w:rPr>
          <w:rtl/>
        </w:rPr>
        <w:t xml:space="preserve"> ثُمّ يصير الفريقان مِن بعد ذلك إلى الموت والنُشور </w:t>
      </w:r>
      <w:r w:rsidRPr="00A3532A">
        <w:rPr>
          <w:rStyle w:val="libFootnotenumChar"/>
          <w:rtl/>
        </w:rPr>
        <w:t>(2)</w:t>
      </w:r>
      <w:r w:rsidR="00280960">
        <w:rPr>
          <w:rtl/>
        </w:rPr>
        <w:t>.</w:t>
      </w:r>
      <w:r w:rsidRPr="00CF228B">
        <w:rPr>
          <w:rtl/>
        </w:rPr>
        <w:t xml:space="preserve"> </w:t>
      </w:r>
    </w:p>
    <w:p w:rsidR="0015789A" w:rsidRPr="00DC03D6" w:rsidRDefault="0015789A" w:rsidP="00125A58">
      <w:pPr>
        <w:pStyle w:val="libNormal"/>
        <w:rPr>
          <w:rtl/>
        </w:rPr>
      </w:pPr>
      <w:r w:rsidRPr="00CF228B">
        <w:rPr>
          <w:rtl/>
        </w:rPr>
        <w:t>ويقول ا</w:t>
      </w:r>
      <w:r w:rsidR="00280960">
        <w:rPr>
          <w:rtl/>
        </w:rPr>
        <w:t>لمـُ</w:t>
      </w:r>
      <w:r w:rsidRPr="00CF228B">
        <w:rPr>
          <w:rtl/>
        </w:rPr>
        <w:t>ظفّر في هذا الصدد</w:t>
      </w:r>
      <w:r w:rsidR="00280960">
        <w:rPr>
          <w:rtl/>
        </w:rPr>
        <w:t>:</w:t>
      </w:r>
      <w:r w:rsidRPr="00CF228B">
        <w:rPr>
          <w:rtl/>
        </w:rPr>
        <w:t xml:space="preserve"> ( وعلى كلّ حال</w:t>
      </w:r>
      <w:r w:rsidR="00280960">
        <w:rPr>
          <w:rtl/>
        </w:rPr>
        <w:t>،</w:t>
      </w:r>
      <w:r w:rsidRPr="00CF228B">
        <w:rPr>
          <w:rtl/>
        </w:rPr>
        <w:t xml:space="preserve"> فالرجعة ليستْ مِن الأُصول التي يجب الاعتقاد بها والنَظر إليها</w:t>
      </w:r>
      <w:r w:rsidR="00280960">
        <w:rPr>
          <w:rtl/>
        </w:rPr>
        <w:t>،</w:t>
      </w:r>
      <w:r w:rsidRPr="00CF228B">
        <w:rPr>
          <w:rtl/>
        </w:rPr>
        <w:t xml:space="preserve"> وإنّما اعتقادنا بها كان تبعاً للآثار الصحيحة الواردة عن آل البيت ( عليهم السلام ) الذين نُدين بعصمتهم مِن الكَذب</w:t>
      </w:r>
      <w:r w:rsidR="00280960">
        <w:rPr>
          <w:rtl/>
        </w:rPr>
        <w:t>،</w:t>
      </w:r>
      <w:r w:rsidRPr="00CF228B">
        <w:rPr>
          <w:rtl/>
        </w:rPr>
        <w:t xml:space="preserve"> وهي مِن الأُمور الغيبيّة التي أخبروا عنها</w:t>
      </w:r>
      <w:r w:rsidR="00280960">
        <w:rPr>
          <w:rtl/>
        </w:rPr>
        <w:t>،</w:t>
      </w:r>
      <w:r w:rsidRPr="00CF228B">
        <w:rPr>
          <w:rtl/>
        </w:rPr>
        <w:t xml:space="preserve"> ولا يمتنع وقوعها ) </w:t>
      </w:r>
      <w:r w:rsidRPr="00A3532A">
        <w:rPr>
          <w:rStyle w:val="libFootnotenumChar"/>
          <w:rtl/>
        </w:rPr>
        <w:t>(3)</w:t>
      </w:r>
      <w:r w:rsidR="00280960">
        <w:rPr>
          <w:rtl/>
        </w:rPr>
        <w:t>،</w:t>
      </w:r>
      <w:r w:rsidRPr="00CF228B">
        <w:rPr>
          <w:rtl/>
        </w:rPr>
        <w:t xml:space="preserve"> وهكذا فهذه أهمّ المبادئ التي اعتقدت بها الإماميّة</w:t>
      </w:r>
      <w:r w:rsidR="00280960">
        <w:rPr>
          <w:rtl/>
        </w:rPr>
        <w:t>،</w:t>
      </w:r>
      <w:r w:rsidRPr="00CF228B">
        <w:rPr>
          <w:rtl/>
        </w:rPr>
        <w:t xml:space="preserve"> والتي كان لها صِلة بنظريّة الإمامة عندهم</w:t>
      </w:r>
      <w:r w:rsidR="00280960">
        <w:rPr>
          <w:rtl/>
        </w:rPr>
        <w:t>.</w:t>
      </w:r>
      <w:r w:rsidRPr="00CF228B">
        <w:rPr>
          <w:rtl/>
        </w:rPr>
        <w:t xml:space="preserve"> </w:t>
      </w:r>
    </w:p>
    <w:p w:rsidR="0015789A" w:rsidRPr="00DC03D6" w:rsidRDefault="00125A58" w:rsidP="00125A58">
      <w:pPr>
        <w:pStyle w:val="libLine"/>
        <w:rPr>
          <w:rtl/>
        </w:rPr>
      </w:pPr>
      <w:r>
        <w:rPr>
          <w:rtl/>
        </w:rPr>
        <w:t>____________________</w:t>
      </w:r>
    </w:p>
    <w:p w:rsidR="0015789A" w:rsidRPr="00BD484D" w:rsidRDefault="0015789A" w:rsidP="00BD484D">
      <w:pPr>
        <w:pStyle w:val="libFootnote0"/>
        <w:rPr>
          <w:rtl/>
        </w:rPr>
      </w:pPr>
      <w:r w:rsidRPr="00DC03D6">
        <w:rPr>
          <w:rtl/>
        </w:rPr>
        <w:t>(1) ا</w:t>
      </w:r>
      <w:r w:rsidR="00280960">
        <w:rPr>
          <w:rtl/>
        </w:rPr>
        <w:t>لمـُ</w:t>
      </w:r>
      <w:r w:rsidRPr="00DC03D6">
        <w:rPr>
          <w:rtl/>
        </w:rPr>
        <w:t>فيد</w:t>
      </w:r>
      <w:r w:rsidR="00280960">
        <w:rPr>
          <w:rtl/>
        </w:rPr>
        <w:t>:</w:t>
      </w:r>
      <w:r w:rsidRPr="00DC03D6">
        <w:rPr>
          <w:rtl/>
        </w:rPr>
        <w:t xml:space="preserve"> أوائل المقالات ص 50.</w:t>
      </w:r>
    </w:p>
    <w:p w:rsidR="0015789A" w:rsidRPr="00BD484D" w:rsidRDefault="0015789A" w:rsidP="00BD484D">
      <w:pPr>
        <w:pStyle w:val="libFootnote0"/>
        <w:rPr>
          <w:rtl/>
        </w:rPr>
      </w:pPr>
      <w:r w:rsidRPr="00DC03D6">
        <w:rPr>
          <w:rtl/>
        </w:rPr>
        <w:t>(2) ا</w:t>
      </w:r>
      <w:r w:rsidR="00280960">
        <w:rPr>
          <w:rtl/>
        </w:rPr>
        <w:t>لمـُ</w:t>
      </w:r>
      <w:r w:rsidRPr="00DC03D6">
        <w:rPr>
          <w:rtl/>
        </w:rPr>
        <w:t>فيد</w:t>
      </w:r>
      <w:r w:rsidR="00280960">
        <w:rPr>
          <w:rtl/>
        </w:rPr>
        <w:t>:</w:t>
      </w:r>
      <w:r w:rsidRPr="00DC03D6">
        <w:rPr>
          <w:rtl/>
        </w:rPr>
        <w:t xml:space="preserve"> أوائل المقالات ص 50</w:t>
      </w:r>
      <w:r w:rsidR="00280960">
        <w:rPr>
          <w:rtl/>
        </w:rPr>
        <w:t>،</w:t>
      </w:r>
      <w:r w:rsidRPr="00DC03D6">
        <w:rPr>
          <w:rtl/>
        </w:rPr>
        <w:t xml:space="preserve"> واُنظر</w:t>
      </w:r>
      <w:r w:rsidR="00280960">
        <w:rPr>
          <w:rtl/>
        </w:rPr>
        <w:t>:</w:t>
      </w:r>
      <w:r w:rsidRPr="00DC03D6">
        <w:rPr>
          <w:rtl/>
        </w:rPr>
        <w:t xml:space="preserve"> رسالة للصدوق في الاعتقادات طبعت مع كتاب النافع يوم الحشر في شرح الباب الحادي عشر</w:t>
      </w:r>
      <w:r w:rsidR="00280960">
        <w:rPr>
          <w:rtl/>
        </w:rPr>
        <w:t>.</w:t>
      </w:r>
    </w:p>
    <w:p w:rsidR="0015789A" w:rsidRPr="00BD484D" w:rsidRDefault="0015789A" w:rsidP="00BD484D">
      <w:pPr>
        <w:pStyle w:val="libFootnote0"/>
        <w:rPr>
          <w:rtl/>
        </w:rPr>
      </w:pPr>
      <w:r w:rsidRPr="00DC03D6">
        <w:rPr>
          <w:rtl/>
        </w:rPr>
        <w:t>(3) ا</w:t>
      </w:r>
      <w:r w:rsidR="00280960">
        <w:rPr>
          <w:rtl/>
        </w:rPr>
        <w:t>لمـُ</w:t>
      </w:r>
      <w:r w:rsidRPr="00DC03D6">
        <w:rPr>
          <w:rtl/>
        </w:rPr>
        <w:t>ظفّر</w:t>
      </w:r>
      <w:r w:rsidR="00280960">
        <w:rPr>
          <w:rtl/>
        </w:rPr>
        <w:t>:</w:t>
      </w:r>
      <w:r w:rsidRPr="00DC03D6">
        <w:rPr>
          <w:rtl/>
        </w:rPr>
        <w:t xml:space="preserve"> عقائد الإماميّة ص 84. </w:t>
      </w:r>
    </w:p>
    <w:p w:rsidR="0015789A" w:rsidRDefault="0015789A" w:rsidP="0015789A">
      <w:pPr>
        <w:pStyle w:val="libNormal"/>
      </w:pPr>
      <w:r>
        <w:rPr>
          <w:rtl/>
        </w:rPr>
        <w:br w:type="page"/>
      </w:r>
    </w:p>
    <w:p w:rsidR="0015789A" w:rsidRDefault="0015789A" w:rsidP="0015789A">
      <w:pPr>
        <w:pStyle w:val="libNormal"/>
      </w:pPr>
      <w:r>
        <w:rPr>
          <w:rtl/>
        </w:rPr>
        <w:lastRenderedPageBreak/>
        <w:br w:type="page"/>
      </w:r>
    </w:p>
    <w:p w:rsidR="0015789A" w:rsidRPr="00BD484D" w:rsidRDefault="0015789A" w:rsidP="00BD484D">
      <w:pPr>
        <w:pStyle w:val="Heading1Center"/>
        <w:rPr>
          <w:rtl/>
        </w:rPr>
      </w:pPr>
      <w:bookmarkStart w:id="45" w:name="المصادرُ_الأوليّة"/>
      <w:bookmarkStart w:id="46" w:name="_Toc395428136"/>
      <w:bookmarkEnd w:id="45"/>
      <w:r w:rsidRPr="00DC03D6">
        <w:rPr>
          <w:rtl/>
        </w:rPr>
        <w:lastRenderedPageBreak/>
        <w:t>المصادرُ الأوليّة</w:t>
      </w:r>
      <w:bookmarkEnd w:id="46"/>
    </w:p>
    <w:p w:rsidR="0015789A" w:rsidRPr="001501E9" w:rsidRDefault="0015789A" w:rsidP="001501E9">
      <w:pPr>
        <w:pStyle w:val="libBold1"/>
        <w:rPr>
          <w:rtl/>
        </w:rPr>
      </w:pPr>
      <w:r w:rsidRPr="00DC03D6">
        <w:rPr>
          <w:rtl/>
        </w:rPr>
        <w:t>أ</w:t>
      </w:r>
      <w:r w:rsidR="00280960">
        <w:rPr>
          <w:rtl/>
        </w:rPr>
        <w:t xml:space="preserve"> - </w:t>
      </w:r>
      <w:r w:rsidRPr="00DC03D6">
        <w:rPr>
          <w:rtl/>
        </w:rPr>
        <w:t>المخطوطات</w:t>
      </w:r>
      <w:r w:rsidR="00280960">
        <w:rPr>
          <w:rtl/>
        </w:rPr>
        <w:t>:</w:t>
      </w:r>
    </w:p>
    <w:p w:rsidR="0015789A" w:rsidRPr="00DC03D6" w:rsidRDefault="0015789A" w:rsidP="00CF228B">
      <w:pPr>
        <w:pStyle w:val="libNormal"/>
        <w:rPr>
          <w:rtl/>
        </w:rPr>
      </w:pPr>
      <w:r w:rsidRPr="00DC03D6">
        <w:rPr>
          <w:rtl/>
        </w:rPr>
        <w:t>1</w:t>
      </w:r>
      <w:r w:rsidR="00280960">
        <w:rPr>
          <w:rtl/>
        </w:rPr>
        <w:t xml:space="preserve"> - </w:t>
      </w:r>
      <w:r w:rsidRPr="00DC03D6">
        <w:rPr>
          <w:rtl/>
        </w:rPr>
        <w:t>البلاذري</w:t>
      </w:r>
      <w:r w:rsidR="00280960">
        <w:rPr>
          <w:rtl/>
        </w:rPr>
        <w:t xml:space="preserve"> - </w:t>
      </w:r>
      <w:r w:rsidRPr="00DC03D6">
        <w:rPr>
          <w:rtl/>
        </w:rPr>
        <w:t xml:space="preserve">أحمد بن يحي بن جابر ( ت 279 </w:t>
      </w:r>
      <w:r w:rsidR="00280960">
        <w:rPr>
          <w:rtl/>
        </w:rPr>
        <w:t>هـ</w:t>
      </w:r>
      <w:r w:rsidRPr="00DC03D6">
        <w:rPr>
          <w:rtl/>
        </w:rPr>
        <w:t xml:space="preserve"> )</w:t>
      </w:r>
      <w:r w:rsidR="00280960">
        <w:rPr>
          <w:rtl/>
        </w:rPr>
        <w:t>،</w:t>
      </w:r>
      <w:r w:rsidRPr="00DC03D6">
        <w:rPr>
          <w:rtl/>
        </w:rPr>
        <w:t xml:space="preserve"> أنساب الأشراف</w:t>
      </w:r>
      <w:r w:rsidR="00280960">
        <w:rPr>
          <w:rtl/>
        </w:rPr>
        <w:t>.</w:t>
      </w:r>
      <w:r w:rsidRPr="00DC03D6">
        <w:rPr>
          <w:rtl/>
        </w:rPr>
        <w:t xml:space="preserve"> مخطوطة مُصوّرة في معهد الدراسات الإسلامية العُليا</w:t>
      </w:r>
      <w:r w:rsidR="00280960">
        <w:rPr>
          <w:rtl/>
        </w:rPr>
        <w:t>،</w:t>
      </w:r>
      <w:r w:rsidRPr="00DC03D6">
        <w:rPr>
          <w:rtl/>
        </w:rPr>
        <w:t xml:space="preserve"> عن مخطوطة المغرب ا</w:t>
      </w:r>
      <w:r w:rsidR="00280960">
        <w:rPr>
          <w:rtl/>
        </w:rPr>
        <w:t>لمـُ</w:t>
      </w:r>
      <w:r w:rsidRPr="00DC03D6">
        <w:rPr>
          <w:rtl/>
        </w:rPr>
        <w:t>رقّمة 68</w:t>
      </w:r>
      <w:r w:rsidR="00280960">
        <w:rPr>
          <w:rtl/>
        </w:rPr>
        <w:t>.</w:t>
      </w:r>
      <w:r w:rsidRPr="00DC03D6">
        <w:rPr>
          <w:rtl/>
        </w:rPr>
        <w:t xml:space="preserve"> </w:t>
      </w:r>
    </w:p>
    <w:p w:rsidR="0015789A" w:rsidRPr="00DC03D6" w:rsidRDefault="0015789A" w:rsidP="00CF228B">
      <w:pPr>
        <w:pStyle w:val="libNormal"/>
        <w:rPr>
          <w:rtl/>
        </w:rPr>
      </w:pPr>
      <w:r w:rsidRPr="00DC03D6">
        <w:rPr>
          <w:rtl/>
        </w:rPr>
        <w:t>2</w:t>
      </w:r>
      <w:r w:rsidR="00280960">
        <w:rPr>
          <w:rtl/>
        </w:rPr>
        <w:t xml:space="preserve"> - </w:t>
      </w:r>
      <w:r w:rsidRPr="00DC03D6">
        <w:rPr>
          <w:rtl/>
        </w:rPr>
        <w:t>الرازي</w:t>
      </w:r>
      <w:r w:rsidR="00280960">
        <w:rPr>
          <w:rtl/>
        </w:rPr>
        <w:t xml:space="preserve"> - </w:t>
      </w:r>
      <w:r w:rsidRPr="00DC03D6">
        <w:rPr>
          <w:rtl/>
        </w:rPr>
        <w:t xml:space="preserve">أبو حاتم أحمد بن حمدان ( ت 322 </w:t>
      </w:r>
      <w:r w:rsidR="00280960">
        <w:rPr>
          <w:rtl/>
        </w:rPr>
        <w:t>هـ</w:t>
      </w:r>
      <w:r w:rsidRPr="00DC03D6">
        <w:rPr>
          <w:rtl/>
        </w:rPr>
        <w:t xml:space="preserve"> )</w:t>
      </w:r>
      <w:r w:rsidR="00280960">
        <w:rPr>
          <w:rtl/>
        </w:rPr>
        <w:t>،</w:t>
      </w:r>
      <w:r w:rsidRPr="00DC03D6">
        <w:rPr>
          <w:rtl/>
        </w:rPr>
        <w:t xml:space="preserve"> الزينة في الكلمات الإسلاميّة</w:t>
      </w:r>
      <w:r w:rsidR="00280960">
        <w:rPr>
          <w:rtl/>
        </w:rPr>
        <w:t>.</w:t>
      </w:r>
      <w:r w:rsidRPr="00DC03D6">
        <w:rPr>
          <w:rtl/>
        </w:rPr>
        <w:t xml:space="preserve"> مخطوطة مُصوّرة في معهد الدراسات الإسلاميّة العُليا</w:t>
      </w:r>
      <w:r w:rsidR="00280960">
        <w:rPr>
          <w:rtl/>
        </w:rPr>
        <w:t>.</w:t>
      </w:r>
      <w:r w:rsidRPr="00DC03D6">
        <w:rPr>
          <w:rtl/>
        </w:rPr>
        <w:t xml:space="preserve"> </w:t>
      </w:r>
    </w:p>
    <w:p w:rsidR="0015789A" w:rsidRPr="00DC03D6" w:rsidRDefault="0015789A" w:rsidP="00CF228B">
      <w:pPr>
        <w:pStyle w:val="libNormal"/>
        <w:rPr>
          <w:rtl/>
        </w:rPr>
      </w:pPr>
      <w:r w:rsidRPr="00DC03D6">
        <w:rPr>
          <w:rtl/>
        </w:rPr>
        <w:t>3</w:t>
      </w:r>
      <w:r w:rsidR="00280960">
        <w:rPr>
          <w:rtl/>
        </w:rPr>
        <w:t xml:space="preserve"> - </w:t>
      </w:r>
      <w:r w:rsidRPr="00DC03D6">
        <w:rPr>
          <w:rtl/>
        </w:rPr>
        <w:t>مسكويه</w:t>
      </w:r>
      <w:r w:rsidR="00280960">
        <w:rPr>
          <w:rtl/>
        </w:rPr>
        <w:t xml:space="preserve"> - </w:t>
      </w:r>
      <w:r w:rsidRPr="00DC03D6">
        <w:rPr>
          <w:rtl/>
        </w:rPr>
        <w:t xml:space="preserve">أبو عليّ أحمد بن محمّد ( ت 421 </w:t>
      </w:r>
      <w:r w:rsidR="00280960">
        <w:rPr>
          <w:rtl/>
        </w:rPr>
        <w:t>هـ</w:t>
      </w:r>
      <w:r w:rsidRPr="00DC03D6">
        <w:rPr>
          <w:rtl/>
        </w:rPr>
        <w:t xml:space="preserve"> )</w:t>
      </w:r>
      <w:r w:rsidR="00280960">
        <w:rPr>
          <w:rtl/>
        </w:rPr>
        <w:t>،</w:t>
      </w:r>
      <w:r w:rsidRPr="00DC03D6">
        <w:rPr>
          <w:rtl/>
        </w:rPr>
        <w:t xml:space="preserve"> تجارب الأُمم</w:t>
      </w:r>
      <w:r w:rsidR="00280960">
        <w:rPr>
          <w:rtl/>
        </w:rPr>
        <w:t>،</w:t>
      </w:r>
      <w:r w:rsidRPr="00DC03D6">
        <w:rPr>
          <w:rtl/>
        </w:rPr>
        <w:t xml:space="preserve"> ( حوادث سنة 104 </w:t>
      </w:r>
      <w:r w:rsidR="00280960">
        <w:rPr>
          <w:rtl/>
        </w:rPr>
        <w:t xml:space="preserve">هـ - </w:t>
      </w:r>
      <w:r w:rsidRPr="00DC03D6">
        <w:rPr>
          <w:rtl/>
        </w:rPr>
        <w:t xml:space="preserve">134 </w:t>
      </w:r>
      <w:r w:rsidR="00280960">
        <w:rPr>
          <w:rtl/>
        </w:rPr>
        <w:t>هـ</w:t>
      </w:r>
      <w:r w:rsidRPr="00DC03D6">
        <w:rPr>
          <w:rtl/>
        </w:rPr>
        <w:t xml:space="preserve"> )</w:t>
      </w:r>
      <w:r w:rsidR="00280960">
        <w:rPr>
          <w:rtl/>
        </w:rPr>
        <w:t>.</w:t>
      </w:r>
      <w:r w:rsidRPr="00DC03D6">
        <w:rPr>
          <w:rtl/>
        </w:rPr>
        <w:t xml:space="preserve"> مخطوطة مُصوّرة في مكتبة الدكتور حسين</w:t>
      </w:r>
      <w:r w:rsidR="00280960">
        <w:rPr>
          <w:rtl/>
        </w:rPr>
        <w:t>،</w:t>
      </w:r>
      <w:r w:rsidRPr="00DC03D6">
        <w:rPr>
          <w:rtl/>
        </w:rPr>
        <w:t xml:space="preserve"> مخطوط عن نُسخة طاشقند</w:t>
      </w:r>
      <w:r w:rsidR="00280960">
        <w:rPr>
          <w:rtl/>
        </w:rPr>
        <w:t>.</w:t>
      </w:r>
      <w:r w:rsidRPr="00DC03D6">
        <w:rPr>
          <w:rtl/>
        </w:rPr>
        <w:t xml:space="preserve"> </w:t>
      </w:r>
    </w:p>
    <w:p w:rsidR="0015789A" w:rsidRPr="00DC03D6" w:rsidRDefault="0015789A" w:rsidP="00CF228B">
      <w:pPr>
        <w:pStyle w:val="libNormal"/>
        <w:rPr>
          <w:rtl/>
        </w:rPr>
      </w:pPr>
      <w:r w:rsidRPr="00DC03D6">
        <w:rPr>
          <w:rtl/>
        </w:rPr>
        <w:t>4</w:t>
      </w:r>
      <w:r w:rsidR="00280960">
        <w:rPr>
          <w:rtl/>
        </w:rPr>
        <w:t xml:space="preserve"> - </w:t>
      </w:r>
      <w:r w:rsidRPr="00DC03D6">
        <w:rPr>
          <w:rtl/>
        </w:rPr>
        <w:t>مؤلِّف مجهول</w:t>
      </w:r>
      <w:r w:rsidR="00280960">
        <w:rPr>
          <w:rtl/>
        </w:rPr>
        <w:t>،</w:t>
      </w:r>
      <w:r w:rsidRPr="00DC03D6">
        <w:rPr>
          <w:rtl/>
        </w:rPr>
        <w:t xml:space="preserve"> أخبار العباس وفضائله ومناقبه وفضائل وُلده ومناقبهم</w:t>
      </w:r>
      <w:r w:rsidR="00280960">
        <w:rPr>
          <w:rtl/>
        </w:rPr>
        <w:t>.</w:t>
      </w:r>
      <w:r w:rsidRPr="00DC03D6">
        <w:rPr>
          <w:rtl/>
        </w:rPr>
        <w:t xml:space="preserve"> مخطوطة مُصوّرة في معهد الدراسات الإسلامية العُليا</w:t>
      </w:r>
      <w:r w:rsidR="00280960">
        <w:rPr>
          <w:rtl/>
        </w:rPr>
        <w:t>.</w:t>
      </w:r>
    </w:p>
    <w:p w:rsidR="0015789A" w:rsidRPr="001501E9" w:rsidRDefault="0015789A" w:rsidP="001501E9">
      <w:pPr>
        <w:pStyle w:val="libBold1"/>
        <w:rPr>
          <w:rtl/>
        </w:rPr>
      </w:pPr>
      <w:r w:rsidRPr="00DC03D6">
        <w:rPr>
          <w:rtl/>
        </w:rPr>
        <w:t>ب</w:t>
      </w:r>
      <w:r w:rsidR="00280960">
        <w:rPr>
          <w:rtl/>
        </w:rPr>
        <w:t xml:space="preserve"> - </w:t>
      </w:r>
      <w:r w:rsidRPr="00DC03D6">
        <w:rPr>
          <w:rtl/>
        </w:rPr>
        <w:t>المطبوعات</w:t>
      </w:r>
      <w:r w:rsidR="00280960">
        <w:rPr>
          <w:rtl/>
        </w:rPr>
        <w:t>:</w:t>
      </w:r>
    </w:p>
    <w:p w:rsidR="0015789A" w:rsidRPr="00DC03D6" w:rsidRDefault="0015789A" w:rsidP="00CF228B">
      <w:pPr>
        <w:pStyle w:val="libNormal"/>
        <w:rPr>
          <w:rtl/>
        </w:rPr>
      </w:pPr>
      <w:r w:rsidRPr="00DC03D6">
        <w:rPr>
          <w:rtl/>
        </w:rPr>
        <w:t>1</w:t>
      </w:r>
      <w:r w:rsidR="00280960">
        <w:rPr>
          <w:rtl/>
        </w:rPr>
        <w:t xml:space="preserve"> - </w:t>
      </w:r>
      <w:r w:rsidRPr="00DC03D6">
        <w:rPr>
          <w:rtl/>
        </w:rPr>
        <w:t xml:space="preserve">آل طاووس جمال الدين أحمد ( ت 677 </w:t>
      </w:r>
      <w:r w:rsidR="00280960">
        <w:rPr>
          <w:rtl/>
        </w:rPr>
        <w:t>هـ</w:t>
      </w:r>
      <w:r w:rsidRPr="00DC03D6">
        <w:rPr>
          <w:rtl/>
        </w:rPr>
        <w:t xml:space="preserve"> )</w:t>
      </w:r>
      <w:r w:rsidR="00280960">
        <w:rPr>
          <w:rtl/>
        </w:rPr>
        <w:t>،</w:t>
      </w:r>
      <w:r w:rsidRPr="00DC03D6">
        <w:rPr>
          <w:rtl/>
        </w:rPr>
        <w:t xml:space="preserve"> عين العبرة في غُبن العترة</w:t>
      </w:r>
      <w:r w:rsidR="00280960">
        <w:rPr>
          <w:rtl/>
        </w:rPr>
        <w:t>.</w:t>
      </w:r>
      <w:r w:rsidRPr="00DC03D6">
        <w:rPr>
          <w:rtl/>
        </w:rPr>
        <w:t xml:space="preserve"> المطبعة الحيدريّة</w:t>
      </w:r>
      <w:r w:rsidR="00280960">
        <w:rPr>
          <w:rtl/>
        </w:rPr>
        <w:t>،</w:t>
      </w:r>
      <w:r w:rsidRPr="00DC03D6">
        <w:rPr>
          <w:rtl/>
        </w:rPr>
        <w:t xml:space="preserve"> النجف 1950. </w:t>
      </w:r>
    </w:p>
    <w:p w:rsidR="0015789A" w:rsidRPr="00DC03D6" w:rsidRDefault="0015789A" w:rsidP="00CF228B">
      <w:pPr>
        <w:pStyle w:val="libNormal"/>
        <w:rPr>
          <w:rtl/>
        </w:rPr>
      </w:pPr>
      <w:r w:rsidRPr="00DC03D6">
        <w:rPr>
          <w:rtl/>
        </w:rPr>
        <w:t>2</w:t>
      </w:r>
      <w:r w:rsidR="00280960">
        <w:rPr>
          <w:rtl/>
        </w:rPr>
        <w:t xml:space="preserve"> - </w:t>
      </w:r>
      <w:r w:rsidRPr="00DC03D6">
        <w:rPr>
          <w:rtl/>
        </w:rPr>
        <w:t>ابن أبي الحديد</w:t>
      </w:r>
      <w:r w:rsidR="00280960">
        <w:rPr>
          <w:rtl/>
        </w:rPr>
        <w:t xml:space="preserve"> - </w:t>
      </w:r>
      <w:r w:rsidRPr="00DC03D6">
        <w:rPr>
          <w:rtl/>
        </w:rPr>
        <w:t xml:space="preserve">عِزّ الدين أبو حامد عبد الحميد بن هبة الله المدائني ( ت 622 </w:t>
      </w:r>
      <w:r w:rsidR="00280960">
        <w:rPr>
          <w:rtl/>
        </w:rPr>
        <w:t>هـ</w:t>
      </w:r>
      <w:r w:rsidRPr="00DC03D6">
        <w:rPr>
          <w:rtl/>
        </w:rPr>
        <w:t xml:space="preserve"> )</w:t>
      </w:r>
      <w:r w:rsidR="00280960">
        <w:rPr>
          <w:rtl/>
        </w:rPr>
        <w:t>،</w:t>
      </w:r>
      <w:r w:rsidRPr="00DC03D6">
        <w:rPr>
          <w:rtl/>
        </w:rPr>
        <w:t xml:space="preserve"> شرح نهج البلاغة</w:t>
      </w:r>
      <w:r w:rsidR="00280960">
        <w:rPr>
          <w:rtl/>
        </w:rPr>
        <w:t>.</w:t>
      </w:r>
      <w:r w:rsidRPr="00DC03D6">
        <w:rPr>
          <w:rtl/>
        </w:rPr>
        <w:t xml:space="preserve"> دار الكُتب العربيّة الكُبرى</w:t>
      </w:r>
      <w:r w:rsidR="00280960">
        <w:rPr>
          <w:rtl/>
        </w:rPr>
        <w:t>،</w:t>
      </w:r>
      <w:r w:rsidRPr="00DC03D6">
        <w:rPr>
          <w:rtl/>
        </w:rPr>
        <w:t xml:space="preserve"> القاهرة</w:t>
      </w:r>
      <w:r w:rsidR="00280960">
        <w:rPr>
          <w:rtl/>
        </w:rPr>
        <w:t>.</w:t>
      </w:r>
      <w:r w:rsidRPr="00DC03D6">
        <w:rPr>
          <w:rtl/>
        </w:rPr>
        <w:t xml:space="preserve"> </w:t>
      </w:r>
    </w:p>
    <w:p w:rsidR="0015789A" w:rsidRPr="00DC03D6" w:rsidRDefault="0015789A" w:rsidP="00CF228B">
      <w:pPr>
        <w:pStyle w:val="libNormal"/>
        <w:rPr>
          <w:rtl/>
        </w:rPr>
      </w:pPr>
      <w:r w:rsidRPr="00DC03D6">
        <w:rPr>
          <w:rtl/>
        </w:rPr>
        <w:t>3</w:t>
      </w:r>
      <w:r w:rsidR="00280960">
        <w:rPr>
          <w:rtl/>
        </w:rPr>
        <w:t xml:space="preserve"> - </w:t>
      </w:r>
      <w:r w:rsidRPr="00DC03D6">
        <w:rPr>
          <w:rtl/>
        </w:rPr>
        <w:t>ابن الأثير</w:t>
      </w:r>
      <w:r w:rsidR="00280960">
        <w:rPr>
          <w:rtl/>
        </w:rPr>
        <w:t xml:space="preserve"> - </w:t>
      </w:r>
      <w:r w:rsidRPr="00DC03D6">
        <w:rPr>
          <w:rtl/>
        </w:rPr>
        <w:t xml:space="preserve">عِزّ الدين أبو الحسن عليّ بن محمّد بن عبد الكريم الجزري ( ت 630 </w:t>
      </w:r>
      <w:r w:rsidR="00280960">
        <w:rPr>
          <w:rtl/>
        </w:rPr>
        <w:t>هـ</w:t>
      </w:r>
      <w:r w:rsidRPr="00DC03D6">
        <w:rPr>
          <w:rtl/>
        </w:rPr>
        <w:t xml:space="preserve"> )</w:t>
      </w:r>
      <w:r w:rsidR="00280960">
        <w:rPr>
          <w:rtl/>
        </w:rPr>
        <w:t>،</w:t>
      </w:r>
      <w:r w:rsidRPr="00DC03D6">
        <w:rPr>
          <w:rtl/>
        </w:rPr>
        <w:t xml:space="preserve"> الكامل في التاريخ</w:t>
      </w:r>
      <w:r w:rsidR="00280960">
        <w:rPr>
          <w:rtl/>
        </w:rPr>
        <w:t>.</w:t>
      </w:r>
      <w:r w:rsidRPr="00DC03D6">
        <w:rPr>
          <w:rtl/>
        </w:rPr>
        <w:t xml:space="preserve"> مطبعة الاستقامة</w:t>
      </w:r>
      <w:r w:rsidR="00280960">
        <w:rPr>
          <w:rtl/>
        </w:rPr>
        <w:t>،</w:t>
      </w:r>
      <w:r w:rsidRPr="00DC03D6">
        <w:rPr>
          <w:rtl/>
        </w:rPr>
        <w:t xml:space="preserve"> القاهرة</w:t>
      </w:r>
      <w:r w:rsidR="00280960">
        <w:rPr>
          <w:rtl/>
        </w:rPr>
        <w:t>.</w:t>
      </w:r>
    </w:p>
    <w:p w:rsidR="0015789A" w:rsidRDefault="0015789A" w:rsidP="0015789A">
      <w:pPr>
        <w:pStyle w:val="libNormal"/>
      </w:pPr>
      <w:r>
        <w:rPr>
          <w:rtl/>
        </w:rPr>
        <w:br w:type="page"/>
      </w:r>
    </w:p>
    <w:p w:rsidR="0015789A" w:rsidRPr="00DC03D6" w:rsidRDefault="0015789A" w:rsidP="00CF228B">
      <w:pPr>
        <w:pStyle w:val="libNormal"/>
        <w:rPr>
          <w:rtl/>
        </w:rPr>
      </w:pPr>
      <w:r w:rsidRPr="00DC03D6">
        <w:rPr>
          <w:rtl/>
        </w:rPr>
        <w:lastRenderedPageBreak/>
        <w:t>4</w:t>
      </w:r>
      <w:r w:rsidR="00280960">
        <w:rPr>
          <w:rtl/>
        </w:rPr>
        <w:t xml:space="preserve"> - </w:t>
      </w:r>
      <w:r w:rsidRPr="00DC03D6">
        <w:rPr>
          <w:rtl/>
        </w:rPr>
        <w:t>أُسد الغابة في معرفة الصحابة</w:t>
      </w:r>
      <w:r w:rsidR="00280960">
        <w:rPr>
          <w:rtl/>
        </w:rPr>
        <w:t xml:space="preserve"> - </w:t>
      </w:r>
      <w:r w:rsidRPr="00DC03D6">
        <w:rPr>
          <w:rtl/>
        </w:rPr>
        <w:t>طهران</w:t>
      </w:r>
      <w:r w:rsidR="00280960">
        <w:rPr>
          <w:rtl/>
        </w:rPr>
        <w:t>،</w:t>
      </w:r>
      <w:r w:rsidRPr="00DC03D6">
        <w:rPr>
          <w:rtl/>
        </w:rPr>
        <w:t xml:space="preserve"> المكتبة الإسلامية</w:t>
      </w:r>
      <w:r w:rsidR="00280960">
        <w:rPr>
          <w:rtl/>
        </w:rPr>
        <w:t>.</w:t>
      </w:r>
      <w:r w:rsidRPr="00DC03D6">
        <w:rPr>
          <w:rtl/>
        </w:rPr>
        <w:t xml:space="preserve"> </w:t>
      </w:r>
    </w:p>
    <w:p w:rsidR="0015789A" w:rsidRPr="00DC03D6" w:rsidRDefault="0015789A" w:rsidP="00CF228B">
      <w:pPr>
        <w:pStyle w:val="libNormal"/>
        <w:rPr>
          <w:rtl/>
        </w:rPr>
      </w:pPr>
      <w:r w:rsidRPr="00DC03D6">
        <w:rPr>
          <w:rtl/>
        </w:rPr>
        <w:t>5</w:t>
      </w:r>
      <w:r w:rsidR="00280960">
        <w:rPr>
          <w:rtl/>
        </w:rPr>
        <w:t xml:space="preserve"> - </w:t>
      </w:r>
      <w:r w:rsidRPr="00DC03D6">
        <w:rPr>
          <w:rtl/>
        </w:rPr>
        <w:t>ابن الجوزي</w:t>
      </w:r>
      <w:r w:rsidR="00280960">
        <w:rPr>
          <w:rtl/>
        </w:rPr>
        <w:t xml:space="preserve"> - </w:t>
      </w:r>
      <w:r w:rsidRPr="00DC03D6">
        <w:rPr>
          <w:rtl/>
        </w:rPr>
        <w:t>أبو ا</w:t>
      </w:r>
      <w:r w:rsidR="00280960">
        <w:rPr>
          <w:rtl/>
        </w:rPr>
        <w:t>لمـُ</w:t>
      </w:r>
      <w:r w:rsidRPr="00DC03D6">
        <w:rPr>
          <w:rtl/>
        </w:rPr>
        <w:t>ظفّر يوسف بن شمس الدين ا</w:t>
      </w:r>
      <w:r w:rsidR="00280960">
        <w:rPr>
          <w:rtl/>
        </w:rPr>
        <w:t>لمـُ</w:t>
      </w:r>
      <w:r w:rsidRPr="00DC03D6">
        <w:rPr>
          <w:rtl/>
        </w:rPr>
        <w:t xml:space="preserve">لقّب بسبط العلامّة أبي الفرج ( ت 654 </w:t>
      </w:r>
      <w:r w:rsidR="00280960">
        <w:rPr>
          <w:rtl/>
        </w:rPr>
        <w:t>هـ</w:t>
      </w:r>
      <w:r w:rsidRPr="00DC03D6">
        <w:rPr>
          <w:rtl/>
        </w:rPr>
        <w:t xml:space="preserve"> )</w:t>
      </w:r>
      <w:r w:rsidR="00280960">
        <w:rPr>
          <w:rtl/>
        </w:rPr>
        <w:t>،</w:t>
      </w:r>
      <w:r w:rsidRPr="00DC03D6">
        <w:rPr>
          <w:rtl/>
        </w:rPr>
        <w:t xml:space="preserve"> تذكرة الخواص</w:t>
      </w:r>
      <w:r w:rsidR="00280960">
        <w:rPr>
          <w:rtl/>
        </w:rPr>
        <w:t>.</w:t>
      </w:r>
      <w:r w:rsidRPr="00DC03D6">
        <w:rPr>
          <w:rtl/>
        </w:rPr>
        <w:t xml:space="preserve"> المطبعة العلميّة</w:t>
      </w:r>
      <w:r w:rsidR="00280960">
        <w:rPr>
          <w:rtl/>
        </w:rPr>
        <w:t>،</w:t>
      </w:r>
      <w:r w:rsidRPr="00DC03D6">
        <w:rPr>
          <w:rtl/>
        </w:rPr>
        <w:t xml:space="preserve"> النجف</w:t>
      </w:r>
      <w:r w:rsidR="00280960">
        <w:rPr>
          <w:rtl/>
        </w:rPr>
        <w:t>،</w:t>
      </w:r>
      <w:r w:rsidRPr="00DC03D6">
        <w:rPr>
          <w:rtl/>
        </w:rPr>
        <w:t xml:space="preserve"> 1369 </w:t>
      </w:r>
      <w:r w:rsidR="00280960">
        <w:rPr>
          <w:rtl/>
        </w:rPr>
        <w:t>هـ.</w:t>
      </w:r>
      <w:r w:rsidRPr="00DC03D6">
        <w:rPr>
          <w:rtl/>
        </w:rPr>
        <w:t xml:space="preserve"> </w:t>
      </w:r>
    </w:p>
    <w:p w:rsidR="0015789A" w:rsidRPr="00DC03D6" w:rsidRDefault="0015789A" w:rsidP="00CF228B">
      <w:pPr>
        <w:pStyle w:val="libNormal"/>
        <w:rPr>
          <w:rtl/>
        </w:rPr>
      </w:pPr>
      <w:r w:rsidRPr="00DC03D6">
        <w:rPr>
          <w:rtl/>
        </w:rPr>
        <w:t>6</w:t>
      </w:r>
      <w:r w:rsidR="00280960">
        <w:rPr>
          <w:rtl/>
        </w:rPr>
        <w:t xml:space="preserve"> - </w:t>
      </w:r>
      <w:r w:rsidRPr="00DC03D6">
        <w:rPr>
          <w:rtl/>
        </w:rPr>
        <w:t>ابن حَجر</w:t>
      </w:r>
      <w:r w:rsidR="00280960">
        <w:rPr>
          <w:rtl/>
        </w:rPr>
        <w:t xml:space="preserve"> - </w:t>
      </w:r>
      <w:r w:rsidRPr="00DC03D6">
        <w:rPr>
          <w:rtl/>
        </w:rPr>
        <w:t xml:space="preserve">أحمد بن عليّ بن محمّد بن عليّ الكناني العسقلاني ( ت 852 </w:t>
      </w:r>
      <w:r w:rsidR="00280960">
        <w:rPr>
          <w:rtl/>
        </w:rPr>
        <w:t>هـ</w:t>
      </w:r>
      <w:r w:rsidRPr="00DC03D6">
        <w:rPr>
          <w:rtl/>
        </w:rPr>
        <w:t xml:space="preserve"> )</w:t>
      </w:r>
      <w:r w:rsidR="00280960">
        <w:rPr>
          <w:rtl/>
        </w:rPr>
        <w:t>،</w:t>
      </w:r>
      <w:r w:rsidRPr="00DC03D6">
        <w:rPr>
          <w:rtl/>
        </w:rPr>
        <w:t xml:space="preserve"> الإصابة في تمييز الصحابة</w:t>
      </w:r>
      <w:r w:rsidR="00280960">
        <w:rPr>
          <w:rtl/>
        </w:rPr>
        <w:t>.</w:t>
      </w:r>
      <w:r w:rsidRPr="00DC03D6">
        <w:rPr>
          <w:rtl/>
        </w:rPr>
        <w:t xml:space="preserve"> مصر</w:t>
      </w:r>
      <w:r w:rsidR="00280960">
        <w:rPr>
          <w:rtl/>
        </w:rPr>
        <w:t>،</w:t>
      </w:r>
      <w:r w:rsidRPr="00DC03D6">
        <w:rPr>
          <w:rtl/>
        </w:rPr>
        <w:t xml:space="preserve"> المكتبة التجارية 1939. </w:t>
      </w:r>
    </w:p>
    <w:p w:rsidR="0015789A" w:rsidRPr="00DC03D6" w:rsidRDefault="0015789A" w:rsidP="00CF228B">
      <w:pPr>
        <w:pStyle w:val="libNormal"/>
        <w:rPr>
          <w:rtl/>
        </w:rPr>
      </w:pPr>
      <w:r w:rsidRPr="00DC03D6">
        <w:rPr>
          <w:rtl/>
        </w:rPr>
        <w:t>7</w:t>
      </w:r>
      <w:r w:rsidR="00280960">
        <w:rPr>
          <w:rtl/>
        </w:rPr>
        <w:t xml:space="preserve"> - </w:t>
      </w:r>
      <w:r w:rsidRPr="00DC03D6">
        <w:rPr>
          <w:rtl/>
        </w:rPr>
        <w:t>ابن حزم</w:t>
      </w:r>
      <w:r w:rsidR="00280960">
        <w:rPr>
          <w:rtl/>
        </w:rPr>
        <w:t xml:space="preserve"> - </w:t>
      </w:r>
      <w:r w:rsidRPr="00DC03D6">
        <w:rPr>
          <w:rtl/>
        </w:rPr>
        <w:t xml:space="preserve">أبو محمّد أحمد بن حَزم الظاهري ( ت 456 </w:t>
      </w:r>
      <w:r w:rsidR="00280960">
        <w:rPr>
          <w:rtl/>
        </w:rPr>
        <w:t>هـ</w:t>
      </w:r>
      <w:r w:rsidRPr="00DC03D6">
        <w:rPr>
          <w:rtl/>
        </w:rPr>
        <w:t xml:space="preserve"> )</w:t>
      </w:r>
      <w:r w:rsidR="00280960">
        <w:rPr>
          <w:rtl/>
        </w:rPr>
        <w:t>،</w:t>
      </w:r>
      <w:r w:rsidRPr="00DC03D6">
        <w:rPr>
          <w:rtl/>
        </w:rPr>
        <w:t xml:space="preserve"> الفصل في المِلل والأهواء والنِحل</w:t>
      </w:r>
      <w:r w:rsidR="00280960">
        <w:rPr>
          <w:rtl/>
        </w:rPr>
        <w:t>.</w:t>
      </w:r>
      <w:r w:rsidRPr="00DC03D6">
        <w:rPr>
          <w:rtl/>
        </w:rPr>
        <w:t xml:space="preserve"> نشر مؤسّسة الخانجي مصر</w:t>
      </w:r>
      <w:r w:rsidR="00280960">
        <w:rPr>
          <w:rtl/>
        </w:rPr>
        <w:t>.</w:t>
      </w:r>
      <w:r w:rsidRPr="00DC03D6">
        <w:rPr>
          <w:rtl/>
        </w:rPr>
        <w:t xml:space="preserve"> </w:t>
      </w:r>
    </w:p>
    <w:p w:rsidR="0015789A" w:rsidRPr="00DC03D6" w:rsidRDefault="0015789A" w:rsidP="00CF228B">
      <w:pPr>
        <w:pStyle w:val="libNormal"/>
        <w:rPr>
          <w:rtl/>
        </w:rPr>
      </w:pPr>
      <w:r w:rsidRPr="00DC03D6">
        <w:rPr>
          <w:rtl/>
        </w:rPr>
        <w:t>8</w:t>
      </w:r>
      <w:r w:rsidR="00280960">
        <w:rPr>
          <w:rtl/>
        </w:rPr>
        <w:t xml:space="preserve"> - </w:t>
      </w:r>
      <w:r w:rsidRPr="00DC03D6">
        <w:rPr>
          <w:rtl/>
        </w:rPr>
        <w:t>ابن خلدون</w:t>
      </w:r>
      <w:r w:rsidR="00280960">
        <w:rPr>
          <w:rtl/>
        </w:rPr>
        <w:t xml:space="preserve"> - </w:t>
      </w:r>
      <w:r w:rsidRPr="00DC03D6">
        <w:rPr>
          <w:rtl/>
        </w:rPr>
        <w:t xml:space="preserve">عبد الرحمان بن محمّد بن خلدون الحضرمي ( ت 808 </w:t>
      </w:r>
      <w:r w:rsidR="00280960">
        <w:rPr>
          <w:rtl/>
        </w:rPr>
        <w:t>هـ</w:t>
      </w:r>
      <w:r w:rsidRPr="00DC03D6">
        <w:rPr>
          <w:rtl/>
        </w:rPr>
        <w:t xml:space="preserve"> )</w:t>
      </w:r>
      <w:r w:rsidR="00280960">
        <w:rPr>
          <w:rtl/>
        </w:rPr>
        <w:t>،</w:t>
      </w:r>
      <w:r w:rsidRPr="00DC03D6">
        <w:rPr>
          <w:rtl/>
        </w:rPr>
        <w:t xml:space="preserve"> ا</w:t>
      </w:r>
      <w:r w:rsidR="00280960">
        <w:rPr>
          <w:rtl/>
        </w:rPr>
        <w:t>لمـُ</w:t>
      </w:r>
      <w:r w:rsidRPr="00DC03D6">
        <w:rPr>
          <w:rtl/>
        </w:rPr>
        <w:t>قدّمة</w:t>
      </w:r>
      <w:r w:rsidR="00280960">
        <w:rPr>
          <w:rtl/>
        </w:rPr>
        <w:t>.</w:t>
      </w:r>
      <w:r w:rsidRPr="00DC03D6">
        <w:rPr>
          <w:rtl/>
        </w:rPr>
        <w:t xml:space="preserve"> دار الكتاب اللبناني1961</w:t>
      </w:r>
      <w:r w:rsidR="00280960">
        <w:rPr>
          <w:rtl/>
        </w:rPr>
        <w:t>.</w:t>
      </w:r>
      <w:r w:rsidRPr="00DC03D6">
        <w:rPr>
          <w:rtl/>
        </w:rPr>
        <w:t xml:space="preserve"> العِبر وديوان المبتدأ والخبر</w:t>
      </w:r>
      <w:r w:rsidR="00280960">
        <w:rPr>
          <w:rtl/>
        </w:rPr>
        <w:t>.</w:t>
      </w:r>
      <w:r w:rsidRPr="00DC03D6">
        <w:rPr>
          <w:rtl/>
        </w:rPr>
        <w:t xml:space="preserve"> دار الكتاب اللبناني بيروت 1956. </w:t>
      </w:r>
    </w:p>
    <w:p w:rsidR="0015789A" w:rsidRPr="00DC03D6" w:rsidRDefault="0015789A" w:rsidP="00CF228B">
      <w:pPr>
        <w:pStyle w:val="libNormal"/>
        <w:rPr>
          <w:rtl/>
        </w:rPr>
      </w:pPr>
      <w:r w:rsidRPr="00DC03D6">
        <w:rPr>
          <w:rtl/>
        </w:rPr>
        <w:t>9</w:t>
      </w:r>
      <w:r w:rsidR="00280960">
        <w:rPr>
          <w:rtl/>
        </w:rPr>
        <w:t xml:space="preserve"> - </w:t>
      </w:r>
      <w:r w:rsidRPr="00DC03D6">
        <w:rPr>
          <w:rtl/>
        </w:rPr>
        <w:t>ابن خَلّكان</w:t>
      </w:r>
      <w:r w:rsidR="00280960">
        <w:rPr>
          <w:rtl/>
        </w:rPr>
        <w:t xml:space="preserve"> - </w:t>
      </w:r>
      <w:r w:rsidRPr="00DC03D6">
        <w:rPr>
          <w:rtl/>
        </w:rPr>
        <w:t xml:space="preserve">أبو العبّاس شمس الدين أحمد بن أحمد بن محمّد بن أبي بكر ( ت 681 </w:t>
      </w:r>
      <w:r w:rsidR="00280960">
        <w:rPr>
          <w:rtl/>
        </w:rPr>
        <w:t>هـ</w:t>
      </w:r>
      <w:r w:rsidRPr="00DC03D6">
        <w:rPr>
          <w:rtl/>
        </w:rPr>
        <w:t xml:space="preserve"> )</w:t>
      </w:r>
      <w:r w:rsidR="00280960">
        <w:rPr>
          <w:rtl/>
        </w:rPr>
        <w:t>،</w:t>
      </w:r>
      <w:r w:rsidRPr="00DC03D6">
        <w:rPr>
          <w:rtl/>
        </w:rPr>
        <w:t xml:space="preserve"> تحقيق محمّد محي الدين عبد الحميد</w:t>
      </w:r>
      <w:r w:rsidR="00280960">
        <w:rPr>
          <w:rtl/>
        </w:rPr>
        <w:t>.</w:t>
      </w:r>
      <w:r w:rsidRPr="00DC03D6">
        <w:rPr>
          <w:rtl/>
        </w:rPr>
        <w:t xml:space="preserve"> القاهرة</w:t>
      </w:r>
      <w:r w:rsidR="00280960">
        <w:rPr>
          <w:rtl/>
        </w:rPr>
        <w:t>،</w:t>
      </w:r>
      <w:r w:rsidRPr="00DC03D6">
        <w:rPr>
          <w:rtl/>
        </w:rPr>
        <w:t xml:space="preserve"> مكتبة النهضة المصريّة</w:t>
      </w:r>
      <w:r w:rsidR="00280960">
        <w:rPr>
          <w:rtl/>
        </w:rPr>
        <w:t>.</w:t>
      </w:r>
      <w:r w:rsidRPr="00DC03D6">
        <w:rPr>
          <w:rtl/>
        </w:rPr>
        <w:t xml:space="preserve"> </w:t>
      </w:r>
    </w:p>
    <w:p w:rsidR="0015789A" w:rsidRPr="00DC03D6" w:rsidRDefault="0015789A" w:rsidP="00CF228B">
      <w:pPr>
        <w:pStyle w:val="libNormal"/>
        <w:rPr>
          <w:rtl/>
        </w:rPr>
      </w:pPr>
      <w:r w:rsidRPr="00DC03D6">
        <w:rPr>
          <w:rtl/>
        </w:rPr>
        <w:t>10</w:t>
      </w:r>
      <w:r w:rsidR="00280960">
        <w:rPr>
          <w:rtl/>
        </w:rPr>
        <w:t xml:space="preserve"> - </w:t>
      </w:r>
      <w:r w:rsidRPr="00DC03D6">
        <w:rPr>
          <w:rtl/>
        </w:rPr>
        <w:t>ابن رستة</w:t>
      </w:r>
      <w:r w:rsidR="00280960">
        <w:rPr>
          <w:rtl/>
        </w:rPr>
        <w:t xml:space="preserve"> - </w:t>
      </w:r>
      <w:r w:rsidRPr="00DC03D6">
        <w:rPr>
          <w:rtl/>
        </w:rPr>
        <w:t xml:space="preserve">أبو عليّ أحمد بن عُمر ( كان حيّاً عام 321 </w:t>
      </w:r>
      <w:r w:rsidR="00280960">
        <w:rPr>
          <w:rtl/>
        </w:rPr>
        <w:t>هـ</w:t>
      </w:r>
      <w:r w:rsidRPr="00DC03D6">
        <w:rPr>
          <w:rtl/>
        </w:rPr>
        <w:t xml:space="preserve"> )</w:t>
      </w:r>
      <w:r w:rsidR="00280960">
        <w:rPr>
          <w:rtl/>
        </w:rPr>
        <w:t>،</w:t>
      </w:r>
      <w:r w:rsidRPr="00DC03D6">
        <w:rPr>
          <w:rtl/>
        </w:rPr>
        <w:t xml:space="preserve"> الأعلاق النفسيّة</w:t>
      </w:r>
      <w:r w:rsidR="00280960">
        <w:rPr>
          <w:rtl/>
        </w:rPr>
        <w:t>.</w:t>
      </w:r>
      <w:r w:rsidRPr="00DC03D6">
        <w:rPr>
          <w:rtl/>
        </w:rPr>
        <w:t xml:space="preserve"> باعتناء أم جي دخوية بريل 1892. </w:t>
      </w:r>
    </w:p>
    <w:p w:rsidR="0015789A" w:rsidRPr="00DC03D6" w:rsidRDefault="0015789A" w:rsidP="00CF228B">
      <w:pPr>
        <w:pStyle w:val="libNormal"/>
        <w:rPr>
          <w:rtl/>
        </w:rPr>
      </w:pPr>
      <w:r w:rsidRPr="00DC03D6">
        <w:rPr>
          <w:rtl/>
        </w:rPr>
        <w:t>11</w:t>
      </w:r>
      <w:r w:rsidR="00280960">
        <w:rPr>
          <w:rtl/>
        </w:rPr>
        <w:t xml:space="preserve"> - </w:t>
      </w:r>
      <w:r w:rsidRPr="00DC03D6">
        <w:rPr>
          <w:rtl/>
        </w:rPr>
        <w:t>ابن الساعي</w:t>
      </w:r>
      <w:r w:rsidR="00280960">
        <w:rPr>
          <w:rtl/>
        </w:rPr>
        <w:t xml:space="preserve"> - </w:t>
      </w:r>
      <w:r w:rsidRPr="00DC03D6">
        <w:rPr>
          <w:rtl/>
        </w:rPr>
        <w:t xml:space="preserve">عليّ بن أنجب ( ت 674 </w:t>
      </w:r>
      <w:r w:rsidR="00280960">
        <w:rPr>
          <w:rtl/>
        </w:rPr>
        <w:t>هـ</w:t>
      </w:r>
      <w:r w:rsidRPr="00DC03D6">
        <w:rPr>
          <w:rtl/>
        </w:rPr>
        <w:t xml:space="preserve"> )</w:t>
      </w:r>
      <w:r w:rsidR="00280960">
        <w:rPr>
          <w:rtl/>
        </w:rPr>
        <w:t>،</w:t>
      </w:r>
      <w:r w:rsidRPr="00DC03D6">
        <w:rPr>
          <w:rtl/>
        </w:rPr>
        <w:t xml:space="preserve"> مُختصر أخبار الخُلفاء ( منسوب )</w:t>
      </w:r>
      <w:r w:rsidR="00280960">
        <w:rPr>
          <w:rtl/>
        </w:rPr>
        <w:t>.</w:t>
      </w:r>
      <w:r w:rsidRPr="00DC03D6">
        <w:rPr>
          <w:rtl/>
        </w:rPr>
        <w:t xml:space="preserve"> المطبعة الأميريّة القاهرة 1390 </w:t>
      </w:r>
      <w:r w:rsidR="00280960">
        <w:rPr>
          <w:rtl/>
        </w:rPr>
        <w:t>هـ</w:t>
      </w:r>
      <w:r w:rsidRPr="00DC03D6">
        <w:rPr>
          <w:rtl/>
        </w:rPr>
        <w:t xml:space="preserve">. </w:t>
      </w:r>
    </w:p>
    <w:p w:rsidR="0015789A" w:rsidRPr="00DC03D6" w:rsidRDefault="0015789A" w:rsidP="00CF228B">
      <w:pPr>
        <w:pStyle w:val="libNormal"/>
        <w:rPr>
          <w:rtl/>
        </w:rPr>
      </w:pPr>
      <w:r w:rsidRPr="00DC03D6">
        <w:rPr>
          <w:rtl/>
        </w:rPr>
        <w:t>12</w:t>
      </w:r>
      <w:r w:rsidR="00280960">
        <w:rPr>
          <w:rtl/>
        </w:rPr>
        <w:t xml:space="preserve"> - </w:t>
      </w:r>
      <w:r w:rsidRPr="00DC03D6">
        <w:rPr>
          <w:rtl/>
        </w:rPr>
        <w:t>ابن سعد</w:t>
      </w:r>
      <w:r w:rsidR="00280960">
        <w:rPr>
          <w:rtl/>
        </w:rPr>
        <w:t xml:space="preserve"> - </w:t>
      </w:r>
      <w:r w:rsidRPr="00DC03D6">
        <w:rPr>
          <w:rtl/>
        </w:rPr>
        <w:t xml:space="preserve">محمّد بن سعد ( ت 230 </w:t>
      </w:r>
      <w:r w:rsidR="00280960">
        <w:rPr>
          <w:rtl/>
        </w:rPr>
        <w:t>هـ</w:t>
      </w:r>
      <w:r w:rsidRPr="00DC03D6">
        <w:rPr>
          <w:rtl/>
        </w:rPr>
        <w:t xml:space="preserve"> )</w:t>
      </w:r>
      <w:r w:rsidR="00280960">
        <w:rPr>
          <w:rtl/>
        </w:rPr>
        <w:t>،</w:t>
      </w:r>
      <w:r w:rsidRPr="00DC03D6">
        <w:rPr>
          <w:rtl/>
        </w:rPr>
        <w:t xml:space="preserve"> تصحيح ادوارد سخو</w:t>
      </w:r>
      <w:r w:rsidR="00280960">
        <w:rPr>
          <w:rtl/>
        </w:rPr>
        <w:t>.</w:t>
      </w:r>
      <w:r w:rsidRPr="00DC03D6">
        <w:rPr>
          <w:rtl/>
        </w:rPr>
        <w:t xml:space="preserve"> ليدن 1325 </w:t>
      </w:r>
      <w:r w:rsidR="00280960">
        <w:rPr>
          <w:rtl/>
        </w:rPr>
        <w:t>هـ</w:t>
      </w:r>
      <w:r w:rsidRPr="00DC03D6">
        <w:rPr>
          <w:rtl/>
        </w:rPr>
        <w:t xml:space="preserve">. </w:t>
      </w:r>
    </w:p>
    <w:p w:rsidR="0015789A" w:rsidRPr="00DC03D6" w:rsidRDefault="0015789A" w:rsidP="00CF228B">
      <w:pPr>
        <w:pStyle w:val="libNormal"/>
        <w:rPr>
          <w:rtl/>
        </w:rPr>
      </w:pPr>
      <w:r w:rsidRPr="00DC03D6">
        <w:rPr>
          <w:rtl/>
        </w:rPr>
        <w:t>13</w:t>
      </w:r>
      <w:r w:rsidR="00280960">
        <w:rPr>
          <w:rtl/>
        </w:rPr>
        <w:t xml:space="preserve"> - </w:t>
      </w:r>
      <w:r w:rsidRPr="00DC03D6">
        <w:rPr>
          <w:rtl/>
        </w:rPr>
        <w:t>ابن شاذان</w:t>
      </w:r>
      <w:r w:rsidR="00280960">
        <w:rPr>
          <w:rtl/>
        </w:rPr>
        <w:t xml:space="preserve"> - </w:t>
      </w:r>
      <w:r w:rsidRPr="00DC03D6">
        <w:rPr>
          <w:rtl/>
        </w:rPr>
        <w:t>أبو الحسن محمّد بن أحمد بن عليّ بن الحسن القُمّي ( أُستاذ الكراجكي ا</w:t>
      </w:r>
      <w:r w:rsidR="00280960">
        <w:rPr>
          <w:rtl/>
        </w:rPr>
        <w:t>لمـُ</w:t>
      </w:r>
      <w:r w:rsidRPr="00DC03D6">
        <w:rPr>
          <w:rtl/>
        </w:rPr>
        <w:t xml:space="preserve">توفّى سنة 449 </w:t>
      </w:r>
      <w:r w:rsidR="00280960">
        <w:rPr>
          <w:rtl/>
        </w:rPr>
        <w:t>هـ،</w:t>
      </w:r>
      <w:r w:rsidRPr="00DC03D6">
        <w:rPr>
          <w:rtl/>
        </w:rPr>
        <w:t xml:space="preserve"> والنجاشي ت 450 </w:t>
      </w:r>
      <w:r w:rsidR="00280960">
        <w:rPr>
          <w:rtl/>
        </w:rPr>
        <w:t>هـ</w:t>
      </w:r>
      <w:r w:rsidRPr="00DC03D6">
        <w:rPr>
          <w:rtl/>
        </w:rPr>
        <w:t xml:space="preserve"> )</w:t>
      </w:r>
      <w:r w:rsidR="00280960">
        <w:rPr>
          <w:rtl/>
        </w:rPr>
        <w:t>.</w:t>
      </w:r>
      <w:r w:rsidRPr="00DC03D6">
        <w:rPr>
          <w:rtl/>
        </w:rPr>
        <w:t xml:space="preserve"> إيضاح دفائن النواصب</w:t>
      </w:r>
      <w:r w:rsidR="00280960">
        <w:rPr>
          <w:rtl/>
        </w:rPr>
        <w:t>،</w:t>
      </w:r>
      <w:r w:rsidRPr="00DC03D6">
        <w:rPr>
          <w:rtl/>
        </w:rPr>
        <w:t xml:space="preserve"> طُبع ضمن كتاب الطرف لابن طاووس</w:t>
      </w:r>
      <w:r w:rsidR="00280960">
        <w:rPr>
          <w:rtl/>
        </w:rPr>
        <w:t>.</w:t>
      </w:r>
      <w:r w:rsidRPr="00DC03D6">
        <w:rPr>
          <w:rtl/>
        </w:rPr>
        <w:t xml:space="preserve"> المطبعة الحيدريّة</w:t>
      </w:r>
      <w:r w:rsidR="00280960">
        <w:rPr>
          <w:rtl/>
        </w:rPr>
        <w:t>،</w:t>
      </w:r>
      <w:r w:rsidRPr="00DC03D6">
        <w:rPr>
          <w:rtl/>
        </w:rPr>
        <w:t xml:space="preserve"> النجف 1369 </w:t>
      </w:r>
      <w:r w:rsidR="00280960">
        <w:rPr>
          <w:rtl/>
        </w:rPr>
        <w:t>هـ.</w:t>
      </w:r>
      <w:r w:rsidRPr="00DC03D6">
        <w:rPr>
          <w:rtl/>
        </w:rPr>
        <w:t xml:space="preserve"> </w:t>
      </w:r>
    </w:p>
    <w:p w:rsidR="0015789A" w:rsidRPr="00DC03D6" w:rsidRDefault="0015789A" w:rsidP="00CF228B">
      <w:pPr>
        <w:pStyle w:val="libNormal"/>
        <w:rPr>
          <w:rtl/>
        </w:rPr>
      </w:pPr>
      <w:r w:rsidRPr="00DC03D6">
        <w:rPr>
          <w:rtl/>
        </w:rPr>
        <w:t>14</w:t>
      </w:r>
      <w:r w:rsidR="00280960">
        <w:rPr>
          <w:rtl/>
        </w:rPr>
        <w:t xml:space="preserve"> - </w:t>
      </w:r>
      <w:r w:rsidRPr="00DC03D6">
        <w:rPr>
          <w:rtl/>
        </w:rPr>
        <w:t>ابن الشحنة</w:t>
      </w:r>
      <w:r w:rsidR="00280960">
        <w:rPr>
          <w:rtl/>
        </w:rPr>
        <w:t xml:space="preserve"> - </w:t>
      </w:r>
      <w:r w:rsidRPr="00DC03D6">
        <w:rPr>
          <w:rtl/>
        </w:rPr>
        <w:t xml:space="preserve">أبو الوليد محمّد ( ت 815 </w:t>
      </w:r>
      <w:r w:rsidR="00280960">
        <w:rPr>
          <w:rtl/>
        </w:rPr>
        <w:t>هـ</w:t>
      </w:r>
      <w:r w:rsidRPr="00DC03D6">
        <w:rPr>
          <w:rtl/>
        </w:rPr>
        <w:t xml:space="preserve"> )</w:t>
      </w:r>
      <w:r w:rsidR="00280960">
        <w:rPr>
          <w:rtl/>
        </w:rPr>
        <w:t>،</w:t>
      </w:r>
      <w:r w:rsidRPr="00DC03D6">
        <w:rPr>
          <w:rtl/>
        </w:rPr>
        <w:t xml:space="preserve"> روضة المناظر في أخبار الأوائل والأواخر</w:t>
      </w:r>
      <w:r w:rsidR="00280960">
        <w:rPr>
          <w:rtl/>
        </w:rPr>
        <w:t>.</w:t>
      </w:r>
      <w:r w:rsidRPr="00DC03D6">
        <w:rPr>
          <w:rtl/>
        </w:rPr>
        <w:t xml:space="preserve"> طُبع على هامش كتاب الكامل لابن</w:t>
      </w:r>
    </w:p>
    <w:p w:rsidR="00A54DB0" w:rsidRDefault="0015789A" w:rsidP="0015789A">
      <w:pPr>
        <w:pStyle w:val="libNormal"/>
      </w:pPr>
      <w:r>
        <w:rPr>
          <w:rtl/>
        </w:rPr>
        <w:br w:type="page"/>
      </w:r>
    </w:p>
    <w:p w:rsidR="0015789A" w:rsidRPr="00DC03D6" w:rsidRDefault="0015789A" w:rsidP="00CF228B">
      <w:pPr>
        <w:pStyle w:val="libNormal"/>
        <w:rPr>
          <w:rtl/>
        </w:rPr>
      </w:pPr>
      <w:r w:rsidRPr="00DC03D6">
        <w:rPr>
          <w:rtl/>
        </w:rPr>
        <w:lastRenderedPageBreak/>
        <w:t>الأثير</w:t>
      </w:r>
      <w:r w:rsidR="00280960">
        <w:rPr>
          <w:rtl/>
        </w:rPr>
        <w:t>.</w:t>
      </w:r>
      <w:r w:rsidRPr="00DC03D6">
        <w:rPr>
          <w:rtl/>
        </w:rPr>
        <w:t xml:space="preserve"> دار الطباعة القاهرة 1290 </w:t>
      </w:r>
      <w:r w:rsidR="00280960">
        <w:rPr>
          <w:rtl/>
        </w:rPr>
        <w:t>هـ.</w:t>
      </w:r>
      <w:r w:rsidRPr="00DC03D6">
        <w:rPr>
          <w:rtl/>
        </w:rPr>
        <w:t xml:space="preserve"> </w:t>
      </w:r>
    </w:p>
    <w:p w:rsidR="0015789A" w:rsidRPr="00DC03D6" w:rsidRDefault="0015789A" w:rsidP="00CF228B">
      <w:pPr>
        <w:pStyle w:val="libNormal"/>
        <w:rPr>
          <w:rtl/>
        </w:rPr>
      </w:pPr>
      <w:r w:rsidRPr="00DC03D6">
        <w:rPr>
          <w:rtl/>
        </w:rPr>
        <w:t>15</w:t>
      </w:r>
      <w:r w:rsidR="00280960">
        <w:rPr>
          <w:rtl/>
        </w:rPr>
        <w:t xml:space="preserve"> - </w:t>
      </w:r>
      <w:r w:rsidRPr="00DC03D6">
        <w:rPr>
          <w:rtl/>
        </w:rPr>
        <w:t>ابن شدقم</w:t>
      </w:r>
      <w:r w:rsidR="00280960">
        <w:rPr>
          <w:rtl/>
        </w:rPr>
        <w:t xml:space="preserve"> - </w:t>
      </w:r>
      <w:r w:rsidRPr="00DC03D6">
        <w:rPr>
          <w:rtl/>
        </w:rPr>
        <w:t xml:space="preserve">عليّ بن الحسن الحسيني ( ت 1033 </w:t>
      </w:r>
      <w:r w:rsidR="00280960">
        <w:rPr>
          <w:rtl/>
        </w:rPr>
        <w:t>هـ</w:t>
      </w:r>
      <w:r w:rsidRPr="00DC03D6">
        <w:rPr>
          <w:rtl/>
        </w:rPr>
        <w:t xml:space="preserve"> )</w:t>
      </w:r>
      <w:r w:rsidR="00280960">
        <w:rPr>
          <w:rtl/>
        </w:rPr>
        <w:t>،</w:t>
      </w:r>
      <w:r w:rsidRPr="00DC03D6">
        <w:rPr>
          <w:rtl/>
        </w:rPr>
        <w:t xml:space="preserve"> زهرة ا</w:t>
      </w:r>
      <w:r w:rsidR="00280960">
        <w:rPr>
          <w:rtl/>
        </w:rPr>
        <w:t>لمـَ</w:t>
      </w:r>
      <w:r w:rsidRPr="00DC03D6">
        <w:rPr>
          <w:rtl/>
        </w:rPr>
        <w:t>قول في نسب ثاني فرعي الرسول</w:t>
      </w:r>
      <w:r w:rsidR="00280960">
        <w:rPr>
          <w:rtl/>
        </w:rPr>
        <w:t>.</w:t>
      </w:r>
      <w:r w:rsidRPr="00DC03D6">
        <w:rPr>
          <w:rtl/>
        </w:rPr>
        <w:t xml:space="preserve"> المطبعة الحيدريّة</w:t>
      </w:r>
      <w:r w:rsidR="00280960">
        <w:rPr>
          <w:rtl/>
        </w:rPr>
        <w:t>،</w:t>
      </w:r>
      <w:r w:rsidRPr="00DC03D6">
        <w:rPr>
          <w:rtl/>
        </w:rPr>
        <w:t xml:space="preserve"> النجف 1961. </w:t>
      </w:r>
    </w:p>
    <w:p w:rsidR="0015789A" w:rsidRPr="00DC03D6" w:rsidRDefault="0015789A" w:rsidP="00CF228B">
      <w:pPr>
        <w:pStyle w:val="libNormal"/>
        <w:rPr>
          <w:rtl/>
        </w:rPr>
      </w:pPr>
      <w:r w:rsidRPr="00DC03D6">
        <w:rPr>
          <w:rtl/>
        </w:rPr>
        <w:t>16</w:t>
      </w:r>
      <w:r w:rsidR="00280960">
        <w:rPr>
          <w:rtl/>
        </w:rPr>
        <w:t xml:space="preserve"> - </w:t>
      </w:r>
      <w:r w:rsidRPr="00DC03D6">
        <w:rPr>
          <w:rtl/>
        </w:rPr>
        <w:t>ابن شهرآشوب</w:t>
      </w:r>
      <w:r w:rsidR="00280960">
        <w:rPr>
          <w:rtl/>
        </w:rPr>
        <w:t xml:space="preserve"> - </w:t>
      </w:r>
      <w:r w:rsidRPr="00DC03D6">
        <w:rPr>
          <w:rtl/>
        </w:rPr>
        <w:t xml:space="preserve">أبو جعفر رشيد الدين بن محمّد بن عليّ السروي المازندراني ( ت 588 </w:t>
      </w:r>
      <w:r w:rsidR="00280960">
        <w:rPr>
          <w:rtl/>
        </w:rPr>
        <w:t>هـ</w:t>
      </w:r>
      <w:r w:rsidRPr="00DC03D6">
        <w:rPr>
          <w:rtl/>
        </w:rPr>
        <w:t xml:space="preserve"> )</w:t>
      </w:r>
      <w:r w:rsidR="00280960">
        <w:rPr>
          <w:rtl/>
        </w:rPr>
        <w:t>،</w:t>
      </w:r>
      <w:r w:rsidRPr="00DC03D6">
        <w:rPr>
          <w:rtl/>
        </w:rPr>
        <w:t xml:space="preserve"> مناقب آل أبي طالب</w:t>
      </w:r>
      <w:r w:rsidR="00280960">
        <w:rPr>
          <w:rtl/>
        </w:rPr>
        <w:t>.</w:t>
      </w:r>
      <w:r w:rsidRPr="00DC03D6">
        <w:rPr>
          <w:rtl/>
        </w:rPr>
        <w:t xml:space="preserve"> المطبعة العلميّة</w:t>
      </w:r>
      <w:r w:rsidR="00280960">
        <w:rPr>
          <w:rtl/>
        </w:rPr>
        <w:t>،</w:t>
      </w:r>
      <w:r w:rsidRPr="00DC03D6">
        <w:rPr>
          <w:rtl/>
        </w:rPr>
        <w:t xml:space="preserve"> قم</w:t>
      </w:r>
      <w:r w:rsidR="00280960">
        <w:rPr>
          <w:rtl/>
        </w:rPr>
        <w:t>.</w:t>
      </w:r>
      <w:r w:rsidRPr="00DC03D6">
        <w:rPr>
          <w:rtl/>
        </w:rPr>
        <w:t xml:space="preserve"> </w:t>
      </w:r>
    </w:p>
    <w:p w:rsidR="0015789A" w:rsidRPr="00DC03D6" w:rsidRDefault="0015789A" w:rsidP="00CF228B">
      <w:pPr>
        <w:pStyle w:val="libNormal"/>
        <w:rPr>
          <w:rtl/>
        </w:rPr>
      </w:pPr>
      <w:r w:rsidRPr="00DC03D6">
        <w:rPr>
          <w:rtl/>
        </w:rPr>
        <w:t>17</w:t>
      </w:r>
      <w:r w:rsidR="00280960">
        <w:rPr>
          <w:rtl/>
        </w:rPr>
        <w:t xml:space="preserve"> - </w:t>
      </w:r>
      <w:r w:rsidRPr="00DC03D6">
        <w:rPr>
          <w:rtl/>
        </w:rPr>
        <w:t>معالم العُلماء</w:t>
      </w:r>
      <w:r w:rsidR="00280960">
        <w:rPr>
          <w:rtl/>
        </w:rPr>
        <w:t>،</w:t>
      </w:r>
      <w:r w:rsidRPr="00DC03D6">
        <w:rPr>
          <w:rtl/>
        </w:rPr>
        <w:t xml:space="preserve"> المطبعة الحيدريّة</w:t>
      </w:r>
      <w:r w:rsidR="00280960">
        <w:rPr>
          <w:rtl/>
        </w:rPr>
        <w:t>،</w:t>
      </w:r>
      <w:r w:rsidRPr="00DC03D6">
        <w:rPr>
          <w:rtl/>
        </w:rPr>
        <w:t xml:space="preserve"> النجف 1961. </w:t>
      </w:r>
    </w:p>
    <w:p w:rsidR="0015789A" w:rsidRPr="00DC03D6" w:rsidRDefault="0015789A" w:rsidP="00CF228B">
      <w:pPr>
        <w:pStyle w:val="libNormal"/>
        <w:rPr>
          <w:rtl/>
        </w:rPr>
      </w:pPr>
      <w:r w:rsidRPr="00DC03D6">
        <w:rPr>
          <w:rtl/>
        </w:rPr>
        <w:t>18</w:t>
      </w:r>
      <w:r w:rsidR="00280960">
        <w:rPr>
          <w:rtl/>
        </w:rPr>
        <w:t xml:space="preserve"> - </w:t>
      </w:r>
      <w:r w:rsidRPr="00DC03D6">
        <w:rPr>
          <w:rtl/>
        </w:rPr>
        <w:t>ابن الصبّاغ</w:t>
      </w:r>
      <w:r w:rsidR="00280960">
        <w:rPr>
          <w:rtl/>
        </w:rPr>
        <w:t xml:space="preserve"> - </w:t>
      </w:r>
      <w:r w:rsidRPr="00DC03D6">
        <w:rPr>
          <w:rtl/>
        </w:rPr>
        <w:t xml:space="preserve">عليّ بن محمّد بن أحمد المالكي ( ت 855 </w:t>
      </w:r>
      <w:r w:rsidR="00280960">
        <w:rPr>
          <w:rtl/>
        </w:rPr>
        <w:t>هـ</w:t>
      </w:r>
      <w:r w:rsidRPr="00DC03D6">
        <w:rPr>
          <w:rtl/>
        </w:rPr>
        <w:t xml:space="preserve"> )</w:t>
      </w:r>
      <w:r w:rsidR="00280960">
        <w:rPr>
          <w:rtl/>
        </w:rPr>
        <w:t>،</w:t>
      </w:r>
      <w:r w:rsidRPr="00DC03D6">
        <w:rPr>
          <w:rtl/>
        </w:rPr>
        <w:t xml:space="preserve"> الفصول ا</w:t>
      </w:r>
      <w:r w:rsidR="00280960">
        <w:rPr>
          <w:rtl/>
        </w:rPr>
        <w:t>لمـُ</w:t>
      </w:r>
      <w:r w:rsidRPr="00DC03D6">
        <w:rPr>
          <w:rtl/>
        </w:rPr>
        <w:t>همّة في معرفة أحوال الأئمّة</w:t>
      </w:r>
      <w:r w:rsidR="00280960">
        <w:rPr>
          <w:rtl/>
        </w:rPr>
        <w:t>.</w:t>
      </w:r>
      <w:r w:rsidRPr="00DC03D6">
        <w:rPr>
          <w:rtl/>
        </w:rPr>
        <w:t xml:space="preserve"> مطبعة العدل النجف</w:t>
      </w:r>
      <w:r w:rsidR="00280960">
        <w:rPr>
          <w:rtl/>
        </w:rPr>
        <w:t>.</w:t>
      </w:r>
      <w:r w:rsidRPr="00DC03D6">
        <w:rPr>
          <w:rtl/>
        </w:rPr>
        <w:t xml:space="preserve"> </w:t>
      </w:r>
    </w:p>
    <w:p w:rsidR="0015789A" w:rsidRPr="00DC03D6" w:rsidRDefault="0015789A" w:rsidP="00CF228B">
      <w:pPr>
        <w:pStyle w:val="libNormal"/>
        <w:rPr>
          <w:rtl/>
        </w:rPr>
      </w:pPr>
      <w:r w:rsidRPr="00DC03D6">
        <w:rPr>
          <w:rtl/>
        </w:rPr>
        <w:t>19</w:t>
      </w:r>
      <w:r w:rsidR="00280960">
        <w:rPr>
          <w:rtl/>
        </w:rPr>
        <w:t xml:space="preserve"> - </w:t>
      </w:r>
      <w:r w:rsidRPr="00DC03D6">
        <w:rPr>
          <w:rtl/>
        </w:rPr>
        <w:t>ابن طاووس</w:t>
      </w:r>
      <w:r w:rsidR="00280960">
        <w:rPr>
          <w:rtl/>
        </w:rPr>
        <w:t xml:space="preserve"> - </w:t>
      </w:r>
      <w:r w:rsidRPr="00DC03D6">
        <w:rPr>
          <w:rtl/>
        </w:rPr>
        <w:t xml:space="preserve">رضيّ الدين أبو القاسم عليّ بن موسى بن جعفر بن محمّد ( ت 664 </w:t>
      </w:r>
      <w:r w:rsidR="00280960">
        <w:rPr>
          <w:rtl/>
        </w:rPr>
        <w:t>هـ</w:t>
      </w:r>
      <w:r w:rsidRPr="00DC03D6">
        <w:rPr>
          <w:rtl/>
        </w:rPr>
        <w:t xml:space="preserve"> )</w:t>
      </w:r>
      <w:r w:rsidR="00280960">
        <w:rPr>
          <w:rtl/>
        </w:rPr>
        <w:t>.</w:t>
      </w:r>
      <w:r w:rsidRPr="00DC03D6">
        <w:rPr>
          <w:rtl/>
        </w:rPr>
        <w:t xml:space="preserve"> </w:t>
      </w:r>
    </w:p>
    <w:p w:rsidR="0015789A" w:rsidRPr="00DC03D6" w:rsidRDefault="0015789A" w:rsidP="00CF228B">
      <w:pPr>
        <w:pStyle w:val="libNormal"/>
        <w:rPr>
          <w:rtl/>
        </w:rPr>
      </w:pPr>
      <w:r w:rsidRPr="00DC03D6">
        <w:rPr>
          <w:rtl/>
        </w:rPr>
        <w:t>20</w:t>
      </w:r>
      <w:r w:rsidR="00280960">
        <w:rPr>
          <w:rtl/>
        </w:rPr>
        <w:t xml:space="preserve"> - </w:t>
      </w:r>
      <w:r w:rsidRPr="00DC03D6">
        <w:rPr>
          <w:rtl/>
        </w:rPr>
        <w:t>الطرف</w:t>
      </w:r>
      <w:r w:rsidR="00280960">
        <w:rPr>
          <w:rtl/>
        </w:rPr>
        <w:t>.</w:t>
      </w:r>
      <w:r w:rsidRPr="00DC03D6">
        <w:rPr>
          <w:rtl/>
        </w:rPr>
        <w:t xml:space="preserve"> المطبعة الحيدريّة</w:t>
      </w:r>
      <w:r w:rsidR="00280960">
        <w:rPr>
          <w:rtl/>
        </w:rPr>
        <w:t>،</w:t>
      </w:r>
      <w:r w:rsidRPr="00DC03D6">
        <w:rPr>
          <w:rtl/>
        </w:rPr>
        <w:t xml:space="preserve"> النجف 1369 </w:t>
      </w:r>
      <w:r w:rsidR="00280960">
        <w:rPr>
          <w:rtl/>
        </w:rPr>
        <w:t>هـ.</w:t>
      </w:r>
      <w:r w:rsidRPr="00DC03D6">
        <w:rPr>
          <w:rtl/>
        </w:rPr>
        <w:t xml:space="preserve"> سعد السعود</w:t>
      </w:r>
      <w:r w:rsidR="00280960">
        <w:rPr>
          <w:rtl/>
        </w:rPr>
        <w:t>.</w:t>
      </w:r>
      <w:r w:rsidRPr="00DC03D6">
        <w:rPr>
          <w:rtl/>
        </w:rPr>
        <w:t xml:space="preserve"> المطبعة الحيدريّة</w:t>
      </w:r>
      <w:r w:rsidR="00280960">
        <w:rPr>
          <w:rtl/>
        </w:rPr>
        <w:t>،</w:t>
      </w:r>
      <w:r w:rsidRPr="00DC03D6">
        <w:rPr>
          <w:rtl/>
        </w:rPr>
        <w:t xml:space="preserve"> النجف 1950. </w:t>
      </w:r>
    </w:p>
    <w:p w:rsidR="0015789A" w:rsidRPr="00DC03D6" w:rsidRDefault="0015789A" w:rsidP="00CF228B">
      <w:pPr>
        <w:pStyle w:val="libNormal"/>
        <w:rPr>
          <w:rtl/>
        </w:rPr>
      </w:pPr>
      <w:r w:rsidRPr="00DC03D6">
        <w:rPr>
          <w:rtl/>
        </w:rPr>
        <w:t>21</w:t>
      </w:r>
      <w:r w:rsidR="00280960">
        <w:rPr>
          <w:rtl/>
        </w:rPr>
        <w:t xml:space="preserve"> - </w:t>
      </w:r>
      <w:r w:rsidRPr="00DC03D6">
        <w:rPr>
          <w:rtl/>
        </w:rPr>
        <w:t>اللُهوف في قتلى الطُفوف</w:t>
      </w:r>
      <w:r w:rsidR="00280960">
        <w:rPr>
          <w:rtl/>
        </w:rPr>
        <w:t>.</w:t>
      </w:r>
      <w:r w:rsidRPr="00DC03D6">
        <w:rPr>
          <w:rtl/>
        </w:rPr>
        <w:t xml:space="preserve"> المطبعة الحيدريّة</w:t>
      </w:r>
      <w:r w:rsidR="00280960">
        <w:rPr>
          <w:rtl/>
        </w:rPr>
        <w:t>،</w:t>
      </w:r>
      <w:r w:rsidRPr="00DC03D6">
        <w:rPr>
          <w:rtl/>
        </w:rPr>
        <w:t xml:space="preserve"> النجف 1950. </w:t>
      </w:r>
    </w:p>
    <w:p w:rsidR="0015789A" w:rsidRPr="00DC03D6" w:rsidRDefault="0015789A" w:rsidP="00CF228B">
      <w:pPr>
        <w:pStyle w:val="libNormal"/>
        <w:rPr>
          <w:rtl/>
        </w:rPr>
      </w:pPr>
      <w:r w:rsidRPr="00DC03D6">
        <w:rPr>
          <w:rtl/>
        </w:rPr>
        <w:t>22</w:t>
      </w:r>
      <w:r w:rsidR="00280960">
        <w:rPr>
          <w:rtl/>
        </w:rPr>
        <w:t xml:space="preserve"> - </w:t>
      </w:r>
      <w:r w:rsidRPr="00DC03D6">
        <w:rPr>
          <w:rtl/>
        </w:rPr>
        <w:t>كشف المحجّة لثمرة ا</w:t>
      </w:r>
      <w:r w:rsidR="00280960">
        <w:rPr>
          <w:rtl/>
        </w:rPr>
        <w:t>لمـُ</w:t>
      </w:r>
      <w:r w:rsidRPr="00DC03D6">
        <w:rPr>
          <w:rtl/>
        </w:rPr>
        <w:t>هجة</w:t>
      </w:r>
      <w:r w:rsidR="00280960">
        <w:rPr>
          <w:rtl/>
        </w:rPr>
        <w:t>.</w:t>
      </w:r>
      <w:r w:rsidRPr="00DC03D6">
        <w:rPr>
          <w:rtl/>
        </w:rPr>
        <w:t xml:space="preserve"> المطبعة الحيدريّة</w:t>
      </w:r>
      <w:r w:rsidR="00280960">
        <w:rPr>
          <w:rtl/>
        </w:rPr>
        <w:t>،</w:t>
      </w:r>
      <w:r w:rsidRPr="00DC03D6">
        <w:rPr>
          <w:rtl/>
        </w:rPr>
        <w:t xml:space="preserve"> النجف 1950. </w:t>
      </w:r>
    </w:p>
    <w:p w:rsidR="0015789A" w:rsidRPr="00DC03D6" w:rsidRDefault="0015789A" w:rsidP="00CF228B">
      <w:pPr>
        <w:pStyle w:val="libNormal"/>
        <w:rPr>
          <w:rtl/>
        </w:rPr>
      </w:pPr>
      <w:r w:rsidRPr="00DC03D6">
        <w:rPr>
          <w:rtl/>
        </w:rPr>
        <w:t>23</w:t>
      </w:r>
      <w:r w:rsidR="00280960">
        <w:rPr>
          <w:rtl/>
        </w:rPr>
        <w:t xml:space="preserve"> - </w:t>
      </w:r>
      <w:r w:rsidRPr="00DC03D6">
        <w:rPr>
          <w:rtl/>
        </w:rPr>
        <w:t>مُهج الدعوات ومنهج العبادات</w:t>
      </w:r>
      <w:r w:rsidR="00280960">
        <w:rPr>
          <w:rtl/>
        </w:rPr>
        <w:t>.</w:t>
      </w:r>
      <w:r w:rsidRPr="00DC03D6">
        <w:rPr>
          <w:rtl/>
        </w:rPr>
        <w:t xml:space="preserve"> كتابخانة سنائي</w:t>
      </w:r>
      <w:r w:rsidR="00280960">
        <w:rPr>
          <w:rtl/>
        </w:rPr>
        <w:t>.</w:t>
      </w:r>
      <w:r w:rsidRPr="00DC03D6">
        <w:rPr>
          <w:rtl/>
        </w:rPr>
        <w:t xml:space="preserve"> طهران</w:t>
      </w:r>
      <w:r w:rsidR="00280960">
        <w:rPr>
          <w:rtl/>
        </w:rPr>
        <w:t>.</w:t>
      </w:r>
      <w:r w:rsidRPr="00DC03D6">
        <w:rPr>
          <w:rtl/>
        </w:rPr>
        <w:t xml:space="preserve"> </w:t>
      </w:r>
    </w:p>
    <w:p w:rsidR="0015789A" w:rsidRPr="00DC03D6" w:rsidRDefault="0015789A" w:rsidP="00CF228B">
      <w:pPr>
        <w:pStyle w:val="libNormal"/>
        <w:rPr>
          <w:rtl/>
        </w:rPr>
      </w:pPr>
      <w:r w:rsidRPr="00DC03D6">
        <w:rPr>
          <w:rtl/>
        </w:rPr>
        <w:t>24</w:t>
      </w:r>
      <w:r w:rsidR="00280960">
        <w:rPr>
          <w:rtl/>
        </w:rPr>
        <w:t xml:space="preserve"> - </w:t>
      </w:r>
      <w:r w:rsidRPr="00DC03D6">
        <w:rPr>
          <w:rtl/>
        </w:rPr>
        <w:t>الإقبال</w:t>
      </w:r>
      <w:r w:rsidR="00280960">
        <w:rPr>
          <w:rtl/>
        </w:rPr>
        <w:t>.</w:t>
      </w:r>
      <w:r w:rsidRPr="00DC03D6">
        <w:rPr>
          <w:rtl/>
        </w:rPr>
        <w:t xml:space="preserve"> طبع حجر 1314 </w:t>
      </w:r>
      <w:r w:rsidR="00280960">
        <w:rPr>
          <w:rtl/>
        </w:rPr>
        <w:t>هـ.</w:t>
      </w:r>
      <w:r w:rsidRPr="00DC03D6">
        <w:rPr>
          <w:rtl/>
        </w:rPr>
        <w:t xml:space="preserve"> </w:t>
      </w:r>
    </w:p>
    <w:p w:rsidR="0015789A" w:rsidRPr="00DC03D6" w:rsidRDefault="0015789A" w:rsidP="00CF228B">
      <w:pPr>
        <w:pStyle w:val="libNormal"/>
        <w:rPr>
          <w:rtl/>
        </w:rPr>
      </w:pPr>
      <w:r w:rsidRPr="00DC03D6">
        <w:rPr>
          <w:rtl/>
        </w:rPr>
        <w:t>25</w:t>
      </w:r>
      <w:r w:rsidR="00280960">
        <w:rPr>
          <w:rtl/>
        </w:rPr>
        <w:t xml:space="preserve"> - </w:t>
      </w:r>
      <w:r w:rsidRPr="00DC03D6">
        <w:rPr>
          <w:rtl/>
        </w:rPr>
        <w:t>الملاحم الفِتن</w:t>
      </w:r>
      <w:r w:rsidR="00280960">
        <w:rPr>
          <w:rtl/>
        </w:rPr>
        <w:t>.</w:t>
      </w:r>
      <w:r w:rsidRPr="00DC03D6">
        <w:rPr>
          <w:rtl/>
        </w:rPr>
        <w:t xml:space="preserve"> المطبعة الحيدريّة</w:t>
      </w:r>
      <w:r w:rsidR="00280960">
        <w:rPr>
          <w:rtl/>
        </w:rPr>
        <w:t>،</w:t>
      </w:r>
      <w:r w:rsidRPr="00DC03D6">
        <w:rPr>
          <w:rtl/>
        </w:rPr>
        <w:t xml:space="preserve"> النجف 1368 </w:t>
      </w:r>
      <w:r w:rsidR="00280960">
        <w:rPr>
          <w:rtl/>
        </w:rPr>
        <w:t>هـ.</w:t>
      </w:r>
      <w:r w:rsidRPr="00DC03D6">
        <w:rPr>
          <w:rtl/>
        </w:rPr>
        <w:t xml:space="preserve"> </w:t>
      </w:r>
    </w:p>
    <w:p w:rsidR="0015789A" w:rsidRPr="00DC03D6" w:rsidRDefault="0015789A" w:rsidP="00CF228B">
      <w:pPr>
        <w:pStyle w:val="libNormal"/>
        <w:rPr>
          <w:rtl/>
        </w:rPr>
      </w:pPr>
      <w:r w:rsidRPr="00DC03D6">
        <w:rPr>
          <w:rtl/>
        </w:rPr>
        <w:t>26</w:t>
      </w:r>
      <w:r w:rsidR="00280960">
        <w:rPr>
          <w:rtl/>
        </w:rPr>
        <w:t xml:space="preserve"> - </w:t>
      </w:r>
      <w:r w:rsidRPr="00DC03D6">
        <w:rPr>
          <w:rtl/>
        </w:rPr>
        <w:t>اليقين في إمرة أمير المؤمنين</w:t>
      </w:r>
      <w:r w:rsidR="00280960">
        <w:rPr>
          <w:rtl/>
        </w:rPr>
        <w:t>.</w:t>
      </w:r>
      <w:r w:rsidRPr="00DC03D6">
        <w:rPr>
          <w:rtl/>
        </w:rPr>
        <w:t xml:space="preserve"> المطبعة الحيدريّة</w:t>
      </w:r>
      <w:r w:rsidR="00280960">
        <w:rPr>
          <w:rtl/>
        </w:rPr>
        <w:t>،</w:t>
      </w:r>
      <w:r w:rsidRPr="00DC03D6">
        <w:rPr>
          <w:rtl/>
        </w:rPr>
        <w:t xml:space="preserve"> النجف 1950 </w:t>
      </w:r>
      <w:r w:rsidR="00280960">
        <w:rPr>
          <w:rtl/>
        </w:rPr>
        <w:t>هـ.</w:t>
      </w:r>
      <w:r w:rsidRPr="00DC03D6">
        <w:rPr>
          <w:rtl/>
        </w:rPr>
        <w:t xml:space="preserve"> </w:t>
      </w:r>
    </w:p>
    <w:p w:rsidR="0015789A" w:rsidRPr="00DC03D6" w:rsidRDefault="0015789A" w:rsidP="00CF228B">
      <w:pPr>
        <w:pStyle w:val="libNormal"/>
        <w:rPr>
          <w:rtl/>
        </w:rPr>
      </w:pPr>
      <w:r w:rsidRPr="00DC03D6">
        <w:rPr>
          <w:rtl/>
        </w:rPr>
        <w:t>27</w:t>
      </w:r>
      <w:r w:rsidR="00280960">
        <w:rPr>
          <w:rtl/>
        </w:rPr>
        <w:t xml:space="preserve"> - </w:t>
      </w:r>
      <w:r w:rsidRPr="00DC03D6">
        <w:rPr>
          <w:rtl/>
        </w:rPr>
        <w:t>ابن الطقطقي</w:t>
      </w:r>
      <w:r w:rsidR="00280960">
        <w:rPr>
          <w:rtl/>
        </w:rPr>
        <w:t xml:space="preserve"> - </w:t>
      </w:r>
      <w:r w:rsidRPr="00DC03D6">
        <w:rPr>
          <w:rtl/>
        </w:rPr>
        <w:t xml:space="preserve">محمّد بن عليّ بن طباطبا ( ت 709 </w:t>
      </w:r>
      <w:r w:rsidR="00280960">
        <w:rPr>
          <w:rtl/>
        </w:rPr>
        <w:t>هـ</w:t>
      </w:r>
      <w:r w:rsidRPr="00DC03D6">
        <w:rPr>
          <w:rtl/>
        </w:rPr>
        <w:t xml:space="preserve"> )</w:t>
      </w:r>
      <w:r w:rsidR="00280960">
        <w:rPr>
          <w:rtl/>
        </w:rPr>
        <w:t>،</w:t>
      </w:r>
      <w:r w:rsidRPr="00DC03D6">
        <w:rPr>
          <w:rtl/>
        </w:rPr>
        <w:t xml:space="preserve"> تاريخ الدول الإسلاميّة</w:t>
      </w:r>
      <w:r w:rsidR="00280960">
        <w:rPr>
          <w:rtl/>
        </w:rPr>
        <w:t>.</w:t>
      </w:r>
      <w:r w:rsidRPr="00DC03D6">
        <w:rPr>
          <w:rtl/>
        </w:rPr>
        <w:t xml:space="preserve"> دار صادر</w:t>
      </w:r>
      <w:r w:rsidR="00280960">
        <w:rPr>
          <w:rtl/>
        </w:rPr>
        <w:t>،</w:t>
      </w:r>
      <w:r w:rsidRPr="00DC03D6">
        <w:rPr>
          <w:rtl/>
        </w:rPr>
        <w:t xml:space="preserve"> بيروت 1960. </w:t>
      </w:r>
    </w:p>
    <w:p w:rsidR="0015789A" w:rsidRPr="00DC03D6" w:rsidRDefault="0015789A" w:rsidP="00CF228B">
      <w:pPr>
        <w:pStyle w:val="libNormal"/>
        <w:rPr>
          <w:rtl/>
        </w:rPr>
      </w:pPr>
      <w:r w:rsidRPr="00DC03D6">
        <w:rPr>
          <w:rtl/>
        </w:rPr>
        <w:t>28</w:t>
      </w:r>
      <w:r w:rsidR="00280960">
        <w:rPr>
          <w:rtl/>
        </w:rPr>
        <w:t xml:space="preserve"> - </w:t>
      </w:r>
      <w:r w:rsidRPr="00DC03D6">
        <w:rPr>
          <w:rtl/>
        </w:rPr>
        <w:t>ابن طولون</w:t>
      </w:r>
      <w:r w:rsidR="00280960">
        <w:rPr>
          <w:rtl/>
        </w:rPr>
        <w:t xml:space="preserve"> - </w:t>
      </w:r>
      <w:r w:rsidRPr="00DC03D6">
        <w:rPr>
          <w:rtl/>
        </w:rPr>
        <w:t xml:space="preserve">شمس الدين محمّد ( ت 953 </w:t>
      </w:r>
      <w:r w:rsidR="00280960">
        <w:rPr>
          <w:rtl/>
        </w:rPr>
        <w:t>هـ</w:t>
      </w:r>
      <w:r w:rsidRPr="00DC03D6">
        <w:rPr>
          <w:rtl/>
        </w:rPr>
        <w:t xml:space="preserve"> )</w:t>
      </w:r>
      <w:r w:rsidR="00280960">
        <w:rPr>
          <w:rtl/>
        </w:rPr>
        <w:t>،</w:t>
      </w:r>
      <w:r w:rsidRPr="00DC03D6">
        <w:rPr>
          <w:rtl/>
        </w:rPr>
        <w:t xml:space="preserve"> الأئمّة الاثني عشر</w:t>
      </w:r>
      <w:r w:rsidR="00280960">
        <w:rPr>
          <w:rtl/>
        </w:rPr>
        <w:t>.</w:t>
      </w:r>
      <w:r w:rsidRPr="00DC03D6">
        <w:rPr>
          <w:rtl/>
        </w:rPr>
        <w:t xml:space="preserve"> تحقيق صلاح الدين ا</w:t>
      </w:r>
      <w:r w:rsidR="00280960">
        <w:rPr>
          <w:rtl/>
        </w:rPr>
        <w:t>لمـُ</w:t>
      </w:r>
      <w:r w:rsidRPr="00DC03D6">
        <w:rPr>
          <w:rtl/>
        </w:rPr>
        <w:t>نجد</w:t>
      </w:r>
      <w:r w:rsidR="00280960">
        <w:rPr>
          <w:rtl/>
        </w:rPr>
        <w:t>،</w:t>
      </w:r>
      <w:r w:rsidRPr="00DC03D6">
        <w:rPr>
          <w:rtl/>
        </w:rPr>
        <w:t xml:space="preserve"> دار صادر</w:t>
      </w:r>
      <w:r w:rsidR="00280960">
        <w:rPr>
          <w:rtl/>
        </w:rPr>
        <w:t>،</w:t>
      </w:r>
      <w:r w:rsidRPr="00DC03D6">
        <w:rPr>
          <w:rtl/>
        </w:rPr>
        <w:t xml:space="preserve"> بيروت 1958 </w:t>
      </w:r>
      <w:r w:rsidR="00280960">
        <w:rPr>
          <w:rtl/>
        </w:rPr>
        <w:t>هـ</w:t>
      </w:r>
      <w:r w:rsidRPr="00DC03D6">
        <w:rPr>
          <w:rtl/>
        </w:rPr>
        <w:t>.</w:t>
      </w:r>
    </w:p>
    <w:p w:rsidR="00A54DB0" w:rsidRDefault="0015789A" w:rsidP="0015789A">
      <w:pPr>
        <w:pStyle w:val="libNormal"/>
      </w:pPr>
      <w:r>
        <w:rPr>
          <w:rtl/>
        </w:rPr>
        <w:br w:type="page"/>
      </w:r>
    </w:p>
    <w:p w:rsidR="0015789A" w:rsidRPr="00DC03D6" w:rsidRDefault="0015789A" w:rsidP="00CF228B">
      <w:pPr>
        <w:pStyle w:val="libNormal"/>
        <w:rPr>
          <w:rtl/>
        </w:rPr>
      </w:pPr>
      <w:r w:rsidRPr="00DC03D6">
        <w:rPr>
          <w:rtl/>
        </w:rPr>
        <w:lastRenderedPageBreak/>
        <w:t>29</w:t>
      </w:r>
      <w:r w:rsidR="00280960">
        <w:rPr>
          <w:rtl/>
        </w:rPr>
        <w:t xml:space="preserve"> - </w:t>
      </w:r>
      <w:r w:rsidRPr="00DC03D6">
        <w:rPr>
          <w:rtl/>
        </w:rPr>
        <w:t>ابن عبد ربّه</w:t>
      </w:r>
      <w:r w:rsidR="00280960">
        <w:rPr>
          <w:rtl/>
        </w:rPr>
        <w:t xml:space="preserve"> - </w:t>
      </w:r>
      <w:r w:rsidRPr="00DC03D6">
        <w:rPr>
          <w:rtl/>
        </w:rPr>
        <w:t xml:space="preserve">أحمد بن محمّد بن عبد ربّه الأندلسي ( ت 328 </w:t>
      </w:r>
      <w:r w:rsidR="00280960">
        <w:rPr>
          <w:rtl/>
        </w:rPr>
        <w:t>هـ</w:t>
      </w:r>
      <w:r w:rsidRPr="00DC03D6">
        <w:rPr>
          <w:rtl/>
        </w:rPr>
        <w:t xml:space="preserve"> )</w:t>
      </w:r>
      <w:r w:rsidR="00280960">
        <w:rPr>
          <w:rtl/>
        </w:rPr>
        <w:t>،</w:t>
      </w:r>
      <w:r w:rsidRPr="00DC03D6">
        <w:rPr>
          <w:rtl/>
        </w:rPr>
        <w:t xml:space="preserve"> العُقد الفَريد</w:t>
      </w:r>
      <w:r w:rsidR="00280960">
        <w:rPr>
          <w:rtl/>
        </w:rPr>
        <w:t>.</w:t>
      </w:r>
      <w:r w:rsidRPr="00DC03D6">
        <w:rPr>
          <w:rtl/>
        </w:rPr>
        <w:t xml:space="preserve"> تحقيق أحمد أمين</w:t>
      </w:r>
      <w:r w:rsidR="00280960">
        <w:rPr>
          <w:rtl/>
        </w:rPr>
        <w:t>،</w:t>
      </w:r>
      <w:r w:rsidRPr="00DC03D6">
        <w:rPr>
          <w:rtl/>
        </w:rPr>
        <w:t xml:space="preserve"> أحمد الزين</w:t>
      </w:r>
      <w:r w:rsidR="00280960">
        <w:rPr>
          <w:rtl/>
        </w:rPr>
        <w:t>،</w:t>
      </w:r>
      <w:r w:rsidRPr="00DC03D6">
        <w:rPr>
          <w:rtl/>
        </w:rPr>
        <w:t xml:space="preserve"> وإبراهيم الأبياري</w:t>
      </w:r>
      <w:r w:rsidR="00280960">
        <w:rPr>
          <w:rtl/>
        </w:rPr>
        <w:t>.</w:t>
      </w:r>
      <w:r w:rsidRPr="00DC03D6">
        <w:rPr>
          <w:rtl/>
        </w:rPr>
        <w:t xml:space="preserve"> مطبعة لجنة التأليف والترجمة والنشر</w:t>
      </w:r>
      <w:r w:rsidR="00280960">
        <w:rPr>
          <w:rtl/>
        </w:rPr>
        <w:t>،</w:t>
      </w:r>
      <w:r w:rsidRPr="00DC03D6">
        <w:rPr>
          <w:rtl/>
        </w:rPr>
        <w:t xml:space="preserve"> القاهرة 1948. </w:t>
      </w:r>
    </w:p>
    <w:p w:rsidR="0015789A" w:rsidRPr="00DC03D6" w:rsidRDefault="0015789A" w:rsidP="00CF228B">
      <w:pPr>
        <w:pStyle w:val="libNormal"/>
        <w:rPr>
          <w:rtl/>
        </w:rPr>
      </w:pPr>
      <w:r w:rsidRPr="00DC03D6">
        <w:rPr>
          <w:rtl/>
        </w:rPr>
        <w:t>30</w:t>
      </w:r>
      <w:r w:rsidR="00280960">
        <w:rPr>
          <w:rtl/>
        </w:rPr>
        <w:t xml:space="preserve"> - </w:t>
      </w:r>
      <w:r w:rsidRPr="00DC03D6">
        <w:rPr>
          <w:rtl/>
        </w:rPr>
        <w:t>ابن عبد البر</w:t>
      </w:r>
      <w:r w:rsidR="00280960">
        <w:rPr>
          <w:rtl/>
        </w:rPr>
        <w:t xml:space="preserve"> - </w:t>
      </w:r>
      <w:r w:rsidRPr="00DC03D6">
        <w:rPr>
          <w:rtl/>
        </w:rPr>
        <w:t xml:space="preserve">يوسف بن عبد الله بن محمّد ( ت 463 </w:t>
      </w:r>
      <w:r w:rsidR="00280960">
        <w:rPr>
          <w:rtl/>
        </w:rPr>
        <w:t>هـ</w:t>
      </w:r>
      <w:r w:rsidRPr="00DC03D6">
        <w:rPr>
          <w:rtl/>
        </w:rPr>
        <w:t xml:space="preserve"> )</w:t>
      </w:r>
      <w:r w:rsidR="00280960">
        <w:rPr>
          <w:rtl/>
        </w:rPr>
        <w:t>،</w:t>
      </w:r>
      <w:r w:rsidRPr="00DC03D6">
        <w:rPr>
          <w:rtl/>
        </w:rPr>
        <w:t xml:space="preserve"> الاستيعاب في مَعرفة الأصحاب</w:t>
      </w:r>
      <w:r w:rsidR="00280960">
        <w:rPr>
          <w:rtl/>
        </w:rPr>
        <w:t>.</w:t>
      </w:r>
      <w:r w:rsidRPr="00DC03D6">
        <w:rPr>
          <w:rtl/>
        </w:rPr>
        <w:t xml:space="preserve"> تحقيق علي محمّد البجاوي</w:t>
      </w:r>
      <w:r w:rsidR="00280960">
        <w:rPr>
          <w:rtl/>
        </w:rPr>
        <w:t>.</w:t>
      </w:r>
      <w:r w:rsidRPr="00DC03D6">
        <w:rPr>
          <w:rtl/>
        </w:rPr>
        <w:t xml:space="preserve"> القاهرة</w:t>
      </w:r>
      <w:r w:rsidR="00280960">
        <w:rPr>
          <w:rtl/>
        </w:rPr>
        <w:t>،</w:t>
      </w:r>
      <w:r w:rsidRPr="00DC03D6">
        <w:rPr>
          <w:rtl/>
        </w:rPr>
        <w:t xml:space="preserve"> مكتبة نهضة مصر</w:t>
      </w:r>
      <w:r w:rsidR="00280960">
        <w:rPr>
          <w:rtl/>
        </w:rPr>
        <w:t>.</w:t>
      </w:r>
      <w:r w:rsidRPr="00DC03D6">
        <w:rPr>
          <w:rtl/>
        </w:rPr>
        <w:t xml:space="preserve"> </w:t>
      </w:r>
    </w:p>
    <w:p w:rsidR="0015789A" w:rsidRPr="00DC03D6" w:rsidRDefault="0015789A" w:rsidP="00CF228B">
      <w:pPr>
        <w:pStyle w:val="libNormal"/>
        <w:rPr>
          <w:rtl/>
        </w:rPr>
      </w:pPr>
      <w:r w:rsidRPr="00DC03D6">
        <w:rPr>
          <w:rtl/>
        </w:rPr>
        <w:t>31</w:t>
      </w:r>
      <w:r w:rsidR="00280960">
        <w:rPr>
          <w:rtl/>
        </w:rPr>
        <w:t xml:space="preserve"> - </w:t>
      </w:r>
      <w:r w:rsidRPr="00DC03D6">
        <w:rPr>
          <w:rtl/>
        </w:rPr>
        <w:t>ابن عبد الوهاب ّـ حسين ( مِن عُلماء القرن الخامس ) عيون المعجزات</w:t>
      </w:r>
      <w:r w:rsidR="00280960">
        <w:rPr>
          <w:rtl/>
        </w:rPr>
        <w:t>.</w:t>
      </w:r>
      <w:r w:rsidRPr="00DC03D6">
        <w:rPr>
          <w:rtl/>
        </w:rPr>
        <w:t xml:space="preserve"> المطبعة الحيدريّة</w:t>
      </w:r>
      <w:r w:rsidR="00280960">
        <w:rPr>
          <w:rtl/>
        </w:rPr>
        <w:t>،</w:t>
      </w:r>
      <w:r w:rsidRPr="00DC03D6">
        <w:rPr>
          <w:rtl/>
        </w:rPr>
        <w:t xml:space="preserve"> النجف 1950. </w:t>
      </w:r>
    </w:p>
    <w:p w:rsidR="0015789A" w:rsidRPr="00DC03D6" w:rsidRDefault="0015789A" w:rsidP="00CF228B">
      <w:pPr>
        <w:pStyle w:val="libNormal"/>
        <w:rPr>
          <w:rtl/>
        </w:rPr>
      </w:pPr>
      <w:r w:rsidRPr="00DC03D6">
        <w:rPr>
          <w:rtl/>
        </w:rPr>
        <w:t>32</w:t>
      </w:r>
      <w:r w:rsidR="00280960">
        <w:rPr>
          <w:rtl/>
        </w:rPr>
        <w:t xml:space="preserve"> - </w:t>
      </w:r>
      <w:r w:rsidRPr="00DC03D6">
        <w:rPr>
          <w:rtl/>
        </w:rPr>
        <w:t>ابن عساكر</w:t>
      </w:r>
      <w:r w:rsidR="00280960">
        <w:rPr>
          <w:rtl/>
        </w:rPr>
        <w:t xml:space="preserve"> - </w:t>
      </w:r>
      <w:r w:rsidRPr="00DC03D6">
        <w:rPr>
          <w:rtl/>
        </w:rPr>
        <w:t xml:space="preserve">أبو القاسم عليّ بن الحسن بن هبة الله بن عبد الله بن الحسين بن عساكر ( ت 571 </w:t>
      </w:r>
      <w:r w:rsidR="00280960">
        <w:rPr>
          <w:rtl/>
        </w:rPr>
        <w:t>هـ</w:t>
      </w:r>
      <w:r w:rsidRPr="00DC03D6">
        <w:rPr>
          <w:rtl/>
        </w:rPr>
        <w:t xml:space="preserve"> )</w:t>
      </w:r>
      <w:r w:rsidR="00280960">
        <w:rPr>
          <w:rtl/>
        </w:rPr>
        <w:t>،</w:t>
      </w:r>
      <w:r w:rsidRPr="00DC03D6">
        <w:rPr>
          <w:rtl/>
        </w:rPr>
        <w:t xml:space="preserve"> تهذيب تاريخ ابن عساكر</w:t>
      </w:r>
      <w:r w:rsidR="00280960">
        <w:rPr>
          <w:rtl/>
        </w:rPr>
        <w:t>.</w:t>
      </w:r>
      <w:r w:rsidRPr="00DC03D6">
        <w:rPr>
          <w:rtl/>
        </w:rPr>
        <w:t xml:space="preserve"> مطبعة الترقي</w:t>
      </w:r>
      <w:r w:rsidR="00280960">
        <w:rPr>
          <w:rtl/>
        </w:rPr>
        <w:t>،</w:t>
      </w:r>
      <w:r w:rsidRPr="00DC03D6">
        <w:rPr>
          <w:rtl/>
        </w:rPr>
        <w:t xml:space="preserve"> ط 1</w:t>
      </w:r>
      <w:r w:rsidR="00280960">
        <w:rPr>
          <w:rtl/>
        </w:rPr>
        <w:t>،</w:t>
      </w:r>
      <w:r w:rsidRPr="00DC03D6">
        <w:rPr>
          <w:rtl/>
        </w:rPr>
        <w:t xml:space="preserve"> دمشق 1349 </w:t>
      </w:r>
      <w:r w:rsidR="00280960">
        <w:rPr>
          <w:rtl/>
        </w:rPr>
        <w:t>هـ</w:t>
      </w:r>
      <w:r w:rsidRPr="00DC03D6">
        <w:rPr>
          <w:rtl/>
        </w:rPr>
        <w:t xml:space="preserve">. </w:t>
      </w:r>
    </w:p>
    <w:p w:rsidR="0015789A" w:rsidRPr="00DC03D6" w:rsidRDefault="0015789A" w:rsidP="00CF228B">
      <w:pPr>
        <w:pStyle w:val="libNormal"/>
        <w:rPr>
          <w:rtl/>
        </w:rPr>
      </w:pPr>
      <w:r w:rsidRPr="00DC03D6">
        <w:rPr>
          <w:rtl/>
        </w:rPr>
        <w:t>33</w:t>
      </w:r>
      <w:r w:rsidR="00280960">
        <w:rPr>
          <w:rtl/>
        </w:rPr>
        <w:t xml:space="preserve"> - </w:t>
      </w:r>
      <w:r w:rsidRPr="00DC03D6">
        <w:rPr>
          <w:rtl/>
        </w:rPr>
        <w:t>ابن عنبة</w:t>
      </w:r>
      <w:r w:rsidR="00280960">
        <w:rPr>
          <w:rtl/>
        </w:rPr>
        <w:t xml:space="preserve"> - </w:t>
      </w:r>
      <w:r w:rsidRPr="00DC03D6">
        <w:rPr>
          <w:rtl/>
        </w:rPr>
        <w:t xml:space="preserve">جمال الدين أحمد بن علي اّلحسيني ( ت 828 </w:t>
      </w:r>
      <w:r w:rsidR="00280960">
        <w:rPr>
          <w:rtl/>
        </w:rPr>
        <w:t>هـ</w:t>
      </w:r>
      <w:r w:rsidRPr="00DC03D6">
        <w:rPr>
          <w:rtl/>
        </w:rPr>
        <w:t xml:space="preserve"> )</w:t>
      </w:r>
      <w:r w:rsidR="00280960">
        <w:rPr>
          <w:rtl/>
        </w:rPr>
        <w:t>،</w:t>
      </w:r>
      <w:r w:rsidRPr="00DC03D6">
        <w:rPr>
          <w:rtl/>
        </w:rPr>
        <w:t xml:space="preserve"> عُمدة الطالب في أنساب آل أبي طالب</w:t>
      </w:r>
      <w:r w:rsidR="00280960">
        <w:rPr>
          <w:rtl/>
        </w:rPr>
        <w:t>.</w:t>
      </w:r>
      <w:r w:rsidRPr="00DC03D6">
        <w:rPr>
          <w:rtl/>
        </w:rPr>
        <w:t xml:space="preserve"> المطبعة الحيدريّة</w:t>
      </w:r>
      <w:r w:rsidR="00280960">
        <w:rPr>
          <w:rtl/>
        </w:rPr>
        <w:t>،</w:t>
      </w:r>
      <w:r w:rsidRPr="00DC03D6">
        <w:rPr>
          <w:rtl/>
        </w:rPr>
        <w:t xml:space="preserve"> النجف 1961. </w:t>
      </w:r>
    </w:p>
    <w:p w:rsidR="0015789A" w:rsidRPr="00DC03D6" w:rsidRDefault="0015789A" w:rsidP="00CF228B">
      <w:pPr>
        <w:pStyle w:val="libNormal"/>
        <w:rPr>
          <w:rtl/>
        </w:rPr>
      </w:pPr>
      <w:r w:rsidRPr="00DC03D6">
        <w:rPr>
          <w:rtl/>
        </w:rPr>
        <w:t>34 ابن الفقيه</w:t>
      </w:r>
      <w:r w:rsidR="00280960">
        <w:rPr>
          <w:rtl/>
        </w:rPr>
        <w:t xml:space="preserve"> - </w:t>
      </w:r>
      <w:r w:rsidRPr="00DC03D6">
        <w:rPr>
          <w:rtl/>
        </w:rPr>
        <w:t xml:space="preserve">أبو بكر أحمد بن محمّد الهمداني ( ت 365 </w:t>
      </w:r>
      <w:r w:rsidR="00280960">
        <w:rPr>
          <w:rtl/>
        </w:rPr>
        <w:t>هـ</w:t>
      </w:r>
      <w:r w:rsidRPr="00DC03D6">
        <w:rPr>
          <w:rtl/>
        </w:rPr>
        <w:t xml:space="preserve"> )</w:t>
      </w:r>
      <w:r w:rsidR="00280960">
        <w:rPr>
          <w:rtl/>
        </w:rPr>
        <w:t>،</w:t>
      </w:r>
      <w:r w:rsidRPr="00DC03D6">
        <w:rPr>
          <w:rtl/>
        </w:rPr>
        <w:t xml:space="preserve"> مُختصر كتاب البُلدان ليدن 1885. </w:t>
      </w:r>
    </w:p>
    <w:p w:rsidR="0015789A" w:rsidRPr="00DC03D6" w:rsidRDefault="0015789A" w:rsidP="00CF228B">
      <w:pPr>
        <w:pStyle w:val="libNormal"/>
        <w:rPr>
          <w:rtl/>
        </w:rPr>
      </w:pPr>
      <w:r w:rsidRPr="00DC03D6">
        <w:rPr>
          <w:rtl/>
        </w:rPr>
        <w:t>35</w:t>
      </w:r>
      <w:r w:rsidR="00280960">
        <w:rPr>
          <w:rtl/>
        </w:rPr>
        <w:t xml:space="preserve"> - </w:t>
      </w:r>
      <w:r w:rsidRPr="00DC03D6">
        <w:rPr>
          <w:rtl/>
        </w:rPr>
        <w:t>ابن قُتيبة</w:t>
      </w:r>
      <w:r w:rsidR="00280960">
        <w:rPr>
          <w:rtl/>
        </w:rPr>
        <w:t xml:space="preserve"> - </w:t>
      </w:r>
      <w:r w:rsidRPr="00DC03D6">
        <w:rPr>
          <w:rtl/>
        </w:rPr>
        <w:t xml:space="preserve">أبو محمّد عبد الله بن مُسلم ( ت 276 </w:t>
      </w:r>
      <w:r w:rsidR="00280960">
        <w:rPr>
          <w:rtl/>
        </w:rPr>
        <w:t>هـ</w:t>
      </w:r>
      <w:r w:rsidRPr="00DC03D6">
        <w:rPr>
          <w:rtl/>
        </w:rPr>
        <w:t xml:space="preserve"> )</w:t>
      </w:r>
      <w:r w:rsidR="00280960">
        <w:rPr>
          <w:rtl/>
        </w:rPr>
        <w:t>،</w:t>
      </w:r>
      <w:r w:rsidRPr="00DC03D6">
        <w:rPr>
          <w:rtl/>
        </w:rPr>
        <w:t xml:space="preserve"> المعارف</w:t>
      </w:r>
      <w:r w:rsidR="00280960">
        <w:rPr>
          <w:rtl/>
        </w:rPr>
        <w:t>.</w:t>
      </w:r>
      <w:r w:rsidRPr="00DC03D6">
        <w:rPr>
          <w:rtl/>
        </w:rPr>
        <w:t xml:space="preserve"> تحقيق ثروت عكاشة</w:t>
      </w:r>
      <w:r w:rsidR="00280960">
        <w:rPr>
          <w:rtl/>
        </w:rPr>
        <w:t>،</w:t>
      </w:r>
      <w:r w:rsidRPr="00DC03D6">
        <w:rPr>
          <w:rtl/>
        </w:rPr>
        <w:t xml:space="preserve"> مطبعة دار الكُتب القاهرة 1960. </w:t>
      </w:r>
    </w:p>
    <w:p w:rsidR="0015789A" w:rsidRPr="00DC03D6" w:rsidRDefault="0015789A" w:rsidP="00CF228B">
      <w:pPr>
        <w:pStyle w:val="libNormal"/>
        <w:rPr>
          <w:rtl/>
        </w:rPr>
      </w:pPr>
      <w:r w:rsidRPr="00DC03D6">
        <w:rPr>
          <w:rtl/>
        </w:rPr>
        <w:t>36</w:t>
      </w:r>
      <w:r w:rsidR="00280960">
        <w:rPr>
          <w:rtl/>
        </w:rPr>
        <w:t xml:space="preserve"> - </w:t>
      </w:r>
      <w:r w:rsidRPr="00DC03D6">
        <w:rPr>
          <w:rtl/>
        </w:rPr>
        <w:t>الإمامة والسياسة ( منسوب )</w:t>
      </w:r>
      <w:r w:rsidR="00280960">
        <w:rPr>
          <w:rtl/>
        </w:rPr>
        <w:t>،</w:t>
      </w:r>
      <w:r w:rsidRPr="00DC03D6">
        <w:rPr>
          <w:rtl/>
        </w:rPr>
        <w:t xml:space="preserve"> مطبعة مصطفى محمّد</w:t>
      </w:r>
      <w:r w:rsidR="00280960">
        <w:rPr>
          <w:rtl/>
        </w:rPr>
        <w:t>،</w:t>
      </w:r>
      <w:r w:rsidRPr="00DC03D6">
        <w:rPr>
          <w:rtl/>
        </w:rPr>
        <w:t xml:space="preserve"> مصر</w:t>
      </w:r>
      <w:r w:rsidR="00280960">
        <w:rPr>
          <w:rtl/>
        </w:rPr>
        <w:t>.</w:t>
      </w:r>
      <w:r w:rsidRPr="00DC03D6">
        <w:rPr>
          <w:rtl/>
        </w:rPr>
        <w:t xml:space="preserve"> </w:t>
      </w:r>
    </w:p>
    <w:p w:rsidR="0015789A" w:rsidRPr="00DC03D6" w:rsidRDefault="0015789A" w:rsidP="00CF228B">
      <w:pPr>
        <w:pStyle w:val="libNormal"/>
        <w:rPr>
          <w:rtl/>
        </w:rPr>
      </w:pPr>
      <w:r w:rsidRPr="00DC03D6">
        <w:rPr>
          <w:rtl/>
        </w:rPr>
        <w:t>37</w:t>
      </w:r>
      <w:r w:rsidR="00280960">
        <w:rPr>
          <w:rtl/>
        </w:rPr>
        <w:t xml:space="preserve"> - </w:t>
      </w:r>
      <w:r w:rsidRPr="00DC03D6">
        <w:rPr>
          <w:rtl/>
        </w:rPr>
        <w:t>ابن كثير</w:t>
      </w:r>
      <w:r w:rsidR="00280960">
        <w:rPr>
          <w:rtl/>
        </w:rPr>
        <w:t xml:space="preserve"> - </w:t>
      </w:r>
      <w:r w:rsidRPr="00DC03D6">
        <w:rPr>
          <w:rtl/>
        </w:rPr>
        <w:t xml:space="preserve">عماد الدين إسماعيل بن عُمر الدمشقي ( ت 774 </w:t>
      </w:r>
      <w:r w:rsidR="00280960">
        <w:rPr>
          <w:rtl/>
        </w:rPr>
        <w:t>هـ</w:t>
      </w:r>
      <w:r w:rsidRPr="00DC03D6">
        <w:rPr>
          <w:rtl/>
        </w:rPr>
        <w:t xml:space="preserve"> )</w:t>
      </w:r>
      <w:r w:rsidR="00280960">
        <w:rPr>
          <w:rtl/>
        </w:rPr>
        <w:t>،</w:t>
      </w:r>
      <w:r w:rsidRPr="00DC03D6">
        <w:rPr>
          <w:rtl/>
        </w:rPr>
        <w:t xml:space="preserve"> البداية والنهاية</w:t>
      </w:r>
      <w:r w:rsidR="00280960">
        <w:rPr>
          <w:rtl/>
        </w:rPr>
        <w:t>.</w:t>
      </w:r>
      <w:r w:rsidRPr="00DC03D6">
        <w:rPr>
          <w:rtl/>
        </w:rPr>
        <w:t xml:space="preserve"> مطبعة السعادة</w:t>
      </w:r>
      <w:r w:rsidR="00280960">
        <w:rPr>
          <w:rtl/>
        </w:rPr>
        <w:t>،</w:t>
      </w:r>
      <w:r w:rsidRPr="00DC03D6">
        <w:rPr>
          <w:rtl/>
        </w:rPr>
        <w:t xml:space="preserve"> القاهرة 1932. </w:t>
      </w:r>
    </w:p>
    <w:p w:rsidR="0015789A" w:rsidRPr="00DC03D6" w:rsidRDefault="0015789A" w:rsidP="00CF228B">
      <w:pPr>
        <w:pStyle w:val="libNormal"/>
        <w:rPr>
          <w:rtl/>
        </w:rPr>
      </w:pPr>
      <w:r w:rsidRPr="00DC03D6">
        <w:rPr>
          <w:rtl/>
        </w:rPr>
        <w:t>38</w:t>
      </w:r>
      <w:r w:rsidR="00280960">
        <w:rPr>
          <w:rtl/>
        </w:rPr>
        <w:t xml:space="preserve"> - </w:t>
      </w:r>
      <w:r w:rsidRPr="00DC03D6">
        <w:rPr>
          <w:rtl/>
        </w:rPr>
        <w:t>ابن ا</w:t>
      </w:r>
      <w:r w:rsidR="00280960">
        <w:rPr>
          <w:rtl/>
        </w:rPr>
        <w:t>لمـُ</w:t>
      </w:r>
      <w:r w:rsidRPr="00DC03D6">
        <w:rPr>
          <w:rtl/>
        </w:rPr>
        <w:t>طّهر</w:t>
      </w:r>
      <w:r w:rsidR="00280960">
        <w:rPr>
          <w:rtl/>
        </w:rPr>
        <w:t xml:space="preserve"> - </w:t>
      </w:r>
      <w:r w:rsidRPr="00DC03D6">
        <w:rPr>
          <w:rtl/>
        </w:rPr>
        <w:t xml:space="preserve">جمال الدين الحسن بن يوسف ( ت 726 </w:t>
      </w:r>
      <w:r w:rsidR="00280960">
        <w:rPr>
          <w:rtl/>
        </w:rPr>
        <w:t>هـ</w:t>
      </w:r>
      <w:r w:rsidRPr="00DC03D6">
        <w:rPr>
          <w:rtl/>
        </w:rPr>
        <w:t xml:space="preserve"> )</w:t>
      </w:r>
      <w:r w:rsidR="00280960">
        <w:rPr>
          <w:rtl/>
        </w:rPr>
        <w:t>،</w:t>
      </w:r>
      <w:r w:rsidRPr="00DC03D6">
        <w:rPr>
          <w:rtl/>
        </w:rPr>
        <w:t xml:space="preserve"> إحقاق الحق</w:t>
      </w:r>
      <w:r w:rsidR="00280960">
        <w:rPr>
          <w:rtl/>
        </w:rPr>
        <w:t>.</w:t>
      </w:r>
      <w:r w:rsidRPr="00DC03D6">
        <w:rPr>
          <w:rtl/>
        </w:rPr>
        <w:t xml:space="preserve"> مطبعة السعادة</w:t>
      </w:r>
      <w:r w:rsidR="00280960">
        <w:rPr>
          <w:rtl/>
        </w:rPr>
        <w:t>،</w:t>
      </w:r>
      <w:r w:rsidRPr="00DC03D6">
        <w:rPr>
          <w:rtl/>
        </w:rPr>
        <w:t xml:space="preserve"> مصر 1326 </w:t>
      </w:r>
      <w:r w:rsidR="00280960">
        <w:rPr>
          <w:rtl/>
        </w:rPr>
        <w:t>هـ</w:t>
      </w:r>
      <w:r w:rsidRPr="00DC03D6">
        <w:rPr>
          <w:rtl/>
        </w:rPr>
        <w:t xml:space="preserve">. </w:t>
      </w:r>
    </w:p>
    <w:p w:rsidR="0015789A" w:rsidRPr="00DC03D6" w:rsidRDefault="0015789A" w:rsidP="00CF228B">
      <w:pPr>
        <w:pStyle w:val="libNormal"/>
        <w:rPr>
          <w:rtl/>
        </w:rPr>
      </w:pPr>
      <w:r w:rsidRPr="00DC03D6">
        <w:rPr>
          <w:rtl/>
        </w:rPr>
        <w:t>39</w:t>
      </w:r>
      <w:r w:rsidR="00280960">
        <w:rPr>
          <w:rtl/>
        </w:rPr>
        <w:t xml:space="preserve"> - </w:t>
      </w:r>
      <w:r w:rsidRPr="00DC03D6">
        <w:rPr>
          <w:rtl/>
        </w:rPr>
        <w:t>كشف اليقين في فضائل أمير المؤمنين</w:t>
      </w:r>
      <w:r w:rsidR="00280960">
        <w:rPr>
          <w:rtl/>
        </w:rPr>
        <w:t>.</w:t>
      </w:r>
      <w:r w:rsidRPr="00DC03D6">
        <w:rPr>
          <w:rtl/>
        </w:rPr>
        <w:t xml:space="preserve"> دار الكتب التجارية</w:t>
      </w:r>
      <w:r w:rsidR="00280960">
        <w:rPr>
          <w:rtl/>
        </w:rPr>
        <w:t>،</w:t>
      </w:r>
      <w:r w:rsidRPr="00DC03D6">
        <w:rPr>
          <w:rtl/>
        </w:rPr>
        <w:t xml:space="preserve"> النجف 1371 </w:t>
      </w:r>
      <w:r w:rsidR="00280960">
        <w:rPr>
          <w:rtl/>
        </w:rPr>
        <w:t>هـ</w:t>
      </w:r>
      <w:r w:rsidRPr="00DC03D6">
        <w:rPr>
          <w:rtl/>
        </w:rPr>
        <w:t>.</w:t>
      </w:r>
    </w:p>
    <w:p w:rsidR="00A54DB0" w:rsidRDefault="0015789A" w:rsidP="0015789A">
      <w:pPr>
        <w:pStyle w:val="libNormal"/>
      </w:pPr>
      <w:r>
        <w:rPr>
          <w:rtl/>
        </w:rPr>
        <w:br w:type="page"/>
      </w:r>
    </w:p>
    <w:p w:rsidR="0015789A" w:rsidRPr="00DC03D6" w:rsidRDefault="0015789A" w:rsidP="00CF228B">
      <w:pPr>
        <w:pStyle w:val="libNormal"/>
        <w:rPr>
          <w:rtl/>
        </w:rPr>
      </w:pPr>
      <w:r w:rsidRPr="00DC03D6">
        <w:rPr>
          <w:rtl/>
        </w:rPr>
        <w:lastRenderedPageBreak/>
        <w:t>40</w:t>
      </w:r>
      <w:r w:rsidR="00280960">
        <w:rPr>
          <w:rtl/>
        </w:rPr>
        <w:t xml:space="preserve"> - </w:t>
      </w:r>
      <w:r w:rsidRPr="00DC03D6">
        <w:rPr>
          <w:rtl/>
        </w:rPr>
        <w:t>منهاج الكرامة في معرفة الإمامة</w:t>
      </w:r>
      <w:r w:rsidR="00280960">
        <w:rPr>
          <w:rtl/>
        </w:rPr>
        <w:t>.</w:t>
      </w:r>
      <w:r w:rsidRPr="00DC03D6">
        <w:rPr>
          <w:rtl/>
        </w:rPr>
        <w:t xml:space="preserve"> ن كتاب منهاج السنّة النبويّة لابن تيميّة</w:t>
      </w:r>
      <w:r w:rsidR="00280960">
        <w:rPr>
          <w:rtl/>
        </w:rPr>
        <w:t>.</w:t>
      </w:r>
      <w:r w:rsidRPr="00DC03D6">
        <w:rPr>
          <w:rtl/>
        </w:rPr>
        <w:t xml:space="preserve"> تحقيق الدكتور محمّد رشاد سالم</w:t>
      </w:r>
      <w:r w:rsidR="00280960">
        <w:rPr>
          <w:rtl/>
        </w:rPr>
        <w:t>،</w:t>
      </w:r>
      <w:r w:rsidRPr="00DC03D6">
        <w:rPr>
          <w:rtl/>
        </w:rPr>
        <w:t xml:space="preserve"> مكتبة دار العروبة</w:t>
      </w:r>
      <w:r w:rsidR="00280960">
        <w:rPr>
          <w:rtl/>
        </w:rPr>
        <w:t>.</w:t>
      </w:r>
      <w:r w:rsidRPr="00DC03D6">
        <w:rPr>
          <w:rtl/>
        </w:rPr>
        <w:t xml:space="preserve"> القاهرة 1962. </w:t>
      </w:r>
    </w:p>
    <w:p w:rsidR="0015789A" w:rsidRPr="00DC03D6" w:rsidRDefault="0015789A" w:rsidP="00CF228B">
      <w:pPr>
        <w:pStyle w:val="libNormal"/>
        <w:rPr>
          <w:rtl/>
        </w:rPr>
      </w:pPr>
      <w:r w:rsidRPr="00DC03D6">
        <w:rPr>
          <w:rtl/>
        </w:rPr>
        <w:t>41</w:t>
      </w:r>
      <w:r w:rsidR="00280960">
        <w:rPr>
          <w:rtl/>
        </w:rPr>
        <w:t xml:space="preserve"> - </w:t>
      </w:r>
      <w:r w:rsidRPr="00DC03D6">
        <w:rPr>
          <w:rtl/>
        </w:rPr>
        <w:t>الألفين في إمامة أمير المؤمنين عليّ بن أبي طالب</w:t>
      </w:r>
      <w:r w:rsidR="00280960">
        <w:rPr>
          <w:rtl/>
        </w:rPr>
        <w:t>،</w:t>
      </w:r>
      <w:r w:rsidRPr="00DC03D6">
        <w:rPr>
          <w:rtl/>
        </w:rPr>
        <w:t xml:space="preserve"> علّق عليه محمّد الحسين ا</w:t>
      </w:r>
      <w:r w:rsidR="00280960">
        <w:rPr>
          <w:rtl/>
        </w:rPr>
        <w:t>لمـُ</w:t>
      </w:r>
      <w:r w:rsidRPr="00DC03D6">
        <w:rPr>
          <w:rtl/>
        </w:rPr>
        <w:t>ظفّر</w:t>
      </w:r>
      <w:r w:rsidR="00280960">
        <w:rPr>
          <w:rtl/>
        </w:rPr>
        <w:t>.</w:t>
      </w:r>
      <w:r w:rsidRPr="00DC03D6">
        <w:rPr>
          <w:rtl/>
        </w:rPr>
        <w:t xml:space="preserve"> المطبعة الحيدريّة</w:t>
      </w:r>
      <w:r w:rsidR="00280960">
        <w:rPr>
          <w:rtl/>
        </w:rPr>
        <w:t>،</w:t>
      </w:r>
      <w:r w:rsidRPr="00DC03D6">
        <w:rPr>
          <w:rtl/>
        </w:rPr>
        <w:t xml:space="preserve"> النجف ط 1953. </w:t>
      </w:r>
    </w:p>
    <w:p w:rsidR="0015789A" w:rsidRPr="00DC03D6" w:rsidRDefault="0015789A" w:rsidP="00CF228B">
      <w:pPr>
        <w:pStyle w:val="libNormal"/>
        <w:rPr>
          <w:rtl/>
        </w:rPr>
      </w:pPr>
      <w:r w:rsidRPr="00DC03D6">
        <w:rPr>
          <w:rtl/>
        </w:rPr>
        <w:t>42</w:t>
      </w:r>
      <w:r w:rsidR="00280960">
        <w:rPr>
          <w:rtl/>
        </w:rPr>
        <w:t xml:space="preserve"> - </w:t>
      </w:r>
      <w:r w:rsidRPr="00DC03D6">
        <w:rPr>
          <w:rtl/>
        </w:rPr>
        <w:t>رجال العلامّة الحلّي</w:t>
      </w:r>
      <w:r w:rsidR="00280960">
        <w:rPr>
          <w:rtl/>
        </w:rPr>
        <w:t>.</w:t>
      </w:r>
      <w:r w:rsidRPr="00DC03D6">
        <w:rPr>
          <w:rtl/>
        </w:rPr>
        <w:t xml:space="preserve"> الحيدريّة</w:t>
      </w:r>
      <w:r w:rsidR="00280960">
        <w:rPr>
          <w:rtl/>
        </w:rPr>
        <w:t>،</w:t>
      </w:r>
      <w:r w:rsidRPr="00DC03D6">
        <w:rPr>
          <w:rtl/>
        </w:rPr>
        <w:t xml:space="preserve"> النجف ط 2</w:t>
      </w:r>
      <w:r w:rsidR="00280960">
        <w:rPr>
          <w:rtl/>
        </w:rPr>
        <w:t>،</w:t>
      </w:r>
      <w:r w:rsidRPr="00DC03D6">
        <w:rPr>
          <w:rtl/>
        </w:rPr>
        <w:t xml:space="preserve"> 1961. </w:t>
      </w:r>
    </w:p>
    <w:p w:rsidR="0015789A" w:rsidRPr="00DC03D6" w:rsidRDefault="0015789A" w:rsidP="00CF228B">
      <w:pPr>
        <w:pStyle w:val="libNormal"/>
        <w:rPr>
          <w:rtl/>
        </w:rPr>
      </w:pPr>
      <w:r w:rsidRPr="00DC03D6">
        <w:rPr>
          <w:rtl/>
        </w:rPr>
        <w:t>43</w:t>
      </w:r>
      <w:r w:rsidR="00280960">
        <w:rPr>
          <w:rtl/>
        </w:rPr>
        <w:t xml:space="preserve"> - </w:t>
      </w:r>
      <w:r w:rsidRPr="00DC03D6">
        <w:rPr>
          <w:rtl/>
        </w:rPr>
        <w:t>كشف ا</w:t>
      </w:r>
      <w:r w:rsidR="00280960">
        <w:rPr>
          <w:rtl/>
        </w:rPr>
        <w:t>لمـُ</w:t>
      </w:r>
      <w:r w:rsidRPr="00DC03D6">
        <w:rPr>
          <w:rtl/>
        </w:rPr>
        <w:t>راد في شرح تجريد الاعتقاد</w:t>
      </w:r>
      <w:r w:rsidR="00280960">
        <w:rPr>
          <w:rtl/>
        </w:rPr>
        <w:t>.</w:t>
      </w:r>
    </w:p>
    <w:p w:rsidR="0015789A" w:rsidRPr="00DC03D6" w:rsidRDefault="0015789A" w:rsidP="00CF228B">
      <w:pPr>
        <w:pStyle w:val="libNormal"/>
        <w:rPr>
          <w:rtl/>
        </w:rPr>
      </w:pPr>
      <w:r w:rsidRPr="00DC03D6">
        <w:rPr>
          <w:rtl/>
        </w:rPr>
        <w:t>44</w:t>
      </w:r>
      <w:r w:rsidR="00280960">
        <w:rPr>
          <w:rtl/>
        </w:rPr>
        <w:t xml:space="preserve"> - </w:t>
      </w:r>
      <w:r w:rsidRPr="00DC03D6">
        <w:rPr>
          <w:rtl/>
        </w:rPr>
        <w:t>ابن نما</w:t>
      </w:r>
      <w:r w:rsidR="00280960">
        <w:rPr>
          <w:rtl/>
        </w:rPr>
        <w:t xml:space="preserve"> - </w:t>
      </w:r>
      <w:r w:rsidRPr="00DC03D6">
        <w:rPr>
          <w:rtl/>
        </w:rPr>
        <w:t xml:space="preserve">نجم الدين محمّد بن جعفر بن أبي البقاء هبة الله الحلّي ( ت 645 </w:t>
      </w:r>
      <w:r w:rsidR="00280960">
        <w:rPr>
          <w:rtl/>
        </w:rPr>
        <w:t>هـ</w:t>
      </w:r>
      <w:r w:rsidRPr="00DC03D6">
        <w:rPr>
          <w:rtl/>
        </w:rPr>
        <w:t xml:space="preserve"> )</w:t>
      </w:r>
      <w:r w:rsidR="00280960">
        <w:rPr>
          <w:rtl/>
        </w:rPr>
        <w:t>،</w:t>
      </w:r>
      <w:r w:rsidRPr="00DC03D6">
        <w:rPr>
          <w:rtl/>
        </w:rPr>
        <w:t xml:space="preserve"> مثير الأحزان</w:t>
      </w:r>
      <w:r w:rsidR="00280960">
        <w:rPr>
          <w:rtl/>
        </w:rPr>
        <w:t>.</w:t>
      </w:r>
      <w:r w:rsidRPr="00DC03D6">
        <w:rPr>
          <w:rtl/>
        </w:rPr>
        <w:t xml:space="preserve"> المطبعة الحيدريّة</w:t>
      </w:r>
      <w:r w:rsidR="00280960">
        <w:rPr>
          <w:rtl/>
        </w:rPr>
        <w:t>،</w:t>
      </w:r>
      <w:r w:rsidRPr="00DC03D6">
        <w:rPr>
          <w:rtl/>
        </w:rPr>
        <w:t xml:space="preserve"> النجف 1950. </w:t>
      </w:r>
    </w:p>
    <w:p w:rsidR="0015789A" w:rsidRPr="00DC03D6" w:rsidRDefault="0015789A" w:rsidP="00CF228B">
      <w:pPr>
        <w:pStyle w:val="libNormal"/>
        <w:rPr>
          <w:rtl/>
        </w:rPr>
      </w:pPr>
      <w:r w:rsidRPr="00DC03D6">
        <w:rPr>
          <w:rtl/>
        </w:rPr>
        <w:t>45</w:t>
      </w:r>
      <w:r w:rsidR="00280960">
        <w:rPr>
          <w:rtl/>
        </w:rPr>
        <w:t xml:space="preserve"> - </w:t>
      </w:r>
      <w:r w:rsidRPr="00DC03D6">
        <w:rPr>
          <w:rtl/>
        </w:rPr>
        <w:t>ابن النديم</w:t>
      </w:r>
      <w:r w:rsidR="00280960">
        <w:rPr>
          <w:rtl/>
        </w:rPr>
        <w:t xml:space="preserve"> - </w:t>
      </w:r>
      <w:r w:rsidRPr="00DC03D6">
        <w:rPr>
          <w:rtl/>
        </w:rPr>
        <w:t xml:space="preserve">محمّد بن إسحاق بن محمّد بن إسحاق ( ت 378 </w:t>
      </w:r>
      <w:r w:rsidR="00280960">
        <w:rPr>
          <w:rtl/>
        </w:rPr>
        <w:t>هـ</w:t>
      </w:r>
      <w:r w:rsidRPr="00DC03D6">
        <w:rPr>
          <w:rtl/>
        </w:rPr>
        <w:t xml:space="preserve"> )</w:t>
      </w:r>
      <w:r w:rsidR="00280960">
        <w:rPr>
          <w:rtl/>
        </w:rPr>
        <w:t>،</w:t>
      </w:r>
      <w:r w:rsidRPr="00DC03D6">
        <w:rPr>
          <w:rtl/>
        </w:rPr>
        <w:t xml:space="preserve"> الفهرست</w:t>
      </w:r>
      <w:r w:rsidR="00280960">
        <w:rPr>
          <w:rtl/>
        </w:rPr>
        <w:t>.</w:t>
      </w:r>
      <w:r w:rsidRPr="00DC03D6">
        <w:rPr>
          <w:rtl/>
        </w:rPr>
        <w:t xml:space="preserve"> تحقيق غوستاف فلوجل</w:t>
      </w:r>
      <w:r w:rsidR="00280960">
        <w:rPr>
          <w:rtl/>
        </w:rPr>
        <w:t>،</w:t>
      </w:r>
      <w:r w:rsidRPr="00DC03D6">
        <w:rPr>
          <w:rtl/>
        </w:rPr>
        <w:t xml:space="preserve"> مكتبة خياط بيروت 1964. </w:t>
      </w:r>
    </w:p>
    <w:p w:rsidR="0015789A" w:rsidRPr="00DC03D6" w:rsidRDefault="0015789A" w:rsidP="00CF228B">
      <w:pPr>
        <w:pStyle w:val="libNormal"/>
        <w:rPr>
          <w:rtl/>
        </w:rPr>
      </w:pPr>
      <w:r w:rsidRPr="00DC03D6">
        <w:rPr>
          <w:rtl/>
        </w:rPr>
        <w:t>46</w:t>
      </w:r>
      <w:r w:rsidR="00280960">
        <w:rPr>
          <w:rtl/>
        </w:rPr>
        <w:t xml:space="preserve"> - </w:t>
      </w:r>
      <w:r w:rsidRPr="00DC03D6">
        <w:rPr>
          <w:rtl/>
        </w:rPr>
        <w:t>ابن هشام</w:t>
      </w:r>
      <w:r w:rsidR="00280960">
        <w:rPr>
          <w:rtl/>
        </w:rPr>
        <w:t xml:space="preserve"> - </w:t>
      </w:r>
      <w:r w:rsidRPr="00DC03D6">
        <w:rPr>
          <w:rtl/>
        </w:rPr>
        <w:t>أبو محمّد عبد ا</w:t>
      </w:r>
      <w:r w:rsidR="00280960">
        <w:rPr>
          <w:rtl/>
        </w:rPr>
        <w:t>لمـَ</w:t>
      </w:r>
      <w:r w:rsidRPr="00DC03D6">
        <w:rPr>
          <w:rtl/>
        </w:rPr>
        <w:t xml:space="preserve">لك بن هشام ( ت 213 </w:t>
      </w:r>
      <w:r w:rsidR="00280960">
        <w:rPr>
          <w:rtl/>
        </w:rPr>
        <w:t>هـ</w:t>
      </w:r>
      <w:r w:rsidRPr="00DC03D6">
        <w:rPr>
          <w:rtl/>
        </w:rPr>
        <w:t xml:space="preserve"> )</w:t>
      </w:r>
      <w:r w:rsidR="00280960">
        <w:rPr>
          <w:rtl/>
        </w:rPr>
        <w:t>،</w:t>
      </w:r>
      <w:r w:rsidRPr="00DC03D6">
        <w:rPr>
          <w:rtl/>
        </w:rPr>
        <w:t xml:space="preserve"> السيرة النبوية</w:t>
      </w:r>
      <w:r w:rsidR="00280960">
        <w:rPr>
          <w:rtl/>
        </w:rPr>
        <w:t>.</w:t>
      </w:r>
      <w:r w:rsidRPr="00DC03D6">
        <w:rPr>
          <w:rtl/>
        </w:rPr>
        <w:t xml:space="preserve"> تحقيق مصطفى السقّا</w:t>
      </w:r>
      <w:r w:rsidR="00280960">
        <w:rPr>
          <w:rtl/>
        </w:rPr>
        <w:t>،</w:t>
      </w:r>
      <w:r w:rsidRPr="00DC03D6">
        <w:rPr>
          <w:rtl/>
        </w:rPr>
        <w:t xml:space="preserve"> إبراهيم الأبياري وعبد الحفيظ شلبي</w:t>
      </w:r>
      <w:r w:rsidR="00280960">
        <w:rPr>
          <w:rtl/>
        </w:rPr>
        <w:t>،</w:t>
      </w:r>
      <w:r w:rsidRPr="00DC03D6">
        <w:rPr>
          <w:rtl/>
        </w:rPr>
        <w:t xml:space="preserve"> مطبعة مصطفى البابي الحلبي وأولاده</w:t>
      </w:r>
      <w:r w:rsidR="00280960">
        <w:rPr>
          <w:rtl/>
        </w:rPr>
        <w:t>،</w:t>
      </w:r>
      <w:r w:rsidRPr="00DC03D6">
        <w:rPr>
          <w:rtl/>
        </w:rPr>
        <w:t xml:space="preserve"> مصر 1936. </w:t>
      </w:r>
    </w:p>
    <w:p w:rsidR="0015789A" w:rsidRPr="00DC03D6" w:rsidRDefault="0015789A" w:rsidP="00CF228B">
      <w:pPr>
        <w:pStyle w:val="libNormal"/>
        <w:rPr>
          <w:rtl/>
        </w:rPr>
      </w:pPr>
      <w:r w:rsidRPr="00DC03D6">
        <w:rPr>
          <w:rtl/>
        </w:rPr>
        <w:t>47</w:t>
      </w:r>
      <w:r w:rsidR="00280960">
        <w:rPr>
          <w:rtl/>
        </w:rPr>
        <w:t xml:space="preserve"> - </w:t>
      </w:r>
      <w:r w:rsidRPr="00DC03D6">
        <w:rPr>
          <w:rtl/>
        </w:rPr>
        <w:t>أبو الفدا</w:t>
      </w:r>
      <w:r w:rsidR="00280960">
        <w:rPr>
          <w:rtl/>
        </w:rPr>
        <w:t xml:space="preserve"> - </w:t>
      </w:r>
      <w:r w:rsidRPr="00DC03D6">
        <w:rPr>
          <w:rtl/>
        </w:rPr>
        <w:t>ا</w:t>
      </w:r>
      <w:r w:rsidR="00280960">
        <w:rPr>
          <w:rtl/>
        </w:rPr>
        <w:t>لمـَ</w:t>
      </w:r>
      <w:r w:rsidRPr="00DC03D6">
        <w:rPr>
          <w:rtl/>
        </w:rPr>
        <w:t xml:space="preserve">لك المؤيّد عماد الدين أبو الفدا بن إسماعيل ( ت 732 </w:t>
      </w:r>
      <w:r w:rsidR="00280960">
        <w:rPr>
          <w:rtl/>
        </w:rPr>
        <w:t>هـ</w:t>
      </w:r>
      <w:r w:rsidRPr="00DC03D6">
        <w:rPr>
          <w:rtl/>
        </w:rPr>
        <w:t xml:space="preserve"> )</w:t>
      </w:r>
      <w:r w:rsidR="00280960">
        <w:rPr>
          <w:rtl/>
        </w:rPr>
        <w:t>،</w:t>
      </w:r>
      <w:r w:rsidRPr="00DC03D6">
        <w:rPr>
          <w:rtl/>
        </w:rPr>
        <w:t xml:space="preserve"> ا</w:t>
      </w:r>
      <w:r w:rsidR="00280960">
        <w:rPr>
          <w:rtl/>
        </w:rPr>
        <w:t>لمـُ</w:t>
      </w:r>
      <w:r w:rsidRPr="00DC03D6">
        <w:rPr>
          <w:rtl/>
        </w:rPr>
        <w:t>ختصر في أخبار البشر</w:t>
      </w:r>
      <w:r w:rsidR="00280960">
        <w:rPr>
          <w:rtl/>
        </w:rPr>
        <w:t>.</w:t>
      </w:r>
      <w:r w:rsidRPr="00DC03D6">
        <w:rPr>
          <w:rtl/>
        </w:rPr>
        <w:t xml:space="preserve"> دار الكتاب اللبناني</w:t>
      </w:r>
      <w:r w:rsidR="00280960">
        <w:rPr>
          <w:rtl/>
        </w:rPr>
        <w:t>،</w:t>
      </w:r>
      <w:r w:rsidRPr="00DC03D6">
        <w:rPr>
          <w:rtl/>
        </w:rPr>
        <w:t xml:space="preserve"> بيروت. </w:t>
      </w:r>
    </w:p>
    <w:p w:rsidR="0015789A" w:rsidRPr="00DC03D6" w:rsidRDefault="0015789A" w:rsidP="00CF228B">
      <w:pPr>
        <w:pStyle w:val="libNormal"/>
        <w:rPr>
          <w:rtl/>
        </w:rPr>
      </w:pPr>
      <w:r w:rsidRPr="00DC03D6">
        <w:rPr>
          <w:rtl/>
        </w:rPr>
        <w:t>48</w:t>
      </w:r>
      <w:r w:rsidR="00280960">
        <w:rPr>
          <w:rtl/>
        </w:rPr>
        <w:t xml:space="preserve"> - </w:t>
      </w:r>
      <w:r w:rsidRPr="00DC03D6">
        <w:rPr>
          <w:rtl/>
        </w:rPr>
        <w:t>أبو مخنف</w:t>
      </w:r>
      <w:r w:rsidR="00280960">
        <w:rPr>
          <w:rtl/>
        </w:rPr>
        <w:t xml:space="preserve"> - </w:t>
      </w:r>
      <w:r w:rsidRPr="00DC03D6">
        <w:rPr>
          <w:rtl/>
        </w:rPr>
        <w:t xml:space="preserve">لوط بن يحي ( ت 170 </w:t>
      </w:r>
      <w:r w:rsidR="00280960">
        <w:rPr>
          <w:rtl/>
        </w:rPr>
        <w:t>هـ</w:t>
      </w:r>
      <w:r w:rsidRPr="00DC03D6">
        <w:rPr>
          <w:rtl/>
        </w:rPr>
        <w:t xml:space="preserve"> )</w:t>
      </w:r>
      <w:r w:rsidR="00280960">
        <w:rPr>
          <w:rtl/>
        </w:rPr>
        <w:t>،</w:t>
      </w:r>
      <w:r w:rsidRPr="00DC03D6">
        <w:rPr>
          <w:rtl/>
        </w:rPr>
        <w:t xml:space="preserve"> مقتل الحسين</w:t>
      </w:r>
      <w:r w:rsidR="00280960">
        <w:rPr>
          <w:rtl/>
        </w:rPr>
        <w:t>.</w:t>
      </w:r>
      <w:r w:rsidRPr="00DC03D6">
        <w:rPr>
          <w:rtl/>
        </w:rPr>
        <w:t xml:space="preserve"> المطبعة الحيدريّة</w:t>
      </w:r>
      <w:r w:rsidR="00280960">
        <w:rPr>
          <w:rtl/>
        </w:rPr>
        <w:t>،</w:t>
      </w:r>
      <w:r w:rsidRPr="00DC03D6">
        <w:rPr>
          <w:rtl/>
        </w:rPr>
        <w:t xml:space="preserve"> النجف. </w:t>
      </w:r>
    </w:p>
    <w:p w:rsidR="0015789A" w:rsidRPr="00DC03D6" w:rsidRDefault="0015789A" w:rsidP="00CF228B">
      <w:pPr>
        <w:pStyle w:val="libNormal"/>
        <w:rPr>
          <w:rtl/>
        </w:rPr>
      </w:pPr>
      <w:r w:rsidRPr="00DC03D6">
        <w:rPr>
          <w:rtl/>
        </w:rPr>
        <w:t>49</w:t>
      </w:r>
      <w:r w:rsidR="00280960">
        <w:rPr>
          <w:rtl/>
        </w:rPr>
        <w:t xml:space="preserve"> - </w:t>
      </w:r>
      <w:r w:rsidRPr="00DC03D6">
        <w:rPr>
          <w:rtl/>
        </w:rPr>
        <w:t>الأربلي</w:t>
      </w:r>
      <w:r w:rsidR="00280960">
        <w:rPr>
          <w:rtl/>
        </w:rPr>
        <w:t xml:space="preserve"> - </w:t>
      </w:r>
      <w:r w:rsidRPr="00DC03D6">
        <w:rPr>
          <w:rtl/>
        </w:rPr>
        <w:t xml:space="preserve">أبو الحسن عليّ بن عيسى بن أبي الفتح ( ت 693 </w:t>
      </w:r>
      <w:r w:rsidR="00280960">
        <w:rPr>
          <w:rtl/>
        </w:rPr>
        <w:t>هـ</w:t>
      </w:r>
      <w:r w:rsidRPr="00DC03D6">
        <w:rPr>
          <w:rtl/>
        </w:rPr>
        <w:t xml:space="preserve"> )</w:t>
      </w:r>
      <w:r w:rsidR="00280960">
        <w:rPr>
          <w:rtl/>
        </w:rPr>
        <w:t>،</w:t>
      </w:r>
      <w:r w:rsidRPr="00DC03D6">
        <w:rPr>
          <w:rtl/>
        </w:rPr>
        <w:t xml:space="preserve"> كشف الغُمّة في معرفة الأئمّة</w:t>
      </w:r>
      <w:r w:rsidR="00280960">
        <w:rPr>
          <w:rtl/>
        </w:rPr>
        <w:t>.</w:t>
      </w:r>
      <w:r w:rsidRPr="00DC03D6">
        <w:rPr>
          <w:rtl/>
        </w:rPr>
        <w:t xml:space="preserve"> مطبعة النجف</w:t>
      </w:r>
      <w:r w:rsidR="00280960">
        <w:rPr>
          <w:rtl/>
        </w:rPr>
        <w:t>،</w:t>
      </w:r>
      <w:r w:rsidRPr="00DC03D6">
        <w:rPr>
          <w:rtl/>
        </w:rPr>
        <w:t xml:space="preserve"> النجف 1385 </w:t>
      </w:r>
      <w:r w:rsidR="00280960">
        <w:rPr>
          <w:rtl/>
        </w:rPr>
        <w:t>هـ</w:t>
      </w:r>
      <w:r w:rsidRPr="00DC03D6">
        <w:rPr>
          <w:rtl/>
        </w:rPr>
        <w:t xml:space="preserve">. </w:t>
      </w:r>
    </w:p>
    <w:p w:rsidR="0015789A" w:rsidRPr="00DC03D6" w:rsidRDefault="0015789A" w:rsidP="00CF228B">
      <w:pPr>
        <w:pStyle w:val="libNormal"/>
        <w:rPr>
          <w:rtl/>
        </w:rPr>
      </w:pPr>
      <w:r w:rsidRPr="00DC03D6">
        <w:rPr>
          <w:rtl/>
        </w:rPr>
        <w:t>50</w:t>
      </w:r>
      <w:r w:rsidR="00280960">
        <w:rPr>
          <w:rtl/>
        </w:rPr>
        <w:t xml:space="preserve"> - </w:t>
      </w:r>
      <w:r w:rsidRPr="00DC03D6">
        <w:rPr>
          <w:rtl/>
        </w:rPr>
        <w:t>الأسفراييني</w:t>
      </w:r>
      <w:r w:rsidR="00280960">
        <w:rPr>
          <w:rtl/>
        </w:rPr>
        <w:t xml:space="preserve"> - </w:t>
      </w:r>
      <w:r w:rsidRPr="00DC03D6">
        <w:rPr>
          <w:rtl/>
        </w:rPr>
        <w:t>أبو ا</w:t>
      </w:r>
      <w:r w:rsidR="00280960">
        <w:rPr>
          <w:rtl/>
        </w:rPr>
        <w:t>لمـُ</w:t>
      </w:r>
      <w:r w:rsidRPr="00DC03D6">
        <w:rPr>
          <w:rtl/>
        </w:rPr>
        <w:t xml:space="preserve">ظفّر شاهفور بن طاهر بن محمّد ( ت 471 </w:t>
      </w:r>
      <w:r w:rsidR="00280960">
        <w:rPr>
          <w:rtl/>
        </w:rPr>
        <w:t>هـ</w:t>
      </w:r>
      <w:r w:rsidRPr="00DC03D6">
        <w:rPr>
          <w:rtl/>
        </w:rPr>
        <w:t xml:space="preserve"> )</w:t>
      </w:r>
      <w:r w:rsidR="00280960">
        <w:rPr>
          <w:rtl/>
        </w:rPr>
        <w:t>،</w:t>
      </w:r>
      <w:r w:rsidRPr="00DC03D6">
        <w:rPr>
          <w:rtl/>
        </w:rPr>
        <w:t xml:space="preserve"> التبصير في الدين وتمييز الفِرقَة الناجية عن الفِرَق الهالكين</w:t>
      </w:r>
      <w:r w:rsidR="00280960">
        <w:rPr>
          <w:rtl/>
        </w:rPr>
        <w:t>.</w:t>
      </w:r>
      <w:r w:rsidRPr="00DC03D6">
        <w:rPr>
          <w:rtl/>
        </w:rPr>
        <w:t xml:space="preserve"> نشر مكتبة الخانجي</w:t>
      </w:r>
      <w:r w:rsidR="00280960">
        <w:rPr>
          <w:rtl/>
        </w:rPr>
        <w:t>،</w:t>
      </w:r>
      <w:r w:rsidRPr="00DC03D6">
        <w:rPr>
          <w:rtl/>
        </w:rPr>
        <w:t xml:space="preserve"> مصر 1955. </w:t>
      </w:r>
    </w:p>
    <w:p w:rsidR="0015789A" w:rsidRPr="00DC03D6" w:rsidRDefault="0015789A" w:rsidP="00CF228B">
      <w:pPr>
        <w:pStyle w:val="libNormal"/>
        <w:rPr>
          <w:rtl/>
        </w:rPr>
      </w:pPr>
      <w:r w:rsidRPr="00DC03D6">
        <w:rPr>
          <w:rtl/>
        </w:rPr>
        <w:t>51</w:t>
      </w:r>
      <w:r w:rsidR="00280960">
        <w:rPr>
          <w:rtl/>
        </w:rPr>
        <w:t xml:space="preserve"> - </w:t>
      </w:r>
      <w:r w:rsidRPr="00DC03D6">
        <w:rPr>
          <w:rtl/>
        </w:rPr>
        <w:t>الأشعري</w:t>
      </w:r>
      <w:r w:rsidR="00280960">
        <w:rPr>
          <w:rtl/>
        </w:rPr>
        <w:t xml:space="preserve"> - </w:t>
      </w:r>
      <w:r w:rsidRPr="00DC03D6">
        <w:rPr>
          <w:rtl/>
        </w:rPr>
        <w:t xml:space="preserve">أبو الحسن عليّ بن إسماعيل ( ت 324 </w:t>
      </w:r>
      <w:r w:rsidR="00280960">
        <w:rPr>
          <w:rtl/>
        </w:rPr>
        <w:t>هـ</w:t>
      </w:r>
      <w:r w:rsidRPr="00DC03D6">
        <w:rPr>
          <w:rtl/>
        </w:rPr>
        <w:t xml:space="preserve"> )</w:t>
      </w:r>
      <w:r w:rsidR="00280960">
        <w:rPr>
          <w:rtl/>
        </w:rPr>
        <w:t>،</w:t>
      </w:r>
      <w:r w:rsidRPr="00DC03D6">
        <w:rPr>
          <w:rtl/>
        </w:rPr>
        <w:t xml:space="preserve"> مقالات الإسلاميّين واختلاف ا</w:t>
      </w:r>
      <w:r w:rsidR="00280960">
        <w:rPr>
          <w:rtl/>
        </w:rPr>
        <w:t>لمـُ</w:t>
      </w:r>
      <w:r w:rsidRPr="00DC03D6">
        <w:rPr>
          <w:rtl/>
        </w:rPr>
        <w:t>صلّين</w:t>
      </w:r>
      <w:r w:rsidR="00280960">
        <w:rPr>
          <w:rtl/>
        </w:rPr>
        <w:t>.</w:t>
      </w:r>
      <w:r w:rsidRPr="00DC03D6">
        <w:rPr>
          <w:rtl/>
        </w:rPr>
        <w:t xml:space="preserve"> صحّحه هالموت ريتر</w:t>
      </w:r>
      <w:r w:rsidR="00280960">
        <w:rPr>
          <w:rtl/>
        </w:rPr>
        <w:t>،</w:t>
      </w:r>
      <w:r w:rsidRPr="00DC03D6">
        <w:rPr>
          <w:rtl/>
        </w:rPr>
        <w:t xml:space="preserve"> فيسبادن 1963.</w:t>
      </w:r>
    </w:p>
    <w:p w:rsidR="0015789A" w:rsidRDefault="0015789A" w:rsidP="0015789A">
      <w:pPr>
        <w:pStyle w:val="libNormal"/>
      </w:pPr>
      <w:r>
        <w:rPr>
          <w:rtl/>
        </w:rPr>
        <w:br w:type="page"/>
      </w:r>
    </w:p>
    <w:p w:rsidR="0015789A" w:rsidRPr="00DC03D6" w:rsidRDefault="0015789A" w:rsidP="00CF228B">
      <w:pPr>
        <w:pStyle w:val="libNormal"/>
        <w:rPr>
          <w:rtl/>
        </w:rPr>
      </w:pPr>
      <w:r w:rsidRPr="00DC03D6">
        <w:rPr>
          <w:rtl/>
        </w:rPr>
        <w:lastRenderedPageBreak/>
        <w:t>52</w:t>
      </w:r>
      <w:r w:rsidR="00280960">
        <w:rPr>
          <w:rtl/>
        </w:rPr>
        <w:t xml:space="preserve"> - </w:t>
      </w:r>
      <w:r w:rsidRPr="00DC03D6">
        <w:rPr>
          <w:rtl/>
        </w:rPr>
        <w:t>الأشتري</w:t>
      </w:r>
      <w:r w:rsidR="00280960">
        <w:rPr>
          <w:rtl/>
        </w:rPr>
        <w:t xml:space="preserve"> - </w:t>
      </w:r>
      <w:r w:rsidRPr="00DC03D6">
        <w:rPr>
          <w:rtl/>
        </w:rPr>
        <w:t xml:space="preserve">أبو الحسين ورام بن أبي فراس المالكي ( ت 605 </w:t>
      </w:r>
      <w:r w:rsidR="00280960">
        <w:rPr>
          <w:rtl/>
        </w:rPr>
        <w:t>هـ</w:t>
      </w:r>
      <w:r w:rsidRPr="00DC03D6">
        <w:rPr>
          <w:rtl/>
        </w:rPr>
        <w:t xml:space="preserve"> )</w:t>
      </w:r>
      <w:r w:rsidR="00280960">
        <w:rPr>
          <w:rtl/>
        </w:rPr>
        <w:t>،</w:t>
      </w:r>
      <w:r w:rsidRPr="00DC03D6">
        <w:rPr>
          <w:rtl/>
        </w:rPr>
        <w:t xml:space="preserve"> تنبيه الخواطر ونزهة النواظر</w:t>
      </w:r>
      <w:r w:rsidR="00280960">
        <w:rPr>
          <w:rtl/>
        </w:rPr>
        <w:t xml:space="preserve"> - </w:t>
      </w:r>
      <w:r w:rsidRPr="00DC03D6">
        <w:rPr>
          <w:rtl/>
        </w:rPr>
        <w:t>المعروف بمجموعة ورام</w:t>
      </w:r>
      <w:r w:rsidR="00280960">
        <w:rPr>
          <w:rtl/>
        </w:rPr>
        <w:t xml:space="preserve"> - </w:t>
      </w:r>
      <w:r w:rsidRPr="00DC03D6">
        <w:rPr>
          <w:rtl/>
        </w:rPr>
        <w:t>نشر محمّد الآخوندي</w:t>
      </w:r>
      <w:r w:rsidR="00280960">
        <w:rPr>
          <w:rtl/>
        </w:rPr>
        <w:t>،</w:t>
      </w:r>
      <w:r w:rsidRPr="00DC03D6">
        <w:rPr>
          <w:rtl/>
        </w:rPr>
        <w:t xml:space="preserve"> مطبعة حيدري</w:t>
      </w:r>
      <w:r w:rsidR="00280960">
        <w:rPr>
          <w:rtl/>
        </w:rPr>
        <w:t>،</w:t>
      </w:r>
      <w:r w:rsidRPr="00DC03D6">
        <w:rPr>
          <w:rtl/>
        </w:rPr>
        <w:t xml:space="preserve"> طهران. </w:t>
      </w:r>
    </w:p>
    <w:p w:rsidR="0015789A" w:rsidRPr="00DC03D6" w:rsidRDefault="0015789A" w:rsidP="00CF228B">
      <w:pPr>
        <w:pStyle w:val="libNormal"/>
        <w:rPr>
          <w:rtl/>
        </w:rPr>
      </w:pPr>
      <w:r w:rsidRPr="00DC03D6">
        <w:rPr>
          <w:rtl/>
        </w:rPr>
        <w:t>53</w:t>
      </w:r>
      <w:r w:rsidR="00280960">
        <w:rPr>
          <w:rtl/>
        </w:rPr>
        <w:t xml:space="preserve"> - </w:t>
      </w:r>
      <w:r w:rsidRPr="00DC03D6">
        <w:rPr>
          <w:rtl/>
        </w:rPr>
        <w:t>الأصبهاني</w:t>
      </w:r>
      <w:r w:rsidR="00280960">
        <w:rPr>
          <w:rtl/>
        </w:rPr>
        <w:t xml:space="preserve"> - </w:t>
      </w:r>
      <w:r w:rsidRPr="00DC03D6">
        <w:rPr>
          <w:rtl/>
        </w:rPr>
        <w:t xml:space="preserve">أبو نعيم أحمد بن عبد الله ( ت 430 </w:t>
      </w:r>
      <w:r w:rsidR="00280960">
        <w:rPr>
          <w:rtl/>
        </w:rPr>
        <w:t>هـ</w:t>
      </w:r>
      <w:r w:rsidRPr="00DC03D6">
        <w:rPr>
          <w:rtl/>
        </w:rPr>
        <w:t xml:space="preserve"> )</w:t>
      </w:r>
      <w:r w:rsidR="00280960">
        <w:rPr>
          <w:rtl/>
        </w:rPr>
        <w:t>،</w:t>
      </w:r>
      <w:r w:rsidRPr="00DC03D6">
        <w:rPr>
          <w:rtl/>
        </w:rPr>
        <w:t xml:space="preserve"> حلية الأولياء وطبقات الأصفياء</w:t>
      </w:r>
      <w:r w:rsidR="00280960">
        <w:rPr>
          <w:rtl/>
        </w:rPr>
        <w:t>.</w:t>
      </w:r>
      <w:r w:rsidRPr="00DC03D6">
        <w:rPr>
          <w:rtl/>
        </w:rPr>
        <w:t xml:space="preserve"> مطبعة السعادة</w:t>
      </w:r>
      <w:r w:rsidR="00280960">
        <w:rPr>
          <w:rtl/>
        </w:rPr>
        <w:t>،</w:t>
      </w:r>
      <w:r w:rsidRPr="00DC03D6">
        <w:rPr>
          <w:rtl/>
        </w:rPr>
        <w:t xml:space="preserve"> القاهرة 1932. </w:t>
      </w:r>
    </w:p>
    <w:p w:rsidR="0015789A" w:rsidRPr="00DC03D6" w:rsidRDefault="0015789A" w:rsidP="00CF228B">
      <w:pPr>
        <w:pStyle w:val="libNormal"/>
        <w:rPr>
          <w:rtl/>
        </w:rPr>
      </w:pPr>
      <w:r w:rsidRPr="00DC03D6">
        <w:rPr>
          <w:rtl/>
        </w:rPr>
        <w:t>54</w:t>
      </w:r>
      <w:r w:rsidR="00280960">
        <w:rPr>
          <w:rtl/>
        </w:rPr>
        <w:t xml:space="preserve"> - </w:t>
      </w:r>
      <w:r w:rsidRPr="00DC03D6">
        <w:rPr>
          <w:rtl/>
        </w:rPr>
        <w:t>الأصفهاني</w:t>
      </w:r>
      <w:r w:rsidR="00280960">
        <w:rPr>
          <w:rtl/>
        </w:rPr>
        <w:t xml:space="preserve"> - </w:t>
      </w:r>
      <w:r w:rsidRPr="00DC03D6">
        <w:rPr>
          <w:rtl/>
        </w:rPr>
        <w:t xml:space="preserve">أبو الفرج عليّ بن الحسين بن محمّد بن أحمد ( ت 356 </w:t>
      </w:r>
      <w:r w:rsidR="00280960">
        <w:rPr>
          <w:rtl/>
        </w:rPr>
        <w:t>هـ</w:t>
      </w:r>
      <w:r w:rsidRPr="00DC03D6">
        <w:rPr>
          <w:rtl/>
        </w:rPr>
        <w:t xml:space="preserve"> )</w:t>
      </w:r>
      <w:r w:rsidR="00280960">
        <w:rPr>
          <w:rtl/>
        </w:rPr>
        <w:t>،</w:t>
      </w:r>
      <w:r w:rsidRPr="00DC03D6">
        <w:rPr>
          <w:rtl/>
        </w:rPr>
        <w:t xml:space="preserve"> مَقاتل الطالبيّين</w:t>
      </w:r>
      <w:r w:rsidR="00280960">
        <w:rPr>
          <w:rtl/>
        </w:rPr>
        <w:t>.</w:t>
      </w:r>
      <w:r w:rsidRPr="00DC03D6">
        <w:rPr>
          <w:rtl/>
        </w:rPr>
        <w:t xml:space="preserve"> تحقيق أحمد صقر</w:t>
      </w:r>
      <w:r w:rsidR="00280960">
        <w:rPr>
          <w:rtl/>
        </w:rPr>
        <w:t>،</w:t>
      </w:r>
      <w:r w:rsidRPr="00DC03D6">
        <w:rPr>
          <w:rtl/>
        </w:rPr>
        <w:t xml:space="preserve"> دار إحياء الكتب العربية</w:t>
      </w:r>
      <w:r w:rsidR="00280960">
        <w:rPr>
          <w:rtl/>
        </w:rPr>
        <w:t>،</w:t>
      </w:r>
      <w:r w:rsidRPr="00DC03D6">
        <w:rPr>
          <w:rtl/>
        </w:rPr>
        <w:t xml:space="preserve"> القاهرة 1949. </w:t>
      </w:r>
    </w:p>
    <w:p w:rsidR="0015789A" w:rsidRPr="00DC03D6" w:rsidRDefault="0015789A" w:rsidP="00CF228B">
      <w:pPr>
        <w:pStyle w:val="libNormal"/>
        <w:rPr>
          <w:rtl/>
        </w:rPr>
      </w:pPr>
      <w:r w:rsidRPr="00DC03D6">
        <w:rPr>
          <w:rtl/>
        </w:rPr>
        <w:t>55</w:t>
      </w:r>
      <w:r w:rsidR="00280960">
        <w:rPr>
          <w:rtl/>
        </w:rPr>
        <w:t xml:space="preserve"> - </w:t>
      </w:r>
      <w:r w:rsidRPr="00DC03D6">
        <w:rPr>
          <w:rtl/>
        </w:rPr>
        <w:t>الباقلاّني</w:t>
      </w:r>
      <w:r w:rsidR="00280960">
        <w:rPr>
          <w:rtl/>
        </w:rPr>
        <w:t xml:space="preserve"> - </w:t>
      </w:r>
      <w:r w:rsidRPr="00DC03D6">
        <w:rPr>
          <w:rtl/>
        </w:rPr>
        <w:t xml:space="preserve">أبو بكر محمّد بن الطيب ( ت 403 </w:t>
      </w:r>
      <w:r w:rsidR="00280960">
        <w:rPr>
          <w:rtl/>
        </w:rPr>
        <w:t>هـ</w:t>
      </w:r>
      <w:r w:rsidRPr="00DC03D6">
        <w:rPr>
          <w:rtl/>
        </w:rPr>
        <w:t xml:space="preserve"> )</w:t>
      </w:r>
      <w:r w:rsidR="00280960">
        <w:rPr>
          <w:rtl/>
        </w:rPr>
        <w:t>،</w:t>
      </w:r>
      <w:r w:rsidRPr="00DC03D6">
        <w:rPr>
          <w:rtl/>
        </w:rPr>
        <w:t xml:space="preserve"> التمهيد في الردّ على ا</w:t>
      </w:r>
      <w:r w:rsidR="00280960">
        <w:rPr>
          <w:rtl/>
        </w:rPr>
        <w:t>لمـُ</w:t>
      </w:r>
      <w:r w:rsidRPr="00DC03D6">
        <w:rPr>
          <w:rtl/>
        </w:rPr>
        <w:t>لحدة وا</w:t>
      </w:r>
      <w:r w:rsidR="00280960">
        <w:rPr>
          <w:rtl/>
        </w:rPr>
        <w:t>لمـُ</w:t>
      </w:r>
      <w:r w:rsidRPr="00DC03D6">
        <w:rPr>
          <w:rtl/>
        </w:rPr>
        <w:t>عطّلة والرافضة والخوارج وا</w:t>
      </w:r>
      <w:r w:rsidR="00280960">
        <w:rPr>
          <w:rtl/>
        </w:rPr>
        <w:t>لمـُ</w:t>
      </w:r>
      <w:r w:rsidRPr="00DC03D6">
        <w:rPr>
          <w:rtl/>
        </w:rPr>
        <w:t>عتزلة</w:t>
      </w:r>
      <w:r w:rsidR="00280960">
        <w:rPr>
          <w:rtl/>
        </w:rPr>
        <w:t>.</w:t>
      </w:r>
      <w:r w:rsidRPr="00DC03D6">
        <w:rPr>
          <w:rtl/>
        </w:rPr>
        <w:t xml:space="preserve"> تحقيق محمود الخضري ومحمّد عبد الهادي أبو ريدة</w:t>
      </w:r>
      <w:r w:rsidR="00280960">
        <w:rPr>
          <w:rtl/>
        </w:rPr>
        <w:t>،</w:t>
      </w:r>
      <w:r w:rsidRPr="00DC03D6">
        <w:rPr>
          <w:rtl/>
        </w:rPr>
        <w:t xml:space="preserve"> القاهرة 1947. </w:t>
      </w:r>
    </w:p>
    <w:p w:rsidR="0015789A" w:rsidRPr="00DC03D6" w:rsidRDefault="0015789A" w:rsidP="00CF228B">
      <w:pPr>
        <w:pStyle w:val="libNormal"/>
        <w:rPr>
          <w:rtl/>
        </w:rPr>
      </w:pPr>
      <w:r w:rsidRPr="00DC03D6">
        <w:rPr>
          <w:rtl/>
        </w:rPr>
        <w:t>56</w:t>
      </w:r>
      <w:r w:rsidR="00280960">
        <w:rPr>
          <w:rtl/>
        </w:rPr>
        <w:t xml:space="preserve"> - </w:t>
      </w:r>
      <w:r w:rsidRPr="00DC03D6">
        <w:rPr>
          <w:rtl/>
        </w:rPr>
        <w:t>البحراني</w:t>
      </w:r>
      <w:r w:rsidR="00280960">
        <w:rPr>
          <w:rtl/>
        </w:rPr>
        <w:t xml:space="preserve"> - </w:t>
      </w:r>
      <w:r w:rsidRPr="00DC03D6">
        <w:rPr>
          <w:rtl/>
        </w:rPr>
        <w:t xml:space="preserve">هاشم بن سليمان ( ت 1107 </w:t>
      </w:r>
      <w:r w:rsidR="00280960">
        <w:rPr>
          <w:rtl/>
        </w:rPr>
        <w:t>هـ</w:t>
      </w:r>
      <w:r w:rsidRPr="00DC03D6">
        <w:rPr>
          <w:rtl/>
        </w:rPr>
        <w:t xml:space="preserve"> )</w:t>
      </w:r>
      <w:r w:rsidR="00280960">
        <w:rPr>
          <w:rtl/>
        </w:rPr>
        <w:t>،</w:t>
      </w:r>
      <w:r w:rsidRPr="00DC03D6">
        <w:rPr>
          <w:rtl/>
        </w:rPr>
        <w:t xml:space="preserve"> عليّ والسُنّة</w:t>
      </w:r>
      <w:r w:rsidR="00280960">
        <w:rPr>
          <w:rtl/>
        </w:rPr>
        <w:t>،</w:t>
      </w:r>
      <w:r w:rsidRPr="00DC03D6">
        <w:rPr>
          <w:rtl/>
        </w:rPr>
        <w:t xml:space="preserve"> أو ( مناقب أمير المؤمنين )</w:t>
      </w:r>
      <w:r w:rsidR="00280960">
        <w:rPr>
          <w:rtl/>
        </w:rPr>
        <w:t>.</w:t>
      </w:r>
      <w:r w:rsidRPr="00DC03D6">
        <w:rPr>
          <w:rtl/>
        </w:rPr>
        <w:t xml:space="preserve"> مطبعة النجاح</w:t>
      </w:r>
      <w:r w:rsidR="00280960">
        <w:rPr>
          <w:rtl/>
        </w:rPr>
        <w:t>،</w:t>
      </w:r>
      <w:r w:rsidRPr="00DC03D6">
        <w:rPr>
          <w:rtl/>
        </w:rPr>
        <w:t xml:space="preserve"> بغداد</w:t>
      </w:r>
      <w:r w:rsidR="00280960">
        <w:rPr>
          <w:rtl/>
        </w:rPr>
        <w:t>.</w:t>
      </w:r>
      <w:r w:rsidRPr="00DC03D6">
        <w:rPr>
          <w:rtl/>
        </w:rPr>
        <w:t xml:space="preserve"> </w:t>
      </w:r>
    </w:p>
    <w:p w:rsidR="0015789A" w:rsidRPr="00DC03D6" w:rsidRDefault="0015789A" w:rsidP="00CF228B">
      <w:pPr>
        <w:pStyle w:val="libNormal"/>
        <w:rPr>
          <w:rtl/>
        </w:rPr>
      </w:pPr>
      <w:r w:rsidRPr="00DC03D6">
        <w:rPr>
          <w:rtl/>
        </w:rPr>
        <w:t>57</w:t>
      </w:r>
      <w:r w:rsidR="00280960">
        <w:rPr>
          <w:rtl/>
        </w:rPr>
        <w:t xml:space="preserve"> - </w:t>
      </w:r>
      <w:r w:rsidRPr="00DC03D6">
        <w:rPr>
          <w:rtl/>
        </w:rPr>
        <w:t>البخاري</w:t>
      </w:r>
      <w:r w:rsidR="00280960">
        <w:rPr>
          <w:rtl/>
        </w:rPr>
        <w:t xml:space="preserve"> - </w:t>
      </w:r>
      <w:r w:rsidRPr="00DC03D6">
        <w:rPr>
          <w:rtl/>
        </w:rPr>
        <w:t xml:space="preserve">أبو نصر سهل بن عبد الله بن داود ( كان حيّاً سنة 341 </w:t>
      </w:r>
      <w:r w:rsidR="00280960">
        <w:rPr>
          <w:rtl/>
        </w:rPr>
        <w:t>هـ</w:t>
      </w:r>
      <w:r w:rsidRPr="00DC03D6">
        <w:rPr>
          <w:rtl/>
        </w:rPr>
        <w:t xml:space="preserve"> )</w:t>
      </w:r>
      <w:r w:rsidR="00280960">
        <w:rPr>
          <w:rtl/>
        </w:rPr>
        <w:t>،</w:t>
      </w:r>
      <w:r w:rsidRPr="00DC03D6">
        <w:rPr>
          <w:rtl/>
        </w:rPr>
        <w:t xml:space="preserve"> سرّ السلسلة العلويّة</w:t>
      </w:r>
      <w:r w:rsidR="00280960">
        <w:rPr>
          <w:rtl/>
        </w:rPr>
        <w:t>.</w:t>
      </w:r>
      <w:r w:rsidRPr="00DC03D6">
        <w:rPr>
          <w:rtl/>
        </w:rPr>
        <w:t xml:space="preserve"> النجف 1963. </w:t>
      </w:r>
    </w:p>
    <w:p w:rsidR="0015789A" w:rsidRPr="00DC03D6" w:rsidRDefault="0015789A" w:rsidP="00CF228B">
      <w:pPr>
        <w:pStyle w:val="libNormal"/>
        <w:rPr>
          <w:rtl/>
        </w:rPr>
      </w:pPr>
      <w:r w:rsidRPr="00DC03D6">
        <w:rPr>
          <w:rtl/>
        </w:rPr>
        <w:t>58</w:t>
      </w:r>
      <w:r w:rsidR="00280960">
        <w:rPr>
          <w:rtl/>
        </w:rPr>
        <w:t xml:space="preserve"> - </w:t>
      </w:r>
      <w:r w:rsidRPr="00DC03D6">
        <w:rPr>
          <w:rtl/>
        </w:rPr>
        <w:t>البرقي</w:t>
      </w:r>
      <w:r w:rsidR="00280960">
        <w:rPr>
          <w:rtl/>
        </w:rPr>
        <w:t xml:space="preserve"> - </w:t>
      </w:r>
      <w:r w:rsidRPr="00DC03D6">
        <w:rPr>
          <w:rtl/>
        </w:rPr>
        <w:t xml:space="preserve">أبو جعفر أحمد بن محمّد بن خالد ( ت 274 </w:t>
      </w:r>
      <w:r w:rsidR="00280960">
        <w:rPr>
          <w:rtl/>
        </w:rPr>
        <w:t>هـ</w:t>
      </w:r>
      <w:r w:rsidRPr="00DC03D6">
        <w:rPr>
          <w:rtl/>
        </w:rPr>
        <w:t xml:space="preserve"> أو 280 </w:t>
      </w:r>
      <w:r w:rsidR="00280960">
        <w:rPr>
          <w:rtl/>
        </w:rPr>
        <w:t>هـ</w:t>
      </w:r>
      <w:r w:rsidRPr="00DC03D6">
        <w:rPr>
          <w:rtl/>
        </w:rPr>
        <w:t xml:space="preserve"> )</w:t>
      </w:r>
      <w:r w:rsidR="00280960">
        <w:rPr>
          <w:rtl/>
        </w:rPr>
        <w:t>،</w:t>
      </w:r>
      <w:r w:rsidRPr="00DC03D6">
        <w:rPr>
          <w:rtl/>
        </w:rPr>
        <w:t xml:space="preserve"> المحاسن</w:t>
      </w:r>
      <w:r w:rsidR="00280960">
        <w:rPr>
          <w:rtl/>
        </w:rPr>
        <w:t>.</w:t>
      </w:r>
      <w:r w:rsidRPr="00DC03D6">
        <w:rPr>
          <w:rtl/>
        </w:rPr>
        <w:t xml:space="preserve"> المطبعة الحيدريّة</w:t>
      </w:r>
      <w:r w:rsidR="00280960">
        <w:rPr>
          <w:rtl/>
        </w:rPr>
        <w:t>،</w:t>
      </w:r>
      <w:r w:rsidRPr="00DC03D6">
        <w:rPr>
          <w:rtl/>
        </w:rPr>
        <w:t xml:space="preserve"> النجف 1964. </w:t>
      </w:r>
    </w:p>
    <w:p w:rsidR="0015789A" w:rsidRPr="00DC03D6" w:rsidRDefault="0015789A" w:rsidP="00CF228B">
      <w:pPr>
        <w:pStyle w:val="libNormal"/>
        <w:rPr>
          <w:rtl/>
        </w:rPr>
      </w:pPr>
      <w:r w:rsidRPr="00DC03D6">
        <w:rPr>
          <w:rtl/>
        </w:rPr>
        <w:t>59</w:t>
      </w:r>
      <w:r w:rsidR="00280960">
        <w:rPr>
          <w:rtl/>
        </w:rPr>
        <w:t xml:space="preserve"> - </w:t>
      </w:r>
      <w:r w:rsidRPr="00DC03D6">
        <w:rPr>
          <w:rtl/>
        </w:rPr>
        <w:t>الرِجال</w:t>
      </w:r>
      <w:r w:rsidR="00280960">
        <w:rPr>
          <w:rtl/>
        </w:rPr>
        <w:t>.</w:t>
      </w:r>
      <w:r w:rsidRPr="00DC03D6">
        <w:rPr>
          <w:rtl/>
        </w:rPr>
        <w:t xml:space="preserve"> طهران 1342 </w:t>
      </w:r>
      <w:r w:rsidR="00280960">
        <w:rPr>
          <w:rtl/>
        </w:rPr>
        <w:t>هـ.</w:t>
      </w:r>
      <w:r w:rsidRPr="00DC03D6">
        <w:rPr>
          <w:rtl/>
        </w:rPr>
        <w:t xml:space="preserve"> </w:t>
      </w:r>
    </w:p>
    <w:p w:rsidR="0015789A" w:rsidRPr="00DC03D6" w:rsidRDefault="0015789A" w:rsidP="00CF228B">
      <w:pPr>
        <w:pStyle w:val="libNormal"/>
        <w:rPr>
          <w:rtl/>
        </w:rPr>
      </w:pPr>
      <w:r w:rsidRPr="00DC03D6">
        <w:rPr>
          <w:rtl/>
        </w:rPr>
        <w:t>60</w:t>
      </w:r>
      <w:r w:rsidR="00280960">
        <w:rPr>
          <w:rtl/>
        </w:rPr>
        <w:t xml:space="preserve"> - </w:t>
      </w:r>
      <w:r w:rsidRPr="00DC03D6">
        <w:rPr>
          <w:rtl/>
        </w:rPr>
        <w:t>البغدادي</w:t>
      </w:r>
      <w:r w:rsidR="00280960">
        <w:rPr>
          <w:rtl/>
        </w:rPr>
        <w:t xml:space="preserve"> - </w:t>
      </w:r>
      <w:r w:rsidRPr="00DC03D6">
        <w:rPr>
          <w:rtl/>
        </w:rPr>
        <w:t xml:space="preserve">أبو جعفر محمّد بن حبيب ( ت 254 </w:t>
      </w:r>
      <w:r w:rsidR="00280960">
        <w:rPr>
          <w:rtl/>
        </w:rPr>
        <w:t>هـ</w:t>
      </w:r>
      <w:r w:rsidRPr="00DC03D6">
        <w:rPr>
          <w:rtl/>
        </w:rPr>
        <w:t xml:space="preserve"> )</w:t>
      </w:r>
      <w:r w:rsidR="00280960">
        <w:rPr>
          <w:rtl/>
        </w:rPr>
        <w:t>،</w:t>
      </w:r>
      <w:r w:rsidRPr="00DC03D6">
        <w:rPr>
          <w:rtl/>
        </w:rPr>
        <w:t xml:space="preserve"> المحبر</w:t>
      </w:r>
      <w:r w:rsidR="00280960">
        <w:rPr>
          <w:rtl/>
        </w:rPr>
        <w:t>.</w:t>
      </w:r>
      <w:r w:rsidRPr="00DC03D6">
        <w:rPr>
          <w:rtl/>
        </w:rPr>
        <w:t xml:space="preserve"> حيدر آباد الدكن 1942. </w:t>
      </w:r>
    </w:p>
    <w:p w:rsidR="0015789A" w:rsidRPr="00DC03D6" w:rsidRDefault="0015789A" w:rsidP="00CF228B">
      <w:pPr>
        <w:pStyle w:val="libNormal"/>
        <w:rPr>
          <w:rtl/>
        </w:rPr>
      </w:pPr>
      <w:r w:rsidRPr="00DC03D6">
        <w:rPr>
          <w:rtl/>
        </w:rPr>
        <w:t>61</w:t>
      </w:r>
      <w:r w:rsidR="00280960">
        <w:rPr>
          <w:rtl/>
        </w:rPr>
        <w:t xml:space="preserve"> - </w:t>
      </w:r>
      <w:r w:rsidRPr="00DC03D6">
        <w:rPr>
          <w:rtl/>
        </w:rPr>
        <w:t>البغدادي</w:t>
      </w:r>
      <w:r w:rsidR="00280960">
        <w:rPr>
          <w:rtl/>
        </w:rPr>
        <w:t xml:space="preserve"> - </w:t>
      </w:r>
      <w:r w:rsidRPr="00DC03D6">
        <w:rPr>
          <w:rtl/>
        </w:rPr>
        <w:t xml:space="preserve">عبد القاهر بن طاهر بن محمّد ( ت 429 </w:t>
      </w:r>
      <w:r w:rsidR="00280960">
        <w:rPr>
          <w:rtl/>
        </w:rPr>
        <w:t>هـ</w:t>
      </w:r>
      <w:r w:rsidRPr="00DC03D6">
        <w:rPr>
          <w:rtl/>
        </w:rPr>
        <w:t xml:space="preserve"> )</w:t>
      </w:r>
      <w:r w:rsidR="00280960">
        <w:rPr>
          <w:rtl/>
        </w:rPr>
        <w:t>،</w:t>
      </w:r>
      <w:r w:rsidRPr="00DC03D6">
        <w:rPr>
          <w:rtl/>
        </w:rPr>
        <w:t xml:space="preserve"> الفَرقُ بين الفِرَق</w:t>
      </w:r>
      <w:r w:rsidR="00280960">
        <w:rPr>
          <w:rtl/>
        </w:rPr>
        <w:t>.</w:t>
      </w:r>
      <w:r w:rsidRPr="00DC03D6">
        <w:rPr>
          <w:rtl/>
        </w:rPr>
        <w:t xml:space="preserve"> مكتبة محمّد علي صبيح وأولاده</w:t>
      </w:r>
      <w:r w:rsidR="00280960">
        <w:rPr>
          <w:rtl/>
        </w:rPr>
        <w:t>،</w:t>
      </w:r>
      <w:r w:rsidRPr="00DC03D6">
        <w:rPr>
          <w:rtl/>
        </w:rPr>
        <w:t xml:space="preserve"> القاهرة</w:t>
      </w:r>
      <w:r w:rsidR="00280960">
        <w:rPr>
          <w:rtl/>
        </w:rPr>
        <w:t>.</w:t>
      </w:r>
      <w:r w:rsidRPr="00DC03D6">
        <w:rPr>
          <w:rtl/>
        </w:rPr>
        <w:t xml:space="preserve"> </w:t>
      </w:r>
    </w:p>
    <w:p w:rsidR="0015789A" w:rsidRPr="00DC03D6" w:rsidRDefault="0015789A" w:rsidP="00CF228B">
      <w:pPr>
        <w:pStyle w:val="libNormal"/>
        <w:rPr>
          <w:rtl/>
        </w:rPr>
      </w:pPr>
      <w:r w:rsidRPr="00DC03D6">
        <w:rPr>
          <w:rtl/>
        </w:rPr>
        <w:t>62</w:t>
      </w:r>
      <w:r w:rsidR="00280960">
        <w:rPr>
          <w:rtl/>
        </w:rPr>
        <w:t xml:space="preserve"> - </w:t>
      </w:r>
      <w:r w:rsidRPr="00DC03D6">
        <w:rPr>
          <w:rtl/>
        </w:rPr>
        <w:t>البغدادي</w:t>
      </w:r>
      <w:r w:rsidR="00280960">
        <w:rPr>
          <w:rtl/>
        </w:rPr>
        <w:t xml:space="preserve"> - </w:t>
      </w:r>
      <w:r w:rsidRPr="00DC03D6">
        <w:rPr>
          <w:rtl/>
        </w:rPr>
        <w:t xml:space="preserve">أبو بكر أحمد بن علي الخطيب ( ت 463 </w:t>
      </w:r>
      <w:r w:rsidR="00280960">
        <w:rPr>
          <w:rtl/>
        </w:rPr>
        <w:t>هـ</w:t>
      </w:r>
      <w:r w:rsidRPr="00DC03D6">
        <w:rPr>
          <w:rtl/>
        </w:rPr>
        <w:t xml:space="preserve"> )</w:t>
      </w:r>
      <w:r w:rsidR="00280960">
        <w:rPr>
          <w:rtl/>
        </w:rPr>
        <w:t>.</w:t>
      </w:r>
      <w:r w:rsidRPr="00DC03D6">
        <w:rPr>
          <w:rtl/>
        </w:rPr>
        <w:t xml:space="preserve"> تاريخ بغداد</w:t>
      </w:r>
      <w:r w:rsidR="00280960">
        <w:rPr>
          <w:rtl/>
        </w:rPr>
        <w:t>.</w:t>
      </w:r>
      <w:r w:rsidRPr="00DC03D6">
        <w:rPr>
          <w:rtl/>
        </w:rPr>
        <w:t xml:space="preserve"> مطبعة السعادة ط 1</w:t>
      </w:r>
      <w:r w:rsidR="00280960">
        <w:rPr>
          <w:rtl/>
        </w:rPr>
        <w:t>،</w:t>
      </w:r>
      <w:r w:rsidRPr="00DC03D6">
        <w:rPr>
          <w:rtl/>
        </w:rPr>
        <w:t xml:space="preserve"> القاهرة 1931. </w:t>
      </w:r>
    </w:p>
    <w:p w:rsidR="0015789A" w:rsidRPr="00DC03D6" w:rsidRDefault="0015789A" w:rsidP="00CF228B">
      <w:pPr>
        <w:pStyle w:val="libNormal"/>
        <w:rPr>
          <w:rtl/>
        </w:rPr>
      </w:pPr>
      <w:r w:rsidRPr="00DC03D6">
        <w:rPr>
          <w:rtl/>
        </w:rPr>
        <w:t>63</w:t>
      </w:r>
      <w:r w:rsidR="00280960">
        <w:rPr>
          <w:rtl/>
        </w:rPr>
        <w:t xml:space="preserve"> - </w:t>
      </w:r>
      <w:r w:rsidRPr="00DC03D6">
        <w:rPr>
          <w:rtl/>
        </w:rPr>
        <w:t>البرسي</w:t>
      </w:r>
      <w:r w:rsidR="00280960">
        <w:rPr>
          <w:rtl/>
        </w:rPr>
        <w:t xml:space="preserve"> - </w:t>
      </w:r>
      <w:r w:rsidRPr="00DC03D6">
        <w:rPr>
          <w:rtl/>
        </w:rPr>
        <w:t xml:space="preserve">رضي الدين رجب بن محمّد ( كان حياً عام 813 </w:t>
      </w:r>
      <w:r w:rsidR="00280960">
        <w:rPr>
          <w:rtl/>
        </w:rPr>
        <w:t>هـ</w:t>
      </w:r>
      <w:r w:rsidRPr="00DC03D6">
        <w:rPr>
          <w:rtl/>
        </w:rPr>
        <w:t xml:space="preserve"> )</w:t>
      </w:r>
    </w:p>
    <w:p w:rsidR="0015789A" w:rsidRDefault="0015789A" w:rsidP="0015789A">
      <w:pPr>
        <w:pStyle w:val="libNormal"/>
      </w:pPr>
      <w:r>
        <w:rPr>
          <w:rtl/>
        </w:rPr>
        <w:br w:type="page"/>
      </w:r>
    </w:p>
    <w:p w:rsidR="0015789A" w:rsidRPr="00DC03D6" w:rsidRDefault="0015789A" w:rsidP="00CF228B">
      <w:pPr>
        <w:pStyle w:val="libNormal"/>
        <w:rPr>
          <w:rtl/>
        </w:rPr>
      </w:pPr>
      <w:r w:rsidRPr="00DC03D6">
        <w:rPr>
          <w:rtl/>
        </w:rPr>
        <w:lastRenderedPageBreak/>
        <w:t>مشارق أنوار اليقين</w:t>
      </w:r>
      <w:r w:rsidR="00280960">
        <w:rPr>
          <w:rtl/>
        </w:rPr>
        <w:t>.</w:t>
      </w:r>
      <w:r w:rsidRPr="00DC03D6">
        <w:rPr>
          <w:rtl/>
        </w:rPr>
        <w:t xml:space="preserve"> دار الفكر</w:t>
      </w:r>
      <w:r w:rsidR="00280960">
        <w:rPr>
          <w:rtl/>
        </w:rPr>
        <w:t>،</w:t>
      </w:r>
      <w:r w:rsidRPr="00DC03D6">
        <w:rPr>
          <w:rtl/>
        </w:rPr>
        <w:t xml:space="preserve"> بيروت 1384 </w:t>
      </w:r>
      <w:r w:rsidR="00280960">
        <w:rPr>
          <w:rtl/>
        </w:rPr>
        <w:t>هـ</w:t>
      </w:r>
      <w:r w:rsidRPr="00DC03D6">
        <w:rPr>
          <w:rtl/>
        </w:rPr>
        <w:t xml:space="preserve">. </w:t>
      </w:r>
    </w:p>
    <w:p w:rsidR="0015789A" w:rsidRPr="00DC03D6" w:rsidRDefault="0015789A" w:rsidP="00CF228B">
      <w:pPr>
        <w:pStyle w:val="libNormal"/>
        <w:rPr>
          <w:rtl/>
        </w:rPr>
      </w:pPr>
      <w:r w:rsidRPr="00DC03D6">
        <w:rPr>
          <w:rtl/>
        </w:rPr>
        <w:t>64</w:t>
      </w:r>
      <w:r w:rsidR="00280960">
        <w:rPr>
          <w:rtl/>
        </w:rPr>
        <w:t xml:space="preserve"> - </w:t>
      </w:r>
      <w:r w:rsidRPr="00DC03D6">
        <w:rPr>
          <w:rtl/>
        </w:rPr>
        <w:t>البلاذري</w:t>
      </w:r>
      <w:r w:rsidR="00280960">
        <w:rPr>
          <w:rtl/>
        </w:rPr>
        <w:t xml:space="preserve"> - </w:t>
      </w:r>
      <w:r w:rsidRPr="00DC03D6">
        <w:rPr>
          <w:rtl/>
        </w:rPr>
        <w:t xml:space="preserve">أحمد بن يحيى بن جابر ( ت 279 </w:t>
      </w:r>
      <w:r w:rsidR="00280960">
        <w:rPr>
          <w:rtl/>
        </w:rPr>
        <w:t>هـ</w:t>
      </w:r>
      <w:r w:rsidRPr="00DC03D6">
        <w:rPr>
          <w:rtl/>
        </w:rPr>
        <w:t xml:space="preserve"> )</w:t>
      </w:r>
      <w:r w:rsidR="00280960">
        <w:rPr>
          <w:rtl/>
        </w:rPr>
        <w:t>،</w:t>
      </w:r>
      <w:r w:rsidRPr="00DC03D6">
        <w:rPr>
          <w:rtl/>
        </w:rPr>
        <w:t xml:space="preserve"> أنساب الأشراف</w:t>
      </w:r>
      <w:r w:rsidR="00280960">
        <w:rPr>
          <w:rtl/>
        </w:rPr>
        <w:t>،</w:t>
      </w:r>
      <w:r w:rsidRPr="00DC03D6">
        <w:rPr>
          <w:rtl/>
        </w:rPr>
        <w:t xml:space="preserve"> تحقيق محمّد حميد الله</w:t>
      </w:r>
      <w:r w:rsidR="00280960">
        <w:rPr>
          <w:rtl/>
        </w:rPr>
        <w:t>،</w:t>
      </w:r>
      <w:r w:rsidRPr="00DC03D6">
        <w:rPr>
          <w:rtl/>
        </w:rPr>
        <w:t xml:space="preserve"> دار المعارف مصر ج 1</w:t>
      </w:r>
      <w:r w:rsidR="00280960">
        <w:rPr>
          <w:rtl/>
        </w:rPr>
        <w:t>.</w:t>
      </w:r>
      <w:r w:rsidRPr="00DC03D6">
        <w:rPr>
          <w:rtl/>
        </w:rPr>
        <w:t xml:space="preserve"> أنساب الأشراف</w:t>
      </w:r>
      <w:r w:rsidR="00280960">
        <w:rPr>
          <w:rtl/>
        </w:rPr>
        <w:t>،</w:t>
      </w:r>
      <w:r w:rsidRPr="00DC03D6">
        <w:rPr>
          <w:rtl/>
        </w:rPr>
        <w:t xml:space="preserve"> القدس 1936</w:t>
      </w:r>
      <w:r w:rsidR="00280960">
        <w:rPr>
          <w:rtl/>
        </w:rPr>
        <w:t>،</w:t>
      </w:r>
      <w:r w:rsidRPr="00DC03D6">
        <w:rPr>
          <w:rtl/>
        </w:rPr>
        <w:t xml:space="preserve"> ج 4</w:t>
      </w:r>
      <w:r w:rsidR="00280960">
        <w:rPr>
          <w:rtl/>
        </w:rPr>
        <w:t>،</w:t>
      </w:r>
      <w:r w:rsidRPr="00DC03D6">
        <w:rPr>
          <w:rtl/>
        </w:rPr>
        <w:t xml:space="preserve"> ج 5. </w:t>
      </w:r>
    </w:p>
    <w:p w:rsidR="0015789A" w:rsidRPr="00DC03D6" w:rsidRDefault="0015789A" w:rsidP="00CF228B">
      <w:pPr>
        <w:pStyle w:val="libNormal"/>
        <w:rPr>
          <w:rtl/>
        </w:rPr>
      </w:pPr>
      <w:r w:rsidRPr="00DC03D6">
        <w:rPr>
          <w:rtl/>
        </w:rPr>
        <w:t>665</w:t>
      </w:r>
      <w:r w:rsidR="00280960">
        <w:rPr>
          <w:rtl/>
        </w:rPr>
        <w:t xml:space="preserve"> - </w:t>
      </w:r>
      <w:r w:rsidRPr="00DC03D6">
        <w:rPr>
          <w:rtl/>
        </w:rPr>
        <w:t>البهروجي</w:t>
      </w:r>
      <w:r w:rsidR="00280960">
        <w:rPr>
          <w:rtl/>
        </w:rPr>
        <w:t xml:space="preserve"> - </w:t>
      </w:r>
      <w:r w:rsidRPr="00DC03D6">
        <w:rPr>
          <w:rtl/>
        </w:rPr>
        <w:t xml:space="preserve">الداعي حسن بن نوح ( ت 939 </w:t>
      </w:r>
      <w:r w:rsidR="00280960">
        <w:rPr>
          <w:rtl/>
        </w:rPr>
        <w:t>هـ</w:t>
      </w:r>
      <w:r w:rsidRPr="00DC03D6">
        <w:rPr>
          <w:rtl/>
        </w:rPr>
        <w:t xml:space="preserve"> )</w:t>
      </w:r>
      <w:r w:rsidR="00280960">
        <w:rPr>
          <w:rtl/>
        </w:rPr>
        <w:t>،</w:t>
      </w:r>
      <w:r w:rsidRPr="00DC03D6">
        <w:rPr>
          <w:rtl/>
        </w:rPr>
        <w:t xml:space="preserve"> كتاب الأزهار</w:t>
      </w:r>
      <w:r w:rsidR="00280960">
        <w:rPr>
          <w:rtl/>
        </w:rPr>
        <w:t>،</w:t>
      </w:r>
      <w:r w:rsidRPr="00DC03D6">
        <w:rPr>
          <w:rtl/>
        </w:rPr>
        <w:t xml:space="preserve"> ومجمع الأنوار الملقوطة مِن بساتين الأسرار مجامع الفواكه الروحانية والثمار</w:t>
      </w:r>
      <w:r w:rsidR="00280960">
        <w:rPr>
          <w:rtl/>
        </w:rPr>
        <w:t>.</w:t>
      </w:r>
      <w:r w:rsidRPr="00DC03D6">
        <w:rPr>
          <w:rtl/>
        </w:rPr>
        <w:t xml:space="preserve"> نُشر ضِمن مُنتخبات إسماعليّة</w:t>
      </w:r>
      <w:r w:rsidR="00280960">
        <w:rPr>
          <w:rtl/>
        </w:rPr>
        <w:t>،</w:t>
      </w:r>
      <w:r w:rsidRPr="00DC03D6">
        <w:rPr>
          <w:rtl/>
        </w:rPr>
        <w:t xml:space="preserve"> تحقيق الدكتور عادل العوّا</w:t>
      </w:r>
      <w:r w:rsidR="00280960">
        <w:rPr>
          <w:rtl/>
        </w:rPr>
        <w:t>،</w:t>
      </w:r>
      <w:r w:rsidRPr="00DC03D6">
        <w:rPr>
          <w:rtl/>
        </w:rPr>
        <w:t xml:space="preserve"> مطبعة الجامعة السوريّة</w:t>
      </w:r>
      <w:r w:rsidR="00280960">
        <w:rPr>
          <w:rtl/>
        </w:rPr>
        <w:t>،</w:t>
      </w:r>
      <w:r w:rsidRPr="00DC03D6">
        <w:rPr>
          <w:rtl/>
        </w:rPr>
        <w:t xml:space="preserve"> دمشق 1985. </w:t>
      </w:r>
    </w:p>
    <w:p w:rsidR="0015789A" w:rsidRPr="00DC03D6" w:rsidRDefault="0015789A" w:rsidP="00CF228B">
      <w:pPr>
        <w:pStyle w:val="libNormal"/>
        <w:rPr>
          <w:rtl/>
        </w:rPr>
      </w:pPr>
      <w:r w:rsidRPr="00DC03D6">
        <w:rPr>
          <w:rtl/>
        </w:rPr>
        <w:t>66</w:t>
      </w:r>
      <w:r w:rsidR="00280960">
        <w:rPr>
          <w:rtl/>
        </w:rPr>
        <w:t xml:space="preserve"> - </w:t>
      </w:r>
      <w:r w:rsidRPr="00DC03D6">
        <w:rPr>
          <w:rtl/>
        </w:rPr>
        <w:t>الجاحظ</w:t>
      </w:r>
      <w:r w:rsidR="00280960">
        <w:rPr>
          <w:rtl/>
        </w:rPr>
        <w:t xml:space="preserve"> - </w:t>
      </w:r>
      <w:r w:rsidRPr="00DC03D6">
        <w:rPr>
          <w:rtl/>
        </w:rPr>
        <w:t xml:space="preserve">أبو عثمان عَمرو بن بحر ( ت 255 </w:t>
      </w:r>
      <w:r w:rsidR="00280960">
        <w:rPr>
          <w:rtl/>
        </w:rPr>
        <w:t>هـ</w:t>
      </w:r>
      <w:r w:rsidRPr="00DC03D6">
        <w:rPr>
          <w:rtl/>
        </w:rPr>
        <w:t xml:space="preserve"> )</w:t>
      </w:r>
      <w:r w:rsidR="00280960">
        <w:rPr>
          <w:rtl/>
        </w:rPr>
        <w:t>،</w:t>
      </w:r>
      <w:r w:rsidRPr="00DC03D6">
        <w:rPr>
          <w:rtl/>
        </w:rPr>
        <w:t xml:space="preserve"> العثمانية</w:t>
      </w:r>
      <w:r w:rsidR="00280960">
        <w:rPr>
          <w:rtl/>
        </w:rPr>
        <w:t>.</w:t>
      </w:r>
      <w:r w:rsidRPr="00DC03D6">
        <w:rPr>
          <w:rtl/>
        </w:rPr>
        <w:t xml:space="preserve"> تحقيق عبد السلام محمّد هارون دار الكتاب العربي</w:t>
      </w:r>
      <w:r w:rsidR="00280960">
        <w:rPr>
          <w:rtl/>
        </w:rPr>
        <w:t>،</w:t>
      </w:r>
      <w:r w:rsidRPr="00DC03D6">
        <w:rPr>
          <w:rtl/>
        </w:rPr>
        <w:t xml:space="preserve"> مصر 1955. </w:t>
      </w:r>
    </w:p>
    <w:p w:rsidR="0015789A" w:rsidRPr="00DC03D6" w:rsidRDefault="0015789A" w:rsidP="00CF228B">
      <w:pPr>
        <w:pStyle w:val="libNormal"/>
        <w:rPr>
          <w:rtl/>
        </w:rPr>
      </w:pPr>
      <w:r w:rsidRPr="00DC03D6">
        <w:rPr>
          <w:rtl/>
        </w:rPr>
        <w:t>67</w:t>
      </w:r>
      <w:r w:rsidR="00280960">
        <w:rPr>
          <w:rtl/>
        </w:rPr>
        <w:t xml:space="preserve"> - </w:t>
      </w:r>
      <w:r w:rsidRPr="00DC03D6">
        <w:rPr>
          <w:rtl/>
        </w:rPr>
        <w:t>ثلاث رسائل للجاحظ</w:t>
      </w:r>
      <w:r w:rsidR="00280960">
        <w:rPr>
          <w:rtl/>
        </w:rPr>
        <w:t>،</w:t>
      </w:r>
      <w:r w:rsidRPr="00DC03D6">
        <w:rPr>
          <w:rtl/>
        </w:rPr>
        <w:t xml:space="preserve"> جمعها ونشرها حسن السندوبي</w:t>
      </w:r>
      <w:r w:rsidR="00280960">
        <w:rPr>
          <w:rtl/>
        </w:rPr>
        <w:t>،</w:t>
      </w:r>
      <w:r w:rsidRPr="00DC03D6">
        <w:rPr>
          <w:rtl/>
        </w:rPr>
        <w:t xml:space="preserve"> المطبعة الرحمانيّة ط 1</w:t>
      </w:r>
      <w:r w:rsidR="00280960">
        <w:rPr>
          <w:rtl/>
        </w:rPr>
        <w:t>.</w:t>
      </w:r>
      <w:r w:rsidRPr="00DC03D6">
        <w:rPr>
          <w:rtl/>
        </w:rPr>
        <w:t xml:space="preserve"> القاهرة 1933. </w:t>
      </w:r>
    </w:p>
    <w:p w:rsidR="0015789A" w:rsidRPr="00DC03D6" w:rsidRDefault="0015789A" w:rsidP="00CF228B">
      <w:pPr>
        <w:pStyle w:val="libNormal"/>
        <w:rPr>
          <w:rtl/>
        </w:rPr>
      </w:pPr>
      <w:r w:rsidRPr="00DC03D6">
        <w:rPr>
          <w:rtl/>
        </w:rPr>
        <w:t>68</w:t>
      </w:r>
      <w:r w:rsidR="00280960">
        <w:rPr>
          <w:rtl/>
        </w:rPr>
        <w:t xml:space="preserve"> - </w:t>
      </w:r>
      <w:r w:rsidRPr="00DC03D6">
        <w:rPr>
          <w:rtl/>
        </w:rPr>
        <w:t>الجزائري</w:t>
      </w:r>
      <w:r w:rsidR="00280960">
        <w:rPr>
          <w:rtl/>
        </w:rPr>
        <w:t xml:space="preserve"> - </w:t>
      </w:r>
      <w:r w:rsidRPr="00DC03D6">
        <w:rPr>
          <w:rtl/>
        </w:rPr>
        <w:t xml:space="preserve">عبد النبي بن الشيخ سعد الدين الأسدي ( ت 1020 </w:t>
      </w:r>
      <w:r w:rsidR="00280960">
        <w:rPr>
          <w:rtl/>
        </w:rPr>
        <w:t>هـ</w:t>
      </w:r>
      <w:r w:rsidRPr="00DC03D6">
        <w:rPr>
          <w:rtl/>
        </w:rPr>
        <w:t xml:space="preserve"> )</w:t>
      </w:r>
      <w:r w:rsidR="00280960">
        <w:rPr>
          <w:rtl/>
        </w:rPr>
        <w:t>،</w:t>
      </w:r>
      <w:r w:rsidRPr="00DC03D6">
        <w:rPr>
          <w:rtl/>
        </w:rPr>
        <w:t xml:space="preserve"> المبسوط في إثبات إمامة أمير المؤمنين عليّ بن أبي طالب</w:t>
      </w:r>
      <w:r w:rsidR="00280960">
        <w:rPr>
          <w:rtl/>
        </w:rPr>
        <w:t>.</w:t>
      </w:r>
      <w:r w:rsidRPr="00DC03D6">
        <w:rPr>
          <w:rtl/>
        </w:rPr>
        <w:t xml:space="preserve"> المطبعة الحيدريّة</w:t>
      </w:r>
      <w:r w:rsidR="00280960">
        <w:rPr>
          <w:rtl/>
        </w:rPr>
        <w:t>،</w:t>
      </w:r>
      <w:r w:rsidRPr="00DC03D6">
        <w:rPr>
          <w:rtl/>
        </w:rPr>
        <w:t xml:space="preserve"> النجف 1954. </w:t>
      </w:r>
    </w:p>
    <w:p w:rsidR="0015789A" w:rsidRPr="00DC03D6" w:rsidRDefault="0015789A" w:rsidP="00CF228B">
      <w:pPr>
        <w:pStyle w:val="libNormal"/>
        <w:rPr>
          <w:rtl/>
        </w:rPr>
      </w:pPr>
      <w:r w:rsidRPr="00DC03D6">
        <w:rPr>
          <w:rtl/>
        </w:rPr>
        <w:t>69</w:t>
      </w:r>
      <w:r w:rsidR="00280960">
        <w:rPr>
          <w:rtl/>
        </w:rPr>
        <w:t xml:space="preserve"> - </w:t>
      </w:r>
      <w:r w:rsidRPr="00DC03D6">
        <w:rPr>
          <w:rtl/>
        </w:rPr>
        <w:t>الجزائري</w:t>
      </w:r>
      <w:r w:rsidR="00280960">
        <w:rPr>
          <w:rtl/>
        </w:rPr>
        <w:t xml:space="preserve"> - </w:t>
      </w:r>
      <w:r w:rsidRPr="00DC03D6">
        <w:rPr>
          <w:rtl/>
        </w:rPr>
        <w:t xml:space="preserve">نعمه الله الموسوي ( ت 1112 </w:t>
      </w:r>
      <w:r w:rsidR="00280960">
        <w:rPr>
          <w:rtl/>
        </w:rPr>
        <w:t>هـ</w:t>
      </w:r>
      <w:r w:rsidRPr="00DC03D6">
        <w:rPr>
          <w:rtl/>
        </w:rPr>
        <w:t xml:space="preserve"> )</w:t>
      </w:r>
      <w:r w:rsidR="00280960">
        <w:rPr>
          <w:rtl/>
        </w:rPr>
        <w:t>،</w:t>
      </w:r>
      <w:r w:rsidRPr="00DC03D6">
        <w:rPr>
          <w:rtl/>
        </w:rPr>
        <w:t xml:space="preserve"> الأنوار النعمانيّة</w:t>
      </w:r>
      <w:r w:rsidR="00280960">
        <w:rPr>
          <w:rtl/>
        </w:rPr>
        <w:t>.</w:t>
      </w:r>
      <w:r w:rsidRPr="00DC03D6">
        <w:rPr>
          <w:rtl/>
        </w:rPr>
        <w:t xml:space="preserve"> إيران. </w:t>
      </w:r>
    </w:p>
    <w:p w:rsidR="0015789A" w:rsidRPr="00DC03D6" w:rsidRDefault="0015789A" w:rsidP="00CF228B">
      <w:pPr>
        <w:pStyle w:val="libNormal"/>
        <w:rPr>
          <w:rtl/>
        </w:rPr>
      </w:pPr>
      <w:r w:rsidRPr="00DC03D6">
        <w:rPr>
          <w:rtl/>
        </w:rPr>
        <w:t>70</w:t>
      </w:r>
      <w:r w:rsidR="00280960">
        <w:rPr>
          <w:rtl/>
        </w:rPr>
        <w:t xml:space="preserve"> - </w:t>
      </w:r>
      <w:r w:rsidRPr="00DC03D6">
        <w:rPr>
          <w:rtl/>
        </w:rPr>
        <w:t>الجهشياري</w:t>
      </w:r>
      <w:r w:rsidR="00280960">
        <w:rPr>
          <w:rtl/>
        </w:rPr>
        <w:t xml:space="preserve"> - </w:t>
      </w:r>
      <w:r w:rsidRPr="00DC03D6">
        <w:rPr>
          <w:rtl/>
        </w:rPr>
        <w:t xml:space="preserve">أبو عبد الله محمّد بن عبدوس ( ت 331 </w:t>
      </w:r>
      <w:r w:rsidR="00280960">
        <w:rPr>
          <w:rtl/>
        </w:rPr>
        <w:t>هـ</w:t>
      </w:r>
      <w:r w:rsidRPr="00DC03D6">
        <w:rPr>
          <w:rtl/>
        </w:rPr>
        <w:t xml:space="preserve"> )</w:t>
      </w:r>
      <w:r w:rsidR="00280960">
        <w:rPr>
          <w:rtl/>
        </w:rPr>
        <w:t>،</w:t>
      </w:r>
      <w:r w:rsidRPr="00DC03D6">
        <w:rPr>
          <w:rtl/>
        </w:rPr>
        <w:t xml:space="preserve"> الوزراء والكُتّاب</w:t>
      </w:r>
      <w:r w:rsidR="00280960">
        <w:rPr>
          <w:rtl/>
        </w:rPr>
        <w:t>.</w:t>
      </w:r>
      <w:r w:rsidRPr="00DC03D6">
        <w:rPr>
          <w:rtl/>
        </w:rPr>
        <w:t xml:space="preserve"> تحقيق مصطفى السقّا وإبراهيم الأبياري</w:t>
      </w:r>
      <w:r w:rsidR="00280960">
        <w:rPr>
          <w:rtl/>
        </w:rPr>
        <w:t>،</w:t>
      </w:r>
      <w:r w:rsidRPr="00DC03D6">
        <w:rPr>
          <w:rtl/>
        </w:rPr>
        <w:t xml:space="preserve"> مطبعة البابي ط 1</w:t>
      </w:r>
      <w:r w:rsidR="00280960">
        <w:rPr>
          <w:rtl/>
        </w:rPr>
        <w:t>،</w:t>
      </w:r>
      <w:r w:rsidRPr="00DC03D6">
        <w:rPr>
          <w:rtl/>
        </w:rPr>
        <w:t xml:space="preserve"> القاهرة 1938. </w:t>
      </w:r>
    </w:p>
    <w:p w:rsidR="0015789A" w:rsidRPr="00DC03D6" w:rsidRDefault="0015789A" w:rsidP="00CF228B">
      <w:pPr>
        <w:pStyle w:val="libNormal"/>
        <w:rPr>
          <w:rtl/>
        </w:rPr>
      </w:pPr>
      <w:r w:rsidRPr="00DC03D6">
        <w:rPr>
          <w:rtl/>
        </w:rPr>
        <w:t>71</w:t>
      </w:r>
      <w:r w:rsidR="00280960">
        <w:rPr>
          <w:rtl/>
        </w:rPr>
        <w:t xml:space="preserve"> - </w:t>
      </w:r>
      <w:r w:rsidRPr="00DC03D6">
        <w:rPr>
          <w:rtl/>
        </w:rPr>
        <w:t>الحرّاني</w:t>
      </w:r>
      <w:r w:rsidR="00280960">
        <w:rPr>
          <w:rtl/>
        </w:rPr>
        <w:t xml:space="preserve"> - </w:t>
      </w:r>
      <w:r w:rsidRPr="00DC03D6">
        <w:rPr>
          <w:rtl/>
        </w:rPr>
        <w:t>أبو محمّد الحسن بن عليّ بن الحسين بن شعبة ( مِن أعلام القرن الرابع )</w:t>
      </w:r>
      <w:r w:rsidR="00280960">
        <w:rPr>
          <w:rtl/>
        </w:rPr>
        <w:t>،</w:t>
      </w:r>
      <w:r w:rsidRPr="00DC03D6">
        <w:rPr>
          <w:rtl/>
        </w:rPr>
        <w:t xml:space="preserve"> تُحف العقول عن آل الرسول</w:t>
      </w:r>
      <w:r w:rsidR="00280960">
        <w:rPr>
          <w:rtl/>
        </w:rPr>
        <w:t>.</w:t>
      </w:r>
      <w:r w:rsidRPr="00DC03D6">
        <w:rPr>
          <w:rtl/>
        </w:rPr>
        <w:t xml:space="preserve"> المطبعة الحيدريّة</w:t>
      </w:r>
      <w:r w:rsidR="00280960">
        <w:rPr>
          <w:rtl/>
        </w:rPr>
        <w:t>،</w:t>
      </w:r>
      <w:r w:rsidRPr="00DC03D6">
        <w:rPr>
          <w:rtl/>
        </w:rPr>
        <w:t xml:space="preserve"> النجف 1963. </w:t>
      </w:r>
    </w:p>
    <w:p w:rsidR="0015789A" w:rsidRPr="00DC03D6" w:rsidRDefault="0015789A" w:rsidP="00CF228B">
      <w:pPr>
        <w:pStyle w:val="libNormal"/>
        <w:rPr>
          <w:rtl/>
        </w:rPr>
      </w:pPr>
      <w:r w:rsidRPr="00DC03D6">
        <w:rPr>
          <w:rtl/>
        </w:rPr>
        <w:t>72</w:t>
      </w:r>
      <w:r w:rsidR="00280960">
        <w:rPr>
          <w:rtl/>
        </w:rPr>
        <w:t xml:space="preserve"> - </w:t>
      </w:r>
      <w:r w:rsidRPr="00DC03D6">
        <w:rPr>
          <w:rtl/>
        </w:rPr>
        <w:t>الحسيني</w:t>
      </w:r>
      <w:r w:rsidR="00280960">
        <w:rPr>
          <w:rtl/>
        </w:rPr>
        <w:t xml:space="preserve"> - </w:t>
      </w:r>
      <w:r w:rsidRPr="00DC03D6">
        <w:rPr>
          <w:rtl/>
        </w:rPr>
        <w:t xml:space="preserve">أبو المعالي محمّد ( الكتاب مؤلف سنة 485 </w:t>
      </w:r>
      <w:r w:rsidR="00280960">
        <w:rPr>
          <w:rtl/>
        </w:rPr>
        <w:t>هـ</w:t>
      </w:r>
      <w:r w:rsidRPr="00DC03D6">
        <w:rPr>
          <w:rtl/>
        </w:rPr>
        <w:t xml:space="preserve"> )</w:t>
      </w:r>
      <w:r w:rsidR="00280960">
        <w:rPr>
          <w:rtl/>
        </w:rPr>
        <w:t>،</w:t>
      </w:r>
      <w:r w:rsidRPr="00DC03D6">
        <w:rPr>
          <w:rtl/>
        </w:rPr>
        <w:t xml:space="preserve"> بيان الأديان</w:t>
      </w:r>
      <w:r w:rsidR="00280960">
        <w:rPr>
          <w:rtl/>
        </w:rPr>
        <w:t>.</w:t>
      </w:r>
      <w:r w:rsidRPr="00DC03D6">
        <w:rPr>
          <w:rtl/>
        </w:rPr>
        <w:t xml:space="preserve"> نقله مِن الفارسيّة إلى العربيّة يحيى الخشّاب</w:t>
      </w:r>
      <w:r w:rsidR="00280960">
        <w:rPr>
          <w:rtl/>
        </w:rPr>
        <w:t>،</w:t>
      </w:r>
      <w:r w:rsidRPr="00DC03D6">
        <w:rPr>
          <w:rtl/>
        </w:rPr>
        <w:t xml:space="preserve"> مقال في مجلّة كُليّة الآداب</w:t>
      </w:r>
      <w:r w:rsidR="00280960">
        <w:rPr>
          <w:rtl/>
        </w:rPr>
        <w:t>،</w:t>
      </w:r>
      <w:r w:rsidRPr="00DC03D6">
        <w:rPr>
          <w:rtl/>
        </w:rPr>
        <w:t xml:space="preserve"> القاه</w:t>
      </w:r>
      <w:r>
        <w:rPr>
          <w:rtl/>
        </w:rPr>
        <w:t>رة 1957 ا</w:t>
      </w:r>
      <w:r w:rsidR="00280960">
        <w:rPr>
          <w:rtl/>
        </w:rPr>
        <w:t>لمـُ</w:t>
      </w:r>
      <w:r>
        <w:rPr>
          <w:rtl/>
        </w:rPr>
        <w:t>جلّد التاسع عشر ج 1</w:t>
      </w:r>
      <w:r w:rsidRPr="00DC03D6">
        <w:rPr>
          <w:rtl/>
        </w:rPr>
        <w:t>، مطبعة جامعة القاهرة 1959.</w:t>
      </w:r>
    </w:p>
    <w:p w:rsidR="0015789A" w:rsidRDefault="0015789A" w:rsidP="0015789A">
      <w:pPr>
        <w:pStyle w:val="libNormal"/>
        <w:rPr>
          <w:rtl/>
        </w:rPr>
      </w:pPr>
      <w:r>
        <w:rPr>
          <w:rtl/>
        </w:rPr>
        <w:br w:type="page"/>
      </w:r>
    </w:p>
    <w:p w:rsidR="0015789A" w:rsidRPr="007E1871" w:rsidRDefault="0015789A" w:rsidP="00CF228B">
      <w:pPr>
        <w:pStyle w:val="libNormal"/>
        <w:rPr>
          <w:rtl/>
        </w:rPr>
      </w:pPr>
      <w:r w:rsidRPr="007E1871">
        <w:rPr>
          <w:rtl/>
        </w:rPr>
        <w:lastRenderedPageBreak/>
        <w:t>73</w:t>
      </w:r>
      <w:r w:rsidR="00280960">
        <w:rPr>
          <w:rtl/>
        </w:rPr>
        <w:t xml:space="preserve"> - </w:t>
      </w:r>
      <w:r w:rsidRPr="007E1871">
        <w:rPr>
          <w:rtl/>
        </w:rPr>
        <w:t>الحسيني</w:t>
      </w:r>
      <w:r w:rsidR="00280960">
        <w:rPr>
          <w:rtl/>
        </w:rPr>
        <w:t xml:space="preserve"> - </w:t>
      </w:r>
      <w:r w:rsidRPr="007E1871">
        <w:rPr>
          <w:rtl/>
        </w:rPr>
        <w:t xml:space="preserve">تاج الدين بن محمّد بن حمزة بن زُهرة ( كان حيّاً سنة 753 </w:t>
      </w:r>
      <w:r w:rsidR="00280960">
        <w:rPr>
          <w:rtl/>
        </w:rPr>
        <w:t>هـ</w:t>
      </w:r>
      <w:r w:rsidRPr="007E1871">
        <w:rPr>
          <w:rtl/>
        </w:rPr>
        <w:t xml:space="preserve"> )</w:t>
      </w:r>
      <w:r w:rsidR="00280960">
        <w:rPr>
          <w:rtl/>
        </w:rPr>
        <w:t>،</w:t>
      </w:r>
      <w:r w:rsidRPr="007E1871">
        <w:rPr>
          <w:rtl/>
        </w:rPr>
        <w:t xml:space="preserve"> غاية الاختصار في أخبار البيوتات العلويّة المحفوظة مِن الغبار</w:t>
      </w:r>
      <w:r w:rsidR="00280960">
        <w:rPr>
          <w:rtl/>
        </w:rPr>
        <w:t>.</w:t>
      </w:r>
      <w:r w:rsidRPr="007E1871">
        <w:rPr>
          <w:rtl/>
        </w:rPr>
        <w:t xml:space="preserve"> المطبعة الحيدريّة</w:t>
      </w:r>
      <w:r w:rsidR="00280960">
        <w:rPr>
          <w:rtl/>
        </w:rPr>
        <w:t>،</w:t>
      </w:r>
      <w:r w:rsidRPr="007E1871">
        <w:rPr>
          <w:rtl/>
        </w:rPr>
        <w:t xml:space="preserve"> النجف 1963. </w:t>
      </w:r>
    </w:p>
    <w:p w:rsidR="0015789A" w:rsidRPr="007E1871" w:rsidRDefault="0015789A" w:rsidP="00CF228B">
      <w:pPr>
        <w:pStyle w:val="libNormal"/>
        <w:rPr>
          <w:rtl/>
        </w:rPr>
      </w:pPr>
      <w:r w:rsidRPr="007E1871">
        <w:rPr>
          <w:rtl/>
        </w:rPr>
        <w:t>74</w:t>
      </w:r>
      <w:r w:rsidR="00280960">
        <w:rPr>
          <w:rtl/>
        </w:rPr>
        <w:t xml:space="preserve"> - </w:t>
      </w:r>
      <w:r w:rsidRPr="007E1871">
        <w:rPr>
          <w:rtl/>
        </w:rPr>
        <w:t>الحميري</w:t>
      </w:r>
      <w:r w:rsidR="00280960">
        <w:rPr>
          <w:rtl/>
        </w:rPr>
        <w:t xml:space="preserve"> - </w:t>
      </w:r>
      <w:r w:rsidRPr="007E1871">
        <w:rPr>
          <w:rtl/>
        </w:rPr>
        <w:t xml:space="preserve">أبو سعيد نشوان بن سعيد ( ت 573 </w:t>
      </w:r>
      <w:r w:rsidR="00280960">
        <w:rPr>
          <w:rtl/>
        </w:rPr>
        <w:t>هـ</w:t>
      </w:r>
      <w:r w:rsidRPr="007E1871">
        <w:rPr>
          <w:rtl/>
        </w:rPr>
        <w:t xml:space="preserve"> )</w:t>
      </w:r>
      <w:r w:rsidR="00280960">
        <w:rPr>
          <w:rtl/>
        </w:rPr>
        <w:t>،</w:t>
      </w:r>
      <w:r w:rsidRPr="007E1871">
        <w:rPr>
          <w:rtl/>
        </w:rPr>
        <w:t xml:space="preserve"> الحور العين</w:t>
      </w:r>
      <w:r w:rsidR="00280960">
        <w:rPr>
          <w:rtl/>
        </w:rPr>
        <w:t>.</w:t>
      </w:r>
      <w:r w:rsidRPr="007E1871">
        <w:rPr>
          <w:rtl/>
        </w:rPr>
        <w:t xml:space="preserve"> مطبعة السعادة</w:t>
      </w:r>
      <w:r w:rsidR="00280960">
        <w:rPr>
          <w:rtl/>
        </w:rPr>
        <w:t>،</w:t>
      </w:r>
      <w:r w:rsidRPr="007E1871">
        <w:rPr>
          <w:rtl/>
        </w:rPr>
        <w:t xml:space="preserve"> القاهرة 1948. </w:t>
      </w:r>
    </w:p>
    <w:p w:rsidR="0015789A" w:rsidRPr="007E1871" w:rsidRDefault="0015789A" w:rsidP="00CF228B">
      <w:pPr>
        <w:pStyle w:val="libNormal"/>
        <w:rPr>
          <w:rtl/>
        </w:rPr>
      </w:pPr>
      <w:r w:rsidRPr="007E1871">
        <w:rPr>
          <w:rtl/>
        </w:rPr>
        <w:t>75</w:t>
      </w:r>
      <w:r w:rsidR="00280960">
        <w:rPr>
          <w:rtl/>
        </w:rPr>
        <w:t xml:space="preserve"> - </w:t>
      </w:r>
      <w:r w:rsidRPr="007E1871">
        <w:rPr>
          <w:rtl/>
        </w:rPr>
        <w:t>الحميري</w:t>
      </w:r>
      <w:r w:rsidR="00280960">
        <w:rPr>
          <w:rtl/>
        </w:rPr>
        <w:t xml:space="preserve"> - </w:t>
      </w:r>
      <w:r w:rsidRPr="007E1871">
        <w:rPr>
          <w:rtl/>
        </w:rPr>
        <w:t>أبو العبّاس عبد الله بن جعفر ( مِن رجال القَرن الثالث والرابع )</w:t>
      </w:r>
      <w:r w:rsidR="00280960">
        <w:rPr>
          <w:rtl/>
        </w:rPr>
        <w:t>،</w:t>
      </w:r>
      <w:r w:rsidRPr="007E1871">
        <w:rPr>
          <w:rtl/>
        </w:rPr>
        <w:t xml:space="preserve"> قُرب الإسناد</w:t>
      </w:r>
      <w:r w:rsidR="00280960">
        <w:rPr>
          <w:rtl/>
        </w:rPr>
        <w:t>.</w:t>
      </w:r>
      <w:r w:rsidRPr="007E1871">
        <w:rPr>
          <w:rtl/>
        </w:rPr>
        <w:t xml:space="preserve"> المطبعة الحيدريّة</w:t>
      </w:r>
      <w:r w:rsidR="00280960">
        <w:rPr>
          <w:rtl/>
        </w:rPr>
        <w:t>،</w:t>
      </w:r>
      <w:r w:rsidRPr="007E1871">
        <w:rPr>
          <w:rtl/>
        </w:rPr>
        <w:t xml:space="preserve"> النجف 1950. </w:t>
      </w:r>
    </w:p>
    <w:p w:rsidR="0015789A" w:rsidRPr="007E1871" w:rsidRDefault="0015789A" w:rsidP="00CF228B">
      <w:pPr>
        <w:pStyle w:val="libNormal"/>
        <w:rPr>
          <w:rtl/>
        </w:rPr>
      </w:pPr>
      <w:r w:rsidRPr="007E1871">
        <w:rPr>
          <w:rtl/>
        </w:rPr>
        <w:t>76</w:t>
      </w:r>
      <w:r w:rsidR="00280960">
        <w:rPr>
          <w:rtl/>
        </w:rPr>
        <w:t xml:space="preserve"> - </w:t>
      </w:r>
      <w:r w:rsidRPr="007E1871">
        <w:rPr>
          <w:rtl/>
        </w:rPr>
        <w:t>الحنفي</w:t>
      </w:r>
      <w:r w:rsidR="00280960">
        <w:rPr>
          <w:rtl/>
        </w:rPr>
        <w:t xml:space="preserve"> - </w:t>
      </w:r>
      <w:r w:rsidRPr="007E1871">
        <w:rPr>
          <w:rtl/>
        </w:rPr>
        <w:t xml:space="preserve">سليمان بن إبراهيم القندوزي ( ت 1220 </w:t>
      </w:r>
      <w:r w:rsidR="00280960">
        <w:rPr>
          <w:rtl/>
        </w:rPr>
        <w:t>هـ</w:t>
      </w:r>
      <w:r w:rsidRPr="007E1871">
        <w:rPr>
          <w:rtl/>
        </w:rPr>
        <w:t xml:space="preserve"> )</w:t>
      </w:r>
      <w:r w:rsidR="00280960">
        <w:rPr>
          <w:rtl/>
        </w:rPr>
        <w:t>،</w:t>
      </w:r>
      <w:r w:rsidRPr="007E1871">
        <w:rPr>
          <w:rtl/>
        </w:rPr>
        <w:t xml:space="preserve"> ينابيع المودّة</w:t>
      </w:r>
      <w:r w:rsidR="00280960">
        <w:rPr>
          <w:rtl/>
        </w:rPr>
        <w:t>،</w:t>
      </w:r>
      <w:r w:rsidRPr="007E1871">
        <w:rPr>
          <w:rtl/>
        </w:rPr>
        <w:t xml:space="preserve"> المطبعة الحيدريّة</w:t>
      </w:r>
      <w:r w:rsidR="00280960">
        <w:rPr>
          <w:rtl/>
        </w:rPr>
        <w:t>،</w:t>
      </w:r>
      <w:r w:rsidRPr="007E1871">
        <w:rPr>
          <w:rtl/>
        </w:rPr>
        <w:t xml:space="preserve"> النجف 1965. </w:t>
      </w:r>
    </w:p>
    <w:p w:rsidR="0015789A" w:rsidRPr="007E1871" w:rsidRDefault="0015789A" w:rsidP="00CF228B">
      <w:pPr>
        <w:pStyle w:val="libNormal"/>
        <w:rPr>
          <w:rtl/>
        </w:rPr>
      </w:pPr>
      <w:r w:rsidRPr="007E1871">
        <w:rPr>
          <w:rtl/>
        </w:rPr>
        <w:t>77</w:t>
      </w:r>
      <w:r w:rsidR="00280960">
        <w:rPr>
          <w:rtl/>
        </w:rPr>
        <w:t xml:space="preserve"> - </w:t>
      </w:r>
      <w:r w:rsidRPr="007E1871">
        <w:rPr>
          <w:rtl/>
        </w:rPr>
        <w:t>الحنفي</w:t>
      </w:r>
      <w:r w:rsidR="00280960">
        <w:rPr>
          <w:rtl/>
        </w:rPr>
        <w:t xml:space="preserve"> - </w:t>
      </w:r>
      <w:r w:rsidRPr="007E1871">
        <w:rPr>
          <w:rtl/>
        </w:rPr>
        <w:t>أبو محمّد عثمان بن عبد الله بن الحسن العراقي ( ا</w:t>
      </w:r>
      <w:r w:rsidR="00280960">
        <w:rPr>
          <w:rtl/>
        </w:rPr>
        <w:t>لمـُ</w:t>
      </w:r>
      <w:r w:rsidRPr="007E1871">
        <w:rPr>
          <w:rtl/>
        </w:rPr>
        <w:t xml:space="preserve">توفّى حوالي 500 </w:t>
      </w:r>
      <w:r w:rsidR="00280960">
        <w:rPr>
          <w:rtl/>
        </w:rPr>
        <w:t>هـ</w:t>
      </w:r>
      <w:r w:rsidRPr="007E1871">
        <w:rPr>
          <w:rtl/>
        </w:rPr>
        <w:t xml:space="preserve"> )</w:t>
      </w:r>
      <w:r w:rsidR="00280960">
        <w:rPr>
          <w:rtl/>
        </w:rPr>
        <w:t>.</w:t>
      </w:r>
      <w:r w:rsidRPr="007E1871">
        <w:rPr>
          <w:rtl/>
        </w:rPr>
        <w:t xml:space="preserve"> الفِرَق ا</w:t>
      </w:r>
      <w:r w:rsidR="00280960">
        <w:rPr>
          <w:rtl/>
        </w:rPr>
        <w:t>لمـُ</w:t>
      </w:r>
      <w:r w:rsidRPr="007E1871">
        <w:rPr>
          <w:rtl/>
        </w:rPr>
        <w:t>فترّقة بين أهل الزيغ والزندقة</w:t>
      </w:r>
      <w:r w:rsidR="00280960">
        <w:rPr>
          <w:rtl/>
        </w:rPr>
        <w:t>.</w:t>
      </w:r>
      <w:r w:rsidRPr="007E1871">
        <w:rPr>
          <w:rtl/>
        </w:rPr>
        <w:t xml:space="preserve"> تحقيق بشّار قوتلواي</w:t>
      </w:r>
      <w:r w:rsidR="00280960">
        <w:rPr>
          <w:rtl/>
        </w:rPr>
        <w:t>،</w:t>
      </w:r>
      <w:r w:rsidRPr="007E1871">
        <w:rPr>
          <w:rtl/>
        </w:rPr>
        <w:t xml:space="preserve"> أنقرة 1961. </w:t>
      </w:r>
    </w:p>
    <w:p w:rsidR="0015789A" w:rsidRPr="007E1871" w:rsidRDefault="0015789A" w:rsidP="00CF228B">
      <w:pPr>
        <w:pStyle w:val="libNormal"/>
        <w:rPr>
          <w:rtl/>
        </w:rPr>
      </w:pPr>
      <w:r w:rsidRPr="007E1871">
        <w:rPr>
          <w:rtl/>
        </w:rPr>
        <w:t>78</w:t>
      </w:r>
      <w:r w:rsidR="00280960">
        <w:rPr>
          <w:rtl/>
        </w:rPr>
        <w:t xml:space="preserve"> - </w:t>
      </w:r>
      <w:r w:rsidRPr="007E1871">
        <w:rPr>
          <w:rtl/>
        </w:rPr>
        <w:t>الخوارزمي</w:t>
      </w:r>
      <w:r w:rsidR="00280960">
        <w:rPr>
          <w:rtl/>
        </w:rPr>
        <w:t xml:space="preserve"> - </w:t>
      </w:r>
      <w:r w:rsidRPr="007E1871">
        <w:rPr>
          <w:rtl/>
        </w:rPr>
        <w:t>أبو ا</w:t>
      </w:r>
      <w:r w:rsidR="00280960">
        <w:rPr>
          <w:rtl/>
        </w:rPr>
        <w:t>لمـُ</w:t>
      </w:r>
      <w:r w:rsidRPr="007E1871">
        <w:rPr>
          <w:rtl/>
        </w:rPr>
        <w:t xml:space="preserve">ؤيّد الموفّق بن أحمد المكّي ( ت 568 </w:t>
      </w:r>
      <w:r w:rsidR="00280960">
        <w:rPr>
          <w:rtl/>
        </w:rPr>
        <w:t>هـ</w:t>
      </w:r>
      <w:r w:rsidRPr="007E1871">
        <w:rPr>
          <w:rtl/>
        </w:rPr>
        <w:t xml:space="preserve"> )</w:t>
      </w:r>
      <w:r w:rsidR="00280960">
        <w:rPr>
          <w:rtl/>
        </w:rPr>
        <w:t>،</w:t>
      </w:r>
      <w:r w:rsidRPr="007E1871">
        <w:rPr>
          <w:rtl/>
        </w:rPr>
        <w:t xml:space="preserve"> مقتل الحسين</w:t>
      </w:r>
      <w:r w:rsidR="00280960">
        <w:rPr>
          <w:rtl/>
        </w:rPr>
        <w:t>.</w:t>
      </w:r>
      <w:r w:rsidRPr="007E1871">
        <w:rPr>
          <w:rtl/>
        </w:rPr>
        <w:t xml:space="preserve"> مطبعة الزهراء</w:t>
      </w:r>
      <w:r w:rsidR="00280960">
        <w:rPr>
          <w:rtl/>
        </w:rPr>
        <w:t>،</w:t>
      </w:r>
      <w:r w:rsidRPr="007E1871">
        <w:rPr>
          <w:rtl/>
        </w:rPr>
        <w:t xml:space="preserve"> النجف 1948. </w:t>
      </w:r>
    </w:p>
    <w:p w:rsidR="0015789A" w:rsidRPr="007E1871" w:rsidRDefault="0015789A" w:rsidP="00CF228B">
      <w:pPr>
        <w:pStyle w:val="libNormal"/>
        <w:rPr>
          <w:rtl/>
        </w:rPr>
      </w:pPr>
      <w:r w:rsidRPr="007E1871">
        <w:rPr>
          <w:rtl/>
        </w:rPr>
        <w:t>79</w:t>
      </w:r>
      <w:r w:rsidR="00280960">
        <w:rPr>
          <w:rtl/>
        </w:rPr>
        <w:t xml:space="preserve"> - </w:t>
      </w:r>
      <w:r w:rsidRPr="007E1871">
        <w:rPr>
          <w:rtl/>
        </w:rPr>
        <w:t>المناقب</w:t>
      </w:r>
      <w:r w:rsidR="00280960">
        <w:rPr>
          <w:rtl/>
        </w:rPr>
        <w:t>.</w:t>
      </w:r>
      <w:r w:rsidRPr="007E1871">
        <w:rPr>
          <w:rtl/>
        </w:rPr>
        <w:t xml:space="preserve"> المطبعة الحيدريّة</w:t>
      </w:r>
      <w:r w:rsidR="00280960">
        <w:rPr>
          <w:rtl/>
        </w:rPr>
        <w:t>،</w:t>
      </w:r>
      <w:r w:rsidRPr="007E1871">
        <w:rPr>
          <w:rtl/>
        </w:rPr>
        <w:t xml:space="preserve"> النجف 1965. </w:t>
      </w:r>
    </w:p>
    <w:p w:rsidR="0015789A" w:rsidRPr="007E1871" w:rsidRDefault="0015789A" w:rsidP="00CF228B">
      <w:pPr>
        <w:pStyle w:val="libNormal"/>
        <w:rPr>
          <w:rtl/>
        </w:rPr>
      </w:pPr>
      <w:r w:rsidRPr="007E1871">
        <w:rPr>
          <w:rtl/>
        </w:rPr>
        <w:t>80</w:t>
      </w:r>
      <w:r w:rsidR="00280960">
        <w:rPr>
          <w:rtl/>
        </w:rPr>
        <w:t xml:space="preserve"> - </w:t>
      </w:r>
      <w:r w:rsidRPr="007E1871">
        <w:rPr>
          <w:rtl/>
        </w:rPr>
        <w:t>الدهلوي</w:t>
      </w:r>
      <w:r w:rsidR="00280960">
        <w:rPr>
          <w:rtl/>
        </w:rPr>
        <w:t xml:space="preserve"> - </w:t>
      </w:r>
      <w:r w:rsidRPr="007E1871">
        <w:rPr>
          <w:rtl/>
        </w:rPr>
        <w:t xml:space="preserve">شاه عبد العزيز ( ت 1239 </w:t>
      </w:r>
      <w:r w:rsidR="00280960">
        <w:rPr>
          <w:rtl/>
        </w:rPr>
        <w:t>هـ</w:t>
      </w:r>
      <w:r w:rsidRPr="007E1871">
        <w:rPr>
          <w:rtl/>
        </w:rPr>
        <w:t xml:space="preserve"> )</w:t>
      </w:r>
      <w:r w:rsidR="00280960">
        <w:rPr>
          <w:rtl/>
        </w:rPr>
        <w:t>،</w:t>
      </w:r>
      <w:r w:rsidRPr="007E1871">
        <w:rPr>
          <w:rtl/>
        </w:rPr>
        <w:t xml:space="preserve"> مُختصر التحفة الاثني عشريّة</w:t>
      </w:r>
      <w:r w:rsidR="00280960">
        <w:rPr>
          <w:rtl/>
        </w:rPr>
        <w:t>.</w:t>
      </w:r>
      <w:r w:rsidRPr="007E1871">
        <w:rPr>
          <w:rtl/>
        </w:rPr>
        <w:t xml:space="preserve"> نقله مِن الفارسيّة إلى العربيّة محمّد بن يحيى بن مُحيّ الدين بن عُمر الأسلمي</w:t>
      </w:r>
      <w:r w:rsidR="00280960">
        <w:rPr>
          <w:rtl/>
        </w:rPr>
        <w:t>.</w:t>
      </w:r>
      <w:r w:rsidRPr="007E1871">
        <w:rPr>
          <w:rtl/>
        </w:rPr>
        <w:t xml:space="preserve"> تحقيق مُحبّ الدين الخطيب</w:t>
      </w:r>
      <w:r w:rsidR="00280960">
        <w:rPr>
          <w:rtl/>
        </w:rPr>
        <w:t>.</w:t>
      </w:r>
      <w:r w:rsidRPr="007E1871">
        <w:rPr>
          <w:rtl/>
        </w:rPr>
        <w:t xml:space="preserve"> المطبعة السلفية القاهرة 1373 </w:t>
      </w:r>
      <w:r w:rsidR="00280960">
        <w:rPr>
          <w:rtl/>
        </w:rPr>
        <w:t>هـ</w:t>
      </w:r>
      <w:r w:rsidRPr="007E1871">
        <w:rPr>
          <w:rtl/>
        </w:rPr>
        <w:t xml:space="preserve">. </w:t>
      </w:r>
    </w:p>
    <w:p w:rsidR="0015789A" w:rsidRPr="007E1871" w:rsidRDefault="0015789A" w:rsidP="00CF228B">
      <w:pPr>
        <w:pStyle w:val="libNormal"/>
        <w:rPr>
          <w:rtl/>
        </w:rPr>
      </w:pPr>
      <w:r w:rsidRPr="007E1871">
        <w:rPr>
          <w:rtl/>
        </w:rPr>
        <w:t>81</w:t>
      </w:r>
      <w:r w:rsidR="00280960">
        <w:rPr>
          <w:rtl/>
        </w:rPr>
        <w:t xml:space="preserve"> - </w:t>
      </w:r>
      <w:r w:rsidRPr="007E1871">
        <w:rPr>
          <w:rtl/>
        </w:rPr>
        <w:t>الذهبي</w:t>
      </w:r>
      <w:r w:rsidR="00280960">
        <w:rPr>
          <w:rtl/>
        </w:rPr>
        <w:t xml:space="preserve"> - </w:t>
      </w:r>
      <w:r w:rsidRPr="007E1871">
        <w:rPr>
          <w:rtl/>
        </w:rPr>
        <w:t xml:space="preserve">شمس الدين أبو عبد الله محمّد بن أحمد بن عثمان بن قايماز ( ت 748 </w:t>
      </w:r>
      <w:r w:rsidR="00280960">
        <w:rPr>
          <w:rtl/>
        </w:rPr>
        <w:t>هـ</w:t>
      </w:r>
      <w:r w:rsidRPr="007E1871">
        <w:rPr>
          <w:rtl/>
        </w:rPr>
        <w:t xml:space="preserve"> ) تاريخ الإسلام</w:t>
      </w:r>
      <w:r w:rsidR="00280960">
        <w:rPr>
          <w:rtl/>
        </w:rPr>
        <w:t>.</w:t>
      </w:r>
      <w:r w:rsidRPr="007E1871">
        <w:rPr>
          <w:rtl/>
        </w:rPr>
        <w:t xml:space="preserve"> مكتبة القدسي</w:t>
      </w:r>
      <w:r w:rsidR="00280960">
        <w:rPr>
          <w:rtl/>
        </w:rPr>
        <w:t>،</w:t>
      </w:r>
      <w:r w:rsidRPr="007E1871">
        <w:rPr>
          <w:rtl/>
        </w:rPr>
        <w:t xml:space="preserve"> القاهرة 1960. </w:t>
      </w:r>
    </w:p>
    <w:p w:rsidR="0015789A" w:rsidRPr="007E1871" w:rsidRDefault="0015789A" w:rsidP="00CF228B">
      <w:pPr>
        <w:pStyle w:val="libNormal"/>
        <w:rPr>
          <w:rtl/>
        </w:rPr>
      </w:pPr>
      <w:r w:rsidRPr="007E1871">
        <w:rPr>
          <w:rtl/>
        </w:rPr>
        <w:t>82</w:t>
      </w:r>
      <w:r w:rsidR="00280960">
        <w:rPr>
          <w:rtl/>
        </w:rPr>
        <w:t xml:space="preserve"> - </w:t>
      </w:r>
      <w:r w:rsidRPr="007E1871">
        <w:rPr>
          <w:rtl/>
        </w:rPr>
        <w:t>الرازي</w:t>
      </w:r>
      <w:r w:rsidR="00280960">
        <w:rPr>
          <w:rtl/>
        </w:rPr>
        <w:t xml:space="preserve"> - </w:t>
      </w:r>
      <w:r w:rsidRPr="007E1871">
        <w:rPr>
          <w:rtl/>
        </w:rPr>
        <w:t xml:space="preserve">أبو عبد الله محمّد بن عُمر بن الحسين ( ت 606 </w:t>
      </w:r>
      <w:r w:rsidR="00280960">
        <w:rPr>
          <w:rtl/>
        </w:rPr>
        <w:t>هـ</w:t>
      </w:r>
      <w:r w:rsidRPr="007E1871">
        <w:rPr>
          <w:rtl/>
        </w:rPr>
        <w:t xml:space="preserve"> )</w:t>
      </w:r>
      <w:r w:rsidR="00280960">
        <w:rPr>
          <w:rtl/>
        </w:rPr>
        <w:t>،</w:t>
      </w:r>
      <w:r w:rsidRPr="007E1871">
        <w:rPr>
          <w:rtl/>
        </w:rPr>
        <w:t xml:space="preserve"> اعتقادات فِرَق المسلمين والمشركين</w:t>
      </w:r>
      <w:r w:rsidR="00280960">
        <w:rPr>
          <w:rtl/>
        </w:rPr>
        <w:t>.</w:t>
      </w:r>
      <w:r w:rsidRPr="007E1871">
        <w:rPr>
          <w:rtl/>
        </w:rPr>
        <w:t xml:space="preserve"> القاهرة 1356 </w:t>
      </w:r>
      <w:r w:rsidR="00280960">
        <w:rPr>
          <w:rtl/>
        </w:rPr>
        <w:t>هـ</w:t>
      </w:r>
      <w:r w:rsidRPr="007E1871">
        <w:rPr>
          <w:rtl/>
        </w:rPr>
        <w:t xml:space="preserve">. </w:t>
      </w:r>
    </w:p>
    <w:p w:rsidR="0015789A" w:rsidRPr="007E1871" w:rsidRDefault="0015789A" w:rsidP="00CF228B">
      <w:pPr>
        <w:pStyle w:val="libNormal"/>
        <w:rPr>
          <w:rtl/>
        </w:rPr>
      </w:pPr>
      <w:r w:rsidRPr="007E1871">
        <w:rPr>
          <w:rtl/>
        </w:rPr>
        <w:t>83</w:t>
      </w:r>
      <w:r w:rsidR="00280960">
        <w:rPr>
          <w:rtl/>
        </w:rPr>
        <w:t xml:space="preserve"> - </w:t>
      </w:r>
      <w:r w:rsidRPr="007E1871">
        <w:rPr>
          <w:rtl/>
        </w:rPr>
        <w:t>الرسعني</w:t>
      </w:r>
      <w:r w:rsidR="00280960">
        <w:rPr>
          <w:rtl/>
        </w:rPr>
        <w:t xml:space="preserve"> - </w:t>
      </w:r>
      <w:r w:rsidRPr="007E1871">
        <w:rPr>
          <w:rtl/>
        </w:rPr>
        <w:t xml:space="preserve">عبد الرزاق بّن أبي بكر بن خلف ( تمّ تأليفه سنة 647 </w:t>
      </w:r>
      <w:r w:rsidR="00280960">
        <w:rPr>
          <w:rtl/>
        </w:rPr>
        <w:t>هـ</w:t>
      </w:r>
      <w:r w:rsidRPr="007E1871">
        <w:rPr>
          <w:rtl/>
        </w:rPr>
        <w:t xml:space="preserve"> )</w:t>
      </w:r>
      <w:r w:rsidR="00280960">
        <w:rPr>
          <w:rtl/>
        </w:rPr>
        <w:t>،</w:t>
      </w:r>
      <w:r w:rsidRPr="007E1871">
        <w:rPr>
          <w:rtl/>
        </w:rPr>
        <w:t xml:space="preserve"> مُختصر الفِرْق بين الفِرَق</w:t>
      </w:r>
      <w:r w:rsidR="00280960">
        <w:rPr>
          <w:rtl/>
        </w:rPr>
        <w:t>.</w:t>
      </w:r>
      <w:r w:rsidRPr="007E1871">
        <w:rPr>
          <w:rtl/>
        </w:rPr>
        <w:t xml:space="preserve"> مطبعة الهلال</w:t>
      </w:r>
      <w:r w:rsidR="00280960">
        <w:rPr>
          <w:rtl/>
        </w:rPr>
        <w:t>،</w:t>
      </w:r>
      <w:r w:rsidRPr="007E1871">
        <w:rPr>
          <w:rtl/>
        </w:rPr>
        <w:t xml:space="preserve"> مصر 1924.</w:t>
      </w:r>
    </w:p>
    <w:p w:rsidR="0015789A"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84</w:t>
      </w:r>
      <w:r w:rsidR="00280960">
        <w:rPr>
          <w:rtl/>
        </w:rPr>
        <w:t xml:space="preserve"> - </w:t>
      </w:r>
      <w:r w:rsidRPr="007E1871">
        <w:rPr>
          <w:rtl/>
        </w:rPr>
        <w:t>الرضي</w:t>
      </w:r>
      <w:r w:rsidR="00280960">
        <w:rPr>
          <w:rtl/>
        </w:rPr>
        <w:t xml:space="preserve"> - </w:t>
      </w:r>
      <w:r w:rsidRPr="007E1871">
        <w:rPr>
          <w:rtl/>
        </w:rPr>
        <w:t xml:space="preserve">أبو الحسن محمّد بن أبي أحمد ( ت 406 </w:t>
      </w:r>
      <w:r w:rsidR="00280960">
        <w:rPr>
          <w:rtl/>
        </w:rPr>
        <w:t>هـ</w:t>
      </w:r>
      <w:r w:rsidRPr="007E1871">
        <w:rPr>
          <w:rtl/>
        </w:rPr>
        <w:t xml:space="preserve"> )</w:t>
      </w:r>
      <w:r w:rsidR="00280960">
        <w:rPr>
          <w:rtl/>
        </w:rPr>
        <w:t>،</w:t>
      </w:r>
      <w:r w:rsidRPr="007E1871">
        <w:rPr>
          <w:rtl/>
        </w:rPr>
        <w:t xml:space="preserve"> خصائص أمير المؤمنين عليّ بن أبي طالب</w:t>
      </w:r>
      <w:r w:rsidR="00280960">
        <w:rPr>
          <w:rtl/>
        </w:rPr>
        <w:t>.</w:t>
      </w:r>
      <w:r w:rsidRPr="007E1871">
        <w:rPr>
          <w:rtl/>
        </w:rPr>
        <w:t xml:space="preserve"> المطبعة الحيدريّة</w:t>
      </w:r>
      <w:r w:rsidR="00280960">
        <w:rPr>
          <w:rtl/>
        </w:rPr>
        <w:t>،</w:t>
      </w:r>
      <w:r w:rsidRPr="007E1871">
        <w:rPr>
          <w:rtl/>
        </w:rPr>
        <w:t xml:space="preserve"> النجف 1949. </w:t>
      </w:r>
    </w:p>
    <w:p w:rsidR="0015789A" w:rsidRPr="007E1871" w:rsidRDefault="0015789A" w:rsidP="00CF228B">
      <w:pPr>
        <w:pStyle w:val="libNormal"/>
        <w:rPr>
          <w:rtl/>
        </w:rPr>
      </w:pPr>
      <w:r w:rsidRPr="007E1871">
        <w:rPr>
          <w:rtl/>
        </w:rPr>
        <w:t>85</w:t>
      </w:r>
      <w:r w:rsidR="00280960">
        <w:rPr>
          <w:rtl/>
        </w:rPr>
        <w:t xml:space="preserve"> - </w:t>
      </w:r>
      <w:r w:rsidRPr="007E1871">
        <w:rPr>
          <w:rtl/>
        </w:rPr>
        <w:t>حقائق التأويل في متشابه التنزيل</w:t>
      </w:r>
      <w:r w:rsidR="00280960">
        <w:rPr>
          <w:rtl/>
        </w:rPr>
        <w:t>.</w:t>
      </w:r>
      <w:r w:rsidRPr="007E1871">
        <w:rPr>
          <w:rtl/>
        </w:rPr>
        <w:t xml:space="preserve"> شَرَحه محمّد رضا آل كاشف الغطاء</w:t>
      </w:r>
      <w:r w:rsidR="00280960">
        <w:rPr>
          <w:rtl/>
        </w:rPr>
        <w:t>،</w:t>
      </w:r>
      <w:r w:rsidRPr="007E1871">
        <w:rPr>
          <w:rtl/>
        </w:rPr>
        <w:t xml:space="preserve"> مُنتدى النشر</w:t>
      </w:r>
      <w:r w:rsidR="00280960">
        <w:rPr>
          <w:rtl/>
        </w:rPr>
        <w:t>،</w:t>
      </w:r>
      <w:r w:rsidRPr="007E1871">
        <w:rPr>
          <w:rtl/>
        </w:rPr>
        <w:t xml:space="preserve"> النجف 1936. </w:t>
      </w:r>
    </w:p>
    <w:p w:rsidR="0015789A" w:rsidRPr="007E1871" w:rsidRDefault="0015789A" w:rsidP="00CF228B">
      <w:pPr>
        <w:pStyle w:val="libNormal"/>
        <w:rPr>
          <w:rtl/>
        </w:rPr>
      </w:pPr>
      <w:r w:rsidRPr="007E1871">
        <w:rPr>
          <w:rtl/>
        </w:rPr>
        <w:t>86</w:t>
      </w:r>
      <w:r w:rsidR="00280960">
        <w:rPr>
          <w:rtl/>
        </w:rPr>
        <w:t xml:space="preserve"> - </w:t>
      </w:r>
      <w:r w:rsidRPr="007E1871">
        <w:rPr>
          <w:rtl/>
        </w:rPr>
        <w:t>سليم</w:t>
      </w:r>
      <w:r w:rsidR="00280960">
        <w:rPr>
          <w:rtl/>
        </w:rPr>
        <w:t xml:space="preserve"> - </w:t>
      </w:r>
      <w:r w:rsidRPr="007E1871">
        <w:rPr>
          <w:rtl/>
        </w:rPr>
        <w:t xml:space="preserve">أبو صادق سليم بن قيس الهلالي ( ت 90 </w:t>
      </w:r>
      <w:r w:rsidR="00280960">
        <w:rPr>
          <w:rtl/>
        </w:rPr>
        <w:t>هـ</w:t>
      </w:r>
      <w:r w:rsidRPr="007E1871">
        <w:rPr>
          <w:rtl/>
        </w:rPr>
        <w:t xml:space="preserve"> ) كتاب س، ليم بن قيس</w:t>
      </w:r>
      <w:r w:rsidR="00280960">
        <w:rPr>
          <w:rtl/>
        </w:rPr>
        <w:t>،</w:t>
      </w:r>
      <w:r w:rsidRPr="007E1871">
        <w:rPr>
          <w:rtl/>
        </w:rPr>
        <w:t xml:space="preserve"> أو السقيفة</w:t>
      </w:r>
      <w:r w:rsidR="00280960">
        <w:rPr>
          <w:rtl/>
        </w:rPr>
        <w:t>.</w:t>
      </w:r>
      <w:r w:rsidRPr="007E1871">
        <w:rPr>
          <w:rtl/>
        </w:rPr>
        <w:t xml:space="preserve"> المطبعة الحيدريّة</w:t>
      </w:r>
      <w:r w:rsidR="00280960">
        <w:rPr>
          <w:rtl/>
        </w:rPr>
        <w:t>،</w:t>
      </w:r>
      <w:r w:rsidRPr="007E1871">
        <w:rPr>
          <w:rtl/>
        </w:rPr>
        <w:t xml:space="preserve"> النجف. </w:t>
      </w:r>
    </w:p>
    <w:p w:rsidR="0015789A" w:rsidRPr="007E1871" w:rsidRDefault="0015789A" w:rsidP="00CF228B">
      <w:pPr>
        <w:pStyle w:val="libNormal"/>
        <w:rPr>
          <w:rtl/>
        </w:rPr>
      </w:pPr>
      <w:r w:rsidRPr="007E1871">
        <w:rPr>
          <w:rtl/>
        </w:rPr>
        <w:t>87</w:t>
      </w:r>
      <w:r w:rsidR="00280960">
        <w:rPr>
          <w:rtl/>
        </w:rPr>
        <w:t xml:space="preserve"> - </w:t>
      </w:r>
      <w:r w:rsidRPr="007E1871">
        <w:rPr>
          <w:rtl/>
        </w:rPr>
        <w:t>السيوري</w:t>
      </w:r>
      <w:r w:rsidR="00280960">
        <w:rPr>
          <w:rtl/>
        </w:rPr>
        <w:t xml:space="preserve"> - </w:t>
      </w:r>
      <w:r w:rsidRPr="007E1871">
        <w:rPr>
          <w:rtl/>
        </w:rPr>
        <w:t>مقداد بن عبد الله بن محمّد ( مِن القرن العاشر )</w:t>
      </w:r>
      <w:r w:rsidR="00280960">
        <w:rPr>
          <w:rtl/>
        </w:rPr>
        <w:t>،</w:t>
      </w:r>
      <w:r w:rsidRPr="007E1871">
        <w:rPr>
          <w:rtl/>
        </w:rPr>
        <w:t xml:space="preserve"> النافع يوم الحشر في شرح الباب الحادي عشر</w:t>
      </w:r>
      <w:r w:rsidR="00280960">
        <w:rPr>
          <w:rtl/>
        </w:rPr>
        <w:t>.</w:t>
      </w:r>
      <w:r w:rsidRPr="007E1871">
        <w:rPr>
          <w:rtl/>
        </w:rPr>
        <w:t xml:space="preserve"> قُم</w:t>
      </w:r>
      <w:r w:rsidR="00280960">
        <w:rPr>
          <w:rtl/>
        </w:rPr>
        <w:t>،</w:t>
      </w:r>
      <w:r w:rsidRPr="007E1871">
        <w:rPr>
          <w:rtl/>
        </w:rPr>
        <w:t xml:space="preserve"> 1367 </w:t>
      </w:r>
      <w:r w:rsidR="00280960">
        <w:rPr>
          <w:rtl/>
        </w:rPr>
        <w:t>هـ</w:t>
      </w:r>
      <w:r w:rsidRPr="007E1871">
        <w:rPr>
          <w:rtl/>
        </w:rPr>
        <w:t xml:space="preserve">. </w:t>
      </w:r>
    </w:p>
    <w:p w:rsidR="0015789A" w:rsidRPr="007E1871" w:rsidRDefault="0015789A" w:rsidP="00CF228B">
      <w:pPr>
        <w:pStyle w:val="libNormal"/>
        <w:rPr>
          <w:rtl/>
        </w:rPr>
      </w:pPr>
      <w:r w:rsidRPr="007E1871">
        <w:rPr>
          <w:rtl/>
        </w:rPr>
        <w:t>88</w:t>
      </w:r>
      <w:r w:rsidR="00280960">
        <w:rPr>
          <w:rtl/>
        </w:rPr>
        <w:t xml:space="preserve"> - </w:t>
      </w:r>
      <w:r w:rsidRPr="007E1871">
        <w:rPr>
          <w:rtl/>
        </w:rPr>
        <w:t>السيوطي</w:t>
      </w:r>
      <w:r w:rsidR="00280960">
        <w:rPr>
          <w:rtl/>
        </w:rPr>
        <w:t xml:space="preserve"> - </w:t>
      </w:r>
      <w:r w:rsidRPr="007E1871">
        <w:rPr>
          <w:rtl/>
        </w:rPr>
        <w:t xml:space="preserve">جلال الدين بن عبد الرحمان ( ت 911 </w:t>
      </w:r>
      <w:r w:rsidR="00280960">
        <w:rPr>
          <w:rtl/>
        </w:rPr>
        <w:t>هـ</w:t>
      </w:r>
      <w:r w:rsidRPr="007E1871">
        <w:rPr>
          <w:rtl/>
        </w:rPr>
        <w:t xml:space="preserve"> )</w:t>
      </w:r>
      <w:r w:rsidR="00280960">
        <w:rPr>
          <w:rtl/>
        </w:rPr>
        <w:t>،</w:t>
      </w:r>
      <w:r w:rsidRPr="007E1871">
        <w:rPr>
          <w:rtl/>
        </w:rPr>
        <w:t xml:space="preserve"> تاريخ الخلفاء</w:t>
      </w:r>
      <w:r w:rsidR="00280960">
        <w:rPr>
          <w:rtl/>
        </w:rPr>
        <w:t>.</w:t>
      </w:r>
      <w:r w:rsidRPr="007E1871">
        <w:rPr>
          <w:rtl/>
        </w:rPr>
        <w:t xml:space="preserve"> تحقيق محمّد مُحيي الدين عبد الحميد</w:t>
      </w:r>
      <w:r w:rsidR="00280960">
        <w:rPr>
          <w:rtl/>
        </w:rPr>
        <w:t>،</w:t>
      </w:r>
      <w:r w:rsidRPr="007E1871">
        <w:rPr>
          <w:rtl/>
        </w:rPr>
        <w:t xml:space="preserve"> مطبعة السعادة</w:t>
      </w:r>
      <w:r w:rsidR="00280960">
        <w:rPr>
          <w:rtl/>
        </w:rPr>
        <w:t>،</w:t>
      </w:r>
      <w:r w:rsidRPr="007E1871">
        <w:rPr>
          <w:rtl/>
        </w:rPr>
        <w:t xml:space="preserve"> ط 2 القاهرة 1959. </w:t>
      </w:r>
    </w:p>
    <w:p w:rsidR="0015789A" w:rsidRPr="007E1871" w:rsidRDefault="0015789A" w:rsidP="00CF228B">
      <w:pPr>
        <w:pStyle w:val="libNormal"/>
        <w:rPr>
          <w:rtl/>
        </w:rPr>
      </w:pPr>
      <w:r w:rsidRPr="007E1871">
        <w:rPr>
          <w:rtl/>
        </w:rPr>
        <w:t>89</w:t>
      </w:r>
      <w:r w:rsidR="00280960">
        <w:rPr>
          <w:rtl/>
        </w:rPr>
        <w:t xml:space="preserve"> - </w:t>
      </w:r>
      <w:r w:rsidRPr="007E1871">
        <w:rPr>
          <w:rtl/>
        </w:rPr>
        <w:t>الشهرستاني</w:t>
      </w:r>
      <w:r w:rsidR="00280960">
        <w:rPr>
          <w:rtl/>
        </w:rPr>
        <w:t xml:space="preserve"> - </w:t>
      </w:r>
      <w:r w:rsidRPr="007E1871">
        <w:rPr>
          <w:rtl/>
        </w:rPr>
        <w:t xml:space="preserve">أبو الفتح محمّد بن عبد الكريم ( ت 548 </w:t>
      </w:r>
      <w:r w:rsidR="00280960">
        <w:rPr>
          <w:rtl/>
        </w:rPr>
        <w:t>هـ</w:t>
      </w:r>
      <w:r w:rsidRPr="007E1871">
        <w:rPr>
          <w:rtl/>
        </w:rPr>
        <w:t xml:space="preserve"> )</w:t>
      </w:r>
      <w:r w:rsidR="00280960">
        <w:rPr>
          <w:rtl/>
        </w:rPr>
        <w:t>،</w:t>
      </w:r>
      <w:r w:rsidRPr="007E1871">
        <w:rPr>
          <w:rtl/>
        </w:rPr>
        <w:t xml:space="preserve"> المِلَل والنِحل</w:t>
      </w:r>
      <w:r w:rsidR="00280960">
        <w:rPr>
          <w:rtl/>
        </w:rPr>
        <w:t>.</w:t>
      </w:r>
      <w:r w:rsidRPr="007E1871">
        <w:rPr>
          <w:rtl/>
        </w:rPr>
        <w:t xml:space="preserve"> تصحيح الشيخ أحمد فهمي محمّد</w:t>
      </w:r>
      <w:r w:rsidR="00280960">
        <w:rPr>
          <w:rtl/>
        </w:rPr>
        <w:t>،</w:t>
      </w:r>
      <w:r w:rsidRPr="007E1871">
        <w:rPr>
          <w:rtl/>
        </w:rPr>
        <w:t xml:space="preserve"> مكتبة الحسين التجاريّة</w:t>
      </w:r>
      <w:r w:rsidR="00280960">
        <w:rPr>
          <w:rtl/>
        </w:rPr>
        <w:t>،</w:t>
      </w:r>
      <w:r w:rsidRPr="007E1871">
        <w:rPr>
          <w:rtl/>
        </w:rPr>
        <w:t xml:space="preserve"> القاهرة ط 1 1948. </w:t>
      </w:r>
    </w:p>
    <w:p w:rsidR="0015789A" w:rsidRPr="007E1871" w:rsidRDefault="0015789A" w:rsidP="00CF228B">
      <w:pPr>
        <w:pStyle w:val="libNormal"/>
        <w:rPr>
          <w:rtl/>
        </w:rPr>
      </w:pPr>
      <w:r w:rsidRPr="007E1871">
        <w:rPr>
          <w:rtl/>
        </w:rPr>
        <w:t>90</w:t>
      </w:r>
      <w:r w:rsidR="00280960">
        <w:rPr>
          <w:rtl/>
        </w:rPr>
        <w:t xml:space="preserve"> - </w:t>
      </w:r>
      <w:r w:rsidRPr="007E1871">
        <w:rPr>
          <w:rtl/>
        </w:rPr>
        <w:t>الصاحب</w:t>
      </w:r>
      <w:r w:rsidR="00280960">
        <w:rPr>
          <w:rtl/>
        </w:rPr>
        <w:t xml:space="preserve"> - </w:t>
      </w:r>
      <w:r w:rsidRPr="007E1871">
        <w:rPr>
          <w:rtl/>
        </w:rPr>
        <w:t xml:space="preserve">إسماعيل بن عباد ّ( ت 385 </w:t>
      </w:r>
      <w:r w:rsidR="00280960">
        <w:rPr>
          <w:rtl/>
        </w:rPr>
        <w:t>هـ</w:t>
      </w:r>
      <w:r w:rsidRPr="007E1871">
        <w:rPr>
          <w:rtl/>
        </w:rPr>
        <w:t xml:space="preserve"> )</w:t>
      </w:r>
      <w:r w:rsidR="00280960">
        <w:rPr>
          <w:rtl/>
        </w:rPr>
        <w:t>،</w:t>
      </w:r>
      <w:r w:rsidRPr="007E1871">
        <w:rPr>
          <w:rtl/>
        </w:rPr>
        <w:t xml:space="preserve"> الإبانة عن مذهب أهل العدل</w:t>
      </w:r>
      <w:r w:rsidR="00280960">
        <w:rPr>
          <w:rtl/>
        </w:rPr>
        <w:t>.</w:t>
      </w:r>
      <w:r w:rsidRPr="007E1871">
        <w:rPr>
          <w:rtl/>
        </w:rPr>
        <w:t xml:space="preserve"> تحقيق محمّد حسن آل ياسين</w:t>
      </w:r>
      <w:r w:rsidR="00280960">
        <w:rPr>
          <w:rtl/>
        </w:rPr>
        <w:t>،</w:t>
      </w:r>
      <w:r w:rsidRPr="007E1871">
        <w:rPr>
          <w:rtl/>
        </w:rPr>
        <w:t xml:space="preserve"> نفائس المخطوطات</w:t>
      </w:r>
      <w:r w:rsidR="00280960">
        <w:rPr>
          <w:rtl/>
        </w:rPr>
        <w:t>،</w:t>
      </w:r>
      <w:r w:rsidRPr="007E1871">
        <w:rPr>
          <w:rtl/>
        </w:rPr>
        <w:t xml:space="preserve"> المجموعة الأُولى</w:t>
      </w:r>
      <w:r w:rsidR="00280960">
        <w:rPr>
          <w:rtl/>
        </w:rPr>
        <w:t>.</w:t>
      </w:r>
      <w:r w:rsidRPr="007E1871">
        <w:rPr>
          <w:rtl/>
        </w:rPr>
        <w:t xml:space="preserve"> </w:t>
      </w:r>
    </w:p>
    <w:p w:rsidR="0015789A" w:rsidRPr="007E1871" w:rsidRDefault="0015789A" w:rsidP="00CF228B">
      <w:pPr>
        <w:pStyle w:val="libNormal"/>
        <w:rPr>
          <w:rtl/>
        </w:rPr>
      </w:pPr>
      <w:r w:rsidRPr="007E1871">
        <w:rPr>
          <w:rtl/>
        </w:rPr>
        <w:t>91</w:t>
      </w:r>
      <w:r w:rsidR="00280960">
        <w:rPr>
          <w:rtl/>
        </w:rPr>
        <w:t xml:space="preserve"> - </w:t>
      </w:r>
      <w:r w:rsidRPr="007E1871">
        <w:rPr>
          <w:rtl/>
        </w:rPr>
        <w:t>التذكرة في الأُصول الخمسة</w:t>
      </w:r>
      <w:r w:rsidR="00280960">
        <w:rPr>
          <w:rtl/>
        </w:rPr>
        <w:t>.</w:t>
      </w:r>
      <w:r w:rsidRPr="007E1871">
        <w:rPr>
          <w:rtl/>
        </w:rPr>
        <w:t xml:space="preserve"> تحقيق محمّد حسن آل ياسين</w:t>
      </w:r>
      <w:r w:rsidR="00280960">
        <w:rPr>
          <w:rtl/>
        </w:rPr>
        <w:t>،</w:t>
      </w:r>
      <w:r w:rsidRPr="007E1871">
        <w:rPr>
          <w:rtl/>
        </w:rPr>
        <w:t xml:space="preserve"> نفائس المخطوطات</w:t>
      </w:r>
      <w:r w:rsidR="00280960">
        <w:rPr>
          <w:rtl/>
        </w:rPr>
        <w:t>،</w:t>
      </w:r>
      <w:r w:rsidRPr="007E1871">
        <w:rPr>
          <w:rtl/>
        </w:rPr>
        <w:t xml:space="preserve"> المجموعة الثانية بغداد 1954. </w:t>
      </w:r>
    </w:p>
    <w:p w:rsidR="0015789A" w:rsidRPr="007E1871" w:rsidRDefault="0015789A" w:rsidP="00CF228B">
      <w:pPr>
        <w:pStyle w:val="libNormal"/>
        <w:rPr>
          <w:rtl/>
        </w:rPr>
      </w:pPr>
      <w:r w:rsidRPr="007E1871">
        <w:rPr>
          <w:rtl/>
        </w:rPr>
        <w:t>92</w:t>
      </w:r>
      <w:r w:rsidR="00280960">
        <w:rPr>
          <w:rtl/>
        </w:rPr>
        <w:t xml:space="preserve"> - </w:t>
      </w:r>
      <w:r w:rsidRPr="007E1871">
        <w:rPr>
          <w:rtl/>
        </w:rPr>
        <w:t>الصدوق</w:t>
      </w:r>
      <w:r w:rsidR="00280960">
        <w:rPr>
          <w:rtl/>
        </w:rPr>
        <w:t xml:space="preserve"> - </w:t>
      </w:r>
      <w:r w:rsidRPr="007E1871">
        <w:rPr>
          <w:rtl/>
        </w:rPr>
        <w:t xml:space="preserve">أبو جعفر محمّد بن عليّ بن الحسين بن بابويه القُمّي ( ت 3841 </w:t>
      </w:r>
      <w:r w:rsidR="00280960">
        <w:rPr>
          <w:rtl/>
        </w:rPr>
        <w:t>هـ</w:t>
      </w:r>
      <w:r w:rsidRPr="007E1871">
        <w:rPr>
          <w:rtl/>
        </w:rPr>
        <w:t xml:space="preserve"> )</w:t>
      </w:r>
      <w:r w:rsidR="00280960">
        <w:rPr>
          <w:rtl/>
        </w:rPr>
        <w:t>.</w:t>
      </w:r>
      <w:r w:rsidRPr="007E1871">
        <w:rPr>
          <w:rtl/>
        </w:rPr>
        <w:t xml:space="preserve"> التوحيد</w:t>
      </w:r>
      <w:r w:rsidR="00280960">
        <w:rPr>
          <w:rtl/>
        </w:rPr>
        <w:t>.</w:t>
      </w:r>
      <w:r w:rsidRPr="007E1871">
        <w:rPr>
          <w:rtl/>
        </w:rPr>
        <w:t xml:space="preserve"> طهران 1375 </w:t>
      </w:r>
      <w:r w:rsidR="00280960">
        <w:rPr>
          <w:rtl/>
        </w:rPr>
        <w:t>هـ</w:t>
      </w:r>
      <w:r w:rsidRPr="007E1871">
        <w:rPr>
          <w:rtl/>
        </w:rPr>
        <w:t xml:space="preserve">. </w:t>
      </w:r>
    </w:p>
    <w:p w:rsidR="0015789A" w:rsidRPr="007E1871" w:rsidRDefault="0015789A" w:rsidP="00CF228B">
      <w:pPr>
        <w:pStyle w:val="libNormal"/>
        <w:rPr>
          <w:rtl/>
        </w:rPr>
      </w:pPr>
      <w:r w:rsidRPr="007E1871">
        <w:rPr>
          <w:rtl/>
        </w:rPr>
        <w:t>93</w:t>
      </w:r>
      <w:r w:rsidR="00280960">
        <w:rPr>
          <w:rtl/>
        </w:rPr>
        <w:t xml:space="preserve"> - </w:t>
      </w:r>
      <w:r w:rsidRPr="007E1871">
        <w:rPr>
          <w:rtl/>
        </w:rPr>
        <w:t>الأمالي</w:t>
      </w:r>
      <w:r w:rsidR="00280960">
        <w:rPr>
          <w:rtl/>
        </w:rPr>
        <w:t>.</w:t>
      </w:r>
      <w:r w:rsidRPr="007E1871">
        <w:rPr>
          <w:rtl/>
        </w:rPr>
        <w:t xml:space="preserve"> طهران 1380 </w:t>
      </w:r>
      <w:r w:rsidR="00280960">
        <w:rPr>
          <w:rtl/>
        </w:rPr>
        <w:t>هـ</w:t>
      </w:r>
      <w:r w:rsidRPr="007E1871">
        <w:rPr>
          <w:rtl/>
        </w:rPr>
        <w:t xml:space="preserve">. </w:t>
      </w:r>
    </w:p>
    <w:p w:rsidR="0015789A" w:rsidRPr="007E1871" w:rsidRDefault="0015789A" w:rsidP="00CF228B">
      <w:pPr>
        <w:pStyle w:val="libNormal"/>
        <w:rPr>
          <w:rtl/>
        </w:rPr>
      </w:pPr>
      <w:r w:rsidRPr="007E1871">
        <w:rPr>
          <w:rtl/>
        </w:rPr>
        <w:t>94</w:t>
      </w:r>
      <w:r w:rsidR="00280960">
        <w:rPr>
          <w:rtl/>
        </w:rPr>
        <w:t xml:space="preserve"> - </w:t>
      </w:r>
      <w:r w:rsidRPr="007E1871">
        <w:rPr>
          <w:rtl/>
        </w:rPr>
        <w:t>الخِصال</w:t>
      </w:r>
      <w:r w:rsidR="00280960">
        <w:rPr>
          <w:rtl/>
        </w:rPr>
        <w:t>.</w:t>
      </w:r>
      <w:r w:rsidRPr="007E1871">
        <w:rPr>
          <w:rtl/>
        </w:rPr>
        <w:t xml:space="preserve"> مطبعة الشفيمي</w:t>
      </w:r>
      <w:r w:rsidR="00280960">
        <w:rPr>
          <w:rtl/>
        </w:rPr>
        <w:t>،</w:t>
      </w:r>
      <w:r w:rsidRPr="007E1871">
        <w:rPr>
          <w:rtl/>
        </w:rPr>
        <w:t xml:space="preserve"> طهران 1374 </w:t>
      </w:r>
      <w:r w:rsidR="00280960">
        <w:rPr>
          <w:rtl/>
        </w:rPr>
        <w:t>هـ</w:t>
      </w:r>
      <w:r w:rsidRPr="007E1871">
        <w:rPr>
          <w:rtl/>
        </w:rPr>
        <w:t xml:space="preserve">. </w:t>
      </w:r>
    </w:p>
    <w:p w:rsidR="0015789A" w:rsidRPr="007E1871" w:rsidRDefault="0015789A" w:rsidP="00CF228B">
      <w:pPr>
        <w:pStyle w:val="libNormal"/>
        <w:rPr>
          <w:rtl/>
        </w:rPr>
      </w:pPr>
      <w:r w:rsidRPr="007E1871">
        <w:rPr>
          <w:rtl/>
        </w:rPr>
        <w:t>95</w:t>
      </w:r>
      <w:r w:rsidR="00280960">
        <w:rPr>
          <w:rtl/>
        </w:rPr>
        <w:t xml:space="preserve"> - </w:t>
      </w:r>
      <w:r w:rsidRPr="007E1871">
        <w:rPr>
          <w:rtl/>
        </w:rPr>
        <w:t>كمال الدين وتمام النعمة</w:t>
      </w:r>
      <w:r w:rsidR="00280960">
        <w:rPr>
          <w:rtl/>
        </w:rPr>
        <w:t>.</w:t>
      </w:r>
      <w:r w:rsidRPr="007E1871">
        <w:rPr>
          <w:rtl/>
        </w:rPr>
        <w:t xml:space="preserve"> شرح آية الله كمرهاي</w:t>
      </w:r>
      <w:r w:rsidR="00280960">
        <w:rPr>
          <w:rtl/>
        </w:rPr>
        <w:t>.</w:t>
      </w:r>
      <w:r w:rsidRPr="007E1871">
        <w:rPr>
          <w:rtl/>
        </w:rPr>
        <w:t xml:space="preserve"> طهران 1378 </w:t>
      </w:r>
      <w:r w:rsidR="00280960">
        <w:rPr>
          <w:rtl/>
        </w:rPr>
        <w:t>هـ</w:t>
      </w:r>
      <w:r w:rsidRPr="007E1871">
        <w:rPr>
          <w:rtl/>
        </w:rPr>
        <w:t>.</w:t>
      </w:r>
    </w:p>
    <w:p w:rsidR="00A54DB0"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96</w:t>
      </w:r>
      <w:r w:rsidR="00280960">
        <w:rPr>
          <w:rtl/>
        </w:rPr>
        <w:t xml:space="preserve"> - </w:t>
      </w:r>
      <w:r w:rsidRPr="007E1871">
        <w:rPr>
          <w:rtl/>
        </w:rPr>
        <w:t>ا</w:t>
      </w:r>
      <w:r w:rsidR="00280960">
        <w:rPr>
          <w:rtl/>
        </w:rPr>
        <w:t>لمـُ</w:t>
      </w:r>
      <w:r w:rsidRPr="007E1871">
        <w:rPr>
          <w:rtl/>
        </w:rPr>
        <w:t>قنع والهداية</w:t>
      </w:r>
      <w:r w:rsidR="00280960">
        <w:rPr>
          <w:rtl/>
        </w:rPr>
        <w:t>.</w:t>
      </w:r>
      <w:r w:rsidRPr="007E1871">
        <w:rPr>
          <w:rtl/>
        </w:rPr>
        <w:t xml:space="preserve"> المطبعة الإسلاميّة</w:t>
      </w:r>
      <w:r w:rsidR="00280960">
        <w:rPr>
          <w:rtl/>
        </w:rPr>
        <w:t>،</w:t>
      </w:r>
      <w:r w:rsidRPr="007E1871">
        <w:rPr>
          <w:rtl/>
        </w:rPr>
        <w:t xml:space="preserve"> طهران 1377 </w:t>
      </w:r>
      <w:r w:rsidR="00280960">
        <w:rPr>
          <w:rtl/>
        </w:rPr>
        <w:t>هـ</w:t>
      </w:r>
      <w:r w:rsidRPr="007E1871">
        <w:rPr>
          <w:rtl/>
        </w:rPr>
        <w:t xml:space="preserve">. </w:t>
      </w:r>
    </w:p>
    <w:p w:rsidR="0015789A" w:rsidRPr="007E1871" w:rsidRDefault="0015789A" w:rsidP="00CF228B">
      <w:pPr>
        <w:pStyle w:val="libNormal"/>
        <w:rPr>
          <w:rtl/>
        </w:rPr>
      </w:pPr>
      <w:r w:rsidRPr="007E1871">
        <w:rPr>
          <w:rtl/>
        </w:rPr>
        <w:t>97</w:t>
      </w:r>
      <w:r w:rsidR="00280960">
        <w:rPr>
          <w:rtl/>
        </w:rPr>
        <w:t xml:space="preserve"> - </w:t>
      </w:r>
      <w:r w:rsidRPr="007E1871">
        <w:rPr>
          <w:rtl/>
        </w:rPr>
        <w:t>عِلل الشرائع</w:t>
      </w:r>
      <w:r w:rsidR="00280960">
        <w:rPr>
          <w:rtl/>
        </w:rPr>
        <w:t>.</w:t>
      </w:r>
      <w:r w:rsidRPr="007E1871">
        <w:rPr>
          <w:rtl/>
        </w:rPr>
        <w:t xml:space="preserve"> المطبعة الحيدريّة</w:t>
      </w:r>
      <w:r w:rsidR="00280960">
        <w:rPr>
          <w:rtl/>
        </w:rPr>
        <w:t>،</w:t>
      </w:r>
      <w:r w:rsidRPr="007E1871">
        <w:rPr>
          <w:rtl/>
        </w:rPr>
        <w:t xml:space="preserve"> النجف 1963. </w:t>
      </w:r>
    </w:p>
    <w:p w:rsidR="0015789A" w:rsidRPr="007E1871" w:rsidRDefault="0015789A" w:rsidP="00CF228B">
      <w:pPr>
        <w:pStyle w:val="libNormal"/>
        <w:rPr>
          <w:rtl/>
        </w:rPr>
      </w:pPr>
      <w:r w:rsidRPr="007E1871">
        <w:rPr>
          <w:rtl/>
        </w:rPr>
        <w:t>98</w:t>
      </w:r>
      <w:r w:rsidR="00280960">
        <w:rPr>
          <w:rtl/>
        </w:rPr>
        <w:t xml:space="preserve"> - </w:t>
      </w:r>
      <w:r w:rsidRPr="007E1871">
        <w:rPr>
          <w:rtl/>
        </w:rPr>
        <w:t>عيون أخبار الرضا</w:t>
      </w:r>
      <w:r w:rsidR="00280960">
        <w:rPr>
          <w:rtl/>
        </w:rPr>
        <w:t>.</w:t>
      </w:r>
      <w:r w:rsidRPr="007E1871">
        <w:rPr>
          <w:rtl/>
        </w:rPr>
        <w:t xml:space="preserve"> مطبعة دار العلم</w:t>
      </w:r>
      <w:r w:rsidR="00280960">
        <w:rPr>
          <w:rtl/>
        </w:rPr>
        <w:t>،</w:t>
      </w:r>
      <w:r w:rsidRPr="007E1871">
        <w:rPr>
          <w:rtl/>
        </w:rPr>
        <w:t xml:space="preserve"> قم 1377 </w:t>
      </w:r>
      <w:r w:rsidR="00280960">
        <w:rPr>
          <w:rtl/>
        </w:rPr>
        <w:t>هـ</w:t>
      </w:r>
      <w:r w:rsidRPr="007E1871">
        <w:rPr>
          <w:rtl/>
        </w:rPr>
        <w:t xml:space="preserve">. </w:t>
      </w:r>
    </w:p>
    <w:p w:rsidR="0015789A" w:rsidRPr="007E1871" w:rsidRDefault="0015789A" w:rsidP="00CF228B">
      <w:pPr>
        <w:pStyle w:val="libNormal"/>
        <w:rPr>
          <w:rtl/>
        </w:rPr>
      </w:pPr>
      <w:r w:rsidRPr="007E1871">
        <w:rPr>
          <w:rtl/>
        </w:rPr>
        <w:t>99</w:t>
      </w:r>
      <w:r w:rsidR="00280960">
        <w:rPr>
          <w:rtl/>
        </w:rPr>
        <w:t xml:space="preserve"> - </w:t>
      </w:r>
      <w:r w:rsidRPr="007E1871">
        <w:rPr>
          <w:rtl/>
        </w:rPr>
        <w:t>معاني الأخبار</w:t>
      </w:r>
      <w:r w:rsidR="00280960">
        <w:rPr>
          <w:rtl/>
        </w:rPr>
        <w:t>.</w:t>
      </w:r>
      <w:r w:rsidRPr="007E1871">
        <w:rPr>
          <w:rtl/>
        </w:rPr>
        <w:t xml:space="preserve"> مطبعة حيدري</w:t>
      </w:r>
      <w:r w:rsidR="00280960">
        <w:rPr>
          <w:rtl/>
        </w:rPr>
        <w:t>،</w:t>
      </w:r>
      <w:r w:rsidRPr="007E1871">
        <w:rPr>
          <w:rtl/>
        </w:rPr>
        <w:t xml:space="preserve"> طهران 1397 </w:t>
      </w:r>
      <w:r w:rsidR="00280960">
        <w:rPr>
          <w:rtl/>
        </w:rPr>
        <w:t>هـ.</w:t>
      </w:r>
      <w:r w:rsidRPr="007E1871">
        <w:rPr>
          <w:rtl/>
        </w:rPr>
        <w:t xml:space="preserve">. </w:t>
      </w:r>
    </w:p>
    <w:p w:rsidR="0015789A" w:rsidRPr="007E1871" w:rsidRDefault="0015789A" w:rsidP="00CF228B">
      <w:pPr>
        <w:pStyle w:val="libNormal"/>
        <w:rPr>
          <w:rtl/>
        </w:rPr>
      </w:pPr>
      <w:r w:rsidRPr="007E1871">
        <w:rPr>
          <w:rtl/>
        </w:rPr>
        <w:t>100</w:t>
      </w:r>
      <w:r w:rsidR="00280960">
        <w:rPr>
          <w:rtl/>
        </w:rPr>
        <w:t xml:space="preserve"> - </w:t>
      </w:r>
      <w:r w:rsidRPr="007E1871">
        <w:rPr>
          <w:rtl/>
        </w:rPr>
        <w:t>صفات الشيعة</w:t>
      </w:r>
      <w:r w:rsidR="00280960">
        <w:rPr>
          <w:rtl/>
        </w:rPr>
        <w:t>.</w:t>
      </w:r>
      <w:r w:rsidRPr="007E1871">
        <w:rPr>
          <w:rtl/>
        </w:rPr>
        <w:t xml:space="preserve"> طُبِع مع كتاب علي والشيعة لنجم الدين الشريف العسكري</w:t>
      </w:r>
      <w:r w:rsidR="00280960">
        <w:rPr>
          <w:rtl/>
        </w:rPr>
        <w:t>،</w:t>
      </w:r>
      <w:r w:rsidRPr="007E1871">
        <w:rPr>
          <w:rtl/>
        </w:rPr>
        <w:t xml:space="preserve"> بغداد. </w:t>
      </w:r>
    </w:p>
    <w:p w:rsidR="0015789A" w:rsidRPr="007E1871" w:rsidRDefault="0015789A" w:rsidP="00CF228B">
      <w:pPr>
        <w:pStyle w:val="libNormal"/>
        <w:rPr>
          <w:rtl/>
        </w:rPr>
      </w:pPr>
      <w:r w:rsidRPr="007E1871">
        <w:rPr>
          <w:rtl/>
        </w:rPr>
        <w:t>101</w:t>
      </w:r>
      <w:r w:rsidR="00280960">
        <w:rPr>
          <w:rtl/>
        </w:rPr>
        <w:t xml:space="preserve"> - </w:t>
      </w:r>
      <w:r w:rsidRPr="007E1871">
        <w:rPr>
          <w:rtl/>
        </w:rPr>
        <w:t>فضائل الشيعة</w:t>
      </w:r>
      <w:r w:rsidR="00280960">
        <w:rPr>
          <w:rtl/>
        </w:rPr>
        <w:t>.</w:t>
      </w:r>
      <w:r w:rsidRPr="007E1871">
        <w:rPr>
          <w:rtl/>
        </w:rPr>
        <w:t xml:space="preserve"> طُبِع مع كتاب عليّ والشيعة لنجم الدين الشريف العسكري</w:t>
      </w:r>
      <w:r w:rsidR="00280960">
        <w:rPr>
          <w:rtl/>
        </w:rPr>
        <w:t>،</w:t>
      </w:r>
      <w:r w:rsidRPr="007E1871">
        <w:rPr>
          <w:rtl/>
        </w:rPr>
        <w:t xml:space="preserve"> بغداد. </w:t>
      </w:r>
    </w:p>
    <w:p w:rsidR="0015789A" w:rsidRPr="007E1871" w:rsidRDefault="0015789A" w:rsidP="00CF228B">
      <w:pPr>
        <w:pStyle w:val="libNormal"/>
        <w:rPr>
          <w:rtl/>
        </w:rPr>
      </w:pPr>
      <w:r w:rsidRPr="007E1871">
        <w:rPr>
          <w:rtl/>
        </w:rPr>
        <w:t>102</w:t>
      </w:r>
      <w:r w:rsidR="00280960">
        <w:rPr>
          <w:rtl/>
        </w:rPr>
        <w:t xml:space="preserve"> - </w:t>
      </w:r>
      <w:r w:rsidRPr="007E1871">
        <w:rPr>
          <w:rtl/>
        </w:rPr>
        <w:t>الطبرسي</w:t>
      </w:r>
      <w:r w:rsidR="00280960">
        <w:rPr>
          <w:rtl/>
        </w:rPr>
        <w:t xml:space="preserve"> - </w:t>
      </w:r>
      <w:r w:rsidRPr="007E1871">
        <w:rPr>
          <w:rtl/>
        </w:rPr>
        <w:t xml:space="preserve">أبو علي الفضل بن الحسن ( ت 548 </w:t>
      </w:r>
      <w:r w:rsidR="00280960">
        <w:rPr>
          <w:rtl/>
        </w:rPr>
        <w:t>هـ</w:t>
      </w:r>
      <w:r w:rsidRPr="007E1871">
        <w:rPr>
          <w:rtl/>
        </w:rPr>
        <w:t xml:space="preserve"> )</w:t>
      </w:r>
      <w:r w:rsidR="00280960">
        <w:rPr>
          <w:rtl/>
        </w:rPr>
        <w:t>،</w:t>
      </w:r>
      <w:r w:rsidRPr="007E1871">
        <w:rPr>
          <w:rtl/>
        </w:rPr>
        <w:t xml:space="preserve"> الاحتجاج</w:t>
      </w:r>
      <w:r w:rsidR="00280960">
        <w:rPr>
          <w:rtl/>
        </w:rPr>
        <w:t>.</w:t>
      </w:r>
      <w:r w:rsidRPr="007E1871">
        <w:rPr>
          <w:rtl/>
        </w:rPr>
        <w:t xml:space="preserve"> المطبعة المرتضويّة</w:t>
      </w:r>
      <w:r w:rsidR="00280960">
        <w:rPr>
          <w:rtl/>
        </w:rPr>
        <w:t>،</w:t>
      </w:r>
      <w:r w:rsidRPr="007E1871">
        <w:rPr>
          <w:rtl/>
        </w:rPr>
        <w:t xml:space="preserve"> النجف 1350 </w:t>
      </w:r>
      <w:r w:rsidR="00280960">
        <w:rPr>
          <w:rtl/>
        </w:rPr>
        <w:t>هـ</w:t>
      </w:r>
      <w:r w:rsidRPr="007E1871">
        <w:rPr>
          <w:rtl/>
        </w:rPr>
        <w:t xml:space="preserve">. </w:t>
      </w:r>
    </w:p>
    <w:p w:rsidR="0015789A" w:rsidRPr="007E1871" w:rsidRDefault="0015789A" w:rsidP="00CF228B">
      <w:pPr>
        <w:pStyle w:val="libNormal"/>
        <w:rPr>
          <w:rtl/>
        </w:rPr>
      </w:pPr>
      <w:r w:rsidRPr="007E1871">
        <w:rPr>
          <w:rtl/>
        </w:rPr>
        <w:t>103</w:t>
      </w:r>
      <w:r w:rsidR="00280960">
        <w:rPr>
          <w:rtl/>
        </w:rPr>
        <w:t xml:space="preserve"> - </w:t>
      </w:r>
      <w:r w:rsidRPr="007E1871">
        <w:rPr>
          <w:rtl/>
        </w:rPr>
        <w:t>أعلام الورى بأعلام الهدى</w:t>
      </w:r>
      <w:r w:rsidR="00280960">
        <w:rPr>
          <w:rtl/>
        </w:rPr>
        <w:t>.</w:t>
      </w:r>
      <w:r w:rsidRPr="007E1871">
        <w:rPr>
          <w:rtl/>
        </w:rPr>
        <w:t xml:space="preserve"> تصحيح علي أكبر الغفاري</w:t>
      </w:r>
      <w:r w:rsidR="00280960">
        <w:rPr>
          <w:rtl/>
        </w:rPr>
        <w:t>،</w:t>
      </w:r>
      <w:r w:rsidRPr="007E1871">
        <w:rPr>
          <w:rtl/>
        </w:rPr>
        <w:t xml:space="preserve"> المكتبة العلميّة الإسلاميّة</w:t>
      </w:r>
      <w:r w:rsidR="00280960">
        <w:rPr>
          <w:rtl/>
        </w:rPr>
        <w:t>،</w:t>
      </w:r>
      <w:r w:rsidRPr="007E1871">
        <w:rPr>
          <w:rtl/>
        </w:rPr>
        <w:t xml:space="preserve"> طهران 1338 </w:t>
      </w:r>
      <w:r w:rsidR="00280960">
        <w:rPr>
          <w:rtl/>
        </w:rPr>
        <w:t>هـ</w:t>
      </w:r>
      <w:r w:rsidRPr="007E1871">
        <w:rPr>
          <w:rtl/>
        </w:rPr>
        <w:t xml:space="preserve">. </w:t>
      </w:r>
    </w:p>
    <w:p w:rsidR="0015789A" w:rsidRPr="007E1871" w:rsidRDefault="0015789A" w:rsidP="00CF228B">
      <w:pPr>
        <w:pStyle w:val="libNormal"/>
        <w:rPr>
          <w:rtl/>
        </w:rPr>
      </w:pPr>
      <w:r w:rsidRPr="007E1871">
        <w:rPr>
          <w:rtl/>
        </w:rPr>
        <w:t>104</w:t>
      </w:r>
      <w:r w:rsidR="00280960">
        <w:rPr>
          <w:rtl/>
        </w:rPr>
        <w:t xml:space="preserve"> - </w:t>
      </w:r>
      <w:r w:rsidRPr="007E1871">
        <w:rPr>
          <w:rtl/>
        </w:rPr>
        <w:t>مجمع البيان في تفسير القرآن</w:t>
      </w:r>
      <w:r w:rsidR="00280960">
        <w:rPr>
          <w:rtl/>
        </w:rPr>
        <w:t>.</w:t>
      </w:r>
      <w:r w:rsidRPr="007E1871">
        <w:rPr>
          <w:rtl/>
        </w:rPr>
        <w:t xml:space="preserve"> تصحيح أبو الحسن الشعراني</w:t>
      </w:r>
      <w:r w:rsidR="00280960">
        <w:rPr>
          <w:rtl/>
        </w:rPr>
        <w:t>،</w:t>
      </w:r>
      <w:r w:rsidRPr="007E1871">
        <w:rPr>
          <w:rtl/>
        </w:rPr>
        <w:t xml:space="preserve"> طهران 1379 </w:t>
      </w:r>
      <w:r w:rsidR="00280960">
        <w:rPr>
          <w:rtl/>
        </w:rPr>
        <w:t>هـ</w:t>
      </w:r>
      <w:r w:rsidRPr="007E1871">
        <w:rPr>
          <w:rtl/>
        </w:rPr>
        <w:t xml:space="preserve">. </w:t>
      </w:r>
    </w:p>
    <w:p w:rsidR="0015789A" w:rsidRPr="007E1871" w:rsidRDefault="0015789A" w:rsidP="00CF228B">
      <w:pPr>
        <w:pStyle w:val="libNormal"/>
        <w:rPr>
          <w:rtl/>
        </w:rPr>
      </w:pPr>
      <w:r w:rsidRPr="007E1871">
        <w:rPr>
          <w:rtl/>
        </w:rPr>
        <w:t>105</w:t>
      </w:r>
      <w:r w:rsidR="00280960">
        <w:rPr>
          <w:rtl/>
        </w:rPr>
        <w:t xml:space="preserve"> - </w:t>
      </w:r>
      <w:r w:rsidRPr="007E1871">
        <w:rPr>
          <w:rtl/>
        </w:rPr>
        <w:t>الطبرسي</w:t>
      </w:r>
      <w:r w:rsidR="00280960">
        <w:rPr>
          <w:rtl/>
        </w:rPr>
        <w:t xml:space="preserve"> - </w:t>
      </w:r>
      <w:r w:rsidRPr="007E1871">
        <w:rPr>
          <w:rtl/>
        </w:rPr>
        <w:t>أبو الفضل علي ( ا</w:t>
      </w:r>
      <w:r w:rsidR="00280960">
        <w:rPr>
          <w:rtl/>
        </w:rPr>
        <w:t>لمـُ</w:t>
      </w:r>
      <w:r w:rsidRPr="007E1871">
        <w:rPr>
          <w:rtl/>
        </w:rPr>
        <w:t>توفّى في أوائل القرن السابع الهجري )</w:t>
      </w:r>
      <w:r w:rsidR="00280960">
        <w:rPr>
          <w:rtl/>
        </w:rPr>
        <w:t>،</w:t>
      </w:r>
      <w:r w:rsidRPr="007E1871">
        <w:rPr>
          <w:rtl/>
        </w:rPr>
        <w:t xml:space="preserve"> مشكاة الأنوار في غُرر الأخبار</w:t>
      </w:r>
      <w:r w:rsidR="00280960">
        <w:rPr>
          <w:rtl/>
        </w:rPr>
        <w:t>.</w:t>
      </w:r>
      <w:r w:rsidRPr="007E1871">
        <w:rPr>
          <w:rtl/>
        </w:rPr>
        <w:t xml:space="preserve"> المطبعة الحيدريّة</w:t>
      </w:r>
      <w:r w:rsidR="00280960">
        <w:rPr>
          <w:rtl/>
        </w:rPr>
        <w:t>،</w:t>
      </w:r>
      <w:r w:rsidRPr="007E1871">
        <w:rPr>
          <w:rtl/>
        </w:rPr>
        <w:t xml:space="preserve"> النجف 1951. </w:t>
      </w:r>
    </w:p>
    <w:p w:rsidR="0015789A" w:rsidRPr="007E1871" w:rsidRDefault="0015789A" w:rsidP="00CF228B">
      <w:pPr>
        <w:pStyle w:val="libNormal"/>
        <w:rPr>
          <w:rtl/>
        </w:rPr>
      </w:pPr>
      <w:r w:rsidRPr="007E1871">
        <w:rPr>
          <w:rtl/>
        </w:rPr>
        <w:t>106</w:t>
      </w:r>
      <w:r w:rsidR="00280960">
        <w:rPr>
          <w:rtl/>
        </w:rPr>
        <w:t xml:space="preserve"> - </w:t>
      </w:r>
      <w:r w:rsidRPr="007E1871">
        <w:rPr>
          <w:rtl/>
        </w:rPr>
        <w:t>الطبري</w:t>
      </w:r>
      <w:r w:rsidR="00280960">
        <w:rPr>
          <w:rtl/>
        </w:rPr>
        <w:t xml:space="preserve"> - </w:t>
      </w:r>
      <w:r w:rsidRPr="007E1871">
        <w:rPr>
          <w:rtl/>
        </w:rPr>
        <w:t xml:space="preserve">أبو جعفر محمّد بن جرير بن رستم ( ت 310 </w:t>
      </w:r>
      <w:r w:rsidR="00280960">
        <w:rPr>
          <w:rtl/>
        </w:rPr>
        <w:t>هـ</w:t>
      </w:r>
      <w:r w:rsidRPr="007E1871">
        <w:rPr>
          <w:rtl/>
        </w:rPr>
        <w:t xml:space="preserve"> )</w:t>
      </w:r>
      <w:r w:rsidR="00280960">
        <w:rPr>
          <w:rtl/>
        </w:rPr>
        <w:t>،</w:t>
      </w:r>
      <w:r w:rsidRPr="007E1871">
        <w:rPr>
          <w:rtl/>
        </w:rPr>
        <w:t xml:space="preserve"> تاريخ الرُسل وا</w:t>
      </w:r>
      <w:r w:rsidR="00280960">
        <w:rPr>
          <w:rtl/>
        </w:rPr>
        <w:t>لمـُ</w:t>
      </w:r>
      <w:r w:rsidRPr="007E1871">
        <w:rPr>
          <w:rtl/>
        </w:rPr>
        <w:t>لوك</w:t>
      </w:r>
      <w:r w:rsidR="00280960">
        <w:rPr>
          <w:rtl/>
        </w:rPr>
        <w:t>.</w:t>
      </w:r>
      <w:r w:rsidRPr="007E1871">
        <w:rPr>
          <w:rtl/>
        </w:rPr>
        <w:t xml:space="preserve"> تحقيق أبو الفضل إبراهيم</w:t>
      </w:r>
      <w:r w:rsidR="00280960">
        <w:rPr>
          <w:rtl/>
        </w:rPr>
        <w:t>،</w:t>
      </w:r>
      <w:r w:rsidRPr="007E1871">
        <w:rPr>
          <w:rtl/>
        </w:rPr>
        <w:t xml:space="preserve"> دار المعارف مصر 1960 لم يتم بعد</w:t>
      </w:r>
      <w:r w:rsidR="00280960">
        <w:rPr>
          <w:rtl/>
        </w:rPr>
        <w:t>.</w:t>
      </w:r>
      <w:r w:rsidRPr="007E1871">
        <w:rPr>
          <w:rtl/>
        </w:rPr>
        <w:t xml:space="preserve"> تاريخ الرُسل وا</w:t>
      </w:r>
      <w:r w:rsidR="00280960">
        <w:rPr>
          <w:rtl/>
        </w:rPr>
        <w:t>لمـُ</w:t>
      </w:r>
      <w:r w:rsidRPr="007E1871">
        <w:rPr>
          <w:rtl/>
        </w:rPr>
        <w:t>لوك</w:t>
      </w:r>
      <w:r w:rsidR="00280960">
        <w:rPr>
          <w:rtl/>
        </w:rPr>
        <w:t>.</w:t>
      </w:r>
      <w:r w:rsidRPr="007E1871">
        <w:rPr>
          <w:rtl/>
        </w:rPr>
        <w:t xml:space="preserve"> الطبعة الحسينيّة</w:t>
      </w:r>
      <w:r w:rsidR="00280960">
        <w:rPr>
          <w:rtl/>
        </w:rPr>
        <w:t>.</w:t>
      </w:r>
      <w:r w:rsidRPr="007E1871">
        <w:rPr>
          <w:rtl/>
        </w:rPr>
        <w:t xml:space="preserve"> </w:t>
      </w:r>
    </w:p>
    <w:p w:rsidR="0015789A" w:rsidRPr="007E1871" w:rsidRDefault="0015789A" w:rsidP="00CF228B">
      <w:pPr>
        <w:pStyle w:val="libNormal"/>
        <w:rPr>
          <w:rtl/>
        </w:rPr>
      </w:pPr>
      <w:r w:rsidRPr="007E1871">
        <w:rPr>
          <w:rtl/>
        </w:rPr>
        <w:t>107</w:t>
      </w:r>
      <w:r w:rsidR="00280960">
        <w:rPr>
          <w:rtl/>
        </w:rPr>
        <w:t xml:space="preserve"> - </w:t>
      </w:r>
      <w:r w:rsidRPr="007E1871">
        <w:rPr>
          <w:rtl/>
        </w:rPr>
        <w:t>الطبري</w:t>
      </w:r>
      <w:r w:rsidR="00280960">
        <w:rPr>
          <w:rtl/>
        </w:rPr>
        <w:t xml:space="preserve"> - </w:t>
      </w:r>
      <w:r w:rsidRPr="007E1871">
        <w:rPr>
          <w:rtl/>
        </w:rPr>
        <w:t>محمّد بن جرير بن رستم ( مِن أعلام القرن الرابع )</w:t>
      </w:r>
      <w:r w:rsidR="00280960">
        <w:rPr>
          <w:rtl/>
        </w:rPr>
        <w:t>،</w:t>
      </w:r>
      <w:r w:rsidRPr="007E1871">
        <w:rPr>
          <w:rtl/>
        </w:rPr>
        <w:t xml:space="preserve"> دلائل الإمامة</w:t>
      </w:r>
      <w:r w:rsidR="00280960">
        <w:rPr>
          <w:rtl/>
        </w:rPr>
        <w:t>.</w:t>
      </w:r>
      <w:r w:rsidRPr="007E1871">
        <w:rPr>
          <w:rtl/>
        </w:rPr>
        <w:t xml:space="preserve"> المطبعة الحيدريّة</w:t>
      </w:r>
      <w:r w:rsidR="00280960">
        <w:rPr>
          <w:rtl/>
        </w:rPr>
        <w:t>،</w:t>
      </w:r>
      <w:r w:rsidRPr="007E1871">
        <w:rPr>
          <w:rtl/>
        </w:rPr>
        <w:t xml:space="preserve"> النجف 1949. </w:t>
      </w:r>
    </w:p>
    <w:p w:rsidR="0015789A" w:rsidRPr="007E1871" w:rsidRDefault="0015789A" w:rsidP="00CF228B">
      <w:pPr>
        <w:pStyle w:val="libNormal"/>
        <w:rPr>
          <w:rtl/>
        </w:rPr>
      </w:pPr>
      <w:r w:rsidRPr="007E1871">
        <w:rPr>
          <w:rtl/>
        </w:rPr>
        <w:t>108</w:t>
      </w:r>
      <w:r w:rsidR="00280960">
        <w:rPr>
          <w:rtl/>
        </w:rPr>
        <w:t xml:space="preserve"> - </w:t>
      </w:r>
      <w:r w:rsidRPr="007E1871">
        <w:rPr>
          <w:rtl/>
        </w:rPr>
        <w:t>ا</w:t>
      </w:r>
      <w:r w:rsidR="00280960">
        <w:rPr>
          <w:rtl/>
        </w:rPr>
        <w:t>لمـُ</w:t>
      </w:r>
      <w:r w:rsidRPr="007E1871">
        <w:rPr>
          <w:rtl/>
        </w:rPr>
        <w:t>سترشد في إمامة عليّ بن أبي طالب</w:t>
      </w:r>
      <w:r w:rsidR="00280960">
        <w:rPr>
          <w:rtl/>
        </w:rPr>
        <w:t>.</w:t>
      </w:r>
      <w:r w:rsidRPr="007E1871">
        <w:rPr>
          <w:rtl/>
        </w:rPr>
        <w:t xml:space="preserve"> المطبعة الحيدريّة</w:t>
      </w:r>
      <w:r w:rsidR="00280960">
        <w:rPr>
          <w:rtl/>
        </w:rPr>
        <w:t>،</w:t>
      </w:r>
      <w:r w:rsidRPr="007E1871">
        <w:rPr>
          <w:rtl/>
        </w:rPr>
        <w:t xml:space="preserve"> النجف</w:t>
      </w:r>
      <w:r w:rsidR="00280960">
        <w:rPr>
          <w:rtl/>
        </w:rPr>
        <w:t>.</w:t>
      </w:r>
      <w:r w:rsidRPr="007E1871">
        <w:rPr>
          <w:rtl/>
        </w:rPr>
        <w:t xml:space="preserve"> </w:t>
      </w:r>
    </w:p>
    <w:p w:rsidR="0015789A" w:rsidRPr="007E1871" w:rsidRDefault="0015789A" w:rsidP="00CF228B">
      <w:pPr>
        <w:pStyle w:val="libNormal"/>
        <w:rPr>
          <w:rtl/>
        </w:rPr>
      </w:pPr>
      <w:r w:rsidRPr="007E1871">
        <w:rPr>
          <w:rtl/>
        </w:rPr>
        <w:t>109</w:t>
      </w:r>
      <w:r w:rsidR="00280960">
        <w:rPr>
          <w:rtl/>
        </w:rPr>
        <w:t xml:space="preserve"> - </w:t>
      </w:r>
      <w:r w:rsidRPr="007E1871">
        <w:rPr>
          <w:rtl/>
        </w:rPr>
        <w:t>الطبري</w:t>
      </w:r>
      <w:r w:rsidR="00280960">
        <w:rPr>
          <w:rtl/>
        </w:rPr>
        <w:t xml:space="preserve"> - </w:t>
      </w:r>
      <w:r w:rsidRPr="007E1871">
        <w:rPr>
          <w:rtl/>
        </w:rPr>
        <w:t xml:space="preserve">مُحبّ الدين أحمد بن عبد الله ( ت 694 </w:t>
      </w:r>
      <w:r w:rsidR="00280960">
        <w:rPr>
          <w:rtl/>
        </w:rPr>
        <w:t>هـ</w:t>
      </w:r>
      <w:r w:rsidRPr="007E1871">
        <w:rPr>
          <w:rtl/>
        </w:rPr>
        <w:t xml:space="preserve"> )</w:t>
      </w:r>
      <w:r w:rsidR="00280960">
        <w:rPr>
          <w:rtl/>
        </w:rPr>
        <w:t>،</w:t>
      </w:r>
      <w:r w:rsidRPr="007E1871">
        <w:rPr>
          <w:rtl/>
        </w:rPr>
        <w:t xml:space="preserve"> ذخائر العُقبى</w:t>
      </w:r>
    </w:p>
    <w:p w:rsidR="00A54DB0"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في مناقب ذَوي القُربى</w:t>
      </w:r>
      <w:r w:rsidR="00280960">
        <w:rPr>
          <w:rtl/>
        </w:rPr>
        <w:t>.</w:t>
      </w:r>
      <w:r w:rsidRPr="007E1871">
        <w:rPr>
          <w:rtl/>
        </w:rPr>
        <w:t xml:space="preserve"> مكتبة القدسي</w:t>
      </w:r>
      <w:r w:rsidR="00280960">
        <w:rPr>
          <w:rtl/>
        </w:rPr>
        <w:t>،</w:t>
      </w:r>
      <w:r w:rsidRPr="007E1871">
        <w:rPr>
          <w:rtl/>
        </w:rPr>
        <w:t xml:space="preserve"> القاهرة 1356 </w:t>
      </w:r>
      <w:r w:rsidR="00280960">
        <w:rPr>
          <w:rtl/>
        </w:rPr>
        <w:t>هـ</w:t>
      </w:r>
      <w:r w:rsidRPr="007E1871">
        <w:rPr>
          <w:rtl/>
        </w:rPr>
        <w:t xml:space="preserve">. </w:t>
      </w:r>
    </w:p>
    <w:p w:rsidR="0015789A" w:rsidRPr="007E1871" w:rsidRDefault="0015789A" w:rsidP="00CF228B">
      <w:pPr>
        <w:pStyle w:val="libNormal"/>
        <w:rPr>
          <w:rtl/>
        </w:rPr>
      </w:pPr>
      <w:r w:rsidRPr="007E1871">
        <w:rPr>
          <w:rtl/>
        </w:rPr>
        <w:t>110</w:t>
      </w:r>
      <w:r w:rsidR="00280960">
        <w:rPr>
          <w:rtl/>
        </w:rPr>
        <w:t xml:space="preserve"> - </w:t>
      </w:r>
      <w:r w:rsidRPr="007E1871">
        <w:rPr>
          <w:rtl/>
        </w:rPr>
        <w:t>الطبري</w:t>
      </w:r>
      <w:r w:rsidR="00280960">
        <w:rPr>
          <w:rtl/>
        </w:rPr>
        <w:t xml:space="preserve"> - </w:t>
      </w:r>
      <w:r w:rsidRPr="007E1871">
        <w:rPr>
          <w:rtl/>
        </w:rPr>
        <w:t>أبو جعفر محمّد بن أبي القاسم محمّد بن علي ( مِن أعلام القرن السادس )</w:t>
      </w:r>
      <w:r w:rsidR="00280960">
        <w:rPr>
          <w:rtl/>
        </w:rPr>
        <w:t>،</w:t>
      </w:r>
      <w:r w:rsidRPr="007E1871">
        <w:rPr>
          <w:rtl/>
        </w:rPr>
        <w:t xml:space="preserve"> بشارة المصطفى لشيعة ا</w:t>
      </w:r>
      <w:r w:rsidR="00280960">
        <w:rPr>
          <w:rtl/>
        </w:rPr>
        <w:t>لمـُ</w:t>
      </w:r>
      <w:r w:rsidRPr="007E1871">
        <w:rPr>
          <w:rtl/>
        </w:rPr>
        <w:t>رتضى</w:t>
      </w:r>
      <w:r w:rsidR="00280960">
        <w:rPr>
          <w:rtl/>
        </w:rPr>
        <w:t>.</w:t>
      </w:r>
      <w:r w:rsidRPr="007E1871">
        <w:rPr>
          <w:rtl/>
        </w:rPr>
        <w:t xml:space="preserve"> المطبعة الحيدريّة النجف 1369 </w:t>
      </w:r>
      <w:r w:rsidR="00280960">
        <w:rPr>
          <w:rtl/>
        </w:rPr>
        <w:t>هـ</w:t>
      </w:r>
      <w:r w:rsidRPr="007E1871">
        <w:rPr>
          <w:rtl/>
        </w:rPr>
        <w:t xml:space="preserve">. </w:t>
      </w:r>
    </w:p>
    <w:p w:rsidR="0015789A" w:rsidRPr="007E1871" w:rsidRDefault="0015789A" w:rsidP="00CF228B">
      <w:pPr>
        <w:pStyle w:val="libNormal"/>
        <w:rPr>
          <w:rtl/>
        </w:rPr>
      </w:pPr>
      <w:r w:rsidRPr="007E1871">
        <w:rPr>
          <w:rtl/>
        </w:rPr>
        <w:t>111</w:t>
      </w:r>
      <w:r w:rsidR="00280960">
        <w:rPr>
          <w:rtl/>
        </w:rPr>
        <w:t xml:space="preserve"> - </w:t>
      </w:r>
      <w:r w:rsidRPr="007E1871">
        <w:rPr>
          <w:rtl/>
        </w:rPr>
        <w:t>الطوسي</w:t>
      </w:r>
      <w:r w:rsidR="00280960">
        <w:rPr>
          <w:rtl/>
        </w:rPr>
        <w:t xml:space="preserve"> - </w:t>
      </w:r>
      <w:r w:rsidRPr="007E1871">
        <w:rPr>
          <w:rtl/>
        </w:rPr>
        <w:t xml:space="preserve">محمّد بن محمّد المعروف بالخواجة الطوسي ( ت 672 </w:t>
      </w:r>
      <w:r w:rsidR="00280960">
        <w:rPr>
          <w:rtl/>
        </w:rPr>
        <w:t>هـ</w:t>
      </w:r>
      <w:r w:rsidRPr="007E1871">
        <w:rPr>
          <w:rtl/>
        </w:rPr>
        <w:t xml:space="preserve"> )</w:t>
      </w:r>
      <w:r w:rsidR="00280960">
        <w:rPr>
          <w:rtl/>
        </w:rPr>
        <w:t>،</w:t>
      </w:r>
      <w:r w:rsidRPr="007E1871">
        <w:rPr>
          <w:rtl/>
        </w:rPr>
        <w:t xml:space="preserve"> فصول العقائد</w:t>
      </w:r>
      <w:r w:rsidR="00280960">
        <w:rPr>
          <w:rtl/>
        </w:rPr>
        <w:t>.</w:t>
      </w:r>
      <w:r w:rsidRPr="007E1871">
        <w:rPr>
          <w:rtl/>
        </w:rPr>
        <w:t xml:space="preserve"> المطبعة الرحمانيّة</w:t>
      </w:r>
      <w:r w:rsidR="00280960">
        <w:rPr>
          <w:rtl/>
        </w:rPr>
        <w:t>،</w:t>
      </w:r>
      <w:r w:rsidRPr="007E1871">
        <w:rPr>
          <w:rtl/>
        </w:rPr>
        <w:t xml:space="preserve"> مصر 1341 </w:t>
      </w:r>
      <w:r w:rsidR="00280960">
        <w:rPr>
          <w:rtl/>
        </w:rPr>
        <w:t>هـ</w:t>
      </w:r>
      <w:r w:rsidRPr="007E1871">
        <w:rPr>
          <w:rtl/>
        </w:rPr>
        <w:t xml:space="preserve">. </w:t>
      </w:r>
    </w:p>
    <w:p w:rsidR="0015789A" w:rsidRPr="007E1871" w:rsidRDefault="0015789A" w:rsidP="00CF228B">
      <w:pPr>
        <w:pStyle w:val="libNormal"/>
        <w:rPr>
          <w:rtl/>
        </w:rPr>
      </w:pPr>
      <w:r w:rsidRPr="007E1871">
        <w:rPr>
          <w:rtl/>
        </w:rPr>
        <w:t>112</w:t>
      </w:r>
      <w:r w:rsidR="00280960">
        <w:rPr>
          <w:rtl/>
        </w:rPr>
        <w:t xml:space="preserve"> - </w:t>
      </w:r>
      <w:r w:rsidRPr="007E1871">
        <w:rPr>
          <w:rtl/>
        </w:rPr>
        <w:t>الطوسي</w:t>
      </w:r>
      <w:r w:rsidR="00280960">
        <w:rPr>
          <w:rtl/>
        </w:rPr>
        <w:t xml:space="preserve"> - </w:t>
      </w:r>
      <w:r w:rsidRPr="007E1871">
        <w:rPr>
          <w:rtl/>
        </w:rPr>
        <w:t xml:space="preserve">أبو جعفر محمّد بن الحسن المعروف بشيخ الطائفة ( ت 460 </w:t>
      </w:r>
      <w:r w:rsidR="00280960">
        <w:rPr>
          <w:rtl/>
        </w:rPr>
        <w:t>هـ</w:t>
      </w:r>
      <w:r w:rsidRPr="007E1871">
        <w:rPr>
          <w:rtl/>
        </w:rPr>
        <w:t xml:space="preserve"> )</w:t>
      </w:r>
      <w:r w:rsidR="00280960">
        <w:rPr>
          <w:rtl/>
        </w:rPr>
        <w:t>،</w:t>
      </w:r>
      <w:r w:rsidRPr="007E1871">
        <w:rPr>
          <w:rtl/>
        </w:rPr>
        <w:t xml:space="preserve"> الغَيبَة</w:t>
      </w:r>
      <w:r w:rsidR="00280960">
        <w:rPr>
          <w:rtl/>
        </w:rPr>
        <w:t>.</w:t>
      </w:r>
      <w:r w:rsidRPr="007E1871">
        <w:rPr>
          <w:rtl/>
        </w:rPr>
        <w:t xml:space="preserve"> مطبعة النُعمان</w:t>
      </w:r>
      <w:r w:rsidR="00280960">
        <w:rPr>
          <w:rtl/>
        </w:rPr>
        <w:t>،</w:t>
      </w:r>
      <w:r w:rsidRPr="007E1871">
        <w:rPr>
          <w:rtl/>
        </w:rPr>
        <w:t xml:space="preserve"> النجف 1385 </w:t>
      </w:r>
      <w:r w:rsidR="00280960">
        <w:rPr>
          <w:rtl/>
        </w:rPr>
        <w:t>هـ</w:t>
      </w:r>
      <w:r w:rsidRPr="007E1871">
        <w:rPr>
          <w:rtl/>
        </w:rPr>
        <w:t xml:space="preserve">. </w:t>
      </w:r>
    </w:p>
    <w:p w:rsidR="0015789A" w:rsidRPr="007E1871" w:rsidRDefault="0015789A" w:rsidP="00CF228B">
      <w:pPr>
        <w:pStyle w:val="libNormal"/>
        <w:rPr>
          <w:rtl/>
        </w:rPr>
      </w:pPr>
      <w:r w:rsidRPr="007E1871">
        <w:rPr>
          <w:rtl/>
        </w:rPr>
        <w:t>113</w:t>
      </w:r>
      <w:r w:rsidR="00280960">
        <w:rPr>
          <w:rtl/>
        </w:rPr>
        <w:t xml:space="preserve"> - </w:t>
      </w:r>
      <w:r w:rsidRPr="007E1871">
        <w:rPr>
          <w:rtl/>
        </w:rPr>
        <w:t>الرِجال</w:t>
      </w:r>
      <w:r w:rsidR="00280960">
        <w:rPr>
          <w:rtl/>
        </w:rPr>
        <w:t>.</w:t>
      </w:r>
      <w:r w:rsidRPr="007E1871">
        <w:rPr>
          <w:rtl/>
        </w:rPr>
        <w:t xml:space="preserve"> تحقيق محمّد صادق آل بحر العلوم</w:t>
      </w:r>
      <w:r w:rsidR="00280960">
        <w:rPr>
          <w:rtl/>
        </w:rPr>
        <w:t>،</w:t>
      </w:r>
      <w:r w:rsidRPr="007E1871">
        <w:rPr>
          <w:rtl/>
        </w:rPr>
        <w:t xml:space="preserve"> ن المطبعة الحيدريّة النجف 1961. </w:t>
      </w:r>
    </w:p>
    <w:p w:rsidR="0015789A" w:rsidRPr="007E1871" w:rsidRDefault="0015789A" w:rsidP="00CF228B">
      <w:pPr>
        <w:pStyle w:val="libNormal"/>
        <w:rPr>
          <w:rtl/>
        </w:rPr>
      </w:pPr>
      <w:r w:rsidRPr="007E1871">
        <w:rPr>
          <w:rtl/>
        </w:rPr>
        <w:t>114</w:t>
      </w:r>
      <w:r w:rsidR="00280960">
        <w:rPr>
          <w:rtl/>
        </w:rPr>
        <w:t xml:space="preserve"> - </w:t>
      </w:r>
      <w:r w:rsidRPr="007E1871">
        <w:rPr>
          <w:rtl/>
        </w:rPr>
        <w:t>الفهرست</w:t>
      </w:r>
      <w:r w:rsidR="00280960">
        <w:rPr>
          <w:rtl/>
        </w:rPr>
        <w:t>.</w:t>
      </w:r>
      <w:r w:rsidRPr="007E1871">
        <w:rPr>
          <w:rtl/>
        </w:rPr>
        <w:t xml:space="preserve"> تحقيق محمّد صادق آل بحر العلوم</w:t>
      </w:r>
      <w:r w:rsidR="00280960">
        <w:rPr>
          <w:rtl/>
        </w:rPr>
        <w:t>.</w:t>
      </w:r>
      <w:r w:rsidRPr="007E1871">
        <w:rPr>
          <w:rtl/>
        </w:rPr>
        <w:t xml:space="preserve"> المطبعة الحيدريّة النجف 1961. </w:t>
      </w:r>
    </w:p>
    <w:p w:rsidR="0015789A" w:rsidRPr="007E1871" w:rsidRDefault="0015789A" w:rsidP="00CF228B">
      <w:pPr>
        <w:pStyle w:val="libNormal"/>
        <w:rPr>
          <w:rtl/>
        </w:rPr>
      </w:pPr>
      <w:r w:rsidRPr="007E1871">
        <w:rPr>
          <w:rtl/>
        </w:rPr>
        <w:t>115</w:t>
      </w:r>
      <w:r w:rsidR="00280960">
        <w:rPr>
          <w:rtl/>
        </w:rPr>
        <w:t xml:space="preserve"> - </w:t>
      </w:r>
      <w:r w:rsidRPr="007E1871">
        <w:rPr>
          <w:rtl/>
        </w:rPr>
        <w:t>تلخيص الشافي</w:t>
      </w:r>
      <w:r w:rsidR="00280960">
        <w:rPr>
          <w:rtl/>
        </w:rPr>
        <w:t>.</w:t>
      </w:r>
      <w:r w:rsidRPr="007E1871">
        <w:rPr>
          <w:rtl/>
        </w:rPr>
        <w:t xml:space="preserve"> تحقيق حسين بحر العلوم</w:t>
      </w:r>
      <w:r w:rsidR="00280960">
        <w:rPr>
          <w:rtl/>
        </w:rPr>
        <w:t>،</w:t>
      </w:r>
      <w:r w:rsidRPr="007E1871">
        <w:rPr>
          <w:rtl/>
        </w:rPr>
        <w:t xml:space="preserve"> مطبعة الآداب</w:t>
      </w:r>
      <w:r w:rsidR="00280960">
        <w:rPr>
          <w:rtl/>
        </w:rPr>
        <w:t>،</w:t>
      </w:r>
      <w:r w:rsidRPr="007E1871">
        <w:rPr>
          <w:rtl/>
        </w:rPr>
        <w:t xml:space="preserve"> النجف 1965. </w:t>
      </w:r>
    </w:p>
    <w:p w:rsidR="0015789A" w:rsidRPr="007E1871" w:rsidRDefault="0015789A" w:rsidP="00CF228B">
      <w:pPr>
        <w:pStyle w:val="libNormal"/>
        <w:rPr>
          <w:rtl/>
        </w:rPr>
      </w:pPr>
      <w:r w:rsidRPr="007E1871">
        <w:rPr>
          <w:rtl/>
        </w:rPr>
        <w:t>116</w:t>
      </w:r>
      <w:r w:rsidR="00280960">
        <w:rPr>
          <w:rtl/>
        </w:rPr>
        <w:t xml:space="preserve"> - </w:t>
      </w:r>
      <w:r w:rsidRPr="007E1871">
        <w:rPr>
          <w:rtl/>
        </w:rPr>
        <w:t>آمالي الشيخ الطوسي</w:t>
      </w:r>
      <w:r w:rsidR="00280960">
        <w:rPr>
          <w:rtl/>
        </w:rPr>
        <w:t>.</w:t>
      </w:r>
      <w:r w:rsidRPr="007E1871">
        <w:rPr>
          <w:rtl/>
        </w:rPr>
        <w:t xml:space="preserve"> نشر المكتبة الأهليّة</w:t>
      </w:r>
      <w:r w:rsidR="00280960">
        <w:rPr>
          <w:rtl/>
        </w:rPr>
        <w:t>،</w:t>
      </w:r>
      <w:r w:rsidRPr="007E1871">
        <w:rPr>
          <w:rtl/>
        </w:rPr>
        <w:t xml:space="preserve"> 1965. </w:t>
      </w:r>
    </w:p>
    <w:p w:rsidR="0015789A" w:rsidRPr="007E1871" w:rsidRDefault="0015789A" w:rsidP="00CF228B">
      <w:pPr>
        <w:pStyle w:val="libNormal"/>
        <w:rPr>
          <w:rtl/>
        </w:rPr>
      </w:pPr>
      <w:r w:rsidRPr="007E1871">
        <w:rPr>
          <w:rtl/>
        </w:rPr>
        <w:t>117</w:t>
      </w:r>
      <w:r w:rsidR="00280960">
        <w:rPr>
          <w:rtl/>
        </w:rPr>
        <w:t xml:space="preserve"> - </w:t>
      </w:r>
      <w:r w:rsidRPr="007E1871">
        <w:rPr>
          <w:rtl/>
        </w:rPr>
        <w:t>التبيان</w:t>
      </w:r>
      <w:r w:rsidR="00280960">
        <w:rPr>
          <w:rtl/>
        </w:rPr>
        <w:t>.</w:t>
      </w:r>
      <w:r w:rsidRPr="007E1871">
        <w:rPr>
          <w:rtl/>
        </w:rPr>
        <w:t xml:space="preserve"> تحقيق وتصحيح أحمد قصير العاملي</w:t>
      </w:r>
      <w:r w:rsidR="00280960">
        <w:rPr>
          <w:rtl/>
        </w:rPr>
        <w:t>،</w:t>
      </w:r>
      <w:r w:rsidRPr="007E1871">
        <w:rPr>
          <w:rtl/>
        </w:rPr>
        <w:t xml:space="preserve"> المطبعة العلميّة النجف 1957</w:t>
      </w:r>
      <w:r w:rsidR="00280960">
        <w:rPr>
          <w:rtl/>
        </w:rPr>
        <w:t xml:space="preserve"> - </w:t>
      </w:r>
      <w:r w:rsidRPr="007E1871">
        <w:rPr>
          <w:rtl/>
        </w:rPr>
        <w:t xml:space="preserve">1963. </w:t>
      </w:r>
    </w:p>
    <w:p w:rsidR="0015789A" w:rsidRPr="007E1871" w:rsidRDefault="0015789A" w:rsidP="00F929CB">
      <w:pPr>
        <w:pStyle w:val="libNormal"/>
        <w:rPr>
          <w:rtl/>
        </w:rPr>
      </w:pPr>
      <w:r w:rsidRPr="007E1871">
        <w:rPr>
          <w:rtl/>
        </w:rPr>
        <w:t>118</w:t>
      </w:r>
      <w:r w:rsidR="00280960">
        <w:rPr>
          <w:rtl/>
        </w:rPr>
        <w:t xml:space="preserve"> - </w:t>
      </w:r>
      <w:r w:rsidRPr="007E1871">
        <w:rPr>
          <w:rtl/>
        </w:rPr>
        <w:t>طيفور</w:t>
      </w:r>
      <w:r w:rsidR="00280960">
        <w:rPr>
          <w:rtl/>
        </w:rPr>
        <w:t xml:space="preserve"> - </w:t>
      </w:r>
      <w:r w:rsidRPr="007E1871">
        <w:rPr>
          <w:rtl/>
        </w:rPr>
        <w:t xml:space="preserve">أحمد بن طاهر الكتاب ( ت 280 </w:t>
      </w:r>
      <w:r w:rsidR="00280960">
        <w:rPr>
          <w:rtl/>
        </w:rPr>
        <w:t>هـ</w:t>
      </w:r>
      <w:r w:rsidRPr="007E1871">
        <w:rPr>
          <w:rtl/>
        </w:rPr>
        <w:t xml:space="preserve"> )، بغداد</w:t>
      </w:r>
      <w:r w:rsidR="00280960">
        <w:rPr>
          <w:rtl/>
        </w:rPr>
        <w:t>.</w:t>
      </w:r>
      <w:r w:rsidRPr="007E1871">
        <w:rPr>
          <w:rtl/>
        </w:rPr>
        <w:t xml:space="preserve"> تصحيح محمّد زاهد الكوثري</w:t>
      </w:r>
      <w:r w:rsidR="00280960">
        <w:rPr>
          <w:rtl/>
        </w:rPr>
        <w:t>.</w:t>
      </w:r>
      <w:r w:rsidRPr="007E1871">
        <w:rPr>
          <w:rtl/>
        </w:rPr>
        <w:t xml:space="preserve"> القاهرة 1949. </w:t>
      </w:r>
    </w:p>
    <w:p w:rsidR="0015789A" w:rsidRPr="007E1871" w:rsidRDefault="0015789A" w:rsidP="00CF228B">
      <w:pPr>
        <w:pStyle w:val="libNormal"/>
        <w:rPr>
          <w:rtl/>
        </w:rPr>
      </w:pPr>
      <w:r w:rsidRPr="007E1871">
        <w:rPr>
          <w:rtl/>
        </w:rPr>
        <w:t>119</w:t>
      </w:r>
      <w:r w:rsidR="00280960">
        <w:rPr>
          <w:rtl/>
        </w:rPr>
        <w:t xml:space="preserve"> - </w:t>
      </w:r>
      <w:r w:rsidRPr="007E1871">
        <w:rPr>
          <w:rtl/>
        </w:rPr>
        <w:t>العاملي</w:t>
      </w:r>
      <w:r w:rsidR="00280960">
        <w:rPr>
          <w:rtl/>
        </w:rPr>
        <w:t xml:space="preserve"> - </w:t>
      </w:r>
      <w:r w:rsidRPr="007E1871">
        <w:rPr>
          <w:rtl/>
        </w:rPr>
        <w:t xml:space="preserve">محمّد بن الحسن الحُرّ ( ت 1104 </w:t>
      </w:r>
      <w:r w:rsidR="00280960">
        <w:rPr>
          <w:rtl/>
        </w:rPr>
        <w:t>هـ</w:t>
      </w:r>
      <w:r w:rsidRPr="007E1871">
        <w:rPr>
          <w:rtl/>
        </w:rPr>
        <w:t xml:space="preserve"> )</w:t>
      </w:r>
      <w:r w:rsidR="00280960">
        <w:rPr>
          <w:rtl/>
        </w:rPr>
        <w:t>،</w:t>
      </w:r>
      <w:r w:rsidRPr="007E1871">
        <w:rPr>
          <w:rtl/>
        </w:rPr>
        <w:t xml:space="preserve"> إثبات الهُداة بالنصوص وا</w:t>
      </w:r>
      <w:r w:rsidR="00280960">
        <w:rPr>
          <w:rtl/>
        </w:rPr>
        <w:t>لمـُ</w:t>
      </w:r>
      <w:r w:rsidRPr="007E1871">
        <w:rPr>
          <w:rtl/>
        </w:rPr>
        <w:t>عجزات</w:t>
      </w:r>
      <w:r w:rsidR="00280960">
        <w:rPr>
          <w:rtl/>
        </w:rPr>
        <w:t>.</w:t>
      </w:r>
      <w:r w:rsidRPr="007E1871">
        <w:rPr>
          <w:rtl/>
        </w:rPr>
        <w:t xml:space="preserve"> المطبعة العلميّة قُم</w:t>
      </w:r>
      <w:r w:rsidR="00280960">
        <w:rPr>
          <w:rtl/>
        </w:rPr>
        <w:t>.</w:t>
      </w:r>
      <w:r w:rsidRPr="007E1871">
        <w:rPr>
          <w:rtl/>
        </w:rPr>
        <w:t xml:space="preserve"> </w:t>
      </w:r>
    </w:p>
    <w:p w:rsidR="0015789A" w:rsidRPr="007E1871" w:rsidRDefault="0015789A" w:rsidP="00CF228B">
      <w:pPr>
        <w:pStyle w:val="libNormal"/>
        <w:rPr>
          <w:rtl/>
        </w:rPr>
      </w:pPr>
      <w:r w:rsidRPr="007E1871">
        <w:rPr>
          <w:rtl/>
        </w:rPr>
        <w:t>120</w:t>
      </w:r>
      <w:r w:rsidR="00280960">
        <w:rPr>
          <w:rtl/>
        </w:rPr>
        <w:t xml:space="preserve"> - </w:t>
      </w:r>
      <w:r w:rsidRPr="007E1871">
        <w:rPr>
          <w:rtl/>
        </w:rPr>
        <w:t>عبد الجبّار</w:t>
      </w:r>
      <w:r w:rsidR="00280960">
        <w:rPr>
          <w:rtl/>
        </w:rPr>
        <w:t xml:space="preserve"> - </w:t>
      </w:r>
      <w:r w:rsidRPr="007E1871">
        <w:rPr>
          <w:rtl/>
        </w:rPr>
        <w:t>أبو الحسن عبد الجبّار بن أحمد</w:t>
      </w:r>
      <w:r w:rsidR="00280960">
        <w:rPr>
          <w:rtl/>
        </w:rPr>
        <w:t>،</w:t>
      </w:r>
      <w:r w:rsidRPr="007E1871">
        <w:rPr>
          <w:rtl/>
        </w:rPr>
        <w:t xml:space="preserve"> المعروف بقاضي القُضاة ( ت 415 </w:t>
      </w:r>
      <w:r w:rsidR="00280960">
        <w:rPr>
          <w:rtl/>
        </w:rPr>
        <w:t>هـ</w:t>
      </w:r>
      <w:r w:rsidRPr="007E1871">
        <w:rPr>
          <w:rtl/>
        </w:rPr>
        <w:t xml:space="preserve"> )</w:t>
      </w:r>
      <w:r w:rsidR="00280960">
        <w:rPr>
          <w:rtl/>
        </w:rPr>
        <w:t>،</w:t>
      </w:r>
      <w:r w:rsidRPr="007E1871">
        <w:rPr>
          <w:rtl/>
        </w:rPr>
        <w:t xml:space="preserve"> ا</w:t>
      </w:r>
      <w:r w:rsidR="00280960">
        <w:rPr>
          <w:rtl/>
        </w:rPr>
        <w:t>لمـُ</w:t>
      </w:r>
      <w:r w:rsidRPr="007E1871">
        <w:rPr>
          <w:rtl/>
        </w:rPr>
        <w:t>غني في أبواب العدل والتوحيد</w:t>
      </w:r>
      <w:r w:rsidR="00280960">
        <w:rPr>
          <w:rtl/>
        </w:rPr>
        <w:t>.</w:t>
      </w:r>
      <w:r w:rsidRPr="007E1871">
        <w:rPr>
          <w:rtl/>
        </w:rPr>
        <w:t xml:space="preserve"> تحقيق الدكتور عبد الحليم محمود</w:t>
      </w:r>
      <w:r w:rsidR="00280960">
        <w:rPr>
          <w:rtl/>
        </w:rPr>
        <w:t>،</w:t>
      </w:r>
      <w:r w:rsidRPr="007E1871">
        <w:rPr>
          <w:rtl/>
        </w:rPr>
        <w:t xml:space="preserve"> الدكتور سليمان دنيا</w:t>
      </w:r>
      <w:r w:rsidR="00280960">
        <w:rPr>
          <w:rtl/>
        </w:rPr>
        <w:t>،</w:t>
      </w:r>
      <w:r w:rsidRPr="007E1871">
        <w:rPr>
          <w:rtl/>
        </w:rPr>
        <w:t xml:space="preserve"> الدار المصريّة للتأليف والترجمة.</w:t>
      </w:r>
    </w:p>
    <w:p w:rsidR="0015789A"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121</w:t>
      </w:r>
      <w:r w:rsidR="00280960">
        <w:rPr>
          <w:rtl/>
        </w:rPr>
        <w:t xml:space="preserve"> - </w:t>
      </w:r>
      <w:r w:rsidRPr="007E1871">
        <w:rPr>
          <w:rtl/>
        </w:rPr>
        <w:t>شرح الأُصول الخمسة</w:t>
      </w:r>
      <w:r w:rsidR="00280960">
        <w:rPr>
          <w:rtl/>
        </w:rPr>
        <w:t>.</w:t>
      </w:r>
      <w:r w:rsidRPr="007E1871">
        <w:rPr>
          <w:rtl/>
        </w:rPr>
        <w:t xml:space="preserve"> تحقيق الدكتور عبد الكريم عثمان</w:t>
      </w:r>
      <w:r w:rsidR="00280960">
        <w:rPr>
          <w:rtl/>
        </w:rPr>
        <w:t>،</w:t>
      </w:r>
      <w:r w:rsidRPr="007E1871">
        <w:rPr>
          <w:rtl/>
        </w:rPr>
        <w:t xml:space="preserve"> مكتبة وهبة</w:t>
      </w:r>
      <w:r w:rsidR="00280960">
        <w:rPr>
          <w:rtl/>
        </w:rPr>
        <w:t>،</w:t>
      </w:r>
      <w:r w:rsidRPr="007E1871">
        <w:rPr>
          <w:rtl/>
        </w:rPr>
        <w:t xml:space="preserve"> القاهرة 1965. </w:t>
      </w:r>
    </w:p>
    <w:p w:rsidR="0015789A" w:rsidRPr="007E1871" w:rsidRDefault="0015789A" w:rsidP="00CF228B">
      <w:pPr>
        <w:pStyle w:val="libNormal"/>
        <w:rPr>
          <w:rtl/>
        </w:rPr>
      </w:pPr>
      <w:r w:rsidRPr="007E1871">
        <w:rPr>
          <w:rtl/>
        </w:rPr>
        <w:t>122</w:t>
      </w:r>
      <w:r w:rsidR="00280960">
        <w:rPr>
          <w:rtl/>
        </w:rPr>
        <w:t xml:space="preserve"> - </w:t>
      </w:r>
      <w:r w:rsidRPr="007E1871">
        <w:rPr>
          <w:rtl/>
        </w:rPr>
        <w:t>عياشي</w:t>
      </w:r>
      <w:r w:rsidR="00280960">
        <w:rPr>
          <w:rtl/>
        </w:rPr>
        <w:t xml:space="preserve"> - </w:t>
      </w:r>
      <w:r w:rsidRPr="007E1871">
        <w:rPr>
          <w:rtl/>
        </w:rPr>
        <w:t>أبو النضر محمّد بن مسعود بن عياش السلمي السمرقندي</w:t>
      </w:r>
      <w:r w:rsidR="00280960">
        <w:rPr>
          <w:rtl/>
        </w:rPr>
        <w:t>،</w:t>
      </w:r>
      <w:r w:rsidRPr="007E1871">
        <w:rPr>
          <w:rtl/>
        </w:rPr>
        <w:t xml:space="preserve"> المعروف بالعياشي ( ت 324 </w:t>
      </w:r>
      <w:r w:rsidR="00280960">
        <w:rPr>
          <w:rtl/>
        </w:rPr>
        <w:t>هـ</w:t>
      </w:r>
      <w:r w:rsidRPr="007E1871">
        <w:rPr>
          <w:rtl/>
        </w:rPr>
        <w:t xml:space="preserve"> )</w:t>
      </w:r>
      <w:r w:rsidR="00280960">
        <w:rPr>
          <w:rtl/>
        </w:rPr>
        <w:t>،</w:t>
      </w:r>
      <w:r w:rsidRPr="007E1871">
        <w:rPr>
          <w:rtl/>
        </w:rPr>
        <w:t xml:space="preserve"> التفسير</w:t>
      </w:r>
      <w:r w:rsidR="00280960">
        <w:rPr>
          <w:rtl/>
        </w:rPr>
        <w:t>.</w:t>
      </w:r>
      <w:r w:rsidRPr="007E1871">
        <w:rPr>
          <w:rtl/>
        </w:rPr>
        <w:t xml:space="preserve"> تحقيق وتصحيح السيّد هاشم الرسولي المحلاّتي</w:t>
      </w:r>
      <w:r w:rsidR="00280960">
        <w:rPr>
          <w:rtl/>
        </w:rPr>
        <w:t>،</w:t>
      </w:r>
      <w:r w:rsidRPr="007E1871">
        <w:rPr>
          <w:rtl/>
        </w:rPr>
        <w:t xml:space="preserve"> المطبعة العلمية قُم</w:t>
      </w:r>
      <w:r w:rsidR="00280960">
        <w:rPr>
          <w:rtl/>
        </w:rPr>
        <w:t>.</w:t>
      </w:r>
      <w:r w:rsidRPr="007E1871">
        <w:rPr>
          <w:rtl/>
        </w:rPr>
        <w:t xml:space="preserve"> </w:t>
      </w:r>
    </w:p>
    <w:p w:rsidR="0015789A" w:rsidRPr="007E1871" w:rsidRDefault="0015789A" w:rsidP="00CF228B">
      <w:pPr>
        <w:pStyle w:val="libNormal"/>
        <w:rPr>
          <w:rtl/>
        </w:rPr>
      </w:pPr>
      <w:r w:rsidRPr="007E1871">
        <w:rPr>
          <w:rtl/>
        </w:rPr>
        <w:t>123</w:t>
      </w:r>
      <w:r w:rsidR="00280960">
        <w:rPr>
          <w:rtl/>
        </w:rPr>
        <w:t xml:space="preserve"> - </w:t>
      </w:r>
      <w:r w:rsidRPr="007E1871">
        <w:rPr>
          <w:rtl/>
        </w:rPr>
        <w:t>فرات</w:t>
      </w:r>
      <w:r w:rsidR="00280960">
        <w:rPr>
          <w:rtl/>
        </w:rPr>
        <w:t xml:space="preserve"> - </w:t>
      </w:r>
      <w:r w:rsidRPr="007E1871">
        <w:rPr>
          <w:rtl/>
        </w:rPr>
        <w:t>فرات بن إبراهيم بن فرات الكوفي ( مِن القرن الثالث )</w:t>
      </w:r>
      <w:r w:rsidR="00280960">
        <w:rPr>
          <w:rtl/>
        </w:rPr>
        <w:t>،</w:t>
      </w:r>
      <w:r w:rsidRPr="007E1871">
        <w:rPr>
          <w:rtl/>
        </w:rPr>
        <w:t xml:space="preserve"> تفسير فرات الكوفي</w:t>
      </w:r>
      <w:r w:rsidR="00280960">
        <w:rPr>
          <w:rtl/>
        </w:rPr>
        <w:t>.</w:t>
      </w:r>
      <w:r w:rsidRPr="007E1871">
        <w:rPr>
          <w:rtl/>
        </w:rPr>
        <w:t xml:space="preserve"> المطبعة الحيدريّة</w:t>
      </w:r>
      <w:r w:rsidR="00280960">
        <w:rPr>
          <w:rtl/>
        </w:rPr>
        <w:t>،</w:t>
      </w:r>
      <w:r w:rsidRPr="007E1871">
        <w:rPr>
          <w:rtl/>
        </w:rPr>
        <w:t xml:space="preserve"> النجف. </w:t>
      </w:r>
    </w:p>
    <w:p w:rsidR="0015789A" w:rsidRPr="007E1871" w:rsidRDefault="0015789A" w:rsidP="00CF228B">
      <w:pPr>
        <w:pStyle w:val="libNormal"/>
        <w:rPr>
          <w:rtl/>
        </w:rPr>
      </w:pPr>
      <w:r w:rsidRPr="007E1871">
        <w:rPr>
          <w:rtl/>
        </w:rPr>
        <w:t>124</w:t>
      </w:r>
      <w:r w:rsidR="00280960">
        <w:rPr>
          <w:rtl/>
        </w:rPr>
        <w:t xml:space="preserve"> - </w:t>
      </w:r>
      <w:r w:rsidRPr="007E1871">
        <w:rPr>
          <w:rtl/>
        </w:rPr>
        <w:t>القرشي</w:t>
      </w:r>
      <w:r w:rsidR="00280960">
        <w:rPr>
          <w:rtl/>
        </w:rPr>
        <w:t xml:space="preserve"> - </w:t>
      </w:r>
      <w:r w:rsidRPr="007E1871">
        <w:rPr>
          <w:rtl/>
        </w:rPr>
        <w:t xml:space="preserve">أبو عبد الله محمّد بن يوسف بن محمّد النوفلي ( ت 658 </w:t>
      </w:r>
      <w:r w:rsidR="00280960">
        <w:rPr>
          <w:rtl/>
        </w:rPr>
        <w:t>هـ</w:t>
      </w:r>
      <w:r w:rsidRPr="007E1871">
        <w:rPr>
          <w:rtl/>
        </w:rPr>
        <w:t xml:space="preserve"> )</w:t>
      </w:r>
      <w:r w:rsidR="00280960">
        <w:rPr>
          <w:rtl/>
        </w:rPr>
        <w:t>،</w:t>
      </w:r>
      <w:r w:rsidRPr="007E1871">
        <w:rPr>
          <w:rtl/>
        </w:rPr>
        <w:t xml:space="preserve"> البيان في أخبار صاحب الزمان</w:t>
      </w:r>
      <w:r w:rsidR="00280960">
        <w:rPr>
          <w:rtl/>
        </w:rPr>
        <w:t>.</w:t>
      </w:r>
      <w:r w:rsidRPr="007E1871">
        <w:rPr>
          <w:rtl/>
        </w:rPr>
        <w:t xml:space="preserve"> منشورات مطبعة النُعمان</w:t>
      </w:r>
      <w:r w:rsidR="00280960">
        <w:rPr>
          <w:rtl/>
        </w:rPr>
        <w:t>،</w:t>
      </w:r>
      <w:r w:rsidRPr="007E1871">
        <w:rPr>
          <w:rtl/>
        </w:rPr>
        <w:t xml:space="preserve"> النجف 1962. </w:t>
      </w:r>
    </w:p>
    <w:p w:rsidR="0015789A" w:rsidRPr="007E1871" w:rsidRDefault="0015789A" w:rsidP="00CF228B">
      <w:pPr>
        <w:pStyle w:val="libNormal"/>
        <w:rPr>
          <w:rtl/>
        </w:rPr>
      </w:pPr>
      <w:r w:rsidRPr="007E1871">
        <w:rPr>
          <w:rtl/>
        </w:rPr>
        <w:t>125</w:t>
      </w:r>
      <w:r w:rsidR="00280960">
        <w:rPr>
          <w:rtl/>
        </w:rPr>
        <w:t xml:space="preserve"> - </w:t>
      </w:r>
      <w:r w:rsidRPr="007E1871">
        <w:rPr>
          <w:rtl/>
        </w:rPr>
        <w:t>كفاية الطالب في مناقب أمير المؤمنين عليّ بن أبي طالب</w:t>
      </w:r>
      <w:r w:rsidR="00280960">
        <w:rPr>
          <w:rtl/>
        </w:rPr>
        <w:t>.</w:t>
      </w:r>
      <w:r w:rsidRPr="007E1871">
        <w:rPr>
          <w:rtl/>
        </w:rPr>
        <w:t xml:space="preserve"> مطبعة الغَري</w:t>
      </w:r>
      <w:r w:rsidR="00280960">
        <w:rPr>
          <w:rtl/>
        </w:rPr>
        <w:t>،</w:t>
      </w:r>
      <w:r w:rsidRPr="007E1871">
        <w:rPr>
          <w:rtl/>
        </w:rPr>
        <w:t xml:space="preserve"> النجف 1356 </w:t>
      </w:r>
      <w:r w:rsidR="00280960">
        <w:rPr>
          <w:rtl/>
        </w:rPr>
        <w:t>هـ</w:t>
      </w:r>
      <w:r w:rsidRPr="007E1871">
        <w:rPr>
          <w:rtl/>
        </w:rPr>
        <w:t xml:space="preserve">. </w:t>
      </w:r>
    </w:p>
    <w:p w:rsidR="0015789A" w:rsidRPr="007E1871" w:rsidRDefault="0015789A" w:rsidP="00CF228B">
      <w:pPr>
        <w:pStyle w:val="libNormal"/>
        <w:rPr>
          <w:rtl/>
        </w:rPr>
      </w:pPr>
      <w:r w:rsidRPr="007E1871">
        <w:rPr>
          <w:rtl/>
        </w:rPr>
        <w:t>126</w:t>
      </w:r>
      <w:r w:rsidR="00280960">
        <w:rPr>
          <w:rtl/>
        </w:rPr>
        <w:t xml:space="preserve"> - </w:t>
      </w:r>
      <w:r w:rsidRPr="007E1871">
        <w:rPr>
          <w:rtl/>
        </w:rPr>
        <w:t>القرشي</w:t>
      </w:r>
      <w:r w:rsidR="00280960">
        <w:rPr>
          <w:rtl/>
        </w:rPr>
        <w:t xml:space="preserve"> - </w:t>
      </w:r>
      <w:r w:rsidRPr="007E1871">
        <w:rPr>
          <w:rtl/>
        </w:rPr>
        <w:t xml:space="preserve">أبو سالم كمال الدين محمّد بن طلحة بن محمّد بن الحسن ( ت 652 </w:t>
      </w:r>
      <w:r w:rsidR="00280960">
        <w:rPr>
          <w:rtl/>
        </w:rPr>
        <w:t>هـ</w:t>
      </w:r>
      <w:r w:rsidRPr="007E1871">
        <w:rPr>
          <w:rtl/>
        </w:rPr>
        <w:t xml:space="preserve"> )</w:t>
      </w:r>
      <w:r w:rsidR="00280960">
        <w:rPr>
          <w:rtl/>
        </w:rPr>
        <w:t>،</w:t>
      </w:r>
      <w:r w:rsidRPr="007E1871">
        <w:rPr>
          <w:rtl/>
        </w:rPr>
        <w:t xml:space="preserve"> مطالب السؤول في مناقب آل الرسول</w:t>
      </w:r>
      <w:r w:rsidR="00280960">
        <w:rPr>
          <w:rtl/>
        </w:rPr>
        <w:t>.</w:t>
      </w:r>
      <w:r w:rsidRPr="007E1871">
        <w:rPr>
          <w:rtl/>
        </w:rPr>
        <w:t xml:space="preserve"> نشر مكتبة دار الكُتب التجاريّة</w:t>
      </w:r>
      <w:r w:rsidR="00280960">
        <w:rPr>
          <w:rtl/>
        </w:rPr>
        <w:t>،</w:t>
      </w:r>
      <w:r w:rsidRPr="007E1871">
        <w:rPr>
          <w:rtl/>
        </w:rPr>
        <w:t xml:space="preserve"> النجف. </w:t>
      </w:r>
    </w:p>
    <w:p w:rsidR="0015789A" w:rsidRPr="007E1871" w:rsidRDefault="0015789A" w:rsidP="00CF228B">
      <w:pPr>
        <w:pStyle w:val="libNormal"/>
        <w:rPr>
          <w:rtl/>
        </w:rPr>
      </w:pPr>
      <w:r w:rsidRPr="007E1871">
        <w:rPr>
          <w:rtl/>
        </w:rPr>
        <w:t>127</w:t>
      </w:r>
      <w:r w:rsidR="00280960">
        <w:rPr>
          <w:rtl/>
        </w:rPr>
        <w:t xml:space="preserve"> - </w:t>
      </w:r>
      <w:r w:rsidRPr="007E1871">
        <w:rPr>
          <w:rtl/>
        </w:rPr>
        <w:t>القُمّي</w:t>
      </w:r>
      <w:r w:rsidR="00280960">
        <w:rPr>
          <w:rtl/>
        </w:rPr>
        <w:t xml:space="preserve"> - </w:t>
      </w:r>
      <w:r w:rsidRPr="007E1871">
        <w:rPr>
          <w:rtl/>
        </w:rPr>
        <w:t xml:space="preserve">عليّ بن إبراهيم ( ت 324 </w:t>
      </w:r>
      <w:r w:rsidR="00280960">
        <w:rPr>
          <w:rtl/>
        </w:rPr>
        <w:t>هـ</w:t>
      </w:r>
      <w:r w:rsidRPr="007E1871">
        <w:rPr>
          <w:rtl/>
        </w:rPr>
        <w:t xml:space="preserve"> )</w:t>
      </w:r>
      <w:r w:rsidR="00280960">
        <w:rPr>
          <w:rtl/>
        </w:rPr>
        <w:t>،</w:t>
      </w:r>
      <w:r w:rsidRPr="007E1871">
        <w:rPr>
          <w:rtl/>
        </w:rPr>
        <w:t xml:space="preserve"> تفسير القُمّي</w:t>
      </w:r>
      <w:r w:rsidR="00280960">
        <w:rPr>
          <w:rtl/>
        </w:rPr>
        <w:t>،</w:t>
      </w:r>
      <w:r w:rsidRPr="007E1871">
        <w:rPr>
          <w:rtl/>
        </w:rPr>
        <w:t xml:space="preserve"> طبع حجر</w:t>
      </w:r>
      <w:r w:rsidR="00280960">
        <w:rPr>
          <w:rtl/>
        </w:rPr>
        <w:t>.</w:t>
      </w:r>
      <w:r w:rsidRPr="007E1871">
        <w:rPr>
          <w:rtl/>
        </w:rPr>
        <w:t xml:space="preserve"> </w:t>
      </w:r>
    </w:p>
    <w:p w:rsidR="0015789A" w:rsidRPr="007E1871" w:rsidRDefault="0015789A" w:rsidP="00CF228B">
      <w:pPr>
        <w:pStyle w:val="libNormal"/>
        <w:rPr>
          <w:rtl/>
        </w:rPr>
      </w:pPr>
      <w:r w:rsidRPr="007E1871">
        <w:rPr>
          <w:rtl/>
        </w:rPr>
        <w:t>128</w:t>
      </w:r>
      <w:r w:rsidR="00280960">
        <w:rPr>
          <w:rtl/>
        </w:rPr>
        <w:t xml:space="preserve"> - </w:t>
      </w:r>
      <w:r w:rsidRPr="007E1871">
        <w:rPr>
          <w:rtl/>
        </w:rPr>
        <w:t>القُمّي</w:t>
      </w:r>
      <w:r w:rsidR="00280960">
        <w:rPr>
          <w:rtl/>
        </w:rPr>
        <w:t xml:space="preserve"> - </w:t>
      </w:r>
      <w:r w:rsidRPr="007E1871">
        <w:rPr>
          <w:rtl/>
        </w:rPr>
        <w:t xml:space="preserve">سعد بن عبد الله بن أبي خلف الأشعري ( ت 301 </w:t>
      </w:r>
      <w:r w:rsidR="00280960">
        <w:rPr>
          <w:rtl/>
        </w:rPr>
        <w:t>هـ</w:t>
      </w:r>
      <w:r w:rsidRPr="007E1871">
        <w:rPr>
          <w:rtl/>
        </w:rPr>
        <w:t xml:space="preserve"> )</w:t>
      </w:r>
      <w:r w:rsidR="00280960">
        <w:rPr>
          <w:rtl/>
        </w:rPr>
        <w:t>،</w:t>
      </w:r>
      <w:r w:rsidRPr="007E1871">
        <w:rPr>
          <w:rtl/>
        </w:rPr>
        <w:t xml:space="preserve"> المقالات والفِرَق</w:t>
      </w:r>
      <w:r w:rsidR="00280960">
        <w:rPr>
          <w:rtl/>
        </w:rPr>
        <w:t>.</w:t>
      </w:r>
      <w:r w:rsidRPr="007E1871">
        <w:rPr>
          <w:rtl/>
        </w:rPr>
        <w:t xml:space="preserve"> صحّحه الدكتور محمّد جواد مشكور</w:t>
      </w:r>
      <w:r w:rsidR="00280960">
        <w:rPr>
          <w:rtl/>
        </w:rPr>
        <w:t>،</w:t>
      </w:r>
      <w:r w:rsidRPr="007E1871">
        <w:rPr>
          <w:rtl/>
        </w:rPr>
        <w:t xml:space="preserve"> مطبعة حيدري</w:t>
      </w:r>
      <w:r w:rsidR="00280960">
        <w:rPr>
          <w:rtl/>
        </w:rPr>
        <w:t>،</w:t>
      </w:r>
      <w:r w:rsidRPr="007E1871">
        <w:rPr>
          <w:rtl/>
        </w:rPr>
        <w:t xml:space="preserve"> طهران 1963. </w:t>
      </w:r>
    </w:p>
    <w:p w:rsidR="0015789A" w:rsidRPr="007E1871" w:rsidRDefault="0015789A" w:rsidP="00CF228B">
      <w:pPr>
        <w:pStyle w:val="libNormal"/>
        <w:rPr>
          <w:rtl/>
        </w:rPr>
      </w:pPr>
      <w:r w:rsidRPr="007E1871">
        <w:rPr>
          <w:rtl/>
        </w:rPr>
        <w:t>129</w:t>
      </w:r>
      <w:r w:rsidR="00280960">
        <w:rPr>
          <w:rtl/>
        </w:rPr>
        <w:t xml:space="preserve"> - </w:t>
      </w:r>
      <w:r w:rsidRPr="007E1871">
        <w:rPr>
          <w:rtl/>
        </w:rPr>
        <w:t>الكشّي</w:t>
      </w:r>
      <w:r w:rsidR="00280960">
        <w:rPr>
          <w:rtl/>
        </w:rPr>
        <w:t xml:space="preserve"> - </w:t>
      </w:r>
      <w:r w:rsidRPr="007E1871">
        <w:rPr>
          <w:rtl/>
        </w:rPr>
        <w:t>أبو عمرو محمّد بن عمر بن عبد العزيز ( مِن القرن الرابع )</w:t>
      </w:r>
      <w:r w:rsidR="00280960">
        <w:rPr>
          <w:rtl/>
        </w:rPr>
        <w:t>،</w:t>
      </w:r>
      <w:r w:rsidRPr="007E1871">
        <w:rPr>
          <w:rtl/>
        </w:rPr>
        <w:t xml:space="preserve"> رجال الكشّي</w:t>
      </w:r>
      <w:r w:rsidR="00280960">
        <w:rPr>
          <w:rtl/>
        </w:rPr>
        <w:t>.</w:t>
      </w:r>
      <w:r w:rsidRPr="007E1871">
        <w:rPr>
          <w:rtl/>
        </w:rPr>
        <w:t xml:space="preserve"> نشر مؤسّسة الأعلمي للمطبوعات كربلاء</w:t>
      </w:r>
      <w:r w:rsidR="00280960">
        <w:rPr>
          <w:rtl/>
        </w:rPr>
        <w:t>.</w:t>
      </w:r>
      <w:r w:rsidRPr="007E1871">
        <w:rPr>
          <w:rtl/>
        </w:rPr>
        <w:t xml:space="preserve"> </w:t>
      </w:r>
    </w:p>
    <w:p w:rsidR="0015789A" w:rsidRPr="007E1871" w:rsidRDefault="0015789A" w:rsidP="00CF228B">
      <w:pPr>
        <w:pStyle w:val="libNormal"/>
        <w:rPr>
          <w:rtl/>
        </w:rPr>
      </w:pPr>
      <w:r w:rsidRPr="007E1871">
        <w:rPr>
          <w:rtl/>
        </w:rPr>
        <w:t>130</w:t>
      </w:r>
      <w:r w:rsidR="00280960">
        <w:rPr>
          <w:rtl/>
        </w:rPr>
        <w:t xml:space="preserve"> - </w:t>
      </w:r>
      <w:r w:rsidRPr="007E1871">
        <w:rPr>
          <w:rtl/>
        </w:rPr>
        <w:t>الكلينيُ</w:t>
      </w:r>
      <w:r w:rsidR="00280960">
        <w:rPr>
          <w:rtl/>
        </w:rPr>
        <w:t xml:space="preserve"> - </w:t>
      </w:r>
      <w:r w:rsidRPr="007E1871">
        <w:rPr>
          <w:rtl/>
        </w:rPr>
        <w:t>أبو جعفر محمّد بن يعقوب بن إسحاق ( ت 328</w:t>
      </w:r>
      <w:r w:rsidR="00280960">
        <w:rPr>
          <w:rtl/>
        </w:rPr>
        <w:t xml:space="preserve"> - </w:t>
      </w:r>
      <w:r w:rsidRPr="007E1871">
        <w:rPr>
          <w:rtl/>
        </w:rPr>
        <w:t xml:space="preserve">329 </w:t>
      </w:r>
      <w:r w:rsidR="00280960">
        <w:rPr>
          <w:rtl/>
        </w:rPr>
        <w:t>هـ</w:t>
      </w:r>
      <w:r w:rsidRPr="007E1871">
        <w:rPr>
          <w:rtl/>
        </w:rPr>
        <w:t xml:space="preserve"> )</w:t>
      </w:r>
      <w:r w:rsidR="00280960">
        <w:rPr>
          <w:rtl/>
        </w:rPr>
        <w:t>،</w:t>
      </w:r>
      <w:r w:rsidRPr="007E1871">
        <w:rPr>
          <w:rtl/>
        </w:rPr>
        <w:t xml:space="preserve"> الأُصول مِن الكافي</w:t>
      </w:r>
      <w:r w:rsidR="00280960">
        <w:rPr>
          <w:rtl/>
        </w:rPr>
        <w:t>.</w:t>
      </w:r>
      <w:r w:rsidRPr="007E1871">
        <w:rPr>
          <w:rtl/>
        </w:rPr>
        <w:t xml:space="preserve"> تصحيح علي أكبر الغفاري</w:t>
      </w:r>
      <w:r w:rsidR="00280960">
        <w:rPr>
          <w:rtl/>
        </w:rPr>
        <w:t>،</w:t>
      </w:r>
      <w:r w:rsidRPr="007E1871">
        <w:rPr>
          <w:rtl/>
        </w:rPr>
        <w:t xml:space="preserve"> الناشر مكتبة الصدوق</w:t>
      </w:r>
      <w:r w:rsidR="00280960">
        <w:rPr>
          <w:rtl/>
        </w:rPr>
        <w:t>،</w:t>
      </w:r>
      <w:r w:rsidRPr="007E1871">
        <w:rPr>
          <w:rtl/>
        </w:rPr>
        <w:t xml:space="preserve"> طهران 1381 </w:t>
      </w:r>
      <w:r w:rsidR="00280960">
        <w:rPr>
          <w:rtl/>
        </w:rPr>
        <w:t>هـ.</w:t>
      </w:r>
      <w:r w:rsidRPr="007E1871">
        <w:rPr>
          <w:rtl/>
        </w:rPr>
        <w:t xml:space="preserve"> الروضة مِن الكافي</w:t>
      </w:r>
      <w:r w:rsidR="00280960">
        <w:rPr>
          <w:rtl/>
        </w:rPr>
        <w:t>.</w:t>
      </w:r>
      <w:r w:rsidRPr="007E1871">
        <w:rPr>
          <w:rtl/>
        </w:rPr>
        <w:t xml:space="preserve"> </w:t>
      </w:r>
    </w:p>
    <w:p w:rsidR="0015789A" w:rsidRPr="007E1871" w:rsidRDefault="0015789A" w:rsidP="00F929CB">
      <w:pPr>
        <w:pStyle w:val="libNormal"/>
        <w:rPr>
          <w:rtl/>
        </w:rPr>
      </w:pPr>
      <w:r w:rsidRPr="007E1871">
        <w:rPr>
          <w:rtl/>
        </w:rPr>
        <w:t>131</w:t>
      </w:r>
      <w:r w:rsidR="00280960">
        <w:rPr>
          <w:rtl/>
        </w:rPr>
        <w:t xml:space="preserve"> - </w:t>
      </w:r>
      <w:r w:rsidRPr="007E1871">
        <w:rPr>
          <w:rtl/>
        </w:rPr>
        <w:t>المجلسي</w:t>
      </w:r>
      <w:r w:rsidR="00280960">
        <w:rPr>
          <w:rtl/>
        </w:rPr>
        <w:t xml:space="preserve"> - </w:t>
      </w:r>
      <w:r w:rsidRPr="007E1871">
        <w:rPr>
          <w:rtl/>
        </w:rPr>
        <w:t xml:space="preserve">محمّد باقر ( ت 1111 </w:t>
      </w:r>
      <w:r w:rsidR="00280960">
        <w:rPr>
          <w:rtl/>
        </w:rPr>
        <w:t>هـ</w:t>
      </w:r>
      <w:r w:rsidRPr="007E1871">
        <w:rPr>
          <w:rtl/>
        </w:rPr>
        <w:t xml:space="preserve"> )</w:t>
      </w:r>
      <w:r w:rsidR="00280960">
        <w:rPr>
          <w:rtl/>
        </w:rPr>
        <w:t>،</w:t>
      </w:r>
      <w:r w:rsidRPr="007E1871">
        <w:rPr>
          <w:rtl/>
        </w:rPr>
        <w:t xml:space="preserve"> بحار الأنوار</w:t>
      </w:r>
      <w:r w:rsidR="00280960">
        <w:rPr>
          <w:rtl/>
        </w:rPr>
        <w:t>.</w:t>
      </w:r>
      <w:r w:rsidRPr="007E1871">
        <w:rPr>
          <w:rtl/>
        </w:rPr>
        <w:t xml:space="preserve"> طبع حجر</w:t>
      </w:r>
      <w:r w:rsidR="00280960">
        <w:rPr>
          <w:rtl/>
        </w:rPr>
        <w:t>.</w:t>
      </w:r>
      <w:r w:rsidRPr="007E1871">
        <w:rPr>
          <w:rtl/>
        </w:rPr>
        <w:t xml:space="preserve"> طُبع في إيران بعدّة أجزاء لم تتم بعد</w:t>
      </w:r>
      <w:r w:rsidR="00280960">
        <w:rPr>
          <w:rtl/>
        </w:rPr>
        <w:t>.</w:t>
      </w:r>
    </w:p>
    <w:p w:rsidR="0015789A"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132</w:t>
      </w:r>
      <w:r w:rsidR="00280960">
        <w:rPr>
          <w:rtl/>
        </w:rPr>
        <w:t xml:space="preserve"> - </w:t>
      </w:r>
      <w:r w:rsidRPr="007E1871">
        <w:rPr>
          <w:rtl/>
        </w:rPr>
        <w:t>ا</w:t>
      </w:r>
      <w:r w:rsidR="00280960">
        <w:rPr>
          <w:rtl/>
        </w:rPr>
        <w:t>لمـُ</w:t>
      </w:r>
      <w:r w:rsidRPr="007E1871">
        <w:rPr>
          <w:rtl/>
        </w:rPr>
        <w:t>رتضى</w:t>
      </w:r>
      <w:r w:rsidR="00280960">
        <w:rPr>
          <w:rtl/>
        </w:rPr>
        <w:t xml:space="preserve"> - </w:t>
      </w:r>
      <w:r w:rsidRPr="007E1871">
        <w:rPr>
          <w:rtl/>
        </w:rPr>
        <w:t xml:space="preserve">عليّ بن الحسين ( ت 436 </w:t>
      </w:r>
      <w:r w:rsidR="00280960">
        <w:rPr>
          <w:rtl/>
        </w:rPr>
        <w:t>هـ</w:t>
      </w:r>
      <w:r w:rsidRPr="007E1871">
        <w:rPr>
          <w:rtl/>
        </w:rPr>
        <w:t xml:space="preserve"> )</w:t>
      </w:r>
      <w:r w:rsidR="00280960">
        <w:rPr>
          <w:rtl/>
        </w:rPr>
        <w:t>،</w:t>
      </w:r>
      <w:r w:rsidRPr="007E1871">
        <w:rPr>
          <w:rtl/>
        </w:rPr>
        <w:t xml:space="preserve"> الشافعي في الإمامة</w:t>
      </w:r>
      <w:r w:rsidR="00280960">
        <w:rPr>
          <w:rtl/>
        </w:rPr>
        <w:t>.</w:t>
      </w:r>
      <w:r w:rsidRPr="007E1871">
        <w:rPr>
          <w:rtl/>
        </w:rPr>
        <w:t xml:space="preserve"> طبع حجر</w:t>
      </w:r>
      <w:r w:rsidR="00280960">
        <w:rPr>
          <w:rtl/>
        </w:rPr>
        <w:t>.</w:t>
      </w:r>
      <w:r w:rsidRPr="007E1871">
        <w:rPr>
          <w:rtl/>
        </w:rPr>
        <w:t xml:space="preserve"> </w:t>
      </w:r>
    </w:p>
    <w:p w:rsidR="0015789A" w:rsidRPr="007E1871" w:rsidRDefault="0015789A" w:rsidP="00CF228B">
      <w:pPr>
        <w:pStyle w:val="libNormal"/>
        <w:rPr>
          <w:rtl/>
        </w:rPr>
      </w:pPr>
      <w:r w:rsidRPr="007E1871">
        <w:rPr>
          <w:rtl/>
        </w:rPr>
        <w:t>133</w:t>
      </w:r>
      <w:r w:rsidR="00280960">
        <w:rPr>
          <w:rtl/>
        </w:rPr>
        <w:t xml:space="preserve"> - </w:t>
      </w:r>
      <w:r w:rsidRPr="007E1871">
        <w:rPr>
          <w:rtl/>
        </w:rPr>
        <w:t>مُقدّمة في الأُصول الاعتقاديّة</w:t>
      </w:r>
      <w:r w:rsidR="00280960">
        <w:rPr>
          <w:rtl/>
        </w:rPr>
        <w:t>.</w:t>
      </w:r>
      <w:r w:rsidRPr="007E1871">
        <w:rPr>
          <w:rtl/>
        </w:rPr>
        <w:t xml:space="preserve"> نفائس المخطوطات</w:t>
      </w:r>
      <w:r w:rsidR="00280960">
        <w:rPr>
          <w:rtl/>
        </w:rPr>
        <w:t>.</w:t>
      </w:r>
      <w:r w:rsidRPr="007E1871">
        <w:rPr>
          <w:rtl/>
        </w:rPr>
        <w:t xml:space="preserve"> تحقيق محمّد حسن آل ياسين ( المجموعة الثانية )</w:t>
      </w:r>
      <w:r w:rsidR="00280960">
        <w:rPr>
          <w:rtl/>
        </w:rPr>
        <w:t>،</w:t>
      </w:r>
      <w:r w:rsidRPr="007E1871">
        <w:rPr>
          <w:rtl/>
        </w:rPr>
        <w:t xml:space="preserve"> مطبعة المعارف بغداد 1954. </w:t>
      </w:r>
    </w:p>
    <w:p w:rsidR="0015789A" w:rsidRPr="007E1871" w:rsidRDefault="0015789A" w:rsidP="00CF228B">
      <w:pPr>
        <w:pStyle w:val="libNormal"/>
        <w:rPr>
          <w:rtl/>
        </w:rPr>
      </w:pPr>
      <w:r w:rsidRPr="007E1871">
        <w:rPr>
          <w:rtl/>
        </w:rPr>
        <w:t>134</w:t>
      </w:r>
      <w:r w:rsidR="00280960">
        <w:rPr>
          <w:rtl/>
        </w:rPr>
        <w:t xml:space="preserve"> - </w:t>
      </w:r>
      <w:r w:rsidRPr="007E1871">
        <w:rPr>
          <w:rtl/>
        </w:rPr>
        <w:t>جُمل العِلم والعَمل</w:t>
      </w:r>
      <w:r w:rsidR="00280960">
        <w:rPr>
          <w:rtl/>
        </w:rPr>
        <w:t>.</w:t>
      </w:r>
      <w:r w:rsidRPr="007E1871">
        <w:rPr>
          <w:rtl/>
        </w:rPr>
        <w:t xml:space="preserve"> تحقيق رشيد الصفّار</w:t>
      </w:r>
      <w:r w:rsidR="00280960">
        <w:rPr>
          <w:rtl/>
        </w:rPr>
        <w:t>.</w:t>
      </w:r>
      <w:r w:rsidRPr="007E1871">
        <w:rPr>
          <w:rtl/>
        </w:rPr>
        <w:t xml:space="preserve"> النجف مطبعة النُعمان 1968. </w:t>
      </w:r>
    </w:p>
    <w:p w:rsidR="0015789A" w:rsidRPr="007E1871" w:rsidRDefault="0015789A" w:rsidP="00CF228B">
      <w:pPr>
        <w:pStyle w:val="libNormal"/>
        <w:rPr>
          <w:rtl/>
        </w:rPr>
      </w:pPr>
      <w:r w:rsidRPr="007E1871">
        <w:rPr>
          <w:rtl/>
        </w:rPr>
        <w:t>135</w:t>
      </w:r>
      <w:r w:rsidR="00280960">
        <w:rPr>
          <w:rtl/>
        </w:rPr>
        <w:t xml:space="preserve"> - </w:t>
      </w:r>
      <w:r w:rsidRPr="007E1871">
        <w:rPr>
          <w:rtl/>
        </w:rPr>
        <w:t>مسألة وجيزة في الغَيبَة</w:t>
      </w:r>
      <w:r w:rsidR="00280960">
        <w:rPr>
          <w:rtl/>
        </w:rPr>
        <w:t>.</w:t>
      </w:r>
      <w:r w:rsidRPr="007E1871">
        <w:rPr>
          <w:rtl/>
        </w:rPr>
        <w:t xml:space="preserve"> نفائس المخطوطات ( المجموعة الرابعة )</w:t>
      </w:r>
      <w:r w:rsidR="00280960">
        <w:rPr>
          <w:rtl/>
        </w:rPr>
        <w:t>.</w:t>
      </w:r>
      <w:r w:rsidRPr="007E1871">
        <w:rPr>
          <w:rtl/>
        </w:rPr>
        <w:t xml:space="preserve"> تحقيق محمّد حسن آل ياسين</w:t>
      </w:r>
      <w:r w:rsidR="00280960">
        <w:rPr>
          <w:rtl/>
        </w:rPr>
        <w:t>.</w:t>
      </w:r>
      <w:r w:rsidRPr="007E1871">
        <w:rPr>
          <w:rtl/>
        </w:rPr>
        <w:t xml:space="preserve"> بغداد</w:t>
      </w:r>
      <w:r w:rsidR="00280960">
        <w:rPr>
          <w:rtl/>
        </w:rPr>
        <w:t>،</w:t>
      </w:r>
      <w:r w:rsidRPr="007E1871">
        <w:rPr>
          <w:rtl/>
        </w:rPr>
        <w:t xml:space="preserve"> مطبعة المعارف 1955. </w:t>
      </w:r>
    </w:p>
    <w:p w:rsidR="0015789A" w:rsidRPr="007E1871" w:rsidRDefault="0015789A" w:rsidP="00CF228B">
      <w:pPr>
        <w:pStyle w:val="libNormal"/>
        <w:rPr>
          <w:rtl/>
        </w:rPr>
      </w:pPr>
      <w:r w:rsidRPr="007E1871">
        <w:rPr>
          <w:rtl/>
        </w:rPr>
        <w:t>136</w:t>
      </w:r>
      <w:r w:rsidR="00280960">
        <w:rPr>
          <w:rtl/>
        </w:rPr>
        <w:t xml:space="preserve"> - </w:t>
      </w:r>
      <w:r w:rsidRPr="007E1871">
        <w:rPr>
          <w:rtl/>
        </w:rPr>
        <w:t>المسعودي</w:t>
      </w:r>
      <w:r w:rsidR="00280960">
        <w:rPr>
          <w:rtl/>
        </w:rPr>
        <w:t xml:space="preserve"> - </w:t>
      </w:r>
      <w:r w:rsidRPr="007E1871">
        <w:rPr>
          <w:rtl/>
        </w:rPr>
        <w:t xml:space="preserve">أبو الحسن عليّ بن الحسين بن علي ( ت346 </w:t>
      </w:r>
      <w:r w:rsidR="00280960">
        <w:rPr>
          <w:rtl/>
        </w:rPr>
        <w:t>هـ</w:t>
      </w:r>
      <w:r w:rsidRPr="007E1871">
        <w:rPr>
          <w:rtl/>
        </w:rPr>
        <w:t xml:space="preserve"> )</w:t>
      </w:r>
      <w:r w:rsidR="00280960">
        <w:rPr>
          <w:rtl/>
        </w:rPr>
        <w:t>،</w:t>
      </w:r>
      <w:r w:rsidRPr="007E1871">
        <w:rPr>
          <w:rtl/>
        </w:rPr>
        <w:t xml:space="preserve"> إثبات الوصيّة للإمام عليّ بن أبي طالب ( منسوب )</w:t>
      </w:r>
      <w:r w:rsidR="00280960">
        <w:rPr>
          <w:rtl/>
        </w:rPr>
        <w:t>.</w:t>
      </w:r>
      <w:r w:rsidRPr="007E1871">
        <w:rPr>
          <w:rtl/>
        </w:rPr>
        <w:t xml:space="preserve"> نشر المكتبة المرتضويّة</w:t>
      </w:r>
      <w:r w:rsidR="00280960">
        <w:rPr>
          <w:rtl/>
        </w:rPr>
        <w:t>،</w:t>
      </w:r>
      <w:r w:rsidRPr="007E1871">
        <w:rPr>
          <w:rtl/>
        </w:rPr>
        <w:t xml:space="preserve"> النجف</w:t>
      </w:r>
      <w:r w:rsidR="00280960">
        <w:rPr>
          <w:rtl/>
        </w:rPr>
        <w:t>.</w:t>
      </w:r>
      <w:r w:rsidRPr="007E1871">
        <w:rPr>
          <w:rtl/>
        </w:rPr>
        <w:t xml:space="preserve"> </w:t>
      </w:r>
    </w:p>
    <w:p w:rsidR="0015789A" w:rsidRPr="007E1871" w:rsidRDefault="0015789A" w:rsidP="00CF228B">
      <w:pPr>
        <w:pStyle w:val="libNormal"/>
        <w:rPr>
          <w:rtl/>
        </w:rPr>
      </w:pPr>
      <w:r w:rsidRPr="007E1871">
        <w:rPr>
          <w:rtl/>
        </w:rPr>
        <w:t>137</w:t>
      </w:r>
      <w:r w:rsidR="00280960">
        <w:rPr>
          <w:rtl/>
        </w:rPr>
        <w:t xml:space="preserve"> - </w:t>
      </w:r>
      <w:r w:rsidRPr="007E1871">
        <w:rPr>
          <w:rtl/>
        </w:rPr>
        <w:t>مُروج الذهب ومعادن الجوهر</w:t>
      </w:r>
      <w:r w:rsidR="00280960">
        <w:rPr>
          <w:rtl/>
        </w:rPr>
        <w:t>،</w:t>
      </w:r>
      <w:r w:rsidRPr="007E1871">
        <w:rPr>
          <w:rtl/>
        </w:rPr>
        <w:t xml:space="preserve"> محمّد مُحي الدين عبد الحميد</w:t>
      </w:r>
      <w:r w:rsidR="00280960">
        <w:rPr>
          <w:rtl/>
        </w:rPr>
        <w:t>،</w:t>
      </w:r>
      <w:r w:rsidRPr="007E1871">
        <w:rPr>
          <w:rtl/>
        </w:rPr>
        <w:t xml:space="preserve"> مطبعة السعادة</w:t>
      </w:r>
      <w:r w:rsidR="00280960">
        <w:rPr>
          <w:rtl/>
        </w:rPr>
        <w:t>،</w:t>
      </w:r>
      <w:r w:rsidRPr="007E1871">
        <w:rPr>
          <w:rtl/>
        </w:rPr>
        <w:t xml:space="preserve"> مصر 1948. </w:t>
      </w:r>
    </w:p>
    <w:p w:rsidR="0015789A" w:rsidRPr="007E1871" w:rsidRDefault="0015789A" w:rsidP="00CF228B">
      <w:pPr>
        <w:pStyle w:val="libNormal"/>
        <w:rPr>
          <w:rtl/>
        </w:rPr>
      </w:pPr>
      <w:r w:rsidRPr="007E1871">
        <w:rPr>
          <w:rtl/>
        </w:rPr>
        <w:t>138</w:t>
      </w:r>
      <w:r w:rsidR="00280960">
        <w:rPr>
          <w:rtl/>
        </w:rPr>
        <w:t xml:space="preserve"> - </w:t>
      </w:r>
      <w:r w:rsidRPr="007E1871">
        <w:rPr>
          <w:rtl/>
        </w:rPr>
        <w:t>التنبيه والإشراف</w:t>
      </w:r>
      <w:r w:rsidR="00280960">
        <w:rPr>
          <w:rtl/>
        </w:rPr>
        <w:t>.</w:t>
      </w:r>
      <w:r w:rsidRPr="007E1871">
        <w:rPr>
          <w:rtl/>
        </w:rPr>
        <w:t xml:space="preserve"> خيّاط</w:t>
      </w:r>
      <w:r w:rsidR="00280960">
        <w:rPr>
          <w:rtl/>
        </w:rPr>
        <w:t>،</w:t>
      </w:r>
      <w:r w:rsidRPr="007E1871">
        <w:rPr>
          <w:rtl/>
        </w:rPr>
        <w:t xml:space="preserve"> بيروت 1965. </w:t>
      </w:r>
    </w:p>
    <w:p w:rsidR="0015789A" w:rsidRPr="007E1871" w:rsidRDefault="0015789A" w:rsidP="00CF228B">
      <w:pPr>
        <w:pStyle w:val="libNormal"/>
        <w:rPr>
          <w:rtl/>
        </w:rPr>
      </w:pPr>
      <w:r w:rsidRPr="007E1871">
        <w:rPr>
          <w:rtl/>
        </w:rPr>
        <w:t>139</w:t>
      </w:r>
      <w:r w:rsidR="00280960">
        <w:rPr>
          <w:rtl/>
        </w:rPr>
        <w:t xml:space="preserve"> - </w:t>
      </w:r>
      <w:r w:rsidRPr="007E1871">
        <w:rPr>
          <w:rtl/>
        </w:rPr>
        <w:t>المغربي</w:t>
      </w:r>
      <w:r w:rsidR="00280960">
        <w:rPr>
          <w:rtl/>
        </w:rPr>
        <w:t xml:space="preserve"> - </w:t>
      </w:r>
      <w:r w:rsidRPr="007E1871">
        <w:rPr>
          <w:rtl/>
        </w:rPr>
        <w:t xml:space="preserve">أبو حنيفة النُعمان بن محمّد بن منصور بن أحمد بن حيون التميمي ( ت 363 </w:t>
      </w:r>
      <w:r w:rsidR="00280960">
        <w:rPr>
          <w:rtl/>
        </w:rPr>
        <w:t>هـ</w:t>
      </w:r>
      <w:r w:rsidRPr="007E1871">
        <w:rPr>
          <w:rtl/>
        </w:rPr>
        <w:t xml:space="preserve"> ) أساس التأويل</w:t>
      </w:r>
      <w:r w:rsidR="00280960">
        <w:rPr>
          <w:rtl/>
        </w:rPr>
        <w:t>.</w:t>
      </w:r>
      <w:r w:rsidRPr="007E1871">
        <w:rPr>
          <w:rtl/>
        </w:rPr>
        <w:t xml:space="preserve"> تحقيق عارف تامر</w:t>
      </w:r>
      <w:r w:rsidR="00280960">
        <w:rPr>
          <w:rtl/>
        </w:rPr>
        <w:t>،</w:t>
      </w:r>
      <w:r w:rsidRPr="007E1871">
        <w:rPr>
          <w:rtl/>
        </w:rPr>
        <w:t xml:space="preserve"> منشورات دار الثقافة</w:t>
      </w:r>
      <w:r w:rsidR="00280960">
        <w:rPr>
          <w:rtl/>
        </w:rPr>
        <w:t>،</w:t>
      </w:r>
      <w:r w:rsidRPr="007E1871">
        <w:rPr>
          <w:rtl/>
        </w:rPr>
        <w:t xml:space="preserve"> بيروت</w:t>
      </w:r>
      <w:r w:rsidR="00280960">
        <w:rPr>
          <w:rtl/>
        </w:rPr>
        <w:t>.</w:t>
      </w:r>
      <w:r w:rsidRPr="007E1871">
        <w:rPr>
          <w:rtl/>
        </w:rPr>
        <w:t xml:space="preserve"> </w:t>
      </w:r>
    </w:p>
    <w:p w:rsidR="0015789A" w:rsidRPr="007E1871" w:rsidRDefault="0015789A" w:rsidP="00CF228B">
      <w:pPr>
        <w:pStyle w:val="libNormal"/>
        <w:rPr>
          <w:rtl/>
        </w:rPr>
      </w:pPr>
      <w:r w:rsidRPr="007E1871">
        <w:rPr>
          <w:rtl/>
        </w:rPr>
        <w:t>140</w:t>
      </w:r>
      <w:r w:rsidR="00280960">
        <w:rPr>
          <w:rtl/>
        </w:rPr>
        <w:t xml:space="preserve"> - </w:t>
      </w:r>
      <w:r w:rsidRPr="007E1871">
        <w:rPr>
          <w:rtl/>
        </w:rPr>
        <w:t>دعائم الإسلام وذكر الحلال والحرام والقضايا والأحكام عن أهل بيت رسول الله ( صلّى الله عليه وآله وسلّم )</w:t>
      </w:r>
      <w:r w:rsidR="00280960">
        <w:rPr>
          <w:rtl/>
        </w:rPr>
        <w:t>.</w:t>
      </w:r>
      <w:r w:rsidRPr="007E1871">
        <w:rPr>
          <w:rtl/>
        </w:rPr>
        <w:t xml:space="preserve"> تحقيق آصف بن علي أصغر فيضي</w:t>
      </w:r>
      <w:r w:rsidR="00280960">
        <w:rPr>
          <w:rtl/>
        </w:rPr>
        <w:t>،</w:t>
      </w:r>
      <w:r w:rsidRPr="007E1871">
        <w:rPr>
          <w:rtl/>
        </w:rPr>
        <w:t xml:space="preserve"> دار المعارف</w:t>
      </w:r>
      <w:r w:rsidR="00280960">
        <w:rPr>
          <w:rtl/>
        </w:rPr>
        <w:t>،</w:t>
      </w:r>
      <w:r w:rsidRPr="007E1871">
        <w:rPr>
          <w:rtl/>
        </w:rPr>
        <w:t xml:space="preserve"> مصر 1963. </w:t>
      </w:r>
    </w:p>
    <w:p w:rsidR="0015789A" w:rsidRPr="007E1871" w:rsidRDefault="0015789A" w:rsidP="00CF228B">
      <w:pPr>
        <w:pStyle w:val="libNormal"/>
        <w:rPr>
          <w:rtl/>
        </w:rPr>
      </w:pPr>
      <w:r w:rsidRPr="007E1871">
        <w:rPr>
          <w:rtl/>
        </w:rPr>
        <w:t>141</w:t>
      </w:r>
      <w:r w:rsidR="00280960">
        <w:rPr>
          <w:rtl/>
        </w:rPr>
        <w:t xml:space="preserve"> - </w:t>
      </w:r>
      <w:r w:rsidRPr="007E1871">
        <w:rPr>
          <w:rtl/>
        </w:rPr>
        <w:t>ا</w:t>
      </w:r>
      <w:r w:rsidR="00280960">
        <w:rPr>
          <w:rtl/>
        </w:rPr>
        <w:t>لمـُ</w:t>
      </w:r>
      <w:r w:rsidRPr="007E1871">
        <w:rPr>
          <w:rtl/>
        </w:rPr>
        <w:t>فيد</w:t>
      </w:r>
      <w:r w:rsidR="00280960">
        <w:rPr>
          <w:rtl/>
        </w:rPr>
        <w:t xml:space="preserve"> - </w:t>
      </w:r>
      <w:r w:rsidRPr="007E1871">
        <w:rPr>
          <w:rtl/>
        </w:rPr>
        <w:t>محمّد بن محمّد بن النُعمان الكعبري البغدادي</w:t>
      </w:r>
      <w:r w:rsidR="00280960">
        <w:rPr>
          <w:rtl/>
        </w:rPr>
        <w:t>،</w:t>
      </w:r>
      <w:r w:rsidRPr="007E1871">
        <w:rPr>
          <w:rtl/>
        </w:rPr>
        <w:t xml:space="preserve"> ا</w:t>
      </w:r>
      <w:r w:rsidR="00280960">
        <w:rPr>
          <w:rtl/>
        </w:rPr>
        <w:t>لمـُ</w:t>
      </w:r>
      <w:r w:rsidRPr="007E1871">
        <w:rPr>
          <w:rtl/>
        </w:rPr>
        <w:t>لّقب بالشيخ ا</w:t>
      </w:r>
      <w:r w:rsidR="00280960">
        <w:rPr>
          <w:rtl/>
        </w:rPr>
        <w:t>لمـُ</w:t>
      </w:r>
      <w:r w:rsidRPr="007E1871">
        <w:rPr>
          <w:rtl/>
        </w:rPr>
        <w:t xml:space="preserve">فيد ( ت 413 </w:t>
      </w:r>
      <w:r w:rsidR="00280960">
        <w:rPr>
          <w:rtl/>
        </w:rPr>
        <w:t>هـ</w:t>
      </w:r>
      <w:r w:rsidRPr="007E1871">
        <w:rPr>
          <w:rtl/>
        </w:rPr>
        <w:t xml:space="preserve"> )</w:t>
      </w:r>
      <w:r w:rsidR="00280960">
        <w:rPr>
          <w:rtl/>
        </w:rPr>
        <w:t>،</w:t>
      </w:r>
      <w:r w:rsidRPr="007E1871">
        <w:rPr>
          <w:rtl/>
        </w:rPr>
        <w:t xml:space="preserve"> الإرشاد</w:t>
      </w:r>
      <w:r w:rsidR="00280960">
        <w:rPr>
          <w:rtl/>
        </w:rPr>
        <w:t>.</w:t>
      </w:r>
      <w:r w:rsidRPr="007E1871">
        <w:rPr>
          <w:rtl/>
        </w:rPr>
        <w:t xml:space="preserve"> نشر المكتبة الحيدريّة</w:t>
      </w:r>
      <w:r w:rsidR="00280960">
        <w:rPr>
          <w:rtl/>
        </w:rPr>
        <w:t>،</w:t>
      </w:r>
      <w:r w:rsidRPr="007E1871">
        <w:rPr>
          <w:rtl/>
        </w:rPr>
        <w:t xml:space="preserve"> النجف 1962. </w:t>
      </w:r>
    </w:p>
    <w:p w:rsidR="0015789A" w:rsidRPr="007E1871" w:rsidRDefault="0015789A" w:rsidP="00CF228B">
      <w:pPr>
        <w:pStyle w:val="libNormal"/>
        <w:rPr>
          <w:rtl/>
        </w:rPr>
      </w:pPr>
      <w:r w:rsidRPr="007E1871">
        <w:rPr>
          <w:rtl/>
        </w:rPr>
        <w:t>142</w:t>
      </w:r>
      <w:r w:rsidR="00280960">
        <w:rPr>
          <w:rtl/>
        </w:rPr>
        <w:t xml:space="preserve"> - </w:t>
      </w:r>
      <w:r w:rsidRPr="007E1871">
        <w:rPr>
          <w:rtl/>
        </w:rPr>
        <w:t>أوائل المقالات في المذاهب وا</w:t>
      </w:r>
      <w:r w:rsidR="00280960">
        <w:rPr>
          <w:rtl/>
        </w:rPr>
        <w:t>لمـُ</w:t>
      </w:r>
      <w:r w:rsidRPr="007E1871">
        <w:rPr>
          <w:rtl/>
        </w:rPr>
        <w:t>ختارات</w:t>
      </w:r>
      <w:r w:rsidR="00280960">
        <w:rPr>
          <w:rtl/>
        </w:rPr>
        <w:t>.</w:t>
      </w:r>
      <w:r w:rsidRPr="007E1871">
        <w:rPr>
          <w:rtl/>
        </w:rPr>
        <w:t xml:space="preserve"> مطبعة رضائي تبريز 1371</w:t>
      </w:r>
      <w:r w:rsidR="00280960">
        <w:rPr>
          <w:rtl/>
        </w:rPr>
        <w:t>هـ</w:t>
      </w:r>
      <w:r w:rsidRPr="007E1871">
        <w:rPr>
          <w:rtl/>
        </w:rPr>
        <w:t>.</w:t>
      </w:r>
    </w:p>
    <w:p w:rsidR="0015789A"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143</w:t>
      </w:r>
      <w:r w:rsidR="00280960">
        <w:rPr>
          <w:rtl/>
        </w:rPr>
        <w:t xml:space="preserve"> - </w:t>
      </w:r>
      <w:r w:rsidRPr="007E1871">
        <w:rPr>
          <w:rtl/>
        </w:rPr>
        <w:t>شرح عقائد الصدوق أو تصحيح الاعتقاد</w:t>
      </w:r>
      <w:r w:rsidR="00280960">
        <w:rPr>
          <w:rtl/>
        </w:rPr>
        <w:t>.</w:t>
      </w:r>
      <w:r w:rsidRPr="007E1871">
        <w:rPr>
          <w:rtl/>
        </w:rPr>
        <w:t xml:space="preserve"> تبريز 1371 </w:t>
      </w:r>
      <w:r w:rsidR="00280960">
        <w:rPr>
          <w:rtl/>
        </w:rPr>
        <w:t>هـ</w:t>
      </w:r>
      <w:r w:rsidRPr="007E1871">
        <w:rPr>
          <w:rtl/>
        </w:rPr>
        <w:t xml:space="preserve"> ( طُبع مع كتاب أوائل المقالات ). </w:t>
      </w:r>
    </w:p>
    <w:p w:rsidR="0015789A" w:rsidRPr="007E1871" w:rsidRDefault="0015789A" w:rsidP="00CF228B">
      <w:pPr>
        <w:pStyle w:val="libNormal"/>
        <w:rPr>
          <w:rtl/>
        </w:rPr>
      </w:pPr>
      <w:r w:rsidRPr="007E1871">
        <w:rPr>
          <w:rtl/>
        </w:rPr>
        <w:t>144</w:t>
      </w:r>
      <w:r w:rsidR="00280960">
        <w:rPr>
          <w:rtl/>
        </w:rPr>
        <w:t xml:space="preserve"> - </w:t>
      </w:r>
      <w:r w:rsidRPr="007E1871">
        <w:rPr>
          <w:rtl/>
        </w:rPr>
        <w:t>رسائل ا</w:t>
      </w:r>
      <w:r w:rsidR="00280960">
        <w:rPr>
          <w:rtl/>
        </w:rPr>
        <w:t>لمـُ</w:t>
      </w:r>
      <w:r w:rsidRPr="007E1871">
        <w:rPr>
          <w:rtl/>
        </w:rPr>
        <w:t>فيد</w:t>
      </w:r>
      <w:r w:rsidR="00280960">
        <w:rPr>
          <w:rtl/>
        </w:rPr>
        <w:t>.</w:t>
      </w:r>
      <w:r w:rsidRPr="007E1871">
        <w:rPr>
          <w:rtl/>
        </w:rPr>
        <w:t xml:space="preserve"> نشر مكتبة دار الكُتب التجارية</w:t>
      </w:r>
      <w:r w:rsidR="00280960">
        <w:rPr>
          <w:rtl/>
        </w:rPr>
        <w:t>،</w:t>
      </w:r>
      <w:r w:rsidRPr="007E1871">
        <w:rPr>
          <w:rtl/>
        </w:rPr>
        <w:t xml:space="preserve"> النجف. </w:t>
      </w:r>
    </w:p>
    <w:p w:rsidR="0015789A" w:rsidRPr="007E1871" w:rsidRDefault="0015789A" w:rsidP="00CF228B">
      <w:pPr>
        <w:pStyle w:val="libNormal"/>
        <w:rPr>
          <w:rtl/>
        </w:rPr>
      </w:pPr>
      <w:r w:rsidRPr="007E1871">
        <w:rPr>
          <w:rtl/>
        </w:rPr>
        <w:t>145</w:t>
      </w:r>
      <w:r w:rsidR="00280960">
        <w:rPr>
          <w:rtl/>
        </w:rPr>
        <w:t xml:space="preserve"> - </w:t>
      </w:r>
      <w:r w:rsidRPr="007E1871">
        <w:rPr>
          <w:rtl/>
        </w:rPr>
        <w:t>الاختصاص</w:t>
      </w:r>
      <w:r w:rsidR="00280960">
        <w:rPr>
          <w:rtl/>
        </w:rPr>
        <w:t>.</w:t>
      </w:r>
      <w:r w:rsidRPr="007E1871">
        <w:rPr>
          <w:rtl/>
        </w:rPr>
        <w:t xml:space="preserve"> نشر مكتبة الصدوق</w:t>
      </w:r>
      <w:r w:rsidR="00280960">
        <w:rPr>
          <w:rtl/>
        </w:rPr>
        <w:t>،</w:t>
      </w:r>
      <w:r w:rsidRPr="007E1871">
        <w:rPr>
          <w:rtl/>
        </w:rPr>
        <w:t xml:space="preserve"> طهران 1379 </w:t>
      </w:r>
      <w:r w:rsidR="00280960">
        <w:rPr>
          <w:rtl/>
        </w:rPr>
        <w:t>هـ</w:t>
      </w:r>
      <w:r w:rsidRPr="007E1871">
        <w:rPr>
          <w:rtl/>
        </w:rPr>
        <w:t xml:space="preserve">. </w:t>
      </w:r>
    </w:p>
    <w:p w:rsidR="0015789A" w:rsidRPr="007E1871" w:rsidRDefault="0015789A" w:rsidP="00CF228B">
      <w:pPr>
        <w:pStyle w:val="libNormal"/>
        <w:rPr>
          <w:rtl/>
        </w:rPr>
      </w:pPr>
      <w:r w:rsidRPr="007E1871">
        <w:rPr>
          <w:rtl/>
        </w:rPr>
        <w:t>146</w:t>
      </w:r>
      <w:r w:rsidR="00280960">
        <w:rPr>
          <w:rtl/>
        </w:rPr>
        <w:t xml:space="preserve"> - </w:t>
      </w:r>
      <w:r w:rsidRPr="007E1871">
        <w:rPr>
          <w:rtl/>
        </w:rPr>
        <w:t>الجَمَل</w:t>
      </w:r>
      <w:r w:rsidR="00280960">
        <w:rPr>
          <w:rtl/>
        </w:rPr>
        <w:t>،</w:t>
      </w:r>
      <w:r w:rsidRPr="007E1871">
        <w:rPr>
          <w:rtl/>
        </w:rPr>
        <w:t xml:space="preserve"> أو النصرة لحرب البصرة</w:t>
      </w:r>
      <w:r w:rsidR="00280960">
        <w:rPr>
          <w:rtl/>
        </w:rPr>
        <w:t>.</w:t>
      </w:r>
      <w:r w:rsidRPr="007E1871">
        <w:rPr>
          <w:rtl/>
        </w:rPr>
        <w:t xml:space="preserve"> المطبعة الحيدريّة</w:t>
      </w:r>
      <w:r w:rsidR="00280960">
        <w:rPr>
          <w:rtl/>
        </w:rPr>
        <w:t>،</w:t>
      </w:r>
      <w:r w:rsidRPr="007E1871">
        <w:rPr>
          <w:rtl/>
        </w:rPr>
        <w:t xml:space="preserve"> النجف 1368 </w:t>
      </w:r>
      <w:r w:rsidR="00280960">
        <w:rPr>
          <w:rtl/>
        </w:rPr>
        <w:t>هـ</w:t>
      </w:r>
      <w:r w:rsidRPr="007E1871">
        <w:rPr>
          <w:rtl/>
        </w:rPr>
        <w:t xml:space="preserve">. </w:t>
      </w:r>
    </w:p>
    <w:p w:rsidR="0015789A" w:rsidRPr="007E1871" w:rsidRDefault="0015789A" w:rsidP="00CF228B">
      <w:pPr>
        <w:pStyle w:val="libNormal"/>
        <w:rPr>
          <w:rtl/>
        </w:rPr>
      </w:pPr>
      <w:r w:rsidRPr="007E1871">
        <w:rPr>
          <w:rtl/>
        </w:rPr>
        <w:t>147</w:t>
      </w:r>
      <w:r w:rsidR="00280960">
        <w:rPr>
          <w:rtl/>
        </w:rPr>
        <w:t xml:space="preserve"> - </w:t>
      </w:r>
      <w:r w:rsidRPr="007E1871">
        <w:rPr>
          <w:rtl/>
        </w:rPr>
        <w:t>الإفصاح في إمامة عليّ بن أبي طالب</w:t>
      </w:r>
      <w:r w:rsidR="00280960">
        <w:rPr>
          <w:rtl/>
        </w:rPr>
        <w:t>.</w:t>
      </w:r>
      <w:r w:rsidRPr="007E1871">
        <w:rPr>
          <w:rtl/>
        </w:rPr>
        <w:t xml:space="preserve"> منشورات المطبعة الحيدريّة النجف 1950. </w:t>
      </w:r>
    </w:p>
    <w:p w:rsidR="0015789A" w:rsidRPr="007E1871" w:rsidRDefault="0015789A" w:rsidP="00CF228B">
      <w:pPr>
        <w:pStyle w:val="libNormal"/>
        <w:rPr>
          <w:rtl/>
        </w:rPr>
      </w:pPr>
      <w:r w:rsidRPr="007E1871">
        <w:rPr>
          <w:rtl/>
        </w:rPr>
        <w:t>148</w:t>
      </w:r>
      <w:r w:rsidR="00280960">
        <w:rPr>
          <w:rtl/>
        </w:rPr>
        <w:t xml:space="preserve"> - </w:t>
      </w:r>
      <w:r w:rsidRPr="007E1871">
        <w:rPr>
          <w:rtl/>
        </w:rPr>
        <w:t>الفصول العشرة في الغَيبَة</w:t>
      </w:r>
      <w:r w:rsidR="00280960">
        <w:rPr>
          <w:rtl/>
        </w:rPr>
        <w:t>.</w:t>
      </w:r>
      <w:r w:rsidRPr="007E1871">
        <w:rPr>
          <w:rtl/>
        </w:rPr>
        <w:t xml:space="preserve"> منشورات المطبعة الحيدريّة</w:t>
      </w:r>
      <w:r w:rsidR="00280960">
        <w:rPr>
          <w:rtl/>
        </w:rPr>
        <w:t>،</w:t>
      </w:r>
      <w:r w:rsidRPr="007E1871">
        <w:rPr>
          <w:rtl/>
        </w:rPr>
        <w:t xml:space="preserve"> النجف 1951. </w:t>
      </w:r>
    </w:p>
    <w:p w:rsidR="0015789A" w:rsidRPr="007E1871" w:rsidRDefault="0015789A" w:rsidP="00CF228B">
      <w:pPr>
        <w:pStyle w:val="libNormal"/>
        <w:rPr>
          <w:rtl/>
        </w:rPr>
      </w:pPr>
      <w:r w:rsidRPr="007E1871">
        <w:rPr>
          <w:rtl/>
        </w:rPr>
        <w:t>149</w:t>
      </w:r>
      <w:r w:rsidR="00280960">
        <w:rPr>
          <w:rtl/>
        </w:rPr>
        <w:t xml:space="preserve"> - </w:t>
      </w:r>
      <w:r w:rsidRPr="007E1871">
        <w:rPr>
          <w:rtl/>
        </w:rPr>
        <w:t>آمالي الشيخ المفيد ُ. منشورات المطبعة الحيدريّة</w:t>
      </w:r>
      <w:r w:rsidR="00280960">
        <w:rPr>
          <w:rtl/>
        </w:rPr>
        <w:t>،</w:t>
      </w:r>
      <w:r w:rsidRPr="007E1871">
        <w:rPr>
          <w:rtl/>
        </w:rPr>
        <w:t xml:space="preserve"> النجف. </w:t>
      </w:r>
    </w:p>
    <w:p w:rsidR="0015789A" w:rsidRPr="007E1871" w:rsidRDefault="0015789A" w:rsidP="00CF228B">
      <w:pPr>
        <w:pStyle w:val="libNormal"/>
        <w:rPr>
          <w:rtl/>
        </w:rPr>
      </w:pPr>
      <w:r w:rsidRPr="007E1871">
        <w:rPr>
          <w:rtl/>
        </w:rPr>
        <w:t>150</w:t>
      </w:r>
      <w:r w:rsidR="00280960">
        <w:rPr>
          <w:rtl/>
        </w:rPr>
        <w:t xml:space="preserve"> - </w:t>
      </w:r>
      <w:r w:rsidRPr="007E1871">
        <w:rPr>
          <w:rtl/>
        </w:rPr>
        <w:t>النُكت الاعتقاديّة</w:t>
      </w:r>
      <w:r w:rsidR="00280960">
        <w:rPr>
          <w:rtl/>
        </w:rPr>
        <w:t>.</w:t>
      </w:r>
      <w:r w:rsidRPr="007E1871">
        <w:rPr>
          <w:rtl/>
        </w:rPr>
        <w:t xml:space="preserve"> المطبعة العصريّة</w:t>
      </w:r>
      <w:r w:rsidR="00280960">
        <w:rPr>
          <w:rtl/>
        </w:rPr>
        <w:t>،</w:t>
      </w:r>
      <w:r w:rsidRPr="007E1871">
        <w:rPr>
          <w:rtl/>
        </w:rPr>
        <w:t xml:space="preserve"> بغداد 1343 </w:t>
      </w:r>
      <w:r w:rsidR="00280960">
        <w:rPr>
          <w:rtl/>
        </w:rPr>
        <w:t>هـ</w:t>
      </w:r>
      <w:r w:rsidRPr="007E1871">
        <w:rPr>
          <w:rtl/>
        </w:rPr>
        <w:t xml:space="preserve">. </w:t>
      </w:r>
    </w:p>
    <w:p w:rsidR="0015789A" w:rsidRPr="007E1871" w:rsidRDefault="0015789A" w:rsidP="00CF228B">
      <w:pPr>
        <w:pStyle w:val="libNormal"/>
        <w:rPr>
          <w:rtl/>
        </w:rPr>
      </w:pPr>
      <w:r w:rsidRPr="007E1871">
        <w:rPr>
          <w:rtl/>
        </w:rPr>
        <w:t>151</w:t>
      </w:r>
      <w:r w:rsidR="00280960">
        <w:rPr>
          <w:rtl/>
        </w:rPr>
        <w:t xml:space="preserve"> - </w:t>
      </w:r>
      <w:r w:rsidRPr="007E1871">
        <w:rPr>
          <w:rtl/>
        </w:rPr>
        <w:t>الفُصول المختارة مِن العيون والمحاسن</w:t>
      </w:r>
      <w:r w:rsidR="00280960">
        <w:rPr>
          <w:rtl/>
        </w:rPr>
        <w:t>.</w:t>
      </w:r>
      <w:r w:rsidRPr="007E1871">
        <w:rPr>
          <w:rtl/>
        </w:rPr>
        <w:t xml:space="preserve"> المطبعة الحيدريّة</w:t>
      </w:r>
      <w:r w:rsidR="00280960">
        <w:rPr>
          <w:rtl/>
        </w:rPr>
        <w:t>،</w:t>
      </w:r>
      <w:r w:rsidRPr="007E1871">
        <w:rPr>
          <w:rtl/>
        </w:rPr>
        <w:t xml:space="preserve"> النجف. </w:t>
      </w:r>
    </w:p>
    <w:p w:rsidR="0015789A" w:rsidRPr="007E1871" w:rsidRDefault="0015789A" w:rsidP="00CF228B">
      <w:pPr>
        <w:pStyle w:val="libNormal"/>
        <w:rPr>
          <w:rtl/>
        </w:rPr>
      </w:pPr>
      <w:r w:rsidRPr="007E1871">
        <w:rPr>
          <w:rtl/>
        </w:rPr>
        <w:t>152</w:t>
      </w:r>
      <w:r w:rsidR="00280960">
        <w:rPr>
          <w:rtl/>
        </w:rPr>
        <w:t xml:space="preserve"> - </w:t>
      </w:r>
      <w:r w:rsidRPr="007E1871">
        <w:rPr>
          <w:rtl/>
        </w:rPr>
        <w:t>المقدسي</w:t>
      </w:r>
      <w:r w:rsidR="00280960">
        <w:rPr>
          <w:rtl/>
        </w:rPr>
        <w:t xml:space="preserve"> - </w:t>
      </w:r>
      <w:r w:rsidRPr="007E1871">
        <w:rPr>
          <w:rtl/>
        </w:rPr>
        <w:t xml:space="preserve">مُطهّر بن طاهر المقدسي ( ت 355 </w:t>
      </w:r>
      <w:r w:rsidR="00280960">
        <w:rPr>
          <w:rtl/>
        </w:rPr>
        <w:t>هـ</w:t>
      </w:r>
      <w:r w:rsidRPr="007E1871">
        <w:rPr>
          <w:rtl/>
        </w:rPr>
        <w:t xml:space="preserve"> )</w:t>
      </w:r>
      <w:r w:rsidR="00280960">
        <w:rPr>
          <w:rtl/>
        </w:rPr>
        <w:t>،</w:t>
      </w:r>
      <w:r w:rsidRPr="007E1871">
        <w:rPr>
          <w:rtl/>
        </w:rPr>
        <w:t xml:space="preserve"> البدء والتاريخ</w:t>
      </w:r>
      <w:r w:rsidR="00280960">
        <w:rPr>
          <w:rtl/>
        </w:rPr>
        <w:t>.</w:t>
      </w:r>
      <w:r w:rsidRPr="007E1871">
        <w:rPr>
          <w:rtl/>
        </w:rPr>
        <w:t xml:space="preserve"> باعتناء كلمان هوار</w:t>
      </w:r>
      <w:r w:rsidR="00280960">
        <w:rPr>
          <w:rtl/>
        </w:rPr>
        <w:t>،</w:t>
      </w:r>
      <w:r w:rsidRPr="007E1871">
        <w:rPr>
          <w:rtl/>
        </w:rPr>
        <w:t xml:space="preserve"> باريس 1899. </w:t>
      </w:r>
    </w:p>
    <w:p w:rsidR="0015789A" w:rsidRPr="007E1871" w:rsidRDefault="0015789A" w:rsidP="00CF228B">
      <w:pPr>
        <w:pStyle w:val="libNormal"/>
        <w:rPr>
          <w:rtl/>
        </w:rPr>
      </w:pPr>
      <w:r w:rsidRPr="007E1871">
        <w:rPr>
          <w:rtl/>
        </w:rPr>
        <w:t>153</w:t>
      </w:r>
      <w:r w:rsidR="00280960">
        <w:rPr>
          <w:rtl/>
        </w:rPr>
        <w:t xml:space="preserve"> - </w:t>
      </w:r>
      <w:r w:rsidRPr="007E1871">
        <w:rPr>
          <w:rtl/>
        </w:rPr>
        <w:t>المقدسي</w:t>
      </w:r>
      <w:r w:rsidR="00280960">
        <w:rPr>
          <w:rtl/>
        </w:rPr>
        <w:t xml:space="preserve"> - </w:t>
      </w:r>
      <w:r w:rsidRPr="007E1871">
        <w:rPr>
          <w:rtl/>
        </w:rPr>
        <w:t xml:space="preserve">شمس الدين أبو عبد الله محمّد الشافعي المعروف بالبشاري ( ت 387 </w:t>
      </w:r>
      <w:r w:rsidR="00280960">
        <w:rPr>
          <w:rtl/>
        </w:rPr>
        <w:t>هـ</w:t>
      </w:r>
      <w:r w:rsidRPr="007E1871">
        <w:rPr>
          <w:rtl/>
        </w:rPr>
        <w:t xml:space="preserve"> )</w:t>
      </w:r>
      <w:r w:rsidR="00280960">
        <w:rPr>
          <w:rtl/>
        </w:rPr>
        <w:t>،</w:t>
      </w:r>
      <w:r w:rsidRPr="007E1871">
        <w:rPr>
          <w:rtl/>
        </w:rPr>
        <w:t xml:space="preserve"> أحسن التقاسيم في معرفة الأقاليم</w:t>
      </w:r>
      <w:r w:rsidR="00280960">
        <w:rPr>
          <w:rtl/>
        </w:rPr>
        <w:t>.</w:t>
      </w:r>
      <w:r w:rsidRPr="007E1871">
        <w:rPr>
          <w:rtl/>
        </w:rPr>
        <w:t xml:space="preserve"> ليدن 1877 طبعة دي غويه</w:t>
      </w:r>
      <w:r w:rsidR="00280960">
        <w:rPr>
          <w:rtl/>
        </w:rPr>
        <w:t>.</w:t>
      </w:r>
      <w:r w:rsidRPr="007E1871">
        <w:rPr>
          <w:rtl/>
        </w:rPr>
        <w:t xml:space="preserve"> </w:t>
      </w:r>
    </w:p>
    <w:p w:rsidR="0015789A" w:rsidRPr="007E1871" w:rsidRDefault="0015789A" w:rsidP="00CF228B">
      <w:pPr>
        <w:pStyle w:val="libNormal"/>
        <w:rPr>
          <w:rtl/>
        </w:rPr>
      </w:pPr>
      <w:r w:rsidRPr="007E1871">
        <w:rPr>
          <w:rtl/>
        </w:rPr>
        <w:t>154</w:t>
      </w:r>
      <w:r w:rsidR="00280960">
        <w:rPr>
          <w:rtl/>
        </w:rPr>
        <w:t xml:space="preserve"> - </w:t>
      </w:r>
      <w:r w:rsidRPr="007E1871">
        <w:rPr>
          <w:rtl/>
        </w:rPr>
        <w:t>المقريزي</w:t>
      </w:r>
      <w:r w:rsidR="00280960">
        <w:rPr>
          <w:rtl/>
        </w:rPr>
        <w:t xml:space="preserve"> - </w:t>
      </w:r>
      <w:r w:rsidRPr="007E1871">
        <w:rPr>
          <w:rtl/>
        </w:rPr>
        <w:t xml:space="preserve">تقيّ الدين أحمد بن عليّ بن عبد القادر بن محمّد ( ت 845 </w:t>
      </w:r>
      <w:r w:rsidR="00280960">
        <w:rPr>
          <w:rtl/>
        </w:rPr>
        <w:t>هـ</w:t>
      </w:r>
      <w:r w:rsidRPr="007E1871">
        <w:rPr>
          <w:rtl/>
        </w:rPr>
        <w:t xml:space="preserve"> )</w:t>
      </w:r>
      <w:r w:rsidR="00280960">
        <w:rPr>
          <w:rtl/>
        </w:rPr>
        <w:t>،</w:t>
      </w:r>
      <w:r w:rsidRPr="007E1871">
        <w:rPr>
          <w:rtl/>
        </w:rPr>
        <w:t xml:space="preserve"> النزاع والتخاصم فيما بين أُميّة وهاشم</w:t>
      </w:r>
      <w:r w:rsidR="00280960">
        <w:rPr>
          <w:rtl/>
        </w:rPr>
        <w:t>.</w:t>
      </w:r>
      <w:r w:rsidRPr="007E1871">
        <w:rPr>
          <w:rtl/>
        </w:rPr>
        <w:t xml:space="preserve"> ليدن 1888. </w:t>
      </w:r>
    </w:p>
    <w:p w:rsidR="0015789A" w:rsidRPr="007E1871" w:rsidRDefault="0015789A" w:rsidP="00CF228B">
      <w:pPr>
        <w:pStyle w:val="libNormal"/>
        <w:rPr>
          <w:rtl/>
        </w:rPr>
      </w:pPr>
      <w:r w:rsidRPr="007E1871">
        <w:rPr>
          <w:rtl/>
        </w:rPr>
        <w:t>155</w:t>
      </w:r>
      <w:r w:rsidR="00280960">
        <w:rPr>
          <w:rtl/>
        </w:rPr>
        <w:t xml:space="preserve"> - </w:t>
      </w:r>
      <w:r w:rsidRPr="007E1871">
        <w:rPr>
          <w:rtl/>
        </w:rPr>
        <w:t>المواعظ والاعتبار بذكر الخطط والآثار</w:t>
      </w:r>
      <w:r w:rsidR="00280960">
        <w:rPr>
          <w:rtl/>
        </w:rPr>
        <w:t>.</w:t>
      </w:r>
      <w:r w:rsidRPr="007E1871">
        <w:rPr>
          <w:rtl/>
        </w:rPr>
        <w:t xml:space="preserve"> مطبعة بولاق</w:t>
      </w:r>
      <w:r w:rsidR="00280960">
        <w:rPr>
          <w:rtl/>
        </w:rPr>
        <w:t>.</w:t>
      </w:r>
      <w:r w:rsidRPr="007E1871">
        <w:rPr>
          <w:rtl/>
        </w:rPr>
        <w:t xml:space="preserve"> </w:t>
      </w:r>
    </w:p>
    <w:p w:rsidR="0015789A" w:rsidRPr="007E1871" w:rsidRDefault="0015789A" w:rsidP="00CF228B">
      <w:pPr>
        <w:pStyle w:val="libNormal"/>
        <w:rPr>
          <w:rtl/>
        </w:rPr>
      </w:pPr>
      <w:r w:rsidRPr="007E1871">
        <w:rPr>
          <w:rtl/>
        </w:rPr>
        <w:t>156</w:t>
      </w:r>
      <w:r w:rsidR="00280960">
        <w:rPr>
          <w:rtl/>
        </w:rPr>
        <w:t xml:space="preserve"> - </w:t>
      </w:r>
      <w:r w:rsidRPr="007E1871">
        <w:rPr>
          <w:rtl/>
        </w:rPr>
        <w:t>المنقري</w:t>
      </w:r>
      <w:r w:rsidR="00280960">
        <w:rPr>
          <w:rtl/>
        </w:rPr>
        <w:t xml:space="preserve"> - </w:t>
      </w:r>
      <w:r w:rsidRPr="007E1871">
        <w:rPr>
          <w:rtl/>
        </w:rPr>
        <w:t xml:space="preserve">نصر بن مزاحم بن سيار ( ت 212 </w:t>
      </w:r>
      <w:r w:rsidR="00280960">
        <w:rPr>
          <w:rtl/>
        </w:rPr>
        <w:t>هـ</w:t>
      </w:r>
      <w:r w:rsidRPr="007E1871">
        <w:rPr>
          <w:rtl/>
        </w:rPr>
        <w:t xml:space="preserve"> ) و، قعة صِفّين</w:t>
      </w:r>
      <w:r w:rsidR="00280960">
        <w:rPr>
          <w:rtl/>
        </w:rPr>
        <w:t>.</w:t>
      </w:r>
      <w:r w:rsidRPr="007E1871">
        <w:rPr>
          <w:rtl/>
        </w:rPr>
        <w:t xml:space="preserve"> تحقيق عبد السلام محمّد هارون</w:t>
      </w:r>
      <w:r w:rsidR="00280960">
        <w:rPr>
          <w:rtl/>
        </w:rPr>
        <w:t>،</w:t>
      </w:r>
      <w:r w:rsidRPr="007E1871">
        <w:rPr>
          <w:rtl/>
        </w:rPr>
        <w:t xml:space="preserve"> القاهرة المؤسّسة العربيّة الحديثة</w:t>
      </w:r>
      <w:r w:rsidR="00280960">
        <w:rPr>
          <w:rtl/>
        </w:rPr>
        <w:t>،</w:t>
      </w:r>
      <w:r w:rsidRPr="007E1871">
        <w:rPr>
          <w:rtl/>
        </w:rPr>
        <w:t xml:space="preserve"> 1382 </w:t>
      </w:r>
      <w:r w:rsidR="00280960">
        <w:rPr>
          <w:rtl/>
        </w:rPr>
        <w:t>هـ</w:t>
      </w:r>
      <w:r w:rsidRPr="007E1871">
        <w:rPr>
          <w:rtl/>
        </w:rPr>
        <w:t>.</w:t>
      </w:r>
    </w:p>
    <w:p w:rsidR="00A54DB0"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157</w:t>
      </w:r>
      <w:r w:rsidR="00280960">
        <w:rPr>
          <w:rtl/>
        </w:rPr>
        <w:t xml:space="preserve"> - </w:t>
      </w:r>
      <w:r w:rsidRPr="007E1871">
        <w:rPr>
          <w:rtl/>
        </w:rPr>
        <w:t>مُؤلّف مجهول</w:t>
      </w:r>
      <w:r w:rsidR="00280960">
        <w:rPr>
          <w:rtl/>
        </w:rPr>
        <w:t xml:space="preserve"> - </w:t>
      </w:r>
      <w:r w:rsidRPr="007E1871">
        <w:rPr>
          <w:rtl/>
        </w:rPr>
        <w:t>نُبذة مِن كتاب التاريخ</w:t>
      </w:r>
      <w:r w:rsidR="00280960">
        <w:rPr>
          <w:rtl/>
        </w:rPr>
        <w:t>.</w:t>
      </w:r>
      <w:r w:rsidRPr="007E1871">
        <w:rPr>
          <w:rtl/>
        </w:rPr>
        <w:t xml:space="preserve"> نشرها بطرس غرياز ينوبيج معهد الدراسات الشرقيّة</w:t>
      </w:r>
      <w:r w:rsidR="00280960">
        <w:rPr>
          <w:rtl/>
        </w:rPr>
        <w:t>،</w:t>
      </w:r>
      <w:r w:rsidRPr="007E1871">
        <w:rPr>
          <w:rtl/>
        </w:rPr>
        <w:t xml:space="preserve"> موسكو 1960, </w:t>
      </w:r>
    </w:p>
    <w:p w:rsidR="0015789A" w:rsidRPr="007E1871" w:rsidRDefault="0015789A" w:rsidP="00CF228B">
      <w:pPr>
        <w:pStyle w:val="libNormal"/>
        <w:rPr>
          <w:rtl/>
        </w:rPr>
      </w:pPr>
      <w:r w:rsidRPr="007E1871">
        <w:rPr>
          <w:rtl/>
        </w:rPr>
        <w:t>158</w:t>
      </w:r>
      <w:r w:rsidR="00280960">
        <w:rPr>
          <w:rtl/>
        </w:rPr>
        <w:t xml:space="preserve"> - </w:t>
      </w:r>
      <w:r w:rsidRPr="007E1871">
        <w:rPr>
          <w:rtl/>
        </w:rPr>
        <w:t>مؤلّف مجهول</w:t>
      </w:r>
      <w:r w:rsidR="00280960">
        <w:rPr>
          <w:rtl/>
        </w:rPr>
        <w:t xml:space="preserve"> - </w:t>
      </w:r>
      <w:r w:rsidRPr="007E1871">
        <w:rPr>
          <w:rtl/>
        </w:rPr>
        <w:t>العيون والحدائق في أخبار الحقائق</w:t>
      </w:r>
      <w:r w:rsidR="00280960">
        <w:rPr>
          <w:rtl/>
        </w:rPr>
        <w:t>.</w:t>
      </w:r>
      <w:r w:rsidRPr="007E1871">
        <w:rPr>
          <w:rtl/>
        </w:rPr>
        <w:t xml:space="preserve"> بريل 1869. </w:t>
      </w:r>
    </w:p>
    <w:p w:rsidR="0015789A" w:rsidRPr="007E1871" w:rsidRDefault="0015789A" w:rsidP="00CF228B">
      <w:pPr>
        <w:pStyle w:val="libNormal"/>
        <w:rPr>
          <w:rtl/>
        </w:rPr>
      </w:pPr>
      <w:r w:rsidRPr="007E1871">
        <w:rPr>
          <w:rtl/>
        </w:rPr>
        <w:t>159</w:t>
      </w:r>
      <w:r w:rsidR="00280960">
        <w:rPr>
          <w:rtl/>
        </w:rPr>
        <w:t xml:space="preserve"> - </w:t>
      </w:r>
      <w:r w:rsidRPr="007E1871">
        <w:rPr>
          <w:rtl/>
        </w:rPr>
        <w:t>النجاشي</w:t>
      </w:r>
      <w:r w:rsidR="00280960">
        <w:rPr>
          <w:rtl/>
        </w:rPr>
        <w:t xml:space="preserve"> - </w:t>
      </w:r>
      <w:r w:rsidRPr="007E1871">
        <w:rPr>
          <w:rtl/>
        </w:rPr>
        <w:t xml:space="preserve">أبو العبّاس أحمد بن عليّ بن أحمد بن العبّاس ( ت 450 </w:t>
      </w:r>
      <w:r w:rsidR="00280960">
        <w:rPr>
          <w:rtl/>
        </w:rPr>
        <w:t>هـ</w:t>
      </w:r>
      <w:r w:rsidRPr="007E1871">
        <w:rPr>
          <w:rtl/>
        </w:rPr>
        <w:t xml:space="preserve"> )</w:t>
      </w:r>
      <w:r w:rsidR="00280960">
        <w:rPr>
          <w:rtl/>
        </w:rPr>
        <w:t>،</w:t>
      </w:r>
      <w:r w:rsidRPr="007E1871">
        <w:rPr>
          <w:rtl/>
        </w:rPr>
        <w:t xml:space="preserve"> الرجال</w:t>
      </w:r>
      <w:r w:rsidR="00280960">
        <w:rPr>
          <w:rtl/>
        </w:rPr>
        <w:t>.</w:t>
      </w:r>
      <w:r w:rsidRPr="007E1871">
        <w:rPr>
          <w:rtl/>
        </w:rPr>
        <w:t xml:space="preserve"> طهران. </w:t>
      </w:r>
    </w:p>
    <w:p w:rsidR="0015789A" w:rsidRPr="007E1871" w:rsidRDefault="0015789A" w:rsidP="00CF228B">
      <w:pPr>
        <w:pStyle w:val="libNormal"/>
        <w:rPr>
          <w:rtl/>
        </w:rPr>
      </w:pPr>
      <w:r w:rsidRPr="007E1871">
        <w:rPr>
          <w:rtl/>
        </w:rPr>
        <w:t>160</w:t>
      </w:r>
      <w:r w:rsidR="00280960">
        <w:rPr>
          <w:rtl/>
        </w:rPr>
        <w:t xml:space="preserve"> - </w:t>
      </w:r>
      <w:r w:rsidRPr="007E1871">
        <w:rPr>
          <w:rtl/>
        </w:rPr>
        <w:t>النسائي</w:t>
      </w:r>
      <w:r w:rsidR="00280960">
        <w:rPr>
          <w:rtl/>
        </w:rPr>
        <w:t xml:space="preserve"> - </w:t>
      </w:r>
      <w:r w:rsidRPr="007E1871">
        <w:rPr>
          <w:rtl/>
        </w:rPr>
        <w:t xml:space="preserve">أبو عبد الرحمان أحمد بن شعيب ( ت 303 </w:t>
      </w:r>
      <w:r w:rsidR="00280960">
        <w:rPr>
          <w:rtl/>
        </w:rPr>
        <w:t>هـ</w:t>
      </w:r>
      <w:r w:rsidRPr="007E1871">
        <w:rPr>
          <w:rtl/>
        </w:rPr>
        <w:t xml:space="preserve"> )</w:t>
      </w:r>
      <w:r w:rsidR="00280960">
        <w:rPr>
          <w:rtl/>
        </w:rPr>
        <w:t>،</w:t>
      </w:r>
      <w:r w:rsidRPr="007E1871">
        <w:rPr>
          <w:rtl/>
        </w:rPr>
        <w:t xml:space="preserve"> خصائص أمير المؤمنين علي</w:t>
      </w:r>
      <w:r w:rsidR="00280960">
        <w:rPr>
          <w:rtl/>
        </w:rPr>
        <w:t>.</w:t>
      </w:r>
      <w:r w:rsidRPr="007E1871">
        <w:rPr>
          <w:rtl/>
        </w:rPr>
        <w:t xml:space="preserve"> منشورات المطبعة الحيدريّة النجف 1949. </w:t>
      </w:r>
    </w:p>
    <w:p w:rsidR="0015789A" w:rsidRPr="007E1871" w:rsidRDefault="0015789A" w:rsidP="00CF228B">
      <w:pPr>
        <w:pStyle w:val="libNormal"/>
        <w:rPr>
          <w:rtl/>
        </w:rPr>
      </w:pPr>
      <w:r w:rsidRPr="007E1871">
        <w:rPr>
          <w:rtl/>
        </w:rPr>
        <w:t>161</w:t>
      </w:r>
      <w:r w:rsidR="00280960">
        <w:rPr>
          <w:rtl/>
        </w:rPr>
        <w:t xml:space="preserve"> - </w:t>
      </w:r>
      <w:r w:rsidRPr="007E1871">
        <w:rPr>
          <w:rtl/>
        </w:rPr>
        <w:t>النُعماني</w:t>
      </w:r>
      <w:r w:rsidR="00280960">
        <w:rPr>
          <w:rtl/>
        </w:rPr>
        <w:t xml:space="preserve"> - </w:t>
      </w:r>
      <w:r w:rsidRPr="007E1871">
        <w:rPr>
          <w:rtl/>
        </w:rPr>
        <w:t>محمّد بن إبراهيم بن جعفر المعروف بابن أبي زينب ( مِن عُلماء القرن الثالث )</w:t>
      </w:r>
      <w:r w:rsidR="00280960">
        <w:rPr>
          <w:rtl/>
        </w:rPr>
        <w:t>،</w:t>
      </w:r>
      <w:r w:rsidRPr="007E1871">
        <w:rPr>
          <w:rtl/>
        </w:rPr>
        <w:t xml:space="preserve"> الغَيبَة</w:t>
      </w:r>
      <w:r w:rsidR="00280960">
        <w:rPr>
          <w:rtl/>
        </w:rPr>
        <w:t>.</w:t>
      </w:r>
      <w:r w:rsidRPr="007E1871">
        <w:rPr>
          <w:rtl/>
        </w:rPr>
        <w:t xml:space="preserve"> نشر مكتبة صابري</w:t>
      </w:r>
      <w:r w:rsidR="00280960">
        <w:rPr>
          <w:rtl/>
        </w:rPr>
        <w:t>،</w:t>
      </w:r>
      <w:r w:rsidRPr="007E1871">
        <w:rPr>
          <w:rtl/>
        </w:rPr>
        <w:t xml:space="preserve"> تبريز</w:t>
      </w:r>
      <w:r w:rsidR="00280960">
        <w:rPr>
          <w:rtl/>
        </w:rPr>
        <w:t>.</w:t>
      </w:r>
      <w:r w:rsidRPr="007E1871">
        <w:rPr>
          <w:rtl/>
        </w:rPr>
        <w:t xml:space="preserve"> </w:t>
      </w:r>
    </w:p>
    <w:p w:rsidR="0015789A" w:rsidRPr="007E1871" w:rsidRDefault="0015789A" w:rsidP="00CF228B">
      <w:pPr>
        <w:pStyle w:val="libNormal"/>
        <w:rPr>
          <w:rtl/>
        </w:rPr>
      </w:pPr>
      <w:r w:rsidRPr="007E1871">
        <w:rPr>
          <w:rtl/>
        </w:rPr>
        <w:t>162</w:t>
      </w:r>
      <w:r w:rsidR="00280960">
        <w:rPr>
          <w:rtl/>
        </w:rPr>
        <w:t xml:space="preserve"> - </w:t>
      </w:r>
      <w:r w:rsidRPr="007E1871">
        <w:rPr>
          <w:rtl/>
        </w:rPr>
        <w:t>النوبختي</w:t>
      </w:r>
      <w:r w:rsidR="00280960">
        <w:rPr>
          <w:rtl/>
        </w:rPr>
        <w:t xml:space="preserve"> - </w:t>
      </w:r>
      <w:r w:rsidRPr="007E1871">
        <w:rPr>
          <w:rtl/>
        </w:rPr>
        <w:t xml:space="preserve">أبو محمّد الحسن بن موسى ( ت 310 </w:t>
      </w:r>
      <w:r w:rsidR="00280960">
        <w:rPr>
          <w:rtl/>
        </w:rPr>
        <w:t>هـ</w:t>
      </w:r>
      <w:r w:rsidRPr="007E1871">
        <w:rPr>
          <w:rtl/>
        </w:rPr>
        <w:t xml:space="preserve"> )</w:t>
      </w:r>
      <w:r w:rsidR="00280960">
        <w:rPr>
          <w:rtl/>
        </w:rPr>
        <w:t>،</w:t>
      </w:r>
      <w:r w:rsidRPr="007E1871">
        <w:rPr>
          <w:rtl/>
        </w:rPr>
        <w:t xml:space="preserve"> تصحيح </w:t>
      </w:r>
      <w:r w:rsidR="00280960">
        <w:rPr>
          <w:rtl/>
        </w:rPr>
        <w:t>هـ.</w:t>
      </w:r>
      <w:r w:rsidRPr="007E1871">
        <w:rPr>
          <w:rtl/>
        </w:rPr>
        <w:t xml:space="preserve"> ريتر</w:t>
      </w:r>
      <w:r w:rsidR="00280960">
        <w:rPr>
          <w:rtl/>
        </w:rPr>
        <w:t>،</w:t>
      </w:r>
      <w:r w:rsidRPr="007E1871">
        <w:rPr>
          <w:rtl/>
        </w:rPr>
        <w:t xml:space="preserve"> مطبعة الدولة</w:t>
      </w:r>
      <w:r w:rsidR="00280960">
        <w:rPr>
          <w:rtl/>
        </w:rPr>
        <w:t>،</w:t>
      </w:r>
      <w:r w:rsidRPr="007E1871">
        <w:rPr>
          <w:rtl/>
        </w:rPr>
        <w:t xml:space="preserve"> استانبول 1931. </w:t>
      </w:r>
    </w:p>
    <w:p w:rsidR="0015789A" w:rsidRPr="007E1871" w:rsidRDefault="0015789A" w:rsidP="00CF228B">
      <w:pPr>
        <w:pStyle w:val="libNormal"/>
        <w:rPr>
          <w:rtl/>
        </w:rPr>
      </w:pPr>
      <w:r w:rsidRPr="007E1871">
        <w:rPr>
          <w:rtl/>
        </w:rPr>
        <w:t>163</w:t>
      </w:r>
      <w:r w:rsidR="00280960">
        <w:rPr>
          <w:rtl/>
        </w:rPr>
        <w:t xml:space="preserve"> - </w:t>
      </w:r>
      <w:r w:rsidRPr="007E1871">
        <w:rPr>
          <w:rtl/>
        </w:rPr>
        <w:t>النيسابوري</w:t>
      </w:r>
      <w:r w:rsidR="00280960">
        <w:rPr>
          <w:rtl/>
        </w:rPr>
        <w:t xml:space="preserve"> - </w:t>
      </w:r>
      <w:r w:rsidRPr="007E1871">
        <w:rPr>
          <w:rtl/>
        </w:rPr>
        <w:t xml:space="preserve">أبو جعفر محمّد بن الفتّال ( ت 508 </w:t>
      </w:r>
      <w:r w:rsidR="00280960">
        <w:rPr>
          <w:rtl/>
        </w:rPr>
        <w:t>هـ</w:t>
      </w:r>
      <w:r w:rsidRPr="007E1871">
        <w:rPr>
          <w:rtl/>
        </w:rPr>
        <w:t xml:space="preserve"> )</w:t>
      </w:r>
      <w:r w:rsidR="00280960">
        <w:rPr>
          <w:rtl/>
        </w:rPr>
        <w:t>،</w:t>
      </w:r>
      <w:r w:rsidRPr="007E1871">
        <w:rPr>
          <w:rtl/>
        </w:rPr>
        <w:t xml:space="preserve"> روضة الواعظين</w:t>
      </w:r>
      <w:r w:rsidR="00280960">
        <w:rPr>
          <w:rtl/>
        </w:rPr>
        <w:t>.</w:t>
      </w:r>
      <w:r w:rsidRPr="007E1871">
        <w:rPr>
          <w:rtl/>
        </w:rPr>
        <w:t xml:space="preserve"> مطبعة الحكمة قُم</w:t>
      </w:r>
      <w:r w:rsidR="00280960">
        <w:rPr>
          <w:rtl/>
        </w:rPr>
        <w:t>.</w:t>
      </w:r>
      <w:r w:rsidRPr="007E1871">
        <w:rPr>
          <w:rtl/>
        </w:rPr>
        <w:t xml:space="preserve"> </w:t>
      </w:r>
    </w:p>
    <w:p w:rsidR="0015789A" w:rsidRPr="007E1871" w:rsidRDefault="0015789A" w:rsidP="00F929CB">
      <w:pPr>
        <w:pStyle w:val="libNormal"/>
        <w:rPr>
          <w:rtl/>
        </w:rPr>
      </w:pPr>
      <w:r w:rsidRPr="007E1871">
        <w:rPr>
          <w:rtl/>
        </w:rPr>
        <w:t>164</w:t>
      </w:r>
      <w:r w:rsidR="00280960">
        <w:rPr>
          <w:rtl/>
        </w:rPr>
        <w:t xml:space="preserve"> - </w:t>
      </w:r>
      <w:r w:rsidRPr="007E1871">
        <w:rPr>
          <w:rtl/>
        </w:rPr>
        <w:t>الهندي</w:t>
      </w:r>
      <w:r w:rsidR="00280960">
        <w:rPr>
          <w:rtl/>
        </w:rPr>
        <w:t xml:space="preserve"> - </w:t>
      </w:r>
      <w:r w:rsidRPr="007E1871">
        <w:rPr>
          <w:rtl/>
        </w:rPr>
        <w:t xml:space="preserve">علاء الدين عليّ المتّقي ( ت 975 </w:t>
      </w:r>
      <w:r w:rsidR="00280960">
        <w:rPr>
          <w:rtl/>
        </w:rPr>
        <w:t>هـ</w:t>
      </w:r>
      <w:r w:rsidRPr="007E1871">
        <w:rPr>
          <w:rtl/>
        </w:rPr>
        <w:t xml:space="preserve"> )</w:t>
      </w:r>
      <w:r w:rsidR="00280960">
        <w:rPr>
          <w:rtl/>
        </w:rPr>
        <w:t>،</w:t>
      </w:r>
      <w:r w:rsidRPr="007E1871">
        <w:rPr>
          <w:rtl/>
        </w:rPr>
        <w:t xml:space="preserve"> كنز العمّال في سُنن الأقوال والأفعال</w:t>
      </w:r>
      <w:r w:rsidR="00280960">
        <w:rPr>
          <w:rtl/>
        </w:rPr>
        <w:t>.</w:t>
      </w:r>
      <w:r w:rsidRPr="007E1871">
        <w:rPr>
          <w:rtl/>
        </w:rPr>
        <w:t xml:space="preserve"> حيدر آباد الدكن</w:t>
      </w:r>
      <w:r w:rsidR="00280960">
        <w:rPr>
          <w:rtl/>
        </w:rPr>
        <w:t>،</w:t>
      </w:r>
      <w:r w:rsidRPr="007E1871">
        <w:rPr>
          <w:rtl/>
        </w:rPr>
        <w:t xml:space="preserve"> الهند 1962. </w:t>
      </w:r>
    </w:p>
    <w:p w:rsidR="0015789A" w:rsidRPr="007E1871" w:rsidRDefault="0015789A" w:rsidP="00CF228B">
      <w:pPr>
        <w:pStyle w:val="libNormal"/>
        <w:rPr>
          <w:rtl/>
        </w:rPr>
      </w:pPr>
      <w:r w:rsidRPr="007E1871">
        <w:rPr>
          <w:rtl/>
        </w:rPr>
        <w:t>165</w:t>
      </w:r>
      <w:r w:rsidR="00280960">
        <w:rPr>
          <w:rtl/>
        </w:rPr>
        <w:t xml:space="preserve"> - </w:t>
      </w:r>
      <w:r w:rsidRPr="007E1871">
        <w:rPr>
          <w:rtl/>
        </w:rPr>
        <w:t>اليعقوبي</w:t>
      </w:r>
      <w:r w:rsidR="00280960">
        <w:rPr>
          <w:rtl/>
        </w:rPr>
        <w:t xml:space="preserve"> - </w:t>
      </w:r>
      <w:r w:rsidRPr="007E1871">
        <w:rPr>
          <w:rtl/>
        </w:rPr>
        <w:t>أحمد بن أبي يعقوب بن جعفر بن وهب الكاتب</w:t>
      </w:r>
      <w:r w:rsidR="00280960">
        <w:rPr>
          <w:rtl/>
        </w:rPr>
        <w:t>،</w:t>
      </w:r>
      <w:r w:rsidRPr="007E1871">
        <w:rPr>
          <w:rtl/>
        </w:rPr>
        <w:t xml:space="preserve"> المعروف بابن واضح الأخباري ( ت 282 </w:t>
      </w:r>
      <w:r w:rsidR="00280960">
        <w:rPr>
          <w:rtl/>
        </w:rPr>
        <w:t>هـ</w:t>
      </w:r>
      <w:r w:rsidRPr="007E1871">
        <w:rPr>
          <w:rtl/>
        </w:rPr>
        <w:t xml:space="preserve"> )</w:t>
      </w:r>
      <w:r w:rsidR="00280960">
        <w:rPr>
          <w:rtl/>
        </w:rPr>
        <w:t>،</w:t>
      </w:r>
      <w:r w:rsidRPr="007E1871">
        <w:rPr>
          <w:rtl/>
        </w:rPr>
        <w:t xml:space="preserve"> تاريخ اليعقوبي</w:t>
      </w:r>
      <w:r w:rsidR="00280960">
        <w:rPr>
          <w:rtl/>
        </w:rPr>
        <w:t>.</w:t>
      </w:r>
      <w:r w:rsidRPr="007E1871">
        <w:rPr>
          <w:rtl/>
        </w:rPr>
        <w:t xml:space="preserve"> نشر المكتبة المرتضويّة</w:t>
      </w:r>
      <w:r w:rsidR="00280960">
        <w:rPr>
          <w:rtl/>
        </w:rPr>
        <w:t>،</w:t>
      </w:r>
      <w:r w:rsidRPr="007E1871">
        <w:rPr>
          <w:rtl/>
        </w:rPr>
        <w:t xml:space="preserve"> النجف 1358 </w:t>
      </w:r>
      <w:r w:rsidR="00280960">
        <w:rPr>
          <w:rtl/>
        </w:rPr>
        <w:t>هـ</w:t>
      </w:r>
      <w:r w:rsidRPr="007E1871">
        <w:rPr>
          <w:rtl/>
        </w:rPr>
        <w:t xml:space="preserve">. </w:t>
      </w:r>
    </w:p>
    <w:p w:rsidR="0015789A" w:rsidRPr="007E1871" w:rsidRDefault="0015789A" w:rsidP="00CF228B">
      <w:pPr>
        <w:pStyle w:val="libNormal"/>
        <w:rPr>
          <w:rtl/>
        </w:rPr>
      </w:pPr>
      <w:r w:rsidRPr="007E1871">
        <w:rPr>
          <w:rtl/>
        </w:rPr>
        <w:t>166</w:t>
      </w:r>
      <w:r w:rsidR="00280960">
        <w:rPr>
          <w:rtl/>
        </w:rPr>
        <w:t xml:space="preserve"> - </w:t>
      </w:r>
      <w:r w:rsidRPr="007E1871">
        <w:rPr>
          <w:rtl/>
        </w:rPr>
        <w:t>مُشاكلة الناس لزمانهم</w:t>
      </w:r>
      <w:r w:rsidR="00280960">
        <w:rPr>
          <w:rtl/>
        </w:rPr>
        <w:t>،</w:t>
      </w:r>
      <w:r w:rsidRPr="007E1871">
        <w:rPr>
          <w:rtl/>
        </w:rPr>
        <w:t xml:space="preserve"> تحقيق وليم ملورد بيروت دار الكتاب الجديد 1962.</w:t>
      </w:r>
    </w:p>
    <w:p w:rsidR="0015789A" w:rsidRPr="0069391A" w:rsidRDefault="0015789A" w:rsidP="0069391A">
      <w:pPr>
        <w:pStyle w:val="libBold1"/>
        <w:rPr>
          <w:rtl/>
        </w:rPr>
      </w:pPr>
      <w:r w:rsidRPr="007E1871">
        <w:rPr>
          <w:rtl/>
        </w:rPr>
        <w:t>المراجع الحديثة</w:t>
      </w:r>
      <w:r w:rsidR="00280960">
        <w:rPr>
          <w:rtl/>
        </w:rPr>
        <w:t>:</w:t>
      </w:r>
    </w:p>
    <w:p w:rsidR="0015789A" w:rsidRPr="007E1871" w:rsidRDefault="0015789A" w:rsidP="00CF228B">
      <w:pPr>
        <w:pStyle w:val="libNormal"/>
        <w:rPr>
          <w:rtl/>
        </w:rPr>
      </w:pPr>
      <w:r w:rsidRPr="007E1871">
        <w:rPr>
          <w:rtl/>
        </w:rPr>
        <w:t>1</w:t>
      </w:r>
      <w:r w:rsidR="00280960">
        <w:rPr>
          <w:rtl/>
        </w:rPr>
        <w:t xml:space="preserve"> - </w:t>
      </w:r>
      <w:r w:rsidRPr="007E1871">
        <w:rPr>
          <w:rtl/>
        </w:rPr>
        <w:t>الأردبيلي</w:t>
      </w:r>
      <w:r w:rsidR="00280960">
        <w:rPr>
          <w:rtl/>
        </w:rPr>
        <w:t xml:space="preserve"> - </w:t>
      </w:r>
      <w:r w:rsidRPr="007E1871">
        <w:rPr>
          <w:rtl/>
        </w:rPr>
        <w:t>عبد العظيم</w:t>
      </w:r>
      <w:r w:rsidR="00280960">
        <w:rPr>
          <w:rtl/>
        </w:rPr>
        <w:t>،</w:t>
      </w:r>
      <w:r w:rsidRPr="007E1871">
        <w:rPr>
          <w:rtl/>
        </w:rPr>
        <w:t xml:space="preserve"> باب النجاة</w:t>
      </w:r>
      <w:r w:rsidR="00280960">
        <w:rPr>
          <w:rtl/>
        </w:rPr>
        <w:t>،</w:t>
      </w:r>
      <w:r w:rsidRPr="007E1871">
        <w:rPr>
          <w:rtl/>
        </w:rPr>
        <w:t xml:space="preserve"> طهران 1379 </w:t>
      </w:r>
      <w:r w:rsidR="00280960">
        <w:rPr>
          <w:rtl/>
        </w:rPr>
        <w:t>هـ</w:t>
      </w:r>
      <w:r w:rsidRPr="007E1871">
        <w:rPr>
          <w:rtl/>
        </w:rPr>
        <w:t xml:space="preserve">. </w:t>
      </w:r>
    </w:p>
    <w:p w:rsidR="0015789A" w:rsidRPr="007E1871" w:rsidRDefault="0015789A" w:rsidP="00CF228B">
      <w:pPr>
        <w:pStyle w:val="libNormal"/>
        <w:rPr>
          <w:rtl/>
        </w:rPr>
      </w:pPr>
      <w:r w:rsidRPr="007E1871">
        <w:rPr>
          <w:rtl/>
        </w:rPr>
        <w:t>2</w:t>
      </w:r>
      <w:r w:rsidR="00280960">
        <w:rPr>
          <w:rtl/>
        </w:rPr>
        <w:t xml:space="preserve"> - </w:t>
      </w:r>
      <w:r w:rsidRPr="007E1871">
        <w:rPr>
          <w:rtl/>
        </w:rPr>
        <w:t>الحائري</w:t>
      </w:r>
      <w:r w:rsidR="00280960">
        <w:rPr>
          <w:rtl/>
        </w:rPr>
        <w:t xml:space="preserve"> - </w:t>
      </w:r>
      <w:r w:rsidRPr="007E1871">
        <w:rPr>
          <w:rtl/>
        </w:rPr>
        <w:t>محمّد مهدي</w:t>
      </w:r>
      <w:r w:rsidR="00280960">
        <w:rPr>
          <w:rtl/>
        </w:rPr>
        <w:t>،</w:t>
      </w:r>
      <w:r w:rsidRPr="007E1871">
        <w:rPr>
          <w:rtl/>
        </w:rPr>
        <w:t xml:space="preserve"> شجرة طوبى</w:t>
      </w:r>
      <w:r w:rsidR="00280960">
        <w:rPr>
          <w:rtl/>
        </w:rPr>
        <w:t>،</w:t>
      </w:r>
      <w:r w:rsidRPr="007E1871">
        <w:rPr>
          <w:rtl/>
        </w:rPr>
        <w:t xml:space="preserve"> المطبعة الحيدريّة</w:t>
      </w:r>
      <w:r w:rsidR="00280960">
        <w:rPr>
          <w:rtl/>
        </w:rPr>
        <w:t>،</w:t>
      </w:r>
      <w:r w:rsidRPr="007E1871">
        <w:rPr>
          <w:rtl/>
        </w:rPr>
        <w:t xml:space="preserve"> النجف. </w:t>
      </w:r>
    </w:p>
    <w:p w:rsidR="0015789A" w:rsidRPr="007E1871" w:rsidRDefault="0015789A" w:rsidP="00CF228B">
      <w:pPr>
        <w:pStyle w:val="libNormal"/>
        <w:rPr>
          <w:rtl/>
        </w:rPr>
      </w:pPr>
      <w:r w:rsidRPr="007E1871">
        <w:rPr>
          <w:rtl/>
        </w:rPr>
        <w:t>3</w:t>
      </w:r>
      <w:r w:rsidR="00280960">
        <w:rPr>
          <w:rtl/>
        </w:rPr>
        <w:t xml:space="preserve"> - </w:t>
      </w:r>
      <w:r w:rsidRPr="007E1871">
        <w:rPr>
          <w:rtl/>
        </w:rPr>
        <w:t>الحائري</w:t>
      </w:r>
      <w:r w:rsidR="00280960">
        <w:rPr>
          <w:rtl/>
        </w:rPr>
        <w:t xml:space="preserve"> - </w:t>
      </w:r>
      <w:r w:rsidRPr="007E1871">
        <w:rPr>
          <w:rtl/>
        </w:rPr>
        <w:t>علي اليزدي</w:t>
      </w:r>
      <w:r w:rsidR="00280960">
        <w:rPr>
          <w:rtl/>
        </w:rPr>
        <w:t>،</w:t>
      </w:r>
      <w:r w:rsidRPr="007E1871">
        <w:rPr>
          <w:rtl/>
        </w:rPr>
        <w:t xml:space="preserve"> إلزام الناصب في إثبات الحجّة الغائب</w:t>
      </w:r>
      <w:r w:rsidR="00280960">
        <w:rPr>
          <w:rtl/>
        </w:rPr>
        <w:t>،</w:t>
      </w:r>
      <w:r w:rsidRPr="007E1871">
        <w:rPr>
          <w:rtl/>
        </w:rPr>
        <w:t xml:space="preserve"> مطبعة النُعمان</w:t>
      </w:r>
      <w:r w:rsidR="00280960">
        <w:rPr>
          <w:rtl/>
        </w:rPr>
        <w:t>،</w:t>
      </w:r>
      <w:r w:rsidRPr="007E1871">
        <w:rPr>
          <w:rtl/>
        </w:rPr>
        <w:t xml:space="preserve"> كربلاء 1963.</w:t>
      </w:r>
    </w:p>
    <w:p w:rsidR="00A54DB0"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4</w:t>
      </w:r>
      <w:r w:rsidR="00280960">
        <w:rPr>
          <w:rtl/>
        </w:rPr>
        <w:t xml:space="preserve"> - </w:t>
      </w:r>
      <w:r w:rsidRPr="007E1871">
        <w:rPr>
          <w:rtl/>
        </w:rPr>
        <w:t>الدوري</w:t>
      </w:r>
      <w:r w:rsidR="00280960">
        <w:rPr>
          <w:rtl/>
        </w:rPr>
        <w:t xml:space="preserve"> - </w:t>
      </w:r>
      <w:r w:rsidRPr="007E1871">
        <w:rPr>
          <w:rtl/>
        </w:rPr>
        <w:t>عبد العزيز</w:t>
      </w:r>
      <w:r w:rsidR="00280960">
        <w:rPr>
          <w:rtl/>
        </w:rPr>
        <w:t>،</w:t>
      </w:r>
      <w:r w:rsidRPr="007E1871">
        <w:rPr>
          <w:rtl/>
        </w:rPr>
        <w:t xml:space="preserve"> العصر العبّاسي الأوّل</w:t>
      </w:r>
      <w:r w:rsidR="00280960">
        <w:rPr>
          <w:rtl/>
        </w:rPr>
        <w:t>،</w:t>
      </w:r>
      <w:r w:rsidRPr="007E1871">
        <w:rPr>
          <w:rtl/>
        </w:rPr>
        <w:t xml:space="preserve"> بغداد 1944. </w:t>
      </w:r>
    </w:p>
    <w:p w:rsidR="0015789A" w:rsidRPr="007E1871" w:rsidRDefault="0015789A" w:rsidP="00CF228B">
      <w:pPr>
        <w:pStyle w:val="libNormal"/>
        <w:rPr>
          <w:rtl/>
        </w:rPr>
      </w:pPr>
      <w:r w:rsidRPr="007E1871">
        <w:rPr>
          <w:rtl/>
        </w:rPr>
        <w:t>5</w:t>
      </w:r>
      <w:r w:rsidR="00280960">
        <w:rPr>
          <w:rtl/>
        </w:rPr>
        <w:t xml:space="preserve"> - </w:t>
      </w:r>
      <w:r w:rsidRPr="007E1871">
        <w:rPr>
          <w:rtl/>
        </w:rPr>
        <w:t>دراسات في العصور العبّاسيّة ا</w:t>
      </w:r>
      <w:r w:rsidR="00280960">
        <w:rPr>
          <w:rtl/>
        </w:rPr>
        <w:t>لمـُ</w:t>
      </w:r>
      <w:r w:rsidRPr="007E1871">
        <w:rPr>
          <w:rtl/>
        </w:rPr>
        <w:t>تأخّرة</w:t>
      </w:r>
      <w:r w:rsidR="00280960">
        <w:rPr>
          <w:rtl/>
        </w:rPr>
        <w:t>،</w:t>
      </w:r>
      <w:r w:rsidRPr="007E1871">
        <w:rPr>
          <w:rtl/>
        </w:rPr>
        <w:t xml:space="preserve"> مطبعة السريان بغداد 1945. </w:t>
      </w:r>
    </w:p>
    <w:p w:rsidR="0015789A" w:rsidRPr="007E1871" w:rsidRDefault="0015789A" w:rsidP="00CF228B">
      <w:pPr>
        <w:pStyle w:val="libNormal"/>
        <w:rPr>
          <w:rtl/>
        </w:rPr>
      </w:pPr>
      <w:r w:rsidRPr="007E1871">
        <w:rPr>
          <w:rtl/>
        </w:rPr>
        <w:t>6</w:t>
      </w:r>
      <w:r w:rsidR="00280960">
        <w:rPr>
          <w:rtl/>
        </w:rPr>
        <w:t xml:space="preserve"> - </w:t>
      </w:r>
      <w:r w:rsidRPr="007E1871">
        <w:rPr>
          <w:rtl/>
        </w:rPr>
        <w:t>مُقدّمة في صدر الإسلام</w:t>
      </w:r>
      <w:r w:rsidR="00280960">
        <w:rPr>
          <w:rtl/>
        </w:rPr>
        <w:t>،</w:t>
      </w:r>
      <w:r w:rsidRPr="007E1871">
        <w:rPr>
          <w:rtl/>
        </w:rPr>
        <w:t xml:space="preserve"> المطبعة الكاثوليكيّة</w:t>
      </w:r>
      <w:r w:rsidR="00280960">
        <w:rPr>
          <w:rtl/>
        </w:rPr>
        <w:t>،</w:t>
      </w:r>
      <w:r w:rsidRPr="007E1871">
        <w:rPr>
          <w:rtl/>
        </w:rPr>
        <w:t xml:space="preserve"> بيروت 1960. </w:t>
      </w:r>
    </w:p>
    <w:p w:rsidR="0015789A" w:rsidRPr="007E1871" w:rsidRDefault="0015789A" w:rsidP="00CF228B">
      <w:pPr>
        <w:pStyle w:val="libNormal"/>
        <w:rPr>
          <w:rtl/>
        </w:rPr>
      </w:pPr>
      <w:r w:rsidRPr="007E1871">
        <w:rPr>
          <w:rtl/>
        </w:rPr>
        <w:t>7</w:t>
      </w:r>
      <w:r w:rsidR="00280960">
        <w:rPr>
          <w:rtl/>
        </w:rPr>
        <w:t xml:space="preserve"> - </w:t>
      </w:r>
      <w:r w:rsidRPr="007E1871">
        <w:rPr>
          <w:rtl/>
        </w:rPr>
        <w:t>ضوء جديد على الدعوة العبّاسيّة</w:t>
      </w:r>
      <w:r w:rsidR="00280960">
        <w:rPr>
          <w:rtl/>
        </w:rPr>
        <w:t>،</w:t>
      </w:r>
      <w:r w:rsidRPr="007E1871">
        <w:rPr>
          <w:rtl/>
        </w:rPr>
        <w:t xml:space="preserve"> مقالة في مَجلّة كُليّة الآداب والعلوم</w:t>
      </w:r>
      <w:r w:rsidR="00280960">
        <w:rPr>
          <w:rtl/>
        </w:rPr>
        <w:t>،</w:t>
      </w:r>
      <w:r w:rsidRPr="007E1871">
        <w:rPr>
          <w:rtl/>
        </w:rPr>
        <w:t xml:space="preserve"> العدد الثاني</w:t>
      </w:r>
      <w:r w:rsidR="00280960">
        <w:rPr>
          <w:rtl/>
        </w:rPr>
        <w:t>،</w:t>
      </w:r>
      <w:r w:rsidRPr="007E1871">
        <w:rPr>
          <w:rtl/>
        </w:rPr>
        <w:t xml:space="preserve"> حزيران 1957. </w:t>
      </w:r>
    </w:p>
    <w:p w:rsidR="0015789A" w:rsidRPr="007E1871" w:rsidRDefault="0015789A" w:rsidP="00CF228B">
      <w:pPr>
        <w:pStyle w:val="libNormal"/>
        <w:rPr>
          <w:rtl/>
        </w:rPr>
      </w:pPr>
      <w:r w:rsidRPr="007E1871">
        <w:rPr>
          <w:rtl/>
        </w:rPr>
        <w:t>8</w:t>
      </w:r>
      <w:r w:rsidR="00280960">
        <w:rPr>
          <w:rtl/>
        </w:rPr>
        <w:t xml:space="preserve"> - </w:t>
      </w:r>
      <w:r w:rsidRPr="007E1871">
        <w:rPr>
          <w:rtl/>
        </w:rPr>
        <w:t>الزين</w:t>
      </w:r>
      <w:r w:rsidR="00280960">
        <w:rPr>
          <w:rtl/>
        </w:rPr>
        <w:t xml:space="preserve"> - </w:t>
      </w:r>
      <w:r w:rsidRPr="007E1871">
        <w:rPr>
          <w:rtl/>
        </w:rPr>
        <w:t>محمّد حسين الشي، عة في التاريخ</w:t>
      </w:r>
      <w:r w:rsidR="00280960">
        <w:rPr>
          <w:rtl/>
        </w:rPr>
        <w:t>.</w:t>
      </w:r>
      <w:r w:rsidRPr="007E1871">
        <w:rPr>
          <w:rtl/>
        </w:rPr>
        <w:t xml:space="preserve"> مطبعة العرفان</w:t>
      </w:r>
      <w:r w:rsidR="00280960">
        <w:rPr>
          <w:rtl/>
        </w:rPr>
        <w:t>،</w:t>
      </w:r>
      <w:r w:rsidRPr="007E1871">
        <w:rPr>
          <w:rtl/>
        </w:rPr>
        <w:t xml:space="preserve"> صيدا 1938. </w:t>
      </w:r>
    </w:p>
    <w:p w:rsidR="0015789A" w:rsidRPr="007E1871" w:rsidRDefault="0015789A" w:rsidP="00CF228B">
      <w:pPr>
        <w:pStyle w:val="libNormal"/>
        <w:rPr>
          <w:rtl/>
        </w:rPr>
      </w:pPr>
      <w:r w:rsidRPr="007E1871">
        <w:rPr>
          <w:rtl/>
        </w:rPr>
        <w:t>9</w:t>
      </w:r>
      <w:r w:rsidR="00280960">
        <w:rPr>
          <w:rtl/>
        </w:rPr>
        <w:t xml:space="preserve"> - </w:t>
      </w:r>
      <w:r w:rsidRPr="007E1871">
        <w:rPr>
          <w:rtl/>
        </w:rPr>
        <w:t>الشبلنجي</w:t>
      </w:r>
      <w:r w:rsidR="00280960">
        <w:rPr>
          <w:rtl/>
        </w:rPr>
        <w:t xml:space="preserve"> - </w:t>
      </w:r>
      <w:r w:rsidRPr="007E1871">
        <w:rPr>
          <w:rtl/>
        </w:rPr>
        <w:t>مؤمن بن حسن بن مؤمن نور</w:t>
      </w:r>
      <w:r w:rsidR="00280960">
        <w:rPr>
          <w:rtl/>
        </w:rPr>
        <w:t>،</w:t>
      </w:r>
      <w:r w:rsidRPr="007E1871">
        <w:rPr>
          <w:rtl/>
        </w:rPr>
        <w:t xml:space="preserve"> الأبصار في مناقب آل بيت النبيّ ا</w:t>
      </w:r>
      <w:r w:rsidR="00280960">
        <w:rPr>
          <w:rtl/>
        </w:rPr>
        <w:t>لمـُ</w:t>
      </w:r>
      <w:r w:rsidRPr="007E1871">
        <w:rPr>
          <w:rtl/>
        </w:rPr>
        <w:t>ختار</w:t>
      </w:r>
      <w:r w:rsidR="00280960">
        <w:rPr>
          <w:rtl/>
        </w:rPr>
        <w:t>،</w:t>
      </w:r>
      <w:r w:rsidRPr="007E1871">
        <w:rPr>
          <w:rtl/>
        </w:rPr>
        <w:t xml:space="preserve"> مكتبة الجمهورية العربيّة</w:t>
      </w:r>
      <w:r w:rsidR="00280960">
        <w:rPr>
          <w:rtl/>
        </w:rPr>
        <w:t>،</w:t>
      </w:r>
      <w:r w:rsidRPr="007E1871">
        <w:rPr>
          <w:rtl/>
        </w:rPr>
        <w:t xml:space="preserve"> مصر 1951. </w:t>
      </w:r>
    </w:p>
    <w:p w:rsidR="0015789A" w:rsidRPr="007E1871" w:rsidRDefault="0015789A" w:rsidP="00CF228B">
      <w:pPr>
        <w:pStyle w:val="libNormal"/>
        <w:rPr>
          <w:rtl/>
        </w:rPr>
      </w:pPr>
      <w:r w:rsidRPr="007E1871">
        <w:rPr>
          <w:rtl/>
        </w:rPr>
        <w:t>10</w:t>
      </w:r>
      <w:r w:rsidR="00280960">
        <w:rPr>
          <w:rtl/>
        </w:rPr>
        <w:t xml:space="preserve"> - </w:t>
      </w:r>
      <w:r w:rsidRPr="007E1871">
        <w:rPr>
          <w:rtl/>
        </w:rPr>
        <w:t>الشيبي</w:t>
      </w:r>
      <w:r w:rsidR="00280960">
        <w:rPr>
          <w:rtl/>
        </w:rPr>
        <w:t xml:space="preserve"> - </w:t>
      </w:r>
      <w:r w:rsidRPr="007E1871">
        <w:rPr>
          <w:rtl/>
        </w:rPr>
        <w:t>كامل الصِلة بين التَشيّع والتَصوّف</w:t>
      </w:r>
      <w:r w:rsidR="00280960">
        <w:rPr>
          <w:rtl/>
        </w:rPr>
        <w:t>.</w:t>
      </w:r>
      <w:r w:rsidRPr="007E1871">
        <w:rPr>
          <w:rtl/>
        </w:rPr>
        <w:t xml:space="preserve"> بغداد مطبعة الزهراء 1963. </w:t>
      </w:r>
    </w:p>
    <w:p w:rsidR="0015789A" w:rsidRPr="007E1871" w:rsidRDefault="0015789A" w:rsidP="00CF228B">
      <w:pPr>
        <w:pStyle w:val="libNormal"/>
        <w:rPr>
          <w:rtl/>
        </w:rPr>
      </w:pPr>
      <w:r w:rsidRPr="007E1871">
        <w:rPr>
          <w:rtl/>
        </w:rPr>
        <w:t>11</w:t>
      </w:r>
      <w:r w:rsidR="00280960">
        <w:rPr>
          <w:rtl/>
        </w:rPr>
        <w:t xml:space="preserve"> - </w:t>
      </w:r>
      <w:r w:rsidRPr="007E1871">
        <w:rPr>
          <w:rtl/>
        </w:rPr>
        <w:t>الصافي</w:t>
      </w:r>
      <w:r w:rsidR="00280960">
        <w:rPr>
          <w:rtl/>
        </w:rPr>
        <w:t xml:space="preserve"> - </w:t>
      </w:r>
      <w:r w:rsidRPr="007E1871">
        <w:rPr>
          <w:rtl/>
        </w:rPr>
        <w:t>لطف الله</w:t>
      </w:r>
      <w:r w:rsidR="00280960">
        <w:rPr>
          <w:rtl/>
        </w:rPr>
        <w:t>،</w:t>
      </w:r>
      <w:r w:rsidRPr="007E1871">
        <w:rPr>
          <w:rtl/>
        </w:rPr>
        <w:t xml:space="preserve"> مُنتخب الأثر في الإمام الثاني عشر</w:t>
      </w:r>
      <w:r w:rsidR="00280960">
        <w:rPr>
          <w:rtl/>
        </w:rPr>
        <w:t>،</w:t>
      </w:r>
      <w:r w:rsidRPr="007E1871">
        <w:rPr>
          <w:rtl/>
        </w:rPr>
        <w:t xml:space="preserve"> طهران 1373 </w:t>
      </w:r>
      <w:r w:rsidR="00280960">
        <w:rPr>
          <w:rtl/>
        </w:rPr>
        <w:t>هـ.</w:t>
      </w:r>
      <w:r w:rsidRPr="007E1871">
        <w:rPr>
          <w:rtl/>
        </w:rPr>
        <w:t xml:space="preserve"> </w:t>
      </w:r>
    </w:p>
    <w:p w:rsidR="0015789A" w:rsidRPr="007E1871" w:rsidRDefault="0015789A" w:rsidP="00CF228B">
      <w:pPr>
        <w:pStyle w:val="libNormal"/>
        <w:rPr>
          <w:rtl/>
        </w:rPr>
      </w:pPr>
      <w:r w:rsidRPr="007E1871">
        <w:rPr>
          <w:rtl/>
        </w:rPr>
        <w:t>12</w:t>
      </w:r>
      <w:r w:rsidR="00280960">
        <w:rPr>
          <w:rtl/>
        </w:rPr>
        <w:t xml:space="preserve"> - </w:t>
      </w:r>
      <w:r w:rsidRPr="007E1871">
        <w:rPr>
          <w:rtl/>
        </w:rPr>
        <w:t>الطبسي</w:t>
      </w:r>
      <w:r w:rsidR="00280960">
        <w:rPr>
          <w:rtl/>
        </w:rPr>
        <w:t xml:space="preserve"> - </w:t>
      </w:r>
      <w:r w:rsidRPr="007E1871">
        <w:rPr>
          <w:rtl/>
        </w:rPr>
        <w:t>محمّد رضا</w:t>
      </w:r>
      <w:r w:rsidR="00280960">
        <w:rPr>
          <w:rtl/>
        </w:rPr>
        <w:t>،</w:t>
      </w:r>
      <w:r w:rsidRPr="007E1871">
        <w:rPr>
          <w:rtl/>
        </w:rPr>
        <w:t xml:space="preserve"> الشيعة والرجعة</w:t>
      </w:r>
      <w:r w:rsidR="00280960">
        <w:rPr>
          <w:rtl/>
        </w:rPr>
        <w:t>،</w:t>
      </w:r>
      <w:r w:rsidRPr="007E1871">
        <w:rPr>
          <w:rtl/>
        </w:rPr>
        <w:t xml:space="preserve"> المطبعة الحيدريّة</w:t>
      </w:r>
      <w:r w:rsidR="00280960">
        <w:rPr>
          <w:rtl/>
        </w:rPr>
        <w:t>،</w:t>
      </w:r>
      <w:r w:rsidRPr="007E1871">
        <w:rPr>
          <w:rtl/>
        </w:rPr>
        <w:t xml:space="preserve"> النجف 1956. </w:t>
      </w:r>
    </w:p>
    <w:p w:rsidR="0015789A" w:rsidRPr="007E1871" w:rsidRDefault="0015789A" w:rsidP="00CF228B">
      <w:pPr>
        <w:pStyle w:val="libNormal"/>
        <w:rPr>
          <w:rtl/>
        </w:rPr>
      </w:pPr>
      <w:r w:rsidRPr="007E1871">
        <w:rPr>
          <w:rtl/>
        </w:rPr>
        <w:t>13</w:t>
      </w:r>
      <w:r w:rsidR="00280960">
        <w:rPr>
          <w:rtl/>
        </w:rPr>
        <w:t xml:space="preserve"> - </w:t>
      </w:r>
      <w:r w:rsidRPr="007E1871">
        <w:rPr>
          <w:rtl/>
        </w:rPr>
        <w:t>العاملي محسن الأمين</w:t>
      </w:r>
      <w:r w:rsidR="00280960">
        <w:rPr>
          <w:rtl/>
        </w:rPr>
        <w:t>،</w:t>
      </w:r>
      <w:r w:rsidRPr="007E1871">
        <w:rPr>
          <w:rtl/>
        </w:rPr>
        <w:t xml:space="preserve"> المجالس السنيّة في مناقب ومصائب العترة النبويّة</w:t>
      </w:r>
      <w:r w:rsidR="00280960">
        <w:rPr>
          <w:rtl/>
        </w:rPr>
        <w:t>،</w:t>
      </w:r>
      <w:r w:rsidRPr="007E1871">
        <w:rPr>
          <w:rtl/>
        </w:rPr>
        <w:t xml:space="preserve"> مطبعة كرم</w:t>
      </w:r>
      <w:r w:rsidR="00280960">
        <w:rPr>
          <w:rtl/>
        </w:rPr>
        <w:t>،</w:t>
      </w:r>
      <w:r w:rsidRPr="007E1871">
        <w:rPr>
          <w:rtl/>
        </w:rPr>
        <w:t xml:space="preserve"> دمشق 1954 ط 3. </w:t>
      </w:r>
    </w:p>
    <w:p w:rsidR="0015789A" w:rsidRPr="007E1871" w:rsidRDefault="0015789A" w:rsidP="00CF228B">
      <w:pPr>
        <w:pStyle w:val="libNormal"/>
        <w:rPr>
          <w:rtl/>
        </w:rPr>
      </w:pPr>
      <w:r w:rsidRPr="007E1871">
        <w:rPr>
          <w:rtl/>
        </w:rPr>
        <w:t>14</w:t>
      </w:r>
      <w:r w:rsidR="00280960">
        <w:rPr>
          <w:rtl/>
        </w:rPr>
        <w:t xml:space="preserve"> - </w:t>
      </w:r>
      <w:r w:rsidRPr="007E1871">
        <w:rPr>
          <w:rtl/>
        </w:rPr>
        <w:t>فان فلوتن</w:t>
      </w:r>
      <w:r w:rsidR="00280960">
        <w:rPr>
          <w:rtl/>
        </w:rPr>
        <w:t xml:space="preserve"> - </w:t>
      </w:r>
      <w:r w:rsidRPr="007E1871">
        <w:rPr>
          <w:rtl/>
        </w:rPr>
        <w:t>السيادة العربيّة والشيعة والإسرائيليّات</w:t>
      </w:r>
      <w:r w:rsidR="00280960">
        <w:rPr>
          <w:rtl/>
        </w:rPr>
        <w:t>،</w:t>
      </w:r>
      <w:r w:rsidRPr="007E1871">
        <w:rPr>
          <w:rtl/>
        </w:rPr>
        <w:t xml:space="preserve"> ترجمه عن الفرنسيّة</w:t>
      </w:r>
      <w:r w:rsidR="00280960">
        <w:rPr>
          <w:rtl/>
        </w:rPr>
        <w:t>:</w:t>
      </w:r>
      <w:r w:rsidRPr="007E1871">
        <w:rPr>
          <w:rtl/>
        </w:rPr>
        <w:t xml:space="preserve"> حسن إبراهيم حسن ومحمّد زكي إبراهيم</w:t>
      </w:r>
      <w:r w:rsidR="00280960">
        <w:rPr>
          <w:rtl/>
        </w:rPr>
        <w:t>،</w:t>
      </w:r>
      <w:r w:rsidRPr="007E1871">
        <w:rPr>
          <w:rtl/>
        </w:rPr>
        <w:t xml:space="preserve"> مطبعة السعادة</w:t>
      </w:r>
      <w:r w:rsidR="00280960">
        <w:rPr>
          <w:rtl/>
        </w:rPr>
        <w:t>،</w:t>
      </w:r>
      <w:r w:rsidRPr="007E1871">
        <w:rPr>
          <w:rtl/>
        </w:rPr>
        <w:t xml:space="preserve"> مصر 1934. </w:t>
      </w:r>
    </w:p>
    <w:p w:rsidR="0015789A" w:rsidRPr="007E1871" w:rsidRDefault="0015789A" w:rsidP="00CF228B">
      <w:pPr>
        <w:pStyle w:val="libNormal"/>
        <w:rPr>
          <w:rtl/>
        </w:rPr>
      </w:pPr>
      <w:r w:rsidRPr="007E1871">
        <w:rPr>
          <w:rtl/>
        </w:rPr>
        <w:t>15</w:t>
      </w:r>
      <w:r w:rsidR="00280960">
        <w:rPr>
          <w:rtl/>
        </w:rPr>
        <w:t xml:space="preserve"> - </w:t>
      </w:r>
      <w:r w:rsidRPr="007E1871">
        <w:rPr>
          <w:rtl/>
        </w:rPr>
        <w:t>فلهاوزن</w:t>
      </w:r>
      <w:r w:rsidR="00280960">
        <w:rPr>
          <w:rtl/>
        </w:rPr>
        <w:t xml:space="preserve"> - </w:t>
      </w:r>
      <w:r w:rsidRPr="007E1871">
        <w:rPr>
          <w:rtl/>
        </w:rPr>
        <w:t>يوليوس الخوارج والشيعة</w:t>
      </w:r>
      <w:r w:rsidR="00280960">
        <w:rPr>
          <w:rtl/>
        </w:rPr>
        <w:t>،</w:t>
      </w:r>
      <w:r w:rsidRPr="007E1871">
        <w:rPr>
          <w:rtl/>
        </w:rPr>
        <w:t xml:space="preserve"> ترجمه عن الألمانيّة</w:t>
      </w:r>
      <w:r w:rsidR="00280960">
        <w:rPr>
          <w:rtl/>
        </w:rPr>
        <w:t>:</w:t>
      </w:r>
      <w:r w:rsidRPr="007E1871">
        <w:rPr>
          <w:rtl/>
        </w:rPr>
        <w:t xml:space="preserve"> عبد الرحمان بدوي</w:t>
      </w:r>
      <w:r w:rsidR="00280960">
        <w:rPr>
          <w:rtl/>
        </w:rPr>
        <w:t>،</w:t>
      </w:r>
      <w:r w:rsidRPr="007E1871">
        <w:rPr>
          <w:rtl/>
        </w:rPr>
        <w:t xml:space="preserve"> مكتبة النهضة المصريّة</w:t>
      </w:r>
      <w:r w:rsidR="00280960">
        <w:rPr>
          <w:rtl/>
        </w:rPr>
        <w:t>،</w:t>
      </w:r>
      <w:r w:rsidRPr="007E1871">
        <w:rPr>
          <w:rtl/>
        </w:rPr>
        <w:t xml:space="preserve"> القاهرة 1958. </w:t>
      </w:r>
    </w:p>
    <w:p w:rsidR="0015789A" w:rsidRPr="007E1871" w:rsidRDefault="0015789A" w:rsidP="00CF228B">
      <w:pPr>
        <w:pStyle w:val="libNormal"/>
        <w:rPr>
          <w:rtl/>
        </w:rPr>
      </w:pPr>
      <w:r w:rsidRPr="007E1871">
        <w:rPr>
          <w:rtl/>
        </w:rPr>
        <w:t>16</w:t>
      </w:r>
      <w:r w:rsidR="00280960">
        <w:rPr>
          <w:rtl/>
        </w:rPr>
        <w:t xml:space="preserve"> - </w:t>
      </w:r>
      <w:r w:rsidRPr="007E1871">
        <w:rPr>
          <w:rtl/>
        </w:rPr>
        <w:t>القُمّي</w:t>
      </w:r>
      <w:r w:rsidR="00280960">
        <w:rPr>
          <w:rtl/>
        </w:rPr>
        <w:t xml:space="preserve"> - </w:t>
      </w:r>
      <w:r w:rsidRPr="007E1871">
        <w:rPr>
          <w:rtl/>
        </w:rPr>
        <w:t>عبّاس</w:t>
      </w:r>
      <w:r w:rsidR="00280960">
        <w:rPr>
          <w:rtl/>
        </w:rPr>
        <w:t>،</w:t>
      </w:r>
      <w:r w:rsidRPr="007E1871">
        <w:rPr>
          <w:rtl/>
        </w:rPr>
        <w:t xml:space="preserve"> الأنوار البهيّة في تواريخ الحُجج الآلهية</w:t>
      </w:r>
      <w:r w:rsidR="00280960">
        <w:rPr>
          <w:rtl/>
        </w:rPr>
        <w:t>،</w:t>
      </w:r>
      <w:r w:rsidRPr="007E1871">
        <w:rPr>
          <w:rtl/>
        </w:rPr>
        <w:t xml:space="preserve"> طهران</w:t>
      </w:r>
      <w:r w:rsidR="00280960">
        <w:rPr>
          <w:rtl/>
        </w:rPr>
        <w:t>.</w:t>
      </w:r>
      <w:r w:rsidRPr="007E1871">
        <w:rPr>
          <w:rtl/>
        </w:rPr>
        <w:t xml:space="preserve"> </w:t>
      </w:r>
    </w:p>
    <w:p w:rsidR="0015789A" w:rsidRPr="007E1871" w:rsidRDefault="0015789A" w:rsidP="00CF228B">
      <w:pPr>
        <w:pStyle w:val="libNormal"/>
        <w:rPr>
          <w:rtl/>
        </w:rPr>
      </w:pPr>
      <w:r w:rsidRPr="007E1871">
        <w:rPr>
          <w:rtl/>
        </w:rPr>
        <w:t>17</w:t>
      </w:r>
      <w:r w:rsidR="00280960">
        <w:rPr>
          <w:rtl/>
        </w:rPr>
        <w:t xml:space="preserve"> - </w:t>
      </w:r>
      <w:r w:rsidRPr="007E1871">
        <w:rPr>
          <w:rtl/>
        </w:rPr>
        <w:t>لويس</w:t>
      </w:r>
      <w:r w:rsidR="00280960">
        <w:rPr>
          <w:rtl/>
        </w:rPr>
        <w:t xml:space="preserve"> - </w:t>
      </w:r>
      <w:r w:rsidRPr="007E1871">
        <w:rPr>
          <w:rtl/>
        </w:rPr>
        <w:t>برنارد أُصول الإسماعيليّة</w:t>
      </w:r>
      <w:r w:rsidR="00280960">
        <w:rPr>
          <w:rtl/>
        </w:rPr>
        <w:t>،</w:t>
      </w:r>
      <w:r w:rsidRPr="007E1871">
        <w:rPr>
          <w:rtl/>
        </w:rPr>
        <w:t xml:space="preserve"> ترجمة خليل أحمد جلو </w:t>
      </w:r>
    </w:p>
    <w:p w:rsidR="00A54DB0" w:rsidRDefault="0015789A" w:rsidP="0015789A">
      <w:pPr>
        <w:pStyle w:val="libNormal"/>
      </w:pPr>
      <w:r>
        <w:rPr>
          <w:rtl/>
        </w:rPr>
        <w:br w:type="page"/>
      </w:r>
    </w:p>
    <w:p w:rsidR="0015789A" w:rsidRPr="007E1871" w:rsidRDefault="0015789A" w:rsidP="00CF228B">
      <w:pPr>
        <w:pStyle w:val="libNormal"/>
        <w:rPr>
          <w:rtl/>
        </w:rPr>
      </w:pPr>
      <w:r w:rsidRPr="007E1871">
        <w:rPr>
          <w:rtl/>
        </w:rPr>
        <w:lastRenderedPageBreak/>
        <w:t>وجاسم محمّد الرجب</w:t>
      </w:r>
      <w:r w:rsidR="00280960">
        <w:rPr>
          <w:rtl/>
        </w:rPr>
        <w:t>،</w:t>
      </w:r>
      <w:r w:rsidRPr="007E1871">
        <w:rPr>
          <w:rtl/>
        </w:rPr>
        <w:t xml:space="preserve"> دار الكِتاب العربي</w:t>
      </w:r>
      <w:r w:rsidR="00280960">
        <w:rPr>
          <w:rtl/>
        </w:rPr>
        <w:t>،</w:t>
      </w:r>
      <w:r w:rsidRPr="007E1871">
        <w:rPr>
          <w:rtl/>
        </w:rPr>
        <w:t xml:space="preserve"> مصر. </w:t>
      </w:r>
    </w:p>
    <w:p w:rsidR="0015789A" w:rsidRPr="007E1871" w:rsidRDefault="00280960" w:rsidP="00CF228B">
      <w:pPr>
        <w:pStyle w:val="libNormal"/>
        <w:rPr>
          <w:rtl/>
        </w:rPr>
      </w:pPr>
      <w:r>
        <w:rPr>
          <w:rtl/>
        </w:rPr>
        <w:t>18 - الم</w:t>
      </w:r>
      <w:r w:rsidR="0015789A" w:rsidRPr="007E1871">
        <w:rPr>
          <w:rtl/>
        </w:rPr>
        <w:t>ظفّر</w:t>
      </w:r>
      <w:r>
        <w:rPr>
          <w:rtl/>
        </w:rPr>
        <w:t xml:space="preserve"> - </w:t>
      </w:r>
      <w:r w:rsidR="0015789A" w:rsidRPr="007E1871">
        <w:rPr>
          <w:rtl/>
        </w:rPr>
        <w:t>عبد المهدي</w:t>
      </w:r>
      <w:r>
        <w:rPr>
          <w:rtl/>
        </w:rPr>
        <w:t>،</w:t>
      </w:r>
      <w:r w:rsidR="0015789A" w:rsidRPr="007E1871">
        <w:rPr>
          <w:rtl/>
        </w:rPr>
        <w:t xml:space="preserve"> إرشاد الأُمّة للتمسّك بالأئمّة</w:t>
      </w:r>
      <w:r>
        <w:rPr>
          <w:rtl/>
        </w:rPr>
        <w:t>،</w:t>
      </w:r>
      <w:r w:rsidR="0015789A" w:rsidRPr="007E1871">
        <w:rPr>
          <w:rtl/>
        </w:rPr>
        <w:t xml:space="preserve"> المطبعة الحيدريّة النجف 1348 </w:t>
      </w:r>
      <w:r>
        <w:rPr>
          <w:rtl/>
        </w:rPr>
        <w:t>هـ</w:t>
      </w:r>
      <w:r w:rsidR="0015789A" w:rsidRPr="007E1871">
        <w:rPr>
          <w:rtl/>
        </w:rPr>
        <w:t xml:space="preserve">. </w:t>
      </w:r>
    </w:p>
    <w:p w:rsidR="0015789A" w:rsidRPr="007E1871" w:rsidRDefault="00280960" w:rsidP="00CF228B">
      <w:pPr>
        <w:pStyle w:val="libNormal"/>
        <w:rPr>
          <w:rtl/>
        </w:rPr>
      </w:pPr>
      <w:r>
        <w:rPr>
          <w:rtl/>
        </w:rPr>
        <w:t>19 - الم</w:t>
      </w:r>
      <w:r w:rsidR="0015789A" w:rsidRPr="007E1871">
        <w:rPr>
          <w:rtl/>
        </w:rPr>
        <w:t>ظفّر</w:t>
      </w:r>
      <w:r>
        <w:rPr>
          <w:rtl/>
        </w:rPr>
        <w:t xml:space="preserve"> - </w:t>
      </w:r>
      <w:r w:rsidR="0015789A" w:rsidRPr="007E1871">
        <w:rPr>
          <w:rtl/>
        </w:rPr>
        <w:t>محمّد</w:t>
      </w:r>
      <w:r>
        <w:rPr>
          <w:rtl/>
        </w:rPr>
        <w:t>،</w:t>
      </w:r>
      <w:r w:rsidR="0015789A" w:rsidRPr="007E1871">
        <w:rPr>
          <w:rtl/>
        </w:rPr>
        <w:t xml:space="preserve"> حسن دلائل الصدق</w:t>
      </w:r>
      <w:r>
        <w:rPr>
          <w:rtl/>
        </w:rPr>
        <w:t>،</w:t>
      </w:r>
      <w:r w:rsidR="0015789A" w:rsidRPr="007E1871">
        <w:rPr>
          <w:rtl/>
        </w:rPr>
        <w:t xml:space="preserve"> المطبعة الحيدريّة</w:t>
      </w:r>
      <w:r>
        <w:rPr>
          <w:rtl/>
        </w:rPr>
        <w:t>،</w:t>
      </w:r>
      <w:r w:rsidR="0015789A" w:rsidRPr="007E1871">
        <w:rPr>
          <w:rtl/>
        </w:rPr>
        <w:t xml:space="preserve"> النجف 1953. </w:t>
      </w:r>
    </w:p>
    <w:p w:rsidR="0015789A" w:rsidRPr="007E1871" w:rsidRDefault="00280960" w:rsidP="00CF228B">
      <w:pPr>
        <w:pStyle w:val="libNormal"/>
        <w:rPr>
          <w:rtl/>
        </w:rPr>
      </w:pPr>
      <w:r>
        <w:rPr>
          <w:rtl/>
        </w:rPr>
        <w:t>20 - الم</w:t>
      </w:r>
      <w:r w:rsidR="0015789A" w:rsidRPr="007E1871">
        <w:rPr>
          <w:rtl/>
        </w:rPr>
        <w:t>ظفّر</w:t>
      </w:r>
      <w:r>
        <w:rPr>
          <w:rtl/>
        </w:rPr>
        <w:t xml:space="preserve"> - </w:t>
      </w:r>
      <w:r w:rsidR="0015789A" w:rsidRPr="007E1871">
        <w:rPr>
          <w:rtl/>
        </w:rPr>
        <w:t>محمّد رضا</w:t>
      </w:r>
      <w:r>
        <w:rPr>
          <w:rtl/>
        </w:rPr>
        <w:t>،</w:t>
      </w:r>
      <w:r w:rsidR="0015789A" w:rsidRPr="007E1871">
        <w:rPr>
          <w:rtl/>
        </w:rPr>
        <w:t xml:space="preserve"> عقائد الإماميّة</w:t>
      </w:r>
      <w:r>
        <w:rPr>
          <w:rtl/>
        </w:rPr>
        <w:t>،</w:t>
      </w:r>
      <w:r w:rsidR="0015789A" w:rsidRPr="007E1871">
        <w:rPr>
          <w:rtl/>
        </w:rPr>
        <w:t xml:space="preserve"> دار النُعمان</w:t>
      </w:r>
      <w:r>
        <w:rPr>
          <w:rtl/>
        </w:rPr>
        <w:t>،</w:t>
      </w:r>
      <w:r w:rsidR="0015789A" w:rsidRPr="007E1871">
        <w:rPr>
          <w:rtl/>
        </w:rPr>
        <w:t xml:space="preserve"> النجف. </w:t>
      </w:r>
    </w:p>
    <w:p w:rsidR="0015789A" w:rsidRPr="007E1871" w:rsidRDefault="0015789A" w:rsidP="00CF228B">
      <w:pPr>
        <w:pStyle w:val="libNormal"/>
        <w:rPr>
          <w:rtl/>
        </w:rPr>
      </w:pPr>
      <w:r w:rsidRPr="007E1871">
        <w:rPr>
          <w:rtl/>
        </w:rPr>
        <w:t>21</w:t>
      </w:r>
      <w:r w:rsidR="00280960">
        <w:rPr>
          <w:rtl/>
        </w:rPr>
        <w:t xml:space="preserve"> - </w:t>
      </w:r>
      <w:r w:rsidRPr="007E1871">
        <w:rPr>
          <w:rtl/>
        </w:rPr>
        <w:t>النقدي</w:t>
      </w:r>
      <w:r w:rsidR="00280960">
        <w:rPr>
          <w:rtl/>
        </w:rPr>
        <w:t xml:space="preserve"> - </w:t>
      </w:r>
      <w:r w:rsidRPr="007E1871">
        <w:rPr>
          <w:rtl/>
        </w:rPr>
        <w:t>جعفر</w:t>
      </w:r>
      <w:r w:rsidR="00280960">
        <w:rPr>
          <w:rtl/>
        </w:rPr>
        <w:t>،</w:t>
      </w:r>
      <w:r w:rsidRPr="007E1871">
        <w:rPr>
          <w:rtl/>
        </w:rPr>
        <w:t xml:space="preserve"> ذخائر القيامة</w:t>
      </w:r>
      <w:r w:rsidR="00280960">
        <w:rPr>
          <w:rtl/>
        </w:rPr>
        <w:t>،</w:t>
      </w:r>
      <w:r w:rsidRPr="007E1871">
        <w:rPr>
          <w:rtl/>
        </w:rPr>
        <w:t xml:space="preserve"> مطبعة العرفان</w:t>
      </w:r>
      <w:r w:rsidR="00280960">
        <w:rPr>
          <w:rtl/>
        </w:rPr>
        <w:t>،</w:t>
      </w:r>
      <w:r w:rsidRPr="007E1871">
        <w:rPr>
          <w:rtl/>
        </w:rPr>
        <w:t xml:space="preserve"> صيدا 1366 </w:t>
      </w:r>
      <w:r w:rsidR="00280960">
        <w:rPr>
          <w:rtl/>
        </w:rPr>
        <w:t>هـ</w:t>
      </w:r>
      <w:r w:rsidRPr="007E1871">
        <w:rPr>
          <w:rtl/>
        </w:rPr>
        <w:t xml:space="preserve">. </w:t>
      </w:r>
    </w:p>
    <w:p w:rsidR="0015789A" w:rsidRPr="007E1871" w:rsidRDefault="0015789A" w:rsidP="00CF228B">
      <w:pPr>
        <w:pStyle w:val="libNormal"/>
        <w:rPr>
          <w:rtl/>
        </w:rPr>
      </w:pPr>
      <w:r w:rsidRPr="007E1871">
        <w:rPr>
          <w:rtl/>
        </w:rPr>
        <w:t>22</w:t>
      </w:r>
      <w:r w:rsidR="00280960">
        <w:rPr>
          <w:rtl/>
        </w:rPr>
        <w:t xml:space="preserve"> - </w:t>
      </w:r>
      <w:r w:rsidRPr="007E1871">
        <w:rPr>
          <w:rtl/>
        </w:rPr>
        <w:t>نُزهة المحبّين في فضائل أمير المؤمنين</w:t>
      </w:r>
      <w:r w:rsidR="00280960">
        <w:rPr>
          <w:rtl/>
        </w:rPr>
        <w:t>،</w:t>
      </w:r>
      <w:r w:rsidRPr="007E1871">
        <w:rPr>
          <w:rtl/>
        </w:rPr>
        <w:t xml:space="preserve"> أو أشعّة الأنوار في فضل حيدر الكرّار</w:t>
      </w:r>
      <w:r w:rsidR="00280960">
        <w:rPr>
          <w:rtl/>
        </w:rPr>
        <w:t>،</w:t>
      </w:r>
      <w:r w:rsidRPr="007E1871">
        <w:rPr>
          <w:rtl/>
        </w:rPr>
        <w:t xml:space="preserve"> المطبعة العلمية</w:t>
      </w:r>
      <w:r w:rsidR="00280960">
        <w:rPr>
          <w:rtl/>
        </w:rPr>
        <w:t>،</w:t>
      </w:r>
      <w:r w:rsidRPr="007E1871">
        <w:rPr>
          <w:rtl/>
        </w:rPr>
        <w:t xml:space="preserve"> النجف 1950. </w:t>
      </w:r>
    </w:p>
    <w:p w:rsidR="0015789A" w:rsidRPr="0069391A" w:rsidRDefault="0015789A" w:rsidP="0069391A">
      <w:pPr>
        <w:pStyle w:val="libBold1"/>
        <w:rPr>
          <w:rtl/>
        </w:rPr>
      </w:pPr>
      <w:r w:rsidRPr="007E1871">
        <w:rPr>
          <w:rtl/>
        </w:rPr>
        <w:t>المراجع الأجنبية</w:t>
      </w:r>
      <w:r w:rsidR="00280960">
        <w:rPr>
          <w:rtl/>
        </w:rPr>
        <w:t>:</w:t>
      </w:r>
    </w:p>
    <w:p w:rsidR="0015789A" w:rsidRPr="00BE7D04" w:rsidRDefault="0015789A" w:rsidP="00BE7D04">
      <w:pPr>
        <w:pStyle w:val="libEn"/>
        <w:rPr>
          <w:rtl/>
        </w:rPr>
      </w:pPr>
      <w:r w:rsidRPr="00BE7D04">
        <w:t>1</w:t>
      </w:r>
      <w:r w:rsidR="00280960">
        <w:t xml:space="preserve"> - </w:t>
      </w:r>
      <w:r w:rsidRPr="007E1871">
        <w:t>Taylor John B. Ja far Al</w:t>
      </w:r>
      <w:r w:rsidR="00280960">
        <w:t xml:space="preserve"> - </w:t>
      </w:r>
      <w:r w:rsidRPr="007E1871">
        <w:t>sadiq, spiritual forebear of the Sufis, in the</w:t>
      </w:r>
      <w:r w:rsidRPr="00BE7D04">
        <w:t xml:space="preserve"> </w:t>
      </w:r>
      <w:r w:rsidRPr="007E1871">
        <w:t>Islamic Cutlure, Vol. Xl Nn</w:t>
      </w:r>
      <w:r w:rsidRPr="00BE7D04">
        <w:t xml:space="preserve">.2 </w:t>
      </w:r>
      <w:r w:rsidRPr="007E1871">
        <w:t>Aprig</w:t>
      </w:r>
      <w:r w:rsidRPr="00BE7D04">
        <w:t xml:space="preserve"> 1966 *</w:t>
      </w:r>
    </w:p>
    <w:p w:rsidR="0015789A" w:rsidRPr="00BE7D04" w:rsidRDefault="0015789A" w:rsidP="00BE7D04">
      <w:pPr>
        <w:pStyle w:val="libEn"/>
        <w:rPr>
          <w:rtl/>
        </w:rPr>
      </w:pPr>
      <w:r w:rsidRPr="00BE7D04">
        <w:t>2</w:t>
      </w:r>
      <w:r w:rsidR="00280960">
        <w:t xml:space="preserve"> - </w:t>
      </w:r>
      <w:r w:rsidRPr="007E1871">
        <w:t>Montgomery Watt: W. Shi,ism under the Umayyads. in the Jour</w:t>
      </w:r>
      <w:r w:rsidR="00280960">
        <w:t xml:space="preserve"> - </w:t>
      </w:r>
      <w:r w:rsidRPr="007E1871">
        <w:t>nal of the</w:t>
      </w:r>
      <w:r w:rsidRPr="00BE7D04">
        <w:t xml:space="preserve"> </w:t>
      </w:r>
      <w:r w:rsidRPr="007E1871">
        <w:t>royal Asiatic Society, part I</w:t>
      </w:r>
      <w:r w:rsidRPr="00BE7D04">
        <w:t>.2. 1960.</w:t>
      </w:r>
    </w:p>
    <w:p w:rsidR="0015789A" w:rsidRPr="00BE7D04" w:rsidRDefault="0015789A" w:rsidP="00BE7D04">
      <w:pPr>
        <w:pStyle w:val="libEn"/>
        <w:rPr>
          <w:rtl/>
        </w:rPr>
      </w:pPr>
      <w:r w:rsidRPr="00BE7D04">
        <w:t>3</w:t>
      </w:r>
      <w:r w:rsidR="00280960">
        <w:t xml:space="preserve"> - </w:t>
      </w:r>
      <w:r w:rsidRPr="007E1871">
        <w:t>Hamdi: Sidqi. The pro</w:t>
      </w:r>
      <w:r w:rsidR="00280960">
        <w:t xml:space="preserve"> - </w:t>
      </w:r>
      <w:r w:rsidRPr="007E1871">
        <w:t>Alid Policy of Ma mun</w:t>
      </w:r>
      <w:r w:rsidR="00280960">
        <w:t xml:space="preserve"> - </w:t>
      </w:r>
      <w:r w:rsidRPr="007E1871">
        <w:t>in the Bulletin of the</w:t>
      </w:r>
      <w:r w:rsidRPr="00BE7D04">
        <w:t xml:space="preserve"> </w:t>
      </w:r>
      <w:r w:rsidRPr="007E1871">
        <w:t xml:space="preserve">College of arts and Sciences, </w:t>
      </w:r>
      <w:smartTag w:uri="urn:schemas-microsoft-com:office:smarttags" w:element="City">
        <w:smartTag w:uri="urn:schemas-microsoft-com:office:smarttags" w:element="place">
          <w:r w:rsidRPr="007E1871">
            <w:t>Baghdad</w:t>
          </w:r>
        </w:smartTag>
      </w:smartTag>
      <w:r w:rsidRPr="007E1871">
        <w:t>, voL. I, June</w:t>
      </w:r>
      <w:r w:rsidRPr="00BE7D04">
        <w:t>, 1956.</w:t>
      </w:r>
    </w:p>
    <w:p w:rsidR="0015789A" w:rsidRPr="00BE7D04" w:rsidRDefault="0015789A" w:rsidP="00BE7D04">
      <w:pPr>
        <w:pStyle w:val="libEn"/>
        <w:rPr>
          <w:rtl/>
        </w:rPr>
      </w:pPr>
      <w:r w:rsidRPr="00BE7D04">
        <w:t>4</w:t>
      </w:r>
      <w:r w:rsidR="00280960">
        <w:t xml:space="preserve"> - </w:t>
      </w:r>
      <w:r w:rsidRPr="007E1871">
        <w:t>M.G.S. Hodgson. Dja far AL</w:t>
      </w:r>
      <w:r w:rsidR="00280960">
        <w:t xml:space="preserve"> - </w:t>
      </w:r>
      <w:r w:rsidRPr="007E1871">
        <w:t>Sadik. in the Encyclopeadia of is</w:t>
      </w:r>
      <w:r w:rsidR="00280960">
        <w:t xml:space="preserve"> - </w:t>
      </w:r>
      <w:r w:rsidRPr="007E1871">
        <w:t>lam. new</w:t>
      </w:r>
      <w:r w:rsidRPr="00BE7D04">
        <w:t xml:space="preserve"> </w:t>
      </w:r>
      <w:r w:rsidRPr="007E1871">
        <w:t>edition, Vol II</w:t>
      </w:r>
      <w:r w:rsidRPr="00BE7D04">
        <w:t>.</w:t>
      </w:r>
    </w:p>
    <w:p w:rsidR="0015789A" w:rsidRPr="00BE7D04" w:rsidRDefault="0015789A" w:rsidP="00BE7D04">
      <w:pPr>
        <w:pStyle w:val="libEn"/>
        <w:rPr>
          <w:rtl/>
        </w:rPr>
      </w:pPr>
      <w:r w:rsidRPr="00BE7D04">
        <w:t>5</w:t>
      </w:r>
      <w:r w:rsidR="00280960">
        <w:t xml:space="preserve"> - </w:t>
      </w:r>
      <w:r w:rsidRPr="007E1871">
        <w:t xml:space="preserve">Muir: William- the Caliphate: Its rise, decline and fall. </w:t>
      </w:r>
      <w:smartTag w:uri="urn:schemas-microsoft-com:office:smarttags" w:element="City">
        <w:smartTag w:uri="urn:schemas-microsoft-com:office:smarttags" w:element="place">
          <w:r w:rsidRPr="007E1871">
            <w:t>Beirut</w:t>
          </w:r>
        </w:smartTag>
      </w:smartTag>
      <w:r w:rsidRPr="00BE7D04">
        <w:t xml:space="preserve"> 1963.</w:t>
      </w:r>
    </w:p>
    <w:p w:rsidR="003501B3" w:rsidRDefault="0015789A" w:rsidP="00BE7D04">
      <w:pPr>
        <w:pStyle w:val="libEn"/>
      </w:pPr>
      <w:r w:rsidRPr="00BE7D04">
        <w:t>6</w:t>
      </w:r>
      <w:r w:rsidR="00280960">
        <w:t xml:space="preserve"> - </w:t>
      </w:r>
      <w:r w:rsidRPr="007E1871">
        <w:t>Montgomery Watt. W</w:t>
      </w:r>
      <w:r w:rsidRPr="00BE7D04">
        <w:t>.</w:t>
      </w:r>
      <w:r w:rsidR="00280960">
        <w:t xml:space="preserve"> - </w:t>
      </w:r>
      <w:r w:rsidRPr="007E1871">
        <w:t>The Reappraisal of abbasid sh,ism</w:t>
      </w:r>
      <w:r w:rsidR="00280960">
        <w:t xml:space="preserve"> - </w:t>
      </w:r>
      <w:r w:rsidRPr="007E1871">
        <w:t>in the Arabic and</w:t>
      </w:r>
      <w:r w:rsidRPr="00BE7D04">
        <w:t xml:space="preserve"> </w:t>
      </w:r>
      <w:r w:rsidRPr="007E1871">
        <w:t>islamic Studied in Honor of Hamilton A.R.Gibb</w:t>
      </w:r>
      <w:r w:rsidRPr="00BE7D04">
        <w:t>.</w:t>
      </w:r>
    </w:p>
    <w:p w:rsidR="003501B3" w:rsidRDefault="003501B3" w:rsidP="003501B3">
      <w:pPr>
        <w:pStyle w:val="libNormal"/>
        <w:rPr>
          <w:rtl/>
        </w:rPr>
      </w:pPr>
      <w:r>
        <w:br w:type="page"/>
      </w:r>
    </w:p>
    <w:sdt>
      <w:sdtPr>
        <w:rPr>
          <w:b w:val="0"/>
          <w:bCs w:val="0"/>
          <w:rtl/>
        </w:rPr>
        <w:id w:val="987534"/>
        <w:docPartObj>
          <w:docPartGallery w:val="Table of Contents"/>
          <w:docPartUnique/>
        </w:docPartObj>
      </w:sdtPr>
      <w:sdtContent>
        <w:p w:rsidR="003501B3" w:rsidRDefault="003501B3" w:rsidP="003501B3">
          <w:pPr>
            <w:pStyle w:val="libCenterBold1"/>
          </w:pPr>
          <w:r>
            <w:rPr>
              <w:rFonts w:hint="cs"/>
              <w:rtl/>
            </w:rPr>
            <w:t>الفهرس</w:t>
          </w:r>
        </w:p>
        <w:p w:rsidR="00F745E9" w:rsidRDefault="00F76ABC">
          <w:pPr>
            <w:pStyle w:val="TOC2"/>
            <w:tabs>
              <w:tab w:val="right" w:leader="dot" w:pos="7786"/>
            </w:tabs>
            <w:rPr>
              <w:rFonts w:asciiTheme="minorHAnsi" w:eastAsiaTheme="minorEastAsia" w:hAnsiTheme="minorHAnsi" w:cstheme="minorBidi"/>
              <w:noProof/>
              <w:color w:val="auto"/>
              <w:sz w:val="22"/>
              <w:szCs w:val="22"/>
              <w:rtl/>
            </w:rPr>
          </w:pPr>
          <w:r>
            <w:fldChar w:fldCharType="begin"/>
          </w:r>
          <w:r w:rsidR="003501B3">
            <w:instrText xml:space="preserve"> TOC \o "1-3" \h \z \u </w:instrText>
          </w:r>
          <w:r>
            <w:fldChar w:fldCharType="separate"/>
          </w:r>
          <w:hyperlink w:anchor="_Toc395428130" w:history="1">
            <w:r w:rsidR="00F745E9" w:rsidRPr="002A61F2">
              <w:rPr>
                <w:rStyle w:val="Hyperlink"/>
                <w:rFonts w:hint="eastAsia"/>
                <w:noProof/>
                <w:rtl/>
              </w:rPr>
              <w:t>المُقدّمة</w:t>
            </w:r>
            <w:r w:rsidR="00F745E9">
              <w:rPr>
                <w:noProof/>
                <w:webHidden/>
                <w:rtl/>
              </w:rPr>
              <w:tab/>
            </w:r>
            <w:r w:rsidR="00F745E9">
              <w:rPr>
                <w:rStyle w:val="Hyperlink"/>
                <w:noProof/>
                <w:rtl/>
              </w:rPr>
              <w:fldChar w:fldCharType="begin"/>
            </w:r>
            <w:r w:rsidR="00F745E9">
              <w:rPr>
                <w:noProof/>
                <w:webHidden/>
                <w:rtl/>
              </w:rPr>
              <w:instrText xml:space="preserve"> </w:instrText>
            </w:r>
            <w:r w:rsidR="00F745E9">
              <w:rPr>
                <w:noProof/>
                <w:webHidden/>
              </w:rPr>
              <w:instrText>PAGEREF</w:instrText>
            </w:r>
            <w:r w:rsidR="00F745E9">
              <w:rPr>
                <w:noProof/>
                <w:webHidden/>
                <w:rtl/>
              </w:rPr>
              <w:instrText xml:space="preserve"> _</w:instrText>
            </w:r>
            <w:r w:rsidR="00F745E9">
              <w:rPr>
                <w:noProof/>
                <w:webHidden/>
              </w:rPr>
              <w:instrText>Toc395428130 \h</w:instrText>
            </w:r>
            <w:r w:rsidR="00F745E9">
              <w:rPr>
                <w:noProof/>
                <w:webHidden/>
                <w:rtl/>
              </w:rPr>
              <w:instrText xml:space="preserve"> </w:instrText>
            </w:r>
            <w:r w:rsidR="00F745E9">
              <w:rPr>
                <w:rStyle w:val="Hyperlink"/>
                <w:noProof/>
                <w:rtl/>
              </w:rPr>
            </w:r>
            <w:r w:rsidR="00F745E9">
              <w:rPr>
                <w:rStyle w:val="Hyperlink"/>
                <w:noProof/>
                <w:rtl/>
              </w:rPr>
              <w:fldChar w:fldCharType="separate"/>
            </w:r>
            <w:r w:rsidR="00F745E9">
              <w:rPr>
                <w:noProof/>
                <w:webHidden/>
                <w:rtl/>
              </w:rPr>
              <w:t>5</w:t>
            </w:r>
            <w:r w:rsidR="00F745E9">
              <w:rPr>
                <w:rStyle w:val="Hyperlink"/>
                <w:noProof/>
                <w:rtl/>
              </w:rPr>
              <w:fldChar w:fldCharType="end"/>
            </w:r>
          </w:hyperlink>
        </w:p>
        <w:p w:rsidR="00F745E9" w:rsidRDefault="00F745E9">
          <w:pPr>
            <w:pStyle w:val="TOC1"/>
            <w:rPr>
              <w:rFonts w:asciiTheme="minorHAnsi" w:eastAsiaTheme="minorEastAsia" w:hAnsiTheme="minorHAnsi" w:cstheme="minorBidi"/>
              <w:bCs w:val="0"/>
              <w:noProof/>
              <w:color w:val="auto"/>
              <w:sz w:val="22"/>
              <w:szCs w:val="22"/>
              <w:rtl/>
            </w:rPr>
          </w:pPr>
          <w:hyperlink w:anchor="_Toc395428131" w:history="1">
            <w:r w:rsidRPr="002A61F2">
              <w:rPr>
                <w:rStyle w:val="Hyperlink"/>
                <w:rFonts w:hint="eastAsia"/>
                <w:noProof/>
                <w:rtl/>
              </w:rPr>
              <w:t>الفصل</w:t>
            </w:r>
            <w:r w:rsidRPr="002A61F2">
              <w:rPr>
                <w:rStyle w:val="Hyperlink"/>
                <w:noProof/>
                <w:rtl/>
              </w:rPr>
              <w:t xml:space="preserve"> </w:t>
            </w:r>
            <w:r w:rsidRPr="002A61F2">
              <w:rPr>
                <w:rStyle w:val="Hyperlink"/>
                <w:rFonts w:hint="eastAsia"/>
                <w:noProof/>
                <w:rtl/>
              </w:rPr>
              <w:t>الأوّل</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Toc395428131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F745E9" w:rsidRDefault="00F745E9">
          <w:pPr>
            <w:pStyle w:val="TOC1"/>
            <w:rPr>
              <w:rFonts w:asciiTheme="minorHAnsi" w:eastAsiaTheme="minorEastAsia" w:hAnsiTheme="minorHAnsi" w:cstheme="minorBidi"/>
              <w:bCs w:val="0"/>
              <w:noProof/>
              <w:color w:val="auto"/>
              <w:sz w:val="22"/>
              <w:szCs w:val="22"/>
              <w:rtl/>
            </w:rPr>
          </w:pPr>
          <w:hyperlink w:anchor="_Toc395428132" w:history="1">
            <w:r w:rsidRPr="002A61F2">
              <w:rPr>
                <w:rStyle w:val="Hyperlink"/>
                <w:rFonts w:hint="eastAsia"/>
                <w:noProof/>
                <w:rtl/>
              </w:rPr>
              <w:t>الفصلُ</w:t>
            </w:r>
            <w:r w:rsidRPr="002A61F2">
              <w:rPr>
                <w:rStyle w:val="Hyperlink"/>
                <w:noProof/>
                <w:rtl/>
              </w:rPr>
              <w:t xml:space="preserve"> </w:t>
            </w:r>
            <w:r w:rsidRPr="002A61F2">
              <w:rPr>
                <w:rStyle w:val="Hyperlink"/>
                <w:rFonts w:hint="eastAsia"/>
                <w:noProof/>
                <w:rtl/>
              </w:rPr>
              <w:t>الثاني</w:t>
            </w:r>
            <w:r w:rsidRPr="002A61F2">
              <w:rPr>
                <w:rStyle w:val="Hyperlink"/>
                <w:noProof/>
                <w:rtl/>
              </w:rPr>
              <w:t xml:space="preserve">: </w:t>
            </w:r>
            <w:r w:rsidRPr="002A61F2">
              <w:rPr>
                <w:rStyle w:val="Hyperlink"/>
                <w:rFonts w:hint="eastAsia"/>
                <w:noProof/>
                <w:rtl/>
              </w:rPr>
              <w:t>أصلُ</w:t>
            </w:r>
            <w:r w:rsidRPr="002A61F2">
              <w:rPr>
                <w:rStyle w:val="Hyperlink"/>
                <w:noProof/>
                <w:rtl/>
              </w:rPr>
              <w:t xml:space="preserve"> </w:t>
            </w:r>
            <w:r w:rsidRPr="002A61F2">
              <w:rPr>
                <w:rStyle w:val="Hyperlink"/>
                <w:rFonts w:hint="eastAsia"/>
                <w:noProof/>
                <w:rtl/>
              </w:rPr>
              <w:t>التَشيُّع</w:t>
            </w:r>
            <w:r w:rsidRPr="002A61F2">
              <w:rPr>
                <w:rStyle w:val="Hyperlink"/>
                <w:noProof/>
                <w:rtl/>
              </w:rPr>
              <w:t xml:space="preserve"> </w:t>
            </w:r>
            <w:r w:rsidRPr="002A61F2">
              <w:rPr>
                <w:rStyle w:val="Hyperlink"/>
                <w:rFonts w:hint="eastAsia"/>
                <w:noProof/>
                <w:rtl/>
              </w:rPr>
              <w:t>وتَطوّرُه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Toc395428132 \h</w:instrText>
            </w:r>
            <w:r>
              <w:rPr>
                <w:noProof/>
                <w:webHidden/>
                <w:rtl/>
              </w:rPr>
              <w:instrText xml:space="preserve"> </w:instrText>
            </w:r>
            <w:r>
              <w:rPr>
                <w:rStyle w:val="Hyperlink"/>
                <w:noProof/>
                <w:rtl/>
              </w:rPr>
            </w:r>
            <w:r>
              <w:rPr>
                <w:rStyle w:val="Hyperlink"/>
                <w:noProof/>
                <w:rtl/>
              </w:rPr>
              <w:fldChar w:fldCharType="separate"/>
            </w:r>
            <w:r>
              <w:rPr>
                <w:noProof/>
                <w:webHidden/>
                <w:rtl/>
              </w:rPr>
              <w:t>51</w:t>
            </w:r>
            <w:r>
              <w:rPr>
                <w:rStyle w:val="Hyperlink"/>
                <w:noProof/>
                <w:rtl/>
              </w:rPr>
              <w:fldChar w:fldCharType="end"/>
            </w:r>
          </w:hyperlink>
        </w:p>
        <w:p w:rsidR="00F745E9" w:rsidRDefault="00F745E9">
          <w:pPr>
            <w:pStyle w:val="TOC1"/>
            <w:rPr>
              <w:rFonts w:asciiTheme="minorHAnsi" w:eastAsiaTheme="minorEastAsia" w:hAnsiTheme="minorHAnsi" w:cstheme="minorBidi"/>
              <w:bCs w:val="0"/>
              <w:noProof/>
              <w:color w:val="auto"/>
              <w:sz w:val="22"/>
              <w:szCs w:val="22"/>
              <w:rtl/>
            </w:rPr>
          </w:pPr>
          <w:hyperlink w:anchor="_Toc395428133" w:history="1">
            <w:r w:rsidRPr="002A61F2">
              <w:rPr>
                <w:rStyle w:val="Hyperlink"/>
                <w:rFonts w:hint="eastAsia"/>
                <w:noProof/>
                <w:rtl/>
              </w:rPr>
              <w:t>الفصل</w:t>
            </w:r>
            <w:r w:rsidRPr="002A61F2">
              <w:rPr>
                <w:rStyle w:val="Hyperlink"/>
                <w:noProof/>
                <w:rtl/>
              </w:rPr>
              <w:t xml:space="preserve"> </w:t>
            </w:r>
            <w:r w:rsidRPr="002A61F2">
              <w:rPr>
                <w:rStyle w:val="Hyperlink"/>
                <w:rFonts w:hint="eastAsia"/>
                <w:noProof/>
                <w:rtl/>
              </w:rPr>
              <w:t>الثالث</w:t>
            </w:r>
            <w:r w:rsidRPr="002A61F2">
              <w:rPr>
                <w:rStyle w:val="Hyperlink"/>
                <w:noProof/>
                <w:rtl/>
              </w:rPr>
              <w:t xml:space="preserve">: </w:t>
            </w:r>
            <w:r w:rsidRPr="002A61F2">
              <w:rPr>
                <w:rStyle w:val="Hyperlink"/>
                <w:rFonts w:hint="eastAsia"/>
                <w:noProof/>
                <w:rtl/>
              </w:rPr>
              <w:t>الإمامـة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Toc395428133 \h</w:instrText>
            </w:r>
            <w:r>
              <w:rPr>
                <w:noProof/>
                <w:webHidden/>
                <w:rtl/>
              </w:rPr>
              <w:instrText xml:space="preserve"> </w:instrText>
            </w:r>
            <w:r>
              <w:rPr>
                <w:rStyle w:val="Hyperlink"/>
                <w:noProof/>
                <w:rtl/>
              </w:rPr>
            </w:r>
            <w:r>
              <w:rPr>
                <w:rStyle w:val="Hyperlink"/>
                <w:noProof/>
                <w:rtl/>
              </w:rPr>
              <w:fldChar w:fldCharType="separate"/>
            </w:r>
            <w:r>
              <w:rPr>
                <w:noProof/>
                <w:webHidden/>
                <w:rtl/>
              </w:rPr>
              <w:t>95</w:t>
            </w:r>
            <w:r>
              <w:rPr>
                <w:rStyle w:val="Hyperlink"/>
                <w:noProof/>
                <w:rtl/>
              </w:rPr>
              <w:fldChar w:fldCharType="end"/>
            </w:r>
          </w:hyperlink>
        </w:p>
        <w:p w:rsidR="00F745E9" w:rsidRDefault="00F745E9">
          <w:pPr>
            <w:pStyle w:val="TOC1"/>
            <w:rPr>
              <w:rFonts w:asciiTheme="minorHAnsi" w:eastAsiaTheme="minorEastAsia" w:hAnsiTheme="minorHAnsi" w:cstheme="minorBidi"/>
              <w:bCs w:val="0"/>
              <w:noProof/>
              <w:color w:val="auto"/>
              <w:sz w:val="22"/>
              <w:szCs w:val="22"/>
              <w:rtl/>
            </w:rPr>
          </w:pPr>
          <w:hyperlink w:anchor="_Toc395428134" w:history="1">
            <w:r w:rsidRPr="002A61F2">
              <w:rPr>
                <w:rStyle w:val="Hyperlink"/>
                <w:rFonts w:hint="eastAsia"/>
                <w:noProof/>
                <w:rtl/>
              </w:rPr>
              <w:t>الفَصلُ</w:t>
            </w:r>
            <w:r w:rsidRPr="002A61F2">
              <w:rPr>
                <w:rStyle w:val="Hyperlink"/>
                <w:noProof/>
                <w:rtl/>
              </w:rPr>
              <w:t xml:space="preserve"> </w:t>
            </w:r>
            <w:r w:rsidRPr="002A61F2">
              <w:rPr>
                <w:rStyle w:val="Hyperlink"/>
                <w:rFonts w:hint="eastAsia"/>
                <w:noProof/>
                <w:rtl/>
              </w:rPr>
              <w:t>الرابع</w:t>
            </w:r>
            <w:r w:rsidRPr="002A61F2">
              <w:rPr>
                <w:rStyle w:val="Hyperlink"/>
                <w:noProof/>
                <w:rtl/>
              </w:rPr>
              <w:t xml:space="preserve">: </w:t>
            </w:r>
            <w:r w:rsidRPr="002A61F2">
              <w:rPr>
                <w:rStyle w:val="Hyperlink"/>
                <w:rFonts w:hint="eastAsia"/>
                <w:noProof/>
                <w:rtl/>
              </w:rPr>
              <w:t>سياسةُ</w:t>
            </w:r>
            <w:r w:rsidRPr="002A61F2">
              <w:rPr>
                <w:rStyle w:val="Hyperlink"/>
                <w:noProof/>
                <w:rtl/>
              </w:rPr>
              <w:t xml:space="preserve"> </w:t>
            </w:r>
            <w:r w:rsidRPr="002A61F2">
              <w:rPr>
                <w:rStyle w:val="Hyperlink"/>
                <w:rFonts w:hint="eastAsia"/>
                <w:noProof/>
                <w:rtl/>
              </w:rPr>
              <w:t>العَلَويّين</w:t>
            </w:r>
            <w:r w:rsidRPr="002A61F2">
              <w:rPr>
                <w:rStyle w:val="Hyperlink"/>
                <w:noProof/>
                <w:rtl/>
              </w:rPr>
              <w:t xml:space="preserve"> </w:t>
            </w:r>
            <w:r w:rsidRPr="002A61F2">
              <w:rPr>
                <w:rStyle w:val="Hyperlink"/>
                <w:rFonts w:hint="eastAsia"/>
                <w:noProof/>
                <w:rtl/>
              </w:rPr>
              <w:t>تجاه</w:t>
            </w:r>
            <w:r w:rsidRPr="002A61F2">
              <w:rPr>
                <w:rStyle w:val="Hyperlink"/>
                <w:noProof/>
                <w:rtl/>
              </w:rPr>
              <w:t xml:space="preserve"> </w:t>
            </w:r>
            <w:r w:rsidRPr="002A61F2">
              <w:rPr>
                <w:rStyle w:val="Hyperlink"/>
                <w:rFonts w:hint="eastAsia"/>
                <w:noProof/>
                <w:rtl/>
              </w:rPr>
              <w:t>الشيعة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Toc395428134 \h</w:instrText>
            </w:r>
            <w:r>
              <w:rPr>
                <w:noProof/>
                <w:webHidden/>
                <w:rtl/>
              </w:rPr>
              <w:instrText xml:space="preserve"> </w:instrText>
            </w:r>
            <w:r>
              <w:rPr>
                <w:rStyle w:val="Hyperlink"/>
                <w:noProof/>
                <w:rtl/>
              </w:rPr>
            </w:r>
            <w:r>
              <w:rPr>
                <w:rStyle w:val="Hyperlink"/>
                <w:noProof/>
                <w:rtl/>
              </w:rPr>
              <w:fldChar w:fldCharType="separate"/>
            </w:r>
            <w:r>
              <w:rPr>
                <w:noProof/>
                <w:webHidden/>
                <w:rtl/>
              </w:rPr>
              <w:t>177</w:t>
            </w:r>
            <w:r>
              <w:rPr>
                <w:rStyle w:val="Hyperlink"/>
                <w:noProof/>
                <w:rtl/>
              </w:rPr>
              <w:fldChar w:fldCharType="end"/>
            </w:r>
          </w:hyperlink>
        </w:p>
        <w:p w:rsidR="00F745E9" w:rsidRDefault="00F745E9">
          <w:pPr>
            <w:pStyle w:val="TOC1"/>
            <w:rPr>
              <w:rFonts w:asciiTheme="minorHAnsi" w:eastAsiaTheme="minorEastAsia" w:hAnsiTheme="minorHAnsi" w:cstheme="minorBidi"/>
              <w:bCs w:val="0"/>
              <w:noProof/>
              <w:color w:val="auto"/>
              <w:sz w:val="22"/>
              <w:szCs w:val="22"/>
              <w:rtl/>
            </w:rPr>
          </w:pPr>
          <w:hyperlink w:anchor="_Toc395428135" w:history="1">
            <w:r w:rsidRPr="002A61F2">
              <w:rPr>
                <w:rStyle w:val="Hyperlink"/>
                <w:rFonts w:hint="eastAsia"/>
                <w:noProof/>
                <w:rtl/>
              </w:rPr>
              <w:t>الفصل</w:t>
            </w:r>
            <w:r w:rsidRPr="002A61F2">
              <w:rPr>
                <w:rStyle w:val="Hyperlink"/>
                <w:noProof/>
                <w:rtl/>
              </w:rPr>
              <w:t xml:space="preserve"> </w:t>
            </w:r>
            <w:r w:rsidRPr="002A61F2">
              <w:rPr>
                <w:rStyle w:val="Hyperlink"/>
                <w:rFonts w:hint="eastAsia"/>
                <w:noProof/>
                <w:rtl/>
              </w:rPr>
              <w:t>الخامس</w:t>
            </w:r>
            <w:r w:rsidRPr="002A61F2">
              <w:rPr>
                <w:rStyle w:val="Hyperlink"/>
                <w:noProof/>
                <w:rtl/>
              </w:rPr>
              <w:t xml:space="preserve">: </w:t>
            </w:r>
            <w:r w:rsidRPr="002A61F2">
              <w:rPr>
                <w:rStyle w:val="Hyperlink"/>
                <w:rFonts w:hint="eastAsia"/>
                <w:noProof/>
                <w:rtl/>
              </w:rPr>
              <w:t>الإمامـة</w:t>
            </w:r>
            <w:r w:rsidRPr="002A61F2">
              <w:rPr>
                <w:rStyle w:val="Hyperlink"/>
                <w:noProof/>
                <w:rtl/>
              </w:rPr>
              <w:t xml:space="preserve"> </w:t>
            </w:r>
            <w:r w:rsidRPr="002A61F2">
              <w:rPr>
                <w:rStyle w:val="Hyperlink"/>
                <w:rFonts w:hint="eastAsia"/>
                <w:noProof/>
                <w:rtl/>
              </w:rPr>
              <w:t>وتَطوّرها</w:t>
            </w:r>
            <w:r w:rsidRPr="002A61F2">
              <w:rPr>
                <w:rStyle w:val="Hyperlink"/>
                <w:noProof/>
                <w:rtl/>
              </w:rPr>
              <w:t xml:space="preserve"> </w:t>
            </w:r>
            <w:r w:rsidRPr="002A61F2">
              <w:rPr>
                <w:rStyle w:val="Hyperlink"/>
                <w:rFonts w:hint="eastAsia"/>
                <w:noProof/>
                <w:rtl/>
              </w:rPr>
              <w:t>عند</w:t>
            </w:r>
            <w:r w:rsidRPr="002A61F2">
              <w:rPr>
                <w:rStyle w:val="Hyperlink"/>
                <w:noProof/>
                <w:rtl/>
              </w:rPr>
              <w:t xml:space="preserve"> </w:t>
            </w:r>
            <w:r w:rsidRPr="002A61F2">
              <w:rPr>
                <w:rStyle w:val="Hyperlink"/>
                <w:rFonts w:hint="eastAsia"/>
                <w:noProof/>
                <w:rtl/>
              </w:rPr>
              <w:t>الشيعة</w:t>
            </w:r>
            <w:r w:rsidRPr="002A61F2">
              <w:rPr>
                <w:rStyle w:val="Hyperlink"/>
                <w:noProof/>
                <w:rtl/>
              </w:rPr>
              <w:t xml:space="preserve"> </w:t>
            </w:r>
            <w:r w:rsidRPr="002A61F2">
              <w:rPr>
                <w:rStyle w:val="Hyperlink"/>
                <w:rFonts w:hint="eastAsia"/>
                <w:noProof/>
                <w:rtl/>
              </w:rPr>
              <w:t>الإماميّة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Toc395428135 \h</w:instrText>
            </w:r>
            <w:r>
              <w:rPr>
                <w:noProof/>
                <w:webHidden/>
                <w:rtl/>
              </w:rPr>
              <w:instrText xml:space="preserve"> </w:instrText>
            </w:r>
            <w:r>
              <w:rPr>
                <w:rStyle w:val="Hyperlink"/>
                <w:noProof/>
                <w:rtl/>
              </w:rPr>
            </w:r>
            <w:r>
              <w:rPr>
                <w:rStyle w:val="Hyperlink"/>
                <w:noProof/>
                <w:rtl/>
              </w:rPr>
              <w:fldChar w:fldCharType="separate"/>
            </w:r>
            <w:r>
              <w:rPr>
                <w:noProof/>
                <w:webHidden/>
                <w:rtl/>
              </w:rPr>
              <w:t>235</w:t>
            </w:r>
            <w:r>
              <w:rPr>
                <w:rStyle w:val="Hyperlink"/>
                <w:noProof/>
                <w:rtl/>
              </w:rPr>
              <w:fldChar w:fldCharType="end"/>
            </w:r>
          </w:hyperlink>
        </w:p>
        <w:p w:rsidR="00F745E9" w:rsidRDefault="00F745E9">
          <w:pPr>
            <w:pStyle w:val="TOC1"/>
            <w:rPr>
              <w:rFonts w:asciiTheme="minorHAnsi" w:eastAsiaTheme="minorEastAsia" w:hAnsiTheme="minorHAnsi" w:cstheme="minorBidi"/>
              <w:bCs w:val="0"/>
              <w:noProof/>
              <w:color w:val="auto"/>
              <w:sz w:val="22"/>
              <w:szCs w:val="22"/>
              <w:rtl/>
            </w:rPr>
          </w:pPr>
          <w:hyperlink w:anchor="_Toc395428136" w:history="1">
            <w:r w:rsidRPr="002A61F2">
              <w:rPr>
                <w:rStyle w:val="Hyperlink"/>
                <w:rFonts w:hint="eastAsia"/>
                <w:noProof/>
                <w:rtl/>
              </w:rPr>
              <w:t>المصادرُ</w:t>
            </w:r>
            <w:r w:rsidRPr="002A61F2">
              <w:rPr>
                <w:rStyle w:val="Hyperlink"/>
                <w:noProof/>
                <w:rtl/>
              </w:rPr>
              <w:t xml:space="preserve"> </w:t>
            </w:r>
            <w:r w:rsidRPr="002A61F2">
              <w:rPr>
                <w:rStyle w:val="Hyperlink"/>
                <w:rFonts w:hint="eastAsia"/>
                <w:noProof/>
                <w:rtl/>
              </w:rPr>
              <w:t>الأوليّة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Toc395428136 \h</w:instrText>
            </w:r>
            <w:r>
              <w:rPr>
                <w:noProof/>
                <w:webHidden/>
                <w:rtl/>
              </w:rPr>
              <w:instrText xml:space="preserve"> </w:instrText>
            </w:r>
            <w:r>
              <w:rPr>
                <w:rStyle w:val="Hyperlink"/>
                <w:noProof/>
                <w:rtl/>
              </w:rPr>
            </w:r>
            <w:r>
              <w:rPr>
                <w:rStyle w:val="Hyperlink"/>
                <w:noProof/>
                <w:rtl/>
              </w:rPr>
              <w:fldChar w:fldCharType="separate"/>
            </w:r>
            <w:r>
              <w:rPr>
                <w:noProof/>
                <w:webHidden/>
                <w:rtl/>
              </w:rPr>
              <w:t>301</w:t>
            </w:r>
            <w:r>
              <w:rPr>
                <w:rStyle w:val="Hyperlink"/>
                <w:noProof/>
                <w:rtl/>
              </w:rPr>
              <w:fldChar w:fldCharType="end"/>
            </w:r>
          </w:hyperlink>
        </w:p>
        <w:p w:rsidR="003501B3" w:rsidRDefault="00F76ABC" w:rsidP="003501B3">
          <w:pPr>
            <w:pStyle w:val="libNormal"/>
          </w:pPr>
          <w:r>
            <w:fldChar w:fldCharType="end"/>
          </w:r>
        </w:p>
      </w:sdtContent>
    </w:sdt>
    <w:sectPr w:rsidR="003501B3"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960" w:rsidRDefault="00280960">
      <w:r>
        <w:separator/>
      </w:r>
    </w:p>
  </w:endnote>
  <w:endnote w:type="continuationSeparator" w:id="0">
    <w:p w:rsidR="00280960" w:rsidRDefault="002809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60" w:rsidRPr="00460435" w:rsidRDefault="00F76AB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8096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745E9">
      <w:rPr>
        <w:rFonts w:ascii="Traditional Arabic" w:hAnsi="Traditional Arabic"/>
        <w:noProof/>
        <w:sz w:val="28"/>
        <w:szCs w:val="28"/>
        <w:rtl/>
      </w:rPr>
      <w:t>318</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60" w:rsidRPr="00460435" w:rsidRDefault="00F76AB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8096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745E9">
      <w:rPr>
        <w:rFonts w:ascii="Traditional Arabic" w:hAnsi="Traditional Arabic"/>
        <w:noProof/>
        <w:sz w:val="28"/>
        <w:szCs w:val="28"/>
        <w:rtl/>
      </w:rPr>
      <w:t>317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960" w:rsidRPr="00460435" w:rsidRDefault="00F76ABC"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280960"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745E9">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960" w:rsidRDefault="00280960">
      <w:r>
        <w:separator/>
      </w:r>
    </w:p>
  </w:footnote>
  <w:footnote w:type="continuationSeparator" w:id="0">
    <w:p w:rsidR="00280960" w:rsidRDefault="002809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A54DB0"/>
    <w:rsid w:val="00005A19"/>
    <w:rsid w:val="00024DBC"/>
    <w:rsid w:val="00025883"/>
    <w:rsid w:val="000267FE"/>
    <w:rsid w:val="00034DB7"/>
    <w:rsid w:val="00040798"/>
    <w:rsid w:val="00042F45"/>
    <w:rsid w:val="00043023"/>
    <w:rsid w:val="000516C0"/>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5A58"/>
    <w:rsid w:val="00126471"/>
    <w:rsid w:val="00135E90"/>
    <w:rsid w:val="00136268"/>
    <w:rsid w:val="00136E6F"/>
    <w:rsid w:val="00136FE7"/>
    <w:rsid w:val="0014341C"/>
    <w:rsid w:val="00143EEA"/>
    <w:rsid w:val="00147ED8"/>
    <w:rsid w:val="001501E9"/>
    <w:rsid w:val="00151C03"/>
    <w:rsid w:val="001531AC"/>
    <w:rsid w:val="00153917"/>
    <w:rsid w:val="00157306"/>
    <w:rsid w:val="0015789A"/>
    <w:rsid w:val="001601C3"/>
    <w:rsid w:val="00160F76"/>
    <w:rsid w:val="00163A74"/>
    <w:rsid w:val="00163D83"/>
    <w:rsid w:val="00164767"/>
    <w:rsid w:val="00164810"/>
    <w:rsid w:val="001710A6"/>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53A2"/>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15FB"/>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41F59"/>
    <w:rsid w:val="0024265C"/>
    <w:rsid w:val="00243D20"/>
    <w:rsid w:val="00244C2E"/>
    <w:rsid w:val="00250E0A"/>
    <w:rsid w:val="00251E02"/>
    <w:rsid w:val="002568DF"/>
    <w:rsid w:val="00257657"/>
    <w:rsid w:val="00261F33"/>
    <w:rsid w:val="00263F56"/>
    <w:rsid w:val="00272450"/>
    <w:rsid w:val="0027369F"/>
    <w:rsid w:val="00276F64"/>
    <w:rsid w:val="00280960"/>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189F"/>
    <w:rsid w:val="0033317B"/>
    <w:rsid w:val="003339D0"/>
    <w:rsid w:val="00335249"/>
    <w:rsid w:val="003353BB"/>
    <w:rsid w:val="0033620A"/>
    <w:rsid w:val="0034239A"/>
    <w:rsid w:val="003501B3"/>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506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391A"/>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1F1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B77"/>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15"/>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32A"/>
    <w:rsid w:val="00A35EDE"/>
    <w:rsid w:val="00A36CA9"/>
    <w:rsid w:val="00A37D34"/>
    <w:rsid w:val="00A40AE4"/>
    <w:rsid w:val="00A42FC1"/>
    <w:rsid w:val="00A43A6C"/>
    <w:rsid w:val="00A44704"/>
    <w:rsid w:val="00A478DC"/>
    <w:rsid w:val="00A50FBD"/>
    <w:rsid w:val="00A51FCA"/>
    <w:rsid w:val="00A54D62"/>
    <w:rsid w:val="00A54DB0"/>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84D"/>
    <w:rsid w:val="00BD4DFE"/>
    <w:rsid w:val="00BD593F"/>
    <w:rsid w:val="00BD6706"/>
    <w:rsid w:val="00BE0D08"/>
    <w:rsid w:val="00BE630D"/>
    <w:rsid w:val="00BE7D04"/>
    <w:rsid w:val="00BE7ED8"/>
    <w:rsid w:val="00BF36F6"/>
    <w:rsid w:val="00C02B19"/>
    <w:rsid w:val="00C051FF"/>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72D4"/>
    <w:rsid w:val="00CE30CD"/>
    <w:rsid w:val="00CF06A5"/>
    <w:rsid w:val="00CF137D"/>
    <w:rsid w:val="00CF228B"/>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4B21"/>
    <w:rsid w:val="00F34CA5"/>
    <w:rsid w:val="00F41E90"/>
    <w:rsid w:val="00F436BF"/>
    <w:rsid w:val="00F53B56"/>
    <w:rsid w:val="00F54AD8"/>
    <w:rsid w:val="00F55BC3"/>
    <w:rsid w:val="00F571FE"/>
    <w:rsid w:val="00F62649"/>
    <w:rsid w:val="00F62C96"/>
    <w:rsid w:val="00F638A5"/>
    <w:rsid w:val="00F673C2"/>
    <w:rsid w:val="00F70D2F"/>
    <w:rsid w:val="00F715FC"/>
    <w:rsid w:val="00F71859"/>
    <w:rsid w:val="00F745E9"/>
    <w:rsid w:val="00F74FDC"/>
    <w:rsid w:val="00F7566A"/>
    <w:rsid w:val="00F76ABC"/>
    <w:rsid w:val="00F80602"/>
    <w:rsid w:val="00F82A57"/>
    <w:rsid w:val="00F83A2C"/>
    <w:rsid w:val="00F83E9D"/>
    <w:rsid w:val="00F86C5B"/>
    <w:rsid w:val="00F922B8"/>
    <w:rsid w:val="00F929CB"/>
    <w:rsid w:val="00F961A0"/>
    <w:rsid w:val="00F97A32"/>
    <w:rsid w:val="00FA3B58"/>
    <w:rsid w:val="00FA490B"/>
    <w:rsid w:val="00FA5484"/>
    <w:rsid w:val="00FA6127"/>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789A"/>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link w:val="Heading3Char"/>
    <w:qFormat/>
    <w:rsid w:val="006E0F1D"/>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6E0F1D"/>
    <w:rPr>
      <w:rFonts w:ascii="Arial" w:hAnsi="Arial"/>
      <w:b/>
      <w:bCs/>
      <w:color w:val="1F497D"/>
      <w:kern w:val="32"/>
      <w:sz w:val="36"/>
      <w:szCs w:val="36"/>
    </w:rPr>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character" w:customStyle="1" w:styleId="Heading3Char">
    <w:name w:val="Heading 3 Char"/>
    <w:basedOn w:val="libNormalChar"/>
    <w:link w:val="Heading3"/>
    <w:rsid w:val="006E0F1D"/>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NormalHashieh">
    <w:name w:val="libNormal Hashieh"/>
    <w:basedOn w:val="libNormal"/>
    <w:next w:val="libNormal"/>
    <w:link w:val="libNormalHashiehChar"/>
    <w:qFormat/>
    <w:rsid w:val="00EC2829"/>
    <w:rPr>
      <w:color w:val="341212"/>
    </w:rPr>
  </w:style>
  <w:style w:type="character" w:customStyle="1" w:styleId="libNormalHashiehChar">
    <w:name w:val="libNormal Hashieh Char"/>
    <w:basedOn w:val="libNormalChar"/>
    <w:link w:val="libNormalHashieh"/>
    <w:rsid w:val="006E0F1D"/>
    <w:rPr>
      <w:color w:val="341212"/>
    </w:rPr>
  </w:style>
  <w:style w:type="paragraph" w:customStyle="1" w:styleId="libNormal0Hashieh">
    <w:name w:val="libNormal0 Hashieh"/>
    <w:basedOn w:val="libNormal0"/>
    <w:next w:val="libNormal0"/>
    <w:link w:val="libNormal0HashiehChar"/>
    <w:qFormat/>
    <w:rsid w:val="00EC2829"/>
    <w:rPr>
      <w:color w:val="341212"/>
    </w:rPr>
  </w:style>
  <w:style w:type="character" w:customStyle="1" w:styleId="libNormal0HashiehChar">
    <w:name w:val="libNormal0 Hashieh Char"/>
    <w:basedOn w:val="libNormal0Char"/>
    <w:link w:val="libNormal0Hashieh"/>
    <w:rsid w:val="006E0F1D"/>
    <w:rPr>
      <w:color w:val="341212"/>
      <w:lang w:bidi="ar-SA"/>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customStyle="1" w:styleId="libAieAlaem">
    <w:name w:val="libAieAlaem"/>
    <w:basedOn w:val="libAie"/>
    <w:next w:val="libAie"/>
    <w:link w:val="libAieAlaemChar"/>
    <w:qFormat/>
    <w:rsid w:val="006E0F1D"/>
    <w:pPr>
      <w:ind w:firstLine="0"/>
    </w:pPr>
    <w:rPr>
      <w:rFonts w:cs="Tahoma"/>
      <w:color w:val="FF3300"/>
    </w:rPr>
  </w:style>
  <w:style w:type="character" w:customStyle="1" w:styleId="libAieAlaemChar">
    <w:name w:val="libAieAlaem Char"/>
    <w:basedOn w:val="libAieChar"/>
    <w:link w:val="libAieAlaem"/>
    <w:rsid w:val="006E0F1D"/>
    <w:rPr>
      <w:rFonts w:cs="Tahoma"/>
      <w:color w:val="FF3300"/>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326131"/>
    <w:pPr>
      <w:spacing w:after="100"/>
      <w:ind w:left="1100"/>
    </w:pPr>
  </w:style>
  <w:style w:type="paragraph" w:styleId="TOC7">
    <w:name w:val="toc 7"/>
    <w:basedOn w:val="Normal"/>
    <w:next w:val="Normal"/>
    <w:autoRedefine/>
    <w:uiPriority w:val="39"/>
    <w:unhideWhenUsed/>
    <w:rsid w:val="00326131"/>
    <w:pPr>
      <w:spacing w:after="100"/>
      <w:ind w:left="1320"/>
    </w:pPr>
  </w:style>
  <w:style w:type="paragraph" w:styleId="TOC8">
    <w:name w:val="toc 8"/>
    <w:basedOn w:val="Normal"/>
    <w:next w:val="Normal"/>
    <w:autoRedefine/>
    <w:uiPriority w:val="39"/>
    <w:unhideWhenUsed/>
    <w:rsid w:val="00326131"/>
    <w:pPr>
      <w:spacing w:after="100"/>
      <w:ind w:left="1540"/>
    </w:pPr>
  </w:style>
  <w:style w:type="paragraph" w:styleId="TOC9">
    <w:name w:val="toc 9"/>
    <w:basedOn w:val="Normal"/>
    <w:next w:val="Normal"/>
    <w:autoRedefine/>
    <w:uiPriority w:val="39"/>
    <w:unhideWhenUsed/>
    <w:rsid w:val="00326131"/>
    <w:pPr>
      <w:spacing w:after="100"/>
      <w:ind w:left="1760"/>
    </w:p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BalloonText">
    <w:name w:val="Balloon Text"/>
    <w:basedOn w:val="Normal"/>
    <w:link w:val="BalloonTextChar"/>
    <w:uiPriority w:val="99"/>
    <w:rsid w:val="0035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501B3"/>
    <w:rPr>
      <w:rFonts w:ascii="Tahoma" w:eastAsia="Calibri"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16596-B86D-49DD-B977-55571310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150</TotalTime>
  <Pages>318</Pages>
  <Words>70872</Words>
  <Characters>403971</Characters>
  <Application>Microsoft Office Word</Application>
  <DocSecurity>0</DocSecurity>
  <Lines>3366</Lines>
  <Paragraphs>947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473896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B4</dc:creator>
  <cp:lastModifiedBy>B4</cp:lastModifiedBy>
  <cp:revision>11</cp:revision>
  <cp:lastPrinted>2014-08-10T05:22:00Z</cp:lastPrinted>
  <dcterms:created xsi:type="dcterms:W3CDTF">2014-08-07T05:14:00Z</dcterms:created>
  <dcterms:modified xsi:type="dcterms:W3CDTF">2014-08-10T05:30:00Z</dcterms:modified>
</cp:coreProperties>
</file>